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39" w:type="dxa"/>
        <w:tblLook w:val="04A0" w:firstRow="1" w:lastRow="0" w:firstColumn="1" w:lastColumn="0" w:noHBand="0" w:noVBand="1"/>
      </w:tblPr>
      <w:tblGrid>
        <w:gridCol w:w="250"/>
        <w:gridCol w:w="8789"/>
      </w:tblGrid>
      <w:tr w:rsidR="00B3305B" w:rsidRPr="00515A39" w14:paraId="3167BE09" w14:textId="77777777" w:rsidTr="00D12414">
        <w:tc>
          <w:tcPr>
            <w:tcW w:w="250" w:type="dxa"/>
            <w:shd w:val="clear" w:color="auto" w:fill="auto"/>
          </w:tcPr>
          <w:p w14:paraId="777CB5C1" w14:textId="049006ED" w:rsidR="00B3305B" w:rsidRPr="00B36A3D" w:rsidRDefault="00B3305B" w:rsidP="00B36A3D">
            <w:pPr>
              <w:pStyle w:val="Nagwekspisutreci"/>
            </w:pPr>
          </w:p>
        </w:tc>
        <w:tc>
          <w:tcPr>
            <w:tcW w:w="8789" w:type="dxa"/>
            <w:shd w:val="clear" w:color="auto" w:fill="auto"/>
          </w:tcPr>
          <w:p w14:paraId="0655B304" w14:textId="48BF3550" w:rsidR="000A349C" w:rsidRPr="00515A39" w:rsidRDefault="006F6EE2" w:rsidP="009368BE">
            <w:pPr>
              <w:pStyle w:val="Nagwek5"/>
              <w:jc w:val="center"/>
              <w:rPr>
                <w:sz w:val="16"/>
                <w:szCs w:val="16"/>
              </w:rPr>
            </w:pPr>
            <w:r w:rsidRPr="00515A39">
              <w:object w:dxaOrig="955" w:dyaOrig="1112" w14:anchorId="72B65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rb województwa podkarpackiego przedstawia na tarczy dwudzielnej w słup w lewym polu czerwonym gryfa ukoronowanego srebrnego wspiętego w lewo, w prawym błękitnym lwa ukoronowanego złotego wspiętego o języku czerwonym. Ponad nimi krzyż kawalerski srebrny." style="width:79.7pt;height:84.85pt" o:ole="">
                  <v:imagedata r:id="rId8" o:title=""/>
                </v:shape>
                <o:OLEObject Type="Embed" ProgID="CorelDRAW.Graphic.12" ShapeID="_x0000_i1025" DrawAspect="Content" ObjectID="_1774429302" r:id="rId9"/>
              </w:object>
            </w:r>
          </w:p>
          <w:p w14:paraId="20C14459" w14:textId="77777777" w:rsidR="00B3305B" w:rsidRPr="00515A39" w:rsidRDefault="00B3305B" w:rsidP="009368BE">
            <w:pPr>
              <w:spacing w:before="240" w:after="120" w:line="360" w:lineRule="auto"/>
              <w:ind w:left="357" w:hanging="357"/>
              <w:jc w:val="center"/>
              <w:rPr>
                <w:rFonts w:cs="Arial"/>
                <w:b/>
                <w:bCs/>
                <w:sz w:val="56"/>
                <w:szCs w:val="56"/>
              </w:rPr>
            </w:pPr>
            <w:r w:rsidRPr="00515A39">
              <w:rPr>
                <w:rFonts w:cs="Arial"/>
                <w:b/>
                <w:sz w:val="36"/>
                <w:szCs w:val="36"/>
              </w:rPr>
              <w:t>Zarząd Województwa Podkarpackiego</w:t>
            </w:r>
          </w:p>
        </w:tc>
      </w:tr>
    </w:tbl>
    <w:p w14:paraId="73F21F7B" w14:textId="29A34903" w:rsidR="004D263F" w:rsidRPr="00515A39" w:rsidRDefault="004D263F" w:rsidP="00437B81">
      <w:pPr>
        <w:pStyle w:val="Akapitzlist"/>
        <w:ind w:left="357" w:hanging="357"/>
        <w:jc w:val="right"/>
        <w:rPr>
          <w:rFonts w:cs="Arial"/>
          <w:bCs/>
        </w:rPr>
      </w:pPr>
      <w:r w:rsidRPr="00515A39">
        <w:rPr>
          <w:rFonts w:cs="Arial"/>
          <w:bCs/>
        </w:rPr>
        <w:t xml:space="preserve">Załącznik do Uchwały Nr  </w:t>
      </w:r>
      <w:r w:rsidR="002D7635">
        <w:rPr>
          <w:rFonts w:cs="Arial"/>
          <w:bCs/>
        </w:rPr>
        <w:t>548/11596/</w:t>
      </w:r>
      <w:r w:rsidR="00997051">
        <w:rPr>
          <w:rFonts w:cs="Arial"/>
          <w:bCs/>
        </w:rPr>
        <w:t>2</w:t>
      </w:r>
      <w:r w:rsidR="00270784">
        <w:rPr>
          <w:rFonts w:cs="Arial"/>
          <w:bCs/>
        </w:rPr>
        <w:t>3</w:t>
      </w:r>
    </w:p>
    <w:p w14:paraId="2AAEA513" w14:textId="77777777" w:rsidR="004D263F" w:rsidRPr="00515A39" w:rsidRDefault="004D263F" w:rsidP="00437B81">
      <w:pPr>
        <w:pStyle w:val="Akapitzlist"/>
        <w:ind w:left="357" w:hanging="357"/>
        <w:jc w:val="right"/>
        <w:rPr>
          <w:rFonts w:cs="Arial"/>
          <w:bCs/>
        </w:rPr>
      </w:pPr>
      <w:r w:rsidRPr="00515A39">
        <w:rPr>
          <w:rFonts w:cs="Arial"/>
          <w:bCs/>
        </w:rPr>
        <w:t>Zarządu Województwa Podkarpackiego</w:t>
      </w:r>
    </w:p>
    <w:p w14:paraId="08FF9941" w14:textId="77777777" w:rsidR="004D263F" w:rsidRPr="00515A39" w:rsidRDefault="004D263F" w:rsidP="00437B81">
      <w:pPr>
        <w:pStyle w:val="Akapitzlist"/>
        <w:ind w:left="357" w:hanging="357"/>
        <w:jc w:val="right"/>
        <w:rPr>
          <w:rFonts w:cs="Arial"/>
          <w:bCs/>
        </w:rPr>
      </w:pPr>
      <w:r w:rsidRPr="00515A39">
        <w:rPr>
          <w:rFonts w:cs="Arial"/>
          <w:bCs/>
        </w:rPr>
        <w:t>w Rzeszowie</w:t>
      </w:r>
    </w:p>
    <w:p w14:paraId="50A713CD" w14:textId="1B52A110" w:rsidR="004D263F" w:rsidRPr="00515A39" w:rsidRDefault="004D263F" w:rsidP="00437B81">
      <w:pPr>
        <w:pStyle w:val="Akapitzlist"/>
        <w:ind w:left="357" w:hanging="357"/>
        <w:jc w:val="right"/>
        <w:rPr>
          <w:rFonts w:cs="Arial"/>
          <w:bCs/>
        </w:rPr>
      </w:pPr>
      <w:r w:rsidRPr="00515A39">
        <w:rPr>
          <w:rFonts w:cs="Arial"/>
          <w:bCs/>
        </w:rPr>
        <w:t xml:space="preserve">z dnia </w:t>
      </w:r>
      <w:r w:rsidR="005B3140">
        <w:rPr>
          <w:rFonts w:cs="Arial"/>
          <w:bCs/>
        </w:rPr>
        <w:t xml:space="preserve"> </w:t>
      </w:r>
      <w:r w:rsidR="002D7635">
        <w:rPr>
          <w:rFonts w:cs="Arial"/>
          <w:bCs/>
        </w:rPr>
        <w:t>11 grudnia</w:t>
      </w:r>
      <w:bookmarkStart w:id="0" w:name="_GoBack"/>
      <w:bookmarkEnd w:id="0"/>
      <w:r w:rsidR="005B3140">
        <w:rPr>
          <w:rFonts w:cs="Arial"/>
          <w:bCs/>
        </w:rPr>
        <w:t xml:space="preserve"> </w:t>
      </w:r>
      <w:r w:rsidRPr="00515A39">
        <w:rPr>
          <w:rFonts w:cs="Arial"/>
          <w:bCs/>
        </w:rPr>
        <w:t>20</w:t>
      </w:r>
      <w:r w:rsidR="00642A12" w:rsidRPr="00515A39">
        <w:rPr>
          <w:rFonts w:cs="Arial"/>
          <w:bCs/>
        </w:rPr>
        <w:t>2</w:t>
      </w:r>
      <w:r w:rsidR="00270784">
        <w:rPr>
          <w:rFonts w:cs="Arial"/>
          <w:bCs/>
        </w:rPr>
        <w:t>3</w:t>
      </w:r>
      <w:r w:rsidRPr="00515A39">
        <w:rPr>
          <w:rFonts w:cs="Arial"/>
          <w:bCs/>
        </w:rPr>
        <w:t>r.</w:t>
      </w:r>
    </w:p>
    <w:p w14:paraId="65396338" w14:textId="5E7ABD5A" w:rsidR="00203818" w:rsidRPr="00515A39" w:rsidRDefault="00F17D3F" w:rsidP="00B36A3D">
      <w:pPr>
        <w:pStyle w:val="Nagwek1"/>
        <w:spacing w:line="360" w:lineRule="auto"/>
        <w:jc w:val="center"/>
        <w:rPr>
          <w:rFonts w:cs="Arial"/>
        </w:rPr>
      </w:pPr>
      <w:bookmarkStart w:id="1" w:name="_Toc152918935"/>
      <w:bookmarkStart w:id="2" w:name="_Toc152919287"/>
      <w:r>
        <w:rPr>
          <w:rStyle w:val="Nagwek1Znak"/>
          <w:rFonts w:ascii="Arial" w:hAnsi="Arial"/>
          <w:b/>
          <w:sz w:val="36"/>
        </w:rPr>
        <w:br/>
      </w:r>
      <w:bookmarkStart w:id="3" w:name="_Toc152932991"/>
      <w:r w:rsidR="00B3305B" w:rsidRPr="00B36A3D">
        <w:rPr>
          <w:rStyle w:val="Nagwek1Znak"/>
          <w:rFonts w:ascii="Arial" w:hAnsi="Arial"/>
          <w:b/>
          <w:sz w:val="36"/>
        </w:rPr>
        <w:t xml:space="preserve">SPRAWOZDANIE Z REALIZACJI </w:t>
      </w:r>
      <w:r w:rsidR="00B36A3D" w:rsidRPr="00B36A3D">
        <w:rPr>
          <w:rStyle w:val="Nagwek1Znak"/>
          <w:rFonts w:ascii="Arial" w:hAnsi="Arial"/>
          <w:b/>
          <w:sz w:val="36"/>
        </w:rPr>
        <w:t xml:space="preserve"> „Planu gospodarki odpadami dla Województwa Podkarpackiego 2022”</w:t>
      </w:r>
      <w:r w:rsidR="005A4588">
        <w:rPr>
          <w:rStyle w:val="Nagwek1Znak"/>
          <w:rFonts w:ascii="Arial" w:hAnsi="Arial"/>
          <w:b/>
          <w:sz w:val="36"/>
        </w:rPr>
        <w:t xml:space="preserve"> za 2020 r.</w:t>
      </w:r>
      <w:r w:rsidR="00B36A3D" w:rsidRPr="00B36A3D">
        <w:rPr>
          <w:rStyle w:val="Nagwek1Znak"/>
          <w:rFonts w:ascii="Arial" w:hAnsi="Arial"/>
          <w:b/>
          <w:sz w:val="36"/>
        </w:rPr>
        <w:t xml:space="preserve"> oraz „Planu gospodarki odpadami dla Województwa Podkarpackiego na lata 2020-2026 </w:t>
      </w:r>
      <w:r w:rsidR="005A4588">
        <w:rPr>
          <w:rStyle w:val="Nagwek1Znak"/>
          <w:rFonts w:ascii="Arial" w:hAnsi="Arial"/>
          <w:b/>
          <w:sz w:val="36"/>
        </w:rPr>
        <w:br/>
      </w:r>
      <w:r w:rsidR="00B36A3D" w:rsidRPr="00B36A3D">
        <w:rPr>
          <w:rStyle w:val="Nagwek1Znak"/>
          <w:rFonts w:ascii="Arial" w:hAnsi="Arial"/>
          <w:b/>
          <w:sz w:val="36"/>
        </w:rPr>
        <w:t xml:space="preserve">z perspektywą do 2032 roku” </w:t>
      </w:r>
      <w:r w:rsidR="00B36A3D" w:rsidRPr="00B36A3D">
        <w:rPr>
          <w:rStyle w:val="Nagwek1Znak"/>
          <w:rFonts w:ascii="Arial" w:hAnsi="Arial"/>
          <w:b/>
          <w:sz w:val="36"/>
        </w:rPr>
        <w:br/>
      </w:r>
      <w:r w:rsidR="005A4588">
        <w:rPr>
          <w:rStyle w:val="Nagwek1Znak"/>
          <w:rFonts w:ascii="Arial" w:hAnsi="Arial"/>
          <w:b/>
          <w:sz w:val="36"/>
        </w:rPr>
        <w:t>za lata</w:t>
      </w:r>
      <w:r w:rsidR="00B3305B" w:rsidRPr="00B36A3D">
        <w:rPr>
          <w:rStyle w:val="Nagwek1Znak"/>
          <w:rFonts w:ascii="Arial" w:hAnsi="Arial"/>
          <w:b/>
          <w:sz w:val="36"/>
        </w:rPr>
        <w:t xml:space="preserve"> 20</w:t>
      </w:r>
      <w:r w:rsidR="00270784" w:rsidRPr="00B36A3D">
        <w:rPr>
          <w:rStyle w:val="Nagwek1Znak"/>
          <w:rFonts w:ascii="Arial" w:hAnsi="Arial"/>
          <w:b/>
          <w:sz w:val="36"/>
        </w:rPr>
        <w:t>2</w:t>
      </w:r>
      <w:r w:rsidR="005A4588">
        <w:rPr>
          <w:rStyle w:val="Nagwek1Znak"/>
          <w:rFonts w:ascii="Arial" w:hAnsi="Arial"/>
          <w:b/>
          <w:sz w:val="36"/>
        </w:rPr>
        <w:t>1</w:t>
      </w:r>
      <w:r w:rsidR="00B3305B" w:rsidRPr="00B36A3D">
        <w:rPr>
          <w:rStyle w:val="Nagwek1Znak"/>
          <w:rFonts w:ascii="Arial" w:hAnsi="Arial"/>
          <w:b/>
          <w:sz w:val="36"/>
        </w:rPr>
        <w:t>-20</w:t>
      </w:r>
      <w:r w:rsidR="00270784" w:rsidRPr="00B36A3D">
        <w:rPr>
          <w:rStyle w:val="Nagwek1Znak"/>
          <w:rFonts w:ascii="Arial" w:hAnsi="Arial"/>
          <w:b/>
          <w:sz w:val="36"/>
        </w:rPr>
        <w:t>22</w:t>
      </w:r>
      <w:r w:rsidR="00B36A3D" w:rsidRPr="00B36A3D">
        <w:rPr>
          <w:rStyle w:val="Nagwek1Znak"/>
          <w:rFonts w:ascii="Arial" w:hAnsi="Arial"/>
          <w:bCs/>
          <w:sz w:val="36"/>
        </w:rPr>
        <w:br/>
      </w:r>
      <w:r w:rsidR="00B36A3D">
        <w:rPr>
          <w:rStyle w:val="Nagwek1Znak"/>
          <w:rFonts w:ascii="Arial" w:hAnsi="Arial" w:cs="Arial"/>
          <w:b/>
          <w:bCs/>
          <w:sz w:val="36"/>
          <w:szCs w:val="36"/>
        </w:rPr>
        <w:br/>
      </w:r>
      <w:r w:rsidR="00B36A3D">
        <w:rPr>
          <w:rStyle w:val="Nagwek1Znak"/>
          <w:rFonts w:ascii="Arial" w:hAnsi="Arial" w:cs="Arial"/>
          <w:b/>
          <w:bCs/>
          <w:sz w:val="36"/>
          <w:szCs w:val="36"/>
        </w:rPr>
        <w:br/>
      </w:r>
      <w:r w:rsidR="00B36A3D">
        <w:rPr>
          <w:rStyle w:val="Nagwek1Znak"/>
          <w:rFonts w:ascii="Arial" w:hAnsi="Arial" w:cs="Arial"/>
          <w:b/>
          <w:bCs/>
          <w:sz w:val="36"/>
          <w:szCs w:val="36"/>
        </w:rPr>
        <w:br/>
      </w:r>
      <w:r w:rsidR="00B36A3D">
        <w:rPr>
          <w:rStyle w:val="Nagwek1Znak"/>
          <w:rFonts w:ascii="Arial" w:hAnsi="Arial" w:cs="Arial"/>
          <w:b/>
          <w:bCs/>
          <w:sz w:val="36"/>
          <w:szCs w:val="36"/>
        </w:rPr>
        <w:br/>
      </w:r>
      <w:r w:rsidR="00B36A3D">
        <w:rPr>
          <w:rStyle w:val="Nagwek1Znak"/>
          <w:rFonts w:ascii="Arial" w:hAnsi="Arial" w:cs="Arial"/>
          <w:b/>
          <w:bCs/>
          <w:sz w:val="36"/>
          <w:szCs w:val="36"/>
        </w:rPr>
        <w:br/>
      </w:r>
      <w:r w:rsidR="00B36A3D">
        <w:rPr>
          <w:rStyle w:val="Nagwek1Znak"/>
          <w:rFonts w:ascii="Arial" w:hAnsi="Arial" w:cs="Arial"/>
          <w:b/>
          <w:bCs/>
          <w:sz w:val="36"/>
          <w:szCs w:val="36"/>
        </w:rPr>
        <w:br/>
      </w:r>
      <w:r w:rsidR="00B36A3D">
        <w:rPr>
          <w:rStyle w:val="Nagwek1Znak"/>
          <w:rFonts w:ascii="Arial" w:hAnsi="Arial" w:cs="Arial"/>
          <w:b/>
          <w:bCs/>
          <w:sz w:val="36"/>
          <w:szCs w:val="36"/>
        </w:rPr>
        <w:br/>
      </w:r>
      <w:r w:rsidR="00B3305B" w:rsidRPr="00515A39">
        <w:rPr>
          <w:rFonts w:cs="Arial"/>
        </w:rPr>
        <w:t>Rzeszów, 20</w:t>
      </w:r>
      <w:r w:rsidR="00642A12" w:rsidRPr="00515A39">
        <w:rPr>
          <w:rFonts w:cs="Arial"/>
        </w:rPr>
        <w:t>2</w:t>
      </w:r>
      <w:r w:rsidR="00270784">
        <w:rPr>
          <w:rFonts w:cs="Arial"/>
        </w:rPr>
        <w:t>3</w:t>
      </w:r>
      <w:r w:rsidR="00B3305B" w:rsidRPr="00515A39">
        <w:rPr>
          <w:rFonts w:cs="Arial"/>
        </w:rPr>
        <w:t xml:space="preserve"> r.</w:t>
      </w:r>
      <w:bookmarkEnd w:id="1"/>
      <w:bookmarkEnd w:id="2"/>
      <w:bookmarkEnd w:id="3"/>
    </w:p>
    <w:p w14:paraId="65A045E4" w14:textId="256D1798" w:rsidR="00270784" w:rsidRDefault="00270784">
      <w:pPr>
        <w:rPr>
          <w:rFonts w:cs="Arial"/>
          <w:b/>
          <w:color w:val="000000"/>
        </w:rPr>
      </w:pPr>
      <w:r>
        <w:rPr>
          <w:rFonts w:cs="Arial"/>
          <w:b/>
          <w:color w:val="000000"/>
        </w:rPr>
        <w:br w:type="page"/>
      </w:r>
    </w:p>
    <w:p w14:paraId="50A620E8" w14:textId="77777777" w:rsidR="00E5109B" w:rsidRPr="009E426D" w:rsidRDefault="00E5109B" w:rsidP="009E426D">
      <w:pPr>
        <w:spacing w:after="240"/>
        <w:ind w:left="357" w:hanging="357"/>
        <w:rPr>
          <w:rFonts w:cs="Arial"/>
          <w:b/>
          <w:color w:val="000000" w:themeColor="text1"/>
        </w:rPr>
      </w:pPr>
      <w:r w:rsidRPr="009E426D">
        <w:rPr>
          <w:rFonts w:cs="Arial"/>
          <w:b/>
          <w:color w:val="000000" w:themeColor="text1"/>
        </w:rPr>
        <w:lastRenderedPageBreak/>
        <w:t>Spis treści:</w:t>
      </w:r>
    </w:p>
    <w:p w14:paraId="2357E3B8" w14:textId="5C52F2CE" w:rsidR="0092570F" w:rsidRDefault="005B36E6" w:rsidP="0092570F">
      <w:pPr>
        <w:pStyle w:val="Spistreci1"/>
        <w:rPr>
          <w:rFonts w:asciiTheme="minorHAnsi" w:eastAsiaTheme="minorEastAsia" w:hAnsiTheme="minorHAnsi" w:cstheme="minorBidi"/>
          <w:noProof/>
          <w:kern w:val="2"/>
          <w:sz w:val="22"/>
          <w:szCs w:val="22"/>
          <w14:ligatures w14:val="standardContextual"/>
        </w:rPr>
      </w:pPr>
      <w:r w:rsidRPr="00F56528">
        <w:rPr>
          <w:rFonts w:cs="Arial"/>
          <w:color w:val="FF0000"/>
          <w:sz w:val="22"/>
          <w:szCs w:val="22"/>
        </w:rPr>
        <w:fldChar w:fldCharType="begin"/>
      </w:r>
      <w:r w:rsidR="00203818" w:rsidRPr="00F56528">
        <w:rPr>
          <w:rFonts w:cs="Arial"/>
          <w:color w:val="FF0000"/>
          <w:sz w:val="22"/>
          <w:szCs w:val="22"/>
        </w:rPr>
        <w:instrText xml:space="preserve"> TOC \o "1-3" \h \z \u </w:instrText>
      </w:r>
      <w:r w:rsidRPr="00F56528">
        <w:rPr>
          <w:rFonts w:cs="Arial"/>
          <w:color w:val="FF0000"/>
          <w:sz w:val="22"/>
          <w:szCs w:val="22"/>
        </w:rPr>
        <w:fldChar w:fldCharType="separate"/>
      </w:r>
      <w:hyperlink w:anchor="_Toc152932992" w:history="1">
        <w:r w:rsidR="0092570F" w:rsidRPr="00925DA8">
          <w:rPr>
            <w:rStyle w:val="Hipercze"/>
            <w:rFonts w:cs="Arial"/>
            <w:noProof/>
          </w:rPr>
          <w:t>1.Wprowadzenie</w:t>
        </w:r>
        <w:r w:rsidR="0092570F">
          <w:rPr>
            <w:noProof/>
            <w:webHidden/>
          </w:rPr>
          <w:tab/>
        </w:r>
        <w:r w:rsidR="0092570F">
          <w:rPr>
            <w:noProof/>
            <w:webHidden/>
          </w:rPr>
          <w:fldChar w:fldCharType="begin"/>
        </w:r>
        <w:r w:rsidR="0092570F">
          <w:rPr>
            <w:noProof/>
            <w:webHidden/>
          </w:rPr>
          <w:instrText xml:space="preserve"> PAGEREF _Toc152932992 \h </w:instrText>
        </w:r>
        <w:r w:rsidR="0092570F">
          <w:rPr>
            <w:noProof/>
            <w:webHidden/>
          </w:rPr>
        </w:r>
        <w:r w:rsidR="0092570F">
          <w:rPr>
            <w:noProof/>
            <w:webHidden/>
          </w:rPr>
          <w:fldChar w:fldCharType="separate"/>
        </w:r>
        <w:r w:rsidR="005A4588">
          <w:rPr>
            <w:noProof/>
            <w:webHidden/>
          </w:rPr>
          <w:t>6</w:t>
        </w:r>
        <w:r w:rsidR="0092570F">
          <w:rPr>
            <w:noProof/>
            <w:webHidden/>
          </w:rPr>
          <w:fldChar w:fldCharType="end"/>
        </w:r>
      </w:hyperlink>
    </w:p>
    <w:p w14:paraId="7DC7C8B5" w14:textId="2F9B0BA2" w:rsidR="0092570F" w:rsidRDefault="002D7635">
      <w:pPr>
        <w:pStyle w:val="Spistreci3"/>
        <w:rPr>
          <w:rFonts w:asciiTheme="minorHAnsi" w:eastAsiaTheme="minorEastAsia" w:hAnsiTheme="minorHAnsi" w:cstheme="minorBidi"/>
          <w:noProof/>
          <w:kern w:val="2"/>
          <w:sz w:val="22"/>
          <w:szCs w:val="22"/>
          <w14:ligatures w14:val="standardContextual"/>
        </w:rPr>
      </w:pPr>
      <w:hyperlink w:anchor="_Toc152932993" w:history="1">
        <w:r w:rsidR="0092570F" w:rsidRPr="00925DA8">
          <w:rPr>
            <w:rStyle w:val="Hipercze"/>
            <w:noProof/>
          </w:rPr>
          <w:t>1.1. Cel przygotowania sprawozdania</w:t>
        </w:r>
        <w:r w:rsidR="0092570F">
          <w:rPr>
            <w:noProof/>
            <w:webHidden/>
          </w:rPr>
          <w:tab/>
        </w:r>
        <w:r w:rsidR="0092570F">
          <w:rPr>
            <w:noProof/>
            <w:webHidden/>
          </w:rPr>
          <w:fldChar w:fldCharType="begin"/>
        </w:r>
        <w:r w:rsidR="0092570F">
          <w:rPr>
            <w:noProof/>
            <w:webHidden/>
          </w:rPr>
          <w:instrText xml:space="preserve"> PAGEREF _Toc152932993 \h </w:instrText>
        </w:r>
        <w:r w:rsidR="0092570F">
          <w:rPr>
            <w:noProof/>
            <w:webHidden/>
          </w:rPr>
        </w:r>
        <w:r w:rsidR="0092570F">
          <w:rPr>
            <w:noProof/>
            <w:webHidden/>
          </w:rPr>
          <w:fldChar w:fldCharType="separate"/>
        </w:r>
        <w:r w:rsidR="005A4588">
          <w:rPr>
            <w:noProof/>
            <w:webHidden/>
          </w:rPr>
          <w:t>6</w:t>
        </w:r>
        <w:r w:rsidR="0092570F">
          <w:rPr>
            <w:noProof/>
            <w:webHidden/>
          </w:rPr>
          <w:fldChar w:fldCharType="end"/>
        </w:r>
      </w:hyperlink>
    </w:p>
    <w:p w14:paraId="746BB0CD" w14:textId="06B1C150" w:rsidR="0092570F" w:rsidRDefault="002D7635">
      <w:pPr>
        <w:pStyle w:val="Spistreci3"/>
        <w:rPr>
          <w:rFonts w:asciiTheme="minorHAnsi" w:eastAsiaTheme="minorEastAsia" w:hAnsiTheme="minorHAnsi" w:cstheme="minorBidi"/>
          <w:noProof/>
          <w:kern w:val="2"/>
          <w:sz w:val="22"/>
          <w:szCs w:val="22"/>
          <w14:ligatures w14:val="standardContextual"/>
        </w:rPr>
      </w:pPr>
      <w:hyperlink w:anchor="_Toc152932994" w:history="1">
        <w:r w:rsidR="0092570F" w:rsidRPr="00925DA8">
          <w:rPr>
            <w:rStyle w:val="Hipercze"/>
            <w:noProof/>
          </w:rPr>
          <w:t>1.2. Podstawa prawna sporządzania sprawozdania</w:t>
        </w:r>
        <w:r w:rsidR="0092570F">
          <w:rPr>
            <w:noProof/>
            <w:webHidden/>
          </w:rPr>
          <w:tab/>
        </w:r>
        <w:r w:rsidR="0092570F">
          <w:rPr>
            <w:noProof/>
            <w:webHidden/>
          </w:rPr>
          <w:fldChar w:fldCharType="begin"/>
        </w:r>
        <w:r w:rsidR="0092570F">
          <w:rPr>
            <w:noProof/>
            <w:webHidden/>
          </w:rPr>
          <w:instrText xml:space="preserve"> PAGEREF _Toc152932994 \h </w:instrText>
        </w:r>
        <w:r w:rsidR="0092570F">
          <w:rPr>
            <w:noProof/>
            <w:webHidden/>
          </w:rPr>
        </w:r>
        <w:r w:rsidR="0092570F">
          <w:rPr>
            <w:noProof/>
            <w:webHidden/>
          </w:rPr>
          <w:fldChar w:fldCharType="separate"/>
        </w:r>
        <w:r w:rsidR="005A4588">
          <w:rPr>
            <w:noProof/>
            <w:webHidden/>
          </w:rPr>
          <w:t>6</w:t>
        </w:r>
        <w:r w:rsidR="0092570F">
          <w:rPr>
            <w:noProof/>
            <w:webHidden/>
          </w:rPr>
          <w:fldChar w:fldCharType="end"/>
        </w:r>
      </w:hyperlink>
    </w:p>
    <w:p w14:paraId="626A9BC9" w14:textId="1AB9C820" w:rsidR="0092570F" w:rsidRDefault="002D7635">
      <w:pPr>
        <w:pStyle w:val="Spistreci2"/>
        <w:rPr>
          <w:rFonts w:asciiTheme="minorHAnsi" w:eastAsiaTheme="minorEastAsia" w:hAnsiTheme="minorHAnsi" w:cstheme="minorBidi"/>
          <w:noProof/>
          <w:kern w:val="2"/>
          <w:sz w:val="22"/>
          <w:szCs w:val="22"/>
          <w14:ligatures w14:val="standardContextual"/>
        </w:rPr>
      </w:pPr>
      <w:hyperlink w:anchor="_Toc152932995" w:history="1">
        <w:r w:rsidR="0092570F" w:rsidRPr="00925DA8">
          <w:rPr>
            <w:rStyle w:val="Hipercze"/>
            <w:noProof/>
          </w:rPr>
          <w:t>2. Zapobieganie powstawaniu odpadów</w:t>
        </w:r>
        <w:r w:rsidR="0092570F">
          <w:rPr>
            <w:noProof/>
            <w:webHidden/>
          </w:rPr>
          <w:tab/>
        </w:r>
        <w:r w:rsidR="0092570F">
          <w:rPr>
            <w:noProof/>
            <w:webHidden/>
          </w:rPr>
          <w:fldChar w:fldCharType="begin"/>
        </w:r>
        <w:r w:rsidR="0092570F">
          <w:rPr>
            <w:noProof/>
            <w:webHidden/>
          </w:rPr>
          <w:instrText xml:space="preserve"> PAGEREF _Toc152932995 \h </w:instrText>
        </w:r>
        <w:r w:rsidR="0092570F">
          <w:rPr>
            <w:noProof/>
            <w:webHidden/>
          </w:rPr>
        </w:r>
        <w:r w:rsidR="0092570F">
          <w:rPr>
            <w:noProof/>
            <w:webHidden/>
          </w:rPr>
          <w:fldChar w:fldCharType="separate"/>
        </w:r>
        <w:r w:rsidR="005A4588">
          <w:rPr>
            <w:noProof/>
            <w:webHidden/>
          </w:rPr>
          <w:t>8</w:t>
        </w:r>
        <w:r w:rsidR="0092570F">
          <w:rPr>
            <w:noProof/>
            <w:webHidden/>
          </w:rPr>
          <w:fldChar w:fldCharType="end"/>
        </w:r>
      </w:hyperlink>
    </w:p>
    <w:p w14:paraId="2EE75CD7" w14:textId="668F5952" w:rsidR="0092570F" w:rsidRDefault="002D7635">
      <w:pPr>
        <w:pStyle w:val="Spistreci3"/>
        <w:rPr>
          <w:rFonts w:asciiTheme="minorHAnsi" w:eastAsiaTheme="minorEastAsia" w:hAnsiTheme="minorHAnsi" w:cstheme="minorBidi"/>
          <w:noProof/>
          <w:kern w:val="2"/>
          <w:sz w:val="22"/>
          <w:szCs w:val="22"/>
          <w14:ligatures w14:val="standardContextual"/>
        </w:rPr>
      </w:pPr>
      <w:hyperlink w:anchor="_Toc152932996" w:history="1">
        <w:r w:rsidR="0092570F" w:rsidRPr="00925DA8">
          <w:rPr>
            <w:rStyle w:val="Hipercze"/>
            <w:noProof/>
          </w:rPr>
          <w:t>2.1. Metody zapobiegania powstawaniu odpadów komunalnych w latach  2020-2022</w:t>
        </w:r>
        <w:r w:rsidR="0092570F">
          <w:rPr>
            <w:noProof/>
            <w:webHidden/>
          </w:rPr>
          <w:tab/>
        </w:r>
        <w:r w:rsidR="0092570F">
          <w:rPr>
            <w:noProof/>
            <w:webHidden/>
          </w:rPr>
          <w:fldChar w:fldCharType="begin"/>
        </w:r>
        <w:r w:rsidR="0092570F">
          <w:rPr>
            <w:noProof/>
            <w:webHidden/>
          </w:rPr>
          <w:instrText xml:space="preserve"> PAGEREF _Toc152932996 \h </w:instrText>
        </w:r>
        <w:r w:rsidR="0092570F">
          <w:rPr>
            <w:noProof/>
            <w:webHidden/>
          </w:rPr>
        </w:r>
        <w:r w:rsidR="0092570F">
          <w:rPr>
            <w:noProof/>
            <w:webHidden/>
          </w:rPr>
          <w:fldChar w:fldCharType="separate"/>
        </w:r>
        <w:r w:rsidR="005A4588">
          <w:rPr>
            <w:noProof/>
            <w:webHidden/>
          </w:rPr>
          <w:t>8</w:t>
        </w:r>
        <w:r w:rsidR="0092570F">
          <w:rPr>
            <w:noProof/>
            <w:webHidden/>
          </w:rPr>
          <w:fldChar w:fldCharType="end"/>
        </w:r>
      </w:hyperlink>
    </w:p>
    <w:p w14:paraId="7CE17061" w14:textId="74A89CE5" w:rsidR="0092570F" w:rsidRDefault="002D7635">
      <w:pPr>
        <w:pStyle w:val="Spistreci3"/>
        <w:rPr>
          <w:rFonts w:asciiTheme="minorHAnsi" w:eastAsiaTheme="minorEastAsia" w:hAnsiTheme="minorHAnsi" w:cstheme="minorBidi"/>
          <w:noProof/>
          <w:kern w:val="2"/>
          <w:sz w:val="22"/>
          <w:szCs w:val="22"/>
          <w14:ligatures w14:val="standardContextual"/>
        </w:rPr>
      </w:pPr>
      <w:hyperlink w:anchor="_Toc152932997" w:history="1">
        <w:r w:rsidR="0092570F" w:rsidRPr="00925DA8">
          <w:rPr>
            <w:rStyle w:val="Hipercze"/>
            <w:noProof/>
          </w:rPr>
          <w:t>2.2 Metody zapobiegania powstawaniu odpadów niebezpiecznych w latach 2020-2022.</w:t>
        </w:r>
        <w:r w:rsidR="0092570F">
          <w:rPr>
            <w:noProof/>
            <w:webHidden/>
          </w:rPr>
          <w:tab/>
        </w:r>
        <w:r w:rsidR="0092570F">
          <w:rPr>
            <w:noProof/>
            <w:webHidden/>
          </w:rPr>
          <w:fldChar w:fldCharType="begin"/>
        </w:r>
        <w:r w:rsidR="0092570F">
          <w:rPr>
            <w:noProof/>
            <w:webHidden/>
          </w:rPr>
          <w:instrText xml:space="preserve"> PAGEREF _Toc152932997 \h </w:instrText>
        </w:r>
        <w:r w:rsidR="0092570F">
          <w:rPr>
            <w:noProof/>
            <w:webHidden/>
          </w:rPr>
        </w:r>
        <w:r w:rsidR="0092570F">
          <w:rPr>
            <w:noProof/>
            <w:webHidden/>
          </w:rPr>
          <w:fldChar w:fldCharType="separate"/>
        </w:r>
        <w:r w:rsidR="005A4588">
          <w:rPr>
            <w:noProof/>
            <w:webHidden/>
          </w:rPr>
          <w:t>10</w:t>
        </w:r>
        <w:r w:rsidR="0092570F">
          <w:rPr>
            <w:noProof/>
            <w:webHidden/>
          </w:rPr>
          <w:fldChar w:fldCharType="end"/>
        </w:r>
      </w:hyperlink>
    </w:p>
    <w:p w14:paraId="6FA135FE" w14:textId="756005C9" w:rsidR="0092570F" w:rsidRDefault="002D7635">
      <w:pPr>
        <w:pStyle w:val="Spistreci3"/>
        <w:rPr>
          <w:rFonts w:asciiTheme="minorHAnsi" w:eastAsiaTheme="minorEastAsia" w:hAnsiTheme="minorHAnsi" w:cstheme="minorBidi"/>
          <w:noProof/>
          <w:kern w:val="2"/>
          <w:sz w:val="22"/>
          <w:szCs w:val="22"/>
          <w14:ligatures w14:val="standardContextual"/>
        </w:rPr>
      </w:pPr>
      <w:hyperlink w:anchor="_Toc152932998" w:history="1">
        <w:r w:rsidR="0092570F" w:rsidRPr="00925DA8">
          <w:rPr>
            <w:rStyle w:val="Hipercze"/>
            <w:noProof/>
          </w:rPr>
          <w:t>2.3. Metody zapobiegania powstawaniu innych odpadów w latach 2020-2022.</w:t>
        </w:r>
        <w:r w:rsidR="0092570F">
          <w:rPr>
            <w:noProof/>
            <w:webHidden/>
          </w:rPr>
          <w:tab/>
        </w:r>
        <w:r w:rsidR="0092570F">
          <w:rPr>
            <w:noProof/>
            <w:webHidden/>
          </w:rPr>
          <w:fldChar w:fldCharType="begin"/>
        </w:r>
        <w:r w:rsidR="0092570F">
          <w:rPr>
            <w:noProof/>
            <w:webHidden/>
          </w:rPr>
          <w:instrText xml:space="preserve"> PAGEREF _Toc152932998 \h </w:instrText>
        </w:r>
        <w:r w:rsidR="0092570F">
          <w:rPr>
            <w:noProof/>
            <w:webHidden/>
          </w:rPr>
        </w:r>
        <w:r w:rsidR="0092570F">
          <w:rPr>
            <w:noProof/>
            <w:webHidden/>
          </w:rPr>
          <w:fldChar w:fldCharType="separate"/>
        </w:r>
        <w:r w:rsidR="005A4588">
          <w:rPr>
            <w:noProof/>
            <w:webHidden/>
          </w:rPr>
          <w:t>11</w:t>
        </w:r>
        <w:r w:rsidR="0092570F">
          <w:rPr>
            <w:noProof/>
            <w:webHidden/>
          </w:rPr>
          <w:fldChar w:fldCharType="end"/>
        </w:r>
      </w:hyperlink>
    </w:p>
    <w:p w14:paraId="16A13BC0" w14:textId="259FC15A" w:rsidR="0092570F" w:rsidRDefault="002D7635">
      <w:pPr>
        <w:pStyle w:val="Spistreci2"/>
        <w:rPr>
          <w:rFonts w:asciiTheme="minorHAnsi" w:eastAsiaTheme="minorEastAsia" w:hAnsiTheme="minorHAnsi" w:cstheme="minorBidi"/>
          <w:noProof/>
          <w:kern w:val="2"/>
          <w:sz w:val="22"/>
          <w:szCs w:val="22"/>
          <w14:ligatures w14:val="standardContextual"/>
        </w:rPr>
      </w:pPr>
      <w:hyperlink w:anchor="_Toc152932999" w:history="1">
        <w:r w:rsidR="0092570F" w:rsidRPr="00925DA8">
          <w:rPr>
            <w:rStyle w:val="Hipercze"/>
            <w:noProof/>
          </w:rPr>
          <w:t>3. Zmiany stanu gospodarki odpadami na terenie województwa oraz ocena zmian w gospodarce odpadami</w:t>
        </w:r>
        <w:r w:rsidR="0092570F">
          <w:rPr>
            <w:noProof/>
            <w:webHidden/>
          </w:rPr>
          <w:tab/>
        </w:r>
        <w:r w:rsidR="0092570F">
          <w:rPr>
            <w:noProof/>
            <w:webHidden/>
          </w:rPr>
          <w:fldChar w:fldCharType="begin"/>
        </w:r>
        <w:r w:rsidR="0092570F">
          <w:rPr>
            <w:noProof/>
            <w:webHidden/>
          </w:rPr>
          <w:instrText xml:space="preserve"> PAGEREF _Toc152932999 \h </w:instrText>
        </w:r>
        <w:r w:rsidR="0092570F">
          <w:rPr>
            <w:noProof/>
            <w:webHidden/>
          </w:rPr>
        </w:r>
        <w:r w:rsidR="0092570F">
          <w:rPr>
            <w:noProof/>
            <w:webHidden/>
          </w:rPr>
          <w:fldChar w:fldCharType="separate"/>
        </w:r>
        <w:r w:rsidR="005A4588">
          <w:rPr>
            <w:noProof/>
            <w:webHidden/>
          </w:rPr>
          <w:t>13</w:t>
        </w:r>
        <w:r w:rsidR="0092570F">
          <w:rPr>
            <w:noProof/>
            <w:webHidden/>
          </w:rPr>
          <w:fldChar w:fldCharType="end"/>
        </w:r>
      </w:hyperlink>
    </w:p>
    <w:p w14:paraId="427DEC92" w14:textId="555CB7B8" w:rsidR="0092570F" w:rsidRDefault="002D7635">
      <w:pPr>
        <w:pStyle w:val="Spistreci3"/>
        <w:tabs>
          <w:tab w:val="left" w:pos="1344"/>
        </w:tabs>
        <w:rPr>
          <w:rFonts w:asciiTheme="minorHAnsi" w:eastAsiaTheme="minorEastAsia" w:hAnsiTheme="minorHAnsi" w:cstheme="minorBidi"/>
          <w:noProof/>
          <w:kern w:val="2"/>
          <w:sz w:val="22"/>
          <w:szCs w:val="22"/>
          <w14:ligatures w14:val="standardContextual"/>
        </w:rPr>
      </w:pPr>
      <w:hyperlink w:anchor="_Toc152933000" w:history="1">
        <w:r w:rsidR="0092570F" w:rsidRPr="00925DA8">
          <w:rPr>
            <w:rStyle w:val="Hipercze"/>
            <w:rFonts w:cs="Arial"/>
            <w:noProof/>
          </w:rPr>
          <w:t>3.1.</w:t>
        </w:r>
        <w:r w:rsidR="0092570F">
          <w:rPr>
            <w:rFonts w:asciiTheme="minorHAnsi" w:eastAsiaTheme="minorEastAsia" w:hAnsiTheme="minorHAnsi" w:cstheme="minorBidi"/>
            <w:noProof/>
            <w:kern w:val="2"/>
            <w:sz w:val="22"/>
            <w:szCs w:val="22"/>
            <w14:ligatures w14:val="standardContextual"/>
          </w:rPr>
          <w:tab/>
        </w:r>
        <w:r w:rsidR="0092570F" w:rsidRPr="00925DA8">
          <w:rPr>
            <w:rStyle w:val="Hipercze"/>
            <w:rFonts w:cs="Arial"/>
            <w:noProof/>
          </w:rPr>
          <w:t>Ilości i rodzaje odpadów wytworzonych i przetworzonych.</w:t>
        </w:r>
        <w:r w:rsidR="0092570F">
          <w:rPr>
            <w:noProof/>
            <w:webHidden/>
          </w:rPr>
          <w:tab/>
        </w:r>
        <w:r w:rsidR="0092570F">
          <w:rPr>
            <w:noProof/>
            <w:webHidden/>
          </w:rPr>
          <w:fldChar w:fldCharType="begin"/>
        </w:r>
        <w:r w:rsidR="0092570F">
          <w:rPr>
            <w:noProof/>
            <w:webHidden/>
          </w:rPr>
          <w:instrText xml:space="preserve"> PAGEREF _Toc152933000 \h </w:instrText>
        </w:r>
        <w:r w:rsidR="0092570F">
          <w:rPr>
            <w:noProof/>
            <w:webHidden/>
          </w:rPr>
        </w:r>
        <w:r w:rsidR="0092570F">
          <w:rPr>
            <w:noProof/>
            <w:webHidden/>
          </w:rPr>
          <w:fldChar w:fldCharType="separate"/>
        </w:r>
        <w:r w:rsidR="005A4588">
          <w:rPr>
            <w:noProof/>
            <w:webHidden/>
          </w:rPr>
          <w:t>13</w:t>
        </w:r>
        <w:r w:rsidR="0092570F">
          <w:rPr>
            <w:noProof/>
            <w:webHidden/>
          </w:rPr>
          <w:fldChar w:fldCharType="end"/>
        </w:r>
      </w:hyperlink>
    </w:p>
    <w:p w14:paraId="73E9833D" w14:textId="7CA7E084" w:rsidR="0092570F" w:rsidRDefault="002D7635">
      <w:pPr>
        <w:pStyle w:val="Spistreci3"/>
        <w:tabs>
          <w:tab w:val="left" w:pos="1344"/>
        </w:tabs>
        <w:rPr>
          <w:rFonts w:asciiTheme="minorHAnsi" w:eastAsiaTheme="minorEastAsia" w:hAnsiTheme="minorHAnsi" w:cstheme="minorBidi"/>
          <w:noProof/>
          <w:kern w:val="2"/>
          <w:sz w:val="22"/>
          <w:szCs w:val="22"/>
          <w14:ligatures w14:val="standardContextual"/>
        </w:rPr>
      </w:pPr>
      <w:hyperlink w:anchor="_Toc152933001" w:history="1">
        <w:r w:rsidR="0092570F" w:rsidRPr="00925DA8">
          <w:rPr>
            <w:rStyle w:val="Hipercze"/>
            <w:rFonts w:cs="Arial"/>
            <w:noProof/>
          </w:rPr>
          <w:t>3.1.1.</w:t>
        </w:r>
        <w:r w:rsidR="0092570F">
          <w:rPr>
            <w:rFonts w:asciiTheme="minorHAnsi" w:eastAsiaTheme="minorEastAsia" w:hAnsiTheme="minorHAnsi" w:cstheme="minorBidi"/>
            <w:noProof/>
            <w:kern w:val="2"/>
            <w:sz w:val="22"/>
            <w:szCs w:val="22"/>
            <w14:ligatures w14:val="standardContextual"/>
          </w:rPr>
          <w:tab/>
        </w:r>
        <w:r w:rsidR="0092570F" w:rsidRPr="00925DA8">
          <w:rPr>
            <w:rStyle w:val="Hipercze"/>
            <w:rFonts w:cs="Arial"/>
            <w:noProof/>
          </w:rPr>
          <w:t>Odpady komunalne</w:t>
        </w:r>
        <w:r w:rsidR="0092570F">
          <w:rPr>
            <w:noProof/>
            <w:webHidden/>
          </w:rPr>
          <w:tab/>
        </w:r>
        <w:r w:rsidR="0092570F">
          <w:rPr>
            <w:noProof/>
            <w:webHidden/>
          </w:rPr>
          <w:fldChar w:fldCharType="begin"/>
        </w:r>
        <w:r w:rsidR="0092570F">
          <w:rPr>
            <w:noProof/>
            <w:webHidden/>
          </w:rPr>
          <w:instrText xml:space="preserve"> PAGEREF _Toc152933001 \h </w:instrText>
        </w:r>
        <w:r w:rsidR="0092570F">
          <w:rPr>
            <w:noProof/>
            <w:webHidden/>
          </w:rPr>
        </w:r>
        <w:r w:rsidR="0092570F">
          <w:rPr>
            <w:noProof/>
            <w:webHidden/>
          </w:rPr>
          <w:fldChar w:fldCharType="separate"/>
        </w:r>
        <w:r w:rsidR="005A4588">
          <w:rPr>
            <w:noProof/>
            <w:webHidden/>
          </w:rPr>
          <w:t>13</w:t>
        </w:r>
        <w:r w:rsidR="0092570F">
          <w:rPr>
            <w:noProof/>
            <w:webHidden/>
          </w:rPr>
          <w:fldChar w:fldCharType="end"/>
        </w:r>
      </w:hyperlink>
    </w:p>
    <w:p w14:paraId="605CB212" w14:textId="43841C28" w:rsidR="0092570F" w:rsidRDefault="002D7635">
      <w:pPr>
        <w:pStyle w:val="Spistreci3"/>
        <w:rPr>
          <w:rFonts w:asciiTheme="minorHAnsi" w:eastAsiaTheme="minorEastAsia" w:hAnsiTheme="minorHAnsi" w:cstheme="minorBidi"/>
          <w:noProof/>
          <w:kern w:val="2"/>
          <w:sz w:val="22"/>
          <w:szCs w:val="22"/>
          <w14:ligatures w14:val="standardContextual"/>
        </w:rPr>
      </w:pPr>
      <w:hyperlink w:anchor="_Toc152933002" w:history="1">
        <w:r w:rsidR="0092570F" w:rsidRPr="00925DA8">
          <w:rPr>
            <w:rStyle w:val="Hipercze"/>
            <w:rFonts w:cs="Arial"/>
            <w:bCs/>
            <w:noProof/>
          </w:rPr>
          <w:t>3.1.2. Ilości i rodzaje odpadów wytworzonych i przetworzonych z grup 1-19</w:t>
        </w:r>
        <w:r w:rsidR="0092570F">
          <w:rPr>
            <w:noProof/>
            <w:webHidden/>
          </w:rPr>
          <w:tab/>
        </w:r>
        <w:r w:rsidR="0092570F">
          <w:rPr>
            <w:noProof/>
            <w:webHidden/>
          </w:rPr>
          <w:fldChar w:fldCharType="begin"/>
        </w:r>
        <w:r w:rsidR="0092570F">
          <w:rPr>
            <w:noProof/>
            <w:webHidden/>
          </w:rPr>
          <w:instrText xml:space="preserve"> PAGEREF _Toc152933002 \h </w:instrText>
        </w:r>
        <w:r w:rsidR="0092570F">
          <w:rPr>
            <w:noProof/>
            <w:webHidden/>
          </w:rPr>
        </w:r>
        <w:r w:rsidR="0092570F">
          <w:rPr>
            <w:noProof/>
            <w:webHidden/>
          </w:rPr>
          <w:fldChar w:fldCharType="separate"/>
        </w:r>
        <w:r w:rsidR="005A4588">
          <w:rPr>
            <w:noProof/>
            <w:webHidden/>
          </w:rPr>
          <w:t>29</w:t>
        </w:r>
        <w:r w:rsidR="0092570F">
          <w:rPr>
            <w:noProof/>
            <w:webHidden/>
          </w:rPr>
          <w:fldChar w:fldCharType="end"/>
        </w:r>
      </w:hyperlink>
    </w:p>
    <w:p w14:paraId="5F284091" w14:textId="2EAB4831" w:rsidR="0092570F" w:rsidRDefault="002D7635">
      <w:pPr>
        <w:pStyle w:val="Spistreci3"/>
        <w:rPr>
          <w:rFonts w:asciiTheme="minorHAnsi" w:eastAsiaTheme="minorEastAsia" w:hAnsiTheme="minorHAnsi" w:cstheme="minorBidi"/>
          <w:noProof/>
          <w:kern w:val="2"/>
          <w:sz w:val="22"/>
          <w:szCs w:val="22"/>
          <w14:ligatures w14:val="standardContextual"/>
        </w:rPr>
      </w:pPr>
      <w:hyperlink w:anchor="_Toc152933003" w:history="1">
        <w:r w:rsidR="0092570F" w:rsidRPr="00925DA8">
          <w:rPr>
            <w:rStyle w:val="Hipercze"/>
            <w:rFonts w:cs="Arial"/>
            <w:noProof/>
          </w:rPr>
          <w:t>3.1.3. Komunalne osady ściekowe</w:t>
        </w:r>
        <w:r w:rsidR="0092570F">
          <w:rPr>
            <w:noProof/>
            <w:webHidden/>
          </w:rPr>
          <w:tab/>
        </w:r>
        <w:r w:rsidR="0092570F">
          <w:rPr>
            <w:noProof/>
            <w:webHidden/>
          </w:rPr>
          <w:fldChar w:fldCharType="begin"/>
        </w:r>
        <w:r w:rsidR="0092570F">
          <w:rPr>
            <w:noProof/>
            <w:webHidden/>
          </w:rPr>
          <w:instrText xml:space="preserve"> PAGEREF _Toc152933003 \h </w:instrText>
        </w:r>
        <w:r w:rsidR="0092570F">
          <w:rPr>
            <w:noProof/>
            <w:webHidden/>
          </w:rPr>
        </w:r>
        <w:r w:rsidR="0092570F">
          <w:rPr>
            <w:noProof/>
            <w:webHidden/>
          </w:rPr>
          <w:fldChar w:fldCharType="separate"/>
        </w:r>
        <w:r w:rsidR="005A4588">
          <w:rPr>
            <w:noProof/>
            <w:webHidden/>
          </w:rPr>
          <w:t>29</w:t>
        </w:r>
        <w:r w:rsidR="0092570F">
          <w:rPr>
            <w:noProof/>
            <w:webHidden/>
          </w:rPr>
          <w:fldChar w:fldCharType="end"/>
        </w:r>
      </w:hyperlink>
    </w:p>
    <w:p w14:paraId="2641E753" w14:textId="3DEC8236" w:rsidR="0092570F" w:rsidRDefault="002D7635">
      <w:pPr>
        <w:pStyle w:val="Spistreci3"/>
        <w:tabs>
          <w:tab w:val="left" w:pos="1344"/>
        </w:tabs>
        <w:rPr>
          <w:rFonts w:asciiTheme="minorHAnsi" w:eastAsiaTheme="minorEastAsia" w:hAnsiTheme="minorHAnsi" w:cstheme="minorBidi"/>
          <w:noProof/>
          <w:kern w:val="2"/>
          <w:sz w:val="22"/>
          <w:szCs w:val="22"/>
          <w14:ligatures w14:val="standardContextual"/>
        </w:rPr>
      </w:pPr>
      <w:hyperlink w:anchor="_Toc152933004" w:history="1">
        <w:r w:rsidR="0092570F" w:rsidRPr="00925DA8">
          <w:rPr>
            <w:rStyle w:val="Hipercze"/>
            <w:rFonts w:cs="Arial"/>
            <w:noProof/>
          </w:rPr>
          <w:t>3.1.4.</w:t>
        </w:r>
        <w:r w:rsidR="0092570F">
          <w:rPr>
            <w:rFonts w:asciiTheme="minorHAnsi" w:eastAsiaTheme="minorEastAsia" w:hAnsiTheme="minorHAnsi" w:cstheme="minorBidi"/>
            <w:noProof/>
            <w:kern w:val="2"/>
            <w:sz w:val="22"/>
            <w:szCs w:val="22"/>
            <w14:ligatures w14:val="standardContextual"/>
          </w:rPr>
          <w:tab/>
        </w:r>
        <w:r w:rsidR="0092570F" w:rsidRPr="00925DA8">
          <w:rPr>
            <w:rStyle w:val="Hipercze"/>
            <w:rFonts w:cs="Arial"/>
            <w:noProof/>
          </w:rPr>
          <w:t>Odpady ulegające biodegradacji inne niż odpady komunalne.</w:t>
        </w:r>
        <w:r w:rsidR="0092570F">
          <w:rPr>
            <w:noProof/>
            <w:webHidden/>
          </w:rPr>
          <w:tab/>
        </w:r>
        <w:r w:rsidR="0092570F">
          <w:rPr>
            <w:noProof/>
            <w:webHidden/>
          </w:rPr>
          <w:fldChar w:fldCharType="begin"/>
        </w:r>
        <w:r w:rsidR="0092570F">
          <w:rPr>
            <w:noProof/>
            <w:webHidden/>
          </w:rPr>
          <w:instrText xml:space="preserve"> PAGEREF _Toc152933004 \h </w:instrText>
        </w:r>
        <w:r w:rsidR="0092570F">
          <w:rPr>
            <w:noProof/>
            <w:webHidden/>
          </w:rPr>
        </w:r>
        <w:r w:rsidR="0092570F">
          <w:rPr>
            <w:noProof/>
            <w:webHidden/>
          </w:rPr>
          <w:fldChar w:fldCharType="separate"/>
        </w:r>
        <w:r w:rsidR="005A4588">
          <w:rPr>
            <w:noProof/>
            <w:webHidden/>
          </w:rPr>
          <w:t>31</w:t>
        </w:r>
        <w:r w:rsidR="0092570F">
          <w:rPr>
            <w:noProof/>
            <w:webHidden/>
          </w:rPr>
          <w:fldChar w:fldCharType="end"/>
        </w:r>
      </w:hyperlink>
    </w:p>
    <w:p w14:paraId="49541D2A" w14:textId="473A2D05" w:rsidR="0092570F" w:rsidRDefault="002D7635">
      <w:pPr>
        <w:pStyle w:val="Spistreci3"/>
        <w:tabs>
          <w:tab w:val="left" w:pos="1344"/>
        </w:tabs>
        <w:rPr>
          <w:rFonts w:asciiTheme="minorHAnsi" w:eastAsiaTheme="minorEastAsia" w:hAnsiTheme="minorHAnsi" w:cstheme="minorBidi"/>
          <w:noProof/>
          <w:kern w:val="2"/>
          <w:sz w:val="22"/>
          <w:szCs w:val="22"/>
          <w14:ligatures w14:val="standardContextual"/>
        </w:rPr>
      </w:pPr>
      <w:hyperlink w:anchor="_Toc152933005" w:history="1">
        <w:r w:rsidR="0092570F" w:rsidRPr="00925DA8">
          <w:rPr>
            <w:rStyle w:val="Hipercze"/>
            <w:rFonts w:cs="Arial"/>
            <w:noProof/>
          </w:rPr>
          <w:t>3.1.5.</w:t>
        </w:r>
        <w:r w:rsidR="0092570F">
          <w:rPr>
            <w:rFonts w:asciiTheme="minorHAnsi" w:eastAsiaTheme="minorEastAsia" w:hAnsiTheme="minorHAnsi" w:cstheme="minorBidi"/>
            <w:noProof/>
            <w:kern w:val="2"/>
            <w:sz w:val="22"/>
            <w:szCs w:val="22"/>
            <w14:ligatures w14:val="standardContextual"/>
          </w:rPr>
          <w:tab/>
        </w:r>
        <w:r w:rsidR="0092570F" w:rsidRPr="00925DA8">
          <w:rPr>
            <w:rStyle w:val="Hipercze"/>
            <w:noProof/>
          </w:rPr>
          <w:t>Odpady niebezpieczne</w:t>
        </w:r>
        <w:r w:rsidR="0092570F">
          <w:rPr>
            <w:noProof/>
            <w:webHidden/>
          </w:rPr>
          <w:tab/>
        </w:r>
        <w:r w:rsidR="0092570F">
          <w:rPr>
            <w:noProof/>
            <w:webHidden/>
          </w:rPr>
          <w:fldChar w:fldCharType="begin"/>
        </w:r>
        <w:r w:rsidR="0092570F">
          <w:rPr>
            <w:noProof/>
            <w:webHidden/>
          </w:rPr>
          <w:instrText xml:space="preserve"> PAGEREF _Toc152933005 \h </w:instrText>
        </w:r>
        <w:r w:rsidR="0092570F">
          <w:rPr>
            <w:noProof/>
            <w:webHidden/>
          </w:rPr>
        </w:r>
        <w:r w:rsidR="0092570F">
          <w:rPr>
            <w:noProof/>
            <w:webHidden/>
          </w:rPr>
          <w:fldChar w:fldCharType="separate"/>
        </w:r>
        <w:r w:rsidR="005A4588">
          <w:rPr>
            <w:noProof/>
            <w:webHidden/>
          </w:rPr>
          <w:t>31</w:t>
        </w:r>
        <w:r w:rsidR="0092570F">
          <w:rPr>
            <w:noProof/>
            <w:webHidden/>
          </w:rPr>
          <w:fldChar w:fldCharType="end"/>
        </w:r>
      </w:hyperlink>
    </w:p>
    <w:p w14:paraId="3AEFAF12" w14:textId="6611EFF1" w:rsidR="0092570F" w:rsidRDefault="002D7635">
      <w:pPr>
        <w:pStyle w:val="Spistreci3"/>
        <w:tabs>
          <w:tab w:val="left" w:pos="1344"/>
        </w:tabs>
        <w:rPr>
          <w:rFonts w:asciiTheme="minorHAnsi" w:eastAsiaTheme="minorEastAsia" w:hAnsiTheme="minorHAnsi" w:cstheme="minorBidi"/>
          <w:noProof/>
          <w:kern w:val="2"/>
          <w:sz w:val="22"/>
          <w:szCs w:val="22"/>
          <w14:ligatures w14:val="standardContextual"/>
        </w:rPr>
      </w:pPr>
      <w:hyperlink w:anchor="_Toc152933006" w:history="1">
        <w:r w:rsidR="0092570F" w:rsidRPr="00925DA8">
          <w:rPr>
            <w:rStyle w:val="Hipercze"/>
            <w:rFonts w:cs="Arial"/>
            <w:noProof/>
          </w:rPr>
          <w:t>3.1.6.</w:t>
        </w:r>
        <w:r w:rsidR="0092570F">
          <w:rPr>
            <w:rFonts w:asciiTheme="minorHAnsi" w:eastAsiaTheme="minorEastAsia" w:hAnsiTheme="minorHAnsi" w:cstheme="minorBidi"/>
            <w:noProof/>
            <w:kern w:val="2"/>
            <w:sz w:val="22"/>
            <w:szCs w:val="22"/>
            <w14:ligatures w14:val="standardContextual"/>
          </w:rPr>
          <w:tab/>
        </w:r>
        <w:r w:rsidR="0092570F" w:rsidRPr="00925DA8">
          <w:rPr>
            <w:rStyle w:val="Hipercze"/>
            <w:rFonts w:cs="Arial"/>
            <w:noProof/>
          </w:rPr>
          <w:t>Odpady powstające z produktów</w:t>
        </w:r>
        <w:r w:rsidR="0092570F">
          <w:rPr>
            <w:noProof/>
            <w:webHidden/>
          </w:rPr>
          <w:tab/>
        </w:r>
        <w:r w:rsidR="0092570F">
          <w:rPr>
            <w:noProof/>
            <w:webHidden/>
          </w:rPr>
          <w:fldChar w:fldCharType="begin"/>
        </w:r>
        <w:r w:rsidR="0092570F">
          <w:rPr>
            <w:noProof/>
            <w:webHidden/>
          </w:rPr>
          <w:instrText xml:space="preserve"> PAGEREF _Toc152933006 \h </w:instrText>
        </w:r>
        <w:r w:rsidR="0092570F">
          <w:rPr>
            <w:noProof/>
            <w:webHidden/>
          </w:rPr>
        </w:r>
        <w:r w:rsidR="0092570F">
          <w:rPr>
            <w:noProof/>
            <w:webHidden/>
          </w:rPr>
          <w:fldChar w:fldCharType="separate"/>
        </w:r>
        <w:r w:rsidR="005A4588">
          <w:rPr>
            <w:noProof/>
            <w:webHidden/>
          </w:rPr>
          <w:t>40</w:t>
        </w:r>
        <w:r w:rsidR="0092570F">
          <w:rPr>
            <w:noProof/>
            <w:webHidden/>
          </w:rPr>
          <w:fldChar w:fldCharType="end"/>
        </w:r>
      </w:hyperlink>
    </w:p>
    <w:p w14:paraId="181C2513" w14:textId="78DCAD86" w:rsidR="0092570F" w:rsidRDefault="002D7635">
      <w:pPr>
        <w:pStyle w:val="Spistreci3"/>
        <w:tabs>
          <w:tab w:val="left" w:pos="1344"/>
        </w:tabs>
        <w:rPr>
          <w:rFonts w:asciiTheme="minorHAnsi" w:eastAsiaTheme="minorEastAsia" w:hAnsiTheme="minorHAnsi" w:cstheme="minorBidi"/>
          <w:noProof/>
          <w:kern w:val="2"/>
          <w:sz w:val="22"/>
          <w:szCs w:val="22"/>
          <w14:ligatures w14:val="standardContextual"/>
        </w:rPr>
      </w:pPr>
      <w:hyperlink w:anchor="_Toc152933007" w:history="1">
        <w:r w:rsidR="0092570F" w:rsidRPr="00925DA8">
          <w:rPr>
            <w:rStyle w:val="Hipercze"/>
            <w:rFonts w:cs="Arial"/>
            <w:noProof/>
          </w:rPr>
          <w:t>3.1.7.</w:t>
        </w:r>
        <w:r w:rsidR="0092570F">
          <w:rPr>
            <w:rFonts w:asciiTheme="minorHAnsi" w:eastAsiaTheme="minorEastAsia" w:hAnsiTheme="minorHAnsi" w:cstheme="minorBidi"/>
            <w:noProof/>
            <w:kern w:val="2"/>
            <w:sz w:val="22"/>
            <w:szCs w:val="22"/>
            <w14:ligatures w14:val="standardContextual"/>
          </w:rPr>
          <w:tab/>
        </w:r>
        <w:r w:rsidR="0092570F" w:rsidRPr="00925DA8">
          <w:rPr>
            <w:rStyle w:val="Hipercze"/>
            <w:rFonts w:cs="Arial"/>
            <w:noProof/>
          </w:rPr>
          <w:t>Odpady z wybranych gałęzi gospodarki, których zagospodarowanie stwarza problemy.</w:t>
        </w:r>
        <w:r w:rsidR="0092570F">
          <w:rPr>
            <w:noProof/>
            <w:webHidden/>
          </w:rPr>
          <w:tab/>
        </w:r>
        <w:r w:rsidR="0092570F">
          <w:rPr>
            <w:noProof/>
            <w:webHidden/>
          </w:rPr>
          <w:fldChar w:fldCharType="begin"/>
        </w:r>
        <w:r w:rsidR="0092570F">
          <w:rPr>
            <w:noProof/>
            <w:webHidden/>
          </w:rPr>
          <w:instrText xml:space="preserve"> PAGEREF _Toc152933007 \h </w:instrText>
        </w:r>
        <w:r w:rsidR="0092570F">
          <w:rPr>
            <w:noProof/>
            <w:webHidden/>
          </w:rPr>
        </w:r>
        <w:r w:rsidR="0092570F">
          <w:rPr>
            <w:noProof/>
            <w:webHidden/>
          </w:rPr>
          <w:fldChar w:fldCharType="separate"/>
        </w:r>
        <w:r w:rsidR="005A4588">
          <w:rPr>
            <w:noProof/>
            <w:webHidden/>
          </w:rPr>
          <w:t>50</w:t>
        </w:r>
        <w:r w:rsidR="0092570F">
          <w:rPr>
            <w:noProof/>
            <w:webHidden/>
          </w:rPr>
          <w:fldChar w:fldCharType="end"/>
        </w:r>
      </w:hyperlink>
    </w:p>
    <w:p w14:paraId="0AC71416" w14:textId="41DA57DA" w:rsidR="0092570F" w:rsidRDefault="002D7635">
      <w:pPr>
        <w:pStyle w:val="Spistreci3"/>
        <w:tabs>
          <w:tab w:val="left" w:pos="1344"/>
        </w:tabs>
        <w:rPr>
          <w:rFonts w:asciiTheme="minorHAnsi" w:eastAsiaTheme="minorEastAsia" w:hAnsiTheme="minorHAnsi" w:cstheme="minorBidi"/>
          <w:noProof/>
          <w:kern w:val="2"/>
          <w:sz w:val="22"/>
          <w:szCs w:val="22"/>
          <w14:ligatures w14:val="standardContextual"/>
        </w:rPr>
      </w:pPr>
      <w:hyperlink w:anchor="_Toc152933008" w:history="1">
        <w:r w:rsidR="0092570F" w:rsidRPr="00925DA8">
          <w:rPr>
            <w:rStyle w:val="Hipercze"/>
            <w:rFonts w:cs="Arial"/>
            <w:noProof/>
          </w:rPr>
          <w:t>3.1.8.</w:t>
        </w:r>
        <w:r w:rsidR="0092570F">
          <w:rPr>
            <w:rFonts w:asciiTheme="minorHAnsi" w:eastAsiaTheme="minorEastAsia" w:hAnsiTheme="minorHAnsi" w:cstheme="minorBidi"/>
            <w:noProof/>
            <w:kern w:val="2"/>
            <w:sz w:val="22"/>
            <w:szCs w:val="22"/>
            <w14:ligatures w14:val="standardContextual"/>
          </w:rPr>
          <w:tab/>
        </w:r>
        <w:r w:rsidR="0092570F" w:rsidRPr="00925DA8">
          <w:rPr>
            <w:rStyle w:val="Hipercze"/>
            <w:rFonts w:cs="Arial"/>
            <w:noProof/>
          </w:rPr>
          <w:t>Pozostałe odpady nieujęte w żadnym z wcześniejszych rozdziałów.</w:t>
        </w:r>
        <w:r w:rsidR="0092570F">
          <w:rPr>
            <w:noProof/>
            <w:webHidden/>
          </w:rPr>
          <w:tab/>
        </w:r>
        <w:r w:rsidR="0092570F">
          <w:rPr>
            <w:noProof/>
            <w:webHidden/>
          </w:rPr>
          <w:fldChar w:fldCharType="begin"/>
        </w:r>
        <w:r w:rsidR="0092570F">
          <w:rPr>
            <w:noProof/>
            <w:webHidden/>
          </w:rPr>
          <w:instrText xml:space="preserve"> PAGEREF _Toc152933008 \h </w:instrText>
        </w:r>
        <w:r w:rsidR="0092570F">
          <w:rPr>
            <w:noProof/>
            <w:webHidden/>
          </w:rPr>
        </w:r>
        <w:r w:rsidR="0092570F">
          <w:rPr>
            <w:noProof/>
            <w:webHidden/>
          </w:rPr>
          <w:fldChar w:fldCharType="separate"/>
        </w:r>
        <w:r w:rsidR="005A4588">
          <w:rPr>
            <w:noProof/>
            <w:webHidden/>
          </w:rPr>
          <w:t>51</w:t>
        </w:r>
        <w:r w:rsidR="0092570F">
          <w:rPr>
            <w:noProof/>
            <w:webHidden/>
          </w:rPr>
          <w:fldChar w:fldCharType="end"/>
        </w:r>
      </w:hyperlink>
    </w:p>
    <w:p w14:paraId="125A3CBA" w14:textId="09DF8363" w:rsidR="0092570F" w:rsidRDefault="002D7635">
      <w:pPr>
        <w:pStyle w:val="Spistreci3"/>
        <w:rPr>
          <w:rFonts w:asciiTheme="minorHAnsi" w:eastAsiaTheme="minorEastAsia" w:hAnsiTheme="minorHAnsi" w:cstheme="minorBidi"/>
          <w:noProof/>
          <w:kern w:val="2"/>
          <w:sz w:val="22"/>
          <w:szCs w:val="22"/>
          <w14:ligatures w14:val="standardContextual"/>
        </w:rPr>
      </w:pPr>
      <w:hyperlink w:anchor="_Toc152933009" w:history="1">
        <w:r w:rsidR="0092570F" w:rsidRPr="00925DA8">
          <w:rPr>
            <w:rStyle w:val="Hipercze"/>
            <w:noProof/>
          </w:rPr>
          <w:t>3.2.Instalacje komunalne do przetwarzania niesegregowanych (zmieszanych) odpadów komunalnych lub pozostałości z przetwarzania tych odpadów, oraz instalacje do odzysku lub innego niż składowanie unieszkodliwiania odpadów oraz ocena ich mocy przerobowych.</w:t>
        </w:r>
        <w:r w:rsidR="0092570F">
          <w:rPr>
            <w:noProof/>
            <w:webHidden/>
          </w:rPr>
          <w:tab/>
        </w:r>
        <w:r w:rsidR="0092570F">
          <w:rPr>
            <w:noProof/>
            <w:webHidden/>
          </w:rPr>
          <w:fldChar w:fldCharType="begin"/>
        </w:r>
        <w:r w:rsidR="0092570F">
          <w:rPr>
            <w:noProof/>
            <w:webHidden/>
          </w:rPr>
          <w:instrText xml:space="preserve"> PAGEREF _Toc152933009 \h </w:instrText>
        </w:r>
        <w:r w:rsidR="0092570F">
          <w:rPr>
            <w:noProof/>
            <w:webHidden/>
          </w:rPr>
        </w:r>
        <w:r w:rsidR="0092570F">
          <w:rPr>
            <w:noProof/>
            <w:webHidden/>
          </w:rPr>
          <w:fldChar w:fldCharType="separate"/>
        </w:r>
        <w:r w:rsidR="005A4588">
          <w:rPr>
            <w:noProof/>
            <w:webHidden/>
          </w:rPr>
          <w:t>51</w:t>
        </w:r>
        <w:r w:rsidR="0092570F">
          <w:rPr>
            <w:noProof/>
            <w:webHidden/>
          </w:rPr>
          <w:fldChar w:fldCharType="end"/>
        </w:r>
      </w:hyperlink>
    </w:p>
    <w:p w14:paraId="2AD86FE8" w14:textId="0D588D54" w:rsidR="0092570F" w:rsidRDefault="002D7635">
      <w:pPr>
        <w:pStyle w:val="Spistreci3"/>
        <w:rPr>
          <w:rFonts w:asciiTheme="minorHAnsi" w:eastAsiaTheme="minorEastAsia" w:hAnsiTheme="minorHAnsi" w:cstheme="minorBidi"/>
          <w:noProof/>
          <w:kern w:val="2"/>
          <w:sz w:val="22"/>
          <w:szCs w:val="22"/>
          <w14:ligatures w14:val="standardContextual"/>
        </w:rPr>
      </w:pPr>
      <w:hyperlink w:anchor="_Toc152933010" w:history="1">
        <w:r w:rsidR="0092570F" w:rsidRPr="00925DA8">
          <w:rPr>
            <w:rStyle w:val="Hipercze"/>
            <w:noProof/>
          </w:rPr>
          <w:t>3.3. Realizacja planu zamykania instalacji - poza składowiskami odpadów -niespełniających wymagań ochrony środowiska</w:t>
        </w:r>
        <w:r w:rsidR="0092570F">
          <w:rPr>
            <w:noProof/>
            <w:webHidden/>
          </w:rPr>
          <w:tab/>
        </w:r>
        <w:r w:rsidR="0092570F">
          <w:rPr>
            <w:noProof/>
            <w:webHidden/>
          </w:rPr>
          <w:fldChar w:fldCharType="begin"/>
        </w:r>
        <w:r w:rsidR="0092570F">
          <w:rPr>
            <w:noProof/>
            <w:webHidden/>
          </w:rPr>
          <w:instrText xml:space="preserve"> PAGEREF _Toc152933010 \h </w:instrText>
        </w:r>
        <w:r w:rsidR="0092570F">
          <w:rPr>
            <w:noProof/>
            <w:webHidden/>
          </w:rPr>
        </w:r>
        <w:r w:rsidR="0092570F">
          <w:rPr>
            <w:noProof/>
            <w:webHidden/>
          </w:rPr>
          <w:fldChar w:fldCharType="separate"/>
        </w:r>
        <w:r w:rsidR="005A4588">
          <w:rPr>
            <w:noProof/>
            <w:webHidden/>
          </w:rPr>
          <w:t>102</w:t>
        </w:r>
        <w:r w:rsidR="0092570F">
          <w:rPr>
            <w:noProof/>
            <w:webHidden/>
          </w:rPr>
          <w:fldChar w:fldCharType="end"/>
        </w:r>
      </w:hyperlink>
    </w:p>
    <w:p w14:paraId="4C49E3EF" w14:textId="41202439" w:rsidR="0092570F" w:rsidRDefault="002D7635">
      <w:pPr>
        <w:pStyle w:val="Spistreci3"/>
        <w:rPr>
          <w:rFonts w:asciiTheme="minorHAnsi" w:eastAsiaTheme="minorEastAsia" w:hAnsiTheme="minorHAnsi" w:cstheme="minorBidi"/>
          <w:noProof/>
          <w:kern w:val="2"/>
          <w:sz w:val="22"/>
          <w:szCs w:val="22"/>
          <w14:ligatures w14:val="standardContextual"/>
        </w:rPr>
      </w:pPr>
      <w:hyperlink w:anchor="_Toc152933011" w:history="1">
        <w:r w:rsidR="0092570F" w:rsidRPr="00925DA8">
          <w:rPr>
            <w:rStyle w:val="Hipercze"/>
            <w:noProof/>
          </w:rPr>
          <w:t>3.4. Stan formalno–prawny składowisk odpadów i obiektów unieszkodliwiania odpadów wydobywczych.</w:t>
        </w:r>
        <w:r w:rsidR="0092570F">
          <w:rPr>
            <w:noProof/>
            <w:webHidden/>
          </w:rPr>
          <w:tab/>
        </w:r>
        <w:r w:rsidR="0092570F">
          <w:rPr>
            <w:noProof/>
            <w:webHidden/>
          </w:rPr>
          <w:fldChar w:fldCharType="begin"/>
        </w:r>
        <w:r w:rsidR="0092570F">
          <w:rPr>
            <w:noProof/>
            <w:webHidden/>
          </w:rPr>
          <w:instrText xml:space="preserve"> PAGEREF _Toc152933011 \h </w:instrText>
        </w:r>
        <w:r w:rsidR="0092570F">
          <w:rPr>
            <w:noProof/>
            <w:webHidden/>
          </w:rPr>
        </w:r>
        <w:r w:rsidR="0092570F">
          <w:rPr>
            <w:noProof/>
            <w:webHidden/>
          </w:rPr>
          <w:fldChar w:fldCharType="separate"/>
        </w:r>
        <w:r w:rsidR="005A4588">
          <w:rPr>
            <w:noProof/>
            <w:webHidden/>
          </w:rPr>
          <w:t>102</w:t>
        </w:r>
        <w:r w:rsidR="0092570F">
          <w:rPr>
            <w:noProof/>
            <w:webHidden/>
          </w:rPr>
          <w:fldChar w:fldCharType="end"/>
        </w:r>
      </w:hyperlink>
    </w:p>
    <w:p w14:paraId="49BA1AB2" w14:textId="56C62D95" w:rsidR="0092570F" w:rsidRDefault="002D7635">
      <w:pPr>
        <w:pStyle w:val="Spistreci3"/>
        <w:rPr>
          <w:rFonts w:asciiTheme="minorHAnsi" w:eastAsiaTheme="minorEastAsia" w:hAnsiTheme="minorHAnsi" w:cstheme="minorBidi"/>
          <w:noProof/>
          <w:kern w:val="2"/>
          <w:sz w:val="22"/>
          <w:szCs w:val="22"/>
          <w14:ligatures w14:val="standardContextual"/>
        </w:rPr>
      </w:pPr>
      <w:hyperlink w:anchor="_Toc152933012" w:history="1">
        <w:r w:rsidR="0092570F" w:rsidRPr="00925DA8">
          <w:rPr>
            <w:rStyle w:val="Hipercze"/>
            <w:noProof/>
          </w:rPr>
          <w:t>3.5. Realizacja planu zamykania składowisk odpadów, w tym niespełniających wymagań ochrony środowiska.</w:t>
        </w:r>
        <w:r w:rsidR="0092570F">
          <w:rPr>
            <w:noProof/>
            <w:webHidden/>
          </w:rPr>
          <w:tab/>
        </w:r>
        <w:r w:rsidR="0092570F">
          <w:rPr>
            <w:noProof/>
            <w:webHidden/>
          </w:rPr>
          <w:fldChar w:fldCharType="begin"/>
        </w:r>
        <w:r w:rsidR="0092570F">
          <w:rPr>
            <w:noProof/>
            <w:webHidden/>
          </w:rPr>
          <w:instrText xml:space="preserve"> PAGEREF _Toc152933012 \h </w:instrText>
        </w:r>
        <w:r w:rsidR="0092570F">
          <w:rPr>
            <w:noProof/>
            <w:webHidden/>
          </w:rPr>
        </w:r>
        <w:r w:rsidR="0092570F">
          <w:rPr>
            <w:noProof/>
            <w:webHidden/>
          </w:rPr>
          <w:fldChar w:fldCharType="separate"/>
        </w:r>
        <w:r w:rsidR="005A4588">
          <w:rPr>
            <w:noProof/>
            <w:webHidden/>
          </w:rPr>
          <w:t>184</w:t>
        </w:r>
        <w:r w:rsidR="0092570F">
          <w:rPr>
            <w:noProof/>
            <w:webHidden/>
          </w:rPr>
          <w:fldChar w:fldCharType="end"/>
        </w:r>
      </w:hyperlink>
    </w:p>
    <w:p w14:paraId="039EF476" w14:textId="36650824" w:rsidR="0092570F" w:rsidRDefault="002D7635">
      <w:pPr>
        <w:pStyle w:val="Spistreci2"/>
        <w:rPr>
          <w:rFonts w:asciiTheme="minorHAnsi" w:eastAsiaTheme="minorEastAsia" w:hAnsiTheme="minorHAnsi" w:cstheme="minorBidi"/>
          <w:noProof/>
          <w:kern w:val="2"/>
          <w:sz w:val="22"/>
          <w:szCs w:val="22"/>
          <w14:ligatures w14:val="standardContextual"/>
        </w:rPr>
      </w:pPr>
      <w:hyperlink w:anchor="_Toc152933013" w:history="1">
        <w:r w:rsidR="0092570F" w:rsidRPr="00925DA8">
          <w:rPr>
            <w:rStyle w:val="Hipercze"/>
            <w:noProof/>
          </w:rPr>
          <w:t>4. Stan realizacji zadań ujętych w wojewódzkim planie gospodarki odpadami w okresie sprawozdawczym oraz jej ocena</w:t>
        </w:r>
        <w:r w:rsidR="0092570F">
          <w:rPr>
            <w:noProof/>
            <w:webHidden/>
          </w:rPr>
          <w:tab/>
        </w:r>
        <w:r w:rsidR="0092570F">
          <w:rPr>
            <w:noProof/>
            <w:webHidden/>
          </w:rPr>
          <w:fldChar w:fldCharType="begin"/>
        </w:r>
        <w:r w:rsidR="0092570F">
          <w:rPr>
            <w:noProof/>
            <w:webHidden/>
          </w:rPr>
          <w:instrText xml:space="preserve"> PAGEREF _Toc152933013 \h </w:instrText>
        </w:r>
        <w:r w:rsidR="0092570F">
          <w:rPr>
            <w:noProof/>
            <w:webHidden/>
          </w:rPr>
        </w:r>
        <w:r w:rsidR="0092570F">
          <w:rPr>
            <w:noProof/>
            <w:webHidden/>
          </w:rPr>
          <w:fldChar w:fldCharType="separate"/>
        </w:r>
        <w:r w:rsidR="005A4588">
          <w:rPr>
            <w:noProof/>
            <w:webHidden/>
          </w:rPr>
          <w:t>184</w:t>
        </w:r>
        <w:r w:rsidR="0092570F">
          <w:rPr>
            <w:noProof/>
            <w:webHidden/>
          </w:rPr>
          <w:fldChar w:fldCharType="end"/>
        </w:r>
      </w:hyperlink>
    </w:p>
    <w:p w14:paraId="04150586" w14:textId="6A961329" w:rsidR="0092570F" w:rsidRDefault="002D7635">
      <w:pPr>
        <w:pStyle w:val="Spistreci1"/>
        <w:rPr>
          <w:rFonts w:asciiTheme="minorHAnsi" w:eastAsiaTheme="minorEastAsia" w:hAnsiTheme="minorHAnsi" w:cstheme="minorBidi"/>
          <w:noProof/>
          <w:kern w:val="2"/>
          <w:sz w:val="22"/>
          <w:szCs w:val="22"/>
          <w14:ligatures w14:val="standardContextual"/>
        </w:rPr>
      </w:pPr>
      <w:hyperlink w:anchor="_Toc152933014" w:history="1">
        <w:r w:rsidR="0092570F" w:rsidRPr="00925DA8">
          <w:rPr>
            <w:rStyle w:val="Hipercze"/>
            <w:rFonts w:cs="Arial"/>
            <w:noProof/>
          </w:rPr>
          <w:t>-</w:t>
        </w:r>
        <w:r w:rsidR="0092570F">
          <w:rPr>
            <w:noProof/>
            <w:webHidden/>
          </w:rPr>
          <w:tab/>
        </w:r>
        <w:r w:rsidR="0092570F">
          <w:rPr>
            <w:noProof/>
            <w:webHidden/>
          </w:rPr>
          <w:fldChar w:fldCharType="begin"/>
        </w:r>
        <w:r w:rsidR="0092570F">
          <w:rPr>
            <w:noProof/>
            <w:webHidden/>
          </w:rPr>
          <w:instrText xml:space="preserve"> PAGEREF _Toc152933014 \h </w:instrText>
        </w:r>
        <w:r w:rsidR="0092570F">
          <w:rPr>
            <w:noProof/>
            <w:webHidden/>
          </w:rPr>
        </w:r>
        <w:r w:rsidR="0092570F">
          <w:rPr>
            <w:noProof/>
            <w:webHidden/>
          </w:rPr>
          <w:fldChar w:fldCharType="separate"/>
        </w:r>
        <w:r w:rsidR="005A4588">
          <w:rPr>
            <w:noProof/>
            <w:webHidden/>
          </w:rPr>
          <w:t>215</w:t>
        </w:r>
        <w:r w:rsidR="0092570F">
          <w:rPr>
            <w:noProof/>
            <w:webHidden/>
          </w:rPr>
          <w:fldChar w:fldCharType="end"/>
        </w:r>
      </w:hyperlink>
    </w:p>
    <w:p w14:paraId="35819110" w14:textId="7005FC45" w:rsidR="0092570F" w:rsidRDefault="002D7635">
      <w:pPr>
        <w:pStyle w:val="Spistreci2"/>
        <w:rPr>
          <w:rFonts w:asciiTheme="minorHAnsi" w:eastAsiaTheme="minorEastAsia" w:hAnsiTheme="minorHAnsi" w:cstheme="minorBidi"/>
          <w:noProof/>
          <w:kern w:val="2"/>
          <w:sz w:val="22"/>
          <w:szCs w:val="22"/>
          <w14:ligatures w14:val="standardContextual"/>
        </w:rPr>
      </w:pPr>
      <w:hyperlink w:anchor="_Toc152933015" w:history="1">
        <w:r w:rsidR="0092570F" w:rsidRPr="00925DA8">
          <w:rPr>
            <w:rStyle w:val="Hipercze"/>
            <w:noProof/>
          </w:rPr>
          <w:t>5. Ocena kosztów i źródeł finansowania zaplanowanych przedsięwzięć</w:t>
        </w:r>
        <w:r w:rsidR="0092570F">
          <w:rPr>
            <w:noProof/>
            <w:webHidden/>
          </w:rPr>
          <w:tab/>
        </w:r>
        <w:r w:rsidR="0092570F">
          <w:rPr>
            <w:noProof/>
            <w:webHidden/>
          </w:rPr>
          <w:fldChar w:fldCharType="begin"/>
        </w:r>
        <w:r w:rsidR="0092570F">
          <w:rPr>
            <w:noProof/>
            <w:webHidden/>
          </w:rPr>
          <w:instrText xml:space="preserve"> PAGEREF _Toc152933015 \h </w:instrText>
        </w:r>
        <w:r w:rsidR="0092570F">
          <w:rPr>
            <w:noProof/>
            <w:webHidden/>
          </w:rPr>
        </w:r>
        <w:r w:rsidR="0092570F">
          <w:rPr>
            <w:noProof/>
            <w:webHidden/>
          </w:rPr>
          <w:fldChar w:fldCharType="separate"/>
        </w:r>
        <w:r w:rsidR="005A4588">
          <w:rPr>
            <w:noProof/>
            <w:webHidden/>
          </w:rPr>
          <w:t>235</w:t>
        </w:r>
        <w:r w:rsidR="0092570F">
          <w:rPr>
            <w:noProof/>
            <w:webHidden/>
          </w:rPr>
          <w:fldChar w:fldCharType="end"/>
        </w:r>
      </w:hyperlink>
    </w:p>
    <w:p w14:paraId="46A6F32C" w14:textId="4C8867D5" w:rsidR="0092570F" w:rsidRDefault="002D7635">
      <w:pPr>
        <w:pStyle w:val="Spistreci2"/>
        <w:rPr>
          <w:rFonts w:asciiTheme="minorHAnsi" w:eastAsiaTheme="minorEastAsia" w:hAnsiTheme="minorHAnsi" w:cstheme="minorBidi"/>
          <w:noProof/>
          <w:kern w:val="2"/>
          <w:sz w:val="22"/>
          <w:szCs w:val="22"/>
          <w14:ligatures w14:val="standardContextual"/>
        </w:rPr>
      </w:pPr>
      <w:hyperlink w:anchor="_Toc152933016" w:history="1">
        <w:r w:rsidR="0092570F" w:rsidRPr="00925DA8">
          <w:rPr>
            <w:rStyle w:val="Hipercze"/>
            <w:noProof/>
          </w:rPr>
          <w:t>6. Ocena realizacji celów</w:t>
        </w:r>
        <w:r w:rsidR="0092570F">
          <w:rPr>
            <w:noProof/>
            <w:webHidden/>
          </w:rPr>
          <w:tab/>
        </w:r>
        <w:r w:rsidR="0092570F">
          <w:rPr>
            <w:noProof/>
            <w:webHidden/>
          </w:rPr>
          <w:fldChar w:fldCharType="begin"/>
        </w:r>
        <w:r w:rsidR="0092570F">
          <w:rPr>
            <w:noProof/>
            <w:webHidden/>
          </w:rPr>
          <w:instrText xml:space="preserve"> PAGEREF _Toc152933016 \h </w:instrText>
        </w:r>
        <w:r w:rsidR="0092570F">
          <w:rPr>
            <w:noProof/>
            <w:webHidden/>
          </w:rPr>
        </w:r>
        <w:r w:rsidR="0092570F">
          <w:rPr>
            <w:noProof/>
            <w:webHidden/>
          </w:rPr>
          <w:fldChar w:fldCharType="separate"/>
        </w:r>
        <w:r w:rsidR="005A4588">
          <w:rPr>
            <w:noProof/>
            <w:webHidden/>
          </w:rPr>
          <w:t>251</w:t>
        </w:r>
        <w:r w:rsidR="0092570F">
          <w:rPr>
            <w:noProof/>
            <w:webHidden/>
          </w:rPr>
          <w:fldChar w:fldCharType="end"/>
        </w:r>
      </w:hyperlink>
    </w:p>
    <w:p w14:paraId="0DCBA918" w14:textId="42C09144" w:rsidR="0092570F" w:rsidRDefault="002D7635">
      <w:pPr>
        <w:pStyle w:val="Spistreci3"/>
        <w:rPr>
          <w:rFonts w:asciiTheme="minorHAnsi" w:eastAsiaTheme="minorEastAsia" w:hAnsiTheme="minorHAnsi" w:cstheme="minorBidi"/>
          <w:noProof/>
          <w:kern w:val="2"/>
          <w:sz w:val="22"/>
          <w:szCs w:val="22"/>
          <w14:ligatures w14:val="standardContextual"/>
        </w:rPr>
      </w:pPr>
      <w:hyperlink w:anchor="_Toc152933017" w:history="1">
        <w:r w:rsidR="0092570F" w:rsidRPr="00925DA8">
          <w:rPr>
            <w:rStyle w:val="Hipercze"/>
            <w:noProof/>
          </w:rPr>
          <w:t>6.1. Realizacja celów zawartych w WPGO uchwalonym w 2017 roku:</w:t>
        </w:r>
        <w:r w:rsidR="0092570F">
          <w:rPr>
            <w:noProof/>
            <w:webHidden/>
          </w:rPr>
          <w:tab/>
        </w:r>
        <w:r w:rsidR="0092570F">
          <w:rPr>
            <w:noProof/>
            <w:webHidden/>
          </w:rPr>
          <w:fldChar w:fldCharType="begin"/>
        </w:r>
        <w:r w:rsidR="0092570F">
          <w:rPr>
            <w:noProof/>
            <w:webHidden/>
          </w:rPr>
          <w:instrText xml:space="preserve"> PAGEREF _Toc152933017 \h </w:instrText>
        </w:r>
        <w:r w:rsidR="0092570F">
          <w:rPr>
            <w:noProof/>
            <w:webHidden/>
          </w:rPr>
        </w:r>
        <w:r w:rsidR="0092570F">
          <w:rPr>
            <w:noProof/>
            <w:webHidden/>
          </w:rPr>
          <w:fldChar w:fldCharType="separate"/>
        </w:r>
        <w:r w:rsidR="005A4588">
          <w:rPr>
            <w:noProof/>
            <w:webHidden/>
          </w:rPr>
          <w:t>251</w:t>
        </w:r>
        <w:r w:rsidR="0092570F">
          <w:rPr>
            <w:noProof/>
            <w:webHidden/>
          </w:rPr>
          <w:fldChar w:fldCharType="end"/>
        </w:r>
      </w:hyperlink>
    </w:p>
    <w:p w14:paraId="5922A37B" w14:textId="2326AB0E" w:rsidR="0092570F" w:rsidRDefault="002D7635">
      <w:pPr>
        <w:pStyle w:val="Spistreci3"/>
        <w:rPr>
          <w:rFonts w:asciiTheme="minorHAnsi" w:eastAsiaTheme="minorEastAsia" w:hAnsiTheme="minorHAnsi" w:cstheme="minorBidi"/>
          <w:noProof/>
          <w:kern w:val="2"/>
          <w:sz w:val="22"/>
          <w:szCs w:val="22"/>
          <w14:ligatures w14:val="standardContextual"/>
        </w:rPr>
      </w:pPr>
      <w:hyperlink w:anchor="_Toc152933018" w:history="1">
        <w:r w:rsidR="0092570F" w:rsidRPr="00925DA8">
          <w:rPr>
            <w:rStyle w:val="Hipercze"/>
            <w:noProof/>
          </w:rPr>
          <w:t>6.2. Realizacja celów zawartych w WPGO uchwalonym w 2021 roku:</w:t>
        </w:r>
        <w:r w:rsidR="0092570F">
          <w:rPr>
            <w:noProof/>
            <w:webHidden/>
          </w:rPr>
          <w:tab/>
        </w:r>
        <w:r w:rsidR="0092570F">
          <w:rPr>
            <w:noProof/>
            <w:webHidden/>
          </w:rPr>
          <w:fldChar w:fldCharType="begin"/>
        </w:r>
        <w:r w:rsidR="0092570F">
          <w:rPr>
            <w:noProof/>
            <w:webHidden/>
          </w:rPr>
          <w:instrText xml:space="preserve"> PAGEREF _Toc152933018 \h </w:instrText>
        </w:r>
        <w:r w:rsidR="0092570F">
          <w:rPr>
            <w:noProof/>
            <w:webHidden/>
          </w:rPr>
        </w:r>
        <w:r w:rsidR="0092570F">
          <w:rPr>
            <w:noProof/>
            <w:webHidden/>
          </w:rPr>
          <w:fldChar w:fldCharType="separate"/>
        </w:r>
        <w:r w:rsidR="005A4588">
          <w:rPr>
            <w:noProof/>
            <w:webHidden/>
          </w:rPr>
          <w:t>255</w:t>
        </w:r>
        <w:r w:rsidR="0092570F">
          <w:rPr>
            <w:noProof/>
            <w:webHidden/>
          </w:rPr>
          <w:fldChar w:fldCharType="end"/>
        </w:r>
      </w:hyperlink>
    </w:p>
    <w:p w14:paraId="20E69481" w14:textId="5FF7DBDB" w:rsidR="0092570F" w:rsidRDefault="002D7635">
      <w:pPr>
        <w:pStyle w:val="Spistreci3"/>
        <w:rPr>
          <w:rFonts w:asciiTheme="minorHAnsi" w:eastAsiaTheme="minorEastAsia" w:hAnsiTheme="minorHAnsi" w:cstheme="minorBidi"/>
          <w:noProof/>
          <w:kern w:val="2"/>
          <w:sz w:val="22"/>
          <w:szCs w:val="22"/>
          <w14:ligatures w14:val="standardContextual"/>
        </w:rPr>
      </w:pPr>
      <w:hyperlink w:anchor="_Toc152933019" w:history="1">
        <w:r w:rsidR="0092570F" w:rsidRPr="00925DA8">
          <w:rPr>
            <w:rStyle w:val="Hipercze"/>
            <w:noProof/>
          </w:rPr>
          <w:t>6.2.1. Odpady komunalne</w:t>
        </w:r>
        <w:r w:rsidR="0092570F">
          <w:rPr>
            <w:noProof/>
            <w:webHidden/>
          </w:rPr>
          <w:tab/>
        </w:r>
        <w:r w:rsidR="0092570F">
          <w:rPr>
            <w:noProof/>
            <w:webHidden/>
          </w:rPr>
          <w:fldChar w:fldCharType="begin"/>
        </w:r>
        <w:r w:rsidR="0092570F">
          <w:rPr>
            <w:noProof/>
            <w:webHidden/>
          </w:rPr>
          <w:instrText xml:space="preserve"> PAGEREF _Toc152933019 \h </w:instrText>
        </w:r>
        <w:r w:rsidR="0092570F">
          <w:rPr>
            <w:noProof/>
            <w:webHidden/>
          </w:rPr>
        </w:r>
        <w:r w:rsidR="0092570F">
          <w:rPr>
            <w:noProof/>
            <w:webHidden/>
          </w:rPr>
          <w:fldChar w:fldCharType="separate"/>
        </w:r>
        <w:r w:rsidR="005A4588">
          <w:rPr>
            <w:noProof/>
            <w:webHidden/>
          </w:rPr>
          <w:t>256</w:t>
        </w:r>
        <w:r w:rsidR="0092570F">
          <w:rPr>
            <w:noProof/>
            <w:webHidden/>
          </w:rPr>
          <w:fldChar w:fldCharType="end"/>
        </w:r>
      </w:hyperlink>
    </w:p>
    <w:p w14:paraId="48DBE524" w14:textId="0221F5E5" w:rsidR="0092570F" w:rsidRDefault="002D7635">
      <w:pPr>
        <w:pStyle w:val="Spistreci3"/>
        <w:rPr>
          <w:rFonts w:asciiTheme="minorHAnsi" w:eastAsiaTheme="minorEastAsia" w:hAnsiTheme="minorHAnsi" w:cstheme="minorBidi"/>
          <w:noProof/>
          <w:kern w:val="2"/>
          <w:sz w:val="22"/>
          <w:szCs w:val="22"/>
          <w14:ligatures w14:val="standardContextual"/>
        </w:rPr>
      </w:pPr>
      <w:hyperlink w:anchor="_Toc152933020" w:history="1">
        <w:r w:rsidR="0092570F" w:rsidRPr="00925DA8">
          <w:rPr>
            <w:rStyle w:val="Hipercze"/>
            <w:noProof/>
          </w:rPr>
          <w:t>6.2.2.Pozostałe rodzaje odpadów z grup 1-19</w:t>
        </w:r>
        <w:r w:rsidR="0092570F">
          <w:rPr>
            <w:noProof/>
            <w:webHidden/>
          </w:rPr>
          <w:tab/>
        </w:r>
        <w:r w:rsidR="0092570F">
          <w:rPr>
            <w:noProof/>
            <w:webHidden/>
          </w:rPr>
          <w:fldChar w:fldCharType="begin"/>
        </w:r>
        <w:r w:rsidR="0092570F">
          <w:rPr>
            <w:noProof/>
            <w:webHidden/>
          </w:rPr>
          <w:instrText xml:space="preserve"> PAGEREF _Toc152933020 \h </w:instrText>
        </w:r>
        <w:r w:rsidR="0092570F">
          <w:rPr>
            <w:noProof/>
            <w:webHidden/>
          </w:rPr>
        </w:r>
        <w:r w:rsidR="0092570F">
          <w:rPr>
            <w:noProof/>
            <w:webHidden/>
          </w:rPr>
          <w:fldChar w:fldCharType="separate"/>
        </w:r>
        <w:r w:rsidR="005A4588">
          <w:rPr>
            <w:noProof/>
            <w:webHidden/>
          </w:rPr>
          <w:t>258</w:t>
        </w:r>
        <w:r w:rsidR="0092570F">
          <w:rPr>
            <w:noProof/>
            <w:webHidden/>
          </w:rPr>
          <w:fldChar w:fldCharType="end"/>
        </w:r>
      </w:hyperlink>
    </w:p>
    <w:p w14:paraId="36F26C79" w14:textId="01E6E592" w:rsidR="0092570F" w:rsidRDefault="002D7635">
      <w:pPr>
        <w:pStyle w:val="Spistreci2"/>
        <w:rPr>
          <w:rFonts w:asciiTheme="minorHAnsi" w:eastAsiaTheme="minorEastAsia" w:hAnsiTheme="minorHAnsi" w:cstheme="minorBidi"/>
          <w:noProof/>
          <w:kern w:val="2"/>
          <w:sz w:val="22"/>
          <w:szCs w:val="22"/>
          <w14:ligatures w14:val="standardContextual"/>
        </w:rPr>
      </w:pPr>
      <w:hyperlink w:anchor="_Toc152933021" w:history="1">
        <w:r w:rsidR="0092570F" w:rsidRPr="00925DA8">
          <w:rPr>
            <w:rStyle w:val="Hipercze"/>
            <w:noProof/>
          </w:rPr>
          <w:t>7. Podsumowanie/Streszczenie</w:t>
        </w:r>
        <w:r w:rsidR="0092570F">
          <w:rPr>
            <w:noProof/>
            <w:webHidden/>
          </w:rPr>
          <w:tab/>
        </w:r>
        <w:r w:rsidR="0092570F">
          <w:rPr>
            <w:noProof/>
            <w:webHidden/>
          </w:rPr>
          <w:fldChar w:fldCharType="begin"/>
        </w:r>
        <w:r w:rsidR="0092570F">
          <w:rPr>
            <w:noProof/>
            <w:webHidden/>
          </w:rPr>
          <w:instrText xml:space="preserve"> PAGEREF _Toc152933021 \h </w:instrText>
        </w:r>
        <w:r w:rsidR="0092570F">
          <w:rPr>
            <w:noProof/>
            <w:webHidden/>
          </w:rPr>
        </w:r>
        <w:r w:rsidR="0092570F">
          <w:rPr>
            <w:noProof/>
            <w:webHidden/>
          </w:rPr>
          <w:fldChar w:fldCharType="separate"/>
        </w:r>
        <w:r w:rsidR="005A4588">
          <w:rPr>
            <w:noProof/>
            <w:webHidden/>
          </w:rPr>
          <w:t>272</w:t>
        </w:r>
        <w:r w:rsidR="0092570F">
          <w:rPr>
            <w:noProof/>
            <w:webHidden/>
          </w:rPr>
          <w:fldChar w:fldCharType="end"/>
        </w:r>
      </w:hyperlink>
    </w:p>
    <w:p w14:paraId="0D3821FF" w14:textId="6ACF15EF" w:rsidR="0092570F" w:rsidRDefault="002D7635">
      <w:pPr>
        <w:pStyle w:val="Spistreci3"/>
        <w:rPr>
          <w:rFonts w:asciiTheme="minorHAnsi" w:eastAsiaTheme="minorEastAsia" w:hAnsiTheme="minorHAnsi" w:cstheme="minorBidi"/>
          <w:noProof/>
          <w:kern w:val="2"/>
          <w:sz w:val="22"/>
          <w:szCs w:val="22"/>
          <w14:ligatures w14:val="standardContextual"/>
        </w:rPr>
      </w:pPr>
      <w:hyperlink w:anchor="_Toc152933022" w:history="1">
        <w:r w:rsidR="0092570F" w:rsidRPr="00925DA8">
          <w:rPr>
            <w:rStyle w:val="Hipercze"/>
            <w:noProof/>
          </w:rPr>
          <w:t>7.1.Odpady komunalne</w:t>
        </w:r>
        <w:r w:rsidR="0092570F">
          <w:rPr>
            <w:noProof/>
            <w:webHidden/>
          </w:rPr>
          <w:tab/>
        </w:r>
        <w:r w:rsidR="0092570F">
          <w:rPr>
            <w:noProof/>
            <w:webHidden/>
          </w:rPr>
          <w:fldChar w:fldCharType="begin"/>
        </w:r>
        <w:r w:rsidR="0092570F">
          <w:rPr>
            <w:noProof/>
            <w:webHidden/>
          </w:rPr>
          <w:instrText xml:space="preserve"> PAGEREF _Toc152933022 \h </w:instrText>
        </w:r>
        <w:r w:rsidR="0092570F">
          <w:rPr>
            <w:noProof/>
            <w:webHidden/>
          </w:rPr>
        </w:r>
        <w:r w:rsidR="0092570F">
          <w:rPr>
            <w:noProof/>
            <w:webHidden/>
          </w:rPr>
          <w:fldChar w:fldCharType="separate"/>
        </w:r>
        <w:r w:rsidR="005A4588">
          <w:rPr>
            <w:noProof/>
            <w:webHidden/>
          </w:rPr>
          <w:t>272</w:t>
        </w:r>
        <w:r w:rsidR="0092570F">
          <w:rPr>
            <w:noProof/>
            <w:webHidden/>
          </w:rPr>
          <w:fldChar w:fldCharType="end"/>
        </w:r>
      </w:hyperlink>
    </w:p>
    <w:p w14:paraId="3D7CE46A" w14:textId="2175CFEC" w:rsidR="0092570F" w:rsidRDefault="002D7635">
      <w:pPr>
        <w:pStyle w:val="Spistreci3"/>
        <w:rPr>
          <w:rFonts w:asciiTheme="minorHAnsi" w:eastAsiaTheme="minorEastAsia" w:hAnsiTheme="minorHAnsi" w:cstheme="minorBidi"/>
          <w:noProof/>
          <w:kern w:val="2"/>
          <w:sz w:val="22"/>
          <w:szCs w:val="22"/>
          <w14:ligatures w14:val="standardContextual"/>
        </w:rPr>
      </w:pPr>
      <w:hyperlink w:anchor="_Toc152933023" w:history="1">
        <w:r w:rsidR="0092570F" w:rsidRPr="00925DA8">
          <w:rPr>
            <w:rStyle w:val="Hipercze"/>
            <w:noProof/>
          </w:rPr>
          <w:t>7.2. Odpady z grup 1-19</w:t>
        </w:r>
        <w:r w:rsidR="0092570F">
          <w:rPr>
            <w:noProof/>
            <w:webHidden/>
          </w:rPr>
          <w:tab/>
        </w:r>
        <w:r w:rsidR="0092570F">
          <w:rPr>
            <w:noProof/>
            <w:webHidden/>
          </w:rPr>
          <w:fldChar w:fldCharType="begin"/>
        </w:r>
        <w:r w:rsidR="0092570F">
          <w:rPr>
            <w:noProof/>
            <w:webHidden/>
          </w:rPr>
          <w:instrText xml:space="preserve"> PAGEREF _Toc152933023 \h </w:instrText>
        </w:r>
        <w:r w:rsidR="0092570F">
          <w:rPr>
            <w:noProof/>
            <w:webHidden/>
          </w:rPr>
        </w:r>
        <w:r w:rsidR="0092570F">
          <w:rPr>
            <w:noProof/>
            <w:webHidden/>
          </w:rPr>
          <w:fldChar w:fldCharType="separate"/>
        </w:r>
        <w:r w:rsidR="005A4588">
          <w:rPr>
            <w:noProof/>
            <w:webHidden/>
          </w:rPr>
          <w:t>275</w:t>
        </w:r>
        <w:r w:rsidR="0092570F">
          <w:rPr>
            <w:noProof/>
            <w:webHidden/>
          </w:rPr>
          <w:fldChar w:fldCharType="end"/>
        </w:r>
      </w:hyperlink>
    </w:p>
    <w:p w14:paraId="7B5399DC" w14:textId="4E32BF7D" w:rsidR="0092570F" w:rsidRDefault="002D7635">
      <w:pPr>
        <w:pStyle w:val="Spistreci1"/>
        <w:rPr>
          <w:rFonts w:asciiTheme="minorHAnsi" w:eastAsiaTheme="minorEastAsia" w:hAnsiTheme="minorHAnsi" w:cstheme="minorBidi"/>
          <w:noProof/>
          <w:kern w:val="2"/>
          <w:sz w:val="22"/>
          <w:szCs w:val="22"/>
          <w14:ligatures w14:val="standardContextual"/>
        </w:rPr>
      </w:pPr>
      <w:hyperlink w:anchor="_Toc152933024" w:history="1">
        <w:r w:rsidR="0092570F" w:rsidRPr="00925DA8">
          <w:rPr>
            <w:rStyle w:val="Hipercze"/>
            <w:bCs/>
            <w:noProof/>
          </w:rPr>
          <w:t>Załącznik - Tabela 27 Instalacje do odzysku i unieszkodliwiania odpadów z budowy, remontów i demontażu obiektów budowlanych oraz infrastruktury drogowej na terenie województwa.</w:t>
        </w:r>
        <w:r w:rsidR="0092570F">
          <w:rPr>
            <w:noProof/>
            <w:webHidden/>
          </w:rPr>
          <w:tab/>
        </w:r>
        <w:r w:rsidR="0092570F">
          <w:rPr>
            <w:noProof/>
            <w:webHidden/>
          </w:rPr>
          <w:fldChar w:fldCharType="begin"/>
        </w:r>
        <w:r w:rsidR="0092570F">
          <w:rPr>
            <w:noProof/>
            <w:webHidden/>
          </w:rPr>
          <w:instrText xml:space="preserve"> PAGEREF _Toc152933024 \h </w:instrText>
        </w:r>
        <w:r w:rsidR="0092570F">
          <w:rPr>
            <w:noProof/>
            <w:webHidden/>
          </w:rPr>
        </w:r>
        <w:r w:rsidR="0092570F">
          <w:rPr>
            <w:noProof/>
            <w:webHidden/>
          </w:rPr>
          <w:fldChar w:fldCharType="separate"/>
        </w:r>
        <w:r w:rsidR="005A4588">
          <w:rPr>
            <w:noProof/>
            <w:webHidden/>
          </w:rPr>
          <w:t>281</w:t>
        </w:r>
        <w:r w:rsidR="0092570F">
          <w:rPr>
            <w:noProof/>
            <w:webHidden/>
          </w:rPr>
          <w:fldChar w:fldCharType="end"/>
        </w:r>
      </w:hyperlink>
    </w:p>
    <w:p w14:paraId="51231E82" w14:textId="51428794" w:rsidR="00E5109B" w:rsidRPr="003D0B43" w:rsidRDefault="005B36E6" w:rsidP="000D12DC">
      <w:pPr>
        <w:spacing w:before="120" w:after="120" w:line="276" w:lineRule="auto"/>
        <w:ind w:left="357" w:hanging="357"/>
        <w:rPr>
          <w:rFonts w:cs="Arial"/>
          <w:b/>
          <w:color w:val="000000" w:themeColor="text1"/>
        </w:rPr>
      </w:pPr>
      <w:r w:rsidRPr="00F56528">
        <w:rPr>
          <w:rFonts w:cs="Arial"/>
          <w:color w:val="FF0000"/>
          <w:sz w:val="22"/>
          <w:szCs w:val="22"/>
        </w:rPr>
        <w:fldChar w:fldCharType="end"/>
      </w:r>
      <w:r w:rsidR="00E5109B" w:rsidRPr="003D0B43">
        <w:rPr>
          <w:rFonts w:cs="Arial"/>
          <w:b/>
          <w:color w:val="000000" w:themeColor="text1"/>
        </w:rPr>
        <w:t>Spis tabel:</w:t>
      </w:r>
    </w:p>
    <w:p w14:paraId="0008A2ED" w14:textId="47B8E5E5" w:rsidR="006F3988" w:rsidRDefault="005B36E6">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r w:rsidRPr="00F56528">
        <w:rPr>
          <w:rFonts w:cs="Arial"/>
          <w:b w:val="0"/>
          <w:color w:val="FF0000"/>
        </w:rPr>
        <w:fldChar w:fldCharType="begin"/>
      </w:r>
      <w:r w:rsidR="00614348" w:rsidRPr="00F56528">
        <w:rPr>
          <w:rFonts w:cs="Arial"/>
          <w:b w:val="0"/>
          <w:color w:val="FF0000"/>
        </w:rPr>
        <w:instrText xml:space="preserve"> TOC \h \z \c "Tabela" </w:instrText>
      </w:r>
      <w:r w:rsidRPr="00F56528">
        <w:rPr>
          <w:rFonts w:cs="Arial"/>
          <w:b w:val="0"/>
          <w:color w:val="FF0000"/>
        </w:rPr>
        <w:fldChar w:fldCharType="separate"/>
      </w:r>
      <w:hyperlink w:anchor="_Toc152933025" w:history="1">
        <w:r w:rsidR="006F3988" w:rsidRPr="00D31BEB">
          <w:rPr>
            <w:rStyle w:val="Hipercze"/>
            <w:rFonts w:cs="Arial"/>
            <w:noProof/>
          </w:rPr>
          <w:t>Tabela 1 Odpady komunalne – odbieranie, zbieranie i przetwarzanie w latach 2020 - 2022.</w:t>
        </w:r>
        <w:r w:rsidR="006F3988">
          <w:rPr>
            <w:noProof/>
            <w:webHidden/>
          </w:rPr>
          <w:tab/>
        </w:r>
        <w:r w:rsidR="006F3988">
          <w:rPr>
            <w:noProof/>
            <w:webHidden/>
          </w:rPr>
          <w:fldChar w:fldCharType="begin"/>
        </w:r>
        <w:r w:rsidR="006F3988">
          <w:rPr>
            <w:noProof/>
            <w:webHidden/>
          </w:rPr>
          <w:instrText xml:space="preserve"> PAGEREF _Toc152933025 \h </w:instrText>
        </w:r>
        <w:r w:rsidR="006F3988">
          <w:rPr>
            <w:noProof/>
            <w:webHidden/>
          </w:rPr>
        </w:r>
        <w:r w:rsidR="006F3988">
          <w:rPr>
            <w:noProof/>
            <w:webHidden/>
          </w:rPr>
          <w:fldChar w:fldCharType="separate"/>
        </w:r>
        <w:r w:rsidR="005A4588">
          <w:rPr>
            <w:noProof/>
            <w:webHidden/>
          </w:rPr>
          <w:t>22</w:t>
        </w:r>
        <w:r w:rsidR="006F3988">
          <w:rPr>
            <w:noProof/>
            <w:webHidden/>
          </w:rPr>
          <w:fldChar w:fldCharType="end"/>
        </w:r>
      </w:hyperlink>
    </w:p>
    <w:p w14:paraId="665F1462" w14:textId="2A47D421"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26" w:history="1">
        <w:r w:rsidR="006F3988" w:rsidRPr="00D31BEB">
          <w:rPr>
            <w:rStyle w:val="Hipercze"/>
            <w:rFonts w:cs="Arial"/>
            <w:noProof/>
          </w:rPr>
          <w:t>Tabela 2. Punkty selektywnego zbierania odpadów komunalnych (PSZOK)</w:t>
        </w:r>
        <w:r w:rsidR="006F3988">
          <w:rPr>
            <w:noProof/>
            <w:webHidden/>
          </w:rPr>
          <w:tab/>
        </w:r>
        <w:r w:rsidR="006F3988">
          <w:rPr>
            <w:noProof/>
            <w:webHidden/>
          </w:rPr>
          <w:fldChar w:fldCharType="begin"/>
        </w:r>
        <w:r w:rsidR="006F3988">
          <w:rPr>
            <w:noProof/>
            <w:webHidden/>
          </w:rPr>
          <w:instrText xml:space="preserve"> PAGEREF _Toc152933026 \h </w:instrText>
        </w:r>
        <w:r w:rsidR="006F3988">
          <w:rPr>
            <w:noProof/>
            <w:webHidden/>
          </w:rPr>
        </w:r>
        <w:r w:rsidR="006F3988">
          <w:rPr>
            <w:noProof/>
            <w:webHidden/>
          </w:rPr>
          <w:fldChar w:fldCharType="separate"/>
        </w:r>
        <w:r w:rsidR="005A4588">
          <w:rPr>
            <w:noProof/>
            <w:webHidden/>
          </w:rPr>
          <w:t>27</w:t>
        </w:r>
        <w:r w:rsidR="006F3988">
          <w:rPr>
            <w:noProof/>
            <w:webHidden/>
          </w:rPr>
          <w:fldChar w:fldCharType="end"/>
        </w:r>
      </w:hyperlink>
    </w:p>
    <w:p w14:paraId="689DD139" w14:textId="76FA345D"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27" w:history="1">
        <w:r w:rsidR="006F3988" w:rsidRPr="00D31BEB">
          <w:rPr>
            <w:rStyle w:val="Hipercze"/>
            <w:rFonts w:cs="Arial"/>
            <w:noProof/>
          </w:rPr>
          <w:t>Tabela 3. Instalacje komunalne funkcjonujące na terenie województwa.</w:t>
        </w:r>
        <w:r w:rsidR="006F3988">
          <w:rPr>
            <w:noProof/>
            <w:webHidden/>
          </w:rPr>
          <w:tab/>
        </w:r>
        <w:r w:rsidR="006F3988">
          <w:rPr>
            <w:noProof/>
            <w:webHidden/>
          </w:rPr>
          <w:fldChar w:fldCharType="begin"/>
        </w:r>
        <w:r w:rsidR="006F3988">
          <w:rPr>
            <w:noProof/>
            <w:webHidden/>
          </w:rPr>
          <w:instrText xml:space="preserve"> PAGEREF _Toc152933027 \h </w:instrText>
        </w:r>
        <w:r w:rsidR="006F3988">
          <w:rPr>
            <w:noProof/>
            <w:webHidden/>
          </w:rPr>
        </w:r>
        <w:r w:rsidR="006F3988">
          <w:rPr>
            <w:noProof/>
            <w:webHidden/>
          </w:rPr>
          <w:fldChar w:fldCharType="separate"/>
        </w:r>
        <w:r w:rsidR="005A4588">
          <w:rPr>
            <w:noProof/>
            <w:webHidden/>
          </w:rPr>
          <w:t>27</w:t>
        </w:r>
        <w:r w:rsidR="006F3988">
          <w:rPr>
            <w:noProof/>
            <w:webHidden/>
          </w:rPr>
          <w:fldChar w:fldCharType="end"/>
        </w:r>
      </w:hyperlink>
    </w:p>
    <w:p w14:paraId="097070DF" w14:textId="5F1087E7"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28" w:history="1">
        <w:r w:rsidR="006F3988" w:rsidRPr="00D31BEB">
          <w:rPr>
            <w:rStyle w:val="Hipercze"/>
            <w:rFonts w:cs="Arial"/>
            <w:noProof/>
          </w:rPr>
          <w:t>Tabela 4. Masa wytworzonych, poddanych odzyskowi i unieszkodliwionych komunalnych osadów ściekowych na terenie województwa w latach 2020-2022  (w tys. Mg)</w:t>
        </w:r>
        <w:r w:rsidR="006F3988" w:rsidRPr="00D31BEB">
          <w:rPr>
            <w:rStyle w:val="Hipercze"/>
            <w:rFonts w:cs="Arial"/>
            <w:noProof/>
            <w:vertAlign w:val="superscript"/>
          </w:rPr>
          <w:t>1)</w:t>
        </w:r>
        <w:r w:rsidR="006F3988">
          <w:rPr>
            <w:noProof/>
            <w:webHidden/>
          </w:rPr>
          <w:tab/>
        </w:r>
        <w:r w:rsidR="006F3988">
          <w:rPr>
            <w:noProof/>
            <w:webHidden/>
          </w:rPr>
          <w:fldChar w:fldCharType="begin"/>
        </w:r>
        <w:r w:rsidR="006F3988">
          <w:rPr>
            <w:noProof/>
            <w:webHidden/>
          </w:rPr>
          <w:instrText xml:space="preserve"> PAGEREF _Toc152933028 \h </w:instrText>
        </w:r>
        <w:r w:rsidR="006F3988">
          <w:rPr>
            <w:noProof/>
            <w:webHidden/>
          </w:rPr>
        </w:r>
        <w:r w:rsidR="006F3988">
          <w:rPr>
            <w:noProof/>
            <w:webHidden/>
          </w:rPr>
          <w:fldChar w:fldCharType="separate"/>
        </w:r>
        <w:r w:rsidR="005A4588">
          <w:rPr>
            <w:noProof/>
            <w:webHidden/>
          </w:rPr>
          <w:t>30</w:t>
        </w:r>
        <w:r w:rsidR="006F3988">
          <w:rPr>
            <w:noProof/>
            <w:webHidden/>
          </w:rPr>
          <w:fldChar w:fldCharType="end"/>
        </w:r>
      </w:hyperlink>
    </w:p>
    <w:p w14:paraId="39A6C379" w14:textId="185816E9"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29" w:history="1">
        <w:r w:rsidR="006F3988" w:rsidRPr="00D31BEB">
          <w:rPr>
            <w:rStyle w:val="Hipercze"/>
            <w:rFonts w:cs="Arial"/>
            <w:noProof/>
          </w:rPr>
          <w:t>Tabela 5. Instalacje do przetwarzania komunalnych osadów ściekowych na terenie województwa</w:t>
        </w:r>
        <w:r w:rsidR="006F3988">
          <w:rPr>
            <w:noProof/>
            <w:webHidden/>
          </w:rPr>
          <w:tab/>
        </w:r>
        <w:r w:rsidR="006F3988">
          <w:rPr>
            <w:noProof/>
            <w:webHidden/>
          </w:rPr>
          <w:fldChar w:fldCharType="begin"/>
        </w:r>
        <w:r w:rsidR="006F3988">
          <w:rPr>
            <w:noProof/>
            <w:webHidden/>
          </w:rPr>
          <w:instrText xml:space="preserve"> PAGEREF _Toc152933029 \h </w:instrText>
        </w:r>
        <w:r w:rsidR="006F3988">
          <w:rPr>
            <w:noProof/>
            <w:webHidden/>
          </w:rPr>
        </w:r>
        <w:r w:rsidR="006F3988">
          <w:rPr>
            <w:noProof/>
            <w:webHidden/>
          </w:rPr>
          <w:fldChar w:fldCharType="separate"/>
        </w:r>
        <w:r w:rsidR="005A4588">
          <w:rPr>
            <w:noProof/>
            <w:webHidden/>
          </w:rPr>
          <w:t>30</w:t>
        </w:r>
        <w:r w:rsidR="006F3988">
          <w:rPr>
            <w:noProof/>
            <w:webHidden/>
          </w:rPr>
          <w:fldChar w:fldCharType="end"/>
        </w:r>
      </w:hyperlink>
    </w:p>
    <w:p w14:paraId="4DA5D618" w14:textId="1C10E4BF"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30" w:history="1">
        <w:r w:rsidR="006F3988" w:rsidRPr="00D31BEB">
          <w:rPr>
            <w:rStyle w:val="Hipercze"/>
            <w:rFonts w:cs="Arial"/>
            <w:noProof/>
          </w:rPr>
          <w:t xml:space="preserve">Tabela 6. </w:t>
        </w:r>
        <w:r w:rsidR="006F3988" w:rsidRPr="00D31BEB">
          <w:rPr>
            <w:rStyle w:val="Hipercze"/>
            <w:rFonts w:cs="Arial"/>
            <w:iCs/>
            <w:noProof/>
          </w:rPr>
          <w:t>Masa odpadów ulegających biodegradacji innych niż komunalne  z grupy 02, 03 i 19 wytworzonych oraz poddanych odzyskowi i unieszkodliwionych na terenie województwa w latach 2020-2022</w:t>
        </w:r>
        <w:r w:rsidR="006F3988">
          <w:rPr>
            <w:noProof/>
            <w:webHidden/>
          </w:rPr>
          <w:tab/>
        </w:r>
        <w:r w:rsidR="006F3988">
          <w:rPr>
            <w:noProof/>
            <w:webHidden/>
          </w:rPr>
          <w:fldChar w:fldCharType="begin"/>
        </w:r>
        <w:r w:rsidR="006F3988">
          <w:rPr>
            <w:noProof/>
            <w:webHidden/>
          </w:rPr>
          <w:instrText xml:space="preserve"> PAGEREF _Toc152933030 \h </w:instrText>
        </w:r>
        <w:r w:rsidR="006F3988">
          <w:rPr>
            <w:noProof/>
            <w:webHidden/>
          </w:rPr>
        </w:r>
        <w:r w:rsidR="006F3988">
          <w:rPr>
            <w:noProof/>
            <w:webHidden/>
          </w:rPr>
          <w:fldChar w:fldCharType="separate"/>
        </w:r>
        <w:r w:rsidR="005A4588">
          <w:rPr>
            <w:noProof/>
            <w:webHidden/>
          </w:rPr>
          <w:t>31</w:t>
        </w:r>
        <w:r w:rsidR="006F3988">
          <w:rPr>
            <w:noProof/>
            <w:webHidden/>
          </w:rPr>
          <w:fldChar w:fldCharType="end"/>
        </w:r>
      </w:hyperlink>
    </w:p>
    <w:p w14:paraId="6E132817" w14:textId="3BC81D5E"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31" w:history="1">
        <w:r w:rsidR="006F3988" w:rsidRPr="00D31BEB">
          <w:rPr>
            <w:rStyle w:val="Hipercze"/>
            <w:rFonts w:cs="Arial"/>
            <w:noProof/>
          </w:rPr>
          <w:t>Tabela 7. Masa wytworzonych i unieszkodliwionych odpadów zawierających PCB oraz odpadów zawierających azbest na terenie województwa w latach 2020-2022 według stanu na dzień 31 grudnia danego roku.</w:t>
        </w:r>
        <w:r w:rsidR="006F3988">
          <w:rPr>
            <w:noProof/>
            <w:webHidden/>
          </w:rPr>
          <w:tab/>
        </w:r>
        <w:r w:rsidR="006F3988">
          <w:rPr>
            <w:noProof/>
            <w:webHidden/>
          </w:rPr>
          <w:fldChar w:fldCharType="begin"/>
        </w:r>
        <w:r w:rsidR="006F3988">
          <w:rPr>
            <w:noProof/>
            <w:webHidden/>
          </w:rPr>
          <w:instrText xml:space="preserve"> PAGEREF _Toc152933031 \h </w:instrText>
        </w:r>
        <w:r w:rsidR="006F3988">
          <w:rPr>
            <w:noProof/>
            <w:webHidden/>
          </w:rPr>
        </w:r>
        <w:r w:rsidR="006F3988">
          <w:rPr>
            <w:noProof/>
            <w:webHidden/>
          </w:rPr>
          <w:fldChar w:fldCharType="separate"/>
        </w:r>
        <w:r w:rsidR="005A4588">
          <w:rPr>
            <w:noProof/>
            <w:webHidden/>
          </w:rPr>
          <w:t>34</w:t>
        </w:r>
        <w:r w:rsidR="006F3988">
          <w:rPr>
            <w:noProof/>
            <w:webHidden/>
          </w:rPr>
          <w:fldChar w:fldCharType="end"/>
        </w:r>
      </w:hyperlink>
    </w:p>
    <w:p w14:paraId="6FF5DE3B" w14:textId="43849904"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32" w:history="1">
        <w:r w:rsidR="006F3988" w:rsidRPr="00D31BEB">
          <w:rPr>
            <w:rStyle w:val="Hipercze"/>
            <w:rFonts w:cs="Arial"/>
            <w:noProof/>
          </w:rPr>
          <w:t>Tabela 8 Instalacje do unieszkodliwiania odpadów zawierających PCB oraz odpadów zawierających azbest na terenie województwa.</w:t>
        </w:r>
        <w:r w:rsidR="006F3988">
          <w:rPr>
            <w:noProof/>
            <w:webHidden/>
          </w:rPr>
          <w:tab/>
        </w:r>
        <w:r w:rsidR="006F3988">
          <w:rPr>
            <w:noProof/>
            <w:webHidden/>
          </w:rPr>
          <w:fldChar w:fldCharType="begin"/>
        </w:r>
        <w:r w:rsidR="006F3988">
          <w:rPr>
            <w:noProof/>
            <w:webHidden/>
          </w:rPr>
          <w:instrText xml:space="preserve"> PAGEREF _Toc152933032 \h </w:instrText>
        </w:r>
        <w:r w:rsidR="006F3988">
          <w:rPr>
            <w:noProof/>
            <w:webHidden/>
          </w:rPr>
        </w:r>
        <w:r w:rsidR="006F3988">
          <w:rPr>
            <w:noProof/>
            <w:webHidden/>
          </w:rPr>
          <w:fldChar w:fldCharType="separate"/>
        </w:r>
        <w:r w:rsidR="005A4588">
          <w:rPr>
            <w:noProof/>
            <w:webHidden/>
          </w:rPr>
          <w:t>37</w:t>
        </w:r>
        <w:r w:rsidR="006F3988">
          <w:rPr>
            <w:noProof/>
            <w:webHidden/>
          </w:rPr>
          <w:fldChar w:fldCharType="end"/>
        </w:r>
      </w:hyperlink>
    </w:p>
    <w:p w14:paraId="465B8295" w14:textId="7A3E1806"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33" w:history="1">
        <w:r w:rsidR="006F3988" w:rsidRPr="00D31BEB">
          <w:rPr>
            <w:rStyle w:val="Hipercze"/>
            <w:rFonts w:cs="Arial"/>
            <w:noProof/>
          </w:rPr>
          <w:t>Tabela 9 Masa wytworzonych, poddanych odzyskowi, i unieszkodliwionych odpadów medycznych oraz odpadów weterynaryjnych na terenie województwa w latach 2020-2022 .</w:t>
        </w:r>
        <w:r w:rsidR="006F3988">
          <w:rPr>
            <w:noProof/>
            <w:webHidden/>
          </w:rPr>
          <w:tab/>
        </w:r>
        <w:r w:rsidR="006F3988">
          <w:rPr>
            <w:noProof/>
            <w:webHidden/>
          </w:rPr>
          <w:fldChar w:fldCharType="begin"/>
        </w:r>
        <w:r w:rsidR="006F3988">
          <w:rPr>
            <w:noProof/>
            <w:webHidden/>
          </w:rPr>
          <w:instrText xml:space="preserve"> PAGEREF _Toc152933033 \h </w:instrText>
        </w:r>
        <w:r w:rsidR="006F3988">
          <w:rPr>
            <w:noProof/>
            <w:webHidden/>
          </w:rPr>
        </w:r>
        <w:r w:rsidR="006F3988">
          <w:rPr>
            <w:noProof/>
            <w:webHidden/>
          </w:rPr>
          <w:fldChar w:fldCharType="separate"/>
        </w:r>
        <w:r w:rsidR="005A4588">
          <w:rPr>
            <w:noProof/>
            <w:webHidden/>
          </w:rPr>
          <w:t>38</w:t>
        </w:r>
        <w:r w:rsidR="006F3988">
          <w:rPr>
            <w:noProof/>
            <w:webHidden/>
          </w:rPr>
          <w:fldChar w:fldCharType="end"/>
        </w:r>
      </w:hyperlink>
    </w:p>
    <w:p w14:paraId="3FAD5F6D" w14:textId="36D3C93C"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34" w:history="1">
        <w:r w:rsidR="006F3988" w:rsidRPr="00D31BEB">
          <w:rPr>
            <w:rStyle w:val="Hipercze"/>
            <w:rFonts w:cs="Arial"/>
            <w:noProof/>
          </w:rPr>
          <w:t>Tabela 10. Instalacje do unieszkodliwiania odpadów medycznych oraz odpadów weterynaryjnych na terenie województwa.</w:t>
        </w:r>
        <w:r w:rsidR="006F3988">
          <w:rPr>
            <w:noProof/>
            <w:webHidden/>
          </w:rPr>
          <w:tab/>
        </w:r>
        <w:r w:rsidR="006F3988">
          <w:rPr>
            <w:noProof/>
            <w:webHidden/>
          </w:rPr>
          <w:fldChar w:fldCharType="begin"/>
        </w:r>
        <w:r w:rsidR="006F3988">
          <w:rPr>
            <w:noProof/>
            <w:webHidden/>
          </w:rPr>
          <w:instrText xml:space="preserve"> PAGEREF _Toc152933034 \h </w:instrText>
        </w:r>
        <w:r w:rsidR="006F3988">
          <w:rPr>
            <w:noProof/>
            <w:webHidden/>
          </w:rPr>
        </w:r>
        <w:r w:rsidR="006F3988">
          <w:rPr>
            <w:noProof/>
            <w:webHidden/>
          </w:rPr>
          <w:fldChar w:fldCharType="separate"/>
        </w:r>
        <w:r w:rsidR="005A4588">
          <w:rPr>
            <w:noProof/>
            <w:webHidden/>
          </w:rPr>
          <w:t>38</w:t>
        </w:r>
        <w:r w:rsidR="006F3988">
          <w:rPr>
            <w:noProof/>
            <w:webHidden/>
          </w:rPr>
          <w:fldChar w:fldCharType="end"/>
        </w:r>
      </w:hyperlink>
    </w:p>
    <w:p w14:paraId="7932B581" w14:textId="0ABB3849"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35" w:history="1">
        <w:r w:rsidR="006F3988" w:rsidRPr="00D31BEB">
          <w:rPr>
            <w:rStyle w:val="Hipercze"/>
            <w:rFonts w:cs="Arial"/>
            <w:bCs/>
            <w:noProof/>
          </w:rPr>
          <w:t>Tabela 11. Masa wytworzonych, poddanych procesom recyklingu i odzysku oraz unieszkodliwionych olejów odpadowych na terenie województwa w latach  2020-2022</w:t>
        </w:r>
        <w:r w:rsidR="006F3988">
          <w:rPr>
            <w:noProof/>
            <w:webHidden/>
          </w:rPr>
          <w:tab/>
        </w:r>
        <w:r w:rsidR="006F3988">
          <w:rPr>
            <w:noProof/>
            <w:webHidden/>
          </w:rPr>
          <w:fldChar w:fldCharType="begin"/>
        </w:r>
        <w:r w:rsidR="006F3988">
          <w:rPr>
            <w:noProof/>
            <w:webHidden/>
          </w:rPr>
          <w:instrText xml:space="preserve"> PAGEREF _Toc152933035 \h </w:instrText>
        </w:r>
        <w:r w:rsidR="006F3988">
          <w:rPr>
            <w:noProof/>
            <w:webHidden/>
          </w:rPr>
        </w:r>
        <w:r w:rsidR="006F3988">
          <w:rPr>
            <w:noProof/>
            <w:webHidden/>
          </w:rPr>
          <w:fldChar w:fldCharType="separate"/>
        </w:r>
        <w:r w:rsidR="005A4588">
          <w:rPr>
            <w:noProof/>
            <w:webHidden/>
          </w:rPr>
          <w:t>39</w:t>
        </w:r>
        <w:r w:rsidR="006F3988">
          <w:rPr>
            <w:noProof/>
            <w:webHidden/>
          </w:rPr>
          <w:fldChar w:fldCharType="end"/>
        </w:r>
      </w:hyperlink>
    </w:p>
    <w:p w14:paraId="296A1F0F" w14:textId="6091CB7B" w:rsidR="006F3988" w:rsidRDefault="002D7635">
      <w:pPr>
        <w:pStyle w:val="Spisilustracji"/>
        <w:tabs>
          <w:tab w:val="left" w:pos="1400"/>
          <w:tab w:val="right" w:leader="dot" w:pos="9060"/>
        </w:tabs>
        <w:rPr>
          <w:rFonts w:asciiTheme="minorHAnsi" w:eastAsiaTheme="minorEastAsia" w:hAnsiTheme="minorHAnsi" w:cstheme="minorBidi"/>
          <w:b w:val="0"/>
          <w:noProof/>
          <w:kern w:val="2"/>
          <w:sz w:val="22"/>
          <w:szCs w:val="22"/>
          <w14:ligatures w14:val="standardContextual"/>
        </w:rPr>
      </w:pPr>
      <w:hyperlink w:anchor="_Toc152933036" w:history="1">
        <w:r w:rsidR="006F3988" w:rsidRPr="00D31BEB">
          <w:rPr>
            <w:rStyle w:val="Hipercze"/>
            <w:rFonts w:cs="Arial"/>
            <w:bCs/>
            <w:noProof/>
          </w:rPr>
          <w:t>Tabela 12.</w:t>
        </w:r>
        <w:r w:rsidR="006F3988">
          <w:rPr>
            <w:rFonts w:asciiTheme="minorHAnsi" w:eastAsiaTheme="minorEastAsia" w:hAnsiTheme="minorHAnsi" w:cstheme="minorBidi"/>
            <w:b w:val="0"/>
            <w:noProof/>
            <w:kern w:val="2"/>
            <w:sz w:val="22"/>
            <w:szCs w:val="22"/>
            <w14:ligatures w14:val="standardContextual"/>
          </w:rPr>
          <w:tab/>
        </w:r>
        <w:r w:rsidR="006F3988" w:rsidRPr="00D31BEB">
          <w:rPr>
            <w:rStyle w:val="Hipercze"/>
            <w:rFonts w:cs="Arial"/>
            <w:bCs/>
            <w:noProof/>
          </w:rPr>
          <w:t xml:space="preserve"> Instalacje do przetwarzania olejów odpadowych na terenie województwa.</w:t>
        </w:r>
        <w:r w:rsidR="006F3988">
          <w:rPr>
            <w:noProof/>
            <w:webHidden/>
          </w:rPr>
          <w:tab/>
        </w:r>
        <w:r w:rsidR="006F3988">
          <w:rPr>
            <w:noProof/>
            <w:webHidden/>
          </w:rPr>
          <w:fldChar w:fldCharType="begin"/>
        </w:r>
        <w:r w:rsidR="006F3988">
          <w:rPr>
            <w:noProof/>
            <w:webHidden/>
          </w:rPr>
          <w:instrText xml:space="preserve"> PAGEREF _Toc152933036 \h </w:instrText>
        </w:r>
        <w:r w:rsidR="006F3988">
          <w:rPr>
            <w:noProof/>
            <w:webHidden/>
          </w:rPr>
        </w:r>
        <w:r w:rsidR="006F3988">
          <w:rPr>
            <w:noProof/>
            <w:webHidden/>
          </w:rPr>
          <w:fldChar w:fldCharType="separate"/>
        </w:r>
        <w:r w:rsidR="005A4588">
          <w:rPr>
            <w:noProof/>
            <w:webHidden/>
          </w:rPr>
          <w:t>39</w:t>
        </w:r>
        <w:r w:rsidR="006F3988">
          <w:rPr>
            <w:noProof/>
            <w:webHidden/>
          </w:rPr>
          <w:fldChar w:fldCharType="end"/>
        </w:r>
      </w:hyperlink>
    </w:p>
    <w:p w14:paraId="67364C67" w14:textId="08CF7FF4" w:rsidR="006F3988" w:rsidRDefault="002D7635">
      <w:pPr>
        <w:pStyle w:val="Spisilustracji"/>
        <w:tabs>
          <w:tab w:val="left" w:pos="1344"/>
          <w:tab w:val="right" w:leader="dot" w:pos="9060"/>
        </w:tabs>
        <w:rPr>
          <w:rFonts w:asciiTheme="minorHAnsi" w:eastAsiaTheme="minorEastAsia" w:hAnsiTheme="minorHAnsi" w:cstheme="minorBidi"/>
          <w:b w:val="0"/>
          <w:noProof/>
          <w:kern w:val="2"/>
          <w:sz w:val="22"/>
          <w:szCs w:val="22"/>
          <w14:ligatures w14:val="standardContextual"/>
        </w:rPr>
      </w:pPr>
      <w:hyperlink w:anchor="_Toc152933037" w:history="1">
        <w:r w:rsidR="006F3988" w:rsidRPr="00D31BEB">
          <w:rPr>
            <w:rStyle w:val="Hipercze"/>
            <w:rFonts w:cs="Arial"/>
            <w:bCs/>
            <w:noProof/>
          </w:rPr>
          <w:t>Tabela 13</w:t>
        </w:r>
        <w:r w:rsidR="006F3988">
          <w:rPr>
            <w:rFonts w:asciiTheme="minorHAnsi" w:eastAsiaTheme="minorEastAsia" w:hAnsiTheme="minorHAnsi" w:cstheme="minorBidi"/>
            <w:b w:val="0"/>
            <w:noProof/>
            <w:kern w:val="2"/>
            <w:sz w:val="22"/>
            <w:szCs w:val="22"/>
            <w14:ligatures w14:val="standardContextual"/>
          </w:rPr>
          <w:tab/>
        </w:r>
        <w:r w:rsidR="006F3988" w:rsidRPr="00D31BEB">
          <w:rPr>
            <w:rStyle w:val="Hipercze"/>
            <w:rFonts w:cs="Arial"/>
            <w:noProof/>
          </w:rPr>
          <w:t xml:space="preserve"> </w:t>
        </w:r>
        <w:r w:rsidR="006F3988" w:rsidRPr="00D31BEB">
          <w:rPr>
            <w:rStyle w:val="Hipercze"/>
            <w:rFonts w:cs="Arial"/>
            <w:bCs/>
            <w:noProof/>
          </w:rPr>
          <w:t>Masa wytworzonych i unieszkodliwionych przeterminowanych środków ochrony roślin na terenie województwa w latach 2020-2022</w:t>
        </w:r>
        <w:r w:rsidR="006F3988">
          <w:rPr>
            <w:noProof/>
            <w:webHidden/>
          </w:rPr>
          <w:tab/>
        </w:r>
        <w:r w:rsidR="006F3988">
          <w:rPr>
            <w:noProof/>
            <w:webHidden/>
          </w:rPr>
          <w:fldChar w:fldCharType="begin"/>
        </w:r>
        <w:r w:rsidR="006F3988">
          <w:rPr>
            <w:noProof/>
            <w:webHidden/>
          </w:rPr>
          <w:instrText xml:space="preserve"> PAGEREF _Toc152933037 \h </w:instrText>
        </w:r>
        <w:r w:rsidR="006F3988">
          <w:rPr>
            <w:noProof/>
            <w:webHidden/>
          </w:rPr>
        </w:r>
        <w:r w:rsidR="006F3988">
          <w:rPr>
            <w:noProof/>
            <w:webHidden/>
          </w:rPr>
          <w:fldChar w:fldCharType="separate"/>
        </w:r>
        <w:r w:rsidR="005A4588">
          <w:rPr>
            <w:noProof/>
            <w:webHidden/>
          </w:rPr>
          <w:t>39</w:t>
        </w:r>
        <w:r w:rsidR="006F3988">
          <w:rPr>
            <w:noProof/>
            <w:webHidden/>
          </w:rPr>
          <w:fldChar w:fldCharType="end"/>
        </w:r>
      </w:hyperlink>
    </w:p>
    <w:p w14:paraId="291DEFF9" w14:textId="2877BEAD"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38" w:history="1">
        <w:r w:rsidR="006F3988" w:rsidRPr="00D31BEB">
          <w:rPr>
            <w:rStyle w:val="Hipercze"/>
            <w:rFonts w:cs="Arial"/>
            <w:bCs/>
            <w:noProof/>
          </w:rPr>
          <w:t>Tabela 14. Instalacje, w których unieszkodliwia się przeterminowane środki ochrony roślin na terenie województwa</w:t>
        </w:r>
        <w:r w:rsidR="006F3988">
          <w:rPr>
            <w:noProof/>
            <w:webHidden/>
          </w:rPr>
          <w:tab/>
        </w:r>
        <w:r w:rsidR="006F3988">
          <w:rPr>
            <w:noProof/>
            <w:webHidden/>
          </w:rPr>
          <w:fldChar w:fldCharType="begin"/>
        </w:r>
        <w:r w:rsidR="006F3988">
          <w:rPr>
            <w:noProof/>
            <w:webHidden/>
          </w:rPr>
          <w:instrText xml:space="preserve"> PAGEREF _Toc152933038 \h </w:instrText>
        </w:r>
        <w:r w:rsidR="006F3988">
          <w:rPr>
            <w:noProof/>
            <w:webHidden/>
          </w:rPr>
        </w:r>
        <w:r w:rsidR="006F3988">
          <w:rPr>
            <w:noProof/>
            <w:webHidden/>
          </w:rPr>
          <w:fldChar w:fldCharType="separate"/>
        </w:r>
        <w:r w:rsidR="005A4588">
          <w:rPr>
            <w:noProof/>
            <w:webHidden/>
          </w:rPr>
          <w:t>40</w:t>
        </w:r>
        <w:r w:rsidR="006F3988">
          <w:rPr>
            <w:noProof/>
            <w:webHidden/>
          </w:rPr>
          <w:fldChar w:fldCharType="end"/>
        </w:r>
      </w:hyperlink>
    </w:p>
    <w:p w14:paraId="7C8BF427" w14:textId="266D2A52"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39" w:history="1">
        <w:r w:rsidR="006F3988" w:rsidRPr="00D31BEB">
          <w:rPr>
            <w:rStyle w:val="Hipercze"/>
            <w:rFonts w:cs="Arial"/>
            <w:noProof/>
          </w:rPr>
          <w:t>Tabela 15. Masa zebranych, poddanych procesom recyklingu i odzysku oraz unieszkodliwionych zużytych baterii i zużytych akumulatorów na terenie województwa w latach 2020-2022 według stanu na dzień 31 grudnia danego roku.</w:t>
        </w:r>
        <w:r w:rsidR="006F3988">
          <w:rPr>
            <w:noProof/>
            <w:webHidden/>
          </w:rPr>
          <w:tab/>
        </w:r>
        <w:r w:rsidR="006F3988">
          <w:rPr>
            <w:noProof/>
            <w:webHidden/>
          </w:rPr>
          <w:fldChar w:fldCharType="begin"/>
        </w:r>
        <w:r w:rsidR="006F3988">
          <w:rPr>
            <w:noProof/>
            <w:webHidden/>
          </w:rPr>
          <w:instrText xml:space="preserve"> PAGEREF _Toc152933039 \h </w:instrText>
        </w:r>
        <w:r w:rsidR="006F3988">
          <w:rPr>
            <w:noProof/>
            <w:webHidden/>
          </w:rPr>
        </w:r>
        <w:r w:rsidR="006F3988">
          <w:rPr>
            <w:noProof/>
            <w:webHidden/>
          </w:rPr>
          <w:fldChar w:fldCharType="separate"/>
        </w:r>
        <w:r w:rsidR="005A4588">
          <w:rPr>
            <w:noProof/>
            <w:webHidden/>
          </w:rPr>
          <w:t>44</w:t>
        </w:r>
        <w:r w:rsidR="006F3988">
          <w:rPr>
            <w:noProof/>
            <w:webHidden/>
          </w:rPr>
          <w:fldChar w:fldCharType="end"/>
        </w:r>
      </w:hyperlink>
    </w:p>
    <w:p w14:paraId="20226E10" w14:textId="473F2E06"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40" w:history="1">
        <w:r w:rsidR="006F3988" w:rsidRPr="00D31BEB">
          <w:rPr>
            <w:rStyle w:val="Hipercze"/>
            <w:rFonts w:cs="Arial"/>
            <w:noProof/>
          </w:rPr>
          <w:t>Tabela 16. Instalacje do przetwarzania zużytych baterii i akumulatorów na terenie województwa.</w:t>
        </w:r>
        <w:r w:rsidR="006F3988">
          <w:rPr>
            <w:noProof/>
            <w:webHidden/>
          </w:rPr>
          <w:tab/>
        </w:r>
        <w:r w:rsidR="006F3988">
          <w:rPr>
            <w:noProof/>
            <w:webHidden/>
          </w:rPr>
          <w:fldChar w:fldCharType="begin"/>
        </w:r>
        <w:r w:rsidR="006F3988">
          <w:rPr>
            <w:noProof/>
            <w:webHidden/>
          </w:rPr>
          <w:instrText xml:space="preserve"> PAGEREF _Toc152933040 \h </w:instrText>
        </w:r>
        <w:r w:rsidR="006F3988">
          <w:rPr>
            <w:noProof/>
            <w:webHidden/>
          </w:rPr>
        </w:r>
        <w:r w:rsidR="006F3988">
          <w:rPr>
            <w:noProof/>
            <w:webHidden/>
          </w:rPr>
          <w:fldChar w:fldCharType="separate"/>
        </w:r>
        <w:r w:rsidR="005A4588">
          <w:rPr>
            <w:noProof/>
            <w:webHidden/>
          </w:rPr>
          <w:t>45</w:t>
        </w:r>
        <w:r w:rsidR="006F3988">
          <w:rPr>
            <w:noProof/>
            <w:webHidden/>
          </w:rPr>
          <w:fldChar w:fldCharType="end"/>
        </w:r>
      </w:hyperlink>
    </w:p>
    <w:p w14:paraId="63E512E2" w14:textId="612EAEB6"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41" w:history="1">
        <w:r w:rsidR="006F3988" w:rsidRPr="00D31BEB">
          <w:rPr>
            <w:rStyle w:val="Hipercze"/>
            <w:rFonts w:cs="Arial"/>
            <w:noProof/>
          </w:rPr>
          <w:t>Tabela 17. Masa zebranego, poddanego odzyskowi i unieszkodliwionego zużytego sprzętu elektrycznego i elektronicznego na terenie województwa w latach 2020-2022 według stanu na dzień 31 grudnia danego roku</w:t>
        </w:r>
        <w:r w:rsidR="006F3988">
          <w:rPr>
            <w:noProof/>
            <w:webHidden/>
          </w:rPr>
          <w:tab/>
        </w:r>
        <w:r w:rsidR="006F3988">
          <w:rPr>
            <w:noProof/>
            <w:webHidden/>
          </w:rPr>
          <w:fldChar w:fldCharType="begin"/>
        </w:r>
        <w:r w:rsidR="006F3988">
          <w:rPr>
            <w:noProof/>
            <w:webHidden/>
          </w:rPr>
          <w:instrText xml:space="preserve"> PAGEREF _Toc152933041 \h </w:instrText>
        </w:r>
        <w:r w:rsidR="006F3988">
          <w:rPr>
            <w:noProof/>
            <w:webHidden/>
          </w:rPr>
        </w:r>
        <w:r w:rsidR="006F3988">
          <w:rPr>
            <w:noProof/>
            <w:webHidden/>
          </w:rPr>
          <w:fldChar w:fldCharType="separate"/>
        </w:r>
        <w:r w:rsidR="005A4588">
          <w:rPr>
            <w:noProof/>
            <w:webHidden/>
          </w:rPr>
          <w:t>47</w:t>
        </w:r>
        <w:r w:rsidR="006F3988">
          <w:rPr>
            <w:noProof/>
            <w:webHidden/>
          </w:rPr>
          <w:fldChar w:fldCharType="end"/>
        </w:r>
      </w:hyperlink>
    </w:p>
    <w:p w14:paraId="66125558" w14:textId="057552EB"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42" w:history="1">
        <w:r w:rsidR="006F3988" w:rsidRPr="00D31BEB">
          <w:rPr>
            <w:rStyle w:val="Hipercze"/>
            <w:rFonts w:cs="Arial"/>
            <w:noProof/>
          </w:rPr>
          <w:t>Tabela 18. Instalacje do przetwarzania zużytego sprzętu elektrycznego  i elektronicznego na terenie województwa.</w:t>
        </w:r>
        <w:r w:rsidR="006F3988">
          <w:rPr>
            <w:noProof/>
            <w:webHidden/>
          </w:rPr>
          <w:tab/>
        </w:r>
        <w:r w:rsidR="006F3988">
          <w:rPr>
            <w:noProof/>
            <w:webHidden/>
          </w:rPr>
          <w:fldChar w:fldCharType="begin"/>
        </w:r>
        <w:r w:rsidR="006F3988">
          <w:rPr>
            <w:noProof/>
            <w:webHidden/>
          </w:rPr>
          <w:instrText xml:space="preserve"> PAGEREF _Toc152933042 \h </w:instrText>
        </w:r>
        <w:r w:rsidR="006F3988">
          <w:rPr>
            <w:noProof/>
            <w:webHidden/>
          </w:rPr>
        </w:r>
        <w:r w:rsidR="006F3988">
          <w:rPr>
            <w:noProof/>
            <w:webHidden/>
          </w:rPr>
          <w:fldChar w:fldCharType="separate"/>
        </w:r>
        <w:r w:rsidR="005A4588">
          <w:rPr>
            <w:noProof/>
            <w:webHidden/>
          </w:rPr>
          <w:t>47</w:t>
        </w:r>
        <w:r w:rsidR="006F3988">
          <w:rPr>
            <w:noProof/>
            <w:webHidden/>
          </w:rPr>
          <w:fldChar w:fldCharType="end"/>
        </w:r>
      </w:hyperlink>
    </w:p>
    <w:p w14:paraId="68610ABA" w14:textId="2D717513"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43" w:history="1">
        <w:r w:rsidR="006F3988" w:rsidRPr="00D31BEB">
          <w:rPr>
            <w:rStyle w:val="Hipercze"/>
            <w:rFonts w:cs="Arial"/>
            <w:bCs/>
            <w:noProof/>
          </w:rPr>
          <w:t>Tabela 19. Masa zebranych, poddanych procesom recyklingu i odzysku oraz unieszkodliwionych zużytych opon na terenie województwa w latach 2020 - 2022</w:t>
        </w:r>
        <w:r w:rsidR="006F3988">
          <w:rPr>
            <w:noProof/>
            <w:webHidden/>
          </w:rPr>
          <w:tab/>
        </w:r>
        <w:r w:rsidR="006F3988">
          <w:rPr>
            <w:noProof/>
            <w:webHidden/>
          </w:rPr>
          <w:fldChar w:fldCharType="begin"/>
        </w:r>
        <w:r w:rsidR="006F3988">
          <w:rPr>
            <w:noProof/>
            <w:webHidden/>
          </w:rPr>
          <w:instrText xml:space="preserve"> PAGEREF _Toc152933043 \h </w:instrText>
        </w:r>
        <w:r w:rsidR="006F3988">
          <w:rPr>
            <w:noProof/>
            <w:webHidden/>
          </w:rPr>
        </w:r>
        <w:r w:rsidR="006F3988">
          <w:rPr>
            <w:noProof/>
            <w:webHidden/>
          </w:rPr>
          <w:fldChar w:fldCharType="separate"/>
        </w:r>
        <w:r w:rsidR="005A4588">
          <w:rPr>
            <w:noProof/>
            <w:webHidden/>
          </w:rPr>
          <w:t>48</w:t>
        </w:r>
        <w:r w:rsidR="006F3988">
          <w:rPr>
            <w:noProof/>
            <w:webHidden/>
          </w:rPr>
          <w:fldChar w:fldCharType="end"/>
        </w:r>
      </w:hyperlink>
    </w:p>
    <w:p w14:paraId="6DE561C7" w14:textId="7DBC7FDA"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44" w:history="1">
        <w:r w:rsidR="006F3988" w:rsidRPr="00D31BEB">
          <w:rPr>
            <w:rStyle w:val="Hipercze"/>
            <w:rFonts w:cs="Arial"/>
            <w:bCs/>
            <w:noProof/>
          </w:rPr>
          <w:t>Tabela 20. Instalacje do przetwarzania zużytych opon na terenie województwa.</w:t>
        </w:r>
        <w:r w:rsidR="006F3988">
          <w:rPr>
            <w:noProof/>
            <w:webHidden/>
          </w:rPr>
          <w:tab/>
        </w:r>
        <w:r w:rsidR="006F3988">
          <w:rPr>
            <w:noProof/>
            <w:webHidden/>
          </w:rPr>
          <w:fldChar w:fldCharType="begin"/>
        </w:r>
        <w:r w:rsidR="006F3988">
          <w:rPr>
            <w:noProof/>
            <w:webHidden/>
          </w:rPr>
          <w:instrText xml:space="preserve"> PAGEREF _Toc152933044 \h </w:instrText>
        </w:r>
        <w:r w:rsidR="006F3988">
          <w:rPr>
            <w:noProof/>
            <w:webHidden/>
          </w:rPr>
        </w:r>
        <w:r w:rsidR="006F3988">
          <w:rPr>
            <w:noProof/>
            <w:webHidden/>
          </w:rPr>
          <w:fldChar w:fldCharType="separate"/>
        </w:r>
        <w:r w:rsidR="005A4588">
          <w:rPr>
            <w:noProof/>
            <w:webHidden/>
          </w:rPr>
          <w:t>48</w:t>
        </w:r>
        <w:r w:rsidR="006F3988">
          <w:rPr>
            <w:noProof/>
            <w:webHidden/>
          </w:rPr>
          <w:fldChar w:fldCharType="end"/>
        </w:r>
      </w:hyperlink>
    </w:p>
    <w:p w14:paraId="13E4F1D4" w14:textId="66C3A632"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45" w:history="1">
        <w:r w:rsidR="006F3988" w:rsidRPr="00D31BEB">
          <w:rPr>
            <w:rStyle w:val="Hipercze"/>
            <w:rFonts w:cs="Arial"/>
            <w:bCs/>
            <w:noProof/>
          </w:rPr>
          <w:t>Tabela 21 Masa przyjętych, poddanych procesom recyklingu i odzysku oraz unieszkodliwionych pojazdów wycofanych z eksploatacji na terenie województwa  w latach 2020-2022</w:t>
        </w:r>
        <w:r w:rsidR="006F3988">
          <w:rPr>
            <w:noProof/>
            <w:webHidden/>
          </w:rPr>
          <w:tab/>
        </w:r>
        <w:r w:rsidR="006F3988">
          <w:rPr>
            <w:noProof/>
            <w:webHidden/>
          </w:rPr>
          <w:fldChar w:fldCharType="begin"/>
        </w:r>
        <w:r w:rsidR="006F3988">
          <w:rPr>
            <w:noProof/>
            <w:webHidden/>
          </w:rPr>
          <w:instrText xml:space="preserve"> PAGEREF _Toc152933045 \h </w:instrText>
        </w:r>
        <w:r w:rsidR="006F3988">
          <w:rPr>
            <w:noProof/>
            <w:webHidden/>
          </w:rPr>
        </w:r>
        <w:r w:rsidR="006F3988">
          <w:rPr>
            <w:noProof/>
            <w:webHidden/>
          </w:rPr>
          <w:fldChar w:fldCharType="separate"/>
        </w:r>
        <w:r w:rsidR="005A4588">
          <w:rPr>
            <w:noProof/>
            <w:webHidden/>
          </w:rPr>
          <w:t>49</w:t>
        </w:r>
        <w:r w:rsidR="006F3988">
          <w:rPr>
            <w:noProof/>
            <w:webHidden/>
          </w:rPr>
          <w:fldChar w:fldCharType="end"/>
        </w:r>
      </w:hyperlink>
    </w:p>
    <w:p w14:paraId="511E0019" w14:textId="73C00E1B"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46" w:history="1">
        <w:r w:rsidR="006F3988" w:rsidRPr="00D31BEB">
          <w:rPr>
            <w:rStyle w:val="Hipercze"/>
            <w:rFonts w:cs="Arial"/>
            <w:bCs/>
            <w:noProof/>
          </w:rPr>
          <w:t>Tabela 22 Stacje demontażu pojazdów na terenie województwa</w:t>
        </w:r>
        <w:r w:rsidR="006F3988">
          <w:rPr>
            <w:noProof/>
            <w:webHidden/>
          </w:rPr>
          <w:tab/>
        </w:r>
        <w:r w:rsidR="006F3988">
          <w:rPr>
            <w:noProof/>
            <w:webHidden/>
          </w:rPr>
          <w:fldChar w:fldCharType="begin"/>
        </w:r>
        <w:r w:rsidR="006F3988">
          <w:rPr>
            <w:noProof/>
            <w:webHidden/>
          </w:rPr>
          <w:instrText xml:space="preserve"> PAGEREF _Toc152933046 \h </w:instrText>
        </w:r>
        <w:r w:rsidR="006F3988">
          <w:rPr>
            <w:noProof/>
            <w:webHidden/>
          </w:rPr>
        </w:r>
        <w:r w:rsidR="006F3988">
          <w:rPr>
            <w:noProof/>
            <w:webHidden/>
          </w:rPr>
          <w:fldChar w:fldCharType="separate"/>
        </w:r>
        <w:r w:rsidR="005A4588">
          <w:rPr>
            <w:noProof/>
            <w:webHidden/>
          </w:rPr>
          <w:t>49</w:t>
        </w:r>
        <w:r w:rsidR="006F3988">
          <w:rPr>
            <w:noProof/>
            <w:webHidden/>
          </w:rPr>
          <w:fldChar w:fldCharType="end"/>
        </w:r>
      </w:hyperlink>
    </w:p>
    <w:p w14:paraId="06F68DC3" w14:textId="16D41714"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47" w:history="1">
        <w:r w:rsidR="006F3988" w:rsidRPr="00D31BEB">
          <w:rPr>
            <w:rStyle w:val="Hipercze"/>
            <w:rFonts w:cs="Arial"/>
            <w:bCs/>
            <w:noProof/>
          </w:rPr>
          <w:t>Tabela 23. Masa wytworzonych, poddanych procesom recyklingu i odzysku oraz unieszkodliwionych odpadów opakowaniowych na terenie województwa w latach 2020-2022</w:t>
        </w:r>
        <w:r w:rsidR="006F3988">
          <w:rPr>
            <w:noProof/>
            <w:webHidden/>
          </w:rPr>
          <w:tab/>
        </w:r>
        <w:r w:rsidR="006F3988">
          <w:rPr>
            <w:noProof/>
            <w:webHidden/>
          </w:rPr>
          <w:fldChar w:fldCharType="begin"/>
        </w:r>
        <w:r w:rsidR="006F3988">
          <w:rPr>
            <w:noProof/>
            <w:webHidden/>
          </w:rPr>
          <w:instrText xml:space="preserve"> PAGEREF _Toc152933047 \h </w:instrText>
        </w:r>
        <w:r w:rsidR="006F3988">
          <w:rPr>
            <w:noProof/>
            <w:webHidden/>
          </w:rPr>
        </w:r>
        <w:r w:rsidR="006F3988">
          <w:rPr>
            <w:noProof/>
            <w:webHidden/>
          </w:rPr>
          <w:fldChar w:fldCharType="separate"/>
        </w:r>
        <w:r w:rsidR="005A4588">
          <w:rPr>
            <w:noProof/>
            <w:webHidden/>
          </w:rPr>
          <w:t>50</w:t>
        </w:r>
        <w:r w:rsidR="006F3988">
          <w:rPr>
            <w:noProof/>
            <w:webHidden/>
          </w:rPr>
          <w:fldChar w:fldCharType="end"/>
        </w:r>
      </w:hyperlink>
    </w:p>
    <w:p w14:paraId="3BA91AAD" w14:textId="72F473B6"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48" w:history="1">
        <w:r w:rsidR="006F3988" w:rsidRPr="00D31BEB">
          <w:rPr>
            <w:rStyle w:val="Hipercze"/>
            <w:rFonts w:cs="Arial"/>
            <w:bCs/>
            <w:noProof/>
          </w:rPr>
          <w:t>Tabela 24. Instalacje do przetwarzania odpadów opakowaniowych na terenie województwa.</w:t>
        </w:r>
        <w:r w:rsidR="006F3988">
          <w:rPr>
            <w:noProof/>
            <w:webHidden/>
          </w:rPr>
          <w:tab/>
        </w:r>
        <w:r w:rsidR="006F3988">
          <w:rPr>
            <w:noProof/>
            <w:webHidden/>
          </w:rPr>
          <w:fldChar w:fldCharType="begin"/>
        </w:r>
        <w:r w:rsidR="006F3988">
          <w:rPr>
            <w:noProof/>
            <w:webHidden/>
          </w:rPr>
          <w:instrText xml:space="preserve"> PAGEREF _Toc152933048 \h </w:instrText>
        </w:r>
        <w:r w:rsidR="006F3988">
          <w:rPr>
            <w:noProof/>
            <w:webHidden/>
          </w:rPr>
        </w:r>
        <w:r w:rsidR="006F3988">
          <w:rPr>
            <w:noProof/>
            <w:webHidden/>
          </w:rPr>
          <w:fldChar w:fldCharType="separate"/>
        </w:r>
        <w:r w:rsidR="005A4588">
          <w:rPr>
            <w:noProof/>
            <w:webHidden/>
          </w:rPr>
          <w:t>50</w:t>
        </w:r>
        <w:r w:rsidR="006F3988">
          <w:rPr>
            <w:noProof/>
            <w:webHidden/>
          </w:rPr>
          <w:fldChar w:fldCharType="end"/>
        </w:r>
      </w:hyperlink>
    </w:p>
    <w:p w14:paraId="61713876" w14:textId="7BBA2B89"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49" w:history="1">
        <w:r w:rsidR="006F3988" w:rsidRPr="00D31BEB">
          <w:rPr>
            <w:rStyle w:val="Hipercze"/>
            <w:rFonts w:cs="Arial"/>
            <w:noProof/>
          </w:rPr>
          <w:t>Tabela 25. Masa wytworzonych, poddanych procesom recyklingu i odzysku oraz unieszkodliwionych odpadów z grup 01 oraz 10 na terenie województwa  w latach 2020-2022.</w:t>
        </w:r>
        <w:r w:rsidR="006F3988">
          <w:rPr>
            <w:noProof/>
            <w:webHidden/>
          </w:rPr>
          <w:tab/>
        </w:r>
        <w:r w:rsidR="006F3988">
          <w:rPr>
            <w:noProof/>
            <w:webHidden/>
          </w:rPr>
          <w:fldChar w:fldCharType="begin"/>
        </w:r>
        <w:r w:rsidR="006F3988">
          <w:rPr>
            <w:noProof/>
            <w:webHidden/>
          </w:rPr>
          <w:instrText xml:space="preserve"> PAGEREF _Toc152933049 \h </w:instrText>
        </w:r>
        <w:r w:rsidR="006F3988">
          <w:rPr>
            <w:noProof/>
            <w:webHidden/>
          </w:rPr>
        </w:r>
        <w:r w:rsidR="006F3988">
          <w:rPr>
            <w:noProof/>
            <w:webHidden/>
          </w:rPr>
          <w:fldChar w:fldCharType="separate"/>
        </w:r>
        <w:r w:rsidR="005A4588">
          <w:rPr>
            <w:noProof/>
            <w:webHidden/>
          </w:rPr>
          <w:t>50</w:t>
        </w:r>
        <w:r w:rsidR="006F3988">
          <w:rPr>
            <w:noProof/>
            <w:webHidden/>
          </w:rPr>
          <w:fldChar w:fldCharType="end"/>
        </w:r>
      </w:hyperlink>
    </w:p>
    <w:p w14:paraId="4F8FE9FF" w14:textId="19E52C58"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50" w:history="1">
        <w:r w:rsidR="006F3988" w:rsidRPr="00D31BEB">
          <w:rPr>
            <w:rStyle w:val="Hipercze"/>
            <w:rFonts w:cs="Arial"/>
            <w:noProof/>
          </w:rPr>
          <w:t>Tabela 26. Masa wytworzonych, poddanych procesom recyklingu i odzysku oraz unieszkodliwionych odpadów z budowy, remontów i demontażu obiektów budowlanych oraz infrastruktury drogowej na terenie województwa w latach 2020-2022</w:t>
        </w:r>
        <w:r w:rsidR="006F3988">
          <w:rPr>
            <w:noProof/>
            <w:webHidden/>
          </w:rPr>
          <w:tab/>
        </w:r>
        <w:r w:rsidR="006F3988">
          <w:rPr>
            <w:noProof/>
            <w:webHidden/>
          </w:rPr>
          <w:fldChar w:fldCharType="begin"/>
        </w:r>
        <w:r w:rsidR="006F3988">
          <w:rPr>
            <w:noProof/>
            <w:webHidden/>
          </w:rPr>
          <w:instrText xml:space="preserve"> PAGEREF _Toc152933050 \h </w:instrText>
        </w:r>
        <w:r w:rsidR="006F3988">
          <w:rPr>
            <w:noProof/>
            <w:webHidden/>
          </w:rPr>
        </w:r>
        <w:r w:rsidR="006F3988">
          <w:rPr>
            <w:noProof/>
            <w:webHidden/>
          </w:rPr>
          <w:fldChar w:fldCharType="separate"/>
        </w:r>
        <w:r w:rsidR="005A4588">
          <w:rPr>
            <w:noProof/>
            <w:webHidden/>
          </w:rPr>
          <w:t>51</w:t>
        </w:r>
        <w:r w:rsidR="006F3988">
          <w:rPr>
            <w:noProof/>
            <w:webHidden/>
          </w:rPr>
          <w:fldChar w:fldCharType="end"/>
        </w:r>
      </w:hyperlink>
    </w:p>
    <w:p w14:paraId="5F10C163" w14:textId="29715E3F"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51" w:history="1">
        <w:r w:rsidR="006F3988" w:rsidRPr="00D31BEB">
          <w:rPr>
            <w:rStyle w:val="Hipercze"/>
            <w:rFonts w:cs="Arial"/>
            <w:noProof/>
          </w:rPr>
          <w:t>Tabela 27 Instalacje do odzysku i unieszkodliwiania odpadów z budowy, remontów i demontażu obiektów budowlanych oraz infrastruktury drogowej na terenie województwa.</w:t>
        </w:r>
        <w:r w:rsidR="006F3988">
          <w:rPr>
            <w:noProof/>
            <w:webHidden/>
          </w:rPr>
          <w:tab/>
        </w:r>
        <w:r w:rsidR="006F3988">
          <w:rPr>
            <w:noProof/>
            <w:webHidden/>
          </w:rPr>
          <w:fldChar w:fldCharType="begin"/>
        </w:r>
        <w:r w:rsidR="006F3988">
          <w:rPr>
            <w:noProof/>
            <w:webHidden/>
          </w:rPr>
          <w:instrText xml:space="preserve"> PAGEREF _Toc152933051 \h </w:instrText>
        </w:r>
        <w:r w:rsidR="006F3988">
          <w:rPr>
            <w:noProof/>
            <w:webHidden/>
          </w:rPr>
        </w:r>
        <w:r w:rsidR="006F3988">
          <w:rPr>
            <w:noProof/>
            <w:webHidden/>
          </w:rPr>
          <w:fldChar w:fldCharType="separate"/>
        </w:r>
        <w:r w:rsidR="005A4588">
          <w:rPr>
            <w:noProof/>
            <w:webHidden/>
          </w:rPr>
          <w:t>51</w:t>
        </w:r>
        <w:r w:rsidR="006F3988">
          <w:rPr>
            <w:noProof/>
            <w:webHidden/>
          </w:rPr>
          <w:fldChar w:fldCharType="end"/>
        </w:r>
      </w:hyperlink>
    </w:p>
    <w:p w14:paraId="20D7E66E" w14:textId="1D30DD91"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52" w:history="1">
        <w:r w:rsidR="006F3988" w:rsidRPr="00D31BEB">
          <w:rPr>
            <w:rStyle w:val="Hipercze"/>
            <w:rFonts w:cs="Arial"/>
            <w:noProof/>
          </w:rPr>
          <w:t xml:space="preserve">Tabela 28. Funkcjonujące na terenie województwa instalacje komunalne do przetwarzania </w:t>
        </w:r>
        <w:r w:rsidR="006F3988" w:rsidRPr="00D31BEB">
          <w:rPr>
            <w:rStyle w:val="Hipercze"/>
            <w:rFonts w:ascii="Open Sans" w:hAnsi="Open Sans" w:cs="Open Sans"/>
            <w:noProof/>
            <w:shd w:val="clear" w:color="auto" w:fill="FFFFFF"/>
          </w:rPr>
          <w:t xml:space="preserve">niesegregowanych (zmieszanych) odpadów komunalnych oraz do składowania </w:t>
        </w:r>
        <w:r w:rsidR="006F3988" w:rsidRPr="00D31BEB">
          <w:rPr>
            <w:rStyle w:val="Hipercze"/>
            <w:rFonts w:cs="Arial"/>
            <w:noProof/>
          </w:rPr>
          <w:t>odpadów powstających w procesie mechaniczno-biologicznego przetwarzania niesegregowanych (zmieszanych) odpadów komunalnych oraz pozostałości z sortowania odpadów komunalnych.</w:t>
        </w:r>
        <w:r w:rsidR="006F3988">
          <w:rPr>
            <w:noProof/>
            <w:webHidden/>
          </w:rPr>
          <w:tab/>
        </w:r>
        <w:r w:rsidR="006F3988">
          <w:rPr>
            <w:noProof/>
            <w:webHidden/>
          </w:rPr>
          <w:fldChar w:fldCharType="begin"/>
        </w:r>
        <w:r w:rsidR="006F3988">
          <w:rPr>
            <w:noProof/>
            <w:webHidden/>
          </w:rPr>
          <w:instrText xml:space="preserve"> PAGEREF _Toc152933052 \h </w:instrText>
        </w:r>
        <w:r w:rsidR="006F3988">
          <w:rPr>
            <w:noProof/>
            <w:webHidden/>
          </w:rPr>
        </w:r>
        <w:r w:rsidR="006F3988">
          <w:rPr>
            <w:noProof/>
            <w:webHidden/>
          </w:rPr>
          <w:fldChar w:fldCharType="separate"/>
        </w:r>
        <w:r w:rsidR="005A4588">
          <w:rPr>
            <w:noProof/>
            <w:webHidden/>
          </w:rPr>
          <w:t>53</w:t>
        </w:r>
        <w:r w:rsidR="006F3988">
          <w:rPr>
            <w:noProof/>
            <w:webHidden/>
          </w:rPr>
          <w:fldChar w:fldCharType="end"/>
        </w:r>
      </w:hyperlink>
    </w:p>
    <w:p w14:paraId="15AFE048" w14:textId="776602B2"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53" w:history="1">
        <w:r w:rsidR="006F3988" w:rsidRPr="00D31BEB">
          <w:rPr>
            <w:rStyle w:val="Hipercze"/>
            <w:rFonts w:cs="Arial"/>
            <w:noProof/>
          </w:rPr>
          <w:t xml:space="preserve">Tabela 29 </w:t>
        </w:r>
        <w:r w:rsidR="006F3988" w:rsidRPr="00D31BEB">
          <w:rPr>
            <w:rStyle w:val="Hipercze"/>
            <w:noProof/>
          </w:rPr>
          <w:t>Zestawienie poszczególnych typów instalacji do przetwarzania selektywnie zebranych bioodpadów pochodzenia komunalnego</w:t>
        </w:r>
        <w:r w:rsidR="006F3988">
          <w:rPr>
            <w:noProof/>
            <w:webHidden/>
          </w:rPr>
          <w:tab/>
        </w:r>
        <w:r w:rsidR="006F3988">
          <w:rPr>
            <w:noProof/>
            <w:webHidden/>
          </w:rPr>
          <w:fldChar w:fldCharType="begin"/>
        </w:r>
        <w:r w:rsidR="006F3988">
          <w:rPr>
            <w:noProof/>
            <w:webHidden/>
          </w:rPr>
          <w:instrText xml:space="preserve"> PAGEREF _Toc152933053 \h </w:instrText>
        </w:r>
        <w:r w:rsidR="006F3988">
          <w:rPr>
            <w:noProof/>
            <w:webHidden/>
          </w:rPr>
        </w:r>
        <w:r w:rsidR="006F3988">
          <w:rPr>
            <w:noProof/>
            <w:webHidden/>
          </w:rPr>
          <w:fldChar w:fldCharType="separate"/>
        </w:r>
        <w:r w:rsidR="005A4588">
          <w:rPr>
            <w:noProof/>
            <w:webHidden/>
          </w:rPr>
          <w:t>62</w:t>
        </w:r>
        <w:r w:rsidR="006F3988">
          <w:rPr>
            <w:noProof/>
            <w:webHidden/>
          </w:rPr>
          <w:fldChar w:fldCharType="end"/>
        </w:r>
      </w:hyperlink>
    </w:p>
    <w:p w14:paraId="173BE73A" w14:textId="6694BCB5"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54" w:history="1">
        <w:r w:rsidR="006F3988" w:rsidRPr="00D31BEB">
          <w:rPr>
            <w:rStyle w:val="Hipercze"/>
            <w:rFonts w:cs="Arial"/>
            <w:noProof/>
          </w:rPr>
          <w:t>Tabela 30. Zestawienie poszczególnych typów instalacji do odzysku lub innego niż składowanie unieszkodliwiania odpadów komunalnych (nie będących instalacjami komunalnymi). W tabeli nie wykazano instalacji do przetwarzania opon, odpadów budowlanych, baterii, akumulatorów, zużytego sprzętu elektrycznego i elektronicznego i recyklingu opakowań, gdyż są one podane  w odrębnych tabelach.</w:t>
        </w:r>
        <w:r w:rsidR="006F3988">
          <w:rPr>
            <w:noProof/>
            <w:webHidden/>
          </w:rPr>
          <w:tab/>
        </w:r>
        <w:r w:rsidR="006F3988">
          <w:rPr>
            <w:noProof/>
            <w:webHidden/>
          </w:rPr>
          <w:fldChar w:fldCharType="begin"/>
        </w:r>
        <w:r w:rsidR="006F3988">
          <w:rPr>
            <w:noProof/>
            <w:webHidden/>
          </w:rPr>
          <w:instrText xml:space="preserve"> PAGEREF _Toc152933054 \h </w:instrText>
        </w:r>
        <w:r w:rsidR="006F3988">
          <w:rPr>
            <w:noProof/>
            <w:webHidden/>
          </w:rPr>
        </w:r>
        <w:r w:rsidR="006F3988">
          <w:rPr>
            <w:noProof/>
            <w:webHidden/>
          </w:rPr>
          <w:fldChar w:fldCharType="separate"/>
        </w:r>
        <w:r w:rsidR="005A4588">
          <w:rPr>
            <w:noProof/>
            <w:webHidden/>
          </w:rPr>
          <w:t>65</w:t>
        </w:r>
        <w:r w:rsidR="006F3988">
          <w:rPr>
            <w:noProof/>
            <w:webHidden/>
          </w:rPr>
          <w:fldChar w:fldCharType="end"/>
        </w:r>
      </w:hyperlink>
    </w:p>
    <w:p w14:paraId="702250F8" w14:textId="074C31B6"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55" w:history="1">
        <w:r w:rsidR="006F3988" w:rsidRPr="00D31BEB">
          <w:rPr>
            <w:rStyle w:val="Hipercze"/>
            <w:rFonts w:cs="Arial"/>
            <w:noProof/>
          </w:rPr>
          <w:t>Tabela 31 Zestawienie poszczególnych typów instalacji do recyklingu, innych niż recykling procesów odzysku lub innego niż składowanie unieszkodliwiania odpadów, które podlegają odrębnym przepisom prawnym według strumieni odpadów</w:t>
        </w:r>
        <w:r w:rsidR="006F3988">
          <w:rPr>
            <w:noProof/>
            <w:webHidden/>
          </w:rPr>
          <w:tab/>
        </w:r>
        <w:r w:rsidR="006F3988">
          <w:rPr>
            <w:noProof/>
            <w:webHidden/>
          </w:rPr>
          <w:fldChar w:fldCharType="begin"/>
        </w:r>
        <w:r w:rsidR="006F3988">
          <w:rPr>
            <w:noProof/>
            <w:webHidden/>
          </w:rPr>
          <w:instrText xml:space="preserve"> PAGEREF _Toc152933055 \h </w:instrText>
        </w:r>
        <w:r w:rsidR="006F3988">
          <w:rPr>
            <w:noProof/>
            <w:webHidden/>
          </w:rPr>
        </w:r>
        <w:r w:rsidR="006F3988">
          <w:rPr>
            <w:noProof/>
            <w:webHidden/>
          </w:rPr>
          <w:fldChar w:fldCharType="separate"/>
        </w:r>
        <w:r w:rsidR="005A4588">
          <w:rPr>
            <w:noProof/>
            <w:webHidden/>
          </w:rPr>
          <w:t>70</w:t>
        </w:r>
        <w:r w:rsidR="006F3988">
          <w:rPr>
            <w:noProof/>
            <w:webHidden/>
          </w:rPr>
          <w:fldChar w:fldCharType="end"/>
        </w:r>
      </w:hyperlink>
    </w:p>
    <w:p w14:paraId="6F891D12" w14:textId="710ECD5B"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56" w:history="1">
        <w:r w:rsidR="006F3988" w:rsidRPr="00D31BEB">
          <w:rPr>
            <w:rStyle w:val="Hipercze"/>
            <w:rFonts w:cs="Arial"/>
            <w:noProof/>
          </w:rPr>
          <w:t>Tabela 32. Zestawienie poszczególnych typów instalacji do recyklingu, innych niż recykling procesów odzysku oraz innego niż składowanie unieszkodliwiania odpadów pozostałych według stanu na dzień 31 grudnia 2022 r.</w:t>
        </w:r>
        <w:r w:rsidR="006F3988">
          <w:rPr>
            <w:noProof/>
            <w:webHidden/>
          </w:rPr>
          <w:tab/>
        </w:r>
        <w:r w:rsidR="006F3988">
          <w:rPr>
            <w:noProof/>
            <w:webHidden/>
          </w:rPr>
          <w:fldChar w:fldCharType="begin"/>
        </w:r>
        <w:r w:rsidR="006F3988">
          <w:rPr>
            <w:noProof/>
            <w:webHidden/>
          </w:rPr>
          <w:instrText xml:space="preserve"> PAGEREF _Toc152933056 \h </w:instrText>
        </w:r>
        <w:r w:rsidR="006F3988">
          <w:rPr>
            <w:noProof/>
            <w:webHidden/>
          </w:rPr>
        </w:r>
        <w:r w:rsidR="006F3988">
          <w:rPr>
            <w:noProof/>
            <w:webHidden/>
          </w:rPr>
          <w:fldChar w:fldCharType="separate"/>
        </w:r>
        <w:r w:rsidR="005A4588">
          <w:rPr>
            <w:noProof/>
            <w:webHidden/>
          </w:rPr>
          <w:t>93</w:t>
        </w:r>
        <w:r w:rsidR="006F3988">
          <w:rPr>
            <w:noProof/>
            <w:webHidden/>
          </w:rPr>
          <w:fldChar w:fldCharType="end"/>
        </w:r>
      </w:hyperlink>
    </w:p>
    <w:p w14:paraId="7A2D39CA" w14:textId="093F3282"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57" w:history="1">
        <w:r w:rsidR="006F3988" w:rsidRPr="00D31BEB">
          <w:rPr>
            <w:rStyle w:val="Hipercze"/>
            <w:rFonts w:cs="Arial"/>
            <w:noProof/>
          </w:rPr>
          <w:t xml:space="preserve">Tabela 33 </w:t>
        </w:r>
        <w:r w:rsidR="006F3988" w:rsidRPr="00D31BEB">
          <w:rPr>
            <w:rStyle w:val="Hipercze"/>
            <w:rFonts w:cs="Arial"/>
            <w:iCs/>
            <w:noProof/>
          </w:rPr>
          <w:t>Zestawienie poszczególnych typów instalacji do odzysku lub innego niż składowanie unieszkodliwiania odpadów, które nie spełniają wymagań</w:t>
        </w:r>
        <w:r w:rsidR="006F3988">
          <w:rPr>
            <w:noProof/>
            <w:webHidden/>
          </w:rPr>
          <w:tab/>
        </w:r>
        <w:r w:rsidR="006F3988">
          <w:rPr>
            <w:noProof/>
            <w:webHidden/>
          </w:rPr>
          <w:fldChar w:fldCharType="begin"/>
        </w:r>
        <w:r w:rsidR="006F3988">
          <w:rPr>
            <w:noProof/>
            <w:webHidden/>
          </w:rPr>
          <w:instrText xml:space="preserve"> PAGEREF _Toc152933057 \h </w:instrText>
        </w:r>
        <w:r w:rsidR="006F3988">
          <w:rPr>
            <w:noProof/>
            <w:webHidden/>
          </w:rPr>
        </w:r>
        <w:r w:rsidR="006F3988">
          <w:rPr>
            <w:noProof/>
            <w:webHidden/>
          </w:rPr>
          <w:fldChar w:fldCharType="separate"/>
        </w:r>
        <w:r w:rsidR="005A4588">
          <w:rPr>
            <w:noProof/>
            <w:webHidden/>
          </w:rPr>
          <w:t>102</w:t>
        </w:r>
        <w:r w:rsidR="006F3988">
          <w:rPr>
            <w:noProof/>
            <w:webHidden/>
          </w:rPr>
          <w:fldChar w:fldCharType="end"/>
        </w:r>
      </w:hyperlink>
    </w:p>
    <w:p w14:paraId="340EFD22" w14:textId="7787C84A"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58" w:history="1">
        <w:r w:rsidR="006F3988" w:rsidRPr="00D31BEB">
          <w:rPr>
            <w:rStyle w:val="Hipercze"/>
            <w:rFonts w:cs="Arial"/>
            <w:noProof/>
          </w:rPr>
          <w:t>Tabela 34. Realizacja w województwie w latach 2020-2022 planu zamykania instalacji, w szczególności spalarni odpadów niespełniających wymagań ochrony środowiska, których modernizacja nie jest możliwa z przyczyn technicznych lub jest nieuzasadniona z przyczyn ekonomicznych</w:t>
        </w:r>
        <w:r w:rsidR="006F3988">
          <w:rPr>
            <w:noProof/>
            <w:webHidden/>
          </w:rPr>
          <w:tab/>
        </w:r>
        <w:r w:rsidR="006F3988">
          <w:rPr>
            <w:noProof/>
            <w:webHidden/>
          </w:rPr>
          <w:fldChar w:fldCharType="begin"/>
        </w:r>
        <w:r w:rsidR="006F3988">
          <w:rPr>
            <w:noProof/>
            <w:webHidden/>
          </w:rPr>
          <w:instrText xml:space="preserve"> PAGEREF _Toc152933058 \h </w:instrText>
        </w:r>
        <w:r w:rsidR="006F3988">
          <w:rPr>
            <w:noProof/>
            <w:webHidden/>
          </w:rPr>
        </w:r>
        <w:r w:rsidR="006F3988">
          <w:rPr>
            <w:noProof/>
            <w:webHidden/>
          </w:rPr>
          <w:fldChar w:fldCharType="separate"/>
        </w:r>
        <w:r w:rsidR="005A4588">
          <w:rPr>
            <w:noProof/>
            <w:webHidden/>
          </w:rPr>
          <w:t>102</w:t>
        </w:r>
        <w:r w:rsidR="006F3988">
          <w:rPr>
            <w:noProof/>
            <w:webHidden/>
          </w:rPr>
          <w:fldChar w:fldCharType="end"/>
        </w:r>
      </w:hyperlink>
    </w:p>
    <w:p w14:paraId="3E11D9D8" w14:textId="55117116"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59" w:history="1">
        <w:r w:rsidR="006F3988" w:rsidRPr="00D31BEB">
          <w:rPr>
            <w:rStyle w:val="Hipercze"/>
            <w:rFonts w:cs="Arial"/>
            <w:noProof/>
          </w:rPr>
          <w:t>Tabela 35. Informacja zbiorcza na temat składowisk odpadów i obiektów unieszkodliwiania odpadów wydobywczych.</w:t>
        </w:r>
        <w:r w:rsidR="006F3988">
          <w:rPr>
            <w:noProof/>
            <w:webHidden/>
          </w:rPr>
          <w:tab/>
        </w:r>
        <w:r w:rsidR="006F3988">
          <w:rPr>
            <w:noProof/>
            <w:webHidden/>
          </w:rPr>
          <w:fldChar w:fldCharType="begin"/>
        </w:r>
        <w:r w:rsidR="006F3988">
          <w:rPr>
            <w:noProof/>
            <w:webHidden/>
          </w:rPr>
          <w:instrText xml:space="preserve"> PAGEREF _Toc152933059 \h </w:instrText>
        </w:r>
        <w:r w:rsidR="006F3988">
          <w:rPr>
            <w:noProof/>
            <w:webHidden/>
          </w:rPr>
        </w:r>
        <w:r w:rsidR="006F3988">
          <w:rPr>
            <w:noProof/>
            <w:webHidden/>
          </w:rPr>
          <w:fldChar w:fldCharType="separate"/>
        </w:r>
        <w:r w:rsidR="005A4588">
          <w:rPr>
            <w:noProof/>
            <w:webHidden/>
          </w:rPr>
          <w:t>103</w:t>
        </w:r>
        <w:r w:rsidR="006F3988">
          <w:rPr>
            <w:noProof/>
            <w:webHidden/>
          </w:rPr>
          <w:fldChar w:fldCharType="end"/>
        </w:r>
      </w:hyperlink>
    </w:p>
    <w:p w14:paraId="4DDEFACD" w14:textId="53475D47"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60" w:history="1">
        <w:r w:rsidR="006F3988" w:rsidRPr="00D31BEB">
          <w:rPr>
            <w:rStyle w:val="Hipercze"/>
            <w:rFonts w:cs="Arial"/>
            <w:noProof/>
          </w:rPr>
          <w:t>Tabela 36 Liczba obiektów do  unieszkodliwiania odpadów wydobywczych wg stanu na dzień 31 grudnia 2022 r.</w:t>
        </w:r>
        <w:r w:rsidR="006F3988">
          <w:rPr>
            <w:noProof/>
            <w:webHidden/>
          </w:rPr>
          <w:tab/>
        </w:r>
        <w:r w:rsidR="006F3988">
          <w:rPr>
            <w:noProof/>
            <w:webHidden/>
          </w:rPr>
          <w:fldChar w:fldCharType="begin"/>
        </w:r>
        <w:r w:rsidR="006F3988">
          <w:rPr>
            <w:noProof/>
            <w:webHidden/>
          </w:rPr>
          <w:instrText xml:space="preserve"> PAGEREF _Toc152933060 \h </w:instrText>
        </w:r>
        <w:r w:rsidR="006F3988">
          <w:rPr>
            <w:noProof/>
            <w:webHidden/>
          </w:rPr>
        </w:r>
        <w:r w:rsidR="006F3988">
          <w:rPr>
            <w:noProof/>
            <w:webHidden/>
          </w:rPr>
          <w:fldChar w:fldCharType="separate"/>
        </w:r>
        <w:r w:rsidR="005A4588">
          <w:rPr>
            <w:noProof/>
            <w:webHidden/>
          </w:rPr>
          <w:t>105</w:t>
        </w:r>
        <w:r w:rsidR="006F3988">
          <w:rPr>
            <w:noProof/>
            <w:webHidden/>
          </w:rPr>
          <w:fldChar w:fldCharType="end"/>
        </w:r>
      </w:hyperlink>
    </w:p>
    <w:p w14:paraId="7E486150" w14:textId="6698D340"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61" w:history="1">
        <w:r w:rsidR="006F3988" w:rsidRPr="00D31BEB">
          <w:rPr>
            <w:rStyle w:val="Hipercze"/>
            <w:rFonts w:cs="Arial"/>
            <w:noProof/>
          </w:rPr>
          <w:t>Tabela 37. Zestawienie czynnych składowisk odpadów innych niż niebezpieczne i obojętne, na których są składowane odpady komunalne</w:t>
        </w:r>
        <w:r w:rsidR="006F3988">
          <w:rPr>
            <w:noProof/>
            <w:webHidden/>
          </w:rPr>
          <w:tab/>
        </w:r>
        <w:r w:rsidR="006F3988">
          <w:rPr>
            <w:noProof/>
            <w:webHidden/>
          </w:rPr>
          <w:fldChar w:fldCharType="begin"/>
        </w:r>
        <w:r w:rsidR="006F3988">
          <w:rPr>
            <w:noProof/>
            <w:webHidden/>
          </w:rPr>
          <w:instrText xml:space="preserve"> PAGEREF _Toc152933061 \h </w:instrText>
        </w:r>
        <w:r w:rsidR="006F3988">
          <w:rPr>
            <w:noProof/>
            <w:webHidden/>
          </w:rPr>
        </w:r>
        <w:r w:rsidR="006F3988">
          <w:rPr>
            <w:noProof/>
            <w:webHidden/>
          </w:rPr>
          <w:fldChar w:fldCharType="separate"/>
        </w:r>
        <w:r w:rsidR="005A4588">
          <w:rPr>
            <w:noProof/>
            <w:webHidden/>
          </w:rPr>
          <w:t>105</w:t>
        </w:r>
        <w:r w:rsidR="006F3988">
          <w:rPr>
            <w:noProof/>
            <w:webHidden/>
          </w:rPr>
          <w:fldChar w:fldCharType="end"/>
        </w:r>
      </w:hyperlink>
    </w:p>
    <w:p w14:paraId="39CA27E8" w14:textId="1B6ABADA"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62" w:history="1">
        <w:r w:rsidR="006F3988" w:rsidRPr="00D31BEB">
          <w:rPr>
            <w:rStyle w:val="Hipercze"/>
            <w:rFonts w:cs="Arial"/>
            <w:noProof/>
          </w:rPr>
          <w:t>Tabela 38 Zestawienie czynnych składowisk odpadów innych niż niebezpieczne  i obojętne, na których nie są składowane odpady komunalne</w:t>
        </w:r>
        <w:r w:rsidR="006F3988">
          <w:rPr>
            <w:noProof/>
            <w:webHidden/>
          </w:rPr>
          <w:tab/>
        </w:r>
        <w:r w:rsidR="006F3988">
          <w:rPr>
            <w:noProof/>
            <w:webHidden/>
          </w:rPr>
          <w:fldChar w:fldCharType="begin"/>
        </w:r>
        <w:r w:rsidR="006F3988">
          <w:rPr>
            <w:noProof/>
            <w:webHidden/>
          </w:rPr>
          <w:instrText xml:space="preserve"> PAGEREF _Toc152933062 \h </w:instrText>
        </w:r>
        <w:r w:rsidR="006F3988">
          <w:rPr>
            <w:noProof/>
            <w:webHidden/>
          </w:rPr>
        </w:r>
        <w:r w:rsidR="006F3988">
          <w:rPr>
            <w:noProof/>
            <w:webHidden/>
          </w:rPr>
          <w:fldChar w:fldCharType="separate"/>
        </w:r>
        <w:r w:rsidR="005A4588">
          <w:rPr>
            <w:noProof/>
            <w:webHidden/>
          </w:rPr>
          <w:t>115</w:t>
        </w:r>
        <w:r w:rsidR="006F3988">
          <w:rPr>
            <w:noProof/>
            <w:webHidden/>
          </w:rPr>
          <w:fldChar w:fldCharType="end"/>
        </w:r>
      </w:hyperlink>
    </w:p>
    <w:p w14:paraId="1B69D436" w14:textId="4DD3923E"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63" w:history="1">
        <w:r w:rsidR="006F3988" w:rsidRPr="00D31BEB">
          <w:rPr>
            <w:rStyle w:val="Hipercze"/>
            <w:rFonts w:cs="Arial"/>
            <w:noProof/>
          </w:rPr>
          <w:t>Tabela 39 Zestawienie czynnych składowisk odpadów niebezpiecznych  (poza składowiskami wyłącznie odpadów zawierających azbest)</w:t>
        </w:r>
        <w:r w:rsidR="006F3988">
          <w:rPr>
            <w:noProof/>
            <w:webHidden/>
          </w:rPr>
          <w:tab/>
        </w:r>
        <w:r w:rsidR="006F3988">
          <w:rPr>
            <w:noProof/>
            <w:webHidden/>
          </w:rPr>
          <w:fldChar w:fldCharType="begin"/>
        </w:r>
        <w:r w:rsidR="006F3988">
          <w:rPr>
            <w:noProof/>
            <w:webHidden/>
          </w:rPr>
          <w:instrText xml:space="preserve"> PAGEREF _Toc152933063 \h </w:instrText>
        </w:r>
        <w:r w:rsidR="006F3988">
          <w:rPr>
            <w:noProof/>
            <w:webHidden/>
          </w:rPr>
        </w:r>
        <w:r w:rsidR="006F3988">
          <w:rPr>
            <w:noProof/>
            <w:webHidden/>
          </w:rPr>
          <w:fldChar w:fldCharType="separate"/>
        </w:r>
        <w:r w:rsidR="005A4588">
          <w:rPr>
            <w:noProof/>
            <w:webHidden/>
          </w:rPr>
          <w:t>118</w:t>
        </w:r>
        <w:r w:rsidR="006F3988">
          <w:rPr>
            <w:noProof/>
            <w:webHidden/>
          </w:rPr>
          <w:fldChar w:fldCharType="end"/>
        </w:r>
      </w:hyperlink>
    </w:p>
    <w:p w14:paraId="45FEE8CB" w14:textId="7981DF24"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64" w:history="1">
        <w:r w:rsidR="006F3988" w:rsidRPr="00D31BEB">
          <w:rPr>
            <w:rStyle w:val="Hipercze"/>
            <w:rFonts w:cs="Arial"/>
            <w:noProof/>
          </w:rPr>
          <w:t>Tabela 40 Zestawienie czynnych składowisk odpadów obojętnych</w:t>
        </w:r>
        <w:r w:rsidR="006F3988">
          <w:rPr>
            <w:noProof/>
            <w:webHidden/>
          </w:rPr>
          <w:tab/>
        </w:r>
        <w:r w:rsidR="006F3988">
          <w:rPr>
            <w:noProof/>
            <w:webHidden/>
          </w:rPr>
          <w:fldChar w:fldCharType="begin"/>
        </w:r>
        <w:r w:rsidR="006F3988">
          <w:rPr>
            <w:noProof/>
            <w:webHidden/>
          </w:rPr>
          <w:instrText xml:space="preserve"> PAGEREF _Toc152933064 \h </w:instrText>
        </w:r>
        <w:r w:rsidR="006F3988">
          <w:rPr>
            <w:noProof/>
            <w:webHidden/>
          </w:rPr>
        </w:r>
        <w:r w:rsidR="006F3988">
          <w:rPr>
            <w:noProof/>
            <w:webHidden/>
          </w:rPr>
          <w:fldChar w:fldCharType="separate"/>
        </w:r>
        <w:r w:rsidR="005A4588">
          <w:rPr>
            <w:noProof/>
            <w:webHidden/>
          </w:rPr>
          <w:t>119</w:t>
        </w:r>
        <w:r w:rsidR="006F3988">
          <w:rPr>
            <w:noProof/>
            <w:webHidden/>
          </w:rPr>
          <w:fldChar w:fldCharType="end"/>
        </w:r>
      </w:hyperlink>
    </w:p>
    <w:p w14:paraId="5F359108" w14:textId="542EB19C"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65" w:history="1">
        <w:r w:rsidR="006F3988" w:rsidRPr="00D31BEB">
          <w:rPr>
            <w:rStyle w:val="Hipercze"/>
            <w:rFonts w:cs="Arial"/>
            <w:noProof/>
          </w:rPr>
          <w:t>Tabela 41 Zestawienie składowisk odpadów, na których są składowane odpady zawierające azbest</w:t>
        </w:r>
        <w:r w:rsidR="006F3988">
          <w:rPr>
            <w:noProof/>
            <w:webHidden/>
          </w:rPr>
          <w:tab/>
        </w:r>
        <w:r w:rsidR="006F3988">
          <w:rPr>
            <w:noProof/>
            <w:webHidden/>
          </w:rPr>
          <w:fldChar w:fldCharType="begin"/>
        </w:r>
        <w:r w:rsidR="006F3988">
          <w:rPr>
            <w:noProof/>
            <w:webHidden/>
          </w:rPr>
          <w:instrText xml:space="preserve"> PAGEREF _Toc152933065 \h </w:instrText>
        </w:r>
        <w:r w:rsidR="006F3988">
          <w:rPr>
            <w:noProof/>
            <w:webHidden/>
          </w:rPr>
        </w:r>
        <w:r w:rsidR="006F3988">
          <w:rPr>
            <w:noProof/>
            <w:webHidden/>
          </w:rPr>
          <w:fldChar w:fldCharType="separate"/>
        </w:r>
        <w:r w:rsidR="005A4588">
          <w:rPr>
            <w:noProof/>
            <w:webHidden/>
          </w:rPr>
          <w:t>119</w:t>
        </w:r>
        <w:r w:rsidR="006F3988">
          <w:rPr>
            <w:noProof/>
            <w:webHidden/>
          </w:rPr>
          <w:fldChar w:fldCharType="end"/>
        </w:r>
      </w:hyperlink>
    </w:p>
    <w:p w14:paraId="2509BF38" w14:textId="7B6EB967"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66" w:history="1">
        <w:r w:rsidR="006F3988" w:rsidRPr="00D31BEB">
          <w:rPr>
            <w:rStyle w:val="Hipercze"/>
            <w:rFonts w:cs="Arial"/>
            <w:noProof/>
          </w:rPr>
          <w:t>Tabela 42. Zestawienie czynnych obiektów unieszkodliwiania odpadów wydobywczych - stan na dzień 31 grudnia 2022 r.</w:t>
        </w:r>
        <w:r w:rsidR="006F3988">
          <w:rPr>
            <w:noProof/>
            <w:webHidden/>
          </w:rPr>
          <w:tab/>
        </w:r>
        <w:r w:rsidR="006F3988">
          <w:rPr>
            <w:noProof/>
            <w:webHidden/>
          </w:rPr>
          <w:fldChar w:fldCharType="begin"/>
        </w:r>
        <w:r w:rsidR="006F3988">
          <w:rPr>
            <w:noProof/>
            <w:webHidden/>
          </w:rPr>
          <w:instrText xml:space="preserve"> PAGEREF _Toc152933066 \h </w:instrText>
        </w:r>
        <w:r w:rsidR="006F3988">
          <w:rPr>
            <w:noProof/>
            <w:webHidden/>
          </w:rPr>
        </w:r>
        <w:r w:rsidR="006F3988">
          <w:rPr>
            <w:noProof/>
            <w:webHidden/>
          </w:rPr>
          <w:fldChar w:fldCharType="separate"/>
        </w:r>
        <w:r w:rsidR="005A4588">
          <w:rPr>
            <w:noProof/>
            <w:webHidden/>
          </w:rPr>
          <w:t>122</w:t>
        </w:r>
        <w:r w:rsidR="006F3988">
          <w:rPr>
            <w:noProof/>
            <w:webHidden/>
          </w:rPr>
          <w:fldChar w:fldCharType="end"/>
        </w:r>
      </w:hyperlink>
    </w:p>
    <w:p w14:paraId="01F97C9F" w14:textId="58DC8319"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67" w:history="1">
        <w:r w:rsidR="006F3988" w:rsidRPr="00D31BEB">
          <w:rPr>
            <w:rStyle w:val="Hipercze"/>
            <w:rFonts w:cs="Arial"/>
            <w:noProof/>
          </w:rPr>
          <w:t>Tabela 43. Zestawienie składowisk odpadów będących w trakcie rekultywacji.</w:t>
        </w:r>
        <w:r w:rsidR="006F3988">
          <w:rPr>
            <w:noProof/>
            <w:webHidden/>
          </w:rPr>
          <w:tab/>
        </w:r>
        <w:r w:rsidR="006F3988">
          <w:rPr>
            <w:noProof/>
            <w:webHidden/>
          </w:rPr>
          <w:fldChar w:fldCharType="begin"/>
        </w:r>
        <w:r w:rsidR="006F3988">
          <w:rPr>
            <w:noProof/>
            <w:webHidden/>
          </w:rPr>
          <w:instrText xml:space="preserve"> PAGEREF _Toc152933067 \h </w:instrText>
        </w:r>
        <w:r w:rsidR="006F3988">
          <w:rPr>
            <w:noProof/>
            <w:webHidden/>
          </w:rPr>
        </w:r>
        <w:r w:rsidR="006F3988">
          <w:rPr>
            <w:noProof/>
            <w:webHidden/>
          </w:rPr>
          <w:fldChar w:fldCharType="separate"/>
        </w:r>
        <w:r w:rsidR="005A4588">
          <w:rPr>
            <w:noProof/>
            <w:webHidden/>
          </w:rPr>
          <w:t>122</w:t>
        </w:r>
        <w:r w:rsidR="006F3988">
          <w:rPr>
            <w:noProof/>
            <w:webHidden/>
          </w:rPr>
          <w:fldChar w:fldCharType="end"/>
        </w:r>
      </w:hyperlink>
    </w:p>
    <w:p w14:paraId="5B2E98DB" w14:textId="34ACED66"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68" w:history="1">
        <w:r w:rsidR="006F3988" w:rsidRPr="00D31BEB">
          <w:rPr>
            <w:rStyle w:val="Hipercze"/>
            <w:rFonts w:cs="Arial"/>
            <w:noProof/>
          </w:rPr>
          <w:t>Tabela 44. Zestawienie obiektów unieszkodliwiania odpadów wydobywczych  w trakcie rekultywacji - stan na dzień 31 grudnia 2022 r.</w:t>
        </w:r>
        <w:r w:rsidR="006F3988">
          <w:rPr>
            <w:noProof/>
            <w:webHidden/>
          </w:rPr>
          <w:tab/>
        </w:r>
        <w:r w:rsidR="006F3988">
          <w:rPr>
            <w:noProof/>
            <w:webHidden/>
          </w:rPr>
          <w:fldChar w:fldCharType="begin"/>
        </w:r>
        <w:r w:rsidR="006F3988">
          <w:rPr>
            <w:noProof/>
            <w:webHidden/>
          </w:rPr>
          <w:instrText xml:space="preserve"> PAGEREF _Toc152933068 \h </w:instrText>
        </w:r>
        <w:r w:rsidR="006F3988">
          <w:rPr>
            <w:noProof/>
            <w:webHidden/>
          </w:rPr>
        </w:r>
        <w:r w:rsidR="006F3988">
          <w:rPr>
            <w:noProof/>
            <w:webHidden/>
          </w:rPr>
          <w:fldChar w:fldCharType="separate"/>
        </w:r>
        <w:r w:rsidR="005A4588">
          <w:rPr>
            <w:noProof/>
            <w:webHidden/>
          </w:rPr>
          <w:t>126</w:t>
        </w:r>
        <w:r w:rsidR="006F3988">
          <w:rPr>
            <w:noProof/>
            <w:webHidden/>
          </w:rPr>
          <w:fldChar w:fldCharType="end"/>
        </w:r>
      </w:hyperlink>
    </w:p>
    <w:p w14:paraId="25AAF323" w14:textId="7BE1E9F9"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69" w:history="1">
        <w:r w:rsidR="006F3988" w:rsidRPr="00D31BEB">
          <w:rPr>
            <w:rStyle w:val="Hipercze"/>
            <w:rFonts w:cs="Arial"/>
            <w:noProof/>
          </w:rPr>
          <w:t>Tabela 45.  Zestawienie składowisk odpadów będących w trakcie monitoringu po zakończeniu rekultywacji</w:t>
        </w:r>
        <w:r w:rsidR="006F3988">
          <w:rPr>
            <w:noProof/>
            <w:webHidden/>
          </w:rPr>
          <w:tab/>
        </w:r>
        <w:r w:rsidR="006F3988">
          <w:rPr>
            <w:noProof/>
            <w:webHidden/>
          </w:rPr>
          <w:fldChar w:fldCharType="begin"/>
        </w:r>
        <w:r w:rsidR="006F3988">
          <w:rPr>
            <w:noProof/>
            <w:webHidden/>
          </w:rPr>
          <w:instrText xml:space="preserve"> PAGEREF _Toc152933069 \h </w:instrText>
        </w:r>
        <w:r w:rsidR="006F3988">
          <w:rPr>
            <w:noProof/>
            <w:webHidden/>
          </w:rPr>
        </w:r>
        <w:r w:rsidR="006F3988">
          <w:rPr>
            <w:noProof/>
            <w:webHidden/>
          </w:rPr>
          <w:fldChar w:fldCharType="separate"/>
        </w:r>
        <w:r w:rsidR="005A4588">
          <w:rPr>
            <w:noProof/>
            <w:webHidden/>
          </w:rPr>
          <w:t>126</w:t>
        </w:r>
        <w:r w:rsidR="006F3988">
          <w:rPr>
            <w:noProof/>
            <w:webHidden/>
          </w:rPr>
          <w:fldChar w:fldCharType="end"/>
        </w:r>
      </w:hyperlink>
    </w:p>
    <w:p w14:paraId="2A3E4D93" w14:textId="55736B97"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70" w:history="1">
        <w:r w:rsidR="006F3988" w:rsidRPr="00D31BEB">
          <w:rPr>
            <w:rStyle w:val="Hipercze"/>
            <w:rFonts w:cs="Arial"/>
            <w:noProof/>
          </w:rPr>
          <w:t>Tabela 46 Zestawienie obiektów unieszkodliwiania odpadów wydobywczych w trakcie monitoringu po zakończeniu rekultywacji - stan na dzień 31  grudnia 2022 r.</w:t>
        </w:r>
        <w:r w:rsidR="006F3988">
          <w:rPr>
            <w:noProof/>
            <w:webHidden/>
          </w:rPr>
          <w:tab/>
        </w:r>
        <w:r w:rsidR="006F3988">
          <w:rPr>
            <w:noProof/>
            <w:webHidden/>
          </w:rPr>
          <w:fldChar w:fldCharType="begin"/>
        </w:r>
        <w:r w:rsidR="006F3988">
          <w:rPr>
            <w:noProof/>
            <w:webHidden/>
          </w:rPr>
          <w:instrText xml:space="preserve"> PAGEREF _Toc152933070 \h </w:instrText>
        </w:r>
        <w:r w:rsidR="006F3988">
          <w:rPr>
            <w:noProof/>
            <w:webHidden/>
          </w:rPr>
        </w:r>
        <w:r w:rsidR="006F3988">
          <w:rPr>
            <w:noProof/>
            <w:webHidden/>
          </w:rPr>
          <w:fldChar w:fldCharType="separate"/>
        </w:r>
        <w:r w:rsidR="005A4588">
          <w:rPr>
            <w:noProof/>
            <w:webHidden/>
          </w:rPr>
          <w:t>182</w:t>
        </w:r>
        <w:r w:rsidR="006F3988">
          <w:rPr>
            <w:noProof/>
            <w:webHidden/>
          </w:rPr>
          <w:fldChar w:fldCharType="end"/>
        </w:r>
      </w:hyperlink>
    </w:p>
    <w:p w14:paraId="3332BB4C" w14:textId="600C5915"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71" w:history="1">
        <w:r w:rsidR="006F3988" w:rsidRPr="00D31BEB">
          <w:rPr>
            <w:rStyle w:val="Hipercze"/>
            <w:rFonts w:cs="Arial"/>
            <w:noProof/>
          </w:rPr>
          <w:t>Tabela 47 Zestawienie składowisk odpadów po okresie monitorowania - stan na dzień 31 grudnia 2022 r.</w:t>
        </w:r>
        <w:r w:rsidR="006F3988">
          <w:rPr>
            <w:noProof/>
            <w:webHidden/>
          </w:rPr>
          <w:tab/>
        </w:r>
        <w:r w:rsidR="006F3988">
          <w:rPr>
            <w:noProof/>
            <w:webHidden/>
          </w:rPr>
          <w:fldChar w:fldCharType="begin"/>
        </w:r>
        <w:r w:rsidR="006F3988">
          <w:rPr>
            <w:noProof/>
            <w:webHidden/>
          </w:rPr>
          <w:instrText xml:space="preserve"> PAGEREF _Toc152933071 \h </w:instrText>
        </w:r>
        <w:r w:rsidR="006F3988">
          <w:rPr>
            <w:noProof/>
            <w:webHidden/>
          </w:rPr>
        </w:r>
        <w:r w:rsidR="006F3988">
          <w:rPr>
            <w:noProof/>
            <w:webHidden/>
          </w:rPr>
          <w:fldChar w:fldCharType="separate"/>
        </w:r>
        <w:r w:rsidR="005A4588">
          <w:rPr>
            <w:noProof/>
            <w:webHidden/>
          </w:rPr>
          <w:t>182</w:t>
        </w:r>
        <w:r w:rsidR="006F3988">
          <w:rPr>
            <w:noProof/>
            <w:webHidden/>
          </w:rPr>
          <w:fldChar w:fldCharType="end"/>
        </w:r>
      </w:hyperlink>
    </w:p>
    <w:p w14:paraId="3C48239B" w14:textId="3F3AA53D"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72" w:history="1">
        <w:r w:rsidR="006F3988" w:rsidRPr="00D31BEB">
          <w:rPr>
            <w:rStyle w:val="Hipercze"/>
            <w:rFonts w:cs="Arial"/>
            <w:noProof/>
          </w:rPr>
          <w:t>Tabela 48. Zestawienie obiektów unieszkodliwiania odpadów wydobywczych po okresie monitorowania - stan na dzień 31 grudnia 2022 r.</w:t>
        </w:r>
        <w:r w:rsidR="006F3988">
          <w:rPr>
            <w:noProof/>
            <w:webHidden/>
          </w:rPr>
          <w:tab/>
        </w:r>
        <w:r w:rsidR="006F3988">
          <w:rPr>
            <w:noProof/>
            <w:webHidden/>
          </w:rPr>
          <w:fldChar w:fldCharType="begin"/>
        </w:r>
        <w:r w:rsidR="006F3988">
          <w:rPr>
            <w:noProof/>
            <w:webHidden/>
          </w:rPr>
          <w:instrText xml:space="preserve"> PAGEREF _Toc152933072 \h </w:instrText>
        </w:r>
        <w:r w:rsidR="006F3988">
          <w:rPr>
            <w:noProof/>
            <w:webHidden/>
          </w:rPr>
        </w:r>
        <w:r w:rsidR="006F3988">
          <w:rPr>
            <w:noProof/>
            <w:webHidden/>
          </w:rPr>
          <w:fldChar w:fldCharType="separate"/>
        </w:r>
        <w:r w:rsidR="005A4588">
          <w:rPr>
            <w:noProof/>
            <w:webHidden/>
          </w:rPr>
          <w:t>184</w:t>
        </w:r>
        <w:r w:rsidR="006F3988">
          <w:rPr>
            <w:noProof/>
            <w:webHidden/>
          </w:rPr>
          <w:fldChar w:fldCharType="end"/>
        </w:r>
      </w:hyperlink>
    </w:p>
    <w:p w14:paraId="368AD8B6" w14:textId="4197C4CD"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73" w:history="1">
        <w:r w:rsidR="006F3988" w:rsidRPr="00D31BEB">
          <w:rPr>
            <w:rStyle w:val="Hipercze"/>
            <w:rFonts w:cs="Arial"/>
            <w:noProof/>
          </w:rPr>
          <w:t>Tabela 49. Realizacja w województwie planu zamykania składowisk odpadów niespełniających wymogów ochrony środowiska według stanu na dzień  31 grudnia 2022 r.</w:t>
        </w:r>
        <w:r w:rsidR="006F3988">
          <w:rPr>
            <w:noProof/>
            <w:webHidden/>
          </w:rPr>
          <w:tab/>
        </w:r>
        <w:r w:rsidR="006F3988">
          <w:rPr>
            <w:noProof/>
            <w:webHidden/>
          </w:rPr>
          <w:fldChar w:fldCharType="begin"/>
        </w:r>
        <w:r w:rsidR="006F3988">
          <w:rPr>
            <w:noProof/>
            <w:webHidden/>
          </w:rPr>
          <w:instrText xml:space="preserve"> PAGEREF _Toc152933073 \h </w:instrText>
        </w:r>
        <w:r w:rsidR="006F3988">
          <w:rPr>
            <w:noProof/>
            <w:webHidden/>
          </w:rPr>
        </w:r>
        <w:r w:rsidR="006F3988">
          <w:rPr>
            <w:noProof/>
            <w:webHidden/>
          </w:rPr>
          <w:fldChar w:fldCharType="separate"/>
        </w:r>
        <w:r w:rsidR="005A4588">
          <w:rPr>
            <w:noProof/>
            <w:webHidden/>
          </w:rPr>
          <w:t>184</w:t>
        </w:r>
        <w:r w:rsidR="006F3988">
          <w:rPr>
            <w:noProof/>
            <w:webHidden/>
          </w:rPr>
          <w:fldChar w:fldCharType="end"/>
        </w:r>
      </w:hyperlink>
    </w:p>
    <w:p w14:paraId="07A88B13" w14:textId="3A029666"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74" w:history="1">
        <w:r w:rsidR="006F3988" w:rsidRPr="00D31BEB">
          <w:rPr>
            <w:rStyle w:val="Hipercze"/>
            <w:rFonts w:cs="Arial"/>
            <w:noProof/>
          </w:rPr>
          <w:t>Tabela 50. Realizacja w województwie planu zamykania składowisk odpadów spełniających wymogi ochrony środowiska według stanu na dzień 31 grudnia 2022 r.</w:t>
        </w:r>
        <w:r w:rsidR="006F3988">
          <w:rPr>
            <w:noProof/>
            <w:webHidden/>
          </w:rPr>
          <w:tab/>
        </w:r>
        <w:r w:rsidR="006F3988">
          <w:rPr>
            <w:noProof/>
            <w:webHidden/>
          </w:rPr>
          <w:fldChar w:fldCharType="begin"/>
        </w:r>
        <w:r w:rsidR="006F3988">
          <w:rPr>
            <w:noProof/>
            <w:webHidden/>
          </w:rPr>
          <w:instrText xml:space="preserve"> PAGEREF _Toc152933074 \h </w:instrText>
        </w:r>
        <w:r w:rsidR="006F3988">
          <w:rPr>
            <w:noProof/>
            <w:webHidden/>
          </w:rPr>
        </w:r>
        <w:r w:rsidR="006F3988">
          <w:rPr>
            <w:noProof/>
            <w:webHidden/>
          </w:rPr>
          <w:fldChar w:fldCharType="separate"/>
        </w:r>
        <w:r w:rsidR="005A4588">
          <w:rPr>
            <w:noProof/>
            <w:webHidden/>
          </w:rPr>
          <w:t>184</w:t>
        </w:r>
        <w:r w:rsidR="006F3988">
          <w:rPr>
            <w:noProof/>
            <w:webHidden/>
          </w:rPr>
          <w:fldChar w:fldCharType="end"/>
        </w:r>
      </w:hyperlink>
    </w:p>
    <w:p w14:paraId="67EBF9EB" w14:textId="7EA6D4F7"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75" w:history="1">
        <w:r w:rsidR="006F3988" w:rsidRPr="00D31BEB">
          <w:rPr>
            <w:rStyle w:val="Hipercze"/>
            <w:rFonts w:cs="Arial"/>
            <w:noProof/>
          </w:rPr>
          <w:t>Tabela 51 Zestawienie informacji na temat stanu realizacji zadań wynikających z „Krajowego planu gospodarki odpadami 2022” i „Krajowego planu zapobieganiu powstawania odpadów 2014” dla administracji samorządowej oraz administracji rządowej szczebla wojewódzkiego oraz zadań wynikających z wojewódzkiego planu gospodarki odpadami, według stanu na dzień 31 grudnia 2020 r.</w:t>
        </w:r>
        <w:r w:rsidR="006F3988">
          <w:rPr>
            <w:noProof/>
            <w:webHidden/>
          </w:rPr>
          <w:tab/>
        </w:r>
        <w:r w:rsidR="006F3988">
          <w:rPr>
            <w:noProof/>
            <w:webHidden/>
          </w:rPr>
          <w:fldChar w:fldCharType="begin"/>
        </w:r>
        <w:r w:rsidR="006F3988">
          <w:rPr>
            <w:noProof/>
            <w:webHidden/>
          </w:rPr>
          <w:instrText xml:space="preserve"> PAGEREF _Toc152933075 \h </w:instrText>
        </w:r>
        <w:r w:rsidR="006F3988">
          <w:rPr>
            <w:noProof/>
            <w:webHidden/>
          </w:rPr>
        </w:r>
        <w:r w:rsidR="006F3988">
          <w:rPr>
            <w:noProof/>
            <w:webHidden/>
          </w:rPr>
          <w:fldChar w:fldCharType="separate"/>
        </w:r>
        <w:r w:rsidR="005A4588">
          <w:rPr>
            <w:noProof/>
            <w:webHidden/>
          </w:rPr>
          <w:t>185</w:t>
        </w:r>
        <w:r w:rsidR="006F3988">
          <w:rPr>
            <w:noProof/>
            <w:webHidden/>
          </w:rPr>
          <w:fldChar w:fldCharType="end"/>
        </w:r>
      </w:hyperlink>
    </w:p>
    <w:p w14:paraId="62DF980B" w14:textId="30766BC3"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76" w:history="1">
        <w:r w:rsidR="006F3988" w:rsidRPr="00D31BEB">
          <w:rPr>
            <w:rStyle w:val="Hipercze"/>
            <w:rFonts w:cs="Arial"/>
            <w:noProof/>
          </w:rPr>
          <w:t>Tabela 52 Realizacja w okresie sprawozdawczym celu dotyczącego ograniczenia ilości odpadów komunalnych ulegających biodegradacji kierowanych na składowiska odpadów.</w:t>
        </w:r>
        <w:r w:rsidR="006F3988">
          <w:rPr>
            <w:noProof/>
            <w:webHidden/>
          </w:rPr>
          <w:tab/>
        </w:r>
        <w:r w:rsidR="006F3988">
          <w:rPr>
            <w:noProof/>
            <w:webHidden/>
          </w:rPr>
          <w:fldChar w:fldCharType="begin"/>
        </w:r>
        <w:r w:rsidR="006F3988">
          <w:rPr>
            <w:noProof/>
            <w:webHidden/>
          </w:rPr>
          <w:instrText xml:space="preserve"> PAGEREF _Toc152933076 \h </w:instrText>
        </w:r>
        <w:r w:rsidR="006F3988">
          <w:rPr>
            <w:noProof/>
            <w:webHidden/>
          </w:rPr>
        </w:r>
        <w:r w:rsidR="006F3988">
          <w:rPr>
            <w:noProof/>
            <w:webHidden/>
          </w:rPr>
          <w:fldChar w:fldCharType="separate"/>
        </w:r>
        <w:r w:rsidR="005A4588">
          <w:rPr>
            <w:noProof/>
            <w:webHidden/>
          </w:rPr>
          <w:t>230</w:t>
        </w:r>
        <w:r w:rsidR="006F3988">
          <w:rPr>
            <w:noProof/>
            <w:webHidden/>
          </w:rPr>
          <w:fldChar w:fldCharType="end"/>
        </w:r>
      </w:hyperlink>
    </w:p>
    <w:p w14:paraId="36D8B883" w14:textId="0528E800"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77" w:history="1">
        <w:r w:rsidR="006F3988" w:rsidRPr="00D31BEB">
          <w:rPr>
            <w:rStyle w:val="Hipercze"/>
            <w:rFonts w:cs="Arial"/>
            <w:noProof/>
          </w:rPr>
          <w:t>Tabela 53 Realizacja w okresie sprawozdawczym planu unieszkodliwiania substancji stwarzających szczególne zagrożenie dla środowiska, w szczególności PCB oraz azbestu, oraz dekontaminacji i unieszkodliwiania urządzeń zawierających PCB (według stanu na dzień 31 grudnia 2022 r.).</w:t>
        </w:r>
        <w:r w:rsidR="006F3988">
          <w:rPr>
            <w:noProof/>
            <w:webHidden/>
          </w:rPr>
          <w:tab/>
        </w:r>
        <w:r w:rsidR="006F3988">
          <w:rPr>
            <w:noProof/>
            <w:webHidden/>
          </w:rPr>
          <w:fldChar w:fldCharType="begin"/>
        </w:r>
        <w:r w:rsidR="006F3988">
          <w:rPr>
            <w:noProof/>
            <w:webHidden/>
          </w:rPr>
          <w:instrText xml:space="preserve"> PAGEREF _Toc152933077 \h </w:instrText>
        </w:r>
        <w:r w:rsidR="006F3988">
          <w:rPr>
            <w:noProof/>
            <w:webHidden/>
          </w:rPr>
        </w:r>
        <w:r w:rsidR="006F3988">
          <w:rPr>
            <w:noProof/>
            <w:webHidden/>
          </w:rPr>
          <w:fldChar w:fldCharType="separate"/>
        </w:r>
        <w:r w:rsidR="005A4588">
          <w:rPr>
            <w:noProof/>
            <w:webHidden/>
          </w:rPr>
          <w:t>231</w:t>
        </w:r>
        <w:r w:rsidR="006F3988">
          <w:rPr>
            <w:noProof/>
            <w:webHidden/>
          </w:rPr>
          <w:fldChar w:fldCharType="end"/>
        </w:r>
      </w:hyperlink>
    </w:p>
    <w:p w14:paraId="332B3D40" w14:textId="2BC25154"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78" w:history="1">
        <w:r w:rsidR="006F3988" w:rsidRPr="00D31BEB">
          <w:rPr>
            <w:rStyle w:val="Hipercze"/>
            <w:noProof/>
          </w:rPr>
          <w:t>Tabela 54</w:t>
        </w:r>
        <w:r w:rsidR="006F3988" w:rsidRPr="00D31BEB">
          <w:rPr>
            <w:rStyle w:val="Hipercze"/>
            <w:rFonts w:cs="Arial"/>
            <w:noProof/>
          </w:rPr>
          <w:t xml:space="preserve"> Informacja na temat zlikwidowanych magazynów przeterminowanych środków ochrony roślin oraz mogilników w okresie sprawozdawczym (według stanu na dzień 31 grudnia 2022 r.)</w:t>
        </w:r>
        <w:r w:rsidR="006F3988">
          <w:rPr>
            <w:noProof/>
            <w:webHidden/>
          </w:rPr>
          <w:tab/>
        </w:r>
        <w:r w:rsidR="006F3988">
          <w:rPr>
            <w:noProof/>
            <w:webHidden/>
          </w:rPr>
          <w:fldChar w:fldCharType="begin"/>
        </w:r>
        <w:r w:rsidR="006F3988">
          <w:rPr>
            <w:noProof/>
            <w:webHidden/>
          </w:rPr>
          <w:instrText xml:space="preserve"> PAGEREF _Toc152933078 \h </w:instrText>
        </w:r>
        <w:r w:rsidR="006F3988">
          <w:rPr>
            <w:noProof/>
            <w:webHidden/>
          </w:rPr>
        </w:r>
        <w:r w:rsidR="006F3988">
          <w:rPr>
            <w:noProof/>
            <w:webHidden/>
          </w:rPr>
          <w:fldChar w:fldCharType="separate"/>
        </w:r>
        <w:r w:rsidR="005A4588">
          <w:rPr>
            <w:noProof/>
            <w:webHidden/>
          </w:rPr>
          <w:t>233</w:t>
        </w:r>
        <w:r w:rsidR="006F3988">
          <w:rPr>
            <w:noProof/>
            <w:webHidden/>
          </w:rPr>
          <w:fldChar w:fldCharType="end"/>
        </w:r>
      </w:hyperlink>
    </w:p>
    <w:p w14:paraId="1CD99AEA" w14:textId="767CCA16"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79" w:history="1">
        <w:r w:rsidR="006F3988" w:rsidRPr="00D31BEB">
          <w:rPr>
            <w:rStyle w:val="Hipercze"/>
            <w:noProof/>
          </w:rPr>
          <w:t xml:space="preserve">Tabela 55 </w:t>
        </w:r>
        <w:r w:rsidR="006F3988" w:rsidRPr="00D31BEB">
          <w:rPr>
            <w:rStyle w:val="Hipercze"/>
            <w:rFonts w:cs="Arial"/>
            <w:noProof/>
          </w:rPr>
          <w:t>Informacja na temat mogilników pozostałych do likwidacji, których nie udało się zlikwidować w wyznaczonym terminie (według stanu na dzień  31 grudnia 2022 r.)</w:t>
        </w:r>
        <w:r w:rsidR="006F3988">
          <w:rPr>
            <w:noProof/>
            <w:webHidden/>
          </w:rPr>
          <w:tab/>
        </w:r>
        <w:r w:rsidR="006F3988">
          <w:rPr>
            <w:noProof/>
            <w:webHidden/>
          </w:rPr>
          <w:fldChar w:fldCharType="begin"/>
        </w:r>
        <w:r w:rsidR="006F3988">
          <w:rPr>
            <w:noProof/>
            <w:webHidden/>
          </w:rPr>
          <w:instrText xml:space="preserve"> PAGEREF _Toc152933079 \h </w:instrText>
        </w:r>
        <w:r w:rsidR="006F3988">
          <w:rPr>
            <w:noProof/>
            <w:webHidden/>
          </w:rPr>
        </w:r>
        <w:r w:rsidR="006F3988">
          <w:rPr>
            <w:noProof/>
            <w:webHidden/>
          </w:rPr>
          <w:fldChar w:fldCharType="separate"/>
        </w:r>
        <w:r w:rsidR="005A4588">
          <w:rPr>
            <w:noProof/>
            <w:webHidden/>
          </w:rPr>
          <w:t>233</w:t>
        </w:r>
        <w:r w:rsidR="006F3988">
          <w:rPr>
            <w:noProof/>
            <w:webHidden/>
          </w:rPr>
          <w:fldChar w:fldCharType="end"/>
        </w:r>
      </w:hyperlink>
    </w:p>
    <w:p w14:paraId="6318D49A" w14:textId="397030FB"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80" w:history="1">
        <w:r w:rsidR="006F3988" w:rsidRPr="00D31BEB">
          <w:rPr>
            <w:rStyle w:val="Hipercze"/>
            <w:rFonts w:cs="Arial"/>
            <w:noProof/>
          </w:rPr>
          <w:t>Tabela 56 Oddane do użytkowania nowe instalacje zagospodarowania odpadów w latach 2020-2022</w:t>
        </w:r>
        <w:r w:rsidR="006F3988" w:rsidRPr="00D31BEB">
          <w:rPr>
            <w:rStyle w:val="Hipercze"/>
            <w:rFonts w:cs="Arial"/>
            <w:i/>
            <w:noProof/>
          </w:rPr>
          <w:t>.</w:t>
        </w:r>
        <w:r w:rsidR="006F3988">
          <w:rPr>
            <w:noProof/>
            <w:webHidden/>
          </w:rPr>
          <w:tab/>
        </w:r>
        <w:r w:rsidR="006F3988">
          <w:rPr>
            <w:noProof/>
            <w:webHidden/>
          </w:rPr>
          <w:fldChar w:fldCharType="begin"/>
        </w:r>
        <w:r w:rsidR="006F3988">
          <w:rPr>
            <w:noProof/>
            <w:webHidden/>
          </w:rPr>
          <w:instrText xml:space="preserve"> PAGEREF _Toc152933080 \h </w:instrText>
        </w:r>
        <w:r w:rsidR="006F3988">
          <w:rPr>
            <w:noProof/>
            <w:webHidden/>
          </w:rPr>
        </w:r>
        <w:r w:rsidR="006F3988">
          <w:rPr>
            <w:noProof/>
            <w:webHidden/>
          </w:rPr>
          <w:fldChar w:fldCharType="separate"/>
        </w:r>
        <w:r w:rsidR="005A4588">
          <w:rPr>
            <w:noProof/>
            <w:webHidden/>
          </w:rPr>
          <w:t>233</w:t>
        </w:r>
        <w:r w:rsidR="006F3988">
          <w:rPr>
            <w:noProof/>
            <w:webHidden/>
          </w:rPr>
          <w:fldChar w:fldCharType="end"/>
        </w:r>
      </w:hyperlink>
    </w:p>
    <w:p w14:paraId="4AA110BB" w14:textId="3398E520"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81" w:history="1">
        <w:r w:rsidR="006F3988" w:rsidRPr="00D31BEB">
          <w:rPr>
            <w:rStyle w:val="Hipercze"/>
            <w:rFonts w:cs="Arial"/>
            <w:noProof/>
          </w:rPr>
          <w:t>Tabela 57 Zbiorcza informacja na temat realizacji działań inwestycyjnych</w:t>
        </w:r>
        <w:r w:rsidR="006F3988">
          <w:rPr>
            <w:noProof/>
            <w:webHidden/>
          </w:rPr>
          <w:tab/>
        </w:r>
        <w:r w:rsidR="006F3988">
          <w:rPr>
            <w:noProof/>
            <w:webHidden/>
          </w:rPr>
          <w:fldChar w:fldCharType="begin"/>
        </w:r>
        <w:r w:rsidR="006F3988">
          <w:rPr>
            <w:noProof/>
            <w:webHidden/>
          </w:rPr>
          <w:instrText xml:space="preserve"> PAGEREF _Toc152933081 \h </w:instrText>
        </w:r>
        <w:r w:rsidR="006F3988">
          <w:rPr>
            <w:noProof/>
            <w:webHidden/>
          </w:rPr>
        </w:r>
        <w:r w:rsidR="006F3988">
          <w:rPr>
            <w:noProof/>
            <w:webHidden/>
          </w:rPr>
          <w:fldChar w:fldCharType="separate"/>
        </w:r>
        <w:r w:rsidR="005A4588">
          <w:rPr>
            <w:noProof/>
            <w:webHidden/>
          </w:rPr>
          <w:t>233</w:t>
        </w:r>
        <w:r w:rsidR="006F3988">
          <w:rPr>
            <w:noProof/>
            <w:webHidden/>
          </w:rPr>
          <w:fldChar w:fldCharType="end"/>
        </w:r>
      </w:hyperlink>
    </w:p>
    <w:p w14:paraId="200BA848" w14:textId="4B0068FC"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82" w:history="1">
        <w:r w:rsidR="006F3988" w:rsidRPr="00D31BEB">
          <w:rPr>
            <w:rStyle w:val="Hipercze"/>
            <w:rFonts w:cs="Arial"/>
            <w:noProof/>
          </w:rPr>
          <w:t>Tabela 58 Oddane do użytkowania po rozbudowie istniejące instalacje zagospodarowania odpadów w latach 2020 - 2022</w:t>
        </w:r>
        <w:r w:rsidR="006F3988">
          <w:rPr>
            <w:noProof/>
            <w:webHidden/>
          </w:rPr>
          <w:tab/>
        </w:r>
        <w:r w:rsidR="006F3988">
          <w:rPr>
            <w:noProof/>
            <w:webHidden/>
          </w:rPr>
          <w:fldChar w:fldCharType="begin"/>
        </w:r>
        <w:r w:rsidR="006F3988">
          <w:rPr>
            <w:noProof/>
            <w:webHidden/>
          </w:rPr>
          <w:instrText xml:space="preserve"> PAGEREF _Toc152933082 \h </w:instrText>
        </w:r>
        <w:r w:rsidR="006F3988">
          <w:rPr>
            <w:noProof/>
            <w:webHidden/>
          </w:rPr>
        </w:r>
        <w:r w:rsidR="006F3988">
          <w:rPr>
            <w:noProof/>
            <w:webHidden/>
          </w:rPr>
          <w:fldChar w:fldCharType="separate"/>
        </w:r>
        <w:r w:rsidR="005A4588">
          <w:rPr>
            <w:noProof/>
            <w:webHidden/>
          </w:rPr>
          <w:t>235</w:t>
        </w:r>
        <w:r w:rsidR="006F3988">
          <w:rPr>
            <w:noProof/>
            <w:webHidden/>
          </w:rPr>
          <w:fldChar w:fldCharType="end"/>
        </w:r>
      </w:hyperlink>
    </w:p>
    <w:p w14:paraId="7A439D88" w14:textId="47A9FB5A"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83" w:history="1">
        <w:r w:rsidR="006F3988" w:rsidRPr="00D31BEB">
          <w:rPr>
            <w:rStyle w:val="Hipercze"/>
            <w:rFonts w:cs="Arial"/>
            <w:noProof/>
          </w:rPr>
          <w:t>Tabela 59 Koszty poniesione na realizację zadań określonych w wojewódzkim planie gospodarki odpadami w okresie sprawozdawczym (według stanu na dzień 31 grudnia 2020 r.)</w:t>
        </w:r>
        <w:r w:rsidR="006F3988">
          <w:rPr>
            <w:noProof/>
            <w:webHidden/>
          </w:rPr>
          <w:tab/>
        </w:r>
        <w:r w:rsidR="006F3988">
          <w:rPr>
            <w:noProof/>
            <w:webHidden/>
          </w:rPr>
          <w:fldChar w:fldCharType="begin"/>
        </w:r>
        <w:r w:rsidR="006F3988">
          <w:rPr>
            <w:noProof/>
            <w:webHidden/>
          </w:rPr>
          <w:instrText xml:space="preserve"> PAGEREF _Toc152933083 \h </w:instrText>
        </w:r>
        <w:r w:rsidR="006F3988">
          <w:rPr>
            <w:noProof/>
            <w:webHidden/>
          </w:rPr>
        </w:r>
        <w:r w:rsidR="006F3988">
          <w:rPr>
            <w:noProof/>
            <w:webHidden/>
          </w:rPr>
          <w:fldChar w:fldCharType="separate"/>
        </w:r>
        <w:r w:rsidR="005A4588">
          <w:rPr>
            <w:noProof/>
            <w:webHidden/>
          </w:rPr>
          <w:t>236</w:t>
        </w:r>
        <w:r w:rsidR="006F3988">
          <w:rPr>
            <w:noProof/>
            <w:webHidden/>
          </w:rPr>
          <w:fldChar w:fldCharType="end"/>
        </w:r>
      </w:hyperlink>
    </w:p>
    <w:p w14:paraId="0EFF6046" w14:textId="65A2FA46"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84" w:history="1">
        <w:r w:rsidR="006F3988" w:rsidRPr="00D31BEB">
          <w:rPr>
            <w:rStyle w:val="Hipercze"/>
            <w:noProof/>
          </w:rPr>
          <w:t xml:space="preserve">Tabela 60 </w:t>
        </w:r>
        <w:r w:rsidR="006F3988" w:rsidRPr="00D31BEB">
          <w:rPr>
            <w:rStyle w:val="Hipercze"/>
            <w:rFonts w:cs="Arial"/>
            <w:noProof/>
          </w:rPr>
          <w:t>Koszty poniesione na realizację zadań określonych w wojewódzkim planie gospodarki odpadami w okresie sprawozdawczym (według stanu na dzień 31 grudnia 2022r.)</w:t>
        </w:r>
        <w:r w:rsidR="006F3988">
          <w:rPr>
            <w:noProof/>
            <w:webHidden/>
          </w:rPr>
          <w:tab/>
        </w:r>
        <w:r w:rsidR="006F3988">
          <w:rPr>
            <w:noProof/>
            <w:webHidden/>
          </w:rPr>
          <w:fldChar w:fldCharType="begin"/>
        </w:r>
        <w:r w:rsidR="006F3988">
          <w:rPr>
            <w:noProof/>
            <w:webHidden/>
          </w:rPr>
          <w:instrText xml:space="preserve"> PAGEREF _Toc152933084 \h </w:instrText>
        </w:r>
        <w:r w:rsidR="006F3988">
          <w:rPr>
            <w:noProof/>
            <w:webHidden/>
          </w:rPr>
        </w:r>
        <w:r w:rsidR="006F3988">
          <w:rPr>
            <w:noProof/>
            <w:webHidden/>
          </w:rPr>
          <w:fldChar w:fldCharType="separate"/>
        </w:r>
        <w:r w:rsidR="005A4588">
          <w:rPr>
            <w:noProof/>
            <w:webHidden/>
          </w:rPr>
          <w:t>245</w:t>
        </w:r>
        <w:r w:rsidR="006F3988">
          <w:rPr>
            <w:noProof/>
            <w:webHidden/>
          </w:rPr>
          <w:fldChar w:fldCharType="end"/>
        </w:r>
      </w:hyperlink>
    </w:p>
    <w:p w14:paraId="761D0643" w14:textId="123D08A0"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85" w:history="1">
        <w:r w:rsidR="006F3988" w:rsidRPr="00D31BEB">
          <w:rPr>
            <w:rStyle w:val="Hipercze"/>
            <w:rFonts w:cs="Arial"/>
            <w:noProof/>
          </w:rPr>
          <w:t>Tabela 61 Wskaźniki ogólne dla monitorowania osiągania celów</w:t>
        </w:r>
        <w:r w:rsidR="006F3988">
          <w:rPr>
            <w:noProof/>
            <w:webHidden/>
          </w:rPr>
          <w:tab/>
        </w:r>
        <w:r w:rsidR="006F3988">
          <w:rPr>
            <w:noProof/>
            <w:webHidden/>
          </w:rPr>
          <w:fldChar w:fldCharType="begin"/>
        </w:r>
        <w:r w:rsidR="006F3988">
          <w:rPr>
            <w:noProof/>
            <w:webHidden/>
          </w:rPr>
          <w:instrText xml:space="preserve"> PAGEREF _Toc152933085 \h </w:instrText>
        </w:r>
        <w:r w:rsidR="006F3988">
          <w:rPr>
            <w:noProof/>
            <w:webHidden/>
          </w:rPr>
        </w:r>
        <w:r w:rsidR="006F3988">
          <w:rPr>
            <w:noProof/>
            <w:webHidden/>
          </w:rPr>
          <w:fldChar w:fldCharType="separate"/>
        </w:r>
        <w:r w:rsidR="005A4588">
          <w:rPr>
            <w:noProof/>
            <w:webHidden/>
          </w:rPr>
          <w:t>261</w:t>
        </w:r>
        <w:r w:rsidR="006F3988">
          <w:rPr>
            <w:noProof/>
            <w:webHidden/>
          </w:rPr>
          <w:fldChar w:fldCharType="end"/>
        </w:r>
      </w:hyperlink>
    </w:p>
    <w:p w14:paraId="52863851" w14:textId="42E0DC24"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86" w:history="1">
        <w:r w:rsidR="006F3988" w:rsidRPr="00D31BEB">
          <w:rPr>
            <w:rStyle w:val="Hipercze"/>
            <w:rFonts w:cs="Arial"/>
            <w:noProof/>
          </w:rPr>
          <w:t>Tabela 62 Wskaźniki monitorowania i oceny wdrażania KPGO i WPGO</w:t>
        </w:r>
        <w:r w:rsidR="006F3988">
          <w:rPr>
            <w:noProof/>
            <w:webHidden/>
          </w:rPr>
          <w:tab/>
        </w:r>
        <w:r w:rsidR="006F3988">
          <w:rPr>
            <w:noProof/>
            <w:webHidden/>
          </w:rPr>
          <w:fldChar w:fldCharType="begin"/>
        </w:r>
        <w:r w:rsidR="006F3988">
          <w:rPr>
            <w:noProof/>
            <w:webHidden/>
          </w:rPr>
          <w:instrText xml:space="preserve"> PAGEREF _Toc152933086 \h </w:instrText>
        </w:r>
        <w:r w:rsidR="006F3988">
          <w:rPr>
            <w:noProof/>
            <w:webHidden/>
          </w:rPr>
        </w:r>
        <w:r w:rsidR="006F3988">
          <w:rPr>
            <w:noProof/>
            <w:webHidden/>
          </w:rPr>
          <w:fldChar w:fldCharType="separate"/>
        </w:r>
        <w:r w:rsidR="005A4588">
          <w:rPr>
            <w:noProof/>
            <w:webHidden/>
          </w:rPr>
          <w:t>263</w:t>
        </w:r>
        <w:r w:rsidR="006F3988">
          <w:rPr>
            <w:noProof/>
            <w:webHidden/>
          </w:rPr>
          <w:fldChar w:fldCharType="end"/>
        </w:r>
      </w:hyperlink>
    </w:p>
    <w:p w14:paraId="1AEF00E2" w14:textId="022B5E8F" w:rsidR="008A05E8" w:rsidRPr="003D0B43" w:rsidRDefault="005B36E6" w:rsidP="000D12DC">
      <w:pPr>
        <w:spacing w:before="120" w:line="276" w:lineRule="auto"/>
        <w:ind w:left="357" w:hanging="357"/>
        <w:rPr>
          <w:rFonts w:cs="Arial"/>
          <w:b/>
          <w:color w:val="000000" w:themeColor="text1"/>
        </w:rPr>
      </w:pPr>
      <w:r w:rsidRPr="00F56528">
        <w:rPr>
          <w:rFonts w:cs="Arial"/>
          <w:color w:val="FF0000"/>
        </w:rPr>
        <w:fldChar w:fldCharType="end"/>
      </w:r>
      <w:r w:rsidRPr="003D0B43">
        <w:rPr>
          <w:rFonts w:cs="Arial"/>
          <w:b/>
          <w:color w:val="000000" w:themeColor="text1"/>
          <w:sz w:val="22"/>
          <w:szCs w:val="22"/>
        </w:rPr>
        <w:fldChar w:fldCharType="begin"/>
      </w:r>
      <w:r w:rsidR="00512C7E" w:rsidRPr="003D0B43">
        <w:rPr>
          <w:rFonts w:cs="Arial"/>
          <w:color w:val="000000" w:themeColor="text1"/>
          <w:sz w:val="22"/>
          <w:szCs w:val="22"/>
        </w:rPr>
        <w:instrText xml:space="preserve"> TOC \h \z \c "Tabela" </w:instrText>
      </w:r>
      <w:r w:rsidRPr="003D0B43">
        <w:rPr>
          <w:rFonts w:cs="Arial"/>
          <w:b/>
          <w:color w:val="000000" w:themeColor="text1"/>
          <w:sz w:val="22"/>
          <w:szCs w:val="22"/>
        </w:rPr>
        <w:fldChar w:fldCharType="end"/>
      </w:r>
      <w:r w:rsidR="00512C7E" w:rsidRPr="003D0B43">
        <w:rPr>
          <w:rFonts w:cs="Arial"/>
          <w:b/>
          <w:color w:val="000000" w:themeColor="text1"/>
        </w:rPr>
        <w:t>Spis wykresów</w:t>
      </w:r>
    </w:p>
    <w:p w14:paraId="535429DF" w14:textId="50A3D808" w:rsidR="006F3988" w:rsidRDefault="005B36E6">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r w:rsidRPr="00F56528">
        <w:rPr>
          <w:rFonts w:cs="Arial"/>
          <w:b w:val="0"/>
          <w:color w:val="FF0000"/>
          <w:sz w:val="22"/>
          <w:szCs w:val="22"/>
        </w:rPr>
        <w:fldChar w:fldCharType="begin"/>
      </w:r>
      <w:r w:rsidR="00512C7E" w:rsidRPr="00F56528">
        <w:rPr>
          <w:rFonts w:cs="Arial"/>
          <w:b w:val="0"/>
          <w:color w:val="FF0000"/>
          <w:sz w:val="22"/>
          <w:szCs w:val="22"/>
        </w:rPr>
        <w:instrText xml:space="preserve"> TOC \h \z \c "Wykres" </w:instrText>
      </w:r>
      <w:r w:rsidRPr="00F56528">
        <w:rPr>
          <w:rFonts w:cs="Arial"/>
          <w:b w:val="0"/>
          <w:color w:val="FF0000"/>
          <w:sz w:val="22"/>
          <w:szCs w:val="22"/>
        </w:rPr>
        <w:fldChar w:fldCharType="separate"/>
      </w:r>
      <w:hyperlink w:anchor="_Toc152933087" w:history="1">
        <w:r w:rsidR="006F3988" w:rsidRPr="00F8667D">
          <w:rPr>
            <w:rStyle w:val="Hipercze"/>
            <w:rFonts w:cs="Arial"/>
            <w:noProof/>
          </w:rPr>
          <w:t xml:space="preserve">Wykres 1 </w:t>
        </w:r>
        <w:r w:rsidR="006F3988" w:rsidRPr="00F8667D">
          <w:rPr>
            <w:rStyle w:val="Hipercze"/>
            <w:rFonts w:eastAsia="Calibri" w:cs="Arial"/>
            <w:noProof/>
            <w:lang w:eastAsia="en-US"/>
          </w:rPr>
          <w:t>Masy odebranych i zebranych odpadów komunalnych [tys. Mg]</w:t>
        </w:r>
        <w:r w:rsidR="006F3988">
          <w:rPr>
            <w:noProof/>
            <w:webHidden/>
          </w:rPr>
          <w:tab/>
        </w:r>
        <w:r w:rsidR="006F3988">
          <w:rPr>
            <w:noProof/>
            <w:webHidden/>
          </w:rPr>
          <w:fldChar w:fldCharType="begin"/>
        </w:r>
        <w:r w:rsidR="006F3988">
          <w:rPr>
            <w:noProof/>
            <w:webHidden/>
          </w:rPr>
          <w:instrText xml:space="preserve"> PAGEREF _Toc152933087 \h </w:instrText>
        </w:r>
        <w:r w:rsidR="006F3988">
          <w:rPr>
            <w:noProof/>
            <w:webHidden/>
          </w:rPr>
        </w:r>
        <w:r w:rsidR="006F3988">
          <w:rPr>
            <w:noProof/>
            <w:webHidden/>
          </w:rPr>
          <w:fldChar w:fldCharType="separate"/>
        </w:r>
        <w:r w:rsidR="005A4588">
          <w:rPr>
            <w:noProof/>
            <w:webHidden/>
          </w:rPr>
          <w:t>16</w:t>
        </w:r>
        <w:r w:rsidR="006F3988">
          <w:rPr>
            <w:noProof/>
            <w:webHidden/>
          </w:rPr>
          <w:fldChar w:fldCharType="end"/>
        </w:r>
      </w:hyperlink>
    </w:p>
    <w:p w14:paraId="5ED7450C" w14:textId="754AB7FE" w:rsidR="006F3988" w:rsidRDefault="002D7635">
      <w:pPr>
        <w:pStyle w:val="Spisilustracji"/>
        <w:tabs>
          <w:tab w:val="right" w:leader="dot" w:pos="9060"/>
        </w:tabs>
        <w:rPr>
          <w:rFonts w:asciiTheme="minorHAnsi" w:eastAsiaTheme="minorEastAsia" w:hAnsiTheme="minorHAnsi" w:cstheme="minorBidi"/>
          <w:b w:val="0"/>
          <w:noProof/>
          <w:kern w:val="2"/>
          <w:sz w:val="22"/>
          <w:szCs w:val="22"/>
          <w14:ligatures w14:val="standardContextual"/>
        </w:rPr>
      </w:pPr>
      <w:hyperlink w:anchor="_Toc152933088" w:history="1">
        <w:r w:rsidR="006F3988" w:rsidRPr="00F8667D">
          <w:rPr>
            <w:rStyle w:val="Hipercze"/>
            <w:rFonts w:cs="Arial"/>
            <w:noProof/>
          </w:rPr>
          <w:t>Wykres 2 Udział masy selektywnie zebranych i odebranych odpadów komunalnych  w odniesieniu do ogólnej masy odebranych i zebranych odpadów komunalnych [%]</w:t>
        </w:r>
        <w:r w:rsidR="006F3988">
          <w:rPr>
            <w:noProof/>
            <w:webHidden/>
          </w:rPr>
          <w:tab/>
        </w:r>
        <w:r w:rsidR="006F3988">
          <w:rPr>
            <w:noProof/>
            <w:webHidden/>
          </w:rPr>
          <w:fldChar w:fldCharType="begin"/>
        </w:r>
        <w:r w:rsidR="006F3988">
          <w:rPr>
            <w:noProof/>
            <w:webHidden/>
          </w:rPr>
          <w:instrText xml:space="preserve"> PAGEREF _Toc152933088 \h </w:instrText>
        </w:r>
        <w:r w:rsidR="006F3988">
          <w:rPr>
            <w:noProof/>
            <w:webHidden/>
          </w:rPr>
        </w:r>
        <w:r w:rsidR="006F3988">
          <w:rPr>
            <w:noProof/>
            <w:webHidden/>
          </w:rPr>
          <w:fldChar w:fldCharType="separate"/>
        </w:r>
        <w:r w:rsidR="005A4588">
          <w:rPr>
            <w:noProof/>
            <w:webHidden/>
          </w:rPr>
          <w:t>16</w:t>
        </w:r>
        <w:r w:rsidR="006F3988">
          <w:rPr>
            <w:noProof/>
            <w:webHidden/>
          </w:rPr>
          <w:fldChar w:fldCharType="end"/>
        </w:r>
      </w:hyperlink>
    </w:p>
    <w:p w14:paraId="5B4E875F" w14:textId="0380D2ED" w:rsidR="00C4037A" w:rsidRDefault="005B36E6" w:rsidP="00C4037A">
      <w:pPr>
        <w:pStyle w:val="Spisilustracji"/>
        <w:tabs>
          <w:tab w:val="right" w:leader="dot" w:pos="9060"/>
        </w:tabs>
        <w:rPr>
          <w:color w:val="FF0000"/>
          <w:sz w:val="22"/>
          <w:szCs w:val="22"/>
        </w:rPr>
      </w:pPr>
      <w:r w:rsidRPr="00F56528">
        <w:rPr>
          <w:color w:val="FF0000"/>
          <w:sz w:val="22"/>
          <w:szCs w:val="22"/>
        </w:rPr>
        <w:fldChar w:fldCharType="end"/>
      </w:r>
    </w:p>
    <w:p w14:paraId="5DFDFA8E" w14:textId="013EE630" w:rsidR="00F17D3F" w:rsidRDefault="00F17D3F">
      <w:r>
        <w:br w:type="page"/>
      </w:r>
    </w:p>
    <w:p w14:paraId="7AE6B2C1" w14:textId="7381F452" w:rsidR="005D5AFC" w:rsidRPr="00C4037A" w:rsidRDefault="00C4037A" w:rsidP="008C754E">
      <w:pPr>
        <w:pStyle w:val="Nagwek2"/>
        <w:rPr>
          <w:rStyle w:val="Nagwek1Znak1"/>
          <w:rFonts w:asciiTheme="minorHAnsi" w:eastAsiaTheme="minorEastAsia" w:hAnsiTheme="minorHAnsi" w:cstheme="minorBidi"/>
          <w:bCs/>
          <w:noProof/>
          <w:color w:val="auto"/>
          <w:kern w:val="2"/>
          <w:sz w:val="22"/>
          <w:szCs w:val="22"/>
          <w14:ligatures w14:val="standardContextual"/>
        </w:rPr>
      </w:pPr>
      <w:bookmarkStart w:id="4" w:name="_Toc152932992"/>
      <w:r w:rsidRPr="00C4037A">
        <w:rPr>
          <w:rStyle w:val="Nagwek1Znak"/>
          <w:rFonts w:ascii="Arial" w:hAnsi="Arial" w:cs="Arial"/>
          <w:b/>
          <w:szCs w:val="24"/>
        </w:rPr>
        <w:t>1.</w:t>
      </w:r>
      <w:r w:rsidR="005D5AFC" w:rsidRPr="00C4037A">
        <w:rPr>
          <w:rStyle w:val="Nagwek1Znak1"/>
          <w:rFonts w:ascii="Arial" w:hAnsi="Arial" w:cs="Arial"/>
          <w:b/>
          <w:color w:val="auto"/>
          <w:sz w:val="24"/>
          <w:szCs w:val="24"/>
        </w:rPr>
        <w:t>Wprowadzenie</w:t>
      </w:r>
      <w:bookmarkEnd w:id="4"/>
    </w:p>
    <w:p w14:paraId="529F3F4F" w14:textId="33E093EF" w:rsidR="005D5AFC" w:rsidRPr="000D20A5" w:rsidRDefault="008C754E" w:rsidP="008C754E">
      <w:pPr>
        <w:pStyle w:val="Nagwek3"/>
      </w:pPr>
      <w:bookmarkStart w:id="5" w:name="_Toc171325335"/>
      <w:bookmarkStart w:id="6" w:name="_Toc176765634"/>
      <w:bookmarkStart w:id="7" w:name="_Toc239130105"/>
      <w:bookmarkStart w:id="8" w:name="_Toc239224481"/>
      <w:bookmarkStart w:id="9" w:name="_Toc403374647"/>
      <w:bookmarkStart w:id="10" w:name="_Toc152932993"/>
      <w:r>
        <w:t xml:space="preserve">1.1. </w:t>
      </w:r>
      <w:r w:rsidR="005D5AFC" w:rsidRPr="000D20A5">
        <w:t>Cel przygotowania sprawozdania</w:t>
      </w:r>
      <w:bookmarkEnd w:id="5"/>
      <w:bookmarkEnd w:id="6"/>
      <w:bookmarkEnd w:id="7"/>
      <w:bookmarkEnd w:id="8"/>
      <w:bookmarkEnd w:id="9"/>
      <w:bookmarkEnd w:id="10"/>
    </w:p>
    <w:p w14:paraId="5A983022" w14:textId="66833B1E" w:rsidR="000D20A5" w:rsidRPr="000D20A5" w:rsidRDefault="005D5AFC" w:rsidP="000D20A5">
      <w:pPr>
        <w:spacing w:before="120" w:line="276" w:lineRule="auto"/>
        <w:ind w:firstLine="357"/>
        <w:jc w:val="both"/>
        <w:rPr>
          <w:rFonts w:cs="Arial"/>
        </w:rPr>
      </w:pPr>
      <w:r w:rsidRPr="000D20A5">
        <w:rPr>
          <w:rFonts w:cs="Arial"/>
        </w:rPr>
        <w:t>Celem niniejszego sprawozdania jest analiza gospodarowania odpadami na terenie województwa podkarpackiego w latach 20</w:t>
      </w:r>
      <w:r w:rsidR="00F56528" w:rsidRPr="000D20A5">
        <w:rPr>
          <w:rFonts w:cs="Arial"/>
        </w:rPr>
        <w:t>20</w:t>
      </w:r>
      <w:r w:rsidRPr="000D20A5">
        <w:rPr>
          <w:rFonts w:cs="Arial"/>
        </w:rPr>
        <w:t xml:space="preserve"> – 20</w:t>
      </w:r>
      <w:r w:rsidR="00F56528" w:rsidRPr="000D20A5">
        <w:rPr>
          <w:rFonts w:cs="Arial"/>
        </w:rPr>
        <w:t>22</w:t>
      </w:r>
      <w:r w:rsidRPr="000D20A5">
        <w:rPr>
          <w:rFonts w:cs="Arial"/>
        </w:rPr>
        <w:t xml:space="preserve">. W sprawozdaniu oceniono stan realizacji celów wynikających </w:t>
      </w:r>
      <w:bookmarkStart w:id="11" w:name="_Hlk152918151"/>
      <w:r w:rsidRPr="000D20A5">
        <w:rPr>
          <w:rFonts w:cs="Arial"/>
        </w:rPr>
        <w:t xml:space="preserve">z </w:t>
      </w:r>
      <w:r w:rsidR="000D20A5" w:rsidRPr="000D20A5">
        <w:rPr>
          <w:rFonts w:cs="Arial"/>
        </w:rPr>
        <w:t xml:space="preserve">„Planu gospodarki odpadami dla Województwa Podkarpackiego 2022” (Uchwała nr XXXI/551/17 z dnia 5 stycznia 2017r. z </w:t>
      </w:r>
      <w:proofErr w:type="spellStart"/>
      <w:r w:rsidR="000D20A5" w:rsidRPr="000D20A5">
        <w:rPr>
          <w:rFonts w:cs="Arial"/>
        </w:rPr>
        <w:t>późn</w:t>
      </w:r>
      <w:proofErr w:type="spellEnd"/>
      <w:r w:rsidR="000D20A5" w:rsidRPr="000D20A5">
        <w:rPr>
          <w:rFonts w:cs="Arial"/>
        </w:rPr>
        <w:t xml:space="preserve">. zm.) oraz „Planu gospodarki odpadami dla Województwa Podkarpackiego na lata 2020-2026 z perspektywą do 2032 roku” (Uchwała </w:t>
      </w:r>
      <w:r w:rsidR="00DF6D9A">
        <w:rPr>
          <w:rFonts w:cs="Arial"/>
        </w:rPr>
        <w:br/>
      </w:r>
      <w:r w:rsidR="000D20A5" w:rsidRPr="000D20A5">
        <w:rPr>
          <w:rFonts w:cs="Arial"/>
        </w:rPr>
        <w:t>nr XXXVI/584/21 z dnia 26 kwietnia 2021 r.)</w:t>
      </w:r>
      <w:bookmarkEnd w:id="11"/>
      <w:r w:rsidR="000D20A5" w:rsidRPr="000D20A5">
        <w:rPr>
          <w:rFonts w:cs="Arial"/>
        </w:rPr>
        <w:t xml:space="preserve"> za lata 2020 – 2022)</w:t>
      </w:r>
    </w:p>
    <w:p w14:paraId="08F4BF2D" w14:textId="50C6181F" w:rsidR="005D5AFC" w:rsidRPr="000D20A5" w:rsidRDefault="005D5AFC" w:rsidP="001B4CC7">
      <w:pPr>
        <w:spacing w:line="276" w:lineRule="auto"/>
        <w:ind w:firstLine="357"/>
        <w:jc w:val="both"/>
        <w:rPr>
          <w:rFonts w:cs="Arial"/>
        </w:rPr>
      </w:pPr>
      <w:r w:rsidRPr="000D20A5">
        <w:rPr>
          <w:rFonts w:cs="Arial"/>
        </w:rPr>
        <w:t xml:space="preserve">Za cel tego opracowania przyjęto </w:t>
      </w:r>
      <w:r w:rsidR="0004365B" w:rsidRPr="000D20A5">
        <w:rPr>
          <w:rFonts w:cs="Arial"/>
        </w:rPr>
        <w:t>przedstawienie</w:t>
      </w:r>
      <w:r w:rsidRPr="000D20A5">
        <w:rPr>
          <w:rFonts w:cs="Arial"/>
        </w:rPr>
        <w:t xml:space="preserve"> informacji, które pozwolą m.in. uzyskać odpowiedź na następujące pytania:</w:t>
      </w:r>
    </w:p>
    <w:p w14:paraId="3056E6E2" w14:textId="77777777" w:rsidR="005D5AFC" w:rsidRPr="000D20A5" w:rsidRDefault="005D5AFC" w:rsidP="008C0450">
      <w:pPr>
        <w:pStyle w:val="Akapitzlist"/>
        <w:numPr>
          <w:ilvl w:val="0"/>
          <w:numId w:val="7"/>
        </w:numPr>
        <w:spacing w:after="200" w:line="276" w:lineRule="auto"/>
        <w:ind w:left="0" w:firstLine="0"/>
        <w:contextualSpacing/>
        <w:jc w:val="both"/>
        <w:rPr>
          <w:rFonts w:cs="Arial"/>
        </w:rPr>
      </w:pPr>
      <w:r w:rsidRPr="000D20A5">
        <w:rPr>
          <w:rFonts w:cs="Arial"/>
        </w:rPr>
        <w:t>jaki jest stan faktyczny i prawny instalacji do gospodarowania odpadami?</w:t>
      </w:r>
    </w:p>
    <w:p w14:paraId="10E43529" w14:textId="52ED9A9D" w:rsidR="005D5AFC" w:rsidRPr="000D20A5" w:rsidRDefault="005D5AFC" w:rsidP="008C0450">
      <w:pPr>
        <w:pStyle w:val="Akapitzlist"/>
        <w:numPr>
          <w:ilvl w:val="0"/>
          <w:numId w:val="7"/>
        </w:numPr>
        <w:spacing w:after="200" w:line="276" w:lineRule="auto"/>
        <w:ind w:left="0" w:firstLine="0"/>
        <w:contextualSpacing/>
        <w:jc w:val="both"/>
        <w:rPr>
          <w:rFonts w:cs="Arial"/>
        </w:rPr>
      </w:pPr>
      <w:r w:rsidRPr="000D20A5">
        <w:rPr>
          <w:rFonts w:cs="Arial"/>
        </w:rPr>
        <w:t xml:space="preserve">jakie są postępy w realizacji zadań zapisanych w WPGO </w:t>
      </w:r>
      <w:r w:rsidR="0004365B" w:rsidRPr="000D20A5">
        <w:rPr>
          <w:rFonts w:cs="Arial"/>
        </w:rPr>
        <w:t>2022</w:t>
      </w:r>
      <w:r w:rsidRPr="000D20A5">
        <w:rPr>
          <w:rFonts w:cs="Arial"/>
        </w:rPr>
        <w:t xml:space="preserve"> </w:t>
      </w:r>
      <w:r w:rsidR="000D20A5" w:rsidRPr="000D20A5">
        <w:rPr>
          <w:rFonts w:cs="Arial"/>
        </w:rPr>
        <w:t xml:space="preserve">oraz WPGO na lata 2020-2026 z perspektywą do 2032 roku </w:t>
      </w:r>
      <w:r w:rsidRPr="000D20A5">
        <w:rPr>
          <w:rFonts w:cs="Arial"/>
        </w:rPr>
        <w:t>i czy realizacja niektórych z zadań była możliwa?</w:t>
      </w:r>
    </w:p>
    <w:p w14:paraId="1DD81D32" w14:textId="080CCE31" w:rsidR="005D5AFC" w:rsidRPr="000D20A5" w:rsidRDefault="005D5AFC" w:rsidP="008C0450">
      <w:pPr>
        <w:pStyle w:val="Akapitzlist"/>
        <w:numPr>
          <w:ilvl w:val="0"/>
          <w:numId w:val="7"/>
        </w:numPr>
        <w:spacing w:after="200" w:line="276" w:lineRule="auto"/>
        <w:ind w:left="0" w:firstLine="0"/>
        <w:contextualSpacing/>
        <w:jc w:val="both"/>
        <w:rPr>
          <w:rFonts w:cs="Arial"/>
        </w:rPr>
      </w:pPr>
      <w:r w:rsidRPr="000D20A5">
        <w:rPr>
          <w:rFonts w:cs="Arial"/>
        </w:rPr>
        <w:t xml:space="preserve">w jakim stopniu przedsięwzięcia </w:t>
      </w:r>
      <w:r w:rsidR="0004365B" w:rsidRPr="000D20A5">
        <w:rPr>
          <w:rFonts w:cs="Arial"/>
        </w:rPr>
        <w:t>określone</w:t>
      </w:r>
      <w:r w:rsidRPr="000D20A5">
        <w:rPr>
          <w:rFonts w:cs="Arial"/>
        </w:rPr>
        <w:t xml:space="preserve"> w WPGO </w:t>
      </w:r>
      <w:r w:rsidR="0004365B" w:rsidRPr="000D20A5">
        <w:rPr>
          <w:rFonts w:cs="Arial"/>
        </w:rPr>
        <w:t>2022</w:t>
      </w:r>
      <w:r w:rsidRPr="000D20A5">
        <w:rPr>
          <w:rFonts w:cs="Arial"/>
        </w:rPr>
        <w:t xml:space="preserve"> </w:t>
      </w:r>
      <w:r w:rsidR="000D20A5" w:rsidRPr="000D20A5">
        <w:rPr>
          <w:rFonts w:cs="Arial"/>
        </w:rPr>
        <w:t xml:space="preserve">oraz WPGO na lata 2020-2026 z perspektywą do 2032 roku </w:t>
      </w:r>
      <w:r w:rsidRPr="000D20A5">
        <w:rPr>
          <w:rFonts w:cs="Arial"/>
        </w:rPr>
        <w:t>udało się zrealizować do dnia kończącego okres sprawozdawczy?</w:t>
      </w:r>
    </w:p>
    <w:p w14:paraId="06E4BC97" w14:textId="77777777" w:rsidR="005D5AFC" w:rsidRPr="000D20A5" w:rsidRDefault="005D5AFC" w:rsidP="008C0450">
      <w:pPr>
        <w:pStyle w:val="Akapitzlist"/>
        <w:numPr>
          <w:ilvl w:val="0"/>
          <w:numId w:val="7"/>
        </w:numPr>
        <w:spacing w:after="200" w:line="276" w:lineRule="auto"/>
        <w:ind w:left="0" w:firstLine="0"/>
        <w:contextualSpacing/>
        <w:jc w:val="both"/>
        <w:rPr>
          <w:rFonts w:cs="Arial"/>
        </w:rPr>
      </w:pPr>
      <w:r w:rsidRPr="000D20A5">
        <w:rPr>
          <w:rFonts w:cs="Arial"/>
        </w:rPr>
        <w:t>jak wykonano  jakościowe i ilościowe cele przedstawione w wojewódzkim planie gospodarki odpadami?</w:t>
      </w:r>
    </w:p>
    <w:p w14:paraId="1023B3E4" w14:textId="77777777" w:rsidR="005D5AFC" w:rsidRPr="000D20A5" w:rsidRDefault="005D5AFC" w:rsidP="008C0450">
      <w:pPr>
        <w:pStyle w:val="Akapitzlist"/>
        <w:numPr>
          <w:ilvl w:val="0"/>
          <w:numId w:val="7"/>
        </w:numPr>
        <w:spacing w:after="200" w:line="276" w:lineRule="auto"/>
        <w:ind w:left="0" w:firstLine="0"/>
        <w:contextualSpacing/>
        <w:jc w:val="both"/>
        <w:rPr>
          <w:rFonts w:cs="Arial"/>
        </w:rPr>
      </w:pPr>
      <w:r w:rsidRPr="000D20A5">
        <w:rPr>
          <w:rFonts w:cs="Arial"/>
        </w:rPr>
        <w:t>jakie zmiany nastąpiły w zakresie gospodarki odpadami na terenie województwa podkarpackiego, w szczególności w zakresie odpadów komunalnych?</w:t>
      </w:r>
    </w:p>
    <w:p w14:paraId="44B8ECCC" w14:textId="2B2C4259" w:rsidR="005D5AFC" w:rsidRPr="000D20A5" w:rsidRDefault="008C754E" w:rsidP="008C754E">
      <w:pPr>
        <w:pStyle w:val="Nagwek3"/>
      </w:pPr>
      <w:bookmarkStart w:id="12" w:name="_Toc171325336"/>
      <w:bookmarkStart w:id="13" w:name="_Toc176765635"/>
      <w:bookmarkStart w:id="14" w:name="_Toc239130106"/>
      <w:bookmarkStart w:id="15" w:name="_Toc239224482"/>
      <w:bookmarkStart w:id="16" w:name="_Toc403374648"/>
      <w:bookmarkStart w:id="17" w:name="_Toc152932994"/>
      <w:r>
        <w:t xml:space="preserve">1.2. </w:t>
      </w:r>
      <w:r w:rsidR="005D5AFC" w:rsidRPr="000D20A5">
        <w:t>Podstawa prawna sporządzania sprawozdania</w:t>
      </w:r>
      <w:bookmarkEnd w:id="12"/>
      <w:bookmarkEnd w:id="13"/>
      <w:bookmarkEnd w:id="14"/>
      <w:bookmarkEnd w:id="15"/>
      <w:bookmarkEnd w:id="16"/>
      <w:bookmarkEnd w:id="17"/>
    </w:p>
    <w:p w14:paraId="7AFE8A2E" w14:textId="1D9C2EEA" w:rsidR="005D5AFC" w:rsidRPr="000D20A5" w:rsidRDefault="005D5AFC" w:rsidP="00836D4B">
      <w:pPr>
        <w:autoSpaceDE w:val="0"/>
        <w:autoSpaceDN w:val="0"/>
        <w:adjustRightInd w:val="0"/>
        <w:spacing w:before="120" w:line="276" w:lineRule="auto"/>
        <w:ind w:firstLine="357"/>
        <w:jc w:val="both"/>
        <w:rPr>
          <w:rFonts w:cs="Arial"/>
        </w:rPr>
      </w:pPr>
      <w:r w:rsidRPr="000D20A5">
        <w:rPr>
          <w:rFonts w:cs="Arial"/>
        </w:rPr>
        <w:t>Zgodnie z ustawą z dnia 14 grudnia 2012 r. o odpadach  sejmik województwa uchwala wojewódzki plan gospodarki odpadami opracowany przez zarząd województwa</w:t>
      </w:r>
      <w:r w:rsidR="00640649" w:rsidRPr="000D20A5">
        <w:rPr>
          <w:rFonts w:cs="Arial"/>
        </w:rPr>
        <w:t>.</w:t>
      </w:r>
      <w:r w:rsidRPr="000D20A5">
        <w:rPr>
          <w:rFonts w:cs="Arial"/>
        </w:rPr>
        <w:t xml:space="preserve"> Ogólny zakres zagadnień, który powinien znaleźć swoje odzwierciedlenie w wojewódzkich planach gospodarki odpadami został określony </w:t>
      </w:r>
      <w:r w:rsidRPr="000D20A5">
        <w:rPr>
          <w:rFonts w:cs="Arial"/>
        </w:rPr>
        <w:br/>
        <w:t>w art. 35 w/w ustawy.</w:t>
      </w:r>
    </w:p>
    <w:p w14:paraId="1207FA67" w14:textId="0BC07CF6" w:rsidR="005D5AFC" w:rsidRPr="000D20A5" w:rsidRDefault="005D5AFC" w:rsidP="001B4CC7">
      <w:pPr>
        <w:autoSpaceDE w:val="0"/>
        <w:autoSpaceDN w:val="0"/>
        <w:adjustRightInd w:val="0"/>
        <w:spacing w:line="276" w:lineRule="auto"/>
        <w:ind w:firstLine="357"/>
        <w:jc w:val="both"/>
        <w:rPr>
          <w:rFonts w:cs="Arial"/>
        </w:rPr>
      </w:pPr>
      <w:r w:rsidRPr="000D20A5">
        <w:rPr>
          <w:rFonts w:cs="Arial"/>
        </w:rPr>
        <w:t xml:space="preserve">Wojewódzki plan gospodarki odpadami wyznacza m.in. główne kierunki działań w zakresie gospodarki odpadami wytwarzanymi na obszarze województwa, </w:t>
      </w:r>
      <w:r w:rsidR="002C58E1" w:rsidRPr="000D20A5">
        <w:rPr>
          <w:rFonts w:cs="Arial"/>
        </w:rPr>
        <w:br/>
      </w:r>
      <w:r w:rsidRPr="000D20A5">
        <w:rPr>
          <w:rFonts w:cs="Arial"/>
        </w:rPr>
        <w:t>z określeniem celów krótko- i długookresowych.</w:t>
      </w:r>
    </w:p>
    <w:p w14:paraId="554B08A7" w14:textId="77777777" w:rsidR="00FB0B70" w:rsidRDefault="005D5AFC" w:rsidP="00FB0B70">
      <w:pPr>
        <w:spacing w:before="120" w:line="276" w:lineRule="auto"/>
        <w:ind w:firstLine="357"/>
        <w:jc w:val="both"/>
        <w:rPr>
          <w:rFonts w:cs="Arial"/>
          <w:color w:val="FF0000"/>
        </w:rPr>
      </w:pPr>
      <w:r w:rsidRPr="000D20A5">
        <w:rPr>
          <w:rFonts w:cs="Arial"/>
        </w:rPr>
        <w:t xml:space="preserve">Zgodnie z art. 39 ust. 1 ustawy z dnia 14 grudnia 2012 r. o odpadach </w:t>
      </w:r>
      <w:r w:rsidR="002C58E1" w:rsidRPr="000D20A5">
        <w:rPr>
          <w:rFonts w:cs="Arial"/>
        </w:rPr>
        <w:br/>
      </w:r>
      <w:r w:rsidRPr="000D20A5">
        <w:rPr>
          <w:rFonts w:cs="Arial"/>
        </w:rPr>
        <w:t xml:space="preserve">z realizacji planów gospodarki odpadami są sporządzane sprawozdania, obejmujące okres 3 lat kalendarzowych, według stanu na dzień 31 grudnia roku kończącego ten okres. Jednocześnie art. 39 ust. 3 pkt 2 ww. ustawy określa, że sprawozdanie </w:t>
      </w:r>
      <w:r w:rsidR="00803F11" w:rsidRPr="000D20A5">
        <w:rPr>
          <w:rFonts w:cs="Arial"/>
        </w:rPr>
        <w:br/>
      </w:r>
      <w:r w:rsidRPr="000D20A5">
        <w:rPr>
          <w:rFonts w:cs="Arial"/>
        </w:rPr>
        <w:t>z realizacji wojewódzkiego planu gospodarki odpadami przygotowuje i przedkłada sejmikowi województwa oraz ministrowi właściwemu do spraw środowiska zarząd województwa, w terminie 12 miesięcy po upływie okresu sprawozdawczego.</w:t>
      </w:r>
      <w:r w:rsidRPr="00F56528">
        <w:rPr>
          <w:rFonts w:cs="Arial"/>
          <w:color w:val="FF0000"/>
        </w:rPr>
        <w:t xml:space="preserve"> </w:t>
      </w:r>
      <w:bookmarkStart w:id="18" w:name="_Toc239130107"/>
      <w:bookmarkStart w:id="19" w:name="_Toc239224483"/>
      <w:bookmarkStart w:id="20" w:name="_Toc403374649"/>
    </w:p>
    <w:p w14:paraId="79D1DC4E" w14:textId="25129781" w:rsidR="005D5AFC" w:rsidRPr="00FB0B70" w:rsidRDefault="005D5AFC" w:rsidP="00FB0B70">
      <w:pPr>
        <w:spacing w:before="120" w:line="276" w:lineRule="auto"/>
        <w:ind w:firstLine="357"/>
        <w:jc w:val="both"/>
        <w:rPr>
          <w:rFonts w:cs="Arial"/>
        </w:rPr>
      </w:pPr>
      <w:r w:rsidRPr="00FB0B70">
        <w:rPr>
          <w:rFonts w:cs="Arial"/>
        </w:rPr>
        <w:t>Metodyka opracowania</w:t>
      </w:r>
      <w:bookmarkEnd w:id="18"/>
      <w:bookmarkEnd w:id="19"/>
      <w:bookmarkEnd w:id="20"/>
    </w:p>
    <w:p w14:paraId="56348E43" w14:textId="310F2C02" w:rsidR="005D5AFC" w:rsidRPr="00D41C4B" w:rsidRDefault="00B764E7" w:rsidP="00247580">
      <w:pPr>
        <w:spacing w:line="276" w:lineRule="auto"/>
        <w:ind w:firstLine="567"/>
        <w:jc w:val="both"/>
        <w:rPr>
          <w:rFonts w:cs="Arial"/>
        </w:rPr>
      </w:pPr>
      <w:r w:rsidRPr="00FB0B70">
        <w:rPr>
          <w:rFonts w:cs="Arial"/>
        </w:rPr>
        <w:t xml:space="preserve">W związku z brakiem „Wytycznych do opracowania sprawozdania z realizacji wojewódzkiego planu gospodarki odpadami za lata </w:t>
      </w:r>
      <w:r w:rsidR="00FB0B70" w:rsidRPr="00FB0B70">
        <w:rPr>
          <w:rFonts w:cs="Arial"/>
        </w:rPr>
        <w:t>2020 – 2022</w:t>
      </w:r>
      <w:r w:rsidRPr="00FB0B70">
        <w:rPr>
          <w:rFonts w:cs="Arial"/>
        </w:rPr>
        <w:t xml:space="preserve">” </w:t>
      </w:r>
      <w:r w:rsidRPr="00987BCD">
        <w:rPr>
          <w:rFonts w:cs="Arial"/>
        </w:rPr>
        <w:t>n</w:t>
      </w:r>
      <w:r w:rsidR="005D5AFC" w:rsidRPr="00987BCD">
        <w:rPr>
          <w:rFonts w:cs="Arial"/>
        </w:rPr>
        <w:t xml:space="preserve">iniejsze Sprawozdanie opracowano </w:t>
      </w:r>
      <w:r w:rsidR="00D41C4B" w:rsidRPr="00987BCD">
        <w:rPr>
          <w:rFonts w:cs="Arial"/>
        </w:rPr>
        <w:t xml:space="preserve">kierując się wymogami prawa oraz częściowo </w:t>
      </w:r>
      <w:r w:rsidR="005D5AFC" w:rsidRPr="00987BCD">
        <w:rPr>
          <w:rFonts w:cs="Arial"/>
        </w:rPr>
        <w:t xml:space="preserve">w oparciu </w:t>
      </w:r>
      <w:r w:rsidR="00836D4B">
        <w:rPr>
          <w:rFonts w:cs="Arial"/>
        </w:rPr>
        <w:br/>
      </w:r>
      <w:r w:rsidR="005D5AFC" w:rsidRPr="00987BCD">
        <w:rPr>
          <w:rFonts w:cs="Arial"/>
        </w:rPr>
        <w:t>o „Wytyczne do opracowania sprawozdania z realizacji wojewódzkiego planu gospodarki odpadami za lata 2014 - 2016”.</w:t>
      </w:r>
    </w:p>
    <w:p w14:paraId="46813D72" w14:textId="57747D6A" w:rsidR="008059C6" w:rsidRPr="00D93ED3" w:rsidRDefault="005D5AFC" w:rsidP="00D93ED3">
      <w:pPr>
        <w:autoSpaceDE w:val="0"/>
        <w:autoSpaceDN w:val="0"/>
        <w:adjustRightInd w:val="0"/>
        <w:spacing w:line="276" w:lineRule="auto"/>
        <w:ind w:firstLine="567"/>
        <w:jc w:val="both"/>
        <w:rPr>
          <w:rFonts w:cs="Arial"/>
        </w:rPr>
      </w:pPr>
      <w:r w:rsidRPr="00FB0B70">
        <w:rPr>
          <w:rFonts w:cs="Arial"/>
        </w:rPr>
        <w:t xml:space="preserve">Zakres informacji objęty sprawozdaniem z realizacji planu gospodarki odpadami odnosi się do zmian, które na terenie województwa podkarpackiego zaszły od dnia </w:t>
      </w:r>
      <w:r w:rsidR="00247580" w:rsidRPr="00FB0B70">
        <w:rPr>
          <w:rFonts w:cs="Arial"/>
        </w:rPr>
        <w:br/>
      </w:r>
      <w:r w:rsidRPr="00FB0B70">
        <w:rPr>
          <w:rFonts w:cs="Arial"/>
        </w:rPr>
        <w:t>1 stycznia 20</w:t>
      </w:r>
      <w:r w:rsidR="00FB0B70" w:rsidRPr="00FB0B70">
        <w:rPr>
          <w:rFonts w:cs="Arial"/>
        </w:rPr>
        <w:t>20</w:t>
      </w:r>
      <w:r w:rsidRPr="00FB0B70">
        <w:rPr>
          <w:rFonts w:cs="Arial"/>
        </w:rPr>
        <w:t xml:space="preserve"> roku do dnia 31 grudnia 20</w:t>
      </w:r>
      <w:r w:rsidR="00FB0B70" w:rsidRPr="00FB0B70">
        <w:rPr>
          <w:rFonts w:cs="Arial"/>
        </w:rPr>
        <w:t>22</w:t>
      </w:r>
      <w:r w:rsidRPr="00FB0B70">
        <w:rPr>
          <w:rFonts w:cs="Arial"/>
        </w:rPr>
        <w:t xml:space="preserve"> roku.</w:t>
      </w:r>
      <w:r w:rsidR="00A11C96" w:rsidRPr="00FB0B70">
        <w:rPr>
          <w:rFonts w:cs="Arial"/>
        </w:rPr>
        <w:t xml:space="preserve"> </w:t>
      </w:r>
      <w:r w:rsidR="00D41C4B">
        <w:rPr>
          <w:rFonts w:cs="Arial"/>
        </w:rPr>
        <w:t xml:space="preserve">Sprawozdanie opracowano na podstawie danych zawartych w </w:t>
      </w:r>
      <w:r w:rsidR="00D41C4B" w:rsidRPr="00D41C4B">
        <w:rPr>
          <w:rFonts w:cs="Arial"/>
        </w:rPr>
        <w:t>Baz</w:t>
      </w:r>
      <w:r w:rsidR="00D41C4B">
        <w:rPr>
          <w:rFonts w:cs="Arial"/>
        </w:rPr>
        <w:t>ie</w:t>
      </w:r>
      <w:r w:rsidR="00D41C4B" w:rsidRPr="00D41C4B">
        <w:rPr>
          <w:rFonts w:cs="Arial"/>
        </w:rPr>
        <w:t xml:space="preserve"> danych o produktach, opakowaniach </w:t>
      </w:r>
      <w:r w:rsidR="00D41C4B">
        <w:rPr>
          <w:rFonts w:cs="Arial"/>
        </w:rPr>
        <w:br/>
      </w:r>
      <w:r w:rsidR="00D41C4B" w:rsidRPr="00D41C4B">
        <w:rPr>
          <w:rFonts w:cs="Arial"/>
        </w:rPr>
        <w:t>i gospodarowaniu odpadami (BDO)</w:t>
      </w:r>
      <w:r w:rsidR="00D41C4B">
        <w:rPr>
          <w:rFonts w:cs="Arial"/>
        </w:rPr>
        <w:t xml:space="preserve">, </w:t>
      </w:r>
      <w:r w:rsidR="00D41C4B" w:rsidRPr="00D93ED3">
        <w:rPr>
          <w:rFonts w:cs="Arial"/>
        </w:rPr>
        <w:t>Baz</w:t>
      </w:r>
      <w:r w:rsidR="00D93ED3" w:rsidRPr="00D93ED3">
        <w:rPr>
          <w:rFonts w:cs="Arial"/>
        </w:rPr>
        <w:t>ie</w:t>
      </w:r>
      <w:r w:rsidR="00D41C4B" w:rsidRPr="00D93ED3">
        <w:rPr>
          <w:rFonts w:cs="Arial"/>
        </w:rPr>
        <w:t xml:space="preserve"> Azbestowej,</w:t>
      </w:r>
      <w:r w:rsidR="00D41C4B">
        <w:rPr>
          <w:rFonts w:cs="Arial"/>
        </w:rPr>
        <w:t xml:space="preserve"> zapisów decyzji administracyjnych oraz posiadanej wiedzy. </w:t>
      </w:r>
      <w:r w:rsidR="00AC462E" w:rsidRPr="00F7617F">
        <w:rPr>
          <w:rFonts w:cs="Arial"/>
        </w:rPr>
        <w:t xml:space="preserve">Dane zawarte w sprawozdaniu </w:t>
      </w:r>
      <w:r w:rsidR="00F7617F" w:rsidRPr="00F7617F">
        <w:rPr>
          <w:rFonts w:cs="Arial"/>
        </w:rPr>
        <w:t xml:space="preserve">ze względu na brak możliwości raportowania danych z Bazy danych o produktach, opakowaniach i gospodarowaniu odpadami (BDO) na poziomie urzędów marszałkowskich </w:t>
      </w:r>
      <w:r w:rsidR="00AC462E" w:rsidRPr="00F7617F">
        <w:rPr>
          <w:rFonts w:cs="Arial"/>
        </w:rPr>
        <w:t>wykazano w oparciu o</w:t>
      </w:r>
      <w:r w:rsidR="00A11C96" w:rsidRPr="00F7617F">
        <w:rPr>
          <w:rFonts w:cs="Arial"/>
        </w:rPr>
        <w:t xml:space="preserve"> raport</w:t>
      </w:r>
      <w:r w:rsidR="00AC462E" w:rsidRPr="00F7617F">
        <w:rPr>
          <w:rFonts w:cs="Arial"/>
        </w:rPr>
        <w:t>y wykonane</w:t>
      </w:r>
      <w:r w:rsidR="00FB0B70" w:rsidRPr="00F7617F">
        <w:rPr>
          <w:rFonts w:cs="Arial"/>
        </w:rPr>
        <w:t xml:space="preserve"> przez Instytut Ochrony Środowiska</w:t>
      </w:r>
      <w:r w:rsidR="00AC462E" w:rsidRPr="00F7617F">
        <w:rPr>
          <w:rFonts w:cs="Arial"/>
        </w:rPr>
        <w:t xml:space="preserve">. </w:t>
      </w:r>
    </w:p>
    <w:p w14:paraId="671F1DA5" w14:textId="0B90E6E5" w:rsidR="00A11C96" w:rsidRPr="00F7617F" w:rsidRDefault="00B114E9" w:rsidP="00247580">
      <w:pPr>
        <w:autoSpaceDE w:val="0"/>
        <w:autoSpaceDN w:val="0"/>
        <w:adjustRightInd w:val="0"/>
        <w:spacing w:line="276" w:lineRule="auto"/>
        <w:ind w:firstLine="567"/>
        <w:jc w:val="both"/>
        <w:rPr>
          <w:rFonts w:cs="Arial"/>
        </w:rPr>
      </w:pPr>
      <w:r w:rsidRPr="00F7617F">
        <w:rPr>
          <w:rFonts w:cs="Arial"/>
        </w:rPr>
        <w:t>Z uwagi na</w:t>
      </w:r>
      <w:r w:rsidR="00995022" w:rsidRPr="00F7617F">
        <w:rPr>
          <w:rFonts w:cs="Arial"/>
        </w:rPr>
        <w:t xml:space="preserve"> problemy z pozyskaniem informacji nt. kosztów poniesionych na budowę/rozbudowę instalacji, w tabelach wykazano jedynie </w:t>
      </w:r>
      <w:r w:rsidRPr="00F7617F">
        <w:rPr>
          <w:rFonts w:cs="Arial"/>
        </w:rPr>
        <w:t xml:space="preserve">te </w:t>
      </w:r>
      <w:r w:rsidR="00995022" w:rsidRPr="00F7617F">
        <w:rPr>
          <w:rFonts w:cs="Arial"/>
        </w:rPr>
        <w:t>dane,</w:t>
      </w:r>
      <w:r w:rsidRPr="00F7617F">
        <w:rPr>
          <w:rFonts w:cs="Arial"/>
        </w:rPr>
        <w:t xml:space="preserve"> które </w:t>
      </w:r>
      <w:r w:rsidR="00995022" w:rsidRPr="00F7617F">
        <w:rPr>
          <w:rFonts w:cs="Arial"/>
        </w:rPr>
        <w:t>udało się pozyskać.</w:t>
      </w:r>
    </w:p>
    <w:p w14:paraId="2FC13DFA" w14:textId="77777777" w:rsidR="005D5AFC" w:rsidRPr="00F7617F" w:rsidRDefault="005D5AFC" w:rsidP="001B4CC7">
      <w:pPr>
        <w:spacing w:line="276" w:lineRule="auto"/>
        <w:ind w:left="357" w:hanging="357"/>
        <w:jc w:val="both"/>
        <w:rPr>
          <w:rFonts w:cs="Arial"/>
        </w:rPr>
      </w:pPr>
      <w:r w:rsidRPr="00F7617F">
        <w:rPr>
          <w:rFonts w:cs="Arial"/>
        </w:rPr>
        <w:t>Przy opracowaniu Sprawozdania wykorzystane zostały następujące źródła informacji:</w:t>
      </w:r>
    </w:p>
    <w:p w14:paraId="20CE5A59" w14:textId="1E6D19B7" w:rsidR="0096338E" w:rsidRPr="00F7617F" w:rsidRDefault="00B114E9" w:rsidP="008C0450">
      <w:pPr>
        <w:numPr>
          <w:ilvl w:val="0"/>
          <w:numId w:val="3"/>
        </w:numPr>
        <w:suppressAutoHyphens/>
        <w:spacing w:line="276" w:lineRule="auto"/>
        <w:ind w:left="357" w:hanging="357"/>
        <w:jc w:val="both"/>
        <w:rPr>
          <w:rFonts w:cs="Arial"/>
        </w:rPr>
      </w:pPr>
      <w:r w:rsidRPr="00F7617F">
        <w:rPr>
          <w:rFonts w:cs="Arial"/>
        </w:rPr>
        <w:t>Baza</w:t>
      </w:r>
      <w:r w:rsidR="0096338E" w:rsidRPr="00F7617F">
        <w:rPr>
          <w:rFonts w:cs="Arial"/>
        </w:rPr>
        <w:t xml:space="preserve"> danych o produktach i opakowaniach oraz o gospodarce odpadami (BDO)</w:t>
      </w:r>
      <w:r w:rsidR="00D41C4B">
        <w:rPr>
          <w:rFonts w:cs="Arial"/>
        </w:rPr>
        <w:t>.</w:t>
      </w:r>
    </w:p>
    <w:p w14:paraId="1BC50B79" w14:textId="5A80485D" w:rsidR="005D5AFC" w:rsidRPr="00F7617F" w:rsidRDefault="005D5AFC" w:rsidP="008C0450">
      <w:pPr>
        <w:numPr>
          <w:ilvl w:val="0"/>
          <w:numId w:val="3"/>
        </w:numPr>
        <w:suppressAutoHyphens/>
        <w:spacing w:line="276" w:lineRule="auto"/>
        <w:ind w:left="357" w:hanging="357"/>
        <w:jc w:val="both"/>
        <w:rPr>
          <w:rFonts w:cs="Arial"/>
        </w:rPr>
      </w:pPr>
      <w:r w:rsidRPr="00F7617F">
        <w:rPr>
          <w:rFonts w:cs="Arial"/>
        </w:rPr>
        <w:t>Wydane decyzje administracyjne w zakresie gospodarki odpadami</w:t>
      </w:r>
      <w:r w:rsidR="00D41C4B">
        <w:rPr>
          <w:rFonts w:cs="Arial"/>
        </w:rPr>
        <w:t>.</w:t>
      </w:r>
    </w:p>
    <w:p w14:paraId="7155D554" w14:textId="77777777" w:rsidR="005D5AFC" w:rsidRPr="00F7617F" w:rsidRDefault="005D5AFC" w:rsidP="008C0450">
      <w:pPr>
        <w:numPr>
          <w:ilvl w:val="0"/>
          <w:numId w:val="3"/>
        </w:numPr>
        <w:suppressAutoHyphens/>
        <w:spacing w:line="276" w:lineRule="auto"/>
        <w:ind w:left="357" w:hanging="357"/>
        <w:jc w:val="both"/>
        <w:rPr>
          <w:rFonts w:cs="Arial"/>
        </w:rPr>
      </w:pPr>
      <w:r w:rsidRPr="00F7617F">
        <w:rPr>
          <w:rFonts w:cs="Arial"/>
        </w:rPr>
        <w:t>Informacje zawarte w sprawozdaniach z realizacji zadań z zakresu gospodarowania odpadami komunalnymi.</w:t>
      </w:r>
    </w:p>
    <w:p w14:paraId="04E5F673" w14:textId="77777777" w:rsidR="005D5AFC" w:rsidRPr="00F7617F" w:rsidRDefault="005D5AFC" w:rsidP="008C0450">
      <w:pPr>
        <w:numPr>
          <w:ilvl w:val="0"/>
          <w:numId w:val="3"/>
        </w:numPr>
        <w:suppressAutoHyphens/>
        <w:spacing w:line="276" w:lineRule="auto"/>
        <w:ind w:left="357" w:hanging="357"/>
        <w:jc w:val="both"/>
        <w:rPr>
          <w:rFonts w:cs="Arial"/>
        </w:rPr>
      </w:pPr>
      <w:r w:rsidRPr="00F7617F">
        <w:rPr>
          <w:rStyle w:val="eltit"/>
          <w:rFonts w:cs="Arial"/>
        </w:rPr>
        <w:t>Roczne sprawozdanie z działalności Wojewódzkiego Funduszu Ochrony Środowiska i Gospodarki Wodnej w Rzeszowie.</w:t>
      </w:r>
    </w:p>
    <w:p w14:paraId="052C41DE" w14:textId="77777777" w:rsidR="005D5AFC" w:rsidRPr="00F7617F" w:rsidRDefault="005D5AFC" w:rsidP="008C0450">
      <w:pPr>
        <w:numPr>
          <w:ilvl w:val="0"/>
          <w:numId w:val="3"/>
        </w:numPr>
        <w:suppressAutoHyphens/>
        <w:spacing w:line="276" w:lineRule="auto"/>
        <w:ind w:left="357" w:hanging="357"/>
        <w:jc w:val="both"/>
        <w:rPr>
          <w:rFonts w:cs="Arial"/>
        </w:rPr>
      </w:pPr>
      <w:r w:rsidRPr="00F7617F">
        <w:rPr>
          <w:rFonts w:cs="Arial"/>
        </w:rPr>
        <w:t>Dane uzy</w:t>
      </w:r>
      <w:r w:rsidR="00AB57E8" w:rsidRPr="00F7617F">
        <w:rPr>
          <w:rFonts w:cs="Arial"/>
        </w:rPr>
        <w:t>skane na podstawie ankietyzacji</w:t>
      </w:r>
      <w:r w:rsidRPr="00F7617F">
        <w:rPr>
          <w:rFonts w:cs="Arial"/>
        </w:rPr>
        <w:t>.</w:t>
      </w:r>
    </w:p>
    <w:p w14:paraId="0DE79BF2" w14:textId="77777777" w:rsidR="005D5AFC" w:rsidRPr="00F7617F" w:rsidRDefault="005D5AFC" w:rsidP="008C0450">
      <w:pPr>
        <w:numPr>
          <w:ilvl w:val="0"/>
          <w:numId w:val="3"/>
        </w:numPr>
        <w:suppressAutoHyphens/>
        <w:spacing w:line="276" w:lineRule="auto"/>
        <w:ind w:left="357" w:hanging="357"/>
        <w:jc w:val="both"/>
        <w:rPr>
          <w:rFonts w:cs="Arial"/>
        </w:rPr>
      </w:pPr>
      <w:r w:rsidRPr="00F7617F">
        <w:rPr>
          <w:rFonts w:cs="Arial"/>
        </w:rPr>
        <w:t>Roczniki statystyczne.</w:t>
      </w:r>
    </w:p>
    <w:p w14:paraId="09565288" w14:textId="77777777" w:rsidR="005D5AFC" w:rsidRPr="00F7617F" w:rsidRDefault="005D5AFC" w:rsidP="008C0450">
      <w:pPr>
        <w:numPr>
          <w:ilvl w:val="0"/>
          <w:numId w:val="3"/>
        </w:numPr>
        <w:suppressAutoHyphens/>
        <w:spacing w:line="276" w:lineRule="auto"/>
        <w:ind w:left="357" w:hanging="357"/>
        <w:jc w:val="both"/>
        <w:rPr>
          <w:rFonts w:cs="Arial"/>
        </w:rPr>
      </w:pPr>
      <w:r w:rsidRPr="00F7617F">
        <w:rPr>
          <w:rFonts w:cs="Arial"/>
        </w:rPr>
        <w:t>Raporty i informatory ochrony środowiska.</w:t>
      </w:r>
    </w:p>
    <w:p w14:paraId="4FA8E70C" w14:textId="77777777" w:rsidR="005D5AFC" w:rsidRPr="00F7617F" w:rsidRDefault="005D5AFC" w:rsidP="008C0450">
      <w:pPr>
        <w:numPr>
          <w:ilvl w:val="0"/>
          <w:numId w:val="3"/>
        </w:numPr>
        <w:suppressAutoHyphens/>
        <w:spacing w:line="276" w:lineRule="auto"/>
        <w:ind w:left="357" w:hanging="357"/>
        <w:jc w:val="both"/>
        <w:rPr>
          <w:rFonts w:cs="Arial"/>
        </w:rPr>
      </w:pPr>
      <w:r w:rsidRPr="00F7617F">
        <w:rPr>
          <w:rFonts w:cs="Arial"/>
        </w:rPr>
        <w:t>Strony internetowe www</w:t>
      </w:r>
    </w:p>
    <w:p w14:paraId="1DB4A7AE" w14:textId="77777777" w:rsidR="005D5AFC" w:rsidRPr="00F7617F" w:rsidRDefault="005D5AFC" w:rsidP="008C0450">
      <w:pPr>
        <w:numPr>
          <w:ilvl w:val="0"/>
          <w:numId w:val="3"/>
        </w:numPr>
        <w:suppressAutoHyphens/>
        <w:spacing w:line="276" w:lineRule="auto"/>
        <w:ind w:left="357" w:hanging="357"/>
        <w:jc w:val="both"/>
        <w:rPr>
          <w:rFonts w:cs="Arial"/>
        </w:rPr>
      </w:pPr>
      <w:r w:rsidRPr="00F7617F">
        <w:rPr>
          <w:rFonts w:cs="Arial"/>
        </w:rPr>
        <w:t>Inne opracowania z zakresu gospodarki odpadami.</w:t>
      </w:r>
    </w:p>
    <w:p w14:paraId="065E4C1F" w14:textId="5A7519F9" w:rsidR="005D5AFC" w:rsidRPr="00003F87" w:rsidRDefault="00D41C4B" w:rsidP="00F7617F">
      <w:pPr>
        <w:spacing w:before="120" w:line="276" w:lineRule="auto"/>
        <w:ind w:left="357" w:hanging="357"/>
        <w:jc w:val="both"/>
        <w:rPr>
          <w:rFonts w:cs="Arial"/>
        </w:rPr>
      </w:pPr>
      <w:r>
        <w:rPr>
          <w:rFonts w:cs="Arial"/>
        </w:rPr>
        <w:t>N</w:t>
      </w:r>
      <w:r w:rsidR="005D5AFC" w:rsidRPr="00003F87">
        <w:rPr>
          <w:rFonts w:cs="Arial"/>
        </w:rPr>
        <w:t xml:space="preserve">iniejsze sprawozdanie zawiera następujące </w:t>
      </w:r>
      <w:r>
        <w:rPr>
          <w:rFonts w:cs="Arial"/>
        </w:rPr>
        <w:t>rozdziały</w:t>
      </w:r>
      <w:r w:rsidR="005D5AFC" w:rsidRPr="00003F87">
        <w:rPr>
          <w:rFonts w:cs="Arial"/>
        </w:rPr>
        <w:t>:</w:t>
      </w:r>
    </w:p>
    <w:p w14:paraId="6A9AE66D" w14:textId="77777777" w:rsidR="005D5AFC" w:rsidRPr="00003F87" w:rsidRDefault="005D5AFC" w:rsidP="008C0450">
      <w:pPr>
        <w:numPr>
          <w:ilvl w:val="0"/>
          <w:numId w:val="2"/>
        </w:numPr>
        <w:spacing w:line="276" w:lineRule="auto"/>
        <w:ind w:left="357" w:hanging="357"/>
        <w:jc w:val="both"/>
        <w:rPr>
          <w:rFonts w:cs="Arial"/>
        </w:rPr>
      </w:pPr>
      <w:r w:rsidRPr="00003F87">
        <w:rPr>
          <w:rFonts w:cs="Arial"/>
        </w:rPr>
        <w:t>Wprowadzenie;</w:t>
      </w:r>
    </w:p>
    <w:p w14:paraId="5386C108" w14:textId="77777777" w:rsidR="005D5AFC" w:rsidRPr="00003F87" w:rsidRDefault="005D5AFC" w:rsidP="008C0450">
      <w:pPr>
        <w:numPr>
          <w:ilvl w:val="0"/>
          <w:numId w:val="2"/>
        </w:numPr>
        <w:spacing w:line="276" w:lineRule="auto"/>
        <w:ind w:left="357" w:hanging="357"/>
        <w:jc w:val="both"/>
        <w:rPr>
          <w:rFonts w:cs="Arial"/>
        </w:rPr>
      </w:pPr>
      <w:r w:rsidRPr="00003F87">
        <w:rPr>
          <w:rFonts w:cs="Arial"/>
        </w:rPr>
        <w:t>Zapobieganie powstawaniu odpadów;</w:t>
      </w:r>
    </w:p>
    <w:p w14:paraId="73A83D26" w14:textId="7E814EAD" w:rsidR="005D5AFC" w:rsidRPr="00003F87" w:rsidRDefault="005D5AFC" w:rsidP="008C0450">
      <w:pPr>
        <w:pStyle w:val="Akapitzlist"/>
        <w:numPr>
          <w:ilvl w:val="0"/>
          <w:numId w:val="2"/>
        </w:numPr>
        <w:spacing w:line="276" w:lineRule="auto"/>
        <w:ind w:left="357" w:hanging="357"/>
        <w:jc w:val="both"/>
        <w:rPr>
          <w:rFonts w:cs="Arial"/>
        </w:rPr>
      </w:pPr>
      <w:r w:rsidRPr="00003F87">
        <w:rPr>
          <w:rFonts w:cs="Arial"/>
        </w:rPr>
        <w:t>Zmiany stanu gospodarki odpadami na terenie województwa oraz ocena zmian</w:t>
      </w:r>
      <w:r w:rsidR="00803F11" w:rsidRPr="00003F87">
        <w:rPr>
          <w:rFonts w:cs="Arial"/>
        </w:rPr>
        <w:br/>
      </w:r>
      <w:r w:rsidRPr="00003F87">
        <w:rPr>
          <w:rFonts w:cs="Arial"/>
        </w:rPr>
        <w:t>w gospodarce odpadami;</w:t>
      </w:r>
    </w:p>
    <w:p w14:paraId="183ED491" w14:textId="77777777" w:rsidR="005D5AFC" w:rsidRPr="00003F87" w:rsidRDefault="005D5AFC" w:rsidP="008C0450">
      <w:pPr>
        <w:pStyle w:val="Akapitzlist"/>
        <w:numPr>
          <w:ilvl w:val="1"/>
          <w:numId w:val="2"/>
        </w:numPr>
        <w:spacing w:line="276" w:lineRule="auto"/>
        <w:ind w:left="851" w:hanging="425"/>
        <w:jc w:val="both"/>
        <w:rPr>
          <w:rFonts w:cs="Arial"/>
        </w:rPr>
      </w:pPr>
      <w:r w:rsidRPr="00003F87">
        <w:rPr>
          <w:rFonts w:cs="Arial"/>
        </w:rPr>
        <w:t>Ilości i rodzaje odpadów wytworzonych i zagospodarowanych, w tym selektywnie zebranych;</w:t>
      </w:r>
    </w:p>
    <w:p w14:paraId="3D6D7899" w14:textId="77777777" w:rsidR="005D5AFC" w:rsidRPr="00003F87" w:rsidRDefault="005D5AFC" w:rsidP="008C0450">
      <w:pPr>
        <w:pStyle w:val="Akapitzlist"/>
        <w:numPr>
          <w:ilvl w:val="1"/>
          <w:numId w:val="2"/>
        </w:numPr>
        <w:spacing w:line="276" w:lineRule="auto"/>
        <w:ind w:left="851" w:hanging="425"/>
        <w:jc w:val="both"/>
        <w:rPr>
          <w:rFonts w:cs="Arial"/>
        </w:rPr>
      </w:pPr>
      <w:r w:rsidRPr="00003F87">
        <w:rPr>
          <w:rFonts w:cs="Arial"/>
        </w:rPr>
        <w:t>Dane o  instalacjach do odzysku, w tym recyklingu lub innego niż składowanie unieszkodliwiania odpadów;</w:t>
      </w:r>
    </w:p>
    <w:p w14:paraId="2BB848B8" w14:textId="0BD523DC" w:rsidR="005D5AFC" w:rsidRPr="00003F87" w:rsidRDefault="005D5AFC" w:rsidP="008C0450">
      <w:pPr>
        <w:pStyle w:val="Akapitzlist"/>
        <w:numPr>
          <w:ilvl w:val="1"/>
          <w:numId w:val="2"/>
        </w:numPr>
        <w:spacing w:line="276" w:lineRule="auto"/>
        <w:ind w:left="851" w:hanging="425"/>
        <w:jc w:val="both"/>
        <w:rPr>
          <w:rFonts w:cs="Arial"/>
        </w:rPr>
      </w:pPr>
      <w:r w:rsidRPr="00003F87">
        <w:rPr>
          <w:rFonts w:cs="Arial"/>
        </w:rPr>
        <w:t>Dane o realizacji planu zamykania instalacji - poza składowiskami odpadów - niespełniających wymagań ochrony środowiska;</w:t>
      </w:r>
    </w:p>
    <w:p w14:paraId="57CA8B17" w14:textId="77777777" w:rsidR="005D5AFC" w:rsidRPr="00003F87" w:rsidRDefault="005D5AFC" w:rsidP="008C0450">
      <w:pPr>
        <w:pStyle w:val="Akapitzlist"/>
        <w:numPr>
          <w:ilvl w:val="1"/>
          <w:numId w:val="2"/>
        </w:numPr>
        <w:spacing w:line="276" w:lineRule="auto"/>
        <w:ind w:left="851" w:hanging="425"/>
        <w:jc w:val="both"/>
        <w:rPr>
          <w:rFonts w:cs="Arial"/>
        </w:rPr>
      </w:pPr>
      <w:r w:rsidRPr="00003F87">
        <w:rPr>
          <w:rFonts w:cs="Arial"/>
        </w:rPr>
        <w:t>Dane o  składowiskach odpadów;</w:t>
      </w:r>
    </w:p>
    <w:p w14:paraId="1046DFCE" w14:textId="77777777" w:rsidR="005D5AFC" w:rsidRPr="00003F87" w:rsidRDefault="005D5AFC" w:rsidP="008C0450">
      <w:pPr>
        <w:pStyle w:val="Akapitzlist"/>
        <w:numPr>
          <w:ilvl w:val="0"/>
          <w:numId w:val="2"/>
        </w:numPr>
        <w:tabs>
          <w:tab w:val="left" w:pos="426"/>
        </w:tabs>
        <w:spacing w:line="276" w:lineRule="auto"/>
        <w:ind w:left="357" w:hanging="357"/>
        <w:jc w:val="both"/>
        <w:rPr>
          <w:rFonts w:cs="Arial"/>
        </w:rPr>
      </w:pPr>
      <w:r w:rsidRPr="00003F87">
        <w:rPr>
          <w:rFonts w:cs="Arial"/>
        </w:rPr>
        <w:t xml:space="preserve">Stan realizacji działań ujętych w wojewódzkim planie gospodarki odpadami </w:t>
      </w:r>
      <w:r w:rsidRPr="00003F87">
        <w:rPr>
          <w:rFonts w:cs="Arial"/>
        </w:rPr>
        <w:br/>
        <w:t>w okresie sprawozdawczym oraz ich ocena;</w:t>
      </w:r>
    </w:p>
    <w:p w14:paraId="0A048B46" w14:textId="77777777" w:rsidR="005D5AFC" w:rsidRPr="00003F87" w:rsidRDefault="005D5AFC" w:rsidP="008C0450">
      <w:pPr>
        <w:pStyle w:val="Akapitzlist"/>
        <w:numPr>
          <w:ilvl w:val="0"/>
          <w:numId w:val="2"/>
        </w:numPr>
        <w:tabs>
          <w:tab w:val="left" w:pos="426"/>
        </w:tabs>
        <w:spacing w:line="276" w:lineRule="auto"/>
        <w:ind w:left="357" w:hanging="357"/>
        <w:jc w:val="both"/>
        <w:rPr>
          <w:rFonts w:cs="Arial"/>
        </w:rPr>
      </w:pPr>
      <w:r w:rsidRPr="00003F87">
        <w:rPr>
          <w:rFonts w:cs="Arial"/>
        </w:rPr>
        <w:t>Ocena kosztów i źródeł finansowania zaplanowanych przedsięwzięć;</w:t>
      </w:r>
    </w:p>
    <w:p w14:paraId="6B5FC110" w14:textId="77777777" w:rsidR="005D5AFC" w:rsidRPr="00003F87" w:rsidRDefault="005D5AFC" w:rsidP="008C0450">
      <w:pPr>
        <w:pStyle w:val="Akapitzlist"/>
        <w:numPr>
          <w:ilvl w:val="0"/>
          <w:numId w:val="2"/>
        </w:numPr>
        <w:tabs>
          <w:tab w:val="left" w:pos="426"/>
        </w:tabs>
        <w:spacing w:line="276" w:lineRule="auto"/>
        <w:ind w:left="357" w:hanging="357"/>
        <w:jc w:val="both"/>
        <w:rPr>
          <w:rFonts w:cs="Arial"/>
        </w:rPr>
      </w:pPr>
      <w:r w:rsidRPr="00003F87">
        <w:rPr>
          <w:rFonts w:cs="Arial"/>
        </w:rPr>
        <w:t>Ocena realizacji celów;</w:t>
      </w:r>
    </w:p>
    <w:p w14:paraId="537E6B56" w14:textId="77777777" w:rsidR="005D5AFC" w:rsidRPr="00003F87" w:rsidRDefault="005D5AFC" w:rsidP="008C0450">
      <w:pPr>
        <w:pStyle w:val="Akapitzlist"/>
        <w:numPr>
          <w:ilvl w:val="0"/>
          <w:numId w:val="2"/>
        </w:numPr>
        <w:tabs>
          <w:tab w:val="left" w:pos="426"/>
        </w:tabs>
        <w:spacing w:line="276" w:lineRule="auto"/>
        <w:ind w:left="357" w:hanging="357"/>
        <w:jc w:val="both"/>
        <w:rPr>
          <w:rFonts w:cs="Arial"/>
        </w:rPr>
      </w:pPr>
      <w:r w:rsidRPr="00003F87">
        <w:rPr>
          <w:rFonts w:cs="Arial"/>
        </w:rPr>
        <w:t>Podsumowanie/Streszczenie;</w:t>
      </w:r>
    </w:p>
    <w:p w14:paraId="33E8AB11" w14:textId="77777777" w:rsidR="005D5AFC" w:rsidRPr="00003F87" w:rsidRDefault="005D5AFC" w:rsidP="008C0450">
      <w:pPr>
        <w:pStyle w:val="Akapitzlist"/>
        <w:numPr>
          <w:ilvl w:val="0"/>
          <w:numId w:val="2"/>
        </w:numPr>
        <w:tabs>
          <w:tab w:val="left" w:pos="426"/>
        </w:tabs>
        <w:spacing w:line="276" w:lineRule="auto"/>
        <w:ind w:left="357" w:hanging="357"/>
        <w:jc w:val="both"/>
        <w:rPr>
          <w:rFonts w:cs="Arial"/>
        </w:rPr>
      </w:pPr>
      <w:r w:rsidRPr="00003F87">
        <w:rPr>
          <w:rFonts w:cs="Arial"/>
        </w:rPr>
        <w:t>Załączniki.</w:t>
      </w:r>
    </w:p>
    <w:p w14:paraId="7FF7896F" w14:textId="36DB12EC" w:rsidR="005D5AFC" w:rsidRPr="00003F87" w:rsidRDefault="005D5AFC" w:rsidP="00836D4B">
      <w:pPr>
        <w:spacing w:before="120" w:line="276" w:lineRule="auto"/>
        <w:ind w:firstLine="357"/>
        <w:jc w:val="both"/>
        <w:rPr>
          <w:rFonts w:cs="Arial"/>
        </w:rPr>
      </w:pPr>
      <w:r w:rsidRPr="00003F87">
        <w:rPr>
          <w:rFonts w:cs="Arial"/>
        </w:rPr>
        <w:t xml:space="preserve">Mając na uwadze art. 34 ust. 4 ustawy z dnia 14 grudnia 2012 r. o odpadach </w:t>
      </w:r>
      <w:r w:rsidR="002C58E1" w:rsidRPr="00003F87">
        <w:rPr>
          <w:rFonts w:cs="Arial"/>
        </w:rPr>
        <w:br/>
      </w:r>
      <w:r w:rsidRPr="00003F87">
        <w:rPr>
          <w:rFonts w:cs="Arial"/>
        </w:rPr>
        <w:t xml:space="preserve">w Sprawozdaniu </w:t>
      </w:r>
      <w:r w:rsidR="00D41C4B">
        <w:rPr>
          <w:rFonts w:cs="Arial"/>
        </w:rPr>
        <w:t xml:space="preserve">dokonano </w:t>
      </w:r>
      <w:r w:rsidRPr="00003F87">
        <w:rPr>
          <w:rFonts w:cs="Arial"/>
        </w:rPr>
        <w:t>oceny zmian ilości oraz kierunków postępowania ze wszystkimi rodzajami odpadów</w:t>
      </w:r>
      <w:r w:rsidR="009567E5" w:rsidRPr="00003F87">
        <w:rPr>
          <w:rFonts w:cs="Arial"/>
        </w:rPr>
        <w:t xml:space="preserve"> uwzględniając</w:t>
      </w:r>
      <w:r w:rsidRPr="00003F87">
        <w:rPr>
          <w:rFonts w:cs="Arial"/>
        </w:rPr>
        <w:t>:</w:t>
      </w:r>
    </w:p>
    <w:p w14:paraId="5660547E" w14:textId="0ACD76C8" w:rsidR="005D5AFC" w:rsidRPr="00D41C4B" w:rsidRDefault="005D5AFC" w:rsidP="008C0450">
      <w:pPr>
        <w:numPr>
          <w:ilvl w:val="0"/>
          <w:numId w:val="4"/>
        </w:numPr>
        <w:spacing w:line="276" w:lineRule="auto"/>
        <w:ind w:left="357" w:hanging="357"/>
        <w:jc w:val="both"/>
        <w:rPr>
          <w:rFonts w:cs="Arial"/>
        </w:rPr>
      </w:pPr>
      <w:r w:rsidRPr="00D41C4B">
        <w:rPr>
          <w:rFonts w:cs="Arial"/>
        </w:rPr>
        <w:t>Odpady komunalne, w tym ulegające biodegradacji oraz 4 frakcje: papier, szkło, tworzywa sztuczne i metale.</w:t>
      </w:r>
    </w:p>
    <w:p w14:paraId="489658A3" w14:textId="77777777" w:rsidR="005D5AFC" w:rsidRPr="00003F87" w:rsidRDefault="005D5AFC" w:rsidP="008C0450">
      <w:pPr>
        <w:numPr>
          <w:ilvl w:val="0"/>
          <w:numId w:val="4"/>
        </w:numPr>
        <w:spacing w:line="276" w:lineRule="auto"/>
        <w:ind w:left="357" w:hanging="357"/>
        <w:jc w:val="both"/>
        <w:rPr>
          <w:rFonts w:cs="Arial"/>
        </w:rPr>
      </w:pPr>
      <w:r w:rsidRPr="00003F87">
        <w:rPr>
          <w:rFonts w:cs="Arial"/>
        </w:rPr>
        <w:t>Odpady, podlegające odrębnym przepisom prawnym, w tym odpady niebezpieczne</w:t>
      </w:r>
      <w:r w:rsidR="009567E5" w:rsidRPr="00003F87">
        <w:rPr>
          <w:rFonts w:cs="Arial"/>
        </w:rPr>
        <w:t>, w szczególności</w:t>
      </w:r>
      <w:r w:rsidRPr="00003F87">
        <w:rPr>
          <w:rFonts w:cs="Arial"/>
        </w:rPr>
        <w:t>:</w:t>
      </w:r>
    </w:p>
    <w:p w14:paraId="4AD35083" w14:textId="77777777" w:rsidR="005D5AFC" w:rsidRPr="00003F87" w:rsidRDefault="005D5AFC" w:rsidP="008C0450">
      <w:pPr>
        <w:numPr>
          <w:ilvl w:val="0"/>
          <w:numId w:val="5"/>
        </w:numPr>
        <w:spacing w:line="276" w:lineRule="auto"/>
        <w:ind w:left="993" w:hanging="357"/>
        <w:jc w:val="both"/>
        <w:rPr>
          <w:rFonts w:cs="Arial"/>
        </w:rPr>
      </w:pPr>
      <w:r w:rsidRPr="00003F87">
        <w:rPr>
          <w:rFonts w:cs="Arial"/>
        </w:rPr>
        <w:t>odpady zawierające PCB,</w:t>
      </w:r>
    </w:p>
    <w:p w14:paraId="27C48FA0" w14:textId="77777777" w:rsidR="005D5AFC" w:rsidRPr="00003F87" w:rsidRDefault="005D5AFC" w:rsidP="008C0450">
      <w:pPr>
        <w:numPr>
          <w:ilvl w:val="0"/>
          <w:numId w:val="5"/>
        </w:numPr>
        <w:spacing w:line="276" w:lineRule="auto"/>
        <w:ind w:left="993" w:hanging="357"/>
        <w:jc w:val="both"/>
        <w:rPr>
          <w:rFonts w:cs="Arial"/>
        </w:rPr>
      </w:pPr>
      <w:r w:rsidRPr="00003F87">
        <w:rPr>
          <w:rFonts w:cs="Arial"/>
        </w:rPr>
        <w:t>oleje odpadowe,</w:t>
      </w:r>
    </w:p>
    <w:p w14:paraId="3AC6C564" w14:textId="77777777" w:rsidR="005D5AFC" w:rsidRPr="00003F87" w:rsidRDefault="005D5AFC" w:rsidP="008C0450">
      <w:pPr>
        <w:numPr>
          <w:ilvl w:val="0"/>
          <w:numId w:val="5"/>
        </w:numPr>
        <w:spacing w:line="276" w:lineRule="auto"/>
        <w:ind w:left="993" w:hanging="357"/>
        <w:jc w:val="both"/>
        <w:rPr>
          <w:rFonts w:cs="Arial"/>
        </w:rPr>
      </w:pPr>
      <w:r w:rsidRPr="00003F87">
        <w:rPr>
          <w:rFonts w:cs="Arial"/>
        </w:rPr>
        <w:t>zużyte baterie i akumulatory,</w:t>
      </w:r>
    </w:p>
    <w:p w14:paraId="768F661D" w14:textId="77777777" w:rsidR="005D5AFC" w:rsidRPr="00003F87" w:rsidRDefault="005D5AFC" w:rsidP="008C0450">
      <w:pPr>
        <w:numPr>
          <w:ilvl w:val="0"/>
          <w:numId w:val="5"/>
        </w:numPr>
        <w:spacing w:line="276" w:lineRule="auto"/>
        <w:ind w:left="993" w:hanging="357"/>
        <w:jc w:val="both"/>
        <w:rPr>
          <w:rFonts w:cs="Arial"/>
        </w:rPr>
      </w:pPr>
      <w:r w:rsidRPr="00003F87">
        <w:rPr>
          <w:rFonts w:cs="Arial"/>
        </w:rPr>
        <w:t>odpady zawierające azbest,</w:t>
      </w:r>
    </w:p>
    <w:p w14:paraId="764D701A" w14:textId="77777777" w:rsidR="005D5AFC" w:rsidRPr="00003F87" w:rsidRDefault="005D5AFC" w:rsidP="008C0450">
      <w:pPr>
        <w:numPr>
          <w:ilvl w:val="0"/>
          <w:numId w:val="5"/>
        </w:numPr>
        <w:spacing w:line="276" w:lineRule="auto"/>
        <w:ind w:left="993" w:hanging="357"/>
        <w:jc w:val="both"/>
        <w:rPr>
          <w:rFonts w:cs="Arial"/>
        </w:rPr>
      </w:pPr>
      <w:r w:rsidRPr="00003F87">
        <w:rPr>
          <w:rFonts w:cs="Arial"/>
        </w:rPr>
        <w:t>przeterminowane środki ochrony roślin,</w:t>
      </w:r>
    </w:p>
    <w:p w14:paraId="13D2822B" w14:textId="77777777" w:rsidR="005D5AFC" w:rsidRPr="00003F87" w:rsidRDefault="005D5AFC" w:rsidP="008C0450">
      <w:pPr>
        <w:numPr>
          <w:ilvl w:val="0"/>
          <w:numId w:val="5"/>
        </w:numPr>
        <w:spacing w:line="276" w:lineRule="auto"/>
        <w:ind w:left="993" w:hanging="357"/>
        <w:jc w:val="both"/>
        <w:rPr>
          <w:rFonts w:cs="Arial"/>
        </w:rPr>
      </w:pPr>
      <w:r w:rsidRPr="00003F87">
        <w:rPr>
          <w:rFonts w:cs="Arial"/>
        </w:rPr>
        <w:t>zużyty sprzęt elektryczny i elektroniczny,</w:t>
      </w:r>
    </w:p>
    <w:p w14:paraId="0DD874AE" w14:textId="77777777" w:rsidR="005D5AFC" w:rsidRPr="00003F87" w:rsidRDefault="005D5AFC" w:rsidP="008C0450">
      <w:pPr>
        <w:numPr>
          <w:ilvl w:val="0"/>
          <w:numId w:val="5"/>
        </w:numPr>
        <w:spacing w:line="276" w:lineRule="auto"/>
        <w:ind w:left="993" w:hanging="357"/>
        <w:jc w:val="both"/>
        <w:rPr>
          <w:rFonts w:cs="Arial"/>
        </w:rPr>
      </w:pPr>
      <w:r w:rsidRPr="00003F87">
        <w:rPr>
          <w:rFonts w:cs="Arial"/>
        </w:rPr>
        <w:t>pojazdy wycofane z eksploatacji,</w:t>
      </w:r>
    </w:p>
    <w:p w14:paraId="4400EE82" w14:textId="77777777" w:rsidR="005D5AFC" w:rsidRPr="00003F87" w:rsidRDefault="005D5AFC" w:rsidP="008C0450">
      <w:pPr>
        <w:numPr>
          <w:ilvl w:val="0"/>
          <w:numId w:val="5"/>
        </w:numPr>
        <w:spacing w:line="276" w:lineRule="auto"/>
        <w:ind w:left="993" w:hanging="357"/>
        <w:jc w:val="both"/>
        <w:rPr>
          <w:rFonts w:cs="Arial"/>
        </w:rPr>
      </w:pPr>
      <w:r w:rsidRPr="00003F87">
        <w:rPr>
          <w:rFonts w:cs="Arial"/>
        </w:rPr>
        <w:t>odpady medyczne i weterynaryjne,</w:t>
      </w:r>
    </w:p>
    <w:p w14:paraId="72CACD03" w14:textId="77777777" w:rsidR="005D5AFC" w:rsidRPr="00003F87" w:rsidRDefault="005D5AFC" w:rsidP="008C0450">
      <w:pPr>
        <w:numPr>
          <w:ilvl w:val="0"/>
          <w:numId w:val="5"/>
        </w:numPr>
        <w:spacing w:line="276" w:lineRule="auto"/>
        <w:ind w:left="993" w:hanging="357"/>
        <w:jc w:val="both"/>
        <w:rPr>
          <w:rFonts w:cs="Arial"/>
        </w:rPr>
      </w:pPr>
      <w:r w:rsidRPr="00003F87">
        <w:rPr>
          <w:rFonts w:cs="Arial"/>
        </w:rPr>
        <w:t>zużyte opony,</w:t>
      </w:r>
    </w:p>
    <w:p w14:paraId="6927D97C" w14:textId="77777777" w:rsidR="005D5AFC" w:rsidRPr="00003F87" w:rsidRDefault="005D5AFC" w:rsidP="008C0450">
      <w:pPr>
        <w:numPr>
          <w:ilvl w:val="0"/>
          <w:numId w:val="5"/>
        </w:numPr>
        <w:spacing w:line="276" w:lineRule="auto"/>
        <w:ind w:left="993" w:hanging="357"/>
        <w:jc w:val="both"/>
        <w:rPr>
          <w:rFonts w:cs="Arial"/>
        </w:rPr>
      </w:pPr>
      <w:r w:rsidRPr="00003F87">
        <w:rPr>
          <w:rFonts w:cs="Arial"/>
        </w:rPr>
        <w:t>odpady opakowaniowe,</w:t>
      </w:r>
    </w:p>
    <w:p w14:paraId="38CF4B61" w14:textId="0752918E" w:rsidR="005D5AFC" w:rsidRPr="00003F87" w:rsidRDefault="005D5AFC" w:rsidP="008C0450">
      <w:pPr>
        <w:numPr>
          <w:ilvl w:val="0"/>
          <w:numId w:val="4"/>
        </w:numPr>
        <w:spacing w:line="276" w:lineRule="auto"/>
        <w:ind w:left="357" w:hanging="357"/>
        <w:jc w:val="both"/>
        <w:rPr>
          <w:rFonts w:cs="Arial"/>
        </w:rPr>
      </w:pPr>
      <w:r w:rsidRPr="00003F87">
        <w:rPr>
          <w:rFonts w:cs="Arial"/>
        </w:rPr>
        <w:t>Odpady pozostałe:</w:t>
      </w:r>
    </w:p>
    <w:p w14:paraId="038BA035" w14:textId="77777777" w:rsidR="005D5AFC" w:rsidRPr="00003F87" w:rsidRDefault="005D5AFC" w:rsidP="008C0450">
      <w:pPr>
        <w:numPr>
          <w:ilvl w:val="0"/>
          <w:numId w:val="6"/>
        </w:numPr>
        <w:spacing w:line="276" w:lineRule="auto"/>
        <w:ind w:left="357" w:hanging="357"/>
        <w:jc w:val="both"/>
        <w:rPr>
          <w:rFonts w:cs="Arial"/>
        </w:rPr>
      </w:pPr>
      <w:r w:rsidRPr="00003F87">
        <w:rPr>
          <w:rFonts w:cs="Arial"/>
        </w:rPr>
        <w:t>odpady z budowy, remontów i demontażu obiektów budowlanych oraz infrastruktury drogowej,</w:t>
      </w:r>
    </w:p>
    <w:p w14:paraId="1E8DCE2C" w14:textId="77777777" w:rsidR="005D5AFC" w:rsidRPr="00003F87" w:rsidRDefault="005D5AFC" w:rsidP="008C0450">
      <w:pPr>
        <w:numPr>
          <w:ilvl w:val="0"/>
          <w:numId w:val="6"/>
        </w:numPr>
        <w:spacing w:line="276" w:lineRule="auto"/>
        <w:ind w:left="357" w:hanging="357"/>
        <w:jc w:val="both"/>
        <w:rPr>
          <w:rFonts w:cs="Arial"/>
        </w:rPr>
      </w:pPr>
      <w:r w:rsidRPr="00003F87">
        <w:rPr>
          <w:rFonts w:cs="Arial"/>
        </w:rPr>
        <w:t>komunalne osady ściekowe,</w:t>
      </w:r>
    </w:p>
    <w:p w14:paraId="412B3B50" w14:textId="076D8EA9" w:rsidR="005D5AFC" w:rsidRPr="00003F87" w:rsidRDefault="005D5AFC" w:rsidP="008C0450">
      <w:pPr>
        <w:numPr>
          <w:ilvl w:val="0"/>
          <w:numId w:val="6"/>
        </w:numPr>
        <w:spacing w:line="276" w:lineRule="auto"/>
        <w:ind w:left="357" w:hanging="357"/>
        <w:jc w:val="both"/>
        <w:rPr>
          <w:rFonts w:cs="Arial"/>
        </w:rPr>
      </w:pPr>
      <w:r w:rsidRPr="00003F87">
        <w:rPr>
          <w:rFonts w:cs="Arial"/>
        </w:rPr>
        <w:t>odpady z wybranych gałęzi gospodarki, których zagospodarowanie stwarza problemy.</w:t>
      </w:r>
    </w:p>
    <w:p w14:paraId="3A54A4CD" w14:textId="2F021EDC" w:rsidR="005D5AFC" w:rsidRPr="00003F87" w:rsidRDefault="008C754E" w:rsidP="008C754E">
      <w:pPr>
        <w:pStyle w:val="Nagwek2"/>
      </w:pPr>
      <w:bookmarkStart w:id="21" w:name="_Toc152932995"/>
      <w:r>
        <w:t xml:space="preserve">2. </w:t>
      </w:r>
      <w:r w:rsidR="005D5AFC" w:rsidRPr="00003F87">
        <w:t>Zapobieganie powstawaniu odpadów</w:t>
      </w:r>
      <w:bookmarkEnd w:id="21"/>
    </w:p>
    <w:p w14:paraId="17835857" w14:textId="77777777" w:rsidR="005D5AFC" w:rsidRPr="00682C82" w:rsidRDefault="005D5AFC" w:rsidP="00003F87">
      <w:pPr>
        <w:spacing w:before="120" w:line="276" w:lineRule="auto"/>
        <w:ind w:firstLine="357"/>
        <w:jc w:val="both"/>
        <w:rPr>
          <w:rFonts w:cs="Arial"/>
        </w:rPr>
      </w:pPr>
      <w:r w:rsidRPr="00682C82">
        <w:rPr>
          <w:rFonts w:cs="Arial"/>
        </w:rPr>
        <w:t>Pod pojęciem zapobiegania powstawaniu odpadów należy rozumieć środki zastosowane w odniesieniu do produktu, materiału lub substancji, zanim staną się one odpadami, zmniejszające:</w:t>
      </w:r>
    </w:p>
    <w:p w14:paraId="24E0C1F9" w14:textId="41C87C39" w:rsidR="005D5AFC" w:rsidRPr="00682C82" w:rsidRDefault="00682C82" w:rsidP="008C0450">
      <w:pPr>
        <w:pStyle w:val="Akapitzlist"/>
        <w:numPr>
          <w:ilvl w:val="0"/>
          <w:numId w:val="8"/>
        </w:numPr>
        <w:spacing w:line="276" w:lineRule="auto"/>
        <w:ind w:left="357" w:hanging="357"/>
        <w:contextualSpacing/>
        <w:rPr>
          <w:rFonts w:cs="Arial"/>
        </w:rPr>
      </w:pPr>
      <w:r w:rsidRPr="00682C82">
        <w:rPr>
          <w:rFonts w:cs="Arial"/>
        </w:rPr>
        <w:t>Ilość odpadów, w tym również przez ponowne użycie lub wydłużenie okresu dalszego używania produktu</w:t>
      </w:r>
      <w:r w:rsidR="005D5AFC" w:rsidRPr="00682C82">
        <w:rPr>
          <w:rFonts w:cs="Arial"/>
        </w:rPr>
        <w:t>.</w:t>
      </w:r>
    </w:p>
    <w:p w14:paraId="5D7E220E" w14:textId="4A6CF6C9" w:rsidR="005D5AFC" w:rsidRPr="00682C82" w:rsidRDefault="00682C82" w:rsidP="008C0450">
      <w:pPr>
        <w:pStyle w:val="Akapitzlist"/>
        <w:numPr>
          <w:ilvl w:val="0"/>
          <w:numId w:val="8"/>
        </w:numPr>
        <w:spacing w:line="276" w:lineRule="auto"/>
        <w:ind w:left="357" w:hanging="357"/>
        <w:contextualSpacing/>
        <w:rPr>
          <w:rFonts w:cs="Arial"/>
        </w:rPr>
      </w:pPr>
      <w:r w:rsidRPr="00682C82">
        <w:rPr>
          <w:rFonts w:cs="Arial"/>
        </w:rPr>
        <w:t>Negatywne oddziaływanie wytworzonych odpadów na środowisko i zdrowie ludzi</w:t>
      </w:r>
      <w:r w:rsidR="005D5AFC" w:rsidRPr="00682C82">
        <w:rPr>
          <w:rFonts w:cs="Arial"/>
        </w:rPr>
        <w:t>.</w:t>
      </w:r>
    </w:p>
    <w:p w14:paraId="4AED608E" w14:textId="510F4DC8" w:rsidR="005D5AFC" w:rsidRPr="00682C82" w:rsidRDefault="00682C82" w:rsidP="008C0450">
      <w:pPr>
        <w:pStyle w:val="Akapitzlist"/>
        <w:numPr>
          <w:ilvl w:val="0"/>
          <w:numId w:val="8"/>
        </w:numPr>
        <w:spacing w:line="276" w:lineRule="auto"/>
        <w:ind w:left="357" w:hanging="357"/>
        <w:contextualSpacing/>
        <w:rPr>
          <w:rFonts w:cs="Arial"/>
        </w:rPr>
      </w:pPr>
      <w:r w:rsidRPr="00682C82">
        <w:rPr>
          <w:rFonts w:cs="Arial"/>
        </w:rPr>
        <w:t>Zawartość substancji niebezpiecznych w materiałach i produktach</w:t>
      </w:r>
      <w:r w:rsidR="005D5AFC" w:rsidRPr="00682C82">
        <w:rPr>
          <w:rFonts w:cs="Arial"/>
        </w:rPr>
        <w:t>.</w:t>
      </w:r>
    </w:p>
    <w:p w14:paraId="3DD44B4F" w14:textId="5894DFDE" w:rsidR="005D5AFC" w:rsidRPr="00682C82" w:rsidRDefault="00C662C3" w:rsidP="008C754E">
      <w:pPr>
        <w:pStyle w:val="Nagwek3"/>
      </w:pPr>
      <w:bookmarkStart w:id="22" w:name="_Toc469897691"/>
      <w:bookmarkStart w:id="23" w:name="_Toc152932996"/>
      <w:r>
        <w:t>2.1</w:t>
      </w:r>
      <w:r w:rsidR="00682C82" w:rsidRPr="00682C82">
        <w:t xml:space="preserve">. </w:t>
      </w:r>
      <w:r w:rsidR="005D5AFC" w:rsidRPr="00682C82">
        <w:t>Metody zapobiegania powstawaniu odpadów komunalnych</w:t>
      </w:r>
      <w:bookmarkEnd w:id="22"/>
      <w:r w:rsidR="005D5AFC" w:rsidRPr="00682C82">
        <w:t xml:space="preserve"> w latach </w:t>
      </w:r>
      <w:r w:rsidR="008360D1" w:rsidRPr="00682C82">
        <w:t xml:space="preserve"> </w:t>
      </w:r>
      <w:r w:rsidR="005D5AFC" w:rsidRPr="00682C82">
        <w:t>20</w:t>
      </w:r>
      <w:r w:rsidR="00682C82" w:rsidRPr="00682C82">
        <w:t>20</w:t>
      </w:r>
      <w:r w:rsidR="005D5AFC" w:rsidRPr="00682C82">
        <w:t>-20</w:t>
      </w:r>
      <w:r w:rsidR="00682C82" w:rsidRPr="00682C82">
        <w:t>22</w:t>
      </w:r>
      <w:bookmarkEnd w:id="23"/>
    </w:p>
    <w:p w14:paraId="45F436B6" w14:textId="438059E2" w:rsidR="002905D4" w:rsidRPr="00836D4B" w:rsidRDefault="005D5AFC" w:rsidP="00AF5C6C">
      <w:pPr>
        <w:pStyle w:val="Akapitzlist"/>
        <w:numPr>
          <w:ilvl w:val="0"/>
          <w:numId w:val="71"/>
        </w:numPr>
        <w:spacing w:before="120" w:after="120"/>
        <w:contextualSpacing/>
        <w:jc w:val="both"/>
        <w:rPr>
          <w:rFonts w:cs="Arial"/>
        </w:rPr>
      </w:pPr>
      <w:r w:rsidRPr="00836D4B">
        <w:rPr>
          <w:rFonts w:cs="Arial"/>
        </w:rPr>
        <w:t xml:space="preserve">W województwie podkarpackim </w:t>
      </w:r>
      <w:r w:rsidR="002905D4" w:rsidRPr="00836D4B">
        <w:rPr>
          <w:rFonts w:cs="Arial"/>
        </w:rPr>
        <w:t>prowadzona była edukacja mająca na celu wpływ na decyzje konsumenckie mieszkańców w zakresie:</w:t>
      </w:r>
    </w:p>
    <w:p w14:paraId="44E3BD5B" w14:textId="77777777"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t>ograniczania zbędnych zakupów,</w:t>
      </w:r>
    </w:p>
    <w:p w14:paraId="6FE432B5" w14:textId="77777777"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t>wybierania produktów trwałych i o niższej zawartości substancji szkodliwych,</w:t>
      </w:r>
    </w:p>
    <w:p w14:paraId="207A441D" w14:textId="77777777"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t>wykorzystywania toreb wielokrotnego użytku,</w:t>
      </w:r>
    </w:p>
    <w:p w14:paraId="0D93D7D7" w14:textId="77777777"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t>wybierania produktów, które nie posiadają zbędnych opakowań,</w:t>
      </w:r>
    </w:p>
    <w:p w14:paraId="7BCC1BA2" w14:textId="77777777"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t>wielokrotnego używania opakowań nadających się do danego celu,</w:t>
      </w:r>
    </w:p>
    <w:p w14:paraId="604D0F75" w14:textId="77777777"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t>racjonalnego korzystania z papieru poprzez wykorzystywanie obu stron kartki,</w:t>
      </w:r>
    </w:p>
    <w:p w14:paraId="0756F438" w14:textId="77777777"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t>korzystania z elektronicznego przesyłania danych i poczty,</w:t>
      </w:r>
    </w:p>
    <w:p w14:paraId="2DE3AD5C" w14:textId="4BE47EEB"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t xml:space="preserve">tworzenia punktów, miejsc pozwalających na wielokrotne udostępnianie gazet </w:t>
      </w:r>
      <w:r w:rsidR="00B9394F" w:rsidRPr="00836D4B">
        <w:rPr>
          <w:rFonts w:cs="Arial"/>
        </w:rPr>
        <w:br/>
      </w:r>
      <w:r w:rsidRPr="00836D4B">
        <w:rPr>
          <w:rFonts w:cs="Arial"/>
        </w:rPr>
        <w:t>i magazynów czytelnikom,</w:t>
      </w:r>
    </w:p>
    <w:p w14:paraId="127E71ED" w14:textId="77777777"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t>unikanie jednorazowych kubków, talerzy, sztućców i ręczników,</w:t>
      </w:r>
    </w:p>
    <w:p w14:paraId="17E539DD" w14:textId="5E3D23DF"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t xml:space="preserve">kupna i konsumpcji napojów, pożywienia, środków chemicznych </w:t>
      </w:r>
      <w:r w:rsidR="00836D4B">
        <w:rPr>
          <w:rFonts w:cs="Arial"/>
        </w:rPr>
        <w:br/>
      </w:r>
      <w:r w:rsidRPr="00836D4B">
        <w:rPr>
          <w:rFonts w:cs="Arial"/>
        </w:rPr>
        <w:t>w opakowaniach, które można zwrócić lub ponownie napełnić,</w:t>
      </w:r>
    </w:p>
    <w:p w14:paraId="4FE97F91" w14:textId="77777777"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t>przekazywania zużytej odzieży, obuwia i innych przedmiotów do ponownego użycia,</w:t>
      </w:r>
    </w:p>
    <w:p w14:paraId="4BCFC4ED" w14:textId="77777777" w:rsidR="002905D4" w:rsidRPr="00836D4B" w:rsidRDefault="002905D4" w:rsidP="00AF5C6C">
      <w:pPr>
        <w:pStyle w:val="Akapitzlist"/>
        <w:numPr>
          <w:ilvl w:val="0"/>
          <w:numId w:val="69"/>
        </w:numPr>
        <w:spacing w:before="120" w:after="120" w:line="276" w:lineRule="auto"/>
        <w:ind w:left="851" w:hanging="425"/>
        <w:jc w:val="both"/>
        <w:rPr>
          <w:rFonts w:cs="Arial"/>
        </w:rPr>
      </w:pPr>
      <w:r w:rsidRPr="00836D4B">
        <w:rPr>
          <w:rFonts w:cs="Arial"/>
        </w:rPr>
        <w:t>wybierania produktów trwałych,</w:t>
      </w:r>
    </w:p>
    <w:p w14:paraId="7CC29D79" w14:textId="77777777" w:rsidR="002905D4" w:rsidRPr="00836D4B" w:rsidRDefault="002905D4" w:rsidP="00AF5C6C">
      <w:pPr>
        <w:pStyle w:val="Akapitzlist"/>
        <w:numPr>
          <w:ilvl w:val="0"/>
          <w:numId w:val="69"/>
        </w:numPr>
        <w:spacing w:before="120" w:after="120"/>
        <w:ind w:left="851" w:hanging="425"/>
        <w:jc w:val="both"/>
        <w:rPr>
          <w:rFonts w:cs="Arial"/>
        </w:rPr>
      </w:pPr>
      <w:r w:rsidRPr="00836D4B">
        <w:rPr>
          <w:rFonts w:cs="Arial"/>
        </w:rPr>
        <w:t>czytania etykiet na produktach i świadome podejmowanie decyzji konsumenckich.</w:t>
      </w:r>
    </w:p>
    <w:p w14:paraId="512021F1" w14:textId="77777777" w:rsidR="002905D4" w:rsidRPr="00D41C4B" w:rsidRDefault="002905D4" w:rsidP="00836D4B">
      <w:pPr>
        <w:ind w:left="426"/>
        <w:jc w:val="both"/>
        <w:rPr>
          <w:rFonts w:cs="Arial"/>
        </w:rPr>
      </w:pPr>
      <w:r w:rsidRPr="00D41C4B">
        <w:rPr>
          <w:rFonts w:cs="Arial"/>
        </w:rPr>
        <w:t>Ponadto promowano zapobieganie powstawaniu odpadów w instytucjach, wskazując na konieczność:</w:t>
      </w:r>
    </w:p>
    <w:p w14:paraId="58C30579" w14:textId="77777777" w:rsidR="002905D4" w:rsidRPr="00836D4B" w:rsidRDefault="002905D4" w:rsidP="00AF5C6C">
      <w:pPr>
        <w:pStyle w:val="Akapitzlist"/>
        <w:numPr>
          <w:ilvl w:val="0"/>
          <w:numId w:val="70"/>
        </w:numPr>
        <w:spacing w:before="120" w:after="120"/>
        <w:ind w:left="851" w:hanging="425"/>
        <w:jc w:val="both"/>
        <w:rPr>
          <w:rFonts w:cs="Arial"/>
        </w:rPr>
      </w:pPr>
      <w:r w:rsidRPr="00836D4B">
        <w:rPr>
          <w:rFonts w:cs="Arial"/>
        </w:rPr>
        <w:t>stosowania zielonych zamówień publicznych,</w:t>
      </w:r>
    </w:p>
    <w:p w14:paraId="4CB5D483" w14:textId="77777777" w:rsidR="002905D4" w:rsidRPr="00836D4B" w:rsidRDefault="002905D4" w:rsidP="00AF5C6C">
      <w:pPr>
        <w:pStyle w:val="Akapitzlist"/>
        <w:numPr>
          <w:ilvl w:val="0"/>
          <w:numId w:val="70"/>
        </w:numPr>
        <w:spacing w:before="120" w:after="120"/>
        <w:ind w:left="851" w:hanging="425"/>
        <w:jc w:val="both"/>
        <w:rPr>
          <w:rFonts w:cs="Arial"/>
        </w:rPr>
      </w:pPr>
      <w:r w:rsidRPr="00836D4B">
        <w:rPr>
          <w:rFonts w:cs="Arial"/>
        </w:rPr>
        <w:t>stosowania ponownego użycia odpadów,</w:t>
      </w:r>
    </w:p>
    <w:p w14:paraId="76A69275" w14:textId="77777777" w:rsidR="002905D4" w:rsidRPr="00836D4B" w:rsidRDefault="002905D4" w:rsidP="00AF5C6C">
      <w:pPr>
        <w:pStyle w:val="Akapitzlist"/>
        <w:numPr>
          <w:ilvl w:val="0"/>
          <w:numId w:val="70"/>
        </w:numPr>
        <w:spacing w:before="120" w:after="120"/>
        <w:ind w:left="851" w:hanging="425"/>
        <w:jc w:val="both"/>
        <w:rPr>
          <w:rFonts w:cs="Arial"/>
        </w:rPr>
      </w:pPr>
      <w:r w:rsidRPr="00836D4B">
        <w:rPr>
          <w:rFonts w:cs="Arial"/>
        </w:rPr>
        <w:t xml:space="preserve">wdrażania nowych technologii i </w:t>
      </w:r>
      <w:proofErr w:type="spellStart"/>
      <w:r w:rsidRPr="00836D4B">
        <w:rPr>
          <w:rFonts w:cs="Arial"/>
        </w:rPr>
        <w:t>ekoprojektowania</w:t>
      </w:r>
      <w:proofErr w:type="spellEnd"/>
      <w:r w:rsidRPr="00836D4B">
        <w:rPr>
          <w:rFonts w:cs="Arial"/>
        </w:rPr>
        <w:t xml:space="preserve"> na wszystkich etapach cyklu życia.</w:t>
      </w:r>
    </w:p>
    <w:p w14:paraId="0D91E079" w14:textId="095236F2" w:rsidR="002905D4" w:rsidRPr="00836D4B" w:rsidRDefault="00E166EA" w:rsidP="00AF5C6C">
      <w:pPr>
        <w:pStyle w:val="Akapitzlist"/>
        <w:numPr>
          <w:ilvl w:val="0"/>
          <w:numId w:val="71"/>
        </w:numPr>
        <w:spacing w:before="120" w:after="120" w:line="276" w:lineRule="auto"/>
        <w:jc w:val="both"/>
        <w:rPr>
          <w:rFonts w:cs="Arial"/>
        </w:rPr>
      </w:pPr>
      <w:r w:rsidRPr="00836D4B">
        <w:rPr>
          <w:rFonts w:cs="Arial"/>
        </w:rPr>
        <w:t>W analizowanym okresie czasu prowadzone były</w:t>
      </w:r>
      <w:r w:rsidR="002905D4" w:rsidRPr="00836D4B">
        <w:rPr>
          <w:rFonts w:cs="Arial"/>
        </w:rPr>
        <w:t xml:space="preserve"> kampani</w:t>
      </w:r>
      <w:r w:rsidRPr="00836D4B">
        <w:rPr>
          <w:rFonts w:cs="Arial"/>
        </w:rPr>
        <w:t>e</w:t>
      </w:r>
      <w:r w:rsidR="002905D4" w:rsidRPr="00836D4B">
        <w:rPr>
          <w:rFonts w:cs="Arial"/>
        </w:rPr>
        <w:t xml:space="preserve"> edukacyjno-informacyjne w lokalnych mediach, sklepach, gminach, starostwach dotyczące zapobiegania powstawaniu odpadów żywności poprzez ograniczenie marnowania żywności. Działania te</w:t>
      </w:r>
      <w:r w:rsidR="00F1455B" w:rsidRPr="00836D4B">
        <w:rPr>
          <w:rFonts w:cs="Arial"/>
        </w:rPr>
        <w:t xml:space="preserve"> </w:t>
      </w:r>
      <w:r w:rsidR="002905D4" w:rsidRPr="00836D4B">
        <w:rPr>
          <w:rFonts w:cs="Arial"/>
        </w:rPr>
        <w:t>polegały na przyjmowaniu żywności, której nie upłynął termin ważności, ale jej wykorzystanie w gospodarstwie domowym już nie było możliwe np. ze względu na wyjazd domowników</w:t>
      </w:r>
      <w:r w:rsidR="00D93ED3" w:rsidRPr="00836D4B">
        <w:rPr>
          <w:rFonts w:cs="Arial"/>
        </w:rPr>
        <w:t>,</w:t>
      </w:r>
      <w:r w:rsidRPr="00836D4B">
        <w:rPr>
          <w:rFonts w:cs="Arial"/>
        </w:rPr>
        <w:t xml:space="preserve"> w tzw. „</w:t>
      </w:r>
      <w:proofErr w:type="spellStart"/>
      <w:r w:rsidRPr="00836D4B">
        <w:rPr>
          <w:rFonts w:cs="Arial"/>
        </w:rPr>
        <w:t>Jadłodzielniach</w:t>
      </w:r>
      <w:proofErr w:type="spellEnd"/>
      <w:r w:rsidRPr="00836D4B">
        <w:rPr>
          <w:rFonts w:cs="Arial"/>
        </w:rPr>
        <w:t xml:space="preserve">”, które funkcjonowały </w:t>
      </w:r>
      <w:r w:rsidR="006C3C27" w:rsidRPr="00836D4B">
        <w:rPr>
          <w:rFonts w:cs="Arial"/>
        </w:rPr>
        <w:br/>
      </w:r>
      <w:r w:rsidRPr="00836D4B">
        <w:rPr>
          <w:rFonts w:cs="Arial"/>
        </w:rPr>
        <w:t>w Rzeszowie i Krośnie</w:t>
      </w:r>
      <w:r w:rsidR="002905D4" w:rsidRPr="00836D4B">
        <w:rPr>
          <w:rFonts w:cs="Arial"/>
        </w:rPr>
        <w:t xml:space="preserve">. Dodatkowo także placówki handlowe przekazywały produkty żywnościowe, których nie mogą sprzedać, a ich termin przydatności do spożycia był krótki. Pozyskane w ten sposób produkty przekazywane były  osobom niezamożnym, szczególnie starszym, których nie można było objąć innego rodzaju pomocą. </w:t>
      </w:r>
      <w:r w:rsidR="006C3C27" w:rsidRPr="00836D4B">
        <w:rPr>
          <w:rFonts w:cs="Arial"/>
        </w:rPr>
        <w:t xml:space="preserve">Akcje takie prowadziła </w:t>
      </w:r>
      <w:r w:rsidR="002905D4" w:rsidRPr="00836D4B">
        <w:rPr>
          <w:rFonts w:cs="Arial"/>
        </w:rPr>
        <w:t>Organizacj</w:t>
      </w:r>
      <w:r w:rsidR="006C3C27" w:rsidRPr="00836D4B">
        <w:rPr>
          <w:rFonts w:cs="Arial"/>
        </w:rPr>
        <w:t>a</w:t>
      </w:r>
      <w:r w:rsidR="002905D4" w:rsidRPr="00836D4B">
        <w:rPr>
          <w:rFonts w:cs="Arial"/>
        </w:rPr>
        <w:t xml:space="preserve"> Caritas</w:t>
      </w:r>
      <w:r w:rsidR="006C3C27" w:rsidRPr="00836D4B">
        <w:rPr>
          <w:rFonts w:cs="Arial"/>
        </w:rPr>
        <w:t xml:space="preserve"> a także Podkarpacki Bank Żywności </w:t>
      </w:r>
      <w:r w:rsidR="006C3C27" w:rsidRPr="00836D4B">
        <w:rPr>
          <w:rFonts w:cs="Arial"/>
        </w:rPr>
        <w:br/>
        <w:t>w Rzeszowie oraz Tarnobrzeski Bank Żywności.</w:t>
      </w:r>
    </w:p>
    <w:p w14:paraId="305D3C54" w14:textId="28A88FF6" w:rsidR="002905D4" w:rsidRPr="00836D4B" w:rsidRDefault="002905D4" w:rsidP="00AF5C6C">
      <w:pPr>
        <w:pStyle w:val="Akapitzlist"/>
        <w:numPr>
          <w:ilvl w:val="0"/>
          <w:numId w:val="71"/>
        </w:numPr>
        <w:spacing w:before="120" w:after="120"/>
        <w:jc w:val="both"/>
        <w:rPr>
          <w:rFonts w:cs="Arial"/>
        </w:rPr>
      </w:pPr>
      <w:r w:rsidRPr="00836D4B">
        <w:rPr>
          <w:rFonts w:cs="Arial"/>
        </w:rPr>
        <w:t>Ponadto w województwie podkarpackim prowadzone były:</w:t>
      </w:r>
    </w:p>
    <w:p w14:paraId="03E0291A" w14:textId="17E5E560" w:rsidR="002905D4" w:rsidRPr="00836D4B" w:rsidRDefault="002905D4" w:rsidP="00AF5C6C">
      <w:pPr>
        <w:pStyle w:val="Akapitzlist"/>
        <w:numPr>
          <w:ilvl w:val="0"/>
          <w:numId w:val="72"/>
        </w:numPr>
        <w:spacing w:before="120" w:after="120"/>
        <w:ind w:left="851" w:hanging="425"/>
        <w:jc w:val="both"/>
        <w:rPr>
          <w:rFonts w:cs="Arial"/>
        </w:rPr>
      </w:pPr>
      <w:r w:rsidRPr="00836D4B">
        <w:rPr>
          <w:rFonts w:cs="Arial"/>
        </w:rPr>
        <w:t xml:space="preserve">zbiórki używanej odzieży oraz obuwia i tkanin (pościel, firany itp.) </w:t>
      </w:r>
      <w:r w:rsidR="00B9394F" w:rsidRPr="00836D4B">
        <w:rPr>
          <w:rFonts w:cs="Arial"/>
        </w:rPr>
        <w:br/>
      </w:r>
      <w:r w:rsidRPr="00836D4B">
        <w:rPr>
          <w:rFonts w:cs="Arial"/>
        </w:rPr>
        <w:t>w pojemnikach ustawionych w gminach, w celu przekazania ich osobom potrzebującym,</w:t>
      </w:r>
    </w:p>
    <w:p w14:paraId="502FD3B4" w14:textId="699D4BD8" w:rsidR="002905D4" w:rsidRPr="00836D4B" w:rsidRDefault="002905D4" w:rsidP="00AF5C6C">
      <w:pPr>
        <w:pStyle w:val="Akapitzlist"/>
        <w:numPr>
          <w:ilvl w:val="0"/>
          <w:numId w:val="72"/>
        </w:numPr>
        <w:spacing w:before="120" w:after="120"/>
        <w:ind w:left="851" w:hanging="425"/>
        <w:jc w:val="both"/>
        <w:rPr>
          <w:rFonts w:cs="Arial"/>
        </w:rPr>
      </w:pPr>
      <w:r w:rsidRPr="00836D4B">
        <w:rPr>
          <w:rFonts w:cs="Arial"/>
        </w:rPr>
        <w:t xml:space="preserve">zbiórki przy parafiach używanych mebli, sprzętu elektrycznego </w:t>
      </w:r>
      <w:r w:rsidR="00B9394F" w:rsidRPr="00836D4B">
        <w:rPr>
          <w:rFonts w:cs="Arial"/>
        </w:rPr>
        <w:br/>
      </w:r>
      <w:r w:rsidRPr="00836D4B">
        <w:rPr>
          <w:rFonts w:cs="Arial"/>
        </w:rPr>
        <w:t>i elektronicznego, zabawek itp. w celu przekazania do ponownego użytkowania.</w:t>
      </w:r>
    </w:p>
    <w:p w14:paraId="07A7D16D" w14:textId="4F405D2B" w:rsidR="002905D4" w:rsidRPr="00836D4B" w:rsidRDefault="00072295" w:rsidP="00AF5C6C">
      <w:pPr>
        <w:pStyle w:val="Akapitzlist"/>
        <w:numPr>
          <w:ilvl w:val="0"/>
          <w:numId w:val="72"/>
        </w:numPr>
        <w:spacing w:before="120" w:after="120" w:line="276" w:lineRule="auto"/>
        <w:ind w:left="851" w:hanging="425"/>
        <w:jc w:val="both"/>
        <w:rPr>
          <w:rFonts w:cs="Arial"/>
        </w:rPr>
      </w:pPr>
      <w:r w:rsidRPr="00836D4B">
        <w:rPr>
          <w:rFonts w:cs="Arial"/>
        </w:rPr>
        <w:t>t</w:t>
      </w:r>
      <w:r w:rsidR="002905D4" w:rsidRPr="00836D4B">
        <w:rPr>
          <w:rFonts w:cs="Arial"/>
        </w:rPr>
        <w:t xml:space="preserve">worzone przez gminy Punkty Selektywnego Zbierania Odpadów Komunalnych (PSZOK) ze środków własnych jak i współfinansowane </w:t>
      </w:r>
      <w:r w:rsidR="00836D4B">
        <w:rPr>
          <w:rFonts w:cs="Arial"/>
        </w:rPr>
        <w:br/>
      </w:r>
      <w:r w:rsidR="002905D4" w:rsidRPr="00836D4B">
        <w:rPr>
          <w:rFonts w:cs="Arial"/>
        </w:rPr>
        <w:t>z Regionalnego Programu Operacyjnego Województwa Podkarpackiego niekiedy pełnią funkcje dydaktyczne, gdyż jednym z ich elementów są ścieżki lub kąciki edukacyjne. Niekiedy w PSZOK-</w:t>
      </w:r>
      <w:proofErr w:type="spellStart"/>
      <w:r w:rsidR="002905D4" w:rsidRPr="00836D4B">
        <w:rPr>
          <w:rFonts w:cs="Arial"/>
        </w:rPr>
        <w:t>ch</w:t>
      </w:r>
      <w:proofErr w:type="spellEnd"/>
      <w:r w:rsidR="002905D4" w:rsidRPr="00836D4B">
        <w:rPr>
          <w:rFonts w:cs="Arial"/>
        </w:rPr>
        <w:t xml:space="preserve"> organizowane są punkty napraw</w:t>
      </w:r>
      <w:r w:rsidR="00B12308" w:rsidRPr="00836D4B">
        <w:rPr>
          <w:rFonts w:cs="Arial"/>
        </w:rPr>
        <w:t xml:space="preserve">  czy też przygotowania do ponownego użycia. Jednak te funkcje </w:t>
      </w:r>
      <w:r w:rsidR="00216DA9" w:rsidRPr="00836D4B">
        <w:rPr>
          <w:rFonts w:cs="Arial"/>
        </w:rPr>
        <w:t xml:space="preserve">na razie </w:t>
      </w:r>
      <w:r w:rsidR="00B12308" w:rsidRPr="00836D4B">
        <w:rPr>
          <w:rFonts w:cs="Arial"/>
        </w:rPr>
        <w:t xml:space="preserve">są realizowane w </w:t>
      </w:r>
      <w:r w:rsidR="00216DA9" w:rsidRPr="00836D4B">
        <w:rPr>
          <w:rFonts w:cs="Arial"/>
        </w:rPr>
        <w:t xml:space="preserve">niewielkim </w:t>
      </w:r>
      <w:r w:rsidR="00B12308" w:rsidRPr="00836D4B">
        <w:rPr>
          <w:rFonts w:cs="Arial"/>
        </w:rPr>
        <w:t xml:space="preserve"> wymiarze i wymagają ciągłego rozwijania.</w:t>
      </w:r>
    </w:p>
    <w:p w14:paraId="4C19FD44" w14:textId="0B7C6D51" w:rsidR="002905D4" w:rsidRPr="00414114" w:rsidRDefault="002905D4" w:rsidP="001B4CC7">
      <w:pPr>
        <w:ind w:firstLine="284"/>
        <w:jc w:val="both"/>
        <w:rPr>
          <w:rFonts w:cs="Arial"/>
        </w:rPr>
      </w:pPr>
      <w:r w:rsidRPr="00414114">
        <w:rPr>
          <w:rFonts w:cs="Arial"/>
        </w:rPr>
        <w:t xml:space="preserve">Ocenia się iż w </w:t>
      </w:r>
      <w:r w:rsidR="00A44B24" w:rsidRPr="00414114">
        <w:rPr>
          <w:rFonts w:cs="Arial"/>
        </w:rPr>
        <w:t xml:space="preserve">analizowanym okresie czasu </w:t>
      </w:r>
      <w:r w:rsidRPr="00414114">
        <w:rPr>
          <w:rFonts w:cs="Arial"/>
        </w:rPr>
        <w:t xml:space="preserve"> głównymi zidentyfikowanymi problemami (brakami i potrzebami) w kontekście efektywnego zapobiegania powstawania odpadów </w:t>
      </w:r>
      <w:r w:rsidR="00A44B24" w:rsidRPr="00414114">
        <w:rPr>
          <w:rFonts w:cs="Arial"/>
        </w:rPr>
        <w:t>były</w:t>
      </w:r>
      <w:r w:rsidRPr="00414114">
        <w:rPr>
          <w:rFonts w:cs="Arial"/>
        </w:rPr>
        <w:t>:</w:t>
      </w:r>
    </w:p>
    <w:p w14:paraId="1C15FC29" w14:textId="232E4FDB" w:rsidR="002905D4" w:rsidRPr="00414114" w:rsidRDefault="002905D4" w:rsidP="00AF5C6C">
      <w:pPr>
        <w:pStyle w:val="Akapitzlist"/>
        <w:numPr>
          <w:ilvl w:val="0"/>
          <w:numId w:val="34"/>
        </w:numPr>
        <w:spacing w:before="120" w:after="120" w:line="276" w:lineRule="auto"/>
        <w:ind w:left="0" w:firstLine="284"/>
        <w:jc w:val="both"/>
        <w:rPr>
          <w:rFonts w:cs="Arial"/>
        </w:rPr>
      </w:pPr>
      <w:r w:rsidRPr="00414114">
        <w:rPr>
          <w:rFonts w:cs="Arial"/>
        </w:rPr>
        <w:t>Niewystarczająca edukacja w zakresie gospodarki odpadami spowodowana zbyt małym zaangażowaniem gmin w szeroko pojęte działania edukacyjno-informacyjne skierowane do różnych grup docelowych.</w:t>
      </w:r>
      <w:r w:rsidR="00B12308" w:rsidRPr="00414114">
        <w:rPr>
          <w:rFonts w:cs="Arial"/>
        </w:rPr>
        <w:t xml:space="preserve"> Często akcj</w:t>
      </w:r>
      <w:r w:rsidR="00216DA9" w:rsidRPr="00414114">
        <w:rPr>
          <w:rFonts w:cs="Arial"/>
        </w:rPr>
        <w:t>e</w:t>
      </w:r>
      <w:r w:rsidR="00B12308" w:rsidRPr="00414114">
        <w:rPr>
          <w:rFonts w:cs="Arial"/>
        </w:rPr>
        <w:t xml:space="preserve"> edukacyjn</w:t>
      </w:r>
      <w:r w:rsidR="00216DA9" w:rsidRPr="00414114">
        <w:rPr>
          <w:rFonts w:cs="Arial"/>
        </w:rPr>
        <w:t>e</w:t>
      </w:r>
      <w:r w:rsidR="00B12308" w:rsidRPr="00414114">
        <w:rPr>
          <w:rFonts w:cs="Arial"/>
        </w:rPr>
        <w:t xml:space="preserve"> prowadzon</w:t>
      </w:r>
      <w:r w:rsidR="00216DA9" w:rsidRPr="00414114">
        <w:rPr>
          <w:rFonts w:cs="Arial"/>
        </w:rPr>
        <w:t>e</w:t>
      </w:r>
      <w:r w:rsidR="00B12308" w:rsidRPr="00414114">
        <w:rPr>
          <w:rFonts w:cs="Arial"/>
        </w:rPr>
        <w:t xml:space="preserve"> </w:t>
      </w:r>
      <w:r w:rsidR="00216DA9" w:rsidRPr="00414114">
        <w:rPr>
          <w:rFonts w:cs="Arial"/>
        </w:rPr>
        <w:t>są</w:t>
      </w:r>
      <w:r w:rsidR="00B12308" w:rsidRPr="00414114">
        <w:rPr>
          <w:rFonts w:cs="Arial"/>
        </w:rPr>
        <w:t xml:space="preserve"> tylko wśród dzieci i młodzieży, co jest niewystarczając</w:t>
      </w:r>
      <w:r w:rsidR="00216DA9" w:rsidRPr="00414114">
        <w:rPr>
          <w:rFonts w:cs="Arial"/>
        </w:rPr>
        <w:t>e</w:t>
      </w:r>
      <w:r w:rsidR="00B12308" w:rsidRPr="00414114">
        <w:rPr>
          <w:rFonts w:cs="Arial"/>
        </w:rPr>
        <w:t xml:space="preserve">, gdyż </w:t>
      </w:r>
      <w:r w:rsidR="00216DA9" w:rsidRPr="00414114">
        <w:rPr>
          <w:rFonts w:cs="Arial"/>
        </w:rPr>
        <w:t>to</w:t>
      </w:r>
      <w:r w:rsidR="00B12308" w:rsidRPr="00414114">
        <w:rPr>
          <w:rFonts w:cs="Arial"/>
        </w:rPr>
        <w:t xml:space="preserve"> osoby dorosłe w domu/mieszkaniu </w:t>
      </w:r>
      <w:r w:rsidR="00216DA9" w:rsidRPr="00414114">
        <w:rPr>
          <w:rFonts w:cs="Arial"/>
        </w:rPr>
        <w:t xml:space="preserve">tworzą </w:t>
      </w:r>
      <w:r w:rsidR="00B12308" w:rsidRPr="00414114">
        <w:rPr>
          <w:rFonts w:cs="Arial"/>
        </w:rPr>
        <w:t>możliwości chociażby do segregacji odpadów</w:t>
      </w:r>
      <w:r w:rsidR="00216DA9" w:rsidRPr="00414114">
        <w:rPr>
          <w:rFonts w:cs="Arial"/>
        </w:rPr>
        <w:t xml:space="preserve">, </w:t>
      </w:r>
      <w:r w:rsidR="00414114" w:rsidRPr="00414114">
        <w:rPr>
          <w:rFonts w:cs="Arial"/>
        </w:rPr>
        <w:br/>
      </w:r>
      <w:r w:rsidR="00216DA9" w:rsidRPr="00414114">
        <w:rPr>
          <w:rFonts w:cs="Arial"/>
        </w:rPr>
        <w:t xml:space="preserve">a przy braku takich  możliwości </w:t>
      </w:r>
      <w:r w:rsidR="00B12308" w:rsidRPr="00414114">
        <w:rPr>
          <w:rFonts w:cs="Arial"/>
        </w:rPr>
        <w:t>przeprowadzone akcj</w:t>
      </w:r>
      <w:r w:rsidR="00216DA9" w:rsidRPr="00414114">
        <w:rPr>
          <w:rFonts w:cs="Arial"/>
        </w:rPr>
        <w:t>e</w:t>
      </w:r>
      <w:r w:rsidR="00B12308" w:rsidRPr="00414114">
        <w:rPr>
          <w:rFonts w:cs="Arial"/>
        </w:rPr>
        <w:t xml:space="preserve"> edukacyjne wśród uczniów</w:t>
      </w:r>
      <w:r w:rsidR="00216DA9" w:rsidRPr="00414114">
        <w:rPr>
          <w:rFonts w:cs="Arial"/>
        </w:rPr>
        <w:t xml:space="preserve"> dają małe efekty</w:t>
      </w:r>
      <w:r w:rsidR="00B12308" w:rsidRPr="00414114">
        <w:rPr>
          <w:rFonts w:cs="Arial"/>
        </w:rPr>
        <w:t>.</w:t>
      </w:r>
    </w:p>
    <w:p w14:paraId="12777E4C" w14:textId="2A9CA7B9" w:rsidR="002905D4" w:rsidRPr="00414114" w:rsidRDefault="002905D4" w:rsidP="00AF5C6C">
      <w:pPr>
        <w:pStyle w:val="Akapitzlist"/>
        <w:numPr>
          <w:ilvl w:val="0"/>
          <w:numId w:val="34"/>
        </w:numPr>
        <w:spacing w:before="120" w:after="120" w:line="276" w:lineRule="auto"/>
        <w:ind w:left="0" w:firstLine="284"/>
        <w:jc w:val="both"/>
        <w:rPr>
          <w:rFonts w:cs="Arial"/>
        </w:rPr>
      </w:pPr>
      <w:r w:rsidRPr="00414114">
        <w:rPr>
          <w:rFonts w:cs="Arial"/>
        </w:rPr>
        <w:t>Brak wystarczających rozwiązań w postaci mechanizmów wykonawczych motywujących producentów i użytkowników produktów do ograniczania powstawania odpadów (np. rozwiązania motywujące do wprowadzania produktów wielokrotnego użytku i/lub o wysokiej trwałości / przedłużonej żywotności) – dotychczasowe rozwiązania prawno-polityczne (zarówno na poziomie UE, jak też konsekwentnie na poziomie kraju, a w efekcie odbijające się na gospodarce odpadami w województwie) skłaniają producentów do wręcz odwrotnego podejścia w polityce produktowej, tzn. do wytwarzania produktów o krótkim cyklu życia, przez co produkty takie szybko stają się odpadami.</w:t>
      </w:r>
    </w:p>
    <w:p w14:paraId="25A98E17" w14:textId="7F0A4A70" w:rsidR="005D5AFC" w:rsidRPr="00682C82" w:rsidRDefault="005D5AFC" w:rsidP="008C754E">
      <w:pPr>
        <w:pStyle w:val="Nagwek3"/>
      </w:pPr>
      <w:bookmarkStart w:id="24" w:name="_Toc152932997"/>
      <w:r w:rsidRPr="00682C82">
        <w:t>2.2 Metody zapobiegania powstawaniu odpadów niebezpiecznych w latach 20</w:t>
      </w:r>
      <w:r w:rsidR="00682C82" w:rsidRPr="00682C82">
        <w:t>20</w:t>
      </w:r>
      <w:r w:rsidRPr="00682C82">
        <w:t>-20</w:t>
      </w:r>
      <w:r w:rsidR="00682C82" w:rsidRPr="00682C82">
        <w:t>22</w:t>
      </w:r>
      <w:r w:rsidR="006B1BA8" w:rsidRPr="00682C82">
        <w:t>.</w:t>
      </w:r>
      <w:bookmarkEnd w:id="24"/>
    </w:p>
    <w:p w14:paraId="07874BAB" w14:textId="71EE3807" w:rsidR="005D5AFC" w:rsidRPr="004C3CF6" w:rsidRDefault="00B55926" w:rsidP="00682C82">
      <w:pPr>
        <w:pStyle w:val="Mazownormal"/>
        <w:spacing w:before="120" w:after="0"/>
        <w:ind w:left="357" w:hanging="357"/>
        <w:rPr>
          <w:rFonts w:cs="Arial"/>
          <w:sz w:val="24"/>
          <w:szCs w:val="24"/>
        </w:rPr>
      </w:pPr>
      <w:r w:rsidRPr="004C3CF6">
        <w:rPr>
          <w:rFonts w:cs="Arial"/>
          <w:sz w:val="24"/>
          <w:szCs w:val="24"/>
        </w:rPr>
        <w:t xml:space="preserve">W celu ograniczania wytwarzania </w:t>
      </w:r>
      <w:r w:rsidR="005D5AFC" w:rsidRPr="004C3CF6">
        <w:rPr>
          <w:rFonts w:cs="Arial"/>
          <w:sz w:val="24"/>
          <w:szCs w:val="24"/>
        </w:rPr>
        <w:t xml:space="preserve"> odpadów niebezpiecznych</w:t>
      </w:r>
      <w:r w:rsidR="00063648" w:rsidRPr="004C3CF6">
        <w:rPr>
          <w:rFonts w:cs="Arial"/>
          <w:sz w:val="24"/>
          <w:szCs w:val="24"/>
        </w:rPr>
        <w:t xml:space="preserve"> stos</w:t>
      </w:r>
      <w:r w:rsidR="004C3CF6">
        <w:rPr>
          <w:rFonts w:cs="Arial"/>
          <w:sz w:val="24"/>
          <w:szCs w:val="24"/>
        </w:rPr>
        <w:t>owano nas</w:t>
      </w:r>
      <w:r w:rsidR="005D5AFC" w:rsidRPr="004C3CF6">
        <w:rPr>
          <w:rFonts w:cs="Arial"/>
          <w:sz w:val="24"/>
          <w:szCs w:val="24"/>
        </w:rPr>
        <w:t>tępujące metody</w:t>
      </w:r>
      <w:r w:rsidRPr="004C3CF6">
        <w:rPr>
          <w:rFonts w:cs="Arial"/>
          <w:sz w:val="24"/>
          <w:szCs w:val="24"/>
        </w:rPr>
        <w:t xml:space="preserve"> :</w:t>
      </w:r>
    </w:p>
    <w:p w14:paraId="6C6E85DB" w14:textId="6BD6A7CF" w:rsidR="005D5AFC" w:rsidRPr="004C3CF6" w:rsidRDefault="008360D1" w:rsidP="008C0450">
      <w:pPr>
        <w:pStyle w:val="Mazowpunkt1"/>
        <w:numPr>
          <w:ilvl w:val="0"/>
          <w:numId w:val="10"/>
        </w:numPr>
        <w:tabs>
          <w:tab w:val="clear" w:pos="709"/>
        </w:tabs>
        <w:spacing w:after="0" w:line="276" w:lineRule="auto"/>
        <w:ind w:left="357" w:hanging="357"/>
        <w:rPr>
          <w:sz w:val="24"/>
          <w:szCs w:val="24"/>
        </w:rPr>
      </w:pPr>
      <w:r w:rsidRPr="004C3CF6">
        <w:rPr>
          <w:sz w:val="24"/>
          <w:szCs w:val="24"/>
        </w:rPr>
        <w:t>O</w:t>
      </w:r>
      <w:r w:rsidR="005D5AFC" w:rsidRPr="004C3CF6">
        <w:rPr>
          <w:sz w:val="24"/>
          <w:szCs w:val="24"/>
        </w:rPr>
        <w:t xml:space="preserve">dpady </w:t>
      </w:r>
      <w:bookmarkStart w:id="25" w:name="_Hlk152581966"/>
      <w:r w:rsidR="005D5AFC" w:rsidRPr="004C3CF6">
        <w:rPr>
          <w:sz w:val="24"/>
          <w:szCs w:val="24"/>
        </w:rPr>
        <w:t>medyczne i weterynaryjne</w:t>
      </w:r>
      <w:bookmarkEnd w:id="25"/>
      <w:r w:rsidR="005D5AFC" w:rsidRPr="004C3CF6">
        <w:rPr>
          <w:sz w:val="24"/>
          <w:szCs w:val="24"/>
        </w:rPr>
        <w:t xml:space="preserve">: </w:t>
      </w:r>
      <w:r w:rsidR="004C3CF6">
        <w:rPr>
          <w:sz w:val="24"/>
          <w:szCs w:val="24"/>
        </w:rPr>
        <w:t xml:space="preserve">odpady wytwarzane w miejscach świadczenia usług medycznych i weterynaryjnych gromadzone były selektywnie w podziale na odpady zakaźne, odpady niezakaźne oraz odpady inne niż </w:t>
      </w:r>
      <w:r w:rsidR="004C3CF6" w:rsidRPr="004C3CF6">
        <w:rPr>
          <w:sz w:val="24"/>
          <w:szCs w:val="24"/>
        </w:rPr>
        <w:t xml:space="preserve">medyczne </w:t>
      </w:r>
      <w:r w:rsidR="004C3CF6">
        <w:rPr>
          <w:sz w:val="24"/>
          <w:szCs w:val="24"/>
        </w:rPr>
        <w:br/>
      </w:r>
      <w:r w:rsidR="004C3CF6" w:rsidRPr="004C3CF6">
        <w:rPr>
          <w:sz w:val="24"/>
          <w:szCs w:val="24"/>
        </w:rPr>
        <w:t>i weterynaryjne</w:t>
      </w:r>
      <w:r w:rsidR="004C3CF6">
        <w:rPr>
          <w:sz w:val="24"/>
          <w:szCs w:val="24"/>
        </w:rPr>
        <w:t>;</w:t>
      </w:r>
      <w:r w:rsidR="004C3CF6" w:rsidRPr="004C3CF6">
        <w:rPr>
          <w:sz w:val="24"/>
          <w:szCs w:val="24"/>
        </w:rPr>
        <w:tab/>
        <w:t xml:space="preserve">edukacja </w:t>
      </w:r>
      <w:r w:rsidR="004C3CF6">
        <w:rPr>
          <w:sz w:val="24"/>
          <w:szCs w:val="24"/>
        </w:rPr>
        <w:t xml:space="preserve">w zakresie profilaktyki zdrowotnej, konieczności stosowania </w:t>
      </w:r>
      <w:r w:rsidR="004C3CF6" w:rsidRPr="004C3CF6">
        <w:rPr>
          <w:sz w:val="24"/>
          <w:szCs w:val="24"/>
        </w:rPr>
        <w:t>leków</w:t>
      </w:r>
      <w:r w:rsidR="004C3CF6">
        <w:rPr>
          <w:sz w:val="24"/>
          <w:szCs w:val="24"/>
        </w:rPr>
        <w:t>, wyrobów medycznych i suplementów diety, a także w zakresie postępowania z odpadami powstającymi w związku z leczeniem w warunkach domowych.</w:t>
      </w:r>
      <w:r w:rsidRPr="004C3CF6">
        <w:rPr>
          <w:sz w:val="24"/>
          <w:szCs w:val="24"/>
        </w:rPr>
        <w:t>.</w:t>
      </w:r>
    </w:p>
    <w:p w14:paraId="011B58C8" w14:textId="77777777" w:rsidR="006306E2" w:rsidRPr="006306E2" w:rsidRDefault="006306E2" w:rsidP="008C0450">
      <w:pPr>
        <w:numPr>
          <w:ilvl w:val="0"/>
          <w:numId w:val="10"/>
        </w:numPr>
        <w:tabs>
          <w:tab w:val="left" w:pos="709"/>
        </w:tabs>
        <w:snapToGrid w:val="0"/>
        <w:spacing w:after="160" w:line="276" w:lineRule="auto"/>
        <w:ind w:left="357" w:hanging="357"/>
        <w:jc w:val="both"/>
        <w:rPr>
          <w:rFonts w:eastAsia="Calibri" w:cs="Arial"/>
          <w:color w:val="000000"/>
        </w:rPr>
      </w:pPr>
      <w:r w:rsidRPr="006306E2">
        <w:rPr>
          <w:rFonts w:eastAsia="Calibri" w:cs="Arial"/>
          <w:color w:val="000000"/>
        </w:rPr>
        <w:t xml:space="preserve">Przeterminowane środki ochrony roślin: </w:t>
      </w:r>
    </w:p>
    <w:p w14:paraId="64709546" w14:textId="77777777" w:rsidR="006306E2" w:rsidRDefault="006306E2" w:rsidP="00AF5C6C">
      <w:pPr>
        <w:numPr>
          <w:ilvl w:val="0"/>
          <w:numId w:val="55"/>
        </w:numPr>
        <w:tabs>
          <w:tab w:val="left" w:pos="709"/>
        </w:tabs>
        <w:snapToGrid w:val="0"/>
        <w:spacing w:after="160" w:line="276" w:lineRule="auto"/>
        <w:jc w:val="both"/>
        <w:rPr>
          <w:rFonts w:eastAsia="Calibri" w:cs="Arial"/>
          <w:color w:val="000000"/>
        </w:rPr>
      </w:pPr>
      <w:r w:rsidRPr="006306E2">
        <w:rPr>
          <w:rFonts w:eastAsia="Calibri" w:cs="Arial"/>
          <w:color w:val="000000"/>
        </w:rPr>
        <w:t xml:space="preserve">edukacja ekologiczna rolników i przedsiębiorców w zakresie systematycznego sprawdzania daty przydatności specyfików, </w:t>
      </w:r>
    </w:p>
    <w:p w14:paraId="768920BF" w14:textId="77777777" w:rsidR="006306E2" w:rsidRDefault="006306E2" w:rsidP="00AF5C6C">
      <w:pPr>
        <w:numPr>
          <w:ilvl w:val="0"/>
          <w:numId w:val="55"/>
        </w:numPr>
        <w:tabs>
          <w:tab w:val="left" w:pos="709"/>
        </w:tabs>
        <w:snapToGrid w:val="0"/>
        <w:spacing w:after="160" w:line="276" w:lineRule="auto"/>
        <w:jc w:val="both"/>
        <w:rPr>
          <w:rFonts w:eastAsia="Calibri" w:cs="Arial"/>
          <w:color w:val="000000"/>
        </w:rPr>
      </w:pPr>
      <w:r w:rsidRPr="006306E2">
        <w:rPr>
          <w:rFonts w:eastAsia="Calibri" w:cs="Arial"/>
          <w:color w:val="000000"/>
        </w:rPr>
        <w:t>rozsądnego planowania zakupów (dostosowanie pojemności zakupionych preparatów do faktycznego zapotrzebowania)</w:t>
      </w:r>
    </w:p>
    <w:p w14:paraId="67121F3D" w14:textId="36625CA6" w:rsidR="005D5AFC" w:rsidRPr="006306E2" w:rsidRDefault="006306E2" w:rsidP="00AF5C6C">
      <w:pPr>
        <w:numPr>
          <w:ilvl w:val="0"/>
          <w:numId w:val="55"/>
        </w:numPr>
        <w:tabs>
          <w:tab w:val="left" w:pos="709"/>
        </w:tabs>
        <w:snapToGrid w:val="0"/>
        <w:spacing w:after="160" w:line="276" w:lineRule="auto"/>
        <w:jc w:val="both"/>
        <w:rPr>
          <w:rFonts w:eastAsia="Calibri" w:cs="Arial"/>
          <w:color w:val="000000"/>
        </w:rPr>
      </w:pPr>
      <w:r w:rsidRPr="006306E2">
        <w:rPr>
          <w:rFonts w:eastAsia="Calibri"/>
          <w:color w:val="000000"/>
        </w:rPr>
        <w:t>rozcieńczania pozostałości po środkach ochrony roślin (w tym płukanie opakowań po tych środkach) i rozpylanie ich nad powierzchniami do tego przeznaczonymi.</w:t>
      </w:r>
    </w:p>
    <w:p w14:paraId="3D454A97" w14:textId="77777777" w:rsidR="005D5AFC" w:rsidRPr="00052FD0" w:rsidRDefault="005D5AFC" w:rsidP="00836D4B">
      <w:pPr>
        <w:pStyle w:val="Mazowpunkt1"/>
        <w:numPr>
          <w:ilvl w:val="0"/>
          <w:numId w:val="0"/>
        </w:numPr>
        <w:tabs>
          <w:tab w:val="clear" w:pos="709"/>
        </w:tabs>
        <w:spacing w:line="276" w:lineRule="auto"/>
        <w:ind w:firstLine="357"/>
        <w:rPr>
          <w:sz w:val="24"/>
          <w:szCs w:val="24"/>
        </w:rPr>
      </w:pPr>
      <w:r w:rsidRPr="00052FD0">
        <w:rPr>
          <w:sz w:val="24"/>
          <w:szCs w:val="24"/>
        </w:rPr>
        <w:t>W województwie podkarpackim organizowano konferencje, podczas których wskazywano powyższe metody zapobiegania odpadów. Ponadto:</w:t>
      </w:r>
    </w:p>
    <w:p w14:paraId="264B5E1F" w14:textId="7580C9B5" w:rsidR="005D5AFC" w:rsidRPr="00052FD0" w:rsidRDefault="008360D1" w:rsidP="00F40993">
      <w:pPr>
        <w:pStyle w:val="Mazowpunkt1"/>
        <w:numPr>
          <w:ilvl w:val="0"/>
          <w:numId w:val="20"/>
        </w:numPr>
        <w:spacing w:after="0" w:line="276" w:lineRule="auto"/>
        <w:ind w:left="357" w:hanging="357"/>
        <w:rPr>
          <w:sz w:val="24"/>
          <w:szCs w:val="24"/>
        </w:rPr>
      </w:pPr>
      <w:r w:rsidRPr="00052FD0">
        <w:rPr>
          <w:sz w:val="24"/>
          <w:szCs w:val="24"/>
        </w:rPr>
        <w:t>I</w:t>
      </w:r>
      <w:r w:rsidR="005D5AFC" w:rsidRPr="00052FD0">
        <w:rPr>
          <w:sz w:val="24"/>
          <w:szCs w:val="24"/>
        </w:rPr>
        <w:t>nformowano producentów o potrzebie wdrożenia zasad Eko-projektowania (ograniczenie użycia substancji szkodliwych na etapie produkcji, a także wdrażanie czystych małoodpadowych procesów produkcji, systemów zarządzania jakością</w:t>
      </w:r>
      <w:r w:rsidR="00B9394F" w:rsidRPr="00052FD0">
        <w:rPr>
          <w:sz w:val="24"/>
          <w:szCs w:val="24"/>
        </w:rPr>
        <w:br/>
      </w:r>
      <w:r w:rsidR="005D5AFC" w:rsidRPr="00052FD0">
        <w:rPr>
          <w:sz w:val="24"/>
          <w:szCs w:val="24"/>
        </w:rPr>
        <w:t xml:space="preserve"> i środowiskiem w zakładach przemysłowych oraz procedur dotyczących rejestracji, oceny, udzielania zezwoleń i stosowanych ograniczeń w zakr</w:t>
      </w:r>
      <w:r w:rsidRPr="00052FD0">
        <w:rPr>
          <w:sz w:val="24"/>
          <w:szCs w:val="24"/>
        </w:rPr>
        <w:t>esie chemikaliów).</w:t>
      </w:r>
    </w:p>
    <w:p w14:paraId="73710EED" w14:textId="626F7254" w:rsidR="005D5AFC" w:rsidRPr="00D72B46" w:rsidRDefault="008360D1" w:rsidP="00F40993">
      <w:pPr>
        <w:pStyle w:val="Mazowpunkt1"/>
        <w:numPr>
          <w:ilvl w:val="0"/>
          <w:numId w:val="20"/>
        </w:numPr>
        <w:spacing w:after="0" w:line="276" w:lineRule="auto"/>
        <w:ind w:left="357" w:hanging="357"/>
        <w:rPr>
          <w:sz w:val="24"/>
          <w:szCs w:val="24"/>
        </w:rPr>
      </w:pPr>
      <w:r w:rsidRPr="00052FD0">
        <w:rPr>
          <w:sz w:val="24"/>
          <w:szCs w:val="24"/>
        </w:rPr>
        <w:t>I</w:t>
      </w:r>
      <w:r w:rsidR="005D5AFC" w:rsidRPr="00052FD0">
        <w:rPr>
          <w:sz w:val="24"/>
          <w:szCs w:val="24"/>
        </w:rPr>
        <w:t>nformowano różne grupy społeczne w zakresie ograniczania środków szczególnie niebezpiecznych, świadomych zakupów, w ilościach możliwych do zużycia przed upływem daty ważności oraz właściwego magazynowania i selektywnego zbierania, które przeciwdziała za</w:t>
      </w:r>
      <w:r w:rsidRPr="00052FD0">
        <w:rPr>
          <w:sz w:val="24"/>
          <w:szCs w:val="24"/>
        </w:rPr>
        <w:t>nieczyszczeniu innych produktów.</w:t>
      </w:r>
    </w:p>
    <w:p w14:paraId="53569607" w14:textId="1F6D6AF6" w:rsidR="005D5AFC" w:rsidRPr="00414114" w:rsidRDefault="008360D1" w:rsidP="0027613A">
      <w:pPr>
        <w:spacing w:before="120" w:after="240" w:line="276" w:lineRule="auto"/>
        <w:ind w:firstLine="357"/>
        <w:jc w:val="both"/>
        <w:rPr>
          <w:rFonts w:cs="Arial"/>
        </w:rPr>
      </w:pPr>
      <w:r w:rsidRPr="00414114">
        <w:rPr>
          <w:rFonts w:cs="Arial"/>
        </w:rPr>
        <w:t xml:space="preserve">Dodatkowo </w:t>
      </w:r>
      <w:r w:rsidR="005D5AFC" w:rsidRPr="00414114">
        <w:rPr>
          <w:rFonts w:cs="Arial"/>
        </w:rPr>
        <w:t xml:space="preserve">w Punkach Selektywnego Zbierania Odpadów Komunalnych tworzone </w:t>
      </w:r>
      <w:r w:rsidR="00384C42" w:rsidRPr="00414114">
        <w:rPr>
          <w:rFonts w:cs="Arial"/>
        </w:rPr>
        <w:t> </w:t>
      </w:r>
      <w:r w:rsidR="005D5AFC" w:rsidRPr="00414114">
        <w:rPr>
          <w:rFonts w:cs="Arial"/>
        </w:rPr>
        <w:t>i prowadzone są miejsca wymiany rzeczy lub miejsca przygotowania do ponownego użycia .</w:t>
      </w:r>
    </w:p>
    <w:p w14:paraId="09705F55" w14:textId="2FF5CFF2" w:rsidR="005D5AFC" w:rsidRPr="003B104B" w:rsidRDefault="005D5AFC" w:rsidP="008C754E">
      <w:pPr>
        <w:pStyle w:val="Nagwek3"/>
      </w:pPr>
      <w:bookmarkStart w:id="26" w:name="_Toc152932998"/>
      <w:r w:rsidRPr="003B104B">
        <w:t>2.3. Metody zapobiegania powstawaniu innych odpadów w latach 20</w:t>
      </w:r>
      <w:r w:rsidR="003B104B" w:rsidRPr="003B104B">
        <w:t>20</w:t>
      </w:r>
      <w:r w:rsidR="006B1BA8" w:rsidRPr="003B104B">
        <w:t>-20</w:t>
      </w:r>
      <w:r w:rsidR="003B104B" w:rsidRPr="003B104B">
        <w:t>22</w:t>
      </w:r>
      <w:r w:rsidR="006B1BA8" w:rsidRPr="003B104B">
        <w:t>.</w:t>
      </w:r>
      <w:bookmarkEnd w:id="26"/>
    </w:p>
    <w:p w14:paraId="5BD566C6" w14:textId="198DF81B" w:rsidR="005D5AFC" w:rsidRPr="003D0B43" w:rsidRDefault="005D5AFC" w:rsidP="0027613A">
      <w:pPr>
        <w:spacing w:after="360" w:line="276" w:lineRule="auto"/>
        <w:ind w:firstLine="425"/>
        <w:jc w:val="both"/>
        <w:rPr>
          <w:rFonts w:cs="Arial"/>
          <w:color w:val="000000" w:themeColor="text1"/>
        </w:rPr>
      </w:pPr>
      <w:r w:rsidRPr="00052FD0">
        <w:rPr>
          <w:rFonts w:cs="Arial"/>
        </w:rPr>
        <w:t>W województwie podkarpackim organizowano spotka</w:t>
      </w:r>
      <w:r w:rsidR="006100C6" w:rsidRPr="00052FD0">
        <w:rPr>
          <w:rFonts w:cs="Arial"/>
        </w:rPr>
        <w:t>nia</w:t>
      </w:r>
      <w:r w:rsidRPr="00052FD0">
        <w:rPr>
          <w:rFonts w:cs="Arial"/>
        </w:rPr>
        <w:t>, podczas których przedstawiano konieczność stosowania działań, o których mowa w poniższej tabeli.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Zestawienie środków służących zapobieganiu powstawaniu odpadów"/>
        <w:tblDescription w:val="W tabeli przedstawiono środki służące zapobieganiu powstawaniu odpadów"/>
      </w:tblPr>
      <w:tblGrid>
        <w:gridCol w:w="2074"/>
        <w:gridCol w:w="6986"/>
      </w:tblGrid>
      <w:tr w:rsidR="00F56528" w:rsidRPr="00F56528" w14:paraId="5C6A7C8D" w14:textId="77777777" w:rsidTr="00515A39">
        <w:trPr>
          <w:tblHeader/>
          <w:jc w:val="center"/>
        </w:trPr>
        <w:tc>
          <w:tcPr>
            <w:tcW w:w="2074" w:type="dxa"/>
            <w:shd w:val="clear" w:color="auto" w:fill="D9D9D9"/>
            <w:vAlign w:val="center"/>
          </w:tcPr>
          <w:p w14:paraId="24D49891" w14:textId="77777777" w:rsidR="005D5AFC" w:rsidRPr="00052FD0" w:rsidRDefault="005D5AFC" w:rsidP="000D12DC">
            <w:pPr>
              <w:spacing w:before="120" w:after="120"/>
              <w:ind w:left="357" w:hanging="357"/>
              <w:rPr>
                <w:rFonts w:eastAsia="Calibri" w:cs="Arial"/>
                <w:sz w:val="20"/>
                <w:szCs w:val="20"/>
                <w:lang w:eastAsia="en-US"/>
              </w:rPr>
            </w:pPr>
            <w:r w:rsidRPr="00052FD0">
              <w:rPr>
                <w:rFonts w:eastAsia="Calibri" w:cs="Arial"/>
                <w:sz w:val="20"/>
                <w:szCs w:val="20"/>
                <w:lang w:eastAsia="en-US"/>
              </w:rPr>
              <w:t>Grupa odpadów</w:t>
            </w:r>
          </w:p>
        </w:tc>
        <w:tc>
          <w:tcPr>
            <w:tcW w:w="6986" w:type="dxa"/>
            <w:shd w:val="clear" w:color="auto" w:fill="D9D9D9"/>
            <w:vAlign w:val="center"/>
          </w:tcPr>
          <w:p w14:paraId="0AEDB5F7" w14:textId="77777777" w:rsidR="005D5AFC" w:rsidRPr="00052FD0" w:rsidRDefault="005D5AFC" w:rsidP="000D12DC">
            <w:pPr>
              <w:spacing w:before="120" w:after="120"/>
              <w:ind w:left="357" w:hanging="357"/>
              <w:rPr>
                <w:rFonts w:eastAsia="Calibri" w:cs="Arial"/>
                <w:sz w:val="20"/>
                <w:szCs w:val="20"/>
                <w:lang w:eastAsia="en-US"/>
              </w:rPr>
            </w:pPr>
            <w:r w:rsidRPr="00052FD0">
              <w:rPr>
                <w:rFonts w:eastAsia="Calibri" w:cs="Arial"/>
                <w:sz w:val="20"/>
                <w:szCs w:val="20"/>
                <w:lang w:eastAsia="en-US"/>
              </w:rPr>
              <w:t>Środki służące zapobieganiu powstawaniu odpadów</w:t>
            </w:r>
          </w:p>
        </w:tc>
      </w:tr>
      <w:tr w:rsidR="00F56528" w:rsidRPr="00F56528" w14:paraId="39B86F48" w14:textId="77777777" w:rsidTr="00515A39">
        <w:trPr>
          <w:jc w:val="center"/>
        </w:trPr>
        <w:tc>
          <w:tcPr>
            <w:tcW w:w="2074" w:type="dxa"/>
            <w:vAlign w:val="center"/>
          </w:tcPr>
          <w:p w14:paraId="7C39136C" w14:textId="16766B8F" w:rsidR="005D5AFC" w:rsidRPr="00052FD0" w:rsidRDefault="00A1343E" w:rsidP="0027613A">
            <w:pPr>
              <w:ind w:left="29" w:hanging="22"/>
              <w:rPr>
                <w:rFonts w:eastAsia="Calibri" w:cs="Arial"/>
                <w:sz w:val="20"/>
                <w:szCs w:val="20"/>
                <w:lang w:eastAsia="en-US"/>
              </w:rPr>
            </w:pPr>
            <w:r w:rsidRPr="00052FD0">
              <w:rPr>
                <w:rFonts w:cs="Arial"/>
              </w:rPr>
              <w:br w:type="page"/>
            </w:r>
            <w:r w:rsidR="005D5AFC" w:rsidRPr="00052FD0">
              <w:rPr>
                <w:rFonts w:eastAsia="Calibri" w:cs="Arial"/>
                <w:sz w:val="20"/>
                <w:szCs w:val="20"/>
                <w:lang w:eastAsia="en-US"/>
              </w:rPr>
              <w:t>Odpady powstające w przemyśle</w:t>
            </w:r>
          </w:p>
        </w:tc>
        <w:tc>
          <w:tcPr>
            <w:tcW w:w="6986" w:type="dxa"/>
            <w:vAlign w:val="center"/>
          </w:tcPr>
          <w:p w14:paraId="52A98645" w14:textId="105A65CD" w:rsidR="00225215"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 xml:space="preserve">promocja badań naukowych </w:t>
            </w:r>
            <w:r w:rsidR="00A1343E" w:rsidRPr="00052FD0">
              <w:rPr>
                <w:rFonts w:eastAsia="Calibri" w:cs="Arial"/>
                <w:sz w:val="20"/>
                <w:szCs w:val="20"/>
                <w:lang w:eastAsia="en-US"/>
              </w:rPr>
              <w:t>w zakresie zapobiegania</w:t>
            </w:r>
            <w:r w:rsidRPr="00052FD0">
              <w:rPr>
                <w:rFonts w:eastAsia="Calibri" w:cs="Arial"/>
                <w:sz w:val="20"/>
                <w:szCs w:val="20"/>
                <w:lang w:eastAsia="en-US"/>
              </w:rPr>
              <w:t xml:space="preserve"> powstawaniu odpa</w:t>
            </w:r>
            <w:r w:rsidR="00225215" w:rsidRPr="00052FD0">
              <w:rPr>
                <w:rFonts w:eastAsia="Calibri" w:cs="Arial"/>
                <w:sz w:val="20"/>
                <w:szCs w:val="20"/>
                <w:lang w:eastAsia="en-US"/>
              </w:rPr>
              <w:t>dów,</w:t>
            </w:r>
          </w:p>
          <w:p w14:paraId="3A24ABA3" w14:textId="141CF3E4" w:rsidR="00700F8C" w:rsidRPr="00052FD0" w:rsidRDefault="00225215" w:rsidP="00B249B1">
            <w:pPr>
              <w:ind w:left="221" w:hanging="221"/>
              <w:rPr>
                <w:rFonts w:eastAsia="Calibri" w:cs="Arial"/>
                <w:sz w:val="20"/>
                <w:szCs w:val="20"/>
                <w:lang w:eastAsia="en-US"/>
              </w:rPr>
            </w:pPr>
            <w:r w:rsidRPr="00052FD0">
              <w:rPr>
                <w:rFonts w:eastAsia="Calibri" w:cs="Arial"/>
                <w:sz w:val="20"/>
                <w:szCs w:val="20"/>
                <w:lang w:eastAsia="en-US"/>
              </w:rPr>
              <w:t xml:space="preserve">-   </w:t>
            </w:r>
            <w:r w:rsidR="000A1F06" w:rsidRPr="00052FD0">
              <w:rPr>
                <w:rFonts w:eastAsia="Calibri" w:cs="Arial"/>
                <w:sz w:val="20"/>
                <w:szCs w:val="20"/>
                <w:lang w:eastAsia="en-US"/>
              </w:rPr>
              <w:t xml:space="preserve">produkcja </w:t>
            </w:r>
            <w:r w:rsidRPr="00052FD0">
              <w:rPr>
                <w:rFonts w:eastAsia="Calibri" w:cs="Arial"/>
                <w:sz w:val="20"/>
                <w:szCs w:val="20"/>
                <w:lang w:eastAsia="en-US"/>
              </w:rPr>
              <w:t>dóbr generujących jak</w:t>
            </w:r>
            <w:r w:rsidR="000A1F06" w:rsidRPr="00052FD0">
              <w:rPr>
                <w:rFonts w:eastAsia="Calibri" w:cs="Arial"/>
                <w:sz w:val="20"/>
                <w:szCs w:val="20"/>
                <w:lang w:eastAsia="en-US"/>
              </w:rPr>
              <w:t xml:space="preserve"> najmniej odpadów w fazie ich</w:t>
            </w:r>
          </w:p>
          <w:p w14:paraId="18D3B097" w14:textId="00BE6CDD" w:rsidR="00225215" w:rsidRPr="00052FD0" w:rsidRDefault="00700F8C" w:rsidP="000D12DC">
            <w:pPr>
              <w:ind w:left="357" w:hanging="357"/>
              <w:rPr>
                <w:rFonts w:eastAsia="Calibri" w:cs="Arial"/>
                <w:sz w:val="20"/>
                <w:szCs w:val="20"/>
                <w:lang w:eastAsia="en-US"/>
              </w:rPr>
            </w:pPr>
            <w:r w:rsidRPr="00052FD0">
              <w:rPr>
                <w:rFonts w:eastAsia="Calibri" w:cs="Arial"/>
                <w:sz w:val="20"/>
                <w:szCs w:val="20"/>
                <w:lang w:eastAsia="en-US"/>
              </w:rPr>
              <w:t xml:space="preserve">    </w:t>
            </w:r>
            <w:r w:rsidR="000A1F06" w:rsidRPr="00052FD0">
              <w:rPr>
                <w:rFonts w:eastAsia="Calibri" w:cs="Arial"/>
                <w:sz w:val="20"/>
                <w:szCs w:val="20"/>
                <w:lang w:eastAsia="en-US"/>
              </w:rPr>
              <w:t>użytkowania przez konsumentów</w:t>
            </w:r>
            <w:r w:rsidR="00225215" w:rsidRPr="00052FD0">
              <w:rPr>
                <w:rFonts w:eastAsia="Calibri" w:cs="Arial"/>
                <w:sz w:val="20"/>
                <w:szCs w:val="20"/>
                <w:lang w:eastAsia="en-US"/>
              </w:rPr>
              <w:t>,</w:t>
            </w:r>
          </w:p>
          <w:p w14:paraId="0820B9C3" w14:textId="500BF14F" w:rsidR="00225215" w:rsidRPr="00052FD0" w:rsidRDefault="00225215" w:rsidP="00B249B1">
            <w:pPr>
              <w:ind w:left="221" w:hanging="221"/>
              <w:rPr>
                <w:rFonts w:eastAsia="Calibri" w:cs="Arial"/>
                <w:sz w:val="20"/>
                <w:szCs w:val="20"/>
                <w:lang w:eastAsia="en-US"/>
              </w:rPr>
            </w:pPr>
            <w:r w:rsidRPr="00052FD0">
              <w:rPr>
                <w:rFonts w:eastAsia="Calibri" w:cs="Arial"/>
                <w:sz w:val="20"/>
                <w:szCs w:val="20"/>
                <w:lang w:eastAsia="en-US"/>
              </w:rPr>
              <w:t xml:space="preserve">-   </w:t>
            </w:r>
            <w:r w:rsidR="005D5AFC" w:rsidRPr="00052FD0">
              <w:rPr>
                <w:rFonts w:eastAsia="Calibri" w:cs="Arial"/>
                <w:sz w:val="20"/>
                <w:szCs w:val="20"/>
                <w:lang w:eastAsia="en-US"/>
              </w:rPr>
              <w:t xml:space="preserve">wprowadzanie </w:t>
            </w:r>
            <w:proofErr w:type="spellStart"/>
            <w:r w:rsidR="005D5AFC" w:rsidRPr="00052FD0">
              <w:rPr>
                <w:rFonts w:eastAsia="Calibri" w:cs="Arial"/>
                <w:sz w:val="20"/>
                <w:szCs w:val="20"/>
                <w:lang w:eastAsia="en-US"/>
              </w:rPr>
              <w:t>niskoodp</w:t>
            </w:r>
            <w:r w:rsidRPr="00052FD0">
              <w:rPr>
                <w:rFonts w:eastAsia="Calibri" w:cs="Arial"/>
                <w:sz w:val="20"/>
                <w:szCs w:val="20"/>
                <w:lang w:eastAsia="en-US"/>
              </w:rPr>
              <w:t>a</w:t>
            </w:r>
            <w:r w:rsidR="005D5AFC" w:rsidRPr="00052FD0">
              <w:rPr>
                <w:rFonts w:eastAsia="Calibri" w:cs="Arial"/>
                <w:sz w:val="20"/>
                <w:szCs w:val="20"/>
                <w:lang w:eastAsia="en-US"/>
              </w:rPr>
              <w:t>dowych</w:t>
            </w:r>
            <w:proofErr w:type="spellEnd"/>
            <w:r w:rsidR="005D5AFC" w:rsidRPr="00052FD0">
              <w:rPr>
                <w:rFonts w:eastAsia="Calibri" w:cs="Arial"/>
                <w:sz w:val="20"/>
                <w:szCs w:val="20"/>
                <w:lang w:eastAsia="en-US"/>
              </w:rPr>
              <w:t xml:space="preserve"> technologii produkcji zapewniających</w:t>
            </w:r>
          </w:p>
          <w:p w14:paraId="21242879" w14:textId="1824962F" w:rsidR="005D5AFC" w:rsidRPr="00052FD0" w:rsidRDefault="00700F8C" w:rsidP="00B249B1">
            <w:pPr>
              <w:ind w:left="221" w:hanging="221"/>
              <w:rPr>
                <w:rFonts w:eastAsia="Calibri" w:cs="Arial"/>
                <w:sz w:val="20"/>
                <w:szCs w:val="20"/>
                <w:lang w:eastAsia="en-US"/>
              </w:rPr>
            </w:pPr>
            <w:r w:rsidRPr="00052FD0">
              <w:rPr>
                <w:rFonts w:eastAsia="Calibri" w:cs="Arial"/>
                <w:sz w:val="20"/>
                <w:szCs w:val="20"/>
                <w:lang w:eastAsia="en-US"/>
              </w:rPr>
              <w:t xml:space="preserve">    </w:t>
            </w:r>
            <w:r w:rsidR="005D5AFC" w:rsidRPr="00052FD0">
              <w:rPr>
                <w:rFonts w:eastAsia="Calibri" w:cs="Arial"/>
                <w:sz w:val="20"/>
                <w:szCs w:val="20"/>
                <w:lang w:eastAsia="en-US"/>
              </w:rPr>
              <w:t>wykorzystywanie możliwie wszystkich stosowanych</w:t>
            </w:r>
            <w:r w:rsidR="00A1343E" w:rsidRPr="00052FD0">
              <w:rPr>
                <w:rFonts w:eastAsia="Calibri" w:cs="Arial"/>
                <w:sz w:val="20"/>
                <w:szCs w:val="20"/>
                <w:lang w:eastAsia="en-US"/>
              </w:rPr>
              <w:t xml:space="preserve"> </w:t>
            </w:r>
            <w:r w:rsidR="005D5AFC" w:rsidRPr="00052FD0">
              <w:rPr>
                <w:rFonts w:eastAsia="Calibri" w:cs="Arial"/>
                <w:sz w:val="20"/>
                <w:szCs w:val="20"/>
                <w:lang w:eastAsia="en-US"/>
              </w:rPr>
              <w:t>surowców</w:t>
            </w:r>
            <w:r w:rsidR="00225215" w:rsidRPr="00052FD0">
              <w:rPr>
                <w:rFonts w:eastAsia="Calibri" w:cs="Arial"/>
                <w:sz w:val="20"/>
                <w:szCs w:val="20"/>
                <w:lang w:eastAsia="en-US"/>
              </w:rPr>
              <w:t>,</w:t>
            </w:r>
          </w:p>
          <w:p w14:paraId="11C2E26C" w14:textId="77777777" w:rsidR="00700F8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wdrażanie</w:t>
            </w:r>
            <w:r w:rsidR="00225215" w:rsidRPr="00052FD0">
              <w:rPr>
                <w:rFonts w:eastAsia="Calibri" w:cs="Arial"/>
                <w:sz w:val="20"/>
                <w:szCs w:val="20"/>
                <w:lang w:eastAsia="en-US"/>
              </w:rPr>
              <w:t xml:space="preserve"> systemu</w:t>
            </w:r>
            <w:r w:rsidRPr="00052FD0">
              <w:rPr>
                <w:rFonts w:eastAsia="Calibri" w:cs="Arial"/>
                <w:sz w:val="20"/>
                <w:szCs w:val="20"/>
                <w:lang w:eastAsia="en-US"/>
              </w:rPr>
              <w:t xml:space="preserve"> zarządzania środowiskowego, której głównym założeniem jest dążenie do uwzględniania wszystkich czynników, które mogą potencjalnie mieć wpływ na środowisko</w:t>
            </w:r>
            <w:r w:rsidR="00700F8C" w:rsidRPr="00052FD0">
              <w:rPr>
                <w:rFonts w:eastAsia="Calibri" w:cs="Arial"/>
                <w:sz w:val="20"/>
                <w:szCs w:val="20"/>
                <w:lang w:eastAsia="en-US"/>
              </w:rPr>
              <w:t xml:space="preserve"> </w:t>
            </w:r>
          </w:p>
          <w:p w14:paraId="496CAE96" w14:textId="261B8705" w:rsidR="005D5AF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 xml:space="preserve">odpowiedzialność producenta za wprowadzany na rynek </w:t>
            </w:r>
            <w:r w:rsidR="00700F8C" w:rsidRPr="00052FD0">
              <w:rPr>
                <w:rFonts w:eastAsia="Calibri" w:cs="Arial"/>
                <w:sz w:val="20"/>
                <w:szCs w:val="20"/>
                <w:lang w:eastAsia="en-US"/>
              </w:rPr>
              <w:t>produkt  poprzez z</w:t>
            </w:r>
            <w:r w:rsidRPr="00052FD0">
              <w:rPr>
                <w:rFonts w:eastAsia="Calibri" w:cs="Arial"/>
                <w:sz w:val="20"/>
                <w:szCs w:val="20"/>
                <w:lang w:eastAsia="en-US"/>
              </w:rPr>
              <w:t xml:space="preserve">obowiązanie przedsiębiorcy do uzyskania odpowiedniego poziomu selektywnego zbierania odpadów oraz poziomów odzysku </w:t>
            </w:r>
            <w:r w:rsidR="008360D1" w:rsidRPr="00052FD0">
              <w:rPr>
                <w:rFonts w:eastAsia="Calibri" w:cs="Arial"/>
                <w:sz w:val="20"/>
                <w:szCs w:val="20"/>
                <w:lang w:eastAsia="en-US"/>
              </w:rPr>
              <w:br/>
            </w:r>
            <w:r w:rsidRPr="00052FD0">
              <w:rPr>
                <w:rFonts w:eastAsia="Calibri" w:cs="Arial"/>
                <w:sz w:val="20"/>
                <w:szCs w:val="20"/>
                <w:lang w:eastAsia="en-US"/>
              </w:rPr>
              <w:t>i recyklingu np. zużytego sprzętu elektrycznego i elektronicznego,</w:t>
            </w:r>
          </w:p>
          <w:p w14:paraId="3816ED1B" w14:textId="2DF5745A" w:rsidR="005D5AF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o</w:t>
            </w:r>
            <w:r w:rsidR="00700F8C" w:rsidRPr="00052FD0">
              <w:rPr>
                <w:rFonts w:eastAsia="Calibri" w:cs="Arial"/>
                <w:sz w:val="20"/>
                <w:szCs w:val="20"/>
                <w:lang w:eastAsia="en-US"/>
              </w:rPr>
              <w:t xml:space="preserve">graniczanie </w:t>
            </w:r>
            <w:r w:rsidRPr="00052FD0">
              <w:rPr>
                <w:rFonts w:eastAsia="Calibri" w:cs="Arial"/>
                <w:sz w:val="20"/>
                <w:szCs w:val="20"/>
                <w:lang w:eastAsia="en-US"/>
              </w:rPr>
              <w:t xml:space="preserve"> zużycia surowców,</w:t>
            </w:r>
          </w:p>
          <w:p w14:paraId="6292EA91" w14:textId="77777777" w:rsidR="005D5AF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unowocześnianie urządzeń i maszyn,</w:t>
            </w:r>
          </w:p>
          <w:p w14:paraId="393D9AA3" w14:textId="62E01298" w:rsidR="005D5AF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przestrzeganie parametrów procesów technologicznych;</w:t>
            </w:r>
          </w:p>
          <w:p w14:paraId="0B623084" w14:textId="77777777" w:rsidR="005D5AF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 xml:space="preserve">właściwe użytkowanie maszyn i urządzeń oraz ich konserwacja </w:t>
            </w:r>
            <w:r w:rsidRPr="00052FD0">
              <w:rPr>
                <w:rFonts w:eastAsia="Calibri" w:cs="Arial"/>
                <w:sz w:val="20"/>
                <w:szCs w:val="20"/>
                <w:lang w:eastAsia="en-US"/>
              </w:rPr>
              <w:br/>
              <w:t>i przeglądy,</w:t>
            </w:r>
          </w:p>
          <w:p w14:paraId="50EBEE80" w14:textId="493634A6" w:rsidR="005D5AF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analizowanie i weryfikacja stosowanych technologii i norm zużycia materiałów pod kątem ograniczenia ilości odpadów,</w:t>
            </w:r>
          </w:p>
          <w:p w14:paraId="06298756" w14:textId="0C815F97" w:rsidR="005D5AF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eliminacja źródeł wycieków płynów technologicznych i procesowych,</w:t>
            </w:r>
          </w:p>
          <w:p w14:paraId="023991C3" w14:textId="77777777" w:rsidR="005D5AF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hermetyzacja procesów technologicznych,</w:t>
            </w:r>
          </w:p>
          <w:p w14:paraId="75999D0F" w14:textId="77777777" w:rsidR="005D5AF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kontrolowanie ilości i rodzaju powstających odpadów,</w:t>
            </w:r>
          </w:p>
          <w:p w14:paraId="6E4D8635" w14:textId="3F8E9F91" w:rsidR="00A1343E"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prowadzenie ewidencji zakupionych i zużywanych</w:t>
            </w:r>
          </w:p>
          <w:p w14:paraId="13CE8016" w14:textId="5D8C60A8" w:rsidR="005D5AF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kontrola stanów magazynowych</w:t>
            </w:r>
            <w:r w:rsidR="00225215" w:rsidRPr="00052FD0">
              <w:rPr>
                <w:rFonts w:eastAsia="Calibri" w:cs="Arial"/>
                <w:sz w:val="20"/>
                <w:szCs w:val="20"/>
                <w:lang w:eastAsia="en-US"/>
              </w:rPr>
              <w:t xml:space="preserve"> w celu wykorzystania </w:t>
            </w:r>
            <w:r w:rsidRPr="00052FD0">
              <w:rPr>
                <w:rFonts w:eastAsia="Calibri" w:cs="Arial"/>
                <w:sz w:val="20"/>
                <w:szCs w:val="20"/>
                <w:lang w:eastAsia="en-US"/>
              </w:rPr>
              <w:t xml:space="preserve"> materiał</w:t>
            </w:r>
            <w:r w:rsidR="00A1343E" w:rsidRPr="00052FD0">
              <w:rPr>
                <w:rFonts w:eastAsia="Calibri" w:cs="Arial"/>
                <w:sz w:val="20"/>
                <w:szCs w:val="20"/>
                <w:lang w:eastAsia="en-US"/>
              </w:rPr>
              <w:t>ów</w:t>
            </w:r>
            <w:r w:rsidRPr="00052FD0">
              <w:rPr>
                <w:rFonts w:eastAsia="Calibri" w:cs="Arial"/>
                <w:sz w:val="20"/>
                <w:szCs w:val="20"/>
                <w:lang w:eastAsia="en-US"/>
              </w:rPr>
              <w:t xml:space="preserve"> przed upływem terminu ich ważności,</w:t>
            </w:r>
          </w:p>
          <w:p w14:paraId="7414847C" w14:textId="77777777" w:rsidR="005D5AFC"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stosowanie w energetyce surowców energetycznych o wysokiej wartości kalorycznej i niskim zanieczyszczeniu,</w:t>
            </w:r>
          </w:p>
          <w:p w14:paraId="6AFDF0D7" w14:textId="667538CF" w:rsidR="002C58E1" w:rsidRPr="00052FD0" w:rsidRDefault="005D5AFC"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wykorzystywanie niekonwencjonalnych i alternatywnych źródeł energii,</w:t>
            </w:r>
          </w:p>
          <w:p w14:paraId="2B0D5667" w14:textId="6DF6E1BF" w:rsidR="00A1343E" w:rsidRPr="00836D4B" w:rsidRDefault="002C58E1" w:rsidP="00F40993">
            <w:pPr>
              <w:numPr>
                <w:ilvl w:val="0"/>
                <w:numId w:val="11"/>
              </w:numPr>
              <w:ind w:left="221" w:hanging="221"/>
              <w:rPr>
                <w:rFonts w:eastAsia="Calibri" w:cs="Arial"/>
                <w:sz w:val="20"/>
                <w:szCs w:val="20"/>
                <w:lang w:eastAsia="en-US"/>
              </w:rPr>
            </w:pPr>
            <w:r w:rsidRPr="00052FD0">
              <w:rPr>
                <w:rFonts w:eastAsia="Calibri" w:cs="Arial"/>
                <w:sz w:val="20"/>
                <w:szCs w:val="20"/>
                <w:lang w:eastAsia="en-US"/>
              </w:rPr>
              <w:t>gospodarka o obiegu zamkniętym</w:t>
            </w:r>
            <w:r w:rsidR="005D5AFC" w:rsidRPr="00052FD0">
              <w:rPr>
                <w:rFonts w:eastAsia="Calibri" w:cs="Arial"/>
                <w:sz w:val="20"/>
                <w:szCs w:val="20"/>
                <w:lang w:eastAsia="en-US"/>
              </w:rPr>
              <w:t>.</w:t>
            </w:r>
          </w:p>
        </w:tc>
      </w:tr>
      <w:tr w:rsidR="00F56528" w:rsidRPr="00F56528" w14:paraId="14752F15" w14:textId="77777777" w:rsidTr="00515A39">
        <w:trPr>
          <w:jc w:val="center"/>
        </w:trPr>
        <w:tc>
          <w:tcPr>
            <w:tcW w:w="2074" w:type="dxa"/>
            <w:vAlign w:val="center"/>
          </w:tcPr>
          <w:p w14:paraId="7391EA08" w14:textId="404621F8" w:rsidR="005D5AFC" w:rsidRPr="00553BD0" w:rsidRDefault="00803F11" w:rsidP="0027613A">
            <w:pPr>
              <w:ind w:left="171"/>
              <w:jc w:val="both"/>
              <w:rPr>
                <w:rFonts w:eastAsia="Calibri" w:cs="Arial"/>
                <w:sz w:val="20"/>
                <w:szCs w:val="20"/>
                <w:lang w:eastAsia="en-US"/>
              </w:rPr>
            </w:pPr>
            <w:r w:rsidRPr="00553BD0">
              <w:rPr>
                <w:rFonts w:eastAsia="Calibri" w:cs="Arial"/>
                <w:sz w:val="20"/>
                <w:szCs w:val="20"/>
                <w:lang w:eastAsia="en-US"/>
              </w:rPr>
              <w:t>PCB</w:t>
            </w:r>
          </w:p>
        </w:tc>
        <w:tc>
          <w:tcPr>
            <w:tcW w:w="6986" w:type="dxa"/>
            <w:vAlign w:val="center"/>
          </w:tcPr>
          <w:p w14:paraId="3FCC1CAF" w14:textId="7015A69F" w:rsidR="005D5AFC" w:rsidRPr="00553BD0" w:rsidRDefault="005D5AFC" w:rsidP="00EF136D">
            <w:pPr>
              <w:ind w:left="22"/>
              <w:jc w:val="both"/>
              <w:rPr>
                <w:rFonts w:eastAsia="Calibri" w:cs="Arial"/>
                <w:sz w:val="20"/>
                <w:szCs w:val="20"/>
                <w:lang w:eastAsia="en-US"/>
              </w:rPr>
            </w:pPr>
            <w:r w:rsidRPr="00553BD0">
              <w:rPr>
                <w:rFonts w:eastAsia="Calibri" w:cs="Arial"/>
                <w:sz w:val="20"/>
                <w:szCs w:val="20"/>
                <w:lang w:eastAsia="en-US"/>
              </w:rPr>
              <w:t>Ze względu na ustawowy obowiązek wyeliminowania z użytkowania PCB, odpady zawierające te substancje nie będą powstawały.</w:t>
            </w:r>
          </w:p>
        </w:tc>
      </w:tr>
      <w:tr w:rsidR="006306E2" w:rsidRPr="00F56528" w14:paraId="33B9D24C" w14:textId="77777777" w:rsidTr="00515A39">
        <w:trPr>
          <w:jc w:val="center"/>
        </w:trPr>
        <w:tc>
          <w:tcPr>
            <w:tcW w:w="2074" w:type="dxa"/>
            <w:vAlign w:val="center"/>
          </w:tcPr>
          <w:p w14:paraId="6E9BF35F" w14:textId="642C571F" w:rsidR="006306E2" w:rsidRPr="006306E2" w:rsidRDefault="006306E2" w:rsidP="0027613A">
            <w:pPr>
              <w:ind w:left="171"/>
              <w:rPr>
                <w:rFonts w:eastAsia="Calibri" w:cs="Arial"/>
                <w:color w:val="000000" w:themeColor="text1"/>
                <w:sz w:val="20"/>
                <w:szCs w:val="20"/>
                <w:lang w:eastAsia="en-US"/>
              </w:rPr>
            </w:pPr>
            <w:r w:rsidRPr="006306E2">
              <w:rPr>
                <w:rFonts w:eastAsia="Calibri" w:cs="Arial"/>
                <w:color w:val="000000" w:themeColor="text1"/>
                <w:sz w:val="20"/>
                <w:szCs w:val="20"/>
              </w:rPr>
              <w:t>Oleje odpadowe</w:t>
            </w:r>
          </w:p>
        </w:tc>
        <w:tc>
          <w:tcPr>
            <w:tcW w:w="6986" w:type="dxa"/>
            <w:vAlign w:val="center"/>
          </w:tcPr>
          <w:p w14:paraId="58B5420F" w14:textId="77777777" w:rsidR="006306E2" w:rsidRPr="006306E2" w:rsidRDefault="006306E2" w:rsidP="00F40993">
            <w:pPr>
              <w:numPr>
                <w:ilvl w:val="0"/>
                <w:numId w:val="12"/>
              </w:numPr>
              <w:ind w:left="221" w:hanging="221"/>
              <w:rPr>
                <w:rFonts w:eastAsia="Calibri" w:cs="Arial"/>
                <w:color w:val="000000" w:themeColor="text1"/>
                <w:sz w:val="20"/>
                <w:szCs w:val="20"/>
              </w:rPr>
            </w:pPr>
            <w:r w:rsidRPr="006306E2">
              <w:rPr>
                <w:rFonts w:eastAsia="Calibri" w:cs="Arial"/>
                <w:color w:val="000000" w:themeColor="text1"/>
                <w:sz w:val="20"/>
                <w:szCs w:val="20"/>
              </w:rPr>
              <w:t>Stosowane olejów o wydłużonym okresie ich użytkowania.</w:t>
            </w:r>
          </w:p>
          <w:p w14:paraId="3CB42845" w14:textId="77777777" w:rsidR="006306E2" w:rsidRPr="006306E2" w:rsidRDefault="006306E2" w:rsidP="00F40993">
            <w:pPr>
              <w:numPr>
                <w:ilvl w:val="0"/>
                <w:numId w:val="12"/>
              </w:numPr>
              <w:ind w:left="221" w:hanging="221"/>
              <w:rPr>
                <w:rFonts w:eastAsia="Calibri" w:cs="Arial"/>
                <w:color w:val="000000" w:themeColor="text1"/>
                <w:sz w:val="20"/>
                <w:szCs w:val="20"/>
              </w:rPr>
            </w:pPr>
            <w:r w:rsidRPr="006306E2">
              <w:rPr>
                <w:rFonts w:eastAsia="Calibri" w:cs="Arial"/>
                <w:color w:val="000000" w:themeColor="text1"/>
                <w:sz w:val="20"/>
                <w:szCs w:val="20"/>
              </w:rPr>
              <w:t>Zapobieganie nieszczelności maszyn i urządzeń.</w:t>
            </w:r>
          </w:p>
          <w:p w14:paraId="6679AB57" w14:textId="440FD2A1" w:rsidR="006306E2" w:rsidRPr="006306E2" w:rsidRDefault="006306E2" w:rsidP="00F40993">
            <w:pPr>
              <w:numPr>
                <w:ilvl w:val="0"/>
                <w:numId w:val="12"/>
              </w:numPr>
              <w:ind w:left="221" w:hanging="221"/>
              <w:rPr>
                <w:rFonts w:eastAsia="Calibri" w:cs="Arial"/>
                <w:color w:val="000000" w:themeColor="text1"/>
                <w:sz w:val="20"/>
                <w:szCs w:val="20"/>
              </w:rPr>
            </w:pPr>
            <w:r w:rsidRPr="006306E2">
              <w:rPr>
                <w:rFonts w:eastAsia="Calibri" w:cs="Arial"/>
                <w:color w:val="000000" w:themeColor="text1"/>
                <w:sz w:val="20"/>
                <w:szCs w:val="20"/>
              </w:rPr>
              <w:t xml:space="preserve">Bieżąca naprawa i konserwacja, systematyczne przeglądy maszyn </w:t>
            </w:r>
            <w:r w:rsidR="00B249B1">
              <w:rPr>
                <w:rFonts w:eastAsia="Calibri" w:cs="Arial"/>
                <w:color w:val="000000" w:themeColor="text1"/>
                <w:sz w:val="20"/>
                <w:szCs w:val="20"/>
              </w:rPr>
              <w:br/>
            </w:r>
            <w:r w:rsidRPr="006306E2">
              <w:rPr>
                <w:rFonts w:eastAsia="Calibri" w:cs="Arial"/>
                <w:color w:val="000000" w:themeColor="text1"/>
                <w:sz w:val="20"/>
                <w:szCs w:val="20"/>
              </w:rPr>
              <w:t>i urządzeń.</w:t>
            </w:r>
          </w:p>
          <w:p w14:paraId="64AF255C" w14:textId="77777777" w:rsidR="006306E2" w:rsidRPr="006306E2" w:rsidRDefault="006306E2" w:rsidP="00F40993">
            <w:pPr>
              <w:numPr>
                <w:ilvl w:val="0"/>
                <w:numId w:val="12"/>
              </w:numPr>
              <w:ind w:left="221" w:hanging="221"/>
              <w:rPr>
                <w:rFonts w:eastAsia="Calibri" w:cs="Arial"/>
                <w:color w:val="000000" w:themeColor="text1"/>
                <w:sz w:val="20"/>
                <w:szCs w:val="20"/>
              </w:rPr>
            </w:pPr>
            <w:r w:rsidRPr="006306E2">
              <w:rPr>
                <w:rFonts w:eastAsia="Calibri" w:cs="Arial"/>
                <w:color w:val="000000" w:themeColor="text1"/>
                <w:sz w:val="20"/>
                <w:szCs w:val="20"/>
              </w:rPr>
              <w:t>Stosowanie rozszerzonej odpowiedzialności wprowadzającego na rynek oleje i preparaty smarowe.</w:t>
            </w:r>
          </w:p>
          <w:p w14:paraId="2E3924D2" w14:textId="77777777" w:rsidR="006306E2" w:rsidRPr="006306E2" w:rsidRDefault="006306E2" w:rsidP="00F40993">
            <w:pPr>
              <w:numPr>
                <w:ilvl w:val="0"/>
                <w:numId w:val="12"/>
              </w:numPr>
              <w:ind w:left="221" w:hanging="221"/>
              <w:rPr>
                <w:rFonts w:eastAsia="Calibri" w:cs="Arial"/>
                <w:color w:val="000000" w:themeColor="text1"/>
                <w:sz w:val="20"/>
                <w:szCs w:val="20"/>
              </w:rPr>
            </w:pPr>
            <w:r w:rsidRPr="006306E2">
              <w:rPr>
                <w:rFonts w:eastAsia="Calibri" w:cs="Arial"/>
                <w:color w:val="000000" w:themeColor="text1"/>
                <w:sz w:val="20"/>
                <w:szCs w:val="20"/>
              </w:rPr>
              <w:t>planowania zakupów (dostosowanie pojemności zakupionych olejów do faktycznego zapotrzebowania)</w:t>
            </w:r>
          </w:p>
          <w:p w14:paraId="6DDC33BD" w14:textId="6146636E" w:rsidR="006306E2" w:rsidRPr="006306E2" w:rsidRDefault="006306E2" w:rsidP="00F40993">
            <w:pPr>
              <w:numPr>
                <w:ilvl w:val="0"/>
                <w:numId w:val="12"/>
              </w:numPr>
              <w:ind w:left="221" w:hanging="221"/>
              <w:rPr>
                <w:rFonts w:eastAsia="Calibri" w:cs="Arial"/>
                <w:color w:val="000000" w:themeColor="text1"/>
                <w:sz w:val="20"/>
                <w:szCs w:val="20"/>
                <w:lang w:eastAsia="en-US"/>
              </w:rPr>
            </w:pPr>
            <w:r w:rsidRPr="006306E2">
              <w:rPr>
                <w:rFonts w:eastAsia="Calibri" w:cs="Arial"/>
                <w:color w:val="000000" w:themeColor="text1"/>
                <w:sz w:val="20"/>
                <w:szCs w:val="20"/>
              </w:rPr>
              <w:t>Przekazywanie zużytych olejów do punktów zbierania (np. PSZOK)</w:t>
            </w:r>
          </w:p>
        </w:tc>
      </w:tr>
      <w:tr w:rsidR="006306E2" w:rsidRPr="00F56528" w14:paraId="47150F92" w14:textId="77777777" w:rsidTr="00515A39">
        <w:trPr>
          <w:jc w:val="center"/>
        </w:trPr>
        <w:tc>
          <w:tcPr>
            <w:tcW w:w="2074" w:type="dxa"/>
            <w:vAlign w:val="center"/>
          </w:tcPr>
          <w:p w14:paraId="7AC5722A" w14:textId="7A035D55" w:rsidR="006306E2" w:rsidRPr="006306E2" w:rsidRDefault="006306E2" w:rsidP="0027613A">
            <w:pPr>
              <w:ind w:left="171"/>
              <w:rPr>
                <w:rFonts w:eastAsia="Calibri" w:cs="Arial"/>
                <w:color w:val="000000" w:themeColor="text1"/>
                <w:sz w:val="20"/>
                <w:szCs w:val="20"/>
                <w:lang w:eastAsia="en-US"/>
              </w:rPr>
            </w:pPr>
            <w:r w:rsidRPr="006306E2">
              <w:rPr>
                <w:rFonts w:eastAsia="Calibri" w:cs="Arial"/>
                <w:color w:val="000000" w:themeColor="text1"/>
                <w:sz w:val="20"/>
                <w:szCs w:val="20"/>
              </w:rPr>
              <w:t>Pojazdy wycofane z eksploatacji</w:t>
            </w:r>
          </w:p>
        </w:tc>
        <w:tc>
          <w:tcPr>
            <w:tcW w:w="6986" w:type="dxa"/>
            <w:vAlign w:val="center"/>
          </w:tcPr>
          <w:p w14:paraId="6E1B6419" w14:textId="77777777" w:rsidR="006306E2" w:rsidRPr="006306E2" w:rsidRDefault="006306E2" w:rsidP="00F40993">
            <w:pPr>
              <w:numPr>
                <w:ilvl w:val="0"/>
                <w:numId w:val="14"/>
              </w:numPr>
              <w:ind w:left="221" w:hanging="221"/>
              <w:rPr>
                <w:rFonts w:eastAsia="Calibri" w:cs="Arial"/>
                <w:color w:val="000000" w:themeColor="text1"/>
                <w:sz w:val="20"/>
                <w:szCs w:val="20"/>
              </w:rPr>
            </w:pPr>
            <w:r w:rsidRPr="006306E2">
              <w:rPr>
                <w:rFonts w:eastAsia="Calibri" w:cs="Arial"/>
                <w:color w:val="000000" w:themeColor="text1"/>
                <w:sz w:val="20"/>
                <w:szCs w:val="20"/>
              </w:rPr>
              <w:t>Zapobieganie wytwarzaniu odpadów poprzez rozszerzoną odpowiedzialność producenta pojazdów, która oznacza odpowiedzialność producentów również za odpady powstające po zakończeniu „życia” produktów przez nich wprowadzonych.</w:t>
            </w:r>
          </w:p>
          <w:p w14:paraId="2BDC0C18" w14:textId="77777777" w:rsidR="006306E2" w:rsidRPr="006306E2" w:rsidRDefault="006306E2" w:rsidP="00F40993">
            <w:pPr>
              <w:numPr>
                <w:ilvl w:val="0"/>
                <w:numId w:val="14"/>
              </w:numPr>
              <w:ind w:left="221" w:hanging="221"/>
              <w:rPr>
                <w:rFonts w:eastAsia="Calibri" w:cs="Arial"/>
                <w:color w:val="000000" w:themeColor="text1"/>
                <w:sz w:val="20"/>
                <w:szCs w:val="20"/>
              </w:rPr>
            </w:pPr>
            <w:r w:rsidRPr="006306E2">
              <w:rPr>
                <w:rFonts w:eastAsia="Calibri" w:cs="Arial"/>
                <w:color w:val="000000" w:themeColor="text1"/>
                <w:sz w:val="20"/>
                <w:szCs w:val="20"/>
              </w:rPr>
              <w:t>Wydłużenie okresu użytkowania pojazdów poprzez jego systematyczne przeglądy, właściwe użytkowanie oraz naprawy.</w:t>
            </w:r>
          </w:p>
          <w:p w14:paraId="6D007F00" w14:textId="33C8B5AF" w:rsidR="006306E2" w:rsidRPr="006306E2" w:rsidRDefault="006306E2" w:rsidP="00F40993">
            <w:pPr>
              <w:numPr>
                <w:ilvl w:val="0"/>
                <w:numId w:val="14"/>
              </w:numPr>
              <w:ind w:left="221" w:hanging="221"/>
              <w:rPr>
                <w:rFonts w:eastAsia="Calibri" w:cs="Arial"/>
                <w:color w:val="000000" w:themeColor="text1"/>
                <w:sz w:val="20"/>
                <w:szCs w:val="20"/>
                <w:lang w:eastAsia="en-US"/>
              </w:rPr>
            </w:pPr>
            <w:r w:rsidRPr="006306E2">
              <w:rPr>
                <w:rFonts w:eastAsia="Calibri" w:cs="Arial"/>
                <w:color w:val="000000" w:themeColor="text1"/>
                <w:sz w:val="20"/>
                <w:szCs w:val="20"/>
              </w:rPr>
              <w:t>Przekazywanie zużytych pojazdów do stacji demontażu pojazdów wycofanych z eksploatacji lub punktów zbierania pojazdów.</w:t>
            </w:r>
          </w:p>
        </w:tc>
      </w:tr>
      <w:tr w:rsidR="00F56528" w:rsidRPr="00F56528" w14:paraId="44EFDDAD" w14:textId="77777777" w:rsidTr="00515A39">
        <w:trPr>
          <w:jc w:val="center"/>
        </w:trPr>
        <w:tc>
          <w:tcPr>
            <w:tcW w:w="2074" w:type="dxa"/>
            <w:vAlign w:val="center"/>
          </w:tcPr>
          <w:p w14:paraId="0E033586" w14:textId="77777777" w:rsidR="005D5AFC" w:rsidRPr="007C2232" w:rsidRDefault="005D5AFC" w:rsidP="0027613A">
            <w:pPr>
              <w:ind w:left="171"/>
              <w:rPr>
                <w:rFonts w:eastAsia="Calibri" w:cs="Arial"/>
                <w:sz w:val="20"/>
                <w:szCs w:val="20"/>
                <w:lang w:eastAsia="en-US"/>
              </w:rPr>
            </w:pPr>
            <w:r w:rsidRPr="007C2232">
              <w:rPr>
                <w:rFonts w:eastAsia="Calibri" w:cs="Arial"/>
                <w:sz w:val="20"/>
                <w:szCs w:val="20"/>
                <w:lang w:eastAsia="en-US"/>
              </w:rPr>
              <w:t>Zużyty sprzęt elektryczny i elektroniczny</w:t>
            </w:r>
          </w:p>
        </w:tc>
        <w:tc>
          <w:tcPr>
            <w:tcW w:w="6986" w:type="dxa"/>
            <w:vAlign w:val="center"/>
          </w:tcPr>
          <w:p w14:paraId="2C291538" w14:textId="77777777" w:rsidR="005D5AFC" w:rsidRPr="007C2232" w:rsidRDefault="005D5AFC" w:rsidP="00F40993">
            <w:pPr>
              <w:numPr>
                <w:ilvl w:val="0"/>
                <w:numId w:val="13"/>
              </w:numPr>
              <w:ind w:left="221" w:hanging="221"/>
              <w:rPr>
                <w:rFonts w:eastAsia="Calibri" w:cs="Arial"/>
                <w:sz w:val="20"/>
                <w:szCs w:val="20"/>
                <w:lang w:eastAsia="en-US"/>
              </w:rPr>
            </w:pPr>
            <w:r w:rsidRPr="007C2232">
              <w:rPr>
                <w:rFonts w:eastAsia="Calibri" w:cs="Arial"/>
                <w:sz w:val="20"/>
                <w:szCs w:val="20"/>
                <w:lang w:eastAsia="en-US"/>
              </w:rPr>
              <w:t>Stosowanie sprzętu energooszczędnego.</w:t>
            </w:r>
          </w:p>
          <w:p w14:paraId="3F1FE062" w14:textId="20631AAE" w:rsidR="002C58E1" w:rsidRPr="007C2232" w:rsidRDefault="005D5AFC" w:rsidP="00F40993">
            <w:pPr>
              <w:numPr>
                <w:ilvl w:val="0"/>
                <w:numId w:val="13"/>
              </w:numPr>
              <w:ind w:left="221" w:hanging="221"/>
              <w:rPr>
                <w:rFonts w:eastAsia="Calibri" w:cs="Arial"/>
                <w:sz w:val="20"/>
                <w:szCs w:val="20"/>
                <w:lang w:eastAsia="en-US"/>
              </w:rPr>
            </w:pPr>
            <w:r w:rsidRPr="007C2232">
              <w:rPr>
                <w:rFonts w:eastAsia="Calibri" w:cs="Arial"/>
                <w:sz w:val="20"/>
                <w:szCs w:val="20"/>
                <w:lang w:eastAsia="en-US"/>
              </w:rPr>
              <w:t>Wydłużenie okresu użytkowania sprzętu poprzez jego naprawy</w:t>
            </w:r>
            <w:r w:rsidR="00803F11" w:rsidRPr="007C2232">
              <w:rPr>
                <w:rFonts w:eastAsia="Calibri" w:cs="Arial"/>
                <w:sz w:val="20"/>
                <w:szCs w:val="20"/>
                <w:lang w:eastAsia="en-US"/>
              </w:rPr>
              <w:br/>
            </w:r>
            <w:r w:rsidR="00331268" w:rsidRPr="007C2232">
              <w:rPr>
                <w:rFonts w:eastAsia="Calibri" w:cs="Arial"/>
                <w:sz w:val="20"/>
                <w:szCs w:val="20"/>
                <w:lang w:eastAsia="en-US"/>
              </w:rPr>
              <w:t xml:space="preserve">i przekazanie do ponownego </w:t>
            </w:r>
            <w:r w:rsidR="00803F11" w:rsidRPr="007C2232">
              <w:rPr>
                <w:rFonts w:eastAsia="Calibri" w:cs="Arial"/>
                <w:sz w:val="20"/>
                <w:szCs w:val="20"/>
                <w:lang w:eastAsia="en-US"/>
              </w:rPr>
              <w:t>użycia</w:t>
            </w:r>
            <w:r w:rsidRPr="007C2232">
              <w:rPr>
                <w:rFonts w:eastAsia="Calibri" w:cs="Arial"/>
                <w:sz w:val="20"/>
                <w:szCs w:val="20"/>
                <w:lang w:eastAsia="en-US"/>
              </w:rPr>
              <w:t>.</w:t>
            </w:r>
          </w:p>
        </w:tc>
      </w:tr>
      <w:tr w:rsidR="00F56528" w:rsidRPr="00F56528" w14:paraId="4B92E2F9" w14:textId="77777777" w:rsidTr="00515A39">
        <w:trPr>
          <w:jc w:val="center"/>
        </w:trPr>
        <w:tc>
          <w:tcPr>
            <w:tcW w:w="2074" w:type="dxa"/>
            <w:vAlign w:val="center"/>
          </w:tcPr>
          <w:p w14:paraId="41181A07" w14:textId="77777777" w:rsidR="005D5AFC" w:rsidRPr="007C2232" w:rsidRDefault="005D5AFC" w:rsidP="0027613A">
            <w:pPr>
              <w:ind w:left="171"/>
              <w:rPr>
                <w:rFonts w:eastAsia="Calibri" w:cs="Arial"/>
                <w:sz w:val="20"/>
                <w:szCs w:val="20"/>
                <w:lang w:eastAsia="en-US"/>
              </w:rPr>
            </w:pPr>
            <w:r w:rsidRPr="007C2232">
              <w:rPr>
                <w:rFonts w:eastAsia="Calibri" w:cs="Arial"/>
                <w:sz w:val="20"/>
                <w:szCs w:val="20"/>
                <w:lang w:eastAsia="en-US"/>
              </w:rPr>
              <w:t>Odpady zawierające azbest</w:t>
            </w:r>
          </w:p>
        </w:tc>
        <w:tc>
          <w:tcPr>
            <w:tcW w:w="6986" w:type="dxa"/>
            <w:vAlign w:val="center"/>
          </w:tcPr>
          <w:p w14:paraId="54AB52C3" w14:textId="52D2D34D" w:rsidR="005D5AFC" w:rsidRPr="007C2232" w:rsidRDefault="005D5AFC" w:rsidP="00B249B1">
            <w:pPr>
              <w:rPr>
                <w:rFonts w:eastAsia="Calibri" w:cs="Arial"/>
                <w:sz w:val="20"/>
                <w:szCs w:val="20"/>
                <w:lang w:eastAsia="en-US"/>
              </w:rPr>
            </w:pPr>
            <w:r w:rsidRPr="007C2232">
              <w:rPr>
                <w:rFonts w:eastAsia="Calibri" w:cs="Arial"/>
                <w:sz w:val="20"/>
                <w:szCs w:val="20"/>
                <w:lang w:eastAsia="en-US"/>
              </w:rPr>
              <w:t xml:space="preserve">Zakaz wprowadzania do obrotu wyrobów zawierających azbest powoduje </w:t>
            </w:r>
            <w:r w:rsidR="00B249B1">
              <w:rPr>
                <w:rFonts w:eastAsia="Calibri" w:cs="Arial"/>
                <w:sz w:val="20"/>
                <w:szCs w:val="20"/>
                <w:lang w:eastAsia="en-US"/>
              </w:rPr>
              <w:br/>
            </w:r>
            <w:r w:rsidRPr="007C2232">
              <w:rPr>
                <w:rFonts w:eastAsia="Calibri" w:cs="Arial"/>
                <w:sz w:val="20"/>
                <w:szCs w:val="20"/>
                <w:lang w:eastAsia="en-US"/>
              </w:rPr>
              <w:t xml:space="preserve">w dalszej perspektywie brak </w:t>
            </w:r>
            <w:r w:rsidR="00803F11" w:rsidRPr="007C2232">
              <w:rPr>
                <w:rFonts w:eastAsia="Calibri" w:cs="Arial"/>
                <w:sz w:val="20"/>
                <w:szCs w:val="20"/>
                <w:lang w:eastAsia="en-US"/>
              </w:rPr>
              <w:t>zwiększania ilości</w:t>
            </w:r>
            <w:r w:rsidRPr="007C2232">
              <w:rPr>
                <w:rFonts w:eastAsia="Calibri" w:cs="Arial"/>
                <w:sz w:val="20"/>
                <w:szCs w:val="20"/>
                <w:lang w:eastAsia="en-US"/>
              </w:rPr>
              <w:t xml:space="preserve"> odpadów zawierających azbest.</w:t>
            </w:r>
          </w:p>
        </w:tc>
      </w:tr>
      <w:tr w:rsidR="006306E2" w:rsidRPr="00F56528" w14:paraId="47F47D92" w14:textId="77777777" w:rsidTr="00515A39">
        <w:trPr>
          <w:jc w:val="center"/>
        </w:trPr>
        <w:tc>
          <w:tcPr>
            <w:tcW w:w="2074" w:type="dxa"/>
            <w:vAlign w:val="center"/>
          </w:tcPr>
          <w:p w14:paraId="1C33FE3C" w14:textId="48795E57" w:rsidR="006306E2" w:rsidRPr="006306E2" w:rsidRDefault="006306E2" w:rsidP="0027613A">
            <w:pPr>
              <w:ind w:left="171"/>
              <w:rPr>
                <w:rFonts w:eastAsia="Calibri" w:cs="Arial"/>
                <w:color w:val="000000" w:themeColor="text1"/>
                <w:sz w:val="20"/>
                <w:szCs w:val="20"/>
                <w:lang w:eastAsia="en-US"/>
              </w:rPr>
            </w:pPr>
            <w:r w:rsidRPr="006306E2">
              <w:rPr>
                <w:rFonts w:eastAsia="Calibri" w:cs="Arial"/>
                <w:color w:val="000000" w:themeColor="text1"/>
                <w:sz w:val="20"/>
                <w:szCs w:val="20"/>
              </w:rPr>
              <w:t>Zużyte opony</w:t>
            </w:r>
          </w:p>
        </w:tc>
        <w:tc>
          <w:tcPr>
            <w:tcW w:w="6986" w:type="dxa"/>
            <w:vAlign w:val="center"/>
          </w:tcPr>
          <w:p w14:paraId="71F8E8C7" w14:textId="77777777" w:rsidR="006306E2" w:rsidRPr="006306E2" w:rsidRDefault="006306E2" w:rsidP="00F40993">
            <w:pPr>
              <w:numPr>
                <w:ilvl w:val="0"/>
                <w:numId w:val="15"/>
              </w:numPr>
              <w:ind w:left="221" w:hanging="221"/>
              <w:jc w:val="both"/>
              <w:rPr>
                <w:rFonts w:eastAsia="Calibri" w:cs="Arial"/>
                <w:color w:val="000000" w:themeColor="text1"/>
                <w:sz w:val="20"/>
                <w:szCs w:val="20"/>
              </w:rPr>
            </w:pPr>
            <w:r w:rsidRPr="006306E2">
              <w:rPr>
                <w:rFonts w:eastAsia="Calibri" w:cs="Arial"/>
                <w:color w:val="000000" w:themeColor="text1"/>
                <w:sz w:val="20"/>
                <w:szCs w:val="20"/>
              </w:rPr>
              <w:t>Właściwe użytkowanie pojazdów i opon.</w:t>
            </w:r>
          </w:p>
          <w:p w14:paraId="75070D9B" w14:textId="77777777" w:rsidR="006306E2" w:rsidRPr="006306E2" w:rsidRDefault="006306E2" w:rsidP="00F40993">
            <w:pPr>
              <w:numPr>
                <w:ilvl w:val="0"/>
                <w:numId w:val="15"/>
              </w:numPr>
              <w:ind w:left="221" w:hanging="221"/>
              <w:jc w:val="both"/>
              <w:rPr>
                <w:rFonts w:eastAsia="Calibri" w:cs="Arial"/>
                <w:color w:val="000000" w:themeColor="text1"/>
                <w:sz w:val="20"/>
                <w:szCs w:val="20"/>
              </w:rPr>
            </w:pPr>
            <w:r w:rsidRPr="006306E2">
              <w:rPr>
                <w:rFonts w:eastAsia="Calibri" w:cs="Arial"/>
                <w:color w:val="000000" w:themeColor="text1"/>
                <w:sz w:val="20"/>
                <w:szCs w:val="20"/>
              </w:rPr>
              <w:t>Właściwe przechowywanie opon stosowanych sezonowo.</w:t>
            </w:r>
          </w:p>
          <w:p w14:paraId="2AA1E221" w14:textId="77777777" w:rsidR="006306E2" w:rsidRPr="006306E2" w:rsidRDefault="006306E2" w:rsidP="00F40993">
            <w:pPr>
              <w:numPr>
                <w:ilvl w:val="0"/>
                <w:numId w:val="15"/>
              </w:numPr>
              <w:ind w:left="221" w:hanging="221"/>
              <w:jc w:val="both"/>
              <w:rPr>
                <w:rFonts w:eastAsia="Calibri" w:cs="Arial"/>
                <w:color w:val="000000" w:themeColor="text1"/>
                <w:sz w:val="20"/>
                <w:szCs w:val="20"/>
              </w:rPr>
            </w:pPr>
            <w:r w:rsidRPr="006306E2">
              <w:rPr>
                <w:rFonts w:eastAsia="Calibri" w:cs="Arial"/>
                <w:color w:val="000000" w:themeColor="text1"/>
                <w:sz w:val="20"/>
                <w:szCs w:val="20"/>
              </w:rPr>
              <w:t>Bieżnikowanie opon zużytych.</w:t>
            </w:r>
          </w:p>
          <w:p w14:paraId="2893C4E0" w14:textId="1F6CD858" w:rsidR="006306E2" w:rsidRPr="006306E2" w:rsidRDefault="006306E2" w:rsidP="00F40993">
            <w:pPr>
              <w:numPr>
                <w:ilvl w:val="0"/>
                <w:numId w:val="15"/>
              </w:numPr>
              <w:ind w:left="221" w:hanging="221"/>
              <w:jc w:val="both"/>
              <w:rPr>
                <w:rFonts w:eastAsia="Calibri" w:cs="Arial"/>
                <w:color w:val="000000" w:themeColor="text1"/>
                <w:sz w:val="20"/>
                <w:szCs w:val="20"/>
                <w:lang w:eastAsia="en-US"/>
              </w:rPr>
            </w:pPr>
            <w:r w:rsidRPr="006306E2">
              <w:rPr>
                <w:rFonts w:eastAsia="Calibri" w:cs="Arial"/>
                <w:color w:val="000000" w:themeColor="text1"/>
                <w:sz w:val="20"/>
                <w:szCs w:val="20"/>
              </w:rPr>
              <w:t>Stosowanie rozszerzonej odpowiedzialności wprowadzającego na rynek opony.</w:t>
            </w:r>
          </w:p>
        </w:tc>
      </w:tr>
      <w:tr w:rsidR="00F56528" w:rsidRPr="00F56528" w14:paraId="555FAEEC" w14:textId="77777777" w:rsidTr="00515A39">
        <w:trPr>
          <w:jc w:val="center"/>
        </w:trPr>
        <w:tc>
          <w:tcPr>
            <w:tcW w:w="2074" w:type="dxa"/>
            <w:vAlign w:val="center"/>
          </w:tcPr>
          <w:p w14:paraId="09822CB9" w14:textId="77777777" w:rsidR="005D5AFC" w:rsidRPr="00052FD0" w:rsidRDefault="005D5AFC" w:rsidP="0027613A">
            <w:pPr>
              <w:ind w:left="171"/>
              <w:rPr>
                <w:rFonts w:eastAsia="Calibri" w:cs="Arial"/>
                <w:sz w:val="20"/>
                <w:szCs w:val="20"/>
                <w:lang w:eastAsia="en-US"/>
              </w:rPr>
            </w:pPr>
            <w:r w:rsidRPr="00052FD0">
              <w:rPr>
                <w:rFonts w:eastAsia="Calibri" w:cs="Arial"/>
                <w:sz w:val="20"/>
                <w:szCs w:val="20"/>
                <w:lang w:eastAsia="en-US"/>
              </w:rPr>
              <w:t>Odpady z budowy, remontów i demontażu obiektów budowlanych oraz infrastruktury drogowej</w:t>
            </w:r>
          </w:p>
        </w:tc>
        <w:tc>
          <w:tcPr>
            <w:tcW w:w="6986" w:type="dxa"/>
            <w:vAlign w:val="center"/>
          </w:tcPr>
          <w:p w14:paraId="1C2D9993" w14:textId="77777777" w:rsidR="001833C5" w:rsidRDefault="001833C5" w:rsidP="00F40993">
            <w:pPr>
              <w:pStyle w:val="Akapitzlist"/>
              <w:numPr>
                <w:ilvl w:val="0"/>
                <w:numId w:val="19"/>
              </w:numPr>
              <w:ind w:left="221" w:hanging="221"/>
              <w:contextualSpacing/>
              <w:rPr>
                <w:rFonts w:cs="Arial"/>
                <w:sz w:val="20"/>
                <w:szCs w:val="20"/>
              </w:rPr>
            </w:pPr>
            <w:r>
              <w:rPr>
                <w:rFonts w:cs="Arial"/>
                <w:sz w:val="20"/>
                <w:szCs w:val="20"/>
              </w:rPr>
              <w:t xml:space="preserve">Zapobieganie powstawaniu odpadów poprzez </w:t>
            </w:r>
            <w:r w:rsidRPr="001833C5">
              <w:rPr>
                <w:rFonts w:cs="Arial"/>
                <w:sz w:val="20"/>
                <w:szCs w:val="20"/>
              </w:rPr>
              <w:t xml:space="preserve">ponowne użycie lub wydłużenie okresu dalszego używania </w:t>
            </w:r>
            <w:r>
              <w:rPr>
                <w:rFonts w:cs="Arial"/>
                <w:sz w:val="20"/>
                <w:szCs w:val="20"/>
              </w:rPr>
              <w:t xml:space="preserve">materiałów budowlanych, </w:t>
            </w:r>
          </w:p>
          <w:p w14:paraId="385548B5" w14:textId="77777777" w:rsidR="001833C5" w:rsidRDefault="001833C5" w:rsidP="00F40993">
            <w:pPr>
              <w:pStyle w:val="Akapitzlist"/>
              <w:numPr>
                <w:ilvl w:val="0"/>
                <w:numId w:val="19"/>
              </w:numPr>
              <w:ind w:left="221" w:hanging="221"/>
              <w:contextualSpacing/>
              <w:rPr>
                <w:rFonts w:cs="Arial"/>
                <w:sz w:val="20"/>
                <w:szCs w:val="20"/>
              </w:rPr>
            </w:pPr>
            <w:r>
              <w:rPr>
                <w:rFonts w:cs="Arial"/>
                <w:sz w:val="20"/>
                <w:szCs w:val="20"/>
              </w:rPr>
              <w:t xml:space="preserve">Zagospodarowanie mas ziemnych </w:t>
            </w:r>
            <w:r w:rsidRPr="001833C5">
              <w:rPr>
                <w:rFonts w:cs="Arial"/>
                <w:sz w:val="20"/>
                <w:szCs w:val="20"/>
              </w:rPr>
              <w:t>wydobytych w trakcie robót budowlanych, na terenie, na którym został</w:t>
            </w:r>
            <w:r>
              <w:rPr>
                <w:rFonts w:cs="Arial"/>
                <w:sz w:val="20"/>
                <w:szCs w:val="20"/>
              </w:rPr>
              <w:t>y</w:t>
            </w:r>
            <w:r w:rsidRPr="001833C5">
              <w:rPr>
                <w:rFonts w:cs="Arial"/>
                <w:sz w:val="20"/>
                <w:szCs w:val="20"/>
              </w:rPr>
              <w:t xml:space="preserve"> wydoby</w:t>
            </w:r>
            <w:r>
              <w:rPr>
                <w:rFonts w:cs="Arial"/>
                <w:sz w:val="20"/>
                <w:szCs w:val="20"/>
              </w:rPr>
              <w:t>te</w:t>
            </w:r>
            <w:r w:rsidRPr="001833C5">
              <w:rPr>
                <w:rFonts w:cs="Arial"/>
                <w:sz w:val="20"/>
                <w:szCs w:val="20"/>
              </w:rPr>
              <w:t>;</w:t>
            </w:r>
          </w:p>
          <w:p w14:paraId="61FA7126" w14:textId="4E8DCAD0" w:rsidR="005D5AFC" w:rsidRPr="00052FD0" w:rsidRDefault="00491495" w:rsidP="00F40993">
            <w:pPr>
              <w:pStyle w:val="Akapitzlist"/>
              <w:numPr>
                <w:ilvl w:val="0"/>
                <w:numId w:val="19"/>
              </w:numPr>
              <w:ind w:left="221" w:hanging="221"/>
              <w:contextualSpacing/>
              <w:rPr>
                <w:rFonts w:cs="Arial"/>
                <w:sz w:val="20"/>
                <w:szCs w:val="20"/>
              </w:rPr>
            </w:pPr>
            <w:proofErr w:type="spellStart"/>
            <w:r w:rsidRPr="00052FD0">
              <w:rPr>
                <w:rFonts w:cs="Arial"/>
                <w:sz w:val="20"/>
                <w:szCs w:val="20"/>
              </w:rPr>
              <w:t>niskoodpadowych</w:t>
            </w:r>
            <w:proofErr w:type="spellEnd"/>
            <w:r w:rsidRPr="00052FD0">
              <w:rPr>
                <w:rFonts w:cs="Arial"/>
                <w:sz w:val="20"/>
                <w:szCs w:val="20"/>
              </w:rPr>
              <w:t xml:space="preserve"> </w:t>
            </w:r>
            <w:r w:rsidR="005D5AFC" w:rsidRPr="00052FD0">
              <w:rPr>
                <w:rFonts w:cs="Arial"/>
                <w:sz w:val="20"/>
                <w:szCs w:val="20"/>
              </w:rPr>
              <w:t xml:space="preserve">technologii </w:t>
            </w:r>
            <w:r>
              <w:rPr>
                <w:rFonts w:cs="Arial"/>
                <w:sz w:val="20"/>
                <w:szCs w:val="20"/>
              </w:rPr>
              <w:t>w zakresie robót budowlanych</w:t>
            </w:r>
            <w:r w:rsidR="0081514B">
              <w:rPr>
                <w:rFonts w:cs="Arial"/>
                <w:sz w:val="20"/>
                <w:szCs w:val="20"/>
              </w:rPr>
              <w:t>,</w:t>
            </w:r>
          </w:p>
          <w:p w14:paraId="5FD3A4A1" w14:textId="798F6203" w:rsidR="001833C5" w:rsidRPr="001833C5" w:rsidRDefault="005D5AFC" w:rsidP="00F40993">
            <w:pPr>
              <w:pStyle w:val="Akapitzlist"/>
              <w:numPr>
                <w:ilvl w:val="0"/>
                <w:numId w:val="19"/>
              </w:numPr>
              <w:ind w:left="221" w:hanging="221"/>
              <w:contextualSpacing/>
              <w:rPr>
                <w:rFonts w:cs="Arial"/>
                <w:sz w:val="20"/>
                <w:szCs w:val="20"/>
              </w:rPr>
            </w:pPr>
            <w:r w:rsidRPr="00052FD0">
              <w:rPr>
                <w:rFonts w:cs="Arial"/>
                <w:sz w:val="20"/>
                <w:szCs w:val="20"/>
              </w:rPr>
              <w:t>Projektowanie</w:t>
            </w:r>
            <w:r w:rsidR="00491495">
              <w:rPr>
                <w:rFonts w:cs="Arial"/>
                <w:sz w:val="20"/>
                <w:szCs w:val="20"/>
              </w:rPr>
              <w:t xml:space="preserve"> i s</w:t>
            </w:r>
            <w:r w:rsidR="00491495" w:rsidRPr="00052FD0">
              <w:rPr>
                <w:rFonts w:cs="Arial"/>
                <w:sz w:val="20"/>
                <w:szCs w:val="20"/>
              </w:rPr>
              <w:t xml:space="preserve">tosowanie </w:t>
            </w:r>
            <w:r w:rsidR="00491495">
              <w:rPr>
                <w:rFonts w:cs="Arial"/>
                <w:sz w:val="20"/>
                <w:szCs w:val="20"/>
              </w:rPr>
              <w:t xml:space="preserve">technologii </w:t>
            </w:r>
            <w:proofErr w:type="spellStart"/>
            <w:r w:rsidR="00491495">
              <w:rPr>
                <w:rFonts w:cs="Arial"/>
                <w:sz w:val="20"/>
                <w:szCs w:val="20"/>
              </w:rPr>
              <w:t>ni</w:t>
            </w:r>
            <w:r w:rsidR="00491495" w:rsidRPr="00052FD0">
              <w:rPr>
                <w:rFonts w:cs="Arial"/>
                <w:sz w:val="20"/>
                <w:szCs w:val="20"/>
              </w:rPr>
              <w:t>skoodpadowych</w:t>
            </w:r>
            <w:proofErr w:type="spellEnd"/>
            <w:r w:rsidR="00491495">
              <w:rPr>
                <w:rFonts w:cs="Arial"/>
                <w:sz w:val="20"/>
                <w:szCs w:val="20"/>
              </w:rPr>
              <w:t xml:space="preserve"> przy realizacji  </w:t>
            </w:r>
            <w:r w:rsidRPr="00052FD0">
              <w:rPr>
                <w:rFonts w:cs="Arial"/>
                <w:sz w:val="20"/>
                <w:szCs w:val="20"/>
              </w:rPr>
              <w:t>obiektów budowlanych.</w:t>
            </w:r>
          </w:p>
        </w:tc>
      </w:tr>
      <w:tr w:rsidR="00F56528" w:rsidRPr="00F56528" w14:paraId="5D6942CA" w14:textId="77777777" w:rsidTr="00515A39">
        <w:trPr>
          <w:jc w:val="center"/>
        </w:trPr>
        <w:tc>
          <w:tcPr>
            <w:tcW w:w="2074" w:type="dxa"/>
            <w:vAlign w:val="center"/>
          </w:tcPr>
          <w:p w14:paraId="52C665EE" w14:textId="77777777" w:rsidR="005D5AFC" w:rsidRPr="00052FD0" w:rsidRDefault="005D5AFC" w:rsidP="0027613A">
            <w:pPr>
              <w:ind w:left="171"/>
              <w:rPr>
                <w:rFonts w:eastAsia="Calibri" w:cs="Arial"/>
                <w:sz w:val="20"/>
                <w:szCs w:val="20"/>
                <w:lang w:eastAsia="en-US"/>
              </w:rPr>
            </w:pPr>
            <w:r w:rsidRPr="00052FD0">
              <w:rPr>
                <w:rFonts w:eastAsia="Calibri" w:cs="Arial"/>
                <w:sz w:val="20"/>
                <w:szCs w:val="20"/>
                <w:lang w:eastAsia="en-US"/>
              </w:rPr>
              <w:t>Komunalne osady ściekowe</w:t>
            </w:r>
          </w:p>
        </w:tc>
        <w:tc>
          <w:tcPr>
            <w:tcW w:w="6986" w:type="dxa"/>
            <w:vAlign w:val="center"/>
          </w:tcPr>
          <w:p w14:paraId="76EF2F67" w14:textId="526E8149" w:rsidR="000712EA" w:rsidRDefault="000712EA" w:rsidP="00F40993">
            <w:pPr>
              <w:numPr>
                <w:ilvl w:val="0"/>
                <w:numId w:val="16"/>
              </w:numPr>
              <w:ind w:left="221" w:hanging="221"/>
              <w:rPr>
                <w:rFonts w:eastAsia="Calibri" w:cs="Arial"/>
                <w:sz w:val="20"/>
                <w:szCs w:val="20"/>
                <w:lang w:eastAsia="en-US"/>
              </w:rPr>
            </w:pPr>
            <w:r w:rsidRPr="00052FD0">
              <w:rPr>
                <w:rFonts w:eastAsia="Calibri" w:cs="Arial"/>
                <w:sz w:val="20"/>
                <w:szCs w:val="20"/>
                <w:lang w:eastAsia="en-US"/>
              </w:rPr>
              <w:t>Edukacja społeczeństwa w kierunku ograniczania zużycia  wody prowadzącego do zmniejszenia ilości ścieków</w:t>
            </w:r>
            <w:r w:rsidR="0081514B">
              <w:rPr>
                <w:rFonts w:eastAsia="Calibri" w:cs="Arial"/>
                <w:sz w:val="20"/>
                <w:szCs w:val="20"/>
                <w:lang w:eastAsia="en-US"/>
              </w:rPr>
              <w:t xml:space="preserve">, </w:t>
            </w:r>
            <w:r w:rsidRPr="00052FD0">
              <w:rPr>
                <w:rFonts w:eastAsia="Calibri" w:cs="Arial"/>
                <w:sz w:val="20"/>
                <w:szCs w:val="20"/>
                <w:lang w:eastAsia="en-US"/>
              </w:rPr>
              <w:t xml:space="preserve"> a w konsekwencji masy ilości osadów ściekowych powstających w wyniku ich oczyszczania</w:t>
            </w:r>
            <w:r w:rsidR="005A03A7">
              <w:rPr>
                <w:rFonts w:eastAsia="Calibri" w:cs="Arial"/>
                <w:sz w:val="20"/>
                <w:szCs w:val="20"/>
                <w:lang w:eastAsia="en-US"/>
              </w:rPr>
              <w:t>;</w:t>
            </w:r>
          </w:p>
          <w:p w14:paraId="0224EB73" w14:textId="14C575E8" w:rsidR="00E475A5" w:rsidRPr="005A03A7" w:rsidRDefault="005A03A7" w:rsidP="00F40993">
            <w:pPr>
              <w:numPr>
                <w:ilvl w:val="0"/>
                <w:numId w:val="16"/>
              </w:numPr>
              <w:ind w:left="221" w:hanging="221"/>
              <w:rPr>
                <w:rFonts w:eastAsia="Calibri" w:cs="Arial"/>
                <w:sz w:val="20"/>
                <w:szCs w:val="20"/>
                <w:lang w:eastAsia="en-US"/>
              </w:rPr>
            </w:pPr>
            <w:r w:rsidRPr="005A03A7">
              <w:rPr>
                <w:rFonts w:eastAsia="Calibri" w:cs="Arial"/>
                <w:sz w:val="20"/>
                <w:szCs w:val="20"/>
                <w:lang w:eastAsia="en-US"/>
              </w:rPr>
              <w:t>Promowanie i w</w:t>
            </w:r>
            <w:r w:rsidR="00E475A5" w:rsidRPr="005A03A7">
              <w:rPr>
                <w:rFonts w:eastAsia="Calibri" w:cs="Arial"/>
                <w:sz w:val="20"/>
                <w:szCs w:val="20"/>
                <w:lang w:eastAsia="en-US"/>
              </w:rPr>
              <w:t xml:space="preserve">prowadzanie w oczyszczalniach ścieków </w:t>
            </w:r>
            <w:r w:rsidR="005D5AFC" w:rsidRPr="005A03A7">
              <w:rPr>
                <w:rFonts w:eastAsia="Calibri" w:cs="Arial"/>
                <w:sz w:val="20"/>
                <w:szCs w:val="20"/>
                <w:lang w:eastAsia="en-US"/>
              </w:rPr>
              <w:t>zaawansowanych technologii</w:t>
            </w:r>
            <w:r w:rsidR="004B4DEF" w:rsidRPr="005A03A7">
              <w:rPr>
                <w:rFonts w:eastAsia="Calibri" w:cs="Arial"/>
                <w:sz w:val="20"/>
                <w:szCs w:val="20"/>
                <w:lang w:eastAsia="en-US"/>
              </w:rPr>
              <w:t xml:space="preserve"> </w:t>
            </w:r>
            <w:r w:rsidR="0081514B" w:rsidRPr="005A03A7">
              <w:rPr>
                <w:rFonts w:eastAsia="Calibri" w:cs="Arial"/>
                <w:sz w:val="20"/>
                <w:szCs w:val="20"/>
                <w:lang w:eastAsia="en-US"/>
              </w:rPr>
              <w:t xml:space="preserve">przeróbki osadów, w tym </w:t>
            </w:r>
            <w:r w:rsidR="005D5AFC" w:rsidRPr="005A03A7">
              <w:rPr>
                <w:rFonts w:eastAsia="Calibri" w:cs="Arial"/>
                <w:sz w:val="20"/>
                <w:szCs w:val="20"/>
                <w:lang w:eastAsia="en-US"/>
              </w:rPr>
              <w:t xml:space="preserve">ograniczających </w:t>
            </w:r>
            <w:r w:rsidR="0081514B" w:rsidRPr="005A03A7">
              <w:rPr>
                <w:rFonts w:eastAsia="Calibri" w:cs="Arial"/>
                <w:sz w:val="20"/>
                <w:szCs w:val="20"/>
                <w:lang w:eastAsia="en-US"/>
              </w:rPr>
              <w:t xml:space="preserve">ich </w:t>
            </w:r>
            <w:r w:rsidR="005D5AFC" w:rsidRPr="005A03A7">
              <w:rPr>
                <w:rFonts w:eastAsia="Calibri" w:cs="Arial"/>
                <w:sz w:val="20"/>
                <w:szCs w:val="20"/>
                <w:lang w:eastAsia="en-US"/>
              </w:rPr>
              <w:t>uwodnieni</w:t>
            </w:r>
            <w:r w:rsidR="004B4DEF" w:rsidRPr="005A03A7">
              <w:rPr>
                <w:rFonts w:eastAsia="Calibri" w:cs="Arial"/>
                <w:sz w:val="20"/>
                <w:szCs w:val="20"/>
                <w:lang w:eastAsia="en-US"/>
              </w:rPr>
              <w:t>e</w:t>
            </w:r>
            <w:r w:rsidR="0081514B" w:rsidRPr="005A03A7">
              <w:rPr>
                <w:rFonts w:eastAsia="Calibri" w:cs="Arial"/>
                <w:sz w:val="20"/>
                <w:szCs w:val="20"/>
                <w:lang w:eastAsia="en-US"/>
              </w:rPr>
              <w:t>.</w:t>
            </w:r>
          </w:p>
        </w:tc>
      </w:tr>
      <w:tr w:rsidR="006306E2" w:rsidRPr="00F56528" w14:paraId="027D8AC9" w14:textId="77777777" w:rsidTr="00515A39">
        <w:trPr>
          <w:jc w:val="center"/>
        </w:trPr>
        <w:tc>
          <w:tcPr>
            <w:tcW w:w="2074" w:type="dxa"/>
            <w:vAlign w:val="center"/>
          </w:tcPr>
          <w:p w14:paraId="2A341913" w14:textId="16D10625" w:rsidR="006306E2" w:rsidRPr="006306E2" w:rsidRDefault="006306E2" w:rsidP="0027613A">
            <w:pPr>
              <w:ind w:left="171"/>
              <w:rPr>
                <w:rFonts w:eastAsia="Calibri" w:cs="Arial"/>
                <w:color w:val="000000" w:themeColor="text1"/>
                <w:sz w:val="20"/>
                <w:szCs w:val="20"/>
                <w:lang w:eastAsia="en-US"/>
              </w:rPr>
            </w:pPr>
            <w:r w:rsidRPr="006306E2">
              <w:rPr>
                <w:rFonts w:eastAsia="Calibri" w:cs="Arial"/>
                <w:color w:val="000000" w:themeColor="text1"/>
                <w:sz w:val="20"/>
                <w:szCs w:val="20"/>
              </w:rPr>
              <w:t>Opakowania</w:t>
            </w:r>
          </w:p>
        </w:tc>
        <w:tc>
          <w:tcPr>
            <w:tcW w:w="6986" w:type="dxa"/>
            <w:vAlign w:val="center"/>
          </w:tcPr>
          <w:p w14:paraId="5E142813" w14:textId="77777777" w:rsidR="006306E2" w:rsidRPr="00B249B1" w:rsidRDefault="006306E2" w:rsidP="00F40993">
            <w:pPr>
              <w:numPr>
                <w:ilvl w:val="0"/>
                <w:numId w:val="18"/>
              </w:numPr>
              <w:ind w:left="221" w:hanging="221"/>
              <w:rPr>
                <w:rFonts w:eastAsia="Calibri" w:cs="Arial"/>
                <w:color w:val="000000" w:themeColor="text1"/>
                <w:sz w:val="20"/>
                <w:szCs w:val="20"/>
              </w:rPr>
            </w:pPr>
            <w:r w:rsidRPr="00B249B1">
              <w:rPr>
                <w:rFonts w:eastAsia="Calibri" w:cs="Arial"/>
                <w:color w:val="000000" w:themeColor="text1"/>
                <w:sz w:val="20"/>
                <w:szCs w:val="20"/>
              </w:rPr>
              <w:t>Stosowanie rozszerzonej odpowiedzialności producenta za opakowania wprowadzone przez nich na rynek.</w:t>
            </w:r>
          </w:p>
          <w:p w14:paraId="4652380B" w14:textId="77777777" w:rsidR="006306E2" w:rsidRPr="00B249B1" w:rsidRDefault="006306E2" w:rsidP="00F40993">
            <w:pPr>
              <w:numPr>
                <w:ilvl w:val="0"/>
                <w:numId w:val="18"/>
              </w:numPr>
              <w:ind w:left="221" w:hanging="221"/>
              <w:rPr>
                <w:rFonts w:eastAsia="Calibri" w:cs="Arial"/>
                <w:color w:val="000000" w:themeColor="text1"/>
                <w:sz w:val="20"/>
                <w:szCs w:val="20"/>
              </w:rPr>
            </w:pPr>
            <w:r w:rsidRPr="00B249B1">
              <w:rPr>
                <w:rFonts w:eastAsia="Calibri" w:cs="Arial"/>
                <w:color w:val="000000" w:themeColor="text1"/>
                <w:sz w:val="20"/>
                <w:szCs w:val="20"/>
              </w:rPr>
              <w:t>Wydłużenie okresu użytkowania opakowań wielokrotnego użytku</w:t>
            </w:r>
          </w:p>
          <w:p w14:paraId="5B3CE15A" w14:textId="77777777" w:rsidR="006306E2" w:rsidRPr="00B249B1" w:rsidRDefault="006306E2" w:rsidP="00F40993">
            <w:pPr>
              <w:numPr>
                <w:ilvl w:val="0"/>
                <w:numId w:val="18"/>
              </w:numPr>
              <w:ind w:left="221" w:hanging="221"/>
              <w:jc w:val="both"/>
              <w:rPr>
                <w:rFonts w:eastAsia="Calibri" w:cs="Arial"/>
                <w:color w:val="000000" w:themeColor="text1"/>
                <w:sz w:val="20"/>
                <w:szCs w:val="20"/>
              </w:rPr>
            </w:pPr>
            <w:r w:rsidRPr="00B249B1">
              <w:rPr>
                <w:rFonts w:eastAsia="Calibri" w:cs="Arial"/>
                <w:color w:val="000000" w:themeColor="text1"/>
                <w:sz w:val="20"/>
                <w:szCs w:val="20"/>
              </w:rPr>
              <w:t>Projektowanie i wytwarzanie opakowań w taki sposób, aby objętość i masa opakowań były ograniczone do niezbędnego minimum wymaganego do spełnienia funkcji opakowania</w:t>
            </w:r>
          </w:p>
          <w:p w14:paraId="499E0DFD" w14:textId="77777777" w:rsidR="006306E2" w:rsidRPr="00B249B1" w:rsidRDefault="006306E2" w:rsidP="00F40993">
            <w:pPr>
              <w:numPr>
                <w:ilvl w:val="0"/>
                <w:numId w:val="18"/>
              </w:numPr>
              <w:ind w:left="221" w:hanging="221"/>
              <w:jc w:val="both"/>
              <w:rPr>
                <w:rFonts w:eastAsia="Calibri" w:cs="Arial"/>
                <w:color w:val="000000" w:themeColor="text1"/>
                <w:sz w:val="20"/>
                <w:szCs w:val="20"/>
              </w:rPr>
            </w:pPr>
            <w:r w:rsidRPr="00B249B1">
              <w:rPr>
                <w:rFonts w:eastAsia="Calibri" w:cs="Arial"/>
                <w:color w:val="000000" w:themeColor="text1"/>
                <w:sz w:val="20"/>
                <w:szCs w:val="20"/>
              </w:rPr>
              <w:t>Stosowanie opakowań wielokrotnego użytku.</w:t>
            </w:r>
          </w:p>
          <w:p w14:paraId="4F8B8A03" w14:textId="77777777" w:rsidR="006306E2" w:rsidRPr="00B249B1" w:rsidRDefault="006306E2" w:rsidP="00F40993">
            <w:pPr>
              <w:numPr>
                <w:ilvl w:val="0"/>
                <w:numId w:val="18"/>
              </w:numPr>
              <w:ind w:left="221" w:hanging="221"/>
              <w:jc w:val="both"/>
              <w:rPr>
                <w:rFonts w:eastAsia="Calibri" w:cs="Arial"/>
                <w:color w:val="000000" w:themeColor="text1"/>
                <w:sz w:val="20"/>
                <w:szCs w:val="20"/>
              </w:rPr>
            </w:pPr>
            <w:r w:rsidRPr="00B249B1">
              <w:rPr>
                <w:rFonts w:eastAsia="Calibri" w:cs="Arial"/>
                <w:color w:val="000000" w:themeColor="text1"/>
                <w:sz w:val="20"/>
                <w:szCs w:val="20"/>
              </w:rPr>
              <w:t xml:space="preserve">Stosowanie </w:t>
            </w:r>
            <w:proofErr w:type="spellStart"/>
            <w:r w:rsidRPr="00B249B1">
              <w:rPr>
                <w:rFonts w:eastAsia="Calibri" w:cs="Arial"/>
                <w:color w:val="000000" w:themeColor="text1"/>
                <w:sz w:val="20"/>
                <w:szCs w:val="20"/>
              </w:rPr>
              <w:t>oznakowań</w:t>
            </w:r>
            <w:proofErr w:type="spellEnd"/>
            <w:r w:rsidRPr="00B249B1">
              <w:rPr>
                <w:rFonts w:eastAsia="Calibri" w:cs="Arial"/>
                <w:color w:val="000000" w:themeColor="text1"/>
                <w:sz w:val="20"/>
                <w:szCs w:val="20"/>
              </w:rPr>
              <w:t xml:space="preserve"> na opakowaniach, które pozwalają konsumentom zidentyfikować:</w:t>
            </w:r>
          </w:p>
          <w:p w14:paraId="373A6C88" w14:textId="77777777" w:rsidR="006306E2" w:rsidRPr="00B249B1" w:rsidRDefault="006306E2" w:rsidP="00AF5C6C">
            <w:pPr>
              <w:numPr>
                <w:ilvl w:val="0"/>
                <w:numId w:val="35"/>
              </w:numPr>
              <w:ind w:left="505" w:hanging="284"/>
              <w:jc w:val="both"/>
              <w:rPr>
                <w:rFonts w:cs="Arial"/>
                <w:color w:val="000000" w:themeColor="text1"/>
                <w:sz w:val="20"/>
                <w:szCs w:val="20"/>
              </w:rPr>
            </w:pPr>
            <w:r w:rsidRPr="00B249B1">
              <w:rPr>
                <w:rFonts w:cs="Arial"/>
                <w:color w:val="000000" w:themeColor="text1"/>
                <w:sz w:val="20"/>
                <w:szCs w:val="20"/>
              </w:rPr>
              <w:t>rodzaj materiałów, z których opakowania zostały wykonane;</w:t>
            </w:r>
          </w:p>
          <w:p w14:paraId="57627645" w14:textId="77777777" w:rsidR="006306E2" w:rsidRPr="00B249B1" w:rsidRDefault="006306E2" w:rsidP="00AF5C6C">
            <w:pPr>
              <w:numPr>
                <w:ilvl w:val="0"/>
                <w:numId w:val="35"/>
              </w:numPr>
              <w:ind w:left="505" w:hanging="284"/>
              <w:jc w:val="both"/>
              <w:rPr>
                <w:rFonts w:cs="Arial"/>
                <w:color w:val="000000" w:themeColor="text1"/>
                <w:sz w:val="20"/>
                <w:szCs w:val="20"/>
              </w:rPr>
            </w:pPr>
            <w:r w:rsidRPr="00B249B1">
              <w:rPr>
                <w:rFonts w:cs="Arial"/>
                <w:color w:val="000000" w:themeColor="text1"/>
                <w:sz w:val="20"/>
                <w:szCs w:val="20"/>
              </w:rPr>
              <w:t>możliwość wielokrotnego użycia opakowania w przypadku opakowań wielokrotnego użytku;</w:t>
            </w:r>
          </w:p>
          <w:p w14:paraId="77601F3D" w14:textId="77777777" w:rsidR="006306E2" w:rsidRPr="00B249B1" w:rsidRDefault="006306E2" w:rsidP="00AF5C6C">
            <w:pPr>
              <w:numPr>
                <w:ilvl w:val="0"/>
                <w:numId w:val="35"/>
              </w:numPr>
              <w:ind w:left="505" w:hanging="284"/>
              <w:jc w:val="both"/>
              <w:rPr>
                <w:rFonts w:cs="Arial"/>
                <w:color w:val="000000" w:themeColor="text1"/>
                <w:sz w:val="20"/>
                <w:szCs w:val="20"/>
              </w:rPr>
            </w:pPr>
            <w:r w:rsidRPr="00B249B1">
              <w:rPr>
                <w:rFonts w:cs="Arial"/>
                <w:color w:val="000000" w:themeColor="text1"/>
                <w:sz w:val="20"/>
                <w:szCs w:val="20"/>
              </w:rPr>
              <w:t>przydatność opakowania do recyklingu w przypadku opakowań przydatnych do recyklingu.</w:t>
            </w:r>
          </w:p>
          <w:p w14:paraId="3D9B4FC3" w14:textId="77777777" w:rsidR="006306E2" w:rsidRPr="00B249B1" w:rsidRDefault="006306E2" w:rsidP="00AF5C6C">
            <w:pPr>
              <w:pStyle w:val="Akapitzlist"/>
              <w:numPr>
                <w:ilvl w:val="0"/>
                <w:numId w:val="53"/>
              </w:numPr>
              <w:ind w:left="221" w:hanging="218"/>
              <w:contextualSpacing/>
              <w:jc w:val="both"/>
              <w:rPr>
                <w:rFonts w:cs="Arial"/>
                <w:color w:val="000000" w:themeColor="text1"/>
                <w:sz w:val="20"/>
                <w:szCs w:val="20"/>
              </w:rPr>
            </w:pPr>
            <w:r w:rsidRPr="00B249B1">
              <w:rPr>
                <w:rFonts w:cs="Arial"/>
                <w:color w:val="000000" w:themeColor="text1"/>
                <w:sz w:val="20"/>
                <w:szCs w:val="20"/>
              </w:rPr>
              <w:t>projektowane i wykonane opakowań w sposób umożliwiający:</w:t>
            </w:r>
          </w:p>
          <w:p w14:paraId="0A4FB533" w14:textId="77777777" w:rsidR="006306E2" w:rsidRPr="00B249B1" w:rsidRDefault="006306E2" w:rsidP="00AF5C6C">
            <w:pPr>
              <w:pStyle w:val="Akapitzlist"/>
              <w:numPr>
                <w:ilvl w:val="0"/>
                <w:numId w:val="54"/>
              </w:numPr>
              <w:ind w:left="505" w:hanging="284"/>
              <w:contextualSpacing/>
              <w:jc w:val="both"/>
              <w:rPr>
                <w:rFonts w:cs="Arial"/>
                <w:color w:val="000000" w:themeColor="text1"/>
                <w:sz w:val="20"/>
                <w:szCs w:val="20"/>
              </w:rPr>
            </w:pPr>
            <w:r w:rsidRPr="00B249B1">
              <w:rPr>
                <w:rFonts w:cs="Arial"/>
                <w:color w:val="000000" w:themeColor="text1"/>
                <w:sz w:val="20"/>
                <w:szCs w:val="20"/>
              </w:rPr>
              <w:t>ich wielokrotne użycie i późniejszy recykling albo;</w:t>
            </w:r>
          </w:p>
          <w:p w14:paraId="2EE71256" w14:textId="77777777" w:rsidR="006306E2" w:rsidRDefault="006306E2" w:rsidP="00AF5C6C">
            <w:pPr>
              <w:pStyle w:val="Akapitzlist"/>
              <w:numPr>
                <w:ilvl w:val="0"/>
                <w:numId w:val="54"/>
              </w:numPr>
              <w:ind w:left="505" w:hanging="284"/>
              <w:contextualSpacing/>
              <w:jc w:val="both"/>
              <w:rPr>
                <w:rFonts w:cs="Arial"/>
                <w:color w:val="000000" w:themeColor="text1"/>
                <w:sz w:val="20"/>
                <w:szCs w:val="20"/>
              </w:rPr>
            </w:pPr>
            <w:r w:rsidRPr="00B249B1">
              <w:rPr>
                <w:rFonts w:cs="Arial"/>
                <w:color w:val="000000" w:themeColor="text1"/>
                <w:sz w:val="20"/>
                <w:szCs w:val="20"/>
              </w:rPr>
              <w:t>ich recykling, jeżeli nie jest możliwe ich wielokrotne użycie, albo;</w:t>
            </w:r>
          </w:p>
          <w:p w14:paraId="31F0EB3E" w14:textId="71B7388B" w:rsidR="006306E2" w:rsidRPr="00B249B1" w:rsidRDefault="006306E2" w:rsidP="00AF5C6C">
            <w:pPr>
              <w:pStyle w:val="Akapitzlist"/>
              <w:numPr>
                <w:ilvl w:val="0"/>
                <w:numId w:val="54"/>
              </w:numPr>
              <w:ind w:left="505" w:hanging="284"/>
              <w:contextualSpacing/>
              <w:jc w:val="both"/>
              <w:rPr>
                <w:rFonts w:cs="Arial"/>
                <w:color w:val="000000" w:themeColor="text1"/>
                <w:sz w:val="20"/>
                <w:szCs w:val="20"/>
              </w:rPr>
            </w:pPr>
            <w:r w:rsidRPr="00B249B1">
              <w:rPr>
                <w:rFonts w:cs="Arial"/>
                <w:color w:val="000000" w:themeColor="text1"/>
                <w:sz w:val="20"/>
                <w:szCs w:val="20"/>
              </w:rPr>
              <w:t>inną niż recykling formę ich odzysku, jeżeli nie jest możliwy ich recykling.</w:t>
            </w:r>
          </w:p>
        </w:tc>
      </w:tr>
      <w:tr w:rsidR="00657542" w:rsidRPr="00F56528" w14:paraId="2A38BDA7" w14:textId="77777777" w:rsidTr="00515A39">
        <w:trPr>
          <w:jc w:val="center"/>
        </w:trPr>
        <w:tc>
          <w:tcPr>
            <w:tcW w:w="2074" w:type="dxa"/>
            <w:vAlign w:val="center"/>
          </w:tcPr>
          <w:p w14:paraId="2541EBA8" w14:textId="77777777" w:rsidR="005D5AFC" w:rsidRPr="00F56528" w:rsidRDefault="005D5AFC" w:rsidP="0027613A">
            <w:pPr>
              <w:ind w:left="171"/>
              <w:rPr>
                <w:rFonts w:eastAsia="Calibri" w:cs="Arial"/>
                <w:color w:val="FF0000"/>
                <w:sz w:val="20"/>
                <w:szCs w:val="20"/>
                <w:lang w:eastAsia="en-US"/>
              </w:rPr>
            </w:pPr>
            <w:r w:rsidRPr="005A03A7">
              <w:rPr>
                <w:rFonts w:eastAsia="Calibri" w:cs="Arial"/>
                <w:sz w:val="20"/>
                <w:szCs w:val="20"/>
                <w:lang w:eastAsia="en-US"/>
              </w:rPr>
              <w:t>Odpady ulegające biodegradacji inne niż komunalne</w:t>
            </w:r>
          </w:p>
        </w:tc>
        <w:tc>
          <w:tcPr>
            <w:tcW w:w="6986" w:type="dxa"/>
            <w:vAlign w:val="center"/>
          </w:tcPr>
          <w:p w14:paraId="24236C90" w14:textId="62A37798" w:rsidR="009D30F9" w:rsidRDefault="009D30F9" w:rsidP="00F40993">
            <w:pPr>
              <w:numPr>
                <w:ilvl w:val="0"/>
                <w:numId w:val="17"/>
              </w:numPr>
              <w:ind w:left="221" w:hanging="221"/>
              <w:rPr>
                <w:rFonts w:eastAsia="Calibri" w:cs="Arial"/>
                <w:sz w:val="20"/>
                <w:szCs w:val="20"/>
                <w:lang w:eastAsia="en-US"/>
              </w:rPr>
            </w:pPr>
            <w:r w:rsidRPr="005A03A7">
              <w:rPr>
                <w:rFonts w:eastAsia="Calibri" w:cs="Arial"/>
                <w:sz w:val="20"/>
                <w:szCs w:val="20"/>
                <w:lang w:eastAsia="en-US"/>
              </w:rPr>
              <w:t>Racjonalizacja użycia papieru oraz opakowań z papieru i tektury</w:t>
            </w:r>
            <w:r w:rsidR="005A03A7">
              <w:rPr>
                <w:rFonts w:eastAsia="Calibri" w:cs="Arial"/>
                <w:sz w:val="20"/>
                <w:szCs w:val="20"/>
                <w:lang w:eastAsia="en-US"/>
              </w:rPr>
              <w:t>;</w:t>
            </w:r>
          </w:p>
          <w:p w14:paraId="1FDDB8CA" w14:textId="5979FA96" w:rsidR="009D30F9" w:rsidRPr="005A03A7" w:rsidRDefault="005A03A7" w:rsidP="00F40993">
            <w:pPr>
              <w:numPr>
                <w:ilvl w:val="0"/>
                <w:numId w:val="17"/>
              </w:numPr>
              <w:ind w:left="221" w:hanging="221"/>
              <w:rPr>
                <w:rFonts w:eastAsia="Calibri" w:cs="Arial"/>
                <w:sz w:val="20"/>
                <w:szCs w:val="20"/>
                <w:lang w:eastAsia="en-US"/>
              </w:rPr>
            </w:pPr>
            <w:r>
              <w:rPr>
                <w:rFonts w:eastAsia="Calibri" w:cs="Arial"/>
                <w:sz w:val="20"/>
                <w:szCs w:val="20"/>
                <w:lang w:eastAsia="en-US"/>
              </w:rPr>
              <w:t>Przeciwdziałanie marnotrawieniu żywności poprzez Banki żywności, k</w:t>
            </w:r>
            <w:r w:rsidR="009D30F9" w:rsidRPr="005A03A7">
              <w:rPr>
                <w:rFonts w:eastAsia="Calibri" w:cs="Arial"/>
                <w:sz w:val="20"/>
                <w:szCs w:val="20"/>
                <w:lang w:eastAsia="en-US"/>
              </w:rPr>
              <w:t>ontrola stanów magazynowych w celu wykorzystania żywności przed upływem terminu jej ważności.</w:t>
            </w:r>
          </w:p>
          <w:p w14:paraId="6CFA4D12" w14:textId="378F292E" w:rsidR="005D5AFC" w:rsidRPr="005A03A7" w:rsidRDefault="005D5AFC" w:rsidP="00F40993">
            <w:pPr>
              <w:numPr>
                <w:ilvl w:val="0"/>
                <w:numId w:val="17"/>
              </w:numPr>
              <w:ind w:left="221" w:hanging="221"/>
              <w:rPr>
                <w:rFonts w:eastAsia="Calibri" w:cs="Arial"/>
                <w:sz w:val="20"/>
                <w:szCs w:val="20"/>
                <w:lang w:eastAsia="en-US"/>
              </w:rPr>
            </w:pPr>
            <w:r w:rsidRPr="005A03A7">
              <w:rPr>
                <w:rFonts w:eastAsia="Calibri" w:cs="Arial"/>
                <w:sz w:val="20"/>
                <w:szCs w:val="20"/>
                <w:lang w:eastAsia="en-US"/>
              </w:rPr>
              <w:t>Modernizacja stosowanych technologii w przemyśle rolno – spożywczym, przetwórstwa drewna, produkcji płyt i mebli, masy celulozowej, papieru i tektury</w:t>
            </w:r>
            <w:r w:rsidR="00427738" w:rsidRPr="005A03A7">
              <w:rPr>
                <w:rFonts w:eastAsia="Calibri" w:cs="Arial"/>
                <w:sz w:val="20"/>
                <w:szCs w:val="20"/>
                <w:lang w:eastAsia="en-US"/>
              </w:rPr>
              <w:t>.</w:t>
            </w:r>
          </w:p>
          <w:p w14:paraId="7C3F7A03" w14:textId="273BB58C" w:rsidR="005D5AFC" w:rsidRPr="00B249B1" w:rsidRDefault="00427738" w:rsidP="00F40993">
            <w:pPr>
              <w:numPr>
                <w:ilvl w:val="0"/>
                <w:numId w:val="17"/>
              </w:numPr>
              <w:ind w:left="221" w:hanging="221"/>
              <w:rPr>
                <w:rFonts w:eastAsia="Calibri" w:cs="Arial"/>
                <w:sz w:val="20"/>
                <w:szCs w:val="20"/>
                <w:lang w:eastAsia="en-US"/>
              </w:rPr>
            </w:pPr>
            <w:r w:rsidRPr="005A03A7">
              <w:rPr>
                <w:rFonts w:eastAsia="Calibri" w:cs="Arial"/>
                <w:sz w:val="20"/>
                <w:szCs w:val="20"/>
                <w:lang w:eastAsia="en-US"/>
              </w:rPr>
              <w:t>Stosowanie</w:t>
            </w:r>
            <w:r w:rsidR="005A03A7">
              <w:rPr>
                <w:rFonts w:eastAsia="Calibri" w:cs="Arial"/>
                <w:sz w:val="20"/>
                <w:szCs w:val="20"/>
                <w:lang w:eastAsia="en-US"/>
              </w:rPr>
              <w:t xml:space="preserve"> </w:t>
            </w:r>
            <w:proofErr w:type="spellStart"/>
            <w:r w:rsidR="005A03A7">
              <w:rPr>
                <w:rFonts w:eastAsia="Calibri" w:cs="Arial"/>
                <w:sz w:val="20"/>
                <w:szCs w:val="20"/>
                <w:lang w:eastAsia="en-US"/>
              </w:rPr>
              <w:t>niskoodpadowych</w:t>
            </w:r>
            <w:proofErr w:type="spellEnd"/>
            <w:r w:rsidRPr="005A03A7">
              <w:rPr>
                <w:rFonts w:eastAsia="Calibri" w:cs="Arial"/>
                <w:sz w:val="20"/>
                <w:szCs w:val="20"/>
                <w:lang w:eastAsia="en-US"/>
              </w:rPr>
              <w:t xml:space="preserve"> technologii w oczyszczaniu ścieków</w:t>
            </w:r>
            <w:r w:rsidR="005A03A7">
              <w:rPr>
                <w:rFonts w:eastAsia="Calibri" w:cs="Arial"/>
                <w:sz w:val="20"/>
                <w:szCs w:val="20"/>
                <w:lang w:eastAsia="en-US"/>
              </w:rPr>
              <w:t xml:space="preserve">, poprzez </w:t>
            </w:r>
            <w:r w:rsidR="005A03A7" w:rsidRPr="005A03A7">
              <w:rPr>
                <w:rFonts w:eastAsia="Calibri" w:cs="Arial"/>
                <w:sz w:val="20"/>
                <w:szCs w:val="20"/>
                <w:lang w:eastAsia="en-US"/>
              </w:rPr>
              <w:t>zaawansowan</w:t>
            </w:r>
            <w:r w:rsidR="005A03A7">
              <w:rPr>
                <w:rFonts w:eastAsia="Calibri" w:cs="Arial"/>
                <w:sz w:val="20"/>
                <w:szCs w:val="20"/>
                <w:lang w:eastAsia="en-US"/>
              </w:rPr>
              <w:t>e</w:t>
            </w:r>
            <w:r w:rsidR="005A03A7" w:rsidRPr="005A03A7">
              <w:rPr>
                <w:rFonts w:eastAsia="Calibri" w:cs="Arial"/>
                <w:sz w:val="20"/>
                <w:szCs w:val="20"/>
                <w:lang w:eastAsia="en-US"/>
              </w:rPr>
              <w:t xml:space="preserve"> technologi</w:t>
            </w:r>
            <w:r w:rsidR="005A03A7">
              <w:rPr>
                <w:rFonts w:eastAsia="Calibri" w:cs="Arial"/>
                <w:sz w:val="20"/>
                <w:szCs w:val="20"/>
                <w:lang w:eastAsia="en-US"/>
              </w:rPr>
              <w:t>e</w:t>
            </w:r>
            <w:r w:rsidR="005A03A7" w:rsidRPr="005A03A7">
              <w:rPr>
                <w:rFonts w:eastAsia="Calibri" w:cs="Arial"/>
                <w:sz w:val="20"/>
                <w:szCs w:val="20"/>
                <w:lang w:eastAsia="en-US"/>
              </w:rPr>
              <w:t xml:space="preserve"> przeróbki osadów</w:t>
            </w:r>
            <w:r w:rsidR="005A03A7">
              <w:rPr>
                <w:rFonts w:eastAsia="Calibri" w:cs="Arial"/>
                <w:sz w:val="20"/>
                <w:szCs w:val="20"/>
                <w:lang w:eastAsia="en-US"/>
              </w:rPr>
              <w:t>.</w:t>
            </w:r>
          </w:p>
        </w:tc>
      </w:tr>
    </w:tbl>
    <w:p w14:paraId="26250E7F" w14:textId="77777777" w:rsidR="00FB43D0" w:rsidRPr="003B104B" w:rsidRDefault="000A349C" w:rsidP="008C754E">
      <w:pPr>
        <w:pStyle w:val="Nagwek2"/>
      </w:pPr>
      <w:bookmarkStart w:id="27" w:name="_Toc152932999"/>
      <w:r w:rsidRPr="003B104B">
        <w:t>3.</w:t>
      </w:r>
      <w:r w:rsidR="00E41A4B" w:rsidRPr="003B104B">
        <w:t xml:space="preserve"> </w:t>
      </w:r>
      <w:r w:rsidR="00FB43D0" w:rsidRPr="003B104B">
        <w:t>Zmiany stanu gospodarki odpadami na terenie województwa oraz ocena zmian w gospodarce odpadami</w:t>
      </w:r>
      <w:bookmarkEnd w:id="27"/>
    </w:p>
    <w:p w14:paraId="6DC3EFB8" w14:textId="3A185263" w:rsidR="00210B06" w:rsidRPr="003B104B" w:rsidRDefault="00331268" w:rsidP="00DE6E92">
      <w:pPr>
        <w:pStyle w:val="Nagwek3"/>
        <w:numPr>
          <w:ilvl w:val="1"/>
          <w:numId w:val="4"/>
        </w:numPr>
        <w:spacing w:before="240"/>
        <w:jc w:val="left"/>
        <w:rPr>
          <w:rFonts w:cs="Arial"/>
        </w:rPr>
      </w:pPr>
      <w:bookmarkStart w:id="28" w:name="_Toc152933000"/>
      <w:r w:rsidRPr="003B104B">
        <w:rPr>
          <w:rFonts w:cs="Arial"/>
        </w:rPr>
        <w:t>Il</w:t>
      </w:r>
      <w:r w:rsidR="00210B06" w:rsidRPr="003B104B">
        <w:rPr>
          <w:rFonts w:cs="Arial"/>
        </w:rPr>
        <w:t>ości i rodzaje odpadów wytworzonych i przetworzonych</w:t>
      </w:r>
      <w:r w:rsidR="00954576" w:rsidRPr="003B104B">
        <w:rPr>
          <w:rFonts w:cs="Arial"/>
        </w:rPr>
        <w:t>.</w:t>
      </w:r>
      <w:bookmarkEnd w:id="28"/>
    </w:p>
    <w:p w14:paraId="24553E37" w14:textId="77777777" w:rsidR="005C169C" w:rsidRDefault="005C169C" w:rsidP="00DE6E92">
      <w:pPr>
        <w:pStyle w:val="Nagwek3"/>
        <w:numPr>
          <w:ilvl w:val="2"/>
          <w:numId w:val="4"/>
        </w:numPr>
        <w:spacing w:before="120"/>
        <w:ind w:left="357" w:hanging="357"/>
        <w:jc w:val="left"/>
        <w:rPr>
          <w:rFonts w:cs="Arial"/>
        </w:rPr>
      </w:pPr>
      <w:bookmarkStart w:id="29" w:name="_Toc152933001"/>
      <w:r w:rsidRPr="00414114">
        <w:rPr>
          <w:rFonts w:cs="Arial"/>
        </w:rPr>
        <w:t>Odpady komunalne</w:t>
      </w:r>
      <w:bookmarkEnd w:id="29"/>
    </w:p>
    <w:p w14:paraId="1C6C2517" w14:textId="77777777" w:rsidR="005118C5" w:rsidRPr="00840B22" w:rsidRDefault="005118C5" w:rsidP="005118C5">
      <w:pPr>
        <w:spacing w:before="240" w:after="120"/>
        <w:ind w:firstLine="426"/>
        <w:jc w:val="both"/>
        <w:rPr>
          <w:rFonts w:eastAsia="Calibri" w:cs="Arial"/>
          <w:i/>
        </w:rPr>
      </w:pPr>
      <w:r w:rsidRPr="00840B22">
        <w:rPr>
          <w:rFonts w:eastAsia="Calibri" w:cs="Arial"/>
          <w:i/>
          <w:u w:val="single"/>
          <w:lang w:eastAsia="en-US"/>
        </w:rPr>
        <w:t>Rodzaj, ilość i źródła powstawania odpadów</w:t>
      </w:r>
    </w:p>
    <w:p w14:paraId="7BD79388" w14:textId="7C008798" w:rsidR="005118C5" w:rsidRPr="00840B22" w:rsidRDefault="005118C5" w:rsidP="005118C5">
      <w:pPr>
        <w:autoSpaceDE w:val="0"/>
        <w:autoSpaceDN w:val="0"/>
        <w:adjustRightInd w:val="0"/>
        <w:spacing w:line="276" w:lineRule="auto"/>
        <w:ind w:firstLine="426"/>
        <w:jc w:val="both"/>
        <w:rPr>
          <w:rFonts w:eastAsia="TimesNewRomanPSMT" w:cs="Arial"/>
          <w:lang w:eastAsia="en-US"/>
        </w:rPr>
      </w:pPr>
      <w:r w:rsidRPr="00840B22">
        <w:rPr>
          <w:rFonts w:eastAsia="Calibri" w:cs="Arial"/>
          <w:lang w:eastAsia="en-US"/>
        </w:rPr>
        <w:t xml:space="preserve">W latach 2020-2022 zawarta w ustawie z dnia 14 grudnia 2012 r. o odpadach definicja odpadów komunalnych uległa zmianie. Do 31.12.2021 roku zgodnie </w:t>
      </w:r>
      <w:r>
        <w:rPr>
          <w:rFonts w:eastAsia="Calibri" w:cs="Arial"/>
          <w:lang w:eastAsia="en-US"/>
        </w:rPr>
        <w:br/>
      </w:r>
      <w:r w:rsidRPr="00840B22">
        <w:rPr>
          <w:rFonts w:eastAsia="Calibri" w:cs="Arial"/>
          <w:lang w:eastAsia="en-US"/>
        </w:rPr>
        <w:t xml:space="preserve">z definicją zawartą w ww. ustawie odpady komunalne to odpady powstające </w:t>
      </w:r>
      <w:r>
        <w:rPr>
          <w:rFonts w:eastAsia="Calibri" w:cs="Arial"/>
          <w:lang w:eastAsia="en-US"/>
        </w:rPr>
        <w:br/>
      </w:r>
      <w:r w:rsidRPr="00840B22">
        <w:rPr>
          <w:rFonts w:eastAsia="Calibri" w:cs="Arial"/>
          <w:lang w:eastAsia="en-US"/>
        </w:rPr>
        <w:t xml:space="preserve">w gospodarstwach domowych, z wyłączeniem pojazdów wycofanych z eksploatacji, </w:t>
      </w:r>
      <w:r>
        <w:rPr>
          <w:rFonts w:eastAsia="Calibri" w:cs="Arial"/>
          <w:lang w:eastAsia="en-US"/>
        </w:rPr>
        <w:br/>
      </w:r>
      <w:r w:rsidRPr="00840B22">
        <w:rPr>
          <w:rFonts w:eastAsia="Calibri" w:cs="Arial"/>
          <w:lang w:eastAsia="en-US"/>
        </w:rPr>
        <w:t xml:space="preserve">a także odpady niezawierające odpadów niebezpiecznych pochodzące od innych wytwórców odpadów, które ze względu na swój charakter lub skład są podobne do odpadów powstających w gospodarstwach domowych. </w:t>
      </w:r>
      <w:r w:rsidRPr="00840B22">
        <w:rPr>
          <w:rFonts w:eastAsia="TimesNewRomanPSMT" w:cs="Arial"/>
          <w:lang w:eastAsia="en-US"/>
        </w:rPr>
        <w:t>Zmieszane odpady komunalne pozostają tymi odpadami, nawet jeżeli zostały poddane czynności przetwarzania odpadów, która nie zmieniła w sposób znaczący ich właściwości.</w:t>
      </w:r>
    </w:p>
    <w:p w14:paraId="1843C0BE" w14:textId="3B5EC409" w:rsidR="005118C5" w:rsidRPr="00840B22" w:rsidRDefault="005118C5" w:rsidP="005118C5">
      <w:pPr>
        <w:autoSpaceDE w:val="0"/>
        <w:autoSpaceDN w:val="0"/>
        <w:adjustRightInd w:val="0"/>
        <w:spacing w:line="276" w:lineRule="auto"/>
        <w:ind w:firstLine="426"/>
        <w:jc w:val="both"/>
        <w:rPr>
          <w:rFonts w:eastAsia="TimesNewRomanPSMT" w:cs="Arial"/>
          <w:lang w:eastAsia="en-US"/>
        </w:rPr>
      </w:pPr>
      <w:r w:rsidRPr="00840B22">
        <w:rPr>
          <w:rFonts w:eastAsia="TimesNewRomanPSMT" w:cs="Arial"/>
          <w:lang w:eastAsia="en-US"/>
        </w:rPr>
        <w:t xml:space="preserve">Natomiast od 1 stycznia 2022 roku ustawa o odpadach wskazuje, </w:t>
      </w:r>
      <w:r>
        <w:rPr>
          <w:rFonts w:eastAsia="TimesNewRomanPSMT" w:cs="Arial"/>
          <w:lang w:eastAsia="en-US"/>
        </w:rPr>
        <w:t>ż</w:t>
      </w:r>
      <w:r w:rsidRPr="00840B22">
        <w:rPr>
          <w:rFonts w:eastAsia="TimesNewRomanPSMT" w:cs="Arial"/>
          <w:lang w:eastAsia="en-US"/>
        </w:rPr>
        <w:t xml:space="preserve">e odpady komunalne to odpady powstające w gospodarstwach domowych oraz odpady pochodzące od innych wytwórców odpadów, które ze względu na swój charakter </w:t>
      </w:r>
      <w:r>
        <w:rPr>
          <w:rFonts w:eastAsia="TimesNewRomanPSMT" w:cs="Arial"/>
          <w:lang w:eastAsia="en-US"/>
        </w:rPr>
        <w:br/>
      </w:r>
      <w:r w:rsidRPr="00840B22">
        <w:rPr>
          <w:rFonts w:eastAsia="TimesNewRomanPSMT" w:cs="Arial"/>
          <w:lang w:eastAsia="en-US"/>
        </w:rPr>
        <w:t>i skład są podobne do odpadów z gospodarstw domowych, w szczególności niesegregowane (zmieszane) odpady komunalne i odpady selektywnie zebrane:</w:t>
      </w:r>
    </w:p>
    <w:p w14:paraId="7A460812" w14:textId="0B9B49B2" w:rsidR="005118C5" w:rsidRPr="00B249B1" w:rsidRDefault="005118C5" w:rsidP="00F40993">
      <w:pPr>
        <w:pStyle w:val="Akapitzlist"/>
        <w:numPr>
          <w:ilvl w:val="1"/>
          <w:numId w:val="17"/>
        </w:numPr>
        <w:autoSpaceDE w:val="0"/>
        <w:autoSpaceDN w:val="0"/>
        <w:adjustRightInd w:val="0"/>
        <w:spacing w:line="276" w:lineRule="auto"/>
        <w:ind w:left="426" w:hanging="426"/>
        <w:jc w:val="both"/>
        <w:rPr>
          <w:rFonts w:eastAsia="TimesNewRomanPSMT" w:cs="Arial"/>
          <w:lang w:eastAsia="en-US"/>
        </w:rPr>
      </w:pPr>
      <w:r w:rsidRPr="00B249B1">
        <w:rPr>
          <w:rFonts w:eastAsia="TimesNewRomanPSMT" w:cs="Arial"/>
          <w:lang w:eastAsia="en-US"/>
        </w:rPr>
        <w:t xml:space="preserve">z gospodarstw domowych, w tym papier i tektura, szkło, metale, tworzywa sztuczne, bioodpady, drewno, tekstylia, opakowania, zużyty sprzęt elektryczny </w:t>
      </w:r>
      <w:r w:rsidRPr="00B249B1">
        <w:rPr>
          <w:rFonts w:eastAsia="TimesNewRomanPSMT" w:cs="Arial"/>
          <w:lang w:eastAsia="en-US"/>
        </w:rPr>
        <w:br/>
        <w:t>i elektroniczny, zużyte baterie i akumulatory oraz odpady wielkogabarytowe, w tym materace i meble, oraz</w:t>
      </w:r>
    </w:p>
    <w:p w14:paraId="6BB08C94" w14:textId="7595537B" w:rsidR="005118C5" w:rsidRPr="00B249B1" w:rsidRDefault="005118C5" w:rsidP="00F40993">
      <w:pPr>
        <w:pStyle w:val="Akapitzlist"/>
        <w:numPr>
          <w:ilvl w:val="1"/>
          <w:numId w:val="17"/>
        </w:numPr>
        <w:autoSpaceDE w:val="0"/>
        <w:autoSpaceDN w:val="0"/>
        <w:adjustRightInd w:val="0"/>
        <w:spacing w:line="276" w:lineRule="auto"/>
        <w:ind w:left="426" w:hanging="426"/>
        <w:jc w:val="both"/>
        <w:rPr>
          <w:rFonts w:eastAsia="TimesNewRomanPSMT" w:cs="Arial"/>
          <w:lang w:eastAsia="en-US"/>
        </w:rPr>
      </w:pPr>
      <w:r w:rsidRPr="00B249B1">
        <w:rPr>
          <w:rFonts w:eastAsia="TimesNewRomanPSMT" w:cs="Arial"/>
          <w:lang w:eastAsia="en-US"/>
        </w:rPr>
        <w:t>ze źródeł innych niż gospodarstwa domowe, jeżeli odpady te są podobne pod względem charakteru i składu do odpadów z gospodarstw domowych</w:t>
      </w:r>
      <w:r w:rsidR="00B249B1">
        <w:rPr>
          <w:rFonts w:eastAsia="TimesNewRomanPSMT" w:cs="Arial"/>
          <w:lang w:eastAsia="en-US"/>
        </w:rPr>
        <w:t>,</w:t>
      </w:r>
    </w:p>
    <w:p w14:paraId="6F0DF549" w14:textId="23261E6A" w:rsidR="005118C5" w:rsidRDefault="005118C5" w:rsidP="00B249B1">
      <w:pPr>
        <w:autoSpaceDE w:val="0"/>
        <w:autoSpaceDN w:val="0"/>
        <w:adjustRightInd w:val="0"/>
        <w:spacing w:line="276" w:lineRule="auto"/>
        <w:ind w:left="426"/>
        <w:jc w:val="both"/>
        <w:rPr>
          <w:rFonts w:eastAsia="TimesNewRomanPSMT" w:cs="Arial"/>
          <w:lang w:eastAsia="en-US"/>
        </w:rPr>
      </w:pPr>
      <w:r w:rsidRPr="00840B22">
        <w:rPr>
          <w:rFonts w:eastAsia="TimesNewRomanPSMT" w:cs="Arial"/>
          <w:lang w:eastAsia="en-US"/>
        </w:rPr>
        <w:t xml:space="preserve">- przy czym odpady komunalne nie obejmują odpadów z produkcji, rolnictwa, leśnictwa, rybołówstwa, zbiorników bezodpływowych, sieci kanalizacyjnej oraz </w:t>
      </w:r>
      <w:r>
        <w:rPr>
          <w:rFonts w:eastAsia="TimesNewRomanPSMT" w:cs="Arial"/>
          <w:lang w:eastAsia="en-US"/>
        </w:rPr>
        <w:br/>
      </w:r>
      <w:r w:rsidRPr="00840B22">
        <w:rPr>
          <w:rFonts w:eastAsia="TimesNewRomanPSMT" w:cs="Arial"/>
          <w:lang w:eastAsia="en-US"/>
        </w:rPr>
        <w:t xml:space="preserve">z oczyszczalni ścieków, w tym osadów ściekowych, pojazdów wycofanych </w:t>
      </w:r>
      <w:r>
        <w:rPr>
          <w:rFonts w:eastAsia="TimesNewRomanPSMT" w:cs="Arial"/>
          <w:lang w:eastAsia="en-US"/>
        </w:rPr>
        <w:br/>
      </w:r>
      <w:r w:rsidRPr="00840B22">
        <w:rPr>
          <w:rFonts w:eastAsia="TimesNewRomanPSMT" w:cs="Arial"/>
          <w:lang w:eastAsia="en-US"/>
        </w:rPr>
        <w:t>z eksploatacji oraz odpadów budowlanych i rozbiórkowych; niesegregowane (zmieszane) odpady komunalne pozostają niesegregowanymi (zmieszanymi) odpadami komunalnymi, nawet jeżeli zostały poddane przetwarzaniu odpadów, ale przetwarzanie to nie zmieniło w sposób znaczący ich właściwości</w:t>
      </w:r>
      <w:r>
        <w:rPr>
          <w:rFonts w:eastAsia="TimesNewRomanPSMT" w:cs="Arial"/>
          <w:lang w:eastAsia="en-US"/>
        </w:rPr>
        <w:t xml:space="preserve">. </w:t>
      </w:r>
    </w:p>
    <w:p w14:paraId="0587E48A" w14:textId="086993AA" w:rsidR="005118C5" w:rsidRDefault="005118C5" w:rsidP="005118C5">
      <w:pPr>
        <w:autoSpaceDE w:val="0"/>
        <w:autoSpaceDN w:val="0"/>
        <w:adjustRightInd w:val="0"/>
        <w:spacing w:line="276" w:lineRule="auto"/>
        <w:ind w:firstLine="426"/>
        <w:jc w:val="both"/>
        <w:rPr>
          <w:rFonts w:eastAsia="TimesNewRomanPSMT" w:cs="Arial"/>
          <w:lang w:eastAsia="en-US"/>
        </w:rPr>
      </w:pPr>
      <w:r>
        <w:rPr>
          <w:rFonts w:eastAsia="TimesNewRomanPSMT" w:cs="Arial"/>
          <w:lang w:eastAsia="en-US"/>
        </w:rPr>
        <w:t>W związku z tym przy określaniu w latach 2020-2022 stopnia realizacji zadań dotyczących odpadów komunalnych przy użyciu m. in. takich wskaźników monitoringu jak: m</w:t>
      </w:r>
      <w:r w:rsidRPr="00A75B26">
        <w:rPr>
          <w:rFonts w:eastAsia="TimesNewRomanPSMT" w:cs="Arial"/>
          <w:lang w:eastAsia="en-US"/>
        </w:rPr>
        <w:t xml:space="preserve">asa zebranych/ odebranych odpadów komunalnych ogółem </w:t>
      </w:r>
      <w:r>
        <w:rPr>
          <w:rFonts w:eastAsia="TimesNewRomanPSMT" w:cs="Arial"/>
          <w:lang w:eastAsia="en-US"/>
        </w:rPr>
        <w:t>czy też selektywnie, i</w:t>
      </w:r>
      <w:r w:rsidRPr="00A75B26">
        <w:rPr>
          <w:rFonts w:eastAsia="TimesNewRomanPSMT" w:cs="Arial"/>
          <w:lang w:eastAsia="en-US"/>
        </w:rPr>
        <w:t xml:space="preserve">lość wytwarzanych odpadów komunalnych na mieszkańca </w:t>
      </w:r>
      <w:r>
        <w:rPr>
          <w:rFonts w:eastAsia="TimesNewRomanPSMT" w:cs="Arial"/>
          <w:lang w:eastAsia="en-US"/>
        </w:rPr>
        <w:t xml:space="preserve">wskazane jest przedstawienie tych wartości w odniesieniu do takich samych frakcji odpadów. </w:t>
      </w:r>
      <w:r>
        <w:rPr>
          <w:rFonts w:eastAsia="TimesNewRomanPSMT" w:cs="Arial"/>
          <w:lang w:eastAsia="en-US"/>
        </w:rPr>
        <w:br/>
        <w:t>W przeciwnym razie wyciągnięte wnioski mogą być mylne (tym bardziej, że odpady budowlane i rozbiórkowe to odpady o znacznej masie).</w:t>
      </w:r>
    </w:p>
    <w:p w14:paraId="49572EB7" w14:textId="77777777" w:rsidR="005118C5" w:rsidRPr="00064C33" w:rsidRDefault="005118C5" w:rsidP="005118C5">
      <w:pPr>
        <w:spacing w:line="276" w:lineRule="auto"/>
        <w:ind w:firstLine="426"/>
        <w:jc w:val="both"/>
        <w:rPr>
          <w:rFonts w:eastAsia="Calibri" w:cs="Arial"/>
          <w:lang w:eastAsia="en-US"/>
        </w:rPr>
      </w:pPr>
      <w:r w:rsidRPr="00064C33">
        <w:rPr>
          <w:rFonts w:eastAsia="Calibri" w:cs="Arial"/>
          <w:lang w:eastAsia="en-US"/>
        </w:rPr>
        <w:t>Źródłami wytwarzania odpadów komunalnych są:</w:t>
      </w:r>
    </w:p>
    <w:p w14:paraId="30A7FF3E" w14:textId="77777777" w:rsidR="005118C5" w:rsidRPr="00B249B1" w:rsidRDefault="005118C5" w:rsidP="00AF5C6C">
      <w:pPr>
        <w:pStyle w:val="Akapitzlist"/>
        <w:numPr>
          <w:ilvl w:val="0"/>
          <w:numId w:val="73"/>
        </w:numPr>
        <w:spacing w:line="276" w:lineRule="auto"/>
        <w:ind w:left="851" w:hanging="284"/>
        <w:contextualSpacing/>
        <w:jc w:val="both"/>
        <w:rPr>
          <w:rFonts w:eastAsia="Calibri" w:cs="Arial"/>
          <w:lang w:eastAsia="en-US"/>
        </w:rPr>
      </w:pPr>
      <w:r w:rsidRPr="00B249B1">
        <w:rPr>
          <w:rFonts w:eastAsia="Calibri" w:cs="Arial"/>
          <w:lang w:eastAsia="en-US"/>
        </w:rPr>
        <w:t>gospodarstwa domowe.</w:t>
      </w:r>
    </w:p>
    <w:p w14:paraId="36EA54FE" w14:textId="2CFCB30E" w:rsidR="005118C5" w:rsidRPr="00B249B1" w:rsidRDefault="005118C5" w:rsidP="00AF5C6C">
      <w:pPr>
        <w:pStyle w:val="Akapitzlist"/>
        <w:numPr>
          <w:ilvl w:val="0"/>
          <w:numId w:val="73"/>
        </w:numPr>
        <w:spacing w:line="276" w:lineRule="auto"/>
        <w:ind w:left="851" w:hanging="284"/>
        <w:contextualSpacing/>
        <w:jc w:val="both"/>
        <w:rPr>
          <w:rFonts w:eastAsia="Calibri" w:cs="Arial"/>
          <w:lang w:eastAsia="en-US"/>
        </w:rPr>
      </w:pPr>
      <w:r w:rsidRPr="00B249B1">
        <w:rPr>
          <w:rFonts w:eastAsia="Calibri" w:cs="Arial"/>
          <w:lang w:eastAsia="en-US"/>
        </w:rPr>
        <w:t>obiekty infrastruktury takie jak: handel, usługi i rzemiosło, szkolnictwo, przemysł w części „socjalnej”, obiekty turystyczne, targowiska i inne.</w:t>
      </w:r>
    </w:p>
    <w:p w14:paraId="55BF1B08" w14:textId="756DF7F9" w:rsidR="005118C5" w:rsidRPr="005118C5" w:rsidRDefault="005118C5" w:rsidP="005118C5">
      <w:pPr>
        <w:spacing w:line="276" w:lineRule="auto"/>
        <w:ind w:firstLine="426"/>
        <w:jc w:val="both"/>
        <w:rPr>
          <w:rFonts w:cs="Arial"/>
        </w:rPr>
      </w:pPr>
      <w:r w:rsidRPr="00580220">
        <w:rPr>
          <w:rFonts w:cs="Arial"/>
        </w:rPr>
        <w:t>Oszacowanie masy wytwarzanych odpadów komunalnych jest trudne i zależy od wielu czynników ekonomicznych i społecznych, z których do głównych należą standard życia ludności oraz wielkość i intensywność konsumpcji wyrobów. Wpływ na rodzaj</w:t>
      </w:r>
      <w:r w:rsidRPr="00580220">
        <w:rPr>
          <w:rFonts w:cs="Arial"/>
        </w:rPr>
        <w:br/>
        <w:t>i ilość wytwarzanych odpadów mają również m.in. rodzaj obszaru, na którym są one wytwarzane, gęstość zaludnienia, typ zabudowy, pora roku, obecność obiektów użyteczności publicznej, placówek handlowych, drobnego przemysłu lub usług a także atrakcyjność turystyczna.</w:t>
      </w:r>
    </w:p>
    <w:p w14:paraId="1F7CF646" w14:textId="77777777" w:rsidR="005118C5" w:rsidRPr="008213DB" w:rsidRDefault="005118C5" w:rsidP="005118C5">
      <w:pPr>
        <w:spacing w:line="276" w:lineRule="auto"/>
        <w:ind w:firstLine="426"/>
        <w:jc w:val="both"/>
        <w:rPr>
          <w:rFonts w:cs="Arial"/>
        </w:rPr>
      </w:pPr>
      <w:r w:rsidRPr="008213DB">
        <w:rPr>
          <w:rFonts w:cs="Arial"/>
        </w:rPr>
        <w:t>Z informacji zawartych w sprawozdaniach wójtów, burmistrzów i prezydentów miast z realizacji zadań z zakresu gospodarki odpadami komunalnymi wynika, że ilość odbieranych i zbieranych odpadów komunalnych w latach 2020 i 2021 wzrastała, natomiast w 2022 roku masa odebranych i zebranych odpadów zmniejszyła się jednak wpływ na to miała zmiana definicji odpadów komunalnych. W analizowanym okresie masa odebranych i zebranych odpadów komunalnych przedstawiała się następująco:</w:t>
      </w:r>
    </w:p>
    <w:p w14:paraId="18009248" w14:textId="77777777" w:rsidR="005118C5" w:rsidRPr="0066681E" w:rsidRDefault="005118C5" w:rsidP="00AF5C6C">
      <w:pPr>
        <w:pStyle w:val="Akapitzlist"/>
        <w:numPr>
          <w:ilvl w:val="0"/>
          <w:numId w:val="95"/>
        </w:numPr>
        <w:spacing w:line="276" w:lineRule="auto"/>
        <w:jc w:val="both"/>
        <w:rPr>
          <w:rFonts w:cs="Arial"/>
        </w:rPr>
      </w:pPr>
      <w:r w:rsidRPr="0066681E">
        <w:rPr>
          <w:rFonts w:cs="Arial"/>
        </w:rPr>
        <w:t>Rok 2020: 566,1 tys. Mg;</w:t>
      </w:r>
    </w:p>
    <w:p w14:paraId="68F88622" w14:textId="77777777" w:rsidR="005118C5" w:rsidRPr="0066681E" w:rsidRDefault="005118C5" w:rsidP="00AF5C6C">
      <w:pPr>
        <w:pStyle w:val="Akapitzlist"/>
        <w:numPr>
          <w:ilvl w:val="0"/>
          <w:numId w:val="95"/>
        </w:numPr>
        <w:spacing w:line="276" w:lineRule="auto"/>
        <w:jc w:val="both"/>
        <w:rPr>
          <w:rFonts w:cs="Arial"/>
        </w:rPr>
      </w:pPr>
      <w:r w:rsidRPr="0066681E">
        <w:rPr>
          <w:rFonts w:cs="Arial"/>
        </w:rPr>
        <w:t>Rok 2021: 611,2 tys. Mg;</w:t>
      </w:r>
    </w:p>
    <w:p w14:paraId="7A62681C" w14:textId="77777777" w:rsidR="003D0B43" w:rsidRPr="0066681E" w:rsidRDefault="005118C5" w:rsidP="00AF5C6C">
      <w:pPr>
        <w:pStyle w:val="Akapitzlist"/>
        <w:numPr>
          <w:ilvl w:val="0"/>
          <w:numId w:val="95"/>
        </w:numPr>
        <w:spacing w:after="360" w:line="276" w:lineRule="auto"/>
        <w:jc w:val="both"/>
        <w:rPr>
          <w:rFonts w:cs="Arial"/>
        </w:rPr>
      </w:pPr>
      <w:r w:rsidRPr="0066681E">
        <w:rPr>
          <w:rFonts w:cs="Arial"/>
        </w:rPr>
        <w:t xml:space="preserve">Rok 2022: 526,1 tys. Mg, ponad to w roku tym odebrano i zebrano łącznie </w:t>
      </w:r>
      <w:r w:rsidRPr="0066681E">
        <w:rPr>
          <w:rFonts w:cs="Arial"/>
        </w:rPr>
        <w:br/>
        <w:t>81,2 tys. Mg odpadów budowlanych pochodzących z gospodarstw domowych.</w:t>
      </w:r>
    </w:p>
    <w:p w14:paraId="2D8E2DB6" w14:textId="0EB96B9F" w:rsidR="005118C5" w:rsidRPr="0012787C" w:rsidRDefault="005118C5" w:rsidP="005118C5">
      <w:pPr>
        <w:spacing w:line="276" w:lineRule="auto"/>
        <w:ind w:firstLine="426"/>
        <w:jc w:val="both"/>
        <w:rPr>
          <w:rFonts w:eastAsia="Calibri" w:cs="Arial"/>
          <w:lang w:eastAsia="en-US"/>
        </w:rPr>
      </w:pPr>
      <w:r w:rsidRPr="0012787C">
        <w:rPr>
          <w:rFonts w:eastAsia="Calibri" w:cs="Arial"/>
          <w:lang w:eastAsia="en-US"/>
        </w:rPr>
        <w:t xml:space="preserve">Nadal jednak </w:t>
      </w:r>
      <w:r w:rsidRPr="00112D0B">
        <w:rPr>
          <w:rFonts w:eastAsia="Calibri" w:cs="Arial"/>
          <w:lang w:eastAsia="en-US"/>
        </w:rPr>
        <w:t>niesegregowane (zmieszane) odpady komunalne</w:t>
      </w:r>
      <w:r>
        <w:rPr>
          <w:rFonts w:eastAsia="Calibri" w:cs="Arial"/>
          <w:lang w:eastAsia="en-US"/>
        </w:rPr>
        <w:t xml:space="preserve"> </w:t>
      </w:r>
      <w:r w:rsidRPr="0012787C">
        <w:rPr>
          <w:rFonts w:eastAsia="Calibri" w:cs="Arial"/>
          <w:lang w:eastAsia="en-US"/>
        </w:rPr>
        <w:t>(200301) stanowi</w:t>
      </w:r>
      <w:r>
        <w:rPr>
          <w:rFonts w:eastAsia="Calibri" w:cs="Arial"/>
          <w:lang w:eastAsia="en-US"/>
        </w:rPr>
        <w:t>ły</w:t>
      </w:r>
      <w:r w:rsidRPr="0012787C">
        <w:rPr>
          <w:rFonts w:eastAsia="Calibri" w:cs="Arial"/>
          <w:lang w:eastAsia="en-US"/>
        </w:rPr>
        <w:t xml:space="preserve"> większość w masie odbieranych i zbieranych odpadów:</w:t>
      </w:r>
    </w:p>
    <w:p w14:paraId="427C6493" w14:textId="6979D175" w:rsidR="005118C5" w:rsidRPr="00B249B1" w:rsidRDefault="005118C5" w:rsidP="00AF5C6C">
      <w:pPr>
        <w:pStyle w:val="Akapitzlist"/>
        <w:numPr>
          <w:ilvl w:val="0"/>
          <w:numId w:val="74"/>
        </w:numPr>
        <w:spacing w:line="276" w:lineRule="auto"/>
        <w:jc w:val="both"/>
        <w:rPr>
          <w:rFonts w:eastAsia="Calibri" w:cs="Arial"/>
          <w:lang w:eastAsia="en-US"/>
        </w:rPr>
      </w:pPr>
      <w:bookmarkStart w:id="30" w:name="_Hlk150426902"/>
      <w:r w:rsidRPr="00B249B1">
        <w:rPr>
          <w:rFonts w:eastAsia="Calibri" w:cs="Arial"/>
          <w:lang w:eastAsia="en-US"/>
        </w:rPr>
        <w:t>2020 rok – 305,9  tys. Mg (54,0 %),</w:t>
      </w:r>
    </w:p>
    <w:p w14:paraId="392B43DA" w14:textId="281763D4" w:rsidR="005118C5" w:rsidRPr="00B249B1" w:rsidRDefault="005118C5" w:rsidP="00AF5C6C">
      <w:pPr>
        <w:pStyle w:val="Akapitzlist"/>
        <w:numPr>
          <w:ilvl w:val="0"/>
          <w:numId w:val="74"/>
        </w:numPr>
        <w:spacing w:line="276" w:lineRule="auto"/>
        <w:jc w:val="both"/>
        <w:rPr>
          <w:rFonts w:eastAsia="Calibri" w:cs="Arial"/>
          <w:lang w:eastAsia="en-US"/>
        </w:rPr>
      </w:pPr>
      <w:r w:rsidRPr="00B249B1">
        <w:rPr>
          <w:rFonts w:eastAsia="Calibri" w:cs="Arial"/>
          <w:lang w:eastAsia="en-US"/>
        </w:rPr>
        <w:t>2021 rok  - 307,2 tys. Mg (50,2 %),</w:t>
      </w:r>
    </w:p>
    <w:p w14:paraId="37618191" w14:textId="77777777" w:rsidR="00B249B1" w:rsidRDefault="005118C5" w:rsidP="00AF5C6C">
      <w:pPr>
        <w:pStyle w:val="Akapitzlist"/>
        <w:numPr>
          <w:ilvl w:val="0"/>
          <w:numId w:val="74"/>
        </w:numPr>
        <w:spacing w:line="276" w:lineRule="auto"/>
        <w:jc w:val="both"/>
        <w:rPr>
          <w:rFonts w:eastAsia="Calibri" w:cs="Arial"/>
          <w:lang w:eastAsia="en-US"/>
        </w:rPr>
      </w:pPr>
      <w:r w:rsidRPr="00B249B1">
        <w:rPr>
          <w:rFonts w:eastAsia="Calibri" w:cs="Arial"/>
          <w:lang w:eastAsia="en-US"/>
        </w:rPr>
        <w:t xml:space="preserve">2022 rok – 295,1 tys. Mg (56,1 %). </w:t>
      </w:r>
    </w:p>
    <w:p w14:paraId="4BD6E3FA" w14:textId="072F17B9" w:rsidR="005118C5" w:rsidRPr="00B249B1" w:rsidRDefault="005118C5" w:rsidP="00B249B1">
      <w:pPr>
        <w:spacing w:before="120" w:line="276" w:lineRule="auto"/>
        <w:jc w:val="both"/>
        <w:rPr>
          <w:rFonts w:eastAsia="Calibri" w:cs="Arial"/>
          <w:lang w:eastAsia="en-US"/>
        </w:rPr>
      </w:pPr>
      <w:r w:rsidRPr="00B249B1">
        <w:rPr>
          <w:rFonts w:eastAsia="Calibri" w:cs="Arial"/>
          <w:lang w:eastAsia="en-US"/>
        </w:rPr>
        <w:t xml:space="preserve">Przy czym gdyby uwzględnić w masie odebranych i zebranych odpadów również odpady budowalne (tak jak w latach 2020 i 2021 to udział odpadów 200301 w ogólnej masie wynosiłby 48,6%. Przy takim podejściu obserwuje się, że w 2022 roku niesegregowane (zmieszane) odpady komunalne stanowiły mniejszy udział w ogólnej masie odebranych i zebranych odpadów, tym samym udział masy  selektywnie odebranych i zebranych odpadów wynosił 51,4%.  </w:t>
      </w:r>
    </w:p>
    <w:bookmarkEnd w:id="30"/>
    <w:p w14:paraId="0DF4C93C" w14:textId="77777777" w:rsidR="005118C5" w:rsidRPr="002D074B" w:rsidRDefault="005118C5" w:rsidP="00B249B1">
      <w:pPr>
        <w:spacing w:before="120" w:line="276" w:lineRule="auto"/>
        <w:ind w:firstLine="425"/>
        <w:jc w:val="both"/>
        <w:rPr>
          <w:rFonts w:eastAsia="Calibri" w:cs="Arial"/>
          <w:lang w:eastAsia="en-US"/>
        </w:rPr>
      </w:pPr>
      <w:r w:rsidRPr="002D074B">
        <w:rPr>
          <w:rFonts w:eastAsia="Calibri" w:cs="Arial"/>
          <w:lang w:eastAsia="en-US"/>
        </w:rPr>
        <w:t xml:space="preserve">W analizowanym okresie masa odbieranych i zbieranych odpadów </w:t>
      </w:r>
      <w:r>
        <w:rPr>
          <w:rFonts w:eastAsia="Calibri" w:cs="Arial"/>
          <w:lang w:eastAsia="en-US"/>
        </w:rPr>
        <w:t xml:space="preserve">komunalnych tzw. </w:t>
      </w:r>
      <w:r w:rsidRPr="002D074B">
        <w:rPr>
          <w:rFonts w:eastAsia="Calibri" w:cs="Arial"/>
          <w:lang w:eastAsia="en-US"/>
        </w:rPr>
        <w:t>czterech frakcji tj. papieru, metali, tworzyw sztucznych i szkła przedstawia</w:t>
      </w:r>
      <w:r>
        <w:rPr>
          <w:rFonts w:eastAsia="Calibri" w:cs="Arial"/>
          <w:lang w:eastAsia="en-US"/>
        </w:rPr>
        <w:t>ła</w:t>
      </w:r>
      <w:r w:rsidRPr="002D074B">
        <w:rPr>
          <w:rFonts w:eastAsia="Calibri" w:cs="Arial"/>
          <w:lang w:eastAsia="en-US"/>
        </w:rPr>
        <w:t xml:space="preserve"> się następująco:</w:t>
      </w:r>
    </w:p>
    <w:p w14:paraId="02D8CD5B" w14:textId="0AD1A934" w:rsidR="005118C5" w:rsidRPr="00B249B1" w:rsidRDefault="005118C5" w:rsidP="00AF5C6C">
      <w:pPr>
        <w:pStyle w:val="Akapitzlist"/>
        <w:numPr>
          <w:ilvl w:val="0"/>
          <w:numId w:val="75"/>
        </w:numPr>
        <w:spacing w:line="276" w:lineRule="auto"/>
        <w:jc w:val="both"/>
        <w:rPr>
          <w:rFonts w:eastAsia="Calibri" w:cs="Arial"/>
          <w:lang w:eastAsia="en-US"/>
        </w:rPr>
      </w:pPr>
      <w:r w:rsidRPr="00B249B1">
        <w:rPr>
          <w:rFonts w:eastAsia="Calibri" w:cs="Arial"/>
          <w:lang w:eastAsia="en-US"/>
        </w:rPr>
        <w:t xml:space="preserve">2020 rok – 81,9 tys. Mg, </w:t>
      </w:r>
    </w:p>
    <w:p w14:paraId="524AC545" w14:textId="5BF6BB12" w:rsidR="005118C5" w:rsidRPr="00B249B1" w:rsidRDefault="005118C5" w:rsidP="00AF5C6C">
      <w:pPr>
        <w:pStyle w:val="Akapitzlist"/>
        <w:numPr>
          <w:ilvl w:val="0"/>
          <w:numId w:val="75"/>
        </w:numPr>
        <w:spacing w:line="276" w:lineRule="auto"/>
        <w:jc w:val="both"/>
        <w:rPr>
          <w:rFonts w:eastAsia="Calibri" w:cs="Arial"/>
          <w:lang w:eastAsia="en-US"/>
        </w:rPr>
      </w:pPr>
      <w:r w:rsidRPr="00B249B1">
        <w:rPr>
          <w:rFonts w:eastAsia="Calibri" w:cs="Arial"/>
          <w:lang w:eastAsia="en-US"/>
        </w:rPr>
        <w:t>2021 rok  - 141,1 tys. Mg,</w:t>
      </w:r>
    </w:p>
    <w:p w14:paraId="2E52106C" w14:textId="1F963252" w:rsidR="005118C5" w:rsidRPr="00B249B1" w:rsidRDefault="005118C5" w:rsidP="00AF5C6C">
      <w:pPr>
        <w:pStyle w:val="Akapitzlist"/>
        <w:numPr>
          <w:ilvl w:val="0"/>
          <w:numId w:val="75"/>
        </w:numPr>
        <w:spacing w:line="276" w:lineRule="auto"/>
        <w:jc w:val="both"/>
        <w:rPr>
          <w:rFonts w:eastAsia="Calibri" w:cs="Arial"/>
          <w:lang w:eastAsia="en-US"/>
        </w:rPr>
      </w:pPr>
      <w:r w:rsidRPr="00B249B1">
        <w:rPr>
          <w:rFonts w:eastAsia="Calibri" w:cs="Arial"/>
          <w:lang w:eastAsia="en-US"/>
        </w:rPr>
        <w:t>2022 rok – 139,9 tys. Mg.</w:t>
      </w:r>
    </w:p>
    <w:p w14:paraId="1D4CDDCC" w14:textId="1044BF99" w:rsidR="005118C5" w:rsidRPr="00A87AA5" w:rsidRDefault="005118C5" w:rsidP="00B249B1">
      <w:pPr>
        <w:spacing w:before="120" w:after="120" w:line="276" w:lineRule="auto"/>
        <w:ind w:firstLine="425"/>
        <w:jc w:val="both"/>
        <w:rPr>
          <w:rFonts w:eastAsia="Calibri" w:cs="Arial"/>
          <w:lang w:eastAsia="en-US"/>
        </w:rPr>
      </w:pPr>
      <w:r>
        <w:rPr>
          <w:rFonts w:eastAsia="Calibri" w:cs="Arial"/>
          <w:lang w:eastAsia="en-US"/>
        </w:rPr>
        <w:t xml:space="preserve">W latach 2020 i 2021 następował wzrost </w:t>
      </w:r>
      <w:r w:rsidRPr="00A87AA5">
        <w:rPr>
          <w:rFonts w:eastAsia="Calibri" w:cs="Arial"/>
          <w:lang w:eastAsia="en-US"/>
        </w:rPr>
        <w:t>mas</w:t>
      </w:r>
      <w:r>
        <w:rPr>
          <w:rFonts w:eastAsia="Calibri" w:cs="Arial"/>
          <w:lang w:eastAsia="en-US"/>
        </w:rPr>
        <w:t>y</w:t>
      </w:r>
      <w:r w:rsidRPr="00A87AA5">
        <w:rPr>
          <w:rFonts w:eastAsia="Calibri" w:cs="Arial"/>
          <w:lang w:eastAsia="en-US"/>
        </w:rPr>
        <w:t xml:space="preserve"> selektywnie zbieranych </w:t>
      </w:r>
      <w:r w:rsidR="00B249B1">
        <w:rPr>
          <w:rFonts w:eastAsia="Calibri" w:cs="Arial"/>
          <w:lang w:eastAsia="en-US"/>
        </w:rPr>
        <w:br/>
      </w:r>
      <w:r w:rsidRPr="00A87AA5">
        <w:rPr>
          <w:rFonts w:eastAsia="Calibri" w:cs="Arial"/>
          <w:lang w:eastAsia="en-US"/>
        </w:rPr>
        <w:t>i odbieranych odpadów komunalnych</w:t>
      </w:r>
      <w:r>
        <w:rPr>
          <w:rFonts w:eastAsia="Calibri" w:cs="Arial"/>
          <w:lang w:eastAsia="en-US"/>
        </w:rPr>
        <w:t xml:space="preserve">, natomiast w 2022 roku masa tych odpadów zmniejszyła się tj. </w:t>
      </w:r>
    </w:p>
    <w:p w14:paraId="28E5976E" w14:textId="51B9F552" w:rsidR="005118C5" w:rsidRPr="00B249B1" w:rsidRDefault="005118C5" w:rsidP="00AF5C6C">
      <w:pPr>
        <w:pStyle w:val="Akapitzlist"/>
        <w:numPr>
          <w:ilvl w:val="0"/>
          <w:numId w:val="76"/>
        </w:numPr>
        <w:spacing w:after="120" w:line="276" w:lineRule="auto"/>
        <w:jc w:val="both"/>
        <w:rPr>
          <w:rFonts w:eastAsia="Calibri" w:cs="Arial"/>
          <w:lang w:eastAsia="en-US"/>
        </w:rPr>
      </w:pPr>
      <w:r w:rsidRPr="00B249B1">
        <w:rPr>
          <w:rFonts w:eastAsia="Calibri" w:cs="Arial"/>
          <w:lang w:eastAsia="en-US"/>
        </w:rPr>
        <w:t>2020 rok – 260,2 tys. Mg,</w:t>
      </w:r>
    </w:p>
    <w:p w14:paraId="0AEF12E8" w14:textId="6F15DDC0" w:rsidR="005118C5" w:rsidRPr="00B249B1" w:rsidRDefault="005118C5" w:rsidP="00AF5C6C">
      <w:pPr>
        <w:pStyle w:val="Akapitzlist"/>
        <w:numPr>
          <w:ilvl w:val="0"/>
          <w:numId w:val="76"/>
        </w:numPr>
        <w:spacing w:after="120" w:line="276" w:lineRule="auto"/>
        <w:jc w:val="both"/>
        <w:rPr>
          <w:rFonts w:eastAsia="Calibri" w:cs="Arial"/>
          <w:lang w:eastAsia="en-US"/>
        </w:rPr>
      </w:pPr>
      <w:r w:rsidRPr="00B249B1">
        <w:rPr>
          <w:rFonts w:eastAsia="Calibri" w:cs="Arial"/>
          <w:lang w:eastAsia="en-US"/>
        </w:rPr>
        <w:t>2021 rok – 304,3 tys. Mg,</w:t>
      </w:r>
    </w:p>
    <w:p w14:paraId="10B50DC0" w14:textId="6BF81812" w:rsidR="005118C5" w:rsidRPr="00B249B1" w:rsidRDefault="005118C5" w:rsidP="00AF5C6C">
      <w:pPr>
        <w:pStyle w:val="Akapitzlist"/>
        <w:numPr>
          <w:ilvl w:val="0"/>
          <w:numId w:val="76"/>
        </w:numPr>
        <w:spacing w:after="120" w:line="276" w:lineRule="auto"/>
        <w:jc w:val="both"/>
        <w:rPr>
          <w:rFonts w:eastAsia="Calibri" w:cs="Arial"/>
          <w:lang w:eastAsia="en-US"/>
        </w:rPr>
      </w:pPr>
      <w:r w:rsidRPr="00B249B1">
        <w:rPr>
          <w:rFonts w:eastAsia="Calibri" w:cs="Arial"/>
          <w:lang w:eastAsia="en-US"/>
        </w:rPr>
        <w:t>2022 rok – 231,0 tys. Mg.</w:t>
      </w:r>
    </w:p>
    <w:p w14:paraId="6A3009DF" w14:textId="18F01FAF" w:rsidR="00910AA7" w:rsidRDefault="005118C5" w:rsidP="0027613A">
      <w:pPr>
        <w:pStyle w:val="Legenda"/>
        <w:jc w:val="both"/>
        <w:rPr>
          <w:rFonts w:cs="Arial"/>
        </w:rPr>
      </w:pPr>
      <w:r w:rsidRPr="00A87AA5">
        <w:rPr>
          <w:rFonts w:eastAsia="Calibri" w:cs="Arial"/>
          <w:b w:val="0"/>
          <w:bCs w:val="0"/>
          <w:lang w:eastAsia="en-US"/>
        </w:rPr>
        <w:t>Przyczyną spadku w 2022 roku masy odebranych i zebranych selektywnie odpadów komunalnych jest zmiana definicji odpadów komunalnych(wyłączenie odpadów budowlanych).</w:t>
      </w:r>
      <w:r>
        <w:rPr>
          <w:rFonts w:eastAsia="Calibri" w:cs="Arial"/>
          <w:lang w:eastAsia="en-US"/>
        </w:rPr>
        <w:t xml:space="preserve"> </w:t>
      </w:r>
      <w:r w:rsidRPr="00A87AA5">
        <w:rPr>
          <w:rFonts w:eastAsia="Calibri" w:cs="Arial"/>
          <w:b w:val="0"/>
          <w:bCs w:val="0"/>
          <w:lang w:eastAsia="en-US"/>
        </w:rPr>
        <w:t>Masy odebranych i zebranych odpadów komunalnych w latach 2020-2022 obrazuje poniższy wykres</w:t>
      </w:r>
      <w:r>
        <w:rPr>
          <w:rFonts w:eastAsia="Calibri" w:cs="Arial"/>
          <w:b w:val="0"/>
          <w:bCs w:val="0"/>
          <w:lang w:eastAsia="en-US"/>
        </w:rPr>
        <w:t>.</w:t>
      </w:r>
    </w:p>
    <w:p w14:paraId="3B6D58AA" w14:textId="77777777" w:rsidR="0027613A" w:rsidRDefault="0027613A">
      <w:pPr>
        <w:rPr>
          <w:rFonts w:cs="Arial"/>
          <w:b/>
          <w:bCs/>
          <w:szCs w:val="22"/>
        </w:rPr>
      </w:pPr>
      <w:r>
        <w:rPr>
          <w:rFonts w:cs="Arial"/>
          <w:szCs w:val="22"/>
        </w:rPr>
        <w:br w:type="page"/>
      </w:r>
    </w:p>
    <w:p w14:paraId="3E99B8C2" w14:textId="07F1572A" w:rsidR="00910AA7" w:rsidRPr="005118C5" w:rsidRDefault="00910AA7" w:rsidP="003D0B43">
      <w:pPr>
        <w:pStyle w:val="Legenda"/>
        <w:spacing w:after="480"/>
        <w:ind w:left="357" w:hanging="357"/>
        <w:rPr>
          <w:rFonts w:eastAsia="Calibri" w:cs="Arial"/>
          <w:szCs w:val="22"/>
          <w:lang w:eastAsia="en-US"/>
        </w:rPr>
      </w:pPr>
      <w:bookmarkStart w:id="31" w:name="_Toc152933087"/>
      <w:r w:rsidRPr="005118C5">
        <w:rPr>
          <w:rFonts w:cs="Arial"/>
          <w:szCs w:val="22"/>
        </w:rPr>
        <w:t xml:space="preserve">Wykres </w:t>
      </w:r>
      <w:r w:rsidRPr="005118C5">
        <w:rPr>
          <w:rFonts w:cs="Arial"/>
          <w:szCs w:val="22"/>
        </w:rPr>
        <w:fldChar w:fldCharType="begin"/>
      </w:r>
      <w:r w:rsidRPr="005118C5">
        <w:rPr>
          <w:rFonts w:cs="Arial"/>
          <w:szCs w:val="22"/>
        </w:rPr>
        <w:instrText xml:space="preserve"> SEQ Wykres \* ARABIC </w:instrText>
      </w:r>
      <w:r w:rsidRPr="005118C5">
        <w:rPr>
          <w:rFonts w:cs="Arial"/>
          <w:szCs w:val="22"/>
        </w:rPr>
        <w:fldChar w:fldCharType="separate"/>
      </w:r>
      <w:r w:rsidR="005A4588">
        <w:rPr>
          <w:rFonts w:cs="Arial"/>
          <w:noProof/>
          <w:szCs w:val="22"/>
        </w:rPr>
        <w:t>1</w:t>
      </w:r>
      <w:r w:rsidRPr="005118C5">
        <w:rPr>
          <w:rFonts w:cs="Arial"/>
          <w:szCs w:val="22"/>
        </w:rPr>
        <w:fldChar w:fldCharType="end"/>
      </w:r>
      <w:r w:rsidRPr="005118C5">
        <w:rPr>
          <w:rFonts w:cs="Arial"/>
          <w:szCs w:val="22"/>
        </w:rPr>
        <w:t xml:space="preserve"> </w:t>
      </w:r>
      <w:r w:rsidRPr="005118C5">
        <w:rPr>
          <w:rFonts w:eastAsia="Calibri" w:cs="Arial"/>
          <w:szCs w:val="22"/>
          <w:lang w:eastAsia="en-US"/>
        </w:rPr>
        <w:t>Masy odebranych i zebranych odpadów komunalnych</w:t>
      </w:r>
      <w:r w:rsidR="0088466A" w:rsidRPr="005118C5">
        <w:rPr>
          <w:rFonts w:eastAsia="Calibri" w:cs="Arial"/>
          <w:szCs w:val="22"/>
          <w:lang w:eastAsia="en-US"/>
        </w:rPr>
        <w:t xml:space="preserve"> [tys. Mg]</w:t>
      </w:r>
      <w:bookmarkEnd w:id="31"/>
    </w:p>
    <w:p w14:paraId="077ADCC5" w14:textId="6240BC4B" w:rsidR="00910AA7" w:rsidRPr="00F56528" w:rsidRDefault="005118C5" w:rsidP="005118C5">
      <w:pPr>
        <w:spacing w:line="276" w:lineRule="auto"/>
        <w:ind w:left="357" w:hanging="357"/>
        <w:jc w:val="center"/>
        <w:rPr>
          <w:rFonts w:cs="Arial"/>
          <w:strike/>
          <w:color w:val="FF0000"/>
        </w:rPr>
      </w:pPr>
      <w:r>
        <w:rPr>
          <w:noProof/>
        </w:rPr>
        <w:drawing>
          <wp:inline distT="0" distB="0" distL="0" distR="0" wp14:anchorId="68848387" wp14:editId="76FA2B78">
            <wp:extent cx="4572000" cy="2743200"/>
            <wp:effectExtent l="0" t="0" r="0" b="0"/>
            <wp:docPr id="2" name="Wykres 2" descr="Na wykresie przedstawiono masy odebranych i zebranych odpadów komunalnych w latach 2020, 2021 i 2022.Zmieszane odpady komunalne o kodzie 200301 stanowiły większość w masie odbieranych i zbieranych odpadów komunalnych. W 2020 roku odebrano 305,9  tys. Mg odpadu o kodzie 200301, w 2021 roku -  307,2 tys. Mg, a w 2022 roku - 295,1 tys. Mg. W latach 2020 i 2021 następował wzrost masy selektywnie zbieranych i odbieranych odpadów komunalnych, natomiast w 2022 roku masa tych odpadów zmniejszyła się i wynosiła: w 2020 roku – 260,2 tys. Mg, w 2021 roku – 304,3 tys. Mg, a w 2022 rok – 231,0 tys. Mg."/>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DA5594" w14:textId="77777777" w:rsidR="008D70D0" w:rsidRPr="00F56528" w:rsidRDefault="008D70D0" w:rsidP="000D12DC">
      <w:pPr>
        <w:spacing w:line="276" w:lineRule="auto"/>
        <w:ind w:left="357" w:hanging="357"/>
        <w:rPr>
          <w:rFonts w:cs="Arial"/>
          <w:color w:val="FF0000"/>
        </w:rPr>
      </w:pPr>
    </w:p>
    <w:p w14:paraId="58605E83" w14:textId="77777777" w:rsidR="005118C5" w:rsidRPr="00963E8E" w:rsidRDefault="005118C5" w:rsidP="005118C5">
      <w:pPr>
        <w:spacing w:line="276" w:lineRule="auto"/>
        <w:ind w:firstLine="284"/>
        <w:jc w:val="both"/>
        <w:rPr>
          <w:rFonts w:cs="Arial"/>
        </w:rPr>
      </w:pPr>
      <w:r w:rsidRPr="00963E8E">
        <w:rPr>
          <w:rFonts w:cs="Arial"/>
        </w:rPr>
        <w:t xml:space="preserve">W analizowanym okresie udział masy odpadów komunalnych odbieranych </w:t>
      </w:r>
      <w:r>
        <w:rPr>
          <w:rFonts w:cs="Arial"/>
        </w:rPr>
        <w:br/>
      </w:r>
      <w:r w:rsidRPr="00963E8E">
        <w:rPr>
          <w:rFonts w:cs="Arial"/>
        </w:rPr>
        <w:t>i zbieranych selektywnie w odniesieniu do łącznej masy odebranych i zebranych odpadów komunalnych przedstawiał się następująco:</w:t>
      </w:r>
    </w:p>
    <w:p w14:paraId="0416AD6C" w14:textId="6BC9F885" w:rsidR="005118C5" w:rsidRPr="00B249B1" w:rsidRDefault="005118C5" w:rsidP="00AF5C6C">
      <w:pPr>
        <w:pStyle w:val="Akapitzlist"/>
        <w:numPr>
          <w:ilvl w:val="0"/>
          <w:numId w:val="77"/>
        </w:numPr>
        <w:spacing w:line="276" w:lineRule="auto"/>
        <w:jc w:val="both"/>
        <w:rPr>
          <w:rFonts w:cs="Arial"/>
        </w:rPr>
      </w:pPr>
      <w:r w:rsidRPr="00B249B1">
        <w:rPr>
          <w:rFonts w:cs="Arial"/>
        </w:rPr>
        <w:t>Rok 2020: 46,0%,</w:t>
      </w:r>
    </w:p>
    <w:p w14:paraId="7507B5F0" w14:textId="1D22C491" w:rsidR="005118C5" w:rsidRPr="00B249B1" w:rsidRDefault="005118C5" w:rsidP="00AF5C6C">
      <w:pPr>
        <w:pStyle w:val="Akapitzlist"/>
        <w:numPr>
          <w:ilvl w:val="0"/>
          <w:numId w:val="77"/>
        </w:numPr>
        <w:spacing w:line="276" w:lineRule="auto"/>
        <w:jc w:val="both"/>
        <w:rPr>
          <w:rFonts w:cs="Arial"/>
        </w:rPr>
      </w:pPr>
      <w:r w:rsidRPr="00B249B1">
        <w:rPr>
          <w:rFonts w:cs="Arial"/>
        </w:rPr>
        <w:t>Rok 2021: 49,8%,</w:t>
      </w:r>
    </w:p>
    <w:p w14:paraId="43DBB0BF" w14:textId="5A359AE0" w:rsidR="005118C5" w:rsidRPr="00B249B1" w:rsidRDefault="005118C5" w:rsidP="00AF5C6C">
      <w:pPr>
        <w:pStyle w:val="Akapitzlist"/>
        <w:numPr>
          <w:ilvl w:val="0"/>
          <w:numId w:val="77"/>
        </w:numPr>
        <w:spacing w:line="276" w:lineRule="auto"/>
        <w:jc w:val="both"/>
        <w:rPr>
          <w:rFonts w:cs="Arial"/>
        </w:rPr>
      </w:pPr>
      <w:r w:rsidRPr="00B249B1">
        <w:rPr>
          <w:rFonts w:cs="Arial"/>
        </w:rPr>
        <w:t>Rok 2022: 43,9%.</w:t>
      </w:r>
    </w:p>
    <w:p w14:paraId="0A399240" w14:textId="77777777" w:rsidR="001A59AA" w:rsidRPr="00F56528" w:rsidRDefault="001A59AA" w:rsidP="00247580">
      <w:pPr>
        <w:pStyle w:val="Legenda"/>
        <w:spacing w:line="276" w:lineRule="auto"/>
        <w:jc w:val="both"/>
        <w:rPr>
          <w:rFonts w:cs="Arial"/>
          <w:color w:val="FF0000"/>
          <w:szCs w:val="24"/>
        </w:rPr>
      </w:pPr>
    </w:p>
    <w:p w14:paraId="5DAC5134" w14:textId="7AEE652E" w:rsidR="004A5BD0" w:rsidRPr="00EB0493" w:rsidRDefault="004A5BD0" w:rsidP="006100C6">
      <w:pPr>
        <w:pStyle w:val="Legenda"/>
        <w:spacing w:line="276" w:lineRule="auto"/>
        <w:ind w:firstLine="284"/>
        <w:jc w:val="both"/>
        <w:rPr>
          <w:rFonts w:cs="Arial"/>
          <w:sz w:val="22"/>
          <w:szCs w:val="22"/>
        </w:rPr>
      </w:pPr>
      <w:bookmarkStart w:id="32" w:name="_Toc152933088"/>
      <w:r w:rsidRPr="00EB0493">
        <w:rPr>
          <w:rFonts w:cs="Arial"/>
          <w:sz w:val="22"/>
          <w:szCs w:val="22"/>
        </w:rPr>
        <w:t xml:space="preserve">Wykres </w:t>
      </w:r>
      <w:r w:rsidR="005B36E6" w:rsidRPr="00EB0493">
        <w:rPr>
          <w:rFonts w:cs="Arial"/>
          <w:sz w:val="22"/>
          <w:szCs w:val="22"/>
        </w:rPr>
        <w:fldChar w:fldCharType="begin"/>
      </w:r>
      <w:r w:rsidRPr="00EB0493">
        <w:rPr>
          <w:rFonts w:cs="Arial"/>
          <w:sz w:val="22"/>
          <w:szCs w:val="22"/>
        </w:rPr>
        <w:instrText xml:space="preserve"> SEQ Wykres \* ARABIC </w:instrText>
      </w:r>
      <w:r w:rsidR="005B36E6" w:rsidRPr="00EB0493">
        <w:rPr>
          <w:rFonts w:cs="Arial"/>
          <w:sz w:val="22"/>
          <w:szCs w:val="22"/>
        </w:rPr>
        <w:fldChar w:fldCharType="separate"/>
      </w:r>
      <w:r w:rsidR="005A4588">
        <w:rPr>
          <w:rFonts w:cs="Arial"/>
          <w:noProof/>
          <w:sz w:val="22"/>
          <w:szCs w:val="22"/>
        </w:rPr>
        <w:t>2</w:t>
      </w:r>
      <w:r w:rsidR="005B36E6" w:rsidRPr="00EB0493">
        <w:rPr>
          <w:rFonts w:cs="Arial"/>
          <w:sz w:val="22"/>
          <w:szCs w:val="22"/>
        </w:rPr>
        <w:fldChar w:fldCharType="end"/>
      </w:r>
      <w:r w:rsidRPr="00EB0493">
        <w:rPr>
          <w:rFonts w:cs="Arial"/>
          <w:sz w:val="22"/>
          <w:szCs w:val="22"/>
        </w:rPr>
        <w:t xml:space="preserve"> Udział masy selektywnie zebranych i odebranych odpadów komunalnych </w:t>
      </w:r>
      <w:r w:rsidR="00F6724F" w:rsidRPr="00EB0493">
        <w:rPr>
          <w:rFonts w:cs="Arial"/>
          <w:sz w:val="22"/>
          <w:szCs w:val="22"/>
        </w:rPr>
        <w:br/>
      </w:r>
      <w:r w:rsidRPr="00EB0493">
        <w:rPr>
          <w:rFonts w:cs="Arial"/>
          <w:sz w:val="22"/>
          <w:szCs w:val="22"/>
        </w:rPr>
        <w:t>w odniesieniu do ogólnej masy odebranych i zebranych odpadów komunalnych [%]</w:t>
      </w:r>
      <w:bookmarkStart w:id="33" w:name="_Toc256604599"/>
      <w:bookmarkEnd w:id="32"/>
    </w:p>
    <w:p w14:paraId="36B41B52" w14:textId="77777777" w:rsidR="004A5BD0" w:rsidRPr="00F56528" w:rsidRDefault="004A5BD0" w:rsidP="000D12DC">
      <w:pPr>
        <w:ind w:left="357" w:hanging="357"/>
        <w:rPr>
          <w:rFonts w:cs="Arial"/>
          <w:color w:val="FF0000"/>
        </w:rPr>
      </w:pPr>
    </w:p>
    <w:p w14:paraId="3688F40D" w14:textId="7902EEFA" w:rsidR="0094684E" w:rsidRPr="00F56528" w:rsidRDefault="005118C5" w:rsidP="005118C5">
      <w:pPr>
        <w:keepNext/>
        <w:ind w:left="357" w:hanging="357"/>
        <w:jc w:val="center"/>
        <w:rPr>
          <w:rFonts w:cs="Arial"/>
          <w:color w:val="FF0000"/>
        </w:rPr>
      </w:pPr>
      <w:r>
        <w:rPr>
          <w:noProof/>
        </w:rPr>
        <w:drawing>
          <wp:inline distT="0" distB="0" distL="0" distR="0" wp14:anchorId="0096F066" wp14:editId="400B78B1">
            <wp:extent cx="4572000" cy="2743200"/>
            <wp:effectExtent l="0" t="0" r="0" b="0"/>
            <wp:docPr id="4" name="Wykres 4" descr="Wykres przedstawia udział masy selektywnie odebranych i zebranych odpadów komunalnych w ogólnej masie odpadów komunalnych.Udział masy odpadów komunalnych odbieranych i zbieranych selektywnie w odniesieniu do łącznej masy odebranych i zebranych odpadów komunalnych w 2020 roku wynosił 46,0%, w 2021 roku - 49,8%, natomiast w roku 2022 - 43,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0779B4" w14:textId="7FDED9E5" w:rsidR="00984EB5" w:rsidRPr="00F56528" w:rsidRDefault="00984EB5" w:rsidP="00384C42">
      <w:pPr>
        <w:rPr>
          <w:rFonts w:eastAsia="Calibri" w:cs="Arial"/>
          <w:color w:val="FF0000"/>
          <w:lang w:eastAsia="en-US"/>
        </w:rPr>
      </w:pPr>
    </w:p>
    <w:p w14:paraId="2B1F1A1D" w14:textId="5461C182" w:rsidR="005118C5" w:rsidRPr="005118C5" w:rsidRDefault="005118C5" w:rsidP="005118C5">
      <w:pPr>
        <w:ind w:firstLine="357"/>
        <w:jc w:val="both"/>
        <w:rPr>
          <w:rFonts w:eastAsia="Calibri" w:cs="Arial"/>
          <w:lang w:eastAsia="en-US"/>
        </w:rPr>
      </w:pPr>
      <w:r w:rsidRPr="005118C5">
        <w:rPr>
          <w:rFonts w:eastAsia="Calibri" w:cs="Arial"/>
          <w:lang w:eastAsia="en-US"/>
        </w:rPr>
        <w:t xml:space="preserve">W latach 2020-2022 odebrane odpady o kodzie 200301 były przetwarzane </w:t>
      </w:r>
      <w:r>
        <w:rPr>
          <w:rFonts w:eastAsia="Calibri" w:cs="Arial"/>
          <w:lang w:eastAsia="en-US"/>
        </w:rPr>
        <w:br/>
      </w:r>
      <w:r w:rsidRPr="005118C5">
        <w:rPr>
          <w:rFonts w:eastAsia="Calibri" w:cs="Arial"/>
          <w:lang w:eastAsia="en-US"/>
        </w:rPr>
        <w:t xml:space="preserve">w procesie R12 oraz R1. W analizowanym okresie w procesie R12 przetworzono odebranych odpadów o kodzie 200301: </w:t>
      </w:r>
    </w:p>
    <w:p w14:paraId="63399FBA" w14:textId="20E51FF5" w:rsidR="005118C5" w:rsidRPr="00B249B1" w:rsidRDefault="005118C5" w:rsidP="00AF5C6C">
      <w:pPr>
        <w:pStyle w:val="Akapitzlist"/>
        <w:numPr>
          <w:ilvl w:val="0"/>
          <w:numId w:val="78"/>
        </w:numPr>
        <w:spacing w:before="120"/>
        <w:ind w:left="714" w:hanging="357"/>
        <w:jc w:val="both"/>
        <w:rPr>
          <w:rFonts w:eastAsia="Calibri" w:cs="Arial"/>
          <w:lang w:eastAsia="en-US"/>
        </w:rPr>
      </w:pPr>
      <w:r w:rsidRPr="00B249B1">
        <w:rPr>
          <w:rFonts w:eastAsia="Calibri" w:cs="Arial"/>
          <w:lang w:eastAsia="en-US"/>
        </w:rPr>
        <w:t xml:space="preserve">2020 rok - 84,0%, </w:t>
      </w:r>
    </w:p>
    <w:p w14:paraId="34B19091" w14:textId="1CE2C4B0" w:rsidR="005118C5" w:rsidRPr="00B249B1" w:rsidRDefault="005118C5" w:rsidP="00AF5C6C">
      <w:pPr>
        <w:pStyle w:val="Akapitzlist"/>
        <w:numPr>
          <w:ilvl w:val="0"/>
          <w:numId w:val="78"/>
        </w:numPr>
        <w:jc w:val="both"/>
        <w:rPr>
          <w:rFonts w:eastAsia="Calibri" w:cs="Arial"/>
          <w:lang w:eastAsia="en-US"/>
        </w:rPr>
      </w:pPr>
      <w:r w:rsidRPr="00B249B1">
        <w:rPr>
          <w:rFonts w:eastAsia="Calibri" w:cs="Arial"/>
          <w:lang w:eastAsia="en-US"/>
        </w:rPr>
        <w:t xml:space="preserve">2021 rok - 82,3%, </w:t>
      </w:r>
    </w:p>
    <w:p w14:paraId="1B03D708" w14:textId="6A34DB48" w:rsidR="005118C5" w:rsidRPr="00B249B1" w:rsidRDefault="005118C5" w:rsidP="00AF5C6C">
      <w:pPr>
        <w:pStyle w:val="Akapitzlist"/>
        <w:numPr>
          <w:ilvl w:val="0"/>
          <w:numId w:val="78"/>
        </w:numPr>
        <w:jc w:val="both"/>
        <w:rPr>
          <w:rFonts w:eastAsia="Calibri" w:cs="Arial"/>
          <w:lang w:eastAsia="en-US"/>
        </w:rPr>
      </w:pPr>
      <w:r w:rsidRPr="00B249B1">
        <w:rPr>
          <w:rFonts w:eastAsia="Calibri" w:cs="Arial"/>
          <w:lang w:eastAsia="en-US"/>
        </w:rPr>
        <w:t>2022 rok- 82,4%.</w:t>
      </w:r>
    </w:p>
    <w:p w14:paraId="7D5D04E6" w14:textId="77777777" w:rsidR="005118C5" w:rsidRPr="005118C5" w:rsidRDefault="005118C5" w:rsidP="00B249B1">
      <w:pPr>
        <w:spacing w:before="120" w:after="120"/>
        <w:ind w:left="357" w:hanging="357"/>
        <w:jc w:val="both"/>
        <w:rPr>
          <w:rFonts w:eastAsia="Calibri" w:cs="Arial"/>
          <w:lang w:eastAsia="en-US"/>
        </w:rPr>
      </w:pPr>
      <w:r w:rsidRPr="005118C5">
        <w:rPr>
          <w:rFonts w:eastAsia="Calibri" w:cs="Arial"/>
          <w:lang w:eastAsia="en-US"/>
        </w:rPr>
        <w:t xml:space="preserve">Natomiast w procesie R1 odebranych odpadów o kodzie 200301 przetworzono: </w:t>
      </w:r>
    </w:p>
    <w:p w14:paraId="7491F831" w14:textId="1AED9513" w:rsidR="005118C5" w:rsidRPr="00B249B1" w:rsidRDefault="005118C5" w:rsidP="00AF5C6C">
      <w:pPr>
        <w:pStyle w:val="Akapitzlist"/>
        <w:numPr>
          <w:ilvl w:val="0"/>
          <w:numId w:val="79"/>
        </w:numPr>
        <w:jc w:val="both"/>
        <w:rPr>
          <w:rFonts w:eastAsia="Calibri" w:cs="Arial"/>
          <w:lang w:eastAsia="en-US"/>
        </w:rPr>
      </w:pPr>
      <w:r w:rsidRPr="00B249B1">
        <w:rPr>
          <w:rFonts w:eastAsia="Calibri" w:cs="Arial"/>
          <w:lang w:eastAsia="en-US"/>
        </w:rPr>
        <w:t>2020 rok - 16,0%,</w:t>
      </w:r>
    </w:p>
    <w:p w14:paraId="1EEB6DC2" w14:textId="778F7753" w:rsidR="005118C5" w:rsidRPr="00B249B1" w:rsidRDefault="005118C5" w:rsidP="00AF5C6C">
      <w:pPr>
        <w:pStyle w:val="Akapitzlist"/>
        <w:numPr>
          <w:ilvl w:val="0"/>
          <w:numId w:val="79"/>
        </w:numPr>
        <w:jc w:val="both"/>
        <w:rPr>
          <w:rFonts w:eastAsia="Calibri" w:cs="Arial"/>
          <w:lang w:eastAsia="en-US"/>
        </w:rPr>
      </w:pPr>
      <w:r w:rsidRPr="00B249B1">
        <w:rPr>
          <w:rFonts w:eastAsia="Calibri" w:cs="Arial"/>
          <w:lang w:eastAsia="en-US"/>
        </w:rPr>
        <w:t xml:space="preserve">2021 rok - 17,7%, </w:t>
      </w:r>
    </w:p>
    <w:p w14:paraId="48DE6BFD" w14:textId="4EE4A375" w:rsidR="005118C5" w:rsidRPr="00B249B1" w:rsidRDefault="005118C5" w:rsidP="00AF5C6C">
      <w:pPr>
        <w:pStyle w:val="Akapitzlist"/>
        <w:numPr>
          <w:ilvl w:val="0"/>
          <w:numId w:val="79"/>
        </w:numPr>
        <w:jc w:val="both"/>
        <w:rPr>
          <w:rFonts w:eastAsia="Calibri" w:cs="Arial"/>
          <w:lang w:eastAsia="en-US"/>
        </w:rPr>
      </w:pPr>
      <w:r w:rsidRPr="00B249B1">
        <w:rPr>
          <w:rFonts w:eastAsia="Calibri" w:cs="Arial"/>
          <w:lang w:eastAsia="en-US"/>
        </w:rPr>
        <w:t xml:space="preserve">2022 rok -17,6%. </w:t>
      </w:r>
    </w:p>
    <w:p w14:paraId="486F376D" w14:textId="44FCEEFA" w:rsidR="005118C5" w:rsidRDefault="005118C5" w:rsidP="0005151A">
      <w:pPr>
        <w:spacing w:before="120" w:after="120" w:line="276" w:lineRule="auto"/>
        <w:ind w:firstLine="357"/>
        <w:jc w:val="both"/>
        <w:rPr>
          <w:rFonts w:eastAsia="Calibri" w:cs="Arial"/>
          <w:lang w:eastAsia="en-US"/>
        </w:rPr>
      </w:pPr>
      <w:r w:rsidRPr="005118C5">
        <w:rPr>
          <w:rFonts w:eastAsia="Calibri" w:cs="Arial"/>
          <w:lang w:eastAsia="en-US"/>
        </w:rPr>
        <w:t xml:space="preserve">Część odpadów komunalnych była zagospodarowywana przez posiadaczy odpadów we własnym zakresie np. kompostowanie czy karmienie zwierząt. Ponadto pomimo zorganizowania przez gminy systemu zagospodarowania odpadów komunalnych nadal część odpadów jest zagospodarowywana w sposób niezgodny z prawem tj. spalanie w piecach czy też na wolnej powierzchni oraz porzucana na tzw. dzikich wysypiskach. W latach 2020-2022 </w:t>
      </w:r>
      <w:r w:rsidR="000F7235">
        <w:rPr>
          <w:rFonts w:eastAsia="Calibri" w:cs="Arial"/>
          <w:lang w:eastAsia="en-US"/>
        </w:rPr>
        <w:t xml:space="preserve">nadal </w:t>
      </w:r>
      <w:r w:rsidRPr="005118C5">
        <w:rPr>
          <w:rFonts w:eastAsia="Calibri" w:cs="Arial"/>
          <w:lang w:eastAsia="en-US"/>
        </w:rPr>
        <w:t xml:space="preserve">identyfikowano i likwidowano </w:t>
      </w:r>
      <w:r w:rsidR="000F7235">
        <w:rPr>
          <w:rFonts w:eastAsia="Calibri" w:cs="Arial"/>
          <w:lang w:eastAsia="en-US"/>
        </w:rPr>
        <w:t xml:space="preserve">tzw. </w:t>
      </w:r>
      <w:r w:rsidRPr="005118C5">
        <w:rPr>
          <w:rFonts w:eastAsia="Calibri" w:cs="Arial"/>
          <w:lang w:eastAsia="en-US"/>
        </w:rPr>
        <w:t>dziki</w:t>
      </w:r>
      <w:r w:rsidR="000F7235">
        <w:rPr>
          <w:rFonts w:eastAsia="Calibri" w:cs="Arial"/>
          <w:lang w:eastAsia="en-US"/>
        </w:rPr>
        <w:t xml:space="preserve">e </w:t>
      </w:r>
      <w:r w:rsidRPr="005118C5">
        <w:rPr>
          <w:rFonts w:eastAsia="Calibri" w:cs="Arial"/>
          <w:lang w:eastAsia="en-US"/>
        </w:rPr>
        <w:t>wysypis</w:t>
      </w:r>
      <w:r w:rsidR="000F7235">
        <w:rPr>
          <w:rFonts w:eastAsia="Calibri" w:cs="Arial"/>
          <w:lang w:eastAsia="en-US"/>
        </w:rPr>
        <w:t xml:space="preserve">ka (pozyskano niepełne dane w drodze ankietyzacji). Liczba zidentyfikowanych dzikich wysypisk: </w:t>
      </w:r>
    </w:p>
    <w:p w14:paraId="6CF32F0E" w14:textId="08649162" w:rsidR="000F7235" w:rsidRPr="00B249B1" w:rsidRDefault="000F7235" w:rsidP="00AF5C6C">
      <w:pPr>
        <w:pStyle w:val="Akapitzlist"/>
        <w:numPr>
          <w:ilvl w:val="0"/>
          <w:numId w:val="80"/>
        </w:numPr>
        <w:jc w:val="both"/>
        <w:rPr>
          <w:rFonts w:eastAsia="Calibri" w:cs="Arial"/>
          <w:lang w:eastAsia="en-US"/>
        </w:rPr>
      </w:pPr>
      <w:r w:rsidRPr="00B249B1">
        <w:rPr>
          <w:rFonts w:eastAsia="Calibri" w:cs="Arial"/>
          <w:lang w:eastAsia="en-US"/>
        </w:rPr>
        <w:t>2020 rok: 196</w:t>
      </w:r>
    </w:p>
    <w:p w14:paraId="06BF7359" w14:textId="152A1001" w:rsidR="000F7235" w:rsidRPr="00B249B1" w:rsidRDefault="000F7235" w:rsidP="00AF5C6C">
      <w:pPr>
        <w:pStyle w:val="Akapitzlist"/>
        <w:numPr>
          <w:ilvl w:val="0"/>
          <w:numId w:val="80"/>
        </w:numPr>
        <w:jc w:val="both"/>
        <w:rPr>
          <w:rFonts w:eastAsia="Calibri" w:cs="Arial"/>
          <w:lang w:eastAsia="en-US"/>
        </w:rPr>
      </w:pPr>
      <w:r w:rsidRPr="00B249B1">
        <w:rPr>
          <w:rFonts w:eastAsia="Calibri" w:cs="Arial"/>
          <w:lang w:eastAsia="en-US"/>
        </w:rPr>
        <w:t>2021 rok: 188</w:t>
      </w:r>
    </w:p>
    <w:p w14:paraId="4BBB1914" w14:textId="6CEF39B0" w:rsidR="000F7235" w:rsidRPr="00B249B1" w:rsidRDefault="000F7235" w:rsidP="00AF5C6C">
      <w:pPr>
        <w:pStyle w:val="Akapitzlist"/>
        <w:numPr>
          <w:ilvl w:val="0"/>
          <w:numId w:val="80"/>
        </w:numPr>
        <w:jc w:val="both"/>
        <w:rPr>
          <w:rFonts w:eastAsia="Calibri" w:cs="Arial"/>
          <w:lang w:eastAsia="en-US"/>
        </w:rPr>
      </w:pPr>
      <w:r w:rsidRPr="00B249B1">
        <w:rPr>
          <w:rFonts w:eastAsia="Calibri" w:cs="Arial"/>
          <w:lang w:eastAsia="en-US"/>
        </w:rPr>
        <w:t>2022 rok: 175.</w:t>
      </w:r>
    </w:p>
    <w:p w14:paraId="3258A4A4" w14:textId="77777777" w:rsidR="003F4DC1" w:rsidRPr="00592B80" w:rsidRDefault="003F4DC1" w:rsidP="0005151A">
      <w:pPr>
        <w:spacing w:before="120" w:line="276" w:lineRule="auto"/>
        <w:ind w:firstLine="357"/>
        <w:jc w:val="both"/>
        <w:rPr>
          <w:rFonts w:eastAsia="Calibri" w:cs="Arial"/>
          <w:lang w:eastAsia="en-US"/>
        </w:rPr>
      </w:pPr>
      <w:r w:rsidRPr="00592B80">
        <w:rPr>
          <w:rFonts w:eastAsia="Calibri" w:cs="Arial"/>
          <w:lang w:eastAsia="en-US"/>
        </w:rPr>
        <w:t>Znajdujące się na dzikich wysypiskach odpady mogą stanowić zagrożenie dla środowiska w szczególności wtedy gdy są to odpady niebezpieczne.</w:t>
      </w:r>
    </w:p>
    <w:p w14:paraId="0DB0F50F" w14:textId="77777777" w:rsidR="003F4DC1" w:rsidRPr="00380CCE" w:rsidRDefault="003F4DC1" w:rsidP="003F4DC1">
      <w:pPr>
        <w:spacing w:after="200" w:line="276" w:lineRule="auto"/>
        <w:ind w:firstLine="426"/>
        <w:jc w:val="both"/>
        <w:rPr>
          <w:rFonts w:cs="Arial"/>
        </w:rPr>
      </w:pPr>
      <w:r w:rsidRPr="00380CCE">
        <w:rPr>
          <w:rFonts w:cs="Arial"/>
        </w:rPr>
        <w:t>Zgodnie z zapisami ustawy o odpadach od 6 września 2019 roku instalacją komunalną jest instalacja do przetwarzania niesegregowanych (zmieszanych) odpadów komunalnych lub pozostałości z przetwarzania tych odpadów, określona na liście, prowadzonej przez Marszałka Województwa w Biuletynie Informacji Publicznej spełniająca wymagania najlepszej dostępnej techniki, o której mowa w art. 207 ustawy z dnia 27 kwietnia 2001 r. – Prawo ochrony środowiska, lub technologii, o której mowa w art. 143 tej ustawy, zapewniająca:</w:t>
      </w:r>
    </w:p>
    <w:p w14:paraId="58B5ECE1" w14:textId="4184167C" w:rsidR="003F4DC1" w:rsidRPr="00B249B1" w:rsidRDefault="003F4DC1" w:rsidP="00AF5C6C">
      <w:pPr>
        <w:pStyle w:val="Akapitzlist"/>
        <w:numPr>
          <w:ilvl w:val="0"/>
          <w:numId w:val="81"/>
        </w:numPr>
        <w:spacing w:after="200" w:line="276" w:lineRule="auto"/>
        <w:ind w:left="426" w:hanging="426"/>
        <w:jc w:val="both"/>
        <w:rPr>
          <w:rFonts w:cs="Arial"/>
        </w:rPr>
      </w:pPr>
      <w:r w:rsidRPr="00B249B1">
        <w:rPr>
          <w:rFonts w:cs="Arial"/>
        </w:rPr>
        <w:t>mechaniczno-biologiczne przetwarzanie niesegregowanych (zmieszanych) odpadów komunalnych i wydzielanie z niesegregowanych (zmieszanych) odpadów komunalnych frakcji nadających się w całości lub w części do odzysku, lub</w:t>
      </w:r>
    </w:p>
    <w:p w14:paraId="564D68ED" w14:textId="7F8D8A60" w:rsidR="003F4DC1" w:rsidRDefault="003F4DC1" w:rsidP="00AF5C6C">
      <w:pPr>
        <w:pStyle w:val="Akapitzlist"/>
        <w:numPr>
          <w:ilvl w:val="0"/>
          <w:numId w:val="81"/>
        </w:numPr>
        <w:spacing w:after="200" w:line="276" w:lineRule="auto"/>
        <w:ind w:left="426" w:hanging="426"/>
        <w:jc w:val="both"/>
        <w:rPr>
          <w:rFonts w:cs="Arial"/>
        </w:rPr>
      </w:pPr>
      <w:r w:rsidRPr="00B249B1">
        <w:rPr>
          <w:rFonts w:cs="Arial"/>
        </w:rPr>
        <w:t>składowanie odpadów powstających w procesie mechaniczno-biologicznego przetwarzania niesegregowanych (zmieszanych) odpadów komunalnych oraz pozostałości z sortowania odpadów komunalnych.</w:t>
      </w:r>
    </w:p>
    <w:p w14:paraId="3536F8B6" w14:textId="77777777" w:rsidR="0027613A" w:rsidRDefault="0027613A">
      <w:pPr>
        <w:rPr>
          <w:rFonts w:eastAsia="Calibri" w:cs="Arial"/>
          <w:bCs/>
          <w:lang w:eastAsia="en-US"/>
        </w:rPr>
      </w:pPr>
      <w:r>
        <w:rPr>
          <w:rFonts w:eastAsia="Calibri" w:cs="Arial"/>
          <w:bCs/>
          <w:lang w:eastAsia="en-US"/>
        </w:rPr>
        <w:br w:type="page"/>
      </w:r>
    </w:p>
    <w:p w14:paraId="72BF293B" w14:textId="4DBBB5B6" w:rsidR="003F4DC1" w:rsidRPr="007C6C92" w:rsidRDefault="003F4DC1" w:rsidP="003F4DC1">
      <w:pPr>
        <w:spacing w:after="200" w:line="276" w:lineRule="auto"/>
        <w:ind w:firstLine="426"/>
        <w:jc w:val="both"/>
        <w:rPr>
          <w:rFonts w:eastAsia="Calibri" w:cs="Arial"/>
          <w:bCs/>
          <w:lang w:eastAsia="en-US"/>
        </w:rPr>
      </w:pPr>
      <w:r w:rsidRPr="007C6C92">
        <w:rPr>
          <w:rFonts w:eastAsia="Calibri" w:cs="Arial"/>
          <w:bCs/>
          <w:lang w:eastAsia="en-US"/>
        </w:rPr>
        <w:t xml:space="preserve">W związku z powyższym instalacjami komunalnymi na terenie Województwa Podkarpackiego wg stanu na koniec </w:t>
      </w:r>
      <w:r w:rsidRPr="00F22A52">
        <w:rPr>
          <w:rFonts w:eastAsia="Calibri" w:cs="Arial"/>
          <w:bCs/>
          <w:lang w:eastAsia="en-US"/>
        </w:rPr>
        <w:t>2022 r</w:t>
      </w:r>
      <w:r w:rsidRPr="007C6C92">
        <w:rPr>
          <w:rFonts w:eastAsia="Calibri" w:cs="Arial"/>
          <w:bCs/>
          <w:lang w:eastAsia="en-US"/>
        </w:rPr>
        <w:t>oku były następujące instalacje: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Zestawienie funkcjonujących  na terenie województwa podkarpackiego instalacji komunalnych"/>
        <w:tblDescription w:val="W tabeli przedstawiono funkcjonujące na terenie województwa podkarpackiego instalacje komunalne "/>
      </w:tblPr>
      <w:tblGrid>
        <w:gridCol w:w="562"/>
        <w:gridCol w:w="8498"/>
      </w:tblGrid>
      <w:tr w:rsidR="003F4DC1" w:rsidRPr="00F22A52" w14:paraId="68DB42FA" w14:textId="77777777" w:rsidTr="00776DA4">
        <w:trPr>
          <w:jc w:val="center"/>
        </w:trPr>
        <w:tc>
          <w:tcPr>
            <w:tcW w:w="562" w:type="dxa"/>
            <w:vMerge w:val="restart"/>
            <w:vAlign w:val="center"/>
          </w:tcPr>
          <w:p w14:paraId="5ABF6F7B" w14:textId="77777777" w:rsidR="003F4DC1" w:rsidRPr="00F22A52" w:rsidRDefault="003F4DC1" w:rsidP="00AD42EB">
            <w:pPr>
              <w:ind w:left="357" w:hanging="357"/>
              <w:rPr>
                <w:rFonts w:cs="Arial"/>
                <w:b/>
                <w:sz w:val="18"/>
                <w:szCs w:val="18"/>
              </w:rPr>
            </w:pPr>
            <w:r w:rsidRPr="00F22A52">
              <w:rPr>
                <w:rFonts w:cs="Arial"/>
                <w:b/>
                <w:sz w:val="18"/>
                <w:szCs w:val="18"/>
              </w:rPr>
              <w:t>Lp.</w:t>
            </w:r>
          </w:p>
        </w:tc>
        <w:tc>
          <w:tcPr>
            <w:tcW w:w="8498" w:type="dxa"/>
            <w:vAlign w:val="center"/>
          </w:tcPr>
          <w:p w14:paraId="7D24B61E" w14:textId="77777777" w:rsidR="003F4DC1" w:rsidRPr="00F22A52" w:rsidRDefault="003F4DC1" w:rsidP="00AD42EB">
            <w:pPr>
              <w:ind w:left="357" w:hanging="357"/>
              <w:jc w:val="center"/>
              <w:rPr>
                <w:rFonts w:cs="Arial"/>
                <w:b/>
                <w:sz w:val="18"/>
                <w:szCs w:val="18"/>
              </w:rPr>
            </w:pPr>
          </w:p>
          <w:p w14:paraId="046BA772" w14:textId="77777777" w:rsidR="003F4DC1" w:rsidRPr="00F22A52" w:rsidRDefault="003F4DC1" w:rsidP="00AD42EB">
            <w:pPr>
              <w:ind w:left="357" w:hanging="357"/>
              <w:jc w:val="center"/>
              <w:rPr>
                <w:rFonts w:cs="Arial"/>
                <w:b/>
                <w:sz w:val="18"/>
                <w:szCs w:val="18"/>
              </w:rPr>
            </w:pPr>
            <w:r w:rsidRPr="00F22A52">
              <w:rPr>
                <w:rFonts w:cs="Arial"/>
                <w:b/>
                <w:sz w:val="18"/>
                <w:szCs w:val="18"/>
              </w:rPr>
              <w:t>Funkcjonujące na terenie województwa podkarpackiego instalacje komunalne do przetwarzania niesegregowanych (zmieszanych) odpadów komunalnych</w:t>
            </w:r>
          </w:p>
          <w:p w14:paraId="31036E59" w14:textId="77777777" w:rsidR="003F4DC1" w:rsidRPr="00F22A52" w:rsidRDefault="003F4DC1" w:rsidP="00AD42EB">
            <w:pPr>
              <w:ind w:left="357" w:hanging="357"/>
              <w:jc w:val="center"/>
              <w:rPr>
                <w:rFonts w:cs="Arial"/>
                <w:b/>
                <w:sz w:val="18"/>
                <w:szCs w:val="18"/>
              </w:rPr>
            </w:pPr>
          </w:p>
          <w:p w14:paraId="6BAD0D11" w14:textId="77777777" w:rsidR="003F4DC1" w:rsidRPr="00F22A52" w:rsidRDefault="003F4DC1" w:rsidP="00AD42EB">
            <w:pPr>
              <w:ind w:left="357" w:hanging="357"/>
              <w:jc w:val="center"/>
              <w:rPr>
                <w:rFonts w:cs="Arial"/>
                <w:b/>
                <w:sz w:val="18"/>
                <w:szCs w:val="18"/>
              </w:rPr>
            </w:pPr>
          </w:p>
        </w:tc>
      </w:tr>
      <w:tr w:rsidR="003F4DC1" w:rsidRPr="00F22A52" w14:paraId="7058C1E5" w14:textId="77777777" w:rsidTr="00776DA4">
        <w:trPr>
          <w:jc w:val="center"/>
        </w:trPr>
        <w:tc>
          <w:tcPr>
            <w:tcW w:w="562" w:type="dxa"/>
            <w:vMerge/>
            <w:vAlign w:val="center"/>
          </w:tcPr>
          <w:p w14:paraId="3EA57020" w14:textId="77777777" w:rsidR="003F4DC1" w:rsidRPr="00F22A52" w:rsidRDefault="003F4DC1" w:rsidP="00AD42EB">
            <w:pPr>
              <w:ind w:left="357" w:hanging="357"/>
              <w:rPr>
                <w:rFonts w:cs="Arial"/>
                <w:sz w:val="18"/>
                <w:szCs w:val="18"/>
              </w:rPr>
            </w:pPr>
          </w:p>
        </w:tc>
        <w:tc>
          <w:tcPr>
            <w:tcW w:w="8498" w:type="dxa"/>
            <w:vAlign w:val="center"/>
          </w:tcPr>
          <w:p w14:paraId="6BCB4667" w14:textId="77777777" w:rsidR="003F4DC1" w:rsidRPr="00F22A52" w:rsidRDefault="003F4DC1" w:rsidP="00AD42EB">
            <w:pPr>
              <w:ind w:left="357" w:hanging="357"/>
              <w:jc w:val="center"/>
              <w:rPr>
                <w:rFonts w:cs="Arial"/>
                <w:b/>
                <w:sz w:val="18"/>
                <w:szCs w:val="18"/>
              </w:rPr>
            </w:pPr>
            <w:r w:rsidRPr="00F22A52">
              <w:rPr>
                <w:rFonts w:cs="Arial"/>
                <w:b/>
                <w:sz w:val="18"/>
                <w:szCs w:val="18"/>
              </w:rPr>
              <w:t>Nazwa instalacji/ Adres instalacji</w:t>
            </w:r>
          </w:p>
        </w:tc>
      </w:tr>
      <w:tr w:rsidR="003F4DC1" w:rsidRPr="00F22A52" w14:paraId="09945965" w14:textId="77777777" w:rsidTr="00776DA4">
        <w:trPr>
          <w:trHeight w:val="685"/>
          <w:jc w:val="center"/>
        </w:trPr>
        <w:tc>
          <w:tcPr>
            <w:tcW w:w="562" w:type="dxa"/>
            <w:vAlign w:val="center"/>
          </w:tcPr>
          <w:p w14:paraId="18135E5D" w14:textId="77777777" w:rsidR="003F4DC1" w:rsidRPr="00F22A52" w:rsidRDefault="003F4DC1" w:rsidP="00AD42EB">
            <w:pPr>
              <w:ind w:left="357" w:hanging="357"/>
              <w:rPr>
                <w:rFonts w:cs="Arial"/>
                <w:sz w:val="18"/>
                <w:szCs w:val="18"/>
              </w:rPr>
            </w:pPr>
            <w:r w:rsidRPr="00F22A52">
              <w:rPr>
                <w:rFonts w:cs="Arial"/>
                <w:sz w:val="18"/>
                <w:szCs w:val="18"/>
              </w:rPr>
              <w:t>1.</w:t>
            </w:r>
          </w:p>
        </w:tc>
        <w:tc>
          <w:tcPr>
            <w:tcW w:w="8498" w:type="dxa"/>
            <w:vAlign w:val="center"/>
          </w:tcPr>
          <w:p w14:paraId="6287AA12" w14:textId="43E9FFC1" w:rsidR="003F4DC1" w:rsidRPr="00F22A52" w:rsidRDefault="003F4DC1" w:rsidP="00776DA4">
            <w:pPr>
              <w:rPr>
                <w:rFonts w:cs="Arial"/>
                <w:sz w:val="18"/>
                <w:szCs w:val="18"/>
              </w:rPr>
            </w:pPr>
            <w:r w:rsidRPr="00F22A52">
              <w:rPr>
                <w:rFonts w:cs="Arial"/>
                <w:sz w:val="18"/>
                <w:szCs w:val="18"/>
              </w:rPr>
              <w:t>Instalacja do mechaniczno-biologicznego przetwarzania niesegregowanych (zmieszanych) odpadów komunalnych - Zakład Zagospodarowania Odpadów/ Kozodrza, 39-103 Ostrów.</w:t>
            </w:r>
          </w:p>
        </w:tc>
      </w:tr>
      <w:tr w:rsidR="003F4DC1" w:rsidRPr="00F22A52" w14:paraId="1EDE2C34" w14:textId="77777777" w:rsidTr="00776DA4">
        <w:trPr>
          <w:trHeight w:val="284"/>
          <w:jc w:val="center"/>
        </w:trPr>
        <w:tc>
          <w:tcPr>
            <w:tcW w:w="562" w:type="dxa"/>
            <w:vAlign w:val="center"/>
          </w:tcPr>
          <w:p w14:paraId="1B363DE7" w14:textId="77777777" w:rsidR="003F4DC1" w:rsidRPr="00F22A52" w:rsidRDefault="003F4DC1" w:rsidP="00AD42EB">
            <w:pPr>
              <w:ind w:left="357" w:hanging="357"/>
              <w:rPr>
                <w:rFonts w:cs="Arial"/>
                <w:sz w:val="18"/>
                <w:szCs w:val="18"/>
              </w:rPr>
            </w:pPr>
            <w:r w:rsidRPr="00F22A52">
              <w:rPr>
                <w:rFonts w:cs="Arial"/>
                <w:sz w:val="18"/>
                <w:szCs w:val="18"/>
              </w:rPr>
              <w:t>2.</w:t>
            </w:r>
          </w:p>
        </w:tc>
        <w:tc>
          <w:tcPr>
            <w:tcW w:w="8498" w:type="dxa"/>
            <w:vAlign w:val="center"/>
          </w:tcPr>
          <w:p w14:paraId="00ECFE23" w14:textId="03055639" w:rsidR="003F4DC1" w:rsidRPr="00776DA4" w:rsidRDefault="003F4DC1" w:rsidP="00776DA4">
            <w:pPr>
              <w:rPr>
                <w:rFonts w:eastAsia="Arial Unicode MS" w:cs="Arial"/>
                <w:bCs/>
                <w:sz w:val="18"/>
                <w:szCs w:val="18"/>
              </w:rPr>
            </w:pPr>
            <w:r w:rsidRPr="00F22A52">
              <w:rPr>
                <w:rFonts w:cs="Arial"/>
                <w:sz w:val="18"/>
                <w:szCs w:val="18"/>
              </w:rPr>
              <w:t>Instalacja do mechaniczno-biologicznego przetwarzania niesegregowanych (zmieszanych) odpadów komunalnych - Sortownia odpadów komunalnych zmieszanych i z selektywnej zbiórki, kompostownia /</w:t>
            </w:r>
            <w:r w:rsidRPr="00F22A52">
              <w:rPr>
                <w:rFonts w:eastAsia="Arial Unicode MS" w:cs="Arial"/>
                <w:bCs/>
                <w:sz w:val="18"/>
                <w:szCs w:val="18"/>
              </w:rPr>
              <w:t>ul. Białobrzeska, 38-400 Krosno</w:t>
            </w:r>
          </w:p>
        </w:tc>
      </w:tr>
      <w:tr w:rsidR="003F4DC1" w:rsidRPr="00F22A52" w14:paraId="76237168" w14:textId="77777777" w:rsidTr="00776DA4">
        <w:trPr>
          <w:trHeight w:val="851"/>
          <w:jc w:val="center"/>
        </w:trPr>
        <w:tc>
          <w:tcPr>
            <w:tcW w:w="562" w:type="dxa"/>
            <w:vAlign w:val="center"/>
          </w:tcPr>
          <w:p w14:paraId="4C52962A" w14:textId="77777777" w:rsidR="003F4DC1" w:rsidRPr="00F22A52" w:rsidRDefault="003F4DC1" w:rsidP="00AD42EB">
            <w:pPr>
              <w:ind w:left="357" w:hanging="357"/>
              <w:rPr>
                <w:rFonts w:cs="Arial"/>
                <w:sz w:val="18"/>
                <w:szCs w:val="18"/>
              </w:rPr>
            </w:pPr>
            <w:r w:rsidRPr="00F22A52">
              <w:rPr>
                <w:rFonts w:cs="Arial"/>
                <w:sz w:val="18"/>
                <w:szCs w:val="18"/>
              </w:rPr>
              <w:t>3.</w:t>
            </w:r>
          </w:p>
        </w:tc>
        <w:tc>
          <w:tcPr>
            <w:tcW w:w="8498" w:type="dxa"/>
            <w:vAlign w:val="center"/>
          </w:tcPr>
          <w:p w14:paraId="6DAF38D0" w14:textId="2AD3FA68" w:rsidR="003F4DC1" w:rsidRPr="00F22A52" w:rsidRDefault="003F4DC1" w:rsidP="00776DA4">
            <w:pPr>
              <w:rPr>
                <w:rFonts w:cs="Arial"/>
                <w:sz w:val="18"/>
                <w:szCs w:val="18"/>
              </w:rPr>
            </w:pPr>
            <w:r w:rsidRPr="00F22A52">
              <w:rPr>
                <w:rFonts w:cs="Arial"/>
                <w:sz w:val="18"/>
                <w:szCs w:val="18"/>
              </w:rPr>
              <w:t>Instalacja do mechaniczno-biologicznego przetwarzania niesegregowanych (zmieszanych) odpadów komunalnych -</w:t>
            </w:r>
            <w:r w:rsidRPr="00F22A52">
              <w:rPr>
                <w:rFonts w:cs="Arial"/>
              </w:rPr>
              <w:t xml:space="preserve"> </w:t>
            </w:r>
            <w:r w:rsidRPr="00F22A52">
              <w:rPr>
                <w:rFonts w:cs="Arial"/>
                <w:sz w:val="18"/>
                <w:szCs w:val="18"/>
              </w:rPr>
              <w:t>Sortownia odpadów komunalnych zmieszanych i z selektywnej zbiórki /</w:t>
            </w:r>
            <w:r w:rsidR="00776DA4">
              <w:rPr>
                <w:rFonts w:cs="Arial"/>
                <w:sz w:val="18"/>
                <w:szCs w:val="18"/>
              </w:rPr>
              <w:t xml:space="preserve"> </w:t>
            </w:r>
            <w:r w:rsidRPr="00F22A52">
              <w:rPr>
                <w:rFonts w:cs="Arial"/>
                <w:sz w:val="18"/>
                <w:szCs w:val="18"/>
              </w:rPr>
              <w:t xml:space="preserve">Wolica, </w:t>
            </w:r>
            <w:r w:rsidR="009F2B70">
              <w:rPr>
                <w:rFonts w:cs="Arial"/>
                <w:sz w:val="18"/>
                <w:szCs w:val="18"/>
              </w:rPr>
              <w:br/>
            </w:r>
            <w:r w:rsidRPr="00F22A52">
              <w:rPr>
                <w:rFonts w:cs="Arial"/>
                <w:sz w:val="18"/>
                <w:szCs w:val="18"/>
              </w:rPr>
              <w:t>38-200 Jasło</w:t>
            </w:r>
          </w:p>
        </w:tc>
      </w:tr>
      <w:tr w:rsidR="003F4DC1" w:rsidRPr="00F22A52" w14:paraId="6AE8D851" w14:textId="77777777" w:rsidTr="00776DA4">
        <w:trPr>
          <w:trHeight w:val="809"/>
          <w:jc w:val="center"/>
        </w:trPr>
        <w:tc>
          <w:tcPr>
            <w:tcW w:w="562" w:type="dxa"/>
            <w:vAlign w:val="center"/>
          </w:tcPr>
          <w:p w14:paraId="48C287B6" w14:textId="77777777" w:rsidR="003F4DC1" w:rsidRPr="00F22A52" w:rsidRDefault="003F4DC1" w:rsidP="00AD42EB">
            <w:pPr>
              <w:ind w:left="357" w:hanging="357"/>
              <w:rPr>
                <w:rFonts w:cs="Arial"/>
                <w:sz w:val="18"/>
                <w:szCs w:val="18"/>
              </w:rPr>
            </w:pPr>
            <w:r w:rsidRPr="00F22A52">
              <w:rPr>
                <w:rFonts w:cs="Arial"/>
                <w:sz w:val="18"/>
                <w:szCs w:val="18"/>
              </w:rPr>
              <w:t>4.</w:t>
            </w:r>
          </w:p>
        </w:tc>
        <w:tc>
          <w:tcPr>
            <w:tcW w:w="8498" w:type="dxa"/>
            <w:vAlign w:val="center"/>
          </w:tcPr>
          <w:p w14:paraId="34C7AA9B" w14:textId="3BA0C6FF" w:rsidR="003F4DC1" w:rsidRPr="00F22A52" w:rsidRDefault="003F4DC1" w:rsidP="00776DA4">
            <w:pPr>
              <w:rPr>
                <w:rFonts w:cs="Arial"/>
                <w:sz w:val="18"/>
                <w:szCs w:val="18"/>
              </w:rPr>
            </w:pPr>
            <w:r w:rsidRPr="00F22A52">
              <w:rPr>
                <w:rFonts w:cs="Arial"/>
                <w:sz w:val="18"/>
                <w:szCs w:val="18"/>
              </w:rPr>
              <w:t xml:space="preserve">Instalacja do mechaniczno-biologicznego przetwarzania niesegregowanych (zmieszanych) odpadów komunalnych - Instalacja mechaniczno-biologicznego przetwarzania odpadów/Paszczyna 62B, </w:t>
            </w:r>
            <w:r w:rsidRPr="00F22A52">
              <w:rPr>
                <w:rFonts w:cs="Arial"/>
                <w:sz w:val="18"/>
                <w:szCs w:val="18"/>
              </w:rPr>
              <w:br/>
              <w:t>39-207 Brzeźnica</w:t>
            </w:r>
          </w:p>
        </w:tc>
      </w:tr>
      <w:tr w:rsidR="003F4DC1" w:rsidRPr="00F22A52" w14:paraId="42567AF9" w14:textId="77777777" w:rsidTr="00776DA4">
        <w:trPr>
          <w:trHeight w:val="694"/>
          <w:jc w:val="center"/>
        </w:trPr>
        <w:tc>
          <w:tcPr>
            <w:tcW w:w="562" w:type="dxa"/>
            <w:vAlign w:val="center"/>
          </w:tcPr>
          <w:p w14:paraId="01BF9DBB" w14:textId="77777777" w:rsidR="003F4DC1" w:rsidRPr="00F22A52" w:rsidRDefault="003F4DC1" w:rsidP="00AD42EB">
            <w:pPr>
              <w:ind w:left="357" w:hanging="357"/>
              <w:rPr>
                <w:rFonts w:cs="Arial"/>
                <w:sz w:val="18"/>
                <w:szCs w:val="18"/>
              </w:rPr>
            </w:pPr>
            <w:r w:rsidRPr="00F22A52">
              <w:rPr>
                <w:rFonts w:cs="Arial"/>
                <w:sz w:val="18"/>
                <w:szCs w:val="18"/>
              </w:rPr>
              <w:t>5.</w:t>
            </w:r>
          </w:p>
        </w:tc>
        <w:tc>
          <w:tcPr>
            <w:tcW w:w="8498" w:type="dxa"/>
            <w:vAlign w:val="center"/>
          </w:tcPr>
          <w:p w14:paraId="2CD35451" w14:textId="21FEE7A0" w:rsidR="003F4DC1" w:rsidRPr="00F22A52" w:rsidRDefault="003F4DC1" w:rsidP="00776DA4">
            <w:pPr>
              <w:rPr>
                <w:rFonts w:cs="Arial"/>
                <w:sz w:val="18"/>
                <w:szCs w:val="18"/>
              </w:rPr>
            </w:pPr>
            <w:r w:rsidRPr="00F22A52">
              <w:rPr>
                <w:rFonts w:cs="Arial"/>
                <w:sz w:val="18"/>
                <w:szCs w:val="18"/>
              </w:rPr>
              <w:t xml:space="preserve">Instalacja do </w:t>
            </w:r>
            <w:proofErr w:type="spellStart"/>
            <w:r w:rsidRPr="00F22A52">
              <w:rPr>
                <w:rFonts w:cs="Arial"/>
                <w:sz w:val="18"/>
                <w:szCs w:val="18"/>
              </w:rPr>
              <w:t>mechaniczno</w:t>
            </w:r>
            <w:proofErr w:type="spellEnd"/>
            <w:r w:rsidRPr="00F22A52">
              <w:rPr>
                <w:rFonts w:cs="Arial"/>
                <w:sz w:val="18"/>
                <w:szCs w:val="18"/>
              </w:rPr>
              <w:t>–biologicznego przetwarzania niesegregowanych (zmieszanych) odpadów komunalnych (MBP)/ ul. Centralny Okręg Przemysłowy, 37-450 Stalowa Wola</w:t>
            </w:r>
          </w:p>
        </w:tc>
      </w:tr>
      <w:tr w:rsidR="003F4DC1" w:rsidRPr="00F22A52" w14:paraId="2D099CD1" w14:textId="77777777" w:rsidTr="00776DA4">
        <w:trPr>
          <w:trHeight w:val="576"/>
          <w:jc w:val="center"/>
        </w:trPr>
        <w:tc>
          <w:tcPr>
            <w:tcW w:w="562" w:type="dxa"/>
            <w:vAlign w:val="center"/>
          </w:tcPr>
          <w:p w14:paraId="0AB86A3E" w14:textId="77777777" w:rsidR="003F4DC1" w:rsidRPr="00F22A52" w:rsidRDefault="003F4DC1" w:rsidP="00AD42EB">
            <w:pPr>
              <w:ind w:left="357" w:hanging="357"/>
              <w:rPr>
                <w:rFonts w:cs="Arial"/>
                <w:sz w:val="18"/>
                <w:szCs w:val="18"/>
              </w:rPr>
            </w:pPr>
            <w:r w:rsidRPr="00F22A52">
              <w:rPr>
                <w:rFonts w:cs="Arial"/>
                <w:sz w:val="18"/>
                <w:szCs w:val="18"/>
              </w:rPr>
              <w:t>6.</w:t>
            </w:r>
          </w:p>
        </w:tc>
        <w:tc>
          <w:tcPr>
            <w:tcW w:w="8498" w:type="dxa"/>
            <w:vAlign w:val="center"/>
          </w:tcPr>
          <w:p w14:paraId="14AF8839" w14:textId="302984E1" w:rsidR="003F4DC1" w:rsidRPr="00F22A52" w:rsidRDefault="003F4DC1" w:rsidP="00776DA4">
            <w:pPr>
              <w:rPr>
                <w:rFonts w:cs="Arial"/>
                <w:sz w:val="18"/>
                <w:szCs w:val="18"/>
              </w:rPr>
            </w:pPr>
            <w:r w:rsidRPr="00F22A52">
              <w:rPr>
                <w:rFonts w:cs="Arial"/>
                <w:sz w:val="18"/>
                <w:szCs w:val="18"/>
              </w:rPr>
              <w:t>Instalacja do mechaniczno-biologicznego przetwarzania niesegregowanych (zmieszanych) odpadów</w:t>
            </w:r>
            <w:r w:rsidR="00776DA4">
              <w:rPr>
                <w:rFonts w:cs="Arial"/>
                <w:sz w:val="18"/>
                <w:szCs w:val="18"/>
              </w:rPr>
              <w:t xml:space="preserve"> </w:t>
            </w:r>
            <w:r w:rsidRPr="00F22A52">
              <w:rPr>
                <w:rFonts w:cs="Arial"/>
                <w:sz w:val="18"/>
                <w:szCs w:val="18"/>
              </w:rPr>
              <w:t>komunalnych - Zakład Segregacji i Kompostownia Odpadów/ ul. Strefowa 8, 39-400 Tarnobrzeg</w:t>
            </w:r>
          </w:p>
        </w:tc>
      </w:tr>
      <w:tr w:rsidR="003F4DC1" w:rsidRPr="00F22A52" w14:paraId="2E58A736" w14:textId="77777777" w:rsidTr="00776DA4">
        <w:trPr>
          <w:trHeight w:val="826"/>
          <w:jc w:val="center"/>
        </w:trPr>
        <w:tc>
          <w:tcPr>
            <w:tcW w:w="562" w:type="dxa"/>
            <w:vAlign w:val="center"/>
          </w:tcPr>
          <w:p w14:paraId="64D1DAE9" w14:textId="77777777" w:rsidR="003F4DC1" w:rsidRPr="00F22A52" w:rsidRDefault="003F4DC1" w:rsidP="00AD42EB">
            <w:pPr>
              <w:ind w:left="357" w:hanging="357"/>
              <w:rPr>
                <w:rFonts w:cs="Arial"/>
                <w:sz w:val="18"/>
                <w:szCs w:val="18"/>
              </w:rPr>
            </w:pPr>
            <w:r w:rsidRPr="00F22A52">
              <w:rPr>
                <w:rFonts w:cs="Arial"/>
                <w:sz w:val="18"/>
                <w:szCs w:val="18"/>
              </w:rPr>
              <w:t>7.</w:t>
            </w:r>
          </w:p>
        </w:tc>
        <w:tc>
          <w:tcPr>
            <w:tcW w:w="8498" w:type="dxa"/>
            <w:vAlign w:val="center"/>
          </w:tcPr>
          <w:p w14:paraId="4FE8BAF2" w14:textId="3D3541B2" w:rsidR="003F4DC1" w:rsidRPr="00776DA4" w:rsidRDefault="003F4DC1" w:rsidP="00776DA4">
            <w:pPr>
              <w:ind w:left="35" w:hanging="35"/>
              <w:rPr>
                <w:rFonts w:cs="Arial"/>
                <w:bCs/>
                <w:sz w:val="18"/>
                <w:szCs w:val="18"/>
              </w:rPr>
            </w:pPr>
            <w:r w:rsidRPr="00F22A52">
              <w:rPr>
                <w:rFonts w:cs="Arial"/>
                <w:sz w:val="18"/>
                <w:szCs w:val="18"/>
              </w:rPr>
              <w:t>Instalacja do mechaniczno-biologicznego przetwarzania niesegregowanych (zmieszanych) odpadów komunalnych - Sortownia odpadów komunalnych zmieszanych, kompostownia/Giedlarowa,</w:t>
            </w:r>
            <w:r w:rsidRPr="00F22A52">
              <w:rPr>
                <w:rFonts w:cs="Arial"/>
                <w:sz w:val="18"/>
                <w:szCs w:val="18"/>
              </w:rPr>
              <w:br/>
              <w:t>37-300 Leżajsk</w:t>
            </w:r>
          </w:p>
        </w:tc>
      </w:tr>
      <w:tr w:rsidR="003F4DC1" w:rsidRPr="00F22A52" w14:paraId="1F325B2A" w14:textId="77777777" w:rsidTr="00776DA4">
        <w:trPr>
          <w:trHeight w:val="795"/>
          <w:jc w:val="center"/>
        </w:trPr>
        <w:tc>
          <w:tcPr>
            <w:tcW w:w="562" w:type="dxa"/>
            <w:vAlign w:val="center"/>
          </w:tcPr>
          <w:p w14:paraId="1A139F88" w14:textId="77777777" w:rsidR="003F4DC1" w:rsidRPr="00F22A52" w:rsidRDefault="003F4DC1" w:rsidP="00AD42EB">
            <w:pPr>
              <w:ind w:left="357" w:hanging="357"/>
              <w:rPr>
                <w:rFonts w:cs="Arial"/>
                <w:sz w:val="18"/>
                <w:szCs w:val="18"/>
              </w:rPr>
            </w:pPr>
            <w:r w:rsidRPr="00F22A52">
              <w:rPr>
                <w:rFonts w:cs="Arial"/>
                <w:sz w:val="18"/>
                <w:szCs w:val="18"/>
              </w:rPr>
              <w:t>8.</w:t>
            </w:r>
          </w:p>
        </w:tc>
        <w:tc>
          <w:tcPr>
            <w:tcW w:w="8498" w:type="dxa"/>
            <w:vAlign w:val="center"/>
          </w:tcPr>
          <w:p w14:paraId="22728A5A" w14:textId="7DBF5E7D" w:rsidR="003F4DC1" w:rsidRPr="00F22A52" w:rsidRDefault="003F4DC1" w:rsidP="00776DA4">
            <w:pPr>
              <w:ind w:left="35" w:hanging="35"/>
              <w:rPr>
                <w:rFonts w:cs="Arial"/>
                <w:sz w:val="18"/>
                <w:szCs w:val="18"/>
              </w:rPr>
            </w:pPr>
            <w:r w:rsidRPr="00F22A52">
              <w:rPr>
                <w:rFonts w:cs="Arial"/>
                <w:sz w:val="18"/>
                <w:szCs w:val="18"/>
              </w:rPr>
              <w:t>Instalacja do mechaniczno-biologicznego przetwarzania niesegregowanych (zmieszanych) odpadów komunalnych - Sortownia odpadów zmieszanych i z selektywnej zbiórki, kompostownia/ m. Sigiełki, 37-418 Krzeszów</w:t>
            </w:r>
          </w:p>
        </w:tc>
      </w:tr>
      <w:tr w:rsidR="003F4DC1" w:rsidRPr="00F22A52" w14:paraId="2921B483" w14:textId="77777777" w:rsidTr="00776DA4">
        <w:trPr>
          <w:trHeight w:val="881"/>
          <w:jc w:val="center"/>
        </w:trPr>
        <w:tc>
          <w:tcPr>
            <w:tcW w:w="562" w:type="dxa"/>
            <w:vAlign w:val="center"/>
          </w:tcPr>
          <w:p w14:paraId="69E02423" w14:textId="77777777" w:rsidR="003F4DC1" w:rsidRPr="00F22A52" w:rsidRDefault="003F4DC1" w:rsidP="00AD42EB">
            <w:pPr>
              <w:ind w:left="357" w:hanging="357"/>
              <w:rPr>
                <w:rFonts w:cs="Arial"/>
                <w:sz w:val="18"/>
                <w:szCs w:val="18"/>
              </w:rPr>
            </w:pPr>
            <w:r w:rsidRPr="00F22A52">
              <w:rPr>
                <w:rFonts w:cs="Arial"/>
                <w:sz w:val="18"/>
                <w:szCs w:val="18"/>
              </w:rPr>
              <w:t>9.</w:t>
            </w:r>
          </w:p>
        </w:tc>
        <w:tc>
          <w:tcPr>
            <w:tcW w:w="8498" w:type="dxa"/>
            <w:vAlign w:val="center"/>
          </w:tcPr>
          <w:p w14:paraId="6E5E0CE6" w14:textId="74565B28" w:rsidR="003F4DC1" w:rsidRPr="00F22A52" w:rsidRDefault="003F4DC1" w:rsidP="00776DA4">
            <w:pPr>
              <w:rPr>
                <w:rFonts w:cs="Arial"/>
                <w:sz w:val="18"/>
                <w:szCs w:val="18"/>
              </w:rPr>
            </w:pPr>
            <w:r w:rsidRPr="00F22A52">
              <w:rPr>
                <w:rFonts w:cs="Arial"/>
                <w:sz w:val="18"/>
                <w:szCs w:val="18"/>
              </w:rPr>
              <w:t xml:space="preserve">Instalacja do mechaniczno-biologicznego przetwarzania niesegregowanych (zmieszanych) odpadów komunalnych - Sortownia odpadów komunalnych zmieszanych, kompostownia frakcji </w:t>
            </w:r>
            <w:proofErr w:type="spellStart"/>
            <w:r w:rsidRPr="00F22A52">
              <w:rPr>
                <w:rFonts w:cs="Arial"/>
                <w:sz w:val="18"/>
                <w:szCs w:val="18"/>
              </w:rPr>
              <w:t>podsitowej</w:t>
            </w:r>
            <w:proofErr w:type="spellEnd"/>
            <w:r w:rsidRPr="00F22A52">
              <w:rPr>
                <w:rFonts w:cs="Arial"/>
                <w:sz w:val="18"/>
                <w:szCs w:val="18"/>
              </w:rPr>
              <w:t xml:space="preserve"> /</w:t>
            </w:r>
            <w:r w:rsidRPr="00F22A52">
              <w:rPr>
                <w:rFonts w:cs="Arial"/>
                <w:sz w:val="18"/>
                <w:szCs w:val="18"/>
              </w:rPr>
              <w:br/>
              <w:t>Młyny 111a, 37-550 Radymno</w:t>
            </w:r>
          </w:p>
        </w:tc>
      </w:tr>
      <w:tr w:rsidR="003F4DC1" w:rsidRPr="00F22A52" w14:paraId="17BA2A5C" w14:textId="77777777" w:rsidTr="0005151A">
        <w:trPr>
          <w:trHeight w:val="848"/>
          <w:jc w:val="center"/>
        </w:trPr>
        <w:tc>
          <w:tcPr>
            <w:tcW w:w="562" w:type="dxa"/>
            <w:vAlign w:val="center"/>
          </w:tcPr>
          <w:p w14:paraId="0D16E13B" w14:textId="77777777" w:rsidR="003F4DC1" w:rsidRPr="00F22A52" w:rsidRDefault="003F4DC1" w:rsidP="00AD42EB">
            <w:pPr>
              <w:ind w:left="357" w:hanging="357"/>
              <w:rPr>
                <w:rFonts w:cs="Arial"/>
                <w:sz w:val="18"/>
                <w:szCs w:val="18"/>
              </w:rPr>
            </w:pPr>
            <w:r w:rsidRPr="00F22A52">
              <w:rPr>
                <w:rFonts w:cs="Arial"/>
                <w:sz w:val="18"/>
                <w:szCs w:val="18"/>
              </w:rPr>
              <w:t>10.</w:t>
            </w:r>
          </w:p>
        </w:tc>
        <w:tc>
          <w:tcPr>
            <w:tcW w:w="8498" w:type="dxa"/>
            <w:vAlign w:val="center"/>
          </w:tcPr>
          <w:p w14:paraId="14FF0D9E" w14:textId="2FF3F648" w:rsidR="003F4DC1" w:rsidRPr="00F22A52" w:rsidRDefault="003F4DC1" w:rsidP="0005151A">
            <w:pPr>
              <w:rPr>
                <w:rFonts w:cs="Arial"/>
                <w:sz w:val="18"/>
                <w:szCs w:val="18"/>
              </w:rPr>
            </w:pPr>
            <w:r w:rsidRPr="00F22A52">
              <w:rPr>
                <w:rFonts w:cs="Arial"/>
                <w:sz w:val="18"/>
                <w:szCs w:val="18"/>
              </w:rPr>
              <w:t>Instalacja do mechaniczno-biologicznego przetwarzania niesegregowanych (zmieszanych) odpadów komunalnych - Sortownia odpadów zmieszanych i z selektywnej zbiórki  kompostownia/</w:t>
            </w:r>
            <w:r w:rsidRPr="00F22A52">
              <w:rPr>
                <w:rFonts w:cs="Arial"/>
                <w:sz w:val="18"/>
                <w:szCs w:val="18"/>
              </w:rPr>
              <w:br/>
              <w:t>ul. Piastowska,37-700 Przemyśl</w:t>
            </w:r>
          </w:p>
        </w:tc>
      </w:tr>
      <w:tr w:rsidR="003F4DC1" w:rsidRPr="00F22A52" w14:paraId="3DE5A3C1" w14:textId="77777777" w:rsidTr="00776DA4">
        <w:trPr>
          <w:jc w:val="center"/>
        </w:trPr>
        <w:tc>
          <w:tcPr>
            <w:tcW w:w="9060" w:type="dxa"/>
            <w:gridSpan w:val="2"/>
          </w:tcPr>
          <w:p w14:paraId="5A3BA995" w14:textId="36DD22A9" w:rsidR="003F4DC1" w:rsidRPr="00F22A52" w:rsidRDefault="003F4DC1" w:rsidP="0005151A">
            <w:pPr>
              <w:spacing w:before="120" w:after="120"/>
              <w:ind w:left="23" w:hanging="23"/>
              <w:jc w:val="center"/>
              <w:rPr>
                <w:rFonts w:cs="Arial"/>
                <w:b/>
                <w:sz w:val="18"/>
                <w:szCs w:val="18"/>
              </w:rPr>
            </w:pPr>
            <w:r w:rsidRPr="00F22A52">
              <w:rPr>
                <w:rFonts w:cs="Arial"/>
                <w:b/>
                <w:sz w:val="18"/>
                <w:szCs w:val="18"/>
              </w:rPr>
              <w:t>Funkcjonujące na terenie województwa podkarpackiego instalacje komunalne do przetwarzania odpadów powstałych w procesie mechaniczno-biologicznego przetwarzania niesegregowanych (zmieszanych) odpadów komunalnych oraz pozostałości z sortowania odpadów komunalnych – składowiska</w:t>
            </w:r>
          </w:p>
        </w:tc>
      </w:tr>
      <w:tr w:rsidR="003F4DC1" w:rsidRPr="00F22A52" w14:paraId="27DCD258" w14:textId="77777777" w:rsidTr="0027613A">
        <w:trPr>
          <w:trHeight w:val="762"/>
          <w:jc w:val="center"/>
        </w:trPr>
        <w:tc>
          <w:tcPr>
            <w:tcW w:w="562" w:type="dxa"/>
            <w:vAlign w:val="center"/>
          </w:tcPr>
          <w:p w14:paraId="0BA907DE" w14:textId="77777777" w:rsidR="003F4DC1" w:rsidRPr="00F22A52" w:rsidRDefault="003F4DC1" w:rsidP="00AD42EB">
            <w:pPr>
              <w:ind w:left="357" w:hanging="357"/>
              <w:rPr>
                <w:rFonts w:cs="Arial"/>
                <w:sz w:val="18"/>
                <w:szCs w:val="18"/>
              </w:rPr>
            </w:pPr>
            <w:r w:rsidRPr="00F22A52">
              <w:rPr>
                <w:rFonts w:cs="Arial"/>
                <w:sz w:val="18"/>
                <w:szCs w:val="18"/>
              </w:rPr>
              <w:t>11.</w:t>
            </w:r>
          </w:p>
        </w:tc>
        <w:tc>
          <w:tcPr>
            <w:tcW w:w="8498" w:type="dxa"/>
            <w:vAlign w:val="center"/>
          </w:tcPr>
          <w:p w14:paraId="6BA80536" w14:textId="353602CC" w:rsidR="003F4DC1" w:rsidRPr="0005151A" w:rsidRDefault="003F4DC1" w:rsidP="0005151A">
            <w:pPr>
              <w:rPr>
                <w:rFonts w:cs="Arial"/>
                <w:sz w:val="18"/>
                <w:szCs w:val="18"/>
              </w:rPr>
            </w:pPr>
            <w:r w:rsidRPr="00F22A52">
              <w:rPr>
                <w:rFonts w:cs="Arial"/>
                <w:sz w:val="18"/>
                <w:szCs w:val="18"/>
              </w:rPr>
              <w:t>Instalacja do składowania odpadów powstających w procesie mechaniczno-biologicznego</w:t>
            </w:r>
            <w:r w:rsidR="0005151A">
              <w:rPr>
                <w:rFonts w:cs="Arial"/>
                <w:sz w:val="18"/>
                <w:szCs w:val="18"/>
              </w:rPr>
              <w:t xml:space="preserve"> </w:t>
            </w:r>
            <w:r w:rsidRPr="00F22A52">
              <w:rPr>
                <w:rFonts w:cs="Arial"/>
                <w:sz w:val="18"/>
                <w:szCs w:val="18"/>
              </w:rPr>
              <w:t>przetwarzania niesegregowanych (zmieszanych) odpadów komunalnych oraz pozostałości z sortowania odpadów komunalnych - Składowisko „Kozodrza”</w:t>
            </w:r>
          </w:p>
        </w:tc>
      </w:tr>
      <w:tr w:rsidR="003F4DC1" w:rsidRPr="00F22A52" w14:paraId="5C5BBBCF" w14:textId="77777777" w:rsidTr="0027613A">
        <w:trPr>
          <w:trHeight w:val="831"/>
          <w:jc w:val="center"/>
        </w:trPr>
        <w:tc>
          <w:tcPr>
            <w:tcW w:w="562" w:type="dxa"/>
            <w:vAlign w:val="center"/>
          </w:tcPr>
          <w:p w14:paraId="015044C4" w14:textId="77777777" w:rsidR="003F4DC1" w:rsidRPr="00F22A52" w:rsidRDefault="003F4DC1" w:rsidP="00AD42EB">
            <w:pPr>
              <w:ind w:left="357" w:hanging="357"/>
              <w:rPr>
                <w:rFonts w:cs="Arial"/>
                <w:sz w:val="18"/>
                <w:szCs w:val="18"/>
              </w:rPr>
            </w:pPr>
            <w:r w:rsidRPr="00F22A52">
              <w:rPr>
                <w:rFonts w:cs="Arial"/>
                <w:sz w:val="18"/>
                <w:szCs w:val="18"/>
              </w:rPr>
              <w:t>12.</w:t>
            </w:r>
          </w:p>
        </w:tc>
        <w:tc>
          <w:tcPr>
            <w:tcW w:w="8498" w:type="dxa"/>
            <w:vAlign w:val="center"/>
          </w:tcPr>
          <w:p w14:paraId="66BF84EF" w14:textId="59DEC6BA" w:rsidR="003F4DC1" w:rsidRPr="0005151A" w:rsidRDefault="003F4DC1" w:rsidP="0005151A">
            <w:pPr>
              <w:rPr>
                <w:rFonts w:cs="Arial"/>
                <w:sz w:val="18"/>
                <w:szCs w:val="18"/>
              </w:rPr>
            </w:pPr>
            <w:r w:rsidRPr="00F22A52">
              <w:rPr>
                <w:rFonts w:cs="Arial"/>
                <w:sz w:val="18"/>
                <w:szCs w:val="18"/>
              </w:rPr>
              <w:t>Instalacja do składowania odpadów powstających w procesie mechaniczno-biologicznego przetwarzania niesegregowanych (zmieszanych) odpadów komunalnych oraz pozostałości z sortowania odpadów komunalnych - Składowisko „Krosno”,</w:t>
            </w:r>
          </w:p>
        </w:tc>
      </w:tr>
      <w:tr w:rsidR="003F4DC1" w:rsidRPr="00F22A52" w14:paraId="513C6A70" w14:textId="77777777" w:rsidTr="0027613A">
        <w:trPr>
          <w:trHeight w:val="842"/>
          <w:jc w:val="center"/>
        </w:trPr>
        <w:tc>
          <w:tcPr>
            <w:tcW w:w="562" w:type="dxa"/>
            <w:vAlign w:val="center"/>
          </w:tcPr>
          <w:p w14:paraId="790003CB" w14:textId="77777777" w:rsidR="003F4DC1" w:rsidRPr="00F22A52" w:rsidRDefault="003F4DC1" w:rsidP="00AD42EB">
            <w:pPr>
              <w:ind w:left="357" w:hanging="357"/>
              <w:rPr>
                <w:rFonts w:cs="Arial"/>
                <w:sz w:val="18"/>
                <w:szCs w:val="18"/>
              </w:rPr>
            </w:pPr>
            <w:r w:rsidRPr="00F22A52">
              <w:rPr>
                <w:rFonts w:cs="Arial"/>
                <w:sz w:val="18"/>
                <w:szCs w:val="18"/>
              </w:rPr>
              <w:t>13.</w:t>
            </w:r>
          </w:p>
        </w:tc>
        <w:tc>
          <w:tcPr>
            <w:tcW w:w="8498" w:type="dxa"/>
            <w:vAlign w:val="center"/>
          </w:tcPr>
          <w:p w14:paraId="0E89A2EF" w14:textId="7A3EE4DC" w:rsidR="0005151A" w:rsidRPr="0005151A" w:rsidRDefault="003F4DC1" w:rsidP="0005151A">
            <w:pPr>
              <w:rPr>
                <w:rFonts w:cs="Arial"/>
                <w:sz w:val="18"/>
                <w:szCs w:val="18"/>
              </w:rPr>
            </w:pPr>
            <w:r w:rsidRPr="00F22A52">
              <w:rPr>
                <w:rFonts w:cs="Arial"/>
                <w:sz w:val="18"/>
                <w:szCs w:val="18"/>
              </w:rPr>
              <w:t>Instalacja do składowania odpadów powstających w procesie mechaniczno-biologicznego</w:t>
            </w:r>
            <w:r w:rsidR="0005151A">
              <w:rPr>
                <w:rFonts w:cs="Arial"/>
                <w:sz w:val="18"/>
                <w:szCs w:val="18"/>
              </w:rPr>
              <w:t xml:space="preserve"> </w:t>
            </w:r>
            <w:r w:rsidRPr="00F22A52">
              <w:rPr>
                <w:rFonts w:cs="Arial"/>
                <w:sz w:val="18"/>
                <w:szCs w:val="18"/>
              </w:rPr>
              <w:t>przetwarzania niesegregowanych (zmieszanych) odpadów komunalnych oraz pozostałości z sortowania odpadów komunalnych - Składowisko „Przemyśl”</w:t>
            </w:r>
          </w:p>
        </w:tc>
      </w:tr>
      <w:tr w:rsidR="003F4DC1" w:rsidRPr="00F22A52" w14:paraId="23DB9290" w14:textId="77777777" w:rsidTr="0027613A">
        <w:trPr>
          <w:jc w:val="center"/>
        </w:trPr>
        <w:tc>
          <w:tcPr>
            <w:tcW w:w="562" w:type="dxa"/>
            <w:vAlign w:val="center"/>
          </w:tcPr>
          <w:p w14:paraId="01C8FBF5" w14:textId="77777777" w:rsidR="003F4DC1" w:rsidRPr="00F22A52" w:rsidRDefault="003F4DC1" w:rsidP="00AD42EB">
            <w:pPr>
              <w:ind w:left="357" w:hanging="357"/>
              <w:rPr>
                <w:rFonts w:cs="Arial"/>
                <w:sz w:val="18"/>
                <w:szCs w:val="18"/>
              </w:rPr>
            </w:pPr>
            <w:r w:rsidRPr="00F22A52">
              <w:rPr>
                <w:rFonts w:cs="Arial"/>
                <w:sz w:val="18"/>
                <w:szCs w:val="18"/>
              </w:rPr>
              <w:t>14.</w:t>
            </w:r>
          </w:p>
        </w:tc>
        <w:tc>
          <w:tcPr>
            <w:tcW w:w="8498" w:type="dxa"/>
            <w:vAlign w:val="center"/>
          </w:tcPr>
          <w:p w14:paraId="64797DCA" w14:textId="4B503B89" w:rsidR="003F4DC1" w:rsidRPr="0005151A" w:rsidRDefault="003F4DC1" w:rsidP="0005151A">
            <w:pPr>
              <w:spacing w:before="120" w:after="120"/>
              <w:rPr>
                <w:rFonts w:cs="Arial"/>
                <w:sz w:val="18"/>
                <w:szCs w:val="18"/>
              </w:rPr>
            </w:pPr>
            <w:r w:rsidRPr="00F22A52">
              <w:rPr>
                <w:rFonts w:cs="Arial"/>
                <w:sz w:val="18"/>
                <w:szCs w:val="18"/>
              </w:rPr>
              <w:t>Instalacja do składowania odpadów powstających w procesie mechaniczno-biologicznego przetwarzania niesegregowanych (zmieszanych) odpadów komunalnych oraz pozostałości z sortowania odpadów komunalnych - Składowisko „Stalowa Wola”,</w:t>
            </w:r>
          </w:p>
        </w:tc>
      </w:tr>
      <w:tr w:rsidR="003F4DC1" w:rsidRPr="00F22A52" w14:paraId="3DEF2878" w14:textId="77777777" w:rsidTr="0027613A">
        <w:trPr>
          <w:trHeight w:val="820"/>
          <w:jc w:val="center"/>
        </w:trPr>
        <w:tc>
          <w:tcPr>
            <w:tcW w:w="562" w:type="dxa"/>
            <w:vAlign w:val="center"/>
          </w:tcPr>
          <w:p w14:paraId="4601A8B2" w14:textId="77777777" w:rsidR="003F4DC1" w:rsidRPr="00F22A52" w:rsidRDefault="003F4DC1" w:rsidP="00AD42EB">
            <w:pPr>
              <w:ind w:left="357" w:hanging="357"/>
              <w:rPr>
                <w:rFonts w:cs="Arial"/>
                <w:sz w:val="18"/>
                <w:szCs w:val="18"/>
              </w:rPr>
            </w:pPr>
            <w:r w:rsidRPr="00F22A52">
              <w:rPr>
                <w:rFonts w:cs="Arial"/>
                <w:sz w:val="18"/>
                <w:szCs w:val="18"/>
              </w:rPr>
              <w:t>15.</w:t>
            </w:r>
          </w:p>
        </w:tc>
        <w:tc>
          <w:tcPr>
            <w:tcW w:w="8498" w:type="dxa"/>
            <w:vAlign w:val="center"/>
          </w:tcPr>
          <w:p w14:paraId="15BE3B21" w14:textId="2820676F" w:rsidR="003F4DC1" w:rsidRPr="0005151A" w:rsidRDefault="003F4DC1" w:rsidP="0005151A">
            <w:pPr>
              <w:rPr>
                <w:rFonts w:cs="Arial"/>
                <w:bCs/>
                <w:sz w:val="18"/>
                <w:szCs w:val="18"/>
              </w:rPr>
            </w:pPr>
            <w:r w:rsidRPr="00F22A52">
              <w:rPr>
                <w:rFonts w:cs="Arial"/>
                <w:bCs/>
                <w:sz w:val="18"/>
                <w:szCs w:val="18"/>
              </w:rPr>
              <w:t xml:space="preserve">Instalacja do składowania odpadów powstających w procesie mechaniczno-biologicznego przetwarzania </w:t>
            </w:r>
            <w:r w:rsidRPr="00F22A52">
              <w:rPr>
                <w:rFonts w:cs="Arial"/>
                <w:sz w:val="18"/>
                <w:szCs w:val="18"/>
              </w:rPr>
              <w:t xml:space="preserve">niesegregowanych (zmieszanych) </w:t>
            </w:r>
            <w:r w:rsidRPr="00F22A52">
              <w:rPr>
                <w:rFonts w:cs="Arial"/>
                <w:bCs/>
                <w:sz w:val="18"/>
                <w:szCs w:val="18"/>
              </w:rPr>
              <w:t>odpadów komunalnych oraz pozostałości z sortowania odpadów komunalnych - Składowisko „Sigiełki”</w:t>
            </w:r>
          </w:p>
        </w:tc>
      </w:tr>
      <w:tr w:rsidR="003F4DC1" w:rsidRPr="00F22A52" w14:paraId="49B6EEA3" w14:textId="77777777" w:rsidTr="0027613A">
        <w:trPr>
          <w:trHeight w:val="844"/>
          <w:jc w:val="center"/>
        </w:trPr>
        <w:tc>
          <w:tcPr>
            <w:tcW w:w="562" w:type="dxa"/>
            <w:vAlign w:val="center"/>
          </w:tcPr>
          <w:p w14:paraId="36824010" w14:textId="77777777" w:rsidR="003F4DC1" w:rsidRPr="00F22A52" w:rsidRDefault="003F4DC1" w:rsidP="00AD42EB">
            <w:pPr>
              <w:ind w:left="357" w:hanging="357"/>
              <w:rPr>
                <w:rFonts w:cs="Arial"/>
                <w:sz w:val="18"/>
                <w:szCs w:val="18"/>
              </w:rPr>
            </w:pPr>
            <w:r w:rsidRPr="00F22A52">
              <w:rPr>
                <w:rFonts w:cs="Arial"/>
                <w:sz w:val="18"/>
                <w:szCs w:val="18"/>
              </w:rPr>
              <w:t>16.</w:t>
            </w:r>
          </w:p>
        </w:tc>
        <w:tc>
          <w:tcPr>
            <w:tcW w:w="8498" w:type="dxa"/>
            <w:vAlign w:val="center"/>
          </w:tcPr>
          <w:p w14:paraId="4D44211B" w14:textId="36F753BF" w:rsidR="003F4DC1" w:rsidRPr="00F22A52" w:rsidRDefault="003F4DC1" w:rsidP="0005151A">
            <w:pPr>
              <w:rPr>
                <w:rFonts w:cs="Arial"/>
                <w:bCs/>
                <w:sz w:val="18"/>
                <w:szCs w:val="18"/>
              </w:rPr>
            </w:pPr>
            <w:r w:rsidRPr="00F22A52">
              <w:rPr>
                <w:rFonts w:cs="Arial"/>
                <w:bCs/>
                <w:sz w:val="18"/>
                <w:szCs w:val="18"/>
              </w:rPr>
              <w:t xml:space="preserve">Instalacja do składowania odpadów powstających w procesie mechaniczno-biologicznego przetwarzania </w:t>
            </w:r>
            <w:r w:rsidRPr="00F22A52">
              <w:rPr>
                <w:rFonts w:cs="Arial"/>
                <w:sz w:val="18"/>
                <w:szCs w:val="18"/>
              </w:rPr>
              <w:t xml:space="preserve">niesegregowanych (zmieszanych) </w:t>
            </w:r>
            <w:r w:rsidRPr="00F22A52">
              <w:rPr>
                <w:rFonts w:cs="Arial"/>
                <w:bCs/>
                <w:sz w:val="18"/>
                <w:szCs w:val="18"/>
              </w:rPr>
              <w:t>odpadów komunalnych oraz pozostałości</w:t>
            </w:r>
            <w:r w:rsidR="0005151A">
              <w:rPr>
                <w:rFonts w:cs="Arial"/>
                <w:bCs/>
                <w:sz w:val="18"/>
                <w:szCs w:val="18"/>
              </w:rPr>
              <w:t xml:space="preserve"> </w:t>
            </w:r>
            <w:r w:rsidRPr="00F22A52">
              <w:rPr>
                <w:rFonts w:cs="Arial"/>
                <w:bCs/>
                <w:sz w:val="18"/>
                <w:szCs w:val="18"/>
              </w:rPr>
              <w:t>z sortowania odpadów komunalnych - Składowisko „Młyny”</w:t>
            </w:r>
          </w:p>
        </w:tc>
      </w:tr>
      <w:tr w:rsidR="003F4DC1" w:rsidRPr="00F22A52" w14:paraId="6C0C232B" w14:textId="77777777" w:rsidTr="0027613A">
        <w:trPr>
          <w:trHeight w:val="829"/>
          <w:jc w:val="center"/>
        </w:trPr>
        <w:tc>
          <w:tcPr>
            <w:tcW w:w="562" w:type="dxa"/>
            <w:vAlign w:val="center"/>
          </w:tcPr>
          <w:p w14:paraId="7F9D3DB6" w14:textId="77777777" w:rsidR="003F4DC1" w:rsidRPr="00F22A52" w:rsidRDefault="003F4DC1" w:rsidP="00AD42EB">
            <w:pPr>
              <w:ind w:left="357" w:hanging="357"/>
              <w:rPr>
                <w:rFonts w:cs="Arial"/>
                <w:sz w:val="18"/>
                <w:szCs w:val="18"/>
              </w:rPr>
            </w:pPr>
            <w:r w:rsidRPr="00F22A52">
              <w:rPr>
                <w:rFonts w:cs="Arial"/>
                <w:sz w:val="18"/>
                <w:szCs w:val="18"/>
              </w:rPr>
              <w:t>17.</w:t>
            </w:r>
          </w:p>
        </w:tc>
        <w:tc>
          <w:tcPr>
            <w:tcW w:w="8498" w:type="dxa"/>
            <w:vAlign w:val="center"/>
          </w:tcPr>
          <w:p w14:paraId="5CDB81B7" w14:textId="4B5EA573" w:rsidR="003F4DC1" w:rsidRPr="00F22A52" w:rsidRDefault="003F4DC1" w:rsidP="0005151A">
            <w:pPr>
              <w:rPr>
                <w:rFonts w:cs="Arial"/>
                <w:bCs/>
                <w:sz w:val="18"/>
                <w:szCs w:val="18"/>
              </w:rPr>
            </w:pPr>
            <w:r w:rsidRPr="00F22A52">
              <w:rPr>
                <w:rFonts w:cs="Arial"/>
                <w:bCs/>
                <w:sz w:val="18"/>
                <w:szCs w:val="18"/>
              </w:rPr>
              <w:t xml:space="preserve">Instalacja do składowania odpadów powstających w procesie mechaniczno-biologicznego przetwarzania </w:t>
            </w:r>
            <w:r w:rsidRPr="00F22A52">
              <w:rPr>
                <w:rFonts w:cs="Arial"/>
                <w:sz w:val="18"/>
                <w:szCs w:val="18"/>
              </w:rPr>
              <w:t xml:space="preserve">niesegregowanych (zmieszanych) </w:t>
            </w:r>
            <w:r w:rsidRPr="00F22A52">
              <w:rPr>
                <w:rFonts w:cs="Arial"/>
                <w:bCs/>
                <w:sz w:val="18"/>
                <w:szCs w:val="18"/>
              </w:rPr>
              <w:t xml:space="preserve">odpadów komunalnych oraz pozostałości </w:t>
            </w:r>
            <w:r w:rsidR="0005151A">
              <w:rPr>
                <w:rFonts w:cs="Arial"/>
                <w:bCs/>
                <w:sz w:val="18"/>
                <w:szCs w:val="18"/>
              </w:rPr>
              <w:t>z</w:t>
            </w:r>
            <w:r w:rsidRPr="00F22A52">
              <w:rPr>
                <w:rFonts w:cs="Arial"/>
                <w:bCs/>
                <w:sz w:val="18"/>
                <w:szCs w:val="18"/>
              </w:rPr>
              <w:t xml:space="preserve"> sortowania odpadów komunalnych - Składowisko „Średnie Wielkie”</w:t>
            </w:r>
          </w:p>
        </w:tc>
      </w:tr>
      <w:tr w:rsidR="003F4DC1" w:rsidRPr="00F22A52" w14:paraId="11785A1C" w14:textId="77777777" w:rsidTr="0005151A">
        <w:trPr>
          <w:trHeight w:val="840"/>
          <w:jc w:val="center"/>
        </w:trPr>
        <w:tc>
          <w:tcPr>
            <w:tcW w:w="562" w:type="dxa"/>
            <w:vAlign w:val="center"/>
          </w:tcPr>
          <w:p w14:paraId="28AE12B9" w14:textId="77777777" w:rsidR="003F4DC1" w:rsidRPr="00F22A52" w:rsidRDefault="003F4DC1" w:rsidP="00AD42EB">
            <w:pPr>
              <w:ind w:left="357" w:hanging="357"/>
              <w:rPr>
                <w:rFonts w:cs="Arial"/>
                <w:sz w:val="18"/>
                <w:szCs w:val="18"/>
              </w:rPr>
            </w:pPr>
            <w:r w:rsidRPr="00F22A52">
              <w:rPr>
                <w:rFonts w:cs="Arial"/>
                <w:sz w:val="18"/>
                <w:szCs w:val="18"/>
              </w:rPr>
              <w:t>18.</w:t>
            </w:r>
          </w:p>
        </w:tc>
        <w:tc>
          <w:tcPr>
            <w:tcW w:w="8498" w:type="dxa"/>
            <w:vAlign w:val="center"/>
          </w:tcPr>
          <w:p w14:paraId="6E7173E7" w14:textId="555E5F74" w:rsidR="003F4DC1" w:rsidRPr="00F22A52" w:rsidRDefault="003F4DC1" w:rsidP="0005151A">
            <w:pPr>
              <w:rPr>
                <w:rFonts w:cs="Arial"/>
                <w:bCs/>
                <w:sz w:val="18"/>
                <w:szCs w:val="18"/>
              </w:rPr>
            </w:pPr>
            <w:r w:rsidRPr="00F22A52">
              <w:rPr>
                <w:rFonts w:cs="Arial"/>
                <w:bCs/>
                <w:sz w:val="18"/>
                <w:szCs w:val="18"/>
              </w:rPr>
              <w:t xml:space="preserve">Instalacja do składowania odpadów powstających w procesie mechaniczno-biologicznego przetwarzania </w:t>
            </w:r>
            <w:r w:rsidRPr="00F22A52">
              <w:rPr>
                <w:rFonts w:cs="Arial"/>
                <w:sz w:val="18"/>
                <w:szCs w:val="18"/>
              </w:rPr>
              <w:t xml:space="preserve">niesegregowanych (zmieszanych) </w:t>
            </w:r>
            <w:r w:rsidRPr="00F22A52">
              <w:rPr>
                <w:rFonts w:cs="Arial"/>
                <w:bCs/>
                <w:sz w:val="18"/>
                <w:szCs w:val="18"/>
              </w:rPr>
              <w:t>odpadów komunalnych oraz pozostałości z sortowania odpadów komunalnych – Składowisko „Giedlarowa”</w:t>
            </w:r>
          </w:p>
        </w:tc>
      </w:tr>
      <w:tr w:rsidR="003F4DC1" w:rsidRPr="00F22A52" w14:paraId="5C84BE67" w14:textId="77777777" w:rsidTr="0005151A">
        <w:trPr>
          <w:trHeight w:val="838"/>
          <w:jc w:val="center"/>
        </w:trPr>
        <w:tc>
          <w:tcPr>
            <w:tcW w:w="562" w:type="dxa"/>
            <w:vAlign w:val="center"/>
          </w:tcPr>
          <w:p w14:paraId="51259AF2" w14:textId="77777777" w:rsidR="003F4DC1" w:rsidRPr="00F22A52" w:rsidRDefault="003F4DC1" w:rsidP="00AD42EB">
            <w:pPr>
              <w:ind w:left="357" w:hanging="357"/>
              <w:rPr>
                <w:rFonts w:cs="Arial"/>
                <w:sz w:val="18"/>
                <w:szCs w:val="18"/>
              </w:rPr>
            </w:pPr>
            <w:r w:rsidRPr="00F22A52">
              <w:rPr>
                <w:rFonts w:cs="Arial"/>
                <w:sz w:val="18"/>
                <w:szCs w:val="18"/>
              </w:rPr>
              <w:t>19</w:t>
            </w:r>
          </w:p>
        </w:tc>
        <w:tc>
          <w:tcPr>
            <w:tcW w:w="8498" w:type="dxa"/>
            <w:vAlign w:val="center"/>
          </w:tcPr>
          <w:p w14:paraId="24425F67" w14:textId="77777777" w:rsidR="003F4DC1" w:rsidRPr="00F22A52" w:rsidRDefault="003F4DC1" w:rsidP="00AD42EB">
            <w:pPr>
              <w:ind w:left="357" w:hanging="357"/>
              <w:rPr>
                <w:rFonts w:cs="Arial"/>
                <w:bCs/>
                <w:sz w:val="18"/>
                <w:szCs w:val="18"/>
              </w:rPr>
            </w:pPr>
            <w:r w:rsidRPr="00F22A52">
              <w:rPr>
                <w:rFonts w:cs="Arial"/>
                <w:bCs/>
                <w:sz w:val="18"/>
                <w:szCs w:val="18"/>
              </w:rPr>
              <w:t>Instalacja do składowania odpadów powstających w procesie mechaniczno-biologicznego</w:t>
            </w:r>
          </w:p>
          <w:p w14:paraId="42EEC191" w14:textId="246961DF" w:rsidR="003F4DC1" w:rsidRPr="00F22A52" w:rsidRDefault="003F4DC1" w:rsidP="0005151A">
            <w:pPr>
              <w:rPr>
                <w:rFonts w:cs="Arial"/>
                <w:bCs/>
                <w:sz w:val="18"/>
                <w:szCs w:val="18"/>
              </w:rPr>
            </w:pPr>
            <w:r w:rsidRPr="00F22A52">
              <w:rPr>
                <w:rFonts w:cs="Arial"/>
                <w:bCs/>
                <w:sz w:val="18"/>
                <w:szCs w:val="18"/>
              </w:rPr>
              <w:t>przetwarzania niesegregowanych (zmieszanych) odpadów komunalnych oraz pozostałości</w:t>
            </w:r>
            <w:r w:rsidR="0005151A">
              <w:rPr>
                <w:rFonts w:cs="Arial"/>
                <w:bCs/>
                <w:sz w:val="18"/>
                <w:szCs w:val="18"/>
              </w:rPr>
              <w:t xml:space="preserve"> </w:t>
            </w:r>
            <w:r w:rsidRPr="00F22A52">
              <w:rPr>
                <w:rFonts w:cs="Arial"/>
                <w:bCs/>
                <w:sz w:val="18"/>
                <w:szCs w:val="18"/>
              </w:rPr>
              <w:t>z sortowania odpadów komunalnych - Składowisko „Paszczyna”</w:t>
            </w:r>
          </w:p>
        </w:tc>
      </w:tr>
    </w:tbl>
    <w:p w14:paraId="71DD8132" w14:textId="77777777" w:rsidR="003F4DC1" w:rsidRPr="00525BCB" w:rsidRDefault="003F4DC1" w:rsidP="0027613A">
      <w:pPr>
        <w:spacing w:before="360" w:after="200" w:line="276" w:lineRule="auto"/>
        <w:ind w:left="357" w:hanging="357"/>
        <w:rPr>
          <w:rFonts w:eastAsia="Calibri" w:cs="Arial"/>
          <w:bCs/>
          <w:lang w:eastAsia="en-US"/>
        </w:rPr>
      </w:pPr>
      <w:r w:rsidRPr="00525BCB">
        <w:rPr>
          <w:rFonts w:eastAsia="Calibri" w:cs="Arial"/>
          <w:bCs/>
          <w:lang w:eastAsia="en-US"/>
        </w:rPr>
        <w:t>Składowisko „Paszczyna” posiada status instalacji komunalnej od 7.09.2021</w:t>
      </w:r>
      <w:r>
        <w:rPr>
          <w:rFonts w:eastAsia="Calibri" w:cs="Arial"/>
          <w:bCs/>
          <w:lang w:eastAsia="en-US"/>
        </w:rPr>
        <w:t xml:space="preserve"> r</w:t>
      </w:r>
      <w:r w:rsidRPr="00525BCB">
        <w:rPr>
          <w:rFonts w:eastAsia="Calibri" w:cs="Arial"/>
          <w:bCs/>
          <w:lang w:eastAsia="en-US"/>
        </w:rPr>
        <w:t>oku.</w:t>
      </w:r>
    </w:p>
    <w:p w14:paraId="285CCE6F" w14:textId="1727A208" w:rsidR="003F4DC1" w:rsidRPr="00152602" w:rsidRDefault="003F4DC1" w:rsidP="003F4DC1">
      <w:pPr>
        <w:spacing w:after="200" w:line="276" w:lineRule="auto"/>
        <w:jc w:val="both"/>
        <w:rPr>
          <w:rFonts w:eastAsia="Calibri" w:cs="Arial"/>
          <w:lang w:eastAsia="en-US"/>
        </w:rPr>
      </w:pPr>
      <w:r w:rsidRPr="00152602">
        <w:rPr>
          <w:rFonts w:eastAsia="Calibri" w:cs="Arial"/>
          <w:lang w:eastAsia="en-US"/>
        </w:rPr>
        <w:t xml:space="preserve">Selektywnie odebrane i zebrane odpady komunalne zagospodarowywane były </w:t>
      </w:r>
      <w:r w:rsidR="0005151A">
        <w:rPr>
          <w:rFonts w:eastAsia="Calibri" w:cs="Arial"/>
          <w:lang w:eastAsia="en-US"/>
        </w:rPr>
        <w:br/>
      </w:r>
      <w:r w:rsidRPr="00152602">
        <w:rPr>
          <w:rFonts w:eastAsia="Calibri" w:cs="Arial"/>
          <w:lang w:eastAsia="en-US"/>
        </w:rPr>
        <w:t xml:space="preserve">w szczególności w instalacjach zlokalizowanych na terenie województwa ale także poza nim np. zużyty sprzęt elektryczny i elektroniczny. </w:t>
      </w:r>
    </w:p>
    <w:p w14:paraId="0B684774" w14:textId="77777777" w:rsidR="003F4DC1" w:rsidRPr="00F07CC0" w:rsidRDefault="003F4DC1" w:rsidP="003F4DC1">
      <w:pPr>
        <w:spacing w:before="240" w:after="120"/>
        <w:ind w:left="357" w:hanging="357"/>
        <w:jc w:val="both"/>
        <w:rPr>
          <w:rFonts w:eastAsia="Calibri" w:cs="Arial"/>
        </w:rPr>
      </w:pPr>
      <w:r w:rsidRPr="00F07CC0">
        <w:rPr>
          <w:rFonts w:eastAsia="Calibri" w:cs="Arial"/>
          <w:u w:val="single"/>
          <w:lang w:eastAsia="en-US"/>
        </w:rPr>
        <w:t>Odpady ulegające biodegradacji</w:t>
      </w:r>
    </w:p>
    <w:p w14:paraId="3A89D96D" w14:textId="77777777" w:rsidR="003F4DC1" w:rsidRPr="00F07CC0" w:rsidRDefault="003F4DC1" w:rsidP="003F4DC1">
      <w:pPr>
        <w:spacing w:before="120" w:line="276" w:lineRule="auto"/>
        <w:jc w:val="both"/>
        <w:rPr>
          <w:rFonts w:eastAsia="Calibri" w:cs="Arial"/>
          <w:bCs/>
          <w:lang w:eastAsia="en-US"/>
        </w:rPr>
      </w:pPr>
      <w:r w:rsidRPr="00F07CC0">
        <w:rPr>
          <w:rFonts w:eastAsia="Calibri" w:cs="Arial"/>
          <w:lang w:eastAsia="en-US"/>
        </w:rPr>
        <w:t xml:space="preserve">Gminy zostały zobowiązane do ograniczenia do 16 lipca 2020 roku  ilości odpadów ulegających biodegradacji kierowanych do składowania. </w:t>
      </w:r>
      <w:r w:rsidRPr="00F07CC0">
        <w:rPr>
          <w:rFonts w:eastAsia="Calibri" w:cs="Arial"/>
          <w:bCs/>
          <w:lang w:eastAsia="en-US"/>
        </w:rPr>
        <w:t>Dopuszczalny w 2020 roku poziom masy odpadów komunalnych ulegających biodegradacji przekazywanych do składowania w stosunku do masy tych odpadów wytworzonych w 1995 r. wynosił 35%.</w:t>
      </w:r>
    </w:p>
    <w:p w14:paraId="5566EB7C" w14:textId="77777777" w:rsidR="003F4DC1" w:rsidRPr="00F56528" w:rsidRDefault="003F4DC1" w:rsidP="003F4DC1">
      <w:pPr>
        <w:spacing w:line="276" w:lineRule="auto"/>
        <w:ind w:firstLine="426"/>
        <w:jc w:val="both"/>
        <w:rPr>
          <w:rFonts w:eastAsia="Calibri" w:cs="Arial"/>
          <w:color w:val="FF0000"/>
          <w:lang w:eastAsia="en-US"/>
        </w:rPr>
      </w:pPr>
      <w:r w:rsidRPr="00F07CC0">
        <w:rPr>
          <w:rFonts w:eastAsia="Calibri" w:cs="Arial"/>
          <w:lang w:eastAsia="en-US"/>
        </w:rPr>
        <w:t>Na podstawie informacji zawartych w przekazywanych przez wójtów, burmistrzów, prezydentów miast sprawozdaniach z realizacji zadań z zakresu gospodarki odpadami można stwierdzić, iż ilość selektywnie odbieranych i zbieranych odpadów komunalnych ulegających biodegradacji sukcesywnie wzrasta.</w:t>
      </w:r>
    </w:p>
    <w:p w14:paraId="6864D96C" w14:textId="07B78344" w:rsidR="003F4DC1" w:rsidRPr="00AE3686" w:rsidRDefault="003F4DC1" w:rsidP="003F4DC1">
      <w:pPr>
        <w:spacing w:line="276" w:lineRule="auto"/>
        <w:ind w:firstLine="426"/>
        <w:jc w:val="both"/>
        <w:rPr>
          <w:rFonts w:eastAsia="Calibri" w:cs="Arial"/>
          <w:lang w:eastAsia="en-US"/>
        </w:rPr>
      </w:pPr>
      <w:r w:rsidRPr="00F07CC0">
        <w:rPr>
          <w:rFonts w:eastAsia="Calibri" w:cs="Arial"/>
          <w:lang w:eastAsia="en-US"/>
        </w:rPr>
        <w:t xml:space="preserve">W 2020 roku </w:t>
      </w:r>
      <w:r>
        <w:rPr>
          <w:rFonts w:eastAsia="Calibri" w:cs="Arial"/>
          <w:lang w:eastAsia="en-US"/>
        </w:rPr>
        <w:t>wszystkie gminy z terenu województwa osiągnęły wymagany poziom</w:t>
      </w:r>
      <w:r w:rsidRPr="00F07CC0">
        <w:rPr>
          <w:rFonts w:eastAsia="Calibri" w:cs="Arial"/>
          <w:lang w:eastAsia="en-US"/>
        </w:rPr>
        <w:t xml:space="preserve"> ograniczenia ilości odpadów ulegających biodegradacji kierowanych do składowania</w:t>
      </w:r>
      <w:r>
        <w:rPr>
          <w:rFonts w:eastAsia="Calibri" w:cs="Arial"/>
          <w:lang w:eastAsia="en-US"/>
        </w:rPr>
        <w:t xml:space="preserve">. </w:t>
      </w:r>
      <w:r w:rsidRPr="00F07CC0">
        <w:rPr>
          <w:rFonts w:eastAsia="Calibri" w:cs="Arial"/>
          <w:lang w:eastAsia="en-US"/>
        </w:rPr>
        <w:t xml:space="preserve"> </w:t>
      </w:r>
      <w:r>
        <w:rPr>
          <w:rFonts w:eastAsia="Calibri" w:cs="Arial"/>
          <w:lang w:eastAsia="en-US"/>
        </w:rPr>
        <w:t>Zgodnie z zamieszczonymi na stronie bdo.mos.gov.pl w</w:t>
      </w:r>
      <w:r w:rsidRPr="004B2E79">
        <w:rPr>
          <w:rFonts w:eastAsia="Calibri" w:cs="Arial"/>
          <w:lang w:eastAsia="en-US"/>
        </w:rPr>
        <w:t>yjaśnienia</w:t>
      </w:r>
      <w:r>
        <w:rPr>
          <w:rFonts w:eastAsia="Calibri" w:cs="Arial"/>
          <w:lang w:eastAsia="en-US"/>
        </w:rPr>
        <w:t>mi</w:t>
      </w:r>
      <w:r w:rsidRPr="004B2E79">
        <w:rPr>
          <w:rFonts w:eastAsia="Calibri" w:cs="Arial"/>
          <w:lang w:eastAsia="en-US"/>
        </w:rPr>
        <w:t xml:space="preserve"> Ministerstwa Klimatu i Środowiska dotycząc</w:t>
      </w:r>
      <w:r>
        <w:rPr>
          <w:rFonts w:eastAsia="Calibri" w:cs="Arial"/>
          <w:lang w:eastAsia="en-US"/>
        </w:rPr>
        <w:t>ymi</w:t>
      </w:r>
      <w:r w:rsidRPr="004B2E79">
        <w:rPr>
          <w:rFonts w:eastAsia="Calibri" w:cs="Arial"/>
          <w:lang w:eastAsia="en-US"/>
        </w:rPr>
        <w:t xml:space="preserve"> przekazywania danych w ramach sprawozdawczości komunalnej za 2021 r.</w:t>
      </w:r>
      <w:r>
        <w:rPr>
          <w:rFonts w:eastAsia="Calibri" w:cs="Arial"/>
          <w:lang w:eastAsia="en-US"/>
        </w:rPr>
        <w:t xml:space="preserve"> w</w:t>
      </w:r>
      <w:r w:rsidRPr="00AE3686">
        <w:rPr>
          <w:rFonts w:eastAsia="Calibri" w:cs="Arial"/>
          <w:lang w:eastAsia="en-US"/>
        </w:rPr>
        <w:t xml:space="preserve"> sprawozdaniach składanych za pośrednictwem BDO, na podstawie ustawy o utrzymaniu czystości i porządku </w:t>
      </w:r>
      <w:r w:rsidR="00DF6D9A">
        <w:rPr>
          <w:rFonts w:eastAsia="Calibri" w:cs="Arial"/>
          <w:lang w:eastAsia="en-US"/>
        </w:rPr>
        <w:br/>
      </w:r>
      <w:r w:rsidRPr="00AE3686">
        <w:rPr>
          <w:rFonts w:eastAsia="Calibri" w:cs="Arial"/>
          <w:lang w:eastAsia="en-US"/>
        </w:rPr>
        <w:t>w gminach, nadal należ</w:t>
      </w:r>
      <w:r>
        <w:rPr>
          <w:rFonts w:eastAsia="Calibri" w:cs="Arial"/>
          <w:lang w:eastAsia="en-US"/>
        </w:rPr>
        <w:t>ało</w:t>
      </w:r>
      <w:r w:rsidRPr="00AE3686">
        <w:rPr>
          <w:rFonts w:eastAsia="Calibri" w:cs="Arial"/>
          <w:lang w:eastAsia="en-US"/>
        </w:rPr>
        <w:t xml:space="preserve"> umieszczać informacje dotyczące osiągniętego poziomu ograniczania masy odpadów komunalnych ulegających biodegradacji przekazywanych do składowania</w:t>
      </w:r>
      <w:r>
        <w:rPr>
          <w:rFonts w:eastAsia="Calibri" w:cs="Arial"/>
          <w:lang w:eastAsia="en-US"/>
        </w:rPr>
        <w:t xml:space="preserve">. Na podstawie informacji zawartych w ww. sprawozdaniach można stwierdzić, że także w latach 2021 i 2022 żadna z gmin </w:t>
      </w:r>
      <w:r w:rsidR="00DF6D9A">
        <w:rPr>
          <w:rFonts w:eastAsia="Calibri" w:cs="Arial"/>
          <w:lang w:eastAsia="en-US"/>
        </w:rPr>
        <w:br/>
      </w:r>
      <w:r>
        <w:rPr>
          <w:rFonts w:eastAsia="Calibri" w:cs="Arial"/>
          <w:lang w:eastAsia="en-US"/>
        </w:rPr>
        <w:t>z terenu województwa podkarpackiego nie przekroczyła dopuszczalnej do składowania masy odpadów ulegających biodegradacji.</w:t>
      </w:r>
    </w:p>
    <w:p w14:paraId="1AB37E45" w14:textId="26338346" w:rsidR="003F4DC1" w:rsidRDefault="003F4DC1" w:rsidP="003F4DC1">
      <w:pPr>
        <w:spacing w:before="120" w:line="276" w:lineRule="auto"/>
        <w:ind w:firstLine="426"/>
        <w:jc w:val="both"/>
        <w:rPr>
          <w:rFonts w:eastAsia="Calibri" w:cs="Arial"/>
          <w:lang w:eastAsia="en-US"/>
        </w:rPr>
      </w:pPr>
      <w:r w:rsidRPr="006A6412">
        <w:rPr>
          <w:rFonts w:eastAsia="Calibri" w:cs="Arial"/>
          <w:lang w:eastAsia="en-US"/>
        </w:rPr>
        <w:t xml:space="preserve">Wprowadzone od 6 września 2019 roku zmiany prawne (tj. zniesienie regionów gospodarki odpadami komunalnymi, brak statusu instalacji RIPOK czy też IK dla odpadów zielonych) spowodowały, że pojawiły się większe możliwości w zakresie zagospodarowania tej frakcji odpadów (także poza granicami województwa). </w:t>
      </w:r>
      <w:r w:rsidR="00DF6D9A">
        <w:rPr>
          <w:rFonts w:eastAsia="Calibri" w:cs="Arial"/>
          <w:lang w:eastAsia="en-US"/>
        </w:rPr>
        <w:br/>
      </w:r>
      <w:r w:rsidRPr="003011A7">
        <w:rPr>
          <w:rFonts w:eastAsia="Calibri" w:cs="Arial"/>
          <w:lang w:eastAsia="en-US"/>
        </w:rPr>
        <w:t>W analizowanym okresie masa odbieranych i zbieranych odpadów ulegających biodegradacji ulegała wzrostowi</w:t>
      </w:r>
      <w:r>
        <w:rPr>
          <w:rFonts w:eastAsia="Calibri" w:cs="Arial"/>
          <w:lang w:eastAsia="en-US"/>
        </w:rPr>
        <w:t xml:space="preserve"> i przedstawiała się następująco:</w:t>
      </w:r>
    </w:p>
    <w:p w14:paraId="72FFD855" w14:textId="53395F59" w:rsidR="003F4DC1" w:rsidRPr="0005151A" w:rsidRDefault="003F4DC1" w:rsidP="00AF5C6C">
      <w:pPr>
        <w:pStyle w:val="Akapitzlist"/>
        <w:numPr>
          <w:ilvl w:val="0"/>
          <w:numId w:val="83"/>
        </w:numPr>
        <w:spacing w:before="120" w:line="276" w:lineRule="auto"/>
        <w:ind w:left="1145" w:hanging="357"/>
        <w:jc w:val="both"/>
        <w:rPr>
          <w:rFonts w:eastAsia="Calibri" w:cs="Arial"/>
          <w:lang w:eastAsia="en-US"/>
        </w:rPr>
      </w:pPr>
      <w:r w:rsidRPr="0005151A">
        <w:rPr>
          <w:rFonts w:eastAsia="Calibri" w:cs="Arial"/>
          <w:lang w:eastAsia="en-US"/>
        </w:rPr>
        <w:t>2020 rok – 26,2 tys. Mg,</w:t>
      </w:r>
    </w:p>
    <w:p w14:paraId="5C1B28B7" w14:textId="6E2CCAE4" w:rsidR="003F4DC1" w:rsidRPr="0005151A" w:rsidRDefault="003F4DC1" w:rsidP="00AF5C6C">
      <w:pPr>
        <w:pStyle w:val="Akapitzlist"/>
        <w:numPr>
          <w:ilvl w:val="0"/>
          <w:numId w:val="83"/>
        </w:numPr>
        <w:spacing w:line="276" w:lineRule="auto"/>
        <w:ind w:left="1145" w:hanging="357"/>
        <w:jc w:val="both"/>
        <w:rPr>
          <w:rFonts w:eastAsia="Calibri" w:cs="Arial"/>
          <w:lang w:eastAsia="en-US"/>
        </w:rPr>
      </w:pPr>
      <w:r w:rsidRPr="0005151A">
        <w:rPr>
          <w:rFonts w:eastAsia="Calibri" w:cs="Arial"/>
          <w:lang w:eastAsia="en-US"/>
        </w:rPr>
        <w:t>2021 rok – 42,7 tys. Mg,</w:t>
      </w:r>
    </w:p>
    <w:p w14:paraId="18F5EDCB" w14:textId="41B196BE" w:rsidR="003F4DC1" w:rsidRPr="0005151A" w:rsidRDefault="003F4DC1" w:rsidP="00AF5C6C">
      <w:pPr>
        <w:pStyle w:val="Akapitzlist"/>
        <w:numPr>
          <w:ilvl w:val="0"/>
          <w:numId w:val="83"/>
        </w:numPr>
        <w:spacing w:line="276" w:lineRule="auto"/>
        <w:ind w:left="1145" w:hanging="357"/>
        <w:jc w:val="both"/>
        <w:rPr>
          <w:rFonts w:eastAsia="Calibri" w:cs="Arial"/>
          <w:lang w:eastAsia="en-US"/>
        </w:rPr>
      </w:pPr>
      <w:r w:rsidRPr="0005151A">
        <w:rPr>
          <w:rFonts w:eastAsia="Calibri" w:cs="Arial"/>
          <w:lang w:eastAsia="en-US"/>
        </w:rPr>
        <w:t>2022 rok -</w:t>
      </w:r>
      <w:r w:rsidR="00DF6D9A" w:rsidRPr="0005151A">
        <w:rPr>
          <w:rFonts w:eastAsia="Calibri" w:cs="Arial"/>
          <w:lang w:eastAsia="en-US"/>
        </w:rPr>
        <w:t xml:space="preserve"> </w:t>
      </w:r>
      <w:r w:rsidRPr="0005151A">
        <w:rPr>
          <w:rFonts w:eastAsia="Calibri" w:cs="Arial"/>
          <w:lang w:eastAsia="en-US"/>
        </w:rPr>
        <w:t>43,3 tys. Mg.</w:t>
      </w:r>
    </w:p>
    <w:p w14:paraId="2DB03B25" w14:textId="77777777" w:rsidR="003F4DC1" w:rsidRPr="003011A7" w:rsidRDefault="003F4DC1" w:rsidP="003F4DC1">
      <w:pPr>
        <w:spacing w:before="120" w:line="276" w:lineRule="auto"/>
        <w:ind w:firstLine="426"/>
        <w:jc w:val="both"/>
        <w:rPr>
          <w:rFonts w:eastAsia="Calibri" w:cs="Arial"/>
          <w:lang w:eastAsia="en-US"/>
        </w:rPr>
      </w:pPr>
      <w:r w:rsidRPr="003011A7">
        <w:rPr>
          <w:rFonts w:eastAsia="Calibri" w:cs="Arial"/>
          <w:lang w:eastAsia="en-US"/>
        </w:rPr>
        <w:t xml:space="preserve">Należy zaznaczyć, iż w niektórych gminach </w:t>
      </w:r>
      <w:r>
        <w:rPr>
          <w:rFonts w:eastAsia="Calibri" w:cs="Arial"/>
          <w:lang w:eastAsia="en-US"/>
        </w:rPr>
        <w:t xml:space="preserve">nadal </w:t>
      </w:r>
      <w:r w:rsidRPr="003011A7">
        <w:rPr>
          <w:rFonts w:eastAsia="Calibri" w:cs="Arial"/>
          <w:lang w:eastAsia="en-US"/>
        </w:rPr>
        <w:t>nie jest odbierana i zbierana cała masa odpadów biodegradowalnych ze względu na wysokie koszty ich odbioru jak i brak możliwości ich przetworzenia. W gminach wiejskich większość tego rodzaju odpadów jest zagospodarowywana u źródła poprzez kompostowanie.</w:t>
      </w:r>
    </w:p>
    <w:p w14:paraId="5CD9CF55" w14:textId="77777777" w:rsidR="003F4DC1" w:rsidRPr="006F6EE2" w:rsidRDefault="003F4DC1" w:rsidP="003F4DC1">
      <w:pPr>
        <w:spacing w:before="120" w:line="276" w:lineRule="auto"/>
        <w:ind w:firstLine="426"/>
        <w:jc w:val="both"/>
        <w:rPr>
          <w:rFonts w:eastAsia="Calibri" w:cs="Arial"/>
          <w:lang w:eastAsia="en-US"/>
        </w:rPr>
      </w:pPr>
      <w:r w:rsidRPr="00E9223F">
        <w:rPr>
          <w:rFonts w:eastAsia="Calibri" w:cs="Arial"/>
          <w:lang w:eastAsia="en-US"/>
        </w:rPr>
        <w:t xml:space="preserve">Wykaz tych instalacji wraz z mocami przerobowymi przedstawiono w </w:t>
      </w:r>
      <w:r w:rsidRPr="006F6EE2">
        <w:rPr>
          <w:rFonts w:eastAsia="Calibri" w:cs="Arial"/>
          <w:lang w:eastAsia="en-US"/>
        </w:rPr>
        <w:t>tabeli 29.</w:t>
      </w:r>
    </w:p>
    <w:p w14:paraId="2AF3E85D" w14:textId="77777777" w:rsidR="003F4DC1" w:rsidRPr="00762235" w:rsidRDefault="003F4DC1" w:rsidP="003F4DC1">
      <w:pPr>
        <w:spacing w:before="240" w:after="120" w:line="276" w:lineRule="auto"/>
        <w:ind w:firstLine="426"/>
        <w:rPr>
          <w:rFonts w:eastAsia="Calibri" w:cs="Arial"/>
          <w:u w:val="single"/>
          <w:lang w:eastAsia="en-US"/>
        </w:rPr>
      </w:pPr>
      <w:r w:rsidRPr="00762235">
        <w:rPr>
          <w:rFonts w:eastAsia="Calibri" w:cs="Arial"/>
          <w:u w:val="single"/>
          <w:lang w:eastAsia="en-US"/>
        </w:rPr>
        <w:t>Poziom przygotowania do ponownego użycia i recyklingu odpadów komunalnych</w:t>
      </w:r>
    </w:p>
    <w:p w14:paraId="6A26149E" w14:textId="77777777" w:rsidR="003F4DC1" w:rsidRDefault="003F4DC1" w:rsidP="003F4DC1">
      <w:pPr>
        <w:spacing w:before="240" w:after="120" w:line="276" w:lineRule="auto"/>
        <w:ind w:firstLine="426"/>
        <w:jc w:val="both"/>
        <w:rPr>
          <w:rFonts w:eastAsia="Calibri" w:cs="Arial"/>
          <w:color w:val="FF0000"/>
          <w:lang w:eastAsia="en-US"/>
        </w:rPr>
      </w:pPr>
      <w:r w:rsidRPr="00957FCF">
        <w:rPr>
          <w:rFonts w:eastAsia="Calibri" w:cs="Arial"/>
          <w:lang w:eastAsia="en-US"/>
        </w:rPr>
        <w:t xml:space="preserve">Zgodnie z zapisami art. 3aa ustawy o utrzymaniu czystości i porządku w gminach w 2020 roku wymagany do osiągnięcia poziom </w:t>
      </w:r>
      <w:r w:rsidRPr="00957FCF">
        <w:t xml:space="preserve">przygotowania do ponownego użycia </w:t>
      </w:r>
      <w:r>
        <w:br/>
      </w:r>
      <w:r w:rsidRPr="00957FCF">
        <w:t xml:space="preserve">i recyklingu następujących frakcji odpadów komunalnych: papieru, metali, tworzyw sztucznych i szkła wynosił 50%. Sposób </w:t>
      </w:r>
      <w:r w:rsidRPr="00957FCF">
        <w:rPr>
          <w:rFonts w:eastAsia="Calibri" w:cs="Arial"/>
          <w:lang w:eastAsia="en-US"/>
        </w:rPr>
        <w:t xml:space="preserve">liczenia tego poziomu określony był </w:t>
      </w:r>
      <w:r>
        <w:rPr>
          <w:rFonts w:eastAsia="Calibri" w:cs="Arial"/>
          <w:lang w:eastAsia="en-US"/>
        </w:rPr>
        <w:br/>
      </w:r>
      <w:r w:rsidRPr="00957FCF">
        <w:rPr>
          <w:rFonts w:eastAsia="Calibri" w:cs="Arial"/>
          <w:lang w:eastAsia="en-US"/>
        </w:rPr>
        <w:t>w  rozporządzenia Ministra Środowiska z dnia 14 grudnia 2016 r. w sprawie poziomów recyklingu, przygotowania do ponownego użycia i odzysku innymi metodami niektórych frakcji odpadów komunalnych. W obliczeniach uwzględniano odpady papieru i tektury, metalu, tworzyw sztucznych, szkła oraz odpadów wielomateriałowych.</w:t>
      </w:r>
      <w:r w:rsidRPr="00422AB2">
        <w:rPr>
          <w:rFonts w:eastAsia="Calibri" w:cs="Arial"/>
          <w:lang w:eastAsia="en-US"/>
        </w:rPr>
        <w:t xml:space="preserve"> Natomiast od 2021 roku poziom przygotowania do ponownego użycia i recyklingu oblicza się jako stosunek masy odpadów komunalnych przygotowanych do ponownego użycia i poddanych recyklingowi do masy wytworzonych odpadów komunalnych. Sposób obliczania ww. poziomu został określony w rozporządzeniu Ministra Klimatu i Środowiska z 3 sierpnia 2021 roku. </w:t>
      </w:r>
    </w:p>
    <w:p w14:paraId="51F1F39F" w14:textId="77777777" w:rsidR="003F4DC1" w:rsidRPr="00422AB2" w:rsidRDefault="003F4DC1" w:rsidP="003F4DC1">
      <w:pPr>
        <w:spacing w:before="120" w:line="276" w:lineRule="auto"/>
        <w:jc w:val="both"/>
        <w:rPr>
          <w:rFonts w:eastAsia="Calibri" w:cs="Arial"/>
          <w:lang w:eastAsia="en-US"/>
        </w:rPr>
      </w:pPr>
      <w:r w:rsidRPr="00422AB2">
        <w:rPr>
          <w:rFonts w:eastAsia="Calibri" w:cs="Arial"/>
          <w:lang w:eastAsia="en-US"/>
        </w:rPr>
        <w:t xml:space="preserve">Zgodnie z przepisami prawa gminy obowiązane były osiągnąć poziom recyklingu </w:t>
      </w:r>
      <w:r w:rsidRPr="00422AB2">
        <w:rPr>
          <w:rFonts w:eastAsia="Calibri" w:cs="Arial"/>
          <w:lang w:eastAsia="en-US"/>
        </w:rPr>
        <w:br/>
        <w:t>i przygotowania do ponownego użycia wynoszący:</w:t>
      </w:r>
    </w:p>
    <w:p w14:paraId="4A1C0F20" w14:textId="2B8F1726" w:rsidR="003F4DC1" w:rsidRPr="0005151A" w:rsidRDefault="0005151A" w:rsidP="00AF5C6C">
      <w:pPr>
        <w:pStyle w:val="Akapitzlist"/>
        <w:numPr>
          <w:ilvl w:val="0"/>
          <w:numId w:val="84"/>
        </w:numPr>
        <w:spacing w:before="120" w:line="276" w:lineRule="auto"/>
        <w:ind w:left="714" w:hanging="357"/>
        <w:jc w:val="both"/>
        <w:rPr>
          <w:rFonts w:eastAsia="Calibri" w:cs="Arial"/>
          <w:lang w:eastAsia="en-US"/>
        </w:rPr>
      </w:pPr>
      <w:r>
        <w:rPr>
          <w:rFonts w:eastAsia="Calibri" w:cs="Arial"/>
          <w:lang w:eastAsia="en-US"/>
        </w:rPr>
        <w:t>2</w:t>
      </w:r>
      <w:r w:rsidR="003F4DC1" w:rsidRPr="0005151A">
        <w:rPr>
          <w:rFonts w:eastAsia="Calibri" w:cs="Arial"/>
          <w:lang w:eastAsia="en-US"/>
        </w:rPr>
        <w:t>020 rok</w:t>
      </w:r>
      <w:r>
        <w:rPr>
          <w:rFonts w:eastAsia="Calibri" w:cs="Arial"/>
          <w:lang w:eastAsia="en-US"/>
        </w:rPr>
        <w:t xml:space="preserve"> </w:t>
      </w:r>
      <w:r w:rsidR="003F4DC1" w:rsidRPr="0005151A">
        <w:rPr>
          <w:rFonts w:eastAsia="Calibri" w:cs="Arial"/>
          <w:lang w:eastAsia="en-US"/>
        </w:rPr>
        <w:t xml:space="preserve">- </w:t>
      </w:r>
      <w:r>
        <w:rPr>
          <w:rFonts w:eastAsia="Calibri" w:cs="Arial"/>
          <w:lang w:eastAsia="en-US"/>
        </w:rPr>
        <w:t xml:space="preserve"> </w:t>
      </w:r>
      <w:r w:rsidR="003F4DC1" w:rsidRPr="0005151A">
        <w:rPr>
          <w:rFonts w:eastAsia="Calibri" w:cs="Arial"/>
          <w:lang w:eastAsia="en-US"/>
        </w:rPr>
        <w:t xml:space="preserve">50% (w odniesieniu do </w:t>
      </w:r>
      <w:r w:rsidR="003F4DC1" w:rsidRPr="00422AB2">
        <w:t>papieru, metali, tworzyw sztucznych i szkła</w:t>
      </w:r>
      <w:r w:rsidR="003F4DC1" w:rsidRPr="0005151A">
        <w:rPr>
          <w:rFonts w:eastAsia="Calibri" w:cs="Arial"/>
          <w:lang w:eastAsia="en-US"/>
        </w:rPr>
        <w:t>),</w:t>
      </w:r>
    </w:p>
    <w:p w14:paraId="317D1BD6" w14:textId="5C3E3ABC" w:rsidR="003F4DC1" w:rsidRPr="0005151A" w:rsidRDefault="003F4DC1" w:rsidP="00AF5C6C">
      <w:pPr>
        <w:pStyle w:val="Akapitzlist"/>
        <w:numPr>
          <w:ilvl w:val="0"/>
          <w:numId w:val="84"/>
        </w:numPr>
        <w:spacing w:line="276" w:lineRule="auto"/>
        <w:ind w:left="714" w:hanging="357"/>
        <w:jc w:val="both"/>
        <w:rPr>
          <w:rFonts w:eastAsia="Calibri" w:cs="Arial"/>
          <w:lang w:eastAsia="en-US"/>
        </w:rPr>
      </w:pPr>
      <w:r w:rsidRPr="0005151A">
        <w:rPr>
          <w:rFonts w:eastAsia="Calibri" w:cs="Arial"/>
          <w:lang w:eastAsia="en-US"/>
        </w:rPr>
        <w:t xml:space="preserve">2021 rok </w:t>
      </w:r>
      <w:r w:rsidR="0005151A">
        <w:rPr>
          <w:rFonts w:eastAsia="Calibri" w:cs="Arial"/>
          <w:lang w:eastAsia="en-US"/>
        </w:rPr>
        <w:t xml:space="preserve">- </w:t>
      </w:r>
      <w:r w:rsidRPr="0005151A">
        <w:rPr>
          <w:rFonts w:eastAsia="Calibri" w:cs="Arial"/>
          <w:lang w:eastAsia="en-US"/>
        </w:rPr>
        <w:t>20%,</w:t>
      </w:r>
    </w:p>
    <w:p w14:paraId="27A1B916" w14:textId="0BB69D2C" w:rsidR="003F4DC1" w:rsidRPr="0005151A" w:rsidRDefault="003F4DC1" w:rsidP="00AF5C6C">
      <w:pPr>
        <w:pStyle w:val="Akapitzlist"/>
        <w:numPr>
          <w:ilvl w:val="0"/>
          <w:numId w:val="84"/>
        </w:numPr>
        <w:spacing w:line="276" w:lineRule="auto"/>
        <w:ind w:left="714" w:hanging="357"/>
        <w:jc w:val="both"/>
        <w:rPr>
          <w:rFonts w:eastAsia="Calibri" w:cs="Arial"/>
          <w:lang w:eastAsia="en-US"/>
        </w:rPr>
      </w:pPr>
      <w:r w:rsidRPr="0005151A">
        <w:rPr>
          <w:rFonts w:eastAsia="Calibri" w:cs="Arial"/>
          <w:lang w:eastAsia="en-US"/>
        </w:rPr>
        <w:t xml:space="preserve">2022 rok </w:t>
      </w:r>
      <w:r w:rsidR="0005151A">
        <w:rPr>
          <w:rFonts w:eastAsia="Calibri" w:cs="Arial"/>
          <w:lang w:eastAsia="en-US"/>
        </w:rPr>
        <w:t>-</w:t>
      </w:r>
      <w:r w:rsidRPr="0005151A">
        <w:rPr>
          <w:rFonts w:eastAsia="Calibri" w:cs="Arial"/>
          <w:lang w:eastAsia="en-US"/>
        </w:rPr>
        <w:t xml:space="preserve"> 25%. </w:t>
      </w:r>
    </w:p>
    <w:p w14:paraId="02463A64" w14:textId="77777777" w:rsidR="003F4DC1" w:rsidRPr="00413772" w:rsidRDefault="003F4DC1" w:rsidP="0005151A">
      <w:pPr>
        <w:spacing w:before="120" w:line="276" w:lineRule="auto"/>
        <w:jc w:val="both"/>
        <w:rPr>
          <w:rFonts w:cs="Arial"/>
        </w:rPr>
      </w:pPr>
      <w:r>
        <w:rPr>
          <w:rFonts w:eastAsia="Calibri" w:cs="Arial"/>
          <w:color w:val="FF0000"/>
          <w:lang w:eastAsia="en-US"/>
        </w:rPr>
        <w:t xml:space="preserve"> </w:t>
      </w:r>
      <w:r w:rsidRPr="00A26720">
        <w:rPr>
          <w:rFonts w:eastAsia="Calibri" w:cs="Arial"/>
          <w:color w:val="000000" w:themeColor="text1"/>
          <w:lang w:eastAsia="en-US"/>
        </w:rPr>
        <w:t xml:space="preserve">W 2020 roku 68 gmin, w 2021 roku 20 gmin, a w 2022 roku 21 gmin nie osiągnęło wymaganego poziomu recyklingu, przygotowania </w:t>
      </w:r>
      <w:r w:rsidRPr="00413772">
        <w:rPr>
          <w:rFonts w:eastAsia="Calibri" w:cs="Arial"/>
          <w:lang w:eastAsia="en-US"/>
        </w:rPr>
        <w:t>do ponownego użycia</w:t>
      </w:r>
      <w:r>
        <w:rPr>
          <w:rFonts w:eastAsia="Calibri" w:cs="Arial"/>
          <w:lang w:eastAsia="en-US"/>
        </w:rPr>
        <w:t xml:space="preserve"> (dane na dzień 27.11.2023r)</w:t>
      </w:r>
      <w:r w:rsidRPr="00413772">
        <w:rPr>
          <w:rFonts w:eastAsia="Calibri" w:cs="Arial"/>
          <w:lang w:eastAsia="en-US"/>
        </w:rPr>
        <w:t xml:space="preserve">.  </w:t>
      </w:r>
    </w:p>
    <w:p w14:paraId="5B3AC70C" w14:textId="77777777" w:rsidR="003F4DC1" w:rsidRPr="00844270" w:rsidRDefault="003F4DC1" w:rsidP="003F4DC1">
      <w:pPr>
        <w:spacing w:before="240" w:after="120" w:line="276" w:lineRule="auto"/>
        <w:ind w:firstLine="426"/>
        <w:jc w:val="both"/>
        <w:rPr>
          <w:rFonts w:cs="Arial"/>
        </w:rPr>
      </w:pPr>
      <w:r w:rsidRPr="00844270">
        <w:rPr>
          <w:rFonts w:cs="Arial"/>
          <w:u w:val="single"/>
        </w:rPr>
        <w:t>Odpady budowlane</w:t>
      </w:r>
    </w:p>
    <w:p w14:paraId="78F30474" w14:textId="77777777" w:rsidR="003F4DC1" w:rsidRPr="00844270" w:rsidRDefault="003F4DC1" w:rsidP="003F4DC1">
      <w:pPr>
        <w:spacing w:line="276" w:lineRule="auto"/>
        <w:ind w:firstLine="426"/>
        <w:jc w:val="both"/>
        <w:rPr>
          <w:rFonts w:cs="Arial"/>
        </w:rPr>
      </w:pPr>
      <w:r w:rsidRPr="00844270">
        <w:rPr>
          <w:rFonts w:cs="Arial"/>
        </w:rPr>
        <w:t xml:space="preserve">Do 2021 roku odpady budowlano - remontowe wytwarzane w gospodarstwach domowych zaliczane były do odpadów komunalnych. Natomiast od 2022 </w:t>
      </w:r>
      <w:r>
        <w:rPr>
          <w:rFonts w:cs="Arial"/>
        </w:rPr>
        <w:t xml:space="preserve">roku </w:t>
      </w:r>
      <w:r>
        <w:rPr>
          <w:rFonts w:cs="Arial"/>
        </w:rPr>
        <w:br/>
      </w:r>
      <w:r w:rsidRPr="00844270">
        <w:rPr>
          <w:rFonts w:cs="Arial"/>
        </w:rPr>
        <w:t xml:space="preserve">w związku ze zmianą definicji odpadów komunalnych do odpadów tych nie zaliczamy m. in. odpadów budowlanych i rozbiórkowych. </w:t>
      </w:r>
    </w:p>
    <w:p w14:paraId="1DFED8F8" w14:textId="77777777" w:rsidR="003F4DC1" w:rsidRDefault="003F4DC1" w:rsidP="003F4DC1">
      <w:pPr>
        <w:spacing w:line="276" w:lineRule="auto"/>
        <w:ind w:firstLine="426"/>
        <w:jc w:val="both"/>
        <w:rPr>
          <w:rFonts w:eastAsia="Calibri" w:cs="Arial"/>
          <w:lang w:eastAsia="en-US"/>
        </w:rPr>
      </w:pPr>
      <w:r w:rsidRPr="00844270">
        <w:rPr>
          <w:rFonts w:cs="Arial"/>
        </w:rPr>
        <w:t>Obowiązujący w 2020 roku poziom odzysku dla odpadów budowlanych wynosił co najmniej 75%</w:t>
      </w:r>
      <w:r>
        <w:rPr>
          <w:rFonts w:cs="Arial"/>
        </w:rPr>
        <w:t xml:space="preserve">. </w:t>
      </w:r>
      <w:r w:rsidRPr="00A26720">
        <w:rPr>
          <w:rFonts w:eastAsia="Calibri" w:cs="Arial"/>
          <w:color w:val="000000" w:themeColor="text1"/>
          <w:lang w:eastAsia="en-US"/>
        </w:rPr>
        <w:t xml:space="preserve">W roku 2020 wymaganego poziomu </w:t>
      </w:r>
      <w:r w:rsidRPr="00A26720">
        <w:rPr>
          <w:rFonts w:cs="Arial"/>
          <w:color w:val="000000" w:themeColor="text1"/>
        </w:rPr>
        <w:t>recyklingu, przygotowania do ponownego użycia i odzysku innymi metodami odpadów budowlanych i rozbiórkowych</w:t>
      </w:r>
      <w:r w:rsidRPr="00A26720">
        <w:rPr>
          <w:rFonts w:eastAsia="Calibri" w:cs="Arial"/>
          <w:color w:val="000000" w:themeColor="text1"/>
          <w:lang w:eastAsia="en-US"/>
        </w:rPr>
        <w:t xml:space="preserve"> nie osiągnęło 12 gmin. </w:t>
      </w:r>
      <w:r w:rsidRPr="000B4E34">
        <w:rPr>
          <w:rFonts w:eastAsia="Calibri" w:cs="Arial"/>
          <w:lang w:eastAsia="en-US"/>
        </w:rPr>
        <w:t xml:space="preserve">Przy czym część odpadów budowlanych i rozbiórkowych nie była przekazywana do systemu zorganizowanego przez gminy, gdyż często odpady te zagospodarowywane były we własnym zakresie. </w:t>
      </w:r>
    </w:p>
    <w:p w14:paraId="54D65B43" w14:textId="77777777" w:rsidR="003F4DC1" w:rsidRPr="00F56528" w:rsidRDefault="003F4DC1" w:rsidP="003F4DC1">
      <w:pPr>
        <w:spacing w:line="276" w:lineRule="auto"/>
        <w:ind w:firstLine="426"/>
        <w:jc w:val="both"/>
        <w:rPr>
          <w:rFonts w:cs="Arial"/>
          <w:color w:val="FF0000"/>
        </w:rPr>
      </w:pPr>
    </w:p>
    <w:p w14:paraId="653B1B0A" w14:textId="77777777" w:rsidR="00076B6B" w:rsidRPr="00F56528" w:rsidRDefault="00076B6B" w:rsidP="000D12DC">
      <w:pPr>
        <w:ind w:left="357" w:hanging="357"/>
        <w:rPr>
          <w:rFonts w:cs="Arial"/>
          <w:color w:val="FF0000"/>
        </w:rPr>
        <w:sectPr w:rsidR="00076B6B" w:rsidRPr="00F56528" w:rsidSect="0060017A">
          <w:footerReference w:type="even" r:id="rId12"/>
          <w:footerReference w:type="default" r:id="rId13"/>
          <w:pgSz w:w="11906" w:h="16838" w:code="9"/>
          <w:pgMar w:top="1418" w:right="1418" w:bottom="1418" w:left="1418" w:header="709" w:footer="709" w:gutter="0"/>
          <w:pgNumType w:start="0"/>
          <w:cols w:space="708"/>
          <w:titlePg/>
          <w:docGrid w:linePitch="360"/>
        </w:sectPr>
      </w:pPr>
    </w:p>
    <w:p w14:paraId="27892AB9" w14:textId="6D7FC43D" w:rsidR="00807CDC" w:rsidRPr="00F76C09" w:rsidRDefault="000517F7" w:rsidP="000517F7">
      <w:pPr>
        <w:pStyle w:val="Legenda"/>
        <w:rPr>
          <w:rFonts w:cs="Arial"/>
          <w:sz w:val="22"/>
          <w:szCs w:val="22"/>
        </w:rPr>
      </w:pPr>
      <w:bookmarkStart w:id="34" w:name="_Toc499340692"/>
      <w:bookmarkStart w:id="35" w:name="_Toc152933025"/>
      <w:bookmarkEnd w:id="33"/>
      <w:r w:rsidRPr="00F76C09">
        <w:rPr>
          <w:rFonts w:cs="Arial"/>
        </w:rPr>
        <w:t xml:space="preserve">Tabela </w:t>
      </w:r>
      <w:r w:rsidR="00502899" w:rsidRPr="00F76C09">
        <w:rPr>
          <w:rFonts w:cs="Arial"/>
        </w:rPr>
        <w:fldChar w:fldCharType="begin"/>
      </w:r>
      <w:r w:rsidR="00502899" w:rsidRPr="00F76C09">
        <w:rPr>
          <w:rFonts w:cs="Arial"/>
        </w:rPr>
        <w:instrText xml:space="preserve"> SEQ Tabela \* ARABIC </w:instrText>
      </w:r>
      <w:r w:rsidR="00502899" w:rsidRPr="00F76C09">
        <w:rPr>
          <w:rFonts w:cs="Arial"/>
        </w:rPr>
        <w:fldChar w:fldCharType="separate"/>
      </w:r>
      <w:r w:rsidR="005A4588">
        <w:rPr>
          <w:rFonts w:cs="Arial"/>
          <w:noProof/>
        </w:rPr>
        <w:t>1</w:t>
      </w:r>
      <w:r w:rsidR="00502899" w:rsidRPr="00F76C09">
        <w:rPr>
          <w:rFonts w:cs="Arial"/>
          <w:noProof/>
        </w:rPr>
        <w:fldChar w:fldCharType="end"/>
      </w:r>
      <w:r w:rsidRPr="00F76C09">
        <w:rPr>
          <w:rFonts w:cs="Arial"/>
        </w:rPr>
        <w:t xml:space="preserve"> </w:t>
      </w:r>
      <w:r w:rsidR="00807CDC" w:rsidRPr="00F76C09">
        <w:rPr>
          <w:rFonts w:cs="Arial"/>
          <w:sz w:val="22"/>
          <w:szCs w:val="22"/>
        </w:rPr>
        <w:t>Odpady komunalne – odbieranie, zbieranie i przetwarzanie</w:t>
      </w:r>
      <w:r w:rsidR="0088170E" w:rsidRPr="00F76C09">
        <w:rPr>
          <w:rFonts w:cs="Arial"/>
          <w:sz w:val="22"/>
          <w:szCs w:val="22"/>
        </w:rPr>
        <w:t xml:space="preserve"> w latach 20</w:t>
      </w:r>
      <w:r w:rsidR="00F76C09" w:rsidRPr="00F76C09">
        <w:rPr>
          <w:rFonts w:cs="Arial"/>
          <w:sz w:val="22"/>
          <w:szCs w:val="22"/>
        </w:rPr>
        <w:t>20</w:t>
      </w:r>
      <w:r w:rsidR="0005151A">
        <w:rPr>
          <w:rFonts w:cs="Arial"/>
          <w:sz w:val="22"/>
          <w:szCs w:val="22"/>
        </w:rPr>
        <w:t xml:space="preserve"> </w:t>
      </w:r>
      <w:r w:rsidR="0088170E" w:rsidRPr="00F76C09">
        <w:rPr>
          <w:rFonts w:cs="Arial"/>
          <w:sz w:val="22"/>
          <w:szCs w:val="22"/>
        </w:rPr>
        <w:t>-</w:t>
      </w:r>
      <w:r w:rsidR="0005151A">
        <w:rPr>
          <w:rFonts w:cs="Arial"/>
          <w:sz w:val="22"/>
          <w:szCs w:val="22"/>
        </w:rPr>
        <w:t xml:space="preserve"> </w:t>
      </w:r>
      <w:r w:rsidR="0088170E" w:rsidRPr="00F76C09">
        <w:rPr>
          <w:rFonts w:cs="Arial"/>
          <w:sz w:val="22"/>
          <w:szCs w:val="22"/>
        </w:rPr>
        <w:t>20</w:t>
      </w:r>
      <w:bookmarkEnd w:id="34"/>
      <w:r w:rsidR="00F76C09" w:rsidRPr="00F76C09">
        <w:rPr>
          <w:rFonts w:cs="Arial"/>
          <w:sz w:val="22"/>
          <w:szCs w:val="22"/>
        </w:rPr>
        <w:t>22</w:t>
      </w:r>
      <w:r w:rsidR="00A85F34" w:rsidRPr="00F76C09">
        <w:rPr>
          <w:rFonts w:cs="Arial"/>
          <w:sz w:val="22"/>
          <w:szCs w:val="22"/>
        </w:rPr>
        <w:t>.</w:t>
      </w:r>
      <w:bookmarkEnd w:id="35"/>
    </w:p>
    <w:p w14:paraId="57AB1704" w14:textId="77777777" w:rsidR="00F76C09" w:rsidRPr="000B4E34" w:rsidRDefault="00F76C09" w:rsidP="00F76C09">
      <w:pPr>
        <w:ind w:left="357" w:hanging="357"/>
        <w:rPr>
          <w:rFonts w:cs="Arial"/>
        </w:rPr>
      </w:pPr>
    </w:p>
    <w:tbl>
      <w:tblPr>
        <w:tblW w:w="14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 Odpady komunalne – odbieranie, zbieranie i przetwarzanie w latach 2020 - 2022"/>
        <w:tblDescription w:val="Tabela zawiera zestawienie ilosći odebranych, zebranych i przetwarzanych odpadó komunalnych  w latach 2020-2022"/>
      </w:tblPr>
      <w:tblGrid>
        <w:gridCol w:w="744"/>
        <w:gridCol w:w="62"/>
        <w:gridCol w:w="3283"/>
        <w:gridCol w:w="3699"/>
        <w:gridCol w:w="1138"/>
        <w:gridCol w:w="1275"/>
        <w:gridCol w:w="1134"/>
        <w:gridCol w:w="2717"/>
      </w:tblGrid>
      <w:tr w:rsidR="00F76C09" w:rsidRPr="000B4E34" w14:paraId="205E0495" w14:textId="77777777" w:rsidTr="0079773D">
        <w:trPr>
          <w:jc w:val="center"/>
        </w:trPr>
        <w:tc>
          <w:tcPr>
            <w:tcW w:w="806" w:type="dxa"/>
            <w:gridSpan w:val="2"/>
            <w:vMerge w:val="restart"/>
            <w:shd w:val="clear" w:color="auto" w:fill="EEECE1"/>
            <w:vAlign w:val="center"/>
          </w:tcPr>
          <w:p w14:paraId="599EE55E" w14:textId="77777777" w:rsidR="00F76C09" w:rsidRPr="000B4E34" w:rsidRDefault="00F76C09" w:rsidP="00AD42EB">
            <w:pPr>
              <w:ind w:left="357" w:hanging="357"/>
              <w:jc w:val="center"/>
              <w:rPr>
                <w:rFonts w:cs="Arial"/>
                <w:b/>
                <w:sz w:val="20"/>
                <w:szCs w:val="20"/>
              </w:rPr>
            </w:pPr>
            <w:r w:rsidRPr="000B4E34">
              <w:rPr>
                <w:rFonts w:cs="Arial"/>
                <w:b/>
                <w:sz w:val="20"/>
                <w:szCs w:val="20"/>
              </w:rPr>
              <w:t>Lp.</w:t>
            </w:r>
          </w:p>
        </w:tc>
        <w:tc>
          <w:tcPr>
            <w:tcW w:w="6982" w:type="dxa"/>
            <w:gridSpan w:val="2"/>
            <w:vMerge w:val="restart"/>
            <w:shd w:val="clear" w:color="auto" w:fill="EEECE1"/>
            <w:vAlign w:val="center"/>
          </w:tcPr>
          <w:p w14:paraId="3FD23D16" w14:textId="77777777" w:rsidR="00F76C09" w:rsidRPr="000B4E34" w:rsidRDefault="00F76C09" w:rsidP="00AD42EB">
            <w:pPr>
              <w:ind w:left="357" w:hanging="357"/>
              <w:jc w:val="center"/>
              <w:rPr>
                <w:rFonts w:cs="Arial"/>
                <w:b/>
                <w:sz w:val="20"/>
                <w:szCs w:val="20"/>
              </w:rPr>
            </w:pPr>
            <w:r w:rsidRPr="000B4E34">
              <w:rPr>
                <w:rFonts w:cs="Arial"/>
                <w:b/>
                <w:sz w:val="20"/>
                <w:szCs w:val="20"/>
              </w:rPr>
              <w:t>Opis</w:t>
            </w:r>
          </w:p>
        </w:tc>
        <w:tc>
          <w:tcPr>
            <w:tcW w:w="3547" w:type="dxa"/>
            <w:gridSpan w:val="3"/>
            <w:shd w:val="clear" w:color="auto" w:fill="EEECE1"/>
            <w:vAlign w:val="center"/>
          </w:tcPr>
          <w:p w14:paraId="7F7E4B15" w14:textId="77777777" w:rsidR="00F76C09" w:rsidRPr="000B4E34" w:rsidRDefault="00F76C09" w:rsidP="00AD42EB">
            <w:pPr>
              <w:ind w:left="357" w:hanging="357"/>
              <w:jc w:val="center"/>
              <w:rPr>
                <w:rFonts w:cs="Arial"/>
                <w:b/>
                <w:sz w:val="20"/>
                <w:szCs w:val="20"/>
              </w:rPr>
            </w:pPr>
            <w:r w:rsidRPr="000B4E34">
              <w:rPr>
                <w:rFonts w:cs="Arial"/>
                <w:b/>
                <w:sz w:val="20"/>
                <w:szCs w:val="20"/>
              </w:rPr>
              <w:t>Rok</w:t>
            </w:r>
          </w:p>
        </w:tc>
        <w:tc>
          <w:tcPr>
            <w:tcW w:w="2717" w:type="dxa"/>
            <w:vMerge w:val="restart"/>
            <w:shd w:val="clear" w:color="auto" w:fill="EEECE1"/>
            <w:vAlign w:val="center"/>
          </w:tcPr>
          <w:p w14:paraId="2B135985" w14:textId="77777777" w:rsidR="00F76C09" w:rsidRPr="000B4E34" w:rsidRDefault="00F76C09" w:rsidP="00AD42EB">
            <w:pPr>
              <w:ind w:left="357" w:hanging="357"/>
              <w:jc w:val="center"/>
              <w:rPr>
                <w:rFonts w:cs="Arial"/>
                <w:b/>
                <w:sz w:val="20"/>
                <w:szCs w:val="20"/>
              </w:rPr>
            </w:pPr>
            <w:r w:rsidRPr="000B4E34">
              <w:rPr>
                <w:rFonts w:cs="Arial"/>
                <w:b/>
                <w:sz w:val="20"/>
                <w:szCs w:val="20"/>
              </w:rPr>
              <w:t>Uwagi</w:t>
            </w:r>
          </w:p>
        </w:tc>
      </w:tr>
      <w:tr w:rsidR="00F76C09" w:rsidRPr="000B4E34" w14:paraId="5C925AE8" w14:textId="77777777" w:rsidTr="0079773D">
        <w:trPr>
          <w:jc w:val="center"/>
        </w:trPr>
        <w:tc>
          <w:tcPr>
            <w:tcW w:w="806" w:type="dxa"/>
            <w:gridSpan w:val="2"/>
            <w:vMerge/>
            <w:shd w:val="clear" w:color="auto" w:fill="EEECE1"/>
            <w:vAlign w:val="center"/>
          </w:tcPr>
          <w:p w14:paraId="51E2839F" w14:textId="77777777" w:rsidR="00F76C09" w:rsidRPr="000B4E34" w:rsidRDefault="00F76C09" w:rsidP="00AD42EB">
            <w:pPr>
              <w:ind w:left="357" w:hanging="357"/>
              <w:jc w:val="center"/>
              <w:rPr>
                <w:rFonts w:cs="Arial"/>
                <w:sz w:val="20"/>
                <w:szCs w:val="20"/>
              </w:rPr>
            </w:pPr>
          </w:p>
        </w:tc>
        <w:tc>
          <w:tcPr>
            <w:tcW w:w="6982" w:type="dxa"/>
            <w:gridSpan w:val="2"/>
            <w:vMerge/>
            <w:shd w:val="clear" w:color="auto" w:fill="EEECE1"/>
            <w:vAlign w:val="center"/>
          </w:tcPr>
          <w:p w14:paraId="79E04D24" w14:textId="77777777" w:rsidR="00F76C09" w:rsidRPr="000B4E34" w:rsidRDefault="00F76C09" w:rsidP="00AD42EB">
            <w:pPr>
              <w:ind w:left="357" w:hanging="357"/>
              <w:jc w:val="center"/>
              <w:rPr>
                <w:rFonts w:cs="Arial"/>
                <w:sz w:val="20"/>
                <w:szCs w:val="20"/>
              </w:rPr>
            </w:pPr>
          </w:p>
        </w:tc>
        <w:tc>
          <w:tcPr>
            <w:tcW w:w="1138" w:type="dxa"/>
            <w:shd w:val="clear" w:color="auto" w:fill="EEECE1"/>
            <w:vAlign w:val="center"/>
          </w:tcPr>
          <w:p w14:paraId="2CFC4AE0" w14:textId="77777777" w:rsidR="00F76C09" w:rsidRPr="000B4E34" w:rsidRDefault="00F76C09" w:rsidP="00AD42EB">
            <w:pPr>
              <w:ind w:left="357" w:hanging="357"/>
              <w:jc w:val="center"/>
              <w:rPr>
                <w:rFonts w:cs="Arial"/>
                <w:b/>
                <w:sz w:val="20"/>
                <w:szCs w:val="20"/>
              </w:rPr>
            </w:pPr>
            <w:r w:rsidRPr="000B4E34">
              <w:rPr>
                <w:rFonts w:cs="Arial"/>
                <w:b/>
                <w:sz w:val="20"/>
                <w:szCs w:val="20"/>
              </w:rPr>
              <w:t>2020</w:t>
            </w:r>
          </w:p>
        </w:tc>
        <w:tc>
          <w:tcPr>
            <w:tcW w:w="1275" w:type="dxa"/>
            <w:shd w:val="clear" w:color="auto" w:fill="EEECE1"/>
            <w:vAlign w:val="center"/>
          </w:tcPr>
          <w:p w14:paraId="65D14352" w14:textId="77777777" w:rsidR="00F76C09" w:rsidRPr="000B4E34" w:rsidRDefault="00F76C09" w:rsidP="00AD42EB">
            <w:pPr>
              <w:ind w:left="357" w:hanging="357"/>
              <w:jc w:val="center"/>
              <w:rPr>
                <w:rFonts w:cs="Arial"/>
                <w:b/>
                <w:sz w:val="20"/>
                <w:szCs w:val="20"/>
              </w:rPr>
            </w:pPr>
            <w:r w:rsidRPr="000B4E34">
              <w:rPr>
                <w:rFonts w:cs="Arial"/>
                <w:b/>
                <w:sz w:val="20"/>
                <w:szCs w:val="20"/>
              </w:rPr>
              <w:t>2021</w:t>
            </w:r>
          </w:p>
        </w:tc>
        <w:tc>
          <w:tcPr>
            <w:tcW w:w="1134" w:type="dxa"/>
            <w:shd w:val="clear" w:color="auto" w:fill="EEECE1"/>
            <w:vAlign w:val="center"/>
          </w:tcPr>
          <w:p w14:paraId="281099BA" w14:textId="77777777" w:rsidR="00F76C09" w:rsidRPr="000B4E34" w:rsidRDefault="00F76C09" w:rsidP="00AD42EB">
            <w:pPr>
              <w:ind w:left="357" w:hanging="357"/>
              <w:jc w:val="center"/>
              <w:rPr>
                <w:rFonts w:cs="Arial"/>
                <w:b/>
                <w:sz w:val="20"/>
                <w:szCs w:val="20"/>
              </w:rPr>
            </w:pPr>
            <w:r w:rsidRPr="000B4E34">
              <w:rPr>
                <w:rFonts w:cs="Arial"/>
                <w:b/>
                <w:sz w:val="20"/>
                <w:szCs w:val="20"/>
              </w:rPr>
              <w:t>2022</w:t>
            </w:r>
          </w:p>
        </w:tc>
        <w:tc>
          <w:tcPr>
            <w:tcW w:w="2717" w:type="dxa"/>
            <w:vMerge/>
            <w:shd w:val="clear" w:color="auto" w:fill="EEECE1"/>
            <w:vAlign w:val="center"/>
          </w:tcPr>
          <w:p w14:paraId="1FE62E7E" w14:textId="77777777" w:rsidR="00F76C09" w:rsidRPr="000B4E34" w:rsidRDefault="00F76C09" w:rsidP="00AD42EB">
            <w:pPr>
              <w:ind w:left="357" w:hanging="357"/>
              <w:jc w:val="center"/>
              <w:rPr>
                <w:rFonts w:cs="Arial"/>
                <w:sz w:val="20"/>
                <w:szCs w:val="20"/>
              </w:rPr>
            </w:pPr>
          </w:p>
        </w:tc>
      </w:tr>
      <w:tr w:rsidR="00F76C09" w:rsidRPr="000B4E34" w14:paraId="4F8350FD" w14:textId="77777777" w:rsidTr="0079773D">
        <w:trPr>
          <w:trHeight w:val="212"/>
          <w:jc w:val="center"/>
        </w:trPr>
        <w:tc>
          <w:tcPr>
            <w:tcW w:w="806" w:type="dxa"/>
            <w:gridSpan w:val="2"/>
            <w:shd w:val="clear" w:color="auto" w:fill="EEECE1"/>
          </w:tcPr>
          <w:p w14:paraId="75B66CE4" w14:textId="77777777" w:rsidR="00F76C09" w:rsidRPr="000B4E34" w:rsidRDefault="00F76C09" w:rsidP="00AD42EB">
            <w:pPr>
              <w:ind w:left="357" w:hanging="357"/>
              <w:jc w:val="center"/>
              <w:rPr>
                <w:rFonts w:cs="Arial"/>
                <w:sz w:val="20"/>
                <w:szCs w:val="20"/>
              </w:rPr>
            </w:pPr>
            <w:r w:rsidRPr="000B4E34">
              <w:rPr>
                <w:rFonts w:cs="Arial"/>
                <w:sz w:val="20"/>
                <w:szCs w:val="20"/>
              </w:rPr>
              <w:t>1</w:t>
            </w:r>
          </w:p>
        </w:tc>
        <w:tc>
          <w:tcPr>
            <w:tcW w:w="6982" w:type="dxa"/>
            <w:gridSpan w:val="2"/>
            <w:shd w:val="clear" w:color="auto" w:fill="EEECE1"/>
          </w:tcPr>
          <w:p w14:paraId="727C5545" w14:textId="77777777" w:rsidR="00F76C09" w:rsidRPr="000B4E34" w:rsidRDefault="00F76C09" w:rsidP="00AD42EB">
            <w:pPr>
              <w:ind w:left="357" w:hanging="357"/>
              <w:jc w:val="center"/>
              <w:rPr>
                <w:rFonts w:cs="Arial"/>
                <w:sz w:val="20"/>
                <w:szCs w:val="20"/>
              </w:rPr>
            </w:pPr>
            <w:r w:rsidRPr="000B4E34">
              <w:rPr>
                <w:rFonts w:cs="Arial"/>
                <w:sz w:val="20"/>
                <w:szCs w:val="20"/>
              </w:rPr>
              <w:t>2</w:t>
            </w:r>
          </w:p>
        </w:tc>
        <w:tc>
          <w:tcPr>
            <w:tcW w:w="1138" w:type="dxa"/>
            <w:shd w:val="clear" w:color="auto" w:fill="EEECE1"/>
          </w:tcPr>
          <w:p w14:paraId="26E02E61" w14:textId="77777777" w:rsidR="00F76C09" w:rsidRPr="000B4E34" w:rsidRDefault="00F76C09" w:rsidP="00AD42EB">
            <w:pPr>
              <w:ind w:left="357" w:hanging="357"/>
              <w:jc w:val="center"/>
              <w:rPr>
                <w:rFonts w:cs="Arial"/>
                <w:sz w:val="20"/>
                <w:szCs w:val="20"/>
              </w:rPr>
            </w:pPr>
            <w:r w:rsidRPr="000B4E34">
              <w:rPr>
                <w:rFonts w:cs="Arial"/>
                <w:sz w:val="20"/>
                <w:szCs w:val="20"/>
              </w:rPr>
              <w:t>3</w:t>
            </w:r>
          </w:p>
        </w:tc>
        <w:tc>
          <w:tcPr>
            <w:tcW w:w="1275" w:type="dxa"/>
            <w:shd w:val="clear" w:color="auto" w:fill="EEECE1"/>
          </w:tcPr>
          <w:p w14:paraId="016011E3" w14:textId="77777777" w:rsidR="00F76C09" w:rsidRPr="000B4E34" w:rsidRDefault="00F76C09" w:rsidP="00AD42EB">
            <w:pPr>
              <w:ind w:left="357" w:hanging="357"/>
              <w:jc w:val="center"/>
              <w:rPr>
                <w:rFonts w:cs="Arial"/>
                <w:sz w:val="20"/>
                <w:szCs w:val="20"/>
              </w:rPr>
            </w:pPr>
            <w:r w:rsidRPr="000B4E34">
              <w:rPr>
                <w:rFonts w:cs="Arial"/>
                <w:sz w:val="20"/>
                <w:szCs w:val="20"/>
              </w:rPr>
              <w:t>4</w:t>
            </w:r>
          </w:p>
        </w:tc>
        <w:tc>
          <w:tcPr>
            <w:tcW w:w="1134" w:type="dxa"/>
            <w:shd w:val="clear" w:color="auto" w:fill="EEECE1"/>
          </w:tcPr>
          <w:p w14:paraId="5D9AF25A" w14:textId="77777777" w:rsidR="00F76C09" w:rsidRPr="000B4E34" w:rsidRDefault="00F76C09" w:rsidP="00AD42EB">
            <w:pPr>
              <w:ind w:left="357" w:hanging="357"/>
              <w:jc w:val="center"/>
              <w:rPr>
                <w:rFonts w:cs="Arial"/>
                <w:sz w:val="20"/>
                <w:szCs w:val="20"/>
              </w:rPr>
            </w:pPr>
            <w:r w:rsidRPr="000B4E34">
              <w:rPr>
                <w:rFonts w:cs="Arial"/>
                <w:sz w:val="20"/>
                <w:szCs w:val="20"/>
              </w:rPr>
              <w:t>5</w:t>
            </w:r>
          </w:p>
        </w:tc>
        <w:tc>
          <w:tcPr>
            <w:tcW w:w="2717" w:type="dxa"/>
            <w:shd w:val="clear" w:color="auto" w:fill="EEECE1"/>
          </w:tcPr>
          <w:p w14:paraId="1C504C14" w14:textId="77777777" w:rsidR="00F76C09" w:rsidRPr="000B4E34" w:rsidRDefault="00F76C09" w:rsidP="00AD42EB">
            <w:pPr>
              <w:ind w:left="357" w:hanging="357"/>
              <w:jc w:val="center"/>
              <w:rPr>
                <w:rFonts w:cs="Arial"/>
                <w:sz w:val="20"/>
                <w:szCs w:val="20"/>
              </w:rPr>
            </w:pPr>
            <w:r w:rsidRPr="000B4E34">
              <w:rPr>
                <w:rFonts w:cs="Arial"/>
                <w:sz w:val="20"/>
                <w:szCs w:val="20"/>
              </w:rPr>
              <w:t>6</w:t>
            </w:r>
          </w:p>
        </w:tc>
      </w:tr>
      <w:tr w:rsidR="00F76C09" w:rsidRPr="00F56528" w14:paraId="17120EC7" w14:textId="77777777" w:rsidTr="00AD42EB">
        <w:trPr>
          <w:trHeight w:val="212"/>
          <w:jc w:val="center"/>
        </w:trPr>
        <w:tc>
          <w:tcPr>
            <w:tcW w:w="14052" w:type="dxa"/>
            <w:gridSpan w:val="8"/>
            <w:shd w:val="clear" w:color="auto" w:fill="FDE9D9"/>
          </w:tcPr>
          <w:p w14:paraId="7BC6DCD0" w14:textId="77777777" w:rsidR="00F76C09" w:rsidRPr="0037249C" w:rsidRDefault="00F76C09" w:rsidP="00AD42EB">
            <w:pPr>
              <w:ind w:left="357" w:hanging="357"/>
              <w:jc w:val="center"/>
              <w:rPr>
                <w:rFonts w:cs="Arial"/>
                <w:i/>
                <w:sz w:val="20"/>
                <w:szCs w:val="20"/>
              </w:rPr>
            </w:pPr>
            <w:r w:rsidRPr="0037249C">
              <w:rPr>
                <w:rFonts w:cs="Arial"/>
                <w:b/>
                <w:sz w:val="20"/>
                <w:szCs w:val="20"/>
              </w:rPr>
              <w:t>Odpady komunalne selektywnie odebrane i zebrane</w:t>
            </w:r>
          </w:p>
        </w:tc>
      </w:tr>
      <w:tr w:rsidR="00F76C09" w:rsidRPr="00F56528" w14:paraId="657D4DDD" w14:textId="77777777" w:rsidTr="0079773D">
        <w:trPr>
          <w:jc w:val="center"/>
        </w:trPr>
        <w:tc>
          <w:tcPr>
            <w:tcW w:w="806" w:type="dxa"/>
            <w:gridSpan w:val="2"/>
            <w:shd w:val="clear" w:color="auto" w:fill="auto"/>
          </w:tcPr>
          <w:p w14:paraId="2ACD9B78" w14:textId="77777777" w:rsidR="00F76C09" w:rsidRPr="006010D3" w:rsidRDefault="00F76C09" w:rsidP="00AD42EB">
            <w:pPr>
              <w:ind w:left="357" w:hanging="357"/>
              <w:jc w:val="center"/>
              <w:rPr>
                <w:rFonts w:cs="Arial"/>
                <w:sz w:val="20"/>
                <w:szCs w:val="20"/>
              </w:rPr>
            </w:pPr>
            <w:r w:rsidRPr="006010D3">
              <w:rPr>
                <w:rFonts w:cs="Arial"/>
                <w:sz w:val="20"/>
                <w:szCs w:val="20"/>
              </w:rPr>
              <w:t>1.</w:t>
            </w:r>
          </w:p>
        </w:tc>
        <w:tc>
          <w:tcPr>
            <w:tcW w:w="6982" w:type="dxa"/>
            <w:gridSpan w:val="2"/>
            <w:shd w:val="clear" w:color="auto" w:fill="auto"/>
          </w:tcPr>
          <w:p w14:paraId="2CD226C2" w14:textId="77777777" w:rsidR="00F76C09" w:rsidRPr="006010D3" w:rsidRDefault="00F76C09" w:rsidP="00AD42EB">
            <w:pPr>
              <w:ind w:left="357" w:hanging="357"/>
              <w:jc w:val="center"/>
              <w:rPr>
                <w:rFonts w:cs="Arial"/>
                <w:sz w:val="20"/>
                <w:szCs w:val="20"/>
              </w:rPr>
            </w:pPr>
            <w:r w:rsidRPr="006010D3">
              <w:rPr>
                <w:rFonts w:cs="Arial"/>
                <w:sz w:val="20"/>
                <w:szCs w:val="20"/>
              </w:rPr>
              <w:t>Masa odpadów odebranych i zebranych [tys. Mg]</w:t>
            </w:r>
          </w:p>
        </w:tc>
        <w:tc>
          <w:tcPr>
            <w:tcW w:w="1138" w:type="dxa"/>
            <w:shd w:val="clear" w:color="auto" w:fill="auto"/>
          </w:tcPr>
          <w:p w14:paraId="1525A3FD" w14:textId="77777777" w:rsidR="00F76C09" w:rsidRPr="006010D3" w:rsidRDefault="00F76C09" w:rsidP="00AD42EB">
            <w:pPr>
              <w:ind w:left="357" w:hanging="357"/>
              <w:jc w:val="center"/>
              <w:rPr>
                <w:rFonts w:cs="Arial"/>
                <w:sz w:val="20"/>
                <w:szCs w:val="20"/>
              </w:rPr>
            </w:pPr>
            <w:r w:rsidRPr="006010D3">
              <w:rPr>
                <w:rFonts w:cs="Arial"/>
                <w:sz w:val="20"/>
                <w:szCs w:val="20"/>
              </w:rPr>
              <w:t>260,2</w:t>
            </w:r>
          </w:p>
        </w:tc>
        <w:tc>
          <w:tcPr>
            <w:tcW w:w="1275" w:type="dxa"/>
            <w:shd w:val="clear" w:color="auto" w:fill="auto"/>
          </w:tcPr>
          <w:p w14:paraId="6010EDA3" w14:textId="77777777" w:rsidR="00F76C09" w:rsidRPr="006010D3" w:rsidRDefault="00F76C09" w:rsidP="00AD42EB">
            <w:pPr>
              <w:ind w:left="357" w:hanging="357"/>
              <w:jc w:val="center"/>
              <w:rPr>
                <w:rFonts w:cs="Arial"/>
                <w:sz w:val="20"/>
                <w:szCs w:val="20"/>
              </w:rPr>
            </w:pPr>
            <w:r w:rsidRPr="006010D3">
              <w:rPr>
                <w:rFonts w:cs="Arial"/>
                <w:sz w:val="20"/>
                <w:szCs w:val="20"/>
              </w:rPr>
              <w:t>304,3</w:t>
            </w:r>
          </w:p>
        </w:tc>
        <w:tc>
          <w:tcPr>
            <w:tcW w:w="1134" w:type="dxa"/>
            <w:shd w:val="clear" w:color="auto" w:fill="auto"/>
          </w:tcPr>
          <w:p w14:paraId="0479600F" w14:textId="77777777" w:rsidR="00F76C09" w:rsidRPr="006010D3" w:rsidRDefault="00F76C09" w:rsidP="00AD42EB">
            <w:pPr>
              <w:ind w:left="357" w:hanging="357"/>
              <w:jc w:val="center"/>
              <w:rPr>
                <w:rFonts w:cs="Arial"/>
                <w:sz w:val="20"/>
                <w:szCs w:val="20"/>
              </w:rPr>
            </w:pPr>
            <w:r w:rsidRPr="006010D3">
              <w:rPr>
                <w:rFonts w:cs="Arial"/>
                <w:sz w:val="20"/>
                <w:szCs w:val="20"/>
              </w:rPr>
              <w:t>231,0</w:t>
            </w:r>
          </w:p>
        </w:tc>
        <w:tc>
          <w:tcPr>
            <w:tcW w:w="2717" w:type="dxa"/>
            <w:shd w:val="clear" w:color="auto" w:fill="auto"/>
          </w:tcPr>
          <w:p w14:paraId="3F66CAC2" w14:textId="77777777" w:rsidR="00F76C09" w:rsidRPr="006010D3" w:rsidRDefault="00F76C09" w:rsidP="00AD42EB">
            <w:pPr>
              <w:ind w:left="357" w:hanging="357"/>
              <w:jc w:val="center"/>
              <w:rPr>
                <w:rFonts w:cs="Arial"/>
                <w:sz w:val="20"/>
                <w:szCs w:val="20"/>
              </w:rPr>
            </w:pPr>
          </w:p>
        </w:tc>
      </w:tr>
      <w:tr w:rsidR="00F76C09" w:rsidRPr="00F56528" w14:paraId="2C6395F6" w14:textId="77777777" w:rsidTr="0079773D">
        <w:trPr>
          <w:trHeight w:val="604"/>
          <w:jc w:val="center"/>
        </w:trPr>
        <w:tc>
          <w:tcPr>
            <w:tcW w:w="806" w:type="dxa"/>
            <w:gridSpan w:val="2"/>
            <w:shd w:val="clear" w:color="auto" w:fill="auto"/>
          </w:tcPr>
          <w:p w14:paraId="13210BE0" w14:textId="77777777" w:rsidR="00F76C09" w:rsidRPr="006010D3" w:rsidRDefault="00F76C09" w:rsidP="00AD42EB">
            <w:pPr>
              <w:ind w:left="357" w:hanging="357"/>
              <w:jc w:val="center"/>
              <w:rPr>
                <w:rFonts w:cs="Arial"/>
                <w:sz w:val="20"/>
                <w:szCs w:val="20"/>
              </w:rPr>
            </w:pPr>
            <w:r w:rsidRPr="006010D3">
              <w:rPr>
                <w:rFonts w:cs="Arial"/>
                <w:sz w:val="20"/>
                <w:szCs w:val="20"/>
              </w:rPr>
              <w:t>2.</w:t>
            </w:r>
          </w:p>
        </w:tc>
        <w:tc>
          <w:tcPr>
            <w:tcW w:w="6982" w:type="dxa"/>
            <w:gridSpan w:val="2"/>
            <w:shd w:val="clear" w:color="auto" w:fill="auto"/>
          </w:tcPr>
          <w:p w14:paraId="75D15C20" w14:textId="77777777" w:rsidR="00F76C09" w:rsidRPr="006010D3" w:rsidRDefault="00F76C09" w:rsidP="00AD42EB">
            <w:pPr>
              <w:ind w:left="357" w:hanging="357"/>
              <w:jc w:val="center"/>
              <w:rPr>
                <w:rFonts w:cs="Arial"/>
                <w:sz w:val="20"/>
                <w:szCs w:val="20"/>
              </w:rPr>
            </w:pPr>
            <w:r w:rsidRPr="006010D3">
              <w:rPr>
                <w:rFonts w:cs="Arial"/>
                <w:sz w:val="20"/>
                <w:szCs w:val="20"/>
              </w:rPr>
              <w:t xml:space="preserve">Masa odpadów poddanych recyklingowi, w tym recyklingowi organicznemu, oraz przygotowanych do ponownego </w:t>
            </w:r>
            <w:r w:rsidRPr="006072A7">
              <w:rPr>
                <w:rFonts w:cs="Arial"/>
                <w:sz w:val="20"/>
                <w:szCs w:val="20"/>
              </w:rPr>
              <w:t>użycia [tys. Mg]</w:t>
            </w:r>
            <w:r w:rsidRPr="00CB6D65">
              <w:rPr>
                <w:rFonts w:cs="Arial"/>
                <w:color w:val="FF0000"/>
                <w:sz w:val="20"/>
                <w:szCs w:val="20"/>
              </w:rPr>
              <w:t xml:space="preserve"> </w:t>
            </w:r>
          </w:p>
        </w:tc>
        <w:tc>
          <w:tcPr>
            <w:tcW w:w="1138" w:type="dxa"/>
            <w:shd w:val="clear" w:color="auto" w:fill="auto"/>
          </w:tcPr>
          <w:p w14:paraId="7BC829F6" w14:textId="77777777" w:rsidR="00F76C09" w:rsidRPr="00F56528" w:rsidRDefault="00F76C09" w:rsidP="00AD42EB">
            <w:pPr>
              <w:ind w:left="357" w:hanging="357"/>
              <w:jc w:val="center"/>
              <w:rPr>
                <w:rFonts w:cs="Arial"/>
                <w:color w:val="FF0000"/>
                <w:sz w:val="20"/>
                <w:szCs w:val="20"/>
              </w:rPr>
            </w:pPr>
            <w:r>
              <w:rPr>
                <w:rFonts w:cs="Arial"/>
                <w:sz w:val="20"/>
                <w:szCs w:val="20"/>
              </w:rPr>
              <w:t>90,9</w:t>
            </w:r>
          </w:p>
        </w:tc>
        <w:tc>
          <w:tcPr>
            <w:tcW w:w="1275" w:type="dxa"/>
            <w:shd w:val="clear" w:color="auto" w:fill="auto"/>
          </w:tcPr>
          <w:p w14:paraId="48FEC9C3" w14:textId="77777777" w:rsidR="00F76C09" w:rsidRPr="00F56528" w:rsidRDefault="00F76C09" w:rsidP="00AD42EB">
            <w:pPr>
              <w:ind w:left="357" w:hanging="357"/>
              <w:jc w:val="center"/>
              <w:rPr>
                <w:rFonts w:cs="Arial"/>
                <w:color w:val="FF0000"/>
                <w:sz w:val="20"/>
                <w:szCs w:val="20"/>
              </w:rPr>
            </w:pPr>
            <w:r>
              <w:rPr>
                <w:rFonts w:cs="Arial"/>
                <w:sz w:val="20"/>
                <w:szCs w:val="20"/>
              </w:rPr>
              <w:t>101,3</w:t>
            </w:r>
          </w:p>
        </w:tc>
        <w:tc>
          <w:tcPr>
            <w:tcW w:w="1134" w:type="dxa"/>
            <w:shd w:val="clear" w:color="auto" w:fill="auto"/>
          </w:tcPr>
          <w:p w14:paraId="718F205E" w14:textId="77777777" w:rsidR="00F76C09" w:rsidRPr="00F56528" w:rsidRDefault="00F76C09" w:rsidP="00AD42EB">
            <w:pPr>
              <w:ind w:left="357" w:hanging="357"/>
              <w:jc w:val="center"/>
              <w:rPr>
                <w:rFonts w:cs="Arial"/>
                <w:color w:val="FF0000"/>
                <w:sz w:val="20"/>
                <w:szCs w:val="20"/>
              </w:rPr>
            </w:pPr>
            <w:r>
              <w:rPr>
                <w:rFonts w:cs="Arial"/>
                <w:sz w:val="20"/>
                <w:szCs w:val="20"/>
              </w:rPr>
              <w:t>86,3</w:t>
            </w:r>
          </w:p>
        </w:tc>
        <w:tc>
          <w:tcPr>
            <w:tcW w:w="2717" w:type="dxa"/>
            <w:shd w:val="clear" w:color="auto" w:fill="auto"/>
          </w:tcPr>
          <w:p w14:paraId="1AD9B0E2" w14:textId="14E202AC" w:rsidR="00F76C09" w:rsidRPr="00F56528" w:rsidRDefault="00F76C09" w:rsidP="00AD42EB">
            <w:pPr>
              <w:jc w:val="center"/>
              <w:rPr>
                <w:rFonts w:cs="Arial"/>
                <w:color w:val="FF0000"/>
                <w:sz w:val="16"/>
                <w:szCs w:val="16"/>
              </w:rPr>
            </w:pPr>
            <w:r>
              <w:rPr>
                <w:rFonts w:cs="Arial"/>
                <w:sz w:val="16"/>
                <w:szCs w:val="16"/>
              </w:rPr>
              <w:t xml:space="preserve">Zgodnie z podtytułem tabeli wykazano masy odpadów odebranych i zebranych selektywnie bez ujmowania masy odpadów </w:t>
            </w:r>
            <w:r w:rsidRPr="00CB6D65">
              <w:rPr>
                <w:rFonts w:cs="Arial"/>
                <w:sz w:val="16"/>
                <w:szCs w:val="16"/>
              </w:rPr>
              <w:t>powstając</w:t>
            </w:r>
            <w:r>
              <w:rPr>
                <w:rFonts w:cs="Arial"/>
                <w:sz w:val="16"/>
                <w:szCs w:val="16"/>
              </w:rPr>
              <w:t>ych</w:t>
            </w:r>
            <w:r w:rsidRPr="00CB6D65">
              <w:rPr>
                <w:rFonts w:cs="Arial"/>
                <w:sz w:val="16"/>
                <w:szCs w:val="16"/>
              </w:rPr>
              <w:t xml:space="preserve"> w wyniku przetwarzania odpadów </w:t>
            </w:r>
            <w:r w:rsidR="0079773D">
              <w:rPr>
                <w:rFonts w:cs="Arial"/>
                <w:sz w:val="16"/>
                <w:szCs w:val="16"/>
              </w:rPr>
              <w:t>k</w:t>
            </w:r>
            <w:r w:rsidRPr="00CB6D65">
              <w:rPr>
                <w:rFonts w:cs="Arial"/>
                <w:sz w:val="16"/>
                <w:szCs w:val="16"/>
              </w:rPr>
              <w:t>omunalnych</w:t>
            </w:r>
            <w:r>
              <w:rPr>
                <w:rFonts w:cs="Arial"/>
                <w:sz w:val="16"/>
                <w:szCs w:val="16"/>
              </w:rPr>
              <w:t>. Dane podano na podstawie informacji przekazanych przez PIB IOŚ</w:t>
            </w:r>
          </w:p>
        </w:tc>
      </w:tr>
      <w:tr w:rsidR="00F76C09" w:rsidRPr="00F56528" w14:paraId="71BE35A1" w14:textId="77777777" w:rsidTr="0079773D">
        <w:trPr>
          <w:jc w:val="center"/>
        </w:trPr>
        <w:tc>
          <w:tcPr>
            <w:tcW w:w="806" w:type="dxa"/>
            <w:gridSpan w:val="2"/>
            <w:shd w:val="clear" w:color="auto" w:fill="auto"/>
          </w:tcPr>
          <w:p w14:paraId="037CB944" w14:textId="77777777" w:rsidR="00F76C09" w:rsidRPr="000F0EAA" w:rsidRDefault="00F76C09" w:rsidP="00AD42EB">
            <w:pPr>
              <w:ind w:left="357" w:hanging="357"/>
              <w:jc w:val="center"/>
              <w:rPr>
                <w:rFonts w:cs="Arial"/>
                <w:sz w:val="20"/>
                <w:szCs w:val="20"/>
              </w:rPr>
            </w:pPr>
            <w:r w:rsidRPr="000F0EAA">
              <w:rPr>
                <w:rFonts w:cs="Arial"/>
                <w:sz w:val="20"/>
                <w:szCs w:val="20"/>
              </w:rPr>
              <w:t>4.</w:t>
            </w:r>
          </w:p>
        </w:tc>
        <w:tc>
          <w:tcPr>
            <w:tcW w:w="6982" w:type="dxa"/>
            <w:gridSpan w:val="2"/>
            <w:shd w:val="clear" w:color="auto" w:fill="auto"/>
          </w:tcPr>
          <w:p w14:paraId="62DC1056" w14:textId="77777777" w:rsidR="00F76C09" w:rsidRPr="000F0EAA" w:rsidRDefault="00F76C09" w:rsidP="00AD42EB">
            <w:pPr>
              <w:ind w:left="357" w:hanging="357"/>
              <w:jc w:val="center"/>
              <w:rPr>
                <w:rFonts w:cs="Arial"/>
                <w:sz w:val="20"/>
                <w:szCs w:val="20"/>
              </w:rPr>
            </w:pPr>
            <w:r w:rsidRPr="000F0EAA">
              <w:rPr>
                <w:rFonts w:cs="Arial"/>
                <w:sz w:val="20"/>
                <w:szCs w:val="20"/>
              </w:rPr>
              <w:t>Masa odpadów przekazanych do termicznego przekształceniu z odzyskiem energii [tys. Mg]</w:t>
            </w:r>
          </w:p>
        </w:tc>
        <w:tc>
          <w:tcPr>
            <w:tcW w:w="1138" w:type="dxa"/>
            <w:shd w:val="clear" w:color="auto" w:fill="auto"/>
          </w:tcPr>
          <w:p w14:paraId="2F6B9AA5" w14:textId="13EA3BFD" w:rsidR="00F76C09" w:rsidRPr="000F0EAA" w:rsidRDefault="00F76C09" w:rsidP="00AD42EB">
            <w:pPr>
              <w:ind w:left="357" w:hanging="357"/>
              <w:jc w:val="center"/>
              <w:rPr>
                <w:rFonts w:cs="Arial"/>
                <w:sz w:val="20"/>
                <w:szCs w:val="20"/>
              </w:rPr>
            </w:pPr>
            <w:r w:rsidRPr="000F0EAA">
              <w:rPr>
                <w:rFonts w:cs="Arial"/>
                <w:sz w:val="20"/>
                <w:szCs w:val="20"/>
              </w:rPr>
              <w:t>2,</w:t>
            </w:r>
            <w:r w:rsidR="00370214">
              <w:rPr>
                <w:rFonts w:cs="Arial"/>
                <w:sz w:val="20"/>
                <w:szCs w:val="20"/>
              </w:rPr>
              <w:t>6</w:t>
            </w:r>
          </w:p>
        </w:tc>
        <w:tc>
          <w:tcPr>
            <w:tcW w:w="1275" w:type="dxa"/>
            <w:shd w:val="clear" w:color="auto" w:fill="auto"/>
          </w:tcPr>
          <w:p w14:paraId="4E1878E4" w14:textId="17AE07D6" w:rsidR="00F76C09" w:rsidRPr="000F0EAA" w:rsidRDefault="00F76C09" w:rsidP="00AD42EB">
            <w:pPr>
              <w:ind w:left="357" w:hanging="357"/>
              <w:jc w:val="center"/>
              <w:rPr>
                <w:rFonts w:cs="Arial"/>
                <w:sz w:val="20"/>
                <w:szCs w:val="20"/>
              </w:rPr>
            </w:pPr>
            <w:r w:rsidRPr="000F0EAA">
              <w:rPr>
                <w:rFonts w:cs="Arial"/>
                <w:sz w:val="20"/>
                <w:szCs w:val="20"/>
              </w:rPr>
              <w:t>2,</w:t>
            </w:r>
            <w:r w:rsidR="00370214">
              <w:rPr>
                <w:rFonts w:cs="Arial"/>
                <w:sz w:val="20"/>
                <w:szCs w:val="20"/>
              </w:rPr>
              <w:t>6</w:t>
            </w:r>
          </w:p>
        </w:tc>
        <w:tc>
          <w:tcPr>
            <w:tcW w:w="1134" w:type="dxa"/>
            <w:shd w:val="clear" w:color="auto" w:fill="auto"/>
          </w:tcPr>
          <w:p w14:paraId="1BE2B193" w14:textId="6AC72D20" w:rsidR="00F76C09" w:rsidRPr="000F0EAA" w:rsidRDefault="00F76C09" w:rsidP="00AD42EB">
            <w:pPr>
              <w:ind w:left="357" w:hanging="357"/>
              <w:jc w:val="center"/>
              <w:rPr>
                <w:rFonts w:cs="Arial"/>
                <w:sz w:val="20"/>
                <w:szCs w:val="20"/>
              </w:rPr>
            </w:pPr>
            <w:r w:rsidRPr="000F0EAA">
              <w:rPr>
                <w:rFonts w:cs="Arial"/>
                <w:sz w:val="20"/>
                <w:szCs w:val="20"/>
              </w:rPr>
              <w:t>1,</w:t>
            </w:r>
            <w:r w:rsidR="00370214">
              <w:rPr>
                <w:rFonts w:cs="Arial"/>
                <w:sz w:val="20"/>
                <w:szCs w:val="20"/>
              </w:rPr>
              <w:t>6</w:t>
            </w:r>
          </w:p>
        </w:tc>
        <w:tc>
          <w:tcPr>
            <w:tcW w:w="2717" w:type="dxa"/>
            <w:shd w:val="clear" w:color="auto" w:fill="auto"/>
          </w:tcPr>
          <w:p w14:paraId="62C319B6" w14:textId="77777777" w:rsidR="00F76C09" w:rsidRPr="000F0EAA" w:rsidRDefault="00F76C09" w:rsidP="00AD42EB">
            <w:pPr>
              <w:ind w:left="357" w:hanging="357"/>
              <w:jc w:val="center"/>
              <w:rPr>
                <w:rFonts w:cs="Arial"/>
                <w:sz w:val="20"/>
                <w:szCs w:val="20"/>
              </w:rPr>
            </w:pPr>
          </w:p>
        </w:tc>
      </w:tr>
      <w:tr w:rsidR="00F76C09" w:rsidRPr="00F56528" w14:paraId="045577B9" w14:textId="77777777" w:rsidTr="0079773D">
        <w:trPr>
          <w:jc w:val="center"/>
        </w:trPr>
        <w:tc>
          <w:tcPr>
            <w:tcW w:w="806" w:type="dxa"/>
            <w:gridSpan w:val="2"/>
            <w:shd w:val="clear" w:color="auto" w:fill="auto"/>
          </w:tcPr>
          <w:p w14:paraId="291C4B83" w14:textId="77777777" w:rsidR="00F76C09" w:rsidRPr="000F0EAA" w:rsidRDefault="00F76C09" w:rsidP="00AD42EB">
            <w:pPr>
              <w:ind w:left="357" w:hanging="357"/>
              <w:jc w:val="center"/>
              <w:rPr>
                <w:rFonts w:cs="Arial"/>
                <w:sz w:val="20"/>
                <w:szCs w:val="20"/>
              </w:rPr>
            </w:pPr>
            <w:r w:rsidRPr="000F0EAA">
              <w:rPr>
                <w:rFonts w:cs="Arial"/>
                <w:sz w:val="20"/>
                <w:szCs w:val="20"/>
              </w:rPr>
              <w:t>5.</w:t>
            </w:r>
          </w:p>
        </w:tc>
        <w:tc>
          <w:tcPr>
            <w:tcW w:w="6982" w:type="dxa"/>
            <w:gridSpan w:val="2"/>
            <w:shd w:val="clear" w:color="auto" w:fill="auto"/>
          </w:tcPr>
          <w:p w14:paraId="3D89BB54" w14:textId="77777777" w:rsidR="00F76C09" w:rsidRPr="000F0EAA" w:rsidRDefault="00F76C09" w:rsidP="00AD42EB">
            <w:pPr>
              <w:ind w:left="357" w:hanging="357"/>
              <w:jc w:val="center"/>
              <w:rPr>
                <w:rFonts w:cs="Arial"/>
                <w:sz w:val="20"/>
                <w:szCs w:val="20"/>
              </w:rPr>
            </w:pPr>
            <w:r w:rsidRPr="000F0EAA">
              <w:rPr>
                <w:rFonts w:cs="Arial"/>
                <w:sz w:val="20"/>
                <w:szCs w:val="20"/>
              </w:rPr>
              <w:t>Masa odpadów poddanych termicznemu przekształceniu bez odzysku energii [tys. Mg]</w:t>
            </w:r>
          </w:p>
        </w:tc>
        <w:tc>
          <w:tcPr>
            <w:tcW w:w="1138" w:type="dxa"/>
            <w:shd w:val="clear" w:color="auto" w:fill="auto"/>
          </w:tcPr>
          <w:p w14:paraId="67E45E14" w14:textId="784BEDB1" w:rsidR="00F76C09" w:rsidRPr="000F0EAA" w:rsidRDefault="00F76C09" w:rsidP="00AD42EB">
            <w:pPr>
              <w:ind w:left="357" w:hanging="357"/>
              <w:jc w:val="center"/>
              <w:rPr>
                <w:rFonts w:cs="Arial"/>
                <w:sz w:val="20"/>
                <w:szCs w:val="20"/>
              </w:rPr>
            </w:pPr>
            <w:r w:rsidRPr="000F0EAA">
              <w:rPr>
                <w:rFonts w:cs="Arial"/>
                <w:sz w:val="20"/>
                <w:szCs w:val="20"/>
              </w:rPr>
              <w:t>0,</w:t>
            </w:r>
            <w:r w:rsidR="00370214">
              <w:rPr>
                <w:rFonts w:cs="Arial"/>
                <w:sz w:val="20"/>
                <w:szCs w:val="20"/>
              </w:rPr>
              <w:t>0</w:t>
            </w:r>
          </w:p>
        </w:tc>
        <w:tc>
          <w:tcPr>
            <w:tcW w:w="1275" w:type="dxa"/>
            <w:shd w:val="clear" w:color="auto" w:fill="auto"/>
          </w:tcPr>
          <w:p w14:paraId="3EFA19EE" w14:textId="296C1B68" w:rsidR="00F76C09" w:rsidRPr="000F0EAA" w:rsidRDefault="00F76C09" w:rsidP="00AD42EB">
            <w:pPr>
              <w:ind w:left="357" w:hanging="357"/>
              <w:jc w:val="center"/>
              <w:rPr>
                <w:rFonts w:cs="Arial"/>
                <w:sz w:val="20"/>
                <w:szCs w:val="20"/>
              </w:rPr>
            </w:pPr>
            <w:r w:rsidRPr="000F0EAA">
              <w:rPr>
                <w:rFonts w:cs="Arial"/>
                <w:sz w:val="20"/>
                <w:szCs w:val="20"/>
              </w:rPr>
              <w:t>0,</w:t>
            </w:r>
            <w:r w:rsidR="00370214">
              <w:rPr>
                <w:rFonts w:cs="Arial"/>
                <w:sz w:val="20"/>
                <w:szCs w:val="20"/>
              </w:rPr>
              <w:t>0</w:t>
            </w:r>
          </w:p>
        </w:tc>
        <w:tc>
          <w:tcPr>
            <w:tcW w:w="1134" w:type="dxa"/>
            <w:shd w:val="clear" w:color="auto" w:fill="auto"/>
          </w:tcPr>
          <w:p w14:paraId="1BC1922F" w14:textId="22680920" w:rsidR="00F76C09" w:rsidRPr="000F0EAA" w:rsidRDefault="00F76C09" w:rsidP="00AD42EB">
            <w:pPr>
              <w:ind w:left="357" w:hanging="357"/>
              <w:jc w:val="center"/>
              <w:rPr>
                <w:rFonts w:cs="Arial"/>
                <w:sz w:val="20"/>
                <w:szCs w:val="20"/>
              </w:rPr>
            </w:pPr>
            <w:r w:rsidRPr="000F0EAA">
              <w:rPr>
                <w:rFonts w:cs="Arial"/>
                <w:sz w:val="20"/>
                <w:szCs w:val="20"/>
              </w:rPr>
              <w:t>0,</w:t>
            </w:r>
            <w:r w:rsidR="00370214">
              <w:rPr>
                <w:rFonts w:cs="Arial"/>
                <w:sz w:val="20"/>
                <w:szCs w:val="20"/>
              </w:rPr>
              <w:t>0</w:t>
            </w:r>
          </w:p>
        </w:tc>
        <w:tc>
          <w:tcPr>
            <w:tcW w:w="2717" w:type="dxa"/>
            <w:shd w:val="clear" w:color="auto" w:fill="auto"/>
          </w:tcPr>
          <w:p w14:paraId="6C11DCEE" w14:textId="77777777" w:rsidR="00F76C09" w:rsidRPr="000F0EAA" w:rsidRDefault="00F76C09" w:rsidP="00AD42EB">
            <w:pPr>
              <w:ind w:left="357" w:hanging="357"/>
              <w:jc w:val="center"/>
              <w:rPr>
                <w:rFonts w:cs="Arial"/>
                <w:sz w:val="20"/>
                <w:szCs w:val="20"/>
              </w:rPr>
            </w:pPr>
          </w:p>
        </w:tc>
      </w:tr>
      <w:tr w:rsidR="00F76C09" w:rsidRPr="00F56528" w14:paraId="0B53866C" w14:textId="77777777" w:rsidTr="0079773D">
        <w:trPr>
          <w:jc w:val="center"/>
        </w:trPr>
        <w:tc>
          <w:tcPr>
            <w:tcW w:w="806" w:type="dxa"/>
            <w:gridSpan w:val="2"/>
            <w:shd w:val="clear" w:color="auto" w:fill="auto"/>
          </w:tcPr>
          <w:p w14:paraId="5DDE9EFD" w14:textId="77777777" w:rsidR="00F76C09" w:rsidRPr="000F0EAA" w:rsidRDefault="00F76C09" w:rsidP="00AD42EB">
            <w:pPr>
              <w:ind w:left="357" w:hanging="357"/>
              <w:jc w:val="center"/>
              <w:rPr>
                <w:rFonts w:cs="Arial"/>
                <w:sz w:val="20"/>
                <w:szCs w:val="20"/>
              </w:rPr>
            </w:pPr>
            <w:r w:rsidRPr="000F0EAA">
              <w:rPr>
                <w:rFonts w:cs="Arial"/>
                <w:sz w:val="20"/>
                <w:szCs w:val="20"/>
              </w:rPr>
              <w:t>6.</w:t>
            </w:r>
          </w:p>
        </w:tc>
        <w:tc>
          <w:tcPr>
            <w:tcW w:w="6982" w:type="dxa"/>
            <w:gridSpan w:val="2"/>
            <w:shd w:val="clear" w:color="auto" w:fill="auto"/>
          </w:tcPr>
          <w:p w14:paraId="40864540" w14:textId="77777777" w:rsidR="00F76C09" w:rsidRPr="000F0EAA" w:rsidRDefault="00F76C09" w:rsidP="00AD42EB">
            <w:pPr>
              <w:ind w:left="357" w:hanging="357"/>
              <w:jc w:val="center"/>
              <w:rPr>
                <w:rFonts w:cs="Arial"/>
                <w:sz w:val="20"/>
                <w:szCs w:val="20"/>
              </w:rPr>
            </w:pPr>
            <w:r w:rsidRPr="000F0EAA">
              <w:rPr>
                <w:rFonts w:cs="Arial"/>
                <w:sz w:val="20"/>
                <w:szCs w:val="20"/>
              </w:rPr>
              <w:t>Masa odpadów przekazanych do składowania [tys. Mg]</w:t>
            </w:r>
          </w:p>
        </w:tc>
        <w:tc>
          <w:tcPr>
            <w:tcW w:w="1138" w:type="dxa"/>
            <w:shd w:val="clear" w:color="auto" w:fill="auto"/>
          </w:tcPr>
          <w:p w14:paraId="7A1B6CF5" w14:textId="77777777" w:rsidR="00F76C09" w:rsidRPr="000F0EAA" w:rsidRDefault="00F76C09" w:rsidP="00AD42EB">
            <w:pPr>
              <w:ind w:left="357" w:hanging="357"/>
              <w:jc w:val="center"/>
              <w:rPr>
                <w:rFonts w:cs="Arial"/>
                <w:sz w:val="20"/>
                <w:szCs w:val="20"/>
              </w:rPr>
            </w:pPr>
            <w:r w:rsidRPr="000F0EAA">
              <w:rPr>
                <w:rFonts w:cs="Arial"/>
                <w:sz w:val="20"/>
                <w:szCs w:val="20"/>
              </w:rPr>
              <w:t>10,7</w:t>
            </w:r>
          </w:p>
        </w:tc>
        <w:tc>
          <w:tcPr>
            <w:tcW w:w="1275" w:type="dxa"/>
            <w:shd w:val="clear" w:color="auto" w:fill="auto"/>
          </w:tcPr>
          <w:p w14:paraId="092FE280" w14:textId="77777777" w:rsidR="00F76C09" w:rsidRPr="000F0EAA" w:rsidRDefault="00F76C09" w:rsidP="00AD42EB">
            <w:pPr>
              <w:ind w:left="357" w:hanging="357"/>
              <w:jc w:val="center"/>
              <w:rPr>
                <w:rFonts w:cs="Arial"/>
                <w:sz w:val="20"/>
                <w:szCs w:val="20"/>
              </w:rPr>
            </w:pPr>
            <w:r w:rsidRPr="000F0EAA">
              <w:rPr>
                <w:rFonts w:cs="Arial"/>
                <w:sz w:val="20"/>
                <w:szCs w:val="20"/>
              </w:rPr>
              <w:t>11,9</w:t>
            </w:r>
          </w:p>
        </w:tc>
        <w:tc>
          <w:tcPr>
            <w:tcW w:w="1134" w:type="dxa"/>
            <w:shd w:val="clear" w:color="auto" w:fill="auto"/>
          </w:tcPr>
          <w:p w14:paraId="0D1106C5" w14:textId="77777777" w:rsidR="00F76C09" w:rsidRPr="000F0EAA" w:rsidRDefault="00F76C09" w:rsidP="00AD42EB">
            <w:pPr>
              <w:ind w:left="357" w:hanging="357"/>
              <w:jc w:val="center"/>
              <w:rPr>
                <w:rFonts w:cs="Arial"/>
                <w:sz w:val="20"/>
                <w:szCs w:val="20"/>
              </w:rPr>
            </w:pPr>
            <w:r w:rsidRPr="000F0EAA">
              <w:rPr>
                <w:rFonts w:cs="Arial"/>
                <w:sz w:val="20"/>
                <w:szCs w:val="20"/>
              </w:rPr>
              <w:t>7,7</w:t>
            </w:r>
          </w:p>
        </w:tc>
        <w:tc>
          <w:tcPr>
            <w:tcW w:w="2717" w:type="dxa"/>
            <w:shd w:val="clear" w:color="auto" w:fill="auto"/>
          </w:tcPr>
          <w:p w14:paraId="613D64DE" w14:textId="77777777" w:rsidR="00F76C09" w:rsidRPr="000F0EAA" w:rsidRDefault="00F76C09" w:rsidP="00AD42EB">
            <w:pPr>
              <w:ind w:left="357" w:hanging="357"/>
              <w:jc w:val="center"/>
              <w:rPr>
                <w:rFonts w:cs="Arial"/>
                <w:sz w:val="20"/>
                <w:szCs w:val="20"/>
              </w:rPr>
            </w:pPr>
          </w:p>
        </w:tc>
      </w:tr>
      <w:tr w:rsidR="00F76C09" w:rsidRPr="00F56528" w14:paraId="371B0343" w14:textId="77777777" w:rsidTr="0079773D">
        <w:trPr>
          <w:jc w:val="center"/>
        </w:trPr>
        <w:tc>
          <w:tcPr>
            <w:tcW w:w="806" w:type="dxa"/>
            <w:gridSpan w:val="2"/>
            <w:shd w:val="clear" w:color="auto" w:fill="auto"/>
          </w:tcPr>
          <w:p w14:paraId="1E5894AF" w14:textId="77777777" w:rsidR="00F76C09" w:rsidRPr="000F0EAA" w:rsidRDefault="00F76C09" w:rsidP="00AD42EB">
            <w:pPr>
              <w:ind w:left="357" w:hanging="357"/>
              <w:jc w:val="center"/>
              <w:rPr>
                <w:rFonts w:cs="Arial"/>
                <w:sz w:val="20"/>
                <w:szCs w:val="20"/>
              </w:rPr>
            </w:pPr>
            <w:r w:rsidRPr="000F0EAA">
              <w:rPr>
                <w:rFonts w:cs="Arial"/>
                <w:sz w:val="20"/>
                <w:szCs w:val="20"/>
              </w:rPr>
              <w:t>7.</w:t>
            </w:r>
          </w:p>
        </w:tc>
        <w:tc>
          <w:tcPr>
            <w:tcW w:w="6982" w:type="dxa"/>
            <w:gridSpan w:val="2"/>
            <w:shd w:val="clear" w:color="auto" w:fill="auto"/>
          </w:tcPr>
          <w:p w14:paraId="474CC0EF" w14:textId="77777777" w:rsidR="00F76C09" w:rsidRPr="000F0EAA" w:rsidRDefault="00F76C09" w:rsidP="00AD42EB">
            <w:pPr>
              <w:ind w:left="357" w:hanging="357"/>
              <w:jc w:val="center"/>
              <w:rPr>
                <w:rFonts w:cs="Arial"/>
                <w:i/>
                <w:sz w:val="20"/>
                <w:szCs w:val="20"/>
              </w:rPr>
            </w:pPr>
            <w:r w:rsidRPr="000F0EAA">
              <w:rPr>
                <w:rFonts w:cs="Arial"/>
                <w:sz w:val="20"/>
                <w:szCs w:val="20"/>
              </w:rPr>
              <w:t>Masa odpadów poddanych innym niż wskazanym w Lp. 4,5 i 6 procesom przetwarzania [tys. Mg]</w:t>
            </w:r>
          </w:p>
        </w:tc>
        <w:tc>
          <w:tcPr>
            <w:tcW w:w="1138" w:type="dxa"/>
            <w:shd w:val="clear" w:color="auto" w:fill="auto"/>
          </w:tcPr>
          <w:p w14:paraId="669275FA" w14:textId="77777777" w:rsidR="00F76C09" w:rsidRPr="000F0EAA" w:rsidRDefault="00F76C09" w:rsidP="00AD42EB">
            <w:pPr>
              <w:ind w:left="357" w:hanging="357"/>
              <w:jc w:val="center"/>
              <w:rPr>
                <w:rFonts w:cs="Arial"/>
                <w:sz w:val="20"/>
                <w:szCs w:val="20"/>
              </w:rPr>
            </w:pPr>
            <w:r w:rsidRPr="000F0EAA">
              <w:rPr>
                <w:rFonts w:cs="Arial"/>
                <w:sz w:val="20"/>
                <w:szCs w:val="20"/>
              </w:rPr>
              <w:t>236,6</w:t>
            </w:r>
          </w:p>
        </w:tc>
        <w:tc>
          <w:tcPr>
            <w:tcW w:w="1275" w:type="dxa"/>
            <w:shd w:val="clear" w:color="auto" w:fill="auto"/>
          </w:tcPr>
          <w:p w14:paraId="1BC4D9E7" w14:textId="77777777" w:rsidR="00F76C09" w:rsidRPr="000F0EAA" w:rsidRDefault="00F76C09" w:rsidP="00AD42EB">
            <w:pPr>
              <w:ind w:left="357" w:hanging="357"/>
              <w:jc w:val="center"/>
              <w:rPr>
                <w:rFonts w:cs="Arial"/>
                <w:sz w:val="20"/>
                <w:szCs w:val="20"/>
              </w:rPr>
            </w:pPr>
            <w:r w:rsidRPr="000F0EAA">
              <w:rPr>
                <w:rFonts w:cs="Arial"/>
                <w:sz w:val="20"/>
                <w:szCs w:val="20"/>
              </w:rPr>
              <w:t>284,9</w:t>
            </w:r>
          </w:p>
        </w:tc>
        <w:tc>
          <w:tcPr>
            <w:tcW w:w="1134" w:type="dxa"/>
            <w:shd w:val="clear" w:color="auto" w:fill="auto"/>
          </w:tcPr>
          <w:p w14:paraId="69E843D7" w14:textId="70AB75F1" w:rsidR="00F76C09" w:rsidRPr="000F0EAA" w:rsidRDefault="00370214" w:rsidP="00AD42EB">
            <w:pPr>
              <w:ind w:left="357" w:hanging="357"/>
              <w:jc w:val="center"/>
              <w:rPr>
                <w:rFonts w:cs="Arial"/>
                <w:sz w:val="20"/>
                <w:szCs w:val="20"/>
              </w:rPr>
            </w:pPr>
            <w:r>
              <w:rPr>
                <w:rFonts w:cs="Arial"/>
                <w:sz w:val="20"/>
                <w:szCs w:val="20"/>
              </w:rPr>
              <w:t>219,62</w:t>
            </w:r>
          </w:p>
        </w:tc>
        <w:tc>
          <w:tcPr>
            <w:tcW w:w="2717" w:type="dxa"/>
            <w:shd w:val="clear" w:color="auto" w:fill="auto"/>
          </w:tcPr>
          <w:p w14:paraId="49E6D234" w14:textId="162E8407" w:rsidR="00F76C09" w:rsidRPr="00BD73F5" w:rsidRDefault="00F76C09" w:rsidP="0079773D">
            <w:pPr>
              <w:jc w:val="center"/>
              <w:rPr>
                <w:rFonts w:cs="Arial"/>
                <w:sz w:val="16"/>
                <w:szCs w:val="16"/>
              </w:rPr>
            </w:pPr>
            <w:r w:rsidRPr="00BD73F5">
              <w:rPr>
                <w:rFonts w:cs="Arial"/>
                <w:sz w:val="16"/>
                <w:szCs w:val="16"/>
              </w:rPr>
              <w:t xml:space="preserve">Podano masę odpadów poddanych przetwarzaniu </w:t>
            </w:r>
            <w:r w:rsidR="0005151A">
              <w:rPr>
                <w:rFonts w:cs="Arial"/>
                <w:sz w:val="16"/>
                <w:szCs w:val="16"/>
              </w:rPr>
              <w:br/>
            </w:r>
            <w:r w:rsidRPr="00BD73F5">
              <w:rPr>
                <w:rFonts w:cs="Arial"/>
                <w:sz w:val="16"/>
                <w:szCs w:val="16"/>
              </w:rPr>
              <w:t>w procesach: R3, R4, R5,</w:t>
            </w:r>
            <w:r w:rsidR="00B612C1">
              <w:rPr>
                <w:rFonts w:cs="Arial"/>
                <w:sz w:val="16"/>
                <w:szCs w:val="16"/>
              </w:rPr>
              <w:t xml:space="preserve">R9, </w:t>
            </w:r>
            <w:r w:rsidRPr="00BD73F5">
              <w:rPr>
                <w:rFonts w:cs="Arial"/>
                <w:sz w:val="16"/>
                <w:szCs w:val="16"/>
              </w:rPr>
              <w:t xml:space="preserve">R11, R12,R13, D8 a także masę </w:t>
            </w:r>
            <w:r w:rsidR="0079773D">
              <w:rPr>
                <w:rFonts w:cs="Arial"/>
                <w:sz w:val="16"/>
                <w:szCs w:val="16"/>
              </w:rPr>
              <w:t>o</w:t>
            </w:r>
            <w:r w:rsidRPr="00BD73F5">
              <w:rPr>
                <w:rFonts w:cs="Arial"/>
                <w:sz w:val="16"/>
                <w:szCs w:val="16"/>
              </w:rPr>
              <w:t xml:space="preserve">dpadów zagospodarowanych poza instalacjami i urządzeniami oraz masę odpadów przekazanych osobom fizycznym i jednostkom organizacyjnym niebędącym przedsiębiorcami </w:t>
            </w:r>
            <w:r w:rsidR="0079773D">
              <w:rPr>
                <w:rFonts w:cs="Arial"/>
                <w:sz w:val="16"/>
                <w:szCs w:val="16"/>
              </w:rPr>
              <w:t>–</w:t>
            </w:r>
            <w:r w:rsidRPr="00BD73F5">
              <w:rPr>
                <w:rFonts w:cs="Arial"/>
                <w:sz w:val="16"/>
                <w:szCs w:val="16"/>
              </w:rPr>
              <w:t xml:space="preserve"> zgodnie</w:t>
            </w:r>
            <w:r w:rsidR="0079773D">
              <w:rPr>
                <w:rFonts w:cs="Arial"/>
                <w:sz w:val="16"/>
                <w:szCs w:val="16"/>
              </w:rPr>
              <w:br/>
            </w:r>
            <w:r w:rsidRPr="00BD73F5">
              <w:rPr>
                <w:rFonts w:cs="Arial"/>
                <w:sz w:val="16"/>
                <w:szCs w:val="16"/>
              </w:rPr>
              <w:t xml:space="preserve"> z informacjami zawartymi </w:t>
            </w:r>
            <w:r w:rsidR="0079773D">
              <w:rPr>
                <w:rFonts w:cs="Arial"/>
                <w:sz w:val="16"/>
                <w:szCs w:val="16"/>
              </w:rPr>
              <w:br/>
            </w:r>
            <w:r w:rsidRPr="00BD73F5">
              <w:rPr>
                <w:rFonts w:cs="Arial"/>
                <w:sz w:val="16"/>
                <w:szCs w:val="16"/>
              </w:rPr>
              <w:t>w sprawozdaniach z realizacji zadań z zakresu gospodarki odpadami komunalnymi</w:t>
            </w:r>
          </w:p>
        </w:tc>
      </w:tr>
      <w:tr w:rsidR="00F76C09" w:rsidRPr="00F56528" w14:paraId="56188CAD" w14:textId="77777777" w:rsidTr="0079773D">
        <w:trPr>
          <w:jc w:val="center"/>
        </w:trPr>
        <w:tc>
          <w:tcPr>
            <w:tcW w:w="806" w:type="dxa"/>
            <w:gridSpan w:val="2"/>
            <w:shd w:val="clear" w:color="auto" w:fill="auto"/>
          </w:tcPr>
          <w:p w14:paraId="2258EA2C" w14:textId="77777777" w:rsidR="00F76C09" w:rsidRPr="00CB6D65" w:rsidRDefault="00F76C09" w:rsidP="00AD42EB">
            <w:pPr>
              <w:ind w:left="357" w:hanging="357"/>
              <w:jc w:val="center"/>
              <w:rPr>
                <w:rFonts w:cs="Arial"/>
                <w:sz w:val="20"/>
                <w:szCs w:val="20"/>
              </w:rPr>
            </w:pPr>
            <w:r w:rsidRPr="00CB6D65">
              <w:rPr>
                <w:rFonts w:cs="Arial"/>
                <w:sz w:val="20"/>
                <w:szCs w:val="20"/>
              </w:rPr>
              <w:t>8.</w:t>
            </w:r>
          </w:p>
        </w:tc>
        <w:tc>
          <w:tcPr>
            <w:tcW w:w="6982" w:type="dxa"/>
            <w:gridSpan w:val="2"/>
            <w:shd w:val="clear" w:color="auto" w:fill="auto"/>
          </w:tcPr>
          <w:p w14:paraId="481C62BD" w14:textId="77777777" w:rsidR="00F76C09" w:rsidRPr="00CB6D65" w:rsidRDefault="00F76C09" w:rsidP="00AD42EB">
            <w:pPr>
              <w:ind w:left="357" w:hanging="357"/>
              <w:jc w:val="center"/>
              <w:rPr>
                <w:rFonts w:cs="Arial"/>
                <w:sz w:val="20"/>
                <w:szCs w:val="20"/>
              </w:rPr>
            </w:pPr>
            <w:r w:rsidRPr="00CB6D65">
              <w:rPr>
                <w:rFonts w:cs="Arial"/>
                <w:sz w:val="20"/>
                <w:szCs w:val="20"/>
              </w:rPr>
              <w:t xml:space="preserve">Masa odpadów magazynowanych </w:t>
            </w:r>
            <w:r>
              <w:rPr>
                <w:rFonts w:cs="Arial"/>
                <w:sz w:val="20"/>
                <w:szCs w:val="20"/>
              </w:rPr>
              <w:t xml:space="preserve">(również tych, które pozostały z lat ubiegłych) </w:t>
            </w:r>
            <w:r w:rsidRPr="00CB6D65">
              <w:rPr>
                <w:rFonts w:cs="Arial"/>
                <w:sz w:val="20"/>
                <w:szCs w:val="20"/>
              </w:rPr>
              <w:t>[tys. Mg]</w:t>
            </w:r>
          </w:p>
        </w:tc>
        <w:tc>
          <w:tcPr>
            <w:tcW w:w="1138" w:type="dxa"/>
            <w:shd w:val="clear" w:color="auto" w:fill="auto"/>
          </w:tcPr>
          <w:p w14:paraId="0404D4D1" w14:textId="77777777" w:rsidR="00F76C09" w:rsidRPr="00CB6D65" w:rsidRDefault="00F76C09" w:rsidP="00AD42EB">
            <w:pPr>
              <w:ind w:left="357" w:hanging="357"/>
              <w:jc w:val="center"/>
              <w:rPr>
                <w:rFonts w:cs="Arial"/>
                <w:sz w:val="20"/>
                <w:szCs w:val="20"/>
              </w:rPr>
            </w:pPr>
            <w:r>
              <w:rPr>
                <w:rFonts w:cs="Arial"/>
                <w:sz w:val="20"/>
                <w:szCs w:val="20"/>
              </w:rPr>
              <w:t>10,6</w:t>
            </w:r>
          </w:p>
        </w:tc>
        <w:tc>
          <w:tcPr>
            <w:tcW w:w="1275" w:type="dxa"/>
            <w:shd w:val="clear" w:color="auto" w:fill="auto"/>
          </w:tcPr>
          <w:p w14:paraId="4864F578" w14:textId="77777777" w:rsidR="00F76C09" w:rsidRPr="00CB6D65" w:rsidRDefault="00F76C09" w:rsidP="00AD42EB">
            <w:pPr>
              <w:ind w:left="357" w:hanging="357"/>
              <w:jc w:val="center"/>
              <w:rPr>
                <w:rFonts w:cs="Arial"/>
                <w:sz w:val="20"/>
                <w:szCs w:val="20"/>
              </w:rPr>
            </w:pPr>
            <w:r>
              <w:rPr>
                <w:rFonts w:cs="Arial"/>
                <w:sz w:val="20"/>
                <w:szCs w:val="20"/>
              </w:rPr>
              <w:t>6,0</w:t>
            </w:r>
          </w:p>
        </w:tc>
        <w:tc>
          <w:tcPr>
            <w:tcW w:w="1134" w:type="dxa"/>
            <w:shd w:val="clear" w:color="auto" w:fill="auto"/>
          </w:tcPr>
          <w:p w14:paraId="6429E87D" w14:textId="77777777" w:rsidR="00F76C09" w:rsidRPr="00CB6D65" w:rsidRDefault="00F76C09" w:rsidP="00AD42EB">
            <w:pPr>
              <w:ind w:left="357" w:hanging="357"/>
              <w:jc w:val="center"/>
              <w:rPr>
                <w:rFonts w:cs="Arial"/>
                <w:sz w:val="20"/>
                <w:szCs w:val="20"/>
              </w:rPr>
            </w:pPr>
            <w:r>
              <w:rPr>
                <w:rFonts w:cs="Arial"/>
                <w:sz w:val="20"/>
                <w:szCs w:val="20"/>
              </w:rPr>
              <w:t>2,8</w:t>
            </w:r>
          </w:p>
        </w:tc>
        <w:tc>
          <w:tcPr>
            <w:tcW w:w="2717" w:type="dxa"/>
            <w:shd w:val="clear" w:color="auto" w:fill="auto"/>
          </w:tcPr>
          <w:p w14:paraId="36C8F2D4" w14:textId="77777777" w:rsidR="00F76C09" w:rsidRPr="00BD73F5" w:rsidRDefault="00F76C09" w:rsidP="00AD42EB">
            <w:pPr>
              <w:ind w:left="357" w:hanging="357"/>
              <w:jc w:val="center"/>
              <w:rPr>
                <w:rFonts w:cs="Arial"/>
                <w:color w:val="FF0000"/>
                <w:sz w:val="16"/>
                <w:szCs w:val="16"/>
              </w:rPr>
            </w:pPr>
          </w:p>
        </w:tc>
      </w:tr>
      <w:tr w:rsidR="00F76C09" w:rsidRPr="00F56528" w14:paraId="668DC83F" w14:textId="77777777" w:rsidTr="00AD42EB">
        <w:trPr>
          <w:jc w:val="center"/>
        </w:trPr>
        <w:tc>
          <w:tcPr>
            <w:tcW w:w="14052" w:type="dxa"/>
            <w:gridSpan w:val="8"/>
            <w:shd w:val="clear" w:color="auto" w:fill="FDE9D9"/>
          </w:tcPr>
          <w:p w14:paraId="06D9A4A3" w14:textId="77777777" w:rsidR="00F76C09" w:rsidRPr="00BD73F5" w:rsidRDefault="00F76C09" w:rsidP="00AD42EB">
            <w:pPr>
              <w:ind w:left="357" w:hanging="357"/>
              <w:jc w:val="center"/>
              <w:rPr>
                <w:rFonts w:cs="Arial"/>
                <w:i/>
                <w:sz w:val="20"/>
                <w:szCs w:val="20"/>
              </w:rPr>
            </w:pPr>
            <w:r w:rsidRPr="00BD73F5">
              <w:rPr>
                <w:rFonts w:cs="Arial"/>
                <w:b/>
                <w:sz w:val="20"/>
                <w:szCs w:val="20"/>
              </w:rPr>
              <w:t>Zmieszane odpady komunalne</w:t>
            </w:r>
          </w:p>
        </w:tc>
      </w:tr>
      <w:tr w:rsidR="00F76C09" w:rsidRPr="00F56528" w14:paraId="36CDEC02" w14:textId="77777777" w:rsidTr="0079773D">
        <w:trPr>
          <w:trHeight w:val="296"/>
          <w:jc w:val="center"/>
        </w:trPr>
        <w:tc>
          <w:tcPr>
            <w:tcW w:w="744" w:type="dxa"/>
            <w:shd w:val="clear" w:color="auto" w:fill="auto"/>
          </w:tcPr>
          <w:p w14:paraId="6847FA37" w14:textId="77777777" w:rsidR="00F76C09" w:rsidRPr="00F51EED" w:rsidRDefault="00F76C09" w:rsidP="00AD42EB">
            <w:pPr>
              <w:ind w:left="357" w:hanging="357"/>
              <w:jc w:val="center"/>
              <w:rPr>
                <w:rFonts w:cs="Arial"/>
                <w:sz w:val="20"/>
                <w:szCs w:val="20"/>
              </w:rPr>
            </w:pPr>
            <w:r w:rsidRPr="00F51EED">
              <w:rPr>
                <w:rFonts w:cs="Arial"/>
                <w:sz w:val="20"/>
                <w:szCs w:val="20"/>
              </w:rPr>
              <w:t>9.</w:t>
            </w:r>
          </w:p>
        </w:tc>
        <w:tc>
          <w:tcPr>
            <w:tcW w:w="7044" w:type="dxa"/>
            <w:gridSpan w:val="3"/>
            <w:shd w:val="clear" w:color="auto" w:fill="auto"/>
          </w:tcPr>
          <w:p w14:paraId="2C570E50" w14:textId="77777777" w:rsidR="00F76C09" w:rsidRPr="00BD73F5" w:rsidRDefault="00F76C09" w:rsidP="00AD42EB">
            <w:pPr>
              <w:ind w:left="357" w:hanging="357"/>
              <w:jc w:val="center"/>
              <w:rPr>
                <w:rFonts w:cs="Arial"/>
                <w:sz w:val="20"/>
                <w:szCs w:val="20"/>
              </w:rPr>
            </w:pPr>
            <w:r w:rsidRPr="00BD73F5">
              <w:rPr>
                <w:rFonts w:cs="Arial"/>
                <w:sz w:val="20"/>
                <w:szCs w:val="20"/>
              </w:rPr>
              <w:t>Masa odpadów odebranych i zebranych [tys. Mg]</w:t>
            </w:r>
          </w:p>
        </w:tc>
        <w:tc>
          <w:tcPr>
            <w:tcW w:w="1138" w:type="dxa"/>
            <w:shd w:val="clear" w:color="auto" w:fill="auto"/>
          </w:tcPr>
          <w:p w14:paraId="22CCCFFB" w14:textId="77777777" w:rsidR="00F76C09" w:rsidRPr="00F51EED" w:rsidRDefault="00F76C09" w:rsidP="00AD42EB">
            <w:pPr>
              <w:ind w:left="357" w:hanging="357"/>
              <w:jc w:val="center"/>
              <w:rPr>
                <w:rFonts w:cs="Arial"/>
                <w:sz w:val="20"/>
                <w:szCs w:val="20"/>
              </w:rPr>
            </w:pPr>
            <w:r w:rsidRPr="00F51EED">
              <w:rPr>
                <w:rFonts w:cs="Arial"/>
                <w:sz w:val="20"/>
                <w:szCs w:val="20"/>
              </w:rPr>
              <w:t>305,9</w:t>
            </w:r>
          </w:p>
        </w:tc>
        <w:tc>
          <w:tcPr>
            <w:tcW w:w="1275" w:type="dxa"/>
            <w:shd w:val="clear" w:color="auto" w:fill="auto"/>
          </w:tcPr>
          <w:p w14:paraId="26539D83" w14:textId="77777777" w:rsidR="00F76C09" w:rsidRPr="00F51EED" w:rsidRDefault="00F76C09" w:rsidP="00AD42EB">
            <w:pPr>
              <w:ind w:left="357" w:hanging="357"/>
              <w:jc w:val="center"/>
              <w:rPr>
                <w:rFonts w:cs="Arial"/>
                <w:sz w:val="20"/>
                <w:szCs w:val="20"/>
              </w:rPr>
            </w:pPr>
            <w:r w:rsidRPr="00F51EED">
              <w:rPr>
                <w:rFonts w:cs="Arial"/>
                <w:sz w:val="20"/>
                <w:szCs w:val="20"/>
              </w:rPr>
              <w:t>307,2</w:t>
            </w:r>
          </w:p>
        </w:tc>
        <w:tc>
          <w:tcPr>
            <w:tcW w:w="1134" w:type="dxa"/>
            <w:shd w:val="clear" w:color="auto" w:fill="auto"/>
          </w:tcPr>
          <w:p w14:paraId="70CE6F72" w14:textId="77777777" w:rsidR="00F76C09" w:rsidRPr="00595C1F" w:rsidRDefault="00F76C09" w:rsidP="00AD42EB">
            <w:pPr>
              <w:ind w:left="357" w:hanging="357"/>
              <w:jc w:val="center"/>
              <w:rPr>
                <w:rFonts w:cs="Arial"/>
                <w:sz w:val="20"/>
                <w:szCs w:val="20"/>
              </w:rPr>
            </w:pPr>
            <w:r w:rsidRPr="00595C1F">
              <w:rPr>
                <w:rFonts w:cs="Arial"/>
                <w:sz w:val="20"/>
                <w:szCs w:val="20"/>
              </w:rPr>
              <w:t>295,1</w:t>
            </w:r>
          </w:p>
        </w:tc>
        <w:tc>
          <w:tcPr>
            <w:tcW w:w="2717" w:type="dxa"/>
            <w:shd w:val="clear" w:color="auto" w:fill="auto"/>
          </w:tcPr>
          <w:p w14:paraId="3A9665D8" w14:textId="77777777" w:rsidR="00F76C09" w:rsidRPr="00BD73F5" w:rsidRDefault="00F76C09" w:rsidP="00AD42EB">
            <w:pPr>
              <w:ind w:left="357" w:hanging="357"/>
              <w:jc w:val="center"/>
              <w:rPr>
                <w:rFonts w:cs="Arial"/>
                <w:color w:val="FF0000"/>
                <w:sz w:val="16"/>
                <w:szCs w:val="16"/>
              </w:rPr>
            </w:pPr>
          </w:p>
        </w:tc>
      </w:tr>
      <w:tr w:rsidR="00F76C09" w:rsidRPr="00F56528" w14:paraId="358866DB" w14:textId="77777777" w:rsidTr="0079773D">
        <w:trPr>
          <w:jc w:val="center"/>
        </w:trPr>
        <w:tc>
          <w:tcPr>
            <w:tcW w:w="744" w:type="dxa"/>
            <w:shd w:val="clear" w:color="auto" w:fill="auto"/>
          </w:tcPr>
          <w:p w14:paraId="14E3C8B8" w14:textId="77777777" w:rsidR="00F76C09" w:rsidRPr="00F51EED" w:rsidRDefault="00F76C09" w:rsidP="00AD42EB">
            <w:pPr>
              <w:ind w:left="357" w:hanging="357"/>
              <w:jc w:val="center"/>
              <w:rPr>
                <w:rFonts w:cs="Arial"/>
                <w:sz w:val="20"/>
                <w:szCs w:val="20"/>
              </w:rPr>
            </w:pPr>
            <w:r w:rsidRPr="00F51EED">
              <w:rPr>
                <w:rFonts w:cs="Arial"/>
                <w:sz w:val="20"/>
                <w:szCs w:val="20"/>
              </w:rPr>
              <w:t>10.</w:t>
            </w:r>
          </w:p>
        </w:tc>
        <w:tc>
          <w:tcPr>
            <w:tcW w:w="7044" w:type="dxa"/>
            <w:gridSpan w:val="3"/>
            <w:shd w:val="clear" w:color="auto" w:fill="auto"/>
          </w:tcPr>
          <w:p w14:paraId="0197F2F8" w14:textId="77777777" w:rsidR="00F76C09" w:rsidRPr="00F51EED" w:rsidRDefault="00F76C09" w:rsidP="00AD42EB">
            <w:pPr>
              <w:ind w:left="357" w:hanging="357"/>
              <w:jc w:val="center"/>
              <w:rPr>
                <w:rFonts w:cs="Arial"/>
                <w:sz w:val="20"/>
                <w:szCs w:val="20"/>
              </w:rPr>
            </w:pPr>
            <w:r w:rsidRPr="00F51EED">
              <w:rPr>
                <w:rFonts w:cs="Arial"/>
                <w:sz w:val="20"/>
                <w:szCs w:val="20"/>
              </w:rPr>
              <w:t>Masa odpadów przetworzonych w instalacjach mechaniczno-biologicznego przetwarzania zmieszanych odpadów komunalnych (MBP) [tys. Mg]**</w:t>
            </w:r>
          </w:p>
        </w:tc>
        <w:tc>
          <w:tcPr>
            <w:tcW w:w="1138" w:type="dxa"/>
            <w:shd w:val="clear" w:color="auto" w:fill="auto"/>
          </w:tcPr>
          <w:p w14:paraId="3D50C971" w14:textId="77777777" w:rsidR="00F76C09" w:rsidRPr="00F51EED" w:rsidRDefault="00F76C09" w:rsidP="00AD42EB">
            <w:pPr>
              <w:ind w:left="357" w:hanging="357"/>
              <w:jc w:val="center"/>
              <w:rPr>
                <w:rFonts w:cs="Arial"/>
                <w:i/>
                <w:sz w:val="20"/>
                <w:szCs w:val="20"/>
              </w:rPr>
            </w:pPr>
            <w:r w:rsidRPr="00F51EED">
              <w:rPr>
                <w:rFonts w:cs="Arial"/>
                <w:sz w:val="20"/>
                <w:szCs w:val="20"/>
              </w:rPr>
              <w:t>256,</w:t>
            </w:r>
            <w:r>
              <w:rPr>
                <w:rFonts w:cs="Arial"/>
                <w:sz w:val="20"/>
                <w:szCs w:val="20"/>
              </w:rPr>
              <w:t>8</w:t>
            </w:r>
          </w:p>
        </w:tc>
        <w:tc>
          <w:tcPr>
            <w:tcW w:w="1275" w:type="dxa"/>
            <w:shd w:val="clear" w:color="auto" w:fill="auto"/>
          </w:tcPr>
          <w:p w14:paraId="5F4CDA7A" w14:textId="77777777" w:rsidR="00F76C09" w:rsidRPr="00F51EED" w:rsidRDefault="00F76C09" w:rsidP="00AD42EB">
            <w:pPr>
              <w:ind w:left="357" w:hanging="357"/>
              <w:jc w:val="center"/>
              <w:rPr>
                <w:rFonts w:cs="Arial"/>
                <w:i/>
                <w:sz w:val="20"/>
                <w:szCs w:val="20"/>
              </w:rPr>
            </w:pPr>
            <w:r w:rsidRPr="00F51EED">
              <w:rPr>
                <w:rFonts w:cs="Arial"/>
                <w:sz w:val="20"/>
                <w:szCs w:val="20"/>
              </w:rPr>
              <w:t>252,7</w:t>
            </w:r>
          </w:p>
        </w:tc>
        <w:tc>
          <w:tcPr>
            <w:tcW w:w="1134" w:type="dxa"/>
            <w:shd w:val="clear" w:color="auto" w:fill="auto"/>
          </w:tcPr>
          <w:p w14:paraId="22666B3D" w14:textId="77777777" w:rsidR="00F76C09" w:rsidRPr="00595C1F" w:rsidRDefault="00F76C09" w:rsidP="00AD42EB">
            <w:pPr>
              <w:ind w:left="357" w:hanging="357"/>
              <w:jc w:val="center"/>
              <w:rPr>
                <w:rFonts w:cs="Arial"/>
                <w:sz w:val="20"/>
                <w:szCs w:val="20"/>
              </w:rPr>
            </w:pPr>
            <w:r w:rsidRPr="00595C1F">
              <w:rPr>
                <w:rFonts w:cs="Arial"/>
                <w:sz w:val="20"/>
                <w:szCs w:val="20"/>
              </w:rPr>
              <w:t>243,1</w:t>
            </w:r>
          </w:p>
          <w:p w14:paraId="4E2CD2BC" w14:textId="77777777" w:rsidR="00F76C09" w:rsidRPr="00595C1F" w:rsidRDefault="00F76C09" w:rsidP="00AD42EB">
            <w:pPr>
              <w:ind w:left="357" w:hanging="357"/>
              <w:jc w:val="center"/>
              <w:rPr>
                <w:rFonts w:cs="Arial"/>
                <w:i/>
                <w:sz w:val="20"/>
                <w:szCs w:val="20"/>
              </w:rPr>
            </w:pPr>
          </w:p>
        </w:tc>
        <w:tc>
          <w:tcPr>
            <w:tcW w:w="2717" w:type="dxa"/>
            <w:shd w:val="clear" w:color="auto" w:fill="auto"/>
          </w:tcPr>
          <w:p w14:paraId="289D4C64" w14:textId="77777777" w:rsidR="00F76C09" w:rsidRPr="00BD73F5" w:rsidRDefault="00F76C09" w:rsidP="00AD42EB">
            <w:pPr>
              <w:ind w:left="357" w:hanging="357"/>
              <w:jc w:val="center"/>
              <w:rPr>
                <w:rFonts w:cs="Arial"/>
                <w:color w:val="FF0000"/>
                <w:sz w:val="16"/>
                <w:szCs w:val="16"/>
              </w:rPr>
            </w:pPr>
          </w:p>
        </w:tc>
      </w:tr>
      <w:tr w:rsidR="00F76C09" w:rsidRPr="00F56528" w14:paraId="2687D3AB" w14:textId="77777777" w:rsidTr="0079773D">
        <w:trPr>
          <w:trHeight w:val="310"/>
          <w:jc w:val="center"/>
        </w:trPr>
        <w:tc>
          <w:tcPr>
            <w:tcW w:w="744" w:type="dxa"/>
            <w:shd w:val="clear" w:color="auto" w:fill="auto"/>
          </w:tcPr>
          <w:p w14:paraId="4CDEA0D2" w14:textId="77777777" w:rsidR="00F76C09" w:rsidRPr="00F51EED" w:rsidRDefault="00F76C09" w:rsidP="00AD42EB">
            <w:pPr>
              <w:ind w:left="357" w:hanging="357"/>
              <w:jc w:val="center"/>
              <w:rPr>
                <w:rFonts w:cs="Arial"/>
                <w:sz w:val="20"/>
                <w:szCs w:val="20"/>
              </w:rPr>
            </w:pPr>
            <w:r w:rsidRPr="00F51EED">
              <w:rPr>
                <w:rFonts w:cs="Arial"/>
                <w:sz w:val="20"/>
                <w:szCs w:val="20"/>
              </w:rPr>
              <w:t>11a.</w:t>
            </w:r>
          </w:p>
        </w:tc>
        <w:tc>
          <w:tcPr>
            <w:tcW w:w="3345" w:type="dxa"/>
            <w:gridSpan w:val="2"/>
            <w:vMerge w:val="restart"/>
            <w:shd w:val="clear" w:color="auto" w:fill="auto"/>
          </w:tcPr>
          <w:p w14:paraId="13CC7A26" w14:textId="77777777" w:rsidR="00F76C09" w:rsidRPr="00F51EED" w:rsidRDefault="00F76C09" w:rsidP="00AD42EB">
            <w:pPr>
              <w:ind w:left="357" w:hanging="357"/>
              <w:jc w:val="center"/>
              <w:rPr>
                <w:rFonts w:cs="Arial"/>
                <w:sz w:val="20"/>
                <w:szCs w:val="20"/>
              </w:rPr>
            </w:pPr>
            <w:r w:rsidRPr="00F51EED">
              <w:rPr>
                <w:rFonts w:cs="Arial"/>
                <w:sz w:val="20"/>
                <w:szCs w:val="20"/>
              </w:rPr>
              <w:t>Masa odpadów przekazanych do termicznego przekształcania [tys. Mg]</w:t>
            </w:r>
          </w:p>
        </w:tc>
        <w:tc>
          <w:tcPr>
            <w:tcW w:w="3699" w:type="dxa"/>
            <w:shd w:val="clear" w:color="auto" w:fill="auto"/>
          </w:tcPr>
          <w:p w14:paraId="2676BFD3" w14:textId="77777777" w:rsidR="00F76C09" w:rsidRPr="00F51EED" w:rsidRDefault="00F76C09" w:rsidP="00AD42EB">
            <w:pPr>
              <w:ind w:left="357" w:hanging="357"/>
              <w:jc w:val="center"/>
              <w:rPr>
                <w:rFonts w:cs="Arial"/>
                <w:sz w:val="20"/>
                <w:szCs w:val="20"/>
              </w:rPr>
            </w:pPr>
            <w:r w:rsidRPr="00F51EED">
              <w:rPr>
                <w:rFonts w:cs="Arial"/>
                <w:sz w:val="20"/>
                <w:szCs w:val="20"/>
              </w:rPr>
              <w:t>z odzyskiem energii</w:t>
            </w:r>
          </w:p>
        </w:tc>
        <w:tc>
          <w:tcPr>
            <w:tcW w:w="1138" w:type="dxa"/>
            <w:shd w:val="clear" w:color="auto" w:fill="auto"/>
          </w:tcPr>
          <w:p w14:paraId="34A9C816" w14:textId="77777777" w:rsidR="00F76C09" w:rsidRPr="00F51EED" w:rsidRDefault="00F76C09" w:rsidP="00AD42EB">
            <w:pPr>
              <w:ind w:left="357" w:hanging="357"/>
              <w:jc w:val="center"/>
              <w:rPr>
                <w:rFonts w:cs="Arial"/>
                <w:sz w:val="20"/>
                <w:szCs w:val="20"/>
              </w:rPr>
            </w:pPr>
            <w:r w:rsidRPr="00F51EED">
              <w:rPr>
                <w:rFonts w:cs="Arial"/>
                <w:sz w:val="20"/>
                <w:szCs w:val="20"/>
              </w:rPr>
              <w:t>48,8</w:t>
            </w:r>
          </w:p>
        </w:tc>
        <w:tc>
          <w:tcPr>
            <w:tcW w:w="1275" w:type="dxa"/>
            <w:shd w:val="clear" w:color="auto" w:fill="auto"/>
          </w:tcPr>
          <w:p w14:paraId="706DC3F0" w14:textId="77777777" w:rsidR="00F76C09" w:rsidRPr="00F51EED" w:rsidRDefault="00F76C09" w:rsidP="00AD42EB">
            <w:pPr>
              <w:ind w:left="357" w:hanging="357"/>
              <w:jc w:val="center"/>
              <w:rPr>
                <w:rFonts w:cs="Arial"/>
                <w:sz w:val="20"/>
                <w:szCs w:val="20"/>
              </w:rPr>
            </w:pPr>
            <w:r w:rsidRPr="00F51EED">
              <w:rPr>
                <w:rFonts w:cs="Arial"/>
                <w:sz w:val="20"/>
                <w:szCs w:val="20"/>
              </w:rPr>
              <w:t>54,5</w:t>
            </w:r>
          </w:p>
        </w:tc>
        <w:tc>
          <w:tcPr>
            <w:tcW w:w="1134" w:type="dxa"/>
            <w:shd w:val="clear" w:color="auto" w:fill="auto"/>
          </w:tcPr>
          <w:p w14:paraId="3E02C71F" w14:textId="77777777" w:rsidR="00F76C09" w:rsidRPr="00595C1F" w:rsidRDefault="00F76C09" w:rsidP="00AD42EB">
            <w:pPr>
              <w:ind w:left="357" w:hanging="357"/>
              <w:jc w:val="center"/>
              <w:rPr>
                <w:rFonts w:cs="Arial"/>
                <w:sz w:val="20"/>
                <w:szCs w:val="20"/>
              </w:rPr>
            </w:pPr>
            <w:r w:rsidRPr="00595C1F">
              <w:rPr>
                <w:rFonts w:cs="Arial"/>
                <w:sz w:val="20"/>
                <w:szCs w:val="20"/>
              </w:rPr>
              <w:t>51,9</w:t>
            </w:r>
          </w:p>
          <w:p w14:paraId="0B9DD0B3" w14:textId="77777777" w:rsidR="00F76C09" w:rsidRPr="00595C1F" w:rsidRDefault="00F76C09" w:rsidP="00AD42EB">
            <w:pPr>
              <w:ind w:left="357" w:hanging="357"/>
              <w:jc w:val="center"/>
              <w:rPr>
                <w:rFonts w:cs="Arial"/>
                <w:sz w:val="20"/>
                <w:szCs w:val="20"/>
              </w:rPr>
            </w:pPr>
          </w:p>
        </w:tc>
        <w:tc>
          <w:tcPr>
            <w:tcW w:w="2717" w:type="dxa"/>
            <w:shd w:val="clear" w:color="auto" w:fill="auto"/>
          </w:tcPr>
          <w:p w14:paraId="405C0DBD" w14:textId="77777777" w:rsidR="00F76C09" w:rsidRPr="00BD73F5" w:rsidRDefault="00F76C09" w:rsidP="00AD42EB">
            <w:pPr>
              <w:ind w:left="357" w:hanging="357"/>
              <w:jc w:val="center"/>
              <w:rPr>
                <w:rFonts w:cs="Arial"/>
                <w:sz w:val="16"/>
                <w:szCs w:val="16"/>
              </w:rPr>
            </w:pPr>
          </w:p>
        </w:tc>
      </w:tr>
      <w:tr w:rsidR="00F76C09" w:rsidRPr="00F56528" w14:paraId="7648760A" w14:textId="77777777" w:rsidTr="0079773D">
        <w:trPr>
          <w:trHeight w:val="310"/>
          <w:jc w:val="center"/>
        </w:trPr>
        <w:tc>
          <w:tcPr>
            <w:tcW w:w="744" w:type="dxa"/>
            <w:shd w:val="clear" w:color="auto" w:fill="auto"/>
          </w:tcPr>
          <w:p w14:paraId="43D00FF4" w14:textId="77777777" w:rsidR="00F76C09" w:rsidRPr="0037249C" w:rsidRDefault="00F76C09" w:rsidP="00AD42EB">
            <w:pPr>
              <w:ind w:left="357" w:hanging="357"/>
              <w:jc w:val="center"/>
              <w:rPr>
                <w:rFonts w:cs="Arial"/>
                <w:sz w:val="20"/>
                <w:szCs w:val="20"/>
              </w:rPr>
            </w:pPr>
            <w:r w:rsidRPr="0037249C">
              <w:rPr>
                <w:rFonts w:cs="Arial"/>
                <w:sz w:val="20"/>
                <w:szCs w:val="20"/>
              </w:rPr>
              <w:t>11b.</w:t>
            </w:r>
          </w:p>
        </w:tc>
        <w:tc>
          <w:tcPr>
            <w:tcW w:w="3345" w:type="dxa"/>
            <w:gridSpan w:val="2"/>
            <w:vMerge/>
            <w:shd w:val="clear" w:color="auto" w:fill="auto"/>
          </w:tcPr>
          <w:p w14:paraId="2000CC66" w14:textId="77777777" w:rsidR="00F76C09" w:rsidRPr="0037249C" w:rsidRDefault="00F76C09" w:rsidP="00AD42EB">
            <w:pPr>
              <w:ind w:left="357" w:hanging="357"/>
              <w:jc w:val="center"/>
              <w:rPr>
                <w:rFonts w:cs="Arial"/>
                <w:sz w:val="20"/>
                <w:szCs w:val="20"/>
              </w:rPr>
            </w:pPr>
          </w:p>
        </w:tc>
        <w:tc>
          <w:tcPr>
            <w:tcW w:w="3699" w:type="dxa"/>
            <w:shd w:val="clear" w:color="auto" w:fill="auto"/>
          </w:tcPr>
          <w:p w14:paraId="59AE26D7" w14:textId="77777777" w:rsidR="00F76C09" w:rsidRPr="0037249C" w:rsidRDefault="00F76C09" w:rsidP="00AD42EB">
            <w:pPr>
              <w:ind w:left="357" w:hanging="357"/>
              <w:jc w:val="center"/>
              <w:rPr>
                <w:rFonts w:cs="Arial"/>
                <w:sz w:val="20"/>
                <w:szCs w:val="20"/>
              </w:rPr>
            </w:pPr>
            <w:r w:rsidRPr="0037249C">
              <w:rPr>
                <w:rFonts w:cs="Arial"/>
                <w:sz w:val="20"/>
                <w:szCs w:val="20"/>
              </w:rPr>
              <w:t>bez odzysku energii</w:t>
            </w:r>
          </w:p>
        </w:tc>
        <w:tc>
          <w:tcPr>
            <w:tcW w:w="1138" w:type="dxa"/>
            <w:shd w:val="clear" w:color="auto" w:fill="auto"/>
          </w:tcPr>
          <w:p w14:paraId="0914F261" w14:textId="77777777" w:rsidR="00F76C09" w:rsidRPr="0037249C" w:rsidRDefault="00F76C09" w:rsidP="00AD42EB">
            <w:pPr>
              <w:ind w:left="357" w:hanging="357"/>
              <w:jc w:val="center"/>
              <w:rPr>
                <w:rFonts w:cs="Arial"/>
                <w:sz w:val="20"/>
                <w:szCs w:val="20"/>
              </w:rPr>
            </w:pPr>
            <w:r w:rsidRPr="0037249C">
              <w:rPr>
                <w:rFonts w:cs="Arial"/>
                <w:sz w:val="20"/>
                <w:szCs w:val="20"/>
              </w:rPr>
              <w:t>0,00</w:t>
            </w:r>
          </w:p>
        </w:tc>
        <w:tc>
          <w:tcPr>
            <w:tcW w:w="1275" w:type="dxa"/>
            <w:shd w:val="clear" w:color="auto" w:fill="auto"/>
          </w:tcPr>
          <w:p w14:paraId="03A338C7" w14:textId="77777777" w:rsidR="00F76C09" w:rsidRPr="0037249C" w:rsidRDefault="00F76C09" w:rsidP="00AD42EB">
            <w:pPr>
              <w:ind w:left="357" w:hanging="357"/>
              <w:jc w:val="center"/>
              <w:rPr>
                <w:rFonts w:cs="Arial"/>
                <w:sz w:val="20"/>
                <w:szCs w:val="20"/>
              </w:rPr>
            </w:pPr>
            <w:r w:rsidRPr="0037249C">
              <w:rPr>
                <w:rFonts w:cs="Arial"/>
                <w:sz w:val="20"/>
                <w:szCs w:val="20"/>
              </w:rPr>
              <w:t>0,00</w:t>
            </w:r>
          </w:p>
        </w:tc>
        <w:tc>
          <w:tcPr>
            <w:tcW w:w="1134" w:type="dxa"/>
            <w:shd w:val="clear" w:color="auto" w:fill="auto"/>
          </w:tcPr>
          <w:p w14:paraId="27C5CCFD" w14:textId="77777777" w:rsidR="00F76C09" w:rsidRPr="0037249C" w:rsidRDefault="00F76C09" w:rsidP="00AD42EB">
            <w:pPr>
              <w:ind w:left="357" w:hanging="357"/>
              <w:jc w:val="center"/>
              <w:rPr>
                <w:rFonts w:cs="Arial"/>
                <w:sz w:val="20"/>
                <w:szCs w:val="20"/>
              </w:rPr>
            </w:pPr>
            <w:r w:rsidRPr="0037249C">
              <w:rPr>
                <w:rFonts w:cs="Arial"/>
                <w:sz w:val="20"/>
                <w:szCs w:val="20"/>
              </w:rPr>
              <w:t>0,00</w:t>
            </w:r>
          </w:p>
        </w:tc>
        <w:tc>
          <w:tcPr>
            <w:tcW w:w="2717" w:type="dxa"/>
            <w:shd w:val="clear" w:color="auto" w:fill="auto"/>
          </w:tcPr>
          <w:p w14:paraId="6A55BD34" w14:textId="77777777" w:rsidR="00F76C09" w:rsidRPr="00BD73F5" w:rsidRDefault="00F76C09" w:rsidP="00AD42EB">
            <w:pPr>
              <w:ind w:left="357" w:hanging="357"/>
              <w:jc w:val="center"/>
              <w:rPr>
                <w:rFonts w:cs="Arial"/>
                <w:sz w:val="16"/>
                <w:szCs w:val="16"/>
              </w:rPr>
            </w:pPr>
          </w:p>
        </w:tc>
      </w:tr>
      <w:tr w:rsidR="00F76C09" w:rsidRPr="00F56528" w14:paraId="73E54BDA" w14:textId="77777777" w:rsidTr="0079773D">
        <w:trPr>
          <w:jc w:val="center"/>
        </w:trPr>
        <w:tc>
          <w:tcPr>
            <w:tcW w:w="744" w:type="dxa"/>
            <w:shd w:val="clear" w:color="auto" w:fill="auto"/>
          </w:tcPr>
          <w:p w14:paraId="54E54B07" w14:textId="77777777" w:rsidR="00F76C09" w:rsidRPr="0037249C" w:rsidRDefault="00F76C09" w:rsidP="00AD42EB">
            <w:pPr>
              <w:ind w:left="357" w:hanging="357"/>
              <w:jc w:val="center"/>
              <w:rPr>
                <w:rFonts w:cs="Arial"/>
                <w:sz w:val="20"/>
                <w:szCs w:val="20"/>
              </w:rPr>
            </w:pPr>
            <w:r w:rsidRPr="0037249C">
              <w:rPr>
                <w:rFonts w:cs="Arial"/>
                <w:sz w:val="20"/>
                <w:szCs w:val="20"/>
              </w:rPr>
              <w:t>12.</w:t>
            </w:r>
          </w:p>
        </w:tc>
        <w:tc>
          <w:tcPr>
            <w:tcW w:w="7044" w:type="dxa"/>
            <w:gridSpan w:val="3"/>
            <w:shd w:val="clear" w:color="auto" w:fill="auto"/>
          </w:tcPr>
          <w:p w14:paraId="7B7C2CDF" w14:textId="77777777" w:rsidR="00F76C09" w:rsidRPr="0037249C" w:rsidRDefault="00F76C09" w:rsidP="00AD42EB">
            <w:pPr>
              <w:ind w:left="357" w:hanging="357"/>
              <w:jc w:val="center"/>
              <w:rPr>
                <w:rFonts w:cs="Arial"/>
                <w:sz w:val="20"/>
                <w:szCs w:val="20"/>
              </w:rPr>
            </w:pPr>
            <w:r w:rsidRPr="0037249C">
              <w:rPr>
                <w:rFonts w:cs="Arial"/>
                <w:sz w:val="20"/>
                <w:szCs w:val="20"/>
              </w:rPr>
              <w:t>Masa odpadów przekazanych bezpośrednio na składowisko odpadów [tys. Mg]</w:t>
            </w:r>
          </w:p>
        </w:tc>
        <w:tc>
          <w:tcPr>
            <w:tcW w:w="1138" w:type="dxa"/>
            <w:shd w:val="clear" w:color="auto" w:fill="auto"/>
          </w:tcPr>
          <w:p w14:paraId="65D26557" w14:textId="77777777" w:rsidR="00F76C09" w:rsidRPr="0037249C" w:rsidRDefault="00F76C09" w:rsidP="00AD42EB">
            <w:pPr>
              <w:ind w:left="357" w:hanging="357"/>
              <w:jc w:val="center"/>
              <w:rPr>
                <w:rFonts w:cs="Arial"/>
                <w:sz w:val="20"/>
                <w:szCs w:val="20"/>
              </w:rPr>
            </w:pPr>
            <w:r w:rsidRPr="0037249C">
              <w:rPr>
                <w:rFonts w:cs="Arial"/>
                <w:sz w:val="20"/>
                <w:szCs w:val="20"/>
              </w:rPr>
              <w:t>0,00</w:t>
            </w:r>
          </w:p>
        </w:tc>
        <w:tc>
          <w:tcPr>
            <w:tcW w:w="1275" w:type="dxa"/>
            <w:shd w:val="clear" w:color="auto" w:fill="auto"/>
          </w:tcPr>
          <w:p w14:paraId="53869E09" w14:textId="77777777" w:rsidR="00F76C09" w:rsidRPr="0037249C" w:rsidRDefault="00F76C09" w:rsidP="00AD42EB">
            <w:pPr>
              <w:ind w:left="357" w:hanging="357"/>
              <w:jc w:val="center"/>
              <w:rPr>
                <w:rFonts w:cs="Arial"/>
                <w:sz w:val="20"/>
                <w:szCs w:val="20"/>
              </w:rPr>
            </w:pPr>
            <w:r w:rsidRPr="0037249C">
              <w:rPr>
                <w:rFonts w:cs="Arial"/>
                <w:sz w:val="20"/>
                <w:szCs w:val="20"/>
              </w:rPr>
              <w:t>0,00</w:t>
            </w:r>
          </w:p>
        </w:tc>
        <w:tc>
          <w:tcPr>
            <w:tcW w:w="1134" w:type="dxa"/>
            <w:shd w:val="clear" w:color="auto" w:fill="auto"/>
          </w:tcPr>
          <w:p w14:paraId="6E699A88" w14:textId="77777777" w:rsidR="00F76C09" w:rsidRPr="0037249C" w:rsidRDefault="00F76C09" w:rsidP="00AD42EB">
            <w:pPr>
              <w:ind w:left="357" w:hanging="357"/>
              <w:jc w:val="center"/>
              <w:rPr>
                <w:rFonts w:cs="Arial"/>
                <w:sz w:val="20"/>
                <w:szCs w:val="20"/>
              </w:rPr>
            </w:pPr>
            <w:r w:rsidRPr="0037249C">
              <w:rPr>
                <w:rFonts w:cs="Arial"/>
                <w:sz w:val="20"/>
                <w:szCs w:val="20"/>
              </w:rPr>
              <w:t>0,00</w:t>
            </w:r>
          </w:p>
        </w:tc>
        <w:tc>
          <w:tcPr>
            <w:tcW w:w="2717" w:type="dxa"/>
            <w:shd w:val="clear" w:color="auto" w:fill="auto"/>
          </w:tcPr>
          <w:p w14:paraId="645A3662" w14:textId="77777777" w:rsidR="00F76C09" w:rsidRPr="00BD73F5" w:rsidRDefault="00F76C09" w:rsidP="00AD42EB">
            <w:pPr>
              <w:ind w:left="357" w:hanging="357"/>
              <w:jc w:val="center"/>
              <w:rPr>
                <w:rFonts w:cs="Arial"/>
                <w:color w:val="FF0000"/>
                <w:sz w:val="16"/>
                <w:szCs w:val="16"/>
              </w:rPr>
            </w:pPr>
          </w:p>
        </w:tc>
      </w:tr>
      <w:tr w:rsidR="00F76C09" w:rsidRPr="00F56528" w14:paraId="6AC331B5" w14:textId="77777777" w:rsidTr="0079773D">
        <w:trPr>
          <w:jc w:val="center"/>
        </w:trPr>
        <w:tc>
          <w:tcPr>
            <w:tcW w:w="744" w:type="dxa"/>
            <w:shd w:val="clear" w:color="auto" w:fill="auto"/>
          </w:tcPr>
          <w:p w14:paraId="3E9BECDF" w14:textId="77777777" w:rsidR="00F76C09" w:rsidRPr="0037249C" w:rsidRDefault="00F76C09" w:rsidP="00AD42EB">
            <w:pPr>
              <w:ind w:left="357" w:hanging="357"/>
              <w:jc w:val="center"/>
              <w:rPr>
                <w:rFonts w:cs="Arial"/>
                <w:sz w:val="20"/>
                <w:szCs w:val="20"/>
              </w:rPr>
            </w:pPr>
            <w:r w:rsidRPr="0037249C">
              <w:rPr>
                <w:rFonts w:cs="Arial"/>
                <w:sz w:val="20"/>
                <w:szCs w:val="20"/>
              </w:rPr>
              <w:t>13.</w:t>
            </w:r>
          </w:p>
        </w:tc>
        <w:tc>
          <w:tcPr>
            <w:tcW w:w="7044" w:type="dxa"/>
            <w:gridSpan w:val="3"/>
            <w:shd w:val="clear" w:color="auto" w:fill="auto"/>
          </w:tcPr>
          <w:p w14:paraId="7EDAF875" w14:textId="77777777" w:rsidR="00F76C09" w:rsidRPr="0037249C" w:rsidRDefault="00F76C09" w:rsidP="00AD42EB">
            <w:pPr>
              <w:ind w:left="357" w:hanging="357"/>
              <w:jc w:val="center"/>
              <w:rPr>
                <w:rFonts w:cs="Arial"/>
                <w:sz w:val="20"/>
                <w:szCs w:val="20"/>
              </w:rPr>
            </w:pPr>
            <w:r w:rsidRPr="002939B5">
              <w:rPr>
                <w:rFonts w:cs="Arial"/>
                <w:sz w:val="20"/>
                <w:szCs w:val="20"/>
              </w:rPr>
              <w:t xml:space="preserve">Masa odpadów magazynowanych (również tych, które pozostały z lat ubiegłych) </w:t>
            </w:r>
            <w:r w:rsidRPr="0037249C">
              <w:rPr>
                <w:rFonts w:cs="Arial"/>
                <w:sz w:val="20"/>
                <w:szCs w:val="20"/>
              </w:rPr>
              <w:t xml:space="preserve"> [tys. Mg]</w:t>
            </w:r>
          </w:p>
        </w:tc>
        <w:tc>
          <w:tcPr>
            <w:tcW w:w="1138" w:type="dxa"/>
            <w:shd w:val="clear" w:color="auto" w:fill="auto"/>
          </w:tcPr>
          <w:p w14:paraId="317A8B5A" w14:textId="77777777" w:rsidR="00F76C09" w:rsidRPr="0037249C" w:rsidRDefault="00F76C09" w:rsidP="00AD42EB">
            <w:pPr>
              <w:ind w:left="357" w:hanging="357"/>
              <w:jc w:val="center"/>
              <w:rPr>
                <w:rFonts w:cs="Arial"/>
                <w:sz w:val="20"/>
                <w:szCs w:val="20"/>
              </w:rPr>
            </w:pPr>
            <w:r w:rsidRPr="0037249C">
              <w:rPr>
                <w:rFonts w:cs="Arial"/>
                <w:sz w:val="20"/>
                <w:szCs w:val="20"/>
              </w:rPr>
              <w:t>0,</w:t>
            </w:r>
            <w:r>
              <w:rPr>
                <w:rFonts w:cs="Arial"/>
                <w:sz w:val="20"/>
                <w:szCs w:val="20"/>
              </w:rPr>
              <w:t>3</w:t>
            </w:r>
          </w:p>
        </w:tc>
        <w:tc>
          <w:tcPr>
            <w:tcW w:w="1275" w:type="dxa"/>
            <w:shd w:val="clear" w:color="auto" w:fill="auto"/>
          </w:tcPr>
          <w:p w14:paraId="4540D66F" w14:textId="77777777" w:rsidR="00F76C09" w:rsidRPr="0037249C" w:rsidRDefault="00F76C09" w:rsidP="00AD42EB">
            <w:pPr>
              <w:ind w:left="357" w:hanging="357"/>
              <w:jc w:val="center"/>
              <w:rPr>
                <w:rFonts w:cs="Arial"/>
                <w:sz w:val="20"/>
                <w:szCs w:val="20"/>
              </w:rPr>
            </w:pPr>
            <w:r w:rsidRPr="0037249C">
              <w:rPr>
                <w:rFonts w:cs="Arial"/>
                <w:sz w:val="20"/>
                <w:szCs w:val="20"/>
              </w:rPr>
              <w:t>0</w:t>
            </w:r>
            <w:r>
              <w:rPr>
                <w:rFonts w:cs="Arial"/>
                <w:sz w:val="20"/>
                <w:szCs w:val="20"/>
              </w:rPr>
              <w:t>,0</w:t>
            </w:r>
          </w:p>
        </w:tc>
        <w:tc>
          <w:tcPr>
            <w:tcW w:w="1134" w:type="dxa"/>
            <w:shd w:val="clear" w:color="auto" w:fill="auto"/>
          </w:tcPr>
          <w:p w14:paraId="636F38E3" w14:textId="77777777" w:rsidR="00F76C09" w:rsidRPr="0037249C" w:rsidRDefault="00F76C09" w:rsidP="00AD42EB">
            <w:pPr>
              <w:ind w:left="357" w:hanging="357"/>
              <w:jc w:val="center"/>
              <w:rPr>
                <w:rFonts w:cs="Arial"/>
                <w:sz w:val="20"/>
                <w:szCs w:val="20"/>
              </w:rPr>
            </w:pPr>
            <w:r>
              <w:rPr>
                <w:rFonts w:cs="Arial"/>
                <w:sz w:val="20"/>
                <w:szCs w:val="20"/>
              </w:rPr>
              <w:t>0,1</w:t>
            </w:r>
          </w:p>
        </w:tc>
        <w:tc>
          <w:tcPr>
            <w:tcW w:w="2717" w:type="dxa"/>
            <w:shd w:val="clear" w:color="auto" w:fill="auto"/>
          </w:tcPr>
          <w:p w14:paraId="3CE65121" w14:textId="77777777" w:rsidR="00F76C09" w:rsidRPr="00BD73F5" w:rsidRDefault="00F76C09" w:rsidP="00AD42EB">
            <w:pPr>
              <w:ind w:left="357" w:hanging="357"/>
              <w:jc w:val="center"/>
              <w:rPr>
                <w:rFonts w:cs="Arial"/>
                <w:color w:val="FF0000"/>
                <w:sz w:val="16"/>
                <w:szCs w:val="16"/>
              </w:rPr>
            </w:pPr>
          </w:p>
        </w:tc>
      </w:tr>
      <w:tr w:rsidR="00F76C09" w:rsidRPr="00F56528" w14:paraId="681B63B6" w14:textId="77777777" w:rsidTr="00AD42EB">
        <w:trPr>
          <w:jc w:val="center"/>
        </w:trPr>
        <w:tc>
          <w:tcPr>
            <w:tcW w:w="14052" w:type="dxa"/>
            <w:gridSpan w:val="8"/>
            <w:shd w:val="clear" w:color="auto" w:fill="FDE9D9"/>
          </w:tcPr>
          <w:p w14:paraId="5D56DAF9" w14:textId="77777777" w:rsidR="00F76C09" w:rsidRPr="00BD73F5" w:rsidRDefault="00F76C09" w:rsidP="00AD42EB">
            <w:pPr>
              <w:ind w:left="357" w:hanging="357"/>
              <w:jc w:val="center"/>
              <w:rPr>
                <w:rFonts w:cs="Arial"/>
                <w:b/>
                <w:sz w:val="16"/>
                <w:szCs w:val="16"/>
              </w:rPr>
            </w:pPr>
            <w:r w:rsidRPr="00BD73F5">
              <w:rPr>
                <w:rFonts w:cs="Arial"/>
                <w:b/>
                <w:sz w:val="20"/>
                <w:szCs w:val="20"/>
              </w:rPr>
              <w:t>Odpady komunalne odebrane i zebrane – ogółem</w:t>
            </w:r>
          </w:p>
        </w:tc>
      </w:tr>
      <w:tr w:rsidR="00F76C09" w:rsidRPr="00F56528" w14:paraId="2EBA1E7E" w14:textId="77777777" w:rsidTr="0079773D">
        <w:trPr>
          <w:jc w:val="center"/>
        </w:trPr>
        <w:tc>
          <w:tcPr>
            <w:tcW w:w="744" w:type="dxa"/>
            <w:shd w:val="clear" w:color="auto" w:fill="auto"/>
          </w:tcPr>
          <w:p w14:paraId="7DCD3479" w14:textId="77777777" w:rsidR="00F76C09" w:rsidRPr="00BD73F5" w:rsidRDefault="00F76C09" w:rsidP="00AD42EB">
            <w:pPr>
              <w:ind w:left="357" w:hanging="357"/>
              <w:jc w:val="center"/>
              <w:rPr>
                <w:rFonts w:cs="Arial"/>
                <w:sz w:val="20"/>
                <w:szCs w:val="20"/>
              </w:rPr>
            </w:pPr>
            <w:r w:rsidRPr="00BD73F5">
              <w:rPr>
                <w:rFonts w:cs="Arial"/>
                <w:sz w:val="20"/>
                <w:szCs w:val="20"/>
              </w:rPr>
              <w:t>14.</w:t>
            </w:r>
          </w:p>
        </w:tc>
        <w:tc>
          <w:tcPr>
            <w:tcW w:w="7044" w:type="dxa"/>
            <w:gridSpan w:val="3"/>
            <w:shd w:val="clear" w:color="auto" w:fill="auto"/>
          </w:tcPr>
          <w:p w14:paraId="446313B9" w14:textId="77777777" w:rsidR="00F76C09" w:rsidRPr="00BD73F5" w:rsidRDefault="00F76C09" w:rsidP="00AD42EB">
            <w:pPr>
              <w:ind w:left="357" w:hanging="357"/>
              <w:jc w:val="center"/>
              <w:rPr>
                <w:rFonts w:cs="Arial"/>
                <w:i/>
                <w:sz w:val="20"/>
                <w:szCs w:val="20"/>
              </w:rPr>
            </w:pPr>
            <w:r w:rsidRPr="00BD73F5">
              <w:rPr>
                <w:rFonts w:cs="Arial"/>
                <w:sz w:val="20"/>
                <w:szCs w:val="20"/>
              </w:rPr>
              <w:t xml:space="preserve">Masa odpadów komunalnych odebranych i zebranych [tys. Mg] </w:t>
            </w:r>
            <w:r w:rsidRPr="00BD73F5">
              <w:rPr>
                <w:rFonts w:cs="Arial"/>
                <w:i/>
                <w:sz w:val="20"/>
                <w:szCs w:val="20"/>
              </w:rPr>
              <w:t>– zsumować wiersze 1 i 9</w:t>
            </w:r>
          </w:p>
        </w:tc>
        <w:tc>
          <w:tcPr>
            <w:tcW w:w="1138" w:type="dxa"/>
            <w:shd w:val="clear" w:color="auto" w:fill="auto"/>
          </w:tcPr>
          <w:p w14:paraId="27F86D29" w14:textId="77777777" w:rsidR="00F76C09" w:rsidRPr="00BD73F5" w:rsidRDefault="00F76C09" w:rsidP="00AD42EB">
            <w:pPr>
              <w:ind w:left="357" w:hanging="357"/>
              <w:jc w:val="center"/>
              <w:rPr>
                <w:rFonts w:cs="Arial"/>
                <w:sz w:val="20"/>
                <w:szCs w:val="20"/>
              </w:rPr>
            </w:pPr>
            <w:r w:rsidRPr="00BD73F5">
              <w:rPr>
                <w:rFonts w:cs="Arial"/>
                <w:sz w:val="20"/>
                <w:szCs w:val="20"/>
              </w:rPr>
              <w:t>566,1</w:t>
            </w:r>
          </w:p>
        </w:tc>
        <w:tc>
          <w:tcPr>
            <w:tcW w:w="1275" w:type="dxa"/>
            <w:shd w:val="clear" w:color="auto" w:fill="auto"/>
          </w:tcPr>
          <w:p w14:paraId="00808648" w14:textId="77777777" w:rsidR="00F76C09" w:rsidRPr="00BD73F5" w:rsidRDefault="00F76C09" w:rsidP="00AD42EB">
            <w:pPr>
              <w:ind w:left="357" w:hanging="357"/>
              <w:jc w:val="center"/>
              <w:rPr>
                <w:rFonts w:cs="Arial"/>
                <w:sz w:val="20"/>
                <w:szCs w:val="20"/>
              </w:rPr>
            </w:pPr>
            <w:r w:rsidRPr="00BD73F5">
              <w:rPr>
                <w:rFonts w:cs="Arial"/>
                <w:sz w:val="20"/>
                <w:szCs w:val="20"/>
              </w:rPr>
              <w:t>611,5</w:t>
            </w:r>
          </w:p>
        </w:tc>
        <w:tc>
          <w:tcPr>
            <w:tcW w:w="1134" w:type="dxa"/>
            <w:shd w:val="clear" w:color="auto" w:fill="auto"/>
          </w:tcPr>
          <w:p w14:paraId="5DAC171A" w14:textId="77777777" w:rsidR="00F76C09" w:rsidRPr="00BD73F5" w:rsidRDefault="00F76C09" w:rsidP="00AD42EB">
            <w:pPr>
              <w:ind w:left="357" w:hanging="357"/>
              <w:jc w:val="center"/>
              <w:rPr>
                <w:rFonts w:cs="Arial"/>
                <w:sz w:val="20"/>
                <w:szCs w:val="20"/>
              </w:rPr>
            </w:pPr>
            <w:r w:rsidRPr="00BD73F5">
              <w:rPr>
                <w:rFonts w:cs="Arial"/>
                <w:sz w:val="20"/>
                <w:szCs w:val="20"/>
              </w:rPr>
              <w:t>526,1</w:t>
            </w:r>
          </w:p>
        </w:tc>
        <w:tc>
          <w:tcPr>
            <w:tcW w:w="2717" w:type="dxa"/>
            <w:shd w:val="clear" w:color="auto" w:fill="auto"/>
          </w:tcPr>
          <w:p w14:paraId="2DFF1AF6" w14:textId="77777777" w:rsidR="00F76C09" w:rsidRPr="00BD73F5" w:rsidRDefault="00F76C09" w:rsidP="00AD42EB">
            <w:pPr>
              <w:ind w:left="357" w:hanging="357"/>
              <w:jc w:val="center"/>
              <w:rPr>
                <w:rFonts w:cs="Arial"/>
                <w:sz w:val="16"/>
                <w:szCs w:val="16"/>
              </w:rPr>
            </w:pPr>
          </w:p>
        </w:tc>
      </w:tr>
      <w:tr w:rsidR="00F76C09" w:rsidRPr="00F56528" w14:paraId="066C09AC" w14:textId="77777777" w:rsidTr="0079773D">
        <w:trPr>
          <w:jc w:val="center"/>
        </w:trPr>
        <w:tc>
          <w:tcPr>
            <w:tcW w:w="744" w:type="dxa"/>
            <w:shd w:val="clear" w:color="auto" w:fill="auto"/>
          </w:tcPr>
          <w:p w14:paraId="35309A6C" w14:textId="77777777" w:rsidR="00F76C09" w:rsidRPr="00BD73F5" w:rsidRDefault="00F76C09" w:rsidP="00AD42EB">
            <w:pPr>
              <w:ind w:left="357" w:hanging="357"/>
              <w:jc w:val="center"/>
              <w:rPr>
                <w:rFonts w:cs="Arial"/>
                <w:sz w:val="20"/>
                <w:szCs w:val="20"/>
              </w:rPr>
            </w:pPr>
            <w:r w:rsidRPr="00BD73F5">
              <w:rPr>
                <w:rFonts w:cs="Arial"/>
                <w:sz w:val="20"/>
                <w:szCs w:val="20"/>
              </w:rPr>
              <w:t>15.</w:t>
            </w:r>
          </w:p>
        </w:tc>
        <w:tc>
          <w:tcPr>
            <w:tcW w:w="7044" w:type="dxa"/>
            <w:gridSpan w:val="3"/>
            <w:shd w:val="clear" w:color="auto" w:fill="auto"/>
          </w:tcPr>
          <w:p w14:paraId="24A0E220" w14:textId="77777777" w:rsidR="00F76C09" w:rsidRPr="00BD73F5" w:rsidRDefault="00F76C09" w:rsidP="00AD42EB">
            <w:pPr>
              <w:ind w:left="357" w:hanging="357"/>
              <w:jc w:val="center"/>
              <w:rPr>
                <w:rFonts w:cs="Arial"/>
                <w:i/>
                <w:sz w:val="20"/>
                <w:szCs w:val="20"/>
              </w:rPr>
            </w:pPr>
            <w:r w:rsidRPr="00BD73F5">
              <w:rPr>
                <w:rFonts w:cs="Arial"/>
                <w:sz w:val="20"/>
                <w:szCs w:val="20"/>
              </w:rPr>
              <w:t xml:space="preserve">Masa odpadów komunalnych przygotowanych do ponownego użycia i poddanych recyklingowi [tys. Mg] </w:t>
            </w:r>
            <w:r w:rsidRPr="00BD73F5">
              <w:rPr>
                <w:rFonts w:cs="Arial"/>
                <w:i/>
                <w:sz w:val="20"/>
                <w:szCs w:val="20"/>
              </w:rPr>
              <w:t>– wiersz 2</w:t>
            </w:r>
          </w:p>
        </w:tc>
        <w:tc>
          <w:tcPr>
            <w:tcW w:w="1138" w:type="dxa"/>
            <w:shd w:val="clear" w:color="auto" w:fill="auto"/>
          </w:tcPr>
          <w:p w14:paraId="4B0FA4A4" w14:textId="77777777" w:rsidR="00F76C09" w:rsidRPr="00BD73F5" w:rsidRDefault="00F76C09" w:rsidP="00AD42EB">
            <w:pPr>
              <w:ind w:left="357" w:hanging="357"/>
              <w:jc w:val="center"/>
              <w:rPr>
                <w:rFonts w:cs="Arial"/>
                <w:sz w:val="20"/>
                <w:szCs w:val="20"/>
              </w:rPr>
            </w:pPr>
            <w:r w:rsidRPr="00BD73F5">
              <w:rPr>
                <w:rFonts w:cs="Arial"/>
                <w:sz w:val="20"/>
                <w:szCs w:val="20"/>
              </w:rPr>
              <w:t>90,9</w:t>
            </w:r>
          </w:p>
        </w:tc>
        <w:tc>
          <w:tcPr>
            <w:tcW w:w="1275" w:type="dxa"/>
            <w:shd w:val="clear" w:color="auto" w:fill="auto"/>
          </w:tcPr>
          <w:p w14:paraId="322BF834" w14:textId="77777777" w:rsidR="00F76C09" w:rsidRPr="00BD73F5" w:rsidRDefault="00F76C09" w:rsidP="00AD42EB">
            <w:pPr>
              <w:ind w:left="357" w:hanging="357"/>
              <w:jc w:val="center"/>
              <w:rPr>
                <w:rFonts w:cs="Arial"/>
                <w:sz w:val="20"/>
                <w:szCs w:val="20"/>
              </w:rPr>
            </w:pPr>
            <w:r w:rsidRPr="00BD73F5">
              <w:rPr>
                <w:rFonts w:cs="Arial"/>
                <w:sz w:val="20"/>
                <w:szCs w:val="20"/>
              </w:rPr>
              <w:t>101,3</w:t>
            </w:r>
          </w:p>
        </w:tc>
        <w:tc>
          <w:tcPr>
            <w:tcW w:w="1134" w:type="dxa"/>
            <w:shd w:val="clear" w:color="auto" w:fill="auto"/>
          </w:tcPr>
          <w:p w14:paraId="5BDDA773" w14:textId="77777777" w:rsidR="00F76C09" w:rsidRPr="00BD73F5" w:rsidRDefault="00F76C09" w:rsidP="00AD42EB">
            <w:pPr>
              <w:ind w:left="357" w:hanging="357"/>
              <w:jc w:val="center"/>
              <w:rPr>
                <w:rFonts w:cs="Arial"/>
                <w:sz w:val="20"/>
                <w:szCs w:val="20"/>
              </w:rPr>
            </w:pPr>
            <w:r w:rsidRPr="00BD73F5">
              <w:rPr>
                <w:rFonts w:cs="Arial"/>
                <w:sz w:val="20"/>
                <w:szCs w:val="20"/>
              </w:rPr>
              <w:t>86,3</w:t>
            </w:r>
          </w:p>
        </w:tc>
        <w:tc>
          <w:tcPr>
            <w:tcW w:w="2717" w:type="dxa"/>
            <w:shd w:val="clear" w:color="auto" w:fill="auto"/>
          </w:tcPr>
          <w:p w14:paraId="4BAB51C0" w14:textId="37499834" w:rsidR="00F76C09" w:rsidRPr="00BD73F5" w:rsidRDefault="00F76C09" w:rsidP="0079773D">
            <w:pPr>
              <w:jc w:val="center"/>
              <w:rPr>
                <w:rFonts w:cs="Arial"/>
                <w:sz w:val="16"/>
                <w:szCs w:val="16"/>
              </w:rPr>
            </w:pPr>
            <w:r>
              <w:rPr>
                <w:rFonts w:cs="Arial"/>
                <w:sz w:val="16"/>
                <w:szCs w:val="16"/>
              </w:rPr>
              <w:t>N</w:t>
            </w:r>
            <w:r w:rsidRPr="00BD73F5">
              <w:rPr>
                <w:rFonts w:cs="Arial"/>
                <w:sz w:val="16"/>
                <w:szCs w:val="16"/>
              </w:rPr>
              <w:t>ie uwzględniono w tym wierszu</w:t>
            </w:r>
            <w:r>
              <w:rPr>
                <w:rFonts w:cs="Arial"/>
                <w:sz w:val="16"/>
                <w:szCs w:val="16"/>
              </w:rPr>
              <w:t xml:space="preserve"> masy poddanych recyklingowi odpadów powstałych </w:t>
            </w:r>
            <w:r w:rsidRPr="00BD73F5">
              <w:rPr>
                <w:rFonts w:cs="Arial"/>
                <w:sz w:val="16"/>
                <w:szCs w:val="16"/>
              </w:rPr>
              <w:t xml:space="preserve">w wyniku przetworzenia odebranych </w:t>
            </w:r>
            <w:r w:rsidR="0079773D">
              <w:rPr>
                <w:rFonts w:cs="Arial"/>
                <w:sz w:val="16"/>
                <w:szCs w:val="16"/>
              </w:rPr>
              <w:br/>
            </w:r>
            <w:r w:rsidRPr="00BD73F5">
              <w:rPr>
                <w:rFonts w:cs="Arial"/>
                <w:sz w:val="16"/>
                <w:szCs w:val="16"/>
              </w:rPr>
              <w:t>i zebranych odpadów komunalnych</w:t>
            </w:r>
            <w:r>
              <w:rPr>
                <w:rFonts w:cs="Arial"/>
                <w:sz w:val="16"/>
                <w:szCs w:val="16"/>
              </w:rPr>
              <w:t>.</w:t>
            </w:r>
            <w:r w:rsidRPr="00BD73F5">
              <w:rPr>
                <w:rFonts w:cs="Arial"/>
                <w:sz w:val="16"/>
                <w:szCs w:val="16"/>
              </w:rPr>
              <w:t xml:space="preserve"> </w:t>
            </w:r>
          </w:p>
        </w:tc>
      </w:tr>
      <w:tr w:rsidR="00F76C09" w:rsidRPr="00F56528" w14:paraId="510E2587" w14:textId="77777777" w:rsidTr="0079773D">
        <w:trPr>
          <w:jc w:val="center"/>
        </w:trPr>
        <w:tc>
          <w:tcPr>
            <w:tcW w:w="744" w:type="dxa"/>
            <w:shd w:val="clear" w:color="auto" w:fill="auto"/>
          </w:tcPr>
          <w:p w14:paraId="79BBB391" w14:textId="77777777" w:rsidR="00F76C09" w:rsidRPr="00BD73F5" w:rsidRDefault="00F76C09" w:rsidP="00AD42EB">
            <w:pPr>
              <w:ind w:left="357" w:hanging="357"/>
              <w:jc w:val="center"/>
              <w:rPr>
                <w:rFonts w:cs="Arial"/>
                <w:sz w:val="20"/>
                <w:szCs w:val="20"/>
              </w:rPr>
            </w:pPr>
            <w:r w:rsidRPr="00BD73F5">
              <w:rPr>
                <w:rFonts w:cs="Arial"/>
                <w:sz w:val="20"/>
                <w:szCs w:val="20"/>
              </w:rPr>
              <w:t>16.</w:t>
            </w:r>
          </w:p>
        </w:tc>
        <w:tc>
          <w:tcPr>
            <w:tcW w:w="7044" w:type="dxa"/>
            <w:gridSpan w:val="3"/>
            <w:shd w:val="clear" w:color="auto" w:fill="auto"/>
          </w:tcPr>
          <w:p w14:paraId="30E4C8B3" w14:textId="77777777" w:rsidR="00F76C09" w:rsidRPr="00BD73F5" w:rsidRDefault="00F76C09" w:rsidP="00AD42EB">
            <w:pPr>
              <w:ind w:left="357" w:hanging="357"/>
              <w:jc w:val="center"/>
              <w:rPr>
                <w:rFonts w:cs="Arial"/>
                <w:sz w:val="20"/>
                <w:szCs w:val="20"/>
              </w:rPr>
            </w:pPr>
            <w:r w:rsidRPr="00BD73F5">
              <w:rPr>
                <w:rFonts w:cs="Arial"/>
                <w:sz w:val="20"/>
                <w:szCs w:val="20"/>
              </w:rPr>
              <w:t xml:space="preserve">Odsetek odpadów komunalnych przygotowanych do ponownego użycia i poddanych recyklingowi [%] </w:t>
            </w:r>
            <w:r w:rsidRPr="00BD73F5">
              <w:rPr>
                <w:rFonts w:cs="Arial"/>
                <w:i/>
                <w:sz w:val="20"/>
                <w:szCs w:val="20"/>
              </w:rPr>
              <w:t>– wiersz 15 podzielić przez wiersz 14 i pomnożyć przez 100%</w:t>
            </w:r>
          </w:p>
        </w:tc>
        <w:tc>
          <w:tcPr>
            <w:tcW w:w="1138" w:type="dxa"/>
            <w:shd w:val="clear" w:color="auto" w:fill="auto"/>
          </w:tcPr>
          <w:p w14:paraId="53F43ACA" w14:textId="77777777" w:rsidR="00F76C09" w:rsidRPr="00BD73F5" w:rsidRDefault="00F76C09" w:rsidP="00AD42EB">
            <w:pPr>
              <w:ind w:left="357" w:hanging="357"/>
              <w:jc w:val="center"/>
              <w:rPr>
                <w:rFonts w:cs="Arial"/>
                <w:sz w:val="20"/>
                <w:szCs w:val="20"/>
              </w:rPr>
            </w:pPr>
            <w:r w:rsidRPr="00BD73F5">
              <w:rPr>
                <w:rFonts w:cs="Arial"/>
                <w:sz w:val="20"/>
                <w:szCs w:val="20"/>
              </w:rPr>
              <w:t>16,1</w:t>
            </w:r>
          </w:p>
        </w:tc>
        <w:tc>
          <w:tcPr>
            <w:tcW w:w="1275" w:type="dxa"/>
            <w:shd w:val="clear" w:color="auto" w:fill="auto"/>
          </w:tcPr>
          <w:p w14:paraId="5B804753" w14:textId="77777777" w:rsidR="00F76C09" w:rsidRPr="00BD73F5" w:rsidRDefault="00F76C09" w:rsidP="00AD42EB">
            <w:pPr>
              <w:ind w:left="357" w:hanging="357"/>
              <w:jc w:val="center"/>
              <w:rPr>
                <w:rFonts w:cs="Arial"/>
                <w:sz w:val="20"/>
                <w:szCs w:val="20"/>
              </w:rPr>
            </w:pPr>
            <w:r w:rsidRPr="00BD73F5">
              <w:rPr>
                <w:rFonts w:cs="Arial"/>
                <w:sz w:val="20"/>
                <w:szCs w:val="20"/>
              </w:rPr>
              <w:t>16,6</w:t>
            </w:r>
          </w:p>
        </w:tc>
        <w:tc>
          <w:tcPr>
            <w:tcW w:w="1134" w:type="dxa"/>
            <w:shd w:val="clear" w:color="auto" w:fill="auto"/>
          </w:tcPr>
          <w:p w14:paraId="633D233A" w14:textId="77777777" w:rsidR="00F76C09" w:rsidRPr="00BD73F5" w:rsidRDefault="00F76C09" w:rsidP="00AD42EB">
            <w:pPr>
              <w:ind w:left="357" w:hanging="357"/>
              <w:jc w:val="center"/>
              <w:rPr>
                <w:rFonts w:cs="Arial"/>
                <w:sz w:val="20"/>
                <w:szCs w:val="20"/>
              </w:rPr>
            </w:pPr>
            <w:r w:rsidRPr="00BD73F5">
              <w:rPr>
                <w:rFonts w:cs="Arial"/>
                <w:sz w:val="20"/>
                <w:szCs w:val="20"/>
              </w:rPr>
              <w:t>16,4</w:t>
            </w:r>
          </w:p>
        </w:tc>
        <w:tc>
          <w:tcPr>
            <w:tcW w:w="2717" w:type="dxa"/>
            <w:shd w:val="clear" w:color="auto" w:fill="auto"/>
          </w:tcPr>
          <w:p w14:paraId="3B7D4D60" w14:textId="77777777" w:rsidR="00F76C09" w:rsidRPr="00BD73F5" w:rsidRDefault="00F76C09" w:rsidP="00AD42EB">
            <w:pPr>
              <w:jc w:val="center"/>
              <w:rPr>
                <w:rFonts w:cs="Arial"/>
                <w:sz w:val="16"/>
                <w:szCs w:val="16"/>
              </w:rPr>
            </w:pPr>
            <w:r w:rsidRPr="00BD73F5">
              <w:rPr>
                <w:rFonts w:cs="Arial"/>
                <w:sz w:val="16"/>
                <w:szCs w:val="16"/>
              </w:rPr>
              <w:t>Wykazano masy odpadów odebranych i zebranych selektywnie bez ujmowania masy odpadów powstających w wyniku przetwarzania odpadów komunalnych</w:t>
            </w:r>
          </w:p>
        </w:tc>
      </w:tr>
      <w:tr w:rsidR="00F76C09" w:rsidRPr="00F56528" w14:paraId="37F42707" w14:textId="77777777" w:rsidTr="0079773D">
        <w:trPr>
          <w:jc w:val="center"/>
        </w:trPr>
        <w:tc>
          <w:tcPr>
            <w:tcW w:w="744" w:type="dxa"/>
            <w:shd w:val="clear" w:color="auto" w:fill="auto"/>
          </w:tcPr>
          <w:p w14:paraId="26C29B17" w14:textId="77777777" w:rsidR="00F76C09" w:rsidRPr="008A464E" w:rsidRDefault="00F76C09" w:rsidP="00AD42EB">
            <w:pPr>
              <w:ind w:left="357" w:hanging="357"/>
              <w:jc w:val="center"/>
              <w:rPr>
                <w:rFonts w:cs="Arial"/>
                <w:sz w:val="20"/>
                <w:szCs w:val="20"/>
              </w:rPr>
            </w:pPr>
            <w:r w:rsidRPr="008A464E">
              <w:rPr>
                <w:rFonts w:cs="Arial"/>
                <w:sz w:val="20"/>
                <w:szCs w:val="20"/>
              </w:rPr>
              <w:t>17.</w:t>
            </w:r>
          </w:p>
        </w:tc>
        <w:tc>
          <w:tcPr>
            <w:tcW w:w="7044" w:type="dxa"/>
            <w:gridSpan w:val="3"/>
            <w:shd w:val="clear" w:color="auto" w:fill="auto"/>
          </w:tcPr>
          <w:p w14:paraId="12C47C2D" w14:textId="77777777" w:rsidR="00F76C09" w:rsidRPr="008A464E" w:rsidRDefault="00F76C09" w:rsidP="00AD42EB">
            <w:pPr>
              <w:ind w:left="357" w:hanging="357"/>
              <w:jc w:val="center"/>
              <w:rPr>
                <w:rFonts w:cs="Arial"/>
                <w:sz w:val="20"/>
                <w:szCs w:val="20"/>
              </w:rPr>
            </w:pPr>
            <w:r w:rsidRPr="008A464E">
              <w:rPr>
                <w:rFonts w:cs="Arial"/>
                <w:sz w:val="20"/>
                <w:szCs w:val="20"/>
              </w:rPr>
              <w:t xml:space="preserve">Masa odpadów komunalnych przekazanych na składowisko odpadów [tys. Mg] </w:t>
            </w:r>
            <w:r w:rsidRPr="008A464E">
              <w:rPr>
                <w:rFonts w:cs="Arial"/>
                <w:i/>
                <w:sz w:val="20"/>
                <w:szCs w:val="20"/>
              </w:rPr>
              <w:t>– zsumować wiersze 6 i 12</w:t>
            </w:r>
          </w:p>
        </w:tc>
        <w:tc>
          <w:tcPr>
            <w:tcW w:w="1138" w:type="dxa"/>
            <w:shd w:val="clear" w:color="auto" w:fill="auto"/>
          </w:tcPr>
          <w:p w14:paraId="16DC9461" w14:textId="77777777" w:rsidR="00F76C09" w:rsidRPr="00F56528" w:rsidRDefault="00F76C09" w:rsidP="00AD42EB">
            <w:pPr>
              <w:ind w:left="357" w:hanging="357"/>
              <w:jc w:val="center"/>
              <w:rPr>
                <w:rFonts w:cs="Arial"/>
                <w:color w:val="FF0000"/>
                <w:sz w:val="20"/>
                <w:szCs w:val="20"/>
              </w:rPr>
            </w:pPr>
            <w:r w:rsidRPr="000F0EAA">
              <w:rPr>
                <w:rFonts w:cs="Arial"/>
                <w:sz w:val="20"/>
                <w:szCs w:val="20"/>
              </w:rPr>
              <w:t>0,3</w:t>
            </w:r>
          </w:p>
        </w:tc>
        <w:tc>
          <w:tcPr>
            <w:tcW w:w="1275" w:type="dxa"/>
            <w:shd w:val="clear" w:color="auto" w:fill="auto"/>
          </w:tcPr>
          <w:p w14:paraId="27351266" w14:textId="77777777" w:rsidR="00F76C09" w:rsidRPr="00F56528" w:rsidRDefault="00F76C09" w:rsidP="00AD42EB">
            <w:pPr>
              <w:ind w:left="357" w:hanging="357"/>
              <w:jc w:val="center"/>
              <w:rPr>
                <w:rFonts w:cs="Arial"/>
                <w:color w:val="FF0000"/>
                <w:sz w:val="20"/>
                <w:szCs w:val="20"/>
              </w:rPr>
            </w:pPr>
            <w:r w:rsidRPr="000F0EAA">
              <w:rPr>
                <w:rFonts w:cs="Arial"/>
                <w:sz w:val="20"/>
                <w:szCs w:val="20"/>
              </w:rPr>
              <w:t>0,3</w:t>
            </w:r>
          </w:p>
        </w:tc>
        <w:tc>
          <w:tcPr>
            <w:tcW w:w="1134" w:type="dxa"/>
            <w:shd w:val="clear" w:color="auto" w:fill="auto"/>
          </w:tcPr>
          <w:p w14:paraId="3A0F9FA2" w14:textId="77777777" w:rsidR="00F76C09" w:rsidRPr="00F56528" w:rsidRDefault="00F76C09" w:rsidP="00AD42EB">
            <w:pPr>
              <w:ind w:left="357" w:hanging="357"/>
              <w:jc w:val="center"/>
              <w:rPr>
                <w:rFonts w:cs="Arial"/>
                <w:color w:val="FF0000"/>
                <w:sz w:val="20"/>
                <w:szCs w:val="20"/>
              </w:rPr>
            </w:pPr>
            <w:r w:rsidRPr="000F0EAA">
              <w:rPr>
                <w:rFonts w:cs="Arial"/>
                <w:sz w:val="20"/>
                <w:szCs w:val="20"/>
              </w:rPr>
              <w:t>0,2</w:t>
            </w:r>
          </w:p>
        </w:tc>
        <w:tc>
          <w:tcPr>
            <w:tcW w:w="2717" w:type="dxa"/>
            <w:shd w:val="clear" w:color="auto" w:fill="auto"/>
          </w:tcPr>
          <w:p w14:paraId="046BD5C2" w14:textId="77777777" w:rsidR="00F76C09" w:rsidRPr="00F56528" w:rsidRDefault="00F76C09" w:rsidP="00AD42EB">
            <w:pPr>
              <w:ind w:left="357" w:hanging="357"/>
              <w:jc w:val="center"/>
              <w:rPr>
                <w:rFonts w:cs="Arial"/>
                <w:color w:val="FF0000"/>
                <w:sz w:val="20"/>
                <w:szCs w:val="20"/>
              </w:rPr>
            </w:pPr>
          </w:p>
        </w:tc>
      </w:tr>
      <w:tr w:rsidR="00F76C09" w:rsidRPr="00F56528" w14:paraId="220C5859" w14:textId="77777777" w:rsidTr="0079773D">
        <w:trPr>
          <w:jc w:val="center"/>
        </w:trPr>
        <w:tc>
          <w:tcPr>
            <w:tcW w:w="744" w:type="dxa"/>
            <w:shd w:val="clear" w:color="auto" w:fill="auto"/>
          </w:tcPr>
          <w:p w14:paraId="2C8A102F" w14:textId="77777777" w:rsidR="00F76C09" w:rsidRPr="008A464E" w:rsidRDefault="00F76C09" w:rsidP="00AD42EB">
            <w:pPr>
              <w:ind w:left="357" w:hanging="357"/>
              <w:jc w:val="center"/>
              <w:rPr>
                <w:rFonts w:cs="Arial"/>
                <w:sz w:val="20"/>
                <w:szCs w:val="20"/>
              </w:rPr>
            </w:pPr>
            <w:r w:rsidRPr="008A464E">
              <w:rPr>
                <w:rFonts w:cs="Arial"/>
                <w:sz w:val="20"/>
                <w:szCs w:val="20"/>
              </w:rPr>
              <w:t>18.</w:t>
            </w:r>
          </w:p>
        </w:tc>
        <w:tc>
          <w:tcPr>
            <w:tcW w:w="7044" w:type="dxa"/>
            <w:gridSpan w:val="3"/>
            <w:shd w:val="clear" w:color="auto" w:fill="auto"/>
          </w:tcPr>
          <w:p w14:paraId="479BB058" w14:textId="77777777" w:rsidR="00F76C09" w:rsidRPr="008A464E" w:rsidRDefault="00F76C09" w:rsidP="00AD42EB">
            <w:pPr>
              <w:ind w:left="357" w:hanging="357"/>
              <w:jc w:val="center"/>
              <w:rPr>
                <w:rFonts w:cs="Arial"/>
                <w:sz w:val="20"/>
                <w:szCs w:val="20"/>
              </w:rPr>
            </w:pPr>
            <w:r w:rsidRPr="008A464E">
              <w:rPr>
                <w:rFonts w:cs="Arial"/>
                <w:sz w:val="20"/>
                <w:szCs w:val="20"/>
              </w:rPr>
              <w:t xml:space="preserve">Odsetek odpadów komunalnych przekazanych na składowisko odpadów [%] </w:t>
            </w:r>
            <w:r w:rsidRPr="008A464E">
              <w:rPr>
                <w:rFonts w:cs="Arial"/>
                <w:i/>
                <w:sz w:val="20"/>
                <w:szCs w:val="20"/>
              </w:rPr>
              <w:t>– wiersz 17 podzielić przez wiersz 14 i pomnożyć przez 100%</w:t>
            </w:r>
          </w:p>
        </w:tc>
        <w:tc>
          <w:tcPr>
            <w:tcW w:w="1138" w:type="dxa"/>
            <w:shd w:val="clear" w:color="auto" w:fill="auto"/>
          </w:tcPr>
          <w:p w14:paraId="3AC8EE92" w14:textId="77777777" w:rsidR="00F76C09" w:rsidRPr="008A464E" w:rsidRDefault="00F76C09" w:rsidP="00AD42EB">
            <w:pPr>
              <w:ind w:left="357" w:hanging="357"/>
              <w:jc w:val="center"/>
              <w:rPr>
                <w:rFonts w:cs="Arial"/>
                <w:sz w:val="20"/>
                <w:szCs w:val="20"/>
              </w:rPr>
            </w:pPr>
            <w:r w:rsidRPr="008A464E">
              <w:rPr>
                <w:rFonts w:cs="Arial"/>
                <w:sz w:val="20"/>
                <w:szCs w:val="20"/>
              </w:rPr>
              <w:t>0,1</w:t>
            </w:r>
          </w:p>
        </w:tc>
        <w:tc>
          <w:tcPr>
            <w:tcW w:w="1275" w:type="dxa"/>
            <w:shd w:val="clear" w:color="auto" w:fill="auto"/>
          </w:tcPr>
          <w:p w14:paraId="49751F45" w14:textId="77777777" w:rsidR="00F76C09" w:rsidRPr="008A464E" w:rsidRDefault="00F76C09" w:rsidP="00AD42EB">
            <w:pPr>
              <w:ind w:left="357" w:hanging="357"/>
              <w:jc w:val="center"/>
              <w:rPr>
                <w:rFonts w:cs="Arial"/>
                <w:sz w:val="20"/>
                <w:szCs w:val="20"/>
              </w:rPr>
            </w:pPr>
            <w:r w:rsidRPr="008A464E">
              <w:rPr>
                <w:rFonts w:cs="Arial"/>
                <w:sz w:val="20"/>
                <w:szCs w:val="20"/>
              </w:rPr>
              <w:t>0,0</w:t>
            </w:r>
          </w:p>
        </w:tc>
        <w:tc>
          <w:tcPr>
            <w:tcW w:w="1134" w:type="dxa"/>
            <w:shd w:val="clear" w:color="auto" w:fill="auto"/>
          </w:tcPr>
          <w:p w14:paraId="2D3D77CE" w14:textId="77777777" w:rsidR="00F76C09" w:rsidRPr="008A464E" w:rsidRDefault="00F76C09" w:rsidP="00AD42EB">
            <w:pPr>
              <w:ind w:left="357" w:hanging="357"/>
              <w:jc w:val="center"/>
              <w:rPr>
                <w:rFonts w:cs="Arial"/>
                <w:sz w:val="20"/>
                <w:szCs w:val="20"/>
              </w:rPr>
            </w:pPr>
            <w:r w:rsidRPr="008A464E">
              <w:rPr>
                <w:rFonts w:cs="Arial"/>
                <w:sz w:val="20"/>
                <w:szCs w:val="20"/>
              </w:rPr>
              <w:t>0,0</w:t>
            </w:r>
          </w:p>
        </w:tc>
        <w:tc>
          <w:tcPr>
            <w:tcW w:w="2717" w:type="dxa"/>
            <w:shd w:val="clear" w:color="auto" w:fill="auto"/>
          </w:tcPr>
          <w:p w14:paraId="2A29D63B" w14:textId="77777777" w:rsidR="00F76C09" w:rsidRPr="00F56528" w:rsidRDefault="00F76C09" w:rsidP="00AD42EB">
            <w:pPr>
              <w:ind w:left="357" w:hanging="357"/>
              <w:jc w:val="center"/>
              <w:rPr>
                <w:rFonts w:cs="Arial"/>
                <w:color w:val="FF0000"/>
                <w:sz w:val="20"/>
                <w:szCs w:val="20"/>
              </w:rPr>
            </w:pPr>
          </w:p>
        </w:tc>
      </w:tr>
      <w:tr w:rsidR="00F76C09" w:rsidRPr="00F56528" w14:paraId="1B8F35AE" w14:textId="77777777" w:rsidTr="0079773D">
        <w:trPr>
          <w:jc w:val="center"/>
        </w:trPr>
        <w:tc>
          <w:tcPr>
            <w:tcW w:w="744" w:type="dxa"/>
            <w:shd w:val="clear" w:color="auto" w:fill="auto"/>
          </w:tcPr>
          <w:p w14:paraId="4EA609AD" w14:textId="77777777" w:rsidR="00F76C09" w:rsidRPr="008A464E" w:rsidRDefault="00F76C09" w:rsidP="00AD42EB">
            <w:pPr>
              <w:ind w:left="357" w:hanging="357"/>
              <w:jc w:val="center"/>
              <w:rPr>
                <w:rFonts w:cs="Arial"/>
                <w:sz w:val="20"/>
                <w:szCs w:val="20"/>
              </w:rPr>
            </w:pPr>
            <w:r w:rsidRPr="008A464E">
              <w:rPr>
                <w:rFonts w:cs="Arial"/>
                <w:sz w:val="20"/>
                <w:szCs w:val="20"/>
              </w:rPr>
              <w:t>19.</w:t>
            </w:r>
          </w:p>
        </w:tc>
        <w:tc>
          <w:tcPr>
            <w:tcW w:w="7044" w:type="dxa"/>
            <w:gridSpan w:val="3"/>
            <w:shd w:val="clear" w:color="auto" w:fill="auto"/>
          </w:tcPr>
          <w:p w14:paraId="52CE064B" w14:textId="77777777" w:rsidR="00F76C09" w:rsidRPr="008A464E" w:rsidRDefault="00F76C09" w:rsidP="00AD42EB">
            <w:pPr>
              <w:ind w:left="357" w:hanging="357"/>
              <w:jc w:val="center"/>
              <w:rPr>
                <w:rFonts w:cs="Arial"/>
                <w:sz w:val="20"/>
                <w:szCs w:val="20"/>
              </w:rPr>
            </w:pPr>
            <w:r w:rsidRPr="008A464E">
              <w:rPr>
                <w:rFonts w:cs="Arial"/>
                <w:sz w:val="20"/>
                <w:szCs w:val="20"/>
              </w:rPr>
              <w:t xml:space="preserve">Masa odpadów zmagazynowanych na terenie zbierającego lub przetwarzającego </w:t>
            </w:r>
            <w:r w:rsidRPr="008A464E">
              <w:rPr>
                <w:rFonts w:cs="Arial"/>
                <w:i/>
                <w:sz w:val="20"/>
                <w:szCs w:val="20"/>
              </w:rPr>
              <w:t>– zsumować wiersze 8 i 13</w:t>
            </w:r>
            <w:r w:rsidRPr="008A464E">
              <w:rPr>
                <w:rFonts w:cs="Arial"/>
                <w:sz w:val="20"/>
                <w:szCs w:val="20"/>
              </w:rPr>
              <w:t xml:space="preserve"> [tys. Mg]</w:t>
            </w:r>
          </w:p>
        </w:tc>
        <w:tc>
          <w:tcPr>
            <w:tcW w:w="1138" w:type="dxa"/>
            <w:shd w:val="clear" w:color="auto" w:fill="auto"/>
          </w:tcPr>
          <w:p w14:paraId="44D439EC" w14:textId="77777777" w:rsidR="00F76C09" w:rsidRPr="008A464E" w:rsidRDefault="00F76C09" w:rsidP="00AD42EB">
            <w:pPr>
              <w:ind w:left="357" w:hanging="357"/>
              <w:jc w:val="center"/>
              <w:rPr>
                <w:rFonts w:cs="Arial"/>
                <w:sz w:val="20"/>
                <w:szCs w:val="20"/>
              </w:rPr>
            </w:pPr>
            <w:r w:rsidRPr="008A464E">
              <w:rPr>
                <w:rFonts w:cs="Arial"/>
                <w:sz w:val="20"/>
                <w:szCs w:val="20"/>
              </w:rPr>
              <w:t>10,9</w:t>
            </w:r>
          </w:p>
        </w:tc>
        <w:tc>
          <w:tcPr>
            <w:tcW w:w="1275" w:type="dxa"/>
            <w:shd w:val="clear" w:color="auto" w:fill="auto"/>
          </w:tcPr>
          <w:p w14:paraId="1CBEE1F0" w14:textId="77777777" w:rsidR="00F76C09" w:rsidRPr="008A464E" w:rsidRDefault="00F76C09" w:rsidP="00AD42EB">
            <w:pPr>
              <w:ind w:left="357" w:hanging="357"/>
              <w:jc w:val="center"/>
              <w:rPr>
                <w:rFonts w:cs="Arial"/>
                <w:sz w:val="20"/>
                <w:szCs w:val="20"/>
              </w:rPr>
            </w:pPr>
            <w:r w:rsidRPr="008A464E">
              <w:rPr>
                <w:rFonts w:cs="Arial"/>
                <w:sz w:val="20"/>
                <w:szCs w:val="20"/>
              </w:rPr>
              <w:t>6,0</w:t>
            </w:r>
          </w:p>
        </w:tc>
        <w:tc>
          <w:tcPr>
            <w:tcW w:w="1134" w:type="dxa"/>
            <w:shd w:val="clear" w:color="auto" w:fill="auto"/>
          </w:tcPr>
          <w:p w14:paraId="61EE6770" w14:textId="77777777" w:rsidR="00F76C09" w:rsidRPr="008A464E" w:rsidRDefault="00F76C09" w:rsidP="00AD42EB">
            <w:pPr>
              <w:ind w:left="357" w:hanging="357"/>
              <w:jc w:val="center"/>
              <w:rPr>
                <w:rFonts w:cs="Arial"/>
                <w:sz w:val="20"/>
                <w:szCs w:val="20"/>
              </w:rPr>
            </w:pPr>
            <w:r w:rsidRPr="008A464E">
              <w:rPr>
                <w:rFonts w:cs="Arial"/>
                <w:sz w:val="20"/>
                <w:szCs w:val="20"/>
              </w:rPr>
              <w:t>2,9</w:t>
            </w:r>
          </w:p>
        </w:tc>
        <w:tc>
          <w:tcPr>
            <w:tcW w:w="2717" w:type="dxa"/>
            <w:shd w:val="clear" w:color="auto" w:fill="auto"/>
          </w:tcPr>
          <w:p w14:paraId="120316D2" w14:textId="77777777" w:rsidR="00F76C09" w:rsidRPr="00F56528" w:rsidRDefault="00F76C09" w:rsidP="00AD42EB">
            <w:pPr>
              <w:ind w:left="357" w:hanging="357"/>
              <w:jc w:val="center"/>
              <w:rPr>
                <w:rFonts w:cs="Arial"/>
                <w:color w:val="FF0000"/>
                <w:sz w:val="20"/>
                <w:szCs w:val="20"/>
              </w:rPr>
            </w:pPr>
          </w:p>
        </w:tc>
      </w:tr>
      <w:tr w:rsidR="00F76C09" w:rsidRPr="00F56528" w14:paraId="2609D062" w14:textId="77777777" w:rsidTr="00AD42EB">
        <w:trPr>
          <w:jc w:val="center"/>
        </w:trPr>
        <w:tc>
          <w:tcPr>
            <w:tcW w:w="14052" w:type="dxa"/>
            <w:gridSpan w:val="8"/>
            <w:shd w:val="clear" w:color="auto" w:fill="FBD4B4" w:themeFill="accent6" w:themeFillTint="66"/>
          </w:tcPr>
          <w:p w14:paraId="600B214F" w14:textId="77777777" w:rsidR="00F76C09" w:rsidRPr="00F56528" w:rsidRDefault="00F76C09" w:rsidP="00AD42EB">
            <w:pPr>
              <w:ind w:left="357" w:hanging="357"/>
              <w:jc w:val="center"/>
              <w:rPr>
                <w:rFonts w:cs="Arial"/>
                <w:color w:val="FF0000"/>
                <w:sz w:val="20"/>
                <w:szCs w:val="20"/>
              </w:rPr>
            </w:pPr>
            <w:r w:rsidRPr="001044C9">
              <w:rPr>
                <w:rFonts w:cs="Arial"/>
                <w:b/>
                <w:sz w:val="20"/>
                <w:szCs w:val="20"/>
              </w:rPr>
              <w:t xml:space="preserve">Odpady komunalne odebrane i zebrane </w:t>
            </w:r>
            <w:r>
              <w:rPr>
                <w:rFonts w:cs="Arial"/>
                <w:b/>
                <w:sz w:val="20"/>
                <w:szCs w:val="20"/>
              </w:rPr>
              <w:t xml:space="preserve">a także powstające w wyniku </w:t>
            </w:r>
            <w:r w:rsidRPr="00BD73F5">
              <w:rPr>
                <w:rFonts w:cs="Arial"/>
                <w:b/>
                <w:sz w:val="20"/>
                <w:szCs w:val="20"/>
              </w:rPr>
              <w:t>przetwarzania odpadów komunalnych</w:t>
            </w:r>
            <w:r w:rsidRPr="001044C9">
              <w:rPr>
                <w:rFonts w:cs="Arial"/>
                <w:b/>
                <w:sz w:val="20"/>
                <w:szCs w:val="20"/>
              </w:rPr>
              <w:t>– ogółem</w:t>
            </w:r>
          </w:p>
        </w:tc>
      </w:tr>
      <w:tr w:rsidR="00F76C09" w:rsidRPr="00F56528" w14:paraId="2BC218F9" w14:textId="77777777" w:rsidTr="0079773D">
        <w:trPr>
          <w:trHeight w:val="1135"/>
          <w:jc w:val="center"/>
        </w:trPr>
        <w:tc>
          <w:tcPr>
            <w:tcW w:w="744" w:type="dxa"/>
            <w:shd w:val="clear" w:color="auto" w:fill="auto"/>
          </w:tcPr>
          <w:p w14:paraId="618BFCAB" w14:textId="77777777" w:rsidR="00F76C09" w:rsidRPr="00F56528" w:rsidRDefault="00F76C09" w:rsidP="00AD42EB">
            <w:pPr>
              <w:ind w:left="357" w:hanging="357"/>
              <w:rPr>
                <w:rFonts w:cs="Arial"/>
                <w:color w:val="FF0000"/>
                <w:sz w:val="20"/>
                <w:szCs w:val="20"/>
              </w:rPr>
            </w:pPr>
            <w:r>
              <w:rPr>
                <w:rFonts w:cs="Arial"/>
                <w:sz w:val="20"/>
                <w:szCs w:val="20"/>
              </w:rPr>
              <w:t>20</w:t>
            </w:r>
            <w:r w:rsidRPr="006010D3">
              <w:rPr>
                <w:rFonts w:cs="Arial"/>
                <w:sz w:val="20"/>
                <w:szCs w:val="20"/>
              </w:rPr>
              <w:t>.</w:t>
            </w:r>
          </w:p>
        </w:tc>
        <w:tc>
          <w:tcPr>
            <w:tcW w:w="7044" w:type="dxa"/>
            <w:gridSpan w:val="3"/>
            <w:shd w:val="clear" w:color="auto" w:fill="auto"/>
          </w:tcPr>
          <w:p w14:paraId="52690762" w14:textId="77777777" w:rsidR="00F76C09" w:rsidRPr="00F56528" w:rsidRDefault="00F76C09" w:rsidP="00AD42EB">
            <w:pPr>
              <w:ind w:left="357" w:hanging="357"/>
              <w:jc w:val="center"/>
              <w:rPr>
                <w:rFonts w:cs="Arial"/>
                <w:color w:val="FF0000"/>
                <w:sz w:val="20"/>
                <w:szCs w:val="20"/>
              </w:rPr>
            </w:pPr>
            <w:r w:rsidRPr="006010D3">
              <w:rPr>
                <w:rFonts w:cs="Arial"/>
                <w:sz w:val="20"/>
                <w:szCs w:val="20"/>
              </w:rPr>
              <w:t xml:space="preserve">Masa odpadów przygotowanych do ponownego </w:t>
            </w:r>
            <w:r w:rsidRPr="006072A7">
              <w:rPr>
                <w:rFonts w:cs="Arial"/>
                <w:sz w:val="20"/>
                <w:szCs w:val="20"/>
              </w:rPr>
              <w:t>użycia</w:t>
            </w:r>
            <w:r>
              <w:rPr>
                <w:rFonts w:cs="Arial"/>
                <w:sz w:val="20"/>
                <w:szCs w:val="20"/>
              </w:rPr>
              <w:t xml:space="preserve"> i poddanych </w:t>
            </w:r>
            <w:r w:rsidRPr="006010D3">
              <w:rPr>
                <w:rFonts w:cs="Arial"/>
                <w:sz w:val="20"/>
                <w:szCs w:val="20"/>
              </w:rPr>
              <w:t>recyklingowi, w tym recyklingowi organicznemu</w:t>
            </w:r>
            <w:r>
              <w:rPr>
                <w:rFonts w:cs="Arial"/>
                <w:sz w:val="20"/>
                <w:szCs w:val="20"/>
              </w:rPr>
              <w:t xml:space="preserve"> </w:t>
            </w:r>
            <w:r w:rsidRPr="006072A7">
              <w:rPr>
                <w:rFonts w:cs="Arial"/>
                <w:sz w:val="20"/>
                <w:szCs w:val="20"/>
              </w:rPr>
              <w:t>[tys. Mg]</w:t>
            </w:r>
            <w:r w:rsidRPr="00CB6D65">
              <w:rPr>
                <w:rFonts w:cs="Arial"/>
                <w:color w:val="FF0000"/>
                <w:sz w:val="20"/>
                <w:szCs w:val="20"/>
              </w:rPr>
              <w:t xml:space="preserve"> </w:t>
            </w:r>
            <w:r w:rsidRPr="00FD5F20">
              <w:rPr>
                <w:rFonts w:cs="Arial"/>
                <w:sz w:val="20"/>
                <w:szCs w:val="20"/>
              </w:rPr>
              <w:t>(nie ujęto mas odpadów budowlanych i rozbiórkowych)</w:t>
            </w:r>
          </w:p>
        </w:tc>
        <w:tc>
          <w:tcPr>
            <w:tcW w:w="1138" w:type="dxa"/>
            <w:shd w:val="clear" w:color="auto" w:fill="auto"/>
          </w:tcPr>
          <w:p w14:paraId="224D1D95" w14:textId="77777777" w:rsidR="00F76C09" w:rsidRPr="00F56528" w:rsidRDefault="00F76C09" w:rsidP="00AD42EB">
            <w:pPr>
              <w:ind w:left="357" w:hanging="357"/>
              <w:jc w:val="center"/>
              <w:rPr>
                <w:rFonts w:cs="Arial"/>
                <w:color w:val="FF0000"/>
                <w:sz w:val="20"/>
                <w:szCs w:val="20"/>
              </w:rPr>
            </w:pPr>
            <w:r w:rsidRPr="00CB6D65">
              <w:rPr>
                <w:rFonts w:cs="Arial"/>
                <w:sz w:val="20"/>
                <w:szCs w:val="20"/>
              </w:rPr>
              <w:t>104,8</w:t>
            </w:r>
          </w:p>
        </w:tc>
        <w:tc>
          <w:tcPr>
            <w:tcW w:w="1275" w:type="dxa"/>
            <w:shd w:val="clear" w:color="auto" w:fill="auto"/>
          </w:tcPr>
          <w:p w14:paraId="0374B4F3" w14:textId="77777777" w:rsidR="00F76C09" w:rsidRPr="00F56528" w:rsidRDefault="00F76C09" w:rsidP="00AD42EB">
            <w:pPr>
              <w:ind w:left="357" w:hanging="357"/>
              <w:jc w:val="center"/>
              <w:rPr>
                <w:rFonts w:cs="Arial"/>
                <w:color w:val="FF0000"/>
                <w:sz w:val="20"/>
                <w:szCs w:val="20"/>
              </w:rPr>
            </w:pPr>
            <w:r w:rsidRPr="006010D3">
              <w:rPr>
                <w:rFonts w:cs="Arial"/>
                <w:sz w:val="20"/>
                <w:szCs w:val="20"/>
              </w:rPr>
              <w:t>131,0</w:t>
            </w:r>
          </w:p>
        </w:tc>
        <w:tc>
          <w:tcPr>
            <w:tcW w:w="1134" w:type="dxa"/>
            <w:shd w:val="clear" w:color="auto" w:fill="auto"/>
          </w:tcPr>
          <w:p w14:paraId="2F4E7D42" w14:textId="77777777" w:rsidR="00F76C09" w:rsidRPr="00F56528" w:rsidRDefault="00F76C09" w:rsidP="00AD42EB">
            <w:pPr>
              <w:ind w:left="357" w:hanging="357"/>
              <w:jc w:val="center"/>
              <w:rPr>
                <w:rFonts w:cs="Arial"/>
                <w:color w:val="FF0000"/>
                <w:sz w:val="20"/>
                <w:szCs w:val="20"/>
              </w:rPr>
            </w:pPr>
            <w:r w:rsidRPr="006010D3">
              <w:rPr>
                <w:rFonts w:cs="Arial"/>
                <w:sz w:val="20"/>
                <w:szCs w:val="20"/>
              </w:rPr>
              <w:t>119,6</w:t>
            </w:r>
          </w:p>
        </w:tc>
        <w:tc>
          <w:tcPr>
            <w:tcW w:w="2717" w:type="dxa"/>
            <w:shd w:val="clear" w:color="auto" w:fill="auto"/>
          </w:tcPr>
          <w:p w14:paraId="7128228B" w14:textId="77777777" w:rsidR="00F76C09" w:rsidRPr="002939B5" w:rsidRDefault="00F76C09" w:rsidP="00AD42EB">
            <w:pPr>
              <w:ind w:left="357" w:hanging="357"/>
              <w:jc w:val="center"/>
              <w:rPr>
                <w:rFonts w:cs="Arial"/>
                <w:sz w:val="16"/>
                <w:szCs w:val="16"/>
              </w:rPr>
            </w:pPr>
            <w:r>
              <w:rPr>
                <w:rFonts w:cs="Arial"/>
                <w:sz w:val="16"/>
                <w:szCs w:val="16"/>
              </w:rPr>
              <w:t xml:space="preserve">Uwzględniono masy odpadów odebranych i zebranych z gr. 15, 20  oraz odpady  </w:t>
            </w:r>
            <w:r w:rsidRPr="00CB6D65">
              <w:rPr>
                <w:rFonts w:cs="Arial"/>
                <w:sz w:val="16"/>
                <w:szCs w:val="16"/>
              </w:rPr>
              <w:t>powstając</w:t>
            </w:r>
            <w:r>
              <w:rPr>
                <w:rFonts w:cs="Arial"/>
                <w:sz w:val="16"/>
                <w:szCs w:val="16"/>
              </w:rPr>
              <w:t>e</w:t>
            </w:r>
            <w:r w:rsidRPr="00CB6D65">
              <w:rPr>
                <w:rFonts w:cs="Arial"/>
                <w:sz w:val="16"/>
                <w:szCs w:val="16"/>
              </w:rPr>
              <w:t xml:space="preserve"> w wyniku przetwarzania odpadów komunalnych</w:t>
            </w:r>
            <w:r>
              <w:rPr>
                <w:rFonts w:cs="Arial"/>
                <w:sz w:val="16"/>
                <w:szCs w:val="16"/>
              </w:rPr>
              <w:t>.</w:t>
            </w:r>
          </w:p>
        </w:tc>
      </w:tr>
    </w:tbl>
    <w:p w14:paraId="5438B7C0" w14:textId="3522ABFA" w:rsidR="00567612" w:rsidRPr="00F56528" w:rsidRDefault="00F76C09" w:rsidP="0079773D">
      <w:pPr>
        <w:ind w:left="142" w:hanging="142"/>
        <w:rPr>
          <w:rFonts w:cs="Arial"/>
          <w:color w:val="FF0000"/>
        </w:rPr>
      </w:pPr>
      <w:r w:rsidRPr="006072A7">
        <w:rPr>
          <w:rFonts w:cs="Arial"/>
          <w:sz w:val="20"/>
        </w:rPr>
        <w:t>*</w:t>
      </w:r>
      <w:r w:rsidR="0079773D">
        <w:rPr>
          <w:rFonts w:cs="Arial"/>
          <w:sz w:val="20"/>
        </w:rPr>
        <w:t xml:space="preserve"> </w:t>
      </w:r>
      <w:r w:rsidRPr="006072A7">
        <w:rPr>
          <w:rFonts w:cs="Arial"/>
          <w:sz w:val="20"/>
        </w:rPr>
        <w:t>Podano dane dotyczące przetwarzania odpadów komunalnych odebranych/zebranych na terenie województwa – niezależnie od tego, gdzie odpady zostały przetworzone (czy na terenie województwa, czy poza nim). Dane na podstawie informacji zawartych w sprawozdaniach organów gmin z realizacji zadań w zakresie odpadów komunalnych (z uwzględnieniem informacji przekazanych przez PIB IOŚ</w:t>
      </w:r>
    </w:p>
    <w:p w14:paraId="4D2BC19E" w14:textId="21538DE3" w:rsidR="0094684E" w:rsidRPr="00F56528" w:rsidRDefault="00CE67E9" w:rsidP="00F76C09">
      <w:pPr>
        <w:pStyle w:val="Legenda"/>
        <w:ind w:left="357" w:hanging="357"/>
        <w:rPr>
          <w:rFonts w:cs="Arial"/>
          <w:b w:val="0"/>
          <w:color w:val="FF0000"/>
          <w:sz w:val="22"/>
          <w:szCs w:val="22"/>
        </w:rPr>
        <w:sectPr w:rsidR="0094684E" w:rsidRPr="00F56528" w:rsidSect="0060017A">
          <w:pgSz w:w="16838" w:h="11906" w:orient="landscape"/>
          <w:pgMar w:top="1418" w:right="1418" w:bottom="1418" w:left="1418" w:header="709" w:footer="709" w:gutter="0"/>
          <w:cols w:space="708"/>
          <w:docGrid w:linePitch="360"/>
        </w:sectPr>
      </w:pPr>
      <w:r w:rsidRPr="00F56528">
        <w:rPr>
          <w:rFonts w:cs="Arial"/>
          <w:b w:val="0"/>
          <w:color w:val="FF0000"/>
          <w:sz w:val="20"/>
        </w:rPr>
        <w:t xml:space="preserve"> </w:t>
      </w:r>
    </w:p>
    <w:p w14:paraId="308CC004" w14:textId="77777777" w:rsidR="00C71472" w:rsidRPr="0096793D" w:rsidRDefault="00C71472" w:rsidP="00C71472">
      <w:pPr>
        <w:pStyle w:val="Tekstpodstawowy"/>
        <w:spacing w:after="0" w:line="276" w:lineRule="auto"/>
        <w:ind w:firstLine="426"/>
        <w:rPr>
          <w:rFonts w:ascii="Arial" w:hAnsi="Arial" w:cs="Arial"/>
          <w:b w:val="0"/>
        </w:rPr>
      </w:pPr>
      <w:r w:rsidRPr="0096793D">
        <w:rPr>
          <w:rFonts w:ascii="Arial" w:hAnsi="Arial" w:cs="Arial"/>
          <w:b w:val="0"/>
        </w:rPr>
        <w:t>W instalacjach komunalnych  do przetwarzania niesegregowanych (zmieszanych) odpadów komunalnych (zlokalizowanych na terenie województwa oraz poza nim)</w:t>
      </w:r>
      <w:r w:rsidRPr="0096793D">
        <w:rPr>
          <w:rFonts w:ascii="Arial" w:hAnsi="Arial" w:cs="Arial"/>
          <w:b w:val="0"/>
        </w:rPr>
        <w:br/>
        <w:t>w poszczególnych latach przetworzono następujące ilości odpadów (dane ze sprawozdań organów gmin z realizacji zadań z zakresu odpadów komunalnych):</w:t>
      </w:r>
    </w:p>
    <w:p w14:paraId="22AF1AA5" w14:textId="14A8DA3C" w:rsidR="00C71472" w:rsidRPr="0096793D" w:rsidRDefault="00C71472" w:rsidP="00AF5C6C">
      <w:pPr>
        <w:pStyle w:val="Tekstpodstawowy"/>
        <w:numPr>
          <w:ilvl w:val="0"/>
          <w:numId w:val="85"/>
        </w:numPr>
        <w:spacing w:before="120" w:after="0" w:line="276" w:lineRule="auto"/>
        <w:ind w:left="714" w:hanging="357"/>
        <w:rPr>
          <w:rFonts w:ascii="Arial" w:hAnsi="Arial" w:cs="Arial"/>
          <w:b w:val="0"/>
        </w:rPr>
      </w:pPr>
      <w:r w:rsidRPr="0096793D">
        <w:rPr>
          <w:rFonts w:ascii="Arial" w:hAnsi="Arial" w:cs="Arial"/>
          <w:b w:val="0"/>
        </w:rPr>
        <w:t>rok 2020 – 256,8 tys. Mg,</w:t>
      </w:r>
    </w:p>
    <w:p w14:paraId="329DE078" w14:textId="32A41305" w:rsidR="00C71472" w:rsidRPr="0096793D" w:rsidRDefault="00C71472" w:rsidP="00AF5C6C">
      <w:pPr>
        <w:pStyle w:val="Tekstpodstawowy"/>
        <w:numPr>
          <w:ilvl w:val="0"/>
          <w:numId w:val="85"/>
        </w:numPr>
        <w:spacing w:after="0" w:line="276" w:lineRule="auto"/>
        <w:rPr>
          <w:rFonts w:ascii="Arial" w:hAnsi="Arial" w:cs="Arial"/>
          <w:b w:val="0"/>
        </w:rPr>
      </w:pPr>
      <w:r w:rsidRPr="0096793D">
        <w:rPr>
          <w:rFonts w:ascii="Arial" w:hAnsi="Arial" w:cs="Arial"/>
          <w:b w:val="0"/>
        </w:rPr>
        <w:t>rok 2021 – 252,7 tys. Mg,</w:t>
      </w:r>
    </w:p>
    <w:p w14:paraId="6DB91BBB" w14:textId="020BC839" w:rsidR="00C71472" w:rsidRPr="0096793D" w:rsidRDefault="00C71472" w:rsidP="00AF5C6C">
      <w:pPr>
        <w:pStyle w:val="Tekstpodstawowy"/>
        <w:numPr>
          <w:ilvl w:val="0"/>
          <w:numId w:val="85"/>
        </w:numPr>
        <w:spacing w:line="276" w:lineRule="auto"/>
        <w:ind w:left="714" w:hanging="357"/>
        <w:rPr>
          <w:rFonts w:ascii="Arial" w:hAnsi="Arial" w:cs="Arial"/>
          <w:b w:val="0"/>
        </w:rPr>
      </w:pPr>
      <w:r w:rsidRPr="0096793D">
        <w:rPr>
          <w:rFonts w:ascii="Arial" w:hAnsi="Arial" w:cs="Arial"/>
          <w:b w:val="0"/>
        </w:rPr>
        <w:t>rok 2020 – 243,1 tys. Mg.</w:t>
      </w:r>
    </w:p>
    <w:p w14:paraId="7169C15A" w14:textId="77777777" w:rsidR="00C71472" w:rsidRDefault="00C71472" w:rsidP="00C71472">
      <w:pPr>
        <w:pStyle w:val="Tekstpodstawowy"/>
        <w:spacing w:after="0" w:line="276" w:lineRule="auto"/>
        <w:ind w:firstLine="357"/>
        <w:rPr>
          <w:rFonts w:ascii="Arial" w:hAnsi="Arial" w:cs="Arial"/>
          <w:b w:val="0"/>
        </w:rPr>
      </w:pPr>
      <w:r>
        <w:rPr>
          <w:rFonts w:ascii="Arial" w:hAnsi="Arial" w:cs="Arial"/>
          <w:b w:val="0"/>
        </w:rPr>
        <w:t>Ponadto w procesie termicznego przetwarzania odpadów z odzyskiem energii poddano:</w:t>
      </w:r>
    </w:p>
    <w:p w14:paraId="012B939C" w14:textId="753436D5" w:rsidR="00C71472" w:rsidRDefault="00C71472" w:rsidP="00AF5C6C">
      <w:pPr>
        <w:pStyle w:val="Tekstpodstawowy"/>
        <w:numPr>
          <w:ilvl w:val="0"/>
          <w:numId w:val="86"/>
        </w:numPr>
        <w:spacing w:before="120" w:after="0" w:line="276" w:lineRule="auto"/>
        <w:ind w:left="709" w:hanging="283"/>
        <w:rPr>
          <w:rFonts w:ascii="Arial" w:hAnsi="Arial" w:cs="Arial"/>
          <w:b w:val="0"/>
        </w:rPr>
      </w:pPr>
      <w:r>
        <w:rPr>
          <w:rFonts w:ascii="Arial" w:hAnsi="Arial" w:cs="Arial"/>
          <w:b w:val="0"/>
        </w:rPr>
        <w:t>w 2020 roku – 48,8 tys. Mg,</w:t>
      </w:r>
    </w:p>
    <w:p w14:paraId="7FCA6929" w14:textId="7ED74608" w:rsidR="00C71472" w:rsidRDefault="00C71472" w:rsidP="00AF5C6C">
      <w:pPr>
        <w:pStyle w:val="Tekstpodstawowy"/>
        <w:numPr>
          <w:ilvl w:val="0"/>
          <w:numId w:val="86"/>
        </w:numPr>
        <w:spacing w:after="0" w:line="276" w:lineRule="auto"/>
        <w:ind w:left="709" w:hanging="283"/>
        <w:rPr>
          <w:rFonts w:ascii="Arial" w:hAnsi="Arial" w:cs="Arial"/>
          <w:b w:val="0"/>
        </w:rPr>
      </w:pPr>
      <w:r>
        <w:rPr>
          <w:rFonts w:ascii="Arial" w:hAnsi="Arial" w:cs="Arial"/>
          <w:b w:val="0"/>
        </w:rPr>
        <w:t>w 2021 roku – 54,5 tys. Mg,</w:t>
      </w:r>
    </w:p>
    <w:p w14:paraId="13315185" w14:textId="48F2D2C4" w:rsidR="00C71472" w:rsidRDefault="00C71472" w:rsidP="00AF5C6C">
      <w:pPr>
        <w:pStyle w:val="Tekstpodstawowy"/>
        <w:numPr>
          <w:ilvl w:val="0"/>
          <w:numId w:val="86"/>
        </w:numPr>
        <w:spacing w:line="276" w:lineRule="auto"/>
        <w:ind w:left="709" w:hanging="283"/>
        <w:rPr>
          <w:rFonts w:ascii="Arial" w:hAnsi="Arial" w:cs="Arial"/>
          <w:b w:val="0"/>
        </w:rPr>
      </w:pPr>
      <w:r>
        <w:rPr>
          <w:rFonts w:ascii="Arial" w:hAnsi="Arial" w:cs="Arial"/>
          <w:b w:val="0"/>
        </w:rPr>
        <w:t>w roku 2022 – 51,9 tys. Mg odpadów o kodzie 20</w:t>
      </w:r>
      <w:r w:rsidR="00DF6D9A">
        <w:rPr>
          <w:rFonts w:ascii="Arial" w:hAnsi="Arial" w:cs="Arial"/>
          <w:b w:val="0"/>
        </w:rPr>
        <w:t xml:space="preserve"> </w:t>
      </w:r>
      <w:r>
        <w:rPr>
          <w:rFonts w:ascii="Arial" w:hAnsi="Arial" w:cs="Arial"/>
          <w:b w:val="0"/>
        </w:rPr>
        <w:t>03</w:t>
      </w:r>
      <w:r w:rsidR="00DF6D9A">
        <w:rPr>
          <w:rFonts w:ascii="Arial" w:hAnsi="Arial" w:cs="Arial"/>
          <w:b w:val="0"/>
        </w:rPr>
        <w:t xml:space="preserve"> </w:t>
      </w:r>
      <w:r>
        <w:rPr>
          <w:rFonts w:ascii="Arial" w:hAnsi="Arial" w:cs="Arial"/>
          <w:b w:val="0"/>
        </w:rPr>
        <w:t>01.</w:t>
      </w:r>
    </w:p>
    <w:p w14:paraId="6611117D" w14:textId="268C82D2" w:rsidR="00C71472" w:rsidRPr="0018589E" w:rsidRDefault="00C71472" w:rsidP="00C71472">
      <w:pPr>
        <w:pStyle w:val="Tekstpodstawowy"/>
        <w:spacing w:after="0" w:line="276" w:lineRule="auto"/>
        <w:ind w:firstLine="357"/>
        <w:rPr>
          <w:rFonts w:ascii="Arial" w:hAnsi="Arial" w:cs="Arial"/>
          <w:b w:val="0"/>
        </w:rPr>
      </w:pPr>
      <w:r w:rsidRPr="0096793D">
        <w:rPr>
          <w:rFonts w:ascii="Arial" w:hAnsi="Arial" w:cs="Arial"/>
          <w:b w:val="0"/>
        </w:rPr>
        <w:t>W analizowanym okresie czasu niewielka masa odpadów o kodzie 20</w:t>
      </w:r>
      <w:r w:rsidR="00DF6D9A">
        <w:rPr>
          <w:rFonts w:ascii="Arial" w:hAnsi="Arial" w:cs="Arial"/>
          <w:b w:val="0"/>
        </w:rPr>
        <w:t xml:space="preserve"> </w:t>
      </w:r>
      <w:r w:rsidRPr="0096793D">
        <w:rPr>
          <w:rFonts w:ascii="Arial" w:hAnsi="Arial" w:cs="Arial"/>
          <w:b w:val="0"/>
        </w:rPr>
        <w:t>03</w:t>
      </w:r>
      <w:r w:rsidR="00DF6D9A">
        <w:rPr>
          <w:rFonts w:ascii="Arial" w:hAnsi="Arial" w:cs="Arial"/>
          <w:b w:val="0"/>
        </w:rPr>
        <w:t xml:space="preserve"> </w:t>
      </w:r>
      <w:r w:rsidRPr="0096793D">
        <w:rPr>
          <w:rFonts w:ascii="Arial" w:hAnsi="Arial" w:cs="Arial"/>
          <w:b w:val="0"/>
        </w:rPr>
        <w:t xml:space="preserve">01 </w:t>
      </w:r>
      <w:r>
        <w:rPr>
          <w:rFonts w:ascii="Arial" w:hAnsi="Arial" w:cs="Arial"/>
          <w:b w:val="0"/>
        </w:rPr>
        <w:br/>
      </w:r>
      <w:r w:rsidRPr="0096793D">
        <w:rPr>
          <w:rFonts w:ascii="Arial" w:hAnsi="Arial" w:cs="Arial"/>
          <w:b w:val="0"/>
        </w:rPr>
        <w:t xml:space="preserve">(w porównaniu do masy odebranych odpadów o tym kodzie) była magazynowana </w:t>
      </w:r>
      <w:r>
        <w:rPr>
          <w:rFonts w:ascii="Arial" w:hAnsi="Arial" w:cs="Arial"/>
          <w:b w:val="0"/>
        </w:rPr>
        <w:br/>
      </w:r>
      <w:r w:rsidRPr="0096793D">
        <w:rPr>
          <w:rFonts w:ascii="Arial" w:hAnsi="Arial" w:cs="Arial"/>
          <w:b w:val="0"/>
        </w:rPr>
        <w:t xml:space="preserve">i wynosiła odpowiednio: 2020 rok – 0,3 tys. Mg  i w roku 2022 – 0,1 tys. Mg, w 2021 roku nie magazynowano tego rodzaju odpadów. </w:t>
      </w:r>
      <w:r w:rsidRPr="0018589E">
        <w:rPr>
          <w:rFonts w:ascii="Arial" w:hAnsi="Arial" w:cs="Arial"/>
          <w:b w:val="0"/>
        </w:rPr>
        <w:t>W latach objętych Sprawozdaniem  część odpadów o kodzie 20</w:t>
      </w:r>
      <w:r w:rsidR="00DF6D9A">
        <w:rPr>
          <w:rFonts w:ascii="Arial" w:hAnsi="Arial" w:cs="Arial"/>
          <w:b w:val="0"/>
        </w:rPr>
        <w:t xml:space="preserve"> </w:t>
      </w:r>
      <w:r w:rsidRPr="0018589E">
        <w:rPr>
          <w:rFonts w:ascii="Arial" w:hAnsi="Arial" w:cs="Arial"/>
          <w:b w:val="0"/>
        </w:rPr>
        <w:t>03</w:t>
      </w:r>
      <w:r w:rsidR="00DF6D9A">
        <w:rPr>
          <w:rFonts w:ascii="Arial" w:hAnsi="Arial" w:cs="Arial"/>
          <w:b w:val="0"/>
        </w:rPr>
        <w:t xml:space="preserve"> </w:t>
      </w:r>
      <w:r w:rsidRPr="0018589E">
        <w:rPr>
          <w:rFonts w:ascii="Arial" w:hAnsi="Arial" w:cs="Arial"/>
          <w:b w:val="0"/>
        </w:rPr>
        <w:t xml:space="preserve">01 była zagospodarowywana w instalacjach zlokalizowanych poza województwem, co nie stanowi działania sprzecznego </w:t>
      </w:r>
      <w:r w:rsidR="0079773D">
        <w:rPr>
          <w:rFonts w:ascii="Arial" w:hAnsi="Arial" w:cs="Arial"/>
          <w:b w:val="0"/>
        </w:rPr>
        <w:br/>
      </w:r>
      <w:r w:rsidRPr="0018589E">
        <w:rPr>
          <w:rFonts w:ascii="Arial" w:hAnsi="Arial" w:cs="Arial"/>
          <w:b w:val="0"/>
        </w:rPr>
        <w:t>z prawem, o ile odpady te są zagospodarowane w instalacjach komunalnych określonych na liście funkcjonujących instalacji komunalnych prowadzonych przez marszałka województwa właściwego ze względu na lokalizację instalacji.</w:t>
      </w:r>
      <w:r>
        <w:rPr>
          <w:rFonts w:ascii="Arial" w:hAnsi="Arial" w:cs="Arial"/>
          <w:b w:val="0"/>
        </w:rPr>
        <w:t xml:space="preserve"> </w:t>
      </w:r>
    </w:p>
    <w:p w14:paraId="37D8CEC3" w14:textId="77777777" w:rsidR="00C71472" w:rsidRPr="0076770E" w:rsidRDefault="00C71472" w:rsidP="00C71472">
      <w:pPr>
        <w:pStyle w:val="Tekstpodstawowy"/>
        <w:spacing w:after="0" w:line="276" w:lineRule="auto"/>
        <w:ind w:firstLine="357"/>
        <w:rPr>
          <w:rFonts w:ascii="Arial" w:hAnsi="Arial" w:cs="Arial"/>
          <w:b w:val="0"/>
        </w:rPr>
      </w:pPr>
      <w:r w:rsidRPr="0018589E">
        <w:rPr>
          <w:rFonts w:ascii="Arial" w:hAnsi="Arial" w:cs="Arial"/>
          <w:b w:val="0"/>
        </w:rPr>
        <w:t xml:space="preserve">W latach 2020-2022 odpadów o kodzie 200301 nie przekazywano bezpośrednio na składowiska. </w:t>
      </w:r>
      <w:r w:rsidRPr="0076770E">
        <w:rPr>
          <w:rFonts w:ascii="Arial" w:hAnsi="Arial" w:cs="Arial"/>
          <w:b w:val="0"/>
        </w:rPr>
        <w:t>Ewentualne różnice pomiędzy masą odebranych a przetworzonych niesegregowanych (zmieszanych) odpadów komunalnych mogą wynikać z faktu, iż są to dane zawarte w innych rodzajach sprawozdań (sprawozdania organów gmin, sprawozdania o wytwarzanych odpadach i o gospodarowaniu odpadami). Taka sytuacja może także wynikać z nierzetelnej ewidencji tych odpadów przez posiadaczy ww. odpadów (zaokrąglenia mas, ryczałtowe rozliczanie podmiotu z gminą, niewystarczająca kontrola podmiotów odbierających odpady przez organy gmin. ograniczone możliwości w BDO w zakresie korygowania informacji zawartych w KPOK i KPO).</w:t>
      </w:r>
    </w:p>
    <w:p w14:paraId="1380ED54" w14:textId="77777777" w:rsidR="00C71472" w:rsidRPr="00000768" w:rsidRDefault="00C71472" w:rsidP="00C71472">
      <w:pPr>
        <w:pStyle w:val="Tekstpodstawowy"/>
        <w:spacing w:after="0" w:line="276" w:lineRule="auto"/>
        <w:ind w:firstLine="357"/>
        <w:rPr>
          <w:rFonts w:ascii="Arial" w:hAnsi="Arial" w:cs="Arial"/>
          <w:b w:val="0"/>
        </w:rPr>
      </w:pPr>
      <w:r w:rsidRPr="00000768">
        <w:rPr>
          <w:rFonts w:ascii="Arial" w:hAnsi="Arial" w:cs="Arial"/>
          <w:b w:val="0"/>
        </w:rPr>
        <w:t xml:space="preserve">W latach 2020 i 2021 masa odebranych odpadów o kodzie 200301 wzrosła, natomiast  w roku 2022 odnotowano spadek masy odebranych odpadów tego rodzaju.   </w:t>
      </w:r>
      <w:r>
        <w:rPr>
          <w:rFonts w:ascii="Arial" w:hAnsi="Arial" w:cs="Arial"/>
          <w:b w:val="0"/>
        </w:rPr>
        <w:t>S</w:t>
      </w:r>
      <w:r w:rsidRPr="00000768">
        <w:rPr>
          <w:rFonts w:ascii="Arial" w:hAnsi="Arial" w:cs="Arial"/>
          <w:b w:val="0"/>
        </w:rPr>
        <w:t xml:space="preserve">ystem gospodarowania tymi odpadami zorganizowany przez gminy uszczelnia się, coraz mniejsza ilość odpadów jest zagospodarowywana w sposób niewłaściwy przez mieszkańców. Z kolei spadek masy odbieranych niesegregowanych (zmieszanych) odpadów komunalnych w </w:t>
      </w:r>
      <w:r>
        <w:rPr>
          <w:rFonts w:ascii="Arial" w:hAnsi="Arial" w:cs="Arial"/>
          <w:b w:val="0"/>
        </w:rPr>
        <w:t>2022</w:t>
      </w:r>
      <w:r w:rsidRPr="00000768">
        <w:rPr>
          <w:rFonts w:ascii="Arial" w:hAnsi="Arial" w:cs="Arial"/>
          <w:b w:val="0"/>
        </w:rPr>
        <w:t xml:space="preserve"> roku może wynikać ze zwiększenia świadomości ekologicznej mieszkańców. Jednak organy gmin powinny intensyfikować działania  edukacyjne i informacyjne w zakresie sposobów zapobiegania powstawania odpadów, zasad selektywnego zbierania odpadów w miejscu ich wytworzenia a także sposobów  zagospodarowywania powstałych odpadów, których wytworzenia nie dało się uniknąć.</w:t>
      </w:r>
    </w:p>
    <w:p w14:paraId="541D64DD" w14:textId="77777777" w:rsidR="00C71472" w:rsidRPr="00000768" w:rsidRDefault="00C71472" w:rsidP="00C71472">
      <w:pPr>
        <w:pStyle w:val="NormalnyWeb"/>
        <w:kinsoku w:val="0"/>
        <w:overflowPunct w:val="0"/>
        <w:spacing w:before="0" w:beforeAutospacing="0" w:after="0" w:afterAutospacing="0" w:line="276" w:lineRule="auto"/>
        <w:ind w:firstLine="357"/>
        <w:textAlignment w:val="baseline"/>
        <w:rPr>
          <w:rFonts w:eastAsia="Arial Unicode MS" w:cs="Arial"/>
          <w:kern w:val="24"/>
        </w:rPr>
      </w:pPr>
      <w:r w:rsidRPr="00000768">
        <w:rPr>
          <w:rFonts w:eastAsia="Calibri" w:cs="Arial"/>
          <w:lang w:eastAsia="en-US"/>
        </w:rPr>
        <w:t>Zapisy ustawy o utrzymaniu czystości i porządku w gminach nakładają na organy gmin obowiązek utworzenia punktów selektywnej zbiórki odpadów komunalnych (PSZOK)</w:t>
      </w:r>
      <w:r w:rsidRPr="00000768">
        <w:rPr>
          <w:rFonts w:eastAsia="Arial Unicode MS" w:cs="Arial"/>
          <w:kern w:val="24"/>
        </w:rPr>
        <w:t xml:space="preserve"> w sposób zapewniający łatwy dostęp dla wszystkich mieszkańców gminy. PSZOK powinien zapewnić przyjmowanie co najmniej takich odpadów komunalnych jak:</w:t>
      </w:r>
    </w:p>
    <w:p w14:paraId="06B358B7" w14:textId="0766F469"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papier,</w:t>
      </w:r>
    </w:p>
    <w:p w14:paraId="295F2392" w14:textId="094BBF31"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metale,</w:t>
      </w:r>
    </w:p>
    <w:p w14:paraId="41E46FA1" w14:textId="21FC684E"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tworzywa sztuczne,</w:t>
      </w:r>
    </w:p>
    <w:p w14:paraId="739B5A49" w14:textId="371BFDC5"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szkło,</w:t>
      </w:r>
    </w:p>
    <w:p w14:paraId="29E3AAD1" w14:textId="75F8C877"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odpady opakowaniowe wielomateriałowe’</w:t>
      </w:r>
    </w:p>
    <w:p w14:paraId="1E1CD6FD" w14:textId="0DFFD0A9"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bioodpady,</w:t>
      </w:r>
    </w:p>
    <w:p w14:paraId="53707130" w14:textId="267AE420"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odpadów niebezpieczne,</w:t>
      </w:r>
    </w:p>
    <w:p w14:paraId="1BB33101" w14:textId="1ADC8728"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przeterminowane leki i chemikalia,</w:t>
      </w:r>
    </w:p>
    <w:p w14:paraId="446BC2CA" w14:textId="7B34E1BE"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 xml:space="preserve">odpady niekwalifikujące się do odpadów medycznych, powstałych  </w:t>
      </w:r>
      <w:r w:rsidR="0079773D">
        <w:rPr>
          <w:rFonts w:cs="Arial"/>
        </w:rPr>
        <w:br/>
      </w:r>
      <w:r w:rsidRPr="00000768">
        <w:rPr>
          <w:rFonts w:cs="Arial"/>
        </w:rPr>
        <w:t xml:space="preserve">w gospodarstwie domowym w wyniku przyjmowania produktów leczniczych </w:t>
      </w:r>
      <w:r w:rsidR="0079773D">
        <w:rPr>
          <w:rFonts w:cs="Arial"/>
        </w:rPr>
        <w:br/>
      </w:r>
      <w:r w:rsidRPr="00000768">
        <w:rPr>
          <w:rFonts w:cs="Arial"/>
        </w:rPr>
        <w:t xml:space="preserve">w formie iniekcji i prowadzenia monitoringu poziomu substancji we krwi, </w:t>
      </w:r>
      <w:r w:rsidR="0079773D">
        <w:rPr>
          <w:rFonts w:cs="Arial"/>
        </w:rPr>
        <w:br/>
      </w:r>
      <w:r w:rsidRPr="00000768">
        <w:rPr>
          <w:rFonts w:cs="Arial"/>
        </w:rPr>
        <w:t>w szczególności igieł i strzykawek,</w:t>
      </w:r>
    </w:p>
    <w:p w14:paraId="751C8789" w14:textId="4337896D"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zużyte baterie i akumulatory,</w:t>
      </w:r>
    </w:p>
    <w:p w14:paraId="62888FE6" w14:textId="46DEA4F4"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zużyty sprzęt elektryczny i elektroniczny,</w:t>
      </w:r>
    </w:p>
    <w:p w14:paraId="2C055195" w14:textId="34608773"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meble i inne odpady wielkogabarytowe,</w:t>
      </w:r>
    </w:p>
    <w:p w14:paraId="6317919A" w14:textId="04B42C78"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zużyte opony,</w:t>
      </w:r>
    </w:p>
    <w:p w14:paraId="1A399DEF" w14:textId="0B613764"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odpady budowlane i rozbiórkowe</w:t>
      </w:r>
    </w:p>
    <w:p w14:paraId="2F6C9D43" w14:textId="4CADC352" w:rsidR="00C71472" w:rsidRPr="00000768" w:rsidRDefault="00C71472" w:rsidP="00AF5C6C">
      <w:pPr>
        <w:pStyle w:val="NormalnyWeb"/>
        <w:numPr>
          <w:ilvl w:val="0"/>
          <w:numId w:val="87"/>
        </w:numPr>
        <w:kinsoku w:val="0"/>
        <w:overflowPunct w:val="0"/>
        <w:spacing w:before="0" w:beforeAutospacing="0" w:after="0" w:afterAutospacing="0" w:line="276" w:lineRule="auto"/>
        <w:textAlignment w:val="baseline"/>
        <w:rPr>
          <w:rFonts w:cs="Arial"/>
        </w:rPr>
      </w:pPr>
      <w:r w:rsidRPr="00000768">
        <w:rPr>
          <w:rFonts w:cs="Arial"/>
        </w:rPr>
        <w:t>odpady tekstyliów i odzieży.</w:t>
      </w:r>
    </w:p>
    <w:p w14:paraId="74D9D918" w14:textId="77777777" w:rsidR="00C71472" w:rsidRPr="00D66CCF" w:rsidRDefault="00C71472" w:rsidP="0079773D">
      <w:pPr>
        <w:spacing w:after="120" w:line="276" w:lineRule="auto"/>
        <w:ind w:firstLine="357"/>
        <w:jc w:val="both"/>
        <w:rPr>
          <w:rFonts w:eastAsia="Calibri" w:cs="Arial"/>
          <w:lang w:eastAsia="en-US"/>
        </w:rPr>
      </w:pPr>
      <w:r w:rsidRPr="00D66CCF">
        <w:rPr>
          <w:rFonts w:eastAsia="Calibri" w:cs="Arial"/>
          <w:lang w:eastAsia="en-US"/>
        </w:rPr>
        <w:t xml:space="preserve">Nie wszystkie gminy utworzyły (samodzielnie lub wspólnie z inną gminą) takie punkty.  Ilość odpadów </w:t>
      </w:r>
      <w:r>
        <w:rPr>
          <w:rFonts w:eastAsia="Calibri" w:cs="Arial"/>
          <w:lang w:eastAsia="en-US"/>
        </w:rPr>
        <w:t xml:space="preserve">komunalnych </w:t>
      </w:r>
      <w:r w:rsidRPr="00D66CCF">
        <w:rPr>
          <w:rFonts w:eastAsia="Calibri" w:cs="Arial"/>
          <w:lang w:eastAsia="en-US"/>
        </w:rPr>
        <w:t>zbieranych w PSZOK w analizowanym okresie czasu wahała się i przedstawiała się następująco:</w:t>
      </w:r>
    </w:p>
    <w:p w14:paraId="646A720A" w14:textId="14C06C27" w:rsidR="00C71472" w:rsidRPr="0079773D" w:rsidRDefault="00C71472" w:rsidP="00AF5C6C">
      <w:pPr>
        <w:pStyle w:val="Akapitzlist"/>
        <w:numPr>
          <w:ilvl w:val="0"/>
          <w:numId w:val="88"/>
        </w:numPr>
        <w:spacing w:line="276" w:lineRule="auto"/>
        <w:jc w:val="both"/>
        <w:rPr>
          <w:rFonts w:eastAsia="Calibri" w:cs="Arial"/>
          <w:lang w:eastAsia="en-US"/>
        </w:rPr>
      </w:pPr>
      <w:r w:rsidRPr="0079773D">
        <w:rPr>
          <w:rFonts w:eastAsia="Calibri" w:cs="Arial"/>
          <w:lang w:eastAsia="en-US"/>
        </w:rPr>
        <w:t>rok 2020: 41,9 tys. Mg;</w:t>
      </w:r>
    </w:p>
    <w:p w14:paraId="62A5E171" w14:textId="20747531" w:rsidR="00C71472" w:rsidRPr="0079773D" w:rsidRDefault="00C71472" w:rsidP="00AF5C6C">
      <w:pPr>
        <w:pStyle w:val="Akapitzlist"/>
        <w:numPr>
          <w:ilvl w:val="0"/>
          <w:numId w:val="88"/>
        </w:numPr>
        <w:spacing w:line="276" w:lineRule="auto"/>
        <w:jc w:val="both"/>
        <w:rPr>
          <w:rFonts w:eastAsia="Calibri" w:cs="Arial"/>
          <w:lang w:eastAsia="en-US"/>
        </w:rPr>
      </w:pPr>
      <w:r w:rsidRPr="0079773D">
        <w:rPr>
          <w:rFonts w:eastAsia="Calibri" w:cs="Arial"/>
          <w:lang w:eastAsia="en-US"/>
        </w:rPr>
        <w:t>rok 2021: 51,0 tys. Mg;</w:t>
      </w:r>
    </w:p>
    <w:p w14:paraId="10C696E7" w14:textId="30757C0E" w:rsidR="00C71472" w:rsidRPr="0079773D" w:rsidRDefault="00C71472" w:rsidP="00AF5C6C">
      <w:pPr>
        <w:pStyle w:val="Akapitzlist"/>
        <w:numPr>
          <w:ilvl w:val="0"/>
          <w:numId w:val="88"/>
        </w:numPr>
        <w:spacing w:after="120" w:line="276" w:lineRule="auto"/>
        <w:ind w:left="714" w:hanging="357"/>
        <w:jc w:val="both"/>
        <w:rPr>
          <w:rFonts w:eastAsia="Calibri" w:cs="Arial"/>
          <w:lang w:eastAsia="en-US"/>
        </w:rPr>
      </w:pPr>
      <w:r w:rsidRPr="0079773D">
        <w:rPr>
          <w:rFonts w:eastAsia="Calibri" w:cs="Arial"/>
          <w:lang w:eastAsia="en-US"/>
        </w:rPr>
        <w:t>rok 2022: 33,1 tys. Mg oraz 12,5 tys. Mg odpadów budowlanych i rozbiórkowych pochodzących z gospodarstw domowych.</w:t>
      </w:r>
    </w:p>
    <w:p w14:paraId="2D97D025" w14:textId="77777777" w:rsidR="00C71472" w:rsidRPr="00A90F36" w:rsidRDefault="00C71472" w:rsidP="00C71472">
      <w:pPr>
        <w:spacing w:line="276" w:lineRule="auto"/>
        <w:ind w:firstLine="357"/>
        <w:jc w:val="both"/>
        <w:rPr>
          <w:rFonts w:eastAsia="Calibri" w:cs="Arial"/>
          <w:lang w:eastAsia="en-US"/>
        </w:rPr>
      </w:pPr>
      <w:r w:rsidRPr="00A90F36">
        <w:rPr>
          <w:rFonts w:eastAsia="Calibri" w:cs="Arial"/>
          <w:lang w:eastAsia="en-US"/>
        </w:rPr>
        <w:t xml:space="preserve">Ponadto podmioty </w:t>
      </w:r>
      <w:r w:rsidRPr="00A90F36">
        <w:rPr>
          <w:rFonts w:cs="Arial"/>
        </w:rPr>
        <w:t>zbierające odpady komunalne, z wyłączeniem podmiotów prowadzących PSZOK-i oraz przyjmujących odpady komunalne od innego zbierającego (</w:t>
      </w:r>
      <w:r w:rsidRPr="00A90F36">
        <w:rPr>
          <w:rFonts w:eastAsia="Calibri" w:cs="Arial"/>
          <w:lang w:eastAsia="en-US"/>
        </w:rPr>
        <w:t>art. 9nb ustawy o utrzymaniu czystości i porządku w gminach) w zebrały następujące ilości odpadów komunalnych:</w:t>
      </w:r>
    </w:p>
    <w:p w14:paraId="3418E612" w14:textId="0E680355" w:rsidR="00C71472" w:rsidRPr="0079773D" w:rsidRDefault="00C71472" w:rsidP="00AF5C6C">
      <w:pPr>
        <w:pStyle w:val="Akapitzlist"/>
        <w:numPr>
          <w:ilvl w:val="0"/>
          <w:numId w:val="89"/>
        </w:numPr>
        <w:spacing w:before="120" w:line="276" w:lineRule="auto"/>
        <w:ind w:left="709" w:hanging="425"/>
        <w:jc w:val="both"/>
        <w:rPr>
          <w:rFonts w:eastAsia="Calibri" w:cs="Arial"/>
          <w:lang w:eastAsia="en-US"/>
        </w:rPr>
      </w:pPr>
      <w:r w:rsidRPr="0079773D">
        <w:rPr>
          <w:rFonts w:eastAsia="Calibri" w:cs="Arial"/>
          <w:lang w:eastAsia="en-US"/>
        </w:rPr>
        <w:t>w 2020 roku – 42,9 tys. Mg,</w:t>
      </w:r>
    </w:p>
    <w:p w14:paraId="3A3F1715" w14:textId="0F1BF3C7" w:rsidR="00C71472" w:rsidRPr="0079773D" w:rsidRDefault="00C71472" w:rsidP="00AF5C6C">
      <w:pPr>
        <w:pStyle w:val="Akapitzlist"/>
        <w:numPr>
          <w:ilvl w:val="0"/>
          <w:numId w:val="89"/>
        </w:numPr>
        <w:spacing w:line="276" w:lineRule="auto"/>
        <w:ind w:left="709" w:hanging="425"/>
        <w:jc w:val="both"/>
        <w:rPr>
          <w:rFonts w:eastAsia="Calibri" w:cs="Arial"/>
          <w:lang w:eastAsia="en-US"/>
        </w:rPr>
      </w:pPr>
      <w:r w:rsidRPr="0079773D">
        <w:rPr>
          <w:rFonts w:eastAsia="Calibri" w:cs="Arial"/>
          <w:lang w:eastAsia="en-US"/>
        </w:rPr>
        <w:t xml:space="preserve">w 2021 roku - 64,0 tys. Mg, </w:t>
      </w:r>
    </w:p>
    <w:p w14:paraId="2165529A" w14:textId="195F68F4" w:rsidR="00C71472" w:rsidRPr="0079773D" w:rsidRDefault="00C71472" w:rsidP="00AF5C6C">
      <w:pPr>
        <w:pStyle w:val="Akapitzlist"/>
        <w:numPr>
          <w:ilvl w:val="0"/>
          <w:numId w:val="89"/>
        </w:numPr>
        <w:spacing w:after="120" w:line="276" w:lineRule="auto"/>
        <w:ind w:left="709" w:hanging="425"/>
        <w:jc w:val="both"/>
        <w:rPr>
          <w:rFonts w:eastAsia="Calibri" w:cs="Arial"/>
          <w:lang w:eastAsia="en-US"/>
        </w:rPr>
      </w:pPr>
      <w:r w:rsidRPr="0079773D">
        <w:rPr>
          <w:rFonts w:eastAsia="Calibri" w:cs="Arial"/>
          <w:lang w:eastAsia="en-US"/>
        </w:rPr>
        <w:t xml:space="preserve">w 2022 roku – 14,4 tys. Mg oraz 66,4 tys. Mg odpadów budowlanych </w:t>
      </w:r>
      <w:r w:rsidRPr="0079773D">
        <w:rPr>
          <w:rFonts w:eastAsia="Calibri" w:cs="Arial"/>
          <w:lang w:eastAsia="en-US"/>
        </w:rPr>
        <w:br/>
        <w:t xml:space="preserve">i rozbiórkowych pochodzących z gospodarstw domowych. </w:t>
      </w:r>
    </w:p>
    <w:p w14:paraId="471EACD8" w14:textId="349188B5" w:rsidR="00C71472" w:rsidRPr="00000768" w:rsidRDefault="00C71472" w:rsidP="00C71472">
      <w:pPr>
        <w:spacing w:line="276" w:lineRule="auto"/>
        <w:ind w:firstLine="426"/>
        <w:jc w:val="both"/>
        <w:rPr>
          <w:rFonts w:eastAsia="Calibri" w:cs="Arial"/>
          <w:lang w:eastAsia="en-US"/>
        </w:rPr>
      </w:pPr>
      <w:r w:rsidRPr="00000768">
        <w:rPr>
          <w:rFonts w:eastAsia="Calibri" w:cs="Arial"/>
          <w:lang w:eastAsia="en-US"/>
        </w:rPr>
        <w:t xml:space="preserve">Powyższe dane świadczą o tym, iż PSZOK-i zaczynają spełniać swoją rolę. Ponadto w takich punktach organizowane są tzw. „kąciki wymiany rzeczy używanych”, które stanowią element zapobiegania powstawaniu odpadów. Niektóre z gmin </w:t>
      </w:r>
      <w:r w:rsidRPr="00000768">
        <w:rPr>
          <w:rFonts w:eastAsia="Calibri" w:cs="Arial"/>
          <w:lang w:eastAsia="en-US"/>
        </w:rPr>
        <w:br/>
        <w:t xml:space="preserve">w PSZOK organizują także miejsca, w których prowadzone jest przygotowanie do ponownego użycia. </w:t>
      </w:r>
      <w:r>
        <w:rPr>
          <w:rFonts w:eastAsia="Calibri" w:cs="Arial"/>
          <w:lang w:eastAsia="en-US"/>
        </w:rPr>
        <w:t xml:space="preserve">Informacje o takich działaniach nie są wykazywane </w:t>
      </w:r>
      <w:r>
        <w:rPr>
          <w:rFonts w:eastAsia="Calibri" w:cs="Arial"/>
          <w:lang w:eastAsia="en-US"/>
        </w:rPr>
        <w:br/>
        <w:t xml:space="preserve">w </w:t>
      </w:r>
      <w:r w:rsidRPr="00AB0BB3">
        <w:rPr>
          <w:rFonts w:eastAsia="Calibri" w:cs="Arial"/>
          <w:lang w:eastAsia="en-US"/>
        </w:rPr>
        <w:t xml:space="preserve">sprawozdaniach organów gmin z realizacji zadań z zakresu </w:t>
      </w:r>
      <w:r>
        <w:rPr>
          <w:rFonts w:eastAsia="Calibri" w:cs="Arial"/>
          <w:lang w:eastAsia="en-US"/>
        </w:rPr>
        <w:t>gospodarki odpadami komunalnymi</w:t>
      </w:r>
      <w:r w:rsidRPr="00AB0BB3">
        <w:rPr>
          <w:rFonts w:eastAsia="Calibri" w:cs="Arial"/>
          <w:lang w:eastAsia="en-US"/>
        </w:rPr>
        <w:t xml:space="preserve">. Podczas opracowywania </w:t>
      </w:r>
      <w:r>
        <w:rPr>
          <w:rFonts w:eastAsia="Calibri" w:cs="Arial"/>
          <w:lang w:eastAsia="en-US"/>
        </w:rPr>
        <w:t xml:space="preserve">niniejszego </w:t>
      </w:r>
      <w:r w:rsidRPr="00AB0BB3">
        <w:rPr>
          <w:rFonts w:eastAsia="Calibri" w:cs="Arial"/>
          <w:lang w:eastAsia="en-US"/>
        </w:rPr>
        <w:t xml:space="preserve">Sprawozdania podjęto działania </w:t>
      </w:r>
      <w:r>
        <w:rPr>
          <w:rFonts w:eastAsia="Calibri" w:cs="Arial"/>
          <w:lang w:eastAsia="en-US"/>
        </w:rPr>
        <w:br/>
      </w:r>
      <w:r w:rsidRPr="00AB0BB3">
        <w:rPr>
          <w:rFonts w:eastAsia="Calibri" w:cs="Arial"/>
          <w:lang w:eastAsia="en-US"/>
        </w:rPr>
        <w:t xml:space="preserve">w celu pozyskania danych, jednak </w:t>
      </w:r>
      <w:r>
        <w:rPr>
          <w:rFonts w:eastAsia="Calibri" w:cs="Arial"/>
          <w:lang w:eastAsia="en-US"/>
        </w:rPr>
        <w:t xml:space="preserve">gminy w niewielkim stopniu udzieliły odpowiedzi </w:t>
      </w:r>
      <w:r>
        <w:rPr>
          <w:rFonts w:eastAsia="Calibri" w:cs="Arial"/>
          <w:lang w:eastAsia="en-US"/>
        </w:rPr>
        <w:br/>
        <w:t xml:space="preserve">w tym zakresie. </w:t>
      </w:r>
      <w:r w:rsidRPr="00000768">
        <w:rPr>
          <w:rFonts w:eastAsia="Calibri" w:cs="Arial"/>
          <w:lang w:eastAsia="en-US"/>
        </w:rPr>
        <w:t xml:space="preserve">Oprócz zbierania odpadów w PSZOK gminy w takich miejscach prowadzą także akcje edukacyjne np. poprzez tworzenie tzw. ścieżek edukacyjnych. Gminy podejmują również inne działania w celu zbierania odpadów komunalnych </w:t>
      </w:r>
      <w:r>
        <w:rPr>
          <w:rFonts w:eastAsia="Calibri" w:cs="Arial"/>
          <w:lang w:eastAsia="en-US"/>
        </w:rPr>
        <w:br/>
      </w:r>
      <w:r w:rsidRPr="00000768">
        <w:rPr>
          <w:rFonts w:eastAsia="Calibri" w:cs="Arial"/>
          <w:lang w:eastAsia="en-US"/>
        </w:rPr>
        <w:t>np. poprzez zbieranie przeterminowanych leków w aptekach czy też ustawianie  pojemników na zużyte baterie na terenach np. urzędów gmin.</w:t>
      </w:r>
      <w:r w:rsidRPr="00AB0BB3">
        <w:t xml:space="preserve"> </w:t>
      </w:r>
    </w:p>
    <w:p w14:paraId="1C9BD9E3" w14:textId="77777777" w:rsidR="0094684E" w:rsidRPr="00F56528" w:rsidRDefault="0094684E" w:rsidP="000D12DC">
      <w:pPr>
        <w:pStyle w:val="Tekstpodstawowy"/>
        <w:spacing w:after="0" w:line="340" w:lineRule="exact"/>
        <w:ind w:left="357" w:hanging="357"/>
        <w:jc w:val="left"/>
        <w:rPr>
          <w:rFonts w:ascii="Arial" w:hAnsi="Arial" w:cs="Arial"/>
          <w:b w:val="0"/>
          <w:color w:val="FF0000"/>
        </w:rPr>
      </w:pPr>
    </w:p>
    <w:p w14:paraId="0A1461B2" w14:textId="7058E025" w:rsidR="00095299" w:rsidRPr="00F56528" w:rsidRDefault="00095299" w:rsidP="000D12DC">
      <w:pPr>
        <w:pStyle w:val="Tekstpodstawowy"/>
        <w:spacing w:after="0" w:line="340" w:lineRule="exact"/>
        <w:ind w:left="357" w:hanging="357"/>
        <w:jc w:val="left"/>
        <w:rPr>
          <w:rFonts w:ascii="Arial" w:hAnsi="Arial" w:cs="Arial"/>
          <w:b w:val="0"/>
          <w:color w:val="FF0000"/>
        </w:rPr>
        <w:sectPr w:rsidR="00095299" w:rsidRPr="00F56528" w:rsidSect="0060017A">
          <w:pgSz w:w="11906" w:h="16838"/>
          <w:pgMar w:top="1418" w:right="1418" w:bottom="1418" w:left="1418" w:header="709" w:footer="709" w:gutter="0"/>
          <w:cols w:space="708"/>
          <w:docGrid w:linePitch="360"/>
        </w:sectPr>
      </w:pPr>
    </w:p>
    <w:p w14:paraId="4AF49F16" w14:textId="29FD5BAD" w:rsidR="002822CC" w:rsidRPr="00D41141" w:rsidRDefault="0094684E" w:rsidP="000D12DC">
      <w:pPr>
        <w:pStyle w:val="Legenda"/>
        <w:keepNext/>
        <w:ind w:left="357" w:hanging="357"/>
        <w:rPr>
          <w:rFonts w:cs="Arial"/>
          <w:sz w:val="22"/>
          <w:szCs w:val="22"/>
        </w:rPr>
      </w:pPr>
      <w:bookmarkStart w:id="36" w:name="_Toc499340693"/>
      <w:bookmarkStart w:id="37" w:name="_Toc152933026"/>
      <w:r w:rsidRPr="00D41141">
        <w:rPr>
          <w:rFonts w:cs="Arial"/>
          <w:sz w:val="22"/>
          <w:szCs w:val="22"/>
        </w:rPr>
        <w:t xml:space="preserve">Tabela </w:t>
      </w:r>
      <w:r w:rsidR="005B36E6" w:rsidRPr="00D41141">
        <w:rPr>
          <w:rFonts w:cs="Arial"/>
          <w:sz w:val="22"/>
          <w:szCs w:val="22"/>
        </w:rPr>
        <w:fldChar w:fldCharType="begin"/>
      </w:r>
      <w:r w:rsidR="00964C26" w:rsidRPr="00D41141">
        <w:rPr>
          <w:rFonts w:cs="Arial"/>
          <w:sz w:val="22"/>
          <w:szCs w:val="22"/>
        </w:rPr>
        <w:instrText xml:space="preserve"> SEQ Tabela \* ARABIC </w:instrText>
      </w:r>
      <w:r w:rsidR="005B36E6" w:rsidRPr="00D41141">
        <w:rPr>
          <w:rFonts w:cs="Arial"/>
          <w:sz w:val="22"/>
          <w:szCs w:val="22"/>
        </w:rPr>
        <w:fldChar w:fldCharType="separate"/>
      </w:r>
      <w:r w:rsidR="005A4588">
        <w:rPr>
          <w:rFonts w:cs="Arial"/>
          <w:noProof/>
          <w:sz w:val="22"/>
          <w:szCs w:val="22"/>
        </w:rPr>
        <w:t>2</w:t>
      </w:r>
      <w:r w:rsidR="005B36E6" w:rsidRPr="00D41141">
        <w:rPr>
          <w:rFonts w:cs="Arial"/>
          <w:sz w:val="22"/>
          <w:szCs w:val="22"/>
        </w:rPr>
        <w:fldChar w:fldCharType="end"/>
      </w:r>
      <w:r w:rsidR="00D10B0C" w:rsidRPr="00D41141">
        <w:rPr>
          <w:rFonts w:cs="Arial"/>
          <w:sz w:val="22"/>
          <w:szCs w:val="22"/>
        </w:rPr>
        <w:t>.</w:t>
      </w:r>
      <w:r w:rsidRPr="00D41141">
        <w:rPr>
          <w:rFonts w:cs="Arial"/>
          <w:sz w:val="22"/>
          <w:szCs w:val="22"/>
        </w:rPr>
        <w:t xml:space="preserve"> </w:t>
      </w:r>
      <w:r w:rsidR="002822CC" w:rsidRPr="00D41141">
        <w:rPr>
          <w:rFonts w:cs="Arial"/>
          <w:sz w:val="22"/>
          <w:szCs w:val="22"/>
        </w:rPr>
        <w:t>Punkty selektywnego zbierania odpadów komunalnych (PSZOK)</w:t>
      </w:r>
      <w:bookmarkEnd w:id="36"/>
      <w:bookmarkEnd w:id="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2. Punkty selektywnego zbierania odpadów komunalnych (PSZOK)"/>
        <w:tblDescription w:val="Tabela zawiera informacje o liczbie funkcjonujących PSZOK na terenie województwa oraz zestawienie mas odpadów w nich zebranych."/>
      </w:tblPr>
      <w:tblGrid>
        <w:gridCol w:w="620"/>
        <w:gridCol w:w="7739"/>
        <w:gridCol w:w="1134"/>
        <w:gridCol w:w="1134"/>
        <w:gridCol w:w="1134"/>
        <w:gridCol w:w="2231"/>
      </w:tblGrid>
      <w:tr w:rsidR="00D41141" w:rsidRPr="00E77006" w14:paraId="10EC750A" w14:textId="77777777" w:rsidTr="0079773D">
        <w:trPr>
          <w:jc w:val="center"/>
        </w:trPr>
        <w:tc>
          <w:tcPr>
            <w:tcW w:w="620" w:type="dxa"/>
            <w:vMerge w:val="restart"/>
            <w:shd w:val="clear" w:color="auto" w:fill="EEECE1"/>
            <w:vAlign w:val="center"/>
          </w:tcPr>
          <w:p w14:paraId="04AB05C0" w14:textId="77777777" w:rsidR="00D41141" w:rsidRPr="00E77006" w:rsidRDefault="00D41141" w:rsidP="00AD42EB">
            <w:pPr>
              <w:pStyle w:val="Legenda"/>
              <w:jc w:val="center"/>
              <w:rPr>
                <w:rFonts w:cs="Arial"/>
                <w:sz w:val="20"/>
              </w:rPr>
            </w:pPr>
            <w:r w:rsidRPr="00E77006">
              <w:rPr>
                <w:rFonts w:cs="Arial"/>
                <w:sz w:val="20"/>
              </w:rPr>
              <w:t>Lp.</w:t>
            </w:r>
          </w:p>
        </w:tc>
        <w:tc>
          <w:tcPr>
            <w:tcW w:w="7739" w:type="dxa"/>
            <w:vMerge w:val="restart"/>
            <w:shd w:val="clear" w:color="auto" w:fill="EEECE1"/>
            <w:vAlign w:val="center"/>
          </w:tcPr>
          <w:p w14:paraId="30085278" w14:textId="77777777" w:rsidR="00D41141" w:rsidRPr="00E77006" w:rsidRDefault="00D41141" w:rsidP="00AD42EB">
            <w:pPr>
              <w:pStyle w:val="Legenda"/>
              <w:jc w:val="center"/>
              <w:rPr>
                <w:rFonts w:cs="Arial"/>
                <w:sz w:val="20"/>
              </w:rPr>
            </w:pPr>
            <w:r w:rsidRPr="00E77006">
              <w:rPr>
                <w:rFonts w:cs="Arial"/>
                <w:sz w:val="20"/>
              </w:rPr>
              <w:t>Opis</w:t>
            </w:r>
          </w:p>
        </w:tc>
        <w:tc>
          <w:tcPr>
            <w:tcW w:w="3402" w:type="dxa"/>
            <w:gridSpan w:val="3"/>
            <w:shd w:val="clear" w:color="auto" w:fill="EEECE1"/>
            <w:vAlign w:val="center"/>
          </w:tcPr>
          <w:p w14:paraId="4A509684" w14:textId="77777777" w:rsidR="00D41141" w:rsidRPr="00E77006" w:rsidRDefault="00D41141" w:rsidP="00AD42EB">
            <w:pPr>
              <w:pStyle w:val="Legenda"/>
              <w:jc w:val="center"/>
              <w:rPr>
                <w:rFonts w:cs="Arial"/>
                <w:sz w:val="20"/>
              </w:rPr>
            </w:pPr>
            <w:r w:rsidRPr="00E77006">
              <w:rPr>
                <w:rFonts w:cs="Arial"/>
                <w:sz w:val="20"/>
              </w:rPr>
              <w:t>Rok</w:t>
            </w:r>
          </w:p>
        </w:tc>
        <w:tc>
          <w:tcPr>
            <w:tcW w:w="2231" w:type="dxa"/>
            <w:vMerge w:val="restart"/>
            <w:shd w:val="clear" w:color="auto" w:fill="EEECE1"/>
            <w:vAlign w:val="center"/>
          </w:tcPr>
          <w:p w14:paraId="10AB2664" w14:textId="77777777" w:rsidR="00D41141" w:rsidRPr="00E77006" w:rsidRDefault="00D41141" w:rsidP="00AD42EB">
            <w:pPr>
              <w:pStyle w:val="Legenda"/>
              <w:jc w:val="center"/>
              <w:rPr>
                <w:rFonts w:cs="Arial"/>
                <w:sz w:val="20"/>
              </w:rPr>
            </w:pPr>
            <w:r w:rsidRPr="00E77006">
              <w:rPr>
                <w:rFonts w:cs="Arial"/>
                <w:sz w:val="20"/>
              </w:rPr>
              <w:t>Uwagi</w:t>
            </w:r>
          </w:p>
        </w:tc>
      </w:tr>
      <w:tr w:rsidR="00D41141" w:rsidRPr="00E77006" w14:paraId="4EFF14D7" w14:textId="77777777" w:rsidTr="0079773D">
        <w:trPr>
          <w:jc w:val="center"/>
        </w:trPr>
        <w:tc>
          <w:tcPr>
            <w:tcW w:w="620" w:type="dxa"/>
            <w:vMerge/>
            <w:shd w:val="clear" w:color="auto" w:fill="EEECE1"/>
            <w:vAlign w:val="center"/>
          </w:tcPr>
          <w:p w14:paraId="5A52C8A3" w14:textId="77777777" w:rsidR="00D41141" w:rsidRPr="00E77006" w:rsidRDefault="00D41141" w:rsidP="00AD42EB">
            <w:pPr>
              <w:pStyle w:val="Legenda"/>
              <w:jc w:val="center"/>
              <w:rPr>
                <w:rFonts w:cs="Arial"/>
                <w:sz w:val="20"/>
              </w:rPr>
            </w:pPr>
          </w:p>
        </w:tc>
        <w:tc>
          <w:tcPr>
            <w:tcW w:w="7739" w:type="dxa"/>
            <w:vMerge/>
            <w:shd w:val="clear" w:color="auto" w:fill="EEECE1"/>
            <w:vAlign w:val="center"/>
          </w:tcPr>
          <w:p w14:paraId="34E80469" w14:textId="77777777" w:rsidR="00D41141" w:rsidRPr="00E77006" w:rsidRDefault="00D41141" w:rsidP="00AD42EB">
            <w:pPr>
              <w:pStyle w:val="Legenda"/>
              <w:jc w:val="center"/>
              <w:rPr>
                <w:rFonts w:cs="Arial"/>
                <w:sz w:val="20"/>
              </w:rPr>
            </w:pPr>
          </w:p>
        </w:tc>
        <w:tc>
          <w:tcPr>
            <w:tcW w:w="1134" w:type="dxa"/>
            <w:shd w:val="clear" w:color="auto" w:fill="EEECE1"/>
            <w:vAlign w:val="center"/>
          </w:tcPr>
          <w:p w14:paraId="43FDF8E6" w14:textId="77777777" w:rsidR="00D41141" w:rsidRPr="00E77006" w:rsidRDefault="00D41141" w:rsidP="00AD42EB">
            <w:pPr>
              <w:pStyle w:val="Legenda"/>
              <w:jc w:val="center"/>
              <w:rPr>
                <w:rFonts w:cs="Arial"/>
                <w:sz w:val="20"/>
              </w:rPr>
            </w:pPr>
            <w:r w:rsidRPr="00E77006">
              <w:rPr>
                <w:rFonts w:cs="Arial"/>
                <w:sz w:val="20"/>
              </w:rPr>
              <w:t>2020</w:t>
            </w:r>
          </w:p>
        </w:tc>
        <w:tc>
          <w:tcPr>
            <w:tcW w:w="1134" w:type="dxa"/>
            <w:shd w:val="clear" w:color="auto" w:fill="EEECE1"/>
            <w:vAlign w:val="center"/>
          </w:tcPr>
          <w:p w14:paraId="014277B6" w14:textId="77777777" w:rsidR="00D41141" w:rsidRPr="00E77006" w:rsidRDefault="00D41141" w:rsidP="00AD42EB">
            <w:pPr>
              <w:pStyle w:val="Legenda"/>
              <w:jc w:val="center"/>
              <w:rPr>
                <w:rFonts w:cs="Arial"/>
                <w:sz w:val="20"/>
              </w:rPr>
            </w:pPr>
            <w:r w:rsidRPr="00E77006">
              <w:rPr>
                <w:rFonts w:cs="Arial"/>
                <w:sz w:val="20"/>
              </w:rPr>
              <w:t>2021</w:t>
            </w:r>
          </w:p>
        </w:tc>
        <w:tc>
          <w:tcPr>
            <w:tcW w:w="1134" w:type="dxa"/>
            <w:shd w:val="clear" w:color="auto" w:fill="EEECE1"/>
            <w:vAlign w:val="center"/>
          </w:tcPr>
          <w:p w14:paraId="6DF720A9" w14:textId="37AD4B2B" w:rsidR="00D41141" w:rsidRPr="00E77006" w:rsidRDefault="00D41141" w:rsidP="00AD42EB">
            <w:pPr>
              <w:pStyle w:val="Legenda"/>
              <w:jc w:val="center"/>
              <w:rPr>
                <w:rFonts w:cs="Arial"/>
                <w:sz w:val="20"/>
              </w:rPr>
            </w:pPr>
            <w:r w:rsidRPr="00E77006">
              <w:rPr>
                <w:rFonts w:cs="Arial"/>
                <w:sz w:val="20"/>
              </w:rPr>
              <w:t>202</w:t>
            </w:r>
            <w:r w:rsidR="0079773D">
              <w:rPr>
                <w:rFonts w:cs="Arial"/>
                <w:sz w:val="20"/>
              </w:rPr>
              <w:t>2</w:t>
            </w:r>
          </w:p>
        </w:tc>
        <w:tc>
          <w:tcPr>
            <w:tcW w:w="2231" w:type="dxa"/>
            <w:vMerge/>
            <w:shd w:val="clear" w:color="auto" w:fill="EEECE1"/>
            <w:vAlign w:val="center"/>
          </w:tcPr>
          <w:p w14:paraId="3CACDF4B" w14:textId="77777777" w:rsidR="00D41141" w:rsidRPr="00E77006" w:rsidRDefault="00D41141" w:rsidP="00AD42EB">
            <w:pPr>
              <w:pStyle w:val="Legenda"/>
              <w:jc w:val="center"/>
              <w:rPr>
                <w:rFonts w:cs="Arial"/>
                <w:sz w:val="20"/>
              </w:rPr>
            </w:pPr>
          </w:p>
        </w:tc>
      </w:tr>
      <w:tr w:rsidR="00D41141" w:rsidRPr="00E77006" w14:paraId="1F397300" w14:textId="77777777" w:rsidTr="0079773D">
        <w:trPr>
          <w:jc w:val="center"/>
        </w:trPr>
        <w:tc>
          <w:tcPr>
            <w:tcW w:w="620" w:type="dxa"/>
            <w:shd w:val="clear" w:color="auto" w:fill="EEECE1"/>
          </w:tcPr>
          <w:p w14:paraId="2ACF58B8" w14:textId="77777777" w:rsidR="00D41141" w:rsidRPr="00E77006" w:rsidRDefault="00D41141" w:rsidP="00AD42EB">
            <w:pPr>
              <w:pStyle w:val="Legenda"/>
              <w:jc w:val="center"/>
              <w:rPr>
                <w:rFonts w:cs="Arial"/>
                <w:b w:val="0"/>
                <w:sz w:val="20"/>
              </w:rPr>
            </w:pPr>
            <w:r w:rsidRPr="00E77006">
              <w:rPr>
                <w:rFonts w:cs="Arial"/>
                <w:b w:val="0"/>
                <w:sz w:val="20"/>
              </w:rPr>
              <w:t>1</w:t>
            </w:r>
          </w:p>
        </w:tc>
        <w:tc>
          <w:tcPr>
            <w:tcW w:w="7739" w:type="dxa"/>
            <w:shd w:val="clear" w:color="auto" w:fill="EEECE1"/>
          </w:tcPr>
          <w:p w14:paraId="6F8B51CC" w14:textId="77777777" w:rsidR="00D41141" w:rsidRPr="00E77006" w:rsidRDefault="00D41141" w:rsidP="00AD42EB">
            <w:pPr>
              <w:pStyle w:val="Legenda"/>
              <w:jc w:val="center"/>
              <w:rPr>
                <w:rFonts w:cs="Arial"/>
                <w:b w:val="0"/>
                <w:sz w:val="20"/>
              </w:rPr>
            </w:pPr>
            <w:r w:rsidRPr="00E77006">
              <w:rPr>
                <w:rFonts w:cs="Arial"/>
                <w:b w:val="0"/>
                <w:sz w:val="20"/>
              </w:rPr>
              <w:t>2</w:t>
            </w:r>
          </w:p>
        </w:tc>
        <w:tc>
          <w:tcPr>
            <w:tcW w:w="1134" w:type="dxa"/>
            <w:shd w:val="clear" w:color="auto" w:fill="EEECE1"/>
          </w:tcPr>
          <w:p w14:paraId="4ECDFFD6" w14:textId="77777777" w:rsidR="00D41141" w:rsidRPr="00E77006" w:rsidRDefault="00D41141" w:rsidP="00AD42EB">
            <w:pPr>
              <w:pStyle w:val="Legenda"/>
              <w:jc w:val="center"/>
              <w:rPr>
                <w:rFonts w:cs="Arial"/>
                <w:b w:val="0"/>
                <w:sz w:val="20"/>
              </w:rPr>
            </w:pPr>
            <w:r w:rsidRPr="00E77006">
              <w:rPr>
                <w:rFonts w:cs="Arial"/>
                <w:b w:val="0"/>
                <w:sz w:val="20"/>
              </w:rPr>
              <w:t>3</w:t>
            </w:r>
          </w:p>
        </w:tc>
        <w:tc>
          <w:tcPr>
            <w:tcW w:w="1134" w:type="dxa"/>
            <w:shd w:val="clear" w:color="auto" w:fill="EEECE1"/>
          </w:tcPr>
          <w:p w14:paraId="4FDC90FA" w14:textId="77777777" w:rsidR="00D41141" w:rsidRPr="00E77006" w:rsidRDefault="00D41141" w:rsidP="00AD42EB">
            <w:pPr>
              <w:pStyle w:val="Legenda"/>
              <w:jc w:val="center"/>
              <w:rPr>
                <w:rFonts w:cs="Arial"/>
                <w:b w:val="0"/>
                <w:sz w:val="20"/>
              </w:rPr>
            </w:pPr>
            <w:r w:rsidRPr="00E77006">
              <w:rPr>
                <w:rFonts w:cs="Arial"/>
                <w:b w:val="0"/>
                <w:sz w:val="20"/>
              </w:rPr>
              <w:t>4</w:t>
            </w:r>
          </w:p>
        </w:tc>
        <w:tc>
          <w:tcPr>
            <w:tcW w:w="1134" w:type="dxa"/>
            <w:shd w:val="clear" w:color="auto" w:fill="EEECE1"/>
          </w:tcPr>
          <w:p w14:paraId="5BB2B7A9" w14:textId="77777777" w:rsidR="00D41141" w:rsidRPr="00E77006" w:rsidRDefault="00D41141" w:rsidP="00AD42EB">
            <w:pPr>
              <w:pStyle w:val="Legenda"/>
              <w:jc w:val="center"/>
              <w:rPr>
                <w:rFonts w:cs="Arial"/>
                <w:b w:val="0"/>
                <w:sz w:val="20"/>
              </w:rPr>
            </w:pPr>
            <w:r w:rsidRPr="00E77006">
              <w:rPr>
                <w:rFonts w:cs="Arial"/>
                <w:b w:val="0"/>
                <w:sz w:val="20"/>
              </w:rPr>
              <w:t>5</w:t>
            </w:r>
          </w:p>
        </w:tc>
        <w:tc>
          <w:tcPr>
            <w:tcW w:w="2231" w:type="dxa"/>
            <w:shd w:val="clear" w:color="auto" w:fill="EEECE1"/>
          </w:tcPr>
          <w:p w14:paraId="723CBD5C" w14:textId="77777777" w:rsidR="00D41141" w:rsidRPr="00E77006" w:rsidRDefault="00D41141" w:rsidP="00AD42EB">
            <w:pPr>
              <w:pStyle w:val="Legenda"/>
              <w:jc w:val="center"/>
              <w:rPr>
                <w:rFonts w:cs="Arial"/>
                <w:b w:val="0"/>
                <w:sz w:val="20"/>
              </w:rPr>
            </w:pPr>
            <w:r w:rsidRPr="00E77006">
              <w:rPr>
                <w:rFonts w:cs="Arial"/>
                <w:b w:val="0"/>
                <w:sz w:val="20"/>
              </w:rPr>
              <w:t>6</w:t>
            </w:r>
          </w:p>
        </w:tc>
      </w:tr>
      <w:tr w:rsidR="00D41141" w:rsidRPr="00E77006" w14:paraId="18960F5A" w14:textId="77777777" w:rsidTr="0079773D">
        <w:trPr>
          <w:jc w:val="center"/>
        </w:trPr>
        <w:tc>
          <w:tcPr>
            <w:tcW w:w="620" w:type="dxa"/>
            <w:shd w:val="clear" w:color="auto" w:fill="auto"/>
          </w:tcPr>
          <w:p w14:paraId="79FD9526"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1.</w:t>
            </w:r>
          </w:p>
        </w:tc>
        <w:tc>
          <w:tcPr>
            <w:tcW w:w="7739" w:type="dxa"/>
            <w:shd w:val="clear" w:color="auto" w:fill="FFFFFF"/>
          </w:tcPr>
          <w:p w14:paraId="104FBDF5"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 xml:space="preserve">Liczba gmin na terenie województwa </w:t>
            </w:r>
            <w:r w:rsidRPr="00AB7AA4">
              <w:rPr>
                <w:rFonts w:cs="Arial"/>
                <w:b w:val="0"/>
                <w:i/>
                <w:color w:val="000000" w:themeColor="text1"/>
                <w:sz w:val="20"/>
              </w:rPr>
              <w:t xml:space="preserve">(według stanu na dzień 31 grudnia) </w:t>
            </w:r>
            <w:r w:rsidRPr="00AB7AA4">
              <w:rPr>
                <w:rFonts w:cs="Arial"/>
                <w:b w:val="0"/>
                <w:color w:val="000000" w:themeColor="text1"/>
                <w:sz w:val="20"/>
              </w:rPr>
              <w:t>[szt.]</w:t>
            </w:r>
          </w:p>
        </w:tc>
        <w:tc>
          <w:tcPr>
            <w:tcW w:w="1134" w:type="dxa"/>
            <w:shd w:val="clear" w:color="auto" w:fill="auto"/>
          </w:tcPr>
          <w:p w14:paraId="5E3709E3"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160</w:t>
            </w:r>
          </w:p>
        </w:tc>
        <w:tc>
          <w:tcPr>
            <w:tcW w:w="1134" w:type="dxa"/>
            <w:shd w:val="clear" w:color="auto" w:fill="auto"/>
          </w:tcPr>
          <w:p w14:paraId="008337EA"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160</w:t>
            </w:r>
          </w:p>
        </w:tc>
        <w:tc>
          <w:tcPr>
            <w:tcW w:w="1134" w:type="dxa"/>
            <w:shd w:val="clear" w:color="auto" w:fill="auto"/>
          </w:tcPr>
          <w:p w14:paraId="4504B571"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160</w:t>
            </w:r>
          </w:p>
        </w:tc>
        <w:tc>
          <w:tcPr>
            <w:tcW w:w="2231" w:type="dxa"/>
            <w:shd w:val="clear" w:color="auto" w:fill="auto"/>
          </w:tcPr>
          <w:p w14:paraId="60B19B0C" w14:textId="77777777" w:rsidR="00D41141" w:rsidRPr="00AB7AA4" w:rsidRDefault="00D41141" w:rsidP="00AD42EB">
            <w:pPr>
              <w:pStyle w:val="Legenda"/>
              <w:jc w:val="center"/>
              <w:rPr>
                <w:rFonts w:cs="Arial"/>
                <w:b w:val="0"/>
                <w:color w:val="000000" w:themeColor="text1"/>
                <w:sz w:val="20"/>
              </w:rPr>
            </w:pPr>
          </w:p>
        </w:tc>
      </w:tr>
      <w:tr w:rsidR="00D41141" w:rsidRPr="00F56528" w14:paraId="462C9CE6" w14:textId="77777777" w:rsidTr="0079773D">
        <w:trPr>
          <w:jc w:val="center"/>
        </w:trPr>
        <w:tc>
          <w:tcPr>
            <w:tcW w:w="620" w:type="dxa"/>
            <w:shd w:val="clear" w:color="auto" w:fill="auto"/>
          </w:tcPr>
          <w:p w14:paraId="4FD7AA10"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2.</w:t>
            </w:r>
          </w:p>
        </w:tc>
        <w:tc>
          <w:tcPr>
            <w:tcW w:w="7739" w:type="dxa"/>
            <w:shd w:val="clear" w:color="auto" w:fill="FFFFFF"/>
          </w:tcPr>
          <w:p w14:paraId="1FA414C3"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 xml:space="preserve">Liczba PSZOK-ów na terenie województwa </w:t>
            </w:r>
            <w:r w:rsidRPr="00AB7AA4">
              <w:rPr>
                <w:rFonts w:cs="Arial"/>
                <w:b w:val="0"/>
                <w:i/>
                <w:color w:val="000000" w:themeColor="text1"/>
                <w:sz w:val="20"/>
              </w:rPr>
              <w:t xml:space="preserve">(według stanu na dzień 31 grudnia) </w:t>
            </w:r>
            <w:r w:rsidRPr="00AB7AA4">
              <w:rPr>
                <w:rFonts w:cs="Arial"/>
                <w:b w:val="0"/>
                <w:color w:val="000000" w:themeColor="text1"/>
                <w:sz w:val="20"/>
              </w:rPr>
              <w:t>[szt.]</w:t>
            </w:r>
          </w:p>
        </w:tc>
        <w:tc>
          <w:tcPr>
            <w:tcW w:w="1134" w:type="dxa"/>
            <w:shd w:val="clear" w:color="auto" w:fill="auto"/>
            <w:vAlign w:val="center"/>
          </w:tcPr>
          <w:p w14:paraId="198E9E1E" w14:textId="301E98D5" w:rsidR="00D41141" w:rsidRPr="00AB7AA4" w:rsidRDefault="00D41141" w:rsidP="0079773D">
            <w:pPr>
              <w:spacing w:line="276" w:lineRule="auto"/>
              <w:jc w:val="center"/>
              <w:rPr>
                <w:rFonts w:cs="Arial"/>
                <w:color w:val="000000" w:themeColor="text1"/>
                <w:sz w:val="20"/>
                <w:szCs w:val="20"/>
                <w:lang w:eastAsia="en-US"/>
              </w:rPr>
            </w:pPr>
            <w:r w:rsidRPr="00AB7AA4">
              <w:rPr>
                <w:rFonts w:cs="Arial"/>
                <w:color w:val="000000" w:themeColor="text1"/>
                <w:sz w:val="20"/>
                <w:szCs w:val="20"/>
                <w:lang w:eastAsia="en-US"/>
              </w:rPr>
              <w:t>119</w:t>
            </w:r>
          </w:p>
        </w:tc>
        <w:tc>
          <w:tcPr>
            <w:tcW w:w="1134" w:type="dxa"/>
            <w:shd w:val="clear" w:color="auto" w:fill="auto"/>
            <w:vAlign w:val="center"/>
          </w:tcPr>
          <w:p w14:paraId="3C7A6022" w14:textId="2E869098" w:rsidR="00D41141" w:rsidRPr="00AB7AA4" w:rsidRDefault="00D41141" w:rsidP="0079773D">
            <w:pPr>
              <w:spacing w:line="276" w:lineRule="auto"/>
              <w:jc w:val="center"/>
              <w:rPr>
                <w:rFonts w:cs="Arial"/>
                <w:color w:val="000000" w:themeColor="text1"/>
                <w:sz w:val="20"/>
                <w:szCs w:val="20"/>
                <w:lang w:eastAsia="en-US"/>
              </w:rPr>
            </w:pPr>
            <w:r w:rsidRPr="00AB7AA4">
              <w:rPr>
                <w:rFonts w:cs="Arial"/>
                <w:color w:val="000000" w:themeColor="text1"/>
                <w:sz w:val="20"/>
                <w:szCs w:val="20"/>
                <w:lang w:eastAsia="en-US"/>
              </w:rPr>
              <w:t>124</w:t>
            </w:r>
          </w:p>
        </w:tc>
        <w:tc>
          <w:tcPr>
            <w:tcW w:w="1134" w:type="dxa"/>
            <w:shd w:val="clear" w:color="auto" w:fill="auto"/>
          </w:tcPr>
          <w:p w14:paraId="0D9D48F2" w14:textId="6C8FB8E1" w:rsidR="00D41141" w:rsidRPr="00AB7AA4" w:rsidRDefault="00D41141" w:rsidP="0079773D">
            <w:pPr>
              <w:spacing w:line="276" w:lineRule="auto"/>
              <w:jc w:val="center"/>
              <w:rPr>
                <w:rFonts w:cs="Arial"/>
                <w:color w:val="000000" w:themeColor="text1"/>
                <w:sz w:val="20"/>
                <w:szCs w:val="20"/>
                <w:lang w:eastAsia="en-US"/>
              </w:rPr>
            </w:pPr>
            <w:r w:rsidRPr="00AB7AA4">
              <w:rPr>
                <w:rFonts w:cs="Arial"/>
                <w:color w:val="000000" w:themeColor="text1"/>
                <w:sz w:val="20"/>
                <w:szCs w:val="20"/>
                <w:lang w:eastAsia="en-US"/>
              </w:rPr>
              <w:t>125</w:t>
            </w:r>
          </w:p>
        </w:tc>
        <w:tc>
          <w:tcPr>
            <w:tcW w:w="2231" w:type="dxa"/>
            <w:shd w:val="clear" w:color="auto" w:fill="auto"/>
          </w:tcPr>
          <w:p w14:paraId="6604187F" w14:textId="77777777" w:rsidR="00D41141" w:rsidRPr="00AB7AA4" w:rsidRDefault="00D41141" w:rsidP="00AD42EB">
            <w:pPr>
              <w:pStyle w:val="Legenda"/>
              <w:jc w:val="center"/>
              <w:rPr>
                <w:rFonts w:cs="Arial"/>
                <w:b w:val="0"/>
                <w:color w:val="000000" w:themeColor="text1"/>
                <w:sz w:val="20"/>
              </w:rPr>
            </w:pPr>
          </w:p>
        </w:tc>
      </w:tr>
      <w:tr w:rsidR="00D41141" w:rsidRPr="00F56528" w14:paraId="58CC9D1E" w14:textId="77777777" w:rsidTr="0079773D">
        <w:trPr>
          <w:trHeight w:val="501"/>
          <w:jc w:val="center"/>
        </w:trPr>
        <w:tc>
          <w:tcPr>
            <w:tcW w:w="620" w:type="dxa"/>
            <w:shd w:val="clear" w:color="auto" w:fill="auto"/>
          </w:tcPr>
          <w:p w14:paraId="388BF873"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3.</w:t>
            </w:r>
          </w:p>
        </w:tc>
        <w:tc>
          <w:tcPr>
            <w:tcW w:w="7739" w:type="dxa"/>
            <w:shd w:val="clear" w:color="auto" w:fill="FFFFFF"/>
          </w:tcPr>
          <w:p w14:paraId="6CC725E5"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 xml:space="preserve">Liczba gmin, które nie utworzyły PSZOK (na terenie swojej gminy czy wspólnie z inną gminą) </w:t>
            </w:r>
            <w:r w:rsidRPr="00AB7AA4">
              <w:rPr>
                <w:rFonts w:cs="Arial"/>
                <w:b w:val="0"/>
                <w:i/>
                <w:color w:val="000000" w:themeColor="text1"/>
                <w:sz w:val="20"/>
              </w:rPr>
              <w:t>(według stanu na dzień 31 grudnia) [szt.]</w:t>
            </w:r>
          </w:p>
        </w:tc>
        <w:tc>
          <w:tcPr>
            <w:tcW w:w="1134" w:type="dxa"/>
            <w:shd w:val="clear" w:color="auto" w:fill="auto"/>
          </w:tcPr>
          <w:p w14:paraId="2F05C564"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41</w:t>
            </w:r>
          </w:p>
        </w:tc>
        <w:tc>
          <w:tcPr>
            <w:tcW w:w="1134" w:type="dxa"/>
            <w:shd w:val="clear" w:color="auto" w:fill="auto"/>
          </w:tcPr>
          <w:p w14:paraId="0B726945"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36</w:t>
            </w:r>
          </w:p>
        </w:tc>
        <w:tc>
          <w:tcPr>
            <w:tcW w:w="1134" w:type="dxa"/>
            <w:shd w:val="clear" w:color="auto" w:fill="auto"/>
          </w:tcPr>
          <w:p w14:paraId="3F3D2AAC"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15</w:t>
            </w:r>
          </w:p>
        </w:tc>
        <w:tc>
          <w:tcPr>
            <w:tcW w:w="2231" w:type="dxa"/>
            <w:shd w:val="clear" w:color="auto" w:fill="auto"/>
          </w:tcPr>
          <w:p w14:paraId="289AE193" w14:textId="77777777" w:rsidR="00D41141" w:rsidRPr="00AB7AA4" w:rsidRDefault="00D41141" w:rsidP="00AD42EB">
            <w:pPr>
              <w:pStyle w:val="Legenda"/>
              <w:jc w:val="center"/>
              <w:rPr>
                <w:rFonts w:cs="Arial"/>
                <w:b w:val="0"/>
                <w:bCs w:val="0"/>
                <w:color w:val="000000" w:themeColor="text1"/>
                <w:sz w:val="20"/>
              </w:rPr>
            </w:pPr>
          </w:p>
        </w:tc>
      </w:tr>
      <w:tr w:rsidR="00D41141" w:rsidRPr="00F56528" w14:paraId="71EF78D8" w14:textId="77777777" w:rsidTr="0079773D">
        <w:trPr>
          <w:jc w:val="center"/>
        </w:trPr>
        <w:tc>
          <w:tcPr>
            <w:tcW w:w="620" w:type="dxa"/>
            <w:shd w:val="clear" w:color="auto" w:fill="auto"/>
          </w:tcPr>
          <w:p w14:paraId="3CB46423"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4</w:t>
            </w:r>
          </w:p>
        </w:tc>
        <w:tc>
          <w:tcPr>
            <w:tcW w:w="7739" w:type="dxa"/>
            <w:shd w:val="clear" w:color="auto" w:fill="auto"/>
          </w:tcPr>
          <w:p w14:paraId="6F725D31"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 xml:space="preserve">Masa odpadów komunalnych zebranych selektywnie w </w:t>
            </w:r>
            <w:proofErr w:type="spellStart"/>
            <w:r w:rsidRPr="00AB7AA4">
              <w:rPr>
                <w:rFonts w:cs="Arial"/>
                <w:b w:val="0"/>
                <w:color w:val="000000" w:themeColor="text1"/>
                <w:sz w:val="20"/>
              </w:rPr>
              <w:t>PSZOKach</w:t>
            </w:r>
            <w:proofErr w:type="spellEnd"/>
            <w:r w:rsidRPr="00AB7AA4">
              <w:rPr>
                <w:rFonts w:cs="Arial"/>
                <w:b w:val="0"/>
                <w:color w:val="000000" w:themeColor="text1"/>
                <w:sz w:val="20"/>
              </w:rPr>
              <w:t xml:space="preserve"> [tys. Mg]</w:t>
            </w:r>
          </w:p>
        </w:tc>
        <w:tc>
          <w:tcPr>
            <w:tcW w:w="1134" w:type="dxa"/>
            <w:shd w:val="clear" w:color="auto" w:fill="auto"/>
          </w:tcPr>
          <w:p w14:paraId="116E0FC6"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41,9</w:t>
            </w:r>
          </w:p>
        </w:tc>
        <w:tc>
          <w:tcPr>
            <w:tcW w:w="1134" w:type="dxa"/>
            <w:shd w:val="clear" w:color="auto" w:fill="auto"/>
          </w:tcPr>
          <w:p w14:paraId="465FD2DB"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51,0</w:t>
            </w:r>
          </w:p>
        </w:tc>
        <w:tc>
          <w:tcPr>
            <w:tcW w:w="1134" w:type="dxa"/>
            <w:shd w:val="clear" w:color="auto" w:fill="auto"/>
          </w:tcPr>
          <w:p w14:paraId="6528F0AD"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 xml:space="preserve">33,1 </w:t>
            </w:r>
          </w:p>
        </w:tc>
        <w:tc>
          <w:tcPr>
            <w:tcW w:w="2231" w:type="dxa"/>
            <w:shd w:val="clear" w:color="auto" w:fill="auto"/>
          </w:tcPr>
          <w:p w14:paraId="6EA603DF" w14:textId="77777777" w:rsidR="00D41141" w:rsidRPr="00AB7AA4" w:rsidRDefault="00D41141" w:rsidP="00AD42EB">
            <w:pPr>
              <w:pStyle w:val="Legenda"/>
              <w:jc w:val="center"/>
              <w:rPr>
                <w:rFonts w:cs="Arial"/>
                <w:b w:val="0"/>
                <w:color w:val="000000" w:themeColor="text1"/>
                <w:sz w:val="20"/>
              </w:rPr>
            </w:pPr>
          </w:p>
        </w:tc>
      </w:tr>
      <w:tr w:rsidR="00D41141" w:rsidRPr="00F56528" w14:paraId="24C5C927" w14:textId="77777777" w:rsidTr="0079773D">
        <w:trPr>
          <w:jc w:val="center"/>
        </w:trPr>
        <w:tc>
          <w:tcPr>
            <w:tcW w:w="620" w:type="dxa"/>
            <w:shd w:val="clear" w:color="auto" w:fill="auto"/>
          </w:tcPr>
          <w:p w14:paraId="0AFBF9F9"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5</w:t>
            </w:r>
          </w:p>
        </w:tc>
        <w:tc>
          <w:tcPr>
            <w:tcW w:w="7739" w:type="dxa"/>
            <w:shd w:val="clear" w:color="auto" w:fill="auto"/>
          </w:tcPr>
          <w:p w14:paraId="7FB1708A"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 xml:space="preserve">Masa odpadów budowlanych i rozbiórkowych zebranych selektywnie w PSZOK-ach [tys. Mg] </w:t>
            </w:r>
          </w:p>
        </w:tc>
        <w:tc>
          <w:tcPr>
            <w:tcW w:w="1134" w:type="dxa"/>
            <w:shd w:val="clear" w:color="auto" w:fill="auto"/>
          </w:tcPr>
          <w:p w14:paraId="553748FB"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w:t>
            </w:r>
          </w:p>
        </w:tc>
        <w:tc>
          <w:tcPr>
            <w:tcW w:w="1134" w:type="dxa"/>
            <w:shd w:val="clear" w:color="auto" w:fill="auto"/>
          </w:tcPr>
          <w:p w14:paraId="44F79FEC"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w:t>
            </w:r>
          </w:p>
        </w:tc>
        <w:tc>
          <w:tcPr>
            <w:tcW w:w="1134" w:type="dxa"/>
            <w:shd w:val="clear" w:color="auto" w:fill="auto"/>
          </w:tcPr>
          <w:p w14:paraId="6ABEF94C"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12,5</w:t>
            </w:r>
          </w:p>
        </w:tc>
        <w:tc>
          <w:tcPr>
            <w:tcW w:w="2231" w:type="dxa"/>
            <w:shd w:val="clear" w:color="auto" w:fill="auto"/>
          </w:tcPr>
          <w:p w14:paraId="3B6ECD46" w14:textId="6534E92D"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 xml:space="preserve">Od 1.01.2022 roku odpady budowlane </w:t>
            </w:r>
            <w:r w:rsidR="0079773D">
              <w:rPr>
                <w:rFonts w:cs="Arial"/>
                <w:b w:val="0"/>
                <w:color w:val="000000" w:themeColor="text1"/>
                <w:sz w:val="20"/>
              </w:rPr>
              <w:br/>
            </w:r>
            <w:r w:rsidRPr="00AB7AA4">
              <w:rPr>
                <w:rFonts w:cs="Arial"/>
                <w:b w:val="0"/>
                <w:color w:val="000000" w:themeColor="text1"/>
                <w:sz w:val="20"/>
              </w:rPr>
              <w:t>i rozbiórkowe nie stanowią odpadów komunalnych</w:t>
            </w:r>
          </w:p>
        </w:tc>
      </w:tr>
      <w:tr w:rsidR="00D41141" w:rsidRPr="00F56528" w14:paraId="3E1E625F" w14:textId="77777777" w:rsidTr="0079773D">
        <w:trPr>
          <w:jc w:val="center"/>
        </w:trPr>
        <w:tc>
          <w:tcPr>
            <w:tcW w:w="620" w:type="dxa"/>
            <w:shd w:val="clear" w:color="auto" w:fill="auto"/>
          </w:tcPr>
          <w:p w14:paraId="52C2A506"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6.</w:t>
            </w:r>
          </w:p>
        </w:tc>
        <w:tc>
          <w:tcPr>
            <w:tcW w:w="7739" w:type="dxa"/>
            <w:shd w:val="clear" w:color="auto" w:fill="auto"/>
          </w:tcPr>
          <w:p w14:paraId="1041B871" w14:textId="77777777" w:rsidR="00D41141" w:rsidRPr="00AB7AA4" w:rsidRDefault="00D41141" w:rsidP="00AD42EB">
            <w:pPr>
              <w:pStyle w:val="Legenda"/>
              <w:jc w:val="center"/>
              <w:rPr>
                <w:rFonts w:cs="Arial"/>
                <w:b w:val="0"/>
                <w:color w:val="000000" w:themeColor="text1"/>
                <w:sz w:val="20"/>
                <w:highlight w:val="yellow"/>
              </w:rPr>
            </w:pPr>
            <w:r w:rsidRPr="00AB7AA4">
              <w:rPr>
                <w:rFonts w:cs="Arial"/>
                <w:b w:val="0"/>
                <w:color w:val="000000" w:themeColor="text1"/>
                <w:sz w:val="20"/>
              </w:rPr>
              <w:t xml:space="preserve">Całkowita masa odpadów zebranych selektywnie w </w:t>
            </w:r>
            <w:proofErr w:type="spellStart"/>
            <w:r w:rsidRPr="00AB7AA4">
              <w:rPr>
                <w:rFonts w:cs="Arial"/>
                <w:b w:val="0"/>
                <w:color w:val="000000" w:themeColor="text1"/>
                <w:sz w:val="20"/>
              </w:rPr>
              <w:t>PSZOKach</w:t>
            </w:r>
            <w:proofErr w:type="spellEnd"/>
            <w:r w:rsidRPr="00AB7AA4">
              <w:rPr>
                <w:rFonts w:cs="Arial"/>
                <w:b w:val="0"/>
                <w:color w:val="000000" w:themeColor="text1"/>
                <w:sz w:val="20"/>
              </w:rPr>
              <w:t xml:space="preserve"> [tys. Mg] -suma mas odpadów wykazanych w wierszu Lp. 4 i 5</w:t>
            </w:r>
          </w:p>
        </w:tc>
        <w:tc>
          <w:tcPr>
            <w:tcW w:w="1134" w:type="dxa"/>
            <w:shd w:val="clear" w:color="auto" w:fill="auto"/>
          </w:tcPr>
          <w:p w14:paraId="444D71AF"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41,9</w:t>
            </w:r>
          </w:p>
        </w:tc>
        <w:tc>
          <w:tcPr>
            <w:tcW w:w="1134" w:type="dxa"/>
            <w:shd w:val="clear" w:color="auto" w:fill="auto"/>
          </w:tcPr>
          <w:p w14:paraId="6A0F2DF9"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51,0</w:t>
            </w:r>
          </w:p>
        </w:tc>
        <w:tc>
          <w:tcPr>
            <w:tcW w:w="1134" w:type="dxa"/>
            <w:shd w:val="clear" w:color="auto" w:fill="auto"/>
          </w:tcPr>
          <w:p w14:paraId="63639CC5"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45,6</w:t>
            </w:r>
          </w:p>
        </w:tc>
        <w:tc>
          <w:tcPr>
            <w:tcW w:w="2231" w:type="dxa"/>
            <w:shd w:val="clear" w:color="auto" w:fill="auto"/>
          </w:tcPr>
          <w:p w14:paraId="7F82204F" w14:textId="77777777" w:rsidR="00D41141" w:rsidRPr="00AB7AA4" w:rsidRDefault="00D41141" w:rsidP="00AD42EB">
            <w:pPr>
              <w:pStyle w:val="Legenda"/>
              <w:jc w:val="center"/>
              <w:rPr>
                <w:rFonts w:cs="Arial"/>
                <w:b w:val="0"/>
                <w:color w:val="000000" w:themeColor="text1"/>
                <w:sz w:val="20"/>
              </w:rPr>
            </w:pPr>
          </w:p>
        </w:tc>
      </w:tr>
      <w:tr w:rsidR="00D41141" w:rsidRPr="00F56528" w14:paraId="6FF1C273" w14:textId="77777777" w:rsidTr="0079773D">
        <w:trPr>
          <w:jc w:val="center"/>
        </w:trPr>
        <w:tc>
          <w:tcPr>
            <w:tcW w:w="620" w:type="dxa"/>
            <w:shd w:val="clear" w:color="auto" w:fill="auto"/>
          </w:tcPr>
          <w:p w14:paraId="2EB0B11A"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7.</w:t>
            </w:r>
          </w:p>
        </w:tc>
        <w:tc>
          <w:tcPr>
            <w:tcW w:w="7739" w:type="dxa"/>
            <w:shd w:val="clear" w:color="auto" w:fill="auto"/>
          </w:tcPr>
          <w:p w14:paraId="4B86FD13"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Liczba mieszkańców województwa [tys. mieszkańców]</w:t>
            </w:r>
          </w:p>
        </w:tc>
        <w:tc>
          <w:tcPr>
            <w:tcW w:w="1134" w:type="dxa"/>
            <w:shd w:val="clear" w:color="auto" w:fill="auto"/>
          </w:tcPr>
          <w:p w14:paraId="14A79873"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2112,8</w:t>
            </w:r>
          </w:p>
        </w:tc>
        <w:tc>
          <w:tcPr>
            <w:tcW w:w="1134" w:type="dxa"/>
            <w:shd w:val="clear" w:color="auto" w:fill="auto"/>
          </w:tcPr>
          <w:p w14:paraId="7C901F62"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2097,1</w:t>
            </w:r>
          </w:p>
        </w:tc>
        <w:tc>
          <w:tcPr>
            <w:tcW w:w="1134" w:type="dxa"/>
            <w:shd w:val="clear" w:color="auto" w:fill="auto"/>
          </w:tcPr>
          <w:p w14:paraId="4010E7DD"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2098,5</w:t>
            </w:r>
          </w:p>
        </w:tc>
        <w:tc>
          <w:tcPr>
            <w:tcW w:w="2231" w:type="dxa"/>
            <w:shd w:val="clear" w:color="auto" w:fill="auto"/>
          </w:tcPr>
          <w:p w14:paraId="639BED76" w14:textId="380743F6"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 xml:space="preserve">Podano na podstawie inf. zawartych </w:t>
            </w:r>
            <w:r w:rsidR="0079773D">
              <w:rPr>
                <w:rFonts w:cs="Arial"/>
                <w:b w:val="0"/>
                <w:color w:val="000000" w:themeColor="text1"/>
                <w:sz w:val="20"/>
              </w:rPr>
              <w:br/>
            </w:r>
            <w:r w:rsidRPr="00AB7AA4">
              <w:rPr>
                <w:rFonts w:cs="Arial"/>
                <w:b w:val="0"/>
                <w:color w:val="000000" w:themeColor="text1"/>
                <w:sz w:val="20"/>
              </w:rPr>
              <w:t>w sprawozdaniach organów gmin -</w:t>
            </w:r>
            <w:r w:rsidR="0079773D">
              <w:rPr>
                <w:rFonts w:cs="Arial"/>
                <w:b w:val="0"/>
                <w:color w:val="000000" w:themeColor="text1"/>
                <w:sz w:val="20"/>
              </w:rPr>
              <w:t xml:space="preserve"> </w:t>
            </w:r>
            <w:r w:rsidRPr="00AB7AA4">
              <w:rPr>
                <w:rFonts w:cs="Arial"/>
                <w:b w:val="0"/>
                <w:color w:val="000000" w:themeColor="text1"/>
                <w:sz w:val="20"/>
              </w:rPr>
              <w:t xml:space="preserve">zgodnie z danymi pochodzącymi </w:t>
            </w:r>
            <w:r w:rsidR="0079773D">
              <w:rPr>
                <w:rFonts w:cs="Arial"/>
                <w:b w:val="0"/>
                <w:color w:val="000000" w:themeColor="text1"/>
                <w:sz w:val="20"/>
              </w:rPr>
              <w:br/>
            </w:r>
            <w:r w:rsidRPr="00AB7AA4">
              <w:rPr>
                <w:rFonts w:cs="Arial"/>
                <w:b w:val="0"/>
                <w:color w:val="000000" w:themeColor="text1"/>
                <w:sz w:val="20"/>
              </w:rPr>
              <w:t>z rejestru mieszkańców gminy</w:t>
            </w:r>
          </w:p>
        </w:tc>
      </w:tr>
      <w:tr w:rsidR="00D41141" w:rsidRPr="00F56528" w14:paraId="5B51BE8E" w14:textId="77777777" w:rsidTr="0079773D">
        <w:trPr>
          <w:jc w:val="center"/>
        </w:trPr>
        <w:tc>
          <w:tcPr>
            <w:tcW w:w="620" w:type="dxa"/>
            <w:shd w:val="clear" w:color="auto" w:fill="auto"/>
          </w:tcPr>
          <w:p w14:paraId="28BD95E9"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8.</w:t>
            </w:r>
          </w:p>
        </w:tc>
        <w:tc>
          <w:tcPr>
            <w:tcW w:w="7739" w:type="dxa"/>
            <w:shd w:val="clear" w:color="auto" w:fill="auto"/>
          </w:tcPr>
          <w:p w14:paraId="0C2CE749" w14:textId="09C716AD"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 xml:space="preserve">Średnia liczba mieszkańców przypadających na jeden PSZOK w województwie </w:t>
            </w:r>
            <w:r w:rsidR="0079773D">
              <w:rPr>
                <w:rFonts w:cs="Arial"/>
                <w:b w:val="0"/>
                <w:color w:val="000000" w:themeColor="text1"/>
                <w:sz w:val="20"/>
              </w:rPr>
              <w:br/>
            </w:r>
            <w:r w:rsidRPr="00AB7AA4">
              <w:rPr>
                <w:rFonts w:cs="Arial"/>
                <w:b w:val="0"/>
                <w:color w:val="000000" w:themeColor="text1"/>
                <w:sz w:val="20"/>
              </w:rPr>
              <w:t>[tys. mieszkańców]</w:t>
            </w:r>
          </w:p>
        </w:tc>
        <w:tc>
          <w:tcPr>
            <w:tcW w:w="1134" w:type="dxa"/>
            <w:shd w:val="clear" w:color="auto" w:fill="auto"/>
          </w:tcPr>
          <w:p w14:paraId="31B1949E"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17,8</w:t>
            </w:r>
          </w:p>
        </w:tc>
        <w:tc>
          <w:tcPr>
            <w:tcW w:w="1134" w:type="dxa"/>
            <w:shd w:val="clear" w:color="auto" w:fill="auto"/>
          </w:tcPr>
          <w:p w14:paraId="049F349D"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16,9</w:t>
            </w:r>
          </w:p>
        </w:tc>
        <w:tc>
          <w:tcPr>
            <w:tcW w:w="1134" w:type="dxa"/>
            <w:shd w:val="clear" w:color="auto" w:fill="auto"/>
          </w:tcPr>
          <w:p w14:paraId="6AB21BE3"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16,8</w:t>
            </w:r>
          </w:p>
        </w:tc>
        <w:tc>
          <w:tcPr>
            <w:tcW w:w="2231" w:type="dxa"/>
            <w:shd w:val="clear" w:color="auto" w:fill="auto"/>
          </w:tcPr>
          <w:p w14:paraId="4DE4BDCA" w14:textId="77777777" w:rsidR="00D41141" w:rsidRPr="00AB7AA4" w:rsidRDefault="00D41141" w:rsidP="00AD42EB">
            <w:pPr>
              <w:pStyle w:val="Legenda"/>
              <w:jc w:val="center"/>
              <w:rPr>
                <w:rFonts w:cs="Arial"/>
                <w:b w:val="0"/>
                <w:color w:val="000000" w:themeColor="text1"/>
                <w:sz w:val="20"/>
              </w:rPr>
            </w:pPr>
            <w:r w:rsidRPr="00AB7AA4">
              <w:rPr>
                <w:rFonts w:cs="Arial"/>
                <w:b w:val="0"/>
                <w:color w:val="000000" w:themeColor="text1"/>
                <w:sz w:val="20"/>
              </w:rPr>
              <w:t>Podzielono wiersz 7 przez wiersz 2</w:t>
            </w:r>
          </w:p>
        </w:tc>
      </w:tr>
    </w:tbl>
    <w:p w14:paraId="16AA1211" w14:textId="0BBDC986" w:rsidR="00D41141" w:rsidRPr="003E2BE3" w:rsidRDefault="0094684E" w:rsidP="0027613A">
      <w:pPr>
        <w:pStyle w:val="Legenda"/>
        <w:spacing w:before="240" w:after="240"/>
        <w:ind w:left="357" w:hanging="357"/>
        <w:rPr>
          <w:rFonts w:cs="Arial"/>
          <w:sz w:val="22"/>
          <w:szCs w:val="22"/>
        </w:rPr>
      </w:pPr>
      <w:bookmarkStart w:id="38" w:name="_Toc499340694"/>
      <w:bookmarkStart w:id="39" w:name="_Toc152933027"/>
      <w:r w:rsidRPr="00D41141">
        <w:rPr>
          <w:rFonts w:cs="Arial"/>
          <w:sz w:val="22"/>
          <w:szCs w:val="22"/>
        </w:rPr>
        <w:t xml:space="preserve">Tabela </w:t>
      </w:r>
      <w:r w:rsidR="005B36E6" w:rsidRPr="00D41141">
        <w:rPr>
          <w:rFonts w:cs="Arial"/>
          <w:sz w:val="22"/>
          <w:szCs w:val="22"/>
        </w:rPr>
        <w:fldChar w:fldCharType="begin"/>
      </w:r>
      <w:r w:rsidR="00964C26" w:rsidRPr="00D41141">
        <w:rPr>
          <w:rFonts w:cs="Arial"/>
          <w:sz w:val="22"/>
          <w:szCs w:val="22"/>
        </w:rPr>
        <w:instrText xml:space="preserve"> SEQ Tabela \* ARABIC </w:instrText>
      </w:r>
      <w:r w:rsidR="005B36E6" w:rsidRPr="00D41141">
        <w:rPr>
          <w:rFonts w:cs="Arial"/>
          <w:sz w:val="22"/>
          <w:szCs w:val="22"/>
        </w:rPr>
        <w:fldChar w:fldCharType="separate"/>
      </w:r>
      <w:r w:rsidR="005A4588">
        <w:rPr>
          <w:rFonts w:cs="Arial"/>
          <w:noProof/>
          <w:sz w:val="22"/>
          <w:szCs w:val="22"/>
        </w:rPr>
        <w:t>3</w:t>
      </w:r>
      <w:r w:rsidR="005B36E6" w:rsidRPr="00D41141">
        <w:rPr>
          <w:rFonts w:cs="Arial"/>
          <w:sz w:val="22"/>
          <w:szCs w:val="22"/>
        </w:rPr>
        <w:fldChar w:fldCharType="end"/>
      </w:r>
      <w:r w:rsidR="00B94DD9" w:rsidRPr="00D41141">
        <w:rPr>
          <w:rFonts w:cs="Arial"/>
          <w:sz w:val="22"/>
          <w:szCs w:val="22"/>
        </w:rPr>
        <w:t>.</w:t>
      </w:r>
      <w:r w:rsidR="002822CC" w:rsidRPr="00D41141">
        <w:rPr>
          <w:rFonts w:cs="Arial"/>
          <w:sz w:val="22"/>
          <w:szCs w:val="22"/>
        </w:rPr>
        <w:t xml:space="preserve"> </w:t>
      </w:r>
      <w:bookmarkStart w:id="40" w:name="_Toc152393136"/>
      <w:bookmarkEnd w:id="38"/>
      <w:r w:rsidR="00D41141" w:rsidRPr="003E2BE3">
        <w:rPr>
          <w:rFonts w:cs="Arial"/>
          <w:sz w:val="22"/>
          <w:szCs w:val="22"/>
        </w:rPr>
        <w:t>Instalacje komunalne funkcjonujące na terenie województwa.</w:t>
      </w:r>
      <w:bookmarkEnd w:id="40"/>
      <w:bookmarkEnd w:id="39"/>
    </w:p>
    <w:tbl>
      <w:tblPr>
        <w:tblW w:w="13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3. Instalacje komunalne funkcjonujące na terenie województwa."/>
        <w:tblDescription w:val="Tabela zawiera informacje o instalacjach komunalnych oraz masie odpadó w nich przetworzonych "/>
      </w:tblPr>
      <w:tblGrid>
        <w:gridCol w:w="570"/>
        <w:gridCol w:w="3223"/>
        <w:gridCol w:w="3432"/>
        <w:gridCol w:w="1417"/>
        <w:gridCol w:w="1276"/>
        <w:gridCol w:w="1417"/>
        <w:gridCol w:w="2554"/>
      </w:tblGrid>
      <w:tr w:rsidR="00D41141" w:rsidRPr="003E2BE3" w14:paraId="230E69E5" w14:textId="77777777" w:rsidTr="00AD42EB">
        <w:trPr>
          <w:jc w:val="center"/>
        </w:trPr>
        <w:tc>
          <w:tcPr>
            <w:tcW w:w="570" w:type="dxa"/>
            <w:vMerge w:val="restart"/>
            <w:shd w:val="clear" w:color="auto" w:fill="EEECE1"/>
            <w:vAlign w:val="center"/>
          </w:tcPr>
          <w:p w14:paraId="6F0BCA47" w14:textId="77777777" w:rsidR="00D41141" w:rsidRPr="003E2BE3" w:rsidRDefault="00D41141" w:rsidP="00AD42EB">
            <w:pPr>
              <w:rPr>
                <w:rFonts w:cs="Arial"/>
                <w:b/>
                <w:sz w:val="20"/>
                <w:szCs w:val="20"/>
              </w:rPr>
            </w:pPr>
            <w:bookmarkStart w:id="41" w:name="_Toc256604600"/>
            <w:r w:rsidRPr="003E2BE3">
              <w:rPr>
                <w:rFonts w:cs="Arial"/>
                <w:b/>
                <w:sz w:val="20"/>
                <w:szCs w:val="20"/>
              </w:rPr>
              <w:t>Lp.</w:t>
            </w:r>
          </w:p>
        </w:tc>
        <w:tc>
          <w:tcPr>
            <w:tcW w:w="6655" w:type="dxa"/>
            <w:gridSpan w:val="2"/>
            <w:vMerge w:val="restart"/>
            <w:shd w:val="clear" w:color="auto" w:fill="EEECE1"/>
            <w:vAlign w:val="center"/>
          </w:tcPr>
          <w:p w14:paraId="325C0912" w14:textId="77777777" w:rsidR="00D41141" w:rsidRPr="003E2BE3" w:rsidRDefault="00D41141" w:rsidP="00AD42EB">
            <w:pPr>
              <w:rPr>
                <w:rFonts w:cs="Arial"/>
                <w:b/>
                <w:sz w:val="20"/>
                <w:szCs w:val="20"/>
              </w:rPr>
            </w:pPr>
            <w:r w:rsidRPr="003E2BE3">
              <w:rPr>
                <w:rFonts w:cs="Arial"/>
                <w:b/>
                <w:sz w:val="20"/>
                <w:szCs w:val="20"/>
              </w:rPr>
              <w:t>Opis</w:t>
            </w:r>
          </w:p>
        </w:tc>
        <w:tc>
          <w:tcPr>
            <w:tcW w:w="4110" w:type="dxa"/>
            <w:gridSpan w:val="3"/>
            <w:shd w:val="clear" w:color="auto" w:fill="EEECE1"/>
            <w:vAlign w:val="center"/>
          </w:tcPr>
          <w:p w14:paraId="0FD4B402" w14:textId="77777777" w:rsidR="00D41141" w:rsidRPr="003E2BE3" w:rsidRDefault="00D41141" w:rsidP="0079773D">
            <w:pPr>
              <w:jc w:val="center"/>
              <w:rPr>
                <w:rFonts w:cs="Arial"/>
                <w:b/>
                <w:sz w:val="20"/>
                <w:szCs w:val="20"/>
              </w:rPr>
            </w:pPr>
            <w:r w:rsidRPr="003E2BE3">
              <w:rPr>
                <w:rFonts w:cs="Arial"/>
                <w:b/>
                <w:sz w:val="20"/>
                <w:szCs w:val="20"/>
              </w:rPr>
              <w:t>Rok</w:t>
            </w:r>
          </w:p>
        </w:tc>
        <w:tc>
          <w:tcPr>
            <w:tcW w:w="2554" w:type="dxa"/>
            <w:vMerge w:val="restart"/>
            <w:shd w:val="clear" w:color="auto" w:fill="EEECE1"/>
            <w:vAlign w:val="center"/>
          </w:tcPr>
          <w:p w14:paraId="6E0A7A9A" w14:textId="77777777" w:rsidR="00D41141" w:rsidRPr="003E2BE3" w:rsidRDefault="00D41141" w:rsidP="0079773D">
            <w:pPr>
              <w:jc w:val="center"/>
              <w:rPr>
                <w:rFonts w:cs="Arial"/>
                <w:b/>
                <w:sz w:val="20"/>
                <w:szCs w:val="20"/>
              </w:rPr>
            </w:pPr>
            <w:r w:rsidRPr="003E2BE3">
              <w:rPr>
                <w:rFonts w:cs="Arial"/>
                <w:b/>
                <w:sz w:val="20"/>
                <w:szCs w:val="20"/>
              </w:rPr>
              <w:t>Uwagi</w:t>
            </w:r>
          </w:p>
        </w:tc>
      </w:tr>
      <w:tr w:rsidR="00D41141" w:rsidRPr="003E2BE3" w14:paraId="7C151F08" w14:textId="77777777" w:rsidTr="00AD42EB">
        <w:trPr>
          <w:jc w:val="center"/>
        </w:trPr>
        <w:tc>
          <w:tcPr>
            <w:tcW w:w="570" w:type="dxa"/>
            <w:vMerge/>
            <w:shd w:val="clear" w:color="auto" w:fill="EEECE1"/>
            <w:vAlign w:val="center"/>
          </w:tcPr>
          <w:p w14:paraId="7B014B15" w14:textId="77777777" w:rsidR="00D41141" w:rsidRPr="003E2BE3" w:rsidRDefault="00D41141" w:rsidP="00AD42EB">
            <w:pPr>
              <w:rPr>
                <w:rFonts w:cs="Arial"/>
                <w:sz w:val="20"/>
                <w:szCs w:val="20"/>
              </w:rPr>
            </w:pPr>
          </w:p>
        </w:tc>
        <w:tc>
          <w:tcPr>
            <w:tcW w:w="6655" w:type="dxa"/>
            <w:gridSpan w:val="2"/>
            <w:vMerge/>
            <w:shd w:val="clear" w:color="auto" w:fill="EEECE1"/>
            <w:vAlign w:val="center"/>
          </w:tcPr>
          <w:p w14:paraId="7BAA5D1C" w14:textId="77777777" w:rsidR="00D41141" w:rsidRPr="003E2BE3" w:rsidRDefault="00D41141" w:rsidP="00AD42EB">
            <w:pPr>
              <w:rPr>
                <w:rFonts w:cs="Arial"/>
                <w:sz w:val="20"/>
                <w:szCs w:val="20"/>
              </w:rPr>
            </w:pPr>
          </w:p>
        </w:tc>
        <w:tc>
          <w:tcPr>
            <w:tcW w:w="1417" w:type="dxa"/>
            <w:shd w:val="clear" w:color="auto" w:fill="EEECE1"/>
            <w:vAlign w:val="center"/>
          </w:tcPr>
          <w:p w14:paraId="51C2FE5F" w14:textId="77777777" w:rsidR="00D41141" w:rsidRPr="003E2BE3" w:rsidRDefault="00D41141" w:rsidP="0079773D">
            <w:pPr>
              <w:jc w:val="center"/>
              <w:rPr>
                <w:rFonts w:cs="Arial"/>
                <w:b/>
                <w:sz w:val="20"/>
                <w:szCs w:val="20"/>
              </w:rPr>
            </w:pPr>
            <w:r w:rsidRPr="003E2BE3">
              <w:rPr>
                <w:rFonts w:cs="Arial"/>
                <w:b/>
                <w:sz w:val="20"/>
                <w:szCs w:val="20"/>
              </w:rPr>
              <w:t>2020</w:t>
            </w:r>
          </w:p>
        </w:tc>
        <w:tc>
          <w:tcPr>
            <w:tcW w:w="1276" w:type="dxa"/>
            <w:shd w:val="clear" w:color="auto" w:fill="EEECE1"/>
            <w:vAlign w:val="center"/>
          </w:tcPr>
          <w:p w14:paraId="40A55E73" w14:textId="77777777" w:rsidR="00D41141" w:rsidRPr="003E2BE3" w:rsidRDefault="00D41141" w:rsidP="0079773D">
            <w:pPr>
              <w:jc w:val="center"/>
              <w:rPr>
                <w:rFonts w:cs="Arial"/>
                <w:b/>
                <w:sz w:val="20"/>
                <w:szCs w:val="20"/>
              </w:rPr>
            </w:pPr>
            <w:r w:rsidRPr="003E2BE3">
              <w:rPr>
                <w:rFonts w:cs="Arial"/>
                <w:b/>
                <w:sz w:val="20"/>
                <w:szCs w:val="20"/>
              </w:rPr>
              <w:t>2021</w:t>
            </w:r>
          </w:p>
        </w:tc>
        <w:tc>
          <w:tcPr>
            <w:tcW w:w="1417" w:type="dxa"/>
            <w:shd w:val="clear" w:color="auto" w:fill="EEECE1"/>
            <w:vAlign w:val="center"/>
          </w:tcPr>
          <w:p w14:paraId="232536C0" w14:textId="77777777" w:rsidR="00D41141" w:rsidRPr="003E2BE3" w:rsidRDefault="00D41141" w:rsidP="0079773D">
            <w:pPr>
              <w:jc w:val="center"/>
              <w:rPr>
                <w:rFonts w:cs="Arial"/>
                <w:b/>
                <w:sz w:val="20"/>
                <w:szCs w:val="20"/>
              </w:rPr>
            </w:pPr>
            <w:r w:rsidRPr="003E2BE3">
              <w:rPr>
                <w:rFonts w:cs="Arial"/>
                <w:b/>
                <w:sz w:val="20"/>
                <w:szCs w:val="20"/>
              </w:rPr>
              <w:t>2022</w:t>
            </w:r>
          </w:p>
        </w:tc>
        <w:tc>
          <w:tcPr>
            <w:tcW w:w="2554" w:type="dxa"/>
            <w:vMerge/>
            <w:shd w:val="clear" w:color="auto" w:fill="EEECE1"/>
            <w:vAlign w:val="center"/>
          </w:tcPr>
          <w:p w14:paraId="65B21679" w14:textId="77777777" w:rsidR="00D41141" w:rsidRPr="003E2BE3" w:rsidRDefault="00D41141" w:rsidP="0079773D">
            <w:pPr>
              <w:jc w:val="center"/>
              <w:rPr>
                <w:rFonts w:cs="Arial"/>
                <w:sz w:val="20"/>
                <w:szCs w:val="20"/>
              </w:rPr>
            </w:pPr>
          </w:p>
        </w:tc>
      </w:tr>
      <w:tr w:rsidR="00D41141" w:rsidRPr="003E2BE3" w14:paraId="169EC14B" w14:textId="77777777" w:rsidTr="00AD42EB">
        <w:trPr>
          <w:jc w:val="center"/>
        </w:trPr>
        <w:tc>
          <w:tcPr>
            <w:tcW w:w="570" w:type="dxa"/>
            <w:shd w:val="clear" w:color="auto" w:fill="EEECE1"/>
            <w:vAlign w:val="center"/>
          </w:tcPr>
          <w:p w14:paraId="51547881" w14:textId="77777777" w:rsidR="00D41141" w:rsidRPr="003E2BE3" w:rsidRDefault="00D41141" w:rsidP="00AD42EB">
            <w:pPr>
              <w:rPr>
                <w:rFonts w:cs="Arial"/>
                <w:sz w:val="20"/>
                <w:szCs w:val="20"/>
              </w:rPr>
            </w:pPr>
            <w:r w:rsidRPr="003E2BE3">
              <w:rPr>
                <w:rFonts w:cs="Arial"/>
                <w:sz w:val="20"/>
                <w:szCs w:val="20"/>
              </w:rPr>
              <w:t>1</w:t>
            </w:r>
          </w:p>
        </w:tc>
        <w:tc>
          <w:tcPr>
            <w:tcW w:w="6655" w:type="dxa"/>
            <w:gridSpan w:val="2"/>
            <w:shd w:val="clear" w:color="auto" w:fill="EEECE1"/>
            <w:vAlign w:val="center"/>
          </w:tcPr>
          <w:p w14:paraId="309FDDC8" w14:textId="77777777" w:rsidR="00D41141" w:rsidRPr="003E2BE3" w:rsidRDefault="00D41141" w:rsidP="0079773D">
            <w:pPr>
              <w:jc w:val="center"/>
              <w:rPr>
                <w:rFonts w:cs="Arial"/>
                <w:sz w:val="20"/>
                <w:szCs w:val="20"/>
              </w:rPr>
            </w:pPr>
            <w:r w:rsidRPr="003E2BE3">
              <w:rPr>
                <w:rFonts w:cs="Arial"/>
                <w:sz w:val="20"/>
                <w:szCs w:val="20"/>
              </w:rPr>
              <w:t>2</w:t>
            </w:r>
          </w:p>
        </w:tc>
        <w:tc>
          <w:tcPr>
            <w:tcW w:w="1417" w:type="dxa"/>
            <w:shd w:val="clear" w:color="auto" w:fill="EEECE1"/>
            <w:vAlign w:val="center"/>
          </w:tcPr>
          <w:p w14:paraId="000C113C" w14:textId="77777777" w:rsidR="00D41141" w:rsidRPr="003E2BE3" w:rsidRDefault="00D41141" w:rsidP="0079773D">
            <w:pPr>
              <w:jc w:val="center"/>
              <w:rPr>
                <w:rFonts w:cs="Arial"/>
                <w:sz w:val="20"/>
                <w:szCs w:val="20"/>
              </w:rPr>
            </w:pPr>
            <w:r w:rsidRPr="003E2BE3">
              <w:rPr>
                <w:rFonts w:cs="Arial"/>
                <w:sz w:val="20"/>
                <w:szCs w:val="20"/>
              </w:rPr>
              <w:t>3</w:t>
            </w:r>
          </w:p>
        </w:tc>
        <w:tc>
          <w:tcPr>
            <w:tcW w:w="1276" w:type="dxa"/>
            <w:shd w:val="clear" w:color="auto" w:fill="EEECE1"/>
            <w:vAlign w:val="center"/>
          </w:tcPr>
          <w:p w14:paraId="69FDDA86" w14:textId="77777777" w:rsidR="00D41141" w:rsidRPr="003E2BE3" w:rsidRDefault="00D41141" w:rsidP="0079773D">
            <w:pPr>
              <w:jc w:val="center"/>
              <w:rPr>
                <w:rFonts w:cs="Arial"/>
                <w:sz w:val="20"/>
                <w:szCs w:val="20"/>
              </w:rPr>
            </w:pPr>
            <w:r w:rsidRPr="003E2BE3">
              <w:rPr>
                <w:rFonts w:cs="Arial"/>
                <w:sz w:val="20"/>
                <w:szCs w:val="20"/>
              </w:rPr>
              <w:t>4</w:t>
            </w:r>
          </w:p>
        </w:tc>
        <w:tc>
          <w:tcPr>
            <w:tcW w:w="1417" w:type="dxa"/>
            <w:shd w:val="clear" w:color="auto" w:fill="EEECE1"/>
            <w:vAlign w:val="center"/>
          </w:tcPr>
          <w:p w14:paraId="4AB53B92" w14:textId="77777777" w:rsidR="00D41141" w:rsidRPr="003E2BE3" w:rsidRDefault="00D41141" w:rsidP="0079773D">
            <w:pPr>
              <w:jc w:val="center"/>
              <w:rPr>
                <w:rFonts w:cs="Arial"/>
                <w:sz w:val="20"/>
                <w:szCs w:val="20"/>
              </w:rPr>
            </w:pPr>
            <w:r w:rsidRPr="003E2BE3">
              <w:rPr>
                <w:rFonts w:cs="Arial"/>
                <w:sz w:val="20"/>
                <w:szCs w:val="20"/>
              </w:rPr>
              <w:t>5</w:t>
            </w:r>
          </w:p>
        </w:tc>
        <w:tc>
          <w:tcPr>
            <w:tcW w:w="2554" w:type="dxa"/>
            <w:shd w:val="clear" w:color="auto" w:fill="EEECE1"/>
            <w:vAlign w:val="center"/>
          </w:tcPr>
          <w:p w14:paraId="25BB1EF1" w14:textId="77777777" w:rsidR="00D41141" w:rsidRPr="003E2BE3" w:rsidRDefault="00D41141" w:rsidP="0079773D">
            <w:pPr>
              <w:jc w:val="center"/>
              <w:rPr>
                <w:rFonts w:cs="Arial"/>
                <w:sz w:val="20"/>
                <w:szCs w:val="20"/>
              </w:rPr>
            </w:pPr>
            <w:r w:rsidRPr="003E2BE3">
              <w:rPr>
                <w:rFonts w:cs="Arial"/>
                <w:sz w:val="20"/>
                <w:szCs w:val="20"/>
              </w:rPr>
              <w:t>6</w:t>
            </w:r>
          </w:p>
        </w:tc>
      </w:tr>
      <w:tr w:rsidR="00D41141" w:rsidRPr="003E2BE3" w14:paraId="7A7A1763" w14:textId="77777777" w:rsidTr="00AD42EB">
        <w:trPr>
          <w:jc w:val="center"/>
        </w:trPr>
        <w:tc>
          <w:tcPr>
            <w:tcW w:w="13889" w:type="dxa"/>
            <w:gridSpan w:val="7"/>
            <w:shd w:val="clear" w:color="auto" w:fill="FDE9D9"/>
          </w:tcPr>
          <w:p w14:paraId="636A277F" w14:textId="77777777" w:rsidR="00D41141" w:rsidRPr="003E2BE3" w:rsidRDefault="00D41141" w:rsidP="00AD42EB">
            <w:pPr>
              <w:jc w:val="center"/>
              <w:rPr>
                <w:rFonts w:cs="Arial"/>
                <w:b/>
                <w:sz w:val="20"/>
                <w:szCs w:val="20"/>
              </w:rPr>
            </w:pPr>
            <w:r w:rsidRPr="003E2BE3">
              <w:rPr>
                <w:rFonts w:cs="Arial"/>
                <w:b/>
                <w:sz w:val="20"/>
                <w:szCs w:val="20"/>
              </w:rPr>
              <w:t xml:space="preserve">Przetwarzanie </w:t>
            </w:r>
            <w:r w:rsidRPr="00092DBF">
              <w:rPr>
                <w:rFonts w:cs="Arial"/>
                <w:b/>
                <w:sz w:val="20"/>
                <w:szCs w:val="20"/>
              </w:rPr>
              <w:t xml:space="preserve">niesegregowanych (zmieszanych) odpadów komunalnych </w:t>
            </w:r>
          </w:p>
        </w:tc>
      </w:tr>
      <w:tr w:rsidR="00D41141" w:rsidRPr="003E2BE3" w14:paraId="2CCA09E7" w14:textId="77777777" w:rsidTr="0079773D">
        <w:trPr>
          <w:trHeight w:val="395"/>
          <w:jc w:val="center"/>
        </w:trPr>
        <w:tc>
          <w:tcPr>
            <w:tcW w:w="570" w:type="dxa"/>
            <w:shd w:val="clear" w:color="auto" w:fill="auto"/>
          </w:tcPr>
          <w:p w14:paraId="38E03284"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1.</w:t>
            </w:r>
          </w:p>
          <w:p w14:paraId="0BFECE0B" w14:textId="77777777" w:rsidR="00D41141" w:rsidRPr="00E813CA" w:rsidRDefault="00D41141" w:rsidP="00AD42EB">
            <w:pPr>
              <w:jc w:val="center"/>
              <w:rPr>
                <w:rFonts w:cs="Arial"/>
                <w:color w:val="000000" w:themeColor="text1"/>
                <w:sz w:val="20"/>
                <w:szCs w:val="20"/>
              </w:rPr>
            </w:pPr>
          </w:p>
        </w:tc>
        <w:tc>
          <w:tcPr>
            <w:tcW w:w="3223" w:type="dxa"/>
            <w:vMerge w:val="restart"/>
            <w:shd w:val="clear" w:color="auto" w:fill="auto"/>
          </w:tcPr>
          <w:p w14:paraId="4933388A" w14:textId="77777777" w:rsidR="00D41141" w:rsidRPr="003E2BE3" w:rsidRDefault="00D41141" w:rsidP="00AD42EB">
            <w:pPr>
              <w:ind w:right="-16"/>
              <w:jc w:val="center"/>
              <w:rPr>
                <w:rFonts w:cs="Arial"/>
                <w:sz w:val="20"/>
                <w:szCs w:val="20"/>
              </w:rPr>
            </w:pPr>
            <w:r w:rsidRPr="003E2BE3">
              <w:rPr>
                <w:rFonts w:cs="Arial"/>
                <w:sz w:val="20"/>
                <w:szCs w:val="20"/>
              </w:rPr>
              <w:t xml:space="preserve">Liczba instalacji komunalnych do przetwarzania </w:t>
            </w:r>
            <w:r>
              <w:rPr>
                <w:rFonts w:cs="Arial"/>
                <w:sz w:val="20"/>
                <w:szCs w:val="20"/>
              </w:rPr>
              <w:t>niesegregowanych (zmiesza</w:t>
            </w:r>
            <w:r w:rsidRPr="003E2BE3">
              <w:rPr>
                <w:rFonts w:cs="Arial"/>
                <w:sz w:val="20"/>
                <w:szCs w:val="20"/>
              </w:rPr>
              <w:t>nych</w:t>
            </w:r>
            <w:r>
              <w:rPr>
                <w:rFonts w:cs="Arial"/>
                <w:sz w:val="20"/>
                <w:szCs w:val="20"/>
              </w:rPr>
              <w:t>)</w:t>
            </w:r>
            <w:r w:rsidRPr="003E2BE3">
              <w:rPr>
                <w:rFonts w:cs="Arial"/>
                <w:sz w:val="20"/>
                <w:szCs w:val="20"/>
              </w:rPr>
              <w:t xml:space="preserve"> odpadów komunalnych [szt.]</w:t>
            </w:r>
          </w:p>
        </w:tc>
        <w:tc>
          <w:tcPr>
            <w:tcW w:w="3432" w:type="dxa"/>
            <w:shd w:val="clear" w:color="auto" w:fill="auto"/>
          </w:tcPr>
          <w:p w14:paraId="4D0CD6FB" w14:textId="77777777" w:rsidR="00D41141" w:rsidRPr="003E2BE3" w:rsidRDefault="00D41141" w:rsidP="00AD42EB">
            <w:pPr>
              <w:jc w:val="center"/>
              <w:rPr>
                <w:rFonts w:cs="Arial"/>
                <w:sz w:val="20"/>
                <w:szCs w:val="20"/>
              </w:rPr>
            </w:pPr>
            <w:r w:rsidRPr="003E2BE3">
              <w:rPr>
                <w:rFonts w:cs="Arial"/>
                <w:sz w:val="20"/>
                <w:szCs w:val="20"/>
              </w:rPr>
              <w:t>MBP</w:t>
            </w:r>
          </w:p>
        </w:tc>
        <w:tc>
          <w:tcPr>
            <w:tcW w:w="1417" w:type="dxa"/>
            <w:shd w:val="clear" w:color="auto" w:fill="auto"/>
          </w:tcPr>
          <w:p w14:paraId="00A034A7"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10</w:t>
            </w:r>
          </w:p>
        </w:tc>
        <w:tc>
          <w:tcPr>
            <w:tcW w:w="1276" w:type="dxa"/>
            <w:shd w:val="clear" w:color="auto" w:fill="auto"/>
          </w:tcPr>
          <w:p w14:paraId="1D109980"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10</w:t>
            </w:r>
          </w:p>
        </w:tc>
        <w:tc>
          <w:tcPr>
            <w:tcW w:w="1417" w:type="dxa"/>
            <w:shd w:val="clear" w:color="auto" w:fill="auto"/>
          </w:tcPr>
          <w:p w14:paraId="20DD8B23"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10</w:t>
            </w:r>
          </w:p>
        </w:tc>
        <w:tc>
          <w:tcPr>
            <w:tcW w:w="2554" w:type="dxa"/>
            <w:shd w:val="clear" w:color="auto" w:fill="auto"/>
          </w:tcPr>
          <w:p w14:paraId="6E2F6F34" w14:textId="77777777" w:rsidR="00D41141" w:rsidRPr="003E2BE3" w:rsidRDefault="00D41141" w:rsidP="00AD42EB">
            <w:pPr>
              <w:jc w:val="center"/>
              <w:rPr>
                <w:rFonts w:cs="Arial"/>
                <w:sz w:val="20"/>
                <w:szCs w:val="20"/>
              </w:rPr>
            </w:pPr>
          </w:p>
        </w:tc>
      </w:tr>
      <w:tr w:rsidR="00D41141" w:rsidRPr="003E2BE3" w14:paraId="409FDD77" w14:textId="77777777" w:rsidTr="00AD42EB">
        <w:trPr>
          <w:jc w:val="center"/>
        </w:trPr>
        <w:tc>
          <w:tcPr>
            <w:tcW w:w="570" w:type="dxa"/>
            <w:shd w:val="clear" w:color="auto" w:fill="auto"/>
          </w:tcPr>
          <w:p w14:paraId="5DEAA348"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2.</w:t>
            </w:r>
          </w:p>
        </w:tc>
        <w:tc>
          <w:tcPr>
            <w:tcW w:w="3223" w:type="dxa"/>
            <w:vMerge/>
            <w:shd w:val="clear" w:color="auto" w:fill="auto"/>
          </w:tcPr>
          <w:p w14:paraId="0D86DC1F" w14:textId="77777777" w:rsidR="00D41141" w:rsidRPr="003E2BE3" w:rsidRDefault="00D41141" w:rsidP="00AD42EB">
            <w:pPr>
              <w:jc w:val="center"/>
              <w:rPr>
                <w:rFonts w:cs="Arial"/>
                <w:sz w:val="20"/>
                <w:szCs w:val="20"/>
              </w:rPr>
            </w:pPr>
          </w:p>
        </w:tc>
        <w:tc>
          <w:tcPr>
            <w:tcW w:w="3432" w:type="dxa"/>
            <w:shd w:val="clear" w:color="auto" w:fill="auto"/>
          </w:tcPr>
          <w:p w14:paraId="09B7585F" w14:textId="77777777" w:rsidR="00D41141" w:rsidRPr="003E2BE3" w:rsidRDefault="00D41141" w:rsidP="00AD42EB">
            <w:pPr>
              <w:jc w:val="center"/>
              <w:rPr>
                <w:rFonts w:cs="Arial"/>
                <w:sz w:val="20"/>
                <w:szCs w:val="20"/>
              </w:rPr>
            </w:pPr>
            <w:r w:rsidRPr="003E2BE3">
              <w:rPr>
                <w:rFonts w:cs="Arial"/>
                <w:sz w:val="20"/>
                <w:szCs w:val="20"/>
              </w:rPr>
              <w:t xml:space="preserve">inne </w:t>
            </w:r>
            <w:r w:rsidRPr="003E2BE3">
              <w:rPr>
                <w:rFonts w:cs="Arial"/>
                <w:sz w:val="20"/>
                <w:szCs w:val="20"/>
                <w:vertAlign w:val="superscript"/>
              </w:rPr>
              <w:t>1)</w:t>
            </w:r>
          </w:p>
        </w:tc>
        <w:tc>
          <w:tcPr>
            <w:tcW w:w="1417" w:type="dxa"/>
            <w:shd w:val="clear" w:color="auto" w:fill="auto"/>
          </w:tcPr>
          <w:p w14:paraId="59C5F673" w14:textId="77777777" w:rsidR="00D41141" w:rsidRPr="003E2BE3" w:rsidRDefault="00D41141" w:rsidP="00AD42EB">
            <w:pPr>
              <w:jc w:val="center"/>
              <w:rPr>
                <w:rFonts w:cs="Arial"/>
                <w:sz w:val="20"/>
                <w:szCs w:val="20"/>
              </w:rPr>
            </w:pPr>
            <w:r w:rsidRPr="003E2BE3">
              <w:rPr>
                <w:rFonts w:cs="Arial"/>
                <w:sz w:val="20"/>
                <w:szCs w:val="20"/>
              </w:rPr>
              <w:t>0</w:t>
            </w:r>
          </w:p>
        </w:tc>
        <w:tc>
          <w:tcPr>
            <w:tcW w:w="1276" w:type="dxa"/>
            <w:shd w:val="clear" w:color="auto" w:fill="auto"/>
          </w:tcPr>
          <w:p w14:paraId="1A8C6DA0" w14:textId="77777777" w:rsidR="00D41141" w:rsidRPr="003E2BE3" w:rsidRDefault="00D41141" w:rsidP="00AD42EB">
            <w:pPr>
              <w:jc w:val="center"/>
              <w:rPr>
                <w:rFonts w:cs="Arial"/>
                <w:sz w:val="20"/>
                <w:szCs w:val="20"/>
              </w:rPr>
            </w:pPr>
            <w:r>
              <w:rPr>
                <w:rFonts w:cs="Arial"/>
                <w:sz w:val="20"/>
                <w:szCs w:val="20"/>
              </w:rPr>
              <w:t>0</w:t>
            </w:r>
          </w:p>
        </w:tc>
        <w:tc>
          <w:tcPr>
            <w:tcW w:w="1417" w:type="dxa"/>
            <w:shd w:val="clear" w:color="auto" w:fill="auto"/>
          </w:tcPr>
          <w:p w14:paraId="1856506B" w14:textId="77777777" w:rsidR="00D41141" w:rsidRPr="003E2BE3" w:rsidRDefault="00D41141" w:rsidP="00AD42EB">
            <w:pPr>
              <w:jc w:val="center"/>
              <w:rPr>
                <w:rFonts w:cs="Arial"/>
                <w:sz w:val="20"/>
                <w:szCs w:val="20"/>
              </w:rPr>
            </w:pPr>
            <w:r>
              <w:rPr>
                <w:rFonts w:cs="Arial"/>
                <w:sz w:val="20"/>
                <w:szCs w:val="20"/>
              </w:rPr>
              <w:t>0</w:t>
            </w:r>
          </w:p>
        </w:tc>
        <w:tc>
          <w:tcPr>
            <w:tcW w:w="2554" w:type="dxa"/>
            <w:shd w:val="clear" w:color="auto" w:fill="auto"/>
          </w:tcPr>
          <w:p w14:paraId="4257E2AD" w14:textId="77777777" w:rsidR="00D41141" w:rsidRPr="003E2BE3" w:rsidRDefault="00D41141" w:rsidP="00AD42EB">
            <w:pPr>
              <w:jc w:val="center"/>
              <w:rPr>
                <w:rFonts w:cs="Arial"/>
                <w:sz w:val="20"/>
                <w:szCs w:val="20"/>
              </w:rPr>
            </w:pPr>
          </w:p>
        </w:tc>
      </w:tr>
      <w:tr w:rsidR="00D41141" w:rsidRPr="00F56528" w14:paraId="7F3C322B" w14:textId="77777777" w:rsidTr="00AD42EB">
        <w:trPr>
          <w:trHeight w:val="1866"/>
          <w:jc w:val="center"/>
        </w:trPr>
        <w:tc>
          <w:tcPr>
            <w:tcW w:w="570" w:type="dxa"/>
            <w:shd w:val="clear" w:color="auto" w:fill="auto"/>
          </w:tcPr>
          <w:p w14:paraId="4FFFF72B"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3.</w:t>
            </w:r>
          </w:p>
          <w:p w14:paraId="29BA1DC4" w14:textId="77777777" w:rsidR="00D41141" w:rsidRPr="00E813CA" w:rsidRDefault="00D41141" w:rsidP="00AD42EB">
            <w:pPr>
              <w:rPr>
                <w:rFonts w:cs="Arial"/>
                <w:color w:val="000000" w:themeColor="text1"/>
                <w:sz w:val="20"/>
                <w:szCs w:val="20"/>
              </w:rPr>
            </w:pPr>
          </w:p>
        </w:tc>
        <w:tc>
          <w:tcPr>
            <w:tcW w:w="3223" w:type="dxa"/>
            <w:vMerge w:val="restart"/>
            <w:shd w:val="clear" w:color="auto" w:fill="auto"/>
          </w:tcPr>
          <w:p w14:paraId="6414A651" w14:textId="77777777" w:rsidR="00D41141" w:rsidRPr="00F56528" w:rsidRDefault="00D41141" w:rsidP="00AD42EB">
            <w:pPr>
              <w:jc w:val="center"/>
              <w:rPr>
                <w:rFonts w:cs="Arial"/>
                <w:color w:val="FF0000"/>
                <w:sz w:val="20"/>
                <w:szCs w:val="20"/>
              </w:rPr>
            </w:pPr>
            <w:r w:rsidRPr="00E813CA">
              <w:rPr>
                <w:rFonts w:cs="Arial"/>
                <w:color w:val="000000" w:themeColor="text1"/>
                <w:sz w:val="20"/>
                <w:szCs w:val="20"/>
              </w:rPr>
              <w:t>Moce przerobowe instalacji komunalnych do przetwarzania niesegregowanych (zmieszanych) odpadów komunalnych [tys. Mg/rok]*</w:t>
            </w:r>
          </w:p>
        </w:tc>
        <w:tc>
          <w:tcPr>
            <w:tcW w:w="3432" w:type="dxa"/>
            <w:shd w:val="clear" w:color="auto" w:fill="auto"/>
          </w:tcPr>
          <w:p w14:paraId="073D6186" w14:textId="77777777" w:rsidR="00D41141" w:rsidRPr="00E813CA" w:rsidRDefault="00D41141" w:rsidP="00AD42EB">
            <w:pPr>
              <w:jc w:val="center"/>
              <w:rPr>
                <w:rFonts w:cs="Arial"/>
                <w:strike/>
                <w:color w:val="000000" w:themeColor="text1"/>
                <w:sz w:val="20"/>
                <w:szCs w:val="20"/>
              </w:rPr>
            </w:pPr>
            <w:r w:rsidRPr="00E813CA">
              <w:rPr>
                <w:rFonts w:cs="Arial"/>
                <w:color w:val="000000" w:themeColor="text1"/>
                <w:sz w:val="20"/>
                <w:szCs w:val="20"/>
              </w:rPr>
              <w:t>MBP</w:t>
            </w:r>
          </w:p>
        </w:tc>
        <w:tc>
          <w:tcPr>
            <w:tcW w:w="1417" w:type="dxa"/>
            <w:shd w:val="clear" w:color="auto" w:fill="auto"/>
          </w:tcPr>
          <w:p w14:paraId="58D2FAF7" w14:textId="77777777" w:rsidR="00D41141" w:rsidRPr="003E2BE3" w:rsidRDefault="00D41141" w:rsidP="00AD42EB">
            <w:pPr>
              <w:spacing w:before="40"/>
              <w:jc w:val="center"/>
              <w:rPr>
                <w:rFonts w:cs="Arial"/>
                <w:strike/>
                <w:color w:val="FF0000"/>
                <w:sz w:val="20"/>
                <w:szCs w:val="20"/>
              </w:rPr>
            </w:pPr>
            <w:r>
              <w:rPr>
                <w:rFonts w:cs="Arial"/>
                <w:color w:val="000000" w:themeColor="text1"/>
                <w:sz w:val="20"/>
                <w:szCs w:val="20"/>
              </w:rPr>
              <w:t>489</w:t>
            </w:r>
            <w:r w:rsidRPr="00031222">
              <w:rPr>
                <w:rFonts w:cs="Arial"/>
                <w:color w:val="000000" w:themeColor="text1"/>
                <w:sz w:val="20"/>
                <w:szCs w:val="20"/>
              </w:rPr>
              <w:t>,00</w:t>
            </w:r>
          </w:p>
        </w:tc>
        <w:tc>
          <w:tcPr>
            <w:tcW w:w="1276" w:type="dxa"/>
            <w:shd w:val="clear" w:color="auto" w:fill="auto"/>
          </w:tcPr>
          <w:p w14:paraId="30F2B2CB" w14:textId="77777777" w:rsidR="00D41141" w:rsidRPr="00E37202" w:rsidRDefault="00D41141" w:rsidP="00AD42EB">
            <w:pPr>
              <w:spacing w:before="40"/>
              <w:jc w:val="center"/>
              <w:rPr>
                <w:rFonts w:cs="Arial"/>
                <w:color w:val="FF0000"/>
                <w:sz w:val="20"/>
                <w:szCs w:val="20"/>
              </w:rPr>
            </w:pPr>
            <w:r w:rsidRPr="00E37202">
              <w:rPr>
                <w:rFonts w:cs="Arial"/>
                <w:color w:val="000000" w:themeColor="text1"/>
                <w:sz w:val="20"/>
                <w:szCs w:val="20"/>
              </w:rPr>
              <w:t>489,00</w:t>
            </w:r>
          </w:p>
        </w:tc>
        <w:tc>
          <w:tcPr>
            <w:tcW w:w="1417" w:type="dxa"/>
            <w:shd w:val="clear" w:color="auto" w:fill="auto"/>
          </w:tcPr>
          <w:p w14:paraId="69C1E026" w14:textId="77777777" w:rsidR="00D41141" w:rsidRPr="003E2BE3" w:rsidRDefault="00D41141" w:rsidP="00AD42EB">
            <w:pPr>
              <w:spacing w:before="40"/>
              <w:jc w:val="center"/>
              <w:rPr>
                <w:rFonts w:cs="Arial"/>
                <w:strike/>
                <w:color w:val="FF0000"/>
                <w:sz w:val="20"/>
                <w:szCs w:val="20"/>
              </w:rPr>
            </w:pPr>
            <w:r w:rsidRPr="00031222">
              <w:rPr>
                <w:rFonts w:cs="Arial"/>
                <w:color w:val="000000" w:themeColor="text1"/>
                <w:sz w:val="20"/>
                <w:szCs w:val="20"/>
              </w:rPr>
              <w:t>515,00</w:t>
            </w:r>
          </w:p>
        </w:tc>
        <w:tc>
          <w:tcPr>
            <w:tcW w:w="2554" w:type="dxa"/>
            <w:shd w:val="clear" w:color="auto" w:fill="auto"/>
          </w:tcPr>
          <w:p w14:paraId="4DC0F9CE" w14:textId="77777777" w:rsidR="00D41141" w:rsidRPr="006A356D" w:rsidRDefault="00D41141" w:rsidP="00AD42EB">
            <w:pPr>
              <w:jc w:val="center"/>
              <w:rPr>
                <w:rFonts w:cs="Arial"/>
                <w:strike/>
                <w:color w:val="FF0000"/>
                <w:sz w:val="20"/>
                <w:szCs w:val="20"/>
              </w:rPr>
            </w:pPr>
            <w:r w:rsidRPr="006A356D">
              <w:rPr>
                <w:rFonts w:cs="Arial"/>
                <w:color w:val="000000" w:themeColor="text1"/>
                <w:sz w:val="20"/>
                <w:szCs w:val="20"/>
              </w:rPr>
              <w:t>Podano całkowite moce przerobowe instalacji cz. mechaniczna</w:t>
            </w:r>
            <w:r w:rsidRPr="006A356D">
              <w:rPr>
                <w:rFonts w:cs="Arial"/>
                <w:color w:val="000000" w:themeColor="text1"/>
                <w:sz w:val="18"/>
                <w:szCs w:val="18"/>
              </w:rPr>
              <w:t xml:space="preserve"> (na podstawie decyzji)</w:t>
            </w:r>
            <w:r w:rsidRPr="006A356D">
              <w:rPr>
                <w:rFonts w:cs="Arial"/>
                <w:color w:val="000000" w:themeColor="text1"/>
                <w:sz w:val="20"/>
                <w:szCs w:val="20"/>
              </w:rPr>
              <w:t xml:space="preserve">, gdyż w </w:t>
            </w:r>
            <w:proofErr w:type="spellStart"/>
            <w:r w:rsidRPr="006A356D">
              <w:rPr>
                <w:rFonts w:cs="Arial"/>
                <w:color w:val="000000" w:themeColor="text1"/>
                <w:sz w:val="20"/>
                <w:szCs w:val="20"/>
              </w:rPr>
              <w:t>dec</w:t>
            </w:r>
            <w:proofErr w:type="spellEnd"/>
            <w:r w:rsidRPr="006A356D">
              <w:rPr>
                <w:rFonts w:cs="Arial"/>
                <w:color w:val="000000" w:themeColor="text1"/>
                <w:sz w:val="20"/>
                <w:szCs w:val="20"/>
              </w:rPr>
              <w:t xml:space="preserve">. administracyjnych nie podaje się mocy przerobowych dla poszczególnych odpadów. </w:t>
            </w:r>
          </w:p>
        </w:tc>
      </w:tr>
      <w:tr w:rsidR="00D41141" w:rsidRPr="00F56528" w14:paraId="46C38124" w14:textId="77777777" w:rsidTr="00AD42EB">
        <w:trPr>
          <w:trHeight w:val="323"/>
          <w:jc w:val="center"/>
        </w:trPr>
        <w:tc>
          <w:tcPr>
            <w:tcW w:w="570" w:type="dxa"/>
            <w:shd w:val="clear" w:color="auto" w:fill="auto"/>
          </w:tcPr>
          <w:p w14:paraId="435D8FC3"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4.</w:t>
            </w:r>
          </w:p>
        </w:tc>
        <w:tc>
          <w:tcPr>
            <w:tcW w:w="3223" w:type="dxa"/>
            <w:vMerge/>
            <w:shd w:val="clear" w:color="auto" w:fill="auto"/>
          </w:tcPr>
          <w:p w14:paraId="7760F44B" w14:textId="77777777" w:rsidR="00D41141" w:rsidRPr="00F56528" w:rsidRDefault="00D41141" w:rsidP="00AD42EB">
            <w:pPr>
              <w:jc w:val="center"/>
              <w:rPr>
                <w:rFonts w:cs="Arial"/>
                <w:color w:val="FF0000"/>
                <w:sz w:val="20"/>
                <w:szCs w:val="20"/>
              </w:rPr>
            </w:pPr>
          </w:p>
        </w:tc>
        <w:tc>
          <w:tcPr>
            <w:tcW w:w="3432" w:type="dxa"/>
            <w:shd w:val="clear" w:color="auto" w:fill="auto"/>
          </w:tcPr>
          <w:p w14:paraId="5D88D3E3"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 xml:space="preserve">inne </w:t>
            </w:r>
            <w:r w:rsidRPr="00E813CA">
              <w:rPr>
                <w:rFonts w:cs="Arial"/>
                <w:color w:val="000000" w:themeColor="text1"/>
                <w:sz w:val="20"/>
                <w:szCs w:val="20"/>
                <w:vertAlign w:val="superscript"/>
              </w:rPr>
              <w:t>1)</w:t>
            </w:r>
          </w:p>
        </w:tc>
        <w:tc>
          <w:tcPr>
            <w:tcW w:w="1417" w:type="dxa"/>
            <w:shd w:val="clear" w:color="auto" w:fill="auto"/>
          </w:tcPr>
          <w:p w14:paraId="65358201" w14:textId="77777777" w:rsidR="00D41141" w:rsidRPr="00E813CA" w:rsidRDefault="00D41141" w:rsidP="00AD42EB">
            <w:pPr>
              <w:spacing w:before="40"/>
              <w:jc w:val="center"/>
              <w:rPr>
                <w:rFonts w:cs="Arial"/>
                <w:color w:val="000000" w:themeColor="text1"/>
                <w:sz w:val="20"/>
                <w:szCs w:val="20"/>
              </w:rPr>
            </w:pPr>
            <w:r w:rsidRPr="00E813CA">
              <w:rPr>
                <w:rFonts w:cs="Arial"/>
                <w:color w:val="000000" w:themeColor="text1"/>
                <w:sz w:val="20"/>
                <w:szCs w:val="20"/>
              </w:rPr>
              <w:t>0</w:t>
            </w:r>
          </w:p>
        </w:tc>
        <w:tc>
          <w:tcPr>
            <w:tcW w:w="1276" w:type="dxa"/>
            <w:shd w:val="clear" w:color="auto" w:fill="auto"/>
          </w:tcPr>
          <w:p w14:paraId="50C958B3" w14:textId="77777777" w:rsidR="00D41141" w:rsidRPr="00E813CA" w:rsidRDefault="00D41141" w:rsidP="00AD42EB">
            <w:pPr>
              <w:spacing w:before="40"/>
              <w:jc w:val="center"/>
              <w:rPr>
                <w:rFonts w:cs="Arial"/>
                <w:color w:val="000000" w:themeColor="text1"/>
                <w:sz w:val="20"/>
                <w:szCs w:val="20"/>
              </w:rPr>
            </w:pPr>
            <w:r w:rsidRPr="00E813CA">
              <w:rPr>
                <w:rFonts w:cs="Arial"/>
                <w:color w:val="000000" w:themeColor="text1"/>
                <w:sz w:val="20"/>
                <w:szCs w:val="20"/>
              </w:rPr>
              <w:t>0</w:t>
            </w:r>
          </w:p>
        </w:tc>
        <w:tc>
          <w:tcPr>
            <w:tcW w:w="1417" w:type="dxa"/>
            <w:shd w:val="clear" w:color="auto" w:fill="auto"/>
          </w:tcPr>
          <w:p w14:paraId="575C99ED" w14:textId="77777777" w:rsidR="00D41141" w:rsidRPr="00E813CA" w:rsidRDefault="00D41141" w:rsidP="00AD42EB">
            <w:pPr>
              <w:spacing w:before="40"/>
              <w:jc w:val="center"/>
              <w:rPr>
                <w:rFonts w:cs="Arial"/>
                <w:color w:val="000000" w:themeColor="text1"/>
                <w:sz w:val="20"/>
                <w:szCs w:val="20"/>
              </w:rPr>
            </w:pPr>
            <w:r w:rsidRPr="00E813CA">
              <w:rPr>
                <w:rFonts w:cs="Arial"/>
                <w:color w:val="000000" w:themeColor="text1"/>
                <w:sz w:val="20"/>
                <w:szCs w:val="20"/>
              </w:rPr>
              <w:t>0</w:t>
            </w:r>
          </w:p>
        </w:tc>
        <w:tc>
          <w:tcPr>
            <w:tcW w:w="2554" w:type="dxa"/>
            <w:shd w:val="clear" w:color="auto" w:fill="auto"/>
          </w:tcPr>
          <w:p w14:paraId="1689FD34" w14:textId="77777777" w:rsidR="00D41141" w:rsidRPr="00F56528" w:rsidRDefault="00D41141" w:rsidP="00AD42EB">
            <w:pPr>
              <w:jc w:val="center"/>
              <w:rPr>
                <w:rFonts w:cs="Arial"/>
                <w:color w:val="FF0000"/>
                <w:sz w:val="20"/>
                <w:szCs w:val="20"/>
              </w:rPr>
            </w:pPr>
          </w:p>
        </w:tc>
      </w:tr>
      <w:tr w:rsidR="00D41141" w:rsidRPr="00F56528" w14:paraId="5CA8E0FE" w14:textId="77777777" w:rsidTr="00AD42EB">
        <w:trPr>
          <w:trHeight w:val="323"/>
          <w:jc w:val="center"/>
        </w:trPr>
        <w:tc>
          <w:tcPr>
            <w:tcW w:w="570" w:type="dxa"/>
            <w:shd w:val="clear" w:color="auto" w:fill="auto"/>
          </w:tcPr>
          <w:p w14:paraId="553E2655"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5.</w:t>
            </w:r>
          </w:p>
        </w:tc>
        <w:tc>
          <w:tcPr>
            <w:tcW w:w="3223" w:type="dxa"/>
            <w:vMerge w:val="restart"/>
            <w:shd w:val="clear" w:color="auto" w:fill="auto"/>
          </w:tcPr>
          <w:p w14:paraId="4C516611" w14:textId="77777777" w:rsidR="00D41141" w:rsidRPr="00222BB7" w:rsidRDefault="00D41141" w:rsidP="00AD42EB">
            <w:pPr>
              <w:jc w:val="center"/>
              <w:rPr>
                <w:rFonts w:cs="Arial"/>
                <w:sz w:val="20"/>
                <w:szCs w:val="20"/>
              </w:rPr>
            </w:pPr>
            <w:r w:rsidRPr="00222BB7">
              <w:rPr>
                <w:rFonts w:cs="Arial"/>
                <w:sz w:val="20"/>
                <w:szCs w:val="20"/>
              </w:rPr>
              <w:t>Masa odpadów przetworzonych w instalacjach komunalnych do przetwarzania niesegregowanych (zmieszanych) odpadów komunalnych [tys. Mg]***</w:t>
            </w:r>
          </w:p>
        </w:tc>
        <w:tc>
          <w:tcPr>
            <w:tcW w:w="3432" w:type="dxa"/>
            <w:shd w:val="clear" w:color="auto" w:fill="auto"/>
          </w:tcPr>
          <w:p w14:paraId="69C5762F"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MBP</w:t>
            </w:r>
          </w:p>
        </w:tc>
        <w:tc>
          <w:tcPr>
            <w:tcW w:w="1417" w:type="dxa"/>
            <w:shd w:val="clear" w:color="auto" w:fill="auto"/>
          </w:tcPr>
          <w:p w14:paraId="5753EB60" w14:textId="77777777" w:rsidR="00D41141" w:rsidRPr="00345B43" w:rsidRDefault="00D41141" w:rsidP="00AD42EB">
            <w:pPr>
              <w:spacing w:before="40"/>
              <w:jc w:val="center"/>
              <w:rPr>
                <w:rFonts w:cs="Arial"/>
                <w:color w:val="000000" w:themeColor="text1"/>
                <w:sz w:val="20"/>
                <w:szCs w:val="20"/>
              </w:rPr>
            </w:pPr>
            <w:r w:rsidRPr="00345B43">
              <w:rPr>
                <w:rFonts w:cs="Arial"/>
                <w:color w:val="000000" w:themeColor="text1"/>
                <w:sz w:val="20"/>
                <w:szCs w:val="20"/>
              </w:rPr>
              <w:t>253,63</w:t>
            </w:r>
          </w:p>
        </w:tc>
        <w:tc>
          <w:tcPr>
            <w:tcW w:w="1276" w:type="dxa"/>
            <w:shd w:val="clear" w:color="auto" w:fill="auto"/>
          </w:tcPr>
          <w:p w14:paraId="497996D8" w14:textId="77777777" w:rsidR="00D41141" w:rsidRPr="00345B43" w:rsidRDefault="00D41141" w:rsidP="00AD42EB">
            <w:pPr>
              <w:spacing w:before="40"/>
              <w:jc w:val="center"/>
              <w:rPr>
                <w:rFonts w:cs="Arial"/>
                <w:color w:val="000000" w:themeColor="text1"/>
                <w:sz w:val="20"/>
                <w:szCs w:val="20"/>
              </w:rPr>
            </w:pPr>
            <w:r w:rsidRPr="00345B43">
              <w:rPr>
                <w:rFonts w:cs="Arial"/>
                <w:color w:val="000000" w:themeColor="text1"/>
                <w:sz w:val="20"/>
                <w:szCs w:val="20"/>
              </w:rPr>
              <w:t>275,87</w:t>
            </w:r>
          </w:p>
        </w:tc>
        <w:tc>
          <w:tcPr>
            <w:tcW w:w="1417" w:type="dxa"/>
            <w:shd w:val="clear" w:color="auto" w:fill="auto"/>
          </w:tcPr>
          <w:p w14:paraId="589CB58F" w14:textId="77777777" w:rsidR="00D41141" w:rsidRPr="00345B43" w:rsidRDefault="00D41141" w:rsidP="00AD42EB">
            <w:pPr>
              <w:spacing w:before="40"/>
              <w:jc w:val="center"/>
              <w:rPr>
                <w:rFonts w:cs="Arial"/>
                <w:color w:val="000000" w:themeColor="text1"/>
                <w:sz w:val="20"/>
                <w:szCs w:val="20"/>
              </w:rPr>
            </w:pPr>
            <w:r w:rsidRPr="00345B43">
              <w:rPr>
                <w:rFonts w:cs="Arial"/>
                <w:color w:val="000000" w:themeColor="text1"/>
                <w:sz w:val="20"/>
                <w:szCs w:val="20"/>
              </w:rPr>
              <w:t>252,72</w:t>
            </w:r>
          </w:p>
        </w:tc>
        <w:tc>
          <w:tcPr>
            <w:tcW w:w="2554" w:type="dxa"/>
            <w:shd w:val="clear" w:color="auto" w:fill="auto"/>
          </w:tcPr>
          <w:p w14:paraId="0EEE07AB"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 xml:space="preserve">Podano wyłącznie masę odpadów o kodzie 200301, w instalacjach przetwarzano także inne odpady </w:t>
            </w:r>
          </w:p>
        </w:tc>
      </w:tr>
      <w:tr w:rsidR="00D41141" w:rsidRPr="00F56528" w14:paraId="25DD942E" w14:textId="77777777" w:rsidTr="00AD42EB">
        <w:trPr>
          <w:trHeight w:val="323"/>
          <w:jc w:val="center"/>
        </w:trPr>
        <w:tc>
          <w:tcPr>
            <w:tcW w:w="570" w:type="dxa"/>
            <w:shd w:val="clear" w:color="auto" w:fill="auto"/>
          </w:tcPr>
          <w:p w14:paraId="55CC611D"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6.</w:t>
            </w:r>
          </w:p>
        </w:tc>
        <w:tc>
          <w:tcPr>
            <w:tcW w:w="3223" w:type="dxa"/>
            <w:vMerge/>
            <w:shd w:val="clear" w:color="auto" w:fill="auto"/>
          </w:tcPr>
          <w:p w14:paraId="1CB68482" w14:textId="77777777" w:rsidR="00D41141" w:rsidRPr="00F56528" w:rsidRDefault="00D41141" w:rsidP="00AD42EB">
            <w:pPr>
              <w:jc w:val="center"/>
              <w:rPr>
                <w:rFonts w:cs="Arial"/>
                <w:color w:val="FF0000"/>
                <w:sz w:val="20"/>
                <w:szCs w:val="20"/>
              </w:rPr>
            </w:pPr>
          </w:p>
        </w:tc>
        <w:tc>
          <w:tcPr>
            <w:tcW w:w="3432" w:type="dxa"/>
            <w:shd w:val="clear" w:color="auto" w:fill="auto"/>
          </w:tcPr>
          <w:p w14:paraId="21062314"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 xml:space="preserve">inne </w:t>
            </w:r>
            <w:r w:rsidRPr="00E813CA">
              <w:rPr>
                <w:rFonts w:cs="Arial"/>
                <w:color w:val="000000" w:themeColor="text1"/>
                <w:sz w:val="20"/>
                <w:szCs w:val="20"/>
                <w:vertAlign w:val="superscript"/>
              </w:rPr>
              <w:t>1)</w:t>
            </w:r>
          </w:p>
        </w:tc>
        <w:tc>
          <w:tcPr>
            <w:tcW w:w="1417" w:type="dxa"/>
            <w:shd w:val="clear" w:color="auto" w:fill="auto"/>
          </w:tcPr>
          <w:p w14:paraId="037C846B" w14:textId="77777777" w:rsidR="00D41141" w:rsidRPr="00345B43" w:rsidRDefault="00D41141" w:rsidP="00AD42EB">
            <w:pPr>
              <w:spacing w:before="40"/>
              <w:jc w:val="center"/>
              <w:rPr>
                <w:rFonts w:cs="Arial"/>
                <w:color w:val="000000" w:themeColor="text1"/>
                <w:sz w:val="20"/>
                <w:szCs w:val="20"/>
              </w:rPr>
            </w:pPr>
            <w:r w:rsidRPr="00345B43">
              <w:rPr>
                <w:rFonts w:cs="Arial"/>
                <w:color w:val="000000" w:themeColor="text1"/>
                <w:sz w:val="20"/>
                <w:szCs w:val="20"/>
              </w:rPr>
              <w:t>0</w:t>
            </w:r>
          </w:p>
        </w:tc>
        <w:tc>
          <w:tcPr>
            <w:tcW w:w="1276" w:type="dxa"/>
            <w:shd w:val="clear" w:color="auto" w:fill="auto"/>
          </w:tcPr>
          <w:p w14:paraId="5AF0C1A7" w14:textId="77777777" w:rsidR="00D41141" w:rsidRPr="00345B43" w:rsidRDefault="00D41141" w:rsidP="00AD42EB">
            <w:pPr>
              <w:spacing w:before="40"/>
              <w:jc w:val="center"/>
              <w:rPr>
                <w:rFonts w:cs="Arial"/>
                <w:color w:val="000000" w:themeColor="text1"/>
                <w:sz w:val="20"/>
                <w:szCs w:val="20"/>
              </w:rPr>
            </w:pPr>
            <w:r w:rsidRPr="00345B43">
              <w:rPr>
                <w:rFonts w:cs="Arial"/>
                <w:color w:val="000000" w:themeColor="text1"/>
                <w:sz w:val="20"/>
                <w:szCs w:val="20"/>
              </w:rPr>
              <w:t>0</w:t>
            </w:r>
          </w:p>
        </w:tc>
        <w:tc>
          <w:tcPr>
            <w:tcW w:w="1417" w:type="dxa"/>
            <w:shd w:val="clear" w:color="auto" w:fill="auto"/>
          </w:tcPr>
          <w:p w14:paraId="61421A21" w14:textId="77777777" w:rsidR="00D41141" w:rsidRPr="00345B43" w:rsidRDefault="00D41141" w:rsidP="00AD42EB">
            <w:pPr>
              <w:spacing w:before="40"/>
              <w:jc w:val="center"/>
              <w:rPr>
                <w:rFonts w:cs="Arial"/>
                <w:color w:val="000000" w:themeColor="text1"/>
                <w:sz w:val="20"/>
                <w:szCs w:val="20"/>
              </w:rPr>
            </w:pPr>
            <w:r w:rsidRPr="00345B43">
              <w:rPr>
                <w:rFonts w:cs="Arial"/>
                <w:color w:val="000000" w:themeColor="text1"/>
                <w:sz w:val="20"/>
                <w:szCs w:val="20"/>
              </w:rPr>
              <w:t>0</w:t>
            </w:r>
          </w:p>
        </w:tc>
        <w:tc>
          <w:tcPr>
            <w:tcW w:w="2554" w:type="dxa"/>
            <w:shd w:val="clear" w:color="auto" w:fill="auto"/>
          </w:tcPr>
          <w:p w14:paraId="3FF1447F" w14:textId="77777777" w:rsidR="00D41141" w:rsidRPr="00F56528" w:rsidRDefault="00D41141" w:rsidP="00AD42EB">
            <w:pPr>
              <w:jc w:val="center"/>
              <w:rPr>
                <w:rFonts w:cs="Arial"/>
                <w:color w:val="FF0000"/>
                <w:sz w:val="20"/>
                <w:szCs w:val="20"/>
              </w:rPr>
            </w:pPr>
          </w:p>
        </w:tc>
      </w:tr>
      <w:tr w:rsidR="00D41141" w:rsidRPr="00F56528" w14:paraId="1974F2CA" w14:textId="77777777" w:rsidTr="00AD42EB">
        <w:trPr>
          <w:jc w:val="center"/>
        </w:trPr>
        <w:tc>
          <w:tcPr>
            <w:tcW w:w="13889" w:type="dxa"/>
            <w:gridSpan w:val="7"/>
            <w:shd w:val="clear" w:color="auto" w:fill="FDE9D9"/>
          </w:tcPr>
          <w:p w14:paraId="408A6C99" w14:textId="77777777" w:rsidR="00D41141" w:rsidRPr="00092DBF" w:rsidRDefault="00D41141" w:rsidP="00AD42EB">
            <w:pPr>
              <w:jc w:val="center"/>
              <w:rPr>
                <w:rFonts w:cs="Arial"/>
                <w:b/>
                <w:sz w:val="20"/>
                <w:szCs w:val="20"/>
              </w:rPr>
            </w:pPr>
            <w:r w:rsidRPr="00092DBF">
              <w:rPr>
                <w:rFonts w:cs="Arial"/>
                <w:b/>
                <w:sz w:val="20"/>
                <w:szCs w:val="20"/>
              </w:rPr>
              <w:t xml:space="preserve">Składowanie </w:t>
            </w:r>
            <w:r w:rsidRPr="00092DBF">
              <w:rPr>
                <w:b/>
                <w:sz w:val="20"/>
                <w:szCs w:val="20"/>
              </w:rPr>
              <w:t>odpadów powstających w procesie mechaniczno-biologicznego przetwarzania niesegregowanych (zmieszanych) odpadów komunalnych oraz pozostałości z sortowania odpadów komunalnych</w:t>
            </w:r>
          </w:p>
        </w:tc>
      </w:tr>
      <w:tr w:rsidR="00D41141" w:rsidRPr="00F56528" w14:paraId="76FFDFCC" w14:textId="77777777" w:rsidTr="00AD42EB">
        <w:trPr>
          <w:jc w:val="center"/>
        </w:trPr>
        <w:tc>
          <w:tcPr>
            <w:tcW w:w="570" w:type="dxa"/>
            <w:shd w:val="clear" w:color="auto" w:fill="auto"/>
          </w:tcPr>
          <w:p w14:paraId="3692F49E" w14:textId="77777777" w:rsidR="00D41141" w:rsidRPr="00E813CA" w:rsidRDefault="00D41141" w:rsidP="00AD42EB">
            <w:pPr>
              <w:jc w:val="center"/>
              <w:rPr>
                <w:rFonts w:cs="Arial"/>
                <w:color w:val="000000" w:themeColor="text1"/>
                <w:sz w:val="20"/>
                <w:szCs w:val="20"/>
              </w:rPr>
            </w:pPr>
            <w:r>
              <w:rPr>
                <w:rFonts w:cs="Arial"/>
                <w:color w:val="000000" w:themeColor="text1"/>
                <w:sz w:val="20"/>
                <w:szCs w:val="20"/>
              </w:rPr>
              <w:t>7</w:t>
            </w:r>
            <w:r w:rsidRPr="00E813CA">
              <w:rPr>
                <w:rFonts w:cs="Arial"/>
                <w:color w:val="000000" w:themeColor="text1"/>
                <w:sz w:val="20"/>
                <w:szCs w:val="20"/>
              </w:rPr>
              <w:t>.</w:t>
            </w:r>
          </w:p>
        </w:tc>
        <w:tc>
          <w:tcPr>
            <w:tcW w:w="6655" w:type="dxa"/>
            <w:gridSpan w:val="2"/>
            <w:shd w:val="clear" w:color="auto" w:fill="auto"/>
          </w:tcPr>
          <w:p w14:paraId="3EBF24F2" w14:textId="77777777" w:rsidR="00D41141" w:rsidRPr="00E813CA" w:rsidRDefault="00D41141" w:rsidP="00AD42EB">
            <w:pPr>
              <w:jc w:val="center"/>
              <w:rPr>
                <w:rFonts w:cs="Arial"/>
                <w:color w:val="000000" w:themeColor="text1"/>
                <w:sz w:val="20"/>
                <w:szCs w:val="20"/>
              </w:rPr>
            </w:pPr>
            <w:r w:rsidRPr="00E813CA">
              <w:rPr>
                <w:rFonts w:cs="Arial"/>
                <w:color w:val="000000" w:themeColor="text1"/>
                <w:sz w:val="20"/>
                <w:szCs w:val="20"/>
              </w:rPr>
              <w:t>Liczba instalacji komunalnych [szt.]</w:t>
            </w:r>
          </w:p>
        </w:tc>
        <w:tc>
          <w:tcPr>
            <w:tcW w:w="1417" w:type="dxa"/>
            <w:shd w:val="clear" w:color="auto" w:fill="auto"/>
          </w:tcPr>
          <w:p w14:paraId="45F91FB2" w14:textId="77777777" w:rsidR="00D41141" w:rsidRPr="00E813CA" w:rsidRDefault="00D41141" w:rsidP="00AD42EB">
            <w:pPr>
              <w:spacing w:before="40"/>
              <w:jc w:val="center"/>
              <w:rPr>
                <w:rFonts w:cs="Arial"/>
                <w:color w:val="000000" w:themeColor="text1"/>
                <w:sz w:val="20"/>
                <w:szCs w:val="20"/>
              </w:rPr>
            </w:pPr>
            <w:r>
              <w:rPr>
                <w:rFonts w:cs="Arial"/>
                <w:color w:val="000000" w:themeColor="text1"/>
                <w:sz w:val="20"/>
                <w:szCs w:val="20"/>
              </w:rPr>
              <w:t>8</w:t>
            </w:r>
          </w:p>
        </w:tc>
        <w:tc>
          <w:tcPr>
            <w:tcW w:w="1276" w:type="dxa"/>
            <w:shd w:val="clear" w:color="auto" w:fill="auto"/>
          </w:tcPr>
          <w:p w14:paraId="0141C9F5" w14:textId="77777777" w:rsidR="00D41141" w:rsidRPr="00E813CA" w:rsidRDefault="00D41141" w:rsidP="00AD42EB">
            <w:pPr>
              <w:spacing w:before="40"/>
              <w:jc w:val="center"/>
              <w:rPr>
                <w:rFonts w:cs="Arial"/>
                <w:color w:val="000000" w:themeColor="text1"/>
                <w:sz w:val="20"/>
                <w:szCs w:val="20"/>
              </w:rPr>
            </w:pPr>
            <w:r>
              <w:rPr>
                <w:rFonts w:cs="Arial"/>
                <w:color w:val="000000" w:themeColor="text1"/>
                <w:sz w:val="20"/>
                <w:szCs w:val="20"/>
              </w:rPr>
              <w:t>9</w:t>
            </w:r>
          </w:p>
        </w:tc>
        <w:tc>
          <w:tcPr>
            <w:tcW w:w="1417" w:type="dxa"/>
            <w:shd w:val="clear" w:color="auto" w:fill="auto"/>
          </w:tcPr>
          <w:p w14:paraId="53ED6AC2" w14:textId="77777777" w:rsidR="00D41141" w:rsidRPr="00E813CA" w:rsidRDefault="00D41141" w:rsidP="00AD42EB">
            <w:pPr>
              <w:spacing w:before="40"/>
              <w:jc w:val="center"/>
              <w:rPr>
                <w:rFonts w:cs="Arial"/>
                <w:color w:val="000000" w:themeColor="text1"/>
                <w:sz w:val="20"/>
                <w:szCs w:val="20"/>
              </w:rPr>
            </w:pPr>
            <w:r>
              <w:rPr>
                <w:rFonts w:cs="Arial"/>
                <w:color w:val="000000" w:themeColor="text1"/>
                <w:sz w:val="20"/>
                <w:szCs w:val="20"/>
              </w:rPr>
              <w:t>9</w:t>
            </w:r>
          </w:p>
        </w:tc>
        <w:tc>
          <w:tcPr>
            <w:tcW w:w="2554" w:type="dxa"/>
            <w:shd w:val="clear" w:color="auto" w:fill="auto"/>
          </w:tcPr>
          <w:p w14:paraId="56257B81" w14:textId="77777777" w:rsidR="00D41141" w:rsidRPr="00E813CA" w:rsidRDefault="00D41141" w:rsidP="00AD42EB">
            <w:pPr>
              <w:jc w:val="center"/>
              <w:rPr>
                <w:rFonts w:cs="Arial"/>
                <w:color w:val="000000" w:themeColor="text1"/>
                <w:sz w:val="20"/>
                <w:szCs w:val="20"/>
              </w:rPr>
            </w:pPr>
          </w:p>
        </w:tc>
      </w:tr>
      <w:tr w:rsidR="00D41141" w:rsidRPr="00F56528" w14:paraId="543E9D6E" w14:textId="77777777" w:rsidTr="00AD42EB">
        <w:trPr>
          <w:jc w:val="center"/>
        </w:trPr>
        <w:tc>
          <w:tcPr>
            <w:tcW w:w="570" w:type="dxa"/>
            <w:shd w:val="clear" w:color="auto" w:fill="auto"/>
          </w:tcPr>
          <w:p w14:paraId="51399071" w14:textId="77777777" w:rsidR="00D41141" w:rsidRPr="00345B43" w:rsidRDefault="00D41141" w:rsidP="00AD42EB">
            <w:pPr>
              <w:jc w:val="center"/>
              <w:rPr>
                <w:rFonts w:cs="Arial"/>
                <w:color w:val="000000" w:themeColor="text1"/>
                <w:sz w:val="20"/>
                <w:szCs w:val="20"/>
              </w:rPr>
            </w:pPr>
            <w:r w:rsidRPr="00345B43">
              <w:rPr>
                <w:rFonts w:cs="Arial"/>
                <w:color w:val="000000" w:themeColor="text1"/>
                <w:sz w:val="20"/>
                <w:szCs w:val="20"/>
              </w:rPr>
              <w:t>8.</w:t>
            </w:r>
          </w:p>
        </w:tc>
        <w:tc>
          <w:tcPr>
            <w:tcW w:w="6655" w:type="dxa"/>
            <w:gridSpan w:val="2"/>
            <w:shd w:val="clear" w:color="auto" w:fill="auto"/>
          </w:tcPr>
          <w:p w14:paraId="2867184B" w14:textId="77777777" w:rsidR="00D41141" w:rsidRPr="00345B43" w:rsidRDefault="00D41141" w:rsidP="00AD42EB">
            <w:pPr>
              <w:jc w:val="center"/>
              <w:rPr>
                <w:rFonts w:cs="Arial"/>
                <w:color w:val="000000" w:themeColor="text1"/>
                <w:sz w:val="20"/>
                <w:szCs w:val="20"/>
              </w:rPr>
            </w:pPr>
            <w:r w:rsidRPr="00345B43">
              <w:rPr>
                <w:rFonts w:cs="Arial"/>
                <w:color w:val="000000" w:themeColor="text1"/>
                <w:sz w:val="20"/>
                <w:szCs w:val="20"/>
              </w:rPr>
              <w:t>Pojemność instalacji komunalnych [tys. m</w:t>
            </w:r>
            <w:r w:rsidRPr="00345B43">
              <w:rPr>
                <w:rFonts w:cs="Arial"/>
                <w:color w:val="000000" w:themeColor="text1"/>
                <w:sz w:val="20"/>
                <w:szCs w:val="20"/>
                <w:vertAlign w:val="superscript"/>
              </w:rPr>
              <w:t>3</w:t>
            </w:r>
            <w:r w:rsidRPr="00345B43">
              <w:rPr>
                <w:rFonts w:cs="Arial"/>
                <w:color w:val="000000" w:themeColor="text1"/>
                <w:sz w:val="20"/>
                <w:szCs w:val="20"/>
              </w:rPr>
              <w:t>]</w:t>
            </w:r>
          </w:p>
        </w:tc>
        <w:tc>
          <w:tcPr>
            <w:tcW w:w="1417" w:type="dxa"/>
            <w:shd w:val="clear" w:color="auto" w:fill="auto"/>
          </w:tcPr>
          <w:p w14:paraId="40101CC4" w14:textId="510999F0" w:rsidR="00D41141" w:rsidRPr="00BF70C7" w:rsidRDefault="00D41141" w:rsidP="0079773D">
            <w:pPr>
              <w:spacing w:before="40"/>
              <w:jc w:val="center"/>
              <w:rPr>
                <w:rFonts w:cs="Arial"/>
                <w:color w:val="000000" w:themeColor="text1"/>
                <w:sz w:val="20"/>
                <w:szCs w:val="20"/>
              </w:rPr>
            </w:pPr>
            <w:r w:rsidRPr="00BF70C7">
              <w:rPr>
                <w:rFonts w:cs="Arial"/>
                <w:color w:val="000000" w:themeColor="text1"/>
                <w:sz w:val="20"/>
                <w:szCs w:val="20"/>
              </w:rPr>
              <w:t>7</w:t>
            </w:r>
            <w:r w:rsidR="0044081B">
              <w:rPr>
                <w:rFonts w:cs="Arial"/>
                <w:color w:val="000000" w:themeColor="text1"/>
                <w:sz w:val="20"/>
                <w:szCs w:val="20"/>
              </w:rPr>
              <w:t xml:space="preserve"> </w:t>
            </w:r>
            <w:r w:rsidRPr="00BF70C7">
              <w:rPr>
                <w:rFonts w:cs="Arial"/>
                <w:color w:val="000000" w:themeColor="text1"/>
                <w:sz w:val="20"/>
                <w:szCs w:val="20"/>
              </w:rPr>
              <w:t>266,44</w:t>
            </w:r>
          </w:p>
        </w:tc>
        <w:tc>
          <w:tcPr>
            <w:tcW w:w="1276" w:type="dxa"/>
            <w:shd w:val="clear" w:color="auto" w:fill="auto"/>
          </w:tcPr>
          <w:p w14:paraId="50FCA1E3" w14:textId="3D5C91D9" w:rsidR="00D41141" w:rsidRPr="00E9223F" w:rsidRDefault="00B23F72" w:rsidP="00B23F72">
            <w:pPr>
              <w:spacing w:before="40"/>
              <w:jc w:val="center"/>
              <w:rPr>
                <w:rFonts w:cs="Arial"/>
                <w:color w:val="FF0000"/>
                <w:sz w:val="20"/>
                <w:szCs w:val="20"/>
                <w:highlight w:val="yellow"/>
              </w:rPr>
            </w:pPr>
            <w:r w:rsidRPr="00B23F72">
              <w:rPr>
                <w:rFonts w:cs="Arial"/>
                <w:color w:val="000000" w:themeColor="text1"/>
                <w:sz w:val="20"/>
                <w:szCs w:val="20"/>
              </w:rPr>
              <w:t>7 462, 01</w:t>
            </w:r>
          </w:p>
        </w:tc>
        <w:tc>
          <w:tcPr>
            <w:tcW w:w="1417" w:type="dxa"/>
            <w:shd w:val="clear" w:color="auto" w:fill="auto"/>
          </w:tcPr>
          <w:p w14:paraId="27EBB547" w14:textId="465F4532" w:rsidR="00D41141" w:rsidRPr="009E529F" w:rsidRDefault="009E529F" w:rsidP="00AD42EB">
            <w:pPr>
              <w:spacing w:before="40"/>
              <w:jc w:val="center"/>
              <w:rPr>
                <w:rFonts w:cs="Arial"/>
                <w:color w:val="000000" w:themeColor="text1"/>
                <w:sz w:val="20"/>
                <w:szCs w:val="20"/>
                <w:highlight w:val="yellow"/>
              </w:rPr>
            </w:pPr>
            <w:r w:rsidRPr="009E529F">
              <w:rPr>
                <w:rFonts w:cs="Arial"/>
                <w:color w:val="000000" w:themeColor="text1"/>
                <w:sz w:val="20"/>
                <w:szCs w:val="20"/>
              </w:rPr>
              <w:t>7 462, 01</w:t>
            </w:r>
          </w:p>
        </w:tc>
        <w:tc>
          <w:tcPr>
            <w:tcW w:w="2554" w:type="dxa"/>
            <w:shd w:val="clear" w:color="auto" w:fill="auto"/>
          </w:tcPr>
          <w:p w14:paraId="18962CBA" w14:textId="77777777" w:rsidR="00D41141" w:rsidRPr="00F56528" w:rsidRDefault="00D41141" w:rsidP="00AD42EB">
            <w:pPr>
              <w:jc w:val="center"/>
              <w:rPr>
                <w:rFonts w:cs="Arial"/>
                <w:color w:val="FF0000"/>
                <w:sz w:val="20"/>
                <w:szCs w:val="20"/>
              </w:rPr>
            </w:pPr>
          </w:p>
        </w:tc>
      </w:tr>
      <w:tr w:rsidR="00D41141" w:rsidRPr="00F56528" w14:paraId="1D0DEB9D" w14:textId="77777777" w:rsidTr="0079773D">
        <w:trPr>
          <w:trHeight w:val="171"/>
          <w:jc w:val="center"/>
        </w:trPr>
        <w:tc>
          <w:tcPr>
            <w:tcW w:w="570" w:type="dxa"/>
            <w:shd w:val="clear" w:color="auto" w:fill="auto"/>
          </w:tcPr>
          <w:p w14:paraId="012A7834" w14:textId="77777777" w:rsidR="00D41141" w:rsidRPr="00345B43" w:rsidRDefault="00D41141" w:rsidP="00AD42EB">
            <w:pPr>
              <w:jc w:val="center"/>
              <w:rPr>
                <w:rFonts w:cs="Arial"/>
                <w:color w:val="000000" w:themeColor="text1"/>
                <w:sz w:val="20"/>
                <w:szCs w:val="20"/>
              </w:rPr>
            </w:pPr>
            <w:r w:rsidRPr="00345B43">
              <w:rPr>
                <w:rFonts w:cs="Arial"/>
                <w:color w:val="000000" w:themeColor="text1"/>
                <w:sz w:val="20"/>
                <w:szCs w:val="20"/>
              </w:rPr>
              <w:t>9.</w:t>
            </w:r>
          </w:p>
        </w:tc>
        <w:tc>
          <w:tcPr>
            <w:tcW w:w="6655" w:type="dxa"/>
            <w:gridSpan w:val="2"/>
            <w:shd w:val="clear" w:color="auto" w:fill="auto"/>
          </w:tcPr>
          <w:p w14:paraId="5552244D" w14:textId="77777777" w:rsidR="00D41141" w:rsidRPr="00345B43" w:rsidRDefault="00D41141" w:rsidP="00AD42EB">
            <w:pPr>
              <w:jc w:val="center"/>
              <w:rPr>
                <w:rFonts w:cs="Arial"/>
                <w:color w:val="000000" w:themeColor="text1"/>
                <w:sz w:val="20"/>
                <w:szCs w:val="20"/>
              </w:rPr>
            </w:pPr>
            <w:r w:rsidRPr="00345B43">
              <w:rPr>
                <w:rFonts w:cs="Arial"/>
                <w:color w:val="000000" w:themeColor="text1"/>
                <w:sz w:val="20"/>
                <w:szCs w:val="20"/>
              </w:rPr>
              <w:t>Pojemność instalacji komunalnych pozostała do wypełnienia [tys. m</w:t>
            </w:r>
            <w:r w:rsidRPr="00345B43">
              <w:rPr>
                <w:rFonts w:cs="Arial"/>
                <w:color w:val="000000" w:themeColor="text1"/>
                <w:sz w:val="20"/>
                <w:szCs w:val="20"/>
                <w:vertAlign w:val="superscript"/>
              </w:rPr>
              <w:t>3</w:t>
            </w:r>
            <w:r w:rsidRPr="00345B43">
              <w:rPr>
                <w:rFonts w:cs="Arial"/>
                <w:color w:val="000000" w:themeColor="text1"/>
                <w:sz w:val="20"/>
                <w:szCs w:val="20"/>
              </w:rPr>
              <w:t>]</w:t>
            </w:r>
          </w:p>
        </w:tc>
        <w:tc>
          <w:tcPr>
            <w:tcW w:w="1417" w:type="dxa"/>
            <w:shd w:val="clear" w:color="auto" w:fill="auto"/>
          </w:tcPr>
          <w:p w14:paraId="13167DCF" w14:textId="78637B3A" w:rsidR="00D41141" w:rsidRPr="00BF70C7" w:rsidRDefault="00D41141" w:rsidP="0079773D">
            <w:pPr>
              <w:spacing w:before="40"/>
              <w:jc w:val="center"/>
              <w:rPr>
                <w:rFonts w:cs="Arial"/>
                <w:color w:val="000000" w:themeColor="text1"/>
                <w:sz w:val="20"/>
                <w:szCs w:val="20"/>
              </w:rPr>
            </w:pPr>
            <w:r w:rsidRPr="00BF70C7">
              <w:rPr>
                <w:rFonts w:cs="Arial"/>
                <w:color w:val="000000" w:themeColor="text1"/>
                <w:sz w:val="20"/>
                <w:szCs w:val="20"/>
              </w:rPr>
              <w:t>1</w:t>
            </w:r>
            <w:r w:rsidR="0044081B">
              <w:rPr>
                <w:rFonts w:cs="Arial"/>
                <w:color w:val="000000" w:themeColor="text1"/>
                <w:sz w:val="20"/>
                <w:szCs w:val="20"/>
              </w:rPr>
              <w:t xml:space="preserve"> </w:t>
            </w:r>
            <w:r w:rsidRPr="00BF70C7">
              <w:rPr>
                <w:rFonts w:cs="Arial"/>
                <w:color w:val="000000" w:themeColor="text1"/>
                <w:sz w:val="20"/>
                <w:szCs w:val="20"/>
              </w:rPr>
              <w:t>974,72</w:t>
            </w:r>
          </w:p>
        </w:tc>
        <w:tc>
          <w:tcPr>
            <w:tcW w:w="1276" w:type="dxa"/>
            <w:shd w:val="clear" w:color="auto" w:fill="auto"/>
          </w:tcPr>
          <w:p w14:paraId="60E52D5D" w14:textId="1B7B679E" w:rsidR="00D41141" w:rsidRPr="00E9223F" w:rsidRDefault="00B23F72" w:rsidP="00B23F72">
            <w:pPr>
              <w:spacing w:before="40"/>
              <w:jc w:val="center"/>
              <w:rPr>
                <w:rFonts w:cs="Arial"/>
                <w:color w:val="FF0000"/>
                <w:sz w:val="20"/>
                <w:szCs w:val="20"/>
                <w:highlight w:val="yellow"/>
              </w:rPr>
            </w:pPr>
            <w:r w:rsidRPr="00B23F72">
              <w:rPr>
                <w:rFonts w:cs="Arial"/>
                <w:color w:val="000000" w:themeColor="text1"/>
                <w:sz w:val="20"/>
                <w:szCs w:val="20"/>
              </w:rPr>
              <w:t>1</w:t>
            </w:r>
            <w:r w:rsidR="0044081B">
              <w:rPr>
                <w:rFonts w:cs="Arial"/>
                <w:color w:val="000000" w:themeColor="text1"/>
                <w:sz w:val="20"/>
                <w:szCs w:val="20"/>
              </w:rPr>
              <w:t xml:space="preserve"> </w:t>
            </w:r>
            <w:r w:rsidRPr="00B23F72">
              <w:rPr>
                <w:rFonts w:cs="Arial"/>
                <w:color w:val="000000" w:themeColor="text1"/>
                <w:sz w:val="20"/>
                <w:szCs w:val="20"/>
              </w:rPr>
              <w:t>960,48</w:t>
            </w:r>
          </w:p>
        </w:tc>
        <w:tc>
          <w:tcPr>
            <w:tcW w:w="1417" w:type="dxa"/>
            <w:shd w:val="clear" w:color="auto" w:fill="auto"/>
          </w:tcPr>
          <w:p w14:paraId="530A2758" w14:textId="70338241" w:rsidR="00D41141" w:rsidRPr="009E529F" w:rsidRDefault="009E529F" w:rsidP="009E529F">
            <w:pPr>
              <w:spacing w:before="40"/>
              <w:jc w:val="center"/>
              <w:rPr>
                <w:rFonts w:cs="Arial"/>
                <w:color w:val="000000" w:themeColor="text1"/>
                <w:sz w:val="20"/>
                <w:szCs w:val="20"/>
                <w:highlight w:val="yellow"/>
              </w:rPr>
            </w:pPr>
            <w:r w:rsidRPr="009E529F">
              <w:rPr>
                <w:rFonts w:cs="Arial"/>
                <w:color w:val="000000" w:themeColor="text1"/>
                <w:sz w:val="20"/>
                <w:szCs w:val="20"/>
              </w:rPr>
              <w:t>1</w:t>
            </w:r>
            <w:r w:rsidR="0044081B">
              <w:rPr>
                <w:rFonts w:cs="Arial"/>
                <w:color w:val="000000" w:themeColor="text1"/>
                <w:sz w:val="20"/>
                <w:szCs w:val="20"/>
              </w:rPr>
              <w:t xml:space="preserve"> </w:t>
            </w:r>
            <w:r w:rsidRPr="009E529F">
              <w:rPr>
                <w:rFonts w:cs="Arial"/>
                <w:color w:val="000000" w:themeColor="text1"/>
                <w:sz w:val="20"/>
                <w:szCs w:val="20"/>
              </w:rPr>
              <w:t>738,72</w:t>
            </w:r>
          </w:p>
        </w:tc>
        <w:tc>
          <w:tcPr>
            <w:tcW w:w="2554" w:type="dxa"/>
            <w:shd w:val="clear" w:color="auto" w:fill="auto"/>
          </w:tcPr>
          <w:p w14:paraId="47943DA6" w14:textId="77777777" w:rsidR="00D41141" w:rsidRPr="00F56528" w:rsidRDefault="00D41141" w:rsidP="00AD42EB">
            <w:pPr>
              <w:jc w:val="center"/>
              <w:rPr>
                <w:rFonts w:cs="Arial"/>
                <w:color w:val="FF0000"/>
                <w:sz w:val="20"/>
                <w:szCs w:val="20"/>
              </w:rPr>
            </w:pPr>
          </w:p>
        </w:tc>
      </w:tr>
      <w:tr w:rsidR="00D41141" w:rsidRPr="00F56528" w14:paraId="26978EC1" w14:textId="77777777" w:rsidTr="00AD42EB">
        <w:trPr>
          <w:jc w:val="center"/>
        </w:trPr>
        <w:tc>
          <w:tcPr>
            <w:tcW w:w="570" w:type="dxa"/>
            <w:shd w:val="clear" w:color="auto" w:fill="auto"/>
          </w:tcPr>
          <w:p w14:paraId="3A14A580" w14:textId="77777777" w:rsidR="00D41141" w:rsidRPr="00345B43" w:rsidDel="009E2F2A" w:rsidRDefault="00D41141" w:rsidP="00AD42EB">
            <w:pPr>
              <w:jc w:val="center"/>
              <w:rPr>
                <w:rFonts w:cs="Arial"/>
                <w:color w:val="000000" w:themeColor="text1"/>
                <w:sz w:val="20"/>
                <w:szCs w:val="20"/>
              </w:rPr>
            </w:pPr>
            <w:r w:rsidRPr="00345B43">
              <w:rPr>
                <w:rFonts w:cs="Arial"/>
                <w:color w:val="000000" w:themeColor="text1"/>
                <w:sz w:val="20"/>
                <w:szCs w:val="20"/>
              </w:rPr>
              <w:t>10.</w:t>
            </w:r>
          </w:p>
        </w:tc>
        <w:tc>
          <w:tcPr>
            <w:tcW w:w="6655" w:type="dxa"/>
            <w:gridSpan w:val="2"/>
            <w:shd w:val="clear" w:color="auto" w:fill="auto"/>
          </w:tcPr>
          <w:p w14:paraId="451DF392" w14:textId="77777777" w:rsidR="00D41141" w:rsidRPr="00345B43" w:rsidRDefault="00D41141" w:rsidP="00AD42EB">
            <w:pPr>
              <w:jc w:val="center"/>
              <w:rPr>
                <w:rFonts w:cs="Arial"/>
                <w:color w:val="000000" w:themeColor="text1"/>
                <w:sz w:val="20"/>
                <w:szCs w:val="20"/>
              </w:rPr>
            </w:pPr>
            <w:r w:rsidRPr="00345B43">
              <w:rPr>
                <w:rFonts w:cs="Arial"/>
                <w:color w:val="000000" w:themeColor="text1"/>
                <w:sz w:val="20"/>
                <w:szCs w:val="20"/>
              </w:rPr>
              <w:t>Masa odpadów przekazanych do instalacji komunalnych [tys. Mg]**</w:t>
            </w:r>
          </w:p>
        </w:tc>
        <w:tc>
          <w:tcPr>
            <w:tcW w:w="1417" w:type="dxa"/>
            <w:shd w:val="clear" w:color="auto" w:fill="auto"/>
          </w:tcPr>
          <w:p w14:paraId="2915FA3D" w14:textId="77777777" w:rsidR="00D41141" w:rsidRPr="00BF70C7" w:rsidRDefault="00D41141" w:rsidP="00AD42EB">
            <w:pPr>
              <w:jc w:val="center"/>
              <w:rPr>
                <w:rFonts w:cs="Arial"/>
                <w:color w:val="000000" w:themeColor="text1"/>
                <w:sz w:val="20"/>
                <w:szCs w:val="20"/>
              </w:rPr>
            </w:pPr>
            <w:r w:rsidRPr="00BF70C7">
              <w:rPr>
                <w:rFonts w:cs="Arial"/>
                <w:color w:val="000000" w:themeColor="text1"/>
                <w:sz w:val="20"/>
                <w:szCs w:val="20"/>
              </w:rPr>
              <w:t>147,56</w:t>
            </w:r>
          </w:p>
        </w:tc>
        <w:tc>
          <w:tcPr>
            <w:tcW w:w="1276" w:type="dxa"/>
            <w:shd w:val="clear" w:color="auto" w:fill="auto"/>
          </w:tcPr>
          <w:p w14:paraId="4B2DB39A" w14:textId="7F7E4AAF" w:rsidR="00D41141" w:rsidRPr="00E9223F" w:rsidRDefault="00B23F72" w:rsidP="00B23F72">
            <w:pPr>
              <w:jc w:val="center"/>
              <w:rPr>
                <w:rFonts w:cs="Arial"/>
                <w:color w:val="FF0000"/>
                <w:sz w:val="20"/>
                <w:szCs w:val="20"/>
                <w:highlight w:val="yellow"/>
              </w:rPr>
            </w:pPr>
            <w:r w:rsidRPr="00B23F72">
              <w:rPr>
                <w:rFonts w:cs="Arial"/>
                <w:color w:val="000000" w:themeColor="text1"/>
                <w:sz w:val="20"/>
                <w:szCs w:val="20"/>
              </w:rPr>
              <w:t>155,730</w:t>
            </w:r>
          </w:p>
        </w:tc>
        <w:tc>
          <w:tcPr>
            <w:tcW w:w="1417" w:type="dxa"/>
            <w:shd w:val="clear" w:color="auto" w:fill="auto"/>
          </w:tcPr>
          <w:p w14:paraId="334FF2B0" w14:textId="56DABEC6" w:rsidR="00D41141" w:rsidRPr="009E529F" w:rsidRDefault="009E529F" w:rsidP="009E529F">
            <w:pPr>
              <w:jc w:val="center"/>
              <w:rPr>
                <w:rFonts w:cs="Arial"/>
                <w:color w:val="000000" w:themeColor="text1"/>
                <w:sz w:val="20"/>
                <w:szCs w:val="20"/>
                <w:highlight w:val="yellow"/>
              </w:rPr>
            </w:pPr>
            <w:r w:rsidRPr="009E529F">
              <w:rPr>
                <w:rFonts w:cs="Arial"/>
                <w:color w:val="000000" w:themeColor="text1"/>
                <w:sz w:val="20"/>
                <w:szCs w:val="20"/>
              </w:rPr>
              <w:t>164</w:t>
            </w:r>
            <w:r>
              <w:rPr>
                <w:rFonts w:cs="Arial"/>
                <w:color w:val="000000" w:themeColor="text1"/>
                <w:sz w:val="20"/>
                <w:szCs w:val="20"/>
              </w:rPr>
              <w:t>,89</w:t>
            </w:r>
          </w:p>
        </w:tc>
        <w:tc>
          <w:tcPr>
            <w:tcW w:w="2554" w:type="dxa"/>
            <w:shd w:val="clear" w:color="auto" w:fill="auto"/>
          </w:tcPr>
          <w:p w14:paraId="1D1E1851" w14:textId="60604EE8" w:rsidR="00D41141" w:rsidRPr="00F56528" w:rsidRDefault="00D41141" w:rsidP="00AD42EB">
            <w:pPr>
              <w:jc w:val="center"/>
              <w:rPr>
                <w:rFonts w:cs="Arial"/>
                <w:color w:val="FF0000"/>
                <w:sz w:val="20"/>
                <w:szCs w:val="20"/>
              </w:rPr>
            </w:pPr>
            <w:r w:rsidRPr="00345B43">
              <w:rPr>
                <w:rFonts w:cs="Arial"/>
                <w:color w:val="000000" w:themeColor="text1"/>
                <w:sz w:val="20"/>
                <w:szCs w:val="20"/>
              </w:rPr>
              <w:t xml:space="preserve">Podano dla wszystkich odpadów składowanych </w:t>
            </w:r>
            <w:r w:rsidR="0079773D">
              <w:rPr>
                <w:rFonts w:cs="Arial"/>
                <w:color w:val="000000" w:themeColor="text1"/>
                <w:sz w:val="20"/>
                <w:szCs w:val="20"/>
              </w:rPr>
              <w:br/>
            </w:r>
            <w:r w:rsidRPr="00345B43">
              <w:rPr>
                <w:rFonts w:cs="Arial"/>
                <w:color w:val="000000" w:themeColor="text1"/>
                <w:sz w:val="20"/>
                <w:szCs w:val="20"/>
              </w:rPr>
              <w:t>w danym roku.</w:t>
            </w:r>
          </w:p>
        </w:tc>
      </w:tr>
    </w:tbl>
    <w:p w14:paraId="02E01958" w14:textId="77777777" w:rsidR="0079773D" w:rsidRDefault="0079773D" w:rsidP="00D41141">
      <w:pPr>
        <w:pStyle w:val="Legenda"/>
        <w:rPr>
          <w:rFonts w:cs="Arial"/>
          <w:b w:val="0"/>
          <w:color w:val="000000" w:themeColor="text1"/>
          <w:sz w:val="18"/>
          <w:szCs w:val="18"/>
        </w:rPr>
      </w:pPr>
    </w:p>
    <w:p w14:paraId="18BD7777" w14:textId="2AC2811E" w:rsidR="00D41141" w:rsidRPr="00345B43" w:rsidRDefault="00D41141" w:rsidP="00D41141">
      <w:pPr>
        <w:pStyle w:val="Legenda"/>
        <w:rPr>
          <w:rFonts w:cs="Arial"/>
          <w:b w:val="0"/>
          <w:color w:val="000000" w:themeColor="text1"/>
          <w:sz w:val="18"/>
          <w:szCs w:val="18"/>
        </w:rPr>
      </w:pPr>
      <w:r w:rsidRPr="00345B43">
        <w:rPr>
          <w:rFonts w:cs="Arial"/>
          <w:b w:val="0"/>
          <w:color w:val="000000" w:themeColor="text1"/>
          <w:sz w:val="18"/>
          <w:szCs w:val="18"/>
        </w:rPr>
        <w:t xml:space="preserve">Dane na temat liczby instalacji i ich mocy przerobowych </w:t>
      </w:r>
      <w:r>
        <w:rPr>
          <w:rFonts w:cs="Arial"/>
          <w:b w:val="0"/>
          <w:color w:val="000000" w:themeColor="text1"/>
          <w:sz w:val="18"/>
          <w:szCs w:val="18"/>
        </w:rPr>
        <w:t xml:space="preserve">podano </w:t>
      </w:r>
      <w:r w:rsidRPr="00345B43">
        <w:rPr>
          <w:rFonts w:cs="Arial"/>
          <w:b w:val="0"/>
          <w:color w:val="000000" w:themeColor="text1"/>
          <w:sz w:val="18"/>
          <w:szCs w:val="18"/>
        </w:rPr>
        <w:t>według stanu na dzień 31 grudnia danego roku. Moce przerobowe mogą dodatkowo przedstawiać techniczne możliwości instalacji.</w:t>
      </w:r>
    </w:p>
    <w:p w14:paraId="379CD251" w14:textId="77777777" w:rsidR="00D41141" w:rsidRPr="00345B43" w:rsidRDefault="00D41141" w:rsidP="00D41141">
      <w:pPr>
        <w:pStyle w:val="Legenda"/>
        <w:rPr>
          <w:rFonts w:cs="Arial"/>
          <w:b w:val="0"/>
          <w:color w:val="000000" w:themeColor="text1"/>
          <w:sz w:val="18"/>
          <w:szCs w:val="18"/>
        </w:rPr>
      </w:pPr>
      <w:r w:rsidRPr="00345B43">
        <w:rPr>
          <w:rFonts w:cs="Arial"/>
          <w:b w:val="0"/>
          <w:color w:val="000000" w:themeColor="text1"/>
          <w:sz w:val="18"/>
          <w:szCs w:val="18"/>
          <w:vertAlign w:val="superscript"/>
        </w:rPr>
        <w:t>1)</w:t>
      </w:r>
      <w:r w:rsidRPr="00345B43">
        <w:rPr>
          <w:rFonts w:cs="Arial"/>
          <w:b w:val="0"/>
          <w:color w:val="000000" w:themeColor="text1"/>
          <w:sz w:val="18"/>
          <w:szCs w:val="18"/>
        </w:rPr>
        <w:t xml:space="preserve"> podać rodzaj instalacji</w:t>
      </w:r>
    </w:p>
    <w:p w14:paraId="163D4F36" w14:textId="77777777" w:rsidR="00D41141" w:rsidRPr="00345B43" w:rsidRDefault="00D41141" w:rsidP="00D41141">
      <w:pPr>
        <w:rPr>
          <w:rFonts w:cs="Arial"/>
          <w:color w:val="000000" w:themeColor="text1"/>
          <w:sz w:val="18"/>
          <w:szCs w:val="18"/>
        </w:rPr>
      </w:pPr>
      <w:r w:rsidRPr="00345B43">
        <w:rPr>
          <w:rFonts w:cs="Arial"/>
          <w:color w:val="000000" w:themeColor="text1"/>
          <w:sz w:val="18"/>
          <w:szCs w:val="18"/>
          <w:vertAlign w:val="superscript"/>
        </w:rPr>
        <w:t>2)</w:t>
      </w:r>
      <w:r w:rsidRPr="00345B43">
        <w:rPr>
          <w:rFonts w:cs="Arial"/>
          <w:color w:val="000000" w:themeColor="text1"/>
          <w:sz w:val="18"/>
          <w:szCs w:val="18"/>
        </w:rPr>
        <w:t xml:space="preserve"> dotyczy instalacji do przetwarzania tylko odpadów zielonych lub tylko innych bioodpadów, lub odpadów zielonych łącznie z innymi bioodpadami</w:t>
      </w:r>
    </w:p>
    <w:p w14:paraId="49147FAB" w14:textId="77777777" w:rsidR="00D41141" w:rsidRPr="00345B43" w:rsidRDefault="00D41141" w:rsidP="00D41141">
      <w:pPr>
        <w:pStyle w:val="Bezodstpw"/>
        <w:rPr>
          <w:rFonts w:ascii="Arial" w:hAnsi="Arial" w:cs="Arial"/>
          <w:color w:val="000000" w:themeColor="text1"/>
          <w:sz w:val="18"/>
          <w:szCs w:val="18"/>
        </w:rPr>
      </w:pPr>
      <w:r w:rsidRPr="00345B43">
        <w:rPr>
          <w:rFonts w:ascii="Arial" w:hAnsi="Arial" w:cs="Arial"/>
          <w:color w:val="000000" w:themeColor="text1"/>
          <w:sz w:val="18"/>
          <w:szCs w:val="18"/>
        </w:rPr>
        <w:t>* -Ze względu na fakt, iż w decyzjach nie są określane moce przerobowe wyłącznie dla poszczególnych rodzajów odpadów, podano całkowite moce i dla części mechanicznej (nie określono mocy przerobowych dla odpadów o kodzie 200301)</w:t>
      </w:r>
    </w:p>
    <w:p w14:paraId="32728DAD" w14:textId="77777777" w:rsidR="00D41141" w:rsidRPr="00345B43" w:rsidRDefault="00D41141" w:rsidP="00D41141">
      <w:pPr>
        <w:rPr>
          <w:rFonts w:cs="Arial"/>
          <w:color w:val="000000" w:themeColor="text1"/>
        </w:rPr>
      </w:pPr>
      <w:r w:rsidRPr="00345B43">
        <w:rPr>
          <w:rFonts w:cs="Arial"/>
          <w:color w:val="000000" w:themeColor="text1"/>
          <w:sz w:val="18"/>
          <w:szCs w:val="18"/>
        </w:rPr>
        <w:t>**- podano na podstawie informacji zawartych w BDO</w:t>
      </w:r>
    </w:p>
    <w:p w14:paraId="2F35A3F8" w14:textId="77777777" w:rsidR="00CF6681" w:rsidRPr="00F56528" w:rsidRDefault="00CF6681" w:rsidP="00515A39">
      <w:pPr>
        <w:ind w:left="357" w:hanging="357"/>
        <w:rPr>
          <w:rFonts w:cs="Arial"/>
          <w:color w:val="FF0000"/>
        </w:rPr>
        <w:sectPr w:rsidR="00CF6681" w:rsidRPr="00F56528" w:rsidSect="0060017A">
          <w:pgSz w:w="16838" w:h="11906" w:orient="landscape"/>
          <w:pgMar w:top="1418" w:right="1418" w:bottom="1418" w:left="1418" w:header="709" w:footer="709" w:gutter="0"/>
          <w:cols w:space="708"/>
          <w:docGrid w:linePitch="360"/>
        </w:sectPr>
      </w:pPr>
    </w:p>
    <w:p w14:paraId="37E023C8" w14:textId="77777777" w:rsidR="006D7DDA" w:rsidRPr="00C662C3" w:rsidRDefault="00676D2F" w:rsidP="00C662C3">
      <w:pPr>
        <w:pStyle w:val="Nagwek3"/>
        <w:ind w:left="357" w:hanging="357"/>
        <w:rPr>
          <w:rStyle w:val="Nagwek4Znak"/>
          <w:rFonts w:ascii="Arial" w:hAnsi="Arial" w:cs="Arial"/>
          <w:bCs/>
          <w:i w:val="0"/>
        </w:rPr>
      </w:pPr>
      <w:bookmarkStart w:id="42" w:name="_Toc152933002"/>
      <w:r w:rsidRPr="00C662C3">
        <w:rPr>
          <w:rStyle w:val="Nagwek4Znak"/>
          <w:rFonts w:ascii="Arial" w:hAnsi="Arial" w:cs="Arial"/>
          <w:bCs/>
          <w:i w:val="0"/>
        </w:rPr>
        <w:t xml:space="preserve">3.1.2. Ilości i rodzaje </w:t>
      </w:r>
      <w:r w:rsidR="00F7027E" w:rsidRPr="00C662C3">
        <w:rPr>
          <w:rStyle w:val="Nagwek4Znak"/>
          <w:rFonts w:ascii="Arial" w:hAnsi="Arial" w:cs="Arial"/>
          <w:bCs/>
          <w:i w:val="0"/>
        </w:rPr>
        <w:t xml:space="preserve">odpadów wytworzonych i przetworzonych z </w:t>
      </w:r>
      <w:r w:rsidR="006D7DDA" w:rsidRPr="00C662C3">
        <w:rPr>
          <w:rStyle w:val="Nagwek4Znak"/>
          <w:rFonts w:ascii="Arial" w:hAnsi="Arial" w:cs="Arial"/>
          <w:bCs/>
          <w:i w:val="0"/>
        </w:rPr>
        <w:t>grup 1-19</w:t>
      </w:r>
      <w:bookmarkEnd w:id="42"/>
    </w:p>
    <w:p w14:paraId="48B87550" w14:textId="1ADF452D" w:rsidR="006D7DDA" w:rsidRPr="00E02C07" w:rsidRDefault="006D7DDA" w:rsidP="0079773D">
      <w:pPr>
        <w:spacing w:before="120" w:line="340" w:lineRule="exact"/>
        <w:jc w:val="both"/>
        <w:rPr>
          <w:rFonts w:cs="Arial"/>
        </w:rPr>
      </w:pPr>
      <w:r w:rsidRPr="00E02C07">
        <w:rPr>
          <w:rFonts w:cs="Arial"/>
        </w:rPr>
        <w:t>Województwo podkarpackie jest w skali kraju jednym z mniej uprzemysłowionych</w:t>
      </w:r>
      <w:r w:rsidR="00A511D9" w:rsidRPr="00E02C07">
        <w:rPr>
          <w:rFonts w:cs="Arial"/>
        </w:rPr>
        <w:t xml:space="preserve"> regionów. Jednakże </w:t>
      </w:r>
      <w:r w:rsidRPr="00E02C07">
        <w:rPr>
          <w:rFonts w:cs="Arial"/>
        </w:rPr>
        <w:t xml:space="preserve"> </w:t>
      </w:r>
      <w:r w:rsidR="00A511D9" w:rsidRPr="00E02C07">
        <w:rPr>
          <w:rFonts w:cs="Arial"/>
        </w:rPr>
        <w:t>masa</w:t>
      </w:r>
      <w:r w:rsidRPr="00E02C07">
        <w:rPr>
          <w:rFonts w:cs="Arial"/>
        </w:rPr>
        <w:t xml:space="preserve"> odpadów przemysłowych wytwarzanych w ciągu roku jest znacznie większa od ilości </w:t>
      </w:r>
      <w:r w:rsidR="00A511D9" w:rsidRPr="00E02C07">
        <w:rPr>
          <w:rFonts w:cs="Arial"/>
        </w:rPr>
        <w:t xml:space="preserve">powstających </w:t>
      </w:r>
      <w:r w:rsidRPr="00E02C07">
        <w:rPr>
          <w:rFonts w:cs="Arial"/>
        </w:rPr>
        <w:t>odpadów komunalnych.</w:t>
      </w:r>
    </w:p>
    <w:p w14:paraId="67794B9C" w14:textId="1698EFD0" w:rsidR="006D7DDA" w:rsidRPr="00E02C07" w:rsidRDefault="00855348" w:rsidP="00E02C07">
      <w:pPr>
        <w:spacing w:line="340" w:lineRule="exact"/>
        <w:jc w:val="both"/>
        <w:rPr>
          <w:rFonts w:cs="Arial"/>
        </w:rPr>
      </w:pPr>
      <w:r w:rsidRPr="00E02C07">
        <w:rPr>
          <w:rFonts w:cs="Arial"/>
        </w:rPr>
        <w:t xml:space="preserve">Dane </w:t>
      </w:r>
      <w:r w:rsidR="00A511D9" w:rsidRPr="00E02C07">
        <w:rPr>
          <w:rFonts w:cs="Arial"/>
        </w:rPr>
        <w:t xml:space="preserve">wskazują, że </w:t>
      </w:r>
      <w:r w:rsidR="006D7DDA" w:rsidRPr="00E02C07">
        <w:rPr>
          <w:rFonts w:cs="Arial"/>
        </w:rPr>
        <w:t>w latach 20</w:t>
      </w:r>
      <w:r w:rsidR="00E02C07" w:rsidRPr="00E02C07">
        <w:rPr>
          <w:rFonts w:cs="Arial"/>
        </w:rPr>
        <w:t>20</w:t>
      </w:r>
      <w:r w:rsidR="00857175">
        <w:rPr>
          <w:rFonts w:cs="Arial"/>
        </w:rPr>
        <w:t xml:space="preserve"> </w:t>
      </w:r>
      <w:r w:rsidR="006D7DDA" w:rsidRPr="00E02C07">
        <w:rPr>
          <w:rFonts w:cs="Arial"/>
        </w:rPr>
        <w:t>-</w:t>
      </w:r>
      <w:r w:rsidR="00857175">
        <w:rPr>
          <w:rFonts w:cs="Arial"/>
        </w:rPr>
        <w:t xml:space="preserve"> </w:t>
      </w:r>
      <w:r w:rsidR="006D7DDA" w:rsidRPr="00E02C07">
        <w:rPr>
          <w:rFonts w:cs="Arial"/>
        </w:rPr>
        <w:t>20</w:t>
      </w:r>
      <w:r w:rsidR="00E02C07" w:rsidRPr="00E02C07">
        <w:rPr>
          <w:rFonts w:cs="Arial"/>
        </w:rPr>
        <w:t>22</w:t>
      </w:r>
      <w:r w:rsidR="006D7DDA" w:rsidRPr="00E02C07">
        <w:rPr>
          <w:rFonts w:cs="Arial"/>
        </w:rPr>
        <w:t xml:space="preserve"> odpadów z grup 01 – 19 w województwie podkarpackim wytworzono odpowiednio:</w:t>
      </w:r>
    </w:p>
    <w:p w14:paraId="33569FCD" w14:textId="4BAB09AD" w:rsidR="006D7DDA" w:rsidRPr="0079773D" w:rsidRDefault="00F7027E" w:rsidP="00AF5C6C">
      <w:pPr>
        <w:pStyle w:val="Akapitzlist"/>
        <w:numPr>
          <w:ilvl w:val="0"/>
          <w:numId w:val="90"/>
        </w:numPr>
        <w:spacing w:before="120" w:line="340" w:lineRule="exact"/>
        <w:ind w:left="1145" w:hanging="357"/>
        <w:jc w:val="both"/>
        <w:rPr>
          <w:rFonts w:cs="Arial"/>
        </w:rPr>
      </w:pPr>
      <w:bookmarkStart w:id="43" w:name="_Hlk152584840"/>
      <w:r w:rsidRPr="0079773D">
        <w:rPr>
          <w:rFonts w:cs="Arial"/>
        </w:rPr>
        <w:t>w roku 20</w:t>
      </w:r>
      <w:r w:rsidR="00E02C07" w:rsidRPr="0079773D">
        <w:rPr>
          <w:rFonts w:cs="Arial"/>
        </w:rPr>
        <w:t xml:space="preserve">20 </w:t>
      </w:r>
      <w:r w:rsidR="001F0D27" w:rsidRPr="0079773D">
        <w:rPr>
          <w:rFonts w:cs="Arial"/>
        </w:rPr>
        <w:t>–</w:t>
      </w:r>
      <w:r w:rsidRPr="0079773D">
        <w:rPr>
          <w:rFonts w:cs="Arial"/>
        </w:rPr>
        <w:t xml:space="preserve"> </w:t>
      </w:r>
      <w:r w:rsidR="001F0D27" w:rsidRPr="0079773D">
        <w:rPr>
          <w:rFonts w:cs="Arial"/>
        </w:rPr>
        <w:t>2,</w:t>
      </w:r>
      <w:r w:rsidR="00857175" w:rsidRPr="0079773D">
        <w:rPr>
          <w:rFonts w:cs="Arial"/>
        </w:rPr>
        <w:t xml:space="preserve">06 </w:t>
      </w:r>
      <w:r w:rsidR="006D7DDA" w:rsidRPr="0079773D">
        <w:rPr>
          <w:rFonts w:cs="Arial"/>
        </w:rPr>
        <w:t>mln Mg</w:t>
      </w:r>
      <w:r w:rsidR="00F74840" w:rsidRPr="0079773D">
        <w:rPr>
          <w:rFonts w:cs="Arial"/>
        </w:rPr>
        <w:t>,</w:t>
      </w:r>
    </w:p>
    <w:p w14:paraId="1D3D462E" w14:textId="1D73C8ED" w:rsidR="006D7DDA" w:rsidRPr="0079773D" w:rsidRDefault="00F7027E" w:rsidP="00AF5C6C">
      <w:pPr>
        <w:pStyle w:val="Akapitzlist"/>
        <w:numPr>
          <w:ilvl w:val="0"/>
          <w:numId w:val="90"/>
        </w:numPr>
        <w:spacing w:line="340" w:lineRule="exact"/>
        <w:jc w:val="both"/>
        <w:rPr>
          <w:rFonts w:cs="Arial"/>
        </w:rPr>
      </w:pPr>
      <w:r w:rsidRPr="0079773D">
        <w:rPr>
          <w:rFonts w:cs="Arial"/>
        </w:rPr>
        <w:t>w roku 20</w:t>
      </w:r>
      <w:r w:rsidR="00E02C07" w:rsidRPr="0079773D">
        <w:rPr>
          <w:rFonts w:cs="Arial"/>
        </w:rPr>
        <w:t>21</w:t>
      </w:r>
      <w:r w:rsidRPr="0079773D">
        <w:rPr>
          <w:rFonts w:cs="Arial"/>
        </w:rPr>
        <w:t xml:space="preserve"> </w:t>
      </w:r>
      <w:r w:rsidR="001F0D27" w:rsidRPr="0079773D">
        <w:rPr>
          <w:rFonts w:cs="Arial"/>
        </w:rPr>
        <w:t>–</w:t>
      </w:r>
      <w:r w:rsidR="006D7DDA" w:rsidRPr="0079773D">
        <w:rPr>
          <w:rFonts w:cs="Arial"/>
        </w:rPr>
        <w:t xml:space="preserve"> </w:t>
      </w:r>
      <w:r w:rsidR="001F0D27" w:rsidRPr="0079773D">
        <w:rPr>
          <w:rFonts w:cs="Arial"/>
        </w:rPr>
        <w:t>2,</w:t>
      </w:r>
      <w:r w:rsidR="00857175" w:rsidRPr="0079773D">
        <w:rPr>
          <w:rFonts w:cs="Arial"/>
        </w:rPr>
        <w:t>75</w:t>
      </w:r>
      <w:r w:rsidR="006D7DDA" w:rsidRPr="0079773D">
        <w:rPr>
          <w:rFonts w:cs="Arial"/>
        </w:rPr>
        <w:t xml:space="preserve"> mln Mg</w:t>
      </w:r>
      <w:r w:rsidR="00F74840" w:rsidRPr="0079773D">
        <w:rPr>
          <w:rFonts w:cs="Arial"/>
        </w:rPr>
        <w:t>,</w:t>
      </w:r>
    </w:p>
    <w:p w14:paraId="52BA09DB" w14:textId="7774CFA8" w:rsidR="00D10B0C" w:rsidRPr="0079773D" w:rsidRDefault="00F7027E" w:rsidP="00AF5C6C">
      <w:pPr>
        <w:pStyle w:val="Akapitzlist"/>
        <w:numPr>
          <w:ilvl w:val="0"/>
          <w:numId w:val="90"/>
        </w:numPr>
        <w:spacing w:after="120" w:line="340" w:lineRule="exact"/>
        <w:ind w:left="1145" w:hanging="357"/>
        <w:jc w:val="both"/>
        <w:rPr>
          <w:rFonts w:cs="Arial"/>
        </w:rPr>
      </w:pPr>
      <w:r w:rsidRPr="0079773D">
        <w:rPr>
          <w:rFonts w:cs="Arial"/>
        </w:rPr>
        <w:t xml:space="preserve">w roku </w:t>
      </w:r>
      <w:r w:rsidR="006D7DDA" w:rsidRPr="0079773D">
        <w:rPr>
          <w:rFonts w:cs="Arial"/>
        </w:rPr>
        <w:t>20</w:t>
      </w:r>
      <w:r w:rsidR="00E02C07" w:rsidRPr="0079773D">
        <w:rPr>
          <w:rFonts w:cs="Arial"/>
        </w:rPr>
        <w:t>22</w:t>
      </w:r>
      <w:r w:rsidR="006D7DDA" w:rsidRPr="0079773D">
        <w:rPr>
          <w:rFonts w:cs="Arial"/>
        </w:rPr>
        <w:t xml:space="preserve"> </w:t>
      </w:r>
      <w:r w:rsidR="00A511D9" w:rsidRPr="0079773D">
        <w:rPr>
          <w:rFonts w:cs="Arial"/>
        </w:rPr>
        <w:t>–</w:t>
      </w:r>
      <w:r w:rsidR="00F74840" w:rsidRPr="0079773D">
        <w:rPr>
          <w:rFonts w:cs="Arial"/>
        </w:rPr>
        <w:t xml:space="preserve"> </w:t>
      </w:r>
      <w:r w:rsidR="004B4DEF" w:rsidRPr="0079773D">
        <w:rPr>
          <w:rFonts w:cs="Arial"/>
        </w:rPr>
        <w:t>2,</w:t>
      </w:r>
      <w:r w:rsidR="00857175" w:rsidRPr="0079773D">
        <w:rPr>
          <w:rFonts w:cs="Arial"/>
        </w:rPr>
        <w:t>14</w:t>
      </w:r>
      <w:r w:rsidR="004B4DEF" w:rsidRPr="0079773D">
        <w:rPr>
          <w:rFonts w:cs="Arial"/>
        </w:rPr>
        <w:t xml:space="preserve"> mln </w:t>
      </w:r>
      <w:r w:rsidR="00F74840" w:rsidRPr="0079773D">
        <w:rPr>
          <w:rFonts w:cs="Arial"/>
        </w:rPr>
        <w:t>Mg.</w:t>
      </w:r>
    </w:p>
    <w:bookmarkEnd w:id="43"/>
    <w:p w14:paraId="62A2695D" w14:textId="5C957411" w:rsidR="00304A32" w:rsidRPr="00E02C07" w:rsidRDefault="006D7DDA" w:rsidP="00E02C07">
      <w:pPr>
        <w:spacing w:line="340" w:lineRule="exact"/>
        <w:jc w:val="both"/>
        <w:rPr>
          <w:rFonts w:cs="Arial"/>
        </w:rPr>
      </w:pPr>
      <w:r w:rsidRPr="00E02C07">
        <w:rPr>
          <w:rFonts w:cs="Arial"/>
        </w:rPr>
        <w:t>Wytwarzane odpad</w:t>
      </w:r>
      <w:r w:rsidR="001F0D27" w:rsidRPr="00E02C07">
        <w:rPr>
          <w:rFonts w:cs="Arial"/>
        </w:rPr>
        <w:t xml:space="preserve">y w </w:t>
      </w:r>
      <w:r w:rsidRPr="00E02C07">
        <w:rPr>
          <w:rFonts w:cs="Arial"/>
        </w:rPr>
        <w:t xml:space="preserve"> większości  zagospodar</w:t>
      </w:r>
      <w:r w:rsidR="00F2009A" w:rsidRPr="00E02C07">
        <w:rPr>
          <w:rFonts w:cs="Arial"/>
        </w:rPr>
        <w:t>owane zostały</w:t>
      </w:r>
      <w:r w:rsidRPr="00E02C07">
        <w:rPr>
          <w:rFonts w:cs="Arial"/>
        </w:rPr>
        <w:t xml:space="preserve"> na terenie województwa podkarpackiego.</w:t>
      </w:r>
      <w:r w:rsidR="00687DAD" w:rsidRPr="00E02C07">
        <w:rPr>
          <w:rFonts w:cs="Arial"/>
        </w:rPr>
        <w:t xml:space="preserve"> Poddawane były </w:t>
      </w:r>
      <w:r w:rsidR="00304A32" w:rsidRPr="00E02C07">
        <w:rPr>
          <w:rFonts w:cs="Arial"/>
        </w:rPr>
        <w:t xml:space="preserve">głównie </w:t>
      </w:r>
      <w:r w:rsidR="00687DAD" w:rsidRPr="00E02C07">
        <w:rPr>
          <w:rFonts w:cs="Arial"/>
        </w:rPr>
        <w:t>procesom</w:t>
      </w:r>
      <w:r w:rsidR="00304A32" w:rsidRPr="00E02C07">
        <w:rPr>
          <w:rFonts w:cs="Arial"/>
        </w:rPr>
        <w:t xml:space="preserve"> odzysku: </w:t>
      </w:r>
      <w:r w:rsidR="00687DAD" w:rsidRPr="00E02C07">
        <w:rPr>
          <w:rFonts w:cs="Arial"/>
        </w:rPr>
        <w:t xml:space="preserve"> </w:t>
      </w:r>
    </w:p>
    <w:p w14:paraId="055FDE9B" w14:textId="2C09DB55" w:rsidR="00304A32" w:rsidRPr="0079773D" w:rsidRDefault="00304A32" w:rsidP="00AF5C6C">
      <w:pPr>
        <w:pStyle w:val="Akapitzlist"/>
        <w:numPr>
          <w:ilvl w:val="0"/>
          <w:numId w:val="91"/>
        </w:numPr>
        <w:spacing w:before="120" w:line="340" w:lineRule="exact"/>
        <w:ind w:left="1145" w:hanging="357"/>
        <w:jc w:val="both"/>
        <w:rPr>
          <w:rFonts w:cs="Arial"/>
        </w:rPr>
      </w:pPr>
      <w:r w:rsidRPr="0079773D">
        <w:rPr>
          <w:rFonts w:cs="Arial"/>
        </w:rPr>
        <w:t>w roku 20</w:t>
      </w:r>
      <w:r w:rsidR="00E02C07" w:rsidRPr="0079773D">
        <w:rPr>
          <w:rFonts w:cs="Arial"/>
        </w:rPr>
        <w:t>20</w:t>
      </w:r>
      <w:r w:rsidRPr="0079773D">
        <w:rPr>
          <w:rFonts w:cs="Arial"/>
        </w:rPr>
        <w:t xml:space="preserve">  - 2,</w:t>
      </w:r>
      <w:r w:rsidR="000D6A9F" w:rsidRPr="0079773D">
        <w:rPr>
          <w:rFonts w:cs="Arial"/>
        </w:rPr>
        <w:t>16</w:t>
      </w:r>
      <w:r w:rsidRPr="0079773D">
        <w:rPr>
          <w:rFonts w:cs="Arial"/>
        </w:rPr>
        <w:t xml:space="preserve"> mln Mg,</w:t>
      </w:r>
    </w:p>
    <w:p w14:paraId="49EB8C5E" w14:textId="7EC4F9C8" w:rsidR="00304A32" w:rsidRPr="0079773D" w:rsidRDefault="00304A32" w:rsidP="00AF5C6C">
      <w:pPr>
        <w:pStyle w:val="Akapitzlist"/>
        <w:numPr>
          <w:ilvl w:val="0"/>
          <w:numId w:val="91"/>
        </w:numPr>
        <w:spacing w:line="340" w:lineRule="exact"/>
        <w:jc w:val="both"/>
        <w:rPr>
          <w:rFonts w:cs="Arial"/>
        </w:rPr>
      </w:pPr>
      <w:r w:rsidRPr="0079773D">
        <w:rPr>
          <w:rFonts w:cs="Arial"/>
        </w:rPr>
        <w:t>w roku 20</w:t>
      </w:r>
      <w:r w:rsidR="00E02C07" w:rsidRPr="0079773D">
        <w:rPr>
          <w:rFonts w:cs="Arial"/>
        </w:rPr>
        <w:t>21</w:t>
      </w:r>
      <w:r w:rsidRPr="0079773D">
        <w:rPr>
          <w:rFonts w:cs="Arial"/>
        </w:rPr>
        <w:t xml:space="preserve">  - 2,</w:t>
      </w:r>
      <w:r w:rsidR="000D6A9F" w:rsidRPr="0079773D">
        <w:rPr>
          <w:rFonts w:cs="Arial"/>
        </w:rPr>
        <w:t>20</w:t>
      </w:r>
      <w:r w:rsidRPr="0079773D">
        <w:rPr>
          <w:rFonts w:cs="Arial"/>
        </w:rPr>
        <w:t xml:space="preserve"> mln Mg,</w:t>
      </w:r>
    </w:p>
    <w:p w14:paraId="6C74C47E" w14:textId="13676181" w:rsidR="00304A32" w:rsidRPr="0079773D" w:rsidRDefault="00304A32" w:rsidP="00AF5C6C">
      <w:pPr>
        <w:pStyle w:val="Akapitzlist"/>
        <w:numPr>
          <w:ilvl w:val="0"/>
          <w:numId w:val="91"/>
        </w:numPr>
        <w:spacing w:after="120" w:line="340" w:lineRule="exact"/>
        <w:ind w:left="1145" w:hanging="357"/>
        <w:jc w:val="both"/>
        <w:rPr>
          <w:rFonts w:cs="Arial"/>
        </w:rPr>
      </w:pPr>
      <w:r w:rsidRPr="0079773D">
        <w:rPr>
          <w:rFonts w:cs="Arial"/>
        </w:rPr>
        <w:t>w roku 20</w:t>
      </w:r>
      <w:r w:rsidR="00E02C07" w:rsidRPr="0079773D">
        <w:rPr>
          <w:rFonts w:cs="Arial"/>
        </w:rPr>
        <w:t>22</w:t>
      </w:r>
      <w:r w:rsidRPr="0079773D">
        <w:rPr>
          <w:rFonts w:cs="Arial"/>
        </w:rPr>
        <w:t xml:space="preserve">  - 2,</w:t>
      </w:r>
      <w:r w:rsidR="000D6A9F" w:rsidRPr="0079773D">
        <w:rPr>
          <w:rFonts w:cs="Arial"/>
        </w:rPr>
        <w:t>06</w:t>
      </w:r>
      <w:r w:rsidRPr="0079773D">
        <w:rPr>
          <w:rFonts w:cs="Arial"/>
        </w:rPr>
        <w:t xml:space="preserve"> mln Mg</w:t>
      </w:r>
    </w:p>
    <w:p w14:paraId="49BF1D34" w14:textId="686A0C09" w:rsidR="006D7DDA" w:rsidRPr="000D6A9F" w:rsidRDefault="00304A32" w:rsidP="00E02C07">
      <w:pPr>
        <w:spacing w:line="340" w:lineRule="exact"/>
        <w:jc w:val="both"/>
        <w:rPr>
          <w:rFonts w:cs="Arial"/>
        </w:rPr>
      </w:pPr>
      <w:r w:rsidRPr="000D6A9F">
        <w:rPr>
          <w:rFonts w:cs="Arial"/>
        </w:rPr>
        <w:t xml:space="preserve">Natomiast unieszkodliwieniu poddano : </w:t>
      </w:r>
    </w:p>
    <w:p w14:paraId="2579E4F8" w14:textId="11F1CF6C" w:rsidR="006D7DDA" w:rsidRPr="0079773D" w:rsidRDefault="006D7DDA" w:rsidP="00AF5C6C">
      <w:pPr>
        <w:pStyle w:val="Akapitzlist"/>
        <w:numPr>
          <w:ilvl w:val="0"/>
          <w:numId w:val="92"/>
        </w:numPr>
        <w:spacing w:before="120" w:line="340" w:lineRule="exact"/>
        <w:ind w:left="1145" w:hanging="357"/>
        <w:jc w:val="both"/>
        <w:rPr>
          <w:rFonts w:cs="Arial"/>
        </w:rPr>
      </w:pPr>
      <w:r w:rsidRPr="0079773D">
        <w:rPr>
          <w:rFonts w:cs="Arial"/>
        </w:rPr>
        <w:t>w roku 20</w:t>
      </w:r>
      <w:r w:rsidR="00E02C07" w:rsidRPr="0079773D">
        <w:rPr>
          <w:rFonts w:cs="Arial"/>
        </w:rPr>
        <w:t>20</w:t>
      </w:r>
      <w:r w:rsidRPr="0079773D">
        <w:rPr>
          <w:rFonts w:cs="Arial"/>
        </w:rPr>
        <w:t xml:space="preserve">  </w:t>
      </w:r>
      <w:r w:rsidR="001F0D27" w:rsidRPr="0079773D">
        <w:rPr>
          <w:rFonts w:cs="Arial"/>
        </w:rPr>
        <w:t>-</w:t>
      </w:r>
      <w:r w:rsidRPr="0079773D">
        <w:rPr>
          <w:rFonts w:cs="Arial"/>
        </w:rPr>
        <w:t xml:space="preserve"> </w:t>
      </w:r>
      <w:r w:rsidR="000D6A9F" w:rsidRPr="0079773D">
        <w:rPr>
          <w:rFonts w:cs="Arial"/>
        </w:rPr>
        <w:t>0,32</w:t>
      </w:r>
      <w:r w:rsidRPr="0079773D">
        <w:rPr>
          <w:rFonts w:cs="Arial"/>
        </w:rPr>
        <w:t xml:space="preserve"> mln Mg</w:t>
      </w:r>
      <w:r w:rsidR="001F425A" w:rsidRPr="0079773D">
        <w:rPr>
          <w:rFonts w:cs="Arial"/>
        </w:rPr>
        <w:t xml:space="preserve"> odpadów</w:t>
      </w:r>
      <w:r w:rsidR="00F74840" w:rsidRPr="0079773D">
        <w:rPr>
          <w:rFonts w:cs="Arial"/>
        </w:rPr>
        <w:t>,</w:t>
      </w:r>
    </w:p>
    <w:p w14:paraId="5051BDDB" w14:textId="69AC9EB9" w:rsidR="006D7DDA" w:rsidRPr="0079773D" w:rsidRDefault="006D7DDA" w:rsidP="00AF5C6C">
      <w:pPr>
        <w:pStyle w:val="Akapitzlist"/>
        <w:numPr>
          <w:ilvl w:val="0"/>
          <w:numId w:val="92"/>
        </w:numPr>
        <w:spacing w:line="340" w:lineRule="exact"/>
        <w:jc w:val="both"/>
        <w:rPr>
          <w:rFonts w:cs="Arial"/>
        </w:rPr>
      </w:pPr>
      <w:r w:rsidRPr="0079773D">
        <w:rPr>
          <w:rFonts w:cs="Arial"/>
        </w:rPr>
        <w:t>w roku 20</w:t>
      </w:r>
      <w:r w:rsidR="00E02C07" w:rsidRPr="0079773D">
        <w:rPr>
          <w:rFonts w:cs="Arial"/>
        </w:rPr>
        <w:t>21</w:t>
      </w:r>
      <w:r w:rsidRPr="0079773D">
        <w:rPr>
          <w:rFonts w:cs="Arial"/>
        </w:rPr>
        <w:t xml:space="preserve">  </w:t>
      </w:r>
      <w:r w:rsidR="001F0D27" w:rsidRPr="0079773D">
        <w:rPr>
          <w:rFonts w:cs="Arial"/>
        </w:rPr>
        <w:t>-</w:t>
      </w:r>
      <w:r w:rsidRPr="0079773D">
        <w:rPr>
          <w:rFonts w:cs="Arial"/>
        </w:rPr>
        <w:t xml:space="preserve"> </w:t>
      </w:r>
      <w:r w:rsidR="001F0D27" w:rsidRPr="0079773D">
        <w:rPr>
          <w:rFonts w:cs="Arial"/>
        </w:rPr>
        <w:t>0,3</w:t>
      </w:r>
      <w:r w:rsidR="000D6A9F" w:rsidRPr="0079773D">
        <w:rPr>
          <w:rFonts w:cs="Arial"/>
        </w:rPr>
        <w:t>5</w:t>
      </w:r>
      <w:r w:rsidRPr="0079773D">
        <w:rPr>
          <w:rFonts w:cs="Arial"/>
        </w:rPr>
        <w:t xml:space="preserve"> mln Mg</w:t>
      </w:r>
      <w:r w:rsidR="001F425A" w:rsidRPr="0079773D">
        <w:rPr>
          <w:rFonts w:cs="Arial"/>
        </w:rPr>
        <w:t xml:space="preserve"> odpadów</w:t>
      </w:r>
      <w:r w:rsidR="00F74840" w:rsidRPr="0079773D">
        <w:rPr>
          <w:rFonts w:cs="Arial"/>
        </w:rPr>
        <w:t>,</w:t>
      </w:r>
    </w:p>
    <w:p w14:paraId="6AED6A80" w14:textId="4ADD3DBF" w:rsidR="006D7DDA" w:rsidRPr="0079773D" w:rsidRDefault="006D7DDA" w:rsidP="00AF5C6C">
      <w:pPr>
        <w:pStyle w:val="Akapitzlist"/>
        <w:numPr>
          <w:ilvl w:val="0"/>
          <w:numId w:val="92"/>
        </w:numPr>
        <w:spacing w:after="120" w:line="340" w:lineRule="exact"/>
        <w:ind w:left="1145" w:hanging="357"/>
        <w:jc w:val="both"/>
        <w:rPr>
          <w:rFonts w:cs="Arial"/>
        </w:rPr>
      </w:pPr>
      <w:r w:rsidRPr="0079773D">
        <w:rPr>
          <w:rFonts w:cs="Arial"/>
        </w:rPr>
        <w:t>w roku 20</w:t>
      </w:r>
      <w:r w:rsidR="00E02C07" w:rsidRPr="0079773D">
        <w:rPr>
          <w:rFonts w:cs="Arial"/>
        </w:rPr>
        <w:t>22</w:t>
      </w:r>
      <w:r w:rsidRPr="0079773D">
        <w:rPr>
          <w:rFonts w:cs="Arial"/>
        </w:rPr>
        <w:t xml:space="preserve">  </w:t>
      </w:r>
      <w:r w:rsidR="00687DAD" w:rsidRPr="0079773D">
        <w:rPr>
          <w:rFonts w:cs="Arial"/>
        </w:rPr>
        <w:t>- 0,3</w:t>
      </w:r>
      <w:r w:rsidR="00507CB3" w:rsidRPr="0079773D">
        <w:rPr>
          <w:rFonts w:cs="Arial"/>
        </w:rPr>
        <w:t>6</w:t>
      </w:r>
      <w:r w:rsidR="00687DAD" w:rsidRPr="0079773D">
        <w:rPr>
          <w:rFonts w:cs="Arial"/>
        </w:rPr>
        <w:t xml:space="preserve"> </w:t>
      </w:r>
      <w:r w:rsidRPr="0079773D">
        <w:rPr>
          <w:rFonts w:cs="Arial"/>
        </w:rPr>
        <w:t>mln Mg</w:t>
      </w:r>
      <w:r w:rsidR="001F425A" w:rsidRPr="0079773D">
        <w:rPr>
          <w:rFonts w:cs="Arial"/>
        </w:rPr>
        <w:t xml:space="preserve"> odpadów</w:t>
      </w:r>
      <w:r w:rsidR="00F74840" w:rsidRPr="0079773D">
        <w:rPr>
          <w:rFonts w:cs="Arial"/>
        </w:rPr>
        <w:t>.</w:t>
      </w:r>
    </w:p>
    <w:p w14:paraId="2CEEA649" w14:textId="4D52192F" w:rsidR="000F061F" w:rsidRPr="000D6A9F" w:rsidRDefault="006D7DDA" w:rsidP="004E2838">
      <w:pPr>
        <w:spacing w:line="340" w:lineRule="exact"/>
        <w:ind w:firstLine="426"/>
        <w:jc w:val="both"/>
        <w:rPr>
          <w:rFonts w:cs="Arial"/>
        </w:rPr>
      </w:pPr>
      <w:r w:rsidRPr="000D6A9F">
        <w:rPr>
          <w:rFonts w:cs="Arial"/>
        </w:rPr>
        <w:t>Spośród odpadów zagospodarowanych w latach 20</w:t>
      </w:r>
      <w:r w:rsidR="00E02C07" w:rsidRPr="000D6A9F">
        <w:rPr>
          <w:rFonts w:cs="Arial"/>
        </w:rPr>
        <w:t>20</w:t>
      </w:r>
      <w:r w:rsidR="004B4DEF" w:rsidRPr="000D6A9F">
        <w:rPr>
          <w:rFonts w:cs="Arial"/>
        </w:rPr>
        <w:t>-20</w:t>
      </w:r>
      <w:r w:rsidR="00E02C07" w:rsidRPr="000D6A9F">
        <w:rPr>
          <w:rFonts w:cs="Arial"/>
        </w:rPr>
        <w:t>22</w:t>
      </w:r>
      <w:r w:rsidRPr="000D6A9F">
        <w:rPr>
          <w:rFonts w:cs="Arial"/>
        </w:rPr>
        <w:t xml:space="preserve"> na terenie województwa podkarpackiego</w:t>
      </w:r>
      <w:r w:rsidR="004B4DEF" w:rsidRPr="000D6A9F">
        <w:rPr>
          <w:rFonts w:cs="Arial"/>
        </w:rPr>
        <w:t xml:space="preserve"> </w:t>
      </w:r>
      <w:r w:rsidR="000D6A9F" w:rsidRPr="000D6A9F">
        <w:rPr>
          <w:rFonts w:cs="Arial"/>
        </w:rPr>
        <w:t>85,18</w:t>
      </w:r>
      <w:r w:rsidR="00687DAD" w:rsidRPr="000D6A9F">
        <w:rPr>
          <w:rFonts w:cs="Arial"/>
        </w:rPr>
        <w:t xml:space="preserve"> % </w:t>
      </w:r>
      <w:r w:rsidRPr="000D6A9F">
        <w:rPr>
          <w:rFonts w:cs="Arial"/>
        </w:rPr>
        <w:t>to odpady poddawane procesom odzysku</w:t>
      </w:r>
      <w:r w:rsidR="00502899" w:rsidRPr="000D6A9F">
        <w:rPr>
          <w:rFonts w:cs="Arial"/>
        </w:rPr>
        <w:t xml:space="preserve">, </w:t>
      </w:r>
      <w:r w:rsidR="000F061F" w:rsidRPr="000D6A9F">
        <w:rPr>
          <w:rFonts w:cs="Arial"/>
        </w:rPr>
        <w:t>natomiast 14</w:t>
      </w:r>
      <w:r w:rsidR="000D6A9F" w:rsidRPr="000D6A9F">
        <w:rPr>
          <w:rFonts w:cs="Arial"/>
        </w:rPr>
        <w:t>,82</w:t>
      </w:r>
      <w:r w:rsidR="000F061F" w:rsidRPr="000D6A9F">
        <w:rPr>
          <w:rFonts w:cs="Arial"/>
        </w:rPr>
        <w:t xml:space="preserve"> % </w:t>
      </w:r>
      <w:r w:rsidR="00502899" w:rsidRPr="000D6A9F">
        <w:rPr>
          <w:rFonts w:cs="Arial"/>
        </w:rPr>
        <w:t>-</w:t>
      </w:r>
      <w:r w:rsidR="00AA03AD">
        <w:rPr>
          <w:rFonts w:cs="Arial"/>
        </w:rPr>
        <w:t xml:space="preserve"> </w:t>
      </w:r>
      <w:r w:rsidR="000F061F" w:rsidRPr="000D6A9F">
        <w:rPr>
          <w:rFonts w:cs="Arial"/>
        </w:rPr>
        <w:t xml:space="preserve">odpady unieszkodliwione.  </w:t>
      </w:r>
    </w:p>
    <w:p w14:paraId="280097D2" w14:textId="2CDF7CE4" w:rsidR="00DB38C2" w:rsidRPr="00E02C07" w:rsidRDefault="000F061F" w:rsidP="004E2838">
      <w:pPr>
        <w:spacing w:line="340" w:lineRule="exact"/>
        <w:ind w:firstLine="426"/>
        <w:jc w:val="both"/>
        <w:rPr>
          <w:rFonts w:cs="Arial"/>
        </w:rPr>
      </w:pPr>
      <w:r w:rsidRPr="00E02C07">
        <w:rPr>
          <w:rFonts w:cs="Arial"/>
        </w:rPr>
        <w:t xml:space="preserve">Przedstawione wartości w zakresie wytwarzania jak i zagospodarowania odpadów </w:t>
      </w:r>
      <w:r w:rsidRPr="00E02C07">
        <w:rPr>
          <w:rFonts w:cs="Arial"/>
        </w:rPr>
        <w:br/>
        <w:t xml:space="preserve">z grupy 1-19 dotyczą </w:t>
      </w:r>
      <w:r w:rsidR="00F2009A" w:rsidRPr="00E02C07">
        <w:rPr>
          <w:rFonts w:cs="Arial"/>
        </w:rPr>
        <w:t xml:space="preserve">głównie odpadów  przemysłowych ale </w:t>
      </w:r>
      <w:r w:rsidRPr="00E02C07">
        <w:rPr>
          <w:rFonts w:cs="Arial"/>
        </w:rPr>
        <w:t xml:space="preserve">także niektórych odpadów komunalnych. W szczególności  są to </w:t>
      </w:r>
      <w:r w:rsidR="00502899" w:rsidRPr="00E02C07">
        <w:rPr>
          <w:rFonts w:cs="Arial"/>
        </w:rPr>
        <w:t xml:space="preserve">odpady: </w:t>
      </w:r>
      <w:r w:rsidRPr="00E02C07">
        <w:rPr>
          <w:rFonts w:cs="Arial"/>
        </w:rPr>
        <w:t>opakowa</w:t>
      </w:r>
      <w:r w:rsidR="00502899" w:rsidRPr="00E02C07">
        <w:rPr>
          <w:rFonts w:cs="Arial"/>
        </w:rPr>
        <w:t>nia</w:t>
      </w:r>
      <w:r w:rsidRPr="00E02C07">
        <w:rPr>
          <w:rFonts w:cs="Arial"/>
        </w:rPr>
        <w:t>, opony oraz odpady budowlane  i rozbiórkowe klasyfikowane pod tym samym kodem bez względu na źródło ich powstania</w:t>
      </w:r>
      <w:r w:rsidR="004E2838" w:rsidRPr="00E02C07">
        <w:rPr>
          <w:rFonts w:cs="Arial"/>
        </w:rPr>
        <w:t>.</w:t>
      </w:r>
    </w:p>
    <w:p w14:paraId="36AFD261" w14:textId="7B578D09" w:rsidR="006D7DDA" w:rsidRPr="004D73D8" w:rsidRDefault="006D7DDA" w:rsidP="0079773D">
      <w:pPr>
        <w:pStyle w:val="Nagwek3"/>
        <w:spacing w:before="360"/>
        <w:ind w:left="357" w:hanging="357"/>
        <w:jc w:val="left"/>
        <w:rPr>
          <w:rFonts w:cs="Arial"/>
        </w:rPr>
      </w:pPr>
      <w:bookmarkStart w:id="44" w:name="_Toc152933003"/>
      <w:r w:rsidRPr="004D73D8">
        <w:rPr>
          <w:rFonts w:cs="Arial"/>
        </w:rPr>
        <w:t>3.1.</w:t>
      </w:r>
      <w:r w:rsidR="00E06BEA" w:rsidRPr="004D73D8">
        <w:rPr>
          <w:rFonts w:cs="Arial"/>
        </w:rPr>
        <w:t>3</w:t>
      </w:r>
      <w:r w:rsidRPr="004D73D8">
        <w:rPr>
          <w:rFonts w:cs="Arial"/>
        </w:rPr>
        <w:t>. Komunalne osady ściekowe</w:t>
      </w:r>
      <w:bookmarkEnd w:id="44"/>
    </w:p>
    <w:p w14:paraId="6D8D5F48" w14:textId="152A3E47" w:rsidR="006D7DDA" w:rsidRPr="007551F6" w:rsidRDefault="000926AC" w:rsidP="00E02C07">
      <w:pPr>
        <w:spacing w:before="120" w:line="276" w:lineRule="auto"/>
        <w:ind w:firstLine="425"/>
        <w:jc w:val="both"/>
        <w:rPr>
          <w:rFonts w:cs="Arial"/>
        </w:rPr>
      </w:pPr>
      <w:r w:rsidRPr="002853F8">
        <w:rPr>
          <w:rFonts w:cs="Arial"/>
        </w:rPr>
        <w:t>W analizowanym okresie 20</w:t>
      </w:r>
      <w:r w:rsidR="00E02C07" w:rsidRPr="002853F8">
        <w:rPr>
          <w:rFonts w:cs="Arial"/>
        </w:rPr>
        <w:t>20</w:t>
      </w:r>
      <w:r w:rsidR="00AE4E07" w:rsidRPr="002853F8">
        <w:rPr>
          <w:rFonts w:cs="Arial"/>
        </w:rPr>
        <w:t xml:space="preserve"> </w:t>
      </w:r>
      <w:r w:rsidRPr="002853F8">
        <w:rPr>
          <w:rFonts w:cs="Arial"/>
        </w:rPr>
        <w:t>-</w:t>
      </w:r>
      <w:r w:rsidR="00AE4E07" w:rsidRPr="002853F8">
        <w:rPr>
          <w:rFonts w:cs="Arial"/>
        </w:rPr>
        <w:t xml:space="preserve"> </w:t>
      </w:r>
      <w:r w:rsidRPr="002853F8">
        <w:rPr>
          <w:rFonts w:cs="Arial"/>
        </w:rPr>
        <w:t>20</w:t>
      </w:r>
      <w:r w:rsidR="00E02C07" w:rsidRPr="002853F8">
        <w:rPr>
          <w:rFonts w:cs="Arial"/>
        </w:rPr>
        <w:t>22</w:t>
      </w:r>
      <w:r w:rsidRPr="002853F8">
        <w:rPr>
          <w:rFonts w:cs="Arial"/>
        </w:rPr>
        <w:t xml:space="preserve"> ilość wytwarzanych komunalnych osadów utrzymuje się na podobnym  poziomie. Daje się zauważyć jednak tendencję do niewielkiego zmniejszenia </w:t>
      </w:r>
      <w:r w:rsidR="00EF090E" w:rsidRPr="002853F8">
        <w:rPr>
          <w:rFonts w:cs="Arial"/>
        </w:rPr>
        <w:t xml:space="preserve">ich </w:t>
      </w:r>
      <w:r w:rsidRPr="002853F8">
        <w:rPr>
          <w:rFonts w:cs="Arial"/>
        </w:rPr>
        <w:t>masy</w:t>
      </w:r>
      <w:r w:rsidR="00EF090E" w:rsidRPr="002853F8">
        <w:rPr>
          <w:rFonts w:cs="Arial"/>
        </w:rPr>
        <w:t>.</w:t>
      </w:r>
      <w:r w:rsidRPr="002853F8">
        <w:rPr>
          <w:rFonts w:cs="Arial"/>
        </w:rPr>
        <w:t xml:space="preserve"> </w:t>
      </w:r>
      <w:r w:rsidR="00EF090E" w:rsidRPr="002853F8">
        <w:rPr>
          <w:rFonts w:cs="Arial"/>
        </w:rPr>
        <w:t>Z</w:t>
      </w:r>
      <w:r w:rsidR="00EF090E" w:rsidRPr="007551F6">
        <w:rPr>
          <w:rFonts w:cs="Arial"/>
        </w:rPr>
        <w:t>agospodarowanie osadów ściekowych</w:t>
      </w:r>
      <w:r w:rsidR="006D7DDA" w:rsidRPr="007551F6">
        <w:rPr>
          <w:rFonts w:cs="Arial"/>
        </w:rPr>
        <w:t xml:space="preserve"> odbywa się w głównej mierze poza instalacjami i urządzeniami. W województwie podkarpackim </w:t>
      </w:r>
      <w:r w:rsidR="004B4DEF" w:rsidRPr="007551F6">
        <w:rPr>
          <w:rFonts w:cs="Arial"/>
        </w:rPr>
        <w:t>w okresie 20</w:t>
      </w:r>
      <w:r w:rsidR="00E02C07" w:rsidRPr="007551F6">
        <w:rPr>
          <w:rFonts w:cs="Arial"/>
        </w:rPr>
        <w:t xml:space="preserve">20 </w:t>
      </w:r>
      <w:r w:rsidR="004B4DEF" w:rsidRPr="007551F6">
        <w:rPr>
          <w:rFonts w:cs="Arial"/>
        </w:rPr>
        <w:t>-</w:t>
      </w:r>
      <w:r w:rsidR="00E02C07" w:rsidRPr="007551F6">
        <w:rPr>
          <w:rFonts w:cs="Arial"/>
        </w:rPr>
        <w:t xml:space="preserve"> </w:t>
      </w:r>
      <w:r w:rsidR="004B4DEF" w:rsidRPr="007551F6">
        <w:rPr>
          <w:rFonts w:cs="Arial"/>
        </w:rPr>
        <w:t>20</w:t>
      </w:r>
      <w:r w:rsidR="00E02C07" w:rsidRPr="007551F6">
        <w:rPr>
          <w:rFonts w:cs="Arial"/>
        </w:rPr>
        <w:t>22</w:t>
      </w:r>
      <w:r w:rsidR="004B4DEF" w:rsidRPr="007551F6">
        <w:rPr>
          <w:rFonts w:cs="Arial"/>
        </w:rPr>
        <w:t xml:space="preserve"> </w:t>
      </w:r>
      <w:r w:rsidR="006D7DDA" w:rsidRPr="007551F6">
        <w:rPr>
          <w:rFonts w:cs="Arial"/>
        </w:rPr>
        <w:t xml:space="preserve"> </w:t>
      </w:r>
      <w:r w:rsidR="00FD58B4" w:rsidRPr="007551F6">
        <w:rPr>
          <w:rFonts w:cs="Arial"/>
        </w:rPr>
        <w:t xml:space="preserve">odpady </w:t>
      </w:r>
      <w:r w:rsidR="006D7DDA" w:rsidRPr="007551F6">
        <w:rPr>
          <w:rFonts w:cs="Arial"/>
        </w:rPr>
        <w:t xml:space="preserve">te w </w:t>
      </w:r>
      <w:r w:rsidR="00FD58B4" w:rsidRPr="007551F6">
        <w:rPr>
          <w:rFonts w:cs="Arial"/>
        </w:rPr>
        <w:t xml:space="preserve">przeważającej części wykorzystywane były rolniczo, w mniejszym zakresie stosowano inne metody odzysku w tym kompostowanie </w:t>
      </w:r>
      <w:r w:rsidR="00057FA0" w:rsidRPr="007551F6">
        <w:rPr>
          <w:rFonts w:cs="Arial"/>
        </w:rPr>
        <w:t xml:space="preserve">metodą R3 </w:t>
      </w:r>
      <w:r w:rsidR="00FD58B4" w:rsidRPr="007551F6">
        <w:rPr>
          <w:rFonts w:cs="Arial"/>
        </w:rPr>
        <w:t>w celu wytworzenia produktu</w:t>
      </w:r>
      <w:r w:rsidR="006D7DDA" w:rsidRPr="007551F6">
        <w:rPr>
          <w:rFonts w:cs="Arial"/>
        </w:rPr>
        <w:t>.</w:t>
      </w:r>
      <w:r w:rsidR="00001B8F" w:rsidRPr="007551F6">
        <w:rPr>
          <w:rFonts w:cs="Arial"/>
        </w:rPr>
        <w:t xml:space="preserve"> </w:t>
      </w:r>
      <w:r w:rsidR="008B5CA5" w:rsidRPr="007551F6">
        <w:rPr>
          <w:rFonts w:cs="Arial"/>
        </w:rPr>
        <w:t xml:space="preserve">Niewielka ilość spośród wytworzonych osadów ściekowych została poddana unieszkodliwieniu. </w:t>
      </w:r>
    </w:p>
    <w:p w14:paraId="101647F5" w14:textId="3D6EAEC0" w:rsidR="00315F79" w:rsidRPr="00DB26FC" w:rsidRDefault="00315F79" w:rsidP="00315F79">
      <w:pPr>
        <w:pStyle w:val="Legenda"/>
        <w:keepNext/>
        <w:spacing w:before="120" w:after="240" w:line="276" w:lineRule="auto"/>
        <w:jc w:val="both"/>
        <w:rPr>
          <w:rFonts w:cs="Arial"/>
          <w:sz w:val="22"/>
          <w:szCs w:val="22"/>
          <w:vertAlign w:val="superscript"/>
        </w:rPr>
      </w:pPr>
      <w:bookmarkStart w:id="45" w:name="_Toc499340695"/>
      <w:bookmarkStart w:id="46" w:name="_Toc152933028"/>
      <w:bookmarkStart w:id="47" w:name="_Toc499340696"/>
      <w:r w:rsidRPr="001F3F3E">
        <w:rPr>
          <w:rFonts w:cs="Arial"/>
          <w:sz w:val="22"/>
          <w:szCs w:val="22"/>
        </w:rPr>
        <w:t xml:space="preserve">Tabela </w:t>
      </w:r>
      <w:r w:rsidRPr="001F3F3E">
        <w:rPr>
          <w:rFonts w:cs="Arial"/>
          <w:sz w:val="22"/>
          <w:szCs w:val="22"/>
        </w:rPr>
        <w:fldChar w:fldCharType="begin"/>
      </w:r>
      <w:r w:rsidRPr="001F3F3E">
        <w:rPr>
          <w:rFonts w:cs="Arial"/>
          <w:sz w:val="22"/>
          <w:szCs w:val="22"/>
        </w:rPr>
        <w:instrText xml:space="preserve"> SEQ Tabela \* ARABIC </w:instrText>
      </w:r>
      <w:r w:rsidRPr="001F3F3E">
        <w:rPr>
          <w:rFonts w:cs="Arial"/>
          <w:sz w:val="22"/>
          <w:szCs w:val="22"/>
        </w:rPr>
        <w:fldChar w:fldCharType="separate"/>
      </w:r>
      <w:r w:rsidR="005A4588">
        <w:rPr>
          <w:rFonts w:cs="Arial"/>
          <w:noProof/>
          <w:sz w:val="22"/>
          <w:szCs w:val="22"/>
        </w:rPr>
        <w:t>4</w:t>
      </w:r>
      <w:r w:rsidRPr="001F3F3E">
        <w:rPr>
          <w:rFonts w:cs="Arial"/>
          <w:sz w:val="22"/>
          <w:szCs w:val="22"/>
        </w:rPr>
        <w:fldChar w:fldCharType="end"/>
      </w:r>
      <w:r w:rsidRPr="001F3F3E">
        <w:rPr>
          <w:rFonts w:cs="Arial"/>
          <w:sz w:val="22"/>
          <w:szCs w:val="22"/>
        </w:rPr>
        <w:t xml:space="preserve">. Masa wytworzonych, poddanych odzyskowi i unieszkodliwionych komunalnych osadów ściekowych na terenie województwa w latach </w:t>
      </w:r>
      <w:bookmarkEnd w:id="45"/>
      <w:r w:rsidRPr="001F3F3E">
        <w:rPr>
          <w:rFonts w:cs="Arial"/>
          <w:sz w:val="22"/>
          <w:szCs w:val="22"/>
        </w:rPr>
        <w:t xml:space="preserve">2020-2022 </w:t>
      </w:r>
      <w:r w:rsidR="0066681E">
        <w:rPr>
          <w:rFonts w:cs="Arial"/>
          <w:sz w:val="22"/>
          <w:szCs w:val="22"/>
        </w:rPr>
        <w:br/>
      </w:r>
      <w:r w:rsidRPr="001F3F3E">
        <w:rPr>
          <w:rFonts w:cs="Arial"/>
          <w:sz w:val="22"/>
          <w:szCs w:val="22"/>
        </w:rPr>
        <w:t>(w tys. Mg)</w:t>
      </w:r>
      <w:r w:rsidR="00DB26FC" w:rsidRPr="00DB26FC">
        <w:rPr>
          <w:rFonts w:cs="Arial"/>
          <w:sz w:val="22"/>
          <w:szCs w:val="22"/>
          <w:vertAlign w:val="superscript"/>
        </w:rPr>
        <w:t>1)</w:t>
      </w:r>
      <w:bookmarkEnd w:id="46"/>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4. Masa wytworzonych, poddanych odzyskowi i unieszkodliwionych komunalnych osadów ściekowych na terenie województwa w latach 2020-2022 "/>
        <w:tblDescription w:val="tabela zawiera informacje o masie wytworzonych i zagospodarowanych komunalnych osadó ściekowych"/>
      </w:tblPr>
      <w:tblGrid>
        <w:gridCol w:w="709"/>
        <w:gridCol w:w="641"/>
        <w:gridCol w:w="641"/>
        <w:gridCol w:w="752"/>
        <w:gridCol w:w="655"/>
        <w:gridCol w:w="641"/>
        <w:gridCol w:w="586"/>
        <w:gridCol w:w="586"/>
        <w:gridCol w:w="586"/>
        <w:gridCol w:w="586"/>
        <w:gridCol w:w="586"/>
        <w:gridCol w:w="586"/>
        <w:gridCol w:w="585"/>
        <w:gridCol w:w="585"/>
        <w:gridCol w:w="631"/>
      </w:tblGrid>
      <w:tr w:rsidR="00315F79" w:rsidRPr="00F56528" w14:paraId="6BC9DE5E" w14:textId="77777777" w:rsidTr="00987BCD">
        <w:trPr>
          <w:trHeight w:val="315"/>
        </w:trPr>
        <w:tc>
          <w:tcPr>
            <w:tcW w:w="1991" w:type="dxa"/>
            <w:gridSpan w:val="3"/>
            <w:shd w:val="clear" w:color="auto" w:fill="EEECE1"/>
            <w:noWrap/>
            <w:vAlign w:val="center"/>
            <w:hideMark/>
          </w:tcPr>
          <w:p w14:paraId="41D34571" w14:textId="77777777" w:rsidR="00315F79" w:rsidRDefault="00315F79" w:rsidP="004211F6">
            <w:pPr>
              <w:ind w:left="357" w:hanging="357"/>
              <w:jc w:val="center"/>
              <w:rPr>
                <w:rFonts w:cs="Arial"/>
                <w:sz w:val="20"/>
                <w:szCs w:val="20"/>
              </w:rPr>
            </w:pPr>
            <w:bookmarkStart w:id="48" w:name="_Hlk152316079"/>
            <w:r w:rsidRPr="00001B8F">
              <w:rPr>
                <w:rFonts w:cs="Arial"/>
                <w:sz w:val="20"/>
                <w:szCs w:val="20"/>
              </w:rPr>
              <w:t>Wytworzona</w:t>
            </w:r>
          </w:p>
          <w:p w14:paraId="611BC5CF" w14:textId="77777777" w:rsidR="00315F79" w:rsidRPr="00001B8F" w:rsidRDefault="00315F79" w:rsidP="004211F6">
            <w:pPr>
              <w:ind w:left="357" w:hanging="357"/>
              <w:jc w:val="center"/>
              <w:rPr>
                <w:rFonts w:cs="Arial"/>
                <w:sz w:val="20"/>
                <w:szCs w:val="20"/>
              </w:rPr>
            </w:pPr>
            <w:r>
              <w:rPr>
                <w:rFonts w:cs="Arial"/>
                <w:sz w:val="20"/>
                <w:szCs w:val="20"/>
              </w:rPr>
              <w:t>tys. Mg</w:t>
            </w:r>
          </w:p>
        </w:tc>
        <w:tc>
          <w:tcPr>
            <w:tcW w:w="2048" w:type="dxa"/>
            <w:gridSpan w:val="3"/>
            <w:shd w:val="clear" w:color="auto" w:fill="EEECE1"/>
            <w:noWrap/>
            <w:vAlign w:val="center"/>
            <w:hideMark/>
          </w:tcPr>
          <w:p w14:paraId="0180742A" w14:textId="77777777" w:rsidR="00315F79" w:rsidRPr="00001B8F" w:rsidRDefault="00315F79" w:rsidP="004211F6">
            <w:pPr>
              <w:ind w:left="357" w:hanging="357"/>
              <w:jc w:val="center"/>
              <w:rPr>
                <w:rFonts w:cs="Arial"/>
                <w:sz w:val="20"/>
                <w:szCs w:val="20"/>
              </w:rPr>
            </w:pPr>
            <w:r w:rsidRPr="00001B8F">
              <w:rPr>
                <w:rFonts w:cs="Arial"/>
                <w:sz w:val="20"/>
                <w:szCs w:val="20"/>
              </w:rPr>
              <w:t xml:space="preserve">Stosowana na podstawie art. 96 ustawy </w:t>
            </w:r>
            <w:r w:rsidRPr="00001B8F">
              <w:rPr>
                <w:rFonts w:cs="Arial"/>
                <w:sz w:val="20"/>
                <w:szCs w:val="20"/>
              </w:rPr>
              <w:br/>
              <w:t>o odpadach</w:t>
            </w:r>
          </w:p>
        </w:tc>
        <w:tc>
          <w:tcPr>
            <w:tcW w:w="1758" w:type="dxa"/>
            <w:gridSpan w:val="3"/>
            <w:shd w:val="clear" w:color="auto" w:fill="EEECE1"/>
            <w:vAlign w:val="center"/>
          </w:tcPr>
          <w:p w14:paraId="37F51A31" w14:textId="77777777" w:rsidR="00315F79" w:rsidRPr="00001B8F" w:rsidRDefault="00315F79" w:rsidP="004211F6">
            <w:pPr>
              <w:jc w:val="center"/>
              <w:rPr>
                <w:rFonts w:cs="Arial"/>
                <w:sz w:val="20"/>
                <w:szCs w:val="20"/>
              </w:rPr>
            </w:pPr>
            <w:r w:rsidRPr="00E02B00">
              <w:rPr>
                <w:rFonts w:cs="Arial"/>
                <w:sz w:val="20"/>
                <w:szCs w:val="20"/>
              </w:rPr>
              <w:t>Poddana</w:t>
            </w:r>
            <w:r>
              <w:rPr>
                <w:rFonts w:cs="Arial"/>
                <w:sz w:val="20"/>
                <w:szCs w:val="20"/>
              </w:rPr>
              <w:t xml:space="preserve"> </w:t>
            </w:r>
            <w:r w:rsidRPr="00E02B00">
              <w:rPr>
                <w:rFonts w:cs="Arial"/>
                <w:sz w:val="20"/>
                <w:szCs w:val="20"/>
              </w:rPr>
              <w:t>odzyskowi innemu niż stosowanie na podstawie art. 96 ustawy o odpadach</w:t>
            </w:r>
          </w:p>
        </w:tc>
        <w:tc>
          <w:tcPr>
            <w:tcW w:w="1758" w:type="dxa"/>
            <w:gridSpan w:val="3"/>
            <w:shd w:val="clear" w:color="auto" w:fill="EEECE1"/>
            <w:vAlign w:val="center"/>
          </w:tcPr>
          <w:p w14:paraId="50FAA6B6" w14:textId="77777777" w:rsidR="00315F79" w:rsidRPr="00001B8F" w:rsidRDefault="00315F79" w:rsidP="004211F6">
            <w:pPr>
              <w:ind w:left="15" w:hanging="15"/>
              <w:jc w:val="center"/>
              <w:rPr>
                <w:rFonts w:cs="Arial"/>
                <w:sz w:val="20"/>
                <w:szCs w:val="20"/>
                <w:vertAlign w:val="superscript"/>
              </w:rPr>
            </w:pPr>
            <w:r w:rsidRPr="00001B8F">
              <w:rPr>
                <w:rFonts w:cs="Arial"/>
                <w:sz w:val="20"/>
                <w:szCs w:val="20"/>
              </w:rPr>
              <w:t xml:space="preserve">Poddana termicznemu przekształceniu </w:t>
            </w:r>
            <w:r w:rsidRPr="00001B8F">
              <w:rPr>
                <w:rFonts w:cs="Arial"/>
                <w:sz w:val="20"/>
                <w:szCs w:val="20"/>
              </w:rPr>
              <w:br/>
              <w:t>w Mg</w:t>
            </w:r>
            <w:r w:rsidRPr="00001B8F">
              <w:rPr>
                <w:rFonts w:cs="Arial"/>
                <w:sz w:val="20"/>
                <w:szCs w:val="20"/>
                <w:vertAlign w:val="superscript"/>
              </w:rPr>
              <w:t>2)</w:t>
            </w:r>
          </w:p>
        </w:tc>
        <w:tc>
          <w:tcPr>
            <w:tcW w:w="1801" w:type="dxa"/>
            <w:gridSpan w:val="3"/>
            <w:shd w:val="clear" w:color="auto" w:fill="EEECE1"/>
            <w:vAlign w:val="center"/>
          </w:tcPr>
          <w:p w14:paraId="3ADA826A" w14:textId="77777777" w:rsidR="00315F79" w:rsidRPr="00001B8F" w:rsidRDefault="00315F79" w:rsidP="004211F6">
            <w:pPr>
              <w:ind w:left="357" w:hanging="357"/>
              <w:jc w:val="center"/>
              <w:rPr>
                <w:rFonts w:cs="Arial"/>
                <w:sz w:val="20"/>
                <w:szCs w:val="20"/>
              </w:rPr>
            </w:pPr>
            <w:r w:rsidRPr="00001B8F">
              <w:rPr>
                <w:rFonts w:cs="Arial"/>
                <w:sz w:val="20"/>
                <w:szCs w:val="20"/>
              </w:rPr>
              <w:t>Unieszkodliwiona</w:t>
            </w:r>
            <w:r w:rsidRPr="00001B8F">
              <w:rPr>
                <w:rFonts w:cs="Arial"/>
                <w:bCs/>
                <w:sz w:val="20"/>
                <w:szCs w:val="20"/>
                <w:vertAlign w:val="superscript"/>
              </w:rPr>
              <w:t>3)</w:t>
            </w:r>
          </w:p>
        </w:tc>
      </w:tr>
      <w:tr w:rsidR="00315F79" w:rsidRPr="00F56528" w14:paraId="1BCB6A89" w14:textId="77777777" w:rsidTr="00987BCD">
        <w:trPr>
          <w:trHeight w:val="315"/>
        </w:trPr>
        <w:tc>
          <w:tcPr>
            <w:tcW w:w="709" w:type="dxa"/>
            <w:shd w:val="clear" w:color="auto" w:fill="EEECE1"/>
            <w:noWrap/>
            <w:vAlign w:val="center"/>
            <w:hideMark/>
          </w:tcPr>
          <w:p w14:paraId="3A64AF64"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2020</w:t>
            </w:r>
          </w:p>
        </w:tc>
        <w:tc>
          <w:tcPr>
            <w:tcW w:w="641" w:type="dxa"/>
            <w:shd w:val="clear" w:color="auto" w:fill="EEECE1"/>
            <w:noWrap/>
            <w:vAlign w:val="center"/>
            <w:hideMark/>
          </w:tcPr>
          <w:p w14:paraId="43A950E4"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2021</w:t>
            </w:r>
          </w:p>
        </w:tc>
        <w:tc>
          <w:tcPr>
            <w:tcW w:w="641" w:type="dxa"/>
            <w:shd w:val="clear" w:color="auto" w:fill="EEECE1"/>
            <w:noWrap/>
            <w:vAlign w:val="center"/>
            <w:hideMark/>
          </w:tcPr>
          <w:p w14:paraId="51911232"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2022</w:t>
            </w:r>
          </w:p>
        </w:tc>
        <w:tc>
          <w:tcPr>
            <w:tcW w:w="752" w:type="dxa"/>
            <w:shd w:val="clear" w:color="auto" w:fill="EEECE1"/>
            <w:noWrap/>
            <w:vAlign w:val="center"/>
            <w:hideMark/>
          </w:tcPr>
          <w:p w14:paraId="4573DA10"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2020</w:t>
            </w:r>
          </w:p>
        </w:tc>
        <w:tc>
          <w:tcPr>
            <w:tcW w:w="655" w:type="dxa"/>
            <w:shd w:val="clear" w:color="auto" w:fill="EEECE1"/>
            <w:noWrap/>
            <w:vAlign w:val="center"/>
            <w:hideMark/>
          </w:tcPr>
          <w:p w14:paraId="08815FBF"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2021</w:t>
            </w:r>
          </w:p>
        </w:tc>
        <w:tc>
          <w:tcPr>
            <w:tcW w:w="641" w:type="dxa"/>
            <w:shd w:val="clear" w:color="auto" w:fill="EEECE1"/>
            <w:noWrap/>
            <w:vAlign w:val="center"/>
            <w:hideMark/>
          </w:tcPr>
          <w:p w14:paraId="6642E43F"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2022</w:t>
            </w:r>
          </w:p>
        </w:tc>
        <w:tc>
          <w:tcPr>
            <w:tcW w:w="586" w:type="dxa"/>
            <w:shd w:val="clear" w:color="auto" w:fill="EEECE1"/>
            <w:vAlign w:val="center"/>
          </w:tcPr>
          <w:p w14:paraId="2F3B3821"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2020</w:t>
            </w:r>
          </w:p>
        </w:tc>
        <w:tc>
          <w:tcPr>
            <w:tcW w:w="586" w:type="dxa"/>
            <w:shd w:val="clear" w:color="auto" w:fill="EEECE1"/>
            <w:vAlign w:val="center"/>
          </w:tcPr>
          <w:p w14:paraId="0DE50B67"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2021</w:t>
            </w:r>
          </w:p>
        </w:tc>
        <w:tc>
          <w:tcPr>
            <w:tcW w:w="586" w:type="dxa"/>
            <w:shd w:val="clear" w:color="auto" w:fill="EEECE1"/>
            <w:vAlign w:val="center"/>
          </w:tcPr>
          <w:p w14:paraId="26F337D9"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2022</w:t>
            </w:r>
          </w:p>
        </w:tc>
        <w:tc>
          <w:tcPr>
            <w:tcW w:w="586" w:type="dxa"/>
            <w:shd w:val="clear" w:color="auto" w:fill="EEECE1"/>
            <w:vAlign w:val="center"/>
          </w:tcPr>
          <w:p w14:paraId="5BB259F8"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2020</w:t>
            </w:r>
          </w:p>
        </w:tc>
        <w:tc>
          <w:tcPr>
            <w:tcW w:w="586" w:type="dxa"/>
            <w:shd w:val="clear" w:color="auto" w:fill="EEECE1"/>
            <w:vAlign w:val="center"/>
          </w:tcPr>
          <w:p w14:paraId="64326CA3"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2021</w:t>
            </w:r>
          </w:p>
        </w:tc>
        <w:tc>
          <w:tcPr>
            <w:tcW w:w="586" w:type="dxa"/>
            <w:shd w:val="clear" w:color="auto" w:fill="EEECE1"/>
            <w:vAlign w:val="center"/>
          </w:tcPr>
          <w:p w14:paraId="7D7E987B"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2022</w:t>
            </w:r>
          </w:p>
        </w:tc>
        <w:tc>
          <w:tcPr>
            <w:tcW w:w="585" w:type="dxa"/>
            <w:shd w:val="clear" w:color="auto" w:fill="EEECE1"/>
            <w:vAlign w:val="center"/>
          </w:tcPr>
          <w:p w14:paraId="7CAC9CC4"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2020</w:t>
            </w:r>
          </w:p>
        </w:tc>
        <w:tc>
          <w:tcPr>
            <w:tcW w:w="585" w:type="dxa"/>
            <w:shd w:val="clear" w:color="auto" w:fill="EEECE1"/>
            <w:vAlign w:val="center"/>
          </w:tcPr>
          <w:p w14:paraId="05071599"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2021</w:t>
            </w:r>
          </w:p>
        </w:tc>
        <w:tc>
          <w:tcPr>
            <w:tcW w:w="631" w:type="dxa"/>
            <w:shd w:val="clear" w:color="auto" w:fill="EEECE1"/>
            <w:vAlign w:val="center"/>
          </w:tcPr>
          <w:p w14:paraId="7BD454F0" w14:textId="77777777" w:rsidR="00315F79" w:rsidRPr="00CD5526" w:rsidRDefault="00315F79" w:rsidP="004211F6">
            <w:pPr>
              <w:ind w:left="357" w:hanging="357"/>
              <w:jc w:val="center"/>
              <w:rPr>
                <w:rFonts w:cs="Arial"/>
                <w:b/>
                <w:bCs/>
                <w:sz w:val="20"/>
                <w:szCs w:val="20"/>
              </w:rPr>
            </w:pPr>
            <w:r w:rsidRPr="00CD5526">
              <w:rPr>
                <w:rFonts w:cs="Arial"/>
                <w:b/>
                <w:bCs/>
                <w:sz w:val="20"/>
                <w:szCs w:val="20"/>
              </w:rPr>
              <w:t>2022</w:t>
            </w:r>
          </w:p>
        </w:tc>
      </w:tr>
      <w:tr w:rsidR="00987BCD" w:rsidRPr="00F56528" w14:paraId="09CFF7C6" w14:textId="77777777" w:rsidTr="00987BCD">
        <w:trPr>
          <w:trHeight w:val="315"/>
        </w:trPr>
        <w:tc>
          <w:tcPr>
            <w:tcW w:w="709" w:type="dxa"/>
            <w:shd w:val="clear" w:color="auto" w:fill="auto"/>
            <w:noWrap/>
            <w:hideMark/>
          </w:tcPr>
          <w:p w14:paraId="65C2BA3F" w14:textId="168741E9" w:rsidR="00987BCD" w:rsidRPr="00987BCD" w:rsidRDefault="00987BCD" w:rsidP="00987BCD">
            <w:pPr>
              <w:ind w:left="357" w:hanging="357"/>
              <w:jc w:val="center"/>
              <w:rPr>
                <w:rFonts w:cs="Arial"/>
                <w:sz w:val="20"/>
                <w:szCs w:val="20"/>
              </w:rPr>
            </w:pPr>
            <w:r w:rsidRPr="00987BCD">
              <w:rPr>
                <w:sz w:val="20"/>
                <w:szCs w:val="20"/>
              </w:rPr>
              <w:t>15,91</w:t>
            </w:r>
          </w:p>
        </w:tc>
        <w:tc>
          <w:tcPr>
            <w:tcW w:w="641" w:type="dxa"/>
            <w:shd w:val="clear" w:color="auto" w:fill="auto"/>
            <w:noWrap/>
            <w:hideMark/>
          </w:tcPr>
          <w:p w14:paraId="7A6FF0BA" w14:textId="1A6D4284" w:rsidR="00987BCD" w:rsidRPr="00987BCD" w:rsidRDefault="00987BCD" w:rsidP="00987BCD">
            <w:pPr>
              <w:ind w:left="357" w:hanging="357"/>
              <w:jc w:val="center"/>
              <w:rPr>
                <w:rFonts w:cs="Arial"/>
                <w:sz w:val="20"/>
                <w:szCs w:val="20"/>
              </w:rPr>
            </w:pPr>
            <w:r w:rsidRPr="00987BCD">
              <w:rPr>
                <w:sz w:val="20"/>
                <w:szCs w:val="20"/>
              </w:rPr>
              <w:t>15,37</w:t>
            </w:r>
          </w:p>
        </w:tc>
        <w:tc>
          <w:tcPr>
            <w:tcW w:w="641" w:type="dxa"/>
            <w:shd w:val="clear" w:color="auto" w:fill="auto"/>
            <w:noWrap/>
            <w:hideMark/>
          </w:tcPr>
          <w:p w14:paraId="33731AB7" w14:textId="740CFC52" w:rsidR="00987BCD" w:rsidRPr="00987BCD" w:rsidRDefault="00987BCD" w:rsidP="00987BCD">
            <w:pPr>
              <w:ind w:left="357" w:hanging="357"/>
              <w:jc w:val="center"/>
              <w:rPr>
                <w:rFonts w:cs="Arial"/>
                <w:sz w:val="20"/>
                <w:szCs w:val="20"/>
              </w:rPr>
            </w:pPr>
            <w:r w:rsidRPr="00987BCD">
              <w:rPr>
                <w:sz w:val="20"/>
                <w:szCs w:val="20"/>
              </w:rPr>
              <w:t>16,06</w:t>
            </w:r>
          </w:p>
        </w:tc>
        <w:tc>
          <w:tcPr>
            <w:tcW w:w="752" w:type="dxa"/>
            <w:shd w:val="clear" w:color="auto" w:fill="auto"/>
            <w:noWrap/>
            <w:hideMark/>
          </w:tcPr>
          <w:p w14:paraId="61D49DCB" w14:textId="6DA13591" w:rsidR="00987BCD" w:rsidRPr="00987BCD" w:rsidRDefault="00987BCD" w:rsidP="00987BCD">
            <w:pPr>
              <w:ind w:left="357" w:hanging="357"/>
              <w:jc w:val="center"/>
              <w:rPr>
                <w:rFonts w:cs="Arial"/>
                <w:sz w:val="20"/>
                <w:szCs w:val="20"/>
              </w:rPr>
            </w:pPr>
            <w:r w:rsidRPr="00987BCD">
              <w:rPr>
                <w:sz w:val="20"/>
                <w:szCs w:val="20"/>
              </w:rPr>
              <w:t>14,04</w:t>
            </w:r>
          </w:p>
        </w:tc>
        <w:tc>
          <w:tcPr>
            <w:tcW w:w="655" w:type="dxa"/>
            <w:shd w:val="clear" w:color="auto" w:fill="auto"/>
            <w:noWrap/>
            <w:hideMark/>
          </w:tcPr>
          <w:p w14:paraId="34B6613E" w14:textId="4118D8B1" w:rsidR="00987BCD" w:rsidRPr="00987BCD" w:rsidRDefault="00987BCD" w:rsidP="00987BCD">
            <w:pPr>
              <w:ind w:left="357" w:hanging="357"/>
              <w:jc w:val="center"/>
              <w:rPr>
                <w:rFonts w:cs="Arial"/>
                <w:sz w:val="20"/>
                <w:szCs w:val="20"/>
              </w:rPr>
            </w:pPr>
            <w:r w:rsidRPr="00987BCD">
              <w:rPr>
                <w:sz w:val="20"/>
                <w:szCs w:val="20"/>
              </w:rPr>
              <w:t>13,47</w:t>
            </w:r>
          </w:p>
        </w:tc>
        <w:tc>
          <w:tcPr>
            <w:tcW w:w="641" w:type="dxa"/>
            <w:shd w:val="clear" w:color="auto" w:fill="auto"/>
            <w:noWrap/>
            <w:hideMark/>
          </w:tcPr>
          <w:p w14:paraId="53BD61F6" w14:textId="697D7292" w:rsidR="00987BCD" w:rsidRPr="00987BCD" w:rsidRDefault="00987BCD" w:rsidP="00987BCD">
            <w:pPr>
              <w:ind w:left="357" w:hanging="357"/>
              <w:jc w:val="center"/>
              <w:rPr>
                <w:rFonts w:cs="Arial"/>
                <w:sz w:val="20"/>
                <w:szCs w:val="20"/>
              </w:rPr>
            </w:pPr>
            <w:r w:rsidRPr="00987BCD">
              <w:rPr>
                <w:sz w:val="20"/>
                <w:szCs w:val="20"/>
              </w:rPr>
              <w:t>14,27</w:t>
            </w:r>
          </w:p>
        </w:tc>
        <w:tc>
          <w:tcPr>
            <w:tcW w:w="586" w:type="dxa"/>
          </w:tcPr>
          <w:p w14:paraId="2363FD6D" w14:textId="215AAC03" w:rsidR="00987BCD" w:rsidRPr="00987BCD" w:rsidRDefault="00987BCD" w:rsidP="00987BCD">
            <w:pPr>
              <w:ind w:left="357" w:hanging="357"/>
              <w:jc w:val="center"/>
              <w:rPr>
                <w:rFonts w:cs="Arial"/>
                <w:sz w:val="20"/>
                <w:szCs w:val="20"/>
              </w:rPr>
            </w:pPr>
            <w:r w:rsidRPr="00987BCD">
              <w:rPr>
                <w:sz w:val="20"/>
                <w:szCs w:val="20"/>
              </w:rPr>
              <w:t>7,36</w:t>
            </w:r>
          </w:p>
        </w:tc>
        <w:tc>
          <w:tcPr>
            <w:tcW w:w="586" w:type="dxa"/>
          </w:tcPr>
          <w:p w14:paraId="4DFDF705" w14:textId="57756973" w:rsidR="00987BCD" w:rsidRPr="00987BCD" w:rsidRDefault="00987BCD" w:rsidP="00987BCD">
            <w:pPr>
              <w:ind w:left="357" w:hanging="357"/>
              <w:jc w:val="center"/>
              <w:rPr>
                <w:rFonts w:cs="Arial"/>
                <w:sz w:val="20"/>
                <w:szCs w:val="20"/>
              </w:rPr>
            </w:pPr>
            <w:r w:rsidRPr="00987BCD">
              <w:rPr>
                <w:sz w:val="20"/>
                <w:szCs w:val="20"/>
              </w:rPr>
              <w:t>8,77</w:t>
            </w:r>
          </w:p>
        </w:tc>
        <w:tc>
          <w:tcPr>
            <w:tcW w:w="586" w:type="dxa"/>
          </w:tcPr>
          <w:p w14:paraId="22FA4C0A" w14:textId="20262B91" w:rsidR="00987BCD" w:rsidRPr="00987BCD" w:rsidRDefault="00987BCD" w:rsidP="00987BCD">
            <w:pPr>
              <w:ind w:left="357" w:hanging="357"/>
              <w:jc w:val="center"/>
              <w:rPr>
                <w:rFonts w:cs="Arial"/>
                <w:sz w:val="20"/>
                <w:szCs w:val="20"/>
              </w:rPr>
            </w:pPr>
            <w:r w:rsidRPr="00987BCD">
              <w:rPr>
                <w:sz w:val="20"/>
                <w:szCs w:val="20"/>
              </w:rPr>
              <w:t>8,65</w:t>
            </w:r>
          </w:p>
        </w:tc>
        <w:tc>
          <w:tcPr>
            <w:tcW w:w="586" w:type="dxa"/>
          </w:tcPr>
          <w:p w14:paraId="7743F193" w14:textId="186DAB7E" w:rsidR="00987BCD" w:rsidRPr="00987BCD" w:rsidRDefault="00987BCD" w:rsidP="00987BCD">
            <w:pPr>
              <w:ind w:left="357" w:hanging="357"/>
              <w:jc w:val="center"/>
              <w:rPr>
                <w:rFonts w:cs="Arial"/>
                <w:sz w:val="20"/>
                <w:szCs w:val="20"/>
              </w:rPr>
            </w:pPr>
            <w:r w:rsidRPr="00987BCD">
              <w:rPr>
                <w:sz w:val="20"/>
                <w:szCs w:val="20"/>
              </w:rPr>
              <w:t>0,34</w:t>
            </w:r>
          </w:p>
        </w:tc>
        <w:tc>
          <w:tcPr>
            <w:tcW w:w="586" w:type="dxa"/>
          </w:tcPr>
          <w:p w14:paraId="04977B5C" w14:textId="601ECBE3" w:rsidR="00987BCD" w:rsidRPr="00987BCD" w:rsidRDefault="00987BCD" w:rsidP="00987BCD">
            <w:pPr>
              <w:ind w:left="357" w:hanging="357"/>
              <w:jc w:val="center"/>
              <w:rPr>
                <w:rFonts w:cs="Arial"/>
                <w:sz w:val="20"/>
                <w:szCs w:val="20"/>
              </w:rPr>
            </w:pPr>
            <w:r w:rsidRPr="00987BCD">
              <w:rPr>
                <w:sz w:val="20"/>
                <w:szCs w:val="20"/>
              </w:rPr>
              <w:t>0,52</w:t>
            </w:r>
          </w:p>
        </w:tc>
        <w:tc>
          <w:tcPr>
            <w:tcW w:w="586" w:type="dxa"/>
          </w:tcPr>
          <w:p w14:paraId="42641BB7" w14:textId="19DD427A" w:rsidR="00987BCD" w:rsidRPr="00987BCD" w:rsidRDefault="00987BCD" w:rsidP="00987BCD">
            <w:pPr>
              <w:ind w:left="357" w:hanging="357"/>
              <w:jc w:val="center"/>
              <w:rPr>
                <w:rFonts w:cs="Arial"/>
                <w:sz w:val="20"/>
                <w:szCs w:val="20"/>
              </w:rPr>
            </w:pPr>
            <w:r w:rsidRPr="00987BCD">
              <w:rPr>
                <w:sz w:val="20"/>
                <w:szCs w:val="20"/>
              </w:rPr>
              <w:t>0,12</w:t>
            </w:r>
          </w:p>
        </w:tc>
        <w:tc>
          <w:tcPr>
            <w:tcW w:w="585" w:type="dxa"/>
          </w:tcPr>
          <w:p w14:paraId="1588042A" w14:textId="748BEB81" w:rsidR="00987BCD" w:rsidRPr="00987BCD" w:rsidRDefault="00987BCD" w:rsidP="00987BCD">
            <w:pPr>
              <w:ind w:left="357" w:hanging="357"/>
              <w:jc w:val="center"/>
              <w:rPr>
                <w:rFonts w:cs="Arial"/>
                <w:sz w:val="20"/>
                <w:szCs w:val="20"/>
              </w:rPr>
            </w:pPr>
            <w:r w:rsidRPr="00987BCD">
              <w:rPr>
                <w:sz w:val="20"/>
                <w:szCs w:val="20"/>
              </w:rPr>
              <w:t>0,23</w:t>
            </w:r>
          </w:p>
        </w:tc>
        <w:tc>
          <w:tcPr>
            <w:tcW w:w="585" w:type="dxa"/>
          </w:tcPr>
          <w:p w14:paraId="1E147A14" w14:textId="63541E1D" w:rsidR="00987BCD" w:rsidRPr="00987BCD" w:rsidRDefault="00987BCD" w:rsidP="00987BCD">
            <w:pPr>
              <w:ind w:left="357" w:hanging="357"/>
              <w:jc w:val="center"/>
              <w:rPr>
                <w:rFonts w:cs="Arial"/>
                <w:sz w:val="20"/>
                <w:szCs w:val="20"/>
              </w:rPr>
            </w:pPr>
            <w:r w:rsidRPr="00987BCD">
              <w:rPr>
                <w:sz w:val="20"/>
                <w:szCs w:val="20"/>
              </w:rPr>
              <w:t>0,05</w:t>
            </w:r>
          </w:p>
        </w:tc>
        <w:tc>
          <w:tcPr>
            <w:tcW w:w="631" w:type="dxa"/>
          </w:tcPr>
          <w:p w14:paraId="129C1B4C" w14:textId="7A59259E" w:rsidR="00987BCD" w:rsidRPr="00987BCD" w:rsidRDefault="00987BCD" w:rsidP="00987BCD">
            <w:pPr>
              <w:ind w:left="357" w:hanging="357"/>
              <w:jc w:val="center"/>
              <w:rPr>
                <w:rFonts w:cs="Arial"/>
                <w:sz w:val="20"/>
                <w:szCs w:val="20"/>
              </w:rPr>
            </w:pPr>
            <w:r w:rsidRPr="00987BCD">
              <w:rPr>
                <w:sz w:val="20"/>
                <w:szCs w:val="20"/>
              </w:rPr>
              <w:t>0,01</w:t>
            </w:r>
          </w:p>
        </w:tc>
      </w:tr>
    </w:tbl>
    <w:bookmarkEnd w:id="48"/>
    <w:p w14:paraId="0A610D26" w14:textId="77777777" w:rsidR="00315F79" w:rsidRPr="00001B8F" w:rsidRDefault="00315F79" w:rsidP="00F40993">
      <w:pPr>
        <w:pStyle w:val="Legenda"/>
        <w:keepNext/>
        <w:numPr>
          <w:ilvl w:val="0"/>
          <w:numId w:val="29"/>
        </w:numPr>
        <w:spacing w:before="120"/>
        <w:ind w:left="357" w:hanging="357"/>
        <w:rPr>
          <w:rFonts w:cs="Arial"/>
          <w:sz w:val="20"/>
        </w:rPr>
      </w:pPr>
      <w:r w:rsidRPr="00001B8F">
        <w:rPr>
          <w:rFonts w:cs="Arial"/>
          <w:b w:val="0"/>
          <w:sz w:val="20"/>
        </w:rPr>
        <w:t xml:space="preserve">dane podane jako </w:t>
      </w:r>
      <w:proofErr w:type="spellStart"/>
      <w:r w:rsidRPr="00001B8F">
        <w:rPr>
          <w:rFonts w:cs="Arial"/>
          <w:b w:val="0"/>
          <w:sz w:val="20"/>
        </w:rPr>
        <w:t>s.m</w:t>
      </w:r>
      <w:proofErr w:type="spellEnd"/>
      <w:r w:rsidRPr="00001B8F">
        <w:rPr>
          <w:rFonts w:cs="Arial"/>
          <w:sz w:val="20"/>
        </w:rPr>
        <w:t>.</w:t>
      </w:r>
    </w:p>
    <w:p w14:paraId="48421058" w14:textId="77777777" w:rsidR="00315F79" w:rsidRPr="00001B8F" w:rsidRDefault="00315F79" w:rsidP="00F40993">
      <w:pPr>
        <w:numPr>
          <w:ilvl w:val="0"/>
          <w:numId w:val="29"/>
        </w:numPr>
        <w:ind w:left="357" w:hanging="357"/>
        <w:rPr>
          <w:rFonts w:cs="Arial"/>
          <w:sz w:val="20"/>
          <w:szCs w:val="20"/>
        </w:rPr>
      </w:pPr>
      <w:r w:rsidRPr="00001B8F">
        <w:rPr>
          <w:rFonts w:cs="Arial"/>
          <w:sz w:val="20"/>
          <w:szCs w:val="20"/>
        </w:rPr>
        <w:t>niezależnie czy z odzyskiem czy bez odzysku energii</w:t>
      </w:r>
    </w:p>
    <w:p w14:paraId="2979D9E2" w14:textId="77777777" w:rsidR="00315F79" w:rsidRPr="00001B8F" w:rsidRDefault="00315F79" w:rsidP="00F40993">
      <w:pPr>
        <w:numPr>
          <w:ilvl w:val="0"/>
          <w:numId w:val="29"/>
        </w:numPr>
        <w:ind w:left="357" w:hanging="357"/>
        <w:rPr>
          <w:rFonts w:cs="Arial"/>
          <w:sz w:val="20"/>
          <w:szCs w:val="20"/>
        </w:rPr>
      </w:pPr>
      <w:r w:rsidRPr="00001B8F">
        <w:rPr>
          <w:rFonts w:cs="Arial"/>
          <w:sz w:val="20"/>
          <w:szCs w:val="20"/>
        </w:rPr>
        <w:t>inne niż termiczne przekształcanie odpadów</w:t>
      </w:r>
      <w:r>
        <w:rPr>
          <w:rFonts w:cs="Arial"/>
          <w:sz w:val="20"/>
          <w:szCs w:val="20"/>
        </w:rPr>
        <w:t xml:space="preserve"> – podano całkowitą masę (uwodnioną) odpadów </w:t>
      </w:r>
    </w:p>
    <w:p w14:paraId="32ED4DFE" w14:textId="15FCEAD5" w:rsidR="006D7DDA" w:rsidRPr="00001B8F" w:rsidRDefault="0098194D" w:rsidP="0066681E">
      <w:pPr>
        <w:pStyle w:val="Legenda"/>
        <w:keepNext/>
        <w:spacing w:before="240" w:after="120" w:line="276" w:lineRule="auto"/>
        <w:ind w:left="357" w:hanging="357"/>
        <w:rPr>
          <w:rFonts w:cs="Arial"/>
          <w:sz w:val="22"/>
          <w:szCs w:val="22"/>
        </w:rPr>
      </w:pPr>
      <w:bookmarkStart w:id="49" w:name="_Toc152933029"/>
      <w:r w:rsidRPr="00001B8F">
        <w:rPr>
          <w:rFonts w:cs="Arial"/>
          <w:sz w:val="22"/>
          <w:szCs w:val="22"/>
        </w:rPr>
        <w:t xml:space="preserve">Tabela </w:t>
      </w:r>
      <w:r w:rsidR="005B36E6" w:rsidRPr="00001B8F">
        <w:rPr>
          <w:rFonts w:cs="Arial"/>
          <w:sz w:val="22"/>
          <w:szCs w:val="22"/>
        </w:rPr>
        <w:fldChar w:fldCharType="begin"/>
      </w:r>
      <w:r w:rsidR="00964C26" w:rsidRPr="00001B8F">
        <w:rPr>
          <w:rFonts w:cs="Arial"/>
          <w:sz w:val="22"/>
          <w:szCs w:val="22"/>
        </w:rPr>
        <w:instrText xml:space="preserve"> SEQ Tabela \* ARABIC </w:instrText>
      </w:r>
      <w:r w:rsidR="005B36E6" w:rsidRPr="00001B8F">
        <w:rPr>
          <w:rFonts w:cs="Arial"/>
          <w:sz w:val="22"/>
          <w:szCs w:val="22"/>
        </w:rPr>
        <w:fldChar w:fldCharType="separate"/>
      </w:r>
      <w:r w:rsidR="005A4588">
        <w:rPr>
          <w:rFonts w:cs="Arial"/>
          <w:noProof/>
          <w:sz w:val="22"/>
          <w:szCs w:val="22"/>
        </w:rPr>
        <w:t>5</w:t>
      </w:r>
      <w:r w:rsidR="005B36E6" w:rsidRPr="00001B8F">
        <w:rPr>
          <w:rFonts w:cs="Arial"/>
          <w:sz w:val="22"/>
          <w:szCs w:val="22"/>
        </w:rPr>
        <w:fldChar w:fldCharType="end"/>
      </w:r>
      <w:r w:rsidR="00E41A4B" w:rsidRPr="00001B8F">
        <w:rPr>
          <w:rFonts w:cs="Arial"/>
          <w:sz w:val="22"/>
          <w:szCs w:val="22"/>
        </w:rPr>
        <w:t>.</w:t>
      </w:r>
      <w:r w:rsidRPr="00001B8F">
        <w:rPr>
          <w:rFonts w:cs="Arial"/>
          <w:sz w:val="22"/>
          <w:szCs w:val="22"/>
        </w:rPr>
        <w:t xml:space="preserve"> </w:t>
      </w:r>
      <w:r w:rsidR="006D7DDA" w:rsidRPr="00001B8F">
        <w:rPr>
          <w:rFonts w:cs="Arial"/>
          <w:sz w:val="22"/>
          <w:szCs w:val="22"/>
        </w:rPr>
        <w:t>Instalacje do przetwarzania komunalnych osadów ściekowych na terenie województwa</w:t>
      </w:r>
      <w:bookmarkEnd w:id="47"/>
      <w:bookmarkEnd w:id="4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Instalacje do przetwarzania komunalnych osadów ściekowych na terenie województwa"/>
        <w:tblDescription w:val="Tabela zawiera informacje o instalacjach do przetwarzania  komunalnych osadów ściekowych"/>
      </w:tblPr>
      <w:tblGrid>
        <w:gridCol w:w="517"/>
        <w:gridCol w:w="2901"/>
        <w:gridCol w:w="1397"/>
        <w:gridCol w:w="1417"/>
        <w:gridCol w:w="1277"/>
        <w:gridCol w:w="1551"/>
      </w:tblGrid>
      <w:tr w:rsidR="00F56528" w:rsidRPr="00F56528" w14:paraId="028F3F90" w14:textId="77777777" w:rsidTr="00C1230F">
        <w:trPr>
          <w:jc w:val="center"/>
        </w:trPr>
        <w:tc>
          <w:tcPr>
            <w:tcW w:w="285" w:type="pct"/>
            <w:vMerge w:val="restart"/>
            <w:shd w:val="clear" w:color="auto" w:fill="EEECE1"/>
            <w:vAlign w:val="center"/>
          </w:tcPr>
          <w:p w14:paraId="54D5DD0B" w14:textId="77777777" w:rsidR="006D7DDA" w:rsidRPr="00001B8F" w:rsidRDefault="006D7DDA" w:rsidP="00515A39">
            <w:pPr>
              <w:spacing w:before="40" w:after="40"/>
              <w:ind w:left="357" w:hanging="357"/>
              <w:jc w:val="center"/>
              <w:rPr>
                <w:rFonts w:cs="Arial"/>
                <w:b/>
                <w:sz w:val="20"/>
                <w:szCs w:val="20"/>
              </w:rPr>
            </w:pPr>
            <w:r w:rsidRPr="00001B8F">
              <w:rPr>
                <w:rFonts w:cs="Arial"/>
                <w:b/>
                <w:sz w:val="20"/>
                <w:szCs w:val="20"/>
              </w:rPr>
              <w:t>Lp.</w:t>
            </w:r>
          </w:p>
        </w:tc>
        <w:tc>
          <w:tcPr>
            <w:tcW w:w="1601" w:type="pct"/>
            <w:vMerge w:val="restart"/>
            <w:shd w:val="clear" w:color="auto" w:fill="EEECE1"/>
            <w:vAlign w:val="center"/>
          </w:tcPr>
          <w:p w14:paraId="2B8DCBAF" w14:textId="77777777" w:rsidR="006D7DDA" w:rsidRPr="00001B8F" w:rsidRDefault="006D7DDA" w:rsidP="00515A39">
            <w:pPr>
              <w:spacing w:before="40" w:after="40"/>
              <w:ind w:left="357" w:hanging="357"/>
              <w:jc w:val="center"/>
              <w:rPr>
                <w:rFonts w:cs="Arial"/>
                <w:b/>
                <w:sz w:val="20"/>
                <w:szCs w:val="20"/>
              </w:rPr>
            </w:pPr>
            <w:r w:rsidRPr="00001B8F">
              <w:rPr>
                <w:rFonts w:cs="Arial"/>
                <w:b/>
                <w:sz w:val="20"/>
                <w:szCs w:val="20"/>
              </w:rPr>
              <w:t>Opis</w:t>
            </w:r>
          </w:p>
        </w:tc>
        <w:tc>
          <w:tcPr>
            <w:tcW w:w="2258" w:type="pct"/>
            <w:gridSpan w:val="3"/>
            <w:shd w:val="clear" w:color="auto" w:fill="EEECE1"/>
            <w:vAlign w:val="center"/>
          </w:tcPr>
          <w:p w14:paraId="79CBC67F" w14:textId="77777777" w:rsidR="006D7DDA" w:rsidRPr="00001B8F" w:rsidRDefault="006D7DDA" w:rsidP="00515A39">
            <w:pPr>
              <w:spacing w:before="40" w:after="40"/>
              <w:ind w:left="357" w:hanging="357"/>
              <w:jc w:val="center"/>
              <w:rPr>
                <w:rFonts w:cs="Arial"/>
                <w:b/>
                <w:sz w:val="20"/>
                <w:szCs w:val="20"/>
              </w:rPr>
            </w:pPr>
            <w:r w:rsidRPr="00001B8F">
              <w:rPr>
                <w:rFonts w:cs="Arial"/>
                <w:b/>
                <w:sz w:val="20"/>
                <w:szCs w:val="20"/>
              </w:rPr>
              <w:t>Rok</w:t>
            </w:r>
          </w:p>
        </w:tc>
        <w:tc>
          <w:tcPr>
            <w:tcW w:w="856" w:type="pct"/>
            <w:vMerge w:val="restart"/>
            <w:shd w:val="clear" w:color="auto" w:fill="EEECE1"/>
            <w:vAlign w:val="center"/>
          </w:tcPr>
          <w:p w14:paraId="198AF2BF" w14:textId="77777777" w:rsidR="006D7DDA" w:rsidRPr="00001B8F" w:rsidRDefault="006D7DDA" w:rsidP="00515A39">
            <w:pPr>
              <w:spacing w:before="40" w:after="40"/>
              <w:ind w:left="357" w:hanging="357"/>
              <w:jc w:val="center"/>
              <w:rPr>
                <w:rFonts w:cs="Arial"/>
                <w:b/>
                <w:sz w:val="20"/>
                <w:szCs w:val="20"/>
              </w:rPr>
            </w:pPr>
            <w:r w:rsidRPr="00001B8F">
              <w:rPr>
                <w:rFonts w:cs="Arial"/>
                <w:b/>
                <w:sz w:val="20"/>
                <w:szCs w:val="20"/>
              </w:rPr>
              <w:t>Uwagi</w:t>
            </w:r>
          </w:p>
        </w:tc>
      </w:tr>
      <w:tr w:rsidR="00F56528" w:rsidRPr="00F56528" w14:paraId="180EF60D" w14:textId="77777777" w:rsidTr="00C1230F">
        <w:trPr>
          <w:jc w:val="center"/>
        </w:trPr>
        <w:tc>
          <w:tcPr>
            <w:tcW w:w="285" w:type="pct"/>
            <w:vMerge/>
            <w:shd w:val="clear" w:color="auto" w:fill="EEECE1"/>
            <w:vAlign w:val="center"/>
          </w:tcPr>
          <w:p w14:paraId="4C86374D" w14:textId="77777777" w:rsidR="006D7DDA" w:rsidRPr="00001B8F" w:rsidRDefault="006D7DDA" w:rsidP="00515A39">
            <w:pPr>
              <w:spacing w:before="40" w:after="40"/>
              <w:ind w:left="357" w:hanging="357"/>
              <w:jc w:val="center"/>
              <w:rPr>
                <w:rFonts w:cs="Arial"/>
                <w:sz w:val="20"/>
                <w:szCs w:val="20"/>
              </w:rPr>
            </w:pPr>
          </w:p>
        </w:tc>
        <w:tc>
          <w:tcPr>
            <w:tcW w:w="1601" w:type="pct"/>
            <w:vMerge/>
            <w:shd w:val="clear" w:color="auto" w:fill="EEECE1"/>
            <w:vAlign w:val="center"/>
          </w:tcPr>
          <w:p w14:paraId="54046375" w14:textId="77777777" w:rsidR="006D7DDA" w:rsidRPr="00001B8F" w:rsidRDefault="006D7DDA" w:rsidP="00515A39">
            <w:pPr>
              <w:spacing w:before="40" w:after="40"/>
              <w:ind w:left="357" w:hanging="357"/>
              <w:jc w:val="center"/>
              <w:rPr>
                <w:rFonts w:cs="Arial"/>
                <w:sz w:val="20"/>
                <w:szCs w:val="20"/>
              </w:rPr>
            </w:pPr>
          </w:p>
        </w:tc>
        <w:tc>
          <w:tcPr>
            <w:tcW w:w="771" w:type="pct"/>
            <w:shd w:val="clear" w:color="auto" w:fill="EEECE1"/>
            <w:vAlign w:val="center"/>
          </w:tcPr>
          <w:p w14:paraId="47687238" w14:textId="742B1530" w:rsidR="006D7DDA" w:rsidRPr="00001B8F" w:rsidRDefault="006D7DDA" w:rsidP="00515A39">
            <w:pPr>
              <w:spacing w:before="40" w:after="40"/>
              <w:ind w:left="357" w:hanging="357"/>
              <w:jc w:val="center"/>
              <w:rPr>
                <w:rFonts w:cs="Arial"/>
                <w:b/>
                <w:sz w:val="20"/>
                <w:szCs w:val="20"/>
              </w:rPr>
            </w:pPr>
            <w:r w:rsidRPr="00001B8F">
              <w:rPr>
                <w:rFonts w:cs="Arial"/>
                <w:b/>
                <w:sz w:val="20"/>
                <w:szCs w:val="20"/>
              </w:rPr>
              <w:t>20</w:t>
            </w:r>
            <w:r w:rsidR="00001B8F">
              <w:rPr>
                <w:rFonts w:cs="Arial"/>
                <w:b/>
                <w:sz w:val="20"/>
                <w:szCs w:val="20"/>
              </w:rPr>
              <w:t>20</w:t>
            </w:r>
          </w:p>
        </w:tc>
        <w:tc>
          <w:tcPr>
            <w:tcW w:w="782" w:type="pct"/>
            <w:shd w:val="clear" w:color="auto" w:fill="EEECE1"/>
            <w:vAlign w:val="center"/>
          </w:tcPr>
          <w:p w14:paraId="0CF2ABB5" w14:textId="5734BB92" w:rsidR="006D7DDA" w:rsidRPr="00001B8F" w:rsidRDefault="006D7DDA" w:rsidP="00515A39">
            <w:pPr>
              <w:spacing w:before="40" w:after="40"/>
              <w:ind w:left="357" w:hanging="357"/>
              <w:jc w:val="center"/>
              <w:rPr>
                <w:rFonts w:cs="Arial"/>
                <w:b/>
                <w:sz w:val="20"/>
                <w:szCs w:val="20"/>
              </w:rPr>
            </w:pPr>
            <w:r w:rsidRPr="00001B8F">
              <w:rPr>
                <w:rFonts w:cs="Arial"/>
                <w:b/>
                <w:sz w:val="20"/>
                <w:szCs w:val="20"/>
              </w:rPr>
              <w:t>20</w:t>
            </w:r>
            <w:r w:rsidR="00001B8F">
              <w:rPr>
                <w:rFonts w:cs="Arial"/>
                <w:b/>
                <w:sz w:val="20"/>
                <w:szCs w:val="20"/>
              </w:rPr>
              <w:t>21</w:t>
            </w:r>
          </w:p>
        </w:tc>
        <w:tc>
          <w:tcPr>
            <w:tcW w:w="705" w:type="pct"/>
            <w:shd w:val="clear" w:color="auto" w:fill="EEECE1"/>
            <w:vAlign w:val="center"/>
          </w:tcPr>
          <w:p w14:paraId="54B1FEAB" w14:textId="1895308E" w:rsidR="006D7DDA" w:rsidRPr="00001B8F" w:rsidRDefault="006D7DDA" w:rsidP="00515A39">
            <w:pPr>
              <w:spacing w:before="40" w:after="40"/>
              <w:ind w:left="357" w:hanging="357"/>
              <w:jc w:val="center"/>
              <w:rPr>
                <w:rFonts w:cs="Arial"/>
                <w:b/>
                <w:sz w:val="20"/>
                <w:szCs w:val="20"/>
              </w:rPr>
            </w:pPr>
            <w:r w:rsidRPr="00001B8F">
              <w:rPr>
                <w:rFonts w:cs="Arial"/>
                <w:b/>
                <w:sz w:val="20"/>
                <w:szCs w:val="20"/>
              </w:rPr>
              <w:t>20</w:t>
            </w:r>
            <w:r w:rsidR="00001B8F">
              <w:rPr>
                <w:rFonts w:cs="Arial"/>
                <w:b/>
                <w:sz w:val="20"/>
                <w:szCs w:val="20"/>
              </w:rPr>
              <w:t>22</w:t>
            </w:r>
          </w:p>
        </w:tc>
        <w:tc>
          <w:tcPr>
            <w:tcW w:w="856" w:type="pct"/>
            <w:vMerge/>
            <w:shd w:val="clear" w:color="auto" w:fill="EEECE1"/>
            <w:vAlign w:val="center"/>
          </w:tcPr>
          <w:p w14:paraId="4B83BDA3" w14:textId="77777777" w:rsidR="006D7DDA" w:rsidRPr="00001B8F" w:rsidRDefault="006D7DDA" w:rsidP="00515A39">
            <w:pPr>
              <w:spacing w:before="40" w:after="40"/>
              <w:ind w:left="357" w:hanging="357"/>
              <w:jc w:val="center"/>
              <w:rPr>
                <w:rFonts w:cs="Arial"/>
                <w:sz w:val="20"/>
                <w:szCs w:val="20"/>
              </w:rPr>
            </w:pPr>
          </w:p>
        </w:tc>
      </w:tr>
      <w:tr w:rsidR="00F56528" w:rsidRPr="00F56528" w14:paraId="29243A7B" w14:textId="77777777" w:rsidTr="00C1230F">
        <w:trPr>
          <w:jc w:val="center"/>
        </w:trPr>
        <w:tc>
          <w:tcPr>
            <w:tcW w:w="285" w:type="pct"/>
            <w:shd w:val="clear" w:color="auto" w:fill="EEECE1"/>
            <w:vAlign w:val="center"/>
          </w:tcPr>
          <w:p w14:paraId="1102106A" w14:textId="77777777" w:rsidR="006D7DDA" w:rsidRPr="00001B8F" w:rsidRDefault="006D7DDA" w:rsidP="00515A39">
            <w:pPr>
              <w:spacing w:before="40" w:after="40"/>
              <w:ind w:left="357" w:hanging="357"/>
              <w:jc w:val="center"/>
              <w:rPr>
                <w:rFonts w:cs="Arial"/>
                <w:sz w:val="20"/>
                <w:szCs w:val="20"/>
              </w:rPr>
            </w:pPr>
            <w:r w:rsidRPr="00001B8F">
              <w:rPr>
                <w:rFonts w:cs="Arial"/>
                <w:sz w:val="20"/>
                <w:szCs w:val="20"/>
              </w:rPr>
              <w:t>1</w:t>
            </w:r>
          </w:p>
        </w:tc>
        <w:tc>
          <w:tcPr>
            <w:tcW w:w="1601" w:type="pct"/>
            <w:shd w:val="clear" w:color="auto" w:fill="EEECE1"/>
            <w:vAlign w:val="center"/>
          </w:tcPr>
          <w:p w14:paraId="173C751F" w14:textId="77777777" w:rsidR="006D7DDA" w:rsidRPr="00001B8F" w:rsidRDefault="006D7DDA" w:rsidP="00515A39">
            <w:pPr>
              <w:spacing w:before="40" w:after="40"/>
              <w:ind w:left="357" w:hanging="357"/>
              <w:jc w:val="center"/>
              <w:rPr>
                <w:rFonts w:cs="Arial"/>
                <w:sz w:val="20"/>
                <w:szCs w:val="20"/>
              </w:rPr>
            </w:pPr>
            <w:r w:rsidRPr="00001B8F">
              <w:rPr>
                <w:rFonts w:cs="Arial"/>
                <w:sz w:val="20"/>
                <w:szCs w:val="20"/>
              </w:rPr>
              <w:t>2</w:t>
            </w:r>
          </w:p>
        </w:tc>
        <w:tc>
          <w:tcPr>
            <w:tcW w:w="771" w:type="pct"/>
            <w:shd w:val="clear" w:color="auto" w:fill="EEECE1"/>
            <w:vAlign w:val="center"/>
          </w:tcPr>
          <w:p w14:paraId="0565EC19" w14:textId="77777777" w:rsidR="006D7DDA" w:rsidRPr="00001B8F" w:rsidRDefault="006D7DDA" w:rsidP="00515A39">
            <w:pPr>
              <w:spacing w:before="40" w:after="40"/>
              <w:ind w:left="357" w:hanging="357"/>
              <w:jc w:val="center"/>
              <w:rPr>
                <w:rFonts w:cs="Arial"/>
                <w:sz w:val="20"/>
                <w:szCs w:val="20"/>
              </w:rPr>
            </w:pPr>
            <w:r w:rsidRPr="00001B8F">
              <w:rPr>
                <w:rFonts w:cs="Arial"/>
                <w:sz w:val="20"/>
                <w:szCs w:val="20"/>
              </w:rPr>
              <w:t>3</w:t>
            </w:r>
          </w:p>
        </w:tc>
        <w:tc>
          <w:tcPr>
            <w:tcW w:w="782" w:type="pct"/>
            <w:shd w:val="clear" w:color="auto" w:fill="EEECE1"/>
            <w:vAlign w:val="center"/>
          </w:tcPr>
          <w:p w14:paraId="321F39A6" w14:textId="77777777" w:rsidR="006D7DDA" w:rsidRPr="00001B8F" w:rsidRDefault="006D7DDA" w:rsidP="00515A39">
            <w:pPr>
              <w:spacing w:before="40" w:after="40"/>
              <w:ind w:left="357" w:hanging="357"/>
              <w:jc w:val="center"/>
              <w:rPr>
                <w:rFonts w:cs="Arial"/>
                <w:sz w:val="20"/>
                <w:szCs w:val="20"/>
              </w:rPr>
            </w:pPr>
            <w:r w:rsidRPr="00001B8F">
              <w:rPr>
                <w:rFonts w:cs="Arial"/>
                <w:sz w:val="20"/>
                <w:szCs w:val="20"/>
              </w:rPr>
              <w:t>4</w:t>
            </w:r>
          </w:p>
        </w:tc>
        <w:tc>
          <w:tcPr>
            <w:tcW w:w="705" w:type="pct"/>
            <w:shd w:val="clear" w:color="auto" w:fill="EEECE1"/>
            <w:vAlign w:val="center"/>
          </w:tcPr>
          <w:p w14:paraId="72F3627A" w14:textId="77777777" w:rsidR="006D7DDA" w:rsidRPr="00001B8F" w:rsidRDefault="006D7DDA" w:rsidP="00515A39">
            <w:pPr>
              <w:spacing w:before="40" w:after="40"/>
              <w:ind w:left="357" w:hanging="357"/>
              <w:jc w:val="center"/>
              <w:rPr>
                <w:rFonts w:cs="Arial"/>
                <w:sz w:val="20"/>
                <w:szCs w:val="20"/>
              </w:rPr>
            </w:pPr>
            <w:r w:rsidRPr="00001B8F">
              <w:rPr>
                <w:rFonts w:cs="Arial"/>
                <w:sz w:val="20"/>
                <w:szCs w:val="20"/>
              </w:rPr>
              <w:t>5</w:t>
            </w:r>
          </w:p>
        </w:tc>
        <w:tc>
          <w:tcPr>
            <w:tcW w:w="856" w:type="pct"/>
            <w:shd w:val="clear" w:color="auto" w:fill="EEECE1"/>
            <w:vAlign w:val="center"/>
          </w:tcPr>
          <w:p w14:paraId="7E15E5F7" w14:textId="77777777" w:rsidR="006D7DDA" w:rsidRPr="00001B8F" w:rsidRDefault="006D7DDA" w:rsidP="00515A39">
            <w:pPr>
              <w:spacing w:before="40" w:after="40"/>
              <w:ind w:left="357" w:hanging="357"/>
              <w:jc w:val="center"/>
              <w:rPr>
                <w:rFonts w:cs="Arial"/>
                <w:sz w:val="20"/>
                <w:szCs w:val="20"/>
              </w:rPr>
            </w:pPr>
            <w:r w:rsidRPr="00001B8F">
              <w:rPr>
                <w:rFonts w:cs="Arial"/>
                <w:sz w:val="20"/>
                <w:szCs w:val="20"/>
              </w:rPr>
              <w:t>6</w:t>
            </w:r>
          </w:p>
        </w:tc>
      </w:tr>
      <w:tr w:rsidR="00F56528" w:rsidRPr="00F56528" w14:paraId="68050B4E" w14:textId="77777777" w:rsidTr="00C1230F">
        <w:trPr>
          <w:jc w:val="center"/>
        </w:trPr>
        <w:tc>
          <w:tcPr>
            <w:tcW w:w="5000" w:type="pct"/>
            <w:gridSpan w:val="6"/>
            <w:shd w:val="clear" w:color="auto" w:fill="FDE9D9"/>
          </w:tcPr>
          <w:p w14:paraId="6DE43D00" w14:textId="77777777" w:rsidR="006D7DDA" w:rsidRPr="00F56528" w:rsidRDefault="006D7DDA" w:rsidP="00515A39">
            <w:pPr>
              <w:spacing w:before="40" w:after="40"/>
              <w:ind w:left="357" w:hanging="357"/>
              <w:jc w:val="center"/>
              <w:rPr>
                <w:rFonts w:cs="Arial"/>
                <w:b/>
                <w:color w:val="FF0000"/>
                <w:sz w:val="20"/>
                <w:szCs w:val="20"/>
              </w:rPr>
            </w:pPr>
            <w:r w:rsidRPr="00001B8F">
              <w:rPr>
                <w:rFonts w:cs="Arial"/>
                <w:b/>
                <w:sz w:val="20"/>
                <w:szCs w:val="20"/>
              </w:rPr>
              <w:t>Odzysk</w:t>
            </w:r>
          </w:p>
        </w:tc>
      </w:tr>
      <w:tr w:rsidR="00F56528" w:rsidRPr="00F56528" w14:paraId="6AA7F639" w14:textId="77777777" w:rsidTr="00C1230F">
        <w:trPr>
          <w:jc w:val="center"/>
        </w:trPr>
        <w:tc>
          <w:tcPr>
            <w:tcW w:w="285" w:type="pct"/>
            <w:shd w:val="clear" w:color="auto" w:fill="auto"/>
          </w:tcPr>
          <w:p w14:paraId="248F952A" w14:textId="77777777" w:rsidR="006D7DDA" w:rsidRPr="00001B8F" w:rsidRDefault="006D7DDA" w:rsidP="00515A39">
            <w:pPr>
              <w:spacing w:before="40" w:after="40"/>
              <w:ind w:left="357" w:hanging="357"/>
              <w:jc w:val="center"/>
              <w:rPr>
                <w:rFonts w:cs="Arial"/>
                <w:sz w:val="20"/>
                <w:szCs w:val="20"/>
              </w:rPr>
            </w:pPr>
            <w:r w:rsidRPr="00001B8F">
              <w:rPr>
                <w:rFonts w:cs="Arial"/>
                <w:sz w:val="20"/>
                <w:szCs w:val="20"/>
              </w:rPr>
              <w:t>1.</w:t>
            </w:r>
          </w:p>
        </w:tc>
        <w:tc>
          <w:tcPr>
            <w:tcW w:w="1601" w:type="pct"/>
            <w:shd w:val="clear" w:color="auto" w:fill="auto"/>
          </w:tcPr>
          <w:p w14:paraId="335A4054" w14:textId="77777777" w:rsidR="006D7DDA" w:rsidRPr="00001B8F" w:rsidRDefault="006D7DDA" w:rsidP="00515A39">
            <w:pPr>
              <w:spacing w:before="40" w:after="40"/>
              <w:ind w:left="357" w:hanging="357"/>
              <w:jc w:val="center"/>
              <w:rPr>
                <w:rFonts w:cs="Arial"/>
                <w:sz w:val="20"/>
                <w:szCs w:val="20"/>
              </w:rPr>
            </w:pPr>
            <w:r w:rsidRPr="00001B8F">
              <w:rPr>
                <w:rFonts w:cs="Arial"/>
                <w:sz w:val="20"/>
                <w:szCs w:val="20"/>
              </w:rPr>
              <w:t>Liczba instalacji [szt.]</w:t>
            </w:r>
          </w:p>
        </w:tc>
        <w:tc>
          <w:tcPr>
            <w:tcW w:w="771" w:type="pct"/>
            <w:shd w:val="clear" w:color="auto" w:fill="auto"/>
          </w:tcPr>
          <w:p w14:paraId="2862A8B7" w14:textId="77777777" w:rsidR="006D7DDA" w:rsidRPr="007551F6" w:rsidRDefault="006D7DDA" w:rsidP="00515A39">
            <w:pPr>
              <w:spacing w:before="40" w:after="40"/>
              <w:ind w:left="357" w:hanging="357"/>
              <w:jc w:val="center"/>
              <w:rPr>
                <w:rFonts w:cs="Arial"/>
                <w:sz w:val="20"/>
                <w:szCs w:val="20"/>
              </w:rPr>
            </w:pPr>
            <w:r w:rsidRPr="007551F6">
              <w:rPr>
                <w:rFonts w:cs="Arial"/>
                <w:sz w:val="20"/>
                <w:szCs w:val="20"/>
              </w:rPr>
              <w:t>9</w:t>
            </w:r>
          </w:p>
        </w:tc>
        <w:tc>
          <w:tcPr>
            <w:tcW w:w="782" w:type="pct"/>
            <w:shd w:val="clear" w:color="auto" w:fill="auto"/>
          </w:tcPr>
          <w:p w14:paraId="6BEF31EB" w14:textId="77777777" w:rsidR="006D7DDA" w:rsidRPr="007551F6" w:rsidRDefault="006D7DDA" w:rsidP="00515A39">
            <w:pPr>
              <w:spacing w:before="40" w:after="40"/>
              <w:ind w:left="357" w:hanging="357"/>
              <w:jc w:val="center"/>
              <w:rPr>
                <w:rFonts w:cs="Arial"/>
                <w:sz w:val="20"/>
                <w:szCs w:val="20"/>
              </w:rPr>
            </w:pPr>
            <w:r w:rsidRPr="007551F6">
              <w:rPr>
                <w:rFonts w:cs="Arial"/>
                <w:sz w:val="20"/>
                <w:szCs w:val="20"/>
              </w:rPr>
              <w:t>9</w:t>
            </w:r>
          </w:p>
        </w:tc>
        <w:tc>
          <w:tcPr>
            <w:tcW w:w="705" w:type="pct"/>
            <w:shd w:val="clear" w:color="auto" w:fill="auto"/>
          </w:tcPr>
          <w:p w14:paraId="525B027A" w14:textId="4C577A65" w:rsidR="006D7DDA" w:rsidRPr="007551F6" w:rsidRDefault="000974F2" w:rsidP="00515A39">
            <w:pPr>
              <w:spacing w:before="40" w:after="40"/>
              <w:ind w:left="357" w:hanging="357"/>
              <w:jc w:val="center"/>
              <w:rPr>
                <w:rFonts w:cs="Arial"/>
                <w:sz w:val="20"/>
                <w:szCs w:val="20"/>
              </w:rPr>
            </w:pPr>
            <w:r w:rsidRPr="007551F6">
              <w:rPr>
                <w:rFonts w:cs="Arial"/>
                <w:sz w:val="20"/>
                <w:szCs w:val="20"/>
              </w:rPr>
              <w:t>9</w:t>
            </w:r>
          </w:p>
        </w:tc>
        <w:tc>
          <w:tcPr>
            <w:tcW w:w="856" w:type="pct"/>
            <w:shd w:val="clear" w:color="auto" w:fill="auto"/>
          </w:tcPr>
          <w:p w14:paraId="087AD0C6" w14:textId="77777777" w:rsidR="006D7DDA" w:rsidRPr="00F56528" w:rsidRDefault="006D7DDA" w:rsidP="00515A39">
            <w:pPr>
              <w:spacing w:before="40" w:after="40"/>
              <w:ind w:left="357" w:hanging="357"/>
              <w:jc w:val="center"/>
              <w:rPr>
                <w:rFonts w:cs="Arial"/>
                <w:color w:val="FF0000"/>
                <w:sz w:val="20"/>
                <w:szCs w:val="20"/>
              </w:rPr>
            </w:pPr>
          </w:p>
        </w:tc>
      </w:tr>
      <w:tr w:rsidR="007551F6" w:rsidRPr="00F56528" w14:paraId="53B7402F" w14:textId="77777777" w:rsidTr="00C1230F">
        <w:trPr>
          <w:jc w:val="center"/>
        </w:trPr>
        <w:tc>
          <w:tcPr>
            <w:tcW w:w="285" w:type="pct"/>
            <w:shd w:val="clear" w:color="auto" w:fill="auto"/>
          </w:tcPr>
          <w:p w14:paraId="489DCEAF" w14:textId="77777777" w:rsidR="007551F6" w:rsidRPr="00001B8F" w:rsidRDefault="007551F6" w:rsidP="007551F6">
            <w:pPr>
              <w:spacing w:before="40" w:after="40"/>
              <w:ind w:left="357" w:hanging="357"/>
              <w:jc w:val="center"/>
              <w:rPr>
                <w:rFonts w:cs="Arial"/>
                <w:sz w:val="20"/>
                <w:szCs w:val="20"/>
              </w:rPr>
            </w:pPr>
            <w:r w:rsidRPr="00001B8F">
              <w:rPr>
                <w:rFonts w:cs="Arial"/>
                <w:sz w:val="20"/>
                <w:szCs w:val="20"/>
              </w:rPr>
              <w:t>2.</w:t>
            </w:r>
          </w:p>
        </w:tc>
        <w:tc>
          <w:tcPr>
            <w:tcW w:w="1601" w:type="pct"/>
            <w:shd w:val="clear" w:color="auto" w:fill="auto"/>
          </w:tcPr>
          <w:p w14:paraId="690EF194" w14:textId="64E3D61F" w:rsidR="007551F6" w:rsidRPr="00001B8F" w:rsidRDefault="007551F6" w:rsidP="007551F6">
            <w:pPr>
              <w:spacing w:before="40" w:after="40"/>
              <w:ind w:left="357" w:hanging="357"/>
              <w:jc w:val="center"/>
              <w:rPr>
                <w:rFonts w:cs="Arial"/>
                <w:sz w:val="20"/>
                <w:szCs w:val="20"/>
              </w:rPr>
            </w:pPr>
            <w:r w:rsidRPr="00001B8F">
              <w:rPr>
                <w:rFonts w:cs="Arial"/>
                <w:sz w:val="20"/>
                <w:szCs w:val="20"/>
              </w:rPr>
              <w:t xml:space="preserve">Łączne moce przerobowe </w:t>
            </w:r>
            <w:r w:rsidRPr="00001B8F">
              <w:rPr>
                <w:rFonts w:cs="Arial"/>
                <w:sz w:val="20"/>
                <w:szCs w:val="20"/>
              </w:rPr>
              <w:br/>
              <w:t>[tys. Mg/rok]</w:t>
            </w:r>
          </w:p>
        </w:tc>
        <w:tc>
          <w:tcPr>
            <w:tcW w:w="771" w:type="pct"/>
            <w:shd w:val="clear" w:color="auto" w:fill="auto"/>
          </w:tcPr>
          <w:p w14:paraId="7D56AB14" w14:textId="227D6FD5" w:rsidR="007551F6" w:rsidRPr="007551F6" w:rsidRDefault="007551F6" w:rsidP="007551F6">
            <w:pPr>
              <w:spacing w:before="40" w:after="40"/>
              <w:ind w:left="357" w:hanging="357"/>
              <w:jc w:val="center"/>
              <w:rPr>
                <w:rFonts w:cs="Arial"/>
                <w:sz w:val="20"/>
                <w:szCs w:val="20"/>
              </w:rPr>
            </w:pPr>
            <w:r w:rsidRPr="007551F6">
              <w:rPr>
                <w:rFonts w:cs="Arial"/>
                <w:sz w:val="20"/>
                <w:szCs w:val="20"/>
              </w:rPr>
              <w:t>77,00</w:t>
            </w:r>
          </w:p>
        </w:tc>
        <w:tc>
          <w:tcPr>
            <w:tcW w:w="782" w:type="pct"/>
            <w:shd w:val="clear" w:color="auto" w:fill="auto"/>
          </w:tcPr>
          <w:p w14:paraId="00EE2930" w14:textId="45B6578C" w:rsidR="007551F6" w:rsidRPr="007551F6" w:rsidRDefault="007551F6" w:rsidP="007551F6">
            <w:pPr>
              <w:spacing w:before="40" w:after="40"/>
              <w:ind w:left="357" w:hanging="357"/>
              <w:jc w:val="center"/>
              <w:rPr>
                <w:rFonts w:cs="Arial"/>
                <w:sz w:val="20"/>
                <w:szCs w:val="20"/>
              </w:rPr>
            </w:pPr>
            <w:r w:rsidRPr="007551F6">
              <w:rPr>
                <w:sz w:val="20"/>
                <w:szCs w:val="20"/>
              </w:rPr>
              <w:t>77,00</w:t>
            </w:r>
          </w:p>
        </w:tc>
        <w:tc>
          <w:tcPr>
            <w:tcW w:w="705" w:type="pct"/>
            <w:shd w:val="clear" w:color="auto" w:fill="auto"/>
          </w:tcPr>
          <w:p w14:paraId="4BAEC0EC" w14:textId="4090AFBF" w:rsidR="007551F6" w:rsidRPr="007551F6" w:rsidRDefault="007551F6" w:rsidP="007551F6">
            <w:pPr>
              <w:spacing w:before="40" w:after="40"/>
              <w:ind w:left="357" w:hanging="357"/>
              <w:jc w:val="center"/>
              <w:rPr>
                <w:rFonts w:cs="Arial"/>
                <w:sz w:val="20"/>
                <w:szCs w:val="20"/>
              </w:rPr>
            </w:pPr>
            <w:r w:rsidRPr="007551F6">
              <w:rPr>
                <w:sz w:val="20"/>
                <w:szCs w:val="20"/>
              </w:rPr>
              <w:t>77,00</w:t>
            </w:r>
          </w:p>
        </w:tc>
        <w:tc>
          <w:tcPr>
            <w:tcW w:w="856" w:type="pct"/>
            <w:shd w:val="clear" w:color="auto" w:fill="auto"/>
          </w:tcPr>
          <w:p w14:paraId="0A2BF734" w14:textId="77777777" w:rsidR="007551F6" w:rsidRPr="00F56528" w:rsidRDefault="007551F6" w:rsidP="007551F6">
            <w:pPr>
              <w:spacing w:before="40" w:after="40"/>
              <w:ind w:left="357" w:hanging="357"/>
              <w:jc w:val="center"/>
              <w:rPr>
                <w:rFonts w:cs="Arial"/>
                <w:color w:val="FF0000"/>
                <w:sz w:val="20"/>
                <w:szCs w:val="20"/>
              </w:rPr>
            </w:pPr>
          </w:p>
        </w:tc>
      </w:tr>
      <w:tr w:rsidR="00F56528" w:rsidRPr="00F56528" w14:paraId="2C34A1BB" w14:textId="77777777" w:rsidTr="00C1230F">
        <w:trPr>
          <w:jc w:val="center"/>
        </w:trPr>
        <w:tc>
          <w:tcPr>
            <w:tcW w:w="5000" w:type="pct"/>
            <w:gridSpan w:val="6"/>
            <w:shd w:val="clear" w:color="auto" w:fill="FDE9D9"/>
          </w:tcPr>
          <w:p w14:paraId="3826310D" w14:textId="77777777" w:rsidR="006D7DDA" w:rsidRPr="00F56528" w:rsidRDefault="006D7DDA" w:rsidP="00515A39">
            <w:pPr>
              <w:spacing w:before="40" w:after="40"/>
              <w:ind w:left="357" w:hanging="357"/>
              <w:jc w:val="center"/>
              <w:rPr>
                <w:rFonts w:cs="Arial"/>
                <w:b/>
                <w:color w:val="FF0000"/>
                <w:sz w:val="20"/>
                <w:szCs w:val="20"/>
              </w:rPr>
            </w:pPr>
            <w:r w:rsidRPr="00001B8F">
              <w:rPr>
                <w:rFonts w:cs="Arial"/>
                <w:b/>
                <w:sz w:val="20"/>
                <w:szCs w:val="20"/>
              </w:rPr>
              <w:t>Termiczne przekształcanie</w:t>
            </w:r>
          </w:p>
        </w:tc>
      </w:tr>
      <w:tr w:rsidR="00F56528" w:rsidRPr="00F56528" w14:paraId="10928594" w14:textId="77777777" w:rsidTr="00C1230F">
        <w:trPr>
          <w:jc w:val="center"/>
        </w:trPr>
        <w:tc>
          <w:tcPr>
            <w:tcW w:w="285" w:type="pct"/>
            <w:shd w:val="clear" w:color="auto" w:fill="auto"/>
          </w:tcPr>
          <w:p w14:paraId="7A2D4CE2" w14:textId="77777777" w:rsidR="006D7DDA" w:rsidRPr="008A19A7" w:rsidRDefault="006D7DDA" w:rsidP="00515A39">
            <w:pPr>
              <w:spacing w:before="40" w:after="40"/>
              <w:ind w:left="357" w:hanging="357"/>
              <w:jc w:val="center"/>
              <w:rPr>
                <w:rFonts w:cs="Arial"/>
                <w:sz w:val="20"/>
                <w:szCs w:val="20"/>
              </w:rPr>
            </w:pPr>
            <w:r w:rsidRPr="008A19A7">
              <w:rPr>
                <w:rFonts w:cs="Arial"/>
                <w:sz w:val="20"/>
                <w:szCs w:val="20"/>
              </w:rPr>
              <w:t>3.</w:t>
            </w:r>
          </w:p>
        </w:tc>
        <w:tc>
          <w:tcPr>
            <w:tcW w:w="1601" w:type="pct"/>
            <w:shd w:val="clear" w:color="auto" w:fill="auto"/>
          </w:tcPr>
          <w:p w14:paraId="36EB8505" w14:textId="77777777" w:rsidR="006D7DDA" w:rsidRPr="008A19A7" w:rsidRDefault="006D7DDA" w:rsidP="00515A39">
            <w:pPr>
              <w:spacing w:before="40" w:after="40"/>
              <w:ind w:left="357" w:hanging="357"/>
              <w:jc w:val="center"/>
              <w:rPr>
                <w:rFonts w:cs="Arial"/>
                <w:sz w:val="20"/>
                <w:szCs w:val="20"/>
              </w:rPr>
            </w:pPr>
            <w:r w:rsidRPr="008A19A7">
              <w:rPr>
                <w:rFonts w:cs="Arial"/>
                <w:sz w:val="20"/>
                <w:szCs w:val="20"/>
              </w:rPr>
              <w:t>Liczba instalacji [szt.]</w:t>
            </w:r>
          </w:p>
        </w:tc>
        <w:tc>
          <w:tcPr>
            <w:tcW w:w="771" w:type="pct"/>
            <w:shd w:val="clear" w:color="auto" w:fill="auto"/>
          </w:tcPr>
          <w:p w14:paraId="045AE1AB" w14:textId="2124BEA8" w:rsidR="006D7DDA" w:rsidRPr="00C1230F" w:rsidRDefault="006708C7" w:rsidP="00515A39">
            <w:pPr>
              <w:spacing w:before="40" w:after="40"/>
              <w:ind w:left="357" w:hanging="357"/>
              <w:jc w:val="center"/>
              <w:rPr>
                <w:rFonts w:cs="Arial"/>
                <w:sz w:val="20"/>
                <w:szCs w:val="20"/>
              </w:rPr>
            </w:pPr>
            <w:r>
              <w:rPr>
                <w:rFonts w:cs="Arial"/>
                <w:sz w:val="20"/>
                <w:szCs w:val="20"/>
              </w:rPr>
              <w:t>3</w:t>
            </w:r>
          </w:p>
        </w:tc>
        <w:tc>
          <w:tcPr>
            <w:tcW w:w="782" w:type="pct"/>
            <w:shd w:val="clear" w:color="auto" w:fill="auto"/>
          </w:tcPr>
          <w:p w14:paraId="2D901039" w14:textId="0080EC8C" w:rsidR="006D7DDA" w:rsidRPr="00C1230F" w:rsidRDefault="006708C7" w:rsidP="00515A39">
            <w:pPr>
              <w:spacing w:before="40" w:after="40"/>
              <w:ind w:left="357" w:hanging="357"/>
              <w:jc w:val="center"/>
              <w:rPr>
                <w:rFonts w:cs="Arial"/>
                <w:sz w:val="20"/>
                <w:szCs w:val="20"/>
              </w:rPr>
            </w:pPr>
            <w:r>
              <w:rPr>
                <w:rFonts w:cs="Arial"/>
                <w:sz w:val="20"/>
                <w:szCs w:val="20"/>
              </w:rPr>
              <w:t>3</w:t>
            </w:r>
          </w:p>
        </w:tc>
        <w:tc>
          <w:tcPr>
            <w:tcW w:w="705" w:type="pct"/>
            <w:shd w:val="clear" w:color="auto" w:fill="auto"/>
          </w:tcPr>
          <w:p w14:paraId="0ACB2FE7" w14:textId="1DFE12A6" w:rsidR="006D7DDA" w:rsidRPr="00C1230F" w:rsidRDefault="006708C7" w:rsidP="00515A39">
            <w:pPr>
              <w:spacing w:before="40" w:after="40"/>
              <w:ind w:left="357" w:hanging="357"/>
              <w:jc w:val="center"/>
              <w:rPr>
                <w:rFonts w:cs="Arial"/>
                <w:sz w:val="20"/>
                <w:szCs w:val="20"/>
              </w:rPr>
            </w:pPr>
            <w:r>
              <w:rPr>
                <w:rFonts w:cs="Arial"/>
                <w:sz w:val="20"/>
                <w:szCs w:val="20"/>
              </w:rPr>
              <w:t>3</w:t>
            </w:r>
          </w:p>
        </w:tc>
        <w:tc>
          <w:tcPr>
            <w:tcW w:w="856" w:type="pct"/>
            <w:shd w:val="clear" w:color="auto" w:fill="auto"/>
          </w:tcPr>
          <w:p w14:paraId="2FF9788D" w14:textId="77777777" w:rsidR="006D7DDA" w:rsidRPr="00C1230F" w:rsidRDefault="006D7DDA" w:rsidP="00515A39">
            <w:pPr>
              <w:spacing w:before="40" w:after="40"/>
              <w:ind w:left="357" w:hanging="357"/>
              <w:jc w:val="center"/>
              <w:rPr>
                <w:rFonts w:cs="Arial"/>
                <w:sz w:val="20"/>
                <w:szCs w:val="20"/>
              </w:rPr>
            </w:pPr>
          </w:p>
        </w:tc>
      </w:tr>
      <w:tr w:rsidR="006708C7" w:rsidRPr="00F56528" w14:paraId="425297A3" w14:textId="77777777" w:rsidTr="00C1230F">
        <w:trPr>
          <w:jc w:val="center"/>
        </w:trPr>
        <w:tc>
          <w:tcPr>
            <w:tcW w:w="285" w:type="pct"/>
            <w:shd w:val="clear" w:color="auto" w:fill="auto"/>
          </w:tcPr>
          <w:p w14:paraId="601B35C3" w14:textId="77777777" w:rsidR="006708C7" w:rsidRPr="008A19A7" w:rsidRDefault="006708C7" w:rsidP="006708C7">
            <w:pPr>
              <w:spacing w:before="40" w:after="40"/>
              <w:ind w:left="357" w:hanging="357"/>
              <w:jc w:val="center"/>
              <w:rPr>
                <w:rFonts w:cs="Arial"/>
                <w:sz w:val="20"/>
                <w:szCs w:val="20"/>
              </w:rPr>
            </w:pPr>
            <w:r w:rsidRPr="008A19A7">
              <w:rPr>
                <w:rFonts w:cs="Arial"/>
                <w:sz w:val="20"/>
                <w:szCs w:val="20"/>
              </w:rPr>
              <w:t>4.</w:t>
            </w:r>
          </w:p>
        </w:tc>
        <w:tc>
          <w:tcPr>
            <w:tcW w:w="1601" w:type="pct"/>
            <w:shd w:val="clear" w:color="auto" w:fill="auto"/>
          </w:tcPr>
          <w:p w14:paraId="0EEA601F" w14:textId="139A4DE3" w:rsidR="006708C7" w:rsidRPr="008A19A7" w:rsidRDefault="006708C7" w:rsidP="006708C7">
            <w:pPr>
              <w:spacing w:before="40" w:after="40"/>
              <w:ind w:left="357" w:hanging="357"/>
              <w:jc w:val="center"/>
              <w:rPr>
                <w:rFonts w:cs="Arial"/>
                <w:sz w:val="20"/>
                <w:szCs w:val="20"/>
              </w:rPr>
            </w:pPr>
            <w:r w:rsidRPr="008A19A7">
              <w:rPr>
                <w:rFonts w:cs="Arial"/>
                <w:sz w:val="20"/>
                <w:szCs w:val="20"/>
              </w:rPr>
              <w:t xml:space="preserve">Łączne moce przerobowe </w:t>
            </w:r>
            <w:r w:rsidRPr="008A19A7">
              <w:rPr>
                <w:rFonts w:cs="Arial"/>
                <w:sz w:val="20"/>
                <w:szCs w:val="20"/>
              </w:rPr>
              <w:br/>
              <w:t>[tys. Mg/rok]</w:t>
            </w:r>
          </w:p>
        </w:tc>
        <w:tc>
          <w:tcPr>
            <w:tcW w:w="771" w:type="pct"/>
            <w:shd w:val="clear" w:color="auto" w:fill="auto"/>
          </w:tcPr>
          <w:p w14:paraId="5076366A" w14:textId="0E33040E" w:rsidR="006708C7" w:rsidRPr="006708C7" w:rsidRDefault="006708C7" w:rsidP="006708C7">
            <w:pPr>
              <w:spacing w:before="40" w:after="40"/>
              <w:ind w:left="357" w:hanging="357"/>
              <w:jc w:val="center"/>
              <w:rPr>
                <w:rFonts w:cs="Arial"/>
                <w:sz w:val="20"/>
                <w:szCs w:val="20"/>
                <w:vertAlign w:val="superscript"/>
              </w:rPr>
            </w:pPr>
            <w:r>
              <w:rPr>
                <w:rFonts w:cs="Arial"/>
                <w:sz w:val="20"/>
                <w:szCs w:val="20"/>
              </w:rPr>
              <w:t>5</w:t>
            </w:r>
            <w:r w:rsidRPr="006708C7">
              <w:rPr>
                <w:rFonts w:cs="Arial"/>
                <w:sz w:val="20"/>
                <w:szCs w:val="20"/>
              </w:rPr>
              <w:t>2,1</w:t>
            </w:r>
            <w:r w:rsidRPr="006708C7">
              <w:rPr>
                <w:rFonts w:cs="Arial"/>
                <w:sz w:val="20"/>
                <w:szCs w:val="20"/>
                <w:vertAlign w:val="superscript"/>
              </w:rPr>
              <w:t>*</w:t>
            </w:r>
          </w:p>
        </w:tc>
        <w:tc>
          <w:tcPr>
            <w:tcW w:w="782" w:type="pct"/>
            <w:shd w:val="clear" w:color="auto" w:fill="auto"/>
          </w:tcPr>
          <w:p w14:paraId="62126057" w14:textId="6E67DF00" w:rsidR="006708C7" w:rsidRPr="006708C7" w:rsidRDefault="006708C7" w:rsidP="006708C7">
            <w:pPr>
              <w:spacing w:before="40" w:after="40"/>
              <w:ind w:left="357" w:hanging="357"/>
              <w:jc w:val="center"/>
              <w:rPr>
                <w:rFonts w:cs="Arial"/>
                <w:sz w:val="20"/>
                <w:szCs w:val="20"/>
              </w:rPr>
            </w:pPr>
            <w:r>
              <w:rPr>
                <w:sz w:val="20"/>
                <w:szCs w:val="20"/>
              </w:rPr>
              <w:t>5</w:t>
            </w:r>
            <w:r w:rsidRPr="006708C7">
              <w:rPr>
                <w:sz w:val="20"/>
                <w:szCs w:val="20"/>
              </w:rPr>
              <w:t>2,1*</w:t>
            </w:r>
          </w:p>
        </w:tc>
        <w:tc>
          <w:tcPr>
            <w:tcW w:w="705" w:type="pct"/>
            <w:shd w:val="clear" w:color="auto" w:fill="auto"/>
          </w:tcPr>
          <w:p w14:paraId="7606CFA8" w14:textId="1852E971" w:rsidR="006708C7" w:rsidRPr="006708C7" w:rsidRDefault="006708C7" w:rsidP="006708C7">
            <w:pPr>
              <w:spacing w:before="40" w:after="40"/>
              <w:ind w:left="357" w:hanging="357"/>
              <w:jc w:val="center"/>
              <w:rPr>
                <w:rFonts w:cs="Arial"/>
                <w:sz w:val="20"/>
                <w:szCs w:val="20"/>
              </w:rPr>
            </w:pPr>
            <w:r>
              <w:rPr>
                <w:sz w:val="20"/>
                <w:szCs w:val="20"/>
              </w:rPr>
              <w:t>5</w:t>
            </w:r>
            <w:r w:rsidRPr="006708C7">
              <w:rPr>
                <w:sz w:val="20"/>
                <w:szCs w:val="20"/>
              </w:rPr>
              <w:t>2,1*</w:t>
            </w:r>
          </w:p>
        </w:tc>
        <w:tc>
          <w:tcPr>
            <w:tcW w:w="856" w:type="pct"/>
            <w:shd w:val="clear" w:color="auto" w:fill="auto"/>
          </w:tcPr>
          <w:p w14:paraId="7E594901" w14:textId="77777777" w:rsidR="006708C7" w:rsidRPr="00F56528" w:rsidRDefault="006708C7" w:rsidP="006708C7">
            <w:pPr>
              <w:spacing w:before="40" w:after="40"/>
              <w:ind w:left="357" w:hanging="357"/>
              <w:jc w:val="center"/>
              <w:rPr>
                <w:rFonts w:cs="Arial"/>
                <w:color w:val="FF0000"/>
                <w:sz w:val="20"/>
                <w:szCs w:val="20"/>
              </w:rPr>
            </w:pPr>
          </w:p>
        </w:tc>
      </w:tr>
      <w:tr w:rsidR="00F56528" w:rsidRPr="00F56528" w14:paraId="326F27AD" w14:textId="77777777" w:rsidTr="00C1230F">
        <w:trPr>
          <w:jc w:val="center"/>
        </w:trPr>
        <w:tc>
          <w:tcPr>
            <w:tcW w:w="5000" w:type="pct"/>
            <w:gridSpan w:val="6"/>
            <w:shd w:val="clear" w:color="auto" w:fill="FDE9D9"/>
            <w:vAlign w:val="center"/>
          </w:tcPr>
          <w:p w14:paraId="75900DD2" w14:textId="1A697330" w:rsidR="006D7DDA" w:rsidRPr="0050339C" w:rsidRDefault="006D7DDA" w:rsidP="00515A39">
            <w:pPr>
              <w:spacing w:before="40" w:after="40"/>
              <w:ind w:left="357" w:hanging="357"/>
              <w:jc w:val="center"/>
              <w:rPr>
                <w:rFonts w:cs="Arial"/>
                <w:b/>
                <w:sz w:val="20"/>
                <w:szCs w:val="20"/>
                <w:vertAlign w:val="superscript"/>
              </w:rPr>
            </w:pPr>
            <w:r w:rsidRPr="008A19A7">
              <w:rPr>
                <w:rFonts w:cs="Arial"/>
                <w:b/>
                <w:sz w:val="20"/>
                <w:szCs w:val="20"/>
              </w:rPr>
              <w:t>Unieszkodliwianie</w:t>
            </w:r>
            <w:r w:rsidR="0050339C" w:rsidRPr="0050339C">
              <w:rPr>
                <w:rFonts w:cs="Arial"/>
                <w:bCs/>
                <w:sz w:val="20"/>
                <w:szCs w:val="20"/>
                <w:vertAlign w:val="superscript"/>
              </w:rPr>
              <w:t>1</w:t>
            </w:r>
            <w:r w:rsidR="0050339C">
              <w:rPr>
                <w:rFonts w:cs="Arial"/>
                <w:b/>
                <w:sz w:val="20"/>
                <w:szCs w:val="20"/>
                <w:vertAlign w:val="superscript"/>
              </w:rPr>
              <w:t>)</w:t>
            </w:r>
          </w:p>
        </w:tc>
      </w:tr>
      <w:tr w:rsidR="00803679" w:rsidRPr="00F56528" w14:paraId="61DDA0C1" w14:textId="77777777" w:rsidTr="00C1230F">
        <w:trPr>
          <w:jc w:val="center"/>
        </w:trPr>
        <w:tc>
          <w:tcPr>
            <w:tcW w:w="285" w:type="pct"/>
            <w:shd w:val="clear" w:color="auto" w:fill="auto"/>
          </w:tcPr>
          <w:p w14:paraId="6D51F162" w14:textId="7FD16AE9" w:rsidR="00803679" w:rsidRPr="008A19A7" w:rsidRDefault="00803679" w:rsidP="00803679">
            <w:pPr>
              <w:spacing w:before="40" w:after="40"/>
              <w:ind w:left="357" w:hanging="357"/>
              <w:jc w:val="center"/>
              <w:rPr>
                <w:rFonts w:cs="Arial"/>
                <w:sz w:val="20"/>
                <w:szCs w:val="20"/>
              </w:rPr>
            </w:pPr>
            <w:r w:rsidRPr="008A19A7">
              <w:rPr>
                <w:rFonts w:cs="Arial"/>
                <w:sz w:val="20"/>
                <w:szCs w:val="20"/>
              </w:rPr>
              <w:t>5.</w:t>
            </w:r>
          </w:p>
        </w:tc>
        <w:tc>
          <w:tcPr>
            <w:tcW w:w="1601" w:type="pct"/>
            <w:shd w:val="clear" w:color="auto" w:fill="auto"/>
          </w:tcPr>
          <w:p w14:paraId="7BA63F20" w14:textId="23C360CF" w:rsidR="00803679" w:rsidRPr="008A19A7" w:rsidRDefault="00803679" w:rsidP="00803679">
            <w:pPr>
              <w:spacing w:before="40" w:after="40"/>
              <w:ind w:left="357" w:hanging="357"/>
              <w:jc w:val="center"/>
              <w:rPr>
                <w:rFonts w:cs="Arial"/>
                <w:sz w:val="20"/>
                <w:szCs w:val="20"/>
              </w:rPr>
            </w:pPr>
            <w:r w:rsidRPr="008A19A7">
              <w:rPr>
                <w:rFonts w:cs="Arial"/>
                <w:sz w:val="20"/>
                <w:szCs w:val="20"/>
              </w:rPr>
              <w:t>Liczba instalacji [szt.]</w:t>
            </w:r>
          </w:p>
        </w:tc>
        <w:tc>
          <w:tcPr>
            <w:tcW w:w="771" w:type="pct"/>
            <w:shd w:val="clear" w:color="auto" w:fill="auto"/>
          </w:tcPr>
          <w:p w14:paraId="33D098A6" w14:textId="698AD76C" w:rsidR="00803679" w:rsidRPr="0050339C" w:rsidRDefault="00803679" w:rsidP="00803679">
            <w:pPr>
              <w:spacing w:before="40" w:after="40"/>
              <w:ind w:left="357" w:hanging="357"/>
              <w:jc w:val="center"/>
              <w:rPr>
                <w:rFonts w:cs="Arial"/>
                <w:color w:val="FF0000"/>
                <w:sz w:val="20"/>
                <w:szCs w:val="20"/>
              </w:rPr>
            </w:pPr>
            <w:r w:rsidRPr="00902E43">
              <w:rPr>
                <w:rFonts w:cs="Arial"/>
                <w:sz w:val="20"/>
                <w:szCs w:val="20"/>
              </w:rPr>
              <w:t>1</w:t>
            </w:r>
          </w:p>
        </w:tc>
        <w:tc>
          <w:tcPr>
            <w:tcW w:w="782" w:type="pct"/>
            <w:shd w:val="clear" w:color="auto" w:fill="auto"/>
          </w:tcPr>
          <w:p w14:paraId="647CF30A" w14:textId="0FF12D90" w:rsidR="00803679" w:rsidRPr="0050339C" w:rsidRDefault="00803679" w:rsidP="00803679">
            <w:pPr>
              <w:spacing w:before="40" w:after="40"/>
              <w:ind w:left="357" w:hanging="357"/>
              <w:jc w:val="center"/>
              <w:rPr>
                <w:rFonts w:cs="Arial"/>
                <w:color w:val="FF0000"/>
                <w:sz w:val="20"/>
                <w:szCs w:val="20"/>
              </w:rPr>
            </w:pPr>
            <w:r w:rsidRPr="00902E43">
              <w:rPr>
                <w:rFonts w:cs="Arial"/>
                <w:sz w:val="20"/>
                <w:szCs w:val="20"/>
              </w:rPr>
              <w:t>1</w:t>
            </w:r>
          </w:p>
        </w:tc>
        <w:tc>
          <w:tcPr>
            <w:tcW w:w="705" w:type="pct"/>
            <w:shd w:val="clear" w:color="auto" w:fill="auto"/>
          </w:tcPr>
          <w:p w14:paraId="2884C590" w14:textId="345384D2" w:rsidR="00803679" w:rsidRPr="0050339C" w:rsidRDefault="00803679" w:rsidP="00803679">
            <w:pPr>
              <w:spacing w:before="40" w:after="40"/>
              <w:ind w:left="357" w:hanging="357"/>
              <w:jc w:val="center"/>
              <w:rPr>
                <w:rFonts w:cs="Arial"/>
                <w:color w:val="FF0000"/>
                <w:sz w:val="20"/>
                <w:szCs w:val="20"/>
              </w:rPr>
            </w:pPr>
            <w:r w:rsidRPr="00902E43">
              <w:rPr>
                <w:rFonts w:cs="Arial"/>
                <w:sz w:val="20"/>
                <w:szCs w:val="20"/>
              </w:rPr>
              <w:t>1</w:t>
            </w:r>
          </w:p>
        </w:tc>
        <w:tc>
          <w:tcPr>
            <w:tcW w:w="856" w:type="pct"/>
            <w:shd w:val="clear" w:color="auto" w:fill="auto"/>
          </w:tcPr>
          <w:p w14:paraId="089BF39E" w14:textId="77777777" w:rsidR="00803679" w:rsidRPr="00C1230F" w:rsidRDefault="00803679" w:rsidP="00803679">
            <w:pPr>
              <w:spacing w:before="40" w:after="40"/>
              <w:ind w:left="357" w:hanging="357"/>
              <w:jc w:val="center"/>
              <w:rPr>
                <w:rFonts w:cs="Arial"/>
                <w:sz w:val="20"/>
                <w:szCs w:val="20"/>
              </w:rPr>
            </w:pPr>
          </w:p>
        </w:tc>
      </w:tr>
      <w:tr w:rsidR="00803679" w:rsidRPr="00F56528" w14:paraId="3D1BE716" w14:textId="77777777" w:rsidTr="00C1230F">
        <w:trPr>
          <w:jc w:val="center"/>
        </w:trPr>
        <w:tc>
          <w:tcPr>
            <w:tcW w:w="285" w:type="pct"/>
            <w:shd w:val="clear" w:color="auto" w:fill="auto"/>
          </w:tcPr>
          <w:p w14:paraId="0E6CFA56" w14:textId="47755C23" w:rsidR="00803679" w:rsidRPr="008A19A7" w:rsidRDefault="00803679" w:rsidP="00803679">
            <w:pPr>
              <w:spacing w:before="40" w:after="40"/>
              <w:ind w:left="357" w:hanging="357"/>
              <w:jc w:val="center"/>
              <w:rPr>
                <w:rFonts w:cs="Arial"/>
                <w:sz w:val="20"/>
                <w:szCs w:val="20"/>
              </w:rPr>
            </w:pPr>
            <w:r w:rsidRPr="008A19A7">
              <w:rPr>
                <w:rFonts w:cs="Arial"/>
                <w:sz w:val="20"/>
                <w:szCs w:val="20"/>
              </w:rPr>
              <w:t>6.</w:t>
            </w:r>
          </w:p>
        </w:tc>
        <w:tc>
          <w:tcPr>
            <w:tcW w:w="1601" w:type="pct"/>
            <w:shd w:val="clear" w:color="auto" w:fill="auto"/>
          </w:tcPr>
          <w:p w14:paraId="05CC7024" w14:textId="34D5574F" w:rsidR="00803679" w:rsidRPr="008A19A7" w:rsidRDefault="00803679" w:rsidP="00803679">
            <w:pPr>
              <w:spacing w:before="40" w:after="40"/>
              <w:ind w:left="357" w:hanging="357"/>
              <w:jc w:val="center"/>
              <w:rPr>
                <w:rFonts w:cs="Arial"/>
                <w:sz w:val="20"/>
                <w:szCs w:val="20"/>
              </w:rPr>
            </w:pPr>
            <w:r w:rsidRPr="008A19A7">
              <w:rPr>
                <w:rFonts w:cs="Arial"/>
                <w:sz w:val="20"/>
                <w:szCs w:val="20"/>
              </w:rPr>
              <w:t xml:space="preserve">Łączne moce przerobowe </w:t>
            </w:r>
            <w:r w:rsidRPr="008A19A7">
              <w:rPr>
                <w:rFonts w:cs="Arial"/>
                <w:sz w:val="20"/>
                <w:szCs w:val="20"/>
              </w:rPr>
              <w:br/>
              <w:t>[tys. Mg/rok]</w:t>
            </w:r>
            <w:r w:rsidR="00DE063C">
              <w:rPr>
                <w:rFonts w:cs="Arial"/>
                <w:sz w:val="20"/>
                <w:szCs w:val="20"/>
              </w:rPr>
              <w:t>**</w:t>
            </w:r>
          </w:p>
        </w:tc>
        <w:tc>
          <w:tcPr>
            <w:tcW w:w="771" w:type="pct"/>
            <w:shd w:val="clear" w:color="auto" w:fill="auto"/>
          </w:tcPr>
          <w:p w14:paraId="0EF6BFB7" w14:textId="256132A3" w:rsidR="00803679" w:rsidRPr="00F56528" w:rsidRDefault="00803679" w:rsidP="00803679">
            <w:pPr>
              <w:spacing w:before="40" w:after="40"/>
              <w:ind w:left="357" w:hanging="357"/>
              <w:jc w:val="center"/>
              <w:rPr>
                <w:rFonts w:cs="Arial"/>
                <w:color w:val="FF0000"/>
                <w:sz w:val="20"/>
                <w:szCs w:val="20"/>
              </w:rPr>
            </w:pPr>
            <w:r w:rsidRPr="00902E43">
              <w:rPr>
                <w:rFonts w:cs="Arial"/>
                <w:sz w:val="20"/>
                <w:szCs w:val="20"/>
              </w:rPr>
              <w:t>8,00</w:t>
            </w:r>
          </w:p>
        </w:tc>
        <w:tc>
          <w:tcPr>
            <w:tcW w:w="782" w:type="pct"/>
            <w:shd w:val="clear" w:color="auto" w:fill="auto"/>
          </w:tcPr>
          <w:p w14:paraId="2B259085" w14:textId="3873634A" w:rsidR="00803679" w:rsidRPr="00F56528" w:rsidRDefault="00803679" w:rsidP="00803679">
            <w:pPr>
              <w:spacing w:before="40" w:after="40"/>
              <w:ind w:left="357" w:hanging="357"/>
              <w:jc w:val="center"/>
              <w:rPr>
                <w:rFonts w:cs="Arial"/>
                <w:color w:val="FF0000"/>
                <w:sz w:val="20"/>
                <w:szCs w:val="20"/>
              </w:rPr>
            </w:pPr>
            <w:r w:rsidRPr="00902E43">
              <w:rPr>
                <w:rFonts w:cs="Arial"/>
                <w:sz w:val="20"/>
                <w:szCs w:val="20"/>
              </w:rPr>
              <w:t>8,00</w:t>
            </w:r>
          </w:p>
        </w:tc>
        <w:tc>
          <w:tcPr>
            <w:tcW w:w="705" w:type="pct"/>
            <w:shd w:val="clear" w:color="auto" w:fill="auto"/>
          </w:tcPr>
          <w:p w14:paraId="5B260B44" w14:textId="1E6ED3E9" w:rsidR="00803679" w:rsidRPr="00F56528" w:rsidRDefault="00803679" w:rsidP="00803679">
            <w:pPr>
              <w:spacing w:before="40" w:after="40"/>
              <w:ind w:left="357" w:hanging="357"/>
              <w:jc w:val="center"/>
              <w:rPr>
                <w:rFonts w:cs="Arial"/>
                <w:color w:val="FF0000"/>
                <w:sz w:val="20"/>
                <w:szCs w:val="20"/>
              </w:rPr>
            </w:pPr>
            <w:r w:rsidRPr="00902E43">
              <w:rPr>
                <w:rFonts w:cs="Arial"/>
                <w:sz w:val="20"/>
                <w:szCs w:val="20"/>
              </w:rPr>
              <w:t>8,00</w:t>
            </w:r>
          </w:p>
        </w:tc>
        <w:tc>
          <w:tcPr>
            <w:tcW w:w="856" w:type="pct"/>
            <w:shd w:val="clear" w:color="auto" w:fill="auto"/>
          </w:tcPr>
          <w:p w14:paraId="5D8B1E72" w14:textId="77777777" w:rsidR="00803679" w:rsidRPr="00F56528" w:rsidRDefault="00803679" w:rsidP="00803679">
            <w:pPr>
              <w:spacing w:before="40" w:after="40"/>
              <w:ind w:left="357" w:hanging="357"/>
              <w:jc w:val="center"/>
              <w:rPr>
                <w:rFonts w:cs="Arial"/>
                <w:color w:val="FF0000"/>
                <w:sz w:val="20"/>
                <w:szCs w:val="20"/>
              </w:rPr>
            </w:pPr>
          </w:p>
        </w:tc>
      </w:tr>
    </w:tbl>
    <w:p w14:paraId="58331256" w14:textId="77777777" w:rsidR="00DE063C" w:rsidRDefault="00DE063C" w:rsidP="00DE063C">
      <w:pPr>
        <w:spacing w:before="120"/>
        <w:ind w:left="357" w:hanging="357"/>
        <w:rPr>
          <w:rFonts w:cs="Arial"/>
          <w:sz w:val="20"/>
          <w:szCs w:val="20"/>
        </w:rPr>
      </w:pPr>
      <w:bookmarkStart w:id="50" w:name="_Hlk74052728"/>
      <w:r w:rsidRPr="00803679">
        <w:rPr>
          <w:rFonts w:cs="Arial"/>
          <w:sz w:val="20"/>
          <w:szCs w:val="20"/>
        </w:rPr>
        <w:t>1)  inne niż termiczne przekształcanie odpadów</w:t>
      </w:r>
    </w:p>
    <w:p w14:paraId="5A241BA6" w14:textId="77777777" w:rsidR="00803679" w:rsidRPr="00803679" w:rsidRDefault="00803679" w:rsidP="00803679">
      <w:pPr>
        <w:spacing w:before="120"/>
        <w:ind w:left="357" w:hanging="357"/>
        <w:rPr>
          <w:rFonts w:cs="Arial"/>
          <w:sz w:val="20"/>
          <w:szCs w:val="20"/>
        </w:rPr>
      </w:pPr>
      <w:r w:rsidRPr="00803679">
        <w:rPr>
          <w:rFonts w:cs="Arial"/>
          <w:sz w:val="20"/>
          <w:szCs w:val="20"/>
        </w:rPr>
        <w:t>* łączna roczna ilość komunalnych osadów ściekowych dopuszczona do przetwarzania (całkowita zdolność przerobowa instalacji do termicznego przekształcania odpadów wynosi  113 462 Mg/rok)</w:t>
      </w:r>
    </w:p>
    <w:p w14:paraId="3645A1F2" w14:textId="7126B55E" w:rsidR="00803679" w:rsidRPr="00DE063C" w:rsidRDefault="00DE063C" w:rsidP="00DB26FC">
      <w:pPr>
        <w:spacing w:before="120"/>
        <w:jc w:val="both"/>
        <w:rPr>
          <w:rFonts w:cs="Arial"/>
          <w:sz w:val="20"/>
          <w:szCs w:val="20"/>
        </w:rPr>
      </w:pPr>
      <w:r w:rsidRPr="00DE063C">
        <w:rPr>
          <w:rFonts w:cs="Arial"/>
          <w:sz w:val="20"/>
          <w:szCs w:val="20"/>
        </w:rPr>
        <w:t xml:space="preserve">** </w:t>
      </w:r>
      <w:r w:rsidR="00DB26FC" w:rsidRPr="00DE063C">
        <w:rPr>
          <w:rFonts w:cs="Arial"/>
          <w:sz w:val="20"/>
          <w:szCs w:val="20"/>
        </w:rPr>
        <w:t>Ł</w:t>
      </w:r>
      <w:r w:rsidR="00803679" w:rsidRPr="00DE063C">
        <w:rPr>
          <w:rFonts w:cs="Arial"/>
          <w:sz w:val="20"/>
          <w:szCs w:val="20"/>
        </w:rPr>
        <w:t>ączna roczna ilość komunalnych osadów ściekowych dopuszczona do przetwarzania (całkowita ilość wszystkich rodzajów odpadów dopuszczona do przetwarzania w  instalacji wynos</w:t>
      </w:r>
      <w:r w:rsidR="00DB26FC" w:rsidRPr="00DE063C">
        <w:rPr>
          <w:rFonts w:cs="Arial"/>
          <w:sz w:val="20"/>
          <w:szCs w:val="20"/>
        </w:rPr>
        <w:t>i</w:t>
      </w:r>
      <w:r w:rsidR="00803679" w:rsidRPr="00DE063C">
        <w:rPr>
          <w:rFonts w:cs="Arial"/>
          <w:sz w:val="20"/>
          <w:szCs w:val="20"/>
        </w:rPr>
        <w:t xml:space="preserve">  34 000 Mg/rok)</w:t>
      </w:r>
    </w:p>
    <w:bookmarkEnd w:id="50"/>
    <w:p w14:paraId="4105A975" w14:textId="618EAA58" w:rsidR="006D7DDA" w:rsidRPr="000D6A9F" w:rsidRDefault="00605E26" w:rsidP="002324E0">
      <w:pPr>
        <w:spacing w:before="360" w:after="240" w:line="276" w:lineRule="auto"/>
        <w:jc w:val="both"/>
        <w:rPr>
          <w:rFonts w:cs="Arial"/>
        </w:rPr>
      </w:pPr>
      <w:r w:rsidRPr="000D6A9F">
        <w:rPr>
          <w:rFonts w:cs="Arial"/>
        </w:rPr>
        <w:t xml:space="preserve">W województwie podkarpackim przetwarzanie osadów ściekowych w instalacjach odbywa się głównie </w:t>
      </w:r>
      <w:r w:rsidR="006D7DDA" w:rsidRPr="000D6A9F">
        <w:rPr>
          <w:rFonts w:cs="Arial"/>
        </w:rPr>
        <w:t>w instalacjach biologicznego przetwarzania metodą R3</w:t>
      </w:r>
      <w:r w:rsidR="004F6F7F" w:rsidRPr="000D6A9F">
        <w:rPr>
          <w:rFonts w:cs="Arial"/>
        </w:rPr>
        <w:t xml:space="preserve"> poprzez kompostowanie, </w:t>
      </w:r>
      <w:r w:rsidR="006D7DDA" w:rsidRPr="000D6A9F">
        <w:rPr>
          <w:rFonts w:cs="Arial"/>
        </w:rPr>
        <w:t>gdzie z osadów i innych odpadów wytwarzany jest produkt do użyźniania gleby.</w:t>
      </w:r>
    </w:p>
    <w:p w14:paraId="4CBB55CE" w14:textId="2F0D5FCC" w:rsidR="006D7DDA" w:rsidRPr="008A19A7" w:rsidRDefault="006D7DDA" w:rsidP="00AF5C6C">
      <w:pPr>
        <w:pStyle w:val="Nagwek3"/>
        <w:numPr>
          <w:ilvl w:val="2"/>
          <w:numId w:val="30"/>
        </w:numPr>
        <w:ind w:left="357" w:hanging="357"/>
        <w:jc w:val="left"/>
        <w:rPr>
          <w:rFonts w:cs="Arial"/>
        </w:rPr>
      </w:pPr>
      <w:bookmarkStart w:id="51" w:name="_Toc152933004"/>
      <w:r w:rsidRPr="008A19A7">
        <w:rPr>
          <w:rFonts w:cs="Arial"/>
        </w:rPr>
        <w:t>Odpady ulegające biodegradacji inne niż odpady komunalne.</w:t>
      </w:r>
      <w:bookmarkEnd w:id="51"/>
    </w:p>
    <w:p w14:paraId="704BE6B7" w14:textId="50A6779D" w:rsidR="006D7DDA" w:rsidRPr="006708C7" w:rsidRDefault="006D7DDA" w:rsidP="003F047A">
      <w:pPr>
        <w:spacing w:before="120" w:line="340" w:lineRule="exact"/>
        <w:jc w:val="both"/>
        <w:rPr>
          <w:rFonts w:cs="Arial"/>
        </w:rPr>
      </w:pPr>
      <w:bookmarkStart w:id="52" w:name="_Hlk152587420"/>
      <w:r w:rsidRPr="006708C7">
        <w:rPr>
          <w:rFonts w:cs="Arial"/>
          <w:bCs/>
        </w:rPr>
        <w:t>Zgodnie z zapisami ustawy o odpadach odpady ulegające biodegradacji</w:t>
      </w:r>
      <w:r w:rsidRPr="006708C7">
        <w:rPr>
          <w:rFonts w:cs="Arial"/>
          <w:b/>
          <w:bCs/>
        </w:rPr>
        <w:t xml:space="preserve"> </w:t>
      </w:r>
      <w:r w:rsidRPr="006708C7">
        <w:rPr>
          <w:rFonts w:cs="Arial"/>
        </w:rPr>
        <w:t>to odpady, które ulegają rozkładowi tlenowemu lub beztlenowemu przy udziale mikroorganizmów.</w:t>
      </w:r>
    </w:p>
    <w:p w14:paraId="438C680E" w14:textId="6C648E2D" w:rsidR="006D7DDA" w:rsidRPr="00F56528" w:rsidRDefault="00987BCD" w:rsidP="008A19A7">
      <w:pPr>
        <w:spacing w:line="340" w:lineRule="exact"/>
        <w:jc w:val="both"/>
        <w:rPr>
          <w:rFonts w:cs="Arial"/>
          <w:color w:val="FF0000"/>
        </w:rPr>
      </w:pPr>
      <w:r w:rsidRPr="00987BCD">
        <w:rPr>
          <w:rFonts w:cs="Arial"/>
        </w:rPr>
        <w:t>W latach 2020 - 2022 ilość wytwarzanych odpadów biodegradowalnych zmieniała się. W 2021 roku wzrosła ilość odpa</w:t>
      </w:r>
      <w:r>
        <w:rPr>
          <w:rFonts w:cs="Arial"/>
        </w:rPr>
        <w:t>d</w:t>
      </w:r>
      <w:r w:rsidRPr="00987BCD">
        <w:rPr>
          <w:rFonts w:cs="Arial"/>
        </w:rPr>
        <w:t>ów</w:t>
      </w:r>
      <w:r>
        <w:rPr>
          <w:rFonts w:cs="Arial"/>
        </w:rPr>
        <w:t xml:space="preserve"> </w:t>
      </w:r>
      <w:r w:rsidRPr="00987BCD">
        <w:rPr>
          <w:rFonts w:cs="Arial"/>
        </w:rPr>
        <w:t>z grup</w:t>
      </w:r>
      <w:r>
        <w:rPr>
          <w:rFonts w:cs="Arial"/>
        </w:rPr>
        <w:t>y</w:t>
      </w:r>
      <w:r w:rsidRPr="00987BCD">
        <w:rPr>
          <w:rFonts w:cs="Arial"/>
        </w:rPr>
        <w:t xml:space="preserve"> 03, w stosunku do roku 2020 o ok. 5 tys. Mg, a w roku 2022 zmalała o ok. 5 tys. Mg w stosunku do roku 2021. Natomiast ilość odpadów z grupy 02 i 19 wzrastała z roku na rok. Ilości przetwarzanych odpadów  </w:t>
      </w:r>
      <w:r w:rsidR="00DF6D9A">
        <w:rPr>
          <w:rFonts w:cs="Arial"/>
        </w:rPr>
        <w:br/>
      </w:r>
      <w:r w:rsidRPr="00987BCD">
        <w:rPr>
          <w:rFonts w:cs="Arial"/>
        </w:rPr>
        <w:t xml:space="preserve">z grupy 03 są znacznie większe od wartości wytwarzanych. Wynika to z faktu przetwarzania na terenie województwa podkarpackiego odpadów wytwarzanych poza województwem w szczególności odpadów 03 01 05. W większości odpady te są stosowane jako  surowiec do produkcji płyt drewnopochodnych lub  poddawane  biologicznym metodom przetwarzania. Najwięcej w analizowanym okresie 2020-2022 zostało wytworzonych i przetworzonych odpadów biodegradowalnych z grupy 19. </w:t>
      </w:r>
      <w:r w:rsidR="00DF6D9A">
        <w:rPr>
          <w:rFonts w:cs="Arial"/>
        </w:rPr>
        <w:br/>
      </w:r>
      <w:r w:rsidRPr="00987BCD">
        <w:rPr>
          <w:rFonts w:cs="Arial"/>
        </w:rPr>
        <w:t xml:space="preserve">Z roku na rok wzrastała także ilość przetwarzanych odpadów z grupy 19 i to zarówno w procesach odzysku jak i unieszkodliwiania. </w:t>
      </w:r>
    </w:p>
    <w:p w14:paraId="5AA4E981" w14:textId="2E99ABC9" w:rsidR="006D7DDA" w:rsidRPr="00802FF8" w:rsidRDefault="00CC6028" w:rsidP="0066681E">
      <w:pPr>
        <w:pStyle w:val="Legenda"/>
        <w:keepNext/>
        <w:spacing w:before="240" w:after="240"/>
        <w:jc w:val="both"/>
        <w:rPr>
          <w:rFonts w:cs="Arial"/>
          <w:szCs w:val="24"/>
        </w:rPr>
      </w:pPr>
      <w:bookmarkStart w:id="53" w:name="_Toc499340697"/>
      <w:bookmarkStart w:id="54" w:name="_Toc152933030"/>
      <w:bookmarkEnd w:id="52"/>
      <w:r w:rsidRPr="00802FF8">
        <w:rPr>
          <w:rFonts w:cs="Arial"/>
          <w:szCs w:val="24"/>
        </w:rPr>
        <w:t xml:space="preserve">Tabela </w:t>
      </w:r>
      <w:r w:rsidR="005B36E6" w:rsidRPr="00802FF8">
        <w:rPr>
          <w:rFonts w:cs="Arial"/>
          <w:szCs w:val="24"/>
        </w:rPr>
        <w:fldChar w:fldCharType="begin"/>
      </w:r>
      <w:r w:rsidR="00964C26" w:rsidRPr="00802FF8">
        <w:rPr>
          <w:rFonts w:cs="Arial"/>
          <w:szCs w:val="24"/>
        </w:rPr>
        <w:instrText xml:space="preserve"> SEQ Tabela \* ARABIC </w:instrText>
      </w:r>
      <w:r w:rsidR="005B36E6" w:rsidRPr="00802FF8">
        <w:rPr>
          <w:rFonts w:cs="Arial"/>
          <w:szCs w:val="24"/>
        </w:rPr>
        <w:fldChar w:fldCharType="separate"/>
      </w:r>
      <w:r w:rsidR="005A4588">
        <w:rPr>
          <w:rFonts w:cs="Arial"/>
          <w:noProof/>
          <w:szCs w:val="24"/>
        </w:rPr>
        <w:t>6</w:t>
      </w:r>
      <w:r w:rsidR="005B36E6" w:rsidRPr="00802FF8">
        <w:rPr>
          <w:rFonts w:cs="Arial"/>
          <w:szCs w:val="24"/>
        </w:rPr>
        <w:fldChar w:fldCharType="end"/>
      </w:r>
      <w:r w:rsidR="00E41A4B" w:rsidRPr="00802FF8">
        <w:rPr>
          <w:rFonts w:cs="Arial"/>
          <w:szCs w:val="24"/>
        </w:rPr>
        <w:t>.</w:t>
      </w:r>
      <w:r w:rsidRPr="00802FF8">
        <w:rPr>
          <w:rFonts w:cs="Arial"/>
          <w:szCs w:val="24"/>
        </w:rPr>
        <w:t xml:space="preserve"> </w:t>
      </w:r>
      <w:r w:rsidR="006D7DDA" w:rsidRPr="00802FF8">
        <w:rPr>
          <w:rFonts w:cs="Arial"/>
          <w:bCs w:val="0"/>
          <w:iCs/>
          <w:szCs w:val="24"/>
        </w:rPr>
        <w:t xml:space="preserve">Masa odpadów ulegających biodegradacji innych niż komunalne </w:t>
      </w:r>
      <w:r w:rsidR="00DF6D9A">
        <w:rPr>
          <w:rFonts w:cs="Arial"/>
          <w:bCs w:val="0"/>
          <w:iCs/>
          <w:szCs w:val="24"/>
        </w:rPr>
        <w:br/>
      </w:r>
      <w:r w:rsidR="006D7DDA" w:rsidRPr="00802FF8">
        <w:rPr>
          <w:rFonts w:cs="Arial"/>
          <w:bCs w:val="0"/>
          <w:iCs/>
          <w:szCs w:val="24"/>
        </w:rPr>
        <w:t>z grupy 02, 03 i 19 wytworzonych oraz poddanych odzyskowi</w:t>
      </w:r>
      <w:r w:rsidR="0066681E">
        <w:rPr>
          <w:rFonts w:cs="Arial"/>
          <w:bCs w:val="0"/>
          <w:iCs/>
          <w:szCs w:val="24"/>
        </w:rPr>
        <w:t xml:space="preserve"> </w:t>
      </w:r>
      <w:r w:rsidR="006D7DDA" w:rsidRPr="00802FF8">
        <w:rPr>
          <w:rFonts w:cs="Arial"/>
          <w:bCs w:val="0"/>
          <w:iCs/>
          <w:szCs w:val="24"/>
        </w:rPr>
        <w:t>i unieszkodliwionych na terenie województwa</w:t>
      </w:r>
      <w:r w:rsidR="00E06BEA" w:rsidRPr="00802FF8">
        <w:rPr>
          <w:rFonts w:cs="Arial"/>
          <w:bCs w:val="0"/>
          <w:iCs/>
          <w:szCs w:val="24"/>
        </w:rPr>
        <w:t xml:space="preserve"> </w:t>
      </w:r>
      <w:r w:rsidR="006D7DDA" w:rsidRPr="00802FF8">
        <w:rPr>
          <w:rFonts w:cs="Arial"/>
          <w:bCs w:val="0"/>
          <w:iCs/>
          <w:szCs w:val="24"/>
        </w:rPr>
        <w:t>w latach 20</w:t>
      </w:r>
      <w:r w:rsidR="003F047A" w:rsidRPr="00802FF8">
        <w:rPr>
          <w:rFonts w:cs="Arial"/>
          <w:bCs w:val="0"/>
          <w:iCs/>
          <w:szCs w:val="24"/>
        </w:rPr>
        <w:t>20</w:t>
      </w:r>
      <w:r w:rsidR="006D7DDA" w:rsidRPr="00802FF8">
        <w:rPr>
          <w:rFonts w:cs="Arial"/>
          <w:bCs w:val="0"/>
          <w:iCs/>
          <w:szCs w:val="24"/>
        </w:rPr>
        <w:t>-20</w:t>
      </w:r>
      <w:r w:rsidR="003F047A" w:rsidRPr="00802FF8">
        <w:rPr>
          <w:rFonts w:cs="Arial"/>
          <w:bCs w:val="0"/>
          <w:iCs/>
          <w:szCs w:val="24"/>
        </w:rPr>
        <w:t>22</w:t>
      </w:r>
      <w:bookmarkEnd w:id="53"/>
      <w:bookmarkEnd w:id="54"/>
    </w:p>
    <w:tbl>
      <w:tblPr>
        <w:tblpPr w:leftFromText="141" w:rightFromText="141" w:bottomFromText="200" w:vertAnchor="text" w:horzAnchor="margin" w:tblpXSpec="center" w:tblpY="118"/>
        <w:tblOverlap w:val="never"/>
        <w:tblW w:w="493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EECE1"/>
        <w:tblLayout w:type="fixed"/>
        <w:tblCellMar>
          <w:left w:w="70" w:type="dxa"/>
          <w:right w:w="70" w:type="dxa"/>
        </w:tblCellMar>
        <w:tblLook w:val="04A0" w:firstRow="1" w:lastRow="0" w:firstColumn="1" w:lastColumn="0" w:noHBand="0" w:noVBand="1"/>
        <w:tblCaption w:val="Tabela 6. Masa odpadów ulegających biodegradacji innych niż komunalne "/>
        <w:tblDescription w:val="Tabela zawiera informacje o masie odpadów ulegających biodegradacji innych niż komunalne oraz ich zagospodarowaniu"/>
      </w:tblPr>
      <w:tblGrid>
        <w:gridCol w:w="1644"/>
        <w:gridCol w:w="758"/>
        <w:gridCol w:w="850"/>
        <w:gridCol w:w="852"/>
        <w:gridCol w:w="850"/>
        <w:gridCol w:w="709"/>
        <w:gridCol w:w="850"/>
        <w:gridCol w:w="709"/>
        <w:gridCol w:w="849"/>
        <w:gridCol w:w="854"/>
        <w:gridCol w:w="7"/>
      </w:tblGrid>
      <w:tr w:rsidR="00F56528" w:rsidRPr="00F56528" w14:paraId="7064E34E" w14:textId="77777777" w:rsidTr="00E06BEA">
        <w:trPr>
          <w:cantSplit/>
          <w:trHeight w:val="412"/>
        </w:trPr>
        <w:tc>
          <w:tcPr>
            <w:tcW w:w="5000" w:type="pct"/>
            <w:gridSpan w:val="11"/>
            <w:tcBorders>
              <w:top w:val="single" w:sz="6" w:space="0" w:color="auto"/>
              <w:left w:val="single" w:sz="6" w:space="0" w:color="auto"/>
              <w:bottom w:val="single" w:sz="4" w:space="0" w:color="auto"/>
              <w:right w:val="single" w:sz="4" w:space="0" w:color="auto"/>
            </w:tcBorders>
            <w:shd w:val="clear" w:color="auto" w:fill="FDE9D9"/>
            <w:noWrap/>
            <w:vAlign w:val="center"/>
          </w:tcPr>
          <w:p w14:paraId="02A789FA" w14:textId="77777777" w:rsidR="006D7DDA" w:rsidRPr="003F047A" w:rsidRDefault="006D7DDA" w:rsidP="00515A39">
            <w:pPr>
              <w:spacing w:line="276" w:lineRule="auto"/>
              <w:ind w:left="357" w:hanging="357"/>
              <w:jc w:val="center"/>
              <w:rPr>
                <w:rFonts w:cs="Arial"/>
                <w:sz w:val="20"/>
                <w:szCs w:val="20"/>
                <w:lang w:eastAsia="en-US"/>
              </w:rPr>
            </w:pPr>
            <w:r w:rsidRPr="003F047A">
              <w:rPr>
                <w:rFonts w:cs="Arial"/>
                <w:b/>
                <w:bCs/>
                <w:sz w:val="20"/>
                <w:szCs w:val="20"/>
                <w:shd w:val="clear" w:color="auto" w:fill="FDE9D9"/>
              </w:rPr>
              <w:t>Masa odpadów, innych niż komunalne, ulegających biodegradacji</w:t>
            </w:r>
            <w:r w:rsidRPr="003F047A">
              <w:rPr>
                <w:rFonts w:eastAsia="Calibri" w:cs="Arial"/>
                <w:b/>
                <w:bCs/>
                <w:sz w:val="20"/>
                <w:szCs w:val="20"/>
                <w:shd w:val="clear" w:color="auto" w:fill="FDE9D9"/>
                <w:lang w:eastAsia="en-US"/>
              </w:rPr>
              <w:t xml:space="preserve"> </w:t>
            </w:r>
            <w:r w:rsidRPr="003F047A">
              <w:rPr>
                <w:rFonts w:cs="Arial"/>
                <w:b/>
                <w:bCs/>
                <w:sz w:val="20"/>
                <w:szCs w:val="20"/>
                <w:shd w:val="clear" w:color="auto" w:fill="FDE9D9"/>
              </w:rPr>
              <w:t>[ tys. Mg</w:t>
            </w:r>
            <w:r w:rsidRPr="003F047A">
              <w:rPr>
                <w:rFonts w:cs="Arial"/>
                <w:b/>
                <w:bCs/>
                <w:sz w:val="20"/>
                <w:szCs w:val="20"/>
              </w:rPr>
              <w:t>]</w:t>
            </w:r>
          </w:p>
        </w:tc>
      </w:tr>
      <w:tr w:rsidR="00F56528" w:rsidRPr="00F56528" w14:paraId="3417FBC9" w14:textId="77777777" w:rsidTr="002324E0">
        <w:trPr>
          <w:gridAfter w:val="1"/>
          <w:wAfter w:w="4" w:type="pct"/>
          <w:cantSplit/>
          <w:trHeight w:val="416"/>
        </w:trPr>
        <w:tc>
          <w:tcPr>
            <w:tcW w:w="920" w:type="pct"/>
            <w:vMerge w:val="restart"/>
            <w:tcBorders>
              <w:top w:val="single" w:sz="6" w:space="0" w:color="auto"/>
              <w:left w:val="single" w:sz="6" w:space="0" w:color="auto"/>
              <w:bottom w:val="single" w:sz="4" w:space="0" w:color="auto"/>
              <w:right w:val="single" w:sz="6" w:space="0" w:color="auto"/>
            </w:tcBorders>
            <w:shd w:val="clear" w:color="auto" w:fill="EEECE1"/>
            <w:noWrap/>
            <w:vAlign w:val="center"/>
            <w:hideMark/>
          </w:tcPr>
          <w:p w14:paraId="69711CF9" w14:textId="617E17AA" w:rsidR="006D7DDA" w:rsidRPr="003F047A" w:rsidRDefault="006D7DDA" w:rsidP="000D12DC">
            <w:pPr>
              <w:spacing w:line="276" w:lineRule="auto"/>
              <w:ind w:left="357" w:hanging="357"/>
              <w:rPr>
                <w:rFonts w:cs="Arial"/>
                <w:b/>
                <w:sz w:val="20"/>
                <w:szCs w:val="20"/>
                <w:lang w:eastAsia="en-US"/>
              </w:rPr>
            </w:pPr>
            <w:r w:rsidRPr="003F047A">
              <w:rPr>
                <w:rFonts w:cs="Arial"/>
                <w:b/>
                <w:sz w:val="20"/>
                <w:szCs w:val="20"/>
                <w:lang w:eastAsia="en-US"/>
              </w:rPr>
              <w:t>Rodzaj odpadu</w:t>
            </w:r>
          </w:p>
        </w:tc>
        <w:tc>
          <w:tcPr>
            <w:tcW w:w="1377" w:type="pct"/>
            <w:gridSpan w:val="3"/>
            <w:tcBorders>
              <w:top w:val="single" w:sz="6" w:space="0" w:color="auto"/>
              <w:left w:val="single" w:sz="6" w:space="0" w:color="auto"/>
              <w:bottom w:val="single" w:sz="4" w:space="0" w:color="auto"/>
              <w:right w:val="single" w:sz="4" w:space="0" w:color="auto"/>
            </w:tcBorders>
            <w:shd w:val="clear" w:color="auto" w:fill="EEECE1"/>
            <w:noWrap/>
            <w:vAlign w:val="center"/>
            <w:hideMark/>
          </w:tcPr>
          <w:p w14:paraId="3371741E" w14:textId="77777777" w:rsidR="006D7DDA" w:rsidRPr="003F047A" w:rsidRDefault="006D7DDA" w:rsidP="00515A39">
            <w:pPr>
              <w:spacing w:line="276" w:lineRule="auto"/>
              <w:ind w:left="357" w:hanging="357"/>
              <w:jc w:val="center"/>
              <w:rPr>
                <w:rFonts w:cs="Arial"/>
                <w:b/>
                <w:sz w:val="20"/>
                <w:szCs w:val="20"/>
                <w:lang w:eastAsia="en-US"/>
              </w:rPr>
            </w:pPr>
            <w:r w:rsidRPr="003F047A">
              <w:rPr>
                <w:rFonts w:cs="Arial"/>
                <w:b/>
                <w:sz w:val="20"/>
                <w:szCs w:val="20"/>
                <w:lang w:eastAsia="en-US"/>
              </w:rPr>
              <w:t>Wytworzona</w:t>
            </w:r>
          </w:p>
        </w:tc>
        <w:tc>
          <w:tcPr>
            <w:tcW w:w="1349" w:type="pct"/>
            <w:gridSpan w:val="3"/>
            <w:tcBorders>
              <w:top w:val="single" w:sz="6" w:space="0" w:color="auto"/>
              <w:left w:val="single" w:sz="4" w:space="0" w:color="auto"/>
              <w:right w:val="single" w:sz="4" w:space="0" w:color="auto"/>
            </w:tcBorders>
            <w:shd w:val="clear" w:color="auto" w:fill="EEECE1"/>
            <w:noWrap/>
            <w:vAlign w:val="center"/>
            <w:hideMark/>
          </w:tcPr>
          <w:p w14:paraId="22807FD0" w14:textId="77777777" w:rsidR="006D7DDA" w:rsidRPr="003F047A" w:rsidRDefault="006D7DDA" w:rsidP="00515A39">
            <w:pPr>
              <w:spacing w:line="276" w:lineRule="auto"/>
              <w:ind w:left="357" w:hanging="357"/>
              <w:jc w:val="center"/>
              <w:rPr>
                <w:rFonts w:cs="Arial"/>
                <w:b/>
                <w:sz w:val="20"/>
                <w:szCs w:val="20"/>
                <w:lang w:eastAsia="en-US"/>
              </w:rPr>
            </w:pPr>
            <w:r w:rsidRPr="003F047A">
              <w:rPr>
                <w:rFonts w:cs="Arial"/>
                <w:b/>
                <w:sz w:val="20"/>
                <w:szCs w:val="20"/>
                <w:lang w:eastAsia="en-US"/>
              </w:rPr>
              <w:t>Poddana odzyskowi</w:t>
            </w:r>
          </w:p>
        </w:tc>
        <w:tc>
          <w:tcPr>
            <w:tcW w:w="1350" w:type="pct"/>
            <w:gridSpan w:val="3"/>
            <w:tcBorders>
              <w:top w:val="single" w:sz="6" w:space="0" w:color="auto"/>
              <w:left w:val="single" w:sz="4" w:space="0" w:color="auto"/>
              <w:right w:val="single" w:sz="4" w:space="0" w:color="auto"/>
            </w:tcBorders>
            <w:shd w:val="clear" w:color="auto" w:fill="EEECE1"/>
            <w:vAlign w:val="center"/>
            <w:hideMark/>
          </w:tcPr>
          <w:p w14:paraId="36B40B08" w14:textId="77777777" w:rsidR="006D7DDA" w:rsidRPr="003F047A" w:rsidRDefault="006D7DDA" w:rsidP="00515A39">
            <w:pPr>
              <w:spacing w:line="276" w:lineRule="auto"/>
              <w:ind w:left="357" w:hanging="357"/>
              <w:jc w:val="center"/>
              <w:rPr>
                <w:rFonts w:cs="Arial"/>
                <w:b/>
                <w:sz w:val="20"/>
                <w:szCs w:val="20"/>
                <w:lang w:eastAsia="en-US"/>
              </w:rPr>
            </w:pPr>
            <w:r w:rsidRPr="003F047A">
              <w:rPr>
                <w:rFonts w:cs="Arial"/>
                <w:b/>
                <w:sz w:val="20"/>
                <w:szCs w:val="20"/>
                <w:lang w:eastAsia="en-US"/>
              </w:rPr>
              <w:t>Unieszkodliwiona</w:t>
            </w:r>
          </w:p>
        </w:tc>
      </w:tr>
      <w:tr w:rsidR="00351166" w:rsidRPr="00F56528" w14:paraId="4F8EBA3F" w14:textId="77777777" w:rsidTr="00351166">
        <w:trPr>
          <w:gridAfter w:val="1"/>
          <w:wAfter w:w="4" w:type="pct"/>
          <w:cantSplit/>
          <w:trHeight w:val="323"/>
        </w:trPr>
        <w:tc>
          <w:tcPr>
            <w:tcW w:w="920" w:type="pct"/>
            <w:vMerge/>
            <w:tcBorders>
              <w:top w:val="single" w:sz="6" w:space="0" w:color="auto"/>
              <w:left w:val="single" w:sz="6" w:space="0" w:color="auto"/>
              <w:bottom w:val="single" w:sz="4" w:space="0" w:color="auto"/>
              <w:right w:val="single" w:sz="6" w:space="0" w:color="auto"/>
            </w:tcBorders>
            <w:shd w:val="clear" w:color="auto" w:fill="EEECE1"/>
            <w:vAlign w:val="center"/>
            <w:hideMark/>
          </w:tcPr>
          <w:p w14:paraId="17232B9C" w14:textId="77777777" w:rsidR="003F047A" w:rsidRPr="00F56528" w:rsidRDefault="003F047A">
            <w:pPr>
              <w:ind w:left="357" w:hanging="357"/>
              <w:rPr>
                <w:rFonts w:cs="Arial"/>
                <w:b/>
                <w:color w:val="FF0000"/>
                <w:sz w:val="20"/>
                <w:szCs w:val="20"/>
                <w:lang w:eastAsia="en-US"/>
              </w:rPr>
              <w:pPrChange w:id="55" w:author="Michał Ambroziewicz" w:date="2017-04-25T10:45:00Z">
                <w:pPr>
                  <w:framePr w:hSpace="141" w:wrap="around" w:vAnchor="text" w:hAnchor="margin" w:xAlign="center" w:y="118"/>
                  <w:suppressOverlap/>
                </w:pPr>
              </w:pPrChange>
            </w:pPr>
          </w:p>
        </w:tc>
        <w:tc>
          <w:tcPr>
            <w:tcW w:w="424" w:type="pct"/>
            <w:tcBorders>
              <w:top w:val="single" w:sz="4" w:space="0" w:color="auto"/>
              <w:left w:val="single" w:sz="6" w:space="0" w:color="auto"/>
              <w:bottom w:val="single" w:sz="4" w:space="0" w:color="auto"/>
              <w:right w:val="single" w:sz="4" w:space="0" w:color="auto"/>
            </w:tcBorders>
            <w:shd w:val="clear" w:color="auto" w:fill="EEECE1"/>
            <w:noWrap/>
            <w:vAlign w:val="center"/>
            <w:hideMark/>
          </w:tcPr>
          <w:p w14:paraId="3B4CAE21" w14:textId="0138A223" w:rsidR="003F047A" w:rsidRPr="003F047A" w:rsidRDefault="003F047A" w:rsidP="003F047A">
            <w:pPr>
              <w:spacing w:line="276" w:lineRule="auto"/>
              <w:ind w:left="357" w:hanging="357"/>
              <w:jc w:val="center"/>
              <w:rPr>
                <w:rFonts w:cs="Arial"/>
                <w:b/>
                <w:sz w:val="20"/>
                <w:szCs w:val="20"/>
                <w:lang w:eastAsia="en-US"/>
              </w:rPr>
            </w:pPr>
            <w:r w:rsidRPr="003F047A">
              <w:rPr>
                <w:rFonts w:cs="Arial"/>
                <w:b/>
                <w:sz w:val="20"/>
                <w:szCs w:val="20"/>
                <w:lang w:eastAsia="en-US"/>
              </w:rPr>
              <w:t>2020</w:t>
            </w:r>
          </w:p>
        </w:tc>
        <w:tc>
          <w:tcPr>
            <w:tcW w:w="476" w:type="pct"/>
            <w:tcBorders>
              <w:top w:val="single" w:sz="4" w:space="0" w:color="auto"/>
              <w:left w:val="single" w:sz="4" w:space="0" w:color="auto"/>
              <w:bottom w:val="single" w:sz="4" w:space="0" w:color="auto"/>
              <w:right w:val="single" w:sz="4" w:space="0" w:color="auto"/>
            </w:tcBorders>
            <w:shd w:val="clear" w:color="auto" w:fill="EEECE1"/>
            <w:vAlign w:val="center"/>
            <w:hideMark/>
          </w:tcPr>
          <w:p w14:paraId="07C0F325" w14:textId="0EB6482F" w:rsidR="003F047A" w:rsidRPr="003F047A" w:rsidRDefault="003F047A" w:rsidP="003F047A">
            <w:pPr>
              <w:spacing w:line="276" w:lineRule="auto"/>
              <w:ind w:left="357" w:hanging="357"/>
              <w:jc w:val="center"/>
              <w:rPr>
                <w:rFonts w:cs="Arial"/>
                <w:b/>
                <w:sz w:val="20"/>
                <w:szCs w:val="20"/>
                <w:lang w:eastAsia="en-US"/>
              </w:rPr>
            </w:pPr>
            <w:r w:rsidRPr="003F047A">
              <w:rPr>
                <w:rFonts w:cs="Arial"/>
                <w:b/>
                <w:sz w:val="20"/>
                <w:szCs w:val="20"/>
                <w:lang w:eastAsia="en-US"/>
              </w:rPr>
              <w:t>2021</w:t>
            </w:r>
          </w:p>
        </w:tc>
        <w:tc>
          <w:tcPr>
            <w:tcW w:w="477" w:type="pct"/>
            <w:tcBorders>
              <w:top w:val="single" w:sz="4" w:space="0" w:color="auto"/>
              <w:left w:val="single" w:sz="4" w:space="0" w:color="auto"/>
              <w:bottom w:val="single" w:sz="4" w:space="0" w:color="auto"/>
              <w:right w:val="single" w:sz="4" w:space="0" w:color="auto"/>
            </w:tcBorders>
            <w:shd w:val="clear" w:color="auto" w:fill="EEECE1"/>
            <w:vAlign w:val="center"/>
            <w:hideMark/>
          </w:tcPr>
          <w:p w14:paraId="103C8D0A" w14:textId="071F86B7" w:rsidR="003F047A" w:rsidRPr="003F047A" w:rsidRDefault="003F047A" w:rsidP="003F047A">
            <w:pPr>
              <w:spacing w:line="276" w:lineRule="auto"/>
              <w:ind w:left="357" w:hanging="357"/>
              <w:jc w:val="center"/>
              <w:rPr>
                <w:rFonts w:cs="Arial"/>
                <w:b/>
                <w:sz w:val="20"/>
                <w:szCs w:val="20"/>
                <w:lang w:eastAsia="en-US"/>
              </w:rPr>
            </w:pPr>
            <w:r w:rsidRPr="003F047A">
              <w:rPr>
                <w:rFonts w:cs="Arial"/>
                <w:b/>
                <w:sz w:val="20"/>
                <w:szCs w:val="20"/>
                <w:lang w:eastAsia="en-US"/>
              </w:rPr>
              <w:t>2022</w:t>
            </w:r>
          </w:p>
        </w:tc>
        <w:tc>
          <w:tcPr>
            <w:tcW w:w="476" w:type="pct"/>
            <w:tcBorders>
              <w:top w:val="single" w:sz="4" w:space="0" w:color="auto"/>
              <w:left w:val="single" w:sz="4" w:space="0" w:color="auto"/>
              <w:bottom w:val="single" w:sz="4" w:space="0" w:color="auto"/>
              <w:right w:val="single" w:sz="4" w:space="0" w:color="auto"/>
            </w:tcBorders>
            <w:shd w:val="clear" w:color="auto" w:fill="EEECE1"/>
            <w:noWrap/>
            <w:hideMark/>
          </w:tcPr>
          <w:p w14:paraId="7DFB6DC1" w14:textId="1F457D54" w:rsidR="003F047A" w:rsidRPr="003F047A" w:rsidRDefault="003F047A" w:rsidP="003F047A">
            <w:pPr>
              <w:spacing w:line="276" w:lineRule="auto"/>
              <w:ind w:left="357" w:hanging="357"/>
              <w:jc w:val="center"/>
              <w:rPr>
                <w:rFonts w:cs="Arial"/>
                <w:b/>
                <w:sz w:val="20"/>
                <w:szCs w:val="20"/>
                <w:lang w:eastAsia="en-US"/>
              </w:rPr>
            </w:pPr>
            <w:r w:rsidRPr="003F047A">
              <w:rPr>
                <w:b/>
                <w:sz w:val="20"/>
                <w:szCs w:val="20"/>
              </w:rPr>
              <w:t>2020</w:t>
            </w:r>
          </w:p>
        </w:tc>
        <w:tc>
          <w:tcPr>
            <w:tcW w:w="397" w:type="pct"/>
            <w:tcBorders>
              <w:top w:val="single" w:sz="4" w:space="0" w:color="auto"/>
              <w:left w:val="single" w:sz="4" w:space="0" w:color="auto"/>
              <w:bottom w:val="single" w:sz="4" w:space="0" w:color="auto"/>
              <w:right w:val="single" w:sz="4" w:space="0" w:color="auto"/>
            </w:tcBorders>
            <w:shd w:val="clear" w:color="auto" w:fill="EEECE1"/>
            <w:hideMark/>
          </w:tcPr>
          <w:p w14:paraId="31AE7D00" w14:textId="554986D4" w:rsidR="003F047A" w:rsidRPr="003F047A" w:rsidRDefault="003F047A" w:rsidP="003F047A">
            <w:pPr>
              <w:spacing w:line="276" w:lineRule="auto"/>
              <w:ind w:left="357" w:hanging="357"/>
              <w:jc w:val="center"/>
              <w:rPr>
                <w:rFonts w:cs="Arial"/>
                <w:b/>
                <w:sz w:val="20"/>
                <w:szCs w:val="20"/>
                <w:lang w:eastAsia="en-US"/>
              </w:rPr>
            </w:pPr>
            <w:r w:rsidRPr="003F047A">
              <w:rPr>
                <w:b/>
                <w:sz w:val="20"/>
                <w:szCs w:val="20"/>
              </w:rPr>
              <w:t>2021</w:t>
            </w:r>
          </w:p>
        </w:tc>
        <w:tc>
          <w:tcPr>
            <w:tcW w:w="476" w:type="pct"/>
            <w:tcBorders>
              <w:top w:val="single" w:sz="4" w:space="0" w:color="auto"/>
              <w:left w:val="single" w:sz="4" w:space="0" w:color="auto"/>
              <w:bottom w:val="single" w:sz="4" w:space="0" w:color="auto"/>
              <w:right w:val="single" w:sz="4" w:space="0" w:color="auto"/>
            </w:tcBorders>
            <w:shd w:val="clear" w:color="auto" w:fill="EEECE1"/>
            <w:hideMark/>
          </w:tcPr>
          <w:p w14:paraId="0DFE3475" w14:textId="536814C1" w:rsidR="003F047A" w:rsidRPr="003F047A" w:rsidRDefault="003F047A" w:rsidP="003F047A">
            <w:pPr>
              <w:spacing w:line="276" w:lineRule="auto"/>
              <w:ind w:left="357" w:hanging="357"/>
              <w:jc w:val="center"/>
              <w:rPr>
                <w:rFonts w:cs="Arial"/>
                <w:b/>
                <w:sz w:val="20"/>
                <w:szCs w:val="20"/>
                <w:lang w:eastAsia="en-US"/>
              </w:rPr>
            </w:pPr>
            <w:r w:rsidRPr="003F047A">
              <w:rPr>
                <w:b/>
                <w:sz w:val="20"/>
                <w:szCs w:val="20"/>
              </w:rPr>
              <w:t>2022</w:t>
            </w:r>
          </w:p>
        </w:tc>
        <w:tc>
          <w:tcPr>
            <w:tcW w:w="397" w:type="pct"/>
            <w:tcBorders>
              <w:top w:val="single" w:sz="4" w:space="0" w:color="auto"/>
              <w:left w:val="single" w:sz="6" w:space="0" w:color="auto"/>
              <w:bottom w:val="single" w:sz="4" w:space="0" w:color="auto"/>
              <w:right w:val="single" w:sz="4" w:space="0" w:color="auto"/>
            </w:tcBorders>
            <w:shd w:val="clear" w:color="auto" w:fill="EEECE1"/>
            <w:noWrap/>
            <w:hideMark/>
          </w:tcPr>
          <w:p w14:paraId="6C2F1C9B" w14:textId="18B2BD24" w:rsidR="003F047A" w:rsidRPr="003F047A" w:rsidRDefault="003F047A" w:rsidP="003F047A">
            <w:pPr>
              <w:spacing w:line="276" w:lineRule="auto"/>
              <w:ind w:left="357" w:hanging="357"/>
              <w:jc w:val="center"/>
              <w:rPr>
                <w:rFonts w:cs="Arial"/>
                <w:b/>
                <w:sz w:val="20"/>
                <w:szCs w:val="20"/>
                <w:lang w:eastAsia="en-US"/>
              </w:rPr>
            </w:pPr>
            <w:r w:rsidRPr="003F047A">
              <w:rPr>
                <w:b/>
                <w:sz w:val="20"/>
                <w:szCs w:val="20"/>
              </w:rPr>
              <w:t>2020</w:t>
            </w:r>
          </w:p>
        </w:tc>
        <w:tc>
          <w:tcPr>
            <w:tcW w:w="475" w:type="pct"/>
            <w:tcBorders>
              <w:top w:val="single" w:sz="4" w:space="0" w:color="auto"/>
              <w:left w:val="single" w:sz="4" w:space="0" w:color="auto"/>
              <w:bottom w:val="single" w:sz="4" w:space="0" w:color="auto"/>
              <w:right w:val="single" w:sz="4" w:space="0" w:color="auto"/>
            </w:tcBorders>
            <w:shd w:val="clear" w:color="auto" w:fill="EEECE1"/>
            <w:hideMark/>
          </w:tcPr>
          <w:p w14:paraId="666957AC" w14:textId="7F0440A8" w:rsidR="003F047A" w:rsidRPr="003F047A" w:rsidRDefault="003F047A" w:rsidP="003F047A">
            <w:pPr>
              <w:spacing w:line="276" w:lineRule="auto"/>
              <w:ind w:left="357" w:hanging="357"/>
              <w:jc w:val="center"/>
              <w:rPr>
                <w:rFonts w:cs="Arial"/>
                <w:b/>
                <w:sz w:val="20"/>
                <w:szCs w:val="20"/>
                <w:lang w:eastAsia="en-US"/>
              </w:rPr>
            </w:pPr>
            <w:r w:rsidRPr="003F047A">
              <w:rPr>
                <w:b/>
                <w:sz w:val="20"/>
                <w:szCs w:val="20"/>
              </w:rPr>
              <w:t>2021</w:t>
            </w:r>
          </w:p>
        </w:tc>
        <w:tc>
          <w:tcPr>
            <w:tcW w:w="478" w:type="pct"/>
            <w:tcBorders>
              <w:top w:val="single" w:sz="4" w:space="0" w:color="auto"/>
              <w:left w:val="single" w:sz="4" w:space="0" w:color="auto"/>
              <w:bottom w:val="single" w:sz="4" w:space="0" w:color="auto"/>
              <w:right w:val="single" w:sz="6" w:space="0" w:color="auto"/>
            </w:tcBorders>
            <w:shd w:val="clear" w:color="auto" w:fill="EEECE1"/>
            <w:hideMark/>
          </w:tcPr>
          <w:p w14:paraId="72555AF1" w14:textId="4080453C" w:rsidR="003F047A" w:rsidRPr="003F047A" w:rsidRDefault="003F047A" w:rsidP="003F047A">
            <w:pPr>
              <w:spacing w:line="276" w:lineRule="auto"/>
              <w:ind w:left="357" w:hanging="357"/>
              <w:jc w:val="center"/>
              <w:rPr>
                <w:rFonts w:cs="Arial"/>
                <w:b/>
                <w:sz w:val="20"/>
                <w:szCs w:val="20"/>
                <w:lang w:eastAsia="en-US"/>
              </w:rPr>
            </w:pPr>
            <w:r w:rsidRPr="003F047A">
              <w:rPr>
                <w:b/>
                <w:sz w:val="20"/>
                <w:szCs w:val="20"/>
              </w:rPr>
              <w:t>2022</w:t>
            </w:r>
          </w:p>
        </w:tc>
      </w:tr>
      <w:tr w:rsidR="00351166" w:rsidRPr="00F56528" w14:paraId="769BE1ED" w14:textId="77777777" w:rsidTr="00351166">
        <w:trPr>
          <w:gridAfter w:val="1"/>
          <w:wAfter w:w="4" w:type="pct"/>
          <w:cantSplit/>
          <w:trHeight w:val="177"/>
        </w:trPr>
        <w:tc>
          <w:tcPr>
            <w:tcW w:w="920" w:type="pct"/>
            <w:tcBorders>
              <w:top w:val="single" w:sz="6" w:space="0" w:color="auto"/>
              <w:left w:val="single" w:sz="6" w:space="0" w:color="auto"/>
              <w:bottom w:val="single" w:sz="4" w:space="0" w:color="auto"/>
              <w:right w:val="single" w:sz="6" w:space="0" w:color="auto"/>
            </w:tcBorders>
            <w:shd w:val="clear" w:color="auto" w:fill="EEECE1"/>
            <w:vAlign w:val="center"/>
          </w:tcPr>
          <w:p w14:paraId="318BF5E7" w14:textId="77777777" w:rsidR="006D7DDA" w:rsidRPr="00802FF8" w:rsidRDefault="006D7DDA" w:rsidP="000D12DC">
            <w:pPr>
              <w:ind w:left="357" w:hanging="357"/>
              <w:rPr>
                <w:rFonts w:cs="Arial"/>
                <w:sz w:val="20"/>
                <w:szCs w:val="20"/>
                <w:lang w:eastAsia="en-US"/>
              </w:rPr>
            </w:pPr>
            <w:r w:rsidRPr="00802FF8">
              <w:rPr>
                <w:rFonts w:cs="Arial"/>
                <w:sz w:val="20"/>
                <w:szCs w:val="20"/>
                <w:lang w:eastAsia="en-US"/>
              </w:rPr>
              <w:t>1</w:t>
            </w:r>
          </w:p>
        </w:tc>
        <w:tc>
          <w:tcPr>
            <w:tcW w:w="424" w:type="pct"/>
            <w:tcBorders>
              <w:top w:val="single" w:sz="4" w:space="0" w:color="auto"/>
              <w:left w:val="single" w:sz="6" w:space="0" w:color="auto"/>
              <w:bottom w:val="single" w:sz="4" w:space="0" w:color="auto"/>
              <w:right w:val="single" w:sz="4" w:space="0" w:color="auto"/>
            </w:tcBorders>
            <w:shd w:val="clear" w:color="auto" w:fill="EEECE1"/>
            <w:noWrap/>
            <w:vAlign w:val="center"/>
          </w:tcPr>
          <w:p w14:paraId="616571C9" w14:textId="77777777" w:rsidR="006D7DDA" w:rsidRPr="00802FF8" w:rsidRDefault="006D7DDA" w:rsidP="00515A39">
            <w:pPr>
              <w:spacing w:line="276" w:lineRule="auto"/>
              <w:ind w:left="357" w:hanging="357"/>
              <w:jc w:val="center"/>
              <w:rPr>
                <w:rFonts w:cs="Arial"/>
                <w:sz w:val="20"/>
                <w:szCs w:val="20"/>
                <w:lang w:eastAsia="en-US"/>
              </w:rPr>
            </w:pPr>
            <w:r w:rsidRPr="00802FF8">
              <w:rPr>
                <w:rFonts w:cs="Arial"/>
                <w:sz w:val="20"/>
                <w:szCs w:val="20"/>
                <w:lang w:eastAsia="en-US"/>
              </w:rPr>
              <w:t>2</w:t>
            </w:r>
          </w:p>
        </w:tc>
        <w:tc>
          <w:tcPr>
            <w:tcW w:w="476" w:type="pct"/>
            <w:tcBorders>
              <w:top w:val="single" w:sz="4" w:space="0" w:color="auto"/>
              <w:left w:val="single" w:sz="4" w:space="0" w:color="auto"/>
              <w:bottom w:val="single" w:sz="4" w:space="0" w:color="auto"/>
              <w:right w:val="single" w:sz="4" w:space="0" w:color="auto"/>
            </w:tcBorders>
            <w:shd w:val="clear" w:color="auto" w:fill="EEECE1"/>
            <w:vAlign w:val="center"/>
          </w:tcPr>
          <w:p w14:paraId="0BCB282E" w14:textId="77777777" w:rsidR="006D7DDA" w:rsidRPr="00802FF8" w:rsidRDefault="006D7DDA" w:rsidP="00515A39">
            <w:pPr>
              <w:spacing w:line="276" w:lineRule="auto"/>
              <w:ind w:left="357" w:hanging="357"/>
              <w:jc w:val="center"/>
              <w:rPr>
                <w:rFonts w:cs="Arial"/>
                <w:sz w:val="20"/>
                <w:szCs w:val="20"/>
                <w:lang w:eastAsia="en-US"/>
              </w:rPr>
            </w:pPr>
            <w:r w:rsidRPr="00802FF8">
              <w:rPr>
                <w:rFonts w:cs="Arial"/>
                <w:sz w:val="20"/>
                <w:szCs w:val="20"/>
                <w:lang w:eastAsia="en-US"/>
              </w:rPr>
              <w:t>3</w:t>
            </w:r>
          </w:p>
        </w:tc>
        <w:tc>
          <w:tcPr>
            <w:tcW w:w="477" w:type="pct"/>
            <w:tcBorders>
              <w:top w:val="single" w:sz="4" w:space="0" w:color="auto"/>
              <w:left w:val="single" w:sz="4" w:space="0" w:color="auto"/>
              <w:bottom w:val="single" w:sz="4" w:space="0" w:color="auto"/>
              <w:right w:val="single" w:sz="4" w:space="0" w:color="auto"/>
            </w:tcBorders>
            <w:shd w:val="clear" w:color="auto" w:fill="EEECE1"/>
            <w:vAlign w:val="center"/>
          </w:tcPr>
          <w:p w14:paraId="0BD11F5E" w14:textId="77777777" w:rsidR="006D7DDA" w:rsidRPr="00802FF8" w:rsidRDefault="006D7DDA" w:rsidP="00515A39">
            <w:pPr>
              <w:spacing w:line="276" w:lineRule="auto"/>
              <w:ind w:left="357" w:hanging="357"/>
              <w:jc w:val="center"/>
              <w:rPr>
                <w:rFonts w:cs="Arial"/>
                <w:sz w:val="20"/>
                <w:szCs w:val="20"/>
                <w:lang w:eastAsia="en-US"/>
              </w:rPr>
            </w:pPr>
            <w:r w:rsidRPr="00802FF8">
              <w:rPr>
                <w:rFonts w:cs="Arial"/>
                <w:sz w:val="20"/>
                <w:szCs w:val="20"/>
                <w:lang w:eastAsia="en-US"/>
              </w:rPr>
              <w:t>4</w:t>
            </w:r>
          </w:p>
        </w:tc>
        <w:tc>
          <w:tcPr>
            <w:tcW w:w="476" w:type="pct"/>
            <w:tcBorders>
              <w:top w:val="single" w:sz="4" w:space="0" w:color="auto"/>
              <w:left w:val="single" w:sz="4" w:space="0" w:color="auto"/>
              <w:bottom w:val="single" w:sz="4" w:space="0" w:color="auto"/>
              <w:right w:val="single" w:sz="4" w:space="0" w:color="auto"/>
            </w:tcBorders>
            <w:shd w:val="clear" w:color="auto" w:fill="EEECE1"/>
            <w:noWrap/>
            <w:vAlign w:val="center"/>
          </w:tcPr>
          <w:p w14:paraId="70AD0487" w14:textId="77777777" w:rsidR="006D7DDA" w:rsidRPr="00802FF8" w:rsidRDefault="006D7DDA" w:rsidP="00515A39">
            <w:pPr>
              <w:spacing w:line="276" w:lineRule="auto"/>
              <w:ind w:left="357" w:hanging="357"/>
              <w:jc w:val="center"/>
              <w:rPr>
                <w:rFonts w:cs="Arial"/>
                <w:sz w:val="20"/>
                <w:szCs w:val="20"/>
                <w:lang w:eastAsia="en-US"/>
              </w:rPr>
            </w:pPr>
            <w:r w:rsidRPr="00802FF8">
              <w:rPr>
                <w:rFonts w:cs="Arial"/>
                <w:sz w:val="20"/>
                <w:szCs w:val="20"/>
                <w:lang w:eastAsia="en-US"/>
              </w:rPr>
              <w:t>5</w:t>
            </w:r>
          </w:p>
        </w:tc>
        <w:tc>
          <w:tcPr>
            <w:tcW w:w="397" w:type="pct"/>
            <w:tcBorders>
              <w:top w:val="single" w:sz="4" w:space="0" w:color="auto"/>
              <w:left w:val="single" w:sz="4" w:space="0" w:color="auto"/>
              <w:bottom w:val="single" w:sz="4" w:space="0" w:color="auto"/>
              <w:right w:val="single" w:sz="4" w:space="0" w:color="auto"/>
            </w:tcBorders>
            <w:shd w:val="clear" w:color="auto" w:fill="EEECE1"/>
            <w:vAlign w:val="center"/>
          </w:tcPr>
          <w:p w14:paraId="3893B5C4" w14:textId="77777777" w:rsidR="006D7DDA" w:rsidRPr="00802FF8" w:rsidRDefault="006D7DDA" w:rsidP="00515A39">
            <w:pPr>
              <w:spacing w:line="276" w:lineRule="auto"/>
              <w:ind w:left="357" w:hanging="357"/>
              <w:jc w:val="center"/>
              <w:rPr>
                <w:rFonts w:cs="Arial"/>
                <w:sz w:val="20"/>
                <w:szCs w:val="20"/>
                <w:lang w:eastAsia="en-US"/>
              </w:rPr>
            </w:pPr>
            <w:r w:rsidRPr="00802FF8">
              <w:rPr>
                <w:rFonts w:cs="Arial"/>
                <w:sz w:val="20"/>
                <w:szCs w:val="20"/>
                <w:lang w:eastAsia="en-US"/>
              </w:rPr>
              <w:t>6</w:t>
            </w:r>
          </w:p>
        </w:tc>
        <w:tc>
          <w:tcPr>
            <w:tcW w:w="476" w:type="pct"/>
            <w:tcBorders>
              <w:top w:val="single" w:sz="4" w:space="0" w:color="auto"/>
              <w:left w:val="single" w:sz="4" w:space="0" w:color="auto"/>
              <w:bottom w:val="single" w:sz="4" w:space="0" w:color="auto"/>
              <w:right w:val="single" w:sz="4" w:space="0" w:color="auto"/>
            </w:tcBorders>
            <w:shd w:val="clear" w:color="auto" w:fill="EEECE1"/>
            <w:vAlign w:val="center"/>
          </w:tcPr>
          <w:p w14:paraId="15B0EA76" w14:textId="77777777" w:rsidR="006D7DDA" w:rsidRPr="00802FF8" w:rsidRDefault="006D7DDA" w:rsidP="00515A39">
            <w:pPr>
              <w:spacing w:line="276" w:lineRule="auto"/>
              <w:ind w:left="357" w:hanging="357"/>
              <w:jc w:val="center"/>
              <w:rPr>
                <w:rFonts w:cs="Arial"/>
                <w:sz w:val="20"/>
                <w:szCs w:val="20"/>
                <w:lang w:eastAsia="en-US"/>
              </w:rPr>
            </w:pPr>
            <w:r w:rsidRPr="00802FF8">
              <w:rPr>
                <w:rFonts w:cs="Arial"/>
                <w:sz w:val="20"/>
                <w:szCs w:val="20"/>
                <w:lang w:eastAsia="en-US"/>
              </w:rPr>
              <w:t>7</w:t>
            </w:r>
          </w:p>
        </w:tc>
        <w:tc>
          <w:tcPr>
            <w:tcW w:w="397" w:type="pct"/>
            <w:tcBorders>
              <w:top w:val="single" w:sz="4" w:space="0" w:color="auto"/>
              <w:left w:val="single" w:sz="6" w:space="0" w:color="auto"/>
              <w:bottom w:val="single" w:sz="4" w:space="0" w:color="auto"/>
              <w:right w:val="single" w:sz="4" w:space="0" w:color="auto"/>
            </w:tcBorders>
            <w:shd w:val="clear" w:color="auto" w:fill="EEECE1"/>
            <w:noWrap/>
            <w:vAlign w:val="center"/>
          </w:tcPr>
          <w:p w14:paraId="3F1F6491" w14:textId="77777777" w:rsidR="006D7DDA" w:rsidRPr="00802FF8" w:rsidRDefault="006D7DDA" w:rsidP="00515A39">
            <w:pPr>
              <w:spacing w:line="276" w:lineRule="auto"/>
              <w:ind w:left="357" w:hanging="357"/>
              <w:jc w:val="center"/>
              <w:rPr>
                <w:rFonts w:cs="Arial"/>
                <w:sz w:val="20"/>
                <w:szCs w:val="20"/>
                <w:lang w:eastAsia="en-US"/>
              </w:rPr>
            </w:pPr>
            <w:r w:rsidRPr="00802FF8">
              <w:rPr>
                <w:rFonts w:cs="Arial"/>
                <w:sz w:val="20"/>
                <w:szCs w:val="20"/>
                <w:lang w:eastAsia="en-US"/>
              </w:rPr>
              <w:t>9</w:t>
            </w:r>
          </w:p>
        </w:tc>
        <w:tc>
          <w:tcPr>
            <w:tcW w:w="475" w:type="pct"/>
            <w:tcBorders>
              <w:top w:val="single" w:sz="4" w:space="0" w:color="auto"/>
              <w:left w:val="single" w:sz="4" w:space="0" w:color="auto"/>
              <w:bottom w:val="single" w:sz="4" w:space="0" w:color="auto"/>
              <w:right w:val="single" w:sz="4" w:space="0" w:color="auto"/>
            </w:tcBorders>
            <w:shd w:val="clear" w:color="auto" w:fill="EEECE1"/>
            <w:vAlign w:val="center"/>
          </w:tcPr>
          <w:p w14:paraId="3261F541" w14:textId="77777777" w:rsidR="006D7DDA" w:rsidRPr="00802FF8" w:rsidRDefault="006D7DDA" w:rsidP="00515A39">
            <w:pPr>
              <w:spacing w:line="276" w:lineRule="auto"/>
              <w:ind w:left="357" w:hanging="357"/>
              <w:jc w:val="center"/>
              <w:rPr>
                <w:rFonts w:cs="Arial"/>
                <w:sz w:val="20"/>
                <w:szCs w:val="20"/>
                <w:lang w:eastAsia="en-US"/>
              </w:rPr>
            </w:pPr>
            <w:r w:rsidRPr="00802FF8">
              <w:rPr>
                <w:rFonts w:cs="Arial"/>
                <w:sz w:val="20"/>
                <w:szCs w:val="20"/>
                <w:lang w:eastAsia="en-US"/>
              </w:rPr>
              <w:t>10</w:t>
            </w:r>
          </w:p>
        </w:tc>
        <w:tc>
          <w:tcPr>
            <w:tcW w:w="478" w:type="pct"/>
            <w:tcBorders>
              <w:top w:val="single" w:sz="4" w:space="0" w:color="auto"/>
              <w:left w:val="single" w:sz="4" w:space="0" w:color="auto"/>
              <w:bottom w:val="single" w:sz="4" w:space="0" w:color="auto"/>
              <w:right w:val="single" w:sz="6" w:space="0" w:color="auto"/>
            </w:tcBorders>
            <w:shd w:val="clear" w:color="auto" w:fill="EEECE1"/>
            <w:vAlign w:val="center"/>
          </w:tcPr>
          <w:p w14:paraId="730A8BA3" w14:textId="77777777" w:rsidR="006D7DDA" w:rsidRPr="00802FF8" w:rsidRDefault="006D7DDA" w:rsidP="00515A39">
            <w:pPr>
              <w:spacing w:line="276" w:lineRule="auto"/>
              <w:ind w:left="357" w:hanging="357"/>
              <w:jc w:val="center"/>
              <w:rPr>
                <w:rFonts w:cs="Arial"/>
                <w:sz w:val="20"/>
                <w:szCs w:val="20"/>
                <w:lang w:eastAsia="en-US"/>
              </w:rPr>
            </w:pPr>
            <w:r w:rsidRPr="00802FF8">
              <w:rPr>
                <w:rFonts w:cs="Arial"/>
                <w:sz w:val="20"/>
                <w:szCs w:val="20"/>
                <w:lang w:eastAsia="en-US"/>
              </w:rPr>
              <w:t>11</w:t>
            </w:r>
          </w:p>
        </w:tc>
      </w:tr>
      <w:tr w:rsidR="00351166" w:rsidRPr="00F56528" w14:paraId="7927AD08" w14:textId="77777777" w:rsidTr="00351166">
        <w:trPr>
          <w:gridAfter w:val="1"/>
          <w:wAfter w:w="4" w:type="pct"/>
          <w:trHeight w:val="20"/>
        </w:trPr>
        <w:tc>
          <w:tcPr>
            <w:tcW w:w="920" w:type="pct"/>
            <w:tcBorders>
              <w:top w:val="single" w:sz="6" w:space="0" w:color="auto"/>
              <w:left w:val="single" w:sz="6" w:space="0" w:color="auto"/>
              <w:bottom w:val="single" w:sz="6" w:space="0" w:color="auto"/>
              <w:right w:val="single" w:sz="6" w:space="0" w:color="auto"/>
            </w:tcBorders>
            <w:shd w:val="clear" w:color="auto" w:fill="FFFFFF"/>
            <w:noWrap/>
            <w:vAlign w:val="center"/>
          </w:tcPr>
          <w:p w14:paraId="553728B9" w14:textId="77777777" w:rsidR="006D7DDA" w:rsidRPr="00987BCD" w:rsidRDefault="006D7DDA" w:rsidP="000D12DC">
            <w:pPr>
              <w:spacing w:before="40" w:after="40" w:line="276" w:lineRule="auto"/>
              <w:ind w:left="357" w:hanging="357"/>
              <w:rPr>
                <w:rFonts w:cs="Arial"/>
                <w:sz w:val="18"/>
                <w:szCs w:val="18"/>
                <w:lang w:eastAsia="en-US"/>
              </w:rPr>
            </w:pPr>
            <w:r w:rsidRPr="00987BCD">
              <w:rPr>
                <w:rFonts w:cs="Arial"/>
                <w:sz w:val="18"/>
                <w:szCs w:val="18"/>
                <w:lang w:eastAsia="en-US"/>
              </w:rPr>
              <w:t>Grupa 02</w:t>
            </w:r>
          </w:p>
        </w:tc>
        <w:tc>
          <w:tcPr>
            <w:tcW w:w="424" w:type="pct"/>
            <w:tcBorders>
              <w:top w:val="single" w:sz="6" w:space="0" w:color="auto"/>
              <w:left w:val="single" w:sz="6" w:space="0" w:color="auto"/>
              <w:bottom w:val="single" w:sz="6" w:space="0" w:color="auto"/>
              <w:right w:val="single" w:sz="4" w:space="0" w:color="auto"/>
            </w:tcBorders>
            <w:shd w:val="clear" w:color="auto" w:fill="FFFFFF"/>
            <w:noWrap/>
            <w:vAlign w:val="center"/>
          </w:tcPr>
          <w:p w14:paraId="40222323" w14:textId="52B84AE4" w:rsidR="006D7DDA" w:rsidRPr="00987BCD" w:rsidRDefault="00AE4E07"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72,56</w:t>
            </w:r>
          </w:p>
        </w:tc>
        <w:tc>
          <w:tcPr>
            <w:tcW w:w="476" w:type="pct"/>
            <w:tcBorders>
              <w:top w:val="single" w:sz="6" w:space="0" w:color="auto"/>
              <w:left w:val="single" w:sz="4" w:space="0" w:color="auto"/>
              <w:bottom w:val="single" w:sz="6" w:space="0" w:color="auto"/>
              <w:right w:val="single" w:sz="4" w:space="0" w:color="auto"/>
            </w:tcBorders>
            <w:shd w:val="clear" w:color="auto" w:fill="FFFFFF"/>
            <w:vAlign w:val="center"/>
          </w:tcPr>
          <w:p w14:paraId="78AADF10" w14:textId="5B221062" w:rsidR="006D7DDA" w:rsidRPr="00987BCD" w:rsidRDefault="00ED0104"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84,51</w:t>
            </w:r>
          </w:p>
        </w:tc>
        <w:tc>
          <w:tcPr>
            <w:tcW w:w="477" w:type="pct"/>
            <w:tcBorders>
              <w:top w:val="single" w:sz="6" w:space="0" w:color="auto"/>
              <w:left w:val="single" w:sz="4" w:space="0" w:color="auto"/>
              <w:bottom w:val="single" w:sz="6" w:space="0" w:color="auto"/>
              <w:right w:val="single" w:sz="4" w:space="0" w:color="auto"/>
            </w:tcBorders>
            <w:shd w:val="clear" w:color="auto" w:fill="FFFFFF"/>
            <w:vAlign w:val="center"/>
          </w:tcPr>
          <w:p w14:paraId="4E3C517D" w14:textId="6210ACB4" w:rsidR="006D7DDA" w:rsidRPr="00987BCD" w:rsidRDefault="00ED0104"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87,06</w:t>
            </w:r>
          </w:p>
        </w:tc>
        <w:tc>
          <w:tcPr>
            <w:tcW w:w="476" w:type="pct"/>
            <w:tcBorders>
              <w:top w:val="single" w:sz="6" w:space="0" w:color="auto"/>
              <w:left w:val="single" w:sz="4" w:space="0" w:color="auto"/>
              <w:bottom w:val="single" w:sz="6" w:space="0" w:color="auto"/>
              <w:right w:val="single" w:sz="4" w:space="0" w:color="auto"/>
            </w:tcBorders>
            <w:shd w:val="clear" w:color="auto" w:fill="FFFFFF"/>
            <w:noWrap/>
            <w:vAlign w:val="center"/>
          </w:tcPr>
          <w:p w14:paraId="7B0EF8CE" w14:textId="78BA75A6" w:rsidR="006D7DDA" w:rsidRPr="00987BCD" w:rsidRDefault="00AE4E07"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51,46</w:t>
            </w:r>
          </w:p>
        </w:tc>
        <w:tc>
          <w:tcPr>
            <w:tcW w:w="397" w:type="pct"/>
            <w:tcBorders>
              <w:top w:val="single" w:sz="6" w:space="0" w:color="auto"/>
              <w:left w:val="single" w:sz="4" w:space="0" w:color="auto"/>
              <w:bottom w:val="single" w:sz="6" w:space="0" w:color="auto"/>
              <w:right w:val="single" w:sz="4" w:space="0" w:color="auto"/>
            </w:tcBorders>
            <w:shd w:val="clear" w:color="auto" w:fill="FFFFFF"/>
            <w:vAlign w:val="center"/>
          </w:tcPr>
          <w:p w14:paraId="086BF338" w14:textId="7D84CF98" w:rsidR="006D7DDA" w:rsidRPr="00987BCD" w:rsidRDefault="00ED0104"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53,60</w:t>
            </w:r>
          </w:p>
        </w:tc>
        <w:tc>
          <w:tcPr>
            <w:tcW w:w="476" w:type="pct"/>
            <w:tcBorders>
              <w:top w:val="single" w:sz="6" w:space="0" w:color="auto"/>
              <w:left w:val="single" w:sz="4" w:space="0" w:color="auto"/>
              <w:bottom w:val="single" w:sz="6" w:space="0" w:color="auto"/>
              <w:right w:val="single" w:sz="4" w:space="0" w:color="auto"/>
            </w:tcBorders>
            <w:shd w:val="clear" w:color="auto" w:fill="FFFFFF"/>
            <w:vAlign w:val="center"/>
          </w:tcPr>
          <w:p w14:paraId="305E72E7" w14:textId="64DB134A" w:rsidR="006D7DDA" w:rsidRPr="00987BCD" w:rsidRDefault="00A6417E"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4</w:t>
            </w:r>
            <w:r w:rsidR="00CE2A20" w:rsidRPr="00987BCD">
              <w:rPr>
                <w:rFonts w:cs="Arial"/>
                <w:sz w:val="18"/>
                <w:szCs w:val="18"/>
                <w:lang w:eastAsia="en-US"/>
              </w:rPr>
              <w:t>7,59</w:t>
            </w:r>
          </w:p>
        </w:tc>
        <w:tc>
          <w:tcPr>
            <w:tcW w:w="397" w:type="pct"/>
            <w:tcBorders>
              <w:top w:val="single" w:sz="6" w:space="0" w:color="auto"/>
              <w:left w:val="single" w:sz="6" w:space="0" w:color="auto"/>
              <w:bottom w:val="single" w:sz="6" w:space="0" w:color="auto"/>
              <w:right w:val="single" w:sz="4" w:space="0" w:color="auto"/>
            </w:tcBorders>
            <w:shd w:val="clear" w:color="auto" w:fill="FFFFFF"/>
            <w:noWrap/>
            <w:vAlign w:val="center"/>
          </w:tcPr>
          <w:p w14:paraId="326ACD4D" w14:textId="6F158A74" w:rsidR="006D7DDA" w:rsidRPr="00987BCD" w:rsidRDefault="00ED0104" w:rsidP="00515A39">
            <w:pPr>
              <w:spacing w:before="40" w:after="40" w:line="276" w:lineRule="auto"/>
              <w:ind w:left="357" w:hanging="357"/>
              <w:jc w:val="center"/>
              <w:rPr>
                <w:rFonts w:cs="Arial"/>
                <w:sz w:val="18"/>
                <w:szCs w:val="18"/>
                <w:lang w:eastAsia="en-US"/>
              </w:rPr>
            </w:pPr>
            <w:r w:rsidRPr="00987BCD">
              <w:rPr>
                <w:rFonts w:cs="Arial"/>
                <w:sz w:val="18"/>
                <w:szCs w:val="18"/>
                <w:lang w:eastAsia="en-US"/>
              </w:rPr>
              <w:t>40,58</w:t>
            </w:r>
          </w:p>
        </w:tc>
        <w:tc>
          <w:tcPr>
            <w:tcW w:w="475" w:type="pct"/>
            <w:tcBorders>
              <w:top w:val="single" w:sz="6" w:space="0" w:color="auto"/>
              <w:left w:val="single" w:sz="4" w:space="0" w:color="auto"/>
              <w:bottom w:val="single" w:sz="6" w:space="0" w:color="auto"/>
              <w:right w:val="single" w:sz="4" w:space="0" w:color="auto"/>
            </w:tcBorders>
            <w:shd w:val="clear" w:color="auto" w:fill="FFFFFF"/>
            <w:vAlign w:val="center"/>
          </w:tcPr>
          <w:p w14:paraId="4652E474" w14:textId="6F282CEC" w:rsidR="006D7DDA" w:rsidRPr="00987BCD" w:rsidRDefault="00ED0104"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32,59</w:t>
            </w:r>
          </w:p>
        </w:tc>
        <w:tc>
          <w:tcPr>
            <w:tcW w:w="478" w:type="pct"/>
            <w:tcBorders>
              <w:top w:val="single" w:sz="6" w:space="0" w:color="auto"/>
              <w:left w:val="single" w:sz="4" w:space="0" w:color="auto"/>
              <w:bottom w:val="single" w:sz="6" w:space="0" w:color="auto"/>
              <w:right w:val="single" w:sz="6" w:space="0" w:color="auto"/>
            </w:tcBorders>
            <w:shd w:val="clear" w:color="auto" w:fill="FFFFFF"/>
            <w:vAlign w:val="center"/>
          </w:tcPr>
          <w:p w14:paraId="75131C0A" w14:textId="4FDE2DC2" w:rsidR="006D7DDA" w:rsidRPr="00987BCD" w:rsidRDefault="00CE2A20"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27,29</w:t>
            </w:r>
          </w:p>
        </w:tc>
      </w:tr>
      <w:tr w:rsidR="00351166" w:rsidRPr="00F56528" w14:paraId="635A87DE" w14:textId="77777777" w:rsidTr="00351166">
        <w:trPr>
          <w:gridAfter w:val="1"/>
          <w:wAfter w:w="4" w:type="pct"/>
          <w:trHeight w:val="20"/>
        </w:trPr>
        <w:tc>
          <w:tcPr>
            <w:tcW w:w="920" w:type="pct"/>
            <w:tcBorders>
              <w:top w:val="single" w:sz="6" w:space="0" w:color="auto"/>
              <w:left w:val="single" w:sz="6" w:space="0" w:color="auto"/>
              <w:bottom w:val="single" w:sz="6" w:space="0" w:color="auto"/>
              <w:right w:val="single" w:sz="6" w:space="0" w:color="auto"/>
            </w:tcBorders>
            <w:shd w:val="clear" w:color="auto" w:fill="FFFFFF"/>
            <w:noWrap/>
            <w:vAlign w:val="center"/>
          </w:tcPr>
          <w:p w14:paraId="0226006D" w14:textId="77777777" w:rsidR="006D7DDA" w:rsidRPr="00987BCD" w:rsidRDefault="006D7DDA" w:rsidP="000D12DC">
            <w:pPr>
              <w:spacing w:before="40" w:after="40" w:line="276" w:lineRule="auto"/>
              <w:ind w:left="357" w:hanging="357"/>
              <w:rPr>
                <w:rFonts w:cs="Arial"/>
                <w:sz w:val="18"/>
                <w:szCs w:val="18"/>
                <w:lang w:eastAsia="en-US"/>
              </w:rPr>
            </w:pPr>
            <w:r w:rsidRPr="00987BCD">
              <w:rPr>
                <w:rFonts w:cs="Arial"/>
                <w:sz w:val="18"/>
                <w:szCs w:val="18"/>
                <w:lang w:eastAsia="en-US"/>
              </w:rPr>
              <w:t>Grupa 03</w:t>
            </w:r>
          </w:p>
        </w:tc>
        <w:tc>
          <w:tcPr>
            <w:tcW w:w="424" w:type="pct"/>
            <w:tcBorders>
              <w:top w:val="single" w:sz="6" w:space="0" w:color="auto"/>
              <w:left w:val="single" w:sz="6" w:space="0" w:color="auto"/>
              <w:bottom w:val="single" w:sz="6" w:space="0" w:color="auto"/>
              <w:right w:val="single" w:sz="4" w:space="0" w:color="auto"/>
            </w:tcBorders>
            <w:shd w:val="clear" w:color="auto" w:fill="FFFFFF"/>
            <w:noWrap/>
            <w:vAlign w:val="center"/>
          </w:tcPr>
          <w:p w14:paraId="06EAF419" w14:textId="32D53AC6" w:rsidR="006D7DDA" w:rsidRPr="00987BCD" w:rsidRDefault="00AE4E07"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51,52</w:t>
            </w:r>
          </w:p>
        </w:tc>
        <w:tc>
          <w:tcPr>
            <w:tcW w:w="476" w:type="pct"/>
            <w:tcBorders>
              <w:top w:val="single" w:sz="6" w:space="0" w:color="auto"/>
              <w:left w:val="single" w:sz="4" w:space="0" w:color="auto"/>
              <w:bottom w:val="single" w:sz="6" w:space="0" w:color="auto"/>
              <w:right w:val="single" w:sz="4" w:space="0" w:color="auto"/>
            </w:tcBorders>
            <w:shd w:val="clear" w:color="auto" w:fill="FFFFFF"/>
            <w:vAlign w:val="center"/>
          </w:tcPr>
          <w:p w14:paraId="7EA313C9" w14:textId="7624A395" w:rsidR="006D7DDA" w:rsidRPr="00987BCD" w:rsidRDefault="00ED0104"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60,98</w:t>
            </w:r>
          </w:p>
        </w:tc>
        <w:tc>
          <w:tcPr>
            <w:tcW w:w="477" w:type="pct"/>
            <w:tcBorders>
              <w:top w:val="single" w:sz="6" w:space="0" w:color="auto"/>
              <w:left w:val="single" w:sz="4" w:space="0" w:color="auto"/>
              <w:bottom w:val="single" w:sz="6" w:space="0" w:color="auto"/>
              <w:right w:val="single" w:sz="4" w:space="0" w:color="auto"/>
            </w:tcBorders>
            <w:shd w:val="clear" w:color="auto" w:fill="FFFFFF"/>
            <w:vAlign w:val="center"/>
          </w:tcPr>
          <w:p w14:paraId="513AF966" w14:textId="078E70D0" w:rsidR="006D7DDA" w:rsidRPr="00987BCD" w:rsidRDefault="00ED0104"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55,04</w:t>
            </w:r>
          </w:p>
        </w:tc>
        <w:tc>
          <w:tcPr>
            <w:tcW w:w="476" w:type="pct"/>
            <w:tcBorders>
              <w:top w:val="single" w:sz="6" w:space="0" w:color="auto"/>
              <w:left w:val="single" w:sz="4" w:space="0" w:color="auto"/>
              <w:bottom w:val="single" w:sz="6" w:space="0" w:color="auto"/>
              <w:right w:val="single" w:sz="4" w:space="0" w:color="auto"/>
            </w:tcBorders>
            <w:shd w:val="clear" w:color="auto" w:fill="FFFFFF"/>
            <w:noWrap/>
            <w:vAlign w:val="center"/>
          </w:tcPr>
          <w:p w14:paraId="5E7EA4A1" w14:textId="663FF877" w:rsidR="006D7DDA" w:rsidRPr="00987BCD" w:rsidRDefault="00AE4E07"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106,92</w:t>
            </w:r>
          </w:p>
        </w:tc>
        <w:tc>
          <w:tcPr>
            <w:tcW w:w="397" w:type="pct"/>
            <w:tcBorders>
              <w:top w:val="single" w:sz="6" w:space="0" w:color="auto"/>
              <w:left w:val="single" w:sz="4" w:space="0" w:color="auto"/>
              <w:bottom w:val="single" w:sz="6" w:space="0" w:color="auto"/>
              <w:right w:val="single" w:sz="4" w:space="0" w:color="auto"/>
            </w:tcBorders>
            <w:shd w:val="clear" w:color="auto" w:fill="FFFFFF"/>
            <w:vAlign w:val="center"/>
          </w:tcPr>
          <w:p w14:paraId="3B7EA7E1" w14:textId="4C3CBAEE" w:rsidR="006D7DDA" w:rsidRPr="00987BCD" w:rsidRDefault="00ED0104"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123,38</w:t>
            </w:r>
          </w:p>
        </w:tc>
        <w:tc>
          <w:tcPr>
            <w:tcW w:w="476" w:type="pct"/>
            <w:tcBorders>
              <w:top w:val="single" w:sz="6" w:space="0" w:color="auto"/>
              <w:left w:val="single" w:sz="4" w:space="0" w:color="auto"/>
              <w:bottom w:val="single" w:sz="6" w:space="0" w:color="auto"/>
              <w:right w:val="single" w:sz="4" w:space="0" w:color="auto"/>
            </w:tcBorders>
            <w:shd w:val="clear" w:color="auto" w:fill="FFFFFF"/>
            <w:vAlign w:val="center"/>
          </w:tcPr>
          <w:p w14:paraId="04FB3217" w14:textId="6D6A6F47" w:rsidR="006D7DDA" w:rsidRPr="00987BCD" w:rsidRDefault="00CE2A20" w:rsidP="00515A39">
            <w:pPr>
              <w:spacing w:before="40" w:after="40" w:line="276" w:lineRule="auto"/>
              <w:ind w:left="357" w:hanging="357"/>
              <w:jc w:val="center"/>
              <w:rPr>
                <w:rFonts w:cs="Arial"/>
                <w:sz w:val="18"/>
                <w:szCs w:val="18"/>
                <w:lang w:eastAsia="en-US"/>
              </w:rPr>
            </w:pPr>
            <w:r w:rsidRPr="00987BCD">
              <w:rPr>
                <w:rFonts w:cs="Arial"/>
                <w:sz w:val="18"/>
                <w:szCs w:val="18"/>
                <w:lang w:eastAsia="en-US"/>
              </w:rPr>
              <w:t>101,29</w:t>
            </w:r>
          </w:p>
        </w:tc>
        <w:tc>
          <w:tcPr>
            <w:tcW w:w="397" w:type="pct"/>
            <w:tcBorders>
              <w:top w:val="single" w:sz="6" w:space="0" w:color="auto"/>
              <w:left w:val="single" w:sz="6" w:space="0" w:color="auto"/>
              <w:bottom w:val="single" w:sz="6" w:space="0" w:color="auto"/>
              <w:right w:val="single" w:sz="4" w:space="0" w:color="auto"/>
            </w:tcBorders>
            <w:shd w:val="clear" w:color="auto" w:fill="FFFFFF"/>
            <w:noWrap/>
            <w:vAlign w:val="center"/>
          </w:tcPr>
          <w:p w14:paraId="33BD5D8B" w14:textId="00DB96B7" w:rsidR="006D7DDA" w:rsidRPr="00987BCD" w:rsidRDefault="006D7DDA" w:rsidP="00515A39">
            <w:pPr>
              <w:spacing w:before="40" w:after="40" w:line="276" w:lineRule="auto"/>
              <w:ind w:left="357" w:hanging="357"/>
              <w:jc w:val="center"/>
              <w:rPr>
                <w:rFonts w:cs="Arial"/>
                <w:sz w:val="18"/>
                <w:szCs w:val="18"/>
                <w:lang w:eastAsia="en-US"/>
              </w:rPr>
            </w:pPr>
            <w:r w:rsidRPr="00987BCD">
              <w:rPr>
                <w:rFonts w:cs="Arial"/>
                <w:sz w:val="18"/>
                <w:szCs w:val="18"/>
                <w:lang w:eastAsia="en-US"/>
              </w:rPr>
              <w:t>0,</w:t>
            </w:r>
            <w:r w:rsidR="00ED0104" w:rsidRPr="00987BCD">
              <w:rPr>
                <w:rFonts w:cs="Arial"/>
                <w:sz w:val="18"/>
                <w:szCs w:val="18"/>
                <w:lang w:eastAsia="en-US"/>
              </w:rPr>
              <w:t>19</w:t>
            </w:r>
          </w:p>
        </w:tc>
        <w:tc>
          <w:tcPr>
            <w:tcW w:w="475" w:type="pct"/>
            <w:tcBorders>
              <w:top w:val="single" w:sz="6" w:space="0" w:color="auto"/>
              <w:left w:val="single" w:sz="4" w:space="0" w:color="auto"/>
              <w:bottom w:val="single" w:sz="6" w:space="0" w:color="auto"/>
              <w:right w:val="single" w:sz="4" w:space="0" w:color="auto"/>
            </w:tcBorders>
            <w:shd w:val="clear" w:color="auto" w:fill="FFFFFF"/>
            <w:vAlign w:val="center"/>
          </w:tcPr>
          <w:p w14:paraId="02BA7863" w14:textId="6F13FDCF" w:rsidR="006D7DDA" w:rsidRPr="00987BCD" w:rsidRDefault="006D7DDA"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0,</w:t>
            </w:r>
            <w:r w:rsidR="00ED0104" w:rsidRPr="00987BCD">
              <w:rPr>
                <w:rFonts w:cs="Arial"/>
                <w:sz w:val="18"/>
                <w:szCs w:val="18"/>
                <w:lang w:eastAsia="en-US"/>
              </w:rPr>
              <w:t>33</w:t>
            </w:r>
          </w:p>
        </w:tc>
        <w:tc>
          <w:tcPr>
            <w:tcW w:w="478" w:type="pct"/>
            <w:tcBorders>
              <w:top w:val="single" w:sz="6" w:space="0" w:color="auto"/>
              <w:left w:val="single" w:sz="4" w:space="0" w:color="auto"/>
              <w:bottom w:val="single" w:sz="6" w:space="0" w:color="auto"/>
              <w:right w:val="single" w:sz="6" w:space="0" w:color="auto"/>
            </w:tcBorders>
            <w:shd w:val="clear" w:color="auto" w:fill="FFFFFF"/>
            <w:vAlign w:val="center"/>
          </w:tcPr>
          <w:p w14:paraId="46A92E1A" w14:textId="01081588" w:rsidR="006D7DDA" w:rsidRPr="00987BCD" w:rsidRDefault="006D7DDA"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0,</w:t>
            </w:r>
            <w:r w:rsidR="00CE2A20" w:rsidRPr="00987BCD">
              <w:rPr>
                <w:rFonts w:cs="Arial"/>
                <w:sz w:val="18"/>
                <w:szCs w:val="18"/>
                <w:lang w:eastAsia="en-US"/>
              </w:rPr>
              <w:t>20</w:t>
            </w:r>
          </w:p>
        </w:tc>
      </w:tr>
      <w:tr w:rsidR="00351166" w:rsidRPr="00F56528" w14:paraId="7D1485A5" w14:textId="77777777" w:rsidTr="00351166">
        <w:trPr>
          <w:gridAfter w:val="1"/>
          <w:wAfter w:w="4" w:type="pct"/>
          <w:trHeight w:val="20"/>
        </w:trPr>
        <w:tc>
          <w:tcPr>
            <w:tcW w:w="920" w:type="pct"/>
            <w:tcBorders>
              <w:top w:val="single" w:sz="6" w:space="0" w:color="auto"/>
              <w:left w:val="single" w:sz="6" w:space="0" w:color="auto"/>
              <w:bottom w:val="single" w:sz="6" w:space="0" w:color="auto"/>
              <w:right w:val="single" w:sz="6" w:space="0" w:color="auto"/>
            </w:tcBorders>
            <w:shd w:val="clear" w:color="auto" w:fill="FFFFFF"/>
            <w:noWrap/>
            <w:vAlign w:val="center"/>
          </w:tcPr>
          <w:p w14:paraId="231B3A20" w14:textId="77777777" w:rsidR="006D7DDA" w:rsidRPr="00987BCD" w:rsidRDefault="006D7DDA" w:rsidP="000D12DC">
            <w:pPr>
              <w:spacing w:before="40" w:after="40" w:line="276" w:lineRule="auto"/>
              <w:ind w:left="357" w:hanging="357"/>
              <w:rPr>
                <w:rFonts w:cs="Arial"/>
                <w:sz w:val="18"/>
                <w:szCs w:val="18"/>
                <w:lang w:eastAsia="en-US"/>
              </w:rPr>
            </w:pPr>
            <w:r w:rsidRPr="00987BCD">
              <w:rPr>
                <w:rFonts w:cs="Arial"/>
                <w:sz w:val="18"/>
                <w:szCs w:val="18"/>
                <w:lang w:eastAsia="en-US"/>
              </w:rPr>
              <w:t>Grupa  19*</w:t>
            </w:r>
          </w:p>
        </w:tc>
        <w:tc>
          <w:tcPr>
            <w:tcW w:w="424" w:type="pct"/>
            <w:tcBorders>
              <w:top w:val="single" w:sz="6" w:space="0" w:color="auto"/>
              <w:left w:val="single" w:sz="6" w:space="0" w:color="auto"/>
              <w:bottom w:val="single" w:sz="6" w:space="0" w:color="auto"/>
              <w:right w:val="single" w:sz="4" w:space="0" w:color="auto"/>
            </w:tcBorders>
            <w:shd w:val="clear" w:color="auto" w:fill="FFFFFF"/>
            <w:noWrap/>
            <w:vAlign w:val="center"/>
          </w:tcPr>
          <w:p w14:paraId="6691955F" w14:textId="52F91120" w:rsidR="006D7DDA" w:rsidRPr="00987BCD" w:rsidRDefault="00AE4E07"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731,95</w:t>
            </w:r>
          </w:p>
        </w:tc>
        <w:tc>
          <w:tcPr>
            <w:tcW w:w="476" w:type="pct"/>
            <w:tcBorders>
              <w:top w:val="single" w:sz="6" w:space="0" w:color="auto"/>
              <w:left w:val="single" w:sz="4" w:space="0" w:color="auto"/>
              <w:bottom w:val="single" w:sz="6" w:space="0" w:color="auto"/>
              <w:right w:val="single" w:sz="4" w:space="0" w:color="auto"/>
            </w:tcBorders>
            <w:shd w:val="clear" w:color="auto" w:fill="FFFFFF"/>
            <w:vAlign w:val="center"/>
          </w:tcPr>
          <w:p w14:paraId="7A1C3CBE" w14:textId="3EA5FFD8" w:rsidR="006D7DDA" w:rsidRPr="00987BCD" w:rsidRDefault="00ED0104"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856,99</w:t>
            </w:r>
          </w:p>
        </w:tc>
        <w:tc>
          <w:tcPr>
            <w:tcW w:w="477" w:type="pct"/>
            <w:tcBorders>
              <w:top w:val="single" w:sz="6" w:space="0" w:color="auto"/>
              <w:left w:val="single" w:sz="4" w:space="0" w:color="auto"/>
              <w:bottom w:val="single" w:sz="6" w:space="0" w:color="auto"/>
              <w:right w:val="single" w:sz="4" w:space="0" w:color="auto"/>
            </w:tcBorders>
            <w:shd w:val="clear" w:color="auto" w:fill="FFFFFF"/>
            <w:vAlign w:val="center"/>
          </w:tcPr>
          <w:p w14:paraId="2853400F" w14:textId="409E15C9" w:rsidR="006D7DDA" w:rsidRPr="00987BCD" w:rsidRDefault="00CE2A20"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938,94</w:t>
            </w:r>
          </w:p>
        </w:tc>
        <w:tc>
          <w:tcPr>
            <w:tcW w:w="476" w:type="pct"/>
            <w:tcBorders>
              <w:top w:val="single" w:sz="6" w:space="0" w:color="auto"/>
              <w:left w:val="single" w:sz="4" w:space="0" w:color="auto"/>
              <w:bottom w:val="single" w:sz="6" w:space="0" w:color="auto"/>
              <w:right w:val="single" w:sz="4" w:space="0" w:color="auto"/>
            </w:tcBorders>
            <w:shd w:val="clear" w:color="auto" w:fill="FFFFFF"/>
            <w:noWrap/>
            <w:vAlign w:val="center"/>
          </w:tcPr>
          <w:p w14:paraId="1CCD3CD1" w14:textId="796AC55D" w:rsidR="006D7DDA" w:rsidRPr="00987BCD" w:rsidRDefault="00AE4E07"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290,73</w:t>
            </w:r>
          </w:p>
        </w:tc>
        <w:tc>
          <w:tcPr>
            <w:tcW w:w="397" w:type="pct"/>
            <w:tcBorders>
              <w:top w:val="single" w:sz="6" w:space="0" w:color="auto"/>
              <w:left w:val="single" w:sz="4" w:space="0" w:color="auto"/>
              <w:bottom w:val="single" w:sz="6" w:space="0" w:color="auto"/>
              <w:right w:val="single" w:sz="4" w:space="0" w:color="auto"/>
            </w:tcBorders>
            <w:shd w:val="clear" w:color="auto" w:fill="FFFFFF"/>
            <w:vAlign w:val="center"/>
          </w:tcPr>
          <w:p w14:paraId="08A2EEB4" w14:textId="411EAE4A" w:rsidR="006D7DDA" w:rsidRPr="00987BCD" w:rsidRDefault="00ED0104"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326,74</w:t>
            </w:r>
          </w:p>
        </w:tc>
        <w:tc>
          <w:tcPr>
            <w:tcW w:w="476" w:type="pct"/>
            <w:tcBorders>
              <w:top w:val="single" w:sz="6" w:space="0" w:color="auto"/>
              <w:left w:val="single" w:sz="4" w:space="0" w:color="auto"/>
              <w:bottom w:val="single" w:sz="6" w:space="0" w:color="auto"/>
              <w:right w:val="single" w:sz="4" w:space="0" w:color="auto"/>
            </w:tcBorders>
            <w:shd w:val="clear" w:color="auto" w:fill="FFFFFF"/>
            <w:vAlign w:val="center"/>
          </w:tcPr>
          <w:p w14:paraId="6DAC1B85" w14:textId="1D400F18" w:rsidR="006D7DDA" w:rsidRPr="00987BCD" w:rsidRDefault="00CE2A20"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427,99</w:t>
            </w:r>
          </w:p>
        </w:tc>
        <w:tc>
          <w:tcPr>
            <w:tcW w:w="397" w:type="pct"/>
            <w:tcBorders>
              <w:top w:val="single" w:sz="6" w:space="0" w:color="auto"/>
              <w:left w:val="single" w:sz="6" w:space="0" w:color="auto"/>
              <w:bottom w:val="single" w:sz="6" w:space="0" w:color="auto"/>
              <w:right w:val="single" w:sz="4" w:space="0" w:color="auto"/>
            </w:tcBorders>
            <w:shd w:val="clear" w:color="auto" w:fill="FFFFFF"/>
            <w:noWrap/>
            <w:vAlign w:val="center"/>
          </w:tcPr>
          <w:p w14:paraId="7EA8BCFE" w14:textId="77225079" w:rsidR="006D7DDA" w:rsidRPr="00987BCD" w:rsidRDefault="002A2C06" w:rsidP="00515A39">
            <w:pPr>
              <w:spacing w:before="40" w:after="40" w:line="276" w:lineRule="auto"/>
              <w:ind w:left="357" w:hanging="357"/>
              <w:jc w:val="center"/>
              <w:rPr>
                <w:rFonts w:cs="Arial"/>
                <w:sz w:val="18"/>
                <w:szCs w:val="18"/>
                <w:lang w:eastAsia="en-US"/>
              </w:rPr>
            </w:pPr>
            <w:r w:rsidRPr="00987BCD">
              <w:rPr>
                <w:rFonts w:cs="Arial"/>
                <w:sz w:val="18"/>
                <w:szCs w:val="18"/>
                <w:lang w:eastAsia="en-US"/>
              </w:rPr>
              <w:t>2</w:t>
            </w:r>
            <w:r w:rsidR="00ED0104" w:rsidRPr="00987BCD">
              <w:rPr>
                <w:rFonts w:cs="Arial"/>
                <w:sz w:val="18"/>
                <w:szCs w:val="18"/>
                <w:lang w:eastAsia="en-US"/>
              </w:rPr>
              <w:t>33,52</w:t>
            </w:r>
          </w:p>
        </w:tc>
        <w:tc>
          <w:tcPr>
            <w:tcW w:w="475" w:type="pct"/>
            <w:tcBorders>
              <w:top w:val="single" w:sz="6" w:space="0" w:color="auto"/>
              <w:left w:val="single" w:sz="4" w:space="0" w:color="auto"/>
              <w:bottom w:val="single" w:sz="6" w:space="0" w:color="auto"/>
              <w:right w:val="single" w:sz="4" w:space="0" w:color="auto"/>
            </w:tcBorders>
            <w:shd w:val="clear" w:color="auto" w:fill="FFFFFF"/>
            <w:vAlign w:val="center"/>
          </w:tcPr>
          <w:p w14:paraId="2A6749E5" w14:textId="7E1A3ABE" w:rsidR="006D7DDA" w:rsidRPr="00987BCD" w:rsidRDefault="00ED0104"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269,04</w:t>
            </w:r>
          </w:p>
        </w:tc>
        <w:tc>
          <w:tcPr>
            <w:tcW w:w="478" w:type="pct"/>
            <w:tcBorders>
              <w:top w:val="single" w:sz="6" w:space="0" w:color="auto"/>
              <w:left w:val="single" w:sz="4" w:space="0" w:color="auto"/>
              <w:bottom w:val="single" w:sz="6" w:space="0" w:color="auto"/>
              <w:right w:val="single" w:sz="6" w:space="0" w:color="auto"/>
            </w:tcBorders>
            <w:shd w:val="clear" w:color="auto" w:fill="FFFFFF"/>
            <w:vAlign w:val="center"/>
          </w:tcPr>
          <w:p w14:paraId="578AA624" w14:textId="73612CAF" w:rsidR="006D7DDA" w:rsidRPr="00987BCD" w:rsidRDefault="00CE2A20" w:rsidP="00515A39">
            <w:pPr>
              <w:spacing w:before="40" w:after="40" w:line="276" w:lineRule="auto"/>
              <w:ind w:left="357" w:hanging="357"/>
              <w:jc w:val="center"/>
              <w:rPr>
                <w:rFonts w:cs="Arial"/>
                <w:color w:val="FF0000"/>
                <w:sz w:val="18"/>
                <w:szCs w:val="18"/>
                <w:lang w:eastAsia="en-US"/>
              </w:rPr>
            </w:pPr>
            <w:r w:rsidRPr="00987BCD">
              <w:rPr>
                <w:rFonts w:cs="Arial"/>
                <w:sz w:val="18"/>
                <w:szCs w:val="18"/>
                <w:lang w:eastAsia="en-US"/>
              </w:rPr>
              <w:t>294,32</w:t>
            </w:r>
          </w:p>
        </w:tc>
      </w:tr>
      <w:tr w:rsidR="00351166" w:rsidRPr="00F56528" w14:paraId="6267AF04" w14:textId="77777777" w:rsidTr="00351166">
        <w:trPr>
          <w:gridAfter w:val="1"/>
          <w:wAfter w:w="4" w:type="pct"/>
          <w:trHeight w:val="20"/>
        </w:trPr>
        <w:tc>
          <w:tcPr>
            <w:tcW w:w="920" w:type="pct"/>
            <w:tcBorders>
              <w:top w:val="single" w:sz="6" w:space="0" w:color="auto"/>
              <w:left w:val="single" w:sz="6" w:space="0" w:color="auto"/>
              <w:bottom w:val="single" w:sz="6" w:space="0" w:color="auto"/>
              <w:right w:val="single" w:sz="6" w:space="0" w:color="auto"/>
            </w:tcBorders>
            <w:shd w:val="clear" w:color="auto" w:fill="EEECE1"/>
            <w:noWrap/>
            <w:vAlign w:val="center"/>
          </w:tcPr>
          <w:p w14:paraId="17581197" w14:textId="77777777" w:rsidR="006D7DDA" w:rsidRPr="00987BCD" w:rsidRDefault="006D7DDA" w:rsidP="000D12DC">
            <w:pPr>
              <w:spacing w:line="276" w:lineRule="auto"/>
              <w:ind w:left="357" w:hanging="357"/>
              <w:rPr>
                <w:rFonts w:cs="Arial"/>
                <w:b/>
                <w:sz w:val="18"/>
                <w:szCs w:val="18"/>
                <w:lang w:eastAsia="en-US"/>
              </w:rPr>
            </w:pPr>
            <w:r w:rsidRPr="00987BCD">
              <w:rPr>
                <w:rFonts w:cs="Arial"/>
                <w:b/>
                <w:sz w:val="18"/>
                <w:szCs w:val="18"/>
                <w:lang w:eastAsia="en-US"/>
              </w:rPr>
              <w:t>Suma</w:t>
            </w:r>
          </w:p>
        </w:tc>
        <w:tc>
          <w:tcPr>
            <w:tcW w:w="424" w:type="pct"/>
            <w:tcBorders>
              <w:top w:val="single" w:sz="6" w:space="0" w:color="auto"/>
              <w:left w:val="single" w:sz="6" w:space="0" w:color="auto"/>
              <w:bottom w:val="single" w:sz="6" w:space="0" w:color="auto"/>
              <w:right w:val="single" w:sz="4" w:space="0" w:color="auto"/>
            </w:tcBorders>
            <w:shd w:val="clear" w:color="auto" w:fill="FFFFFF"/>
            <w:noWrap/>
            <w:vAlign w:val="bottom"/>
          </w:tcPr>
          <w:p w14:paraId="28A79111" w14:textId="1D4270C9" w:rsidR="006D7DDA" w:rsidRPr="00987BCD" w:rsidRDefault="00CE2A20" w:rsidP="00515A39">
            <w:pPr>
              <w:ind w:left="357" w:hanging="357"/>
              <w:jc w:val="center"/>
              <w:rPr>
                <w:rFonts w:cs="Arial"/>
                <w:b/>
                <w:color w:val="FF0000"/>
                <w:sz w:val="18"/>
                <w:szCs w:val="18"/>
              </w:rPr>
            </w:pPr>
            <w:r w:rsidRPr="00987BCD">
              <w:rPr>
                <w:rFonts w:cs="Arial"/>
                <w:b/>
                <w:sz w:val="18"/>
                <w:szCs w:val="18"/>
              </w:rPr>
              <w:t>856,03</w:t>
            </w:r>
          </w:p>
        </w:tc>
        <w:tc>
          <w:tcPr>
            <w:tcW w:w="476" w:type="pct"/>
            <w:tcBorders>
              <w:top w:val="single" w:sz="6" w:space="0" w:color="auto"/>
              <w:left w:val="single" w:sz="4" w:space="0" w:color="auto"/>
              <w:bottom w:val="single" w:sz="6" w:space="0" w:color="auto"/>
              <w:right w:val="single" w:sz="4" w:space="0" w:color="auto"/>
            </w:tcBorders>
            <w:shd w:val="clear" w:color="auto" w:fill="FFFFFF"/>
            <w:vAlign w:val="bottom"/>
          </w:tcPr>
          <w:p w14:paraId="3F751065" w14:textId="41FE6A3D" w:rsidR="006D7DDA" w:rsidRPr="00987BCD" w:rsidRDefault="00CE2A20" w:rsidP="00515A39">
            <w:pPr>
              <w:ind w:left="357" w:hanging="357"/>
              <w:jc w:val="center"/>
              <w:rPr>
                <w:rFonts w:cs="Arial"/>
                <w:b/>
                <w:color w:val="FF0000"/>
                <w:sz w:val="18"/>
                <w:szCs w:val="18"/>
              </w:rPr>
            </w:pPr>
            <w:r w:rsidRPr="00987BCD">
              <w:rPr>
                <w:rFonts w:cs="Arial"/>
                <w:b/>
                <w:sz w:val="18"/>
                <w:szCs w:val="18"/>
              </w:rPr>
              <w:t>1002,48</w:t>
            </w:r>
          </w:p>
        </w:tc>
        <w:tc>
          <w:tcPr>
            <w:tcW w:w="477" w:type="pct"/>
            <w:tcBorders>
              <w:top w:val="single" w:sz="6" w:space="0" w:color="auto"/>
              <w:left w:val="single" w:sz="4" w:space="0" w:color="auto"/>
              <w:bottom w:val="single" w:sz="6" w:space="0" w:color="auto"/>
              <w:right w:val="single" w:sz="6" w:space="0" w:color="auto"/>
            </w:tcBorders>
            <w:shd w:val="clear" w:color="auto" w:fill="FFFFFF"/>
            <w:vAlign w:val="bottom"/>
          </w:tcPr>
          <w:p w14:paraId="0902B6A8" w14:textId="1AAB8AF4" w:rsidR="006D7DDA" w:rsidRPr="00987BCD" w:rsidRDefault="00CE2A20" w:rsidP="00515A39">
            <w:pPr>
              <w:ind w:left="357" w:hanging="357"/>
              <w:jc w:val="center"/>
              <w:rPr>
                <w:rFonts w:cs="Arial"/>
                <w:b/>
                <w:color w:val="FF0000"/>
                <w:sz w:val="18"/>
                <w:szCs w:val="18"/>
              </w:rPr>
            </w:pPr>
            <w:r w:rsidRPr="00987BCD">
              <w:rPr>
                <w:rFonts w:cs="Arial"/>
                <w:b/>
                <w:sz w:val="18"/>
                <w:szCs w:val="18"/>
              </w:rPr>
              <w:t>1081,04</w:t>
            </w:r>
          </w:p>
        </w:tc>
        <w:tc>
          <w:tcPr>
            <w:tcW w:w="476" w:type="pct"/>
            <w:tcBorders>
              <w:top w:val="single" w:sz="6" w:space="0" w:color="auto"/>
              <w:left w:val="single" w:sz="6" w:space="0" w:color="auto"/>
              <w:bottom w:val="single" w:sz="6" w:space="0" w:color="auto"/>
              <w:right w:val="single" w:sz="4" w:space="0" w:color="auto"/>
            </w:tcBorders>
            <w:shd w:val="clear" w:color="auto" w:fill="FFFFFF"/>
            <w:noWrap/>
            <w:vAlign w:val="bottom"/>
          </w:tcPr>
          <w:p w14:paraId="4825F4D7" w14:textId="7D1C8EBF" w:rsidR="006D7DDA" w:rsidRPr="00987BCD" w:rsidRDefault="00CE2A20" w:rsidP="00515A39">
            <w:pPr>
              <w:ind w:left="357" w:hanging="357"/>
              <w:jc w:val="center"/>
              <w:rPr>
                <w:rFonts w:cs="Arial"/>
                <w:b/>
                <w:color w:val="FF0000"/>
                <w:sz w:val="18"/>
                <w:szCs w:val="18"/>
              </w:rPr>
            </w:pPr>
            <w:r w:rsidRPr="00987BCD">
              <w:rPr>
                <w:rFonts w:cs="Arial"/>
                <w:b/>
                <w:sz w:val="18"/>
                <w:szCs w:val="18"/>
              </w:rPr>
              <w:t>449,11</w:t>
            </w:r>
          </w:p>
        </w:tc>
        <w:tc>
          <w:tcPr>
            <w:tcW w:w="397" w:type="pct"/>
            <w:tcBorders>
              <w:top w:val="single" w:sz="6" w:space="0" w:color="auto"/>
              <w:left w:val="single" w:sz="4" w:space="0" w:color="auto"/>
              <w:bottom w:val="single" w:sz="6" w:space="0" w:color="auto"/>
              <w:right w:val="single" w:sz="4" w:space="0" w:color="auto"/>
            </w:tcBorders>
            <w:shd w:val="clear" w:color="auto" w:fill="FFFFFF"/>
            <w:vAlign w:val="bottom"/>
          </w:tcPr>
          <w:p w14:paraId="732EC394" w14:textId="77D798EE" w:rsidR="006D7DDA" w:rsidRPr="00987BCD" w:rsidRDefault="00CE2A20" w:rsidP="00515A39">
            <w:pPr>
              <w:ind w:left="357" w:hanging="357"/>
              <w:jc w:val="center"/>
              <w:rPr>
                <w:rFonts w:cs="Arial"/>
                <w:b/>
                <w:color w:val="FF0000"/>
                <w:sz w:val="18"/>
                <w:szCs w:val="18"/>
              </w:rPr>
            </w:pPr>
            <w:r w:rsidRPr="00987BCD">
              <w:rPr>
                <w:rFonts w:cs="Arial"/>
                <w:b/>
                <w:sz w:val="18"/>
                <w:szCs w:val="18"/>
              </w:rPr>
              <w:t>503,72</w:t>
            </w:r>
          </w:p>
        </w:tc>
        <w:tc>
          <w:tcPr>
            <w:tcW w:w="476" w:type="pct"/>
            <w:tcBorders>
              <w:top w:val="single" w:sz="6" w:space="0" w:color="auto"/>
              <w:left w:val="single" w:sz="4" w:space="0" w:color="auto"/>
              <w:bottom w:val="single" w:sz="6" w:space="0" w:color="auto"/>
              <w:right w:val="single" w:sz="6" w:space="0" w:color="auto"/>
            </w:tcBorders>
            <w:shd w:val="clear" w:color="auto" w:fill="FFFFFF"/>
            <w:vAlign w:val="bottom"/>
          </w:tcPr>
          <w:p w14:paraId="6411FF0C" w14:textId="09E1F3F1" w:rsidR="006D7DDA" w:rsidRPr="00987BCD" w:rsidRDefault="00CE2A20" w:rsidP="00515A39">
            <w:pPr>
              <w:ind w:left="357" w:hanging="357"/>
              <w:jc w:val="center"/>
              <w:rPr>
                <w:rFonts w:cs="Arial"/>
                <w:b/>
                <w:color w:val="FF0000"/>
                <w:sz w:val="18"/>
                <w:szCs w:val="18"/>
              </w:rPr>
            </w:pPr>
            <w:r w:rsidRPr="00987BCD">
              <w:rPr>
                <w:rFonts w:cs="Arial"/>
                <w:b/>
                <w:sz w:val="18"/>
                <w:szCs w:val="18"/>
              </w:rPr>
              <w:t>576,87</w:t>
            </w:r>
          </w:p>
        </w:tc>
        <w:tc>
          <w:tcPr>
            <w:tcW w:w="397" w:type="pct"/>
            <w:tcBorders>
              <w:top w:val="single" w:sz="6" w:space="0" w:color="auto"/>
              <w:left w:val="single" w:sz="6" w:space="0" w:color="auto"/>
              <w:bottom w:val="single" w:sz="6" w:space="0" w:color="auto"/>
              <w:right w:val="single" w:sz="4" w:space="0" w:color="auto"/>
            </w:tcBorders>
            <w:shd w:val="clear" w:color="auto" w:fill="FFFFFF"/>
            <w:noWrap/>
            <w:vAlign w:val="bottom"/>
          </w:tcPr>
          <w:p w14:paraId="217259FC" w14:textId="452D2980" w:rsidR="006D7DDA" w:rsidRPr="00987BCD" w:rsidRDefault="00495CD4" w:rsidP="00515A39">
            <w:pPr>
              <w:ind w:left="357" w:hanging="357"/>
              <w:jc w:val="center"/>
              <w:rPr>
                <w:rFonts w:cs="Arial"/>
                <w:b/>
                <w:color w:val="FF0000"/>
                <w:sz w:val="18"/>
                <w:szCs w:val="18"/>
              </w:rPr>
            </w:pPr>
            <w:r w:rsidRPr="00987BCD">
              <w:rPr>
                <w:rFonts w:cs="Arial"/>
                <w:b/>
                <w:sz w:val="18"/>
                <w:szCs w:val="18"/>
              </w:rPr>
              <w:t>2</w:t>
            </w:r>
            <w:r w:rsidR="00CE2A20" w:rsidRPr="00987BCD">
              <w:rPr>
                <w:rFonts w:cs="Arial"/>
                <w:b/>
                <w:sz w:val="18"/>
                <w:szCs w:val="18"/>
              </w:rPr>
              <w:t>74,29</w:t>
            </w:r>
          </w:p>
        </w:tc>
        <w:tc>
          <w:tcPr>
            <w:tcW w:w="475" w:type="pct"/>
            <w:tcBorders>
              <w:top w:val="single" w:sz="6" w:space="0" w:color="auto"/>
              <w:left w:val="single" w:sz="4" w:space="0" w:color="auto"/>
              <w:bottom w:val="single" w:sz="6" w:space="0" w:color="auto"/>
              <w:right w:val="single" w:sz="4" w:space="0" w:color="auto"/>
            </w:tcBorders>
            <w:shd w:val="clear" w:color="auto" w:fill="FFFFFF"/>
            <w:vAlign w:val="bottom"/>
          </w:tcPr>
          <w:p w14:paraId="3AF2DE3B" w14:textId="7CAEC215" w:rsidR="006D7DDA" w:rsidRPr="00987BCD" w:rsidRDefault="00CE2A20" w:rsidP="00515A39">
            <w:pPr>
              <w:ind w:left="357" w:hanging="357"/>
              <w:jc w:val="center"/>
              <w:rPr>
                <w:rFonts w:cs="Arial"/>
                <w:b/>
                <w:color w:val="FF0000"/>
                <w:sz w:val="18"/>
                <w:szCs w:val="18"/>
              </w:rPr>
            </w:pPr>
            <w:r w:rsidRPr="00987BCD">
              <w:rPr>
                <w:rFonts w:cs="Arial"/>
                <w:b/>
                <w:sz w:val="18"/>
                <w:szCs w:val="18"/>
              </w:rPr>
              <w:t>301,96</w:t>
            </w:r>
          </w:p>
        </w:tc>
        <w:tc>
          <w:tcPr>
            <w:tcW w:w="478" w:type="pct"/>
            <w:tcBorders>
              <w:top w:val="single" w:sz="6" w:space="0" w:color="auto"/>
              <w:left w:val="single" w:sz="4" w:space="0" w:color="auto"/>
              <w:bottom w:val="single" w:sz="6" w:space="0" w:color="auto"/>
              <w:right w:val="single" w:sz="6" w:space="0" w:color="auto"/>
            </w:tcBorders>
            <w:shd w:val="clear" w:color="auto" w:fill="FFFFFF"/>
            <w:vAlign w:val="bottom"/>
          </w:tcPr>
          <w:p w14:paraId="1244546E" w14:textId="21927083" w:rsidR="006D7DDA" w:rsidRPr="00987BCD" w:rsidRDefault="00CE2A20" w:rsidP="00515A39">
            <w:pPr>
              <w:ind w:left="357" w:hanging="357"/>
              <w:jc w:val="center"/>
              <w:rPr>
                <w:rFonts w:cs="Arial"/>
                <w:b/>
                <w:color w:val="FF0000"/>
                <w:sz w:val="18"/>
                <w:szCs w:val="18"/>
              </w:rPr>
            </w:pPr>
            <w:r w:rsidRPr="00987BCD">
              <w:rPr>
                <w:rFonts w:cs="Arial"/>
                <w:b/>
                <w:sz w:val="18"/>
                <w:szCs w:val="18"/>
              </w:rPr>
              <w:t>321,81</w:t>
            </w:r>
          </w:p>
        </w:tc>
      </w:tr>
    </w:tbl>
    <w:p w14:paraId="3EB208FD" w14:textId="77777777" w:rsidR="006D7DDA" w:rsidRPr="00CE2A20" w:rsidRDefault="006D7DDA" w:rsidP="000D12DC">
      <w:pPr>
        <w:ind w:left="357" w:hanging="357"/>
        <w:rPr>
          <w:rFonts w:cs="Arial"/>
          <w:i/>
          <w:sz w:val="20"/>
          <w:szCs w:val="20"/>
        </w:rPr>
      </w:pPr>
      <w:r w:rsidRPr="00CE2A20">
        <w:rPr>
          <w:rFonts w:cs="Arial"/>
          <w:i/>
          <w:sz w:val="20"/>
          <w:szCs w:val="20"/>
        </w:rPr>
        <w:t>*w tym odpady 191212</w:t>
      </w:r>
      <w:bookmarkStart w:id="56" w:name="_Toc300416253"/>
      <w:bookmarkStart w:id="57" w:name="_Toc332268065"/>
      <w:bookmarkStart w:id="58" w:name="_Toc438230620"/>
    </w:p>
    <w:p w14:paraId="4C5F84C7" w14:textId="77777777" w:rsidR="00802FF8" w:rsidRPr="00802FF8" w:rsidRDefault="0094048F" w:rsidP="00802FF8">
      <w:pPr>
        <w:spacing w:before="120"/>
        <w:ind w:left="357" w:hanging="357"/>
        <w:rPr>
          <w:rFonts w:cs="Arial"/>
          <w:i/>
          <w:sz w:val="20"/>
          <w:szCs w:val="20"/>
        </w:rPr>
      </w:pPr>
      <w:r w:rsidRPr="00802FF8">
        <w:rPr>
          <w:rFonts w:cs="Arial"/>
          <w:i/>
          <w:sz w:val="20"/>
          <w:szCs w:val="20"/>
        </w:rPr>
        <w:t xml:space="preserve">Źródło: </w:t>
      </w:r>
      <w:r w:rsidR="00E21B8A" w:rsidRPr="00802FF8">
        <w:rPr>
          <w:rFonts w:cs="Arial"/>
          <w:i/>
          <w:sz w:val="20"/>
          <w:szCs w:val="20"/>
        </w:rPr>
        <w:t>Baza danych o produktach, opakowaniach i gospodarce  odpadami (BDO)</w:t>
      </w:r>
      <w:bookmarkEnd w:id="56"/>
      <w:bookmarkEnd w:id="57"/>
      <w:bookmarkEnd w:id="58"/>
    </w:p>
    <w:p w14:paraId="05167BA4" w14:textId="270980E3" w:rsidR="004E2838" w:rsidRPr="00CB39D8" w:rsidRDefault="00BB56B6" w:rsidP="00AF5C6C">
      <w:pPr>
        <w:pStyle w:val="Nagwek3"/>
        <w:numPr>
          <w:ilvl w:val="2"/>
          <w:numId w:val="30"/>
        </w:numPr>
      </w:pPr>
      <w:bookmarkStart w:id="59" w:name="_Toc152933005"/>
      <w:r w:rsidRPr="00CB39D8">
        <w:t>Odpady niebezpieczne</w:t>
      </w:r>
      <w:bookmarkEnd w:id="59"/>
    </w:p>
    <w:p w14:paraId="4EE5EAB3" w14:textId="77777777" w:rsidR="00DF6D9A" w:rsidRDefault="00684ECD" w:rsidP="00CA5765">
      <w:pPr>
        <w:spacing w:before="240"/>
        <w:ind w:firstLine="357"/>
        <w:jc w:val="both"/>
      </w:pPr>
      <w:r w:rsidRPr="00684ECD">
        <w:rPr>
          <w:rFonts w:cs="Arial"/>
        </w:rPr>
        <w:t>W rozumieniu przepisów ustawy Prawo ochrony środowiska</w:t>
      </w:r>
      <w:r w:rsidRPr="00684ECD">
        <w:t xml:space="preserve"> określenie substancja niebezpieczna obejmuje jedną lub więcej substancji albo mieszaniny substancji, które ze względu na swoje właściwości chemiczne, biologiczne lub promieniotwórcze mogą, w razie nieprawidłowego obchodzenia się z nimi, spowodować zagrożenie życia lub zdrowia ludzi lub środowiska.</w:t>
      </w:r>
      <w:r w:rsidR="004C2BC7">
        <w:t xml:space="preserve"> </w:t>
      </w:r>
      <w:r w:rsidRPr="00684ECD">
        <w:t>Substancją niebezpieczną może być surowiec, produkt, półprodukt, odpad, a także substancja powstała w wyniku awarii.</w:t>
      </w:r>
    </w:p>
    <w:p w14:paraId="3953E754" w14:textId="19BF1A22" w:rsidR="00684ECD" w:rsidRPr="00684ECD" w:rsidRDefault="00684ECD" w:rsidP="004C2BC7">
      <w:pPr>
        <w:spacing w:before="240"/>
        <w:jc w:val="both"/>
        <w:rPr>
          <w:rFonts w:cs="Arial"/>
        </w:rPr>
      </w:pPr>
      <w:r w:rsidRPr="00684ECD">
        <w:rPr>
          <w:rFonts w:cs="Arial"/>
        </w:rPr>
        <w:t>Wykorzystujący substancje niebezpieczne jest obowiązany do dokumentowania rodzaju, ilości i miejsc ich występowania</w:t>
      </w:r>
      <w:r w:rsidR="004C2BC7">
        <w:rPr>
          <w:rFonts w:cs="Arial"/>
        </w:rPr>
        <w:t xml:space="preserve"> </w:t>
      </w:r>
      <w:r w:rsidRPr="00684ECD">
        <w:rPr>
          <w:rFonts w:cs="Arial"/>
        </w:rPr>
        <w:t>oraz sposobu ich eliminowania.</w:t>
      </w:r>
    </w:p>
    <w:p w14:paraId="62DE4CAB" w14:textId="77777777" w:rsidR="00684ECD" w:rsidRPr="00DF6D9A" w:rsidRDefault="00684ECD" w:rsidP="00AF5C6C">
      <w:pPr>
        <w:pStyle w:val="Nagwek4"/>
        <w:numPr>
          <w:ilvl w:val="3"/>
          <w:numId w:val="30"/>
        </w:numPr>
        <w:spacing w:before="240" w:line="276" w:lineRule="auto"/>
        <w:ind w:left="357" w:hanging="357"/>
        <w:rPr>
          <w:rFonts w:cs="Arial"/>
          <w:b/>
          <w:i w:val="0"/>
        </w:rPr>
      </w:pPr>
      <w:r w:rsidRPr="00DF6D9A">
        <w:rPr>
          <w:rFonts w:cs="Arial"/>
          <w:b/>
          <w:i w:val="0"/>
        </w:rPr>
        <w:t>Odpady zawierające PCB oraz odpady zawierające azbest</w:t>
      </w:r>
    </w:p>
    <w:p w14:paraId="3A44F55A" w14:textId="77777777" w:rsidR="00CB2E11" w:rsidRPr="00DF6D9A" w:rsidRDefault="00CB2E11" w:rsidP="00CB2E11">
      <w:pPr>
        <w:spacing w:before="240"/>
        <w:rPr>
          <w:rFonts w:cs="Arial"/>
          <w:b/>
          <w:bCs/>
        </w:rPr>
      </w:pPr>
      <w:r w:rsidRPr="00DF6D9A">
        <w:rPr>
          <w:rFonts w:cs="Arial"/>
          <w:b/>
          <w:bCs/>
        </w:rPr>
        <w:t>3.1.5.1.1 Odpady zawierające PCB</w:t>
      </w:r>
    </w:p>
    <w:p w14:paraId="028559DC" w14:textId="084C53E1" w:rsidR="00CB2E11" w:rsidRPr="00CB2E11" w:rsidRDefault="00CB2E11" w:rsidP="00CA5765">
      <w:pPr>
        <w:spacing w:before="240" w:line="276" w:lineRule="auto"/>
        <w:ind w:firstLine="357"/>
        <w:jc w:val="both"/>
        <w:rPr>
          <w:rFonts w:cs="Arial"/>
          <w:sz w:val="25"/>
          <w:szCs w:val="25"/>
        </w:rPr>
      </w:pPr>
      <w:r w:rsidRPr="00CB2E11">
        <w:rPr>
          <w:rFonts w:cs="Arial"/>
        </w:rPr>
        <w:t xml:space="preserve">Poprzez skrót PCB - rozumie się polichlorowane </w:t>
      </w:r>
      <w:proofErr w:type="spellStart"/>
      <w:r w:rsidRPr="00CB2E11">
        <w:rPr>
          <w:rFonts w:cs="Arial"/>
        </w:rPr>
        <w:t>bifenyle</w:t>
      </w:r>
      <w:proofErr w:type="spellEnd"/>
      <w:r w:rsidRPr="00CB2E11">
        <w:rPr>
          <w:rFonts w:cs="Arial"/>
        </w:rPr>
        <w:t xml:space="preserve">, polichlorowane </w:t>
      </w:r>
      <w:proofErr w:type="spellStart"/>
      <w:r w:rsidRPr="00CB2E11">
        <w:rPr>
          <w:rFonts w:cs="Arial"/>
        </w:rPr>
        <w:t>trifenyle</w:t>
      </w:r>
      <w:proofErr w:type="spellEnd"/>
      <w:r w:rsidRPr="00CB2E11">
        <w:rPr>
          <w:rFonts w:cs="Arial"/>
        </w:rPr>
        <w:t xml:space="preserve">, </w:t>
      </w:r>
      <w:proofErr w:type="spellStart"/>
      <w:r w:rsidRPr="00CB2E11">
        <w:rPr>
          <w:rFonts w:cs="Arial"/>
        </w:rPr>
        <w:t>monometylotetrachlorodifenylometan</w:t>
      </w:r>
      <w:proofErr w:type="spellEnd"/>
      <w:r w:rsidRPr="00CB2E11">
        <w:rPr>
          <w:rFonts w:cs="Arial"/>
        </w:rPr>
        <w:t>,</w:t>
      </w:r>
      <w:r w:rsidR="00CA5765">
        <w:rPr>
          <w:rFonts w:cs="Arial"/>
        </w:rPr>
        <w:t xml:space="preserve"> </w:t>
      </w:r>
      <w:proofErr w:type="spellStart"/>
      <w:r w:rsidRPr="00CB2E11">
        <w:rPr>
          <w:rFonts w:cs="Arial"/>
        </w:rPr>
        <w:t>monometylodichlorodifenylometan</w:t>
      </w:r>
      <w:proofErr w:type="spellEnd"/>
      <w:r w:rsidRPr="00CB2E11">
        <w:rPr>
          <w:rFonts w:cs="Arial"/>
        </w:rPr>
        <w:t>,</w:t>
      </w:r>
      <w:r w:rsidR="005F2925">
        <w:rPr>
          <w:rFonts w:cs="Arial"/>
        </w:rPr>
        <w:t xml:space="preserve"> </w:t>
      </w:r>
      <w:proofErr w:type="spellStart"/>
      <w:r w:rsidRPr="00CB2E11">
        <w:rPr>
          <w:rFonts w:cs="Arial"/>
        </w:rPr>
        <w:t>monometylodibromodifenylometan</w:t>
      </w:r>
      <w:proofErr w:type="spellEnd"/>
      <w:r w:rsidRPr="00CB2E11">
        <w:rPr>
          <w:rFonts w:cs="Arial"/>
        </w:rPr>
        <w:t xml:space="preserve"> oraz mieszaniny zawierające jakąkolwiek z tych substancji</w:t>
      </w:r>
      <w:r w:rsidR="007A7027">
        <w:rPr>
          <w:rFonts w:cs="Arial"/>
        </w:rPr>
        <w:t xml:space="preserve"> </w:t>
      </w:r>
      <w:r w:rsidRPr="00CB2E11">
        <w:rPr>
          <w:rFonts w:cs="Arial"/>
        </w:rPr>
        <w:t>w ilości powyżej 0,005% wagowo łącznie.</w:t>
      </w:r>
      <w:r w:rsidR="005F2925">
        <w:rPr>
          <w:rFonts w:cs="Arial"/>
        </w:rPr>
        <w:t xml:space="preserve"> </w:t>
      </w:r>
      <w:r w:rsidRPr="00CB2E11">
        <w:rPr>
          <w:rFonts w:cs="Arial"/>
        </w:rPr>
        <w:t>PCB zalicza się do substancji niebezpiecznych i powinny być wykorzystywane, przemieszczane i eliminowane przy zachowaniu szczególnych środków ostrożności.</w:t>
      </w:r>
      <w:r w:rsidR="007A7027">
        <w:rPr>
          <w:rFonts w:cs="Arial"/>
        </w:rPr>
        <w:t xml:space="preserve"> </w:t>
      </w:r>
      <w:r w:rsidRPr="00CB2E11">
        <w:rPr>
          <w:rFonts w:cs="Arial"/>
        </w:rPr>
        <w:t xml:space="preserve">PCB charakteryzują się niskim przewodnictwem elektrycznym, wysokim przewodnictwem cieplnym, wysoką temperaturą zapłonu (170 </w:t>
      </w:r>
      <w:proofErr w:type="spellStart"/>
      <w:r w:rsidRPr="00CB2E11">
        <w:rPr>
          <w:rFonts w:cs="Arial"/>
          <w:vertAlign w:val="superscript"/>
        </w:rPr>
        <w:t>o</w:t>
      </w:r>
      <w:r w:rsidRPr="00CB2E11">
        <w:rPr>
          <w:rFonts w:cs="Arial"/>
        </w:rPr>
        <w:t>C</w:t>
      </w:r>
      <w:proofErr w:type="spellEnd"/>
      <w:r w:rsidRPr="00CB2E11">
        <w:rPr>
          <w:rFonts w:cs="Arial"/>
        </w:rPr>
        <w:t xml:space="preserve"> do 380 </w:t>
      </w:r>
      <w:proofErr w:type="spellStart"/>
      <w:r w:rsidRPr="00CB2E11">
        <w:rPr>
          <w:rFonts w:cs="Arial"/>
          <w:vertAlign w:val="superscript"/>
        </w:rPr>
        <w:t>o</w:t>
      </w:r>
      <w:r w:rsidRPr="00CB2E11">
        <w:rPr>
          <w:rFonts w:cs="Arial"/>
        </w:rPr>
        <w:t>C</w:t>
      </w:r>
      <w:proofErr w:type="spellEnd"/>
      <w:r w:rsidRPr="00CB2E11">
        <w:rPr>
          <w:rFonts w:cs="Arial"/>
        </w:rPr>
        <w:t>), niską prężnością par, niską rozpuszczalnością w wodzie oraz wysoką rozpuszczalnością</w:t>
      </w:r>
      <w:r w:rsidR="005F2925">
        <w:rPr>
          <w:rFonts w:cs="Arial"/>
        </w:rPr>
        <w:t xml:space="preserve"> </w:t>
      </w:r>
      <w:r w:rsidRPr="00CB2E11">
        <w:rPr>
          <w:rFonts w:cs="Arial"/>
        </w:rPr>
        <w:t>w tłuszczach zwiększającą się ze wzrostem ilości atomów chloru w cząsteczce. Mają postać bezbarwnych, bladożółtych lub ciemnobrązowych cieczy o łagodnym zapachu węglowodorów. Szacuje się, że w Polsce wyprodukowano łącznie 1679 ton PCB.</w:t>
      </w:r>
      <w:r w:rsidR="005F2925">
        <w:rPr>
          <w:rFonts w:cs="Arial"/>
        </w:rPr>
        <w:br/>
      </w:r>
      <w:r w:rsidRPr="00CB2E11">
        <w:rPr>
          <w:rFonts w:cs="Arial"/>
        </w:rPr>
        <w:t>Znalazły one zastosowanie, jako ciecze dielektryczne do kondensatorów</w:t>
      </w:r>
      <w:r w:rsidR="007A7027">
        <w:rPr>
          <w:rFonts w:cs="Arial"/>
        </w:rPr>
        <w:br/>
      </w:r>
      <w:r w:rsidRPr="00CB2E11">
        <w:rPr>
          <w:rFonts w:cs="Arial"/>
        </w:rPr>
        <w:t>i transformatorów wysokiego napięcia, płyny robocze</w:t>
      </w:r>
      <w:r w:rsidR="007A7027">
        <w:rPr>
          <w:rFonts w:cs="Arial"/>
        </w:rPr>
        <w:t xml:space="preserve"> </w:t>
      </w:r>
      <w:r w:rsidRPr="00CB2E11">
        <w:rPr>
          <w:rFonts w:cs="Arial"/>
        </w:rPr>
        <w:t>w siłownikach hydraulicznych</w:t>
      </w:r>
      <w:r w:rsidR="007A7027">
        <w:rPr>
          <w:rFonts w:cs="Arial"/>
        </w:rPr>
        <w:br/>
      </w:r>
      <w:r w:rsidRPr="00CB2E11">
        <w:rPr>
          <w:rFonts w:cs="Arial"/>
        </w:rPr>
        <w:t>i wymiennikach ciepła, środki zmniejszające palność, środki uszczelniające, kleje, dodatki do pestycydów, farb i lakierów oraz plastyfikatory do tworzyw sztucznych.</w:t>
      </w:r>
      <w:r w:rsidR="005F2925">
        <w:rPr>
          <w:rFonts w:cs="Arial"/>
        </w:rPr>
        <w:br/>
      </w:r>
      <w:r w:rsidRPr="00CB2E11">
        <w:rPr>
          <w:rFonts w:cs="Arial"/>
        </w:rPr>
        <w:t>Główne drogi transportu PCB do ekosystemów to pożary i wycieki z transformatorów</w:t>
      </w:r>
      <w:r w:rsidR="007A7027">
        <w:rPr>
          <w:rFonts w:cs="Arial"/>
        </w:rPr>
        <w:br/>
      </w:r>
      <w:r w:rsidRPr="00CB2E11">
        <w:rPr>
          <w:rFonts w:cs="Arial"/>
        </w:rPr>
        <w:t>i kondensatorów oraz wysypisk odpadów, nieodpowiednie przechowywanie zużytych olejów przemysłowych, ich nieprawidłowa regeneracja oraz niewłaściwe procesy utylizacyjne, ponadto związki te mogą przedostawać się do środowiska wraz</w:t>
      </w:r>
      <w:r w:rsidR="007A7027">
        <w:rPr>
          <w:rFonts w:cs="Arial"/>
        </w:rPr>
        <w:br/>
      </w:r>
      <w:r w:rsidRPr="00CB2E11">
        <w:rPr>
          <w:rFonts w:cs="Arial"/>
        </w:rPr>
        <w:t>z opadami atmosferycznymi i wodami spływającymi</w:t>
      </w:r>
      <w:r w:rsidR="007A7027">
        <w:rPr>
          <w:rFonts w:cs="Arial"/>
        </w:rPr>
        <w:t xml:space="preserve"> </w:t>
      </w:r>
      <w:r w:rsidRPr="00CB2E11">
        <w:rPr>
          <w:rFonts w:cs="Arial"/>
        </w:rPr>
        <w:t>z terenów zanieczyszczonych, czy być odprowadzane do środowiska ze ściekami przemysłowymi i komunalnymi.</w:t>
      </w:r>
      <w:r w:rsidRPr="00CB2E11">
        <w:rPr>
          <w:rFonts w:cs="Arial"/>
        </w:rPr>
        <w:br/>
        <w:t>W związku ze zdolnością PCB do kumulowania się w tkance tłuszczowej, najwyższe stężenie tych substancji występuje</w:t>
      </w:r>
      <w:r w:rsidR="007A7027">
        <w:rPr>
          <w:rFonts w:cs="Arial"/>
        </w:rPr>
        <w:t xml:space="preserve"> </w:t>
      </w:r>
      <w:r w:rsidRPr="00CB2E11">
        <w:rPr>
          <w:rFonts w:cs="Arial"/>
        </w:rPr>
        <w:t>w zanieczyszczonych produktach żywnościowych pochodzenia zwierzęcego - zwłaszcza w rybach.</w:t>
      </w:r>
      <w:r w:rsidR="007A7027">
        <w:rPr>
          <w:rFonts w:cs="Arial"/>
        </w:rPr>
        <w:t xml:space="preserve"> </w:t>
      </w:r>
      <w:r w:rsidRPr="00CB2E11">
        <w:rPr>
          <w:rFonts w:cs="Arial"/>
          <w:sz w:val="25"/>
          <w:szCs w:val="25"/>
        </w:rPr>
        <w:t>Narażenie człowieka na PCB odbywa się w 90% przez spożywanie skażonej wody i żywności.</w:t>
      </w:r>
      <w:r w:rsidR="007A7027">
        <w:rPr>
          <w:rFonts w:cs="Arial"/>
          <w:sz w:val="25"/>
          <w:szCs w:val="25"/>
        </w:rPr>
        <w:t xml:space="preserve"> </w:t>
      </w:r>
      <w:r w:rsidRPr="00CB2E11">
        <w:rPr>
          <w:rFonts w:cs="Arial"/>
        </w:rPr>
        <w:t>Zgodnie</w:t>
      </w:r>
      <w:r w:rsidR="007A7027">
        <w:rPr>
          <w:rFonts w:cs="Arial"/>
        </w:rPr>
        <w:br/>
      </w:r>
      <w:r w:rsidRPr="00CB2E11">
        <w:rPr>
          <w:rFonts w:cs="Arial"/>
        </w:rPr>
        <w:t>z przepisami ustawy o odpadach odpady zawierające PCB mogą być przetwarzane wyłącznie poprzez ich unieszkodliwianie.</w:t>
      </w:r>
      <w:r w:rsidR="005F2925">
        <w:rPr>
          <w:rFonts w:cs="Arial"/>
        </w:rPr>
        <w:t xml:space="preserve"> </w:t>
      </w:r>
      <w:r w:rsidRPr="00CB2E11">
        <w:rPr>
          <w:rFonts w:cs="Arial"/>
        </w:rPr>
        <w:t>PCB unieszkodliwia się przez spalanie</w:t>
      </w:r>
      <w:r w:rsidR="007A7027">
        <w:rPr>
          <w:rFonts w:cs="Arial"/>
        </w:rPr>
        <w:br/>
      </w:r>
      <w:r w:rsidRPr="00CB2E11">
        <w:rPr>
          <w:rFonts w:cs="Arial"/>
        </w:rPr>
        <w:t>w spalarni odpadów. Dopuszcza się również unieszkodliwianie PCB</w:t>
      </w:r>
      <w:r w:rsidR="007A7027">
        <w:rPr>
          <w:rFonts w:cs="Arial"/>
        </w:rPr>
        <w:t xml:space="preserve"> </w:t>
      </w:r>
      <w:r w:rsidRPr="00CB2E11">
        <w:rPr>
          <w:rFonts w:cs="Arial"/>
        </w:rPr>
        <w:t>w procesach unieszkodliwiania D8, D9, D12 i D15, jeżeli zastosowana w tych procesach technika zapewnia bezpieczne dla środowiska oraz dla życia i zdrowia ludzi unieszkodliwianie PCB.</w:t>
      </w:r>
      <w:r w:rsidR="00B92139">
        <w:rPr>
          <w:rFonts w:cs="Arial"/>
        </w:rPr>
        <w:t xml:space="preserve"> </w:t>
      </w:r>
      <w:r w:rsidRPr="00CB2E11">
        <w:rPr>
          <w:rFonts w:cs="Arial"/>
          <w:sz w:val="25"/>
          <w:szCs w:val="25"/>
        </w:rPr>
        <w:t>W latach 2020 – 2022 do Marszałka Województwa Podkarpackiego nie wpłynęła żadna informacja o wykorzystywaniu PCB</w:t>
      </w:r>
      <w:r w:rsidR="00B92139">
        <w:rPr>
          <w:rFonts w:cs="Arial"/>
          <w:sz w:val="25"/>
          <w:szCs w:val="25"/>
        </w:rPr>
        <w:t xml:space="preserve"> </w:t>
      </w:r>
      <w:r w:rsidRPr="00CB2E11">
        <w:rPr>
          <w:rFonts w:cs="Arial"/>
          <w:sz w:val="25"/>
          <w:szCs w:val="25"/>
        </w:rPr>
        <w:t>na terenie województwa.</w:t>
      </w:r>
    </w:p>
    <w:p w14:paraId="1E833562" w14:textId="77777777" w:rsidR="00DF5500" w:rsidRPr="00DF6D9A" w:rsidRDefault="00DF5500" w:rsidP="00DF5500">
      <w:pPr>
        <w:spacing w:before="240"/>
        <w:rPr>
          <w:rFonts w:cs="Arial"/>
          <w:b/>
          <w:bCs/>
        </w:rPr>
      </w:pPr>
      <w:r w:rsidRPr="00DF6D9A">
        <w:rPr>
          <w:rFonts w:cs="Arial"/>
          <w:b/>
          <w:bCs/>
        </w:rPr>
        <w:t>3.1.5.1.2 Odpady zawierające azbest</w:t>
      </w:r>
    </w:p>
    <w:p w14:paraId="2AA3C5B9" w14:textId="46DDE164" w:rsidR="00DF5500" w:rsidRPr="00DF5500" w:rsidRDefault="00DF5500" w:rsidP="00CA5765">
      <w:pPr>
        <w:spacing w:before="240" w:line="276" w:lineRule="auto"/>
        <w:ind w:firstLine="357"/>
        <w:jc w:val="both"/>
        <w:rPr>
          <w:rFonts w:cs="Arial"/>
        </w:rPr>
      </w:pPr>
      <w:r w:rsidRPr="00DF5500">
        <w:rPr>
          <w:rFonts w:cs="Arial"/>
        </w:rPr>
        <w:t xml:space="preserve">Azbest od greckiego słowa </w:t>
      </w:r>
      <w:proofErr w:type="spellStart"/>
      <w:r w:rsidRPr="00DF5500">
        <w:rPr>
          <w:rFonts w:cs="Arial"/>
        </w:rPr>
        <w:t>asbestos</w:t>
      </w:r>
      <w:proofErr w:type="spellEnd"/>
      <w:r w:rsidRPr="00DF5500">
        <w:rPr>
          <w:rFonts w:cs="Arial"/>
        </w:rPr>
        <w:t xml:space="preserve"> – niezniszczalny jest nazwą ogólną obejmującą włókniste minerały o stosunku długości do średnicy włókna co najmniej 100:1, naturalnie występujących w przyrodzie. Odporność na wysoką temperaturę (1500°C),działanie mrozów, kwasów i substancji żrących, wody morskiej, dźwiękochłonność, elastyczność, wytrzymałość na rozciąganie, niskie przewodnictwo cieplne</w:t>
      </w:r>
      <w:r w:rsidR="00CA5765">
        <w:rPr>
          <w:rFonts w:cs="Arial"/>
        </w:rPr>
        <w:t xml:space="preserve"> </w:t>
      </w:r>
      <w:r w:rsidRPr="00DF5500">
        <w:rPr>
          <w:rFonts w:cs="Arial"/>
        </w:rPr>
        <w:t>i elektryczne jak również łatwość łączenia się z innymi materiałami, takimi jak tworzywa sztuczne</w:t>
      </w:r>
      <w:r w:rsidR="004A448B">
        <w:rPr>
          <w:rFonts w:cs="Arial"/>
        </w:rPr>
        <w:t xml:space="preserve"> </w:t>
      </w:r>
      <w:r w:rsidRPr="00DF5500">
        <w:rPr>
          <w:rFonts w:cs="Arial"/>
        </w:rPr>
        <w:t xml:space="preserve">i cement spowodowały, że w XX wieku stał się surowcem powszechnie stosowanym. Ponad 80% azbestu zużywane było do produkcji wyrobów azbestowo-cementowych. Ponadto wykonywano z niego wyroby: izolacyjne, cierne, uszczelniające, </w:t>
      </w:r>
      <w:proofErr w:type="spellStart"/>
      <w:r w:rsidRPr="00DF5500">
        <w:rPr>
          <w:rFonts w:cs="Arial"/>
        </w:rPr>
        <w:t>hydroizolacyjne</w:t>
      </w:r>
      <w:proofErr w:type="spellEnd"/>
      <w:r w:rsidRPr="00DF5500">
        <w:rPr>
          <w:rFonts w:cs="Arial"/>
        </w:rPr>
        <w:t>, takie jak: wyroby azbestowo-cementowe: płyty faliste, płyty „karo”, płyty płaskie stosowane jako elewacje zewnętrzne, płyty okładzinowe, ściany osłonowe i działowe, płyty dekarskie, rury wodociągowe i kanalizacyjne, wyroby izolacyjne: wata, włóknina, sznury, przędza, tkaniny termoizolacyjne, taśmy; stosowane do izolacji kotłów parowych, wymienników ciepła, zbiorników, przewodów rurowych, które w zależności od przeznaczenia zawierają od 75 do 100% azbestu, wyroby cierne: okładziny cierne</w:t>
      </w:r>
      <w:r w:rsidR="00045F5C">
        <w:rPr>
          <w:rFonts w:cs="Arial"/>
        </w:rPr>
        <w:t xml:space="preserve"> </w:t>
      </w:r>
      <w:r w:rsidRPr="00DF5500">
        <w:rPr>
          <w:rFonts w:cs="Arial"/>
        </w:rPr>
        <w:t>i taśmy hamulcowe, stosowane do różnego typu hamulców. Wyroby uszczelniające: tektury, szczeliwa plecione, płyty azbestowo-kauczukowe, azbestowo-gumowe stosowane są do uszczelniania części pracujących w wysokich temperaturach,</w:t>
      </w:r>
      <w:r w:rsidR="004A448B">
        <w:rPr>
          <w:rFonts w:cs="Arial"/>
        </w:rPr>
        <w:t xml:space="preserve"> </w:t>
      </w:r>
      <w:r w:rsidRPr="00DF5500">
        <w:rPr>
          <w:rFonts w:cs="Arial"/>
        </w:rPr>
        <w:t xml:space="preserve">w środowisku chemikaliów, gazów aktywnych, smarów, rozpuszczalników oraz gazów spalinowych. Wyroby </w:t>
      </w:r>
      <w:proofErr w:type="spellStart"/>
      <w:r w:rsidRPr="00DF5500">
        <w:rPr>
          <w:rFonts w:cs="Arial"/>
        </w:rPr>
        <w:t>hydroizolacyjne</w:t>
      </w:r>
      <w:proofErr w:type="spellEnd"/>
      <w:r w:rsidRPr="00DF5500">
        <w:rPr>
          <w:rFonts w:cs="Arial"/>
        </w:rPr>
        <w:t>: lepiki asfaltowe, kity uszczelniające, wypełniacze lakierów, asfalty drogowe uszlachetnione, zaprawy gruntujące, papa dachowa, płytki podłogowe, filtry, które zawierają od 20 do 40% azbestu.</w:t>
      </w:r>
      <w:r w:rsidR="004A448B">
        <w:rPr>
          <w:rFonts w:cs="Arial"/>
        </w:rPr>
        <w:t xml:space="preserve"> </w:t>
      </w:r>
      <w:r w:rsidRPr="00DF5500">
        <w:rPr>
          <w:rFonts w:cs="Arial"/>
        </w:rPr>
        <w:t xml:space="preserve">Całkowity zakaz importu azbestu, produkcji wyrobów azbestowych i obrotu nimi obowiązuje w Unii Europejskiej od </w:t>
      </w:r>
      <w:r w:rsidR="00812293">
        <w:rPr>
          <w:rFonts w:cs="Arial"/>
        </w:rPr>
        <w:t>0</w:t>
      </w:r>
      <w:r w:rsidRPr="00DF5500">
        <w:rPr>
          <w:rFonts w:cs="Arial"/>
        </w:rPr>
        <w:t>1</w:t>
      </w:r>
      <w:r w:rsidR="00812293">
        <w:rPr>
          <w:rFonts w:cs="Arial"/>
        </w:rPr>
        <w:t>.</w:t>
      </w:r>
      <w:r w:rsidR="00045F5C">
        <w:rPr>
          <w:rFonts w:cs="Arial"/>
        </w:rPr>
        <w:t>01</w:t>
      </w:r>
      <w:r w:rsidR="00812293">
        <w:rPr>
          <w:rFonts w:cs="Arial"/>
        </w:rPr>
        <w:t>.</w:t>
      </w:r>
      <w:r w:rsidRPr="00DF5500">
        <w:rPr>
          <w:rFonts w:cs="Arial"/>
        </w:rPr>
        <w:t>2005 r.</w:t>
      </w:r>
      <w:r w:rsidR="004A448B">
        <w:rPr>
          <w:rFonts w:cs="Arial"/>
        </w:rPr>
        <w:t xml:space="preserve"> </w:t>
      </w:r>
      <w:r w:rsidRPr="00DF5500">
        <w:rPr>
          <w:rFonts w:cs="Arial"/>
        </w:rPr>
        <w:t>W Polsce na mocy Ustawy</w:t>
      </w:r>
      <w:r w:rsidR="00812293">
        <w:rPr>
          <w:rFonts w:cs="Arial"/>
        </w:rPr>
        <w:t xml:space="preserve"> </w:t>
      </w:r>
      <w:r w:rsidRPr="00DF5500">
        <w:rPr>
          <w:rFonts w:cs="Arial"/>
        </w:rPr>
        <w:t>z dnia 19 czerwca 1997 r. o zakazie stosowania wyrobów zawierających azbest</w:t>
      </w:r>
      <w:r w:rsidR="00812293">
        <w:rPr>
          <w:rFonts w:cs="Arial"/>
        </w:rPr>
        <w:t xml:space="preserve"> </w:t>
      </w:r>
      <w:r w:rsidRPr="00DF5500">
        <w:rPr>
          <w:rFonts w:cs="Arial"/>
        </w:rPr>
        <w:t>od 1998 r. zakazuje się:</w:t>
      </w:r>
    </w:p>
    <w:p w14:paraId="67E50ADE" w14:textId="77777777" w:rsidR="00DF5500" w:rsidRPr="00DF5500" w:rsidRDefault="00DF5500" w:rsidP="00AF5C6C">
      <w:pPr>
        <w:numPr>
          <w:ilvl w:val="0"/>
          <w:numId w:val="50"/>
        </w:numPr>
        <w:spacing w:line="276" w:lineRule="auto"/>
        <w:jc w:val="both"/>
        <w:rPr>
          <w:rFonts w:cs="Arial"/>
        </w:rPr>
      </w:pPr>
      <w:r w:rsidRPr="00DF5500">
        <w:rPr>
          <w:rFonts w:cs="Arial"/>
        </w:rPr>
        <w:t>wprowadzania na terytorium Rzeczypospolitej Polskiej azbestu oraz wyrobów zawierających azbest;</w:t>
      </w:r>
    </w:p>
    <w:p w14:paraId="58DEDD7C" w14:textId="77777777" w:rsidR="00DF5500" w:rsidRPr="00DF5500" w:rsidRDefault="00DF5500" w:rsidP="00AF5C6C">
      <w:pPr>
        <w:numPr>
          <w:ilvl w:val="0"/>
          <w:numId w:val="50"/>
        </w:numPr>
        <w:spacing w:line="276" w:lineRule="auto"/>
        <w:jc w:val="both"/>
        <w:rPr>
          <w:rFonts w:cs="Arial"/>
        </w:rPr>
      </w:pPr>
      <w:r w:rsidRPr="00DF5500">
        <w:rPr>
          <w:rFonts w:cs="Arial"/>
        </w:rPr>
        <w:t>produkcji wyrobów zawierających azbest;</w:t>
      </w:r>
    </w:p>
    <w:p w14:paraId="78E3BB08" w14:textId="77777777" w:rsidR="00DF5500" w:rsidRPr="00DF5500" w:rsidRDefault="00DF5500" w:rsidP="00AF5C6C">
      <w:pPr>
        <w:numPr>
          <w:ilvl w:val="0"/>
          <w:numId w:val="50"/>
        </w:numPr>
        <w:spacing w:line="276" w:lineRule="auto"/>
        <w:jc w:val="both"/>
        <w:rPr>
          <w:rFonts w:cs="Arial"/>
        </w:rPr>
      </w:pPr>
      <w:r w:rsidRPr="00DF5500">
        <w:rPr>
          <w:rFonts w:cs="Arial"/>
        </w:rPr>
        <w:t>obrotu azbestem i wyrobami zawierającymi wagowo 0,1% lub więcej azbestu.</w:t>
      </w:r>
    </w:p>
    <w:p w14:paraId="538B0BB4" w14:textId="3A3C67B1" w:rsidR="00DF5500" w:rsidRPr="00DF5500" w:rsidRDefault="00DF5500" w:rsidP="004A448B">
      <w:pPr>
        <w:spacing w:line="276" w:lineRule="auto"/>
        <w:jc w:val="both"/>
        <w:rPr>
          <w:rFonts w:cs="Arial"/>
        </w:rPr>
      </w:pPr>
      <w:r w:rsidRPr="00DF5500">
        <w:rPr>
          <w:rFonts w:cs="Arial"/>
          <w:b/>
          <w:bCs/>
        </w:rPr>
        <w:t>Jedyną dopuszczalną na terenie Polski metodą unieszkodliwiania wyrobów zawierających azbest jest ich zeskładowanie</w:t>
      </w:r>
      <w:r w:rsidR="004C4541">
        <w:rPr>
          <w:rFonts w:cs="Arial"/>
          <w:b/>
          <w:bCs/>
        </w:rPr>
        <w:t xml:space="preserve"> </w:t>
      </w:r>
      <w:r w:rsidRPr="00DF5500">
        <w:rPr>
          <w:rFonts w:cs="Arial"/>
          <w:b/>
          <w:bCs/>
        </w:rPr>
        <w:t>w specjalnie wydzielonych kwaterach na składowiskach odpadów</w:t>
      </w:r>
      <w:r w:rsidRPr="00DF5500">
        <w:rPr>
          <w:rFonts w:cs="Arial"/>
        </w:rPr>
        <w:t>.</w:t>
      </w:r>
    </w:p>
    <w:p w14:paraId="184CE484" w14:textId="77777777" w:rsidR="00DF5500" w:rsidRPr="00DF5500" w:rsidRDefault="00DF5500" w:rsidP="004A448B">
      <w:pPr>
        <w:spacing w:line="276" w:lineRule="auto"/>
        <w:jc w:val="both"/>
        <w:rPr>
          <w:rFonts w:cs="Arial"/>
        </w:rPr>
      </w:pPr>
      <w:r w:rsidRPr="00DF5500">
        <w:rPr>
          <w:rFonts w:cs="Arial"/>
        </w:rPr>
        <w:t xml:space="preserve">W Polsce obowiązuje program </w:t>
      </w:r>
      <w:hyperlink r:id="rId14" w:tgtFrame="_blank" w:history="1">
        <w:r w:rsidRPr="00DF5500">
          <w:rPr>
            <w:rFonts w:cs="Arial"/>
          </w:rPr>
          <w:t>usuwania azbestu</w:t>
        </w:r>
      </w:hyperlink>
      <w:r w:rsidRPr="00DF5500">
        <w:rPr>
          <w:rFonts w:cs="Arial"/>
        </w:rPr>
        <w:t xml:space="preserve"> i wyrobów zawierających azbest (Program Oczyszczania Kraju z Azbestu na lata 2009-2032 będący załącznikiem do uchwały Nr 39/2010 Rady Ministrów z dnia 15 marca 2010 r.) zakładający całkowite usunięcie wyrobów zawierających azbest do końca 2032 r.</w:t>
      </w:r>
    </w:p>
    <w:p w14:paraId="58E7538C" w14:textId="5DD92DE1" w:rsidR="00DF5500" w:rsidRPr="00DF5500" w:rsidRDefault="00DF5500" w:rsidP="0027613A">
      <w:pPr>
        <w:spacing w:after="240" w:line="276" w:lineRule="auto"/>
        <w:jc w:val="both"/>
        <w:rPr>
          <w:rFonts w:cs="Arial"/>
        </w:rPr>
      </w:pPr>
      <w:r w:rsidRPr="00DF5500">
        <w:rPr>
          <w:rFonts w:cs="Arial"/>
        </w:rPr>
        <w:t>W latach 2020 – 2022 istniała możliwość uzyskania dofinansowania na pokrycie kosztów transportu na składowisko oraz składowania wyrobów zawierających azbest. Na stronach internetowych Wojewódzkiego Funduszu Ochrony Środowiska</w:t>
      </w:r>
      <w:r w:rsidR="00812293">
        <w:rPr>
          <w:rFonts w:cs="Arial"/>
        </w:rPr>
        <w:br/>
      </w:r>
      <w:r w:rsidRPr="00DF5500">
        <w:rPr>
          <w:rFonts w:cs="Arial"/>
        </w:rPr>
        <w:t>i Gospodarki Wodnej w Rzeszowie dostępne są szczegółowe informacje o realizacji programu w ww. okresie na terenie Województwa Podkarpackiego.</w:t>
      </w:r>
    </w:p>
    <w:p w14:paraId="0348E03B" w14:textId="5962A8B5" w:rsidR="00DF5500" w:rsidRDefault="00DF5500" w:rsidP="00DF5500">
      <w:pPr>
        <w:pStyle w:val="Legenda"/>
        <w:rPr>
          <w:rFonts w:cs="Arial"/>
          <w:b w:val="0"/>
          <w:bCs w:val="0"/>
          <w:szCs w:val="24"/>
        </w:rPr>
      </w:pPr>
      <w:bookmarkStart w:id="60" w:name="_Toc73532344"/>
      <w:r w:rsidRPr="00DF5500">
        <w:rPr>
          <w:rFonts w:cs="Arial"/>
          <w:b w:val="0"/>
          <w:bCs w:val="0"/>
          <w:szCs w:val="24"/>
        </w:rPr>
        <w:t>Mas</w:t>
      </w:r>
      <w:r w:rsidR="00066C90">
        <w:rPr>
          <w:rFonts w:cs="Arial"/>
          <w:b w:val="0"/>
          <w:bCs w:val="0"/>
          <w:szCs w:val="24"/>
        </w:rPr>
        <w:t>ę</w:t>
      </w:r>
      <w:r w:rsidRPr="00DF5500">
        <w:rPr>
          <w:rFonts w:cs="Arial"/>
          <w:b w:val="0"/>
          <w:bCs w:val="0"/>
          <w:szCs w:val="24"/>
        </w:rPr>
        <w:t xml:space="preserve"> wytworzonych i unieszkodliwionych odpadów zawierających PCB oraz azbest na terenie województwa w latach 2020-20</w:t>
      </w:r>
      <w:bookmarkEnd w:id="60"/>
      <w:r w:rsidRPr="00DF5500">
        <w:rPr>
          <w:rFonts w:cs="Arial"/>
          <w:b w:val="0"/>
          <w:bCs w:val="0"/>
          <w:szCs w:val="24"/>
        </w:rPr>
        <w:t>22 określa tabela 7.</w:t>
      </w:r>
    </w:p>
    <w:p w14:paraId="7667B522" w14:textId="77777777" w:rsidR="0027613A" w:rsidRDefault="0027613A">
      <w:pPr>
        <w:rPr>
          <w:rFonts w:cs="Arial"/>
          <w:b/>
          <w:bCs/>
        </w:rPr>
      </w:pPr>
      <w:r>
        <w:rPr>
          <w:rFonts w:cs="Arial"/>
        </w:rPr>
        <w:br w:type="page"/>
      </w:r>
    </w:p>
    <w:p w14:paraId="276FAECD" w14:textId="7D4AE0C2" w:rsidR="00DF5500" w:rsidRPr="00DF5500" w:rsidRDefault="00DF5500" w:rsidP="0066681E">
      <w:pPr>
        <w:pStyle w:val="Legenda"/>
        <w:jc w:val="both"/>
        <w:rPr>
          <w:rFonts w:cs="Arial"/>
          <w:szCs w:val="24"/>
        </w:rPr>
      </w:pPr>
      <w:bookmarkStart w:id="61" w:name="_Toc152933031"/>
      <w:r w:rsidRPr="00DF5500">
        <w:rPr>
          <w:rFonts w:cs="Arial"/>
          <w:szCs w:val="24"/>
        </w:rPr>
        <w:t xml:space="preserve">Tabela </w:t>
      </w:r>
      <w:r w:rsidRPr="00DF5500">
        <w:rPr>
          <w:rFonts w:cs="Arial"/>
          <w:szCs w:val="24"/>
        </w:rPr>
        <w:fldChar w:fldCharType="begin"/>
      </w:r>
      <w:r w:rsidRPr="00DF5500">
        <w:rPr>
          <w:rFonts w:cs="Arial"/>
          <w:szCs w:val="24"/>
        </w:rPr>
        <w:instrText xml:space="preserve"> SEQ Tabela \* ARABIC </w:instrText>
      </w:r>
      <w:r w:rsidRPr="00DF5500">
        <w:rPr>
          <w:rFonts w:cs="Arial"/>
          <w:szCs w:val="24"/>
        </w:rPr>
        <w:fldChar w:fldCharType="separate"/>
      </w:r>
      <w:r w:rsidR="005A4588">
        <w:rPr>
          <w:rFonts w:cs="Arial"/>
          <w:noProof/>
          <w:szCs w:val="24"/>
        </w:rPr>
        <w:t>7</w:t>
      </w:r>
      <w:r w:rsidRPr="00DF5500">
        <w:rPr>
          <w:rFonts w:cs="Arial"/>
          <w:noProof/>
          <w:szCs w:val="24"/>
        </w:rPr>
        <w:fldChar w:fldCharType="end"/>
      </w:r>
      <w:r w:rsidRPr="00DF5500">
        <w:rPr>
          <w:rFonts w:cs="Arial"/>
          <w:szCs w:val="24"/>
        </w:rPr>
        <w:t>. Masa wytworzonych i unieszkodliwionych odpadów zawierających PCB oraz odpadów zawierających azbest na terenie województwa</w:t>
      </w:r>
      <w:r w:rsidR="0066681E">
        <w:rPr>
          <w:rFonts w:cs="Arial"/>
          <w:szCs w:val="24"/>
        </w:rPr>
        <w:t xml:space="preserve"> </w:t>
      </w:r>
      <w:r w:rsidRPr="00DF5500">
        <w:rPr>
          <w:rFonts w:cs="Arial"/>
          <w:szCs w:val="24"/>
        </w:rPr>
        <w:t>w latach 2020-2022 według stanu na dzień 31 grudnia danego roku.</w:t>
      </w:r>
      <w:bookmarkEnd w:id="61"/>
    </w:p>
    <w:p w14:paraId="75BC7568" w14:textId="77777777" w:rsidR="009F30A1" w:rsidRPr="00654659" w:rsidRDefault="009F30A1" w:rsidP="009F30A1">
      <w:pPr>
        <w:rPr>
          <w:rFonts w:cs="Arial"/>
        </w:rPr>
      </w:pPr>
    </w:p>
    <w:tbl>
      <w:tblPr>
        <w:tblW w:w="9351" w:type="dxa"/>
        <w:jc w:val="center"/>
        <w:tblLayout w:type="fixed"/>
        <w:tblCellMar>
          <w:left w:w="70" w:type="dxa"/>
          <w:right w:w="70" w:type="dxa"/>
        </w:tblCellMar>
        <w:tblLook w:val="04A0" w:firstRow="1" w:lastRow="0" w:firstColumn="1" w:lastColumn="0" w:noHBand="0" w:noVBand="1"/>
        <w:tblCaption w:val="Tabela 7. Masa wytworzonych i unieszkodliwionych odpadów zawierających PCB oraz odpadów zawierających azbest na terenie województwa w latach 2020-2022 według stanu na dzień 31 grudnia danego roku."/>
        <w:tblDescription w:val="Tabela zawiera informacje o masie wytworzonych i unieszkodliwionych odpadów zawierających PCB oraz odpadów zawierających azbest na terenie województwa w latach 2020-2022 "/>
      </w:tblPr>
      <w:tblGrid>
        <w:gridCol w:w="1129"/>
        <w:gridCol w:w="1134"/>
        <w:gridCol w:w="1134"/>
        <w:gridCol w:w="709"/>
        <w:gridCol w:w="709"/>
        <w:gridCol w:w="850"/>
        <w:gridCol w:w="851"/>
        <w:gridCol w:w="843"/>
        <w:gridCol w:w="24"/>
        <w:gridCol w:w="969"/>
        <w:gridCol w:w="23"/>
        <w:gridCol w:w="976"/>
      </w:tblGrid>
      <w:tr w:rsidR="00BD377F" w:rsidRPr="00DF6D9A" w14:paraId="0D068199" w14:textId="77777777" w:rsidTr="00D1546B">
        <w:trPr>
          <w:trHeight w:val="300"/>
          <w:jc w:val="center"/>
        </w:trPr>
        <w:tc>
          <w:tcPr>
            <w:tcW w:w="9351" w:type="dxa"/>
            <w:gridSpan w:val="12"/>
            <w:tcBorders>
              <w:top w:val="single" w:sz="4" w:space="0" w:color="auto"/>
              <w:left w:val="single" w:sz="4" w:space="0" w:color="auto"/>
              <w:bottom w:val="single" w:sz="4" w:space="0" w:color="auto"/>
              <w:right w:val="single" w:sz="4" w:space="0" w:color="auto"/>
            </w:tcBorders>
            <w:shd w:val="clear" w:color="auto" w:fill="FDE9D9"/>
            <w:noWrap/>
            <w:vAlign w:val="center"/>
            <w:hideMark/>
          </w:tcPr>
          <w:p w14:paraId="59F0FC28" w14:textId="2A334691" w:rsidR="00BD377F" w:rsidRPr="00DF6D9A" w:rsidRDefault="00BD377F" w:rsidP="00BD377F">
            <w:pPr>
              <w:jc w:val="center"/>
              <w:rPr>
                <w:rFonts w:cs="Arial"/>
                <w:b/>
                <w:bCs/>
                <w:sz w:val="20"/>
                <w:szCs w:val="20"/>
              </w:rPr>
            </w:pPr>
            <w:r w:rsidRPr="00DF6D9A">
              <w:rPr>
                <w:rFonts w:cs="Arial"/>
                <w:b/>
                <w:bCs/>
                <w:sz w:val="20"/>
                <w:szCs w:val="20"/>
              </w:rPr>
              <w:t>Masa odpadów zawierających PCB oraz odpadów zawierających azbest [Mg]</w:t>
            </w:r>
          </w:p>
        </w:tc>
      </w:tr>
      <w:tr w:rsidR="00B94475" w:rsidRPr="00DF6D9A" w14:paraId="707EC988" w14:textId="77777777" w:rsidTr="0044081B">
        <w:trPr>
          <w:trHeight w:val="415"/>
          <w:jc w:val="center"/>
        </w:trPr>
        <w:tc>
          <w:tcPr>
            <w:tcW w:w="1129" w:type="dxa"/>
            <w:vMerge w:val="restart"/>
            <w:tcBorders>
              <w:top w:val="single" w:sz="4" w:space="0" w:color="auto"/>
              <w:left w:val="single" w:sz="4" w:space="0" w:color="auto"/>
              <w:right w:val="single" w:sz="4" w:space="0" w:color="auto"/>
            </w:tcBorders>
            <w:shd w:val="clear" w:color="auto" w:fill="EEECE1" w:themeFill="background2"/>
            <w:noWrap/>
            <w:vAlign w:val="center"/>
          </w:tcPr>
          <w:p w14:paraId="6FE1938B" w14:textId="3867C603" w:rsidR="00B94475" w:rsidRPr="00DF6D9A" w:rsidRDefault="00B94475" w:rsidP="0027355F">
            <w:pPr>
              <w:jc w:val="center"/>
              <w:rPr>
                <w:rFonts w:cs="Arial"/>
                <w:b/>
                <w:bCs/>
                <w:sz w:val="20"/>
                <w:szCs w:val="20"/>
              </w:rPr>
            </w:pPr>
            <w:r w:rsidRPr="00DF6D9A">
              <w:rPr>
                <w:rFonts w:cs="Arial"/>
                <w:b/>
                <w:sz w:val="20"/>
                <w:szCs w:val="20"/>
              </w:rPr>
              <w:t>Kod odpadu</w:t>
            </w:r>
          </w:p>
        </w:tc>
        <w:tc>
          <w:tcPr>
            <w:tcW w:w="2977"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E632B5" w14:textId="421BFFB5" w:rsidR="00B94475" w:rsidRPr="00DF6D9A" w:rsidRDefault="00B94475" w:rsidP="002C0771">
            <w:pPr>
              <w:jc w:val="center"/>
              <w:rPr>
                <w:rFonts w:cs="Arial"/>
                <w:b/>
                <w:bCs/>
                <w:sz w:val="20"/>
                <w:szCs w:val="20"/>
              </w:rPr>
            </w:pPr>
            <w:r w:rsidRPr="00DF6D9A">
              <w:rPr>
                <w:rFonts w:cs="Arial"/>
                <w:bCs/>
                <w:sz w:val="20"/>
                <w:szCs w:val="20"/>
              </w:rPr>
              <w:t>Wytworzonych</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934234C" w14:textId="472DA6DC" w:rsidR="00B94475" w:rsidRPr="00DF6D9A" w:rsidRDefault="00B94475" w:rsidP="002C0771">
            <w:pPr>
              <w:jc w:val="center"/>
              <w:rPr>
                <w:rFonts w:cs="Arial"/>
                <w:b/>
                <w:bCs/>
                <w:sz w:val="20"/>
                <w:szCs w:val="20"/>
              </w:rPr>
            </w:pPr>
            <w:r w:rsidRPr="00DF6D9A">
              <w:rPr>
                <w:rFonts w:cs="Arial"/>
                <w:bCs/>
                <w:sz w:val="20"/>
                <w:szCs w:val="20"/>
              </w:rPr>
              <w:t>Unieszkodliwionych</w:t>
            </w:r>
          </w:p>
        </w:tc>
        <w:tc>
          <w:tcPr>
            <w:tcW w:w="2835"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D5AD3DF" w14:textId="3D671EA3" w:rsidR="00B94475" w:rsidRPr="00DF6D9A" w:rsidRDefault="00B94475" w:rsidP="002C0771">
            <w:pPr>
              <w:jc w:val="center"/>
              <w:rPr>
                <w:rFonts w:cs="Arial"/>
                <w:b/>
                <w:bCs/>
                <w:sz w:val="20"/>
                <w:szCs w:val="20"/>
              </w:rPr>
            </w:pPr>
            <w:r w:rsidRPr="00DF6D9A">
              <w:rPr>
                <w:rFonts w:cs="Arial"/>
                <w:bCs/>
                <w:sz w:val="20"/>
                <w:szCs w:val="20"/>
              </w:rPr>
              <w:t>Pozostałych do unieszkodliwienia</w:t>
            </w:r>
          </w:p>
        </w:tc>
      </w:tr>
      <w:tr w:rsidR="0027355F" w:rsidRPr="00DF6D9A" w14:paraId="60986987" w14:textId="77777777" w:rsidTr="0044081B">
        <w:trPr>
          <w:trHeight w:val="300"/>
          <w:jc w:val="center"/>
        </w:trPr>
        <w:tc>
          <w:tcPr>
            <w:tcW w:w="1129" w:type="dxa"/>
            <w:vMerge/>
            <w:tcBorders>
              <w:left w:val="single" w:sz="4" w:space="0" w:color="auto"/>
              <w:bottom w:val="single" w:sz="4" w:space="0" w:color="auto"/>
              <w:right w:val="single" w:sz="4" w:space="0" w:color="auto"/>
            </w:tcBorders>
            <w:shd w:val="clear" w:color="auto" w:fill="EEECE1"/>
            <w:vAlign w:val="center"/>
            <w:hideMark/>
          </w:tcPr>
          <w:p w14:paraId="7DF7C1C2" w14:textId="77777777" w:rsidR="0027355F" w:rsidRPr="00DF6D9A" w:rsidRDefault="0027355F" w:rsidP="0027355F">
            <w:pPr>
              <w:jc w:val="center"/>
              <w:rPr>
                <w:rFonts w:cs="Arial"/>
                <w:b/>
                <w:sz w:val="20"/>
                <w:szCs w:val="20"/>
              </w:rPr>
            </w:pPr>
          </w:p>
        </w:tc>
        <w:tc>
          <w:tcPr>
            <w:tcW w:w="1134" w:type="dxa"/>
            <w:tcBorders>
              <w:top w:val="single" w:sz="4" w:space="0" w:color="auto"/>
              <w:left w:val="nil"/>
              <w:bottom w:val="single" w:sz="4" w:space="0" w:color="auto"/>
              <w:right w:val="single" w:sz="4" w:space="0" w:color="auto"/>
            </w:tcBorders>
            <w:shd w:val="clear" w:color="auto" w:fill="EEECE1"/>
            <w:noWrap/>
            <w:vAlign w:val="center"/>
            <w:hideMark/>
          </w:tcPr>
          <w:p w14:paraId="24D12A36" w14:textId="76D46C70" w:rsidR="0027355F" w:rsidRPr="00DF6D9A" w:rsidRDefault="0027355F" w:rsidP="0027355F">
            <w:pPr>
              <w:jc w:val="center"/>
              <w:rPr>
                <w:rFonts w:cs="Arial"/>
                <w:b/>
                <w:sz w:val="20"/>
                <w:szCs w:val="20"/>
              </w:rPr>
            </w:pPr>
            <w:r w:rsidRPr="00DF6D9A">
              <w:rPr>
                <w:rFonts w:cs="Arial"/>
                <w:bCs/>
                <w:sz w:val="20"/>
                <w:szCs w:val="20"/>
              </w:rPr>
              <w:t>2020</w:t>
            </w:r>
          </w:p>
        </w:tc>
        <w:tc>
          <w:tcPr>
            <w:tcW w:w="1134" w:type="dxa"/>
            <w:tcBorders>
              <w:top w:val="single" w:sz="4" w:space="0" w:color="auto"/>
              <w:left w:val="nil"/>
              <w:bottom w:val="single" w:sz="4" w:space="0" w:color="auto"/>
              <w:right w:val="single" w:sz="4" w:space="0" w:color="auto"/>
            </w:tcBorders>
            <w:shd w:val="clear" w:color="auto" w:fill="EEECE1"/>
            <w:noWrap/>
            <w:vAlign w:val="center"/>
            <w:hideMark/>
          </w:tcPr>
          <w:p w14:paraId="074D217A" w14:textId="120AD50C" w:rsidR="0027355F" w:rsidRPr="00DF6D9A" w:rsidRDefault="0027355F" w:rsidP="0027355F">
            <w:pPr>
              <w:jc w:val="center"/>
              <w:rPr>
                <w:rFonts w:cs="Arial"/>
                <w:b/>
                <w:sz w:val="20"/>
                <w:szCs w:val="20"/>
              </w:rPr>
            </w:pPr>
            <w:r w:rsidRPr="00DF6D9A">
              <w:rPr>
                <w:rFonts w:cs="Arial"/>
                <w:bCs/>
                <w:sz w:val="20"/>
                <w:szCs w:val="20"/>
              </w:rPr>
              <w:t>2021</w:t>
            </w:r>
          </w:p>
        </w:tc>
        <w:tc>
          <w:tcPr>
            <w:tcW w:w="709" w:type="dxa"/>
            <w:tcBorders>
              <w:top w:val="single" w:sz="4" w:space="0" w:color="auto"/>
              <w:left w:val="nil"/>
              <w:bottom w:val="single" w:sz="4" w:space="0" w:color="auto"/>
              <w:right w:val="single" w:sz="4" w:space="0" w:color="auto"/>
            </w:tcBorders>
            <w:shd w:val="clear" w:color="auto" w:fill="EEECE1"/>
            <w:noWrap/>
            <w:vAlign w:val="center"/>
            <w:hideMark/>
          </w:tcPr>
          <w:p w14:paraId="350A0037" w14:textId="2DB684C4" w:rsidR="0027355F" w:rsidRPr="00DF6D9A" w:rsidRDefault="0027355F" w:rsidP="0027355F">
            <w:pPr>
              <w:jc w:val="center"/>
              <w:rPr>
                <w:rFonts w:cs="Arial"/>
                <w:b/>
                <w:sz w:val="20"/>
                <w:szCs w:val="20"/>
              </w:rPr>
            </w:pPr>
            <w:r w:rsidRPr="00DF6D9A">
              <w:rPr>
                <w:rFonts w:cs="Arial"/>
                <w:bCs/>
                <w:sz w:val="20"/>
                <w:szCs w:val="20"/>
              </w:rPr>
              <w:t>2022</w:t>
            </w:r>
          </w:p>
        </w:tc>
        <w:tc>
          <w:tcPr>
            <w:tcW w:w="709" w:type="dxa"/>
            <w:tcBorders>
              <w:top w:val="single" w:sz="4" w:space="0" w:color="auto"/>
              <w:left w:val="nil"/>
              <w:bottom w:val="single" w:sz="4" w:space="0" w:color="auto"/>
              <w:right w:val="single" w:sz="4" w:space="0" w:color="auto"/>
            </w:tcBorders>
            <w:shd w:val="clear" w:color="auto" w:fill="EEECE1"/>
            <w:noWrap/>
            <w:vAlign w:val="center"/>
            <w:hideMark/>
          </w:tcPr>
          <w:p w14:paraId="5BB70EFA" w14:textId="5AE80FD6" w:rsidR="0027355F" w:rsidRPr="00DF6D9A" w:rsidRDefault="0027355F" w:rsidP="0027355F">
            <w:pPr>
              <w:jc w:val="center"/>
              <w:rPr>
                <w:rFonts w:cs="Arial"/>
                <w:b/>
                <w:sz w:val="20"/>
                <w:szCs w:val="20"/>
              </w:rPr>
            </w:pPr>
            <w:r w:rsidRPr="00DF6D9A">
              <w:rPr>
                <w:rFonts w:cs="Arial"/>
                <w:bCs/>
                <w:sz w:val="20"/>
                <w:szCs w:val="20"/>
              </w:rPr>
              <w:t>2020</w:t>
            </w:r>
          </w:p>
        </w:tc>
        <w:tc>
          <w:tcPr>
            <w:tcW w:w="850" w:type="dxa"/>
            <w:tcBorders>
              <w:top w:val="single" w:sz="4" w:space="0" w:color="auto"/>
              <w:left w:val="nil"/>
              <w:bottom w:val="single" w:sz="4" w:space="0" w:color="auto"/>
              <w:right w:val="single" w:sz="4" w:space="0" w:color="auto"/>
            </w:tcBorders>
            <w:shd w:val="clear" w:color="auto" w:fill="EEECE1"/>
            <w:noWrap/>
            <w:vAlign w:val="center"/>
            <w:hideMark/>
          </w:tcPr>
          <w:p w14:paraId="18C67439" w14:textId="08E833F4" w:rsidR="0027355F" w:rsidRPr="00DF6D9A" w:rsidRDefault="0027355F" w:rsidP="0027355F">
            <w:pPr>
              <w:jc w:val="center"/>
              <w:rPr>
                <w:rFonts w:cs="Arial"/>
                <w:b/>
                <w:sz w:val="20"/>
                <w:szCs w:val="20"/>
              </w:rPr>
            </w:pPr>
            <w:r w:rsidRPr="00DF6D9A">
              <w:rPr>
                <w:rFonts w:cs="Arial"/>
                <w:bCs/>
                <w:sz w:val="20"/>
                <w:szCs w:val="20"/>
              </w:rPr>
              <w:t>2021</w:t>
            </w:r>
          </w:p>
        </w:tc>
        <w:tc>
          <w:tcPr>
            <w:tcW w:w="851" w:type="dxa"/>
            <w:tcBorders>
              <w:top w:val="single" w:sz="4" w:space="0" w:color="auto"/>
              <w:left w:val="nil"/>
              <w:bottom w:val="single" w:sz="4" w:space="0" w:color="auto"/>
              <w:right w:val="single" w:sz="4" w:space="0" w:color="auto"/>
            </w:tcBorders>
            <w:shd w:val="clear" w:color="auto" w:fill="EEECE1"/>
            <w:noWrap/>
            <w:vAlign w:val="center"/>
            <w:hideMark/>
          </w:tcPr>
          <w:p w14:paraId="10657BA9" w14:textId="439EBFBC" w:rsidR="0027355F" w:rsidRPr="00DF6D9A" w:rsidRDefault="0027355F" w:rsidP="0027355F">
            <w:pPr>
              <w:jc w:val="center"/>
              <w:rPr>
                <w:rFonts w:cs="Arial"/>
                <w:b/>
                <w:sz w:val="20"/>
                <w:szCs w:val="20"/>
              </w:rPr>
            </w:pPr>
            <w:r w:rsidRPr="00DF6D9A">
              <w:rPr>
                <w:rFonts w:cs="Arial"/>
                <w:bCs/>
                <w:sz w:val="20"/>
                <w:szCs w:val="20"/>
              </w:rPr>
              <w:t>2022</w:t>
            </w:r>
          </w:p>
        </w:tc>
        <w:tc>
          <w:tcPr>
            <w:tcW w:w="867" w:type="dxa"/>
            <w:gridSpan w:val="2"/>
            <w:tcBorders>
              <w:top w:val="single" w:sz="4" w:space="0" w:color="auto"/>
              <w:left w:val="nil"/>
              <w:bottom w:val="single" w:sz="4" w:space="0" w:color="auto"/>
              <w:right w:val="single" w:sz="4" w:space="0" w:color="auto"/>
            </w:tcBorders>
            <w:shd w:val="clear" w:color="auto" w:fill="EEECE1"/>
            <w:vAlign w:val="center"/>
          </w:tcPr>
          <w:p w14:paraId="2045CAC7" w14:textId="5DE879D7" w:rsidR="0027355F" w:rsidRPr="00DF6D9A" w:rsidRDefault="0027355F" w:rsidP="0027355F">
            <w:pPr>
              <w:jc w:val="center"/>
              <w:rPr>
                <w:rFonts w:cs="Arial"/>
                <w:b/>
                <w:sz w:val="20"/>
                <w:szCs w:val="20"/>
              </w:rPr>
            </w:pPr>
            <w:r w:rsidRPr="00DF6D9A">
              <w:rPr>
                <w:rFonts w:cs="Arial"/>
                <w:bCs/>
                <w:sz w:val="20"/>
                <w:szCs w:val="20"/>
              </w:rPr>
              <w:t>2020</w:t>
            </w:r>
          </w:p>
        </w:tc>
        <w:tc>
          <w:tcPr>
            <w:tcW w:w="992" w:type="dxa"/>
            <w:gridSpan w:val="2"/>
            <w:tcBorders>
              <w:top w:val="single" w:sz="4" w:space="0" w:color="auto"/>
              <w:left w:val="nil"/>
              <w:bottom w:val="single" w:sz="4" w:space="0" w:color="auto"/>
              <w:right w:val="single" w:sz="4" w:space="0" w:color="auto"/>
            </w:tcBorders>
            <w:shd w:val="clear" w:color="auto" w:fill="EEECE1"/>
            <w:vAlign w:val="center"/>
          </w:tcPr>
          <w:p w14:paraId="3080F99A" w14:textId="4F905C79" w:rsidR="0027355F" w:rsidRPr="00DF6D9A" w:rsidRDefault="0027355F" w:rsidP="0027355F">
            <w:pPr>
              <w:jc w:val="center"/>
              <w:rPr>
                <w:rFonts w:cs="Arial"/>
                <w:b/>
                <w:sz w:val="20"/>
                <w:szCs w:val="20"/>
              </w:rPr>
            </w:pPr>
            <w:r w:rsidRPr="00DF6D9A">
              <w:rPr>
                <w:rFonts w:cs="Arial"/>
                <w:bCs/>
                <w:sz w:val="20"/>
                <w:szCs w:val="20"/>
              </w:rPr>
              <w:t>2021</w:t>
            </w:r>
          </w:p>
        </w:tc>
        <w:tc>
          <w:tcPr>
            <w:tcW w:w="976" w:type="dxa"/>
            <w:tcBorders>
              <w:top w:val="single" w:sz="4" w:space="0" w:color="auto"/>
              <w:left w:val="nil"/>
              <w:bottom w:val="single" w:sz="4" w:space="0" w:color="auto"/>
              <w:right w:val="single" w:sz="4" w:space="0" w:color="auto"/>
            </w:tcBorders>
            <w:shd w:val="clear" w:color="auto" w:fill="EEECE1"/>
            <w:vAlign w:val="center"/>
          </w:tcPr>
          <w:p w14:paraId="5EF46375" w14:textId="3F68A97B" w:rsidR="0027355F" w:rsidRPr="00DF6D9A" w:rsidRDefault="0027355F" w:rsidP="0027355F">
            <w:pPr>
              <w:jc w:val="center"/>
              <w:rPr>
                <w:rFonts w:cs="Arial"/>
                <w:b/>
                <w:sz w:val="20"/>
                <w:szCs w:val="20"/>
              </w:rPr>
            </w:pPr>
            <w:r w:rsidRPr="00DF6D9A">
              <w:rPr>
                <w:rFonts w:cs="Arial"/>
                <w:bCs/>
                <w:sz w:val="20"/>
                <w:szCs w:val="20"/>
              </w:rPr>
              <w:t>2022</w:t>
            </w:r>
          </w:p>
        </w:tc>
      </w:tr>
      <w:tr w:rsidR="0027355F" w:rsidRPr="00DF6D9A" w14:paraId="597AE769" w14:textId="77777777" w:rsidTr="0044081B">
        <w:trPr>
          <w:trHeight w:val="201"/>
          <w:jc w:val="center"/>
        </w:trPr>
        <w:tc>
          <w:tcPr>
            <w:tcW w:w="1129" w:type="dxa"/>
            <w:tcBorders>
              <w:top w:val="nil"/>
              <w:left w:val="single" w:sz="4" w:space="0" w:color="auto"/>
              <w:bottom w:val="single" w:sz="4" w:space="0" w:color="auto"/>
              <w:right w:val="single" w:sz="4" w:space="0" w:color="auto"/>
            </w:tcBorders>
            <w:shd w:val="clear" w:color="auto" w:fill="EEECE1"/>
            <w:vAlign w:val="center"/>
          </w:tcPr>
          <w:p w14:paraId="52153AB5" w14:textId="3E4BD8AD" w:rsidR="0027355F" w:rsidRPr="00DF6D9A" w:rsidRDefault="0027355F" w:rsidP="0027355F">
            <w:pPr>
              <w:jc w:val="center"/>
              <w:rPr>
                <w:rFonts w:cs="Arial"/>
                <w:sz w:val="20"/>
                <w:szCs w:val="20"/>
              </w:rPr>
            </w:pPr>
            <w:r w:rsidRPr="00DF6D9A">
              <w:rPr>
                <w:rFonts w:cs="Arial"/>
                <w:sz w:val="20"/>
                <w:szCs w:val="20"/>
              </w:rPr>
              <w:t>1</w:t>
            </w:r>
          </w:p>
        </w:tc>
        <w:tc>
          <w:tcPr>
            <w:tcW w:w="1134" w:type="dxa"/>
            <w:tcBorders>
              <w:top w:val="nil"/>
              <w:left w:val="nil"/>
              <w:bottom w:val="single" w:sz="4" w:space="0" w:color="auto"/>
              <w:right w:val="single" w:sz="4" w:space="0" w:color="auto"/>
            </w:tcBorders>
            <w:shd w:val="clear" w:color="auto" w:fill="EEECE1"/>
            <w:noWrap/>
            <w:vAlign w:val="center"/>
          </w:tcPr>
          <w:p w14:paraId="137A035B" w14:textId="2FE10031" w:rsidR="0027355F" w:rsidRPr="00DF6D9A" w:rsidRDefault="0027355F" w:rsidP="0027355F">
            <w:pPr>
              <w:jc w:val="center"/>
              <w:rPr>
                <w:rFonts w:cs="Arial"/>
                <w:sz w:val="20"/>
                <w:szCs w:val="20"/>
              </w:rPr>
            </w:pPr>
            <w:r w:rsidRPr="00DF6D9A">
              <w:rPr>
                <w:rFonts w:cs="Arial"/>
                <w:sz w:val="20"/>
                <w:szCs w:val="20"/>
              </w:rPr>
              <w:t>2</w:t>
            </w:r>
          </w:p>
        </w:tc>
        <w:tc>
          <w:tcPr>
            <w:tcW w:w="1134" w:type="dxa"/>
            <w:tcBorders>
              <w:top w:val="nil"/>
              <w:left w:val="nil"/>
              <w:bottom w:val="single" w:sz="4" w:space="0" w:color="auto"/>
              <w:right w:val="single" w:sz="4" w:space="0" w:color="auto"/>
            </w:tcBorders>
            <w:shd w:val="clear" w:color="auto" w:fill="EEECE1"/>
            <w:noWrap/>
            <w:vAlign w:val="center"/>
          </w:tcPr>
          <w:p w14:paraId="4ADF661E" w14:textId="234DCA91" w:rsidR="0027355F" w:rsidRPr="00DF6D9A" w:rsidRDefault="0027355F" w:rsidP="0027355F">
            <w:pPr>
              <w:jc w:val="center"/>
              <w:rPr>
                <w:rFonts w:cs="Arial"/>
                <w:sz w:val="20"/>
                <w:szCs w:val="20"/>
              </w:rPr>
            </w:pPr>
            <w:r w:rsidRPr="00DF6D9A">
              <w:rPr>
                <w:rFonts w:cs="Arial"/>
                <w:sz w:val="20"/>
                <w:szCs w:val="20"/>
              </w:rPr>
              <w:t>3</w:t>
            </w:r>
          </w:p>
        </w:tc>
        <w:tc>
          <w:tcPr>
            <w:tcW w:w="709" w:type="dxa"/>
            <w:tcBorders>
              <w:top w:val="nil"/>
              <w:left w:val="nil"/>
              <w:bottom w:val="single" w:sz="4" w:space="0" w:color="auto"/>
              <w:right w:val="single" w:sz="4" w:space="0" w:color="auto"/>
            </w:tcBorders>
            <w:shd w:val="clear" w:color="auto" w:fill="EEECE1"/>
            <w:noWrap/>
            <w:vAlign w:val="center"/>
          </w:tcPr>
          <w:p w14:paraId="775D5F3E" w14:textId="702C6DAE" w:rsidR="0027355F" w:rsidRPr="00DF6D9A" w:rsidRDefault="0027355F" w:rsidP="0027355F">
            <w:pPr>
              <w:jc w:val="center"/>
              <w:rPr>
                <w:rFonts w:cs="Arial"/>
                <w:sz w:val="20"/>
                <w:szCs w:val="20"/>
              </w:rPr>
            </w:pPr>
            <w:r w:rsidRPr="00DF6D9A">
              <w:rPr>
                <w:rFonts w:cs="Arial"/>
                <w:sz w:val="20"/>
                <w:szCs w:val="20"/>
              </w:rPr>
              <w:t>4</w:t>
            </w:r>
          </w:p>
        </w:tc>
        <w:tc>
          <w:tcPr>
            <w:tcW w:w="709" w:type="dxa"/>
            <w:tcBorders>
              <w:top w:val="nil"/>
              <w:left w:val="nil"/>
              <w:bottom w:val="single" w:sz="4" w:space="0" w:color="auto"/>
              <w:right w:val="single" w:sz="4" w:space="0" w:color="auto"/>
            </w:tcBorders>
            <w:shd w:val="clear" w:color="auto" w:fill="EEECE1"/>
            <w:noWrap/>
            <w:vAlign w:val="center"/>
          </w:tcPr>
          <w:p w14:paraId="541BBF44" w14:textId="76DA377E" w:rsidR="0027355F" w:rsidRPr="00DF6D9A" w:rsidRDefault="0027355F" w:rsidP="0027355F">
            <w:pPr>
              <w:jc w:val="center"/>
              <w:rPr>
                <w:rFonts w:cs="Arial"/>
                <w:sz w:val="20"/>
                <w:szCs w:val="20"/>
              </w:rPr>
            </w:pPr>
            <w:r w:rsidRPr="00DF6D9A">
              <w:rPr>
                <w:rFonts w:cs="Arial"/>
                <w:sz w:val="20"/>
                <w:szCs w:val="20"/>
              </w:rPr>
              <w:t>5</w:t>
            </w:r>
          </w:p>
        </w:tc>
        <w:tc>
          <w:tcPr>
            <w:tcW w:w="850" w:type="dxa"/>
            <w:tcBorders>
              <w:top w:val="nil"/>
              <w:left w:val="nil"/>
              <w:bottom w:val="single" w:sz="4" w:space="0" w:color="auto"/>
              <w:right w:val="single" w:sz="4" w:space="0" w:color="auto"/>
            </w:tcBorders>
            <w:shd w:val="clear" w:color="auto" w:fill="EEECE1"/>
            <w:noWrap/>
            <w:vAlign w:val="center"/>
          </w:tcPr>
          <w:p w14:paraId="4785635A" w14:textId="27312827" w:rsidR="0027355F" w:rsidRPr="00DF6D9A" w:rsidRDefault="0027355F" w:rsidP="0027355F">
            <w:pPr>
              <w:jc w:val="center"/>
              <w:rPr>
                <w:rFonts w:cs="Arial"/>
                <w:sz w:val="20"/>
                <w:szCs w:val="20"/>
              </w:rPr>
            </w:pPr>
            <w:r w:rsidRPr="00DF6D9A">
              <w:rPr>
                <w:rFonts w:cs="Arial"/>
                <w:sz w:val="20"/>
                <w:szCs w:val="20"/>
              </w:rPr>
              <w:t>6</w:t>
            </w:r>
          </w:p>
        </w:tc>
        <w:tc>
          <w:tcPr>
            <w:tcW w:w="851" w:type="dxa"/>
            <w:tcBorders>
              <w:top w:val="nil"/>
              <w:left w:val="nil"/>
              <w:bottom w:val="single" w:sz="4" w:space="0" w:color="auto"/>
              <w:right w:val="single" w:sz="4" w:space="0" w:color="auto"/>
            </w:tcBorders>
            <w:shd w:val="clear" w:color="auto" w:fill="EEECE1"/>
            <w:noWrap/>
            <w:vAlign w:val="center"/>
          </w:tcPr>
          <w:p w14:paraId="634150C1" w14:textId="1E9259D7" w:rsidR="0027355F" w:rsidRPr="00DF6D9A" w:rsidRDefault="0027355F" w:rsidP="0027355F">
            <w:pPr>
              <w:jc w:val="center"/>
              <w:rPr>
                <w:rFonts w:cs="Arial"/>
                <w:sz w:val="20"/>
                <w:szCs w:val="20"/>
              </w:rPr>
            </w:pPr>
            <w:r w:rsidRPr="00DF6D9A">
              <w:rPr>
                <w:rFonts w:cs="Arial"/>
                <w:sz w:val="20"/>
                <w:szCs w:val="20"/>
              </w:rPr>
              <w:t>7</w:t>
            </w:r>
          </w:p>
        </w:tc>
        <w:tc>
          <w:tcPr>
            <w:tcW w:w="867" w:type="dxa"/>
            <w:gridSpan w:val="2"/>
            <w:tcBorders>
              <w:top w:val="nil"/>
              <w:left w:val="nil"/>
              <w:bottom w:val="single" w:sz="4" w:space="0" w:color="auto"/>
              <w:right w:val="single" w:sz="4" w:space="0" w:color="auto"/>
            </w:tcBorders>
            <w:shd w:val="clear" w:color="auto" w:fill="EEECE1"/>
            <w:vAlign w:val="center"/>
          </w:tcPr>
          <w:p w14:paraId="5BC3ECE1" w14:textId="1DB90ED7" w:rsidR="0027355F" w:rsidRPr="00DF6D9A" w:rsidRDefault="0027355F" w:rsidP="0027355F">
            <w:pPr>
              <w:jc w:val="center"/>
              <w:rPr>
                <w:rFonts w:cs="Arial"/>
                <w:sz w:val="20"/>
                <w:szCs w:val="20"/>
              </w:rPr>
            </w:pPr>
            <w:r w:rsidRPr="00DF6D9A">
              <w:rPr>
                <w:rFonts w:cs="Arial"/>
                <w:sz w:val="20"/>
                <w:szCs w:val="20"/>
              </w:rPr>
              <w:t>8</w:t>
            </w:r>
          </w:p>
        </w:tc>
        <w:tc>
          <w:tcPr>
            <w:tcW w:w="992" w:type="dxa"/>
            <w:gridSpan w:val="2"/>
            <w:tcBorders>
              <w:top w:val="nil"/>
              <w:left w:val="nil"/>
              <w:bottom w:val="single" w:sz="4" w:space="0" w:color="auto"/>
              <w:right w:val="single" w:sz="4" w:space="0" w:color="auto"/>
            </w:tcBorders>
            <w:shd w:val="clear" w:color="auto" w:fill="EEECE1"/>
            <w:vAlign w:val="center"/>
          </w:tcPr>
          <w:p w14:paraId="06635BBE" w14:textId="0EE6EC8F" w:rsidR="0027355F" w:rsidRPr="00DF6D9A" w:rsidRDefault="0027355F" w:rsidP="0027355F">
            <w:pPr>
              <w:jc w:val="center"/>
              <w:rPr>
                <w:rFonts w:cs="Arial"/>
                <w:sz w:val="20"/>
                <w:szCs w:val="20"/>
              </w:rPr>
            </w:pPr>
            <w:r w:rsidRPr="00DF6D9A">
              <w:rPr>
                <w:rFonts w:cs="Arial"/>
                <w:sz w:val="20"/>
                <w:szCs w:val="20"/>
              </w:rPr>
              <w:t>9</w:t>
            </w:r>
          </w:p>
        </w:tc>
        <w:tc>
          <w:tcPr>
            <w:tcW w:w="976" w:type="dxa"/>
            <w:tcBorders>
              <w:top w:val="nil"/>
              <w:left w:val="nil"/>
              <w:bottom w:val="single" w:sz="4" w:space="0" w:color="auto"/>
              <w:right w:val="single" w:sz="4" w:space="0" w:color="auto"/>
            </w:tcBorders>
            <w:shd w:val="clear" w:color="auto" w:fill="EEECE1"/>
            <w:vAlign w:val="center"/>
          </w:tcPr>
          <w:p w14:paraId="2CC33FFF" w14:textId="1295F10C" w:rsidR="0027355F" w:rsidRPr="00DF6D9A" w:rsidRDefault="0027355F" w:rsidP="0027355F">
            <w:pPr>
              <w:jc w:val="center"/>
              <w:rPr>
                <w:rFonts w:cs="Arial"/>
                <w:sz w:val="20"/>
                <w:szCs w:val="20"/>
              </w:rPr>
            </w:pPr>
            <w:r w:rsidRPr="00DF6D9A">
              <w:rPr>
                <w:rFonts w:cs="Arial"/>
                <w:sz w:val="20"/>
                <w:szCs w:val="20"/>
              </w:rPr>
              <w:t>10</w:t>
            </w:r>
          </w:p>
        </w:tc>
      </w:tr>
      <w:tr w:rsidR="0027355F" w:rsidRPr="00DF6D9A" w14:paraId="0CDC3145" w14:textId="77777777" w:rsidTr="00D1546B">
        <w:trPr>
          <w:trHeight w:val="300"/>
          <w:jc w:val="center"/>
        </w:trPr>
        <w:tc>
          <w:tcPr>
            <w:tcW w:w="9351" w:type="dxa"/>
            <w:gridSpan w:val="12"/>
            <w:tcBorders>
              <w:top w:val="nil"/>
              <w:left w:val="single" w:sz="4" w:space="0" w:color="auto"/>
              <w:bottom w:val="single" w:sz="4" w:space="0" w:color="auto"/>
              <w:right w:val="single" w:sz="4" w:space="0" w:color="auto"/>
            </w:tcBorders>
            <w:shd w:val="clear" w:color="auto" w:fill="FDE9D9"/>
            <w:noWrap/>
            <w:vAlign w:val="center"/>
          </w:tcPr>
          <w:p w14:paraId="5B0C95D0" w14:textId="77777777" w:rsidR="0027355F" w:rsidRPr="00DF6D9A" w:rsidRDefault="0027355F" w:rsidP="0027355F">
            <w:pPr>
              <w:jc w:val="center"/>
              <w:rPr>
                <w:rFonts w:cs="Arial"/>
                <w:b/>
                <w:sz w:val="20"/>
                <w:szCs w:val="20"/>
              </w:rPr>
            </w:pPr>
            <w:r w:rsidRPr="00DF6D9A">
              <w:rPr>
                <w:rFonts w:cs="Arial"/>
                <w:b/>
                <w:sz w:val="20"/>
                <w:szCs w:val="20"/>
              </w:rPr>
              <w:t>Odpady zawierające PCB [Mg]</w:t>
            </w:r>
          </w:p>
        </w:tc>
      </w:tr>
      <w:tr w:rsidR="001A5512" w:rsidRPr="00DF6D9A" w14:paraId="27B1E9F1"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0208157" w14:textId="77F35791" w:rsidR="001A5512" w:rsidRPr="00DF6D9A" w:rsidRDefault="001A5512" w:rsidP="001A5512">
            <w:pPr>
              <w:jc w:val="center"/>
              <w:rPr>
                <w:rFonts w:cs="Arial"/>
                <w:sz w:val="20"/>
                <w:szCs w:val="20"/>
              </w:rPr>
            </w:pPr>
            <w:r w:rsidRPr="00DF6D9A">
              <w:rPr>
                <w:rFonts w:cs="Arial"/>
                <w:sz w:val="20"/>
                <w:szCs w:val="20"/>
              </w:rPr>
              <w:t>13</w:t>
            </w:r>
            <w:r w:rsidR="00DF6D9A" w:rsidRPr="00DF6D9A">
              <w:rPr>
                <w:rFonts w:cs="Arial"/>
                <w:sz w:val="20"/>
                <w:szCs w:val="20"/>
              </w:rPr>
              <w:t xml:space="preserve"> </w:t>
            </w:r>
            <w:r w:rsidRPr="00DF6D9A">
              <w:rPr>
                <w:rFonts w:cs="Arial"/>
                <w:sz w:val="20"/>
                <w:szCs w:val="20"/>
              </w:rPr>
              <w:t>01</w:t>
            </w:r>
            <w:r w:rsidR="00DF6D9A" w:rsidRPr="00DF6D9A">
              <w:rPr>
                <w:rFonts w:cs="Arial"/>
                <w:sz w:val="20"/>
                <w:szCs w:val="20"/>
              </w:rPr>
              <w:t xml:space="preserve"> </w:t>
            </w:r>
            <w:r w:rsidRPr="00DF6D9A">
              <w:rPr>
                <w:rFonts w:cs="Arial"/>
                <w:sz w:val="20"/>
                <w:szCs w:val="20"/>
              </w:rPr>
              <w:t>01*</w:t>
            </w:r>
          </w:p>
        </w:tc>
        <w:tc>
          <w:tcPr>
            <w:tcW w:w="1134" w:type="dxa"/>
            <w:tcBorders>
              <w:top w:val="nil"/>
              <w:left w:val="nil"/>
              <w:bottom w:val="single" w:sz="4" w:space="0" w:color="auto"/>
              <w:right w:val="single" w:sz="4" w:space="0" w:color="auto"/>
            </w:tcBorders>
            <w:shd w:val="clear" w:color="auto" w:fill="auto"/>
            <w:noWrap/>
            <w:vAlign w:val="center"/>
          </w:tcPr>
          <w:p w14:paraId="5A0ECB88" w14:textId="74204E97" w:rsidR="001A5512" w:rsidRPr="00DF6D9A" w:rsidRDefault="001A5512" w:rsidP="001A5512">
            <w:pPr>
              <w:jc w:val="center"/>
              <w:rPr>
                <w:rFonts w:cs="Arial"/>
                <w:sz w:val="20"/>
                <w:szCs w:val="20"/>
              </w:rPr>
            </w:pPr>
            <w:r w:rsidRPr="00DF6D9A">
              <w:rPr>
                <w:rFonts w:cs="Arial"/>
                <w:sz w:val="20"/>
                <w:szCs w:val="20"/>
              </w:rPr>
              <w:t>b/d</w:t>
            </w:r>
          </w:p>
        </w:tc>
        <w:tc>
          <w:tcPr>
            <w:tcW w:w="1134" w:type="dxa"/>
            <w:tcBorders>
              <w:top w:val="nil"/>
              <w:left w:val="nil"/>
              <w:bottom w:val="single" w:sz="4" w:space="0" w:color="auto"/>
              <w:right w:val="single" w:sz="4" w:space="0" w:color="auto"/>
            </w:tcBorders>
            <w:shd w:val="clear" w:color="auto" w:fill="auto"/>
            <w:noWrap/>
            <w:vAlign w:val="center"/>
          </w:tcPr>
          <w:p w14:paraId="04A313F3" w14:textId="31ECD3FF"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7F410832" w14:textId="70F91D68"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7CE46BD5" w14:textId="69B2C66C" w:rsidR="001A5512" w:rsidRPr="00DF6D9A" w:rsidRDefault="001A5512" w:rsidP="001A5512">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6209CC61" w14:textId="16AFA90C" w:rsidR="001A5512" w:rsidRPr="00DF6D9A" w:rsidRDefault="001A5512" w:rsidP="001A5512">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2CF284C6" w14:textId="4761F800" w:rsidR="001A5512" w:rsidRPr="00DF6D9A" w:rsidRDefault="001A5512" w:rsidP="001A5512">
            <w:pPr>
              <w:jc w:val="center"/>
              <w:rPr>
                <w:rFonts w:cs="Arial"/>
                <w:sz w:val="20"/>
                <w:szCs w:val="20"/>
              </w:rPr>
            </w:pPr>
            <w:r w:rsidRPr="00DF6D9A">
              <w:rPr>
                <w:rFonts w:cs="Arial"/>
                <w:sz w:val="20"/>
                <w:szCs w:val="20"/>
              </w:rPr>
              <w:t>b/d</w:t>
            </w:r>
          </w:p>
        </w:tc>
        <w:tc>
          <w:tcPr>
            <w:tcW w:w="867" w:type="dxa"/>
            <w:gridSpan w:val="2"/>
            <w:tcBorders>
              <w:top w:val="nil"/>
              <w:left w:val="nil"/>
              <w:bottom w:val="single" w:sz="4" w:space="0" w:color="auto"/>
              <w:right w:val="single" w:sz="4" w:space="0" w:color="auto"/>
            </w:tcBorders>
            <w:vAlign w:val="center"/>
          </w:tcPr>
          <w:p w14:paraId="6EDC6A1B" w14:textId="18D9421C" w:rsidR="001A5512" w:rsidRPr="00DF6D9A" w:rsidRDefault="001A5512" w:rsidP="001A5512">
            <w:pPr>
              <w:jc w:val="center"/>
              <w:rPr>
                <w:rFonts w:cs="Arial"/>
                <w:sz w:val="20"/>
                <w:szCs w:val="20"/>
              </w:rPr>
            </w:pPr>
            <w:r w:rsidRPr="00DF6D9A">
              <w:rPr>
                <w:rFonts w:cs="Arial"/>
                <w:sz w:val="20"/>
                <w:szCs w:val="20"/>
              </w:rPr>
              <w:t>b/d</w:t>
            </w:r>
          </w:p>
        </w:tc>
        <w:tc>
          <w:tcPr>
            <w:tcW w:w="992" w:type="dxa"/>
            <w:gridSpan w:val="2"/>
            <w:tcBorders>
              <w:top w:val="nil"/>
              <w:left w:val="nil"/>
              <w:bottom w:val="single" w:sz="4" w:space="0" w:color="auto"/>
              <w:right w:val="single" w:sz="4" w:space="0" w:color="auto"/>
            </w:tcBorders>
            <w:vAlign w:val="center"/>
          </w:tcPr>
          <w:p w14:paraId="18DF8745" w14:textId="52B85071" w:rsidR="001A5512" w:rsidRPr="00DF6D9A" w:rsidRDefault="00E86AE1" w:rsidP="001A5512">
            <w:pPr>
              <w:jc w:val="center"/>
              <w:rPr>
                <w:rFonts w:cs="Arial"/>
                <w:sz w:val="20"/>
                <w:szCs w:val="20"/>
              </w:rPr>
            </w:pPr>
            <w:r w:rsidRPr="00DF6D9A">
              <w:rPr>
                <w:rFonts w:cs="Arial"/>
                <w:sz w:val="20"/>
                <w:szCs w:val="20"/>
              </w:rPr>
              <w:t>0,004</w:t>
            </w:r>
          </w:p>
        </w:tc>
        <w:tc>
          <w:tcPr>
            <w:tcW w:w="976" w:type="dxa"/>
            <w:tcBorders>
              <w:top w:val="nil"/>
              <w:left w:val="nil"/>
              <w:bottom w:val="single" w:sz="4" w:space="0" w:color="auto"/>
              <w:right w:val="single" w:sz="4" w:space="0" w:color="auto"/>
            </w:tcBorders>
            <w:vAlign w:val="center"/>
          </w:tcPr>
          <w:p w14:paraId="5255267A" w14:textId="16440C55" w:rsidR="001A5512" w:rsidRPr="00DF6D9A" w:rsidRDefault="001A5512" w:rsidP="001A5512">
            <w:pPr>
              <w:jc w:val="center"/>
              <w:rPr>
                <w:rFonts w:cs="Arial"/>
                <w:sz w:val="20"/>
                <w:szCs w:val="20"/>
              </w:rPr>
            </w:pPr>
            <w:r w:rsidRPr="00DF6D9A">
              <w:rPr>
                <w:rFonts w:cs="Arial"/>
                <w:sz w:val="20"/>
                <w:szCs w:val="20"/>
              </w:rPr>
              <w:t>b/d</w:t>
            </w:r>
          </w:p>
        </w:tc>
      </w:tr>
      <w:tr w:rsidR="001A5512" w:rsidRPr="00DF6D9A" w14:paraId="77F875C0"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F68914C" w14:textId="5BE93389" w:rsidR="001A5512" w:rsidRPr="00DF6D9A" w:rsidRDefault="001A5512" w:rsidP="001A5512">
            <w:pPr>
              <w:jc w:val="center"/>
              <w:rPr>
                <w:rFonts w:cs="Arial"/>
                <w:sz w:val="20"/>
                <w:szCs w:val="20"/>
              </w:rPr>
            </w:pPr>
            <w:r w:rsidRPr="00DF6D9A">
              <w:rPr>
                <w:rFonts w:cs="Arial"/>
                <w:sz w:val="20"/>
                <w:szCs w:val="20"/>
              </w:rPr>
              <w:t>13</w:t>
            </w:r>
            <w:r w:rsidR="00DF6D9A" w:rsidRPr="00DF6D9A">
              <w:rPr>
                <w:rFonts w:cs="Arial"/>
                <w:sz w:val="20"/>
                <w:szCs w:val="20"/>
              </w:rPr>
              <w:t xml:space="preserve"> </w:t>
            </w:r>
            <w:r w:rsidRPr="00DF6D9A">
              <w:rPr>
                <w:rFonts w:cs="Arial"/>
                <w:sz w:val="20"/>
                <w:szCs w:val="20"/>
              </w:rPr>
              <w:t>03</w:t>
            </w:r>
            <w:r w:rsidR="00DF6D9A" w:rsidRPr="00DF6D9A">
              <w:rPr>
                <w:rFonts w:cs="Arial"/>
                <w:sz w:val="20"/>
                <w:szCs w:val="20"/>
              </w:rPr>
              <w:t xml:space="preserve"> </w:t>
            </w:r>
            <w:r w:rsidRPr="00DF6D9A">
              <w:rPr>
                <w:rFonts w:cs="Arial"/>
                <w:sz w:val="20"/>
                <w:szCs w:val="20"/>
              </w:rPr>
              <w:t>01*</w:t>
            </w:r>
          </w:p>
        </w:tc>
        <w:tc>
          <w:tcPr>
            <w:tcW w:w="1134" w:type="dxa"/>
            <w:tcBorders>
              <w:top w:val="nil"/>
              <w:left w:val="nil"/>
              <w:bottom w:val="single" w:sz="4" w:space="0" w:color="auto"/>
              <w:right w:val="single" w:sz="4" w:space="0" w:color="auto"/>
            </w:tcBorders>
            <w:shd w:val="clear" w:color="auto" w:fill="auto"/>
            <w:noWrap/>
            <w:vAlign w:val="center"/>
          </w:tcPr>
          <w:p w14:paraId="199B0D25" w14:textId="3C32FD55" w:rsidR="001A5512" w:rsidRPr="00DF6D9A" w:rsidRDefault="001A5512" w:rsidP="001A5512">
            <w:pPr>
              <w:jc w:val="center"/>
              <w:rPr>
                <w:rFonts w:cs="Arial"/>
                <w:sz w:val="20"/>
                <w:szCs w:val="20"/>
              </w:rPr>
            </w:pPr>
            <w:r w:rsidRPr="00DF6D9A">
              <w:rPr>
                <w:rFonts w:cs="Arial"/>
                <w:sz w:val="20"/>
                <w:szCs w:val="20"/>
              </w:rPr>
              <w:t>b/d</w:t>
            </w:r>
          </w:p>
        </w:tc>
        <w:tc>
          <w:tcPr>
            <w:tcW w:w="1134" w:type="dxa"/>
            <w:tcBorders>
              <w:top w:val="nil"/>
              <w:left w:val="nil"/>
              <w:bottom w:val="single" w:sz="4" w:space="0" w:color="auto"/>
              <w:right w:val="single" w:sz="4" w:space="0" w:color="auto"/>
            </w:tcBorders>
            <w:shd w:val="clear" w:color="auto" w:fill="auto"/>
            <w:noWrap/>
            <w:vAlign w:val="center"/>
          </w:tcPr>
          <w:p w14:paraId="6C53F3B8" w14:textId="658DACAF"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6BB9CB48" w14:textId="1FEA03C9"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51B889A8" w14:textId="0A72FD12" w:rsidR="001A5512" w:rsidRPr="00DF6D9A" w:rsidRDefault="001A5512" w:rsidP="001A5512">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2F85DFA7" w14:textId="6BF4F744" w:rsidR="001A5512" w:rsidRPr="00DF6D9A" w:rsidRDefault="001A5512" w:rsidP="001A5512">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3DE1D98B" w14:textId="1473F5AA" w:rsidR="001A5512" w:rsidRPr="00DF6D9A" w:rsidRDefault="001A5512" w:rsidP="001A5512">
            <w:pPr>
              <w:jc w:val="center"/>
              <w:rPr>
                <w:rFonts w:cs="Arial"/>
                <w:sz w:val="20"/>
                <w:szCs w:val="20"/>
              </w:rPr>
            </w:pPr>
            <w:r w:rsidRPr="00DF6D9A">
              <w:rPr>
                <w:rFonts w:cs="Arial"/>
                <w:sz w:val="20"/>
                <w:szCs w:val="20"/>
              </w:rPr>
              <w:t>b/d</w:t>
            </w:r>
          </w:p>
        </w:tc>
        <w:tc>
          <w:tcPr>
            <w:tcW w:w="867" w:type="dxa"/>
            <w:gridSpan w:val="2"/>
            <w:tcBorders>
              <w:top w:val="nil"/>
              <w:left w:val="nil"/>
              <w:bottom w:val="single" w:sz="4" w:space="0" w:color="auto"/>
              <w:right w:val="single" w:sz="4" w:space="0" w:color="auto"/>
            </w:tcBorders>
            <w:vAlign w:val="center"/>
          </w:tcPr>
          <w:p w14:paraId="1C63751A" w14:textId="61C9E724" w:rsidR="001A5512" w:rsidRPr="00DF6D9A" w:rsidRDefault="001A5512" w:rsidP="001A5512">
            <w:pPr>
              <w:jc w:val="center"/>
              <w:rPr>
                <w:rFonts w:cs="Arial"/>
                <w:sz w:val="20"/>
                <w:szCs w:val="20"/>
              </w:rPr>
            </w:pPr>
            <w:r w:rsidRPr="00DF6D9A">
              <w:rPr>
                <w:rFonts w:cs="Arial"/>
                <w:sz w:val="20"/>
                <w:szCs w:val="20"/>
              </w:rPr>
              <w:t>b/d</w:t>
            </w:r>
          </w:p>
        </w:tc>
        <w:tc>
          <w:tcPr>
            <w:tcW w:w="992" w:type="dxa"/>
            <w:gridSpan w:val="2"/>
            <w:tcBorders>
              <w:top w:val="nil"/>
              <w:left w:val="nil"/>
              <w:bottom w:val="single" w:sz="4" w:space="0" w:color="auto"/>
              <w:right w:val="single" w:sz="4" w:space="0" w:color="auto"/>
            </w:tcBorders>
            <w:vAlign w:val="center"/>
          </w:tcPr>
          <w:p w14:paraId="2E90247D" w14:textId="5D799E1E" w:rsidR="001A5512" w:rsidRPr="00DF6D9A" w:rsidRDefault="001A5512" w:rsidP="001A5512">
            <w:pPr>
              <w:jc w:val="center"/>
              <w:rPr>
                <w:rFonts w:cs="Arial"/>
                <w:sz w:val="20"/>
                <w:szCs w:val="20"/>
              </w:rPr>
            </w:pPr>
            <w:r w:rsidRPr="00DF6D9A">
              <w:rPr>
                <w:rFonts w:cs="Arial"/>
                <w:sz w:val="20"/>
                <w:szCs w:val="20"/>
              </w:rPr>
              <w:t>b/d</w:t>
            </w:r>
          </w:p>
        </w:tc>
        <w:tc>
          <w:tcPr>
            <w:tcW w:w="976" w:type="dxa"/>
            <w:tcBorders>
              <w:top w:val="nil"/>
              <w:left w:val="nil"/>
              <w:bottom w:val="single" w:sz="4" w:space="0" w:color="auto"/>
              <w:right w:val="single" w:sz="4" w:space="0" w:color="auto"/>
            </w:tcBorders>
            <w:vAlign w:val="center"/>
          </w:tcPr>
          <w:p w14:paraId="6AD4922B" w14:textId="4B99CEE7" w:rsidR="001A5512" w:rsidRPr="00DF6D9A" w:rsidRDefault="001A5512" w:rsidP="001A5512">
            <w:pPr>
              <w:jc w:val="center"/>
              <w:rPr>
                <w:rFonts w:cs="Arial"/>
                <w:sz w:val="20"/>
                <w:szCs w:val="20"/>
              </w:rPr>
            </w:pPr>
            <w:r w:rsidRPr="00DF6D9A">
              <w:rPr>
                <w:rFonts w:cs="Arial"/>
                <w:sz w:val="20"/>
                <w:szCs w:val="20"/>
              </w:rPr>
              <w:t>b/d</w:t>
            </w:r>
          </w:p>
        </w:tc>
      </w:tr>
      <w:tr w:rsidR="001A5512" w:rsidRPr="00DF6D9A" w14:paraId="7AB5B5A2"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11CA49F4" w14:textId="50612CB1" w:rsidR="001A5512" w:rsidRPr="00DF6D9A" w:rsidRDefault="001A5512" w:rsidP="001A5512">
            <w:pPr>
              <w:jc w:val="center"/>
              <w:rPr>
                <w:rFonts w:cs="Arial"/>
                <w:sz w:val="20"/>
                <w:szCs w:val="20"/>
              </w:rPr>
            </w:pPr>
            <w:r w:rsidRPr="00DF6D9A">
              <w:rPr>
                <w:rFonts w:cs="Arial"/>
                <w:sz w:val="20"/>
                <w:szCs w:val="20"/>
              </w:rPr>
              <w:t>16</w:t>
            </w:r>
            <w:r w:rsidR="00DF6D9A" w:rsidRPr="00DF6D9A">
              <w:rPr>
                <w:rFonts w:cs="Arial"/>
                <w:sz w:val="20"/>
                <w:szCs w:val="20"/>
              </w:rPr>
              <w:t xml:space="preserve"> </w:t>
            </w:r>
            <w:r w:rsidRPr="00DF6D9A">
              <w:rPr>
                <w:rFonts w:cs="Arial"/>
                <w:sz w:val="20"/>
                <w:szCs w:val="20"/>
              </w:rPr>
              <w:t>0</w:t>
            </w:r>
            <w:r w:rsidR="00DF6D9A" w:rsidRPr="00DF6D9A">
              <w:rPr>
                <w:rFonts w:cs="Arial"/>
                <w:sz w:val="20"/>
                <w:szCs w:val="20"/>
              </w:rPr>
              <w:t xml:space="preserve"> </w:t>
            </w:r>
            <w:r w:rsidRPr="00DF6D9A">
              <w:rPr>
                <w:rFonts w:cs="Arial"/>
                <w:sz w:val="20"/>
                <w:szCs w:val="20"/>
              </w:rPr>
              <w:t>109*</w:t>
            </w:r>
          </w:p>
        </w:tc>
        <w:tc>
          <w:tcPr>
            <w:tcW w:w="1134" w:type="dxa"/>
            <w:tcBorders>
              <w:top w:val="nil"/>
              <w:left w:val="nil"/>
              <w:bottom w:val="single" w:sz="4" w:space="0" w:color="auto"/>
              <w:right w:val="single" w:sz="4" w:space="0" w:color="auto"/>
            </w:tcBorders>
            <w:shd w:val="clear" w:color="auto" w:fill="auto"/>
            <w:noWrap/>
            <w:vAlign w:val="center"/>
          </w:tcPr>
          <w:p w14:paraId="1883CB38" w14:textId="0B2D76A8" w:rsidR="001A5512" w:rsidRPr="00DF6D9A" w:rsidRDefault="001A5512" w:rsidP="001A5512">
            <w:pPr>
              <w:jc w:val="center"/>
              <w:rPr>
                <w:rFonts w:cs="Arial"/>
                <w:sz w:val="20"/>
                <w:szCs w:val="20"/>
              </w:rPr>
            </w:pPr>
            <w:r w:rsidRPr="00DF6D9A">
              <w:rPr>
                <w:rFonts w:cs="Arial"/>
                <w:sz w:val="20"/>
                <w:szCs w:val="20"/>
              </w:rPr>
              <w:t>b/d</w:t>
            </w:r>
          </w:p>
        </w:tc>
        <w:tc>
          <w:tcPr>
            <w:tcW w:w="1134" w:type="dxa"/>
            <w:tcBorders>
              <w:top w:val="nil"/>
              <w:left w:val="nil"/>
              <w:bottom w:val="single" w:sz="4" w:space="0" w:color="auto"/>
              <w:right w:val="single" w:sz="4" w:space="0" w:color="auto"/>
            </w:tcBorders>
            <w:shd w:val="clear" w:color="auto" w:fill="auto"/>
            <w:noWrap/>
            <w:vAlign w:val="center"/>
          </w:tcPr>
          <w:p w14:paraId="1317D1F4" w14:textId="0726A79E"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13DE305F" w14:textId="6FA00A29"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4DF25EDD" w14:textId="78635B3A" w:rsidR="001A5512" w:rsidRPr="00DF6D9A" w:rsidRDefault="001A5512" w:rsidP="001A5512">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662E2085" w14:textId="2FBED79A" w:rsidR="001A5512" w:rsidRPr="00DF6D9A" w:rsidRDefault="001A5512" w:rsidP="001A5512">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12A27F29" w14:textId="3FA4302F" w:rsidR="001A5512" w:rsidRPr="00DF6D9A" w:rsidRDefault="001A5512" w:rsidP="001A5512">
            <w:pPr>
              <w:jc w:val="center"/>
              <w:rPr>
                <w:rFonts w:cs="Arial"/>
                <w:sz w:val="20"/>
                <w:szCs w:val="20"/>
              </w:rPr>
            </w:pPr>
            <w:r w:rsidRPr="00DF6D9A">
              <w:rPr>
                <w:rFonts w:cs="Arial"/>
                <w:sz w:val="20"/>
                <w:szCs w:val="20"/>
              </w:rPr>
              <w:t>b/d</w:t>
            </w:r>
          </w:p>
        </w:tc>
        <w:tc>
          <w:tcPr>
            <w:tcW w:w="867" w:type="dxa"/>
            <w:gridSpan w:val="2"/>
            <w:tcBorders>
              <w:top w:val="nil"/>
              <w:left w:val="nil"/>
              <w:bottom w:val="single" w:sz="4" w:space="0" w:color="auto"/>
              <w:right w:val="single" w:sz="4" w:space="0" w:color="auto"/>
            </w:tcBorders>
            <w:vAlign w:val="center"/>
          </w:tcPr>
          <w:p w14:paraId="7EF5107F" w14:textId="19B5280C" w:rsidR="001A5512" w:rsidRPr="00DF6D9A" w:rsidRDefault="001A5512" w:rsidP="001A5512">
            <w:pPr>
              <w:jc w:val="center"/>
              <w:rPr>
                <w:rFonts w:cs="Arial"/>
                <w:sz w:val="20"/>
                <w:szCs w:val="20"/>
              </w:rPr>
            </w:pPr>
            <w:r w:rsidRPr="00DF6D9A">
              <w:rPr>
                <w:rFonts w:cs="Arial"/>
                <w:sz w:val="20"/>
                <w:szCs w:val="20"/>
              </w:rPr>
              <w:t>b/d</w:t>
            </w:r>
          </w:p>
        </w:tc>
        <w:tc>
          <w:tcPr>
            <w:tcW w:w="992" w:type="dxa"/>
            <w:gridSpan w:val="2"/>
            <w:tcBorders>
              <w:top w:val="nil"/>
              <w:left w:val="nil"/>
              <w:bottom w:val="single" w:sz="4" w:space="0" w:color="auto"/>
              <w:right w:val="single" w:sz="4" w:space="0" w:color="auto"/>
            </w:tcBorders>
            <w:vAlign w:val="center"/>
          </w:tcPr>
          <w:p w14:paraId="1A86D8B7" w14:textId="1DB3D020" w:rsidR="001A5512" w:rsidRPr="00DF6D9A" w:rsidRDefault="001A5512" w:rsidP="001A5512">
            <w:pPr>
              <w:jc w:val="center"/>
              <w:rPr>
                <w:rFonts w:cs="Arial"/>
                <w:sz w:val="20"/>
                <w:szCs w:val="20"/>
              </w:rPr>
            </w:pPr>
            <w:r w:rsidRPr="00DF6D9A">
              <w:rPr>
                <w:rFonts w:cs="Arial"/>
                <w:sz w:val="20"/>
                <w:szCs w:val="20"/>
              </w:rPr>
              <w:t>b/d</w:t>
            </w:r>
          </w:p>
        </w:tc>
        <w:tc>
          <w:tcPr>
            <w:tcW w:w="976" w:type="dxa"/>
            <w:tcBorders>
              <w:top w:val="nil"/>
              <w:left w:val="nil"/>
              <w:bottom w:val="single" w:sz="4" w:space="0" w:color="auto"/>
              <w:right w:val="single" w:sz="4" w:space="0" w:color="auto"/>
            </w:tcBorders>
            <w:vAlign w:val="center"/>
          </w:tcPr>
          <w:p w14:paraId="4234B2A2" w14:textId="66A34C55" w:rsidR="001A5512" w:rsidRPr="00DF6D9A" w:rsidRDefault="001A5512" w:rsidP="001A5512">
            <w:pPr>
              <w:jc w:val="center"/>
              <w:rPr>
                <w:rFonts w:cs="Arial"/>
                <w:sz w:val="20"/>
                <w:szCs w:val="20"/>
              </w:rPr>
            </w:pPr>
            <w:r w:rsidRPr="00DF6D9A">
              <w:rPr>
                <w:rFonts w:cs="Arial"/>
                <w:sz w:val="20"/>
                <w:szCs w:val="20"/>
              </w:rPr>
              <w:t>b/d</w:t>
            </w:r>
          </w:p>
        </w:tc>
      </w:tr>
      <w:tr w:rsidR="001A5512" w:rsidRPr="00DF6D9A" w14:paraId="01EF3C6A"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805FE51" w14:textId="7ECC3E38" w:rsidR="001A5512" w:rsidRPr="00DF6D9A" w:rsidRDefault="001A5512" w:rsidP="001A5512">
            <w:pPr>
              <w:jc w:val="center"/>
              <w:rPr>
                <w:rFonts w:cs="Arial"/>
                <w:sz w:val="20"/>
                <w:szCs w:val="20"/>
              </w:rPr>
            </w:pPr>
            <w:r w:rsidRPr="00DF6D9A">
              <w:rPr>
                <w:rFonts w:cs="Arial"/>
                <w:sz w:val="20"/>
                <w:szCs w:val="20"/>
              </w:rPr>
              <w:t>16</w:t>
            </w:r>
            <w:r w:rsidR="00DF6D9A" w:rsidRPr="00DF6D9A">
              <w:rPr>
                <w:rFonts w:cs="Arial"/>
                <w:sz w:val="20"/>
                <w:szCs w:val="20"/>
              </w:rPr>
              <w:t xml:space="preserve"> </w:t>
            </w:r>
            <w:r w:rsidRPr="00DF6D9A">
              <w:rPr>
                <w:rFonts w:cs="Arial"/>
                <w:sz w:val="20"/>
                <w:szCs w:val="20"/>
              </w:rPr>
              <w:t>02</w:t>
            </w:r>
            <w:r w:rsidR="00DF6D9A" w:rsidRPr="00DF6D9A">
              <w:rPr>
                <w:rFonts w:cs="Arial"/>
                <w:sz w:val="20"/>
                <w:szCs w:val="20"/>
              </w:rPr>
              <w:t xml:space="preserve"> </w:t>
            </w:r>
            <w:r w:rsidRPr="00DF6D9A">
              <w:rPr>
                <w:rFonts w:cs="Arial"/>
                <w:sz w:val="20"/>
                <w:szCs w:val="20"/>
              </w:rPr>
              <w:t>09*</w:t>
            </w:r>
          </w:p>
        </w:tc>
        <w:tc>
          <w:tcPr>
            <w:tcW w:w="1134" w:type="dxa"/>
            <w:tcBorders>
              <w:top w:val="nil"/>
              <w:left w:val="nil"/>
              <w:bottom w:val="single" w:sz="4" w:space="0" w:color="auto"/>
              <w:right w:val="single" w:sz="4" w:space="0" w:color="auto"/>
            </w:tcBorders>
            <w:shd w:val="clear" w:color="auto" w:fill="auto"/>
            <w:noWrap/>
            <w:vAlign w:val="center"/>
          </w:tcPr>
          <w:p w14:paraId="08FA23A6" w14:textId="61C69504" w:rsidR="001A5512" w:rsidRPr="00DF6D9A" w:rsidRDefault="001A5512" w:rsidP="001A5512">
            <w:pPr>
              <w:jc w:val="center"/>
              <w:rPr>
                <w:rFonts w:cs="Arial"/>
                <w:sz w:val="20"/>
                <w:szCs w:val="20"/>
              </w:rPr>
            </w:pPr>
            <w:r w:rsidRPr="00DF6D9A">
              <w:rPr>
                <w:rFonts w:cs="Arial"/>
                <w:sz w:val="20"/>
                <w:szCs w:val="20"/>
              </w:rPr>
              <w:t>11,04</w:t>
            </w:r>
          </w:p>
        </w:tc>
        <w:tc>
          <w:tcPr>
            <w:tcW w:w="1134" w:type="dxa"/>
            <w:tcBorders>
              <w:top w:val="nil"/>
              <w:left w:val="nil"/>
              <w:bottom w:val="single" w:sz="4" w:space="0" w:color="auto"/>
              <w:right w:val="single" w:sz="4" w:space="0" w:color="auto"/>
            </w:tcBorders>
            <w:shd w:val="clear" w:color="auto" w:fill="auto"/>
            <w:noWrap/>
            <w:vAlign w:val="center"/>
          </w:tcPr>
          <w:p w14:paraId="7F364FF2" w14:textId="108FAF11"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61A60367" w14:textId="431B27DE"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38DD7670" w14:textId="35919F2C" w:rsidR="001A5512" w:rsidRPr="00DF6D9A" w:rsidRDefault="001A5512" w:rsidP="001A5512">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23156F5F" w14:textId="039C9533" w:rsidR="001A5512" w:rsidRPr="00DF6D9A" w:rsidRDefault="001A5512" w:rsidP="001A5512">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085E4A56" w14:textId="67434853" w:rsidR="001A5512" w:rsidRPr="00DF6D9A" w:rsidRDefault="001A5512" w:rsidP="001A5512">
            <w:pPr>
              <w:jc w:val="center"/>
              <w:rPr>
                <w:rFonts w:cs="Arial"/>
                <w:sz w:val="20"/>
                <w:szCs w:val="20"/>
              </w:rPr>
            </w:pPr>
            <w:r w:rsidRPr="00DF6D9A">
              <w:rPr>
                <w:rFonts w:cs="Arial"/>
                <w:sz w:val="20"/>
                <w:szCs w:val="20"/>
              </w:rPr>
              <w:t>b/d</w:t>
            </w:r>
          </w:p>
        </w:tc>
        <w:tc>
          <w:tcPr>
            <w:tcW w:w="867" w:type="dxa"/>
            <w:gridSpan w:val="2"/>
            <w:tcBorders>
              <w:top w:val="nil"/>
              <w:left w:val="nil"/>
              <w:bottom w:val="single" w:sz="4" w:space="0" w:color="auto"/>
              <w:right w:val="single" w:sz="4" w:space="0" w:color="auto"/>
            </w:tcBorders>
            <w:vAlign w:val="center"/>
          </w:tcPr>
          <w:p w14:paraId="245668E9" w14:textId="4046C178" w:rsidR="001A5512" w:rsidRPr="00DF6D9A" w:rsidRDefault="001A5512" w:rsidP="001A5512">
            <w:pPr>
              <w:jc w:val="center"/>
              <w:rPr>
                <w:rFonts w:cs="Arial"/>
                <w:sz w:val="20"/>
                <w:szCs w:val="20"/>
              </w:rPr>
            </w:pPr>
            <w:r w:rsidRPr="00DF6D9A">
              <w:rPr>
                <w:rFonts w:cs="Arial"/>
                <w:sz w:val="20"/>
                <w:szCs w:val="20"/>
              </w:rPr>
              <w:t>0,351</w:t>
            </w:r>
          </w:p>
        </w:tc>
        <w:tc>
          <w:tcPr>
            <w:tcW w:w="992" w:type="dxa"/>
            <w:gridSpan w:val="2"/>
            <w:tcBorders>
              <w:top w:val="nil"/>
              <w:left w:val="nil"/>
              <w:bottom w:val="single" w:sz="4" w:space="0" w:color="auto"/>
              <w:right w:val="single" w:sz="4" w:space="0" w:color="auto"/>
            </w:tcBorders>
            <w:vAlign w:val="center"/>
          </w:tcPr>
          <w:p w14:paraId="220377CE" w14:textId="32EABDB3" w:rsidR="001A5512" w:rsidRPr="00DF6D9A" w:rsidRDefault="001A5512" w:rsidP="001A5512">
            <w:pPr>
              <w:jc w:val="center"/>
              <w:rPr>
                <w:rFonts w:cs="Arial"/>
                <w:sz w:val="20"/>
                <w:szCs w:val="20"/>
              </w:rPr>
            </w:pPr>
            <w:r w:rsidRPr="00DF6D9A">
              <w:rPr>
                <w:rFonts w:cs="Arial"/>
                <w:sz w:val="20"/>
                <w:szCs w:val="20"/>
              </w:rPr>
              <w:t>b/d</w:t>
            </w:r>
          </w:p>
        </w:tc>
        <w:tc>
          <w:tcPr>
            <w:tcW w:w="976" w:type="dxa"/>
            <w:tcBorders>
              <w:top w:val="nil"/>
              <w:left w:val="nil"/>
              <w:bottom w:val="single" w:sz="4" w:space="0" w:color="auto"/>
              <w:right w:val="single" w:sz="4" w:space="0" w:color="auto"/>
            </w:tcBorders>
            <w:vAlign w:val="center"/>
          </w:tcPr>
          <w:p w14:paraId="7A17E669" w14:textId="6ED2993A" w:rsidR="001A5512" w:rsidRPr="00DF6D9A" w:rsidRDefault="001A5512" w:rsidP="001A5512">
            <w:pPr>
              <w:jc w:val="center"/>
              <w:rPr>
                <w:rFonts w:cs="Arial"/>
                <w:sz w:val="20"/>
                <w:szCs w:val="20"/>
              </w:rPr>
            </w:pPr>
            <w:r w:rsidRPr="00DF6D9A">
              <w:rPr>
                <w:rFonts w:cs="Arial"/>
                <w:sz w:val="20"/>
                <w:szCs w:val="20"/>
              </w:rPr>
              <w:t>b/d</w:t>
            </w:r>
          </w:p>
        </w:tc>
      </w:tr>
      <w:tr w:rsidR="001A5512" w:rsidRPr="00DF6D9A" w14:paraId="1BE21853"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1ED6222" w14:textId="3A321F67" w:rsidR="001A5512" w:rsidRPr="00DF6D9A" w:rsidRDefault="001A5512" w:rsidP="001A5512">
            <w:pPr>
              <w:jc w:val="center"/>
              <w:rPr>
                <w:rFonts w:cs="Arial"/>
                <w:sz w:val="20"/>
                <w:szCs w:val="20"/>
              </w:rPr>
            </w:pPr>
            <w:r w:rsidRPr="00DF6D9A">
              <w:rPr>
                <w:rFonts w:cs="Arial"/>
                <w:sz w:val="20"/>
                <w:szCs w:val="20"/>
              </w:rPr>
              <w:t>16</w:t>
            </w:r>
            <w:r w:rsidR="00DF6D9A" w:rsidRPr="00DF6D9A">
              <w:rPr>
                <w:rFonts w:cs="Arial"/>
                <w:sz w:val="20"/>
                <w:szCs w:val="20"/>
              </w:rPr>
              <w:t xml:space="preserve"> </w:t>
            </w:r>
            <w:r w:rsidRPr="00DF6D9A">
              <w:rPr>
                <w:rFonts w:cs="Arial"/>
                <w:sz w:val="20"/>
                <w:szCs w:val="20"/>
              </w:rPr>
              <w:t>02</w:t>
            </w:r>
            <w:r w:rsidR="00DF6D9A" w:rsidRPr="00DF6D9A">
              <w:rPr>
                <w:rFonts w:cs="Arial"/>
                <w:sz w:val="20"/>
                <w:szCs w:val="20"/>
              </w:rPr>
              <w:t xml:space="preserve"> </w:t>
            </w:r>
            <w:r w:rsidRPr="00DF6D9A">
              <w:rPr>
                <w:rFonts w:cs="Arial"/>
                <w:sz w:val="20"/>
                <w:szCs w:val="20"/>
              </w:rPr>
              <w:t>10*</w:t>
            </w:r>
          </w:p>
        </w:tc>
        <w:tc>
          <w:tcPr>
            <w:tcW w:w="1134" w:type="dxa"/>
            <w:tcBorders>
              <w:top w:val="nil"/>
              <w:left w:val="nil"/>
              <w:bottom w:val="single" w:sz="4" w:space="0" w:color="auto"/>
              <w:right w:val="single" w:sz="4" w:space="0" w:color="auto"/>
            </w:tcBorders>
            <w:shd w:val="clear" w:color="auto" w:fill="auto"/>
            <w:noWrap/>
            <w:vAlign w:val="center"/>
          </w:tcPr>
          <w:p w14:paraId="1ADA91F7" w14:textId="771C785C" w:rsidR="001A5512" w:rsidRPr="00DF6D9A" w:rsidRDefault="001A5512" w:rsidP="001A5512">
            <w:pPr>
              <w:jc w:val="center"/>
              <w:rPr>
                <w:rFonts w:cs="Arial"/>
                <w:sz w:val="20"/>
                <w:szCs w:val="20"/>
              </w:rPr>
            </w:pPr>
            <w:r w:rsidRPr="00DF6D9A">
              <w:rPr>
                <w:rFonts w:cs="Arial"/>
                <w:sz w:val="20"/>
                <w:szCs w:val="20"/>
              </w:rPr>
              <w:t>b/d</w:t>
            </w:r>
          </w:p>
        </w:tc>
        <w:tc>
          <w:tcPr>
            <w:tcW w:w="1134" w:type="dxa"/>
            <w:tcBorders>
              <w:top w:val="nil"/>
              <w:left w:val="nil"/>
              <w:bottom w:val="single" w:sz="4" w:space="0" w:color="auto"/>
              <w:right w:val="single" w:sz="4" w:space="0" w:color="auto"/>
            </w:tcBorders>
            <w:shd w:val="clear" w:color="auto" w:fill="auto"/>
            <w:noWrap/>
            <w:vAlign w:val="center"/>
          </w:tcPr>
          <w:p w14:paraId="4E1E7284" w14:textId="733BE11C"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011C1E3B" w14:textId="03D54226"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2EC05C9B" w14:textId="2E942697" w:rsidR="001A5512" w:rsidRPr="00DF6D9A" w:rsidRDefault="001A5512" w:rsidP="001A5512">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24AD6F5E" w14:textId="29147BDA" w:rsidR="001A5512" w:rsidRPr="00DF6D9A" w:rsidRDefault="001A5512" w:rsidP="001A5512">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2C962BF3" w14:textId="1B3A778A" w:rsidR="001A5512" w:rsidRPr="00DF6D9A" w:rsidRDefault="001A5512" w:rsidP="001A5512">
            <w:pPr>
              <w:jc w:val="center"/>
              <w:rPr>
                <w:rFonts w:cs="Arial"/>
                <w:sz w:val="20"/>
                <w:szCs w:val="20"/>
              </w:rPr>
            </w:pPr>
            <w:r w:rsidRPr="00DF6D9A">
              <w:rPr>
                <w:rFonts w:cs="Arial"/>
                <w:sz w:val="20"/>
                <w:szCs w:val="20"/>
              </w:rPr>
              <w:t>b/d</w:t>
            </w:r>
          </w:p>
        </w:tc>
        <w:tc>
          <w:tcPr>
            <w:tcW w:w="867" w:type="dxa"/>
            <w:gridSpan w:val="2"/>
            <w:tcBorders>
              <w:top w:val="nil"/>
              <w:left w:val="nil"/>
              <w:bottom w:val="single" w:sz="4" w:space="0" w:color="auto"/>
              <w:right w:val="single" w:sz="4" w:space="0" w:color="auto"/>
            </w:tcBorders>
            <w:vAlign w:val="center"/>
          </w:tcPr>
          <w:p w14:paraId="1820CD5A" w14:textId="4EB79FBE" w:rsidR="001A5512" w:rsidRPr="00DF6D9A" w:rsidRDefault="001A5512" w:rsidP="001A5512">
            <w:pPr>
              <w:jc w:val="center"/>
              <w:rPr>
                <w:rFonts w:cs="Arial"/>
                <w:sz w:val="20"/>
                <w:szCs w:val="20"/>
              </w:rPr>
            </w:pPr>
            <w:r w:rsidRPr="00DF6D9A">
              <w:rPr>
                <w:rFonts w:cs="Arial"/>
                <w:sz w:val="20"/>
                <w:szCs w:val="20"/>
              </w:rPr>
              <w:t>b/d</w:t>
            </w:r>
          </w:p>
        </w:tc>
        <w:tc>
          <w:tcPr>
            <w:tcW w:w="992" w:type="dxa"/>
            <w:gridSpan w:val="2"/>
            <w:tcBorders>
              <w:top w:val="nil"/>
              <w:left w:val="nil"/>
              <w:bottom w:val="single" w:sz="4" w:space="0" w:color="auto"/>
              <w:right w:val="single" w:sz="4" w:space="0" w:color="auto"/>
            </w:tcBorders>
            <w:vAlign w:val="center"/>
          </w:tcPr>
          <w:p w14:paraId="3D72BD24" w14:textId="727C5BEF" w:rsidR="001A5512" w:rsidRPr="00DF6D9A" w:rsidRDefault="001A5512" w:rsidP="001A5512">
            <w:pPr>
              <w:jc w:val="center"/>
              <w:rPr>
                <w:rFonts w:cs="Arial"/>
                <w:sz w:val="20"/>
                <w:szCs w:val="20"/>
              </w:rPr>
            </w:pPr>
            <w:r w:rsidRPr="00DF6D9A">
              <w:rPr>
                <w:rFonts w:cs="Arial"/>
                <w:sz w:val="20"/>
                <w:szCs w:val="20"/>
              </w:rPr>
              <w:t>b/d</w:t>
            </w:r>
          </w:p>
        </w:tc>
        <w:tc>
          <w:tcPr>
            <w:tcW w:w="976" w:type="dxa"/>
            <w:tcBorders>
              <w:top w:val="nil"/>
              <w:left w:val="nil"/>
              <w:bottom w:val="single" w:sz="4" w:space="0" w:color="auto"/>
              <w:right w:val="single" w:sz="4" w:space="0" w:color="auto"/>
            </w:tcBorders>
            <w:vAlign w:val="center"/>
          </w:tcPr>
          <w:p w14:paraId="75CEDC30" w14:textId="204D49B9" w:rsidR="001A5512" w:rsidRPr="00DF6D9A" w:rsidRDefault="001A5512" w:rsidP="001A5512">
            <w:pPr>
              <w:jc w:val="center"/>
              <w:rPr>
                <w:rFonts w:cs="Arial"/>
                <w:sz w:val="20"/>
                <w:szCs w:val="20"/>
              </w:rPr>
            </w:pPr>
            <w:r w:rsidRPr="00DF6D9A">
              <w:rPr>
                <w:rFonts w:cs="Arial"/>
                <w:sz w:val="20"/>
                <w:szCs w:val="20"/>
              </w:rPr>
              <w:t>b/d</w:t>
            </w:r>
          </w:p>
        </w:tc>
      </w:tr>
      <w:tr w:rsidR="001A5512" w:rsidRPr="00DF6D9A" w14:paraId="2F1DD4CE"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BCBD76F" w14:textId="2D83CCF2" w:rsidR="001A5512" w:rsidRPr="00DF6D9A" w:rsidRDefault="001A5512" w:rsidP="001A5512">
            <w:pPr>
              <w:jc w:val="center"/>
              <w:rPr>
                <w:rFonts w:cs="Arial"/>
                <w:sz w:val="20"/>
                <w:szCs w:val="20"/>
              </w:rPr>
            </w:pPr>
            <w:r w:rsidRPr="00DF6D9A">
              <w:rPr>
                <w:rFonts w:cs="Arial"/>
                <w:sz w:val="20"/>
                <w:szCs w:val="20"/>
              </w:rPr>
              <w:t>17</w:t>
            </w:r>
            <w:r w:rsidR="00DF6D9A" w:rsidRPr="00DF6D9A">
              <w:rPr>
                <w:rFonts w:cs="Arial"/>
                <w:sz w:val="20"/>
                <w:szCs w:val="20"/>
              </w:rPr>
              <w:t xml:space="preserve"> </w:t>
            </w:r>
            <w:r w:rsidRPr="00DF6D9A">
              <w:rPr>
                <w:rFonts w:cs="Arial"/>
                <w:sz w:val="20"/>
                <w:szCs w:val="20"/>
              </w:rPr>
              <w:t>09</w:t>
            </w:r>
            <w:r w:rsidR="00DF6D9A" w:rsidRPr="00DF6D9A">
              <w:rPr>
                <w:rFonts w:cs="Arial"/>
                <w:sz w:val="20"/>
                <w:szCs w:val="20"/>
              </w:rPr>
              <w:t xml:space="preserve"> </w:t>
            </w:r>
            <w:r w:rsidRPr="00DF6D9A">
              <w:rPr>
                <w:rFonts w:cs="Arial"/>
                <w:sz w:val="20"/>
                <w:szCs w:val="20"/>
              </w:rPr>
              <w:t>02*</w:t>
            </w:r>
          </w:p>
        </w:tc>
        <w:tc>
          <w:tcPr>
            <w:tcW w:w="1134" w:type="dxa"/>
            <w:tcBorders>
              <w:top w:val="nil"/>
              <w:left w:val="nil"/>
              <w:bottom w:val="single" w:sz="4" w:space="0" w:color="auto"/>
              <w:right w:val="single" w:sz="4" w:space="0" w:color="auto"/>
            </w:tcBorders>
            <w:shd w:val="clear" w:color="auto" w:fill="auto"/>
            <w:noWrap/>
            <w:vAlign w:val="center"/>
          </w:tcPr>
          <w:p w14:paraId="66148866" w14:textId="224F5D0D" w:rsidR="001A5512" w:rsidRPr="00DF6D9A" w:rsidRDefault="001A5512" w:rsidP="001A5512">
            <w:pPr>
              <w:jc w:val="center"/>
              <w:rPr>
                <w:rFonts w:cs="Arial"/>
                <w:sz w:val="20"/>
                <w:szCs w:val="20"/>
              </w:rPr>
            </w:pPr>
            <w:r w:rsidRPr="00DF6D9A">
              <w:rPr>
                <w:rFonts w:cs="Arial"/>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14:paraId="3CC1B168" w14:textId="5B37E961"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6DBFC263" w14:textId="27575EC2" w:rsidR="001A5512" w:rsidRPr="00DF6D9A" w:rsidRDefault="001A5512" w:rsidP="001A5512">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70914779" w14:textId="04992CE6" w:rsidR="001A5512" w:rsidRPr="00DF6D9A" w:rsidRDefault="001A5512" w:rsidP="001A5512">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106FE25F" w14:textId="11E02820" w:rsidR="001A5512" w:rsidRPr="00DF6D9A" w:rsidRDefault="001A5512" w:rsidP="001A5512">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2F4C2244" w14:textId="2D08A560" w:rsidR="001A5512" w:rsidRPr="00DF6D9A" w:rsidRDefault="001A5512" w:rsidP="001A5512">
            <w:pPr>
              <w:jc w:val="center"/>
              <w:rPr>
                <w:rFonts w:cs="Arial"/>
                <w:sz w:val="20"/>
                <w:szCs w:val="20"/>
              </w:rPr>
            </w:pPr>
            <w:r w:rsidRPr="00DF6D9A">
              <w:rPr>
                <w:rFonts w:cs="Arial"/>
                <w:sz w:val="20"/>
                <w:szCs w:val="20"/>
              </w:rPr>
              <w:t>b/d</w:t>
            </w:r>
          </w:p>
        </w:tc>
        <w:tc>
          <w:tcPr>
            <w:tcW w:w="867" w:type="dxa"/>
            <w:gridSpan w:val="2"/>
            <w:tcBorders>
              <w:top w:val="nil"/>
              <w:left w:val="nil"/>
              <w:bottom w:val="single" w:sz="4" w:space="0" w:color="auto"/>
              <w:right w:val="single" w:sz="4" w:space="0" w:color="auto"/>
            </w:tcBorders>
            <w:vAlign w:val="center"/>
          </w:tcPr>
          <w:p w14:paraId="16CB56AF" w14:textId="75781EC7" w:rsidR="001A5512" w:rsidRPr="00DF6D9A" w:rsidRDefault="001A5512" w:rsidP="001A5512">
            <w:pPr>
              <w:jc w:val="center"/>
              <w:rPr>
                <w:rFonts w:cs="Arial"/>
                <w:sz w:val="20"/>
                <w:szCs w:val="20"/>
              </w:rPr>
            </w:pPr>
            <w:r w:rsidRPr="00DF6D9A">
              <w:rPr>
                <w:rFonts w:cs="Arial"/>
                <w:sz w:val="20"/>
                <w:szCs w:val="20"/>
              </w:rPr>
              <w:t>b/d</w:t>
            </w:r>
          </w:p>
        </w:tc>
        <w:tc>
          <w:tcPr>
            <w:tcW w:w="992" w:type="dxa"/>
            <w:gridSpan w:val="2"/>
            <w:tcBorders>
              <w:top w:val="nil"/>
              <w:left w:val="nil"/>
              <w:bottom w:val="single" w:sz="4" w:space="0" w:color="auto"/>
              <w:right w:val="single" w:sz="4" w:space="0" w:color="auto"/>
            </w:tcBorders>
            <w:vAlign w:val="center"/>
          </w:tcPr>
          <w:p w14:paraId="11C93219" w14:textId="27DFCCD9" w:rsidR="001A5512" w:rsidRPr="00DF6D9A" w:rsidRDefault="001A5512" w:rsidP="001A5512">
            <w:pPr>
              <w:jc w:val="center"/>
              <w:rPr>
                <w:rFonts w:cs="Arial"/>
                <w:sz w:val="20"/>
                <w:szCs w:val="20"/>
              </w:rPr>
            </w:pPr>
            <w:r w:rsidRPr="00DF6D9A">
              <w:rPr>
                <w:rFonts w:cs="Arial"/>
                <w:sz w:val="20"/>
                <w:szCs w:val="20"/>
              </w:rPr>
              <w:t>b/d</w:t>
            </w:r>
          </w:p>
        </w:tc>
        <w:tc>
          <w:tcPr>
            <w:tcW w:w="976" w:type="dxa"/>
            <w:tcBorders>
              <w:top w:val="nil"/>
              <w:left w:val="nil"/>
              <w:bottom w:val="single" w:sz="4" w:space="0" w:color="auto"/>
              <w:right w:val="single" w:sz="4" w:space="0" w:color="auto"/>
            </w:tcBorders>
            <w:vAlign w:val="center"/>
          </w:tcPr>
          <w:p w14:paraId="6E93973C" w14:textId="5011F73A" w:rsidR="001A5512" w:rsidRPr="00DF6D9A" w:rsidRDefault="001A5512" w:rsidP="001A5512">
            <w:pPr>
              <w:jc w:val="center"/>
              <w:rPr>
                <w:rFonts w:cs="Arial"/>
                <w:sz w:val="20"/>
                <w:szCs w:val="20"/>
              </w:rPr>
            </w:pPr>
            <w:r w:rsidRPr="00DF6D9A">
              <w:rPr>
                <w:rFonts w:cs="Arial"/>
                <w:sz w:val="20"/>
                <w:szCs w:val="20"/>
              </w:rPr>
              <w:t>b/d</w:t>
            </w:r>
          </w:p>
        </w:tc>
      </w:tr>
      <w:tr w:rsidR="001A5512" w:rsidRPr="00DF6D9A" w14:paraId="6111BF97"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EEECE1"/>
            <w:noWrap/>
            <w:vAlign w:val="center"/>
          </w:tcPr>
          <w:p w14:paraId="2679ADFE" w14:textId="77777777" w:rsidR="001A5512" w:rsidRPr="00DF6D9A" w:rsidRDefault="001A5512" w:rsidP="001A5512">
            <w:pPr>
              <w:jc w:val="center"/>
              <w:rPr>
                <w:rFonts w:cs="Arial"/>
                <w:b/>
                <w:sz w:val="20"/>
                <w:szCs w:val="20"/>
              </w:rPr>
            </w:pPr>
            <w:r w:rsidRPr="00DF6D9A">
              <w:rPr>
                <w:rFonts w:cs="Arial"/>
                <w:b/>
                <w:sz w:val="20"/>
                <w:szCs w:val="20"/>
              </w:rPr>
              <w:t>Suma</w:t>
            </w:r>
          </w:p>
        </w:tc>
        <w:tc>
          <w:tcPr>
            <w:tcW w:w="1134" w:type="dxa"/>
            <w:tcBorders>
              <w:top w:val="nil"/>
              <w:left w:val="nil"/>
              <w:bottom w:val="single" w:sz="4" w:space="0" w:color="auto"/>
              <w:right w:val="single" w:sz="4" w:space="0" w:color="auto"/>
            </w:tcBorders>
            <w:shd w:val="clear" w:color="auto" w:fill="auto"/>
            <w:noWrap/>
            <w:vAlign w:val="center"/>
          </w:tcPr>
          <w:p w14:paraId="2514A3DF" w14:textId="299D1FF9" w:rsidR="001A5512" w:rsidRPr="00DF6D9A" w:rsidRDefault="001A5512" w:rsidP="001A5512">
            <w:pPr>
              <w:jc w:val="center"/>
              <w:rPr>
                <w:rFonts w:cs="Arial"/>
                <w:b/>
                <w:bCs/>
                <w:sz w:val="20"/>
                <w:szCs w:val="20"/>
              </w:rPr>
            </w:pPr>
            <w:r w:rsidRPr="00DF6D9A">
              <w:rPr>
                <w:rFonts w:cs="Arial"/>
                <w:b/>
                <w:bCs/>
                <w:sz w:val="20"/>
                <w:szCs w:val="20"/>
              </w:rPr>
              <w:t>11,04</w:t>
            </w:r>
          </w:p>
        </w:tc>
        <w:tc>
          <w:tcPr>
            <w:tcW w:w="1134" w:type="dxa"/>
            <w:tcBorders>
              <w:top w:val="nil"/>
              <w:left w:val="nil"/>
              <w:bottom w:val="single" w:sz="4" w:space="0" w:color="auto"/>
              <w:right w:val="single" w:sz="4" w:space="0" w:color="auto"/>
            </w:tcBorders>
            <w:shd w:val="clear" w:color="auto" w:fill="auto"/>
            <w:noWrap/>
            <w:vAlign w:val="center"/>
          </w:tcPr>
          <w:p w14:paraId="23DF5723" w14:textId="0B0111F9" w:rsidR="001A5512" w:rsidRPr="00DF6D9A" w:rsidRDefault="001A5512" w:rsidP="001A5512">
            <w:pPr>
              <w:jc w:val="center"/>
              <w:rPr>
                <w:rFonts w:cs="Arial"/>
                <w:b/>
                <w:bCs/>
                <w:sz w:val="20"/>
                <w:szCs w:val="20"/>
              </w:rPr>
            </w:pPr>
            <w:r w:rsidRPr="00DF6D9A">
              <w:rPr>
                <w:rFonts w:cs="Arial"/>
                <w:b/>
                <w:bCs/>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4A1EAB3D" w14:textId="5DDAFFBB" w:rsidR="001A5512" w:rsidRPr="00DF6D9A" w:rsidRDefault="001A5512" w:rsidP="001A5512">
            <w:pPr>
              <w:jc w:val="center"/>
              <w:rPr>
                <w:rFonts w:cs="Arial"/>
                <w:b/>
                <w:bCs/>
                <w:sz w:val="20"/>
                <w:szCs w:val="20"/>
              </w:rPr>
            </w:pPr>
            <w:r w:rsidRPr="00DF6D9A">
              <w:rPr>
                <w:rFonts w:cs="Arial"/>
                <w:b/>
                <w:bCs/>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159C0E9E" w14:textId="035C3652" w:rsidR="001A5512" w:rsidRPr="00DF6D9A" w:rsidRDefault="001A5512" w:rsidP="001A5512">
            <w:pPr>
              <w:jc w:val="center"/>
              <w:rPr>
                <w:rFonts w:cs="Arial"/>
                <w:b/>
                <w:bCs/>
                <w:sz w:val="20"/>
                <w:szCs w:val="20"/>
              </w:rPr>
            </w:pPr>
            <w:r w:rsidRPr="00DF6D9A">
              <w:rPr>
                <w:rFonts w:cs="Arial"/>
                <w:b/>
                <w:bCs/>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1EE97381" w14:textId="5F700381" w:rsidR="001A5512" w:rsidRPr="00DF6D9A" w:rsidRDefault="001A5512" w:rsidP="001A5512">
            <w:pPr>
              <w:jc w:val="center"/>
              <w:rPr>
                <w:rFonts w:cs="Arial"/>
                <w:b/>
                <w:bCs/>
                <w:sz w:val="20"/>
                <w:szCs w:val="20"/>
              </w:rPr>
            </w:pPr>
            <w:r w:rsidRPr="00DF6D9A">
              <w:rPr>
                <w:rFonts w:cs="Arial"/>
                <w:b/>
                <w:bCs/>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7D00E6DD" w14:textId="3FBD2F37" w:rsidR="001A5512" w:rsidRPr="00DF6D9A" w:rsidRDefault="001A5512" w:rsidP="001A5512">
            <w:pPr>
              <w:jc w:val="center"/>
              <w:rPr>
                <w:rFonts w:cs="Arial"/>
                <w:b/>
                <w:bCs/>
                <w:sz w:val="20"/>
                <w:szCs w:val="20"/>
              </w:rPr>
            </w:pPr>
            <w:r w:rsidRPr="00DF6D9A">
              <w:rPr>
                <w:rFonts w:cs="Arial"/>
                <w:b/>
                <w:bCs/>
                <w:sz w:val="20"/>
                <w:szCs w:val="20"/>
              </w:rPr>
              <w:t>b/d</w:t>
            </w:r>
          </w:p>
        </w:tc>
        <w:tc>
          <w:tcPr>
            <w:tcW w:w="867" w:type="dxa"/>
            <w:gridSpan w:val="2"/>
            <w:tcBorders>
              <w:top w:val="nil"/>
              <w:left w:val="nil"/>
              <w:bottom w:val="single" w:sz="4" w:space="0" w:color="auto"/>
              <w:right w:val="single" w:sz="4" w:space="0" w:color="auto"/>
            </w:tcBorders>
            <w:vAlign w:val="center"/>
          </w:tcPr>
          <w:p w14:paraId="26A5A5AC" w14:textId="37DCAB3E" w:rsidR="001A5512" w:rsidRPr="00DF6D9A" w:rsidRDefault="00134849" w:rsidP="001A5512">
            <w:pPr>
              <w:jc w:val="center"/>
              <w:rPr>
                <w:rFonts w:cs="Arial"/>
                <w:b/>
                <w:bCs/>
                <w:sz w:val="20"/>
                <w:szCs w:val="20"/>
              </w:rPr>
            </w:pPr>
            <w:r w:rsidRPr="00DF6D9A">
              <w:rPr>
                <w:rFonts w:cs="Arial"/>
                <w:b/>
                <w:bCs/>
                <w:sz w:val="20"/>
                <w:szCs w:val="20"/>
              </w:rPr>
              <w:t>0,351</w:t>
            </w:r>
          </w:p>
        </w:tc>
        <w:tc>
          <w:tcPr>
            <w:tcW w:w="992" w:type="dxa"/>
            <w:gridSpan w:val="2"/>
            <w:tcBorders>
              <w:top w:val="nil"/>
              <w:left w:val="nil"/>
              <w:bottom w:val="single" w:sz="4" w:space="0" w:color="auto"/>
              <w:right w:val="single" w:sz="4" w:space="0" w:color="auto"/>
            </w:tcBorders>
            <w:vAlign w:val="center"/>
          </w:tcPr>
          <w:p w14:paraId="3BD174DA" w14:textId="01CCD2D9" w:rsidR="001A5512" w:rsidRPr="00DF6D9A" w:rsidRDefault="00E86AE1" w:rsidP="001A5512">
            <w:pPr>
              <w:jc w:val="center"/>
              <w:rPr>
                <w:rFonts w:cs="Arial"/>
                <w:b/>
                <w:bCs/>
                <w:sz w:val="20"/>
                <w:szCs w:val="20"/>
              </w:rPr>
            </w:pPr>
            <w:r w:rsidRPr="00DF6D9A">
              <w:rPr>
                <w:rFonts w:cs="Arial"/>
                <w:b/>
                <w:bCs/>
                <w:sz w:val="20"/>
                <w:szCs w:val="20"/>
              </w:rPr>
              <w:t>0,004</w:t>
            </w:r>
          </w:p>
        </w:tc>
        <w:tc>
          <w:tcPr>
            <w:tcW w:w="976" w:type="dxa"/>
            <w:tcBorders>
              <w:top w:val="nil"/>
              <w:left w:val="nil"/>
              <w:bottom w:val="single" w:sz="4" w:space="0" w:color="auto"/>
              <w:right w:val="single" w:sz="4" w:space="0" w:color="auto"/>
            </w:tcBorders>
            <w:vAlign w:val="center"/>
          </w:tcPr>
          <w:p w14:paraId="6D7C9FF7" w14:textId="5C464EAD" w:rsidR="001A5512" w:rsidRPr="00DF6D9A" w:rsidRDefault="001A5512" w:rsidP="001A5512">
            <w:pPr>
              <w:jc w:val="center"/>
              <w:rPr>
                <w:rFonts w:cs="Arial"/>
                <w:b/>
                <w:bCs/>
                <w:sz w:val="20"/>
                <w:szCs w:val="20"/>
              </w:rPr>
            </w:pPr>
            <w:r w:rsidRPr="00DF6D9A">
              <w:rPr>
                <w:rFonts w:cs="Arial"/>
                <w:b/>
                <w:bCs/>
                <w:sz w:val="20"/>
                <w:szCs w:val="20"/>
              </w:rPr>
              <w:t>b/d</w:t>
            </w:r>
          </w:p>
        </w:tc>
      </w:tr>
      <w:tr w:rsidR="001A5512" w:rsidRPr="00DF6D9A" w14:paraId="3BD7DD7A" w14:textId="77777777" w:rsidTr="00D1546B">
        <w:trPr>
          <w:trHeight w:val="300"/>
          <w:jc w:val="center"/>
        </w:trPr>
        <w:tc>
          <w:tcPr>
            <w:tcW w:w="9351" w:type="dxa"/>
            <w:gridSpan w:val="12"/>
            <w:tcBorders>
              <w:top w:val="nil"/>
              <w:left w:val="single" w:sz="4" w:space="0" w:color="auto"/>
              <w:bottom w:val="single" w:sz="4" w:space="0" w:color="auto"/>
              <w:right w:val="single" w:sz="4" w:space="0" w:color="auto"/>
            </w:tcBorders>
            <w:shd w:val="clear" w:color="auto" w:fill="FDE9D9"/>
            <w:noWrap/>
            <w:vAlign w:val="center"/>
          </w:tcPr>
          <w:p w14:paraId="09A28BBF" w14:textId="77777777" w:rsidR="001A5512" w:rsidRPr="00DF6D9A" w:rsidRDefault="001A5512" w:rsidP="001A5512">
            <w:pPr>
              <w:jc w:val="center"/>
              <w:rPr>
                <w:rFonts w:cs="Arial"/>
                <w:b/>
                <w:sz w:val="20"/>
                <w:szCs w:val="20"/>
              </w:rPr>
            </w:pPr>
            <w:r w:rsidRPr="00DF6D9A">
              <w:rPr>
                <w:rFonts w:cs="Arial"/>
                <w:b/>
                <w:sz w:val="20"/>
                <w:szCs w:val="20"/>
              </w:rPr>
              <w:t>Odpady zawierające azbest [Mg]</w:t>
            </w:r>
          </w:p>
        </w:tc>
      </w:tr>
      <w:tr w:rsidR="00756769" w:rsidRPr="00DF6D9A" w14:paraId="28F75C0E"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6E8CCD5E" w14:textId="29725F4A" w:rsidR="00756769" w:rsidRPr="00DF6D9A" w:rsidRDefault="00756769" w:rsidP="00756769">
            <w:pPr>
              <w:jc w:val="center"/>
              <w:rPr>
                <w:rFonts w:cs="Arial"/>
                <w:sz w:val="20"/>
                <w:szCs w:val="20"/>
              </w:rPr>
            </w:pPr>
            <w:r w:rsidRPr="00DF6D9A">
              <w:rPr>
                <w:rFonts w:cs="Arial"/>
                <w:sz w:val="20"/>
                <w:szCs w:val="20"/>
              </w:rPr>
              <w:t>06</w:t>
            </w:r>
            <w:r w:rsidR="00DF6D9A">
              <w:rPr>
                <w:rFonts w:cs="Arial"/>
                <w:sz w:val="20"/>
                <w:szCs w:val="20"/>
              </w:rPr>
              <w:t xml:space="preserve"> </w:t>
            </w:r>
            <w:r w:rsidRPr="00DF6D9A">
              <w:rPr>
                <w:rFonts w:cs="Arial"/>
                <w:sz w:val="20"/>
                <w:szCs w:val="20"/>
              </w:rPr>
              <w:t>07</w:t>
            </w:r>
            <w:r w:rsidR="00DF6D9A">
              <w:rPr>
                <w:rFonts w:cs="Arial"/>
                <w:sz w:val="20"/>
                <w:szCs w:val="20"/>
              </w:rPr>
              <w:t xml:space="preserve"> </w:t>
            </w:r>
            <w:r w:rsidRPr="00DF6D9A">
              <w:rPr>
                <w:rFonts w:cs="Arial"/>
                <w:sz w:val="20"/>
                <w:szCs w:val="20"/>
              </w:rPr>
              <w:t>01*</w:t>
            </w:r>
          </w:p>
        </w:tc>
        <w:tc>
          <w:tcPr>
            <w:tcW w:w="1134" w:type="dxa"/>
            <w:tcBorders>
              <w:top w:val="nil"/>
              <w:left w:val="nil"/>
              <w:bottom w:val="single" w:sz="4" w:space="0" w:color="auto"/>
              <w:right w:val="single" w:sz="4" w:space="0" w:color="auto"/>
            </w:tcBorders>
            <w:shd w:val="clear" w:color="auto" w:fill="auto"/>
            <w:noWrap/>
            <w:vAlign w:val="center"/>
          </w:tcPr>
          <w:p w14:paraId="2AAF8D41" w14:textId="68392E6B" w:rsidR="00756769" w:rsidRPr="00DF6D9A" w:rsidRDefault="00756769" w:rsidP="00756769">
            <w:pPr>
              <w:jc w:val="center"/>
              <w:rPr>
                <w:rFonts w:cs="Arial"/>
                <w:sz w:val="20"/>
                <w:szCs w:val="20"/>
              </w:rPr>
            </w:pPr>
            <w:r w:rsidRPr="00DF6D9A">
              <w:rPr>
                <w:rFonts w:cs="Arial"/>
                <w:sz w:val="20"/>
                <w:szCs w:val="20"/>
              </w:rPr>
              <w:t>b/d</w:t>
            </w:r>
          </w:p>
        </w:tc>
        <w:tc>
          <w:tcPr>
            <w:tcW w:w="1134" w:type="dxa"/>
            <w:tcBorders>
              <w:top w:val="nil"/>
              <w:left w:val="nil"/>
              <w:bottom w:val="single" w:sz="4" w:space="0" w:color="auto"/>
              <w:right w:val="single" w:sz="4" w:space="0" w:color="auto"/>
            </w:tcBorders>
            <w:shd w:val="clear" w:color="auto" w:fill="auto"/>
            <w:noWrap/>
            <w:vAlign w:val="center"/>
          </w:tcPr>
          <w:p w14:paraId="2BCAC511" w14:textId="2E84AB68" w:rsidR="00756769" w:rsidRPr="00DF6D9A" w:rsidRDefault="00756769" w:rsidP="00756769">
            <w:pPr>
              <w:jc w:val="center"/>
              <w:rPr>
                <w:rFonts w:cs="Arial"/>
                <w:sz w:val="20"/>
                <w:szCs w:val="20"/>
              </w:rPr>
            </w:pPr>
            <w:r w:rsidRPr="00DF6D9A">
              <w:rPr>
                <w:rFonts w:cs="Arial"/>
                <w:sz w:val="20"/>
                <w:szCs w:val="20"/>
              </w:rPr>
              <w:t>0,4</w:t>
            </w:r>
          </w:p>
        </w:tc>
        <w:tc>
          <w:tcPr>
            <w:tcW w:w="709" w:type="dxa"/>
            <w:tcBorders>
              <w:top w:val="nil"/>
              <w:left w:val="nil"/>
              <w:bottom w:val="single" w:sz="4" w:space="0" w:color="auto"/>
              <w:right w:val="single" w:sz="4" w:space="0" w:color="auto"/>
            </w:tcBorders>
            <w:shd w:val="clear" w:color="auto" w:fill="auto"/>
            <w:noWrap/>
            <w:vAlign w:val="center"/>
          </w:tcPr>
          <w:p w14:paraId="1CF6D779" w14:textId="20DE784F" w:rsidR="00756769" w:rsidRPr="00DF6D9A" w:rsidRDefault="00756769" w:rsidP="00756769">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44B4FC92" w14:textId="2279BAF3" w:rsidR="00756769" w:rsidRPr="00DF6D9A" w:rsidRDefault="00756769" w:rsidP="00756769">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6E4A4F0B" w14:textId="58B5E941" w:rsidR="00756769" w:rsidRPr="00DF6D9A" w:rsidRDefault="00756769" w:rsidP="00756769">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33C74951" w14:textId="55C2364F" w:rsidR="00756769" w:rsidRPr="00DF6D9A" w:rsidRDefault="00756769" w:rsidP="00756769">
            <w:pPr>
              <w:jc w:val="center"/>
              <w:rPr>
                <w:rFonts w:cs="Arial"/>
                <w:sz w:val="20"/>
                <w:szCs w:val="20"/>
              </w:rPr>
            </w:pPr>
            <w:r w:rsidRPr="00DF6D9A">
              <w:rPr>
                <w:rFonts w:cs="Arial"/>
                <w:sz w:val="20"/>
                <w:szCs w:val="20"/>
              </w:rPr>
              <w:t>b/d</w:t>
            </w:r>
          </w:p>
        </w:tc>
        <w:tc>
          <w:tcPr>
            <w:tcW w:w="843" w:type="dxa"/>
            <w:tcBorders>
              <w:top w:val="nil"/>
              <w:left w:val="nil"/>
              <w:bottom w:val="single" w:sz="4" w:space="0" w:color="auto"/>
              <w:right w:val="single" w:sz="4" w:space="0" w:color="auto"/>
            </w:tcBorders>
            <w:vAlign w:val="center"/>
          </w:tcPr>
          <w:p w14:paraId="7F5466B0" w14:textId="16AA4A6C" w:rsidR="00756769" w:rsidRPr="00DF6D9A" w:rsidRDefault="00756769" w:rsidP="00756769">
            <w:pPr>
              <w:jc w:val="center"/>
              <w:rPr>
                <w:rFonts w:cs="Arial"/>
                <w:sz w:val="20"/>
                <w:szCs w:val="20"/>
              </w:rPr>
            </w:pPr>
            <w:r w:rsidRPr="00DF6D9A">
              <w:rPr>
                <w:rFonts w:cs="Arial"/>
                <w:sz w:val="20"/>
                <w:szCs w:val="20"/>
              </w:rPr>
              <w:t>b/d</w:t>
            </w:r>
          </w:p>
        </w:tc>
        <w:tc>
          <w:tcPr>
            <w:tcW w:w="993" w:type="dxa"/>
            <w:gridSpan w:val="2"/>
            <w:tcBorders>
              <w:top w:val="nil"/>
              <w:left w:val="nil"/>
              <w:bottom w:val="single" w:sz="4" w:space="0" w:color="auto"/>
              <w:right w:val="single" w:sz="4" w:space="0" w:color="auto"/>
            </w:tcBorders>
            <w:vAlign w:val="center"/>
          </w:tcPr>
          <w:p w14:paraId="63F46BF7" w14:textId="1DF5BCEC" w:rsidR="00756769" w:rsidRPr="00DF6D9A" w:rsidRDefault="00756769" w:rsidP="00756769">
            <w:pPr>
              <w:jc w:val="center"/>
              <w:rPr>
                <w:rFonts w:cs="Arial"/>
                <w:sz w:val="20"/>
                <w:szCs w:val="20"/>
              </w:rPr>
            </w:pPr>
            <w:r w:rsidRPr="00DF6D9A">
              <w:rPr>
                <w:rFonts w:cs="Arial"/>
                <w:sz w:val="20"/>
                <w:szCs w:val="20"/>
              </w:rPr>
              <w:t>b/d</w:t>
            </w:r>
          </w:p>
        </w:tc>
        <w:tc>
          <w:tcPr>
            <w:tcW w:w="999" w:type="dxa"/>
            <w:gridSpan w:val="2"/>
            <w:tcBorders>
              <w:top w:val="nil"/>
              <w:left w:val="nil"/>
              <w:bottom w:val="single" w:sz="4" w:space="0" w:color="auto"/>
              <w:right w:val="single" w:sz="4" w:space="0" w:color="auto"/>
            </w:tcBorders>
            <w:vAlign w:val="center"/>
          </w:tcPr>
          <w:p w14:paraId="32DED0A7" w14:textId="775D593C" w:rsidR="00756769" w:rsidRPr="00DF6D9A" w:rsidRDefault="00756769" w:rsidP="00756769">
            <w:pPr>
              <w:jc w:val="center"/>
              <w:rPr>
                <w:rFonts w:cs="Arial"/>
                <w:sz w:val="20"/>
                <w:szCs w:val="20"/>
              </w:rPr>
            </w:pPr>
            <w:r w:rsidRPr="00DF6D9A">
              <w:rPr>
                <w:rFonts w:cs="Arial"/>
                <w:sz w:val="20"/>
                <w:szCs w:val="20"/>
              </w:rPr>
              <w:t>b/d</w:t>
            </w:r>
          </w:p>
        </w:tc>
      </w:tr>
      <w:tr w:rsidR="00DC5F0B" w:rsidRPr="00DF6D9A" w14:paraId="0E1CA0F6"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4934035" w14:textId="5C78B13B" w:rsidR="00DC5F0B" w:rsidRPr="00DF6D9A" w:rsidRDefault="00DC5F0B" w:rsidP="00DC5F0B">
            <w:pPr>
              <w:jc w:val="center"/>
              <w:rPr>
                <w:rFonts w:cs="Arial"/>
                <w:sz w:val="20"/>
                <w:szCs w:val="20"/>
              </w:rPr>
            </w:pPr>
            <w:r w:rsidRPr="00DF6D9A">
              <w:rPr>
                <w:rFonts w:cs="Arial"/>
                <w:sz w:val="20"/>
                <w:szCs w:val="20"/>
              </w:rPr>
              <w:t>06</w:t>
            </w:r>
            <w:r w:rsidR="00DF6D9A">
              <w:rPr>
                <w:rFonts w:cs="Arial"/>
                <w:sz w:val="20"/>
                <w:szCs w:val="20"/>
              </w:rPr>
              <w:t xml:space="preserve"> </w:t>
            </w:r>
            <w:r w:rsidRPr="00DF6D9A">
              <w:rPr>
                <w:rFonts w:cs="Arial"/>
                <w:sz w:val="20"/>
                <w:szCs w:val="20"/>
              </w:rPr>
              <w:t>13</w:t>
            </w:r>
            <w:r w:rsidR="00DF6D9A">
              <w:rPr>
                <w:rFonts w:cs="Arial"/>
                <w:sz w:val="20"/>
                <w:szCs w:val="20"/>
              </w:rPr>
              <w:t xml:space="preserve"> </w:t>
            </w:r>
            <w:r w:rsidRPr="00DF6D9A">
              <w:rPr>
                <w:rFonts w:cs="Arial"/>
                <w:sz w:val="20"/>
                <w:szCs w:val="20"/>
              </w:rPr>
              <w:t>04*</w:t>
            </w:r>
          </w:p>
        </w:tc>
        <w:tc>
          <w:tcPr>
            <w:tcW w:w="1134" w:type="dxa"/>
            <w:tcBorders>
              <w:top w:val="nil"/>
              <w:left w:val="nil"/>
              <w:bottom w:val="single" w:sz="4" w:space="0" w:color="auto"/>
              <w:right w:val="single" w:sz="4" w:space="0" w:color="auto"/>
            </w:tcBorders>
            <w:shd w:val="clear" w:color="auto" w:fill="auto"/>
            <w:noWrap/>
            <w:vAlign w:val="center"/>
          </w:tcPr>
          <w:p w14:paraId="1012F0CC" w14:textId="301011B4" w:rsidR="00DC5F0B" w:rsidRPr="00DF6D9A" w:rsidRDefault="00DC5F0B" w:rsidP="00DC5F0B">
            <w:pPr>
              <w:jc w:val="center"/>
              <w:rPr>
                <w:rFonts w:cs="Arial"/>
                <w:sz w:val="20"/>
                <w:szCs w:val="20"/>
              </w:rPr>
            </w:pPr>
            <w:r w:rsidRPr="00DF6D9A">
              <w:rPr>
                <w:rFonts w:cs="Arial"/>
                <w:sz w:val="20"/>
                <w:szCs w:val="20"/>
              </w:rPr>
              <w:t>b/d</w:t>
            </w:r>
          </w:p>
        </w:tc>
        <w:tc>
          <w:tcPr>
            <w:tcW w:w="1134" w:type="dxa"/>
            <w:tcBorders>
              <w:top w:val="nil"/>
              <w:left w:val="nil"/>
              <w:bottom w:val="single" w:sz="4" w:space="0" w:color="auto"/>
              <w:right w:val="single" w:sz="4" w:space="0" w:color="auto"/>
            </w:tcBorders>
            <w:shd w:val="clear" w:color="auto" w:fill="auto"/>
            <w:noWrap/>
            <w:vAlign w:val="center"/>
          </w:tcPr>
          <w:p w14:paraId="41AC76C9" w14:textId="346D3FD8" w:rsidR="00DC5F0B" w:rsidRPr="00DF6D9A" w:rsidRDefault="00DC5F0B" w:rsidP="00DC5F0B">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1055CB19" w14:textId="45A10793" w:rsidR="00DC5F0B" w:rsidRPr="00DF6D9A" w:rsidRDefault="00DC5F0B" w:rsidP="00DC5F0B">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465D3BE6" w14:textId="1FE3C3E0" w:rsidR="00DC5F0B" w:rsidRPr="00DF6D9A" w:rsidRDefault="00DC5F0B" w:rsidP="00DC5F0B">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01CFBAC7" w14:textId="0BCB2775" w:rsidR="00DC5F0B" w:rsidRPr="00DF6D9A" w:rsidRDefault="00DC5F0B" w:rsidP="00DC5F0B">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193D1E11" w14:textId="5014FDEE" w:rsidR="00DC5F0B" w:rsidRPr="00DF6D9A" w:rsidRDefault="00DC5F0B" w:rsidP="00DC5F0B">
            <w:pPr>
              <w:jc w:val="center"/>
              <w:rPr>
                <w:rFonts w:cs="Arial"/>
                <w:sz w:val="20"/>
                <w:szCs w:val="20"/>
              </w:rPr>
            </w:pPr>
            <w:r w:rsidRPr="00DF6D9A">
              <w:rPr>
                <w:rFonts w:cs="Arial"/>
                <w:sz w:val="20"/>
                <w:szCs w:val="20"/>
              </w:rPr>
              <w:t>b/d</w:t>
            </w:r>
          </w:p>
        </w:tc>
        <w:tc>
          <w:tcPr>
            <w:tcW w:w="843" w:type="dxa"/>
            <w:tcBorders>
              <w:top w:val="nil"/>
              <w:left w:val="nil"/>
              <w:bottom w:val="single" w:sz="4" w:space="0" w:color="auto"/>
              <w:right w:val="single" w:sz="4" w:space="0" w:color="auto"/>
            </w:tcBorders>
            <w:vAlign w:val="center"/>
          </w:tcPr>
          <w:p w14:paraId="58B72760" w14:textId="19EE4538" w:rsidR="00DC5F0B" w:rsidRPr="00DF6D9A" w:rsidRDefault="00DC5F0B" w:rsidP="00DC5F0B">
            <w:pPr>
              <w:jc w:val="center"/>
              <w:rPr>
                <w:rFonts w:cs="Arial"/>
                <w:sz w:val="20"/>
                <w:szCs w:val="20"/>
              </w:rPr>
            </w:pPr>
            <w:r w:rsidRPr="00DF6D9A">
              <w:rPr>
                <w:rFonts w:cs="Arial"/>
                <w:sz w:val="20"/>
                <w:szCs w:val="20"/>
              </w:rPr>
              <w:t>b/d</w:t>
            </w:r>
          </w:p>
        </w:tc>
        <w:tc>
          <w:tcPr>
            <w:tcW w:w="993" w:type="dxa"/>
            <w:gridSpan w:val="2"/>
            <w:tcBorders>
              <w:top w:val="nil"/>
              <w:left w:val="nil"/>
              <w:bottom w:val="single" w:sz="4" w:space="0" w:color="auto"/>
              <w:right w:val="single" w:sz="4" w:space="0" w:color="auto"/>
            </w:tcBorders>
            <w:vAlign w:val="center"/>
          </w:tcPr>
          <w:p w14:paraId="056E7D5F" w14:textId="31033C1A" w:rsidR="00DC5F0B" w:rsidRPr="00DF6D9A" w:rsidRDefault="00DC5F0B" w:rsidP="00DC5F0B">
            <w:pPr>
              <w:jc w:val="center"/>
              <w:rPr>
                <w:rFonts w:cs="Arial"/>
                <w:sz w:val="20"/>
                <w:szCs w:val="20"/>
              </w:rPr>
            </w:pPr>
            <w:r w:rsidRPr="00DF6D9A">
              <w:rPr>
                <w:rFonts w:cs="Arial"/>
                <w:sz w:val="20"/>
                <w:szCs w:val="20"/>
              </w:rPr>
              <w:t>b/d</w:t>
            </w:r>
          </w:p>
        </w:tc>
        <w:tc>
          <w:tcPr>
            <w:tcW w:w="999" w:type="dxa"/>
            <w:gridSpan w:val="2"/>
            <w:tcBorders>
              <w:top w:val="nil"/>
              <w:left w:val="nil"/>
              <w:bottom w:val="single" w:sz="4" w:space="0" w:color="auto"/>
              <w:right w:val="single" w:sz="4" w:space="0" w:color="auto"/>
            </w:tcBorders>
            <w:vAlign w:val="center"/>
          </w:tcPr>
          <w:p w14:paraId="7ACC63C6" w14:textId="29A38AC6" w:rsidR="00DC5F0B" w:rsidRPr="00DF6D9A" w:rsidRDefault="00DC5F0B" w:rsidP="00DC5F0B">
            <w:pPr>
              <w:jc w:val="center"/>
              <w:rPr>
                <w:rFonts w:cs="Arial"/>
                <w:sz w:val="20"/>
                <w:szCs w:val="20"/>
              </w:rPr>
            </w:pPr>
            <w:r w:rsidRPr="00DF6D9A">
              <w:rPr>
                <w:rFonts w:cs="Arial"/>
                <w:sz w:val="20"/>
                <w:szCs w:val="20"/>
              </w:rPr>
              <w:t>b/d</w:t>
            </w:r>
          </w:p>
        </w:tc>
      </w:tr>
      <w:tr w:rsidR="00DC5F0B" w:rsidRPr="00DF6D9A" w14:paraId="1E428199"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B57C4EC" w14:textId="71469739" w:rsidR="00DC5F0B" w:rsidRPr="00DF6D9A" w:rsidRDefault="00DC5F0B" w:rsidP="00DC5F0B">
            <w:pPr>
              <w:jc w:val="center"/>
              <w:rPr>
                <w:rFonts w:cs="Arial"/>
                <w:sz w:val="20"/>
                <w:szCs w:val="20"/>
              </w:rPr>
            </w:pPr>
            <w:r w:rsidRPr="00DF6D9A">
              <w:rPr>
                <w:rFonts w:cs="Arial"/>
                <w:sz w:val="20"/>
                <w:szCs w:val="20"/>
              </w:rPr>
              <w:t>10</w:t>
            </w:r>
            <w:r w:rsidR="00DF6D9A">
              <w:rPr>
                <w:rFonts w:cs="Arial"/>
                <w:sz w:val="20"/>
                <w:szCs w:val="20"/>
              </w:rPr>
              <w:t xml:space="preserve"> </w:t>
            </w:r>
            <w:r w:rsidRPr="00DF6D9A">
              <w:rPr>
                <w:rFonts w:cs="Arial"/>
                <w:sz w:val="20"/>
                <w:szCs w:val="20"/>
              </w:rPr>
              <w:t>11</w:t>
            </w:r>
            <w:r w:rsidR="00DF6D9A">
              <w:rPr>
                <w:rFonts w:cs="Arial"/>
                <w:sz w:val="20"/>
                <w:szCs w:val="20"/>
              </w:rPr>
              <w:t xml:space="preserve"> </w:t>
            </w:r>
            <w:r w:rsidRPr="00DF6D9A">
              <w:rPr>
                <w:rFonts w:cs="Arial"/>
                <w:sz w:val="20"/>
                <w:szCs w:val="20"/>
              </w:rPr>
              <w:t>81*</w:t>
            </w:r>
          </w:p>
        </w:tc>
        <w:tc>
          <w:tcPr>
            <w:tcW w:w="1134" w:type="dxa"/>
            <w:tcBorders>
              <w:top w:val="nil"/>
              <w:left w:val="nil"/>
              <w:bottom w:val="single" w:sz="4" w:space="0" w:color="auto"/>
              <w:right w:val="single" w:sz="4" w:space="0" w:color="auto"/>
            </w:tcBorders>
            <w:shd w:val="clear" w:color="auto" w:fill="auto"/>
            <w:noWrap/>
            <w:vAlign w:val="center"/>
          </w:tcPr>
          <w:p w14:paraId="712A7D7B" w14:textId="7383F2D1" w:rsidR="00DC5F0B" w:rsidRPr="00DF6D9A" w:rsidRDefault="00DC5F0B" w:rsidP="00DC5F0B">
            <w:pPr>
              <w:jc w:val="center"/>
              <w:rPr>
                <w:rFonts w:cs="Arial"/>
                <w:sz w:val="20"/>
                <w:szCs w:val="20"/>
              </w:rPr>
            </w:pPr>
            <w:r w:rsidRPr="00DF6D9A">
              <w:rPr>
                <w:rFonts w:cs="Arial"/>
                <w:sz w:val="20"/>
                <w:szCs w:val="20"/>
              </w:rPr>
              <w:t>b/d</w:t>
            </w:r>
          </w:p>
        </w:tc>
        <w:tc>
          <w:tcPr>
            <w:tcW w:w="1134" w:type="dxa"/>
            <w:tcBorders>
              <w:top w:val="nil"/>
              <w:left w:val="nil"/>
              <w:bottom w:val="single" w:sz="4" w:space="0" w:color="auto"/>
              <w:right w:val="single" w:sz="4" w:space="0" w:color="auto"/>
            </w:tcBorders>
            <w:shd w:val="clear" w:color="auto" w:fill="auto"/>
            <w:noWrap/>
            <w:vAlign w:val="center"/>
          </w:tcPr>
          <w:p w14:paraId="061CB952" w14:textId="5E372054" w:rsidR="00DC5F0B" w:rsidRPr="00DF6D9A" w:rsidRDefault="00DC5F0B" w:rsidP="00DC5F0B">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16FE25FB" w14:textId="4DAC79BA" w:rsidR="00DC5F0B" w:rsidRPr="00DF6D9A" w:rsidRDefault="00DC5F0B" w:rsidP="00DC5F0B">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2F03C196" w14:textId="7FDE2D61" w:rsidR="00DC5F0B" w:rsidRPr="00DF6D9A" w:rsidRDefault="00DC5F0B" w:rsidP="00DC5F0B">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3E266232" w14:textId="0BB5664F" w:rsidR="00DC5F0B" w:rsidRPr="00DF6D9A" w:rsidRDefault="00DC5F0B" w:rsidP="00DC5F0B">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6191F5AC" w14:textId="505E84AD" w:rsidR="00DC5F0B" w:rsidRPr="00DF6D9A" w:rsidRDefault="00DC5F0B" w:rsidP="00DC5F0B">
            <w:pPr>
              <w:jc w:val="center"/>
              <w:rPr>
                <w:rFonts w:cs="Arial"/>
                <w:sz w:val="20"/>
                <w:szCs w:val="20"/>
              </w:rPr>
            </w:pPr>
            <w:r w:rsidRPr="00DF6D9A">
              <w:rPr>
                <w:rFonts w:cs="Arial"/>
                <w:sz w:val="20"/>
                <w:szCs w:val="20"/>
              </w:rPr>
              <w:t>b/d</w:t>
            </w:r>
          </w:p>
        </w:tc>
        <w:tc>
          <w:tcPr>
            <w:tcW w:w="843" w:type="dxa"/>
            <w:tcBorders>
              <w:top w:val="nil"/>
              <w:left w:val="nil"/>
              <w:bottom w:val="single" w:sz="4" w:space="0" w:color="auto"/>
              <w:right w:val="single" w:sz="4" w:space="0" w:color="auto"/>
            </w:tcBorders>
            <w:vAlign w:val="center"/>
          </w:tcPr>
          <w:p w14:paraId="378ABBB3" w14:textId="64E2455E" w:rsidR="00DC5F0B" w:rsidRPr="00DF6D9A" w:rsidRDefault="00DC5F0B" w:rsidP="00DC5F0B">
            <w:pPr>
              <w:jc w:val="center"/>
              <w:rPr>
                <w:rFonts w:cs="Arial"/>
                <w:sz w:val="20"/>
                <w:szCs w:val="20"/>
              </w:rPr>
            </w:pPr>
            <w:r w:rsidRPr="00DF6D9A">
              <w:rPr>
                <w:rFonts w:cs="Arial"/>
                <w:sz w:val="20"/>
                <w:szCs w:val="20"/>
              </w:rPr>
              <w:t>b/d</w:t>
            </w:r>
          </w:p>
        </w:tc>
        <w:tc>
          <w:tcPr>
            <w:tcW w:w="993" w:type="dxa"/>
            <w:gridSpan w:val="2"/>
            <w:tcBorders>
              <w:top w:val="nil"/>
              <w:left w:val="nil"/>
              <w:bottom w:val="single" w:sz="4" w:space="0" w:color="auto"/>
              <w:right w:val="single" w:sz="4" w:space="0" w:color="auto"/>
            </w:tcBorders>
            <w:vAlign w:val="center"/>
          </w:tcPr>
          <w:p w14:paraId="604F914D" w14:textId="642574F4" w:rsidR="00DC5F0B" w:rsidRPr="00DF6D9A" w:rsidRDefault="00DC5F0B" w:rsidP="00DC5F0B">
            <w:pPr>
              <w:jc w:val="center"/>
              <w:rPr>
                <w:rFonts w:cs="Arial"/>
                <w:sz w:val="20"/>
                <w:szCs w:val="20"/>
              </w:rPr>
            </w:pPr>
            <w:r w:rsidRPr="00DF6D9A">
              <w:rPr>
                <w:rFonts w:cs="Arial"/>
                <w:sz w:val="20"/>
                <w:szCs w:val="20"/>
              </w:rPr>
              <w:t>b/d</w:t>
            </w:r>
          </w:p>
        </w:tc>
        <w:tc>
          <w:tcPr>
            <w:tcW w:w="999" w:type="dxa"/>
            <w:gridSpan w:val="2"/>
            <w:tcBorders>
              <w:top w:val="nil"/>
              <w:left w:val="nil"/>
              <w:bottom w:val="single" w:sz="4" w:space="0" w:color="auto"/>
              <w:right w:val="single" w:sz="4" w:space="0" w:color="auto"/>
            </w:tcBorders>
            <w:vAlign w:val="center"/>
          </w:tcPr>
          <w:p w14:paraId="6786178E" w14:textId="020F9F9B" w:rsidR="00DC5F0B" w:rsidRPr="00DF6D9A" w:rsidRDefault="00DC5F0B" w:rsidP="00DC5F0B">
            <w:pPr>
              <w:jc w:val="center"/>
              <w:rPr>
                <w:rFonts w:cs="Arial"/>
                <w:sz w:val="20"/>
                <w:szCs w:val="20"/>
              </w:rPr>
            </w:pPr>
            <w:r w:rsidRPr="00DF6D9A">
              <w:rPr>
                <w:rFonts w:cs="Arial"/>
                <w:sz w:val="20"/>
                <w:szCs w:val="20"/>
              </w:rPr>
              <w:t>b/d</w:t>
            </w:r>
          </w:p>
        </w:tc>
      </w:tr>
      <w:tr w:rsidR="00DC5F0B" w:rsidRPr="00DF6D9A" w14:paraId="46F18CE7"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78728A58" w14:textId="5C6641CE" w:rsidR="00DC5F0B" w:rsidRPr="00DF6D9A" w:rsidRDefault="00DC5F0B" w:rsidP="00DC5F0B">
            <w:pPr>
              <w:jc w:val="center"/>
              <w:rPr>
                <w:rFonts w:cs="Arial"/>
                <w:sz w:val="20"/>
                <w:szCs w:val="20"/>
              </w:rPr>
            </w:pPr>
            <w:r w:rsidRPr="00DF6D9A">
              <w:rPr>
                <w:rFonts w:cs="Arial"/>
                <w:sz w:val="20"/>
                <w:szCs w:val="20"/>
              </w:rPr>
              <w:t>10</w:t>
            </w:r>
            <w:r w:rsidR="00DF6D9A">
              <w:rPr>
                <w:rFonts w:cs="Arial"/>
                <w:sz w:val="20"/>
                <w:szCs w:val="20"/>
              </w:rPr>
              <w:t xml:space="preserve"> </w:t>
            </w:r>
            <w:r w:rsidRPr="00DF6D9A">
              <w:rPr>
                <w:rFonts w:cs="Arial"/>
                <w:sz w:val="20"/>
                <w:szCs w:val="20"/>
              </w:rPr>
              <w:t>13</w:t>
            </w:r>
            <w:r w:rsidR="00DF6D9A">
              <w:rPr>
                <w:rFonts w:cs="Arial"/>
                <w:sz w:val="20"/>
                <w:szCs w:val="20"/>
              </w:rPr>
              <w:t xml:space="preserve"> </w:t>
            </w:r>
            <w:r w:rsidRPr="00DF6D9A">
              <w:rPr>
                <w:rFonts w:cs="Arial"/>
                <w:sz w:val="20"/>
                <w:szCs w:val="20"/>
              </w:rPr>
              <w:t>09*</w:t>
            </w:r>
          </w:p>
        </w:tc>
        <w:tc>
          <w:tcPr>
            <w:tcW w:w="1134" w:type="dxa"/>
            <w:tcBorders>
              <w:top w:val="nil"/>
              <w:left w:val="nil"/>
              <w:bottom w:val="single" w:sz="4" w:space="0" w:color="auto"/>
              <w:right w:val="single" w:sz="4" w:space="0" w:color="auto"/>
            </w:tcBorders>
            <w:shd w:val="clear" w:color="auto" w:fill="auto"/>
            <w:noWrap/>
            <w:vAlign w:val="center"/>
          </w:tcPr>
          <w:p w14:paraId="5D3241E9" w14:textId="28072042" w:rsidR="00DC5F0B" w:rsidRPr="00DF6D9A" w:rsidRDefault="00DC5F0B" w:rsidP="00DC5F0B">
            <w:pPr>
              <w:jc w:val="center"/>
              <w:rPr>
                <w:rFonts w:cs="Arial"/>
                <w:sz w:val="20"/>
                <w:szCs w:val="20"/>
              </w:rPr>
            </w:pPr>
            <w:r w:rsidRPr="00DF6D9A">
              <w:rPr>
                <w:rFonts w:cs="Arial"/>
                <w:sz w:val="20"/>
                <w:szCs w:val="20"/>
              </w:rPr>
              <w:t>b/d</w:t>
            </w:r>
          </w:p>
        </w:tc>
        <w:tc>
          <w:tcPr>
            <w:tcW w:w="1134" w:type="dxa"/>
            <w:tcBorders>
              <w:top w:val="nil"/>
              <w:left w:val="nil"/>
              <w:bottom w:val="single" w:sz="4" w:space="0" w:color="auto"/>
              <w:right w:val="single" w:sz="4" w:space="0" w:color="auto"/>
            </w:tcBorders>
            <w:shd w:val="clear" w:color="auto" w:fill="auto"/>
            <w:noWrap/>
            <w:vAlign w:val="center"/>
          </w:tcPr>
          <w:p w14:paraId="6C176FDE" w14:textId="03E00EB6" w:rsidR="00DC5F0B" w:rsidRPr="00DF6D9A" w:rsidRDefault="00DC5F0B" w:rsidP="00DC5F0B">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5A2B8AE3" w14:textId="6CC6C0EA" w:rsidR="00DC5F0B" w:rsidRPr="00DF6D9A" w:rsidRDefault="00DC5F0B" w:rsidP="00DC5F0B">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537C0E64" w14:textId="097FED9C" w:rsidR="00DC5F0B" w:rsidRPr="00DF6D9A" w:rsidRDefault="00DC5F0B" w:rsidP="00DC5F0B">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5940E9B1" w14:textId="49229E05" w:rsidR="00DC5F0B" w:rsidRPr="00DF6D9A" w:rsidRDefault="00DC5F0B" w:rsidP="00DC5F0B">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2A522390" w14:textId="5514CC4B" w:rsidR="00DC5F0B" w:rsidRPr="00DF6D9A" w:rsidRDefault="00DC5F0B" w:rsidP="00DC5F0B">
            <w:pPr>
              <w:jc w:val="center"/>
              <w:rPr>
                <w:rFonts w:cs="Arial"/>
                <w:sz w:val="20"/>
                <w:szCs w:val="20"/>
              </w:rPr>
            </w:pPr>
            <w:r w:rsidRPr="00DF6D9A">
              <w:rPr>
                <w:rFonts w:cs="Arial"/>
                <w:sz w:val="20"/>
                <w:szCs w:val="20"/>
              </w:rPr>
              <w:t>b/d</w:t>
            </w:r>
          </w:p>
        </w:tc>
        <w:tc>
          <w:tcPr>
            <w:tcW w:w="843" w:type="dxa"/>
            <w:tcBorders>
              <w:top w:val="nil"/>
              <w:left w:val="nil"/>
              <w:bottom w:val="single" w:sz="4" w:space="0" w:color="auto"/>
              <w:right w:val="single" w:sz="4" w:space="0" w:color="auto"/>
            </w:tcBorders>
            <w:vAlign w:val="center"/>
          </w:tcPr>
          <w:p w14:paraId="2C2B133F" w14:textId="578C00B0" w:rsidR="00DC5F0B" w:rsidRPr="00DF6D9A" w:rsidRDefault="00DC5F0B" w:rsidP="00DC5F0B">
            <w:pPr>
              <w:jc w:val="center"/>
              <w:rPr>
                <w:rFonts w:cs="Arial"/>
                <w:sz w:val="20"/>
                <w:szCs w:val="20"/>
              </w:rPr>
            </w:pPr>
            <w:r w:rsidRPr="00DF6D9A">
              <w:rPr>
                <w:rFonts w:cs="Arial"/>
                <w:sz w:val="20"/>
                <w:szCs w:val="20"/>
              </w:rPr>
              <w:t>b/d</w:t>
            </w:r>
          </w:p>
        </w:tc>
        <w:tc>
          <w:tcPr>
            <w:tcW w:w="993" w:type="dxa"/>
            <w:gridSpan w:val="2"/>
            <w:tcBorders>
              <w:top w:val="nil"/>
              <w:left w:val="nil"/>
              <w:bottom w:val="single" w:sz="4" w:space="0" w:color="auto"/>
              <w:right w:val="single" w:sz="4" w:space="0" w:color="auto"/>
            </w:tcBorders>
            <w:vAlign w:val="center"/>
          </w:tcPr>
          <w:p w14:paraId="0B8E19C1" w14:textId="0C04A7BC" w:rsidR="00DC5F0B" w:rsidRPr="00DF6D9A" w:rsidRDefault="00DC5F0B" w:rsidP="00DC5F0B">
            <w:pPr>
              <w:jc w:val="center"/>
              <w:rPr>
                <w:rFonts w:cs="Arial"/>
                <w:sz w:val="20"/>
                <w:szCs w:val="20"/>
              </w:rPr>
            </w:pPr>
            <w:r w:rsidRPr="00DF6D9A">
              <w:rPr>
                <w:rFonts w:cs="Arial"/>
                <w:sz w:val="20"/>
                <w:szCs w:val="20"/>
              </w:rPr>
              <w:t>b/d</w:t>
            </w:r>
          </w:p>
        </w:tc>
        <w:tc>
          <w:tcPr>
            <w:tcW w:w="999" w:type="dxa"/>
            <w:gridSpan w:val="2"/>
            <w:tcBorders>
              <w:top w:val="nil"/>
              <w:left w:val="nil"/>
              <w:bottom w:val="single" w:sz="4" w:space="0" w:color="auto"/>
              <w:right w:val="single" w:sz="4" w:space="0" w:color="auto"/>
            </w:tcBorders>
            <w:vAlign w:val="center"/>
          </w:tcPr>
          <w:p w14:paraId="657EA7A0" w14:textId="2C6AB056" w:rsidR="00DC5F0B" w:rsidRPr="00DF6D9A" w:rsidRDefault="00DC5F0B" w:rsidP="00DC5F0B">
            <w:pPr>
              <w:jc w:val="center"/>
              <w:rPr>
                <w:rFonts w:cs="Arial"/>
                <w:sz w:val="20"/>
                <w:szCs w:val="20"/>
              </w:rPr>
            </w:pPr>
            <w:r w:rsidRPr="00DF6D9A">
              <w:rPr>
                <w:rFonts w:cs="Arial"/>
                <w:sz w:val="20"/>
                <w:szCs w:val="20"/>
              </w:rPr>
              <w:t>b/d</w:t>
            </w:r>
          </w:p>
        </w:tc>
      </w:tr>
      <w:tr w:rsidR="00756769" w:rsidRPr="00DF6D9A" w14:paraId="4690E9B1"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BB74359" w14:textId="03142334" w:rsidR="00756769" w:rsidRPr="00DF6D9A" w:rsidRDefault="00756769" w:rsidP="00756769">
            <w:pPr>
              <w:jc w:val="center"/>
              <w:rPr>
                <w:rFonts w:cs="Arial"/>
                <w:sz w:val="20"/>
                <w:szCs w:val="20"/>
              </w:rPr>
            </w:pPr>
            <w:r w:rsidRPr="00DF6D9A">
              <w:rPr>
                <w:rFonts w:cs="Arial"/>
                <w:sz w:val="20"/>
                <w:szCs w:val="20"/>
              </w:rPr>
              <w:t>16</w:t>
            </w:r>
            <w:r w:rsidR="00DF6D9A">
              <w:rPr>
                <w:rFonts w:cs="Arial"/>
                <w:sz w:val="20"/>
                <w:szCs w:val="20"/>
              </w:rPr>
              <w:t xml:space="preserve"> </w:t>
            </w:r>
            <w:r w:rsidRPr="00DF6D9A">
              <w:rPr>
                <w:rFonts w:cs="Arial"/>
                <w:sz w:val="20"/>
                <w:szCs w:val="20"/>
              </w:rPr>
              <w:t>01</w:t>
            </w:r>
            <w:r w:rsidR="00DF6D9A">
              <w:rPr>
                <w:rFonts w:cs="Arial"/>
                <w:sz w:val="20"/>
                <w:szCs w:val="20"/>
              </w:rPr>
              <w:t xml:space="preserve"> </w:t>
            </w:r>
            <w:r w:rsidRPr="00DF6D9A">
              <w:rPr>
                <w:rFonts w:cs="Arial"/>
                <w:sz w:val="20"/>
                <w:szCs w:val="20"/>
              </w:rPr>
              <w:t>11*</w:t>
            </w:r>
          </w:p>
        </w:tc>
        <w:tc>
          <w:tcPr>
            <w:tcW w:w="1134" w:type="dxa"/>
            <w:tcBorders>
              <w:top w:val="nil"/>
              <w:left w:val="nil"/>
              <w:bottom w:val="single" w:sz="4" w:space="0" w:color="auto"/>
              <w:right w:val="single" w:sz="4" w:space="0" w:color="auto"/>
            </w:tcBorders>
            <w:shd w:val="clear" w:color="auto" w:fill="auto"/>
            <w:noWrap/>
            <w:vAlign w:val="center"/>
          </w:tcPr>
          <w:p w14:paraId="009F877A" w14:textId="03909727" w:rsidR="00756769" w:rsidRPr="00DF6D9A" w:rsidRDefault="00756769" w:rsidP="00756769">
            <w:pPr>
              <w:jc w:val="center"/>
              <w:rPr>
                <w:rFonts w:cs="Arial"/>
                <w:sz w:val="20"/>
                <w:szCs w:val="20"/>
              </w:rPr>
            </w:pPr>
            <w:r w:rsidRPr="00DF6D9A">
              <w:rPr>
                <w:rFonts w:cs="Arial"/>
                <w:sz w:val="20"/>
                <w:szCs w:val="20"/>
              </w:rPr>
              <w:t>0,3709</w:t>
            </w:r>
          </w:p>
        </w:tc>
        <w:tc>
          <w:tcPr>
            <w:tcW w:w="1134" w:type="dxa"/>
            <w:tcBorders>
              <w:top w:val="nil"/>
              <w:left w:val="nil"/>
              <w:bottom w:val="single" w:sz="4" w:space="0" w:color="auto"/>
              <w:right w:val="single" w:sz="4" w:space="0" w:color="auto"/>
            </w:tcBorders>
            <w:shd w:val="clear" w:color="auto" w:fill="auto"/>
            <w:noWrap/>
            <w:vAlign w:val="center"/>
          </w:tcPr>
          <w:p w14:paraId="031CF425" w14:textId="4E524D04" w:rsidR="00756769" w:rsidRPr="00DF6D9A" w:rsidRDefault="00756769" w:rsidP="00756769">
            <w:pPr>
              <w:jc w:val="center"/>
              <w:rPr>
                <w:rFonts w:cs="Arial"/>
                <w:sz w:val="20"/>
                <w:szCs w:val="20"/>
              </w:rPr>
            </w:pPr>
            <w:r w:rsidRPr="00DF6D9A">
              <w:rPr>
                <w:rFonts w:cs="Arial"/>
                <w:sz w:val="20"/>
                <w:szCs w:val="20"/>
              </w:rPr>
              <w:t>0,2138</w:t>
            </w:r>
          </w:p>
        </w:tc>
        <w:tc>
          <w:tcPr>
            <w:tcW w:w="709" w:type="dxa"/>
            <w:tcBorders>
              <w:top w:val="nil"/>
              <w:left w:val="nil"/>
              <w:bottom w:val="single" w:sz="4" w:space="0" w:color="auto"/>
              <w:right w:val="single" w:sz="4" w:space="0" w:color="auto"/>
            </w:tcBorders>
            <w:shd w:val="clear" w:color="auto" w:fill="auto"/>
            <w:noWrap/>
            <w:vAlign w:val="center"/>
          </w:tcPr>
          <w:p w14:paraId="08CED1FD" w14:textId="71C15FCE" w:rsidR="00756769" w:rsidRPr="00DF6D9A" w:rsidRDefault="00756769" w:rsidP="00756769">
            <w:pPr>
              <w:jc w:val="center"/>
              <w:rPr>
                <w:rFonts w:cs="Arial"/>
                <w:sz w:val="20"/>
                <w:szCs w:val="20"/>
              </w:rPr>
            </w:pPr>
            <w:r w:rsidRPr="00DF6D9A">
              <w:rPr>
                <w:rFonts w:cs="Arial"/>
                <w:sz w:val="20"/>
                <w:szCs w:val="20"/>
              </w:rPr>
              <w:t>0,102</w:t>
            </w:r>
          </w:p>
        </w:tc>
        <w:tc>
          <w:tcPr>
            <w:tcW w:w="709" w:type="dxa"/>
            <w:tcBorders>
              <w:top w:val="nil"/>
              <w:left w:val="nil"/>
              <w:bottom w:val="single" w:sz="4" w:space="0" w:color="auto"/>
              <w:right w:val="single" w:sz="4" w:space="0" w:color="auto"/>
            </w:tcBorders>
            <w:shd w:val="clear" w:color="auto" w:fill="auto"/>
            <w:noWrap/>
            <w:vAlign w:val="center"/>
          </w:tcPr>
          <w:p w14:paraId="015A8BC6" w14:textId="00A0C559" w:rsidR="00756769" w:rsidRPr="00DF6D9A" w:rsidRDefault="00756769" w:rsidP="00756769">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09B0E041" w14:textId="7C24230D" w:rsidR="00756769" w:rsidRPr="00DF6D9A" w:rsidRDefault="00756769" w:rsidP="00756769">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6197D645" w14:textId="679D4EF4" w:rsidR="00756769" w:rsidRPr="00DF6D9A" w:rsidRDefault="00756769" w:rsidP="00756769">
            <w:pPr>
              <w:jc w:val="center"/>
              <w:rPr>
                <w:rFonts w:cs="Arial"/>
                <w:sz w:val="20"/>
                <w:szCs w:val="20"/>
              </w:rPr>
            </w:pPr>
            <w:r w:rsidRPr="00DF6D9A">
              <w:rPr>
                <w:rFonts w:cs="Arial"/>
                <w:sz w:val="20"/>
                <w:szCs w:val="20"/>
              </w:rPr>
              <w:t>b/d</w:t>
            </w:r>
          </w:p>
        </w:tc>
        <w:tc>
          <w:tcPr>
            <w:tcW w:w="843" w:type="dxa"/>
            <w:tcBorders>
              <w:top w:val="nil"/>
              <w:left w:val="nil"/>
              <w:bottom w:val="single" w:sz="4" w:space="0" w:color="auto"/>
              <w:right w:val="single" w:sz="4" w:space="0" w:color="auto"/>
            </w:tcBorders>
            <w:vAlign w:val="center"/>
          </w:tcPr>
          <w:p w14:paraId="1903EF98" w14:textId="0FDE5929" w:rsidR="00756769" w:rsidRPr="00DF6D9A" w:rsidRDefault="00013D79" w:rsidP="00756769">
            <w:pPr>
              <w:jc w:val="center"/>
              <w:rPr>
                <w:rFonts w:cs="Arial"/>
                <w:sz w:val="20"/>
                <w:szCs w:val="20"/>
              </w:rPr>
            </w:pPr>
            <w:r w:rsidRPr="00DF6D9A">
              <w:rPr>
                <w:rFonts w:cs="Arial"/>
                <w:sz w:val="20"/>
                <w:szCs w:val="20"/>
              </w:rPr>
              <w:t>0,1074</w:t>
            </w:r>
          </w:p>
        </w:tc>
        <w:tc>
          <w:tcPr>
            <w:tcW w:w="993" w:type="dxa"/>
            <w:gridSpan w:val="2"/>
            <w:tcBorders>
              <w:top w:val="nil"/>
              <w:left w:val="nil"/>
              <w:bottom w:val="single" w:sz="4" w:space="0" w:color="auto"/>
              <w:right w:val="single" w:sz="4" w:space="0" w:color="auto"/>
            </w:tcBorders>
            <w:vAlign w:val="center"/>
          </w:tcPr>
          <w:p w14:paraId="470B46CD" w14:textId="38DE25E0" w:rsidR="00756769" w:rsidRPr="00DF6D9A" w:rsidRDefault="00013D79" w:rsidP="00756769">
            <w:pPr>
              <w:jc w:val="center"/>
              <w:rPr>
                <w:rFonts w:cs="Arial"/>
                <w:sz w:val="20"/>
                <w:szCs w:val="20"/>
              </w:rPr>
            </w:pPr>
            <w:r w:rsidRPr="00DF6D9A">
              <w:rPr>
                <w:rFonts w:cs="Arial"/>
                <w:sz w:val="20"/>
                <w:szCs w:val="20"/>
              </w:rPr>
              <w:t>0,164</w:t>
            </w:r>
          </w:p>
        </w:tc>
        <w:tc>
          <w:tcPr>
            <w:tcW w:w="999" w:type="dxa"/>
            <w:gridSpan w:val="2"/>
            <w:tcBorders>
              <w:top w:val="nil"/>
              <w:left w:val="nil"/>
              <w:bottom w:val="single" w:sz="4" w:space="0" w:color="auto"/>
              <w:right w:val="single" w:sz="4" w:space="0" w:color="auto"/>
            </w:tcBorders>
            <w:vAlign w:val="center"/>
          </w:tcPr>
          <w:p w14:paraId="16A8033D" w14:textId="7592C76F" w:rsidR="00756769" w:rsidRPr="00DF6D9A" w:rsidRDefault="00013D79" w:rsidP="00756769">
            <w:pPr>
              <w:jc w:val="center"/>
              <w:rPr>
                <w:rFonts w:cs="Arial"/>
                <w:sz w:val="20"/>
                <w:szCs w:val="20"/>
              </w:rPr>
            </w:pPr>
            <w:r w:rsidRPr="00DF6D9A">
              <w:rPr>
                <w:rFonts w:cs="Arial"/>
                <w:sz w:val="20"/>
                <w:szCs w:val="20"/>
              </w:rPr>
              <w:t>0,316</w:t>
            </w:r>
          </w:p>
        </w:tc>
      </w:tr>
      <w:tr w:rsidR="00013D79" w:rsidRPr="00DF6D9A" w14:paraId="51D0D367"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061FD6C" w14:textId="5ED0AC63" w:rsidR="00013D79" w:rsidRPr="00DF6D9A" w:rsidRDefault="00013D79" w:rsidP="00013D79">
            <w:pPr>
              <w:jc w:val="center"/>
              <w:rPr>
                <w:rFonts w:cs="Arial"/>
                <w:sz w:val="20"/>
                <w:szCs w:val="20"/>
              </w:rPr>
            </w:pPr>
            <w:r w:rsidRPr="00DF6D9A">
              <w:rPr>
                <w:rFonts w:cs="Arial"/>
                <w:sz w:val="20"/>
                <w:szCs w:val="20"/>
              </w:rPr>
              <w:t>16</w:t>
            </w:r>
            <w:r w:rsidR="00DF6D9A">
              <w:rPr>
                <w:rFonts w:cs="Arial"/>
                <w:sz w:val="20"/>
                <w:szCs w:val="20"/>
              </w:rPr>
              <w:t xml:space="preserve"> </w:t>
            </w:r>
            <w:r w:rsidRPr="00DF6D9A">
              <w:rPr>
                <w:rFonts w:cs="Arial"/>
                <w:sz w:val="20"/>
                <w:szCs w:val="20"/>
              </w:rPr>
              <w:t>02</w:t>
            </w:r>
            <w:r w:rsidR="00DF6D9A">
              <w:rPr>
                <w:rFonts w:cs="Arial"/>
                <w:sz w:val="20"/>
                <w:szCs w:val="20"/>
              </w:rPr>
              <w:t xml:space="preserve"> </w:t>
            </w:r>
            <w:r w:rsidRPr="00DF6D9A">
              <w:rPr>
                <w:rFonts w:cs="Arial"/>
                <w:sz w:val="20"/>
                <w:szCs w:val="20"/>
              </w:rPr>
              <w:t>12*</w:t>
            </w:r>
          </w:p>
        </w:tc>
        <w:tc>
          <w:tcPr>
            <w:tcW w:w="1134" w:type="dxa"/>
            <w:tcBorders>
              <w:top w:val="nil"/>
              <w:left w:val="nil"/>
              <w:bottom w:val="single" w:sz="4" w:space="0" w:color="auto"/>
              <w:right w:val="single" w:sz="4" w:space="0" w:color="auto"/>
            </w:tcBorders>
            <w:shd w:val="clear" w:color="auto" w:fill="auto"/>
            <w:noWrap/>
            <w:vAlign w:val="center"/>
          </w:tcPr>
          <w:p w14:paraId="0A43F513" w14:textId="5B1B4648" w:rsidR="00013D79" w:rsidRPr="00DF6D9A" w:rsidRDefault="00013D79" w:rsidP="00013D79">
            <w:pPr>
              <w:jc w:val="center"/>
              <w:rPr>
                <w:rFonts w:cs="Arial"/>
                <w:sz w:val="20"/>
                <w:szCs w:val="20"/>
              </w:rPr>
            </w:pPr>
            <w:r w:rsidRPr="00DF6D9A">
              <w:rPr>
                <w:rFonts w:cs="Arial"/>
                <w:sz w:val="20"/>
                <w:szCs w:val="20"/>
              </w:rPr>
              <w:t>0,2</w:t>
            </w:r>
          </w:p>
        </w:tc>
        <w:tc>
          <w:tcPr>
            <w:tcW w:w="1134" w:type="dxa"/>
            <w:tcBorders>
              <w:top w:val="nil"/>
              <w:left w:val="nil"/>
              <w:bottom w:val="single" w:sz="4" w:space="0" w:color="auto"/>
              <w:right w:val="single" w:sz="4" w:space="0" w:color="auto"/>
            </w:tcBorders>
            <w:shd w:val="clear" w:color="auto" w:fill="auto"/>
            <w:noWrap/>
            <w:vAlign w:val="center"/>
          </w:tcPr>
          <w:p w14:paraId="6C1D8F66" w14:textId="631D61F6" w:rsidR="00013D79" w:rsidRPr="00DF6D9A" w:rsidRDefault="00013D79" w:rsidP="00013D79">
            <w:pPr>
              <w:jc w:val="center"/>
              <w:rPr>
                <w:rFonts w:cs="Arial"/>
                <w:sz w:val="20"/>
                <w:szCs w:val="20"/>
              </w:rPr>
            </w:pPr>
            <w:r w:rsidRPr="00DF6D9A">
              <w:rPr>
                <w:rFonts w:cs="Arial"/>
                <w:sz w:val="20"/>
                <w:szCs w:val="20"/>
              </w:rPr>
              <w:t>b/d</w:t>
            </w:r>
          </w:p>
        </w:tc>
        <w:tc>
          <w:tcPr>
            <w:tcW w:w="709" w:type="dxa"/>
            <w:tcBorders>
              <w:top w:val="nil"/>
              <w:left w:val="nil"/>
              <w:bottom w:val="single" w:sz="4" w:space="0" w:color="auto"/>
              <w:right w:val="single" w:sz="4" w:space="0" w:color="auto"/>
            </w:tcBorders>
            <w:shd w:val="clear" w:color="auto" w:fill="auto"/>
            <w:noWrap/>
            <w:vAlign w:val="center"/>
          </w:tcPr>
          <w:p w14:paraId="4513306B" w14:textId="3FA6AB1B" w:rsidR="00013D79" w:rsidRPr="00DF6D9A" w:rsidRDefault="00013D79" w:rsidP="00013D79">
            <w:pPr>
              <w:jc w:val="center"/>
              <w:rPr>
                <w:rFonts w:cs="Arial"/>
                <w:sz w:val="20"/>
                <w:szCs w:val="20"/>
              </w:rPr>
            </w:pPr>
            <w:r w:rsidRPr="00DF6D9A">
              <w:rPr>
                <w:rFonts w:cs="Arial"/>
                <w:sz w:val="20"/>
                <w:szCs w:val="20"/>
              </w:rPr>
              <w:t>0,01</w:t>
            </w:r>
          </w:p>
        </w:tc>
        <w:tc>
          <w:tcPr>
            <w:tcW w:w="709" w:type="dxa"/>
            <w:tcBorders>
              <w:top w:val="nil"/>
              <w:left w:val="nil"/>
              <w:bottom w:val="single" w:sz="4" w:space="0" w:color="auto"/>
              <w:right w:val="single" w:sz="4" w:space="0" w:color="auto"/>
            </w:tcBorders>
            <w:shd w:val="clear" w:color="auto" w:fill="auto"/>
            <w:noWrap/>
            <w:vAlign w:val="center"/>
          </w:tcPr>
          <w:p w14:paraId="0C355629" w14:textId="32BF9E2E" w:rsidR="00013D79" w:rsidRPr="00DF6D9A" w:rsidRDefault="00013D79" w:rsidP="00013D79">
            <w:pPr>
              <w:jc w:val="center"/>
              <w:rPr>
                <w:rFonts w:cs="Arial"/>
                <w:sz w:val="20"/>
                <w:szCs w:val="20"/>
              </w:rPr>
            </w:pPr>
            <w:r w:rsidRPr="00DF6D9A">
              <w:rPr>
                <w:rFonts w:cs="Arial"/>
                <w:sz w:val="20"/>
                <w:szCs w:val="20"/>
              </w:rPr>
              <w:t>b/d</w:t>
            </w:r>
          </w:p>
        </w:tc>
        <w:tc>
          <w:tcPr>
            <w:tcW w:w="850" w:type="dxa"/>
            <w:tcBorders>
              <w:top w:val="nil"/>
              <w:left w:val="nil"/>
              <w:bottom w:val="single" w:sz="4" w:space="0" w:color="auto"/>
              <w:right w:val="single" w:sz="4" w:space="0" w:color="auto"/>
            </w:tcBorders>
            <w:shd w:val="clear" w:color="auto" w:fill="auto"/>
            <w:noWrap/>
            <w:vAlign w:val="center"/>
          </w:tcPr>
          <w:p w14:paraId="75371BD6" w14:textId="116194FC" w:rsidR="00013D79" w:rsidRPr="00DF6D9A" w:rsidRDefault="00013D79" w:rsidP="00013D79">
            <w:pPr>
              <w:jc w:val="center"/>
              <w:rPr>
                <w:rFonts w:cs="Arial"/>
                <w:sz w:val="20"/>
                <w:szCs w:val="20"/>
              </w:rPr>
            </w:pPr>
            <w:r w:rsidRPr="00DF6D9A">
              <w:rPr>
                <w:rFonts w:cs="Arial"/>
                <w:sz w:val="20"/>
                <w:szCs w:val="20"/>
              </w:rPr>
              <w:t>b/d</w:t>
            </w:r>
          </w:p>
        </w:tc>
        <w:tc>
          <w:tcPr>
            <w:tcW w:w="851" w:type="dxa"/>
            <w:tcBorders>
              <w:top w:val="nil"/>
              <w:left w:val="nil"/>
              <w:bottom w:val="single" w:sz="4" w:space="0" w:color="auto"/>
              <w:right w:val="single" w:sz="4" w:space="0" w:color="auto"/>
            </w:tcBorders>
            <w:shd w:val="clear" w:color="auto" w:fill="auto"/>
            <w:noWrap/>
            <w:vAlign w:val="center"/>
          </w:tcPr>
          <w:p w14:paraId="5E33E2BE" w14:textId="18EAC474" w:rsidR="00013D79" w:rsidRPr="00DF6D9A" w:rsidRDefault="00013D79" w:rsidP="00013D79">
            <w:pPr>
              <w:jc w:val="center"/>
              <w:rPr>
                <w:rFonts w:cs="Arial"/>
                <w:sz w:val="20"/>
                <w:szCs w:val="20"/>
              </w:rPr>
            </w:pPr>
            <w:r w:rsidRPr="00DF6D9A">
              <w:rPr>
                <w:rFonts w:cs="Arial"/>
                <w:sz w:val="20"/>
                <w:szCs w:val="20"/>
              </w:rPr>
              <w:t>b/d</w:t>
            </w:r>
          </w:p>
        </w:tc>
        <w:tc>
          <w:tcPr>
            <w:tcW w:w="843" w:type="dxa"/>
            <w:tcBorders>
              <w:top w:val="nil"/>
              <w:left w:val="nil"/>
              <w:bottom w:val="single" w:sz="4" w:space="0" w:color="auto"/>
              <w:right w:val="single" w:sz="4" w:space="0" w:color="auto"/>
            </w:tcBorders>
            <w:vAlign w:val="center"/>
          </w:tcPr>
          <w:p w14:paraId="078E7290" w14:textId="3E4C636F" w:rsidR="00013D79" w:rsidRPr="00DF6D9A" w:rsidRDefault="00013D79" w:rsidP="00013D79">
            <w:pPr>
              <w:jc w:val="center"/>
              <w:rPr>
                <w:rFonts w:cs="Arial"/>
                <w:sz w:val="20"/>
                <w:szCs w:val="20"/>
              </w:rPr>
            </w:pPr>
            <w:r w:rsidRPr="00DF6D9A">
              <w:rPr>
                <w:rFonts w:cs="Arial"/>
                <w:sz w:val="20"/>
                <w:szCs w:val="20"/>
              </w:rPr>
              <w:t>0,06</w:t>
            </w:r>
          </w:p>
        </w:tc>
        <w:tc>
          <w:tcPr>
            <w:tcW w:w="993" w:type="dxa"/>
            <w:gridSpan w:val="2"/>
            <w:tcBorders>
              <w:top w:val="nil"/>
              <w:left w:val="nil"/>
              <w:bottom w:val="single" w:sz="4" w:space="0" w:color="auto"/>
              <w:right w:val="single" w:sz="4" w:space="0" w:color="auto"/>
            </w:tcBorders>
            <w:vAlign w:val="center"/>
          </w:tcPr>
          <w:p w14:paraId="7ECDA220" w14:textId="6F2DB1D9" w:rsidR="00013D79" w:rsidRPr="00DF6D9A" w:rsidRDefault="00013D79" w:rsidP="00013D79">
            <w:pPr>
              <w:jc w:val="center"/>
              <w:rPr>
                <w:rFonts w:cs="Arial"/>
                <w:sz w:val="20"/>
                <w:szCs w:val="20"/>
              </w:rPr>
            </w:pPr>
            <w:r w:rsidRPr="00DF6D9A">
              <w:rPr>
                <w:rFonts w:cs="Arial"/>
                <w:sz w:val="20"/>
                <w:szCs w:val="20"/>
              </w:rPr>
              <w:t>b/d</w:t>
            </w:r>
          </w:p>
        </w:tc>
        <w:tc>
          <w:tcPr>
            <w:tcW w:w="999" w:type="dxa"/>
            <w:gridSpan w:val="2"/>
            <w:tcBorders>
              <w:top w:val="nil"/>
              <w:left w:val="nil"/>
              <w:bottom w:val="single" w:sz="4" w:space="0" w:color="auto"/>
              <w:right w:val="single" w:sz="4" w:space="0" w:color="auto"/>
            </w:tcBorders>
            <w:vAlign w:val="center"/>
          </w:tcPr>
          <w:p w14:paraId="31D19F16" w14:textId="27DE2541" w:rsidR="00013D79" w:rsidRPr="00DF6D9A" w:rsidRDefault="00013D79" w:rsidP="00013D79">
            <w:pPr>
              <w:jc w:val="center"/>
              <w:rPr>
                <w:rFonts w:cs="Arial"/>
                <w:sz w:val="20"/>
                <w:szCs w:val="20"/>
              </w:rPr>
            </w:pPr>
            <w:r w:rsidRPr="00DF6D9A">
              <w:rPr>
                <w:rFonts w:cs="Arial"/>
                <w:sz w:val="20"/>
                <w:szCs w:val="20"/>
              </w:rPr>
              <w:t>b/d</w:t>
            </w:r>
          </w:p>
        </w:tc>
      </w:tr>
      <w:tr w:rsidR="00013D79" w:rsidRPr="00DF6D9A" w14:paraId="680521D0"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34AEA09" w14:textId="65C506F8" w:rsidR="00013D79" w:rsidRPr="00DF6D9A" w:rsidRDefault="00013D79" w:rsidP="00013D79">
            <w:pPr>
              <w:jc w:val="center"/>
              <w:rPr>
                <w:rFonts w:cs="Arial"/>
                <w:sz w:val="20"/>
                <w:szCs w:val="20"/>
              </w:rPr>
            </w:pPr>
            <w:r w:rsidRPr="00DF6D9A">
              <w:rPr>
                <w:rFonts w:cs="Arial"/>
                <w:sz w:val="20"/>
                <w:szCs w:val="20"/>
              </w:rPr>
              <w:t>17</w:t>
            </w:r>
            <w:r w:rsidR="00DF6D9A">
              <w:rPr>
                <w:rFonts w:cs="Arial"/>
                <w:sz w:val="20"/>
                <w:szCs w:val="20"/>
              </w:rPr>
              <w:t xml:space="preserve"> </w:t>
            </w:r>
            <w:r w:rsidRPr="00DF6D9A">
              <w:rPr>
                <w:rFonts w:cs="Arial"/>
                <w:sz w:val="20"/>
                <w:szCs w:val="20"/>
              </w:rPr>
              <w:t>06</w:t>
            </w:r>
            <w:r w:rsidR="00DF6D9A">
              <w:rPr>
                <w:rFonts w:cs="Arial"/>
                <w:sz w:val="20"/>
                <w:szCs w:val="20"/>
              </w:rPr>
              <w:t xml:space="preserve"> </w:t>
            </w:r>
            <w:r w:rsidRPr="00DF6D9A">
              <w:rPr>
                <w:rFonts w:cs="Arial"/>
                <w:sz w:val="20"/>
                <w:szCs w:val="20"/>
              </w:rPr>
              <w:t>01*</w:t>
            </w:r>
          </w:p>
        </w:tc>
        <w:tc>
          <w:tcPr>
            <w:tcW w:w="1134" w:type="dxa"/>
            <w:tcBorders>
              <w:top w:val="nil"/>
              <w:left w:val="nil"/>
              <w:bottom w:val="single" w:sz="4" w:space="0" w:color="auto"/>
              <w:right w:val="single" w:sz="4" w:space="0" w:color="auto"/>
            </w:tcBorders>
            <w:shd w:val="clear" w:color="auto" w:fill="auto"/>
            <w:noWrap/>
            <w:vAlign w:val="center"/>
          </w:tcPr>
          <w:p w14:paraId="7C015061" w14:textId="06F1AB64" w:rsidR="00013D79" w:rsidRPr="00DF6D9A" w:rsidRDefault="00013D79" w:rsidP="00013D79">
            <w:pPr>
              <w:jc w:val="center"/>
              <w:rPr>
                <w:rFonts w:cs="Arial"/>
                <w:sz w:val="20"/>
                <w:szCs w:val="20"/>
              </w:rPr>
            </w:pPr>
            <w:r w:rsidRPr="00DF6D9A">
              <w:rPr>
                <w:rFonts w:cs="Arial"/>
                <w:sz w:val="20"/>
                <w:szCs w:val="20"/>
              </w:rPr>
              <w:t>15,96</w:t>
            </w:r>
          </w:p>
        </w:tc>
        <w:tc>
          <w:tcPr>
            <w:tcW w:w="1134" w:type="dxa"/>
            <w:tcBorders>
              <w:top w:val="nil"/>
              <w:left w:val="nil"/>
              <w:bottom w:val="single" w:sz="4" w:space="0" w:color="auto"/>
              <w:right w:val="single" w:sz="4" w:space="0" w:color="auto"/>
            </w:tcBorders>
            <w:shd w:val="clear" w:color="auto" w:fill="auto"/>
            <w:noWrap/>
            <w:vAlign w:val="center"/>
          </w:tcPr>
          <w:p w14:paraId="597595C5" w14:textId="57281C1B" w:rsidR="00013D79" w:rsidRPr="00DF6D9A" w:rsidRDefault="00013D79" w:rsidP="00013D79">
            <w:pPr>
              <w:jc w:val="center"/>
              <w:rPr>
                <w:rFonts w:cs="Arial"/>
                <w:sz w:val="20"/>
                <w:szCs w:val="20"/>
              </w:rPr>
            </w:pPr>
            <w:r w:rsidRPr="00DF6D9A">
              <w:rPr>
                <w:rFonts w:cs="Arial"/>
                <w:sz w:val="20"/>
                <w:szCs w:val="20"/>
              </w:rPr>
              <w:t>31,227</w:t>
            </w:r>
          </w:p>
        </w:tc>
        <w:tc>
          <w:tcPr>
            <w:tcW w:w="709" w:type="dxa"/>
            <w:tcBorders>
              <w:top w:val="nil"/>
              <w:left w:val="nil"/>
              <w:bottom w:val="single" w:sz="4" w:space="0" w:color="auto"/>
              <w:right w:val="single" w:sz="4" w:space="0" w:color="auto"/>
            </w:tcBorders>
            <w:shd w:val="clear" w:color="auto" w:fill="auto"/>
            <w:noWrap/>
            <w:vAlign w:val="center"/>
          </w:tcPr>
          <w:p w14:paraId="0EFF7C36" w14:textId="5E668B3A" w:rsidR="00013D79" w:rsidRPr="00DF6D9A" w:rsidRDefault="00013D79" w:rsidP="00013D79">
            <w:pPr>
              <w:jc w:val="center"/>
              <w:rPr>
                <w:rFonts w:cs="Arial"/>
                <w:sz w:val="20"/>
                <w:szCs w:val="20"/>
              </w:rPr>
            </w:pPr>
            <w:r w:rsidRPr="00DF6D9A">
              <w:rPr>
                <w:rFonts w:cs="Arial"/>
                <w:sz w:val="20"/>
                <w:szCs w:val="20"/>
              </w:rPr>
              <w:t>21,835</w:t>
            </w:r>
          </w:p>
        </w:tc>
        <w:tc>
          <w:tcPr>
            <w:tcW w:w="709" w:type="dxa"/>
            <w:tcBorders>
              <w:top w:val="nil"/>
              <w:left w:val="nil"/>
              <w:bottom w:val="single" w:sz="4" w:space="0" w:color="auto"/>
              <w:right w:val="single" w:sz="4" w:space="0" w:color="auto"/>
            </w:tcBorders>
            <w:shd w:val="clear" w:color="auto" w:fill="auto"/>
            <w:noWrap/>
            <w:vAlign w:val="center"/>
          </w:tcPr>
          <w:p w14:paraId="7A4CEEB1" w14:textId="5150B0C0" w:rsidR="00013D79" w:rsidRPr="00DF6D9A" w:rsidRDefault="00013D79" w:rsidP="00013D79">
            <w:pPr>
              <w:jc w:val="center"/>
              <w:rPr>
                <w:rFonts w:cs="Arial"/>
                <w:sz w:val="20"/>
                <w:szCs w:val="20"/>
              </w:rPr>
            </w:pPr>
            <w:r w:rsidRPr="00DF6D9A">
              <w:rPr>
                <w:rFonts w:cs="Arial"/>
                <w:sz w:val="20"/>
                <w:szCs w:val="20"/>
              </w:rPr>
              <w:t>1,7</w:t>
            </w:r>
          </w:p>
        </w:tc>
        <w:tc>
          <w:tcPr>
            <w:tcW w:w="850" w:type="dxa"/>
            <w:tcBorders>
              <w:top w:val="nil"/>
              <w:left w:val="nil"/>
              <w:bottom w:val="single" w:sz="4" w:space="0" w:color="auto"/>
              <w:right w:val="single" w:sz="4" w:space="0" w:color="auto"/>
            </w:tcBorders>
            <w:shd w:val="clear" w:color="auto" w:fill="auto"/>
            <w:noWrap/>
            <w:vAlign w:val="center"/>
          </w:tcPr>
          <w:p w14:paraId="746DFCA6" w14:textId="3EDF281B" w:rsidR="00013D79" w:rsidRPr="00DF6D9A" w:rsidRDefault="00013D79" w:rsidP="00013D79">
            <w:pPr>
              <w:jc w:val="center"/>
              <w:rPr>
                <w:rFonts w:cs="Arial"/>
                <w:sz w:val="20"/>
                <w:szCs w:val="20"/>
              </w:rPr>
            </w:pPr>
            <w:r w:rsidRPr="00DF6D9A">
              <w:rPr>
                <w:rFonts w:cs="Arial"/>
                <w:sz w:val="20"/>
                <w:szCs w:val="20"/>
              </w:rPr>
              <w:t>10,34</w:t>
            </w:r>
          </w:p>
        </w:tc>
        <w:tc>
          <w:tcPr>
            <w:tcW w:w="851" w:type="dxa"/>
            <w:tcBorders>
              <w:top w:val="nil"/>
              <w:left w:val="nil"/>
              <w:bottom w:val="single" w:sz="4" w:space="0" w:color="auto"/>
              <w:right w:val="single" w:sz="4" w:space="0" w:color="auto"/>
            </w:tcBorders>
            <w:shd w:val="clear" w:color="auto" w:fill="auto"/>
            <w:noWrap/>
            <w:vAlign w:val="center"/>
          </w:tcPr>
          <w:p w14:paraId="3A82725A" w14:textId="4E08B4FC" w:rsidR="00013D79" w:rsidRPr="00DF6D9A" w:rsidRDefault="00013D79" w:rsidP="00013D79">
            <w:pPr>
              <w:jc w:val="center"/>
              <w:rPr>
                <w:rFonts w:cs="Arial"/>
                <w:sz w:val="20"/>
                <w:szCs w:val="20"/>
              </w:rPr>
            </w:pPr>
            <w:r w:rsidRPr="00DF6D9A">
              <w:rPr>
                <w:rFonts w:cs="Arial"/>
                <w:sz w:val="20"/>
                <w:szCs w:val="20"/>
              </w:rPr>
              <w:t>38,82</w:t>
            </w:r>
          </w:p>
        </w:tc>
        <w:tc>
          <w:tcPr>
            <w:tcW w:w="843" w:type="dxa"/>
            <w:tcBorders>
              <w:top w:val="nil"/>
              <w:left w:val="nil"/>
              <w:bottom w:val="single" w:sz="4" w:space="0" w:color="auto"/>
              <w:right w:val="single" w:sz="4" w:space="0" w:color="auto"/>
            </w:tcBorders>
            <w:vAlign w:val="center"/>
          </w:tcPr>
          <w:p w14:paraId="3969BEE3" w14:textId="1F094C41" w:rsidR="00013D79" w:rsidRPr="00DF6D9A" w:rsidRDefault="00013D79" w:rsidP="00013D79">
            <w:pPr>
              <w:jc w:val="center"/>
              <w:rPr>
                <w:rFonts w:cs="Arial"/>
                <w:sz w:val="20"/>
                <w:szCs w:val="20"/>
              </w:rPr>
            </w:pPr>
            <w:r w:rsidRPr="00DF6D9A">
              <w:rPr>
                <w:rFonts w:cs="Arial"/>
                <w:sz w:val="20"/>
                <w:szCs w:val="20"/>
              </w:rPr>
              <w:t>b/d</w:t>
            </w:r>
          </w:p>
        </w:tc>
        <w:tc>
          <w:tcPr>
            <w:tcW w:w="993" w:type="dxa"/>
            <w:gridSpan w:val="2"/>
            <w:tcBorders>
              <w:top w:val="nil"/>
              <w:left w:val="nil"/>
              <w:bottom w:val="single" w:sz="4" w:space="0" w:color="auto"/>
              <w:right w:val="single" w:sz="4" w:space="0" w:color="auto"/>
            </w:tcBorders>
            <w:vAlign w:val="center"/>
          </w:tcPr>
          <w:p w14:paraId="28CCDC4A" w14:textId="5EC38952" w:rsidR="00013D79" w:rsidRPr="00DF6D9A" w:rsidRDefault="00013D79" w:rsidP="00013D79">
            <w:pPr>
              <w:jc w:val="center"/>
              <w:rPr>
                <w:rFonts w:cs="Arial"/>
                <w:sz w:val="20"/>
                <w:szCs w:val="20"/>
              </w:rPr>
            </w:pPr>
            <w:r w:rsidRPr="00DF6D9A">
              <w:rPr>
                <w:rFonts w:cs="Arial"/>
                <w:sz w:val="20"/>
                <w:szCs w:val="20"/>
              </w:rPr>
              <w:t>0,017</w:t>
            </w:r>
          </w:p>
        </w:tc>
        <w:tc>
          <w:tcPr>
            <w:tcW w:w="999" w:type="dxa"/>
            <w:gridSpan w:val="2"/>
            <w:tcBorders>
              <w:top w:val="nil"/>
              <w:left w:val="nil"/>
              <w:bottom w:val="single" w:sz="4" w:space="0" w:color="auto"/>
              <w:right w:val="single" w:sz="4" w:space="0" w:color="auto"/>
            </w:tcBorders>
            <w:vAlign w:val="center"/>
          </w:tcPr>
          <w:p w14:paraId="562BC3D8" w14:textId="1047FB1E" w:rsidR="00013D79" w:rsidRPr="00DF6D9A" w:rsidRDefault="00013D79" w:rsidP="00013D79">
            <w:pPr>
              <w:jc w:val="center"/>
              <w:rPr>
                <w:rFonts w:cs="Arial"/>
                <w:sz w:val="20"/>
                <w:szCs w:val="20"/>
              </w:rPr>
            </w:pPr>
            <w:r w:rsidRPr="00DF6D9A">
              <w:rPr>
                <w:rFonts w:cs="Arial"/>
                <w:sz w:val="20"/>
                <w:szCs w:val="20"/>
              </w:rPr>
              <w:t>b/d</w:t>
            </w:r>
          </w:p>
        </w:tc>
      </w:tr>
      <w:tr w:rsidR="00013D79" w:rsidRPr="00DF6D9A" w14:paraId="18852EC9"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27EF1B6E" w14:textId="4517B402" w:rsidR="00013D79" w:rsidRPr="00DF6D9A" w:rsidRDefault="00013D79" w:rsidP="00013D79">
            <w:pPr>
              <w:jc w:val="center"/>
              <w:rPr>
                <w:rFonts w:cs="Arial"/>
                <w:sz w:val="18"/>
                <w:szCs w:val="18"/>
              </w:rPr>
            </w:pPr>
            <w:r w:rsidRPr="00DF6D9A">
              <w:rPr>
                <w:rFonts w:cs="Arial"/>
                <w:sz w:val="18"/>
                <w:szCs w:val="18"/>
              </w:rPr>
              <w:t>17</w:t>
            </w:r>
            <w:r w:rsidR="00DF6D9A" w:rsidRPr="00DF6D9A">
              <w:rPr>
                <w:rFonts w:cs="Arial"/>
                <w:sz w:val="18"/>
                <w:szCs w:val="18"/>
              </w:rPr>
              <w:t xml:space="preserve"> </w:t>
            </w:r>
            <w:r w:rsidRPr="00DF6D9A">
              <w:rPr>
                <w:rFonts w:cs="Arial"/>
                <w:sz w:val="18"/>
                <w:szCs w:val="18"/>
              </w:rPr>
              <w:t>06</w:t>
            </w:r>
            <w:r w:rsidR="00DF6D9A" w:rsidRPr="00DF6D9A">
              <w:rPr>
                <w:rFonts w:cs="Arial"/>
                <w:sz w:val="18"/>
                <w:szCs w:val="18"/>
              </w:rPr>
              <w:t xml:space="preserve"> </w:t>
            </w:r>
            <w:r w:rsidRPr="00DF6D9A">
              <w:rPr>
                <w:rFonts w:cs="Arial"/>
                <w:sz w:val="18"/>
                <w:szCs w:val="18"/>
              </w:rPr>
              <w:t>05*</w:t>
            </w:r>
          </w:p>
        </w:tc>
        <w:tc>
          <w:tcPr>
            <w:tcW w:w="1134" w:type="dxa"/>
            <w:tcBorders>
              <w:top w:val="nil"/>
              <w:left w:val="nil"/>
              <w:bottom w:val="single" w:sz="4" w:space="0" w:color="auto"/>
              <w:right w:val="single" w:sz="4" w:space="0" w:color="auto"/>
            </w:tcBorders>
            <w:shd w:val="clear" w:color="auto" w:fill="auto"/>
            <w:noWrap/>
            <w:vAlign w:val="center"/>
          </w:tcPr>
          <w:p w14:paraId="1AFC0FE6" w14:textId="333BE457" w:rsidR="00013D79" w:rsidRPr="00DF6D9A" w:rsidRDefault="00013D79" w:rsidP="00013D79">
            <w:pPr>
              <w:jc w:val="center"/>
              <w:rPr>
                <w:rFonts w:cs="Arial"/>
                <w:sz w:val="18"/>
                <w:szCs w:val="18"/>
              </w:rPr>
            </w:pPr>
            <w:r w:rsidRPr="00DF6D9A">
              <w:rPr>
                <w:rFonts w:cs="Arial"/>
                <w:sz w:val="18"/>
                <w:szCs w:val="18"/>
              </w:rPr>
              <w:t>7298,772</w:t>
            </w:r>
          </w:p>
        </w:tc>
        <w:tc>
          <w:tcPr>
            <w:tcW w:w="1134" w:type="dxa"/>
            <w:tcBorders>
              <w:top w:val="nil"/>
              <w:left w:val="nil"/>
              <w:bottom w:val="single" w:sz="4" w:space="0" w:color="auto"/>
              <w:right w:val="single" w:sz="4" w:space="0" w:color="auto"/>
            </w:tcBorders>
            <w:shd w:val="clear" w:color="auto" w:fill="auto"/>
            <w:noWrap/>
            <w:vAlign w:val="center"/>
          </w:tcPr>
          <w:p w14:paraId="52FAA23A" w14:textId="68BC3069" w:rsidR="00013D79" w:rsidRPr="00DF6D9A" w:rsidRDefault="00013D79" w:rsidP="00013D79">
            <w:pPr>
              <w:jc w:val="center"/>
              <w:rPr>
                <w:rFonts w:cs="Arial"/>
                <w:sz w:val="18"/>
                <w:szCs w:val="18"/>
              </w:rPr>
            </w:pPr>
            <w:r w:rsidRPr="00DF6D9A">
              <w:rPr>
                <w:rFonts w:cs="Arial"/>
                <w:sz w:val="18"/>
                <w:szCs w:val="18"/>
              </w:rPr>
              <w:t>6</w:t>
            </w:r>
            <w:r w:rsidR="0044081B">
              <w:rPr>
                <w:rFonts w:cs="Arial"/>
                <w:sz w:val="18"/>
                <w:szCs w:val="18"/>
              </w:rPr>
              <w:t xml:space="preserve"> </w:t>
            </w:r>
            <w:r w:rsidRPr="00DF6D9A">
              <w:rPr>
                <w:rFonts w:cs="Arial"/>
                <w:sz w:val="18"/>
                <w:szCs w:val="18"/>
              </w:rPr>
              <w:t>388,736</w:t>
            </w:r>
          </w:p>
        </w:tc>
        <w:tc>
          <w:tcPr>
            <w:tcW w:w="709" w:type="dxa"/>
            <w:tcBorders>
              <w:top w:val="nil"/>
              <w:left w:val="nil"/>
              <w:bottom w:val="single" w:sz="4" w:space="0" w:color="auto"/>
              <w:right w:val="single" w:sz="4" w:space="0" w:color="auto"/>
            </w:tcBorders>
            <w:shd w:val="clear" w:color="auto" w:fill="auto"/>
            <w:noWrap/>
            <w:vAlign w:val="center"/>
          </w:tcPr>
          <w:p w14:paraId="742E6355" w14:textId="305646C5" w:rsidR="00013D79" w:rsidRPr="00DF6D9A" w:rsidRDefault="00013D79" w:rsidP="00013D79">
            <w:pPr>
              <w:jc w:val="center"/>
              <w:rPr>
                <w:rFonts w:cs="Arial"/>
                <w:sz w:val="18"/>
                <w:szCs w:val="18"/>
              </w:rPr>
            </w:pPr>
            <w:r w:rsidRPr="00DF6D9A">
              <w:rPr>
                <w:rFonts w:cs="Arial"/>
                <w:sz w:val="18"/>
                <w:szCs w:val="18"/>
              </w:rPr>
              <w:t>55,42</w:t>
            </w:r>
          </w:p>
        </w:tc>
        <w:tc>
          <w:tcPr>
            <w:tcW w:w="709" w:type="dxa"/>
            <w:tcBorders>
              <w:top w:val="nil"/>
              <w:left w:val="nil"/>
              <w:bottom w:val="single" w:sz="4" w:space="0" w:color="auto"/>
              <w:right w:val="single" w:sz="4" w:space="0" w:color="auto"/>
            </w:tcBorders>
            <w:shd w:val="clear" w:color="auto" w:fill="auto"/>
            <w:noWrap/>
            <w:vAlign w:val="center"/>
          </w:tcPr>
          <w:p w14:paraId="32A5B309" w14:textId="201A98A9" w:rsidR="00013D79" w:rsidRPr="00DF6D9A" w:rsidRDefault="00013D79" w:rsidP="00013D79">
            <w:pPr>
              <w:jc w:val="center"/>
              <w:rPr>
                <w:rFonts w:cs="Arial"/>
                <w:sz w:val="18"/>
                <w:szCs w:val="18"/>
              </w:rPr>
            </w:pPr>
            <w:r w:rsidRPr="00DF6D9A">
              <w:rPr>
                <w:rFonts w:cs="Arial"/>
                <w:sz w:val="18"/>
                <w:szCs w:val="18"/>
              </w:rPr>
              <w:t>259,54</w:t>
            </w:r>
          </w:p>
        </w:tc>
        <w:tc>
          <w:tcPr>
            <w:tcW w:w="850" w:type="dxa"/>
            <w:tcBorders>
              <w:top w:val="nil"/>
              <w:left w:val="nil"/>
              <w:bottom w:val="single" w:sz="4" w:space="0" w:color="auto"/>
              <w:right w:val="single" w:sz="4" w:space="0" w:color="auto"/>
            </w:tcBorders>
            <w:shd w:val="clear" w:color="auto" w:fill="auto"/>
            <w:noWrap/>
            <w:vAlign w:val="center"/>
          </w:tcPr>
          <w:p w14:paraId="19D21D30" w14:textId="552DF8B0" w:rsidR="00013D79" w:rsidRPr="00DF6D9A" w:rsidRDefault="00013D79" w:rsidP="00013D79">
            <w:pPr>
              <w:jc w:val="center"/>
              <w:rPr>
                <w:rFonts w:cs="Arial"/>
                <w:sz w:val="18"/>
                <w:szCs w:val="18"/>
              </w:rPr>
            </w:pPr>
            <w:r w:rsidRPr="00DF6D9A">
              <w:rPr>
                <w:rFonts w:cs="Arial"/>
                <w:sz w:val="18"/>
                <w:szCs w:val="18"/>
              </w:rPr>
              <w:t>262,11</w:t>
            </w:r>
          </w:p>
        </w:tc>
        <w:tc>
          <w:tcPr>
            <w:tcW w:w="851" w:type="dxa"/>
            <w:tcBorders>
              <w:top w:val="nil"/>
              <w:left w:val="nil"/>
              <w:bottom w:val="single" w:sz="4" w:space="0" w:color="auto"/>
              <w:right w:val="single" w:sz="4" w:space="0" w:color="auto"/>
            </w:tcBorders>
            <w:shd w:val="clear" w:color="auto" w:fill="auto"/>
            <w:noWrap/>
            <w:vAlign w:val="center"/>
          </w:tcPr>
          <w:p w14:paraId="2CB687C4" w14:textId="114A9951" w:rsidR="00013D79" w:rsidRPr="00DF6D9A" w:rsidRDefault="00013D79" w:rsidP="00013D79">
            <w:pPr>
              <w:jc w:val="center"/>
              <w:rPr>
                <w:rFonts w:cs="Arial"/>
                <w:sz w:val="18"/>
                <w:szCs w:val="18"/>
              </w:rPr>
            </w:pPr>
            <w:r w:rsidRPr="00DF6D9A">
              <w:rPr>
                <w:rFonts w:cs="Arial"/>
                <w:sz w:val="18"/>
                <w:szCs w:val="18"/>
              </w:rPr>
              <w:t>64,72</w:t>
            </w:r>
          </w:p>
        </w:tc>
        <w:tc>
          <w:tcPr>
            <w:tcW w:w="843" w:type="dxa"/>
            <w:tcBorders>
              <w:top w:val="nil"/>
              <w:left w:val="nil"/>
              <w:bottom w:val="single" w:sz="4" w:space="0" w:color="auto"/>
              <w:right w:val="single" w:sz="4" w:space="0" w:color="auto"/>
            </w:tcBorders>
            <w:vAlign w:val="center"/>
          </w:tcPr>
          <w:p w14:paraId="71832F0F" w14:textId="42BF0E4A" w:rsidR="00013D79" w:rsidRPr="00DF6D9A" w:rsidRDefault="00013D79" w:rsidP="00013D79">
            <w:pPr>
              <w:jc w:val="center"/>
              <w:rPr>
                <w:rFonts w:cs="Arial"/>
                <w:sz w:val="18"/>
                <w:szCs w:val="18"/>
              </w:rPr>
            </w:pPr>
            <w:r w:rsidRPr="00DF6D9A">
              <w:rPr>
                <w:rFonts w:cs="Arial"/>
                <w:sz w:val="18"/>
                <w:szCs w:val="18"/>
              </w:rPr>
              <w:t>b/d</w:t>
            </w:r>
          </w:p>
        </w:tc>
        <w:tc>
          <w:tcPr>
            <w:tcW w:w="993" w:type="dxa"/>
            <w:gridSpan w:val="2"/>
            <w:tcBorders>
              <w:top w:val="nil"/>
              <w:left w:val="nil"/>
              <w:bottom w:val="single" w:sz="4" w:space="0" w:color="auto"/>
              <w:right w:val="single" w:sz="4" w:space="0" w:color="auto"/>
            </w:tcBorders>
            <w:vAlign w:val="center"/>
          </w:tcPr>
          <w:p w14:paraId="50B14FE1" w14:textId="7CBF472C" w:rsidR="00013D79" w:rsidRPr="00DF6D9A" w:rsidRDefault="00013D79" w:rsidP="00013D79">
            <w:pPr>
              <w:jc w:val="center"/>
              <w:rPr>
                <w:rFonts w:cs="Arial"/>
                <w:sz w:val="18"/>
                <w:szCs w:val="18"/>
              </w:rPr>
            </w:pPr>
            <w:r w:rsidRPr="00DF6D9A">
              <w:rPr>
                <w:rFonts w:cs="Arial"/>
                <w:sz w:val="18"/>
                <w:szCs w:val="18"/>
              </w:rPr>
              <w:t>1,998</w:t>
            </w:r>
          </w:p>
        </w:tc>
        <w:tc>
          <w:tcPr>
            <w:tcW w:w="999" w:type="dxa"/>
            <w:gridSpan w:val="2"/>
            <w:tcBorders>
              <w:top w:val="nil"/>
              <w:left w:val="nil"/>
              <w:bottom w:val="single" w:sz="4" w:space="0" w:color="auto"/>
              <w:right w:val="single" w:sz="4" w:space="0" w:color="auto"/>
            </w:tcBorders>
            <w:vAlign w:val="center"/>
          </w:tcPr>
          <w:p w14:paraId="3D524746" w14:textId="31FE730D" w:rsidR="00013D79" w:rsidRPr="00DF6D9A" w:rsidRDefault="00013D79" w:rsidP="00013D79">
            <w:pPr>
              <w:jc w:val="center"/>
              <w:rPr>
                <w:rFonts w:cs="Arial"/>
                <w:sz w:val="18"/>
                <w:szCs w:val="18"/>
              </w:rPr>
            </w:pPr>
            <w:r w:rsidRPr="00DF6D9A">
              <w:rPr>
                <w:rFonts w:cs="Arial"/>
                <w:sz w:val="18"/>
                <w:szCs w:val="18"/>
              </w:rPr>
              <w:t>17,51</w:t>
            </w:r>
          </w:p>
        </w:tc>
      </w:tr>
      <w:tr w:rsidR="00013D79" w:rsidRPr="00DF6D9A" w14:paraId="2D798F6A" w14:textId="77777777" w:rsidTr="0044081B">
        <w:trPr>
          <w:trHeight w:val="300"/>
          <w:jc w:val="center"/>
        </w:trPr>
        <w:tc>
          <w:tcPr>
            <w:tcW w:w="1129" w:type="dxa"/>
            <w:tcBorders>
              <w:top w:val="nil"/>
              <w:left w:val="single" w:sz="4" w:space="0" w:color="auto"/>
              <w:bottom w:val="single" w:sz="4" w:space="0" w:color="auto"/>
              <w:right w:val="single" w:sz="4" w:space="0" w:color="auto"/>
            </w:tcBorders>
            <w:shd w:val="clear" w:color="000000" w:fill="EEECE1"/>
            <w:noWrap/>
            <w:vAlign w:val="center"/>
            <w:hideMark/>
          </w:tcPr>
          <w:p w14:paraId="48608D24" w14:textId="77777777" w:rsidR="00013D79" w:rsidRPr="00DF6D9A" w:rsidRDefault="00013D79" w:rsidP="00013D79">
            <w:pPr>
              <w:jc w:val="center"/>
              <w:rPr>
                <w:rFonts w:cs="Arial"/>
                <w:b/>
                <w:sz w:val="18"/>
                <w:szCs w:val="18"/>
              </w:rPr>
            </w:pPr>
            <w:r w:rsidRPr="00DF6D9A">
              <w:rPr>
                <w:rFonts w:cs="Arial"/>
                <w:b/>
                <w:sz w:val="18"/>
                <w:szCs w:val="18"/>
              </w:rPr>
              <w:t>Suma</w:t>
            </w:r>
          </w:p>
        </w:tc>
        <w:tc>
          <w:tcPr>
            <w:tcW w:w="1134" w:type="dxa"/>
            <w:tcBorders>
              <w:top w:val="nil"/>
              <w:left w:val="nil"/>
              <w:bottom w:val="single" w:sz="4" w:space="0" w:color="auto"/>
              <w:right w:val="single" w:sz="4" w:space="0" w:color="auto"/>
            </w:tcBorders>
            <w:shd w:val="clear" w:color="auto" w:fill="auto"/>
            <w:noWrap/>
            <w:vAlign w:val="center"/>
          </w:tcPr>
          <w:p w14:paraId="3B1379CA" w14:textId="76BDC1AE" w:rsidR="00013D79" w:rsidRPr="00DF6D9A" w:rsidRDefault="00761960" w:rsidP="00013D79">
            <w:pPr>
              <w:jc w:val="center"/>
              <w:rPr>
                <w:rFonts w:cs="Arial"/>
                <w:b/>
                <w:bCs/>
                <w:sz w:val="18"/>
                <w:szCs w:val="18"/>
              </w:rPr>
            </w:pPr>
            <w:r w:rsidRPr="00DF6D9A">
              <w:rPr>
                <w:rFonts w:cs="Arial"/>
                <w:b/>
                <w:bCs/>
                <w:sz w:val="18"/>
                <w:szCs w:val="18"/>
              </w:rPr>
              <w:t>7</w:t>
            </w:r>
            <w:r w:rsidR="0044081B">
              <w:rPr>
                <w:rFonts w:cs="Arial"/>
                <w:b/>
                <w:bCs/>
                <w:sz w:val="18"/>
                <w:szCs w:val="18"/>
              </w:rPr>
              <w:t xml:space="preserve"> </w:t>
            </w:r>
            <w:r w:rsidRPr="00DF6D9A">
              <w:rPr>
                <w:rFonts w:cs="Arial"/>
                <w:b/>
                <w:bCs/>
                <w:sz w:val="18"/>
                <w:szCs w:val="18"/>
              </w:rPr>
              <w:t>315,3029</w:t>
            </w:r>
          </w:p>
        </w:tc>
        <w:tc>
          <w:tcPr>
            <w:tcW w:w="1134" w:type="dxa"/>
            <w:tcBorders>
              <w:top w:val="nil"/>
              <w:left w:val="nil"/>
              <w:bottom w:val="single" w:sz="4" w:space="0" w:color="auto"/>
              <w:right w:val="single" w:sz="4" w:space="0" w:color="auto"/>
            </w:tcBorders>
            <w:shd w:val="clear" w:color="auto" w:fill="auto"/>
            <w:noWrap/>
            <w:vAlign w:val="center"/>
          </w:tcPr>
          <w:p w14:paraId="753420CF" w14:textId="169A2442" w:rsidR="00013D79" w:rsidRPr="00DF6D9A" w:rsidRDefault="00761960" w:rsidP="00013D79">
            <w:pPr>
              <w:jc w:val="center"/>
              <w:rPr>
                <w:rFonts w:cs="Arial"/>
                <w:b/>
                <w:bCs/>
                <w:sz w:val="18"/>
                <w:szCs w:val="18"/>
              </w:rPr>
            </w:pPr>
            <w:r w:rsidRPr="00DF6D9A">
              <w:rPr>
                <w:rFonts w:cs="Arial"/>
                <w:b/>
                <w:bCs/>
                <w:sz w:val="18"/>
                <w:szCs w:val="18"/>
              </w:rPr>
              <w:t>6</w:t>
            </w:r>
            <w:r w:rsidR="0044081B">
              <w:rPr>
                <w:rFonts w:cs="Arial"/>
                <w:b/>
                <w:bCs/>
                <w:sz w:val="18"/>
                <w:szCs w:val="18"/>
              </w:rPr>
              <w:t xml:space="preserve"> </w:t>
            </w:r>
            <w:r w:rsidRPr="00DF6D9A">
              <w:rPr>
                <w:rFonts w:cs="Arial"/>
                <w:b/>
                <w:bCs/>
                <w:sz w:val="18"/>
                <w:szCs w:val="18"/>
              </w:rPr>
              <w:t>420,5768</w:t>
            </w:r>
          </w:p>
        </w:tc>
        <w:tc>
          <w:tcPr>
            <w:tcW w:w="709" w:type="dxa"/>
            <w:tcBorders>
              <w:top w:val="nil"/>
              <w:left w:val="nil"/>
              <w:bottom w:val="single" w:sz="4" w:space="0" w:color="auto"/>
              <w:right w:val="single" w:sz="4" w:space="0" w:color="auto"/>
            </w:tcBorders>
            <w:shd w:val="clear" w:color="auto" w:fill="auto"/>
            <w:noWrap/>
            <w:vAlign w:val="center"/>
          </w:tcPr>
          <w:p w14:paraId="6BDB8AA6" w14:textId="59A1AE9D" w:rsidR="00013D79" w:rsidRPr="00DF6D9A" w:rsidRDefault="00761960" w:rsidP="00013D79">
            <w:pPr>
              <w:jc w:val="center"/>
              <w:rPr>
                <w:rFonts w:cs="Arial"/>
                <w:b/>
                <w:bCs/>
                <w:sz w:val="18"/>
                <w:szCs w:val="18"/>
              </w:rPr>
            </w:pPr>
            <w:r w:rsidRPr="00DF6D9A">
              <w:rPr>
                <w:rFonts w:cs="Arial"/>
                <w:b/>
                <w:bCs/>
                <w:sz w:val="18"/>
                <w:szCs w:val="18"/>
              </w:rPr>
              <w:t>77,367</w:t>
            </w:r>
          </w:p>
        </w:tc>
        <w:tc>
          <w:tcPr>
            <w:tcW w:w="709" w:type="dxa"/>
            <w:tcBorders>
              <w:top w:val="nil"/>
              <w:left w:val="nil"/>
              <w:bottom w:val="single" w:sz="4" w:space="0" w:color="auto"/>
              <w:right w:val="single" w:sz="4" w:space="0" w:color="auto"/>
            </w:tcBorders>
            <w:shd w:val="clear" w:color="auto" w:fill="auto"/>
            <w:noWrap/>
            <w:vAlign w:val="center"/>
          </w:tcPr>
          <w:p w14:paraId="60630068" w14:textId="5B35157D" w:rsidR="00013D79" w:rsidRPr="00DF6D9A" w:rsidRDefault="00761960" w:rsidP="00013D79">
            <w:pPr>
              <w:jc w:val="center"/>
              <w:rPr>
                <w:rFonts w:cs="Arial"/>
                <w:b/>
                <w:bCs/>
                <w:sz w:val="18"/>
                <w:szCs w:val="18"/>
              </w:rPr>
            </w:pPr>
            <w:r w:rsidRPr="00DF6D9A">
              <w:rPr>
                <w:rFonts w:cs="Arial"/>
                <w:b/>
                <w:bCs/>
                <w:sz w:val="18"/>
                <w:szCs w:val="18"/>
              </w:rPr>
              <w:t>261,24</w:t>
            </w:r>
          </w:p>
        </w:tc>
        <w:tc>
          <w:tcPr>
            <w:tcW w:w="850" w:type="dxa"/>
            <w:tcBorders>
              <w:top w:val="nil"/>
              <w:left w:val="nil"/>
              <w:bottom w:val="single" w:sz="4" w:space="0" w:color="auto"/>
              <w:right w:val="single" w:sz="4" w:space="0" w:color="auto"/>
            </w:tcBorders>
            <w:shd w:val="clear" w:color="auto" w:fill="auto"/>
            <w:noWrap/>
            <w:vAlign w:val="center"/>
          </w:tcPr>
          <w:p w14:paraId="51138A98" w14:textId="730A349D" w:rsidR="00013D79" w:rsidRPr="00DF6D9A" w:rsidRDefault="00316370" w:rsidP="00013D79">
            <w:pPr>
              <w:jc w:val="center"/>
              <w:rPr>
                <w:rFonts w:cs="Arial"/>
                <w:b/>
                <w:bCs/>
                <w:sz w:val="18"/>
                <w:szCs w:val="18"/>
              </w:rPr>
            </w:pPr>
            <w:r w:rsidRPr="00DF6D9A">
              <w:rPr>
                <w:rFonts w:cs="Arial"/>
                <w:b/>
                <w:bCs/>
                <w:sz w:val="18"/>
                <w:szCs w:val="18"/>
              </w:rPr>
              <w:t>272,45</w:t>
            </w:r>
          </w:p>
        </w:tc>
        <w:tc>
          <w:tcPr>
            <w:tcW w:w="851" w:type="dxa"/>
            <w:tcBorders>
              <w:top w:val="nil"/>
              <w:left w:val="nil"/>
              <w:bottom w:val="single" w:sz="4" w:space="0" w:color="auto"/>
              <w:right w:val="single" w:sz="4" w:space="0" w:color="auto"/>
            </w:tcBorders>
            <w:shd w:val="clear" w:color="auto" w:fill="auto"/>
            <w:noWrap/>
            <w:vAlign w:val="center"/>
          </w:tcPr>
          <w:p w14:paraId="75B8C9E0" w14:textId="61CC7EB2" w:rsidR="00013D79" w:rsidRPr="00DF6D9A" w:rsidRDefault="000D307E" w:rsidP="00013D79">
            <w:pPr>
              <w:jc w:val="center"/>
              <w:rPr>
                <w:rFonts w:cs="Arial"/>
                <w:b/>
                <w:bCs/>
                <w:sz w:val="18"/>
                <w:szCs w:val="18"/>
              </w:rPr>
            </w:pPr>
            <w:r w:rsidRPr="00DF6D9A">
              <w:rPr>
                <w:rFonts w:cs="Arial"/>
                <w:b/>
                <w:bCs/>
                <w:sz w:val="18"/>
                <w:szCs w:val="18"/>
              </w:rPr>
              <w:t>103,64</w:t>
            </w:r>
          </w:p>
        </w:tc>
        <w:tc>
          <w:tcPr>
            <w:tcW w:w="843" w:type="dxa"/>
            <w:tcBorders>
              <w:top w:val="nil"/>
              <w:left w:val="nil"/>
              <w:bottom w:val="single" w:sz="4" w:space="0" w:color="auto"/>
              <w:right w:val="single" w:sz="4" w:space="0" w:color="auto"/>
            </w:tcBorders>
            <w:vAlign w:val="center"/>
          </w:tcPr>
          <w:p w14:paraId="4D257C5A" w14:textId="05C5D287" w:rsidR="00013D79" w:rsidRPr="00DF6D9A" w:rsidRDefault="000D307E" w:rsidP="00013D79">
            <w:pPr>
              <w:jc w:val="center"/>
              <w:rPr>
                <w:rFonts w:cs="Arial"/>
                <w:b/>
                <w:bCs/>
                <w:sz w:val="18"/>
                <w:szCs w:val="18"/>
              </w:rPr>
            </w:pPr>
            <w:r w:rsidRPr="00DF6D9A">
              <w:rPr>
                <w:rFonts w:cs="Arial"/>
                <w:b/>
                <w:bCs/>
                <w:sz w:val="18"/>
                <w:szCs w:val="18"/>
              </w:rPr>
              <w:t>0,1674</w:t>
            </w:r>
          </w:p>
        </w:tc>
        <w:tc>
          <w:tcPr>
            <w:tcW w:w="993" w:type="dxa"/>
            <w:gridSpan w:val="2"/>
            <w:tcBorders>
              <w:top w:val="nil"/>
              <w:left w:val="nil"/>
              <w:bottom w:val="single" w:sz="4" w:space="0" w:color="auto"/>
              <w:right w:val="single" w:sz="4" w:space="0" w:color="auto"/>
            </w:tcBorders>
            <w:vAlign w:val="center"/>
          </w:tcPr>
          <w:p w14:paraId="32206AC7" w14:textId="09DC9056" w:rsidR="00013D79" w:rsidRPr="00DF6D9A" w:rsidRDefault="000D307E" w:rsidP="00013D79">
            <w:pPr>
              <w:jc w:val="center"/>
              <w:rPr>
                <w:rFonts w:cs="Arial"/>
                <w:b/>
                <w:bCs/>
                <w:sz w:val="18"/>
                <w:szCs w:val="18"/>
              </w:rPr>
            </w:pPr>
            <w:r w:rsidRPr="00DF6D9A">
              <w:rPr>
                <w:rFonts w:cs="Arial"/>
                <w:b/>
                <w:bCs/>
                <w:sz w:val="18"/>
                <w:szCs w:val="18"/>
              </w:rPr>
              <w:t>0,181</w:t>
            </w:r>
          </w:p>
        </w:tc>
        <w:tc>
          <w:tcPr>
            <w:tcW w:w="999" w:type="dxa"/>
            <w:gridSpan w:val="2"/>
            <w:tcBorders>
              <w:top w:val="nil"/>
              <w:left w:val="nil"/>
              <w:bottom w:val="single" w:sz="4" w:space="0" w:color="auto"/>
              <w:right w:val="single" w:sz="4" w:space="0" w:color="auto"/>
            </w:tcBorders>
            <w:vAlign w:val="center"/>
          </w:tcPr>
          <w:p w14:paraId="20AD2538" w14:textId="096B0C07" w:rsidR="00013D79" w:rsidRPr="00DF6D9A" w:rsidRDefault="000D307E" w:rsidP="00013D79">
            <w:pPr>
              <w:jc w:val="center"/>
              <w:rPr>
                <w:rFonts w:cs="Arial"/>
                <w:b/>
                <w:bCs/>
                <w:sz w:val="18"/>
                <w:szCs w:val="18"/>
              </w:rPr>
            </w:pPr>
            <w:r w:rsidRPr="00DF6D9A">
              <w:rPr>
                <w:rFonts w:cs="Arial"/>
                <w:b/>
                <w:bCs/>
                <w:sz w:val="18"/>
                <w:szCs w:val="18"/>
              </w:rPr>
              <w:t>17,826</w:t>
            </w:r>
          </w:p>
        </w:tc>
      </w:tr>
    </w:tbl>
    <w:p w14:paraId="7E53C3D5" w14:textId="14B39E81" w:rsidR="00AD6DFA" w:rsidRPr="00C17F3C" w:rsidRDefault="00C17F3C">
      <w:pPr>
        <w:rPr>
          <w:sz w:val="20"/>
          <w:szCs w:val="20"/>
        </w:rPr>
      </w:pPr>
      <w:r w:rsidRPr="00C17F3C">
        <w:rPr>
          <w:sz w:val="20"/>
          <w:szCs w:val="20"/>
        </w:rPr>
        <w:t>Źródło: BDO.</w:t>
      </w:r>
    </w:p>
    <w:p w14:paraId="034EA9DE" w14:textId="77777777" w:rsidR="000C34BB" w:rsidRDefault="000C34BB" w:rsidP="00CB61CA">
      <w:pPr>
        <w:rPr>
          <w:rFonts w:cs="Arial"/>
        </w:rPr>
        <w:sectPr w:rsidR="000C34BB" w:rsidSect="0060017A">
          <w:footerReference w:type="even" r:id="rId15"/>
          <w:footerReference w:type="default" r:id="rId16"/>
          <w:pgSz w:w="11906" w:h="16838"/>
          <w:pgMar w:top="1418" w:right="1418" w:bottom="1418" w:left="1418" w:header="709" w:footer="709" w:gutter="0"/>
          <w:cols w:space="708"/>
          <w:docGrid w:linePitch="360"/>
        </w:sectPr>
      </w:pPr>
    </w:p>
    <w:p w14:paraId="0FA3DBA3" w14:textId="77777777" w:rsidR="004E2838" w:rsidRPr="00636D95" w:rsidRDefault="004E2838" w:rsidP="00CB61CA">
      <w:pPr>
        <w:rPr>
          <w:rFonts w:cs="Arial"/>
        </w:rPr>
      </w:pPr>
    </w:p>
    <w:p w14:paraId="58942D93" w14:textId="344827BE" w:rsidR="006110DC" w:rsidRPr="006110DC" w:rsidRDefault="006110DC" w:rsidP="006110DC">
      <w:pPr>
        <w:rPr>
          <w:rFonts w:cs="Arial"/>
        </w:rPr>
      </w:pPr>
      <w:r w:rsidRPr="006110DC">
        <w:rPr>
          <w:rFonts w:cs="Arial"/>
        </w:rPr>
        <w:t>3.1.5.1.2.1 Masa wyrobów zawierających azbest [kg]. Stan na 31.12.2020 r. Źródło: Baza Azbestowa.</w:t>
      </w:r>
    </w:p>
    <w:p w14:paraId="47A5331F" w14:textId="77777777" w:rsidR="006110DC" w:rsidRPr="00636D95" w:rsidRDefault="006110DC" w:rsidP="006110DC">
      <w:pPr>
        <w:rPr>
          <w:rFonts w:cs="Arial"/>
        </w:rPr>
      </w:pPr>
    </w:p>
    <w:tbl>
      <w:tblPr>
        <w:tblStyle w:val="Tabela-Siatka"/>
        <w:tblW w:w="14737" w:type="dxa"/>
        <w:jc w:val="center"/>
        <w:tblLook w:val="04A0" w:firstRow="1" w:lastRow="0" w:firstColumn="1" w:lastColumn="0" w:noHBand="0" w:noVBand="1"/>
        <w:tblCaption w:val="Masa wyrobów zawierających azbest w 2020 roku"/>
        <w:tblDescription w:val="Tabela zawiera informacje o masie wyrobów zawierających azbest w 2020 roku "/>
      </w:tblPr>
      <w:tblGrid>
        <w:gridCol w:w="517"/>
        <w:gridCol w:w="1798"/>
        <w:gridCol w:w="1628"/>
        <w:gridCol w:w="1502"/>
        <w:gridCol w:w="1496"/>
        <w:gridCol w:w="1559"/>
        <w:gridCol w:w="1418"/>
        <w:gridCol w:w="1559"/>
        <w:gridCol w:w="1701"/>
        <w:gridCol w:w="1559"/>
      </w:tblGrid>
      <w:tr w:rsidR="006110DC" w:rsidRPr="002324E0" w14:paraId="7E49944A" w14:textId="77777777" w:rsidTr="00CD2001">
        <w:trPr>
          <w:jc w:val="center"/>
        </w:trPr>
        <w:tc>
          <w:tcPr>
            <w:tcW w:w="517" w:type="dxa"/>
            <w:vMerge w:val="restart"/>
            <w:vAlign w:val="center"/>
            <w:hideMark/>
          </w:tcPr>
          <w:p w14:paraId="27A71A7C" w14:textId="67CEBE6E" w:rsidR="006110DC" w:rsidRPr="002324E0" w:rsidRDefault="00222BB7" w:rsidP="00CD2001">
            <w:pPr>
              <w:jc w:val="center"/>
              <w:rPr>
                <w:rFonts w:cs="Arial"/>
                <w:b/>
                <w:bCs/>
                <w:sz w:val="20"/>
                <w:szCs w:val="20"/>
              </w:rPr>
            </w:pPr>
            <w:r>
              <w:rPr>
                <w:rFonts w:cs="Arial"/>
                <w:b/>
                <w:bCs/>
                <w:sz w:val="20"/>
                <w:szCs w:val="20"/>
              </w:rPr>
              <w:t>Lp.</w:t>
            </w:r>
          </w:p>
        </w:tc>
        <w:tc>
          <w:tcPr>
            <w:tcW w:w="4928" w:type="dxa"/>
            <w:gridSpan w:val="3"/>
            <w:vAlign w:val="center"/>
            <w:hideMark/>
          </w:tcPr>
          <w:p w14:paraId="50AFC1F1" w14:textId="77777777" w:rsidR="006110DC" w:rsidRPr="002324E0" w:rsidRDefault="006110DC" w:rsidP="00CD2001">
            <w:pPr>
              <w:jc w:val="center"/>
              <w:rPr>
                <w:rFonts w:cs="Arial"/>
                <w:sz w:val="20"/>
                <w:szCs w:val="20"/>
              </w:rPr>
            </w:pPr>
            <w:r w:rsidRPr="002324E0">
              <w:rPr>
                <w:rFonts w:cs="Arial"/>
                <w:sz w:val="20"/>
                <w:szCs w:val="20"/>
              </w:rPr>
              <w:t>zinwentaryzowane</w:t>
            </w:r>
          </w:p>
        </w:tc>
        <w:tc>
          <w:tcPr>
            <w:tcW w:w="4473" w:type="dxa"/>
            <w:gridSpan w:val="3"/>
            <w:vAlign w:val="center"/>
            <w:hideMark/>
          </w:tcPr>
          <w:p w14:paraId="01B00B8D" w14:textId="77777777" w:rsidR="006110DC" w:rsidRPr="002324E0" w:rsidRDefault="006110DC" w:rsidP="00CD2001">
            <w:pPr>
              <w:jc w:val="center"/>
              <w:rPr>
                <w:rFonts w:cs="Arial"/>
                <w:sz w:val="20"/>
                <w:szCs w:val="20"/>
              </w:rPr>
            </w:pPr>
            <w:r w:rsidRPr="002324E0">
              <w:rPr>
                <w:rFonts w:cs="Arial"/>
                <w:sz w:val="20"/>
                <w:szCs w:val="20"/>
              </w:rPr>
              <w:t>unieszkodliwione</w:t>
            </w:r>
          </w:p>
        </w:tc>
        <w:tc>
          <w:tcPr>
            <w:tcW w:w="4819" w:type="dxa"/>
            <w:gridSpan w:val="3"/>
            <w:vAlign w:val="center"/>
            <w:hideMark/>
          </w:tcPr>
          <w:p w14:paraId="59B7E142" w14:textId="77777777" w:rsidR="006110DC" w:rsidRPr="002324E0" w:rsidRDefault="006110DC" w:rsidP="00CD2001">
            <w:pPr>
              <w:jc w:val="center"/>
              <w:rPr>
                <w:rFonts w:cs="Arial"/>
                <w:sz w:val="20"/>
                <w:szCs w:val="20"/>
              </w:rPr>
            </w:pPr>
            <w:r w:rsidRPr="002324E0">
              <w:rPr>
                <w:rFonts w:cs="Arial"/>
                <w:sz w:val="20"/>
                <w:szCs w:val="20"/>
              </w:rPr>
              <w:t>pozostałe do unieszkodliwienia</w:t>
            </w:r>
          </w:p>
        </w:tc>
      </w:tr>
      <w:tr w:rsidR="00222BB7" w:rsidRPr="002324E0" w14:paraId="44908FCA" w14:textId="77777777" w:rsidTr="00CD2001">
        <w:trPr>
          <w:jc w:val="center"/>
        </w:trPr>
        <w:tc>
          <w:tcPr>
            <w:tcW w:w="517" w:type="dxa"/>
            <w:vMerge/>
            <w:hideMark/>
          </w:tcPr>
          <w:p w14:paraId="67CAE0A1" w14:textId="77777777" w:rsidR="006110DC" w:rsidRPr="002324E0" w:rsidRDefault="006110DC" w:rsidP="00CD2001">
            <w:pPr>
              <w:rPr>
                <w:rFonts w:cs="Arial"/>
                <w:b/>
                <w:bCs/>
                <w:sz w:val="20"/>
                <w:szCs w:val="20"/>
              </w:rPr>
            </w:pPr>
          </w:p>
        </w:tc>
        <w:tc>
          <w:tcPr>
            <w:tcW w:w="1798" w:type="dxa"/>
            <w:vAlign w:val="center"/>
            <w:hideMark/>
          </w:tcPr>
          <w:p w14:paraId="6D18632B" w14:textId="77777777" w:rsidR="006110DC" w:rsidRPr="002324E0" w:rsidRDefault="006110DC" w:rsidP="00CD2001">
            <w:pPr>
              <w:jc w:val="center"/>
              <w:rPr>
                <w:rFonts w:cs="Arial"/>
                <w:sz w:val="20"/>
                <w:szCs w:val="20"/>
              </w:rPr>
            </w:pPr>
            <w:r w:rsidRPr="002324E0">
              <w:rPr>
                <w:rFonts w:cs="Arial"/>
                <w:sz w:val="20"/>
                <w:szCs w:val="20"/>
              </w:rPr>
              <w:t>razem</w:t>
            </w:r>
          </w:p>
        </w:tc>
        <w:tc>
          <w:tcPr>
            <w:tcW w:w="1628" w:type="dxa"/>
            <w:vAlign w:val="center"/>
            <w:hideMark/>
          </w:tcPr>
          <w:p w14:paraId="5BA14AED" w14:textId="77777777" w:rsidR="006110DC" w:rsidRPr="002324E0" w:rsidRDefault="006110DC" w:rsidP="00CD2001">
            <w:pPr>
              <w:jc w:val="center"/>
              <w:rPr>
                <w:rFonts w:cs="Arial"/>
                <w:sz w:val="20"/>
                <w:szCs w:val="20"/>
              </w:rPr>
            </w:pPr>
            <w:r w:rsidRPr="002324E0">
              <w:rPr>
                <w:rFonts w:cs="Arial"/>
                <w:sz w:val="20"/>
                <w:szCs w:val="20"/>
              </w:rPr>
              <w:t>osoby fizyczne</w:t>
            </w:r>
          </w:p>
        </w:tc>
        <w:tc>
          <w:tcPr>
            <w:tcW w:w="1502" w:type="dxa"/>
            <w:vAlign w:val="center"/>
            <w:hideMark/>
          </w:tcPr>
          <w:p w14:paraId="55C44BED" w14:textId="77777777" w:rsidR="006110DC" w:rsidRPr="002324E0" w:rsidRDefault="006110DC" w:rsidP="00CD2001">
            <w:pPr>
              <w:jc w:val="center"/>
              <w:rPr>
                <w:rFonts w:cs="Arial"/>
                <w:sz w:val="20"/>
                <w:szCs w:val="20"/>
              </w:rPr>
            </w:pPr>
            <w:r w:rsidRPr="002324E0">
              <w:rPr>
                <w:rFonts w:cs="Arial"/>
                <w:sz w:val="20"/>
                <w:szCs w:val="20"/>
              </w:rPr>
              <w:t>osoby prawne</w:t>
            </w:r>
          </w:p>
        </w:tc>
        <w:tc>
          <w:tcPr>
            <w:tcW w:w="1496" w:type="dxa"/>
            <w:vAlign w:val="center"/>
            <w:hideMark/>
          </w:tcPr>
          <w:p w14:paraId="66A1972A" w14:textId="77777777" w:rsidR="006110DC" w:rsidRPr="002324E0" w:rsidRDefault="006110DC" w:rsidP="00CD2001">
            <w:pPr>
              <w:jc w:val="center"/>
              <w:rPr>
                <w:rFonts w:cs="Arial"/>
                <w:sz w:val="20"/>
                <w:szCs w:val="20"/>
              </w:rPr>
            </w:pPr>
            <w:r w:rsidRPr="002324E0">
              <w:rPr>
                <w:rFonts w:cs="Arial"/>
                <w:sz w:val="20"/>
                <w:szCs w:val="20"/>
              </w:rPr>
              <w:t>razem</w:t>
            </w:r>
          </w:p>
        </w:tc>
        <w:tc>
          <w:tcPr>
            <w:tcW w:w="1559" w:type="dxa"/>
            <w:vAlign w:val="center"/>
            <w:hideMark/>
          </w:tcPr>
          <w:p w14:paraId="60311ED1" w14:textId="77777777" w:rsidR="006110DC" w:rsidRPr="002324E0" w:rsidRDefault="006110DC" w:rsidP="00CD2001">
            <w:pPr>
              <w:jc w:val="center"/>
              <w:rPr>
                <w:rFonts w:cs="Arial"/>
                <w:sz w:val="20"/>
                <w:szCs w:val="20"/>
              </w:rPr>
            </w:pPr>
            <w:r w:rsidRPr="002324E0">
              <w:rPr>
                <w:rFonts w:cs="Arial"/>
                <w:sz w:val="20"/>
                <w:szCs w:val="20"/>
              </w:rPr>
              <w:t>osoby fizyczne</w:t>
            </w:r>
          </w:p>
        </w:tc>
        <w:tc>
          <w:tcPr>
            <w:tcW w:w="1418" w:type="dxa"/>
            <w:vAlign w:val="center"/>
            <w:hideMark/>
          </w:tcPr>
          <w:p w14:paraId="57781BBB" w14:textId="77777777" w:rsidR="006110DC" w:rsidRPr="002324E0" w:rsidRDefault="006110DC" w:rsidP="00CD2001">
            <w:pPr>
              <w:jc w:val="center"/>
              <w:rPr>
                <w:rFonts w:cs="Arial"/>
                <w:sz w:val="20"/>
                <w:szCs w:val="20"/>
              </w:rPr>
            </w:pPr>
            <w:r w:rsidRPr="002324E0">
              <w:rPr>
                <w:rFonts w:cs="Arial"/>
                <w:sz w:val="20"/>
                <w:szCs w:val="20"/>
              </w:rPr>
              <w:t>osoby prawne</w:t>
            </w:r>
          </w:p>
        </w:tc>
        <w:tc>
          <w:tcPr>
            <w:tcW w:w="1559" w:type="dxa"/>
            <w:vAlign w:val="center"/>
            <w:hideMark/>
          </w:tcPr>
          <w:p w14:paraId="35CCACAD" w14:textId="77777777" w:rsidR="006110DC" w:rsidRPr="002324E0" w:rsidRDefault="006110DC" w:rsidP="00CD2001">
            <w:pPr>
              <w:jc w:val="center"/>
              <w:rPr>
                <w:rFonts w:cs="Arial"/>
                <w:sz w:val="20"/>
                <w:szCs w:val="20"/>
              </w:rPr>
            </w:pPr>
            <w:r w:rsidRPr="002324E0">
              <w:rPr>
                <w:rFonts w:cs="Arial"/>
                <w:sz w:val="20"/>
                <w:szCs w:val="20"/>
              </w:rPr>
              <w:t>razem</w:t>
            </w:r>
          </w:p>
        </w:tc>
        <w:tc>
          <w:tcPr>
            <w:tcW w:w="1701" w:type="dxa"/>
            <w:vAlign w:val="center"/>
            <w:hideMark/>
          </w:tcPr>
          <w:p w14:paraId="0809373A" w14:textId="77777777" w:rsidR="006110DC" w:rsidRPr="002324E0" w:rsidRDefault="006110DC" w:rsidP="00CD2001">
            <w:pPr>
              <w:jc w:val="center"/>
              <w:rPr>
                <w:rFonts w:cs="Arial"/>
                <w:sz w:val="20"/>
                <w:szCs w:val="20"/>
              </w:rPr>
            </w:pPr>
            <w:r w:rsidRPr="002324E0">
              <w:rPr>
                <w:rFonts w:cs="Arial"/>
                <w:sz w:val="20"/>
                <w:szCs w:val="20"/>
              </w:rPr>
              <w:t>osoby fizyczne</w:t>
            </w:r>
          </w:p>
        </w:tc>
        <w:tc>
          <w:tcPr>
            <w:tcW w:w="1559" w:type="dxa"/>
            <w:vAlign w:val="center"/>
            <w:hideMark/>
          </w:tcPr>
          <w:p w14:paraId="64985F65" w14:textId="77777777" w:rsidR="006110DC" w:rsidRPr="002324E0" w:rsidRDefault="006110DC" w:rsidP="00CD2001">
            <w:pPr>
              <w:jc w:val="center"/>
              <w:rPr>
                <w:rFonts w:cs="Arial"/>
                <w:sz w:val="20"/>
                <w:szCs w:val="20"/>
              </w:rPr>
            </w:pPr>
            <w:r w:rsidRPr="002324E0">
              <w:rPr>
                <w:rFonts w:cs="Arial"/>
                <w:sz w:val="20"/>
                <w:szCs w:val="20"/>
              </w:rPr>
              <w:t>osoby prawne</w:t>
            </w:r>
          </w:p>
        </w:tc>
      </w:tr>
      <w:tr w:rsidR="00222BB7" w:rsidRPr="002324E0" w14:paraId="5EF8B352" w14:textId="77777777" w:rsidTr="00CD2001">
        <w:trPr>
          <w:jc w:val="center"/>
        </w:trPr>
        <w:tc>
          <w:tcPr>
            <w:tcW w:w="517" w:type="dxa"/>
            <w:vAlign w:val="center"/>
            <w:hideMark/>
          </w:tcPr>
          <w:p w14:paraId="78E91A03" w14:textId="77777777" w:rsidR="006110DC" w:rsidRPr="002324E0" w:rsidRDefault="006110DC" w:rsidP="00CD2001">
            <w:pPr>
              <w:jc w:val="center"/>
              <w:rPr>
                <w:rFonts w:cs="Arial"/>
                <w:sz w:val="20"/>
                <w:szCs w:val="20"/>
              </w:rPr>
            </w:pPr>
            <w:r w:rsidRPr="002324E0">
              <w:rPr>
                <w:rFonts w:cs="Arial"/>
                <w:sz w:val="20"/>
                <w:szCs w:val="20"/>
              </w:rPr>
              <w:t>1.</w:t>
            </w:r>
          </w:p>
        </w:tc>
        <w:tc>
          <w:tcPr>
            <w:tcW w:w="1798" w:type="dxa"/>
            <w:vAlign w:val="center"/>
            <w:hideMark/>
          </w:tcPr>
          <w:p w14:paraId="2197D8EE" w14:textId="591FE64B" w:rsidR="006110DC" w:rsidRPr="002324E0" w:rsidRDefault="006110DC" w:rsidP="00CD2001">
            <w:pPr>
              <w:jc w:val="center"/>
              <w:rPr>
                <w:rFonts w:cs="Arial"/>
                <w:b/>
                <w:bCs/>
                <w:sz w:val="20"/>
                <w:szCs w:val="20"/>
              </w:rPr>
            </w:pPr>
            <w:r w:rsidRPr="002324E0">
              <w:rPr>
                <w:b/>
                <w:bCs/>
                <w:sz w:val="20"/>
                <w:szCs w:val="20"/>
              </w:rPr>
              <w:t>299</w:t>
            </w:r>
            <w:r w:rsidR="0044081B">
              <w:rPr>
                <w:b/>
                <w:bCs/>
                <w:sz w:val="20"/>
                <w:szCs w:val="20"/>
              </w:rPr>
              <w:t xml:space="preserve"> </w:t>
            </w:r>
            <w:r w:rsidRPr="002324E0">
              <w:rPr>
                <w:b/>
                <w:bCs/>
                <w:sz w:val="20"/>
                <w:szCs w:val="20"/>
              </w:rPr>
              <w:t>648</w:t>
            </w:r>
            <w:r w:rsidR="0044081B">
              <w:rPr>
                <w:b/>
                <w:bCs/>
                <w:sz w:val="20"/>
                <w:szCs w:val="20"/>
              </w:rPr>
              <w:t xml:space="preserve"> </w:t>
            </w:r>
            <w:r w:rsidRPr="002324E0">
              <w:rPr>
                <w:b/>
                <w:bCs/>
                <w:sz w:val="20"/>
                <w:szCs w:val="20"/>
              </w:rPr>
              <w:t>601</w:t>
            </w:r>
          </w:p>
        </w:tc>
        <w:tc>
          <w:tcPr>
            <w:tcW w:w="1628" w:type="dxa"/>
            <w:vAlign w:val="center"/>
            <w:hideMark/>
          </w:tcPr>
          <w:p w14:paraId="5969F568" w14:textId="2A7267DE" w:rsidR="006110DC" w:rsidRPr="002324E0" w:rsidRDefault="006110DC" w:rsidP="00CD2001">
            <w:pPr>
              <w:jc w:val="center"/>
              <w:rPr>
                <w:rFonts w:cs="Arial"/>
                <w:sz w:val="20"/>
                <w:szCs w:val="20"/>
              </w:rPr>
            </w:pPr>
            <w:r w:rsidRPr="002324E0">
              <w:rPr>
                <w:sz w:val="20"/>
                <w:szCs w:val="20"/>
              </w:rPr>
              <w:t>291</w:t>
            </w:r>
            <w:r w:rsidR="0044081B">
              <w:rPr>
                <w:sz w:val="20"/>
                <w:szCs w:val="20"/>
              </w:rPr>
              <w:t xml:space="preserve"> </w:t>
            </w:r>
            <w:r w:rsidRPr="002324E0">
              <w:rPr>
                <w:sz w:val="20"/>
                <w:szCs w:val="20"/>
              </w:rPr>
              <w:t>127</w:t>
            </w:r>
            <w:r w:rsidR="0044081B">
              <w:rPr>
                <w:sz w:val="20"/>
                <w:szCs w:val="20"/>
              </w:rPr>
              <w:t xml:space="preserve"> </w:t>
            </w:r>
            <w:r w:rsidRPr="002324E0">
              <w:rPr>
                <w:sz w:val="20"/>
                <w:szCs w:val="20"/>
              </w:rPr>
              <w:t>175</w:t>
            </w:r>
          </w:p>
        </w:tc>
        <w:tc>
          <w:tcPr>
            <w:tcW w:w="1502" w:type="dxa"/>
            <w:vAlign w:val="center"/>
            <w:hideMark/>
          </w:tcPr>
          <w:p w14:paraId="50F8738B" w14:textId="74D3A1DB" w:rsidR="006110DC" w:rsidRPr="002324E0" w:rsidRDefault="006110DC" w:rsidP="00CD2001">
            <w:pPr>
              <w:jc w:val="center"/>
              <w:rPr>
                <w:rFonts w:cs="Arial"/>
                <w:sz w:val="20"/>
                <w:szCs w:val="20"/>
              </w:rPr>
            </w:pPr>
            <w:r w:rsidRPr="002324E0">
              <w:rPr>
                <w:sz w:val="20"/>
                <w:szCs w:val="20"/>
              </w:rPr>
              <w:t>8</w:t>
            </w:r>
            <w:r w:rsidR="0044081B">
              <w:rPr>
                <w:sz w:val="20"/>
                <w:szCs w:val="20"/>
              </w:rPr>
              <w:t xml:space="preserve"> </w:t>
            </w:r>
            <w:r w:rsidRPr="002324E0">
              <w:rPr>
                <w:sz w:val="20"/>
                <w:szCs w:val="20"/>
              </w:rPr>
              <w:t>521</w:t>
            </w:r>
            <w:r w:rsidR="0044081B">
              <w:rPr>
                <w:sz w:val="20"/>
                <w:szCs w:val="20"/>
              </w:rPr>
              <w:t xml:space="preserve"> </w:t>
            </w:r>
            <w:r w:rsidRPr="002324E0">
              <w:rPr>
                <w:sz w:val="20"/>
                <w:szCs w:val="20"/>
              </w:rPr>
              <w:t>426</w:t>
            </w:r>
          </w:p>
        </w:tc>
        <w:tc>
          <w:tcPr>
            <w:tcW w:w="1496" w:type="dxa"/>
            <w:vAlign w:val="center"/>
            <w:hideMark/>
          </w:tcPr>
          <w:p w14:paraId="66757063" w14:textId="5F65714E" w:rsidR="006110DC" w:rsidRPr="002324E0" w:rsidRDefault="006110DC" w:rsidP="00CD2001">
            <w:pPr>
              <w:jc w:val="center"/>
              <w:rPr>
                <w:rFonts w:cs="Arial"/>
                <w:b/>
                <w:bCs/>
                <w:sz w:val="20"/>
                <w:szCs w:val="20"/>
              </w:rPr>
            </w:pPr>
            <w:r w:rsidRPr="002324E0">
              <w:rPr>
                <w:b/>
                <w:bCs/>
                <w:sz w:val="20"/>
                <w:szCs w:val="20"/>
              </w:rPr>
              <w:t>53</w:t>
            </w:r>
            <w:r w:rsidR="0044081B">
              <w:rPr>
                <w:b/>
                <w:bCs/>
                <w:sz w:val="20"/>
                <w:szCs w:val="20"/>
              </w:rPr>
              <w:t xml:space="preserve"> </w:t>
            </w:r>
            <w:r w:rsidRPr="002324E0">
              <w:rPr>
                <w:b/>
                <w:bCs/>
                <w:sz w:val="20"/>
                <w:szCs w:val="20"/>
              </w:rPr>
              <w:t>988</w:t>
            </w:r>
            <w:r w:rsidR="0044081B">
              <w:rPr>
                <w:b/>
                <w:bCs/>
                <w:sz w:val="20"/>
                <w:szCs w:val="20"/>
              </w:rPr>
              <w:t xml:space="preserve"> </w:t>
            </w:r>
            <w:r w:rsidRPr="002324E0">
              <w:rPr>
                <w:b/>
                <w:bCs/>
                <w:sz w:val="20"/>
                <w:szCs w:val="20"/>
              </w:rPr>
              <w:t>683</w:t>
            </w:r>
          </w:p>
        </w:tc>
        <w:tc>
          <w:tcPr>
            <w:tcW w:w="1559" w:type="dxa"/>
            <w:vAlign w:val="center"/>
            <w:hideMark/>
          </w:tcPr>
          <w:p w14:paraId="42657E73" w14:textId="34FC0372" w:rsidR="006110DC" w:rsidRPr="002324E0" w:rsidRDefault="006110DC" w:rsidP="00CD2001">
            <w:pPr>
              <w:jc w:val="center"/>
              <w:rPr>
                <w:rFonts w:cs="Arial"/>
                <w:sz w:val="20"/>
                <w:szCs w:val="20"/>
              </w:rPr>
            </w:pPr>
            <w:r w:rsidRPr="002324E0">
              <w:rPr>
                <w:sz w:val="20"/>
                <w:szCs w:val="20"/>
              </w:rPr>
              <w:t>52</w:t>
            </w:r>
            <w:r w:rsidR="0044081B">
              <w:rPr>
                <w:sz w:val="20"/>
                <w:szCs w:val="20"/>
              </w:rPr>
              <w:t xml:space="preserve"> </w:t>
            </w:r>
            <w:r w:rsidRPr="002324E0">
              <w:rPr>
                <w:sz w:val="20"/>
                <w:szCs w:val="20"/>
              </w:rPr>
              <w:t>672</w:t>
            </w:r>
            <w:r w:rsidR="0044081B">
              <w:rPr>
                <w:sz w:val="20"/>
                <w:szCs w:val="20"/>
              </w:rPr>
              <w:t xml:space="preserve"> </w:t>
            </w:r>
            <w:r w:rsidRPr="002324E0">
              <w:rPr>
                <w:sz w:val="20"/>
                <w:szCs w:val="20"/>
              </w:rPr>
              <w:t>776</w:t>
            </w:r>
          </w:p>
        </w:tc>
        <w:tc>
          <w:tcPr>
            <w:tcW w:w="1418" w:type="dxa"/>
            <w:vAlign w:val="center"/>
            <w:hideMark/>
          </w:tcPr>
          <w:p w14:paraId="4AB0DE9D" w14:textId="4C323586" w:rsidR="006110DC" w:rsidRPr="002324E0" w:rsidRDefault="006110DC" w:rsidP="00CD2001">
            <w:pPr>
              <w:jc w:val="center"/>
              <w:rPr>
                <w:rFonts w:cs="Arial"/>
                <w:sz w:val="20"/>
                <w:szCs w:val="20"/>
              </w:rPr>
            </w:pPr>
            <w:r w:rsidRPr="002324E0">
              <w:rPr>
                <w:sz w:val="20"/>
                <w:szCs w:val="20"/>
              </w:rPr>
              <w:t>1</w:t>
            </w:r>
            <w:r w:rsidR="0044081B">
              <w:rPr>
                <w:sz w:val="20"/>
                <w:szCs w:val="20"/>
              </w:rPr>
              <w:t xml:space="preserve"> </w:t>
            </w:r>
            <w:r w:rsidRPr="002324E0">
              <w:rPr>
                <w:sz w:val="20"/>
                <w:szCs w:val="20"/>
              </w:rPr>
              <w:t>315</w:t>
            </w:r>
            <w:r w:rsidR="0044081B">
              <w:rPr>
                <w:sz w:val="20"/>
                <w:szCs w:val="20"/>
              </w:rPr>
              <w:t xml:space="preserve"> </w:t>
            </w:r>
            <w:r w:rsidRPr="002324E0">
              <w:rPr>
                <w:sz w:val="20"/>
                <w:szCs w:val="20"/>
              </w:rPr>
              <w:t>908</w:t>
            </w:r>
          </w:p>
        </w:tc>
        <w:tc>
          <w:tcPr>
            <w:tcW w:w="1559" w:type="dxa"/>
            <w:vAlign w:val="center"/>
            <w:hideMark/>
          </w:tcPr>
          <w:p w14:paraId="7E5908E5" w14:textId="4C16EF09" w:rsidR="006110DC" w:rsidRPr="002324E0" w:rsidRDefault="006110DC" w:rsidP="00CD2001">
            <w:pPr>
              <w:jc w:val="center"/>
              <w:rPr>
                <w:rFonts w:cs="Arial"/>
                <w:b/>
                <w:bCs/>
                <w:sz w:val="20"/>
                <w:szCs w:val="20"/>
              </w:rPr>
            </w:pPr>
            <w:r w:rsidRPr="002324E0">
              <w:rPr>
                <w:b/>
                <w:bCs/>
                <w:sz w:val="20"/>
                <w:szCs w:val="20"/>
              </w:rPr>
              <w:t>245</w:t>
            </w:r>
            <w:r w:rsidR="0044081B">
              <w:rPr>
                <w:b/>
                <w:bCs/>
                <w:sz w:val="20"/>
                <w:szCs w:val="20"/>
              </w:rPr>
              <w:t xml:space="preserve"> </w:t>
            </w:r>
            <w:r w:rsidRPr="002324E0">
              <w:rPr>
                <w:b/>
                <w:bCs/>
                <w:sz w:val="20"/>
                <w:szCs w:val="20"/>
              </w:rPr>
              <w:t>659</w:t>
            </w:r>
            <w:r w:rsidR="0044081B">
              <w:rPr>
                <w:b/>
                <w:bCs/>
                <w:sz w:val="20"/>
                <w:szCs w:val="20"/>
              </w:rPr>
              <w:t xml:space="preserve"> </w:t>
            </w:r>
            <w:r w:rsidRPr="002324E0">
              <w:rPr>
                <w:b/>
                <w:bCs/>
                <w:sz w:val="20"/>
                <w:szCs w:val="20"/>
              </w:rPr>
              <w:t>928</w:t>
            </w:r>
          </w:p>
        </w:tc>
        <w:tc>
          <w:tcPr>
            <w:tcW w:w="1701" w:type="dxa"/>
            <w:vAlign w:val="center"/>
            <w:hideMark/>
          </w:tcPr>
          <w:p w14:paraId="38B72D8E" w14:textId="08F82992" w:rsidR="006110DC" w:rsidRPr="002324E0" w:rsidRDefault="006110DC" w:rsidP="00CD2001">
            <w:pPr>
              <w:jc w:val="center"/>
              <w:rPr>
                <w:rFonts w:cs="Arial"/>
                <w:sz w:val="20"/>
                <w:szCs w:val="20"/>
              </w:rPr>
            </w:pPr>
            <w:r w:rsidRPr="002324E0">
              <w:rPr>
                <w:sz w:val="20"/>
                <w:szCs w:val="20"/>
              </w:rPr>
              <w:t>238</w:t>
            </w:r>
            <w:r w:rsidR="0044081B">
              <w:rPr>
                <w:sz w:val="20"/>
                <w:szCs w:val="20"/>
              </w:rPr>
              <w:t xml:space="preserve"> </w:t>
            </w:r>
            <w:r w:rsidRPr="002324E0">
              <w:rPr>
                <w:sz w:val="20"/>
                <w:szCs w:val="20"/>
              </w:rPr>
              <w:t>454</w:t>
            </w:r>
            <w:r w:rsidR="0044081B">
              <w:rPr>
                <w:sz w:val="20"/>
                <w:szCs w:val="20"/>
              </w:rPr>
              <w:t xml:space="preserve"> </w:t>
            </w:r>
            <w:r w:rsidRPr="002324E0">
              <w:rPr>
                <w:sz w:val="20"/>
                <w:szCs w:val="20"/>
              </w:rPr>
              <w:t>410</w:t>
            </w:r>
          </w:p>
        </w:tc>
        <w:tc>
          <w:tcPr>
            <w:tcW w:w="1559" w:type="dxa"/>
            <w:vAlign w:val="center"/>
            <w:hideMark/>
          </w:tcPr>
          <w:p w14:paraId="665B7DDF" w14:textId="716C471F" w:rsidR="006110DC" w:rsidRPr="002324E0" w:rsidRDefault="006110DC" w:rsidP="00CD2001">
            <w:pPr>
              <w:jc w:val="center"/>
              <w:rPr>
                <w:rFonts w:cs="Arial"/>
                <w:sz w:val="20"/>
                <w:szCs w:val="20"/>
              </w:rPr>
            </w:pPr>
            <w:r w:rsidRPr="002324E0">
              <w:rPr>
                <w:sz w:val="20"/>
                <w:szCs w:val="20"/>
              </w:rPr>
              <w:t>7</w:t>
            </w:r>
            <w:r w:rsidR="0044081B">
              <w:rPr>
                <w:sz w:val="20"/>
                <w:szCs w:val="20"/>
              </w:rPr>
              <w:t xml:space="preserve"> </w:t>
            </w:r>
            <w:r w:rsidRPr="002324E0">
              <w:rPr>
                <w:sz w:val="20"/>
                <w:szCs w:val="20"/>
              </w:rPr>
              <w:t>205</w:t>
            </w:r>
            <w:r w:rsidR="0044081B">
              <w:rPr>
                <w:sz w:val="20"/>
                <w:szCs w:val="20"/>
              </w:rPr>
              <w:t xml:space="preserve"> </w:t>
            </w:r>
            <w:r w:rsidRPr="002324E0">
              <w:rPr>
                <w:sz w:val="20"/>
                <w:szCs w:val="20"/>
              </w:rPr>
              <w:t>518</w:t>
            </w:r>
          </w:p>
        </w:tc>
      </w:tr>
    </w:tbl>
    <w:p w14:paraId="06042C6E" w14:textId="77777777" w:rsidR="006110DC" w:rsidRPr="00556A79" w:rsidRDefault="006110DC" w:rsidP="006110DC">
      <w:pPr>
        <w:jc w:val="center"/>
        <w:rPr>
          <w:rFonts w:cs="Arial"/>
        </w:rPr>
      </w:pPr>
    </w:p>
    <w:p w14:paraId="6929310E" w14:textId="77777777" w:rsidR="006110DC" w:rsidRPr="00556A79" w:rsidRDefault="006110DC" w:rsidP="006110DC">
      <w:pPr>
        <w:jc w:val="center"/>
        <w:rPr>
          <w:rFonts w:cs="Arial"/>
        </w:rPr>
      </w:pPr>
    </w:p>
    <w:p w14:paraId="6C4BCFA8" w14:textId="151B85B1" w:rsidR="006110DC" w:rsidRPr="006110DC" w:rsidRDefault="006110DC" w:rsidP="006110DC">
      <w:pPr>
        <w:rPr>
          <w:rFonts w:cs="Arial"/>
        </w:rPr>
      </w:pPr>
      <w:r w:rsidRPr="006110DC">
        <w:rPr>
          <w:rFonts w:cs="Arial"/>
        </w:rPr>
        <w:t>3.1.5.1.2.2 Masa wyrobów zawierających azbest [kg]. Stan na 31.12.2021 r. Źródło: Baza Azbestowa.</w:t>
      </w:r>
    </w:p>
    <w:p w14:paraId="336A5D9D" w14:textId="77777777" w:rsidR="006110DC" w:rsidRPr="00D430D6" w:rsidRDefault="006110DC" w:rsidP="006110DC">
      <w:pPr>
        <w:rPr>
          <w:rFonts w:cs="Arial"/>
        </w:rPr>
      </w:pPr>
    </w:p>
    <w:tbl>
      <w:tblPr>
        <w:tblStyle w:val="Tabela-Siatka"/>
        <w:tblW w:w="14747" w:type="dxa"/>
        <w:jc w:val="center"/>
        <w:tblLayout w:type="fixed"/>
        <w:tblLook w:val="04A0" w:firstRow="1" w:lastRow="0" w:firstColumn="1" w:lastColumn="0" w:noHBand="0" w:noVBand="1"/>
        <w:tblCaption w:val="Masa wyrobów zawierających azbest w 2021 roku "/>
        <w:tblDescription w:val="Tabela zawiera informacje o masie wyrobów zawierających azbest w 2021 roku "/>
      </w:tblPr>
      <w:tblGrid>
        <w:gridCol w:w="562"/>
        <w:gridCol w:w="1701"/>
        <w:gridCol w:w="1701"/>
        <w:gridCol w:w="1418"/>
        <w:gridCol w:w="1559"/>
        <w:gridCol w:w="1559"/>
        <w:gridCol w:w="1418"/>
        <w:gridCol w:w="1559"/>
        <w:gridCol w:w="1701"/>
        <w:gridCol w:w="1569"/>
      </w:tblGrid>
      <w:tr w:rsidR="006110DC" w:rsidRPr="002324E0" w14:paraId="544FF6D3" w14:textId="77777777" w:rsidTr="00CD2001">
        <w:trPr>
          <w:jc w:val="center"/>
        </w:trPr>
        <w:tc>
          <w:tcPr>
            <w:tcW w:w="562" w:type="dxa"/>
            <w:vMerge w:val="restart"/>
            <w:vAlign w:val="center"/>
            <w:hideMark/>
          </w:tcPr>
          <w:p w14:paraId="12961400" w14:textId="77777777" w:rsidR="006110DC" w:rsidRPr="002324E0" w:rsidRDefault="006110DC" w:rsidP="00CD2001">
            <w:pPr>
              <w:jc w:val="center"/>
              <w:rPr>
                <w:rFonts w:cs="Arial"/>
                <w:b/>
                <w:bCs/>
                <w:sz w:val="20"/>
                <w:szCs w:val="20"/>
              </w:rPr>
            </w:pPr>
            <w:r w:rsidRPr="002324E0">
              <w:rPr>
                <w:rFonts w:cs="Arial"/>
                <w:b/>
                <w:bCs/>
                <w:sz w:val="20"/>
                <w:szCs w:val="20"/>
              </w:rPr>
              <w:t>Lp.</w:t>
            </w:r>
          </w:p>
        </w:tc>
        <w:tc>
          <w:tcPr>
            <w:tcW w:w="4820" w:type="dxa"/>
            <w:gridSpan w:val="3"/>
            <w:vAlign w:val="center"/>
            <w:hideMark/>
          </w:tcPr>
          <w:p w14:paraId="2289EDD0" w14:textId="77777777" w:rsidR="006110DC" w:rsidRPr="002324E0" w:rsidRDefault="006110DC" w:rsidP="00CD2001">
            <w:pPr>
              <w:jc w:val="center"/>
              <w:rPr>
                <w:rFonts w:cs="Arial"/>
                <w:b/>
                <w:bCs/>
                <w:sz w:val="20"/>
                <w:szCs w:val="20"/>
              </w:rPr>
            </w:pPr>
            <w:r w:rsidRPr="002324E0">
              <w:rPr>
                <w:rFonts w:cs="Arial"/>
                <w:sz w:val="20"/>
                <w:szCs w:val="20"/>
              </w:rPr>
              <w:t>zinwentaryzowane</w:t>
            </w:r>
          </w:p>
        </w:tc>
        <w:tc>
          <w:tcPr>
            <w:tcW w:w="4536" w:type="dxa"/>
            <w:gridSpan w:val="3"/>
            <w:vAlign w:val="center"/>
            <w:hideMark/>
          </w:tcPr>
          <w:p w14:paraId="207505AD" w14:textId="77777777" w:rsidR="006110DC" w:rsidRPr="002324E0" w:rsidRDefault="006110DC" w:rsidP="00CD2001">
            <w:pPr>
              <w:jc w:val="center"/>
              <w:rPr>
                <w:rFonts w:cs="Arial"/>
                <w:b/>
                <w:bCs/>
                <w:sz w:val="20"/>
                <w:szCs w:val="20"/>
              </w:rPr>
            </w:pPr>
            <w:r w:rsidRPr="002324E0">
              <w:rPr>
                <w:rFonts w:cs="Arial"/>
                <w:sz w:val="20"/>
                <w:szCs w:val="20"/>
              </w:rPr>
              <w:t>unieszkodliwione</w:t>
            </w:r>
          </w:p>
        </w:tc>
        <w:tc>
          <w:tcPr>
            <w:tcW w:w="4829" w:type="dxa"/>
            <w:gridSpan w:val="3"/>
            <w:vAlign w:val="center"/>
            <w:hideMark/>
          </w:tcPr>
          <w:p w14:paraId="446791C4" w14:textId="77777777" w:rsidR="006110DC" w:rsidRPr="002324E0" w:rsidRDefault="006110DC" w:rsidP="00CD2001">
            <w:pPr>
              <w:jc w:val="center"/>
              <w:rPr>
                <w:rFonts w:cs="Arial"/>
                <w:b/>
                <w:bCs/>
                <w:sz w:val="20"/>
                <w:szCs w:val="20"/>
              </w:rPr>
            </w:pPr>
            <w:r w:rsidRPr="002324E0">
              <w:rPr>
                <w:rFonts w:cs="Arial"/>
                <w:sz w:val="20"/>
                <w:szCs w:val="20"/>
              </w:rPr>
              <w:t>pozostałe do unieszkodliwienia</w:t>
            </w:r>
          </w:p>
        </w:tc>
      </w:tr>
      <w:tr w:rsidR="006110DC" w:rsidRPr="002324E0" w14:paraId="36441AC0" w14:textId="77777777" w:rsidTr="00CD2001">
        <w:trPr>
          <w:jc w:val="center"/>
        </w:trPr>
        <w:tc>
          <w:tcPr>
            <w:tcW w:w="562" w:type="dxa"/>
            <w:vMerge/>
            <w:vAlign w:val="center"/>
            <w:hideMark/>
          </w:tcPr>
          <w:p w14:paraId="1ABCE8B4" w14:textId="77777777" w:rsidR="006110DC" w:rsidRPr="002324E0" w:rsidRDefault="006110DC" w:rsidP="00CD2001">
            <w:pPr>
              <w:jc w:val="center"/>
              <w:rPr>
                <w:rFonts w:cs="Arial"/>
                <w:b/>
                <w:bCs/>
                <w:sz w:val="20"/>
                <w:szCs w:val="20"/>
              </w:rPr>
            </w:pPr>
          </w:p>
        </w:tc>
        <w:tc>
          <w:tcPr>
            <w:tcW w:w="1701" w:type="dxa"/>
            <w:vAlign w:val="center"/>
            <w:hideMark/>
          </w:tcPr>
          <w:p w14:paraId="5C37F205" w14:textId="77777777" w:rsidR="006110DC" w:rsidRPr="002324E0" w:rsidRDefault="006110DC" w:rsidP="00CD2001">
            <w:pPr>
              <w:jc w:val="center"/>
              <w:rPr>
                <w:rFonts w:cs="Arial"/>
                <w:b/>
                <w:bCs/>
                <w:sz w:val="20"/>
                <w:szCs w:val="20"/>
              </w:rPr>
            </w:pPr>
            <w:r w:rsidRPr="002324E0">
              <w:rPr>
                <w:rFonts w:cs="Arial"/>
                <w:sz w:val="20"/>
                <w:szCs w:val="20"/>
              </w:rPr>
              <w:t>razem</w:t>
            </w:r>
          </w:p>
        </w:tc>
        <w:tc>
          <w:tcPr>
            <w:tcW w:w="1701" w:type="dxa"/>
            <w:vAlign w:val="center"/>
            <w:hideMark/>
          </w:tcPr>
          <w:p w14:paraId="694C7F3C" w14:textId="77777777" w:rsidR="006110DC" w:rsidRPr="002324E0" w:rsidRDefault="006110DC" w:rsidP="00CD2001">
            <w:pPr>
              <w:jc w:val="center"/>
              <w:rPr>
                <w:rFonts w:cs="Arial"/>
                <w:b/>
                <w:bCs/>
                <w:sz w:val="20"/>
                <w:szCs w:val="20"/>
              </w:rPr>
            </w:pPr>
            <w:r w:rsidRPr="002324E0">
              <w:rPr>
                <w:rFonts w:cs="Arial"/>
                <w:sz w:val="20"/>
                <w:szCs w:val="20"/>
              </w:rPr>
              <w:t>osoby fizyczne</w:t>
            </w:r>
          </w:p>
        </w:tc>
        <w:tc>
          <w:tcPr>
            <w:tcW w:w="1418" w:type="dxa"/>
            <w:vAlign w:val="center"/>
            <w:hideMark/>
          </w:tcPr>
          <w:p w14:paraId="36B9FD56" w14:textId="77777777" w:rsidR="006110DC" w:rsidRPr="002324E0" w:rsidRDefault="006110DC" w:rsidP="00CD2001">
            <w:pPr>
              <w:jc w:val="center"/>
              <w:rPr>
                <w:rFonts w:cs="Arial"/>
                <w:b/>
                <w:bCs/>
                <w:sz w:val="20"/>
                <w:szCs w:val="20"/>
              </w:rPr>
            </w:pPr>
            <w:r w:rsidRPr="002324E0">
              <w:rPr>
                <w:rFonts w:cs="Arial"/>
                <w:sz w:val="20"/>
                <w:szCs w:val="20"/>
              </w:rPr>
              <w:t>osoby prawne</w:t>
            </w:r>
          </w:p>
        </w:tc>
        <w:tc>
          <w:tcPr>
            <w:tcW w:w="1559" w:type="dxa"/>
            <w:vAlign w:val="center"/>
            <w:hideMark/>
          </w:tcPr>
          <w:p w14:paraId="18388C3C" w14:textId="77777777" w:rsidR="006110DC" w:rsidRPr="002324E0" w:rsidRDefault="006110DC" w:rsidP="00CD2001">
            <w:pPr>
              <w:jc w:val="center"/>
              <w:rPr>
                <w:rFonts w:cs="Arial"/>
                <w:b/>
                <w:bCs/>
                <w:sz w:val="20"/>
                <w:szCs w:val="20"/>
              </w:rPr>
            </w:pPr>
            <w:r w:rsidRPr="002324E0">
              <w:rPr>
                <w:rFonts w:cs="Arial"/>
                <w:sz w:val="20"/>
                <w:szCs w:val="20"/>
              </w:rPr>
              <w:t>razem</w:t>
            </w:r>
          </w:p>
        </w:tc>
        <w:tc>
          <w:tcPr>
            <w:tcW w:w="1559" w:type="dxa"/>
            <w:vAlign w:val="center"/>
            <w:hideMark/>
          </w:tcPr>
          <w:p w14:paraId="4C6891EB" w14:textId="77777777" w:rsidR="006110DC" w:rsidRPr="002324E0" w:rsidRDefault="006110DC" w:rsidP="00CD2001">
            <w:pPr>
              <w:jc w:val="center"/>
              <w:rPr>
                <w:rFonts w:cs="Arial"/>
                <w:b/>
                <w:bCs/>
                <w:sz w:val="20"/>
                <w:szCs w:val="20"/>
              </w:rPr>
            </w:pPr>
            <w:r w:rsidRPr="002324E0">
              <w:rPr>
                <w:rFonts w:cs="Arial"/>
                <w:sz w:val="20"/>
                <w:szCs w:val="20"/>
              </w:rPr>
              <w:t>osoby fizyczne</w:t>
            </w:r>
          </w:p>
        </w:tc>
        <w:tc>
          <w:tcPr>
            <w:tcW w:w="1418" w:type="dxa"/>
            <w:vAlign w:val="center"/>
            <w:hideMark/>
          </w:tcPr>
          <w:p w14:paraId="62B2C015" w14:textId="77777777" w:rsidR="006110DC" w:rsidRPr="002324E0" w:rsidRDefault="006110DC" w:rsidP="00CD2001">
            <w:pPr>
              <w:jc w:val="center"/>
              <w:rPr>
                <w:rFonts w:cs="Arial"/>
                <w:b/>
                <w:bCs/>
                <w:sz w:val="20"/>
                <w:szCs w:val="20"/>
              </w:rPr>
            </w:pPr>
            <w:r w:rsidRPr="002324E0">
              <w:rPr>
                <w:rFonts w:cs="Arial"/>
                <w:sz w:val="20"/>
                <w:szCs w:val="20"/>
              </w:rPr>
              <w:t>osoby prawne</w:t>
            </w:r>
          </w:p>
        </w:tc>
        <w:tc>
          <w:tcPr>
            <w:tcW w:w="1559" w:type="dxa"/>
            <w:vAlign w:val="center"/>
            <w:hideMark/>
          </w:tcPr>
          <w:p w14:paraId="7E7FCC0D" w14:textId="77777777" w:rsidR="006110DC" w:rsidRPr="002324E0" w:rsidRDefault="006110DC" w:rsidP="00CD2001">
            <w:pPr>
              <w:jc w:val="center"/>
              <w:rPr>
                <w:rFonts w:cs="Arial"/>
                <w:b/>
                <w:bCs/>
                <w:sz w:val="20"/>
                <w:szCs w:val="20"/>
              </w:rPr>
            </w:pPr>
            <w:r w:rsidRPr="002324E0">
              <w:rPr>
                <w:rFonts w:cs="Arial"/>
                <w:sz w:val="20"/>
                <w:szCs w:val="20"/>
              </w:rPr>
              <w:t>razem</w:t>
            </w:r>
          </w:p>
        </w:tc>
        <w:tc>
          <w:tcPr>
            <w:tcW w:w="1701" w:type="dxa"/>
            <w:vAlign w:val="center"/>
            <w:hideMark/>
          </w:tcPr>
          <w:p w14:paraId="07C41A8B" w14:textId="77777777" w:rsidR="006110DC" w:rsidRPr="002324E0" w:rsidRDefault="006110DC" w:rsidP="00CD2001">
            <w:pPr>
              <w:jc w:val="center"/>
              <w:rPr>
                <w:rFonts w:cs="Arial"/>
                <w:b/>
                <w:bCs/>
                <w:sz w:val="20"/>
                <w:szCs w:val="20"/>
              </w:rPr>
            </w:pPr>
            <w:r w:rsidRPr="002324E0">
              <w:rPr>
                <w:rFonts w:cs="Arial"/>
                <w:sz w:val="20"/>
                <w:szCs w:val="20"/>
              </w:rPr>
              <w:t>osoby fizyczne</w:t>
            </w:r>
          </w:p>
        </w:tc>
        <w:tc>
          <w:tcPr>
            <w:tcW w:w="1569" w:type="dxa"/>
            <w:vAlign w:val="center"/>
            <w:hideMark/>
          </w:tcPr>
          <w:p w14:paraId="093AF7E1" w14:textId="77777777" w:rsidR="006110DC" w:rsidRPr="002324E0" w:rsidRDefault="006110DC" w:rsidP="00CD2001">
            <w:pPr>
              <w:jc w:val="center"/>
              <w:rPr>
                <w:rFonts w:cs="Arial"/>
                <w:b/>
                <w:bCs/>
                <w:sz w:val="20"/>
                <w:szCs w:val="20"/>
              </w:rPr>
            </w:pPr>
            <w:r w:rsidRPr="002324E0">
              <w:rPr>
                <w:rFonts w:cs="Arial"/>
                <w:sz w:val="20"/>
                <w:szCs w:val="20"/>
              </w:rPr>
              <w:t>osoby prawne</w:t>
            </w:r>
          </w:p>
        </w:tc>
      </w:tr>
      <w:tr w:rsidR="006110DC" w:rsidRPr="002324E0" w14:paraId="7B75577E" w14:textId="77777777" w:rsidTr="00CD2001">
        <w:trPr>
          <w:jc w:val="center"/>
        </w:trPr>
        <w:tc>
          <w:tcPr>
            <w:tcW w:w="562" w:type="dxa"/>
            <w:vAlign w:val="center"/>
            <w:hideMark/>
          </w:tcPr>
          <w:p w14:paraId="6DC31170" w14:textId="77777777" w:rsidR="006110DC" w:rsidRPr="002324E0" w:rsidRDefault="006110DC" w:rsidP="00CD2001">
            <w:pPr>
              <w:jc w:val="center"/>
              <w:rPr>
                <w:rFonts w:cs="Arial"/>
                <w:sz w:val="20"/>
                <w:szCs w:val="20"/>
              </w:rPr>
            </w:pPr>
            <w:r w:rsidRPr="002324E0">
              <w:rPr>
                <w:rFonts w:cs="Arial"/>
                <w:sz w:val="20"/>
                <w:szCs w:val="20"/>
              </w:rPr>
              <w:t>1.</w:t>
            </w:r>
          </w:p>
        </w:tc>
        <w:tc>
          <w:tcPr>
            <w:tcW w:w="1701" w:type="dxa"/>
            <w:vAlign w:val="center"/>
            <w:hideMark/>
          </w:tcPr>
          <w:p w14:paraId="6F80DFC9" w14:textId="4E26B423" w:rsidR="006110DC" w:rsidRPr="002324E0" w:rsidRDefault="006110DC" w:rsidP="00CD2001">
            <w:pPr>
              <w:jc w:val="center"/>
              <w:rPr>
                <w:rFonts w:cs="Arial"/>
                <w:b/>
                <w:bCs/>
                <w:sz w:val="20"/>
                <w:szCs w:val="20"/>
              </w:rPr>
            </w:pPr>
            <w:r w:rsidRPr="002324E0">
              <w:rPr>
                <w:b/>
                <w:bCs/>
                <w:sz w:val="20"/>
                <w:szCs w:val="20"/>
              </w:rPr>
              <w:t>318</w:t>
            </w:r>
            <w:r w:rsidR="0044081B">
              <w:rPr>
                <w:b/>
                <w:bCs/>
                <w:sz w:val="20"/>
                <w:szCs w:val="20"/>
              </w:rPr>
              <w:t xml:space="preserve"> </w:t>
            </w:r>
            <w:r w:rsidRPr="002324E0">
              <w:rPr>
                <w:b/>
                <w:bCs/>
                <w:sz w:val="20"/>
                <w:szCs w:val="20"/>
              </w:rPr>
              <w:t>313</w:t>
            </w:r>
            <w:r w:rsidR="0044081B">
              <w:rPr>
                <w:b/>
                <w:bCs/>
                <w:sz w:val="20"/>
                <w:szCs w:val="20"/>
              </w:rPr>
              <w:t xml:space="preserve"> </w:t>
            </w:r>
            <w:r w:rsidRPr="002324E0">
              <w:rPr>
                <w:b/>
                <w:bCs/>
                <w:sz w:val="20"/>
                <w:szCs w:val="20"/>
              </w:rPr>
              <w:t>958</w:t>
            </w:r>
          </w:p>
        </w:tc>
        <w:tc>
          <w:tcPr>
            <w:tcW w:w="1701" w:type="dxa"/>
            <w:vAlign w:val="center"/>
            <w:hideMark/>
          </w:tcPr>
          <w:p w14:paraId="3E1603A7" w14:textId="08D41BED" w:rsidR="006110DC" w:rsidRPr="002324E0" w:rsidRDefault="006110DC" w:rsidP="00CD2001">
            <w:pPr>
              <w:jc w:val="center"/>
              <w:rPr>
                <w:rFonts w:cs="Arial"/>
                <w:sz w:val="20"/>
                <w:szCs w:val="20"/>
              </w:rPr>
            </w:pPr>
            <w:r w:rsidRPr="002324E0">
              <w:rPr>
                <w:sz w:val="20"/>
                <w:szCs w:val="20"/>
              </w:rPr>
              <w:t>309</w:t>
            </w:r>
            <w:r w:rsidR="0044081B">
              <w:rPr>
                <w:sz w:val="20"/>
                <w:szCs w:val="20"/>
              </w:rPr>
              <w:t xml:space="preserve"> </w:t>
            </w:r>
            <w:r w:rsidRPr="002324E0">
              <w:rPr>
                <w:sz w:val="20"/>
                <w:szCs w:val="20"/>
              </w:rPr>
              <w:t>402</w:t>
            </w:r>
            <w:r w:rsidR="0044081B">
              <w:rPr>
                <w:sz w:val="20"/>
                <w:szCs w:val="20"/>
              </w:rPr>
              <w:t xml:space="preserve"> </w:t>
            </w:r>
            <w:r w:rsidRPr="002324E0">
              <w:rPr>
                <w:sz w:val="20"/>
                <w:szCs w:val="20"/>
              </w:rPr>
              <w:t>763</w:t>
            </w:r>
          </w:p>
        </w:tc>
        <w:tc>
          <w:tcPr>
            <w:tcW w:w="1418" w:type="dxa"/>
            <w:vAlign w:val="center"/>
            <w:hideMark/>
          </w:tcPr>
          <w:p w14:paraId="6D96EB37" w14:textId="6C8DA1BE" w:rsidR="006110DC" w:rsidRPr="002324E0" w:rsidRDefault="006110DC" w:rsidP="00CD2001">
            <w:pPr>
              <w:jc w:val="center"/>
              <w:rPr>
                <w:rFonts w:cs="Arial"/>
                <w:sz w:val="20"/>
                <w:szCs w:val="20"/>
              </w:rPr>
            </w:pPr>
            <w:r w:rsidRPr="002324E0">
              <w:rPr>
                <w:sz w:val="20"/>
                <w:szCs w:val="20"/>
              </w:rPr>
              <w:t>8</w:t>
            </w:r>
            <w:r w:rsidR="0044081B">
              <w:rPr>
                <w:sz w:val="20"/>
                <w:szCs w:val="20"/>
              </w:rPr>
              <w:t xml:space="preserve"> </w:t>
            </w:r>
            <w:r w:rsidRPr="002324E0">
              <w:rPr>
                <w:sz w:val="20"/>
                <w:szCs w:val="20"/>
              </w:rPr>
              <w:t>911</w:t>
            </w:r>
            <w:r w:rsidR="0044081B">
              <w:rPr>
                <w:sz w:val="20"/>
                <w:szCs w:val="20"/>
              </w:rPr>
              <w:t xml:space="preserve"> </w:t>
            </w:r>
            <w:r w:rsidRPr="002324E0">
              <w:rPr>
                <w:sz w:val="20"/>
                <w:szCs w:val="20"/>
              </w:rPr>
              <w:t>195</w:t>
            </w:r>
          </w:p>
        </w:tc>
        <w:tc>
          <w:tcPr>
            <w:tcW w:w="1559" w:type="dxa"/>
            <w:vAlign w:val="center"/>
            <w:hideMark/>
          </w:tcPr>
          <w:p w14:paraId="51CA9D1B" w14:textId="1357897E" w:rsidR="006110DC" w:rsidRPr="002324E0" w:rsidRDefault="006110DC" w:rsidP="00CD2001">
            <w:pPr>
              <w:jc w:val="center"/>
              <w:rPr>
                <w:rFonts w:cs="Arial"/>
                <w:b/>
                <w:bCs/>
                <w:sz w:val="20"/>
                <w:szCs w:val="20"/>
              </w:rPr>
            </w:pPr>
            <w:r w:rsidRPr="002324E0">
              <w:rPr>
                <w:b/>
                <w:bCs/>
                <w:sz w:val="20"/>
                <w:szCs w:val="20"/>
              </w:rPr>
              <w:t>62</w:t>
            </w:r>
            <w:r w:rsidR="0044081B">
              <w:rPr>
                <w:b/>
                <w:bCs/>
                <w:sz w:val="20"/>
                <w:szCs w:val="20"/>
              </w:rPr>
              <w:t xml:space="preserve"> </w:t>
            </w:r>
            <w:r w:rsidRPr="002324E0">
              <w:rPr>
                <w:b/>
                <w:bCs/>
                <w:sz w:val="20"/>
                <w:szCs w:val="20"/>
              </w:rPr>
              <w:t>197</w:t>
            </w:r>
            <w:r w:rsidR="0044081B">
              <w:rPr>
                <w:b/>
                <w:bCs/>
                <w:sz w:val="20"/>
                <w:szCs w:val="20"/>
              </w:rPr>
              <w:t xml:space="preserve"> </w:t>
            </w:r>
            <w:r w:rsidRPr="002324E0">
              <w:rPr>
                <w:b/>
                <w:bCs/>
                <w:sz w:val="20"/>
                <w:szCs w:val="20"/>
              </w:rPr>
              <w:t>665</w:t>
            </w:r>
          </w:p>
        </w:tc>
        <w:tc>
          <w:tcPr>
            <w:tcW w:w="1559" w:type="dxa"/>
            <w:vAlign w:val="center"/>
            <w:hideMark/>
          </w:tcPr>
          <w:p w14:paraId="64FA0606" w14:textId="349E7BB9" w:rsidR="006110DC" w:rsidRPr="002324E0" w:rsidRDefault="006110DC" w:rsidP="00CD2001">
            <w:pPr>
              <w:jc w:val="center"/>
              <w:rPr>
                <w:rFonts w:cs="Arial"/>
                <w:sz w:val="20"/>
                <w:szCs w:val="20"/>
              </w:rPr>
            </w:pPr>
            <w:r w:rsidRPr="002324E0">
              <w:rPr>
                <w:sz w:val="20"/>
                <w:szCs w:val="20"/>
              </w:rPr>
              <w:t>60</w:t>
            </w:r>
            <w:r w:rsidR="0044081B">
              <w:rPr>
                <w:sz w:val="20"/>
                <w:szCs w:val="20"/>
              </w:rPr>
              <w:t xml:space="preserve"> </w:t>
            </w:r>
            <w:r w:rsidRPr="002324E0">
              <w:rPr>
                <w:sz w:val="20"/>
                <w:szCs w:val="20"/>
              </w:rPr>
              <w:t>824</w:t>
            </w:r>
            <w:r w:rsidR="0044081B">
              <w:rPr>
                <w:sz w:val="20"/>
                <w:szCs w:val="20"/>
              </w:rPr>
              <w:t xml:space="preserve"> </w:t>
            </w:r>
            <w:r w:rsidRPr="002324E0">
              <w:rPr>
                <w:sz w:val="20"/>
                <w:szCs w:val="20"/>
              </w:rPr>
              <w:t>990</w:t>
            </w:r>
          </w:p>
        </w:tc>
        <w:tc>
          <w:tcPr>
            <w:tcW w:w="1418" w:type="dxa"/>
            <w:vAlign w:val="center"/>
            <w:hideMark/>
          </w:tcPr>
          <w:p w14:paraId="66C5FFA0" w14:textId="4E72FDCD" w:rsidR="006110DC" w:rsidRPr="002324E0" w:rsidRDefault="006110DC" w:rsidP="00CD2001">
            <w:pPr>
              <w:jc w:val="center"/>
              <w:rPr>
                <w:rFonts w:cs="Arial"/>
                <w:sz w:val="20"/>
                <w:szCs w:val="20"/>
              </w:rPr>
            </w:pPr>
            <w:r w:rsidRPr="002324E0">
              <w:rPr>
                <w:sz w:val="20"/>
                <w:szCs w:val="20"/>
              </w:rPr>
              <w:t>1</w:t>
            </w:r>
            <w:r w:rsidR="0044081B">
              <w:rPr>
                <w:sz w:val="20"/>
                <w:szCs w:val="20"/>
              </w:rPr>
              <w:t xml:space="preserve"> </w:t>
            </w:r>
            <w:r w:rsidRPr="002324E0">
              <w:rPr>
                <w:sz w:val="20"/>
                <w:szCs w:val="20"/>
              </w:rPr>
              <w:t>372</w:t>
            </w:r>
            <w:r w:rsidR="0044081B">
              <w:rPr>
                <w:sz w:val="20"/>
                <w:szCs w:val="20"/>
              </w:rPr>
              <w:t xml:space="preserve"> </w:t>
            </w:r>
            <w:r w:rsidRPr="002324E0">
              <w:rPr>
                <w:sz w:val="20"/>
                <w:szCs w:val="20"/>
              </w:rPr>
              <w:t>675</w:t>
            </w:r>
          </w:p>
        </w:tc>
        <w:tc>
          <w:tcPr>
            <w:tcW w:w="1559" w:type="dxa"/>
            <w:vAlign w:val="center"/>
            <w:hideMark/>
          </w:tcPr>
          <w:p w14:paraId="54EC8919" w14:textId="7572E624" w:rsidR="006110DC" w:rsidRPr="002324E0" w:rsidRDefault="006110DC" w:rsidP="00CD2001">
            <w:pPr>
              <w:jc w:val="center"/>
              <w:rPr>
                <w:rFonts w:cs="Arial"/>
                <w:b/>
                <w:bCs/>
                <w:sz w:val="20"/>
                <w:szCs w:val="20"/>
              </w:rPr>
            </w:pPr>
            <w:r w:rsidRPr="002324E0">
              <w:rPr>
                <w:b/>
                <w:bCs/>
                <w:sz w:val="20"/>
                <w:szCs w:val="20"/>
              </w:rPr>
              <w:t>256</w:t>
            </w:r>
            <w:r w:rsidR="0044081B">
              <w:rPr>
                <w:b/>
                <w:bCs/>
                <w:sz w:val="20"/>
                <w:szCs w:val="20"/>
              </w:rPr>
              <w:t xml:space="preserve"> </w:t>
            </w:r>
            <w:r w:rsidRPr="002324E0">
              <w:rPr>
                <w:b/>
                <w:bCs/>
                <w:sz w:val="20"/>
                <w:szCs w:val="20"/>
              </w:rPr>
              <w:t>116</w:t>
            </w:r>
            <w:r w:rsidR="0044081B">
              <w:rPr>
                <w:b/>
                <w:bCs/>
                <w:sz w:val="20"/>
                <w:szCs w:val="20"/>
              </w:rPr>
              <w:t xml:space="preserve"> </w:t>
            </w:r>
            <w:r w:rsidRPr="002324E0">
              <w:rPr>
                <w:b/>
                <w:bCs/>
                <w:sz w:val="20"/>
                <w:szCs w:val="20"/>
              </w:rPr>
              <w:t>303</w:t>
            </w:r>
          </w:p>
        </w:tc>
        <w:tc>
          <w:tcPr>
            <w:tcW w:w="1701" w:type="dxa"/>
            <w:vAlign w:val="center"/>
            <w:hideMark/>
          </w:tcPr>
          <w:p w14:paraId="1154541C" w14:textId="7B25F6AB" w:rsidR="006110DC" w:rsidRPr="002324E0" w:rsidRDefault="006110DC" w:rsidP="00CD2001">
            <w:pPr>
              <w:jc w:val="center"/>
              <w:rPr>
                <w:rFonts w:cs="Arial"/>
                <w:sz w:val="20"/>
                <w:szCs w:val="20"/>
              </w:rPr>
            </w:pPr>
            <w:r w:rsidRPr="002324E0">
              <w:rPr>
                <w:sz w:val="20"/>
                <w:szCs w:val="20"/>
              </w:rPr>
              <w:t>248</w:t>
            </w:r>
            <w:r w:rsidR="0044081B">
              <w:rPr>
                <w:sz w:val="20"/>
                <w:szCs w:val="20"/>
              </w:rPr>
              <w:t xml:space="preserve"> </w:t>
            </w:r>
            <w:r w:rsidRPr="002324E0">
              <w:rPr>
                <w:sz w:val="20"/>
                <w:szCs w:val="20"/>
              </w:rPr>
              <w:t>577</w:t>
            </w:r>
            <w:r w:rsidR="0044081B">
              <w:rPr>
                <w:sz w:val="20"/>
                <w:szCs w:val="20"/>
              </w:rPr>
              <w:t xml:space="preserve"> </w:t>
            </w:r>
            <w:r w:rsidRPr="002324E0">
              <w:rPr>
                <w:sz w:val="20"/>
                <w:szCs w:val="20"/>
              </w:rPr>
              <w:t>783</w:t>
            </w:r>
          </w:p>
        </w:tc>
        <w:tc>
          <w:tcPr>
            <w:tcW w:w="1569" w:type="dxa"/>
            <w:vAlign w:val="center"/>
            <w:hideMark/>
          </w:tcPr>
          <w:p w14:paraId="6B2B6958" w14:textId="050FE704" w:rsidR="006110DC" w:rsidRPr="002324E0" w:rsidRDefault="006110DC" w:rsidP="00CD2001">
            <w:pPr>
              <w:jc w:val="center"/>
              <w:rPr>
                <w:rFonts w:cs="Arial"/>
                <w:sz w:val="20"/>
                <w:szCs w:val="20"/>
              </w:rPr>
            </w:pPr>
            <w:r w:rsidRPr="002324E0">
              <w:rPr>
                <w:sz w:val="20"/>
                <w:szCs w:val="20"/>
              </w:rPr>
              <w:t>7</w:t>
            </w:r>
            <w:r w:rsidR="0044081B">
              <w:rPr>
                <w:sz w:val="20"/>
                <w:szCs w:val="20"/>
              </w:rPr>
              <w:t xml:space="preserve"> </w:t>
            </w:r>
            <w:r w:rsidRPr="002324E0">
              <w:rPr>
                <w:sz w:val="20"/>
                <w:szCs w:val="20"/>
              </w:rPr>
              <w:t>538</w:t>
            </w:r>
            <w:r w:rsidR="0044081B">
              <w:rPr>
                <w:sz w:val="20"/>
                <w:szCs w:val="20"/>
              </w:rPr>
              <w:t xml:space="preserve"> </w:t>
            </w:r>
            <w:r w:rsidRPr="002324E0">
              <w:rPr>
                <w:sz w:val="20"/>
                <w:szCs w:val="20"/>
              </w:rPr>
              <w:t>520</w:t>
            </w:r>
          </w:p>
        </w:tc>
      </w:tr>
    </w:tbl>
    <w:p w14:paraId="5FAA66CC" w14:textId="77777777" w:rsidR="006110DC" w:rsidRPr="00D430D6" w:rsidRDefault="006110DC" w:rsidP="006110DC">
      <w:pPr>
        <w:ind w:left="357" w:hanging="357"/>
        <w:rPr>
          <w:rFonts w:cs="Arial"/>
        </w:rPr>
      </w:pPr>
    </w:p>
    <w:p w14:paraId="27367AD9" w14:textId="77777777" w:rsidR="006110DC" w:rsidRPr="00D430D6" w:rsidRDefault="006110DC" w:rsidP="006110DC">
      <w:pPr>
        <w:ind w:left="357" w:hanging="357"/>
        <w:rPr>
          <w:rFonts w:cs="Arial"/>
        </w:rPr>
      </w:pPr>
    </w:p>
    <w:p w14:paraId="7013AF65" w14:textId="0A06F46F" w:rsidR="006110DC" w:rsidRPr="00D430D6" w:rsidRDefault="006110DC" w:rsidP="00D430D6">
      <w:pPr>
        <w:ind w:left="1276" w:hanging="1276"/>
        <w:rPr>
          <w:rFonts w:cs="Arial"/>
        </w:rPr>
      </w:pPr>
      <w:r w:rsidRPr="00D430D6">
        <w:rPr>
          <w:rFonts w:cs="Arial"/>
        </w:rPr>
        <w:t>3.1.5.1.2.3 Masa wyrobów zawierających azbest [kg]. Stan na 31.12.2022 r. ogółem i w podziale na powiaty</w:t>
      </w:r>
      <w:r w:rsidR="00D430D6">
        <w:rPr>
          <w:rFonts w:cs="Arial"/>
        </w:rPr>
        <w:t>.</w:t>
      </w:r>
      <w:r w:rsidR="00D430D6">
        <w:rPr>
          <w:rFonts w:cs="Arial"/>
        </w:rPr>
        <w:br/>
      </w:r>
      <w:r w:rsidR="00D430D6" w:rsidRPr="006110DC">
        <w:rPr>
          <w:rFonts w:cs="Arial"/>
        </w:rPr>
        <w:t>Źródło: Baza Azbestowa.</w:t>
      </w:r>
    </w:p>
    <w:p w14:paraId="3E3CAA5B" w14:textId="77777777" w:rsidR="006110DC" w:rsidRPr="00D430D6" w:rsidRDefault="006110DC" w:rsidP="006110DC">
      <w:pPr>
        <w:rPr>
          <w:rFonts w:cs="Arial"/>
        </w:rPr>
      </w:pPr>
    </w:p>
    <w:tbl>
      <w:tblPr>
        <w:tblStyle w:val="Tabela-Siatka"/>
        <w:tblW w:w="14862" w:type="dxa"/>
        <w:jc w:val="center"/>
        <w:tblLayout w:type="fixed"/>
        <w:tblLook w:val="04A0" w:firstRow="1" w:lastRow="0" w:firstColumn="1" w:lastColumn="0" w:noHBand="0" w:noVBand="1"/>
        <w:tblCaption w:val="Masa wyrobów zawierających azbest w 2022 roku "/>
        <w:tblDescription w:val="Tabela zawiera informacje o masie wyrobów zawierających azbest w 2022 roku "/>
      </w:tblPr>
      <w:tblGrid>
        <w:gridCol w:w="562"/>
        <w:gridCol w:w="1843"/>
        <w:gridCol w:w="1701"/>
        <w:gridCol w:w="1559"/>
        <w:gridCol w:w="1701"/>
        <w:gridCol w:w="1418"/>
        <w:gridCol w:w="1417"/>
        <w:gridCol w:w="1560"/>
        <w:gridCol w:w="1559"/>
        <w:gridCol w:w="1542"/>
      </w:tblGrid>
      <w:tr w:rsidR="00D430D6" w:rsidRPr="002324E0" w14:paraId="50E71DC9" w14:textId="77777777" w:rsidTr="00CD2001">
        <w:trPr>
          <w:jc w:val="center"/>
        </w:trPr>
        <w:tc>
          <w:tcPr>
            <w:tcW w:w="562" w:type="dxa"/>
            <w:vMerge w:val="restart"/>
            <w:vAlign w:val="center"/>
            <w:hideMark/>
          </w:tcPr>
          <w:p w14:paraId="386037DB" w14:textId="77777777" w:rsidR="006110DC" w:rsidRPr="002324E0" w:rsidRDefault="006110DC" w:rsidP="00CD2001">
            <w:pPr>
              <w:jc w:val="center"/>
              <w:rPr>
                <w:rFonts w:cs="Arial"/>
                <w:b/>
                <w:bCs/>
                <w:sz w:val="20"/>
                <w:szCs w:val="20"/>
              </w:rPr>
            </w:pPr>
            <w:r w:rsidRPr="002324E0">
              <w:rPr>
                <w:rFonts w:cs="Arial"/>
                <w:b/>
                <w:bCs/>
                <w:sz w:val="20"/>
                <w:szCs w:val="20"/>
              </w:rPr>
              <w:t>Lp.</w:t>
            </w:r>
          </w:p>
        </w:tc>
        <w:tc>
          <w:tcPr>
            <w:tcW w:w="5103" w:type="dxa"/>
            <w:gridSpan w:val="3"/>
            <w:vAlign w:val="center"/>
            <w:hideMark/>
          </w:tcPr>
          <w:p w14:paraId="5E4B9B62" w14:textId="77777777" w:rsidR="006110DC" w:rsidRPr="002324E0" w:rsidRDefault="006110DC" w:rsidP="00CD2001">
            <w:pPr>
              <w:jc w:val="center"/>
              <w:rPr>
                <w:rFonts w:cs="Arial"/>
                <w:b/>
                <w:bCs/>
                <w:sz w:val="20"/>
                <w:szCs w:val="20"/>
              </w:rPr>
            </w:pPr>
            <w:r w:rsidRPr="002324E0">
              <w:rPr>
                <w:rFonts w:cs="Arial"/>
                <w:sz w:val="20"/>
                <w:szCs w:val="20"/>
              </w:rPr>
              <w:t>zinwentaryzowane</w:t>
            </w:r>
          </w:p>
        </w:tc>
        <w:tc>
          <w:tcPr>
            <w:tcW w:w="4536" w:type="dxa"/>
            <w:gridSpan w:val="3"/>
            <w:vAlign w:val="center"/>
            <w:hideMark/>
          </w:tcPr>
          <w:p w14:paraId="1594DBBE" w14:textId="77777777" w:rsidR="006110DC" w:rsidRPr="002324E0" w:rsidRDefault="006110DC" w:rsidP="00CD2001">
            <w:pPr>
              <w:jc w:val="center"/>
              <w:rPr>
                <w:rFonts w:cs="Arial"/>
                <w:b/>
                <w:bCs/>
                <w:sz w:val="20"/>
                <w:szCs w:val="20"/>
              </w:rPr>
            </w:pPr>
            <w:r w:rsidRPr="002324E0">
              <w:rPr>
                <w:rFonts w:cs="Arial"/>
                <w:sz w:val="20"/>
                <w:szCs w:val="20"/>
              </w:rPr>
              <w:t>unieszkodliwione</w:t>
            </w:r>
          </w:p>
        </w:tc>
        <w:tc>
          <w:tcPr>
            <w:tcW w:w="4661" w:type="dxa"/>
            <w:gridSpan w:val="3"/>
            <w:vAlign w:val="center"/>
            <w:hideMark/>
          </w:tcPr>
          <w:p w14:paraId="0ABEB309" w14:textId="77777777" w:rsidR="006110DC" w:rsidRPr="002324E0" w:rsidRDefault="006110DC" w:rsidP="00CD2001">
            <w:pPr>
              <w:jc w:val="center"/>
              <w:rPr>
                <w:rFonts w:cs="Arial"/>
                <w:b/>
                <w:bCs/>
                <w:sz w:val="20"/>
                <w:szCs w:val="20"/>
              </w:rPr>
            </w:pPr>
            <w:r w:rsidRPr="002324E0">
              <w:rPr>
                <w:rFonts w:cs="Arial"/>
                <w:sz w:val="20"/>
                <w:szCs w:val="20"/>
              </w:rPr>
              <w:t>pozostałe do unieszkodliwienia</w:t>
            </w:r>
          </w:p>
        </w:tc>
      </w:tr>
      <w:tr w:rsidR="00D430D6" w:rsidRPr="002324E0" w14:paraId="56E3FB78" w14:textId="77777777" w:rsidTr="00CD2001">
        <w:trPr>
          <w:jc w:val="center"/>
        </w:trPr>
        <w:tc>
          <w:tcPr>
            <w:tcW w:w="562" w:type="dxa"/>
            <w:vMerge/>
            <w:vAlign w:val="center"/>
            <w:hideMark/>
          </w:tcPr>
          <w:p w14:paraId="4D6E86BA" w14:textId="77777777" w:rsidR="006110DC" w:rsidRPr="002324E0" w:rsidRDefault="006110DC" w:rsidP="00CD2001">
            <w:pPr>
              <w:jc w:val="center"/>
              <w:rPr>
                <w:rFonts w:cs="Arial"/>
                <w:b/>
                <w:bCs/>
                <w:sz w:val="20"/>
                <w:szCs w:val="20"/>
              </w:rPr>
            </w:pPr>
          </w:p>
        </w:tc>
        <w:tc>
          <w:tcPr>
            <w:tcW w:w="1843" w:type="dxa"/>
            <w:vAlign w:val="center"/>
            <w:hideMark/>
          </w:tcPr>
          <w:p w14:paraId="24337E31" w14:textId="77777777" w:rsidR="006110DC" w:rsidRPr="002324E0" w:rsidRDefault="006110DC" w:rsidP="00CD2001">
            <w:pPr>
              <w:jc w:val="center"/>
              <w:rPr>
                <w:rFonts w:cs="Arial"/>
                <w:b/>
                <w:bCs/>
                <w:sz w:val="20"/>
                <w:szCs w:val="20"/>
              </w:rPr>
            </w:pPr>
            <w:r w:rsidRPr="002324E0">
              <w:rPr>
                <w:rFonts w:cs="Arial"/>
                <w:sz w:val="20"/>
                <w:szCs w:val="20"/>
              </w:rPr>
              <w:t>razem</w:t>
            </w:r>
          </w:p>
        </w:tc>
        <w:tc>
          <w:tcPr>
            <w:tcW w:w="1701" w:type="dxa"/>
            <w:vAlign w:val="center"/>
            <w:hideMark/>
          </w:tcPr>
          <w:p w14:paraId="667CD180" w14:textId="77777777" w:rsidR="006110DC" w:rsidRPr="002324E0" w:rsidRDefault="006110DC" w:rsidP="00CD2001">
            <w:pPr>
              <w:jc w:val="center"/>
              <w:rPr>
                <w:rFonts w:cs="Arial"/>
                <w:b/>
                <w:bCs/>
                <w:sz w:val="20"/>
                <w:szCs w:val="20"/>
              </w:rPr>
            </w:pPr>
            <w:r w:rsidRPr="002324E0">
              <w:rPr>
                <w:rFonts w:cs="Arial"/>
                <w:sz w:val="20"/>
                <w:szCs w:val="20"/>
              </w:rPr>
              <w:t>osoby fizyczne</w:t>
            </w:r>
          </w:p>
        </w:tc>
        <w:tc>
          <w:tcPr>
            <w:tcW w:w="1559" w:type="dxa"/>
            <w:vAlign w:val="center"/>
            <w:hideMark/>
          </w:tcPr>
          <w:p w14:paraId="5D7E0213" w14:textId="77777777" w:rsidR="006110DC" w:rsidRPr="002324E0" w:rsidRDefault="006110DC" w:rsidP="00CD2001">
            <w:pPr>
              <w:jc w:val="center"/>
              <w:rPr>
                <w:rFonts w:cs="Arial"/>
                <w:b/>
                <w:bCs/>
                <w:sz w:val="20"/>
                <w:szCs w:val="20"/>
              </w:rPr>
            </w:pPr>
            <w:r w:rsidRPr="002324E0">
              <w:rPr>
                <w:rFonts w:cs="Arial"/>
                <w:sz w:val="20"/>
                <w:szCs w:val="20"/>
              </w:rPr>
              <w:t>osoby prawne</w:t>
            </w:r>
          </w:p>
        </w:tc>
        <w:tc>
          <w:tcPr>
            <w:tcW w:w="1701" w:type="dxa"/>
            <w:vAlign w:val="center"/>
            <w:hideMark/>
          </w:tcPr>
          <w:p w14:paraId="4622864B" w14:textId="77777777" w:rsidR="006110DC" w:rsidRPr="002324E0" w:rsidRDefault="006110DC" w:rsidP="00CD2001">
            <w:pPr>
              <w:jc w:val="center"/>
              <w:rPr>
                <w:rFonts w:cs="Arial"/>
                <w:b/>
                <w:bCs/>
                <w:sz w:val="20"/>
                <w:szCs w:val="20"/>
              </w:rPr>
            </w:pPr>
            <w:r w:rsidRPr="002324E0">
              <w:rPr>
                <w:rFonts w:cs="Arial"/>
                <w:sz w:val="20"/>
                <w:szCs w:val="20"/>
              </w:rPr>
              <w:t>razem</w:t>
            </w:r>
          </w:p>
        </w:tc>
        <w:tc>
          <w:tcPr>
            <w:tcW w:w="1418" w:type="dxa"/>
            <w:vAlign w:val="center"/>
            <w:hideMark/>
          </w:tcPr>
          <w:p w14:paraId="3586BA99" w14:textId="77777777" w:rsidR="006110DC" w:rsidRPr="002324E0" w:rsidRDefault="006110DC" w:rsidP="00CD2001">
            <w:pPr>
              <w:jc w:val="center"/>
              <w:rPr>
                <w:rFonts w:cs="Arial"/>
                <w:b/>
                <w:bCs/>
                <w:sz w:val="20"/>
                <w:szCs w:val="20"/>
              </w:rPr>
            </w:pPr>
            <w:r w:rsidRPr="002324E0">
              <w:rPr>
                <w:rFonts w:cs="Arial"/>
                <w:sz w:val="20"/>
                <w:szCs w:val="20"/>
              </w:rPr>
              <w:t>osoby fizyczne</w:t>
            </w:r>
          </w:p>
        </w:tc>
        <w:tc>
          <w:tcPr>
            <w:tcW w:w="1417" w:type="dxa"/>
            <w:vAlign w:val="center"/>
            <w:hideMark/>
          </w:tcPr>
          <w:p w14:paraId="0CB140C6" w14:textId="77777777" w:rsidR="006110DC" w:rsidRPr="002324E0" w:rsidRDefault="006110DC" w:rsidP="00CD2001">
            <w:pPr>
              <w:jc w:val="center"/>
              <w:rPr>
                <w:rFonts w:cs="Arial"/>
                <w:b/>
                <w:bCs/>
                <w:sz w:val="20"/>
                <w:szCs w:val="20"/>
              </w:rPr>
            </w:pPr>
            <w:r w:rsidRPr="002324E0">
              <w:rPr>
                <w:rFonts w:cs="Arial"/>
                <w:sz w:val="20"/>
                <w:szCs w:val="20"/>
              </w:rPr>
              <w:t>osoby prawne</w:t>
            </w:r>
          </w:p>
        </w:tc>
        <w:tc>
          <w:tcPr>
            <w:tcW w:w="1560" w:type="dxa"/>
            <w:vAlign w:val="center"/>
            <w:hideMark/>
          </w:tcPr>
          <w:p w14:paraId="070EA075" w14:textId="77777777" w:rsidR="006110DC" w:rsidRPr="002324E0" w:rsidRDefault="006110DC" w:rsidP="00CD2001">
            <w:pPr>
              <w:jc w:val="center"/>
              <w:rPr>
                <w:rFonts w:cs="Arial"/>
                <w:b/>
                <w:bCs/>
                <w:sz w:val="20"/>
                <w:szCs w:val="20"/>
              </w:rPr>
            </w:pPr>
            <w:r w:rsidRPr="002324E0">
              <w:rPr>
                <w:rFonts w:cs="Arial"/>
                <w:sz w:val="20"/>
                <w:szCs w:val="20"/>
              </w:rPr>
              <w:t>razem</w:t>
            </w:r>
          </w:p>
        </w:tc>
        <w:tc>
          <w:tcPr>
            <w:tcW w:w="1559" w:type="dxa"/>
            <w:vAlign w:val="center"/>
            <w:hideMark/>
          </w:tcPr>
          <w:p w14:paraId="572E68A4" w14:textId="77777777" w:rsidR="006110DC" w:rsidRPr="002324E0" w:rsidRDefault="006110DC" w:rsidP="00CD2001">
            <w:pPr>
              <w:jc w:val="center"/>
              <w:rPr>
                <w:rFonts w:cs="Arial"/>
                <w:b/>
                <w:bCs/>
                <w:sz w:val="20"/>
                <w:szCs w:val="20"/>
              </w:rPr>
            </w:pPr>
            <w:r w:rsidRPr="002324E0">
              <w:rPr>
                <w:rFonts w:cs="Arial"/>
                <w:sz w:val="20"/>
                <w:szCs w:val="20"/>
              </w:rPr>
              <w:t>osoby fizyczne</w:t>
            </w:r>
          </w:p>
        </w:tc>
        <w:tc>
          <w:tcPr>
            <w:tcW w:w="1542" w:type="dxa"/>
            <w:vAlign w:val="center"/>
            <w:hideMark/>
          </w:tcPr>
          <w:p w14:paraId="2A714800" w14:textId="77777777" w:rsidR="006110DC" w:rsidRPr="002324E0" w:rsidRDefault="006110DC" w:rsidP="00CD2001">
            <w:pPr>
              <w:jc w:val="center"/>
              <w:rPr>
                <w:rFonts w:cs="Arial"/>
                <w:b/>
                <w:bCs/>
                <w:sz w:val="20"/>
                <w:szCs w:val="20"/>
              </w:rPr>
            </w:pPr>
            <w:r w:rsidRPr="002324E0">
              <w:rPr>
                <w:rFonts w:cs="Arial"/>
                <w:sz w:val="20"/>
                <w:szCs w:val="20"/>
              </w:rPr>
              <w:t>osoby prawne</w:t>
            </w:r>
          </w:p>
        </w:tc>
      </w:tr>
      <w:tr w:rsidR="00D430D6" w:rsidRPr="002324E0" w14:paraId="5A2DBBD9" w14:textId="77777777" w:rsidTr="00CD2001">
        <w:trPr>
          <w:jc w:val="center"/>
        </w:trPr>
        <w:tc>
          <w:tcPr>
            <w:tcW w:w="562" w:type="dxa"/>
            <w:vAlign w:val="center"/>
            <w:hideMark/>
          </w:tcPr>
          <w:p w14:paraId="033311C6" w14:textId="77777777" w:rsidR="006110DC" w:rsidRPr="002324E0" w:rsidRDefault="006110DC" w:rsidP="00CD2001">
            <w:pPr>
              <w:jc w:val="center"/>
              <w:rPr>
                <w:rFonts w:cs="Arial"/>
                <w:sz w:val="20"/>
                <w:szCs w:val="20"/>
              </w:rPr>
            </w:pPr>
            <w:r w:rsidRPr="002324E0">
              <w:rPr>
                <w:rFonts w:cs="Arial"/>
                <w:sz w:val="20"/>
                <w:szCs w:val="20"/>
              </w:rPr>
              <w:t>1.</w:t>
            </w:r>
          </w:p>
        </w:tc>
        <w:tc>
          <w:tcPr>
            <w:tcW w:w="1843" w:type="dxa"/>
            <w:vAlign w:val="center"/>
            <w:hideMark/>
          </w:tcPr>
          <w:p w14:paraId="593D90FA" w14:textId="5A9D8FFE" w:rsidR="006110DC" w:rsidRPr="002324E0" w:rsidRDefault="006110DC" w:rsidP="00CD2001">
            <w:pPr>
              <w:jc w:val="center"/>
              <w:rPr>
                <w:rFonts w:cs="Arial"/>
                <w:b/>
                <w:bCs/>
                <w:sz w:val="20"/>
                <w:szCs w:val="20"/>
              </w:rPr>
            </w:pPr>
            <w:r w:rsidRPr="002324E0">
              <w:rPr>
                <w:b/>
                <w:bCs/>
                <w:sz w:val="20"/>
                <w:szCs w:val="20"/>
              </w:rPr>
              <w:t>336</w:t>
            </w:r>
            <w:r w:rsidR="0044081B">
              <w:rPr>
                <w:b/>
                <w:bCs/>
                <w:sz w:val="20"/>
                <w:szCs w:val="20"/>
              </w:rPr>
              <w:t xml:space="preserve"> </w:t>
            </w:r>
            <w:r w:rsidRPr="002324E0">
              <w:rPr>
                <w:b/>
                <w:bCs/>
                <w:sz w:val="20"/>
                <w:szCs w:val="20"/>
              </w:rPr>
              <w:t>857</w:t>
            </w:r>
            <w:r w:rsidR="0044081B">
              <w:rPr>
                <w:b/>
                <w:bCs/>
                <w:sz w:val="20"/>
                <w:szCs w:val="20"/>
              </w:rPr>
              <w:t xml:space="preserve"> </w:t>
            </w:r>
            <w:r w:rsidRPr="002324E0">
              <w:rPr>
                <w:b/>
                <w:bCs/>
                <w:sz w:val="20"/>
                <w:szCs w:val="20"/>
              </w:rPr>
              <w:t>243</w:t>
            </w:r>
          </w:p>
        </w:tc>
        <w:tc>
          <w:tcPr>
            <w:tcW w:w="1701" w:type="dxa"/>
            <w:vAlign w:val="center"/>
            <w:hideMark/>
          </w:tcPr>
          <w:p w14:paraId="29EF9B91" w14:textId="3407998C" w:rsidR="006110DC" w:rsidRPr="002324E0" w:rsidRDefault="006110DC" w:rsidP="00CD2001">
            <w:pPr>
              <w:jc w:val="center"/>
              <w:rPr>
                <w:rFonts w:cs="Arial"/>
                <w:sz w:val="20"/>
                <w:szCs w:val="20"/>
              </w:rPr>
            </w:pPr>
            <w:r w:rsidRPr="002324E0">
              <w:rPr>
                <w:sz w:val="20"/>
                <w:szCs w:val="20"/>
              </w:rPr>
              <w:t>325</w:t>
            </w:r>
            <w:r w:rsidR="0044081B">
              <w:rPr>
                <w:sz w:val="20"/>
                <w:szCs w:val="20"/>
              </w:rPr>
              <w:t xml:space="preserve"> </w:t>
            </w:r>
            <w:r w:rsidRPr="002324E0">
              <w:rPr>
                <w:sz w:val="20"/>
                <w:szCs w:val="20"/>
              </w:rPr>
              <w:t>724</w:t>
            </w:r>
            <w:r w:rsidR="0044081B">
              <w:rPr>
                <w:sz w:val="20"/>
                <w:szCs w:val="20"/>
              </w:rPr>
              <w:t xml:space="preserve"> </w:t>
            </w:r>
            <w:r w:rsidRPr="002324E0">
              <w:rPr>
                <w:sz w:val="20"/>
                <w:szCs w:val="20"/>
              </w:rPr>
              <w:t>595</w:t>
            </w:r>
          </w:p>
        </w:tc>
        <w:tc>
          <w:tcPr>
            <w:tcW w:w="1559" w:type="dxa"/>
            <w:vAlign w:val="center"/>
            <w:hideMark/>
          </w:tcPr>
          <w:p w14:paraId="682FE4DD" w14:textId="1488DB3C" w:rsidR="006110DC" w:rsidRPr="002324E0" w:rsidRDefault="006110DC" w:rsidP="00CD2001">
            <w:pPr>
              <w:jc w:val="center"/>
              <w:rPr>
                <w:rFonts w:cs="Arial"/>
                <w:sz w:val="20"/>
                <w:szCs w:val="20"/>
              </w:rPr>
            </w:pPr>
            <w:r w:rsidRPr="002324E0">
              <w:rPr>
                <w:sz w:val="20"/>
                <w:szCs w:val="20"/>
              </w:rPr>
              <w:t>11</w:t>
            </w:r>
            <w:r w:rsidR="0044081B">
              <w:rPr>
                <w:sz w:val="20"/>
                <w:szCs w:val="20"/>
              </w:rPr>
              <w:t xml:space="preserve"> </w:t>
            </w:r>
            <w:r w:rsidRPr="002324E0">
              <w:rPr>
                <w:sz w:val="20"/>
                <w:szCs w:val="20"/>
              </w:rPr>
              <w:t>132</w:t>
            </w:r>
            <w:r w:rsidR="0044081B">
              <w:rPr>
                <w:sz w:val="20"/>
                <w:szCs w:val="20"/>
              </w:rPr>
              <w:t xml:space="preserve"> </w:t>
            </w:r>
            <w:r w:rsidRPr="002324E0">
              <w:rPr>
                <w:sz w:val="20"/>
                <w:szCs w:val="20"/>
              </w:rPr>
              <w:t>648</w:t>
            </w:r>
          </w:p>
        </w:tc>
        <w:tc>
          <w:tcPr>
            <w:tcW w:w="1701" w:type="dxa"/>
            <w:vAlign w:val="center"/>
            <w:hideMark/>
          </w:tcPr>
          <w:p w14:paraId="106BCE4D" w14:textId="39222670" w:rsidR="006110DC" w:rsidRPr="002324E0" w:rsidRDefault="006110DC" w:rsidP="00CD2001">
            <w:pPr>
              <w:jc w:val="center"/>
              <w:rPr>
                <w:rFonts w:cs="Arial"/>
                <w:b/>
                <w:bCs/>
                <w:sz w:val="20"/>
                <w:szCs w:val="20"/>
              </w:rPr>
            </w:pPr>
            <w:r w:rsidRPr="002324E0">
              <w:rPr>
                <w:b/>
                <w:bCs/>
                <w:sz w:val="20"/>
                <w:szCs w:val="20"/>
              </w:rPr>
              <w:t>70</w:t>
            </w:r>
            <w:r w:rsidR="0044081B">
              <w:rPr>
                <w:b/>
                <w:bCs/>
                <w:sz w:val="20"/>
                <w:szCs w:val="20"/>
              </w:rPr>
              <w:t xml:space="preserve"> </w:t>
            </w:r>
            <w:r w:rsidRPr="002324E0">
              <w:rPr>
                <w:b/>
                <w:bCs/>
                <w:sz w:val="20"/>
                <w:szCs w:val="20"/>
              </w:rPr>
              <w:t>029</w:t>
            </w:r>
            <w:r w:rsidR="0044081B">
              <w:rPr>
                <w:b/>
                <w:bCs/>
                <w:sz w:val="20"/>
                <w:szCs w:val="20"/>
              </w:rPr>
              <w:t xml:space="preserve"> </w:t>
            </w:r>
            <w:r w:rsidRPr="002324E0">
              <w:rPr>
                <w:b/>
                <w:bCs/>
                <w:sz w:val="20"/>
                <w:szCs w:val="20"/>
              </w:rPr>
              <w:t>735</w:t>
            </w:r>
          </w:p>
        </w:tc>
        <w:tc>
          <w:tcPr>
            <w:tcW w:w="1418" w:type="dxa"/>
            <w:vAlign w:val="center"/>
            <w:hideMark/>
          </w:tcPr>
          <w:p w14:paraId="12D6158D" w14:textId="459B2A8D" w:rsidR="006110DC" w:rsidRPr="002324E0" w:rsidRDefault="006110DC" w:rsidP="00CD2001">
            <w:pPr>
              <w:jc w:val="center"/>
              <w:rPr>
                <w:rFonts w:cs="Arial"/>
                <w:sz w:val="20"/>
                <w:szCs w:val="20"/>
              </w:rPr>
            </w:pPr>
            <w:r w:rsidRPr="002324E0">
              <w:rPr>
                <w:sz w:val="20"/>
                <w:szCs w:val="20"/>
              </w:rPr>
              <w:t>67</w:t>
            </w:r>
            <w:r w:rsidR="0044081B">
              <w:rPr>
                <w:sz w:val="20"/>
                <w:szCs w:val="20"/>
              </w:rPr>
              <w:t xml:space="preserve"> </w:t>
            </w:r>
            <w:r w:rsidRPr="002324E0">
              <w:rPr>
                <w:sz w:val="20"/>
                <w:szCs w:val="20"/>
              </w:rPr>
              <w:t>887</w:t>
            </w:r>
            <w:r w:rsidR="0044081B">
              <w:rPr>
                <w:sz w:val="20"/>
                <w:szCs w:val="20"/>
              </w:rPr>
              <w:t xml:space="preserve"> </w:t>
            </w:r>
            <w:r w:rsidRPr="002324E0">
              <w:rPr>
                <w:sz w:val="20"/>
                <w:szCs w:val="20"/>
              </w:rPr>
              <w:t>202</w:t>
            </w:r>
          </w:p>
        </w:tc>
        <w:tc>
          <w:tcPr>
            <w:tcW w:w="1417" w:type="dxa"/>
            <w:vAlign w:val="center"/>
            <w:hideMark/>
          </w:tcPr>
          <w:p w14:paraId="3A0570D4" w14:textId="0F48406A" w:rsidR="006110DC" w:rsidRPr="002324E0" w:rsidRDefault="006110DC" w:rsidP="00CD2001">
            <w:pPr>
              <w:jc w:val="center"/>
              <w:rPr>
                <w:rFonts w:cs="Arial"/>
                <w:sz w:val="20"/>
                <w:szCs w:val="20"/>
              </w:rPr>
            </w:pPr>
            <w:r w:rsidRPr="002324E0">
              <w:rPr>
                <w:sz w:val="20"/>
                <w:szCs w:val="20"/>
              </w:rPr>
              <w:t>2</w:t>
            </w:r>
            <w:r w:rsidR="0044081B">
              <w:rPr>
                <w:sz w:val="20"/>
                <w:szCs w:val="20"/>
              </w:rPr>
              <w:t xml:space="preserve"> </w:t>
            </w:r>
            <w:r w:rsidRPr="002324E0">
              <w:rPr>
                <w:sz w:val="20"/>
                <w:szCs w:val="20"/>
              </w:rPr>
              <w:t>142</w:t>
            </w:r>
            <w:r w:rsidR="0044081B">
              <w:rPr>
                <w:sz w:val="20"/>
                <w:szCs w:val="20"/>
              </w:rPr>
              <w:t xml:space="preserve"> </w:t>
            </w:r>
            <w:r w:rsidRPr="002324E0">
              <w:rPr>
                <w:sz w:val="20"/>
                <w:szCs w:val="20"/>
              </w:rPr>
              <w:t>533</w:t>
            </w:r>
          </w:p>
        </w:tc>
        <w:tc>
          <w:tcPr>
            <w:tcW w:w="1560" w:type="dxa"/>
            <w:vAlign w:val="center"/>
            <w:hideMark/>
          </w:tcPr>
          <w:p w14:paraId="7DC64E1A" w14:textId="4BB25EF1" w:rsidR="006110DC" w:rsidRPr="002324E0" w:rsidRDefault="006110DC" w:rsidP="00CD2001">
            <w:pPr>
              <w:jc w:val="center"/>
              <w:rPr>
                <w:rFonts w:cs="Arial"/>
                <w:b/>
                <w:bCs/>
                <w:sz w:val="20"/>
                <w:szCs w:val="20"/>
              </w:rPr>
            </w:pPr>
            <w:r w:rsidRPr="002324E0">
              <w:rPr>
                <w:b/>
                <w:bCs/>
                <w:sz w:val="20"/>
                <w:szCs w:val="20"/>
              </w:rPr>
              <w:t>266</w:t>
            </w:r>
            <w:r w:rsidR="0044081B">
              <w:rPr>
                <w:b/>
                <w:bCs/>
                <w:sz w:val="20"/>
                <w:szCs w:val="20"/>
              </w:rPr>
              <w:t xml:space="preserve"> </w:t>
            </w:r>
            <w:r w:rsidRPr="002324E0">
              <w:rPr>
                <w:b/>
                <w:bCs/>
                <w:sz w:val="20"/>
                <w:szCs w:val="20"/>
              </w:rPr>
              <w:t>827</w:t>
            </w:r>
            <w:r w:rsidR="0044081B">
              <w:rPr>
                <w:b/>
                <w:bCs/>
                <w:sz w:val="20"/>
                <w:szCs w:val="20"/>
              </w:rPr>
              <w:t xml:space="preserve"> </w:t>
            </w:r>
            <w:r w:rsidRPr="002324E0">
              <w:rPr>
                <w:b/>
                <w:bCs/>
                <w:sz w:val="20"/>
                <w:szCs w:val="20"/>
              </w:rPr>
              <w:t>518</w:t>
            </w:r>
          </w:p>
        </w:tc>
        <w:tc>
          <w:tcPr>
            <w:tcW w:w="1559" w:type="dxa"/>
            <w:vAlign w:val="center"/>
            <w:hideMark/>
          </w:tcPr>
          <w:p w14:paraId="3BAF3A86" w14:textId="7F01AE04" w:rsidR="006110DC" w:rsidRPr="002324E0" w:rsidRDefault="006110DC" w:rsidP="00CD2001">
            <w:pPr>
              <w:jc w:val="center"/>
              <w:rPr>
                <w:rFonts w:cs="Arial"/>
                <w:sz w:val="20"/>
                <w:szCs w:val="20"/>
              </w:rPr>
            </w:pPr>
            <w:r w:rsidRPr="002324E0">
              <w:rPr>
                <w:sz w:val="20"/>
                <w:szCs w:val="20"/>
              </w:rPr>
              <w:t>257</w:t>
            </w:r>
            <w:r w:rsidR="0044081B">
              <w:rPr>
                <w:sz w:val="20"/>
                <w:szCs w:val="20"/>
              </w:rPr>
              <w:t xml:space="preserve"> </w:t>
            </w:r>
            <w:r w:rsidRPr="002324E0">
              <w:rPr>
                <w:sz w:val="20"/>
                <w:szCs w:val="20"/>
              </w:rPr>
              <w:t>837</w:t>
            </w:r>
            <w:r w:rsidR="0044081B">
              <w:rPr>
                <w:sz w:val="20"/>
                <w:szCs w:val="20"/>
              </w:rPr>
              <w:t xml:space="preserve"> </w:t>
            </w:r>
            <w:r w:rsidRPr="002324E0">
              <w:rPr>
                <w:sz w:val="20"/>
                <w:szCs w:val="20"/>
              </w:rPr>
              <w:t>403</w:t>
            </w:r>
          </w:p>
        </w:tc>
        <w:tc>
          <w:tcPr>
            <w:tcW w:w="1542" w:type="dxa"/>
            <w:vAlign w:val="center"/>
            <w:hideMark/>
          </w:tcPr>
          <w:p w14:paraId="4C6502EA" w14:textId="3C352A89" w:rsidR="006110DC" w:rsidRPr="002324E0" w:rsidRDefault="006110DC" w:rsidP="00CD2001">
            <w:pPr>
              <w:jc w:val="center"/>
              <w:rPr>
                <w:rFonts w:cs="Arial"/>
                <w:sz w:val="20"/>
                <w:szCs w:val="20"/>
              </w:rPr>
            </w:pPr>
            <w:r w:rsidRPr="002324E0">
              <w:rPr>
                <w:sz w:val="20"/>
                <w:szCs w:val="20"/>
              </w:rPr>
              <w:t>8</w:t>
            </w:r>
            <w:r w:rsidR="0044081B">
              <w:rPr>
                <w:sz w:val="20"/>
                <w:szCs w:val="20"/>
              </w:rPr>
              <w:t xml:space="preserve"> </w:t>
            </w:r>
            <w:r w:rsidRPr="002324E0">
              <w:rPr>
                <w:sz w:val="20"/>
                <w:szCs w:val="20"/>
              </w:rPr>
              <w:t>990</w:t>
            </w:r>
            <w:r w:rsidR="0044081B">
              <w:rPr>
                <w:sz w:val="20"/>
                <w:szCs w:val="20"/>
              </w:rPr>
              <w:t xml:space="preserve"> </w:t>
            </w:r>
            <w:r w:rsidRPr="002324E0">
              <w:rPr>
                <w:sz w:val="20"/>
                <w:szCs w:val="20"/>
              </w:rPr>
              <w:t>115</w:t>
            </w:r>
          </w:p>
        </w:tc>
      </w:tr>
    </w:tbl>
    <w:p w14:paraId="278C62CD" w14:textId="77777777" w:rsidR="006110DC" w:rsidRPr="00D430D6" w:rsidRDefault="006110DC" w:rsidP="006110DC">
      <w:pPr>
        <w:ind w:left="357" w:hanging="357"/>
        <w:rPr>
          <w:rFonts w:cs="Arial"/>
        </w:rPr>
      </w:pPr>
    </w:p>
    <w:tbl>
      <w:tblPr>
        <w:tblStyle w:val="Tabela-Siatka"/>
        <w:tblpPr w:leftFromText="141" w:rightFromText="141" w:vertAnchor="text" w:horzAnchor="page" w:tblpX="571" w:tblpY="-40"/>
        <w:tblW w:w="15694" w:type="dxa"/>
        <w:tblLayout w:type="fixed"/>
        <w:tblLook w:val="04A0" w:firstRow="1" w:lastRow="0" w:firstColumn="1" w:lastColumn="0" w:noHBand="0" w:noVBand="1"/>
      </w:tblPr>
      <w:tblGrid>
        <w:gridCol w:w="571"/>
        <w:gridCol w:w="696"/>
        <w:gridCol w:w="1705"/>
        <w:gridCol w:w="1418"/>
        <w:gridCol w:w="1559"/>
        <w:gridCol w:w="1417"/>
        <w:gridCol w:w="1328"/>
        <w:gridCol w:w="1224"/>
        <w:gridCol w:w="1559"/>
        <w:gridCol w:w="1296"/>
        <w:gridCol w:w="1487"/>
        <w:gridCol w:w="1434"/>
      </w:tblGrid>
      <w:tr w:rsidR="006110DC" w:rsidRPr="00F56528" w14:paraId="63F586B8" w14:textId="77777777" w:rsidTr="00CD2001">
        <w:tc>
          <w:tcPr>
            <w:tcW w:w="571" w:type="dxa"/>
            <w:vMerge w:val="restart"/>
            <w:vAlign w:val="center"/>
            <w:hideMark/>
          </w:tcPr>
          <w:p w14:paraId="4FB72CB0" w14:textId="77777777" w:rsidR="006110DC" w:rsidRPr="00164655" w:rsidRDefault="006110DC" w:rsidP="00CD2001">
            <w:pPr>
              <w:jc w:val="center"/>
              <w:rPr>
                <w:rFonts w:cs="Arial"/>
                <w:b/>
                <w:bCs/>
                <w:sz w:val="20"/>
                <w:szCs w:val="20"/>
              </w:rPr>
            </w:pPr>
            <w:r w:rsidRPr="00164655">
              <w:rPr>
                <w:rFonts w:cs="Arial"/>
                <w:b/>
                <w:bCs/>
                <w:sz w:val="20"/>
                <w:szCs w:val="20"/>
              </w:rPr>
              <w:t>Lp.</w:t>
            </w:r>
          </w:p>
        </w:tc>
        <w:tc>
          <w:tcPr>
            <w:tcW w:w="696" w:type="dxa"/>
            <w:vMerge w:val="restart"/>
            <w:vAlign w:val="center"/>
            <w:hideMark/>
          </w:tcPr>
          <w:p w14:paraId="413A2A17" w14:textId="77777777" w:rsidR="006110DC" w:rsidRPr="00164655" w:rsidRDefault="006110DC" w:rsidP="00CD2001">
            <w:pPr>
              <w:jc w:val="center"/>
              <w:rPr>
                <w:rFonts w:cs="Arial"/>
                <w:b/>
                <w:bCs/>
                <w:sz w:val="20"/>
                <w:szCs w:val="20"/>
              </w:rPr>
            </w:pPr>
            <w:r w:rsidRPr="00164655">
              <w:rPr>
                <w:rFonts w:cs="Arial"/>
                <w:b/>
                <w:bCs/>
                <w:sz w:val="20"/>
                <w:szCs w:val="20"/>
              </w:rPr>
              <w:t>kod</w:t>
            </w:r>
          </w:p>
        </w:tc>
        <w:tc>
          <w:tcPr>
            <w:tcW w:w="1705" w:type="dxa"/>
            <w:vMerge w:val="restart"/>
            <w:vAlign w:val="center"/>
            <w:hideMark/>
          </w:tcPr>
          <w:p w14:paraId="6F6D7923" w14:textId="77777777" w:rsidR="006110DC" w:rsidRPr="00984760" w:rsidRDefault="006110DC" w:rsidP="00CD2001">
            <w:pPr>
              <w:jc w:val="center"/>
              <w:rPr>
                <w:rFonts w:cs="Arial"/>
                <w:b/>
                <w:bCs/>
                <w:sz w:val="20"/>
                <w:szCs w:val="20"/>
              </w:rPr>
            </w:pPr>
            <w:r w:rsidRPr="00984760">
              <w:rPr>
                <w:rFonts w:cs="Arial"/>
                <w:b/>
                <w:bCs/>
                <w:sz w:val="20"/>
                <w:szCs w:val="20"/>
              </w:rPr>
              <w:t>nazwa</w:t>
            </w:r>
          </w:p>
        </w:tc>
        <w:tc>
          <w:tcPr>
            <w:tcW w:w="4394" w:type="dxa"/>
            <w:gridSpan w:val="3"/>
            <w:vAlign w:val="center"/>
            <w:hideMark/>
          </w:tcPr>
          <w:p w14:paraId="55CD2A2D" w14:textId="77777777" w:rsidR="006110DC" w:rsidRPr="00984760" w:rsidRDefault="006110DC" w:rsidP="00CD2001">
            <w:pPr>
              <w:jc w:val="center"/>
              <w:rPr>
                <w:rFonts w:cs="Arial"/>
                <w:b/>
                <w:bCs/>
                <w:sz w:val="20"/>
                <w:szCs w:val="20"/>
              </w:rPr>
            </w:pPr>
            <w:r w:rsidRPr="00984760">
              <w:rPr>
                <w:rFonts w:cs="Arial"/>
                <w:b/>
                <w:bCs/>
                <w:sz w:val="20"/>
                <w:szCs w:val="20"/>
              </w:rPr>
              <w:t>zinwentaryzowane</w:t>
            </w:r>
          </w:p>
        </w:tc>
        <w:tc>
          <w:tcPr>
            <w:tcW w:w="4111" w:type="dxa"/>
            <w:gridSpan w:val="3"/>
            <w:vAlign w:val="center"/>
            <w:hideMark/>
          </w:tcPr>
          <w:p w14:paraId="3AD7E0EE" w14:textId="77777777" w:rsidR="006110DC" w:rsidRPr="00984760" w:rsidRDefault="006110DC" w:rsidP="00CD2001">
            <w:pPr>
              <w:jc w:val="center"/>
              <w:rPr>
                <w:rFonts w:cs="Arial"/>
                <w:b/>
                <w:bCs/>
                <w:sz w:val="20"/>
                <w:szCs w:val="20"/>
              </w:rPr>
            </w:pPr>
            <w:r w:rsidRPr="00984760">
              <w:rPr>
                <w:rFonts w:cs="Arial"/>
                <w:b/>
                <w:bCs/>
                <w:sz w:val="20"/>
                <w:szCs w:val="20"/>
              </w:rPr>
              <w:t>unieszkodliwione</w:t>
            </w:r>
          </w:p>
        </w:tc>
        <w:tc>
          <w:tcPr>
            <w:tcW w:w="4217" w:type="dxa"/>
            <w:gridSpan w:val="3"/>
            <w:vAlign w:val="center"/>
            <w:hideMark/>
          </w:tcPr>
          <w:p w14:paraId="06DCE979" w14:textId="77777777" w:rsidR="006110DC" w:rsidRPr="00984760" w:rsidRDefault="006110DC" w:rsidP="00CD2001">
            <w:pPr>
              <w:jc w:val="center"/>
              <w:rPr>
                <w:rFonts w:cs="Arial"/>
                <w:b/>
                <w:bCs/>
                <w:sz w:val="20"/>
                <w:szCs w:val="20"/>
              </w:rPr>
            </w:pPr>
            <w:r w:rsidRPr="00984760">
              <w:rPr>
                <w:rFonts w:cs="Arial"/>
                <w:b/>
                <w:bCs/>
                <w:sz w:val="20"/>
                <w:szCs w:val="20"/>
              </w:rPr>
              <w:t>pozostałe do unieszkodliwienia</w:t>
            </w:r>
          </w:p>
        </w:tc>
      </w:tr>
      <w:tr w:rsidR="006110DC" w:rsidRPr="00F56528" w14:paraId="4579FD5D" w14:textId="77777777" w:rsidTr="00CD2001">
        <w:tc>
          <w:tcPr>
            <w:tcW w:w="571" w:type="dxa"/>
            <w:vMerge/>
            <w:vAlign w:val="center"/>
            <w:hideMark/>
          </w:tcPr>
          <w:p w14:paraId="5D3E30C9" w14:textId="77777777" w:rsidR="006110DC" w:rsidRPr="00164655" w:rsidRDefault="006110DC" w:rsidP="00CD2001">
            <w:pPr>
              <w:jc w:val="center"/>
              <w:rPr>
                <w:rFonts w:cs="Arial"/>
                <w:b/>
                <w:bCs/>
                <w:sz w:val="20"/>
                <w:szCs w:val="20"/>
              </w:rPr>
            </w:pPr>
          </w:p>
        </w:tc>
        <w:tc>
          <w:tcPr>
            <w:tcW w:w="696" w:type="dxa"/>
            <w:vMerge/>
            <w:vAlign w:val="center"/>
            <w:hideMark/>
          </w:tcPr>
          <w:p w14:paraId="35E27719" w14:textId="77777777" w:rsidR="006110DC" w:rsidRPr="00164655" w:rsidRDefault="006110DC" w:rsidP="00CD2001">
            <w:pPr>
              <w:jc w:val="center"/>
              <w:rPr>
                <w:rFonts w:cs="Arial"/>
                <w:b/>
                <w:bCs/>
                <w:sz w:val="20"/>
                <w:szCs w:val="20"/>
              </w:rPr>
            </w:pPr>
          </w:p>
        </w:tc>
        <w:tc>
          <w:tcPr>
            <w:tcW w:w="1705" w:type="dxa"/>
            <w:vMerge/>
            <w:vAlign w:val="center"/>
            <w:hideMark/>
          </w:tcPr>
          <w:p w14:paraId="4BFFB905" w14:textId="77777777" w:rsidR="006110DC" w:rsidRPr="00984760" w:rsidRDefault="006110DC" w:rsidP="00CD2001">
            <w:pPr>
              <w:jc w:val="center"/>
              <w:rPr>
                <w:rFonts w:cs="Arial"/>
                <w:b/>
                <w:bCs/>
                <w:sz w:val="20"/>
                <w:szCs w:val="20"/>
              </w:rPr>
            </w:pPr>
          </w:p>
        </w:tc>
        <w:tc>
          <w:tcPr>
            <w:tcW w:w="1418" w:type="dxa"/>
            <w:vAlign w:val="center"/>
            <w:hideMark/>
          </w:tcPr>
          <w:p w14:paraId="2C69E4D6" w14:textId="77777777" w:rsidR="006110DC" w:rsidRPr="00984760" w:rsidRDefault="006110DC" w:rsidP="00CD2001">
            <w:pPr>
              <w:jc w:val="center"/>
              <w:rPr>
                <w:rFonts w:cs="Arial"/>
                <w:b/>
                <w:bCs/>
                <w:sz w:val="20"/>
                <w:szCs w:val="20"/>
              </w:rPr>
            </w:pPr>
            <w:r w:rsidRPr="00984760">
              <w:rPr>
                <w:rFonts w:cs="Arial"/>
                <w:b/>
                <w:bCs/>
                <w:sz w:val="20"/>
                <w:szCs w:val="20"/>
              </w:rPr>
              <w:t>razem</w:t>
            </w:r>
          </w:p>
        </w:tc>
        <w:tc>
          <w:tcPr>
            <w:tcW w:w="1559" w:type="dxa"/>
            <w:vAlign w:val="center"/>
            <w:hideMark/>
          </w:tcPr>
          <w:p w14:paraId="757CAE6B" w14:textId="77777777" w:rsidR="006110DC" w:rsidRPr="00984760" w:rsidRDefault="006110DC" w:rsidP="00CD2001">
            <w:pPr>
              <w:jc w:val="center"/>
              <w:rPr>
                <w:rFonts w:cs="Arial"/>
                <w:b/>
                <w:bCs/>
                <w:sz w:val="20"/>
                <w:szCs w:val="20"/>
              </w:rPr>
            </w:pPr>
            <w:r w:rsidRPr="00984760">
              <w:rPr>
                <w:rFonts w:cs="Arial"/>
                <w:b/>
                <w:bCs/>
                <w:sz w:val="20"/>
                <w:szCs w:val="20"/>
              </w:rPr>
              <w:t>osoby fizyczne</w:t>
            </w:r>
          </w:p>
        </w:tc>
        <w:tc>
          <w:tcPr>
            <w:tcW w:w="1417" w:type="dxa"/>
            <w:vAlign w:val="center"/>
            <w:hideMark/>
          </w:tcPr>
          <w:p w14:paraId="4B3C466B" w14:textId="77777777" w:rsidR="006110DC" w:rsidRPr="00984760" w:rsidRDefault="006110DC" w:rsidP="00CD2001">
            <w:pPr>
              <w:jc w:val="center"/>
              <w:rPr>
                <w:rFonts w:cs="Arial"/>
                <w:b/>
                <w:bCs/>
                <w:sz w:val="20"/>
                <w:szCs w:val="20"/>
              </w:rPr>
            </w:pPr>
            <w:r w:rsidRPr="00984760">
              <w:rPr>
                <w:rFonts w:cs="Arial"/>
                <w:b/>
                <w:bCs/>
                <w:sz w:val="20"/>
                <w:szCs w:val="20"/>
              </w:rPr>
              <w:t>osoby prawne</w:t>
            </w:r>
          </w:p>
        </w:tc>
        <w:tc>
          <w:tcPr>
            <w:tcW w:w="1328" w:type="dxa"/>
            <w:vAlign w:val="center"/>
            <w:hideMark/>
          </w:tcPr>
          <w:p w14:paraId="626640F9" w14:textId="77777777" w:rsidR="006110DC" w:rsidRPr="00984760" w:rsidRDefault="006110DC" w:rsidP="00CD2001">
            <w:pPr>
              <w:jc w:val="center"/>
              <w:rPr>
                <w:rFonts w:cs="Arial"/>
                <w:b/>
                <w:bCs/>
                <w:sz w:val="20"/>
                <w:szCs w:val="20"/>
              </w:rPr>
            </w:pPr>
            <w:r w:rsidRPr="00984760">
              <w:rPr>
                <w:rFonts w:cs="Arial"/>
                <w:b/>
                <w:bCs/>
                <w:sz w:val="20"/>
                <w:szCs w:val="20"/>
              </w:rPr>
              <w:t>razem</w:t>
            </w:r>
          </w:p>
        </w:tc>
        <w:tc>
          <w:tcPr>
            <w:tcW w:w="1224" w:type="dxa"/>
            <w:vAlign w:val="center"/>
            <w:hideMark/>
          </w:tcPr>
          <w:p w14:paraId="07D782F4" w14:textId="77777777" w:rsidR="006110DC" w:rsidRPr="00984760" w:rsidRDefault="006110DC" w:rsidP="00CD2001">
            <w:pPr>
              <w:jc w:val="center"/>
              <w:rPr>
                <w:rFonts w:cs="Arial"/>
                <w:b/>
                <w:bCs/>
                <w:sz w:val="20"/>
                <w:szCs w:val="20"/>
              </w:rPr>
            </w:pPr>
            <w:r w:rsidRPr="00984760">
              <w:rPr>
                <w:rFonts w:cs="Arial"/>
                <w:b/>
                <w:bCs/>
                <w:sz w:val="20"/>
                <w:szCs w:val="20"/>
              </w:rPr>
              <w:t>osoby fizyczne</w:t>
            </w:r>
          </w:p>
        </w:tc>
        <w:tc>
          <w:tcPr>
            <w:tcW w:w="1559" w:type="dxa"/>
            <w:vAlign w:val="center"/>
            <w:hideMark/>
          </w:tcPr>
          <w:p w14:paraId="71C76CBB" w14:textId="77777777" w:rsidR="006110DC" w:rsidRPr="00984760" w:rsidRDefault="006110DC" w:rsidP="00CD2001">
            <w:pPr>
              <w:jc w:val="center"/>
              <w:rPr>
                <w:rFonts w:cs="Arial"/>
                <w:b/>
                <w:bCs/>
                <w:sz w:val="20"/>
                <w:szCs w:val="20"/>
              </w:rPr>
            </w:pPr>
            <w:r w:rsidRPr="00984760">
              <w:rPr>
                <w:rFonts w:cs="Arial"/>
                <w:b/>
                <w:bCs/>
                <w:sz w:val="20"/>
                <w:szCs w:val="20"/>
              </w:rPr>
              <w:t>osoby prawne</w:t>
            </w:r>
          </w:p>
        </w:tc>
        <w:tc>
          <w:tcPr>
            <w:tcW w:w="1296" w:type="dxa"/>
            <w:vAlign w:val="center"/>
            <w:hideMark/>
          </w:tcPr>
          <w:p w14:paraId="0AA33494" w14:textId="77777777" w:rsidR="006110DC" w:rsidRPr="00984760" w:rsidRDefault="006110DC" w:rsidP="00CD2001">
            <w:pPr>
              <w:jc w:val="center"/>
              <w:rPr>
                <w:rFonts w:cs="Arial"/>
                <w:b/>
                <w:bCs/>
                <w:sz w:val="20"/>
                <w:szCs w:val="20"/>
              </w:rPr>
            </w:pPr>
            <w:r w:rsidRPr="00984760">
              <w:rPr>
                <w:rFonts w:cs="Arial"/>
                <w:b/>
                <w:bCs/>
                <w:sz w:val="20"/>
                <w:szCs w:val="20"/>
              </w:rPr>
              <w:t>razem</w:t>
            </w:r>
          </w:p>
        </w:tc>
        <w:tc>
          <w:tcPr>
            <w:tcW w:w="1487" w:type="dxa"/>
            <w:vAlign w:val="center"/>
            <w:hideMark/>
          </w:tcPr>
          <w:p w14:paraId="3224C1F2" w14:textId="77777777" w:rsidR="006110DC" w:rsidRPr="00984760" w:rsidRDefault="006110DC" w:rsidP="00CD2001">
            <w:pPr>
              <w:jc w:val="center"/>
              <w:rPr>
                <w:rFonts w:cs="Arial"/>
                <w:b/>
                <w:bCs/>
                <w:sz w:val="20"/>
                <w:szCs w:val="20"/>
              </w:rPr>
            </w:pPr>
            <w:r w:rsidRPr="00984760">
              <w:rPr>
                <w:rFonts w:cs="Arial"/>
                <w:b/>
                <w:bCs/>
                <w:sz w:val="20"/>
                <w:szCs w:val="20"/>
              </w:rPr>
              <w:t>osoby fizyczne</w:t>
            </w:r>
          </w:p>
        </w:tc>
        <w:tc>
          <w:tcPr>
            <w:tcW w:w="1434" w:type="dxa"/>
            <w:vAlign w:val="center"/>
            <w:hideMark/>
          </w:tcPr>
          <w:p w14:paraId="473132E3" w14:textId="77777777" w:rsidR="006110DC" w:rsidRPr="00984760" w:rsidRDefault="006110DC" w:rsidP="00CD2001">
            <w:pPr>
              <w:jc w:val="center"/>
              <w:rPr>
                <w:rFonts w:cs="Arial"/>
                <w:b/>
                <w:bCs/>
                <w:sz w:val="20"/>
                <w:szCs w:val="20"/>
              </w:rPr>
            </w:pPr>
            <w:r w:rsidRPr="00984760">
              <w:rPr>
                <w:rFonts w:cs="Arial"/>
                <w:b/>
                <w:bCs/>
                <w:sz w:val="20"/>
                <w:szCs w:val="20"/>
              </w:rPr>
              <w:t>osoby prawne</w:t>
            </w:r>
          </w:p>
        </w:tc>
      </w:tr>
      <w:tr w:rsidR="006110DC" w:rsidRPr="00F56528" w14:paraId="433A78EC" w14:textId="77777777" w:rsidTr="00CD2001">
        <w:tc>
          <w:tcPr>
            <w:tcW w:w="571" w:type="dxa"/>
            <w:hideMark/>
          </w:tcPr>
          <w:p w14:paraId="73F9BCE3" w14:textId="77777777" w:rsidR="006110DC" w:rsidRPr="00164655" w:rsidRDefault="006110DC" w:rsidP="00CD2001">
            <w:pPr>
              <w:jc w:val="center"/>
              <w:rPr>
                <w:rFonts w:cs="Arial"/>
                <w:b/>
                <w:bCs/>
                <w:sz w:val="20"/>
                <w:szCs w:val="20"/>
              </w:rPr>
            </w:pPr>
            <w:r w:rsidRPr="00164655">
              <w:rPr>
                <w:rFonts w:cs="Arial"/>
                <w:b/>
                <w:bCs/>
                <w:sz w:val="20"/>
                <w:szCs w:val="20"/>
              </w:rPr>
              <w:t>1</w:t>
            </w:r>
          </w:p>
        </w:tc>
        <w:tc>
          <w:tcPr>
            <w:tcW w:w="696" w:type="dxa"/>
            <w:hideMark/>
          </w:tcPr>
          <w:p w14:paraId="4ED04414" w14:textId="77777777" w:rsidR="006110DC" w:rsidRPr="00164655" w:rsidRDefault="006110DC" w:rsidP="00CD2001">
            <w:pPr>
              <w:jc w:val="center"/>
              <w:rPr>
                <w:rFonts w:cs="Arial"/>
                <w:sz w:val="20"/>
                <w:szCs w:val="20"/>
              </w:rPr>
            </w:pPr>
            <w:r w:rsidRPr="00164655">
              <w:rPr>
                <w:rFonts w:cs="Arial"/>
                <w:sz w:val="20"/>
                <w:szCs w:val="20"/>
              </w:rPr>
              <w:t>1801</w:t>
            </w:r>
          </w:p>
        </w:tc>
        <w:tc>
          <w:tcPr>
            <w:tcW w:w="1705" w:type="dxa"/>
            <w:hideMark/>
          </w:tcPr>
          <w:p w14:paraId="26D09799" w14:textId="77777777" w:rsidR="006110DC" w:rsidRPr="00984760" w:rsidRDefault="006110DC" w:rsidP="00CD2001">
            <w:pPr>
              <w:jc w:val="center"/>
              <w:rPr>
                <w:rFonts w:cs="Arial"/>
                <w:sz w:val="20"/>
                <w:szCs w:val="20"/>
              </w:rPr>
            </w:pPr>
            <w:r w:rsidRPr="00984760">
              <w:rPr>
                <w:rFonts w:cs="Arial"/>
                <w:sz w:val="20"/>
                <w:szCs w:val="20"/>
              </w:rPr>
              <w:t>bieszczadzki</w:t>
            </w:r>
          </w:p>
        </w:tc>
        <w:tc>
          <w:tcPr>
            <w:tcW w:w="1418" w:type="dxa"/>
            <w:vAlign w:val="bottom"/>
          </w:tcPr>
          <w:p w14:paraId="2B54846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6 177 267</w:t>
            </w:r>
          </w:p>
        </w:tc>
        <w:tc>
          <w:tcPr>
            <w:tcW w:w="1559" w:type="dxa"/>
            <w:vAlign w:val="bottom"/>
          </w:tcPr>
          <w:p w14:paraId="64672EC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5 892 361</w:t>
            </w:r>
          </w:p>
        </w:tc>
        <w:tc>
          <w:tcPr>
            <w:tcW w:w="1417" w:type="dxa"/>
            <w:vAlign w:val="bottom"/>
          </w:tcPr>
          <w:p w14:paraId="6579F18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284 905</w:t>
            </w:r>
          </w:p>
        </w:tc>
        <w:tc>
          <w:tcPr>
            <w:tcW w:w="1328" w:type="dxa"/>
            <w:vAlign w:val="bottom"/>
          </w:tcPr>
          <w:p w14:paraId="12332667"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636 436</w:t>
            </w:r>
          </w:p>
        </w:tc>
        <w:tc>
          <w:tcPr>
            <w:tcW w:w="1224" w:type="dxa"/>
            <w:vAlign w:val="bottom"/>
          </w:tcPr>
          <w:p w14:paraId="4F5501E7"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531 553</w:t>
            </w:r>
          </w:p>
        </w:tc>
        <w:tc>
          <w:tcPr>
            <w:tcW w:w="1559" w:type="dxa"/>
            <w:vAlign w:val="bottom"/>
          </w:tcPr>
          <w:p w14:paraId="0B36D58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104 883</w:t>
            </w:r>
          </w:p>
        </w:tc>
        <w:tc>
          <w:tcPr>
            <w:tcW w:w="1296" w:type="dxa"/>
            <w:vAlign w:val="bottom"/>
          </w:tcPr>
          <w:p w14:paraId="51A9A6DB"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5 540 831</w:t>
            </w:r>
          </w:p>
        </w:tc>
        <w:tc>
          <w:tcPr>
            <w:tcW w:w="1487" w:type="dxa"/>
            <w:vAlign w:val="bottom"/>
          </w:tcPr>
          <w:p w14:paraId="7472F61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5 360 809</w:t>
            </w:r>
          </w:p>
        </w:tc>
        <w:tc>
          <w:tcPr>
            <w:tcW w:w="1434" w:type="dxa"/>
            <w:vAlign w:val="bottom"/>
          </w:tcPr>
          <w:p w14:paraId="7958156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180 023</w:t>
            </w:r>
          </w:p>
        </w:tc>
      </w:tr>
      <w:tr w:rsidR="006110DC" w:rsidRPr="00F56528" w14:paraId="10A09B03" w14:textId="77777777" w:rsidTr="00CD2001">
        <w:tc>
          <w:tcPr>
            <w:tcW w:w="571" w:type="dxa"/>
            <w:hideMark/>
          </w:tcPr>
          <w:p w14:paraId="353DC17D" w14:textId="77777777" w:rsidR="006110DC" w:rsidRPr="00164655" w:rsidRDefault="006110DC" w:rsidP="00CD2001">
            <w:pPr>
              <w:jc w:val="center"/>
              <w:rPr>
                <w:rFonts w:cs="Arial"/>
                <w:b/>
                <w:bCs/>
                <w:sz w:val="20"/>
                <w:szCs w:val="20"/>
              </w:rPr>
            </w:pPr>
            <w:r w:rsidRPr="00164655">
              <w:rPr>
                <w:rFonts w:cs="Arial"/>
                <w:b/>
                <w:bCs/>
                <w:sz w:val="20"/>
                <w:szCs w:val="20"/>
              </w:rPr>
              <w:t>2</w:t>
            </w:r>
          </w:p>
        </w:tc>
        <w:tc>
          <w:tcPr>
            <w:tcW w:w="696" w:type="dxa"/>
            <w:hideMark/>
          </w:tcPr>
          <w:p w14:paraId="1D34A464" w14:textId="77777777" w:rsidR="006110DC" w:rsidRPr="00164655" w:rsidRDefault="006110DC" w:rsidP="00CD2001">
            <w:pPr>
              <w:jc w:val="center"/>
              <w:rPr>
                <w:rFonts w:cs="Arial"/>
                <w:sz w:val="20"/>
                <w:szCs w:val="20"/>
              </w:rPr>
            </w:pPr>
            <w:r w:rsidRPr="00164655">
              <w:rPr>
                <w:rFonts w:cs="Arial"/>
                <w:sz w:val="20"/>
                <w:szCs w:val="20"/>
              </w:rPr>
              <w:t>1802</w:t>
            </w:r>
          </w:p>
        </w:tc>
        <w:tc>
          <w:tcPr>
            <w:tcW w:w="1705" w:type="dxa"/>
            <w:hideMark/>
          </w:tcPr>
          <w:p w14:paraId="07934ADA" w14:textId="77777777" w:rsidR="006110DC" w:rsidRPr="00984760" w:rsidRDefault="006110DC" w:rsidP="00CD2001">
            <w:pPr>
              <w:jc w:val="center"/>
              <w:rPr>
                <w:rFonts w:cs="Arial"/>
                <w:sz w:val="20"/>
                <w:szCs w:val="20"/>
              </w:rPr>
            </w:pPr>
            <w:r w:rsidRPr="00984760">
              <w:rPr>
                <w:rFonts w:cs="Arial"/>
                <w:sz w:val="20"/>
                <w:szCs w:val="20"/>
              </w:rPr>
              <w:t>brzozowski</w:t>
            </w:r>
          </w:p>
        </w:tc>
        <w:tc>
          <w:tcPr>
            <w:tcW w:w="1418" w:type="dxa"/>
            <w:vAlign w:val="bottom"/>
          </w:tcPr>
          <w:p w14:paraId="38AB3B5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14 408 384</w:t>
            </w:r>
          </w:p>
        </w:tc>
        <w:tc>
          <w:tcPr>
            <w:tcW w:w="1559" w:type="dxa"/>
            <w:vAlign w:val="bottom"/>
          </w:tcPr>
          <w:p w14:paraId="1C10C157"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14 078 525</w:t>
            </w:r>
          </w:p>
        </w:tc>
        <w:tc>
          <w:tcPr>
            <w:tcW w:w="1417" w:type="dxa"/>
            <w:vAlign w:val="bottom"/>
          </w:tcPr>
          <w:p w14:paraId="49D5F1AF"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329 859</w:t>
            </w:r>
          </w:p>
        </w:tc>
        <w:tc>
          <w:tcPr>
            <w:tcW w:w="1328" w:type="dxa"/>
            <w:vAlign w:val="bottom"/>
          </w:tcPr>
          <w:p w14:paraId="2FA5A09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2 854 195</w:t>
            </w:r>
          </w:p>
        </w:tc>
        <w:tc>
          <w:tcPr>
            <w:tcW w:w="1224" w:type="dxa"/>
            <w:vAlign w:val="bottom"/>
          </w:tcPr>
          <w:p w14:paraId="000D93E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2 812 548</w:t>
            </w:r>
          </w:p>
        </w:tc>
        <w:tc>
          <w:tcPr>
            <w:tcW w:w="1559" w:type="dxa"/>
            <w:vAlign w:val="bottom"/>
          </w:tcPr>
          <w:p w14:paraId="23F095E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41 648</w:t>
            </w:r>
          </w:p>
        </w:tc>
        <w:tc>
          <w:tcPr>
            <w:tcW w:w="1296" w:type="dxa"/>
            <w:vAlign w:val="bottom"/>
          </w:tcPr>
          <w:p w14:paraId="5FB2CE1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11 554 188</w:t>
            </w:r>
          </w:p>
        </w:tc>
        <w:tc>
          <w:tcPr>
            <w:tcW w:w="1487" w:type="dxa"/>
            <w:vAlign w:val="bottom"/>
          </w:tcPr>
          <w:p w14:paraId="6998A79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11 265 977</w:t>
            </w:r>
          </w:p>
        </w:tc>
        <w:tc>
          <w:tcPr>
            <w:tcW w:w="1434" w:type="dxa"/>
            <w:vAlign w:val="bottom"/>
          </w:tcPr>
          <w:p w14:paraId="2062FD6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288 211</w:t>
            </w:r>
          </w:p>
        </w:tc>
      </w:tr>
      <w:tr w:rsidR="006110DC" w:rsidRPr="00F56528" w14:paraId="19C67A20" w14:textId="77777777" w:rsidTr="00CD2001">
        <w:tc>
          <w:tcPr>
            <w:tcW w:w="571" w:type="dxa"/>
            <w:hideMark/>
          </w:tcPr>
          <w:p w14:paraId="7C676AD9" w14:textId="77777777" w:rsidR="006110DC" w:rsidRPr="00164655" w:rsidRDefault="006110DC" w:rsidP="00CD2001">
            <w:pPr>
              <w:jc w:val="center"/>
              <w:rPr>
                <w:rFonts w:cs="Arial"/>
                <w:b/>
                <w:bCs/>
                <w:sz w:val="20"/>
                <w:szCs w:val="20"/>
              </w:rPr>
            </w:pPr>
            <w:r w:rsidRPr="00164655">
              <w:rPr>
                <w:rFonts w:cs="Arial"/>
                <w:b/>
                <w:bCs/>
                <w:sz w:val="20"/>
                <w:szCs w:val="20"/>
              </w:rPr>
              <w:t>3</w:t>
            </w:r>
          </w:p>
        </w:tc>
        <w:tc>
          <w:tcPr>
            <w:tcW w:w="696" w:type="dxa"/>
            <w:hideMark/>
          </w:tcPr>
          <w:p w14:paraId="267AFFD8" w14:textId="77777777" w:rsidR="006110DC" w:rsidRPr="00164655" w:rsidRDefault="006110DC" w:rsidP="00CD2001">
            <w:pPr>
              <w:jc w:val="center"/>
              <w:rPr>
                <w:rFonts w:cs="Arial"/>
                <w:sz w:val="20"/>
                <w:szCs w:val="20"/>
              </w:rPr>
            </w:pPr>
            <w:r w:rsidRPr="00164655">
              <w:rPr>
                <w:rFonts w:cs="Arial"/>
                <w:sz w:val="20"/>
                <w:szCs w:val="20"/>
              </w:rPr>
              <w:t>1803</w:t>
            </w:r>
          </w:p>
        </w:tc>
        <w:tc>
          <w:tcPr>
            <w:tcW w:w="1705" w:type="dxa"/>
            <w:hideMark/>
          </w:tcPr>
          <w:p w14:paraId="57B5C26E" w14:textId="77777777" w:rsidR="006110DC" w:rsidRPr="00984760" w:rsidRDefault="006110DC" w:rsidP="00CD2001">
            <w:pPr>
              <w:jc w:val="center"/>
              <w:rPr>
                <w:rFonts w:cs="Arial"/>
                <w:sz w:val="20"/>
                <w:szCs w:val="20"/>
              </w:rPr>
            </w:pPr>
            <w:r w:rsidRPr="00984760">
              <w:rPr>
                <w:rFonts w:cs="Arial"/>
                <w:sz w:val="20"/>
                <w:szCs w:val="20"/>
              </w:rPr>
              <w:t>dębicki</w:t>
            </w:r>
          </w:p>
        </w:tc>
        <w:tc>
          <w:tcPr>
            <w:tcW w:w="1418" w:type="dxa"/>
            <w:vAlign w:val="bottom"/>
          </w:tcPr>
          <w:p w14:paraId="72F0E24E"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20 050 969</w:t>
            </w:r>
          </w:p>
        </w:tc>
        <w:tc>
          <w:tcPr>
            <w:tcW w:w="1559" w:type="dxa"/>
            <w:vAlign w:val="bottom"/>
          </w:tcPr>
          <w:p w14:paraId="1E26BD3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18 062 737</w:t>
            </w:r>
          </w:p>
        </w:tc>
        <w:tc>
          <w:tcPr>
            <w:tcW w:w="1417" w:type="dxa"/>
            <w:vAlign w:val="bottom"/>
          </w:tcPr>
          <w:p w14:paraId="4F3538E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1 988 232</w:t>
            </w:r>
          </w:p>
        </w:tc>
        <w:tc>
          <w:tcPr>
            <w:tcW w:w="1328" w:type="dxa"/>
            <w:vAlign w:val="bottom"/>
          </w:tcPr>
          <w:p w14:paraId="47D4B48F"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4 591 618</w:t>
            </w:r>
          </w:p>
        </w:tc>
        <w:tc>
          <w:tcPr>
            <w:tcW w:w="1224" w:type="dxa"/>
            <w:vAlign w:val="bottom"/>
          </w:tcPr>
          <w:p w14:paraId="461FA618"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4 286 470</w:t>
            </w:r>
          </w:p>
        </w:tc>
        <w:tc>
          <w:tcPr>
            <w:tcW w:w="1559" w:type="dxa"/>
            <w:vAlign w:val="bottom"/>
          </w:tcPr>
          <w:p w14:paraId="4733BFE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305 148</w:t>
            </w:r>
          </w:p>
        </w:tc>
        <w:tc>
          <w:tcPr>
            <w:tcW w:w="1296" w:type="dxa"/>
            <w:vAlign w:val="bottom"/>
          </w:tcPr>
          <w:p w14:paraId="275520C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15 459 351</w:t>
            </w:r>
          </w:p>
        </w:tc>
        <w:tc>
          <w:tcPr>
            <w:tcW w:w="1487" w:type="dxa"/>
            <w:vAlign w:val="bottom"/>
          </w:tcPr>
          <w:p w14:paraId="07D7972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13 776 267</w:t>
            </w:r>
          </w:p>
        </w:tc>
        <w:tc>
          <w:tcPr>
            <w:tcW w:w="1434" w:type="dxa"/>
            <w:vAlign w:val="bottom"/>
          </w:tcPr>
          <w:p w14:paraId="74CDE49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1 683 084</w:t>
            </w:r>
          </w:p>
        </w:tc>
      </w:tr>
      <w:tr w:rsidR="006110DC" w:rsidRPr="00F56528" w14:paraId="23F3722C" w14:textId="77777777" w:rsidTr="00CD2001">
        <w:tc>
          <w:tcPr>
            <w:tcW w:w="571" w:type="dxa"/>
            <w:hideMark/>
          </w:tcPr>
          <w:p w14:paraId="6E47E361" w14:textId="77777777" w:rsidR="006110DC" w:rsidRPr="00164655" w:rsidRDefault="006110DC" w:rsidP="00CD2001">
            <w:pPr>
              <w:jc w:val="center"/>
              <w:rPr>
                <w:rFonts w:cs="Arial"/>
                <w:b/>
                <w:bCs/>
                <w:sz w:val="20"/>
                <w:szCs w:val="20"/>
              </w:rPr>
            </w:pPr>
            <w:r w:rsidRPr="00164655">
              <w:rPr>
                <w:rFonts w:cs="Arial"/>
                <w:b/>
                <w:bCs/>
                <w:sz w:val="20"/>
                <w:szCs w:val="20"/>
              </w:rPr>
              <w:t>4</w:t>
            </w:r>
          </w:p>
        </w:tc>
        <w:tc>
          <w:tcPr>
            <w:tcW w:w="696" w:type="dxa"/>
            <w:hideMark/>
          </w:tcPr>
          <w:p w14:paraId="56EB0490" w14:textId="77777777" w:rsidR="006110DC" w:rsidRPr="00164655" w:rsidRDefault="006110DC" w:rsidP="00CD2001">
            <w:pPr>
              <w:jc w:val="center"/>
              <w:rPr>
                <w:rFonts w:cs="Arial"/>
                <w:sz w:val="20"/>
                <w:szCs w:val="20"/>
              </w:rPr>
            </w:pPr>
            <w:r w:rsidRPr="00164655">
              <w:rPr>
                <w:rFonts w:cs="Arial"/>
                <w:sz w:val="20"/>
                <w:szCs w:val="20"/>
              </w:rPr>
              <w:t>1804</w:t>
            </w:r>
          </w:p>
        </w:tc>
        <w:tc>
          <w:tcPr>
            <w:tcW w:w="1705" w:type="dxa"/>
            <w:hideMark/>
          </w:tcPr>
          <w:p w14:paraId="111AD9C3" w14:textId="77777777" w:rsidR="006110DC" w:rsidRPr="00984760" w:rsidRDefault="006110DC" w:rsidP="00CD2001">
            <w:pPr>
              <w:jc w:val="center"/>
              <w:rPr>
                <w:rFonts w:cs="Arial"/>
                <w:sz w:val="20"/>
                <w:szCs w:val="20"/>
              </w:rPr>
            </w:pPr>
            <w:r w:rsidRPr="00984760">
              <w:rPr>
                <w:rFonts w:cs="Arial"/>
                <w:sz w:val="20"/>
                <w:szCs w:val="20"/>
              </w:rPr>
              <w:t>jarosławski</w:t>
            </w:r>
          </w:p>
        </w:tc>
        <w:tc>
          <w:tcPr>
            <w:tcW w:w="1418" w:type="dxa"/>
            <w:vAlign w:val="bottom"/>
          </w:tcPr>
          <w:p w14:paraId="4E20D25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23 797 726</w:t>
            </w:r>
          </w:p>
        </w:tc>
        <w:tc>
          <w:tcPr>
            <w:tcW w:w="1559" w:type="dxa"/>
            <w:vAlign w:val="bottom"/>
          </w:tcPr>
          <w:p w14:paraId="5C3194B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22 304 841</w:t>
            </w:r>
          </w:p>
        </w:tc>
        <w:tc>
          <w:tcPr>
            <w:tcW w:w="1417" w:type="dxa"/>
            <w:vAlign w:val="bottom"/>
          </w:tcPr>
          <w:p w14:paraId="752407A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1 492 885</w:t>
            </w:r>
          </w:p>
        </w:tc>
        <w:tc>
          <w:tcPr>
            <w:tcW w:w="1328" w:type="dxa"/>
            <w:vAlign w:val="bottom"/>
          </w:tcPr>
          <w:p w14:paraId="02466837"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2 980 163</w:t>
            </w:r>
          </w:p>
        </w:tc>
        <w:tc>
          <w:tcPr>
            <w:tcW w:w="1224" w:type="dxa"/>
            <w:vAlign w:val="bottom"/>
          </w:tcPr>
          <w:p w14:paraId="6218B1A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2 672 962</w:t>
            </w:r>
          </w:p>
        </w:tc>
        <w:tc>
          <w:tcPr>
            <w:tcW w:w="1559" w:type="dxa"/>
            <w:vAlign w:val="bottom"/>
          </w:tcPr>
          <w:p w14:paraId="68649CA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307 201</w:t>
            </w:r>
          </w:p>
        </w:tc>
        <w:tc>
          <w:tcPr>
            <w:tcW w:w="1296" w:type="dxa"/>
            <w:vAlign w:val="bottom"/>
          </w:tcPr>
          <w:p w14:paraId="76D99D1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20 817 564</w:t>
            </w:r>
          </w:p>
        </w:tc>
        <w:tc>
          <w:tcPr>
            <w:tcW w:w="1487" w:type="dxa"/>
            <w:vAlign w:val="bottom"/>
          </w:tcPr>
          <w:p w14:paraId="156D261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19 631 879</w:t>
            </w:r>
          </w:p>
        </w:tc>
        <w:tc>
          <w:tcPr>
            <w:tcW w:w="1434" w:type="dxa"/>
            <w:vAlign w:val="bottom"/>
          </w:tcPr>
          <w:p w14:paraId="175B485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1 185 684</w:t>
            </w:r>
          </w:p>
        </w:tc>
      </w:tr>
      <w:tr w:rsidR="006110DC" w:rsidRPr="00F56528" w14:paraId="2ABADF12" w14:textId="77777777" w:rsidTr="00CD2001">
        <w:tc>
          <w:tcPr>
            <w:tcW w:w="571" w:type="dxa"/>
            <w:hideMark/>
          </w:tcPr>
          <w:p w14:paraId="4D6FD4C8" w14:textId="77777777" w:rsidR="006110DC" w:rsidRPr="00164655" w:rsidRDefault="006110DC" w:rsidP="00CD2001">
            <w:pPr>
              <w:jc w:val="center"/>
              <w:rPr>
                <w:rFonts w:cs="Arial"/>
                <w:b/>
                <w:bCs/>
                <w:sz w:val="20"/>
                <w:szCs w:val="20"/>
              </w:rPr>
            </w:pPr>
            <w:r w:rsidRPr="00164655">
              <w:rPr>
                <w:rFonts w:cs="Arial"/>
                <w:b/>
                <w:bCs/>
                <w:sz w:val="20"/>
                <w:szCs w:val="20"/>
              </w:rPr>
              <w:t>5</w:t>
            </w:r>
          </w:p>
        </w:tc>
        <w:tc>
          <w:tcPr>
            <w:tcW w:w="696" w:type="dxa"/>
            <w:hideMark/>
          </w:tcPr>
          <w:p w14:paraId="5642CB7B" w14:textId="77777777" w:rsidR="006110DC" w:rsidRPr="00164655" w:rsidRDefault="006110DC" w:rsidP="00CD2001">
            <w:pPr>
              <w:jc w:val="center"/>
              <w:rPr>
                <w:rFonts w:cs="Arial"/>
                <w:sz w:val="20"/>
                <w:szCs w:val="20"/>
              </w:rPr>
            </w:pPr>
            <w:r w:rsidRPr="00164655">
              <w:rPr>
                <w:rFonts w:cs="Arial"/>
                <w:sz w:val="20"/>
                <w:szCs w:val="20"/>
              </w:rPr>
              <w:t>1805</w:t>
            </w:r>
          </w:p>
        </w:tc>
        <w:tc>
          <w:tcPr>
            <w:tcW w:w="1705" w:type="dxa"/>
            <w:hideMark/>
          </w:tcPr>
          <w:p w14:paraId="5B850AD1" w14:textId="77777777" w:rsidR="006110DC" w:rsidRPr="00984760" w:rsidRDefault="006110DC" w:rsidP="00CD2001">
            <w:pPr>
              <w:jc w:val="center"/>
              <w:rPr>
                <w:rFonts w:cs="Arial"/>
                <w:sz w:val="20"/>
                <w:szCs w:val="20"/>
              </w:rPr>
            </w:pPr>
            <w:r w:rsidRPr="00984760">
              <w:rPr>
                <w:rFonts w:cs="Arial"/>
                <w:sz w:val="20"/>
                <w:szCs w:val="20"/>
              </w:rPr>
              <w:t>jasielski</w:t>
            </w:r>
          </w:p>
        </w:tc>
        <w:tc>
          <w:tcPr>
            <w:tcW w:w="1418" w:type="dxa"/>
            <w:vAlign w:val="bottom"/>
          </w:tcPr>
          <w:p w14:paraId="19FCEBA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16 584 043</w:t>
            </w:r>
          </w:p>
        </w:tc>
        <w:tc>
          <w:tcPr>
            <w:tcW w:w="1559" w:type="dxa"/>
            <w:vAlign w:val="bottom"/>
          </w:tcPr>
          <w:p w14:paraId="16E99647"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16 183 827</w:t>
            </w:r>
          </w:p>
        </w:tc>
        <w:tc>
          <w:tcPr>
            <w:tcW w:w="1417" w:type="dxa"/>
            <w:vAlign w:val="bottom"/>
          </w:tcPr>
          <w:p w14:paraId="1A36DA2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400 216</w:t>
            </w:r>
          </w:p>
        </w:tc>
        <w:tc>
          <w:tcPr>
            <w:tcW w:w="1328" w:type="dxa"/>
            <w:vAlign w:val="bottom"/>
          </w:tcPr>
          <w:p w14:paraId="455B615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4 167 974</w:t>
            </w:r>
          </w:p>
        </w:tc>
        <w:tc>
          <w:tcPr>
            <w:tcW w:w="1224" w:type="dxa"/>
            <w:vAlign w:val="bottom"/>
          </w:tcPr>
          <w:p w14:paraId="5DB1D3F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4 035 196</w:t>
            </w:r>
          </w:p>
        </w:tc>
        <w:tc>
          <w:tcPr>
            <w:tcW w:w="1559" w:type="dxa"/>
            <w:vAlign w:val="bottom"/>
          </w:tcPr>
          <w:p w14:paraId="0A1CAB2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132 778</w:t>
            </w:r>
          </w:p>
        </w:tc>
        <w:tc>
          <w:tcPr>
            <w:tcW w:w="1296" w:type="dxa"/>
            <w:vAlign w:val="bottom"/>
          </w:tcPr>
          <w:p w14:paraId="08DDDE0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12 416 069</w:t>
            </w:r>
          </w:p>
        </w:tc>
        <w:tc>
          <w:tcPr>
            <w:tcW w:w="1487" w:type="dxa"/>
            <w:vAlign w:val="bottom"/>
          </w:tcPr>
          <w:p w14:paraId="429B0EC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12 148 631</w:t>
            </w:r>
          </w:p>
        </w:tc>
        <w:tc>
          <w:tcPr>
            <w:tcW w:w="1434" w:type="dxa"/>
            <w:vAlign w:val="bottom"/>
          </w:tcPr>
          <w:p w14:paraId="5193B60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267 438</w:t>
            </w:r>
          </w:p>
        </w:tc>
      </w:tr>
      <w:tr w:rsidR="006110DC" w:rsidRPr="00F56528" w14:paraId="1398DDD8" w14:textId="77777777" w:rsidTr="00CD2001">
        <w:tc>
          <w:tcPr>
            <w:tcW w:w="571" w:type="dxa"/>
            <w:hideMark/>
          </w:tcPr>
          <w:p w14:paraId="5E0C75AD" w14:textId="77777777" w:rsidR="006110DC" w:rsidRPr="00164655" w:rsidRDefault="006110DC" w:rsidP="00CD2001">
            <w:pPr>
              <w:jc w:val="center"/>
              <w:rPr>
                <w:rFonts w:cs="Arial"/>
                <w:b/>
                <w:bCs/>
                <w:sz w:val="20"/>
                <w:szCs w:val="20"/>
              </w:rPr>
            </w:pPr>
            <w:r w:rsidRPr="00164655">
              <w:rPr>
                <w:rFonts w:cs="Arial"/>
                <w:b/>
                <w:bCs/>
                <w:sz w:val="20"/>
                <w:szCs w:val="20"/>
              </w:rPr>
              <w:t>6</w:t>
            </w:r>
          </w:p>
        </w:tc>
        <w:tc>
          <w:tcPr>
            <w:tcW w:w="696" w:type="dxa"/>
            <w:hideMark/>
          </w:tcPr>
          <w:p w14:paraId="1F0B5A45" w14:textId="77777777" w:rsidR="006110DC" w:rsidRPr="00164655" w:rsidRDefault="006110DC" w:rsidP="00CD2001">
            <w:pPr>
              <w:jc w:val="center"/>
              <w:rPr>
                <w:rFonts w:cs="Arial"/>
                <w:sz w:val="20"/>
                <w:szCs w:val="20"/>
              </w:rPr>
            </w:pPr>
            <w:r w:rsidRPr="00164655">
              <w:rPr>
                <w:rFonts w:cs="Arial"/>
                <w:sz w:val="20"/>
                <w:szCs w:val="20"/>
              </w:rPr>
              <w:t>1806</w:t>
            </w:r>
          </w:p>
        </w:tc>
        <w:tc>
          <w:tcPr>
            <w:tcW w:w="1705" w:type="dxa"/>
            <w:hideMark/>
          </w:tcPr>
          <w:p w14:paraId="1192DC8A" w14:textId="77777777" w:rsidR="006110DC" w:rsidRPr="00984760" w:rsidRDefault="006110DC" w:rsidP="00CD2001">
            <w:pPr>
              <w:jc w:val="center"/>
              <w:rPr>
                <w:rFonts w:cs="Arial"/>
                <w:sz w:val="20"/>
                <w:szCs w:val="20"/>
              </w:rPr>
            </w:pPr>
            <w:r w:rsidRPr="00984760">
              <w:rPr>
                <w:rFonts w:cs="Arial"/>
                <w:sz w:val="20"/>
                <w:szCs w:val="20"/>
              </w:rPr>
              <w:t>kolbuszowski</w:t>
            </w:r>
          </w:p>
        </w:tc>
        <w:tc>
          <w:tcPr>
            <w:tcW w:w="1418" w:type="dxa"/>
            <w:vAlign w:val="bottom"/>
          </w:tcPr>
          <w:p w14:paraId="4A235AF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25 481 297</w:t>
            </w:r>
          </w:p>
        </w:tc>
        <w:tc>
          <w:tcPr>
            <w:tcW w:w="1559" w:type="dxa"/>
            <w:vAlign w:val="bottom"/>
          </w:tcPr>
          <w:p w14:paraId="4964D45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25 450 520</w:t>
            </w:r>
          </w:p>
        </w:tc>
        <w:tc>
          <w:tcPr>
            <w:tcW w:w="1417" w:type="dxa"/>
            <w:vAlign w:val="bottom"/>
          </w:tcPr>
          <w:p w14:paraId="3C3248E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30 777</w:t>
            </w:r>
          </w:p>
        </w:tc>
        <w:tc>
          <w:tcPr>
            <w:tcW w:w="1328" w:type="dxa"/>
            <w:vAlign w:val="bottom"/>
          </w:tcPr>
          <w:p w14:paraId="702363B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2 446 266</w:t>
            </w:r>
          </w:p>
        </w:tc>
        <w:tc>
          <w:tcPr>
            <w:tcW w:w="1224" w:type="dxa"/>
            <w:vAlign w:val="bottom"/>
          </w:tcPr>
          <w:p w14:paraId="18B62EBE"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2 440 966</w:t>
            </w:r>
          </w:p>
        </w:tc>
        <w:tc>
          <w:tcPr>
            <w:tcW w:w="1559" w:type="dxa"/>
            <w:vAlign w:val="bottom"/>
          </w:tcPr>
          <w:p w14:paraId="202BE3D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5 300</w:t>
            </w:r>
          </w:p>
        </w:tc>
        <w:tc>
          <w:tcPr>
            <w:tcW w:w="1296" w:type="dxa"/>
            <w:vAlign w:val="bottom"/>
          </w:tcPr>
          <w:p w14:paraId="4ED0D7D8"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23 035 031</w:t>
            </w:r>
          </w:p>
        </w:tc>
        <w:tc>
          <w:tcPr>
            <w:tcW w:w="1487" w:type="dxa"/>
            <w:vAlign w:val="bottom"/>
          </w:tcPr>
          <w:p w14:paraId="3CF55568"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23 009 554</w:t>
            </w:r>
          </w:p>
        </w:tc>
        <w:tc>
          <w:tcPr>
            <w:tcW w:w="1434" w:type="dxa"/>
            <w:vAlign w:val="bottom"/>
          </w:tcPr>
          <w:p w14:paraId="2ADA4BC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25 477</w:t>
            </w:r>
          </w:p>
        </w:tc>
      </w:tr>
      <w:tr w:rsidR="006110DC" w:rsidRPr="00F56528" w14:paraId="5A346E4E" w14:textId="77777777" w:rsidTr="00CD2001">
        <w:tc>
          <w:tcPr>
            <w:tcW w:w="571" w:type="dxa"/>
            <w:hideMark/>
          </w:tcPr>
          <w:p w14:paraId="6A8359D1" w14:textId="77777777" w:rsidR="006110DC" w:rsidRPr="00164655" w:rsidRDefault="006110DC" w:rsidP="00CD2001">
            <w:pPr>
              <w:jc w:val="center"/>
              <w:rPr>
                <w:rFonts w:cs="Arial"/>
                <w:b/>
                <w:bCs/>
                <w:sz w:val="20"/>
                <w:szCs w:val="20"/>
              </w:rPr>
            </w:pPr>
            <w:r w:rsidRPr="00164655">
              <w:rPr>
                <w:rFonts w:cs="Arial"/>
                <w:b/>
                <w:bCs/>
                <w:sz w:val="20"/>
                <w:szCs w:val="20"/>
              </w:rPr>
              <w:t>7</w:t>
            </w:r>
          </w:p>
        </w:tc>
        <w:tc>
          <w:tcPr>
            <w:tcW w:w="696" w:type="dxa"/>
            <w:hideMark/>
          </w:tcPr>
          <w:p w14:paraId="4C19A986" w14:textId="77777777" w:rsidR="006110DC" w:rsidRPr="00164655" w:rsidRDefault="006110DC" w:rsidP="00CD2001">
            <w:pPr>
              <w:jc w:val="center"/>
              <w:rPr>
                <w:rFonts w:cs="Arial"/>
                <w:sz w:val="20"/>
                <w:szCs w:val="20"/>
              </w:rPr>
            </w:pPr>
            <w:r w:rsidRPr="00164655">
              <w:rPr>
                <w:rFonts w:cs="Arial"/>
                <w:sz w:val="20"/>
                <w:szCs w:val="20"/>
              </w:rPr>
              <w:t>1807</w:t>
            </w:r>
          </w:p>
        </w:tc>
        <w:tc>
          <w:tcPr>
            <w:tcW w:w="1705" w:type="dxa"/>
            <w:hideMark/>
          </w:tcPr>
          <w:p w14:paraId="0F896A86" w14:textId="77777777" w:rsidR="006110DC" w:rsidRPr="00984760" w:rsidRDefault="006110DC" w:rsidP="00CD2001">
            <w:pPr>
              <w:jc w:val="center"/>
              <w:rPr>
                <w:rFonts w:cs="Arial"/>
                <w:sz w:val="20"/>
                <w:szCs w:val="20"/>
              </w:rPr>
            </w:pPr>
            <w:r w:rsidRPr="00984760">
              <w:rPr>
                <w:rFonts w:cs="Arial"/>
                <w:sz w:val="20"/>
                <w:szCs w:val="20"/>
              </w:rPr>
              <w:t>krośnieński</w:t>
            </w:r>
          </w:p>
        </w:tc>
        <w:tc>
          <w:tcPr>
            <w:tcW w:w="1418" w:type="dxa"/>
            <w:vAlign w:val="bottom"/>
          </w:tcPr>
          <w:p w14:paraId="25C85F4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26 919 968</w:t>
            </w:r>
          </w:p>
        </w:tc>
        <w:tc>
          <w:tcPr>
            <w:tcW w:w="1559" w:type="dxa"/>
            <w:vAlign w:val="bottom"/>
          </w:tcPr>
          <w:p w14:paraId="12FC4DB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26 420 736</w:t>
            </w:r>
          </w:p>
        </w:tc>
        <w:tc>
          <w:tcPr>
            <w:tcW w:w="1417" w:type="dxa"/>
            <w:vAlign w:val="bottom"/>
          </w:tcPr>
          <w:p w14:paraId="743EF37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499 232</w:t>
            </w:r>
          </w:p>
        </w:tc>
        <w:tc>
          <w:tcPr>
            <w:tcW w:w="1328" w:type="dxa"/>
            <w:vAlign w:val="bottom"/>
          </w:tcPr>
          <w:p w14:paraId="2E0E479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5 478 902</w:t>
            </w:r>
          </w:p>
        </w:tc>
        <w:tc>
          <w:tcPr>
            <w:tcW w:w="1224" w:type="dxa"/>
            <w:vAlign w:val="bottom"/>
          </w:tcPr>
          <w:p w14:paraId="74DC2F8F"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5 391 901</w:t>
            </w:r>
          </w:p>
        </w:tc>
        <w:tc>
          <w:tcPr>
            <w:tcW w:w="1559" w:type="dxa"/>
            <w:vAlign w:val="bottom"/>
          </w:tcPr>
          <w:p w14:paraId="3E196F6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87 002</w:t>
            </w:r>
          </w:p>
        </w:tc>
        <w:tc>
          <w:tcPr>
            <w:tcW w:w="1296" w:type="dxa"/>
            <w:vAlign w:val="bottom"/>
          </w:tcPr>
          <w:p w14:paraId="70D345A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21 441 066</w:t>
            </w:r>
          </w:p>
        </w:tc>
        <w:tc>
          <w:tcPr>
            <w:tcW w:w="1487" w:type="dxa"/>
            <w:vAlign w:val="bottom"/>
          </w:tcPr>
          <w:p w14:paraId="7423772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21 028 836</w:t>
            </w:r>
          </w:p>
        </w:tc>
        <w:tc>
          <w:tcPr>
            <w:tcW w:w="1434" w:type="dxa"/>
            <w:vAlign w:val="bottom"/>
          </w:tcPr>
          <w:p w14:paraId="0F9ECD3E"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412 230</w:t>
            </w:r>
          </w:p>
        </w:tc>
      </w:tr>
      <w:tr w:rsidR="006110DC" w:rsidRPr="00F56528" w14:paraId="77AB8640" w14:textId="77777777" w:rsidTr="00CD2001">
        <w:tc>
          <w:tcPr>
            <w:tcW w:w="571" w:type="dxa"/>
            <w:hideMark/>
          </w:tcPr>
          <w:p w14:paraId="28789BAD" w14:textId="77777777" w:rsidR="006110DC" w:rsidRPr="00164655" w:rsidRDefault="006110DC" w:rsidP="00CD2001">
            <w:pPr>
              <w:jc w:val="center"/>
              <w:rPr>
                <w:rFonts w:cs="Arial"/>
                <w:b/>
                <w:bCs/>
                <w:sz w:val="20"/>
                <w:szCs w:val="20"/>
              </w:rPr>
            </w:pPr>
            <w:r w:rsidRPr="00164655">
              <w:rPr>
                <w:rFonts w:cs="Arial"/>
                <w:b/>
                <w:bCs/>
                <w:sz w:val="20"/>
                <w:szCs w:val="20"/>
              </w:rPr>
              <w:t>8</w:t>
            </w:r>
          </w:p>
        </w:tc>
        <w:tc>
          <w:tcPr>
            <w:tcW w:w="696" w:type="dxa"/>
            <w:hideMark/>
          </w:tcPr>
          <w:p w14:paraId="35F9008F" w14:textId="77777777" w:rsidR="006110DC" w:rsidRPr="00164655" w:rsidRDefault="006110DC" w:rsidP="00CD2001">
            <w:pPr>
              <w:jc w:val="center"/>
              <w:rPr>
                <w:rFonts w:cs="Arial"/>
                <w:sz w:val="20"/>
                <w:szCs w:val="20"/>
              </w:rPr>
            </w:pPr>
            <w:r w:rsidRPr="00164655">
              <w:rPr>
                <w:rFonts w:cs="Arial"/>
                <w:sz w:val="20"/>
                <w:szCs w:val="20"/>
              </w:rPr>
              <w:t>1808</w:t>
            </w:r>
          </w:p>
        </w:tc>
        <w:tc>
          <w:tcPr>
            <w:tcW w:w="1705" w:type="dxa"/>
            <w:hideMark/>
          </w:tcPr>
          <w:p w14:paraId="2C973715" w14:textId="77777777" w:rsidR="006110DC" w:rsidRPr="00984760" w:rsidRDefault="006110DC" w:rsidP="00CD2001">
            <w:pPr>
              <w:jc w:val="center"/>
              <w:rPr>
                <w:rFonts w:cs="Arial"/>
                <w:sz w:val="20"/>
                <w:szCs w:val="20"/>
              </w:rPr>
            </w:pPr>
            <w:r w:rsidRPr="00984760">
              <w:rPr>
                <w:rFonts w:cs="Arial"/>
                <w:sz w:val="20"/>
                <w:szCs w:val="20"/>
              </w:rPr>
              <w:t>leżajski</w:t>
            </w:r>
          </w:p>
        </w:tc>
        <w:tc>
          <w:tcPr>
            <w:tcW w:w="1418" w:type="dxa"/>
            <w:vAlign w:val="bottom"/>
          </w:tcPr>
          <w:p w14:paraId="4028DEE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5 163 967</w:t>
            </w:r>
          </w:p>
        </w:tc>
        <w:tc>
          <w:tcPr>
            <w:tcW w:w="1559" w:type="dxa"/>
            <w:vAlign w:val="bottom"/>
          </w:tcPr>
          <w:p w14:paraId="7AFBCEDB"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4 947 594</w:t>
            </w:r>
          </w:p>
        </w:tc>
        <w:tc>
          <w:tcPr>
            <w:tcW w:w="1417" w:type="dxa"/>
            <w:vAlign w:val="bottom"/>
          </w:tcPr>
          <w:p w14:paraId="293B955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216 373</w:t>
            </w:r>
          </w:p>
        </w:tc>
        <w:tc>
          <w:tcPr>
            <w:tcW w:w="1328" w:type="dxa"/>
            <w:vAlign w:val="bottom"/>
          </w:tcPr>
          <w:p w14:paraId="6DDC956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1 234 640</w:t>
            </w:r>
          </w:p>
        </w:tc>
        <w:tc>
          <w:tcPr>
            <w:tcW w:w="1224" w:type="dxa"/>
            <w:vAlign w:val="bottom"/>
          </w:tcPr>
          <w:p w14:paraId="425C5ABF"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1 214 470</w:t>
            </w:r>
          </w:p>
        </w:tc>
        <w:tc>
          <w:tcPr>
            <w:tcW w:w="1559" w:type="dxa"/>
            <w:vAlign w:val="bottom"/>
          </w:tcPr>
          <w:p w14:paraId="6C12326B"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20 170</w:t>
            </w:r>
          </w:p>
        </w:tc>
        <w:tc>
          <w:tcPr>
            <w:tcW w:w="1296" w:type="dxa"/>
            <w:vAlign w:val="bottom"/>
          </w:tcPr>
          <w:p w14:paraId="1125155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3 929 327</w:t>
            </w:r>
          </w:p>
        </w:tc>
        <w:tc>
          <w:tcPr>
            <w:tcW w:w="1487" w:type="dxa"/>
            <w:vAlign w:val="bottom"/>
          </w:tcPr>
          <w:p w14:paraId="56B0051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3 733 124</w:t>
            </w:r>
          </w:p>
        </w:tc>
        <w:tc>
          <w:tcPr>
            <w:tcW w:w="1434" w:type="dxa"/>
            <w:vAlign w:val="bottom"/>
          </w:tcPr>
          <w:p w14:paraId="39BF36F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196 203</w:t>
            </w:r>
          </w:p>
        </w:tc>
      </w:tr>
      <w:tr w:rsidR="006110DC" w:rsidRPr="00F56528" w14:paraId="18411B62" w14:textId="77777777" w:rsidTr="00CD2001">
        <w:tc>
          <w:tcPr>
            <w:tcW w:w="571" w:type="dxa"/>
            <w:hideMark/>
          </w:tcPr>
          <w:p w14:paraId="0A4A4921" w14:textId="77777777" w:rsidR="006110DC" w:rsidRPr="00164655" w:rsidRDefault="006110DC" w:rsidP="00CD2001">
            <w:pPr>
              <w:jc w:val="center"/>
              <w:rPr>
                <w:rFonts w:cs="Arial"/>
                <w:b/>
                <w:bCs/>
                <w:sz w:val="20"/>
                <w:szCs w:val="20"/>
              </w:rPr>
            </w:pPr>
            <w:r w:rsidRPr="00164655">
              <w:rPr>
                <w:rFonts w:cs="Arial"/>
                <w:b/>
                <w:bCs/>
                <w:sz w:val="20"/>
                <w:szCs w:val="20"/>
              </w:rPr>
              <w:t>9</w:t>
            </w:r>
          </w:p>
        </w:tc>
        <w:tc>
          <w:tcPr>
            <w:tcW w:w="696" w:type="dxa"/>
            <w:hideMark/>
          </w:tcPr>
          <w:p w14:paraId="5EE41E79" w14:textId="77777777" w:rsidR="006110DC" w:rsidRPr="00164655" w:rsidRDefault="006110DC" w:rsidP="00CD2001">
            <w:pPr>
              <w:jc w:val="center"/>
              <w:rPr>
                <w:rFonts w:cs="Arial"/>
                <w:sz w:val="20"/>
                <w:szCs w:val="20"/>
              </w:rPr>
            </w:pPr>
            <w:r w:rsidRPr="00164655">
              <w:rPr>
                <w:rFonts w:cs="Arial"/>
                <w:sz w:val="20"/>
                <w:szCs w:val="20"/>
              </w:rPr>
              <w:t>1809</w:t>
            </w:r>
          </w:p>
        </w:tc>
        <w:tc>
          <w:tcPr>
            <w:tcW w:w="1705" w:type="dxa"/>
            <w:hideMark/>
          </w:tcPr>
          <w:p w14:paraId="7071FD98" w14:textId="77777777" w:rsidR="006110DC" w:rsidRPr="00984760" w:rsidRDefault="006110DC" w:rsidP="00CD2001">
            <w:pPr>
              <w:jc w:val="center"/>
              <w:rPr>
                <w:rFonts w:cs="Arial"/>
                <w:sz w:val="20"/>
                <w:szCs w:val="20"/>
              </w:rPr>
            </w:pPr>
            <w:r w:rsidRPr="00984760">
              <w:rPr>
                <w:rFonts w:cs="Arial"/>
                <w:sz w:val="20"/>
                <w:szCs w:val="20"/>
              </w:rPr>
              <w:t>lubaczowski</w:t>
            </w:r>
          </w:p>
        </w:tc>
        <w:tc>
          <w:tcPr>
            <w:tcW w:w="1418" w:type="dxa"/>
            <w:vAlign w:val="bottom"/>
          </w:tcPr>
          <w:p w14:paraId="601A90C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16 428 572</w:t>
            </w:r>
          </w:p>
        </w:tc>
        <w:tc>
          <w:tcPr>
            <w:tcW w:w="1559" w:type="dxa"/>
            <w:vAlign w:val="bottom"/>
          </w:tcPr>
          <w:p w14:paraId="7631E78E"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15 119 026</w:t>
            </w:r>
          </w:p>
        </w:tc>
        <w:tc>
          <w:tcPr>
            <w:tcW w:w="1417" w:type="dxa"/>
            <w:vAlign w:val="bottom"/>
          </w:tcPr>
          <w:p w14:paraId="738D1FAE"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1 309 546</w:t>
            </w:r>
          </w:p>
        </w:tc>
        <w:tc>
          <w:tcPr>
            <w:tcW w:w="1328" w:type="dxa"/>
            <w:vAlign w:val="bottom"/>
          </w:tcPr>
          <w:p w14:paraId="0805420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2 278 386</w:t>
            </w:r>
          </w:p>
        </w:tc>
        <w:tc>
          <w:tcPr>
            <w:tcW w:w="1224" w:type="dxa"/>
            <w:vAlign w:val="bottom"/>
          </w:tcPr>
          <w:p w14:paraId="4CC3156E"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2 186 437</w:t>
            </w:r>
          </w:p>
        </w:tc>
        <w:tc>
          <w:tcPr>
            <w:tcW w:w="1559" w:type="dxa"/>
            <w:vAlign w:val="bottom"/>
          </w:tcPr>
          <w:p w14:paraId="731A05B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91 949</w:t>
            </w:r>
          </w:p>
        </w:tc>
        <w:tc>
          <w:tcPr>
            <w:tcW w:w="1296" w:type="dxa"/>
            <w:vAlign w:val="bottom"/>
          </w:tcPr>
          <w:p w14:paraId="4859EE6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14 150 186</w:t>
            </w:r>
          </w:p>
        </w:tc>
        <w:tc>
          <w:tcPr>
            <w:tcW w:w="1487" w:type="dxa"/>
            <w:vAlign w:val="bottom"/>
          </w:tcPr>
          <w:p w14:paraId="3D1BFD2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12 932 589</w:t>
            </w:r>
          </w:p>
        </w:tc>
        <w:tc>
          <w:tcPr>
            <w:tcW w:w="1434" w:type="dxa"/>
            <w:vAlign w:val="bottom"/>
          </w:tcPr>
          <w:p w14:paraId="75CB6DD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1 217 598</w:t>
            </w:r>
          </w:p>
        </w:tc>
      </w:tr>
      <w:tr w:rsidR="006110DC" w:rsidRPr="00F56528" w14:paraId="5341D599" w14:textId="77777777" w:rsidTr="00CD2001">
        <w:tc>
          <w:tcPr>
            <w:tcW w:w="571" w:type="dxa"/>
            <w:hideMark/>
          </w:tcPr>
          <w:p w14:paraId="14C44F74" w14:textId="77777777" w:rsidR="006110DC" w:rsidRPr="00164655" w:rsidRDefault="006110DC" w:rsidP="00CD2001">
            <w:pPr>
              <w:jc w:val="center"/>
              <w:rPr>
                <w:rFonts w:cs="Arial"/>
                <w:b/>
                <w:bCs/>
                <w:sz w:val="20"/>
                <w:szCs w:val="20"/>
              </w:rPr>
            </w:pPr>
            <w:r w:rsidRPr="00164655">
              <w:rPr>
                <w:rFonts w:cs="Arial"/>
                <w:b/>
                <w:bCs/>
                <w:sz w:val="20"/>
                <w:szCs w:val="20"/>
              </w:rPr>
              <w:t>10</w:t>
            </w:r>
          </w:p>
        </w:tc>
        <w:tc>
          <w:tcPr>
            <w:tcW w:w="696" w:type="dxa"/>
            <w:hideMark/>
          </w:tcPr>
          <w:p w14:paraId="4A28C83E" w14:textId="77777777" w:rsidR="006110DC" w:rsidRPr="00164655" w:rsidRDefault="006110DC" w:rsidP="00CD2001">
            <w:pPr>
              <w:jc w:val="center"/>
              <w:rPr>
                <w:rFonts w:cs="Arial"/>
                <w:sz w:val="20"/>
                <w:szCs w:val="20"/>
              </w:rPr>
            </w:pPr>
            <w:r w:rsidRPr="00164655">
              <w:rPr>
                <w:rFonts w:cs="Arial"/>
                <w:sz w:val="20"/>
                <w:szCs w:val="20"/>
              </w:rPr>
              <w:t>1810</w:t>
            </w:r>
          </w:p>
        </w:tc>
        <w:tc>
          <w:tcPr>
            <w:tcW w:w="1705" w:type="dxa"/>
            <w:hideMark/>
          </w:tcPr>
          <w:p w14:paraId="1996C7B8" w14:textId="77777777" w:rsidR="006110DC" w:rsidRPr="00984760" w:rsidRDefault="006110DC" w:rsidP="00CD2001">
            <w:pPr>
              <w:jc w:val="center"/>
              <w:rPr>
                <w:rFonts w:cs="Arial"/>
                <w:sz w:val="20"/>
                <w:szCs w:val="20"/>
              </w:rPr>
            </w:pPr>
            <w:r w:rsidRPr="00984760">
              <w:rPr>
                <w:rFonts w:cs="Arial"/>
                <w:sz w:val="20"/>
                <w:szCs w:val="20"/>
              </w:rPr>
              <w:t>łańcucki</w:t>
            </w:r>
          </w:p>
        </w:tc>
        <w:tc>
          <w:tcPr>
            <w:tcW w:w="1418" w:type="dxa"/>
            <w:vAlign w:val="bottom"/>
          </w:tcPr>
          <w:p w14:paraId="4878A57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8 658 178</w:t>
            </w:r>
          </w:p>
        </w:tc>
        <w:tc>
          <w:tcPr>
            <w:tcW w:w="1559" w:type="dxa"/>
            <w:vAlign w:val="bottom"/>
          </w:tcPr>
          <w:p w14:paraId="577105A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8 478 275</w:t>
            </w:r>
          </w:p>
        </w:tc>
        <w:tc>
          <w:tcPr>
            <w:tcW w:w="1417" w:type="dxa"/>
            <w:vAlign w:val="bottom"/>
          </w:tcPr>
          <w:p w14:paraId="25F374D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179 903</w:t>
            </w:r>
          </w:p>
        </w:tc>
        <w:tc>
          <w:tcPr>
            <w:tcW w:w="1328" w:type="dxa"/>
            <w:vAlign w:val="bottom"/>
          </w:tcPr>
          <w:p w14:paraId="07D668C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3 112 662</w:t>
            </w:r>
          </w:p>
        </w:tc>
        <w:tc>
          <w:tcPr>
            <w:tcW w:w="1224" w:type="dxa"/>
            <w:vAlign w:val="bottom"/>
          </w:tcPr>
          <w:p w14:paraId="477D3EE7"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3 077 834</w:t>
            </w:r>
          </w:p>
        </w:tc>
        <w:tc>
          <w:tcPr>
            <w:tcW w:w="1559" w:type="dxa"/>
            <w:vAlign w:val="bottom"/>
          </w:tcPr>
          <w:p w14:paraId="2AE303C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34 828</w:t>
            </w:r>
          </w:p>
        </w:tc>
        <w:tc>
          <w:tcPr>
            <w:tcW w:w="1296" w:type="dxa"/>
            <w:vAlign w:val="bottom"/>
          </w:tcPr>
          <w:p w14:paraId="6213C2C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5 545 516</w:t>
            </w:r>
          </w:p>
        </w:tc>
        <w:tc>
          <w:tcPr>
            <w:tcW w:w="1487" w:type="dxa"/>
            <w:vAlign w:val="bottom"/>
          </w:tcPr>
          <w:p w14:paraId="2B251B7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5 400 441</w:t>
            </w:r>
          </w:p>
        </w:tc>
        <w:tc>
          <w:tcPr>
            <w:tcW w:w="1434" w:type="dxa"/>
            <w:vAlign w:val="bottom"/>
          </w:tcPr>
          <w:p w14:paraId="499AD09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145 075</w:t>
            </w:r>
          </w:p>
        </w:tc>
      </w:tr>
      <w:tr w:rsidR="006110DC" w:rsidRPr="00F56528" w14:paraId="4A30D5B5" w14:textId="77777777" w:rsidTr="00CD2001">
        <w:tc>
          <w:tcPr>
            <w:tcW w:w="571" w:type="dxa"/>
            <w:hideMark/>
          </w:tcPr>
          <w:p w14:paraId="1FAC4220" w14:textId="77777777" w:rsidR="006110DC" w:rsidRPr="00164655" w:rsidRDefault="006110DC" w:rsidP="00CD2001">
            <w:pPr>
              <w:jc w:val="center"/>
              <w:rPr>
                <w:rFonts w:cs="Arial"/>
                <w:b/>
                <w:bCs/>
                <w:sz w:val="20"/>
                <w:szCs w:val="20"/>
              </w:rPr>
            </w:pPr>
            <w:r w:rsidRPr="00164655">
              <w:rPr>
                <w:rFonts w:cs="Arial"/>
                <w:b/>
                <w:bCs/>
                <w:sz w:val="20"/>
                <w:szCs w:val="20"/>
              </w:rPr>
              <w:t>11</w:t>
            </w:r>
          </w:p>
        </w:tc>
        <w:tc>
          <w:tcPr>
            <w:tcW w:w="696" w:type="dxa"/>
            <w:hideMark/>
          </w:tcPr>
          <w:p w14:paraId="2E717C8D" w14:textId="77777777" w:rsidR="006110DC" w:rsidRPr="00164655" w:rsidRDefault="006110DC" w:rsidP="00CD2001">
            <w:pPr>
              <w:jc w:val="center"/>
              <w:rPr>
                <w:rFonts w:cs="Arial"/>
                <w:sz w:val="20"/>
                <w:szCs w:val="20"/>
              </w:rPr>
            </w:pPr>
            <w:r w:rsidRPr="00164655">
              <w:rPr>
                <w:rFonts w:cs="Arial"/>
                <w:sz w:val="20"/>
                <w:szCs w:val="20"/>
              </w:rPr>
              <w:t>1811</w:t>
            </w:r>
          </w:p>
        </w:tc>
        <w:tc>
          <w:tcPr>
            <w:tcW w:w="1705" w:type="dxa"/>
            <w:hideMark/>
          </w:tcPr>
          <w:p w14:paraId="52C3E62B" w14:textId="77777777" w:rsidR="006110DC" w:rsidRPr="00984760" w:rsidRDefault="006110DC" w:rsidP="00CD2001">
            <w:pPr>
              <w:jc w:val="center"/>
              <w:rPr>
                <w:rFonts w:cs="Arial"/>
                <w:sz w:val="20"/>
                <w:szCs w:val="20"/>
              </w:rPr>
            </w:pPr>
            <w:r w:rsidRPr="00984760">
              <w:rPr>
                <w:rFonts w:cs="Arial"/>
                <w:sz w:val="20"/>
                <w:szCs w:val="20"/>
              </w:rPr>
              <w:t>mielecki</w:t>
            </w:r>
          </w:p>
        </w:tc>
        <w:tc>
          <w:tcPr>
            <w:tcW w:w="1418" w:type="dxa"/>
            <w:vAlign w:val="bottom"/>
          </w:tcPr>
          <w:p w14:paraId="4061DB4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25 264 040</w:t>
            </w:r>
          </w:p>
        </w:tc>
        <w:tc>
          <w:tcPr>
            <w:tcW w:w="1559" w:type="dxa"/>
            <w:vAlign w:val="bottom"/>
          </w:tcPr>
          <w:p w14:paraId="0525527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24 976 209</w:t>
            </w:r>
          </w:p>
        </w:tc>
        <w:tc>
          <w:tcPr>
            <w:tcW w:w="1417" w:type="dxa"/>
            <w:vAlign w:val="bottom"/>
          </w:tcPr>
          <w:p w14:paraId="03D855E7"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287 831</w:t>
            </w:r>
          </w:p>
        </w:tc>
        <w:tc>
          <w:tcPr>
            <w:tcW w:w="1328" w:type="dxa"/>
            <w:vAlign w:val="bottom"/>
          </w:tcPr>
          <w:p w14:paraId="1D642FC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7 324 581</w:t>
            </w:r>
          </w:p>
        </w:tc>
        <w:tc>
          <w:tcPr>
            <w:tcW w:w="1224" w:type="dxa"/>
            <w:vAlign w:val="bottom"/>
          </w:tcPr>
          <w:p w14:paraId="278982E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7 306 435</w:t>
            </w:r>
          </w:p>
        </w:tc>
        <w:tc>
          <w:tcPr>
            <w:tcW w:w="1559" w:type="dxa"/>
            <w:vAlign w:val="bottom"/>
          </w:tcPr>
          <w:p w14:paraId="616F350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18 146</w:t>
            </w:r>
          </w:p>
        </w:tc>
        <w:tc>
          <w:tcPr>
            <w:tcW w:w="1296" w:type="dxa"/>
            <w:vAlign w:val="bottom"/>
          </w:tcPr>
          <w:p w14:paraId="0251287B"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17 939 459</w:t>
            </w:r>
          </w:p>
        </w:tc>
        <w:tc>
          <w:tcPr>
            <w:tcW w:w="1487" w:type="dxa"/>
            <w:vAlign w:val="bottom"/>
          </w:tcPr>
          <w:p w14:paraId="7E8AA43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17 669 774</w:t>
            </w:r>
          </w:p>
        </w:tc>
        <w:tc>
          <w:tcPr>
            <w:tcW w:w="1434" w:type="dxa"/>
            <w:vAlign w:val="bottom"/>
          </w:tcPr>
          <w:p w14:paraId="27CBA2C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269 685</w:t>
            </w:r>
          </w:p>
        </w:tc>
      </w:tr>
      <w:tr w:rsidR="006110DC" w:rsidRPr="00F56528" w14:paraId="13B82BBF" w14:textId="77777777" w:rsidTr="00CD2001">
        <w:tc>
          <w:tcPr>
            <w:tcW w:w="571" w:type="dxa"/>
            <w:hideMark/>
          </w:tcPr>
          <w:p w14:paraId="4E834EAE" w14:textId="77777777" w:rsidR="006110DC" w:rsidRPr="00164655" w:rsidRDefault="006110DC" w:rsidP="00CD2001">
            <w:pPr>
              <w:jc w:val="center"/>
              <w:rPr>
                <w:rFonts w:cs="Arial"/>
                <w:b/>
                <w:bCs/>
                <w:sz w:val="20"/>
                <w:szCs w:val="20"/>
              </w:rPr>
            </w:pPr>
            <w:r w:rsidRPr="00164655">
              <w:rPr>
                <w:rFonts w:cs="Arial"/>
                <w:b/>
                <w:bCs/>
                <w:sz w:val="20"/>
                <w:szCs w:val="20"/>
              </w:rPr>
              <w:t>12</w:t>
            </w:r>
          </w:p>
        </w:tc>
        <w:tc>
          <w:tcPr>
            <w:tcW w:w="696" w:type="dxa"/>
            <w:hideMark/>
          </w:tcPr>
          <w:p w14:paraId="1E6E3F75" w14:textId="77777777" w:rsidR="006110DC" w:rsidRPr="00164655" w:rsidRDefault="006110DC" w:rsidP="00CD2001">
            <w:pPr>
              <w:jc w:val="center"/>
              <w:rPr>
                <w:rFonts w:cs="Arial"/>
                <w:sz w:val="20"/>
                <w:szCs w:val="20"/>
              </w:rPr>
            </w:pPr>
            <w:r w:rsidRPr="00164655">
              <w:rPr>
                <w:rFonts w:cs="Arial"/>
                <w:sz w:val="20"/>
                <w:szCs w:val="20"/>
              </w:rPr>
              <w:t>1812</w:t>
            </w:r>
          </w:p>
        </w:tc>
        <w:tc>
          <w:tcPr>
            <w:tcW w:w="1705" w:type="dxa"/>
            <w:hideMark/>
          </w:tcPr>
          <w:p w14:paraId="0685219B" w14:textId="77777777" w:rsidR="006110DC" w:rsidRPr="00984760" w:rsidRDefault="006110DC" w:rsidP="00CD2001">
            <w:pPr>
              <w:jc w:val="center"/>
              <w:rPr>
                <w:rFonts w:cs="Arial"/>
                <w:sz w:val="20"/>
                <w:szCs w:val="20"/>
              </w:rPr>
            </w:pPr>
            <w:r w:rsidRPr="00984760">
              <w:rPr>
                <w:rFonts w:cs="Arial"/>
                <w:sz w:val="20"/>
                <w:szCs w:val="20"/>
              </w:rPr>
              <w:t>niżański</w:t>
            </w:r>
          </w:p>
        </w:tc>
        <w:tc>
          <w:tcPr>
            <w:tcW w:w="1418" w:type="dxa"/>
            <w:vAlign w:val="bottom"/>
          </w:tcPr>
          <w:p w14:paraId="3C66F05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9 265 709</w:t>
            </w:r>
          </w:p>
        </w:tc>
        <w:tc>
          <w:tcPr>
            <w:tcW w:w="1559" w:type="dxa"/>
            <w:vAlign w:val="bottom"/>
          </w:tcPr>
          <w:p w14:paraId="541EA91F"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9 101 082</w:t>
            </w:r>
          </w:p>
        </w:tc>
        <w:tc>
          <w:tcPr>
            <w:tcW w:w="1417" w:type="dxa"/>
            <w:vAlign w:val="bottom"/>
          </w:tcPr>
          <w:p w14:paraId="374AE59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164 627</w:t>
            </w:r>
          </w:p>
        </w:tc>
        <w:tc>
          <w:tcPr>
            <w:tcW w:w="1328" w:type="dxa"/>
            <w:vAlign w:val="bottom"/>
          </w:tcPr>
          <w:p w14:paraId="4F570888"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1 500 668</w:t>
            </w:r>
          </w:p>
        </w:tc>
        <w:tc>
          <w:tcPr>
            <w:tcW w:w="1224" w:type="dxa"/>
            <w:vAlign w:val="bottom"/>
          </w:tcPr>
          <w:p w14:paraId="58EF1D1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1 427 937</w:t>
            </w:r>
          </w:p>
        </w:tc>
        <w:tc>
          <w:tcPr>
            <w:tcW w:w="1559" w:type="dxa"/>
            <w:vAlign w:val="bottom"/>
          </w:tcPr>
          <w:p w14:paraId="683C442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72 731</w:t>
            </w:r>
          </w:p>
        </w:tc>
        <w:tc>
          <w:tcPr>
            <w:tcW w:w="1296" w:type="dxa"/>
            <w:vAlign w:val="bottom"/>
          </w:tcPr>
          <w:p w14:paraId="6B0FD14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7 765 041</w:t>
            </w:r>
          </w:p>
        </w:tc>
        <w:tc>
          <w:tcPr>
            <w:tcW w:w="1487" w:type="dxa"/>
            <w:vAlign w:val="bottom"/>
          </w:tcPr>
          <w:p w14:paraId="58DD733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7 673 145</w:t>
            </w:r>
          </w:p>
        </w:tc>
        <w:tc>
          <w:tcPr>
            <w:tcW w:w="1434" w:type="dxa"/>
            <w:vAlign w:val="bottom"/>
          </w:tcPr>
          <w:p w14:paraId="4299720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91 896</w:t>
            </w:r>
          </w:p>
        </w:tc>
      </w:tr>
      <w:tr w:rsidR="006110DC" w:rsidRPr="00F56528" w14:paraId="4E125153" w14:textId="77777777" w:rsidTr="00CD2001">
        <w:tc>
          <w:tcPr>
            <w:tcW w:w="571" w:type="dxa"/>
            <w:hideMark/>
          </w:tcPr>
          <w:p w14:paraId="1B72F084" w14:textId="77777777" w:rsidR="006110DC" w:rsidRPr="00164655" w:rsidRDefault="006110DC" w:rsidP="00CD2001">
            <w:pPr>
              <w:jc w:val="center"/>
              <w:rPr>
                <w:rFonts w:cs="Arial"/>
                <w:b/>
                <w:bCs/>
                <w:sz w:val="20"/>
                <w:szCs w:val="20"/>
              </w:rPr>
            </w:pPr>
            <w:r w:rsidRPr="00164655">
              <w:rPr>
                <w:rFonts w:cs="Arial"/>
                <w:b/>
                <w:bCs/>
                <w:sz w:val="20"/>
                <w:szCs w:val="20"/>
              </w:rPr>
              <w:t>13</w:t>
            </w:r>
          </w:p>
        </w:tc>
        <w:tc>
          <w:tcPr>
            <w:tcW w:w="696" w:type="dxa"/>
            <w:hideMark/>
          </w:tcPr>
          <w:p w14:paraId="2381BF49" w14:textId="77777777" w:rsidR="006110DC" w:rsidRPr="00164655" w:rsidRDefault="006110DC" w:rsidP="00CD2001">
            <w:pPr>
              <w:jc w:val="center"/>
              <w:rPr>
                <w:rFonts w:cs="Arial"/>
                <w:sz w:val="20"/>
                <w:szCs w:val="20"/>
              </w:rPr>
            </w:pPr>
            <w:r w:rsidRPr="00164655">
              <w:rPr>
                <w:rFonts w:cs="Arial"/>
                <w:sz w:val="20"/>
                <w:szCs w:val="20"/>
              </w:rPr>
              <w:t>1813</w:t>
            </w:r>
          </w:p>
        </w:tc>
        <w:tc>
          <w:tcPr>
            <w:tcW w:w="1705" w:type="dxa"/>
            <w:hideMark/>
          </w:tcPr>
          <w:p w14:paraId="43942A5D" w14:textId="77777777" w:rsidR="006110DC" w:rsidRPr="00984760" w:rsidRDefault="006110DC" w:rsidP="00CD2001">
            <w:pPr>
              <w:jc w:val="center"/>
              <w:rPr>
                <w:rFonts w:cs="Arial"/>
                <w:sz w:val="20"/>
                <w:szCs w:val="20"/>
              </w:rPr>
            </w:pPr>
            <w:r w:rsidRPr="00984760">
              <w:rPr>
                <w:rFonts w:cs="Arial"/>
                <w:sz w:val="20"/>
                <w:szCs w:val="20"/>
              </w:rPr>
              <w:t>przemyski</w:t>
            </w:r>
          </w:p>
        </w:tc>
        <w:tc>
          <w:tcPr>
            <w:tcW w:w="1418" w:type="dxa"/>
            <w:vAlign w:val="bottom"/>
          </w:tcPr>
          <w:p w14:paraId="2629F94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13 619 980</w:t>
            </w:r>
          </w:p>
        </w:tc>
        <w:tc>
          <w:tcPr>
            <w:tcW w:w="1559" w:type="dxa"/>
            <w:vAlign w:val="bottom"/>
          </w:tcPr>
          <w:p w14:paraId="334C8A7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12 451 966</w:t>
            </w:r>
          </w:p>
        </w:tc>
        <w:tc>
          <w:tcPr>
            <w:tcW w:w="1417" w:type="dxa"/>
            <w:vAlign w:val="bottom"/>
          </w:tcPr>
          <w:p w14:paraId="1A69764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1 168 014</w:t>
            </w:r>
          </w:p>
        </w:tc>
        <w:tc>
          <w:tcPr>
            <w:tcW w:w="1328" w:type="dxa"/>
            <w:vAlign w:val="bottom"/>
          </w:tcPr>
          <w:p w14:paraId="5AEBB40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2 726 096</w:t>
            </w:r>
          </w:p>
        </w:tc>
        <w:tc>
          <w:tcPr>
            <w:tcW w:w="1224" w:type="dxa"/>
            <w:vAlign w:val="bottom"/>
          </w:tcPr>
          <w:p w14:paraId="1F670EE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2 581 287</w:t>
            </w:r>
          </w:p>
        </w:tc>
        <w:tc>
          <w:tcPr>
            <w:tcW w:w="1559" w:type="dxa"/>
            <w:vAlign w:val="bottom"/>
          </w:tcPr>
          <w:p w14:paraId="4FB4300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144 808</w:t>
            </w:r>
          </w:p>
        </w:tc>
        <w:tc>
          <w:tcPr>
            <w:tcW w:w="1296" w:type="dxa"/>
            <w:vAlign w:val="bottom"/>
          </w:tcPr>
          <w:p w14:paraId="4EA44507"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10 893 885</w:t>
            </w:r>
          </w:p>
        </w:tc>
        <w:tc>
          <w:tcPr>
            <w:tcW w:w="1487" w:type="dxa"/>
            <w:vAlign w:val="bottom"/>
          </w:tcPr>
          <w:p w14:paraId="0EF9036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9 870 679</w:t>
            </w:r>
          </w:p>
        </w:tc>
        <w:tc>
          <w:tcPr>
            <w:tcW w:w="1434" w:type="dxa"/>
            <w:vAlign w:val="bottom"/>
          </w:tcPr>
          <w:p w14:paraId="0203279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1 023 206</w:t>
            </w:r>
          </w:p>
        </w:tc>
      </w:tr>
      <w:tr w:rsidR="006110DC" w:rsidRPr="00F56528" w14:paraId="6C608066" w14:textId="77777777" w:rsidTr="00CD2001">
        <w:tc>
          <w:tcPr>
            <w:tcW w:w="571" w:type="dxa"/>
            <w:hideMark/>
          </w:tcPr>
          <w:p w14:paraId="2FC6C0F6" w14:textId="77777777" w:rsidR="006110DC" w:rsidRPr="00164655" w:rsidRDefault="006110DC" w:rsidP="00CD2001">
            <w:pPr>
              <w:jc w:val="center"/>
              <w:rPr>
                <w:rFonts w:cs="Arial"/>
                <w:b/>
                <w:bCs/>
                <w:sz w:val="20"/>
                <w:szCs w:val="20"/>
              </w:rPr>
            </w:pPr>
            <w:r w:rsidRPr="00164655">
              <w:rPr>
                <w:rFonts w:cs="Arial"/>
                <w:b/>
                <w:bCs/>
                <w:sz w:val="20"/>
                <w:szCs w:val="20"/>
              </w:rPr>
              <w:t>14</w:t>
            </w:r>
          </w:p>
        </w:tc>
        <w:tc>
          <w:tcPr>
            <w:tcW w:w="696" w:type="dxa"/>
            <w:hideMark/>
          </w:tcPr>
          <w:p w14:paraId="76E565BF" w14:textId="77777777" w:rsidR="006110DC" w:rsidRPr="00164655" w:rsidRDefault="006110DC" w:rsidP="00CD2001">
            <w:pPr>
              <w:jc w:val="center"/>
              <w:rPr>
                <w:rFonts w:cs="Arial"/>
                <w:sz w:val="20"/>
                <w:szCs w:val="20"/>
              </w:rPr>
            </w:pPr>
            <w:r w:rsidRPr="00164655">
              <w:rPr>
                <w:rFonts w:cs="Arial"/>
                <w:sz w:val="20"/>
                <w:szCs w:val="20"/>
              </w:rPr>
              <w:t>1814</w:t>
            </w:r>
          </w:p>
        </w:tc>
        <w:tc>
          <w:tcPr>
            <w:tcW w:w="1705" w:type="dxa"/>
            <w:hideMark/>
          </w:tcPr>
          <w:p w14:paraId="597D3C0F" w14:textId="77777777" w:rsidR="006110DC" w:rsidRPr="00984760" w:rsidRDefault="006110DC" w:rsidP="00CD2001">
            <w:pPr>
              <w:jc w:val="center"/>
              <w:rPr>
                <w:rFonts w:cs="Arial"/>
                <w:sz w:val="20"/>
                <w:szCs w:val="20"/>
              </w:rPr>
            </w:pPr>
            <w:r w:rsidRPr="00984760">
              <w:rPr>
                <w:rFonts w:cs="Arial"/>
                <w:sz w:val="20"/>
                <w:szCs w:val="20"/>
              </w:rPr>
              <w:t>przeworski</w:t>
            </w:r>
          </w:p>
        </w:tc>
        <w:tc>
          <w:tcPr>
            <w:tcW w:w="1418" w:type="dxa"/>
            <w:vAlign w:val="bottom"/>
          </w:tcPr>
          <w:p w14:paraId="3475E60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15 719 295</w:t>
            </w:r>
          </w:p>
        </w:tc>
        <w:tc>
          <w:tcPr>
            <w:tcW w:w="1559" w:type="dxa"/>
            <w:vAlign w:val="bottom"/>
          </w:tcPr>
          <w:p w14:paraId="2A06D84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15 378 125</w:t>
            </w:r>
          </w:p>
        </w:tc>
        <w:tc>
          <w:tcPr>
            <w:tcW w:w="1417" w:type="dxa"/>
            <w:vAlign w:val="bottom"/>
          </w:tcPr>
          <w:p w14:paraId="63A358E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341 170</w:t>
            </w:r>
          </w:p>
        </w:tc>
        <w:tc>
          <w:tcPr>
            <w:tcW w:w="1328" w:type="dxa"/>
            <w:vAlign w:val="bottom"/>
          </w:tcPr>
          <w:p w14:paraId="0C95A81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4 161 889</w:t>
            </w:r>
          </w:p>
        </w:tc>
        <w:tc>
          <w:tcPr>
            <w:tcW w:w="1224" w:type="dxa"/>
            <w:vAlign w:val="bottom"/>
          </w:tcPr>
          <w:p w14:paraId="645DAFC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4 076 349</w:t>
            </w:r>
          </w:p>
        </w:tc>
        <w:tc>
          <w:tcPr>
            <w:tcW w:w="1559" w:type="dxa"/>
            <w:vAlign w:val="bottom"/>
          </w:tcPr>
          <w:p w14:paraId="792E2F9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85 540</w:t>
            </w:r>
          </w:p>
        </w:tc>
        <w:tc>
          <w:tcPr>
            <w:tcW w:w="1296" w:type="dxa"/>
            <w:vAlign w:val="bottom"/>
          </w:tcPr>
          <w:p w14:paraId="7BE40E0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11 557 406</w:t>
            </w:r>
          </w:p>
        </w:tc>
        <w:tc>
          <w:tcPr>
            <w:tcW w:w="1487" w:type="dxa"/>
            <w:vAlign w:val="bottom"/>
          </w:tcPr>
          <w:p w14:paraId="76FA93C7"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11 301 776</w:t>
            </w:r>
          </w:p>
        </w:tc>
        <w:tc>
          <w:tcPr>
            <w:tcW w:w="1434" w:type="dxa"/>
            <w:vAlign w:val="bottom"/>
          </w:tcPr>
          <w:p w14:paraId="060441E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255 630</w:t>
            </w:r>
          </w:p>
        </w:tc>
      </w:tr>
      <w:tr w:rsidR="006110DC" w:rsidRPr="00F56528" w14:paraId="271B3EC0" w14:textId="77777777" w:rsidTr="00CD2001">
        <w:tc>
          <w:tcPr>
            <w:tcW w:w="571" w:type="dxa"/>
            <w:vAlign w:val="center"/>
            <w:hideMark/>
          </w:tcPr>
          <w:p w14:paraId="4D2AA837" w14:textId="77777777" w:rsidR="006110DC" w:rsidRPr="00164655" w:rsidRDefault="006110DC" w:rsidP="00CD2001">
            <w:pPr>
              <w:jc w:val="center"/>
              <w:rPr>
                <w:rFonts w:cs="Arial"/>
                <w:b/>
                <w:bCs/>
                <w:sz w:val="20"/>
                <w:szCs w:val="20"/>
              </w:rPr>
            </w:pPr>
            <w:r w:rsidRPr="00164655">
              <w:rPr>
                <w:rFonts w:cs="Arial"/>
                <w:b/>
                <w:bCs/>
                <w:sz w:val="20"/>
                <w:szCs w:val="20"/>
              </w:rPr>
              <w:t>15</w:t>
            </w:r>
          </w:p>
        </w:tc>
        <w:tc>
          <w:tcPr>
            <w:tcW w:w="696" w:type="dxa"/>
            <w:vAlign w:val="center"/>
            <w:hideMark/>
          </w:tcPr>
          <w:p w14:paraId="788413D4" w14:textId="77777777" w:rsidR="006110DC" w:rsidRPr="00164655" w:rsidRDefault="006110DC" w:rsidP="00CD2001">
            <w:pPr>
              <w:jc w:val="center"/>
              <w:rPr>
                <w:rFonts w:cs="Arial"/>
                <w:sz w:val="20"/>
                <w:szCs w:val="20"/>
              </w:rPr>
            </w:pPr>
            <w:r w:rsidRPr="00164655">
              <w:rPr>
                <w:rFonts w:cs="Arial"/>
                <w:sz w:val="20"/>
                <w:szCs w:val="20"/>
              </w:rPr>
              <w:t>1815</w:t>
            </w:r>
          </w:p>
        </w:tc>
        <w:tc>
          <w:tcPr>
            <w:tcW w:w="1705" w:type="dxa"/>
            <w:vAlign w:val="center"/>
            <w:hideMark/>
          </w:tcPr>
          <w:p w14:paraId="7DF9A1A6" w14:textId="77777777" w:rsidR="006110DC" w:rsidRPr="00984760" w:rsidRDefault="006110DC" w:rsidP="00CD2001">
            <w:pPr>
              <w:jc w:val="center"/>
              <w:rPr>
                <w:rFonts w:cs="Arial"/>
                <w:sz w:val="20"/>
                <w:szCs w:val="20"/>
              </w:rPr>
            </w:pPr>
            <w:r w:rsidRPr="00984760">
              <w:rPr>
                <w:rFonts w:cs="Arial"/>
                <w:sz w:val="20"/>
                <w:szCs w:val="20"/>
              </w:rPr>
              <w:t>ropczycko-sędziszowski</w:t>
            </w:r>
          </w:p>
        </w:tc>
        <w:tc>
          <w:tcPr>
            <w:tcW w:w="1418" w:type="dxa"/>
            <w:vAlign w:val="center"/>
          </w:tcPr>
          <w:p w14:paraId="6CBB646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19 595 088</w:t>
            </w:r>
          </w:p>
        </w:tc>
        <w:tc>
          <w:tcPr>
            <w:tcW w:w="1559" w:type="dxa"/>
            <w:vAlign w:val="center"/>
          </w:tcPr>
          <w:p w14:paraId="6C078A1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19 488 439</w:t>
            </w:r>
          </w:p>
        </w:tc>
        <w:tc>
          <w:tcPr>
            <w:tcW w:w="1417" w:type="dxa"/>
            <w:vAlign w:val="center"/>
          </w:tcPr>
          <w:p w14:paraId="7848DFD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106 649</w:t>
            </w:r>
          </w:p>
        </w:tc>
        <w:tc>
          <w:tcPr>
            <w:tcW w:w="1328" w:type="dxa"/>
            <w:vAlign w:val="center"/>
          </w:tcPr>
          <w:p w14:paraId="1EBFBBA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3 700 117</w:t>
            </w:r>
          </w:p>
        </w:tc>
        <w:tc>
          <w:tcPr>
            <w:tcW w:w="1224" w:type="dxa"/>
            <w:vAlign w:val="center"/>
          </w:tcPr>
          <w:p w14:paraId="3C8DF3D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3 663 592</w:t>
            </w:r>
          </w:p>
        </w:tc>
        <w:tc>
          <w:tcPr>
            <w:tcW w:w="1559" w:type="dxa"/>
            <w:vAlign w:val="center"/>
          </w:tcPr>
          <w:p w14:paraId="2CCF7B1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36 524</w:t>
            </w:r>
          </w:p>
        </w:tc>
        <w:tc>
          <w:tcPr>
            <w:tcW w:w="1296" w:type="dxa"/>
            <w:vAlign w:val="center"/>
          </w:tcPr>
          <w:p w14:paraId="2EB1AC8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15 894 972</w:t>
            </w:r>
          </w:p>
        </w:tc>
        <w:tc>
          <w:tcPr>
            <w:tcW w:w="1487" w:type="dxa"/>
            <w:vAlign w:val="center"/>
          </w:tcPr>
          <w:p w14:paraId="713446A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15 824 847</w:t>
            </w:r>
          </w:p>
        </w:tc>
        <w:tc>
          <w:tcPr>
            <w:tcW w:w="1434" w:type="dxa"/>
            <w:vAlign w:val="center"/>
          </w:tcPr>
          <w:p w14:paraId="7D865FEF"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70 125</w:t>
            </w:r>
          </w:p>
        </w:tc>
      </w:tr>
      <w:tr w:rsidR="006110DC" w:rsidRPr="00F56528" w14:paraId="1FFC3A80" w14:textId="77777777" w:rsidTr="00CD2001">
        <w:tc>
          <w:tcPr>
            <w:tcW w:w="571" w:type="dxa"/>
            <w:hideMark/>
          </w:tcPr>
          <w:p w14:paraId="5B430704" w14:textId="77777777" w:rsidR="006110DC" w:rsidRPr="00164655" w:rsidRDefault="006110DC" w:rsidP="00CD2001">
            <w:pPr>
              <w:jc w:val="center"/>
              <w:rPr>
                <w:rFonts w:cs="Arial"/>
                <w:b/>
                <w:bCs/>
                <w:sz w:val="20"/>
                <w:szCs w:val="20"/>
              </w:rPr>
            </w:pPr>
            <w:r w:rsidRPr="00164655">
              <w:rPr>
                <w:rFonts w:cs="Arial"/>
                <w:b/>
                <w:bCs/>
                <w:sz w:val="20"/>
                <w:szCs w:val="20"/>
              </w:rPr>
              <w:t>16</w:t>
            </w:r>
          </w:p>
        </w:tc>
        <w:tc>
          <w:tcPr>
            <w:tcW w:w="696" w:type="dxa"/>
            <w:hideMark/>
          </w:tcPr>
          <w:p w14:paraId="3571184B" w14:textId="77777777" w:rsidR="006110DC" w:rsidRPr="00164655" w:rsidRDefault="006110DC" w:rsidP="00CD2001">
            <w:pPr>
              <w:jc w:val="center"/>
              <w:rPr>
                <w:rFonts w:cs="Arial"/>
                <w:sz w:val="20"/>
                <w:szCs w:val="20"/>
              </w:rPr>
            </w:pPr>
            <w:r w:rsidRPr="00164655">
              <w:rPr>
                <w:rFonts w:cs="Arial"/>
                <w:sz w:val="20"/>
                <w:szCs w:val="20"/>
              </w:rPr>
              <w:t>1816</w:t>
            </w:r>
          </w:p>
        </w:tc>
        <w:tc>
          <w:tcPr>
            <w:tcW w:w="1705" w:type="dxa"/>
            <w:hideMark/>
          </w:tcPr>
          <w:p w14:paraId="4EBDC80B" w14:textId="77777777" w:rsidR="006110DC" w:rsidRPr="00984760" w:rsidRDefault="006110DC" w:rsidP="00CD2001">
            <w:pPr>
              <w:jc w:val="center"/>
              <w:rPr>
                <w:rFonts w:cs="Arial"/>
                <w:sz w:val="20"/>
                <w:szCs w:val="20"/>
              </w:rPr>
            </w:pPr>
            <w:r w:rsidRPr="00984760">
              <w:rPr>
                <w:rFonts w:cs="Arial"/>
                <w:sz w:val="20"/>
                <w:szCs w:val="20"/>
              </w:rPr>
              <w:t>rzeszowski</w:t>
            </w:r>
          </w:p>
        </w:tc>
        <w:tc>
          <w:tcPr>
            <w:tcW w:w="1418" w:type="dxa"/>
            <w:vAlign w:val="bottom"/>
          </w:tcPr>
          <w:p w14:paraId="61B01CD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28 872 182</w:t>
            </w:r>
          </w:p>
        </w:tc>
        <w:tc>
          <w:tcPr>
            <w:tcW w:w="1559" w:type="dxa"/>
            <w:vAlign w:val="bottom"/>
          </w:tcPr>
          <w:p w14:paraId="3C4E816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28 595 537</w:t>
            </w:r>
          </w:p>
        </w:tc>
        <w:tc>
          <w:tcPr>
            <w:tcW w:w="1417" w:type="dxa"/>
            <w:vAlign w:val="bottom"/>
          </w:tcPr>
          <w:p w14:paraId="2AC803F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276 645</w:t>
            </w:r>
          </w:p>
        </w:tc>
        <w:tc>
          <w:tcPr>
            <w:tcW w:w="1328" w:type="dxa"/>
            <w:vAlign w:val="bottom"/>
          </w:tcPr>
          <w:p w14:paraId="564D24F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7 502 250</w:t>
            </w:r>
          </w:p>
        </w:tc>
        <w:tc>
          <w:tcPr>
            <w:tcW w:w="1224" w:type="dxa"/>
            <w:vAlign w:val="bottom"/>
          </w:tcPr>
          <w:p w14:paraId="6890432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7 437 480</w:t>
            </w:r>
          </w:p>
        </w:tc>
        <w:tc>
          <w:tcPr>
            <w:tcW w:w="1559" w:type="dxa"/>
            <w:vAlign w:val="bottom"/>
          </w:tcPr>
          <w:p w14:paraId="016D92E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64 770</w:t>
            </w:r>
          </w:p>
        </w:tc>
        <w:tc>
          <w:tcPr>
            <w:tcW w:w="1296" w:type="dxa"/>
            <w:vAlign w:val="bottom"/>
          </w:tcPr>
          <w:p w14:paraId="63A8757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21 369 932</w:t>
            </w:r>
          </w:p>
        </w:tc>
        <w:tc>
          <w:tcPr>
            <w:tcW w:w="1487" w:type="dxa"/>
            <w:vAlign w:val="bottom"/>
          </w:tcPr>
          <w:p w14:paraId="50AE304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21 158 057</w:t>
            </w:r>
          </w:p>
        </w:tc>
        <w:tc>
          <w:tcPr>
            <w:tcW w:w="1434" w:type="dxa"/>
            <w:vAlign w:val="bottom"/>
          </w:tcPr>
          <w:p w14:paraId="457E793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211 875</w:t>
            </w:r>
          </w:p>
        </w:tc>
      </w:tr>
      <w:tr w:rsidR="006110DC" w:rsidRPr="00F56528" w14:paraId="245A76F3" w14:textId="77777777" w:rsidTr="00CD2001">
        <w:tc>
          <w:tcPr>
            <w:tcW w:w="571" w:type="dxa"/>
            <w:hideMark/>
          </w:tcPr>
          <w:p w14:paraId="2A5CF0FB" w14:textId="77777777" w:rsidR="006110DC" w:rsidRPr="00164655" w:rsidRDefault="006110DC" w:rsidP="00CD2001">
            <w:pPr>
              <w:jc w:val="center"/>
              <w:rPr>
                <w:rFonts w:cs="Arial"/>
                <w:b/>
                <w:bCs/>
                <w:sz w:val="20"/>
                <w:szCs w:val="20"/>
              </w:rPr>
            </w:pPr>
            <w:r w:rsidRPr="00164655">
              <w:rPr>
                <w:rFonts w:cs="Arial"/>
                <w:b/>
                <w:bCs/>
                <w:sz w:val="20"/>
                <w:szCs w:val="20"/>
              </w:rPr>
              <w:t>17</w:t>
            </w:r>
          </w:p>
        </w:tc>
        <w:tc>
          <w:tcPr>
            <w:tcW w:w="696" w:type="dxa"/>
            <w:hideMark/>
          </w:tcPr>
          <w:p w14:paraId="4A9594AA" w14:textId="77777777" w:rsidR="006110DC" w:rsidRPr="00164655" w:rsidRDefault="006110DC" w:rsidP="00CD2001">
            <w:pPr>
              <w:jc w:val="center"/>
              <w:rPr>
                <w:rFonts w:cs="Arial"/>
                <w:sz w:val="20"/>
                <w:szCs w:val="20"/>
              </w:rPr>
            </w:pPr>
            <w:r w:rsidRPr="00164655">
              <w:rPr>
                <w:rFonts w:cs="Arial"/>
                <w:sz w:val="20"/>
                <w:szCs w:val="20"/>
              </w:rPr>
              <w:t>1817</w:t>
            </w:r>
          </w:p>
        </w:tc>
        <w:tc>
          <w:tcPr>
            <w:tcW w:w="1705" w:type="dxa"/>
            <w:hideMark/>
          </w:tcPr>
          <w:p w14:paraId="67752289" w14:textId="77777777" w:rsidR="006110DC" w:rsidRPr="00984760" w:rsidRDefault="006110DC" w:rsidP="00CD2001">
            <w:pPr>
              <w:jc w:val="center"/>
              <w:rPr>
                <w:rFonts w:cs="Arial"/>
                <w:sz w:val="20"/>
                <w:szCs w:val="20"/>
              </w:rPr>
            </w:pPr>
            <w:r w:rsidRPr="00984760">
              <w:rPr>
                <w:rFonts w:cs="Arial"/>
                <w:sz w:val="20"/>
                <w:szCs w:val="20"/>
              </w:rPr>
              <w:t>sanocki</w:t>
            </w:r>
          </w:p>
        </w:tc>
        <w:tc>
          <w:tcPr>
            <w:tcW w:w="1418" w:type="dxa"/>
            <w:vAlign w:val="bottom"/>
          </w:tcPr>
          <w:p w14:paraId="13BAC76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19 239 002</w:t>
            </w:r>
          </w:p>
        </w:tc>
        <w:tc>
          <w:tcPr>
            <w:tcW w:w="1559" w:type="dxa"/>
            <w:vAlign w:val="bottom"/>
          </w:tcPr>
          <w:p w14:paraId="7F7F6D0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18 625 257</w:t>
            </w:r>
          </w:p>
        </w:tc>
        <w:tc>
          <w:tcPr>
            <w:tcW w:w="1417" w:type="dxa"/>
            <w:vAlign w:val="bottom"/>
          </w:tcPr>
          <w:p w14:paraId="5686F73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613 744</w:t>
            </w:r>
          </w:p>
        </w:tc>
        <w:tc>
          <w:tcPr>
            <w:tcW w:w="1328" w:type="dxa"/>
            <w:vAlign w:val="bottom"/>
          </w:tcPr>
          <w:p w14:paraId="12C5F5A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3 575 224</w:t>
            </w:r>
          </w:p>
        </w:tc>
        <w:tc>
          <w:tcPr>
            <w:tcW w:w="1224" w:type="dxa"/>
            <w:vAlign w:val="bottom"/>
          </w:tcPr>
          <w:p w14:paraId="4F6D11BB"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3 530 816</w:t>
            </w:r>
          </w:p>
        </w:tc>
        <w:tc>
          <w:tcPr>
            <w:tcW w:w="1559" w:type="dxa"/>
            <w:vAlign w:val="bottom"/>
          </w:tcPr>
          <w:p w14:paraId="264E108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44 408</w:t>
            </w:r>
          </w:p>
        </w:tc>
        <w:tc>
          <w:tcPr>
            <w:tcW w:w="1296" w:type="dxa"/>
            <w:vAlign w:val="bottom"/>
          </w:tcPr>
          <w:p w14:paraId="1BDC932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15 663 778</w:t>
            </w:r>
          </w:p>
        </w:tc>
        <w:tc>
          <w:tcPr>
            <w:tcW w:w="1487" w:type="dxa"/>
            <w:vAlign w:val="bottom"/>
          </w:tcPr>
          <w:p w14:paraId="780570D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15 094 441</w:t>
            </w:r>
          </w:p>
        </w:tc>
        <w:tc>
          <w:tcPr>
            <w:tcW w:w="1434" w:type="dxa"/>
            <w:vAlign w:val="bottom"/>
          </w:tcPr>
          <w:p w14:paraId="03C7D59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569 336</w:t>
            </w:r>
          </w:p>
        </w:tc>
      </w:tr>
      <w:tr w:rsidR="006110DC" w:rsidRPr="00F56528" w14:paraId="63F5AD00" w14:textId="77777777" w:rsidTr="00CD2001">
        <w:tc>
          <w:tcPr>
            <w:tcW w:w="571" w:type="dxa"/>
            <w:hideMark/>
          </w:tcPr>
          <w:p w14:paraId="3D920160" w14:textId="77777777" w:rsidR="006110DC" w:rsidRPr="00164655" w:rsidRDefault="006110DC" w:rsidP="00CD2001">
            <w:pPr>
              <w:jc w:val="center"/>
              <w:rPr>
                <w:rFonts w:cs="Arial"/>
                <w:b/>
                <w:bCs/>
                <w:sz w:val="20"/>
                <w:szCs w:val="20"/>
              </w:rPr>
            </w:pPr>
            <w:r w:rsidRPr="00164655">
              <w:rPr>
                <w:rFonts w:cs="Arial"/>
                <w:b/>
                <w:bCs/>
                <w:sz w:val="20"/>
                <w:szCs w:val="20"/>
              </w:rPr>
              <w:t>18</w:t>
            </w:r>
          </w:p>
        </w:tc>
        <w:tc>
          <w:tcPr>
            <w:tcW w:w="696" w:type="dxa"/>
            <w:hideMark/>
          </w:tcPr>
          <w:p w14:paraId="254B8316" w14:textId="77777777" w:rsidR="006110DC" w:rsidRPr="00164655" w:rsidRDefault="006110DC" w:rsidP="00CD2001">
            <w:pPr>
              <w:jc w:val="center"/>
              <w:rPr>
                <w:rFonts w:cs="Arial"/>
                <w:sz w:val="20"/>
                <w:szCs w:val="20"/>
              </w:rPr>
            </w:pPr>
            <w:r w:rsidRPr="00164655">
              <w:rPr>
                <w:rFonts w:cs="Arial"/>
                <w:sz w:val="20"/>
                <w:szCs w:val="20"/>
              </w:rPr>
              <w:t>1818</w:t>
            </w:r>
          </w:p>
        </w:tc>
        <w:tc>
          <w:tcPr>
            <w:tcW w:w="1705" w:type="dxa"/>
            <w:hideMark/>
          </w:tcPr>
          <w:p w14:paraId="5CF0BA35" w14:textId="77777777" w:rsidR="006110DC" w:rsidRPr="00984760" w:rsidRDefault="006110DC" w:rsidP="00CD2001">
            <w:pPr>
              <w:jc w:val="center"/>
              <w:rPr>
                <w:rFonts w:cs="Arial"/>
                <w:sz w:val="20"/>
                <w:szCs w:val="20"/>
              </w:rPr>
            </w:pPr>
            <w:r w:rsidRPr="00984760">
              <w:rPr>
                <w:rFonts w:cs="Arial"/>
                <w:sz w:val="20"/>
                <w:szCs w:val="20"/>
              </w:rPr>
              <w:t>stalowowolski</w:t>
            </w:r>
          </w:p>
        </w:tc>
        <w:tc>
          <w:tcPr>
            <w:tcW w:w="1418" w:type="dxa"/>
            <w:vAlign w:val="bottom"/>
          </w:tcPr>
          <w:p w14:paraId="1A246D9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7 968 153</w:t>
            </w:r>
          </w:p>
        </w:tc>
        <w:tc>
          <w:tcPr>
            <w:tcW w:w="1559" w:type="dxa"/>
            <w:vAlign w:val="bottom"/>
          </w:tcPr>
          <w:p w14:paraId="028C96F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7 629 416</w:t>
            </w:r>
          </w:p>
        </w:tc>
        <w:tc>
          <w:tcPr>
            <w:tcW w:w="1417" w:type="dxa"/>
            <w:vAlign w:val="bottom"/>
          </w:tcPr>
          <w:p w14:paraId="66875CA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338 736</w:t>
            </w:r>
          </w:p>
        </w:tc>
        <w:tc>
          <w:tcPr>
            <w:tcW w:w="1328" w:type="dxa"/>
            <w:vAlign w:val="bottom"/>
          </w:tcPr>
          <w:p w14:paraId="71FAB9A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633 395</w:t>
            </w:r>
          </w:p>
        </w:tc>
        <w:tc>
          <w:tcPr>
            <w:tcW w:w="1224" w:type="dxa"/>
            <w:vAlign w:val="bottom"/>
          </w:tcPr>
          <w:p w14:paraId="3AB2237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618 326</w:t>
            </w:r>
          </w:p>
        </w:tc>
        <w:tc>
          <w:tcPr>
            <w:tcW w:w="1559" w:type="dxa"/>
            <w:vAlign w:val="bottom"/>
          </w:tcPr>
          <w:p w14:paraId="5F07BC1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15 069</w:t>
            </w:r>
          </w:p>
        </w:tc>
        <w:tc>
          <w:tcPr>
            <w:tcW w:w="1296" w:type="dxa"/>
            <w:vAlign w:val="bottom"/>
          </w:tcPr>
          <w:p w14:paraId="46C77DBF"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7 334 758</w:t>
            </w:r>
          </w:p>
        </w:tc>
        <w:tc>
          <w:tcPr>
            <w:tcW w:w="1487" w:type="dxa"/>
            <w:vAlign w:val="bottom"/>
          </w:tcPr>
          <w:p w14:paraId="6E2FD57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7 011 090</w:t>
            </w:r>
          </w:p>
        </w:tc>
        <w:tc>
          <w:tcPr>
            <w:tcW w:w="1434" w:type="dxa"/>
            <w:vAlign w:val="bottom"/>
          </w:tcPr>
          <w:p w14:paraId="3C1DF2B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323 667</w:t>
            </w:r>
          </w:p>
        </w:tc>
      </w:tr>
      <w:tr w:rsidR="006110DC" w:rsidRPr="00F56528" w14:paraId="42FAD260" w14:textId="77777777" w:rsidTr="00CD2001">
        <w:tc>
          <w:tcPr>
            <w:tcW w:w="571" w:type="dxa"/>
            <w:hideMark/>
          </w:tcPr>
          <w:p w14:paraId="62FAB443" w14:textId="77777777" w:rsidR="006110DC" w:rsidRPr="00164655" w:rsidRDefault="006110DC" w:rsidP="00CD2001">
            <w:pPr>
              <w:jc w:val="center"/>
              <w:rPr>
                <w:rFonts w:cs="Arial"/>
                <w:b/>
                <w:bCs/>
                <w:sz w:val="20"/>
                <w:szCs w:val="20"/>
              </w:rPr>
            </w:pPr>
            <w:r w:rsidRPr="00164655">
              <w:rPr>
                <w:rFonts w:cs="Arial"/>
                <w:b/>
                <w:bCs/>
                <w:sz w:val="20"/>
                <w:szCs w:val="20"/>
              </w:rPr>
              <w:t>19</w:t>
            </w:r>
          </w:p>
        </w:tc>
        <w:tc>
          <w:tcPr>
            <w:tcW w:w="696" w:type="dxa"/>
            <w:hideMark/>
          </w:tcPr>
          <w:p w14:paraId="46E25152" w14:textId="77777777" w:rsidR="006110DC" w:rsidRPr="00164655" w:rsidRDefault="006110DC" w:rsidP="00CD2001">
            <w:pPr>
              <w:jc w:val="center"/>
              <w:rPr>
                <w:rFonts w:cs="Arial"/>
                <w:sz w:val="20"/>
                <w:szCs w:val="20"/>
              </w:rPr>
            </w:pPr>
            <w:r w:rsidRPr="00164655">
              <w:rPr>
                <w:rFonts w:cs="Arial"/>
                <w:sz w:val="20"/>
                <w:szCs w:val="20"/>
              </w:rPr>
              <w:t>1819</w:t>
            </w:r>
          </w:p>
        </w:tc>
        <w:tc>
          <w:tcPr>
            <w:tcW w:w="1705" w:type="dxa"/>
            <w:hideMark/>
          </w:tcPr>
          <w:p w14:paraId="73568E9A" w14:textId="77777777" w:rsidR="006110DC" w:rsidRPr="00984760" w:rsidRDefault="006110DC" w:rsidP="00CD2001">
            <w:pPr>
              <w:jc w:val="center"/>
              <w:rPr>
                <w:rFonts w:cs="Arial"/>
                <w:sz w:val="20"/>
                <w:szCs w:val="20"/>
              </w:rPr>
            </w:pPr>
            <w:r w:rsidRPr="00984760">
              <w:rPr>
                <w:rFonts w:cs="Arial"/>
                <w:sz w:val="20"/>
                <w:szCs w:val="20"/>
              </w:rPr>
              <w:t>strzyżowski</w:t>
            </w:r>
          </w:p>
        </w:tc>
        <w:tc>
          <w:tcPr>
            <w:tcW w:w="1418" w:type="dxa"/>
            <w:vAlign w:val="bottom"/>
          </w:tcPr>
          <w:p w14:paraId="5AA9A5A7"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12 527 035</w:t>
            </w:r>
          </w:p>
        </w:tc>
        <w:tc>
          <w:tcPr>
            <w:tcW w:w="1559" w:type="dxa"/>
            <w:vAlign w:val="bottom"/>
          </w:tcPr>
          <w:p w14:paraId="3944CD5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12 346 372</w:t>
            </w:r>
          </w:p>
        </w:tc>
        <w:tc>
          <w:tcPr>
            <w:tcW w:w="1417" w:type="dxa"/>
            <w:vAlign w:val="bottom"/>
          </w:tcPr>
          <w:p w14:paraId="1F85412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180 664</w:t>
            </w:r>
          </w:p>
        </w:tc>
        <w:tc>
          <w:tcPr>
            <w:tcW w:w="1328" w:type="dxa"/>
            <w:vAlign w:val="bottom"/>
          </w:tcPr>
          <w:p w14:paraId="5620DC1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2 460 420</w:t>
            </w:r>
          </w:p>
        </w:tc>
        <w:tc>
          <w:tcPr>
            <w:tcW w:w="1224" w:type="dxa"/>
            <w:vAlign w:val="bottom"/>
          </w:tcPr>
          <w:p w14:paraId="45A757C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2 411 956</w:t>
            </w:r>
          </w:p>
        </w:tc>
        <w:tc>
          <w:tcPr>
            <w:tcW w:w="1559" w:type="dxa"/>
            <w:vAlign w:val="bottom"/>
          </w:tcPr>
          <w:p w14:paraId="3FDF8B2B"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48 464</w:t>
            </w:r>
          </w:p>
        </w:tc>
        <w:tc>
          <w:tcPr>
            <w:tcW w:w="1296" w:type="dxa"/>
            <w:vAlign w:val="bottom"/>
          </w:tcPr>
          <w:p w14:paraId="7DEABF98"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10 066 615</w:t>
            </w:r>
          </w:p>
        </w:tc>
        <w:tc>
          <w:tcPr>
            <w:tcW w:w="1487" w:type="dxa"/>
            <w:vAlign w:val="bottom"/>
          </w:tcPr>
          <w:p w14:paraId="31C5154B"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9 934 415</w:t>
            </w:r>
          </w:p>
        </w:tc>
        <w:tc>
          <w:tcPr>
            <w:tcW w:w="1434" w:type="dxa"/>
            <w:vAlign w:val="bottom"/>
          </w:tcPr>
          <w:p w14:paraId="70CEA77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132 200</w:t>
            </w:r>
          </w:p>
        </w:tc>
      </w:tr>
      <w:tr w:rsidR="006110DC" w:rsidRPr="00F56528" w14:paraId="3D179ADA" w14:textId="77777777" w:rsidTr="00CD2001">
        <w:tc>
          <w:tcPr>
            <w:tcW w:w="571" w:type="dxa"/>
            <w:hideMark/>
          </w:tcPr>
          <w:p w14:paraId="2B65806C" w14:textId="77777777" w:rsidR="006110DC" w:rsidRPr="00164655" w:rsidRDefault="006110DC" w:rsidP="00CD2001">
            <w:pPr>
              <w:jc w:val="center"/>
              <w:rPr>
                <w:rFonts w:cs="Arial"/>
                <w:b/>
                <w:bCs/>
                <w:sz w:val="20"/>
                <w:szCs w:val="20"/>
              </w:rPr>
            </w:pPr>
            <w:r w:rsidRPr="00164655">
              <w:rPr>
                <w:rFonts w:cs="Arial"/>
                <w:b/>
                <w:bCs/>
                <w:sz w:val="20"/>
                <w:szCs w:val="20"/>
              </w:rPr>
              <w:t>20</w:t>
            </w:r>
          </w:p>
        </w:tc>
        <w:tc>
          <w:tcPr>
            <w:tcW w:w="696" w:type="dxa"/>
            <w:hideMark/>
          </w:tcPr>
          <w:p w14:paraId="6FFC7703" w14:textId="77777777" w:rsidR="006110DC" w:rsidRPr="00164655" w:rsidRDefault="006110DC" w:rsidP="00CD2001">
            <w:pPr>
              <w:jc w:val="center"/>
              <w:rPr>
                <w:rFonts w:cs="Arial"/>
                <w:sz w:val="20"/>
                <w:szCs w:val="20"/>
              </w:rPr>
            </w:pPr>
            <w:r w:rsidRPr="00164655">
              <w:rPr>
                <w:rFonts w:cs="Arial"/>
                <w:sz w:val="20"/>
                <w:szCs w:val="20"/>
              </w:rPr>
              <w:t>1820</w:t>
            </w:r>
          </w:p>
        </w:tc>
        <w:tc>
          <w:tcPr>
            <w:tcW w:w="1705" w:type="dxa"/>
            <w:hideMark/>
          </w:tcPr>
          <w:p w14:paraId="436EAEBE" w14:textId="77777777" w:rsidR="006110DC" w:rsidRPr="00984760" w:rsidRDefault="006110DC" w:rsidP="00CD2001">
            <w:pPr>
              <w:jc w:val="center"/>
              <w:rPr>
                <w:rFonts w:cs="Arial"/>
                <w:sz w:val="20"/>
                <w:szCs w:val="20"/>
              </w:rPr>
            </w:pPr>
            <w:r w:rsidRPr="00984760">
              <w:rPr>
                <w:rFonts w:cs="Arial"/>
                <w:sz w:val="20"/>
                <w:szCs w:val="20"/>
              </w:rPr>
              <w:t>tarnobrzeski</w:t>
            </w:r>
          </w:p>
        </w:tc>
        <w:tc>
          <w:tcPr>
            <w:tcW w:w="1418" w:type="dxa"/>
            <w:vAlign w:val="bottom"/>
          </w:tcPr>
          <w:p w14:paraId="08328438"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8 080 383</w:t>
            </w:r>
          </w:p>
        </w:tc>
        <w:tc>
          <w:tcPr>
            <w:tcW w:w="1559" w:type="dxa"/>
            <w:vAlign w:val="bottom"/>
          </w:tcPr>
          <w:p w14:paraId="15071FF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8 024 872</w:t>
            </w:r>
          </w:p>
        </w:tc>
        <w:tc>
          <w:tcPr>
            <w:tcW w:w="1417" w:type="dxa"/>
            <w:vAlign w:val="bottom"/>
          </w:tcPr>
          <w:p w14:paraId="4D62862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55 512</w:t>
            </w:r>
          </w:p>
        </w:tc>
        <w:tc>
          <w:tcPr>
            <w:tcW w:w="1328" w:type="dxa"/>
            <w:vAlign w:val="bottom"/>
          </w:tcPr>
          <w:p w14:paraId="57C22358"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2 172 932</w:t>
            </w:r>
          </w:p>
        </w:tc>
        <w:tc>
          <w:tcPr>
            <w:tcW w:w="1224" w:type="dxa"/>
            <w:vAlign w:val="bottom"/>
          </w:tcPr>
          <w:p w14:paraId="4DD2CD3F"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2 132 637</w:t>
            </w:r>
          </w:p>
        </w:tc>
        <w:tc>
          <w:tcPr>
            <w:tcW w:w="1559" w:type="dxa"/>
            <w:vAlign w:val="bottom"/>
          </w:tcPr>
          <w:p w14:paraId="2B18C168"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40 296</w:t>
            </w:r>
          </w:p>
        </w:tc>
        <w:tc>
          <w:tcPr>
            <w:tcW w:w="1296" w:type="dxa"/>
            <w:vAlign w:val="bottom"/>
          </w:tcPr>
          <w:p w14:paraId="6FC06C4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5 907 461</w:t>
            </w:r>
          </w:p>
        </w:tc>
        <w:tc>
          <w:tcPr>
            <w:tcW w:w="1487" w:type="dxa"/>
            <w:vAlign w:val="bottom"/>
          </w:tcPr>
          <w:p w14:paraId="4405B94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5 892 245</w:t>
            </w:r>
          </w:p>
        </w:tc>
        <w:tc>
          <w:tcPr>
            <w:tcW w:w="1434" w:type="dxa"/>
            <w:vAlign w:val="bottom"/>
          </w:tcPr>
          <w:p w14:paraId="2AA2A81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15 216</w:t>
            </w:r>
          </w:p>
        </w:tc>
      </w:tr>
      <w:tr w:rsidR="006110DC" w:rsidRPr="00F56528" w14:paraId="0FFB63BE" w14:textId="77777777" w:rsidTr="00CD2001">
        <w:tc>
          <w:tcPr>
            <w:tcW w:w="571" w:type="dxa"/>
            <w:hideMark/>
          </w:tcPr>
          <w:p w14:paraId="4D9C79E2" w14:textId="77777777" w:rsidR="006110DC" w:rsidRPr="00164655" w:rsidRDefault="006110DC" w:rsidP="00CD2001">
            <w:pPr>
              <w:jc w:val="center"/>
              <w:rPr>
                <w:rFonts w:cs="Arial"/>
                <w:b/>
                <w:bCs/>
                <w:sz w:val="20"/>
                <w:szCs w:val="20"/>
              </w:rPr>
            </w:pPr>
            <w:r w:rsidRPr="00164655">
              <w:rPr>
                <w:rFonts w:cs="Arial"/>
                <w:b/>
                <w:bCs/>
                <w:sz w:val="20"/>
                <w:szCs w:val="20"/>
              </w:rPr>
              <w:t>21</w:t>
            </w:r>
          </w:p>
        </w:tc>
        <w:tc>
          <w:tcPr>
            <w:tcW w:w="696" w:type="dxa"/>
            <w:hideMark/>
          </w:tcPr>
          <w:p w14:paraId="06FCA108" w14:textId="77777777" w:rsidR="006110DC" w:rsidRPr="00164655" w:rsidRDefault="006110DC" w:rsidP="00CD2001">
            <w:pPr>
              <w:jc w:val="center"/>
              <w:rPr>
                <w:rFonts w:cs="Arial"/>
                <w:sz w:val="20"/>
                <w:szCs w:val="20"/>
              </w:rPr>
            </w:pPr>
            <w:r w:rsidRPr="00164655">
              <w:rPr>
                <w:rFonts w:cs="Arial"/>
                <w:sz w:val="20"/>
                <w:szCs w:val="20"/>
              </w:rPr>
              <w:t>1821</w:t>
            </w:r>
          </w:p>
        </w:tc>
        <w:tc>
          <w:tcPr>
            <w:tcW w:w="1705" w:type="dxa"/>
            <w:hideMark/>
          </w:tcPr>
          <w:p w14:paraId="24BA5FCA" w14:textId="77777777" w:rsidR="006110DC" w:rsidRPr="00984760" w:rsidRDefault="006110DC" w:rsidP="00CD2001">
            <w:pPr>
              <w:jc w:val="center"/>
              <w:rPr>
                <w:rFonts w:cs="Arial"/>
                <w:sz w:val="20"/>
                <w:szCs w:val="20"/>
              </w:rPr>
            </w:pPr>
            <w:r w:rsidRPr="00984760">
              <w:rPr>
                <w:rFonts w:cs="Arial"/>
                <w:sz w:val="20"/>
                <w:szCs w:val="20"/>
              </w:rPr>
              <w:t>leski</w:t>
            </w:r>
          </w:p>
        </w:tc>
        <w:tc>
          <w:tcPr>
            <w:tcW w:w="1418" w:type="dxa"/>
            <w:vAlign w:val="bottom"/>
          </w:tcPr>
          <w:p w14:paraId="1CF97E7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5 796 932</w:t>
            </w:r>
          </w:p>
        </w:tc>
        <w:tc>
          <w:tcPr>
            <w:tcW w:w="1559" w:type="dxa"/>
            <w:vAlign w:val="bottom"/>
          </w:tcPr>
          <w:p w14:paraId="2A76141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5 637 366</w:t>
            </w:r>
          </w:p>
        </w:tc>
        <w:tc>
          <w:tcPr>
            <w:tcW w:w="1417" w:type="dxa"/>
            <w:vAlign w:val="bottom"/>
          </w:tcPr>
          <w:p w14:paraId="0EECB2C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159 566</w:t>
            </w:r>
          </w:p>
        </w:tc>
        <w:tc>
          <w:tcPr>
            <w:tcW w:w="1328" w:type="dxa"/>
            <w:vAlign w:val="bottom"/>
          </w:tcPr>
          <w:p w14:paraId="29937DFF"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1 042 117</w:t>
            </w:r>
          </w:p>
        </w:tc>
        <w:tc>
          <w:tcPr>
            <w:tcW w:w="1224" w:type="dxa"/>
            <w:vAlign w:val="bottom"/>
          </w:tcPr>
          <w:p w14:paraId="1A55633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991 381</w:t>
            </w:r>
          </w:p>
        </w:tc>
        <w:tc>
          <w:tcPr>
            <w:tcW w:w="1559" w:type="dxa"/>
            <w:vAlign w:val="bottom"/>
          </w:tcPr>
          <w:p w14:paraId="58CC5567"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50 736</w:t>
            </w:r>
          </w:p>
        </w:tc>
        <w:tc>
          <w:tcPr>
            <w:tcW w:w="1296" w:type="dxa"/>
            <w:vAlign w:val="bottom"/>
          </w:tcPr>
          <w:p w14:paraId="31F5262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4 754 815</w:t>
            </w:r>
          </w:p>
        </w:tc>
        <w:tc>
          <w:tcPr>
            <w:tcW w:w="1487" w:type="dxa"/>
            <w:vAlign w:val="bottom"/>
          </w:tcPr>
          <w:p w14:paraId="24C4DEC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4 645 985</w:t>
            </w:r>
          </w:p>
        </w:tc>
        <w:tc>
          <w:tcPr>
            <w:tcW w:w="1434" w:type="dxa"/>
            <w:vAlign w:val="bottom"/>
          </w:tcPr>
          <w:p w14:paraId="2FA2B4B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108 830</w:t>
            </w:r>
          </w:p>
        </w:tc>
      </w:tr>
      <w:tr w:rsidR="006110DC" w:rsidRPr="00F56528" w14:paraId="53C886D6" w14:textId="77777777" w:rsidTr="00CD2001">
        <w:tc>
          <w:tcPr>
            <w:tcW w:w="571" w:type="dxa"/>
            <w:hideMark/>
          </w:tcPr>
          <w:p w14:paraId="3A2E1749" w14:textId="77777777" w:rsidR="006110DC" w:rsidRPr="00164655" w:rsidRDefault="006110DC" w:rsidP="00CD2001">
            <w:pPr>
              <w:jc w:val="center"/>
              <w:rPr>
                <w:rFonts w:cs="Arial"/>
                <w:b/>
                <w:bCs/>
                <w:sz w:val="20"/>
                <w:szCs w:val="20"/>
              </w:rPr>
            </w:pPr>
            <w:r w:rsidRPr="00164655">
              <w:rPr>
                <w:rFonts w:cs="Arial"/>
                <w:b/>
                <w:bCs/>
                <w:sz w:val="20"/>
                <w:szCs w:val="20"/>
              </w:rPr>
              <w:t>22</w:t>
            </w:r>
          </w:p>
        </w:tc>
        <w:tc>
          <w:tcPr>
            <w:tcW w:w="696" w:type="dxa"/>
            <w:hideMark/>
          </w:tcPr>
          <w:p w14:paraId="15402C41" w14:textId="77777777" w:rsidR="006110DC" w:rsidRPr="00164655" w:rsidRDefault="006110DC" w:rsidP="00CD2001">
            <w:pPr>
              <w:jc w:val="center"/>
              <w:rPr>
                <w:rFonts w:cs="Arial"/>
                <w:sz w:val="20"/>
                <w:szCs w:val="20"/>
              </w:rPr>
            </w:pPr>
            <w:r w:rsidRPr="00164655">
              <w:rPr>
                <w:rFonts w:cs="Arial"/>
                <w:sz w:val="20"/>
                <w:szCs w:val="20"/>
              </w:rPr>
              <w:t>1861</w:t>
            </w:r>
          </w:p>
        </w:tc>
        <w:tc>
          <w:tcPr>
            <w:tcW w:w="1705" w:type="dxa"/>
            <w:hideMark/>
          </w:tcPr>
          <w:p w14:paraId="59EE8032" w14:textId="77777777" w:rsidR="006110DC" w:rsidRPr="00984760" w:rsidRDefault="006110DC" w:rsidP="00CD2001">
            <w:pPr>
              <w:jc w:val="center"/>
              <w:rPr>
                <w:rFonts w:cs="Arial"/>
                <w:sz w:val="20"/>
                <w:szCs w:val="20"/>
              </w:rPr>
            </w:pPr>
            <w:r w:rsidRPr="00984760">
              <w:rPr>
                <w:rFonts w:cs="Arial"/>
                <w:sz w:val="20"/>
                <w:szCs w:val="20"/>
              </w:rPr>
              <w:t>Krosno</w:t>
            </w:r>
          </w:p>
        </w:tc>
        <w:tc>
          <w:tcPr>
            <w:tcW w:w="1418" w:type="dxa"/>
            <w:vAlign w:val="bottom"/>
          </w:tcPr>
          <w:p w14:paraId="2DB8DC0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965 123</w:t>
            </w:r>
          </w:p>
        </w:tc>
        <w:tc>
          <w:tcPr>
            <w:tcW w:w="1559" w:type="dxa"/>
            <w:vAlign w:val="bottom"/>
          </w:tcPr>
          <w:p w14:paraId="27DEA90E"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885 662</w:t>
            </w:r>
          </w:p>
        </w:tc>
        <w:tc>
          <w:tcPr>
            <w:tcW w:w="1417" w:type="dxa"/>
            <w:vAlign w:val="bottom"/>
          </w:tcPr>
          <w:p w14:paraId="240838C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79 462</w:t>
            </w:r>
          </w:p>
        </w:tc>
        <w:tc>
          <w:tcPr>
            <w:tcW w:w="1328" w:type="dxa"/>
            <w:vAlign w:val="bottom"/>
          </w:tcPr>
          <w:p w14:paraId="6A76269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364 466</w:t>
            </w:r>
          </w:p>
        </w:tc>
        <w:tc>
          <w:tcPr>
            <w:tcW w:w="1224" w:type="dxa"/>
            <w:vAlign w:val="bottom"/>
          </w:tcPr>
          <w:p w14:paraId="51B27C7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287 480</w:t>
            </w:r>
          </w:p>
        </w:tc>
        <w:tc>
          <w:tcPr>
            <w:tcW w:w="1559" w:type="dxa"/>
            <w:vAlign w:val="bottom"/>
          </w:tcPr>
          <w:p w14:paraId="475CC6E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76 987</w:t>
            </w:r>
          </w:p>
        </w:tc>
        <w:tc>
          <w:tcPr>
            <w:tcW w:w="1296" w:type="dxa"/>
            <w:vAlign w:val="bottom"/>
          </w:tcPr>
          <w:p w14:paraId="4D4678AF"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600 657</w:t>
            </w:r>
          </w:p>
        </w:tc>
        <w:tc>
          <w:tcPr>
            <w:tcW w:w="1487" w:type="dxa"/>
            <w:vAlign w:val="bottom"/>
          </w:tcPr>
          <w:p w14:paraId="2390AE5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598 182</w:t>
            </w:r>
          </w:p>
        </w:tc>
        <w:tc>
          <w:tcPr>
            <w:tcW w:w="1434" w:type="dxa"/>
            <w:vAlign w:val="bottom"/>
          </w:tcPr>
          <w:p w14:paraId="007CEE2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2 475</w:t>
            </w:r>
          </w:p>
        </w:tc>
      </w:tr>
      <w:tr w:rsidR="006110DC" w:rsidRPr="00F56528" w14:paraId="333A424C" w14:textId="77777777" w:rsidTr="00CD2001">
        <w:tc>
          <w:tcPr>
            <w:tcW w:w="571" w:type="dxa"/>
            <w:hideMark/>
          </w:tcPr>
          <w:p w14:paraId="4EE99C94" w14:textId="77777777" w:rsidR="006110DC" w:rsidRPr="00164655" w:rsidRDefault="006110DC" w:rsidP="00CD2001">
            <w:pPr>
              <w:jc w:val="center"/>
              <w:rPr>
                <w:rFonts w:cs="Arial"/>
                <w:b/>
                <w:bCs/>
                <w:sz w:val="20"/>
                <w:szCs w:val="20"/>
              </w:rPr>
            </w:pPr>
            <w:r w:rsidRPr="00164655">
              <w:rPr>
                <w:rFonts w:cs="Arial"/>
                <w:b/>
                <w:bCs/>
                <w:sz w:val="20"/>
                <w:szCs w:val="20"/>
              </w:rPr>
              <w:t>23</w:t>
            </w:r>
          </w:p>
        </w:tc>
        <w:tc>
          <w:tcPr>
            <w:tcW w:w="696" w:type="dxa"/>
            <w:hideMark/>
          </w:tcPr>
          <w:p w14:paraId="7328C117" w14:textId="77777777" w:rsidR="006110DC" w:rsidRPr="00164655" w:rsidRDefault="006110DC" w:rsidP="00CD2001">
            <w:pPr>
              <w:jc w:val="center"/>
              <w:rPr>
                <w:rFonts w:cs="Arial"/>
                <w:sz w:val="20"/>
                <w:szCs w:val="20"/>
              </w:rPr>
            </w:pPr>
            <w:r w:rsidRPr="00164655">
              <w:rPr>
                <w:rFonts w:cs="Arial"/>
                <w:sz w:val="20"/>
                <w:szCs w:val="20"/>
              </w:rPr>
              <w:t>1862</w:t>
            </w:r>
          </w:p>
        </w:tc>
        <w:tc>
          <w:tcPr>
            <w:tcW w:w="1705" w:type="dxa"/>
            <w:hideMark/>
          </w:tcPr>
          <w:p w14:paraId="7D847BB3" w14:textId="77777777" w:rsidR="006110DC" w:rsidRPr="00984760" w:rsidRDefault="006110DC" w:rsidP="00CD2001">
            <w:pPr>
              <w:jc w:val="center"/>
              <w:rPr>
                <w:rFonts w:cs="Arial"/>
                <w:sz w:val="20"/>
                <w:szCs w:val="20"/>
              </w:rPr>
            </w:pPr>
            <w:r w:rsidRPr="00984760">
              <w:rPr>
                <w:rFonts w:cs="Arial"/>
                <w:sz w:val="20"/>
                <w:szCs w:val="20"/>
              </w:rPr>
              <w:t>Przemyśl</w:t>
            </w:r>
          </w:p>
        </w:tc>
        <w:tc>
          <w:tcPr>
            <w:tcW w:w="1418" w:type="dxa"/>
            <w:vAlign w:val="bottom"/>
          </w:tcPr>
          <w:p w14:paraId="5E8A750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308 598</w:t>
            </w:r>
          </w:p>
        </w:tc>
        <w:tc>
          <w:tcPr>
            <w:tcW w:w="1559" w:type="dxa"/>
            <w:vAlign w:val="bottom"/>
          </w:tcPr>
          <w:p w14:paraId="00B8F9F2"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234 553</w:t>
            </w:r>
          </w:p>
        </w:tc>
        <w:tc>
          <w:tcPr>
            <w:tcW w:w="1417" w:type="dxa"/>
            <w:vAlign w:val="bottom"/>
          </w:tcPr>
          <w:p w14:paraId="53596F50"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74 046</w:t>
            </w:r>
          </w:p>
        </w:tc>
        <w:tc>
          <w:tcPr>
            <w:tcW w:w="1328" w:type="dxa"/>
            <w:vAlign w:val="bottom"/>
          </w:tcPr>
          <w:p w14:paraId="291024F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84 498</w:t>
            </w:r>
          </w:p>
        </w:tc>
        <w:tc>
          <w:tcPr>
            <w:tcW w:w="1224" w:type="dxa"/>
            <w:vAlign w:val="bottom"/>
          </w:tcPr>
          <w:p w14:paraId="6B66A896"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70 017</w:t>
            </w:r>
          </w:p>
        </w:tc>
        <w:tc>
          <w:tcPr>
            <w:tcW w:w="1559" w:type="dxa"/>
            <w:vAlign w:val="bottom"/>
          </w:tcPr>
          <w:p w14:paraId="5C5E7DA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14 481</w:t>
            </w:r>
          </w:p>
        </w:tc>
        <w:tc>
          <w:tcPr>
            <w:tcW w:w="1296" w:type="dxa"/>
            <w:vAlign w:val="bottom"/>
          </w:tcPr>
          <w:p w14:paraId="3008210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224 100</w:t>
            </w:r>
          </w:p>
        </w:tc>
        <w:tc>
          <w:tcPr>
            <w:tcW w:w="1487" w:type="dxa"/>
            <w:vAlign w:val="bottom"/>
          </w:tcPr>
          <w:p w14:paraId="42E6DDF5"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164 535</w:t>
            </w:r>
          </w:p>
        </w:tc>
        <w:tc>
          <w:tcPr>
            <w:tcW w:w="1434" w:type="dxa"/>
            <w:vAlign w:val="bottom"/>
          </w:tcPr>
          <w:p w14:paraId="2DDDDB7E"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59 565</w:t>
            </w:r>
          </w:p>
        </w:tc>
      </w:tr>
      <w:tr w:rsidR="006110DC" w:rsidRPr="00F56528" w14:paraId="42331D25" w14:textId="77777777" w:rsidTr="00CD2001">
        <w:tc>
          <w:tcPr>
            <w:tcW w:w="571" w:type="dxa"/>
            <w:hideMark/>
          </w:tcPr>
          <w:p w14:paraId="5D0E2910" w14:textId="77777777" w:rsidR="006110DC" w:rsidRPr="00164655" w:rsidRDefault="006110DC" w:rsidP="00CD2001">
            <w:pPr>
              <w:jc w:val="center"/>
              <w:rPr>
                <w:rFonts w:cs="Arial"/>
                <w:b/>
                <w:bCs/>
                <w:sz w:val="20"/>
                <w:szCs w:val="20"/>
              </w:rPr>
            </w:pPr>
            <w:r w:rsidRPr="00164655">
              <w:rPr>
                <w:rFonts w:cs="Arial"/>
                <w:b/>
                <w:bCs/>
                <w:sz w:val="20"/>
                <w:szCs w:val="20"/>
              </w:rPr>
              <w:t>24</w:t>
            </w:r>
          </w:p>
        </w:tc>
        <w:tc>
          <w:tcPr>
            <w:tcW w:w="696" w:type="dxa"/>
            <w:hideMark/>
          </w:tcPr>
          <w:p w14:paraId="034A2149" w14:textId="77777777" w:rsidR="006110DC" w:rsidRPr="00164655" w:rsidRDefault="006110DC" w:rsidP="00CD2001">
            <w:pPr>
              <w:jc w:val="center"/>
              <w:rPr>
                <w:rFonts w:cs="Arial"/>
                <w:sz w:val="20"/>
                <w:szCs w:val="20"/>
              </w:rPr>
            </w:pPr>
            <w:r w:rsidRPr="00164655">
              <w:rPr>
                <w:rFonts w:cs="Arial"/>
                <w:sz w:val="20"/>
                <w:szCs w:val="20"/>
              </w:rPr>
              <w:t>1863</w:t>
            </w:r>
          </w:p>
        </w:tc>
        <w:tc>
          <w:tcPr>
            <w:tcW w:w="1705" w:type="dxa"/>
            <w:hideMark/>
          </w:tcPr>
          <w:p w14:paraId="4DEB9229" w14:textId="77777777" w:rsidR="006110DC" w:rsidRPr="00984760" w:rsidRDefault="006110DC" w:rsidP="00CD2001">
            <w:pPr>
              <w:jc w:val="center"/>
              <w:rPr>
                <w:rFonts w:cs="Arial"/>
                <w:sz w:val="20"/>
                <w:szCs w:val="20"/>
              </w:rPr>
            </w:pPr>
            <w:r w:rsidRPr="00984760">
              <w:rPr>
                <w:rFonts w:cs="Arial"/>
                <w:sz w:val="20"/>
                <w:szCs w:val="20"/>
              </w:rPr>
              <w:t>Rzeszów</w:t>
            </w:r>
          </w:p>
        </w:tc>
        <w:tc>
          <w:tcPr>
            <w:tcW w:w="1418" w:type="dxa"/>
            <w:vAlign w:val="bottom"/>
          </w:tcPr>
          <w:p w14:paraId="615301E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4 284 952</w:t>
            </w:r>
          </w:p>
        </w:tc>
        <w:tc>
          <w:tcPr>
            <w:tcW w:w="1559" w:type="dxa"/>
            <w:vAlign w:val="bottom"/>
          </w:tcPr>
          <w:p w14:paraId="487D68B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3 863 367</w:t>
            </w:r>
          </w:p>
        </w:tc>
        <w:tc>
          <w:tcPr>
            <w:tcW w:w="1417" w:type="dxa"/>
            <w:vAlign w:val="bottom"/>
          </w:tcPr>
          <w:p w14:paraId="0E2808BC"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421 585</w:t>
            </w:r>
          </w:p>
        </w:tc>
        <w:tc>
          <w:tcPr>
            <w:tcW w:w="1328" w:type="dxa"/>
            <w:vAlign w:val="bottom"/>
          </w:tcPr>
          <w:p w14:paraId="30E3C141"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2 664 242</w:t>
            </w:r>
          </w:p>
        </w:tc>
        <w:tc>
          <w:tcPr>
            <w:tcW w:w="1224" w:type="dxa"/>
            <w:vAlign w:val="bottom"/>
          </w:tcPr>
          <w:p w14:paraId="2C79B3DB"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2 453 667</w:t>
            </w:r>
          </w:p>
        </w:tc>
        <w:tc>
          <w:tcPr>
            <w:tcW w:w="1559" w:type="dxa"/>
            <w:vAlign w:val="bottom"/>
          </w:tcPr>
          <w:p w14:paraId="53F598D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210 575</w:t>
            </w:r>
          </w:p>
        </w:tc>
        <w:tc>
          <w:tcPr>
            <w:tcW w:w="1296" w:type="dxa"/>
            <w:vAlign w:val="bottom"/>
          </w:tcPr>
          <w:p w14:paraId="0FF590D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1 620 710</w:t>
            </w:r>
          </w:p>
        </w:tc>
        <w:tc>
          <w:tcPr>
            <w:tcW w:w="1487" w:type="dxa"/>
            <w:vAlign w:val="bottom"/>
          </w:tcPr>
          <w:p w14:paraId="5AC1E03E"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1 409 700</w:t>
            </w:r>
          </w:p>
        </w:tc>
        <w:tc>
          <w:tcPr>
            <w:tcW w:w="1434" w:type="dxa"/>
            <w:vAlign w:val="bottom"/>
          </w:tcPr>
          <w:p w14:paraId="5AC4927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211 010</w:t>
            </w:r>
          </w:p>
        </w:tc>
      </w:tr>
      <w:tr w:rsidR="006110DC" w:rsidRPr="00F56528" w14:paraId="30502503" w14:textId="77777777" w:rsidTr="00CD2001">
        <w:tc>
          <w:tcPr>
            <w:tcW w:w="571" w:type="dxa"/>
            <w:hideMark/>
          </w:tcPr>
          <w:p w14:paraId="3DF1E657" w14:textId="77777777" w:rsidR="006110DC" w:rsidRPr="00164655" w:rsidRDefault="006110DC" w:rsidP="00CD2001">
            <w:pPr>
              <w:jc w:val="center"/>
              <w:rPr>
                <w:rFonts w:cs="Arial"/>
                <w:b/>
                <w:bCs/>
                <w:sz w:val="20"/>
                <w:szCs w:val="20"/>
              </w:rPr>
            </w:pPr>
            <w:r w:rsidRPr="00164655">
              <w:rPr>
                <w:rFonts w:cs="Arial"/>
                <w:b/>
                <w:bCs/>
                <w:sz w:val="20"/>
                <w:szCs w:val="20"/>
              </w:rPr>
              <w:t>25</w:t>
            </w:r>
          </w:p>
        </w:tc>
        <w:tc>
          <w:tcPr>
            <w:tcW w:w="696" w:type="dxa"/>
            <w:hideMark/>
          </w:tcPr>
          <w:p w14:paraId="041E5F8A" w14:textId="77777777" w:rsidR="006110DC" w:rsidRPr="00164655" w:rsidRDefault="006110DC" w:rsidP="00CD2001">
            <w:pPr>
              <w:jc w:val="center"/>
              <w:rPr>
                <w:rFonts w:cs="Arial"/>
                <w:sz w:val="20"/>
                <w:szCs w:val="20"/>
              </w:rPr>
            </w:pPr>
            <w:r w:rsidRPr="00164655">
              <w:rPr>
                <w:rFonts w:cs="Arial"/>
                <w:sz w:val="20"/>
                <w:szCs w:val="20"/>
              </w:rPr>
              <w:t>1864</w:t>
            </w:r>
          </w:p>
        </w:tc>
        <w:tc>
          <w:tcPr>
            <w:tcW w:w="1705" w:type="dxa"/>
            <w:hideMark/>
          </w:tcPr>
          <w:p w14:paraId="1C43F2FF" w14:textId="77777777" w:rsidR="006110DC" w:rsidRPr="00984760" w:rsidRDefault="006110DC" w:rsidP="00CD2001">
            <w:pPr>
              <w:jc w:val="center"/>
              <w:rPr>
                <w:rFonts w:cs="Arial"/>
                <w:sz w:val="20"/>
                <w:szCs w:val="20"/>
              </w:rPr>
            </w:pPr>
            <w:r w:rsidRPr="00984760">
              <w:rPr>
                <w:rFonts w:cs="Arial"/>
                <w:sz w:val="20"/>
                <w:szCs w:val="20"/>
              </w:rPr>
              <w:t>Tarnobrzeg</w:t>
            </w:r>
          </w:p>
        </w:tc>
        <w:tc>
          <w:tcPr>
            <w:tcW w:w="1418" w:type="dxa"/>
            <w:vAlign w:val="bottom"/>
          </w:tcPr>
          <w:p w14:paraId="75CDED8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1 674 731</w:t>
            </w:r>
          </w:p>
        </w:tc>
        <w:tc>
          <w:tcPr>
            <w:tcW w:w="1559" w:type="dxa"/>
            <w:vAlign w:val="bottom"/>
          </w:tcPr>
          <w:p w14:paraId="781DA25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1 542 261</w:t>
            </w:r>
          </w:p>
        </w:tc>
        <w:tc>
          <w:tcPr>
            <w:tcW w:w="1417" w:type="dxa"/>
            <w:vAlign w:val="bottom"/>
          </w:tcPr>
          <w:p w14:paraId="23EAB9A8"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132 471</w:t>
            </w:r>
          </w:p>
        </w:tc>
        <w:tc>
          <w:tcPr>
            <w:tcW w:w="1328" w:type="dxa"/>
            <w:vAlign w:val="bottom"/>
          </w:tcPr>
          <w:p w14:paraId="7EE11CD9"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335 599</w:t>
            </w:r>
          </w:p>
        </w:tc>
        <w:tc>
          <w:tcPr>
            <w:tcW w:w="1224" w:type="dxa"/>
            <w:vAlign w:val="bottom"/>
          </w:tcPr>
          <w:p w14:paraId="1D1CA13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247 506</w:t>
            </w:r>
          </w:p>
        </w:tc>
        <w:tc>
          <w:tcPr>
            <w:tcW w:w="1559" w:type="dxa"/>
            <w:vAlign w:val="bottom"/>
          </w:tcPr>
          <w:p w14:paraId="6E61F33A"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88 093</w:t>
            </w:r>
          </w:p>
        </w:tc>
        <w:tc>
          <w:tcPr>
            <w:tcW w:w="1296" w:type="dxa"/>
            <w:vAlign w:val="bottom"/>
          </w:tcPr>
          <w:p w14:paraId="3EBCEB03"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1 339 132</w:t>
            </w:r>
          </w:p>
        </w:tc>
        <w:tc>
          <w:tcPr>
            <w:tcW w:w="1487" w:type="dxa"/>
            <w:vAlign w:val="bottom"/>
          </w:tcPr>
          <w:p w14:paraId="70909E24"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1 294 755</w:t>
            </w:r>
          </w:p>
        </w:tc>
        <w:tc>
          <w:tcPr>
            <w:tcW w:w="1434" w:type="dxa"/>
            <w:vAlign w:val="bottom"/>
          </w:tcPr>
          <w:p w14:paraId="770FB2ED" w14:textId="77777777" w:rsidR="006110DC" w:rsidRPr="00F56528" w:rsidRDefault="006110DC" w:rsidP="00CD2001">
            <w:pPr>
              <w:jc w:val="center"/>
              <w:rPr>
                <w:rFonts w:cs="Arial"/>
                <w:color w:val="FF0000"/>
                <w:sz w:val="20"/>
                <w:szCs w:val="20"/>
              </w:rPr>
            </w:pPr>
            <w:r>
              <w:rPr>
                <w:rFonts w:ascii="Calibri" w:hAnsi="Calibri" w:cs="Calibri"/>
                <w:color w:val="000000"/>
                <w:sz w:val="22"/>
                <w:szCs w:val="22"/>
              </w:rPr>
              <w:t>44 377</w:t>
            </w:r>
          </w:p>
        </w:tc>
      </w:tr>
    </w:tbl>
    <w:p w14:paraId="0DA8A1C2" w14:textId="77777777" w:rsidR="006110DC" w:rsidRPr="00F56528" w:rsidRDefault="006110DC" w:rsidP="006110DC">
      <w:pPr>
        <w:pStyle w:val="Nagwek4"/>
        <w:rPr>
          <w:rFonts w:cs="Arial"/>
          <w:bCs/>
          <w:i w:val="0"/>
          <w:color w:val="FF0000"/>
        </w:rPr>
        <w:sectPr w:rsidR="006110DC" w:rsidRPr="00F56528" w:rsidSect="0060017A">
          <w:pgSz w:w="16838" w:h="11906" w:orient="landscape"/>
          <w:pgMar w:top="1418" w:right="1418" w:bottom="1418" w:left="1418" w:header="709" w:footer="709" w:gutter="0"/>
          <w:cols w:space="708"/>
          <w:docGrid w:linePitch="360"/>
        </w:sectPr>
      </w:pPr>
    </w:p>
    <w:p w14:paraId="2D15C312" w14:textId="61F9CCBE" w:rsidR="00570FF5" w:rsidRPr="005977CF" w:rsidRDefault="00472C04" w:rsidP="005977CF">
      <w:pPr>
        <w:pStyle w:val="Legenda"/>
        <w:spacing w:line="276" w:lineRule="auto"/>
        <w:ind w:left="993" w:hanging="993"/>
        <w:rPr>
          <w:rFonts w:cs="Arial"/>
        </w:rPr>
      </w:pPr>
      <w:bookmarkStart w:id="62" w:name="_Toc152933032"/>
      <w:r w:rsidRPr="005977CF">
        <w:rPr>
          <w:rFonts w:cs="Arial"/>
        </w:rPr>
        <w:t xml:space="preserve">Tabela </w:t>
      </w:r>
      <w:r w:rsidR="00502899" w:rsidRPr="005977CF">
        <w:rPr>
          <w:rFonts w:cs="Arial"/>
        </w:rPr>
        <w:fldChar w:fldCharType="begin"/>
      </w:r>
      <w:r w:rsidR="00502899" w:rsidRPr="005977CF">
        <w:rPr>
          <w:rFonts w:cs="Arial"/>
        </w:rPr>
        <w:instrText xml:space="preserve"> SEQ Tabela \* ARABIC </w:instrText>
      </w:r>
      <w:r w:rsidR="00502899" w:rsidRPr="005977CF">
        <w:rPr>
          <w:rFonts w:cs="Arial"/>
        </w:rPr>
        <w:fldChar w:fldCharType="separate"/>
      </w:r>
      <w:r w:rsidR="005A4588">
        <w:rPr>
          <w:rFonts w:cs="Arial"/>
          <w:noProof/>
        </w:rPr>
        <w:t>8</w:t>
      </w:r>
      <w:r w:rsidR="00502899" w:rsidRPr="005977CF">
        <w:rPr>
          <w:rFonts w:cs="Arial"/>
          <w:noProof/>
        </w:rPr>
        <w:fldChar w:fldCharType="end"/>
      </w:r>
      <w:r w:rsidRPr="005977CF">
        <w:rPr>
          <w:rFonts w:cs="Arial"/>
        </w:rPr>
        <w:t xml:space="preserve"> Instalacje do unieszkodliwiania odpadów zawierających PCB oraz odpadów zawierających azbest na terenie województwa.</w:t>
      </w:r>
      <w:bookmarkEnd w:id="62"/>
    </w:p>
    <w:p w14:paraId="1C7854C0" w14:textId="77777777" w:rsidR="005977CF" w:rsidRPr="005977CF" w:rsidRDefault="005977CF" w:rsidP="0009734D">
      <w:pPr>
        <w:spacing w:line="276" w:lineRule="auto"/>
        <w:jc w:val="both"/>
        <w:rPr>
          <w:rFonts w:cs="Arial"/>
        </w:rPr>
      </w:pPr>
    </w:p>
    <w:p w14:paraId="00490428" w14:textId="15208AC5" w:rsidR="003310D8" w:rsidRPr="005977CF" w:rsidRDefault="003310D8" w:rsidP="0009734D">
      <w:pPr>
        <w:spacing w:line="276" w:lineRule="auto"/>
        <w:jc w:val="both"/>
        <w:rPr>
          <w:rFonts w:cs="Arial"/>
        </w:rPr>
      </w:pPr>
      <w:r w:rsidRPr="005977CF">
        <w:rPr>
          <w:rFonts w:cs="Arial"/>
        </w:rPr>
        <w:t xml:space="preserve">Informacje o instalacjach do unieszkodliwiania odpadów </w:t>
      </w:r>
      <w:r w:rsidR="00472C04" w:rsidRPr="005977CF">
        <w:rPr>
          <w:rFonts w:cs="Arial"/>
        </w:rPr>
        <w:t>zawierających PCB</w:t>
      </w:r>
      <w:r w:rsidRPr="005977CF">
        <w:rPr>
          <w:rFonts w:cs="Arial"/>
        </w:rPr>
        <w:t xml:space="preserve"> wykazano w tabeli 31</w:t>
      </w:r>
      <w:r w:rsidR="00472C04" w:rsidRPr="005977CF">
        <w:rPr>
          <w:rFonts w:cs="Arial"/>
        </w:rPr>
        <w:t>.</w:t>
      </w:r>
    </w:p>
    <w:p w14:paraId="0F28C781" w14:textId="32B2613C" w:rsidR="00472C04" w:rsidRPr="005977CF" w:rsidRDefault="00472C04" w:rsidP="0009734D">
      <w:pPr>
        <w:spacing w:line="276" w:lineRule="auto"/>
        <w:jc w:val="both"/>
        <w:rPr>
          <w:rFonts w:cs="Arial"/>
        </w:rPr>
      </w:pPr>
      <w:r w:rsidRPr="005977CF">
        <w:rPr>
          <w:rFonts w:cs="Arial"/>
        </w:rPr>
        <w:t xml:space="preserve">Informacje o instalacjach do unieszkodliwiania odpadów zawierających azbest wykazano w tabeli </w:t>
      </w:r>
      <w:r w:rsidR="00365A0F" w:rsidRPr="005977CF">
        <w:rPr>
          <w:rFonts w:cs="Arial"/>
        </w:rPr>
        <w:t>41.</w:t>
      </w:r>
    </w:p>
    <w:p w14:paraId="7FF9AE46" w14:textId="31773349" w:rsidR="006D7DDA" w:rsidRPr="00CB39D8" w:rsidRDefault="006D7DDA" w:rsidP="00AF5C6C">
      <w:pPr>
        <w:pStyle w:val="Nagwek4"/>
        <w:numPr>
          <w:ilvl w:val="3"/>
          <w:numId w:val="30"/>
        </w:numPr>
        <w:spacing w:before="240"/>
        <w:ind w:left="357" w:hanging="357"/>
        <w:jc w:val="both"/>
        <w:rPr>
          <w:rFonts w:cs="Arial"/>
          <w:b/>
          <w:i w:val="0"/>
        </w:rPr>
      </w:pPr>
      <w:r w:rsidRPr="00CB39D8">
        <w:rPr>
          <w:rFonts w:cs="Arial"/>
          <w:b/>
          <w:i w:val="0"/>
        </w:rPr>
        <w:t>Odpady medyczne i weterynaryjne</w:t>
      </w:r>
    </w:p>
    <w:p w14:paraId="1050EFE6" w14:textId="35438EC3" w:rsidR="006D7DDA" w:rsidRPr="00CB39D8" w:rsidRDefault="006D7DDA" w:rsidP="00CB39D8">
      <w:pPr>
        <w:pStyle w:val="Legenda"/>
        <w:spacing w:before="120" w:line="276" w:lineRule="auto"/>
        <w:ind w:firstLine="357"/>
        <w:jc w:val="both"/>
        <w:rPr>
          <w:rFonts w:cs="Arial"/>
          <w:b w:val="0"/>
          <w:szCs w:val="24"/>
        </w:rPr>
      </w:pPr>
      <w:r w:rsidRPr="00CB39D8">
        <w:rPr>
          <w:rFonts w:cs="Arial"/>
          <w:b w:val="0"/>
          <w:szCs w:val="24"/>
        </w:rPr>
        <w:t>Odpady medyczne  są to odpady powstające w związku z udzielaniem świadczeń</w:t>
      </w:r>
      <w:r w:rsidR="000F133A" w:rsidRPr="00CB39D8">
        <w:rPr>
          <w:rFonts w:cs="Arial"/>
          <w:b w:val="0"/>
          <w:szCs w:val="24"/>
        </w:rPr>
        <w:t xml:space="preserve"> </w:t>
      </w:r>
      <w:r w:rsidRPr="00CB39D8">
        <w:rPr>
          <w:rFonts w:cs="Arial"/>
          <w:b w:val="0"/>
          <w:szCs w:val="24"/>
        </w:rPr>
        <w:t>zdrowotnych oraz prowadzeniem badań i doświadczeń naukowych w zakresie</w:t>
      </w:r>
      <w:r w:rsidR="000F133A" w:rsidRPr="00CB39D8">
        <w:rPr>
          <w:rFonts w:cs="Arial"/>
          <w:b w:val="0"/>
          <w:szCs w:val="24"/>
        </w:rPr>
        <w:t xml:space="preserve"> </w:t>
      </w:r>
      <w:r w:rsidRPr="00CB39D8">
        <w:rPr>
          <w:rFonts w:cs="Arial"/>
          <w:b w:val="0"/>
          <w:szCs w:val="24"/>
        </w:rPr>
        <w:t xml:space="preserve">medycyny. </w:t>
      </w:r>
    </w:p>
    <w:p w14:paraId="5BD68E90" w14:textId="77777777" w:rsidR="00B23D3D" w:rsidRDefault="006D7DDA" w:rsidP="00B23D3D">
      <w:pPr>
        <w:spacing w:line="276" w:lineRule="auto"/>
        <w:jc w:val="both"/>
        <w:rPr>
          <w:rFonts w:cs="Arial"/>
        </w:rPr>
      </w:pPr>
      <w:r w:rsidRPr="00CB39D8">
        <w:rPr>
          <w:rFonts w:cs="Arial"/>
        </w:rPr>
        <w:t>Odpady weterynaryjne są  to odpady powstające w związku z badaniem, leczeniem</w:t>
      </w:r>
      <w:r w:rsidR="000F133A" w:rsidRPr="00CB39D8">
        <w:rPr>
          <w:rFonts w:cs="Arial"/>
        </w:rPr>
        <w:t xml:space="preserve"> </w:t>
      </w:r>
      <w:r w:rsidRPr="00CB39D8">
        <w:rPr>
          <w:rFonts w:cs="Arial"/>
        </w:rPr>
        <w:t xml:space="preserve">zwierząt lub świadczeniem usług weterynaryjnych, a także w związku </w:t>
      </w:r>
      <w:r w:rsidR="00CB39D8">
        <w:rPr>
          <w:rFonts w:cs="Arial"/>
        </w:rPr>
        <w:t>z</w:t>
      </w:r>
      <w:r w:rsidRPr="00CB39D8">
        <w:rPr>
          <w:rFonts w:cs="Arial"/>
        </w:rPr>
        <w:t xml:space="preserve"> prowadzeniem badań naukowych i doświadczeń na zwierzętach. </w:t>
      </w:r>
    </w:p>
    <w:p w14:paraId="0C0FF2B8" w14:textId="0A6D9E83" w:rsidR="006D7DDA" w:rsidRPr="00CB39D8" w:rsidRDefault="006D7DDA" w:rsidP="00B23D3D">
      <w:pPr>
        <w:spacing w:line="276" w:lineRule="auto"/>
        <w:jc w:val="both"/>
        <w:rPr>
          <w:rFonts w:cs="Arial"/>
        </w:rPr>
      </w:pPr>
      <w:r w:rsidRPr="00CB39D8">
        <w:rPr>
          <w:rFonts w:cs="Arial"/>
        </w:rPr>
        <w:t>Odpady medyczne</w:t>
      </w:r>
      <w:r w:rsidR="00B23D3D">
        <w:rPr>
          <w:rFonts w:cs="Arial"/>
        </w:rPr>
        <w:t xml:space="preserve"> i weterynaryjne zatem </w:t>
      </w:r>
      <w:r w:rsidRPr="00CB39D8">
        <w:rPr>
          <w:rFonts w:cs="Arial"/>
        </w:rPr>
        <w:t>stanowią mieszaninę odpadów ogólnych, odczynników farmaceutycznych</w:t>
      </w:r>
      <w:r w:rsidR="000F133A" w:rsidRPr="00CB39D8">
        <w:rPr>
          <w:rFonts w:cs="Arial"/>
        </w:rPr>
        <w:t xml:space="preserve"> </w:t>
      </w:r>
      <w:r w:rsidRPr="00CB39D8">
        <w:rPr>
          <w:rFonts w:cs="Arial"/>
        </w:rPr>
        <w:t>i</w:t>
      </w:r>
      <w:r w:rsidR="009928C4" w:rsidRPr="00CB39D8">
        <w:rPr>
          <w:rFonts w:cs="Arial"/>
        </w:rPr>
        <w:t> </w:t>
      </w:r>
      <w:r w:rsidRPr="00CB39D8">
        <w:rPr>
          <w:rFonts w:cs="Arial"/>
        </w:rPr>
        <w:t>chemicznych, różnego typu opakowań, tkanek ludzkich</w:t>
      </w:r>
      <w:r w:rsidR="00B23D3D">
        <w:rPr>
          <w:rFonts w:cs="Arial"/>
        </w:rPr>
        <w:t xml:space="preserve"> </w:t>
      </w:r>
      <w:r w:rsidRPr="00CB39D8">
        <w:rPr>
          <w:rFonts w:cs="Arial"/>
        </w:rPr>
        <w:t>i zwierzęcych, a nawet</w:t>
      </w:r>
      <w:r w:rsidR="000F133A" w:rsidRPr="00CB39D8">
        <w:rPr>
          <w:rFonts w:cs="Arial"/>
        </w:rPr>
        <w:t xml:space="preserve"> </w:t>
      </w:r>
      <w:r w:rsidRPr="00CB39D8">
        <w:rPr>
          <w:rFonts w:cs="Arial"/>
        </w:rPr>
        <w:t>odpadów radioaktywnych.</w:t>
      </w:r>
    </w:p>
    <w:p w14:paraId="5ADF3E1B" w14:textId="3F74EDEE" w:rsidR="006D7DDA" w:rsidRPr="00CB39D8" w:rsidRDefault="006D7DDA" w:rsidP="009928C4">
      <w:pPr>
        <w:spacing w:line="276" w:lineRule="auto"/>
        <w:ind w:firstLine="357"/>
        <w:jc w:val="both"/>
        <w:rPr>
          <w:rFonts w:cs="Arial"/>
        </w:rPr>
      </w:pPr>
      <w:r w:rsidRPr="00CB39D8">
        <w:rPr>
          <w:rFonts w:cs="Arial"/>
        </w:rPr>
        <w:t>Według klasyfikacji Głównego Inspektora Sanitarnego odpady pochodzenia</w:t>
      </w:r>
      <w:r w:rsidR="000F133A" w:rsidRPr="00CB39D8">
        <w:rPr>
          <w:rFonts w:cs="Arial"/>
        </w:rPr>
        <w:t xml:space="preserve"> </w:t>
      </w:r>
      <w:r w:rsidRPr="00CB39D8">
        <w:rPr>
          <w:rFonts w:cs="Arial"/>
        </w:rPr>
        <w:t>medycznego możemy podzielić na:</w:t>
      </w:r>
    </w:p>
    <w:p w14:paraId="415E73AA" w14:textId="77777777" w:rsidR="006D7DDA" w:rsidRPr="00CB39D8" w:rsidRDefault="006D7DDA" w:rsidP="00AF5C6C">
      <w:pPr>
        <w:numPr>
          <w:ilvl w:val="0"/>
          <w:numId w:val="32"/>
        </w:numPr>
        <w:spacing w:line="276" w:lineRule="auto"/>
        <w:ind w:left="567" w:hanging="567"/>
        <w:jc w:val="both"/>
        <w:rPr>
          <w:rFonts w:cs="Arial"/>
        </w:rPr>
      </w:pPr>
      <w:r w:rsidRPr="00CB39D8">
        <w:rPr>
          <w:rFonts w:cs="Arial"/>
        </w:rPr>
        <w:t>typowe odpady bytowo-gospodarcze pochodzące z pomieszczeń admin</w:t>
      </w:r>
      <w:r w:rsidR="00185F9C" w:rsidRPr="00CB39D8">
        <w:rPr>
          <w:rFonts w:cs="Arial"/>
        </w:rPr>
        <w:t>istracyjnych;</w:t>
      </w:r>
    </w:p>
    <w:p w14:paraId="12808269" w14:textId="77777777" w:rsidR="00CB39D8" w:rsidRDefault="006D7DDA" w:rsidP="00AF5C6C">
      <w:pPr>
        <w:numPr>
          <w:ilvl w:val="0"/>
          <w:numId w:val="32"/>
        </w:numPr>
        <w:spacing w:line="276" w:lineRule="auto"/>
        <w:ind w:left="567" w:hanging="567"/>
        <w:jc w:val="both"/>
        <w:rPr>
          <w:rFonts w:cs="Arial"/>
        </w:rPr>
      </w:pPr>
      <w:r w:rsidRPr="00CB39D8">
        <w:rPr>
          <w:rFonts w:cs="Arial"/>
        </w:rPr>
        <w:t xml:space="preserve">zaplecza warsztatowego i służb technicznych; </w:t>
      </w:r>
    </w:p>
    <w:p w14:paraId="5F882323" w14:textId="13207B6F" w:rsidR="006D7DDA" w:rsidRPr="00CB39D8" w:rsidRDefault="006D7DDA" w:rsidP="00AF5C6C">
      <w:pPr>
        <w:numPr>
          <w:ilvl w:val="0"/>
          <w:numId w:val="32"/>
        </w:numPr>
        <w:spacing w:line="276" w:lineRule="auto"/>
        <w:ind w:left="567" w:hanging="567"/>
        <w:jc w:val="both"/>
        <w:rPr>
          <w:rFonts w:cs="Arial"/>
        </w:rPr>
      </w:pPr>
      <w:r w:rsidRPr="00CB39D8">
        <w:rPr>
          <w:rFonts w:cs="Arial"/>
        </w:rPr>
        <w:t>odpady bytowe z oddziałów (przychodni) niezabiegowych;</w:t>
      </w:r>
    </w:p>
    <w:p w14:paraId="04B8E284" w14:textId="77777777" w:rsidR="00185F9C" w:rsidRPr="00CB39D8" w:rsidRDefault="006D7DDA" w:rsidP="00AF5C6C">
      <w:pPr>
        <w:numPr>
          <w:ilvl w:val="0"/>
          <w:numId w:val="32"/>
        </w:numPr>
        <w:spacing w:line="276" w:lineRule="auto"/>
        <w:ind w:left="567" w:hanging="567"/>
        <w:jc w:val="both"/>
        <w:rPr>
          <w:rFonts w:cs="Arial"/>
        </w:rPr>
      </w:pPr>
      <w:r w:rsidRPr="00CB39D8">
        <w:rPr>
          <w:rFonts w:cs="Arial"/>
        </w:rPr>
        <w:t>odpadki powstałe przy wstępnej obróbce surowców żywnościowych w obrębie kuchni i resztki pokarmowe;</w:t>
      </w:r>
    </w:p>
    <w:p w14:paraId="43D68B8A" w14:textId="77777777" w:rsidR="006D7DDA" w:rsidRPr="00CB39D8" w:rsidRDefault="006D7DDA" w:rsidP="00AF5C6C">
      <w:pPr>
        <w:numPr>
          <w:ilvl w:val="0"/>
          <w:numId w:val="32"/>
        </w:numPr>
        <w:spacing w:line="276" w:lineRule="auto"/>
        <w:ind w:left="567" w:hanging="567"/>
        <w:jc w:val="both"/>
        <w:rPr>
          <w:rFonts w:cs="Arial"/>
        </w:rPr>
      </w:pPr>
      <w:r w:rsidRPr="00CB39D8">
        <w:rPr>
          <w:rFonts w:cs="Arial"/>
        </w:rPr>
        <w:t>odpady z oddziałów niezakaźnych</w:t>
      </w:r>
      <w:r w:rsidR="00185F9C" w:rsidRPr="00CB39D8">
        <w:rPr>
          <w:rFonts w:cs="Arial"/>
        </w:rPr>
        <w:t>;</w:t>
      </w:r>
    </w:p>
    <w:p w14:paraId="18B3FFB5" w14:textId="77777777" w:rsidR="006D7DDA" w:rsidRPr="00CB39D8" w:rsidRDefault="006D7DDA" w:rsidP="00AF5C6C">
      <w:pPr>
        <w:numPr>
          <w:ilvl w:val="0"/>
          <w:numId w:val="32"/>
        </w:numPr>
        <w:spacing w:line="276" w:lineRule="auto"/>
        <w:ind w:left="567" w:hanging="567"/>
        <w:jc w:val="both"/>
        <w:rPr>
          <w:rFonts w:cs="Arial"/>
        </w:rPr>
      </w:pPr>
      <w:r w:rsidRPr="00CB39D8">
        <w:rPr>
          <w:rFonts w:cs="Arial"/>
        </w:rPr>
        <w:t>odpady specy</w:t>
      </w:r>
      <w:r w:rsidR="00185F9C" w:rsidRPr="00CB39D8">
        <w:rPr>
          <w:rFonts w:cs="Arial"/>
        </w:rPr>
        <w:t>ficzne zakażone drobnoustrojami;</w:t>
      </w:r>
    </w:p>
    <w:p w14:paraId="4C657CAC" w14:textId="08257917" w:rsidR="00185F9C" w:rsidRPr="00CB39D8" w:rsidRDefault="006D7DDA" w:rsidP="00AF5C6C">
      <w:pPr>
        <w:numPr>
          <w:ilvl w:val="0"/>
          <w:numId w:val="32"/>
        </w:numPr>
        <w:spacing w:line="276" w:lineRule="auto"/>
        <w:ind w:left="567" w:hanging="567"/>
        <w:jc w:val="both"/>
        <w:rPr>
          <w:rFonts w:cs="Arial"/>
        </w:rPr>
      </w:pPr>
      <w:r w:rsidRPr="00CB39D8">
        <w:rPr>
          <w:rFonts w:cs="Arial"/>
        </w:rPr>
        <w:t>zużyte materiały opatrunkowe, strzykawki, igły, inne sprzęty, materiały medyczne</w:t>
      </w:r>
      <w:r w:rsidR="00954576" w:rsidRPr="00CB39D8">
        <w:rPr>
          <w:rFonts w:cs="Arial"/>
        </w:rPr>
        <w:br/>
      </w:r>
      <w:r w:rsidRPr="00CB39D8">
        <w:rPr>
          <w:rFonts w:cs="Arial"/>
        </w:rPr>
        <w:t>i laboratoryjne;</w:t>
      </w:r>
    </w:p>
    <w:p w14:paraId="6C6CBBFB" w14:textId="602C1907" w:rsidR="006D7DDA" w:rsidRPr="00CB39D8" w:rsidRDefault="006D7DDA" w:rsidP="00AF5C6C">
      <w:pPr>
        <w:numPr>
          <w:ilvl w:val="0"/>
          <w:numId w:val="32"/>
        </w:numPr>
        <w:spacing w:line="276" w:lineRule="auto"/>
        <w:ind w:left="567" w:hanging="567"/>
        <w:jc w:val="both"/>
        <w:rPr>
          <w:rFonts w:cs="Arial"/>
        </w:rPr>
      </w:pPr>
      <w:r w:rsidRPr="00CB39D8">
        <w:rPr>
          <w:rFonts w:cs="Arial"/>
        </w:rPr>
        <w:t xml:space="preserve">jednorazowe, odpady z oddziałów chirurgicznych, </w:t>
      </w:r>
      <w:proofErr w:type="spellStart"/>
      <w:r w:rsidRPr="00CB39D8">
        <w:rPr>
          <w:rFonts w:cs="Arial"/>
        </w:rPr>
        <w:t>sal</w:t>
      </w:r>
      <w:proofErr w:type="spellEnd"/>
      <w:r w:rsidRPr="00CB39D8">
        <w:rPr>
          <w:rFonts w:cs="Arial"/>
        </w:rPr>
        <w:t xml:space="preserve"> operacyjnych i porodowych, tkanki pobrane do badań laboratoryjnych, amputowane części ciała, zwłoki zwierząt doświadczalnych, odpady podsekcyjne;</w:t>
      </w:r>
    </w:p>
    <w:p w14:paraId="227482CC" w14:textId="68AE4CFB" w:rsidR="006D7DDA" w:rsidRPr="00CB39D8" w:rsidRDefault="006D7DDA" w:rsidP="00AF5C6C">
      <w:pPr>
        <w:numPr>
          <w:ilvl w:val="0"/>
          <w:numId w:val="32"/>
        </w:numPr>
        <w:spacing w:line="276" w:lineRule="auto"/>
        <w:ind w:left="567" w:hanging="567"/>
        <w:jc w:val="both"/>
        <w:rPr>
          <w:rFonts w:cs="Arial"/>
        </w:rPr>
      </w:pPr>
      <w:r w:rsidRPr="00CB39D8">
        <w:rPr>
          <w:rFonts w:cs="Arial"/>
        </w:rPr>
        <w:t>wszystkie odpady z oddziału (szpitala) zakaźnego, łącznie z</w:t>
      </w:r>
      <w:r w:rsidR="00185F9C" w:rsidRPr="00CB39D8">
        <w:rPr>
          <w:rFonts w:cs="Arial"/>
        </w:rPr>
        <w:t xml:space="preserve"> bytowymi resztkami pokarmowymi.</w:t>
      </w:r>
    </w:p>
    <w:p w14:paraId="66990EFD" w14:textId="6CD4E5BA" w:rsidR="00B447B6" w:rsidRPr="001F2241" w:rsidRDefault="006D7DDA" w:rsidP="0066681E">
      <w:pPr>
        <w:spacing w:before="120" w:line="276" w:lineRule="auto"/>
        <w:ind w:firstLine="357"/>
        <w:jc w:val="both"/>
        <w:rPr>
          <w:rFonts w:cs="Arial"/>
        </w:rPr>
      </w:pPr>
      <w:r w:rsidRPr="001F2241">
        <w:rPr>
          <w:rFonts w:cs="Arial"/>
        </w:rPr>
        <w:t xml:space="preserve">Wymienione </w:t>
      </w:r>
      <w:r w:rsidR="00CB39D8" w:rsidRPr="001F2241">
        <w:rPr>
          <w:rFonts w:cs="Arial"/>
        </w:rPr>
        <w:t xml:space="preserve">w puntach od </w:t>
      </w:r>
      <w:r w:rsidR="00B23D3D">
        <w:rPr>
          <w:rFonts w:cs="Arial"/>
        </w:rPr>
        <w:t>e</w:t>
      </w:r>
      <w:r w:rsidR="00CB39D8" w:rsidRPr="001F2241">
        <w:rPr>
          <w:rFonts w:cs="Arial"/>
        </w:rPr>
        <w:t xml:space="preserve">) do i) </w:t>
      </w:r>
      <w:r w:rsidRPr="001F2241">
        <w:rPr>
          <w:rFonts w:cs="Arial"/>
        </w:rPr>
        <w:t>odpady stanowią szczególne zagrożenie epidemiologiczne ze względu</w:t>
      </w:r>
      <w:r w:rsidR="000F133A" w:rsidRPr="001F2241">
        <w:rPr>
          <w:rFonts w:cs="Arial"/>
        </w:rPr>
        <w:t xml:space="preserve"> </w:t>
      </w:r>
      <w:r w:rsidRPr="001F2241">
        <w:rPr>
          <w:rFonts w:cs="Arial"/>
        </w:rPr>
        <w:t>na zakażenia drobnoustrojami chorobotwórczymi spowodowanymi bezpośrednim</w:t>
      </w:r>
      <w:r w:rsidR="000F133A" w:rsidRPr="001F2241">
        <w:rPr>
          <w:rFonts w:cs="Arial"/>
        </w:rPr>
        <w:t xml:space="preserve"> </w:t>
      </w:r>
      <w:r w:rsidRPr="001F2241">
        <w:rPr>
          <w:rFonts w:cs="Arial"/>
        </w:rPr>
        <w:t xml:space="preserve">kontaktem z chorymi i krwią chorych. Wymagają one izolowania od </w:t>
      </w:r>
      <w:r w:rsidR="00B447B6" w:rsidRPr="001F2241">
        <w:rPr>
          <w:rFonts w:cs="Arial"/>
        </w:rPr>
        <w:t>środowiska już w miejscu ich powstania oraz zabezpieczenia przed rozprzestrzenianiem,  a następnie skutecznego ich unieszkodliwiania.</w:t>
      </w:r>
    </w:p>
    <w:p w14:paraId="18E0F8C6" w14:textId="5A85D314" w:rsidR="00B447B6" w:rsidRPr="001F2241" w:rsidRDefault="00B447B6" w:rsidP="00B447B6">
      <w:pPr>
        <w:spacing w:line="276" w:lineRule="auto"/>
        <w:ind w:firstLine="357"/>
        <w:jc w:val="both"/>
        <w:rPr>
          <w:rFonts w:cs="Arial"/>
        </w:rPr>
      </w:pPr>
      <w:r w:rsidRPr="001F2241">
        <w:rPr>
          <w:rFonts w:cs="Arial"/>
        </w:rPr>
        <w:t xml:space="preserve">Praktycznie wszystkie wytwarzane odpady medyczne i weterynaryjne są poddawane procesom unieszkodliwiania na terenie województwa podkarpackiego. Procesy unieszkodliwiania prowadzone były w </w:t>
      </w:r>
      <w:r w:rsidR="00CB39D8" w:rsidRPr="001F2241">
        <w:rPr>
          <w:rFonts w:cs="Arial"/>
        </w:rPr>
        <w:t>2</w:t>
      </w:r>
      <w:r w:rsidRPr="001F2241">
        <w:rPr>
          <w:rFonts w:cs="Arial"/>
        </w:rPr>
        <w:t xml:space="preserve"> instalacjach termicznego przekształcania odpadów zlokalizowanych w miejscowościach Rzeszów (</w:t>
      </w:r>
      <w:proofErr w:type="spellStart"/>
      <w:r w:rsidRPr="001F2241">
        <w:rPr>
          <w:rFonts w:cs="Arial"/>
        </w:rPr>
        <w:t>Remondis</w:t>
      </w:r>
      <w:proofErr w:type="spellEnd"/>
      <w:r w:rsidRPr="001F2241">
        <w:rPr>
          <w:rFonts w:cs="Arial"/>
        </w:rPr>
        <w:t xml:space="preserve"> </w:t>
      </w:r>
      <w:proofErr w:type="spellStart"/>
      <w:r w:rsidRPr="001F2241">
        <w:rPr>
          <w:rFonts w:cs="Arial"/>
        </w:rPr>
        <w:t>Medison</w:t>
      </w:r>
      <w:proofErr w:type="spellEnd"/>
      <w:r w:rsidRPr="001F2241">
        <w:rPr>
          <w:rFonts w:cs="Arial"/>
        </w:rPr>
        <w:t xml:space="preserve"> Rzeszów Sp. z o.o., Jedlicze (Raf Ekologia Sp. z o. o,), </w:t>
      </w:r>
    </w:p>
    <w:p w14:paraId="09B476E2" w14:textId="77A1D6A9" w:rsidR="00B447B6" w:rsidRPr="00F3331A" w:rsidRDefault="00B447B6" w:rsidP="00B447B6">
      <w:pPr>
        <w:spacing w:line="276" w:lineRule="auto"/>
        <w:ind w:firstLine="357"/>
        <w:jc w:val="both"/>
        <w:rPr>
          <w:rFonts w:cs="Arial"/>
        </w:rPr>
      </w:pPr>
      <w:r w:rsidRPr="001F2241">
        <w:rPr>
          <w:rFonts w:cs="Arial"/>
        </w:rPr>
        <w:t>Odpady medyczne niezakaźne były poddane odzyskowi tj</w:t>
      </w:r>
      <w:r w:rsidRPr="00F3331A">
        <w:rPr>
          <w:rFonts w:cs="Arial"/>
        </w:rPr>
        <w:t>.: w 20</w:t>
      </w:r>
      <w:r w:rsidR="001F2241" w:rsidRPr="00F3331A">
        <w:rPr>
          <w:rFonts w:cs="Arial"/>
        </w:rPr>
        <w:t>20</w:t>
      </w:r>
      <w:r w:rsidRPr="00F3331A">
        <w:rPr>
          <w:rFonts w:cs="Arial"/>
        </w:rPr>
        <w:t xml:space="preserve"> r.-</w:t>
      </w:r>
      <w:r w:rsidR="00F3331A" w:rsidRPr="00F3331A">
        <w:t xml:space="preserve"> </w:t>
      </w:r>
      <w:r w:rsidR="00F3331A" w:rsidRPr="00F3331A">
        <w:rPr>
          <w:rFonts w:cs="Arial"/>
        </w:rPr>
        <w:t>202,46</w:t>
      </w:r>
      <w:r w:rsidRPr="00F3331A">
        <w:rPr>
          <w:rFonts w:cs="Arial"/>
        </w:rPr>
        <w:t xml:space="preserve">, </w:t>
      </w:r>
      <w:r w:rsidR="002324E0">
        <w:rPr>
          <w:rFonts w:cs="Arial"/>
        </w:rPr>
        <w:br/>
      </w:r>
      <w:r w:rsidRPr="00F3331A">
        <w:rPr>
          <w:rFonts w:cs="Arial"/>
        </w:rPr>
        <w:t>w</w:t>
      </w:r>
      <w:r w:rsidR="001F2241" w:rsidRPr="00F3331A">
        <w:rPr>
          <w:rFonts w:cs="Arial"/>
        </w:rPr>
        <w:t xml:space="preserve"> </w:t>
      </w:r>
      <w:r w:rsidRPr="00F3331A">
        <w:rPr>
          <w:rFonts w:cs="Arial"/>
        </w:rPr>
        <w:t>20</w:t>
      </w:r>
      <w:r w:rsidR="001F2241" w:rsidRPr="00F3331A">
        <w:rPr>
          <w:rFonts w:cs="Arial"/>
        </w:rPr>
        <w:t>21</w:t>
      </w:r>
      <w:r w:rsidR="0027613A">
        <w:rPr>
          <w:rFonts w:cs="Arial"/>
        </w:rPr>
        <w:t> </w:t>
      </w:r>
      <w:r w:rsidRPr="00F3331A">
        <w:rPr>
          <w:rFonts w:cs="Arial"/>
        </w:rPr>
        <w:t>r. -</w:t>
      </w:r>
      <w:r w:rsidR="00F3331A" w:rsidRPr="00F3331A">
        <w:rPr>
          <w:rFonts w:cs="Arial"/>
        </w:rPr>
        <w:t xml:space="preserve"> 312,67</w:t>
      </w:r>
      <w:r w:rsidRPr="00F3331A">
        <w:rPr>
          <w:rFonts w:cs="Arial"/>
        </w:rPr>
        <w:t xml:space="preserve"> i w 20</w:t>
      </w:r>
      <w:r w:rsidR="001F2241" w:rsidRPr="00F3331A">
        <w:rPr>
          <w:rFonts w:cs="Arial"/>
        </w:rPr>
        <w:t>22</w:t>
      </w:r>
      <w:r w:rsidR="0027613A">
        <w:rPr>
          <w:rFonts w:cs="Arial"/>
        </w:rPr>
        <w:t> </w:t>
      </w:r>
      <w:r w:rsidRPr="00F3331A">
        <w:rPr>
          <w:rFonts w:cs="Arial"/>
        </w:rPr>
        <w:t xml:space="preserve">r.- </w:t>
      </w:r>
      <w:r w:rsidR="00F3331A" w:rsidRPr="00F3331A">
        <w:rPr>
          <w:rFonts w:cs="Arial"/>
        </w:rPr>
        <w:t xml:space="preserve">209,00 </w:t>
      </w:r>
      <w:r w:rsidRPr="00F3331A">
        <w:rPr>
          <w:rFonts w:cs="Arial"/>
        </w:rPr>
        <w:t>Mg i jest to nieznaczna część odpadów medycznych.</w:t>
      </w:r>
    </w:p>
    <w:p w14:paraId="6B41835B" w14:textId="77777777" w:rsidR="00B447B6" w:rsidRPr="00F3331A" w:rsidRDefault="00B447B6" w:rsidP="00B447B6">
      <w:pPr>
        <w:spacing w:line="276" w:lineRule="auto"/>
        <w:jc w:val="both"/>
        <w:rPr>
          <w:rFonts w:cs="Arial"/>
        </w:rPr>
      </w:pPr>
      <w:r w:rsidRPr="00F3331A">
        <w:rPr>
          <w:rFonts w:cs="Arial"/>
        </w:rPr>
        <w:t>Odpady te zostały przetworzone w procesie R12.</w:t>
      </w:r>
    </w:p>
    <w:p w14:paraId="379E9F5D" w14:textId="494311A3" w:rsidR="00B447B6" w:rsidRPr="00F3331A" w:rsidRDefault="00B447B6" w:rsidP="00B447B6">
      <w:pPr>
        <w:spacing w:line="276" w:lineRule="auto"/>
        <w:jc w:val="both"/>
        <w:rPr>
          <w:rFonts w:cs="Arial"/>
        </w:rPr>
      </w:pPr>
      <w:bookmarkStart w:id="63" w:name="_Toc499340700"/>
      <w:r w:rsidRPr="00F3331A">
        <w:rPr>
          <w:rFonts w:cs="Arial"/>
        </w:rPr>
        <w:t xml:space="preserve">Jak wynika z poniższej tabeli w województwie podkarpackim poddano zagospodarowaniu (unieszkodliwieniu) znacznie więcej odpadów medycznych </w:t>
      </w:r>
      <w:r w:rsidRPr="00F3331A">
        <w:rPr>
          <w:rFonts w:cs="Arial"/>
        </w:rPr>
        <w:br/>
        <w:t xml:space="preserve">i odpadów weterynaryjnych niż wytworzono. Związane jest to z faktem, iż na terenie województwa podkarpackiego unieszkodliwiane są odpady wytwarzane na terenie innych województw, gdzie instalacji do przetwarzania odpadów medycznych </w:t>
      </w:r>
      <w:r w:rsidRPr="00F3331A">
        <w:rPr>
          <w:rFonts w:cs="Arial"/>
        </w:rPr>
        <w:br/>
        <w:t xml:space="preserve">i weterynaryjnych nie ma lub ich zdolności przerobowe są niewystarczające do zagospodarowania całego strumienia tego rodzaju odpadów. </w:t>
      </w:r>
    </w:p>
    <w:p w14:paraId="5B547EC3" w14:textId="75170841" w:rsidR="00B447B6" w:rsidRPr="001F2241" w:rsidRDefault="00B447B6" w:rsidP="00CF3F81">
      <w:pPr>
        <w:pStyle w:val="Legenda"/>
        <w:keepNext/>
        <w:spacing w:before="240" w:after="240" w:line="276" w:lineRule="auto"/>
        <w:rPr>
          <w:rFonts w:cs="Arial"/>
          <w:szCs w:val="24"/>
        </w:rPr>
      </w:pPr>
      <w:bookmarkStart w:id="64" w:name="_Toc152933033"/>
      <w:r w:rsidRPr="001F2241">
        <w:rPr>
          <w:rFonts w:cs="Arial"/>
          <w:szCs w:val="24"/>
        </w:rPr>
        <w:t xml:space="preserve">Tabela </w:t>
      </w:r>
      <w:r w:rsidRPr="001F2241">
        <w:rPr>
          <w:rFonts w:cs="Arial"/>
          <w:szCs w:val="24"/>
        </w:rPr>
        <w:fldChar w:fldCharType="begin"/>
      </w:r>
      <w:r w:rsidRPr="001F2241">
        <w:rPr>
          <w:rFonts w:cs="Arial"/>
          <w:szCs w:val="24"/>
        </w:rPr>
        <w:instrText xml:space="preserve"> SEQ Tabela \* ARABIC </w:instrText>
      </w:r>
      <w:r w:rsidRPr="001F2241">
        <w:rPr>
          <w:rFonts w:cs="Arial"/>
          <w:szCs w:val="24"/>
        </w:rPr>
        <w:fldChar w:fldCharType="separate"/>
      </w:r>
      <w:r w:rsidR="005A4588">
        <w:rPr>
          <w:rFonts w:cs="Arial"/>
          <w:noProof/>
          <w:szCs w:val="24"/>
        </w:rPr>
        <w:t>9</w:t>
      </w:r>
      <w:r w:rsidRPr="001F2241">
        <w:rPr>
          <w:rFonts w:cs="Arial"/>
          <w:szCs w:val="24"/>
        </w:rPr>
        <w:fldChar w:fldCharType="end"/>
      </w:r>
      <w:r w:rsidRPr="001F2241">
        <w:rPr>
          <w:rFonts w:cs="Arial"/>
          <w:szCs w:val="24"/>
        </w:rPr>
        <w:t xml:space="preserve"> Masa wytworzonych, poddanych odzyskowi, i unieszkodliwionych odpadów medycznych oraz odpadów weterynaryjnych na terenie województwa w latach 20</w:t>
      </w:r>
      <w:r w:rsidR="00CF3F81">
        <w:rPr>
          <w:rFonts w:cs="Arial"/>
          <w:szCs w:val="24"/>
        </w:rPr>
        <w:t>20</w:t>
      </w:r>
      <w:r w:rsidRPr="001F2241">
        <w:rPr>
          <w:rFonts w:cs="Arial"/>
          <w:szCs w:val="24"/>
        </w:rPr>
        <w:t>-20</w:t>
      </w:r>
      <w:r w:rsidR="00CF3F81">
        <w:rPr>
          <w:rFonts w:cs="Arial"/>
          <w:szCs w:val="24"/>
        </w:rPr>
        <w:t>22</w:t>
      </w:r>
      <w:r w:rsidRPr="001F2241">
        <w:rPr>
          <w:rFonts w:cs="Arial"/>
          <w:szCs w:val="24"/>
        </w:rPr>
        <w:t xml:space="preserve"> .</w:t>
      </w:r>
      <w:bookmarkEnd w:id="63"/>
      <w:bookmarkEnd w:id="64"/>
    </w:p>
    <w:tbl>
      <w:tblPr>
        <w:tblW w:w="5020" w:type="pct"/>
        <w:jc w:val="center"/>
        <w:tblLayout w:type="fixed"/>
        <w:tblCellMar>
          <w:left w:w="70" w:type="dxa"/>
          <w:right w:w="70" w:type="dxa"/>
        </w:tblCellMar>
        <w:tblLook w:val="04A0" w:firstRow="1" w:lastRow="0" w:firstColumn="1" w:lastColumn="0" w:noHBand="0" w:noVBand="1"/>
        <w:tblCaption w:val="Tabela 9 Masa wytworzonych, poddanych odzyskowi, i unieszkodliwionych odpadów medycznych oraz odpadów weterynaryjnych na terenie województwa w latach 2020-2022 ."/>
        <w:tblDescription w:val="Tabela zawiera informacje o masie wytworzonych, poddanych odzyskowi, i unieszkodliwionych odpadów medycznych oraz odpadów weterynaryjnych na terenie województwa "/>
      </w:tblPr>
      <w:tblGrid>
        <w:gridCol w:w="1297"/>
        <w:gridCol w:w="866"/>
        <w:gridCol w:w="866"/>
        <w:gridCol w:w="1075"/>
        <w:gridCol w:w="853"/>
        <w:gridCol w:w="850"/>
        <w:gridCol w:w="693"/>
        <w:gridCol w:w="866"/>
        <w:gridCol w:w="866"/>
        <w:gridCol w:w="864"/>
      </w:tblGrid>
      <w:tr w:rsidR="00F56528" w:rsidRPr="00E750E0" w14:paraId="518690BA" w14:textId="77777777" w:rsidTr="00997051">
        <w:trPr>
          <w:trHeight w:val="30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noWrap/>
            <w:vAlign w:val="center"/>
            <w:hideMark/>
          </w:tcPr>
          <w:p w14:paraId="538FDFB9" w14:textId="19BD8C3D" w:rsidR="00B447B6" w:rsidRPr="00E750E0" w:rsidRDefault="00B447B6" w:rsidP="00997051">
            <w:pPr>
              <w:ind w:left="357" w:hanging="357"/>
              <w:jc w:val="center"/>
              <w:rPr>
                <w:rFonts w:cs="Arial"/>
                <w:b/>
                <w:bCs/>
                <w:sz w:val="18"/>
                <w:szCs w:val="18"/>
              </w:rPr>
            </w:pPr>
            <w:r w:rsidRPr="00E750E0">
              <w:rPr>
                <w:rFonts w:cs="Arial"/>
                <w:b/>
                <w:bCs/>
                <w:sz w:val="18"/>
                <w:szCs w:val="18"/>
              </w:rPr>
              <w:t xml:space="preserve">Masa </w:t>
            </w:r>
            <w:r w:rsidRPr="00E750E0">
              <w:rPr>
                <w:rFonts w:cs="Arial"/>
                <w:b/>
                <w:iCs/>
                <w:sz w:val="18"/>
                <w:szCs w:val="18"/>
              </w:rPr>
              <w:t>odpadów medycznych</w:t>
            </w:r>
            <w:r w:rsidR="001F2241" w:rsidRPr="00E750E0">
              <w:rPr>
                <w:rFonts w:cs="Arial"/>
                <w:b/>
                <w:iCs/>
                <w:sz w:val="18"/>
                <w:szCs w:val="18"/>
              </w:rPr>
              <w:t xml:space="preserve"> i weterynaryjnych</w:t>
            </w:r>
            <w:r w:rsidRPr="00E750E0">
              <w:rPr>
                <w:rFonts w:cs="Arial"/>
                <w:b/>
                <w:iCs/>
                <w:sz w:val="18"/>
                <w:szCs w:val="18"/>
              </w:rPr>
              <w:t xml:space="preserve"> </w:t>
            </w:r>
            <w:r w:rsidRPr="00E750E0">
              <w:rPr>
                <w:rFonts w:cs="Arial"/>
                <w:b/>
                <w:bCs/>
                <w:sz w:val="18"/>
                <w:szCs w:val="18"/>
              </w:rPr>
              <w:t>[Mg]</w:t>
            </w:r>
          </w:p>
        </w:tc>
      </w:tr>
      <w:tr w:rsidR="00F56528" w:rsidRPr="00E750E0" w14:paraId="5D5C2473" w14:textId="77777777" w:rsidTr="00997051">
        <w:trPr>
          <w:trHeight w:val="315"/>
          <w:jc w:val="center"/>
        </w:trPr>
        <w:tc>
          <w:tcPr>
            <w:tcW w:w="713" w:type="pct"/>
            <w:vMerge w:val="restart"/>
            <w:tcBorders>
              <w:top w:val="single" w:sz="4" w:space="0" w:color="auto"/>
              <w:left w:val="single" w:sz="4" w:space="0" w:color="auto"/>
              <w:bottom w:val="single" w:sz="4" w:space="0" w:color="auto"/>
              <w:right w:val="single" w:sz="8" w:space="0" w:color="auto"/>
            </w:tcBorders>
            <w:shd w:val="clear" w:color="auto" w:fill="EEECE1"/>
            <w:noWrap/>
            <w:vAlign w:val="center"/>
          </w:tcPr>
          <w:p w14:paraId="326B0537" w14:textId="77777777" w:rsidR="00B447B6" w:rsidRPr="00E750E0" w:rsidRDefault="00B447B6" w:rsidP="00997051">
            <w:pPr>
              <w:ind w:left="357" w:hanging="357"/>
              <w:rPr>
                <w:rFonts w:cs="Arial"/>
                <w:b/>
                <w:sz w:val="18"/>
                <w:szCs w:val="18"/>
              </w:rPr>
            </w:pPr>
            <w:r w:rsidRPr="00E750E0">
              <w:rPr>
                <w:rFonts w:cs="Arial"/>
                <w:b/>
                <w:sz w:val="18"/>
                <w:szCs w:val="18"/>
              </w:rPr>
              <w:t>Zakaźne/</w:t>
            </w:r>
          </w:p>
          <w:p w14:paraId="4EB3DA0F" w14:textId="77777777" w:rsidR="00B447B6" w:rsidRPr="00E750E0" w:rsidRDefault="00B447B6" w:rsidP="00997051">
            <w:pPr>
              <w:ind w:left="357" w:right="-87" w:hanging="357"/>
              <w:rPr>
                <w:rFonts w:cs="Arial"/>
                <w:b/>
                <w:sz w:val="18"/>
                <w:szCs w:val="18"/>
                <w:vertAlign w:val="superscript"/>
              </w:rPr>
            </w:pPr>
            <w:r w:rsidRPr="00E750E0">
              <w:rPr>
                <w:rFonts w:cs="Arial"/>
                <w:b/>
                <w:sz w:val="18"/>
                <w:szCs w:val="18"/>
              </w:rPr>
              <w:t>Niezakaźne</w:t>
            </w:r>
            <w:r w:rsidRPr="00E750E0">
              <w:rPr>
                <w:rFonts w:cs="Arial"/>
                <w:b/>
                <w:sz w:val="18"/>
                <w:szCs w:val="18"/>
                <w:vertAlign w:val="superscript"/>
              </w:rPr>
              <w:t>1)</w:t>
            </w:r>
          </w:p>
        </w:tc>
        <w:tc>
          <w:tcPr>
            <w:tcW w:w="1543" w:type="pct"/>
            <w:gridSpan w:val="3"/>
            <w:tcBorders>
              <w:top w:val="single" w:sz="4" w:space="0" w:color="auto"/>
              <w:left w:val="nil"/>
              <w:bottom w:val="single" w:sz="4" w:space="0" w:color="auto"/>
              <w:right w:val="single" w:sz="8" w:space="0" w:color="000000"/>
            </w:tcBorders>
            <w:shd w:val="clear" w:color="auto" w:fill="EEECE1"/>
            <w:noWrap/>
            <w:vAlign w:val="center"/>
            <w:hideMark/>
          </w:tcPr>
          <w:p w14:paraId="64C14B70" w14:textId="77777777" w:rsidR="00B447B6" w:rsidRPr="00E750E0" w:rsidRDefault="00B447B6" w:rsidP="00997051">
            <w:pPr>
              <w:ind w:left="357" w:hanging="357"/>
              <w:jc w:val="center"/>
              <w:rPr>
                <w:rFonts w:cs="Arial"/>
                <w:b/>
                <w:sz w:val="18"/>
                <w:szCs w:val="18"/>
              </w:rPr>
            </w:pPr>
            <w:r w:rsidRPr="00E750E0">
              <w:rPr>
                <w:rFonts w:cs="Arial"/>
                <w:b/>
                <w:sz w:val="18"/>
                <w:szCs w:val="18"/>
              </w:rPr>
              <w:t>Wytworzona</w:t>
            </w:r>
          </w:p>
        </w:tc>
        <w:tc>
          <w:tcPr>
            <w:tcW w:w="1317" w:type="pct"/>
            <w:gridSpan w:val="3"/>
            <w:tcBorders>
              <w:top w:val="single" w:sz="4" w:space="0" w:color="auto"/>
              <w:left w:val="nil"/>
              <w:bottom w:val="single" w:sz="4" w:space="0" w:color="auto"/>
              <w:right w:val="single" w:sz="8" w:space="0" w:color="000000"/>
            </w:tcBorders>
            <w:shd w:val="clear" w:color="auto" w:fill="EEECE1"/>
            <w:noWrap/>
            <w:vAlign w:val="center"/>
          </w:tcPr>
          <w:p w14:paraId="6677E74B" w14:textId="77777777" w:rsidR="00B447B6" w:rsidRPr="00E750E0" w:rsidRDefault="00B447B6" w:rsidP="00997051">
            <w:pPr>
              <w:ind w:left="357" w:hanging="357"/>
              <w:jc w:val="center"/>
              <w:rPr>
                <w:rFonts w:cs="Arial"/>
                <w:b/>
                <w:sz w:val="18"/>
                <w:szCs w:val="18"/>
              </w:rPr>
            </w:pPr>
            <w:r w:rsidRPr="00E750E0">
              <w:rPr>
                <w:rFonts w:cs="Arial"/>
                <w:b/>
                <w:sz w:val="18"/>
                <w:szCs w:val="18"/>
              </w:rPr>
              <w:t>Poddana odzyskowi</w:t>
            </w:r>
          </w:p>
        </w:tc>
        <w:tc>
          <w:tcPr>
            <w:tcW w:w="1427" w:type="pct"/>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20F11FC2" w14:textId="77777777" w:rsidR="00B447B6" w:rsidRPr="00E750E0" w:rsidRDefault="00B447B6" w:rsidP="00997051">
            <w:pPr>
              <w:ind w:left="357" w:hanging="357"/>
              <w:jc w:val="center"/>
              <w:rPr>
                <w:rFonts w:cs="Arial"/>
                <w:b/>
                <w:sz w:val="18"/>
                <w:szCs w:val="18"/>
              </w:rPr>
            </w:pPr>
            <w:r w:rsidRPr="00E750E0">
              <w:rPr>
                <w:rFonts w:cs="Arial"/>
                <w:b/>
                <w:sz w:val="18"/>
                <w:szCs w:val="18"/>
              </w:rPr>
              <w:t>Unieszkodliwiona</w:t>
            </w:r>
          </w:p>
        </w:tc>
      </w:tr>
      <w:tr w:rsidR="001F2241" w:rsidRPr="00E750E0" w14:paraId="252E4E0E" w14:textId="77777777" w:rsidTr="00D1451A">
        <w:trPr>
          <w:trHeight w:val="315"/>
          <w:jc w:val="center"/>
        </w:trPr>
        <w:tc>
          <w:tcPr>
            <w:tcW w:w="713" w:type="pct"/>
            <w:vMerge/>
            <w:tcBorders>
              <w:top w:val="single" w:sz="4" w:space="0" w:color="auto"/>
              <w:left w:val="single" w:sz="4" w:space="0" w:color="auto"/>
              <w:bottom w:val="single" w:sz="4" w:space="0" w:color="auto"/>
              <w:right w:val="single" w:sz="8" w:space="0" w:color="auto"/>
            </w:tcBorders>
            <w:shd w:val="clear" w:color="auto" w:fill="EEECE1"/>
            <w:vAlign w:val="center"/>
            <w:hideMark/>
          </w:tcPr>
          <w:p w14:paraId="32EF3ADA" w14:textId="77777777" w:rsidR="001F2241" w:rsidRPr="00E750E0" w:rsidRDefault="001F2241" w:rsidP="001F2241">
            <w:pPr>
              <w:ind w:left="357" w:hanging="357"/>
              <w:rPr>
                <w:rFonts w:cs="Arial"/>
                <w:b/>
                <w:sz w:val="18"/>
                <w:szCs w:val="18"/>
              </w:rPr>
            </w:pPr>
          </w:p>
        </w:tc>
        <w:tc>
          <w:tcPr>
            <w:tcW w:w="476" w:type="pct"/>
            <w:tcBorders>
              <w:top w:val="single" w:sz="4" w:space="0" w:color="auto"/>
              <w:left w:val="nil"/>
              <w:bottom w:val="single" w:sz="4" w:space="0" w:color="auto"/>
              <w:right w:val="single" w:sz="8" w:space="0" w:color="auto"/>
            </w:tcBorders>
            <w:shd w:val="clear" w:color="auto" w:fill="EEECE1"/>
            <w:noWrap/>
            <w:vAlign w:val="center"/>
            <w:hideMark/>
          </w:tcPr>
          <w:p w14:paraId="1EB18654" w14:textId="35A3C3A1" w:rsidR="001F2241" w:rsidRPr="00E750E0" w:rsidRDefault="001F2241" w:rsidP="001F2241">
            <w:pPr>
              <w:ind w:left="357" w:hanging="357"/>
              <w:jc w:val="center"/>
              <w:rPr>
                <w:rFonts w:cs="Arial"/>
                <w:b/>
                <w:sz w:val="18"/>
                <w:szCs w:val="18"/>
              </w:rPr>
            </w:pPr>
            <w:r w:rsidRPr="00E750E0">
              <w:rPr>
                <w:rFonts w:cs="Arial"/>
                <w:b/>
                <w:sz w:val="18"/>
                <w:szCs w:val="18"/>
              </w:rPr>
              <w:t>2020</w:t>
            </w:r>
          </w:p>
        </w:tc>
        <w:tc>
          <w:tcPr>
            <w:tcW w:w="476" w:type="pct"/>
            <w:tcBorders>
              <w:top w:val="single" w:sz="4" w:space="0" w:color="auto"/>
              <w:left w:val="nil"/>
              <w:bottom w:val="single" w:sz="4" w:space="0" w:color="auto"/>
              <w:right w:val="single" w:sz="8" w:space="0" w:color="auto"/>
            </w:tcBorders>
            <w:shd w:val="clear" w:color="auto" w:fill="EEECE1"/>
            <w:noWrap/>
            <w:vAlign w:val="center"/>
            <w:hideMark/>
          </w:tcPr>
          <w:p w14:paraId="1B7B02C9" w14:textId="00A7F23F" w:rsidR="001F2241" w:rsidRPr="00E750E0" w:rsidRDefault="001F2241" w:rsidP="001F2241">
            <w:pPr>
              <w:ind w:left="357" w:hanging="357"/>
              <w:jc w:val="center"/>
              <w:rPr>
                <w:rFonts w:cs="Arial"/>
                <w:b/>
                <w:sz w:val="18"/>
                <w:szCs w:val="18"/>
              </w:rPr>
            </w:pPr>
            <w:r w:rsidRPr="00E750E0">
              <w:rPr>
                <w:rFonts w:cs="Arial"/>
                <w:b/>
                <w:sz w:val="18"/>
                <w:szCs w:val="18"/>
              </w:rPr>
              <w:t>2021</w:t>
            </w:r>
          </w:p>
        </w:tc>
        <w:tc>
          <w:tcPr>
            <w:tcW w:w="591" w:type="pct"/>
            <w:tcBorders>
              <w:top w:val="single" w:sz="4" w:space="0" w:color="auto"/>
              <w:left w:val="nil"/>
              <w:bottom w:val="single" w:sz="4" w:space="0" w:color="auto"/>
              <w:right w:val="single" w:sz="8" w:space="0" w:color="auto"/>
            </w:tcBorders>
            <w:shd w:val="clear" w:color="auto" w:fill="EEECE1"/>
            <w:noWrap/>
            <w:vAlign w:val="center"/>
            <w:hideMark/>
          </w:tcPr>
          <w:p w14:paraId="59268A52" w14:textId="3309C562" w:rsidR="001F2241" w:rsidRPr="00E750E0" w:rsidRDefault="001F2241" w:rsidP="001F2241">
            <w:pPr>
              <w:ind w:left="357" w:hanging="357"/>
              <w:jc w:val="center"/>
              <w:rPr>
                <w:rFonts w:cs="Arial"/>
                <w:b/>
                <w:sz w:val="18"/>
                <w:szCs w:val="18"/>
                <w:vertAlign w:val="superscript"/>
              </w:rPr>
            </w:pPr>
            <w:r w:rsidRPr="00E750E0">
              <w:rPr>
                <w:rFonts w:cs="Arial"/>
                <w:b/>
                <w:sz w:val="18"/>
                <w:szCs w:val="18"/>
              </w:rPr>
              <w:t>2022</w:t>
            </w:r>
          </w:p>
        </w:tc>
        <w:tc>
          <w:tcPr>
            <w:tcW w:w="469" w:type="pct"/>
            <w:tcBorders>
              <w:top w:val="single" w:sz="4" w:space="0" w:color="auto"/>
              <w:left w:val="nil"/>
              <w:bottom w:val="single" w:sz="4" w:space="0" w:color="auto"/>
              <w:right w:val="single" w:sz="8" w:space="0" w:color="auto"/>
            </w:tcBorders>
            <w:shd w:val="clear" w:color="auto" w:fill="EEECE1"/>
            <w:noWrap/>
            <w:vAlign w:val="center"/>
          </w:tcPr>
          <w:p w14:paraId="3695598F" w14:textId="463104FE" w:rsidR="001F2241" w:rsidRPr="00E750E0" w:rsidRDefault="001F2241" w:rsidP="001F2241">
            <w:pPr>
              <w:ind w:left="357" w:hanging="357"/>
              <w:jc w:val="center"/>
              <w:rPr>
                <w:rFonts w:cs="Arial"/>
                <w:b/>
                <w:sz w:val="18"/>
                <w:szCs w:val="18"/>
              </w:rPr>
            </w:pPr>
            <w:r w:rsidRPr="00E750E0">
              <w:rPr>
                <w:rFonts w:cs="Arial"/>
                <w:b/>
                <w:sz w:val="18"/>
                <w:szCs w:val="18"/>
              </w:rPr>
              <w:t>2020</w:t>
            </w:r>
          </w:p>
        </w:tc>
        <w:tc>
          <w:tcPr>
            <w:tcW w:w="467" w:type="pct"/>
            <w:tcBorders>
              <w:top w:val="single" w:sz="4" w:space="0" w:color="auto"/>
              <w:left w:val="nil"/>
              <w:bottom w:val="single" w:sz="4" w:space="0" w:color="auto"/>
              <w:right w:val="single" w:sz="8" w:space="0" w:color="auto"/>
            </w:tcBorders>
            <w:shd w:val="clear" w:color="auto" w:fill="EEECE1"/>
            <w:noWrap/>
            <w:vAlign w:val="center"/>
          </w:tcPr>
          <w:p w14:paraId="1A99A0C3" w14:textId="5673F0E9" w:rsidR="001F2241" w:rsidRPr="00E750E0" w:rsidRDefault="001F2241" w:rsidP="001F2241">
            <w:pPr>
              <w:ind w:left="357" w:hanging="357"/>
              <w:jc w:val="center"/>
              <w:rPr>
                <w:rFonts w:cs="Arial"/>
                <w:b/>
                <w:sz w:val="18"/>
                <w:szCs w:val="18"/>
              </w:rPr>
            </w:pPr>
            <w:r w:rsidRPr="00E750E0">
              <w:rPr>
                <w:rFonts w:cs="Arial"/>
                <w:b/>
                <w:sz w:val="18"/>
                <w:szCs w:val="18"/>
              </w:rPr>
              <w:t>2021</w:t>
            </w:r>
          </w:p>
        </w:tc>
        <w:tc>
          <w:tcPr>
            <w:tcW w:w="381" w:type="pct"/>
            <w:tcBorders>
              <w:top w:val="single" w:sz="4" w:space="0" w:color="auto"/>
              <w:left w:val="nil"/>
              <w:bottom w:val="single" w:sz="4" w:space="0" w:color="auto"/>
              <w:right w:val="single" w:sz="8" w:space="0" w:color="auto"/>
            </w:tcBorders>
            <w:shd w:val="clear" w:color="auto" w:fill="EEECE1"/>
            <w:noWrap/>
            <w:vAlign w:val="center"/>
          </w:tcPr>
          <w:p w14:paraId="12B91C34" w14:textId="1BBD8B3D" w:rsidR="001F2241" w:rsidRPr="00E750E0" w:rsidRDefault="001F2241" w:rsidP="001F2241">
            <w:pPr>
              <w:ind w:left="357" w:hanging="357"/>
              <w:jc w:val="center"/>
              <w:rPr>
                <w:rFonts w:cs="Arial"/>
                <w:b/>
                <w:sz w:val="18"/>
                <w:szCs w:val="18"/>
                <w:vertAlign w:val="superscript"/>
              </w:rPr>
            </w:pPr>
            <w:r w:rsidRPr="00E750E0">
              <w:rPr>
                <w:rFonts w:cs="Arial"/>
                <w:b/>
                <w:sz w:val="18"/>
                <w:szCs w:val="18"/>
              </w:rPr>
              <w:t>2022</w:t>
            </w:r>
          </w:p>
        </w:tc>
        <w:tc>
          <w:tcPr>
            <w:tcW w:w="476" w:type="pct"/>
            <w:tcBorders>
              <w:top w:val="single" w:sz="4" w:space="0" w:color="auto"/>
              <w:left w:val="nil"/>
              <w:bottom w:val="single" w:sz="4" w:space="0" w:color="auto"/>
              <w:right w:val="single" w:sz="8" w:space="0" w:color="auto"/>
            </w:tcBorders>
            <w:shd w:val="clear" w:color="auto" w:fill="EEECE1"/>
            <w:vAlign w:val="center"/>
          </w:tcPr>
          <w:p w14:paraId="627BB5AE" w14:textId="61A8CBE2" w:rsidR="001F2241" w:rsidRPr="00E750E0" w:rsidRDefault="001F2241" w:rsidP="001F2241">
            <w:pPr>
              <w:ind w:left="357" w:hanging="357"/>
              <w:jc w:val="center"/>
              <w:rPr>
                <w:rFonts w:cs="Arial"/>
                <w:b/>
                <w:sz w:val="18"/>
                <w:szCs w:val="18"/>
              </w:rPr>
            </w:pPr>
            <w:r w:rsidRPr="00E750E0">
              <w:rPr>
                <w:rFonts w:cs="Arial"/>
                <w:b/>
                <w:sz w:val="18"/>
                <w:szCs w:val="18"/>
              </w:rPr>
              <w:t>2020</w:t>
            </w:r>
          </w:p>
        </w:tc>
        <w:tc>
          <w:tcPr>
            <w:tcW w:w="476" w:type="pct"/>
            <w:tcBorders>
              <w:top w:val="single" w:sz="4" w:space="0" w:color="auto"/>
              <w:left w:val="nil"/>
              <w:bottom w:val="single" w:sz="4" w:space="0" w:color="auto"/>
              <w:right w:val="single" w:sz="8" w:space="0" w:color="auto"/>
            </w:tcBorders>
            <w:shd w:val="clear" w:color="auto" w:fill="EEECE1"/>
            <w:vAlign w:val="center"/>
          </w:tcPr>
          <w:p w14:paraId="3EF5B64B" w14:textId="2E5D2353" w:rsidR="001F2241" w:rsidRPr="00E750E0" w:rsidRDefault="001F2241" w:rsidP="001F2241">
            <w:pPr>
              <w:ind w:left="357" w:hanging="357"/>
              <w:jc w:val="center"/>
              <w:rPr>
                <w:rFonts w:cs="Arial"/>
                <w:b/>
                <w:sz w:val="18"/>
                <w:szCs w:val="18"/>
              </w:rPr>
            </w:pPr>
            <w:r w:rsidRPr="00E750E0">
              <w:rPr>
                <w:rFonts w:cs="Arial"/>
                <w:b/>
                <w:sz w:val="18"/>
                <w:szCs w:val="18"/>
              </w:rPr>
              <w:t>2021</w:t>
            </w:r>
          </w:p>
        </w:tc>
        <w:tc>
          <w:tcPr>
            <w:tcW w:w="475" w:type="pct"/>
            <w:tcBorders>
              <w:top w:val="single" w:sz="4" w:space="0" w:color="auto"/>
              <w:left w:val="nil"/>
              <w:bottom w:val="single" w:sz="4" w:space="0" w:color="auto"/>
              <w:right w:val="single" w:sz="8" w:space="0" w:color="auto"/>
            </w:tcBorders>
            <w:shd w:val="clear" w:color="auto" w:fill="EEECE1"/>
            <w:vAlign w:val="center"/>
          </w:tcPr>
          <w:p w14:paraId="735F2C2A" w14:textId="767E5800" w:rsidR="001F2241" w:rsidRPr="00E750E0" w:rsidRDefault="001F2241" w:rsidP="001F2241">
            <w:pPr>
              <w:ind w:left="357" w:hanging="357"/>
              <w:jc w:val="center"/>
              <w:rPr>
                <w:rFonts w:cs="Arial"/>
                <w:b/>
                <w:sz w:val="18"/>
                <w:szCs w:val="18"/>
                <w:vertAlign w:val="superscript"/>
              </w:rPr>
            </w:pPr>
            <w:r w:rsidRPr="00E750E0">
              <w:rPr>
                <w:rFonts w:cs="Arial"/>
                <w:b/>
                <w:sz w:val="18"/>
                <w:szCs w:val="18"/>
              </w:rPr>
              <w:t>2022</w:t>
            </w:r>
          </w:p>
        </w:tc>
      </w:tr>
      <w:tr w:rsidR="00F56528" w:rsidRPr="00E750E0" w14:paraId="392E0CC6" w14:textId="77777777" w:rsidTr="00997051">
        <w:trPr>
          <w:trHeight w:val="315"/>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noWrap/>
            <w:vAlign w:val="center"/>
          </w:tcPr>
          <w:p w14:paraId="7C75403B" w14:textId="77777777" w:rsidR="00B447B6" w:rsidRPr="00E750E0" w:rsidRDefault="00B447B6" w:rsidP="00997051">
            <w:pPr>
              <w:ind w:left="357" w:hanging="357"/>
              <w:jc w:val="center"/>
              <w:rPr>
                <w:rFonts w:cs="Arial"/>
                <w:b/>
                <w:color w:val="FF0000"/>
                <w:sz w:val="18"/>
                <w:szCs w:val="18"/>
              </w:rPr>
            </w:pPr>
            <w:r w:rsidRPr="00E750E0">
              <w:rPr>
                <w:rFonts w:cs="Arial"/>
                <w:b/>
                <w:sz w:val="18"/>
                <w:szCs w:val="18"/>
              </w:rPr>
              <w:t>Odpady medyczne [Mg]</w:t>
            </w:r>
          </w:p>
        </w:tc>
      </w:tr>
      <w:tr w:rsidR="00F56528" w:rsidRPr="00E750E0" w14:paraId="53BFD2FD" w14:textId="77777777" w:rsidTr="00D1451A">
        <w:trPr>
          <w:trHeight w:val="315"/>
          <w:jc w:val="center"/>
        </w:trPr>
        <w:tc>
          <w:tcPr>
            <w:tcW w:w="713"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6ACCCCA" w14:textId="77777777" w:rsidR="00B447B6" w:rsidRPr="00E750E0" w:rsidRDefault="00B447B6" w:rsidP="00997051">
            <w:pPr>
              <w:ind w:left="357" w:hanging="357"/>
              <w:rPr>
                <w:rFonts w:cs="Arial"/>
                <w:sz w:val="18"/>
                <w:szCs w:val="18"/>
              </w:rPr>
            </w:pPr>
            <w:r w:rsidRPr="00E750E0">
              <w:rPr>
                <w:rFonts w:cs="Arial"/>
                <w:sz w:val="18"/>
                <w:szCs w:val="18"/>
              </w:rPr>
              <w:t>zakaźne</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14:paraId="1E393874" w14:textId="5F78F564" w:rsidR="00B447B6" w:rsidRPr="00E750E0" w:rsidRDefault="00D1451A" w:rsidP="00997051">
            <w:pPr>
              <w:ind w:left="357" w:hanging="357"/>
              <w:jc w:val="center"/>
              <w:rPr>
                <w:rFonts w:cs="Arial"/>
                <w:sz w:val="18"/>
                <w:szCs w:val="18"/>
              </w:rPr>
            </w:pPr>
            <w:r w:rsidRPr="00E750E0">
              <w:rPr>
                <w:rFonts w:cs="Arial"/>
                <w:sz w:val="18"/>
                <w:szCs w:val="18"/>
              </w:rPr>
              <w:t>2572,46</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14:paraId="1437702B" w14:textId="4CF49211" w:rsidR="00B447B6" w:rsidRPr="00E750E0" w:rsidRDefault="00D1451A" w:rsidP="00997051">
            <w:pPr>
              <w:ind w:left="357" w:hanging="357"/>
              <w:jc w:val="center"/>
              <w:rPr>
                <w:rFonts w:cs="Arial"/>
                <w:color w:val="FF0000"/>
                <w:sz w:val="18"/>
                <w:szCs w:val="18"/>
              </w:rPr>
            </w:pPr>
            <w:r w:rsidRPr="00E750E0">
              <w:rPr>
                <w:rFonts w:cs="Arial"/>
                <w:sz w:val="18"/>
                <w:szCs w:val="18"/>
              </w:rPr>
              <w:t>3329,97</w:t>
            </w:r>
          </w:p>
        </w:tc>
        <w:tc>
          <w:tcPr>
            <w:tcW w:w="591" w:type="pct"/>
            <w:tcBorders>
              <w:top w:val="single" w:sz="4" w:space="0" w:color="auto"/>
              <w:left w:val="nil"/>
              <w:bottom w:val="single" w:sz="4" w:space="0" w:color="auto"/>
              <w:right w:val="single" w:sz="8" w:space="0" w:color="auto"/>
            </w:tcBorders>
            <w:shd w:val="clear" w:color="auto" w:fill="auto"/>
            <w:noWrap/>
            <w:vAlign w:val="center"/>
            <w:hideMark/>
          </w:tcPr>
          <w:p w14:paraId="25835437" w14:textId="609DC707" w:rsidR="00B447B6" w:rsidRPr="00E750E0" w:rsidRDefault="00D1451A" w:rsidP="00997051">
            <w:pPr>
              <w:ind w:left="357" w:hanging="357"/>
              <w:jc w:val="center"/>
              <w:rPr>
                <w:rFonts w:cs="Arial"/>
                <w:color w:val="FF0000"/>
                <w:sz w:val="18"/>
                <w:szCs w:val="18"/>
              </w:rPr>
            </w:pPr>
            <w:r w:rsidRPr="00E750E0">
              <w:rPr>
                <w:rFonts w:cs="Arial"/>
                <w:sz w:val="18"/>
                <w:szCs w:val="18"/>
              </w:rPr>
              <w:t>2912,11</w:t>
            </w:r>
          </w:p>
        </w:tc>
        <w:tc>
          <w:tcPr>
            <w:tcW w:w="469" w:type="pct"/>
            <w:tcBorders>
              <w:top w:val="single" w:sz="4" w:space="0" w:color="auto"/>
              <w:left w:val="nil"/>
              <w:bottom w:val="single" w:sz="4" w:space="0" w:color="auto"/>
              <w:right w:val="single" w:sz="8" w:space="0" w:color="auto"/>
            </w:tcBorders>
            <w:shd w:val="clear" w:color="auto" w:fill="auto"/>
            <w:noWrap/>
            <w:vAlign w:val="center"/>
          </w:tcPr>
          <w:p w14:paraId="3A427695" w14:textId="77777777" w:rsidR="00B447B6" w:rsidRPr="00E750E0" w:rsidRDefault="00B447B6" w:rsidP="00997051">
            <w:pPr>
              <w:ind w:left="357" w:hanging="357"/>
              <w:jc w:val="center"/>
              <w:rPr>
                <w:rFonts w:cs="Arial"/>
                <w:sz w:val="18"/>
                <w:szCs w:val="18"/>
              </w:rPr>
            </w:pPr>
            <w:r w:rsidRPr="00E750E0">
              <w:rPr>
                <w:rFonts w:cs="Arial"/>
                <w:sz w:val="18"/>
                <w:szCs w:val="18"/>
              </w:rPr>
              <w:t>-</w:t>
            </w:r>
          </w:p>
        </w:tc>
        <w:tc>
          <w:tcPr>
            <w:tcW w:w="467" w:type="pct"/>
            <w:tcBorders>
              <w:top w:val="single" w:sz="4" w:space="0" w:color="auto"/>
              <w:left w:val="nil"/>
              <w:bottom w:val="single" w:sz="4" w:space="0" w:color="auto"/>
              <w:right w:val="single" w:sz="8" w:space="0" w:color="auto"/>
            </w:tcBorders>
            <w:shd w:val="clear" w:color="auto" w:fill="auto"/>
            <w:noWrap/>
            <w:vAlign w:val="center"/>
          </w:tcPr>
          <w:p w14:paraId="22CBF93D" w14:textId="77777777" w:rsidR="00B447B6" w:rsidRPr="00E750E0" w:rsidRDefault="00B447B6" w:rsidP="00997051">
            <w:pPr>
              <w:ind w:left="357" w:hanging="357"/>
              <w:jc w:val="center"/>
              <w:rPr>
                <w:rFonts w:cs="Arial"/>
                <w:sz w:val="18"/>
                <w:szCs w:val="18"/>
              </w:rPr>
            </w:pPr>
            <w:r w:rsidRPr="00E750E0">
              <w:rPr>
                <w:rFonts w:cs="Arial"/>
                <w:sz w:val="18"/>
                <w:szCs w:val="18"/>
              </w:rPr>
              <w:t>-</w:t>
            </w:r>
          </w:p>
        </w:tc>
        <w:tc>
          <w:tcPr>
            <w:tcW w:w="381" w:type="pct"/>
            <w:tcBorders>
              <w:top w:val="single" w:sz="4" w:space="0" w:color="auto"/>
              <w:left w:val="nil"/>
              <w:bottom w:val="single" w:sz="4" w:space="0" w:color="auto"/>
              <w:right w:val="single" w:sz="8" w:space="0" w:color="auto"/>
            </w:tcBorders>
            <w:shd w:val="clear" w:color="auto" w:fill="auto"/>
            <w:noWrap/>
            <w:vAlign w:val="center"/>
          </w:tcPr>
          <w:p w14:paraId="06255B1A" w14:textId="77777777" w:rsidR="00B447B6" w:rsidRPr="00E750E0" w:rsidRDefault="00B447B6" w:rsidP="00997051">
            <w:pPr>
              <w:ind w:left="357" w:hanging="357"/>
              <w:jc w:val="center"/>
              <w:rPr>
                <w:rFonts w:cs="Arial"/>
                <w:sz w:val="18"/>
                <w:szCs w:val="18"/>
              </w:rPr>
            </w:pPr>
            <w:r w:rsidRPr="00E750E0">
              <w:rPr>
                <w:rFonts w:cs="Arial"/>
                <w:sz w:val="18"/>
                <w:szCs w:val="18"/>
              </w:rPr>
              <w:t>-</w:t>
            </w:r>
          </w:p>
        </w:tc>
        <w:tc>
          <w:tcPr>
            <w:tcW w:w="476" w:type="pct"/>
            <w:tcBorders>
              <w:top w:val="single" w:sz="4" w:space="0" w:color="auto"/>
              <w:left w:val="single" w:sz="4" w:space="0" w:color="auto"/>
              <w:bottom w:val="single" w:sz="4" w:space="0" w:color="auto"/>
              <w:right w:val="single" w:sz="4" w:space="0" w:color="auto"/>
            </w:tcBorders>
            <w:vAlign w:val="center"/>
          </w:tcPr>
          <w:p w14:paraId="6224A1ED" w14:textId="4B43A162" w:rsidR="00B447B6" w:rsidRPr="00E750E0" w:rsidRDefault="00D1451A" w:rsidP="00997051">
            <w:pPr>
              <w:ind w:left="357" w:hanging="357"/>
              <w:jc w:val="center"/>
              <w:rPr>
                <w:rFonts w:cs="Arial"/>
                <w:color w:val="FF0000"/>
                <w:sz w:val="18"/>
                <w:szCs w:val="18"/>
              </w:rPr>
            </w:pPr>
            <w:r w:rsidRPr="00E750E0">
              <w:rPr>
                <w:rFonts w:cs="Arial"/>
                <w:sz w:val="18"/>
                <w:szCs w:val="18"/>
              </w:rPr>
              <w:t>6614,88</w:t>
            </w:r>
          </w:p>
        </w:tc>
        <w:tc>
          <w:tcPr>
            <w:tcW w:w="476" w:type="pct"/>
            <w:tcBorders>
              <w:top w:val="single" w:sz="4" w:space="0" w:color="auto"/>
              <w:left w:val="single" w:sz="4" w:space="0" w:color="auto"/>
              <w:bottom w:val="single" w:sz="4" w:space="0" w:color="auto"/>
              <w:right w:val="single" w:sz="4" w:space="0" w:color="auto"/>
            </w:tcBorders>
            <w:vAlign w:val="center"/>
          </w:tcPr>
          <w:p w14:paraId="3264E4C1" w14:textId="37D64635" w:rsidR="00B447B6" w:rsidRPr="00E750E0" w:rsidRDefault="00D1451A" w:rsidP="00997051">
            <w:pPr>
              <w:ind w:left="357" w:hanging="357"/>
              <w:jc w:val="center"/>
              <w:rPr>
                <w:rFonts w:cs="Arial"/>
                <w:color w:val="FF0000"/>
                <w:sz w:val="18"/>
                <w:szCs w:val="18"/>
              </w:rPr>
            </w:pPr>
            <w:r w:rsidRPr="00E750E0">
              <w:rPr>
                <w:rFonts w:cs="Arial"/>
                <w:sz w:val="18"/>
                <w:szCs w:val="18"/>
              </w:rPr>
              <w:t>8174,13</w:t>
            </w:r>
          </w:p>
        </w:tc>
        <w:tc>
          <w:tcPr>
            <w:tcW w:w="475" w:type="pct"/>
            <w:tcBorders>
              <w:top w:val="single" w:sz="4" w:space="0" w:color="auto"/>
              <w:left w:val="single" w:sz="4" w:space="0" w:color="auto"/>
              <w:bottom w:val="single" w:sz="4" w:space="0" w:color="auto"/>
              <w:right w:val="single" w:sz="4" w:space="0" w:color="auto"/>
            </w:tcBorders>
            <w:vAlign w:val="center"/>
          </w:tcPr>
          <w:p w14:paraId="63A889EA" w14:textId="703A87A3" w:rsidR="00B447B6" w:rsidRPr="00E750E0" w:rsidRDefault="00D1451A" w:rsidP="00997051">
            <w:pPr>
              <w:ind w:left="357" w:hanging="357"/>
              <w:jc w:val="center"/>
              <w:rPr>
                <w:rFonts w:cs="Arial"/>
                <w:color w:val="FF0000"/>
                <w:sz w:val="18"/>
                <w:szCs w:val="18"/>
              </w:rPr>
            </w:pPr>
            <w:r w:rsidRPr="00E750E0">
              <w:rPr>
                <w:rFonts w:cs="Arial"/>
                <w:sz w:val="18"/>
                <w:szCs w:val="18"/>
              </w:rPr>
              <w:t>7834,61</w:t>
            </w:r>
          </w:p>
        </w:tc>
      </w:tr>
      <w:tr w:rsidR="00F56528" w:rsidRPr="00E750E0" w14:paraId="4454F9B4" w14:textId="77777777" w:rsidTr="00D1451A">
        <w:trPr>
          <w:trHeight w:val="315"/>
          <w:jc w:val="center"/>
        </w:trPr>
        <w:tc>
          <w:tcPr>
            <w:tcW w:w="713"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10E0CDB" w14:textId="77777777" w:rsidR="00B447B6" w:rsidRPr="00E750E0" w:rsidRDefault="00B447B6" w:rsidP="00997051">
            <w:pPr>
              <w:ind w:left="357" w:hanging="357"/>
              <w:rPr>
                <w:rFonts w:cs="Arial"/>
                <w:sz w:val="18"/>
                <w:szCs w:val="18"/>
              </w:rPr>
            </w:pPr>
            <w:bookmarkStart w:id="65" w:name="_Hlk152307571"/>
            <w:r w:rsidRPr="00E750E0">
              <w:rPr>
                <w:rFonts w:cs="Arial"/>
                <w:sz w:val="18"/>
                <w:szCs w:val="18"/>
              </w:rPr>
              <w:t>niezakaźne</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14:paraId="130FD1FA" w14:textId="65D77375" w:rsidR="00B447B6" w:rsidRPr="00E750E0" w:rsidRDefault="00D1451A" w:rsidP="00997051">
            <w:pPr>
              <w:ind w:left="357" w:hanging="357"/>
              <w:jc w:val="center"/>
              <w:rPr>
                <w:rFonts w:cs="Arial"/>
                <w:color w:val="FF0000"/>
                <w:sz w:val="18"/>
                <w:szCs w:val="18"/>
              </w:rPr>
            </w:pPr>
            <w:r w:rsidRPr="00E750E0">
              <w:rPr>
                <w:rFonts w:cs="Arial"/>
                <w:sz w:val="18"/>
                <w:szCs w:val="18"/>
              </w:rPr>
              <w:t>392,31</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14:paraId="60F721EF" w14:textId="10540D16" w:rsidR="00B447B6" w:rsidRPr="00E750E0" w:rsidRDefault="00D1451A" w:rsidP="00997051">
            <w:pPr>
              <w:ind w:left="357" w:hanging="357"/>
              <w:jc w:val="center"/>
              <w:rPr>
                <w:rFonts w:cs="Arial"/>
                <w:color w:val="FF0000"/>
                <w:sz w:val="18"/>
                <w:szCs w:val="18"/>
              </w:rPr>
            </w:pPr>
            <w:r w:rsidRPr="00E750E0">
              <w:rPr>
                <w:rFonts w:cs="Arial"/>
                <w:sz w:val="18"/>
                <w:szCs w:val="18"/>
              </w:rPr>
              <w:t>607,65</w:t>
            </w:r>
          </w:p>
        </w:tc>
        <w:tc>
          <w:tcPr>
            <w:tcW w:w="591" w:type="pct"/>
            <w:tcBorders>
              <w:top w:val="single" w:sz="4" w:space="0" w:color="auto"/>
              <w:left w:val="nil"/>
              <w:bottom w:val="single" w:sz="4" w:space="0" w:color="auto"/>
              <w:right w:val="single" w:sz="8" w:space="0" w:color="auto"/>
            </w:tcBorders>
            <w:shd w:val="clear" w:color="auto" w:fill="auto"/>
            <w:noWrap/>
            <w:vAlign w:val="center"/>
            <w:hideMark/>
          </w:tcPr>
          <w:p w14:paraId="03DDC96C" w14:textId="3E59D968" w:rsidR="00B447B6" w:rsidRPr="00E750E0" w:rsidRDefault="00D1451A" w:rsidP="00997051">
            <w:pPr>
              <w:ind w:left="357" w:hanging="357"/>
              <w:jc w:val="center"/>
              <w:rPr>
                <w:rFonts w:cs="Arial"/>
                <w:color w:val="FF0000"/>
                <w:sz w:val="18"/>
                <w:szCs w:val="18"/>
              </w:rPr>
            </w:pPr>
            <w:r w:rsidRPr="00E750E0">
              <w:rPr>
                <w:rFonts w:cs="Arial"/>
                <w:sz w:val="18"/>
                <w:szCs w:val="18"/>
              </w:rPr>
              <w:t>644,05</w:t>
            </w:r>
          </w:p>
        </w:tc>
        <w:tc>
          <w:tcPr>
            <w:tcW w:w="469" w:type="pct"/>
            <w:tcBorders>
              <w:top w:val="single" w:sz="4" w:space="0" w:color="auto"/>
              <w:left w:val="nil"/>
              <w:bottom w:val="single" w:sz="4" w:space="0" w:color="auto"/>
              <w:right w:val="single" w:sz="8" w:space="0" w:color="auto"/>
            </w:tcBorders>
            <w:shd w:val="clear" w:color="auto" w:fill="auto"/>
            <w:noWrap/>
            <w:vAlign w:val="center"/>
          </w:tcPr>
          <w:p w14:paraId="6E84EC21" w14:textId="3A13E0EC" w:rsidR="00B447B6" w:rsidRPr="00E750E0" w:rsidRDefault="00D1451A" w:rsidP="00997051">
            <w:pPr>
              <w:ind w:left="357" w:hanging="357"/>
              <w:jc w:val="center"/>
              <w:rPr>
                <w:rFonts w:cs="Arial"/>
                <w:sz w:val="18"/>
                <w:szCs w:val="18"/>
              </w:rPr>
            </w:pPr>
            <w:r w:rsidRPr="00E750E0">
              <w:rPr>
                <w:rFonts w:cs="Arial"/>
                <w:sz w:val="18"/>
                <w:szCs w:val="18"/>
              </w:rPr>
              <w:t>202,46</w:t>
            </w:r>
          </w:p>
        </w:tc>
        <w:tc>
          <w:tcPr>
            <w:tcW w:w="467" w:type="pct"/>
            <w:tcBorders>
              <w:top w:val="single" w:sz="4" w:space="0" w:color="auto"/>
              <w:left w:val="nil"/>
              <w:bottom w:val="single" w:sz="4" w:space="0" w:color="auto"/>
              <w:right w:val="single" w:sz="8" w:space="0" w:color="auto"/>
            </w:tcBorders>
            <w:shd w:val="clear" w:color="auto" w:fill="auto"/>
            <w:noWrap/>
            <w:vAlign w:val="center"/>
          </w:tcPr>
          <w:p w14:paraId="7C639B28" w14:textId="77230A45" w:rsidR="00B447B6" w:rsidRPr="00E750E0" w:rsidRDefault="00D1451A" w:rsidP="00997051">
            <w:pPr>
              <w:ind w:left="357" w:hanging="357"/>
              <w:jc w:val="center"/>
              <w:rPr>
                <w:rFonts w:cs="Arial"/>
                <w:sz w:val="18"/>
                <w:szCs w:val="18"/>
              </w:rPr>
            </w:pPr>
            <w:r w:rsidRPr="00E750E0">
              <w:rPr>
                <w:rFonts w:cs="Arial"/>
                <w:sz w:val="18"/>
                <w:szCs w:val="18"/>
              </w:rPr>
              <w:t>312,67</w:t>
            </w:r>
          </w:p>
        </w:tc>
        <w:tc>
          <w:tcPr>
            <w:tcW w:w="381" w:type="pct"/>
            <w:tcBorders>
              <w:top w:val="single" w:sz="4" w:space="0" w:color="auto"/>
              <w:left w:val="nil"/>
              <w:bottom w:val="single" w:sz="4" w:space="0" w:color="auto"/>
              <w:right w:val="single" w:sz="8" w:space="0" w:color="auto"/>
            </w:tcBorders>
            <w:shd w:val="clear" w:color="auto" w:fill="auto"/>
            <w:noWrap/>
            <w:vAlign w:val="center"/>
          </w:tcPr>
          <w:p w14:paraId="14444066" w14:textId="28D3AD45" w:rsidR="00B447B6" w:rsidRPr="00E750E0" w:rsidRDefault="00D1451A" w:rsidP="00997051">
            <w:pPr>
              <w:ind w:left="357" w:hanging="357"/>
              <w:jc w:val="center"/>
              <w:rPr>
                <w:rFonts w:cs="Arial"/>
                <w:color w:val="FF0000"/>
                <w:sz w:val="18"/>
                <w:szCs w:val="18"/>
              </w:rPr>
            </w:pPr>
            <w:r w:rsidRPr="00E750E0">
              <w:rPr>
                <w:rFonts w:cs="Arial"/>
                <w:sz w:val="18"/>
                <w:szCs w:val="18"/>
              </w:rPr>
              <w:t>20</w:t>
            </w:r>
            <w:r w:rsidR="00911D36" w:rsidRPr="00E750E0">
              <w:rPr>
                <w:rFonts w:cs="Arial"/>
                <w:sz w:val="18"/>
                <w:szCs w:val="18"/>
              </w:rPr>
              <w:t>9</w:t>
            </w:r>
            <w:r w:rsidRPr="00E750E0">
              <w:rPr>
                <w:rFonts w:cs="Arial"/>
                <w:sz w:val="18"/>
                <w:szCs w:val="18"/>
              </w:rPr>
              <w:t>,</w:t>
            </w:r>
            <w:r w:rsidR="00911D36" w:rsidRPr="00E750E0">
              <w:rPr>
                <w:rFonts w:cs="Arial"/>
                <w:sz w:val="18"/>
                <w:szCs w:val="18"/>
              </w:rPr>
              <w:t>00</w:t>
            </w:r>
          </w:p>
        </w:tc>
        <w:tc>
          <w:tcPr>
            <w:tcW w:w="476" w:type="pct"/>
            <w:tcBorders>
              <w:top w:val="single" w:sz="4" w:space="0" w:color="auto"/>
              <w:left w:val="single" w:sz="4" w:space="0" w:color="auto"/>
              <w:bottom w:val="single" w:sz="4" w:space="0" w:color="auto"/>
              <w:right w:val="single" w:sz="4" w:space="0" w:color="auto"/>
            </w:tcBorders>
            <w:vAlign w:val="center"/>
          </w:tcPr>
          <w:p w14:paraId="19674E11" w14:textId="470EFAA3" w:rsidR="00B447B6" w:rsidRPr="00E750E0" w:rsidRDefault="00D1451A" w:rsidP="00997051">
            <w:pPr>
              <w:ind w:left="357" w:hanging="357"/>
              <w:jc w:val="center"/>
              <w:rPr>
                <w:rFonts w:cs="Arial"/>
                <w:color w:val="FF0000"/>
                <w:sz w:val="18"/>
                <w:szCs w:val="18"/>
              </w:rPr>
            </w:pPr>
            <w:r w:rsidRPr="00E750E0">
              <w:rPr>
                <w:rFonts w:cs="Arial"/>
                <w:sz w:val="18"/>
                <w:szCs w:val="18"/>
              </w:rPr>
              <w:t>700,97</w:t>
            </w:r>
          </w:p>
        </w:tc>
        <w:tc>
          <w:tcPr>
            <w:tcW w:w="476" w:type="pct"/>
            <w:tcBorders>
              <w:top w:val="single" w:sz="4" w:space="0" w:color="auto"/>
              <w:left w:val="single" w:sz="4" w:space="0" w:color="auto"/>
              <w:bottom w:val="single" w:sz="4" w:space="0" w:color="auto"/>
              <w:right w:val="single" w:sz="4" w:space="0" w:color="auto"/>
            </w:tcBorders>
            <w:vAlign w:val="center"/>
          </w:tcPr>
          <w:p w14:paraId="2B2AA0D1" w14:textId="519A5218" w:rsidR="00B447B6" w:rsidRPr="00E750E0" w:rsidRDefault="00D1451A" w:rsidP="00997051">
            <w:pPr>
              <w:ind w:left="357" w:hanging="357"/>
              <w:jc w:val="center"/>
              <w:rPr>
                <w:rFonts w:cs="Arial"/>
                <w:color w:val="FF0000"/>
                <w:sz w:val="18"/>
                <w:szCs w:val="18"/>
              </w:rPr>
            </w:pPr>
            <w:r w:rsidRPr="00E750E0">
              <w:rPr>
                <w:rFonts w:cs="Arial"/>
                <w:sz w:val="18"/>
                <w:szCs w:val="18"/>
              </w:rPr>
              <w:t>534,36</w:t>
            </w:r>
          </w:p>
        </w:tc>
        <w:tc>
          <w:tcPr>
            <w:tcW w:w="475" w:type="pct"/>
            <w:tcBorders>
              <w:top w:val="single" w:sz="4" w:space="0" w:color="auto"/>
              <w:left w:val="single" w:sz="4" w:space="0" w:color="auto"/>
              <w:bottom w:val="single" w:sz="4" w:space="0" w:color="auto"/>
              <w:right w:val="single" w:sz="4" w:space="0" w:color="auto"/>
            </w:tcBorders>
            <w:vAlign w:val="center"/>
          </w:tcPr>
          <w:p w14:paraId="1D684613" w14:textId="10ED4ED6" w:rsidR="00B447B6" w:rsidRPr="00E750E0" w:rsidRDefault="00911D36" w:rsidP="00997051">
            <w:pPr>
              <w:ind w:left="357" w:hanging="357"/>
              <w:jc w:val="center"/>
              <w:rPr>
                <w:rFonts w:cs="Arial"/>
                <w:color w:val="FF0000"/>
                <w:sz w:val="18"/>
                <w:szCs w:val="18"/>
              </w:rPr>
            </w:pPr>
            <w:r w:rsidRPr="00E750E0">
              <w:rPr>
                <w:rFonts w:cs="Arial"/>
                <w:sz w:val="18"/>
                <w:szCs w:val="18"/>
              </w:rPr>
              <w:t>695,12</w:t>
            </w:r>
          </w:p>
        </w:tc>
      </w:tr>
      <w:bookmarkEnd w:id="65"/>
      <w:tr w:rsidR="00F56528" w:rsidRPr="00E750E0" w14:paraId="68F3CF8F" w14:textId="77777777" w:rsidTr="00D1451A">
        <w:trPr>
          <w:trHeight w:val="315"/>
          <w:jc w:val="center"/>
        </w:trPr>
        <w:tc>
          <w:tcPr>
            <w:tcW w:w="713" w:type="pct"/>
            <w:tcBorders>
              <w:top w:val="single" w:sz="4" w:space="0" w:color="auto"/>
              <w:left w:val="single" w:sz="4" w:space="0" w:color="auto"/>
              <w:bottom w:val="single" w:sz="4" w:space="0" w:color="auto"/>
              <w:right w:val="single" w:sz="8" w:space="0" w:color="auto"/>
            </w:tcBorders>
            <w:shd w:val="clear" w:color="000000" w:fill="EEECE1"/>
            <w:noWrap/>
            <w:vAlign w:val="center"/>
            <w:hideMark/>
          </w:tcPr>
          <w:p w14:paraId="0AFC4E14" w14:textId="77777777" w:rsidR="00B447B6" w:rsidRPr="00E750E0" w:rsidRDefault="00B447B6" w:rsidP="00997051">
            <w:pPr>
              <w:ind w:left="357" w:hanging="357"/>
              <w:rPr>
                <w:rFonts w:cs="Arial"/>
                <w:b/>
                <w:sz w:val="18"/>
                <w:szCs w:val="18"/>
              </w:rPr>
            </w:pPr>
            <w:r w:rsidRPr="00E750E0">
              <w:rPr>
                <w:rFonts w:cs="Arial"/>
                <w:b/>
                <w:sz w:val="18"/>
                <w:szCs w:val="18"/>
              </w:rPr>
              <w:t>Suma</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14:paraId="0C4C0706" w14:textId="2A89AFD2" w:rsidR="00B447B6" w:rsidRPr="00E750E0" w:rsidRDefault="00911D36" w:rsidP="00997051">
            <w:pPr>
              <w:ind w:left="357" w:hanging="357"/>
              <w:jc w:val="center"/>
              <w:rPr>
                <w:rFonts w:cs="Arial"/>
                <w:b/>
                <w:sz w:val="18"/>
                <w:szCs w:val="18"/>
              </w:rPr>
            </w:pPr>
            <w:r w:rsidRPr="00E750E0">
              <w:rPr>
                <w:rFonts w:cs="Arial"/>
                <w:b/>
                <w:sz w:val="18"/>
                <w:szCs w:val="18"/>
              </w:rPr>
              <w:t>2 964,77</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14:paraId="5BB615AB" w14:textId="5EADA99A" w:rsidR="00B447B6" w:rsidRPr="00E750E0" w:rsidRDefault="00B447B6" w:rsidP="00997051">
            <w:pPr>
              <w:ind w:left="357" w:hanging="357"/>
              <w:jc w:val="center"/>
              <w:rPr>
                <w:rFonts w:cs="Arial"/>
                <w:b/>
                <w:sz w:val="18"/>
                <w:szCs w:val="18"/>
              </w:rPr>
            </w:pPr>
            <w:r w:rsidRPr="00E750E0">
              <w:rPr>
                <w:rFonts w:cs="Arial"/>
                <w:b/>
                <w:sz w:val="18"/>
                <w:szCs w:val="18"/>
              </w:rPr>
              <w:t>3</w:t>
            </w:r>
            <w:r w:rsidR="0044081B">
              <w:rPr>
                <w:rFonts w:cs="Arial"/>
                <w:b/>
                <w:sz w:val="18"/>
                <w:szCs w:val="18"/>
              </w:rPr>
              <w:t xml:space="preserve"> </w:t>
            </w:r>
            <w:r w:rsidR="00911D36" w:rsidRPr="00E750E0">
              <w:rPr>
                <w:rFonts w:cs="Arial"/>
                <w:b/>
                <w:sz w:val="18"/>
                <w:szCs w:val="18"/>
              </w:rPr>
              <w:t>937,62</w:t>
            </w:r>
          </w:p>
        </w:tc>
        <w:tc>
          <w:tcPr>
            <w:tcW w:w="591" w:type="pct"/>
            <w:tcBorders>
              <w:top w:val="single" w:sz="4" w:space="0" w:color="auto"/>
              <w:left w:val="nil"/>
              <w:bottom w:val="single" w:sz="4" w:space="0" w:color="auto"/>
              <w:right w:val="single" w:sz="8" w:space="0" w:color="auto"/>
            </w:tcBorders>
            <w:shd w:val="clear" w:color="auto" w:fill="auto"/>
            <w:noWrap/>
            <w:vAlign w:val="center"/>
            <w:hideMark/>
          </w:tcPr>
          <w:p w14:paraId="4B3CA2A6" w14:textId="47505EFF" w:rsidR="00B447B6" w:rsidRPr="00E750E0" w:rsidRDefault="00911D36" w:rsidP="00997051">
            <w:pPr>
              <w:ind w:left="357" w:hanging="357"/>
              <w:jc w:val="center"/>
              <w:rPr>
                <w:rFonts w:cs="Arial"/>
                <w:b/>
                <w:color w:val="FF0000"/>
                <w:sz w:val="18"/>
                <w:szCs w:val="18"/>
              </w:rPr>
            </w:pPr>
            <w:r w:rsidRPr="00E750E0">
              <w:rPr>
                <w:rFonts w:cs="Arial"/>
                <w:b/>
                <w:sz w:val="18"/>
                <w:szCs w:val="18"/>
              </w:rPr>
              <w:t>3</w:t>
            </w:r>
            <w:r w:rsidR="0044081B">
              <w:rPr>
                <w:rFonts w:cs="Arial"/>
                <w:b/>
                <w:sz w:val="18"/>
                <w:szCs w:val="18"/>
              </w:rPr>
              <w:t xml:space="preserve"> </w:t>
            </w:r>
            <w:r w:rsidRPr="00E750E0">
              <w:rPr>
                <w:rFonts w:cs="Arial"/>
                <w:b/>
                <w:sz w:val="18"/>
                <w:szCs w:val="18"/>
              </w:rPr>
              <w:t>556,16</w:t>
            </w:r>
          </w:p>
        </w:tc>
        <w:tc>
          <w:tcPr>
            <w:tcW w:w="469" w:type="pct"/>
            <w:tcBorders>
              <w:top w:val="single" w:sz="4" w:space="0" w:color="auto"/>
              <w:left w:val="nil"/>
              <w:bottom w:val="single" w:sz="4" w:space="0" w:color="auto"/>
              <w:right w:val="single" w:sz="8" w:space="0" w:color="auto"/>
            </w:tcBorders>
            <w:shd w:val="clear" w:color="auto" w:fill="auto"/>
            <w:noWrap/>
            <w:vAlign w:val="center"/>
          </w:tcPr>
          <w:p w14:paraId="70388A67" w14:textId="399211CD" w:rsidR="00B447B6" w:rsidRPr="00E750E0" w:rsidRDefault="00911D36" w:rsidP="00997051">
            <w:pPr>
              <w:ind w:left="357" w:hanging="357"/>
              <w:jc w:val="center"/>
              <w:rPr>
                <w:rFonts w:cs="Arial"/>
                <w:b/>
                <w:sz w:val="18"/>
                <w:szCs w:val="18"/>
              </w:rPr>
            </w:pPr>
            <w:r w:rsidRPr="00E750E0">
              <w:rPr>
                <w:rFonts w:cs="Arial"/>
                <w:b/>
                <w:sz w:val="18"/>
                <w:szCs w:val="18"/>
              </w:rPr>
              <w:t>202,46</w:t>
            </w:r>
          </w:p>
        </w:tc>
        <w:tc>
          <w:tcPr>
            <w:tcW w:w="467" w:type="pct"/>
            <w:tcBorders>
              <w:top w:val="single" w:sz="4" w:space="0" w:color="auto"/>
              <w:left w:val="nil"/>
              <w:bottom w:val="single" w:sz="4" w:space="0" w:color="auto"/>
              <w:right w:val="single" w:sz="8" w:space="0" w:color="auto"/>
            </w:tcBorders>
            <w:shd w:val="clear" w:color="auto" w:fill="auto"/>
            <w:noWrap/>
            <w:vAlign w:val="center"/>
          </w:tcPr>
          <w:p w14:paraId="442271ED" w14:textId="661489F4" w:rsidR="00B447B6" w:rsidRPr="00E750E0" w:rsidRDefault="00911D36" w:rsidP="00997051">
            <w:pPr>
              <w:ind w:left="357" w:hanging="357"/>
              <w:jc w:val="center"/>
              <w:rPr>
                <w:rFonts w:cs="Arial"/>
                <w:b/>
                <w:color w:val="FF0000"/>
                <w:sz w:val="18"/>
                <w:szCs w:val="18"/>
              </w:rPr>
            </w:pPr>
            <w:r w:rsidRPr="00E750E0">
              <w:rPr>
                <w:rFonts w:cs="Arial"/>
                <w:b/>
                <w:sz w:val="18"/>
                <w:szCs w:val="18"/>
              </w:rPr>
              <w:t>312,67</w:t>
            </w:r>
          </w:p>
        </w:tc>
        <w:tc>
          <w:tcPr>
            <w:tcW w:w="381" w:type="pct"/>
            <w:tcBorders>
              <w:top w:val="single" w:sz="4" w:space="0" w:color="auto"/>
              <w:left w:val="nil"/>
              <w:bottom w:val="single" w:sz="4" w:space="0" w:color="auto"/>
              <w:right w:val="single" w:sz="8" w:space="0" w:color="auto"/>
            </w:tcBorders>
            <w:shd w:val="clear" w:color="auto" w:fill="auto"/>
            <w:noWrap/>
            <w:vAlign w:val="center"/>
          </w:tcPr>
          <w:p w14:paraId="78796923" w14:textId="30720525" w:rsidR="00B447B6" w:rsidRPr="00E750E0" w:rsidRDefault="00911D36" w:rsidP="00997051">
            <w:pPr>
              <w:ind w:left="357" w:hanging="357"/>
              <w:jc w:val="center"/>
              <w:rPr>
                <w:rFonts w:cs="Arial"/>
                <w:b/>
                <w:sz w:val="18"/>
                <w:szCs w:val="18"/>
              </w:rPr>
            </w:pPr>
            <w:r w:rsidRPr="00E750E0">
              <w:rPr>
                <w:rFonts w:cs="Arial"/>
                <w:b/>
                <w:sz w:val="18"/>
                <w:szCs w:val="18"/>
              </w:rPr>
              <w:t>209,00</w:t>
            </w:r>
          </w:p>
        </w:tc>
        <w:tc>
          <w:tcPr>
            <w:tcW w:w="476" w:type="pct"/>
            <w:tcBorders>
              <w:top w:val="single" w:sz="4" w:space="0" w:color="auto"/>
              <w:left w:val="single" w:sz="4" w:space="0" w:color="auto"/>
              <w:bottom w:val="single" w:sz="4" w:space="0" w:color="auto"/>
              <w:right w:val="single" w:sz="4" w:space="0" w:color="auto"/>
            </w:tcBorders>
            <w:vAlign w:val="center"/>
          </w:tcPr>
          <w:p w14:paraId="64C34DF6" w14:textId="7159459C" w:rsidR="00B447B6" w:rsidRPr="00E750E0" w:rsidRDefault="00B447B6" w:rsidP="00997051">
            <w:pPr>
              <w:ind w:left="357" w:hanging="357"/>
              <w:jc w:val="center"/>
              <w:rPr>
                <w:rFonts w:cs="Arial"/>
                <w:b/>
                <w:sz w:val="18"/>
                <w:szCs w:val="18"/>
              </w:rPr>
            </w:pPr>
            <w:r w:rsidRPr="00E750E0">
              <w:rPr>
                <w:rFonts w:cs="Arial"/>
                <w:b/>
                <w:sz w:val="18"/>
                <w:szCs w:val="18"/>
              </w:rPr>
              <w:t>7</w:t>
            </w:r>
            <w:r w:rsidR="0044081B">
              <w:rPr>
                <w:rFonts w:cs="Arial"/>
                <w:b/>
                <w:sz w:val="18"/>
                <w:szCs w:val="18"/>
              </w:rPr>
              <w:t xml:space="preserve"> </w:t>
            </w:r>
            <w:r w:rsidR="00911D36" w:rsidRPr="00E750E0">
              <w:rPr>
                <w:rFonts w:cs="Arial"/>
                <w:b/>
                <w:sz w:val="18"/>
                <w:szCs w:val="18"/>
              </w:rPr>
              <w:t>315,85</w:t>
            </w:r>
          </w:p>
        </w:tc>
        <w:tc>
          <w:tcPr>
            <w:tcW w:w="476" w:type="pct"/>
            <w:tcBorders>
              <w:top w:val="single" w:sz="4" w:space="0" w:color="auto"/>
              <w:left w:val="single" w:sz="4" w:space="0" w:color="auto"/>
              <w:bottom w:val="single" w:sz="4" w:space="0" w:color="auto"/>
              <w:right w:val="single" w:sz="4" w:space="0" w:color="auto"/>
            </w:tcBorders>
            <w:vAlign w:val="center"/>
          </w:tcPr>
          <w:p w14:paraId="3392C616" w14:textId="08D05DDF" w:rsidR="00B447B6" w:rsidRPr="00E750E0" w:rsidRDefault="00B447B6" w:rsidP="00997051">
            <w:pPr>
              <w:ind w:left="357" w:hanging="357"/>
              <w:jc w:val="center"/>
              <w:rPr>
                <w:rFonts w:cs="Arial"/>
                <w:b/>
                <w:sz w:val="18"/>
                <w:szCs w:val="18"/>
              </w:rPr>
            </w:pPr>
            <w:r w:rsidRPr="00E750E0">
              <w:rPr>
                <w:rFonts w:cs="Arial"/>
                <w:b/>
                <w:sz w:val="18"/>
                <w:szCs w:val="18"/>
              </w:rPr>
              <w:t>8</w:t>
            </w:r>
            <w:r w:rsidR="0044081B">
              <w:rPr>
                <w:rFonts w:cs="Arial"/>
                <w:b/>
                <w:sz w:val="18"/>
                <w:szCs w:val="18"/>
              </w:rPr>
              <w:t xml:space="preserve"> </w:t>
            </w:r>
            <w:r w:rsidR="00911D36" w:rsidRPr="00E750E0">
              <w:rPr>
                <w:rFonts w:cs="Arial"/>
                <w:b/>
                <w:sz w:val="18"/>
                <w:szCs w:val="18"/>
              </w:rPr>
              <w:t>708,49</w:t>
            </w:r>
          </w:p>
        </w:tc>
        <w:tc>
          <w:tcPr>
            <w:tcW w:w="475" w:type="pct"/>
            <w:tcBorders>
              <w:top w:val="single" w:sz="4" w:space="0" w:color="auto"/>
              <w:left w:val="single" w:sz="4" w:space="0" w:color="auto"/>
              <w:bottom w:val="single" w:sz="4" w:space="0" w:color="auto"/>
              <w:right w:val="single" w:sz="4" w:space="0" w:color="auto"/>
            </w:tcBorders>
            <w:vAlign w:val="center"/>
          </w:tcPr>
          <w:p w14:paraId="20C60D2A" w14:textId="3CADF294" w:rsidR="00B447B6" w:rsidRPr="00E750E0" w:rsidRDefault="00911D36" w:rsidP="00997051">
            <w:pPr>
              <w:ind w:left="357" w:hanging="357"/>
              <w:jc w:val="center"/>
              <w:rPr>
                <w:rFonts w:cs="Arial"/>
                <w:b/>
                <w:color w:val="FF0000"/>
                <w:sz w:val="18"/>
                <w:szCs w:val="18"/>
              </w:rPr>
            </w:pPr>
            <w:r w:rsidRPr="00E750E0">
              <w:rPr>
                <w:rFonts w:cs="Arial"/>
                <w:b/>
                <w:sz w:val="18"/>
                <w:szCs w:val="18"/>
              </w:rPr>
              <w:t>8</w:t>
            </w:r>
            <w:r w:rsidR="0044081B">
              <w:rPr>
                <w:rFonts w:cs="Arial"/>
                <w:b/>
                <w:sz w:val="18"/>
                <w:szCs w:val="18"/>
              </w:rPr>
              <w:t xml:space="preserve"> </w:t>
            </w:r>
            <w:r w:rsidRPr="00E750E0">
              <w:rPr>
                <w:rFonts w:cs="Arial"/>
                <w:b/>
                <w:sz w:val="18"/>
                <w:szCs w:val="18"/>
              </w:rPr>
              <w:t>529,73</w:t>
            </w:r>
          </w:p>
        </w:tc>
      </w:tr>
      <w:tr w:rsidR="00F56528" w:rsidRPr="00E750E0" w14:paraId="689124B6" w14:textId="77777777" w:rsidTr="00997051">
        <w:trPr>
          <w:trHeight w:val="315"/>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noWrap/>
            <w:vAlign w:val="center"/>
          </w:tcPr>
          <w:p w14:paraId="6C6E8FD7" w14:textId="77777777" w:rsidR="00B447B6" w:rsidRPr="00E750E0" w:rsidRDefault="00B447B6" w:rsidP="00997051">
            <w:pPr>
              <w:ind w:left="357" w:hanging="357"/>
              <w:jc w:val="center"/>
              <w:rPr>
                <w:rFonts w:cs="Arial"/>
                <w:b/>
                <w:sz w:val="18"/>
                <w:szCs w:val="18"/>
              </w:rPr>
            </w:pPr>
            <w:r w:rsidRPr="00E750E0">
              <w:rPr>
                <w:rFonts w:cs="Arial"/>
                <w:b/>
                <w:sz w:val="18"/>
                <w:szCs w:val="18"/>
              </w:rPr>
              <w:t>Odpady weterynaryjne [Mg]</w:t>
            </w:r>
          </w:p>
        </w:tc>
      </w:tr>
      <w:tr w:rsidR="00F56528" w:rsidRPr="00E750E0" w14:paraId="21EF67DB" w14:textId="77777777" w:rsidTr="00D1451A">
        <w:trPr>
          <w:trHeight w:val="315"/>
          <w:jc w:val="center"/>
        </w:trPr>
        <w:tc>
          <w:tcPr>
            <w:tcW w:w="713" w:type="pct"/>
            <w:tcBorders>
              <w:top w:val="single" w:sz="4" w:space="0" w:color="auto"/>
              <w:left w:val="single" w:sz="4" w:space="0" w:color="auto"/>
              <w:bottom w:val="single" w:sz="4" w:space="0" w:color="auto"/>
              <w:right w:val="single" w:sz="8" w:space="0" w:color="auto"/>
            </w:tcBorders>
            <w:shd w:val="clear" w:color="auto" w:fill="auto"/>
            <w:noWrap/>
            <w:vAlign w:val="center"/>
          </w:tcPr>
          <w:p w14:paraId="233A52D4" w14:textId="77777777" w:rsidR="00B447B6" w:rsidRPr="00E750E0" w:rsidRDefault="00B447B6" w:rsidP="00997051">
            <w:pPr>
              <w:ind w:left="357" w:hanging="357"/>
              <w:rPr>
                <w:rFonts w:cs="Arial"/>
                <w:sz w:val="18"/>
                <w:szCs w:val="18"/>
              </w:rPr>
            </w:pPr>
            <w:r w:rsidRPr="00E750E0">
              <w:rPr>
                <w:rFonts w:cs="Arial"/>
                <w:sz w:val="18"/>
                <w:szCs w:val="18"/>
              </w:rPr>
              <w:t>zakaźne</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0F885A66" w14:textId="74E2CD4E" w:rsidR="00B447B6" w:rsidRPr="00E750E0" w:rsidRDefault="00D1451A" w:rsidP="00997051">
            <w:pPr>
              <w:ind w:left="357" w:hanging="357"/>
              <w:jc w:val="center"/>
              <w:rPr>
                <w:rFonts w:cs="Arial"/>
                <w:color w:val="FF0000"/>
                <w:sz w:val="18"/>
                <w:szCs w:val="18"/>
              </w:rPr>
            </w:pPr>
            <w:r w:rsidRPr="00E750E0">
              <w:rPr>
                <w:rFonts w:cs="Arial"/>
                <w:sz w:val="18"/>
                <w:szCs w:val="18"/>
              </w:rPr>
              <w:t>25,22</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7D00A430" w14:textId="0409CB7C" w:rsidR="00B447B6" w:rsidRPr="00E750E0" w:rsidRDefault="00D1451A" w:rsidP="00997051">
            <w:pPr>
              <w:ind w:left="357" w:hanging="357"/>
              <w:jc w:val="center"/>
              <w:rPr>
                <w:rFonts w:cs="Arial"/>
                <w:color w:val="FF0000"/>
                <w:sz w:val="18"/>
                <w:szCs w:val="18"/>
              </w:rPr>
            </w:pPr>
            <w:r w:rsidRPr="00E750E0">
              <w:rPr>
                <w:rFonts w:cs="Arial"/>
                <w:sz w:val="18"/>
                <w:szCs w:val="18"/>
              </w:rPr>
              <w:t>31,24</w:t>
            </w:r>
          </w:p>
        </w:tc>
        <w:tc>
          <w:tcPr>
            <w:tcW w:w="591" w:type="pct"/>
            <w:tcBorders>
              <w:top w:val="single" w:sz="4" w:space="0" w:color="auto"/>
              <w:left w:val="nil"/>
              <w:bottom w:val="single" w:sz="4" w:space="0" w:color="auto"/>
              <w:right w:val="single" w:sz="8" w:space="0" w:color="auto"/>
            </w:tcBorders>
            <w:shd w:val="clear" w:color="auto" w:fill="auto"/>
            <w:noWrap/>
            <w:vAlign w:val="center"/>
          </w:tcPr>
          <w:p w14:paraId="1CA7BAED" w14:textId="15007747" w:rsidR="00B447B6" w:rsidRPr="00E750E0" w:rsidRDefault="00911D36" w:rsidP="00997051">
            <w:pPr>
              <w:ind w:left="357" w:hanging="357"/>
              <w:jc w:val="center"/>
              <w:rPr>
                <w:rFonts w:cs="Arial"/>
                <w:color w:val="FF0000"/>
                <w:sz w:val="18"/>
                <w:szCs w:val="18"/>
              </w:rPr>
            </w:pPr>
            <w:r w:rsidRPr="00E750E0">
              <w:rPr>
                <w:rFonts w:cs="Arial"/>
                <w:sz w:val="18"/>
                <w:szCs w:val="18"/>
              </w:rPr>
              <w:t>29,03</w:t>
            </w:r>
          </w:p>
        </w:tc>
        <w:tc>
          <w:tcPr>
            <w:tcW w:w="469" w:type="pct"/>
            <w:tcBorders>
              <w:top w:val="single" w:sz="4" w:space="0" w:color="auto"/>
              <w:left w:val="nil"/>
              <w:bottom w:val="single" w:sz="4" w:space="0" w:color="auto"/>
              <w:right w:val="single" w:sz="8" w:space="0" w:color="auto"/>
            </w:tcBorders>
            <w:shd w:val="clear" w:color="auto" w:fill="auto"/>
            <w:noWrap/>
            <w:vAlign w:val="center"/>
          </w:tcPr>
          <w:p w14:paraId="69BAE8BE" w14:textId="77777777" w:rsidR="00B447B6" w:rsidRPr="00222BB7" w:rsidRDefault="00B447B6" w:rsidP="00997051">
            <w:pPr>
              <w:ind w:left="357" w:hanging="357"/>
              <w:jc w:val="center"/>
              <w:rPr>
                <w:rFonts w:cs="Arial"/>
                <w:sz w:val="18"/>
                <w:szCs w:val="18"/>
              </w:rPr>
            </w:pPr>
            <w:r w:rsidRPr="00222BB7">
              <w:rPr>
                <w:rFonts w:cs="Arial"/>
                <w:sz w:val="18"/>
                <w:szCs w:val="18"/>
              </w:rPr>
              <w:t>-</w:t>
            </w:r>
          </w:p>
        </w:tc>
        <w:tc>
          <w:tcPr>
            <w:tcW w:w="467" w:type="pct"/>
            <w:tcBorders>
              <w:top w:val="single" w:sz="4" w:space="0" w:color="auto"/>
              <w:left w:val="nil"/>
              <w:bottom w:val="single" w:sz="4" w:space="0" w:color="auto"/>
              <w:right w:val="single" w:sz="8" w:space="0" w:color="auto"/>
            </w:tcBorders>
            <w:shd w:val="clear" w:color="auto" w:fill="auto"/>
            <w:noWrap/>
            <w:vAlign w:val="center"/>
          </w:tcPr>
          <w:p w14:paraId="427FA846" w14:textId="77777777" w:rsidR="00B447B6" w:rsidRPr="00222BB7" w:rsidRDefault="00B447B6" w:rsidP="00997051">
            <w:pPr>
              <w:ind w:left="357" w:hanging="357"/>
              <w:jc w:val="center"/>
              <w:rPr>
                <w:rFonts w:cs="Arial"/>
                <w:sz w:val="18"/>
                <w:szCs w:val="18"/>
              </w:rPr>
            </w:pPr>
            <w:r w:rsidRPr="00222BB7">
              <w:rPr>
                <w:rFonts w:cs="Arial"/>
                <w:sz w:val="18"/>
                <w:szCs w:val="18"/>
              </w:rPr>
              <w:t>-</w:t>
            </w:r>
          </w:p>
        </w:tc>
        <w:tc>
          <w:tcPr>
            <w:tcW w:w="381" w:type="pct"/>
            <w:tcBorders>
              <w:top w:val="single" w:sz="4" w:space="0" w:color="auto"/>
              <w:left w:val="nil"/>
              <w:bottom w:val="single" w:sz="4" w:space="0" w:color="auto"/>
              <w:right w:val="single" w:sz="8" w:space="0" w:color="auto"/>
            </w:tcBorders>
            <w:shd w:val="clear" w:color="auto" w:fill="auto"/>
            <w:noWrap/>
            <w:vAlign w:val="center"/>
          </w:tcPr>
          <w:p w14:paraId="36676ACF" w14:textId="77777777" w:rsidR="00B447B6" w:rsidRPr="00222BB7" w:rsidRDefault="00B447B6" w:rsidP="00997051">
            <w:pPr>
              <w:ind w:left="357" w:hanging="357"/>
              <w:jc w:val="center"/>
              <w:rPr>
                <w:rFonts w:cs="Arial"/>
                <w:sz w:val="18"/>
                <w:szCs w:val="18"/>
              </w:rPr>
            </w:pPr>
            <w:r w:rsidRPr="00222BB7">
              <w:rPr>
                <w:rFonts w:cs="Arial"/>
                <w:sz w:val="18"/>
                <w:szCs w:val="18"/>
              </w:rPr>
              <w:t>-</w:t>
            </w:r>
          </w:p>
        </w:tc>
        <w:tc>
          <w:tcPr>
            <w:tcW w:w="476" w:type="pct"/>
            <w:tcBorders>
              <w:top w:val="single" w:sz="4" w:space="0" w:color="auto"/>
              <w:left w:val="single" w:sz="4" w:space="0" w:color="auto"/>
              <w:bottom w:val="single" w:sz="4" w:space="0" w:color="auto"/>
              <w:right w:val="single" w:sz="4" w:space="0" w:color="auto"/>
            </w:tcBorders>
            <w:vAlign w:val="center"/>
          </w:tcPr>
          <w:p w14:paraId="387957D3" w14:textId="1DCFBEA8" w:rsidR="00B447B6" w:rsidRPr="00E750E0" w:rsidRDefault="00D1451A" w:rsidP="00997051">
            <w:pPr>
              <w:ind w:left="357" w:hanging="357"/>
              <w:jc w:val="center"/>
              <w:rPr>
                <w:rFonts w:cs="Arial"/>
                <w:color w:val="FF0000"/>
                <w:sz w:val="18"/>
                <w:szCs w:val="18"/>
              </w:rPr>
            </w:pPr>
            <w:r w:rsidRPr="00E750E0">
              <w:rPr>
                <w:rFonts w:cs="Arial"/>
                <w:sz w:val="18"/>
                <w:szCs w:val="18"/>
              </w:rPr>
              <w:t>144,31</w:t>
            </w:r>
          </w:p>
        </w:tc>
        <w:tc>
          <w:tcPr>
            <w:tcW w:w="476" w:type="pct"/>
            <w:tcBorders>
              <w:top w:val="single" w:sz="4" w:space="0" w:color="auto"/>
              <w:left w:val="single" w:sz="4" w:space="0" w:color="auto"/>
              <w:bottom w:val="single" w:sz="4" w:space="0" w:color="auto"/>
              <w:right w:val="single" w:sz="4" w:space="0" w:color="auto"/>
            </w:tcBorders>
            <w:vAlign w:val="center"/>
          </w:tcPr>
          <w:p w14:paraId="222AFE37" w14:textId="5F840A28" w:rsidR="00B447B6" w:rsidRPr="00E750E0" w:rsidRDefault="00D1451A" w:rsidP="00997051">
            <w:pPr>
              <w:ind w:left="357" w:hanging="357"/>
              <w:jc w:val="center"/>
              <w:rPr>
                <w:rFonts w:cs="Arial"/>
                <w:color w:val="FF0000"/>
                <w:sz w:val="18"/>
                <w:szCs w:val="18"/>
              </w:rPr>
            </w:pPr>
            <w:r w:rsidRPr="00E750E0">
              <w:rPr>
                <w:rFonts w:cs="Arial"/>
                <w:sz w:val="18"/>
                <w:szCs w:val="18"/>
              </w:rPr>
              <w:t>163,37</w:t>
            </w:r>
          </w:p>
        </w:tc>
        <w:tc>
          <w:tcPr>
            <w:tcW w:w="475" w:type="pct"/>
            <w:tcBorders>
              <w:top w:val="single" w:sz="4" w:space="0" w:color="auto"/>
              <w:left w:val="single" w:sz="4" w:space="0" w:color="auto"/>
              <w:bottom w:val="single" w:sz="4" w:space="0" w:color="auto"/>
              <w:right w:val="single" w:sz="4" w:space="0" w:color="auto"/>
            </w:tcBorders>
            <w:vAlign w:val="center"/>
          </w:tcPr>
          <w:p w14:paraId="66673F2C" w14:textId="7DC0A8DC" w:rsidR="00B447B6" w:rsidRPr="00E750E0" w:rsidRDefault="00911D36" w:rsidP="00997051">
            <w:pPr>
              <w:ind w:left="357" w:hanging="357"/>
              <w:jc w:val="center"/>
              <w:rPr>
                <w:rFonts w:cs="Arial"/>
                <w:color w:val="FF0000"/>
                <w:sz w:val="18"/>
                <w:szCs w:val="18"/>
              </w:rPr>
            </w:pPr>
            <w:r w:rsidRPr="00E750E0">
              <w:rPr>
                <w:rFonts w:cs="Arial"/>
                <w:sz w:val="18"/>
                <w:szCs w:val="18"/>
              </w:rPr>
              <w:t>134,41</w:t>
            </w:r>
          </w:p>
        </w:tc>
      </w:tr>
      <w:tr w:rsidR="00F56528" w:rsidRPr="00E750E0" w14:paraId="59D5D60A" w14:textId="77777777" w:rsidTr="00D1451A">
        <w:trPr>
          <w:trHeight w:val="315"/>
          <w:jc w:val="center"/>
        </w:trPr>
        <w:tc>
          <w:tcPr>
            <w:tcW w:w="713" w:type="pct"/>
            <w:tcBorders>
              <w:top w:val="single" w:sz="4" w:space="0" w:color="auto"/>
              <w:left w:val="single" w:sz="4" w:space="0" w:color="auto"/>
              <w:bottom w:val="single" w:sz="4" w:space="0" w:color="auto"/>
              <w:right w:val="single" w:sz="8" w:space="0" w:color="auto"/>
            </w:tcBorders>
            <w:shd w:val="clear" w:color="auto" w:fill="auto"/>
            <w:noWrap/>
            <w:vAlign w:val="center"/>
          </w:tcPr>
          <w:p w14:paraId="78701379" w14:textId="77777777" w:rsidR="00B447B6" w:rsidRPr="00E750E0" w:rsidRDefault="00B447B6" w:rsidP="00997051">
            <w:pPr>
              <w:ind w:left="357" w:hanging="357"/>
              <w:rPr>
                <w:rFonts w:cs="Arial"/>
                <w:sz w:val="18"/>
                <w:szCs w:val="18"/>
              </w:rPr>
            </w:pPr>
            <w:r w:rsidRPr="00E750E0">
              <w:rPr>
                <w:rFonts w:cs="Arial"/>
                <w:sz w:val="18"/>
                <w:szCs w:val="18"/>
              </w:rPr>
              <w:t>niezakaźne</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7EA7FDC4" w14:textId="3BC3D052" w:rsidR="00B447B6" w:rsidRPr="00E750E0" w:rsidRDefault="00D1451A" w:rsidP="00997051">
            <w:pPr>
              <w:ind w:left="357" w:hanging="357"/>
              <w:jc w:val="center"/>
              <w:rPr>
                <w:rFonts w:cs="Arial"/>
                <w:color w:val="FF0000"/>
                <w:sz w:val="18"/>
                <w:szCs w:val="18"/>
              </w:rPr>
            </w:pPr>
            <w:r w:rsidRPr="00E750E0">
              <w:rPr>
                <w:rFonts w:cs="Arial"/>
                <w:sz w:val="18"/>
                <w:szCs w:val="18"/>
              </w:rPr>
              <w:t>6,40</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0DBF4F4D" w14:textId="6C56D9EE" w:rsidR="00B447B6" w:rsidRPr="00E750E0" w:rsidRDefault="00D1451A" w:rsidP="00997051">
            <w:pPr>
              <w:ind w:left="357" w:hanging="357"/>
              <w:jc w:val="center"/>
              <w:rPr>
                <w:rFonts w:cs="Arial"/>
                <w:color w:val="FF0000"/>
                <w:sz w:val="18"/>
                <w:szCs w:val="18"/>
              </w:rPr>
            </w:pPr>
            <w:r w:rsidRPr="00E750E0">
              <w:rPr>
                <w:rFonts w:cs="Arial"/>
                <w:sz w:val="18"/>
                <w:szCs w:val="18"/>
              </w:rPr>
              <w:t>9,65</w:t>
            </w:r>
          </w:p>
        </w:tc>
        <w:tc>
          <w:tcPr>
            <w:tcW w:w="591" w:type="pct"/>
            <w:tcBorders>
              <w:top w:val="single" w:sz="4" w:space="0" w:color="auto"/>
              <w:left w:val="nil"/>
              <w:bottom w:val="single" w:sz="4" w:space="0" w:color="auto"/>
              <w:right w:val="single" w:sz="8" w:space="0" w:color="auto"/>
            </w:tcBorders>
            <w:shd w:val="clear" w:color="auto" w:fill="auto"/>
            <w:noWrap/>
            <w:vAlign w:val="center"/>
          </w:tcPr>
          <w:p w14:paraId="7F5203A0" w14:textId="611FCB1F" w:rsidR="00B447B6" w:rsidRPr="00E750E0" w:rsidRDefault="00911D36" w:rsidP="00997051">
            <w:pPr>
              <w:ind w:left="357" w:hanging="357"/>
              <w:jc w:val="center"/>
              <w:rPr>
                <w:rFonts w:cs="Arial"/>
                <w:sz w:val="18"/>
                <w:szCs w:val="18"/>
              </w:rPr>
            </w:pPr>
            <w:r w:rsidRPr="00E750E0">
              <w:rPr>
                <w:rFonts w:cs="Arial"/>
                <w:sz w:val="18"/>
                <w:szCs w:val="18"/>
              </w:rPr>
              <w:t>12,17</w:t>
            </w:r>
          </w:p>
        </w:tc>
        <w:tc>
          <w:tcPr>
            <w:tcW w:w="469" w:type="pct"/>
            <w:tcBorders>
              <w:top w:val="single" w:sz="4" w:space="0" w:color="auto"/>
              <w:left w:val="nil"/>
              <w:bottom w:val="single" w:sz="4" w:space="0" w:color="auto"/>
              <w:right w:val="single" w:sz="8" w:space="0" w:color="auto"/>
            </w:tcBorders>
            <w:shd w:val="clear" w:color="auto" w:fill="auto"/>
            <w:noWrap/>
            <w:vAlign w:val="center"/>
          </w:tcPr>
          <w:p w14:paraId="08621C58" w14:textId="77777777" w:rsidR="00B447B6" w:rsidRPr="00E750E0" w:rsidRDefault="00B447B6" w:rsidP="00997051">
            <w:pPr>
              <w:ind w:left="357" w:hanging="357"/>
              <w:jc w:val="center"/>
              <w:rPr>
                <w:rFonts w:cs="Arial"/>
                <w:sz w:val="18"/>
                <w:szCs w:val="18"/>
              </w:rPr>
            </w:pPr>
            <w:r w:rsidRPr="00E750E0">
              <w:rPr>
                <w:rFonts w:cs="Arial"/>
                <w:sz w:val="18"/>
                <w:szCs w:val="18"/>
              </w:rPr>
              <w:t>-</w:t>
            </w:r>
          </w:p>
        </w:tc>
        <w:tc>
          <w:tcPr>
            <w:tcW w:w="467" w:type="pct"/>
            <w:tcBorders>
              <w:top w:val="single" w:sz="4" w:space="0" w:color="auto"/>
              <w:left w:val="nil"/>
              <w:bottom w:val="single" w:sz="4" w:space="0" w:color="auto"/>
              <w:right w:val="single" w:sz="8" w:space="0" w:color="auto"/>
            </w:tcBorders>
            <w:shd w:val="clear" w:color="auto" w:fill="auto"/>
            <w:noWrap/>
            <w:vAlign w:val="center"/>
          </w:tcPr>
          <w:p w14:paraId="36E62254" w14:textId="77777777" w:rsidR="00B447B6" w:rsidRPr="00E750E0" w:rsidRDefault="00B447B6" w:rsidP="00997051">
            <w:pPr>
              <w:ind w:left="357" w:hanging="357"/>
              <w:jc w:val="center"/>
              <w:rPr>
                <w:rFonts w:cs="Arial"/>
                <w:sz w:val="18"/>
                <w:szCs w:val="18"/>
              </w:rPr>
            </w:pPr>
            <w:r w:rsidRPr="00E750E0">
              <w:rPr>
                <w:rFonts w:cs="Arial"/>
                <w:sz w:val="18"/>
                <w:szCs w:val="18"/>
              </w:rPr>
              <w:t>-</w:t>
            </w:r>
          </w:p>
        </w:tc>
        <w:tc>
          <w:tcPr>
            <w:tcW w:w="381" w:type="pct"/>
            <w:tcBorders>
              <w:top w:val="single" w:sz="4" w:space="0" w:color="auto"/>
              <w:left w:val="nil"/>
              <w:bottom w:val="single" w:sz="4" w:space="0" w:color="auto"/>
              <w:right w:val="single" w:sz="8" w:space="0" w:color="auto"/>
            </w:tcBorders>
            <w:shd w:val="clear" w:color="auto" w:fill="auto"/>
            <w:noWrap/>
            <w:vAlign w:val="center"/>
          </w:tcPr>
          <w:p w14:paraId="35BFB97F" w14:textId="77777777" w:rsidR="00B447B6" w:rsidRPr="00E750E0" w:rsidRDefault="00B447B6" w:rsidP="00997051">
            <w:pPr>
              <w:ind w:left="357" w:hanging="357"/>
              <w:jc w:val="center"/>
              <w:rPr>
                <w:rFonts w:cs="Arial"/>
                <w:sz w:val="18"/>
                <w:szCs w:val="18"/>
              </w:rPr>
            </w:pPr>
            <w:r w:rsidRPr="00E750E0">
              <w:rPr>
                <w:rFonts w:cs="Arial"/>
                <w:sz w:val="18"/>
                <w:szCs w:val="18"/>
              </w:rPr>
              <w:t>-</w:t>
            </w:r>
          </w:p>
        </w:tc>
        <w:tc>
          <w:tcPr>
            <w:tcW w:w="476" w:type="pct"/>
            <w:tcBorders>
              <w:top w:val="single" w:sz="4" w:space="0" w:color="auto"/>
              <w:left w:val="single" w:sz="4" w:space="0" w:color="auto"/>
              <w:bottom w:val="single" w:sz="4" w:space="0" w:color="auto"/>
              <w:right w:val="single" w:sz="4" w:space="0" w:color="auto"/>
            </w:tcBorders>
            <w:vAlign w:val="center"/>
          </w:tcPr>
          <w:p w14:paraId="173C13D5" w14:textId="2DCF0041" w:rsidR="00B447B6" w:rsidRPr="00E750E0" w:rsidRDefault="00D1451A" w:rsidP="00997051">
            <w:pPr>
              <w:ind w:left="357" w:hanging="357"/>
              <w:jc w:val="center"/>
              <w:rPr>
                <w:rFonts w:cs="Arial"/>
                <w:sz w:val="18"/>
                <w:szCs w:val="18"/>
              </w:rPr>
            </w:pPr>
            <w:r w:rsidRPr="00E750E0">
              <w:rPr>
                <w:rFonts w:cs="Arial"/>
                <w:sz w:val="18"/>
                <w:szCs w:val="18"/>
              </w:rPr>
              <w:t>27,23</w:t>
            </w:r>
          </w:p>
        </w:tc>
        <w:tc>
          <w:tcPr>
            <w:tcW w:w="476" w:type="pct"/>
            <w:tcBorders>
              <w:top w:val="single" w:sz="4" w:space="0" w:color="auto"/>
              <w:left w:val="single" w:sz="4" w:space="0" w:color="auto"/>
              <w:bottom w:val="single" w:sz="4" w:space="0" w:color="auto"/>
              <w:right w:val="single" w:sz="4" w:space="0" w:color="auto"/>
            </w:tcBorders>
            <w:vAlign w:val="center"/>
          </w:tcPr>
          <w:p w14:paraId="76D18BEC" w14:textId="67AFF087" w:rsidR="00B447B6" w:rsidRPr="00E750E0" w:rsidRDefault="00D1451A" w:rsidP="00997051">
            <w:pPr>
              <w:ind w:left="357" w:hanging="357"/>
              <w:jc w:val="center"/>
              <w:rPr>
                <w:rFonts w:cs="Arial"/>
                <w:sz w:val="18"/>
                <w:szCs w:val="18"/>
              </w:rPr>
            </w:pPr>
            <w:r w:rsidRPr="00E750E0">
              <w:rPr>
                <w:rFonts w:cs="Arial"/>
                <w:sz w:val="18"/>
                <w:szCs w:val="18"/>
              </w:rPr>
              <w:t>17,57</w:t>
            </w:r>
          </w:p>
        </w:tc>
        <w:tc>
          <w:tcPr>
            <w:tcW w:w="475" w:type="pct"/>
            <w:tcBorders>
              <w:top w:val="single" w:sz="4" w:space="0" w:color="auto"/>
              <w:left w:val="single" w:sz="4" w:space="0" w:color="auto"/>
              <w:bottom w:val="single" w:sz="4" w:space="0" w:color="auto"/>
              <w:right w:val="single" w:sz="4" w:space="0" w:color="auto"/>
            </w:tcBorders>
            <w:vAlign w:val="center"/>
          </w:tcPr>
          <w:p w14:paraId="5FF1C9C1" w14:textId="62A128CB" w:rsidR="00B447B6" w:rsidRPr="00E750E0" w:rsidRDefault="00B447B6" w:rsidP="00997051">
            <w:pPr>
              <w:ind w:left="357" w:hanging="357"/>
              <w:jc w:val="center"/>
              <w:rPr>
                <w:rFonts w:cs="Arial"/>
                <w:sz w:val="18"/>
                <w:szCs w:val="18"/>
              </w:rPr>
            </w:pPr>
            <w:r w:rsidRPr="00E750E0">
              <w:rPr>
                <w:rFonts w:cs="Arial"/>
                <w:sz w:val="18"/>
                <w:szCs w:val="18"/>
              </w:rPr>
              <w:t>18,</w:t>
            </w:r>
            <w:r w:rsidR="00911D36" w:rsidRPr="00E750E0">
              <w:rPr>
                <w:rFonts w:cs="Arial"/>
                <w:sz w:val="18"/>
                <w:szCs w:val="18"/>
              </w:rPr>
              <w:t>84</w:t>
            </w:r>
          </w:p>
        </w:tc>
      </w:tr>
      <w:tr w:rsidR="00F56528" w:rsidRPr="00E750E0" w14:paraId="1ADEED86" w14:textId="77777777" w:rsidTr="00D1451A">
        <w:trPr>
          <w:trHeight w:val="315"/>
          <w:jc w:val="center"/>
        </w:trPr>
        <w:tc>
          <w:tcPr>
            <w:tcW w:w="713" w:type="pct"/>
            <w:tcBorders>
              <w:top w:val="single" w:sz="4" w:space="0" w:color="auto"/>
              <w:left w:val="single" w:sz="4" w:space="0" w:color="auto"/>
              <w:bottom w:val="single" w:sz="4" w:space="0" w:color="auto"/>
              <w:right w:val="single" w:sz="8" w:space="0" w:color="auto"/>
            </w:tcBorders>
            <w:shd w:val="clear" w:color="auto" w:fill="EEECE1"/>
            <w:noWrap/>
            <w:vAlign w:val="center"/>
          </w:tcPr>
          <w:p w14:paraId="7B81312B" w14:textId="77777777" w:rsidR="00B447B6" w:rsidRPr="00E750E0" w:rsidRDefault="00B447B6" w:rsidP="00997051">
            <w:pPr>
              <w:ind w:left="357" w:hanging="357"/>
              <w:rPr>
                <w:rFonts w:cs="Arial"/>
                <w:b/>
                <w:sz w:val="18"/>
                <w:szCs w:val="18"/>
              </w:rPr>
            </w:pPr>
            <w:r w:rsidRPr="00E750E0">
              <w:rPr>
                <w:rFonts w:cs="Arial"/>
                <w:b/>
                <w:sz w:val="18"/>
                <w:szCs w:val="18"/>
              </w:rPr>
              <w:t>Suma</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26484246" w14:textId="1917922C" w:rsidR="00B447B6" w:rsidRPr="00E750E0" w:rsidRDefault="00911D36" w:rsidP="00997051">
            <w:pPr>
              <w:ind w:left="357" w:hanging="357"/>
              <w:jc w:val="center"/>
              <w:rPr>
                <w:rFonts w:cs="Arial"/>
                <w:b/>
                <w:color w:val="FF0000"/>
                <w:sz w:val="18"/>
                <w:szCs w:val="18"/>
              </w:rPr>
            </w:pPr>
            <w:r w:rsidRPr="00E750E0">
              <w:rPr>
                <w:rFonts w:cs="Arial"/>
                <w:b/>
                <w:sz w:val="18"/>
                <w:szCs w:val="18"/>
              </w:rPr>
              <w:t>31,62</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3D233073" w14:textId="27FB28E1" w:rsidR="00B447B6" w:rsidRPr="00E750E0" w:rsidRDefault="00911D36" w:rsidP="00997051">
            <w:pPr>
              <w:ind w:left="357" w:hanging="357"/>
              <w:jc w:val="center"/>
              <w:rPr>
                <w:rFonts w:cs="Arial"/>
                <w:b/>
                <w:color w:val="FF0000"/>
                <w:sz w:val="18"/>
                <w:szCs w:val="18"/>
              </w:rPr>
            </w:pPr>
            <w:r w:rsidRPr="00E750E0">
              <w:rPr>
                <w:rFonts w:cs="Arial"/>
                <w:b/>
                <w:sz w:val="18"/>
                <w:szCs w:val="18"/>
              </w:rPr>
              <w:t>40,89</w:t>
            </w:r>
          </w:p>
        </w:tc>
        <w:tc>
          <w:tcPr>
            <w:tcW w:w="591" w:type="pct"/>
            <w:tcBorders>
              <w:top w:val="single" w:sz="4" w:space="0" w:color="auto"/>
              <w:left w:val="nil"/>
              <w:bottom w:val="single" w:sz="4" w:space="0" w:color="auto"/>
              <w:right w:val="single" w:sz="8" w:space="0" w:color="auto"/>
            </w:tcBorders>
            <w:shd w:val="clear" w:color="auto" w:fill="auto"/>
            <w:noWrap/>
            <w:vAlign w:val="center"/>
          </w:tcPr>
          <w:p w14:paraId="0A068E63" w14:textId="0474F72F" w:rsidR="00B447B6" w:rsidRPr="00E750E0" w:rsidRDefault="00911D36" w:rsidP="00997051">
            <w:pPr>
              <w:ind w:left="357" w:hanging="357"/>
              <w:jc w:val="center"/>
              <w:rPr>
                <w:rFonts w:cs="Arial"/>
                <w:b/>
                <w:color w:val="FF0000"/>
                <w:sz w:val="18"/>
                <w:szCs w:val="18"/>
              </w:rPr>
            </w:pPr>
            <w:r w:rsidRPr="00E750E0">
              <w:rPr>
                <w:rFonts w:cs="Arial"/>
                <w:b/>
                <w:sz w:val="18"/>
                <w:szCs w:val="18"/>
              </w:rPr>
              <w:t>41,20</w:t>
            </w:r>
          </w:p>
        </w:tc>
        <w:tc>
          <w:tcPr>
            <w:tcW w:w="469" w:type="pct"/>
            <w:tcBorders>
              <w:top w:val="single" w:sz="4" w:space="0" w:color="auto"/>
              <w:left w:val="nil"/>
              <w:bottom w:val="single" w:sz="4" w:space="0" w:color="auto"/>
              <w:right w:val="single" w:sz="8" w:space="0" w:color="auto"/>
            </w:tcBorders>
            <w:shd w:val="clear" w:color="auto" w:fill="auto"/>
            <w:noWrap/>
            <w:vAlign w:val="center"/>
          </w:tcPr>
          <w:p w14:paraId="389120F1" w14:textId="77777777" w:rsidR="00B447B6" w:rsidRPr="00E750E0" w:rsidRDefault="00B447B6" w:rsidP="00997051">
            <w:pPr>
              <w:ind w:left="357" w:hanging="357"/>
              <w:jc w:val="center"/>
              <w:rPr>
                <w:rFonts w:cs="Arial"/>
                <w:b/>
                <w:color w:val="FF0000"/>
                <w:sz w:val="18"/>
                <w:szCs w:val="18"/>
              </w:rPr>
            </w:pPr>
          </w:p>
        </w:tc>
        <w:tc>
          <w:tcPr>
            <w:tcW w:w="467" w:type="pct"/>
            <w:tcBorders>
              <w:top w:val="single" w:sz="4" w:space="0" w:color="auto"/>
              <w:left w:val="nil"/>
              <w:bottom w:val="single" w:sz="4" w:space="0" w:color="auto"/>
              <w:right w:val="single" w:sz="8" w:space="0" w:color="auto"/>
            </w:tcBorders>
            <w:shd w:val="clear" w:color="auto" w:fill="auto"/>
            <w:noWrap/>
            <w:vAlign w:val="center"/>
          </w:tcPr>
          <w:p w14:paraId="32A98123" w14:textId="77777777" w:rsidR="00B447B6" w:rsidRPr="00E750E0" w:rsidRDefault="00B447B6" w:rsidP="00997051">
            <w:pPr>
              <w:ind w:left="357" w:hanging="357"/>
              <w:jc w:val="center"/>
              <w:rPr>
                <w:rFonts w:cs="Arial"/>
                <w:b/>
                <w:color w:val="FF0000"/>
                <w:sz w:val="18"/>
                <w:szCs w:val="18"/>
              </w:rPr>
            </w:pPr>
          </w:p>
        </w:tc>
        <w:tc>
          <w:tcPr>
            <w:tcW w:w="381" w:type="pct"/>
            <w:tcBorders>
              <w:top w:val="single" w:sz="4" w:space="0" w:color="auto"/>
              <w:left w:val="nil"/>
              <w:bottom w:val="single" w:sz="4" w:space="0" w:color="auto"/>
              <w:right w:val="single" w:sz="8" w:space="0" w:color="auto"/>
            </w:tcBorders>
            <w:shd w:val="clear" w:color="auto" w:fill="auto"/>
            <w:noWrap/>
            <w:vAlign w:val="center"/>
          </w:tcPr>
          <w:p w14:paraId="2BCBEF69" w14:textId="77777777" w:rsidR="00B447B6" w:rsidRPr="00E750E0" w:rsidRDefault="00B447B6" w:rsidP="00997051">
            <w:pPr>
              <w:ind w:left="357" w:hanging="357"/>
              <w:jc w:val="center"/>
              <w:rPr>
                <w:rFonts w:cs="Arial"/>
                <w:b/>
                <w:color w:val="FF0000"/>
                <w:sz w:val="18"/>
                <w:szCs w:val="18"/>
              </w:rPr>
            </w:pPr>
          </w:p>
        </w:tc>
        <w:tc>
          <w:tcPr>
            <w:tcW w:w="476" w:type="pct"/>
            <w:tcBorders>
              <w:top w:val="single" w:sz="4" w:space="0" w:color="auto"/>
              <w:left w:val="single" w:sz="4" w:space="0" w:color="auto"/>
              <w:bottom w:val="single" w:sz="4" w:space="0" w:color="auto"/>
              <w:right w:val="single" w:sz="4" w:space="0" w:color="auto"/>
            </w:tcBorders>
            <w:vAlign w:val="center"/>
          </w:tcPr>
          <w:p w14:paraId="49AC64DD" w14:textId="66919601" w:rsidR="00B447B6" w:rsidRPr="00E750E0" w:rsidRDefault="00911D36" w:rsidP="00997051">
            <w:pPr>
              <w:ind w:left="357" w:hanging="357"/>
              <w:jc w:val="center"/>
              <w:rPr>
                <w:rFonts w:cs="Arial"/>
                <w:b/>
                <w:color w:val="FF0000"/>
                <w:sz w:val="18"/>
                <w:szCs w:val="18"/>
              </w:rPr>
            </w:pPr>
            <w:r w:rsidRPr="00E750E0">
              <w:rPr>
                <w:rFonts w:cs="Arial"/>
                <w:b/>
                <w:sz w:val="18"/>
                <w:szCs w:val="18"/>
              </w:rPr>
              <w:t>171,54</w:t>
            </w:r>
          </w:p>
        </w:tc>
        <w:tc>
          <w:tcPr>
            <w:tcW w:w="476" w:type="pct"/>
            <w:tcBorders>
              <w:top w:val="single" w:sz="4" w:space="0" w:color="auto"/>
              <w:left w:val="single" w:sz="4" w:space="0" w:color="auto"/>
              <w:bottom w:val="single" w:sz="4" w:space="0" w:color="auto"/>
              <w:right w:val="single" w:sz="4" w:space="0" w:color="auto"/>
            </w:tcBorders>
            <w:vAlign w:val="center"/>
          </w:tcPr>
          <w:p w14:paraId="75A64454" w14:textId="45AE00C0" w:rsidR="00B447B6" w:rsidRPr="00E750E0" w:rsidRDefault="00B447B6" w:rsidP="00997051">
            <w:pPr>
              <w:ind w:left="357" w:hanging="357"/>
              <w:jc w:val="center"/>
              <w:rPr>
                <w:rFonts w:cs="Arial"/>
                <w:b/>
                <w:color w:val="FF0000"/>
                <w:sz w:val="18"/>
                <w:szCs w:val="18"/>
              </w:rPr>
            </w:pPr>
            <w:r w:rsidRPr="00E750E0">
              <w:rPr>
                <w:rFonts w:cs="Arial"/>
                <w:b/>
                <w:sz w:val="18"/>
                <w:szCs w:val="18"/>
              </w:rPr>
              <w:t>1</w:t>
            </w:r>
            <w:r w:rsidR="00911D36" w:rsidRPr="00E750E0">
              <w:rPr>
                <w:rFonts w:cs="Arial"/>
                <w:b/>
                <w:sz w:val="18"/>
                <w:szCs w:val="18"/>
              </w:rPr>
              <w:t>80,94</w:t>
            </w:r>
          </w:p>
        </w:tc>
        <w:tc>
          <w:tcPr>
            <w:tcW w:w="475" w:type="pct"/>
            <w:tcBorders>
              <w:top w:val="single" w:sz="4" w:space="0" w:color="auto"/>
              <w:left w:val="single" w:sz="4" w:space="0" w:color="auto"/>
              <w:bottom w:val="single" w:sz="4" w:space="0" w:color="auto"/>
              <w:right w:val="single" w:sz="4" w:space="0" w:color="auto"/>
            </w:tcBorders>
            <w:vAlign w:val="center"/>
          </w:tcPr>
          <w:p w14:paraId="069846C0" w14:textId="592D8588" w:rsidR="00B447B6" w:rsidRPr="00E750E0" w:rsidRDefault="00911D36" w:rsidP="00997051">
            <w:pPr>
              <w:ind w:left="357" w:hanging="357"/>
              <w:jc w:val="center"/>
              <w:rPr>
                <w:rFonts w:cs="Arial"/>
                <w:b/>
                <w:color w:val="FF0000"/>
                <w:sz w:val="18"/>
                <w:szCs w:val="18"/>
              </w:rPr>
            </w:pPr>
            <w:r w:rsidRPr="00E750E0">
              <w:rPr>
                <w:rFonts w:cs="Arial"/>
                <w:b/>
                <w:sz w:val="18"/>
                <w:szCs w:val="18"/>
              </w:rPr>
              <w:t>153,25</w:t>
            </w:r>
          </w:p>
        </w:tc>
      </w:tr>
    </w:tbl>
    <w:p w14:paraId="754AE2E0" w14:textId="3109E015" w:rsidR="00B447B6" w:rsidRPr="001F2241" w:rsidRDefault="00B447B6" w:rsidP="00AF5C6C">
      <w:pPr>
        <w:pStyle w:val="Tekstblokowy"/>
        <w:numPr>
          <w:ilvl w:val="0"/>
          <w:numId w:val="33"/>
        </w:numPr>
        <w:spacing w:before="120" w:beforeAutospacing="0" w:after="0" w:afterAutospacing="0"/>
        <w:ind w:left="357" w:right="11" w:hanging="357"/>
        <w:rPr>
          <w:rFonts w:ascii="Arial" w:eastAsia="Times New Roman" w:hAnsi="Arial" w:cs="Arial"/>
          <w:sz w:val="20"/>
          <w:szCs w:val="20"/>
        </w:rPr>
      </w:pPr>
      <w:r w:rsidRPr="001F2241">
        <w:rPr>
          <w:rFonts w:ascii="Arial" w:eastAsia="Times New Roman" w:hAnsi="Arial" w:cs="Arial"/>
          <w:sz w:val="20"/>
          <w:szCs w:val="20"/>
        </w:rPr>
        <w:t>do odpadów zakaźnych zalicza się odpady o następujących kodach:</w:t>
      </w:r>
      <w:r w:rsidR="001F2241" w:rsidRPr="001F2241">
        <w:rPr>
          <w:rFonts w:ascii="Arial" w:eastAsia="Times New Roman" w:hAnsi="Arial" w:cs="Arial"/>
          <w:sz w:val="20"/>
          <w:szCs w:val="20"/>
        </w:rPr>
        <w:t xml:space="preserve"> </w:t>
      </w:r>
      <w:r w:rsidRPr="001F2241">
        <w:rPr>
          <w:rFonts w:ascii="Arial" w:eastAsia="Times New Roman" w:hAnsi="Arial" w:cs="Arial"/>
          <w:sz w:val="20"/>
          <w:szCs w:val="20"/>
        </w:rPr>
        <w:t>18 01 02*, 18 01 03*, 18 01 80*, 18 01 82*, 18 02 02*.</w:t>
      </w:r>
    </w:p>
    <w:p w14:paraId="630560D7" w14:textId="064466DD" w:rsidR="00B447B6" w:rsidRPr="00145140" w:rsidRDefault="00B447B6" w:rsidP="00145140">
      <w:pPr>
        <w:pStyle w:val="Tekstblokowy"/>
        <w:spacing w:before="120" w:beforeAutospacing="0" w:after="0" w:afterAutospacing="0"/>
        <w:ind w:left="357" w:right="11" w:hanging="357"/>
        <w:rPr>
          <w:rFonts w:ascii="Arial" w:eastAsia="Times New Roman" w:hAnsi="Arial" w:cs="Arial"/>
          <w:i/>
          <w:sz w:val="20"/>
          <w:szCs w:val="20"/>
        </w:rPr>
      </w:pPr>
      <w:r w:rsidRPr="00145140">
        <w:rPr>
          <w:rFonts w:ascii="Arial" w:eastAsia="Times New Roman" w:hAnsi="Arial" w:cs="Arial"/>
          <w:i/>
          <w:sz w:val="20"/>
          <w:szCs w:val="20"/>
        </w:rPr>
        <w:t>Źródło:</w:t>
      </w:r>
      <w:r w:rsidR="00145140" w:rsidRPr="00145140">
        <w:rPr>
          <w:rFonts w:ascii="Arial" w:eastAsia="Times New Roman" w:hAnsi="Arial" w:cs="Arial"/>
          <w:i/>
          <w:sz w:val="20"/>
          <w:szCs w:val="20"/>
        </w:rPr>
        <w:t xml:space="preserve"> </w:t>
      </w:r>
      <w:r w:rsidRPr="00145140">
        <w:rPr>
          <w:rFonts w:ascii="Arial" w:eastAsia="Times New Roman" w:hAnsi="Arial" w:cs="Arial"/>
          <w:i/>
          <w:sz w:val="20"/>
          <w:szCs w:val="20"/>
        </w:rPr>
        <w:t>BDO</w:t>
      </w:r>
    </w:p>
    <w:p w14:paraId="1A6DB95E" w14:textId="5C51A5B4" w:rsidR="006D7DDA" w:rsidRPr="00145140" w:rsidRDefault="00CC6028" w:rsidP="002324E0">
      <w:pPr>
        <w:pStyle w:val="Legenda"/>
        <w:spacing w:before="240" w:line="276" w:lineRule="auto"/>
        <w:jc w:val="both"/>
        <w:rPr>
          <w:rFonts w:cs="Arial"/>
          <w:b w:val="0"/>
          <w:szCs w:val="24"/>
        </w:rPr>
      </w:pPr>
      <w:bookmarkStart w:id="66" w:name="_Toc499340701"/>
      <w:bookmarkStart w:id="67" w:name="_Toc152933034"/>
      <w:r w:rsidRPr="00145140">
        <w:rPr>
          <w:rFonts w:cs="Arial"/>
          <w:szCs w:val="24"/>
        </w:rPr>
        <w:t xml:space="preserve">Tabela </w:t>
      </w:r>
      <w:r w:rsidR="005B36E6" w:rsidRPr="00145140">
        <w:rPr>
          <w:rFonts w:cs="Arial"/>
          <w:szCs w:val="24"/>
        </w:rPr>
        <w:fldChar w:fldCharType="begin"/>
      </w:r>
      <w:r w:rsidR="00964C26" w:rsidRPr="00145140">
        <w:rPr>
          <w:rFonts w:cs="Arial"/>
          <w:szCs w:val="24"/>
        </w:rPr>
        <w:instrText xml:space="preserve"> SEQ Tabela \* ARABIC </w:instrText>
      </w:r>
      <w:r w:rsidR="005B36E6" w:rsidRPr="00145140">
        <w:rPr>
          <w:rFonts w:cs="Arial"/>
          <w:szCs w:val="24"/>
        </w:rPr>
        <w:fldChar w:fldCharType="separate"/>
      </w:r>
      <w:r w:rsidR="005A4588">
        <w:rPr>
          <w:rFonts w:cs="Arial"/>
          <w:noProof/>
          <w:szCs w:val="24"/>
        </w:rPr>
        <w:t>10</w:t>
      </w:r>
      <w:r w:rsidR="005B36E6" w:rsidRPr="00145140">
        <w:rPr>
          <w:rFonts w:cs="Arial"/>
          <w:szCs w:val="24"/>
        </w:rPr>
        <w:fldChar w:fldCharType="end"/>
      </w:r>
      <w:r w:rsidR="00AC7338" w:rsidRPr="00145140">
        <w:rPr>
          <w:rFonts w:cs="Arial"/>
          <w:szCs w:val="24"/>
        </w:rPr>
        <w:t xml:space="preserve">. </w:t>
      </w:r>
      <w:r w:rsidR="006D7DDA" w:rsidRPr="00145140">
        <w:rPr>
          <w:rFonts w:cs="Arial"/>
          <w:szCs w:val="24"/>
        </w:rPr>
        <w:t>Instalacje do unieszkodliwiania odpadów medycznych oraz odpadów weterynaryjnych na terenie województwa</w:t>
      </w:r>
      <w:r w:rsidR="006D7DDA" w:rsidRPr="00145140">
        <w:rPr>
          <w:rFonts w:cs="Arial"/>
          <w:b w:val="0"/>
          <w:szCs w:val="24"/>
        </w:rPr>
        <w:t>.</w:t>
      </w:r>
      <w:bookmarkEnd w:id="66"/>
      <w:bookmarkEnd w:id="67"/>
    </w:p>
    <w:p w14:paraId="39CF6B00" w14:textId="025BFD20" w:rsidR="00185F9C" w:rsidRPr="00145140" w:rsidRDefault="00395B04" w:rsidP="00145140">
      <w:pPr>
        <w:spacing w:before="120" w:line="276" w:lineRule="auto"/>
        <w:ind w:left="357" w:hanging="357"/>
        <w:rPr>
          <w:rFonts w:cs="Arial"/>
        </w:rPr>
      </w:pPr>
      <w:r w:rsidRPr="00145140">
        <w:rPr>
          <w:rFonts w:cs="Arial"/>
        </w:rPr>
        <w:t>Informacje na temat ww. instalacji zostały zawarte w tabeli nr 31.</w:t>
      </w:r>
    </w:p>
    <w:p w14:paraId="6548AFD8" w14:textId="7DF85CD9" w:rsidR="006D7DDA" w:rsidRPr="008B2D1F" w:rsidRDefault="006D7DDA" w:rsidP="00AF5C6C">
      <w:pPr>
        <w:pStyle w:val="Nagwek4"/>
        <w:numPr>
          <w:ilvl w:val="3"/>
          <w:numId w:val="30"/>
        </w:numPr>
        <w:spacing w:before="120" w:line="276" w:lineRule="auto"/>
        <w:ind w:left="357" w:hanging="357"/>
        <w:rPr>
          <w:rFonts w:cs="Arial"/>
          <w:b/>
          <w:i w:val="0"/>
        </w:rPr>
      </w:pPr>
      <w:r w:rsidRPr="008B2D1F">
        <w:rPr>
          <w:rFonts w:cs="Arial"/>
          <w:b/>
          <w:i w:val="0"/>
        </w:rPr>
        <w:t>Oleje odpadowe</w:t>
      </w:r>
    </w:p>
    <w:p w14:paraId="377E0E20" w14:textId="77777777" w:rsidR="008B2D1F" w:rsidRPr="008B2D1F" w:rsidRDefault="008B2D1F" w:rsidP="002324E0">
      <w:pPr>
        <w:spacing w:before="240" w:line="276" w:lineRule="auto"/>
        <w:ind w:firstLine="357"/>
        <w:jc w:val="both"/>
        <w:rPr>
          <w:rFonts w:cs="Arial"/>
        </w:rPr>
      </w:pPr>
      <w:r w:rsidRPr="008B2D1F">
        <w:rPr>
          <w:rFonts w:cs="Arial"/>
        </w:rPr>
        <w:t xml:space="preserve">Zgodnie z definicją zawartą w ustawie o odpadach przez oleje odpadowe – rozumie się wszelkie mineralne lub syntetyczne oleje smarowe lub przemysłowe, które przestały się nadawać do użytku, do jakiego były pierwotnie przeznaczone, </w:t>
      </w:r>
      <w:r w:rsidRPr="008B2D1F">
        <w:rPr>
          <w:rFonts w:cs="Arial"/>
        </w:rPr>
        <w:br/>
        <w:t>w szczególności:</w:t>
      </w:r>
    </w:p>
    <w:p w14:paraId="79F0C1E8" w14:textId="77777777" w:rsidR="008B2D1F" w:rsidRPr="002324E0" w:rsidRDefault="008B2D1F" w:rsidP="00AF5C6C">
      <w:pPr>
        <w:pStyle w:val="Akapitzlist"/>
        <w:numPr>
          <w:ilvl w:val="0"/>
          <w:numId w:val="93"/>
        </w:numPr>
        <w:spacing w:before="120" w:line="276" w:lineRule="auto"/>
        <w:ind w:left="782" w:hanging="357"/>
        <w:jc w:val="both"/>
        <w:rPr>
          <w:rFonts w:cs="Arial"/>
        </w:rPr>
      </w:pPr>
      <w:r w:rsidRPr="002324E0">
        <w:rPr>
          <w:rFonts w:cs="Arial"/>
        </w:rPr>
        <w:t>zużyte oleje z silników spalinowych i oleje przekładniowe,</w:t>
      </w:r>
    </w:p>
    <w:p w14:paraId="244BCAC8" w14:textId="77777777" w:rsidR="008B2D1F" w:rsidRPr="002324E0" w:rsidRDefault="008B2D1F" w:rsidP="00AF5C6C">
      <w:pPr>
        <w:pStyle w:val="Akapitzlist"/>
        <w:numPr>
          <w:ilvl w:val="0"/>
          <w:numId w:val="93"/>
        </w:numPr>
        <w:spacing w:line="276" w:lineRule="auto"/>
        <w:ind w:left="782" w:hanging="357"/>
        <w:jc w:val="both"/>
        <w:rPr>
          <w:rFonts w:cs="Arial"/>
        </w:rPr>
      </w:pPr>
      <w:r w:rsidRPr="002324E0">
        <w:rPr>
          <w:rFonts w:cs="Arial"/>
        </w:rPr>
        <w:t>oleje smarowe,</w:t>
      </w:r>
    </w:p>
    <w:p w14:paraId="0AAF2AE8" w14:textId="77777777" w:rsidR="008B2D1F" w:rsidRPr="002324E0" w:rsidRDefault="008B2D1F" w:rsidP="00AF5C6C">
      <w:pPr>
        <w:pStyle w:val="Akapitzlist"/>
        <w:numPr>
          <w:ilvl w:val="0"/>
          <w:numId w:val="93"/>
        </w:numPr>
        <w:spacing w:line="276" w:lineRule="auto"/>
        <w:ind w:left="782" w:hanging="357"/>
        <w:jc w:val="both"/>
        <w:rPr>
          <w:rFonts w:cs="Arial"/>
        </w:rPr>
      </w:pPr>
      <w:r w:rsidRPr="002324E0">
        <w:rPr>
          <w:rFonts w:cs="Arial"/>
        </w:rPr>
        <w:t>oleje turbinowe,</w:t>
      </w:r>
    </w:p>
    <w:p w14:paraId="7D0DCE5C" w14:textId="77777777" w:rsidR="008B2D1F" w:rsidRPr="002324E0" w:rsidRDefault="008B2D1F" w:rsidP="00AF5C6C">
      <w:pPr>
        <w:pStyle w:val="Akapitzlist"/>
        <w:numPr>
          <w:ilvl w:val="0"/>
          <w:numId w:val="93"/>
        </w:numPr>
        <w:spacing w:after="120" w:line="276" w:lineRule="auto"/>
        <w:ind w:left="782" w:hanging="357"/>
        <w:jc w:val="both"/>
        <w:rPr>
          <w:rFonts w:cs="Arial"/>
        </w:rPr>
      </w:pPr>
      <w:r w:rsidRPr="002324E0">
        <w:rPr>
          <w:rFonts w:cs="Arial"/>
        </w:rPr>
        <w:t>oleje hydrauliczne;</w:t>
      </w:r>
    </w:p>
    <w:p w14:paraId="15B29596" w14:textId="77777777" w:rsidR="008B2D1F" w:rsidRPr="008B2D1F" w:rsidRDefault="008B2D1F" w:rsidP="008B2D1F">
      <w:pPr>
        <w:spacing w:line="276" w:lineRule="auto"/>
        <w:ind w:firstLine="357"/>
        <w:jc w:val="both"/>
        <w:rPr>
          <w:rFonts w:cs="Arial"/>
        </w:rPr>
      </w:pPr>
      <w:r w:rsidRPr="008B2D1F">
        <w:rPr>
          <w:rFonts w:cs="Arial"/>
        </w:rPr>
        <w:t>W województwie podkarpackim rocznie wytwarzanych jest po ok. 9 tys. Mg olejów przepracowanych. Kilkakrotnie wyższa ilość olejów przepracowanych poddanych odzyskowi/recyklingowi świadczy o przetwarzaniu odpadów wytworzonych na terenie innych województw.</w:t>
      </w:r>
    </w:p>
    <w:p w14:paraId="7F216033" w14:textId="77777777" w:rsidR="008B2D1F" w:rsidRPr="008B2D1F" w:rsidRDefault="008B2D1F" w:rsidP="008B2D1F">
      <w:pPr>
        <w:rPr>
          <w:rFonts w:cs="Arial"/>
        </w:rPr>
      </w:pPr>
    </w:p>
    <w:p w14:paraId="3E747405" w14:textId="44B9D08D" w:rsidR="008B2D1F" w:rsidRPr="008B2D1F" w:rsidRDefault="008B2D1F" w:rsidP="002324E0">
      <w:pPr>
        <w:spacing w:line="276" w:lineRule="auto"/>
        <w:jc w:val="both"/>
        <w:rPr>
          <w:rFonts w:cs="Arial"/>
          <w:b/>
          <w:bCs/>
        </w:rPr>
      </w:pPr>
      <w:bookmarkStart w:id="68" w:name="_Toc152933035"/>
      <w:r w:rsidRPr="008B2D1F">
        <w:rPr>
          <w:rFonts w:cs="Arial"/>
          <w:b/>
          <w:bCs/>
          <w:sz w:val="22"/>
          <w:szCs w:val="22"/>
        </w:rPr>
        <w:t xml:space="preserve">Tabela </w:t>
      </w:r>
      <w:r w:rsidRPr="008B2D1F">
        <w:rPr>
          <w:rFonts w:cs="Arial"/>
          <w:b/>
          <w:bCs/>
          <w:sz w:val="22"/>
          <w:szCs w:val="22"/>
        </w:rPr>
        <w:fldChar w:fldCharType="begin"/>
      </w:r>
      <w:r w:rsidRPr="008B2D1F">
        <w:rPr>
          <w:rFonts w:cs="Arial"/>
          <w:b/>
          <w:bCs/>
          <w:sz w:val="22"/>
          <w:szCs w:val="22"/>
        </w:rPr>
        <w:instrText xml:space="preserve"> SEQ Tabela \* ARABIC </w:instrText>
      </w:r>
      <w:r w:rsidRPr="008B2D1F">
        <w:rPr>
          <w:rFonts w:cs="Arial"/>
          <w:b/>
          <w:bCs/>
          <w:sz w:val="22"/>
          <w:szCs w:val="22"/>
        </w:rPr>
        <w:fldChar w:fldCharType="separate"/>
      </w:r>
      <w:r w:rsidR="005A4588">
        <w:rPr>
          <w:rFonts w:cs="Arial"/>
          <w:b/>
          <w:bCs/>
          <w:noProof/>
          <w:sz w:val="22"/>
          <w:szCs w:val="22"/>
        </w:rPr>
        <w:t>11</w:t>
      </w:r>
      <w:r w:rsidRPr="008B2D1F">
        <w:rPr>
          <w:rFonts w:cs="Arial"/>
          <w:b/>
          <w:bCs/>
          <w:sz w:val="22"/>
          <w:szCs w:val="22"/>
        </w:rPr>
        <w:fldChar w:fldCharType="end"/>
      </w:r>
      <w:r w:rsidRPr="008B2D1F">
        <w:rPr>
          <w:rFonts w:cs="Arial"/>
          <w:b/>
          <w:bCs/>
        </w:rPr>
        <w:t xml:space="preserve">. Masa wytworzonych, poddanych procesom recyklingu i odzysku oraz unieszkodliwionych olejów odpadowych na terenie województwa w latach </w:t>
      </w:r>
      <w:r w:rsidR="002324E0">
        <w:rPr>
          <w:rFonts w:cs="Arial"/>
          <w:b/>
          <w:bCs/>
        </w:rPr>
        <w:br/>
      </w:r>
      <w:r w:rsidRPr="008B2D1F">
        <w:rPr>
          <w:rFonts w:cs="Arial"/>
          <w:b/>
          <w:bCs/>
        </w:rPr>
        <w:t>2020-2022</w:t>
      </w:r>
      <w:bookmarkEnd w:id="68"/>
    </w:p>
    <w:p w14:paraId="1493C873" w14:textId="77777777" w:rsidR="008B2D1F" w:rsidRPr="008B2D1F" w:rsidRDefault="008B2D1F" w:rsidP="008B2D1F">
      <w:pPr>
        <w:ind w:left="357" w:hanging="357"/>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11. Masa wytworzonych, poddanych procesom recyklingu i odzysku oraz unieszkodliwionych olejów odpadowych na terenie województwa w latach "/>
        <w:tblDescription w:val="Tabela zawiera informacje o masie wytworzonych, poddanych procesom recyklingu i odzysku oraz unieszkodliwionych olejów odpadowych na terenie województwa &#10;"/>
      </w:tblPr>
      <w:tblGrid>
        <w:gridCol w:w="988"/>
        <w:gridCol w:w="672"/>
        <w:gridCol w:w="673"/>
        <w:gridCol w:w="673"/>
        <w:gridCol w:w="672"/>
        <w:gridCol w:w="673"/>
        <w:gridCol w:w="673"/>
        <w:gridCol w:w="672"/>
        <w:gridCol w:w="673"/>
        <w:gridCol w:w="673"/>
        <w:gridCol w:w="672"/>
        <w:gridCol w:w="673"/>
        <w:gridCol w:w="673"/>
      </w:tblGrid>
      <w:tr w:rsidR="008B2D1F" w:rsidRPr="008B2D1F" w14:paraId="60CD0E09" w14:textId="77777777" w:rsidTr="00701724">
        <w:trPr>
          <w:jc w:val="center"/>
        </w:trPr>
        <w:tc>
          <w:tcPr>
            <w:tcW w:w="9060" w:type="dxa"/>
            <w:gridSpan w:val="13"/>
            <w:shd w:val="clear" w:color="auto" w:fill="FDE9D9"/>
            <w:vAlign w:val="center"/>
          </w:tcPr>
          <w:p w14:paraId="047D9516" w14:textId="77777777" w:rsidR="008B2D1F" w:rsidRPr="008B2D1F" w:rsidRDefault="008B2D1F" w:rsidP="008B2D1F">
            <w:pPr>
              <w:ind w:left="357" w:hanging="357"/>
              <w:jc w:val="center"/>
              <w:rPr>
                <w:rFonts w:cs="Arial"/>
                <w:b/>
                <w:bCs/>
                <w:sz w:val="20"/>
                <w:szCs w:val="20"/>
              </w:rPr>
            </w:pPr>
            <w:r w:rsidRPr="008B2D1F">
              <w:rPr>
                <w:rFonts w:cs="Arial"/>
                <w:b/>
                <w:bCs/>
                <w:sz w:val="20"/>
                <w:szCs w:val="20"/>
              </w:rPr>
              <w:t>Masa olejów odpadowych [tys. Mg]</w:t>
            </w:r>
          </w:p>
        </w:tc>
      </w:tr>
      <w:tr w:rsidR="008B2D1F" w:rsidRPr="008B2D1F" w14:paraId="02A40DF9" w14:textId="77777777" w:rsidTr="00701724">
        <w:trPr>
          <w:jc w:val="center"/>
        </w:trPr>
        <w:tc>
          <w:tcPr>
            <w:tcW w:w="988" w:type="dxa"/>
            <w:vMerge w:val="restart"/>
            <w:shd w:val="clear" w:color="auto" w:fill="EEECE1"/>
            <w:noWrap/>
            <w:vAlign w:val="center"/>
            <w:hideMark/>
          </w:tcPr>
          <w:p w14:paraId="35A04D15" w14:textId="77777777" w:rsidR="008B2D1F" w:rsidRPr="008B2D1F" w:rsidRDefault="008B2D1F" w:rsidP="008B2D1F">
            <w:pPr>
              <w:ind w:left="357" w:hanging="357"/>
              <w:rPr>
                <w:rFonts w:cs="Arial"/>
                <w:b/>
                <w:bCs/>
                <w:sz w:val="20"/>
                <w:szCs w:val="20"/>
              </w:rPr>
            </w:pPr>
          </w:p>
        </w:tc>
        <w:tc>
          <w:tcPr>
            <w:tcW w:w="2018" w:type="dxa"/>
            <w:gridSpan w:val="3"/>
            <w:shd w:val="clear" w:color="auto" w:fill="EEECE1"/>
            <w:noWrap/>
            <w:vAlign w:val="center"/>
            <w:hideMark/>
          </w:tcPr>
          <w:p w14:paraId="61B9E1FD" w14:textId="77777777" w:rsidR="008B2D1F" w:rsidRPr="008B2D1F" w:rsidRDefault="008B2D1F" w:rsidP="008B2D1F">
            <w:pPr>
              <w:ind w:left="71"/>
              <w:jc w:val="center"/>
              <w:rPr>
                <w:rFonts w:cs="Arial"/>
                <w:b/>
                <w:bCs/>
                <w:sz w:val="20"/>
                <w:szCs w:val="20"/>
              </w:rPr>
            </w:pPr>
            <w:r w:rsidRPr="008B2D1F">
              <w:rPr>
                <w:rFonts w:cs="Arial"/>
                <w:b/>
                <w:bCs/>
                <w:sz w:val="20"/>
                <w:szCs w:val="20"/>
              </w:rPr>
              <w:t>Wytworzona</w:t>
            </w:r>
          </w:p>
        </w:tc>
        <w:tc>
          <w:tcPr>
            <w:tcW w:w="2018" w:type="dxa"/>
            <w:gridSpan w:val="3"/>
            <w:shd w:val="clear" w:color="auto" w:fill="EEECE1"/>
            <w:noWrap/>
            <w:vAlign w:val="center"/>
            <w:hideMark/>
          </w:tcPr>
          <w:p w14:paraId="331F8C11" w14:textId="77777777" w:rsidR="008B2D1F" w:rsidRPr="008B2D1F" w:rsidRDefault="008B2D1F" w:rsidP="008B2D1F">
            <w:pPr>
              <w:ind w:left="71"/>
              <w:jc w:val="center"/>
              <w:rPr>
                <w:rFonts w:cs="Arial"/>
                <w:b/>
                <w:bCs/>
                <w:sz w:val="20"/>
                <w:szCs w:val="20"/>
              </w:rPr>
            </w:pPr>
            <w:r w:rsidRPr="008B2D1F">
              <w:rPr>
                <w:rFonts w:cs="Arial"/>
                <w:b/>
                <w:bCs/>
                <w:sz w:val="20"/>
                <w:szCs w:val="20"/>
              </w:rPr>
              <w:t>Poddana recyklingowi oraz przygotowanych do ponownego użycia</w:t>
            </w:r>
          </w:p>
        </w:tc>
        <w:tc>
          <w:tcPr>
            <w:tcW w:w="2018" w:type="dxa"/>
            <w:gridSpan w:val="3"/>
            <w:shd w:val="clear" w:color="auto" w:fill="EEECE1"/>
            <w:vAlign w:val="center"/>
          </w:tcPr>
          <w:p w14:paraId="5C4D23E4" w14:textId="77777777" w:rsidR="008B2D1F" w:rsidRPr="008B2D1F" w:rsidRDefault="008B2D1F" w:rsidP="008B2D1F">
            <w:pPr>
              <w:ind w:left="71"/>
              <w:jc w:val="center"/>
              <w:rPr>
                <w:rFonts w:cs="Arial"/>
                <w:b/>
                <w:bCs/>
                <w:sz w:val="20"/>
                <w:szCs w:val="20"/>
              </w:rPr>
            </w:pPr>
            <w:r w:rsidRPr="008B2D1F">
              <w:rPr>
                <w:rFonts w:cs="Arial"/>
                <w:b/>
                <w:bCs/>
                <w:sz w:val="20"/>
                <w:szCs w:val="20"/>
              </w:rPr>
              <w:t>Poddana odzyskowi</w:t>
            </w:r>
          </w:p>
        </w:tc>
        <w:tc>
          <w:tcPr>
            <w:tcW w:w="2018" w:type="dxa"/>
            <w:gridSpan w:val="3"/>
            <w:shd w:val="clear" w:color="auto" w:fill="EEECE1"/>
            <w:vAlign w:val="center"/>
          </w:tcPr>
          <w:p w14:paraId="1666D91E" w14:textId="77777777" w:rsidR="008B2D1F" w:rsidRPr="008B2D1F" w:rsidRDefault="008B2D1F" w:rsidP="008B2D1F">
            <w:pPr>
              <w:ind w:left="71"/>
              <w:jc w:val="center"/>
              <w:rPr>
                <w:rFonts w:cs="Arial"/>
                <w:b/>
                <w:bCs/>
                <w:sz w:val="20"/>
                <w:szCs w:val="20"/>
              </w:rPr>
            </w:pPr>
            <w:r w:rsidRPr="008B2D1F">
              <w:rPr>
                <w:rFonts w:cs="Arial"/>
                <w:b/>
                <w:bCs/>
                <w:sz w:val="20"/>
                <w:szCs w:val="20"/>
              </w:rPr>
              <w:t>Unieszkodliwiona w Mg</w:t>
            </w:r>
          </w:p>
        </w:tc>
      </w:tr>
      <w:tr w:rsidR="008B2D1F" w:rsidRPr="008B2D1F" w14:paraId="49E8361E" w14:textId="77777777" w:rsidTr="00701724">
        <w:trPr>
          <w:jc w:val="center"/>
        </w:trPr>
        <w:tc>
          <w:tcPr>
            <w:tcW w:w="988" w:type="dxa"/>
            <w:vMerge/>
            <w:shd w:val="clear" w:color="auto" w:fill="EEECE1"/>
            <w:vAlign w:val="center"/>
            <w:hideMark/>
          </w:tcPr>
          <w:p w14:paraId="6AB8B42A" w14:textId="77777777" w:rsidR="008B2D1F" w:rsidRPr="008B2D1F" w:rsidRDefault="008B2D1F" w:rsidP="008B2D1F">
            <w:pPr>
              <w:ind w:left="357" w:hanging="357"/>
              <w:rPr>
                <w:rFonts w:cs="Arial"/>
                <w:b/>
                <w:bCs/>
                <w:sz w:val="20"/>
                <w:szCs w:val="20"/>
              </w:rPr>
            </w:pPr>
          </w:p>
        </w:tc>
        <w:tc>
          <w:tcPr>
            <w:tcW w:w="672" w:type="dxa"/>
            <w:shd w:val="clear" w:color="auto" w:fill="EEECE1"/>
            <w:noWrap/>
            <w:vAlign w:val="center"/>
            <w:hideMark/>
          </w:tcPr>
          <w:p w14:paraId="4AE49DA1"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2020</w:t>
            </w:r>
          </w:p>
        </w:tc>
        <w:tc>
          <w:tcPr>
            <w:tcW w:w="673" w:type="dxa"/>
            <w:shd w:val="clear" w:color="auto" w:fill="EEECE1"/>
            <w:noWrap/>
            <w:vAlign w:val="center"/>
            <w:hideMark/>
          </w:tcPr>
          <w:p w14:paraId="3F800952"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2021</w:t>
            </w:r>
          </w:p>
        </w:tc>
        <w:tc>
          <w:tcPr>
            <w:tcW w:w="673" w:type="dxa"/>
            <w:shd w:val="clear" w:color="auto" w:fill="EEECE1"/>
            <w:noWrap/>
            <w:vAlign w:val="center"/>
            <w:hideMark/>
          </w:tcPr>
          <w:p w14:paraId="2DF274D8"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2022</w:t>
            </w:r>
          </w:p>
        </w:tc>
        <w:tc>
          <w:tcPr>
            <w:tcW w:w="672" w:type="dxa"/>
            <w:shd w:val="clear" w:color="auto" w:fill="EEECE1"/>
            <w:noWrap/>
            <w:vAlign w:val="center"/>
            <w:hideMark/>
          </w:tcPr>
          <w:p w14:paraId="49794514"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2020</w:t>
            </w:r>
          </w:p>
        </w:tc>
        <w:tc>
          <w:tcPr>
            <w:tcW w:w="673" w:type="dxa"/>
            <w:shd w:val="clear" w:color="auto" w:fill="EEECE1"/>
            <w:vAlign w:val="center"/>
          </w:tcPr>
          <w:p w14:paraId="4C5BFC76"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2021</w:t>
            </w:r>
          </w:p>
        </w:tc>
        <w:tc>
          <w:tcPr>
            <w:tcW w:w="673" w:type="dxa"/>
            <w:shd w:val="clear" w:color="auto" w:fill="EEECE1"/>
            <w:noWrap/>
            <w:vAlign w:val="center"/>
            <w:hideMark/>
          </w:tcPr>
          <w:p w14:paraId="7FF11FCB"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2022</w:t>
            </w:r>
          </w:p>
        </w:tc>
        <w:tc>
          <w:tcPr>
            <w:tcW w:w="672" w:type="dxa"/>
            <w:shd w:val="clear" w:color="auto" w:fill="EEECE1"/>
            <w:vAlign w:val="center"/>
          </w:tcPr>
          <w:p w14:paraId="605DA249"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2020</w:t>
            </w:r>
          </w:p>
        </w:tc>
        <w:tc>
          <w:tcPr>
            <w:tcW w:w="673" w:type="dxa"/>
            <w:shd w:val="clear" w:color="auto" w:fill="EEECE1"/>
            <w:noWrap/>
            <w:vAlign w:val="center"/>
            <w:hideMark/>
          </w:tcPr>
          <w:p w14:paraId="0327A7F6"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2021</w:t>
            </w:r>
          </w:p>
        </w:tc>
        <w:tc>
          <w:tcPr>
            <w:tcW w:w="673" w:type="dxa"/>
            <w:shd w:val="clear" w:color="auto" w:fill="EEECE1"/>
            <w:vAlign w:val="center"/>
          </w:tcPr>
          <w:p w14:paraId="236328E3"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2022</w:t>
            </w:r>
          </w:p>
        </w:tc>
        <w:tc>
          <w:tcPr>
            <w:tcW w:w="672" w:type="dxa"/>
            <w:shd w:val="clear" w:color="auto" w:fill="EEECE1"/>
            <w:vAlign w:val="center"/>
          </w:tcPr>
          <w:p w14:paraId="2E245FDD"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2020</w:t>
            </w:r>
          </w:p>
        </w:tc>
        <w:tc>
          <w:tcPr>
            <w:tcW w:w="673" w:type="dxa"/>
            <w:shd w:val="clear" w:color="auto" w:fill="EEECE1"/>
            <w:vAlign w:val="center"/>
          </w:tcPr>
          <w:p w14:paraId="447E7222"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2021</w:t>
            </w:r>
          </w:p>
        </w:tc>
        <w:tc>
          <w:tcPr>
            <w:tcW w:w="673" w:type="dxa"/>
            <w:shd w:val="clear" w:color="auto" w:fill="EEECE1"/>
            <w:vAlign w:val="center"/>
          </w:tcPr>
          <w:p w14:paraId="41ED5BD1" w14:textId="77777777" w:rsidR="008B2D1F" w:rsidRPr="008B2D1F" w:rsidRDefault="008B2D1F" w:rsidP="008B2D1F">
            <w:pPr>
              <w:ind w:left="357" w:hanging="357"/>
              <w:jc w:val="center"/>
              <w:rPr>
                <w:rFonts w:cs="Arial"/>
                <w:b/>
                <w:bCs/>
                <w:sz w:val="20"/>
                <w:szCs w:val="20"/>
              </w:rPr>
            </w:pPr>
            <w:r w:rsidRPr="008B2D1F">
              <w:rPr>
                <w:rFonts w:cs="Arial"/>
                <w:b/>
                <w:bCs/>
                <w:sz w:val="20"/>
                <w:szCs w:val="20"/>
              </w:rPr>
              <w:t>2022</w:t>
            </w:r>
          </w:p>
        </w:tc>
      </w:tr>
      <w:tr w:rsidR="008B2D1F" w:rsidRPr="008B2D1F" w14:paraId="0790360A" w14:textId="77777777" w:rsidTr="00701724">
        <w:trPr>
          <w:trHeight w:val="284"/>
          <w:jc w:val="center"/>
        </w:trPr>
        <w:tc>
          <w:tcPr>
            <w:tcW w:w="988" w:type="dxa"/>
            <w:shd w:val="clear" w:color="auto" w:fill="auto"/>
            <w:noWrap/>
            <w:vAlign w:val="center"/>
            <w:hideMark/>
          </w:tcPr>
          <w:p w14:paraId="6C710AE4" w14:textId="77777777" w:rsidR="008B2D1F" w:rsidRPr="008B2D1F" w:rsidRDefault="008B2D1F" w:rsidP="008B2D1F">
            <w:pPr>
              <w:spacing w:before="40" w:after="40"/>
              <w:ind w:left="357" w:hanging="357"/>
              <w:rPr>
                <w:rFonts w:cs="Arial"/>
                <w:sz w:val="20"/>
                <w:szCs w:val="20"/>
              </w:rPr>
            </w:pPr>
            <w:r w:rsidRPr="008B2D1F">
              <w:rPr>
                <w:rFonts w:cs="Arial"/>
                <w:sz w:val="20"/>
                <w:szCs w:val="20"/>
              </w:rPr>
              <w:t>Grupa 13</w:t>
            </w:r>
          </w:p>
        </w:tc>
        <w:tc>
          <w:tcPr>
            <w:tcW w:w="672" w:type="dxa"/>
            <w:shd w:val="clear" w:color="auto" w:fill="auto"/>
            <w:noWrap/>
            <w:vAlign w:val="center"/>
            <w:hideMark/>
          </w:tcPr>
          <w:p w14:paraId="47BBBF8B"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3,23</w:t>
            </w:r>
          </w:p>
        </w:tc>
        <w:tc>
          <w:tcPr>
            <w:tcW w:w="673" w:type="dxa"/>
            <w:shd w:val="clear" w:color="auto" w:fill="auto"/>
            <w:noWrap/>
            <w:vAlign w:val="center"/>
            <w:hideMark/>
          </w:tcPr>
          <w:p w14:paraId="08B014EF"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17,48</w:t>
            </w:r>
          </w:p>
        </w:tc>
        <w:tc>
          <w:tcPr>
            <w:tcW w:w="673" w:type="dxa"/>
            <w:shd w:val="clear" w:color="auto" w:fill="auto"/>
            <w:noWrap/>
            <w:vAlign w:val="center"/>
            <w:hideMark/>
          </w:tcPr>
          <w:p w14:paraId="661FDBB4"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7,84</w:t>
            </w:r>
          </w:p>
        </w:tc>
        <w:tc>
          <w:tcPr>
            <w:tcW w:w="672" w:type="dxa"/>
            <w:shd w:val="clear" w:color="auto" w:fill="auto"/>
            <w:noWrap/>
            <w:vAlign w:val="center"/>
            <w:hideMark/>
          </w:tcPr>
          <w:p w14:paraId="6F3C8226"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41,35</w:t>
            </w:r>
          </w:p>
        </w:tc>
        <w:tc>
          <w:tcPr>
            <w:tcW w:w="673" w:type="dxa"/>
            <w:shd w:val="clear" w:color="auto" w:fill="auto"/>
            <w:vAlign w:val="center"/>
          </w:tcPr>
          <w:p w14:paraId="7F59CC02"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47,20</w:t>
            </w:r>
          </w:p>
        </w:tc>
        <w:tc>
          <w:tcPr>
            <w:tcW w:w="673" w:type="dxa"/>
            <w:shd w:val="clear" w:color="auto" w:fill="auto"/>
            <w:noWrap/>
            <w:vAlign w:val="center"/>
            <w:hideMark/>
          </w:tcPr>
          <w:p w14:paraId="32F4719F"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26,53</w:t>
            </w:r>
          </w:p>
        </w:tc>
        <w:tc>
          <w:tcPr>
            <w:tcW w:w="672" w:type="dxa"/>
            <w:shd w:val="clear" w:color="auto" w:fill="auto"/>
            <w:vAlign w:val="center"/>
          </w:tcPr>
          <w:p w14:paraId="66B7B534"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41,35</w:t>
            </w:r>
          </w:p>
        </w:tc>
        <w:tc>
          <w:tcPr>
            <w:tcW w:w="673" w:type="dxa"/>
            <w:shd w:val="clear" w:color="auto" w:fill="auto"/>
            <w:noWrap/>
            <w:vAlign w:val="center"/>
            <w:hideMark/>
          </w:tcPr>
          <w:p w14:paraId="30AF80EE"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47,20</w:t>
            </w:r>
          </w:p>
        </w:tc>
        <w:tc>
          <w:tcPr>
            <w:tcW w:w="673" w:type="dxa"/>
            <w:shd w:val="clear" w:color="auto" w:fill="auto"/>
            <w:vAlign w:val="center"/>
          </w:tcPr>
          <w:p w14:paraId="57F1F9A9"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26,53</w:t>
            </w:r>
          </w:p>
        </w:tc>
        <w:tc>
          <w:tcPr>
            <w:tcW w:w="672" w:type="dxa"/>
            <w:vAlign w:val="center"/>
          </w:tcPr>
          <w:p w14:paraId="7903A201"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0,038</w:t>
            </w:r>
          </w:p>
        </w:tc>
        <w:tc>
          <w:tcPr>
            <w:tcW w:w="673" w:type="dxa"/>
            <w:vAlign w:val="center"/>
          </w:tcPr>
          <w:p w14:paraId="1B6B09DC"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0,008</w:t>
            </w:r>
          </w:p>
        </w:tc>
        <w:tc>
          <w:tcPr>
            <w:tcW w:w="673" w:type="dxa"/>
            <w:vAlign w:val="center"/>
          </w:tcPr>
          <w:p w14:paraId="7465FC62" w14:textId="77777777" w:rsidR="008B2D1F" w:rsidRPr="008B2D1F" w:rsidRDefault="008B2D1F" w:rsidP="008B2D1F">
            <w:pPr>
              <w:spacing w:before="40" w:after="40"/>
              <w:ind w:left="357" w:hanging="357"/>
              <w:jc w:val="center"/>
              <w:rPr>
                <w:rFonts w:cs="Arial"/>
                <w:sz w:val="20"/>
                <w:szCs w:val="20"/>
              </w:rPr>
            </w:pPr>
            <w:r w:rsidRPr="008B2D1F">
              <w:rPr>
                <w:rFonts w:cs="Arial"/>
                <w:sz w:val="20"/>
                <w:szCs w:val="20"/>
              </w:rPr>
              <w:t>0,010</w:t>
            </w:r>
          </w:p>
        </w:tc>
      </w:tr>
    </w:tbl>
    <w:p w14:paraId="4275C99E" w14:textId="77777777" w:rsidR="008B2D1F" w:rsidRPr="008B2D1F" w:rsidRDefault="008B2D1F" w:rsidP="0027613A">
      <w:pPr>
        <w:spacing w:line="276" w:lineRule="auto"/>
        <w:ind w:left="357" w:hanging="357"/>
        <w:rPr>
          <w:rFonts w:cs="Arial"/>
          <w:i/>
          <w:sz w:val="18"/>
          <w:szCs w:val="18"/>
        </w:rPr>
      </w:pPr>
      <w:r w:rsidRPr="008B2D1F">
        <w:rPr>
          <w:rFonts w:cs="Arial"/>
          <w:i/>
          <w:sz w:val="18"/>
          <w:szCs w:val="18"/>
        </w:rPr>
        <w:t>Źródło: BDO</w:t>
      </w:r>
    </w:p>
    <w:p w14:paraId="0E1CDCE0" w14:textId="33F7F6F3" w:rsidR="008B2D1F" w:rsidRPr="008B2D1F" w:rsidRDefault="008B2D1F" w:rsidP="002324E0">
      <w:pPr>
        <w:spacing w:line="276" w:lineRule="auto"/>
        <w:jc w:val="both"/>
        <w:rPr>
          <w:rFonts w:cs="Arial"/>
          <w:b/>
          <w:bCs/>
        </w:rPr>
      </w:pPr>
      <w:bookmarkStart w:id="69" w:name="_Toc152933036"/>
      <w:r w:rsidRPr="008B2D1F">
        <w:rPr>
          <w:rFonts w:cs="Arial"/>
          <w:b/>
          <w:bCs/>
        </w:rPr>
        <w:t xml:space="preserve">Tabela </w:t>
      </w:r>
      <w:r w:rsidRPr="008B2D1F">
        <w:rPr>
          <w:rFonts w:cs="Arial"/>
          <w:b/>
          <w:bCs/>
        </w:rPr>
        <w:fldChar w:fldCharType="begin"/>
      </w:r>
      <w:r w:rsidRPr="008B2D1F">
        <w:rPr>
          <w:rFonts w:cs="Arial"/>
          <w:b/>
          <w:bCs/>
        </w:rPr>
        <w:instrText xml:space="preserve"> SEQ Tabela \* ARABIC </w:instrText>
      </w:r>
      <w:r w:rsidRPr="008B2D1F">
        <w:rPr>
          <w:rFonts w:cs="Arial"/>
          <w:b/>
          <w:bCs/>
        </w:rPr>
        <w:fldChar w:fldCharType="separate"/>
      </w:r>
      <w:r w:rsidR="005A4588">
        <w:rPr>
          <w:rFonts w:cs="Arial"/>
          <w:b/>
          <w:bCs/>
          <w:noProof/>
        </w:rPr>
        <w:t>12</w:t>
      </w:r>
      <w:r w:rsidRPr="008B2D1F">
        <w:rPr>
          <w:rFonts w:cs="Arial"/>
          <w:b/>
          <w:bCs/>
        </w:rPr>
        <w:fldChar w:fldCharType="end"/>
      </w:r>
      <w:r w:rsidRPr="008B2D1F">
        <w:rPr>
          <w:rFonts w:cs="Arial"/>
          <w:b/>
          <w:bCs/>
        </w:rPr>
        <w:t>.</w:t>
      </w:r>
      <w:r w:rsidRPr="008B2D1F">
        <w:rPr>
          <w:rFonts w:cs="Arial"/>
          <w:b/>
          <w:bCs/>
        </w:rPr>
        <w:tab/>
        <w:t xml:space="preserve"> Instalacje do przetwarzania olejów odpadowych na terenie</w:t>
      </w:r>
      <w:r w:rsidR="002324E0">
        <w:rPr>
          <w:rFonts w:cs="Arial"/>
          <w:b/>
          <w:bCs/>
        </w:rPr>
        <w:t xml:space="preserve"> </w:t>
      </w:r>
      <w:r w:rsidRPr="008B2D1F">
        <w:rPr>
          <w:rFonts w:cs="Arial"/>
          <w:b/>
          <w:bCs/>
        </w:rPr>
        <w:t>województwa.</w:t>
      </w:r>
      <w:bookmarkEnd w:id="69"/>
    </w:p>
    <w:p w14:paraId="5F14F948" w14:textId="77777777" w:rsidR="008B2D1F" w:rsidRPr="008B2D1F" w:rsidRDefault="008B2D1F" w:rsidP="002324E0">
      <w:pPr>
        <w:spacing w:before="120" w:after="360" w:line="276" w:lineRule="auto"/>
        <w:ind w:left="357" w:hanging="357"/>
        <w:jc w:val="both"/>
        <w:rPr>
          <w:rFonts w:cs="Arial"/>
          <w:b/>
          <w:bCs/>
        </w:rPr>
      </w:pPr>
      <w:r w:rsidRPr="008B2D1F">
        <w:rPr>
          <w:rFonts w:cs="Arial"/>
          <w:bCs/>
        </w:rPr>
        <w:t>Informacje na temat ww. instalacji zostały zawarte w tabeli nr 31.</w:t>
      </w:r>
    </w:p>
    <w:p w14:paraId="4C9A6A13" w14:textId="77777777" w:rsidR="006D7DDA" w:rsidRPr="008B2D1F" w:rsidRDefault="006D7DDA" w:rsidP="00AF5C6C">
      <w:pPr>
        <w:pStyle w:val="Nagwek4"/>
        <w:numPr>
          <w:ilvl w:val="3"/>
          <w:numId w:val="30"/>
        </w:numPr>
        <w:spacing w:after="240" w:line="276" w:lineRule="auto"/>
        <w:ind w:left="357" w:hanging="357"/>
        <w:jc w:val="both"/>
        <w:rPr>
          <w:rFonts w:cs="Arial"/>
          <w:b/>
          <w:i w:val="0"/>
        </w:rPr>
      </w:pPr>
      <w:r w:rsidRPr="008B2D1F">
        <w:rPr>
          <w:rFonts w:cs="Arial"/>
          <w:b/>
          <w:i w:val="0"/>
        </w:rPr>
        <w:t>Przeterminowane środki ochrony roślin</w:t>
      </w:r>
    </w:p>
    <w:p w14:paraId="23A4BA13" w14:textId="77777777" w:rsidR="008B2D1F" w:rsidRPr="008B2D1F" w:rsidRDefault="008B2D1F" w:rsidP="008B2D1F">
      <w:pPr>
        <w:spacing w:line="276" w:lineRule="auto"/>
        <w:ind w:left="357" w:hanging="357"/>
        <w:jc w:val="both"/>
        <w:rPr>
          <w:rFonts w:cs="Arial"/>
        </w:rPr>
      </w:pPr>
      <w:r w:rsidRPr="008B2D1F">
        <w:rPr>
          <w:rFonts w:cs="Arial"/>
        </w:rPr>
        <w:t>Przeterminowane środki ochrony roślin pochodzą z:</w:t>
      </w:r>
    </w:p>
    <w:p w14:paraId="01833D41" w14:textId="77777777" w:rsidR="008B2D1F" w:rsidRPr="002324E0" w:rsidRDefault="008B2D1F" w:rsidP="00AF5C6C">
      <w:pPr>
        <w:pStyle w:val="Akapitzlist"/>
        <w:numPr>
          <w:ilvl w:val="0"/>
          <w:numId w:val="94"/>
        </w:numPr>
        <w:spacing w:line="276" w:lineRule="auto"/>
        <w:ind w:left="1071" w:hanging="357"/>
        <w:jc w:val="both"/>
        <w:rPr>
          <w:rFonts w:cs="Arial"/>
        </w:rPr>
      </w:pPr>
      <w:r w:rsidRPr="002324E0">
        <w:rPr>
          <w:rFonts w:cs="Arial"/>
        </w:rPr>
        <w:t>przeterminowanych preparatów, które zostały wycofane z obrotu,</w:t>
      </w:r>
    </w:p>
    <w:p w14:paraId="22D18BA1" w14:textId="71F93419" w:rsidR="008B2D1F" w:rsidRPr="002324E0" w:rsidRDefault="008B2D1F" w:rsidP="00AF5C6C">
      <w:pPr>
        <w:pStyle w:val="Akapitzlist"/>
        <w:numPr>
          <w:ilvl w:val="0"/>
          <w:numId w:val="94"/>
        </w:numPr>
        <w:spacing w:after="240" w:line="276" w:lineRule="auto"/>
        <w:ind w:left="1071" w:hanging="357"/>
        <w:jc w:val="both"/>
        <w:rPr>
          <w:rFonts w:cs="Arial"/>
        </w:rPr>
      </w:pPr>
      <w:r w:rsidRPr="002324E0">
        <w:rPr>
          <w:rFonts w:cs="Arial"/>
        </w:rPr>
        <w:t>bieżącej produkcji, dystrybucji i stosowania w rolnictwie.</w:t>
      </w:r>
    </w:p>
    <w:p w14:paraId="5BE66EFD" w14:textId="2BF2AB42" w:rsidR="008B2D1F" w:rsidRPr="008B2D1F" w:rsidRDefault="008B2D1F" w:rsidP="0066681E">
      <w:pPr>
        <w:jc w:val="both"/>
        <w:rPr>
          <w:rFonts w:cs="Arial"/>
          <w:b/>
          <w:bCs/>
        </w:rPr>
      </w:pPr>
      <w:bookmarkStart w:id="70" w:name="_Toc499340704"/>
      <w:bookmarkStart w:id="71" w:name="_Toc152933037"/>
      <w:r w:rsidRPr="008B2D1F">
        <w:rPr>
          <w:rFonts w:cs="Arial"/>
          <w:b/>
          <w:bCs/>
          <w:sz w:val="22"/>
          <w:szCs w:val="22"/>
        </w:rPr>
        <w:t xml:space="preserve">Tabela </w:t>
      </w:r>
      <w:r w:rsidRPr="008B2D1F">
        <w:rPr>
          <w:rFonts w:cs="Arial"/>
          <w:b/>
          <w:bCs/>
          <w:sz w:val="22"/>
          <w:szCs w:val="22"/>
        </w:rPr>
        <w:fldChar w:fldCharType="begin"/>
      </w:r>
      <w:r w:rsidRPr="008B2D1F">
        <w:rPr>
          <w:rFonts w:cs="Arial"/>
          <w:b/>
          <w:bCs/>
          <w:sz w:val="22"/>
          <w:szCs w:val="22"/>
        </w:rPr>
        <w:instrText xml:space="preserve"> SEQ Tabela \* ARABIC </w:instrText>
      </w:r>
      <w:r w:rsidRPr="008B2D1F">
        <w:rPr>
          <w:rFonts w:cs="Arial"/>
          <w:b/>
          <w:bCs/>
          <w:sz w:val="22"/>
          <w:szCs w:val="22"/>
        </w:rPr>
        <w:fldChar w:fldCharType="separate"/>
      </w:r>
      <w:r w:rsidR="005A4588">
        <w:rPr>
          <w:rFonts w:cs="Arial"/>
          <w:b/>
          <w:bCs/>
          <w:noProof/>
          <w:sz w:val="22"/>
          <w:szCs w:val="22"/>
        </w:rPr>
        <w:t>13</w:t>
      </w:r>
      <w:r w:rsidRPr="008B2D1F">
        <w:rPr>
          <w:rFonts w:cs="Arial"/>
          <w:b/>
          <w:bCs/>
          <w:sz w:val="22"/>
          <w:szCs w:val="22"/>
        </w:rPr>
        <w:fldChar w:fldCharType="end"/>
      </w:r>
      <w:r w:rsidRPr="008B2D1F">
        <w:rPr>
          <w:rFonts w:cs="Arial"/>
          <w:b/>
          <w:bCs/>
          <w:sz w:val="22"/>
          <w:szCs w:val="22"/>
        </w:rPr>
        <w:tab/>
      </w:r>
      <w:r w:rsidRPr="008B2D1F">
        <w:rPr>
          <w:rFonts w:cs="Arial"/>
          <w:sz w:val="22"/>
          <w:szCs w:val="22"/>
        </w:rPr>
        <w:t xml:space="preserve"> </w:t>
      </w:r>
      <w:bookmarkEnd w:id="70"/>
      <w:r w:rsidRPr="008B2D1F">
        <w:rPr>
          <w:rFonts w:cs="Arial"/>
          <w:b/>
          <w:bCs/>
        </w:rPr>
        <w:t>Masa wytworzonych i unieszkodliwionych przeterminowanych środków ochrony roślin na terenie województwa w latach 2020-2022</w:t>
      </w:r>
      <w:bookmarkEnd w:id="71"/>
    </w:p>
    <w:p w14:paraId="323CBA89" w14:textId="77777777" w:rsidR="008B2D1F" w:rsidRPr="008B2D1F" w:rsidRDefault="008B2D1F" w:rsidP="008B2D1F">
      <w:pPr>
        <w:ind w:left="357" w:hanging="357"/>
        <w:jc w:val="both"/>
        <w:rPr>
          <w:rFonts w:cs="Arial"/>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13  Masa wytworzonych i unieszkodliwionych przeterminowanych środków ochrony roślin na terenie województwa w latach 2020-2022"/>
        <w:tblDescription w:val="Tabela zawiera informacje o masie wytworzonych i unieszkodliwionych przeterminowanych środków ochrony roślin na terenie województwa "/>
      </w:tblPr>
      <w:tblGrid>
        <w:gridCol w:w="1976"/>
        <w:gridCol w:w="1272"/>
        <w:gridCol w:w="1223"/>
        <w:gridCol w:w="1223"/>
        <w:gridCol w:w="1154"/>
        <w:gridCol w:w="1152"/>
        <w:gridCol w:w="1060"/>
      </w:tblGrid>
      <w:tr w:rsidR="008B2D1F" w:rsidRPr="008B2D1F" w14:paraId="78C70C8A" w14:textId="77777777" w:rsidTr="00701724">
        <w:trPr>
          <w:trHeight w:val="300"/>
          <w:jc w:val="center"/>
        </w:trPr>
        <w:tc>
          <w:tcPr>
            <w:tcW w:w="5000" w:type="pct"/>
            <w:gridSpan w:val="7"/>
            <w:shd w:val="clear" w:color="auto" w:fill="FDE9D9"/>
            <w:noWrap/>
            <w:vAlign w:val="center"/>
            <w:hideMark/>
          </w:tcPr>
          <w:p w14:paraId="5ECCFB06" w14:textId="77777777" w:rsidR="008B2D1F" w:rsidRPr="008B2D1F" w:rsidRDefault="008B2D1F" w:rsidP="008B2D1F">
            <w:pPr>
              <w:ind w:left="357" w:hanging="357"/>
              <w:jc w:val="center"/>
              <w:rPr>
                <w:rFonts w:cs="Arial"/>
                <w:b/>
                <w:bCs/>
                <w:sz w:val="20"/>
                <w:szCs w:val="20"/>
              </w:rPr>
            </w:pPr>
            <w:r w:rsidRPr="008B2D1F">
              <w:rPr>
                <w:rFonts w:cs="Arial"/>
                <w:b/>
                <w:bCs/>
                <w:sz w:val="20"/>
                <w:szCs w:val="20"/>
              </w:rPr>
              <w:t xml:space="preserve">Masa </w:t>
            </w:r>
            <w:r w:rsidRPr="008B2D1F">
              <w:rPr>
                <w:rFonts w:cs="Arial"/>
                <w:b/>
                <w:sz w:val="20"/>
                <w:szCs w:val="20"/>
              </w:rPr>
              <w:t xml:space="preserve">przeterminowanych środków ochrony roślin </w:t>
            </w:r>
            <w:r w:rsidRPr="008B2D1F">
              <w:rPr>
                <w:rFonts w:cs="Arial"/>
                <w:b/>
                <w:bCs/>
                <w:sz w:val="20"/>
                <w:szCs w:val="20"/>
              </w:rPr>
              <w:t>[Mg]</w:t>
            </w:r>
          </w:p>
        </w:tc>
      </w:tr>
      <w:tr w:rsidR="008B2D1F" w:rsidRPr="008B2D1F" w14:paraId="5393EC2A" w14:textId="77777777" w:rsidTr="00701724">
        <w:trPr>
          <w:trHeight w:val="315"/>
          <w:jc w:val="center"/>
        </w:trPr>
        <w:tc>
          <w:tcPr>
            <w:tcW w:w="1090" w:type="pct"/>
            <w:vMerge w:val="restart"/>
            <w:shd w:val="clear" w:color="auto" w:fill="EEECE1"/>
            <w:noWrap/>
            <w:vAlign w:val="center"/>
            <w:hideMark/>
          </w:tcPr>
          <w:p w14:paraId="0738F18A" w14:textId="77777777" w:rsidR="008B2D1F" w:rsidRPr="008B2D1F" w:rsidRDefault="008B2D1F" w:rsidP="008B2D1F">
            <w:pPr>
              <w:ind w:left="357" w:hanging="357"/>
              <w:jc w:val="center"/>
              <w:rPr>
                <w:rFonts w:cs="Arial"/>
                <w:b/>
                <w:sz w:val="20"/>
                <w:szCs w:val="20"/>
              </w:rPr>
            </w:pPr>
            <w:r w:rsidRPr="008B2D1F">
              <w:rPr>
                <w:rFonts w:cs="Arial"/>
                <w:b/>
                <w:sz w:val="20"/>
                <w:szCs w:val="20"/>
              </w:rPr>
              <w:t>Kod odpadu</w:t>
            </w:r>
          </w:p>
        </w:tc>
        <w:tc>
          <w:tcPr>
            <w:tcW w:w="2051" w:type="pct"/>
            <w:gridSpan w:val="3"/>
            <w:shd w:val="clear" w:color="auto" w:fill="EEECE1"/>
            <w:noWrap/>
            <w:vAlign w:val="center"/>
            <w:hideMark/>
          </w:tcPr>
          <w:p w14:paraId="2E96E1B9" w14:textId="77777777" w:rsidR="008B2D1F" w:rsidRPr="008B2D1F" w:rsidRDefault="008B2D1F" w:rsidP="008B2D1F">
            <w:pPr>
              <w:ind w:left="357" w:hanging="357"/>
              <w:jc w:val="center"/>
              <w:rPr>
                <w:rFonts w:cs="Arial"/>
                <w:b/>
                <w:sz w:val="20"/>
                <w:szCs w:val="20"/>
              </w:rPr>
            </w:pPr>
            <w:r w:rsidRPr="008B2D1F">
              <w:rPr>
                <w:rFonts w:cs="Arial"/>
                <w:b/>
                <w:sz w:val="20"/>
                <w:szCs w:val="20"/>
              </w:rPr>
              <w:t>Wytworzona</w:t>
            </w:r>
          </w:p>
        </w:tc>
        <w:tc>
          <w:tcPr>
            <w:tcW w:w="1859" w:type="pct"/>
            <w:gridSpan w:val="3"/>
            <w:shd w:val="clear" w:color="auto" w:fill="EEECE1"/>
            <w:vAlign w:val="center"/>
          </w:tcPr>
          <w:p w14:paraId="6D5E3E96" w14:textId="77777777" w:rsidR="008B2D1F" w:rsidRPr="008B2D1F" w:rsidRDefault="008B2D1F" w:rsidP="008B2D1F">
            <w:pPr>
              <w:ind w:left="357" w:hanging="357"/>
              <w:jc w:val="center"/>
              <w:rPr>
                <w:rFonts w:cs="Arial"/>
                <w:b/>
                <w:sz w:val="20"/>
                <w:szCs w:val="20"/>
              </w:rPr>
            </w:pPr>
            <w:r w:rsidRPr="008B2D1F">
              <w:rPr>
                <w:rFonts w:cs="Arial"/>
                <w:b/>
                <w:sz w:val="20"/>
                <w:szCs w:val="20"/>
              </w:rPr>
              <w:t>Unieszkodliwiona</w:t>
            </w:r>
          </w:p>
        </w:tc>
      </w:tr>
      <w:tr w:rsidR="008B2D1F" w:rsidRPr="008B2D1F" w14:paraId="507F8694" w14:textId="77777777" w:rsidTr="00701724">
        <w:trPr>
          <w:trHeight w:val="315"/>
          <w:jc w:val="center"/>
        </w:trPr>
        <w:tc>
          <w:tcPr>
            <w:tcW w:w="1090" w:type="pct"/>
            <w:vMerge/>
            <w:shd w:val="clear" w:color="auto" w:fill="EEECE1"/>
            <w:vAlign w:val="center"/>
            <w:hideMark/>
          </w:tcPr>
          <w:p w14:paraId="6CD7E1D8" w14:textId="77777777" w:rsidR="008B2D1F" w:rsidRPr="008B2D1F" w:rsidRDefault="008B2D1F" w:rsidP="008B2D1F">
            <w:pPr>
              <w:ind w:left="357" w:hanging="357"/>
              <w:jc w:val="center"/>
              <w:rPr>
                <w:rFonts w:cs="Arial"/>
                <w:b/>
                <w:sz w:val="20"/>
                <w:szCs w:val="20"/>
              </w:rPr>
            </w:pPr>
          </w:p>
        </w:tc>
        <w:tc>
          <w:tcPr>
            <w:tcW w:w="702" w:type="pct"/>
            <w:shd w:val="clear" w:color="auto" w:fill="EEECE1"/>
            <w:noWrap/>
            <w:vAlign w:val="center"/>
            <w:hideMark/>
          </w:tcPr>
          <w:p w14:paraId="31000C76" w14:textId="77777777" w:rsidR="008B2D1F" w:rsidRPr="008B2D1F" w:rsidRDefault="008B2D1F" w:rsidP="008B2D1F">
            <w:pPr>
              <w:ind w:left="357" w:hanging="357"/>
              <w:jc w:val="center"/>
              <w:rPr>
                <w:rFonts w:cs="Arial"/>
                <w:b/>
                <w:sz w:val="20"/>
                <w:szCs w:val="20"/>
              </w:rPr>
            </w:pPr>
            <w:r w:rsidRPr="008B2D1F">
              <w:rPr>
                <w:rFonts w:cs="Arial"/>
                <w:b/>
                <w:sz w:val="20"/>
                <w:szCs w:val="20"/>
              </w:rPr>
              <w:t>2020</w:t>
            </w:r>
          </w:p>
        </w:tc>
        <w:tc>
          <w:tcPr>
            <w:tcW w:w="675" w:type="pct"/>
            <w:shd w:val="clear" w:color="auto" w:fill="EEECE1"/>
            <w:noWrap/>
            <w:vAlign w:val="center"/>
            <w:hideMark/>
          </w:tcPr>
          <w:p w14:paraId="69EAE168" w14:textId="77777777" w:rsidR="008B2D1F" w:rsidRPr="008B2D1F" w:rsidRDefault="008B2D1F" w:rsidP="008B2D1F">
            <w:pPr>
              <w:ind w:left="357" w:hanging="357"/>
              <w:jc w:val="center"/>
              <w:rPr>
                <w:rFonts w:cs="Arial"/>
                <w:b/>
                <w:sz w:val="20"/>
                <w:szCs w:val="20"/>
              </w:rPr>
            </w:pPr>
            <w:r w:rsidRPr="008B2D1F">
              <w:rPr>
                <w:rFonts w:cs="Arial"/>
                <w:b/>
                <w:sz w:val="20"/>
                <w:szCs w:val="20"/>
              </w:rPr>
              <w:t>2021</w:t>
            </w:r>
          </w:p>
        </w:tc>
        <w:tc>
          <w:tcPr>
            <w:tcW w:w="675" w:type="pct"/>
            <w:shd w:val="clear" w:color="auto" w:fill="EEECE1"/>
            <w:noWrap/>
            <w:vAlign w:val="center"/>
            <w:hideMark/>
          </w:tcPr>
          <w:p w14:paraId="72D64B1D" w14:textId="77777777" w:rsidR="008B2D1F" w:rsidRPr="008B2D1F" w:rsidRDefault="008B2D1F" w:rsidP="008B2D1F">
            <w:pPr>
              <w:ind w:left="357" w:hanging="357"/>
              <w:jc w:val="center"/>
              <w:rPr>
                <w:rFonts w:cs="Arial"/>
                <w:b/>
                <w:sz w:val="20"/>
                <w:szCs w:val="20"/>
              </w:rPr>
            </w:pPr>
            <w:r w:rsidRPr="008B2D1F">
              <w:rPr>
                <w:rFonts w:cs="Arial"/>
                <w:b/>
                <w:sz w:val="20"/>
                <w:szCs w:val="20"/>
              </w:rPr>
              <w:t>2022</w:t>
            </w:r>
          </w:p>
        </w:tc>
        <w:tc>
          <w:tcPr>
            <w:tcW w:w="637" w:type="pct"/>
            <w:shd w:val="clear" w:color="auto" w:fill="EEECE1"/>
            <w:vAlign w:val="center"/>
          </w:tcPr>
          <w:p w14:paraId="220C8CCD" w14:textId="77777777" w:rsidR="008B2D1F" w:rsidRPr="008B2D1F" w:rsidRDefault="008B2D1F" w:rsidP="008B2D1F">
            <w:pPr>
              <w:ind w:left="357" w:hanging="357"/>
              <w:jc w:val="center"/>
              <w:rPr>
                <w:rFonts w:cs="Arial"/>
                <w:b/>
                <w:sz w:val="20"/>
                <w:szCs w:val="20"/>
              </w:rPr>
            </w:pPr>
            <w:r w:rsidRPr="008B2D1F">
              <w:rPr>
                <w:rFonts w:cs="Arial"/>
                <w:b/>
                <w:sz w:val="20"/>
                <w:szCs w:val="20"/>
              </w:rPr>
              <w:t>2020</w:t>
            </w:r>
          </w:p>
        </w:tc>
        <w:tc>
          <w:tcPr>
            <w:tcW w:w="636" w:type="pct"/>
            <w:shd w:val="clear" w:color="auto" w:fill="EEECE1"/>
            <w:vAlign w:val="center"/>
          </w:tcPr>
          <w:p w14:paraId="5682524A" w14:textId="77777777" w:rsidR="008B2D1F" w:rsidRPr="008B2D1F" w:rsidRDefault="008B2D1F" w:rsidP="008B2D1F">
            <w:pPr>
              <w:ind w:left="357" w:hanging="357"/>
              <w:jc w:val="center"/>
              <w:rPr>
                <w:rFonts w:cs="Arial"/>
                <w:b/>
                <w:sz w:val="20"/>
                <w:szCs w:val="20"/>
              </w:rPr>
            </w:pPr>
            <w:r w:rsidRPr="008B2D1F">
              <w:rPr>
                <w:rFonts w:cs="Arial"/>
                <w:b/>
                <w:sz w:val="20"/>
                <w:szCs w:val="20"/>
              </w:rPr>
              <w:t>2021</w:t>
            </w:r>
          </w:p>
        </w:tc>
        <w:tc>
          <w:tcPr>
            <w:tcW w:w="586" w:type="pct"/>
            <w:shd w:val="clear" w:color="auto" w:fill="EEECE1"/>
            <w:vAlign w:val="center"/>
          </w:tcPr>
          <w:p w14:paraId="609BB51A" w14:textId="77777777" w:rsidR="008B2D1F" w:rsidRPr="008B2D1F" w:rsidRDefault="008B2D1F" w:rsidP="008B2D1F">
            <w:pPr>
              <w:ind w:left="357" w:hanging="357"/>
              <w:jc w:val="center"/>
              <w:rPr>
                <w:rFonts w:cs="Arial"/>
                <w:b/>
                <w:sz w:val="20"/>
                <w:szCs w:val="20"/>
              </w:rPr>
            </w:pPr>
            <w:r w:rsidRPr="008B2D1F">
              <w:rPr>
                <w:rFonts w:cs="Arial"/>
                <w:b/>
                <w:sz w:val="20"/>
                <w:szCs w:val="20"/>
              </w:rPr>
              <w:t>2022</w:t>
            </w:r>
          </w:p>
        </w:tc>
      </w:tr>
      <w:tr w:rsidR="008B2D1F" w:rsidRPr="008B2D1F" w14:paraId="1154885C" w14:textId="77777777" w:rsidTr="00701724">
        <w:trPr>
          <w:trHeight w:val="135"/>
          <w:jc w:val="center"/>
        </w:trPr>
        <w:tc>
          <w:tcPr>
            <w:tcW w:w="1090" w:type="pct"/>
            <w:shd w:val="clear" w:color="auto" w:fill="EEECE1"/>
            <w:vAlign w:val="center"/>
          </w:tcPr>
          <w:p w14:paraId="475AB754" w14:textId="77777777" w:rsidR="008B2D1F" w:rsidRPr="008B2D1F" w:rsidRDefault="008B2D1F" w:rsidP="008B2D1F">
            <w:pPr>
              <w:ind w:left="357" w:hanging="357"/>
              <w:jc w:val="center"/>
              <w:rPr>
                <w:rFonts w:cs="Arial"/>
                <w:sz w:val="20"/>
                <w:szCs w:val="20"/>
              </w:rPr>
            </w:pPr>
            <w:r w:rsidRPr="008B2D1F">
              <w:rPr>
                <w:rFonts w:cs="Arial"/>
                <w:sz w:val="20"/>
                <w:szCs w:val="20"/>
              </w:rPr>
              <w:t>1</w:t>
            </w:r>
          </w:p>
        </w:tc>
        <w:tc>
          <w:tcPr>
            <w:tcW w:w="702" w:type="pct"/>
            <w:shd w:val="clear" w:color="auto" w:fill="EEECE1"/>
            <w:noWrap/>
            <w:vAlign w:val="center"/>
          </w:tcPr>
          <w:p w14:paraId="7E37EA01" w14:textId="77777777" w:rsidR="008B2D1F" w:rsidRPr="008B2D1F" w:rsidRDefault="008B2D1F" w:rsidP="008B2D1F">
            <w:pPr>
              <w:ind w:left="357" w:hanging="357"/>
              <w:jc w:val="center"/>
              <w:rPr>
                <w:rFonts w:cs="Arial"/>
                <w:sz w:val="20"/>
                <w:szCs w:val="20"/>
              </w:rPr>
            </w:pPr>
            <w:r w:rsidRPr="008B2D1F">
              <w:rPr>
                <w:rFonts w:cs="Arial"/>
                <w:sz w:val="20"/>
                <w:szCs w:val="20"/>
              </w:rPr>
              <w:t>2</w:t>
            </w:r>
          </w:p>
        </w:tc>
        <w:tc>
          <w:tcPr>
            <w:tcW w:w="675" w:type="pct"/>
            <w:shd w:val="clear" w:color="auto" w:fill="EEECE1"/>
            <w:noWrap/>
            <w:vAlign w:val="center"/>
          </w:tcPr>
          <w:p w14:paraId="4219160F" w14:textId="77777777" w:rsidR="008B2D1F" w:rsidRPr="008B2D1F" w:rsidRDefault="008B2D1F" w:rsidP="008B2D1F">
            <w:pPr>
              <w:ind w:left="357" w:hanging="357"/>
              <w:jc w:val="center"/>
              <w:rPr>
                <w:rFonts w:cs="Arial"/>
                <w:sz w:val="20"/>
                <w:szCs w:val="20"/>
              </w:rPr>
            </w:pPr>
            <w:r w:rsidRPr="008B2D1F">
              <w:rPr>
                <w:rFonts w:cs="Arial"/>
                <w:sz w:val="20"/>
                <w:szCs w:val="20"/>
              </w:rPr>
              <w:t>3</w:t>
            </w:r>
          </w:p>
        </w:tc>
        <w:tc>
          <w:tcPr>
            <w:tcW w:w="675" w:type="pct"/>
            <w:shd w:val="clear" w:color="auto" w:fill="EEECE1"/>
            <w:noWrap/>
            <w:vAlign w:val="center"/>
          </w:tcPr>
          <w:p w14:paraId="5770144A" w14:textId="77777777" w:rsidR="008B2D1F" w:rsidRPr="008B2D1F" w:rsidRDefault="008B2D1F" w:rsidP="008B2D1F">
            <w:pPr>
              <w:ind w:left="357" w:hanging="357"/>
              <w:jc w:val="center"/>
              <w:rPr>
                <w:rFonts w:cs="Arial"/>
                <w:sz w:val="20"/>
                <w:szCs w:val="20"/>
              </w:rPr>
            </w:pPr>
            <w:r w:rsidRPr="008B2D1F">
              <w:rPr>
                <w:rFonts w:cs="Arial"/>
                <w:sz w:val="20"/>
                <w:szCs w:val="20"/>
              </w:rPr>
              <w:t>4</w:t>
            </w:r>
          </w:p>
        </w:tc>
        <w:tc>
          <w:tcPr>
            <w:tcW w:w="637" w:type="pct"/>
            <w:shd w:val="clear" w:color="auto" w:fill="EEECE1"/>
            <w:vAlign w:val="center"/>
          </w:tcPr>
          <w:p w14:paraId="01C748BB" w14:textId="77777777" w:rsidR="008B2D1F" w:rsidRPr="008B2D1F" w:rsidRDefault="008B2D1F" w:rsidP="008B2D1F">
            <w:pPr>
              <w:ind w:left="357" w:hanging="357"/>
              <w:jc w:val="center"/>
              <w:rPr>
                <w:rFonts w:cs="Arial"/>
                <w:sz w:val="20"/>
                <w:szCs w:val="20"/>
              </w:rPr>
            </w:pPr>
            <w:r w:rsidRPr="008B2D1F">
              <w:rPr>
                <w:rFonts w:cs="Arial"/>
                <w:sz w:val="20"/>
                <w:szCs w:val="20"/>
              </w:rPr>
              <w:t>5</w:t>
            </w:r>
          </w:p>
        </w:tc>
        <w:tc>
          <w:tcPr>
            <w:tcW w:w="636" w:type="pct"/>
            <w:shd w:val="clear" w:color="auto" w:fill="EEECE1"/>
            <w:vAlign w:val="center"/>
          </w:tcPr>
          <w:p w14:paraId="553DEC59" w14:textId="77777777" w:rsidR="008B2D1F" w:rsidRPr="008B2D1F" w:rsidRDefault="008B2D1F" w:rsidP="008B2D1F">
            <w:pPr>
              <w:ind w:left="357" w:hanging="357"/>
              <w:jc w:val="center"/>
              <w:rPr>
                <w:rFonts w:cs="Arial"/>
                <w:sz w:val="20"/>
                <w:szCs w:val="20"/>
              </w:rPr>
            </w:pPr>
            <w:r w:rsidRPr="008B2D1F">
              <w:rPr>
                <w:rFonts w:cs="Arial"/>
                <w:sz w:val="20"/>
                <w:szCs w:val="20"/>
              </w:rPr>
              <w:t>6</w:t>
            </w:r>
          </w:p>
        </w:tc>
        <w:tc>
          <w:tcPr>
            <w:tcW w:w="586" w:type="pct"/>
            <w:shd w:val="clear" w:color="auto" w:fill="EEECE1"/>
            <w:vAlign w:val="center"/>
          </w:tcPr>
          <w:p w14:paraId="43A0F7F0" w14:textId="77777777" w:rsidR="008B2D1F" w:rsidRPr="008B2D1F" w:rsidRDefault="008B2D1F" w:rsidP="008B2D1F">
            <w:pPr>
              <w:ind w:left="357" w:hanging="357"/>
              <w:jc w:val="center"/>
              <w:rPr>
                <w:rFonts w:cs="Arial"/>
                <w:sz w:val="20"/>
                <w:szCs w:val="20"/>
              </w:rPr>
            </w:pPr>
            <w:r w:rsidRPr="008B2D1F">
              <w:rPr>
                <w:rFonts w:cs="Arial"/>
                <w:sz w:val="20"/>
                <w:szCs w:val="20"/>
              </w:rPr>
              <w:t>7</w:t>
            </w:r>
          </w:p>
        </w:tc>
      </w:tr>
      <w:tr w:rsidR="008B2D1F" w:rsidRPr="008B2D1F" w14:paraId="0803C0BD" w14:textId="77777777" w:rsidTr="00701724">
        <w:trPr>
          <w:trHeight w:val="284"/>
          <w:jc w:val="center"/>
        </w:trPr>
        <w:tc>
          <w:tcPr>
            <w:tcW w:w="1090" w:type="pct"/>
            <w:shd w:val="clear" w:color="auto" w:fill="auto"/>
            <w:noWrap/>
            <w:vAlign w:val="center"/>
          </w:tcPr>
          <w:p w14:paraId="72FFE08D" w14:textId="7A5633F2" w:rsidR="008B2D1F" w:rsidRPr="008B2D1F" w:rsidRDefault="008B2D1F" w:rsidP="008B2D1F">
            <w:pPr>
              <w:ind w:left="357" w:hanging="357"/>
              <w:jc w:val="center"/>
              <w:rPr>
                <w:rFonts w:cs="Arial"/>
                <w:sz w:val="20"/>
                <w:szCs w:val="20"/>
              </w:rPr>
            </w:pPr>
            <w:r w:rsidRPr="008B2D1F">
              <w:rPr>
                <w:rFonts w:cs="Arial"/>
                <w:sz w:val="20"/>
                <w:szCs w:val="20"/>
              </w:rPr>
              <w:t>02</w:t>
            </w:r>
            <w:r w:rsidR="000B798B">
              <w:rPr>
                <w:rFonts w:cs="Arial"/>
                <w:sz w:val="20"/>
                <w:szCs w:val="20"/>
              </w:rPr>
              <w:t xml:space="preserve"> </w:t>
            </w:r>
            <w:r w:rsidRPr="008B2D1F">
              <w:rPr>
                <w:rFonts w:cs="Arial"/>
                <w:sz w:val="20"/>
                <w:szCs w:val="20"/>
              </w:rPr>
              <w:t>01</w:t>
            </w:r>
            <w:r w:rsidR="000B798B">
              <w:rPr>
                <w:rFonts w:cs="Arial"/>
                <w:sz w:val="20"/>
                <w:szCs w:val="20"/>
              </w:rPr>
              <w:t xml:space="preserve"> </w:t>
            </w:r>
            <w:r w:rsidRPr="008B2D1F">
              <w:rPr>
                <w:rFonts w:cs="Arial"/>
                <w:sz w:val="20"/>
                <w:szCs w:val="20"/>
              </w:rPr>
              <w:t>08</w:t>
            </w:r>
          </w:p>
        </w:tc>
        <w:tc>
          <w:tcPr>
            <w:tcW w:w="702" w:type="pct"/>
            <w:shd w:val="clear" w:color="auto" w:fill="auto"/>
            <w:noWrap/>
            <w:vAlign w:val="center"/>
          </w:tcPr>
          <w:p w14:paraId="5D5664BA" w14:textId="77777777" w:rsidR="008B2D1F" w:rsidRPr="008B2D1F" w:rsidRDefault="008B2D1F" w:rsidP="008B2D1F">
            <w:pPr>
              <w:ind w:left="357" w:hanging="357"/>
              <w:jc w:val="center"/>
              <w:rPr>
                <w:rFonts w:cs="Arial"/>
                <w:sz w:val="20"/>
                <w:szCs w:val="20"/>
              </w:rPr>
            </w:pPr>
            <w:r w:rsidRPr="008B2D1F">
              <w:rPr>
                <w:rFonts w:cs="Arial"/>
                <w:sz w:val="20"/>
                <w:szCs w:val="20"/>
              </w:rPr>
              <w:t>0,1</w:t>
            </w:r>
          </w:p>
        </w:tc>
        <w:tc>
          <w:tcPr>
            <w:tcW w:w="675" w:type="pct"/>
            <w:shd w:val="clear" w:color="auto" w:fill="auto"/>
            <w:noWrap/>
            <w:vAlign w:val="center"/>
          </w:tcPr>
          <w:p w14:paraId="566315CD" w14:textId="77777777" w:rsidR="008B2D1F" w:rsidRPr="008B2D1F" w:rsidRDefault="008B2D1F" w:rsidP="008B2D1F">
            <w:pPr>
              <w:ind w:left="357" w:hanging="357"/>
              <w:jc w:val="center"/>
              <w:rPr>
                <w:rFonts w:cs="Arial"/>
                <w:sz w:val="20"/>
                <w:szCs w:val="20"/>
              </w:rPr>
            </w:pPr>
            <w:r w:rsidRPr="008B2D1F">
              <w:rPr>
                <w:rFonts w:cs="Arial"/>
                <w:sz w:val="20"/>
                <w:szCs w:val="20"/>
              </w:rPr>
              <w:t>0</w:t>
            </w:r>
          </w:p>
        </w:tc>
        <w:tc>
          <w:tcPr>
            <w:tcW w:w="675" w:type="pct"/>
            <w:shd w:val="clear" w:color="auto" w:fill="auto"/>
            <w:noWrap/>
            <w:vAlign w:val="center"/>
          </w:tcPr>
          <w:p w14:paraId="32483855" w14:textId="77777777" w:rsidR="008B2D1F" w:rsidRPr="008B2D1F" w:rsidRDefault="008B2D1F" w:rsidP="008B2D1F">
            <w:pPr>
              <w:ind w:left="357" w:hanging="357"/>
              <w:jc w:val="center"/>
              <w:rPr>
                <w:rFonts w:cs="Arial"/>
                <w:sz w:val="20"/>
                <w:szCs w:val="20"/>
              </w:rPr>
            </w:pPr>
            <w:r w:rsidRPr="008B2D1F">
              <w:rPr>
                <w:rFonts w:cs="Arial"/>
                <w:sz w:val="20"/>
                <w:szCs w:val="20"/>
              </w:rPr>
              <w:t>0</w:t>
            </w:r>
          </w:p>
        </w:tc>
        <w:tc>
          <w:tcPr>
            <w:tcW w:w="637" w:type="pct"/>
            <w:vAlign w:val="center"/>
          </w:tcPr>
          <w:p w14:paraId="17A5ED13"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w:t>
            </w:r>
          </w:p>
        </w:tc>
        <w:tc>
          <w:tcPr>
            <w:tcW w:w="636" w:type="pct"/>
            <w:vAlign w:val="center"/>
          </w:tcPr>
          <w:p w14:paraId="53849D5C"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w:t>
            </w:r>
          </w:p>
        </w:tc>
        <w:tc>
          <w:tcPr>
            <w:tcW w:w="586" w:type="pct"/>
            <w:vAlign w:val="center"/>
          </w:tcPr>
          <w:p w14:paraId="2195B9C0"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w:t>
            </w:r>
          </w:p>
        </w:tc>
      </w:tr>
      <w:tr w:rsidR="008B2D1F" w:rsidRPr="008B2D1F" w14:paraId="2D27FF0A" w14:textId="77777777" w:rsidTr="00701724">
        <w:trPr>
          <w:trHeight w:val="284"/>
          <w:jc w:val="center"/>
        </w:trPr>
        <w:tc>
          <w:tcPr>
            <w:tcW w:w="1090" w:type="pct"/>
            <w:shd w:val="clear" w:color="auto" w:fill="auto"/>
            <w:noWrap/>
            <w:vAlign w:val="center"/>
            <w:hideMark/>
          </w:tcPr>
          <w:p w14:paraId="1305B8CD" w14:textId="09AEF7B9" w:rsidR="008B2D1F" w:rsidRPr="008B2D1F" w:rsidRDefault="008B2D1F" w:rsidP="008B2D1F">
            <w:pPr>
              <w:ind w:left="357" w:hanging="357"/>
              <w:jc w:val="center"/>
              <w:rPr>
                <w:rFonts w:cs="Arial"/>
                <w:sz w:val="20"/>
                <w:szCs w:val="20"/>
              </w:rPr>
            </w:pPr>
            <w:r w:rsidRPr="008B2D1F">
              <w:rPr>
                <w:rFonts w:cs="Arial"/>
                <w:sz w:val="20"/>
                <w:szCs w:val="20"/>
              </w:rPr>
              <w:t>07</w:t>
            </w:r>
            <w:r w:rsidR="000B798B">
              <w:rPr>
                <w:rFonts w:cs="Arial"/>
                <w:sz w:val="20"/>
                <w:szCs w:val="20"/>
              </w:rPr>
              <w:t xml:space="preserve"> </w:t>
            </w:r>
            <w:r w:rsidRPr="008B2D1F">
              <w:rPr>
                <w:rFonts w:cs="Arial"/>
                <w:sz w:val="20"/>
                <w:szCs w:val="20"/>
              </w:rPr>
              <w:t>04</w:t>
            </w:r>
            <w:r w:rsidR="000B798B">
              <w:rPr>
                <w:rFonts w:cs="Arial"/>
                <w:sz w:val="20"/>
                <w:szCs w:val="20"/>
              </w:rPr>
              <w:t xml:space="preserve"> </w:t>
            </w:r>
            <w:r w:rsidRPr="008B2D1F">
              <w:rPr>
                <w:rFonts w:cs="Arial"/>
                <w:sz w:val="20"/>
                <w:szCs w:val="20"/>
              </w:rPr>
              <w:t>80</w:t>
            </w:r>
          </w:p>
        </w:tc>
        <w:tc>
          <w:tcPr>
            <w:tcW w:w="702" w:type="pct"/>
            <w:shd w:val="clear" w:color="auto" w:fill="auto"/>
            <w:noWrap/>
            <w:vAlign w:val="center"/>
          </w:tcPr>
          <w:p w14:paraId="5D8F5568" w14:textId="77777777" w:rsidR="008B2D1F" w:rsidRPr="008B2D1F" w:rsidRDefault="008B2D1F" w:rsidP="008B2D1F">
            <w:pPr>
              <w:ind w:left="357" w:hanging="357"/>
              <w:jc w:val="center"/>
              <w:rPr>
                <w:rFonts w:cs="Arial"/>
                <w:sz w:val="20"/>
                <w:szCs w:val="20"/>
              </w:rPr>
            </w:pPr>
          </w:p>
        </w:tc>
        <w:tc>
          <w:tcPr>
            <w:tcW w:w="675" w:type="pct"/>
            <w:shd w:val="clear" w:color="auto" w:fill="auto"/>
            <w:noWrap/>
            <w:vAlign w:val="center"/>
            <w:hideMark/>
          </w:tcPr>
          <w:p w14:paraId="5ECC54D1" w14:textId="77777777" w:rsidR="008B2D1F" w:rsidRPr="008B2D1F" w:rsidRDefault="008B2D1F" w:rsidP="008B2D1F">
            <w:pPr>
              <w:ind w:left="357" w:hanging="357"/>
              <w:jc w:val="center"/>
              <w:rPr>
                <w:rFonts w:cs="Arial"/>
                <w:sz w:val="20"/>
                <w:szCs w:val="20"/>
              </w:rPr>
            </w:pPr>
            <w:r w:rsidRPr="008B2D1F">
              <w:rPr>
                <w:rFonts w:cs="Arial"/>
                <w:sz w:val="20"/>
                <w:szCs w:val="20"/>
              </w:rPr>
              <w:t>0,020</w:t>
            </w:r>
          </w:p>
        </w:tc>
        <w:tc>
          <w:tcPr>
            <w:tcW w:w="675" w:type="pct"/>
            <w:shd w:val="clear" w:color="auto" w:fill="auto"/>
            <w:noWrap/>
            <w:vAlign w:val="center"/>
            <w:hideMark/>
          </w:tcPr>
          <w:p w14:paraId="5FDEAE31" w14:textId="77777777" w:rsidR="008B2D1F" w:rsidRPr="008B2D1F" w:rsidRDefault="008B2D1F" w:rsidP="008B2D1F">
            <w:pPr>
              <w:ind w:left="357" w:hanging="357"/>
              <w:jc w:val="center"/>
              <w:rPr>
                <w:rFonts w:cs="Arial"/>
                <w:sz w:val="20"/>
                <w:szCs w:val="20"/>
              </w:rPr>
            </w:pPr>
            <w:r w:rsidRPr="008B2D1F">
              <w:rPr>
                <w:rFonts w:cs="Arial"/>
                <w:sz w:val="20"/>
                <w:szCs w:val="20"/>
              </w:rPr>
              <w:t>0,0085</w:t>
            </w:r>
          </w:p>
        </w:tc>
        <w:tc>
          <w:tcPr>
            <w:tcW w:w="637" w:type="pct"/>
            <w:vAlign w:val="center"/>
          </w:tcPr>
          <w:p w14:paraId="7CCD6696"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0,001</w:t>
            </w:r>
          </w:p>
        </w:tc>
        <w:tc>
          <w:tcPr>
            <w:tcW w:w="636" w:type="pct"/>
            <w:vAlign w:val="center"/>
          </w:tcPr>
          <w:p w14:paraId="6EE5920F"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0,001</w:t>
            </w:r>
          </w:p>
        </w:tc>
        <w:tc>
          <w:tcPr>
            <w:tcW w:w="586" w:type="pct"/>
            <w:vAlign w:val="center"/>
          </w:tcPr>
          <w:p w14:paraId="7821362B"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0,0005</w:t>
            </w:r>
          </w:p>
        </w:tc>
      </w:tr>
      <w:tr w:rsidR="008B2D1F" w:rsidRPr="008B2D1F" w14:paraId="2E66CA50" w14:textId="77777777" w:rsidTr="00701724">
        <w:trPr>
          <w:trHeight w:val="284"/>
          <w:jc w:val="center"/>
        </w:trPr>
        <w:tc>
          <w:tcPr>
            <w:tcW w:w="1090" w:type="pct"/>
            <w:shd w:val="clear" w:color="auto" w:fill="auto"/>
            <w:noWrap/>
            <w:vAlign w:val="center"/>
            <w:hideMark/>
          </w:tcPr>
          <w:p w14:paraId="7270005E" w14:textId="0731E66A" w:rsidR="008B2D1F" w:rsidRPr="008B2D1F" w:rsidRDefault="008B2D1F" w:rsidP="008B2D1F">
            <w:pPr>
              <w:ind w:left="357" w:hanging="357"/>
              <w:jc w:val="center"/>
              <w:rPr>
                <w:rFonts w:cs="Arial"/>
                <w:sz w:val="20"/>
                <w:szCs w:val="20"/>
              </w:rPr>
            </w:pPr>
            <w:r w:rsidRPr="008B2D1F">
              <w:rPr>
                <w:rFonts w:cs="Arial"/>
                <w:sz w:val="20"/>
                <w:szCs w:val="20"/>
              </w:rPr>
              <w:t>07</w:t>
            </w:r>
            <w:r w:rsidR="000B798B">
              <w:rPr>
                <w:rFonts w:cs="Arial"/>
                <w:sz w:val="20"/>
                <w:szCs w:val="20"/>
              </w:rPr>
              <w:t xml:space="preserve"> </w:t>
            </w:r>
            <w:r w:rsidRPr="008B2D1F">
              <w:rPr>
                <w:rFonts w:cs="Arial"/>
                <w:sz w:val="20"/>
                <w:szCs w:val="20"/>
              </w:rPr>
              <w:t>04</w:t>
            </w:r>
            <w:r w:rsidR="000B798B">
              <w:rPr>
                <w:rFonts w:cs="Arial"/>
                <w:sz w:val="20"/>
                <w:szCs w:val="20"/>
              </w:rPr>
              <w:t xml:space="preserve"> </w:t>
            </w:r>
            <w:r w:rsidRPr="008B2D1F">
              <w:rPr>
                <w:rFonts w:cs="Arial"/>
                <w:sz w:val="20"/>
                <w:szCs w:val="20"/>
              </w:rPr>
              <w:t>81</w:t>
            </w:r>
          </w:p>
        </w:tc>
        <w:tc>
          <w:tcPr>
            <w:tcW w:w="702" w:type="pct"/>
            <w:shd w:val="clear" w:color="auto" w:fill="auto"/>
            <w:noWrap/>
            <w:vAlign w:val="center"/>
          </w:tcPr>
          <w:p w14:paraId="4DCAF8E7" w14:textId="77777777" w:rsidR="008B2D1F" w:rsidRPr="008B2D1F" w:rsidRDefault="008B2D1F" w:rsidP="008B2D1F">
            <w:pPr>
              <w:ind w:left="357" w:hanging="357"/>
              <w:jc w:val="center"/>
              <w:rPr>
                <w:rFonts w:cs="Arial"/>
                <w:sz w:val="20"/>
                <w:szCs w:val="20"/>
              </w:rPr>
            </w:pPr>
            <w:r w:rsidRPr="008B2D1F">
              <w:rPr>
                <w:rFonts w:cs="Arial"/>
                <w:sz w:val="20"/>
                <w:szCs w:val="20"/>
              </w:rPr>
              <w:t>0,8663</w:t>
            </w:r>
          </w:p>
        </w:tc>
        <w:tc>
          <w:tcPr>
            <w:tcW w:w="675" w:type="pct"/>
            <w:shd w:val="clear" w:color="auto" w:fill="auto"/>
            <w:noWrap/>
            <w:vAlign w:val="center"/>
            <w:hideMark/>
          </w:tcPr>
          <w:p w14:paraId="7EBB9F57" w14:textId="77777777" w:rsidR="008B2D1F" w:rsidRPr="008B2D1F" w:rsidRDefault="008B2D1F" w:rsidP="008B2D1F">
            <w:pPr>
              <w:ind w:left="357" w:hanging="357"/>
              <w:jc w:val="center"/>
              <w:rPr>
                <w:rFonts w:cs="Arial"/>
                <w:sz w:val="20"/>
                <w:szCs w:val="20"/>
              </w:rPr>
            </w:pPr>
            <w:r w:rsidRPr="008B2D1F">
              <w:rPr>
                <w:rFonts w:cs="Arial"/>
                <w:sz w:val="20"/>
                <w:szCs w:val="20"/>
              </w:rPr>
              <w:t>1,2031</w:t>
            </w:r>
          </w:p>
        </w:tc>
        <w:tc>
          <w:tcPr>
            <w:tcW w:w="675" w:type="pct"/>
            <w:shd w:val="clear" w:color="auto" w:fill="auto"/>
            <w:noWrap/>
            <w:vAlign w:val="center"/>
            <w:hideMark/>
          </w:tcPr>
          <w:p w14:paraId="7EDCBC3F" w14:textId="77777777" w:rsidR="008B2D1F" w:rsidRPr="008B2D1F" w:rsidRDefault="008B2D1F" w:rsidP="008B2D1F">
            <w:pPr>
              <w:ind w:left="357" w:hanging="357"/>
              <w:jc w:val="center"/>
              <w:rPr>
                <w:rFonts w:cs="Arial"/>
                <w:sz w:val="20"/>
                <w:szCs w:val="20"/>
              </w:rPr>
            </w:pPr>
            <w:r w:rsidRPr="008B2D1F">
              <w:rPr>
                <w:rFonts w:cs="Arial"/>
                <w:sz w:val="20"/>
                <w:szCs w:val="20"/>
              </w:rPr>
              <w:t>1,2697</w:t>
            </w:r>
          </w:p>
        </w:tc>
        <w:tc>
          <w:tcPr>
            <w:tcW w:w="637" w:type="pct"/>
            <w:vAlign w:val="center"/>
          </w:tcPr>
          <w:p w14:paraId="752EAF99"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0,8438</w:t>
            </w:r>
          </w:p>
        </w:tc>
        <w:tc>
          <w:tcPr>
            <w:tcW w:w="636" w:type="pct"/>
            <w:vAlign w:val="center"/>
          </w:tcPr>
          <w:p w14:paraId="1B138462"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1,2836</w:t>
            </w:r>
          </w:p>
        </w:tc>
        <w:tc>
          <w:tcPr>
            <w:tcW w:w="586" w:type="pct"/>
            <w:vAlign w:val="center"/>
          </w:tcPr>
          <w:p w14:paraId="56CA6A8F"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1,2727</w:t>
            </w:r>
          </w:p>
        </w:tc>
      </w:tr>
      <w:tr w:rsidR="008B2D1F" w:rsidRPr="008B2D1F" w14:paraId="254F0575" w14:textId="77777777" w:rsidTr="00701724">
        <w:trPr>
          <w:trHeight w:val="284"/>
          <w:jc w:val="center"/>
        </w:trPr>
        <w:tc>
          <w:tcPr>
            <w:tcW w:w="1090" w:type="pct"/>
            <w:shd w:val="clear" w:color="auto" w:fill="auto"/>
            <w:noWrap/>
            <w:vAlign w:val="center"/>
            <w:hideMark/>
          </w:tcPr>
          <w:p w14:paraId="386C3B26" w14:textId="4C1290AC" w:rsidR="008B2D1F" w:rsidRPr="008B2D1F" w:rsidRDefault="008B2D1F" w:rsidP="008B2D1F">
            <w:pPr>
              <w:ind w:left="357" w:hanging="357"/>
              <w:jc w:val="center"/>
              <w:rPr>
                <w:rFonts w:cs="Arial"/>
                <w:sz w:val="20"/>
                <w:szCs w:val="20"/>
              </w:rPr>
            </w:pPr>
            <w:r w:rsidRPr="008B2D1F">
              <w:rPr>
                <w:rFonts w:cs="Arial"/>
                <w:sz w:val="20"/>
                <w:szCs w:val="20"/>
              </w:rPr>
              <w:t>20</w:t>
            </w:r>
            <w:r w:rsidR="000B798B">
              <w:rPr>
                <w:rFonts w:cs="Arial"/>
                <w:sz w:val="20"/>
                <w:szCs w:val="20"/>
              </w:rPr>
              <w:t xml:space="preserve"> </w:t>
            </w:r>
            <w:r w:rsidRPr="008B2D1F">
              <w:rPr>
                <w:rFonts w:cs="Arial"/>
                <w:sz w:val="20"/>
                <w:szCs w:val="20"/>
              </w:rPr>
              <w:t>01</w:t>
            </w:r>
            <w:r w:rsidR="000B798B">
              <w:rPr>
                <w:rFonts w:cs="Arial"/>
                <w:sz w:val="20"/>
                <w:szCs w:val="20"/>
              </w:rPr>
              <w:t xml:space="preserve"> </w:t>
            </w:r>
            <w:r w:rsidRPr="008B2D1F">
              <w:rPr>
                <w:rFonts w:cs="Arial"/>
                <w:sz w:val="20"/>
                <w:szCs w:val="20"/>
              </w:rPr>
              <w:t>19</w:t>
            </w:r>
          </w:p>
        </w:tc>
        <w:tc>
          <w:tcPr>
            <w:tcW w:w="702" w:type="pct"/>
            <w:shd w:val="clear" w:color="auto" w:fill="auto"/>
            <w:noWrap/>
            <w:vAlign w:val="center"/>
            <w:hideMark/>
          </w:tcPr>
          <w:p w14:paraId="2B2603B6" w14:textId="77777777" w:rsidR="008B2D1F" w:rsidRPr="008B2D1F" w:rsidRDefault="008B2D1F" w:rsidP="008B2D1F">
            <w:pPr>
              <w:ind w:left="357" w:hanging="357"/>
              <w:jc w:val="center"/>
              <w:rPr>
                <w:rFonts w:cs="Arial"/>
                <w:sz w:val="20"/>
                <w:szCs w:val="20"/>
              </w:rPr>
            </w:pPr>
            <w:r w:rsidRPr="008B2D1F">
              <w:rPr>
                <w:rFonts w:cs="Arial"/>
                <w:sz w:val="20"/>
                <w:szCs w:val="20"/>
              </w:rPr>
              <w:t>0</w:t>
            </w:r>
          </w:p>
        </w:tc>
        <w:tc>
          <w:tcPr>
            <w:tcW w:w="675" w:type="pct"/>
            <w:shd w:val="clear" w:color="auto" w:fill="auto"/>
            <w:noWrap/>
            <w:vAlign w:val="center"/>
            <w:hideMark/>
          </w:tcPr>
          <w:p w14:paraId="6C692DF6" w14:textId="77777777" w:rsidR="008B2D1F" w:rsidRPr="008B2D1F" w:rsidRDefault="008B2D1F" w:rsidP="008B2D1F">
            <w:pPr>
              <w:ind w:left="357" w:hanging="357"/>
              <w:jc w:val="center"/>
              <w:rPr>
                <w:rFonts w:cs="Arial"/>
                <w:sz w:val="20"/>
                <w:szCs w:val="20"/>
              </w:rPr>
            </w:pPr>
            <w:r w:rsidRPr="008B2D1F">
              <w:rPr>
                <w:rFonts w:cs="Arial"/>
                <w:sz w:val="20"/>
                <w:szCs w:val="20"/>
              </w:rPr>
              <w:t>0</w:t>
            </w:r>
          </w:p>
        </w:tc>
        <w:tc>
          <w:tcPr>
            <w:tcW w:w="675" w:type="pct"/>
            <w:shd w:val="clear" w:color="auto" w:fill="auto"/>
            <w:noWrap/>
            <w:vAlign w:val="center"/>
            <w:hideMark/>
          </w:tcPr>
          <w:p w14:paraId="1A153633" w14:textId="77777777" w:rsidR="008B2D1F" w:rsidRPr="008B2D1F" w:rsidRDefault="008B2D1F" w:rsidP="008B2D1F">
            <w:pPr>
              <w:ind w:left="357" w:hanging="357"/>
              <w:jc w:val="center"/>
              <w:rPr>
                <w:rFonts w:cs="Arial"/>
                <w:sz w:val="20"/>
                <w:szCs w:val="20"/>
              </w:rPr>
            </w:pPr>
            <w:r w:rsidRPr="008B2D1F">
              <w:rPr>
                <w:rFonts w:cs="Arial"/>
                <w:sz w:val="20"/>
                <w:szCs w:val="20"/>
              </w:rPr>
              <w:t>0</w:t>
            </w:r>
          </w:p>
        </w:tc>
        <w:tc>
          <w:tcPr>
            <w:tcW w:w="637" w:type="pct"/>
            <w:vAlign w:val="center"/>
          </w:tcPr>
          <w:p w14:paraId="3ACCF182"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0,109</w:t>
            </w:r>
          </w:p>
        </w:tc>
        <w:tc>
          <w:tcPr>
            <w:tcW w:w="636" w:type="pct"/>
            <w:vAlign w:val="center"/>
          </w:tcPr>
          <w:p w14:paraId="6359DDCB"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1,974</w:t>
            </w:r>
          </w:p>
        </w:tc>
        <w:tc>
          <w:tcPr>
            <w:tcW w:w="586" w:type="pct"/>
            <w:vAlign w:val="center"/>
          </w:tcPr>
          <w:p w14:paraId="099E9F39"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0,097</w:t>
            </w:r>
          </w:p>
        </w:tc>
      </w:tr>
      <w:tr w:rsidR="008B2D1F" w:rsidRPr="008B2D1F" w14:paraId="0306BF81" w14:textId="77777777" w:rsidTr="00701724">
        <w:trPr>
          <w:trHeight w:val="284"/>
          <w:jc w:val="center"/>
        </w:trPr>
        <w:tc>
          <w:tcPr>
            <w:tcW w:w="1090" w:type="pct"/>
            <w:shd w:val="clear" w:color="auto" w:fill="auto"/>
            <w:noWrap/>
            <w:vAlign w:val="center"/>
            <w:hideMark/>
          </w:tcPr>
          <w:p w14:paraId="6391125F" w14:textId="13628AB7" w:rsidR="008B2D1F" w:rsidRPr="008B2D1F" w:rsidRDefault="008B2D1F" w:rsidP="008B2D1F">
            <w:pPr>
              <w:ind w:left="357" w:hanging="357"/>
              <w:jc w:val="center"/>
              <w:rPr>
                <w:rFonts w:cs="Arial"/>
                <w:sz w:val="20"/>
                <w:szCs w:val="20"/>
              </w:rPr>
            </w:pPr>
            <w:r w:rsidRPr="008B2D1F">
              <w:rPr>
                <w:rFonts w:cs="Arial"/>
                <w:sz w:val="20"/>
                <w:szCs w:val="20"/>
              </w:rPr>
              <w:t>20</w:t>
            </w:r>
            <w:r w:rsidR="000B798B">
              <w:rPr>
                <w:rFonts w:cs="Arial"/>
                <w:sz w:val="20"/>
                <w:szCs w:val="20"/>
              </w:rPr>
              <w:t xml:space="preserve"> </w:t>
            </w:r>
            <w:r w:rsidRPr="008B2D1F">
              <w:rPr>
                <w:rFonts w:cs="Arial"/>
                <w:sz w:val="20"/>
                <w:szCs w:val="20"/>
              </w:rPr>
              <w:t>01</w:t>
            </w:r>
            <w:r w:rsidR="000B798B">
              <w:rPr>
                <w:rFonts w:cs="Arial"/>
                <w:sz w:val="20"/>
                <w:szCs w:val="20"/>
              </w:rPr>
              <w:t xml:space="preserve"> </w:t>
            </w:r>
            <w:r w:rsidRPr="008B2D1F">
              <w:rPr>
                <w:rFonts w:cs="Arial"/>
                <w:sz w:val="20"/>
                <w:szCs w:val="20"/>
              </w:rPr>
              <w:t>80</w:t>
            </w:r>
          </w:p>
        </w:tc>
        <w:tc>
          <w:tcPr>
            <w:tcW w:w="702" w:type="pct"/>
            <w:shd w:val="clear" w:color="auto" w:fill="auto"/>
            <w:noWrap/>
            <w:vAlign w:val="center"/>
            <w:hideMark/>
          </w:tcPr>
          <w:p w14:paraId="4F7AC18B" w14:textId="77777777" w:rsidR="008B2D1F" w:rsidRPr="008B2D1F" w:rsidRDefault="008B2D1F" w:rsidP="008B2D1F">
            <w:pPr>
              <w:ind w:left="357" w:hanging="357"/>
              <w:jc w:val="center"/>
              <w:rPr>
                <w:rFonts w:cs="Arial"/>
                <w:sz w:val="20"/>
                <w:szCs w:val="20"/>
              </w:rPr>
            </w:pPr>
            <w:r w:rsidRPr="008B2D1F">
              <w:rPr>
                <w:rFonts w:cs="Arial"/>
                <w:sz w:val="20"/>
                <w:szCs w:val="20"/>
              </w:rPr>
              <w:t>0</w:t>
            </w:r>
          </w:p>
        </w:tc>
        <w:tc>
          <w:tcPr>
            <w:tcW w:w="675" w:type="pct"/>
            <w:shd w:val="clear" w:color="auto" w:fill="auto"/>
            <w:noWrap/>
            <w:vAlign w:val="center"/>
            <w:hideMark/>
          </w:tcPr>
          <w:p w14:paraId="335FD514" w14:textId="77777777" w:rsidR="008B2D1F" w:rsidRPr="008B2D1F" w:rsidRDefault="008B2D1F" w:rsidP="008B2D1F">
            <w:pPr>
              <w:ind w:left="357" w:hanging="357"/>
              <w:jc w:val="center"/>
              <w:rPr>
                <w:rFonts w:cs="Arial"/>
                <w:sz w:val="20"/>
                <w:szCs w:val="20"/>
              </w:rPr>
            </w:pPr>
            <w:r w:rsidRPr="008B2D1F">
              <w:rPr>
                <w:rFonts w:cs="Arial"/>
                <w:sz w:val="20"/>
                <w:szCs w:val="20"/>
              </w:rPr>
              <w:t>0</w:t>
            </w:r>
          </w:p>
        </w:tc>
        <w:tc>
          <w:tcPr>
            <w:tcW w:w="675" w:type="pct"/>
            <w:shd w:val="clear" w:color="auto" w:fill="auto"/>
            <w:noWrap/>
            <w:vAlign w:val="center"/>
            <w:hideMark/>
          </w:tcPr>
          <w:p w14:paraId="7E7E2319" w14:textId="77777777" w:rsidR="008B2D1F" w:rsidRPr="008B2D1F" w:rsidRDefault="008B2D1F" w:rsidP="008B2D1F">
            <w:pPr>
              <w:ind w:left="357" w:hanging="357"/>
              <w:jc w:val="center"/>
              <w:rPr>
                <w:rFonts w:cs="Arial"/>
                <w:sz w:val="20"/>
                <w:szCs w:val="20"/>
              </w:rPr>
            </w:pPr>
            <w:r w:rsidRPr="008B2D1F">
              <w:rPr>
                <w:rFonts w:cs="Arial"/>
                <w:sz w:val="20"/>
                <w:szCs w:val="20"/>
              </w:rPr>
              <w:t>0</w:t>
            </w:r>
          </w:p>
        </w:tc>
        <w:tc>
          <w:tcPr>
            <w:tcW w:w="637" w:type="pct"/>
            <w:vAlign w:val="center"/>
          </w:tcPr>
          <w:p w14:paraId="4815772F"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0,207</w:t>
            </w:r>
          </w:p>
        </w:tc>
        <w:tc>
          <w:tcPr>
            <w:tcW w:w="636" w:type="pct"/>
            <w:vAlign w:val="center"/>
          </w:tcPr>
          <w:p w14:paraId="7A8A1EB6"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0,419</w:t>
            </w:r>
          </w:p>
        </w:tc>
        <w:tc>
          <w:tcPr>
            <w:tcW w:w="586" w:type="pct"/>
            <w:vAlign w:val="center"/>
          </w:tcPr>
          <w:p w14:paraId="1FC927C0" w14:textId="77777777" w:rsidR="008B2D1F" w:rsidRPr="008B2D1F" w:rsidRDefault="008B2D1F" w:rsidP="008B2D1F">
            <w:pPr>
              <w:ind w:left="357" w:hanging="357"/>
              <w:jc w:val="center"/>
              <w:rPr>
                <w:rFonts w:eastAsia="Calibri" w:cs="Arial"/>
                <w:sz w:val="20"/>
                <w:szCs w:val="20"/>
              </w:rPr>
            </w:pPr>
            <w:r w:rsidRPr="008B2D1F">
              <w:rPr>
                <w:rFonts w:eastAsia="Calibri" w:cs="Arial"/>
                <w:sz w:val="20"/>
                <w:szCs w:val="20"/>
              </w:rPr>
              <w:t>0,0075</w:t>
            </w:r>
          </w:p>
        </w:tc>
      </w:tr>
      <w:tr w:rsidR="008B2D1F" w:rsidRPr="008B2D1F" w14:paraId="04ABF797" w14:textId="77777777" w:rsidTr="00701724">
        <w:trPr>
          <w:trHeight w:val="284"/>
          <w:jc w:val="center"/>
        </w:trPr>
        <w:tc>
          <w:tcPr>
            <w:tcW w:w="1090" w:type="pct"/>
            <w:shd w:val="clear" w:color="000000" w:fill="EEECE1"/>
            <w:noWrap/>
            <w:vAlign w:val="center"/>
            <w:hideMark/>
          </w:tcPr>
          <w:p w14:paraId="34ED67AB" w14:textId="77777777" w:rsidR="008B2D1F" w:rsidRPr="008B2D1F" w:rsidRDefault="008B2D1F" w:rsidP="008B2D1F">
            <w:pPr>
              <w:ind w:left="357" w:hanging="357"/>
              <w:jc w:val="center"/>
              <w:rPr>
                <w:rFonts w:cs="Arial"/>
                <w:b/>
                <w:sz w:val="20"/>
                <w:szCs w:val="20"/>
              </w:rPr>
            </w:pPr>
            <w:r w:rsidRPr="008B2D1F">
              <w:rPr>
                <w:rFonts w:cs="Arial"/>
                <w:b/>
                <w:sz w:val="20"/>
                <w:szCs w:val="20"/>
              </w:rPr>
              <w:t>Suma</w:t>
            </w:r>
          </w:p>
        </w:tc>
        <w:tc>
          <w:tcPr>
            <w:tcW w:w="702" w:type="pct"/>
            <w:shd w:val="clear" w:color="auto" w:fill="auto"/>
            <w:noWrap/>
            <w:vAlign w:val="center"/>
            <w:hideMark/>
          </w:tcPr>
          <w:p w14:paraId="12AEE09F" w14:textId="77777777" w:rsidR="008B2D1F" w:rsidRPr="008B2D1F" w:rsidRDefault="008B2D1F" w:rsidP="008B2D1F">
            <w:pPr>
              <w:ind w:left="357" w:hanging="357"/>
              <w:jc w:val="center"/>
              <w:rPr>
                <w:rFonts w:cs="Arial"/>
                <w:sz w:val="20"/>
                <w:szCs w:val="20"/>
              </w:rPr>
            </w:pPr>
            <w:r w:rsidRPr="008B2D1F">
              <w:rPr>
                <w:rFonts w:cs="Arial"/>
                <w:sz w:val="20"/>
                <w:szCs w:val="20"/>
              </w:rPr>
              <w:t>0,9663</w:t>
            </w:r>
          </w:p>
        </w:tc>
        <w:tc>
          <w:tcPr>
            <w:tcW w:w="675" w:type="pct"/>
            <w:shd w:val="clear" w:color="auto" w:fill="auto"/>
            <w:noWrap/>
            <w:vAlign w:val="center"/>
            <w:hideMark/>
          </w:tcPr>
          <w:p w14:paraId="59EBE18B" w14:textId="77777777" w:rsidR="008B2D1F" w:rsidRPr="008B2D1F" w:rsidRDefault="008B2D1F" w:rsidP="008B2D1F">
            <w:pPr>
              <w:ind w:left="357" w:hanging="357"/>
              <w:jc w:val="center"/>
              <w:rPr>
                <w:rFonts w:cs="Arial"/>
                <w:sz w:val="20"/>
                <w:szCs w:val="20"/>
              </w:rPr>
            </w:pPr>
            <w:r w:rsidRPr="008B2D1F">
              <w:rPr>
                <w:rFonts w:cs="Arial"/>
                <w:sz w:val="20"/>
                <w:szCs w:val="20"/>
              </w:rPr>
              <w:t>1,2231</w:t>
            </w:r>
          </w:p>
        </w:tc>
        <w:tc>
          <w:tcPr>
            <w:tcW w:w="675" w:type="pct"/>
            <w:shd w:val="clear" w:color="auto" w:fill="auto"/>
            <w:noWrap/>
            <w:vAlign w:val="center"/>
            <w:hideMark/>
          </w:tcPr>
          <w:p w14:paraId="49386AA9" w14:textId="77777777" w:rsidR="008B2D1F" w:rsidRPr="008B2D1F" w:rsidRDefault="008B2D1F" w:rsidP="008B2D1F">
            <w:pPr>
              <w:ind w:left="357" w:hanging="357"/>
              <w:jc w:val="center"/>
              <w:rPr>
                <w:rFonts w:cs="Arial"/>
                <w:sz w:val="20"/>
                <w:szCs w:val="20"/>
              </w:rPr>
            </w:pPr>
            <w:r w:rsidRPr="008B2D1F">
              <w:rPr>
                <w:rFonts w:cs="Arial"/>
                <w:sz w:val="20"/>
                <w:szCs w:val="20"/>
              </w:rPr>
              <w:t>1,2782</w:t>
            </w:r>
          </w:p>
        </w:tc>
        <w:tc>
          <w:tcPr>
            <w:tcW w:w="637" w:type="pct"/>
            <w:vAlign w:val="center"/>
          </w:tcPr>
          <w:p w14:paraId="1460B515" w14:textId="77777777" w:rsidR="008B2D1F" w:rsidRPr="008B2D1F" w:rsidRDefault="008B2D1F" w:rsidP="008B2D1F">
            <w:pPr>
              <w:ind w:left="357" w:hanging="357"/>
              <w:jc w:val="center"/>
              <w:rPr>
                <w:rFonts w:cs="Arial"/>
                <w:sz w:val="20"/>
                <w:szCs w:val="20"/>
              </w:rPr>
            </w:pPr>
            <w:r w:rsidRPr="008B2D1F">
              <w:rPr>
                <w:rFonts w:cs="Arial"/>
                <w:sz w:val="20"/>
                <w:szCs w:val="20"/>
              </w:rPr>
              <w:t>1,1608</w:t>
            </w:r>
          </w:p>
        </w:tc>
        <w:tc>
          <w:tcPr>
            <w:tcW w:w="636" w:type="pct"/>
            <w:vAlign w:val="center"/>
          </w:tcPr>
          <w:p w14:paraId="5D0F9861" w14:textId="77777777" w:rsidR="008B2D1F" w:rsidRPr="008B2D1F" w:rsidRDefault="008B2D1F" w:rsidP="008B2D1F">
            <w:pPr>
              <w:ind w:left="357" w:hanging="357"/>
              <w:jc w:val="center"/>
              <w:rPr>
                <w:rFonts w:cs="Arial"/>
                <w:sz w:val="20"/>
                <w:szCs w:val="20"/>
              </w:rPr>
            </w:pPr>
            <w:r w:rsidRPr="008B2D1F">
              <w:rPr>
                <w:rFonts w:cs="Arial"/>
                <w:sz w:val="20"/>
                <w:szCs w:val="20"/>
              </w:rPr>
              <w:t>3,6776</w:t>
            </w:r>
          </w:p>
        </w:tc>
        <w:tc>
          <w:tcPr>
            <w:tcW w:w="586" w:type="pct"/>
            <w:vAlign w:val="center"/>
          </w:tcPr>
          <w:p w14:paraId="3A55B275" w14:textId="77777777" w:rsidR="008B2D1F" w:rsidRPr="008B2D1F" w:rsidRDefault="008B2D1F" w:rsidP="008B2D1F">
            <w:pPr>
              <w:ind w:left="357" w:hanging="357"/>
              <w:jc w:val="center"/>
              <w:rPr>
                <w:rFonts w:cs="Arial"/>
                <w:sz w:val="20"/>
                <w:szCs w:val="20"/>
              </w:rPr>
            </w:pPr>
            <w:r w:rsidRPr="008B2D1F">
              <w:rPr>
                <w:rFonts w:cs="Arial"/>
                <w:sz w:val="20"/>
                <w:szCs w:val="20"/>
              </w:rPr>
              <w:t>1,3777</w:t>
            </w:r>
          </w:p>
        </w:tc>
      </w:tr>
    </w:tbl>
    <w:p w14:paraId="54462177" w14:textId="77777777" w:rsidR="008B2D1F" w:rsidRPr="008B2D1F" w:rsidRDefault="008B2D1F" w:rsidP="008B2D1F">
      <w:pPr>
        <w:spacing w:line="276" w:lineRule="auto"/>
        <w:ind w:left="357" w:hanging="357"/>
        <w:rPr>
          <w:rFonts w:cs="Arial"/>
          <w:i/>
          <w:sz w:val="18"/>
          <w:szCs w:val="18"/>
        </w:rPr>
      </w:pPr>
      <w:bookmarkStart w:id="72" w:name="_Hlk73047032"/>
      <w:r w:rsidRPr="008B2D1F">
        <w:rPr>
          <w:rFonts w:cs="Arial"/>
          <w:i/>
          <w:sz w:val="18"/>
          <w:szCs w:val="18"/>
        </w:rPr>
        <w:t>Źródło: BDO</w:t>
      </w:r>
      <w:bookmarkEnd w:id="72"/>
    </w:p>
    <w:p w14:paraId="217EA242" w14:textId="77777777" w:rsidR="008B2D1F" w:rsidRPr="008B2D1F" w:rsidRDefault="008B2D1F" w:rsidP="008B2D1F">
      <w:pPr>
        <w:ind w:left="1134" w:hanging="1134"/>
        <w:rPr>
          <w:rFonts w:cs="Arial"/>
          <w:b/>
          <w:bCs/>
          <w:sz w:val="20"/>
          <w:szCs w:val="20"/>
        </w:rPr>
      </w:pPr>
    </w:p>
    <w:p w14:paraId="12237128" w14:textId="77777777" w:rsidR="008B2D1F" w:rsidRPr="008B2D1F" w:rsidRDefault="008B2D1F" w:rsidP="003D0B43">
      <w:pPr>
        <w:spacing w:after="360" w:line="276" w:lineRule="auto"/>
        <w:ind w:firstLine="357"/>
        <w:jc w:val="both"/>
        <w:rPr>
          <w:rFonts w:cs="Arial"/>
        </w:rPr>
      </w:pPr>
      <w:r w:rsidRPr="008B2D1F">
        <w:rPr>
          <w:rFonts w:cs="Arial"/>
        </w:rPr>
        <w:t>W analizowanych latach zewidencjonowano wytworzenie niewielkich ilości przeterminowanych środków ochrony roślin. Podobne ilości odpadów zostały poddane unieszkodliwianiu.</w:t>
      </w:r>
    </w:p>
    <w:p w14:paraId="46EBD221" w14:textId="67099EF1" w:rsidR="008B2D1F" w:rsidRPr="008B2D1F" w:rsidRDefault="008B2D1F" w:rsidP="00983D61">
      <w:pPr>
        <w:spacing w:after="240" w:line="276" w:lineRule="auto"/>
        <w:jc w:val="both"/>
        <w:rPr>
          <w:rFonts w:cs="Arial"/>
          <w:b/>
          <w:bCs/>
          <w:szCs w:val="22"/>
        </w:rPr>
      </w:pPr>
      <w:bookmarkStart w:id="73" w:name="_Toc152933038"/>
      <w:bookmarkStart w:id="74" w:name="_Toc499340705"/>
      <w:r w:rsidRPr="008B2D1F">
        <w:rPr>
          <w:rFonts w:cs="Arial"/>
          <w:b/>
          <w:bCs/>
          <w:szCs w:val="22"/>
        </w:rPr>
        <w:t xml:space="preserve">Tabela </w:t>
      </w:r>
      <w:r w:rsidRPr="008B2D1F">
        <w:rPr>
          <w:rFonts w:cs="Arial"/>
          <w:b/>
          <w:bCs/>
          <w:szCs w:val="22"/>
        </w:rPr>
        <w:fldChar w:fldCharType="begin"/>
      </w:r>
      <w:r w:rsidRPr="008B2D1F">
        <w:rPr>
          <w:rFonts w:cs="Arial"/>
          <w:b/>
          <w:bCs/>
          <w:szCs w:val="22"/>
        </w:rPr>
        <w:instrText xml:space="preserve"> SEQ Tabela \* ARABIC </w:instrText>
      </w:r>
      <w:r w:rsidRPr="008B2D1F">
        <w:rPr>
          <w:rFonts w:cs="Arial"/>
          <w:b/>
          <w:bCs/>
          <w:szCs w:val="22"/>
        </w:rPr>
        <w:fldChar w:fldCharType="separate"/>
      </w:r>
      <w:r w:rsidR="005A4588">
        <w:rPr>
          <w:rFonts w:cs="Arial"/>
          <w:b/>
          <w:bCs/>
          <w:noProof/>
          <w:szCs w:val="22"/>
        </w:rPr>
        <w:t>14</w:t>
      </w:r>
      <w:r w:rsidRPr="008B2D1F">
        <w:rPr>
          <w:rFonts w:cs="Arial"/>
          <w:b/>
          <w:bCs/>
          <w:szCs w:val="22"/>
        </w:rPr>
        <w:fldChar w:fldCharType="end"/>
      </w:r>
      <w:r w:rsidRPr="008B2D1F">
        <w:rPr>
          <w:rFonts w:cs="Arial"/>
          <w:b/>
          <w:bCs/>
          <w:szCs w:val="22"/>
        </w:rPr>
        <w:t>. Instalacje, w których unieszkodliwia się przeterminowane środki ochrony roślin na terenie województwa</w:t>
      </w:r>
      <w:bookmarkEnd w:id="73"/>
    </w:p>
    <w:bookmarkEnd w:id="74"/>
    <w:p w14:paraId="0D056B89" w14:textId="77777777" w:rsidR="008B2D1F" w:rsidRPr="008B2D1F" w:rsidRDefault="008B2D1F" w:rsidP="003D0B43">
      <w:pPr>
        <w:spacing w:after="240" w:line="276" w:lineRule="auto"/>
        <w:ind w:left="357" w:hanging="357"/>
        <w:jc w:val="both"/>
        <w:rPr>
          <w:rFonts w:cs="Arial"/>
          <w:b/>
          <w:bCs/>
        </w:rPr>
      </w:pPr>
      <w:r w:rsidRPr="008B2D1F">
        <w:rPr>
          <w:rFonts w:cs="Arial"/>
          <w:bCs/>
          <w:szCs w:val="20"/>
        </w:rPr>
        <w:t>Informacje na temat ww. instalacji zostały zawarte w tabeli nr 31.</w:t>
      </w:r>
    </w:p>
    <w:p w14:paraId="58DE3B6D" w14:textId="7EA52D4A" w:rsidR="006D7DDA" w:rsidRPr="0067688B" w:rsidRDefault="006D7DDA" w:rsidP="00AF5C6C">
      <w:pPr>
        <w:pStyle w:val="Nagwek3"/>
        <w:numPr>
          <w:ilvl w:val="2"/>
          <w:numId w:val="30"/>
        </w:numPr>
        <w:ind w:left="357" w:hanging="357"/>
        <w:jc w:val="left"/>
        <w:rPr>
          <w:rFonts w:cs="Arial"/>
        </w:rPr>
      </w:pPr>
      <w:bookmarkStart w:id="75" w:name="_Toc152933006"/>
      <w:r w:rsidRPr="0067688B">
        <w:rPr>
          <w:rFonts w:cs="Arial"/>
        </w:rPr>
        <w:t>Odpady powstające z produktów</w:t>
      </w:r>
      <w:bookmarkEnd w:id="75"/>
    </w:p>
    <w:p w14:paraId="7166A77F" w14:textId="77777777" w:rsidR="0067688B" w:rsidRPr="0067688B" w:rsidRDefault="0067688B" w:rsidP="0067688B">
      <w:pPr>
        <w:ind w:left="357" w:hanging="357"/>
        <w:rPr>
          <w:rFonts w:cs="Arial"/>
        </w:rPr>
      </w:pPr>
    </w:p>
    <w:p w14:paraId="0A34A76E" w14:textId="77777777" w:rsidR="0067688B" w:rsidRPr="0067688B" w:rsidRDefault="0067688B" w:rsidP="00AF5C6C">
      <w:pPr>
        <w:pStyle w:val="Nagwek4"/>
        <w:numPr>
          <w:ilvl w:val="3"/>
          <w:numId w:val="30"/>
        </w:numPr>
        <w:ind w:left="357" w:hanging="357"/>
        <w:rPr>
          <w:rFonts w:cs="Arial"/>
          <w:b/>
          <w:i w:val="0"/>
          <w:iCs w:val="0"/>
        </w:rPr>
      </w:pPr>
      <w:r w:rsidRPr="0067688B">
        <w:rPr>
          <w:rFonts w:cs="Arial"/>
          <w:b/>
          <w:i w:val="0"/>
          <w:iCs w:val="0"/>
        </w:rPr>
        <w:t>Zużyte baterie i akumulatory</w:t>
      </w:r>
    </w:p>
    <w:p w14:paraId="2107D6D8" w14:textId="77777777" w:rsidR="0067688B" w:rsidRPr="0067688B" w:rsidRDefault="0067688B" w:rsidP="0067688B">
      <w:pPr>
        <w:ind w:left="357" w:hanging="357"/>
        <w:rPr>
          <w:rFonts w:cs="Arial"/>
        </w:rPr>
      </w:pPr>
    </w:p>
    <w:p w14:paraId="46C4553F" w14:textId="77777777" w:rsidR="00412E64" w:rsidRDefault="0067688B" w:rsidP="00412E64">
      <w:pPr>
        <w:spacing w:line="276" w:lineRule="auto"/>
        <w:jc w:val="both"/>
        <w:rPr>
          <w:rFonts w:cs="Arial"/>
        </w:rPr>
      </w:pPr>
      <w:r w:rsidRPr="0067688B">
        <w:rPr>
          <w:rFonts w:cs="Arial"/>
        </w:rPr>
        <w:t xml:space="preserve">Zgodnie z definicją zawartą w art. 6 ustawy z dnia 24 kwietnia 2009 r. o bateriach </w:t>
      </w:r>
      <w:r w:rsidRPr="0067688B">
        <w:rPr>
          <w:rFonts w:cs="Arial"/>
        </w:rPr>
        <w:br/>
        <w:t>i akumulatorach (Dz. U. z 2022 r. poz. 1113 ze zm.) pojęcie bateria lub akumulator oznacza źródło energii elektrycznej wytwarzanej przez bezpośrednie przetwarzanie energii chemicznej, które składa się z jednego albo kilku pierwotnych ogniw baterii nienadających się do powtórnego naładowania albo wtórnych ogniw baterii nadających się do powtórnego naładowania.</w:t>
      </w:r>
    </w:p>
    <w:p w14:paraId="44C9D291" w14:textId="0C4178CF" w:rsidR="0067688B" w:rsidRPr="0067688B" w:rsidRDefault="0067688B" w:rsidP="00412E64">
      <w:pPr>
        <w:spacing w:line="276" w:lineRule="auto"/>
        <w:jc w:val="both"/>
        <w:rPr>
          <w:rFonts w:cs="Arial"/>
        </w:rPr>
      </w:pPr>
      <w:r w:rsidRPr="0067688B">
        <w:rPr>
          <w:rFonts w:cs="Arial"/>
        </w:rPr>
        <w:t>Ustawa o bateriach i akumulatorach rozróżnia:</w:t>
      </w:r>
    </w:p>
    <w:p w14:paraId="0D9FE410" w14:textId="77777777" w:rsidR="0067688B" w:rsidRPr="0067688B" w:rsidRDefault="0067688B" w:rsidP="00AF5C6C">
      <w:pPr>
        <w:pStyle w:val="Akapitzlist"/>
        <w:numPr>
          <w:ilvl w:val="0"/>
          <w:numId w:val="36"/>
        </w:numPr>
        <w:spacing w:line="276" w:lineRule="auto"/>
        <w:contextualSpacing/>
        <w:jc w:val="both"/>
        <w:rPr>
          <w:rFonts w:cs="Arial"/>
        </w:rPr>
      </w:pPr>
      <w:r w:rsidRPr="0067688B">
        <w:rPr>
          <w:rFonts w:cs="Arial"/>
        </w:rPr>
        <w:t>Baterie i akumulatory przemysłowe, które są przeznaczone wyłącznie do celów przemysłowych, zawodowych lub do używania w pojazdach elektrycznych.</w:t>
      </w:r>
    </w:p>
    <w:p w14:paraId="49FCF60E" w14:textId="2E61D90A" w:rsidR="0067688B" w:rsidRPr="0067688B" w:rsidRDefault="0067688B" w:rsidP="00AF5C6C">
      <w:pPr>
        <w:pStyle w:val="Akapitzlist"/>
        <w:numPr>
          <w:ilvl w:val="0"/>
          <w:numId w:val="36"/>
        </w:numPr>
        <w:spacing w:line="276" w:lineRule="auto"/>
        <w:contextualSpacing/>
        <w:jc w:val="both"/>
        <w:rPr>
          <w:rFonts w:cs="Arial"/>
        </w:rPr>
      </w:pPr>
      <w:r w:rsidRPr="0067688B">
        <w:rPr>
          <w:rFonts w:cs="Arial"/>
        </w:rPr>
        <w:t>Baterie przenośne i akumulatory przenośne, w tym ogniwa guzikowe (bateria lub akumulator o średnicy większej od wysokości) lub zestaw, które są szczelnie zamknięte i mogą być przenoszone w ręku oraz nie stanowią baterii przemysłowej i akumulatora przemysłowego albo baterii samochodowej</w:t>
      </w:r>
      <w:r w:rsidR="00412E64">
        <w:rPr>
          <w:rFonts w:cs="Arial"/>
        </w:rPr>
        <w:t xml:space="preserve"> </w:t>
      </w:r>
      <w:r w:rsidRPr="0067688B">
        <w:rPr>
          <w:rFonts w:cs="Arial"/>
        </w:rPr>
        <w:t>i akumulatora samochodowego.</w:t>
      </w:r>
    </w:p>
    <w:p w14:paraId="0878526D" w14:textId="77777777" w:rsidR="0067688B" w:rsidRPr="0067688B" w:rsidRDefault="0067688B" w:rsidP="00AF5C6C">
      <w:pPr>
        <w:pStyle w:val="Akapitzlist"/>
        <w:numPr>
          <w:ilvl w:val="0"/>
          <w:numId w:val="36"/>
        </w:numPr>
        <w:spacing w:line="276" w:lineRule="auto"/>
        <w:contextualSpacing/>
        <w:jc w:val="both"/>
        <w:rPr>
          <w:rFonts w:cs="Arial"/>
        </w:rPr>
      </w:pPr>
      <w:r w:rsidRPr="0067688B">
        <w:rPr>
          <w:rFonts w:cs="Arial"/>
        </w:rPr>
        <w:t>Baterie samochodowe i akumulatory samochodowe, które są używane do rozruszników, oświetlenia lub inicjowania zapłonu w pojazdach.</w:t>
      </w:r>
    </w:p>
    <w:p w14:paraId="0AFEE330" w14:textId="77777777" w:rsidR="0067688B" w:rsidRPr="0067688B" w:rsidRDefault="0067688B" w:rsidP="00412E64">
      <w:pPr>
        <w:spacing w:line="276" w:lineRule="auto"/>
        <w:ind w:firstLine="709"/>
        <w:jc w:val="both"/>
        <w:rPr>
          <w:rFonts w:cs="Arial"/>
        </w:rPr>
      </w:pPr>
    </w:p>
    <w:p w14:paraId="6F5E55C4" w14:textId="4281C40D" w:rsidR="0067688B" w:rsidRPr="0067688B" w:rsidRDefault="0067688B" w:rsidP="00412E64">
      <w:pPr>
        <w:spacing w:line="276" w:lineRule="auto"/>
        <w:jc w:val="both"/>
        <w:rPr>
          <w:rFonts w:cs="Arial"/>
        </w:rPr>
      </w:pPr>
      <w:r w:rsidRPr="0067688B">
        <w:rPr>
          <w:rFonts w:cs="Arial"/>
        </w:rPr>
        <w:t>Zużyte baterie i akumulatory stanowią odpad o kodach: 16</w:t>
      </w:r>
      <w:r w:rsidR="002324E0">
        <w:rPr>
          <w:rFonts w:cs="Arial"/>
        </w:rPr>
        <w:t xml:space="preserve"> </w:t>
      </w:r>
      <w:r w:rsidRPr="0067688B">
        <w:rPr>
          <w:rFonts w:cs="Arial"/>
        </w:rPr>
        <w:t>06</w:t>
      </w:r>
      <w:r w:rsidR="002324E0">
        <w:rPr>
          <w:rFonts w:cs="Arial"/>
        </w:rPr>
        <w:t xml:space="preserve"> </w:t>
      </w:r>
      <w:r w:rsidRPr="0067688B">
        <w:rPr>
          <w:rFonts w:cs="Arial"/>
        </w:rPr>
        <w:t>01</w:t>
      </w:r>
      <w:r w:rsidR="00412E64">
        <w:rPr>
          <w:rFonts w:cs="Arial"/>
        </w:rPr>
        <w:t>*</w:t>
      </w:r>
      <w:r w:rsidRPr="0067688B">
        <w:rPr>
          <w:rFonts w:cs="Arial"/>
        </w:rPr>
        <w:t>, 16</w:t>
      </w:r>
      <w:r w:rsidR="002324E0">
        <w:rPr>
          <w:rFonts w:cs="Arial"/>
        </w:rPr>
        <w:t xml:space="preserve"> </w:t>
      </w:r>
      <w:r w:rsidRPr="0067688B">
        <w:rPr>
          <w:rFonts w:cs="Arial"/>
        </w:rPr>
        <w:t>06</w:t>
      </w:r>
      <w:r w:rsidR="002324E0">
        <w:rPr>
          <w:rFonts w:cs="Arial"/>
        </w:rPr>
        <w:t xml:space="preserve"> </w:t>
      </w:r>
      <w:r w:rsidRPr="0067688B">
        <w:rPr>
          <w:rFonts w:cs="Arial"/>
        </w:rPr>
        <w:t>02</w:t>
      </w:r>
      <w:r w:rsidR="00412E64">
        <w:rPr>
          <w:rFonts w:cs="Arial"/>
        </w:rPr>
        <w:t>*</w:t>
      </w:r>
      <w:r w:rsidRPr="0067688B">
        <w:rPr>
          <w:rFonts w:cs="Arial"/>
        </w:rPr>
        <w:t xml:space="preserve">, </w:t>
      </w:r>
      <w:r w:rsidR="00983D61">
        <w:rPr>
          <w:rFonts w:cs="Arial"/>
        </w:rPr>
        <w:br/>
      </w:r>
      <w:r w:rsidRPr="0067688B">
        <w:rPr>
          <w:rFonts w:cs="Arial"/>
        </w:rPr>
        <w:t>16</w:t>
      </w:r>
      <w:r w:rsidR="002324E0">
        <w:rPr>
          <w:rFonts w:cs="Arial"/>
        </w:rPr>
        <w:t xml:space="preserve"> </w:t>
      </w:r>
      <w:r w:rsidRPr="0067688B">
        <w:rPr>
          <w:rFonts w:cs="Arial"/>
        </w:rPr>
        <w:t>06</w:t>
      </w:r>
      <w:r w:rsidR="002324E0">
        <w:rPr>
          <w:rFonts w:cs="Arial"/>
        </w:rPr>
        <w:t xml:space="preserve"> </w:t>
      </w:r>
      <w:r w:rsidRPr="0067688B">
        <w:rPr>
          <w:rFonts w:cs="Arial"/>
        </w:rPr>
        <w:t>03</w:t>
      </w:r>
      <w:r w:rsidR="00412E64">
        <w:rPr>
          <w:rFonts w:cs="Arial"/>
        </w:rPr>
        <w:t>*</w:t>
      </w:r>
      <w:r w:rsidRPr="0067688B">
        <w:rPr>
          <w:rFonts w:cs="Arial"/>
        </w:rPr>
        <w:t>, 16</w:t>
      </w:r>
      <w:r w:rsidR="00983D61">
        <w:rPr>
          <w:rFonts w:cs="Arial"/>
        </w:rPr>
        <w:t xml:space="preserve"> </w:t>
      </w:r>
      <w:r w:rsidRPr="0067688B">
        <w:rPr>
          <w:rFonts w:cs="Arial"/>
        </w:rPr>
        <w:t>06</w:t>
      </w:r>
      <w:r w:rsidR="00983D61">
        <w:rPr>
          <w:rFonts w:cs="Arial"/>
        </w:rPr>
        <w:t xml:space="preserve"> </w:t>
      </w:r>
      <w:r w:rsidRPr="0067688B">
        <w:rPr>
          <w:rFonts w:cs="Arial"/>
        </w:rPr>
        <w:t>04 i 16</w:t>
      </w:r>
      <w:r w:rsidR="00983D61">
        <w:rPr>
          <w:rFonts w:cs="Arial"/>
        </w:rPr>
        <w:t xml:space="preserve"> </w:t>
      </w:r>
      <w:r w:rsidRPr="0067688B">
        <w:rPr>
          <w:rFonts w:cs="Arial"/>
        </w:rPr>
        <w:t>06</w:t>
      </w:r>
      <w:r w:rsidR="00983D61">
        <w:rPr>
          <w:rFonts w:cs="Arial"/>
        </w:rPr>
        <w:t xml:space="preserve"> </w:t>
      </w:r>
      <w:r w:rsidRPr="0067688B">
        <w:rPr>
          <w:rFonts w:cs="Arial"/>
        </w:rPr>
        <w:t xml:space="preserve">05 oraz jako odpad komunalny wytworzony </w:t>
      </w:r>
      <w:r w:rsidR="00983D61">
        <w:rPr>
          <w:rFonts w:cs="Arial"/>
        </w:rPr>
        <w:br/>
      </w:r>
      <w:r w:rsidRPr="0067688B">
        <w:rPr>
          <w:rFonts w:cs="Arial"/>
        </w:rPr>
        <w:t>w gospodarstwach domowych: 20</w:t>
      </w:r>
      <w:r w:rsidR="0066681E">
        <w:rPr>
          <w:rFonts w:cs="Arial"/>
        </w:rPr>
        <w:t xml:space="preserve"> </w:t>
      </w:r>
      <w:r w:rsidRPr="0067688B">
        <w:rPr>
          <w:rFonts w:cs="Arial"/>
        </w:rPr>
        <w:t>01</w:t>
      </w:r>
      <w:r w:rsidR="0066681E">
        <w:rPr>
          <w:rFonts w:cs="Arial"/>
        </w:rPr>
        <w:t xml:space="preserve"> </w:t>
      </w:r>
      <w:r w:rsidRPr="0067688B">
        <w:rPr>
          <w:rFonts w:cs="Arial"/>
        </w:rPr>
        <w:t>33</w:t>
      </w:r>
      <w:r w:rsidR="0009346A">
        <w:rPr>
          <w:rFonts w:cs="Arial"/>
        </w:rPr>
        <w:t>*</w:t>
      </w:r>
      <w:r w:rsidRPr="0067688B">
        <w:rPr>
          <w:rFonts w:cs="Arial"/>
        </w:rPr>
        <w:t xml:space="preserve"> i 20</w:t>
      </w:r>
      <w:r w:rsidR="0066681E">
        <w:rPr>
          <w:rFonts w:cs="Arial"/>
        </w:rPr>
        <w:t xml:space="preserve"> </w:t>
      </w:r>
      <w:r w:rsidRPr="0067688B">
        <w:rPr>
          <w:rFonts w:cs="Arial"/>
        </w:rPr>
        <w:t>01</w:t>
      </w:r>
      <w:r w:rsidR="0066681E">
        <w:rPr>
          <w:rFonts w:cs="Arial"/>
        </w:rPr>
        <w:t xml:space="preserve"> </w:t>
      </w:r>
      <w:r w:rsidRPr="0067688B">
        <w:rPr>
          <w:rFonts w:cs="Arial"/>
        </w:rPr>
        <w:t>34 zgodnie z załącznikiem do rozporządzenia Ministra Klimatu z dnia 2 stycznia 2020 r. w sprawie katalogu odpadów</w:t>
      </w:r>
      <w:r w:rsidRPr="0067688B">
        <w:rPr>
          <w:rFonts w:cs="Arial"/>
        </w:rPr>
        <w:br/>
        <w:t>(Dz. U. z 2020 r. poz. 10).</w:t>
      </w:r>
    </w:p>
    <w:p w14:paraId="43CE8E91" w14:textId="65137274" w:rsidR="0067688B" w:rsidRPr="0067688B" w:rsidRDefault="0067688B" w:rsidP="00412E64">
      <w:pPr>
        <w:spacing w:line="276" w:lineRule="auto"/>
        <w:jc w:val="both"/>
        <w:rPr>
          <w:rFonts w:cs="Arial"/>
        </w:rPr>
      </w:pPr>
      <w:r w:rsidRPr="0067688B">
        <w:rPr>
          <w:rFonts w:cs="Arial"/>
        </w:rPr>
        <w:t>Sieć odbioru od użytkowników końcowych zużytych baterii i zużytych akumulatorów tworzą profesjonalne punkty zbierania zużytych baterii i zużytych akumulatorów posiadające zezwolenia na zbieranie ww. odpadów, punkty selektywnej zbiórki odpadów komunalnych (PSZOK) prowadzone przez gminy</w:t>
      </w:r>
      <w:r w:rsidR="001656B9">
        <w:rPr>
          <w:rFonts w:cs="Arial"/>
        </w:rPr>
        <w:t>,</w:t>
      </w:r>
      <w:r w:rsidRPr="0067688B">
        <w:rPr>
          <w:rFonts w:cs="Arial"/>
        </w:rPr>
        <w:t xml:space="preserve"> związki gmin</w:t>
      </w:r>
      <w:r w:rsidR="00832328">
        <w:rPr>
          <w:rFonts w:cs="Arial"/>
        </w:rPr>
        <w:t xml:space="preserve"> lub podmioty komercjalne</w:t>
      </w:r>
      <w:r w:rsidRPr="0067688B">
        <w:rPr>
          <w:rFonts w:cs="Arial"/>
        </w:rPr>
        <w:t>, zakłady przetwarzania posiadające zezwolenia na przetwarzanie zużytych baterii</w:t>
      </w:r>
      <w:r w:rsidR="00832328">
        <w:rPr>
          <w:rFonts w:cs="Arial"/>
        </w:rPr>
        <w:t xml:space="preserve"> </w:t>
      </w:r>
      <w:r w:rsidRPr="0067688B">
        <w:rPr>
          <w:rFonts w:cs="Arial"/>
        </w:rPr>
        <w:t>i zużytych akumulatorów lub pozwolenia zintegrowane jak również miejsca odbioru (nieprofesjonalne punkty zbierania zużytych baterii i zużytych akumulatorów): sklepy</w:t>
      </w:r>
      <w:r w:rsidR="00832328">
        <w:rPr>
          <w:rFonts w:cs="Arial"/>
        </w:rPr>
        <w:t xml:space="preserve"> </w:t>
      </w:r>
      <w:r w:rsidRPr="0067688B">
        <w:rPr>
          <w:rFonts w:cs="Arial"/>
        </w:rPr>
        <w:t>i hurtownie prowadzące sprzedaż nowych baterii</w:t>
      </w:r>
      <w:r w:rsidR="0066681E">
        <w:rPr>
          <w:rFonts w:cs="Arial"/>
        </w:rPr>
        <w:br/>
      </w:r>
      <w:r w:rsidRPr="0067688B">
        <w:rPr>
          <w:rFonts w:cs="Arial"/>
        </w:rPr>
        <w:t>i akumulatorów, punkty serwisowe sprzętu wyposażonego w baterię lub akumulator, szkoły i instytucje publiczne odbierające zużyte baterie i zużyte akumulatory przenośne od uczniów lub pracowników.</w:t>
      </w:r>
    </w:p>
    <w:p w14:paraId="6640268B" w14:textId="77777777" w:rsidR="0067688B" w:rsidRDefault="0067688B" w:rsidP="00412E64">
      <w:pPr>
        <w:spacing w:line="276" w:lineRule="auto"/>
        <w:jc w:val="both"/>
        <w:rPr>
          <w:rFonts w:cs="Arial"/>
        </w:rPr>
      </w:pPr>
      <w:r w:rsidRPr="0067688B">
        <w:rPr>
          <w:rFonts w:cs="Arial"/>
        </w:rPr>
        <w:t>Przedsiębiorca wprowadzający do obrotu baterie i akumulatory zobowiązany jest do zamieszczenia w miejscu prowadzenia działalności informacji zawierającej adresy najbliższych punktów zbierania i miejsc odbioru zużytych baterii i zużytych akumulatorów.</w:t>
      </w:r>
    </w:p>
    <w:p w14:paraId="577423FF" w14:textId="77777777" w:rsidR="00047185" w:rsidRPr="0067688B" w:rsidRDefault="00047185" w:rsidP="0067688B">
      <w:pPr>
        <w:spacing w:line="276" w:lineRule="auto"/>
        <w:rPr>
          <w:rFonts w:cs="Arial"/>
        </w:rPr>
      </w:pPr>
    </w:p>
    <w:tbl>
      <w:tblPr>
        <w:tblStyle w:val="Tabela-Siatka"/>
        <w:tblW w:w="0" w:type="auto"/>
        <w:tblLook w:val="04A0" w:firstRow="1" w:lastRow="0" w:firstColumn="1" w:lastColumn="0" w:noHBand="0" w:noVBand="1"/>
      </w:tblPr>
      <w:tblGrid>
        <w:gridCol w:w="6799"/>
        <w:gridCol w:w="2261"/>
      </w:tblGrid>
      <w:tr w:rsidR="00047185" w14:paraId="3AFF2024" w14:textId="77777777" w:rsidTr="00983D61">
        <w:tc>
          <w:tcPr>
            <w:tcW w:w="6799" w:type="dxa"/>
            <w:tcBorders>
              <w:top w:val="single" w:sz="4" w:space="0" w:color="auto"/>
              <w:left w:val="single" w:sz="4" w:space="0" w:color="auto"/>
              <w:bottom w:val="single" w:sz="4" w:space="0" w:color="auto"/>
              <w:right w:val="single" w:sz="4" w:space="0" w:color="auto"/>
            </w:tcBorders>
            <w:shd w:val="clear" w:color="auto" w:fill="F2F2F2"/>
            <w:hideMark/>
          </w:tcPr>
          <w:p w14:paraId="2057EA70" w14:textId="77777777" w:rsidR="00047185" w:rsidRDefault="00047185" w:rsidP="00983D61">
            <w:pPr>
              <w:spacing w:before="120" w:after="120" w:line="276" w:lineRule="auto"/>
              <w:rPr>
                <w:rFonts w:cs="Arial"/>
                <w:b/>
                <w:sz w:val="20"/>
                <w:szCs w:val="20"/>
              </w:rPr>
            </w:pPr>
            <w:r>
              <w:rPr>
                <w:rFonts w:cs="Arial"/>
                <w:b/>
                <w:sz w:val="20"/>
                <w:szCs w:val="20"/>
              </w:rPr>
              <w:t>Liczba wprowadzających do obrotu baterie lub akumulatory w 2020 r.</w:t>
            </w:r>
          </w:p>
        </w:tc>
        <w:tc>
          <w:tcPr>
            <w:tcW w:w="2261" w:type="dxa"/>
            <w:tcBorders>
              <w:top w:val="single" w:sz="4" w:space="0" w:color="auto"/>
              <w:left w:val="single" w:sz="4" w:space="0" w:color="auto"/>
              <w:bottom w:val="single" w:sz="4" w:space="0" w:color="auto"/>
              <w:right w:val="single" w:sz="4" w:space="0" w:color="auto"/>
            </w:tcBorders>
            <w:vAlign w:val="center"/>
            <w:hideMark/>
          </w:tcPr>
          <w:p w14:paraId="67C99251" w14:textId="77777777" w:rsidR="00047185" w:rsidRPr="00157A97" w:rsidRDefault="00047185" w:rsidP="00983D61">
            <w:pPr>
              <w:spacing w:before="120" w:after="120" w:line="276" w:lineRule="auto"/>
              <w:jc w:val="center"/>
              <w:rPr>
                <w:rFonts w:cs="Arial"/>
                <w:b/>
                <w:sz w:val="20"/>
                <w:szCs w:val="20"/>
              </w:rPr>
            </w:pPr>
            <w:r>
              <w:rPr>
                <w:rFonts w:cs="Arial"/>
                <w:b/>
                <w:sz w:val="20"/>
                <w:szCs w:val="20"/>
                <w:lang w:val="x-none"/>
              </w:rPr>
              <w:t>7</w:t>
            </w:r>
            <w:r>
              <w:rPr>
                <w:rFonts w:cs="Arial"/>
                <w:b/>
                <w:sz w:val="20"/>
                <w:szCs w:val="20"/>
              </w:rPr>
              <w:t>40</w:t>
            </w:r>
          </w:p>
        </w:tc>
      </w:tr>
      <w:tr w:rsidR="00047185" w14:paraId="2ED98340" w14:textId="77777777" w:rsidTr="00983D61">
        <w:tc>
          <w:tcPr>
            <w:tcW w:w="6799" w:type="dxa"/>
            <w:tcBorders>
              <w:top w:val="single" w:sz="4" w:space="0" w:color="auto"/>
              <w:left w:val="single" w:sz="4" w:space="0" w:color="auto"/>
              <w:bottom w:val="single" w:sz="4" w:space="0" w:color="auto"/>
              <w:right w:val="single" w:sz="4" w:space="0" w:color="auto"/>
            </w:tcBorders>
            <w:hideMark/>
          </w:tcPr>
          <w:p w14:paraId="6880E270" w14:textId="77777777" w:rsidR="00047185" w:rsidRDefault="00047185" w:rsidP="00983D61">
            <w:pPr>
              <w:spacing w:before="120" w:after="120" w:line="276" w:lineRule="auto"/>
              <w:rPr>
                <w:rFonts w:cs="Arial"/>
                <w:b/>
                <w:sz w:val="20"/>
                <w:szCs w:val="20"/>
              </w:rPr>
            </w:pPr>
            <w:r>
              <w:rPr>
                <w:rFonts w:cs="Arial"/>
                <w:b/>
                <w:sz w:val="20"/>
                <w:szCs w:val="20"/>
              </w:rPr>
              <w:t>Liczba wprowadzających do obrotu baterie lub akumulatory w 2021 r.</w:t>
            </w:r>
          </w:p>
        </w:tc>
        <w:tc>
          <w:tcPr>
            <w:tcW w:w="2261" w:type="dxa"/>
            <w:tcBorders>
              <w:top w:val="single" w:sz="4" w:space="0" w:color="auto"/>
              <w:left w:val="single" w:sz="4" w:space="0" w:color="auto"/>
              <w:bottom w:val="single" w:sz="4" w:space="0" w:color="auto"/>
              <w:right w:val="single" w:sz="4" w:space="0" w:color="auto"/>
            </w:tcBorders>
            <w:vAlign w:val="center"/>
            <w:hideMark/>
          </w:tcPr>
          <w:p w14:paraId="337BC8F7" w14:textId="77777777" w:rsidR="00047185" w:rsidRPr="00157A97" w:rsidRDefault="00047185" w:rsidP="00983D61">
            <w:pPr>
              <w:spacing w:before="120" w:after="120" w:line="276" w:lineRule="auto"/>
              <w:jc w:val="center"/>
              <w:rPr>
                <w:rFonts w:cs="Arial"/>
                <w:b/>
                <w:sz w:val="20"/>
                <w:szCs w:val="20"/>
              </w:rPr>
            </w:pPr>
            <w:r>
              <w:rPr>
                <w:rFonts w:cs="Arial"/>
                <w:b/>
                <w:sz w:val="20"/>
                <w:szCs w:val="20"/>
                <w:lang w:val="x-none"/>
              </w:rPr>
              <w:t>7</w:t>
            </w:r>
            <w:r>
              <w:rPr>
                <w:rFonts w:cs="Arial"/>
                <w:b/>
                <w:sz w:val="20"/>
                <w:szCs w:val="20"/>
              </w:rPr>
              <w:t>28</w:t>
            </w:r>
          </w:p>
        </w:tc>
      </w:tr>
      <w:tr w:rsidR="00047185" w14:paraId="39DF312B" w14:textId="77777777" w:rsidTr="00983D61">
        <w:tc>
          <w:tcPr>
            <w:tcW w:w="6799" w:type="dxa"/>
            <w:tcBorders>
              <w:top w:val="single" w:sz="4" w:space="0" w:color="auto"/>
              <w:left w:val="single" w:sz="4" w:space="0" w:color="auto"/>
              <w:bottom w:val="single" w:sz="4" w:space="0" w:color="auto"/>
              <w:right w:val="single" w:sz="4" w:space="0" w:color="auto"/>
            </w:tcBorders>
            <w:hideMark/>
          </w:tcPr>
          <w:p w14:paraId="698CE7B8" w14:textId="77777777" w:rsidR="00047185" w:rsidRDefault="00047185" w:rsidP="00983D61">
            <w:pPr>
              <w:spacing w:before="120" w:after="120" w:line="276" w:lineRule="auto"/>
              <w:rPr>
                <w:rFonts w:cs="Arial"/>
                <w:b/>
                <w:sz w:val="20"/>
                <w:szCs w:val="20"/>
              </w:rPr>
            </w:pPr>
            <w:r>
              <w:rPr>
                <w:rFonts w:cs="Arial"/>
                <w:b/>
                <w:sz w:val="20"/>
                <w:szCs w:val="20"/>
              </w:rPr>
              <w:t>Liczba wprowadzających do obrotu baterie lub akumulatory w 2022 r.</w:t>
            </w:r>
          </w:p>
        </w:tc>
        <w:tc>
          <w:tcPr>
            <w:tcW w:w="2261" w:type="dxa"/>
            <w:tcBorders>
              <w:top w:val="single" w:sz="4" w:space="0" w:color="auto"/>
              <w:left w:val="single" w:sz="4" w:space="0" w:color="auto"/>
              <w:bottom w:val="single" w:sz="4" w:space="0" w:color="auto"/>
              <w:right w:val="single" w:sz="4" w:space="0" w:color="auto"/>
            </w:tcBorders>
            <w:vAlign w:val="center"/>
            <w:hideMark/>
          </w:tcPr>
          <w:p w14:paraId="5DA263E5" w14:textId="77777777" w:rsidR="00047185" w:rsidRPr="00157A97" w:rsidRDefault="00047185" w:rsidP="00983D61">
            <w:pPr>
              <w:spacing w:before="120" w:after="120" w:line="276" w:lineRule="auto"/>
              <w:jc w:val="center"/>
              <w:rPr>
                <w:rFonts w:cs="Arial"/>
                <w:b/>
                <w:sz w:val="20"/>
                <w:szCs w:val="20"/>
              </w:rPr>
            </w:pPr>
            <w:r>
              <w:rPr>
                <w:rFonts w:cs="Arial"/>
                <w:b/>
                <w:sz w:val="20"/>
                <w:szCs w:val="20"/>
                <w:lang w:val="x-none"/>
              </w:rPr>
              <w:t>7</w:t>
            </w:r>
            <w:r>
              <w:rPr>
                <w:rFonts w:cs="Arial"/>
                <w:b/>
                <w:sz w:val="20"/>
                <w:szCs w:val="20"/>
              </w:rPr>
              <w:t>07</w:t>
            </w:r>
          </w:p>
        </w:tc>
      </w:tr>
    </w:tbl>
    <w:p w14:paraId="27AFDA56" w14:textId="77777777" w:rsidR="00047185" w:rsidRPr="008C3A74" w:rsidRDefault="00047185" w:rsidP="0009734D">
      <w:pPr>
        <w:spacing w:line="276" w:lineRule="auto"/>
        <w:ind w:left="357" w:hanging="357"/>
        <w:rPr>
          <w:rFonts w:cs="Arial"/>
        </w:rPr>
      </w:pPr>
    </w:p>
    <w:p w14:paraId="2E7E18F2" w14:textId="3AFDD9B3" w:rsidR="008C3A74" w:rsidRPr="008C3A74" w:rsidRDefault="008C3A74" w:rsidP="008C3A74">
      <w:pPr>
        <w:ind w:left="993" w:hanging="993"/>
        <w:rPr>
          <w:rFonts w:cs="Arial"/>
          <w:b/>
        </w:rPr>
      </w:pPr>
      <w:r w:rsidRPr="008C3A74">
        <w:rPr>
          <w:rFonts w:cs="Arial"/>
          <w:b/>
          <w:sz w:val="22"/>
          <w:szCs w:val="22"/>
        </w:rPr>
        <w:t xml:space="preserve">3.1.6.1.1 </w:t>
      </w:r>
      <w:r w:rsidR="005A231D">
        <w:rPr>
          <w:rFonts w:cs="Arial"/>
          <w:b/>
          <w:sz w:val="22"/>
          <w:szCs w:val="22"/>
        </w:rPr>
        <w:t>M</w:t>
      </w:r>
      <w:r w:rsidR="005A231D" w:rsidRPr="008C3A74">
        <w:rPr>
          <w:rFonts w:cs="Arial"/>
          <w:b/>
          <w:sz w:val="22"/>
          <w:szCs w:val="22"/>
        </w:rPr>
        <w:t>asa wprowadzonych do obrotu baterii i akumulatorów</w:t>
      </w:r>
      <w:r w:rsidR="005A231D">
        <w:rPr>
          <w:rFonts w:cs="Arial"/>
          <w:b/>
          <w:sz w:val="22"/>
          <w:szCs w:val="22"/>
        </w:rPr>
        <w:t xml:space="preserve"> </w:t>
      </w:r>
      <w:r w:rsidR="005A231D" w:rsidRPr="008C3A74">
        <w:rPr>
          <w:rFonts w:cs="Arial"/>
          <w:b/>
          <w:sz w:val="22"/>
          <w:szCs w:val="22"/>
        </w:rPr>
        <w:t>w 2020 r.</w:t>
      </w:r>
      <w:r w:rsidR="005A231D" w:rsidRPr="008C3A74">
        <w:rPr>
          <w:rFonts w:cs="Arial"/>
          <w:b/>
          <w:sz w:val="22"/>
          <w:szCs w:val="22"/>
        </w:rPr>
        <w:br/>
      </w:r>
    </w:p>
    <w:tbl>
      <w:tblPr>
        <w:tblStyle w:val="Tabela-Siatka"/>
        <w:tblW w:w="0" w:type="auto"/>
        <w:tblLook w:val="04A0" w:firstRow="1" w:lastRow="0" w:firstColumn="1" w:lastColumn="0" w:noHBand="0" w:noVBand="1"/>
        <w:tblCaption w:val="Masa wprowadzonych do obrotu baterii i akumulatorów w 2020 r."/>
        <w:tblDescription w:val="Tabela zawiera informace o masie wprowadzonych do obrotu baterii i akumulatorów w 2020 r."/>
      </w:tblPr>
      <w:tblGrid>
        <w:gridCol w:w="3030"/>
        <w:gridCol w:w="6030"/>
      </w:tblGrid>
      <w:tr w:rsidR="008C3A74" w:rsidRPr="00F378F2" w14:paraId="453673BC" w14:textId="77777777" w:rsidTr="00CD2001">
        <w:tc>
          <w:tcPr>
            <w:tcW w:w="9062" w:type="dxa"/>
            <w:gridSpan w:val="2"/>
            <w:shd w:val="clear" w:color="auto" w:fill="F2F2F2"/>
          </w:tcPr>
          <w:p w14:paraId="368FC99E" w14:textId="77777777" w:rsidR="008C3A74" w:rsidRPr="008C3A74" w:rsidRDefault="008C3A74" w:rsidP="00AF5C6C">
            <w:pPr>
              <w:pStyle w:val="Akapitzlist"/>
              <w:numPr>
                <w:ilvl w:val="0"/>
                <w:numId w:val="45"/>
              </w:numPr>
              <w:contextualSpacing/>
              <w:rPr>
                <w:rFonts w:cs="Arial"/>
                <w:b/>
                <w:sz w:val="20"/>
                <w:szCs w:val="20"/>
              </w:rPr>
            </w:pPr>
            <w:r w:rsidRPr="008C3A74">
              <w:rPr>
                <w:rFonts w:cs="Arial"/>
                <w:b/>
                <w:sz w:val="20"/>
                <w:szCs w:val="20"/>
              </w:rPr>
              <w:t>Baterie przenośne i akumulatory przenośne</w:t>
            </w:r>
          </w:p>
        </w:tc>
      </w:tr>
      <w:tr w:rsidR="008C3A74" w:rsidRPr="00F378F2" w14:paraId="0047D7C6" w14:textId="77777777" w:rsidTr="00CD2001">
        <w:tc>
          <w:tcPr>
            <w:tcW w:w="3030" w:type="dxa"/>
            <w:shd w:val="clear" w:color="auto" w:fill="F2F2F2"/>
            <w:vAlign w:val="center"/>
          </w:tcPr>
          <w:p w14:paraId="5502DC1F" w14:textId="77777777" w:rsidR="008C3A74" w:rsidRPr="008C3A74" w:rsidRDefault="008C3A74" w:rsidP="00CD2001">
            <w:pPr>
              <w:jc w:val="center"/>
              <w:rPr>
                <w:rFonts w:cs="Arial"/>
                <w:sz w:val="20"/>
                <w:szCs w:val="20"/>
              </w:rPr>
            </w:pPr>
            <w:r w:rsidRPr="008C3A74">
              <w:rPr>
                <w:rFonts w:cs="Arial"/>
                <w:sz w:val="20"/>
                <w:szCs w:val="20"/>
              </w:rPr>
              <w:t>Rodzaj wprowadzonych baterii</w:t>
            </w:r>
          </w:p>
          <w:p w14:paraId="69C36F85" w14:textId="77777777" w:rsidR="008C3A74" w:rsidRPr="008C3A74" w:rsidRDefault="008C3A74" w:rsidP="00CD2001">
            <w:pPr>
              <w:jc w:val="center"/>
              <w:rPr>
                <w:rFonts w:cs="Arial"/>
                <w:sz w:val="20"/>
                <w:szCs w:val="20"/>
              </w:rPr>
            </w:pPr>
            <w:r w:rsidRPr="008C3A74">
              <w:rPr>
                <w:rFonts w:cs="Arial"/>
                <w:sz w:val="20"/>
                <w:szCs w:val="20"/>
              </w:rPr>
              <w:t>i akumulatorów</w:t>
            </w:r>
          </w:p>
        </w:tc>
        <w:tc>
          <w:tcPr>
            <w:tcW w:w="6032" w:type="dxa"/>
            <w:shd w:val="clear" w:color="auto" w:fill="F2F2F2"/>
            <w:vAlign w:val="center"/>
          </w:tcPr>
          <w:p w14:paraId="099A2E7E" w14:textId="77777777" w:rsidR="008C3A74" w:rsidRPr="008C3A74" w:rsidRDefault="008C3A74" w:rsidP="00CD2001">
            <w:pPr>
              <w:jc w:val="center"/>
              <w:rPr>
                <w:rFonts w:cs="Arial"/>
                <w:sz w:val="20"/>
                <w:szCs w:val="20"/>
              </w:rPr>
            </w:pPr>
            <w:r w:rsidRPr="008C3A74">
              <w:rPr>
                <w:rFonts w:cs="Arial"/>
                <w:sz w:val="20"/>
                <w:szCs w:val="20"/>
              </w:rPr>
              <w:t>Masa wprowadzonych baterii</w:t>
            </w:r>
          </w:p>
          <w:p w14:paraId="7AF63DD5" w14:textId="77777777" w:rsidR="008C3A74" w:rsidRPr="008C3A74" w:rsidRDefault="008C3A74" w:rsidP="00CD2001">
            <w:pPr>
              <w:jc w:val="center"/>
              <w:rPr>
                <w:rFonts w:cs="Arial"/>
                <w:sz w:val="20"/>
                <w:szCs w:val="20"/>
                <w:vertAlign w:val="superscript"/>
              </w:rPr>
            </w:pPr>
            <w:r w:rsidRPr="008C3A74">
              <w:rPr>
                <w:rFonts w:cs="Arial"/>
                <w:sz w:val="20"/>
                <w:szCs w:val="20"/>
              </w:rPr>
              <w:t>i akumulatorów</w:t>
            </w:r>
          </w:p>
          <w:p w14:paraId="53AF1F12" w14:textId="77777777" w:rsidR="008C3A74" w:rsidRPr="008C3A74" w:rsidRDefault="008C3A74" w:rsidP="00CD2001">
            <w:pPr>
              <w:jc w:val="center"/>
              <w:rPr>
                <w:rFonts w:cs="Arial"/>
                <w:sz w:val="20"/>
                <w:szCs w:val="20"/>
              </w:rPr>
            </w:pPr>
            <w:r w:rsidRPr="008C3A74">
              <w:rPr>
                <w:rFonts w:cs="Arial"/>
                <w:sz w:val="20"/>
                <w:szCs w:val="20"/>
              </w:rPr>
              <w:t>[Mg]</w:t>
            </w:r>
          </w:p>
        </w:tc>
      </w:tr>
      <w:tr w:rsidR="008C3A74" w:rsidRPr="00F56528" w14:paraId="5BEE3597" w14:textId="77777777" w:rsidTr="00CD2001">
        <w:trPr>
          <w:trHeight w:val="216"/>
        </w:trPr>
        <w:tc>
          <w:tcPr>
            <w:tcW w:w="3030" w:type="dxa"/>
            <w:shd w:val="clear" w:color="auto" w:fill="F2F2F2"/>
          </w:tcPr>
          <w:p w14:paraId="5F2D7F6D" w14:textId="77777777" w:rsidR="008C3A74" w:rsidRPr="008C3A74" w:rsidRDefault="008C3A74" w:rsidP="00CD2001">
            <w:pPr>
              <w:jc w:val="center"/>
              <w:rPr>
                <w:rFonts w:cs="Arial"/>
                <w:sz w:val="20"/>
                <w:szCs w:val="20"/>
              </w:rPr>
            </w:pPr>
            <w:r w:rsidRPr="008C3A74">
              <w:rPr>
                <w:rFonts w:cs="Arial"/>
                <w:sz w:val="20"/>
                <w:szCs w:val="20"/>
              </w:rPr>
              <w:t>Cynkowo-węglowe</w:t>
            </w:r>
          </w:p>
        </w:tc>
        <w:tc>
          <w:tcPr>
            <w:tcW w:w="6032" w:type="dxa"/>
            <w:vAlign w:val="center"/>
          </w:tcPr>
          <w:p w14:paraId="6F7E50CA" w14:textId="6B7D420D" w:rsidR="008C3A74" w:rsidRPr="009D1148" w:rsidRDefault="009D1148" w:rsidP="00CD2001">
            <w:pPr>
              <w:jc w:val="center"/>
              <w:rPr>
                <w:rFonts w:cs="Arial"/>
                <w:sz w:val="20"/>
                <w:szCs w:val="20"/>
              </w:rPr>
            </w:pPr>
            <w:r w:rsidRPr="009D1148">
              <w:rPr>
                <w:rFonts w:cs="Arial"/>
                <w:sz w:val="20"/>
                <w:szCs w:val="20"/>
              </w:rPr>
              <w:t>0,0000</w:t>
            </w:r>
          </w:p>
        </w:tc>
      </w:tr>
      <w:tr w:rsidR="008C3A74" w:rsidRPr="00F56528" w14:paraId="670A50F2" w14:textId="77777777" w:rsidTr="00CD2001">
        <w:trPr>
          <w:trHeight w:val="216"/>
        </w:trPr>
        <w:tc>
          <w:tcPr>
            <w:tcW w:w="3030" w:type="dxa"/>
            <w:shd w:val="clear" w:color="auto" w:fill="F2F2F2"/>
          </w:tcPr>
          <w:p w14:paraId="5C8AC462" w14:textId="77777777" w:rsidR="008C3A74" w:rsidRPr="008C3A74" w:rsidRDefault="008C3A74" w:rsidP="00CD2001">
            <w:pPr>
              <w:jc w:val="center"/>
              <w:rPr>
                <w:rFonts w:cs="Arial"/>
                <w:sz w:val="20"/>
                <w:szCs w:val="20"/>
              </w:rPr>
            </w:pPr>
            <w:r w:rsidRPr="008C3A74">
              <w:rPr>
                <w:rFonts w:cs="Arial"/>
                <w:sz w:val="20"/>
                <w:szCs w:val="20"/>
              </w:rPr>
              <w:t>Cynkowo-manganowe</w:t>
            </w:r>
          </w:p>
        </w:tc>
        <w:tc>
          <w:tcPr>
            <w:tcW w:w="6032" w:type="dxa"/>
            <w:vAlign w:val="center"/>
          </w:tcPr>
          <w:p w14:paraId="529CDE55" w14:textId="4B503267" w:rsidR="008C3A74" w:rsidRPr="009D1148" w:rsidRDefault="009D1148" w:rsidP="00CD2001">
            <w:pPr>
              <w:jc w:val="center"/>
              <w:rPr>
                <w:rFonts w:cs="Arial"/>
                <w:sz w:val="20"/>
                <w:szCs w:val="20"/>
              </w:rPr>
            </w:pPr>
            <w:r w:rsidRPr="009D1148">
              <w:rPr>
                <w:rFonts w:cs="Arial"/>
                <w:sz w:val="20"/>
                <w:szCs w:val="20"/>
              </w:rPr>
              <w:t>b/d</w:t>
            </w:r>
          </w:p>
        </w:tc>
      </w:tr>
      <w:tr w:rsidR="008C3A74" w:rsidRPr="00F56528" w14:paraId="7EF4C1F0" w14:textId="77777777" w:rsidTr="00CD2001">
        <w:trPr>
          <w:trHeight w:val="216"/>
        </w:trPr>
        <w:tc>
          <w:tcPr>
            <w:tcW w:w="3030" w:type="dxa"/>
            <w:shd w:val="clear" w:color="auto" w:fill="F2F2F2"/>
          </w:tcPr>
          <w:p w14:paraId="11D04D9A" w14:textId="77777777" w:rsidR="008C3A74" w:rsidRPr="008C3A74" w:rsidRDefault="008C3A74" w:rsidP="00CD2001">
            <w:pPr>
              <w:jc w:val="center"/>
              <w:rPr>
                <w:rFonts w:cs="Arial"/>
                <w:sz w:val="20"/>
                <w:szCs w:val="20"/>
              </w:rPr>
            </w:pPr>
            <w:r w:rsidRPr="008C3A74">
              <w:rPr>
                <w:rFonts w:cs="Arial"/>
                <w:sz w:val="20"/>
                <w:szCs w:val="20"/>
              </w:rPr>
              <w:t>Cynkowo-powietrzne</w:t>
            </w:r>
          </w:p>
        </w:tc>
        <w:tc>
          <w:tcPr>
            <w:tcW w:w="6032" w:type="dxa"/>
            <w:vAlign w:val="center"/>
          </w:tcPr>
          <w:p w14:paraId="7F3DBFD1" w14:textId="07FE47A6" w:rsidR="008C3A74" w:rsidRPr="009D1148" w:rsidRDefault="009D1148" w:rsidP="00CD2001">
            <w:pPr>
              <w:jc w:val="center"/>
              <w:rPr>
                <w:rFonts w:cs="Arial"/>
                <w:sz w:val="20"/>
                <w:szCs w:val="20"/>
              </w:rPr>
            </w:pPr>
            <w:r>
              <w:rPr>
                <w:rFonts w:cs="Arial"/>
                <w:sz w:val="20"/>
                <w:szCs w:val="20"/>
              </w:rPr>
              <w:t>b/d</w:t>
            </w:r>
          </w:p>
        </w:tc>
      </w:tr>
      <w:tr w:rsidR="008C3A74" w:rsidRPr="00F56528" w14:paraId="6532D391" w14:textId="77777777" w:rsidTr="00CD2001">
        <w:tc>
          <w:tcPr>
            <w:tcW w:w="3030" w:type="dxa"/>
            <w:shd w:val="clear" w:color="auto" w:fill="F2F2F2"/>
          </w:tcPr>
          <w:p w14:paraId="0EC10EB3" w14:textId="77777777" w:rsidR="008C3A74" w:rsidRPr="008C3A74" w:rsidRDefault="008C3A74" w:rsidP="00CD2001">
            <w:pPr>
              <w:jc w:val="center"/>
              <w:rPr>
                <w:rFonts w:cs="Arial"/>
                <w:sz w:val="20"/>
                <w:szCs w:val="20"/>
              </w:rPr>
            </w:pPr>
            <w:r w:rsidRPr="008C3A74">
              <w:rPr>
                <w:rFonts w:cs="Arial"/>
                <w:sz w:val="20"/>
                <w:szCs w:val="20"/>
              </w:rPr>
              <w:t>Niklowo-kadmowe</w:t>
            </w:r>
          </w:p>
        </w:tc>
        <w:tc>
          <w:tcPr>
            <w:tcW w:w="6032" w:type="dxa"/>
            <w:vAlign w:val="center"/>
          </w:tcPr>
          <w:p w14:paraId="1F5D9BE8" w14:textId="4C172E25" w:rsidR="008C3A74" w:rsidRPr="009D1148" w:rsidRDefault="009D1148" w:rsidP="00CD2001">
            <w:pPr>
              <w:jc w:val="center"/>
              <w:rPr>
                <w:rFonts w:cs="Arial"/>
                <w:sz w:val="20"/>
                <w:szCs w:val="20"/>
              </w:rPr>
            </w:pPr>
            <w:r>
              <w:rPr>
                <w:rFonts w:cs="Arial"/>
                <w:sz w:val="20"/>
                <w:szCs w:val="20"/>
              </w:rPr>
              <w:t>0,0152</w:t>
            </w:r>
          </w:p>
        </w:tc>
      </w:tr>
      <w:tr w:rsidR="008C3A74" w:rsidRPr="00F56528" w14:paraId="19524011" w14:textId="77777777" w:rsidTr="00CD2001">
        <w:tc>
          <w:tcPr>
            <w:tcW w:w="3030" w:type="dxa"/>
            <w:shd w:val="clear" w:color="auto" w:fill="F2F2F2"/>
          </w:tcPr>
          <w:p w14:paraId="69EB5C08" w14:textId="77777777" w:rsidR="008C3A74" w:rsidRPr="008C3A74" w:rsidRDefault="008C3A74" w:rsidP="00CD2001">
            <w:pPr>
              <w:jc w:val="center"/>
              <w:rPr>
                <w:rFonts w:cs="Arial"/>
                <w:sz w:val="20"/>
                <w:szCs w:val="20"/>
              </w:rPr>
            </w:pPr>
            <w:r w:rsidRPr="008C3A74">
              <w:rPr>
                <w:rFonts w:cs="Arial"/>
                <w:sz w:val="20"/>
                <w:szCs w:val="20"/>
              </w:rPr>
              <w:t>Ołowiowe</w:t>
            </w:r>
          </w:p>
        </w:tc>
        <w:tc>
          <w:tcPr>
            <w:tcW w:w="6032" w:type="dxa"/>
            <w:vAlign w:val="center"/>
          </w:tcPr>
          <w:p w14:paraId="05369080" w14:textId="60C9710D" w:rsidR="008C3A74" w:rsidRPr="009D1148" w:rsidRDefault="009D1148" w:rsidP="00CD2001">
            <w:pPr>
              <w:jc w:val="center"/>
              <w:rPr>
                <w:rFonts w:cs="Arial"/>
                <w:sz w:val="20"/>
                <w:szCs w:val="20"/>
              </w:rPr>
            </w:pPr>
            <w:r>
              <w:rPr>
                <w:rFonts w:cs="Arial"/>
                <w:sz w:val="20"/>
                <w:szCs w:val="20"/>
              </w:rPr>
              <w:t>1,0486</w:t>
            </w:r>
          </w:p>
        </w:tc>
      </w:tr>
      <w:tr w:rsidR="008C3A74" w:rsidRPr="00F56528" w14:paraId="60EC6B9A" w14:textId="77777777" w:rsidTr="00CD2001">
        <w:tc>
          <w:tcPr>
            <w:tcW w:w="3030" w:type="dxa"/>
            <w:shd w:val="clear" w:color="auto" w:fill="F2F2F2"/>
          </w:tcPr>
          <w:p w14:paraId="03707D2F" w14:textId="77777777" w:rsidR="008C3A74" w:rsidRPr="008C3A74" w:rsidRDefault="008C3A74" w:rsidP="00CD2001">
            <w:pPr>
              <w:jc w:val="center"/>
              <w:rPr>
                <w:rFonts w:cs="Arial"/>
                <w:sz w:val="20"/>
                <w:szCs w:val="20"/>
              </w:rPr>
            </w:pPr>
            <w:r w:rsidRPr="008C3A74">
              <w:rPr>
                <w:rFonts w:cs="Arial"/>
                <w:sz w:val="20"/>
                <w:szCs w:val="20"/>
              </w:rPr>
              <w:t>Guzikowe (niezawierające rtęci)</w:t>
            </w:r>
          </w:p>
        </w:tc>
        <w:tc>
          <w:tcPr>
            <w:tcW w:w="6032" w:type="dxa"/>
            <w:vAlign w:val="center"/>
          </w:tcPr>
          <w:p w14:paraId="0D7F1F9C" w14:textId="715AC4B1" w:rsidR="008C3A74" w:rsidRPr="009D1148" w:rsidRDefault="009D1148" w:rsidP="00CD2001">
            <w:pPr>
              <w:jc w:val="center"/>
              <w:rPr>
                <w:rFonts w:cs="Arial"/>
                <w:sz w:val="20"/>
                <w:szCs w:val="20"/>
              </w:rPr>
            </w:pPr>
            <w:r>
              <w:rPr>
                <w:rFonts w:cs="Arial"/>
                <w:sz w:val="20"/>
                <w:szCs w:val="20"/>
              </w:rPr>
              <w:t>0,0000</w:t>
            </w:r>
          </w:p>
        </w:tc>
      </w:tr>
      <w:tr w:rsidR="008C3A74" w:rsidRPr="00F56528" w14:paraId="7F9426B2" w14:textId="77777777" w:rsidTr="00CD2001">
        <w:tc>
          <w:tcPr>
            <w:tcW w:w="3030" w:type="dxa"/>
            <w:shd w:val="clear" w:color="auto" w:fill="F2F2F2"/>
          </w:tcPr>
          <w:p w14:paraId="68E8DB2B" w14:textId="77777777" w:rsidR="008C3A74" w:rsidRPr="008C3A74" w:rsidRDefault="008C3A74" w:rsidP="00CD2001">
            <w:pPr>
              <w:jc w:val="center"/>
              <w:rPr>
                <w:rFonts w:cs="Arial"/>
                <w:sz w:val="20"/>
                <w:szCs w:val="20"/>
              </w:rPr>
            </w:pPr>
            <w:r w:rsidRPr="008C3A74">
              <w:rPr>
                <w:rFonts w:cs="Arial"/>
                <w:sz w:val="20"/>
                <w:szCs w:val="20"/>
              </w:rPr>
              <w:t>Guzikowe (zawierające rtęć)</w:t>
            </w:r>
          </w:p>
        </w:tc>
        <w:tc>
          <w:tcPr>
            <w:tcW w:w="6032" w:type="dxa"/>
            <w:vAlign w:val="center"/>
          </w:tcPr>
          <w:p w14:paraId="482CF3DC" w14:textId="7A1AC125" w:rsidR="008C3A74" w:rsidRPr="009D1148" w:rsidRDefault="009D1148" w:rsidP="00CD2001">
            <w:pPr>
              <w:jc w:val="center"/>
              <w:rPr>
                <w:rFonts w:cs="Arial"/>
                <w:sz w:val="20"/>
                <w:szCs w:val="20"/>
              </w:rPr>
            </w:pPr>
            <w:r>
              <w:rPr>
                <w:rFonts w:cs="Arial"/>
                <w:sz w:val="20"/>
                <w:szCs w:val="20"/>
              </w:rPr>
              <w:t>0,0000</w:t>
            </w:r>
          </w:p>
        </w:tc>
      </w:tr>
      <w:tr w:rsidR="008C3A74" w:rsidRPr="00F56528" w14:paraId="79955532" w14:textId="77777777" w:rsidTr="00CD2001">
        <w:tc>
          <w:tcPr>
            <w:tcW w:w="3030" w:type="dxa"/>
            <w:shd w:val="clear" w:color="auto" w:fill="F2F2F2"/>
          </w:tcPr>
          <w:p w14:paraId="719D6A74" w14:textId="77777777" w:rsidR="008C3A74" w:rsidRPr="008C3A74" w:rsidRDefault="008C3A74" w:rsidP="00CD2001">
            <w:pPr>
              <w:jc w:val="center"/>
              <w:rPr>
                <w:rFonts w:cs="Arial"/>
                <w:sz w:val="20"/>
                <w:szCs w:val="20"/>
              </w:rPr>
            </w:pPr>
            <w:r w:rsidRPr="008C3A74">
              <w:rPr>
                <w:rFonts w:cs="Arial"/>
                <w:sz w:val="20"/>
                <w:szCs w:val="20"/>
              </w:rPr>
              <w:t>Inne</w:t>
            </w:r>
          </w:p>
        </w:tc>
        <w:tc>
          <w:tcPr>
            <w:tcW w:w="6032" w:type="dxa"/>
            <w:vAlign w:val="center"/>
          </w:tcPr>
          <w:p w14:paraId="3F09E4A5" w14:textId="338BD987" w:rsidR="008C3A74" w:rsidRPr="009D1148" w:rsidRDefault="00B569AD" w:rsidP="00CD2001">
            <w:pPr>
              <w:jc w:val="center"/>
              <w:rPr>
                <w:rFonts w:cs="Arial"/>
                <w:sz w:val="20"/>
                <w:szCs w:val="20"/>
              </w:rPr>
            </w:pPr>
            <w:r>
              <w:rPr>
                <w:rFonts w:cs="Arial"/>
                <w:sz w:val="20"/>
                <w:szCs w:val="20"/>
              </w:rPr>
              <w:t>166,6124</w:t>
            </w:r>
          </w:p>
        </w:tc>
      </w:tr>
      <w:tr w:rsidR="008C3A74" w:rsidRPr="00F56528" w14:paraId="271C900A" w14:textId="77777777" w:rsidTr="00CD2001">
        <w:tc>
          <w:tcPr>
            <w:tcW w:w="3030" w:type="dxa"/>
            <w:shd w:val="clear" w:color="auto" w:fill="F2F2F2"/>
          </w:tcPr>
          <w:p w14:paraId="70F25566" w14:textId="77777777" w:rsidR="008C3A74" w:rsidRPr="008C3A74" w:rsidRDefault="008C3A74" w:rsidP="00CD2001">
            <w:pPr>
              <w:jc w:val="center"/>
              <w:rPr>
                <w:rFonts w:cs="Arial"/>
                <w:b/>
                <w:sz w:val="20"/>
                <w:szCs w:val="20"/>
              </w:rPr>
            </w:pPr>
            <w:r w:rsidRPr="008C3A74">
              <w:rPr>
                <w:rFonts w:cs="Arial"/>
                <w:b/>
                <w:sz w:val="20"/>
                <w:szCs w:val="20"/>
              </w:rPr>
              <w:t>Ogółem</w:t>
            </w:r>
          </w:p>
        </w:tc>
        <w:tc>
          <w:tcPr>
            <w:tcW w:w="6032" w:type="dxa"/>
            <w:shd w:val="clear" w:color="auto" w:fill="FFFFFF"/>
            <w:vAlign w:val="center"/>
          </w:tcPr>
          <w:p w14:paraId="1BC31C2C" w14:textId="42AAFC2A" w:rsidR="008C3A74" w:rsidRPr="009D1148" w:rsidRDefault="00B569AD" w:rsidP="00CD2001">
            <w:pPr>
              <w:jc w:val="center"/>
              <w:rPr>
                <w:rFonts w:cs="Arial"/>
                <w:b/>
                <w:sz w:val="20"/>
                <w:szCs w:val="20"/>
              </w:rPr>
            </w:pPr>
            <w:r>
              <w:rPr>
                <w:rFonts w:cs="Arial"/>
                <w:b/>
                <w:sz w:val="20"/>
                <w:szCs w:val="20"/>
              </w:rPr>
              <w:t>167,6762</w:t>
            </w:r>
          </w:p>
        </w:tc>
      </w:tr>
      <w:tr w:rsidR="008C3A74" w:rsidRPr="00F56528" w14:paraId="48A222A9" w14:textId="77777777" w:rsidTr="00CD2001">
        <w:tc>
          <w:tcPr>
            <w:tcW w:w="9062" w:type="dxa"/>
            <w:gridSpan w:val="2"/>
            <w:shd w:val="clear" w:color="auto" w:fill="F2F2F2"/>
          </w:tcPr>
          <w:p w14:paraId="0DCE9120" w14:textId="77777777" w:rsidR="008C3A74" w:rsidRPr="00844FCA" w:rsidRDefault="008C3A74" w:rsidP="00AF5C6C">
            <w:pPr>
              <w:pStyle w:val="Akapitzlist"/>
              <w:numPr>
                <w:ilvl w:val="0"/>
                <w:numId w:val="45"/>
              </w:numPr>
              <w:ind w:right="-3667"/>
              <w:contextualSpacing/>
              <w:rPr>
                <w:rFonts w:cs="Arial"/>
                <w:b/>
                <w:sz w:val="20"/>
                <w:szCs w:val="20"/>
              </w:rPr>
            </w:pPr>
            <w:r w:rsidRPr="00844FCA">
              <w:rPr>
                <w:rFonts w:cs="Arial"/>
                <w:b/>
                <w:sz w:val="20"/>
                <w:szCs w:val="20"/>
              </w:rPr>
              <w:t>Baterie samochodowe i akumulatory samochodowe</w:t>
            </w:r>
          </w:p>
        </w:tc>
      </w:tr>
      <w:tr w:rsidR="008C3A74" w:rsidRPr="00F56528" w14:paraId="14C9E353" w14:textId="77777777" w:rsidTr="00CD2001">
        <w:tc>
          <w:tcPr>
            <w:tcW w:w="3030" w:type="dxa"/>
            <w:shd w:val="clear" w:color="auto" w:fill="F2F2F2"/>
            <w:vAlign w:val="center"/>
          </w:tcPr>
          <w:p w14:paraId="0F18836A" w14:textId="77777777" w:rsidR="008C3A74" w:rsidRPr="00844FCA" w:rsidRDefault="008C3A74" w:rsidP="00CD2001">
            <w:pPr>
              <w:jc w:val="center"/>
              <w:rPr>
                <w:rFonts w:cs="Arial"/>
                <w:sz w:val="20"/>
                <w:szCs w:val="20"/>
              </w:rPr>
            </w:pPr>
            <w:r w:rsidRPr="00844FCA">
              <w:rPr>
                <w:rFonts w:cs="Arial"/>
                <w:sz w:val="20"/>
                <w:szCs w:val="20"/>
              </w:rPr>
              <w:t>Rodzaj wprowadzonych baterii</w:t>
            </w:r>
          </w:p>
          <w:p w14:paraId="3A764111" w14:textId="77777777" w:rsidR="008C3A74" w:rsidRPr="00844FCA" w:rsidRDefault="008C3A74" w:rsidP="00CD2001">
            <w:pPr>
              <w:jc w:val="center"/>
              <w:rPr>
                <w:rFonts w:cs="Arial"/>
                <w:sz w:val="20"/>
                <w:szCs w:val="20"/>
              </w:rPr>
            </w:pPr>
            <w:r w:rsidRPr="00844FCA">
              <w:rPr>
                <w:rFonts w:cs="Arial"/>
                <w:sz w:val="20"/>
                <w:szCs w:val="20"/>
              </w:rPr>
              <w:t>i akumulatorów</w:t>
            </w:r>
          </w:p>
        </w:tc>
        <w:tc>
          <w:tcPr>
            <w:tcW w:w="6032" w:type="dxa"/>
            <w:shd w:val="clear" w:color="auto" w:fill="F2F2F2"/>
            <w:vAlign w:val="center"/>
          </w:tcPr>
          <w:p w14:paraId="65AAEE8F" w14:textId="77777777" w:rsidR="008C3A74" w:rsidRPr="00844FCA" w:rsidRDefault="008C3A74" w:rsidP="00CD2001">
            <w:pPr>
              <w:jc w:val="center"/>
              <w:rPr>
                <w:rFonts w:cs="Arial"/>
                <w:sz w:val="20"/>
                <w:szCs w:val="20"/>
              </w:rPr>
            </w:pPr>
            <w:r w:rsidRPr="00844FCA">
              <w:rPr>
                <w:rFonts w:cs="Arial"/>
                <w:sz w:val="20"/>
                <w:szCs w:val="20"/>
              </w:rPr>
              <w:t>Masa wprowadzonych baterii</w:t>
            </w:r>
          </w:p>
          <w:p w14:paraId="698EC56E" w14:textId="77777777" w:rsidR="008C3A74" w:rsidRPr="00844FCA" w:rsidRDefault="008C3A74" w:rsidP="00CD2001">
            <w:pPr>
              <w:jc w:val="center"/>
              <w:rPr>
                <w:rFonts w:cs="Arial"/>
                <w:sz w:val="20"/>
                <w:szCs w:val="20"/>
                <w:vertAlign w:val="superscript"/>
              </w:rPr>
            </w:pPr>
            <w:r w:rsidRPr="00844FCA">
              <w:rPr>
                <w:rFonts w:cs="Arial"/>
                <w:sz w:val="20"/>
                <w:szCs w:val="20"/>
              </w:rPr>
              <w:t>i akumulatorów</w:t>
            </w:r>
            <w:r w:rsidRPr="00844FCA">
              <w:rPr>
                <w:rFonts w:cs="Arial"/>
                <w:sz w:val="20"/>
                <w:szCs w:val="20"/>
                <w:vertAlign w:val="superscript"/>
              </w:rPr>
              <w:t>1), 2)</w:t>
            </w:r>
          </w:p>
          <w:p w14:paraId="2538F2DE" w14:textId="77777777" w:rsidR="008C3A74" w:rsidRPr="00844FCA" w:rsidRDefault="008C3A74" w:rsidP="00CD2001">
            <w:pPr>
              <w:jc w:val="center"/>
              <w:rPr>
                <w:rFonts w:cs="Arial"/>
                <w:sz w:val="20"/>
                <w:szCs w:val="20"/>
              </w:rPr>
            </w:pPr>
            <w:r w:rsidRPr="00844FCA">
              <w:rPr>
                <w:rFonts w:cs="Arial"/>
                <w:sz w:val="20"/>
                <w:szCs w:val="20"/>
              </w:rPr>
              <w:t>[Mg]</w:t>
            </w:r>
          </w:p>
        </w:tc>
      </w:tr>
      <w:tr w:rsidR="008C3A74" w:rsidRPr="00F56528" w14:paraId="0BECA979" w14:textId="77777777" w:rsidTr="00CD2001">
        <w:tc>
          <w:tcPr>
            <w:tcW w:w="3030" w:type="dxa"/>
            <w:shd w:val="clear" w:color="auto" w:fill="F2F2F2"/>
          </w:tcPr>
          <w:p w14:paraId="2022B53B" w14:textId="77777777" w:rsidR="008C3A74" w:rsidRPr="00844FCA" w:rsidRDefault="008C3A74" w:rsidP="00CD2001">
            <w:pPr>
              <w:jc w:val="center"/>
              <w:rPr>
                <w:rFonts w:cs="Arial"/>
                <w:sz w:val="20"/>
                <w:szCs w:val="20"/>
              </w:rPr>
            </w:pPr>
            <w:r w:rsidRPr="00844FCA">
              <w:rPr>
                <w:rFonts w:cs="Arial"/>
                <w:sz w:val="20"/>
                <w:szCs w:val="20"/>
              </w:rPr>
              <w:t>Niklowo-kadmowe</w:t>
            </w:r>
          </w:p>
        </w:tc>
        <w:tc>
          <w:tcPr>
            <w:tcW w:w="6032" w:type="dxa"/>
            <w:vAlign w:val="center"/>
          </w:tcPr>
          <w:p w14:paraId="6E8F563F" w14:textId="253DCB5E" w:rsidR="008C3A74" w:rsidRPr="006000C6" w:rsidRDefault="006000C6" w:rsidP="00CD2001">
            <w:pPr>
              <w:jc w:val="center"/>
              <w:rPr>
                <w:rFonts w:cs="Arial"/>
                <w:sz w:val="20"/>
                <w:szCs w:val="20"/>
              </w:rPr>
            </w:pPr>
            <w:r>
              <w:rPr>
                <w:rFonts w:cs="Arial"/>
                <w:sz w:val="20"/>
                <w:szCs w:val="20"/>
              </w:rPr>
              <w:t>0,2001</w:t>
            </w:r>
          </w:p>
        </w:tc>
      </w:tr>
      <w:tr w:rsidR="008C3A74" w:rsidRPr="00F56528" w14:paraId="67301FD7" w14:textId="77777777" w:rsidTr="00CD2001">
        <w:tc>
          <w:tcPr>
            <w:tcW w:w="3030" w:type="dxa"/>
            <w:shd w:val="clear" w:color="auto" w:fill="F2F2F2"/>
          </w:tcPr>
          <w:p w14:paraId="112E40BB" w14:textId="77777777" w:rsidR="008C3A74" w:rsidRPr="00844FCA" w:rsidRDefault="008C3A74" w:rsidP="00CD2001">
            <w:pPr>
              <w:jc w:val="center"/>
              <w:rPr>
                <w:rFonts w:cs="Arial"/>
                <w:sz w:val="20"/>
                <w:szCs w:val="20"/>
              </w:rPr>
            </w:pPr>
            <w:r w:rsidRPr="00844FCA">
              <w:rPr>
                <w:rFonts w:cs="Arial"/>
                <w:sz w:val="20"/>
                <w:szCs w:val="20"/>
              </w:rPr>
              <w:t>Kwasowo-ołowiowe</w:t>
            </w:r>
          </w:p>
        </w:tc>
        <w:tc>
          <w:tcPr>
            <w:tcW w:w="6032" w:type="dxa"/>
            <w:vAlign w:val="center"/>
          </w:tcPr>
          <w:p w14:paraId="3675FB22" w14:textId="0D8CF5CC" w:rsidR="008C3A74" w:rsidRPr="006000C6" w:rsidRDefault="006000C6" w:rsidP="00CD2001">
            <w:pPr>
              <w:jc w:val="center"/>
              <w:rPr>
                <w:rFonts w:cs="Arial"/>
                <w:sz w:val="20"/>
                <w:szCs w:val="20"/>
              </w:rPr>
            </w:pPr>
            <w:r>
              <w:rPr>
                <w:rFonts w:cs="Arial"/>
                <w:sz w:val="20"/>
                <w:szCs w:val="20"/>
              </w:rPr>
              <w:t>5,1752</w:t>
            </w:r>
          </w:p>
        </w:tc>
      </w:tr>
      <w:tr w:rsidR="008C3A74" w:rsidRPr="00F56528" w14:paraId="601185E8" w14:textId="77777777" w:rsidTr="00CD2001">
        <w:tc>
          <w:tcPr>
            <w:tcW w:w="3030" w:type="dxa"/>
            <w:shd w:val="clear" w:color="auto" w:fill="F2F2F2"/>
          </w:tcPr>
          <w:p w14:paraId="3C4268CD" w14:textId="77777777" w:rsidR="008C3A74" w:rsidRPr="00844FCA" w:rsidRDefault="008C3A74" w:rsidP="00CD2001">
            <w:pPr>
              <w:jc w:val="center"/>
              <w:rPr>
                <w:rFonts w:cs="Arial"/>
                <w:sz w:val="20"/>
                <w:szCs w:val="20"/>
              </w:rPr>
            </w:pPr>
            <w:r w:rsidRPr="00844FCA">
              <w:rPr>
                <w:rFonts w:cs="Arial"/>
                <w:sz w:val="20"/>
                <w:szCs w:val="20"/>
              </w:rPr>
              <w:t>Inne</w:t>
            </w:r>
          </w:p>
        </w:tc>
        <w:tc>
          <w:tcPr>
            <w:tcW w:w="6032" w:type="dxa"/>
            <w:vAlign w:val="center"/>
          </w:tcPr>
          <w:p w14:paraId="5ABB5750" w14:textId="14DCAD44" w:rsidR="008C3A74" w:rsidRPr="006000C6" w:rsidRDefault="006000C6" w:rsidP="00CD2001">
            <w:pPr>
              <w:jc w:val="center"/>
              <w:rPr>
                <w:rFonts w:cs="Arial"/>
                <w:sz w:val="20"/>
                <w:szCs w:val="20"/>
              </w:rPr>
            </w:pPr>
            <w:r>
              <w:rPr>
                <w:rFonts w:cs="Arial"/>
                <w:sz w:val="20"/>
                <w:szCs w:val="20"/>
              </w:rPr>
              <w:t>1,4909</w:t>
            </w:r>
          </w:p>
        </w:tc>
      </w:tr>
      <w:tr w:rsidR="008C3A74" w:rsidRPr="00F56528" w14:paraId="7D7D933F" w14:textId="77777777" w:rsidTr="00CD2001">
        <w:tc>
          <w:tcPr>
            <w:tcW w:w="3030" w:type="dxa"/>
            <w:shd w:val="clear" w:color="auto" w:fill="F2F2F2"/>
          </w:tcPr>
          <w:p w14:paraId="1B4AFA10" w14:textId="77777777" w:rsidR="008C3A74" w:rsidRPr="00844FCA" w:rsidRDefault="008C3A74" w:rsidP="00CD2001">
            <w:pPr>
              <w:jc w:val="center"/>
              <w:rPr>
                <w:rFonts w:cs="Arial"/>
                <w:b/>
                <w:sz w:val="20"/>
                <w:szCs w:val="20"/>
              </w:rPr>
            </w:pPr>
            <w:r w:rsidRPr="00844FCA">
              <w:rPr>
                <w:rFonts w:cs="Arial"/>
                <w:b/>
                <w:sz w:val="20"/>
                <w:szCs w:val="20"/>
              </w:rPr>
              <w:t>Ogółem</w:t>
            </w:r>
          </w:p>
        </w:tc>
        <w:tc>
          <w:tcPr>
            <w:tcW w:w="6032" w:type="dxa"/>
            <w:shd w:val="clear" w:color="auto" w:fill="FFFFFF"/>
            <w:vAlign w:val="center"/>
          </w:tcPr>
          <w:p w14:paraId="2667F70E" w14:textId="7F4246A1" w:rsidR="008C3A74" w:rsidRPr="006000C6" w:rsidRDefault="006000C6" w:rsidP="00CD2001">
            <w:pPr>
              <w:jc w:val="center"/>
              <w:rPr>
                <w:rFonts w:cs="Arial"/>
                <w:b/>
                <w:sz w:val="20"/>
                <w:szCs w:val="20"/>
              </w:rPr>
            </w:pPr>
            <w:r>
              <w:rPr>
                <w:rFonts w:cs="Arial"/>
                <w:b/>
                <w:sz w:val="20"/>
                <w:szCs w:val="20"/>
              </w:rPr>
              <w:t>5,1769</w:t>
            </w:r>
          </w:p>
        </w:tc>
      </w:tr>
      <w:tr w:rsidR="008C3A74" w:rsidRPr="00F56528" w14:paraId="31D1D408" w14:textId="77777777" w:rsidTr="00CD2001">
        <w:tc>
          <w:tcPr>
            <w:tcW w:w="9062" w:type="dxa"/>
            <w:gridSpan w:val="2"/>
            <w:shd w:val="clear" w:color="auto" w:fill="F2F2F2"/>
          </w:tcPr>
          <w:p w14:paraId="5586DCCF" w14:textId="77777777" w:rsidR="008C3A74" w:rsidRPr="00844FCA" w:rsidRDefault="008C3A74" w:rsidP="00AF5C6C">
            <w:pPr>
              <w:pStyle w:val="Akapitzlist"/>
              <w:numPr>
                <w:ilvl w:val="0"/>
                <w:numId w:val="45"/>
              </w:numPr>
              <w:contextualSpacing/>
              <w:rPr>
                <w:rFonts w:cs="Arial"/>
                <w:b/>
                <w:sz w:val="20"/>
                <w:szCs w:val="20"/>
              </w:rPr>
            </w:pPr>
            <w:r w:rsidRPr="00844FCA">
              <w:rPr>
                <w:rFonts w:cs="Arial"/>
                <w:b/>
                <w:sz w:val="20"/>
                <w:szCs w:val="20"/>
              </w:rPr>
              <w:t>Baterie przemysłowe i akumulatory przemysłowe</w:t>
            </w:r>
          </w:p>
        </w:tc>
      </w:tr>
      <w:tr w:rsidR="008C3A74" w:rsidRPr="00F56528" w14:paraId="24340EC2" w14:textId="77777777" w:rsidTr="00CD2001">
        <w:tc>
          <w:tcPr>
            <w:tcW w:w="3030" w:type="dxa"/>
            <w:shd w:val="clear" w:color="auto" w:fill="F2F2F2"/>
            <w:vAlign w:val="center"/>
          </w:tcPr>
          <w:p w14:paraId="59C000C9" w14:textId="77777777" w:rsidR="008C3A74" w:rsidRPr="00844FCA" w:rsidRDefault="008C3A74" w:rsidP="00CD2001">
            <w:pPr>
              <w:jc w:val="center"/>
              <w:rPr>
                <w:rFonts w:cs="Arial"/>
                <w:sz w:val="20"/>
                <w:szCs w:val="20"/>
              </w:rPr>
            </w:pPr>
            <w:r w:rsidRPr="00844FCA">
              <w:rPr>
                <w:rFonts w:cs="Arial"/>
                <w:sz w:val="20"/>
                <w:szCs w:val="20"/>
              </w:rPr>
              <w:t>Rodzaj wprowadzonych baterii</w:t>
            </w:r>
          </w:p>
          <w:p w14:paraId="35EAFC9B" w14:textId="77777777" w:rsidR="008C3A74" w:rsidRPr="00844FCA" w:rsidRDefault="008C3A74" w:rsidP="00CD2001">
            <w:pPr>
              <w:jc w:val="center"/>
              <w:rPr>
                <w:rFonts w:cs="Arial"/>
                <w:sz w:val="20"/>
                <w:szCs w:val="20"/>
              </w:rPr>
            </w:pPr>
            <w:r w:rsidRPr="00844FCA">
              <w:rPr>
                <w:rFonts w:cs="Arial"/>
                <w:sz w:val="20"/>
                <w:szCs w:val="20"/>
              </w:rPr>
              <w:t>i akumulatorów</w:t>
            </w:r>
          </w:p>
        </w:tc>
        <w:tc>
          <w:tcPr>
            <w:tcW w:w="6032" w:type="dxa"/>
            <w:shd w:val="clear" w:color="auto" w:fill="F2F2F2"/>
            <w:vAlign w:val="center"/>
          </w:tcPr>
          <w:p w14:paraId="12E99B21" w14:textId="77777777" w:rsidR="008C3A74" w:rsidRPr="00844FCA" w:rsidRDefault="008C3A74" w:rsidP="00CD2001">
            <w:pPr>
              <w:jc w:val="center"/>
              <w:rPr>
                <w:rFonts w:cs="Arial"/>
                <w:sz w:val="20"/>
                <w:szCs w:val="20"/>
              </w:rPr>
            </w:pPr>
            <w:r w:rsidRPr="00844FCA">
              <w:rPr>
                <w:rFonts w:cs="Arial"/>
                <w:sz w:val="20"/>
                <w:szCs w:val="20"/>
              </w:rPr>
              <w:t>Masa wprowadzonych baterii</w:t>
            </w:r>
          </w:p>
          <w:p w14:paraId="26F10C25" w14:textId="77777777" w:rsidR="008C3A74" w:rsidRPr="00844FCA" w:rsidRDefault="008C3A74" w:rsidP="00CD2001">
            <w:pPr>
              <w:jc w:val="center"/>
              <w:rPr>
                <w:rFonts w:cs="Arial"/>
                <w:sz w:val="20"/>
                <w:szCs w:val="20"/>
                <w:vertAlign w:val="superscript"/>
              </w:rPr>
            </w:pPr>
            <w:r w:rsidRPr="00844FCA">
              <w:rPr>
                <w:rFonts w:cs="Arial"/>
                <w:sz w:val="20"/>
                <w:szCs w:val="20"/>
              </w:rPr>
              <w:t>i akumulatorów</w:t>
            </w:r>
          </w:p>
          <w:p w14:paraId="086BA20A" w14:textId="77777777" w:rsidR="008C3A74" w:rsidRPr="00844FCA" w:rsidRDefault="008C3A74" w:rsidP="00CD2001">
            <w:pPr>
              <w:jc w:val="center"/>
              <w:rPr>
                <w:rFonts w:cs="Arial"/>
                <w:sz w:val="20"/>
                <w:szCs w:val="20"/>
              </w:rPr>
            </w:pPr>
            <w:r w:rsidRPr="00844FCA">
              <w:rPr>
                <w:rFonts w:cs="Arial"/>
                <w:sz w:val="20"/>
                <w:szCs w:val="20"/>
              </w:rPr>
              <w:t>[Mg]</w:t>
            </w:r>
          </w:p>
        </w:tc>
      </w:tr>
      <w:tr w:rsidR="008C3A74" w:rsidRPr="00F56528" w14:paraId="1C1241AF" w14:textId="77777777" w:rsidTr="00CD2001">
        <w:tc>
          <w:tcPr>
            <w:tcW w:w="3030" w:type="dxa"/>
            <w:shd w:val="clear" w:color="auto" w:fill="F2F2F2"/>
          </w:tcPr>
          <w:p w14:paraId="7C26F9FF" w14:textId="77777777" w:rsidR="008C3A74" w:rsidRPr="00844FCA" w:rsidRDefault="008C3A74" w:rsidP="00CD2001">
            <w:pPr>
              <w:jc w:val="center"/>
              <w:rPr>
                <w:rFonts w:cs="Arial"/>
                <w:sz w:val="20"/>
                <w:szCs w:val="20"/>
              </w:rPr>
            </w:pPr>
            <w:r w:rsidRPr="00844FCA">
              <w:rPr>
                <w:rFonts w:cs="Arial"/>
                <w:sz w:val="20"/>
                <w:szCs w:val="20"/>
              </w:rPr>
              <w:t>Niklowo-kadmowe</w:t>
            </w:r>
          </w:p>
        </w:tc>
        <w:tc>
          <w:tcPr>
            <w:tcW w:w="6032" w:type="dxa"/>
            <w:vAlign w:val="center"/>
          </w:tcPr>
          <w:p w14:paraId="7E519D73" w14:textId="0E287BF0" w:rsidR="008C3A74" w:rsidRPr="006000C6" w:rsidRDefault="006000C6" w:rsidP="00CD2001">
            <w:pPr>
              <w:jc w:val="center"/>
              <w:rPr>
                <w:rFonts w:cs="Arial"/>
                <w:sz w:val="20"/>
                <w:szCs w:val="20"/>
              </w:rPr>
            </w:pPr>
            <w:r>
              <w:rPr>
                <w:rFonts w:cs="Arial"/>
                <w:sz w:val="20"/>
                <w:szCs w:val="20"/>
              </w:rPr>
              <w:t>10,8454</w:t>
            </w:r>
          </w:p>
        </w:tc>
      </w:tr>
      <w:tr w:rsidR="008C3A74" w:rsidRPr="00F56528" w14:paraId="24764D79" w14:textId="77777777" w:rsidTr="00CD2001">
        <w:tc>
          <w:tcPr>
            <w:tcW w:w="3030" w:type="dxa"/>
            <w:shd w:val="clear" w:color="auto" w:fill="F2F2F2"/>
          </w:tcPr>
          <w:p w14:paraId="036EA8A0" w14:textId="77777777" w:rsidR="008C3A74" w:rsidRPr="00844FCA" w:rsidRDefault="008C3A74" w:rsidP="00CD2001">
            <w:pPr>
              <w:jc w:val="center"/>
              <w:rPr>
                <w:rFonts w:cs="Arial"/>
                <w:sz w:val="20"/>
                <w:szCs w:val="20"/>
              </w:rPr>
            </w:pPr>
            <w:r w:rsidRPr="00844FCA">
              <w:rPr>
                <w:rFonts w:cs="Arial"/>
                <w:sz w:val="20"/>
                <w:szCs w:val="20"/>
              </w:rPr>
              <w:t>Kwasowo-ołowiowe</w:t>
            </w:r>
          </w:p>
        </w:tc>
        <w:tc>
          <w:tcPr>
            <w:tcW w:w="6032" w:type="dxa"/>
            <w:vAlign w:val="center"/>
          </w:tcPr>
          <w:p w14:paraId="4747B1A1" w14:textId="46DAABE2" w:rsidR="008C3A74" w:rsidRPr="006000C6" w:rsidRDefault="006000C6" w:rsidP="00CD2001">
            <w:pPr>
              <w:jc w:val="center"/>
              <w:rPr>
                <w:rFonts w:cs="Arial"/>
                <w:sz w:val="20"/>
                <w:szCs w:val="20"/>
              </w:rPr>
            </w:pPr>
            <w:r>
              <w:rPr>
                <w:rFonts w:cs="Arial"/>
                <w:sz w:val="20"/>
                <w:szCs w:val="20"/>
              </w:rPr>
              <w:t>241,9456</w:t>
            </w:r>
          </w:p>
        </w:tc>
      </w:tr>
      <w:tr w:rsidR="008C3A74" w:rsidRPr="00F56528" w14:paraId="3CE3F0DE" w14:textId="77777777" w:rsidTr="00CD2001">
        <w:tc>
          <w:tcPr>
            <w:tcW w:w="3030" w:type="dxa"/>
            <w:shd w:val="clear" w:color="auto" w:fill="F2F2F2"/>
          </w:tcPr>
          <w:p w14:paraId="6986E895" w14:textId="77777777" w:rsidR="008C3A74" w:rsidRPr="00844FCA" w:rsidRDefault="008C3A74" w:rsidP="00CD2001">
            <w:pPr>
              <w:jc w:val="center"/>
              <w:rPr>
                <w:rFonts w:cs="Arial"/>
                <w:sz w:val="20"/>
                <w:szCs w:val="20"/>
              </w:rPr>
            </w:pPr>
            <w:r w:rsidRPr="00844FCA">
              <w:rPr>
                <w:rFonts w:cs="Arial"/>
                <w:sz w:val="20"/>
                <w:szCs w:val="20"/>
              </w:rPr>
              <w:t>Inne</w:t>
            </w:r>
          </w:p>
        </w:tc>
        <w:tc>
          <w:tcPr>
            <w:tcW w:w="6032" w:type="dxa"/>
            <w:vAlign w:val="center"/>
          </w:tcPr>
          <w:p w14:paraId="77957CDC" w14:textId="79AAAF05" w:rsidR="008C3A74" w:rsidRPr="006000C6" w:rsidRDefault="00E10C91" w:rsidP="00CD2001">
            <w:pPr>
              <w:jc w:val="center"/>
              <w:rPr>
                <w:rFonts w:cs="Arial"/>
                <w:sz w:val="20"/>
                <w:szCs w:val="20"/>
              </w:rPr>
            </w:pPr>
            <w:r>
              <w:rPr>
                <w:rFonts w:cs="Arial"/>
                <w:sz w:val="20"/>
                <w:szCs w:val="20"/>
              </w:rPr>
              <w:t>24,8080</w:t>
            </w:r>
          </w:p>
        </w:tc>
      </w:tr>
      <w:tr w:rsidR="008C3A74" w:rsidRPr="00F56528" w14:paraId="1D2A9FE6" w14:textId="77777777" w:rsidTr="00CD2001">
        <w:tc>
          <w:tcPr>
            <w:tcW w:w="3030" w:type="dxa"/>
            <w:shd w:val="clear" w:color="auto" w:fill="F2F2F2"/>
          </w:tcPr>
          <w:p w14:paraId="0F9C52B0" w14:textId="77777777" w:rsidR="008C3A74" w:rsidRPr="00844FCA" w:rsidRDefault="008C3A74" w:rsidP="00CD2001">
            <w:pPr>
              <w:jc w:val="center"/>
              <w:rPr>
                <w:rFonts w:cs="Arial"/>
                <w:b/>
                <w:sz w:val="20"/>
                <w:szCs w:val="20"/>
              </w:rPr>
            </w:pPr>
            <w:r w:rsidRPr="00844FCA">
              <w:rPr>
                <w:rFonts w:cs="Arial"/>
                <w:b/>
                <w:sz w:val="20"/>
                <w:szCs w:val="20"/>
              </w:rPr>
              <w:t>Ogółem</w:t>
            </w:r>
          </w:p>
        </w:tc>
        <w:tc>
          <w:tcPr>
            <w:tcW w:w="6032" w:type="dxa"/>
            <w:shd w:val="clear" w:color="auto" w:fill="FFFFFF"/>
            <w:vAlign w:val="center"/>
          </w:tcPr>
          <w:p w14:paraId="7B1CDBD6" w14:textId="704AAF99" w:rsidR="008C3A74" w:rsidRPr="006000C6" w:rsidRDefault="00E10C91" w:rsidP="00CD2001">
            <w:pPr>
              <w:jc w:val="center"/>
              <w:rPr>
                <w:rFonts w:cs="Arial"/>
                <w:b/>
                <w:sz w:val="20"/>
                <w:szCs w:val="20"/>
              </w:rPr>
            </w:pPr>
            <w:r>
              <w:rPr>
                <w:rFonts w:cs="Arial"/>
                <w:b/>
                <w:sz w:val="20"/>
                <w:szCs w:val="20"/>
              </w:rPr>
              <w:t>277,5990</w:t>
            </w:r>
          </w:p>
        </w:tc>
      </w:tr>
    </w:tbl>
    <w:p w14:paraId="12A1CA04" w14:textId="77777777" w:rsidR="005A231D" w:rsidRDefault="005A231D" w:rsidP="00B80744">
      <w:pPr>
        <w:rPr>
          <w:rFonts w:cs="Arial"/>
        </w:rPr>
      </w:pPr>
    </w:p>
    <w:p w14:paraId="4E2C89C2" w14:textId="0FFFA051" w:rsidR="0066681E" w:rsidRPr="0066681E" w:rsidRDefault="005A231D" w:rsidP="00AF5C6C">
      <w:pPr>
        <w:pStyle w:val="Akapitzlist"/>
        <w:numPr>
          <w:ilvl w:val="4"/>
          <w:numId w:val="45"/>
        </w:numPr>
        <w:ind w:left="993" w:hanging="993"/>
        <w:jc w:val="both"/>
        <w:rPr>
          <w:rFonts w:cs="Arial"/>
          <w:b/>
          <w:sz w:val="22"/>
          <w:szCs w:val="22"/>
        </w:rPr>
      </w:pPr>
      <w:r>
        <w:rPr>
          <w:rFonts w:cs="Arial"/>
          <w:b/>
          <w:sz w:val="22"/>
          <w:szCs w:val="22"/>
        </w:rPr>
        <w:t>M</w:t>
      </w:r>
      <w:r w:rsidRPr="0066681E">
        <w:rPr>
          <w:rFonts w:cs="Arial"/>
          <w:b/>
          <w:sz w:val="22"/>
          <w:szCs w:val="22"/>
        </w:rPr>
        <w:t>asa wprowadzonych do obrotu baterii i akumulatorów</w:t>
      </w:r>
      <w:r>
        <w:rPr>
          <w:rFonts w:cs="Arial"/>
          <w:b/>
          <w:sz w:val="22"/>
          <w:szCs w:val="22"/>
        </w:rPr>
        <w:t xml:space="preserve"> </w:t>
      </w:r>
      <w:r w:rsidRPr="0066681E">
        <w:rPr>
          <w:rFonts w:cs="Arial"/>
          <w:b/>
          <w:sz w:val="22"/>
          <w:szCs w:val="22"/>
        </w:rPr>
        <w:t>w 2021 r.</w:t>
      </w:r>
    </w:p>
    <w:p w14:paraId="754F7760" w14:textId="1B42BC44" w:rsidR="008C3A74" w:rsidRPr="0066681E" w:rsidRDefault="008C3A74" w:rsidP="0066681E">
      <w:pPr>
        <w:pStyle w:val="Akapitzlist"/>
        <w:ind w:left="1800"/>
        <w:jc w:val="both"/>
        <w:rPr>
          <w:rFonts w:cs="Arial"/>
        </w:rPr>
      </w:pPr>
    </w:p>
    <w:tbl>
      <w:tblPr>
        <w:tblStyle w:val="Tabela-Siatka"/>
        <w:tblW w:w="0" w:type="auto"/>
        <w:tblLook w:val="04A0" w:firstRow="1" w:lastRow="0" w:firstColumn="1" w:lastColumn="0" w:noHBand="0" w:noVBand="1"/>
        <w:tblCaption w:val="Masa wprowadzonych do obrotu baterii i akumulatorów w 2021 roku"/>
        <w:tblDescription w:val="Tabela zawiera informacje o masie wprowadzonych do obrotu baterii i akumulatorów w 2021 roku"/>
      </w:tblPr>
      <w:tblGrid>
        <w:gridCol w:w="3030"/>
        <w:gridCol w:w="6030"/>
      </w:tblGrid>
      <w:tr w:rsidR="00844FCA" w:rsidRPr="00844FCA" w14:paraId="138CBBAC" w14:textId="77777777" w:rsidTr="00A5068B">
        <w:tc>
          <w:tcPr>
            <w:tcW w:w="9060" w:type="dxa"/>
            <w:gridSpan w:val="2"/>
            <w:shd w:val="clear" w:color="auto" w:fill="F2F2F2"/>
          </w:tcPr>
          <w:p w14:paraId="04A39B62" w14:textId="77777777" w:rsidR="008C3A74" w:rsidRPr="00844FCA" w:rsidRDefault="008C3A74" w:rsidP="00AF5C6C">
            <w:pPr>
              <w:pStyle w:val="Akapitzlist"/>
              <w:numPr>
                <w:ilvl w:val="0"/>
                <w:numId w:val="46"/>
              </w:numPr>
              <w:contextualSpacing/>
              <w:rPr>
                <w:rFonts w:cs="Arial"/>
                <w:b/>
                <w:sz w:val="20"/>
                <w:szCs w:val="20"/>
              </w:rPr>
            </w:pPr>
            <w:r w:rsidRPr="00844FCA">
              <w:rPr>
                <w:rFonts w:cs="Arial"/>
                <w:b/>
                <w:sz w:val="20"/>
                <w:szCs w:val="20"/>
              </w:rPr>
              <w:t>Baterie przenośne i akumulatory przenośne</w:t>
            </w:r>
          </w:p>
        </w:tc>
      </w:tr>
      <w:tr w:rsidR="00844FCA" w:rsidRPr="00844FCA" w14:paraId="64079FD7" w14:textId="77777777" w:rsidTr="00A5068B">
        <w:tc>
          <w:tcPr>
            <w:tcW w:w="3030" w:type="dxa"/>
            <w:shd w:val="clear" w:color="auto" w:fill="F2F2F2"/>
            <w:vAlign w:val="center"/>
          </w:tcPr>
          <w:p w14:paraId="19086A63" w14:textId="77777777" w:rsidR="008C3A74" w:rsidRPr="00844FCA" w:rsidRDefault="008C3A74" w:rsidP="00CD2001">
            <w:pPr>
              <w:jc w:val="center"/>
              <w:rPr>
                <w:rFonts w:cs="Arial"/>
                <w:sz w:val="20"/>
                <w:szCs w:val="20"/>
              </w:rPr>
            </w:pPr>
            <w:r w:rsidRPr="00844FCA">
              <w:rPr>
                <w:rFonts w:cs="Arial"/>
                <w:sz w:val="20"/>
                <w:szCs w:val="20"/>
              </w:rPr>
              <w:t>Rodzaj wprowadzonych baterii</w:t>
            </w:r>
          </w:p>
          <w:p w14:paraId="72E61494" w14:textId="77777777" w:rsidR="008C3A74" w:rsidRPr="00844FCA" w:rsidRDefault="008C3A74" w:rsidP="00CD2001">
            <w:pPr>
              <w:jc w:val="center"/>
              <w:rPr>
                <w:rFonts w:cs="Arial"/>
                <w:sz w:val="20"/>
                <w:szCs w:val="20"/>
              </w:rPr>
            </w:pPr>
            <w:r w:rsidRPr="00844FCA">
              <w:rPr>
                <w:rFonts w:cs="Arial"/>
                <w:sz w:val="20"/>
                <w:szCs w:val="20"/>
              </w:rPr>
              <w:t>i akumulatorów</w:t>
            </w:r>
          </w:p>
        </w:tc>
        <w:tc>
          <w:tcPr>
            <w:tcW w:w="6030" w:type="dxa"/>
            <w:shd w:val="clear" w:color="auto" w:fill="F2F2F2"/>
            <w:vAlign w:val="center"/>
          </w:tcPr>
          <w:p w14:paraId="7FB06FF1" w14:textId="77777777" w:rsidR="008C3A74" w:rsidRPr="00844FCA" w:rsidRDefault="008C3A74" w:rsidP="00CD2001">
            <w:pPr>
              <w:jc w:val="center"/>
              <w:rPr>
                <w:rFonts w:cs="Arial"/>
                <w:sz w:val="20"/>
                <w:szCs w:val="20"/>
              </w:rPr>
            </w:pPr>
            <w:r w:rsidRPr="00844FCA">
              <w:rPr>
                <w:rFonts w:cs="Arial"/>
                <w:sz w:val="20"/>
                <w:szCs w:val="20"/>
              </w:rPr>
              <w:t>Masa wprowadzonych baterii</w:t>
            </w:r>
          </w:p>
          <w:p w14:paraId="2EC36C42" w14:textId="77777777" w:rsidR="008C3A74" w:rsidRPr="00844FCA" w:rsidRDefault="008C3A74" w:rsidP="00CD2001">
            <w:pPr>
              <w:jc w:val="center"/>
              <w:rPr>
                <w:rFonts w:cs="Arial"/>
                <w:sz w:val="20"/>
                <w:szCs w:val="20"/>
                <w:vertAlign w:val="superscript"/>
              </w:rPr>
            </w:pPr>
            <w:r w:rsidRPr="00844FCA">
              <w:rPr>
                <w:rFonts w:cs="Arial"/>
                <w:sz w:val="20"/>
                <w:szCs w:val="20"/>
              </w:rPr>
              <w:t>i akumulatorów</w:t>
            </w:r>
          </w:p>
          <w:p w14:paraId="1A1CF59F" w14:textId="77777777" w:rsidR="008C3A74" w:rsidRPr="00844FCA" w:rsidRDefault="008C3A74" w:rsidP="00CD2001">
            <w:pPr>
              <w:jc w:val="center"/>
              <w:rPr>
                <w:rFonts w:cs="Arial"/>
                <w:sz w:val="20"/>
                <w:szCs w:val="20"/>
              </w:rPr>
            </w:pPr>
            <w:r w:rsidRPr="00844FCA">
              <w:rPr>
                <w:rFonts w:cs="Arial"/>
                <w:sz w:val="20"/>
                <w:szCs w:val="20"/>
              </w:rPr>
              <w:t>[Mg]</w:t>
            </w:r>
          </w:p>
        </w:tc>
      </w:tr>
      <w:tr w:rsidR="00A5068B" w:rsidRPr="00F56528" w14:paraId="61F03CA9" w14:textId="77777777" w:rsidTr="00A5068B">
        <w:trPr>
          <w:trHeight w:val="216"/>
        </w:trPr>
        <w:tc>
          <w:tcPr>
            <w:tcW w:w="3030" w:type="dxa"/>
            <w:shd w:val="clear" w:color="auto" w:fill="F2F2F2"/>
          </w:tcPr>
          <w:p w14:paraId="138BD519" w14:textId="77777777" w:rsidR="00A5068B" w:rsidRPr="00844FCA" w:rsidRDefault="00A5068B" w:rsidP="00A5068B">
            <w:pPr>
              <w:jc w:val="center"/>
              <w:rPr>
                <w:rFonts w:cs="Arial"/>
                <w:sz w:val="20"/>
                <w:szCs w:val="20"/>
              </w:rPr>
            </w:pPr>
            <w:r w:rsidRPr="00844FCA">
              <w:rPr>
                <w:rFonts w:cs="Arial"/>
                <w:sz w:val="20"/>
                <w:szCs w:val="20"/>
              </w:rPr>
              <w:t>Cynkowo-węglowe</w:t>
            </w:r>
          </w:p>
        </w:tc>
        <w:tc>
          <w:tcPr>
            <w:tcW w:w="6030" w:type="dxa"/>
            <w:vAlign w:val="center"/>
          </w:tcPr>
          <w:p w14:paraId="767AD953" w14:textId="193A1C6B" w:rsidR="00A5068B" w:rsidRPr="00601190" w:rsidRDefault="00A5068B" w:rsidP="00A5068B">
            <w:pPr>
              <w:jc w:val="center"/>
              <w:rPr>
                <w:rFonts w:cs="Arial"/>
                <w:sz w:val="20"/>
                <w:szCs w:val="20"/>
              </w:rPr>
            </w:pPr>
            <w:r w:rsidRPr="009D1148">
              <w:rPr>
                <w:rFonts w:cs="Arial"/>
                <w:sz w:val="20"/>
                <w:szCs w:val="20"/>
              </w:rPr>
              <w:t>0,0000</w:t>
            </w:r>
          </w:p>
        </w:tc>
      </w:tr>
      <w:tr w:rsidR="00A5068B" w:rsidRPr="00F56528" w14:paraId="53C0C0BF" w14:textId="77777777" w:rsidTr="00A5068B">
        <w:trPr>
          <w:trHeight w:val="216"/>
        </w:trPr>
        <w:tc>
          <w:tcPr>
            <w:tcW w:w="3030" w:type="dxa"/>
            <w:shd w:val="clear" w:color="auto" w:fill="F2F2F2"/>
          </w:tcPr>
          <w:p w14:paraId="585414CE" w14:textId="77777777" w:rsidR="00A5068B" w:rsidRPr="00844FCA" w:rsidRDefault="00A5068B" w:rsidP="00A5068B">
            <w:pPr>
              <w:jc w:val="center"/>
              <w:rPr>
                <w:rFonts w:cs="Arial"/>
                <w:sz w:val="20"/>
                <w:szCs w:val="20"/>
              </w:rPr>
            </w:pPr>
            <w:r w:rsidRPr="00844FCA">
              <w:rPr>
                <w:rFonts w:cs="Arial"/>
                <w:sz w:val="20"/>
                <w:szCs w:val="20"/>
              </w:rPr>
              <w:t>Cynkowo-manganowe</w:t>
            </w:r>
          </w:p>
        </w:tc>
        <w:tc>
          <w:tcPr>
            <w:tcW w:w="6030" w:type="dxa"/>
            <w:vAlign w:val="center"/>
          </w:tcPr>
          <w:p w14:paraId="2CAF14E1" w14:textId="6560FD06" w:rsidR="00A5068B" w:rsidRPr="00601190" w:rsidRDefault="00A5068B" w:rsidP="00A5068B">
            <w:pPr>
              <w:jc w:val="center"/>
              <w:rPr>
                <w:rFonts w:cs="Arial"/>
                <w:sz w:val="20"/>
                <w:szCs w:val="20"/>
              </w:rPr>
            </w:pPr>
            <w:r w:rsidRPr="009D1148">
              <w:rPr>
                <w:rFonts w:cs="Arial"/>
                <w:sz w:val="20"/>
                <w:szCs w:val="20"/>
              </w:rPr>
              <w:t>b/d</w:t>
            </w:r>
          </w:p>
        </w:tc>
      </w:tr>
      <w:tr w:rsidR="00A5068B" w:rsidRPr="00F56528" w14:paraId="03E9EF20" w14:textId="77777777" w:rsidTr="00A5068B">
        <w:trPr>
          <w:trHeight w:val="216"/>
        </w:trPr>
        <w:tc>
          <w:tcPr>
            <w:tcW w:w="3030" w:type="dxa"/>
            <w:shd w:val="clear" w:color="auto" w:fill="F2F2F2"/>
          </w:tcPr>
          <w:p w14:paraId="24AF4464" w14:textId="77777777" w:rsidR="00A5068B" w:rsidRPr="00844FCA" w:rsidRDefault="00A5068B" w:rsidP="00A5068B">
            <w:pPr>
              <w:jc w:val="center"/>
              <w:rPr>
                <w:rFonts w:cs="Arial"/>
                <w:sz w:val="20"/>
                <w:szCs w:val="20"/>
              </w:rPr>
            </w:pPr>
            <w:r w:rsidRPr="00844FCA">
              <w:rPr>
                <w:rFonts w:cs="Arial"/>
                <w:sz w:val="20"/>
                <w:szCs w:val="20"/>
              </w:rPr>
              <w:t>Cynkowo-powietrzne</w:t>
            </w:r>
          </w:p>
        </w:tc>
        <w:tc>
          <w:tcPr>
            <w:tcW w:w="6030" w:type="dxa"/>
            <w:vAlign w:val="center"/>
          </w:tcPr>
          <w:p w14:paraId="72DF8478" w14:textId="54D7CC4F" w:rsidR="00A5068B" w:rsidRPr="00601190" w:rsidRDefault="00A5068B" w:rsidP="00A5068B">
            <w:pPr>
              <w:jc w:val="center"/>
              <w:rPr>
                <w:rFonts w:cs="Arial"/>
                <w:sz w:val="20"/>
                <w:szCs w:val="20"/>
              </w:rPr>
            </w:pPr>
            <w:r>
              <w:rPr>
                <w:rFonts w:cs="Arial"/>
                <w:sz w:val="20"/>
                <w:szCs w:val="20"/>
              </w:rPr>
              <w:t>b/d</w:t>
            </w:r>
          </w:p>
        </w:tc>
      </w:tr>
      <w:tr w:rsidR="008C3A74" w:rsidRPr="00F56528" w14:paraId="21184C8B" w14:textId="77777777" w:rsidTr="00A5068B">
        <w:tc>
          <w:tcPr>
            <w:tcW w:w="3030" w:type="dxa"/>
            <w:shd w:val="clear" w:color="auto" w:fill="F2F2F2"/>
          </w:tcPr>
          <w:p w14:paraId="40875818" w14:textId="77777777" w:rsidR="008C3A74" w:rsidRPr="00844FCA" w:rsidRDefault="008C3A74" w:rsidP="00CD2001">
            <w:pPr>
              <w:jc w:val="center"/>
              <w:rPr>
                <w:rFonts w:cs="Arial"/>
                <w:sz w:val="20"/>
                <w:szCs w:val="20"/>
              </w:rPr>
            </w:pPr>
            <w:r w:rsidRPr="00844FCA">
              <w:rPr>
                <w:rFonts w:cs="Arial"/>
                <w:sz w:val="20"/>
                <w:szCs w:val="20"/>
              </w:rPr>
              <w:t>Niklowo-kadmowe</w:t>
            </w:r>
          </w:p>
        </w:tc>
        <w:tc>
          <w:tcPr>
            <w:tcW w:w="6030" w:type="dxa"/>
            <w:vAlign w:val="center"/>
          </w:tcPr>
          <w:p w14:paraId="234B76C6" w14:textId="6CFD228E" w:rsidR="008C3A74" w:rsidRPr="00601190" w:rsidRDefault="00A5068B" w:rsidP="00CD2001">
            <w:pPr>
              <w:jc w:val="center"/>
              <w:rPr>
                <w:rFonts w:cs="Arial"/>
                <w:sz w:val="20"/>
                <w:szCs w:val="20"/>
              </w:rPr>
            </w:pPr>
            <w:r>
              <w:rPr>
                <w:rFonts w:cs="Arial"/>
                <w:sz w:val="20"/>
                <w:szCs w:val="20"/>
              </w:rPr>
              <w:t>0,0033</w:t>
            </w:r>
          </w:p>
        </w:tc>
      </w:tr>
      <w:tr w:rsidR="008C3A74" w:rsidRPr="00F56528" w14:paraId="028EF798" w14:textId="77777777" w:rsidTr="00A5068B">
        <w:tc>
          <w:tcPr>
            <w:tcW w:w="3030" w:type="dxa"/>
            <w:shd w:val="clear" w:color="auto" w:fill="F2F2F2"/>
          </w:tcPr>
          <w:p w14:paraId="3C3D3654" w14:textId="77777777" w:rsidR="008C3A74" w:rsidRPr="00844FCA" w:rsidRDefault="008C3A74" w:rsidP="00CD2001">
            <w:pPr>
              <w:jc w:val="center"/>
              <w:rPr>
                <w:rFonts w:cs="Arial"/>
                <w:sz w:val="20"/>
                <w:szCs w:val="20"/>
              </w:rPr>
            </w:pPr>
            <w:r w:rsidRPr="00844FCA">
              <w:rPr>
                <w:rFonts w:cs="Arial"/>
                <w:sz w:val="20"/>
                <w:szCs w:val="20"/>
              </w:rPr>
              <w:t>Ołowiowe</w:t>
            </w:r>
          </w:p>
        </w:tc>
        <w:tc>
          <w:tcPr>
            <w:tcW w:w="6030" w:type="dxa"/>
            <w:vAlign w:val="center"/>
          </w:tcPr>
          <w:p w14:paraId="135A1972" w14:textId="5BF2AA14" w:rsidR="008C3A74" w:rsidRPr="00601190" w:rsidRDefault="00A5068B" w:rsidP="00CD2001">
            <w:pPr>
              <w:jc w:val="center"/>
              <w:rPr>
                <w:rFonts w:cs="Arial"/>
                <w:sz w:val="20"/>
                <w:szCs w:val="20"/>
              </w:rPr>
            </w:pPr>
            <w:r>
              <w:rPr>
                <w:rFonts w:cs="Arial"/>
                <w:sz w:val="20"/>
                <w:szCs w:val="20"/>
              </w:rPr>
              <w:t>15,5922</w:t>
            </w:r>
          </w:p>
        </w:tc>
      </w:tr>
      <w:tr w:rsidR="00A5068B" w:rsidRPr="00F56528" w14:paraId="7E7D3D9A" w14:textId="77777777" w:rsidTr="00A5068B">
        <w:tc>
          <w:tcPr>
            <w:tcW w:w="3030" w:type="dxa"/>
            <w:shd w:val="clear" w:color="auto" w:fill="F2F2F2"/>
          </w:tcPr>
          <w:p w14:paraId="41BD3924" w14:textId="77777777" w:rsidR="00A5068B" w:rsidRPr="00844FCA" w:rsidRDefault="00A5068B" w:rsidP="00A5068B">
            <w:pPr>
              <w:jc w:val="center"/>
              <w:rPr>
                <w:rFonts w:cs="Arial"/>
                <w:sz w:val="20"/>
                <w:szCs w:val="20"/>
              </w:rPr>
            </w:pPr>
            <w:r w:rsidRPr="00844FCA">
              <w:rPr>
                <w:rFonts w:cs="Arial"/>
                <w:sz w:val="20"/>
                <w:szCs w:val="20"/>
              </w:rPr>
              <w:t>Guzikowe (niezawierające rtęci)</w:t>
            </w:r>
          </w:p>
        </w:tc>
        <w:tc>
          <w:tcPr>
            <w:tcW w:w="6030" w:type="dxa"/>
            <w:vAlign w:val="center"/>
          </w:tcPr>
          <w:p w14:paraId="1345F964" w14:textId="1DD7E07A" w:rsidR="00A5068B" w:rsidRPr="00601190" w:rsidRDefault="00A5068B" w:rsidP="00A5068B">
            <w:pPr>
              <w:jc w:val="center"/>
              <w:rPr>
                <w:rFonts w:cs="Arial"/>
                <w:sz w:val="20"/>
                <w:szCs w:val="20"/>
              </w:rPr>
            </w:pPr>
            <w:r w:rsidRPr="009D1148">
              <w:rPr>
                <w:rFonts w:cs="Arial"/>
                <w:sz w:val="20"/>
                <w:szCs w:val="20"/>
              </w:rPr>
              <w:t>0,0000</w:t>
            </w:r>
          </w:p>
        </w:tc>
      </w:tr>
      <w:tr w:rsidR="00A5068B" w:rsidRPr="00F56528" w14:paraId="54D8769C" w14:textId="77777777" w:rsidTr="00A5068B">
        <w:tc>
          <w:tcPr>
            <w:tcW w:w="3030" w:type="dxa"/>
            <w:shd w:val="clear" w:color="auto" w:fill="F2F2F2"/>
          </w:tcPr>
          <w:p w14:paraId="25B139B4" w14:textId="77777777" w:rsidR="00A5068B" w:rsidRPr="00844FCA" w:rsidRDefault="00A5068B" w:rsidP="00A5068B">
            <w:pPr>
              <w:jc w:val="center"/>
              <w:rPr>
                <w:rFonts w:cs="Arial"/>
                <w:sz w:val="20"/>
                <w:szCs w:val="20"/>
              </w:rPr>
            </w:pPr>
            <w:r w:rsidRPr="00844FCA">
              <w:rPr>
                <w:rFonts w:cs="Arial"/>
                <w:sz w:val="20"/>
                <w:szCs w:val="20"/>
              </w:rPr>
              <w:t>Guzikowe (zawierające rtęć)</w:t>
            </w:r>
          </w:p>
        </w:tc>
        <w:tc>
          <w:tcPr>
            <w:tcW w:w="6030" w:type="dxa"/>
            <w:vAlign w:val="center"/>
          </w:tcPr>
          <w:p w14:paraId="1AFF7281" w14:textId="7DCB5952" w:rsidR="00A5068B" w:rsidRPr="00601190" w:rsidRDefault="00A5068B" w:rsidP="00A5068B">
            <w:pPr>
              <w:jc w:val="center"/>
              <w:rPr>
                <w:rFonts w:cs="Arial"/>
                <w:sz w:val="20"/>
                <w:szCs w:val="20"/>
              </w:rPr>
            </w:pPr>
            <w:r w:rsidRPr="009D1148">
              <w:rPr>
                <w:rFonts w:cs="Arial"/>
                <w:sz w:val="20"/>
                <w:szCs w:val="20"/>
              </w:rPr>
              <w:t>0,0000</w:t>
            </w:r>
          </w:p>
        </w:tc>
      </w:tr>
      <w:tr w:rsidR="008C3A74" w:rsidRPr="00F56528" w14:paraId="256E4ADC" w14:textId="77777777" w:rsidTr="00A5068B">
        <w:tc>
          <w:tcPr>
            <w:tcW w:w="3030" w:type="dxa"/>
            <w:shd w:val="clear" w:color="auto" w:fill="F2F2F2"/>
          </w:tcPr>
          <w:p w14:paraId="0F4B1DE9" w14:textId="77777777" w:rsidR="008C3A74" w:rsidRPr="00844FCA" w:rsidRDefault="008C3A74" w:rsidP="00CD2001">
            <w:pPr>
              <w:jc w:val="center"/>
              <w:rPr>
                <w:rFonts w:cs="Arial"/>
                <w:sz w:val="20"/>
                <w:szCs w:val="20"/>
              </w:rPr>
            </w:pPr>
            <w:r w:rsidRPr="00844FCA">
              <w:rPr>
                <w:rFonts w:cs="Arial"/>
                <w:sz w:val="20"/>
                <w:szCs w:val="20"/>
              </w:rPr>
              <w:t>Inne</w:t>
            </w:r>
          </w:p>
        </w:tc>
        <w:tc>
          <w:tcPr>
            <w:tcW w:w="6030" w:type="dxa"/>
            <w:vAlign w:val="center"/>
          </w:tcPr>
          <w:p w14:paraId="4FC721F3" w14:textId="67BE2B06" w:rsidR="008C3A74" w:rsidRPr="00601190" w:rsidRDefault="00A5068B" w:rsidP="00CD2001">
            <w:pPr>
              <w:jc w:val="center"/>
              <w:rPr>
                <w:rFonts w:cs="Arial"/>
                <w:sz w:val="20"/>
                <w:szCs w:val="20"/>
              </w:rPr>
            </w:pPr>
            <w:r>
              <w:rPr>
                <w:rFonts w:cs="Arial"/>
                <w:sz w:val="20"/>
                <w:szCs w:val="20"/>
              </w:rPr>
              <w:t>214,5848</w:t>
            </w:r>
          </w:p>
        </w:tc>
      </w:tr>
      <w:tr w:rsidR="008C3A74" w:rsidRPr="00F56528" w14:paraId="74AEAB8B" w14:textId="77777777" w:rsidTr="00A5068B">
        <w:tc>
          <w:tcPr>
            <w:tcW w:w="3030" w:type="dxa"/>
            <w:shd w:val="clear" w:color="auto" w:fill="F2F2F2"/>
          </w:tcPr>
          <w:p w14:paraId="133A9CC3" w14:textId="77777777" w:rsidR="008C3A74" w:rsidRPr="00844FCA" w:rsidRDefault="008C3A74" w:rsidP="00CD2001">
            <w:pPr>
              <w:jc w:val="center"/>
              <w:rPr>
                <w:rFonts w:cs="Arial"/>
                <w:b/>
                <w:sz w:val="20"/>
                <w:szCs w:val="20"/>
              </w:rPr>
            </w:pPr>
            <w:r w:rsidRPr="00844FCA">
              <w:rPr>
                <w:rFonts w:cs="Arial"/>
                <w:b/>
                <w:sz w:val="20"/>
                <w:szCs w:val="20"/>
              </w:rPr>
              <w:t>Ogółem</w:t>
            </w:r>
          </w:p>
        </w:tc>
        <w:tc>
          <w:tcPr>
            <w:tcW w:w="6030" w:type="dxa"/>
            <w:shd w:val="clear" w:color="auto" w:fill="FFFFFF"/>
            <w:vAlign w:val="center"/>
          </w:tcPr>
          <w:p w14:paraId="4A9C9937" w14:textId="4A9E08BB" w:rsidR="008C3A74" w:rsidRPr="00601190" w:rsidRDefault="00A5068B" w:rsidP="00CD2001">
            <w:pPr>
              <w:jc w:val="center"/>
              <w:rPr>
                <w:rFonts w:cs="Arial"/>
                <w:b/>
                <w:sz w:val="20"/>
                <w:szCs w:val="20"/>
              </w:rPr>
            </w:pPr>
            <w:r>
              <w:rPr>
                <w:rFonts w:cs="Arial"/>
                <w:b/>
                <w:sz w:val="20"/>
                <w:szCs w:val="20"/>
              </w:rPr>
              <w:t>230,1803</w:t>
            </w:r>
          </w:p>
        </w:tc>
      </w:tr>
      <w:tr w:rsidR="008C3A74" w:rsidRPr="00F56528" w14:paraId="20923FB1" w14:textId="77777777" w:rsidTr="00A5068B">
        <w:tc>
          <w:tcPr>
            <w:tcW w:w="9060" w:type="dxa"/>
            <w:gridSpan w:val="2"/>
            <w:shd w:val="clear" w:color="auto" w:fill="F2F2F2"/>
          </w:tcPr>
          <w:p w14:paraId="6BF7E828" w14:textId="77777777" w:rsidR="008C3A74" w:rsidRPr="00986521" w:rsidRDefault="008C3A74" w:rsidP="00AF5C6C">
            <w:pPr>
              <w:pStyle w:val="Akapitzlist"/>
              <w:numPr>
                <w:ilvl w:val="0"/>
                <w:numId w:val="46"/>
              </w:numPr>
              <w:ind w:right="-3667"/>
              <w:contextualSpacing/>
              <w:rPr>
                <w:rFonts w:cs="Arial"/>
                <w:b/>
                <w:sz w:val="20"/>
                <w:szCs w:val="20"/>
              </w:rPr>
            </w:pPr>
            <w:r w:rsidRPr="00986521">
              <w:rPr>
                <w:rFonts w:cs="Arial"/>
                <w:b/>
                <w:sz w:val="20"/>
                <w:szCs w:val="20"/>
              </w:rPr>
              <w:t>Baterie samochodowe i akumulatory samochodowe</w:t>
            </w:r>
          </w:p>
        </w:tc>
      </w:tr>
      <w:tr w:rsidR="008C3A74" w:rsidRPr="00F56528" w14:paraId="5A086511" w14:textId="77777777" w:rsidTr="00A5068B">
        <w:tc>
          <w:tcPr>
            <w:tcW w:w="3030" w:type="dxa"/>
            <w:shd w:val="clear" w:color="auto" w:fill="F2F2F2"/>
            <w:vAlign w:val="center"/>
          </w:tcPr>
          <w:p w14:paraId="25A23834" w14:textId="77777777" w:rsidR="008C3A74" w:rsidRPr="00986521" w:rsidRDefault="008C3A74" w:rsidP="00CD2001">
            <w:pPr>
              <w:jc w:val="center"/>
              <w:rPr>
                <w:rFonts w:cs="Arial"/>
                <w:sz w:val="20"/>
                <w:szCs w:val="20"/>
              </w:rPr>
            </w:pPr>
            <w:r w:rsidRPr="00986521">
              <w:rPr>
                <w:rFonts w:cs="Arial"/>
                <w:sz w:val="20"/>
                <w:szCs w:val="20"/>
              </w:rPr>
              <w:t>Rodzaj wprowadzonych baterii</w:t>
            </w:r>
          </w:p>
          <w:p w14:paraId="5B52E0A1" w14:textId="77777777" w:rsidR="008C3A74" w:rsidRPr="00986521" w:rsidRDefault="008C3A74" w:rsidP="00CD2001">
            <w:pPr>
              <w:jc w:val="center"/>
              <w:rPr>
                <w:rFonts w:cs="Arial"/>
                <w:sz w:val="20"/>
                <w:szCs w:val="20"/>
              </w:rPr>
            </w:pPr>
            <w:r w:rsidRPr="00986521">
              <w:rPr>
                <w:rFonts w:cs="Arial"/>
                <w:sz w:val="20"/>
                <w:szCs w:val="20"/>
              </w:rPr>
              <w:t>i akumulatorów</w:t>
            </w:r>
          </w:p>
        </w:tc>
        <w:tc>
          <w:tcPr>
            <w:tcW w:w="6030" w:type="dxa"/>
            <w:shd w:val="clear" w:color="auto" w:fill="F2F2F2"/>
            <w:vAlign w:val="center"/>
          </w:tcPr>
          <w:p w14:paraId="1580741B" w14:textId="77777777" w:rsidR="008C3A74" w:rsidRPr="00986521" w:rsidRDefault="008C3A74" w:rsidP="00CD2001">
            <w:pPr>
              <w:jc w:val="center"/>
              <w:rPr>
                <w:rFonts w:cs="Arial"/>
                <w:sz w:val="20"/>
                <w:szCs w:val="20"/>
              </w:rPr>
            </w:pPr>
            <w:r w:rsidRPr="00986521">
              <w:rPr>
                <w:rFonts w:cs="Arial"/>
                <w:sz w:val="20"/>
                <w:szCs w:val="20"/>
              </w:rPr>
              <w:t>Masa wprowadzonych baterii</w:t>
            </w:r>
          </w:p>
          <w:p w14:paraId="7BF2EDB2" w14:textId="77777777" w:rsidR="008C3A74" w:rsidRPr="00986521" w:rsidRDefault="008C3A74" w:rsidP="00CD2001">
            <w:pPr>
              <w:jc w:val="center"/>
              <w:rPr>
                <w:rFonts w:cs="Arial"/>
                <w:sz w:val="20"/>
                <w:szCs w:val="20"/>
                <w:vertAlign w:val="superscript"/>
              </w:rPr>
            </w:pPr>
            <w:r w:rsidRPr="00986521">
              <w:rPr>
                <w:rFonts w:cs="Arial"/>
                <w:sz w:val="20"/>
                <w:szCs w:val="20"/>
              </w:rPr>
              <w:t>i akumulatorów</w:t>
            </w:r>
          </w:p>
          <w:p w14:paraId="3195C737" w14:textId="77777777" w:rsidR="008C3A74" w:rsidRPr="00986521" w:rsidRDefault="008C3A74" w:rsidP="00CD2001">
            <w:pPr>
              <w:jc w:val="center"/>
              <w:rPr>
                <w:rFonts w:cs="Arial"/>
                <w:sz w:val="20"/>
                <w:szCs w:val="20"/>
              </w:rPr>
            </w:pPr>
            <w:r w:rsidRPr="00986521">
              <w:rPr>
                <w:rFonts w:cs="Arial"/>
                <w:sz w:val="20"/>
                <w:szCs w:val="20"/>
              </w:rPr>
              <w:t>[Mg]</w:t>
            </w:r>
          </w:p>
        </w:tc>
      </w:tr>
      <w:tr w:rsidR="008C3A74" w:rsidRPr="00F56528" w14:paraId="53929FC9" w14:textId="77777777" w:rsidTr="00A5068B">
        <w:tc>
          <w:tcPr>
            <w:tcW w:w="3030" w:type="dxa"/>
            <w:shd w:val="clear" w:color="auto" w:fill="F2F2F2"/>
          </w:tcPr>
          <w:p w14:paraId="0F1A2016" w14:textId="77777777" w:rsidR="008C3A74" w:rsidRPr="00986521" w:rsidRDefault="008C3A74" w:rsidP="00CD2001">
            <w:pPr>
              <w:jc w:val="center"/>
              <w:rPr>
                <w:rFonts w:cs="Arial"/>
                <w:sz w:val="20"/>
                <w:szCs w:val="20"/>
              </w:rPr>
            </w:pPr>
            <w:r w:rsidRPr="00986521">
              <w:rPr>
                <w:rFonts w:cs="Arial"/>
                <w:sz w:val="20"/>
                <w:szCs w:val="20"/>
              </w:rPr>
              <w:t>Niklowo-kadmowe</w:t>
            </w:r>
          </w:p>
        </w:tc>
        <w:tc>
          <w:tcPr>
            <w:tcW w:w="6030" w:type="dxa"/>
            <w:vAlign w:val="center"/>
          </w:tcPr>
          <w:p w14:paraId="784D9679" w14:textId="2490D46B" w:rsidR="008C3A74" w:rsidRPr="00986521" w:rsidRDefault="00EE3607" w:rsidP="00CD2001">
            <w:pPr>
              <w:jc w:val="center"/>
              <w:rPr>
                <w:rFonts w:cs="Arial"/>
                <w:sz w:val="20"/>
                <w:szCs w:val="20"/>
              </w:rPr>
            </w:pPr>
            <w:r>
              <w:rPr>
                <w:rFonts w:cs="Arial"/>
                <w:sz w:val="20"/>
                <w:szCs w:val="20"/>
              </w:rPr>
              <w:t>1,5770</w:t>
            </w:r>
          </w:p>
        </w:tc>
      </w:tr>
      <w:tr w:rsidR="008C3A74" w:rsidRPr="00F56528" w14:paraId="3F04A72B" w14:textId="77777777" w:rsidTr="00A5068B">
        <w:tc>
          <w:tcPr>
            <w:tcW w:w="3030" w:type="dxa"/>
            <w:shd w:val="clear" w:color="auto" w:fill="F2F2F2"/>
          </w:tcPr>
          <w:p w14:paraId="3B08B75D" w14:textId="77777777" w:rsidR="008C3A74" w:rsidRPr="00986521" w:rsidRDefault="008C3A74" w:rsidP="00CD2001">
            <w:pPr>
              <w:jc w:val="center"/>
              <w:rPr>
                <w:rFonts w:cs="Arial"/>
                <w:sz w:val="20"/>
                <w:szCs w:val="20"/>
              </w:rPr>
            </w:pPr>
            <w:r w:rsidRPr="00986521">
              <w:rPr>
                <w:rFonts w:cs="Arial"/>
                <w:sz w:val="20"/>
                <w:szCs w:val="20"/>
              </w:rPr>
              <w:t>Kwasowo-ołowiowe</w:t>
            </w:r>
          </w:p>
        </w:tc>
        <w:tc>
          <w:tcPr>
            <w:tcW w:w="6030" w:type="dxa"/>
            <w:vAlign w:val="center"/>
          </w:tcPr>
          <w:p w14:paraId="586F405A" w14:textId="463ECED6" w:rsidR="008C3A74" w:rsidRPr="00986521" w:rsidRDefault="0098323F" w:rsidP="00CD2001">
            <w:pPr>
              <w:jc w:val="center"/>
              <w:rPr>
                <w:rFonts w:cs="Arial"/>
                <w:sz w:val="20"/>
                <w:szCs w:val="20"/>
              </w:rPr>
            </w:pPr>
            <w:r>
              <w:rPr>
                <w:rFonts w:cs="Arial"/>
                <w:sz w:val="20"/>
                <w:szCs w:val="20"/>
              </w:rPr>
              <w:t>4</w:t>
            </w:r>
            <w:r w:rsidR="0044081B">
              <w:rPr>
                <w:rFonts w:cs="Arial"/>
                <w:sz w:val="20"/>
                <w:szCs w:val="20"/>
              </w:rPr>
              <w:t xml:space="preserve"> </w:t>
            </w:r>
            <w:r>
              <w:rPr>
                <w:rFonts w:cs="Arial"/>
                <w:sz w:val="20"/>
                <w:szCs w:val="20"/>
              </w:rPr>
              <w:t>369,9765</w:t>
            </w:r>
          </w:p>
        </w:tc>
      </w:tr>
      <w:tr w:rsidR="008C3A74" w:rsidRPr="00F56528" w14:paraId="01F7C14B" w14:textId="77777777" w:rsidTr="00A5068B">
        <w:tc>
          <w:tcPr>
            <w:tcW w:w="3030" w:type="dxa"/>
            <w:shd w:val="clear" w:color="auto" w:fill="F2F2F2"/>
          </w:tcPr>
          <w:p w14:paraId="308DFABB" w14:textId="77777777" w:rsidR="008C3A74" w:rsidRPr="00986521" w:rsidRDefault="008C3A74" w:rsidP="00CD2001">
            <w:pPr>
              <w:jc w:val="center"/>
              <w:rPr>
                <w:rFonts w:cs="Arial"/>
                <w:sz w:val="20"/>
                <w:szCs w:val="20"/>
              </w:rPr>
            </w:pPr>
            <w:r w:rsidRPr="00986521">
              <w:rPr>
                <w:rFonts w:cs="Arial"/>
                <w:sz w:val="20"/>
                <w:szCs w:val="20"/>
              </w:rPr>
              <w:t>Inne</w:t>
            </w:r>
          </w:p>
        </w:tc>
        <w:tc>
          <w:tcPr>
            <w:tcW w:w="6030" w:type="dxa"/>
            <w:vAlign w:val="center"/>
          </w:tcPr>
          <w:p w14:paraId="51D8B72B" w14:textId="757D04E3" w:rsidR="008C3A74" w:rsidRPr="00986521" w:rsidRDefault="0098323F" w:rsidP="00CD2001">
            <w:pPr>
              <w:jc w:val="center"/>
              <w:rPr>
                <w:rFonts w:cs="Arial"/>
                <w:sz w:val="20"/>
                <w:szCs w:val="20"/>
              </w:rPr>
            </w:pPr>
            <w:r>
              <w:rPr>
                <w:rFonts w:cs="Arial"/>
                <w:sz w:val="20"/>
                <w:szCs w:val="20"/>
              </w:rPr>
              <w:t>1,1610</w:t>
            </w:r>
          </w:p>
        </w:tc>
      </w:tr>
      <w:tr w:rsidR="008C3A74" w:rsidRPr="00F56528" w14:paraId="2AC0C4EB" w14:textId="77777777" w:rsidTr="00A5068B">
        <w:tc>
          <w:tcPr>
            <w:tcW w:w="3030" w:type="dxa"/>
            <w:shd w:val="clear" w:color="auto" w:fill="F2F2F2"/>
          </w:tcPr>
          <w:p w14:paraId="18BF1777" w14:textId="77777777" w:rsidR="008C3A74" w:rsidRPr="00986521" w:rsidRDefault="008C3A74" w:rsidP="00CD2001">
            <w:pPr>
              <w:jc w:val="center"/>
              <w:rPr>
                <w:rFonts w:cs="Arial"/>
                <w:b/>
                <w:sz w:val="20"/>
                <w:szCs w:val="20"/>
              </w:rPr>
            </w:pPr>
            <w:r w:rsidRPr="00986521">
              <w:rPr>
                <w:rFonts w:cs="Arial"/>
                <w:b/>
                <w:sz w:val="20"/>
                <w:szCs w:val="20"/>
              </w:rPr>
              <w:t>Ogółem</w:t>
            </w:r>
          </w:p>
        </w:tc>
        <w:tc>
          <w:tcPr>
            <w:tcW w:w="6030" w:type="dxa"/>
            <w:shd w:val="clear" w:color="auto" w:fill="FFFFFF"/>
            <w:vAlign w:val="center"/>
          </w:tcPr>
          <w:p w14:paraId="75F3F311" w14:textId="783FE4F0" w:rsidR="008C3A74" w:rsidRPr="00986521" w:rsidRDefault="0098323F" w:rsidP="00CD2001">
            <w:pPr>
              <w:jc w:val="center"/>
              <w:rPr>
                <w:rFonts w:cs="Arial"/>
                <w:b/>
                <w:sz w:val="20"/>
                <w:szCs w:val="20"/>
              </w:rPr>
            </w:pPr>
            <w:r>
              <w:rPr>
                <w:rFonts w:cs="Arial"/>
                <w:b/>
                <w:sz w:val="20"/>
                <w:szCs w:val="20"/>
              </w:rPr>
              <w:t>4</w:t>
            </w:r>
            <w:r w:rsidR="0044081B">
              <w:rPr>
                <w:rFonts w:cs="Arial"/>
                <w:b/>
                <w:sz w:val="20"/>
                <w:szCs w:val="20"/>
              </w:rPr>
              <w:t xml:space="preserve"> </w:t>
            </w:r>
            <w:r>
              <w:rPr>
                <w:rFonts w:cs="Arial"/>
                <w:b/>
                <w:sz w:val="20"/>
                <w:szCs w:val="20"/>
              </w:rPr>
              <w:t>372,7145</w:t>
            </w:r>
          </w:p>
        </w:tc>
      </w:tr>
      <w:tr w:rsidR="008C3A74" w:rsidRPr="00F56528" w14:paraId="3A980BE1" w14:textId="77777777" w:rsidTr="00A5068B">
        <w:tc>
          <w:tcPr>
            <w:tcW w:w="9060" w:type="dxa"/>
            <w:gridSpan w:val="2"/>
            <w:shd w:val="clear" w:color="auto" w:fill="F2F2F2"/>
          </w:tcPr>
          <w:p w14:paraId="404F3B05" w14:textId="77777777" w:rsidR="008C3A74" w:rsidRPr="00986521" w:rsidRDefault="008C3A74" w:rsidP="00AF5C6C">
            <w:pPr>
              <w:pStyle w:val="Akapitzlist"/>
              <w:numPr>
                <w:ilvl w:val="0"/>
                <w:numId w:val="46"/>
              </w:numPr>
              <w:contextualSpacing/>
              <w:rPr>
                <w:rFonts w:cs="Arial"/>
                <w:b/>
                <w:sz w:val="20"/>
                <w:szCs w:val="20"/>
              </w:rPr>
            </w:pPr>
            <w:r w:rsidRPr="00986521">
              <w:rPr>
                <w:rFonts w:cs="Arial"/>
                <w:b/>
                <w:sz w:val="20"/>
                <w:szCs w:val="20"/>
              </w:rPr>
              <w:t>Baterie przemysłowe i akumulatory przemysłowe</w:t>
            </w:r>
          </w:p>
        </w:tc>
      </w:tr>
      <w:tr w:rsidR="008C3A74" w:rsidRPr="00F56528" w14:paraId="7778A74A" w14:textId="77777777" w:rsidTr="00A5068B">
        <w:tc>
          <w:tcPr>
            <w:tcW w:w="3030" w:type="dxa"/>
            <w:shd w:val="clear" w:color="auto" w:fill="F2F2F2"/>
            <w:vAlign w:val="center"/>
          </w:tcPr>
          <w:p w14:paraId="760C8124" w14:textId="77777777" w:rsidR="008C3A74" w:rsidRPr="00986521" w:rsidRDefault="008C3A74" w:rsidP="00CD2001">
            <w:pPr>
              <w:jc w:val="center"/>
              <w:rPr>
                <w:rFonts w:cs="Arial"/>
                <w:sz w:val="20"/>
                <w:szCs w:val="20"/>
              </w:rPr>
            </w:pPr>
            <w:r w:rsidRPr="00986521">
              <w:rPr>
                <w:rFonts w:cs="Arial"/>
                <w:sz w:val="20"/>
                <w:szCs w:val="20"/>
              </w:rPr>
              <w:t>Rodzaj wprowadzonych baterii</w:t>
            </w:r>
          </w:p>
          <w:p w14:paraId="58C32A14" w14:textId="77777777" w:rsidR="008C3A74" w:rsidRPr="00986521" w:rsidRDefault="008C3A74" w:rsidP="00CD2001">
            <w:pPr>
              <w:jc w:val="center"/>
              <w:rPr>
                <w:rFonts w:cs="Arial"/>
                <w:sz w:val="20"/>
                <w:szCs w:val="20"/>
              </w:rPr>
            </w:pPr>
            <w:r w:rsidRPr="00986521">
              <w:rPr>
                <w:rFonts w:cs="Arial"/>
                <w:sz w:val="20"/>
                <w:szCs w:val="20"/>
              </w:rPr>
              <w:t>i akumulatorów</w:t>
            </w:r>
          </w:p>
        </w:tc>
        <w:tc>
          <w:tcPr>
            <w:tcW w:w="6030" w:type="dxa"/>
            <w:shd w:val="clear" w:color="auto" w:fill="F2F2F2"/>
            <w:vAlign w:val="center"/>
          </w:tcPr>
          <w:p w14:paraId="52321F99" w14:textId="77777777" w:rsidR="008C3A74" w:rsidRPr="00986521" w:rsidRDefault="008C3A74" w:rsidP="00CD2001">
            <w:pPr>
              <w:jc w:val="center"/>
              <w:rPr>
                <w:rFonts w:cs="Arial"/>
                <w:sz w:val="20"/>
                <w:szCs w:val="20"/>
              </w:rPr>
            </w:pPr>
            <w:r w:rsidRPr="00986521">
              <w:rPr>
                <w:rFonts w:cs="Arial"/>
                <w:sz w:val="20"/>
                <w:szCs w:val="20"/>
              </w:rPr>
              <w:t>Masa wprowadzonych baterii</w:t>
            </w:r>
          </w:p>
          <w:p w14:paraId="67F324B8" w14:textId="77777777" w:rsidR="008C3A74" w:rsidRPr="00986521" w:rsidRDefault="008C3A74" w:rsidP="00CD2001">
            <w:pPr>
              <w:jc w:val="center"/>
              <w:rPr>
                <w:rFonts w:cs="Arial"/>
                <w:sz w:val="20"/>
                <w:szCs w:val="20"/>
                <w:vertAlign w:val="superscript"/>
              </w:rPr>
            </w:pPr>
            <w:r w:rsidRPr="00986521">
              <w:rPr>
                <w:rFonts w:cs="Arial"/>
                <w:sz w:val="20"/>
                <w:szCs w:val="20"/>
              </w:rPr>
              <w:t>i akumulatorów</w:t>
            </w:r>
          </w:p>
          <w:p w14:paraId="75D49583" w14:textId="77777777" w:rsidR="008C3A74" w:rsidRPr="00986521" w:rsidRDefault="008C3A74" w:rsidP="00CD2001">
            <w:pPr>
              <w:jc w:val="center"/>
              <w:rPr>
                <w:rFonts w:cs="Arial"/>
                <w:sz w:val="20"/>
                <w:szCs w:val="20"/>
              </w:rPr>
            </w:pPr>
            <w:r w:rsidRPr="00986521">
              <w:rPr>
                <w:rFonts w:cs="Arial"/>
                <w:sz w:val="20"/>
                <w:szCs w:val="20"/>
              </w:rPr>
              <w:t>[Mg]</w:t>
            </w:r>
          </w:p>
        </w:tc>
      </w:tr>
      <w:tr w:rsidR="008C3A74" w:rsidRPr="00F56528" w14:paraId="5AA48705" w14:textId="77777777" w:rsidTr="00A5068B">
        <w:tc>
          <w:tcPr>
            <w:tcW w:w="3030" w:type="dxa"/>
            <w:shd w:val="clear" w:color="auto" w:fill="F2F2F2"/>
          </w:tcPr>
          <w:p w14:paraId="6AB6C6E1" w14:textId="77777777" w:rsidR="008C3A74" w:rsidRPr="00986521" w:rsidRDefault="008C3A74" w:rsidP="00CD2001">
            <w:pPr>
              <w:jc w:val="center"/>
              <w:rPr>
                <w:rFonts w:cs="Arial"/>
                <w:sz w:val="20"/>
                <w:szCs w:val="20"/>
              </w:rPr>
            </w:pPr>
            <w:r w:rsidRPr="00986521">
              <w:rPr>
                <w:rFonts w:cs="Arial"/>
                <w:sz w:val="20"/>
                <w:szCs w:val="20"/>
              </w:rPr>
              <w:t>Niklowo-kadmowe</w:t>
            </w:r>
          </w:p>
        </w:tc>
        <w:tc>
          <w:tcPr>
            <w:tcW w:w="6030" w:type="dxa"/>
            <w:vAlign w:val="center"/>
          </w:tcPr>
          <w:p w14:paraId="00F88F77" w14:textId="1CDC484F" w:rsidR="008C3A74" w:rsidRPr="00986521" w:rsidRDefault="0098323F" w:rsidP="00CD2001">
            <w:pPr>
              <w:jc w:val="center"/>
              <w:rPr>
                <w:rFonts w:cs="Arial"/>
                <w:sz w:val="20"/>
                <w:szCs w:val="20"/>
              </w:rPr>
            </w:pPr>
            <w:r>
              <w:rPr>
                <w:rFonts w:cs="Arial"/>
                <w:sz w:val="20"/>
                <w:szCs w:val="20"/>
              </w:rPr>
              <w:t>16,0582</w:t>
            </w:r>
          </w:p>
        </w:tc>
      </w:tr>
      <w:tr w:rsidR="008C3A74" w:rsidRPr="00F56528" w14:paraId="01F3290C" w14:textId="77777777" w:rsidTr="00A5068B">
        <w:tc>
          <w:tcPr>
            <w:tcW w:w="3030" w:type="dxa"/>
            <w:shd w:val="clear" w:color="auto" w:fill="F2F2F2"/>
          </w:tcPr>
          <w:p w14:paraId="74DCACE5" w14:textId="77777777" w:rsidR="008C3A74" w:rsidRPr="00986521" w:rsidRDefault="008C3A74" w:rsidP="00CD2001">
            <w:pPr>
              <w:jc w:val="center"/>
              <w:rPr>
                <w:rFonts w:cs="Arial"/>
                <w:sz w:val="20"/>
                <w:szCs w:val="20"/>
              </w:rPr>
            </w:pPr>
            <w:r w:rsidRPr="00986521">
              <w:rPr>
                <w:rFonts w:cs="Arial"/>
                <w:sz w:val="20"/>
                <w:szCs w:val="20"/>
              </w:rPr>
              <w:t>Kwasowo-ołowiowe</w:t>
            </w:r>
          </w:p>
        </w:tc>
        <w:tc>
          <w:tcPr>
            <w:tcW w:w="6030" w:type="dxa"/>
            <w:vAlign w:val="center"/>
          </w:tcPr>
          <w:p w14:paraId="50E1CFF1" w14:textId="55A4AC67" w:rsidR="008C3A74" w:rsidRPr="00986521" w:rsidRDefault="0098323F" w:rsidP="00CD2001">
            <w:pPr>
              <w:jc w:val="center"/>
              <w:rPr>
                <w:rFonts w:cs="Arial"/>
                <w:sz w:val="20"/>
                <w:szCs w:val="20"/>
              </w:rPr>
            </w:pPr>
            <w:r>
              <w:rPr>
                <w:rFonts w:cs="Arial"/>
                <w:sz w:val="20"/>
                <w:szCs w:val="20"/>
              </w:rPr>
              <w:t>263,3359</w:t>
            </w:r>
          </w:p>
        </w:tc>
      </w:tr>
      <w:tr w:rsidR="008C3A74" w:rsidRPr="00F56528" w14:paraId="3E19A2E8" w14:textId="77777777" w:rsidTr="00A5068B">
        <w:tc>
          <w:tcPr>
            <w:tcW w:w="3030" w:type="dxa"/>
            <w:shd w:val="clear" w:color="auto" w:fill="F2F2F2"/>
          </w:tcPr>
          <w:p w14:paraId="687A5253" w14:textId="77777777" w:rsidR="008C3A74" w:rsidRPr="00986521" w:rsidRDefault="008C3A74" w:rsidP="00CD2001">
            <w:pPr>
              <w:jc w:val="center"/>
              <w:rPr>
                <w:rFonts w:cs="Arial"/>
                <w:sz w:val="20"/>
                <w:szCs w:val="20"/>
              </w:rPr>
            </w:pPr>
            <w:r w:rsidRPr="00986521">
              <w:rPr>
                <w:rFonts w:cs="Arial"/>
                <w:sz w:val="20"/>
                <w:szCs w:val="20"/>
              </w:rPr>
              <w:t>Inne</w:t>
            </w:r>
          </w:p>
        </w:tc>
        <w:tc>
          <w:tcPr>
            <w:tcW w:w="6030" w:type="dxa"/>
            <w:vAlign w:val="center"/>
          </w:tcPr>
          <w:p w14:paraId="37B5375C" w14:textId="2F470550" w:rsidR="008C3A74" w:rsidRPr="00986521" w:rsidRDefault="0098323F" w:rsidP="00CD2001">
            <w:pPr>
              <w:jc w:val="center"/>
              <w:rPr>
                <w:rFonts w:cs="Arial"/>
                <w:sz w:val="20"/>
                <w:szCs w:val="20"/>
              </w:rPr>
            </w:pPr>
            <w:r>
              <w:rPr>
                <w:rFonts w:cs="Arial"/>
                <w:sz w:val="20"/>
                <w:szCs w:val="20"/>
              </w:rPr>
              <w:t>8,8058</w:t>
            </w:r>
          </w:p>
        </w:tc>
      </w:tr>
      <w:tr w:rsidR="008C3A74" w:rsidRPr="00F56528" w14:paraId="7206178D" w14:textId="77777777" w:rsidTr="00A5068B">
        <w:tc>
          <w:tcPr>
            <w:tcW w:w="3030" w:type="dxa"/>
            <w:shd w:val="clear" w:color="auto" w:fill="F2F2F2"/>
          </w:tcPr>
          <w:p w14:paraId="788B79FE" w14:textId="77777777" w:rsidR="008C3A74" w:rsidRPr="00986521" w:rsidRDefault="008C3A74" w:rsidP="00CD2001">
            <w:pPr>
              <w:jc w:val="center"/>
              <w:rPr>
                <w:rFonts w:cs="Arial"/>
                <w:b/>
                <w:sz w:val="20"/>
                <w:szCs w:val="20"/>
              </w:rPr>
            </w:pPr>
            <w:r w:rsidRPr="00986521">
              <w:rPr>
                <w:rFonts w:cs="Arial"/>
                <w:b/>
                <w:sz w:val="20"/>
                <w:szCs w:val="20"/>
              </w:rPr>
              <w:t>Ogółem</w:t>
            </w:r>
          </w:p>
        </w:tc>
        <w:tc>
          <w:tcPr>
            <w:tcW w:w="6030" w:type="dxa"/>
            <w:shd w:val="clear" w:color="auto" w:fill="FFFFFF"/>
            <w:vAlign w:val="center"/>
          </w:tcPr>
          <w:p w14:paraId="19D3EBB4" w14:textId="7082B644" w:rsidR="008C3A74" w:rsidRPr="00986521" w:rsidRDefault="0098323F" w:rsidP="00CD2001">
            <w:pPr>
              <w:jc w:val="center"/>
              <w:rPr>
                <w:rFonts w:cs="Arial"/>
                <w:b/>
                <w:sz w:val="20"/>
                <w:szCs w:val="20"/>
              </w:rPr>
            </w:pPr>
            <w:r>
              <w:rPr>
                <w:rFonts w:cs="Arial"/>
                <w:b/>
                <w:sz w:val="20"/>
                <w:szCs w:val="20"/>
              </w:rPr>
              <w:t>288,1999</w:t>
            </w:r>
          </w:p>
        </w:tc>
      </w:tr>
    </w:tbl>
    <w:p w14:paraId="36E14B46" w14:textId="77777777" w:rsidR="008C3A74" w:rsidRPr="002A3897" w:rsidRDefault="008C3A74" w:rsidP="008C3A74">
      <w:pPr>
        <w:ind w:left="357" w:hanging="357"/>
        <w:rPr>
          <w:rFonts w:cs="Arial"/>
        </w:rPr>
      </w:pPr>
    </w:p>
    <w:p w14:paraId="7C118661" w14:textId="451868BD" w:rsidR="008C3A74" w:rsidRPr="002A3897" w:rsidRDefault="008C3A74" w:rsidP="005A231D">
      <w:pPr>
        <w:rPr>
          <w:rFonts w:cs="Arial"/>
        </w:rPr>
      </w:pPr>
      <w:r w:rsidRPr="002A3897">
        <w:rPr>
          <w:rFonts w:cs="Arial"/>
          <w:b/>
          <w:sz w:val="22"/>
          <w:szCs w:val="22"/>
        </w:rPr>
        <w:t xml:space="preserve">3.1.6.1.3 </w:t>
      </w:r>
      <w:r w:rsidR="005A231D">
        <w:rPr>
          <w:rFonts w:cs="Arial"/>
          <w:b/>
          <w:sz w:val="22"/>
          <w:szCs w:val="22"/>
        </w:rPr>
        <w:t>M</w:t>
      </w:r>
      <w:r w:rsidR="005A231D" w:rsidRPr="002A3897">
        <w:rPr>
          <w:rFonts w:cs="Arial"/>
          <w:b/>
          <w:sz w:val="22"/>
          <w:szCs w:val="22"/>
        </w:rPr>
        <w:t>asa wprowadzonych do obrotu baterii i akumulatorów</w:t>
      </w:r>
      <w:r w:rsidR="005A231D">
        <w:rPr>
          <w:rFonts w:cs="Arial"/>
          <w:b/>
          <w:sz w:val="22"/>
          <w:szCs w:val="22"/>
        </w:rPr>
        <w:t xml:space="preserve"> </w:t>
      </w:r>
      <w:r w:rsidR="005A231D" w:rsidRPr="002A3897">
        <w:rPr>
          <w:rFonts w:cs="Arial"/>
          <w:b/>
          <w:sz w:val="22"/>
          <w:szCs w:val="22"/>
        </w:rPr>
        <w:t>w 2022 r.</w:t>
      </w:r>
      <w:r w:rsidR="005A231D" w:rsidRPr="002A3897">
        <w:rPr>
          <w:rFonts w:cs="Arial"/>
          <w:b/>
          <w:sz w:val="22"/>
          <w:szCs w:val="22"/>
        </w:rPr>
        <w:br/>
      </w:r>
    </w:p>
    <w:tbl>
      <w:tblPr>
        <w:tblStyle w:val="Tabela-Siatka"/>
        <w:tblW w:w="0" w:type="auto"/>
        <w:tblLook w:val="04A0" w:firstRow="1" w:lastRow="0" w:firstColumn="1" w:lastColumn="0" w:noHBand="0" w:noVBand="1"/>
        <w:tblCaption w:val="Masa wprowadzonych do obrotu baterii i akumulatorów w 2022 roku"/>
        <w:tblDescription w:val="Tabela zawiera informacje o masie wprowadzonych do obrotu baterii i akumulatorów w 2022 roku"/>
      </w:tblPr>
      <w:tblGrid>
        <w:gridCol w:w="3030"/>
        <w:gridCol w:w="6030"/>
      </w:tblGrid>
      <w:tr w:rsidR="002A3897" w:rsidRPr="002A3897" w14:paraId="5FBFC961" w14:textId="77777777" w:rsidTr="0066681E">
        <w:trPr>
          <w:trHeight w:val="289"/>
        </w:trPr>
        <w:tc>
          <w:tcPr>
            <w:tcW w:w="9060" w:type="dxa"/>
            <w:gridSpan w:val="2"/>
            <w:shd w:val="clear" w:color="auto" w:fill="F2F2F2"/>
          </w:tcPr>
          <w:p w14:paraId="475D4228" w14:textId="77777777" w:rsidR="008C3A74" w:rsidRPr="002A3897" w:rsidRDefault="008C3A74" w:rsidP="00AF5C6C">
            <w:pPr>
              <w:pStyle w:val="Akapitzlist"/>
              <w:numPr>
                <w:ilvl w:val="0"/>
                <w:numId w:val="47"/>
              </w:numPr>
              <w:contextualSpacing/>
              <w:rPr>
                <w:rFonts w:cs="Arial"/>
                <w:b/>
                <w:sz w:val="20"/>
                <w:szCs w:val="20"/>
              </w:rPr>
            </w:pPr>
            <w:r w:rsidRPr="002A3897">
              <w:rPr>
                <w:rFonts w:cs="Arial"/>
                <w:b/>
                <w:sz w:val="20"/>
                <w:szCs w:val="20"/>
              </w:rPr>
              <w:t>Baterie przenośne i akumulatory przenośne</w:t>
            </w:r>
          </w:p>
        </w:tc>
      </w:tr>
      <w:tr w:rsidR="002A3897" w:rsidRPr="002A3897" w14:paraId="2E1CB0FD" w14:textId="77777777" w:rsidTr="00C867C2">
        <w:tc>
          <w:tcPr>
            <w:tcW w:w="3030" w:type="dxa"/>
            <w:shd w:val="clear" w:color="auto" w:fill="F2F2F2"/>
            <w:vAlign w:val="center"/>
          </w:tcPr>
          <w:p w14:paraId="5B9D67B4" w14:textId="77777777" w:rsidR="008C3A74" w:rsidRPr="002A3897" w:rsidRDefault="008C3A74" w:rsidP="00CD2001">
            <w:pPr>
              <w:jc w:val="center"/>
              <w:rPr>
                <w:rFonts w:cs="Arial"/>
                <w:sz w:val="20"/>
                <w:szCs w:val="20"/>
              </w:rPr>
            </w:pPr>
            <w:r w:rsidRPr="002A3897">
              <w:rPr>
                <w:rFonts w:cs="Arial"/>
                <w:sz w:val="20"/>
                <w:szCs w:val="20"/>
              </w:rPr>
              <w:t>Rodzaj wprowadzonych baterii</w:t>
            </w:r>
          </w:p>
          <w:p w14:paraId="40A03996" w14:textId="77777777" w:rsidR="008C3A74" w:rsidRPr="002A3897" w:rsidRDefault="008C3A74" w:rsidP="00CD2001">
            <w:pPr>
              <w:jc w:val="center"/>
              <w:rPr>
                <w:rFonts w:cs="Arial"/>
                <w:sz w:val="20"/>
                <w:szCs w:val="20"/>
              </w:rPr>
            </w:pPr>
            <w:r w:rsidRPr="002A3897">
              <w:rPr>
                <w:rFonts w:cs="Arial"/>
                <w:sz w:val="20"/>
                <w:szCs w:val="20"/>
              </w:rPr>
              <w:t>i akumulatorów</w:t>
            </w:r>
          </w:p>
        </w:tc>
        <w:tc>
          <w:tcPr>
            <w:tcW w:w="6030" w:type="dxa"/>
            <w:shd w:val="clear" w:color="auto" w:fill="F2F2F2"/>
            <w:vAlign w:val="center"/>
          </w:tcPr>
          <w:p w14:paraId="418E52FA" w14:textId="4089F01A" w:rsidR="008C3A74" w:rsidRPr="002A3897" w:rsidRDefault="008C3A74" w:rsidP="00CD2001">
            <w:pPr>
              <w:jc w:val="center"/>
              <w:rPr>
                <w:rFonts w:cs="Arial"/>
                <w:sz w:val="20"/>
                <w:szCs w:val="20"/>
                <w:vertAlign w:val="superscript"/>
              </w:rPr>
            </w:pPr>
            <w:r w:rsidRPr="002A3897">
              <w:rPr>
                <w:rFonts w:cs="Arial"/>
                <w:sz w:val="20"/>
                <w:szCs w:val="20"/>
              </w:rPr>
              <w:t>Masa wprowadzonych baterii</w:t>
            </w:r>
            <w:r w:rsidR="0066681E">
              <w:rPr>
                <w:rFonts w:cs="Arial"/>
                <w:sz w:val="20"/>
                <w:szCs w:val="20"/>
              </w:rPr>
              <w:t xml:space="preserve"> </w:t>
            </w:r>
            <w:r w:rsidRPr="002A3897">
              <w:rPr>
                <w:rFonts w:cs="Arial"/>
                <w:sz w:val="20"/>
                <w:szCs w:val="20"/>
              </w:rPr>
              <w:t>i akumulatorów</w:t>
            </w:r>
          </w:p>
          <w:p w14:paraId="0C121E2F" w14:textId="77777777" w:rsidR="008C3A74" w:rsidRPr="002A3897" w:rsidRDefault="008C3A74" w:rsidP="00CD2001">
            <w:pPr>
              <w:jc w:val="center"/>
              <w:rPr>
                <w:rFonts w:cs="Arial"/>
                <w:sz w:val="20"/>
                <w:szCs w:val="20"/>
              </w:rPr>
            </w:pPr>
            <w:r w:rsidRPr="002A3897">
              <w:rPr>
                <w:rFonts w:cs="Arial"/>
                <w:sz w:val="20"/>
                <w:szCs w:val="20"/>
              </w:rPr>
              <w:t>[Mg]</w:t>
            </w:r>
          </w:p>
        </w:tc>
      </w:tr>
      <w:tr w:rsidR="00C867C2" w:rsidRPr="002A3897" w14:paraId="7CFD9C03" w14:textId="77777777" w:rsidTr="00C867C2">
        <w:trPr>
          <w:trHeight w:val="216"/>
        </w:trPr>
        <w:tc>
          <w:tcPr>
            <w:tcW w:w="3030" w:type="dxa"/>
            <w:shd w:val="clear" w:color="auto" w:fill="F2F2F2"/>
          </w:tcPr>
          <w:p w14:paraId="1DBEB16E" w14:textId="77777777" w:rsidR="00C867C2" w:rsidRPr="002A3897" w:rsidRDefault="00C867C2" w:rsidP="00C867C2">
            <w:pPr>
              <w:jc w:val="center"/>
              <w:rPr>
                <w:rFonts w:cs="Arial"/>
                <w:sz w:val="20"/>
                <w:szCs w:val="20"/>
              </w:rPr>
            </w:pPr>
            <w:r w:rsidRPr="002A3897">
              <w:rPr>
                <w:rFonts w:cs="Arial"/>
                <w:sz w:val="20"/>
                <w:szCs w:val="20"/>
              </w:rPr>
              <w:t>Cynkowo-węglowe</w:t>
            </w:r>
          </w:p>
        </w:tc>
        <w:tc>
          <w:tcPr>
            <w:tcW w:w="6030" w:type="dxa"/>
            <w:vAlign w:val="center"/>
          </w:tcPr>
          <w:p w14:paraId="37A9826F" w14:textId="0633BE22" w:rsidR="00C867C2" w:rsidRPr="002A3897" w:rsidRDefault="00C867C2" w:rsidP="00C867C2">
            <w:pPr>
              <w:jc w:val="center"/>
              <w:rPr>
                <w:rFonts w:cs="Arial"/>
                <w:sz w:val="20"/>
                <w:szCs w:val="20"/>
              </w:rPr>
            </w:pPr>
            <w:r w:rsidRPr="009D1148">
              <w:rPr>
                <w:rFonts w:cs="Arial"/>
                <w:sz w:val="20"/>
                <w:szCs w:val="20"/>
              </w:rPr>
              <w:t>0,0000</w:t>
            </w:r>
          </w:p>
        </w:tc>
      </w:tr>
      <w:tr w:rsidR="00C867C2" w:rsidRPr="002A3897" w14:paraId="1B0A2387" w14:textId="77777777" w:rsidTr="00C867C2">
        <w:trPr>
          <w:trHeight w:val="216"/>
        </w:trPr>
        <w:tc>
          <w:tcPr>
            <w:tcW w:w="3030" w:type="dxa"/>
            <w:shd w:val="clear" w:color="auto" w:fill="F2F2F2"/>
          </w:tcPr>
          <w:p w14:paraId="28570811" w14:textId="77777777" w:rsidR="00C867C2" w:rsidRPr="002A3897" w:rsidRDefault="00C867C2" w:rsidP="00C867C2">
            <w:pPr>
              <w:jc w:val="center"/>
              <w:rPr>
                <w:rFonts w:cs="Arial"/>
                <w:sz w:val="20"/>
                <w:szCs w:val="20"/>
              </w:rPr>
            </w:pPr>
            <w:r w:rsidRPr="002A3897">
              <w:rPr>
                <w:rFonts w:cs="Arial"/>
                <w:sz w:val="20"/>
                <w:szCs w:val="20"/>
              </w:rPr>
              <w:t>Cynkowo-manganowe</w:t>
            </w:r>
          </w:p>
        </w:tc>
        <w:tc>
          <w:tcPr>
            <w:tcW w:w="6030" w:type="dxa"/>
            <w:vAlign w:val="center"/>
          </w:tcPr>
          <w:p w14:paraId="2DDD3A16" w14:textId="0A11DF8B" w:rsidR="00C867C2" w:rsidRPr="002A3897" w:rsidRDefault="00C867C2" w:rsidP="00C867C2">
            <w:pPr>
              <w:jc w:val="center"/>
              <w:rPr>
                <w:rFonts w:cs="Arial"/>
                <w:sz w:val="20"/>
                <w:szCs w:val="20"/>
              </w:rPr>
            </w:pPr>
            <w:r w:rsidRPr="009D1148">
              <w:rPr>
                <w:rFonts w:cs="Arial"/>
                <w:sz w:val="20"/>
                <w:szCs w:val="20"/>
              </w:rPr>
              <w:t>b/d</w:t>
            </w:r>
          </w:p>
        </w:tc>
      </w:tr>
      <w:tr w:rsidR="00C867C2" w:rsidRPr="002A3897" w14:paraId="5BC4D3F6" w14:textId="77777777" w:rsidTr="00C867C2">
        <w:trPr>
          <w:trHeight w:val="216"/>
        </w:trPr>
        <w:tc>
          <w:tcPr>
            <w:tcW w:w="3030" w:type="dxa"/>
            <w:shd w:val="clear" w:color="auto" w:fill="F2F2F2"/>
          </w:tcPr>
          <w:p w14:paraId="6F01BB18" w14:textId="77777777" w:rsidR="00C867C2" w:rsidRPr="002A3897" w:rsidRDefault="00C867C2" w:rsidP="00C867C2">
            <w:pPr>
              <w:jc w:val="center"/>
              <w:rPr>
                <w:rFonts w:cs="Arial"/>
                <w:sz w:val="20"/>
                <w:szCs w:val="20"/>
              </w:rPr>
            </w:pPr>
            <w:r w:rsidRPr="002A3897">
              <w:rPr>
                <w:rFonts w:cs="Arial"/>
                <w:sz w:val="20"/>
                <w:szCs w:val="20"/>
              </w:rPr>
              <w:t>Cynkowo-powietrzne</w:t>
            </w:r>
          </w:p>
        </w:tc>
        <w:tc>
          <w:tcPr>
            <w:tcW w:w="6030" w:type="dxa"/>
            <w:vAlign w:val="center"/>
          </w:tcPr>
          <w:p w14:paraId="30738BBE" w14:textId="6AB98C05" w:rsidR="00C867C2" w:rsidRPr="002A3897" w:rsidRDefault="00C867C2" w:rsidP="00C867C2">
            <w:pPr>
              <w:jc w:val="center"/>
              <w:rPr>
                <w:rFonts w:cs="Arial"/>
                <w:sz w:val="20"/>
                <w:szCs w:val="20"/>
              </w:rPr>
            </w:pPr>
            <w:r>
              <w:rPr>
                <w:rFonts w:cs="Arial"/>
                <w:sz w:val="20"/>
                <w:szCs w:val="20"/>
              </w:rPr>
              <w:t>b/d</w:t>
            </w:r>
          </w:p>
        </w:tc>
      </w:tr>
      <w:tr w:rsidR="002A3897" w:rsidRPr="002A3897" w14:paraId="1679C299" w14:textId="77777777" w:rsidTr="00C867C2">
        <w:tc>
          <w:tcPr>
            <w:tcW w:w="3030" w:type="dxa"/>
            <w:shd w:val="clear" w:color="auto" w:fill="F2F2F2"/>
          </w:tcPr>
          <w:p w14:paraId="29045956" w14:textId="77777777" w:rsidR="008C3A74" w:rsidRPr="002A3897" w:rsidRDefault="008C3A74" w:rsidP="00CD2001">
            <w:pPr>
              <w:jc w:val="center"/>
              <w:rPr>
                <w:rFonts w:cs="Arial"/>
                <w:sz w:val="20"/>
                <w:szCs w:val="20"/>
              </w:rPr>
            </w:pPr>
            <w:r w:rsidRPr="002A3897">
              <w:rPr>
                <w:rFonts w:cs="Arial"/>
                <w:sz w:val="20"/>
                <w:szCs w:val="20"/>
              </w:rPr>
              <w:t>Niklowo-kadmowe</w:t>
            </w:r>
          </w:p>
        </w:tc>
        <w:tc>
          <w:tcPr>
            <w:tcW w:w="6030" w:type="dxa"/>
            <w:vAlign w:val="center"/>
          </w:tcPr>
          <w:p w14:paraId="26E41155" w14:textId="36A7BD01" w:rsidR="008C3A74" w:rsidRPr="002A3897" w:rsidRDefault="00C867C2" w:rsidP="00CD2001">
            <w:pPr>
              <w:jc w:val="center"/>
              <w:rPr>
                <w:rFonts w:cs="Arial"/>
                <w:sz w:val="20"/>
                <w:szCs w:val="20"/>
              </w:rPr>
            </w:pPr>
            <w:r>
              <w:rPr>
                <w:rFonts w:cs="Arial"/>
                <w:sz w:val="20"/>
                <w:szCs w:val="20"/>
              </w:rPr>
              <w:t>0,2173</w:t>
            </w:r>
          </w:p>
        </w:tc>
      </w:tr>
      <w:tr w:rsidR="002A3897" w:rsidRPr="002A3897" w14:paraId="26A51B27" w14:textId="77777777" w:rsidTr="00C867C2">
        <w:tc>
          <w:tcPr>
            <w:tcW w:w="3030" w:type="dxa"/>
            <w:shd w:val="clear" w:color="auto" w:fill="F2F2F2"/>
          </w:tcPr>
          <w:p w14:paraId="582B1D74" w14:textId="77777777" w:rsidR="008C3A74" w:rsidRPr="002A3897" w:rsidRDefault="008C3A74" w:rsidP="00CD2001">
            <w:pPr>
              <w:jc w:val="center"/>
              <w:rPr>
                <w:rFonts w:cs="Arial"/>
                <w:sz w:val="20"/>
                <w:szCs w:val="20"/>
              </w:rPr>
            </w:pPr>
            <w:r w:rsidRPr="002A3897">
              <w:rPr>
                <w:rFonts w:cs="Arial"/>
                <w:sz w:val="20"/>
                <w:szCs w:val="20"/>
              </w:rPr>
              <w:t>Ołowiowe</w:t>
            </w:r>
          </w:p>
        </w:tc>
        <w:tc>
          <w:tcPr>
            <w:tcW w:w="6030" w:type="dxa"/>
            <w:vAlign w:val="center"/>
          </w:tcPr>
          <w:p w14:paraId="0915DBFC" w14:textId="2C2F4A88" w:rsidR="008C3A74" w:rsidRPr="002A3897" w:rsidRDefault="00C867C2" w:rsidP="00CD2001">
            <w:pPr>
              <w:jc w:val="center"/>
              <w:rPr>
                <w:rFonts w:cs="Arial"/>
                <w:sz w:val="20"/>
                <w:szCs w:val="20"/>
              </w:rPr>
            </w:pPr>
            <w:r>
              <w:rPr>
                <w:rFonts w:cs="Arial"/>
                <w:sz w:val="20"/>
                <w:szCs w:val="20"/>
              </w:rPr>
              <w:t>0,4513</w:t>
            </w:r>
          </w:p>
        </w:tc>
      </w:tr>
      <w:tr w:rsidR="00C867C2" w:rsidRPr="002A3897" w14:paraId="651D62E5" w14:textId="77777777" w:rsidTr="00C867C2">
        <w:tc>
          <w:tcPr>
            <w:tcW w:w="3030" w:type="dxa"/>
            <w:shd w:val="clear" w:color="auto" w:fill="F2F2F2"/>
          </w:tcPr>
          <w:p w14:paraId="270F8162" w14:textId="77777777" w:rsidR="00C867C2" w:rsidRPr="002A3897" w:rsidRDefault="00C867C2" w:rsidP="00C867C2">
            <w:pPr>
              <w:jc w:val="center"/>
              <w:rPr>
                <w:rFonts w:cs="Arial"/>
                <w:sz w:val="20"/>
                <w:szCs w:val="20"/>
              </w:rPr>
            </w:pPr>
            <w:r w:rsidRPr="002A3897">
              <w:rPr>
                <w:rFonts w:cs="Arial"/>
                <w:sz w:val="20"/>
                <w:szCs w:val="20"/>
              </w:rPr>
              <w:t>Guzikowe (niezawierające rtęci)</w:t>
            </w:r>
          </w:p>
        </w:tc>
        <w:tc>
          <w:tcPr>
            <w:tcW w:w="6030" w:type="dxa"/>
            <w:vAlign w:val="center"/>
          </w:tcPr>
          <w:p w14:paraId="18E35AC1" w14:textId="7A188861" w:rsidR="00C867C2" w:rsidRPr="002A3897" w:rsidRDefault="00C867C2" w:rsidP="00C867C2">
            <w:pPr>
              <w:jc w:val="center"/>
              <w:rPr>
                <w:rFonts w:cs="Arial"/>
                <w:sz w:val="20"/>
                <w:szCs w:val="20"/>
              </w:rPr>
            </w:pPr>
            <w:r w:rsidRPr="009D1148">
              <w:rPr>
                <w:rFonts w:cs="Arial"/>
                <w:sz w:val="20"/>
                <w:szCs w:val="20"/>
              </w:rPr>
              <w:t>0,0000</w:t>
            </w:r>
          </w:p>
        </w:tc>
      </w:tr>
      <w:tr w:rsidR="00C867C2" w:rsidRPr="002A3897" w14:paraId="04CF2A64" w14:textId="77777777" w:rsidTr="00C867C2">
        <w:tc>
          <w:tcPr>
            <w:tcW w:w="3030" w:type="dxa"/>
            <w:shd w:val="clear" w:color="auto" w:fill="F2F2F2"/>
          </w:tcPr>
          <w:p w14:paraId="3367E1A7" w14:textId="77777777" w:rsidR="00C867C2" w:rsidRPr="002A3897" w:rsidRDefault="00C867C2" w:rsidP="00C867C2">
            <w:pPr>
              <w:jc w:val="center"/>
              <w:rPr>
                <w:rFonts w:cs="Arial"/>
                <w:sz w:val="20"/>
                <w:szCs w:val="20"/>
              </w:rPr>
            </w:pPr>
            <w:r w:rsidRPr="002A3897">
              <w:rPr>
                <w:rFonts w:cs="Arial"/>
                <w:sz w:val="20"/>
                <w:szCs w:val="20"/>
              </w:rPr>
              <w:t>Guzikowe (zawierające rtęć)</w:t>
            </w:r>
          </w:p>
        </w:tc>
        <w:tc>
          <w:tcPr>
            <w:tcW w:w="6030" w:type="dxa"/>
            <w:vAlign w:val="center"/>
          </w:tcPr>
          <w:p w14:paraId="3348A42D" w14:textId="1A34F710" w:rsidR="00C867C2" w:rsidRPr="002A3897" w:rsidRDefault="00C867C2" w:rsidP="00C867C2">
            <w:pPr>
              <w:jc w:val="center"/>
              <w:rPr>
                <w:rFonts w:cs="Arial"/>
                <w:sz w:val="20"/>
                <w:szCs w:val="20"/>
              </w:rPr>
            </w:pPr>
            <w:r w:rsidRPr="009D1148">
              <w:rPr>
                <w:rFonts w:cs="Arial"/>
                <w:sz w:val="20"/>
                <w:szCs w:val="20"/>
              </w:rPr>
              <w:t>0,0000</w:t>
            </w:r>
          </w:p>
        </w:tc>
      </w:tr>
      <w:tr w:rsidR="002A3897" w:rsidRPr="002A3897" w14:paraId="252713AC" w14:textId="77777777" w:rsidTr="00C867C2">
        <w:tc>
          <w:tcPr>
            <w:tcW w:w="3030" w:type="dxa"/>
            <w:shd w:val="clear" w:color="auto" w:fill="F2F2F2"/>
          </w:tcPr>
          <w:p w14:paraId="1A9A0237" w14:textId="77777777" w:rsidR="008C3A74" w:rsidRPr="002A3897" w:rsidRDefault="008C3A74" w:rsidP="00CD2001">
            <w:pPr>
              <w:jc w:val="center"/>
              <w:rPr>
                <w:rFonts w:cs="Arial"/>
                <w:sz w:val="20"/>
                <w:szCs w:val="20"/>
              </w:rPr>
            </w:pPr>
            <w:r w:rsidRPr="002A3897">
              <w:rPr>
                <w:rFonts w:cs="Arial"/>
                <w:sz w:val="20"/>
                <w:szCs w:val="20"/>
              </w:rPr>
              <w:t>Inne</w:t>
            </w:r>
          </w:p>
        </w:tc>
        <w:tc>
          <w:tcPr>
            <w:tcW w:w="6030" w:type="dxa"/>
            <w:vAlign w:val="center"/>
          </w:tcPr>
          <w:p w14:paraId="2153C130" w14:textId="1FFC1CF9" w:rsidR="008C3A74" w:rsidRPr="002A3897" w:rsidRDefault="00C867C2" w:rsidP="00CD2001">
            <w:pPr>
              <w:jc w:val="center"/>
              <w:rPr>
                <w:rFonts w:cs="Arial"/>
                <w:sz w:val="20"/>
                <w:szCs w:val="20"/>
              </w:rPr>
            </w:pPr>
            <w:r>
              <w:rPr>
                <w:rFonts w:cs="Arial"/>
                <w:sz w:val="20"/>
                <w:szCs w:val="20"/>
              </w:rPr>
              <w:t>185,2959</w:t>
            </w:r>
          </w:p>
        </w:tc>
      </w:tr>
      <w:tr w:rsidR="002A3897" w:rsidRPr="002A3897" w14:paraId="22F3553A" w14:textId="77777777" w:rsidTr="00C867C2">
        <w:tc>
          <w:tcPr>
            <w:tcW w:w="3030" w:type="dxa"/>
            <w:shd w:val="clear" w:color="auto" w:fill="F2F2F2"/>
          </w:tcPr>
          <w:p w14:paraId="672A8107" w14:textId="77777777" w:rsidR="008C3A74" w:rsidRPr="002A3897" w:rsidRDefault="008C3A74" w:rsidP="00CD2001">
            <w:pPr>
              <w:jc w:val="center"/>
              <w:rPr>
                <w:rFonts w:cs="Arial"/>
                <w:b/>
                <w:sz w:val="20"/>
                <w:szCs w:val="20"/>
              </w:rPr>
            </w:pPr>
            <w:r w:rsidRPr="002A3897">
              <w:rPr>
                <w:rFonts w:cs="Arial"/>
                <w:b/>
                <w:sz w:val="20"/>
                <w:szCs w:val="20"/>
              </w:rPr>
              <w:t>Ogółem</w:t>
            </w:r>
          </w:p>
        </w:tc>
        <w:tc>
          <w:tcPr>
            <w:tcW w:w="6030" w:type="dxa"/>
            <w:shd w:val="clear" w:color="auto" w:fill="FFFFFF"/>
            <w:vAlign w:val="center"/>
          </w:tcPr>
          <w:p w14:paraId="64A4D7B0" w14:textId="3681EC68" w:rsidR="008C3A74" w:rsidRPr="002A3897" w:rsidRDefault="00C867C2" w:rsidP="00CD2001">
            <w:pPr>
              <w:jc w:val="center"/>
              <w:rPr>
                <w:rFonts w:cs="Arial"/>
                <w:b/>
                <w:sz w:val="20"/>
                <w:szCs w:val="20"/>
              </w:rPr>
            </w:pPr>
            <w:r>
              <w:rPr>
                <w:rFonts w:cs="Arial"/>
                <w:b/>
                <w:sz w:val="20"/>
                <w:szCs w:val="20"/>
              </w:rPr>
              <w:t>185,9645</w:t>
            </w:r>
          </w:p>
        </w:tc>
      </w:tr>
      <w:tr w:rsidR="002A3897" w:rsidRPr="002A3897" w14:paraId="25988377" w14:textId="77777777" w:rsidTr="00C867C2">
        <w:tc>
          <w:tcPr>
            <w:tcW w:w="9060" w:type="dxa"/>
            <w:gridSpan w:val="2"/>
            <w:shd w:val="clear" w:color="auto" w:fill="F2F2F2"/>
          </w:tcPr>
          <w:p w14:paraId="6C196730" w14:textId="77777777" w:rsidR="008C3A74" w:rsidRPr="002A3897" w:rsidRDefault="008C3A74" w:rsidP="00AF5C6C">
            <w:pPr>
              <w:pStyle w:val="Akapitzlist"/>
              <w:numPr>
                <w:ilvl w:val="0"/>
                <w:numId w:val="47"/>
              </w:numPr>
              <w:ind w:right="-3667"/>
              <w:contextualSpacing/>
              <w:rPr>
                <w:rFonts w:cs="Arial"/>
                <w:b/>
                <w:sz w:val="20"/>
                <w:szCs w:val="20"/>
              </w:rPr>
            </w:pPr>
            <w:r w:rsidRPr="002A3897">
              <w:rPr>
                <w:rFonts w:cs="Arial"/>
                <w:b/>
                <w:sz w:val="20"/>
                <w:szCs w:val="20"/>
              </w:rPr>
              <w:t>Baterie samochodowe i akumulatory samochodowe</w:t>
            </w:r>
          </w:p>
        </w:tc>
      </w:tr>
      <w:tr w:rsidR="002A3897" w:rsidRPr="002A3897" w14:paraId="255DA346" w14:textId="77777777" w:rsidTr="00C867C2">
        <w:tc>
          <w:tcPr>
            <w:tcW w:w="3030" w:type="dxa"/>
            <w:shd w:val="clear" w:color="auto" w:fill="F2F2F2"/>
            <w:vAlign w:val="center"/>
          </w:tcPr>
          <w:p w14:paraId="66F83CC7" w14:textId="77777777" w:rsidR="008C3A74" w:rsidRPr="002A3897" w:rsidRDefault="008C3A74" w:rsidP="00CD2001">
            <w:pPr>
              <w:jc w:val="center"/>
              <w:rPr>
                <w:rFonts w:cs="Arial"/>
                <w:sz w:val="20"/>
                <w:szCs w:val="20"/>
              </w:rPr>
            </w:pPr>
            <w:r w:rsidRPr="002A3897">
              <w:rPr>
                <w:rFonts w:cs="Arial"/>
                <w:sz w:val="20"/>
                <w:szCs w:val="20"/>
              </w:rPr>
              <w:t>Rodzaj wprowadzonych baterii</w:t>
            </w:r>
          </w:p>
          <w:p w14:paraId="5C40823F" w14:textId="77777777" w:rsidR="008C3A74" w:rsidRPr="002A3897" w:rsidRDefault="008C3A74" w:rsidP="00CD2001">
            <w:pPr>
              <w:jc w:val="center"/>
              <w:rPr>
                <w:rFonts w:cs="Arial"/>
                <w:sz w:val="20"/>
                <w:szCs w:val="20"/>
              </w:rPr>
            </w:pPr>
            <w:r w:rsidRPr="002A3897">
              <w:rPr>
                <w:rFonts w:cs="Arial"/>
                <w:sz w:val="20"/>
                <w:szCs w:val="20"/>
              </w:rPr>
              <w:t>i akumulatorów</w:t>
            </w:r>
          </w:p>
        </w:tc>
        <w:tc>
          <w:tcPr>
            <w:tcW w:w="6030" w:type="dxa"/>
            <w:shd w:val="clear" w:color="auto" w:fill="F2F2F2"/>
            <w:vAlign w:val="center"/>
          </w:tcPr>
          <w:p w14:paraId="4FA3D0CF" w14:textId="2D1927AB" w:rsidR="008C3A74" w:rsidRPr="002A3897" w:rsidRDefault="008C3A74" w:rsidP="00CD2001">
            <w:pPr>
              <w:jc w:val="center"/>
              <w:rPr>
                <w:rFonts w:cs="Arial"/>
                <w:sz w:val="20"/>
                <w:szCs w:val="20"/>
                <w:vertAlign w:val="superscript"/>
              </w:rPr>
            </w:pPr>
            <w:r w:rsidRPr="002A3897">
              <w:rPr>
                <w:rFonts w:cs="Arial"/>
                <w:sz w:val="20"/>
                <w:szCs w:val="20"/>
              </w:rPr>
              <w:t>Masa wprowadzonych baterii</w:t>
            </w:r>
            <w:r w:rsidR="0066681E">
              <w:rPr>
                <w:rFonts w:cs="Arial"/>
                <w:sz w:val="20"/>
                <w:szCs w:val="20"/>
              </w:rPr>
              <w:t xml:space="preserve"> </w:t>
            </w:r>
            <w:r w:rsidRPr="002A3897">
              <w:rPr>
                <w:rFonts w:cs="Arial"/>
                <w:sz w:val="20"/>
                <w:szCs w:val="20"/>
              </w:rPr>
              <w:t>i akumulatorów</w:t>
            </w:r>
          </w:p>
          <w:p w14:paraId="5A8E6FA3" w14:textId="77777777" w:rsidR="008C3A74" w:rsidRPr="002A3897" w:rsidRDefault="008C3A74" w:rsidP="00CD2001">
            <w:pPr>
              <w:jc w:val="center"/>
              <w:rPr>
                <w:rFonts w:cs="Arial"/>
                <w:sz w:val="20"/>
                <w:szCs w:val="20"/>
              </w:rPr>
            </w:pPr>
            <w:r w:rsidRPr="002A3897">
              <w:rPr>
                <w:rFonts w:cs="Arial"/>
                <w:sz w:val="20"/>
                <w:szCs w:val="20"/>
              </w:rPr>
              <w:t>[Mg]</w:t>
            </w:r>
          </w:p>
        </w:tc>
      </w:tr>
      <w:tr w:rsidR="008C3A74" w:rsidRPr="00F56528" w14:paraId="6890B6D0" w14:textId="77777777" w:rsidTr="00C867C2">
        <w:tc>
          <w:tcPr>
            <w:tcW w:w="3030" w:type="dxa"/>
            <w:shd w:val="clear" w:color="auto" w:fill="F2F2F2"/>
          </w:tcPr>
          <w:p w14:paraId="144D6CDB" w14:textId="77777777" w:rsidR="008C3A74" w:rsidRPr="002A3897" w:rsidRDefault="008C3A74" w:rsidP="00CD2001">
            <w:pPr>
              <w:jc w:val="center"/>
              <w:rPr>
                <w:rFonts w:cs="Arial"/>
                <w:sz w:val="20"/>
                <w:szCs w:val="20"/>
              </w:rPr>
            </w:pPr>
            <w:r w:rsidRPr="002A3897">
              <w:rPr>
                <w:rFonts w:cs="Arial"/>
                <w:sz w:val="20"/>
                <w:szCs w:val="20"/>
              </w:rPr>
              <w:t>Niklowo-kadmowe</w:t>
            </w:r>
          </w:p>
        </w:tc>
        <w:tc>
          <w:tcPr>
            <w:tcW w:w="6030" w:type="dxa"/>
            <w:vAlign w:val="center"/>
          </w:tcPr>
          <w:p w14:paraId="7955B86A" w14:textId="49A6C527" w:rsidR="008C3A74" w:rsidRPr="002A3897" w:rsidRDefault="00C867C2" w:rsidP="00CD2001">
            <w:pPr>
              <w:jc w:val="center"/>
              <w:rPr>
                <w:rFonts w:cs="Arial"/>
                <w:sz w:val="20"/>
                <w:szCs w:val="20"/>
              </w:rPr>
            </w:pPr>
            <w:r>
              <w:rPr>
                <w:rFonts w:cs="Arial"/>
                <w:sz w:val="20"/>
                <w:szCs w:val="20"/>
              </w:rPr>
              <w:t>1,6070</w:t>
            </w:r>
          </w:p>
        </w:tc>
      </w:tr>
      <w:tr w:rsidR="008C3A74" w:rsidRPr="00F56528" w14:paraId="21A73081" w14:textId="77777777" w:rsidTr="00C867C2">
        <w:tc>
          <w:tcPr>
            <w:tcW w:w="3030" w:type="dxa"/>
            <w:shd w:val="clear" w:color="auto" w:fill="F2F2F2"/>
          </w:tcPr>
          <w:p w14:paraId="12C23098" w14:textId="77777777" w:rsidR="008C3A74" w:rsidRPr="002A3897" w:rsidRDefault="008C3A74" w:rsidP="00CD2001">
            <w:pPr>
              <w:jc w:val="center"/>
              <w:rPr>
                <w:rFonts w:cs="Arial"/>
                <w:sz w:val="20"/>
                <w:szCs w:val="20"/>
              </w:rPr>
            </w:pPr>
            <w:r w:rsidRPr="002A3897">
              <w:rPr>
                <w:rFonts w:cs="Arial"/>
                <w:sz w:val="20"/>
                <w:szCs w:val="20"/>
              </w:rPr>
              <w:t>Kwasowo-ołowiowe</w:t>
            </w:r>
          </w:p>
        </w:tc>
        <w:tc>
          <w:tcPr>
            <w:tcW w:w="6030" w:type="dxa"/>
            <w:vAlign w:val="center"/>
          </w:tcPr>
          <w:p w14:paraId="3ECEE154" w14:textId="7291C720" w:rsidR="008C3A74" w:rsidRPr="002A3897" w:rsidRDefault="00C867C2" w:rsidP="00CD2001">
            <w:pPr>
              <w:jc w:val="center"/>
              <w:rPr>
                <w:rFonts w:cs="Arial"/>
                <w:sz w:val="20"/>
                <w:szCs w:val="20"/>
              </w:rPr>
            </w:pPr>
            <w:r>
              <w:rPr>
                <w:rFonts w:cs="Arial"/>
                <w:sz w:val="20"/>
                <w:szCs w:val="20"/>
              </w:rPr>
              <w:t>4</w:t>
            </w:r>
            <w:r w:rsidR="0044081B">
              <w:rPr>
                <w:rFonts w:cs="Arial"/>
                <w:sz w:val="20"/>
                <w:szCs w:val="20"/>
              </w:rPr>
              <w:t xml:space="preserve"> </w:t>
            </w:r>
            <w:r>
              <w:rPr>
                <w:rFonts w:cs="Arial"/>
                <w:sz w:val="20"/>
                <w:szCs w:val="20"/>
              </w:rPr>
              <w:t>956,4803</w:t>
            </w:r>
          </w:p>
        </w:tc>
      </w:tr>
      <w:tr w:rsidR="008C3A74" w:rsidRPr="00F56528" w14:paraId="4A665EE5" w14:textId="77777777" w:rsidTr="00C867C2">
        <w:tc>
          <w:tcPr>
            <w:tcW w:w="3030" w:type="dxa"/>
            <w:shd w:val="clear" w:color="auto" w:fill="F2F2F2"/>
          </w:tcPr>
          <w:p w14:paraId="25FC884D" w14:textId="77777777" w:rsidR="008C3A74" w:rsidRPr="002A3897" w:rsidRDefault="008C3A74" w:rsidP="00CD2001">
            <w:pPr>
              <w:jc w:val="center"/>
              <w:rPr>
                <w:rFonts w:cs="Arial"/>
                <w:sz w:val="20"/>
                <w:szCs w:val="20"/>
              </w:rPr>
            </w:pPr>
            <w:r w:rsidRPr="002A3897">
              <w:rPr>
                <w:rFonts w:cs="Arial"/>
                <w:sz w:val="20"/>
                <w:szCs w:val="20"/>
              </w:rPr>
              <w:t>Inne</w:t>
            </w:r>
          </w:p>
        </w:tc>
        <w:tc>
          <w:tcPr>
            <w:tcW w:w="6030" w:type="dxa"/>
            <w:vAlign w:val="center"/>
          </w:tcPr>
          <w:p w14:paraId="6405B7BB" w14:textId="25A5378C" w:rsidR="008C3A74" w:rsidRPr="002A3897" w:rsidRDefault="00C867C2" w:rsidP="00CD2001">
            <w:pPr>
              <w:jc w:val="center"/>
              <w:rPr>
                <w:rFonts w:cs="Arial"/>
                <w:sz w:val="20"/>
                <w:szCs w:val="20"/>
              </w:rPr>
            </w:pPr>
            <w:r>
              <w:rPr>
                <w:rFonts w:cs="Arial"/>
                <w:sz w:val="20"/>
                <w:szCs w:val="20"/>
              </w:rPr>
              <w:t>5,2962</w:t>
            </w:r>
          </w:p>
        </w:tc>
      </w:tr>
      <w:tr w:rsidR="008C3A74" w:rsidRPr="00F56528" w14:paraId="0FAEEC9F" w14:textId="77777777" w:rsidTr="00C867C2">
        <w:tc>
          <w:tcPr>
            <w:tcW w:w="3030" w:type="dxa"/>
            <w:shd w:val="clear" w:color="auto" w:fill="F2F2F2"/>
          </w:tcPr>
          <w:p w14:paraId="5453487D" w14:textId="77777777" w:rsidR="008C3A74" w:rsidRPr="002A3897" w:rsidRDefault="008C3A74" w:rsidP="00CD2001">
            <w:pPr>
              <w:jc w:val="center"/>
              <w:rPr>
                <w:rFonts w:cs="Arial"/>
                <w:b/>
                <w:sz w:val="20"/>
                <w:szCs w:val="20"/>
              </w:rPr>
            </w:pPr>
            <w:r w:rsidRPr="002A3897">
              <w:rPr>
                <w:rFonts w:cs="Arial"/>
                <w:b/>
                <w:sz w:val="20"/>
                <w:szCs w:val="20"/>
              </w:rPr>
              <w:t>Ogółem</w:t>
            </w:r>
          </w:p>
        </w:tc>
        <w:tc>
          <w:tcPr>
            <w:tcW w:w="6030" w:type="dxa"/>
            <w:shd w:val="clear" w:color="auto" w:fill="FFFFFF"/>
            <w:vAlign w:val="center"/>
          </w:tcPr>
          <w:p w14:paraId="1A10C053" w14:textId="5D90F93B" w:rsidR="008C3A74" w:rsidRPr="002A3897" w:rsidRDefault="00C867C2" w:rsidP="00CD2001">
            <w:pPr>
              <w:jc w:val="center"/>
              <w:rPr>
                <w:rFonts w:cs="Arial"/>
                <w:b/>
                <w:sz w:val="20"/>
                <w:szCs w:val="20"/>
              </w:rPr>
            </w:pPr>
            <w:r>
              <w:rPr>
                <w:rFonts w:cs="Arial"/>
                <w:b/>
                <w:sz w:val="20"/>
                <w:szCs w:val="20"/>
              </w:rPr>
              <w:t>4</w:t>
            </w:r>
            <w:r w:rsidR="0044081B">
              <w:rPr>
                <w:rFonts w:cs="Arial"/>
                <w:b/>
                <w:sz w:val="20"/>
                <w:szCs w:val="20"/>
              </w:rPr>
              <w:t xml:space="preserve"> </w:t>
            </w:r>
            <w:r>
              <w:rPr>
                <w:rFonts w:cs="Arial"/>
                <w:b/>
                <w:sz w:val="20"/>
                <w:szCs w:val="20"/>
              </w:rPr>
              <w:t>963,</w:t>
            </w:r>
            <w:r w:rsidR="00BF02E0">
              <w:rPr>
                <w:rFonts w:cs="Arial"/>
                <w:b/>
                <w:sz w:val="20"/>
                <w:szCs w:val="20"/>
              </w:rPr>
              <w:t>3835</w:t>
            </w:r>
          </w:p>
        </w:tc>
      </w:tr>
      <w:tr w:rsidR="008C3A74" w:rsidRPr="00F56528" w14:paraId="6F53C629" w14:textId="77777777" w:rsidTr="0066681E">
        <w:trPr>
          <w:trHeight w:val="287"/>
        </w:trPr>
        <w:tc>
          <w:tcPr>
            <w:tcW w:w="9060" w:type="dxa"/>
            <w:gridSpan w:val="2"/>
            <w:shd w:val="clear" w:color="auto" w:fill="F2F2F2"/>
          </w:tcPr>
          <w:p w14:paraId="44B859A4" w14:textId="77777777" w:rsidR="008C3A74" w:rsidRPr="002A3897" w:rsidRDefault="008C3A74" w:rsidP="00AF5C6C">
            <w:pPr>
              <w:pStyle w:val="Akapitzlist"/>
              <w:numPr>
                <w:ilvl w:val="0"/>
                <w:numId w:val="47"/>
              </w:numPr>
              <w:contextualSpacing/>
              <w:rPr>
                <w:rFonts w:cs="Arial"/>
                <w:b/>
                <w:sz w:val="20"/>
                <w:szCs w:val="20"/>
              </w:rPr>
            </w:pPr>
            <w:r w:rsidRPr="002A3897">
              <w:rPr>
                <w:rFonts w:cs="Arial"/>
                <w:b/>
                <w:sz w:val="20"/>
                <w:szCs w:val="20"/>
              </w:rPr>
              <w:t>Baterie przemysłowe i akumulatory przemysłowe</w:t>
            </w:r>
          </w:p>
        </w:tc>
      </w:tr>
      <w:tr w:rsidR="008C3A74" w:rsidRPr="00F56528" w14:paraId="6BE8CC9E" w14:textId="77777777" w:rsidTr="00C867C2">
        <w:tc>
          <w:tcPr>
            <w:tcW w:w="3030" w:type="dxa"/>
            <w:shd w:val="clear" w:color="auto" w:fill="F2F2F2"/>
            <w:vAlign w:val="center"/>
          </w:tcPr>
          <w:p w14:paraId="7BE60E13" w14:textId="77777777" w:rsidR="008C3A74" w:rsidRPr="002A3897" w:rsidRDefault="008C3A74" w:rsidP="00CD2001">
            <w:pPr>
              <w:jc w:val="center"/>
              <w:rPr>
                <w:rFonts w:cs="Arial"/>
                <w:sz w:val="20"/>
                <w:szCs w:val="20"/>
              </w:rPr>
            </w:pPr>
            <w:r w:rsidRPr="002A3897">
              <w:rPr>
                <w:rFonts w:cs="Arial"/>
                <w:sz w:val="20"/>
                <w:szCs w:val="20"/>
              </w:rPr>
              <w:t>Rodzaj wprowadzonych baterii</w:t>
            </w:r>
          </w:p>
          <w:p w14:paraId="43B6E06B" w14:textId="77777777" w:rsidR="008C3A74" w:rsidRPr="002A3897" w:rsidRDefault="008C3A74" w:rsidP="00CD2001">
            <w:pPr>
              <w:jc w:val="center"/>
              <w:rPr>
                <w:rFonts w:cs="Arial"/>
                <w:sz w:val="20"/>
                <w:szCs w:val="20"/>
              </w:rPr>
            </w:pPr>
            <w:r w:rsidRPr="002A3897">
              <w:rPr>
                <w:rFonts w:cs="Arial"/>
                <w:sz w:val="20"/>
                <w:szCs w:val="20"/>
              </w:rPr>
              <w:t>i akumulatorów</w:t>
            </w:r>
          </w:p>
        </w:tc>
        <w:tc>
          <w:tcPr>
            <w:tcW w:w="6030" w:type="dxa"/>
            <w:shd w:val="clear" w:color="auto" w:fill="F2F2F2"/>
            <w:vAlign w:val="center"/>
          </w:tcPr>
          <w:p w14:paraId="0D3C0561" w14:textId="28BE24E4" w:rsidR="008C3A74" w:rsidRPr="002A3897" w:rsidRDefault="008C3A74" w:rsidP="00CD2001">
            <w:pPr>
              <w:jc w:val="center"/>
              <w:rPr>
                <w:rFonts w:cs="Arial"/>
                <w:sz w:val="20"/>
                <w:szCs w:val="20"/>
                <w:vertAlign w:val="superscript"/>
              </w:rPr>
            </w:pPr>
            <w:r w:rsidRPr="002A3897">
              <w:rPr>
                <w:rFonts w:cs="Arial"/>
                <w:sz w:val="20"/>
                <w:szCs w:val="20"/>
              </w:rPr>
              <w:t>Masa wprowadzonych baterii</w:t>
            </w:r>
            <w:r w:rsidR="0066681E">
              <w:rPr>
                <w:rFonts w:cs="Arial"/>
                <w:sz w:val="20"/>
                <w:szCs w:val="20"/>
              </w:rPr>
              <w:t xml:space="preserve"> </w:t>
            </w:r>
            <w:r w:rsidRPr="002A3897">
              <w:rPr>
                <w:rFonts w:cs="Arial"/>
                <w:sz w:val="20"/>
                <w:szCs w:val="20"/>
              </w:rPr>
              <w:t>i akumulatorów</w:t>
            </w:r>
          </w:p>
          <w:p w14:paraId="52A70146" w14:textId="77777777" w:rsidR="008C3A74" w:rsidRPr="002A3897" w:rsidRDefault="008C3A74" w:rsidP="00CD2001">
            <w:pPr>
              <w:jc w:val="center"/>
              <w:rPr>
                <w:rFonts w:cs="Arial"/>
                <w:sz w:val="20"/>
                <w:szCs w:val="20"/>
              </w:rPr>
            </w:pPr>
            <w:r w:rsidRPr="002A3897">
              <w:rPr>
                <w:rFonts w:cs="Arial"/>
                <w:sz w:val="20"/>
                <w:szCs w:val="20"/>
              </w:rPr>
              <w:t>[Mg]</w:t>
            </w:r>
          </w:p>
        </w:tc>
      </w:tr>
      <w:tr w:rsidR="008C3A74" w:rsidRPr="00F56528" w14:paraId="3F525AB8" w14:textId="77777777" w:rsidTr="00C867C2">
        <w:tc>
          <w:tcPr>
            <w:tcW w:w="3030" w:type="dxa"/>
            <w:shd w:val="clear" w:color="auto" w:fill="F2F2F2"/>
          </w:tcPr>
          <w:p w14:paraId="5CFEC2B5" w14:textId="77777777" w:rsidR="008C3A74" w:rsidRPr="002A3897" w:rsidRDefault="008C3A74" w:rsidP="00CD2001">
            <w:pPr>
              <w:jc w:val="center"/>
              <w:rPr>
                <w:rFonts w:cs="Arial"/>
                <w:sz w:val="20"/>
                <w:szCs w:val="20"/>
              </w:rPr>
            </w:pPr>
            <w:r w:rsidRPr="002A3897">
              <w:rPr>
                <w:rFonts w:cs="Arial"/>
                <w:sz w:val="20"/>
                <w:szCs w:val="20"/>
              </w:rPr>
              <w:t>Niklowo-kadmowe</w:t>
            </w:r>
          </w:p>
        </w:tc>
        <w:tc>
          <w:tcPr>
            <w:tcW w:w="6030" w:type="dxa"/>
            <w:vAlign w:val="center"/>
          </w:tcPr>
          <w:p w14:paraId="34807697" w14:textId="1DEF0BD8" w:rsidR="008C3A74" w:rsidRPr="002A3897" w:rsidRDefault="0055460F" w:rsidP="00CD2001">
            <w:pPr>
              <w:jc w:val="center"/>
              <w:rPr>
                <w:rFonts w:cs="Arial"/>
                <w:sz w:val="20"/>
                <w:szCs w:val="20"/>
              </w:rPr>
            </w:pPr>
            <w:r>
              <w:rPr>
                <w:rFonts w:cs="Arial"/>
                <w:sz w:val="20"/>
                <w:szCs w:val="20"/>
              </w:rPr>
              <w:t>37,7447</w:t>
            </w:r>
          </w:p>
        </w:tc>
      </w:tr>
      <w:tr w:rsidR="008C3A74" w:rsidRPr="00F56528" w14:paraId="33D67C8D" w14:textId="77777777" w:rsidTr="00C867C2">
        <w:tc>
          <w:tcPr>
            <w:tcW w:w="3030" w:type="dxa"/>
            <w:shd w:val="clear" w:color="auto" w:fill="F2F2F2"/>
          </w:tcPr>
          <w:p w14:paraId="556F12D8" w14:textId="77777777" w:rsidR="008C3A74" w:rsidRPr="002A3897" w:rsidRDefault="008C3A74" w:rsidP="00CD2001">
            <w:pPr>
              <w:jc w:val="center"/>
              <w:rPr>
                <w:rFonts w:cs="Arial"/>
                <w:sz w:val="20"/>
                <w:szCs w:val="20"/>
              </w:rPr>
            </w:pPr>
            <w:r w:rsidRPr="002A3897">
              <w:rPr>
                <w:rFonts w:cs="Arial"/>
                <w:sz w:val="20"/>
                <w:szCs w:val="20"/>
              </w:rPr>
              <w:t>Kwasowo-ołowiowe</w:t>
            </w:r>
          </w:p>
        </w:tc>
        <w:tc>
          <w:tcPr>
            <w:tcW w:w="6030" w:type="dxa"/>
            <w:vAlign w:val="center"/>
          </w:tcPr>
          <w:p w14:paraId="2132C5AF" w14:textId="61EFD2FB" w:rsidR="008C3A74" w:rsidRPr="002A3897" w:rsidRDefault="0055460F" w:rsidP="00CD2001">
            <w:pPr>
              <w:jc w:val="center"/>
              <w:rPr>
                <w:rFonts w:cs="Arial"/>
                <w:sz w:val="20"/>
                <w:szCs w:val="20"/>
              </w:rPr>
            </w:pPr>
            <w:r>
              <w:rPr>
                <w:rFonts w:cs="Arial"/>
                <w:sz w:val="20"/>
                <w:szCs w:val="20"/>
              </w:rPr>
              <w:t>185,5875</w:t>
            </w:r>
          </w:p>
        </w:tc>
      </w:tr>
      <w:tr w:rsidR="008C3A74" w:rsidRPr="00F56528" w14:paraId="2A9895CD" w14:textId="77777777" w:rsidTr="00C867C2">
        <w:tc>
          <w:tcPr>
            <w:tcW w:w="3030" w:type="dxa"/>
            <w:shd w:val="clear" w:color="auto" w:fill="F2F2F2"/>
          </w:tcPr>
          <w:p w14:paraId="46750CFB" w14:textId="77777777" w:rsidR="008C3A74" w:rsidRPr="002A3897" w:rsidRDefault="008C3A74" w:rsidP="00CD2001">
            <w:pPr>
              <w:jc w:val="center"/>
              <w:rPr>
                <w:rFonts w:cs="Arial"/>
                <w:sz w:val="20"/>
                <w:szCs w:val="20"/>
              </w:rPr>
            </w:pPr>
            <w:r w:rsidRPr="002A3897">
              <w:rPr>
                <w:rFonts w:cs="Arial"/>
                <w:sz w:val="20"/>
                <w:szCs w:val="20"/>
              </w:rPr>
              <w:t>Inne</w:t>
            </w:r>
          </w:p>
        </w:tc>
        <w:tc>
          <w:tcPr>
            <w:tcW w:w="6030" w:type="dxa"/>
            <w:vAlign w:val="center"/>
          </w:tcPr>
          <w:p w14:paraId="137FD845" w14:textId="6FCD3A84" w:rsidR="008C3A74" w:rsidRPr="002A3897" w:rsidRDefault="0055460F" w:rsidP="00CD2001">
            <w:pPr>
              <w:jc w:val="center"/>
              <w:rPr>
                <w:rFonts w:cs="Arial"/>
                <w:sz w:val="20"/>
                <w:szCs w:val="20"/>
              </w:rPr>
            </w:pPr>
            <w:r>
              <w:rPr>
                <w:rFonts w:cs="Arial"/>
                <w:sz w:val="20"/>
                <w:szCs w:val="20"/>
              </w:rPr>
              <w:t>42,0451</w:t>
            </w:r>
          </w:p>
        </w:tc>
      </w:tr>
      <w:tr w:rsidR="008C3A74" w:rsidRPr="00F56528" w14:paraId="3D51E46D" w14:textId="77777777" w:rsidTr="00C867C2">
        <w:tc>
          <w:tcPr>
            <w:tcW w:w="3030" w:type="dxa"/>
            <w:shd w:val="clear" w:color="auto" w:fill="F2F2F2"/>
          </w:tcPr>
          <w:p w14:paraId="3AB79EEF" w14:textId="77777777" w:rsidR="008C3A74" w:rsidRPr="002A3897" w:rsidRDefault="008C3A74" w:rsidP="00CD2001">
            <w:pPr>
              <w:jc w:val="center"/>
              <w:rPr>
                <w:rFonts w:cs="Arial"/>
                <w:b/>
                <w:sz w:val="20"/>
                <w:szCs w:val="20"/>
              </w:rPr>
            </w:pPr>
            <w:r w:rsidRPr="002A3897">
              <w:rPr>
                <w:rFonts w:cs="Arial"/>
                <w:b/>
                <w:sz w:val="20"/>
                <w:szCs w:val="20"/>
              </w:rPr>
              <w:t>Ogółem</w:t>
            </w:r>
          </w:p>
        </w:tc>
        <w:tc>
          <w:tcPr>
            <w:tcW w:w="6030" w:type="dxa"/>
            <w:shd w:val="clear" w:color="auto" w:fill="FFFFFF"/>
            <w:vAlign w:val="center"/>
          </w:tcPr>
          <w:p w14:paraId="3158F8EA" w14:textId="551C85E9" w:rsidR="008C3A74" w:rsidRPr="002A3897" w:rsidRDefault="0055460F" w:rsidP="00CD2001">
            <w:pPr>
              <w:jc w:val="center"/>
              <w:rPr>
                <w:rFonts w:cs="Arial"/>
                <w:b/>
                <w:sz w:val="20"/>
                <w:szCs w:val="20"/>
              </w:rPr>
            </w:pPr>
            <w:r>
              <w:rPr>
                <w:rFonts w:cs="Arial"/>
                <w:b/>
                <w:sz w:val="20"/>
                <w:szCs w:val="20"/>
              </w:rPr>
              <w:t>265,3773</w:t>
            </w:r>
          </w:p>
        </w:tc>
      </w:tr>
    </w:tbl>
    <w:p w14:paraId="4EE7D25D" w14:textId="77777777" w:rsidR="008C3A74" w:rsidRPr="002A3897" w:rsidRDefault="008C3A74" w:rsidP="0009734D">
      <w:pPr>
        <w:spacing w:line="276" w:lineRule="auto"/>
        <w:ind w:left="357" w:hanging="357"/>
        <w:rPr>
          <w:rFonts w:cs="Arial"/>
        </w:rPr>
      </w:pPr>
    </w:p>
    <w:p w14:paraId="62D8B988" w14:textId="77777777" w:rsidR="005A231D" w:rsidRDefault="005A231D" w:rsidP="005A231D">
      <w:pPr>
        <w:jc w:val="both"/>
        <w:rPr>
          <w:rFonts w:cs="Arial"/>
          <w:b/>
        </w:rPr>
      </w:pPr>
      <w:r w:rsidRPr="00A439B5">
        <w:rPr>
          <w:rFonts w:cs="Arial"/>
          <w:b/>
        </w:rPr>
        <w:t xml:space="preserve">3.1.6.1.4 </w:t>
      </w:r>
      <w:r>
        <w:rPr>
          <w:rFonts w:cs="Arial"/>
          <w:b/>
        </w:rPr>
        <w:t>M</w:t>
      </w:r>
      <w:r w:rsidRPr="00A439B5">
        <w:rPr>
          <w:rFonts w:cs="Arial"/>
          <w:b/>
        </w:rPr>
        <w:t xml:space="preserve">asa zebranych zużytych baterii przenośnych i zużytych akumulatorów przenośnych przez wprowadzających baterie lub akumulatory przenośne </w:t>
      </w:r>
      <w:r>
        <w:rPr>
          <w:rFonts w:cs="Arial"/>
          <w:b/>
        </w:rPr>
        <w:br/>
      </w:r>
      <w:r w:rsidRPr="00A439B5">
        <w:rPr>
          <w:rFonts w:cs="Arial"/>
          <w:b/>
        </w:rPr>
        <w:t>w 2020 r.</w:t>
      </w:r>
    </w:p>
    <w:p w14:paraId="3D78FE8C" w14:textId="69845394" w:rsidR="00044C7A" w:rsidRPr="00A439B5" w:rsidRDefault="00044C7A" w:rsidP="005A231D">
      <w:pPr>
        <w:jc w:val="both"/>
        <w:rPr>
          <w:rFonts w:cs="Arial"/>
          <w:b/>
        </w:rPr>
      </w:pPr>
    </w:p>
    <w:tbl>
      <w:tblPr>
        <w:tblStyle w:val="Tabela-Siatka"/>
        <w:tblW w:w="0" w:type="auto"/>
        <w:tblLook w:val="04A0" w:firstRow="1" w:lastRow="0" w:firstColumn="1" w:lastColumn="0" w:noHBand="0" w:noVBand="1"/>
        <w:tblCaption w:val="Masa zebranych zużytych baterii przenośnych i zużytych akumulatorów przenośnych przez wprowadzających baterie lub akumulatory przenośne w 2020 roku"/>
        <w:tblDescription w:val="Tabela zawiera informacje o masie zebranych zużytych baterii przenośnych i zużytych akumulatorów przenośnych przez wprowadzających baterie lub akumulatory przenośne w 2020 roku&#10;"/>
      </w:tblPr>
      <w:tblGrid>
        <w:gridCol w:w="4536"/>
        <w:gridCol w:w="4524"/>
      </w:tblGrid>
      <w:tr w:rsidR="00A439B5" w:rsidRPr="00A439B5" w14:paraId="1750C411" w14:textId="77777777" w:rsidTr="00CD2001">
        <w:tc>
          <w:tcPr>
            <w:tcW w:w="4606" w:type="dxa"/>
            <w:shd w:val="clear" w:color="auto" w:fill="F2F2F2"/>
            <w:vAlign w:val="center"/>
          </w:tcPr>
          <w:p w14:paraId="65CA0BDC" w14:textId="77777777" w:rsidR="00044C7A" w:rsidRPr="00A439B5" w:rsidRDefault="00044C7A" w:rsidP="00CD2001">
            <w:pPr>
              <w:jc w:val="center"/>
              <w:rPr>
                <w:rFonts w:cs="Arial"/>
                <w:b/>
                <w:bCs/>
                <w:sz w:val="20"/>
                <w:szCs w:val="20"/>
                <w:vertAlign w:val="superscript"/>
              </w:rPr>
            </w:pPr>
            <w:r w:rsidRPr="00A439B5">
              <w:rPr>
                <w:rFonts w:cs="Arial"/>
                <w:b/>
                <w:bCs/>
                <w:sz w:val="20"/>
                <w:szCs w:val="20"/>
              </w:rPr>
              <w:t>Rodzaj zebranych zużytych baterii przenośnych i zużytych akumulatorów przenośnych</w:t>
            </w:r>
          </w:p>
        </w:tc>
        <w:tc>
          <w:tcPr>
            <w:tcW w:w="4606" w:type="dxa"/>
            <w:shd w:val="clear" w:color="auto" w:fill="F2F2F2"/>
            <w:vAlign w:val="center"/>
          </w:tcPr>
          <w:p w14:paraId="1335F04F" w14:textId="77777777" w:rsidR="00044C7A" w:rsidRPr="00A439B5" w:rsidRDefault="00044C7A" w:rsidP="00CD2001">
            <w:pPr>
              <w:jc w:val="center"/>
              <w:rPr>
                <w:rFonts w:cs="Arial"/>
                <w:b/>
                <w:bCs/>
                <w:sz w:val="20"/>
                <w:szCs w:val="20"/>
              </w:rPr>
            </w:pPr>
            <w:r w:rsidRPr="00A439B5">
              <w:rPr>
                <w:rFonts w:cs="Arial"/>
                <w:b/>
                <w:bCs/>
                <w:sz w:val="20"/>
                <w:szCs w:val="20"/>
              </w:rPr>
              <w:t>Masa zebranych zużytych baterii przenośnych i zużytych akumulatorów przenośnych [Mg]</w:t>
            </w:r>
          </w:p>
        </w:tc>
      </w:tr>
      <w:tr w:rsidR="00A439B5" w:rsidRPr="00A439B5" w14:paraId="1EA4613F" w14:textId="77777777" w:rsidTr="00CD2001">
        <w:tc>
          <w:tcPr>
            <w:tcW w:w="4606" w:type="dxa"/>
            <w:shd w:val="clear" w:color="auto" w:fill="F2F2F2"/>
            <w:vAlign w:val="center"/>
          </w:tcPr>
          <w:p w14:paraId="107E90F4" w14:textId="77777777" w:rsidR="00044C7A" w:rsidRPr="00A439B5" w:rsidRDefault="00044C7A" w:rsidP="0027613A">
            <w:pPr>
              <w:ind w:left="1588"/>
              <w:rPr>
                <w:rFonts w:cs="Arial"/>
                <w:sz w:val="20"/>
                <w:szCs w:val="20"/>
              </w:rPr>
            </w:pPr>
            <w:r w:rsidRPr="00A439B5">
              <w:rPr>
                <w:rFonts w:cs="Arial"/>
                <w:sz w:val="20"/>
                <w:szCs w:val="20"/>
              </w:rPr>
              <w:t>16 06 01 *</w:t>
            </w:r>
          </w:p>
        </w:tc>
        <w:tc>
          <w:tcPr>
            <w:tcW w:w="4606" w:type="dxa"/>
            <w:vAlign w:val="center"/>
          </w:tcPr>
          <w:p w14:paraId="628B8CC6" w14:textId="45DED7FF" w:rsidR="00044C7A" w:rsidRPr="00A439B5" w:rsidRDefault="00375FBD" w:rsidP="00CD2001">
            <w:pPr>
              <w:jc w:val="center"/>
              <w:rPr>
                <w:rFonts w:cs="Arial"/>
                <w:sz w:val="20"/>
                <w:szCs w:val="20"/>
              </w:rPr>
            </w:pPr>
            <w:r>
              <w:rPr>
                <w:rFonts w:cs="Arial"/>
                <w:sz w:val="20"/>
                <w:szCs w:val="20"/>
              </w:rPr>
              <w:t>0,3375</w:t>
            </w:r>
          </w:p>
        </w:tc>
      </w:tr>
      <w:tr w:rsidR="00A439B5" w:rsidRPr="00A439B5" w14:paraId="160DDB08" w14:textId="77777777" w:rsidTr="00CD2001">
        <w:tc>
          <w:tcPr>
            <w:tcW w:w="4606" w:type="dxa"/>
            <w:shd w:val="clear" w:color="auto" w:fill="F2F2F2"/>
            <w:vAlign w:val="center"/>
          </w:tcPr>
          <w:p w14:paraId="23337525" w14:textId="77777777" w:rsidR="00044C7A" w:rsidRPr="00A439B5" w:rsidRDefault="00044C7A" w:rsidP="0027613A">
            <w:pPr>
              <w:ind w:left="1588"/>
              <w:rPr>
                <w:rFonts w:cs="Arial"/>
                <w:sz w:val="20"/>
                <w:szCs w:val="20"/>
              </w:rPr>
            </w:pPr>
            <w:r w:rsidRPr="00A439B5">
              <w:rPr>
                <w:rFonts w:cs="Arial"/>
                <w:sz w:val="20"/>
                <w:szCs w:val="20"/>
              </w:rPr>
              <w:t>16 06 02 *</w:t>
            </w:r>
          </w:p>
        </w:tc>
        <w:tc>
          <w:tcPr>
            <w:tcW w:w="4606" w:type="dxa"/>
            <w:vAlign w:val="center"/>
          </w:tcPr>
          <w:p w14:paraId="0821DC52" w14:textId="04462987" w:rsidR="00044C7A" w:rsidRPr="00A439B5" w:rsidRDefault="00375FBD" w:rsidP="00CD2001">
            <w:pPr>
              <w:jc w:val="center"/>
              <w:rPr>
                <w:rFonts w:cs="Arial"/>
                <w:sz w:val="20"/>
                <w:szCs w:val="20"/>
              </w:rPr>
            </w:pPr>
            <w:r>
              <w:rPr>
                <w:rFonts w:cs="Arial"/>
                <w:sz w:val="20"/>
                <w:szCs w:val="20"/>
              </w:rPr>
              <w:t>0,0062</w:t>
            </w:r>
          </w:p>
        </w:tc>
      </w:tr>
      <w:tr w:rsidR="00A439B5" w:rsidRPr="00A439B5" w14:paraId="23186368" w14:textId="77777777" w:rsidTr="00CD2001">
        <w:tc>
          <w:tcPr>
            <w:tcW w:w="4606" w:type="dxa"/>
            <w:shd w:val="clear" w:color="auto" w:fill="F2F2F2"/>
            <w:vAlign w:val="center"/>
          </w:tcPr>
          <w:p w14:paraId="2C987FF3" w14:textId="77777777" w:rsidR="00044C7A" w:rsidRPr="00A439B5" w:rsidRDefault="00044C7A" w:rsidP="0027613A">
            <w:pPr>
              <w:ind w:left="1588"/>
              <w:rPr>
                <w:rFonts w:cs="Arial"/>
                <w:sz w:val="20"/>
                <w:szCs w:val="20"/>
              </w:rPr>
            </w:pPr>
            <w:r w:rsidRPr="00A439B5">
              <w:rPr>
                <w:rFonts w:cs="Arial"/>
                <w:sz w:val="20"/>
                <w:szCs w:val="20"/>
              </w:rPr>
              <w:t>16 06 03 *</w:t>
            </w:r>
          </w:p>
        </w:tc>
        <w:tc>
          <w:tcPr>
            <w:tcW w:w="4606" w:type="dxa"/>
            <w:vMerge w:val="restart"/>
            <w:vAlign w:val="center"/>
          </w:tcPr>
          <w:p w14:paraId="71715009" w14:textId="243D84ED" w:rsidR="00044C7A" w:rsidRPr="00A439B5" w:rsidRDefault="00375FBD" w:rsidP="00CD2001">
            <w:pPr>
              <w:jc w:val="center"/>
              <w:rPr>
                <w:rFonts w:cs="Arial"/>
                <w:sz w:val="20"/>
                <w:szCs w:val="20"/>
              </w:rPr>
            </w:pPr>
            <w:r>
              <w:rPr>
                <w:rFonts w:cs="Arial"/>
                <w:sz w:val="20"/>
                <w:szCs w:val="20"/>
              </w:rPr>
              <w:t>0,0020</w:t>
            </w:r>
          </w:p>
        </w:tc>
      </w:tr>
      <w:tr w:rsidR="00A439B5" w:rsidRPr="00A439B5" w14:paraId="04304679" w14:textId="77777777" w:rsidTr="00CD2001">
        <w:tc>
          <w:tcPr>
            <w:tcW w:w="4606" w:type="dxa"/>
            <w:shd w:val="clear" w:color="auto" w:fill="F2F2F2"/>
            <w:vAlign w:val="center"/>
          </w:tcPr>
          <w:p w14:paraId="79AA4340" w14:textId="77777777" w:rsidR="00044C7A" w:rsidRPr="00A439B5" w:rsidRDefault="00044C7A" w:rsidP="0027613A">
            <w:pPr>
              <w:ind w:left="1588"/>
              <w:rPr>
                <w:rFonts w:cs="Arial"/>
                <w:sz w:val="20"/>
                <w:szCs w:val="20"/>
              </w:rPr>
            </w:pPr>
            <w:r w:rsidRPr="00A439B5">
              <w:rPr>
                <w:rFonts w:cs="Arial"/>
                <w:sz w:val="20"/>
                <w:szCs w:val="20"/>
              </w:rPr>
              <w:t>16 06 04</w:t>
            </w:r>
          </w:p>
        </w:tc>
        <w:tc>
          <w:tcPr>
            <w:tcW w:w="4606" w:type="dxa"/>
            <w:vMerge/>
            <w:vAlign w:val="center"/>
          </w:tcPr>
          <w:p w14:paraId="13E2F07A" w14:textId="77777777" w:rsidR="00044C7A" w:rsidRPr="00A439B5" w:rsidRDefault="00044C7A" w:rsidP="00CD2001">
            <w:pPr>
              <w:jc w:val="center"/>
              <w:rPr>
                <w:rFonts w:cs="Arial"/>
                <w:sz w:val="20"/>
                <w:szCs w:val="20"/>
              </w:rPr>
            </w:pPr>
          </w:p>
        </w:tc>
      </w:tr>
      <w:tr w:rsidR="00A439B5" w:rsidRPr="00A439B5" w14:paraId="4C98FEC5" w14:textId="77777777" w:rsidTr="00CD2001">
        <w:tc>
          <w:tcPr>
            <w:tcW w:w="4606" w:type="dxa"/>
            <w:shd w:val="clear" w:color="auto" w:fill="F2F2F2"/>
            <w:vAlign w:val="center"/>
          </w:tcPr>
          <w:p w14:paraId="4B0C54BE" w14:textId="77777777" w:rsidR="00044C7A" w:rsidRPr="00A439B5" w:rsidRDefault="00044C7A" w:rsidP="0027613A">
            <w:pPr>
              <w:ind w:left="1588"/>
              <w:rPr>
                <w:rFonts w:cs="Arial"/>
                <w:sz w:val="20"/>
                <w:szCs w:val="20"/>
              </w:rPr>
            </w:pPr>
            <w:r w:rsidRPr="00A439B5">
              <w:rPr>
                <w:rFonts w:cs="Arial"/>
                <w:sz w:val="20"/>
                <w:szCs w:val="20"/>
              </w:rPr>
              <w:t>16 06 05</w:t>
            </w:r>
          </w:p>
        </w:tc>
        <w:tc>
          <w:tcPr>
            <w:tcW w:w="4606" w:type="dxa"/>
            <w:vMerge/>
            <w:vAlign w:val="center"/>
          </w:tcPr>
          <w:p w14:paraId="331BCD1F" w14:textId="77777777" w:rsidR="00044C7A" w:rsidRPr="00A439B5" w:rsidRDefault="00044C7A" w:rsidP="00CD2001">
            <w:pPr>
              <w:jc w:val="center"/>
              <w:rPr>
                <w:rFonts w:cs="Arial"/>
                <w:sz w:val="20"/>
                <w:szCs w:val="20"/>
              </w:rPr>
            </w:pPr>
          </w:p>
        </w:tc>
      </w:tr>
      <w:tr w:rsidR="00A439B5" w:rsidRPr="00A439B5" w14:paraId="31F44628" w14:textId="77777777" w:rsidTr="00CD2001">
        <w:tc>
          <w:tcPr>
            <w:tcW w:w="4606" w:type="dxa"/>
            <w:shd w:val="clear" w:color="auto" w:fill="F2F2F2"/>
            <w:vAlign w:val="center"/>
          </w:tcPr>
          <w:p w14:paraId="2472A39C" w14:textId="77777777" w:rsidR="00044C7A" w:rsidRPr="00A439B5" w:rsidRDefault="00044C7A" w:rsidP="0027613A">
            <w:pPr>
              <w:ind w:left="1588"/>
              <w:rPr>
                <w:rFonts w:cs="Arial"/>
                <w:sz w:val="20"/>
                <w:szCs w:val="20"/>
              </w:rPr>
            </w:pPr>
            <w:r w:rsidRPr="00A439B5">
              <w:rPr>
                <w:rFonts w:cs="Arial"/>
                <w:sz w:val="20"/>
                <w:szCs w:val="20"/>
              </w:rPr>
              <w:t>20 01 33 *</w:t>
            </w:r>
          </w:p>
        </w:tc>
        <w:tc>
          <w:tcPr>
            <w:tcW w:w="4606" w:type="dxa"/>
            <w:vAlign w:val="center"/>
          </w:tcPr>
          <w:p w14:paraId="5CFB5B8E" w14:textId="69573BA7" w:rsidR="00044C7A" w:rsidRPr="00A439B5" w:rsidRDefault="00A52D6E" w:rsidP="00CD2001">
            <w:pPr>
              <w:jc w:val="center"/>
              <w:rPr>
                <w:rFonts w:cs="Arial"/>
                <w:sz w:val="20"/>
                <w:szCs w:val="20"/>
              </w:rPr>
            </w:pPr>
            <w:r>
              <w:rPr>
                <w:rFonts w:cs="Arial"/>
                <w:sz w:val="20"/>
                <w:szCs w:val="20"/>
              </w:rPr>
              <w:t>64,7555</w:t>
            </w:r>
          </w:p>
        </w:tc>
      </w:tr>
      <w:tr w:rsidR="00A439B5" w:rsidRPr="00A439B5" w14:paraId="58113088" w14:textId="77777777" w:rsidTr="00CD2001">
        <w:tc>
          <w:tcPr>
            <w:tcW w:w="4606" w:type="dxa"/>
            <w:shd w:val="clear" w:color="auto" w:fill="F2F2F2"/>
            <w:vAlign w:val="center"/>
          </w:tcPr>
          <w:p w14:paraId="033431C5" w14:textId="77777777" w:rsidR="00044C7A" w:rsidRPr="00A439B5" w:rsidRDefault="00044C7A" w:rsidP="0027613A">
            <w:pPr>
              <w:ind w:left="1588"/>
              <w:rPr>
                <w:rFonts w:cs="Arial"/>
                <w:sz w:val="20"/>
                <w:szCs w:val="20"/>
              </w:rPr>
            </w:pPr>
            <w:r w:rsidRPr="00A439B5">
              <w:rPr>
                <w:rFonts w:cs="Arial"/>
                <w:sz w:val="20"/>
                <w:szCs w:val="20"/>
              </w:rPr>
              <w:t>20 01 34</w:t>
            </w:r>
          </w:p>
        </w:tc>
        <w:tc>
          <w:tcPr>
            <w:tcW w:w="4606" w:type="dxa"/>
            <w:vAlign w:val="center"/>
          </w:tcPr>
          <w:p w14:paraId="0465FFC1" w14:textId="793BAB93" w:rsidR="00044C7A" w:rsidRPr="00A439B5" w:rsidRDefault="00A52D6E" w:rsidP="00CD2001">
            <w:pPr>
              <w:jc w:val="center"/>
              <w:rPr>
                <w:rFonts w:cs="Arial"/>
                <w:sz w:val="20"/>
                <w:szCs w:val="20"/>
              </w:rPr>
            </w:pPr>
            <w:r>
              <w:rPr>
                <w:rFonts w:cs="Arial"/>
                <w:sz w:val="20"/>
                <w:szCs w:val="20"/>
              </w:rPr>
              <w:t>11,0913</w:t>
            </w:r>
          </w:p>
        </w:tc>
      </w:tr>
      <w:tr w:rsidR="00A439B5" w:rsidRPr="00A439B5" w14:paraId="16CE1AEE" w14:textId="77777777" w:rsidTr="00CD2001">
        <w:tc>
          <w:tcPr>
            <w:tcW w:w="4606" w:type="dxa"/>
            <w:shd w:val="clear" w:color="auto" w:fill="F2F2F2"/>
            <w:vAlign w:val="center"/>
          </w:tcPr>
          <w:p w14:paraId="267FC2B1" w14:textId="77777777" w:rsidR="00044C7A" w:rsidRPr="00A439B5" w:rsidRDefault="00044C7A" w:rsidP="00CD2001">
            <w:pPr>
              <w:jc w:val="center"/>
              <w:rPr>
                <w:rFonts w:cs="Arial"/>
                <w:b/>
                <w:sz w:val="20"/>
                <w:szCs w:val="20"/>
              </w:rPr>
            </w:pPr>
            <w:r w:rsidRPr="00A439B5">
              <w:rPr>
                <w:rFonts w:cs="Arial"/>
                <w:b/>
                <w:sz w:val="20"/>
                <w:szCs w:val="20"/>
              </w:rPr>
              <w:t>Ogółem</w:t>
            </w:r>
          </w:p>
        </w:tc>
        <w:tc>
          <w:tcPr>
            <w:tcW w:w="4606" w:type="dxa"/>
            <w:vAlign w:val="center"/>
          </w:tcPr>
          <w:p w14:paraId="0E5CBD12" w14:textId="748DA99B" w:rsidR="00044C7A" w:rsidRPr="00A439B5" w:rsidRDefault="00A52D6E" w:rsidP="00CD2001">
            <w:pPr>
              <w:jc w:val="center"/>
              <w:rPr>
                <w:rFonts w:cs="Arial"/>
                <w:b/>
                <w:sz w:val="20"/>
                <w:szCs w:val="20"/>
              </w:rPr>
            </w:pPr>
            <w:r>
              <w:rPr>
                <w:rFonts w:cs="Arial"/>
                <w:b/>
                <w:sz w:val="20"/>
                <w:szCs w:val="20"/>
              </w:rPr>
              <w:t>76,1925</w:t>
            </w:r>
          </w:p>
        </w:tc>
      </w:tr>
    </w:tbl>
    <w:p w14:paraId="7BEBE98F" w14:textId="77777777" w:rsidR="00044C7A" w:rsidRPr="00A439B5" w:rsidRDefault="00044C7A" w:rsidP="00044C7A">
      <w:pPr>
        <w:ind w:left="357" w:hanging="357"/>
        <w:jc w:val="center"/>
        <w:rPr>
          <w:rFonts w:cs="Arial"/>
        </w:rPr>
      </w:pPr>
    </w:p>
    <w:p w14:paraId="06A0315D" w14:textId="1FF7A540" w:rsidR="005A231D" w:rsidRDefault="005A231D" w:rsidP="00AF5C6C">
      <w:pPr>
        <w:pStyle w:val="Akapitzlist"/>
        <w:numPr>
          <w:ilvl w:val="4"/>
          <w:numId w:val="46"/>
        </w:numPr>
        <w:ind w:left="0" w:firstLine="0"/>
        <w:jc w:val="both"/>
        <w:rPr>
          <w:rFonts w:cs="Arial"/>
          <w:b/>
        </w:rPr>
      </w:pPr>
      <w:r w:rsidRPr="005A231D">
        <w:rPr>
          <w:rFonts w:cs="Arial"/>
          <w:b/>
        </w:rPr>
        <w:t>Masa zebranych zużytych baterii przenośnych i zużytych akumulatorów przenośnych przez wprowadzających baterie lub akumulatory przenośne w 2021 r.</w:t>
      </w:r>
    </w:p>
    <w:p w14:paraId="246C0FA2" w14:textId="1E7DE915" w:rsidR="00044C7A" w:rsidRPr="005A231D" w:rsidRDefault="00044C7A" w:rsidP="005A231D">
      <w:pPr>
        <w:pStyle w:val="Akapitzlist"/>
        <w:ind w:left="1800"/>
        <w:jc w:val="both"/>
        <w:rPr>
          <w:rFonts w:cs="Arial"/>
          <w:b/>
        </w:rPr>
      </w:pPr>
    </w:p>
    <w:tbl>
      <w:tblPr>
        <w:tblStyle w:val="Tabela-Siatka"/>
        <w:tblW w:w="0" w:type="auto"/>
        <w:tblLook w:val="04A0" w:firstRow="1" w:lastRow="0" w:firstColumn="1" w:lastColumn="0" w:noHBand="0" w:noVBand="1"/>
        <w:tblCaption w:val="Masa zebranych zużytych baterii przenośnych i zużytych akumulatorów przenośnych przez wprowadzających baterie lub akumulatory przenośne w 2021 roku "/>
        <w:tblDescription w:val="Tabela zawiera informacje o masie zebranych zużytych baterii przenośnych i zużytych akumulatorów przenośnych przez wprowadzających baterie lub akumulatory przenośne w 2021 roku&#10;"/>
      </w:tblPr>
      <w:tblGrid>
        <w:gridCol w:w="4530"/>
        <w:gridCol w:w="4530"/>
      </w:tblGrid>
      <w:tr w:rsidR="00A439B5" w:rsidRPr="00A439B5" w14:paraId="7D6259D4" w14:textId="77777777" w:rsidTr="005A231D">
        <w:tc>
          <w:tcPr>
            <w:tcW w:w="4530" w:type="dxa"/>
            <w:shd w:val="clear" w:color="auto" w:fill="F2F2F2"/>
            <w:vAlign w:val="center"/>
          </w:tcPr>
          <w:p w14:paraId="60A076EB" w14:textId="77777777" w:rsidR="00044C7A" w:rsidRPr="00A439B5" w:rsidRDefault="00044C7A" w:rsidP="00CD2001">
            <w:pPr>
              <w:jc w:val="center"/>
              <w:rPr>
                <w:rFonts w:cs="Arial"/>
                <w:b/>
                <w:bCs/>
                <w:sz w:val="20"/>
                <w:szCs w:val="20"/>
                <w:vertAlign w:val="superscript"/>
              </w:rPr>
            </w:pPr>
            <w:r w:rsidRPr="00A439B5">
              <w:rPr>
                <w:rFonts w:cs="Arial"/>
                <w:b/>
                <w:bCs/>
                <w:sz w:val="20"/>
                <w:szCs w:val="20"/>
              </w:rPr>
              <w:t>Rodzaj zebranych zużytych baterii przenośnych i zużytych akumulatorów przenośnych</w:t>
            </w:r>
          </w:p>
        </w:tc>
        <w:tc>
          <w:tcPr>
            <w:tcW w:w="4530" w:type="dxa"/>
            <w:shd w:val="clear" w:color="auto" w:fill="F2F2F2"/>
            <w:vAlign w:val="center"/>
          </w:tcPr>
          <w:p w14:paraId="06FEF0A3" w14:textId="77777777" w:rsidR="00044C7A" w:rsidRPr="00A439B5" w:rsidRDefault="00044C7A" w:rsidP="00CD2001">
            <w:pPr>
              <w:jc w:val="center"/>
              <w:rPr>
                <w:rFonts w:cs="Arial"/>
                <w:b/>
                <w:bCs/>
                <w:sz w:val="20"/>
                <w:szCs w:val="20"/>
              </w:rPr>
            </w:pPr>
            <w:r w:rsidRPr="00A439B5">
              <w:rPr>
                <w:rFonts w:cs="Arial"/>
                <w:b/>
                <w:bCs/>
                <w:sz w:val="20"/>
                <w:szCs w:val="20"/>
              </w:rPr>
              <w:t>Masa zebranych zużytych baterii przenośnych i zużytych akumulatorów przenośnych [Mg]</w:t>
            </w:r>
          </w:p>
        </w:tc>
      </w:tr>
      <w:tr w:rsidR="00A439B5" w:rsidRPr="00A439B5" w14:paraId="78644FCB" w14:textId="77777777" w:rsidTr="005A231D">
        <w:tc>
          <w:tcPr>
            <w:tcW w:w="4530" w:type="dxa"/>
            <w:shd w:val="clear" w:color="auto" w:fill="F2F2F2"/>
            <w:vAlign w:val="center"/>
          </w:tcPr>
          <w:p w14:paraId="411D1832" w14:textId="77777777" w:rsidR="00044C7A" w:rsidRPr="00A439B5" w:rsidRDefault="00044C7A" w:rsidP="0027613A">
            <w:pPr>
              <w:ind w:left="1588"/>
              <w:rPr>
                <w:rFonts w:cs="Arial"/>
                <w:sz w:val="20"/>
                <w:szCs w:val="20"/>
              </w:rPr>
            </w:pPr>
            <w:r w:rsidRPr="00A439B5">
              <w:rPr>
                <w:rFonts w:cs="Arial"/>
                <w:sz w:val="20"/>
                <w:szCs w:val="20"/>
              </w:rPr>
              <w:t>16 06 01 *</w:t>
            </w:r>
          </w:p>
        </w:tc>
        <w:tc>
          <w:tcPr>
            <w:tcW w:w="4530" w:type="dxa"/>
            <w:vAlign w:val="center"/>
          </w:tcPr>
          <w:p w14:paraId="14360B83" w14:textId="601B2306" w:rsidR="00044C7A" w:rsidRPr="00A439B5" w:rsidRDefault="00EC56F3" w:rsidP="00CD2001">
            <w:pPr>
              <w:jc w:val="center"/>
              <w:rPr>
                <w:rFonts w:cs="Arial"/>
                <w:sz w:val="20"/>
                <w:szCs w:val="20"/>
              </w:rPr>
            </w:pPr>
            <w:r>
              <w:rPr>
                <w:rFonts w:cs="Arial"/>
                <w:sz w:val="20"/>
                <w:szCs w:val="20"/>
              </w:rPr>
              <w:t>0,3291</w:t>
            </w:r>
          </w:p>
        </w:tc>
      </w:tr>
      <w:tr w:rsidR="00A439B5" w:rsidRPr="00A439B5" w14:paraId="6BD82C3E" w14:textId="77777777" w:rsidTr="005A231D">
        <w:tc>
          <w:tcPr>
            <w:tcW w:w="4530" w:type="dxa"/>
            <w:shd w:val="clear" w:color="auto" w:fill="F2F2F2"/>
            <w:vAlign w:val="center"/>
          </w:tcPr>
          <w:p w14:paraId="3B560938" w14:textId="77777777" w:rsidR="00044C7A" w:rsidRPr="00A439B5" w:rsidRDefault="00044C7A" w:rsidP="0027613A">
            <w:pPr>
              <w:ind w:left="1588"/>
              <w:rPr>
                <w:rFonts w:cs="Arial"/>
                <w:sz w:val="20"/>
                <w:szCs w:val="20"/>
              </w:rPr>
            </w:pPr>
            <w:r w:rsidRPr="00A439B5">
              <w:rPr>
                <w:rFonts w:cs="Arial"/>
                <w:sz w:val="20"/>
                <w:szCs w:val="20"/>
              </w:rPr>
              <w:t>16 06 02 *</w:t>
            </w:r>
          </w:p>
        </w:tc>
        <w:tc>
          <w:tcPr>
            <w:tcW w:w="4530" w:type="dxa"/>
            <w:vAlign w:val="center"/>
          </w:tcPr>
          <w:p w14:paraId="6EAC8787" w14:textId="16CBDB67" w:rsidR="00044C7A" w:rsidRPr="00A439B5" w:rsidRDefault="00EC56F3" w:rsidP="00CD2001">
            <w:pPr>
              <w:jc w:val="center"/>
              <w:rPr>
                <w:rFonts w:cs="Arial"/>
                <w:sz w:val="20"/>
                <w:szCs w:val="20"/>
              </w:rPr>
            </w:pPr>
            <w:r>
              <w:rPr>
                <w:rFonts w:cs="Arial"/>
                <w:sz w:val="20"/>
                <w:szCs w:val="20"/>
              </w:rPr>
              <w:t>0,0062</w:t>
            </w:r>
          </w:p>
        </w:tc>
      </w:tr>
      <w:tr w:rsidR="00A439B5" w:rsidRPr="00A439B5" w14:paraId="49C6FC57" w14:textId="77777777" w:rsidTr="005A231D">
        <w:tc>
          <w:tcPr>
            <w:tcW w:w="4530" w:type="dxa"/>
            <w:shd w:val="clear" w:color="auto" w:fill="F2F2F2"/>
            <w:vAlign w:val="center"/>
          </w:tcPr>
          <w:p w14:paraId="5F263D6F" w14:textId="77777777" w:rsidR="00044C7A" w:rsidRPr="00A439B5" w:rsidRDefault="00044C7A" w:rsidP="0027613A">
            <w:pPr>
              <w:ind w:left="1588"/>
              <w:rPr>
                <w:rFonts w:cs="Arial"/>
                <w:sz w:val="20"/>
                <w:szCs w:val="20"/>
              </w:rPr>
            </w:pPr>
            <w:r w:rsidRPr="00A439B5">
              <w:rPr>
                <w:rFonts w:cs="Arial"/>
                <w:sz w:val="20"/>
                <w:szCs w:val="20"/>
              </w:rPr>
              <w:t>16 06 03 *</w:t>
            </w:r>
          </w:p>
        </w:tc>
        <w:tc>
          <w:tcPr>
            <w:tcW w:w="4530" w:type="dxa"/>
            <w:vAlign w:val="center"/>
          </w:tcPr>
          <w:p w14:paraId="590FAF5A" w14:textId="7084EB2C" w:rsidR="00044C7A" w:rsidRPr="00A439B5" w:rsidRDefault="00EC56F3" w:rsidP="00CD2001">
            <w:pPr>
              <w:jc w:val="center"/>
              <w:rPr>
                <w:rFonts w:cs="Arial"/>
                <w:sz w:val="20"/>
                <w:szCs w:val="20"/>
              </w:rPr>
            </w:pPr>
            <w:r>
              <w:rPr>
                <w:rFonts w:cs="Arial"/>
                <w:sz w:val="20"/>
                <w:szCs w:val="20"/>
              </w:rPr>
              <w:t>0,1000</w:t>
            </w:r>
          </w:p>
        </w:tc>
      </w:tr>
      <w:tr w:rsidR="005A231D" w:rsidRPr="00A439B5" w14:paraId="5140762B" w14:textId="77777777" w:rsidTr="005A231D">
        <w:tc>
          <w:tcPr>
            <w:tcW w:w="4530" w:type="dxa"/>
            <w:shd w:val="clear" w:color="auto" w:fill="F2F2F2"/>
            <w:vAlign w:val="center"/>
          </w:tcPr>
          <w:p w14:paraId="71CB7DFA" w14:textId="77777777" w:rsidR="005A231D" w:rsidRPr="00A439B5" w:rsidRDefault="005A231D" w:rsidP="0027613A">
            <w:pPr>
              <w:ind w:left="1588"/>
              <w:rPr>
                <w:rFonts w:cs="Arial"/>
                <w:sz w:val="20"/>
                <w:szCs w:val="20"/>
              </w:rPr>
            </w:pPr>
            <w:r w:rsidRPr="00A439B5">
              <w:rPr>
                <w:rFonts w:cs="Arial"/>
                <w:sz w:val="20"/>
                <w:szCs w:val="20"/>
              </w:rPr>
              <w:t>16 06 04</w:t>
            </w:r>
          </w:p>
        </w:tc>
        <w:tc>
          <w:tcPr>
            <w:tcW w:w="4530" w:type="dxa"/>
          </w:tcPr>
          <w:p w14:paraId="26ACE100" w14:textId="03CFB0A0" w:rsidR="005A231D" w:rsidRPr="00A439B5" w:rsidRDefault="005A231D" w:rsidP="005A231D">
            <w:pPr>
              <w:jc w:val="center"/>
              <w:rPr>
                <w:rFonts w:cs="Arial"/>
                <w:sz w:val="20"/>
                <w:szCs w:val="20"/>
              </w:rPr>
            </w:pPr>
            <w:r w:rsidRPr="00434873">
              <w:rPr>
                <w:rFonts w:cs="Arial"/>
                <w:sz w:val="20"/>
                <w:szCs w:val="20"/>
              </w:rPr>
              <w:t>0,1000</w:t>
            </w:r>
          </w:p>
        </w:tc>
      </w:tr>
      <w:tr w:rsidR="005A231D" w:rsidRPr="00A439B5" w14:paraId="2B848D65" w14:textId="77777777" w:rsidTr="005A231D">
        <w:tc>
          <w:tcPr>
            <w:tcW w:w="4530" w:type="dxa"/>
            <w:shd w:val="clear" w:color="auto" w:fill="F2F2F2"/>
            <w:vAlign w:val="center"/>
          </w:tcPr>
          <w:p w14:paraId="3102402A" w14:textId="77777777" w:rsidR="005A231D" w:rsidRPr="00A439B5" w:rsidRDefault="005A231D" w:rsidP="0027613A">
            <w:pPr>
              <w:ind w:left="1588"/>
              <w:rPr>
                <w:rFonts w:cs="Arial"/>
                <w:sz w:val="20"/>
                <w:szCs w:val="20"/>
              </w:rPr>
            </w:pPr>
            <w:r w:rsidRPr="00A439B5">
              <w:rPr>
                <w:rFonts w:cs="Arial"/>
                <w:sz w:val="20"/>
                <w:szCs w:val="20"/>
              </w:rPr>
              <w:t>16 06 05</w:t>
            </w:r>
          </w:p>
        </w:tc>
        <w:tc>
          <w:tcPr>
            <w:tcW w:w="4530" w:type="dxa"/>
          </w:tcPr>
          <w:p w14:paraId="3E645E5B" w14:textId="51B7ADB6" w:rsidR="005A231D" w:rsidRPr="00A439B5" w:rsidRDefault="005A231D" w:rsidP="005A231D">
            <w:pPr>
              <w:jc w:val="center"/>
              <w:rPr>
                <w:rFonts w:cs="Arial"/>
                <w:sz w:val="20"/>
                <w:szCs w:val="20"/>
              </w:rPr>
            </w:pPr>
            <w:r w:rsidRPr="00434873">
              <w:rPr>
                <w:rFonts w:cs="Arial"/>
                <w:sz w:val="20"/>
                <w:szCs w:val="20"/>
              </w:rPr>
              <w:t>0,1000</w:t>
            </w:r>
          </w:p>
        </w:tc>
      </w:tr>
      <w:tr w:rsidR="00A439B5" w:rsidRPr="00A439B5" w14:paraId="280C2FE6" w14:textId="77777777" w:rsidTr="005A231D">
        <w:tc>
          <w:tcPr>
            <w:tcW w:w="4530" w:type="dxa"/>
            <w:shd w:val="clear" w:color="auto" w:fill="F2F2F2"/>
            <w:vAlign w:val="center"/>
          </w:tcPr>
          <w:p w14:paraId="17312859" w14:textId="77777777" w:rsidR="00044C7A" w:rsidRPr="00A439B5" w:rsidRDefault="00044C7A" w:rsidP="0027613A">
            <w:pPr>
              <w:ind w:left="1588"/>
              <w:rPr>
                <w:rFonts w:cs="Arial"/>
                <w:sz w:val="20"/>
                <w:szCs w:val="20"/>
              </w:rPr>
            </w:pPr>
            <w:r w:rsidRPr="00A439B5">
              <w:rPr>
                <w:rFonts w:cs="Arial"/>
                <w:sz w:val="20"/>
                <w:szCs w:val="20"/>
              </w:rPr>
              <w:t>20 01 33 *</w:t>
            </w:r>
          </w:p>
        </w:tc>
        <w:tc>
          <w:tcPr>
            <w:tcW w:w="4530" w:type="dxa"/>
            <w:vAlign w:val="center"/>
          </w:tcPr>
          <w:p w14:paraId="53E58AD7" w14:textId="3272E5E2" w:rsidR="00044C7A" w:rsidRPr="00A439B5" w:rsidRDefault="00EC56F3" w:rsidP="00CD2001">
            <w:pPr>
              <w:jc w:val="center"/>
              <w:rPr>
                <w:rFonts w:cs="Arial"/>
                <w:sz w:val="20"/>
                <w:szCs w:val="20"/>
              </w:rPr>
            </w:pPr>
            <w:r>
              <w:rPr>
                <w:rFonts w:cs="Arial"/>
                <w:sz w:val="20"/>
                <w:szCs w:val="20"/>
              </w:rPr>
              <w:t>63,6741</w:t>
            </w:r>
          </w:p>
        </w:tc>
      </w:tr>
      <w:tr w:rsidR="00A439B5" w:rsidRPr="00A439B5" w14:paraId="1D5C6474" w14:textId="77777777" w:rsidTr="005A231D">
        <w:tc>
          <w:tcPr>
            <w:tcW w:w="4530" w:type="dxa"/>
            <w:shd w:val="clear" w:color="auto" w:fill="F2F2F2"/>
            <w:vAlign w:val="center"/>
          </w:tcPr>
          <w:p w14:paraId="76966391" w14:textId="77777777" w:rsidR="00044C7A" w:rsidRPr="00A439B5" w:rsidRDefault="00044C7A" w:rsidP="0027613A">
            <w:pPr>
              <w:ind w:left="1588"/>
              <w:rPr>
                <w:rFonts w:cs="Arial"/>
                <w:sz w:val="20"/>
                <w:szCs w:val="20"/>
              </w:rPr>
            </w:pPr>
            <w:r w:rsidRPr="00A439B5">
              <w:rPr>
                <w:rFonts w:cs="Arial"/>
                <w:sz w:val="20"/>
                <w:szCs w:val="20"/>
              </w:rPr>
              <w:t>20 01 34</w:t>
            </w:r>
          </w:p>
        </w:tc>
        <w:tc>
          <w:tcPr>
            <w:tcW w:w="4530" w:type="dxa"/>
            <w:vAlign w:val="center"/>
          </w:tcPr>
          <w:p w14:paraId="0276A9CA" w14:textId="26F12173" w:rsidR="00044C7A" w:rsidRPr="00A439B5" w:rsidRDefault="00EC56F3" w:rsidP="00CD2001">
            <w:pPr>
              <w:jc w:val="center"/>
              <w:rPr>
                <w:rFonts w:cs="Arial"/>
                <w:sz w:val="20"/>
                <w:szCs w:val="20"/>
              </w:rPr>
            </w:pPr>
            <w:r>
              <w:rPr>
                <w:rFonts w:cs="Arial"/>
                <w:sz w:val="20"/>
                <w:szCs w:val="20"/>
              </w:rPr>
              <w:t>20,4022</w:t>
            </w:r>
          </w:p>
        </w:tc>
      </w:tr>
      <w:tr w:rsidR="00A439B5" w:rsidRPr="00A439B5" w14:paraId="6450FB09" w14:textId="77777777" w:rsidTr="005A231D">
        <w:tc>
          <w:tcPr>
            <w:tcW w:w="4530" w:type="dxa"/>
            <w:shd w:val="clear" w:color="auto" w:fill="F2F2F2"/>
            <w:vAlign w:val="center"/>
          </w:tcPr>
          <w:p w14:paraId="7C868736" w14:textId="77777777" w:rsidR="00044C7A" w:rsidRPr="00A439B5" w:rsidRDefault="00044C7A" w:rsidP="00CD2001">
            <w:pPr>
              <w:jc w:val="center"/>
              <w:rPr>
                <w:rFonts w:cs="Arial"/>
                <w:b/>
                <w:sz w:val="20"/>
                <w:szCs w:val="20"/>
              </w:rPr>
            </w:pPr>
            <w:r w:rsidRPr="00A439B5">
              <w:rPr>
                <w:rFonts w:cs="Arial"/>
                <w:b/>
                <w:sz w:val="20"/>
                <w:szCs w:val="20"/>
              </w:rPr>
              <w:t>Ogółem</w:t>
            </w:r>
          </w:p>
        </w:tc>
        <w:tc>
          <w:tcPr>
            <w:tcW w:w="4530" w:type="dxa"/>
            <w:vAlign w:val="center"/>
          </w:tcPr>
          <w:p w14:paraId="4FFE27FD" w14:textId="0B1B355B" w:rsidR="00044C7A" w:rsidRPr="00A439B5" w:rsidRDefault="00EC56F3" w:rsidP="00CD2001">
            <w:pPr>
              <w:jc w:val="center"/>
              <w:rPr>
                <w:rFonts w:cs="Arial"/>
                <w:b/>
                <w:sz w:val="20"/>
                <w:szCs w:val="20"/>
              </w:rPr>
            </w:pPr>
            <w:r>
              <w:rPr>
                <w:rFonts w:cs="Arial"/>
                <w:b/>
                <w:sz w:val="20"/>
                <w:szCs w:val="20"/>
              </w:rPr>
              <w:t>84,4117</w:t>
            </w:r>
          </w:p>
        </w:tc>
      </w:tr>
    </w:tbl>
    <w:p w14:paraId="11BB7837" w14:textId="77777777" w:rsidR="00044C7A" w:rsidRPr="00A439B5" w:rsidRDefault="00044C7A" w:rsidP="00044C7A">
      <w:pPr>
        <w:ind w:left="357" w:hanging="357"/>
        <w:jc w:val="center"/>
        <w:rPr>
          <w:rFonts w:cs="Arial"/>
        </w:rPr>
      </w:pPr>
    </w:p>
    <w:p w14:paraId="5FFF97B1" w14:textId="131790B2" w:rsidR="00044C7A" w:rsidRPr="00A439B5" w:rsidRDefault="00044C7A" w:rsidP="005A231D">
      <w:pPr>
        <w:jc w:val="both"/>
        <w:rPr>
          <w:rFonts w:cs="Arial"/>
          <w:b/>
        </w:rPr>
      </w:pPr>
      <w:r w:rsidRPr="00A439B5">
        <w:rPr>
          <w:rFonts w:cs="Arial"/>
          <w:b/>
        </w:rPr>
        <w:t xml:space="preserve">3.1.6.1.6 </w:t>
      </w:r>
      <w:r w:rsidR="005A231D">
        <w:rPr>
          <w:rFonts w:cs="Arial"/>
          <w:b/>
        </w:rPr>
        <w:t>M</w:t>
      </w:r>
      <w:r w:rsidR="005A231D" w:rsidRPr="00A439B5">
        <w:rPr>
          <w:rFonts w:cs="Arial"/>
          <w:b/>
        </w:rPr>
        <w:t xml:space="preserve">asa zebranych zużytych baterii przenośnych i zużytych akumulatorów przenośnych przez wprowadzających baterie lub akumulatory przenośne </w:t>
      </w:r>
      <w:r w:rsidR="005A231D">
        <w:rPr>
          <w:rFonts w:cs="Arial"/>
          <w:b/>
        </w:rPr>
        <w:br/>
      </w:r>
      <w:r w:rsidR="005A231D" w:rsidRPr="00A439B5">
        <w:rPr>
          <w:rFonts w:cs="Arial"/>
          <w:b/>
        </w:rPr>
        <w:t>w 2022 r.</w:t>
      </w:r>
    </w:p>
    <w:p w14:paraId="6B6B469A" w14:textId="77777777" w:rsidR="00044C7A" w:rsidRPr="00A439B5" w:rsidRDefault="00044C7A" w:rsidP="00044C7A">
      <w:pPr>
        <w:ind w:left="357" w:hanging="357"/>
        <w:rPr>
          <w:rFonts w:cs="Arial"/>
        </w:rPr>
      </w:pPr>
    </w:p>
    <w:tbl>
      <w:tblPr>
        <w:tblStyle w:val="Tabela-Siatka"/>
        <w:tblW w:w="0" w:type="auto"/>
        <w:tblLook w:val="04A0" w:firstRow="1" w:lastRow="0" w:firstColumn="1" w:lastColumn="0" w:noHBand="0" w:noVBand="1"/>
        <w:tblCaption w:val="Masa zebranych zużytych baterii przenośnych i zużytych akumulatorów przenośnych przez wprowadzających baterie lub akumulatory przenośne w 2022 roku "/>
        <w:tblDescription w:val="Tabela zawiera informacje o masie zebranych zużytych baterii przenośnych i zużytych akumulatorów przenośnych przez wprowadzających baterie lub akumulatory przenośne w 2022 roku&#10;"/>
      </w:tblPr>
      <w:tblGrid>
        <w:gridCol w:w="4530"/>
        <w:gridCol w:w="4530"/>
      </w:tblGrid>
      <w:tr w:rsidR="00A439B5" w:rsidRPr="00A439B5" w14:paraId="1CC45233" w14:textId="77777777" w:rsidTr="00A652A1">
        <w:tc>
          <w:tcPr>
            <w:tcW w:w="4530" w:type="dxa"/>
            <w:shd w:val="clear" w:color="auto" w:fill="F2F2F2"/>
            <w:vAlign w:val="center"/>
          </w:tcPr>
          <w:p w14:paraId="0D8071F7" w14:textId="77777777" w:rsidR="00044C7A" w:rsidRPr="00A439B5" w:rsidRDefault="00044C7A" w:rsidP="00CD2001">
            <w:pPr>
              <w:jc w:val="center"/>
              <w:rPr>
                <w:rFonts w:cs="Arial"/>
                <w:b/>
                <w:bCs/>
                <w:sz w:val="20"/>
                <w:szCs w:val="20"/>
                <w:vertAlign w:val="superscript"/>
              </w:rPr>
            </w:pPr>
            <w:r w:rsidRPr="00A439B5">
              <w:rPr>
                <w:rFonts w:cs="Arial"/>
                <w:b/>
                <w:bCs/>
                <w:sz w:val="20"/>
                <w:szCs w:val="20"/>
              </w:rPr>
              <w:t>Rodzaj zebranych zużytych baterii przenośnych i zużytych akumulatorów przenośnych</w:t>
            </w:r>
          </w:p>
        </w:tc>
        <w:tc>
          <w:tcPr>
            <w:tcW w:w="4530" w:type="dxa"/>
            <w:shd w:val="clear" w:color="auto" w:fill="F2F2F2"/>
            <w:vAlign w:val="center"/>
          </w:tcPr>
          <w:p w14:paraId="13A0D97D" w14:textId="77777777" w:rsidR="00044C7A" w:rsidRPr="00A439B5" w:rsidRDefault="00044C7A" w:rsidP="00CD2001">
            <w:pPr>
              <w:jc w:val="center"/>
              <w:rPr>
                <w:rFonts w:cs="Arial"/>
                <w:b/>
                <w:bCs/>
                <w:sz w:val="20"/>
                <w:szCs w:val="20"/>
              </w:rPr>
            </w:pPr>
            <w:r w:rsidRPr="00A439B5">
              <w:rPr>
                <w:rFonts w:cs="Arial"/>
                <w:b/>
                <w:bCs/>
                <w:sz w:val="20"/>
                <w:szCs w:val="20"/>
              </w:rPr>
              <w:t>Masa zebranych zużytych baterii przenośnych i zużytych akumulatorów przenośnych [Mg]</w:t>
            </w:r>
          </w:p>
        </w:tc>
      </w:tr>
      <w:tr w:rsidR="00A439B5" w:rsidRPr="00A439B5" w14:paraId="4914BDC3" w14:textId="77777777" w:rsidTr="00A652A1">
        <w:tc>
          <w:tcPr>
            <w:tcW w:w="4530" w:type="dxa"/>
            <w:shd w:val="clear" w:color="auto" w:fill="F2F2F2"/>
            <w:vAlign w:val="center"/>
          </w:tcPr>
          <w:p w14:paraId="32923470" w14:textId="77777777" w:rsidR="00044C7A" w:rsidRPr="00A439B5" w:rsidRDefault="00044C7A" w:rsidP="0027613A">
            <w:pPr>
              <w:ind w:left="1588"/>
              <w:rPr>
                <w:rFonts w:cs="Arial"/>
                <w:sz w:val="20"/>
                <w:szCs w:val="20"/>
              </w:rPr>
            </w:pPr>
            <w:r w:rsidRPr="00A439B5">
              <w:rPr>
                <w:rFonts w:cs="Arial"/>
                <w:sz w:val="20"/>
                <w:szCs w:val="20"/>
              </w:rPr>
              <w:t>16 06 01 *</w:t>
            </w:r>
          </w:p>
        </w:tc>
        <w:tc>
          <w:tcPr>
            <w:tcW w:w="4530" w:type="dxa"/>
            <w:vAlign w:val="center"/>
          </w:tcPr>
          <w:p w14:paraId="2DF27239" w14:textId="7D44CB03" w:rsidR="00044C7A" w:rsidRPr="00A439B5" w:rsidRDefault="00ED4205" w:rsidP="00CD2001">
            <w:pPr>
              <w:jc w:val="center"/>
              <w:rPr>
                <w:rFonts w:cs="Arial"/>
                <w:sz w:val="20"/>
                <w:szCs w:val="20"/>
              </w:rPr>
            </w:pPr>
            <w:r>
              <w:rPr>
                <w:rFonts w:cs="Arial"/>
                <w:sz w:val="20"/>
                <w:szCs w:val="20"/>
              </w:rPr>
              <w:t>0,3441</w:t>
            </w:r>
          </w:p>
        </w:tc>
      </w:tr>
      <w:tr w:rsidR="00A439B5" w:rsidRPr="00A439B5" w14:paraId="6F9076EA" w14:textId="77777777" w:rsidTr="00A652A1">
        <w:tc>
          <w:tcPr>
            <w:tcW w:w="4530" w:type="dxa"/>
            <w:shd w:val="clear" w:color="auto" w:fill="F2F2F2"/>
            <w:vAlign w:val="center"/>
          </w:tcPr>
          <w:p w14:paraId="3BC0BF80" w14:textId="77777777" w:rsidR="00044C7A" w:rsidRPr="00A439B5" w:rsidRDefault="00044C7A" w:rsidP="0027613A">
            <w:pPr>
              <w:ind w:left="1588"/>
              <w:rPr>
                <w:rFonts w:cs="Arial"/>
                <w:sz w:val="20"/>
                <w:szCs w:val="20"/>
              </w:rPr>
            </w:pPr>
            <w:r w:rsidRPr="00A439B5">
              <w:rPr>
                <w:rFonts w:cs="Arial"/>
                <w:sz w:val="20"/>
                <w:szCs w:val="20"/>
              </w:rPr>
              <w:t>16 06 02 *</w:t>
            </w:r>
          </w:p>
        </w:tc>
        <w:tc>
          <w:tcPr>
            <w:tcW w:w="4530" w:type="dxa"/>
            <w:vAlign w:val="center"/>
          </w:tcPr>
          <w:p w14:paraId="6C7F6D49" w14:textId="5CAEA6EE" w:rsidR="00044C7A" w:rsidRPr="00A439B5" w:rsidRDefault="00B94F15" w:rsidP="00CD2001">
            <w:pPr>
              <w:jc w:val="center"/>
              <w:rPr>
                <w:rFonts w:cs="Arial"/>
                <w:sz w:val="20"/>
                <w:szCs w:val="20"/>
              </w:rPr>
            </w:pPr>
            <w:r>
              <w:rPr>
                <w:rFonts w:cs="Arial"/>
                <w:sz w:val="20"/>
                <w:szCs w:val="20"/>
              </w:rPr>
              <w:t>0,0100</w:t>
            </w:r>
          </w:p>
        </w:tc>
      </w:tr>
      <w:tr w:rsidR="00A439B5" w:rsidRPr="00A439B5" w14:paraId="6343B130" w14:textId="77777777" w:rsidTr="00A652A1">
        <w:tc>
          <w:tcPr>
            <w:tcW w:w="4530" w:type="dxa"/>
            <w:shd w:val="clear" w:color="auto" w:fill="F2F2F2"/>
            <w:vAlign w:val="center"/>
          </w:tcPr>
          <w:p w14:paraId="142ED058" w14:textId="77777777" w:rsidR="00044C7A" w:rsidRPr="00A439B5" w:rsidRDefault="00044C7A" w:rsidP="0027613A">
            <w:pPr>
              <w:ind w:left="1588"/>
              <w:rPr>
                <w:rFonts w:cs="Arial"/>
                <w:sz w:val="20"/>
                <w:szCs w:val="20"/>
              </w:rPr>
            </w:pPr>
            <w:r w:rsidRPr="00A439B5">
              <w:rPr>
                <w:rFonts w:cs="Arial"/>
                <w:sz w:val="20"/>
                <w:szCs w:val="20"/>
              </w:rPr>
              <w:t>16 06 03 *</w:t>
            </w:r>
          </w:p>
        </w:tc>
        <w:tc>
          <w:tcPr>
            <w:tcW w:w="4530" w:type="dxa"/>
            <w:vAlign w:val="center"/>
          </w:tcPr>
          <w:p w14:paraId="62FB71A5" w14:textId="74BFDA47" w:rsidR="00044C7A" w:rsidRPr="00A439B5" w:rsidRDefault="00B94F15" w:rsidP="00CD2001">
            <w:pPr>
              <w:jc w:val="center"/>
              <w:rPr>
                <w:rFonts w:cs="Arial"/>
                <w:sz w:val="20"/>
                <w:szCs w:val="20"/>
              </w:rPr>
            </w:pPr>
            <w:r>
              <w:rPr>
                <w:rFonts w:cs="Arial"/>
                <w:sz w:val="20"/>
                <w:szCs w:val="20"/>
              </w:rPr>
              <w:t>0,0000</w:t>
            </w:r>
          </w:p>
        </w:tc>
      </w:tr>
      <w:tr w:rsidR="005A231D" w:rsidRPr="00A439B5" w14:paraId="533C3BE9" w14:textId="77777777" w:rsidTr="00E9717B">
        <w:tc>
          <w:tcPr>
            <w:tcW w:w="4530" w:type="dxa"/>
            <w:shd w:val="clear" w:color="auto" w:fill="F2F2F2"/>
            <w:vAlign w:val="center"/>
          </w:tcPr>
          <w:p w14:paraId="36F16E02" w14:textId="77777777" w:rsidR="005A231D" w:rsidRPr="00A439B5" w:rsidRDefault="005A231D" w:rsidP="0027613A">
            <w:pPr>
              <w:ind w:left="1588"/>
              <w:rPr>
                <w:rFonts w:cs="Arial"/>
                <w:sz w:val="20"/>
                <w:szCs w:val="20"/>
              </w:rPr>
            </w:pPr>
            <w:r w:rsidRPr="00A439B5">
              <w:rPr>
                <w:rFonts w:cs="Arial"/>
                <w:sz w:val="20"/>
                <w:szCs w:val="20"/>
              </w:rPr>
              <w:t>16 06 04</w:t>
            </w:r>
          </w:p>
        </w:tc>
        <w:tc>
          <w:tcPr>
            <w:tcW w:w="4530" w:type="dxa"/>
          </w:tcPr>
          <w:p w14:paraId="671607F5" w14:textId="2396AE12" w:rsidR="005A231D" w:rsidRPr="00A439B5" w:rsidRDefault="005A231D" w:rsidP="005A231D">
            <w:pPr>
              <w:jc w:val="center"/>
              <w:rPr>
                <w:rFonts w:cs="Arial"/>
                <w:sz w:val="20"/>
                <w:szCs w:val="20"/>
              </w:rPr>
            </w:pPr>
            <w:r w:rsidRPr="00024B63">
              <w:rPr>
                <w:rFonts w:cs="Arial"/>
                <w:sz w:val="20"/>
                <w:szCs w:val="20"/>
              </w:rPr>
              <w:t>0,0000</w:t>
            </w:r>
          </w:p>
        </w:tc>
      </w:tr>
      <w:tr w:rsidR="005A231D" w:rsidRPr="00A439B5" w14:paraId="02B89D9B" w14:textId="77777777" w:rsidTr="00E9717B">
        <w:tc>
          <w:tcPr>
            <w:tcW w:w="4530" w:type="dxa"/>
            <w:shd w:val="clear" w:color="auto" w:fill="F2F2F2"/>
            <w:vAlign w:val="center"/>
          </w:tcPr>
          <w:p w14:paraId="48D347CA" w14:textId="77777777" w:rsidR="005A231D" w:rsidRPr="00A439B5" w:rsidRDefault="005A231D" w:rsidP="0027613A">
            <w:pPr>
              <w:ind w:left="1588"/>
              <w:rPr>
                <w:rFonts w:cs="Arial"/>
                <w:sz w:val="20"/>
                <w:szCs w:val="20"/>
              </w:rPr>
            </w:pPr>
            <w:r w:rsidRPr="00A439B5">
              <w:rPr>
                <w:rFonts w:cs="Arial"/>
                <w:sz w:val="20"/>
                <w:szCs w:val="20"/>
              </w:rPr>
              <w:t>16 06 05</w:t>
            </w:r>
          </w:p>
        </w:tc>
        <w:tc>
          <w:tcPr>
            <w:tcW w:w="4530" w:type="dxa"/>
          </w:tcPr>
          <w:p w14:paraId="6C75EAAB" w14:textId="66A09BB7" w:rsidR="005A231D" w:rsidRPr="00A439B5" w:rsidRDefault="005A231D" w:rsidP="005A231D">
            <w:pPr>
              <w:jc w:val="center"/>
              <w:rPr>
                <w:rFonts w:cs="Arial"/>
                <w:sz w:val="20"/>
                <w:szCs w:val="20"/>
              </w:rPr>
            </w:pPr>
            <w:r w:rsidRPr="00024B63">
              <w:rPr>
                <w:rFonts w:cs="Arial"/>
                <w:sz w:val="20"/>
                <w:szCs w:val="20"/>
              </w:rPr>
              <w:t>0,0000</w:t>
            </w:r>
          </w:p>
        </w:tc>
      </w:tr>
      <w:tr w:rsidR="00A439B5" w:rsidRPr="00A439B5" w14:paraId="013A9987" w14:textId="77777777" w:rsidTr="00A652A1">
        <w:tc>
          <w:tcPr>
            <w:tcW w:w="4530" w:type="dxa"/>
            <w:shd w:val="clear" w:color="auto" w:fill="F2F2F2"/>
            <w:vAlign w:val="center"/>
          </w:tcPr>
          <w:p w14:paraId="7F8303F8" w14:textId="77777777" w:rsidR="00044C7A" w:rsidRPr="00A439B5" w:rsidRDefault="00044C7A" w:rsidP="0027613A">
            <w:pPr>
              <w:ind w:left="1588"/>
              <w:rPr>
                <w:rFonts w:cs="Arial"/>
                <w:sz w:val="20"/>
                <w:szCs w:val="20"/>
              </w:rPr>
            </w:pPr>
            <w:r w:rsidRPr="00A439B5">
              <w:rPr>
                <w:rFonts w:cs="Arial"/>
                <w:sz w:val="20"/>
                <w:szCs w:val="20"/>
              </w:rPr>
              <w:t>20 01 33 *</w:t>
            </w:r>
          </w:p>
        </w:tc>
        <w:tc>
          <w:tcPr>
            <w:tcW w:w="4530" w:type="dxa"/>
            <w:vAlign w:val="center"/>
          </w:tcPr>
          <w:p w14:paraId="603C37EE" w14:textId="07411541" w:rsidR="00044C7A" w:rsidRPr="00A439B5" w:rsidRDefault="00B94F15" w:rsidP="00CD2001">
            <w:pPr>
              <w:jc w:val="center"/>
              <w:rPr>
                <w:rFonts w:cs="Arial"/>
                <w:sz w:val="20"/>
                <w:szCs w:val="20"/>
              </w:rPr>
            </w:pPr>
            <w:r>
              <w:rPr>
                <w:rFonts w:cs="Arial"/>
                <w:sz w:val="20"/>
                <w:szCs w:val="20"/>
              </w:rPr>
              <w:t>1,6760</w:t>
            </w:r>
          </w:p>
        </w:tc>
      </w:tr>
      <w:tr w:rsidR="00A439B5" w:rsidRPr="00A439B5" w14:paraId="1A92928A" w14:textId="77777777" w:rsidTr="00A652A1">
        <w:tc>
          <w:tcPr>
            <w:tcW w:w="4530" w:type="dxa"/>
            <w:shd w:val="clear" w:color="auto" w:fill="F2F2F2"/>
            <w:vAlign w:val="center"/>
          </w:tcPr>
          <w:p w14:paraId="40209161" w14:textId="77777777" w:rsidR="00044C7A" w:rsidRPr="00A439B5" w:rsidRDefault="00044C7A" w:rsidP="0027613A">
            <w:pPr>
              <w:ind w:left="1588"/>
              <w:rPr>
                <w:rFonts w:cs="Arial"/>
                <w:sz w:val="20"/>
                <w:szCs w:val="20"/>
              </w:rPr>
            </w:pPr>
            <w:r w:rsidRPr="00A439B5">
              <w:rPr>
                <w:rFonts w:cs="Arial"/>
                <w:sz w:val="20"/>
                <w:szCs w:val="20"/>
              </w:rPr>
              <w:t>20 01 34</w:t>
            </w:r>
          </w:p>
        </w:tc>
        <w:tc>
          <w:tcPr>
            <w:tcW w:w="4530" w:type="dxa"/>
            <w:vAlign w:val="center"/>
          </w:tcPr>
          <w:p w14:paraId="3C761F11" w14:textId="646BA408" w:rsidR="00044C7A" w:rsidRPr="00A439B5" w:rsidRDefault="00B94F15" w:rsidP="00CD2001">
            <w:pPr>
              <w:jc w:val="center"/>
              <w:rPr>
                <w:rFonts w:cs="Arial"/>
                <w:sz w:val="20"/>
                <w:szCs w:val="20"/>
              </w:rPr>
            </w:pPr>
            <w:r>
              <w:rPr>
                <w:rFonts w:cs="Arial"/>
                <w:sz w:val="20"/>
                <w:szCs w:val="20"/>
              </w:rPr>
              <w:t>72,3484</w:t>
            </w:r>
          </w:p>
        </w:tc>
      </w:tr>
      <w:tr w:rsidR="00A439B5" w:rsidRPr="00A439B5" w14:paraId="0FF3ABDA" w14:textId="77777777" w:rsidTr="00A652A1">
        <w:tc>
          <w:tcPr>
            <w:tcW w:w="4530" w:type="dxa"/>
            <w:shd w:val="clear" w:color="auto" w:fill="F2F2F2"/>
            <w:vAlign w:val="center"/>
          </w:tcPr>
          <w:p w14:paraId="040C76ED" w14:textId="77777777" w:rsidR="00044C7A" w:rsidRPr="00A439B5" w:rsidRDefault="00044C7A" w:rsidP="00CD2001">
            <w:pPr>
              <w:jc w:val="center"/>
              <w:rPr>
                <w:rFonts w:cs="Arial"/>
                <w:b/>
                <w:sz w:val="20"/>
                <w:szCs w:val="20"/>
              </w:rPr>
            </w:pPr>
            <w:r w:rsidRPr="00A439B5">
              <w:rPr>
                <w:rFonts w:cs="Arial"/>
                <w:b/>
                <w:sz w:val="20"/>
                <w:szCs w:val="20"/>
              </w:rPr>
              <w:t>Ogółem</w:t>
            </w:r>
          </w:p>
        </w:tc>
        <w:tc>
          <w:tcPr>
            <w:tcW w:w="4530" w:type="dxa"/>
            <w:vAlign w:val="center"/>
          </w:tcPr>
          <w:p w14:paraId="6D3B1DD0" w14:textId="7437C778" w:rsidR="00044C7A" w:rsidRPr="00A439B5" w:rsidRDefault="00B94F15" w:rsidP="00CD2001">
            <w:pPr>
              <w:jc w:val="center"/>
              <w:rPr>
                <w:rFonts w:cs="Arial"/>
                <w:b/>
                <w:sz w:val="20"/>
                <w:szCs w:val="20"/>
              </w:rPr>
            </w:pPr>
            <w:r>
              <w:rPr>
                <w:rFonts w:cs="Arial"/>
                <w:b/>
                <w:sz w:val="20"/>
                <w:szCs w:val="20"/>
              </w:rPr>
              <w:t>74,3785</w:t>
            </w:r>
          </w:p>
        </w:tc>
      </w:tr>
    </w:tbl>
    <w:p w14:paraId="2AB5A800" w14:textId="77777777" w:rsidR="00A652A1" w:rsidRDefault="00A652A1" w:rsidP="00A652A1">
      <w:pPr>
        <w:ind w:left="357" w:hanging="357"/>
        <w:rPr>
          <w:rFonts w:cs="Arial"/>
          <w:sz w:val="20"/>
          <w:szCs w:val="20"/>
        </w:rPr>
      </w:pPr>
    </w:p>
    <w:p w14:paraId="73BB2A03" w14:textId="77777777" w:rsidR="005A231D" w:rsidRDefault="00A652A1" w:rsidP="005A231D">
      <w:pPr>
        <w:ind w:left="357" w:hanging="357"/>
        <w:rPr>
          <w:rFonts w:cs="Arial"/>
          <w:sz w:val="20"/>
          <w:szCs w:val="20"/>
        </w:rPr>
        <w:sectPr w:rsidR="005A231D" w:rsidSect="0060017A">
          <w:footerReference w:type="even" r:id="rId17"/>
          <w:footerReference w:type="default" r:id="rId18"/>
          <w:pgSz w:w="11906" w:h="16838"/>
          <w:pgMar w:top="1418" w:right="1418" w:bottom="1418" w:left="1418" w:header="709" w:footer="709" w:gutter="0"/>
          <w:cols w:space="708"/>
          <w:docGrid w:linePitch="360"/>
        </w:sectPr>
      </w:pPr>
      <w:r w:rsidRPr="00ED75E5">
        <w:rPr>
          <w:rFonts w:cs="Arial"/>
          <w:sz w:val="20"/>
          <w:szCs w:val="20"/>
        </w:rPr>
        <w:t>Źródło:</w:t>
      </w:r>
      <w:r>
        <w:rPr>
          <w:rFonts w:cs="Arial"/>
          <w:sz w:val="20"/>
          <w:szCs w:val="20"/>
        </w:rPr>
        <w:t xml:space="preserve"> Wojewódzki Bank Zanieczyszczeń Środowiska</w:t>
      </w:r>
    </w:p>
    <w:p w14:paraId="1D42BCC2" w14:textId="6D511CD2" w:rsidR="00DB545E" w:rsidRPr="00DB545E" w:rsidRDefault="00DB545E" w:rsidP="005A231D">
      <w:pPr>
        <w:pStyle w:val="Legenda"/>
        <w:spacing w:line="276" w:lineRule="auto"/>
        <w:jc w:val="both"/>
        <w:rPr>
          <w:rFonts w:cs="Arial"/>
          <w:szCs w:val="24"/>
        </w:rPr>
      </w:pPr>
      <w:bookmarkStart w:id="76" w:name="_Toc152933039"/>
      <w:r w:rsidRPr="00DB545E">
        <w:rPr>
          <w:rFonts w:cs="Arial"/>
          <w:szCs w:val="24"/>
        </w:rPr>
        <w:t xml:space="preserve">Tabela </w:t>
      </w:r>
      <w:r w:rsidRPr="00DB545E">
        <w:rPr>
          <w:rFonts w:cs="Arial"/>
          <w:szCs w:val="24"/>
        </w:rPr>
        <w:fldChar w:fldCharType="begin"/>
      </w:r>
      <w:r w:rsidRPr="00DB545E">
        <w:rPr>
          <w:rFonts w:cs="Arial"/>
          <w:szCs w:val="24"/>
        </w:rPr>
        <w:instrText xml:space="preserve"> SEQ Tabela \* ARABIC </w:instrText>
      </w:r>
      <w:r w:rsidRPr="00DB545E">
        <w:rPr>
          <w:rFonts w:cs="Arial"/>
          <w:szCs w:val="24"/>
        </w:rPr>
        <w:fldChar w:fldCharType="separate"/>
      </w:r>
      <w:r w:rsidR="005A4588">
        <w:rPr>
          <w:rFonts w:cs="Arial"/>
          <w:noProof/>
          <w:szCs w:val="24"/>
        </w:rPr>
        <w:t>15</w:t>
      </w:r>
      <w:r w:rsidRPr="00DB545E">
        <w:rPr>
          <w:rFonts w:cs="Arial"/>
          <w:szCs w:val="24"/>
        </w:rPr>
        <w:fldChar w:fldCharType="end"/>
      </w:r>
      <w:r w:rsidRPr="00DB545E">
        <w:rPr>
          <w:rFonts w:cs="Arial"/>
          <w:szCs w:val="24"/>
        </w:rPr>
        <w:t>. Masa zebranych, poddanych procesom recyklingu i odzysku oraz</w:t>
      </w:r>
      <w:r w:rsidR="008349DD">
        <w:rPr>
          <w:rFonts w:cs="Arial"/>
          <w:szCs w:val="24"/>
        </w:rPr>
        <w:t xml:space="preserve"> </w:t>
      </w:r>
      <w:r w:rsidRPr="00DB545E">
        <w:rPr>
          <w:rFonts w:cs="Arial"/>
          <w:szCs w:val="24"/>
        </w:rPr>
        <w:t>unieszkodliwionych zużytych baterii i zużytych akumulatorów na terenie województwa w latach 2020-2022 według stanu na dzień</w:t>
      </w:r>
      <w:r w:rsidR="005A231D">
        <w:rPr>
          <w:rFonts w:cs="Arial"/>
          <w:szCs w:val="24"/>
        </w:rPr>
        <w:t xml:space="preserve"> </w:t>
      </w:r>
      <w:r w:rsidRPr="00DB545E">
        <w:rPr>
          <w:rFonts w:cs="Arial"/>
          <w:szCs w:val="24"/>
        </w:rPr>
        <w:t>31 grudnia danego roku.</w:t>
      </w:r>
      <w:bookmarkEnd w:id="76"/>
    </w:p>
    <w:p w14:paraId="24501B52" w14:textId="77777777" w:rsidR="00DB545E" w:rsidRPr="00DB545E" w:rsidRDefault="00DB545E" w:rsidP="00DB545E">
      <w:pPr>
        <w:ind w:left="357" w:hanging="357"/>
        <w:rPr>
          <w:rFonts w:cs="Arial"/>
        </w:rPr>
      </w:pPr>
    </w:p>
    <w:tbl>
      <w:tblPr>
        <w:tblW w:w="5072" w:type="pct"/>
        <w:jc w:val="center"/>
        <w:tblLayout w:type="fixed"/>
        <w:tblCellMar>
          <w:left w:w="70" w:type="dxa"/>
          <w:right w:w="70" w:type="dxa"/>
        </w:tblCellMar>
        <w:tblLook w:val="04A0" w:firstRow="1" w:lastRow="0" w:firstColumn="1" w:lastColumn="0" w:noHBand="0" w:noVBand="1"/>
        <w:tblCaption w:val="Masa zebranych, poddanych procesom recyklingu i odzysku oraz unieszkodliwionych zużytych baterii i zużytych akumulatorów na terenie województwa w latach 2020-2022 według stanu na dzień 31 grudnia danego roku."/>
        <w:tblDescription w:val="Tabela zawiera informacje o masie zebranych, poddanych procesom recyklingu i odzysku oraz unieszkodliwionych zużytych baterii i zużytych akumulatorów na terenie województwa w latach 2020-2022 według stanu na dzień 31 grudnia danego roku."/>
      </w:tblPr>
      <w:tblGrid>
        <w:gridCol w:w="1303"/>
        <w:gridCol w:w="959"/>
        <w:gridCol w:w="994"/>
        <w:gridCol w:w="849"/>
        <w:gridCol w:w="1277"/>
        <w:gridCol w:w="1289"/>
        <w:gridCol w:w="1263"/>
        <w:gridCol w:w="886"/>
        <w:gridCol w:w="957"/>
        <w:gridCol w:w="1195"/>
        <w:gridCol w:w="1073"/>
        <w:gridCol w:w="1084"/>
        <w:gridCol w:w="1064"/>
      </w:tblGrid>
      <w:tr w:rsidR="00DB545E" w:rsidRPr="000B798B" w14:paraId="77617DC8" w14:textId="77777777" w:rsidTr="00CD2001">
        <w:trPr>
          <w:trHeight w:val="311"/>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FDE9D9"/>
            <w:noWrap/>
            <w:vAlign w:val="center"/>
            <w:hideMark/>
          </w:tcPr>
          <w:p w14:paraId="3034DF26" w14:textId="77777777" w:rsidR="00DB545E" w:rsidRPr="000B798B" w:rsidRDefault="00DB545E" w:rsidP="00CD2001">
            <w:pPr>
              <w:ind w:left="357" w:hanging="357"/>
              <w:jc w:val="center"/>
              <w:rPr>
                <w:rFonts w:cs="Arial"/>
                <w:b/>
                <w:bCs/>
                <w:sz w:val="20"/>
                <w:szCs w:val="20"/>
              </w:rPr>
            </w:pPr>
            <w:r w:rsidRPr="000B798B">
              <w:rPr>
                <w:rFonts w:cs="Arial"/>
                <w:b/>
                <w:bCs/>
                <w:sz w:val="20"/>
                <w:szCs w:val="20"/>
              </w:rPr>
              <w:t xml:space="preserve">Masa </w:t>
            </w:r>
            <w:r w:rsidRPr="000B798B">
              <w:rPr>
                <w:rFonts w:cs="Arial"/>
                <w:b/>
                <w:sz w:val="20"/>
                <w:szCs w:val="20"/>
              </w:rPr>
              <w:t xml:space="preserve">zużytych baterii i zużytych akumulatorów </w:t>
            </w:r>
            <w:r w:rsidRPr="000B798B">
              <w:rPr>
                <w:rFonts w:cs="Arial"/>
                <w:b/>
                <w:bCs/>
                <w:sz w:val="20"/>
                <w:szCs w:val="20"/>
              </w:rPr>
              <w:t>[Mg]</w:t>
            </w:r>
          </w:p>
        </w:tc>
      </w:tr>
      <w:tr w:rsidR="00DB545E" w:rsidRPr="000B798B" w14:paraId="55B5EA84" w14:textId="77777777" w:rsidTr="0027613A">
        <w:trPr>
          <w:trHeight w:val="327"/>
          <w:jc w:val="center"/>
        </w:trPr>
        <w:tc>
          <w:tcPr>
            <w:tcW w:w="459" w:type="pct"/>
            <w:vMerge w:val="restart"/>
            <w:tcBorders>
              <w:top w:val="single" w:sz="4" w:space="0" w:color="auto"/>
              <w:left w:val="single" w:sz="4" w:space="0" w:color="auto"/>
              <w:bottom w:val="single" w:sz="4" w:space="0" w:color="auto"/>
              <w:right w:val="single" w:sz="8" w:space="0" w:color="auto"/>
            </w:tcBorders>
            <w:shd w:val="clear" w:color="auto" w:fill="FDE9D9" w:themeFill="accent6" w:themeFillTint="33"/>
            <w:noWrap/>
            <w:vAlign w:val="center"/>
            <w:hideMark/>
          </w:tcPr>
          <w:p w14:paraId="72235EB5" w14:textId="77777777" w:rsidR="00DB545E" w:rsidRPr="000B798B" w:rsidRDefault="00DB545E" w:rsidP="00CD2001">
            <w:pPr>
              <w:ind w:hanging="222"/>
              <w:jc w:val="center"/>
              <w:rPr>
                <w:rFonts w:cs="Arial"/>
                <w:b/>
                <w:sz w:val="20"/>
                <w:szCs w:val="20"/>
              </w:rPr>
            </w:pPr>
            <w:r w:rsidRPr="000B798B">
              <w:rPr>
                <w:rFonts w:cs="Arial"/>
                <w:b/>
                <w:sz w:val="20"/>
                <w:szCs w:val="20"/>
              </w:rPr>
              <w:t>Kod</w:t>
            </w:r>
            <w:r w:rsidRPr="000B798B">
              <w:rPr>
                <w:rFonts w:cs="Arial"/>
                <w:b/>
                <w:sz w:val="20"/>
                <w:szCs w:val="20"/>
              </w:rPr>
              <w:br/>
              <w:t>odpadu</w:t>
            </w:r>
          </w:p>
        </w:tc>
        <w:tc>
          <w:tcPr>
            <w:tcW w:w="987" w:type="pct"/>
            <w:gridSpan w:val="3"/>
            <w:tcBorders>
              <w:top w:val="single" w:sz="4" w:space="0" w:color="auto"/>
              <w:left w:val="nil"/>
              <w:bottom w:val="single" w:sz="4" w:space="0" w:color="auto"/>
              <w:right w:val="single" w:sz="8" w:space="0" w:color="000000"/>
            </w:tcBorders>
            <w:shd w:val="clear" w:color="auto" w:fill="FDE9D9" w:themeFill="accent6" w:themeFillTint="33"/>
            <w:noWrap/>
            <w:vAlign w:val="center"/>
            <w:hideMark/>
          </w:tcPr>
          <w:p w14:paraId="51F54C19" w14:textId="77777777" w:rsidR="00DB545E" w:rsidRPr="000B798B" w:rsidRDefault="00DB545E" w:rsidP="00CD2001">
            <w:pPr>
              <w:ind w:left="357" w:hanging="357"/>
              <w:jc w:val="center"/>
              <w:rPr>
                <w:rFonts w:cs="Arial"/>
                <w:b/>
                <w:sz w:val="20"/>
                <w:szCs w:val="20"/>
              </w:rPr>
            </w:pPr>
            <w:r w:rsidRPr="000B798B">
              <w:rPr>
                <w:rFonts w:cs="Arial"/>
                <w:b/>
                <w:sz w:val="20"/>
                <w:szCs w:val="20"/>
              </w:rPr>
              <w:t>Wytworzona</w:t>
            </w:r>
          </w:p>
        </w:tc>
        <w:tc>
          <w:tcPr>
            <w:tcW w:w="1349" w:type="pct"/>
            <w:gridSpan w:val="3"/>
            <w:tcBorders>
              <w:top w:val="single" w:sz="4" w:space="0" w:color="auto"/>
              <w:left w:val="nil"/>
              <w:bottom w:val="single" w:sz="4" w:space="0" w:color="auto"/>
              <w:right w:val="single" w:sz="8" w:space="0" w:color="000000"/>
            </w:tcBorders>
            <w:shd w:val="clear" w:color="auto" w:fill="FDE9D9" w:themeFill="accent6" w:themeFillTint="33"/>
            <w:noWrap/>
            <w:vAlign w:val="center"/>
            <w:hideMark/>
          </w:tcPr>
          <w:p w14:paraId="4A754F25" w14:textId="77777777" w:rsidR="00DB545E" w:rsidRPr="000B798B" w:rsidRDefault="00DB545E" w:rsidP="00CD2001">
            <w:pPr>
              <w:ind w:left="357" w:hanging="357"/>
              <w:jc w:val="center"/>
              <w:rPr>
                <w:rFonts w:cs="Arial"/>
                <w:b/>
                <w:sz w:val="20"/>
                <w:szCs w:val="20"/>
              </w:rPr>
            </w:pPr>
            <w:r w:rsidRPr="000B798B">
              <w:rPr>
                <w:rFonts w:cs="Arial"/>
                <w:b/>
                <w:sz w:val="20"/>
                <w:szCs w:val="20"/>
              </w:rPr>
              <w:t>Zebrana</w:t>
            </w:r>
          </w:p>
        </w:tc>
        <w:tc>
          <w:tcPr>
            <w:tcW w:w="1070" w:type="pct"/>
            <w:gridSpan w:val="3"/>
            <w:tcBorders>
              <w:top w:val="single" w:sz="4" w:space="0" w:color="auto"/>
              <w:left w:val="nil"/>
              <w:bottom w:val="single" w:sz="4" w:space="0" w:color="auto"/>
              <w:right w:val="single" w:sz="8" w:space="0" w:color="000000"/>
            </w:tcBorders>
            <w:shd w:val="clear" w:color="auto" w:fill="FDE9D9" w:themeFill="accent6" w:themeFillTint="33"/>
            <w:vAlign w:val="center"/>
          </w:tcPr>
          <w:p w14:paraId="116A2625" w14:textId="77777777" w:rsidR="00DB545E" w:rsidRPr="000B798B" w:rsidRDefault="00DB545E" w:rsidP="00CD2001">
            <w:pPr>
              <w:ind w:left="357" w:hanging="357"/>
              <w:jc w:val="center"/>
              <w:rPr>
                <w:rFonts w:cs="Arial"/>
                <w:b/>
                <w:sz w:val="20"/>
                <w:szCs w:val="20"/>
              </w:rPr>
            </w:pPr>
            <w:r w:rsidRPr="000B798B">
              <w:rPr>
                <w:rFonts w:cs="Arial"/>
                <w:b/>
                <w:sz w:val="20"/>
                <w:szCs w:val="20"/>
              </w:rPr>
              <w:t>Poddana</w:t>
            </w:r>
          </w:p>
          <w:p w14:paraId="30461BE7" w14:textId="77777777" w:rsidR="00DB545E" w:rsidRPr="000B798B" w:rsidRDefault="00DB545E" w:rsidP="00CD2001">
            <w:pPr>
              <w:ind w:left="357" w:hanging="357"/>
              <w:jc w:val="center"/>
              <w:rPr>
                <w:rFonts w:cs="Arial"/>
                <w:b/>
                <w:sz w:val="20"/>
                <w:szCs w:val="20"/>
              </w:rPr>
            </w:pPr>
            <w:r w:rsidRPr="000B798B">
              <w:rPr>
                <w:rFonts w:cs="Arial"/>
                <w:b/>
                <w:sz w:val="20"/>
                <w:szCs w:val="20"/>
              </w:rPr>
              <w:t>odzyskowi</w:t>
            </w:r>
          </w:p>
        </w:tc>
        <w:tc>
          <w:tcPr>
            <w:tcW w:w="1135"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CA94B2E" w14:textId="77777777" w:rsidR="00DB545E" w:rsidRPr="000B798B" w:rsidRDefault="00DB545E" w:rsidP="00CD2001">
            <w:pPr>
              <w:ind w:left="357" w:hanging="357"/>
              <w:jc w:val="center"/>
              <w:rPr>
                <w:rFonts w:cs="Arial"/>
                <w:b/>
                <w:sz w:val="20"/>
                <w:szCs w:val="20"/>
              </w:rPr>
            </w:pPr>
            <w:r w:rsidRPr="000B798B">
              <w:rPr>
                <w:rFonts w:cs="Arial"/>
                <w:b/>
                <w:sz w:val="20"/>
                <w:szCs w:val="20"/>
              </w:rPr>
              <w:t>Unieszkodliwiona</w:t>
            </w:r>
          </w:p>
        </w:tc>
      </w:tr>
      <w:tr w:rsidR="0027613A" w:rsidRPr="000B798B" w14:paraId="341B6B1C" w14:textId="77777777" w:rsidTr="0027613A">
        <w:trPr>
          <w:trHeight w:val="327"/>
          <w:jc w:val="center"/>
        </w:trPr>
        <w:tc>
          <w:tcPr>
            <w:tcW w:w="459" w:type="pct"/>
            <w:vMerge/>
            <w:tcBorders>
              <w:top w:val="single" w:sz="4" w:space="0" w:color="auto"/>
              <w:left w:val="single" w:sz="4" w:space="0" w:color="auto"/>
              <w:bottom w:val="single" w:sz="4" w:space="0" w:color="auto"/>
              <w:right w:val="single" w:sz="8" w:space="0" w:color="auto"/>
            </w:tcBorders>
            <w:shd w:val="clear" w:color="auto" w:fill="FDE9D9" w:themeFill="accent6" w:themeFillTint="33"/>
            <w:vAlign w:val="center"/>
            <w:hideMark/>
          </w:tcPr>
          <w:p w14:paraId="3EF2BCBE" w14:textId="77777777" w:rsidR="00494A07" w:rsidRPr="000B798B" w:rsidRDefault="00494A07" w:rsidP="00494A07">
            <w:pPr>
              <w:ind w:left="357" w:hanging="357"/>
              <w:jc w:val="center"/>
              <w:rPr>
                <w:rFonts w:cs="Arial"/>
                <w:b/>
                <w:sz w:val="20"/>
                <w:szCs w:val="20"/>
              </w:rPr>
            </w:pPr>
          </w:p>
        </w:tc>
        <w:tc>
          <w:tcPr>
            <w:tcW w:w="338" w:type="pct"/>
            <w:tcBorders>
              <w:top w:val="single" w:sz="4" w:space="0" w:color="auto"/>
              <w:left w:val="nil"/>
              <w:bottom w:val="single" w:sz="4" w:space="0" w:color="auto"/>
              <w:right w:val="single" w:sz="8" w:space="0" w:color="auto"/>
            </w:tcBorders>
            <w:shd w:val="clear" w:color="auto" w:fill="FDE9D9" w:themeFill="accent6" w:themeFillTint="33"/>
            <w:noWrap/>
            <w:vAlign w:val="center"/>
            <w:hideMark/>
          </w:tcPr>
          <w:p w14:paraId="013FA95B" w14:textId="77777777" w:rsidR="00494A07" w:rsidRPr="000B798B" w:rsidRDefault="00494A07" w:rsidP="00494A07">
            <w:pPr>
              <w:ind w:left="357" w:hanging="357"/>
              <w:jc w:val="center"/>
              <w:rPr>
                <w:rFonts w:cs="Arial"/>
                <w:b/>
                <w:sz w:val="20"/>
                <w:szCs w:val="20"/>
              </w:rPr>
            </w:pPr>
            <w:r w:rsidRPr="000B798B">
              <w:rPr>
                <w:rFonts w:cs="Arial"/>
                <w:b/>
                <w:sz w:val="20"/>
                <w:szCs w:val="20"/>
              </w:rPr>
              <w:t>2020</w:t>
            </w:r>
          </w:p>
        </w:tc>
        <w:tc>
          <w:tcPr>
            <w:tcW w:w="350" w:type="pct"/>
            <w:tcBorders>
              <w:top w:val="single" w:sz="4" w:space="0" w:color="auto"/>
              <w:left w:val="nil"/>
              <w:bottom w:val="single" w:sz="4" w:space="0" w:color="auto"/>
              <w:right w:val="single" w:sz="8" w:space="0" w:color="auto"/>
            </w:tcBorders>
            <w:shd w:val="clear" w:color="auto" w:fill="FDE9D9" w:themeFill="accent6" w:themeFillTint="33"/>
            <w:noWrap/>
            <w:vAlign w:val="center"/>
            <w:hideMark/>
          </w:tcPr>
          <w:p w14:paraId="0250C3DB" w14:textId="77777777" w:rsidR="00494A07" w:rsidRPr="000B798B" w:rsidRDefault="00494A07" w:rsidP="00494A07">
            <w:pPr>
              <w:ind w:left="357" w:hanging="357"/>
              <w:jc w:val="center"/>
              <w:rPr>
                <w:rFonts w:cs="Arial"/>
                <w:b/>
                <w:sz w:val="20"/>
                <w:szCs w:val="20"/>
              </w:rPr>
            </w:pPr>
            <w:r w:rsidRPr="000B798B">
              <w:rPr>
                <w:rFonts w:cs="Arial"/>
                <w:b/>
                <w:sz w:val="20"/>
                <w:szCs w:val="20"/>
              </w:rPr>
              <w:t>2021</w:t>
            </w:r>
          </w:p>
        </w:tc>
        <w:tc>
          <w:tcPr>
            <w:tcW w:w="299" w:type="pct"/>
            <w:tcBorders>
              <w:top w:val="single" w:sz="4" w:space="0" w:color="auto"/>
              <w:left w:val="nil"/>
              <w:bottom w:val="single" w:sz="4" w:space="0" w:color="auto"/>
              <w:right w:val="single" w:sz="8" w:space="0" w:color="auto"/>
            </w:tcBorders>
            <w:shd w:val="clear" w:color="auto" w:fill="FDE9D9" w:themeFill="accent6" w:themeFillTint="33"/>
            <w:noWrap/>
            <w:vAlign w:val="center"/>
            <w:hideMark/>
          </w:tcPr>
          <w:p w14:paraId="6F765A16" w14:textId="77777777" w:rsidR="00494A07" w:rsidRPr="000B798B" w:rsidRDefault="00494A07" w:rsidP="00494A07">
            <w:pPr>
              <w:ind w:left="357" w:hanging="357"/>
              <w:jc w:val="center"/>
              <w:rPr>
                <w:rFonts w:cs="Arial"/>
                <w:b/>
                <w:sz w:val="20"/>
                <w:szCs w:val="20"/>
              </w:rPr>
            </w:pPr>
            <w:r w:rsidRPr="000B798B">
              <w:rPr>
                <w:rFonts w:cs="Arial"/>
                <w:b/>
                <w:sz w:val="20"/>
                <w:szCs w:val="20"/>
              </w:rPr>
              <w:t>2022</w:t>
            </w:r>
          </w:p>
        </w:tc>
        <w:tc>
          <w:tcPr>
            <w:tcW w:w="450" w:type="pct"/>
            <w:tcBorders>
              <w:top w:val="single" w:sz="4" w:space="0" w:color="auto"/>
              <w:left w:val="nil"/>
              <w:bottom w:val="single" w:sz="4" w:space="0" w:color="auto"/>
              <w:right w:val="single" w:sz="8" w:space="0" w:color="auto"/>
            </w:tcBorders>
            <w:shd w:val="clear" w:color="auto" w:fill="FDE9D9" w:themeFill="accent6" w:themeFillTint="33"/>
            <w:noWrap/>
            <w:vAlign w:val="center"/>
            <w:hideMark/>
          </w:tcPr>
          <w:p w14:paraId="2A6AE5CE" w14:textId="128946D7" w:rsidR="00494A07" w:rsidRPr="000B798B" w:rsidRDefault="00494A07" w:rsidP="00494A07">
            <w:pPr>
              <w:ind w:left="357" w:hanging="357"/>
              <w:jc w:val="center"/>
              <w:rPr>
                <w:rFonts w:cs="Arial"/>
                <w:b/>
                <w:sz w:val="20"/>
                <w:szCs w:val="20"/>
              </w:rPr>
            </w:pPr>
            <w:r w:rsidRPr="000B798B">
              <w:rPr>
                <w:rFonts w:cs="Arial"/>
                <w:b/>
                <w:sz w:val="20"/>
                <w:szCs w:val="20"/>
              </w:rPr>
              <w:t>2020</w:t>
            </w:r>
          </w:p>
        </w:tc>
        <w:tc>
          <w:tcPr>
            <w:tcW w:w="454" w:type="pct"/>
            <w:tcBorders>
              <w:top w:val="single" w:sz="4" w:space="0" w:color="auto"/>
              <w:left w:val="nil"/>
              <w:bottom w:val="single" w:sz="4" w:space="0" w:color="auto"/>
              <w:right w:val="single" w:sz="8" w:space="0" w:color="auto"/>
            </w:tcBorders>
            <w:shd w:val="clear" w:color="auto" w:fill="FDE9D9" w:themeFill="accent6" w:themeFillTint="33"/>
            <w:vAlign w:val="center"/>
          </w:tcPr>
          <w:p w14:paraId="61FED90A" w14:textId="495BB1CE" w:rsidR="00494A07" w:rsidRPr="000B798B" w:rsidRDefault="00494A07" w:rsidP="00494A07">
            <w:pPr>
              <w:ind w:left="357" w:hanging="357"/>
              <w:jc w:val="center"/>
              <w:rPr>
                <w:rFonts w:cs="Arial"/>
                <w:b/>
                <w:sz w:val="20"/>
                <w:szCs w:val="20"/>
              </w:rPr>
            </w:pPr>
            <w:r w:rsidRPr="000B798B">
              <w:rPr>
                <w:rFonts w:cs="Arial"/>
                <w:b/>
                <w:sz w:val="20"/>
                <w:szCs w:val="20"/>
              </w:rPr>
              <w:t>2021</w:t>
            </w:r>
          </w:p>
        </w:tc>
        <w:tc>
          <w:tcPr>
            <w:tcW w:w="445" w:type="pct"/>
            <w:tcBorders>
              <w:top w:val="single" w:sz="4" w:space="0" w:color="auto"/>
              <w:left w:val="nil"/>
              <w:bottom w:val="single" w:sz="4" w:space="0" w:color="auto"/>
              <w:right w:val="single" w:sz="8" w:space="0" w:color="auto"/>
            </w:tcBorders>
            <w:shd w:val="clear" w:color="auto" w:fill="FDE9D9" w:themeFill="accent6" w:themeFillTint="33"/>
            <w:noWrap/>
            <w:vAlign w:val="center"/>
            <w:hideMark/>
          </w:tcPr>
          <w:p w14:paraId="08D9403C" w14:textId="50A4B3C9" w:rsidR="00494A07" w:rsidRPr="000B798B" w:rsidRDefault="00494A07" w:rsidP="00494A07">
            <w:pPr>
              <w:ind w:left="357" w:hanging="357"/>
              <w:jc w:val="center"/>
              <w:rPr>
                <w:rFonts w:cs="Arial"/>
                <w:b/>
                <w:sz w:val="20"/>
                <w:szCs w:val="20"/>
              </w:rPr>
            </w:pPr>
            <w:r w:rsidRPr="000B798B">
              <w:rPr>
                <w:rFonts w:cs="Arial"/>
                <w:b/>
                <w:sz w:val="20"/>
                <w:szCs w:val="20"/>
              </w:rPr>
              <w:t>2022</w:t>
            </w:r>
          </w:p>
        </w:tc>
        <w:tc>
          <w:tcPr>
            <w:tcW w:w="312" w:type="pct"/>
            <w:tcBorders>
              <w:top w:val="single" w:sz="4" w:space="0" w:color="auto"/>
              <w:left w:val="nil"/>
              <w:bottom w:val="single" w:sz="4" w:space="0" w:color="auto"/>
              <w:right w:val="single" w:sz="8" w:space="0" w:color="auto"/>
            </w:tcBorders>
            <w:shd w:val="clear" w:color="auto" w:fill="FDE9D9" w:themeFill="accent6" w:themeFillTint="33"/>
            <w:vAlign w:val="center"/>
          </w:tcPr>
          <w:p w14:paraId="1181EAFB" w14:textId="0964AEE7" w:rsidR="00494A07" w:rsidRPr="000B798B" w:rsidRDefault="00494A07" w:rsidP="00494A07">
            <w:pPr>
              <w:ind w:left="357" w:hanging="357"/>
              <w:jc w:val="center"/>
              <w:rPr>
                <w:rFonts w:cs="Arial"/>
                <w:b/>
                <w:sz w:val="20"/>
                <w:szCs w:val="20"/>
              </w:rPr>
            </w:pPr>
            <w:r w:rsidRPr="000B798B">
              <w:rPr>
                <w:rFonts w:cs="Arial"/>
                <w:b/>
                <w:sz w:val="20"/>
                <w:szCs w:val="20"/>
              </w:rPr>
              <w:t>2020</w:t>
            </w:r>
          </w:p>
        </w:tc>
        <w:tc>
          <w:tcPr>
            <w:tcW w:w="337" w:type="pct"/>
            <w:tcBorders>
              <w:top w:val="single" w:sz="4" w:space="0" w:color="auto"/>
              <w:left w:val="nil"/>
              <w:bottom w:val="single" w:sz="4" w:space="0" w:color="auto"/>
              <w:right w:val="single" w:sz="8" w:space="0" w:color="auto"/>
            </w:tcBorders>
            <w:shd w:val="clear" w:color="auto" w:fill="FDE9D9" w:themeFill="accent6" w:themeFillTint="33"/>
            <w:noWrap/>
            <w:vAlign w:val="center"/>
            <w:hideMark/>
          </w:tcPr>
          <w:p w14:paraId="402066F7" w14:textId="05511C56" w:rsidR="00494A07" w:rsidRPr="000B798B" w:rsidRDefault="00494A07" w:rsidP="00494A07">
            <w:pPr>
              <w:ind w:left="357" w:hanging="357"/>
              <w:jc w:val="center"/>
              <w:rPr>
                <w:rFonts w:cs="Arial"/>
                <w:b/>
                <w:sz w:val="20"/>
                <w:szCs w:val="20"/>
              </w:rPr>
            </w:pPr>
            <w:r w:rsidRPr="000B798B">
              <w:rPr>
                <w:rFonts w:cs="Arial"/>
                <w:b/>
                <w:sz w:val="20"/>
                <w:szCs w:val="20"/>
              </w:rPr>
              <w:t>2021</w:t>
            </w:r>
          </w:p>
        </w:tc>
        <w:tc>
          <w:tcPr>
            <w:tcW w:w="421" w:type="pct"/>
            <w:tcBorders>
              <w:top w:val="single" w:sz="4" w:space="0" w:color="auto"/>
              <w:left w:val="nil"/>
              <w:bottom w:val="single" w:sz="4" w:space="0" w:color="auto"/>
              <w:right w:val="single" w:sz="8" w:space="0" w:color="auto"/>
            </w:tcBorders>
            <w:shd w:val="clear" w:color="auto" w:fill="FDE9D9" w:themeFill="accent6" w:themeFillTint="33"/>
            <w:vAlign w:val="center"/>
          </w:tcPr>
          <w:p w14:paraId="361AEC05" w14:textId="32635AE5" w:rsidR="00494A07" w:rsidRPr="000B798B" w:rsidRDefault="00494A07" w:rsidP="00494A07">
            <w:pPr>
              <w:ind w:left="357" w:hanging="357"/>
              <w:jc w:val="center"/>
              <w:rPr>
                <w:rFonts w:cs="Arial"/>
                <w:b/>
                <w:sz w:val="20"/>
                <w:szCs w:val="20"/>
              </w:rPr>
            </w:pPr>
            <w:r w:rsidRPr="000B798B">
              <w:rPr>
                <w:rFonts w:cs="Arial"/>
                <w:b/>
                <w:sz w:val="20"/>
                <w:szCs w:val="20"/>
              </w:rPr>
              <w:t>2022</w:t>
            </w:r>
          </w:p>
        </w:tc>
        <w:tc>
          <w:tcPr>
            <w:tcW w:w="37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1DD50EF" w14:textId="5DA99C7B" w:rsidR="00494A07" w:rsidRPr="000B798B" w:rsidRDefault="00494A07" w:rsidP="00494A07">
            <w:pPr>
              <w:ind w:left="357" w:hanging="357"/>
              <w:jc w:val="center"/>
              <w:rPr>
                <w:rFonts w:cs="Arial"/>
                <w:b/>
                <w:sz w:val="20"/>
                <w:szCs w:val="20"/>
              </w:rPr>
            </w:pPr>
            <w:r w:rsidRPr="000B798B">
              <w:rPr>
                <w:rFonts w:cs="Arial"/>
                <w:b/>
                <w:sz w:val="20"/>
                <w:szCs w:val="20"/>
              </w:rPr>
              <w:t>2020</w:t>
            </w:r>
          </w:p>
        </w:tc>
        <w:tc>
          <w:tcPr>
            <w:tcW w:w="38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276C7D9" w14:textId="431D8C7A" w:rsidR="00494A07" w:rsidRPr="000B798B" w:rsidRDefault="00494A07" w:rsidP="00494A07">
            <w:pPr>
              <w:ind w:left="357" w:hanging="357"/>
              <w:jc w:val="center"/>
              <w:rPr>
                <w:rFonts w:cs="Arial"/>
                <w:b/>
                <w:sz w:val="20"/>
                <w:szCs w:val="20"/>
              </w:rPr>
            </w:pPr>
            <w:r w:rsidRPr="000B798B">
              <w:rPr>
                <w:rFonts w:cs="Arial"/>
                <w:b/>
                <w:sz w:val="20"/>
                <w:szCs w:val="20"/>
              </w:rPr>
              <w:t>2021</w:t>
            </w:r>
          </w:p>
        </w:tc>
        <w:tc>
          <w:tcPr>
            <w:tcW w:w="37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1DDC6AC" w14:textId="0BFD110F" w:rsidR="00494A07" w:rsidRPr="000B798B" w:rsidRDefault="00494A07" w:rsidP="00494A07">
            <w:pPr>
              <w:ind w:left="357" w:hanging="357"/>
              <w:jc w:val="center"/>
              <w:rPr>
                <w:rFonts w:cs="Arial"/>
                <w:b/>
                <w:sz w:val="20"/>
                <w:szCs w:val="20"/>
              </w:rPr>
            </w:pPr>
            <w:r w:rsidRPr="000B798B">
              <w:rPr>
                <w:rFonts w:cs="Arial"/>
                <w:b/>
                <w:sz w:val="20"/>
                <w:szCs w:val="20"/>
              </w:rPr>
              <w:t>2022</w:t>
            </w:r>
          </w:p>
        </w:tc>
      </w:tr>
      <w:tr w:rsidR="0027613A" w:rsidRPr="000B798B" w14:paraId="2AE6AA45" w14:textId="77777777" w:rsidTr="0027613A">
        <w:trPr>
          <w:trHeight w:val="217"/>
          <w:jc w:val="center"/>
        </w:trPr>
        <w:tc>
          <w:tcPr>
            <w:tcW w:w="459" w:type="pct"/>
            <w:tcBorders>
              <w:top w:val="single" w:sz="4" w:space="0" w:color="auto"/>
              <w:left w:val="single" w:sz="4" w:space="0" w:color="auto"/>
              <w:bottom w:val="single" w:sz="4" w:space="0" w:color="auto"/>
              <w:right w:val="single" w:sz="8" w:space="0" w:color="auto"/>
            </w:tcBorders>
            <w:shd w:val="clear" w:color="auto" w:fill="FDE9D9" w:themeFill="accent6" w:themeFillTint="33"/>
            <w:vAlign w:val="center"/>
          </w:tcPr>
          <w:p w14:paraId="1AE8D49D" w14:textId="77777777" w:rsidR="00DB545E" w:rsidRPr="000B798B" w:rsidRDefault="00DB545E" w:rsidP="00CD2001">
            <w:pPr>
              <w:ind w:left="357" w:hanging="357"/>
              <w:jc w:val="center"/>
              <w:rPr>
                <w:rFonts w:cs="Arial"/>
                <w:sz w:val="20"/>
                <w:szCs w:val="20"/>
              </w:rPr>
            </w:pPr>
            <w:r w:rsidRPr="000B798B">
              <w:rPr>
                <w:rFonts w:cs="Arial"/>
                <w:sz w:val="20"/>
                <w:szCs w:val="20"/>
              </w:rPr>
              <w:t>1</w:t>
            </w:r>
          </w:p>
        </w:tc>
        <w:tc>
          <w:tcPr>
            <w:tcW w:w="338" w:type="pct"/>
            <w:tcBorders>
              <w:top w:val="single" w:sz="4" w:space="0" w:color="auto"/>
              <w:left w:val="nil"/>
              <w:bottom w:val="single" w:sz="4" w:space="0" w:color="auto"/>
              <w:right w:val="single" w:sz="8" w:space="0" w:color="auto"/>
            </w:tcBorders>
            <w:shd w:val="clear" w:color="auto" w:fill="FDE9D9" w:themeFill="accent6" w:themeFillTint="33"/>
            <w:noWrap/>
            <w:vAlign w:val="center"/>
          </w:tcPr>
          <w:p w14:paraId="7131416E" w14:textId="77777777" w:rsidR="00DB545E" w:rsidRPr="000B798B" w:rsidRDefault="00DB545E" w:rsidP="00CD2001">
            <w:pPr>
              <w:ind w:left="357" w:hanging="357"/>
              <w:jc w:val="center"/>
              <w:rPr>
                <w:rFonts w:cs="Arial"/>
                <w:sz w:val="20"/>
                <w:szCs w:val="20"/>
              </w:rPr>
            </w:pPr>
            <w:r w:rsidRPr="000B798B">
              <w:rPr>
                <w:rFonts w:cs="Arial"/>
                <w:sz w:val="20"/>
                <w:szCs w:val="20"/>
              </w:rPr>
              <w:t>2</w:t>
            </w:r>
          </w:p>
        </w:tc>
        <w:tc>
          <w:tcPr>
            <w:tcW w:w="350" w:type="pct"/>
            <w:tcBorders>
              <w:top w:val="single" w:sz="4" w:space="0" w:color="auto"/>
              <w:left w:val="nil"/>
              <w:bottom w:val="single" w:sz="4" w:space="0" w:color="auto"/>
              <w:right w:val="single" w:sz="8" w:space="0" w:color="auto"/>
            </w:tcBorders>
            <w:shd w:val="clear" w:color="auto" w:fill="FDE9D9" w:themeFill="accent6" w:themeFillTint="33"/>
            <w:noWrap/>
            <w:vAlign w:val="center"/>
          </w:tcPr>
          <w:p w14:paraId="09A81439" w14:textId="77777777" w:rsidR="00DB545E" w:rsidRPr="000B798B" w:rsidRDefault="00DB545E" w:rsidP="00CD2001">
            <w:pPr>
              <w:ind w:left="357" w:hanging="357"/>
              <w:jc w:val="center"/>
              <w:rPr>
                <w:rFonts w:cs="Arial"/>
                <w:sz w:val="20"/>
                <w:szCs w:val="20"/>
              </w:rPr>
            </w:pPr>
            <w:r w:rsidRPr="000B798B">
              <w:rPr>
                <w:rFonts w:cs="Arial"/>
                <w:sz w:val="20"/>
                <w:szCs w:val="20"/>
              </w:rPr>
              <w:t>3</w:t>
            </w:r>
          </w:p>
        </w:tc>
        <w:tc>
          <w:tcPr>
            <w:tcW w:w="299" w:type="pct"/>
            <w:tcBorders>
              <w:top w:val="single" w:sz="4" w:space="0" w:color="auto"/>
              <w:left w:val="nil"/>
              <w:bottom w:val="single" w:sz="4" w:space="0" w:color="auto"/>
              <w:right w:val="single" w:sz="8" w:space="0" w:color="auto"/>
            </w:tcBorders>
            <w:shd w:val="clear" w:color="auto" w:fill="FDE9D9" w:themeFill="accent6" w:themeFillTint="33"/>
            <w:noWrap/>
            <w:vAlign w:val="center"/>
          </w:tcPr>
          <w:p w14:paraId="101C7A8B" w14:textId="77777777" w:rsidR="00DB545E" w:rsidRPr="000B798B" w:rsidRDefault="00DB545E" w:rsidP="00CD2001">
            <w:pPr>
              <w:ind w:left="357" w:hanging="357"/>
              <w:jc w:val="center"/>
              <w:rPr>
                <w:rFonts w:cs="Arial"/>
                <w:sz w:val="20"/>
                <w:szCs w:val="20"/>
              </w:rPr>
            </w:pPr>
            <w:r w:rsidRPr="000B798B">
              <w:rPr>
                <w:rFonts w:cs="Arial"/>
                <w:sz w:val="20"/>
                <w:szCs w:val="20"/>
              </w:rPr>
              <w:t>4</w:t>
            </w:r>
          </w:p>
        </w:tc>
        <w:tc>
          <w:tcPr>
            <w:tcW w:w="450" w:type="pct"/>
            <w:tcBorders>
              <w:top w:val="single" w:sz="4" w:space="0" w:color="auto"/>
              <w:left w:val="nil"/>
              <w:bottom w:val="single" w:sz="4" w:space="0" w:color="auto"/>
              <w:right w:val="single" w:sz="8" w:space="0" w:color="auto"/>
            </w:tcBorders>
            <w:shd w:val="clear" w:color="auto" w:fill="FDE9D9" w:themeFill="accent6" w:themeFillTint="33"/>
            <w:noWrap/>
            <w:vAlign w:val="center"/>
          </w:tcPr>
          <w:p w14:paraId="2F95E3F0" w14:textId="77777777" w:rsidR="00DB545E" w:rsidRPr="000B798B" w:rsidRDefault="00DB545E" w:rsidP="00CD2001">
            <w:pPr>
              <w:ind w:left="357" w:hanging="357"/>
              <w:jc w:val="center"/>
              <w:rPr>
                <w:rFonts w:cs="Arial"/>
                <w:sz w:val="20"/>
                <w:szCs w:val="20"/>
              </w:rPr>
            </w:pPr>
            <w:r w:rsidRPr="000B798B">
              <w:rPr>
                <w:rFonts w:cs="Arial"/>
                <w:sz w:val="20"/>
                <w:szCs w:val="20"/>
              </w:rPr>
              <w:t>5</w:t>
            </w:r>
          </w:p>
        </w:tc>
        <w:tc>
          <w:tcPr>
            <w:tcW w:w="454" w:type="pct"/>
            <w:tcBorders>
              <w:top w:val="single" w:sz="4" w:space="0" w:color="auto"/>
              <w:left w:val="nil"/>
              <w:bottom w:val="single" w:sz="4" w:space="0" w:color="auto"/>
              <w:right w:val="single" w:sz="8" w:space="0" w:color="auto"/>
            </w:tcBorders>
            <w:shd w:val="clear" w:color="auto" w:fill="FDE9D9" w:themeFill="accent6" w:themeFillTint="33"/>
            <w:vAlign w:val="center"/>
          </w:tcPr>
          <w:p w14:paraId="245645EE" w14:textId="77777777" w:rsidR="00DB545E" w:rsidRPr="000B798B" w:rsidRDefault="00DB545E" w:rsidP="00CD2001">
            <w:pPr>
              <w:ind w:left="357" w:hanging="357"/>
              <w:jc w:val="center"/>
              <w:rPr>
                <w:rFonts w:cs="Arial"/>
                <w:sz w:val="20"/>
                <w:szCs w:val="20"/>
              </w:rPr>
            </w:pPr>
            <w:r w:rsidRPr="000B798B">
              <w:rPr>
                <w:rFonts w:cs="Arial"/>
                <w:sz w:val="20"/>
                <w:szCs w:val="20"/>
              </w:rPr>
              <w:t>6</w:t>
            </w:r>
          </w:p>
        </w:tc>
        <w:tc>
          <w:tcPr>
            <w:tcW w:w="445" w:type="pct"/>
            <w:tcBorders>
              <w:top w:val="single" w:sz="4" w:space="0" w:color="auto"/>
              <w:left w:val="nil"/>
              <w:bottom w:val="single" w:sz="4" w:space="0" w:color="auto"/>
              <w:right w:val="single" w:sz="8" w:space="0" w:color="auto"/>
            </w:tcBorders>
            <w:shd w:val="clear" w:color="auto" w:fill="FDE9D9" w:themeFill="accent6" w:themeFillTint="33"/>
            <w:noWrap/>
            <w:vAlign w:val="center"/>
          </w:tcPr>
          <w:p w14:paraId="1CC589D7" w14:textId="77777777" w:rsidR="00DB545E" w:rsidRPr="000B798B" w:rsidRDefault="00DB545E" w:rsidP="00CD2001">
            <w:pPr>
              <w:ind w:left="357" w:hanging="357"/>
              <w:jc w:val="center"/>
              <w:rPr>
                <w:rFonts w:cs="Arial"/>
                <w:sz w:val="20"/>
                <w:szCs w:val="20"/>
              </w:rPr>
            </w:pPr>
            <w:r w:rsidRPr="000B798B">
              <w:rPr>
                <w:rFonts w:cs="Arial"/>
                <w:sz w:val="20"/>
                <w:szCs w:val="20"/>
              </w:rPr>
              <w:t>7</w:t>
            </w:r>
          </w:p>
        </w:tc>
        <w:tc>
          <w:tcPr>
            <w:tcW w:w="312" w:type="pct"/>
            <w:tcBorders>
              <w:top w:val="single" w:sz="4" w:space="0" w:color="auto"/>
              <w:left w:val="nil"/>
              <w:bottom w:val="single" w:sz="4" w:space="0" w:color="auto"/>
              <w:right w:val="single" w:sz="8" w:space="0" w:color="auto"/>
            </w:tcBorders>
            <w:shd w:val="clear" w:color="auto" w:fill="FDE9D9" w:themeFill="accent6" w:themeFillTint="33"/>
            <w:vAlign w:val="center"/>
          </w:tcPr>
          <w:p w14:paraId="6145B06E" w14:textId="77777777" w:rsidR="00DB545E" w:rsidRPr="000B798B" w:rsidRDefault="00DB545E" w:rsidP="00CD2001">
            <w:pPr>
              <w:ind w:left="357" w:hanging="357"/>
              <w:jc w:val="center"/>
              <w:rPr>
                <w:rFonts w:cs="Arial"/>
                <w:sz w:val="20"/>
                <w:szCs w:val="20"/>
              </w:rPr>
            </w:pPr>
            <w:r w:rsidRPr="000B798B">
              <w:rPr>
                <w:rFonts w:cs="Arial"/>
                <w:sz w:val="20"/>
                <w:szCs w:val="20"/>
              </w:rPr>
              <w:t>8</w:t>
            </w:r>
          </w:p>
        </w:tc>
        <w:tc>
          <w:tcPr>
            <w:tcW w:w="337" w:type="pct"/>
            <w:tcBorders>
              <w:top w:val="single" w:sz="4" w:space="0" w:color="auto"/>
              <w:left w:val="nil"/>
              <w:bottom w:val="single" w:sz="4" w:space="0" w:color="auto"/>
              <w:right w:val="single" w:sz="8" w:space="0" w:color="auto"/>
            </w:tcBorders>
            <w:shd w:val="clear" w:color="auto" w:fill="FDE9D9" w:themeFill="accent6" w:themeFillTint="33"/>
            <w:noWrap/>
            <w:vAlign w:val="center"/>
          </w:tcPr>
          <w:p w14:paraId="498E560F" w14:textId="77777777" w:rsidR="00DB545E" w:rsidRPr="000B798B" w:rsidRDefault="00DB545E" w:rsidP="00CD2001">
            <w:pPr>
              <w:ind w:left="357" w:hanging="357"/>
              <w:jc w:val="center"/>
              <w:rPr>
                <w:rFonts w:cs="Arial"/>
                <w:sz w:val="20"/>
                <w:szCs w:val="20"/>
              </w:rPr>
            </w:pPr>
            <w:r w:rsidRPr="000B798B">
              <w:rPr>
                <w:rFonts w:cs="Arial"/>
                <w:sz w:val="20"/>
                <w:szCs w:val="20"/>
              </w:rPr>
              <w:t>9</w:t>
            </w:r>
          </w:p>
        </w:tc>
        <w:tc>
          <w:tcPr>
            <w:tcW w:w="421" w:type="pct"/>
            <w:tcBorders>
              <w:top w:val="single" w:sz="4" w:space="0" w:color="auto"/>
              <w:left w:val="nil"/>
              <w:bottom w:val="single" w:sz="4" w:space="0" w:color="auto"/>
              <w:right w:val="single" w:sz="8" w:space="0" w:color="auto"/>
            </w:tcBorders>
            <w:shd w:val="clear" w:color="auto" w:fill="FDE9D9" w:themeFill="accent6" w:themeFillTint="33"/>
            <w:vAlign w:val="center"/>
          </w:tcPr>
          <w:p w14:paraId="74885F14" w14:textId="77777777" w:rsidR="00DB545E" w:rsidRPr="000B798B" w:rsidRDefault="00DB545E" w:rsidP="00CD2001">
            <w:pPr>
              <w:ind w:left="357" w:hanging="357"/>
              <w:jc w:val="center"/>
              <w:rPr>
                <w:rFonts w:cs="Arial"/>
                <w:sz w:val="20"/>
                <w:szCs w:val="20"/>
              </w:rPr>
            </w:pPr>
            <w:r w:rsidRPr="000B798B">
              <w:rPr>
                <w:rFonts w:cs="Arial"/>
                <w:sz w:val="20"/>
                <w:szCs w:val="20"/>
              </w:rPr>
              <w:t>10</w:t>
            </w:r>
          </w:p>
        </w:tc>
        <w:tc>
          <w:tcPr>
            <w:tcW w:w="37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B4761B" w14:textId="77777777" w:rsidR="00DB545E" w:rsidRPr="000B798B" w:rsidRDefault="00DB545E" w:rsidP="00CD2001">
            <w:pPr>
              <w:ind w:left="357" w:hanging="357"/>
              <w:jc w:val="center"/>
              <w:rPr>
                <w:rFonts w:cs="Arial"/>
                <w:sz w:val="20"/>
                <w:szCs w:val="20"/>
              </w:rPr>
            </w:pPr>
            <w:r w:rsidRPr="000B798B">
              <w:rPr>
                <w:rFonts w:cs="Arial"/>
                <w:sz w:val="20"/>
                <w:szCs w:val="20"/>
              </w:rPr>
              <w:t>11</w:t>
            </w:r>
          </w:p>
        </w:tc>
        <w:tc>
          <w:tcPr>
            <w:tcW w:w="38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C23BCC1" w14:textId="77777777" w:rsidR="00DB545E" w:rsidRPr="000B798B" w:rsidRDefault="00DB545E" w:rsidP="00CD2001">
            <w:pPr>
              <w:ind w:left="357" w:hanging="357"/>
              <w:jc w:val="center"/>
              <w:rPr>
                <w:rFonts w:cs="Arial"/>
                <w:sz w:val="20"/>
                <w:szCs w:val="20"/>
              </w:rPr>
            </w:pPr>
            <w:r w:rsidRPr="000B798B">
              <w:rPr>
                <w:rFonts w:cs="Arial"/>
                <w:sz w:val="20"/>
                <w:szCs w:val="20"/>
              </w:rPr>
              <w:t>12</w:t>
            </w:r>
          </w:p>
        </w:tc>
        <w:tc>
          <w:tcPr>
            <w:tcW w:w="37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20D14DF" w14:textId="77777777" w:rsidR="00DB545E" w:rsidRPr="000B798B" w:rsidRDefault="00DB545E" w:rsidP="00CD2001">
            <w:pPr>
              <w:ind w:left="357" w:hanging="357"/>
              <w:jc w:val="center"/>
              <w:rPr>
                <w:rFonts w:cs="Arial"/>
                <w:sz w:val="20"/>
                <w:szCs w:val="20"/>
              </w:rPr>
            </w:pPr>
            <w:r w:rsidRPr="000B798B">
              <w:rPr>
                <w:rFonts w:cs="Arial"/>
                <w:sz w:val="20"/>
                <w:szCs w:val="20"/>
              </w:rPr>
              <w:t>13</w:t>
            </w:r>
          </w:p>
        </w:tc>
      </w:tr>
      <w:tr w:rsidR="0044081B" w:rsidRPr="000B798B" w14:paraId="496B32C5" w14:textId="77777777" w:rsidTr="0027613A">
        <w:trPr>
          <w:trHeight w:val="217"/>
          <w:jc w:val="center"/>
        </w:trPr>
        <w:tc>
          <w:tcPr>
            <w:tcW w:w="459" w:type="pct"/>
            <w:tcBorders>
              <w:top w:val="single" w:sz="4" w:space="0" w:color="auto"/>
              <w:left w:val="single" w:sz="4" w:space="0" w:color="auto"/>
              <w:bottom w:val="single" w:sz="4" w:space="0" w:color="auto"/>
              <w:right w:val="single" w:sz="8" w:space="0" w:color="auto"/>
            </w:tcBorders>
            <w:shd w:val="clear" w:color="auto" w:fill="auto"/>
            <w:vAlign w:val="center"/>
          </w:tcPr>
          <w:p w14:paraId="6E1EEB2F" w14:textId="766939F8" w:rsidR="00F5348E" w:rsidRPr="000B798B" w:rsidRDefault="00F5348E" w:rsidP="0027613A">
            <w:pPr>
              <w:ind w:left="209"/>
              <w:rPr>
                <w:rFonts w:cs="Arial"/>
                <w:sz w:val="20"/>
                <w:szCs w:val="20"/>
              </w:rPr>
            </w:pPr>
            <w:r w:rsidRPr="000B798B">
              <w:rPr>
                <w:rFonts w:cs="Arial"/>
                <w:sz w:val="20"/>
                <w:szCs w:val="20"/>
              </w:rPr>
              <w:t>16</w:t>
            </w:r>
            <w:r w:rsidR="005A231D">
              <w:rPr>
                <w:rFonts w:cs="Arial"/>
                <w:sz w:val="20"/>
                <w:szCs w:val="20"/>
              </w:rPr>
              <w:t xml:space="preserve"> </w:t>
            </w:r>
            <w:r w:rsidRPr="000B798B">
              <w:rPr>
                <w:rFonts w:cs="Arial"/>
                <w:sz w:val="20"/>
                <w:szCs w:val="20"/>
              </w:rPr>
              <w:t>06</w:t>
            </w:r>
            <w:r w:rsidR="005A231D">
              <w:rPr>
                <w:rFonts w:cs="Arial"/>
                <w:sz w:val="20"/>
                <w:szCs w:val="20"/>
              </w:rPr>
              <w:t xml:space="preserve"> </w:t>
            </w:r>
            <w:r w:rsidRPr="000B798B">
              <w:rPr>
                <w:rFonts w:cs="Arial"/>
                <w:sz w:val="20"/>
                <w:szCs w:val="20"/>
              </w:rPr>
              <w:t>01*</w:t>
            </w:r>
          </w:p>
        </w:tc>
        <w:tc>
          <w:tcPr>
            <w:tcW w:w="338" w:type="pct"/>
            <w:tcBorders>
              <w:top w:val="single" w:sz="4" w:space="0" w:color="auto"/>
              <w:left w:val="nil"/>
              <w:bottom w:val="single" w:sz="4" w:space="0" w:color="auto"/>
              <w:right w:val="single" w:sz="8" w:space="0" w:color="auto"/>
            </w:tcBorders>
            <w:shd w:val="clear" w:color="auto" w:fill="auto"/>
            <w:noWrap/>
            <w:vAlign w:val="center"/>
          </w:tcPr>
          <w:p w14:paraId="33316D46" w14:textId="6FE675B1" w:rsidR="00F5348E" w:rsidRPr="000B798B" w:rsidRDefault="00F5348E" w:rsidP="00F5348E">
            <w:pPr>
              <w:ind w:left="357" w:hanging="357"/>
              <w:jc w:val="center"/>
              <w:rPr>
                <w:rFonts w:cs="Arial"/>
                <w:sz w:val="20"/>
                <w:szCs w:val="20"/>
              </w:rPr>
            </w:pPr>
            <w:r w:rsidRPr="000B798B">
              <w:rPr>
                <w:rFonts w:eastAsia="Calibri" w:cs="Arial"/>
                <w:sz w:val="20"/>
                <w:szCs w:val="20"/>
                <w:lang w:eastAsia="en-US"/>
              </w:rPr>
              <w:t>b/d</w:t>
            </w:r>
          </w:p>
        </w:tc>
        <w:tc>
          <w:tcPr>
            <w:tcW w:w="350" w:type="pct"/>
            <w:tcBorders>
              <w:top w:val="single" w:sz="4" w:space="0" w:color="auto"/>
              <w:left w:val="nil"/>
              <w:bottom w:val="single" w:sz="4" w:space="0" w:color="auto"/>
              <w:right w:val="single" w:sz="8" w:space="0" w:color="auto"/>
            </w:tcBorders>
            <w:shd w:val="clear" w:color="auto" w:fill="auto"/>
            <w:noWrap/>
            <w:vAlign w:val="center"/>
          </w:tcPr>
          <w:p w14:paraId="0A39F25F" w14:textId="14F46D6D" w:rsidR="00F5348E" w:rsidRPr="000B798B" w:rsidRDefault="00F5348E" w:rsidP="00F5348E">
            <w:pPr>
              <w:ind w:left="357" w:hanging="357"/>
              <w:jc w:val="center"/>
              <w:rPr>
                <w:rFonts w:cs="Arial"/>
                <w:sz w:val="20"/>
                <w:szCs w:val="20"/>
              </w:rPr>
            </w:pPr>
            <w:r w:rsidRPr="000B798B">
              <w:rPr>
                <w:rFonts w:eastAsia="Calibri" w:cs="Arial"/>
                <w:sz w:val="20"/>
                <w:szCs w:val="20"/>
                <w:lang w:eastAsia="en-US"/>
              </w:rPr>
              <w:t>b/d</w:t>
            </w: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4FE3B8FD" w14:textId="08C419A4" w:rsidR="00F5348E" w:rsidRPr="000B798B" w:rsidRDefault="00F5348E" w:rsidP="00F5348E">
            <w:pPr>
              <w:ind w:left="357" w:hanging="357"/>
              <w:jc w:val="center"/>
              <w:rPr>
                <w:rFonts w:cs="Arial"/>
                <w:sz w:val="20"/>
                <w:szCs w:val="20"/>
              </w:rPr>
            </w:pPr>
            <w:r w:rsidRPr="000B798B">
              <w:rPr>
                <w:rFonts w:eastAsia="Calibri" w:cs="Arial"/>
                <w:sz w:val="20"/>
                <w:szCs w:val="20"/>
                <w:lang w:eastAsia="en-US"/>
              </w:rPr>
              <w:t>b/d</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3C9AB3" w14:textId="5CFEF85F" w:rsidR="00F5348E" w:rsidRPr="000B798B" w:rsidRDefault="00F5348E" w:rsidP="00F5348E">
            <w:pPr>
              <w:ind w:left="357" w:hanging="357"/>
              <w:jc w:val="center"/>
              <w:rPr>
                <w:rFonts w:cs="Arial"/>
                <w:sz w:val="20"/>
                <w:szCs w:val="20"/>
              </w:rPr>
            </w:pPr>
            <w:r w:rsidRPr="000B798B">
              <w:rPr>
                <w:rFonts w:cs="Arial"/>
                <w:sz w:val="20"/>
                <w:szCs w:val="20"/>
              </w:rPr>
              <w:t>4</w:t>
            </w:r>
            <w:r w:rsidR="0044081B">
              <w:rPr>
                <w:rFonts w:cs="Arial"/>
                <w:sz w:val="20"/>
                <w:szCs w:val="20"/>
              </w:rPr>
              <w:t xml:space="preserve"> </w:t>
            </w:r>
            <w:r w:rsidRPr="000B798B">
              <w:rPr>
                <w:rFonts w:cs="Arial"/>
                <w:sz w:val="20"/>
                <w:szCs w:val="20"/>
              </w:rPr>
              <w:t>611,8737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607A83C" w14:textId="3C8B44FB" w:rsidR="00F5348E" w:rsidRPr="000B798B" w:rsidRDefault="00F5348E" w:rsidP="00F5348E">
            <w:pPr>
              <w:ind w:left="357" w:hanging="357"/>
              <w:jc w:val="center"/>
              <w:rPr>
                <w:rFonts w:cs="Arial"/>
                <w:sz w:val="20"/>
                <w:szCs w:val="20"/>
              </w:rPr>
            </w:pPr>
            <w:r w:rsidRPr="000B798B">
              <w:rPr>
                <w:rFonts w:cs="Arial"/>
                <w:sz w:val="20"/>
                <w:szCs w:val="20"/>
              </w:rPr>
              <w:t>5</w:t>
            </w:r>
            <w:r w:rsidR="0044081B">
              <w:rPr>
                <w:rFonts w:cs="Arial"/>
                <w:sz w:val="20"/>
                <w:szCs w:val="20"/>
              </w:rPr>
              <w:t xml:space="preserve"> </w:t>
            </w:r>
            <w:r w:rsidRPr="000B798B">
              <w:rPr>
                <w:rFonts w:cs="Arial"/>
                <w:sz w:val="20"/>
                <w:szCs w:val="20"/>
              </w:rPr>
              <w:t>878,1621</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ECDCC28" w14:textId="45E23450" w:rsidR="00F5348E" w:rsidRPr="000B798B" w:rsidRDefault="00F5348E" w:rsidP="00F5348E">
            <w:pPr>
              <w:ind w:left="357" w:hanging="357"/>
              <w:jc w:val="center"/>
              <w:rPr>
                <w:rFonts w:cs="Arial"/>
                <w:sz w:val="20"/>
                <w:szCs w:val="20"/>
              </w:rPr>
            </w:pPr>
            <w:r w:rsidRPr="000B798B">
              <w:rPr>
                <w:rFonts w:cs="Arial"/>
                <w:sz w:val="20"/>
                <w:szCs w:val="20"/>
              </w:rPr>
              <w:t>5</w:t>
            </w:r>
            <w:r w:rsidR="0044081B">
              <w:rPr>
                <w:rFonts w:cs="Arial"/>
                <w:sz w:val="20"/>
                <w:szCs w:val="20"/>
              </w:rPr>
              <w:t xml:space="preserve"> </w:t>
            </w:r>
            <w:r w:rsidRPr="000B798B">
              <w:rPr>
                <w:rFonts w:cs="Arial"/>
                <w:sz w:val="20"/>
                <w:szCs w:val="20"/>
              </w:rPr>
              <w:t>246,4982</w:t>
            </w:r>
          </w:p>
        </w:tc>
        <w:tc>
          <w:tcPr>
            <w:tcW w:w="312" w:type="pct"/>
            <w:tcBorders>
              <w:top w:val="single" w:sz="4" w:space="0" w:color="auto"/>
              <w:left w:val="single" w:sz="4" w:space="0" w:color="auto"/>
              <w:bottom w:val="single" w:sz="4" w:space="0" w:color="auto"/>
              <w:right w:val="single" w:sz="8" w:space="0" w:color="auto"/>
            </w:tcBorders>
            <w:shd w:val="clear" w:color="auto" w:fill="auto"/>
            <w:vAlign w:val="center"/>
          </w:tcPr>
          <w:p w14:paraId="081DE384" w14:textId="3088AD0E" w:rsidR="00F5348E" w:rsidRPr="000B798B" w:rsidRDefault="00F5348E" w:rsidP="00F5348E">
            <w:pPr>
              <w:ind w:left="357" w:hanging="357"/>
              <w:jc w:val="center"/>
              <w:rPr>
                <w:rFonts w:cs="Arial"/>
                <w:sz w:val="20"/>
                <w:szCs w:val="20"/>
              </w:rPr>
            </w:pPr>
            <w:r w:rsidRPr="000B798B">
              <w:rPr>
                <w:rFonts w:eastAsia="Calibri" w:cs="Arial"/>
                <w:sz w:val="20"/>
                <w:szCs w:val="20"/>
                <w:lang w:eastAsia="en-US"/>
              </w:rPr>
              <w:t>b/d</w:t>
            </w:r>
          </w:p>
        </w:tc>
        <w:tc>
          <w:tcPr>
            <w:tcW w:w="337" w:type="pct"/>
            <w:tcBorders>
              <w:top w:val="single" w:sz="4" w:space="0" w:color="auto"/>
              <w:left w:val="nil"/>
              <w:bottom w:val="single" w:sz="4" w:space="0" w:color="auto"/>
              <w:right w:val="single" w:sz="8" w:space="0" w:color="auto"/>
            </w:tcBorders>
            <w:shd w:val="clear" w:color="auto" w:fill="auto"/>
            <w:noWrap/>
            <w:vAlign w:val="center"/>
          </w:tcPr>
          <w:p w14:paraId="7DADEF47" w14:textId="465EAFC9" w:rsidR="00F5348E" w:rsidRPr="000B798B" w:rsidRDefault="00F5348E" w:rsidP="00F5348E">
            <w:pPr>
              <w:ind w:left="357" w:hanging="357"/>
              <w:jc w:val="center"/>
              <w:rPr>
                <w:rFonts w:cs="Arial"/>
                <w:sz w:val="20"/>
                <w:szCs w:val="20"/>
              </w:rPr>
            </w:pPr>
            <w:r w:rsidRPr="000B798B">
              <w:rPr>
                <w:rFonts w:cs="Arial"/>
                <w:sz w:val="20"/>
                <w:szCs w:val="20"/>
              </w:rPr>
              <w:t>0,285</w:t>
            </w:r>
          </w:p>
        </w:tc>
        <w:tc>
          <w:tcPr>
            <w:tcW w:w="421" w:type="pct"/>
            <w:tcBorders>
              <w:top w:val="single" w:sz="4" w:space="0" w:color="auto"/>
              <w:left w:val="nil"/>
              <w:bottom w:val="single" w:sz="4" w:space="0" w:color="auto"/>
              <w:right w:val="single" w:sz="8" w:space="0" w:color="auto"/>
            </w:tcBorders>
            <w:shd w:val="clear" w:color="auto" w:fill="auto"/>
            <w:vAlign w:val="center"/>
          </w:tcPr>
          <w:p w14:paraId="14C17D11" w14:textId="5793C7D8" w:rsidR="00F5348E" w:rsidRPr="000B798B" w:rsidRDefault="00EE6318" w:rsidP="00F5348E">
            <w:pPr>
              <w:ind w:left="357" w:hanging="357"/>
              <w:jc w:val="center"/>
              <w:rPr>
                <w:rFonts w:cs="Arial"/>
                <w:sz w:val="20"/>
                <w:szCs w:val="20"/>
              </w:rPr>
            </w:pPr>
            <w:r w:rsidRPr="000B798B">
              <w:rPr>
                <w:rFonts w:cs="Arial"/>
                <w:sz w:val="20"/>
                <w:szCs w:val="20"/>
              </w:rPr>
              <w:t>0,0168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DE7BBD5" w14:textId="4A58FFEE" w:rsidR="00F5348E" w:rsidRPr="000B798B" w:rsidRDefault="00F5348E" w:rsidP="00F5348E">
            <w:pPr>
              <w:ind w:left="357" w:hanging="357"/>
              <w:jc w:val="center"/>
              <w:rPr>
                <w:rFonts w:cs="Arial"/>
                <w:sz w:val="20"/>
                <w:szCs w:val="20"/>
              </w:rPr>
            </w:pPr>
            <w:r w:rsidRPr="000B798B">
              <w:rPr>
                <w:rFonts w:eastAsia="Calibri" w:cs="Arial"/>
                <w:sz w:val="20"/>
                <w:szCs w:val="20"/>
                <w:lang w:eastAsia="en-US"/>
              </w:rPr>
              <w:t>b/d</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1E1DBF3C" w14:textId="72D97038" w:rsidR="00F5348E" w:rsidRPr="000B798B" w:rsidRDefault="00F5348E" w:rsidP="00F5348E">
            <w:pPr>
              <w:ind w:left="357" w:hanging="357"/>
              <w:jc w:val="center"/>
              <w:rPr>
                <w:rFonts w:cs="Arial"/>
                <w:sz w:val="20"/>
                <w:szCs w:val="20"/>
              </w:rPr>
            </w:pPr>
            <w:r w:rsidRPr="000B798B">
              <w:rPr>
                <w:rFonts w:eastAsia="Calibri" w:cs="Arial"/>
                <w:sz w:val="20"/>
                <w:szCs w:val="20"/>
                <w:lang w:eastAsia="en-US"/>
              </w:rPr>
              <w:t>b/d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63E2700" w14:textId="6B9BAC8B" w:rsidR="00F5348E" w:rsidRPr="000B798B" w:rsidRDefault="00F5348E" w:rsidP="00F5348E">
            <w:pPr>
              <w:ind w:left="357" w:hanging="357"/>
              <w:jc w:val="center"/>
              <w:rPr>
                <w:rFonts w:cs="Arial"/>
                <w:sz w:val="20"/>
                <w:szCs w:val="20"/>
              </w:rPr>
            </w:pPr>
            <w:r w:rsidRPr="000B798B">
              <w:rPr>
                <w:rFonts w:eastAsia="Calibri" w:cs="Arial"/>
                <w:sz w:val="20"/>
                <w:szCs w:val="20"/>
                <w:lang w:eastAsia="en-US"/>
              </w:rPr>
              <w:t>b/d</w:t>
            </w:r>
          </w:p>
        </w:tc>
      </w:tr>
      <w:tr w:rsidR="0044081B" w:rsidRPr="000B798B" w14:paraId="67F6B9C6" w14:textId="77777777" w:rsidTr="0027613A">
        <w:trPr>
          <w:trHeight w:val="217"/>
          <w:jc w:val="center"/>
        </w:trPr>
        <w:tc>
          <w:tcPr>
            <w:tcW w:w="459" w:type="pct"/>
            <w:tcBorders>
              <w:top w:val="single" w:sz="4" w:space="0" w:color="auto"/>
              <w:left w:val="single" w:sz="4" w:space="0" w:color="auto"/>
              <w:bottom w:val="single" w:sz="4" w:space="0" w:color="auto"/>
              <w:right w:val="single" w:sz="8" w:space="0" w:color="auto"/>
            </w:tcBorders>
            <w:shd w:val="clear" w:color="auto" w:fill="auto"/>
            <w:vAlign w:val="center"/>
          </w:tcPr>
          <w:p w14:paraId="30878E80" w14:textId="09F4A070" w:rsidR="00EE6318" w:rsidRPr="000B798B" w:rsidRDefault="00EE6318" w:rsidP="0027613A">
            <w:pPr>
              <w:ind w:left="209"/>
              <w:rPr>
                <w:rFonts w:cs="Arial"/>
                <w:sz w:val="20"/>
                <w:szCs w:val="20"/>
              </w:rPr>
            </w:pPr>
            <w:r w:rsidRPr="000B798B">
              <w:rPr>
                <w:rFonts w:cs="Arial"/>
                <w:sz w:val="20"/>
                <w:szCs w:val="20"/>
              </w:rPr>
              <w:t>16</w:t>
            </w:r>
            <w:r w:rsidR="005A231D">
              <w:rPr>
                <w:rFonts w:cs="Arial"/>
                <w:sz w:val="20"/>
                <w:szCs w:val="20"/>
              </w:rPr>
              <w:t xml:space="preserve"> </w:t>
            </w:r>
            <w:r w:rsidRPr="000B798B">
              <w:rPr>
                <w:rFonts w:cs="Arial"/>
                <w:sz w:val="20"/>
                <w:szCs w:val="20"/>
              </w:rPr>
              <w:t>06</w:t>
            </w:r>
            <w:r w:rsidR="005A231D">
              <w:rPr>
                <w:rFonts w:cs="Arial"/>
                <w:sz w:val="20"/>
                <w:szCs w:val="20"/>
              </w:rPr>
              <w:t xml:space="preserve"> </w:t>
            </w:r>
            <w:r w:rsidRPr="000B798B">
              <w:rPr>
                <w:rFonts w:cs="Arial"/>
                <w:sz w:val="20"/>
                <w:szCs w:val="20"/>
              </w:rPr>
              <w:t>02*</w:t>
            </w:r>
          </w:p>
        </w:tc>
        <w:tc>
          <w:tcPr>
            <w:tcW w:w="338" w:type="pct"/>
            <w:tcBorders>
              <w:top w:val="single" w:sz="4" w:space="0" w:color="auto"/>
              <w:left w:val="nil"/>
              <w:bottom w:val="single" w:sz="4" w:space="0" w:color="auto"/>
              <w:right w:val="single" w:sz="8" w:space="0" w:color="auto"/>
            </w:tcBorders>
            <w:shd w:val="clear" w:color="auto" w:fill="auto"/>
            <w:noWrap/>
            <w:vAlign w:val="center"/>
          </w:tcPr>
          <w:p w14:paraId="5B72A3A8" w14:textId="205F80DF"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b/d</w:t>
            </w:r>
          </w:p>
        </w:tc>
        <w:tc>
          <w:tcPr>
            <w:tcW w:w="350" w:type="pct"/>
            <w:tcBorders>
              <w:top w:val="single" w:sz="4" w:space="0" w:color="auto"/>
              <w:left w:val="nil"/>
              <w:bottom w:val="single" w:sz="4" w:space="0" w:color="auto"/>
              <w:right w:val="single" w:sz="8" w:space="0" w:color="auto"/>
            </w:tcBorders>
            <w:shd w:val="clear" w:color="auto" w:fill="auto"/>
            <w:noWrap/>
            <w:vAlign w:val="center"/>
          </w:tcPr>
          <w:p w14:paraId="57FD5818" w14:textId="00169FC1"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2D29786C" w14:textId="6618504A"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FD89B3" w14:textId="190E5556"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5,0697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B984FEC" w14:textId="7CD0828B" w:rsidR="00EE6318" w:rsidRPr="000B798B" w:rsidRDefault="00EE6318" w:rsidP="00EE6318">
            <w:pPr>
              <w:ind w:left="357" w:hanging="357"/>
              <w:jc w:val="center"/>
              <w:rPr>
                <w:rFonts w:cs="Arial"/>
                <w:sz w:val="20"/>
                <w:szCs w:val="20"/>
              </w:rPr>
            </w:pPr>
            <w:r w:rsidRPr="000B798B">
              <w:rPr>
                <w:rFonts w:cs="Arial"/>
                <w:sz w:val="20"/>
                <w:szCs w:val="20"/>
              </w:rPr>
              <w:t>11,9405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D3EFDE7" w14:textId="45D2981A" w:rsidR="00EE6318" w:rsidRPr="000B798B" w:rsidRDefault="00EE6318" w:rsidP="00EE6318">
            <w:pPr>
              <w:ind w:left="357" w:hanging="357"/>
              <w:jc w:val="center"/>
              <w:rPr>
                <w:rFonts w:cs="Arial"/>
                <w:sz w:val="20"/>
                <w:szCs w:val="20"/>
              </w:rPr>
            </w:pPr>
            <w:r w:rsidRPr="000B798B">
              <w:rPr>
                <w:rFonts w:cs="Arial"/>
                <w:sz w:val="20"/>
                <w:szCs w:val="20"/>
              </w:rPr>
              <w:t>4,944</w:t>
            </w:r>
          </w:p>
        </w:tc>
        <w:tc>
          <w:tcPr>
            <w:tcW w:w="312" w:type="pct"/>
            <w:tcBorders>
              <w:top w:val="single" w:sz="4" w:space="0" w:color="auto"/>
              <w:left w:val="single" w:sz="4" w:space="0" w:color="auto"/>
              <w:bottom w:val="single" w:sz="4" w:space="0" w:color="auto"/>
              <w:right w:val="single" w:sz="8" w:space="0" w:color="auto"/>
            </w:tcBorders>
            <w:shd w:val="clear" w:color="auto" w:fill="auto"/>
            <w:vAlign w:val="center"/>
          </w:tcPr>
          <w:p w14:paraId="749F79B5" w14:textId="0663BBBF"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37" w:type="pct"/>
            <w:tcBorders>
              <w:top w:val="single" w:sz="4" w:space="0" w:color="auto"/>
              <w:left w:val="nil"/>
              <w:bottom w:val="single" w:sz="4" w:space="0" w:color="auto"/>
              <w:right w:val="single" w:sz="8" w:space="0" w:color="auto"/>
            </w:tcBorders>
            <w:shd w:val="clear" w:color="auto" w:fill="auto"/>
            <w:noWrap/>
            <w:vAlign w:val="center"/>
          </w:tcPr>
          <w:p w14:paraId="250CF916" w14:textId="55E16107"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21" w:type="pct"/>
            <w:tcBorders>
              <w:top w:val="single" w:sz="4" w:space="0" w:color="auto"/>
              <w:left w:val="nil"/>
              <w:bottom w:val="single" w:sz="4" w:space="0" w:color="auto"/>
              <w:right w:val="single" w:sz="8" w:space="0" w:color="auto"/>
            </w:tcBorders>
            <w:shd w:val="clear" w:color="auto" w:fill="auto"/>
            <w:vAlign w:val="center"/>
          </w:tcPr>
          <w:p w14:paraId="7DBC7CDB" w14:textId="4EC0317F"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30EE2C8" w14:textId="535F1DA2"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2D1EEB00" w14:textId="1AB3160C"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62A1866" w14:textId="4E37343A"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r>
      <w:tr w:rsidR="0044081B" w:rsidRPr="000B798B" w14:paraId="6D183E9B" w14:textId="77777777" w:rsidTr="0027613A">
        <w:trPr>
          <w:trHeight w:val="295"/>
          <w:jc w:val="center"/>
        </w:trPr>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tcPr>
          <w:p w14:paraId="7F41CE06" w14:textId="1FADB114" w:rsidR="00EE6318" w:rsidRPr="000B798B" w:rsidRDefault="00EE6318" w:rsidP="0027613A">
            <w:pPr>
              <w:ind w:left="209"/>
              <w:rPr>
                <w:rFonts w:eastAsia="Calibri" w:cs="Arial"/>
                <w:sz w:val="20"/>
                <w:szCs w:val="20"/>
                <w:lang w:eastAsia="en-US"/>
              </w:rPr>
            </w:pPr>
            <w:r w:rsidRPr="000B798B">
              <w:rPr>
                <w:rFonts w:cs="Arial"/>
                <w:sz w:val="20"/>
                <w:szCs w:val="20"/>
              </w:rPr>
              <w:t>16</w:t>
            </w:r>
            <w:r w:rsidR="005A231D">
              <w:rPr>
                <w:rFonts w:cs="Arial"/>
                <w:sz w:val="20"/>
                <w:szCs w:val="20"/>
              </w:rPr>
              <w:t xml:space="preserve"> </w:t>
            </w:r>
            <w:r w:rsidRPr="000B798B">
              <w:rPr>
                <w:rFonts w:cs="Arial"/>
                <w:sz w:val="20"/>
                <w:szCs w:val="20"/>
              </w:rPr>
              <w:t>06</w:t>
            </w:r>
            <w:r w:rsidR="005A231D">
              <w:rPr>
                <w:rFonts w:cs="Arial"/>
                <w:sz w:val="20"/>
                <w:szCs w:val="20"/>
              </w:rPr>
              <w:t xml:space="preserve"> </w:t>
            </w:r>
            <w:r w:rsidRPr="000B798B">
              <w:rPr>
                <w:rFonts w:cs="Arial"/>
                <w:sz w:val="20"/>
                <w:szCs w:val="20"/>
              </w:rPr>
              <w:t>03*</w:t>
            </w:r>
          </w:p>
        </w:tc>
        <w:tc>
          <w:tcPr>
            <w:tcW w:w="338" w:type="pct"/>
            <w:tcBorders>
              <w:top w:val="single" w:sz="4" w:space="0" w:color="auto"/>
              <w:left w:val="nil"/>
              <w:bottom w:val="single" w:sz="4" w:space="0" w:color="auto"/>
              <w:right w:val="single" w:sz="8" w:space="0" w:color="auto"/>
            </w:tcBorders>
            <w:shd w:val="clear" w:color="auto" w:fill="auto"/>
            <w:noWrap/>
            <w:vAlign w:val="center"/>
          </w:tcPr>
          <w:p w14:paraId="1A89A801" w14:textId="44AF7AF4"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b/d</w:t>
            </w:r>
          </w:p>
        </w:tc>
        <w:tc>
          <w:tcPr>
            <w:tcW w:w="350" w:type="pct"/>
            <w:tcBorders>
              <w:top w:val="single" w:sz="4" w:space="0" w:color="auto"/>
              <w:left w:val="nil"/>
              <w:bottom w:val="single" w:sz="4" w:space="0" w:color="auto"/>
              <w:right w:val="single" w:sz="8" w:space="0" w:color="auto"/>
            </w:tcBorders>
            <w:shd w:val="clear" w:color="auto" w:fill="auto"/>
            <w:noWrap/>
            <w:vAlign w:val="center"/>
          </w:tcPr>
          <w:p w14:paraId="2DFEF087" w14:textId="0DE80230"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b/d</w:t>
            </w: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285E2D6E" w14:textId="4E2E3908"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01AC41" w14:textId="6ABF8AC4"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B3A048B" w14:textId="22E82457"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BCD148D" w14:textId="3EC6E78F"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12" w:type="pct"/>
            <w:tcBorders>
              <w:top w:val="single" w:sz="4" w:space="0" w:color="auto"/>
              <w:left w:val="single" w:sz="4" w:space="0" w:color="auto"/>
              <w:bottom w:val="single" w:sz="4" w:space="0" w:color="auto"/>
              <w:right w:val="single" w:sz="8" w:space="0" w:color="auto"/>
            </w:tcBorders>
            <w:shd w:val="clear" w:color="auto" w:fill="auto"/>
            <w:vAlign w:val="center"/>
          </w:tcPr>
          <w:p w14:paraId="259A26B6" w14:textId="6FAE3D80"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b/d</w:t>
            </w:r>
          </w:p>
        </w:tc>
        <w:tc>
          <w:tcPr>
            <w:tcW w:w="337" w:type="pct"/>
            <w:tcBorders>
              <w:top w:val="single" w:sz="4" w:space="0" w:color="auto"/>
              <w:left w:val="nil"/>
              <w:bottom w:val="single" w:sz="4" w:space="0" w:color="auto"/>
              <w:right w:val="single" w:sz="8" w:space="0" w:color="auto"/>
            </w:tcBorders>
            <w:shd w:val="clear" w:color="auto" w:fill="auto"/>
            <w:noWrap/>
            <w:vAlign w:val="center"/>
          </w:tcPr>
          <w:p w14:paraId="25CBE484" w14:textId="0A7A4E91"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b/d</w:t>
            </w:r>
          </w:p>
        </w:tc>
        <w:tc>
          <w:tcPr>
            <w:tcW w:w="421" w:type="pct"/>
            <w:tcBorders>
              <w:top w:val="single" w:sz="4" w:space="0" w:color="auto"/>
              <w:left w:val="nil"/>
              <w:bottom w:val="single" w:sz="4" w:space="0" w:color="auto"/>
              <w:right w:val="single" w:sz="8" w:space="0" w:color="auto"/>
            </w:tcBorders>
            <w:shd w:val="clear" w:color="auto" w:fill="auto"/>
            <w:vAlign w:val="center"/>
          </w:tcPr>
          <w:p w14:paraId="1A0A71F9" w14:textId="1124B5EB"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DC32504" w14:textId="4D85E56F"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26FCFD6" w14:textId="3092307B"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6852639" w14:textId="19E1C1D7"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r>
      <w:tr w:rsidR="0044081B" w:rsidRPr="000B798B" w14:paraId="39C8BE74" w14:textId="77777777" w:rsidTr="0027613A">
        <w:trPr>
          <w:trHeight w:val="295"/>
          <w:jc w:val="center"/>
        </w:trPr>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626C1B5" w14:textId="371BE8C8" w:rsidR="00EE6318" w:rsidRPr="000B798B" w:rsidRDefault="00EE6318" w:rsidP="0027613A">
            <w:pPr>
              <w:ind w:left="209"/>
              <w:rPr>
                <w:rFonts w:cs="Arial"/>
                <w:sz w:val="20"/>
                <w:szCs w:val="20"/>
              </w:rPr>
            </w:pPr>
            <w:r w:rsidRPr="000B798B">
              <w:rPr>
                <w:rFonts w:eastAsia="Calibri" w:cs="Arial"/>
                <w:sz w:val="20"/>
                <w:szCs w:val="20"/>
                <w:lang w:eastAsia="en-US"/>
              </w:rPr>
              <w:t>16</w:t>
            </w:r>
            <w:r w:rsidR="005A231D">
              <w:rPr>
                <w:rFonts w:eastAsia="Calibri" w:cs="Arial"/>
                <w:sz w:val="20"/>
                <w:szCs w:val="20"/>
                <w:lang w:eastAsia="en-US"/>
              </w:rPr>
              <w:t xml:space="preserve"> </w:t>
            </w:r>
            <w:r w:rsidRPr="000B798B">
              <w:rPr>
                <w:rFonts w:eastAsia="Calibri" w:cs="Arial"/>
                <w:sz w:val="20"/>
                <w:szCs w:val="20"/>
                <w:lang w:eastAsia="en-US"/>
              </w:rPr>
              <w:t>06</w:t>
            </w:r>
            <w:r w:rsidR="005A231D">
              <w:rPr>
                <w:rFonts w:eastAsia="Calibri" w:cs="Arial"/>
                <w:sz w:val="20"/>
                <w:szCs w:val="20"/>
                <w:lang w:eastAsia="en-US"/>
              </w:rPr>
              <w:t xml:space="preserve"> </w:t>
            </w:r>
            <w:r w:rsidRPr="000B798B">
              <w:rPr>
                <w:rFonts w:eastAsia="Calibri" w:cs="Arial"/>
                <w:sz w:val="20"/>
                <w:szCs w:val="20"/>
                <w:lang w:eastAsia="en-US"/>
              </w:rPr>
              <w:t>04</w:t>
            </w:r>
          </w:p>
        </w:tc>
        <w:tc>
          <w:tcPr>
            <w:tcW w:w="338" w:type="pct"/>
            <w:tcBorders>
              <w:top w:val="single" w:sz="4" w:space="0" w:color="auto"/>
              <w:left w:val="nil"/>
              <w:bottom w:val="single" w:sz="4" w:space="0" w:color="auto"/>
              <w:right w:val="single" w:sz="8" w:space="0" w:color="auto"/>
            </w:tcBorders>
            <w:shd w:val="clear" w:color="auto" w:fill="auto"/>
            <w:noWrap/>
            <w:vAlign w:val="center"/>
          </w:tcPr>
          <w:p w14:paraId="27E23145" w14:textId="54C3F40B"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50" w:type="pct"/>
            <w:tcBorders>
              <w:top w:val="single" w:sz="4" w:space="0" w:color="auto"/>
              <w:left w:val="nil"/>
              <w:bottom w:val="single" w:sz="4" w:space="0" w:color="auto"/>
              <w:right w:val="single" w:sz="8" w:space="0" w:color="auto"/>
            </w:tcBorders>
            <w:shd w:val="clear" w:color="auto" w:fill="auto"/>
            <w:noWrap/>
            <w:vAlign w:val="center"/>
          </w:tcPr>
          <w:p w14:paraId="2B88E8DA" w14:textId="18A8957A"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3E59C34B" w14:textId="5E4EC80A"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A5F4C2" w14:textId="513B67DB" w:rsidR="00EE6318" w:rsidRPr="000B798B" w:rsidRDefault="00EE6318" w:rsidP="00EE6318">
            <w:pPr>
              <w:ind w:left="357" w:hanging="357"/>
              <w:jc w:val="center"/>
              <w:rPr>
                <w:rFonts w:cs="Arial"/>
                <w:sz w:val="20"/>
                <w:szCs w:val="20"/>
              </w:rPr>
            </w:pPr>
            <w:r w:rsidRPr="000B798B">
              <w:rPr>
                <w:rFonts w:cs="Arial"/>
                <w:sz w:val="20"/>
                <w:szCs w:val="20"/>
              </w:rPr>
              <w:t>3,0745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DAB6828" w14:textId="1A599068" w:rsidR="00EE6318" w:rsidRPr="000B798B" w:rsidRDefault="00EE6318" w:rsidP="00EE6318">
            <w:pPr>
              <w:ind w:left="357" w:hanging="357"/>
              <w:jc w:val="center"/>
              <w:rPr>
                <w:rFonts w:cs="Arial"/>
                <w:sz w:val="20"/>
                <w:szCs w:val="20"/>
              </w:rPr>
            </w:pPr>
            <w:r w:rsidRPr="000B798B">
              <w:rPr>
                <w:rFonts w:cs="Arial"/>
                <w:sz w:val="20"/>
                <w:szCs w:val="20"/>
              </w:rPr>
              <w:t>7,6094</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3C78A6A" w14:textId="1426FBDD" w:rsidR="00EE6318" w:rsidRPr="000B798B" w:rsidRDefault="00EE6318" w:rsidP="00EE6318">
            <w:pPr>
              <w:ind w:left="357" w:hanging="357"/>
              <w:jc w:val="center"/>
              <w:rPr>
                <w:rFonts w:cs="Arial"/>
                <w:sz w:val="20"/>
                <w:szCs w:val="20"/>
              </w:rPr>
            </w:pPr>
            <w:r w:rsidRPr="000B798B">
              <w:rPr>
                <w:rFonts w:cs="Arial"/>
                <w:sz w:val="20"/>
                <w:szCs w:val="20"/>
              </w:rPr>
              <w:t>1001,3203</w:t>
            </w:r>
          </w:p>
        </w:tc>
        <w:tc>
          <w:tcPr>
            <w:tcW w:w="312" w:type="pct"/>
            <w:tcBorders>
              <w:top w:val="single" w:sz="4" w:space="0" w:color="auto"/>
              <w:left w:val="single" w:sz="4" w:space="0" w:color="auto"/>
              <w:bottom w:val="single" w:sz="4" w:space="0" w:color="auto"/>
              <w:right w:val="single" w:sz="8" w:space="0" w:color="auto"/>
            </w:tcBorders>
            <w:shd w:val="clear" w:color="auto" w:fill="auto"/>
            <w:vAlign w:val="center"/>
          </w:tcPr>
          <w:p w14:paraId="4915F413" w14:textId="7CF21A08"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37" w:type="pct"/>
            <w:tcBorders>
              <w:top w:val="single" w:sz="4" w:space="0" w:color="auto"/>
              <w:left w:val="nil"/>
              <w:bottom w:val="single" w:sz="4" w:space="0" w:color="auto"/>
              <w:right w:val="single" w:sz="8" w:space="0" w:color="auto"/>
            </w:tcBorders>
            <w:shd w:val="clear" w:color="auto" w:fill="auto"/>
            <w:noWrap/>
            <w:vAlign w:val="center"/>
          </w:tcPr>
          <w:p w14:paraId="6A416892" w14:textId="6FD6F595"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21" w:type="pct"/>
            <w:tcBorders>
              <w:top w:val="single" w:sz="4" w:space="0" w:color="auto"/>
              <w:left w:val="nil"/>
              <w:bottom w:val="single" w:sz="4" w:space="0" w:color="auto"/>
              <w:right w:val="single" w:sz="8" w:space="0" w:color="auto"/>
            </w:tcBorders>
            <w:shd w:val="clear" w:color="auto" w:fill="auto"/>
            <w:vAlign w:val="center"/>
          </w:tcPr>
          <w:p w14:paraId="6A55A9EA" w14:textId="02F06FD5" w:rsidR="00EE6318" w:rsidRPr="000B798B" w:rsidRDefault="00EE6318" w:rsidP="00EE6318">
            <w:pPr>
              <w:ind w:left="357" w:hanging="357"/>
              <w:jc w:val="center"/>
              <w:rPr>
                <w:rFonts w:cs="Arial"/>
                <w:sz w:val="20"/>
                <w:szCs w:val="20"/>
              </w:rPr>
            </w:pPr>
            <w:r w:rsidRPr="000B798B">
              <w:rPr>
                <w:rFonts w:cs="Arial"/>
                <w:sz w:val="20"/>
                <w:szCs w:val="20"/>
              </w:rPr>
              <w:t>1</w:t>
            </w:r>
            <w:r w:rsidR="0044081B">
              <w:rPr>
                <w:rFonts w:cs="Arial"/>
                <w:sz w:val="20"/>
                <w:szCs w:val="20"/>
              </w:rPr>
              <w:t xml:space="preserve"> </w:t>
            </w:r>
            <w:r w:rsidRPr="000B798B">
              <w:rPr>
                <w:rFonts w:cs="Arial"/>
                <w:sz w:val="20"/>
                <w:szCs w:val="20"/>
              </w:rPr>
              <w:t>495,922</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3646007" w14:textId="24BFBDF4"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CC4ED91" w14:textId="735AB047"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9DACBC9" w14:textId="04D603F1"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r>
      <w:tr w:rsidR="0044081B" w:rsidRPr="000B798B" w14:paraId="340EC24D" w14:textId="77777777" w:rsidTr="0027613A">
        <w:trPr>
          <w:trHeight w:val="295"/>
          <w:jc w:val="center"/>
        </w:trPr>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53F3936" w14:textId="4CA964B2" w:rsidR="00EE6318" w:rsidRPr="000B798B" w:rsidRDefault="00EE6318" w:rsidP="0027613A">
            <w:pPr>
              <w:ind w:left="209"/>
              <w:rPr>
                <w:rFonts w:cs="Arial"/>
                <w:sz w:val="20"/>
                <w:szCs w:val="20"/>
              </w:rPr>
            </w:pPr>
            <w:r w:rsidRPr="000B798B">
              <w:rPr>
                <w:rFonts w:eastAsia="Calibri" w:cs="Arial"/>
                <w:sz w:val="20"/>
                <w:szCs w:val="20"/>
                <w:lang w:eastAsia="en-US"/>
              </w:rPr>
              <w:t>16</w:t>
            </w:r>
            <w:r w:rsidR="005A231D">
              <w:rPr>
                <w:rFonts w:eastAsia="Calibri" w:cs="Arial"/>
                <w:sz w:val="20"/>
                <w:szCs w:val="20"/>
                <w:lang w:eastAsia="en-US"/>
              </w:rPr>
              <w:t xml:space="preserve"> </w:t>
            </w:r>
            <w:r w:rsidRPr="000B798B">
              <w:rPr>
                <w:rFonts w:eastAsia="Calibri" w:cs="Arial"/>
                <w:sz w:val="20"/>
                <w:szCs w:val="20"/>
                <w:lang w:eastAsia="en-US"/>
              </w:rPr>
              <w:t>06</w:t>
            </w:r>
            <w:r w:rsidR="005A231D">
              <w:rPr>
                <w:rFonts w:eastAsia="Calibri" w:cs="Arial"/>
                <w:sz w:val="20"/>
                <w:szCs w:val="20"/>
                <w:lang w:eastAsia="en-US"/>
              </w:rPr>
              <w:t xml:space="preserve"> </w:t>
            </w:r>
            <w:r w:rsidRPr="000B798B">
              <w:rPr>
                <w:rFonts w:eastAsia="Calibri" w:cs="Arial"/>
                <w:sz w:val="20"/>
                <w:szCs w:val="20"/>
                <w:lang w:eastAsia="en-US"/>
              </w:rPr>
              <w:t>05</w:t>
            </w:r>
          </w:p>
        </w:tc>
        <w:tc>
          <w:tcPr>
            <w:tcW w:w="338" w:type="pct"/>
            <w:tcBorders>
              <w:top w:val="single" w:sz="4" w:space="0" w:color="auto"/>
              <w:left w:val="nil"/>
              <w:bottom w:val="single" w:sz="4" w:space="0" w:color="auto"/>
              <w:right w:val="single" w:sz="8" w:space="0" w:color="auto"/>
            </w:tcBorders>
            <w:shd w:val="clear" w:color="auto" w:fill="auto"/>
            <w:noWrap/>
            <w:vAlign w:val="center"/>
          </w:tcPr>
          <w:p w14:paraId="4582BAFD" w14:textId="5A18E81F"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50" w:type="pct"/>
            <w:tcBorders>
              <w:top w:val="single" w:sz="4" w:space="0" w:color="auto"/>
              <w:left w:val="nil"/>
              <w:bottom w:val="single" w:sz="4" w:space="0" w:color="auto"/>
              <w:right w:val="single" w:sz="8" w:space="0" w:color="auto"/>
            </w:tcBorders>
            <w:shd w:val="clear" w:color="auto" w:fill="auto"/>
            <w:noWrap/>
            <w:vAlign w:val="center"/>
          </w:tcPr>
          <w:p w14:paraId="434C44BE" w14:textId="167B18FA"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5FF5F5C7" w14:textId="0F5D0333"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2BB71" w14:textId="6F0C108D" w:rsidR="00EE6318" w:rsidRPr="000B798B" w:rsidRDefault="00EE6318" w:rsidP="00EE6318">
            <w:pPr>
              <w:ind w:left="357" w:hanging="357"/>
              <w:jc w:val="center"/>
              <w:rPr>
                <w:rFonts w:cs="Arial"/>
                <w:sz w:val="20"/>
                <w:szCs w:val="20"/>
              </w:rPr>
            </w:pPr>
            <w:r w:rsidRPr="000B798B">
              <w:rPr>
                <w:rFonts w:cs="Arial"/>
                <w:sz w:val="20"/>
                <w:szCs w:val="20"/>
              </w:rPr>
              <w:t>4,1924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A3DCA53" w14:textId="07B9ACF6" w:rsidR="00EE6318" w:rsidRPr="000B798B" w:rsidRDefault="00EE6318" w:rsidP="00EE6318">
            <w:pPr>
              <w:ind w:left="357" w:hanging="357"/>
              <w:jc w:val="center"/>
              <w:rPr>
                <w:rFonts w:cs="Arial"/>
                <w:sz w:val="20"/>
                <w:szCs w:val="20"/>
              </w:rPr>
            </w:pPr>
            <w:r w:rsidRPr="000B798B">
              <w:rPr>
                <w:rFonts w:cs="Arial"/>
                <w:sz w:val="20"/>
                <w:szCs w:val="20"/>
              </w:rPr>
              <w:t>7,3157</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F8797C2" w14:textId="3419EBD7" w:rsidR="00EE6318" w:rsidRPr="000B798B" w:rsidRDefault="00EE6318" w:rsidP="00EE6318">
            <w:pPr>
              <w:ind w:left="357" w:hanging="357"/>
              <w:jc w:val="center"/>
              <w:rPr>
                <w:rFonts w:cs="Arial"/>
                <w:sz w:val="20"/>
                <w:szCs w:val="20"/>
              </w:rPr>
            </w:pPr>
            <w:r w:rsidRPr="000B798B">
              <w:rPr>
                <w:rFonts w:cs="Arial"/>
                <w:sz w:val="20"/>
                <w:szCs w:val="20"/>
              </w:rPr>
              <w:t>1451,7447</w:t>
            </w:r>
          </w:p>
        </w:tc>
        <w:tc>
          <w:tcPr>
            <w:tcW w:w="312" w:type="pct"/>
            <w:tcBorders>
              <w:top w:val="single" w:sz="4" w:space="0" w:color="auto"/>
              <w:left w:val="single" w:sz="4" w:space="0" w:color="auto"/>
              <w:bottom w:val="single" w:sz="4" w:space="0" w:color="auto"/>
              <w:right w:val="single" w:sz="8" w:space="0" w:color="auto"/>
            </w:tcBorders>
            <w:shd w:val="clear" w:color="auto" w:fill="auto"/>
            <w:vAlign w:val="center"/>
          </w:tcPr>
          <w:p w14:paraId="0FD5E3DE" w14:textId="6EDD8DF4"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37" w:type="pct"/>
            <w:tcBorders>
              <w:top w:val="single" w:sz="4" w:space="0" w:color="auto"/>
              <w:left w:val="nil"/>
              <w:bottom w:val="single" w:sz="4" w:space="0" w:color="auto"/>
              <w:right w:val="single" w:sz="8" w:space="0" w:color="auto"/>
            </w:tcBorders>
            <w:shd w:val="clear" w:color="auto" w:fill="auto"/>
            <w:noWrap/>
            <w:vAlign w:val="center"/>
          </w:tcPr>
          <w:p w14:paraId="1B936ED4" w14:textId="24984440"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21" w:type="pct"/>
            <w:tcBorders>
              <w:top w:val="single" w:sz="4" w:space="0" w:color="auto"/>
              <w:left w:val="nil"/>
              <w:bottom w:val="single" w:sz="4" w:space="0" w:color="auto"/>
              <w:right w:val="single" w:sz="8" w:space="0" w:color="auto"/>
            </w:tcBorders>
            <w:shd w:val="clear" w:color="auto" w:fill="auto"/>
            <w:vAlign w:val="center"/>
          </w:tcPr>
          <w:p w14:paraId="020F70D1" w14:textId="2BC36B19" w:rsidR="00EE6318" w:rsidRPr="000B798B" w:rsidRDefault="00EE6318" w:rsidP="00EE6318">
            <w:pPr>
              <w:ind w:left="357" w:hanging="357"/>
              <w:jc w:val="center"/>
              <w:rPr>
                <w:rFonts w:cs="Arial"/>
                <w:sz w:val="20"/>
                <w:szCs w:val="20"/>
              </w:rPr>
            </w:pPr>
            <w:r w:rsidRPr="000B798B">
              <w:rPr>
                <w:rFonts w:cs="Arial"/>
                <w:sz w:val="20"/>
                <w:szCs w:val="20"/>
              </w:rPr>
              <w:t>1</w:t>
            </w:r>
            <w:r w:rsidR="0044081B">
              <w:rPr>
                <w:rFonts w:cs="Arial"/>
                <w:sz w:val="20"/>
                <w:szCs w:val="20"/>
              </w:rPr>
              <w:t xml:space="preserve"> </w:t>
            </w:r>
            <w:r w:rsidRPr="000B798B">
              <w:rPr>
                <w:rFonts w:cs="Arial"/>
                <w:sz w:val="20"/>
                <w:szCs w:val="20"/>
              </w:rPr>
              <w:t>704,078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567C570" w14:textId="6AE6EFF6"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190E266B" w14:textId="79298C93"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EE4A159" w14:textId="2161D5D2"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r>
      <w:tr w:rsidR="0044081B" w:rsidRPr="000B798B" w14:paraId="1EE30208" w14:textId="77777777" w:rsidTr="0027613A">
        <w:trPr>
          <w:trHeight w:val="295"/>
          <w:jc w:val="center"/>
        </w:trPr>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tcPr>
          <w:p w14:paraId="3540DE30" w14:textId="32A9333C" w:rsidR="00EE6318" w:rsidRPr="000B798B" w:rsidRDefault="00EE6318" w:rsidP="0027613A">
            <w:pPr>
              <w:ind w:left="209"/>
              <w:rPr>
                <w:rFonts w:eastAsia="Calibri" w:cs="Arial"/>
                <w:sz w:val="20"/>
                <w:szCs w:val="20"/>
                <w:lang w:eastAsia="en-US"/>
              </w:rPr>
            </w:pPr>
            <w:r w:rsidRPr="000B798B">
              <w:rPr>
                <w:rFonts w:eastAsia="Calibri" w:cs="Arial"/>
                <w:sz w:val="20"/>
                <w:szCs w:val="20"/>
                <w:lang w:eastAsia="en-US"/>
              </w:rPr>
              <w:t>16</w:t>
            </w:r>
            <w:r w:rsidR="005A231D">
              <w:rPr>
                <w:rFonts w:eastAsia="Calibri" w:cs="Arial"/>
                <w:sz w:val="20"/>
                <w:szCs w:val="20"/>
                <w:lang w:eastAsia="en-US"/>
              </w:rPr>
              <w:t xml:space="preserve"> </w:t>
            </w:r>
            <w:r w:rsidRPr="000B798B">
              <w:rPr>
                <w:rFonts w:eastAsia="Calibri" w:cs="Arial"/>
                <w:sz w:val="20"/>
                <w:szCs w:val="20"/>
                <w:lang w:eastAsia="en-US"/>
              </w:rPr>
              <w:t>06</w:t>
            </w:r>
            <w:r w:rsidR="005A231D">
              <w:rPr>
                <w:rFonts w:eastAsia="Calibri" w:cs="Arial"/>
                <w:sz w:val="20"/>
                <w:szCs w:val="20"/>
                <w:lang w:eastAsia="en-US"/>
              </w:rPr>
              <w:t xml:space="preserve"> </w:t>
            </w:r>
            <w:r w:rsidRPr="000B798B">
              <w:rPr>
                <w:rFonts w:eastAsia="Calibri" w:cs="Arial"/>
                <w:sz w:val="20"/>
                <w:szCs w:val="20"/>
                <w:lang w:eastAsia="en-US"/>
              </w:rPr>
              <w:t>06*</w:t>
            </w:r>
          </w:p>
        </w:tc>
        <w:tc>
          <w:tcPr>
            <w:tcW w:w="338" w:type="pct"/>
            <w:tcBorders>
              <w:top w:val="single" w:sz="4" w:space="0" w:color="auto"/>
              <w:left w:val="nil"/>
              <w:bottom w:val="single" w:sz="4" w:space="0" w:color="auto"/>
              <w:right w:val="single" w:sz="8" w:space="0" w:color="auto"/>
            </w:tcBorders>
            <w:shd w:val="clear" w:color="auto" w:fill="auto"/>
            <w:noWrap/>
            <w:vAlign w:val="center"/>
          </w:tcPr>
          <w:p w14:paraId="1498A597" w14:textId="4443E949"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b/d</w:t>
            </w:r>
          </w:p>
        </w:tc>
        <w:tc>
          <w:tcPr>
            <w:tcW w:w="350" w:type="pct"/>
            <w:tcBorders>
              <w:top w:val="single" w:sz="4" w:space="0" w:color="auto"/>
              <w:left w:val="nil"/>
              <w:bottom w:val="single" w:sz="4" w:space="0" w:color="auto"/>
              <w:right w:val="single" w:sz="8" w:space="0" w:color="auto"/>
            </w:tcBorders>
            <w:shd w:val="clear" w:color="auto" w:fill="auto"/>
            <w:noWrap/>
            <w:vAlign w:val="center"/>
          </w:tcPr>
          <w:p w14:paraId="3F1556A4" w14:textId="0B79F661"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b/d</w:t>
            </w: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30A9A1AD" w14:textId="7E506DA7"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AC4A5A" w14:textId="3CE3E2D1"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0,24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AAD5D19" w14:textId="41C3A418"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7D97267" w14:textId="0F41A136" w:rsidR="00EE6318" w:rsidRPr="000B798B" w:rsidRDefault="00EE6318" w:rsidP="00EE6318">
            <w:pPr>
              <w:ind w:left="357" w:hanging="357"/>
              <w:jc w:val="center"/>
              <w:rPr>
                <w:rFonts w:cs="Arial"/>
                <w:sz w:val="20"/>
                <w:szCs w:val="20"/>
              </w:rPr>
            </w:pPr>
            <w:r w:rsidRPr="000B798B">
              <w:rPr>
                <w:rFonts w:cs="Arial"/>
                <w:sz w:val="20"/>
                <w:szCs w:val="20"/>
              </w:rPr>
              <w:t>0,012</w:t>
            </w:r>
          </w:p>
        </w:tc>
        <w:tc>
          <w:tcPr>
            <w:tcW w:w="312" w:type="pct"/>
            <w:tcBorders>
              <w:top w:val="single" w:sz="4" w:space="0" w:color="auto"/>
              <w:left w:val="single" w:sz="4" w:space="0" w:color="auto"/>
              <w:bottom w:val="single" w:sz="4" w:space="0" w:color="auto"/>
              <w:right w:val="single" w:sz="8" w:space="0" w:color="auto"/>
            </w:tcBorders>
            <w:shd w:val="clear" w:color="auto" w:fill="auto"/>
            <w:vAlign w:val="center"/>
          </w:tcPr>
          <w:p w14:paraId="6C06CFF4" w14:textId="449BBCF5"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b/d</w:t>
            </w:r>
          </w:p>
        </w:tc>
        <w:tc>
          <w:tcPr>
            <w:tcW w:w="337" w:type="pct"/>
            <w:tcBorders>
              <w:top w:val="single" w:sz="4" w:space="0" w:color="auto"/>
              <w:left w:val="nil"/>
              <w:bottom w:val="single" w:sz="4" w:space="0" w:color="auto"/>
              <w:right w:val="single" w:sz="8" w:space="0" w:color="auto"/>
            </w:tcBorders>
            <w:shd w:val="clear" w:color="auto" w:fill="auto"/>
            <w:noWrap/>
            <w:vAlign w:val="center"/>
          </w:tcPr>
          <w:p w14:paraId="5C64AB44" w14:textId="007F0D1E"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b/d</w:t>
            </w:r>
          </w:p>
        </w:tc>
        <w:tc>
          <w:tcPr>
            <w:tcW w:w="421" w:type="pct"/>
            <w:tcBorders>
              <w:top w:val="single" w:sz="4" w:space="0" w:color="auto"/>
              <w:left w:val="nil"/>
              <w:bottom w:val="single" w:sz="4" w:space="0" w:color="auto"/>
              <w:right w:val="single" w:sz="8" w:space="0" w:color="auto"/>
            </w:tcBorders>
            <w:shd w:val="clear" w:color="auto" w:fill="auto"/>
            <w:vAlign w:val="center"/>
          </w:tcPr>
          <w:p w14:paraId="1D0B31A3" w14:textId="1C48744F"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17BFD33" w14:textId="3890A4A8"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1CAD7634" w14:textId="4A02DC1D"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59C7937" w14:textId="4154A5A4"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r>
      <w:tr w:rsidR="0044081B" w:rsidRPr="000B798B" w14:paraId="372DD7A5" w14:textId="77777777" w:rsidTr="0027613A">
        <w:trPr>
          <w:trHeight w:val="295"/>
          <w:jc w:val="center"/>
        </w:trPr>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tcPr>
          <w:p w14:paraId="05D1B896" w14:textId="6C1A206E" w:rsidR="00EE6318" w:rsidRPr="000B798B" w:rsidRDefault="00EE6318" w:rsidP="0027613A">
            <w:pPr>
              <w:ind w:left="209"/>
              <w:rPr>
                <w:rFonts w:eastAsia="Calibri" w:cs="Arial"/>
                <w:sz w:val="20"/>
                <w:szCs w:val="20"/>
                <w:lang w:eastAsia="en-US"/>
              </w:rPr>
            </w:pPr>
            <w:r w:rsidRPr="000B798B">
              <w:rPr>
                <w:rFonts w:eastAsia="Calibri" w:cs="Arial"/>
                <w:sz w:val="20"/>
                <w:szCs w:val="20"/>
                <w:lang w:eastAsia="en-US"/>
              </w:rPr>
              <w:t>20</w:t>
            </w:r>
            <w:r w:rsidR="005A231D">
              <w:rPr>
                <w:rFonts w:eastAsia="Calibri" w:cs="Arial"/>
                <w:sz w:val="20"/>
                <w:szCs w:val="20"/>
                <w:lang w:eastAsia="en-US"/>
              </w:rPr>
              <w:t xml:space="preserve"> </w:t>
            </w:r>
            <w:r w:rsidRPr="000B798B">
              <w:rPr>
                <w:rFonts w:eastAsia="Calibri" w:cs="Arial"/>
                <w:sz w:val="20"/>
                <w:szCs w:val="20"/>
                <w:lang w:eastAsia="en-US"/>
              </w:rPr>
              <w:t>01</w:t>
            </w:r>
            <w:r w:rsidR="005A231D">
              <w:rPr>
                <w:rFonts w:eastAsia="Calibri" w:cs="Arial"/>
                <w:sz w:val="20"/>
                <w:szCs w:val="20"/>
                <w:lang w:eastAsia="en-US"/>
              </w:rPr>
              <w:t xml:space="preserve"> </w:t>
            </w:r>
            <w:r w:rsidRPr="000B798B">
              <w:rPr>
                <w:rFonts w:eastAsia="Calibri" w:cs="Arial"/>
                <w:sz w:val="20"/>
                <w:szCs w:val="20"/>
                <w:lang w:eastAsia="en-US"/>
              </w:rPr>
              <w:t>33*</w:t>
            </w:r>
          </w:p>
        </w:tc>
        <w:tc>
          <w:tcPr>
            <w:tcW w:w="338" w:type="pct"/>
            <w:tcBorders>
              <w:top w:val="single" w:sz="4" w:space="0" w:color="auto"/>
              <w:left w:val="nil"/>
              <w:bottom w:val="single" w:sz="4" w:space="0" w:color="auto"/>
              <w:right w:val="single" w:sz="8" w:space="0" w:color="auto"/>
            </w:tcBorders>
            <w:shd w:val="clear" w:color="auto" w:fill="auto"/>
            <w:noWrap/>
            <w:vAlign w:val="center"/>
          </w:tcPr>
          <w:p w14:paraId="59A31780" w14:textId="1028960B"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b/d</w:t>
            </w:r>
          </w:p>
        </w:tc>
        <w:tc>
          <w:tcPr>
            <w:tcW w:w="350" w:type="pct"/>
            <w:tcBorders>
              <w:top w:val="single" w:sz="4" w:space="0" w:color="auto"/>
              <w:left w:val="nil"/>
              <w:bottom w:val="single" w:sz="4" w:space="0" w:color="auto"/>
              <w:right w:val="single" w:sz="8" w:space="0" w:color="auto"/>
            </w:tcBorders>
            <w:shd w:val="clear" w:color="auto" w:fill="auto"/>
            <w:noWrap/>
            <w:vAlign w:val="center"/>
          </w:tcPr>
          <w:p w14:paraId="60C96E80" w14:textId="60EDAC9F"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2AA11F02" w14:textId="6E8B8D5C"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2F68E5" w14:textId="0D812D7E"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0,6617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FD7D282" w14:textId="77ADC5B5" w:rsidR="00EE6318" w:rsidRPr="000B798B" w:rsidRDefault="00EE6318" w:rsidP="00EE6318">
            <w:pPr>
              <w:ind w:left="357" w:hanging="357"/>
              <w:jc w:val="center"/>
              <w:rPr>
                <w:rFonts w:cs="Arial"/>
                <w:sz w:val="20"/>
                <w:szCs w:val="20"/>
              </w:rPr>
            </w:pPr>
            <w:r w:rsidRPr="000B798B">
              <w:rPr>
                <w:rFonts w:cs="Arial"/>
                <w:sz w:val="20"/>
                <w:szCs w:val="20"/>
              </w:rPr>
              <w:t>2,7452</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5B3C3B5" w14:textId="6B94A1EB" w:rsidR="00EE6318" w:rsidRPr="000B798B" w:rsidRDefault="00EE6318" w:rsidP="00EE6318">
            <w:pPr>
              <w:ind w:left="357" w:hanging="357"/>
              <w:jc w:val="center"/>
              <w:rPr>
                <w:rFonts w:cs="Arial"/>
                <w:sz w:val="20"/>
                <w:szCs w:val="20"/>
              </w:rPr>
            </w:pPr>
            <w:r w:rsidRPr="000B798B">
              <w:rPr>
                <w:rFonts w:cs="Arial"/>
                <w:sz w:val="20"/>
                <w:szCs w:val="20"/>
              </w:rPr>
              <w:t>545,5294</w:t>
            </w:r>
          </w:p>
        </w:tc>
        <w:tc>
          <w:tcPr>
            <w:tcW w:w="312" w:type="pct"/>
            <w:tcBorders>
              <w:top w:val="single" w:sz="4" w:space="0" w:color="auto"/>
              <w:left w:val="single" w:sz="4" w:space="0" w:color="auto"/>
              <w:bottom w:val="single" w:sz="4" w:space="0" w:color="auto"/>
              <w:right w:val="single" w:sz="8" w:space="0" w:color="auto"/>
            </w:tcBorders>
            <w:shd w:val="clear" w:color="auto" w:fill="auto"/>
            <w:vAlign w:val="center"/>
          </w:tcPr>
          <w:p w14:paraId="1C67D8B0" w14:textId="6C1CCF08"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0,22</w:t>
            </w:r>
          </w:p>
        </w:tc>
        <w:tc>
          <w:tcPr>
            <w:tcW w:w="337" w:type="pct"/>
            <w:tcBorders>
              <w:top w:val="single" w:sz="4" w:space="0" w:color="auto"/>
              <w:left w:val="nil"/>
              <w:bottom w:val="single" w:sz="4" w:space="0" w:color="auto"/>
              <w:right w:val="single" w:sz="8" w:space="0" w:color="auto"/>
            </w:tcBorders>
            <w:shd w:val="clear" w:color="auto" w:fill="auto"/>
            <w:noWrap/>
            <w:vAlign w:val="center"/>
          </w:tcPr>
          <w:p w14:paraId="56F09AEC" w14:textId="2526DE6A" w:rsidR="00EE6318" w:rsidRPr="000B798B" w:rsidRDefault="00EE6318" w:rsidP="00EE6318">
            <w:pPr>
              <w:ind w:left="357" w:hanging="357"/>
              <w:jc w:val="center"/>
              <w:rPr>
                <w:rFonts w:eastAsia="Calibri" w:cs="Arial"/>
                <w:sz w:val="20"/>
                <w:szCs w:val="20"/>
                <w:lang w:eastAsia="en-US"/>
              </w:rPr>
            </w:pPr>
            <w:r w:rsidRPr="000B798B">
              <w:rPr>
                <w:rFonts w:eastAsia="Calibri" w:cs="Arial"/>
                <w:sz w:val="20"/>
                <w:szCs w:val="20"/>
                <w:lang w:eastAsia="en-US"/>
              </w:rPr>
              <w:t>b/d</w:t>
            </w:r>
          </w:p>
        </w:tc>
        <w:tc>
          <w:tcPr>
            <w:tcW w:w="421" w:type="pct"/>
            <w:tcBorders>
              <w:top w:val="single" w:sz="4" w:space="0" w:color="auto"/>
              <w:left w:val="nil"/>
              <w:bottom w:val="single" w:sz="4" w:space="0" w:color="auto"/>
              <w:right w:val="single" w:sz="8" w:space="0" w:color="auto"/>
            </w:tcBorders>
            <w:shd w:val="clear" w:color="auto" w:fill="auto"/>
            <w:vAlign w:val="center"/>
          </w:tcPr>
          <w:p w14:paraId="67743868" w14:textId="2E464086" w:rsidR="00EE6318" w:rsidRPr="000B798B" w:rsidRDefault="00EE6318" w:rsidP="00EE6318">
            <w:pPr>
              <w:ind w:left="357" w:hanging="357"/>
              <w:jc w:val="center"/>
              <w:rPr>
                <w:rFonts w:cs="Arial"/>
                <w:sz w:val="20"/>
                <w:szCs w:val="20"/>
              </w:rPr>
            </w:pPr>
            <w:r w:rsidRPr="000B798B">
              <w:rPr>
                <w:rFonts w:cs="Arial"/>
                <w:sz w:val="20"/>
                <w:szCs w:val="20"/>
              </w:rPr>
              <w:t>0,45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0A4E477" w14:textId="20099747"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00DD9EA6" w14:textId="6AC30FFC"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11BEBB1" w14:textId="676361F0"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r>
      <w:tr w:rsidR="0044081B" w:rsidRPr="000B798B" w14:paraId="3E53E431" w14:textId="77777777" w:rsidTr="0027613A">
        <w:trPr>
          <w:trHeight w:val="295"/>
          <w:jc w:val="center"/>
        </w:trPr>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tcPr>
          <w:p w14:paraId="74B69AEC" w14:textId="1C9A9AD6" w:rsidR="00EE6318" w:rsidRPr="000B798B" w:rsidRDefault="00EE6318" w:rsidP="0027613A">
            <w:pPr>
              <w:ind w:left="209"/>
              <w:rPr>
                <w:rFonts w:cs="Arial"/>
                <w:sz w:val="20"/>
                <w:szCs w:val="20"/>
              </w:rPr>
            </w:pPr>
            <w:r w:rsidRPr="000B798B">
              <w:rPr>
                <w:rFonts w:eastAsia="Calibri" w:cs="Arial"/>
                <w:sz w:val="20"/>
                <w:szCs w:val="20"/>
                <w:lang w:eastAsia="en-US"/>
              </w:rPr>
              <w:t>20</w:t>
            </w:r>
            <w:r w:rsidR="005A231D">
              <w:rPr>
                <w:rFonts w:eastAsia="Calibri" w:cs="Arial"/>
                <w:sz w:val="20"/>
                <w:szCs w:val="20"/>
                <w:lang w:eastAsia="en-US"/>
              </w:rPr>
              <w:t xml:space="preserve"> </w:t>
            </w:r>
            <w:r w:rsidRPr="000B798B">
              <w:rPr>
                <w:rFonts w:eastAsia="Calibri" w:cs="Arial"/>
                <w:sz w:val="20"/>
                <w:szCs w:val="20"/>
                <w:lang w:eastAsia="en-US"/>
              </w:rPr>
              <w:t>01</w:t>
            </w:r>
            <w:r w:rsidR="005A231D">
              <w:rPr>
                <w:rFonts w:eastAsia="Calibri" w:cs="Arial"/>
                <w:sz w:val="20"/>
                <w:szCs w:val="20"/>
                <w:lang w:eastAsia="en-US"/>
              </w:rPr>
              <w:t xml:space="preserve"> </w:t>
            </w:r>
            <w:r w:rsidRPr="000B798B">
              <w:rPr>
                <w:rFonts w:eastAsia="Calibri" w:cs="Arial"/>
                <w:sz w:val="20"/>
                <w:szCs w:val="20"/>
                <w:lang w:eastAsia="en-US"/>
              </w:rPr>
              <w:t>34</w:t>
            </w:r>
          </w:p>
        </w:tc>
        <w:tc>
          <w:tcPr>
            <w:tcW w:w="338" w:type="pct"/>
            <w:tcBorders>
              <w:top w:val="single" w:sz="4" w:space="0" w:color="auto"/>
              <w:left w:val="nil"/>
              <w:bottom w:val="single" w:sz="4" w:space="0" w:color="auto"/>
              <w:right w:val="single" w:sz="8" w:space="0" w:color="auto"/>
            </w:tcBorders>
            <w:shd w:val="clear" w:color="auto" w:fill="auto"/>
            <w:noWrap/>
            <w:vAlign w:val="center"/>
          </w:tcPr>
          <w:p w14:paraId="1C62429A" w14:textId="21328E1D"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50" w:type="pct"/>
            <w:tcBorders>
              <w:top w:val="single" w:sz="4" w:space="0" w:color="auto"/>
              <w:left w:val="nil"/>
              <w:bottom w:val="single" w:sz="4" w:space="0" w:color="auto"/>
              <w:right w:val="single" w:sz="8" w:space="0" w:color="auto"/>
            </w:tcBorders>
            <w:shd w:val="clear" w:color="auto" w:fill="auto"/>
            <w:noWrap/>
            <w:vAlign w:val="center"/>
          </w:tcPr>
          <w:p w14:paraId="00A1D2F5" w14:textId="1904313F"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5B26BFA5" w14:textId="7ABAFFA0"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92F115" w14:textId="2FBAEBC7" w:rsidR="00EE6318" w:rsidRPr="000B798B" w:rsidRDefault="00EE6318" w:rsidP="00EE6318">
            <w:pPr>
              <w:ind w:left="357" w:hanging="357"/>
              <w:jc w:val="center"/>
              <w:rPr>
                <w:rFonts w:cs="Arial"/>
                <w:sz w:val="20"/>
                <w:szCs w:val="20"/>
              </w:rPr>
            </w:pPr>
            <w:r w:rsidRPr="000B798B">
              <w:rPr>
                <w:rFonts w:cs="Arial"/>
                <w:sz w:val="20"/>
                <w:szCs w:val="20"/>
              </w:rPr>
              <w:t>6,248</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837BD9F" w14:textId="2C55424C" w:rsidR="00EE6318" w:rsidRPr="000B798B" w:rsidRDefault="00EE6318" w:rsidP="00EE6318">
            <w:pPr>
              <w:ind w:left="357" w:hanging="357"/>
              <w:jc w:val="center"/>
              <w:rPr>
                <w:rFonts w:cs="Arial"/>
                <w:sz w:val="20"/>
                <w:szCs w:val="20"/>
              </w:rPr>
            </w:pPr>
            <w:r w:rsidRPr="000B798B">
              <w:rPr>
                <w:rFonts w:cs="Arial"/>
                <w:sz w:val="20"/>
                <w:szCs w:val="20"/>
              </w:rPr>
              <w:t>8,0656</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D725481" w14:textId="5D632339" w:rsidR="00EE6318" w:rsidRPr="000B798B" w:rsidRDefault="00EE6318" w:rsidP="00EE6318">
            <w:pPr>
              <w:ind w:left="357" w:hanging="357"/>
              <w:jc w:val="center"/>
              <w:rPr>
                <w:rFonts w:cs="Arial"/>
                <w:sz w:val="20"/>
                <w:szCs w:val="20"/>
              </w:rPr>
            </w:pPr>
            <w:r w:rsidRPr="000B798B">
              <w:rPr>
                <w:rFonts w:cs="Arial"/>
                <w:sz w:val="20"/>
                <w:szCs w:val="20"/>
              </w:rPr>
              <w:t>923,8286</w:t>
            </w:r>
          </w:p>
        </w:tc>
        <w:tc>
          <w:tcPr>
            <w:tcW w:w="312" w:type="pct"/>
            <w:tcBorders>
              <w:top w:val="single" w:sz="4" w:space="0" w:color="auto"/>
              <w:left w:val="single" w:sz="4" w:space="0" w:color="auto"/>
              <w:bottom w:val="single" w:sz="4" w:space="0" w:color="auto"/>
              <w:right w:val="single" w:sz="8" w:space="0" w:color="auto"/>
            </w:tcBorders>
            <w:shd w:val="clear" w:color="auto" w:fill="auto"/>
            <w:vAlign w:val="center"/>
          </w:tcPr>
          <w:p w14:paraId="3620A73D" w14:textId="29905446" w:rsidR="00EE6318" w:rsidRPr="000B798B" w:rsidRDefault="00EE6318" w:rsidP="00EE6318">
            <w:pPr>
              <w:ind w:left="357" w:hanging="357"/>
              <w:jc w:val="center"/>
              <w:rPr>
                <w:rFonts w:cs="Arial"/>
                <w:sz w:val="20"/>
                <w:szCs w:val="20"/>
              </w:rPr>
            </w:pPr>
            <w:r w:rsidRPr="000B798B">
              <w:rPr>
                <w:rFonts w:cs="Arial"/>
                <w:sz w:val="20"/>
                <w:szCs w:val="20"/>
              </w:rPr>
              <w:t>0,105</w:t>
            </w:r>
          </w:p>
        </w:tc>
        <w:tc>
          <w:tcPr>
            <w:tcW w:w="337" w:type="pct"/>
            <w:tcBorders>
              <w:top w:val="single" w:sz="4" w:space="0" w:color="auto"/>
              <w:left w:val="nil"/>
              <w:bottom w:val="single" w:sz="4" w:space="0" w:color="auto"/>
              <w:right w:val="single" w:sz="8" w:space="0" w:color="auto"/>
            </w:tcBorders>
            <w:shd w:val="clear" w:color="auto" w:fill="auto"/>
            <w:noWrap/>
            <w:vAlign w:val="center"/>
          </w:tcPr>
          <w:p w14:paraId="1DBCA8DA" w14:textId="5F2F49EB"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421" w:type="pct"/>
            <w:tcBorders>
              <w:top w:val="single" w:sz="4" w:space="0" w:color="auto"/>
              <w:left w:val="nil"/>
              <w:bottom w:val="single" w:sz="4" w:space="0" w:color="auto"/>
              <w:right w:val="single" w:sz="8" w:space="0" w:color="auto"/>
            </w:tcBorders>
            <w:shd w:val="clear" w:color="auto" w:fill="auto"/>
            <w:vAlign w:val="center"/>
          </w:tcPr>
          <w:p w14:paraId="69A676EE" w14:textId="7426219A" w:rsidR="00EE6318" w:rsidRPr="000B798B" w:rsidRDefault="00EE6318" w:rsidP="00EE6318">
            <w:pPr>
              <w:ind w:left="357" w:hanging="357"/>
              <w:jc w:val="center"/>
              <w:rPr>
                <w:rFonts w:cs="Arial"/>
                <w:sz w:val="20"/>
                <w:szCs w:val="20"/>
              </w:rPr>
            </w:pPr>
            <w:r w:rsidRPr="000B798B">
              <w:rPr>
                <w:rFonts w:cs="Arial"/>
                <w:sz w:val="20"/>
                <w:szCs w:val="20"/>
              </w:rPr>
              <w:t>0,656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22D6A18" w14:textId="2AFD34E5"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134BE833" w14:textId="58493360"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21798F5" w14:textId="6AB11A76" w:rsidR="00EE6318" w:rsidRPr="000B798B" w:rsidRDefault="00EE6318" w:rsidP="00EE6318">
            <w:pPr>
              <w:ind w:left="357" w:hanging="357"/>
              <w:jc w:val="center"/>
              <w:rPr>
                <w:rFonts w:cs="Arial"/>
                <w:sz w:val="20"/>
                <w:szCs w:val="20"/>
              </w:rPr>
            </w:pPr>
            <w:r w:rsidRPr="000B798B">
              <w:rPr>
                <w:rFonts w:eastAsia="Calibri" w:cs="Arial"/>
                <w:sz w:val="20"/>
                <w:szCs w:val="20"/>
                <w:lang w:eastAsia="en-US"/>
              </w:rPr>
              <w:t>b/d</w:t>
            </w:r>
          </w:p>
        </w:tc>
      </w:tr>
      <w:tr w:rsidR="0044081B" w:rsidRPr="000B798B" w14:paraId="415A4B69" w14:textId="77777777" w:rsidTr="0027613A">
        <w:trPr>
          <w:trHeight w:val="295"/>
          <w:jc w:val="center"/>
        </w:trPr>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36608F0" w14:textId="77777777" w:rsidR="00EE6318" w:rsidRPr="000B798B" w:rsidRDefault="00EE6318" w:rsidP="00EE6318">
            <w:pPr>
              <w:ind w:left="357" w:hanging="357"/>
              <w:jc w:val="center"/>
              <w:rPr>
                <w:rFonts w:cs="Arial"/>
                <w:b/>
                <w:sz w:val="20"/>
                <w:szCs w:val="20"/>
              </w:rPr>
            </w:pPr>
            <w:r w:rsidRPr="000B798B">
              <w:rPr>
                <w:rFonts w:cs="Arial"/>
                <w:b/>
                <w:sz w:val="20"/>
                <w:szCs w:val="20"/>
              </w:rPr>
              <w:t>Suma</w:t>
            </w:r>
          </w:p>
        </w:tc>
        <w:tc>
          <w:tcPr>
            <w:tcW w:w="338" w:type="pct"/>
            <w:tcBorders>
              <w:top w:val="single" w:sz="4" w:space="0" w:color="auto"/>
              <w:left w:val="nil"/>
              <w:bottom w:val="single" w:sz="4" w:space="0" w:color="auto"/>
              <w:right w:val="single" w:sz="8" w:space="0" w:color="auto"/>
            </w:tcBorders>
            <w:shd w:val="clear" w:color="auto" w:fill="auto"/>
            <w:noWrap/>
            <w:vAlign w:val="center"/>
          </w:tcPr>
          <w:p w14:paraId="608F41D4" w14:textId="50C44769" w:rsidR="00EE6318" w:rsidRPr="000B798B" w:rsidRDefault="00EE6318" w:rsidP="00EE6318">
            <w:pPr>
              <w:ind w:left="357" w:hanging="357"/>
              <w:jc w:val="center"/>
              <w:rPr>
                <w:rFonts w:cs="Arial"/>
                <w:b/>
                <w:bCs/>
                <w:sz w:val="20"/>
                <w:szCs w:val="20"/>
              </w:rPr>
            </w:pPr>
            <w:r w:rsidRPr="000B798B">
              <w:rPr>
                <w:rFonts w:eastAsia="Calibri" w:cs="Arial"/>
                <w:sz w:val="20"/>
                <w:szCs w:val="20"/>
                <w:lang w:eastAsia="en-US"/>
              </w:rPr>
              <w:t>b/d</w:t>
            </w:r>
          </w:p>
        </w:tc>
        <w:tc>
          <w:tcPr>
            <w:tcW w:w="350" w:type="pct"/>
            <w:tcBorders>
              <w:top w:val="single" w:sz="4" w:space="0" w:color="auto"/>
              <w:left w:val="nil"/>
              <w:bottom w:val="single" w:sz="4" w:space="0" w:color="auto"/>
              <w:right w:val="single" w:sz="8" w:space="0" w:color="auto"/>
            </w:tcBorders>
            <w:shd w:val="clear" w:color="auto" w:fill="auto"/>
            <w:noWrap/>
            <w:vAlign w:val="center"/>
          </w:tcPr>
          <w:p w14:paraId="2D0BC9B2" w14:textId="50E1FD6D" w:rsidR="00EE6318" w:rsidRPr="000B798B" w:rsidRDefault="00EE6318" w:rsidP="00EE6318">
            <w:pPr>
              <w:ind w:left="357" w:hanging="357"/>
              <w:jc w:val="center"/>
              <w:rPr>
                <w:rFonts w:cs="Arial"/>
                <w:b/>
                <w:bCs/>
                <w:sz w:val="20"/>
                <w:szCs w:val="20"/>
              </w:rPr>
            </w:pPr>
            <w:r w:rsidRPr="000B798B">
              <w:rPr>
                <w:rFonts w:eastAsia="Calibri" w:cs="Arial"/>
                <w:sz w:val="20"/>
                <w:szCs w:val="20"/>
                <w:lang w:eastAsia="en-US"/>
              </w:rPr>
              <w:t>b/d</w:t>
            </w:r>
          </w:p>
        </w:tc>
        <w:tc>
          <w:tcPr>
            <w:tcW w:w="299" w:type="pct"/>
            <w:tcBorders>
              <w:top w:val="single" w:sz="4" w:space="0" w:color="auto"/>
              <w:left w:val="nil"/>
              <w:bottom w:val="single" w:sz="4" w:space="0" w:color="auto"/>
              <w:right w:val="single" w:sz="4" w:space="0" w:color="auto"/>
            </w:tcBorders>
            <w:shd w:val="clear" w:color="auto" w:fill="auto"/>
            <w:noWrap/>
            <w:vAlign w:val="center"/>
          </w:tcPr>
          <w:p w14:paraId="3845879C" w14:textId="72ED8B0B" w:rsidR="00EE6318" w:rsidRPr="000B798B" w:rsidRDefault="00EE6318" w:rsidP="00EE6318">
            <w:pPr>
              <w:ind w:left="357" w:hanging="357"/>
              <w:jc w:val="center"/>
              <w:rPr>
                <w:rFonts w:cs="Arial"/>
                <w:b/>
                <w:bCs/>
                <w:sz w:val="20"/>
                <w:szCs w:val="20"/>
              </w:rPr>
            </w:pPr>
            <w:r w:rsidRPr="000B798B">
              <w:rPr>
                <w:rFonts w:eastAsia="Calibri" w:cs="Arial"/>
                <w:sz w:val="20"/>
                <w:szCs w:val="20"/>
                <w:lang w:eastAsia="en-US"/>
              </w:rPr>
              <w:t>b/d</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702C42" w14:textId="1DB627C6" w:rsidR="00EE6318" w:rsidRPr="000B798B" w:rsidRDefault="00EE6318" w:rsidP="00EE6318">
            <w:pPr>
              <w:ind w:left="357" w:hanging="357"/>
              <w:jc w:val="center"/>
              <w:rPr>
                <w:rFonts w:cs="Arial"/>
                <w:b/>
                <w:bCs/>
                <w:sz w:val="20"/>
                <w:szCs w:val="20"/>
              </w:rPr>
            </w:pPr>
            <w:r w:rsidRPr="000B798B">
              <w:rPr>
                <w:rFonts w:cs="Arial"/>
                <w:b/>
                <w:bCs/>
                <w:sz w:val="20"/>
                <w:szCs w:val="20"/>
              </w:rPr>
              <w:t>4</w:t>
            </w:r>
            <w:r w:rsidR="0044081B">
              <w:rPr>
                <w:rFonts w:cs="Arial"/>
                <w:b/>
                <w:bCs/>
                <w:sz w:val="20"/>
                <w:szCs w:val="20"/>
              </w:rPr>
              <w:t xml:space="preserve"> </w:t>
            </w:r>
            <w:r w:rsidRPr="000B798B">
              <w:rPr>
                <w:rFonts w:cs="Arial"/>
                <w:b/>
                <w:bCs/>
                <w:sz w:val="20"/>
                <w:szCs w:val="20"/>
              </w:rPr>
              <w:t>631,36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05ECFD9" w14:textId="70209A83" w:rsidR="00EE6318" w:rsidRPr="000B798B" w:rsidRDefault="00EE6318" w:rsidP="00EE6318">
            <w:pPr>
              <w:ind w:left="357" w:hanging="357"/>
              <w:jc w:val="center"/>
              <w:rPr>
                <w:rFonts w:cs="Arial"/>
                <w:b/>
                <w:bCs/>
                <w:sz w:val="20"/>
                <w:szCs w:val="20"/>
              </w:rPr>
            </w:pPr>
            <w:r w:rsidRPr="000B798B">
              <w:rPr>
                <w:rFonts w:cs="Arial"/>
                <w:b/>
                <w:bCs/>
                <w:sz w:val="20"/>
                <w:szCs w:val="20"/>
              </w:rPr>
              <w:t>5</w:t>
            </w:r>
            <w:r w:rsidR="0044081B">
              <w:rPr>
                <w:rFonts w:cs="Arial"/>
                <w:b/>
                <w:bCs/>
                <w:sz w:val="20"/>
                <w:szCs w:val="20"/>
              </w:rPr>
              <w:t xml:space="preserve"> </w:t>
            </w:r>
            <w:r w:rsidRPr="000B798B">
              <w:rPr>
                <w:rFonts w:cs="Arial"/>
                <w:b/>
                <w:bCs/>
                <w:sz w:val="20"/>
                <w:szCs w:val="20"/>
              </w:rPr>
              <w:t>915,8385</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587294" w14:textId="2DD48DA6" w:rsidR="00EE6318" w:rsidRPr="000B798B" w:rsidRDefault="00EE6318" w:rsidP="00EE6318">
            <w:pPr>
              <w:ind w:left="357" w:hanging="357"/>
              <w:jc w:val="center"/>
              <w:rPr>
                <w:rFonts w:cs="Arial"/>
                <w:b/>
                <w:bCs/>
                <w:sz w:val="20"/>
                <w:szCs w:val="20"/>
              </w:rPr>
            </w:pPr>
            <w:r w:rsidRPr="000B798B">
              <w:rPr>
                <w:rFonts w:cs="Arial"/>
                <w:b/>
                <w:bCs/>
                <w:sz w:val="20"/>
                <w:szCs w:val="20"/>
              </w:rPr>
              <w:t>9</w:t>
            </w:r>
            <w:r w:rsidR="0044081B">
              <w:rPr>
                <w:rFonts w:cs="Arial"/>
                <w:b/>
                <w:bCs/>
                <w:sz w:val="20"/>
                <w:szCs w:val="20"/>
              </w:rPr>
              <w:t xml:space="preserve"> </w:t>
            </w:r>
            <w:r w:rsidRPr="000B798B">
              <w:rPr>
                <w:rFonts w:cs="Arial"/>
                <w:b/>
                <w:bCs/>
                <w:sz w:val="20"/>
                <w:szCs w:val="20"/>
              </w:rPr>
              <w:t>173,8772</w:t>
            </w:r>
          </w:p>
        </w:tc>
        <w:tc>
          <w:tcPr>
            <w:tcW w:w="312" w:type="pct"/>
            <w:tcBorders>
              <w:top w:val="single" w:sz="4" w:space="0" w:color="auto"/>
              <w:left w:val="single" w:sz="4" w:space="0" w:color="auto"/>
              <w:bottom w:val="single" w:sz="4" w:space="0" w:color="auto"/>
              <w:right w:val="single" w:sz="8" w:space="0" w:color="auto"/>
            </w:tcBorders>
            <w:shd w:val="clear" w:color="auto" w:fill="auto"/>
            <w:vAlign w:val="center"/>
          </w:tcPr>
          <w:p w14:paraId="6619404B" w14:textId="7170B254" w:rsidR="00EE6318" w:rsidRPr="000B798B" w:rsidRDefault="00EE6318" w:rsidP="00EE6318">
            <w:pPr>
              <w:ind w:left="357" w:hanging="357"/>
              <w:jc w:val="center"/>
              <w:rPr>
                <w:rFonts w:cs="Arial"/>
                <w:b/>
                <w:bCs/>
                <w:sz w:val="20"/>
                <w:szCs w:val="20"/>
              </w:rPr>
            </w:pPr>
            <w:r w:rsidRPr="000B798B">
              <w:rPr>
                <w:rFonts w:cs="Arial"/>
                <w:b/>
                <w:bCs/>
                <w:sz w:val="20"/>
                <w:szCs w:val="20"/>
              </w:rPr>
              <w:t>0,325</w:t>
            </w:r>
          </w:p>
        </w:tc>
        <w:tc>
          <w:tcPr>
            <w:tcW w:w="337" w:type="pct"/>
            <w:tcBorders>
              <w:top w:val="single" w:sz="4" w:space="0" w:color="auto"/>
              <w:left w:val="nil"/>
              <w:bottom w:val="single" w:sz="4" w:space="0" w:color="auto"/>
              <w:right w:val="single" w:sz="8" w:space="0" w:color="auto"/>
            </w:tcBorders>
            <w:shd w:val="clear" w:color="auto" w:fill="auto"/>
            <w:noWrap/>
            <w:vAlign w:val="center"/>
          </w:tcPr>
          <w:p w14:paraId="18080DBB" w14:textId="33D01DCD" w:rsidR="00EE6318" w:rsidRPr="000B798B" w:rsidRDefault="00EE6318" w:rsidP="00EE6318">
            <w:pPr>
              <w:ind w:left="357" w:hanging="357"/>
              <w:jc w:val="center"/>
              <w:rPr>
                <w:rFonts w:cs="Arial"/>
                <w:b/>
                <w:bCs/>
                <w:sz w:val="20"/>
                <w:szCs w:val="20"/>
              </w:rPr>
            </w:pPr>
            <w:r w:rsidRPr="000B798B">
              <w:rPr>
                <w:rFonts w:cs="Arial"/>
                <w:b/>
                <w:bCs/>
                <w:sz w:val="20"/>
                <w:szCs w:val="20"/>
              </w:rPr>
              <w:t>0,285</w:t>
            </w:r>
          </w:p>
        </w:tc>
        <w:tc>
          <w:tcPr>
            <w:tcW w:w="421" w:type="pct"/>
            <w:tcBorders>
              <w:top w:val="single" w:sz="4" w:space="0" w:color="auto"/>
              <w:left w:val="nil"/>
              <w:bottom w:val="single" w:sz="4" w:space="0" w:color="auto"/>
              <w:right w:val="single" w:sz="8" w:space="0" w:color="auto"/>
            </w:tcBorders>
            <w:shd w:val="clear" w:color="auto" w:fill="auto"/>
            <w:vAlign w:val="center"/>
          </w:tcPr>
          <w:p w14:paraId="08037F00" w14:textId="4E4AEF19" w:rsidR="00EE6318" w:rsidRPr="000B798B" w:rsidRDefault="00EE6318" w:rsidP="00EE6318">
            <w:pPr>
              <w:ind w:left="357" w:hanging="357"/>
              <w:jc w:val="center"/>
              <w:rPr>
                <w:rFonts w:cs="Arial"/>
                <w:b/>
                <w:bCs/>
                <w:sz w:val="20"/>
                <w:szCs w:val="20"/>
              </w:rPr>
            </w:pPr>
            <w:r w:rsidRPr="000B798B">
              <w:rPr>
                <w:rFonts w:cs="Arial"/>
                <w:b/>
                <w:bCs/>
                <w:sz w:val="20"/>
                <w:szCs w:val="20"/>
              </w:rPr>
              <w:t>3</w:t>
            </w:r>
            <w:r w:rsidR="0044081B">
              <w:rPr>
                <w:rFonts w:cs="Arial"/>
                <w:b/>
                <w:bCs/>
                <w:sz w:val="20"/>
                <w:szCs w:val="20"/>
              </w:rPr>
              <w:t xml:space="preserve"> </w:t>
            </w:r>
            <w:r w:rsidRPr="000B798B">
              <w:rPr>
                <w:rFonts w:cs="Arial"/>
                <w:b/>
                <w:bCs/>
                <w:sz w:val="20"/>
                <w:szCs w:val="20"/>
              </w:rPr>
              <w:t>201,1228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92BE218" w14:textId="4EE2EE36" w:rsidR="00EE6318" w:rsidRPr="000B798B" w:rsidRDefault="00EE6318" w:rsidP="00EE6318">
            <w:pPr>
              <w:ind w:left="357" w:hanging="357"/>
              <w:jc w:val="center"/>
              <w:rPr>
                <w:rFonts w:cs="Arial"/>
                <w:b/>
                <w:bCs/>
                <w:sz w:val="20"/>
                <w:szCs w:val="20"/>
              </w:rPr>
            </w:pPr>
            <w:r w:rsidRPr="000B798B">
              <w:rPr>
                <w:rFonts w:eastAsia="Calibri" w:cs="Arial"/>
                <w:sz w:val="20"/>
                <w:szCs w:val="20"/>
                <w:lang w:eastAsia="en-US"/>
              </w:rPr>
              <w:t>b/d</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738D63F2" w14:textId="0B44DB3F" w:rsidR="00EE6318" w:rsidRPr="000B798B" w:rsidRDefault="00EE6318" w:rsidP="00EE6318">
            <w:pPr>
              <w:ind w:left="357" w:hanging="357"/>
              <w:jc w:val="center"/>
              <w:rPr>
                <w:rFonts w:cs="Arial"/>
                <w:b/>
                <w:bCs/>
                <w:sz w:val="20"/>
                <w:szCs w:val="20"/>
              </w:rPr>
            </w:pPr>
            <w:r w:rsidRPr="000B798B">
              <w:rPr>
                <w:rFonts w:eastAsia="Calibri" w:cs="Arial"/>
                <w:sz w:val="20"/>
                <w:szCs w:val="20"/>
                <w:lang w:eastAsia="en-US"/>
              </w:rPr>
              <w:t>b/d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24021B8" w14:textId="27511EC0" w:rsidR="00EE6318" w:rsidRPr="000B798B" w:rsidRDefault="00EE6318" w:rsidP="00EE6318">
            <w:pPr>
              <w:ind w:left="357" w:hanging="357"/>
              <w:jc w:val="center"/>
              <w:rPr>
                <w:rFonts w:cs="Arial"/>
                <w:b/>
                <w:bCs/>
                <w:sz w:val="20"/>
                <w:szCs w:val="20"/>
              </w:rPr>
            </w:pPr>
            <w:r w:rsidRPr="000B798B">
              <w:rPr>
                <w:rFonts w:eastAsia="Calibri" w:cs="Arial"/>
                <w:sz w:val="20"/>
                <w:szCs w:val="20"/>
                <w:lang w:eastAsia="en-US"/>
              </w:rPr>
              <w:t>b/d</w:t>
            </w:r>
          </w:p>
        </w:tc>
      </w:tr>
    </w:tbl>
    <w:p w14:paraId="400BE47E" w14:textId="77777777" w:rsidR="00DB545E" w:rsidRPr="00DB545E" w:rsidRDefault="00DB545E" w:rsidP="00DB545E">
      <w:pPr>
        <w:rPr>
          <w:rFonts w:cs="Arial"/>
        </w:rPr>
      </w:pPr>
    </w:p>
    <w:p w14:paraId="5219A513" w14:textId="77777777" w:rsidR="005A231D" w:rsidRDefault="00DB545E" w:rsidP="00DB545E">
      <w:pPr>
        <w:rPr>
          <w:rFonts w:cs="Arial"/>
          <w:sz w:val="20"/>
          <w:szCs w:val="20"/>
        </w:rPr>
        <w:sectPr w:rsidR="005A231D" w:rsidSect="005A231D">
          <w:pgSz w:w="16838" w:h="11906" w:orient="landscape"/>
          <w:pgMar w:top="1418" w:right="1418" w:bottom="1418" w:left="1418" w:header="709" w:footer="709" w:gutter="0"/>
          <w:cols w:space="708"/>
          <w:docGrid w:linePitch="360"/>
        </w:sectPr>
      </w:pPr>
      <w:r w:rsidRPr="00DB545E">
        <w:rPr>
          <w:rFonts w:cs="Arial"/>
          <w:sz w:val="20"/>
          <w:szCs w:val="20"/>
        </w:rPr>
        <w:t>Źródło: BDO.</w:t>
      </w:r>
    </w:p>
    <w:p w14:paraId="3BAEE34C" w14:textId="5B91D8D1" w:rsidR="00773C74" w:rsidRPr="00773C74" w:rsidRDefault="00773C74" w:rsidP="005A231D">
      <w:pPr>
        <w:pStyle w:val="Legenda"/>
        <w:jc w:val="both"/>
        <w:rPr>
          <w:rFonts w:cs="Arial"/>
          <w:szCs w:val="24"/>
        </w:rPr>
      </w:pPr>
      <w:bookmarkStart w:id="77" w:name="_Toc152933040"/>
      <w:r w:rsidRPr="00773C74">
        <w:rPr>
          <w:rFonts w:cs="Arial"/>
          <w:szCs w:val="24"/>
        </w:rPr>
        <w:t xml:space="preserve">Tabela </w:t>
      </w:r>
      <w:r w:rsidRPr="00773C74">
        <w:rPr>
          <w:rFonts w:cs="Arial"/>
          <w:szCs w:val="24"/>
        </w:rPr>
        <w:fldChar w:fldCharType="begin"/>
      </w:r>
      <w:r w:rsidRPr="00773C74">
        <w:rPr>
          <w:rFonts w:cs="Arial"/>
          <w:szCs w:val="24"/>
        </w:rPr>
        <w:instrText xml:space="preserve"> SEQ Tabela \* ARABIC </w:instrText>
      </w:r>
      <w:r w:rsidRPr="00773C74">
        <w:rPr>
          <w:rFonts w:cs="Arial"/>
          <w:szCs w:val="24"/>
        </w:rPr>
        <w:fldChar w:fldCharType="separate"/>
      </w:r>
      <w:r w:rsidR="005A4588">
        <w:rPr>
          <w:rFonts w:cs="Arial"/>
          <w:noProof/>
          <w:szCs w:val="24"/>
        </w:rPr>
        <w:t>16</w:t>
      </w:r>
      <w:r w:rsidRPr="00773C74">
        <w:rPr>
          <w:rFonts w:cs="Arial"/>
          <w:szCs w:val="24"/>
        </w:rPr>
        <w:fldChar w:fldCharType="end"/>
      </w:r>
      <w:r w:rsidRPr="00773C74">
        <w:rPr>
          <w:rFonts w:cs="Arial"/>
          <w:szCs w:val="24"/>
        </w:rPr>
        <w:t>. Instalacje do przetwarzania zużytych baterii i akumulatorów na terenie województwa.</w:t>
      </w:r>
      <w:bookmarkEnd w:id="77"/>
    </w:p>
    <w:p w14:paraId="3F52B413" w14:textId="77777777" w:rsidR="00773C74" w:rsidRPr="00773C74" w:rsidRDefault="00773C74" w:rsidP="00773C74"/>
    <w:p w14:paraId="62D31218" w14:textId="22A082CD" w:rsidR="00773C74" w:rsidRPr="00773C74" w:rsidRDefault="00773C74" w:rsidP="005A231D">
      <w:pPr>
        <w:pStyle w:val="Legenda"/>
        <w:spacing w:line="276" w:lineRule="auto"/>
        <w:ind w:firstLine="357"/>
        <w:jc w:val="both"/>
        <w:rPr>
          <w:rFonts w:cs="Arial"/>
          <w:szCs w:val="24"/>
        </w:rPr>
      </w:pPr>
      <w:r w:rsidRPr="00773C74">
        <w:rPr>
          <w:rFonts w:cs="Arial"/>
          <w:b w:val="0"/>
        </w:rPr>
        <w:t>Zgodnie z decyzją z dnia 22.04.2022 r. znak OS-III.7221.17.2021.AH MB Recycling Sp. z o.o. Przedsiębiorstwo Gospodarki Odpadami Sp. k. NIP 6572691847,</w:t>
      </w:r>
      <w:r w:rsidR="00856227">
        <w:rPr>
          <w:rFonts w:cs="Arial"/>
          <w:b w:val="0"/>
        </w:rPr>
        <w:br/>
      </w:r>
      <w:r w:rsidRPr="00773C74">
        <w:rPr>
          <w:rFonts w:cs="Arial"/>
          <w:b w:val="0"/>
        </w:rPr>
        <w:t>Nr rejestrowy BDO 000007296 w 2022 r. uruchomił na terenie województwa podkarpackiego instalację do przetwarzania zużytych baterii i zużytych akumulatorów. Przetwarzanie prowadzone było w ramach procesów R4 dla kodów odpadów: 16</w:t>
      </w:r>
      <w:r w:rsidR="000B798B">
        <w:rPr>
          <w:rFonts w:cs="Arial"/>
          <w:b w:val="0"/>
        </w:rPr>
        <w:t xml:space="preserve"> </w:t>
      </w:r>
      <w:r w:rsidRPr="00773C74">
        <w:rPr>
          <w:rFonts w:cs="Arial"/>
          <w:b w:val="0"/>
        </w:rPr>
        <w:t>06</w:t>
      </w:r>
      <w:r w:rsidR="000B798B">
        <w:rPr>
          <w:rFonts w:cs="Arial"/>
          <w:b w:val="0"/>
        </w:rPr>
        <w:t xml:space="preserve"> </w:t>
      </w:r>
      <w:r w:rsidRPr="00773C74">
        <w:rPr>
          <w:rFonts w:cs="Arial"/>
          <w:b w:val="0"/>
        </w:rPr>
        <w:t xml:space="preserve">04 i </w:t>
      </w:r>
      <w:r w:rsidR="00BB57CC">
        <w:rPr>
          <w:rFonts w:cs="Arial"/>
          <w:b w:val="0"/>
        </w:rPr>
        <w:t>16 06 05</w:t>
      </w:r>
      <w:r w:rsidRPr="00773C74">
        <w:rPr>
          <w:rFonts w:cs="Arial"/>
          <w:b w:val="0"/>
        </w:rPr>
        <w:t xml:space="preserve"> i R12 dla kodów odpadów: 16</w:t>
      </w:r>
      <w:r w:rsidR="000B798B">
        <w:rPr>
          <w:rFonts w:cs="Arial"/>
          <w:b w:val="0"/>
        </w:rPr>
        <w:t xml:space="preserve"> </w:t>
      </w:r>
      <w:r w:rsidRPr="00773C74">
        <w:rPr>
          <w:rFonts w:cs="Arial"/>
          <w:b w:val="0"/>
        </w:rPr>
        <w:t>06</w:t>
      </w:r>
      <w:r w:rsidR="000B798B">
        <w:rPr>
          <w:rFonts w:cs="Arial"/>
          <w:b w:val="0"/>
        </w:rPr>
        <w:t xml:space="preserve"> </w:t>
      </w:r>
      <w:r w:rsidRPr="00773C74">
        <w:rPr>
          <w:rFonts w:cs="Arial"/>
          <w:b w:val="0"/>
        </w:rPr>
        <w:t>04, 16</w:t>
      </w:r>
      <w:r w:rsidR="000B798B">
        <w:rPr>
          <w:rFonts w:cs="Arial"/>
          <w:b w:val="0"/>
        </w:rPr>
        <w:t xml:space="preserve"> </w:t>
      </w:r>
      <w:r w:rsidRPr="00773C74">
        <w:rPr>
          <w:rFonts w:cs="Arial"/>
          <w:b w:val="0"/>
        </w:rPr>
        <w:t>06</w:t>
      </w:r>
      <w:r w:rsidR="000B798B">
        <w:rPr>
          <w:rFonts w:cs="Arial"/>
          <w:b w:val="0"/>
        </w:rPr>
        <w:t xml:space="preserve"> </w:t>
      </w:r>
      <w:r w:rsidRPr="00773C74">
        <w:rPr>
          <w:rFonts w:cs="Arial"/>
          <w:b w:val="0"/>
        </w:rPr>
        <w:t>05, 20</w:t>
      </w:r>
      <w:r w:rsidR="000B798B">
        <w:rPr>
          <w:rFonts w:cs="Arial"/>
          <w:b w:val="0"/>
        </w:rPr>
        <w:t xml:space="preserve"> </w:t>
      </w:r>
      <w:r w:rsidRPr="00773C74">
        <w:rPr>
          <w:rFonts w:cs="Arial"/>
          <w:b w:val="0"/>
        </w:rPr>
        <w:t>01</w:t>
      </w:r>
      <w:r w:rsidR="000B798B">
        <w:rPr>
          <w:rFonts w:cs="Arial"/>
          <w:b w:val="0"/>
        </w:rPr>
        <w:t xml:space="preserve"> </w:t>
      </w:r>
      <w:r w:rsidRPr="00773C74">
        <w:rPr>
          <w:rFonts w:cs="Arial"/>
          <w:b w:val="0"/>
        </w:rPr>
        <w:t>33</w:t>
      </w:r>
      <w:r w:rsidR="00856227">
        <w:rPr>
          <w:rFonts w:cs="Arial"/>
          <w:b w:val="0"/>
        </w:rPr>
        <w:t xml:space="preserve">* </w:t>
      </w:r>
      <w:r w:rsidRPr="00773C74">
        <w:rPr>
          <w:rFonts w:cs="Arial"/>
          <w:b w:val="0"/>
        </w:rPr>
        <w:t>i 20</w:t>
      </w:r>
      <w:r w:rsidR="000B798B">
        <w:rPr>
          <w:rFonts w:cs="Arial"/>
          <w:b w:val="0"/>
        </w:rPr>
        <w:t xml:space="preserve"> </w:t>
      </w:r>
      <w:r w:rsidRPr="00773C74">
        <w:rPr>
          <w:rFonts w:cs="Arial"/>
          <w:b w:val="0"/>
        </w:rPr>
        <w:t>01</w:t>
      </w:r>
      <w:r w:rsidR="000B798B">
        <w:rPr>
          <w:rFonts w:cs="Arial"/>
          <w:b w:val="0"/>
        </w:rPr>
        <w:t xml:space="preserve"> </w:t>
      </w:r>
      <w:r w:rsidRPr="00773C74">
        <w:rPr>
          <w:rFonts w:cs="Arial"/>
          <w:b w:val="0"/>
        </w:rPr>
        <w:t>34.</w:t>
      </w:r>
    </w:p>
    <w:p w14:paraId="566A10B6" w14:textId="77777777" w:rsidR="00773C74" w:rsidRPr="00773C74" w:rsidRDefault="00773C74" w:rsidP="00773C74">
      <w:pPr>
        <w:ind w:left="357" w:hanging="357"/>
        <w:rPr>
          <w:rFonts w:cs="Arial"/>
          <w:b/>
        </w:rPr>
      </w:pPr>
    </w:p>
    <w:tbl>
      <w:tblPr>
        <w:tblW w:w="5000" w:type="pct"/>
        <w:tblLayout w:type="fixed"/>
        <w:tblCellMar>
          <w:left w:w="70" w:type="dxa"/>
          <w:right w:w="70" w:type="dxa"/>
        </w:tblCellMar>
        <w:tblLook w:val="04A0" w:firstRow="1" w:lastRow="0" w:firstColumn="1" w:lastColumn="0" w:noHBand="0" w:noVBand="1"/>
        <w:tblCaption w:val="zestawienie tabelaryczne instalacji do przetwarzania zużytych baterii i akumulatorów na terenie województwa"/>
        <w:tblDescription w:val="Tabela zawiera informacje o  instalacjach do przetwarzania zużytych baterii i akumulatorów na terenie województwa"/>
      </w:tblPr>
      <w:tblGrid>
        <w:gridCol w:w="846"/>
        <w:gridCol w:w="3260"/>
        <w:gridCol w:w="4111"/>
        <w:gridCol w:w="843"/>
      </w:tblGrid>
      <w:tr w:rsidR="00773C74" w:rsidRPr="000B798B" w14:paraId="3E9A1739" w14:textId="77777777" w:rsidTr="005A231D">
        <w:trPr>
          <w:trHeight w:val="300"/>
        </w:trPr>
        <w:tc>
          <w:tcPr>
            <w:tcW w:w="4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008D5" w14:textId="77777777" w:rsidR="00773C74" w:rsidRPr="000B798B" w:rsidRDefault="00773C74" w:rsidP="00CD2001">
            <w:pPr>
              <w:jc w:val="center"/>
              <w:rPr>
                <w:rFonts w:cs="Arial"/>
                <w:b/>
                <w:bCs/>
                <w:color w:val="000000"/>
                <w:sz w:val="20"/>
                <w:szCs w:val="20"/>
              </w:rPr>
            </w:pPr>
            <w:r w:rsidRPr="000B798B">
              <w:rPr>
                <w:rFonts w:cs="Arial"/>
                <w:b/>
                <w:bCs/>
                <w:color w:val="000000"/>
                <w:sz w:val="20"/>
                <w:szCs w:val="20"/>
              </w:rPr>
              <w:t>L.p.</w:t>
            </w:r>
          </w:p>
        </w:tc>
        <w:tc>
          <w:tcPr>
            <w:tcW w:w="17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FB0BE" w14:textId="77777777" w:rsidR="00773C74" w:rsidRPr="000B798B" w:rsidRDefault="00773C74" w:rsidP="00CD2001">
            <w:pPr>
              <w:jc w:val="center"/>
              <w:rPr>
                <w:rFonts w:cs="Arial"/>
                <w:b/>
                <w:bCs/>
                <w:color w:val="000000"/>
                <w:sz w:val="20"/>
                <w:szCs w:val="20"/>
              </w:rPr>
            </w:pPr>
            <w:r w:rsidRPr="000B798B">
              <w:rPr>
                <w:rFonts w:cs="Arial"/>
                <w:b/>
                <w:bCs/>
                <w:color w:val="000000"/>
                <w:sz w:val="20"/>
                <w:szCs w:val="20"/>
              </w:rPr>
              <w:t>Opis</w:t>
            </w:r>
          </w:p>
        </w:tc>
        <w:tc>
          <w:tcPr>
            <w:tcW w:w="2269" w:type="pct"/>
            <w:tcBorders>
              <w:top w:val="single" w:sz="4" w:space="0" w:color="auto"/>
              <w:left w:val="nil"/>
              <w:bottom w:val="single" w:sz="4" w:space="0" w:color="auto"/>
              <w:right w:val="single" w:sz="4" w:space="0" w:color="auto"/>
            </w:tcBorders>
            <w:shd w:val="clear" w:color="auto" w:fill="auto"/>
            <w:noWrap/>
            <w:vAlign w:val="center"/>
            <w:hideMark/>
          </w:tcPr>
          <w:p w14:paraId="289C28F0" w14:textId="77777777" w:rsidR="00773C74" w:rsidRPr="000B798B" w:rsidRDefault="00773C74" w:rsidP="00CD2001">
            <w:pPr>
              <w:jc w:val="center"/>
              <w:rPr>
                <w:rFonts w:cs="Arial"/>
                <w:b/>
                <w:bCs/>
                <w:color w:val="000000"/>
                <w:sz w:val="20"/>
                <w:szCs w:val="20"/>
              </w:rPr>
            </w:pPr>
            <w:r w:rsidRPr="000B798B">
              <w:rPr>
                <w:rFonts w:cs="Arial"/>
                <w:b/>
                <w:bCs/>
                <w:color w:val="000000"/>
                <w:sz w:val="20"/>
                <w:szCs w:val="20"/>
              </w:rPr>
              <w:t>Rok</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B56B5" w14:textId="77777777" w:rsidR="00773C74" w:rsidRPr="000B798B" w:rsidRDefault="00773C74" w:rsidP="00CD2001">
            <w:pPr>
              <w:jc w:val="center"/>
              <w:rPr>
                <w:rFonts w:cs="Arial"/>
                <w:b/>
                <w:bCs/>
                <w:color w:val="000000"/>
                <w:sz w:val="20"/>
                <w:szCs w:val="20"/>
              </w:rPr>
            </w:pPr>
            <w:r w:rsidRPr="000B798B">
              <w:rPr>
                <w:rFonts w:cs="Arial"/>
                <w:b/>
                <w:bCs/>
                <w:color w:val="000000"/>
                <w:sz w:val="20"/>
                <w:szCs w:val="20"/>
              </w:rPr>
              <w:t>Uwagi</w:t>
            </w:r>
          </w:p>
        </w:tc>
      </w:tr>
      <w:tr w:rsidR="00773C74" w:rsidRPr="000B798B" w14:paraId="47B42537" w14:textId="77777777" w:rsidTr="005A231D">
        <w:trPr>
          <w:trHeight w:val="300"/>
        </w:trPr>
        <w:tc>
          <w:tcPr>
            <w:tcW w:w="467" w:type="pct"/>
            <w:vMerge/>
            <w:tcBorders>
              <w:top w:val="single" w:sz="4" w:space="0" w:color="auto"/>
              <w:left w:val="single" w:sz="4" w:space="0" w:color="auto"/>
              <w:bottom w:val="single" w:sz="4" w:space="0" w:color="auto"/>
              <w:right w:val="single" w:sz="4" w:space="0" w:color="auto"/>
            </w:tcBorders>
            <w:vAlign w:val="center"/>
            <w:hideMark/>
          </w:tcPr>
          <w:p w14:paraId="3879CBC3" w14:textId="77777777" w:rsidR="00773C74" w:rsidRPr="000B798B" w:rsidRDefault="00773C74" w:rsidP="00CD2001">
            <w:pPr>
              <w:rPr>
                <w:rFonts w:cs="Arial"/>
                <w:b/>
                <w:bCs/>
                <w:color w:val="000000"/>
                <w:sz w:val="20"/>
                <w:szCs w:val="20"/>
              </w:rPr>
            </w:pPr>
          </w:p>
        </w:tc>
        <w:tc>
          <w:tcPr>
            <w:tcW w:w="1799" w:type="pct"/>
            <w:vMerge/>
            <w:tcBorders>
              <w:top w:val="single" w:sz="4" w:space="0" w:color="auto"/>
              <w:left w:val="single" w:sz="4" w:space="0" w:color="auto"/>
              <w:bottom w:val="single" w:sz="4" w:space="0" w:color="auto"/>
              <w:right w:val="single" w:sz="4" w:space="0" w:color="auto"/>
            </w:tcBorders>
            <w:vAlign w:val="center"/>
            <w:hideMark/>
          </w:tcPr>
          <w:p w14:paraId="338ABA74" w14:textId="77777777" w:rsidR="00773C74" w:rsidRPr="000B798B" w:rsidRDefault="00773C74" w:rsidP="00CD2001">
            <w:pPr>
              <w:rPr>
                <w:rFonts w:cs="Arial"/>
                <w:b/>
                <w:bCs/>
                <w:color w:val="000000"/>
                <w:sz w:val="20"/>
                <w:szCs w:val="20"/>
              </w:rPr>
            </w:pPr>
          </w:p>
        </w:tc>
        <w:tc>
          <w:tcPr>
            <w:tcW w:w="2269" w:type="pct"/>
            <w:tcBorders>
              <w:top w:val="nil"/>
              <w:left w:val="nil"/>
              <w:bottom w:val="single" w:sz="4" w:space="0" w:color="auto"/>
              <w:right w:val="single" w:sz="4" w:space="0" w:color="auto"/>
            </w:tcBorders>
            <w:shd w:val="clear" w:color="auto" w:fill="auto"/>
            <w:noWrap/>
            <w:vAlign w:val="bottom"/>
            <w:hideMark/>
          </w:tcPr>
          <w:p w14:paraId="6C1FB9F9" w14:textId="77777777" w:rsidR="00773C74" w:rsidRPr="000B798B" w:rsidRDefault="00773C74" w:rsidP="00CD2001">
            <w:pPr>
              <w:jc w:val="center"/>
              <w:rPr>
                <w:rFonts w:cs="Arial"/>
                <w:b/>
                <w:bCs/>
                <w:color w:val="000000"/>
                <w:sz w:val="20"/>
                <w:szCs w:val="20"/>
              </w:rPr>
            </w:pPr>
            <w:r w:rsidRPr="000B798B">
              <w:rPr>
                <w:rFonts w:cs="Arial"/>
                <w:b/>
                <w:bCs/>
                <w:color w:val="000000"/>
                <w:sz w:val="20"/>
                <w:szCs w:val="20"/>
              </w:rPr>
              <w:t>2022</w:t>
            </w:r>
          </w:p>
        </w:tc>
        <w:tc>
          <w:tcPr>
            <w:tcW w:w="465" w:type="pct"/>
            <w:vMerge/>
            <w:tcBorders>
              <w:top w:val="single" w:sz="4" w:space="0" w:color="auto"/>
              <w:left w:val="single" w:sz="4" w:space="0" w:color="auto"/>
              <w:bottom w:val="single" w:sz="4" w:space="0" w:color="auto"/>
              <w:right w:val="single" w:sz="4" w:space="0" w:color="auto"/>
            </w:tcBorders>
            <w:vAlign w:val="center"/>
            <w:hideMark/>
          </w:tcPr>
          <w:p w14:paraId="182E6A63" w14:textId="77777777" w:rsidR="00773C74" w:rsidRPr="000B798B" w:rsidRDefault="00773C74" w:rsidP="00CD2001">
            <w:pPr>
              <w:rPr>
                <w:rFonts w:cs="Arial"/>
                <w:b/>
                <w:bCs/>
                <w:color w:val="000000"/>
                <w:sz w:val="20"/>
                <w:szCs w:val="20"/>
              </w:rPr>
            </w:pPr>
          </w:p>
        </w:tc>
      </w:tr>
      <w:tr w:rsidR="00773C74" w:rsidRPr="000B798B" w14:paraId="38A9706F" w14:textId="77777777" w:rsidTr="005A231D">
        <w:trPr>
          <w:trHeight w:val="300"/>
        </w:trPr>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6504933C" w14:textId="77777777" w:rsidR="00773C74" w:rsidRPr="000B798B" w:rsidRDefault="00773C74" w:rsidP="00CD2001">
            <w:pPr>
              <w:jc w:val="center"/>
              <w:rPr>
                <w:rFonts w:cs="Arial"/>
                <w:b/>
                <w:bCs/>
                <w:color w:val="000000"/>
                <w:sz w:val="20"/>
                <w:szCs w:val="20"/>
              </w:rPr>
            </w:pPr>
            <w:r w:rsidRPr="000B798B">
              <w:rPr>
                <w:rFonts w:cs="Arial"/>
                <w:b/>
                <w:bCs/>
                <w:color w:val="000000"/>
                <w:sz w:val="20"/>
                <w:szCs w:val="20"/>
              </w:rPr>
              <w:t>1</w:t>
            </w:r>
          </w:p>
        </w:tc>
        <w:tc>
          <w:tcPr>
            <w:tcW w:w="1799" w:type="pct"/>
            <w:tcBorders>
              <w:top w:val="nil"/>
              <w:left w:val="nil"/>
              <w:bottom w:val="single" w:sz="4" w:space="0" w:color="auto"/>
              <w:right w:val="single" w:sz="4" w:space="0" w:color="auto"/>
            </w:tcBorders>
            <w:shd w:val="clear" w:color="auto" w:fill="auto"/>
            <w:noWrap/>
            <w:vAlign w:val="bottom"/>
            <w:hideMark/>
          </w:tcPr>
          <w:p w14:paraId="7B913FFB" w14:textId="77777777" w:rsidR="00773C74" w:rsidRPr="000B798B" w:rsidRDefault="00773C74" w:rsidP="00CD2001">
            <w:pPr>
              <w:jc w:val="center"/>
              <w:rPr>
                <w:rFonts w:cs="Arial"/>
                <w:b/>
                <w:bCs/>
                <w:color w:val="000000"/>
                <w:sz w:val="20"/>
                <w:szCs w:val="20"/>
              </w:rPr>
            </w:pPr>
            <w:r w:rsidRPr="000B798B">
              <w:rPr>
                <w:rFonts w:cs="Arial"/>
                <w:b/>
                <w:bCs/>
                <w:color w:val="000000"/>
                <w:sz w:val="20"/>
                <w:szCs w:val="20"/>
              </w:rPr>
              <w:t>2</w:t>
            </w:r>
          </w:p>
        </w:tc>
        <w:tc>
          <w:tcPr>
            <w:tcW w:w="2269" w:type="pct"/>
            <w:tcBorders>
              <w:top w:val="nil"/>
              <w:left w:val="nil"/>
              <w:bottom w:val="single" w:sz="4" w:space="0" w:color="auto"/>
              <w:right w:val="single" w:sz="4" w:space="0" w:color="auto"/>
            </w:tcBorders>
            <w:shd w:val="clear" w:color="auto" w:fill="auto"/>
            <w:noWrap/>
            <w:vAlign w:val="bottom"/>
            <w:hideMark/>
          </w:tcPr>
          <w:p w14:paraId="0E508290" w14:textId="77777777" w:rsidR="00773C74" w:rsidRPr="000B798B" w:rsidRDefault="00773C74" w:rsidP="00CD2001">
            <w:pPr>
              <w:jc w:val="center"/>
              <w:rPr>
                <w:rFonts w:cs="Arial"/>
                <w:b/>
                <w:bCs/>
                <w:color w:val="000000"/>
                <w:sz w:val="20"/>
                <w:szCs w:val="20"/>
              </w:rPr>
            </w:pPr>
            <w:r w:rsidRPr="000B798B">
              <w:rPr>
                <w:rFonts w:cs="Arial"/>
                <w:b/>
                <w:bCs/>
                <w:color w:val="000000"/>
                <w:sz w:val="20"/>
                <w:szCs w:val="20"/>
              </w:rPr>
              <w:t>3</w:t>
            </w:r>
          </w:p>
        </w:tc>
        <w:tc>
          <w:tcPr>
            <w:tcW w:w="465" w:type="pct"/>
            <w:tcBorders>
              <w:top w:val="nil"/>
              <w:left w:val="nil"/>
              <w:bottom w:val="single" w:sz="4" w:space="0" w:color="auto"/>
              <w:right w:val="single" w:sz="4" w:space="0" w:color="auto"/>
            </w:tcBorders>
            <w:shd w:val="clear" w:color="auto" w:fill="auto"/>
            <w:noWrap/>
            <w:vAlign w:val="bottom"/>
            <w:hideMark/>
          </w:tcPr>
          <w:p w14:paraId="41AD83E3" w14:textId="77777777" w:rsidR="00773C74" w:rsidRPr="000B798B" w:rsidRDefault="00773C74" w:rsidP="00CD2001">
            <w:pPr>
              <w:jc w:val="center"/>
              <w:rPr>
                <w:rFonts w:cs="Arial"/>
                <w:b/>
                <w:bCs/>
                <w:color w:val="000000"/>
                <w:sz w:val="20"/>
                <w:szCs w:val="20"/>
              </w:rPr>
            </w:pPr>
            <w:r w:rsidRPr="000B798B">
              <w:rPr>
                <w:rFonts w:cs="Arial"/>
                <w:b/>
                <w:bCs/>
                <w:color w:val="000000"/>
                <w:sz w:val="20"/>
                <w:szCs w:val="20"/>
              </w:rPr>
              <w:t>4</w:t>
            </w:r>
          </w:p>
        </w:tc>
      </w:tr>
      <w:tr w:rsidR="00773C74" w:rsidRPr="000B798B" w14:paraId="79CD5A38" w14:textId="77777777" w:rsidTr="000B798B">
        <w:trPr>
          <w:trHeight w:val="27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4B2B6A" w14:textId="77777777" w:rsidR="00773C74" w:rsidRPr="000B798B" w:rsidRDefault="00773C74" w:rsidP="00CD2001">
            <w:pPr>
              <w:spacing w:after="240"/>
              <w:jc w:val="center"/>
              <w:rPr>
                <w:rFonts w:cs="Arial"/>
                <w:b/>
                <w:bCs/>
                <w:color w:val="000000"/>
                <w:sz w:val="20"/>
                <w:szCs w:val="20"/>
              </w:rPr>
            </w:pPr>
            <w:r w:rsidRPr="000B798B">
              <w:rPr>
                <w:rFonts w:cs="Arial"/>
                <w:b/>
                <w:bCs/>
                <w:color w:val="000000"/>
                <w:sz w:val="20"/>
                <w:szCs w:val="20"/>
              </w:rPr>
              <w:t>Recykling</w:t>
            </w:r>
          </w:p>
        </w:tc>
      </w:tr>
      <w:tr w:rsidR="00773C74" w:rsidRPr="000B798B" w14:paraId="585CC6D5" w14:textId="77777777" w:rsidTr="005A231D">
        <w:trPr>
          <w:trHeight w:val="938"/>
        </w:trPr>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B18F1" w14:textId="77777777" w:rsidR="00773C74" w:rsidRPr="000B798B" w:rsidRDefault="00773C74" w:rsidP="00CD2001">
            <w:pPr>
              <w:jc w:val="center"/>
              <w:rPr>
                <w:rFonts w:cs="Arial"/>
                <w:color w:val="000000"/>
                <w:sz w:val="20"/>
                <w:szCs w:val="20"/>
              </w:rPr>
            </w:pPr>
            <w:r w:rsidRPr="000B798B">
              <w:rPr>
                <w:rFonts w:cs="Arial"/>
                <w:color w:val="000000"/>
                <w:sz w:val="20"/>
                <w:szCs w:val="20"/>
              </w:rPr>
              <w:t>1</w:t>
            </w:r>
          </w:p>
        </w:tc>
        <w:tc>
          <w:tcPr>
            <w:tcW w:w="1799" w:type="pct"/>
            <w:tcBorders>
              <w:top w:val="single" w:sz="4" w:space="0" w:color="auto"/>
              <w:left w:val="nil"/>
              <w:bottom w:val="single" w:sz="4" w:space="0" w:color="auto"/>
              <w:right w:val="single" w:sz="4" w:space="0" w:color="auto"/>
            </w:tcBorders>
            <w:shd w:val="clear" w:color="auto" w:fill="auto"/>
            <w:noWrap/>
            <w:vAlign w:val="center"/>
            <w:hideMark/>
          </w:tcPr>
          <w:p w14:paraId="02C8C679" w14:textId="31C9EF21" w:rsidR="00773C74" w:rsidRPr="000B798B" w:rsidRDefault="00773C74" w:rsidP="00CD2001">
            <w:pPr>
              <w:rPr>
                <w:rFonts w:cs="Arial"/>
                <w:color w:val="000000"/>
                <w:sz w:val="20"/>
                <w:szCs w:val="20"/>
              </w:rPr>
            </w:pPr>
            <w:r w:rsidRPr="000B798B">
              <w:rPr>
                <w:rFonts w:cs="Arial"/>
                <w:color w:val="000000"/>
                <w:sz w:val="20"/>
                <w:szCs w:val="20"/>
              </w:rPr>
              <w:t>Instalacja do przetwarzania zużytych baterii lub zużytych akumulatorów – 1 [szt.]</w:t>
            </w:r>
          </w:p>
        </w:tc>
        <w:tc>
          <w:tcPr>
            <w:tcW w:w="2269" w:type="pct"/>
            <w:tcBorders>
              <w:top w:val="single" w:sz="4" w:space="0" w:color="auto"/>
              <w:left w:val="nil"/>
              <w:bottom w:val="single" w:sz="4" w:space="0" w:color="auto"/>
              <w:right w:val="single" w:sz="4" w:space="0" w:color="auto"/>
            </w:tcBorders>
            <w:shd w:val="clear" w:color="auto" w:fill="auto"/>
            <w:vAlign w:val="center"/>
          </w:tcPr>
          <w:p w14:paraId="6B72B92A" w14:textId="0C1CF53C" w:rsidR="00773C74" w:rsidRPr="000B798B" w:rsidRDefault="00773C74" w:rsidP="00CD2001">
            <w:pPr>
              <w:jc w:val="center"/>
              <w:rPr>
                <w:rFonts w:cs="Arial"/>
                <w:color w:val="000000"/>
                <w:sz w:val="20"/>
                <w:szCs w:val="20"/>
              </w:rPr>
            </w:pPr>
            <w:r w:rsidRPr="000B798B">
              <w:rPr>
                <w:rFonts w:cs="Arial"/>
                <w:color w:val="000000"/>
                <w:sz w:val="20"/>
                <w:szCs w:val="20"/>
              </w:rPr>
              <w:t>R4:16</w:t>
            </w:r>
            <w:r w:rsidR="005A231D">
              <w:rPr>
                <w:rFonts w:cs="Arial"/>
                <w:color w:val="000000"/>
                <w:sz w:val="20"/>
                <w:szCs w:val="20"/>
              </w:rPr>
              <w:t xml:space="preserve"> </w:t>
            </w:r>
            <w:r w:rsidRPr="000B798B">
              <w:rPr>
                <w:rFonts w:cs="Arial"/>
                <w:color w:val="000000"/>
                <w:sz w:val="20"/>
                <w:szCs w:val="20"/>
              </w:rPr>
              <w:t>06</w:t>
            </w:r>
            <w:r w:rsidR="005A231D">
              <w:rPr>
                <w:rFonts w:cs="Arial"/>
                <w:color w:val="000000"/>
                <w:sz w:val="20"/>
                <w:szCs w:val="20"/>
              </w:rPr>
              <w:t xml:space="preserve"> </w:t>
            </w:r>
            <w:r w:rsidRPr="000B798B">
              <w:rPr>
                <w:rFonts w:cs="Arial"/>
                <w:color w:val="000000"/>
                <w:sz w:val="20"/>
                <w:szCs w:val="20"/>
              </w:rPr>
              <w:t>04, 16</w:t>
            </w:r>
            <w:r w:rsidR="005A231D">
              <w:rPr>
                <w:rFonts w:cs="Arial"/>
                <w:color w:val="000000"/>
                <w:sz w:val="20"/>
                <w:szCs w:val="20"/>
              </w:rPr>
              <w:t xml:space="preserve"> </w:t>
            </w:r>
            <w:r w:rsidRPr="000B798B">
              <w:rPr>
                <w:rFonts w:cs="Arial"/>
                <w:color w:val="000000"/>
                <w:sz w:val="20"/>
                <w:szCs w:val="20"/>
              </w:rPr>
              <w:t>06</w:t>
            </w:r>
            <w:r w:rsidR="005A231D">
              <w:rPr>
                <w:rFonts w:cs="Arial"/>
                <w:color w:val="000000"/>
                <w:sz w:val="20"/>
                <w:szCs w:val="20"/>
              </w:rPr>
              <w:t xml:space="preserve"> </w:t>
            </w:r>
            <w:r w:rsidRPr="000B798B">
              <w:rPr>
                <w:rFonts w:cs="Arial"/>
                <w:color w:val="000000"/>
                <w:sz w:val="20"/>
                <w:szCs w:val="20"/>
              </w:rPr>
              <w:t>05</w:t>
            </w:r>
          </w:p>
          <w:p w14:paraId="2B367CB8" w14:textId="77777777" w:rsidR="00773C74" w:rsidRPr="000B798B" w:rsidRDefault="00773C74" w:rsidP="00CD2001">
            <w:pPr>
              <w:jc w:val="center"/>
              <w:rPr>
                <w:rFonts w:cs="Arial"/>
                <w:color w:val="000000"/>
                <w:sz w:val="20"/>
                <w:szCs w:val="20"/>
              </w:rPr>
            </w:pPr>
            <w:r w:rsidRPr="000B798B">
              <w:rPr>
                <w:rFonts w:cs="Arial"/>
                <w:color w:val="000000"/>
                <w:sz w:val="20"/>
                <w:szCs w:val="20"/>
              </w:rPr>
              <w:t>Ilość odpadów przetworzonych [Mg]</w:t>
            </w:r>
          </w:p>
          <w:p w14:paraId="645B5E02" w14:textId="082206F5" w:rsidR="00773C74" w:rsidRPr="000B798B" w:rsidRDefault="00773C74" w:rsidP="00CD2001">
            <w:pPr>
              <w:jc w:val="center"/>
              <w:rPr>
                <w:rFonts w:cs="Arial"/>
                <w:color w:val="000000"/>
                <w:sz w:val="20"/>
                <w:szCs w:val="20"/>
              </w:rPr>
            </w:pPr>
            <w:r w:rsidRPr="000B798B">
              <w:rPr>
                <w:rFonts w:cs="Arial"/>
                <w:color w:val="000000"/>
                <w:sz w:val="20"/>
                <w:szCs w:val="20"/>
              </w:rPr>
              <w:t>16</w:t>
            </w:r>
            <w:r w:rsidR="005A231D">
              <w:rPr>
                <w:rFonts w:cs="Arial"/>
                <w:color w:val="000000"/>
                <w:sz w:val="20"/>
                <w:szCs w:val="20"/>
              </w:rPr>
              <w:t xml:space="preserve"> </w:t>
            </w:r>
            <w:r w:rsidRPr="000B798B">
              <w:rPr>
                <w:rFonts w:cs="Arial"/>
                <w:color w:val="000000"/>
                <w:sz w:val="20"/>
                <w:szCs w:val="20"/>
              </w:rPr>
              <w:t>06</w:t>
            </w:r>
            <w:r w:rsidR="005A231D">
              <w:rPr>
                <w:rFonts w:cs="Arial"/>
                <w:color w:val="000000"/>
                <w:sz w:val="20"/>
                <w:szCs w:val="20"/>
              </w:rPr>
              <w:t xml:space="preserve"> </w:t>
            </w:r>
            <w:r w:rsidRPr="000B798B">
              <w:rPr>
                <w:rFonts w:cs="Arial"/>
                <w:color w:val="000000"/>
                <w:sz w:val="20"/>
                <w:szCs w:val="20"/>
              </w:rPr>
              <w:t>04 – 1</w:t>
            </w:r>
            <w:r w:rsidR="0044081B">
              <w:rPr>
                <w:rFonts w:cs="Arial"/>
                <w:color w:val="000000"/>
                <w:sz w:val="20"/>
                <w:szCs w:val="20"/>
              </w:rPr>
              <w:t xml:space="preserve"> </w:t>
            </w:r>
            <w:r w:rsidRPr="000B798B">
              <w:rPr>
                <w:rFonts w:cs="Arial"/>
                <w:color w:val="000000"/>
                <w:sz w:val="20"/>
                <w:szCs w:val="20"/>
              </w:rPr>
              <w:t>495,9220</w:t>
            </w:r>
          </w:p>
          <w:p w14:paraId="2032514A" w14:textId="1C718DD8" w:rsidR="00773C74" w:rsidRPr="000B798B" w:rsidRDefault="00773C74" w:rsidP="00CD2001">
            <w:pPr>
              <w:jc w:val="center"/>
              <w:rPr>
                <w:rFonts w:cs="Arial"/>
                <w:color w:val="000000"/>
                <w:sz w:val="20"/>
                <w:szCs w:val="20"/>
              </w:rPr>
            </w:pPr>
            <w:r w:rsidRPr="000B798B">
              <w:rPr>
                <w:rFonts w:cs="Arial"/>
                <w:color w:val="000000"/>
                <w:sz w:val="20"/>
                <w:szCs w:val="20"/>
              </w:rPr>
              <w:t>16</w:t>
            </w:r>
            <w:r w:rsidR="005A231D">
              <w:rPr>
                <w:rFonts w:cs="Arial"/>
                <w:color w:val="000000"/>
                <w:sz w:val="20"/>
                <w:szCs w:val="20"/>
              </w:rPr>
              <w:t xml:space="preserve"> </w:t>
            </w:r>
            <w:r w:rsidRPr="000B798B">
              <w:rPr>
                <w:rFonts w:cs="Arial"/>
                <w:color w:val="000000"/>
                <w:sz w:val="20"/>
                <w:szCs w:val="20"/>
              </w:rPr>
              <w:t>06</w:t>
            </w:r>
            <w:r w:rsidR="005A231D">
              <w:rPr>
                <w:rFonts w:cs="Arial"/>
                <w:color w:val="000000"/>
                <w:sz w:val="20"/>
                <w:szCs w:val="20"/>
              </w:rPr>
              <w:t xml:space="preserve"> </w:t>
            </w:r>
            <w:r w:rsidRPr="000B798B">
              <w:rPr>
                <w:rFonts w:cs="Arial"/>
                <w:color w:val="000000"/>
                <w:sz w:val="20"/>
                <w:szCs w:val="20"/>
              </w:rPr>
              <w:t>05 – 1</w:t>
            </w:r>
            <w:r w:rsidR="0044081B">
              <w:rPr>
                <w:rFonts w:cs="Arial"/>
                <w:color w:val="000000"/>
                <w:sz w:val="20"/>
                <w:szCs w:val="20"/>
              </w:rPr>
              <w:t xml:space="preserve"> </w:t>
            </w:r>
            <w:r w:rsidRPr="000B798B">
              <w:rPr>
                <w:rFonts w:cs="Arial"/>
                <w:color w:val="000000"/>
                <w:sz w:val="20"/>
                <w:szCs w:val="20"/>
              </w:rPr>
              <w:t>704,0780</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54033" w14:textId="77777777" w:rsidR="00773C74" w:rsidRPr="000B798B" w:rsidRDefault="00773C74" w:rsidP="00CD2001">
            <w:pPr>
              <w:jc w:val="center"/>
              <w:rPr>
                <w:rFonts w:cs="Arial"/>
                <w:sz w:val="20"/>
                <w:szCs w:val="20"/>
              </w:rPr>
            </w:pPr>
          </w:p>
        </w:tc>
      </w:tr>
      <w:tr w:rsidR="00773C74" w:rsidRPr="000B798B" w14:paraId="5A99963C" w14:textId="77777777" w:rsidTr="005A231D">
        <w:trPr>
          <w:trHeight w:val="696"/>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7A44BF34" w14:textId="77777777" w:rsidR="00773C74" w:rsidRPr="000B798B" w:rsidRDefault="00773C74" w:rsidP="00CD2001">
            <w:pPr>
              <w:jc w:val="center"/>
              <w:rPr>
                <w:rFonts w:cs="Arial"/>
                <w:sz w:val="20"/>
                <w:szCs w:val="20"/>
              </w:rPr>
            </w:pPr>
            <w:r w:rsidRPr="000B798B">
              <w:rPr>
                <w:rFonts w:cs="Arial"/>
                <w:sz w:val="20"/>
                <w:szCs w:val="20"/>
              </w:rPr>
              <w:t>2</w:t>
            </w:r>
          </w:p>
        </w:tc>
        <w:tc>
          <w:tcPr>
            <w:tcW w:w="1799" w:type="pct"/>
            <w:tcBorders>
              <w:top w:val="nil"/>
              <w:left w:val="nil"/>
              <w:bottom w:val="single" w:sz="4" w:space="0" w:color="auto"/>
              <w:right w:val="single" w:sz="4" w:space="0" w:color="auto"/>
            </w:tcBorders>
            <w:shd w:val="clear" w:color="auto" w:fill="auto"/>
            <w:noWrap/>
            <w:vAlign w:val="center"/>
            <w:hideMark/>
          </w:tcPr>
          <w:p w14:paraId="3A682853" w14:textId="77777777" w:rsidR="00773C74" w:rsidRPr="000B798B" w:rsidRDefault="00773C74" w:rsidP="00CD2001">
            <w:pPr>
              <w:jc w:val="center"/>
              <w:rPr>
                <w:rFonts w:cs="Arial"/>
                <w:sz w:val="20"/>
                <w:szCs w:val="20"/>
              </w:rPr>
            </w:pPr>
            <w:r w:rsidRPr="000B798B">
              <w:rPr>
                <w:rFonts w:cs="Arial"/>
                <w:sz w:val="20"/>
                <w:szCs w:val="20"/>
              </w:rPr>
              <w:t>Łączne moce przerobowe [Mg/rok]</w:t>
            </w:r>
          </w:p>
        </w:tc>
        <w:tc>
          <w:tcPr>
            <w:tcW w:w="2269" w:type="pct"/>
            <w:tcBorders>
              <w:top w:val="nil"/>
              <w:left w:val="nil"/>
              <w:bottom w:val="single" w:sz="4" w:space="0" w:color="auto"/>
              <w:right w:val="single" w:sz="4" w:space="0" w:color="auto"/>
            </w:tcBorders>
            <w:shd w:val="clear" w:color="auto" w:fill="auto"/>
            <w:vAlign w:val="center"/>
          </w:tcPr>
          <w:p w14:paraId="48DFCA80" w14:textId="77777777" w:rsidR="00773C74" w:rsidRPr="000B798B" w:rsidRDefault="00773C74" w:rsidP="00CD2001">
            <w:pPr>
              <w:jc w:val="center"/>
              <w:rPr>
                <w:rFonts w:cs="Arial"/>
                <w:sz w:val="20"/>
                <w:szCs w:val="20"/>
              </w:rPr>
            </w:pPr>
            <w:r w:rsidRPr="000B798B">
              <w:rPr>
                <w:rFonts w:cs="Arial"/>
                <w:sz w:val="20"/>
                <w:szCs w:val="20"/>
              </w:rPr>
              <w:t>5940 (po 2970 Mg/rok dla każdego kodu odpadów)</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C685BE1" w14:textId="77777777" w:rsidR="00773C74" w:rsidRPr="000B798B" w:rsidRDefault="00773C74" w:rsidP="00CD2001">
            <w:pPr>
              <w:jc w:val="center"/>
              <w:rPr>
                <w:rFonts w:cs="Arial"/>
                <w:sz w:val="20"/>
                <w:szCs w:val="20"/>
              </w:rPr>
            </w:pPr>
          </w:p>
        </w:tc>
      </w:tr>
      <w:tr w:rsidR="00773C74" w:rsidRPr="000B798B" w14:paraId="2477D02B" w14:textId="77777777" w:rsidTr="00CD2001">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57149" w14:textId="77777777" w:rsidR="00773C74" w:rsidRPr="000B798B" w:rsidRDefault="00773C74" w:rsidP="00CD2001">
            <w:pPr>
              <w:jc w:val="center"/>
              <w:rPr>
                <w:rFonts w:cs="Arial"/>
                <w:b/>
                <w:bCs/>
                <w:color w:val="000000"/>
                <w:sz w:val="20"/>
                <w:szCs w:val="20"/>
              </w:rPr>
            </w:pPr>
            <w:r w:rsidRPr="000B798B">
              <w:rPr>
                <w:rFonts w:cs="Arial"/>
                <w:b/>
                <w:bCs/>
                <w:color w:val="000000"/>
                <w:sz w:val="20"/>
                <w:szCs w:val="20"/>
              </w:rPr>
              <w:t>Odzysk</w:t>
            </w:r>
          </w:p>
        </w:tc>
      </w:tr>
      <w:tr w:rsidR="00773C74" w:rsidRPr="000B798B" w14:paraId="38A4CE29" w14:textId="77777777" w:rsidTr="005A231D">
        <w:trPr>
          <w:trHeight w:val="51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2379C283" w14:textId="77777777" w:rsidR="00773C74" w:rsidRPr="000B798B" w:rsidRDefault="00773C74" w:rsidP="00CD2001">
            <w:pPr>
              <w:jc w:val="center"/>
              <w:rPr>
                <w:rFonts w:cs="Arial"/>
                <w:color w:val="000000"/>
                <w:sz w:val="20"/>
                <w:szCs w:val="20"/>
              </w:rPr>
            </w:pPr>
            <w:r w:rsidRPr="000B798B">
              <w:rPr>
                <w:rFonts w:cs="Arial"/>
                <w:color w:val="000000"/>
                <w:sz w:val="20"/>
                <w:szCs w:val="20"/>
              </w:rPr>
              <w:t>3</w:t>
            </w:r>
          </w:p>
        </w:tc>
        <w:tc>
          <w:tcPr>
            <w:tcW w:w="1799" w:type="pct"/>
            <w:tcBorders>
              <w:top w:val="nil"/>
              <w:left w:val="nil"/>
              <w:bottom w:val="single" w:sz="4" w:space="0" w:color="auto"/>
              <w:right w:val="single" w:sz="4" w:space="0" w:color="auto"/>
            </w:tcBorders>
            <w:shd w:val="clear" w:color="auto" w:fill="auto"/>
            <w:noWrap/>
            <w:vAlign w:val="center"/>
            <w:hideMark/>
          </w:tcPr>
          <w:p w14:paraId="1127DA9C" w14:textId="77777777" w:rsidR="00773C74" w:rsidRPr="000B798B" w:rsidRDefault="00773C74" w:rsidP="00CD2001">
            <w:pPr>
              <w:jc w:val="center"/>
              <w:rPr>
                <w:rFonts w:cs="Arial"/>
                <w:color w:val="000000"/>
                <w:sz w:val="20"/>
                <w:szCs w:val="20"/>
              </w:rPr>
            </w:pPr>
            <w:r w:rsidRPr="000B798B">
              <w:rPr>
                <w:rFonts w:cs="Arial"/>
                <w:color w:val="000000"/>
                <w:sz w:val="20"/>
                <w:szCs w:val="20"/>
              </w:rPr>
              <w:t>Liczba instalacji – 0 [szt.]</w:t>
            </w:r>
          </w:p>
        </w:tc>
        <w:tc>
          <w:tcPr>
            <w:tcW w:w="2269" w:type="pct"/>
            <w:tcBorders>
              <w:top w:val="nil"/>
              <w:left w:val="nil"/>
              <w:bottom w:val="single" w:sz="4" w:space="0" w:color="auto"/>
              <w:right w:val="single" w:sz="4" w:space="0" w:color="auto"/>
            </w:tcBorders>
            <w:shd w:val="clear" w:color="auto" w:fill="auto"/>
            <w:vAlign w:val="center"/>
          </w:tcPr>
          <w:p w14:paraId="40FA3CEF" w14:textId="77777777" w:rsidR="00773C74" w:rsidRPr="000B798B" w:rsidRDefault="00773C74" w:rsidP="00CD2001">
            <w:pPr>
              <w:jc w:val="center"/>
              <w:rPr>
                <w:rFonts w:cs="Arial"/>
                <w:color w:val="000000"/>
                <w:sz w:val="20"/>
                <w:szCs w:val="20"/>
              </w:rPr>
            </w:pPr>
            <w:r w:rsidRPr="000B798B">
              <w:rPr>
                <w:rFonts w:cs="Arial"/>
                <w:color w:val="000000"/>
                <w:sz w:val="20"/>
                <w:szCs w:val="20"/>
              </w:rPr>
              <w:t>Wyłącznie proces R12</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B006162" w14:textId="77777777" w:rsidR="00773C74" w:rsidRPr="000B798B" w:rsidRDefault="00773C74" w:rsidP="00CD2001">
            <w:pPr>
              <w:jc w:val="center"/>
              <w:rPr>
                <w:rFonts w:cs="Arial"/>
                <w:color w:val="000000"/>
                <w:sz w:val="20"/>
                <w:szCs w:val="20"/>
              </w:rPr>
            </w:pPr>
          </w:p>
        </w:tc>
      </w:tr>
      <w:tr w:rsidR="00773C74" w:rsidRPr="000B798B" w14:paraId="029592FC" w14:textId="77777777" w:rsidTr="005A231D">
        <w:trPr>
          <w:trHeight w:val="549"/>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2585C167" w14:textId="77777777" w:rsidR="00773C74" w:rsidRPr="000B798B" w:rsidRDefault="00773C74" w:rsidP="00CD2001">
            <w:pPr>
              <w:jc w:val="center"/>
              <w:rPr>
                <w:rFonts w:cs="Arial"/>
                <w:color w:val="000000"/>
                <w:sz w:val="20"/>
                <w:szCs w:val="20"/>
              </w:rPr>
            </w:pPr>
            <w:r w:rsidRPr="000B798B">
              <w:rPr>
                <w:rFonts w:cs="Arial"/>
                <w:color w:val="000000"/>
                <w:sz w:val="20"/>
                <w:szCs w:val="20"/>
              </w:rPr>
              <w:t>4</w:t>
            </w:r>
          </w:p>
        </w:tc>
        <w:tc>
          <w:tcPr>
            <w:tcW w:w="1799" w:type="pct"/>
            <w:tcBorders>
              <w:top w:val="nil"/>
              <w:left w:val="nil"/>
              <w:bottom w:val="single" w:sz="4" w:space="0" w:color="auto"/>
              <w:right w:val="single" w:sz="4" w:space="0" w:color="auto"/>
            </w:tcBorders>
            <w:shd w:val="clear" w:color="auto" w:fill="auto"/>
            <w:noWrap/>
            <w:vAlign w:val="center"/>
            <w:hideMark/>
          </w:tcPr>
          <w:p w14:paraId="17596356" w14:textId="77777777" w:rsidR="00773C74" w:rsidRPr="000B798B" w:rsidRDefault="00773C74" w:rsidP="00CD2001">
            <w:pPr>
              <w:jc w:val="center"/>
              <w:rPr>
                <w:rFonts w:cs="Arial"/>
                <w:color w:val="000000"/>
                <w:sz w:val="20"/>
                <w:szCs w:val="20"/>
              </w:rPr>
            </w:pPr>
            <w:r w:rsidRPr="000B798B">
              <w:rPr>
                <w:rFonts w:cs="Arial"/>
                <w:color w:val="000000"/>
                <w:sz w:val="20"/>
                <w:szCs w:val="20"/>
              </w:rPr>
              <w:t>Łączne moce przerobowe [Mg/rok]</w:t>
            </w:r>
          </w:p>
        </w:tc>
        <w:tc>
          <w:tcPr>
            <w:tcW w:w="2269" w:type="pct"/>
            <w:tcBorders>
              <w:top w:val="nil"/>
              <w:left w:val="nil"/>
              <w:bottom w:val="single" w:sz="4" w:space="0" w:color="auto"/>
              <w:right w:val="single" w:sz="4" w:space="0" w:color="auto"/>
            </w:tcBorders>
            <w:shd w:val="clear" w:color="auto" w:fill="auto"/>
            <w:vAlign w:val="center"/>
          </w:tcPr>
          <w:p w14:paraId="5B44A8B1" w14:textId="77777777" w:rsidR="00773C74" w:rsidRPr="000B798B" w:rsidRDefault="00773C74" w:rsidP="00CD2001">
            <w:pPr>
              <w:jc w:val="center"/>
              <w:rPr>
                <w:rFonts w:cs="Arial"/>
                <w:color w:val="000000"/>
                <w:sz w:val="20"/>
                <w:szCs w:val="20"/>
              </w:rPr>
            </w:pPr>
            <w:r w:rsidRPr="000B798B">
              <w:rPr>
                <w:rFonts w:cs="Arial"/>
                <w:color w:val="000000"/>
                <w:sz w:val="20"/>
                <w:szCs w:val="20"/>
              </w:rPr>
              <w:t>Nie dotyczy</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4086EF5" w14:textId="77777777" w:rsidR="00773C74" w:rsidRPr="000B798B" w:rsidRDefault="00773C74" w:rsidP="00CD2001">
            <w:pPr>
              <w:jc w:val="center"/>
              <w:rPr>
                <w:rFonts w:cs="Arial"/>
                <w:color w:val="000000"/>
                <w:sz w:val="20"/>
                <w:szCs w:val="20"/>
              </w:rPr>
            </w:pPr>
          </w:p>
        </w:tc>
      </w:tr>
      <w:tr w:rsidR="00773C74" w:rsidRPr="000B798B" w14:paraId="5D82C6A0" w14:textId="77777777" w:rsidTr="00CD2001">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48944" w14:textId="77777777" w:rsidR="00773C74" w:rsidRPr="000B798B" w:rsidRDefault="00773C74" w:rsidP="00CD2001">
            <w:pPr>
              <w:jc w:val="center"/>
              <w:rPr>
                <w:rFonts w:cs="Arial"/>
                <w:b/>
                <w:bCs/>
                <w:color w:val="000000"/>
                <w:sz w:val="20"/>
                <w:szCs w:val="20"/>
              </w:rPr>
            </w:pPr>
            <w:r w:rsidRPr="000B798B">
              <w:rPr>
                <w:rFonts w:cs="Arial"/>
                <w:b/>
                <w:bCs/>
                <w:color w:val="000000"/>
                <w:sz w:val="20"/>
                <w:szCs w:val="20"/>
              </w:rPr>
              <w:t>Unieszkodliwianie</w:t>
            </w:r>
          </w:p>
        </w:tc>
      </w:tr>
      <w:tr w:rsidR="00773C74" w:rsidRPr="000B798B" w14:paraId="14F9C2FF" w14:textId="77777777" w:rsidTr="005A231D">
        <w:trPr>
          <w:trHeight w:val="377"/>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7D0ADF8F" w14:textId="77777777" w:rsidR="00773C74" w:rsidRPr="000B798B" w:rsidRDefault="00773C74" w:rsidP="00CD2001">
            <w:pPr>
              <w:jc w:val="center"/>
              <w:rPr>
                <w:rFonts w:cs="Arial"/>
                <w:sz w:val="20"/>
                <w:szCs w:val="20"/>
              </w:rPr>
            </w:pPr>
            <w:r w:rsidRPr="000B798B">
              <w:rPr>
                <w:rFonts w:cs="Arial"/>
                <w:sz w:val="20"/>
                <w:szCs w:val="20"/>
              </w:rPr>
              <w:t>5</w:t>
            </w:r>
          </w:p>
        </w:tc>
        <w:tc>
          <w:tcPr>
            <w:tcW w:w="1799" w:type="pct"/>
            <w:tcBorders>
              <w:top w:val="nil"/>
              <w:left w:val="nil"/>
              <w:bottom w:val="single" w:sz="4" w:space="0" w:color="auto"/>
              <w:right w:val="single" w:sz="4" w:space="0" w:color="auto"/>
            </w:tcBorders>
            <w:shd w:val="clear" w:color="auto" w:fill="auto"/>
            <w:noWrap/>
            <w:vAlign w:val="center"/>
            <w:hideMark/>
          </w:tcPr>
          <w:p w14:paraId="252F5F52" w14:textId="77777777" w:rsidR="00773C74" w:rsidRPr="000B798B" w:rsidRDefault="00773C74" w:rsidP="00CD2001">
            <w:pPr>
              <w:jc w:val="center"/>
              <w:rPr>
                <w:rFonts w:cs="Arial"/>
                <w:sz w:val="20"/>
                <w:szCs w:val="20"/>
              </w:rPr>
            </w:pPr>
            <w:r w:rsidRPr="000B798B">
              <w:rPr>
                <w:rFonts w:cs="Arial"/>
                <w:sz w:val="20"/>
                <w:szCs w:val="20"/>
              </w:rPr>
              <w:t>Liczba instalacji – 0 [szt.]</w:t>
            </w:r>
          </w:p>
        </w:tc>
        <w:tc>
          <w:tcPr>
            <w:tcW w:w="2269" w:type="pct"/>
            <w:tcBorders>
              <w:top w:val="nil"/>
              <w:left w:val="nil"/>
              <w:bottom w:val="single" w:sz="4" w:space="0" w:color="auto"/>
              <w:right w:val="single" w:sz="4" w:space="0" w:color="auto"/>
            </w:tcBorders>
            <w:shd w:val="clear" w:color="auto" w:fill="auto"/>
            <w:vAlign w:val="center"/>
          </w:tcPr>
          <w:p w14:paraId="256895B2" w14:textId="77777777" w:rsidR="00773C74" w:rsidRPr="000B798B" w:rsidRDefault="00773C74" w:rsidP="00CD2001">
            <w:pPr>
              <w:jc w:val="center"/>
              <w:rPr>
                <w:rFonts w:cs="Arial"/>
                <w:sz w:val="20"/>
                <w:szCs w:val="20"/>
              </w:rPr>
            </w:pPr>
            <w:r w:rsidRPr="000B798B">
              <w:rPr>
                <w:rFonts w:cs="Arial"/>
                <w:color w:val="000000"/>
                <w:sz w:val="20"/>
                <w:szCs w:val="20"/>
              </w:rPr>
              <w:t>Nie dotyczy</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39D63" w14:textId="77777777" w:rsidR="00773C74" w:rsidRPr="000B798B" w:rsidRDefault="00773C74" w:rsidP="00CD2001">
            <w:pPr>
              <w:jc w:val="center"/>
              <w:rPr>
                <w:rFonts w:cs="Arial"/>
                <w:sz w:val="20"/>
                <w:szCs w:val="20"/>
              </w:rPr>
            </w:pPr>
          </w:p>
        </w:tc>
      </w:tr>
      <w:tr w:rsidR="00773C74" w:rsidRPr="000B798B" w14:paraId="0C9ADEFF" w14:textId="77777777" w:rsidTr="005A231D">
        <w:trPr>
          <w:trHeight w:val="553"/>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4CBA76EB" w14:textId="77777777" w:rsidR="00773C74" w:rsidRPr="000B798B" w:rsidRDefault="00773C74" w:rsidP="00CD2001">
            <w:pPr>
              <w:jc w:val="center"/>
              <w:rPr>
                <w:rFonts w:cs="Arial"/>
                <w:color w:val="000000"/>
                <w:sz w:val="20"/>
                <w:szCs w:val="20"/>
              </w:rPr>
            </w:pPr>
            <w:r w:rsidRPr="000B798B">
              <w:rPr>
                <w:rFonts w:cs="Arial"/>
                <w:color w:val="000000"/>
                <w:sz w:val="20"/>
                <w:szCs w:val="20"/>
              </w:rPr>
              <w:t>6</w:t>
            </w:r>
          </w:p>
        </w:tc>
        <w:tc>
          <w:tcPr>
            <w:tcW w:w="1799" w:type="pct"/>
            <w:tcBorders>
              <w:top w:val="nil"/>
              <w:left w:val="nil"/>
              <w:bottom w:val="single" w:sz="4" w:space="0" w:color="auto"/>
              <w:right w:val="single" w:sz="4" w:space="0" w:color="auto"/>
            </w:tcBorders>
            <w:shd w:val="clear" w:color="auto" w:fill="auto"/>
            <w:noWrap/>
            <w:vAlign w:val="center"/>
            <w:hideMark/>
          </w:tcPr>
          <w:p w14:paraId="2870FDBF" w14:textId="77777777" w:rsidR="00773C74" w:rsidRPr="000B798B" w:rsidRDefault="00773C74" w:rsidP="00CD2001">
            <w:pPr>
              <w:jc w:val="center"/>
              <w:rPr>
                <w:rFonts w:cs="Arial"/>
                <w:color w:val="000000"/>
                <w:sz w:val="20"/>
                <w:szCs w:val="20"/>
              </w:rPr>
            </w:pPr>
            <w:r w:rsidRPr="000B798B">
              <w:rPr>
                <w:rFonts w:cs="Arial"/>
                <w:color w:val="000000"/>
                <w:sz w:val="20"/>
                <w:szCs w:val="20"/>
              </w:rPr>
              <w:t>Łączne moce przerobowe [Mg/rok]</w:t>
            </w:r>
          </w:p>
        </w:tc>
        <w:tc>
          <w:tcPr>
            <w:tcW w:w="2269" w:type="pct"/>
            <w:tcBorders>
              <w:top w:val="nil"/>
              <w:left w:val="nil"/>
              <w:bottom w:val="single" w:sz="4" w:space="0" w:color="auto"/>
              <w:right w:val="single" w:sz="4" w:space="0" w:color="auto"/>
            </w:tcBorders>
            <w:shd w:val="clear" w:color="000000" w:fill="FFFFFF"/>
            <w:vAlign w:val="center"/>
          </w:tcPr>
          <w:p w14:paraId="11C36334" w14:textId="77777777" w:rsidR="00773C74" w:rsidRPr="000B798B" w:rsidRDefault="00773C74" w:rsidP="00CD2001">
            <w:pPr>
              <w:jc w:val="center"/>
              <w:rPr>
                <w:rFonts w:cs="Arial"/>
                <w:b/>
                <w:bCs/>
                <w:color w:val="4472C4"/>
                <w:sz w:val="20"/>
                <w:szCs w:val="20"/>
              </w:rPr>
            </w:pPr>
            <w:r w:rsidRPr="000B798B">
              <w:rPr>
                <w:rFonts w:cs="Arial"/>
                <w:color w:val="000000"/>
                <w:sz w:val="20"/>
                <w:szCs w:val="20"/>
              </w:rPr>
              <w:t>Nie dotyczy</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FC17B10" w14:textId="77777777" w:rsidR="00773C74" w:rsidRPr="000B798B" w:rsidRDefault="00773C74" w:rsidP="00CD2001">
            <w:pPr>
              <w:jc w:val="center"/>
              <w:rPr>
                <w:rFonts w:cs="Arial"/>
                <w:sz w:val="20"/>
                <w:szCs w:val="20"/>
              </w:rPr>
            </w:pPr>
          </w:p>
        </w:tc>
      </w:tr>
    </w:tbl>
    <w:p w14:paraId="2C69895F" w14:textId="77777777" w:rsidR="00773C74" w:rsidRPr="00773C74" w:rsidRDefault="00773C74" w:rsidP="00773C74">
      <w:pPr>
        <w:ind w:left="357" w:hanging="357"/>
        <w:rPr>
          <w:rFonts w:cs="Arial"/>
          <w:b/>
        </w:rPr>
      </w:pPr>
    </w:p>
    <w:p w14:paraId="73128FE7" w14:textId="77777777" w:rsidR="00DB545E" w:rsidRDefault="00DB545E" w:rsidP="00C2514A">
      <w:pPr>
        <w:jc w:val="center"/>
        <w:rPr>
          <w:rFonts w:cs="Arial"/>
          <w:b/>
        </w:rPr>
      </w:pPr>
    </w:p>
    <w:p w14:paraId="7565686F" w14:textId="77777777" w:rsidR="0043467A" w:rsidRPr="0043467A" w:rsidRDefault="0043467A" w:rsidP="00AF5C6C">
      <w:pPr>
        <w:pStyle w:val="Nagwek4"/>
        <w:numPr>
          <w:ilvl w:val="3"/>
          <w:numId w:val="30"/>
        </w:numPr>
        <w:ind w:left="357" w:hanging="357"/>
        <w:rPr>
          <w:rFonts w:cs="Arial"/>
          <w:b/>
          <w:i w:val="0"/>
        </w:rPr>
      </w:pPr>
      <w:r w:rsidRPr="0043467A">
        <w:rPr>
          <w:rFonts w:cs="Arial"/>
          <w:b/>
          <w:i w:val="0"/>
        </w:rPr>
        <w:t>Zużyty sprzęt elektryczny i elektroniczny</w:t>
      </w:r>
    </w:p>
    <w:p w14:paraId="4E646282" w14:textId="77777777" w:rsidR="0043467A" w:rsidRPr="0043467A" w:rsidRDefault="0043467A" w:rsidP="0043467A"/>
    <w:p w14:paraId="099AA653" w14:textId="610EB176" w:rsidR="00366041" w:rsidRDefault="0043467A" w:rsidP="00856227">
      <w:pPr>
        <w:spacing w:line="276" w:lineRule="auto"/>
        <w:jc w:val="both"/>
        <w:rPr>
          <w:rFonts w:cs="Arial"/>
        </w:rPr>
      </w:pPr>
      <w:r w:rsidRPr="0043467A">
        <w:rPr>
          <w:rFonts w:cs="Arial"/>
        </w:rPr>
        <w:t>Zużyty sprzęt elektryczny i elektroniczny obejmuje odpady o kodach: 160210</w:t>
      </w:r>
      <w:r w:rsidR="00366041">
        <w:rPr>
          <w:rFonts w:cs="Arial"/>
        </w:rPr>
        <w:t>*</w:t>
      </w:r>
      <w:r w:rsidRPr="0043467A">
        <w:rPr>
          <w:rFonts w:cs="Arial"/>
        </w:rPr>
        <w:t>, 16</w:t>
      </w:r>
      <w:r w:rsidR="000B798B">
        <w:rPr>
          <w:rFonts w:cs="Arial"/>
        </w:rPr>
        <w:t xml:space="preserve"> </w:t>
      </w:r>
      <w:r w:rsidRPr="0043467A">
        <w:rPr>
          <w:rFonts w:cs="Arial"/>
        </w:rPr>
        <w:t>02</w:t>
      </w:r>
      <w:r w:rsidR="000B798B">
        <w:rPr>
          <w:rFonts w:cs="Arial"/>
        </w:rPr>
        <w:t xml:space="preserve"> </w:t>
      </w:r>
      <w:r w:rsidRPr="0043467A">
        <w:rPr>
          <w:rFonts w:cs="Arial"/>
        </w:rPr>
        <w:t>11</w:t>
      </w:r>
      <w:r w:rsidR="00366041">
        <w:rPr>
          <w:rFonts w:cs="Arial"/>
        </w:rPr>
        <w:t>*</w:t>
      </w:r>
      <w:r w:rsidRPr="0043467A">
        <w:rPr>
          <w:rFonts w:cs="Arial"/>
        </w:rPr>
        <w:t>, 16</w:t>
      </w:r>
      <w:r w:rsidR="000B798B">
        <w:rPr>
          <w:rFonts w:cs="Arial"/>
        </w:rPr>
        <w:t xml:space="preserve"> </w:t>
      </w:r>
      <w:r w:rsidRPr="0043467A">
        <w:rPr>
          <w:rFonts w:cs="Arial"/>
        </w:rPr>
        <w:t>02</w:t>
      </w:r>
      <w:r w:rsidR="000B798B">
        <w:rPr>
          <w:rFonts w:cs="Arial"/>
        </w:rPr>
        <w:t xml:space="preserve"> </w:t>
      </w:r>
      <w:r w:rsidRPr="0043467A">
        <w:rPr>
          <w:rFonts w:cs="Arial"/>
        </w:rPr>
        <w:t>12</w:t>
      </w:r>
      <w:r w:rsidR="00366041">
        <w:rPr>
          <w:rFonts w:cs="Arial"/>
        </w:rPr>
        <w:t>*</w:t>
      </w:r>
      <w:r w:rsidRPr="0043467A">
        <w:rPr>
          <w:rFonts w:cs="Arial"/>
        </w:rPr>
        <w:t>, 16</w:t>
      </w:r>
      <w:r w:rsidR="000B798B">
        <w:rPr>
          <w:rFonts w:cs="Arial"/>
        </w:rPr>
        <w:t xml:space="preserve"> </w:t>
      </w:r>
      <w:r w:rsidRPr="0043467A">
        <w:rPr>
          <w:rFonts w:cs="Arial"/>
        </w:rPr>
        <w:t>02</w:t>
      </w:r>
      <w:r w:rsidR="000B798B">
        <w:rPr>
          <w:rFonts w:cs="Arial"/>
        </w:rPr>
        <w:t xml:space="preserve"> </w:t>
      </w:r>
      <w:r w:rsidRPr="0043467A">
        <w:rPr>
          <w:rFonts w:cs="Arial"/>
        </w:rPr>
        <w:t>13</w:t>
      </w:r>
      <w:r w:rsidR="00366041">
        <w:rPr>
          <w:rFonts w:cs="Arial"/>
        </w:rPr>
        <w:t>*</w:t>
      </w:r>
      <w:r w:rsidRPr="0043467A">
        <w:rPr>
          <w:rFonts w:cs="Arial"/>
        </w:rPr>
        <w:t>, 16</w:t>
      </w:r>
      <w:r w:rsidR="000B798B">
        <w:rPr>
          <w:rFonts w:cs="Arial"/>
        </w:rPr>
        <w:t xml:space="preserve"> </w:t>
      </w:r>
      <w:r w:rsidRPr="0043467A">
        <w:rPr>
          <w:rFonts w:cs="Arial"/>
        </w:rPr>
        <w:t>02</w:t>
      </w:r>
      <w:r w:rsidR="000B798B">
        <w:rPr>
          <w:rFonts w:cs="Arial"/>
        </w:rPr>
        <w:t xml:space="preserve"> </w:t>
      </w:r>
      <w:r w:rsidRPr="0043467A">
        <w:rPr>
          <w:rFonts w:cs="Arial"/>
        </w:rPr>
        <w:t>14, 16</w:t>
      </w:r>
      <w:r w:rsidR="000B798B">
        <w:rPr>
          <w:rFonts w:cs="Arial"/>
        </w:rPr>
        <w:t xml:space="preserve"> </w:t>
      </w:r>
      <w:r w:rsidRPr="0043467A">
        <w:rPr>
          <w:rFonts w:cs="Arial"/>
        </w:rPr>
        <w:t>02</w:t>
      </w:r>
      <w:r w:rsidR="000B798B">
        <w:rPr>
          <w:rFonts w:cs="Arial"/>
        </w:rPr>
        <w:t xml:space="preserve"> </w:t>
      </w:r>
      <w:r w:rsidRPr="0043467A">
        <w:rPr>
          <w:rFonts w:cs="Arial"/>
        </w:rPr>
        <w:t>15</w:t>
      </w:r>
      <w:r w:rsidR="00366041">
        <w:rPr>
          <w:rFonts w:cs="Arial"/>
        </w:rPr>
        <w:t>*</w:t>
      </w:r>
      <w:r w:rsidRPr="0043467A">
        <w:rPr>
          <w:rFonts w:cs="Arial"/>
        </w:rPr>
        <w:t xml:space="preserve"> i 16</w:t>
      </w:r>
      <w:r w:rsidR="000B798B">
        <w:rPr>
          <w:rFonts w:cs="Arial"/>
        </w:rPr>
        <w:t xml:space="preserve"> </w:t>
      </w:r>
      <w:r w:rsidRPr="0043467A">
        <w:rPr>
          <w:rFonts w:cs="Arial"/>
        </w:rPr>
        <w:t>02</w:t>
      </w:r>
      <w:r w:rsidR="000B798B">
        <w:rPr>
          <w:rFonts w:cs="Arial"/>
        </w:rPr>
        <w:t xml:space="preserve"> </w:t>
      </w:r>
      <w:r w:rsidRPr="0043467A">
        <w:rPr>
          <w:rFonts w:cs="Arial"/>
        </w:rPr>
        <w:t>16 oraz jako odpad komunalny wytworzony w gospodarstwach domowych: 20</w:t>
      </w:r>
      <w:r w:rsidR="000B798B">
        <w:rPr>
          <w:rFonts w:cs="Arial"/>
        </w:rPr>
        <w:t xml:space="preserve"> </w:t>
      </w:r>
      <w:r w:rsidRPr="0043467A">
        <w:rPr>
          <w:rFonts w:cs="Arial"/>
        </w:rPr>
        <w:t>01</w:t>
      </w:r>
      <w:r w:rsidR="000B798B">
        <w:rPr>
          <w:rFonts w:cs="Arial"/>
        </w:rPr>
        <w:t xml:space="preserve"> </w:t>
      </w:r>
      <w:r w:rsidRPr="0043467A">
        <w:rPr>
          <w:rFonts w:cs="Arial"/>
        </w:rPr>
        <w:t>21</w:t>
      </w:r>
      <w:r w:rsidR="00366041">
        <w:rPr>
          <w:rFonts w:cs="Arial"/>
        </w:rPr>
        <w:t>*</w:t>
      </w:r>
      <w:r w:rsidRPr="0043467A">
        <w:rPr>
          <w:rFonts w:cs="Arial"/>
        </w:rPr>
        <w:t>, 20</w:t>
      </w:r>
      <w:r w:rsidR="000B798B">
        <w:rPr>
          <w:rFonts w:cs="Arial"/>
        </w:rPr>
        <w:t xml:space="preserve"> </w:t>
      </w:r>
      <w:r w:rsidRPr="0043467A">
        <w:rPr>
          <w:rFonts w:cs="Arial"/>
        </w:rPr>
        <w:t>01</w:t>
      </w:r>
      <w:r w:rsidR="000B798B">
        <w:rPr>
          <w:rFonts w:cs="Arial"/>
        </w:rPr>
        <w:t xml:space="preserve"> </w:t>
      </w:r>
      <w:r w:rsidRPr="0043467A">
        <w:rPr>
          <w:rFonts w:cs="Arial"/>
        </w:rPr>
        <w:t>23</w:t>
      </w:r>
      <w:r w:rsidR="00366041">
        <w:rPr>
          <w:rFonts w:cs="Arial"/>
        </w:rPr>
        <w:t>*</w:t>
      </w:r>
      <w:r w:rsidRPr="0043467A">
        <w:rPr>
          <w:rFonts w:cs="Arial"/>
        </w:rPr>
        <w:t>, 20</w:t>
      </w:r>
      <w:r w:rsidR="000B798B">
        <w:rPr>
          <w:rFonts w:cs="Arial"/>
        </w:rPr>
        <w:t xml:space="preserve"> </w:t>
      </w:r>
      <w:r w:rsidRPr="0043467A">
        <w:rPr>
          <w:rFonts w:cs="Arial"/>
        </w:rPr>
        <w:t>01</w:t>
      </w:r>
      <w:r w:rsidR="000B798B">
        <w:rPr>
          <w:rFonts w:cs="Arial"/>
        </w:rPr>
        <w:t xml:space="preserve"> </w:t>
      </w:r>
      <w:r w:rsidRPr="0043467A">
        <w:rPr>
          <w:rFonts w:cs="Arial"/>
        </w:rPr>
        <w:t>35</w:t>
      </w:r>
      <w:r w:rsidR="00366041">
        <w:rPr>
          <w:rFonts w:cs="Arial"/>
        </w:rPr>
        <w:t>*</w:t>
      </w:r>
      <w:r w:rsidRPr="0043467A">
        <w:rPr>
          <w:rFonts w:cs="Arial"/>
        </w:rPr>
        <w:t xml:space="preserve"> i 20</w:t>
      </w:r>
      <w:r w:rsidR="000B798B">
        <w:rPr>
          <w:rFonts w:cs="Arial"/>
        </w:rPr>
        <w:t xml:space="preserve"> </w:t>
      </w:r>
      <w:r w:rsidRPr="0043467A">
        <w:rPr>
          <w:rFonts w:cs="Arial"/>
        </w:rPr>
        <w:t>01</w:t>
      </w:r>
      <w:r w:rsidR="000B798B">
        <w:rPr>
          <w:rFonts w:cs="Arial"/>
        </w:rPr>
        <w:t xml:space="preserve"> </w:t>
      </w:r>
      <w:r w:rsidRPr="0043467A">
        <w:rPr>
          <w:rFonts w:cs="Arial"/>
        </w:rPr>
        <w:t>36, zgodnie z załącznikiem do rozporządzenia Ministra Klimatu w sprawie katalogu odpadów</w:t>
      </w:r>
      <w:r w:rsidR="00366041">
        <w:rPr>
          <w:rFonts w:cs="Arial"/>
        </w:rPr>
        <w:t>,</w:t>
      </w:r>
      <w:r w:rsidRPr="0043467A">
        <w:rPr>
          <w:rFonts w:cs="Arial"/>
        </w:rPr>
        <w:t xml:space="preserve"> powstały wskutek wyłączenia z eksploatacji sprzętu elektrycznego</w:t>
      </w:r>
      <w:r w:rsidRPr="0043467A">
        <w:rPr>
          <w:rFonts w:cs="Arial"/>
        </w:rPr>
        <w:br/>
        <w:t>i elektronicznego należącego do jednej z sześciu grup wymienionych w załączniku</w:t>
      </w:r>
      <w:r w:rsidRPr="0043467A">
        <w:rPr>
          <w:rFonts w:cs="Arial"/>
        </w:rPr>
        <w:br/>
        <w:t>Nr 1 do ustawy z dnia 11 września 2015 r. o zużytym sprzęcie elektrycznym</w:t>
      </w:r>
      <w:r w:rsidRPr="0043467A">
        <w:rPr>
          <w:rFonts w:cs="Arial"/>
        </w:rPr>
        <w:br/>
        <w:t>i elektronicznym (Dz. U. z 2022 r. poz. 1622 ze zm.).</w:t>
      </w:r>
    </w:p>
    <w:p w14:paraId="7C23FC8D" w14:textId="13F3C35E" w:rsidR="0043467A" w:rsidRPr="0043467A" w:rsidRDefault="0043467A" w:rsidP="00856227">
      <w:pPr>
        <w:spacing w:line="276" w:lineRule="auto"/>
        <w:jc w:val="both"/>
        <w:rPr>
          <w:rFonts w:cs="Arial"/>
        </w:rPr>
      </w:pPr>
      <w:r w:rsidRPr="0043467A">
        <w:rPr>
          <w:rFonts w:cs="Arial"/>
        </w:rPr>
        <w:t>Numery i nazwy grup sprzętu:</w:t>
      </w:r>
    </w:p>
    <w:p w14:paraId="0B9C9993" w14:textId="77777777" w:rsidR="0043467A" w:rsidRPr="0043467A" w:rsidRDefault="0043467A" w:rsidP="00AF5C6C">
      <w:pPr>
        <w:pStyle w:val="Akapitzlist"/>
        <w:numPr>
          <w:ilvl w:val="1"/>
          <w:numId w:val="37"/>
        </w:numPr>
        <w:spacing w:line="276" w:lineRule="auto"/>
        <w:ind w:left="360"/>
        <w:contextualSpacing/>
        <w:jc w:val="both"/>
        <w:rPr>
          <w:rFonts w:cs="Arial"/>
        </w:rPr>
      </w:pPr>
      <w:r w:rsidRPr="0043467A">
        <w:rPr>
          <w:rFonts w:cs="Arial"/>
        </w:rPr>
        <w:t>Sprzęt działający na zasadzie wymiany temperatury.</w:t>
      </w:r>
    </w:p>
    <w:p w14:paraId="11BC42B2" w14:textId="77777777" w:rsidR="0043467A" w:rsidRPr="0043467A" w:rsidRDefault="0043467A" w:rsidP="00AF5C6C">
      <w:pPr>
        <w:pStyle w:val="Akapitzlist"/>
        <w:numPr>
          <w:ilvl w:val="1"/>
          <w:numId w:val="37"/>
        </w:numPr>
        <w:spacing w:line="276" w:lineRule="auto"/>
        <w:ind w:left="360"/>
        <w:contextualSpacing/>
        <w:jc w:val="both"/>
        <w:rPr>
          <w:rFonts w:cs="Arial"/>
        </w:rPr>
      </w:pPr>
      <w:r w:rsidRPr="0043467A">
        <w:rPr>
          <w:rFonts w:cs="Arial"/>
        </w:rPr>
        <w:t>Ekrany, monitory i sprzęt zawierający ekrany o powierzchni większej niż 100 cm</w:t>
      </w:r>
      <w:r w:rsidRPr="0043467A">
        <w:rPr>
          <w:rFonts w:cs="Arial"/>
          <w:vertAlign w:val="superscript"/>
        </w:rPr>
        <w:t>2</w:t>
      </w:r>
      <w:r w:rsidRPr="0043467A">
        <w:rPr>
          <w:rFonts w:cs="Arial"/>
        </w:rPr>
        <w:t>.</w:t>
      </w:r>
    </w:p>
    <w:p w14:paraId="7E57532B" w14:textId="77777777" w:rsidR="0043467A" w:rsidRPr="0043467A" w:rsidRDefault="0043467A" w:rsidP="00AF5C6C">
      <w:pPr>
        <w:pStyle w:val="Akapitzlist"/>
        <w:numPr>
          <w:ilvl w:val="1"/>
          <w:numId w:val="37"/>
        </w:numPr>
        <w:spacing w:line="276" w:lineRule="auto"/>
        <w:ind w:left="360"/>
        <w:contextualSpacing/>
        <w:jc w:val="both"/>
        <w:rPr>
          <w:rFonts w:cs="Arial"/>
        </w:rPr>
      </w:pPr>
      <w:r w:rsidRPr="0043467A">
        <w:rPr>
          <w:rFonts w:cs="Arial"/>
        </w:rPr>
        <w:t>Lampy.</w:t>
      </w:r>
    </w:p>
    <w:p w14:paraId="771E94C6" w14:textId="77777777" w:rsidR="0043467A" w:rsidRPr="0043467A" w:rsidRDefault="0043467A" w:rsidP="00AF5C6C">
      <w:pPr>
        <w:pStyle w:val="Akapitzlist"/>
        <w:numPr>
          <w:ilvl w:val="1"/>
          <w:numId w:val="37"/>
        </w:numPr>
        <w:spacing w:line="276" w:lineRule="auto"/>
        <w:ind w:left="360"/>
        <w:contextualSpacing/>
        <w:jc w:val="both"/>
        <w:rPr>
          <w:rFonts w:cs="Arial"/>
        </w:rPr>
      </w:pPr>
      <w:r w:rsidRPr="0043467A">
        <w:rPr>
          <w:rFonts w:cs="Arial"/>
        </w:rPr>
        <w:t>Sprzęt wielkogabarytowy, którego którykolwiek z zewnętrznych wymiarów przekracza 50 cm, w szczególności: urządzenia gospodarstwa domowego, sprzęt informatyczny i telekomunikacyjny, sprzęt konsumencki, oprawy oświetleniowe, sprzęt do odtwarzania dźwięku lub obrazu, sprzęt muzyczny, narzędzia elektryczne i elektroniczne, zabawki, sprzęt rekreacyjny i sportowy, wyroby medyczne, przyrządy stosowane do monitorowania i kontroli, automaty wydające, sprzęt do wytwarzania prądów elektrycznych. Niniejsza grupa nie obejmuje sprzętu ujętego w grupach sprzętu nr 1-3.</w:t>
      </w:r>
    </w:p>
    <w:p w14:paraId="6B3E6F61" w14:textId="521E76EE" w:rsidR="0043467A" w:rsidRPr="0043467A" w:rsidRDefault="0043467A" w:rsidP="00AF5C6C">
      <w:pPr>
        <w:pStyle w:val="Akapitzlist"/>
        <w:numPr>
          <w:ilvl w:val="1"/>
          <w:numId w:val="37"/>
        </w:numPr>
        <w:spacing w:line="276" w:lineRule="auto"/>
        <w:ind w:left="360"/>
        <w:contextualSpacing/>
        <w:jc w:val="both"/>
        <w:rPr>
          <w:rFonts w:cs="Arial"/>
        </w:rPr>
      </w:pPr>
      <w:r w:rsidRPr="0043467A">
        <w:rPr>
          <w:rFonts w:cs="Arial"/>
        </w:rPr>
        <w:t>Sprzęt małogabarytowy, którego żaden z zewnętrznych wymiarów nie przekracza 50 cm, w szczególności: urządzenia gospodarstwa domowego, sprzęt konsumencki, oprawy oświetleniowe, sprzęt do odtwarzania dźwięku lub obrazu, sprzęt muzyczny, narzędzia elektryczne i elektroniczne, zabawki, sprzęt rekreacyjny i sportowy, wyroby medyczne, przyrządy stosowane do monitorowania i kontroli, automaty wydające, sprzęt do wytwarzania prądów elektrycznych. Niniejsza grupa nie obejmuje sprzętu ujętego w grupach sprzętu</w:t>
      </w:r>
      <w:r w:rsidR="00B713D7">
        <w:rPr>
          <w:rFonts w:cs="Arial"/>
        </w:rPr>
        <w:t xml:space="preserve"> </w:t>
      </w:r>
      <w:r w:rsidRPr="0043467A">
        <w:rPr>
          <w:rFonts w:cs="Arial"/>
        </w:rPr>
        <w:t>nr 1-3 i 6.</w:t>
      </w:r>
    </w:p>
    <w:p w14:paraId="5543DB64" w14:textId="5D51EC57" w:rsidR="0043467A" w:rsidRPr="0043467A" w:rsidRDefault="0043467A" w:rsidP="00AF5C6C">
      <w:pPr>
        <w:pStyle w:val="Akapitzlist"/>
        <w:numPr>
          <w:ilvl w:val="1"/>
          <w:numId w:val="37"/>
        </w:numPr>
        <w:spacing w:line="276" w:lineRule="auto"/>
        <w:ind w:left="360"/>
        <w:contextualSpacing/>
        <w:jc w:val="both"/>
        <w:rPr>
          <w:rFonts w:cs="Arial"/>
        </w:rPr>
      </w:pPr>
      <w:r w:rsidRPr="0043467A">
        <w:rPr>
          <w:rFonts w:cs="Arial"/>
        </w:rPr>
        <w:t>Małogabarytowy sprzęt informatyczny i telekomunikacyjny, którego żaden</w:t>
      </w:r>
      <w:r w:rsidR="00B713D7">
        <w:rPr>
          <w:rFonts w:cs="Arial"/>
        </w:rPr>
        <w:br/>
      </w:r>
      <w:r w:rsidRPr="0043467A">
        <w:rPr>
          <w:rFonts w:cs="Arial"/>
        </w:rPr>
        <w:t>z zewnętrznych wymiarów nie przekracza 50 cm.</w:t>
      </w:r>
    </w:p>
    <w:p w14:paraId="27446E9C" w14:textId="77777777" w:rsidR="0043467A" w:rsidRPr="0043467A" w:rsidRDefault="0043467A" w:rsidP="00856227">
      <w:pPr>
        <w:spacing w:line="276" w:lineRule="auto"/>
        <w:jc w:val="both"/>
        <w:rPr>
          <w:rFonts w:cs="Arial"/>
        </w:rPr>
      </w:pPr>
    </w:p>
    <w:p w14:paraId="07542400" w14:textId="77777777" w:rsidR="0043467A" w:rsidRPr="0043467A" w:rsidRDefault="0043467A" w:rsidP="00856227">
      <w:pPr>
        <w:spacing w:line="276" w:lineRule="auto"/>
        <w:jc w:val="both"/>
        <w:rPr>
          <w:rFonts w:cs="Arial"/>
        </w:rPr>
      </w:pPr>
      <w:r w:rsidRPr="0043467A">
        <w:rPr>
          <w:rFonts w:cs="Arial"/>
        </w:rPr>
        <w:t>Najważniejsze obowiązki wprowadzającego po raz pierwszy na polski obszar celny sprzęt elektryczny i elektroniczny:</w:t>
      </w:r>
    </w:p>
    <w:p w14:paraId="41F5D8DC" w14:textId="77777777" w:rsidR="0043467A" w:rsidRPr="0043467A" w:rsidRDefault="0043467A" w:rsidP="00856227">
      <w:pPr>
        <w:spacing w:line="276" w:lineRule="auto"/>
        <w:jc w:val="both"/>
        <w:rPr>
          <w:rFonts w:cs="Arial"/>
        </w:rPr>
      </w:pPr>
    </w:p>
    <w:p w14:paraId="0F8D46FE" w14:textId="77777777" w:rsidR="0043467A" w:rsidRPr="0043467A" w:rsidRDefault="0043467A" w:rsidP="00AF5C6C">
      <w:pPr>
        <w:pStyle w:val="Akapitzlist"/>
        <w:numPr>
          <w:ilvl w:val="0"/>
          <w:numId w:val="38"/>
        </w:numPr>
        <w:spacing w:line="276" w:lineRule="auto"/>
        <w:contextualSpacing/>
        <w:jc w:val="both"/>
        <w:rPr>
          <w:rFonts w:cs="Arial"/>
        </w:rPr>
      </w:pPr>
      <w:r w:rsidRPr="0043467A">
        <w:rPr>
          <w:rFonts w:cs="Arial"/>
        </w:rPr>
        <w:t>Informowanie o systemie zbierania, w tym zwrotu zużytego sprzętu elektrycznego i elektronicznego.</w:t>
      </w:r>
    </w:p>
    <w:p w14:paraId="39E9344C" w14:textId="1F472FC7" w:rsidR="0043467A" w:rsidRPr="0043467A" w:rsidRDefault="0043467A" w:rsidP="00AF5C6C">
      <w:pPr>
        <w:pStyle w:val="Akapitzlist"/>
        <w:numPr>
          <w:ilvl w:val="0"/>
          <w:numId w:val="38"/>
        </w:numPr>
        <w:spacing w:line="276" w:lineRule="auto"/>
        <w:contextualSpacing/>
        <w:jc w:val="both"/>
        <w:rPr>
          <w:rFonts w:cs="Arial"/>
        </w:rPr>
      </w:pPr>
      <w:r w:rsidRPr="0043467A">
        <w:rPr>
          <w:rFonts w:cs="Arial"/>
        </w:rPr>
        <w:t>Wyszczególnienie w cenie sprzętu kosztów gospodarowania odpadami powstałymi z wprowadzonego sprzętu, przypadających na jednostkę wprowadzanego sprzętu. Koszt gospodarowania odpadami powstałymi</w:t>
      </w:r>
      <w:r w:rsidR="00B713D7">
        <w:rPr>
          <w:rFonts w:cs="Arial"/>
        </w:rPr>
        <w:t xml:space="preserve"> </w:t>
      </w:r>
      <w:r w:rsidRPr="0043467A">
        <w:rPr>
          <w:rFonts w:cs="Arial"/>
        </w:rPr>
        <w:t>z wprowadzonego sprzętu nie może przekroczyć kwoty rzeczywiście poniesionych wydatków na ten cel.</w:t>
      </w:r>
    </w:p>
    <w:p w14:paraId="42882006" w14:textId="77777777" w:rsidR="0043467A" w:rsidRPr="0043467A" w:rsidRDefault="0043467A" w:rsidP="00AF5C6C">
      <w:pPr>
        <w:pStyle w:val="Akapitzlist"/>
        <w:numPr>
          <w:ilvl w:val="0"/>
          <w:numId w:val="38"/>
        </w:numPr>
        <w:spacing w:line="276" w:lineRule="auto"/>
        <w:contextualSpacing/>
        <w:jc w:val="both"/>
        <w:rPr>
          <w:rFonts w:cs="Arial"/>
        </w:rPr>
      </w:pPr>
      <w:r w:rsidRPr="0043467A">
        <w:rPr>
          <w:rFonts w:cs="Arial"/>
        </w:rPr>
        <w:t>Sfinansowanie odbierania zużytego sprzętu od zbierających zużyty sprzęt elektryczny i elektroniczny oraz przetwarzania zużytego sprzętu.</w:t>
      </w:r>
    </w:p>
    <w:p w14:paraId="7B416CE7" w14:textId="77777777" w:rsidR="0043467A" w:rsidRPr="0043467A" w:rsidRDefault="0043467A" w:rsidP="00AF5C6C">
      <w:pPr>
        <w:pStyle w:val="Akapitzlist"/>
        <w:numPr>
          <w:ilvl w:val="0"/>
          <w:numId w:val="38"/>
        </w:numPr>
        <w:spacing w:line="276" w:lineRule="auto"/>
        <w:contextualSpacing/>
        <w:jc w:val="both"/>
        <w:rPr>
          <w:rFonts w:cs="Arial"/>
        </w:rPr>
      </w:pPr>
      <w:r w:rsidRPr="0043467A">
        <w:rPr>
          <w:rFonts w:cs="Arial"/>
        </w:rPr>
        <w:t>Osiąganie do 31.12.2020 r. dla sprzętu należącego do grup nr 1,2,4 – 6 poziomu zbierania nie mniej niż 40 % średniorocznej masy sprzętu wprowadzonego do obrotu, a w przypadku sprzętu należącego do grupy nr 3 nie mniej niż 50 % średniorocznej masy sprzętu wprowadzonego do obrotu.</w:t>
      </w:r>
    </w:p>
    <w:p w14:paraId="17FBDB3F" w14:textId="77777777" w:rsidR="0043467A" w:rsidRPr="0043467A" w:rsidRDefault="0043467A" w:rsidP="00AF5C6C">
      <w:pPr>
        <w:pStyle w:val="Akapitzlist"/>
        <w:numPr>
          <w:ilvl w:val="0"/>
          <w:numId w:val="38"/>
        </w:numPr>
        <w:spacing w:line="276" w:lineRule="auto"/>
        <w:contextualSpacing/>
        <w:jc w:val="both"/>
        <w:rPr>
          <w:rFonts w:cs="Arial"/>
        </w:rPr>
      </w:pPr>
      <w:r w:rsidRPr="0043467A">
        <w:rPr>
          <w:rFonts w:cs="Arial"/>
        </w:rPr>
        <w:t>Osiąganie od 01.01.2021 r. dla wszystkich grup sprzętu poziomu zbierania nie mniej niż 65 % średniorocznej masy sprzętu wprowadzonego do obrotu, a od 01.01.2022 r. dla paneli fotowoltaicznych wyodrębnionych z 4 grupy sprzętu, poziomu zbierania nie mniej niż 85 % masy zużytego sprzętu wytworzonego na terytorium kraju.</w:t>
      </w:r>
    </w:p>
    <w:p w14:paraId="245F1374" w14:textId="77777777" w:rsidR="00B713D7" w:rsidRDefault="0043467A" w:rsidP="00AF5C6C">
      <w:pPr>
        <w:pStyle w:val="Akapitzlist"/>
        <w:numPr>
          <w:ilvl w:val="0"/>
          <w:numId w:val="38"/>
        </w:numPr>
        <w:spacing w:line="276" w:lineRule="auto"/>
        <w:contextualSpacing/>
        <w:jc w:val="both"/>
        <w:rPr>
          <w:rFonts w:cs="Arial"/>
        </w:rPr>
      </w:pPr>
      <w:r w:rsidRPr="0043467A">
        <w:rPr>
          <w:rFonts w:cs="Arial"/>
        </w:rPr>
        <w:t>Osiąganie od 01.01.2020 r. niżej wymienionych poziomów: odzysku oraz przygotowania do ponownego użycia i recyklingu zużytego sprzętu elektrycznego</w:t>
      </w:r>
      <w:r w:rsidR="00B713D7">
        <w:rPr>
          <w:rFonts w:cs="Arial"/>
        </w:rPr>
        <w:br/>
      </w:r>
      <w:r w:rsidRPr="0043467A">
        <w:rPr>
          <w:rFonts w:cs="Arial"/>
        </w:rPr>
        <w:t>i elektronicznego powstałego ze sprzętu należącego do grupy, do której należał sprzęt wprowadzony do obrotu w roku obrachunkowym.</w:t>
      </w:r>
    </w:p>
    <w:p w14:paraId="3416C725" w14:textId="5803C9BC" w:rsidR="0043467A" w:rsidRPr="0043467A" w:rsidRDefault="0043467A" w:rsidP="00B713D7">
      <w:pPr>
        <w:pStyle w:val="Akapitzlist"/>
        <w:spacing w:line="276" w:lineRule="auto"/>
        <w:ind w:left="360"/>
        <w:contextualSpacing/>
        <w:jc w:val="both"/>
        <w:rPr>
          <w:rFonts w:cs="Arial"/>
        </w:rPr>
      </w:pPr>
      <w:r w:rsidRPr="0043467A">
        <w:rPr>
          <w:rFonts w:cs="Arial"/>
        </w:rPr>
        <w:t>Dla zużytego sprzętu powstałego ze sprzętu należącego do:</w:t>
      </w:r>
    </w:p>
    <w:p w14:paraId="68E2A650" w14:textId="77777777" w:rsidR="0043467A" w:rsidRPr="0043467A" w:rsidRDefault="0043467A" w:rsidP="00AF5C6C">
      <w:pPr>
        <w:pStyle w:val="Akapitzlist"/>
        <w:numPr>
          <w:ilvl w:val="0"/>
          <w:numId w:val="39"/>
        </w:numPr>
        <w:spacing w:line="276" w:lineRule="auto"/>
        <w:contextualSpacing/>
        <w:jc w:val="both"/>
        <w:rPr>
          <w:rFonts w:cs="Arial"/>
        </w:rPr>
      </w:pPr>
      <w:r w:rsidRPr="0043467A">
        <w:rPr>
          <w:rFonts w:cs="Arial"/>
        </w:rPr>
        <w:t>grup 1 i 4 poziom odzysku min. 85%, poziom przygotowania do ponownego użycia i recyklingu min. 80%;</w:t>
      </w:r>
    </w:p>
    <w:p w14:paraId="5A133D07" w14:textId="77777777" w:rsidR="0043467A" w:rsidRPr="0043467A" w:rsidRDefault="0043467A" w:rsidP="00AF5C6C">
      <w:pPr>
        <w:pStyle w:val="Akapitzlist"/>
        <w:numPr>
          <w:ilvl w:val="0"/>
          <w:numId w:val="39"/>
        </w:numPr>
        <w:spacing w:line="276" w:lineRule="auto"/>
        <w:contextualSpacing/>
        <w:jc w:val="both"/>
        <w:rPr>
          <w:rFonts w:cs="Arial"/>
        </w:rPr>
      </w:pPr>
      <w:r w:rsidRPr="0043467A">
        <w:rPr>
          <w:rFonts w:cs="Arial"/>
        </w:rPr>
        <w:t>grupy 2 poziom odzysku min. 80%, poziom przygotowania do ponownego użycia i recyklingu min. 70%;</w:t>
      </w:r>
    </w:p>
    <w:p w14:paraId="2F1919F3" w14:textId="77777777" w:rsidR="0043467A" w:rsidRPr="0043467A" w:rsidRDefault="0043467A" w:rsidP="00AF5C6C">
      <w:pPr>
        <w:pStyle w:val="Akapitzlist"/>
        <w:numPr>
          <w:ilvl w:val="0"/>
          <w:numId w:val="39"/>
        </w:numPr>
        <w:spacing w:line="276" w:lineRule="auto"/>
        <w:contextualSpacing/>
        <w:jc w:val="both"/>
        <w:rPr>
          <w:rFonts w:cs="Arial"/>
        </w:rPr>
      </w:pPr>
      <w:r w:rsidRPr="0043467A">
        <w:rPr>
          <w:rFonts w:cs="Arial"/>
        </w:rPr>
        <w:t>grupy 3 poziom recyklingu min.80%;</w:t>
      </w:r>
    </w:p>
    <w:p w14:paraId="71054209" w14:textId="77777777" w:rsidR="0043467A" w:rsidRPr="0043467A" w:rsidRDefault="0043467A" w:rsidP="00AF5C6C">
      <w:pPr>
        <w:pStyle w:val="Akapitzlist"/>
        <w:numPr>
          <w:ilvl w:val="0"/>
          <w:numId w:val="39"/>
        </w:numPr>
        <w:spacing w:line="276" w:lineRule="auto"/>
        <w:contextualSpacing/>
        <w:jc w:val="both"/>
        <w:rPr>
          <w:rFonts w:cs="Arial"/>
        </w:rPr>
      </w:pPr>
      <w:r w:rsidRPr="0043467A">
        <w:rPr>
          <w:rFonts w:cs="Arial"/>
        </w:rPr>
        <w:t>grup 5 i 6 poziom odzysku min. 75%, poziom przygotowania do ponownego użycia i recyklingu min. 55%;</w:t>
      </w:r>
    </w:p>
    <w:p w14:paraId="71C34D66" w14:textId="77777777" w:rsidR="0043467A" w:rsidRPr="0043467A" w:rsidRDefault="0043467A" w:rsidP="00856227">
      <w:pPr>
        <w:pStyle w:val="Akapitzlist"/>
        <w:spacing w:line="276" w:lineRule="auto"/>
        <w:ind w:left="720" w:hanging="436"/>
        <w:contextualSpacing/>
        <w:jc w:val="both"/>
        <w:rPr>
          <w:rFonts w:cs="Arial"/>
        </w:rPr>
      </w:pPr>
      <w:r w:rsidRPr="0043467A">
        <w:rPr>
          <w:rFonts w:cs="Arial"/>
        </w:rPr>
        <w:t>masy zużytego sprzętu.</w:t>
      </w:r>
    </w:p>
    <w:p w14:paraId="6C7D4540" w14:textId="77777777" w:rsidR="0043467A" w:rsidRPr="0043467A" w:rsidRDefault="0043467A" w:rsidP="00AF5C6C">
      <w:pPr>
        <w:pStyle w:val="Akapitzlist"/>
        <w:numPr>
          <w:ilvl w:val="0"/>
          <w:numId w:val="38"/>
        </w:numPr>
        <w:spacing w:line="276" w:lineRule="auto"/>
        <w:ind w:left="357" w:hanging="357"/>
        <w:contextualSpacing/>
        <w:jc w:val="both"/>
        <w:rPr>
          <w:rFonts w:cs="Arial"/>
        </w:rPr>
      </w:pPr>
      <w:r w:rsidRPr="0043467A">
        <w:rPr>
          <w:rFonts w:cs="Arial"/>
        </w:rPr>
        <w:t>Wnoszenie na wydzielony rachunek, właściwego ze względu na miejsce prowadzenia działalności gospodarczej w zakresie wprowadzania sprzętu, marszałka województwa opłaty produktowej w przypadku nie osiągnięcia wymienionych w pkt 4 – 6 poziomów: zbierania, odzysku oraz przygotowania do ponownego użycia i recyklingu zużytego sprzętu elektrycznego i elektronicznego.</w:t>
      </w:r>
    </w:p>
    <w:p w14:paraId="1CA97141" w14:textId="77777777" w:rsidR="00773C74" w:rsidRDefault="00773C74" w:rsidP="00773C74">
      <w:pPr>
        <w:rPr>
          <w:rFonts w:cs="Arial"/>
          <w:b/>
        </w:rPr>
      </w:pPr>
    </w:p>
    <w:p w14:paraId="3A996D5E" w14:textId="6A615B6C" w:rsidR="00EF2425" w:rsidRPr="00EF2425" w:rsidRDefault="00EF2425" w:rsidP="00EF2425">
      <w:pPr>
        <w:pStyle w:val="Legenda"/>
        <w:ind w:left="1134" w:hanging="1134"/>
        <w:rPr>
          <w:rFonts w:cs="Arial"/>
          <w:b w:val="0"/>
          <w:sz w:val="22"/>
          <w:szCs w:val="22"/>
        </w:rPr>
      </w:pPr>
      <w:bookmarkStart w:id="78" w:name="_Toc152933041"/>
      <w:r w:rsidRPr="00EF2425">
        <w:rPr>
          <w:rFonts w:cs="Arial"/>
          <w:sz w:val="22"/>
          <w:szCs w:val="22"/>
        </w:rPr>
        <w:t xml:space="preserve">Tabela </w:t>
      </w:r>
      <w:r w:rsidRPr="00EF2425">
        <w:rPr>
          <w:rFonts w:cs="Arial"/>
          <w:sz w:val="22"/>
          <w:szCs w:val="22"/>
        </w:rPr>
        <w:fldChar w:fldCharType="begin"/>
      </w:r>
      <w:r w:rsidRPr="00EF2425">
        <w:rPr>
          <w:rFonts w:cs="Arial"/>
          <w:sz w:val="22"/>
          <w:szCs w:val="22"/>
        </w:rPr>
        <w:instrText xml:space="preserve"> SEQ Tabela \* ARABIC </w:instrText>
      </w:r>
      <w:r w:rsidRPr="00EF2425">
        <w:rPr>
          <w:rFonts w:cs="Arial"/>
          <w:sz w:val="22"/>
          <w:szCs w:val="22"/>
        </w:rPr>
        <w:fldChar w:fldCharType="separate"/>
      </w:r>
      <w:r w:rsidR="005A4588">
        <w:rPr>
          <w:rFonts w:cs="Arial"/>
          <w:noProof/>
          <w:sz w:val="22"/>
          <w:szCs w:val="22"/>
        </w:rPr>
        <w:t>17</w:t>
      </w:r>
      <w:r w:rsidRPr="00EF2425">
        <w:rPr>
          <w:rFonts w:cs="Arial"/>
          <w:sz w:val="22"/>
          <w:szCs w:val="22"/>
        </w:rPr>
        <w:fldChar w:fldCharType="end"/>
      </w:r>
      <w:r w:rsidRPr="00EF2425">
        <w:rPr>
          <w:rFonts w:cs="Arial"/>
          <w:sz w:val="22"/>
          <w:szCs w:val="22"/>
        </w:rPr>
        <w:t>. Masa zebranego, poddanego odzyskowi i unieszkodliwionego zużytego sprzętu elektrycznego i elektronicznego na terenie województwa w latach 2020-2022 według stanu na dzień 31 grudnia danego roku</w:t>
      </w:r>
      <w:bookmarkEnd w:id="78"/>
    </w:p>
    <w:p w14:paraId="2B05925B" w14:textId="77777777" w:rsidR="00EF2425" w:rsidRPr="00EF2425" w:rsidRDefault="00EF2425" w:rsidP="00EF2425">
      <w:pPr>
        <w:ind w:left="357" w:hanging="357"/>
        <w:rPr>
          <w:rFonts w:cs="Arial"/>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Masa zebranego, poddanego odzyskowi i unieszkodliwionego zużytego sprzętu elektrycznego i elektronicznego na terenie województwa w latach 2020-2022 według stanu na dzień 31 grudnia danego roku"/>
        <w:tblDescription w:val="Tabela zawiera informacje o masie zebranego, poddanego odzyskowi i unieszkodliwionego zużytego sprzętu elektrycznego i elektronicznego na terenie województwa w latach 2020-2022 według stanu na dzień 31 grudnia danego roku"/>
      </w:tblPr>
      <w:tblGrid>
        <w:gridCol w:w="1134"/>
        <w:gridCol w:w="991"/>
        <w:gridCol w:w="1155"/>
        <w:gridCol w:w="1258"/>
        <w:gridCol w:w="893"/>
        <w:gridCol w:w="853"/>
        <w:gridCol w:w="1075"/>
        <w:gridCol w:w="633"/>
        <w:gridCol w:w="580"/>
        <w:gridCol w:w="635"/>
      </w:tblGrid>
      <w:tr w:rsidR="00EF2425" w:rsidRPr="00A131C4" w14:paraId="317498DA" w14:textId="77777777" w:rsidTr="00A131C4">
        <w:trPr>
          <w:trHeight w:val="300"/>
          <w:jc w:val="center"/>
        </w:trPr>
        <w:tc>
          <w:tcPr>
            <w:tcW w:w="5000" w:type="pct"/>
            <w:gridSpan w:val="10"/>
            <w:shd w:val="clear" w:color="auto" w:fill="FDE9D9"/>
            <w:noWrap/>
            <w:vAlign w:val="center"/>
            <w:hideMark/>
          </w:tcPr>
          <w:p w14:paraId="0FCC736B" w14:textId="77777777" w:rsidR="00EF2425" w:rsidRPr="00A131C4" w:rsidRDefault="00EF2425" w:rsidP="00CD2001">
            <w:pPr>
              <w:ind w:left="357" w:hanging="357"/>
              <w:jc w:val="center"/>
              <w:rPr>
                <w:rFonts w:cs="Arial"/>
                <w:b/>
                <w:bCs/>
                <w:sz w:val="18"/>
                <w:szCs w:val="18"/>
              </w:rPr>
            </w:pPr>
            <w:r w:rsidRPr="00A131C4">
              <w:rPr>
                <w:rFonts w:cs="Arial"/>
                <w:b/>
                <w:bCs/>
                <w:sz w:val="18"/>
                <w:szCs w:val="18"/>
              </w:rPr>
              <w:t xml:space="preserve">Masa </w:t>
            </w:r>
            <w:r w:rsidRPr="00A131C4">
              <w:rPr>
                <w:rFonts w:cs="Arial"/>
                <w:b/>
                <w:sz w:val="18"/>
                <w:szCs w:val="18"/>
              </w:rPr>
              <w:t xml:space="preserve">zużytego sprzętu elektrycznego i elektronicznego </w:t>
            </w:r>
            <w:r w:rsidRPr="00A131C4">
              <w:rPr>
                <w:rFonts w:cs="Arial"/>
                <w:b/>
                <w:bCs/>
                <w:sz w:val="18"/>
                <w:szCs w:val="18"/>
              </w:rPr>
              <w:t>[Mg]</w:t>
            </w:r>
          </w:p>
        </w:tc>
      </w:tr>
      <w:tr w:rsidR="00A131C4" w:rsidRPr="00A131C4" w14:paraId="50725802" w14:textId="77777777" w:rsidTr="00A131C4">
        <w:trPr>
          <w:trHeight w:val="315"/>
          <w:jc w:val="center"/>
        </w:trPr>
        <w:tc>
          <w:tcPr>
            <w:tcW w:w="616" w:type="pct"/>
            <w:vMerge w:val="restart"/>
            <w:shd w:val="clear" w:color="auto" w:fill="EEECE1"/>
            <w:noWrap/>
            <w:vAlign w:val="center"/>
            <w:hideMark/>
          </w:tcPr>
          <w:p w14:paraId="6118B9E3" w14:textId="77777777" w:rsidR="00EF2425" w:rsidRPr="00A131C4" w:rsidRDefault="00EF2425" w:rsidP="00CD2001">
            <w:pPr>
              <w:ind w:left="357" w:right="-78" w:hanging="357"/>
              <w:jc w:val="center"/>
              <w:rPr>
                <w:rFonts w:cs="Arial"/>
                <w:b/>
                <w:sz w:val="18"/>
                <w:szCs w:val="18"/>
              </w:rPr>
            </w:pPr>
            <w:r w:rsidRPr="00A131C4">
              <w:rPr>
                <w:rFonts w:cs="Arial"/>
                <w:b/>
                <w:sz w:val="18"/>
                <w:szCs w:val="18"/>
              </w:rPr>
              <w:t>Kod</w:t>
            </w:r>
          </w:p>
          <w:p w14:paraId="0CA01960" w14:textId="77777777" w:rsidR="00EF2425" w:rsidRPr="00A131C4" w:rsidRDefault="00EF2425" w:rsidP="00CD2001">
            <w:pPr>
              <w:ind w:left="357" w:right="-78" w:hanging="357"/>
              <w:jc w:val="center"/>
              <w:rPr>
                <w:rFonts w:cs="Arial"/>
                <w:b/>
                <w:sz w:val="18"/>
                <w:szCs w:val="18"/>
              </w:rPr>
            </w:pPr>
            <w:r w:rsidRPr="00A131C4">
              <w:rPr>
                <w:rFonts w:cs="Arial"/>
                <w:b/>
                <w:sz w:val="18"/>
                <w:szCs w:val="18"/>
              </w:rPr>
              <w:t>odpadu</w:t>
            </w:r>
          </w:p>
        </w:tc>
        <w:tc>
          <w:tcPr>
            <w:tcW w:w="1848" w:type="pct"/>
            <w:gridSpan w:val="3"/>
            <w:shd w:val="clear" w:color="auto" w:fill="EEECE1"/>
            <w:noWrap/>
            <w:vAlign w:val="center"/>
            <w:hideMark/>
          </w:tcPr>
          <w:p w14:paraId="74FA3E88" w14:textId="77777777" w:rsidR="00EF2425" w:rsidRPr="00A131C4" w:rsidRDefault="00EF2425" w:rsidP="00CD2001">
            <w:pPr>
              <w:ind w:left="357" w:hanging="357"/>
              <w:jc w:val="center"/>
              <w:rPr>
                <w:rFonts w:cs="Arial"/>
                <w:b/>
                <w:sz w:val="18"/>
                <w:szCs w:val="18"/>
              </w:rPr>
            </w:pPr>
            <w:r w:rsidRPr="00A131C4">
              <w:rPr>
                <w:rFonts w:cs="Arial"/>
                <w:b/>
                <w:sz w:val="18"/>
                <w:szCs w:val="18"/>
              </w:rPr>
              <w:t>Zebrana</w:t>
            </w:r>
          </w:p>
        </w:tc>
        <w:tc>
          <w:tcPr>
            <w:tcW w:w="1532" w:type="pct"/>
            <w:gridSpan w:val="3"/>
            <w:shd w:val="clear" w:color="auto" w:fill="EEECE1"/>
            <w:noWrap/>
            <w:vAlign w:val="center"/>
            <w:hideMark/>
          </w:tcPr>
          <w:p w14:paraId="3F3DCC43" w14:textId="77777777" w:rsidR="00EF2425" w:rsidRPr="00A131C4" w:rsidRDefault="00EF2425" w:rsidP="00CD2001">
            <w:pPr>
              <w:ind w:left="357" w:hanging="357"/>
              <w:jc w:val="center"/>
              <w:rPr>
                <w:rFonts w:cs="Arial"/>
                <w:b/>
                <w:sz w:val="18"/>
                <w:szCs w:val="18"/>
              </w:rPr>
            </w:pPr>
            <w:r w:rsidRPr="00A131C4">
              <w:rPr>
                <w:rFonts w:cs="Arial"/>
                <w:b/>
                <w:sz w:val="18"/>
                <w:szCs w:val="18"/>
              </w:rPr>
              <w:t>Poddana odzyskowi</w:t>
            </w:r>
          </w:p>
        </w:tc>
        <w:tc>
          <w:tcPr>
            <w:tcW w:w="1004" w:type="pct"/>
            <w:gridSpan w:val="3"/>
            <w:shd w:val="clear" w:color="auto" w:fill="EEECE1"/>
            <w:vAlign w:val="center"/>
          </w:tcPr>
          <w:p w14:paraId="40D1ECB3" w14:textId="77777777" w:rsidR="00EF2425" w:rsidRPr="00A131C4" w:rsidRDefault="00EF2425" w:rsidP="00CD2001">
            <w:pPr>
              <w:ind w:left="357" w:hanging="357"/>
              <w:jc w:val="center"/>
              <w:rPr>
                <w:rFonts w:cs="Arial"/>
                <w:b/>
                <w:sz w:val="18"/>
                <w:szCs w:val="18"/>
              </w:rPr>
            </w:pPr>
            <w:r w:rsidRPr="00A131C4">
              <w:rPr>
                <w:rFonts w:cs="Arial"/>
                <w:b/>
                <w:sz w:val="18"/>
                <w:szCs w:val="18"/>
              </w:rPr>
              <w:t>Unieszkodliwiona</w:t>
            </w:r>
          </w:p>
        </w:tc>
      </w:tr>
      <w:tr w:rsidR="00A131C4" w:rsidRPr="00A131C4" w14:paraId="36E0BCFF" w14:textId="77777777" w:rsidTr="00A131C4">
        <w:trPr>
          <w:trHeight w:val="315"/>
          <w:jc w:val="center"/>
        </w:trPr>
        <w:tc>
          <w:tcPr>
            <w:tcW w:w="616" w:type="pct"/>
            <w:vMerge/>
            <w:shd w:val="clear" w:color="auto" w:fill="EEECE1"/>
            <w:vAlign w:val="center"/>
            <w:hideMark/>
          </w:tcPr>
          <w:p w14:paraId="4DA71B6B" w14:textId="77777777" w:rsidR="00EF2425" w:rsidRPr="00A131C4" w:rsidRDefault="00EF2425" w:rsidP="00CD2001">
            <w:pPr>
              <w:ind w:left="357" w:hanging="357"/>
              <w:jc w:val="center"/>
              <w:rPr>
                <w:rFonts w:cs="Arial"/>
                <w:b/>
                <w:sz w:val="18"/>
                <w:szCs w:val="18"/>
              </w:rPr>
            </w:pPr>
          </w:p>
        </w:tc>
        <w:tc>
          <w:tcPr>
            <w:tcW w:w="538" w:type="pct"/>
            <w:shd w:val="clear" w:color="auto" w:fill="EEECE1"/>
            <w:noWrap/>
            <w:vAlign w:val="center"/>
            <w:hideMark/>
          </w:tcPr>
          <w:p w14:paraId="1ED3B7C8" w14:textId="77777777" w:rsidR="00EF2425" w:rsidRPr="00A131C4" w:rsidRDefault="00EF2425" w:rsidP="00CD2001">
            <w:pPr>
              <w:ind w:left="357" w:hanging="357"/>
              <w:jc w:val="center"/>
              <w:rPr>
                <w:rFonts w:cs="Arial"/>
                <w:b/>
                <w:sz w:val="18"/>
                <w:szCs w:val="18"/>
              </w:rPr>
            </w:pPr>
            <w:r w:rsidRPr="00A131C4">
              <w:rPr>
                <w:rFonts w:cs="Arial"/>
                <w:b/>
                <w:sz w:val="18"/>
                <w:szCs w:val="18"/>
              </w:rPr>
              <w:t>2020</w:t>
            </w:r>
          </w:p>
        </w:tc>
        <w:tc>
          <w:tcPr>
            <w:tcW w:w="627" w:type="pct"/>
            <w:shd w:val="clear" w:color="auto" w:fill="EEECE1"/>
            <w:noWrap/>
            <w:vAlign w:val="center"/>
            <w:hideMark/>
          </w:tcPr>
          <w:p w14:paraId="3B3E3A50" w14:textId="77777777" w:rsidR="00EF2425" w:rsidRPr="00A131C4" w:rsidRDefault="00EF2425" w:rsidP="00CD2001">
            <w:pPr>
              <w:ind w:left="357" w:hanging="357"/>
              <w:jc w:val="center"/>
              <w:rPr>
                <w:rFonts w:cs="Arial"/>
                <w:b/>
                <w:sz w:val="18"/>
                <w:szCs w:val="18"/>
              </w:rPr>
            </w:pPr>
            <w:r w:rsidRPr="00A131C4">
              <w:rPr>
                <w:rFonts w:cs="Arial"/>
                <w:b/>
                <w:sz w:val="18"/>
                <w:szCs w:val="18"/>
              </w:rPr>
              <w:t>2021</w:t>
            </w:r>
          </w:p>
        </w:tc>
        <w:tc>
          <w:tcPr>
            <w:tcW w:w="683" w:type="pct"/>
            <w:shd w:val="clear" w:color="auto" w:fill="EEECE1"/>
            <w:noWrap/>
            <w:vAlign w:val="center"/>
            <w:hideMark/>
          </w:tcPr>
          <w:p w14:paraId="5D4FF3EA" w14:textId="77777777" w:rsidR="00EF2425" w:rsidRPr="00A131C4" w:rsidRDefault="00EF2425" w:rsidP="00CD2001">
            <w:pPr>
              <w:ind w:left="357" w:hanging="357"/>
              <w:jc w:val="center"/>
              <w:rPr>
                <w:rFonts w:cs="Arial"/>
                <w:b/>
                <w:sz w:val="18"/>
                <w:szCs w:val="18"/>
              </w:rPr>
            </w:pPr>
            <w:r w:rsidRPr="00A131C4">
              <w:rPr>
                <w:rFonts w:cs="Arial"/>
                <w:b/>
                <w:sz w:val="18"/>
                <w:szCs w:val="18"/>
              </w:rPr>
              <w:t>2022</w:t>
            </w:r>
          </w:p>
        </w:tc>
        <w:tc>
          <w:tcPr>
            <w:tcW w:w="485" w:type="pct"/>
            <w:shd w:val="clear" w:color="auto" w:fill="EEECE1"/>
            <w:noWrap/>
            <w:vAlign w:val="center"/>
            <w:hideMark/>
          </w:tcPr>
          <w:p w14:paraId="5F4D4494" w14:textId="77777777" w:rsidR="00EF2425" w:rsidRPr="00A131C4" w:rsidRDefault="00EF2425" w:rsidP="00CD2001">
            <w:pPr>
              <w:ind w:left="357" w:hanging="357"/>
              <w:jc w:val="center"/>
              <w:rPr>
                <w:rFonts w:cs="Arial"/>
                <w:b/>
                <w:sz w:val="18"/>
                <w:szCs w:val="18"/>
              </w:rPr>
            </w:pPr>
            <w:r w:rsidRPr="00A131C4">
              <w:rPr>
                <w:rFonts w:cs="Arial"/>
                <w:b/>
                <w:sz w:val="18"/>
                <w:szCs w:val="18"/>
              </w:rPr>
              <w:t>2020</w:t>
            </w:r>
          </w:p>
        </w:tc>
        <w:tc>
          <w:tcPr>
            <w:tcW w:w="463" w:type="pct"/>
            <w:shd w:val="clear" w:color="auto" w:fill="EEECE1"/>
            <w:noWrap/>
            <w:vAlign w:val="center"/>
            <w:hideMark/>
          </w:tcPr>
          <w:p w14:paraId="324CC32C" w14:textId="77777777" w:rsidR="00EF2425" w:rsidRPr="00A131C4" w:rsidRDefault="00EF2425" w:rsidP="00CD2001">
            <w:pPr>
              <w:ind w:left="357" w:hanging="357"/>
              <w:jc w:val="center"/>
              <w:rPr>
                <w:rFonts w:cs="Arial"/>
                <w:b/>
                <w:sz w:val="18"/>
                <w:szCs w:val="18"/>
              </w:rPr>
            </w:pPr>
            <w:r w:rsidRPr="00A131C4">
              <w:rPr>
                <w:rFonts w:cs="Arial"/>
                <w:b/>
                <w:sz w:val="18"/>
                <w:szCs w:val="18"/>
              </w:rPr>
              <w:t>2021</w:t>
            </w:r>
          </w:p>
        </w:tc>
        <w:tc>
          <w:tcPr>
            <w:tcW w:w="584" w:type="pct"/>
            <w:shd w:val="clear" w:color="auto" w:fill="EEECE1"/>
            <w:noWrap/>
            <w:vAlign w:val="center"/>
            <w:hideMark/>
          </w:tcPr>
          <w:p w14:paraId="45E84DEB" w14:textId="77777777" w:rsidR="00EF2425" w:rsidRPr="00A131C4" w:rsidRDefault="00EF2425" w:rsidP="00CD2001">
            <w:pPr>
              <w:ind w:left="357" w:hanging="357"/>
              <w:jc w:val="center"/>
              <w:rPr>
                <w:rFonts w:cs="Arial"/>
                <w:b/>
                <w:sz w:val="18"/>
                <w:szCs w:val="18"/>
              </w:rPr>
            </w:pPr>
            <w:r w:rsidRPr="00A131C4">
              <w:rPr>
                <w:rFonts w:cs="Arial"/>
                <w:b/>
                <w:sz w:val="18"/>
                <w:szCs w:val="18"/>
              </w:rPr>
              <w:t>2022</w:t>
            </w:r>
          </w:p>
        </w:tc>
        <w:tc>
          <w:tcPr>
            <w:tcW w:w="344" w:type="pct"/>
            <w:shd w:val="clear" w:color="auto" w:fill="EEECE1"/>
            <w:vAlign w:val="center"/>
          </w:tcPr>
          <w:p w14:paraId="7C020F87" w14:textId="77777777" w:rsidR="00EF2425" w:rsidRPr="00A131C4" w:rsidRDefault="00EF2425" w:rsidP="00CD2001">
            <w:pPr>
              <w:ind w:left="357" w:hanging="357"/>
              <w:jc w:val="center"/>
              <w:rPr>
                <w:rFonts w:cs="Arial"/>
                <w:b/>
                <w:sz w:val="18"/>
                <w:szCs w:val="18"/>
              </w:rPr>
            </w:pPr>
            <w:r w:rsidRPr="00A131C4">
              <w:rPr>
                <w:rFonts w:cs="Arial"/>
                <w:b/>
                <w:sz w:val="18"/>
                <w:szCs w:val="18"/>
              </w:rPr>
              <w:t>2020</w:t>
            </w:r>
          </w:p>
        </w:tc>
        <w:tc>
          <w:tcPr>
            <w:tcW w:w="315" w:type="pct"/>
            <w:shd w:val="clear" w:color="auto" w:fill="EEECE1"/>
            <w:vAlign w:val="center"/>
          </w:tcPr>
          <w:p w14:paraId="761AA21B" w14:textId="77777777" w:rsidR="00EF2425" w:rsidRPr="00A131C4" w:rsidRDefault="00EF2425" w:rsidP="00CD2001">
            <w:pPr>
              <w:ind w:left="357" w:hanging="357"/>
              <w:jc w:val="center"/>
              <w:rPr>
                <w:rFonts w:cs="Arial"/>
                <w:b/>
                <w:sz w:val="18"/>
                <w:szCs w:val="18"/>
              </w:rPr>
            </w:pPr>
            <w:r w:rsidRPr="00A131C4">
              <w:rPr>
                <w:rFonts w:cs="Arial"/>
                <w:b/>
                <w:sz w:val="18"/>
                <w:szCs w:val="18"/>
              </w:rPr>
              <w:t>2021</w:t>
            </w:r>
          </w:p>
        </w:tc>
        <w:tc>
          <w:tcPr>
            <w:tcW w:w="344" w:type="pct"/>
            <w:shd w:val="clear" w:color="auto" w:fill="EEECE1"/>
            <w:vAlign w:val="center"/>
          </w:tcPr>
          <w:p w14:paraId="76C9CD95" w14:textId="77777777" w:rsidR="00EF2425" w:rsidRPr="00A131C4" w:rsidRDefault="00EF2425" w:rsidP="00CD2001">
            <w:pPr>
              <w:ind w:left="357" w:hanging="357"/>
              <w:jc w:val="center"/>
              <w:rPr>
                <w:rFonts w:cs="Arial"/>
                <w:b/>
                <w:sz w:val="18"/>
                <w:szCs w:val="18"/>
              </w:rPr>
            </w:pPr>
            <w:r w:rsidRPr="00A131C4">
              <w:rPr>
                <w:rFonts w:cs="Arial"/>
                <w:b/>
                <w:sz w:val="18"/>
                <w:szCs w:val="18"/>
              </w:rPr>
              <w:t>2022</w:t>
            </w:r>
          </w:p>
        </w:tc>
      </w:tr>
      <w:tr w:rsidR="00A131C4" w:rsidRPr="00A131C4" w14:paraId="4600197A" w14:textId="77777777" w:rsidTr="00A131C4">
        <w:trPr>
          <w:trHeight w:val="171"/>
          <w:jc w:val="center"/>
        </w:trPr>
        <w:tc>
          <w:tcPr>
            <w:tcW w:w="616" w:type="pct"/>
            <w:shd w:val="clear" w:color="auto" w:fill="EEECE1"/>
            <w:vAlign w:val="center"/>
          </w:tcPr>
          <w:p w14:paraId="66BF63D1" w14:textId="77777777" w:rsidR="00EF2425" w:rsidRPr="00A131C4" w:rsidRDefault="00EF2425" w:rsidP="00CD2001">
            <w:pPr>
              <w:ind w:left="357" w:hanging="357"/>
              <w:jc w:val="center"/>
              <w:rPr>
                <w:rFonts w:cs="Arial"/>
                <w:sz w:val="18"/>
                <w:szCs w:val="18"/>
              </w:rPr>
            </w:pPr>
            <w:r w:rsidRPr="00A131C4">
              <w:rPr>
                <w:rFonts w:cs="Arial"/>
                <w:sz w:val="18"/>
                <w:szCs w:val="18"/>
              </w:rPr>
              <w:t>1</w:t>
            </w:r>
          </w:p>
        </w:tc>
        <w:tc>
          <w:tcPr>
            <w:tcW w:w="538" w:type="pct"/>
            <w:shd w:val="clear" w:color="auto" w:fill="EEECE1"/>
            <w:noWrap/>
            <w:vAlign w:val="center"/>
          </w:tcPr>
          <w:p w14:paraId="57653951" w14:textId="77777777" w:rsidR="00EF2425" w:rsidRPr="00A131C4" w:rsidRDefault="00EF2425" w:rsidP="00CD2001">
            <w:pPr>
              <w:ind w:left="357" w:hanging="357"/>
              <w:jc w:val="center"/>
              <w:rPr>
                <w:rFonts w:cs="Arial"/>
                <w:sz w:val="18"/>
                <w:szCs w:val="18"/>
              </w:rPr>
            </w:pPr>
            <w:r w:rsidRPr="00A131C4">
              <w:rPr>
                <w:rFonts w:cs="Arial"/>
                <w:sz w:val="18"/>
                <w:szCs w:val="18"/>
              </w:rPr>
              <w:t>2</w:t>
            </w:r>
          </w:p>
        </w:tc>
        <w:tc>
          <w:tcPr>
            <w:tcW w:w="627" w:type="pct"/>
            <w:shd w:val="clear" w:color="auto" w:fill="EEECE1"/>
            <w:noWrap/>
            <w:vAlign w:val="center"/>
          </w:tcPr>
          <w:p w14:paraId="6154C3F2" w14:textId="77777777" w:rsidR="00EF2425" w:rsidRPr="00A131C4" w:rsidRDefault="00EF2425" w:rsidP="00CD2001">
            <w:pPr>
              <w:ind w:left="357" w:hanging="357"/>
              <w:jc w:val="center"/>
              <w:rPr>
                <w:rFonts w:cs="Arial"/>
                <w:sz w:val="18"/>
                <w:szCs w:val="18"/>
              </w:rPr>
            </w:pPr>
            <w:r w:rsidRPr="00A131C4">
              <w:rPr>
                <w:rFonts w:cs="Arial"/>
                <w:sz w:val="18"/>
                <w:szCs w:val="18"/>
              </w:rPr>
              <w:t>3</w:t>
            </w:r>
          </w:p>
        </w:tc>
        <w:tc>
          <w:tcPr>
            <w:tcW w:w="683" w:type="pct"/>
            <w:shd w:val="clear" w:color="auto" w:fill="EEECE1"/>
            <w:noWrap/>
            <w:vAlign w:val="center"/>
          </w:tcPr>
          <w:p w14:paraId="0BEE0DDC" w14:textId="77777777" w:rsidR="00EF2425" w:rsidRPr="00A131C4" w:rsidRDefault="00EF2425" w:rsidP="00CD2001">
            <w:pPr>
              <w:ind w:left="357" w:hanging="357"/>
              <w:jc w:val="center"/>
              <w:rPr>
                <w:rFonts w:cs="Arial"/>
                <w:sz w:val="18"/>
                <w:szCs w:val="18"/>
              </w:rPr>
            </w:pPr>
            <w:r w:rsidRPr="00A131C4">
              <w:rPr>
                <w:rFonts w:cs="Arial"/>
                <w:sz w:val="18"/>
                <w:szCs w:val="18"/>
              </w:rPr>
              <w:t>4</w:t>
            </w:r>
          </w:p>
        </w:tc>
        <w:tc>
          <w:tcPr>
            <w:tcW w:w="485" w:type="pct"/>
            <w:shd w:val="clear" w:color="auto" w:fill="EEECE1"/>
            <w:noWrap/>
            <w:vAlign w:val="center"/>
          </w:tcPr>
          <w:p w14:paraId="46965676" w14:textId="77777777" w:rsidR="00EF2425" w:rsidRPr="00A131C4" w:rsidRDefault="00EF2425" w:rsidP="00CD2001">
            <w:pPr>
              <w:ind w:left="357" w:hanging="357"/>
              <w:jc w:val="center"/>
              <w:rPr>
                <w:rFonts w:cs="Arial"/>
                <w:sz w:val="18"/>
                <w:szCs w:val="18"/>
              </w:rPr>
            </w:pPr>
            <w:r w:rsidRPr="00A131C4">
              <w:rPr>
                <w:rFonts w:cs="Arial"/>
                <w:sz w:val="18"/>
                <w:szCs w:val="18"/>
              </w:rPr>
              <w:t>5</w:t>
            </w:r>
          </w:p>
        </w:tc>
        <w:tc>
          <w:tcPr>
            <w:tcW w:w="463" w:type="pct"/>
            <w:shd w:val="clear" w:color="auto" w:fill="EEECE1"/>
            <w:noWrap/>
            <w:vAlign w:val="center"/>
          </w:tcPr>
          <w:p w14:paraId="107FC6C9" w14:textId="77777777" w:rsidR="00EF2425" w:rsidRPr="00A131C4" w:rsidRDefault="00EF2425" w:rsidP="00CD2001">
            <w:pPr>
              <w:ind w:left="357" w:hanging="357"/>
              <w:jc w:val="center"/>
              <w:rPr>
                <w:rFonts w:cs="Arial"/>
                <w:sz w:val="18"/>
                <w:szCs w:val="18"/>
              </w:rPr>
            </w:pPr>
            <w:r w:rsidRPr="00A131C4">
              <w:rPr>
                <w:rFonts w:cs="Arial"/>
                <w:sz w:val="18"/>
                <w:szCs w:val="18"/>
              </w:rPr>
              <w:t>6</w:t>
            </w:r>
          </w:p>
        </w:tc>
        <w:tc>
          <w:tcPr>
            <w:tcW w:w="584" w:type="pct"/>
            <w:shd w:val="clear" w:color="auto" w:fill="EEECE1"/>
            <w:noWrap/>
            <w:vAlign w:val="center"/>
          </w:tcPr>
          <w:p w14:paraId="10F9BF4D" w14:textId="77777777" w:rsidR="00EF2425" w:rsidRPr="00A131C4" w:rsidRDefault="00EF2425" w:rsidP="00CD2001">
            <w:pPr>
              <w:ind w:left="357" w:hanging="357"/>
              <w:jc w:val="center"/>
              <w:rPr>
                <w:rFonts w:cs="Arial"/>
                <w:sz w:val="18"/>
                <w:szCs w:val="18"/>
              </w:rPr>
            </w:pPr>
            <w:r w:rsidRPr="00A131C4">
              <w:rPr>
                <w:rFonts w:cs="Arial"/>
                <w:sz w:val="18"/>
                <w:szCs w:val="18"/>
              </w:rPr>
              <w:t>7</w:t>
            </w:r>
          </w:p>
        </w:tc>
        <w:tc>
          <w:tcPr>
            <w:tcW w:w="344" w:type="pct"/>
            <w:shd w:val="clear" w:color="auto" w:fill="EEECE1"/>
            <w:vAlign w:val="center"/>
          </w:tcPr>
          <w:p w14:paraId="582C9BE0" w14:textId="77777777" w:rsidR="00EF2425" w:rsidRPr="00A131C4" w:rsidRDefault="00EF2425" w:rsidP="00CD2001">
            <w:pPr>
              <w:ind w:left="357" w:hanging="357"/>
              <w:jc w:val="center"/>
              <w:rPr>
                <w:rFonts w:cs="Arial"/>
                <w:sz w:val="18"/>
                <w:szCs w:val="18"/>
              </w:rPr>
            </w:pPr>
            <w:r w:rsidRPr="00A131C4">
              <w:rPr>
                <w:rFonts w:cs="Arial"/>
                <w:sz w:val="18"/>
                <w:szCs w:val="18"/>
              </w:rPr>
              <w:t>8</w:t>
            </w:r>
          </w:p>
        </w:tc>
        <w:tc>
          <w:tcPr>
            <w:tcW w:w="315" w:type="pct"/>
            <w:shd w:val="clear" w:color="auto" w:fill="EEECE1"/>
            <w:vAlign w:val="center"/>
          </w:tcPr>
          <w:p w14:paraId="4264D557" w14:textId="77777777" w:rsidR="00EF2425" w:rsidRPr="00A131C4" w:rsidRDefault="00EF2425" w:rsidP="00CD2001">
            <w:pPr>
              <w:ind w:left="357" w:hanging="357"/>
              <w:jc w:val="center"/>
              <w:rPr>
                <w:rFonts w:cs="Arial"/>
                <w:sz w:val="18"/>
                <w:szCs w:val="18"/>
              </w:rPr>
            </w:pPr>
            <w:r w:rsidRPr="00A131C4">
              <w:rPr>
                <w:rFonts w:cs="Arial"/>
                <w:sz w:val="18"/>
                <w:szCs w:val="18"/>
              </w:rPr>
              <w:t>9</w:t>
            </w:r>
          </w:p>
        </w:tc>
        <w:tc>
          <w:tcPr>
            <w:tcW w:w="344" w:type="pct"/>
            <w:shd w:val="clear" w:color="auto" w:fill="EEECE1"/>
            <w:vAlign w:val="center"/>
          </w:tcPr>
          <w:p w14:paraId="315932D6" w14:textId="77777777" w:rsidR="00EF2425" w:rsidRPr="00A131C4" w:rsidRDefault="00EF2425" w:rsidP="00CD2001">
            <w:pPr>
              <w:ind w:left="357" w:hanging="357"/>
              <w:jc w:val="center"/>
              <w:rPr>
                <w:rFonts w:cs="Arial"/>
                <w:sz w:val="18"/>
                <w:szCs w:val="18"/>
              </w:rPr>
            </w:pPr>
            <w:r w:rsidRPr="00A131C4">
              <w:rPr>
                <w:rFonts w:cs="Arial"/>
                <w:sz w:val="18"/>
                <w:szCs w:val="18"/>
              </w:rPr>
              <w:t>10</w:t>
            </w:r>
          </w:p>
        </w:tc>
      </w:tr>
      <w:tr w:rsidR="00A131C4" w:rsidRPr="00A131C4" w14:paraId="50E2C314" w14:textId="77777777" w:rsidTr="00A131C4">
        <w:trPr>
          <w:trHeight w:val="284"/>
          <w:jc w:val="center"/>
        </w:trPr>
        <w:tc>
          <w:tcPr>
            <w:tcW w:w="616" w:type="pct"/>
            <w:shd w:val="clear" w:color="auto" w:fill="auto"/>
            <w:noWrap/>
            <w:vAlign w:val="center"/>
          </w:tcPr>
          <w:p w14:paraId="3A943EC0" w14:textId="084E57FA" w:rsidR="00DD20D2" w:rsidRPr="00A131C4" w:rsidRDefault="00DD20D2" w:rsidP="0027613A">
            <w:pPr>
              <w:ind w:left="67"/>
              <w:rPr>
                <w:rFonts w:cs="Arial"/>
                <w:sz w:val="18"/>
                <w:szCs w:val="18"/>
              </w:rPr>
            </w:pPr>
            <w:r w:rsidRPr="00A131C4">
              <w:rPr>
                <w:rFonts w:cs="Arial"/>
                <w:sz w:val="18"/>
                <w:szCs w:val="18"/>
              </w:rPr>
              <w:t>16</w:t>
            </w:r>
            <w:r w:rsidR="0044081B" w:rsidRPr="00A131C4">
              <w:rPr>
                <w:rFonts w:cs="Arial"/>
                <w:sz w:val="18"/>
                <w:szCs w:val="18"/>
              </w:rPr>
              <w:t xml:space="preserve"> </w:t>
            </w:r>
            <w:r w:rsidRPr="00A131C4">
              <w:rPr>
                <w:rFonts w:cs="Arial"/>
                <w:sz w:val="18"/>
                <w:szCs w:val="18"/>
              </w:rPr>
              <w:t>02</w:t>
            </w:r>
            <w:r w:rsidR="0044081B" w:rsidRPr="00A131C4">
              <w:rPr>
                <w:rFonts w:cs="Arial"/>
                <w:sz w:val="18"/>
                <w:szCs w:val="18"/>
              </w:rPr>
              <w:t xml:space="preserve"> </w:t>
            </w:r>
            <w:r w:rsidRPr="00A131C4">
              <w:rPr>
                <w:rFonts w:cs="Arial"/>
                <w:sz w:val="18"/>
                <w:szCs w:val="18"/>
              </w:rPr>
              <w:t>09*</w:t>
            </w:r>
          </w:p>
        </w:tc>
        <w:tc>
          <w:tcPr>
            <w:tcW w:w="538" w:type="pct"/>
            <w:shd w:val="clear" w:color="auto" w:fill="auto"/>
            <w:noWrap/>
            <w:vAlign w:val="center"/>
          </w:tcPr>
          <w:p w14:paraId="64380F1C" w14:textId="7169A3CD" w:rsidR="00DD20D2" w:rsidRPr="00A131C4" w:rsidRDefault="00DD20D2" w:rsidP="00DD20D2">
            <w:pPr>
              <w:ind w:left="357" w:hanging="357"/>
              <w:jc w:val="center"/>
              <w:rPr>
                <w:rFonts w:cs="Arial"/>
                <w:sz w:val="18"/>
                <w:szCs w:val="18"/>
              </w:rPr>
            </w:pPr>
            <w:r w:rsidRPr="00A131C4">
              <w:rPr>
                <w:rFonts w:cs="Arial"/>
                <w:sz w:val="18"/>
                <w:szCs w:val="18"/>
              </w:rPr>
              <w:t>b/d</w:t>
            </w:r>
          </w:p>
        </w:tc>
        <w:tc>
          <w:tcPr>
            <w:tcW w:w="627" w:type="pct"/>
            <w:shd w:val="clear" w:color="auto" w:fill="auto"/>
            <w:noWrap/>
            <w:vAlign w:val="center"/>
          </w:tcPr>
          <w:p w14:paraId="55A88A53" w14:textId="7CBDE542" w:rsidR="00DD20D2" w:rsidRPr="00A131C4" w:rsidRDefault="00DD20D2" w:rsidP="00DD20D2">
            <w:pPr>
              <w:ind w:left="357" w:hanging="357"/>
              <w:jc w:val="center"/>
              <w:rPr>
                <w:rFonts w:cs="Arial"/>
                <w:sz w:val="18"/>
                <w:szCs w:val="18"/>
              </w:rPr>
            </w:pPr>
            <w:r w:rsidRPr="00A131C4">
              <w:rPr>
                <w:rFonts w:cs="Arial"/>
                <w:sz w:val="18"/>
                <w:szCs w:val="18"/>
              </w:rPr>
              <w:t>b/d</w:t>
            </w:r>
          </w:p>
        </w:tc>
        <w:tc>
          <w:tcPr>
            <w:tcW w:w="683" w:type="pct"/>
            <w:shd w:val="clear" w:color="auto" w:fill="auto"/>
            <w:noWrap/>
            <w:vAlign w:val="center"/>
          </w:tcPr>
          <w:p w14:paraId="3DCF743C" w14:textId="5D91E05F" w:rsidR="00DD20D2" w:rsidRPr="00A131C4" w:rsidRDefault="00DD20D2" w:rsidP="00DD20D2">
            <w:pPr>
              <w:ind w:left="357" w:hanging="357"/>
              <w:jc w:val="center"/>
              <w:rPr>
                <w:rFonts w:cs="Arial"/>
                <w:sz w:val="18"/>
                <w:szCs w:val="18"/>
              </w:rPr>
            </w:pPr>
            <w:r w:rsidRPr="00A131C4">
              <w:rPr>
                <w:rFonts w:cs="Arial"/>
                <w:sz w:val="18"/>
                <w:szCs w:val="18"/>
              </w:rPr>
              <w:t>0,351</w:t>
            </w:r>
          </w:p>
        </w:tc>
        <w:tc>
          <w:tcPr>
            <w:tcW w:w="485" w:type="pct"/>
            <w:shd w:val="clear" w:color="auto" w:fill="auto"/>
            <w:noWrap/>
            <w:vAlign w:val="center"/>
          </w:tcPr>
          <w:p w14:paraId="5AAAF2B8" w14:textId="14DFADA4" w:rsidR="00DD20D2" w:rsidRPr="00A131C4" w:rsidRDefault="00DD20D2" w:rsidP="00DD20D2">
            <w:pPr>
              <w:ind w:left="357" w:hanging="357"/>
              <w:jc w:val="center"/>
              <w:rPr>
                <w:rFonts w:cs="Arial"/>
                <w:sz w:val="18"/>
                <w:szCs w:val="18"/>
              </w:rPr>
            </w:pPr>
            <w:r w:rsidRPr="00A131C4">
              <w:rPr>
                <w:rFonts w:cs="Arial"/>
                <w:sz w:val="18"/>
                <w:szCs w:val="18"/>
              </w:rPr>
              <w:t>b/d</w:t>
            </w:r>
          </w:p>
        </w:tc>
        <w:tc>
          <w:tcPr>
            <w:tcW w:w="463" w:type="pct"/>
            <w:shd w:val="clear" w:color="auto" w:fill="auto"/>
            <w:noWrap/>
            <w:vAlign w:val="center"/>
          </w:tcPr>
          <w:p w14:paraId="6B2E5D46" w14:textId="780A0DCF" w:rsidR="00DD20D2" w:rsidRPr="00A131C4" w:rsidRDefault="00DD20D2" w:rsidP="00DD20D2">
            <w:pPr>
              <w:ind w:left="357" w:hanging="357"/>
              <w:jc w:val="center"/>
              <w:rPr>
                <w:rFonts w:cs="Arial"/>
                <w:sz w:val="18"/>
                <w:szCs w:val="18"/>
              </w:rPr>
            </w:pPr>
            <w:r w:rsidRPr="00A131C4">
              <w:rPr>
                <w:rFonts w:cs="Arial"/>
                <w:sz w:val="18"/>
                <w:szCs w:val="18"/>
              </w:rPr>
              <w:t>b/d</w:t>
            </w:r>
          </w:p>
        </w:tc>
        <w:tc>
          <w:tcPr>
            <w:tcW w:w="584" w:type="pct"/>
            <w:shd w:val="clear" w:color="auto" w:fill="auto"/>
            <w:noWrap/>
            <w:vAlign w:val="center"/>
          </w:tcPr>
          <w:p w14:paraId="6CBD3DDD" w14:textId="17DA6963"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32FB35CE" w14:textId="0C69806F" w:rsidR="00DD20D2" w:rsidRPr="00A131C4" w:rsidRDefault="00DD20D2" w:rsidP="00DD20D2">
            <w:pPr>
              <w:ind w:left="357" w:hanging="357"/>
              <w:jc w:val="center"/>
              <w:rPr>
                <w:rFonts w:cs="Arial"/>
                <w:sz w:val="18"/>
                <w:szCs w:val="18"/>
              </w:rPr>
            </w:pPr>
            <w:r w:rsidRPr="00A131C4">
              <w:rPr>
                <w:rFonts w:cs="Arial"/>
                <w:sz w:val="18"/>
                <w:szCs w:val="18"/>
              </w:rPr>
              <w:t>b/d</w:t>
            </w:r>
          </w:p>
        </w:tc>
        <w:tc>
          <w:tcPr>
            <w:tcW w:w="315" w:type="pct"/>
            <w:vAlign w:val="center"/>
          </w:tcPr>
          <w:p w14:paraId="6A4BF6AD" w14:textId="6501B94B"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7F4338B0" w14:textId="7BF97A26" w:rsidR="00DD20D2" w:rsidRPr="00A131C4" w:rsidRDefault="00DD20D2" w:rsidP="00DD20D2">
            <w:pPr>
              <w:ind w:left="357" w:hanging="357"/>
              <w:jc w:val="center"/>
              <w:rPr>
                <w:rFonts w:cs="Arial"/>
                <w:sz w:val="18"/>
                <w:szCs w:val="18"/>
              </w:rPr>
            </w:pPr>
            <w:r w:rsidRPr="00A131C4">
              <w:rPr>
                <w:rFonts w:cs="Arial"/>
                <w:sz w:val="18"/>
                <w:szCs w:val="18"/>
              </w:rPr>
              <w:t>b/d</w:t>
            </w:r>
          </w:p>
        </w:tc>
      </w:tr>
      <w:tr w:rsidR="00A131C4" w:rsidRPr="00A131C4" w14:paraId="60FB0CC0" w14:textId="77777777" w:rsidTr="00A131C4">
        <w:trPr>
          <w:trHeight w:val="284"/>
          <w:jc w:val="center"/>
        </w:trPr>
        <w:tc>
          <w:tcPr>
            <w:tcW w:w="616" w:type="pct"/>
            <w:shd w:val="clear" w:color="auto" w:fill="auto"/>
            <w:noWrap/>
            <w:vAlign w:val="center"/>
            <w:hideMark/>
          </w:tcPr>
          <w:p w14:paraId="0CDE4014" w14:textId="3513D1B8" w:rsidR="00DD20D2" w:rsidRPr="00A131C4" w:rsidRDefault="00DD20D2" w:rsidP="0027613A">
            <w:pPr>
              <w:ind w:left="67"/>
              <w:rPr>
                <w:rFonts w:cs="Arial"/>
                <w:sz w:val="18"/>
                <w:szCs w:val="18"/>
              </w:rPr>
            </w:pPr>
            <w:r w:rsidRPr="00A131C4">
              <w:rPr>
                <w:rFonts w:cs="Arial"/>
                <w:sz w:val="18"/>
                <w:szCs w:val="18"/>
              </w:rPr>
              <w:t>16</w:t>
            </w:r>
            <w:r w:rsidR="0044081B" w:rsidRPr="00A131C4">
              <w:rPr>
                <w:rFonts w:cs="Arial"/>
                <w:sz w:val="18"/>
                <w:szCs w:val="18"/>
              </w:rPr>
              <w:t xml:space="preserve"> </w:t>
            </w:r>
            <w:r w:rsidRPr="00A131C4">
              <w:rPr>
                <w:rFonts w:cs="Arial"/>
                <w:sz w:val="18"/>
                <w:szCs w:val="18"/>
              </w:rPr>
              <w:t>02</w:t>
            </w:r>
            <w:r w:rsidR="0044081B" w:rsidRPr="00A131C4">
              <w:rPr>
                <w:rFonts w:cs="Arial"/>
                <w:sz w:val="18"/>
                <w:szCs w:val="18"/>
              </w:rPr>
              <w:t xml:space="preserve"> </w:t>
            </w:r>
            <w:r w:rsidRPr="00A131C4">
              <w:rPr>
                <w:rFonts w:cs="Arial"/>
                <w:sz w:val="18"/>
                <w:szCs w:val="18"/>
              </w:rPr>
              <w:t>11*</w:t>
            </w:r>
          </w:p>
        </w:tc>
        <w:tc>
          <w:tcPr>
            <w:tcW w:w="538" w:type="pct"/>
            <w:shd w:val="clear" w:color="auto" w:fill="auto"/>
            <w:noWrap/>
            <w:vAlign w:val="center"/>
          </w:tcPr>
          <w:p w14:paraId="454D022D" w14:textId="4865B6C7" w:rsidR="00DD20D2" w:rsidRPr="00A131C4" w:rsidRDefault="00DD20D2" w:rsidP="00DD20D2">
            <w:pPr>
              <w:ind w:left="357" w:hanging="357"/>
              <w:jc w:val="center"/>
              <w:rPr>
                <w:rFonts w:cs="Arial"/>
                <w:sz w:val="18"/>
                <w:szCs w:val="18"/>
              </w:rPr>
            </w:pPr>
            <w:r w:rsidRPr="00A131C4">
              <w:rPr>
                <w:rFonts w:cs="Arial"/>
                <w:sz w:val="18"/>
                <w:szCs w:val="18"/>
              </w:rPr>
              <w:t>22,756</w:t>
            </w:r>
          </w:p>
        </w:tc>
        <w:tc>
          <w:tcPr>
            <w:tcW w:w="627" w:type="pct"/>
            <w:shd w:val="clear" w:color="auto" w:fill="auto"/>
            <w:noWrap/>
            <w:vAlign w:val="center"/>
          </w:tcPr>
          <w:p w14:paraId="36595A0E" w14:textId="136B140F" w:rsidR="00DD20D2" w:rsidRPr="00A131C4" w:rsidRDefault="00DD20D2" w:rsidP="00DD20D2">
            <w:pPr>
              <w:ind w:left="357" w:hanging="357"/>
              <w:jc w:val="center"/>
              <w:rPr>
                <w:rFonts w:cs="Arial"/>
                <w:sz w:val="18"/>
                <w:szCs w:val="18"/>
              </w:rPr>
            </w:pPr>
            <w:r w:rsidRPr="00A131C4">
              <w:rPr>
                <w:rFonts w:cs="Arial"/>
                <w:sz w:val="18"/>
                <w:szCs w:val="18"/>
              </w:rPr>
              <w:t>9,849</w:t>
            </w:r>
          </w:p>
        </w:tc>
        <w:tc>
          <w:tcPr>
            <w:tcW w:w="683" w:type="pct"/>
            <w:shd w:val="clear" w:color="auto" w:fill="auto"/>
            <w:noWrap/>
            <w:vAlign w:val="center"/>
          </w:tcPr>
          <w:p w14:paraId="1CE09F88" w14:textId="6EE4E898" w:rsidR="00DD20D2" w:rsidRPr="00A131C4" w:rsidRDefault="00DD20D2" w:rsidP="00DD20D2">
            <w:pPr>
              <w:ind w:left="357" w:hanging="357"/>
              <w:jc w:val="center"/>
              <w:rPr>
                <w:rFonts w:cs="Arial"/>
                <w:sz w:val="18"/>
                <w:szCs w:val="18"/>
              </w:rPr>
            </w:pPr>
            <w:r w:rsidRPr="00A131C4">
              <w:rPr>
                <w:rFonts w:cs="Arial"/>
                <w:sz w:val="18"/>
                <w:szCs w:val="18"/>
              </w:rPr>
              <w:t>19,112</w:t>
            </w:r>
          </w:p>
        </w:tc>
        <w:tc>
          <w:tcPr>
            <w:tcW w:w="485" w:type="pct"/>
            <w:shd w:val="clear" w:color="auto" w:fill="auto"/>
            <w:noWrap/>
            <w:vAlign w:val="center"/>
          </w:tcPr>
          <w:p w14:paraId="7054F314" w14:textId="64153089" w:rsidR="00DD20D2" w:rsidRPr="00A131C4" w:rsidRDefault="00DD20D2" w:rsidP="00DD20D2">
            <w:pPr>
              <w:ind w:left="357" w:hanging="357"/>
              <w:jc w:val="center"/>
              <w:rPr>
                <w:rFonts w:cs="Arial"/>
                <w:sz w:val="18"/>
                <w:szCs w:val="18"/>
              </w:rPr>
            </w:pPr>
            <w:r w:rsidRPr="00A131C4">
              <w:rPr>
                <w:rFonts w:cs="Arial"/>
                <w:sz w:val="18"/>
                <w:szCs w:val="18"/>
              </w:rPr>
              <w:t>b/d</w:t>
            </w:r>
          </w:p>
        </w:tc>
        <w:tc>
          <w:tcPr>
            <w:tcW w:w="463" w:type="pct"/>
            <w:shd w:val="clear" w:color="auto" w:fill="auto"/>
            <w:noWrap/>
            <w:vAlign w:val="center"/>
          </w:tcPr>
          <w:p w14:paraId="05FE3BD5" w14:textId="34C0B87C" w:rsidR="00DD20D2" w:rsidRPr="00A131C4" w:rsidRDefault="00DD20D2" w:rsidP="00DD20D2">
            <w:pPr>
              <w:ind w:left="357" w:hanging="357"/>
              <w:jc w:val="center"/>
              <w:rPr>
                <w:rFonts w:cs="Arial"/>
                <w:sz w:val="18"/>
                <w:szCs w:val="18"/>
              </w:rPr>
            </w:pPr>
            <w:r w:rsidRPr="00A131C4">
              <w:rPr>
                <w:rFonts w:cs="Arial"/>
                <w:sz w:val="18"/>
                <w:szCs w:val="18"/>
              </w:rPr>
              <w:t>b/d</w:t>
            </w:r>
          </w:p>
        </w:tc>
        <w:tc>
          <w:tcPr>
            <w:tcW w:w="584" w:type="pct"/>
            <w:shd w:val="clear" w:color="auto" w:fill="auto"/>
            <w:noWrap/>
            <w:vAlign w:val="center"/>
          </w:tcPr>
          <w:p w14:paraId="054A0DB5" w14:textId="3109AB98"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04FC9C7E" w14:textId="4670E95B" w:rsidR="00DD20D2" w:rsidRPr="00A131C4" w:rsidRDefault="00DD20D2" w:rsidP="00DD20D2">
            <w:pPr>
              <w:ind w:left="357" w:hanging="357"/>
              <w:jc w:val="center"/>
              <w:rPr>
                <w:rFonts w:cs="Arial"/>
                <w:sz w:val="18"/>
                <w:szCs w:val="18"/>
              </w:rPr>
            </w:pPr>
            <w:r w:rsidRPr="00A131C4">
              <w:rPr>
                <w:rFonts w:cs="Arial"/>
                <w:sz w:val="18"/>
                <w:szCs w:val="18"/>
              </w:rPr>
              <w:t>b/d</w:t>
            </w:r>
          </w:p>
        </w:tc>
        <w:tc>
          <w:tcPr>
            <w:tcW w:w="315" w:type="pct"/>
            <w:vAlign w:val="center"/>
          </w:tcPr>
          <w:p w14:paraId="6A0C490A" w14:textId="0E2E55AE"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745AF878" w14:textId="2CD001FC" w:rsidR="00DD20D2" w:rsidRPr="00A131C4" w:rsidRDefault="00DD20D2" w:rsidP="00DD20D2">
            <w:pPr>
              <w:ind w:left="357" w:hanging="357"/>
              <w:jc w:val="center"/>
              <w:rPr>
                <w:rFonts w:cs="Arial"/>
                <w:sz w:val="18"/>
                <w:szCs w:val="18"/>
              </w:rPr>
            </w:pPr>
            <w:r w:rsidRPr="00A131C4">
              <w:rPr>
                <w:rFonts w:cs="Arial"/>
                <w:sz w:val="18"/>
                <w:szCs w:val="18"/>
              </w:rPr>
              <w:t>b/d</w:t>
            </w:r>
          </w:p>
        </w:tc>
      </w:tr>
      <w:tr w:rsidR="00A131C4" w:rsidRPr="00A131C4" w14:paraId="04D99155" w14:textId="77777777" w:rsidTr="00A131C4">
        <w:trPr>
          <w:trHeight w:val="284"/>
          <w:jc w:val="center"/>
        </w:trPr>
        <w:tc>
          <w:tcPr>
            <w:tcW w:w="616" w:type="pct"/>
            <w:shd w:val="clear" w:color="auto" w:fill="auto"/>
            <w:noWrap/>
            <w:vAlign w:val="center"/>
          </w:tcPr>
          <w:p w14:paraId="1A251704" w14:textId="35334653" w:rsidR="00DD20D2" w:rsidRPr="00A131C4" w:rsidRDefault="00DD20D2" w:rsidP="0027613A">
            <w:pPr>
              <w:ind w:left="67"/>
              <w:rPr>
                <w:rFonts w:cs="Arial"/>
                <w:sz w:val="18"/>
                <w:szCs w:val="18"/>
              </w:rPr>
            </w:pPr>
            <w:r w:rsidRPr="00A131C4">
              <w:rPr>
                <w:rFonts w:cs="Arial"/>
                <w:sz w:val="18"/>
                <w:szCs w:val="18"/>
              </w:rPr>
              <w:t>16</w:t>
            </w:r>
            <w:r w:rsidR="0044081B" w:rsidRPr="00A131C4">
              <w:rPr>
                <w:rFonts w:cs="Arial"/>
                <w:sz w:val="18"/>
                <w:szCs w:val="18"/>
              </w:rPr>
              <w:t xml:space="preserve"> </w:t>
            </w:r>
            <w:r w:rsidRPr="00A131C4">
              <w:rPr>
                <w:rFonts w:cs="Arial"/>
                <w:sz w:val="18"/>
                <w:szCs w:val="18"/>
              </w:rPr>
              <w:t>02</w:t>
            </w:r>
            <w:r w:rsidR="0044081B" w:rsidRPr="00A131C4">
              <w:rPr>
                <w:rFonts w:cs="Arial"/>
                <w:sz w:val="18"/>
                <w:szCs w:val="18"/>
              </w:rPr>
              <w:t xml:space="preserve"> </w:t>
            </w:r>
            <w:r w:rsidRPr="00A131C4">
              <w:rPr>
                <w:rFonts w:cs="Arial"/>
                <w:sz w:val="18"/>
                <w:szCs w:val="18"/>
              </w:rPr>
              <w:t>12</w:t>
            </w:r>
          </w:p>
        </w:tc>
        <w:tc>
          <w:tcPr>
            <w:tcW w:w="538" w:type="pct"/>
            <w:shd w:val="clear" w:color="auto" w:fill="auto"/>
            <w:noWrap/>
            <w:vAlign w:val="center"/>
          </w:tcPr>
          <w:p w14:paraId="1BF0B232" w14:textId="7F7C2E2D" w:rsidR="00DD20D2" w:rsidRPr="00A131C4" w:rsidRDefault="00DD20D2" w:rsidP="00DD20D2">
            <w:pPr>
              <w:ind w:left="357" w:hanging="357"/>
              <w:jc w:val="center"/>
              <w:rPr>
                <w:rFonts w:cs="Arial"/>
                <w:sz w:val="18"/>
                <w:szCs w:val="18"/>
              </w:rPr>
            </w:pPr>
            <w:r w:rsidRPr="00A131C4">
              <w:rPr>
                <w:rFonts w:cs="Arial"/>
                <w:sz w:val="18"/>
                <w:szCs w:val="18"/>
              </w:rPr>
              <w:t>b/d</w:t>
            </w:r>
          </w:p>
        </w:tc>
        <w:tc>
          <w:tcPr>
            <w:tcW w:w="627" w:type="pct"/>
            <w:shd w:val="clear" w:color="auto" w:fill="auto"/>
            <w:noWrap/>
            <w:vAlign w:val="center"/>
          </w:tcPr>
          <w:p w14:paraId="7BF0F569" w14:textId="25820274" w:rsidR="00DD20D2" w:rsidRPr="00A131C4" w:rsidRDefault="00DD20D2" w:rsidP="00DD20D2">
            <w:pPr>
              <w:ind w:left="357" w:hanging="357"/>
              <w:jc w:val="center"/>
              <w:rPr>
                <w:rFonts w:cs="Arial"/>
                <w:sz w:val="18"/>
                <w:szCs w:val="18"/>
              </w:rPr>
            </w:pPr>
            <w:r w:rsidRPr="00A131C4">
              <w:rPr>
                <w:rFonts w:cs="Arial"/>
                <w:sz w:val="18"/>
                <w:szCs w:val="18"/>
              </w:rPr>
              <w:t>b/d</w:t>
            </w:r>
          </w:p>
        </w:tc>
        <w:tc>
          <w:tcPr>
            <w:tcW w:w="683" w:type="pct"/>
            <w:shd w:val="clear" w:color="auto" w:fill="auto"/>
            <w:noWrap/>
            <w:vAlign w:val="center"/>
          </w:tcPr>
          <w:p w14:paraId="6603C7C3" w14:textId="07A4DF0E" w:rsidR="00DD20D2" w:rsidRPr="00A131C4" w:rsidRDefault="00DD20D2" w:rsidP="00DD20D2">
            <w:pPr>
              <w:ind w:left="357" w:hanging="357"/>
              <w:jc w:val="center"/>
              <w:rPr>
                <w:rFonts w:cs="Arial"/>
                <w:sz w:val="18"/>
                <w:szCs w:val="18"/>
              </w:rPr>
            </w:pPr>
            <w:r w:rsidRPr="00A131C4">
              <w:rPr>
                <w:rFonts w:cs="Arial"/>
                <w:sz w:val="18"/>
                <w:szCs w:val="18"/>
              </w:rPr>
              <w:t>b/d</w:t>
            </w:r>
          </w:p>
        </w:tc>
        <w:tc>
          <w:tcPr>
            <w:tcW w:w="485" w:type="pct"/>
            <w:shd w:val="clear" w:color="auto" w:fill="auto"/>
            <w:noWrap/>
            <w:vAlign w:val="center"/>
          </w:tcPr>
          <w:p w14:paraId="3A135F2E" w14:textId="1BF3EE4F" w:rsidR="00DD20D2" w:rsidRPr="00A131C4" w:rsidRDefault="00DD20D2" w:rsidP="00DD20D2">
            <w:pPr>
              <w:ind w:left="357" w:hanging="357"/>
              <w:jc w:val="center"/>
              <w:rPr>
                <w:rFonts w:cs="Arial"/>
                <w:sz w:val="18"/>
                <w:szCs w:val="18"/>
              </w:rPr>
            </w:pPr>
            <w:r w:rsidRPr="00A131C4">
              <w:rPr>
                <w:rFonts w:cs="Arial"/>
                <w:sz w:val="18"/>
                <w:szCs w:val="18"/>
              </w:rPr>
              <w:t>b/d</w:t>
            </w:r>
          </w:p>
        </w:tc>
        <w:tc>
          <w:tcPr>
            <w:tcW w:w="463" w:type="pct"/>
            <w:shd w:val="clear" w:color="auto" w:fill="auto"/>
            <w:noWrap/>
            <w:vAlign w:val="center"/>
          </w:tcPr>
          <w:p w14:paraId="14372B4D" w14:textId="6072314E" w:rsidR="00DD20D2" w:rsidRPr="00A131C4" w:rsidRDefault="00DD20D2" w:rsidP="00DD20D2">
            <w:pPr>
              <w:ind w:left="357" w:hanging="357"/>
              <w:jc w:val="center"/>
              <w:rPr>
                <w:rFonts w:cs="Arial"/>
                <w:sz w:val="18"/>
                <w:szCs w:val="18"/>
              </w:rPr>
            </w:pPr>
            <w:r w:rsidRPr="00A131C4">
              <w:rPr>
                <w:rFonts w:cs="Arial"/>
                <w:sz w:val="18"/>
                <w:szCs w:val="18"/>
              </w:rPr>
              <w:t>b/d</w:t>
            </w:r>
          </w:p>
        </w:tc>
        <w:tc>
          <w:tcPr>
            <w:tcW w:w="584" w:type="pct"/>
            <w:shd w:val="clear" w:color="auto" w:fill="auto"/>
            <w:noWrap/>
            <w:vAlign w:val="center"/>
          </w:tcPr>
          <w:p w14:paraId="2384D64E" w14:textId="5B08BBA3"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3A1E440E" w14:textId="74B52963" w:rsidR="00DD20D2" w:rsidRPr="00A131C4" w:rsidRDefault="00DD20D2" w:rsidP="00DD20D2">
            <w:pPr>
              <w:ind w:left="357" w:hanging="357"/>
              <w:jc w:val="center"/>
              <w:rPr>
                <w:rFonts w:cs="Arial"/>
                <w:sz w:val="18"/>
                <w:szCs w:val="18"/>
              </w:rPr>
            </w:pPr>
            <w:r w:rsidRPr="00A131C4">
              <w:rPr>
                <w:rFonts w:cs="Arial"/>
                <w:sz w:val="18"/>
                <w:szCs w:val="18"/>
              </w:rPr>
              <w:t>b/d</w:t>
            </w:r>
          </w:p>
        </w:tc>
        <w:tc>
          <w:tcPr>
            <w:tcW w:w="315" w:type="pct"/>
            <w:vAlign w:val="center"/>
          </w:tcPr>
          <w:p w14:paraId="36259F22" w14:textId="2299A91D"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5C56B138" w14:textId="42E8F5E4" w:rsidR="00DD20D2" w:rsidRPr="00A131C4" w:rsidRDefault="00DD20D2" w:rsidP="00DD20D2">
            <w:pPr>
              <w:ind w:left="357" w:hanging="357"/>
              <w:jc w:val="center"/>
              <w:rPr>
                <w:rFonts w:cs="Arial"/>
                <w:sz w:val="18"/>
                <w:szCs w:val="18"/>
              </w:rPr>
            </w:pPr>
            <w:r w:rsidRPr="00A131C4">
              <w:rPr>
                <w:rFonts w:cs="Arial"/>
                <w:sz w:val="18"/>
                <w:szCs w:val="18"/>
              </w:rPr>
              <w:t>b/d</w:t>
            </w:r>
          </w:p>
        </w:tc>
      </w:tr>
      <w:tr w:rsidR="00A131C4" w:rsidRPr="00A131C4" w14:paraId="7F340A28" w14:textId="77777777" w:rsidTr="00A131C4">
        <w:trPr>
          <w:trHeight w:val="284"/>
          <w:jc w:val="center"/>
        </w:trPr>
        <w:tc>
          <w:tcPr>
            <w:tcW w:w="616" w:type="pct"/>
            <w:shd w:val="clear" w:color="auto" w:fill="auto"/>
            <w:noWrap/>
            <w:vAlign w:val="center"/>
            <w:hideMark/>
          </w:tcPr>
          <w:p w14:paraId="29A91125" w14:textId="0E5EFA7E" w:rsidR="00DD20D2" w:rsidRPr="00A131C4" w:rsidRDefault="00DD20D2" w:rsidP="0027613A">
            <w:pPr>
              <w:ind w:left="67"/>
              <w:rPr>
                <w:rFonts w:cs="Arial"/>
                <w:sz w:val="18"/>
                <w:szCs w:val="18"/>
              </w:rPr>
            </w:pPr>
            <w:r w:rsidRPr="00A131C4">
              <w:rPr>
                <w:rFonts w:cs="Arial"/>
                <w:sz w:val="18"/>
                <w:szCs w:val="18"/>
              </w:rPr>
              <w:t>16</w:t>
            </w:r>
            <w:r w:rsidR="0044081B" w:rsidRPr="00A131C4">
              <w:rPr>
                <w:rFonts w:cs="Arial"/>
                <w:sz w:val="18"/>
                <w:szCs w:val="18"/>
              </w:rPr>
              <w:t xml:space="preserve"> </w:t>
            </w:r>
            <w:r w:rsidRPr="00A131C4">
              <w:rPr>
                <w:rFonts w:cs="Arial"/>
                <w:sz w:val="18"/>
                <w:szCs w:val="18"/>
              </w:rPr>
              <w:t>02</w:t>
            </w:r>
            <w:r w:rsidR="0044081B" w:rsidRPr="00A131C4">
              <w:rPr>
                <w:rFonts w:cs="Arial"/>
                <w:sz w:val="18"/>
                <w:szCs w:val="18"/>
              </w:rPr>
              <w:t xml:space="preserve"> </w:t>
            </w:r>
            <w:r w:rsidRPr="00A131C4">
              <w:rPr>
                <w:rFonts w:cs="Arial"/>
                <w:sz w:val="18"/>
                <w:szCs w:val="18"/>
              </w:rPr>
              <w:t>13*</w:t>
            </w:r>
          </w:p>
        </w:tc>
        <w:tc>
          <w:tcPr>
            <w:tcW w:w="538" w:type="pct"/>
            <w:shd w:val="clear" w:color="auto" w:fill="auto"/>
            <w:noWrap/>
            <w:vAlign w:val="center"/>
          </w:tcPr>
          <w:p w14:paraId="560372CF" w14:textId="3E59367D" w:rsidR="00DD20D2" w:rsidRPr="00A131C4" w:rsidRDefault="00DD20D2" w:rsidP="00DD20D2">
            <w:pPr>
              <w:ind w:left="357" w:hanging="357"/>
              <w:jc w:val="center"/>
              <w:rPr>
                <w:rFonts w:cs="Arial"/>
                <w:sz w:val="18"/>
                <w:szCs w:val="18"/>
              </w:rPr>
            </w:pPr>
            <w:r w:rsidRPr="00A131C4">
              <w:rPr>
                <w:rFonts w:cs="Arial"/>
                <w:sz w:val="18"/>
                <w:szCs w:val="18"/>
              </w:rPr>
              <w:t>50,6725</w:t>
            </w:r>
          </w:p>
        </w:tc>
        <w:tc>
          <w:tcPr>
            <w:tcW w:w="627" w:type="pct"/>
            <w:shd w:val="clear" w:color="auto" w:fill="auto"/>
            <w:noWrap/>
            <w:vAlign w:val="center"/>
          </w:tcPr>
          <w:p w14:paraId="5D585C25" w14:textId="4D77E480" w:rsidR="00DD20D2" w:rsidRPr="00A131C4" w:rsidRDefault="00DD20D2" w:rsidP="00DD20D2">
            <w:pPr>
              <w:ind w:left="357" w:hanging="357"/>
              <w:jc w:val="center"/>
              <w:rPr>
                <w:rFonts w:cs="Arial"/>
                <w:sz w:val="18"/>
                <w:szCs w:val="18"/>
              </w:rPr>
            </w:pPr>
            <w:r w:rsidRPr="00A131C4">
              <w:rPr>
                <w:rFonts w:cs="Arial"/>
                <w:sz w:val="18"/>
                <w:szCs w:val="18"/>
              </w:rPr>
              <w:t>75,0792</w:t>
            </w:r>
          </w:p>
        </w:tc>
        <w:tc>
          <w:tcPr>
            <w:tcW w:w="683" w:type="pct"/>
            <w:shd w:val="clear" w:color="auto" w:fill="auto"/>
            <w:noWrap/>
            <w:vAlign w:val="center"/>
          </w:tcPr>
          <w:p w14:paraId="21D3D554" w14:textId="33AF5E3C" w:rsidR="00DD20D2" w:rsidRPr="00A131C4" w:rsidRDefault="00DD20D2" w:rsidP="00DD20D2">
            <w:pPr>
              <w:ind w:left="357" w:hanging="357"/>
              <w:jc w:val="center"/>
              <w:rPr>
                <w:rFonts w:cs="Arial"/>
                <w:sz w:val="18"/>
                <w:szCs w:val="18"/>
              </w:rPr>
            </w:pPr>
            <w:r w:rsidRPr="00A131C4">
              <w:rPr>
                <w:rFonts w:cs="Arial"/>
                <w:sz w:val="18"/>
                <w:szCs w:val="18"/>
              </w:rPr>
              <w:t>186,0737</w:t>
            </w:r>
          </w:p>
        </w:tc>
        <w:tc>
          <w:tcPr>
            <w:tcW w:w="485" w:type="pct"/>
            <w:shd w:val="clear" w:color="auto" w:fill="auto"/>
            <w:noWrap/>
            <w:vAlign w:val="center"/>
          </w:tcPr>
          <w:p w14:paraId="56ABC1D8" w14:textId="17B10F11" w:rsidR="00DD20D2" w:rsidRPr="00A131C4" w:rsidRDefault="00DD20D2" w:rsidP="00DD20D2">
            <w:pPr>
              <w:ind w:left="357" w:hanging="357"/>
              <w:jc w:val="center"/>
              <w:rPr>
                <w:rFonts w:cs="Arial"/>
                <w:sz w:val="18"/>
                <w:szCs w:val="18"/>
              </w:rPr>
            </w:pPr>
            <w:r w:rsidRPr="00A131C4">
              <w:rPr>
                <w:rFonts w:cs="Arial"/>
                <w:sz w:val="18"/>
                <w:szCs w:val="18"/>
              </w:rPr>
              <w:t>3,819</w:t>
            </w:r>
          </w:p>
        </w:tc>
        <w:tc>
          <w:tcPr>
            <w:tcW w:w="463" w:type="pct"/>
            <w:shd w:val="clear" w:color="auto" w:fill="auto"/>
            <w:noWrap/>
            <w:vAlign w:val="center"/>
          </w:tcPr>
          <w:p w14:paraId="16385C81" w14:textId="6E4A4B29" w:rsidR="00DD20D2" w:rsidRPr="00A131C4" w:rsidRDefault="00DD20D2" w:rsidP="00DD20D2">
            <w:pPr>
              <w:ind w:left="357" w:hanging="357"/>
              <w:jc w:val="center"/>
              <w:rPr>
                <w:rFonts w:cs="Arial"/>
                <w:sz w:val="18"/>
                <w:szCs w:val="18"/>
              </w:rPr>
            </w:pPr>
            <w:r w:rsidRPr="00A131C4">
              <w:rPr>
                <w:rFonts w:cs="Arial"/>
                <w:sz w:val="18"/>
                <w:szCs w:val="18"/>
              </w:rPr>
              <w:t>4,224</w:t>
            </w:r>
          </w:p>
        </w:tc>
        <w:tc>
          <w:tcPr>
            <w:tcW w:w="584" w:type="pct"/>
            <w:shd w:val="clear" w:color="auto" w:fill="auto"/>
            <w:noWrap/>
            <w:vAlign w:val="center"/>
          </w:tcPr>
          <w:p w14:paraId="0B417CF6" w14:textId="4188B602" w:rsidR="00DD20D2" w:rsidRPr="00A131C4" w:rsidRDefault="00DD20D2" w:rsidP="00DD20D2">
            <w:pPr>
              <w:ind w:left="357" w:hanging="357"/>
              <w:jc w:val="center"/>
              <w:rPr>
                <w:rFonts w:cs="Arial"/>
                <w:sz w:val="18"/>
                <w:szCs w:val="18"/>
              </w:rPr>
            </w:pPr>
            <w:r w:rsidRPr="00A131C4">
              <w:rPr>
                <w:rFonts w:cs="Arial"/>
                <w:sz w:val="18"/>
                <w:szCs w:val="18"/>
              </w:rPr>
              <w:t>56,997</w:t>
            </w:r>
          </w:p>
        </w:tc>
        <w:tc>
          <w:tcPr>
            <w:tcW w:w="344" w:type="pct"/>
            <w:vAlign w:val="center"/>
          </w:tcPr>
          <w:p w14:paraId="6A639067" w14:textId="5CADCB9D" w:rsidR="00DD20D2" w:rsidRPr="00A131C4" w:rsidRDefault="00DD20D2" w:rsidP="00DD20D2">
            <w:pPr>
              <w:ind w:left="357" w:hanging="357"/>
              <w:jc w:val="center"/>
              <w:rPr>
                <w:rFonts w:cs="Arial"/>
                <w:sz w:val="18"/>
                <w:szCs w:val="18"/>
              </w:rPr>
            </w:pPr>
            <w:r w:rsidRPr="00A131C4">
              <w:rPr>
                <w:rFonts w:cs="Arial"/>
                <w:sz w:val="18"/>
                <w:szCs w:val="18"/>
              </w:rPr>
              <w:t>0,222</w:t>
            </w:r>
          </w:p>
        </w:tc>
        <w:tc>
          <w:tcPr>
            <w:tcW w:w="315" w:type="pct"/>
            <w:vAlign w:val="center"/>
          </w:tcPr>
          <w:p w14:paraId="08A7B19D" w14:textId="23E232DA"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2455809F" w14:textId="37C59483" w:rsidR="00DD20D2" w:rsidRPr="00A131C4" w:rsidRDefault="00DD20D2" w:rsidP="00DD20D2">
            <w:pPr>
              <w:ind w:left="357" w:hanging="357"/>
              <w:jc w:val="center"/>
              <w:rPr>
                <w:rFonts w:cs="Arial"/>
                <w:sz w:val="18"/>
                <w:szCs w:val="18"/>
              </w:rPr>
            </w:pPr>
            <w:r w:rsidRPr="00A131C4">
              <w:rPr>
                <w:rFonts w:cs="Arial"/>
                <w:sz w:val="18"/>
                <w:szCs w:val="18"/>
              </w:rPr>
              <w:t>b/d</w:t>
            </w:r>
          </w:p>
        </w:tc>
      </w:tr>
      <w:tr w:rsidR="00A131C4" w:rsidRPr="00A131C4" w14:paraId="37FEF56F" w14:textId="77777777" w:rsidTr="00A131C4">
        <w:trPr>
          <w:trHeight w:val="284"/>
          <w:jc w:val="center"/>
        </w:trPr>
        <w:tc>
          <w:tcPr>
            <w:tcW w:w="616" w:type="pct"/>
            <w:shd w:val="clear" w:color="auto" w:fill="auto"/>
            <w:noWrap/>
            <w:vAlign w:val="center"/>
            <w:hideMark/>
          </w:tcPr>
          <w:p w14:paraId="0A769BCB" w14:textId="1284376B" w:rsidR="00DD20D2" w:rsidRPr="00A131C4" w:rsidRDefault="00DD20D2" w:rsidP="0027613A">
            <w:pPr>
              <w:ind w:left="67"/>
              <w:rPr>
                <w:rFonts w:cs="Arial"/>
                <w:sz w:val="18"/>
                <w:szCs w:val="18"/>
              </w:rPr>
            </w:pPr>
            <w:r w:rsidRPr="00A131C4">
              <w:rPr>
                <w:rFonts w:cs="Arial"/>
                <w:sz w:val="18"/>
                <w:szCs w:val="18"/>
              </w:rPr>
              <w:t>16</w:t>
            </w:r>
            <w:r w:rsidR="0044081B" w:rsidRPr="00A131C4">
              <w:rPr>
                <w:rFonts w:cs="Arial"/>
                <w:sz w:val="18"/>
                <w:szCs w:val="18"/>
              </w:rPr>
              <w:t xml:space="preserve"> </w:t>
            </w:r>
            <w:r w:rsidRPr="00A131C4">
              <w:rPr>
                <w:rFonts w:cs="Arial"/>
                <w:sz w:val="18"/>
                <w:szCs w:val="18"/>
              </w:rPr>
              <w:t>02</w:t>
            </w:r>
            <w:r w:rsidR="0044081B" w:rsidRPr="00A131C4">
              <w:rPr>
                <w:rFonts w:cs="Arial"/>
                <w:sz w:val="18"/>
                <w:szCs w:val="18"/>
              </w:rPr>
              <w:t xml:space="preserve"> </w:t>
            </w:r>
            <w:r w:rsidRPr="00A131C4">
              <w:rPr>
                <w:rFonts w:cs="Arial"/>
                <w:sz w:val="18"/>
                <w:szCs w:val="18"/>
              </w:rPr>
              <w:t>14</w:t>
            </w:r>
          </w:p>
        </w:tc>
        <w:tc>
          <w:tcPr>
            <w:tcW w:w="538" w:type="pct"/>
            <w:shd w:val="clear" w:color="auto" w:fill="auto"/>
            <w:noWrap/>
            <w:vAlign w:val="center"/>
          </w:tcPr>
          <w:p w14:paraId="03436695" w14:textId="58D57F46" w:rsidR="00DD20D2" w:rsidRPr="00A131C4" w:rsidRDefault="00DD20D2" w:rsidP="00DD20D2">
            <w:pPr>
              <w:ind w:left="357" w:hanging="357"/>
              <w:jc w:val="center"/>
              <w:rPr>
                <w:rFonts w:cs="Arial"/>
                <w:sz w:val="18"/>
                <w:szCs w:val="18"/>
              </w:rPr>
            </w:pPr>
            <w:r w:rsidRPr="00A131C4">
              <w:rPr>
                <w:rFonts w:cs="Arial"/>
                <w:sz w:val="18"/>
                <w:szCs w:val="18"/>
              </w:rPr>
              <w:t>416,17,49</w:t>
            </w:r>
          </w:p>
        </w:tc>
        <w:tc>
          <w:tcPr>
            <w:tcW w:w="627" w:type="pct"/>
            <w:shd w:val="clear" w:color="auto" w:fill="auto"/>
            <w:noWrap/>
            <w:vAlign w:val="center"/>
          </w:tcPr>
          <w:p w14:paraId="4BC31F92" w14:textId="49A5EE82" w:rsidR="00DD20D2" w:rsidRPr="00A131C4" w:rsidRDefault="00DD20D2" w:rsidP="00DD20D2">
            <w:pPr>
              <w:ind w:left="357" w:hanging="357"/>
              <w:jc w:val="center"/>
              <w:rPr>
                <w:rFonts w:cs="Arial"/>
                <w:sz w:val="18"/>
                <w:szCs w:val="18"/>
              </w:rPr>
            </w:pPr>
            <w:r w:rsidRPr="00A131C4">
              <w:rPr>
                <w:rFonts w:cs="Arial"/>
                <w:sz w:val="18"/>
                <w:szCs w:val="18"/>
              </w:rPr>
              <w:t>250,3159</w:t>
            </w:r>
          </w:p>
        </w:tc>
        <w:tc>
          <w:tcPr>
            <w:tcW w:w="683" w:type="pct"/>
            <w:shd w:val="clear" w:color="auto" w:fill="auto"/>
            <w:noWrap/>
            <w:vAlign w:val="center"/>
          </w:tcPr>
          <w:p w14:paraId="179EFBC9" w14:textId="3846F60C" w:rsidR="00DD20D2" w:rsidRPr="00A131C4" w:rsidRDefault="00DD20D2" w:rsidP="00DD20D2">
            <w:pPr>
              <w:ind w:left="357" w:hanging="357"/>
              <w:jc w:val="center"/>
              <w:rPr>
                <w:rFonts w:cs="Arial"/>
                <w:sz w:val="18"/>
                <w:szCs w:val="18"/>
              </w:rPr>
            </w:pPr>
            <w:r w:rsidRPr="00A131C4">
              <w:rPr>
                <w:rFonts w:cs="Arial"/>
                <w:sz w:val="18"/>
                <w:szCs w:val="18"/>
              </w:rPr>
              <w:t>1</w:t>
            </w:r>
            <w:r w:rsidR="00A131C4">
              <w:rPr>
                <w:rFonts w:cs="Arial"/>
                <w:sz w:val="18"/>
                <w:szCs w:val="18"/>
              </w:rPr>
              <w:t xml:space="preserve"> </w:t>
            </w:r>
            <w:r w:rsidRPr="00A131C4">
              <w:rPr>
                <w:rFonts w:cs="Arial"/>
                <w:sz w:val="18"/>
                <w:szCs w:val="18"/>
              </w:rPr>
              <w:t>945,8007</w:t>
            </w:r>
          </w:p>
        </w:tc>
        <w:tc>
          <w:tcPr>
            <w:tcW w:w="485" w:type="pct"/>
            <w:shd w:val="clear" w:color="auto" w:fill="auto"/>
            <w:noWrap/>
            <w:vAlign w:val="center"/>
          </w:tcPr>
          <w:p w14:paraId="492E0D09" w14:textId="51DF9B6A" w:rsidR="00DD20D2" w:rsidRPr="00A131C4" w:rsidRDefault="00DD20D2" w:rsidP="00DD20D2">
            <w:pPr>
              <w:ind w:left="357" w:hanging="357"/>
              <w:jc w:val="center"/>
              <w:rPr>
                <w:rFonts w:cs="Arial"/>
                <w:sz w:val="18"/>
                <w:szCs w:val="18"/>
              </w:rPr>
            </w:pPr>
            <w:r w:rsidRPr="00A131C4">
              <w:rPr>
                <w:rFonts w:cs="Arial"/>
                <w:sz w:val="18"/>
                <w:szCs w:val="18"/>
              </w:rPr>
              <w:t>75,9133</w:t>
            </w:r>
          </w:p>
        </w:tc>
        <w:tc>
          <w:tcPr>
            <w:tcW w:w="463" w:type="pct"/>
            <w:shd w:val="clear" w:color="auto" w:fill="auto"/>
            <w:noWrap/>
            <w:vAlign w:val="center"/>
          </w:tcPr>
          <w:p w14:paraId="06B6E2E5" w14:textId="649EE456" w:rsidR="00DD20D2" w:rsidRPr="00A131C4" w:rsidRDefault="00DD20D2" w:rsidP="00DD20D2">
            <w:pPr>
              <w:ind w:left="357" w:hanging="357"/>
              <w:jc w:val="center"/>
              <w:rPr>
                <w:rFonts w:cs="Arial"/>
                <w:sz w:val="18"/>
                <w:szCs w:val="18"/>
              </w:rPr>
            </w:pPr>
            <w:r w:rsidRPr="00A131C4">
              <w:rPr>
                <w:rFonts w:cs="Arial"/>
                <w:sz w:val="18"/>
                <w:szCs w:val="18"/>
              </w:rPr>
              <w:t>8,02</w:t>
            </w:r>
          </w:p>
        </w:tc>
        <w:tc>
          <w:tcPr>
            <w:tcW w:w="584" w:type="pct"/>
            <w:shd w:val="clear" w:color="auto" w:fill="auto"/>
            <w:noWrap/>
            <w:vAlign w:val="center"/>
          </w:tcPr>
          <w:p w14:paraId="312B2FC1" w14:textId="78569F4F" w:rsidR="00DD20D2" w:rsidRPr="00A131C4" w:rsidRDefault="00DD20D2" w:rsidP="00DD20D2">
            <w:pPr>
              <w:ind w:left="357" w:hanging="357"/>
              <w:jc w:val="center"/>
              <w:rPr>
                <w:rFonts w:cs="Arial"/>
                <w:sz w:val="18"/>
                <w:szCs w:val="18"/>
              </w:rPr>
            </w:pPr>
            <w:r w:rsidRPr="00A131C4">
              <w:rPr>
                <w:rFonts w:cs="Arial"/>
                <w:sz w:val="18"/>
                <w:szCs w:val="18"/>
              </w:rPr>
              <w:t>1</w:t>
            </w:r>
            <w:r w:rsidR="00A131C4">
              <w:rPr>
                <w:rFonts w:cs="Arial"/>
                <w:sz w:val="18"/>
                <w:szCs w:val="18"/>
              </w:rPr>
              <w:t xml:space="preserve"> </w:t>
            </w:r>
            <w:r w:rsidRPr="00A131C4">
              <w:rPr>
                <w:rFonts w:cs="Arial"/>
                <w:sz w:val="18"/>
                <w:szCs w:val="18"/>
              </w:rPr>
              <w:t>154,7188</w:t>
            </w:r>
          </w:p>
        </w:tc>
        <w:tc>
          <w:tcPr>
            <w:tcW w:w="344" w:type="pct"/>
            <w:vAlign w:val="center"/>
          </w:tcPr>
          <w:p w14:paraId="60D3BA4E" w14:textId="1B313B92" w:rsidR="00DD20D2" w:rsidRPr="00A131C4" w:rsidRDefault="00DD20D2" w:rsidP="00DD20D2">
            <w:pPr>
              <w:ind w:left="357" w:hanging="357"/>
              <w:jc w:val="center"/>
              <w:rPr>
                <w:rFonts w:cs="Arial"/>
                <w:sz w:val="18"/>
                <w:szCs w:val="18"/>
              </w:rPr>
            </w:pPr>
            <w:r w:rsidRPr="00A131C4">
              <w:rPr>
                <w:rFonts w:cs="Arial"/>
                <w:sz w:val="18"/>
                <w:szCs w:val="18"/>
              </w:rPr>
              <w:t>0,204</w:t>
            </w:r>
          </w:p>
        </w:tc>
        <w:tc>
          <w:tcPr>
            <w:tcW w:w="315" w:type="pct"/>
            <w:vAlign w:val="center"/>
          </w:tcPr>
          <w:p w14:paraId="359F2F35" w14:textId="23C8978D"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36E2DB2C" w14:textId="225166A8" w:rsidR="00DD20D2" w:rsidRPr="00A131C4" w:rsidRDefault="00DD20D2" w:rsidP="00DD20D2">
            <w:pPr>
              <w:ind w:left="357" w:hanging="357"/>
              <w:jc w:val="center"/>
              <w:rPr>
                <w:rFonts w:cs="Arial"/>
                <w:sz w:val="18"/>
                <w:szCs w:val="18"/>
              </w:rPr>
            </w:pPr>
            <w:r w:rsidRPr="00A131C4">
              <w:rPr>
                <w:rFonts w:cs="Arial"/>
                <w:sz w:val="18"/>
                <w:szCs w:val="18"/>
              </w:rPr>
              <w:t>0,075</w:t>
            </w:r>
          </w:p>
        </w:tc>
      </w:tr>
      <w:tr w:rsidR="00A131C4" w:rsidRPr="00A131C4" w14:paraId="158022A0" w14:textId="77777777" w:rsidTr="00A131C4">
        <w:trPr>
          <w:trHeight w:val="284"/>
          <w:jc w:val="center"/>
        </w:trPr>
        <w:tc>
          <w:tcPr>
            <w:tcW w:w="616" w:type="pct"/>
            <w:shd w:val="clear" w:color="auto" w:fill="auto"/>
            <w:noWrap/>
            <w:vAlign w:val="center"/>
          </w:tcPr>
          <w:p w14:paraId="4B1A83FB" w14:textId="673BAA3E" w:rsidR="00DD20D2" w:rsidRPr="00A131C4" w:rsidRDefault="00DD20D2" w:rsidP="0027613A">
            <w:pPr>
              <w:ind w:left="67"/>
              <w:rPr>
                <w:rFonts w:cs="Arial"/>
                <w:sz w:val="18"/>
                <w:szCs w:val="18"/>
              </w:rPr>
            </w:pPr>
            <w:r w:rsidRPr="00A131C4">
              <w:rPr>
                <w:rFonts w:cs="Arial"/>
                <w:sz w:val="18"/>
                <w:szCs w:val="18"/>
              </w:rPr>
              <w:t>16</w:t>
            </w:r>
            <w:r w:rsidR="0044081B" w:rsidRPr="00A131C4">
              <w:rPr>
                <w:rFonts w:cs="Arial"/>
                <w:sz w:val="18"/>
                <w:szCs w:val="18"/>
              </w:rPr>
              <w:t xml:space="preserve"> </w:t>
            </w:r>
            <w:r w:rsidRPr="00A131C4">
              <w:rPr>
                <w:rFonts w:cs="Arial"/>
                <w:sz w:val="18"/>
                <w:szCs w:val="18"/>
              </w:rPr>
              <w:t>02</w:t>
            </w:r>
            <w:r w:rsidR="0044081B" w:rsidRPr="00A131C4">
              <w:rPr>
                <w:rFonts w:cs="Arial"/>
                <w:sz w:val="18"/>
                <w:szCs w:val="18"/>
              </w:rPr>
              <w:t xml:space="preserve"> </w:t>
            </w:r>
            <w:r w:rsidRPr="00A131C4">
              <w:rPr>
                <w:rFonts w:cs="Arial"/>
                <w:sz w:val="18"/>
                <w:szCs w:val="18"/>
              </w:rPr>
              <w:t>15</w:t>
            </w:r>
          </w:p>
        </w:tc>
        <w:tc>
          <w:tcPr>
            <w:tcW w:w="538" w:type="pct"/>
            <w:shd w:val="clear" w:color="auto" w:fill="auto"/>
            <w:noWrap/>
            <w:vAlign w:val="center"/>
          </w:tcPr>
          <w:p w14:paraId="53461A29" w14:textId="024A63A1" w:rsidR="00DD20D2" w:rsidRPr="00A131C4" w:rsidRDefault="00DD20D2" w:rsidP="00DD20D2">
            <w:pPr>
              <w:ind w:left="357" w:hanging="357"/>
              <w:jc w:val="center"/>
              <w:rPr>
                <w:rFonts w:cs="Arial"/>
                <w:sz w:val="18"/>
                <w:szCs w:val="18"/>
              </w:rPr>
            </w:pPr>
            <w:r w:rsidRPr="00A131C4">
              <w:rPr>
                <w:rFonts w:cs="Arial"/>
                <w:sz w:val="18"/>
                <w:szCs w:val="18"/>
              </w:rPr>
              <w:t>b/d</w:t>
            </w:r>
          </w:p>
        </w:tc>
        <w:tc>
          <w:tcPr>
            <w:tcW w:w="627" w:type="pct"/>
            <w:shd w:val="clear" w:color="auto" w:fill="auto"/>
            <w:noWrap/>
            <w:vAlign w:val="center"/>
          </w:tcPr>
          <w:p w14:paraId="436678E7" w14:textId="23672E5E" w:rsidR="00DD20D2" w:rsidRPr="00A131C4" w:rsidRDefault="00DD20D2" w:rsidP="00DD20D2">
            <w:pPr>
              <w:ind w:left="357" w:hanging="357"/>
              <w:jc w:val="center"/>
              <w:rPr>
                <w:rFonts w:cs="Arial"/>
                <w:sz w:val="18"/>
                <w:szCs w:val="18"/>
              </w:rPr>
            </w:pPr>
            <w:r w:rsidRPr="00A131C4">
              <w:rPr>
                <w:rFonts w:cs="Arial"/>
                <w:sz w:val="18"/>
                <w:szCs w:val="18"/>
              </w:rPr>
              <w:t>b/d</w:t>
            </w:r>
          </w:p>
        </w:tc>
        <w:tc>
          <w:tcPr>
            <w:tcW w:w="683" w:type="pct"/>
            <w:shd w:val="clear" w:color="auto" w:fill="auto"/>
            <w:noWrap/>
            <w:vAlign w:val="center"/>
          </w:tcPr>
          <w:p w14:paraId="4D38FFDF" w14:textId="39D9E159" w:rsidR="00DD20D2" w:rsidRPr="00A131C4" w:rsidRDefault="00DD20D2" w:rsidP="00DD20D2">
            <w:pPr>
              <w:ind w:left="357" w:hanging="357"/>
              <w:jc w:val="center"/>
              <w:rPr>
                <w:rFonts w:cs="Arial"/>
                <w:sz w:val="18"/>
                <w:szCs w:val="18"/>
              </w:rPr>
            </w:pPr>
            <w:r w:rsidRPr="00A131C4">
              <w:rPr>
                <w:rFonts w:cs="Arial"/>
                <w:sz w:val="18"/>
                <w:szCs w:val="18"/>
              </w:rPr>
              <w:t>b/d</w:t>
            </w:r>
          </w:p>
        </w:tc>
        <w:tc>
          <w:tcPr>
            <w:tcW w:w="485" w:type="pct"/>
            <w:shd w:val="clear" w:color="auto" w:fill="auto"/>
            <w:noWrap/>
            <w:vAlign w:val="center"/>
          </w:tcPr>
          <w:p w14:paraId="1EBCF291" w14:textId="58DF5DAD" w:rsidR="00DD20D2" w:rsidRPr="00A131C4" w:rsidRDefault="00DD20D2" w:rsidP="00DD20D2">
            <w:pPr>
              <w:ind w:left="357" w:hanging="357"/>
              <w:jc w:val="center"/>
              <w:rPr>
                <w:rFonts w:cs="Arial"/>
                <w:sz w:val="18"/>
                <w:szCs w:val="18"/>
              </w:rPr>
            </w:pPr>
            <w:r w:rsidRPr="00A131C4">
              <w:rPr>
                <w:rFonts w:cs="Arial"/>
                <w:sz w:val="18"/>
                <w:szCs w:val="18"/>
              </w:rPr>
              <w:t>b/d</w:t>
            </w:r>
          </w:p>
        </w:tc>
        <w:tc>
          <w:tcPr>
            <w:tcW w:w="463" w:type="pct"/>
            <w:shd w:val="clear" w:color="auto" w:fill="auto"/>
            <w:noWrap/>
            <w:vAlign w:val="center"/>
          </w:tcPr>
          <w:p w14:paraId="51B2755F" w14:textId="4AA77040" w:rsidR="00DD20D2" w:rsidRPr="00A131C4" w:rsidRDefault="00DD20D2" w:rsidP="00DD20D2">
            <w:pPr>
              <w:ind w:left="357" w:hanging="357"/>
              <w:jc w:val="center"/>
              <w:rPr>
                <w:rFonts w:cs="Arial"/>
                <w:sz w:val="18"/>
                <w:szCs w:val="18"/>
              </w:rPr>
            </w:pPr>
            <w:r w:rsidRPr="00A131C4">
              <w:rPr>
                <w:rFonts w:cs="Arial"/>
                <w:sz w:val="18"/>
                <w:szCs w:val="18"/>
              </w:rPr>
              <w:t>b/d</w:t>
            </w:r>
          </w:p>
        </w:tc>
        <w:tc>
          <w:tcPr>
            <w:tcW w:w="584" w:type="pct"/>
            <w:shd w:val="clear" w:color="auto" w:fill="auto"/>
            <w:noWrap/>
            <w:vAlign w:val="center"/>
          </w:tcPr>
          <w:p w14:paraId="464DAF67" w14:textId="102A57CB"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2D4EDFDB" w14:textId="25569952" w:rsidR="00DD20D2" w:rsidRPr="00A131C4" w:rsidRDefault="00DD20D2" w:rsidP="00DD20D2">
            <w:pPr>
              <w:ind w:left="357" w:hanging="357"/>
              <w:jc w:val="center"/>
              <w:rPr>
                <w:rFonts w:cs="Arial"/>
                <w:sz w:val="18"/>
                <w:szCs w:val="18"/>
              </w:rPr>
            </w:pPr>
            <w:r w:rsidRPr="00A131C4">
              <w:rPr>
                <w:rFonts w:cs="Arial"/>
                <w:sz w:val="18"/>
                <w:szCs w:val="18"/>
              </w:rPr>
              <w:t>b/d</w:t>
            </w:r>
          </w:p>
        </w:tc>
        <w:tc>
          <w:tcPr>
            <w:tcW w:w="315" w:type="pct"/>
            <w:vAlign w:val="center"/>
          </w:tcPr>
          <w:p w14:paraId="45EE9B71" w14:textId="2468AABC"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6DCE1172" w14:textId="083EE141" w:rsidR="00DD20D2" w:rsidRPr="00A131C4" w:rsidRDefault="00DD20D2" w:rsidP="00DD20D2">
            <w:pPr>
              <w:ind w:left="357" w:hanging="357"/>
              <w:jc w:val="center"/>
              <w:rPr>
                <w:rFonts w:cs="Arial"/>
                <w:sz w:val="18"/>
                <w:szCs w:val="18"/>
              </w:rPr>
            </w:pPr>
            <w:r w:rsidRPr="00A131C4">
              <w:rPr>
                <w:rFonts w:cs="Arial"/>
                <w:sz w:val="18"/>
                <w:szCs w:val="18"/>
              </w:rPr>
              <w:t>b/d</w:t>
            </w:r>
          </w:p>
        </w:tc>
      </w:tr>
      <w:tr w:rsidR="00A131C4" w:rsidRPr="00A131C4" w14:paraId="2CD0B74F" w14:textId="77777777" w:rsidTr="00A131C4">
        <w:trPr>
          <w:trHeight w:val="284"/>
          <w:jc w:val="center"/>
        </w:trPr>
        <w:tc>
          <w:tcPr>
            <w:tcW w:w="616" w:type="pct"/>
            <w:shd w:val="clear" w:color="auto" w:fill="auto"/>
            <w:noWrap/>
            <w:vAlign w:val="center"/>
          </w:tcPr>
          <w:p w14:paraId="6FBD104A" w14:textId="31A38CBA" w:rsidR="00DD20D2" w:rsidRPr="00A131C4" w:rsidRDefault="00DD20D2" w:rsidP="0027613A">
            <w:pPr>
              <w:ind w:left="67"/>
              <w:rPr>
                <w:rFonts w:cs="Arial"/>
                <w:sz w:val="18"/>
                <w:szCs w:val="18"/>
              </w:rPr>
            </w:pPr>
            <w:r w:rsidRPr="00A131C4">
              <w:rPr>
                <w:rFonts w:cs="Arial"/>
                <w:sz w:val="18"/>
                <w:szCs w:val="18"/>
              </w:rPr>
              <w:t>16</w:t>
            </w:r>
            <w:r w:rsidR="0044081B" w:rsidRPr="00A131C4">
              <w:rPr>
                <w:rFonts w:cs="Arial"/>
                <w:sz w:val="18"/>
                <w:szCs w:val="18"/>
              </w:rPr>
              <w:t xml:space="preserve"> </w:t>
            </w:r>
            <w:r w:rsidRPr="00A131C4">
              <w:rPr>
                <w:rFonts w:cs="Arial"/>
                <w:sz w:val="18"/>
                <w:szCs w:val="18"/>
              </w:rPr>
              <w:t>02</w:t>
            </w:r>
            <w:r w:rsidR="0044081B" w:rsidRPr="00A131C4">
              <w:rPr>
                <w:rFonts w:cs="Arial"/>
                <w:sz w:val="18"/>
                <w:szCs w:val="18"/>
              </w:rPr>
              <w:t xml:space="preserve"> </w:t>
            </w:r>
            <w:r w:rsidRPr="00A131C4">
              <w:rPr>
                <w:rFonts w:cs="Arial"/>
                <w:sz w:val="18"/>
                <w:szCs w:val="18"/>
              </w:rPr>
              <w:t>16</w:t>
            </w:r>
          </w:p>
        </w:tc>
        <w:tc>
          <w:tcPr>
            <w:tcW w:w="538" w:type="pct"/>
            <w:shd w:val="clear" w:color="auto" w:fill="auto"/>
            <w:noWrap/>
            <w:vAlign w:val="center"/>
          </w:tcPr>
          <w:p w14:paraId="4326E19E" w14:textId="0B3023A6" w:rsidR="00DD20D2" w:rsidRPr="00A131C4" w:rsidRDefault="00DD20D2" w:rsidP="00DD20D2">
            <w:pPr>
              <w:ind w:left="357" w:hanging="357"/>
              <w:jc w:val="center"/>
              <w:rPr>
                <w:rFonts w:cs="Arial"/>
                <w:sz w:val="18"/>
                <w:szCs w:val="18"/>
              </w:rPr>
            </w:pPr>
            <w:r w:rsidRPr="00A131C4">
              <w:rPr>
                <w:rFonts w:cs="Arial"/>
                <w:sz w:val="18"/>
                <w:szCs w:val="18"/>
              </w:rPr>
              <w:t>b/d</w:t>
            </w:r>
          </w:p>
        </w:tc>
        <w:tc>
          <w:tcPr>
            <w:tcW w:w="627" w:type="pct"/>
            <w:shd w:val="clear" w:color="auto" w:fill="auto"/>
            <w:noWrap/>
            <w:vAlign w:val="center"/>
          </w:tcPr>
          <w:p w14:paraId="45AA3241" w14:textId="486A876B" w:rsidR="00DD20D2" w:rsidRPr="00A131C4" w:rsidRDefault="00DD20D2" w:rsidP="00DD20D2">
            <w:pPr>
              <w:ind w:left="357" w:hanging="357"/>
              <w:jc w:val="center"/>
              <w:rPr>
                <w:rFonts w:cs="Arial"/>
                <w:sz w:val="18"/>
                <w:szCs w:val="18"/>
              </w:rPr>
            </w:pPr>
            <w:r w:rsidRPr="00A131C4">
              <w:rPr>
                <w:rFonts w:cs="Arial"/>
                <w:sz w:val="18"/>
                <w:szCs w:val="18"/>
              </w:rPr>
              <w:t>b/d</w:t>
            </w:r>
          </w:p>
        </w:tc>
        <w:tc>
          <w:tcPr>
            <w:tcW w:w="683" w:type="pct"/>
            <w:shd w:val="clear" w:color="auto" w:fill="auto"/>
            <w:noWrap/>
            <w:vAlign w:val="center"/>
          </w:tcPr>
          <w:p w14:paraId="2D56C8DF" w14:textId="76A6E620" w:rsidR="00DD20D2" w:rsidRPr="00A131C4" w:rsidRDefault="00DD20D2" w:rsidP="00DD20D2">
            <w:pPr>
              <w:ind w:left="357" w:hanging="357"/>
              <w:jc w:val="center"/>
              <w:rPr>
                <w:rFonts w:cs="Arial"/>
                <w:sz w:val="18"/>
                <w:szCs w:val="18"/>
              </w:rPr>
            </w:pPr>
            <w:r w:rsidRPr="00A131C4">
              <w:rPr>
                <w:rFonts w:cs="Arial"/>
                <w:sz w:val="18"/>
                <w:szCs w:val="18"/>
              </w:rPr>
              <w:t>b/d</w:t>
            </w:r>
          </w:p>
        </w:tc>
        <w:tc>
          <w:tcPr>
            <w:tcW w:w="485" w:type="pct"/>
            <w:shd w:val="clear" w:color="auto" w:fill="auto"/>
            <w:noWrap/>
            <w:vAlign w:val="center"/>
          </w:tcPr>
          <w:p w14:paraId="7564E402" w14:textId="0C1988F2" w:rsidR="00DD20D2" w:rsidRPr="00A131C4" w:rsidRDefault="00DD20D2" w:rsidP="00DD20D2">
            <w:pPr>
              <w:ind w:left="357" w:hanging="357"/>
              <w:jc w:val="center"/>
              <w:rPr>
                <w:rFonts w:cs="Arial"/>
                <w:sz w:val="18"/>
                <w:szCs w:val="18"/>
              </w:rPr>
            </w:pPr>
            <w:r w:rsidRPr="00A131C4">
              <w:rPr>
                <w:rFonts w:cs="Arial"/>
                <w:sz w:val="18"/>
                <w:szCs w:val="18"/>
              </w:rPr>
              <w:t>b/d</w:t>
            </w:r>
          </w:p>
        </w:tc>
        <w:tc>
          <w:tcPr>
            <w:tcW w:w="463" w:type="pct"/>
            <w:shd w:val="clear" w:color="auto" w:fill="auto"/>
            <w:noWrap/>
            <w:vAlign w:val="center"/>
          </w:tcPr>
          <w:p w14:paraId="3A8C0821" w14:textId="148A13E8" w:rsidR="00DD20D2" w:rsidRPr="00A131C4" w:rsidRDefault="00DD20D2" w:rsidP="00DD20D2">
            <w:pPr>
              <w:ind w:left="357" w:hanging="357"/>
              <w:jc w:val="center"/>
              <w:rPr>
                <w:rFonts w:cs="Arial"/>
                <w:sz w:val="18"/>
                <w:szCs w:val="18"/>
              </w:rPr>
            </w:pPr>
            <w:r w:rsidRPr="00A131C4">
              <w:rPr>
                <w:rFonts w:cs="Arial"/>
                <w:sz w:val="18"/>
                <w:szCs w:val="18"/>
              </w:rPr>
              <w:t>b/d</w:t>
            </w:r>
          </w:p>
        </w:tc>
        <w:tc>
          <w:tcPr>
            <w:tcW w:w="584" w:type="pct"/>
            <w:shd w:val="clear" w:color="auto" w:fill="auto"/>
            <w:noWrap/>
            <w:vAlign w:val="center"/>
          </w:tcPr>
          <w:p w14:paraId="2920A6F1" w14:textId="4376B62D"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64B133EE" w14:textId="06449B43" w:rsidR="00DD20D2" w:rsidRPr="00A131C4" w:rsidRDefault="00DD20D2" w:rsidP="00DD20D2">
            <w:pPr>
              <w:ind w:left="357" w:hanging="357"/>
              <w:jc w:val="center"/>
              <w:rPr>
                <w:rFonts w:cs="Arial"/>
                <w:sz w:val="18"/>
                <w:szCs w:val="18"/>
              </w:rPr>
            </w:pPr>
            <w:r w:rsidRPr="00A131C4">
              <w:rPr>
                <w:rFonts w:cs="Arial"/>
                <w:sz w:val="18"/>
                <w:szCs w:val="18"/>
              </w:rPr>
              <w:t>b/d</w:t>
            </w:r>
          </w:p>
        </w:tc>
        <w:tc>
          <w:tcPr>
            <w:tcW w:w="315" w:type="pct"/>
            <w:vAlign w:val="center"/>
          </w:tcPr>
          <w:p w14:paraId="7D221D21" w14:textId="5E6AA36B"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20C47BDE" w14:textId="6F5437FA" w:rsidR="00DD20D2" w:rsidRPr="00A131C4" w:rsidRDefault="00DD20D2" w:rsidP="00DD20D2">
            <w:pPr>
              <w:ind w:left="357" w:hanging="357"/>
              <w:jc w:val="center"/>
              <w:rPr>
                <w:rFonts w:cs="Arial"/>
                <w:sz w:val="18"/>
                <w:szCs w:val="18"/>
              </w:rPr>
            </w:pPr>
            <w:r w:rsidRPr="00A131C4">
              <w:rPr>
                <w:rFonts w:cs="Arial"/>
                <w:sz w:val="18"/>
                <w:szCs w:val="18"/>
              </w:rPr>
              <w:t>b/d</w:t>
            </w:r>
          </w:p>
        </w:tc>
      </w:tr>
      <w:tr w:rsidR="00A131C4" w:rsidRPr="00A131C4" w14:paraId="29116166" w14:textId="77777777" w:rsidTr="00A131C4">
        <w:trPr>
          <w:trHeight w:val="284"/>
          <w:jc w:val="center"/>
        </w:trPr>
        <w:tc>
          <w:tcPr>
            <w:tcW w:w="616" w:type="pct"/>
            <w:shd w:val="clear" w:color="auto" w:fill="auto"/>
            <w:noWrap/>
            <w:vAlign w:val="center"/>
            <w:hideMark/>
          </w:tcPr>
          <w:p w14:paraId="5E152C5C" w14:textId="2D9ECBC9" w:rsidR="00DD20D2" w:rsidRPr="00A131C4" w:rsidRDefault="00DD20D2" w:rsidP="0027613A">
            <w:pPr>
              <w:ind w:left="67"/>
              <w:rPr>
                <w:rFonts w:cs="Arial"/>
                <w:sz w:val="18"/>
                <w:szCs w:val="18"/>
              </w:rPr>
            </w:pPr>
            <w:r w:rsidRPr="00A131C4">
              <w:rPr>
                <w:rFonts w:cs="Arial"/>
                <w:sz w:val="18"/>
                <w:szCs w:val="18"/>
              </w:rPr>
              <w:t>20</w:t>
            </w:r>
            <w:r w:rsidR="0044081B" w:rsidRPr="00A131C4">
              <w:rPr>
                <w:rFonts w:cs="Arial"/>
                <w:sz w:val="18"/>
                <w:szCs w:val="18"/>
              </w:rPr>
              <w:t xml:space="preserve"> </w:t>
            </w:r>
            <w:r w:rsidRPr="00A131C4">
              <w:rPr>
                <w:rFonts w:cs="Arial"/>
                <w:sz w:val="18"/>
                <w:szCs w:val="18"/>
              </w:rPr>
              <w:t>01</w:t>
            </w:r>
            <w:r w:rsidR="0044081B" w:rsidRPr="00A131C4">
              <w:rPr>
                <w:rFonts w:cs="Arial"/>
                <w:sz w:val="18"/>
                <w:szCs w:val="18"/>
              </w:rPr>
              <w:t xml:space="preserve"> </w:t>
            </w:r>
            <w:r w:rsidRPr="00A131C4">
              <w:rPr>
                <w:rFonts w:cs="Arial"/>
                <w:sz w:val="18"/>
                <w:szCs w:val="18"/>
              </w:rPr>
              <w:t>21*</w:t>
            </w:r>
          </w:p>
        </w:tc>
        <w:tc>
          <w:tcPr>
            <w:tcW w:w="538" w:type="pct"/>
            <w:shd w:val="clear" w:color="auto" w:fill="auto"/>
            <w:noWrap/>
            <w:vAlign w:val="center"/>
          </w:tcPr>
          <w:p w14:paraId="6D53BD61" w14:textId="335A0FD5" w:rsidR="00DD20D2" w:rsidRPr="00A131C4" w:rsidRDefault="00DD20D2" w:rsidP="00DD20D2">
            <w:pPr>
              <w:ind w:left="357" w:hanging="357"/>
              <w:jc w:val="center"/>
              <w:rPr>
                <w:rFonts w:cs="Arial"/>
                <w:sz w:val="18"/>
                <w:szCs w:val="18"/>
              </w:rPr>
            </w:pPr>
            <w:r w:rsidRPr="00A131C4">
              <w:rPr>
                <w:rFonts w:cs="Arial"/>
                <w:sz w:val="18"/>
                <w:szCs w:val="18"/>
              </w:rPr>
              <w:t>5,8718</w:t>
            </w:r>
          </w:p>
        </w:tc>
        <w:tc>
          <w:tcPr>
            <w:tcW w:w="627" w:type="pct"/>
            <w:shd w:val="clear" w:color="auto" w:fill="auto"/>
            <w:noWrap/>
            <w:vAlign w:val="center"/>
          </w:tcPr>
          <w:p w14:paraId="40952B06" w14:textId="29B1CFDC" w:rsidR="00DD20D2" w:rsidRPr="00A131C4" w:rsidRDefault="00DD20D2" w:rsidP="00DD20D2">
            <w:pPr>
              <w:ind w:left="357" w:hanging="357"/>
              <w:jc w:val="center"/>
              <w:rPr>
                <w:rFonts w:cs="Arial"/>
                <w:sz w:val="18"/>
                <w:szCs w:val="18"/>
              </w:rPr>
            </w:pPr>
            <w:r w:rsidRPr="00A131C4">
              <w:rPr>
                <w:rFonts w:cs="Arial"/>
                <w:sz w:val="18"/>
                <w:szCs w:val="18"/>
              </w:rPr>
              <w:t>10,3628</w:t>
            </w:r>
          </w:p>
        </w:tc>
        <w:tc>
          <w:tcPr>
            <w:tcW w:w="683" w:type="pct"/>
            <w:shd w:val="clear" w:color="auto" w:fill="auto"/>
            <w:noWrap/>
            <w:vAlign w:val="center"/>
          </w:tcPr>
          <w:p w14:paraId="35A05787" w14:textId="0E8957FF" w:rsidR="00DD20D2" w:rsidRPr="00A131C4" w:rsidRDefault="00DD20D2" w:rsidP="00DD20D2">
            <w:pPr>
              <w:ind w:left="357" w:hanging="357"/>
              <w:jc w:val="center"/>
              <w:rPr>
                <w:rFonts w:cs="Arial"/>
                <w:sz w:val="18"/>
                <w:szCs w:val="18"/>
              </w:rPr>
            </w:pPr>
            <w:r w:rsidRPr="00A131C4">
              <w:rPr>
                <w:rFonts w:cs="Arial"/>
                <w:sz w:val="18"/>
                <w:szCs w:val="18"/>
              </w:rPr>
              <w:t>5,036</w:t>
            </w:r>
          </w:p>
        </w:tc>
        <w:tc>
          <w:tcPr>
            <w:tcW w:w="485" w:type="pct"/>
            <w:shd w:val="clear" w:color="auto" w:fill="auto"/>
            <w:noWrap/>
            <w:vAlign w:val="center"/>
          </w:tcPr>
          <w:p w14:paraId="634AA16B" w14:textId="49341AD3" w:rsidR="00DD20D2" w:rsidRPr="00A131C4" w:rsidRDefault="00DD20D2" w:rsidP="00DD20D2">
            <w:pPr>
              <w:ind w:left="357" w:hanging="357"/>
              <w:jc w:val="center"/>
              <w:rPr>
                <w:rFonts w:cs="Arial"/>
                <w:sz w:val="18"/>
                <w:szCs w:val="18"/>
              </w:rPr>
            </w:pPr>
            <w:r w:rsidRPr="00A131C4">
              <w:rPr>
                <w:rFonts w:cs="Arial"/>
                <w:sz w:val="18"/>
                <w:szCs w:val="18"/>
              </w:rPr>
              <w:t>0,222</w:t>
            </w:r>
          </w:p>
        </w:tc>
        <w:tc>
          <w:tcPr>
            <w:tcW w:w="463" w:type="pct"/>
            <w:shd w:val="clear" w:color="auto" w:fill="auto"/>
            <w:noWrap/>
            <w:vAlign w:val="center"/>
          </w:tcPr>
          <w:p w14:paraId="411F7BBC" w14:textId="5C4171E6" w:rsidR="00DD20D2" w:rsidRPr="00A131C4" w:rsidRDefault="00DD20D2" w:rsidP="00DD20D2">
            <w:pPr>
              <w:ind w:left="357" w:hanging="357"/>
              <w:jc w:val="center"/>
              <w:rPr>
                <w:rFonts w:cs="Arial"/>
                <w:sz w:val="18"/>
                <w:szCs w:val="18"/>
              </w:rPr>
            </w:pPr>
            <w:r w:rsidRPr="00A131C4">
              <w:rPr>
                <w:rFonts w:cs="Arial"/>
                <w:sz w:val="18"/>
                <w:szCs w:val="18"/>
              </w:rPr>
              <w:t>0,489</w:t>
            </w:r>
          </w:p>
        </w:tc>
        <w:tc>
          <w:tcPr>
            <w:tcW w:w="584" w:type="pct"/>
            <w:shd w:val="clear" w:color="auto" w:fill="auto"/>
            <w:noWrap/>
            <w:vAlign w:val="center"/>
          </w:tcPr>
          <w:p w14:paraId="6FDAAA6B" w14:textId="3C38903A" w:rsidR="00DD20D2" w:rsidRPr="00A131C4" w:rsidRDefault="00DD20D2" w:rsidP="00DD20D2">
            <w:pPr>
              <w:ind w:left="357" w:hanging="357"/>
              <w:jc w:val="center"/>
              <w:rPr>
                <w:rFonts w:cs="Arial"/>
                <w:sz w:val="18"/>
                <w:szCs w:val="18"/>
              </w:rPr>
            </w:pPr>
            <w:r w:rsidRPr="00A131C4">
              <w:rPr>
                <w:rFonts w:cs="Arial"/>
                <w:sz w:val="18"/>
                <w:szCs w:val="18"/>
              </w:rPr>
              <w:t>0,188</w:t>
            </w:r>
          </w:p>
        </w:tc>
        <w:tc>
          <w:tcPr>
            <w:tcW w:w="344" w:type="pct"/>
            <w:vAlign w:val="center"/>
          </w:tcPr>
          <w:p w14:paraId="32C8C3E2" w14:textId="1104FCDC" w:rsidR="00DD20D2" w:rsidRPr="00A131C4" w:rsidRDefault="00DD20D2" w:rsidP="00DD20D2">
            <w:pPr>
              <w:ind w:left="357" w:hanging="357"/>
              <w:jc w:val="center"/>
              <w:rPr>
                <w:rFonts w:cs="Arial"/>
                <w:sz w:val="18"/>
                <w:szCs w:val="18"/>
              </w:rPr>
            </w:pPr>
            <w:r w:rsidRPr="00A131C4">
              <w:rPr>
                <w:rFonts w:cs="Arial"/>
                <w:sz w:val="18"/>
                <w:szCs w:val="18"/>
              </w:rPr>
              <w:t>b/d</w:t>
            </w:r>
          </w:p>
        </w:tc>
        <w:tc>
          <w:tcPr>
            <w:tcW w:w="315" w:type="pct"/>
            <w:vAlign w:val="center"/>
          </w:tcPr>
          <w:p w14:paraId="5B0F7610" w14:textId="3C0C37C2"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7B313028" w14:textId="0CF468F6" w:rsidR="00DD20D2" w:rsidRPr="00A131C4" w:rsidRDefault="00DD20D2" w:rsidP="00DD20D2">
            <w:pPr>
              <w:ind w:left="357" w:hanging="357"/>
              <w:jc w:val="center"/>
              <w:rPr>
                <w:rFonts w:cs="Arial"/>
                <w:sz w:val="18"/>
                <w:szCs w:val="18"/>
              </w:rPr>
            </w:pPr>
            <w:r w:rsidRPr="00A131C4">
              <w:rPr>
                <w:rFonts w:cs="Arial"/>
                <w:sz w:val="18"/>
                <w:szCs w:val="18"/>
              </w:rPr>
              <w:t>b/d</w:t>
            </w:r>
          </w:p>
        </w:tc>
      </w:tr>
      <w:tr w:rsidR="00A131C4" w:rsidRPr="00A131C4" w14:paraId="1551D784" w14:textId="77777777" w:rsidTr="00A131C4">
        <w:trPr>
          <w:trHeight w:val="284"/>
          <w:jc w:val="center"/>
        </w:trPr>
        <w:tc>
          <w:tcPr>
            <w:tcW w:w="616" w:type="pct"/>
            <w:shd w:val="clear" w:color="auto" w:fill="auto"/>
            <w:noWrap/>
            <w:vAlign w:val="center"/>
            <w:hideMark/>
          </w:tcPr>
          <w:p w14:paraId="1AD24B11" w14:textId="5D71013B" w:rsidR="00DD20D2" w:rsidRPr="00A131C4" w:rsidRDefault="00DD20D2" w:rsidP="0027613A">
            <w:pPr>
              <w:ind w:left="67"/>
              <w:rPr>
                <w:rFonts w:cs="Arial"/>
                <w:sz w:val="18"/>
                <w:szCs w:val="18"/>
              </w:rPr>
            </w:pPr>
            <w:r w:rsidRPr="00A131C4">
              <w:rPr>
                <w:rFonts w:cs="Arial"/>
                <w:sz w:val="18"/>
                <w:szCs w:val="18"/>
              </w:rPr>
              <w:t>20</w:t>
            </w:r>
            <w:r w:rsidR="0044081B" w:rsidRPr="00A131C4">
              <w:rPr>
                <w:rFonts w:cs="Arial"/>
                <w:sz w:val="18"/>
                <w:szCs w:val="18"/>
              </w:rPr>
              <w:t xml:space="preserve"> </w:t>
            </w:r>
            <w:r w:rsidRPr="00A131C4">
              <w:rPr>
                <w:rFonts w:cs="Arial"/>
                <w:sz w:val="18"/>
                <w:szCs w:val="18"/>
              </w:rPr>
              <w:t>01</w:t>
            </w:r>
            <w:r w:rsidR="0044081B" w:rsidRPr="00A131C4">
              <w:rPr>
                <w:rFonts w:cs="Arial"/>
                <w:sz w:val="18"/>
                <w:szCs w:val="18"/>
              </w:rPr>
              <w:t xml:space="preserve"> </w:t>
            </w:r>
            <w:r w:rsidRPr="00A131C4">
              <w:rPr>
                <w:rFonts w:cs="Arial"/>
                <w:sz w:val="18"/>
                <w:szCs w:val="18"/>
              </w:rPr>
              <w:t>23*</w:t>
            </w:r>
          </w:p>
        </w:tc>
        <w:tc>
          <w:tcPr>
            <w:tcW w:w="538" w:type="pct"/>
            <w:shd w:val="clear" w:color="auto" w:fill="auto"/>
            <w:noWrap/>
            <w:vAlign w:val="center"/>
          </w:tcPr>
          <w:p w14:paraId="109689D2" w14:textId="1378A359" w:rsidR="00DD20D2" w:rsidRPr="00A131C4" w:rsidRDefault="00DD20D2" w:rsidP="00DD20D2">
            <w:pPr>
              <w:ind w:left="357" w:hanging="357"/>
              <w:jc w:val="center"/>
              <w:rPr>
                <w:rFonts w:cs="Arial"/>
                <w:sz w:val="18"/>
                <w:szCs w:val="18"/>
              </w:rPr>
            </w:pPr>
            <w:r w:rsidRPr="00A131C4">
              <w:rPr>
                <w:rFonts w:cs="Arial"/>
                <w:sz w:val="18"/>
                <w:szCs w:val="18"/>
              </w:rPr>
              <w:t>205,449</w:t>
            </w:r>
          </w:p>
        </w:tc>
        <w:tc>
          <w:tcPr>
            <w:tcW w:w="627" w:type="pct"/>
            <w:shd w:val="clear" w:color="auto" w:fill="auto"/>
            <w:noWrap/>
            <w:vAlign w:val="center"/>
          </w:tcPr>
          <w:p w14:paraId="7A31EB11" w14:textId="315EA76A" w:rsidR="00DD20D2" w:rsidRPr="00A131C4" w:rsidRDefault="00DD20D2" w:rsidP="00DD20D2">
            <w:pPr>
              <w:ind w:left="357" w:hanging="357"/>
              <w:jc w:val="center"/>
              <w:rPr>
                <w:rFonts w:cs="Arial"/>
                <w:sz w:val="18"/>
                <w:szCs w:val="18"/>
              </w:rPr>
            </w:pPr>
            <w:r w:rsidRPr="00A131C4">
              <w:rPr>
                <w:rFonts w:cs="Arial"/>
                <w:sz w:val="18"/>
                <w:szCs w:val="18"/>
              </w:rPr>
              <w:t>197,804</w:t>
            </w:r>
          </w:p>
        </w:tc>
        <w:tc>
          <w:tcPr>
            <w:tcW w:w="683" w:type="pct"/>
            <w:shd w:val="clear" w:color="auto" w:fill="auto"/>
            <w:noWrap/>
            <w:vAlign w:val="center"/>
          </w:tcPr>
          <w:p w14:paraId="6813EAB4" w14:textId="02BB2C29" w:rsidR="00DD20D2" w:rsidRPr="00A131C4" w:rsidRDefault="00DD20D2" w:rsidP="00DD20D2">
            <w:pPr>
              <w:ind w:left="357" w:hanging="357"/>
              <w:jc w:val="center"/>
              <w:rPr>
                <w:rFonts w:cs="Arial"/>
                <w:sz w:val="18"/>
                <w:szCs w:val="18"/>
              </w:rPr>
            </w:pPr>
            <w:r w:rsidRPr="00A131C4">
              <w:rPr>
                <w:rFonts w:cs="Arial"/>
                <w:sz w:val="18"/>
                <w:szCs w:val="18"/>
              </w:rPr>
              <w:t>263,071</w:t>
            </w:r>
          </w:p>
        </w:tc>
        <w:tc>
          <w:tcPr>
            <w:tcW w:w="485" w:type="pct"/>
            <w:shd w:val="clear" w:color="auto" w:fill="auto"/>
            <w:noWrap/>
            <w:vAlign w:val="center"/>
          </w:tcPr>
          <w:p w14:paraId="5F1FDB39" w14:textId="3396CBC1" w:rsidR="00DD20D2" w:rsidRPr="00A131C4" w:rsidRDefault="00DD20D2" w:rsidP="00DD20D2">
            <w:pPr>
              <w:ind w:left="357" w:hanging="357"/>
              <w:jc w:val="center"/>
              <w:rPr>
                <w:rFonts w:cs="Arial"/>
                <w:sz w:val="18"/>
                <w:szCs w:val="18"/>
              </w:rPr>
            </w:pPr>
            <w:r w:rsidRPr="00A131C4">
              <w:rPr>
                <w:rFonts w:cs="Arial"/>
                <w:sz w:val="18"/>
                <w:szCs w:val="18"/>
              </w:rPr>
              <w:t>b/d</w:t>
            </w:r>
          </w:p>
        </w:tc>
        <w:tc>
          <w:tcPr>
            <w:tcW w:w="463" w:type="pct"/>
            <w:shd w:val="clear" w:color="auto" w:fill="auto"/>
            <w:noWrap/>
            <w:vAlign w:val="center"/>
          </w:tcPr>
          <w:p w14:paraId="6429FFC2" w14:textId="3B1378BD" w:rsidR="00DD20D2" w:rsidRPr="00A131C4" w:rsidRDefault="00DD20D2" w:rsidP="00DD20D2">
            <w:pPr>
              <w:ind w:left="357" w:hanging="357"/>
              <w:jc w:val="center"/>
              <w:rPr>
                <w:rFonts w:cs="Arial"/>
                <w:sz w:val="18"/>
                <w:szCs w:val="18"/>
              </w:rPr>
            </w:pPr>
            <w:r w:rsidRPr="00A131C4">
              <w:rPr>
                <w:rFonts w:cs="Arial"/>
                <w:sz w:val="18"/>
                <w:szCs w:val="18"/>
              </w:rPr>
              <w:t>b/d</w:t>
            </w:r>
          </w:p>
        </w:tc>
        <w:tc>
          <w:tcPr>
            <w:tcW w:w="584" w:type="pct"/>
            <w:shd w:val="clear" w:color="auto" w:fill="auto"/>
            <w:noWrap/>
            <w:vAlign w:val="center"/>
          </w:tcPr>
          <w:p w14:paraId="3A459E74" w14:textId="750BCB64"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1BDC8DFA" w14:textId="07653B26" w:rsidR="00DD20D2" w:rsidRPr="00A131C4" w:rsidRDefault="00DD20D2" w:rsidP="00DD20D2">
            <w:pPr>
              <w:ind w:left="357" w:hanging="357"/>
              <w:jc w:val="center"/>
              <w:rPr>
                <w:rFonts w:cs="Arial"/>
                <w:sz w:val="18"/>
                <w:szCs w:val="18"/>
              </w:rPr>
            </w:pPr>
            <w:r w:rsidRPr="00A131C4">
              <w:rPr>
                <w:rFonts w:cs="Arial"/>
                <w:sz w:val="18"/>
                <w:szCs w:val="18"/>
              </w:rPr>
              <w:t>b/d</w:t>
            </w:r>
          </w:p>
        </w:tc>
        <w:tc>
          <w:tcPr>
            <w:tcW w:w="315" w:type="pct"/>
            <w:vAlign w:val="center"/>
          </w:tcPr>
          <w:p w14:paraId="773F6E62" w14:textId="3BC3D8EE"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577A9924" w14:textId="176B51A7" w:rsidR="00DD20D2" w:rsidRPr="00A131C4" w:rsidRDefault="00DD20D2" w:rsidP="00DD20D2">
            <w:pPr>
              <w:ind w:left="357" w:hanging="357"/>
              <w:jc w:val="center"/>
              <w:rPr>
                <w:rFonts w:cs="Arial"/>
                <w:sz w:val="18"/>
                <w:szCs w:val="18"/>
              </w:rPr>
            </w:pPr>
            <w:r w:rsidRPr="00A131C4">
              <w:rPr>
                <w:rFonts w:cs="Arial"/>
                <w:sz w:val="18"/>
                <w:szCs w:val="18"/>
              </w:rPr>
              <w:t>b/d</w:t>
            </w:r>
          </w:p>
        </w:tc>
      </w:tr>
      <w:tr w:rsidR="00A131C4" w:rsidRPr="00A131C4" w14:paraId="07185A59" w14:textId="77777777" w:rsidTr="00A131C4">
        <w:trPr>
          <w:trHeight w:val="284"/>
          <w:jc w:val="center"/>
        </w:trPr>
        <w:tc>
          <w:tcPr>
            <w:tcW w:w="616" w:type="pct"/>
            <w:shd w:val="clear" w:color="auto" w:fill="auto"/>
            <w:noWrap/>
            <w:vAlign w:val="center"/>
            <w:hideMark/>
          </w:tcPr>
          <w:p w14:paraId="7FC5A9D5" w14:textId="35D4D82B" w:rsidR="00DD20D2" w:rsidRPr="00A131C4" w:rsidRDefault="00DD20D2" w:rsidP="0027613A">
            <w:pPr>
              <w:ind w:left="67"/>
              <w:rPr>
                <w:rFonts w:cs="Arial"/>
                <w:sz w:val="18"/>
                <w:szCs w:val="18"/>
              </w:rPr>
            </w:pPr>
            <w:r w:rsidRPr="00A131C4">
              <w:rPr>
                <w:rFonts w:cs="Arial"/>
                <w:sz w:val="18"/>
                <w:szCs w:val="18"/>
              </w:rPr>
              <w:t>20</w:t>
            </w:r>
            <w:r w:rsidR="0044081B" w:rsidRPr="00A131C4">
              <w:rPr>
                <w:rFonts w:cs="Arial"/>
                <w:sz w:val="18"/>
                <w:szCs w:val="18"/>
              </w:rPr>
              <w:t xml:space="preserve"> </w:t>
            </w:r>
            <w:r w:rsidRPr="00A131C4">
              <w:rPr>
                <w:rFonts w:cs="Arial"/>
                <w:sz w:val="18"/>
                <w:szCs w:val="18"/>
              </w:rPr>
              <w:t>01</w:t>
            </w:r>
            <w:r w:rsidR="0044081B" w:rsidRPr="00A131C4">
              <w:rPr>
                <w:rFonts w:cs="Arial"/>
                <w:sz w:val="18"/>
                <w:szCs w:val="18"/>
              </w:rPr>
              <w:t xml:space="preserve"> </w:t>
            </w:r>
            <w:r w:rsidRPr="00A131C4">
              <w:rPr>
                <w:rFonts w:cs="Arial"/>
                <w:sz w:val="18"/>
                <w:szCs w:val="18"/>
              </w:rPr>
              <w:t>35*</w:t>
            </w:r>
          </w:p>
        </w:tc>
        <w:tc>
          <w:tcPr>
            <w:tcW w:w="538" w:type="pct"/>
            <w:shd w:val="clear" w:color="auto" w:fill="auto"/>
            <w:noWrap/>
            <w:vAlign w:val="center"/>
          </w:tcPr>
          <w:p w14:paraId="5D114A23" w14:textId="3FFE326E" w:rsidR="00DD20D2" w:rsidRPr="00A131C4" w:rsidRDefault="00DD20D2" w:rsidP="00DD20D2">
            <w:pPr>
              <w:ind w:left="357" w:hanging="357"/>
              <w:jc w:val="center"/>
              <w:rPr>
                <w:rFonts w:cs="Arial"/>
                <w:sz w:val="18"/>
                <w:szCs w:val="18"/>
              </w:rPr>
            </w:pPr>
            <w:r w:rsidRPr="00A131C4">
              <w:rPr>
                <w:rFonts w:cs="Arial"/>
                <w:sz w:val="18"/>
                <w:szCs w:val="18"/>
              </w:rPr>
              <w:t>630,0681</w:t>
            </w:r>
          </w:p>
        </w:tc>
        <w:tc>
          <w:tcPr>
            <w:tcW w:w="627" w:type="pct"/>
            <w:shd w:val="clear" w:color="auto" w:fill="auto"/>
            <w:noWrap/>
            <w:vAlign w:val="center"/>
          </w:tcPr>
          <w:p w14:paraId="7B5600FF" w14:textId="4B368E8D" w:rsidR="00DD20D2" w:rsidRPr="00A131C4" w:rsidRDefault="00DD20D2" w:rsidP="00DD20D2">
            <w:pPr>
              <w:ind w:left="357" w:hanging="357"/>
              <w:jc w:val="center"/>
              <w:rPr>
                <w:rFonts w:cs="Arial"/>
                <w:sz w:val="18"/>
                <w:szCs w:val="18"/>
              </w:rPr>
            </w:pPr>
            <w:r w:rsidRPr="00A131C4">
              <w:rPr>
                <w:rFonts w:cs="Arial"/>
                <w:sz w:val="18"/>
                <w:szCs w:val="18"/>
              </w:rPr>
              <w:t>744,3585</w:t>
            </w:r>
          </w:p>
        </w:tc>
        <w:tc>
          <w:tcPr>
            <w:tcW w:w="683" w:type="pct"/>
            <w:shd w:val="clear" w:color="auto" w:fill="auto"/>
            <w:noWrap/>
            <w:vAlign w:val="center"/>
          </w:tcPr>
          <w:p w14:paraId="2D712023" w14:textId="684BA006" w:rsidR="00DD20D2" w:rsidRPr="00A131C4" w:rsidRDefault="00DD20D2" w:rsidP="00DD20D2">
            <w:pPr>
              <w:ind w:left="357" w:hanging="357"/>
              <w:jc w:val="center"/>
              <w:rPr>
                <w:rFonts w:cs="Arial"/>
                <w:sz w:val="18"/>
                <w:szCs w:val="18"/>
              </w:rPr>
            </w:pPr>
            <w:r w:rsidRPr="00A131C4">
              <w:rPr>
                <w:rFonts w:cs="Arial"/>
                <w:sz w:val="18"/>
                <w:szCs w:val="18"/>
              </w:rPr>
              <w:t>1</w:t>
            </w:r>
            <w:r w:rsidR="00A131C4">
              <w:rPr>
                <w:rFonts w:cs="Arial"/>
                <w:sz w:val="18"/>
                <w:szCs w:val="18"/>
              </w:rPr>
              <w:t xml:space="preserve"> </w:t>
            </w:r>
            <w:r w:rsidRPr="00A131C4">
              <w:rPr>
                <w:rFonts w:cs="Arial"/>
                <w:sz w:val="18"/>
                <w:szCs w:val="18"/>
              </w:rPr>
              <w:t>671,335</w:t>
            </w:r>
          </w:p>
        </w:tc>
        <w:tc>
          <w:tcPr>
            <w:tcW w:w="485" w:type="pct"/>
            <w:shd w:val="clear" w:color="auto" w:fill="auto"/>
            <w:noWrap/>
            <w:vAlign w:val="center"/>
          </w:tcPr>
          <w:p w14:paraId="67EAAEF6" w14:textId="08DAD5A5" w:rsidR="00DD20D2" w:rsidRPr="00A131C4" w:rsidRDefault="00DD20D2" w:rsidP="00DD20D2">
            <w:pPr>
              <w:ind w:left="357" w:hanging="357"/>
              <w:jc w:val="center"/>
              <w:rPr>
                <w:rFonts w:cs="Arial"/>
                <w:sz w:val="18"/>
                <w:szCs w:val="18"/>
              </w:rPr>
            </w:pPr>
            <w:r w:rsidRPr="00A131C4">
              <w:rPr>
                <w:rFonts w:cs="Arial"/>
                <w:sz w:val="18"/>
                <w:szCs w:val="18"/>
              </w:rPr>
              <w:t>12,872</w:t>
            </w:r>
          </w:p>
        </w:tc>
        <w:tc>
          <w:tcPr>
            <w:tcW w:w="463" w:type="pct"/>
            <w:shd w:val="clear" w:color="auto" w:fill="auto"/>
            <w:noWrap/>
            <w:vAlign w:val="center"/>
          </w:tcPr>
          <w:p w14:paraId="314701D0" w14:textId="413A0D77" w:rsidR="00DD20D2" w:rsidRPr="00A131C4" w:rsidRDefault="00DD20D2" w:rsidP="00DD20D2">
            <w:pPr>
              <w:ind w:left="357" w:hanging="357"/>
              <w:jc w:val="center"/>
              <w:rPr>
                <w:rFonts w:cs="Arial"/>
                <w:sz w:val="18"/>
                <w:szCs w:val="18"/>
              </w:rPr>
            </w:pPr>
            <w:r w:rsidRPr="00A131C4">
              <w:rPr>
                <w:rFonts w:cs="Arial"/>
                <w:sz w:val="18"/>
                <w:szCs w:val="18"/>
              </w:rPr>
              <w:t>55,262</w:t>
            </w:r>
          </w:p>
        </w:tc>
        <w:tc>
          <w:tcPr>
            <w:tcW w:w="584" w:type="pct"/>
            <w:shd w:val="clear" w:color="auto" w:fill="auto"/>
            <w:noWrap/>
            <w:vAlign w:val="center"/>
          </w:tcPr>
          <w:p w14:paraId="0C1D585D" w14:textId="0430BD7A" w:rsidR="00DD20D2" w:rsidRPr="00A131C4" w:rsidRDefault="00DD20D2" w:rsidP="00DD20D2">
            <w:pPr>
              <w:ind w:left="357" w:hanging="357"/>
              <w:jc w:val="center"/>
              <w:rPr>
                <w:rFonts w:cs="Arial"/>
                <w:sz w:val="18"/>
                <w:szCs w:val="18"/>
              </w:rPr>
            </w:pPr>
            <w:r w:rsidRPr="00A131C4">
              <w:rPr>
                <w:rFonts w:cs="Arial"/>
                <w:sz w:val="18"/>
                <w:szCs w:val="18"/>
              </w:rPr>
              <w:t>936,196</w:t>
            </w:r>
          </w:p>
        </w:tc>
        <w:tc>
          <w:tcPr>
            <w:tcW w:w="344" w:type="pct"/>
            <w:vAlign w:val="center"/>
          </w:tcPr>
          <w:p w14:paraId="5CD3AC6B" w14:textId="519ACF42" w:rsidR="00DD20D2" w:rsidRPr="00A131C4" w:rsidRDefault="00DD20D2" w:rsidP="00DD20D2">
            <w:pPr>
              <w:ind w:left="357" w:hanging="357"/>
              <w:jc w:val="center"/>
              <w:rPr>
                <w:rFonts w:cs="Arial"/>
                <w:sz w:val="18"/>
                <w:szCs w:val="18"/>
              </w:rPr>
            </w:pPr>
            <w:r w:rsidRPr="00A131C4">
              <w:rPr>
                <w:rFonts w:cs="Arial"/>
                <w:sz w:val="18"/>
                <w:szCs w:val="18"/>
              </w:rPr>
              <w:t>b/d</w:t>
            </w:r>
          </w:p>
        </w:tc>
        <w:tc>
          <w:tcPr>
            <w:tcW w:w="315" w:type="pct"/>
            <w:vAlign w:val="center"/>
          </w:tcPr>
          <w:p w14:paraId="3F8A6D65" w14:textId="6365F8ED"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3C93A471" w14:textId="0B28348F" w:rsidR="00DD20D2" w:rsidRPr="00A131C4" w:rsidRDefault="00DD20D2" w:rsidP="00DD20D2">
            <w:pPr>
              <w:ind w:left="357" w:hanging="357"/>
              <w:jc w:val="center"/>
              <w:rPr>
                <w:rFonts w:cs="Arial"/>
                <w:sz w:val="18"/>
                <w:szCs w:val="18"/>
              </w:rPr>
            </w:pPr>
            <w:r w:rsidRPr="00A131C4">
              <w:rPr>
                <w:rFonts w:cs="Arial"/>
                <w:sz w:val="18"/>
                <w:szCs w:val="18"/>
              </w:rPr>
              <w:t>b/d</w:t>
            </w:r>
          </w:p>
        </w:tc>
      </w:tr>
      <w:tr w:rsidR="00A131C4" w:rsidRPr="00A131C4" w14:paraId="77987725" w14:textId="77777777" w:rsidTr="00A131C4">
        <w:trPr>
          <w:trHeight w:val="284"/>
          <w:jc w:val="center"/>
        </w:trPr>
        <w:tc>
          <w:tcPr>
            <w:tcW w:w="616" w:type="pct"/>
            <w:shd w:val="clear" w:color="auto" w:fill="auto"/>
            <w:noWrap/>
            <w:vAlign w:val="center"/>
            <w:hideMark/>
          </w:tcPr>
          <w:p w14:paraId="4C4EACE6" w14:textId="5F42873E" w:rsidR="00DD20D2" w:rsidRPr="00A131C4" w:rsidRDefault="00DD20D2" w:rsidP="0027613A">
            <w:pPr>
              <w:ind w:left="67"/>
              <w:rPr>
                <w:rFonts w:cs="Arial"/>
                <w:sz w:val="18"/>
                <w:szCs w:val="18"/>
              </w:rPr>
            </w:pPr>
            <w:r w:rsidRPr="00A131C4">
              <w:rPr>
                <w:rFonts w:cs="Arial"/>
                <w:sz w:val="18"/>
                <w:szCs w:val="18"/>
              </w:rPr>
              <w:t>20</w:t>
            </w:r>
            <w:r w:rsidR="0044081B" w:rsidRPr="00A131C4">
              <w:rPr>
                <w:rFonts w:cs="Arial"/>
                <w:sz w:val="18"/>
                <w:szCs w:val="18"/>
              </w:rPr>
              <w:t xml:space="preserve"> </w:t>
            </w:r>
            <w:r w:rsidRPr="00A131C4">
              <w:rPr>
                <w:rFonts w:cs="Arial"/>
                <w:sz w:val="18"/>
                <w:szCs w:val="18"/>
              </w:rPr>
              <w:t>01</w:t>
            </w:r>
            <w:r w:rsidR="0044081B" w:rsidRPr="00A131C4">
              <w:rPr>
                <w:rFonts w:cs="Arial"/>
                <w:sz w:val="18"/>
                <w:szCs w:val="18"/>
              </w:rPr>
              <w:t xml:space="preserve"> </w:t>
            </w:r>
            <w:r w:rsidRPr="00A131C4">
              <w:rPr>
                <w:rFonts w:cs="Arial"/>
                <w:sz w:val="18"/>
                <w:szCs w:val="18"/>
              </w:rPr>
              <w:t>36</w:t>
            </w:r>
          </w:p>
        </w:tc>
        <w:tc>
          <w:tcPr>
            <w:tcW w:w="538" w:type="pct"/>
            <w:shd w:val="clear" w:color="auto" w:fill="auto"/>
            <w:noWrap/>
            <w:vAlign w:val="center"/>
          </w:tcPr>
          <w:p w14:paraId="014BBF9C" w14:textId="078DBEB3" w:rsidR="00DD20D2" w:rsidRPr="00A131C4" w:rsidRDefault="00DD20D2" w:rsidP="00DD20D2">
            <w:pPr>
              <w:ind w:left="357" w:hanging="357"/>
              <w:jc w:val="center"/>
              <w:rPr>
                <w:rFonts w:cs="Arial"/>
                <w:sz w:val="18"/>
                <w:szCs w:val="18"/>
              </w:rPr>
            </w:pPr>
            <w:r w:rsidRPr="00A131C4">
              <w:rPr>
                <w:rFonts w:cs="Arial"/>
                <w:sz w:val="18"/>
                <w:szCs w:val="18"/>
              </w:rPr>
              <w:t>819,7076</w:t>
            </w:r>
          </w:p>
        </w:tc>
        <w:tc>
          <w:tcPr>
            <w:tcW w:w="627" w:type="pct"/>
            <w:shd w:val="clear" w:color="auto" w:fill="auto"/>
            <w:noWrap/>
            <w:vAlign w:val="center"/>
          </w:tcPr>
          <w:p w14:paraId="52028529" w14:textId="3A76BDA8" w:rsidR="00DD20D2" w:rsidRPr="00A131C4" w:rsidRDefault="00DD20D2" w:rsidP="00DD20D2">
            <w:pPr>
              <w:ind w:left="357" w:hanging="357"/>
              <w:jc w:val="center"/>
              <w:rPr>
                <w:rFonts w:cs="Arial"/>
                <w:sz w:val="18"/>
                <w:szCs w:val="18"/>
              </w:rPr>
            </w:pPr>
            <w:r w:rsidRPr="00A131C4">
              <w:rPr>
                <w:rFonts w:cs="Arial"/>
                <w:sz w:val="18"/>
                <w:szCs w:val="18"/>
              </w:rPr>
              <w:t>1</w:t>
            </w:r>
            <w:r w:rsidR="00A131C4">
              <w:rPr>
                <w:rFonts w:cs="Arial"/>
                <w:sz w:val="18"/>
                <w:szCs w:val="18"/>
              </w:rPr>
              <w:t xml:space="preserve"> </w:t>
            </w:r>
            <w:r w:rsidRPr="00A131C4">
              <w:rPr>
                <w:rFonts w:cs="Arial"/>
                <w:sz w:val="18"/>
                <w:szCs w:val="18"/>
              </w:rPr>
              <w:t>011,0634</w:t>
            </w:r>
          </w:p>
        </w:tc>
        <w:tc>
          <w:tcPr>
            <w:tcW w:w="683" w:type="pct"/>
            <w:shd w:val="clear" w:color="auto" w:fill="auto"/>
            <w:noWrap/>
            <w:vAlign w:val="center"/>
          </w:tcPr>
          <w:p w14:paraId="45BB464B" w14:textId="155A0B78" w:rsidR="00DD20D2" w:rsidRPr="00A131C4" w:rsidRDefault="00DD20D2" w:rsidP="00DD20D2">
            <w:pPr>
              <w:ind w:left="357" w:hanging="357"/>
              <w:jc w:val="center"/>
              <w:rPr>
                <w:rFonts w:cs="Arial"/>
                <w:sz w:val="18"/>
                <w:szCs w:val="18"/>
              </w:rPr>
            </w:pPr>
            <w:r w:rsidRPr="00A131C4">
              <w:rPr>
                <w:rFonts w:cs="Arial"/>
                <w:sz w:val="18"/>
                <w:szCs w:val="18"/>
              </w:rPr>
              <w:t>6</w:t>
            </w:r>
            <w:r w:rsidR="00A131C4">
              <w:rPr>
                <w:rFonts w:cs="Arial"/>
                <w:sz w:val="18"/>
                <w:szCs w:val="18"/>
              </w:rPr>
              <w:t xml:space="preserve"> </w:t>
            </w:r>
            <w:r w:rsidRPr="00A131C4">
              <w:rPr>
                <w:rFonts w:cs="Arial"/>
                <w:sz w:val="18"/>
                <w:szCs w:val="18"/>
              </w:rPr>
              <w:t>127,3781</w:t>
            </w:r>
          </w:p>
        </w:tc>
        <w:tc>
          <w:tcPr>
            <w:tcW w:w="485" w:type="pct"/>
            <w:shd w:val="clear" w:color="auto" w:fill="auto"/>
            <w:noWrap/>
            <w:vAlign w:val="center"/>
          </w:tcPr>
          <w:p w14:paraId="3C848CBA" w14:textId="63B5FE82" w:rsidR="00DD20D2" w:rsidRPr="00A131C4" w:rsidRDefault="00DD20D2" w:rsidP="00DD20D2">
            <w:pPr>
              <w:ind w:left="357" w:hanging="357"/>
              <w:jc w:val="center"/>
              <w:rPr>
                <w:rFonts w:cs="Arial"/>
                <w:sz w:val="18"/>
                <w:szCs w:val="18"/>
              </w:rPr>
            </w:pPr>
            <w:r w:rsidRPr="00A131C4">
              <w:rPr>
                <w:rFonts w:cs="Arial"/>
                <w:sz w:val="18"/>
                <w:szCs w:val="18"/>
              </w:rPr>
              <w:t>36,875</w:t>
            </w:r>
          </w:p>
        </w:tc>
        <w:tc>
          <w:tcPr>
            <w:tcW w:w="463" w:type="pct"/>
            <w:shd w:val="clear" w:color="auto" w:fill="auto"/>
            <w:noWrap/>
            <w:vAlign w:val="center"/>
          </w:tcPr>
          <w:p w14:paraId="4417A179" w14:textId="4185A8D0" w:rsidR="00DD20D2" w:rsidRPr="00A131C4" w:rsidRDefault="00DD20D2" w:rsidP="00DD20D2">
            <w:pPr>
              <w:ind w:left="357" w:hanging="357"/>
              <w:jc w:val="center"/>
              <w:rPr>
                <w:rFonts w:cs="Arial"/>
                <w:sz w:val="18"/>
                <w:szCs w:val="18"/>
              </w:rPr>
            </w:pPr>
            <w:r w:rsidRPr="00A131C4">
              <w:rPr>
                <w:rFonts w:cs="Arial"/>
                <w:sz w:val="18"/>
                <w:szCs w:val="18"/>
              </w:rPr>
              <w:t>55,253</w:t>
            </w:r>
          </w:p>
        </w:tc>
        <w:tc>
          <w:tcPr>
            <w:tcW w:w="584" w:type="pct"/>
            <w:shd w:val="clear" w:color="auto" w:fill="auto"/>
            <w:noWrap/>
            <w:vAlign w:val="center"/>
          </w:tcPr>
          <w:p w14:paraId="599A79FE" w14:textId="2E2A8C44" w:rsidR="00DD20D2" w:rsidRPr="00A131C4" w:rsidRDefault="00DD20D2" w:rsidP="00DD20D2">
            <w:pPr>
              <w:ind w:left="357" w:hanging="357"/>
              <w:jc w:val="center"/>
              <w:rPr>
                <w:rFonts w:cs="Arial"/>
                <w:sz w:val="18"/>
                <w:szCs w:val="18"/>
              </w:rPr>
            </w:pPr>
            <w:r w:rsidRPr="00A131C4">
              <w:rPr>
                <w:rFonts w:cs="Arial"/>
                <w:sz w:val="18"/>
                <w:szCs w:val="18"/>
              </w:rPr>
              <w:t>5</w:t>
            </w:r>
            <w:r w:rsidR="00A131C4">
              <w:rPr>
                <w:rFonts w:cs="Arial"/>
                <w:sz w:val="18"/>
                <w:szCs w:val="18"/>
              </w:rPr>
              <w:t xml:space="preserve"> </w:t>
            </w:r>
            <w:r w:rsidRPr="00A131C4">
              <w:rPr>
                <w:rFonts w:cs="Arial"/>
                <w:sz w:val="18"/>
                <w:szCs w:val="18"/>
              </w:rPr>
              <w:t>491,482</w:t>
            </w:r>
          </w:p>
        </w:tc>
        <w:tc>
          <w:tcPr>
            <w:tcW w:w="344" w:type="pct"/>
            <w:vAlign w:val="center"/>
          </w:tcPr>
          <w:p w14:paraId="1646F9B7" w14:textId="3B0E087E" w:rsidR="00DD20D2" w:rsidRPr="00A131C4" w:rsidRDefault="00DD20D2" w:rsidP="00DD20D2">
            <w:pPr>
              <w:ind w:left="357" w:hanging="357"/>
              <w:jc w:val="center"/>
              <w:rPr>
                <w:rFonts w:cs="Arial"/>
                <w:sz w:val="18"/>
                <w:szCs w:val="18"/>
              </w:rPr>
            </w:pPr>
            <w:r w:rsidRPr="00A131C4">
              <w:rPr>
                <w:rFonts w:cs="Arial"/>
                <w:sz w:val="18"/>
                <w:szCs w:val="18"/>
              </w:rPr>
              <w:t>b/d</w:t>
            </w:r>
          </w:p>
        </w:tc>
        <w:tc>
          <w:tcPr>
            <w:tcW w:w="315" w:type="pct"/>
            <w:vAlign w:val="center"/>
          </w:tcPr>
          <w:p w14:paraId="3BE69F4C" w14:textId="5A0B8D77" w:rsidR="00DD20D2" w:rsidRPr="00A131C4" w:rsidRDefault="00DD20D2" w:rsidP="00DD20D2">
            <w:pPr>
              <w:ind w:left="357" w:hanging="357"/>
              <w:jc w:val="center"/>
              <w:rPr>
                <w:rFonts w:cs="Arial"/>
                <w:sz w:val="18"/>
                <w:szCs w:val="18"/>
              </w:rPr>
            </w:pPr>
            <w:r w:rsidRPr="00A131C4">
              <w:rPr>
                <w:rFonts w:cs="Arial"/>
                <w:sz w:val="18"/>
                <w:szCs w:val="18"/>
              </w:rPr>
              <w:t>b/d</w:t>
            </w:r>
          </w:p>
        </w:tc>
        <w:tc>
          <w:tcPr>
            <w:tcW w:w="344" w:type="pct"/>
            <w:vAlign w:val="center"/>
          </w:tcPr>
          <w:p w14:paraId="1979FAD5" w14:textId="207510F7" w:rsidR="00DD20D2" w:rsidRPr="00A131C4" w:rsidRDefault="00DD20D2" w:rsidP="00DD20D2">
            <w:pPr>
              <w:ind w:left="357" w:hanging="357"/>
              <w:jc w:val="center"/>
              <w:rPr>
                <w:rFonts w:cs="Arial"/>
                <w:sz w:val="18"/>
                <w:szCs w:val="18"/>
              </w:rPr>
            </w:pPr>
            <w:r w:rsidRPr="00A131C4">
              <w:rPr>
                <w:rFonts w:cs="Arial"/>
                <w:sz w:val="18"/>
                <w:szCs w:val="18"/>
              </w:rPr>
              <w:t>b/d</w:t>
            </w:r>
          </w:p>
        </w:tc>
      </w:tr>
      <w:tr w:rsidR="00A131C4" w:rsidRPr="00A131C4" w14:paraId="10ECBF58" w14:textId="77777777" w:rsidTr="00A131C4">
        <w:trPr>
          <w:trHeight w:val="195"/>
          <w:jc w:val="center"/>
        </w:trPr>
        <w:tc>
          <w:tcPr>
            <w:tcW w:w="616" w:type="pct"/>
            <w:shd w:val="clear" w:color="000000" w:fill="EEECE1"/>
            <w:noWrap/>
            <w:vAlign w:val="center"/>
            <w:hideMark/>
          </w:tcPr>
          <w:p w14:paraId="2F1FC85E" w14:textId="77777777" w:rsidR="00DD20D2" w:rsidRPr="00A131C4" w:rsidRDefault="00DD20D2" w:rsidP="00DD20D2">
            <w:pPr>
              <w:ind w:left="357" w:hanging="357"/>
              <w:jc w:val="center"/>
              <w:rPr>
                <w:rFonts w:cs="Arial"/>
                <w:b/>
                <w:sz w:val="17"/>
                <w:szCs w:val="17"/>
              </w:rPr>
            </w:pPr>
            <w:r w:rsidRPr="00A131C4">
              <w:rPr>
                <w:rFonts w:cs="Arial"/>
                <w:b/>
                <w:sz w:val="17"/>
                <w:szCs w:val="17"/>
              </w:rPr>
              <w:t>Suma</w:t>
            </w:r>
          </w:p>
        </w:tc>
        <w:tc>
          <w:tcPr>
            <w:tcW w:w="538" w:type="pct"/>
            <w:shd w:val="clear" w:color="auto" w:fill="auto"/>
            <w:noWrap/>
            <w:vAlign w:val="center"/>
          </w:tcPr>
          <w:p w14:paraId="715696C9" w14:textId="2D1F2387" w:rsidR="00DD20D2" w:rsidRPr="00A131C4" w:rsidRDefault="00DD20D2" w:rsidP="00A131C4">
            <w:pPr>
              <w:jc w:val="center"/>
              <w:rPr>
                <w:rFonts w:cs="Arial"/>
                <w:b/>
                <w:bCs/>
                <w:sz w:val="17"/>
                <w:szCs w:val="17"/>
              </w:rPr>
            </w:pPr>
            <w:r w:rsidRPr="00A131C4">
              <w:rPr>
                <w:rFonts w:cs="Arial"/>
                <w:b/>
                <w:bCs/>
                <w:sz w:val="17"/>
                <w:szCs w:val="17"/>
              </w:rPr>
              <w:t>2</w:t>
            </w:r>
            <w:r w:rsidR="00A131C4" w:rsidRPr="00A131C4">
              <w:rPr>
                <w:rFonts w:cs="Arial"/>
                <w:b/>
                <w:bCs/>
                <w:sz w:val="17"/>
                <w:szCs w:val="17"/>
              </w:rPr>
              <w:t xml:space="preserve"> </w:t>
            </w:r>
            <w:r w:rsidRPr="00A131C4">
              <w:rPr>
                <w:rFonts w:cs="Arial"/>
                <w:b/>
                <w:bCs/>
                <w:sz w:val="17"/>
                <w:szCs w:val="17"/>
              </w:rPr>
              <w:t>150,6999</w:t>
            </w:r>
          </w:p>
        </w:tc>
        <w:tc>
          <w:tcPr>
            <w:tcW w:w="627" w:type="pct"/>
            <w:shd w:val="clear" w:color="auto" w:fill="auto"/>
            <w:noWrap/>
            <w:vAlign w:val="center"/>
          </w:tcPr>
          <w:p w14:paraId="21E398A7" w14:textId="1EA2B901" w:rsidR="00DD20D2" w:rsidRPr="00A131C4" w:rsidRDefault="00DD20D2" w:rsidP="00A131C4">
            <w:pPr>
              <w:jc w:val="center"/>
              <w:rPr>
                <w:rFonts w:cs="Arial"/>
                <w:b/>
                <w:bCs/>
                <w:sz w:val="17"/>
                <w:szCs w:val="17"/>
              </w:rPr>
            </w:pPr>
            <w:r w:rsidRPr="00A131C4">
              <w:rPr>
                <w:rFonts w:cs="Arial"/>
                <w:b/>
                <w:bCs/>
                <w:sz w:val="17"/>
                <w:szCs w:val="17"/>
              </w:rPr>
              <w:t>2</w:t>
            </w:r>
            <w:r w:rsidR="00A131C4" w:rsidRPr="00A131C4">
              <w:rPr>
                <w:rFonts w:cs="Arial"/>
                <w:b/>
                <w:bCs/>
                <w:sz w:val="17"/>
                <w:szCs w:val="17"/>
              </w:rPr>
              <w:t xml:space="preserve"> </w:t>
            </w:r>
            <w:r w:rsidRPr="00A131C4">
              <w:rPr>
                <w:rFonts w:cs="Arial"/>
                <w:b/>
                <w:bCs/>
                <w:sz w:val="17"/>
                <w:szCs w:val="17"/>
              </w:rPr>
              <w:t>298,8328</w:t>
            </w:r>
          </w:p>
        </w:tc>
        <w:tc>
          <w:tcPr>
            <w:tcW w:w="683" w:type="pct"/>
            <w:shd w:val="clear" w:color="auto" w:fill="auto"/>
            <w:noWrap/>
            <w:vAlign w:val="center"/>
          </w:tcPr>
          <w:p w14:paraId="33640D6B" w14:textId="59216BEC" w:rsidR="00DD20D2" w:rsidRPr="00A131C4" w:rsidRDefault="00DD20D2" w:rsidP="00DD20D2">
            <w:pPr>
              <w:ind w:left="357" w:hanging="357"/>
              <w:jc w:val="center"/>
              <w:rPr>
                <w:rFonts w:cs="Arial"/>
                <w:b/>
                <w:bCs/>
                <w:sz w:val="17"/>
                <w:szCs w:val="17"/>
              </w:rPr>
            </w:pPr>
            <w:r w:rsidRPr="00A131C4">
              <w:rPr>
                <w:rFonts w:cs="Arial"/>
                <w:b/>
                <w:bCs/>
                <w:sz w:val="17"/>
                <w:szCs w:val="17"/>
              </w:rPr>
              <w:t>10</w:t>
            </w:r>
            <w:r w:rsidR="00A131C4" w:rsidRPr="00A131C4">
              <w:rPr>
                <w:rFonts w:cs="Arial"/>
                <w:b/>
                <w:bCs/>
                <w:sz w:val="17"/>
                <w:szCs w:val="17"/>
              </w:rPr>
              <w:t xml:space="preserve"> </w:t>
            </w:r>
            <w:r w:rsidRPr="00A131C4">
              <w:rPr>
                <w:rFonts w:cs="Arial"/>
                <w:b/>
                <w:bCs/>
                <w:sz w:val="17"/>
                <w:szCs w:val="17"/>
              </w:rPr>
              <w:t>218,1575</w:t>
            </w:r>
          </w:p>
        </w:tc>
        <w:tc>
          <w:tcPr>
            <w:tcW w:w="485" w:type="pct"/>
            <w:shd w:val="clear" w:color="auto" w:fill="auto"/>
            <w:noWrap/>
            <w:vAlign w:val="center"/>
          </w:tcPr>
          <w:p w14:paraId="2063980A" w14:textId="62F51ED7" w:rsidR="00DD20D2" w:rsidRPr="00A131C4" w:rsidRDefault="00DD20D2" w:rsidP="00DD20D2">
            <w:pPr>
              <w:ind w:left="357" w:hanging="357"/>
              <w:jc w:val="center"/>
              <w:rPr>
                <w:rFonts w:cs="Arial"/>
                <w:b/>
                <w:bCs/>
                <w:sz w:val="17"/>
                <w:szCs w:val="17"/>
              </w:rPr>
            </w:pPr>
            <w:r w:rsidRPr="00A131C4">
              <w:rPr>
                <w:rFonts w:cs="Arial"/>
                <w:b/>
                <w:bCs/>
                <w:sz w:val="17"/>
                <w:szCs w:val="17"/>
              </w:rPr>
              <w:t>129,7013</w:t>
            </w:r>
          </w:p>
        </w:tc>
        <w:tc>
          <w:tcPr>
            <w:tcW w:w="463" w:type="pct"/>
            <w:shd w:val="clear" w:color="auto" w:fill="auto"/>
            <w:noWrap/>
            <w:vAlign w:val="center"/>
          </w:tcPr>
          <w:p w14:paraId="27CC8D21" w14:textId="396DCE8D" w:rsidR="00DD20D2" w:rsidRPr="00A131C4" w:rsidRDefault="00DD20D2" w:rsidP="00DD20D2">
            <w:pPr>
              <w:ind w:left="357" w:hanging="357"/>
              <w:jc w:val="center"/>
              <w:rPr>
                <w:rFonts w:cs="Arial"/>
                <w:b/>
                <w:bCs/>
                <w:sz w:val="17"/>
                <w:szCs w:val="17"/>
              </w:rPr>
            </w:pPr>
            <w:r w:rsidRPr="00A131C4">
              <w:rPr>
                <w:rFonts w:cs="Arial"/>
                <w:b/>
                <w:bCs/>
                <w:sz w:val="17"/>
                <w:szCs w:val="17"/>
              </w:rPr>
              <w:t>123,248</w:t>
            </w:r>
          </w:p>
        </w:tc>
        <w:tc>
          <w:tcPr>
            <w:tcW w:w="584" w:type="pct"/>
            <w:shd w:val="clear" w:color="auto" w:fill="auto"/>
            <w:noWrap/>
            <w:vAlign w:val="center"/>
          </w:tcPr>
          <w:p w14:paraId="6D4EE821" w14:textId="70A0D655" w:rsidR="00DD20D2" w:rsidRPr="00A131C4" w:rsidRDefault="00DD20D2" w:rsidP="00DD20D2">
            <w:pPr>
              <w:ind w:left="357" w:hanging="357"/>
              <w:jc w:val="center"/>
              <w:rPr>
                <w:rFonts w:cs="Arial"/>
                <w:b/>
                <w:bCs/>
                <w:sz w:val="17"/>
                <w:szCs w:val="17"/>
              </w:rPr>
            </w:pPr>
            <w:r w:rsidRPr="00A131C4">
              <w:rPr>
                <w:rFonts w:cs="Arial"/>
                <w:b/>
                <w:bCs/>
                <w:sz w:val="17"/>
                <w:szCs w:val="17"/>
              </w:rPr>
              <w:t>7639,5818</w:t>
            </w:r>
          </w:p>
        </w:tc>
        <w:tc>
          <w:tcPr>
            <w:tcW w:w="344" w:type="pct"/>
            <w:vAlign w:val="center"/>
          </w:tcPr>
          <w:p w14:paraId="072C1C39" w14:textId="2EF4DC08" w:rsidR="00DD20D2" w:rsidRPr="00A131C4" w:rsidRDefault="00DD20D2" w:rsidP="00DD20D2">
            <w:pPr>
              <w:ind w:left="357" w:hanging="357"/>
              <w:jc w:val="center"/>
              <w:rPr>
                <w:rFonts w:cs="Arial"/>
                <w:b/>
                <w:bCs/>
                <w:sz w:val="17"/>
                <w:szCs w:val="17"/>
              </w:rPr>
            </w:pPr>
            <w:r w:rsidRPr="00A131C4">
              <w:rPr>
                <w:rFonts w:cs="Arial"/>
                <w:b/>
                <w:bCs/>
                <w:sz w:val="17"/>
                <w:szCs w:val="17"/>
              </w:rPr>
              <w:t>0,426</w:t>
            </w:r>
          </w:p>
        </w:tc>
        <w:tc>
          <w:tcPr>
            <w:tcW w:w="315" w:type="pct"/>
            <w:vAlign w:val="center"/>
          </w:tcPr>
          <w:p w14:paraId="42436F47" w14:textId="73337A59" w:rsidR="00DD20D2" w:rsidRPr="00A131C4" w:rsidRDefault="00DD20D2" w:rsidP="00DD20D2">
            <w:pPr>
              <w:ind w:left="357" w:hanging="357"/>
              <w:jc w:val="center"/>
              <w:rPr>
                <w:rFonts w:cs="Arial"/>
                <w:b/>
                <w:bCs/>
                <w:sz w:val="17"/>
                <w:szCs w:val="17"/>
              </w:rPr>
            </w:pPr>
            <w:r w:rsidRPr="00A131C4">
              <w:rPr>
                <w:rFonts w:cs="Arial"/>
                <w:b/>
                <w:bCs/>
                <w:sz w:val="17"/>
                <w:szCs w:val="17"/>
              </w:rPr>
              <w:t>b/d</w:t>
            </w:r>
          </w:p>
        </w:tc>
        <w:tc>
          <w:tcPr>
            <w:tcW w:w="344" w:type="pct"/>
            <w:vAlign w:val="center"/>
          </w:tcPr>
          <w:p w14:paraId="3010D5F4" w14:textId="6C2DE4A4" w:rsidR="00DD20D2" w:rsidRPr="00A131C4" w:rsidRDefault="00DD20D2" w:rsidP="00DD20D2">
            <w:pPr>
              <w:ind w:left="357" w:hanging="357"/>
              <w:jc w:val="center"/>
              <w:rPr>
                <w:rFonts w:cs="Arial"/>
                <w:b/>
                <w:bCs/>
                <w:sz w:val="17"/>
                <w:szCs w:val="17"/>
              </w:rPr>
            </w:pPr>
            <w:r w:rsidRPr="00A131C4">
              <w:rPr>
                <w:rFonts w:cs="Arial"/>
                <w:b/>
                <w:bCs/>
                <w:sz w:val="17"/>
                <w:szCs w:val="17"/>
              </w:rPr>
              <w:t>0,075</w:t>
            </w:r>
          </w:p>
        </w:tc>
      </w:tr>
    </w:tbl>
    <w:p w14:paraId="6575544E" w14:textId="77777777" w:rsidR="00EF2425" w:rsidRPr="00EF2425" w:rsidRDefault="00EF2425" w:rsidP="00EF2425">
      <w:pPr>
        <w:pStyle w:val="Tekstblokowy"/>
        <w:spacing w:before="0" w:beforeAutospacing="0" w:after="0" w:afterAutospacing="0"/>
        <w:ind w:left="357" w:right="11" w:hanging="357"/>
        <w:rPr>
          <w:rFonts w:ascii="Arial" w:eastAsia="Times New Roman" w:hAnsi="Arial" w:cs="Arial"/>
          <w:i/>
          <w:sz w:val="20"/>
          <w:szCs w:val="20"/>
        </w:rPr>
      </w:pPr>
    </w:p>
    <w:p w14:paraId="61301D29" w14:textId="77777777" w:rsidR="00EF2425" w:rsidRPr="00EF2425" w:rsidRDefault="00EF2425" w:rsidP="00EF2425">
      <w:pPr>
        <w:pStyle w:val="Tekstblokowy"/>
        <w:spacing w:before="0" w:beforeAutospacing="0" w:after="0" w:afterAutospacing="0"/>
        <w:ind w:left="357" w:right="11" w:hanging="357"/>
        <w:rPr>
          <w:rFonts w:ascii="Arial" w:eastAsia="Times New Roman" w:hAnsi="Arial" w:cs="Arial"/>
          <w:iCs/>
          <w:sz w:val="20"/>
          <w:szCs w:val="20"/>
        </w:rPr>
      </w:pPr>
      <w:r w:rsidRPr="00EF2425">
        <w:rPr>
          <w:rFonts w:ascii="Arial" w:eastAsia="Times New Roman" w:hAnsi="Arial" w:cs="Arial"/>
          <w:iCs/>
          <w:sz w:val="20"/>
          <w:szCs w:val="20"/>
        </w:rPr>
        <w:t>Źródło: BDO.</w:t>
      </w:r>
    </w:p>
    <w:p w14:paraId="36D50DB8" w14:textId="77777777" w:rsidR="00582B98" w:rsidRPr="00A439B5" w:rsidRDefault="00582B98" w:rsidP="00773C74">
      <w:pPr>
        <w:rPr>
          <w:rFonts w:cs="Arial"/>
          <w:b/>
        </w:rPr>
      </w:pPr>
    </w:p>
    <w:p w14:paraId="66C6D9A3" w14:textId="26CBB07D" w:rsidR="00AE2A21" w:rsidRPr="00AE2A21" w:rsidRDefault="00AE2A21" w:rsidP="00A131C4">
      <w:pPr>
        <w:pStyle w:val="Legenda"/>
        <w:jc w:val="both"/>
        <w:rPr>
          <w:rFonts w:cs="Arial"/>
          <w:b w:val="0"/>
          <w:szCs w:val="24"/>
        </w:rPr>
      </w:pPr>
      <w:bookmarkStart w:id="79" w:name="_Toc499340709"/>
      <w:bookmarkStart w:id="80" w:name="_Toc152933042"/>
      <w:r w:rsidRPr="00AE2A21">
        <w:rPr>
          <w:rFonts w:cs="Arial"/>
          <w:szCs w:val="24"/>
        </w:rPr>
        <w:t xml:space="preserve">Tabela </w:t>
      </w:r>
      <w:r w:rsidRPr="00AE2A21">
        <w:rPr>
          <w:rFonts w:cs="Arial"/>
          <w:szCs w:val="24"/>
        </w:rPr>
        <w:fldChar w:fldCharType="begin"/>
      </w:r>
      <w:r w:rsidRPr="00AE2A21">
        <w:rPr>
          <w:rFonts w:cs="Arial"/>
          <w:szCs w:val="24"/>
        </w:rPr>
        <w:instrText xml:space="preserve"> SEQ Tabela \* ARABIC </w:instrText>
      </w:r>
      <w:r w:rsidRPr="00AE2A21">
        <w:rPr>
          <w:rFonts w:cs="Arial"/>
          <w:szCs w:val="24"/>
        </w:rPr>
        <w:fldChar w:fldCharType="separate"/>
      </w:r>
      <w:r w:rsidR="005A4588">
        <w:rPr>
          <w:rFonts w:cs="Arial"/>
          <w:noProof/>
          <w:szCs w:val="24"/>
        </w:rPr>
        <w:t>18</w:t>
      </w:r>
      <w:r w:rsidRPr="00AE2A21">
        <w:rPr>
          <w:rFonts w:cs="Arial"/>
          <w:szCs w:val="24"/>
        </w:rPr>
        <w:fldChar w:fldCharType="end"/>
      </w:r>
      <w:r w:rsidRPr="00AE2A21">
        <w:rPr>
          <w:rFonts w:cs="Arial"/>
          <w:szCs w:val="24"/>
        </w:rPr>
        <w:t xml:space="preserve">. Instalacje do przetwarzania zużytego sprzętu elektrycznego </w:t>
      </w:r>
      <w:r w:rsidR="00A131C4">
        <w:rPr>
          <w:rFonts w:cs="Arial"/>
          <w:szCs w:val="24"/>
        </w:rPr>
        <w:br/>
      </w:r>
      <w:r w:rsidRPr="00AE2A21">
        <w:rPr>
          <w:rFonts w:cs="Arial"/>
          <w:szCs w:val="24"/>
        </w:rPr>
        <w:t>i elektronicznego na terenie województwa</w:t>
      </w:r>
      <w:r w:rsidRPr="00AE2A21">
        <w:rPr>
          <w:rFonts w:cs="Arial"/>
          <w:b w:val="0"/>
          <w:szCs w:val="24"/>
        </w:rPr>
        <w:t>.</w:t>
      </w:r>
      <w:bookmarkEnd w:id="79"/>
      <w:bookmarkEnd w:id="80"/>
    </w:p>
    <w:p w14:paraId="7598215F" w14:textId="77777777" w:rsidR="00AE2A21" w:rsidRPr="00AE2A21" w:rsidRDefault="00AE2A21" w:rsidP="00AE2A21"/>
    <w:p w14:paraId="68452D93" w14:textId="77777777" w:rsidR="00AE2A21" w:rsidRPr="00AE2A21" w:rsidRDefault="00AE2A21" w:rsidP="003D0B43">
      <w:pPr>
        <w:pStyle w:val="Legenda"/>
        <w:spacing w:after="240" w:line="276" w:lineRule="auto"/>
        <w:ind w:left="357" w:hanging="357"/>
        <w:rPr>
          <w:rFonts w:cs="Arial"/>
          <w:b w:val="0"/>
        </w:rPr>
      </w:pPr>
      <w:r w:rsidRPr="00AE2A21">
        <w:rPr>
          <w:rFonts w:cs="Arial"/>
          <w:b w:val="0"/>
        </w:rPr>
        <w:t>Informacje na temat ww. instalacji zostały zawarte w tabeli nr 31.</w:t>
      </w:r>
    </w:p>
    <w:p w14:paraId="6AB2E503" w14:textId="77777777" w:rsidR="001B3B55" w:rsidRPr="001B3B55" w:rsidRDefault="001B3B55" w:rsidP="001B3B55">
      <w:pPr>
        <w:keepNext/>
        <w:ind w:left="357" w:hanging="357"/>
        <w:outlineLvl w:val="3"/>
        <w:rPr>
          <w:rFonts w:cs="Arial"/>
          <w:b/>
        </w:rPr>
      </w:pPr>
      <w:r w:rsidRPr="001B3B55">
        <w:rPr>
          <w:rFonts w:cs="Arial"/>
          <w:b/>
        </w:rPr>
        <w:t>3.1.6.3.  Zużyte opony</w:t>
      </w:r>
    </w:p>
    <w:p w14:paraId="6C088BA3" w14:textId="77777777" w:rsidR="001B3B55" w:rsidRPr="001B3B55" w:rsidRDefault="001B3B55" w:rsidP="001B3B55">
      <w:pPr>
        <w:shd w:val="clear" w:color="auto" w:fill="FFFFFF"/>
        <w:spacing w:line="340" w:lineRule="exact"/>
        <w:ind w:firstLine="357"/>
        <w:rPr>
          <w:rFonts w:cs="Arial"/>
          <w:bCs/>
        </w:rPr>
      </w:pPr>
      <w:r w:rsidRPr="001B3B55">
        <w:rPr>
          <w:rFonts w:cs="Arial"/>
          <w:bCs/>
        </w:rPr>
        <w:t>Systematycznie rozwijający się przemysł motoryzacyjny i co za tym idzie wzrost ilości pojazdów, skutkuje powstawaniem dużej ilości zużytych opon.</w:t>
      </w:r>
    </w:p>
    <w:p w14:paraId="1EE1ED78" w14:textId="77777777" w:rsidR="001B3B55" w:rsidRPr="001B3B55" w:rsidRDefault="001B3B55" w:rsidP="001B3B55">
      <w:pPr>
        <w:shd w:val="clear" w:color="auto" w:fill="FFFFFF"/>
        <w:spacing w:line="340" w:lineRule="exact"/>
        <w:ind w:firstLine="357"/>
        <w:jc w:val="both"/>
        <w:rPr>
          <w:rFonts w:cs="Arial"/>
        </w:rPr>
      </w:pPr>
      <w:r w:rsidRPr="001B3B55">
        <w:rPr>
          <w:rFonts w:cs="Arial"/>
          <w:bCs/>
        </w:rPr>
        <w:t>Zużyte opony głównie wytwarzane są przez stacje obsługi pojazdów oraz stacje demontażu pojazdów wycofanych z eksploatacji.</w:t>
      </w:r>
      <w:r w:rsidRPr="001B3B55">
        <w:rPr>
          <w:rFonts w:cs="Arial"/>
        </w:rPr>
        <w:t xml:space="preserve"> </w:t>
      </w:r>
      <w:r w:rsidRPr="001B3B55">
        <w:rPr>
          <w:rFonts w:cs="Arial"/>
          <w:bCs/>
        </w:rPr>
        <w:t>Zużyte opony są poddawane regeneracji (bieżnikowaniu), recyklingowi lub współspalaniu w cementowniach jako paliwo alternatywne.</w:t>
      </w:r>
      <w:r w:rsidRPr="001B3B55">
        <w:rPr>
          <w:rFonts w:cs="Arial"/>
        </w:rPr>
        <w:t xml:space="preserve"> </w:t>
      </w:r>
      <w:r w:rsidRPr="001B3B55">
        <w:rPr>
          <w:rFonts w:cs="Arial"/>
          <w:bCs/>
        </w:rPr>
        <w:t>Zakazane jest składowanie zużytych opon i ich części, z wyłączeniem opon rowerowych i opon o średnicy zewnętrznej większej niż 1400 mm;</w:t>
      </w:r>
      <w:r w:rsidRPr="001B3B55">
        <w:rPr>
          <w:rFonts w:cs="Arial"/>
        </w:rPr>
        <w:t xml:space="preserve"> </w:t>
      </w:r>
    </w:p>
    <w:p w14:paraId="6373D639" w14:textId="11E2F924" w:rsidR="001B3B55" w:rsidRPr="001B3B55" w:rsidRDefault="001B3B55" w:rsidP="003D0B43">
      <w:pPr>
        <w:shd w:val="clear" w:color="auto" w:fill="FFFFFF"/>
        <w:spacing w:after="360" w:line="340" w:lineRule="exact"/>
        <w:ind w:firstLine="357"/>
        <w:jc w:val="both"/>
        <w:rPr>
          <w:rFonts w:cs="Arial"/>
        </w:rPr>
      </w:pPr>
      <w:r w:rsidRPr="001B3B55">
        <w:rPr>
          <w:rFonts w:cs="Arial"/>
        </w:rPr>
        <w:t xml:space="preserve">Masa opon poddanych odzyskowi była </w:t>
      </w:r>
      <w:r w:rsidR="00012320">
        <w:rPr>
          <w:rFonts w:cs="Arial"/>
        </w:rPr>
        <w:t>niższa</w:t>
      </w:r>
      <w:r w:rsidRPr="001B3B55">
        <w:rPr>
          <w:rFonts w:cs="Arial"/>
        </w:rPr>
        <w:t xml:space="preserve"> niż masa zebranych opon na terenie województwa</w:t>
      </w:r>
      <w:r w:rsidR="00012320">
        <w:rPr>
          <w:rFonts w:cs="Arial"/>
        </w:rPr>
        <w:t xml:space="preserve"> co wskazuje na to, że</w:t>
      </w:r>
      <w:r w:rsidRPr="001B3B55">
        <w:rPr>
          <w:rFonts w:cs="Arial"/>
          <w:bCs/>
        </w:rPr>
        <w:t xml:space="preserve"> część odpadów opon zastała zagospodarowanych poza terenem województwa podkarpackiego. Znaczna część odpadów opon wykorzystywana jest jako paliwo alternatywne w cementowniach. Na terenie województwa podkarpackiego nie ma takich instalacji dlatego ilość odpadów opon wytworzonych/zebranych jest większa iż masa opon przetworzone ponieważ zostały one przetworzone poza granicami województwa.</w:t>
      </w:r>
    </w:p>
    <w:p w14:paraId="3FD3FBAA" w14:textId="3D7FD6EB" w:rsidR="0066377C" w:rsidRPr="00A131C4" w:rsidRDefault="0066377C" w:rsidP="00A131C4">
      <w:pPr>
        <w:spacing w:after="240"/>
        <w:jc w:val="both"/>
        <w:rPr>
          <w:rFonts w:cs="Arial"/>
          <w:b/>
          <w:bCs/>
        </w:rPr>
      </w:pPr>
      <w:bookmarkStart w:id="81" w:name="_Toc499340710"/>
      <w:bookmarkStart w:id="82" w:name="_Toc152933043"/>
      <w:r w:rsidRPr="00A131C4">
        <w:rPr>
          <w:rFonts w:cs="Arial"/>
          <w:b/>
          <w:bCs/>
        </w:rPr>
        <w:t xml:space="preserve">Tabela </w:t>
      </w:r>
      <w:r w:rsidRPr="00A131C4">
        <w:rPr>
          <w:rFonts w:cs="Arial"/>
          <w:b/>
          <w:bCs/>
        </w:rPr>
        <w:fldChar w:fldCharType="begin"/>
      </w:r>
      <w:r w:rsidRPr="00A131C4">
        <w:rPr>
          <w:rFonts w:cs="Arial"/>
          <w:b/>
          <w:bCs/>
        </w:rPr>
        <w:instrText xml:space="preserve"> SEQ Tabela \* ARABIC </w:instrText>
      </w:r>
      <w:r w:rsidRPr="00A131C4">
        <w:rPr>
          <w:rFonts w:cs="Arial"/>
          <w:b/>
          <w:bCs/>
        </w:rPr>
        <w:fldChar w:fldCharType="separate"/>
      </w:r>
      <w:r w:rsidR="005A4588">
        <w:rPr>
          <w:rFonts w:cs="Arial"/>
          <w:b/>
          <w:bCs/>
          <w:noProof/>
        </w:rPr>
        <w:t>19</w:t>
      </w:r>
      <w:r w:rsidRPr="00A131C4">
        <w:rPr>
          <w:rFonts w:cs="Arial"/>
          <w:b/>
          <w:bCs/>
        </w:rPr>
        <w:fldChar w:fldCharType="end"/>
      </w:r>
      <w:r w:rsidRPr="00A131C4">
        <w:rPr>
          <w:rFonts w:cs="Arial"/>
          <w:b/>
          <w:bCs/>
        </w:rPr>
        <w:t>. Masa zebranych, poddanych procesom recyklingu i odzysku oraz unieszkodliwionych zużytych opon na terenie województwa w latach 2020</w:t>
      </w:r>
      <w:r w:rsidR="00A131C4" w:rsidRPr="00A131C4">
        <w:rPr>
          <w:rFonts w:cs="Arial"/>
          <w:b/>
          <w:bCs/>
        </w:rPr>
        <w:t xml:space="preserve"> </w:t>
      </w:r>
      <w:r w:rsidRPr="00A131C4">
        <w:rPr>
          <w:rFonts w:cs="Arial"/>
          <w:b/>
          <w:bCs/>
        </w:rPr>
        <w:t>-</w:t>
      </w:r>
      <w:bookmarkEnd w:id="81"/>
      <w:r w:rsidR="00A131C4" w:rsidRPr="00A131C4">
        <w:rPr>
          <w:rFonts w:cs="Arial"/>
          <w:b/>
          <w:bCs/>
        </w:rPr>
        <w:t xml:space="preserve"> </w:t>
      </w:r>
      <w:r w:rsidRPr="00A131C4">
        <w:rPr>
          <w:rFonts w:cs="Arial"/>
          <w:b/>
          <w:bCs/>
        </w:rPr>
        <w:t>2022</w:t>
      </w:r>
      <w:bookmarkEnd w:id="82"/>
    </w:p>
    <w:tbl>
      <w:tblPr>
        <w:tblW w:w="0" w:type="auto"/>
        <w:jc w:val="center"/>
        <w:tblLayout w:type="fixed"/>
        <w:tblCellMar>
          <w:left w:w="70" w:type="dxa"/>
          <w:right w:w="70" w:type="dxa"/>
        </w:tblCellMar>
        <w:tblLook w:val="04A0" w:firstRow="1" w:lastRow="0" w:firstColumn="1" w:lastColumn="0" w:noHBand="0" w:noVBand="1"/>
        <w:tblCaption w:val="Masa zebranych, poddanych procesom recyklingu i odzysku oraz unieszkodliwionych zużytych opon na terenie województwa w latach 2020 - 2022"/>
        <w:tblDescription w:val="Tabela zawiera informacje o masie zebranych, poddanych procesom recyklingu i odzysku oraz unieszkodliwionych zużytych opon na terenie województwa w latach 2020 - 2022"/>
      </w:tblPr>
      <w:tblGrid>
        <w:gridCol w:w="979"/>
        <w:gridCol w:w="673"/>
        <w:gridCol w:w="673"/>
        <w:gridCol w:w="674"/>
        <w:gridCol w:w="673"/>
        <w:gridCol w:w="674"/>
        <w:gridCol w:w="673"/>
        <w:gridCol w:w="673"/>
        <w:gridCol w:w="674"/>
        <w:gridCol w:w="673"/>
        <w:gridCol w:w="674"/>
        <w:gridCol w:w="673"/>
        <w:gridCol w:w="674"/>
      </w:tblGrid>
      <w:tr w:rsidR="0066377C" w:rsidRPr="0066377C" w14:paraId="07F09DFC" w14:textId="77777777" w:rsidTr="00701724">
        <w:trPr>
          <w:jc w:val="center"/>
        </w:trPr>
        <w:tc>
          <w:tcPr>
            <w:tcW w:w="9060" w:type="dxa"/>
            <w:gridSpan w:val="13"/>
            <w:tcBorders>
              <w:top w:val="single" w:sz="4" w:space="0" w:color="auto"/>
              <w:left w:val="single" w:sz="4" w:space="0" w:color="auto"/>
              <w:bottom w:val="single" w:sz="4" w:space="0" w:color="auto"/>
              <w:right w:val="single" w:sz="4" w:space="0" w:color="auto"/>
            </w:tcBorders>
            <w:shd w:val="clear" w:color="auto" w:fill="FDE9D9"/>
            <w:noWrap/>
            <w:vAlign w:val="center"/>
            <w:hideMark/>
          </w:tcPr>
          <w:p w14:paraId="426A6D51" w14:textId="77777777" w:rsidR="0066377C" w:rsidRPr="0066377C" w:rsidRDefault="0066377C" w:rsidP="0066377C">
            <w:pPr>
              <w:ind w:left="357" w:hanging="357"/>
              <w:jc w:val="center"/>
              <w:rPr>
                <w:rFonts w:cs="Arial"/>
                <w:b/>
                <w:bCs/>
                <w:sz w:val="20"/>
                <w:szCs w:val="20"/>
              </w:rPr>
            </w:pPr>
            <w:r w:rsidRPr="0066377C">
              <w:rPr>
                <w:rFonts w:cs="Arial"/>
                <w:b/>
                <w:bCs/>
                <w:sz w:val="20"/>
                <w:szCs w:val="20"/>
              </w:rPr>
              <w:t xml:space="preserve">Masa </w:t>
            </w:r>
            <w:r w:rsidRPr="0066377C">
              <w:rPr>
                <w:rFonts w:cs="Arial"/>
                <w:b/>
                <w:iCs/>
                <w:sz w:val="20"/>
                <w:szCs w:val="20"/>
              </w:rPr>
              <w:t xml:space="preserve">zużytych opon </w:t>
            </w:r>
            <w:r w:rsidRPr="0066377C">
              <w:rPr>
                <w:rFonts w:cs="Arial"/>
                <w:b/>
                <w:bCs/>
                <w:sz w:val="20"/>
                <w:szCs w:val="20"/>
              </w:rPr>
              <w:t>[tys. Mg]</w:t>
            </w:r>
          </w:p>
        </w:tc>
      </w:tr>
      <w:tr w:rsidR="0066377C" w:rsidRPr="0066377C" w14:paraId="7BA66057" w14:textId="77777777" w:rsidTr="00701724">
        <w:trPr>
          <w:jc w:val="center"/>
        </w:trPr>
        <w:tc>
          <w:tcPr>
            <w:tcW w:w="979" w:type="dxa"/>
            <w:vMerge w:val="restart"/>
            <w:tcBorders>
              <w:top w:val="single" w:sz="4" w:space="0" w:color="auto"/>
              <w:left w:val="single" w:sz="4" w:space="0" w:color="auto"/>
              <w:bottom w:val="single" w:sz="4" w:space="0" w:color="auto"/>
              <w:right w:val="single" w:sz="8" w:space="0" w:color="auto"/>
            </w:tcBorders>
            <w:shd w:val="clear" w:color="auto" w:fill="EEECE1"/>
            <w:noWrap/>
            <w:vAlign w:val="center"/>
            <w:hideMark/>
          </w:tcPr>
          <w:p w14:paraId="34E9930E"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Kod</w:t>
            </w:r>
          </w:p>
          <w:p w14:paraId="7FBB5700"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odpadu</w:t>
            </w:r>
          </w:p>
        </w:tc>
        <w:tc>
          <w:tcPr>
            <w:tcW w:w="2020" w:type="dxa"/>
            <w:gridSpan w:val="3"/>
            <w:tcBorders>
              <w:top w:val="single" w:sz="4" w:space="0" w:color="auto"/>
              <w:left w:val="nil"/>
              <w:bottom w:val="single" w:sz="4" w:space="0" w:color="auto"/>
              <w:right w:val="single" w:sz="8" w:space="0" w:color="000000"/>
            </w:tcBorders>
            <w:shd w:val="clear" w:color="auto" w:fill="EEECE1"/>
            <w:noWrap/>
            <w:vAlign w:val="center"/>
            <w:hideMark/>
          </w:tcPr>
          <w:p w14:paraId="51058FD0" w14:textId="77777777" w:rsidR="0066377C" w:rsidRPr="0066377C" w:rsidRDefault="0066377C" w:rsidP="0066377C">
            <w:pPr>
              <w:spacing w:before="40" w:after="40"/>
              <w:rPr>
                <w:rFonts w:cs="Arial"/>
                <w:b/>
                <w:sz w:val="20"/>
                <w:szCs w:val="20"/>
              </w:rPr>
            </w:pPr>
            <w:r w:rsidRPr="0066377C">
              <w:rPr>
                <w:rFonts w:cs="Arial"/>
                <w:b/>
                <w:sz w:val="20"/>
                <w:szCs w:val="20"/>
              </w:rPr>
              <w:t>Zebrana</w:t>
            </w:r>
          </w:p>
        </w:tc>
        <w:tc>
          <w:tcPr>
            <w:tcW w:w="2020" w:type="dxa"/>
            <w:gridSpan w:val="3"/>
            <w:tcBorders>
              <w:top w:val="single" w:sz="4" w:space="0" w:color="auto"/>
              <w:left w:val="nil"/>
              <w:bottom w:val="single" w:sz="4" w:space="0" w:color="auto"/>
              <w:right w:val="single" w:sz="8" w:space="0" w:color="000000"/>
            </w:tcBorders>
            <w:shd w:val="clear" w:color="auto" w:fill="EEECE1"/>
            <w:noWrap/>
            <w:vAlign w:val="center"/>
            <w:hideMark/>
          </w:tcPr>
          <w:p w14:paraId="5D6AFF4B" w14:textId="77777777" w:rsidR="0066377C" w:rsidRPr="0066377C" w:rsidRDefault="0066377C" w:rsidP="0066377C">
            <w:pPr>
              <w:spacing w:before="40" w:after="40"/>
              <w:rPr>
                <w:rFonts w:cs="Arial"/>
                <w:b/>
                <w:sz w:val="20"/>
                <w:szCs w:val="20"/>
              </w:rPr>
            </w:pPr>
            <w:r w:rsidRPr="0066377C">
              <w:rPr>
                <w:rFonts w:cs="Arial"/>
                <w:b/>
                <w:sz w:val="20"/>
                <w:szCs w:val="20"/>
              </w:rPr>
              <w:t>Poddana recyklingowi oraz przygotowanych do ponownego użycia</w:t>
            </w:r>
          </w:p>
        </w:tc>
        <w:tc>
          <w:tcPr>
            <w:tcW w:w="2020" w:type="dxa"/>
            <w:gridSpan w:val="3"/>
            <w:tcBorders>
              <w:top w:val="single" w:sz="4" w:space="0" w:color="auto"/>
              <w:left w:val="nil"/>
              <w:bottom w:val="single" w:sz="4" w:space="0" w:color="auto"/>
              <w:right w:val="single" w:sz="8" w:space="0" w:color="000000"/>
            </w:tcBorders>
            <w:shd w:val="clear" w:color="auto" w:fill="EEECE1"/>
            <w:vAlign w:val="center"/>
          </w:tcPr>
          <w:p w14:paraId="6CD0CD30" w14:textId="77777777" w:rsidR="0066377C" w:rsidRPr="0066377C" w:rsidRDefault="0066377C" w:rsidP="0066377C">
            <w:pPr>
              <w:spacing w:before="40" w:after="40"/>
              <w:rPr>
                <w:rFonts w:cs="Arial"/>
                <w:b/>
                <w:sz w:val="20"/>
                <w:szCs w:val="20"/>
              </w:rPr>
            </w:pPr>
            <w:r w:rsidRPr="0066377C">
              <w:rPr>
                <w:rFonts w:cs="Arial"/>
                <w:b/>
                <w:sz w:val="20"/>
                <w:szCs w:val="20"/>
              </w:rPr>
              <w:t>Poddana odzyskowi</w:t>
            </w:r>
          </w:p>
        </w:tc>
        <w:tc>
          <w:tcPr>
            <w:tcW w:w="2021"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215CAEB0" w14:textId="77777777" w:rsidR="0066377C" w:rsidRPr="0066377C" w:rsidRDefault="0066377C" w:rsidP="0066377C">
            <w:pPr>
              <w:spacing w:before="40" w:after="40"/>
              <w:rPr>
                <w:rFonts w:cs="Arial"/>
                <w:b/>
                <w:sz w:val="20"/>
                <w:szCs w:val="20"/>
              </w:rPr>
            </w:pPr>
            <w:r w:rsidRPr="0066377C">
              <w:rPr>
                <w:rFonts w:cs="Arial"/>
                <w:b/>
                <w:sz w:val="20"/>
                <w:szCs w:val="20"/>
              </w:rPr>
              <w:t>Unieszkodliwiona</w:t>
            </w:r>
          </w:p>
        </w:tc>
      </w:tr>
      <w:tr w:rsidR="0066377C" w:rsidRPr="0066377C" w14:paraId="0D2CA875" w14:textId="77777777" w:rsidTr="00701724">
        <w:trPr>
          <w:jc w:val="center"/>
        </w:trPr>
        <w:tc>
          <w:tcPr>
            <w:tcW w:w="979" w:type="dxa"/>
            <w:vMerge/>
            <w:tcBorders>
              <w:top w:val="single" w:sz="4" w:space="0" w:color="auto"/>
              <w:left w:val="single" w:sz="4" w:space="0" w:color="auto"/>
              <w:bottom w:val="single" w:sz="4" w:space="0" w:color="auto"/>
              <w:right w:val="single" w:sz="8" w:space="0" w:color="auto"/>
            </w:tcBorders>
            <w:shd w:val="clear" w:color="auto" w:fill="EEECE1"/>
            <w:vAlign w:val="center"/>
            <w:hideMark/>
          </w:tcPr>
          <w:p w14:paraId="38CAD19B" w14:textId="77777777" w:rsidR="0066377C" w:rsidRPr="0066377C" w:rsidRDefault="0066377C" w:rsidP="0066377C">
            <w:pPr>
              <w:spacing w:before="40" w:after="40"/>
              <w:ind w:left="357" w:hanging="357"/>
              <w:rPr>
                <w:rFonts w:cs="Arial"/>
                <w:b/>
                <w:sz w:val="20"/>
                <w:szCs w:val="20"/>
              </w:rPr>
            </w:pPr>
          </w:p>
        </w:tc>
        <w:tc>
          <w:tcPr>
            <w:tcW w:w="673" w:type="dxa"/>
            <w:tcBorders>
              <w:top w:val="single" w:sz="4" w:space="0" w:color="auto"/>
              <w:left w:val="nil"/>
              <w:bottom w:val="single" w:sz="4" w:space="0" w:color="auto"/>
              <w:right w:val="single" w:sz="8" w:space="0" w:color="auto"/>
            </w:tcBorders>
            <w:shd w:val="clear" w:color="auto" w:fill="EEECE1"/>
            <w:noWrap/>
            <w:vAlign w:val="center"/>
            <w:hideMark/>
          </w:tcPr>
          <w:p w14:paraId="57D805A4"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2020</w:t>
            </w:r>
          </w:p>
        </w:tc>
        <w:tc>
          <w:tcPr>
            <w:tcW w:w="673" w:type="dxa"/>
            <w:tcBorders>
              <w:top w:val="single" w:sz="4" w:space="0" w:color="auto"/>
              <w:left w:val="nil"/>
              <w:bottom w:val="single" w:sz="4" w:space="0" w:color="auto"/>
              <w:right w:val="single" w:sz="8" w:space="0" w:color="auto"/>
            </w:tcBorders>
            <w:shd w:val="clear" w:color="auto" w:fill="EEECE1"/>
            <w:noWrap/>
            <w:vAlign w:val="center"/>
            <w:hideMark/>
          </w:tcPr>
          <w:p w14:paraId="155D58B8"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2021</w:t>
            </w:r>
          </w:p>
        </w:tc>
        <w:tc>
          <w:tcPr>
            <w:tcW w:w="674" w:type="dxa"/>
            <w:tcBorders>
              <w:top w:val="single" w:sz="4" w:space="0" w:color="auto"/>
              <w:left w:val="nil"/>
              <w:bottom w:val="single" w:sz="4" w:space="0" w:color="auto"/>
              <w:right w:val="single" w:sz="8" w:space="0" w:color="auto"/>
            </w:tcBorders>
            <w:shd w:val="clear" w:color="auto" w:fill="EEECE1"/>
            <w:noWrap/>
            <w:vAlign w:val="center"/>
            <w:hideMark/>
          </w:tcPr>
          <w:p w14:paraId="39215326"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2022</w:t>
            </w:r>
          </w:p>
        </w:tc>
        <w:tc>
          <w:tcPr>
            <w:tcW w:w="673" w:type="dxa"/>
            <w:tcBorders>
              <w:top w:val="single" w:sz="4" w:space="0" w:color="auto"/>
              <w:left w:val="nil"/>
              <w:bottom w:val="single" w:sz="4" w:space="0" w:color="auto"/>
              <w:right w:val="single" w:sz="8" w:space="0" w:color="auto"/>
            </w:tcBorders>
            <w:shd w:val="clear" w:color="auto" w:fill="EEECE1"/>
            <w:noWrap/>
            <w:vAlign w:val="center"/>
            <w:hideMark/>
          </w:tcPr>
          <w:p w14:paraId="4E7FBD82"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2020</w:t>
            </w:r>
          </w:p>
        </w:tc>
        <w:tc>
          <w:tcPr>
            <w:tcW w:w="674" w:type="dxa"/>
            <w:tcBorders>
              <w:top w:val="single" w:sz="4" w:space="0" w:color="auto"/>
              <w:left w:val="nil"/>
              <w:bottom w:val="single" w:sz="4" w:space="0" w:color="auto"/>
              <w:right w:val="single" w:sz="8" w:space="0" w:color="auto"/>
            </w:tcBorders>
            <w:shd w:val="clear" w:color="auto" w:fill="EEECE1"/>
            <w:vAlign w:val="center"/>
          </w:tcPr>
          <w:p w14:paraId="159602DD"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2021</w:t>
            </w:r>
          </w:p>
        </w:tc>
        <w:tc>
          <w:tcPr>
            <w:tcW w:w="673" w:type="dxa"/>
            <w:tcBorders>
              <w:top w:val="single" w:sz="4" w:space="0" w:color="auto"/>
              <w:left w:val="nil"/>
              <w:bottom w:val="single" w:sz="4" w:space="0" w:color="auto"/>
              <w:right w:val="single" w:sz="8" w:space="0" w:color="auto"/>
            </w:tcBorders>
            <w:shd w:val="clear" w:color="auto" w:fill="EEECE1"/>
            <w:noWrap/>
            <w:vAlign w:val="center"/>
            <w:hideMark/>
          </w:tcPr>
          <w:p w14:paraId="36F89B92"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2022</w:t>
            </w:r>
          </w:p>
        </w:tc>
        <w:tc>
          <w:tcPr>
            <w:tcW w:w="673" w:type="dxa"/>
            <w:tcBorders>
              <w:top w:val="single" w:sz="4" w:space="0" w:color="auto"/>
              <w:left w:val="nil"/>
              <w:bottom w:val="single" w:sz="4" w:space="0" w:color="auto"/>
              <w:right w:val="single" w:sz="8" w:space="0" w:color="auto"/>
            </w:tcBorders>
            <w:shd w:val="clear" w:color="auto" w:fill="EEECE1"/>
            <w:vAlign w:val="center"/>
          </w:tcPr>
          <w:p w14:paraId="7A750E38"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2020</w:t>
            </w:r>
          </w:p>
        </w:tc>
        <w:tc>
          <w:tcPr>
            <w:tcW w:w="674" w:type="dxa"/>
            <w:tcBorders>
              <w:top w:val="single" w:sz="4" w:space="0" w:color="auto"/>
              <w:left w:val="nil"/>
              <w:bottom w:val="single" w:sz="4" w:space="0" w:color="auto"/>
              <w:right w:val="single" w:sz="8" w:space="0" w:color="auto"/>
            </w:tcBorders>
            <w:shd w:val="clear" w:color="auto" w:fill="EEECE1"/>
            <w:noWrap/>
            <w:vAlign w:val="center"/>
            <w:hideMark/>
          </w:tcPr>
          <w:p w14:paraId="77AF86E8"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2021</w:t>
            </w:r>
          </w:p>
        </w:tc>
        <w:tc>
          <w:tcPr>
            <w:tcW w:w="673" w:type="dxa"/>
            <w:tcBorders>
              <w:top w:val="single" w:sz="4" w:space="0" w:color="auto"/>
              <w:left w:val="nil"/>
              <w:bottom w:val="single" w:sz="4" w:space="0" w:color="auto"/>
              <w:right w:val="single" w:sz="8" w:space="0" w:color="auto"/>
            </w:tcBorders>
            <w:shd w:val="clear" w:color="auto" w:fill="EEECE1"/>
            <w:vAlign w:val="center"/>
          </w:tcPr>
          <w:p w14:paraId="23D76932"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2022</w:t>
            </w:r>
          </w:p>
        </w:tc>
        <w:tc>
          <w:tcPr>
            <w:tcW w:w="674" w:type="dxa"/>
            <w:tcBorders>
              <w:top w:val="single" w:sz="4" w:space="0" w:color="auto"/>
              <w:left w:val="single" w:sz="4" w:space="0" w:color="auto"/>
              <w:bottom w:val="single" w:sz="4" w:space="0" w:color="auto"/>
              <w:right w:val="single" w:sz="4" w:space="0" w:color="auto"/>
            </w:tcBorders>
            <w:shd w:val="clear" w:color="auto" w:fill="EEECE1"/>
            <w:vAlign w:val="center"/>
          </w:tcPr>
          <w:p w14:paraId="19EB60D5"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2020</w:t>
            </w:r>
          </w:p>
        </w:tc>
        <w:tc>
          <w:tcPr>
            <w:tcW w:w="673" w:type="dxa"/>
            <w:tcBorders>
              <w:top w:val="single" w:sz="4" w:space="0" w:color="auto"/>
              <w:left w:val="single" w:sz="4" w:space="0" w:color="auto"/>
              <w:bottom w:val="single" w:sz="4" w:space="0" w:color="auto"/>
              <w:right w:val="single" w:sz="4" w:space="0" w:color="auto"/>
            </w:tcBorders>
            <w:shd w:val="clear" w:color="auto" w:fill="EEECE1"/>
            <w:vAlign w:val="center"/>
          </w:tcPr>
          <w:p w14:paraId="75EE91A9"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2021</w:t>
            </w:r>
          </w:p>
        </w:tc>
        <w:tc>
          <w:tcPr>
            <w:tcW w:w="674" w:type="dxa"/>
            <w:tcBorders>
              <w:top w:val="single" w:sz="4" w:space="0" w:color="auto"/>
              <w:left w:val="single" w:sz="4" w:space="0" w:color="auto"/>
              <w:bottom w:val="single" w:sz="4" w:space="0" w:color="auto"/>
              <w:right w:val="single" w:sz="4" w:space="0" w:color="auto"/>
            </w:tcBorders>
            <w:shd w:val="clear" w:color="auto" w:fill="EEECE1"/>
            <w:vAlign w:val="center"/>
          </w:tcPr>
          <w:p w14:paraId="5C56E8C5" w14:textId="77777777" w:rsidR="0066377C" w:rsidRPr="0066377C" w:rsidRDefault="0066377C" w:rsidP="0066377C">
            <w:pPr>
              <w:spacing w:before="40" w:after="40"/>
              <w:ind w:left="357" w:hanging="357"/>
              <w:rPr>
                <w:rFonts w:cs="Arial"/>
                <w:b/>
                <w:sz w:val="20"/>
                <w:szCs w:val="20"/>
              </w:rPr>
            </w:pPr>
            <w:r w:rsidRPr="0066377C">
              <w:rPr>
                <w:rFonts w:cs="Arial"/>
                <w:b/>
                <w:sz w:val="20"/>
                <w:szCs w:val="20"/>
              </w:rPr>
              <w:t>2022</w:t>
            </w:r>
          </w:p>
        </w:tc>
      </w:tr>
      <w:tr w:rsidR="0066377C" w:rsidRPr="0066377C" w14:paraId="217A65FB" w14:textId="77777777" w:rsidTr="00701724">
        <w:trPr>
          <w:trHeight w:hRule="exact" w:val="460"/>
          <w:jc w:val="center"/>
        </w:trPr>
        <w:tc>
          <w:tcPr>
            <w:tcW w:w="97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54750A5" w14:textId="77777777" w:rsidR="0066377C" w:rsidRPr="0066377C" w:rsidRDefault="0066377C" w:rsidP="0066377C">
            <w:pPr>
              <w:spacing w:before="40" w:after="80"/>
              <w:ind w:left="357" w:hanging="357"/>
              <w:rPr>
                <w:rFonts w:cs="Arial"/>
                <w:sz w:val="20"/>
                <w:szCs w:val="20"/>
              </w:rPr>
            </w:pPr>
            <w:bookmarkStart w:id="83" w:name="_Hlk73046426"/>
            <w:r w:rsidRPr="0066377C">
              <w:rPr>
                <w:rFonts w:cs="Arial"/>
                <w:sz w:val="20"/>
                <w:szCs w:val="20"/>
              </w:rPr>
              <w:t>16 01 03</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14:paraId="1BED9000" w14:textId="77777777" w:rsidR="0066377C" w:rsidRPr="0066377C" w:rsidRDefault="0066377C" w:rsidP="0066377C">
            <w:pPr>
              <w:spacing w:before="40" w:after="80"/>
              <w:ind w:left="357" w:hanging="357"/>
              <w:rPr>
                <w:rFonts w:cs="Arial"/>
                <w:sz w:val="20"/>
                <w:szCs w:val="20"/>
              </w:rPr>
            </w:pPr>
            <w:r w:rsidRPr="0066377C">
              <w:rPr>
                <w:rFonts w:cs="Arial"/>
                <w:sz w:val="20"/>
                <w:szCs w:val="20"/>
              </w:rPr>
              <w:t>22,31</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14:paraId="03BA2379" w14:textId="77777777" w:rsidR="0066377C" w:rsidRPr="0066377C" w:rsidRDefault="0066377C" w:rsidP="0066377C">
            <w:pPr>
              <w:spacing w:before="40" w:after="80"/>
              <w:ind w:left="357" w:hanging="357"/>
              <w:rPr>
                <w:rFonts w:cs="Arial"/>
                <w:sz w:val="20"/>
                <w:szCs w:val="20"/>
              </w:rPr>
            </w:pPr>
            <w:r w:rsidRPr="0066377C">
              <w:rPr>
                <w:rFonts w:cs="Arial"/>
                <w:sz w:val="20"/>
                <w:szCs w:val="20"/>
              </w:rPr>
              <w:t>26,38</w:t>
            </w:r>
          </w:p>
        </w:tc>
        <w:tc>
          <w:tcPr>
            <w:tcW w:w="674" w:type="dxa"/>
            <w:tcBorders>
              <w:top w:val="single" w:sz="4" w:space="0" w:color="auto"/>
              <w:left w:val="nil"/>
              <w:bottom w:val="single" w:sz="4" w:space="0" w:color="auto"/>
              <w:right w:val="single" w:sz="8" w:space="0" w:color="auto"/>
            </w:tcBorders>
            <w:shd w:val="clear" w:color="auto" w:fill="auto"/>
            <w:noWrap/>
            <w:vAlign w:val="center"/>
            <w:hideMark/>
          </w:tcPr>
          <w:p w14:paraId="16EF99C6" w14:textId="77777777" w:rsidR="0066377C" w:rsidRPr="0066377C" w:rsidRDefault="0066377C" w:rsidP="0066377C">
            <w:pPr>
              <w:spacing w:before="40" w:after="80"/>
              <w:ind w:left="357" w:hanging="357"/>
              <w:rPr>
                <w:rFonts w:cs="Arial"/>
                <w:sz w:val="20"/>
                <w:szCs w:val="20"/>
              </w:rPr>
            </w:pPr>
            <w:r w:rsidRPr="0066377C">
              <w:rPr>
                <w:rFonts w:cs="Arial"/>
                <w:sz w:val="20"/>
                <w:szCs w:val="20"/>
              </w:rPr>
              <w:t>29,32</w:t>
            </w:r>
          </w:p>
        </w:tc>
        <w:tc>
          <w:tcPr>
            <w:tcW w:w="673" w:type="dxa"/>
            <w:tcBorders>
              <w:top w:val="single" w:sz="4" w:space="0" w:color="auto"/>
              <w:left w:val="nil"/>
              <w:bottom w:val="single" w:sz="4" w:space="0" w:color="auto"/>
              <w:right w:val="single" w:sz="8" w:space="0" w:color="auto"/>
            </w:tcBorders>
            <w:shd w:val="clear" w:color="auto" w:fill="auto"/>
            <w:noWrap/>
            <w:vAlign w:val="center"/>
          </w:tcPr>
          <w:p w14:paraId="00EAF8FB" w14:textId="77777777" w:rsidR="0066377C" w:rsidRPr="0066377C" w:rsidRDefault="0066377C" w:rsidP="0066377C">
            <w:pPr>
              <w:spacing w:before="40" w:after="80"/>
              <w:ind w:left="357" w:hanging="357"/>
              <w:rPr>
                <w:rFonts w:cs="Arial"/>
                <w:sz w:val="20"/>
                <w:szCs w:val="20"/>
              </w:rPr>
            </w:pPr>
            <w:r w:rsidRPr="0066377C">
              <w:rPr>
                <w:rFonts w:cs="Arial"/>
                <w:sz w:val="20"/>
                <w:szCs w:val="20"/>
              </w:rPr>
              <w:t>13,92</w:t>
            </w:r>
          </w:p>
        </w:tc>
        <w:tc>
          <w:tcPr>
            <w:tcW w:w="674" w:type="dxa"/>
            <w:tcBorders>
              <w:top w:val="single" w:sz="4" w:space="0" w:color="auto"/>
              <w:left w:val="nil"/>
              <w:bottom w:val="single" w:sz="4" w:space="0" w:color="auto"/>
              <w:right w:val="single" w:sz="8" w:space="0" w:color="auto"/>
            </w:tcBorders>
            <w:shd w:val="clear" w:color="auto" w:fill="auto"/>
            <w:vAlign w:val="center"/>
          </w:tcPr>
          <w:p w14:paraId="515E6390" w14:textId="77777777" w:rsidR="0066377C" w:rsidRPr="0066377C" w:rsidRDefault="0066377C" w:rsidP="0066377C">
            <w:pPr>
              <w:spacing w:before="40" w:after="80"/>
              <w:ind w:left="357" w:hanging="357"/>
              <w:rPr>
                <w:rFonts w:cs="Arial"/>
                <w:sz w:val="20"/>
                <w:szCs w:val="20"/>
              </w:rPr>
            </w:pPr>
            <w:r w:rsidRPr="0066377C">
              <w:rPr>
                <w:rFonts w:cs="Arial"/>
                <w:sz w:val="20"/>
                <w:szCs w:val="20"/>
              </w:rPr>
              <w:t>14,25</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14:paraId="2D1E75DD" w14:textId="77777777" w:rsidR="0066377C" w:rsidRPr="0066377C" w:rsidRDefault="0066377C" w:rsidP="0066377C">
            <w:pPr>
              <w:spacing w:before="40" w:after="80"/>
              <w:ind w:left="357" w:hanging="357"/>
              <w:rPr>
                <w:rFonts w:cs="Arial"/>
                <w:sz w:val="20"/>
                <w:szCs w:val="20"/>
              </w:rPr>
            </w:pPr>
            <w:r w:rsidRPr="0066377C">
              <w:rPr>
                <w:rFonts w:cs="Arial"/>
                <w:sz w:val="20"/>
                <w:szCs w:val="20"/>
              </w:rPr>
              <w:t>14,81</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14:paraId="049C6978" w14:textId="77777777" w:rsidR="0066377C" w:rsidRPr="0066377C" w:rsidRDefault="0066377C" w:rsidP="0066377C">
            <w:pPr>
              <w:spacing w:before="40" w:after="80"/>
              <w:ind w:left="357" w:hanging="357"/>
              <w:rPr>
                <w:rFonts w:cs="Arial"/>
                <w:sz w:val="20"/>
                <w:szCs w:val="20"/>
              </w:rPr>
            </w:pPr>
            <w:r w:rsidRPr="0066377C">
              <w:rPr>
                <w:rFonts w:cs="Arial"/>
                <w:sz w:val="20"/>
                <w:szCs w:val="20"/>
              </w:rPr>
              <w:t>15,03</w:t>
            </w:r>
          </w:p>
        </w:tc>
        <w:tc>
          <w:tcPr>
            <w:tcW w:w="674" w:type="dxa"/>
            <w:tcBorders>
              <w:top w:val="single" w:sz="4" w:space="0" w:color="auto"/>
              <w:left w:val="nil"/>
              <w:bottom w:val="single" w:sz="4" w:space="0" w:color="auto"/>
              <w:right w:val="single" w:sz="8" w:space="0" w:color="auto"/>
            </w:tcBorders>
            <w:shd w:val="clear" w:color="auto" w:fill="auto"/>
            <w:vAlign w:val="center"/>
          </w:tcPr>
          <w:p w14:paraId="7F86CD53" w14:textId="77777777" w:rsidR="0066377C" w:rsidRPr="0066377C" w:rsidRDefault="0066377C" w:rsidP="0066377C">
            <w:pPr>
              <w:spacing w:before="40" w:after="80"/>
              <w:ind w:left="357" w:hanging="357"/>
              <w:rPr>
                <w:rFonts w:cs="Arial"/>
                <w:sz w:val="20"/>
                <w:szCs w:val="20"/>
              </w:rPr>
            </w:pPr>
            <w:r w:rsidRPr="0066377C">
              <w:rPr>
                <w:rFonts w:cs="Arial"/>
                <w:sz w:val="20"/>
                <w:szCs w:val="20"/>
              </w:rPr>
              <w:t>15,32</w:t>
            </w:r>
          </w:p>
        </w:tc>
        <w:tc>
          <w:tcPr>
            <w:tcW w:w="673" w:type="dxa"/>
            <w:tcBorders>
              <w:top w:val="single" w:sz="4" w:space="0" w:color="auto"/>
              <w:left w:val="nil"/>
              <w:bottom w:val="single" w:sz="4" w:space="0" w:color="auto"/>
              <w:right w:val="single" w:sz="8" w:space="0" w:color="auto"/>
            </w:tcBorders>
            <w:shd w:val="clear" w:color="auto" w:fill="auto"/>
            <w:vAlign w:val="center"/>
          </w:tcPr>
          <w:p w14:paraId="717FD3D9" w14:textId="77777777" w:rsidR="0066377C" w:rsidRPr="0066377C" w:rsidRDefault="0066377C" w:rsidP="0066377C">
            <w:pPr>
              <w:spacing w:before="40" w:after="80"/>
              <w:ind w:left="357" w:hanging="357"/>
              <w:rPr>
                <w:rFonts w:cs="Arial"/>
                <w:sz w:val="20"/>
                <w:szCs w:val="20"/>
              </w:rPr>
            </w:pPr>
            <w:r w:rsidRPr="0066377C">
              <w:rPr>
                <w:rFonts w:cs="Arial"/>
                <w:sz w:val="20"/>
                <w:szCs w:val="20"/>
              </w:rPr>
              <w:t>18,28</w:t>
            </w:r>
          </w:p>
        </w:tc>
        <w:tc>
          <w:tcPr>
            <w:tcW w:w="674" w:type="dxa"/>
            <w:tcBorders>
              <w:top w:val="single" w:sz="4" w:space="0" w:color="auto"/>
              <w:left w:val="single" w:sz="4" w:space="0" w:color="auto"/>
              <w:bottom w:val="single" w:sz="4" w:space="0" w:color="auto"/>
              <w:right w:val="single" w:sz="4" w:space="0" w:color="auto"/>
            </w:tcBorders>
            <w:vAlign w:val="center"/>
          </w:tcPr>
          <w:p w14:paraId="4FEF1ED9" w14:textId="77777777" w:rsidR="0066377C" w:rsidRPr="0066377C" w:rsidRDefault="0066377C" w:rsidP="0066377C">
            <w:pPr>
              <w:spacing w:before="40" w:after="80"/>
              <w:ind w:left="357" w:hanging="357"/>
              <w:rPr>
                <w:rFonts w:cs="Arial"/>
                <w:sz w:val="20"/>
                <w:szCs w:val="20"/>
              </w:rPr>
            </w:pPr>
            <w:r w:rsidRPr="0066377C">
              <w:rPr>
                <w:rFonts w:cs="Arial"/>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14:paraId="237F3DC8" w14:textId="77777777" w:rsidR="0066377C" w:rsidRPr="0066377C" w:rsidRDefault="0066377C" w:rsidP="0066377C">
            <w:pPr>
              <w:spacing w:before="40" w:after="80"/>
              <w:ind w:left="357" w:hanging="357"/>
              <w:rPr>
                <w:rFonts w:cs="Arial"/>
                <w:sz w:val="20"/>
                <w:szCs w:val="20"/>
              </w:rPr>
            </w:pPr>
            <w:r w:rsidRPr="0066377C">
              <w:rPr>
                <w:rFonts w:cs="Arial"/>
                <w:sz w:val="20"/>
                <w:szCs w:val="20"/>
              </w:rPr>
              <w:t>0</w:t>
            </w:r>
          </w:p>
        </w:tc>
        <w:tc>
          <w:tcPr>
            <w:tcW w:w="674" w:type="dxa"/>
            <w:tcBorders>
              <w:top w:val="single" w:sz="4" w:space="0" w:color="auto"/>
              <w:left w:val="single" w:sz="4" w:space="0" w:color="auto"/>
              <w:bottom w:val="single" w:sz="4" w:space="0" w:color="auto"/>
              <w:right w:val="single" w:sz="4" w:space="0" w:color="auto"/>
            </w:tcBorders>
            <w:vAlign w:val="center"/>
          </w:tcPr>
          <w:p w14:paraId="6371D80D" w14:textId="77777777" w:rsidR="0066377C" w:rsidRPr="0066377C" w:rsidRDefault="0066377C" w:rsidP="0066377C">
            <w:pPr>
              <w:spacing w:before="40" w:after="80"/>
              <w:ind w:left="357" w:hanging="357"/>
              <w:rPr>
                <w:rFonts w:cs="Arial"/>
                <w:sz w:val="20"/>
                <w:szCs w:val="20"/>
              </w:rPr>
            </w:pPr>
            <w:r w:rsidRPr="0066377C">
              <w:rPr>
                <w:rFonts w:cs="Arial"/>
                <w:sz w:val="20"/>
                <w:szCs w:val="20"/>
              </w:rPr>
              <w:t>0</w:t>
            </w:r>
          </w:p>
        </w:tc>
      </w:tr>
    </w:tbl>
    <w:bookmarkEnd w:id="83"/>
    <w:p w14:paraId="6473F8DA" w14:textId="77777777" w:rsidR="003D0B43" w:rsidRDefault="0066377C" w:rsidP="003D0B43">
      <w:pPr>
        <w:spacing w:after="240"/>
        <w:ind w:left="357" w:hanging="357"/>
        <w:rPr>
          <w:rFonts w:cs="Arial"/>
          <w:i/>
          <w:sz w:val="18"/>
          <w:szCs w:val="18"/>
        </w:rPr>
      </w:pPr>
      <w:r w:rsidRPr="0066377C">
        <w:rPr>
          <w:rFonts w:cs="Arial"/>
          <w:i/>
          <w:sz w:val="18"/>
          <w:szCs w:val="18"/>
        </w:rPr>
        <w:t>Źródło: BDO</w:t>
      </w:r>
      <w:bookmarkStart w:id="84" w:name="_Toc499340711"/>
    </w:p>
    <w:p w14:paraId="04C4CCED" w14:textId="06238EFF" w:rsidR="0066377C" w:rsidRPr="0066377C" w:rsidRDefault="0066377C" w:rsidP="003D0B43">
      <w:pPr>
        <w:spacing w:after="240"/>
        <w:ind w:left="357" w:hanging="357"/>
        <w:rPr>
          <w:rFonts w:cs="Arial"/>
          <w:b/>
          <w:bCs/>
        </w:rPr>
      </w:pPr>
      <w:bookmarkStart w:id="85" w:name="_Toc152933044"/>
      <w:r w:rsidRPr="0066377C">
        <w:rPr>
          <w:rFonts w:cs="Arial"/>
          <w:b/>
          <w:bCs/>
        </w:rPr>
        <w:t xml:space="preserve">Tabela </w:t>
      </w:r>
      <w:r w:rsidRPr="0066377C">
        <w:rPr>
          <w:rFonts w:cs="Arial"/>
          <w:b/>
          <w:bCs/>
        </w:rPr>
        <w:fldChar w:fldCharType="begin"/>
      </w:r>
      <w:r w:rsidRPr="0066377C">
        <w:rPr>
          <w:rFonts w:cs="Arial"/>
          <w:b/>
          <w:bCs/>
        </w:rPr>
        <w:instrText xml:space="preserve"> SEQ Tabela \* ARABIC </w:instrText>
      </w:r>
      <w:r w:rsidRPr="0066377C">
        <w:rPr>
          <w:rFonts w:cs="Arial"/>
          <w:b/>
          <w:bCs/>
        </w:rPr>
        <w:fldChar w:fldCharType="separate"/>
      </w:r>
      <w:r w:rsidR="005A4588">
        <w:rPr>
          <w:rFonts w:cs="Arial"/>
          <w:b/>
          <w:bCs/>
          <w:noProof/>
        </w:rPr>
        <w:t>20</w:t>
      </w:r>
      <w:r w:rsidRPr="0066377C">
        <w:rPr>
          <w:rFonts w:cs="Arial"/>
          <w:b/>
          <w:bCs/>
        </w:rPr>
        <w:fldChar w:fldCharType="end"/>
      </w:r>
      <w:r w:rsidRPr="0066377C">
        <w:rPr>
          <w:rFonts w:cs="Arial"/>
          <w:b/>
          <w:bCs/>
        </w:rPr>
        <w:t>. Instalacje do przetwarzania zużytych opon na terenie województwa.</w:t>
      </w:r>
      <w:bookmarkEnd w:id="85"/>
    </w:p>
    <w:p w14:paraId="60390859" w14:textId="77777777" w:rsidR="0066377C" w:rsidRPr="0066377C" w:rsidRDefault="0066377C" w:rsidP="003D0B43">
      <w:pPr>
        <w:spacing w:after="240" w:line="276" w:lineRule="auto"/>
        <w:ind w:left="357" w:hanging="357"/>
        <w:rPr>
          <w:rFonts w:cs="Arial"/>
          <w:b/>
          <w:bCs/>
        </w:rPr>
      </w:pPr>
      <w:r w:rsidRPr="0066377C">
        <w:rPr>
          <w:rFonts w:cs="Arial"/>
          <w:bCs/>
          <w:szCs w:val="20"/>
        </w:rPr>
        <w:t>Informacje na temat ww. instalacji zostały zawarte w tabeli nr 31.</w:t>
      </w:r>
    </w:p>
    <w:bookmarkEnd w:id="84"/>
    <w:p w14:paraId="20A967ED" w14:textId="7B27FC3B" w:rsidR="006D7DDA" w:rsidRPr="001B3B55" w:rsidRDefault="006D7DDA" w:rsidP="003D0B43">
      <w:pPr>
        <w:pStyle w:val="Nagwek4"/>
        <w:spacing w:after="240" w:line="340" w:lineRule="exact"/>
        <w:ind w:left="357" w:hanging="357"/>
        <w:rPr>
          <w:rFonts w:cs="Arial"/>
          <w:b/>
          <w:i w:val="0"/>
          <w:color w:val="000000" w:themeColor="text1"/>
        </w:rPr>
      </w:pPr>
      <w:r w:rsidRPr="001B3B55">
        <w:rPr>
          <w:rFonts w:cs="Arial"/>
          <w:b/>
          <w:i w:val="0"/>
          <w:color w:val="000000" w:themeColor="text1"/>
        </w:rPr>
        <w:t>3.1.</w:t>
      </w:r>
      <w:r w:rsidR="00B55D99" w:rsidRPr="001B3B55">
        <w:rPr>
          <w:rFonts w:cs="Arial"/>
          <w:b/>
          <w:i w:val="0"/>
          <w:color w:val="000000" w:themeColor="text1"/>
        </w:rPr>
        <w:t>6.4.</w:t>
      </w:r>
      <w:r w:rsidRPr="001B3B55">
        <w:rPr>
          <w:rFonts w:cs="Arial"/>
          <w:b/>
          <w:i w:val="0"/>
          <w:color w:val="000000" w:themeColor="text1"/>
        </w:rPr>
        <w:t xml:space="preserve"> Pojazdy wycofane z eksploatacji</w:t>
      </w:r>
      <w:r w:rsidR="003D0B43">
        <w:rPr>
          <w:rFonts w:cs="Arial"/>
          <w:b/>
          <w:i w:val="0"/>
          <w:color w:val="000000" w:themeColor="text1"/>
        </w:rPr>
        <w:t>.</w:t>
      </w:r>
    </w:p>
    <w:p w14:paraId="5BA11B13" w14:textId="77777777" w:rsidR="0066377C" w:rsidRPr="0066377C" w:rsidRDefault="0066377C" w:rsidP="0066377C">
      <w:pPr>
        <w:spacing w:line="276" w:lineRule="auto"/>
        <w:ind w:firstLine="357"/>
        <w:jc w:val="both"/>
        <w:rPr>
          <w:rFonts w:eastAsia="Calibri" w:cs="Arial"/>
          <w:lang w:eastAsia="en-US"/>
        </w:rPr>
      </w:pPr>
      <w:r w:rsidRPr="001B3B55">
        <w:rPr>
          <w:rFonts w:eastAsia="Calibri" w:cs="Arial"/>
          <w:color w:val="000000" w:themeColor="text1"/>
          <w:lang w:eastAsia="en-US"/>
        </w:rPr>
        <w:t xml:space="preserve">Wytwórców </w:t>
      </w:r>
      <w:r w:rsidRPr="0066377C">
        <w:rPr>
          <w:rFonts w:eastAsia="Calibri" w:cs="Arial"/>
          <w:lang w:eastAsia="en-US"/>
        </w:rPr>
        <w:t>odpadów w postaci pojazdów wycofanych z eksploatacji, nie dotyczy, obowiązek prowadzenia ewidencji odpadów, jeżeli pojazdy te zostały przekazane do przedsiębiorcy prowadzącego stację demontażu lub przedsiębiorcy prowadzącego punkt zbierania pojazdów</w:t>
      </w:r>
    </w:p>
    <w:p w14:paraId="4E9886B0" w14:textId="77777777" w:rsidR="0066377C" w:rsidRPr="0066377C" w:rsidRDefault="0066377C" w:rsidP="0066377C">
      <w:pPr>
        <w:spacing w:line="276" w:lineRule="auto"/>
        <w:ind w:firstLine="357"/>
        <w:jc w:val="both"/>
        <w:rPr>
          <w:rFonts w:eastAsia="Calibri" w:cs="Arial"/>
          <w:lang w:eastAsia="en-US"/>
        </w:rPr>
      </w:pPr>
    </w:p>
    <w:p w14:paraId="4C73DF29" w14:textId="77777777" w:rsidR="0066377C" w:rsidRPr="0066377C" w:rsidRDefault="0066377C" w:rsidP="0066377C">
      <w:pPr>
        <w:spacing w:line="276" w:lineRule="auto"/>
        <w:jc w:val="both"/>
        <w:rPr>
          <w:rFonts w:eastAsia="Calibri" w:cs="Arial"/>
          <w:lang w:eastAsia="en-US"/>
        </w:rPr>
      </w:pPr>
      <w:r w:rsidRPr="0066377C">
        <w:rPr>
          <w:rFonts w:eastAsia="Calibri" w:cs="Arial"/>
          <w:lang w:eastAsia="en-US"/>
        </w:rPr>
        <w:t>Posiadacz pojazdu po zakończeniu jego eksploatacji zobowiązany jest oddać go przedsiębiorcy prowadzącemu stację demontażu lub przedsiębiorcy prowadzącemu punkt zbierania pojazdów.</w:t>
      </w:r>
    </w:p>
    <w:p w14:paraId="1444FDD7" w14:textId="77777777" w:rsidR="0066377C" w:rsidRPr="0066377C" w:rsidRDefault="0066377C" w:rsidP="0066377C">
      <w:pPr>
        <w:spacing w:line="276" w:lineRule="auto"/>
        <w:ind w:firstLine="357"/>
        <w:jc w:val="both"/>
        <w:rPr>
          <w:rFonts w:eastAsia="Calibri" w:cs="Arial"/>
          <w:lang w:eastAsia="en-US"/>
        </w:rPr>
      </w:pPr>
      <w:r w:rsidRPr="0066377C">
        <w:rPr>
          <w:rFonts w:eastAsia="Calibri" w:cs="Arial"/>
          <w:lang w:eastAsia="en-US"/>
        </w:rPr>
        <w:t>Przyjmujący nie pobiera opłaty od właściciela oddawanego pojazdu, jeśli pojazd jest: zarejestrowany na terytorium kraju, kompletny, nie zawiera innych odpadów, które nie pochodzą z danego pojazdu.</w:t>
      </w:r>
    </w:p>
    <w:p w14:paraId="4341332B" w14:textId="01C93866" w:rsidR="003D0B43" w:rsidRDefault="0066377C" w:rsidP="003D0B43">
      <w:pPr>
        <w:spacing w:after="240" w:line="276" w:lineRule="auto"/>
        <w:ind w:firstLine="357"/>
        <w:jc w:val="both"/>
        <w:rPr>
          <w:rFonts w:eastAsia="Calibri" w:cs="Arial"/>
          <w:lang w:eastAsia="en-US"/>
        </w:rPr>
      </w:pPr>
      <w:r w:rsidRPr="0066377C">
        <w:rPr>
          <w:rFonts w:eastAsia="Calibri" w:cs="Arial"/>
          <w:lang w:eastAsia="en-US"/>
        </w:rPr>
        <w:t xml:space="preserve">Wykaz stacji demontażu oraz punktów zbierania pojazdów są dostępne na stronach internetowych urzędu marszałkowskiego. </w:t>
      </w:r>
    </w:p>
    <w:p w14:paraId="1F855EB9" w14:textId="77777777" w:rsidR="003D0B43" w:rsidRDefault="003D0B43">
      <w:pPr>
        <w:rPr>
          <w:rFonts w:eastAsia="Calibri" w:cs="Arial"/>
          <w:lang w:eastAsia="en-US"/>
        </w:rPr>
      </w:pPr>
      <w:r>
        <w:rPr>
          <w:rFonts w:eastAsia="Calibri" w:cs="Arial"/>
          <w:lang w:eastAsia="en-US"/>
        </w:rPr>
        <w:br w:type="page"/>
      </w:r>
    </w:p>
    <w:p w14:paraId="3754D9BB" w14:textId="38FADF4D" w:rsidR="0066377C" w:rsidRDefault="0066377C" w:rsidP="0066377C">
      <w:pPr>
        <w:spacing w:line="276" w:lineRule="auto"/>
        <w:jc w:val="both"/>
        <w:rPr>
          <w:rFonts w:cs="Arial"/>
          <w:b/>
          <w:bCs/>
          <w:sz w:val="22"/>
          <w:szCs w:val="22"/>
        </w:rPr>
      </w:pPr>
      <w:bookmarkStart w:id="86" w:name="_Toc152933045"/>
      <w:r w:rsidRPr="0066377C">
        <w:rPr>
          <w:rFonts w:cs="Arial"/>
          <w:b/>
          <w:bCs/>
          <w:sz w:val="22"/>
          <w:szCs w:val="22"/>
        </w:rPr>
        <w:t xml:space="preserve">Tabela </w:t>
      </w:r>
      <w:r w:rsidRPr="0066377C">
        <w:rPr>
          <w:rFonts w:cs="Arial"/>
          <w:b/>
          <w:bCs/>
          <w:sz w:val="22"/>
          <w:szCs w:val="22"/>
        </w:rPr>
        <w:fldChar w:fldCharType="begin"/>
      </w:r>
      <w:r w:rsidRPr="0066377C">
        <w:rPr>
          <w:rFonts w:cs="Arial"/>
          <w:b/>
          <w:bCs/>
          <w:sz w:val="22"/>
          <w:szCs w:val="22"/>
        </w:rPr>
        <w:instrText xml:space="preserve"> SEQ Tabela \* ARABIC </w:instrText>
      </w:r>
      <w:r w:rsidRPr="0066377C">
        <w:rPr>
          <w:rFonts w:cs="Arial"/>
          <w:b/>
          <w:bCs/>
          <w:sz w:val="22"/>
          <w:szCs w:val="22"/>
        </w:rPr>
        <w:fldChar w:fldCharType="separate"/>
      </w:r>
      <w:r w:rsidR="005A4588">
        <w:rPr>
          <w:rFonts w:cs="Arial"/>
          <w:b/>
          <w:bCs/>
          <w:noProof/>
          <w:sz w:val="22"/>
          <w:szCs w:val="22"/>
        </w:rPr>
        <w:t>21</w:t>
      </w:r>
      <w:r w:rsidRPr="0066377C">
        <w:rPr>
          <w:rFonts w:cs="Arial"/>
          <w:b/>
          <w:bCs/>
          <w:sz w:val="22"/>
          <w:szCs w:val="22"/>
        </w:rPr>
        <w:fldChar w:fldCharType="end"/>
      </w:r>
      <w:r w:rsidRPr="0066377C">
        <w:rPr>
          <w:rFonts w:cs="Arial"/>
          <w:b/>
          <w:bCs/>
          <w:sz w:val="22"/>
          <w:szCs w:val="22"/>
        </w:rPr>
        <w:t xml:space="preserve"> Masa przyjętych, poddanych procesom recyklingu i odzysku oraz unieszkodliwionych pojazdów wycofanych z eksploatacji na terenie województwa </w:t>
      </w:r>
      <w:r w:rsidRPr="0066377C">
        <w:rPr>
          <w:rFonts w:cs="Arial"/>
          <w:b/>
          <w:bCs/>
          <w:sz w:val="22"/>
          <w:szCs w:val="22"/>
        </w:rPr>
        <w:br/>
        <w:t>w latach 2020-2022</w:t>
      </w:r>
      <w:bookmarkEnd w:id="86"/>
    </w:p>
    <w:p w14:paraId="59BFBFEF" w14:textId="77777777" w:rsidR="00A131C4" w:rsidRPr="0066377C" w:rsidRDefault="00A131C4" w:rsidP="0066377C">
      <w:pPr>
        <w:spacing w:line="276" w:lineRule="auto"/>
        <w:jc w:val="both"/>
        <w:rPr>
          <w:rFonts w:cs="Arial"/>
          <w:b/>
          <w:bCs/>
          <w:sz w:val="22"/>
          <w:szCs w:val="22"/>
        </w:rPr>
      </w:pPr>
    </w:p>
    <w:tbl>
      <w:tblPr>
        <w:tblW w:w="4921" w:type="pct"/>
        <w:jc w:val="center"/>
        <w:tblLayout w:type="fixed"/>
        <w:tblCellMar>
          <w:left w:w="70" w:type="dxa"/>
          <w:right w:w="70" w:type="dxa"/>
        </w:tblCellMar>
        <w:tblLook w:val="04A0" w:firstRow="1" w:lastRow="0" w:firstColumn="1" w:lastColumn="0" w:noHBand="0" w:noVBand="1"/>
        <w:tblCaption w:val="Masa przyjętych, poddanych procesom recyklingu i odzysku oraz unieszkodliwionych pojazdów wycofanych z eksploatacji na terenie województwa "/>
        <w:tblDescription w:val="Tabela awiera informacje o masie przyjętych, poddanych procesom recyklingu i odzysku oraz unieszkodliwionych pojazdów wycofanych z eksploatacji na terenie województwa w latach 2020-2022&#10;"/>
      </w:tblPr>
      <w:tblGrid>
        <w:gridCol w:w="1935"/>
        <w:gridCol w:w="995"/>
        <w:gridCol w:w="1161"/>
        <w:gridCol w:w="1031"/>
        <w:gridCol w:w="1332"/>
        <w:gridCol w:w="1329"/>
        <w:gridCol w:w="1134"/>
      </w:tblGrid>
      <w:tr w:rsidR="0066377C" w:rsidRPr="00A131C4" w14:paraId="6E6DEB92" w14:textId="77777777" w:rsidTr="00701724">
        <w:trPr>
          <w:trHeight w:val="327"/>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DE9D9"/>
            <w:noWrap/>
            <w:vAlign w:val="center"/>
            <w:hideMark/>
          </w:tcPr>
          <w:p w14:paraId="038708EC" w14:textId="77777777" w:rsidR="0066377C" w:rsidRPr="00A131C4" w:rsidRDefault="0066377C" w:rsidP="0066377C">
            <w:pPr>
              <w:ind w:left="357" w:hanging="357"/>
              <w:jc w:val="center"/>
              <w:rPr>
                <w:rFonts w:cs="Arial"/>
                <w:b/>
                <w:bCs/>
                <w:sz w:val="20"/>
                <w:szCs w:val="20"/>
              </w:rPr>
            </w:pPr>
            <w:bookmarkStart w:id="87" w:name="_Hlk73705663"/>
            <w:r w:rsidRPr="00A131C4">
              <w:rPr>
                <w:rFonts w:cs="Arial"/>
                <w:b/>
                <w:bCs/>
                <w:sz w:val="20"/>
                <w:szCs w:val="20"/>
              </w:rPr>
              <w:t xml:space="preserve">Masa </w:t>
            </w:r>
            <w:r w:rsidRPr="00A131C4">
              <w:rPr>
                <w:rFonts w:cs="Arial"/>
                <w:b/>
                <w:iCs/>
                <w:sz w:val="20"/>
                <w:szCs w:val="20"/>
              </w:rPr>
              <w:t>pojazdów wycofanych z eksploatacji</w:t>
            </w:r>
            <w:r w:rsidRPr="00A131C4">
              <w:rPr>
                <w:rFonts w:cs="Arial"/>
                <w:b/>
                <w:bCs/>
                <w:sz w:val="20"/>
                <w:szCs w:val="20"/>
              </w:rPr>
              <w:t xml:space="preserve"> [tys. Mg]</w:t>
            </w:r>
          </w:p>
        </w:tc>
      </w:tr>
      <w:tr w:rsidR="0066377C" w:rsidRPr="00A131C4" w14:paraId="22C860A1" w14:textId="77777777" w:rsidTr="003D0B43">
        <w:trPr>
          <w:trHeight w:val="344"/>
          <w:jc w:val="center"/>
        </w:trPr>
        <w:tc>
          <w:tcPr>
            <w:tcW w:w="1085" w:type="pct"/>
            <w:vMerge w:val="restart"/>
            <w:tcBorders>
              <w:top w:val="single" w:sz="4" w:space="0" w:color="auto"/>
              <w:left w:val="single" w:sz="4" w:space="0" w:color="auto"/>
              <w:bottom w:val="single" w:sz="4" w:space="0" w:color="auto"/>
              <w:right w:val="single" w:sz="8" w:space="0" w:color="auto"/>
            </w:tcBorders>
            <w:shd w:val="clear" w:color="auto" w:fill="EEECE1"/>
            <w:noWrap/>
            <w:vAlign w:val="center"/>
            <w:hideMark/>
          </w:tcPr>
          <w:p w14:paraId="09F335D4" w14:textId="77777777" w:rsidR="0066377C" w:rsidRPr="00A131C4" w:rsidRDefault="0066377C" w:rsidP="0066377C">
            <w:pPr>
              <w:ind w:left="357" w:hanging="357"/>
              <w:jc w:val="center"/>
              <w:rPr>
                <w:rFonts w:cs="Arial"/>
                <w:b/>
                <w:sz w:val="20"/>
                <w:szCs w:val="20"/>
              </w:rPr>
            </w:pPr>
            <w:r w:rsidRPr="00A131C4">
              <w:rPr>
                <w:rFonts w:cs="Arial"/>
                <w:b/>
                <w:sz w:val="20"/>
                <w:szCs w:val="20"/>
              </w:rPr>
              <w:t>Kod odpadu</w:t>
            </w:r>
          </w:p>
        </w:tc>
        <w:tc>
          <w:tcPr>
            <w:tcW w:w="1787" w:type="pct"/>
            <w:gridSpan w:val="3"/>
            <w:tcBorders>
              <w:top w:val="single" w:sz="4" w:space="0" w:color="auto"/>
              <w:left w:val="nil"/>
              <w:bottom w:val="single" w:sz="4" w:space="0" w:color="auto"/>
              <w:right w:val="single" w:sz="8" w:space="0" w:color="000000"/>
            </w:tcBorders>
            <w:shd w:val="clear" w:color="auto" w:fill="EEECE1"/>
            <w:noWrap/>
            <w:vAlign w:val="center"/>
            <w:hideMark/>
          </w:tcPr>
          <w:p w14:paraId="5264CE2C" w14:textId="77777777" w:rsidR="0066377C" w:rsidRPr="00A131C4" w:rsidRDefault="0066377C" w:rsidP="0066377C">
            <w:pPr>
              <w:ind w:left="357" w:hanging="357"/>
              <w:jc w:val="center"/>
              <w:rPr>
                <w:rFonts w:cs="Arial"/>
                <w:b/>
                <w:sz w:val="20"/>
                <w:szCs w:val="20"/>
              </w:rPr>
            </w:pPr>
            <w:bookmarkStart w:id="88" w:name="_Hlk73702299"/>
            <w:r w:rsidRPr="00A131C4">
              <w:rPr>
                <w:rFonts w:cs="Arial"/>
                <w:b/>
                <w:sz w:val="20"/>
                <w:szCs w:val="20"/>
              </w:rPr>
              <w:t>Przyjęta do stacji demontażu pojazdów</w:t>
            </w:r>
            <w:bookmarkEnd w:id="88"/>
          </w:p>
        </w:tc>
        <w:tc>
          <w:tcPr>
            <w:tcW w:w="2128" w:type="pct"/>
            <w:gridSpan w:val="3"/>
            <w:tcBorders>
              <w:top w:val="single" w:sz="4" w:space="0" w:color="auto"/>
              <w:left w:val="nil"/>
              <w:bottom w:val="single" w:sz="4" w:space="0" w:color="auto"/>
              <w:right w:val="single" w:sz="8" w:space="0" w:color="000000"/>
            </w:tcBorders>
            <w:shd w:val="clear" w:color="auto" w:fill="EEECE1"/>
            <w:vAlign w:val="center"/>
          </w:tcPr>
          <w:p w14:paraId="004644C1" w14:textId="77777777" w:rsidR="0066377C" w:rsidRPr="00A131C4" w:rsidRDefault="0066377C" w:rsidP="0066377C">
            <w:pPr>
              <w:ind w:left="357" w:hanging="357"/>
              <w:jc w:val="center"/>
              <w:rPr>
                <w:rFonts w:cs="Arial"/>
                <w:b/>
                <w:sz w:val="20"/>
                <w:szCs w:val="20"/>
              </w:rPr>
            </w:pPr>
            <w:r w:rsidRPr="00A131C4">
              <w:rPr>
                <w:rFonts w:cs="Arial"/>
                <w:b/>
                <w:sz w:val="20"/>
                <w:szCs w:val="20"/>
              </w:rPr>
              <w:t>Poddana odzyskowi innemu niż recykling, z wyłączeniem odzysku energii</w:t>
            </w:r>
          </w:p>
        </w:tc>
      </w:tr>
      <w:bookmarkEnd w:id="87"/>
      <w:tr w:rsidR="0066377C" w:rsidRPr="00A131C4" w14:paraId="54284FC6" w14:textId="77777777" w:rsidTr="00701724">
        <w:trPr>
          <w:trHeight w:val="344"/>
          <w:jc w:val="center"/>
        </w:trPr>
        <w:tc>
          <w:tcPr>
            <w:tcW w:w="1085" w:type="pct"/>
            <w:vMerge/>
            <w:tcBorders>
              <w:top w:val="single" w:sz="4" w:space="0" w:color="auto"/>
              <w:left w:val="single" w:sz="4" w:space="0" w:color="auto"/>
              <w:bottom w:val="single" w:sz="4" w:space="0" w:color="auto"/>
              <w:right w:val="single" w:sz="8" w:space="0" w:color="auto"/>
            </w:tcBorders>
            <w:shd w:val="clear" w:color="auto" w:fill="EEECE1"/>
            <w:vAlign w:val="center"/>
            <w:hideMark/>
          </w:tcPr>
          <w:p w14:paraId="7C2FC306" w14:textId="77777777" w:rsidR="0066377C" w:rsidRPr="00A131C4" w:rsidRDefault="0066377C" w:rsidP="0066377C">
            <w:pPr>
              <w:ind w:left="357" w:hanging="357"/>
              <w:jc w:val="center"/>
              <w:rPr>
                <w:rFonts w:cs="Arial"/>
                <w:b/>
                <w:sz w:val="20"/>
                <w:szCs w:val="20"/>
              </w:rPr>
            </w:pPr>
          </w:p>
        </w:tc>
        <w:tc>
          <w:tcPr>
            <w:tcW w:w="558" w:type="pct"/>
            <w:tcBorders>
              <w:top w:val="single" w:sz="4" w:space="0" w:color="auto"/>
              <w:left w:val="nil"/>
              <w:bottom w:val="single" w:sz="4" w:space="0" w:color="auto"/>
              <w:right w:val="single" w:sz="8" w:space="0" w:color="auto"/>
            </w:tcBorders>
            <w:shd w:val="clear" w:color="auto" w:fill="EEECE1"/>
            <w:noWrap/>
            <w:vAlign w:val="center"/>
            <w:hideMark/>
          </w:tcPr>
          <w:p w14:paraId="4F59B0CB" w14:textId="77777777" w:rsidR="0066377C" w:rsidRPr="00A131C4" w:rsidRDefault="0066377C" w:rsidP="0066377C">
            <w:pPr>
              <w:ind w:left="357" w:hanging="357"/>
              <w:jc w:val="center"/>
              <w:rPr>
                <w:rFonts w:cs="Arial"/>
                <w:b/>
                <w:sz w:val="20"/>
                <w:szCs w:val="20"/>
              </w:rPr>
            </w:pPr>
            <w:r w:rsidRPr="00A131C4">
              <w:rPr>
                <w:rFonts w:cs="Arial"/>
                <w:b/>
                <w:sz w:val="20"/>
                <w:szCs w:val="20"/>
              </w:rPr>
              <w:t>2020</w:t>
            </w:r>
          </w:p>
        </w:tc>
        <w:tc>
          <w:tcPr>
            <w:tcW w:w="651" w:type="pct"/>
            <w:tcBorders>
              <w:top w:val="single" w:sz="4" w:space="0" w:color="auto"/>
              <w:left w:val="nil"/>
              <w:bottom w:val="single" w:sz="4" w:space="0" w:color="auto"/>
              <w:right w:val="single" w:sz="8" w:space="0" w:color="auto"/>
            </w:tcBorders>
            <w:shd w:val="clear" w:color="auto" w:fill="EEECE1"/>
            <w:noWrap/>
            <w:vAlign w:val="center"/>
            <w:hideMark/>
          </w:tcPr>
          <w:p w14:paraId="3EE04013" w14:textId="77777777" w:rsidR="0066377C" w:rsidRPr="00A131C4" w:rsidRDefault="0066377C" w:rsidP="0066377C">
            <w:pPr>
              <w:ind w:left="357" w:hanging="357"/>
              <w:jc w:val="center"/>
              <w:rPr>
                <w:rFonts w:cs="Arial"/>
                <w:b/>
                <w:sz w:val="20"/>
                <w:szCs w:val="20"/>
              </w:rPr>
            </w:pPr>
            <w:r w:rsidRPr="00A131C4">
              <w:rPr>
                <w:rFonts w:cs="Arial"/>
                <w:b/>
                <w:sz w:val="20"/>
                <w:szCs w:val="20"/>
              </w:rPr>
              <w:t>2021</w:t>
            </w:r>
          </w:p>
        </w:tc>
        <w:tc>
          <w:tcPr>
            <w:tcW w:w="578" w:type="pct"/>
            <w:tcBorders>
              <w:top w:val="single" w:sz="4" w:space="0" w:color="auto"/>
              <w:left w:val="nil"/>
              <w:bottom w:val="single" w:sz="4" w:space="0" w:color="auto"/>
              <w:right w:val="single" w:sz="8" w:space="0" w:color="auto"/>
            </w:tcBorders>
            <w:shd w:val="clear" w:color="auto" w:fill="EEECE1"/>
            <w:noWrap/>
            <w:vAlign w:val="center"/>
            <w:hideMark/>
          </w:tcPr>
          <w:p w14:paraId="3C06FB0F" w14:textId="77777777" w:rsidR="0066377C" w:rsidRPr="00A131C4" w:rsidRDefault="0066377C" w:rsidP="0066377C">
            <w:pPr>
              <w:ind w:left="357" w:hanging="357"/>
              <w:jc w:val="center"/>
              <w:rPr>
                <w:rFonts w:cs="Arial"/>
                <w:b/>
                <w:sz w:val="20"/>
                <w:szCs w:val="20"/>
              </w:rPr>
            </w:pPr>
            <w:r w:rsidRPr="00A131C4">
              <w:rPr>
                <w:rFonts w:cs="Arial"/>
                <w:b/>
                <w:sz w:val="20"/>
                <w:szCs w:val="20"/>
              </w:rPr>
              <w:t>2022</w:t>
            </w:r>
          </w:p>
        </w:tc>
        <w:tc>
          <w:tcPr>
            <w:tcW w:w="747" w:type="pct"/>
            <w:tcBorders>
              <w:top w:val="single" w:sz="4" w:space="0" w:color="auto"/>
              <w:left w:val="nil"/>
              <w:bottom w:val="single" w:sz="4" w:space="0" w:color="auto"/>
              <w:right w:val="single" w:sz="8" w:space="0" w:color="auto"/>
            </w:tcBorders>
            <w:shd w:val="clear" w:color="auto" w:fill="EEECE1"/>
            <w:vAlign w:val="center"/>
          </w:tcPr>
          <w:p w14:paraId="72DA4656" w14:textId="77777777" w:rsidR="0066377C" w:rsidRPr="00A131C4" w:rsidRDefault="0066377C" w:rsidP="0066377C">
            <w:pPr>
              <w:ind w:left="357" w:hanging="357"/>
              <w:jc w:val="center"/>
              <w:rPr>
                <w:rFonts w:cs="Arial"/>
                <w:b/>
                <w:sz w:val="20"/>
                <w:szCs w:val="20"/>
              </w:rPr>
            </w:pPr>
            <w:r w:rsidRPr="00A131C4">
              <w:rPr>
                <w:rFonts w:cs="Arial"/>
                <w:b/>
                <w:sz w:val="20"/>
                <w:szCs w:val="20"/>
              </w:rPr>
              <w:t>2020</w:t>
            </w:r>
          </w:p>
        </w:tc>
        <w:tc>
          <w:tcPr>
            <w:tcW w:w="745" w:type="pct"/>
            <w:tcBorders>
              <w:top w:val="single" w:sz="4" w:space="0" w:color="auto"/>
              <w:left w:val="nil"/>
              <w:bottom w:val="single" w:sz="4" w:space="0" w:color="auto"/>
              <w:right w:val="single" w:sz="8" w:space="0" w:color="auto"/>
            </w:tcBorders>
            <w:shd w:val="clear" w:color="auto" w:fill="EEECE1"/>
            <w:noWrap/>
            <w:vAlign w:val="center"/>
            <w:hideMark/>
          </w:tcPr>
          <w:p w14:paraId="3AC953EB" w14:textId="77777777" w:rsidR="0066377C" w:rsidRPr="00A131C4" w:rsidRDefault="0066377C" w:rsidP="0066377C">
            <w:pPr>
              <w:ind w:left="357" w:hanging="357"/>
              <w:jc w:val="center"/>
              <w:rPr>
                <w:rFonts w:cs="Arial"/>
                <w:b/>
                <w:sz w:val="20"/>
                <w:szCs w:val="20"/>
              </w:rPr>
            </w:pPr>
            <w:r w:rsidRPr="00A131C4">
              <w:rPr>
                <w:rFonts w:cs="Arial"/>
                <w:b/>
                <w:sz w:val="20"/>
                <w:szCs w:val="20"/>
              </w:rPr>
              <w:t>2021</w:t>
            </w:r>
          </w:p>
        </w:tc>
        <w:tc>
          <w:tcPr>
            <w:tcW w:w="636" w:type="pct"/>
            <w:tcBorders>
              <w:top w:val="single" w:sz="4" w:space="0" w:color="auto"/>
              <w:left w:val="nil"/>
              <w:bottom w:val="single" w:sz="4" w:space="0" w:color="auto"/>
              <w:right w:val="single" w:sz="8" w:space="0" w:color="auto"/>
            </w:tcBorders>
            <w:shd w:val="clear" w:color="auto" w:fill="EEECE1"/>
            <w:vAlign w:val="center"/>
          </w:tcPr>
          <w:p w14:paraId="58A52FD1" w14:textId="77777777" w:rsidR="0066377C" w:rsidRPr="00A131C4" w:rsidRDefault="0066377C" w:rsidP="0066377C">
            <w:pPr>
              <w:ind w:left="357" w:hanging="357"/>
              <w:jc w:val="center"/>
              <w:rPr>
                <w:rFonts w:cs="Arial"/>
                <w:b/>
                <w:sz w:val="20"/>
                <w:szCs w:val="20"/>
              </w:rPr>
            </w:pPr>
            <w:r w:rsidRPr="00A131C4">
              <w:rPr>
                <w:rFonts w:cs="Arial"/>
                <w:b/>
                <w:sz w:val="20"/>
                <w:szCs w:val="20"/>
              </w:rPr>
              <w:t>2022</w:t>
            </w:r>
          </w:p>
        </w:tc>
      </w:tr>
      <w:tr w:rsidR="0066377C" w:rsidRPr="00A131C4" w14:paraId="7A8E0DE1" w14:textId="77777777" w:rsidTr="00701724">
        <w:trPr>
          <w:trHeight w:val="168"/>
          <w:jc w:val="center"/>
        </w:trPr>
        <w:tc>
          <w:tcPr>
            <w:tcW w:w="1085" w:type="pct"/>
            <w:tcBorders>
              <w:top w:val="single" w:sz="4" w:space="0" w:color="auto"/>
              <w:left w:val="single" w:sz="4" w:space="0" w:color="auto"/>
              <w:bottom w:val="single" w:sz="4" w:space="0" w:color="auto"/>
              <w:right w:val="single" w:sz="8" w:space="0" w:color="auto"/>
            </w:tcBorders>
            <w:shd w:val="clear" w:color="auto" w:fill="EEECE1"/>
            <w:vAlign w:val="center"/>
          </w:tcPr>
          <w:p w14:paraId="29893985" w14:textId="77777777" w:rsidR="0066377C" w:rsidRPr="00A131C4" w:rsidRDefault="0066377C" w:rsidP="0066377C">
            <w:pPr>
              <w:ind w:left="357" w:hanging="357"/>
              <w:jc w:val="center"/>
              <w:rPr>
                <w:rFonts w:cs="Arial"/>
                <w:sz w:val="20"/>
                <w:szCs w:val="20"/>
              </w:rPr>
            </w:pPr>
            <w:r w:rsidRPr="00A131C4">
              <w:rPr>
                <w:rFonts w:cs="Arial"/>
                <w:sz w:val="20"/>
                <w:szCs w:val="20"/>
              </w:rPr>
              <w:t>1</w:t>
            </w:r>
          </w:p>
        </w:tc>
        <w:tc>
          <w:tcPr>
            <w:tcW w:w="558" w:type="pct"/>
            <w:tcBorders>
              <w:top w:val="single" w:sz="4" w:space="0" w:color="auto"/>
              <w:left w:val="nil"/>
              <w:bottom w:val="single" w:sz="4" w:space="0" w:color="auto"/>
              <w:right w:val="single" w:sz="8" w:space="0" w:color="auto"/>
            </w:tcBorders>
            <w:shd w:val="clear" w:color="auto" w:fill="EEECE1"/>
            <w:noWrap/>
            <w:vAlign w:val="center"/>
          </w:tcPr>
          <w:p w14:paraId="10706DF3" w14:textId="77777777" w:rsidR="0066377C" w:rsidRPr="00A131C4" w:rsidRDefault="0066377C" w:rsidP="0066377C">
            <w:pPr>
              <w:ind w:left="357" w:hanging="357"/>
              <w:jc w:val="center"/>
              <w:rPr>
                <w:rFonts w:cs="Arial"/>
                <w:sz w:val="20"/>
                <w:szCs w:val="20"/>
              </w:rPr>
            </w:pPr>
            <w:r w:rsidRPr="00A131C4">
              <w:rPr>
                <w:rFonts w:cs="Arial"/>
                <w:sz w:val="20"/>
                <w:szCs w:val="20"/>
              </w:rPr>
              <w:t>2</w:t>
            </w:r>
          </w:p>
        </w:tc>
        <w:tc>
          <w:tcPr>
            <w:tcW w:w="651" w:type="pct"/>
            <w:tcBorders>
              <w:top w:val="single" w:sz="4" w:space="0" w:color="auto"/>
              <w:left w:val="nil"/>
              <w:bottom w:val="single" w:sz="4" w:space="0" w:color="auto"/>
              <w:right w:val="single" w:sz="8" w:space="0" w:color="auto"/>
            </w:tcBorders>
            <w:shd w:val="clear" w:color="auto" w:fill="EEECE1"/>
            <w:noWrap/>
            <w:vAlign w:val="center"/>
          </w:tcPr>
          <w:p w14:paraId="4436B375" w14:textId="77777777" w:rsidR="0066377C" w:rsidRPr="00A131C4" w:rsidRDefault="0066377C" w:rsidP="0066377C">
            <w:pPr>
              <w:ind w:left="357" w:hanging="357"/>
              <w:jc w:val="center"/>
              <w:rPr>
                <w:rFonts w:cs="Arial"/>
                <w:sz w:val="20"/>
                <w:szCs w:val="20"/>
              </w:rPr>
            </w:pPr>
            <w:r w:rsidRPr="00A131C4">
              <w:rPr>
                <w:rFonts w:cs="Arial"/>
                <w:sz w:val="20"/>
                <w:szCs w:val="20"/>
              </w:rPr>
              <w:t>3</w:t>
            </w:r>
          </w:p>
        </w:tc>
        <w:tc>
          <w:tcPr>
            <w:tcW w:w="578" w:type="pct"/>
            <w:tcBorders>
              <w:top w:val="single" w:sz="4" w:space="0" w:color="auto"/>
              <w:left w:val="nil"/>
              <w:bottom w:val="single" w:sz="4" w:space="0" w:color="auto"/>
              <w:right w:val="single" w:sz="8" w:space="0" w:color="auto"/>
            </w:tcBorders>
            <w:shd w:val="clear" w:color="auto" w:fill="EEECE1"/>
            <w:noWrap/>
            <w:vAlign w:val="center"/>
          </w:tcPr>
          <w:p w14:paraId="018F617B" w14:textId="77777777" w:rsidR="0066377C" w:rsidRPr="00A131C4" w:rsidRDefault="0066377C" w:rsidP="0066377C">
            <w:pPr>
              <w:ind w:left="357" w:hanging="357"/>
              <w:jc w:val="center"/>
              <w:rPr>
                <w:rFonts w:cs="Arial"/>
                <w:sz w:val="20"/>
                <w:szCs w:val="20"/>
              </w:rPr>
            </w:pPr>
            <w:r w:rsidRPr="00A131C4">
              <w:rPr>
                <w:rFonts w:cs="Arial"/>
                <w:sz w:val="20"/>
                <w:szCs w:val="20"/>
              </w:rPr>
              <w:t>4</w:t>
            </w:r>
          </w:p>
        </w:tc>
        <w:tc>
          <w:tcPr>
            <w:tcW w:w="747" w:type="pct"/>
            <w:tcBorders>
              <w:top w:val="single" w:sz="4" w:space="0" w:color="auto"/>
              <w:left w:val="nil"/>
              <w:bottom w:val="single" w:sz="4" w:space="0" w:color="auto"/>
              <w:right w:val="single" w:sz="8" w:space="0" w:color="auto"/>
            </w:tcBorders>
            <w:shd w:val="clear" w:color="auto" w:fill="EEECE1"/>
            <w:vAlign w:val="center"/>
          </w:tcPr>
          <w:p w14:paraId="749B5438" w14:textId="77777777" w:rsidR="0066377C" w:rsidRPr="00A131C4" w:rsidRDefault="0066377C" w:rsidP="0066377C">
            <w:pPr>
              <w:ind w:left="357" w:hanging="357"/>
              <w:jc w:val="center"/>
              <w:rPr>
                <w:rFonts w:cs="Arial"/>
                <w:sz w:val="20"/>
                <w:szCs w:val="20"/>
              </w:rPr>
            </w:pPr>
            <w:r w:rsidRPr="00A131C4">
              <w:rPr>
                <w:rFonts w:cs="Arial"/>
                <w:sz w:val="20"/>
                <w:szCs w:val="20"/>
              </w:rPr>
              <w:t>8</w:t>
            </w:r>
          </w:p>
        </w:tc>
        <w:tc>
          <w:tcPr>
            <w:tcW w:w="745" w:type="pct"/>
            <w:tcBorders>
              <w:top w:val="single" w:sz="4" w:space="0" w:color="auto"/>
              <w:left w:val="nil"/>
              <w:bottom w:val="single" w:sz="4" w:space="0" w:color="auto"/>
              <w:right w:val="single" w:sz="8" w:space="0" w:color="auto"/>
            </w:tcBorders>
            <w:shd w:val="clear" w:color="auto" w:fill="EEECE1"/>
            <w:noWrap/>
            <w:vAlign w:val="center"/>
          </w:tcPr>
          <w:p w14:paraId="05FACC74" w14:textId="77777777" w:rsidR="0066377C" w:rsidRPr="00A131C4" w:rsidRDefault="0066377C" w:rsidP="0066377C">
            <w:pPr>
              <w:ind w:left="357" w:hanging="357"/>
              <w:jc w:val="center"/>
              <w:rPr>
                <w:rFonts w:cs="Arial"/>
                <w:sz w:val="20"/>
                <w:szCs w:val="20"/>
              </w:rPr>
            </w:pPr>
            <w:r w:rsidRPr="00A131C4">
              <w:rPr>
                <w:rFonts w:cs="Arial"/>
                <w:sz w:val="20"/>
                <w:szCs w:val="20"/>
              </w:rPr>
              <w:t>9</w:t>
            </w:r>
          </w:p>
        </w:tc>
        <w:tc>
          <w:tcPr>
            <w:tcW w:w="636" w:type="pct"/>
            <w:tcBorders>
              <w:top w:val="single" w:sz="4" w:space="0" w:color="auto"/>
              <w:left w:val="nil"/>
              <w:bottom w:val="single" w:sz="4" w:space="0" w:color="auto"/>
              <w:right w:val="single" w:sz="8" w:space="0" w:color="auto"/>
            </w:tcBorders>
            <w:shd w:val="clear" w:color="auto" w:fill="EEECE1"/>
            <w:vAlign w:val="center"/>
          </w:tcPr>
          <w:p w14:paraId="01823092" w14:textId="77777777" w:rsidR="0066377C" w:rsidRPr="00A131C4" w:rsidRDefault="0066377C" w:rsidP="0066377C">
            <w:pPr>
              <w:ind w:left="357" w:hanging="357"/>
              <w:jc w:val="center"/>
              <w:rPr>
                <w:rFonts w:cs="Arial"/>
                <w:sz w:val="20"/>
                <w:szCs w:val="20"/>
              </w:rPr>
            </w:pPr>
            <w:r w:rsidRPr="00A131C4">
              <w:rPr>
                <w:rFonts w:cs="Arial"/>
                <w:sz w:val="20"/>
                <w:szCs w:val="20"/>
              </w:rPr>
              <w:t>10</w:t>
            </w:r>
          </w:p>
        </w:tc>
      </w:tr>
      <w:tr w:rsidR="0066377C" w:rsidRPr="00A131C4" w14:paraId="4DFB881C" w14:textId="77777777" w:rsidTr="00701724">
        <w:trPr>
          <w:trHeight w:val="309"/>
          <w:jc w:val="center"/>
        </w:trPr>
        <w:tc>
          <w:tcPr>
            <w:tcW w:w="1085" w:type="pct"/>
            <w:tcBorders>
              <w:top w:val="single" w:sz="4" w:space="0" w:color="auto"/>
              <w:left w:val="single" w:sz="4" w:space="0" w:color="auto"/>
              <w:bottom w:val="single" w:sz="4" w:space="0" w:color="auto"/>
              <w:right w:val="single" w:sz="8" w:space="0" w:color="auto"/>
            </w:tcBorders>
            <w:shd w:val="clear" w:color="auto" w:fill="auto"/>
            <w:noWrap/>
            <w:vAlign w:val="center"/>
          </w:tcPr>
          <w:p w14:paraId="36B75D76" w14:textId="77777777" w:rsidR="0066377C" w:rsidRPr="00A131C4" w:rsidRDefault="0066377C" w:rsidP="0066377C">
            <w:pPr>
              <w:spacing w:before="40" w:after="40"/>
              <w:ind w:left="357" w:hanging="357"/>
              <w:jc w:val="center"/>
              <w:rPr>
                <w:rFonts w:cs="Arial"/>
                <w:sz w:val="20"/>
                <w:szCs w:val="20"/>
              </w:rPr>
            </w:pPr>
            <w:r w:rsidRPr="00A131C4">
              <w:rPr>
                <w:rFonts w:cs="Arial"/>
                <w:sz w:val="20"/>
                <w:szCs w:val="20"/>
              </w:rPr>
              <w:t>16 01 04*</w:t>
            </w:r>
          </w:p>
        </w:tc>
        <w:tc>
          <w:tcPr>
            <w:tcW w:w="558" w:type="pct"/>
            <w:vMerge w:val="restart"/>
            <w:tcBorders>
              <w:top w:val="single" w:sz="4" w:space="0" w:color="auto"/>
              <w:left w:val="nil"/>
              <w:right w:val="single" w:sz="8" w:space="0" w:color="auto"/>
            </w:tcBorders>
            <w:shd w:val="clear" w:color="auto" w:fill="auto"/>
            <w:noWrap/>
            <w:vAlign w:val="center"/>
            <w:hideMark/>
          </w:tcPr>
          <w:p w14:paraId="33894C76" w14:textId="77777777" w:rsidR="0066377C" w:rsidRPr="00A131C4" w:rsidRDefault="0066377C" w:rsidP="0066377C">
            <w:pPr>
              <w:spacing w:before="40" w:after="40"/>
              <w:ind w:left="357" w:hanging="357"/>
              <w:jc w:val="center"/>
              <w:rPr>
                <w:rFonts w:cs="Arial"/>
                <w:sz w:val="20"/>
                <w:szCs w:val="20"/>
              </w:rPr>
            </w:pPr>
            <w:r w:rsidRPr="00A131C4">
              <w:rPr>
                <w:rFonts w:cs="Arial"/>
                <w:sz w:val="20"/>
                <w:szCs w:val="20"/>
              </w:rPr>
              <w:t>40,581</w:t>
            </w:r>
          </w:p>
        </w:tc>
        <w:tc>
          <w:tcPr>
            <w:tcW w:w="651" w:type="pct"/>
            <w:vMerge w:val="restart"/>
            <w:tcBorders>
              <w:top w:val="single" w:sz="4" w:space="0" w:color="auto"/>
              <w:left w:val="nil"/>
              <w:bottom w:val="single" w:sz="4" w:space="0" w:color="auto"/>
              <w:right w:val="single" w:sz="8" w:space="0" w:color="auto"/>
            </w:tcBorders>
            <w:shd w:val="clear" w:color="auto" w:fill="auto"/>
            <w:noWrap/>
            <w:vAlign w:val="center"/>
            <w:hideMark/>
          </w:tcPr>
          <w:p w14:paraId="3547277B" w14:textId="77777777" w:rsidR="0066377C" w:rsidRPr="00A131C4" w:rsidRDefault="0066377C" w:rsidP="0066377C">
            <w:pPr>
              <w:spacing w:before="40" w:after="40"/>
              <w:ind w:left="357" w:hanging="357"/>
              <w:jc w:val="center"/>
              <w:rPr>
                <w:rFonts w:cs="Arial"/>
                <w:sz w:val="20"/>
                <w:szCs w:val="20"/>
              </w:rPr>
            </w:pPr>
            <w:r w:rsidRPr="00A131C4">
              <w:rPr>
                <w:rFonts w:cs="Arial"/>
                <w:sz w:val="20"/>
                <w:szCs w:val="20"/>
              </w:rPr>
              <w:t>54,860</w:t>
            </w:r>
          </w:p>
        </w:tc>
        <w:tc>
          <w:tcPr>
            <w:tcW w:w="578" w:type="pct"/>
            <w:vMerge w:val="restart"/>
            <w:tcBorders>
              <w:top w:val="single" w:sz="4" w:space="0" w:color="auto"/>
              <w:left w:val="nil"/>
              <w:right w:val="single" w:sz="8" w:space="0" w:color="auto"/>
            </w:tcBorders>
            <w:shd w:val="clear" w:color="auto" w:fill="auto"/>
            <w:noWrap/>
            <w:vAlign w:val="center"/>
            <w:hideMark/>
          </w:tcPr>
          <w:p w14:paraId="05C260A5" w14:textId="77777777" w:rsidR="0066377C" w:rsidRPr="00A131C4" w:rsidRDefault="0066377C" w:rsidP="0066377C">
            <w:pPr>
              <w:spacing w:before="40" w:after="40"/>
              <w:ind w:left="357" w:hanging="357"/>
              <w:jc w:val="center"/>
              <w:rPr>
                <w:rFonts w:cs="Arial"/>
                <w:sz w:val="20"/>
                <w:szCs w:val="20"/>
              </w:rPr>
            </w:pPr>
            <w:r w:rsidRPr="00A131C4">
              <w:rPr>
                <w:rFonts w:cs="Arial"/>
                <w:sz w:val="20"/>
                <w:szCs w:val="20"/>
              </w:rPr>
              <w:t>50,497</w:t>
            </w:r>
          </w:p>
        </w:tc>
        <w:tc>
          <w:tcPr>
            <w:tcW w:w="747" w:type="pct"/>
            <w:tcBorders>
              <w:top w:val="single" w:sz="4" w:space="0" w:color="auto"/>
              <w:left w:val="nil"/>
              <w:bottom w:val="single" w:sz="4" w:space="0" w:color="auto"/>
              <w:right w:val="single" w:sz="8" w:space="0" w:color="auto"/>
            </w:tcBorders>
            <w:shd w:val="clear" w:color="auto" w:fill="auto"/>
          </w:tcPr>
          <w:p w14:paraId="0D024DF2" w14:textId="77777777" w:rsidR="0066377C" w:rsidRPr="00A131C4" w:rsidRDefault="0066377C" w:rsidP="0066377C">
            <w:pPr>
              <w:spacing w:before="40" w:after="40"/>
              <w:ind w:left="357" w:hanging="357"/>
              <w:jc w:val="center"/>
              <w:rPr>
                <w:rFonts w:cs="Arial"/>
                <w:sz w:val="20"/>
                <w:szCs w:val="20"/>
              </w:rPr>
            </w:pPr>
            <w:r w:rsidRPr="00A131C4">
              <w:rPr>
                <w:rFonts w:eastAsia="Calibri" w:cs="Arial"/>
                <w:kern w:val="2"/>
                <w:sz w:val="20"/>
                <w:szCs w:val="20"/>
                <w:lang w:eastAsia="en-US"/>
                <w14:ligatures w14:val="standardContextual"/>
              </w:rPr>
              <w:t>45,413</w:t>
            </w:r>
          </w:p>
        </w:tc>
        <w:tc>
          <w:tcPr>
            <w:tcW w:w="745" w:type="pct"/>
            <w:tcBorders>
              <w:top w:val="single" w:sz="4" w:space="0" w:color="auto"/>
              <w:left w:val="nil"/>
              <w:bottom w:val="single" w:sz="4" w:space="0" w:color="auto"/>
              <w:right w:val="single" w:sz="8" w:space="0" w:color="auto"/>
            </w:tcBorders>
            <w:shd w:val="clear" w:color="auto" w:fill="auto"/>
            <w:noWrap/>
            <w:hideMark/>
          </w:tcPr>
          <w:p w14:paraId="2C74F2A4" w14:textId="77777777" w:rsidR="0066377C" w:rsidRPr="00A131C4" w:rsidRDefault="0066377C" w:rsidP="0066377C">
            <w:pPr>
              <w:spacing w:before="40" w:after="40"/>
              <w:ind w:left="357" w:hanging="357"/>
              <w:jc w:val="center"/>
              <w:rPr>
                <w:rFonts w:cs="Arial"/>
                <w:sz w:val="20"/>
                <w:szCs w:val="20"/>
              </w:rPr>
            </w:pPr>
            <w:r w:rsidRPr="00A131C4">
              <w:rPr>
                <w:rFonts w:eastAsia="Calibri" w:cs="Arial"/>
                <w:kern w:val="2"/>
                <w:sz w:val="20"/>
                <w:szCs w:val="20"/>
                <w:lang w:eastAsia="en-US"/>
                <w14:ligatures w14:val="standardContextual"/>
              </w:rPr>
              <w:t>58,602</w:t>
            </w:r>
          </w:p>
        </w:tc>
        <w:tc>
          <w:tcPr>
            <w:tcW w:w="636" w:type="pct"/>
            <w:tcBorders>
              <w:top w:val="single" w:sz="4" w:space="0" w:color="auto"/>
              <w:left w:val="nil"/>
              <w:bottom w:val="single" w:sz="4" w:space="0" w:color="auto"/>
              <w:right w:val="single" w:sz="8" w:space="0" w:color="auto"/>
            </w:tcBorders>
            <w:shd w:val="clear" w:color="auto" w:fill="auto"/>
          </w:tcPr>
          <w:p w14:paraId="1D8D3A1F" w14:textId="77777777" w:rsidR="0066377C" w:rsidRPr="00A131C4" w:rsidRDefault="0066377C" w:rsidP="0066377C">
            <w:pPr>
              <w:spacing w:before="40" w:after="40"/>
              <w:ind w:left="357" w:hanging="357"/>
              <w:jc w:val="center"/>
              <w:rPr>
                <w:rFonts w:cs="Arial"/>
                <w:sz w:val="20"/>
                <w:szCs w:val="20"/>
              </w:rPr>
            </w:pPr>
            <w:r w:rsidRPr="00A131C4">
              <w:rPr>
                <w:rFonts w:eastAsia="Calibri" w:cs="Arial"/>
                <w:kern w:val="2"/>
                <w:sz w:val="20"/>
                <w:szCs w:val="20"/>
                <w:lang w:eastAsia="en-US"/>
                <w14:ligatures w14:val="standardContextual"/>
              </w:rPr>
              <w:t>52,407</w:t>
            </w:r>
          </w:p>
        </w:tc>
      </w:tr>
      <w:tr w:rsidR="0066377C" w:rsidRPr="00A131C4" w14:paraId="682D3E09" w14:textId="77777777" w:rsidTr="00701724">
        <w:trPr>
          <w:trHeight w:val="309"/>
          <w:jc w:val="center"/>
        </w:trPr>
        <w:tc>
          <w:tcPr>
            <w:tcW w:w="1085" w:type="pct"/>
            <w:tcBorders>
              <w:top w:val="single" w:sz="4" w:space="0" w:color="auto"/>
              <w:left w:val="single" w:sz="4" w:space="0" w:color="auto"/>
              <w:bottom w:val="single" w:sz="4" w:space="0" w:color="auto"/>
              <w:right w:val="single" w:sz="8" w:space="0" w:color="auto"/>
            </w:tcBorders>
            <w:shd w:val="clear" w:color="auto" w:fill="auto"/>
            <w:noWrap/>
            <w:vAlign w:val="center"/>
          </w:tcPr>
          <w:p w14:paraId="45A173A3" w14:textId="77777777" w:rsidR="0066377C" w:rsidRPr="00A131C4" w:rsidRDefault="0066377C" w:rsidP="0066377C">
            <w:pPr>
              <w:spacing w:before="40" w:after="40"/>
              <w:ind w:left="357" w:hanging="357"/>
              <w:jc w:val="center"/>
              <w:rPr>
                <w:rFonts w:cs="Arial"/>
                <w:sz w:val="20"/>
                <w:szCs w:val="20"/>
              </w:rPr>
            </w:pPr>
            <w:r w:rsidRPr="00A131C4">
              <w:rPr>
                <w:rFonts w:cs="Arial"/>
                <w:sz w:val="20"/>
                <w:szCs w:val="20"/>
              </w:rPr>
              <w:t>16 01 06</w:t>
            </w:r>
          </w:p>
        </w:tc>
        <w:tc>
          <w:tcPr>
            <w:tcW w:w="558" w:type="pct"/>
            <w:vMerge/>
            <w:tcBorders>
              <w:left w:val="nil"/>
              <w:bottom w:val="single" w:sz="4" w:space="0" w:color="auto"/>
              <w:right w:val="single" w:sz="8" w:space="0" w:color="auto"/>
            </w:tcBorders>
            <w:shd w:val="clear" w:color="auto" w:fill="auto"/>
            <w:noWrap/>
            <w:vAlign w:val="center"/>
            <w:hideMark/>
          </w:tcPr>
          <w:p w14:paraId="5DDE0968" w14:textId="77777777" w:rsidR="0066377C" w:rsidRPr="00A131C4" w:rsidRDefault="0066377C" w:rsidP="0066377C">
            <w:pPr>
              <w:spacing w:before="40" w:after="40"/>
              <w:ind w:left="357" w:hanging="357"/>
              <w:jc w:val="center"/>
              <w:rPr>
                <w:rFonts w:cs="Arial"/>
                <w:sz w:val="20"/>
                <w:szCs w:val="20"/>
              </w:rPr>
            </w:pPr>
          </w:p>
        </w:tc>
        <w:tc>
          <w:tcPr>
            <w:tcW w:w="651" w:type="pct"/>
            <w:vMerge/>
            <w:tcBorders>
              <w:left w:val="nil"/>
              <w:bottom w:val="single" w:sz="4" w:space="0" w:color="auto"/>
              <w:right w:val="single" w:sz="8" w:space="0" w:color="auto"/>
            </w:tcBorders>
            <w:shd w:val="clear" w:color="auto" w:fill="auto"/>
            <w:noWrap/>
            <w:vAlign w:val="center"/>
            <w:hideMark/>
          </w:tcPr>
          <w:p w14:paraId="2A1BC8C7" w14:textId="77777777" w:rsidR="0066377C" w:rsidRPr="00A131C4" w:rsidRDefault="0066377C" w:rsidP="0066377C">
            <w:pPr>
              <w:spacing w:before="40" w:after="40"/>
              <w:ind w:left="357" w:hanging="357"/>
              <w:jc w:val="center"/>
              <w:rPr>
                <w:rFonts w:cs="Arial"/>
                <w:sz w:val="20"/>
                <w:szCs w:val="20"/>
              </w:rPr>
            </w:pPr>
          </w:p>
        </w:tc>
        <w:tc>
          <w:tcPr>
            <w:tcW w:w="578" w:type="pct"/>
            <w:vMerge/>
            <w:tcBorders>
              <w:left w:val="nil"/>
              <w:bottom w:val="single" w:sz="4" w:space="0" w:color="auto"/>
              <w:right w:val="single" w:sz="8" w:space="0" w:color="auto"/>
            </w:tcBorders>
            <w:shd w:val="clear" w:color="auto" w:fill="auto"/>
            <w:noWrap/>
            <w:vAlign w:val="center"/>
            <w:hideMark/>
          </w:tcPr>
          <w:p w14:paraId="06F246A6" w14:textId="77777777" w:rsidR="0066377C" w:rsidRPr="00A131C4" w:rsidRDefault="0066377C" w:rsidP="0066377C">
            <w:pPr>
              <w:spacing w:before="40" w:after="40"/>
              <w:ind w:left="357" w:hanging="357"/>
              <w:jc w:val="center"/>
              <w:rPr>
                <w:rFonts w:cs="Arial"/>
                <w:sz w:val="20"/>
                <w:szCs w:val="20"/>
              </w:rPr>
            </w:pPr>
          </w:p>
        </w:tc>
        <w:tc>
          <w:tcPr>
            <w:tcW w:w="747" w:type="pct"/>
            <w:tcBorders>
              <w:top w:val="single" w:sz="4" w:space="0" w:color="auto"/>
              <w:left w:val="nil"/>
              <w:bottom w:val="single" w:sz="4" w:space="0" w:color="auto"/>
              <w:right w:val="single" w:sz="8" w:space="0" w:color="auto"/>
            </w:tcBorders>
            <w:shd w:val="clear" w:color="auto" w:fill="auto"/>
          </w:tcPr>
          <w:p w14:paraId="178D054E" w14:textId="77777777" w:rsidR="0066377C" w:rsidRPr="00A131C4" w:rsidRDefault="0066377C" w:rsidP="0066377C">
            <w:pPr>
              <w:spacing w:before="40" w:after="40"/>
              <w:ind w:left="357" w:hanging="357"/>
              <w:jc w:val="center"/>
              <w:rPr>
                <w:rFonts w:cs="Arial"/>
                <w:sz w:val="20"/>
                <w:szCs w:val="20"/>
              </w:rPr>
            </w:pPr>
            <w:r w:rsidRPr="00A131C4">
              <w:rPr>
                <w:rFonts w:eastAsia="Calibri" w:cs="Arial"/>
                <w:kern w:val="2"/>
                <w:sz w:val="20"/>
                <w:szCs w:val="20"/>
                <w:lang w:eastAsia="en-US"/>
                <w14:ligatures w14:val="standardContextual"/>
              </w:rPr>
              <w:t>1,263</w:t>
            </w:r>
          </w:p>
        </w:tc>
        <w:tc>
          <w:tcPr>
            <w:tcW w:w="745" w:type="pct"/>
            <w:tcBorders>
              <w:top w:val="single" w:sz="4" w:space="0" w:color="auto"/>
              <w:left w:val="nil"/>
              <w:bottom w:val="single" w:sz="4" w:space="0" w:color="auto"/>
              <w:right w:val="single" w:sz="8" w:space="0" w:color="auto"/>
            </w:tcBorders>
            <w:shd w:val="clear" w:color="auto" w:fill="auto"/>
            <w:noWrap/>
            <w:hideMark/>
          </w:tcPr>
          <w:p w14:paraId="18114141" w14:textId="77777777" w:rsidR="0066377C" w:rsidRPr="00A131C4" w:rsidRDefault="0066377C" w:rsidP="0066377C">
            <w:pPr>
              <w:spacing w:before="40" w:after="40"/>
              <w:ind w:left="357" w:hanging="357"/>
              <w:jc w:val="center"/>
              <w:rPr>
                <w:rFonts w:cs="Arial"/>
                <w:sz w:val="20"/>
                <w:szCs w:val="20"/>
              </w:rPr>
            </w:pPr>
            <w:r w:rsidRPr="00A131C4">
              <w:rPr>
                <w:rFonts w:eastAsia="Calibri" w:cs="Arial"/>
                <w:kern w:val="2"/>
                <w:sz w:val="20"/>
                <w:szCs w:val="20"/>
                <w:lang w:eastAsia="en-US"/>
                <w14:ligatures w14:val="standardContextual"/>
              </w:rPr>
              <w:t>2,345</w:t>
            </w:r>
          </w:p>
        </w:tc>
        <w:tc>
          <w:tcPr>
            <w:tcW w:w="636" w:type="pct"/>
            <w:tcBorders>
              <w:top w:val="single" w:sz="4" w:space="0" w:color="auto"/>
              <w:left w:val="nil"/>
              <w:bottom w:val="single" w:sz="4" w:space="0" w:color="auto"/>
              <w:right w:val="single" w:sz="8" w:space="0" w:color="auto"/>
            </w:tcBorders>
            <w:shd w:val="clear" w:color="auto" w:fill="auto"/>
          </w:tcPr>
          <w:p w14:paraId="69010BC4" w14:textId="77777777" w:rsidR="0066377C" w:rsidRPr="00A131C4" w:rsidRDefault="0066377C" w:rsidP="0066377C">
            <w:pPr>
              <w:spacing w:before="40" w:after="40"/>
              <w:ind w:left="357" w:hanging="357"/>
              <w:jc w:val="center"/>
              <w:rPr>
                <w:rFonts w:cs="Arial"/>
                <w:sz w:val="20"/>
                <w:szCs w:val="20"/>
              </w:rPr>
            </w:pPr>
            <w:r w:rsidRPr="00A131C4">
              <w:rPr>
                <w:rFonts w:eastAsia="Calibri" w:cs="Arial"/>
                <w:kern w:val="2"/>
                <w:sz w:val="20"/>
                <w:szCs w:val="20"/>
                <w:lang w:eastAsia="en-US"/>
                <w14:ligatures w14:val="standardContextual"/>
              </w:rPr>
              <w:t>2,513</w:t>
            </w:r>
          </w:p>
        </w:tc>
      </w:tr>
      <w:tr w:rsidR="0066377C" w:rsidRPr="00A131C4" w14:paraId="751A147C" w14:textId="77777777" w:rsidTr="00701724">
        <w:trPr>
          <w:trHeight w:val="309"/>
          <w:jc w:val="center"/>
        </w:trPr>
        <w:tc>
          <w:tcPr>
            <w:tcW w:w="1085" w:type="pct"/>
            <w:tcBorders>
              <w:top w:val="single" w:sz="4" w:space="0" w:color="auto"/>
              <w:left w:val="single" w:sz="4" w:space="0" w:color="auto"/>
              <w:bottom w:val="single" w:sz="4" w:space="0" w:color="auto"/>
              <w:right w:val="single" w:sz="8" w:space="0" w:color="auto"/>
            </w:tcBorders>
            <w:shd w:val="clear" w:color="000000" w:fill="EEECE1"/>
            <w:noWrap/>
            <w:vAlign w:val="center"/>
            <w:hideMark/>
          </w:tcPr>
          <w:p w14:paraId="2AB1C553" w14:textId="77777777" w:rsidR="0066377C" w:rsidRPr="00A131C4" w:rsidRDefault="0066377C" w:rsidP="0066377C">
            <w:pPr>
              <w:spacing w:before="40" w:after="40"/>
              <w:ind w:left="357" w:hanging="357"/>
              <w:jc w:val="center"/>
              <w:rPr>
                <w:rFonts w:cs="Arial"/>
                <w:b/>
                <w:sz w:val="20"/>
                <w:szCs w:val="20"/>
              </w:rPr>
            </w:pPr>
            <w:r w:rsidRPr="00A131C4">
              <w:rPr>
                <w:rFonts w:cs="Arial"/>
                <w:b/>
                <w:sz w:val="20"/>
                <w:szCs w:val="20"/>
              </w:rPr>
              <w:t>Suma</w:t>
            </w:r>
          </w:p>
        </w:tc>
        <w:tc>
          <w:tcPr>
            <w:tcW w:w="558" w:type="pct"/>
            <w:tcBorders>
              <w:top w:val="single" w:sz="4" w:space="0" w:color="auto"/>
              <w:left w:val="nil"/>
              <w:bottom w:val="single" w:sz="4" w:space="0" w:color="auto"/>
              <w:right w:val="single" w:sz="8" w:space="0" w:color="auto"/>
            </w:tcBorders>
            <w:shd w:val="clear" w:color="auto" w:fill="auto"/>
            <w:noWrap/>
            <w:vAlign w:val="center"/>
            <w:hideMark/>
          </w:tcPr>
          <w:p w14:paraId="00EBC3C5" w14:textId="77777777" w:rsidR="0066377C" w:rsidRPr="00A131C4" w:rsidRDefault="0066377C" w:rsidP="0066377C">
            <w:pPr>
              <w:spacing w:before="40" w:after="40"/>
              <w:ind w:left="357" w:hanging="357"/>
              <w:jc w:val="center"/>
              <w:rPr>
                <w:rFonts w:cs="Arial"/>
                <w:b/>
                <w:bCs/>
                <w:sz w:val="20"/>
                <w:szCs w:val="20"/>
              </w:rPr>
            </w:pPr>
            <w:r w:rsidRPr="00A131C4">
              <w:rPr>
                <w:rFonts w:cs="Arial"/>
                <w:b/>
                <w:bCs/>
                <w:sz w:val="20"/>
                <w:szCs w:val="20"/>
              </w:rPr>
              <w:t>40,581</w:t>
            </w:r>
          </w:p>
        </w:tc>
        <w:tc>
          <w:tcPr>
            <w:tcW w:w="651" w:type="pct"/>
            <w:tcBorders>
              <w:top w:val="single" w:sz="4" w:space="0" w:color="auto"/>
              <w:left w:val="nil"/>
              <w:bottom w:val="single" w:sz="4" w:space="0" w:color="auto"/>
              <w:right w:val="single" w:sz="8" w:space="0" w:color="auto"/>
            </w:tcBorders>
            <w:shd w:val="clear" w:color="auto" w:fill="auto"/>
            <w:noWrap/>
            <w:vAlign w:val="center"/>
            <w:hideMark/>
          </w:tcPr>
          <w:p w14:paraId="6FC1FC09" w14:textId="77777777" w:rsidR="0066377C" w:rsidRPr="00A131C4" w:rsidRDefault="0066377C" w:rsidP="0066377C">
            <w:pPr>
              <w:spacing w:before="40" w:after="40"/>
              <w:ind w:left="357" w:hanging="357"/>
              <w:jc w:val="center"/>
              <w:rPr>
                <w:rFonts w:cs="Arial"/>
                <w:b/>
                <w:bCs/>
                <w:sz w:val="20"/>
                <w:szCs w:val="20"/>
              </w:rPr>
            </w:pPr>
            <w:r w:rsidRPr="00A131C4">
              <w:rPr>
                <w:rFonts w:cs="Arial"/>
                <w:b/>
                <w:bCs/>
                <w:sz w:val="20"/>
                <w:szCs w:val="20"/>
              </w:rPr>
              <w:t>54,860</w:t>
            </w:r>
          </w:p>
        </w:tc>
        <w:tc>
          <w:tcPr>
            <w:tcW w:w="578" w:type="pct"/>
            <w:tcBorders>
              <w:top w:val="single" w:sz="4" w:space="0" w:color="auto"/>
              <w:left w:val="nil"/>
              <w:bottom w:val="single" w:sz="4" w:space="0" w:color="auto"/>
              <w:right w:val="single" w:sz="8" w:space="0" w:color="auto"/>
            </w:tcBorders>
            <w:shd w:val="clear" w:color="auto" w:fill="auto"/>
            <w:noWrap/>
            <w:vAlign w:val="center"/>
            <w:hideMark/>
          </w:tcPr>
          <w:p w14:paraId="7FEECA32" w14:textId="77777777" w:rsidR="0066377C" w:rsidRPr="00A131C4" w:rsidRDefault="0066377C" w:rsidP="0066377C">
            <w:pPr>
              <w:spacing w:before="40" w:after="40"/>
              <w:ind w:left="357" w:hanging="357"/>
              <w:jc w:val="center"/>
              <w:rPr>
                <w:rFonts w:cs="Arial"/>
                <w:b/>
                <w:bCs/>
                <w:sz w:val="20"/>
                <w:szCs w:val="20"/>
              </w:rPr>
            </w:pPr>
            <w:r w:rsidRPr="00A131C4">
              <w:rPr>
                <w:rFonts w:cs="Arial"/>
                <w:b/>
                <w:bCs/>
                <w:sz w:val="20"/>
                <w:szCs w:val="20"/>
              </w:rPr>
              <w:t>50,497</w:t>
            </w:r>
          </w:p>
        </w:tc>
        <w:tc>
          <w:tcPr>
            <w:tcW w:w="747" w:type="pct"/>
            <w:tcBorders>
              <w:top w:val="single" w:sz="4" w:space="0" w:color="auto"/>
              <w:left w:val="nil"/>
              <w:bottom w:val="single" w:sz="4" w:space="0" w:color="auto"/>
              <w:right w:val="single" w:sz="8" w:space="0" w:color="auto"/>
            </w:tcBorders>
            <w:shd w:val="clear" w:color="auto" w:fill="auto"/>
          </w:tcPr>
          <w:p w14:paraId="06CFDF52" w14:textId="77777777" w:rsidR="0066377C" w:rsidRPr="00A131C4" w:rsidRDefault="0066377C" w:rsidP="0066377C">
            <w:pPr>
              <w:spacing w:before="40" w:after="40"/>
              <w:ind w:left="357" w:hanging="357"/>
              <w:jc w:val="center"/>
              <w:rPr>
                <w:rFonts w:cs="Arial"/>
                <w:b/>
                <w:bCs/>
                <w:sz w:val="20"/>
                <w:szCs w:val="20"/>
              </w:rPr>
            </w:pPr>
            <w:r w:rsidRPr="00A131C4">
              <w:rPr>
                <w:rFonts w:eastAsia="Calibri" w:cs="Arial"/>
                <w:b/>
                <w:bCs/>
                <w:kern w:val="2"/>
                <w:sz w:val="20"/>
                <w:szCs w:val="20"/>
                <w:lang w:eastAsia="en-US"/>
                <w14:ligatures w14:val="standardContextual"/>
              </w:rPr>
              <w:t>46,676</w:t>
            </w:r>
          </w:p>
        </w:tc>
        <w:tc>
          <w:tcPr>
            <w:tcW w:w="745" w:type="pct"/>
            <w:tcBorders>
              <w:top w:val="single" w:sz="4" w:space="0" w:color="auto"/>
              <w:left w:val="nil"/>
              <w:bottom w:val="single" w:sz="4" w:space="0" w:color="auto"/>
              <w:right w:val="single" w:sz="8" w:space="0" w:color="auto"/>
            </w:tcBorders>
            <w:shd w:val="clear" w:color="auto" w:fill="auto"/>
            <w:noWrap/>
            <w:hideMark/>
          </w:tcPr>
          <w:p w14:paraId="6FB709B4" w14:textId="77777777" w:rsidR="0066377C" w:rsidRPr="00A131C4" w:rsidRDefault="0066377C" w:rsidP="0066377C">
            <w:pPr>
              <w:spacing w:before="40" w:after="40"/>
              <w:ind w:left="357" w:hanging="357"/>
              <w:jc w:val="center"/>
              <w:rPr>
                <w:rFonts w:cs="Arial"/>
                <w:b/>
                <w:bCs/>
                <w:sz w:val="20"/>
                <w:szCs w:val="20"/>
              </w:rPr>
            </w:pPr>
            <w:r w:rsidRPr="00A131C4">
              <w:rPr>
                <w:rFonts w:eastAsia="Calibri" w:cs="Arial"/>
                <w:b/>
                <w:bCs/>
                <w:kern w:val="2"/>
                <w:sz w:val="20"/>
                <w:szCs w:val="20"/>
                <w:lang w:eastAsia="en-US"/>
                <w14:ligatures w14:val="standardContextual"/>
              </w:rPr>
              <w:t>60,947</w:t>
            </w:r>
          </w:p>
        </w:tc>
        <w:tc>
          <w:tcPr>
            <w:tcW w:w="636" w:type="pct"/>
            <w:tcBorders>
              <w:top w:val="single" w:sz="4" w:space="0" w:color="auto"/>
              <w:left w:val="nil"/>
              <w:bottom w:val="single" w:sz="4" w:space="0" w:color="auto"/>
              <w:right w:val="single" w:sz="8" w:space="0" w:color="auto"/>
            </w:tcBorders>
            <w:shd w:val="clear" w:color="auto" w:fill="auto"/>
          </w:tcPr>
          <w:p w14:paraId="5BFC3214" w14:textId="77777777" w:rsidR="0066377C" w:rsidRPr="00A131C4" w:rsidRDefault="0066377C" w:rsidP="0066377C">
            <w:pPr>
              <w:spacing w:before="40" w:after="40"/>
              <w:ind w:left="357" w:hanging="357"/>
              <w:jc w:val="center"/>
              <w:rPr>
                <w:rFonts w:cs="Arial"/>
                <w:b/>
                <w:bCs/>
                <w:sz w:val="20"/>
                <w:szCs w:val="20"/>
              </w:rPr>
            </w:pPr>
            <w:r w:rsidRPr="00A131C4">
              <w:rPr>
                <w:rFonts w:eastAsia="Calibri" w:cs="Arial"/>
                <w:b/>
                <w:bCs/>
                <w:kern w:val="2"/>
                <w:sz w:val="20"/>
                <w:szCs w:val="20"/>
                <w:lang w:eastAsia="en-US"/>
                <w14:ligatures w14:val="standardContextual"/>
              </w:rPr>
              <w:t>54,920</w:t>
            </w:r>
          </w:p>
        </w:tc>
      </w:tr>
    </w:tbl>
    <w:p w14:paraId="0490D67B" w14:textId="77777777" w:rsidR="0066377C" w:rsidRPr="0066377C" w:rsidRDefault="0066377C" w:rsidP="0066377C">
      <w:pPr>
        <w:spacing w:line="276" w:lineRule="auto"/>
        <w:ind w:right="139"/>
        <w:rPr>
          <w:rFonts w:cs="Arial"/>
          <w:i/>
          <w:sz w:val="18"/>
          <w:szCs w:val="18"/>
        </w:rPr>
      </w:pPr>
      <w:r w:rsidRPr="0066377C">
        <w:rPr>
          <w:rFonts w:cs="Arial"/>
          <w:i/>
          <w:sz w:val="18"/>
          <w:szCs w:val="18"/>
        </w:rPr>
        <w:t>Źródło: BDO</w:t>
      </w:r>
    </w:p>
    <w:p w14:paraId="4380E2DB" w14:textId="31AF8055" w:rsidR="0066377C" w:rsidRPr="0066377C" w:rsidRDefault="0066377C" w:rsidP="0066377C">
      <w:pPr>
        <w:spacing w:before="360" w:line="276" w:lineRule="auto"/>
        <w:ind w:firstLine="357"/>
        <w:jc w:val="both"/>
        <w:rPr>
          <w:rFonts w:cs="Arial"/>
        </w:rPr>
      </w:pPr>
      <w:bookmarkStart w:id="89" w:name="_Hlk152591484"/>
      <w:bookmarkStart w:id="90" w:name="_Toc499340713"/>
      <w:r w:rsidRPr="0066377C">
        <w:rPr>
          <w:rFonts w:cs="Arial"/>
        </w:rPr>
        <w:t>Masa pojazdów wycofanych z eksploatacji „przyjęta do stacji demontażu pojazdów” jest niższa niż ilość „poddana odzyskowi innemu niż recykling, z wyłączeniem odzysku energii”. Powodem mogą być nierzetelne sporządzone „</w:t>
      </w:r>
      <w:r w:rsidR="00012320" w:rsidRPr="00012320">
        <w:rPr>
          <w:rFonts w:cs="Arial"/>
        </w:rPr>
        <w:t>Sprawozdanie o produktach, opakowaniach i o gospodarowaniu odpadami z nich powstającymi</w:t>
      </w:r>
      <w:r w:rsidRPr="0066377C">
        <w:rPr>
          <w:rFonts w:cs="Arial"/>
        </w:rPr>
        <w:t>” lub ich brak. Innym powodem może być odzysk w stacji demontażu pojazdów innych kategorii, niż określone w ustawie z dnia 20 stycznia 2005 r. o recyklingu pojazdów wycofanych z eksploatacji.</w:t>
      </w:r>
    </w:p>
    <w:p w14:paraId="0900B622" w14:textId="2F906CA2" w:rsidR="0066377C" w:rsidRPr="0066377C" w:rsidRDefault="0066377C" w:rsidP="00A131C4">
      <w:pPr>
        <w:spacing w:before="120" w:after="240" w:line="276" w:lineRule="auto"/>
        <w:ind w:left="357" w:hanging="357"/>
        <w:rPr>
          <w:rFonts w:cs="Arial"/>
          <w:b/>
          <w:bCs/>
        </w:rPr>
      </w:pPr>
      <w:bookmarkStart w:id="91" w:name="_Toc152933046"/>
      <w:bookmarkEnd w:id="89"/>
      <w:r w:rsidRPr="0066377C">
        <w:rPr>
          <w:rFonts w:cs="Arial"/>
          <w:b/>
          <w:bCs/>
        </w:rPr>
        <w:t xml:space="preserve">Tabela </w:t>
      </w:r>
      <w:r w:rsidRPr="0066377C">
        <w:rPr>
          <w:rFonts w:cs="Arial"/>
          <w:b/>
          <w:bCs/>
        </w:rPr>
        <w:fldChar w:fldCharType="begin"/>
      </w:r>
      <w:r w:rsidRPr="0066377C">
        <w:rPr>
          <w:rFonts w:cs="Arial"/>
          <w:b/>
          <w:bCs/>
        </w:rPr>
        <w:instrText xml:space="preserve"> SEQ Tabela \* ARABIC </w:instrText>
      </w:r>
      <w:r w:rsidRPr="0066377C">
        <w:rPr>
          <w:rFonts w:cs="Arial"/>
          <w:b/>
          <w:bCs/>
        </w:rPr>
        <w:fldChar w:fldCharType="separate"/>
      </w:r>
      <w:r w:rsidR="005A4588">
        <w:rPr>
          <w:rFonts w:cs="Arial"/>
          <w:b/>
          <w:bCs/>
          <w:noProof/>
        </w:rPr>
        <w:t>22</w:t>
      </w:r>
      <w:r w:rsidRPr="0066377C">
        <w:rPr>
          <w:rFonts w:cs="Arial"/>
          <w:b/>
          <w:bCs/>
        </w:rPr>
        <w:fldChar w:fldCharType="end"/>
      </w:r>
      <w:r w:rsidRPr="0066377C">
        <w:rPr>
          <w:rFonts w:cs="Arial"/>
          <w:b/>
          <w:bCs/>
        </w:rPr>
        <w:t xml:space="preserve"> Stacje demontażu pojazdów na terenie województwa</w:t>
      </w:r>
      <w:bookmarkEnd w:id="91"/>
    </w:p>
    <w:bookmarkEnd w:id="90"/>
    <w:p w14:paraId="5C860006" w14:textId="77777777" w:rsidR="00A131C4" w:rsidRDefault="0066377C" w:rsidP="00A131C4">
      <w:pPr>
        <w:spacing w:line="276" w:lineRule="auto"/>
        <w:jc w:val="both"/>
        <w:rPr>
          <w:rFonts w:cs="Arial"/>
          <w:bCs/>
          <w:szCs w:val="20"/>
        </w:rPr>
      </w:pPr>
      <w:r w:rsidRPr="0066377C">
        <w:rPr>
          <w:rFonts w:cs="Arial"/>
          <w:bCs/>
          <w:szCs w:val="20"/>
        </w:rPr>
        <w:t>Informacje na temat ww. instalacji zostały zawarte w tabeli nr 31.</w:t>
      </w:r>
      <w:bookmarkStart w:id="92" w:name="_Hlk152591620"/>
    </w:p>
    <w:p w14:paraId="0BDD362A" w14:textId="77777777" w:rsidR="00A131C4" w:rsidRDefault="0066377C" w:rsidP="00A131C4">
      <w:pPr>
        <w:spacing w:line="276" w:lineRule="auto"/>
        <w:jc w:val="both"/>
        <w:rPr>
          <w:rFonts w:cs="Arial"/>
          <w:bCs/>
          <w:szCs w:val="20"/>
        </w:rPr>
      </w:pPr>
      <w:r w:rsidRPr="0066377C">
        <w:rPr>
          <w:rFonts w:cs="Arial"/>
          <w:bCs/>
        </w:rPr>
        <w:t xml:space="preserve">W latach 2020-2022 liczba instalacji do demontażu pojazdów wycofanych </w:t>
      </w:r>
      <w:r w:rsidRPr="0066377C">
        <w:rPr>
          <w:rFonts w:cs="Arial"/>
          <w:bCs/>
        </w:rPr>
        <w:br/>
        <w:t>z eksploatacji utrzymywała się na stałym poziomie. W okresie objętym sprawozdaniem zmieniali się zarządzający stacją demontażu pojazdów oraz forma prawna zarządzających.</w:t>
      </w:r>
    </w:p>
    <w:p w14:paraId="7388FFAA" w14:textId="0CED6F8D" w:rsidR="0066377C" w:rsidRPr="00A131C4" w:rsidRDefault="0066377C" w:rsidP="00A131C4">
      <w:pPr>
        <w:spacing w:before="120" w:line="276" w:lineRule="auto"/>
        <w:jc w:val="both"/>
        <w:rPr>
          <w:rFonts w:cs="Arial"/>
          <w:bCs/>
          <w:szCs w:val="20"/>
        </w:rPr>
      </w:pPr>
      <w:r w:rsidRPr="0066377C">
        <w:rPr>
          <w:rFonts w:cs="Arial"/>
          <w:bCs/>
        </w:rPr>
        <w:t>W poszczególnych latach liczba funkcjonujących instalacji wyniosła:</w:t>
      </w:r>
    </w:p>
    <w:p w14:paraId="69C521C1" w14:textId="755AEBAC" w:rsidR="0066377C" w:rsidRPr="0066377C" w:rsidRDefault="00A131C4" w:rsidP="00AF5C6C">
      <w:pPr>
        <w:numPr>
          <w:ilvl w:val="0"/>
          <w:numId w:val="96"/>
        </w:numPr>
        <w:spacing w:line="276" w:lineRule="auto"/>
        <w:jc w:val="both"/>
        <w:rPr>
          <w:rFonts w:cs="Arial"/>
        </w:rPr>
      </w:pPr>
      <w:r>
        <w:rPr>
          <w:rFonts w:cs="Arial"/>
        </w:rPr>
        <w:t>w</w:t>
      </w:r>
      <w:r w:rsidR="0066377C" w:rsidRPr="0066377C">
        <w:rPr>
          <w:rFonts w:cs="Arial"/>
        </w:rPr>
        <w:t xml:space="preserve"> roku 2020 – 59;</w:t>
      </w:r>
    </w:p>
    <w:p w14:paraId="4AACD2D6" w14:textId="53B07507" w:rsidR="0066377C" w:rsidRPr="0066377C" w:rsidRDefault="00A131C4" w:rsidP="00AF5C6C">
      <w:pPr>
        <w:numPr>
          <w:ilvl w:val="0"/>
          <w:numId w:val="96"/>
        </w:numPr>
        <w:spacing w:line="276" w:lineRule="auto"/>
        <w:jc w:val="both"/>
        <w:rPr>
          <w:rFonts w:cs="Arial"/>
        </w:rPr>
      </w:pPr>
      <w:r>
        <w:rPr>
          <w:rFonts w:cs="Arial"/>
        </w:rPr>
        <w:t>w</w:t>
      </w:r>
      <w:r w:rsidR="0066377C" w:rsidRPr="0066377C">
        <w:rPr>
          <w:rFonts w:cs="Arial"/>
        </w:rPr>
        <w:t xml:space="preserve"> roku 2021 – 59;</w:t>
      </w:r>
    </w:p>
    <w:p w14:paraId="632140E5" w14:textId="4A4C5D54" w:rsidR="0066377C" w:rsidRPr="0066377C" w:rsidRDefault="00A131C4" w:rsidP="00AF5C6C">
      <w:pPr>
        <w:numPr>
          <w:ilvl w:val="0"/>
          <w:numId w:val="96"/>
        </w:numPr>
        <w:spacing w:line="276" w:lineRule="auto"/>
        <w:jc w:val="both"/>
        <w:rPr>
          <w:rFonts w:cs="Arial"/>
        </w:rPr>
      </w:pPr>
      <w:r>
        <w:rPr>
          <w:rFonts w:cs="Arial"/>
        </w:rPr>
        <w:t>w</w:t>
      </w:r>
      <w:r w:rsidR="0066377C" w:rsidRPr="0066377C">
        <w:rPr>
          <w:rFonts w:cs="Arial"/>
        </w:rPr>
        <w:t xml:space="preserve"> roku 2022 – 59.</w:t>
      </w:r>
    </w:p>
    <w:p w14:paraId="0DC37347" w14:textId="77777777" w:rsidR="0066377C" w:rsidRPr="0066377C" w:rsidRDefault="0066377C" w:rsidP="00A131C4">
      <w:pPr>
        <w:spacing w:before="120" w:after="360" w:line="276" w:lineRule="auto"/>
        <w:ind w:firstLine="357"/>
        <w:jc w:val="both"/>
        <w:rPr>
          <w:rFonts w:cs="Arial"/>
        </w:rPr>
      </w:pPr>
      <w:r w:rsidRPr="0066377C">
        <w:rPr>
          <w:rFonts w:cs="Arial"/>
        </w:rPr>
        <w:t>Liczba stacji demontażu pojazdów oraz ich zdolności przerobowe pozwalają na zagospodarowanie wszystkich powstających w województwie pojazdów wycofanych</w:t>
      </w:r>
      <w:r w:rsidRPr="0066377C">
        <w:rPr>
          <w:rFonts w:cs="Arial"/>
        </w:rPr>
        <w:br/>
        <w:t>z eksploatacji.</w:t>
      </w:r>
    </w:p>
    <w:bookmarkEnd w:id="92"/>
    <w:p w14:paraId="079B3657" w14:textId="36DE7F3F" w:rsidR="006D7DDA" w:rsidRPr="006306E2" w:rsidRDefault="006D7DDA" w:rsidP="00AF5C6C">
      <w:pPr>
        <w:pStyle w:val="Nagwek4"/>
        <w:numPr>
          <w:ilvl w:val="3"/>
          <w:numId w:val="47"/>
        </w:numPr>
        <w:spacing w:after="240"/>
        <w:ind w:left="1134" w:hanging="992"/>
        <w:rPr>
          <w:b/>
          <w:bCs/>
          <w:i w:val="0"/>
          <w:iCs w:val="0"/>
          <w:color w:val="000000" w:themeColor="text1"/>
        </w:rPr>
      </w:pPr>
      <w:r w:rsidRPr="006306E2">
        <w:rPr>
          <w:b/>
          <w:bCs/>
          <w:i w:val="0"/>
          <w:iCs w:val="0"/>
          <w:color w:val="000000" w:themeColor="text1"/>
        </w:rPr>
        <w:t>Odpady opakowaniowe</w:t>
      </w:r>
    </w:p>
    <w:p w14:paraId="362B4A70" w14:textId="77777777" w:rsidR="0066377C" w:rsidRPr="0066377C" w:rsidRDefault="0066377C" w:rsidP="0066377C">
      <w:pPr>
        <w:spacing w:line="276" w:lineRule="auto"/>
        <w:ind w:firstLine="357"/>
        <w:jc w:val="both"/>
        <w:rPr>
          <w:rFonts w:cs="Arial"/>
        </w:rPr>
      </w:pPr>
      <w:bookmarkStart w:id="93" w:name="_Hlk152082453"/>
      <w:r w:rsidRPr="0066377C">
        <w:rPr>
          <w:rFonts w:cs="Arial"/>
        </w:rPr>
        <w:t xml:space="preserve">Odpady opakowaniowe są to  opakowania wycofane z użycia, stanowiące odpady w rozumieniu przepisów ustawy z dnia 14 grudnia 2012 r. o odpadach, </w:t>
      </w:r>
      <w:r w:rsidRPr="0066377C">
        <w:rPr>
          <w:rFonts w:cs="Arial"/>
        </w:rPr>
        <w:br/>
        <w:t>z wyjątkiem odpadów powstających w procesie produkcji opakowań.</w:t>
      </w:r>
    </w:p>
    <w:p w14:paraId="35D37E4F" w14:textId="77777777" w:rsidR="0066377C" w:rsidRPr="0066377C" w:rsidRDefault="0066377C" w:rsidP="0066377C">
      <w:pPr>
        <w:spacing w:line="276" w:lineRule="auto"/>
        <w:ind w:firstLine="357"/>
        <w:jc w:val="both"/>
        <w:rPr>
          <w:rFonts w:cs="Arial"/>
        </w:rPr>
      </w:pPr>
      <w:r w:rsidRPr="0066377C">
        <w:rPr>
          <w:rFonts w:cs="Arial"/>
        </w:rPr>
        <w:t>Opakowania i odpady opakowaniowe powstają nie tylko w gospodarstwach domowych, ale także, w szczególności w zakładach produkcyjnych, jednostkach handlowych, miejscach użyteczności publicznej, różnych gałęziach przemysłu. Odpady opakowaniowe wytwarzane są na wszystkich ogniwach łańcucha dostaw, ale przede wszystkim przez konsumentów jako użytkowników końcowych.</w:t>
      </w:r>
    </w:p>
    <w:p w14:paraId="0DA16B74" w14:textId="77777777" w:rsidR="0066377C" w:rsidRPr="0066377C" w:rsidRDefault="0066377C" w:rsidP="0066377C">
      <w:pPr>
        <w:spacing w:line="276" w:lineRule="auto"/>
        <w:ind w:firstLine="357"/>
        <w:jc w:val="both"/>
        <w:rPr>
          <w:rFonts w:cs="Arial"/>
        </w:rPr>
      </w:pPr>
      <w:r w:rsidRPr="0066377C">
        <w:rPr>
          <w:rFonts w:cs="Arial"/>
        </w:rPr>
        <w:t xml:space="preserve">Wytwarzane odpady opakowaniowe nie podlegają ewidencjonowaniu jeżeli pochodzą ze źródeł komunalnych oraz jeśli ich ilość nie przekracza masy określonej </w:t>
      </w:r>
      <w:r w:rsidRPr="0066377C">
        <w:rPr>
          <w:rFonts w:cs="Arial"/>
        </w:rPr>
        <w:br/>
        <w:t>w Rozporządzenie Ministra Klimatu z dnia 23 grudnia 2022 r. w sprawie rodzajów odpadów i ilości odpadów, dla których nie ma obowiązku prowadzenia ewidencji odpadów.</w:t>
      </w:r>
    </w:p>
    <w:p w14:paraId="04A3F0F3" w14:textId="77777777" w:rsidR="0066377C" w:rsidRPr="0066377C" w:rsidRDefault="0066377C" w:rsidP="0066377C">
      <w:pPr>
        <w:spacing w:line="276" w:lineRule="auto"/>
        <w:ind w:firstLine="357"/>
        <w:jc w:val="both"/>
        <w:rPr>
          <w:rFonts w:cs="Arial"/>
        </w:rPr>
      </w:pPr>
      <w:r w:rsidRPr="0066377C">
        <w:rPr>
          <w:rFonts w:cs="Arial"/>
        </w:rPr>
        <w:t>Sytuacja taka powoduje iż nie wszystkie wytwarzane odpady opakowaniowe są zewidencjonowane.</w:t>
      </w:r>
    </w:p>
    <w:p w14:paraId="205F4969" w14:textId="39870EEE" w:rsidR="0066377C" w:rsidRPr="0066377C" w:rsidRDefault="0066377C" w:rsidP="00922EEB">
      <w:pPr>
        <w:spacing w:after="120"/>
        <w:ind w:left="357" w:hanging="357"/>
        <w:jc w:val="both"/>
        <w:rPr>
          <w:rFonts w:cs="Arial"/>
          <w:b/>
          <w:bCs/>
          <w:sz w:val="22"/>
          <w:szCs w:val="22"/>
        </w:rPr>
      </w:pPr>
      <w:bookmarkStart w:id="94" w:name="_Toc499340714"/>
      <w:bookmarkStart w:id="95" w:name="_Toc152933047"/>
      <w:bookmarkStart w:id="96" w:name="_Hlk73191443"/>
      <w:r w:rsidRPr="0066377C">
        <w:rPr>
          <w:rFonts w:cs="Arial"/>
          <w:b/>
          <w:bCs/>
          <w:sz w:val="22"/>
          <w:szCs w:val="22"/>
        </w:rPr>
        <w:t xml:space="preserve">Tabela </w:t>
      </w:r>
      <w:r w:rsidRPr="0066377C">
        <w:rPr>
          <w:rFonts w:cs="Arial"/>
          <w:b/>
          <w:bCs/>
          <w:sz w:val="22"/>
          <w:szCs w:val="22"/>
        </w:rPr>
        <w:fldChar w:fldCharType="begin"/>
      </w:r>
      <w:r w:rsidRPr="0066377C">
        <w:rPr>
          <w:rFonts w:cs="Arial"/>
          <w:b/>
          <w:bCs/>
          <w:sz w:val="22"/>
          <w:szCs w:val="22"/>
        </w:rPr>
        <w:instrText xml:space="preserve"> SEQ Tabela \* ARABIC </w:instrText>
      </w:r>
      <w:r w:rsidRPr="0066377C">
        <w:rPr>
          <w:rFonts w:cs="Arial"/>
          <w:b/>
          <w:bCs/>
          <w:sz w:val="22"/>
          <w:szCs w:val="22"/>
        </w:rPr>
        <w:fldChar w:fldCharType="separate"/>
      </w:r>
      <w:r w:rsidR="005A4588">
        <w:rPr>
          <w:rFonts w:cs="Arial"/>
          <w:b/>
          <w:bCs/>
          <w:noProof/>
          <w:sz w:val="22"/>
          <w:szCs w:val="22"/>
        </w:rPr>
        <w:t>23</w:t>
      </w:r>
      <w:r w:rsidRPr="0066377C">
        <w:rPr>
          <w:rFonts w:cs="Arial"/>
          <w:b/>
          <w:bCs/>
          <w:sz w:val="22"/>
          <w:szCs w:val="22"/>
        </w:rPr>
        <w:fldChar w:fldCharType="end"/>
      </w:r>
      <w:r w:rsidRPr="0066377C">
        <w:rPr>
          <w:rFonts w:cs="Arial"/>
          <w:b/>
          <w:bCs/>
          <w:sz w:val="22"/>
          <w:szCs w:val="22"/>
        </w:rPr>
        <w:t>. Masa wytworzonych, poddanych procesom recyklingu i odzysku oraz unieszkodliwionych odpadów opakowaniowych na terenie województwa w latach 2020-</w:t>
      </w:r>
      <w:bookmarkEnd w:id="94"/>
      <w:r w:rsidRPr="0066377C">
        <w:rPr>
          <w:rFonts w:cs="Arial"/>
          <w:b/>
          <w:bCs/>
          <w:sz w:val="22"/>
          <w:szCs w:val="22"/>
        </w:rPr>
        <w:t>2022</w:t>
      </w:r>
      <w:bookmarkEnd w:id="95"/>
    </w:p>
    <w:tbl>
      <w:tblPr>
        <w:tblW w:w="9457" w:type="dxa"/>
        <w:jc w:val="center"/>
        <w:tblLayout w:type="fixed"/>
        <w:tblCellMar>
          <w:left w:w="70" w:type="dxa"/>
          <w:right w:w="70" w:type="dxa"/>
        </w:tblCellMar>
        <w:tblLook w:val="04A0" w:firstRow="1" w:lastRow="0" w:firstColumn="1" w:lastColumn="0" w:noHBand="0" w:noVBand="1"/>
        <w:tblCaption w:val="Masa wytworzonych, poddanych procesom recyklingu i odzysku oraz unieszkodliwionych odpadów opakowaniowych na terenie województwa w latach 2020-2022"/>
        <w:tblDescription w:val="Tabela zawiera infomacje o masie wytworzonych, poddanych procesom recyklingu i odzysku oraz unieszkodliwionych odpadów opakowaniowych na terenie województwa w latach 2020-2022"/>
      </w:tblPr>
      <w:tblGrid>
        <w:gridCol w:w="903"/>
        <w:gridCol w:w="709"/>
        <w:gridCol w:w="709"/>
        <w:gridCol w:w="708"/>
        <w:gridCol w:w="709"/>
        <w:gridCol w:w="709"/>
        <w:gridCol w:w="709"/>
        <w:gridCol w:w="708"/>
        <w:gridCol w:w="709"/>
        <w:gridCol w:w="709"/>
        <w:gridCol w:w="709"/>
        <w:gridCol w:w="708"/>
        <w:gridCol w:w="758"/>
      </w:tblGrid>
      <w:tr w:rsidR="0066377C" w:rsidRPr="0066377C" w14:paraId="4F915C9C" w14:textId="77777777" w:rsidTr="00701724">
        <w:trPr>
          <w:trHeight w:val="300"/>
          <w:jc w:val="center"/>
        </w:trPr>
        <w:tc>
          <w:tcPr>
            <w:tcW w:w="9457" w:type="dxa"/>
            <w:gridSpan w:val="13"/>
            <w:tcBorders>
              <w:top w:val="single" w:sz="4" w:space="0" w:color="auto"/>
              <w:left w:val="single" w:sz="4" w:space="0" w:color="auto"/>
              <w:bottom w:val="single" w:sz="4" w:space="0" w:color="auto"/>
              <w:right w:val="single" w:sz="4" w:space="0" w:color="auto"/>
            </w:tcBorders>
            <w:shd w:val="clear" w:color="auto" w:fill="FDE9D9"/>
            <w:noWrap/>
            <w:vAlign w:val="center"/>
            <w:hideMark/>
          </w:tcPr>
          <w:p w14:paraId="691B18C0" w14:textId="77777777" w:rsidR="0066377C" w:rsidRPr="0066377C" w:rsidRDefault="0066377C" w:rsidP="0066377C">
            <w:pPr>
              <w:ind w:left="357" w:hanging="357"/>
              <w:jc w:val="center"/>
              <w:rPr>
                <w:rFonts w:cs="Arial"/>
                <w:b/>
                <w:bCs/>
                <w:sz w:val="20"/>
                <w:szCs w:val="20"/>
              </w:rPr>
            </w:pPr>
            <w:r w:rsidRPr="0066377C">
              <w:rPr>
                <w:rFonts w:cs="Arial"/>
                <w:b/>
                <w:bCs/>
                <w:sz w:val="20"/>
                <w:szCs w:val="20"/>
              </w:rPr>
              <w:t xml:space="preserve">Masa </w:t>
            </w:r>
            <w:r w:rsidRPr="0066377C">
              <w:rPr>
                <w:rFonts w:cs="Arial"/>
                <w:b/>
                <w:iCs/>
                <w:sz w:val="20"/>
                <w:szCs w:val="20"/>
              </w:rPr>
              <w:t>odpadów opakowaniowych</w:t>
            </w:r>
            <w:r w:rsidRPr="0066377C">
              <w:rPr>
                <w:rFonts w:cs="Arial"/>
                <w:b/>
                <w:bCs/>
                <w:sz w:val="20"/>
                <w:szCs w:val="20"/>
              </w:rPr>
              <w:t xml:space="preserve"> [</w:t>
            </w:r>
            <w:proofErr w:type="spellStart"/>
            <w:r w:rsidRPr="0066377C">
              <w:rPr>
                <w:rFonts w:cs="Arial"/>
                <w:b/>
                <w:bCs/>
                <w:sz w:val="20"/>
                <w:szCs w:val="20"/>
              </w:rPr>
              <w:t>tys</w:t>
            </w:r>
            <w:proofErr w:type="spellEnd"/>
            <w:r w:rsidRPr="0066377C">
              <w:rPr>
                <w:rFonts w:cs="Arial"/>
                <w:b/>
                <w:bCs/>
                <w:sz w:val="20"/>
                <w:szCs w:val="20"/>
              </w:rPr>
              <w:t xml:space="preserve"> Mg]</w:t>
            </w:r>
          </w:p>
        </w:tc>
      </w:tr>
      <w:tr w:rsidR="0066377C" w:rsidRPr="0066377C" w14:paraId="66B2CC9E" w14:textId="77777777" w:rsidTr="00701724">
        <w:trPr>
          <w:trHeight w:val="315"/>
          <w:jc w:val="center"/>
        </w:trPr>
        <w:tc>
          <w:tcPr>
            <w:tcW w:w="903" w:type="dxa"/>
            <w:vMerge w:val="restart"/>
            <w:tcBorders>
              <w:top w:val="single" w:sz="4" w:space="0" w:color="auto"/>
              <w:left w:val="single" w:sz="4" w:space="0" w:color="auto"/>
              <w:bottom w:val="single" w:sz="4" w:space="0" w:color="auto"/>
              <w:right w:val="single" w:sz="8" w:space="0" w:color="auto"/>
            </w:tcBorders>
            <w:shd w:val="clear" w:color="auto" w:fill="EEECE1"/>
            <w:noWrap/>
            <w:vAlign w:val="center"/>
            <w:hideMark/>
          </w:tcPr>
          <w:p w14:paraId="169ABBDE" w14:textId="77777777" w:rsidR="0066377C" w:rsidRPr="0066377C" w:rsidRDefault="0066377C" w:rsidP="0066377C">
            <w:pPr>
              <w:ind w:left="357" w:hanging="357"/>
              <w:jc w:val="both"/>
              <w:rPr>
                <w:rFonts w:cs="Arial"/>
                <w:b/>
                <w:sz w:val="20"/>
                <w:szCs w:val="20"/>
              </w:rPr>
            </w:pPr>
          </w:p>
        </w:tc>
        <w:tc>
          <w:tcPr>
            <w:tcW w:w="2126" w:type="dxa"/>
            <w:gridSpan w:val="3"/>
            <w:tcBorders>
              <w:top w:val="single" w:sz="4" w:space="0" w:color="auto"/>
              <w:left w:val="nil"/>
              <w:bottom w:val="single" w:sz="4" w:space="0" w:color="auto"/>
              <w:right w:val="single" w:sz="8" w:space="0" w:color="000000"/>
            </w:tcBorders>
            <w:shd w:val="clear" w:color="auto" w:fill="EEECE1"/>
            <w:noWrap/>
            <w:vAlign w:val="center"/>
            <w:hideMark/>
          </w:tcPr>
          <w:p w14:paraId="4925FC67" w14:textId="77777777" w:rsidR="0066377C" w:rsidRPr="0066377C" w:rsidRDefault="0066377C" w:rsidP="0066377C">
            <w:pPr>
              <w:ind w:left="9"/>
              <w:jc w:val="center"/>
              <w:rPr>
                <w:rFonts w:cs="Arial"/>
                <w:b/>
                <w:sz w:val="20"/>
                <w:szCs w:val="20"/>
              </w:rPr>
            </w:pPr>
            <w:r w:rsidRPr="0066377C">
              <w:rPr>
                <w:rFonts w:cs="Arial"/>
                <w:b/>
                <w:sz w:val="20"/>
                <w:szCs w:val="20"/>
              </w:rPr>
              <w:t>Wytworzona</w:t>
            </w:r>
          </w:p>
        </w:tc>
        <w:tc>
          <w:tcPr>
            <w:tcW w:w="2127" w:type="dxa"/>
            <w:gridSpan w:val="3"/>
            <w:tcBorders>
              <w:top w:val="single" w:sz="4" w:space="0" w:color="auto"/>
              <w:left w:val="nil"/>
              <w:bottom w:val="single" w:sz="4" w:space="0" w:color="auto"/>
              <w:right w:val="single" w:sz="4" w:space="0" w:color="auto"/>
            </w:tcBorders>
            <w:shd w:val="clear" w:color="auto" w:fill="EEECE1"/>
            <w:noWrap/>
            <w:vAlign w:val="center"/>
            <w:hideMark/>
          </w:tcPr>
          <w:p w14:paraId="5150E391" w14:textId="77777777" w:rsidR="0066377C" w:rsidRPr="0066377C" w:rsidRDefault="0066377C" w:rsidP="0066377C">
            <w:pPr>
              <w:ind w:left="9"/>
              <w:jc w:val="center"/>
              <w:rPr>
                <w:rFonts w:cs="Arial"/>
                <w:b/>
                <w:sz w:val="20"/>
                <w:szCs w:val="20"/>
              </w:rPr>
            </w:pPr>
            <w:bookmarkStart w:id="97" w:name="_Hlk73391414"/>
            <w:r w:rsidRPr="0066377C">
              <w:rPr>
                <w:rFonts w:cs="Arial"/>
                <w:b/>
                <w:sz w:val="20"/>
                <w:szCs w:val="20"/>
              </w:rPr>
              <w:t>Poddana recyklingowi oraz przygotowanych do ponownego użycia</w:t>
            </w:r>
            <w:bookmarkEnd w:id="97"/>
          </w:p>
        </w:tc>
        <w:tc>
          <w:tcPr>
            <w:tcW w:w="2126" w:type="dxa"/>
            <w:gridSpan w:val="3"/>
            <w:tcBorders>
              <w:top w:val="single" w:sz="4" w:space="0" w:color="auto"/>
              <w:left w:val="nil"/>
              <w:bottom w:val="single" w:sz="4" w:space="0" w:color="auto"/>
              <w:right w:val="single" w:sz="4" w:space="0" w:color="auto"/>
            </w:tcBorders>
            <w:shd w:val="clear" w:color="auto" w:fill="EEECE1"/>
            <w:vAlign w:val="center"/>
          </w:tcPr>
          <w:p w14:paraId="27371DF3" w14:textId="77777777" w:rsidR="0066377C" w:rsidRPr="0066377C" w:rsidRDefault="0066377C" w:rsidP="0066377C">
            <w:pPr>
              <w:ind w:left="9"/>
              <w:jc w:val="center"/>
              <w:rPr>
                <w:rFonts w:cs="Arial"/>
                <w:b/>
                <w:sz w:val="20"/>
                <w:szCs w:val="20"/>
              </w:rPr>
            </w:pPr>
            <w:r w:rsidRPr="0066377C">
              <w:rPr>
                <w:rFonts w:cs="Arial"/>
                <w:b/>
                <w:sz w:val="20"/>
                <w:szCs w:val="20"/>
              </w:rPr>
              <w:t>Poddana odzyskowi</w:t>
            </w:r>
          </w:p>
        </w:tc>
        <w:tc>
          <w:tcPr>
            <w:tcW w:w="217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0884B8D1" w14:textId="77777777" w:rsidR="0066377C" w:rsidRPr="0066377C" w:rsidRDefault="0066377C" w:rsidP="0066377C">
            <w:pPr>
              <w:ind w:left="9"/>
              <w:jc w:val="center"/>
              <w:rPr>
                <w:rFonts w:cs="Arial"/>
                <w:b/>
                <w:sz w:val="20"/>
                <w:szCs w:val="20"/>
              </w:rPr>
            </w:pPr>
            <w:r w:rsidRPr="0066377C">
              <w:rPr>
                <w:rFonts w:cs="Arial"/>
                <w:b/>
                <w:sz w:val="20"/>
                <w:szCs w:val="20"/>
              </w:rPr>
              <w:t>Unieszkodliwiona</w:t>
            </w:r>
          </w:p>
        </w:tc>
      </w:tr>
      <w:tr w:rsidR="0066377C" w:rsidRPr="0066377C" w14:paraId="28729A1E" w14:textId="77777777" w:rsidTr="00701724">
        <w:trPr>
          <w:trHeight w:val="315"/>
          <w:jc w:val="center"/>
        </w:trPr>
        <w:tc>
          <w:tcPr>
            <w:tcW w:w="903" w:type="dxa"/>
            <w:vMerge/>
            <w:tcBorders>
              <w:top w:val="single" w:sz="4" w:space="0" w:color="auto"/>
              <w:left w:val="single" w:sz="4" w:space="0" w:color="auto"/>
              <w:bottom w:val="single" w:sz="4" w:space="0" w:color="auto"/>
              <w:right w:val="single" w:sz="8" w:space="0" w:color="auto"/>
            </w:tcBorders>
            <w:shd w:val="clear" w:color="auto" w:fill="EEECE1"/>
            <w:vAlign w:val="center"/>
            <w:hideMark/>
          </w:tcPr>
          <w:p w14:paraId="7460A70E" w14:textId="77777777" w:rsidR="0066377C" w:rsidRPr="0066377C" w:rsidRDefault="0066377C" w:rsidP="0066377C">
            <w:pPr>
              <w:ind w:left="357" w:hanging="357"/>
              <w:jc w:val="both"/>
              <w:rPr>
                <w:rFonts w:cs="Arial"/>
                <w:b/>
                <w:sz w:val="20"/>
                <w:szCs w:val="20"/>
              </w:rPr>
            </w:pP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14:paraId="3AF5C63D" w14:textId="77777777" w:rsidR="0066377C" w:rsidRPr="0066377C" w:rsidRDefault="0066377C" w:rsidP="0066377C">
            <w:pPr>
              <w:ind w:left="357" w:hanging="357"/>
              <w:jc w:val="center"/>
              <w:rPr>
                <w:rFonts w:cs="Arial"/>
                <w:b/>
                <w:sz w:val="20"/>
                <w:szCs w:val="20"/>
              </w:rPr>
            </w:pPr>
            <w:r w:rsidRPr="0066377C">
              <w:rPr>
                <w:rFonts w:cs="Arial"/>
                <w:b/>
                <w:sz w:val="20"/>
                <w:szCs w:val="20"/>
              </w:rPr>
              <w:t>2020</w:t>
            </w: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14:paraId="01C2D945" w14:textId="77777777" w:rsidR="0066377C" w:rsidRPr="0066377C" w:rsidRDefault="0066377C" w:rsidP="0066377C">
            <w:pPr>
              <w:ind w:left="357" w:hanging="357"/>
              <w:jc w:val="center"/>
              <w:rPr>
                <w:rFonts w:cs="Arial"/>
                <w:b/>
                <w:sz w:val="20"/>
                <w:szCs w:val="20"/>
              </w:rPr>
            </w:pPr>
            <w:r w:rsidRPr="0066377C">
              <w:rPr>
                <w:rFonts w:cs="Arial"/>
                <w:b/>
                <w:sz w:val="20"/>
                <w:szCs w:val="20"/>
              </w:rPr>
              <w:t>2021</w:t>
            </w:r>
          </w:p>
        </w:tc>
        <w:tc>
          <w:tcPr>
            <w:tcW w:w="708" w:type="dxa"/>
            <w:tcBorders>
              <w:top w:val="single" w:sz="4" w:space="0" w:color="auto"/>
              <w:left w:val="nil"/>
              <w:bottom w:val="single" w:sz="4" w:space="0" w:color="auto"/>
              <w:right w:val="single" w:sz="8" w:space="0" w:color="auto"/>
            </w:tcBorders>
            <w:shd w:val="clear" w:color="auto" w:fill="EEECE1"/>
            <w:noWrap/>
            <w:vAlign w:val="center"/>
            <w:hideMark/>
          </w:tcPr>
          <w:p w14:paraId="2B15EE01" w14:textId="77777777" w:rsidR="0066377C" w:rsidRPr="0066377C" w:rsidRDefault="0066377C" w:rsidP="0066377C">
            <w:pPr>
              <w:ind w:left="357" w:hanging="357"/>
              <w:jc w:val="center"/>
              <w:rPr>
                <w:rFonts w:cs="Arial"/>
                <w:b/>
                <w:sz w:val="20"/>
                <w:szCs w:val="20"/>
              </w:rPr>
            </w:pPr>
            <w:r w:rsidRPr="0066377C">
              <w:rPr>
                <w:rFonts w:cs="Arial"/>
                <w:b/>
                <w:sz w:val="20"/>
                <w:szCs w:val="20"/>
              </w:rPr>
              <w:t>2022</w:t>
            </w: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14:paraId="03587037" w14:textId="77777777" w:rsidR="0066377C" w:rsidRPr="0066377C" w:rsidRDefault="0066377C" w:rsidP="0066377C">
            <w:pPr>
              <w:ind w:left="357" w:hanging="357"/>
              <w:jc w:val="center"/>
              <w:rPr>
                <w:rFonts w:cs="Arial"/>
                <w:b/>
                <w:sz w:val="20"/>
                <w:szCs w:val="20"/>
              </w:rPr>
            </w:pPr>
            <w:r w:rsidRPr="0066377C">
              <w:rPr>
                <w:rFonts w:cs="Arial"/>
                <w:b/>
                <w:sz w:val="20"/>
                <w:szCs w:val="20"/>
              </w:rPr>
              <w:t>2020</w:t>
            </w:r>
          </w:p>
        </w:tc>
        <w:tc>
          <w:tcPr>
            <w:tcW w:w="709" w:type="dxa"/>
            <w:tcBorders>
              <w:top w:val="single" w:sz="4" w:space="0" w:color="auto"/>
              <w:left w:val="nil"/>
              <w:bottom w:val="single" w:sz="4" w:space="0" w:color="auto"/>
              <w:right w:val="single" w:sz="8" w:space="0" w:color="auto"/>
            </w:tcBorders>
            <w:shd w:val="clear" w:color="auto" w:fill="EEECE1"/>
            <w:vAlign w:val="center"/>
          </w:tcPr>
          <w:p w14:paraId="72D59BE9" w14:textId="77777777" w:rsidR="0066377C" w:rsidRPr="0066377C" w:rsidRDefault="0066377C" w:rsidP="0066377C">
            <w:pPr>
              <w:ind w:left="357" w:hanging="357"/>
              <w:jc w:val="center"/>
              <w:rPr>
                <w:rFonts w:cs="Arial"/>
                <w:b/>
                <w:sz w:val="20"/>
                <w:szCs w:val="20"/>
              </w:rPr>
            </w:pPr>
            <w:r w:rsidRPr="0066377C">
              <w:rPr>
                <w:rFonts w:cs="Arial"/>
                <w:b/>
                <w:sz w:val="20"/>
                <w:szCs w:val="20"/>
              </w:rPr>
              <w:t>2021</w:t>
            </w: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14:paraId="07CB20C0" w14:textId="77777777" w:rsidR="0066377C" w:rsidRPr="0066377C" w:rsidRDefault="0066377C" w:rsidP="0066377C">
            <w:pPr>
              <w:ind w:left="357" w:hanging="357"/>
              <w:jc w:val="center"/>
              <w:rPr>
                <w:rFonts w:cs="Arial"/>
                <w:b/>
                <w:sz w:val="20"/>
                <w:szCs w:val="20"/>
              </w:rPr>
            </w:pPr>
            <w:r w:rsidRPr="0066377C">
              <w:rPr>
                <w:rFonts w:cs="Arial"/>
                <w:b/>
                <w:sz w:val="20"/>
                <w:szCs w:val="20"/>
              </w:rPr>
              <w:t>2022</w:t>
            </w:r>
          </w:p>
        </w:tc>
        <w:tc>
          <w:tcPr>
            <w:tcW w:w="708" w:type="dxa"/>
            <w:tcBorders>
              <w:top w:val="single" w:sz="4" w:space="0" w:color="auto"/>
              <w:left w:val="nil"/>
              <w:bottom w:val="single" w:sz="4" w:space="0" w:color="auto"/>
              <w:right w:val="single" w:sz="8" w:space="0" w:color="auto"/>
            </w:tcBorders>
            <w:shd w:val="clear" w:color="auto" w:fill="EEECE1"/>
            <w:vAlign w:val="center"/>
          </w:tcPr>
          <w:p w14:paraId="16B416D5" w14:textId="77777777" w:rsidR="0066377C" w:rsidRPr="0066377C" w:rsidRDefault="0066377C" w:rsidP="0066377C">
            <w:pPr>
              <w:ind w:left="357" w:hanging="357"/>
              <w:jc w:val="center"/>
              <w:rPr>
                <w:rFonts w:cs="Arial"/>
                <w:b/>
                <w:sz w:val="20"/>
                <w:szCs w:val="20"/>
              </w:rPr>
            </w:pPr>
            <w:r w:rsidRPr="0066377C">
              <w:rPr>
                <w:rFonts w:cs="Arial"/>
                <w:b/>
                <w:sz w:val="20"/>
                <w:szCs w:val="20"/>
              </w:rPr>
              <w:t>2020</w:t>
            </w:r>
          </w:p>
        </w:tc>
        <w:tc>
          <w:tcPr>
            <w:tcW w:w="709" w:type="dxa"/>
            <w:tcBorders>
              <w:top w:val="single" w:sz="4" w:space="0" w:color="auto"/>
              <w:left w:val="nil"/>
              <w:bottom w:val="single" w:sz="4" w:space="0" w:color="auto"/>
              <w:right w:val="single" w:sz="8" w:space="0" w:color="auto"/>
            </w:tcBorders>
            <w:shd w:val="clear" w:color="auto" w:fill="EEECE1"/>
            <w:noWrap/>
            <w:vAlign w:val="center"/>
          </w:tcPr>
          <w:p w14:paraId="15DC9BE2" w14:textId="77777777" w:rsidR="0066377C" w:rsidRPr="0066377C" w:rsidRDefault="0066377C" w:rsidP="0066377C">
            <w:pPr>
              <w:ind w:left="357" w:hanging="357"/>
              <w:jc w:val="center"/>
              <w:rPr>
                <w:rFonts w:cs="Arial"/>
                <w:b/>
                <w:sz w:val="20"/>
                <w:szCs w:val="20"/>
              </w:rPr>
            </w:pPr>
            <w:r w:rsidRPr="0066377C">
              <w:rPr>
                <w:rFonts w:cs="Arial"/>
                <w:b/>
                <w:sz w:val="20"/>
                <w:szCs w:val="20"/>
              </w:rPr>
              <w:t>2021</w:t>
            </w:r>
          </w:p>
        </w:tc>
        <w:tc>
          <w:tcPr>
            <w:tcW w:w="709" w:type="dxa"/>
            <w:tcBorders>
              <w:top w:val="single" w:sz="4" w:space="0" w:color="auto"/>
              <w:left w:val="nil"/>
              <w:bottom w:val="single" w:sz="4" w:space="0" w:color="auto"/>
              <w:right w:val="single" w:sz="8" w:space="0" w:color="auto"/>
            </w:tcBorders>
            <w:shd w:val="clear" w:color="auto" w:fill="EEECE1"/>
            <w:vAlign w:val="center"/>
          </w:tcPr>
          <w:p w14:paraId="4B54F0E9" w14:textId="77777777" w:rsidR="0066377C" w:rsidRPr="0066377C" w:rsidRDefault="0066377C" w:rsidP="0066377C">
            <w:pPr>
              <w:ind w:left="357" w:hanging="357"/>
              <w:jc w:val="center"/>
              <w:rPr>
                <w:rFonts w:cs="Arial"/>
                <w:b/>
                <w:sz w:val="20"/>
                <w:szCs w:val="20"/>
              </w:rPr>
            </w:pPr>
            <w:r w:rsidRPr="0066377C">
              <w:rPr>
                <w:rFonts w:cs="Arial"/>
                <w:b/>
                <w:sz w:val="20"/>
                <w:szCs w:val="20"/>
              </w:rPr>
              <w:t>2022</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14AB033F" w14:textId="77777777" w:rsidR="0066377C" w:rsidRPr="0066377C" w:rsidRDefault="0066377C" w:rsidP="0066377C">
            <w:pPr>
              <w:ind w:left="357" w:hanging="357"/>
              <w:jc w:val="center"/>
              <w:rPr>
                <w:rFonts w:cs="Arial"/>
                <w:b/>
                <w:sz w:val="20"/>
                <w:szCs w:val="20"/>
              </w:rPr>
            </w:pPr>
            <w:r w:rsidRPr="0066377C">
              <w:rPr>
                <w:rFonts w:cs="Arial"/>
                <w:b/>
                <w:sz w:val="20"/>
                <w:szCs w:val="20"/>
              </w:rPr>
              <w:t>2020</w:t>
            </w:r>
          </w:p>
        </w:tc>
        <w:tc>
          <w:tcPr>
            <w:tcW w:w="708" w:type="dxa"/>
            <w:tcBorders>
              <w:top w:val="single" w:sz="4" w:space="0" w:color="auto"/>
              <w:left w:val="single" w:sz="4" w:space="0" w:color="auto"/>
              <w:bottom w:val="single" w:sz="4" w:space="0" w:color="auto"/>
              <w:right w:val="single" w:sz="4" w:space="0" w:color="auto"/>
            </w:tcBorders>
            <w:shd w:val="clear" w:color="auto" w:fill="EEECE1"/>
            <w:vAlign w:val="center"/>
          </w:tcPr>
          <w:p w14:paraId="7FA8513D" w14:textId="77777777" w:rsidR="0066377C" w:rsidRPr="0066377C" w:rsidRDefault="0066377C" w:rsidP="0066377C">
            <w:pPr>
              <w:ind w:left="357" w:hanging="357"/>
              <w:jc w:val="center"/>
              <w:rPr>
                <w:rFonts w:cs="Arial"/>
                <w:b/>
                <w:sz w:val="20"/>
                <w:szCs w:val="20"/>
              </w:rPr>
            </w:pPr>
            <w:r w:rsidRPr="0066377C">
              <w:rPr>
                <w:rFonts w:cs="Arial"/>
                <w:b/>
                <w:sz w:val="20"/>
                <w:szCs w:val="20"/>
              </w:rPr>
              <w:t>2021</w:t>
            </w:r>
          </w:p>
        </w:tc>
        <w:tc>
          <w:tcPr>
            <w:tcW w:w="758" w:type="dxa"/>
            <w:tcBorders>
              <w:top w:val="single" w:sz="4" w:space="0" w:color="auto"/>
              <w:left w:val="single" w:sz="4" w:space="0" w:color="auto"/>
              <w:bottom w:val="single" w:sz="4" w:space="0" w:color="auto"/>
              <w:right w:val="single" w:sz="4" w:space="0" w:color="auto"/>
            </w:tcBorders>
            <w:shd w:val="clear" w:color="auto" w:fill="EEECE1"/>
            <w:vAlign w:val="center"/>
          </w:tcPr>
          <w:p w14:paraId="77418AB1" w14:textId="77777777" w:rsidR="0066377C" w:rsidRPr="0066377C" w:rsidRDefault="0066377C" w:rsidP="0066377C">
            <w:pPr>
              <w:ind w:left="357" w:hanging="357"/>
              <w:jc w:val="center"/>
              <w:rPr>
                <w:rFonts w:cs="Arial"/>
                <w:b/>
                <w:sz w:val="20"/>
                <w:szCs w:val="20"/>
              </w:rPr>
            </w:pPr>
            <w:r w:rsidRPr="0066377C">
              <w:rPr>
                <w:rFonts w:cs="Arial"/>
                <w:b/>
                <w:sz w:val="20"/>
                <w:szCs w:val="20"/>
              </w:rPr>
              <w:t>2022</w:t>
            </w:r>
          </w:p>
        </w:tc>
      </w:tr>
      <w:tr w:rsidR="0066377C" w:rsidRPr="0066377C" w14:paraId="4E5A2AAA" w14:textId="77777777" w:rsidTr="00701724">
        <w:trPr>
          <w:trHeight w:val="315"/>
          <w:jc w:val="center"/>
        </w:trPr>
        <w:tc>
          <w:tcPr>
            <w:tcW w:w="90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F8F4771" w14:textId="77777777" w:rsidR="0066377C" w:rsidRPr="0066377C" w:rsidRDefault="0066377C" w:rsidP="0066377C">
            <w:pPr>
              <w:ind w:left="357" w:hanging="357"/>
              <w:jc w:val="both"/>
              <w:rPr>
                <w:rFonts w:cs="Arial"/>
                <w:sz w:val="20"/>
                <w:szCs w:val="20"/>
              </w:rPr>
            </w:pPr>
            <w:bookmarkStart w:id="98" w:name="_Hlk73281551"/>
            <w:r w:rsidRPr="0066377C">
              <w:rPr>
                <w:rFonts w:cs="Arial"/>
                <w:sz w:val="20"/>
                <w:szCs w:val="20"/>
              </w:rPr>
              <w:t>Grupa</w:t>
            </w:r>
          </w:p>
          <w:p w14:paraId="46B48C06" w14:textId="77777777" w:rsidR="0066377C" w:rsidRPr="0066377C" w:rsidRDefault="0066377C" w:rsidP="0066377C">
            <w:pPr>
              <w:ind w:left="357" w:hanging="357"/>
              <w:jc w:val="both"/>
              <w:rPr>
                <w:rFonts w:cs="Arial"/>
                <w:sz w:val="20"/>
                <w:szCs w:val="20"/>
              </w:rPr>
            </w:pPr>
            <w:r w:rsidRPr="0066377C">
              <w:rPr>
                <w:rFonts w:cs="Arial"/>
                <w:sz w:val="20"/>
                <w:szCs w:val="20"/>
              </w:rPr>
              <w:t>15</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176C9115" w14:textId="77777777" w:rsidR="0066377C" w:rsidRPr="0066377C" w:rsidRDefault="0066377C" w:rsidP="0066377C">
            <w:pPr>
              <w:ind w:left="357" w:hanging="357"/>
              <w:jc w:val="center"/>
              <w:rPr>
                <w:rFonts w:cs="Arial"/>
                <w:sz w:val="20"/>
                <w:szCs w:val="20"/>
              </w:rPr>
            </w:pPr>
            <w:r w:rsidRPr="0066377C">
              <w:rPr>
                <w:rFonts w:cs="Arial"/>
                <w:sz w:val="20"/>
                <w:szCs w:val="20"/>
              </w:rPr>
              <w:t>118,3</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3B06905F" w14:textId="77777777" w:rsidR="0066377C" w:rsidRPr="0066377C" w:rsidRDefault="0066377C" w:rsidP="0066377C">
            <w:pPr>
              <w:ind w:left="357" w:hanging="357"/>
              <w:jc w:val="center"/>
              <w:rPr>
                <w:rFonts w:cs="Arial"/>
                <w:sz w:val="20"/>
                <w:szCs w:val="20"/>
              </w:rPr>
            </w:pPr>
            <w:r w:rsidRPr="0066377C">
              <w:rPr>
                <w:rFonts w:cs="Arial"/>
                <w:sz w:val="20"/>
                <w:szCs w:val="20"/>
              </w:rPr>
              <w:t>147,2</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14:paraId="05DD59C4" w14:textId="77777777" w:rsidR="0066377C" w:rsidRPr="0066377C" w:rsidRDefault="0066377C" w:rsidP="0066377C">
            <w:pPr>
              <w:ind w:left="292" w:right="-11" w:hanging="419"/>
              <w:jc w:val="center"/>
              <w:rPr>
                <w:rFonts w:cs="Arial"/>
                <w:sz w:val="20"/>
                <w:szCs w:val="20"/>
              </w:rPr>
            </w:pPr>
            <w:r w:rsidRPr="0066377C">
              <w:rPr>
                <w:rFonts w:cs="Arial"/>
                <w:sz w:val="20"/>
                <w:szCs w:val="20"/>
              </w:rPr>
              <w:t>140,7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97219" w14:textId="77777777" w:rsidR="0066377C" w:rsidRPr="0066377C" w:rsidRDefault="0066377C" w:rsidP="0066377C">
            <w:pPr>
              <w:ind w:left="357" w:hanging="357"/>
              <w:jc w:val="center"/>
              <w:rPr>
                <w:rFonts w:cs="Arial"/>
                <w:sz w:val="20"/>
                <w:szCs w:val="20"/>
              </w:rPr>
            </w:pPr>
            <w:r w:rsidRPr="0066377C">
              <w:rPr>
                <w:rFonts w:cs="Arial"/>
                <w:sz w:val="20"/>
                <w:szCs w:val="20"/>
              </w:rPr>
              <w:t>257,0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2ADDE9" w14:textId="77777777" w:rsidR="0066377C" w:rsidRPr="0066377C" w:rsidRDefault="0066377C" w:rsidP="0066377C">
            <w:pPr>
              <w:ind w:left="357" w:hanging="357"/>
              <w:jc w:val="center"/>
              <w:rPr>
                <w:rFonts w:cs="Arial"/>
                <w:sz w:val="20"/>
                <w:szCs w:val="20"/>
              </w:rPr>
            </w:pPr>
            <w:r w:rsidRPr="0066377C">
              <w:rPr>
                <w:rFonts w:cs="Arial"/>
                <w:sz w:val="20"/>
                <w:szCs w:val="20"/>
              </w:rPr>
              <w:t>277,7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FE94B" w14:textId="77777777" w:rsidR="0066377C" w:rsidRPr="0066377C" w:rsidRDefault="0066377C" w:rsidP="0066377C">
            <w:pPr>
              <w:ind w:left="357" w:hanging="357"/>
              <w:jc w:val="center"/>
              <w:rPr>
                <w:rFonts w:cs="Arial"/>
                <w:sz w:val="20"/>
                <w:szCs w:val="20"/>
              </w:rPr>
            </w:pPr>
            <w:r w:rsidRPr="0066377C">
              <w:rPr>
                <w:rFonts w:cs="Arial"/>
                <w:sz w:val="20"/>
                <w:szCs w:val="20"/>
              </w:rPr>
              <w:t>259,5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F5BE30" w14:textId="77777777" w:rsidR="0066377C" w:rsidRPr="0066377C" w:rsidRDefault="0066377C" w:rsidP="0066377C">
            <w:pPr>
              <w:ind w:left="357" w:right="-151" w:hanging="357"/>
              <w:jc w:val="center"/>
              <w:rPr>
                <w:rFonts w:cs="Arial"/>
                <w:sz w:val="20"/>
                <w:szCs w:val="20"/>
              </w:rPr>
            </w:pPr>
            <w:r w:rsidRPr="0066377C">
              <w:rPr>
                <w:rFonts w:cs="Arial"/>
                <w:sz w:val="20"/>
                <w:szCs w:val="20"/>
              </w:rPr>
              <w:t>321,7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DE60B" w14:textId="77777777" w:rsidR="0066377C" w:rsidRPr="0066377C" w:rsidRDefault="0066377C" w:rsidP="0066377C">
            <w:pPr>
              <w:ind w:left="357" w:right="-151" w:hanging="357"/>
              <w:jc w:val="center"/>
              <w:rPr>
                <w:rFonts w:cs="Arial"/>
                <w:sz w:val="20"/>
                <w:szCs w:val="20"/>
              </w:rPr>
            </w:pPr>
            <w:r w:rsidRPr="0066377C">
              <w:rPr>
                <w:rFonts w:cs="Arial"/>
                <w:sz w:val="20"/>
                <w:szCs w:val="20"/>
              </w:rPr>
              <w:t>356,6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F0D16" w14:textId="77777777" w:rsidR="0066377C" w:rsidRPr="0066377C" w:rsidRDefault="0066377C" w:rsidP="0066377C">
            <w:pPr>
              <w:ind w:right="-151" w:hanging="272"/>
              <w:jc w:val="center"/>
              <w:rPr>
                <w:rFonts w:cs="Arial"/>
                <w:sz w:val="20"/>
                <w:szCs w:val="20"/>
              </w:rPr>
            </w:pPr>
            <w:r w:rsidRPr="0066377C">
              <w:rPr>
                <w:rFonts w:cs="Arial"/>
                <w:sz w:val="20"/>
                <w:szCs w:val="20"/>
              </w:rPr>
              <w:t>334,2</w:t>
            </w:r>
          </w:p>
        </w:tc>
        <w:tc>
          <w:tcPr>
            <w:tcW w:w="709" w:type="dxa"/>
            <w:tcBorders>
              <w:top w:val="single" w:sz="4" w:space="0" w:color="auto"/>
              <w:left w:val="single" w:sz="4" w:space="0" w:color="auto"/>
              <w:bottom w:val="single" w:sz="4" w:space="0" w:color="auto"/>
              <w:right w:val="single" w:sz="4" w:space="0" w:color="auto"/>
            </w:tcBorders>
            <w:vAlign w:val="center"/>
          </w:tcPr>
          <w:p w14:paraId="7C65DDB4" w14:textId="77777777" w:rsidR="0066377C" w:rsidRPr="0066377C" w:rsidRDefault="0066377C" w:rsidP="0066377C">
            <w:pPr>
              <w:ind w:left="357" w:hanging="357"/>
              <w:jc w:val="center"/>
              <w:rPr>
                <w:rFonts w:cs="Arial"/>
                <w:sz w:val="20"/>
                <w:szCs w:val="20"/>
              </w:rPr>
            </w:pPr>
            <w:r w:rsidRPr="0066377C">
              <w:rPr>
                <w:rFonts w:cs="Arial"/>
                <w:sz w:val="20"/>
                <w:szCs w:val="20"/>
              </w:rPr>
              <w:t>0,050</w:t>
            </w:r>
          </w:p>
        </w:tc>
        <w:tc>
          <w:tcPr>
            <w:tcW w:w="708" w:type="dxa"/>
            <w:tcBorders>
              <w:top w:val="single" w:sz="4" w:space="0" w:color="auto"/>
              <w:left w:val="single" w:sz="4" w:space="0" w:color="auto"/>
              <w:bottom w:val="single" w:sz="4" w:space="0" w:color="auto"/>
              <w:right w:val="single" w:sz="4" w:space="0" w:color="auto"/>
            </w:tcBorders>
            <w:vAlign w:val="center"/>
          </w:tcPr>
          <w:p w14:paraId="6AF744FD" w14:textId="77777777" w:rsidR="0066377C" w:rsidRPr="0066377C" w:rsidRDefault="0066377C" w:rsidP="0066377C">
            <w:pPr>
              <w:ind w:left="357" w:hanging="357"/>
              <w:jc w:val="center"/>
              <w:rPr>
                <w:rFonts w:cs="Arial"/>
                <w:sz w:val="20"/>
                <w:szCs w:val="20"/>
              </w:rPr>
            </w:pPr>
            <w:r w:rsidRPr="0066377C">
              <w:rPr>
                <w:rFonts w:cs="Arial"/>
                <w:sz w:val="20"/>
                <w:szCs w:val="20"/>
              </w:rPr>
              <w:t>0,021</w:t>
            </w:r>
          </w:p>
        </w:tc>
        <w:tc>
          <w:tcPr>
            <w:tcW w:w="758" w:type="dxa"/>
            <w:tcBorders>
              <w:top w:val="single" w:sz="4" w:space="0" w:color="auto"/>
              <w:left w:val="single" w:sz="4" w:space="0" w:color="auto"/>
              <w:bottom w:val="single" w:sz="4" w:space="0" w:color="auto"/>
              <w:right w:val="single" w:sz="4" w:space="0" w:color="auto"/>
            </w:tcBorders>
            <w:vAlign w:val="center"/>
          </w:tcPr>
          <w:p w14:paraId="2B1E8ED4" w14:textId="77777777" w:rsidR="0066377C" w:rsidRPr="0066377C" w:rsidRDefault="0066377C" w:rsidP="0066377C">
            <w:pPr>
              <w:ind w:left="357" w:hanging="357"/>
              <w:jc w:val="center"/>
              <w:rPr>
                <w:rFonts w:cs="Arial"/>
                <w:sz w:val="20"/>
                <w:szCs w:val="20"/>
              </w:rPr>
            </w:pPr>
            <w:r w:rsidRPr="0066377C">
              <w:rPr>
                <w:rFonts w:cs="Arial"/>
                <w:sz w:val="20"/>
                <w:szCs w:val="20"/>
              </w:rPr>
              <w:t>0,001</w:t>
            </w:r>
          </w:p>
        </w:tc>
      </w:tr>
    </w:tbl>
    <w:bookmarkEnd w:id="98"/>
    <w:p w14:paraId="742398D1" w14:textId="77777777" w:rsidR="0066377C" w:rsidRPr="0066377C" w:rsidRDefault="0066377C" w:rsidP="00922EEB">
      <w:pPr>
        <w:spacing w:after="120" w:line="276" w:lineRule="auto"/>
        <w:ind w:left="357" w:hanging="357"/>
        <w:jc w:val="right"/>
        <w:rPr>
          <w:rFonts w:cs="Arial"/>
          <w:bCs/>
          <w:i/>
          <w:sz w:val="20"/>
          <w:szCs w:val="20"/>
        </w:rPr>
      </w:pPr>
      <w:r w:rsidRPr="0066377C">
        <w:rPr>
          <w:rFonts w:cs="Arial"/>
          <w:bCs/>
          <w:i/>
          <w:sz w:val="20"/>
          <w:szCs w:val="20"/>
        </w:rPr>
        <w:t xml:space="preserve">Źródło BDO, </w:t>
      </w:r>
    </w:p>
    <w:p w14:paraId="6EAE082D" w14:textId="7EC3EF37" w:rsidR="0066377C" w:rsidRPr="0066377C" w:rsidRDefault="0066377C" w:rsidP="0066377C">
      <w:pPr>
        <w:spacing w:line="276" w:lineRule="auto"/>
        <w:ind w:left="357" w:hanging="357"/>
        <w:jc w:val="both"/>
        <w:rPr>
          <w:rFonts w:cs="Arial"/>
          <w:b/>
          <w:bCs/>
        </w:rPr>
      </w:pPr>
      <w:bookmarkStart w:id="99" w:name="_Toc152933048"/>
      <w:bookmarkStart w:id="100" w:name="_Toc499340715"/>
      <w:bookmarkEnd w:id="96"/>
      <w:r w:rsidRPr="0066377C">
        <w:rPr>
          <w:rFonts w:cs="Arial"/>
          <w:b/>
          <w:bCs/>
        </w:rPr>
        <w:t xml:space="preserve">Tabela </w:t>
      </w:r>
      <w:r w:rsidRPr="0066377C">
        <w:rPr>
          <w:rFonts w:cs="Arial"/>
          <w:b/>
          <w:bCs/>
        </w:rPr>
        <w:fldChar w:fldCharType="begin"/>
      </w:r>
      <w:r w:rsidRPr="0066377C">
        <w:rPr>
          <w:rFonts w:cs="Arial"/>
          <w:b/>
          <w:bCs/>
        </w:rPr>
        <w:instrText xml:space="preserve"> SEQ Tabela \* ARABIC </w:instrText>
      </w:r>
      <w:r w:rsidRPr="0066377C">
        <w:rPr>
          <w:rFonts w:cs="Arial"/>
          <w:b/>
          <w:bCs/>
        </w:rPr>
        <w:fldChar w:fldCharType="separate"/>
      </w:r>
      <w:r w:rsidR="005A4588">
        <w:rPr>
          <w:rFonts w:cs="Arial"/>
          <w:b/>
          <w:bCs/>
          <w:noProof/>
        </w:rPr>
        <w:t>24</w:t>
      </w:r>
      <w:r w:rsidRPr="0066377C">
        <w:rPr>
          <w:rFonts w:cs="Arial"/>
          <w:b/>
          <w:bCs/>
        </w:rPr>
        <w:fldChar w:fldCharType="end"/>
      </w:r>
      <w:r w:rsidRPr="0066377C">
        <w:rPr>
          <w:rFonts w:cs="Arial"/>
          <w:b/>
          <w:bCs/>
        </w:rPr>
        <w:t>. Instalacje do przetwarzania odpadów opakowaniowych na terenie województwa.</w:t>
      </w:r>
      <w:bookmarkEnd w:id="99"/>
    </w:p>
    <w:p w14:paraId="0919B18E" w14:textId="34B31A39" w:rsidR="0066377C" w:rsidRPr="0066377C" w:rsidRDefault="0066377C" w:rsidP="00F9491D">
      <w:pPr>
        <w:spacing w:line="276" w:lineRule="auto"/>
        <w:ind w:left="357" w:hanging="357"/>
        <w:jc w:val="both"/>
        <w:rPr>
          <w:rFonts w:cs="Arial"/>
        </w:rPr>
      </w:pPr>
      <w:r w:rsidRPr="0066377C">
        <w:rPr>
          <w:rFonts w:cs="Arial"/>
          <w:bCs/>
          <w:szCs w:val="20"/>
        </w:rPr>
        <w:t>Informacje na temat ww. instalacji zostały zawarte w tabeli nr 31.</w:t>
      </w:r>
      <w:bookmarkEnd w:id="93"/>
      <w:bookmarkEnd w:id="100"/>
    </w:p>
    <w:p w14:paraId="400361CB" w14:textId="77777777" w:rsidR="006D7DDA" w:rsidRPr="0066377C" w:rsidRDefault="006D7DDA" w:rsidP="00AF5C6C">
      <w:pPr>
        <w:pStyle w:val="Nagwek3"/>
        <w:numPr>
          <w:ilvl w:val="2"/>
          <w:numId w:val="30"/>
        </w:numPr>
        <w:spacing w:before="240" w:line="276" w:lineRule="auto"/>
        <w:ind w:left="0" w:firstLine="0"/>
        <w:rPr>
          <w:rFonts w:cs="Arial"/>
        </w:rPr>
      </w:pPr>
      <w:bookmarkStart w:id="101" w:name="_Toc152933007"/>
      <w:r w:rsidRPr="00192D37">
        <w:rPr>
          <w:rFonts w:cs="Arial"/>
        </w:rPr>
        <w:t xml:space="preserve">Odpady z wybranych gałęzi gospodarki, których zagospodarowanie stwarza </w:t>
      </w:r>
      <w:r w:rsidRPr="00AB7296">
        <w:rPr>
          <w:rFonts w:cs="Arial"/>
        </w:rPr>
        <w:t>problemy</w:t>
      </w:r>
      <w:r w:rsidRPr="0066377C">
        <w:rPr>
          <w:rFonts w:cs="Arial"/>
        </w:rPr>
        <w:t>.</w:t>
      </w:r>
      <w:bookmarkEnd w:id="101"/>
    </w:p>
    <w:p w14:paraId="04139B68" w14:textId="2C5A3415" w:rsidR="00CC6028" w:rsidRPr="00F9491D" w:rsidRDefault="006D7DDA" w:rsidP="00AF5C6C">
      <w:pPr>
        <w:pStyle w:val="Nagwek4"/>
        <w:numPr>
          <w:ilvl w:val="3"/>
          <w:numId w:val="30"/>
        </w:numPr>
        <w:spacing w:before="120" w:after="120" w:line="276" w:lineRule="auto"/>
        <w:ind w:left="0" w:firstLine="0"/>
        <w:jc w:val="both"/>
        <w:rPr>
          <w:rFonts w:cs="Arial"/>
        </w:rPr>
      </w:pPr>
      <w:r w:rsidRPr="00F9491D">
        <w:rPr>
          <w:rFonts w:cs="Arial"/>
          <w:b/>
          <w:i w:val="0"/>
        </w:rPr>
        <w:t>Odpady z grup 01</w:t>
      </w:r>
      <w:r w:rsidR="00192D37" w:rsidRPr="00F9491D">
        <w:rPr>
          <w:rFonts w:cs="Arial"/>
          <w:b/>
          <w:i w:val="0"/>
        </w:rPr>
        <w:t xml:space="preserve"> </w:t>
      </w:r>
      <w:r w:rsidRPr="00F9491D">
        <w:rPr>
          <w:rFonts w:cs="Arial"/>
          <w:b/>
          <w:i w:val="0"/>
        </w:rPr>
        <w:t>(odpady powstające przy poszukiwaniu, wydobywaniu, fizycznej i chemicznej przeróbce rud oraz innych kopalin;</w:t>
      </w:r>
      <w:r w:rsidR="00737242" w:rsidRPr="00F9491D">
        <w:rPr>
          <w:rFonts w:cs="Arial"/>
          <w:b/>
          <w:i w:val="0"/>
        </w:rPr>
        <w:br/>
      </w:r>
      <w:r w:rsidR="00AA268F" w:rsidRPr="00F9491D">
        <w:rPr>
          <w:rFonts w:cs="Arial"/>
          <w:b/>
          <w:i w:val="0"/>
        </w:rPr>
        <w:t>06 (</w:t>
      </w:r>
      <w:r w:rsidRPr="00F9491D">
        <w:rPr>
          <w:rFonts w:cs="Arial"/>
          <w:b/>
          <w:i w:val="0"/>
        </w:rPr>
        <w:t>odpady z produkcji, przygotowania, obrotu i stosowania produktów przemysłu chemii nieorganicznej</w:t>
      </w:r>
      <w:r w:rsidR="00192D37" w:rsidRPr="00F9491D">
        <w:rPr>
          <w:rFonts w:cs="Arial"/>
          <w:b/>
          <w:i w:val="0"/>
        </w:rPr>
        <w:t>)</w:t>
      </w:r>
      <w:r w:rsidRPr="00F9491D">
        <w:rPr>
          <w:rFonts w:cs="Arial"/>
          <w:b/>
          <w:i w:val="0"/>
        </w:rPr>
        <w:t xml:space="preserve">; </w:t>
      </w:r>
      <w:r w:rsidR="00AA268F" w:rsidRPr="00F9491D">
        <w:rPr>
          <w:rFonts w:cs="Arial"/>
          <w:b/>
          <w:i w:val="0"/>
        </w:rPr>
        <w:t>10 (</w:t>
      </w:r>
      <w:r w:rsidRPr="00F9491D">
        <w:rPr>
          <w:rFonts w:cs="Arial"/>
          <w:b/>
          <w:i w:val="0"/>
        </w:rPr>
        <w:t>odpady z procesów termicznych).</w:t>
      </w:r>
    </w:p>
    <w:p w14:paraId="7F3D96D4" w14:textId="14829FAE" w:rsidR="006D7DDA" w:rsidRPr="00192D37" w:rsidRDefault="00CC6028" w:rsidP="00A131C4">
      <w:pPr>
        <w:pStyle w:val="Legenda"/>
        <w:spacing w:after="240" w:line="276" w:lineRule="auto"/>
        <w:jc w:val="both"/>
        <w:rPr>
          <w:rFonts w:cs="Arial"/>
          <w:szCs w:val="24"/>
        </w:rPr>
      </w:pPr>
      <w:bookmarkStart w:id="102" w:name="_Toc499340716"/>
      <w:bookmarkStart w:id="103" w:name="_Toc152933049"/>
      <w:bookmarkStart w:id="104" w:name="_Hlk498935903"/>
      <w:r w:rsidRPr="00192D37">
        <w:rPr>
          <w:rFonts w:cs="Arial"/>
          <w:szCs w:val="24"/>
        </w:rPr>
        <w:t xml:space="preserve">Tabela </w:t>
      </w:r>
      <w:r w:rsidR="005B36E6" w:rsidRPr="00192D37">
        <w:rPr>
          <w:rFonts w:cs="Arial"/>
          <w:szCs w:val="24"/>
        </w:rPr>
        <w:fldChar w:fldCharType="begin"/>
      </w:r>
      <w:r w:rsidR="00964C26" w:rsidRPr="00192D37">
        <w:rPr>
          <w:rFonts w:cs="Arial"/>
          <w:szCs w:val="24"/>
        </w:rPr>
        <w:instrText xml:space="preserve"> SEQ Tabela \* ARABIC </w:instrText>
      </w:r>
      <w:r w:rsidR="005B36E6" w:rsidRPr="00192D37">
        <w:rPr>
          <w:rFonts w:cs="Arial"/>
          <w:szCs w:val="24"/>
        </w:rPr>
        <w:fldChar w:fldCharType="separate"/>
      </w:r>
      <w:r w:rsidR="005A4588">
        <w:rPr>
          <w:rFonts w:cs="Arial"/>
          <w:noProof/>
          <w:szCs w:val="24"/>
        </w:rPr>
        <w:t>25</w:t>
      </w:r>
      <w:r w:rsidR="005B36E6" w:rsidRPr="00192D37">
        <w:rPr>
          <w:rFonts w:cs="Arial"/>
          <w:szCs w:val="24"/>
        </w:rPr>
        <w:fldChar w:fldCharType="end"/>
      </w:r>
      <w:r w:rsidR="00E12BA6" w:rsidRPr="00192D37">
        <w:rPr>
          <w:rFonts w:cs="Arial"/>
          <w:szCs w:val="24"/>
        </w:rPr>
        <w:t>.</w:t>
      </w:r>
      <w:r w:rsidRPr="00192D37">
        <w:rPr>
          <w:rFonts w:cs="Arial"/>
          <w:szCs w:val="24"/>
        </w:rPr>
        <w:t xml:space="preserve"> </w:t>
      </w:r>
      <w:r w:rsidR="006D7DDA" w:rsidRPr="00192D37">
        <w:rPr>
          <w:rFonts w:cs="Arial"/>
          <w:szCs w:val="24"/>
        </w:rPr>
        <w:t>Masa wytworzonych, poddanych procesom recyklingu i odzysku oraz uniesz</w:t>
      </w:r>
      <w:r w:rsidR="00ED0DF3" w:rsidRPr="00192D37">
        <w:rPr>
          <w:rFonts w:cs="Arial"/>
          <w:szCs w:val="24"/>
        </w:rPr>
        <w:t xml:space="preserve">kodliwionych odpadów z grup 01 </w:t>
      </w:r>
      <w:r w:rsidR="006D7DDA" w:rsidRPr="00192D37">
        <w:rPr>
          <w:rFonts w:cs="Arial"/>
          <w:szCs w:val="24"/>
        </w:rPr>
        <w:t xml:space="preserve">oraz 10 na terenie województwa </w:t>
      </w:r>
      <w:r w:rsidR="00737242" w:rsidRPr="00192D37">
        <w:rPr>
          <w:rFonts w:cs="Arial"/>
          <w:szCs w:val="24"/>
        </w:rPr>
        <w:br/>
      </w:r>
      <w:r w:rsidR="006D7DDA" w:rsidRPr="00192D37">
        <w:rPr>
          <w:rFonts w:cs="Arial"/>
          <w:szCs w:val="24"/>
        </w:rPr>
        <w:t>w latach 20</w:t>
      </w:r>
      <w:r w:rsidR="00192D37">
        <w:rPr>
          <w:rFonts w:cs="Arial"/>
          <w:szCs w:val="24"/>
        </w:rPr>
        <w:t>20</w:t>
      </w:r>
      <w:bookmarkEnd w:id="102"/>
      <w:r w:rsidR="000A45D3" w:rsidRPr="00192D37">
        <w:rPr>
          <w:rFonts w:cs="Arial"/>
          <w:szCs w:val="24"/>
        </w:rPr>
        <w:t>-20</w:t>
      </w:r>
      <w:r w:rsidR="00192D37">
        <w:rPr>
          <w:rFonts w:cs="Arial"/>
          <w:szCs w:val="24"/>
        </w:rPr>
        <w:t>22</w:t>
      </w:r>
      <w:r w:rsidR="000A45D3" w:rsidRPr="00192D37">
        <w:rPr>
          <w:rFonts w:cs="Arial"/>
          <w:szCs w:val="24"/>
        </w:rPr>
        <w:t>.</w:t>
      </w:r>
      <w:bookmarkEnd w:id="103"/>
    </w:p>
    <w:tbl>
      <w:tblPr>
        <w:tblW w:w="9380" w:type="dxa"/>
        <w:jc w:val="center"/>
        <w:tblLayout w:type="fixed"/>
        <w:tblCellMar>
          <w:left w:w="70" w:type="dxa"/>
          <w:right w:w="70" w:type="dxa"/>
        </w:tblCellMar>
        <w:tblLook w:val="04A0" w:firstRow="1" w:lastRow="0" w:firstColumn="1" w:lastColumn="0" w:noHBand="0" w:noVBand="1"/>
        <w:tblCaption w:val="Tabela 25. Masa wytworzonych, poddanych procesom recyklingu i odzysku oraz unieszkodliwionych odpadów z grup 01 oraz 10 na terenie województwa "/>
        <w:tblDescription w:val="Tabela zawiera informacje o masie wytworzonych, poddanych procesom recyklingu i odzysku oraz unieszkodliwionych odpadów z grup 01 oraz 10 na terenie województwa w latach 2020-2022.&#10;"/>
      </w:tblPr>
      <w:tblGrid>
        <w:gridCol w:w="988"/>
        <w:gridCol w:w="708"/>
        <w:gridCol w:w="709"/>
        <w:gridCol w:w="709"/>
        <w:gridCol w:w="567"/>
        <w:gridCol w:w="670"/>
        <w:gridCol w:w="766"/>
        <w:gridCol w:w="899"/>
        <w:gridCol w:w="783"/>
        <w:gridCol w:w="709"/>
        <w:gridCol w:w="567"/>
        <w:gridCol w:w="632"/>
        <w:gridCol w:w="673"/>
      </w:tblGrid>
      <w:tr w:rsidR="00E750E0" w:rsidRPr="00497871" w14:paraId="6DE5552B" w14:textId="77777777" w:rsidTr="00A56693">
        <w:trPr>
          <w:jc w:val="center"/>
        </w:trPr>
        <w:tc>
          <w:tcPr>
            <w:tcW w:w="9380" w:type="dxa"/>
            <w:gridSpan w:val="13"/>
            <w:tcBorders>
              <w:top w:val="single" w:sz="4" w:space="0" w:color="auto"/>
              <w:left w:val="single" w:sz="4" w:space="0" w:color="auto"/>
              <w:bottom w:val="single" w:sz="4" w:space="0" w:color="auto"/>
              <w:right w:val="single" w:sz="4" w:space="0" w:color="auto"/>
            </w:tcBorders>
            <w:shd w:val="clear" w:color="auto" w:fill="FDE9D9"/>
            <w:noWrap/>
            <w:vAlign w:val="center"/>
            <w:hideMark/>
          </w:tcPr>
          <w:bookmarkEnd w:id="104"/>
          <w:p w14:paraId="777F68D3" w14:textId="77777777" w:rsidR="00E750E0" w:rsidRPr="00497871" w:rsidRDefault="00E750E0" w:rsidP="00A56693">
            <w:pPr>
              <w:ind w:left="357" w:hanging="357"/>
              <w:jc w:val="center"/>
              <w:rPr>
                <w:rFonts w:cs="Arial"/>
                <w:b/>
                <w:bCs/>
                <w:sz w:val="18"/>
                <w:szCs w:val="18"/>
              </w:rPr>
            </w:pPr>
            <w:r w:rsidRPr="00497871">
              <w:rPr>
                <w:rFonts w:cs="Arial"/>
                <w:b/>
                <w:bCs/>
                <w:sz w:val="18"/>
                <w:szCs w:val="18"/>
              </w:rPr>
              <w:t xml:space="preserve">Masa </w:t>
            </w:r>
            <w:r w:rsidRPr="00497871">
              <w:rPr>
                <w:rFonts w:cs="Arial"/>
                <w:b/>
                <w:iCs/>
                <w:sz w:val="18"/>
                <w:szCs w:val="18"/>
              </w:rPr>
              <w:t>odpadów z grup 01, 06 oraz 10</w:t>
            </w:r>
            <w:r w:rsidRPr="00497871">
              <w:rPr>
                <w:rFonts w:cs="Arial"/>
                <w:b/>
                <w:bCs/>
                <w:sz w:val="18"/>
                <w:szCs w:val="18"/>
              </w:rPr>
              <w:t xml:space="preserve"> [tys. Mg]</w:t>
            </w:r>
          </w:p>
        </w:tc>
      </w:tr>
      <w:tr w:rsidR="00E750E0" w:rsidRPr="00497871" w14:paraId="1678F975" w14:textId="77777777" w:rsidTr="00A56693">
        <w:trPr>
          <w:jc w:val="center"/>
        </w:trPr>
        <w:tc>
          <w:tcPr>
            <w:tcW w:w="988" w:type="dxa"/>
            <w:vMerge w:val="restart"/>
            <w:tcBorders>
              <w:top w:val="single" w:sz="4" w:space="0" w:color="auto"/>
              <w:left w:val="single" w:sz="4" w:space="0" w:color="auto"/>
              <w:bottom w:val="single" w:sz="4" w:space="0" w:color="auto"/>
              <w:right w:val="single" w:sz="8" w:space="0" w:color="auto"/>
            </w:tcBorders>
            <w:shd w:val="clear" w:color="auto" w:fill="EEECE1"/>
            <w:noWrap/>
            <w:vAlign w:val="center"/>
            <w:hideMark/>
          </w:tcPr>
          <w:p w14:paraId="12014FD4" w14:textId="77777777" w:rsidR="00E750E0" w:rsidRPr="00497871" w:rsidRDefault="00E750E0" w:rsidP="00A56693">
            <w:pPr>
              <w:ind w:left="357" w:hanging="357"/>
              <w:jc w:val="center"/>
              <w:rPr>
                <w:rFonts w:cs="Arial"/>
                <w:b/>
                <w:sz w:val="18"/>
                <w:szCs w:val="18"/>
              </w:rPr>
            </w:pPr>
            <w:r w:rsidRPr="00497871">
              <w:rPr>
                <w:rFonts w:cs="Arial"/>
                <w:b/>
                <w:sz w:val="18"/>
                <w:szCs w:val="18"/>
              </w:rPr>
              <w:t>odpad</w:t>
            </w:r>
          </w:p>
        </w:tc>
        <w:tc>
          <w:tcPr>
            <w:tcW w:w="2126" w:type="dxa"/>
            <w:gridSpan w:val="3"/>
            <w:tcBorders>
              <w:top w:val="single" w:sz="4" w:space="0" w:color="auto"/>
              <w:left w:val="nil"/>
              <w:bottom w:val="single" w:sz="4" w:space="0" w:color="auto"/>
              <w:right w:val="single" w:sz="8" w:space="0" w:color="000000"/>
            </w:tcBorders>
            <w:shd w:val="clear" w:color="auto" w:fill="EEECE1"/>
            <w:noWrap/>
            <w:vAlign w:val="center"/>
            <w:hideMark/>
          </w:tcPr>
          <w:p w14:paraId="57603F92" w14:textId="77777777" w:rsidR="00E750E0" w:rsidRPr="00497871" w:rsidRDefault="00E750E0" w:rsidP="00A56693">
            <w:pPr>
              <w:ind w:left="357" w:hanging="357"/>
              <w:jc w:val="center"/>
              <w:rPr>
                <w:rFonts w:cs="Arial"/>
                <w:b/>
                <w:sz w:val="18"/>
                <w:szCs w:val="18"/>
              </w:rPr>
            </w:pPr>
            <w:r w:rsidRPr="00497871">
              <w:rPr>
                <w:rFonts w:cs="Arial"/>
                <w:b/>
                <w:sz w:val="18"/>
                <w:szCs w:val="18"/>
              </w:rPr>
              <w:t>Wytworzona</w:t>
            </w:r>
          </w:p>
        </w:tc>
        <w:tc>
          <w:tcPr>
            <w:tcW w:w="2003" w:type="dxa"/>
            <w:gridSpan w:val="3"/>
            <w:tcBorders>
              <w:top w:val="single" w:sz="4" w:space="0" w:color="auto"/>
              <w:left w:val="nil"/>
              <w:bottom w:val="single" w:sz="4" w:space="0" w:color="auto"/>
              <w:right w:val="single" w:sz="8" w:space="0" w:color="000000"/>
            </w:tcBorders>
            <w:shd w:val="clear" w:color="auto" w:fill="EEECE1"/>
            <w:noWrap/>
            <w:vAlign w:val="center"/>
            <w:hideMark/>
          </w:tcPr>
          <w:p w14:paraId="2273AFCA" w14:textId="77777777" w:rsidR="00E750E0" w:rsidRPr="00497871" w:rsidRDefault="00E750E0" w:rsidP="0027613A">
            <w:pPr>
              <w:ind w:left="69"/>
              <w:jc w:val="center"/>
              <w:rPr>
                <w:rFonts w:cs="Arial"/>
                <w:b/>
                <w:sz w:val="18"/>
                <w:szCs w:val="18"/>
              </w:rPr>
            </w:pPr>
            <w:r w:rsidRPr="00497871">
              <w:rPr>
                <w:rFonts w:cs="Arial"/>
                <w:b/>
                <w:sz w:val="18"/>
                <w:szCs w:val="18"/>
              </w:rPr>
              <w:t>Poddana recyklingowi oraz przygotowanych do ponownego użycia*</w:t>
            </w:r>
          </w:p>
        </w:tc>
        <w:tc>
          <w:tcPr>
            <w:tcW w:w="2391" w:type="dxa"/>
            <w:gridSpan w:val="3"/>
            <w:tcBorders>
              <w:top w:val="single" w:sz="4" w:space="0" w:color="auto"/>
              <w:left w:val="nil"/>
              <w:bottom w:val="single" w:sz="4" w:space="0" w:color="auto"/>
              <w:right w:val="single" w:sz="8" w:space="0" w:color="000000"/>
            </w:tcBorders>
            <w:shd w:val="clear" w:color="auto" w:fill="EEECE1"/>
            <w:vAlign w:val="center"/>
          </w:tcPr>
          <w:p w14:paraId="4B2B9380" w14:textId="77777777" w:rsidR="00E750E0" w:rsidRPr="00497871" w:rsidRDefault="00E750E0" w:rsidP="00A56693">
            <w:pPr>
              <w:ind w:left="357" w:hanging="357"/>
              <w:jc w:val="center"/>
              <w:rPr>
                <w:rFonts w:cs="Arial"/>
                <w:b/>
                <w:sz w:val="18"/>
                <w:szCs w:val="18"/>
              </w:rPr>
            </w:pPr>
            <w:r w:rsidRPr="00497871">
              <w:rPr>
                <w:rFonts w:cs="Arial"/>
                <w:b/>
                <w:sz w:val="18"/>
                <w:szCs w:val="18"/>
              </w:rPr>
              <w:t>Poddana odzyskowi</w:t>
            </w:r>
          </w:p>
        </w:tc>
        <w:tc>
          <w:tcPr>
            <w:tcW w:w="187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61C67B67" w14:textId="77777777" w:rsidR="00E750E0" w:rsidRPr="00497871" w:rsidRDefault="00E750E0" w:rsidP="00A56693">
            <w:pPr>
              <w:ind w:left="357" w:hanging="357"/>
              <w:jc w:val="center"/>
              <w:rPr>
                <w:rFonts w:cs="Arial"/>
                <w:b/>
                <w:sz w:val="18"/>
                <w:szCs w:val="18"/>
              </w:rPr>
            </w:pPr>
            <w:r w:rsidRPr="00497871">
              <w:rPr>
                <w:rFonts w:cs="Arial"/>
                <w:b/>
                <w:sz w:val="18"/>
                <w:szCs w:val="18"/>
              </w:rPr>
              <w:t>Unieszkodliwiona</w:t>
            </w:r>
          </w:p>
        </w:tc>
      </w:tr>
      <w:tr w:rsidR="00E750E0" w:rsidRPr="00497871" w14:paraId="5BFC22F8" w14:textId="77777777" w:rsidTr="00A56693">
        <w:trPr>
          <w:jc w:val="center"/>
        </w:trPr>
        <w:tc>
          <w:tcPr>
            <w:tcW w:w="988" w:type="dxa"/>
            <w:vMerge/>
            <w:tcBorders>
              <w:top w:val="single" w:sz="4" w:space="0" w:color="auto"/>
              <w:left w:val="single" w:sz="4" w:space="0" w:color="auto"/>
              <w:bottom w:val="single" w:sz="4" w:space="0" w:color="auto"/>
              <w:right w:val="single" w:sz="8" w:space="0" w:color="auto"/>
            </w:tcBorders>
            <w:shd w:val="clear" w:color="auto" w:fill="EEECE1"/>
            <w:vAlign w:val="center"/>
            <w:hideMark/>
          </w:tcPr>
          <w:p w14:paraId="3A06CB94" w14:textId="77777777" w:rsidR="00E750E0" w:rsidRPr="00497871" w:rsidRDefault="00E750E0" w:rsidP="00A56693">
            <w:pPr>
              <w:ind w:left="357" w:hanging="357"/>
              <w:jc w:val="center"/>
              <w:rPr>
                <w:rFonts w:cs="Arial"/>
                <w:b/>
                <w:color w:val="FF0000"/>
                <w:sz w:val="18"/>
                <w:szCs w:val="18"/>
              </w:rPr>
            </w:pPr>
          </w:p>
        </w:tc>
        <w:tc>
          <w:tcPr>
            <w:tcW w:w="708" w:type="dxa"/>
            <w:tcBorders>
              <w:top w:val="single" w:sz="4" w:space="0" w:color="auto"/>
              <w:left w:val="nil"/>
              <w:bottom w:val="single" w:sz="4" w:space="0" w:color="auto"/>
              <w:right w:val="single" w:sz="8" w:space="0" w:color="auto"/>
            </w:tcBorders>
            <w:shd w:val="clear" w:color="auto" w:fill="EEECE1"/>
            <w:noWrap/>
            <w:vAlign w:val="center"/>
            <w:hideMark/>
          </w:tcPr>
          <w:p w14:paraId="31BCD0F2" w14:textId="77777777" w:rsidR="00E750E0" w:rsidRPr="00497871" w:rsidRDefault="00E750E0" w:rsidP="00A56693">
            <w:pPr>
              <w:ind w:left="357" w:hanging="357"/>
              <w:jc w:val="center"/>
              <w:rPr>
                <w:rFonts w:cs="Arial"/>
                <w:b/>
                <w:sz w:val="18"/>
                <w:szCs w:val="18"/>
              </w:rPr>
            </w:pPr>
            <w:r w:rsidRPr="00497871">
              <w:rPr>
                <w:rFonts w:cs="Arial"/>
                <w:b/>
                <w:sz w:val="18"/>
                <w:szCs w:val="18"/>
              </w:rPr>
              <w:t>2020</w:t>
            </w: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14:paraId="33A8A822" w14:textId="77777777" w:rsidR="00E750E0" w:rsidRPr="00497871" w:rsidRDefault="00E750E0" w:rsidP="00A56693">
            <w:pPr>
              <w:ind w:left="357" w:hanging="357"/>
              <w:jc w:val="center"/>
              <w:rPr>
                <w:rFonts w:cs="Arial"/>
                <w:b/>
                <w:sz w:val="18"/>
                <w:szCs w:val="18"/>
              </w:rPr>
            </w:pPr>
            <w:r w:rsidRPr="00497871">
              <w:rPr>
                <w:rFonts w:cs="Arial"/>
                <w:b/>
                <w:sz w:val="18"/>
                <w:szCs w:val="18"/>
              </w:rPr>
              <w:t>2021</w:t>
            </w: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14:paraId="6847007C" w14:textId="77777777" w:rsidR="00E750E0" w:rsidRPr="00497871" w:rsidRDefault="00E750E0" w:rsidP="00A56693">
            <w:pPr>
              <w:ind w:left="357" w:hanging="357"/>
              <w:jc w:val="center"/>
              <w:rPr>
                <w:rFonts w:cs="Arial"/>
                <w:b/>
                <w:sz w:val="18"/>
                <w:szCs w:val="18"/>
              </w:rPr>
            </w:pPr>
            <w:r w:rsidRPr="00497871">
              <w:rPr>
                <w:rFonts w:cs="Arial"/>
                <w:b/>
                <w:sz w:val="18"/>
                <w:szCs w:val="18"/>
              </w:rPr>
              <w:t>2022</w:t>
            </w:r>
          </w:p>
        </w:tc>
        <w:tc>
          <w:tcPr>
            <w:tcW w:w="567" w:type="dxa"/>
            <w:tcBorders>
              <w:top w:val="single" w:sz="4" w:space="0" w:color="auto"/>
              <w:left w:val="nil"/>
              <w:bottom w:val="single" w:sz="4" w:space="0" w:color="auto"/>
              <w:right w:val="single" w:sz="8" w:space="0" w:color="auto"/>
            </w:tcBorders>
            <w:shd w:val="clear" w:color="auto" w:fill="EEECE1"/>
            <w:noWrap/>
            <w:vAlign w:val="center"/>
            <w:hideMark/>
          </w:tcPr>
          <w:p w14:paraId="06EA709D" w14:textId="77777777" w:rsidR="00E750E0" w:rsidRPr="00497871" w:rsidRDefault="00E750E0" w:rsidP="00A56693">
            <w:pPr>
              <w:ind w:left="357" w:hanging="357"/>
              <w:jc w:val="center"/>
              <w:rPr>
                <w:rFonts w:cs="Arial"/>
                <w:b/>
                <w:sz w:val="18"/>
                <w:szCs w:val="18"/>
              </w:rPr>
            </w:pPr>
            <w:r w:rsidRPr="00497871">
              <w:rPr>
                <w:rFonts w:cs="Arial"/>
                <w:b/>
                <w:sz w:val="18"/>
                <w:szCs w:val="18"/>
              </w:rPr>
              <w:t>2020</w:t>
            </w:r>
          </w:p>
        </w:tc>
        <w:tc>
          <w:tcPr>
            <w:tcW w:w="670" w:type="dxa"/>
            <w:tcBorders>
              <w:top w:val="single" w:sz="4" w:space="0" w:color="auto"/>
              <w:left w:val="nil"/>
              <w:bottom w:val="single" w:sz="4" w:space="0" w:color="auto"/>
              <w:right w:val="single" w:sz="8" w:space="0" w:color="auto"/>
            </w:tcBorders>
            <w:shd w:val="clear" w:color="auto" w:fill="EEECE1"/>
            <w:vAlign w:val="center"/>
          </w:tcPr>
          <w:p w14:paraId="6AEEE929" w14:textId="77777777" w:rsidR="00E750E0" w:rsidRPr="00497871" w:rsidRDefault="00E750E0" w:rsidP="00A56693">
            <w:pPr>
              <w:ind w:left="357" w:hanging="357"/>
              <w:jc w:val="center"/>
              <w:rPr>
                <w:rFonts w:cs="Arial"/>
                <w:b/>
                <w:sz w:val="18"/>
                <w:szCs w:val="18"/>
              </w:rPr>
            </w:pPr>
            <w:r w:rsidRPr="00497871">
              <w:rPr>
                <w:rFonts w:cs="Arial"/>
                <w:b/>
                <w:sz w:val="18"/>
                <w:szCs w:val="18"/>
              </w:rPr>
              <w:t>2021</w:t>
            </w:r>
          </w:p>
        </w:tc>
        <w:tc>
          <w:tcPr>
            <w:tcW w:w="766" w:type="dxa"/>
            <w:tcBorders>
              <w:top w:val="single" w:sz="4" w:space="0" w:color="auto"/>
              <w:left w:val="nil"/>
              <w:bottom w:val="single" w:sz="4" w:space="0" w:color="auto"/>
              <w:right w:val="single" w:sz="8" w:space="0" w:color="auto"/>
            </w:tcBorders>
            <w:shd w:val="clear" w:color="auto" w:fill="EEECE1"/>
            <w:noWrap/>
            <w:vAlign w:val="center"/>
            <w:hideMark/>
          </w:tcPr>
          <w:p w14:paraId="6A73B796" w14:textId="77777777" w:rsidR="00E750E0" w:rsidRPr="00497871" w:rsidRDefault="00E750E0" w:rsidP="00A56693">
            <w:pPr>
              <w:ind w:left="357" w:hanging="357"/>
              <w:jc w:val="center"/>
              <w:rPr>
                <w:rFonts w:cs="Arial"/>
                <w:b/>
                <w:sz w:val="18"/>
                <w:szCs w:val="18"/>
              </w:rPr>
            </w:pPr>
            <w:r w:rsidRPr="00497871">
              <w:rPr>
                <w:rFonts w:cs="Arial"/>
                <w:b/>
                <w:sz w:val="18"/>
                <w:szCs w:val="18"/>
              </w:rPr>
              <w:t>2022</w:t>
            </w:r>
          </w:p>
        </w:tc>
        <w:tc>
          <w:tcPr>
            <w:tcW w:w="899" w:type="dxa"/>
            <w:tcBorders>
              <w:top w:val="single" w:sz="4" w:space="0" w:color="auto"/>
              <w:left w:val="nil"/>
              <w:bottom w:val="single" w:sz="4" w:space="0" w:color="auto"/>
              <w:right w:val="single" w:sz="8" w:space="0" w:color="auto"/>
            </w:tcBorders>
            <w:shd w:val="clear" w:color="auto" w:fill="EEECE1"/>
            <w:vAlign w:val="center"/>
          </w:tcPr>
          <w:p w14:paraId="7456F2B2" w14:textId="77777777" w:rsidR="00E750E0" w:rsidRPr="00497871" w:rsidRDefault="00E750E0" w:rsidP="00A56693">
            <w:pPr>
              <w:ind w:left="357" w:hanging="357"/>
              <w:jc w:val="center"/>
              <w:rPr>
                <w:rFonts w:cs="Arial"/>
                <w:b/>
                <w:sz w:val="18"/>
                <w:szCs w:val="18"/>
              </w:rPr>
            </w:pPr>
            <w:r w:rsidRPr="00497871">
              <w:rPr>
                <w:rFonts w:cs="Arial"/>
                <w:b/>
                <w:sz w:val="18"/>
                <w:szCs w:val="18"/>
              </w:rPr>
              <w:t>2020</w:t>
            </w:r>
          </w:p>
        </w:tc>
        <w:tc>
          <w:tcPr>
            <w:tcW w:w="783" w:type="dxa"/>
            <w:tcBorders>
              <w:top w:val="single" w:sz="4" w:space="0" w:color="auto"/>
              <w:left w:val="nil"/>
              <w:bottom w:val="single" w:sz="4" w:space="0" w:color="auto"/>
              <w:right w:val="single" w:sz="8" w:space="0" w:color="auto"/>
            </w:tcBorders>
            <w:shd w:val="clear" w:color="auto" w:fill="EEECE1"/>
            <w:noWrap/>
            <w:vAlign w:val="center"/>
            <w:hideMark/>
          </w:tcPr>
          <w:p w14:paraId="46A98482" w14:textId="77777777" w:rsidR="00E750E0" w:rsidRPr="00497871" w:rsidRDefault="00E750E0" w:rsidP="00A56693">
            <w:pPr>
              <w:ind w:left="357" w:hanging="357"/>
              <w:jc w:val="center"/>
              <w:rPr>
                <w:rFonts w:cs="Arial"/>
                <w:b/>
                <w:sz w:val="18"/>
                <w:szCs w:val="18"/>
              </w:rPr>
            </w:pPr>
            <w:r w:rsidRPr="00497871">
              <w:rPr>
                <w:rFonts w:cs="Arial"/>
                <w:b/>
                <w:sz w:val="18"/>
                <w:szCs w:val="18"/>
              </w:rPr>
              <w:t>2021</w:t>
            </w:r>
          </w:p>
        </w:tc>
        <w:tc>
          <w:tcPr>
            <w:tcW w:w="709" w:type="dxa"/>
            <w:tcBorders>
              <w:top w:val="single" w:sz="4" w:space="0" w:color="auto"/>
              <w:left w:val="nil"/>
              <w:bottom w:val="single" w:sz="4" w:space="0" w:color="auto"/>
              <w:right w:val="single" w:sz="8" w:space="0" w:color="auto"/>
            </w:tcBorders>
            <w:shd w:val="clear" w:color="auto" w:fill="EEECE1"/>
            <w:vAlign w:val="center"/>
          </w:tcPr>
          <w:p w14:paraId="704D5427" w14:textId="77777777" w:rsidR="00E750E0" w:rsidRPr="00497871" w:rsidRDefault="00E750E0" w:rsidP="00A56693">
            <w:pPr>
              <w:ind w:left="357" w:hanging="357"/>
              <w:jc w:val="center"/>
              <w:rPr>
                <w:rFonts w:cs="Arial"/>
                <w:b/>
                <w:sz w:val="18"/>
                <w:szCs w:val="18"/>
              </w:rPr>
            </w:pPr>
            <w:r w:rsidRPr="00497871">
              <w:rPr>
                <w:rFonts w:cs="Arial"/>
                <w:b/>
                <w:sz w:val="18"/>
                <w:szCs w:val="18"/>
              </w:rPr>
              <w:t>2022</w:t>
            </w:r>
          </w:p>
        </w:tc>
        <w:tc>
          <w:tcPr>
            <w:tcW w:w="567" w:type="dxa"/>
            <w:tcBorders>
              <w:top w:val="single" w:sz="4" w:space="0" w:color="auto"/>
              <w:left w:val="nil"/>
              <w:bottom w:val="single" w:sz="4" w:space="0" w:color="auto"/>
              <w:right w:val="single" w:sz="8" w:space="0" w:color="auto"/>
            </w:tcBorders>
            <w:shd w:val="clear" w:color="auto" w:fill="EEECE1"/>
            <w:vAlign w:val="center"/>
          </w:tcPr>
          <w:p w14:paraId="61A24FB5" w14:textId="77777777" w:rsidR="00E750E0" w:rsidRPr="00497871" w:rsidRDefault="00E750E0" w:rsidP="00A56693">
            <w:pPr>
              <w:ind w:left="357" w:hanging="357"/>
              <w:jc w:val="center"/>
              <w:rPr>
                <w:rFonts w:cs="Arial"/>
                <w:b/>
                <w:sz w:val="18"/>
                <w:szCs w:val="18"/>
              </w:rPr>
            </w:pPr>
            <w:r w:rsidRPr="00497871">
              <w:rPr>
                <w:rFonts w:cs="Arial"/>
                <w:b/>
                <w:sz w:val="18"/>
                <w:szCs w:val="18"/>
              </w:rPr>
              <w:t>2020</w:t>
            </w:r>
          </w:p>
        </w:tc>
        <w:tc>
          <w:tcPr>
            <w:tcW w:w="632" w:type="dxa"/>
            <w:tcBorders>
              <w:top w:val="single" w:sz="4" w:space="0" w:color="auto"/>
              <w:left w:val="nil"/>
              <w:bottom w:val="single" w:sz="4" w:space="0" w:color="auto"/>
              <w:right w:val="single" w:sz="8" w:space="0" w:color="auto"/>
            </w:tcBorders>
            <w:shd w:val="clear" w:color="auto" w:fill="EEECE1"/>
            <w:vAlign w:val="center"/>
          </w:tcPr>
          <w:p w14:paraId="2AD8B031" w14:textId="77777777" w:rsidR="00E750E0" w:rsidRPr="00497871" w:rsidRDefault="00E750E0" w:rsidP="00A56693">
            <w:pPr>
              <w:ind w:left="357" w:hanging="357"/>
              <w:jc w:val="center"/>
              <w:rPr>
                <w:rFonts w:cs="Arial"/>
                <w:b/>
                <w:sz w:val="18"/>
                <w:szCs w:val="18"/>
              </w:rPr>
            </w:pPr>
            <w:r w:rsidRPr="00497871">
              <w:rPr>
                <w:rFonts w:cs="Arial"/>
                <w:b/>
                <w:sz w:val="18"/>
                <w:szCs w:val="18"/>
              </w:rPr>
              <w:t>2021</w:t>
            </w:r>
          </w:p>
        </w:tc>
        <w:tc>
          <w:tcPr>
            <w:tcW w:w="673" w:type="dxa"/>
            <w:tcBorders>
              <w:top w:val="single" w:sz="4" w:space="0" w:color="auto"/>
              <w:left w:val="nil"/>
              <w:bottom w:val="single" w:sz="4" w:space="0" w:color="auto"/>
              <w:right w:val="single" w:sz="8" w:space="0" w:color="auto"/>
            </w:tcBorders>
            <w:shd w:val="clear" w:color="auto" w:fill="EEECE1"/>
            <w:vAlign w:val="center"/>
          </w:tcPr>
          <w:p w14:paraId="55EC0EAF" w14:textId="77777777" w:rsidR="00E750E0" w:rsidRPr="00497871" w:rsidRDefault="00E750E0" w:rsidP="00A56693">
            <w:pPr>
              <w:ind w:left="357" w:hanging="357"/>
              <w:jc w:val="center"/>
              <w:rPr>
                <w:rFonts w:cs="Arial"/>
                <w:b/>
                <w:sz w:val="18"/>
                <w:szCs w:val="18"/>
              </w:rPr>
            </w:pPr>
            <w:r w:rsidRPr="00497871">
              <w:rPr>
                <w:rFonts w:cs="Arial"/>
                <w:b/>
                <w:sz w:val="18"/>
                <w:szCs w:val="18"/>
              </w:rPr>
              <w:t>2022</w:t>
            </w:r>
          </w:p>
        </w:tc>
      </w:tr>
      <w:tr w:rsidR="00E750E0" w:rsidRPr="00497871" w14:paraId="5C51FA6A" w14:textId="77777777" w:rsidTr="00A56693">
        <w:trPr>
          <w:jc w:val="center"/>
        </w:trPr>
        <w:tc>
          <w:tcPr>
            <w:tcW w:w="988" w:type="dxa"/>
            <w:tcBorders>
              <w:top w:val="single" w:sz="4" w:space="0" w:color="auto"/>
              <w:left w:val="single" w:sz="4" w:space="0" w:color="auto"/>
              <w:bottom w:val="single" w:sz="4" w:space="0" w:color="auto"/>
              <w:right w:val="single" w:sz="8" w:space="0" w:color="auto"/>
            </w:tcBorders>
            <w:shd w:val="clear" w:color="auto" w:fill="EEECE1"/>
            <w:vAlign w:val="center"/>
          </w:tcPr>
          <w:p w14:paraId="72D6644D" w14:textId="77777777" w:rsidR="00E750E0" w:rsidRPr="00497871" w:rsidRDefault="00E750E0" w:rsidP="00A56693">
            <w:pPr>
              <w:ind w:left="357" w:hanging="357"/>
              <w:jc w:val="center"/>
              <w:rPr>
                <w:rFonts w:cs="Arial"/>
                <w:sz w:val="18"/>
                <w:szCs w:val="18"/>
              </w:rPr>
            </w:pPr>
            <w:r w:rsidRPr="00497871">
              <w:rPr>
                <w:rFonts w:cs="Arial"/>
                <w:sz w:val="18"/>
                <w:szCs w:val="18"/>
              </w:rPr>
              <w:t>1</w:t>
            </w:r>
          </w:p>
        </w:tc>
        <w:tc>
          <w:tcPr>
            <w:tcW w:w="708" w:type="dxa"/>
            <w:tcBorders>
              <w:top w:val="single" w:sz="4" w:space="0" w:color="auto"/>
              <w:left w:val="nil"/>
              <w:bottom w:val="single" w:sz="4" w:space="0" w:color="auto"/>
              <w:right w:val="single" w:sz="8" w:space="0" w:color="auto"/>
            </w:tcBorders>
            <w:shd w:val="clear" w:color="auto" w:fill="EEECE1"/>
            <w:noWrap/>
            <w:vAlign w:val="center"/>
          </w:tcPr>
          <w:p w14:paraId="25D2C081" w14:textId="77777777" w:rsidR="00E750E0" w:rsidRPr="00497871" w:rsidRDefault="00E750E0" w:rsidP="00A56693">
            <w:pPr>
              <w:ind w:left="357" w:hanging="357"/>
              <w:jc w:val="center"/>
              <w:rPr>
                <w:rFonts w:cs="Arial"/>
                <w:sz w:val="18"/>
                <w:szCs w:val="18"/>
              </w:rPr>
            </w:pPr>
            <w:r w:rsidRPr="00497871">
              <w:rPr>
                <w:rFonts w:cs="Arial"/>
                <w:sz w:val="18"/>
                <w:szCs w:val="18"/>
              </w:rPr>
              <w:t>2</w:t>
            </w:r>
          </w:p>
        </w:tc>
        <w:tc>
          <w:tcPr>
            <w:tcW w:w="709" w:type="dxa"/>
            <w:tcBorders>
              <w:top w:val="single" w:sz="4" w:space="0" w:color="auto"/>
              <w:left w:val="nil"/>
              <w:bottom w:val="single" w:sz="4" w:space="0" w:color="auto"/>
              <w:right w:val="single" w:sz="8" w:space="0" w:color="auto"/>
            </w:tcBorders>
            <w:shd w:val="clear" w:color="auto" w:fill="EEECE1"/>
            <w:noWrap/>
            <w:vAlign w:val="center"/>
          </w:tcPr>
          <w:p w14:paraId="212FE94F" w14:textId="77777777" w:rsidR="00E750E0" w:rsidRPr="00497871" w:rsidRDefault="00E750E0" w:rsidP="00A56693">
            <w:pPr>
              <w:ind w:left="357" w:hanging="357"/>
              <w:jc w:val="center"/>
              <w:rPr>
                <w:rFonts w:cs="Arial"/>
                <w:sz w:val="18"/>
                <w:szCs w:val="18"/>
              </w:rPr>
            </w:pPr>
            <w:r w:rsidRPr="00497871">
              <w:rPr>
                <w:rFonts w:cs="Arial"/>
                <w:sz w:val="18"/>
                <w:szCs w:val="18"/>
              </w:rPr>
              <w:t>3</w:t>
            </w:r>
          </w:p>
        </w:tc>
        <w:tc>
          <w:tcPr>
            <w:tcW w:w="709" w:type="dxa"/>
            <w:tcBorders>
              <w:top w:val="single" w:sz="4" w:space="0" w:color="auto"/>
              <w:left w:val="nil"/>
              <w:bottom w:val="single" w:sz="4" w:space="0" w:color="auto"/>
              <w:right w:val="single" w:sz="8" w:space="0" w:color="auto"/>
            </w:tcBorders>
            <w:shd w:val="clear" w:color="auto" w:fill="EEECE1"/>
            <w:noWrap/>
            <w:vAlign w:val="center"/>
          </w:tcPr>
          <w:p w14:paraId="46164A60" w14:textId="77777777" w:rsidR="00E750E0" w:rsidRPr="00497871" w:rsidRDefault="00E750E0" w:rsidP="00A56693">
            <w:pPr>
              <w:ind w:left="357" w:hanging="357"/>
              <w:jc w:val="center"/>
              <w:rPr>
                <w:rFonts w:cs="Arial"/>
                <w:sz w:val="18"/>
                <w:szCs w:val="18"/>
              </w:rPr>
            </w:pPr>
            <w:r w:rsidRPr="00497871">
              <w:rPr>
                <w:rFonts w:cs="Arial"/>
                <w:sz w:val="18"/>
                <w:szCs w:val="18"/>
              </w:rPr>
              <w:t>4</w:t>
            </w:r>
          </w:p>
        </w:tc>
        <w:tc>
          <w:tcPr>
            <w:tcW w:w="567" w:type="dxa"/>
            <w:tcBorders>
              <w:top w:val="single" w:sz="4" w:space="0" w:color="auto"/>
              <w:left w:val="nil"/>
              <w:bottom w:val="single" w:sz="4" w:space="0" w:color="auto"/>
              <w:right w:val="single" w:sz="8" w:space="0" w:color="auto"/>
            </w:tcBorders>
            <w:shd w:val="clear" w:color="auto" w:fill="EEECE1"/>
            <w:noWrap/>
            <w:vAlign w:val="center"/>
          </w:tcPr>
          <w:p w14:paraId="60301413" w14:textId="77777777" w:rsidR="00E750E0" w:rsidRPr="00497871" w:rsidRDefault="00E750E0" w:rsidP="00A56693">
            <w:pPr>
              <w:ind w:left="357" w:hanging="357"/>
              <w:jc w:val="center"/>
              <w:rPr>
                <w:rFonts w:cs="Arial"/>
                <w:sz w:val="18"/>
                <w:szCs w:val="18"/>
              </w:rPr>
            </w:pPr>
            <w:r w:rsidRPr="00497871">
              <w:rPr>
                <w:rFonts w:cs="Arial"/>
                <w:sz w:val="18"/>
                <w:szCs w:val="18"/>
              </w:rPr>
              <w:t>5</w:t>
            </w:r>
          </w:p>
        </w:tc>
        <w:tc>
          <w:tcPr>
            <w:tcW w:w="670" w:type="dxa"/>
            <w:tcBorders>
              <w:top w:val="single" w:sz="4" w:space="0" w:color="auto"/>
              <w:left w:val="nil"/>
              <w:bottom w:val="single" w:sz="4" w:space="0" w:color="auto"/>
              <w:right w:val="single" w:sz="8" w:space="0" w:color="auto"/>
            </w:tcBorders>
            <w:shd w:val="clear" w:color="auto" w:fill="EEECE1"/>
            <w:vAlign w:val="center"/>
          </w:tcPr>
          <w:p w14:paraId="2F7EF685" w14:textId="77777777" w:rsidR="00E750E0" w:rsidRPr="00497871" w:rsidRDefault="00E750E0" w:rsidP="00A56693">
            <w:pPr>
              <w:ind w:left="357" w:hanging="357"/>
              <w:jc w:val="center"/>
              <w:rPr>
                <w:rFonts w:cs="Arial"/>
                <w:sz w:val="18"/>
                <w:szCs w:val="18"/>
              </w:rPr>
            </w:pPr>
            <w:r w:rsidRPr="00497871">
              <w:rPr>
                <w:rFonts w:cs="Arial"/>
                <w:sz w:val="18"/>
                <w:szCs w:val="18"/>
              </w:rPr>
              <w:t>6</w:t>
            </w:r>
          </w:p>
        </w:tc>
        <w:tc>
          <w:tcPr>
            <w:tcW w:w="766" w:type="dxa"/>
            <w:tcBorders>
              <w:top w:val="single" w:sz="4" w:space="0" w:color="auto"/>
              <w:left w:val="nil"/>
              <w:bottom w:val="single" w:sz="4" w:space="0" w:color="auto"/>
              <w:right w:val="single" w:sz="8" w:space="0" w:color="auto"/>
            </w:tcBorders>
            <w:shd w:val="clear" w:color="auto" w:fill="EEECE1"/>
            <w:noWrap/>
            <w:vAlign w:val="center"/>
          </w:tcPr>
          <w:p w14:paraId="34C40916" w14:textId="77777777" w:rsidR="00E750E0" w:rsidRPr="00497871" w:rsidRDefault="00E750E0" w:rsidP="00A56693">
            <w:pPr>
              <w:ind w:left="357" w:hanging="357"/>
              <w:jc w:val="center"/>
              <w:rPr>
                <w:rFonts w:cs="Arial"/>
                <w:sz w:val="18"/>
                <w:szCs w:val="18"/>
              </w:rPr>
            </w:pPr>
            <w:r w:rsidRPr="00497871">
              <w:rPr>
                <w:rFonts w:cs="Arial"/>
                <w:sz w:val="18"/>
                <w:szCs w:val="18"/>
              </w:rPr>
              <w:t>7</w:t>
            </w:r>
          </w:p>
        </w:tc>
        <w:tc>
          <w:tcPr>
            <w:tcW w:w="899" w:type="dxa"/>
            <w:tcBorders>
              <w:top w:val="single" w:sz="4" w:space="0" w:color="auto"/>
              <w:left w:val="nil"/>
              <w:bottom w:val="single" w:sz="4" w:space="0" w:color="auto"/>
              <w:right w:val="single" w:sz="8" w:space="0" w:color="auto"/>
            </w:tcBorders>
            <w:shd w:val="clear" w:color="auto" w:fill="EEECE1"/>
            <w:vAlign w:val="center"/>
          </w:tcPr>
          <w:p w14:paraId="5F9D5061" w14:textId="77777777" w:rsidR="00E750E0" w:rsidRPr="00497871" w:rsidRDefault="00E750E0" w:rsidP="00A56693">
            <w:pPr>
              <w:ind w:left="357" w:hanging="357"/>
              <w:jc w:val="center"/>
              <w:rPr>
                <w:rFonts w:cs="Arial"/>
                <w:sz w:val="18"/>
                <w:szCs w:val="18"/>
              </w:rPr>
            </w:pPr>
            <w:r w:rsidRPr="00497871">
              <w:rPr>
                <w:rFonts w:cs="Arial"/>
                <w:sz w:val="18"/>
                <w:szCs w:val="18"/>
              </w:rPr>
              <w:t>8</w:t>
            </w:r>
          </w:p>
        </w:tc>
        <w:tc>
          <w:tcPr>
            <w:tcW w:w="783" w:type="dxa"/>
            <w:tcBorders>
              <w:top w:val="single" w:sz="4" w:space="0" w:color="auto"/>
              <w:left w:val="nil"/>
              <w:bottom w:val="single" w:sz="4" w:space="0" w:color="auto"/>
              <w:right w:val="single" w:sz="8" w:space="0" w:color="auto"/>
            </w:tcBorders>
            <w:shd w:val="clear" w:color="auto" w:fill="EEECE1"/>
            <w:noWrap/>
            <w:vAlign w:val="center"/>
          </w:tcPr>
          <w:p w14:paraId="31218CB4" w14:textId="77777777" w:rsidR="00E750E0" w:rsidRPr="00497871" w:rsidRDefault="00E750E0" w:rsidP="00A56693">
            <w:pPr>
              <w:ind w:left="357" w:hanging="357"/>
              <w:jc w:val="center"/>
              <w:rPr>
                <w:rFonts w:cs="Arial"/>
                <w:sz w:val="18"/>
                <w:szCs w:val="18"/>
              </w:rPr>
            </w:pPr>
            <w:r w:rsidRPr="00497871">
              <w:rPr>
                <w:rFonts w:cs="Arial"/>
                <w:sz w:val="18"/>
                <w:szCs w:val="18"/>
              </w:rPr>
              <w:t>9</w:t>
            </w:r>
          </w:p>
        </w:tc>
        <w:tc>
          <w:tcPr>
            <w:tcW w:w="709" w:type="dxa"/>
            <w:tcBorders>
              <w:top w:val="single" w:sz="4" w:space="0" w:color="auto"/>
              <w:left w:val="nil"/>
              <w:bottom w:val="single" w:sz="4" w:space="0" w:color="auto"/>
              <w:right w:val="single" w:sz="8" w:space="0" w:color="auto"/>
            </w:tcBorders>
            <w:shd w:val="clear" w:color="auto" w:fill="EEECE1"/>
            <w:vAlign w:val="center"/>
          </w:tcPr>
          <w:p w14:paraId="6F1FABB5" w14:textId="77777777" w:rsidR="00E750E0" w:rsidRPr="00497871" w:rsidRDefault="00E750E0" w:rsidP="00A56693">
            <w:pPr>
              <w:ind w:left="357" w:hanging="357"/>
              <w:jc w:val="center"/>
              <w:rPr>
                <w:rFonts w:cs="Arial"/>
                <w:sz w:val="18"/>
                <w:szCs w:val="18"/>
              </w:rPr>
            </w:pPr>
            <w:r w:rsidRPr="00497871">
              <w:rPr>
                <w:rFonts w:cs="Arial"/>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14:paraId="2D0B222F" w14:textId="77777777" w:rsidR="00E750E0" w:rsidRPr="00497871" w:rsidRDefault="00E750E0" w:rsidP="00A56693">
            <w:pPr>
              <w:ind w:left="357" w:hanging="357"/>
              <w:jc w:val="center"/>
              <w:rPr>
                <w:rFonts w:cs="Arial"/>
                <w:sz w:val="18"/>
                <w:szCs w:val="18"/>
              </w:rPr>
            </w:pPr>
            <w:r w:rsidRPr="00497871">
              <w:rPr>
                <w:rFonts w:cs="Arial"/>
                <w:sz w:val="18"/>
                <w:szCs w:val="18"/>
              </w:rPr>
              <w:t>11</w:t>
            </w:r>
          </w:p>
        </w:tc>
        <w:tc>
          <w:tcPr>
            <w:tcW w:w="632" w:type="dxa"/>
            <w:tcBorders>
              <w:top w:val="single" w:sz="4" w:space="0" w:color="auto"/>
              <w:left w:val="single" w:sz="4" w:space="0" w:color="auto"/>
              <w:bottom w:val="single" w:sz="4" w:space="0" w:color="auto"/>
              <w:right w:val="single" w:sz="4" w:space="0" w:color="auto"/>
            </w:tcBorders>
            <w:shd w:val="clear" w:color="auto" w:fill="EEECE1"/>
            <w:vAlign w:val="center"/>
          </w:tcPr>
          <w:p w14:paraId="1F2B406A" w14:textId="77777777" w:rsidR="00E750E0" w:rsidRPr="00497871" w:rsidRDefault="00E750E0" w:rsidP="00A56693">
            <w:pPr>
              <w:ind w:left="357" w:hanging="357"/>
              <w:jc w:val="center"/>
              <w:rPr>
                <w:rFonts w:cs="Arial"/>
                <w:sz w:val="18"/>
                <w:szCs w:val="18"/>
              </w:rPr>
            </w:pPr>
            <w:r w:rsidRPr="00497871">
              <w:rPr>
                <w:rFonts w:cs="Arial"/>
                <w:sz w:val="18"/>
                <w:szCs w:val="18"/>
              </w:rPr>
              <w:t>12</w:t>
            </w:r>
          </w:p>
        </w:tc>
        <w:tc>
          <w:tcPr>
            <w:tcW w:w="673" w:type="dxa"/>
            <w:tcBorders>
              <w:top w:val="single" w:sz="4" w:space="0" w:color="auto"/>
              <w:left w:val="single" w:sz="4" w:space="0" w:color="auto"/>
              <w:bottom w:val="single" w:sz="4" w:space="0" w:color="auto"/>
              <w:right w:val="single" w:sz="4" w:space="0" w:color="auto"/>
            </w:tcBorders>
            <w:shd w:val="clear" w:color="auto" w:fill="EEECE1"/>
            <w:vAlign w:val="center"/>
          </w:tcPr>
          <w:p w14:paraId="5952E618" w14:textId="77777777" w:rsidR="00E750E0" w:rsidRPr="00497871" w:rsidRDefault="00E750E0" w:rsidP="00A56693">
            <w:pPr>
              <w:ind w:left="357" w:hanging="357"/>
              <w:jc w:val="center"/>
              <w:rPr>
                <w:rFonts w:cs="Arial"/>
                <w:sz w:val="18"/>
                <w:szCs w:val="18"/>
              </w:rPr>
            </w:pPr>
            <w:r w:rsidRPr="00497871">
              <w:rPr>
                <w:rFonts w:cs="Arial"/>
                <w:sz w:val="18"/>
                <w:szCs w:val="18"/>
              </w:rPr>
              <w:t>13</w:t>
            </w:r>
          </w:p>
        </w:tc>
      </w:tr>
      <w:tr w:rsidR="00E750E0" w:rsidRPr="00497871" w14:paraId="425A7CB9" w14:textId="77777777" w:rsidTr="00A56693">
        <w:trPr>
          <w:trHeight w:hRule="exact" w:val="284"/>
          <w:jc w:val="center"/>
        </w:trPr>
        <w:tc>
          <w:tcPr>
            <w:tcW w:w="98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0008A3A" w14:textId="77777777" w:rsidR="00E750E0" w:rsidRPr="00497871" w:rsidRDefault="00E750E0" w:rsidP="00A56693">
            <w:pPr>
              <w:spacing w:before="40" w:after="40"/>
              <w:ind w:left="357" w:hanging="357"/>
              <w:jc w:val="center"/>
              <w:rPr>
                <w:rFonts w:cs="Arial"/>
                <w:sz w:val="18"/>
                <w:szCs w:val="18"/>
              </w:rPr>
            </w:pPr>
            <w:r w:rsidRPr="00497871">
              <w:rPr>
                <w:rFonts w:cs="Arial"/>
                <w:sz w:val="18"/>
                <w:szCs w:val="18"/>
              </w:rPr>
              <w:t>Grupa 01</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14:paraId="3FC3A51E"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37,40</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4FA245C4"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21,14</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1F5B5030"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7,11</w:t>
            </w:r>
          </w:p>
        </w:tc>
        <w:tc>
          <w:tcPr>
            <w:tcW w:w="567" w:type="dxa"/>
            <w:tcBorders>
              <w:top w:val="single" w:sz="4" w:space="0" w:color="auto"/>
              <w:left w:val="nil"/>
              <w:bottom w:val="single" w:sz="4" w:space="0" w:color="auto"/>
              <w:right w:val="single" w:sz="8" w:space="0" w:color="auto"/>
            </w:tcBorders>
            <w:shd w:val="clear" w:color="auto" w:fill="auto"/>
            <w:noWrap/>
            <w:vAlign w:val="center"/>
            <w:hideMark/>
          </w:tcPr>
          <w:p w14:paraId="0D200F11"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1,23</w:t>
            </w:r>
          </w:p>
        </w:tc>
        <w:tc>
          <w:tcPr>
            <w:tcW w:w="670" w:type="dxa"/>
            <w:tcBorders>
              <w:top w:val="single" w:sz="4" w:space="0" w:color="auto"/>
              <w:left w:val="nil"/>
              <w:bottom w:val="single" w:sz="4" w:space="0" w:color="auto"/>
              <w:right w:val="single" w:sz="8" w:space="0" w:color="auto"/>
            </w:tcBorders>
            <w:shd w:val="clear" w:color="auto" w:fill="auto"/>
            <w:vAlign w:val="center"/>
          </w:tcPr>
          <w:p w14:paraId="21EEB98C"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0,78</w:t>
            </w:r>
          </w:p>
        </w:tc>
        <w:tc>
          <w:tcPr>
            <w:tcW w:w="766" w:type="dxa"/>
            <w:tcBorders>
              <w:top w:val="single" w:sz="4" w:space="0" w:color="auto"/>
              <w:left w:val="nil"/>
              <w:bottom w:val="single" w:sz="4" w:space="0" w:color="auto"/>
              <w:right w:val="single" w:sz="8" w:space="0" w:color="auto"/>
            </w:tcBorders>
            <w:shd w:val="clear" w:color="auto" w:fill="auto"/>
            <w:noWrap/>
            <w:vAlign w:val="center"/>
            <w:hideMark/>
          </w:tcPr>
          <w:p w14:paraId="5E50F671"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0,00</w:t>
            </w:r>
          </w:p>
        </w:tc>
        <w:tc>
          <w:tcPr>
            <w:tcW w:w="899" w:type="dxa"/>
            <w:tcBorders>
              <w:top w:val="single" w:sz="4" w:space="0" w:color="auto"/>
              <w:left w:val="nil"/>
              <w:bottom w:val="single" w:sz="4" w:space="0" w:color="auto"/>
              <w:right w:val="single" w:sz="8" w:space="0" w:color="auto"/>
            </w:tcBorders>
            <w:shd w:val="clear" w:color="auto" w:fill="auto"/>
            <w:vAlign w:val="center"/>
          </w:tcPr>
          <w:p w14:paraId="630B2AEF"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5,73</w:t>
            </w:r>
          </w:p>
        </w:tc>
        <w:tc>
          <w:tcPr>
            <w:tcW w:w="783" w:type="dxa"/>
            <w:tcBorders>
              <w:top w:val="single" w:sz="4" w:space="0" w:color="auto"/>
              <w:left w:val="nil"/>
              <w:bottom w:val="single" w:sz="4" w:space="0" w:color="auto"/>
              <w:right w:val="single" w:sz="8" w:space="0" w:color="auto"/>
            </w:tcBorders>
            <w:shd w:val="clear" w:color="auto" w:fill="auto"/>
            <w:noWrap/>
            <w:vAlign w:val="center"/>
            <w:hideMark/>
          </w:tcPr>
          <w:p w14:paraId="3E7B0384"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6,49</w:t>
            </w:r>
          </w:p>
        </w:tc>
        <w:tc>
          <w:tcPr>
            <w:tcW w:w="709" w:type="dxa"/>
            <w:tcBorders>
              <w:top w:val="single" w:sz="4" w:space="0" w:color="auto"/>
              <w:left w:val="nil"/>
              <w:bottom w:val="single" w:sz="4" w:space="0" w:color="auto"/>
              <w:right w:val="single" w:sz="8" w:space="0" w:color="auto"/>
            </w:tcBorders>
            <w:shd w:val="clear" w:color="auto" w:fill="auto"/>
            <w:vAlign w:val="center"/>
          </w:tcPr>
          <w:p w14:paraId="1042BFFD"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4,85</w:t>
            </w:r>
          </w:p>
        </w:tc>
        <w:tc>
          <w:tcPr>
            <w:tcW w:w="567" w:type="dxa"/>
            <w:tcBorders>
              <w:top w:val="single" w:sz="4" w:space="0" w:color="auto"/>
              <w:left w:val="single" w:sz="4" w:space="0" w:color="auto"/>
              <w:bottom w:val="single" w:sz="4" w:space="0" w:color="auto"/>
              <w:right w:val="single" w:sz="4" w:space="0" w:color="auto"/>
            </w:tcBorders>
          </w:tcPr>
          <w:p w14:paraId="6BCC0900" w14:textId="77777777" w:rsidR="00E750E0" w:rsidRPr="00497871" w:rsidRDefault="00E750E0" w:rsidP="00A56693">
            <w:pPr>
              <w:spacing w:before="40" w:after="40"/>
              <w:ind w:left="357" w:hanging="357"/>
              <w:jc w:val="center"/>
              <w:rPr>
                <w:rFonts w:cs="Arial"/>
                <w:color w:val="FF0000"/>
                <w:sz w:val="17"/>
                <w:szCs w:val="17"/>
              </w:rPr>
            </w:pPr>
            <w:r w:rsidRPr="00497871">
              <w:rPr>
                <w:sz w:val="17"/>
                <w:szCs w:val="17"/>
              </w:rPr>
              <w:t>7,81</w:t>
            </w:r>
          </w:p>
        </w:tc>
        <w:tc>
          <w:tcPr>
            <w:tcW w:w="632" w:type="dxa"/>
            <w:tcBorders>
              <w:top w:val="single" w:sz="4" w:space="0" w:color="auto"/>
              <w:left w:val="single" w:sz="4" w:space="0" w:color="auto"/>
              <w:bottom w:val="single" w:sz="4" w:space="0" w:color="auto"/>
              <w:right w:val="single" w:sz="4" w:space="0" w:color="auto"/>
            </w:tcBorders>
            <w:vAlign w:val="center"/>
          </w:tcPr>
          <w:p w14:paraId="0D8238C5"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0,00</w:t>
            </w:r>
          </w:p>
        </w:tc>
        <w:tc>
          <w:tcPr>
            <w:tcW w:w="673" w:type="dxa"/>
            <w:tcBorders>
              <w:top w:val="single" w:sz="4" w:space="0" w:color="auto"/>
              <w:left w:val="single" w:sz="4" w:space="0" w:color="auto"/>
              <w:bottom w:val="single" w:sz="4" w:space="0" w:color="auto"/>
              <w:right w:val="single" w:sz="4" w:space="0" w:color="auto"/>
            </w:tcBorders>
            <w:vAlign w:val="center"/>
          </w:tcPr>
          <w:p w14:paraId="57C8831B"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2,57</w:t>
            </w:r>
          </w:p>
        </w:tc>
      </w:tr>
      <w:tr w:rsidR="00E750E0" w:rsidRPr="00497871" w14:paraId="76FBE14F" w14:textId="77777777" w:rsidTr="00A56693">
        <w:trPr>
          <w:trHeight w:hRule="exact" w:val="284"/>
          <w:jc w:val="center"/>
        </w:trPr>
        <w:tc>
          <w:tcPr>
            <w:tcW w:w="988"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46F9DD9" w14:textId="77777777" w:rsidR="00E750E0" w:rsidRPr="00497871" w:rsidRDefault="00E750E0" w:rsidP="00A56693">
            <w:pPr>
              <w:spacing w:before="40" w:after="40"/>
              <w:ind w:left="357" w:hanging="357"/>
              <w:jc w:val="center"/>
              <w:rPr>
                <w:rFonts w:cs="Arial"/>
                <w:sz w:val="18"/>
                <w:szCs w:val="18"/>
              </w:rPr>
            </w:pPr>
            <w:r w:rsidRPr="00497871">
              <w:rPr>
                <w:rFonts w:cs="Arial"/>
                <w:sz w:val="18"/>
                <w:szCs w:val="18"/>
              </w:rPr>
              <w:t>Grupa 06</w:t>
            </w:r>
          </w:p>
        </w:tc>
        <w:tc>
          <w:tcPr>
            <w:tcW w:w="708" w:type="dxa"/>
            <w:tcBorders>
              <w:top w:val="single" w:sz="4" w:space="0" w:color="auto"/>
              <w:left w:val="nil"/>
              <w:bottom w:val="single" w:sz="4" w:space="0" w:color="auto"/>
              <w:right w:val="single" w:sz="8" w:space="0" w:color="auto"/>
            </w:tcBorders>
            <w:shd w:val="clear" w:color="auto" w:fill="auto"/>
            <w:noWrap/>
            <w:vAlign w:val="center"/>
          </w:tcPr>
          <w:p w14:paraId="69076319"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1,13</w:t>
            </w:r>
          </w:p>
        </w:tc>
        <w:tc>
          <w:tcPr>
            <w:tcW w:w="709" w:type="dxa"/>
            <w:tcBorders>
              <w:top w:val="single" w:sz="4" w:space="0" w:color="auto"/>
              <w:left w:val="nil"/>
              <w:bottom w:val="single" w:sz="4" w:space="0" w:color="auto"/>
              <w:right w:val="single" w:sz="8" w:space="0" w:color="auto"/>
            </w:tcBorders>
            <w:shd w:val="clear" w:color="auto" w:fill="auto"/>
            <w:noWrap/>
            <w:vAlign w:val="center"/>
          </w:tcPr>
          <w:p w14:paraId="5B71AB0B"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1,00</w:t>
            </w:r>
          </w:p>
        </w:tc>
        <w:tc>
          <w:tcPr>
            <w:tcW w:w="709" w:type="dxa"/>
            <w:tcBorders>
              <w:top w:val="single" w:sz="4" w:space="0" w:color="auto"/>
              <w:left w:val="nil"/>
              <w:bottom w:val="single" w:sz="4" w:space="0" w:color="auto"/>
              <w:right w:val="single" w:sz="8" w:space="0" w:color="auto"/>
            </w:tcBorders>
            <w:shd w:val="clear" w:color="auto" w:fill="auto"/>
            <w:noWrap/>
            <w:vAlign w:val="center"/>
          </w:tcPr>
          <w:p w14:paraId="32BBB397"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0,90</w:t>
            </w:r>
          </w:p>
        </w:tc>
        <w:tc>
          <w:tcPr>
            <w:tcW w:w="567" w:type="dxa"/>
            <w:tcBorders>
              <w:top w:val="single" w:sz="4" w:space="0" w:color="auto"/>
              <w:left w:val="nil"/>
              <w:bottom w:val="single" w:sz="4" w:space="0" w:color="auto"/>
              <w:right w:val="single" w:sz="8" w:space="0" w:color="auto"/>
            </w:tcBorders>
            <w:shd w:val="clear" w:color="auto" w:fill="auto"/>
            <w:noWrap/>
            <w:vAlign w:val="center"/>
          </w:tcPr>
          <w:p w14:paraId="65E58597"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0,21</w:t>
            </w:r>
          </w:p>
        </w:tc>
        <w:tc>
          <w:tcPr>
            <w:tcW w:w="670" w:type="dxa"/>
            <w:tcBorders>
              <w:top w:val="single" w:sz="4" w:space="0" w:color="auto"/>
              <w:left w:val="nil"/>
              <w:bottom w:val="single" w:sz="4" w:space="0" w:color="auto"/>
              <w:right w:val="single" w:sz="8" w:space="0" w:color="auto"/>
            </w:tcBorders>
            <w:shd w:val="clear" w:color="auto" w:fill="auto"/>
            <w:vAlign w:val="center"/>
          </w:tcPr>
          <w:p w14:paraId="3142D49D"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0,40</w:t>
            </w:r>
          </w:p>
        </w:tc>
        <w:tc>
          <w:tcPr>
            <w:tcW w:w="766" w:type="dxa"/>
            <w:tcBorders>
              <w:top w:val="single" w:sz="4" w:space="0" w:color="auto"/>
              <w:left w:val="nil"/>
              <w:bottom w:val="single" w:sz="4" w:space="0" w:color="auto"/>
              <w:right w:val="single" w:sz="8" w:space="0" w:color="auto"/>
            </w:tcBorders>
            <w:shd w:val="clear" w:color="auto" w:fill="auto"/>
            <w:noWrap/>
            <w:vAlign w:val="center"/>
          </w:tcPr>
          <w:p w14:paraId="6BE34DF2"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0,26</w:t>
            </w:r>
          </w:p>
        </w:tc>
        <w:tc>
          <w:tcPr>
            <w:tcW w:w="899" w:type="dxa"/>
            <w:tcBorders>
              <w:top w:val="single" w:sz="4" w:space="0" w:color="auto"/>
              <w:left w:val="nil"/>
              <w:bottom w:val="single" w:sz="4" w:space="0" w:color="auto"/>
              <w:right w:val="single" w:sz="8" w:space="0" w:color="auto"/>
            </w:tcBorders>
            <w:shd w:val="clear" w:color="auto" w:fill="auto"/>
            <w:vAlign w:val="center"/>
          </w:tcPr>
          <w:p w14:paraId="0A321EA0"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0,21</w:t>
            </w:r>
          </w:p>
        </w:tc>
        <w:tc>
          <w:tcPr>
            <w:tcW w:w="783" w:type="dxa"/>
            <w:tcBorders>
              <w:top w:val="single" w:sz="4" w:space="0" w:color="auto"/>
              <w:left w:val="nil"/>
              <w:bottom w:val="single" w:sz="4" w:space="0" w:color="auto"/>
              <w:right w:val="single" w:sz="8" w:space="0" w:color="auto"/>
            </w:tcBorders>
            <w:shd w:val="clear" w:color="auto" w:fill="auto"/>
            <w:noWrap/>
            <w:vAlign w:val="center"/>
          </w:tcPr>
          <w:p w14:paraId="3FCD8E35"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0,41</w:t>
            </w:r>
          </w:p>
        </w:tc>
        <w:tc>
          <w:tcPr>
            <w:tcW w:w="709" w:type="dxa"/>
            <w:tcBorders>
              <w:top w:val="single" w:sz="4" w:space="0" w:color="auto"/>
              <w:left w:val="nil"/>
              <w:bottom w:val="single" w:sz="4" w:space="0" w:color="auto"/>
              <w:right w:val="single" w:sz="8" w:space="0" w:color="auto"/>
            </w:tcBorders>
            <w:shd w:val="clear" w:color="auto" w:fill="auto"/>
            <w:vAlign w:val="center"/>
          </w:tcPr>
          <w:p w14:paraId="4BD555EE"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0,26</w:t>
            </w:r>
          </w:p>
        </w:tc>
        <w:tc>
          <w:tcPr>
            <w:tcW w:w="567" w:type="dxa"/>
            <w:tcBorders>
              <w:top w:val="single" w:sz="4" w:space="0" w:color="auto"/>
              <w:left w:val="single" w:sz="4" w:space="0" w:color="auto"/>
              <w:bottom w:val="single" w:sz="4" w:space="0" w:color="auto"/>
              <w:right w:val="single" w:sz="4" w:space="0" w:color="auto"/>
            </w:tcBorders>
          </w:tcPr>
          <w:p w14:paraId="524E5AA9" w14:textId="77777777" w:rsidR="00E750E0" w:rsidRPr="00497871" w:rsidRDefault="00E750E0" w:rsidP="00A56693">
            <w:pPr>
              <w:spacing w:before="40" w:after="40"/>
              <w:ind w:left="357" w:hanging="357"/>
              <w:jc w:val="center"/>
              <w:rPr>
                <w:rFonts w:cs="Arial"/>
                <w:color w:val="FF0000"/>
                <w:sz w:val="17"/>
                <w:szCs w:val="17"/>
              </w:rPr>
            </w:pPr>
            <w:r w:rsidRPr="00497871">
              <w:rPr>
                <w:sz w:val="17"/>
                <w:szCs w:val="17"/>
              </w:rPr>
              <w:t>0,13</w:t>
            </w:r>
          </w:p>
        </w:tc>
        <w:tc>
          <w:tcPr>
            <w:tcW w:w="632" w:type="dxa"/>
            <w:tcBorders>
              <w:top w:val="single" w:sz="4" w:space="0" w:color="auto"/>
              <w:left w:val="single" w:sz="4" w:space="0" w:color="auto"/>
              <w:bottom w:val="single" w:sz="4" w:space="0" w:color="auto"/>
              <w:right w:val="single" w:sz="4" w:space="0" w:color="auto"/>
            </w:tcBorders>
            <w:vAlign w:val="center"/>
          </w:tcPr>
          <w:p w14:paraId="22F8DF03"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0,13</w:t>
            </w:r>
          </w:p>
        </w:tc>
        <w:tc>
          <w:tcPr>
            <w:tcW w:w="673" w:type="dxa"/>
            <w:tcBorders>
              <w:top w:val="single" w:sz="4" w:space="0" w:color="auto"/>
              <w:left w:val="single" w:sz="4" w:space="0" w:color="auto"/>
              <w:bottom w:val="single" w:sz="4" w:space="0" w:color="auto"/>
              <w:right w:val="single" w:sz="4" w:space="0" w:color="auto"/>
            </w:tcBorders>
            <w:vAlign w:val="center"/>
          </w:tcPr>
          <w:p w14:paraId="409032DB"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0,07</w:t>
            </w:r>
          </w:p>
        </w:tc>
      </w:tr>
      <w:tr w:rsidR="00E750E0" w:rsidRPr="00497871" w14:paraId="112A4C39" w14:textId="77777777" w:rsidTr="00A56693">
        <w:trPr>
          <w:trHeight w:hRule="exact" w:val="284"/>
          <w:jc w:val="center"/>
        </w:trPr>
        <w:tc>
          <w:tcPr>
            <w:tcW w:w="98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7FF872A" w14:textId="77777777" w:rsidR="00E750E0" w:rsidRPr="00497871" w:rsidRDefault="00E750E0" w:rsidP="00A56693">
            <w:pPr>
              <w:spacing w:before="40" w:after="40"/>
              <w:ind w:left="357" w:hanging="357"/>
              <w:jc w:val="center"/>
              <w:rPr>
                <w:rFonts w:cs="Arial"/>
                <w:sz w:val="18"/>
                <w:szCs w:val="18"/>
              </w:rPr>
            </w:pPr>
            <w:r w:rsidRPr="00497871">
              <w:rPr>
                <w:rFonts w:cs="Arial"/>
                <w:sz w:val="18"/>
                <w:szCs w:val="18"/>
              </w:rPr>
              <w:t>Grupa 10</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14:paraId="60F12CA6"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341,96</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1F4AC6B5"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262,05</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12B5BE89"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254,18</w:t>
            </w:r>
          </w:p>
        </w:tc>
        <w:tc>
          <w:tcPr>
            <w:tcW w:w="567" w:type="dxa"/>
            <w:tcBorders>
              <w:top w:val="single" w:sz="4" w:space="0" w:color="auto"/>
              <w:left w:val="nil"/>
              <w:bottom w:val="single" w:sz="4" w:space="0" w:color="auto"/>
              <w:right w:val="single" w:sz="8" w:space="0" w:color="auto"/>
            </w:tcBorders>
            <w:shd w:val="clear" w:color="auto" w:fill="auto"/>
            <w:noWrap/>
            <w:vAlign w:val="center"/>
            <w:hideMark/>
          </w:tcPr>
          <w:p w14:paraId="615B4AC2" w14:textId="77777777" w:rsidR="00E750E0" w:rsidRPr="00222BB7" w:rsidRDefault="00E750E0" w:rsidP="00A56693">
            <w:pPr>
              <w:spacing w:before="40" w:after="40"/>
              <w:ind w:left="357" w:hanging="357"/>
              <w:jc w:val="center"/>
              <w:rPr>
                <w:rFonts w:cs="Arial"/>
                <w:sz w:val="17"/>
                <w:szCs w:val="17"/>
              </w:rPr>
            </w:pPr>
            <w:r w:rsidRPr="00222BB7">
              <w:rPr>
                <w:rFonts w:cs="Arial"/>
                <w:sz w:val="17"/>
                <w:szCs w:val="17"/>
              </w:rPr>
              <w:t>91,65</w:t>
            </w:r>
          </w:p>
          <w:p w14:paraId="064FEF23" w14:textId="77777777" w:rsidR="00E750E0" w:rsidRPr="00222BB7" w:rsidRDefault="00E750E0" w:rsidP="00A56693">
            <w:pPr>
              <w:spacing w:before="40" w:after="40"/>
              <w:ind w:left="357" w:hanging="357"/>
              <w:jc w:val="center"/>
              <w:rPr>
                <w:rFonts w:cs="Arial"/>
                <w:sz w:val="17"/>
                <w:szCs w:val="17"/>
              </w:rPr>
            </w:pPr>
            <w:r w:rsidRPr="00222BB7">
              <w:rPr>
                <w:rFonts w:cs="Arial"/>
                <w:sz w:val="17"/>
                <w:szCs w:val="17"/>
              </w:rPr>
              <w:t>64</w:t>
            </w:r>
          </w:p>
        </w:tc>
        <w:tc>
          <w:tcPr>
            <w:tcW w:w="670" w:type="dxa"/>
            <w:tcBorders>
              <w:top w:val="single" w:sz="4" w:space="0" w:color="auto"/>
              <w:left w:val="nil"/>
              <w:bottom w:val="single" w:sz="4" w:space="0" w:color="auto"/>
              <w:right w:val="single" w:sz="8" w:space="0" w:color="auto"/>
            </w:tcBorders>
            <w:shd w:val="clear" w:color="auto" w:fill="auto"/>
            <w:vAlign w:val="center"/>
          </w:tcPr>
          <w:p w14:paraId="4395D274"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91,26</w:t>
            </w:r>
          </w:p>
        </w:tc>
        <w:tc>
          <w:tcPr>
            <w:tcW w:w="766" w:type="dxa"/>
            <w:tcBorders>
              <w:top w:val="single" w:sz="4" w:space="0" w:color="auto"/>
              <w:left w:val="nil"/>
              <w:bottom w:val="single" w:sz="4" w:space="0" w:color="auto"/>
              <w:right w:val="single" w:sz="8" w:space="0" w:color="auto"/>
            </w:tcBorders>
            <w:shd w:val="clear" w:color="auto" w:fill="auto"/>
            <w:noWrap/>
            <w:vAlign w:val="center"/>
            <w:hideMark/>
          </w:tcPr>
          <w:p w14:paraId="65B78394" w14:textId="77777777" w:rsidR="00E750E0" w:rsidRPr="00497871" w:rsidRDefault="00E750E0" w:rsidP="00A56693">
            <w:pPr>
              <w:spacing w:before="40" w:after="40"/>
              <w:jc w:val="center"/>
              <w:rPr>
                <w:rFonts w:cs="Arial"/>
                <w:sz w:val="17"/>
                <w:szCs w:val="17"/>
              </w:rPr>
            </w:pPr>
            <w:r w:rsidRPr="00497871">
              <w:rPr>
                <w:rFonts w:cs="Arial"/>
                <w:sz w:val="17"/>
                <w:szCs w:val="17"/>
              </w:rPr>
              <w:t>91,71</w:t>
            </w:r>
          </w:p>
        </w:tc>
        <w:tc>
          <w:tcPr>
            <w:tcW w:w="899" w:type="dxa"/>
            <w:tcBorders>
              <w:top w:val="single" w:sz="4" w:space="0" w:color="auto"/>
              <w:left w:val="nil"/>
              <w:bottom w:val="single" w:sz="4" w:space="0" w:color="auto"/>
              <w:right w:val="single" w:sz="8" w:space="0" w:color="auto"/>
            </w:tcBorders>
            <w:shd w:val="clear" w:color="auto" w:fill="auto"/>
            <w:vAlign w:val="center"/>
          </w:tcPr>
          <w:p w14:paraId="4C3FC3FE"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268,56</w:t>
            </w:r>
          </w:p>
        </w:tc>
        <w:tc>
          <w:tcPr>
            <w:tcW w:w="783" w:type="dxa"/>
            <w:tcBorders>
              <w:top w:val="single" w:sz="4" w:space="0" w:color="auto"/>
              <w:left w:val="nil"/>
              <w:bottom w:val="single" w:sz="4" w:space="0" w:color="auto"/>
              <w:right w:val="single" w:sz="8" w:space="0" w:color="auto"/>
            </w:tcBorders>
            <w:shd w:val="clear" w:color="auto" w:fill="auto"/>
            <w:noWrap/>
            <w:vAlign w:val="center"/>
            <w:hideMark/>
          </w:tcPr>
          <w:p w14:paraId="454ED172" w14:textId="77777777" w:rsidR="00E750E0" w:rsidRPr="00497871" w:rsidRDefault="00E750E0" w:rsidP="00A56693">
            <w:pPr>
              <w:spacing w:before="40" w:after="40"/>
              <w:jc w:val="center"/>
              <w:rPr>
                <w:rFonts w:cs="Arial"/>
                <w:sz w:val="17"/>
                <w:szCs w:val="17"/>
              </w:rPr>
            </w:pPr>
            <w:r w:rsidRPr="00497871">
              <w:rPr>
                <w:rFonts w:cs="Arial"/>
                <w:sz w:val="17"/>
                <w:szCs w:val="17"/>
              </w:rPr>
              <w:t>215,52</w:t>
            </w:r>
          </w:p>
        </w:tc>
        <w:tc>
          <w:tcPr>
            <w:tcW w:w="709" w:type="dxa"/>
            <w:tcBorders>
              <w:top w:val="single" w:sz="4" w:space="0" w:color="auto"/>
              <w:left w:val="nil"/>
              <w:bottom w:val="single" w:sz="4" w:space="0" w:color="auto"/>
              <w:right w:val="single" w:sz="8" w:space="0" w:color="auto"/>
            </w:tcBorders>
            <w:shd w:val="clear" w:color="auto" w:fill="auto"/>
            <w:vAlign w:val="center"/>
          </w:tcPr>
          <w:p w14:paraId="7BC5EB03"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200,86</w:t>
            </w:r>
          </w:p>
        </w:tc>
        <w:tc>
          <w:tcPr>
            <w:tcW w:w="567" w:type="dxa"/>
            <w:tcBorders>
              <w:top w:val="single" w:sz="4" w:space="0" w:color="auto"/>
              <w:left w:val="single" w:sz="4" w:space="0" w:color="auto"/>
              <w:bottom w:val="single" w:sz="4" w:space="0" w:color="auto"/>
              <w:right w:val="single" w:sz="4" w:space="0" w:color="auto"/>
            </w:tcBorders>
          </w:tcPr>
          <w:p w14:paraId="72D5C1CE" w14:textId="77777777" w:rsidR="00E750E0" w:rsidRPr="00497871" w:rsidRDefault="00E750E0" w:rsidP="00A56693">
            <w:pPr>
              <w:spacing w:before="40" w:after="40"/>
              <w:jc w:val="center"/>
              <w:rPr>
                <w:rFonts w:cs="Arial"/>
                <w:color w:val="FF0000"/>
                <w:sz w:val="17"/>
                <w:szCs w:val="17"/>
              </w:rPr>
            </w:pPr>
            <w:r w:rsidRPr="00497871">
              <w:rPr>
                <w:sz w:val="17"/>
                <w:szCs w:val="17"/>
              </w:rPr>
              <w:t>0,36</w:t>
            </w:r>
          </w:p>
        </w:tc>
        <w:tc>
          <w:tcPr>
            <w:tcW w:w="632" w:type="dxa"/>
            <w:tcBorders>
              <w:top w:val="single" w:sz="4" w:space="0" w:color="auto"/>
              <w:left w:val="single" w:sz="4" w:space="0" w:color="auto"/>
              <w:bottom w:val="single" w:sz="4" w:space="0" w:color="auto"/>
              <w:right w:val="single" w:sz="4" w:space="0" w:color="auto"/>
            </w:tcBorders>
            <w:vAlign w:val="center"/>
          </w:tcPr>
          <w:p w14:paraId="0D78F573"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0,55</w:t>
            </w:r>
          </w:p>
        </w:tc>
        <w:tc>
          <w:tcPr>
            <w:tcW w:w="673" w:type="dxa"/>
            <w:tcBorders>
              <w:top w:val="single" w:sz="4" w:space="0" w:color="auto"/>
              <w:left w:val="single" w:sz="4" w:space="0" w:color="auto"/>
              <w:bottom w:val="single" w:sz="4" w:space="0" w:color="auto"/>
              <w:right w:val="single" w:sz="4" w:space="0" w:color="auto"/>
            </w:tcBorders>
            <w:vAlign w:val="center"/>
          </w:tcPr>
          <w:p w14:paraId="746CE8C2"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0,57</w:t>
            </w:r>
          </w:p>
        </w:tc>
      </w:tr>
      <w:tr w:rsidR="00E750E0" w:rsidRPr="00497871" w14:paraId="53CB32F1" w14:textId="77777777" w:rsidTr="00A56693">
        <w:trPr>
          <w:trHeight w:hRule="exact" w:val="284"/>
          <w:jc w:val="center"/>
        </w:trPr>
        <w:tc>
          <w:tcPr>
            <w:tcW w:w="988" w:type="dxa"/>
            <w:tcBorders>
              <w:top w:val="single" w:sz="4" w:space="0" w:color="auto"/>
              <w:left w:val="single" w:sz="4" w:space="0" w:color="auto"/>
              <w:bottom w:val="single" w:sz="4" w:space="0" w:color="auto"/>
              <w:right w:val="single" w:sz="8" w:space="0" w:color="auto"/>
            </w:tcBorders>
            <w:shd w:val="clear" w:color="000000" w:fill="EEECE1"/>
            <w:noWrap/>
            <w:vAlign w:val="center"/>
            <w:hideMark/>
          </w:tcPr>
          <w:p w14:paraId="1EBACFFF" w14:textId="77777777" w:rsidR="00E750E0" w:rsidRPr="00497871" w:rsidRDefault="00E750E0" w:rsidP="00A56693">
            <w:pPr>
              <w:spacing w:before="40" w:after="40"/>
              <w:ind w:left="357" w:hanging="357"/>
              <w:jc w:val="center"/>
              <w:rPr>
                <w:rFonts w:cs="Arial"/>
                <w:b/>
                <w:sz w:val="18"/>
                <w:szCs w:val="18"/>
              </w:rPr>
            </w:pPr>
            <w:r w:rsidRPr="00497871">
              <w:rPr>
                <w:rFonts w:cs="Arial"/>
                <w:b/>
                <w:sz w:val="18"/>
                <w:szCs w:val="18"/>
              </w:rPr>
              <w:t>Suma</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14:paraId="7FCA2055"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380,49</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08474DA6"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284,19</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327A9B05"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262,19</w:t>
            </w:r>
          </w:p>
        </w:tc>
        <w:tc>
          <w:tcPr>
            <w:tcW w:w="567" w:type="dxa"/>
            <w:tcBorders>
              <w:top w:val="single" w:sz="4" w:space="0" w:color="auto"/>
              <w:left w:val="nil"/>
              <w:bottom w:val="single" w:sz="4" w:space="0" w:color="auto"/>
              <w:right w:val="single" w:sz="8" w:space="0" w:color="auto"/>
            </w:tcBorders>
            <w:shd w:val="clear" w:color="auto" w:fill="auto"/>
            <w:noWrap/>
            <w:vAlign w:val="center"/>
            <w:hideMark/>
          </w:tcPr>
          <w:p w14:paraId="2499CDC2"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93,09</w:t>
            </w:r>
          </w:p>
        </w:tc>
        <w:tc>
          <w:tcPr>
            <w:tcW w:w="670" w:type="dxa"/>
            <w:tcBorders>
              <w:top w:val="single" w:sz="4" w:space="0" w:color="auto"/>
              <w:left w:val="nil"/>
              <w:bottom w:val="single" w:sz="4" w:space="0" w:color="auto"/>
              <w:right w:val="single" w:sz="8" w:space="0" w:color="auto"/>
            </w:tcBorders>
            <w:shd w:val="clear" w:color="auto" w:fill="auto"/>
            <w:vAlign w:val="center"/>
          </w:tcPr>
          <w:p w14:paraId="3B775522"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92,44</w:t>
            </w:r>
          </w:p>
        </w:tc>
        <w:tc>
          <w:tcPr>
            <w:tcW w:w="766" w:type="dxa"/>
            <w:tcBorders>
              <w:top w:val="single" w:sz="4" w:space="0" w:color="auto"/>
              <w:left w:val="nil"/>
              <w:bottom w:val="single" w:sz="4" w:space="0" w:color="auto"/>
              <w:right w:val="single" w:sz="8" w:space="0" w:color="auto"/>
            </w:tcBorders>
            <w:shd w:val="clear" w:color="auto" w:fill="auto"/>
            <w:noWrap/>
            <w:vAlign w:val="center"/>
            <w:hideMark/>
          </w:tcPr>
          <w:p w14:paraId="6C09C208"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91,97</w:t>
            </w:r>
          </w:p>
        </w:tc>
        <w:tc>
          <w:tcPr>
            <w:tcW w:w="899" w:type="dxa"/>
            <w:tcBorders>
              <w:top w:val="single" w:sz="4" w:space="0" w:color="auto"/>
              <w:left w:val="nil"/>
              <w:bottom w:val="single" w:sz="4" w:space="0" w:color="auto"/>
              <w:right w:val="single" w:sz="8" w:space="0" w:color="auto"/>
            </w:tcBorders>
            <w:shd w:val="clear" w:color="auto" w:fill="auto"/>
            <w:vAlign w:val="center"/>
          </w:tcPr>
          <w:p w14:paraId="4D658E16" w14:textId="77777777" w:rsidR="00E750E0" w:rsidRPr="00497871" w:rsidRDefault="00E750E0" w:rsidP="00A56693">
            <w:pPr>
              <w:spacing w:before="40" w:after="40"/>
              <w:ind w:left="357" w:hanging="357"/>
              <w:jc w:val="center"/>
              <w:rPr>
                <w:rFonts w:cs="Arial"/>
                <w:sz w:val="17"/>
                <w:szCs w:val="17"/>
              </w:rPr>
            </w:pPr>
            <w:r w:rsidRPr="00497871">
              <w:rPr>
                <w:rFonts w:cs="Arial"/>
                <w:sz w:val="17"/>
                <w:szCs w:val="17"/>
              </w:rPr>
              <w:t>274,50</w:t>
            </w:r>
          </w:p>
        </w:tc>
        <w:tc>
          <w:tcPr>
            <w:tcW w:w="783" w:type="dxa"/>
            <w:tcBorders>
              <w:top w:val="single" w:sz="4" w:space="0" w:color="auto"/>
              <w:left w:val="nil"/>
              <w:bottom w:val="single" w:sz="4" w:space="0" w:color="auto"/>
              <w:right w:val="single" w:sz="8" w:space="0" w:color="auto"/>
            </w:tcBorders>
            <w:shd w:val="clear" w:color="auto" w:fill="auto"/>
            <w:noWrap/>
            <w:vAlign w:val="center"/>
            <w:hideMark/>
          </w:tcPr>
          <w:p w14:paraId="4C08D276"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222,42</w:t>
            </w:r>
          </w:p>
        </w:tc>
        <w:tc>
          <w:tcPr>
            <w:tcW w:w="709" w:type="dxa"/>
            <w:tcBorders>
              <w:top w:val="single" w:sz="4" w:space="0" w:color="auto"/>
              <w:left w:val="nil"/>
              <w:bottom w:val="single" w:sz="4" w:space="0" w:color="auto"/>
              <w:right w:val="single" w:sz="8" w:space="0" w:color="auto"/>
            </w:tcBorders>
            <w:shd w:val="clear" w:color="auto" w:fill="auto"/>
            <w:vAlign w:val="center"/>
          </w:tcPr>
          <w:p w14:paraId="097EC4FF"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205,97</w:t>
            </w:r>
          </w:p>
        </w:tc>
        <w:tc>
          <w:tcPr>
            <w:tcW w:w="567" w:type="dxa"/>
            <w:tcBorders>
              <w:top w:val="single" w:sz="4" w:space="0" w:color="auto"/>
              <w:left w:val="single" w:sz="4" w:space="0" w:color="auto"/>
              <w:bottom w:val="single" w:sz="4" w:space="0" w:color="auto"/>
              <w:right w:val="single" w:sz="4" w:space="0" w:color="auto"/>
            </w:tcBorders>
            <w:vAlign w:val="center"/>
          </w:tcPr>
          <w:p w14:paraId="5F583317" w14:textId="77777777" w:rsidR="00E750E0" w:rsidRPr="00497871" w:rsidRDefault="00E750E0" w:rsidP="00A56693">
            <w:pPr>
              <w:spacing w:before="40" w:after="40"/>
              <w:jc w:val="center"/>
              <w:rPr>
                <w:rFonts w:cs="Arial"/>
                <w:color w:val="FF0000"/>
                <w:sz w:val="17"/>
                <w:szCs w:val="17"/>
              </w:rPr>
            </w:pPr>
            <w:r w:rsidRPr="00497871">
              <w:rPr>
                <w:rFonts w:cs="Arial"/>
                <w:sz w:val="17"/>
                <w:szCs w:val="17"/>
              </w:rPr>
              <w:t>8,30</w:t>
            </w:r>
          </w:p>
        </w:tc>
        <w:tc>
          <w:tcPr>
            <w:tcW w:w="632" w:type="dxa"/>
            <w:tcBorders>
              <w:top w:val="single" w:sz="4" w:space="0" w:color="auto"/>
              <w:left w:val="single" w:sz="4" w:space="0" w:color="auto"/>
              <w:bottom w:val="single" w:sz="4" w:space="0" w:color="auto"/>
              <w:right w:val="single" w:sz="4" w:space="0" w:color="auto"/>
            </w:tcBorders>
            <w:vAlign w:val="center"/>
          </w:tcPr>
          <w:p w14:paraId="55ACEBFF"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0,68</w:t>
            </w:r>
          </w:p>
        </w:tc>
        <w:tc>
          <w:tcPr>
            <w:tcW w:w="673" w:type="dxa"/>
            <w:tcBorders>
              <w:top w:val="single" w:sz="4" w:space="0" w:color="auto"/>
              <w:left w:val="single" w:sz="4" w:space="0" w:color="auto"/>
              <w:bottom w:val="single" w:sz="4" w:space="0" w:color="auto"/>
              <w:right w:val="single" w:sz="4" w:space="0" w:color="auto"/>
            </w:tcBorders>
            <w:vAlign w:val="center"/>
          </w:tcPr>
          <w:p w14:paraId="65E66C07" w14:textId="77777777" w:rsidR="00E750E0" w:rsidRPr="00497871" w:rsidRDefault="00E750E0" w:rsidP="00A56693">
            <w:pPr>
              <w:spacing w:before="40" w:after="40"/>
              <w:ind w:left="357" w:hanging="357"/>
              <w:jc w:val="center"/>
              <w:rPr>
                <w:rFonts w:cs="Arial"/>
                <w:color w:val="FF0000"/>
                <w:sz w:val="17"/>
                <w:szCs w:val="17"/>
              </w:rPr>
            </w:pPr>
            <w:r w:rsidRPr="00497871">
              <w:rPr>
                <w:rFonts w:cs="Arial"/>
                <w:sz w:val="17"/>
                <w:szCs w:val="17"/>
              </w:rPr>
              <w:t>3,21</w:t>
            </w:r>
          </w:p>
        </w:tc>
      </w:tr>
    </w:tbl>
    <w:p w14:paraId="08C3A31C" w14:textId="3A0589F0" w:rsidR="00A92BA5" w:rsidRPr="00192D37" w:rsidRDefault="00A92BA5" w:rsidP="00192D37">
      <w:pPr>
        <w:pStyle w:val="Legenda"/>
        <w:spacing w:before="120" w:line="276" w:lineRule="auto"/>
        <w:ind w:left="357" w:hanging="357"/>
        <w:jc w:val="both"/>
        <w:rPr>
          <w:rFonts w:cs="Arial"/>
          <w:b w:val="0"/>
          <w:i/>
          <w:sz w:val="20"/>
        </w:rPr>
      </w:pPr>
      <w:r w:rsidRPr="00192D37">
        <w:rPr>
          <w:rFonts w:cs="Arial"/>
          <w:b w:val="0"/>
          <w:i/>
          <w:sz w:val="20"/>
        </w:rPr>
        <w:t xml:space="preserve">Źródło: </w:t>
      </w:r>
      <w:r w:rsidR="001B0CD2" w:rsidRPr="00192D37">
        <w:rPr>
          <w:rFonts w:cs="Arial"/>
          <w:b w:val="0"/>
          <w:i/>
          <w:sz w:val="20"/>
        </w:rPr>
        <w:t>BDO</w:t>
      </w:r>
    </w:p>
    <w:p w14:paraId="020B34A2" w14:textId="38FFAA41" w:rsidR="00E4502D" w:rsidRPr="00013F88" w:rsidRDefault="00AA268F" w:rsidP="00192D37">
      <w:pPr>
        <w:spacing w:line="276" w:lineRule="auto"/>
        <w:jc w:val="both"/>
        <w:rPr>
          <w:rFonts w:cs="Arial"/>
        </w:rPr>
      </w:pPr>
      <w:r w:rsidRPr="00013F88">
        <w:rPr>
          <w:rFonts w:cs="Arial"/>
        </w:rPr>
        <w:t>Spośród wytwarzanych w województwie podkarpackim odpadów z grup 01, 06 i 10 największy proble</w:t>
      </w:r>
      <w:r w:rsidR="00CE5252" w:rsidRPr="00013F88">
        <w:rPr>
          <w:rFonts w:cs="Arial"/>
        </w:rPr>
        <w:t xml:space="preserve">m </w:t>
      </w:r>
      <w:r w:rsidR="001C670D" w:rsidRPr="00013F88">
        <w:rPr>
          <w:rFonts w:cs="Arial"/>
        </w:rPr>
        <w:t xml:space="preserve">z </w:t>
      </w:r>
      <w:r w:rsidR="00CE5252" w:rsidRPr="00013F88">
        <w:rPr>
          <w:rFonts w:cs="Arial"/>
        </w:rPr>
        <w:t xml:space="preserve">zagospodarowaniem stwarzają odpady </w:t>
      </w:r>
      <w:r w:rsidR="001C670D" w:rsidRPr="00013F88">
        <w:rPr>
          <w:rFonts w:cs="Arial"/>
        </w:rPr>
        <w:t xml:space="preserve">z </w:t>
      </w:r>
      <w:r w:rsidRPr="00013F88">
        <w:rPr>
          <w:rFonts w:cs="Arial"/>
        </w:rPr>
        <w:t xml:space="preserve"> grupy 01 </w:t>
      </w:r>
      <w:r w:rsidR="00CE5252" w:rsidRPr="00013F88">
        <w:rPr>
          <w:rFonts w:cs="Arial"/>
        </w:rPr>
        <w:t>(</w:t>
      </w:r>
      <w:r w:rsidRPr="00013F88">
        <w:rPr>
          <w:rFonts w:cs="Arial"/>
        </w:rPr>
        <w:t>odpady powstające przy poszukiwaniu, wydobywaniu, fizycznej i chemicznej przeróbce rud oraz innych kopalin</w:t>
      </w:r>
      <w:r w:rsidR="00CE5252" w:rsidRPr="00013F88">
        <w:rPr>
          <w:rFonts w:cs="Arial"/>
        </w:rPr>
        <w:t xml:space="preserve">). Są one wykorzystywane </w:t>
      </w:r>
      <w:r w:rsidRPr="00013F88">
        <w:rPr>
          <w:rFonts w:cs="Arial"/>
        </w:rPr>
        <w:t xml:space="preserve"> </w:t>
      </w:r>
      <w:r w:rsidR="00CE5252" w:rsidRPr="00013F88">
        <w:rPr>
          <w:rFonts w:cs="Arial"/>
        </w:rPr>
        <w:t>j</w:t>
      </w:r>
      <w:r w:rsidRPr="00013F88">
        <w:rPr>
          <w:rFonts w:cs="Arial"/>
        </w:rPr>
        <w:t>e</w:t>
      </w:r>
      <w:r w:rsidR="00CE5252" w:rsidRPr="00013F88">
        <w:rPr>
          <w:rFonts w:cs="Arial"/>
        </w:rPr>
        <w:t>dynie</w:t>
      </w:r>
      <w:r w:rsidRPr="00013F88">
        <w:rPr>
          <w:rFonts w:cs="Arial"/>
        </w:rPr>
        <w:t xml:space="preserve"> w instalacjach do  produkcji cegły oraz unieszkodliwiane w  instalacji</w:t>
      </w:r>
      <w:r w:rsidR="00CE5252" w:rsidRPr="00013F88">
        <w:rPr>
          <w:rFonts w:cs="Arial"/>
        </w:rPr>
        <w:t xml:space="preserve"> </w:t>
      </w:r>
      <w:r w:rsidRPr="00013F88">
        <w:rPr>
          <w:rFonts w:cs="Arial"/>
        </w:rPr>
        <w:t>oczyszczania ścieków przemysłowych.</w:t>
      </w:r>
      <w:r w:rsidR="001C670D" w:rsidRPr="00013F88">
        <w:rPr>
          <w:rFonts w:cs="Arial"/>
        </w:rPr>
        <w:t xml:space="preserve"> </w:t>
      </w:r>
      <w:r w:rsidR="00CE5252" w:rsidRPr="00013F88">
        <w:rPr>
          <w:rFonts w:cs="Arial"/>
        </w:rPr>
        <w:t xml:space="preserve">Natomiast większe możliwości zagospodarowania stwarzają odpady z grupy </w:t>
      </w:r>
      <w:r w:rsidR="00737242" w:rsidRPr="00013F88">
        <w:rPr>
          <w:rFonts w:cs="Arial"/>
        </w:rPr>
        <w:br/>
      </w:r>
      <w:r w:rsidR="00CE5252" w:rsidRPr="00013F88">
        <w:rPr>
          <w:rFonts w:cs="Arial"/>
        </w:rPr>
        <w:t xml:space="preserve">06 wykorzystywane  w instalacjach do wytwarzania paliwa alternatywnego oraz </w:t>
      </w:r>
      <w:r w:rsidR="00737242" w:rsidRPr="00013F88">
        <w:rPr>
          <w:rFonts w:cs="Arial"/>
        </w:rPr>
        <w:br/>
      </w:r>
      <w:r w:rsidR="00CE5252" w:rsidRPr="00013F88">
        <w:rPr>
          <w:rFonts w:cs="Arial"/>
        </w:rPr>
        <w:t xml:space="preserve">w instalacjach do produkcji cyny i ołowiu oraz grupy 10, które to odpady znajdują zastosowanie </w:t>
      </w:r>
      <w:r w:rsidR="00E4502D" w:rsidRPr="00013F88">
        <w:rPr>
          <w:rFonts w:cs="Arial"/>
        </w:rPr>
        <w:t>głównie w drogownictwie</w:t>
      </w:r>
      <w:r w:rsidR="00CE5252" w:rsidRPr="00013F88">
        <w:rPr>
          <w:rFonts w:cs="Arial"/>
        </w:rPr>
        <w:t xml:space="preserve"> oraz w </w:t>
      </w:r>
      <w:r w:rsidR="00B219C2">
        <w:rPr>
          <w:rFonts w:cs="Arial"/>
        </w:rPr>
        <w:t>produkcji materiałów budowlanych.</w:t>
      </w:r>
      <w:r w:rsidR="00E4502D" w:rsidRPr="00013F88">
        <w:rPr>
          <w:rFonts w:cs="Arial"/>
        </w:rPr>
        <w:t xml:space="preserve"> betonowym.</w:t>
      </w:r>
    </w:p>
    <w:p w14:paraId="36B6F1A9" w14:textId="33144443" w:rsidR="006D7DDA" w:rsidRPr="00192D37" w:rsidRDefault="006D7DDA" w:rsidP="00AF5C6C">
      <w:pPr>
        <w:pStyle w:val="Nagwek3"/>
        <w:numPr>
          <w:ilvl w:val="2"/>
          <w:numId w:val="30"/>
        </w:numPr>
        <w:spacing w:before="240" w:line="276" w:lineRule="auto"/>
        <w:ind w:left="357" w:hanging="357"/>
        <w:jc w:val="left"/>
        <w:rPr>
          <w:rFonts w:cs="Arial"/>
          <w:iCs w:val="0"/>
        </w:rPr>
      </w:pPr>
      <w:bookmarkStart w:id="105" w:name="_Toc152933008"/>
      <w:r w:rsidRPr="00192D37">
        <w:rPr>
          <w:rFonts w:cs="Arial"/>
        </w:rPr>
        <w:t>Pozostałe odpady nieujęte w żadnym z wcześniejszych rozdziałów.</w:t>
      </w:r>
      <w:bookmarkEnd w:id="105"/>
    </w:p>
    <w:p w14:paraId="75E21099" w14:textId="77777777" w:rsidR="006D7DDA" w:rsidRPr="00192D37" w:rsidRDefault="00B322FC" w:rsidP="00192D37">
      <w:pPr>
        <w:pStyle w:val="Nagwek4"/>
        <w:spacing w:before="120" w:line="276" w:lineRule="auto"/>
        <w:ind w:left="357" w:hanging="357"/>
        <w:jc w:val="both"/>
        <w:rPr>
          <w:rFonts w:cs="Arial"/>
          <w:b/>
          <w:i w:val="0"/>
        </w:rPr>
      </w:pPr>
      <w:r w:rsidRPr="00192D37">
        <w:rPr>
          <w:rFonts w:cs="Arial"/>
          <w:b/>
          <w:i w:val="0"/>
        </w:rPr>
        <w:t>3.1.8</w:t>
      </w:r>
      <w:r w:rsidR="006D7DDA" w:rsidRPr="00192D37">
        <w:rPr>
          <w:rFonts w:cs="Arial"/>
          <w:b/>
          <w:i w:val="0"/>
        </w:rPr>
        <w:t>.1. Odpady z budowy, remontów i demontażu obiektów budowlanych oraz infrastruktury drogowej.</w:t>
      </w:r>
    </w:p>
    <w:p w14:paraId="75FB8805" w14:textId="4BDDF62B" w:rsidR="00F77D07" w:rsidRPr="00192D37" w:rsidRDefault="00AB7296" w:rsidP="00192D37">
      <w:pPr>
        <w:spacing w:before="120" w:line="276" w:lineRule="auto"/>
        <w:ind w:firstLine="425"/>
        <w:jc w:val="both"/>
        <w:rPr>
          <w:rFonts w:cs="Arial"/>
        </w:rPr>
      </w:pPr>
      <w:r>
        <w:rPr>
          <w:rFonts w:cs="Arial"/>
        </w:rPr>
        <w:t>Od</w:t>
      </w:r>
      <w:r w:rsidRPr="00AB7296">
        <w:rPr>
          <w:rFonts w:cs="Arial"/>
        </w:rPr>
        <w:t>pad</w:t>
      </w:r>
      <w:r>
        <w:rPr>
          <w:rFonts w:cs="Arial"/>
        </w:rPr>
        <w:t>y</w:t>
      </w:r>
      <w:r w:rsidRPr="00AB7296">
        <w:rPr>
          <w:rFonts w:cs="Arial"/>
        </w:rPr>
        <w:t xml:space="preserve"> budowlan</w:t>
      </w:r>
      <w:r>
        <w:rPr>
          <w:rFonts w:cs="Arial"/>
        </w:rPr>
        <w:t>e</w:t>
      </w:r>
      <w:r w:rsidRPr="00AB7296">
        <w:rPr>
          <w:rFonts w:cs="Arial"/>
        </w:rPr>
        <w:t xml:space="preserve"> i rozbiórkow</w:t>
      </w:r>
      <w:r>
        <w:rPr>
          <w:rFonts w:cs="Arial"/>
        </w:rPr>
        <w:t>e</w:t>
      </w:r>
      <w:r w:rsidRPr="00AB7296">
        <w:rPr>
          <w:rFonts w:cs="Arial"/>
        </w:rPr>
        <w:t xml:space="preserve"> to odpady powstałe podczas robót budowlanych</w:t>
      </w:r>
      <w:r>
        <w:rPr>
          <w:rFonts w:cs="Arial"/>
        </w:rPr>
        <w:t>. P</w:t>
      </w:r>
      <w:r w:rsidR="00F77D07" w:rsidRPr="00192D37">
        <w:rPr>
          <w:rFonts w:cs="Arial"/>
        </w:rPr>
        <w:t>owstają przy budowie lub remoncie mieszkań,</w:t>
      </w:r>
      <w:r w:rsidR="00737242" w:rsidRPr="00192D37">
        <w:rPr>
          <w:rFonts w:cs="Arial"/>
        </w:rPr>
        <w:t xml:space="preserve"> </w:t>
      </w:r>
      <w:r w:rsidR="00F77D07" w:rsidRPr="00192D37">
        <w:rPr>
          <w:rFonts w:cs="Arial"/>
        </w:rPr>
        <w:t>domów i budynków,</w:t>
      </w:r>
      <w:r w:rsidR="00EA27F7" w:rsidRPr="00192D37">
        <w:rPr>
          <w:rFonts w:cs="Arial"/>
        </w:rPr>
        <w:t xml:space="preserve"> </w:t>
      </w:r>
      <w:r w:rsidR="00F77D07" w:rsidRPr="00192D37">
        <w:rPr>
          <w:rFonts w:cs="Arial"/>
        </w:rPr>
        <w:t>przy montażu i demontażu instalacji,</w:t>
      </w:r>
      <w:r w:rsidR="00EA27F7" w:rsidRPr="00192D37">
        <w:rPr>
          <w:rFonts w:cs="Arial"/>
        </w:rPr>
        <w:t xml:space="preserve"> w przemyśle oraz</w:t>
      </w:r>
      <w:r w:rsidR="00F77D07" w:rsidRPr="00192D37">
        <w:rPr>
          <w:rFonts w:cs="Arial"/>
        </w:rPr>
        <w:t xml:space="preserve"> ocieplaniu czy rozbiórce budynków.</w:t>
      </w:r>
      <w:r w:rsidR="00EA27F7" w:rsidRPr="00192D37">
        <w:rPr>
          <w:rFonts w:cs="Arial"/>
        </w:rPr>
        <w:t xml:space="preserve"> </w:t>
      </w:r>
    </w:p>
    <w:p w14:paraId="1DA7BA5F" w14:textId="5C81DF9F" w:rsidR="006D7DDA" w:rsidRPr="00534B73" w:rsidRDefault="006D7DDA" w:rsidP="009F52FB">
      <w:pPr>
        <w:spacing w:line="276" w:lineRule="auto"/>
        <w:ind w:firstLine="426"/>
        <w:jc w:val="both"/>
        <w:rPr>
          <w:rFonts w:cs="Arial"/>
        </w:rPr>
      </w:pPr>
      <w:r w:rsidRPr="00534B73">
        <w:rPr>
          <w:rFonts w:cs="Arial"/>
        </w:rPr>
        <w:t xml:space="preserve">W analizowanych latach </w:t>
      </w:r>
      <w:r w:rsidR="00F77D07" w:rsidRPr="00534B73">
        <w:rPr>
          <w:rFonts w:cs="Arial"/>
        </w:rPr>
        <w:t xml:space="preserve">można zauważyć znaczny </w:t>
      </w:r>
      <w:r w:rsidR="00534B73" w:rsidRPr="00534B73">
        <w:rPr>
          <w:rFonts w:cs="Arial"/>
        </w:rPr>
        <w:t xml:space="preserve">wzrost </w:t>
      </w:r>
      <w:r w:rsidR="00F77D07" w:rsidRPr="00534B73">
        <w:rPr>
          <w:rFonts w:cs="Arial"/>
        </w:rPr>
        <w:t>w 20</w:t>
      </w:r>
      <w:r w:rsidR="00534B73" w:rsidRPr="00534B73">
        <w:rPr>
          <w:rFonts w:cs="Arial"/>
        </w:rPr>
        <w:t>21</w:t>
      </w:r>
      <w:r w:rsidR="00F77D07" w:rsidRPr="00534B73">
        <w:rPr>
          <w:rFonts w:cs="Arial"/>
        </w:rPr>
        <w:t xml:space="preserve"> roku wytwarzanych odpadów </w:t>
      </w:r>
      <w:r w:rsidRPr="00534B73">
        <w:rPr>
          <w:rFonts w:cs="Arial"/>
        </w:rPr>
        <w:t>z</w:t>
      </w:r>
      <w:r w:rsidRPr="00534B73">
        <w:rPr>
          <w:rStyle w:val="Nagwek4Znak"/>
          <w:rFonts w:ascii="Arial" w:hAnsi="Arial" w:cs="Arial"/>
          <w:i w:val="0"/>
        </w:rPr>
        <w:t xml:space="preserve"> budowy, remontów i demontażu obiektów budowlanych oraz infrastruktury drogowe</w:t>
      </w:r>
      <w:r w:rsidR="00EA27F7" w:rsidRPr="00534B73">
        <w:rPr>
          <w:rStyle w:val="Nagwek4Znak"/>
          <w:rFonts w:ascii="Arial" w:hAnsi="Arial" w:cs="Arial"/>
          <w:i w:val="0"/>
        </w:rPr>
        <w:t>j</w:t>
      </w:r>
      <w:r w:rsidR="00F440BE" w:rsidRPr="00534B73">
        <w:rPr>
          <w:rStyle w:val="Nagwek4Znak"/>
          <w:rFonts w:ascii="Arial" w:hAnsi="Arial" w:cs="Arial"/>
          <w:i w:val="0"/>
        </w:rPr>
        <w:t>. O</w:t>
      </w:r>
      <w:r w:rsidRPr="00534B73">
        <w:rPr>
          <w:rStyle w:val="Nagwek4Znak"/>
          <w:rFonts w:ascii="Arial" w:hAnsi="Arial" w:cs="Arial"/>
          <w:i w:val="0"/>
        </w:rPr>
        <w:t>dpady te były przede wszystkim kierowane do odzysku</w:t>
      </w:r>
      <w:r w:rsidR="00F77D07" w:rsidRPr="00534B73">
        <w:rPr>
          <w:rStyle w:val="Nagwek4Znak"/>
          <w:rFonts w:ascii="Arial" w:hAnsi="Arial" w:cs="Arial"/>
          <w:i w:val="0"/>
        </w:rPr>
        <w:t>, ale również pod</w:t>
      </w:r>
      <w:r w:rsidR="00EA27F7" w:rsidRPr="00534B73">
        <w:rPr>
          <w:rStyle w:val="Nagwek4Znak"/>
          <w:rFonts w:ascii="Arial" w:hAnsi="Arial" w:cs="Arial"/>
          <w:i w:val="0"/>
        </w:rPr>
        <w:t>dane</w:t>
      </w:r>
      <w:r w:rsidR="00F77D07" w:rsidRPr="00534B73">
        <w:rPr>
          <w:rStyle w:val="Nagwek4Znak"/>
          <w:rFonts w:ascii="Arial" w:hAnsi="Arial" w:cs="Arial"/>
          <w:i w:val="0"/>
        </w:rPr>
        <w:t xml:space="preserve"> recyklingowi jak i przygotowaniu do ponownego </w:t>
      </w:r>
      <w:r w:rsidR="00EA27F7" w:rsidRPr="00534B73">
        <w:rPr>
          <w:rStyle w:val="Nagwek4Znak"/>
          <w:rFonts w:ascii="Arial" w:hAnsi="Arial" w:cs="Arial"/>
          <w:i w:val="0"/>
        </w:rPr>
        <w:t>użycia</w:t>
      </w:r>
      <w:r w:rsidR="00F77D07" w:rsidRPr="00534B73">
        <w:rPr>
          <w:rStyle w:val="Nagwek4Znak"/>
          <w:rFonts w:ascii="Arial" w:hAnsi="Arial" w:cs="Arial"/>
          <w:i w:val="0"/>
        </w:rPr>
        <w:t>.</w:t>
      </w:r>
    </w:p>
    <w:p w14:paraId="2BBCB3E2" w14:textId="5EA57BBE" w:rsidR="006D7DDA" w:rsidRPr="00192D37" w:rsidRDefault="00964C26" w:rsidP="00192D37">
      <w:pPr>
        <w:pStyle w:val="Legenda"/>
        <w:keepNext/>
        <w:spacing w:before="120" w:after="240" w:line="276" w:lineRule="auto"/>
        <w:jc w:val="both"/>
        <w:rPr>
          <w:rFonts w:cs="Arial"/>
          <w:sz w:val="22"/>
          <w:szCs w:val="22"/>
        </w:rPr>
      </w:pPr>
      <w:bookmarkStart w:id="106" w:name="_Toc499340717"/>
      <w:bookmarkStart w:id="107" w:name="_Toc152933050"/>
      <w:r w:rsidRPr="00192D37">
        <w:rPr>
          <w:rFonts w:cs="Arial"/>
          <w:sz w:val="22"/>
          <w:szCs w:val="22"/>
        </w:rPr>
        <w:t xml:space="preserve">Tabela </w:t>
      </w:r>
      <w:r w:rsidR="005B36E6" w:rsidRPr="00192D37">
        <w:rPr>
          <w:rFonts w:cs="Arial"/>
          <w:sz w:val="22"/>
          <w:szCs w:val="22"/>
        </w:rPr>
        <w:fldChar w:fldCharType="begin"/>
      </w:r>
      <w:r w:rsidRPr="00192D37">
        <w:rPr>
          <w:rFonts w:cs="Arial"/>
          <w:sz w:val="22"/>
          <w:szCs w:val="22"/>
        </w:rPr>
        <w:instrText xml:space="preserve"> SEQ Tabela \* ARABIC </w:instrText>
      </w:r>
      <w:r w:rsidR="005B36E6" w:rsidRPr="00192D37">
        <w:rPr>
          <w:rFonts w:cs="Arial"/>
          <w:sz w:val="22"/>
          <w:szCs w:val="22"/>
        </w:rPr>
        <w:fldChar w:fldCharType="separate"/>
      </w:r>
      <w:r w:rsidR="005A4588">
        <w:rPr>
          <w:rFonts w:cs="Arial"/>
          <w:noProof/>
          <w:sz w:val="22"/>
          <w:szCs w:val="22"/>
        </w:rPr>
        <w:t>26</w:t>
      </w:r>
      <w:r w:rsidR="005B36E6" w:rsidRPr="00192D37">
        <w:rPr>
          <w:rFonts w:cs="Arial"/>
          <w:sz w:val="22"/>
          <w:szCs w:val="22"/>
        </w:rPr>
        <w:fldChar w:fldCharType="end"/>
      </w:r>
      <w:r w:rsidR="00E12BA6" w:rsidRPr="00192D37">
        <w:rPr>
          <w:rFonts w:cs="Arial"/>
          <w:sz w:val="22"/>
          <w:szCs w:val="22"/>
        </w:rPr>
        <w:t>.</w:t>
      </w:r>
      <w:r w:rsidRPr="00192D37">
        <w:rPr>
          <w:rFonts w:cs="Arial"/>
          <w:sz w:val="22"/>
          <w:szCs w:val="22"/>
        </w:rPr>
        <w:t xml:space="preserve"> </w:t>
      </w:r>
      <w:r w:rsidR="006D7DDA" w:rsidRPr="00192D37">
        <w:rPr>
          <w:rFonts w:cs="Arial"/>
          <w:sz w:val="22"/>
          <w:szCs w:val="22"/>
        </w:rPr>
        <w:t>Masa wytworzonych, poddanych procesom recyklingu i odzysku oraz unieszkodliwionych odpadów z budowy, remontów i demontażu obiektów budowlanych oraz infrastruktury drogowej na terenie województwa w latach 20</w:t>
      </w:r>
      <w:r w:rsidR="00192D37" w:rsidRPr="00192D37">
        <w:rPr>
          <w:rFonts w:cs="Arial"/>
          <w:sz w:val="22"/>
          <w:szCs w:val="22"/>
        </w:rPr>
        <w:t>20</w:t>
      </w:r>
      <w:r w:rsidR="006D7DDA" w:rsidRPr="00192D37">
        <w:rPr>
          <w:rFonts w:cs="Arial"/>
          <w:sz w:val="22"/>
          <w:szCs w:val="22"/>
        </w:rPr>
        <w:t>-20</w:t>
      </w:r>
      <w:r w:rsidR="00192D37" w:rsidRPr="00192D37">
        <w:rPr>
          <w:rFonts w:cs="Arial"/>
          <w:sz w:val="22"/>
          <w:szCs w:val="22"/>
        </w:rPr>
        <w:t>22</w:t>
      </w:r>
      <w:bookmarkEnd w:id="106"/>
      <w:bookmarkEnd w:id="107"/>
    </w:p>
    <w:tbl>
      <w:tblPr>
        <w:tblW w:w="9414" w:type="dxa"/>
        <w:jc w:val="center"/>
        <w:tblLayout w:type="fixed"/>
        <w:tblCellMar>
          <w:left w:w="70" w:type="dxa"/>
          <w:right w:w="70" w:type="dxa"/>
        </w:tblCellMar>
        <w:tblLook w:val="04A0" w:firstRow="1" w:lastRow="0" w:firstColumn="1" w:lastColumn="0" w:noHBand="0" w:noVBand="1"/>
        <w:tblCaption w:val="Tabela 26. Masa wytworzonych, poddanych procesom recyklingu i odzysku oraz unieszkodliwionych odpadów z budowy, remontów i demontażu obiektów budowlanych oraz infrastruktury drogowej na terenie województwa w latach 2020-2022"/>
        <w:tblDescription w:val="Tabela zawiera informacje o masie wytworzonych, poddanych procesom recyklingu i odzysku oraz unieszkodliwionych odpadów z budowy, remontów i demontażu obiektów budowlanych oraz infrastruktury drogowej na terenie województwa w latach 2020-2022"/>
      </w:tblPr>
      <w:tblGrid>
        <w:gridCol w:w="988"/>
        <w:gridCol w:w="708"/>
        <w:gridCol w:w="709"/>
        <w:gridCol w:w="709"/>
        <w:gridCol w:w="709"/>
        <w:gridCol w:w="708"/>
        <w:gridCol w:w="709"/>
        <w:gridCol w:w="709"/>
        <w:gridCol w:w="807"/>
        <w:gridCol w:w="752"/>
        <w:gridCol w:w="567"/>
        <w:gridCol w:w="649"/>
        <w:gridCol w:w="690"/>
      </w:tblGrid>
      <w:tr w:rsidR="00F56528" w:rsidRPr="00534B73" w14:paraId="1D1EE6AF" w14:textId="77777777" w:rsidTr="00362FE7">
        <w:trPr>
          <w:jc w:val="center"/>
        </w:trPr>
        <w:tc>
          <w:tcPr>
            <w:tcW w:w="9414" w:type="dxa"/>
            <w:gridSpan w:val="13"/>
            <w:tcBorders>
              <w:top w:val="single" w:sz="4" w:space="0" w:color="auto"/>
              <w:left w:val="single" w:sz="4" w:space="0" w:color="auto"/>
              <w:bottom w:val="single" w:sz="4" w:space="0" w:color="auto"/>
              <w:right w:val="single" w:sz="4" w:space="0" w:color="auto"/>
            </w:tcBorders>
            <w:shd w:val="clear" w:color="auto" w:fill="FDE9D9"/>
            <w:noWrap/>
            <w:vAlign w:val="center"/>
            <w:hideMark/>
          </w:tcPr>
          <w:p w14:paraId="014DB4D4" w14:textId="194BF975" w:rsidR="006D7DDA" w:rsidRPr="00922EEB" w:rsidRDefault="006D7DDA" w:rsidP="00922EEB">
            <w:pPr>
              <w:ind w:left="357" w:hanging="357"/>
              <w:jc w:val="center"/>
              <w:rPr>
                <w:rFonts w:cs="Arial"/>
                <w:b/>
                <w:bCs/>
                <w:sz w:val="20"/>
                <w:szCs w:val="20"/>
              </w:rPr>
            </w:pPr>
            <w:r w:rsidRPr="00922EEB">
              <w:rPr>
                <w:rFonts w:cs="Arial"/>
                <w:b/>
                <w:bCs/>
                <w:sz w:val="20"/>
                <w:szCs w:val="20"/>
              </w:rPr>
              <w:t>Masa odpadów z budowy, remontów i demontażu obiektów budowlanych oraz infrastruktury drogowej</w:t>
            </w:r>
            <w:r w:rsidR="00922EEB">
              <w:rPr>
                <w:rFonts w:cs="Arial"/>
                <w:b/>
                <w:bCs/>
                <w:sz w:val="20"/>
                <w:szCs w:val="20"/>
              </w:rPr>
              <w:t xml:space="preserve"> </w:t>
            </w:r>
            <w:r w:rsidRPr="00922EEB">
              <w:rPr>
                <w:rFonts w:cs="Arial"/>
                <w:b/>
                <w:bCs/>
                <w:sz w:val="20"/>
                <w:szCs w:val="20"/>
              </w:rPr>
              <w:t>[tys.</w:t>
            </w:r>
            <w:r w:rsidR="00B322FC" w:rsidRPr="00922EEB">
              <w:rPr>
                <w:rFonts w:cs="Arial"/>
                <w:b/>
                <w:bCs/>
                <w:sz w:val="20"/>
                <w:szCs w:val="20"/>
              </w:rPr>
              <w:t xml:space="preserve"> </w:t>
            </w:r>
            <w:r w:rsidRPr="00922EEB">
              <w:rPr>
                <w:rFonts w:cs="Arial"/>
                <w:b/>
                <w:bCs/>
                <w:sz w:val="20"/>
                <w:szCs w:val="20"/>
              </w:rPr>
              <w:t>Mg]</w:t>
            </w:r>
          </w:p>
        </w:tc>
      </w:tr>
      <w:tr w:rsidR="00F56528" w:rsidRPr="00534B73" w14:paraId="2A9050CD" w14:textId="77777777" w:rsidTr="00534B73">
        <w:trPr>
          <w:jc w:val="center"/>
        </w:trPr>
        <w:tc>
          <w:tcPr>
            <w:tcW w:w="988" w:type="dxa"/>
            <w:vMerge w:val="restart"/>
            <w:tcBorders>
              <w:top w:val="single" w:sz="4" w:space="0" w:color="auto"/>
              <w:left w:val="single" w:sz="4" w:space="0" w:color="auto"/>
              <w:bottom w:val="single" w:sz="4" w:space="0" w:color="auto"/>
              <w:right w:val="single" w:sz="8" w:space="0" w:color="auto"/>
            </w:tcBorders>
            <w:shd w:val="clear" w:color="auto" w:fill="EEECE1"/>
            <w:noWrap/>
            <w:vAlign w:val="center"/>
            <w:hideMark/>
          </w:tcPr>
          <w:p w14:paraId="45848DDC" w14:textId="77777777" w:rsidR="006D7DDA" w:rsidRPr="00922EEB" w:rsidRDefault="006D7DDA" w:rsidP="000D12DC">
            <w:pPr>
              <w:ind w:left="357" w:hanging="357"/>
              <w:rPr>
                <w:rFonts w:cs="Arial"/>
                <w:b/>
                <w:sz w:val="20"/>
                <w:szCs w:val="20"/>
              </w:rPr>
            </w:pPr>
          </w:p>
        </w:tc>
        <w:tc>
          <w:tcPr>
            <w:tcW w:w="2126" w:type="dxa"/>
            <w:gridSpan w:val="3"/>
            <w:tcBorders>
              <w:top w:val="single" w:sz="4" w:space="0" w:color="auto"/>
              <w:left w:val="nil"/>
              <w:bottom w:val="single" w:sz="4" w:space="0" w:color="auto"/>
              <w:right w:val="single" w:sz="8" w:space="0" w:color="000000"/>
            </w:tcBorders>
            <w:shd w:val="clear" w:color="auto" w:fill="EEECE1"/>
            <w:noWrap/>
            <w:vAlign w:val="center"/>
            <w:hideMark/>
          </w:tcPr>
          <w:p w14:paraId="0942FE70" w14:textId="77777777" w:rsidR="006D7DDA" w:rsidRPr="00922EEB" w:rsidRDefault="006D7DDA" w:rsidP="00E539E5">
            <w:pPr>
              <w:ind w:left="357" w:hanging="357"/>
              <w:jc w:val="center"/>
              <w:rPr>
                <w:rFonts w:cs="Arial"/>
                <w:b/>
                <w:sz w:val="20"/>
                <w:szCs w:val="20"/>
              </w:rPr>
            </w:pPr>
            <w:r w:rsidRPr="00922EEB">
              <w:rPr>
                <w:rFonts w:cs="Arial"/>
                <w:b/>
                <w:sz w:val="20"/>
                <w:szCs w:val="20"/>
              </w:rPr>
              <w:t>Wytworzona</w:t>
            </w:r>
          </w:p>
        </w:tc>
        <w:tc>
          <w:tcPr>
            <w:tcW w:w="2126" w:type="dxa"/>
            <w:gridSpan w:val="3"/>
            <w:tcBorders>
              <w:top w:val="single" w:sz="4" w:space="0" w:color="auto"/>
              <w:left w:val="nil"/>
              <w:bottom w:val="single" w:sz="4" w:space="0" w:color="auto"/>
              <w:right w:val="single" w:sz="8" w:space="0" w:color="000000"/>
            </w:tcBorders>
            <w:shd w:val="clear" w:color="auto" w:fill="EEECE1"/>
            <w:noWrap/>
            <w:vAlign w:val="center"/>
            <w:hideMark/>
          </w:tcPr>
          <w:p w14:paraId="6A27D1D2" w14:textId="77777777" w:rsidR="006D7DDA" w:rsidRPr="00922EEB" w:rsidRDefault="006D7DDA" w:rsidP="00922EEB">
            <w:pPr>
              <w:jc w:val="center"/>
              <w:rPr>
                <w:rFonts w:cs="Arial"/>
                <w:b/>
                <w:sz w:val="20"/>
                <w:szCs w:val="20"/>
              </w:rPr>
            </w:pPr>
            <w:r w:rsidRPr="00922EEB">
              <w:rPr>
                <w:rFonts w:cs="Arial"/>
                <w:b/>
                <w:sz w:val="20"/>
                <w:szCs w:val="20"/>
              </w:rPr>
              <w:t>Poddana recyklingowi oraz przygotowanych do ponownego użycia</w:t>
            </w:r>
            <w:r w:rsidR="004A5BD0" w:rsidRPr="00922EEB">
              <w:rPr>
                <w:rFonts w:cs="Arial"/>
                <w:b/>
                <w:sz w:val="20"/>
                <w:szCs w:val="20"/>
              </w:rPr>
              <w:t>*</w:t>
            </w:r>
          </w:p>
        </w:tc>
        <w:tc>
          <w:tcPr>
            <w:tcW w:w="2268" w:type="dxa"/>
            <w:gridSpan w:val="3"/>
            <w:tcBorders>
              <w:top w:val="single" w:sz="4" w:space="0" w:color="auto"/>
              <w:left w:val="nil"/>
              <w:bottom w:val="single" w:sz="4" w:space="0" w:color="auto"/>
              <w:right w:val="single" w:sz="8" w:space="0" w:color="000000"/>
            </w:tcBorders>
            <w:shd w:val="clear" w:color="auto" w:fill="EEECE1"/>
            <w:vAlign w:val="center"/>
          </w:tcPr>
          <w:p w14:paraId="14A95BE7" w14:textId="77777777" w:rsidR="006D7DDA" w:rsidRPr="00922EEB" w:rsidRDefault="006D7DDA" w:rsidP="00E539E5">
            <w:pPr>
              <w:ind w:left="357" w:hanging="357"/>
              <w:jc w:val="center"/>
              <w:rPr>
                <w:rFonts w:cs="Arial"/>
                <w:b/>
                <w:sz w:val="20"/>
                <w:szCs w:val="20"/>
              </w:rPr>
            </w:pPr>
            <w:r w:rsidRPr="00922EEB">
              <w:rPr>
                <w:rFonts w:cs="Arial"/>
                <w:b/>
                <w:sz w:val="20"/>
                <w:szCs w:val="20"/>
              </w:rPr>
              <w:t>Poddana odzyskowi</w:t>
            </w:r>
          </w:p>
        </w:tc>
        <w:tc>
          <w:tcPr>
            <w:tcW w:w="190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14:paraId="40377500" w14:textId="77777777" w:rsidR="006D7DDA" w:rsidRPr="00922EEB" w:rsidRDefault="006D7DDA" w:rsidP="00E539E5">
            <w:pPr>
              <w:ind w:left="357" w:hanging="357"/>
              <w:jc w:val="center"/>
              <w:rPr>
                <w:rFonts w:cs="Arial"/>
                <w:b/>
                <w:sz w:val="20"/>
                <w:szCs w:val="20"/>
              </w:rPr>
            </w:pPr>
            <w:r w:rsidRPr="00922EEB">
              <w:rPr>
                <w:rFonts w:cs="Arial"/>
                <w:b/>
                <w:sz w:val="20"/>
                <w:szCs w:val="20"/>
              </w:rPr>
              <w:t>Unieszkodliwiona</w:t>
            </w:r>
          </w:p>
        </w:tc>
      </w:tr>
      <w:tr w:rsidR="00534B73" w:rsidRPr="00534B73" w14:paraId="5876511A" w14:textId="77777777" w:rsidTr="00922EEB">
        <w:trPr>
          <w:jc w:val="center"/>
        </w:trPr>
        <w:tc>
          <w:tcPr>
            <w:tcW w:w="988" w:type="dxa"/>
            <w:vMerge/>
            <w:tcBorders>
              <w:top w:val="single" w:sz="4" w:space="0" w:color="auto"/>
              <w:left w:val="single" w:sz="4" w:space="0" w:color="auto"/>
              <w:bottom w:val="single" w:sz="4" w:space="0" w:color="auto"/>
              <w:right w:val="single" w:sz="8" w:space="0" w:color="auto"/>
            </w:tcBorders>
            <w:shd w:val="clear" w:color="auto" w:fill="EEECE1"/>
            <w:vAlign w:val="center"/>
            <w:hideMark/>
          </w:tcPr>
          <w:p w14:paraId="7D788D1B" w14:textId="77777777" w:rsidR="00192D37" w:rsidRPr="00922EEB" w:rsidRDefault="00192D37" w:rsidP="00192D37">
            <w:pPr>
              <w:ind w:left="357" w:hanging="357"/>
              <w:rPr>
                <w:rFonts w:cs="Arial"/>
                <w:b/>
                <w:sz w:val="20"/>
                <w:szCs w:val="20"/>
              </w:rPr>
            </w:pPr>
          </w:p>
        </w:tc>
        <w:tc>
          <w:tcPr>
            <w:tcW w:w="708" w:type="dxa"/>
            <w:tcBorders>
              <w:top w:val="single" w:sz="4" w:space="0" w:color="auto"/>
              <w:left w:val="nil"/>
              <w:bottom w:val="single" w:sz="4" w:space="0" w:color="auto"/>
              <w:right w:val="single" w:sz="8" w:space="0" w:color="auto"/>
            </w:tcBorders>
            <w:shd w:val="clear" w:color="auto" w:fill="EEECE1"/>
            <w:noWrap/>
            <w:vAlign w:val="center"/>
            <w:hideMark/>
          </w:tcPr>
          <w:p w14:paraId="14CA2D56" w14:textId="67F9ED56" w:rsidR="00192D37" w:rsidRPr="00922EEB" w:rsidRDefault="00192D37" w:rsidP="00192D37">
            <w:pPr>
              <w:ind w:left="357" w:hanging="357"/>
              <w:jc w:val="center"/>
              <w:rPr>
                <w:rFonts w:cs="Arial"/>
                <w:b/>
                <w:sz w:val="20"/>
                <w:szCs w:val="20"/>
              </w:rPr>
            </w:pPr>
            <w:r w:rsidRPr="00922EEB">
              <w:rPr>
                <w:rFonts w:cs="Arial"/>
                <w:b/>
                <w:sz w:val="20"/>
                <w:szCs w:val="20"/>
              </w:rPr>
              <w:t>2020</w:t>
            </w: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14:paraId="2B39FEB5" w14:textId="455B682B" w:rsidR="00192D37" w:rsidRPr="00922EEB" w:rsidRDefault="00192D37" w:rsidP="00192D37">
            <w:pPr>
              <w:ind w:left="357" w:hanging="357"/>
              <w:jc w:val="center"/>
              <w:rPr>
                <w:rFonts w:cs="Arial"/>
                <w:b/>
                <w:sz w:val="20"/>
                <w:szCs w:val="20"/>
              </w:rPr>
            </w:pPr>
            <w:r w:rsidRPr="00922EEB">
              <w:rPr>
                <w:rFonts w:cs="Arial"/>
                <w:b/>
                <w:sz w:val="20"/>
                <w:szCs w:val="20"/>
              </w:rPr>
              <w:t>2021</w:t>
            </w: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14:paraId="6AED1DA6" w14:textId="74586BA6" w:rsidR="00192D37" w:rsidRPr="00922EEB" w:rsidRDefault="00192D37" w:rsidP="00192D37">
            <w:pPr>
              <w:ind w:left="357" w:hanging="357"/>
              <w:jc w:val="center"/>
              <w:rPr>
                <w:rFonts w:cs="Arial"/>
                <w:b/>
                <w:sz w:val="20"/>
                <w:szCs w:val="20"/>
              </w:rPr>
            </w:pPr>
            <w:r w:rsidRPr="00922EEB">
              <w:rPr>
                <w:rFonts w:cs="Arial"/>
                <w:b/>
                <w:sz w:val="20"/>
                <w:szCs w:val="20"/>
              </w:rPr>
              <w:t>2022</w:t>
            </w: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14:paraId="2597567A" w14:textId="2DED9EBA" w:rsidR="00192D37" w:rsidRPr="00922EEB" w:rsidRDefault="00192D37" w:rsidP="00192D37">
            <w:pPr>
              <w:ind w:left="357" w:hanging="357"/>
              <w:jc w:val="center"/>
              <w:rPr>
                <w:rFonts w:cs="Arial"/>
                <w:b/>
                <w:sz w:val="20"/>
                <w:szCs w:val="20"/>
              </w:rPr>
            </w:pPr>
            <w:r w:rsidRPr="00922EEB">
              <w:rPr>
                <w:rFonts w:cs="Arial"/>
                <w:b/>
                <w:sz w:val="20"/>
                <w:szCs w:val="20"/>
              </w:rPr>
              <w:t>2020</w:t>
            </w:r>
          </w:p>
        </w:tc>
        <w:tc>
          <w:tcPr>
            <w:tcW w:w="708" w:type="dxa"/>
            <w:tcBorders>
              <w:top w:val="single" w:sz="4" w:space="0" w:color="auto"/>
              <w:left w:val="nil"/>
              <w:bottom w:val="single" w:sz="4" w:space="0" w:color="auto"/>
              <w:right w:val="single" w:sz="8" w:space="0" w:color="auto"/>
            </w:tcBorders>
            <w:shd w:val="clear" w:color="auto" w:fill="EEECE1"/>
            <w:vAlign w:val="center"/>
          </w:tcPr>
          <w:p w14:paraId="39DD52D3" w14:textId="6172A963" w:rsidR="00192D37" w:rsidRPr="00922EEB" w:rsidRDefault="00192D37" w:rsidP="00192D37">
            <w:pPr>
              <w:ind w:left="357" w:hanging="357"/>
              <w:jc w:val="center"/>
              <w:rPr>
                <w:rFonts w:cs="Arial"/>
                <w:b/>
                <w:sz w:val="20"/>
                <w:szCs w:val="20"/>
              </w:rPr>
            </w:pPr>
            <w:r w:rsidRPr="00922EEB">
              <w:rPr>
                <w:rFonts w:cs="Arial"/>
                <w:b/>
                <w:sz w:val="20"/>
                <w:szCs w:val="20"/>
              </w:rPr>
              <w:t>2021</w:t>
            </w: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14:paraId="7ABF2D95" w14:textId="534A5A20" w:rsidR="00192D37" w:rsidRPr="00922EEB" w:rsidRDefault="00192D37" w:rsidP="00192D37">
            <w:pPr>
              <w:ind w:left="357" w:hanging="357"/>
              <w:jc w:val="center"/>
              <w:rPr>
                <w:rFonts w:cs="Arial"/>
                <w:b/>
                <w:sz w:val="20"/>
                <w:szCs w:val="20"/>
              </w:rPr>
            </w:pPr>
            <w:r w:rsidRPr="00922EEB">
              <w:rPr>
                <w:rFonts w:cs="Arial"/>
                <w:b/>
                <w:sz w:val="20"/>
                <w:szCs w:val="20"/>
              </w:rPr>
              <w:t>2022</w:t>
            </w:r>
          </w:p>
        </w:tc>
        <w:tc>
          <w:tcPr>
            <w:tcW w:w="709" w:type="dxa"/>
            <w:tcBorders>
              <w:top w:val="single" w:sz="4" w:space="0" w:color="auto"/>
              <w:left w:val="nil"/>
              <w:bottom w:val="single" w:sz="4" w:space="0" w:color="auto"/>
              <w:right w:val="single" w:sz="8" w:space="0" w:color="auto"/>
            </w:tcBorders>
            <w:shd w:val="clear" w:color="auto" w:fill="EEECE1"/>
            <w:vAlign w:val="center"/>
          </w:tcPr>
          <w:p w14:paraId="1344B188" w14:textId="7F457CFC" w:rsidR="00192D37" w:rsidRPr="00922EEB" w:rsidRDefault="00192D37" w:rsidP="00192D37">
            <w:pPr>
              <w:ind w:left="357" w:hanging="357"/>
              <w:jc w:val="center"/>
              <w:rPr>
                <w:rFonts w:cs="Arial"/>
                <w:b/>
                <w:sz w:val="20"/>
                <w:szCs w:val="20"/>
              </w:rPr>
            </w:pPr>
            <w:r w:rsidRPr="00922EEB">
              <w:rPr>
                <w:rFonts w:cs="Arial"/>
                <w:b/>
                <w:sz w:val="20"/>
                <w:szCs w:val="20"/>
              </w:rPr>
              <w:t>2020</w:t>
            </w:r>
          </w:p>
        </w:tc>
        <w:tc>
          <w:tcPr>
            <w:tcW w:w="807" w:type="dxa"/>
            <w:tcBorders>
              <w:top w:val="single" w:sz="4" w:space="0" w:color="auto"/>
              <w:left w:val="nil"/>
              <w:bottom w:val="single" w:sz="4" w:space="0" w:color="auto"/>
              <w:right w:val="single" w:sz="8" w:space="0" w:color="auto"/>
            </w:tcBorders>
            <w:shd w:val="clear" w:color="auto" w:fill="EEECE1"/>
            <w:noWrap/>
            <w:vAlign w:val="center"/>
            <w:hideMark/>
          </w:tcPr>
          <w:p w14:paraId="4D5B6062" w14:textId="431CD0B4" w:rsidR="00192D37" w:rsidRPr="00922EEB" w:rsidRDefault="00192D37" w:rsidP="00192D37">
            <w:pPr>
              <w:ind w:left="357" w:hanging="357"/>
              <w:jc w:val="center"/>
              <w:rPr>
                <w:rFonts w:cs="Arial"/>
                <w:b/>
                <w:sz w:val="20"/>
                <w:szCs w:val="20"/>
              </w:rPr>
            </w:pPr>
            <w:r w:rsidRPr="00922EEB">
              <w:rPr>
                <w:rFonts w:cs="Arial"/>
                <w:b/>
                <w:sz w:val="20"/>
                <w:szCs w:val="20"/>
              </w:rPr>
              <w:t>2021</w:t>
            </w:r>
          </w:p>
        </w:tc>
        <w:tc>
          <w:tcPr>
            <w:tcW w:w="752" w:type="dxa"/>
            <w:tcBorders>
              <w:top w:val="single" w:sz="4" w:space="0" w:color="auto"/>
              <w:left w:val="nil"/>
              <w:bottom w:val="single" w:sz="4" w:space="0" w:color="auto"/>
              <w:right w:val="single" w:sz="8" w:space="0" w:color="auto"/>
            </w:tcBorders>
            <w:shd w:val="clear" w:color="auto" w:fill="EEECE1"/>
            <w:vAlign w:val="center"/>
          </w:tcPr>
          <w:p w14:paraId="458D6F5C" w14:textId="0AEEAA83" w:rsidR="00192D37" w:rsidRPr="00922EEB" w:rsidRDefault="00192D37" w:rsidP="00192D37">
            <w:pPr>
              <w:ind w:left="357" w:hanging="357"/>
              <w:jc w:val="center"/>
              <w:rPr>
                <w:rFonts w:cs="Arial"/>
                <w:b/>
                <w:sz w:val="20"/>
                <w:szCs w:val="20"/>
              </w:rPr>
            </w:pPr>
            <w:r w:rsidRPr="00922EEB">
              <w:rPr>
                <w:rFonts w:cs="Arial"/>
                <w:b/>
                <w:sz w:val="20"/>
                <w:szCs w:val="20"/>
              </w:rPr>
              <w:t>2022</w:t>
            </w:r>
          </w:p>
        </w:tc>
        <w:tc>
          <w:tcPr>
            <w:tcW w:w="567" w:type="dxa"/>
            <w:tcBorders>
              <w:top w:val="single" w:sz="4" w:space="0" w:color="auto"/>
              <w:left w:val="nil"/>
              <w:bottom w:val="single" w:sz="4" w:space="0" w:color="auto"/>
              <w:right w:val="single" w:sz="8" w:space="0" w:color="auto"/>
            </w:tcBorders>
            <w:shd w:val="clear" w:color="auto" w:fill="EEECE1"/>
            <w:vAlign w:val="center"/>
          </w:tcPr>
          <w:p w14:paraId="5DF5FB81" w14:textId="6199959D" w:rsidR="00192D37" w:rsidRPr="00922EEB" w:rsidRDefault="00192D37" w:rsidP="00922EEB">
            <w:pPr>
              <w:ind w:left="357" w:hanging="432"/>
              <w:jc w:val="center"/>
              <w:rPr>
                <w:rFonts w:cs="Arial"/>
                <w:b/>
                <w:sz w:val="20"/>
                <w:szCs w:val="20"/>
              </w:rPr>
            </w:pPr>
            <w:r w:rsidRPr="00922EEB">
              <w:rPr>
                <w:rFonts w:cs="Arial"/>
                <w:b/>
                <w:sz w:val="20"/>
                <w:szCs w:val="20"/>
              </w:rPr>
              <w:t>2020</w:t>
            </w:r>
          </w:p>
        </w:tc>
        <w:tc>
          <w:tcPr>
            <w:tcW w:w="649" w:type="dxa"/>
            <w:tcBorders>
              <w:top w:val="single" w:sz="4" w:space="0" w:color="auto"/>
              <w:left w:val="nil"/>
              <w:bottom w:val="single" w:sz="4" w:space="0" w:color="auto"/>
              <w:right w:val="single" w:sz="8" w:space="0" w:color="auto"/>
            </w:tcBorders>
            <w:shd w:val="clear" w:color="auto" w:fill="EEECE1"/>
            <w:vAlign w:val="center"/>
          </w:tcPr>
          <w:p w14:paraId="40BE70F6" w14:textId="0EF9D778" w:rsidR="00192D37" w:rsidRPr="00922EEB" w:rsidRDefault="00192D37" w:rsidP="00192D37">
            <w:pPr>
              <w:ind w:left="357" w:hanging="357"/>
              <w:jc w:val="center"/>
              <w:rPr>
                <w:rFonts w:cs="Arial"/>
                <w:b/>
                <w:sz w:val="20"/>
                <w:szCs w:val="20"/>
              </w:rPr>
            </w:pPr>
            <w:r w:rsidRPr="00922EEB">
              <w:rPr>
                <w:rFonts w:cs="Arial"/>
                <w:b/>
                <w:sz w:val="20"/>
                <w:szCs w:val="20"/>
              </w:rPr>
              <w:t>2021</w:t>
            </w:r>
          </w:p>
        </w:tc>
        <w:tc>
          <w:tcPr>
            <w:tcW w:w="690" w:type="dxa"/>
            <w:tcBorders>
              <w:top w:val="single" w:sz="4" w:space="0" w:color="auto"/>
              <w:left w:val="nil"/>
              <w:bottom w:val="single" w:sz="4" w:space="0" w:color="auto"/>
              <w:right w:val="single" w:sz="8" w:space="0" w:color="auto"/>
            </w:tcBorders>
            <w:shd w:val="clear" w:color="auto" w:fill="EEECE1"/>
            <w:vAlign w:val="center"/>
          </w:tcPr>
          <w:p w14:paraId="650052D3" w14:textId="22D19DAD" w:rsidR="00192D37" w:rsidRPr="00922EEB" w:rsidRDefault="00192D37" w:rsidP="00192D37">
            <w:pPr>
              <w:ind w:left="357" w:hanging="357"/>
              <w:jc w:val="center"/>
              <w:rPr>
                <w:rFonts w:cs="Arial"/>
                <w:b/>
                <w:sz w:val="20"/>
                <w:szCs w:val="20"/>
              </w:rPr>
            </w:pPr>
            <w:r w:rsidRPr="00922EEB">
              <w:rPr>
                <w:rFonts w:cs="Arial"/>
                <w:b/>
                <w:sz w:val="20"/>
                <w:szCs w:val="20"/>
              </w:rPr>
              <w:t>2022</w:t>
            </w:r>
          </w:p>
        </w:tc>
      </w:tr>
      <w:tr w:rsidR="00534B73" w:rsidRPr="00534B73" w14:paraId="39742670" w14:textId="77777777" w:rsidTr="00922EEB">
        <w:trPr>
          <w:jc w:val="center"/>
        </w:trPr>
        <w:tc>
          <w:tcPr>
            <w:tcW w:w="988" w:type="dxa"/>
            <w:tcBorders>
              <w:top w:val="single" w:sz="4" w:space="0" w:color="auto"/>
              <w:left w:val="single" w:sz="4" w:space="0" w:color="auto"/>
              <w:bottom w:val="single" w:sz="4" w:space="0" w:color="auto"/>
              <w:right w:val="single" w:sz="8" w:space="0" w:color="auto"/>
            </w:tcBorders>
            <w:shd w:val="clear" w:color="auto" w:fill="EEECE1"/>
            <w:vAlign w:val="center"/>
          </w:tcPr>
          <w:p w14:paraId="4E12343A" w14:textId="77777777" w:rsidR="006D7DDA" w:rsidRPr="00922EEB" w:rsidRDefault="006D7DDA" w:rsidP="000D12DC">
            <w:pPr>
              <w:ind w:left="357" w:hanging="357"/>
              <w:rPr>
                <w:rFonts w:cs="Arial"/>
                <w:sz w:val="20"/>
                <w:szCs w:val="20"/>
              </w:rPr>
            </w:pPr>
            <w:r w:rsidRPr="00922EEB">
              <w:rPr>
                <w:rFonts w:cs="Arial"/>
                <w:sz w:val="20"/>
                <w:szCs w:val="20"/>
              </w:rPr>
              <w:t>1</w:t>
            </w:r>
          </w:p>
        </w:tc>
        <w:tc>
          <w:tcPr>
            <w:tcW w:w="708" w:type="dxa"/>
            <w:tcBorders>
              <w:top w:val="single" w:sz="4" w:space="0" w:color="auto"/>
              <w:left w:val="nil"/>
              <w:bottom w:val="single" w:sz="4" w:space="0" w:color="auto"/>
              <w:right w:val="single" w:sz="8" w:space="0" w:color="auto"/>
            </w:tcBorders>
            <w:shd w:val="clear" w:color="auto" w:fill="EEECE1"/>
            <w:noWrap/>
            <w:vAlign w:val="center"/>
          </w:tcPr>
          <w:p w14:paraId="2B6A707C" w14:textId="77777777" w:rsidR="006D7DDA" w:rsidRPr="00922EEB" w:rsidRDefault="006D7DDA" w:rsidP="00E539E5">
            <w:pPr>
              <w:ind w:left="357" w:hanging="357"/>
              <w:jc w:val="center"/>
              <w:rPr>
                <w:rFonts w:cs="Arial"/>
                <w:sz w:val="20"/>
                <w:szCs w:val="20"/>
              </w:rPr>
            </w:pPr>
            <w:r w:rsidRPr="00922EEB">
              <w:rPr>
                <w:rFonts w:cs="Arial"/>
                <w:sz w:val="20"/>
                <w:szCs w:val="20"/>
              </w:rPr>
              <w:t>2</w:t>
            </w:r>
          </w:p>
        </w:tc>
        <w:tc>
          <w:tcPr>
            <w:tcW w:w="709" w:type="dxa"/>
            <w:tcBorders>
              <w:top w:val="single" w:sz="4" w:space="0" w:color="auto"/>
              <w:left w:val="nil"/>
              <w:bottom w:val="single" w:sz="4" w:space="0" w:color="auto"/>
              <w:right w:val="single" w:sz="8" w:space="0" w:color="auto"/>
            </w:tcBorders>
            <w:shd w:val="clear" w:color="auto" w:fill="EEECE1"/>
            <w:noWrap/>
            <w:vAlign w:val="center"/>
          </w:tcPr>
          <w:p w14:paraId="2D6A0F9A" w14:textId="77777777" w:rsidR="006D7DDA" w:rsidRPr="00922EEB" w:rsidRDefault="006D7DDA" w:rsidP="00E539E5">
            <w:pPr>
              <w:ind w:left="357" w:hanging="357"/>
              <w:jc w:val="center"/>
              <w:rPr>
                <w:rFonts w:cs="Arial"/>
                <w:sz w:val="20"/>
                <w:szCs w:val="20"/>
              </w:rPr>
            </w:pPr>
            <w:r w:rsidRPr="00922EEB">
              <w:rPr>
                <w:rFonts w:cs="Arial"/>
                <w:sz w:val="20"/>
                <w:szCs w:val="20"/>
              </w:rPr>
              <w:t>3</w:t>
            </w:r>
          </w:p>
        </w:tc>
        <w:tc>
          <w:tcPr>
            <w:tcW w:w="709" w:type="dxa"/>
            <w:tcBorders>
              <w:top w:val="single" w:sz="4" w:space="0" w:color="auto"/>
              <w:left w:val="nil"/>
              <w:bottom w:val="single" w:sz="4" w:space="0" w:color="auto"/>
              <w:right w:val="single" w:sz="8" w:space="0" w:color="auto"/>
            </w:tcBorders>
            <w:shd w:val="clear" w:color="auto" w:fill="EEECE1"/>
            <w:noWrap/>
            <w:vAlign w:val="center"/>
          </w:tcPr>
          <w:p w14:paraId="58E55685" w14:textId="77777777" w:rsidR="006D7DDA" w:rsidRPr="00922EEB" w:rsidRDefault="006D7DDA" w:rsidP="00E539E5">
            <w:pPr>
              <w:ind w:left="357" w:hanging="357"/>
              <w:jc w:val="center"/>
              <w:rPr>
                <w:rFonts w:cs="Arial"/>
                <w:sz w:val="20"/>
                <w:szCs w:val="20"/>
              </w:rPr>
            </w:pPr>
            <w:r w:rsidRPr="00922EEB">
              <w:rPr>
                <w:rFonts w:cs="Arial"/>
                <w:sz w:val="20"/>
                <w:szCs w:val="20"/>
              </w:rPr>
              <w:t>4</w:t>
            </w:r>
          </w:p>
        </w:tc>
        <w:tc>
          <w:tcPr>
            <w:tcW w:w="709" w:type="dxa"/>
            <w:tcBorders>
              <w:top w:val="single" w:sz="4" w:space="0" w:color="auto"/>
              <w:left w:val="nil"/>
              <w:bottom w:val="single" w:sz="4" w:space="0" w:color="auto"/>
              <w:right w:val="single" w:sz="8" w:space="0" w:color="auto"/>
            </w:tcBorders>
            <w:shd w:val="clear" w:color="auto" w:fill="EEECE1"/>
            <w:noWrap/>
            <w:vAlign w:val="center"/>
          </w:tcPr>
          <w:p w14:paraId="71350268" w14:textId="77777777" w:rsidR="006D7DDA" w:rsidRPr="00922EEB" w:rsidRDefault="006D7DDA" w:rsidP="00E539E5">
            <w:pPr>
              <w:ind w:left="357" w:hanging="357"/>
              <w:jc w:val="center"/>
              <w:rPr>
                <w:rFonts w:cs="Arial"/>
                <w:sz w:val="20"/>
                <w:szCs w:val="20"/>
              </w:rPr>
            </w:pPr>
            <w:r w:rsidRPr="00922EEB">
              <w:rPr>
                <w:rFonts w:cs="Arial"/>
                <w:sz w:val="20"/>
                <w:szCs w:val="20"/>
              </w:rPr>
              <w:t>5</w:t>
            </w:r>
          </w:p>
        </w:tc>
        <w:tc>
          <w:tcPr>
            <w:tcW w:w="708" w:type="dxa"/>
            <w:tcBorders>
              <w:top w:val="single" w:sz="4" w:space="0" w:color="auto"/>
              <w:left w:val="nil"/>
              <w:bottom w:val="single" w:sz="4" w:space="0" w:color="auto"/>
              <w:right w:val="single" w:sz="8" w:space="0" w:color="auto"/>
            </w:tcBorders>
            <w:shd w:val="clear" w:color="auto" w:fill="EEECE1"/>
            <w:vAlign w:val="center"/>
          </w:tcPr>
          <w:p w14:paraId="19AA44AC" w14:textId="77777777" w:rsidR="006D7DDA" w:rsidRPr="00922EEB" w:rsidRDefault="006D7DDA" w:rsidP="00E539E5">
            <w:pPr>
              <w:ind w:left="357" w:hanging="357"/>
              <w:jc w:val="center"/>
              <w:rPr>
                <w:rFonts w:cs="Arial"/>
                <w:sz w:val="20"/>
                <w:szCs w:val="20"/>
              </w:rPr>
            </w:pPr>
            <w:r w:rsidRPr="00922EEB">
              <w:rPr>
                <w:rFonts w:cs="Arial"/>
                <w:sz w:val="20"/>
                <w:szCs w:val="20"/>
              </w:rPr>
              <w:t>6</w:t>
            </w:r>
          </w:p>
        </w:tc>
        <w:tc>
          <w:tcPr>
            <w:tcW w:w="709" w:type="dxa"/>
            <w:tcBorders>
              <w:top w:val="single" w:sz="4" w:space="0" w:color="auto"/>
              <w:left w:val="nil"/>
              <w:bottom w:val="single" w:sz="4" w:space="0" w:color="auto"/>
              <w:right w:val="single" w:sz="8" w:space="0" w:color="auto"/>
            </w:tcBorders>
            <w:shd w:val="clear" w:color="auto" w:fill="EEECE1"/>
            <w:noWrap/>
            <w:vAlign w:val="center"/>
          </w:tcPr>
          <w:p w14:paraId="34193BBF" w14:textId="77777777" w:rsidR="006D7DDA" w:rsidRPr="00922EEB" w:rsidRDefault="006D7DDA" w:rsidP="00E539E5">
            <w:pPr>
              <w:ind w:left="357" w:hanging="357"/>
              <w:jc w:val="center"/>
              <w:rPr>
                <w:rFonts w:cs="Arial"/>
                <w:sz w:val="20"/>
                <w:szCs w:val="20"/>
              </w:rPr>
            </w:pPr>
            <w:r w:rsidRPr="00922EEB">
              <w:rPr>
                <w:rFonts w:cs="Arial"/>
                <w:sz w:val="20"/>
                <w:szCs w:val="20"/>
              </w:rPr>
              <w:t>7</w:t>
            </w:r>
          </w:p>
        </w:tc>
        <w:tc>
          <w:tcPr>
            <w:tcW w:w="709" w:type="dxa"/>
            <w:tcBorders>
              <w:top w:val="single" w:sz="4" w:space="0" w:color="auto"/>
              <w:left w:val="nil"/>
              <w:bottom w:val="single" w:sz="4" w:space="0" w:color="auto"/>
              <w:right w:val="single" w:sz="8" w:space="0" w:color="auto"/>
            </w:tcBorders>
            <w:shd w:val="clear" w:color="auto" w:fill="EEECE1"/>
            <w:vAlign w:val="center"/>
          </w:tcPr>
          <w:p w14:paraId="4715F03E" w14:textId="77777777" w:rsidR="006D7DDA" w:rsidRPr="00922EEB" w:rsidRDefault="006D7DDA" w:rsidP="00E539E5">
            <w:pPr>
              <w:ind w:left="357" w:hanging="357"/>
              <w:jc w:val="center"/>
              <w:rPr>
                <w:rFonts w:cs="Arial"/>
                <w:sz w:val="20"/>
                <w:szCs w:val="20"/>
              </w:rPr>
            </w:pPr>
            <w:r w:rsidRPr="00922EEB">
              <w:rPr>
                <w:rFonts w:cs="Arial"/>
                <w:sz w:val="20"/>
                <w:szCs w:val="20"/>
              </w:rPr>
              <w:t>8</w:t>
            </w:r>
          </w:p>
        </w:tc>
        <w:tc>
          <w:tcPr>
            <w:tcW w:w="807" w:type="dxa"/>
            <w:tcBorders>
              <w:top w:val="single" w:sz="4" w:space="0" w:color="auto"/>
              <w:left w:val="nil"/>
              <w:bottom w:val="single" w:sz="4" w:space="0" w:color="auto"/>
              <w:right w:val="single" w:sz="8" w:space="0" w:color="auto"/>
            </w:tcBorders>
            <w:shd w:val="clear" w:color="auto" w:fill="EEECE1"/>
            <w:noWrap/>
            <w:vAlign w:val="center"/>
          </w:tcPr>
          <w:p w14:paraId="2FAE5CE8" w14:textId="77777777" w:rsidR="006D7DDA" w:rsidRPr="00922EEB" w:rsidRDefault="006D7DDA" w:rsidP="00E539E5">
            <w:pPr>
              <w:ind w:left="357" w:hanging="357"/>
              <w:jc w:val="center"/>
              <w:rPr>
                <w:rFonts w:cs="Arial"/>
                <w:sz w:val="20"/>
                <w:szCs w:val="20"/>
              </w:rPr>
            </w:pPr>
            <w:r w:rsidRPr="00922EEB">
              <w:rPr>
                <w:rFonts w:cs="Arial"/>
                <w:sz w:val="20"/>
                <w:szCs w:val="20"/>
              </w:rPr>
              <w:t>9</w:t>
            </w:r>
          </w:p>
        </w:tc>
        <w:tc>
          <w:tcPr>
            <w:tcW w:w="752" w:type="dxa"/>
            <w:tcBorders>
              <w:top w:val="single" w:sz="4" w:space="0" w:color="auto"/>
              <w:left w:val="nil"/>
              <w:bottom w:val="single" w:sz="4" w:space="0" w:color="auto"/>
              <w:right w:val="single" w:sz="8" w:space="0" w:color="auto"/>
            </w:tcBorders>
            <w:shd w:val="clear" w:color="auto" w:fill="EEECE1"/>
            <w:vAlign w:val="center"/>
          </w:tcPr>
          <w:p w14:paraId="4F2EF6B7" w14:textId="77777777" w:rsidR="006D7DDA" w:rsidRPr="00922EEB" w:rsidRDefault="006D7DDA" w:rsidP="00E539E5">
            <w:pPr>
              <w:ind w:left="357" w:hanging="357"/>
              <w:jc w:val="center"/>
              <w:rPr>
                <w:rFonts w:cs="Arial"/>
                <w:sz w:val="20"/>
                <w:szCs w:val="20"/>
              </w:rPr>
            </w:pPr>
            <w:r w:rsidRPr="00922EEB">
              <w:rPr>
                <w:rFonts w:cs="Arial"/>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14:paraId="57BB9A6E" w14:textId="77777777" w:rsidR="006D7DDA" w:rsidRPr="00922EEB" w:rsidRDefault="006D7DDA" w:rsidP="00E539E5">
            <w:pPr>
              <w:ind w:left="357" w:hanging="357"/>
              <w:jc w:val="center"/>
              <w:rPr>
                <w:rFonts w:cs="Arial"/>
                <w:sz w:val="20"/>
                <w:szCs w:val="20"/>
              </w:rPr>
            </w:pPr>
            <w:r w:rsidRPr="00922EEB">
              <w:rPr>
                <w:rFonts w:cs="Arial"/>
                <w:sz w:val="20"/>
                <w:szCs w:val="20"/>
              </w:rPr>
              <w:t>11</w:t>
            </w:r>
          </w:p>
        </w:tc>
        <w:tc>
          <w:tcPr>
            <w:tcW w:w="649" w:type="dxa"/>
            <w:tcBorders>
              <w:top w:val="single" w:sz="4" w:space="0" w:color="auto"/>
              <w:left w:val="single" w:sz="4" w:space="0" w:color="auto"/>
              <w:bottom w:val="single" w:sz="4" w:space="0" w:color="auto"/>
              <w:right w:val="single" w:sz="4" w:space="0" w:color="auto"/>
            </w:tcBorders>
            <w:shd w:val="clear" w:color="auto" w:fill="EEECE1"/>
            <w:vAlign w:val="center"/>
          </w:tcPr>
          <w:p w14:paraId="53204088" w14:textId="77777777" w:rsidR="006D7DDA" w:rsidRPr="00922EEB" w:rsidRDefault="006D7DDA" w:rsidP="00E539E5">
            <w:pPr>
              <w:ind w:left="357" w:hanging="357"/>
              <w:jc w:val="center"/>
              <w:rPr>
                <w:rFonts w:cs="Arial"/>
                <w:sz w:val="20"/>
                <w:szCs w:val="20"/>
              </w:rPr>
            </w:pPr>
            <w:r w:rsidRPr="00922EEB">
              <w:rPr>
                <w:rFonts w:cs="Arial"/>
                <w:sz w:val="20"/>
                <w:szCs w:val="20"/>
              </w:rPr>
              <w:t>12</w:t>
            </w:r>
          </w:p>
        </w:tc>
        <w:tc>
          <w:tcPr>
            <w:tcW w:w="690" w:type="dxa"/>
            <w:tcBorders>
              <w:top w:val="single" w:sz="4" w:space="0" w:color="auto"/>
              <w:left w:val="single" w:sz="4" w:space="0" w:color="auto"/>
              <w:bottom w:val="single" w:sz="4" w:space="0" w:color="auto"/>
              <w:right w:val="single" w:sz="4" w:space="0" w:color="auto"/>
            </w:tcBorders>
            <w:shd w:val="clear" w:color="auto" w:fill="EEECE1"/>
            <w:vAlign w:val="center"/>
          </w:tcPr>
          <w:p w14:paraId="175881B1" w14:textId="77777777" w:rsidR="006D7DDA" w:rsidRPr="00922EEB" w:rsidRDefault="006D7DDA" w:rsidP="00E539E5">
            <w:pPr>
              <w:ind w:left="357" w:hanging="357"/>
              <w:jc w:val="center"/>
              <w:rPr>
                <w:rFonts w:cs="Arial"/>
                <w:sz w:val="20"/>
                <w:szCs w:val="20"/>
              </w:rPr>
            </w:pPr>
            <w:r w:rsidRPr="00922EEB">
              <w:rPr>
                <w:rFonts w:cs="Arial"/>
                <w:sz w:val="20"/>
                <w:szCs w:val="20"/>
              </w:rPr>
              <w:t>13</w:t>
            </w:r>
          </w:p>
        </w:tc>
      </w:tr>
      <w:tr w:rsidR="00F56528" w:rsidRPr="00534B73" w14:paraId="14CD3DA6" w14:textId="77777777" w:rsidTr="00922EEB">
        <w:trPr>
          <w:trHeight w:hRule="exact" w:val="628"/>
          <w:jc w:val="center"/>
        </w:trPr>
        <w:tc>
          <w:tcPr>
            <w:tcW w:w="98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7F366F0" w14:textId="77777777" w:rsidR="006D7DDA" w:rsidRPr="00922EEB" w:rsidRDefault="006D7DDA" w:rsidP="000D12DC">
            <w:pPr>
              <w:ind w:left="357" w:hanging="357"/>
              <w:rPr>
                <w:rFonts w:cs="Arial"/>
                <w:sz w:val="20"/>
                <w:szCs w:val="20"/>
              </w:rPr>
            </w:pPr>
            <w:r w:rsidRPr="00922EEB">
              <w:rPr>
                <w:rFonts w:cs="Arial"/>
                <w:sz w:val="20"/>
                <w:szCs w:val="20"/>
              </w:rPr>
              <w:t>Grupa 17</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14:paraId="0FC0CD46" w14:textId="44FE4FD9" w:rsidR="006D7DDA" w:rsidRPr="00922EEB" w:rsidRDefault="00123D73" w:rsidP="00922EEB">
            <w:pPr>
              <w:ind w:left="-71" w:right="-74"/>
              <w:jc w:val="center"/>
              <w:rPr>
                <w:rFonts w:cs="Arial"/>
                <w:sz w:val="20"/>
                <w:szCs w:val="20"/>
              </w:rPr>
            </w:pPr>
            <w:r w:rsidRPr="00922EEB">
              <w:rPr>
                <w:rFonts w:cs="Arial"/>
                <w:sz w:val="20"/>
                <w:szCs w:val="20"/>
              </w:rPr>
              <w:t>383,08</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728F9FDD" w14:textId="3B06EA43" w:rsidR="006D7DDA" w:rsidRPr="00922EEB" w:rsidRDefault="005A79CC" w:rsidP="00922EEB">
            <w:pPr>
              <w:ind w:left="-71" w:right="-74"/>
              <w:jc w:val="center"/>
              <w:rPr>
                <w:rFonts w:cs="Arial"/>
                <w:color w:val="FF0000"/>
                <w:sz w:val="20"/>
                <w:szCs w:val="20"/>
              </w:rPr>
            </w:pPr>
            <w:r w:rsidRPr="00922EEB">
              <w:rPr>
                <w:rFonts w:cs="Arial"/>
                <w:sz w:val="20"/>
                <w:szCs w:val="20"/>
              </w:rPr>
              <w:t>628,74</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0AF4CC49" w14:textId="2BE25CDA" w:rsidR="006D7DDA" w:rsidRPr="00922EEB" w:rsidRDefault="005A79CC" w:rsidP="00922EEB">
            <w:pPr>
              <w:ind w:left="-71" w:right="-74"/>
              <w:jc w:val="center"/>
              <w:rPr>
                <w:rFonts w:cs="Arial"/>
                <w:sz w:val="20"/>
                <w:szCs w:val="20"/>
              </w:rPr>
            </w:pPr>
            <w:r w:rsidRPr="00922EEB">
              <w:rPr>
                <w:rFonts w:cs="Arial"/>
                <w:sz w:val="20"/>
                <w:szCs w:val="20"/>
              </w:rPr>
              <w:t>341,89</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6C4DCEAE" w14:textId="1F86782E" w:rsidR="006D7DDA" w:rsidRPr="00922EEB" w:rsidRDefault="00123D73" w:rsidP="00922EEB">
            <w:pPr>
              <w:ind w:left="-71" w:right="-74"/>
              <w:jc w:val="center"/>
              <w:rPr>
                <w:rFonts w:cs="Arial"/>
                <w:color w:val="FF0000"/>
                <w:sz w:val="20"/>
                <w:szCs w:val="20"/>
              </w:rPr>
            </w:pPr>
            <w:r w:rsidRPr="00922EEB">
              <w:rPr>
                <w:rFonts w:cs="Arial"/>
                <w:sz w:val="20"/>
                <w:szCs w:val="20"/>
              </w:rPr>
              <w:t>293,27</w:t>
            </w:r>
          </w:p>
        </w:tc>
        <w:tc>
          <w:tcPr>
            <w:tcW w:w="708" w:type="dxa"/>
            <w:tcBorders>
              <w:top w:val="single" w:sz="4" w:space="0" w:color="auto"/>
              <w:left w:val="nil"/>
              <w:bottom w:val="single" w:sz="4" w:space="0" w:color="auto"/>
              <w:right w:val="single" w:sz="8" w:space="0" w:color="auto"/>
            </w:tcBorders>
            <w:shd w:val="clear" w:color="auto" w:fill="auto"/>
            <w:vAlign w:val="center"/>
          </w:tcPr>
          <w:p w14:paraId="7FFED1F5" w14:textId="036E946E" w:rsidR="006D7DDA" w:rsidRPr="00922EEB" w:rsidRDefault="005A79CC" w:rsidP="00922EEB">
            <w:pPr>
              <w:ind w:left="-71" w:right="-74"/>
              <w:jc w:val="center"/>
              <w:rPr>
                <w:rFonts w:cs="Arial"/>
                <w:sz w:val="20"/>
                <w:szCs w:val="20"/>
              </w:rPr>
            </w:pPr>
            <w:r w:rsidRPr="00922EEB">
              <w:rPr>
                <w:rFonts w:cs="Arial"/>
                <w:sz w:val="20"/>
                <w:szCs w:val="20"/>
              </w:rPr>
              <w:t>279,49</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6DC9A1CE" w14:textId="676FFB57" w:rsidR="006D7DDA" w:rsidRPr="00922EEB" w:rsidRDefault="005A79CC" w:rsidP="00922EEB">
            <w:pPr>
              <w:ind w:left="-71" w:right="-74"/>
              <w:jc w:val="center"/>
              <w:rPr>
                <w:rFonts w:cs="Arial"/>
                <w:color w:val="FF0000"/>
                <w:sz w:val="20"/>
                <w:szCs w:val="20"/>
              </w:rPr>
            </w:pPr>
            <w:r w:rsidRPr="00922EEB">
              <w:rPr>
                <w:rFonts w:cs="Arial"/>
                <w:sz w:val="20"/>
                <w:szCs w:val="20"/>
              </w:rPr>
              <w:t>294,86</w:t>
            </w:r>
          </w:p>
        </w:tc>
        <w:tc>
          <w:tcPr>
            <w:tcW w:w="709" w:type="dxa"/>
            <w:tcBorders>
              <w:top w:val="single" w:sz="4" w:space="0" w:color="auto"/>
              <w:left w:val="nil"/>
              <w:bottom w:val="single" w:sz="4" w:space="0" w:color="auto"/>
              <w:right w:val="single" w:sz="8" w:space="0" w:color="auto"/>
            </w:tcBorders>
            <w:shd w:val="clear" w:color="auto" w:fill="auto"/>
            <w:vAlign w:val="center"/>
          </w:tcPr>
          <w:p w14:paraId="6B515B23" w14:textId="12C3A9DE" w:rsidR="006D7DDA" w:rsidRPr="00922EEB" w:rsidRDefault="00123D73" w:rsidP="00922EEB">
            <w:pPr>
              <w:ind w:left="-71" w:right="-74"/>
              <w:jc w:val="center"/>
              <w:rPr>
                <w:rFonts w:cs="Arial"/>
                <w:color w:val="FF0000"/>
                <w:sz w:val="20"/>
                <w:szCs w:val="20"/>
              </w:rPr>
            </w:pPr>
            <w:r w:rsidRPr="00922EEB">
              <w:rPr>
                <w:rFonts w:cs="Arial"/>
                <w:sz w:val="20"/>
                <w:szCs w:val="20"/>
              </w:rPr>
              <w:t>469,79</w:t>
            </w:r>
          </w:p>
        </w:tc>
        <w:tc>
          <w:tcPr>
            <w:tcW w:w="807" w:type="dxa"/>
            <w:tcBorders>
              <w:top w:val="single" w:sz="4" w:space="0" w:color="auto"/>
              <w:left w:val="nil"/>
              <w:bottom w:val="single" w:sz="4" w:space="0" w:color="auto"/>
              <w:right w:val="single" w:sz="8" w:space="0" w:color="auto"/>
            </w:tcBorders>
            <w:shd w:val="clear" w:color="auto" w:fill="auto"/>
            <w:noWrap/>
            <w:vAlign w:val="center"/>
            <w:hideMark/>
          </w:tcPr>
          <w:p w14:paraId="2B223EEF" w14:textId="5DEC0596" w:rsidR="006D7DDA" w:rsidRPr="00922EEB" w:rsidRDefault="005A79CC" w:rsidP="00E539E5">
            <w:pPr>
              <w:ind w:left="357" w:hanging="357"/>
              <w:jc w:val="center"/>
              <w:rPr>
                <w:rFonts w:cs="Arial"/>
                <w:sz w:val="20"/>
                <w:szCs w:val="20"/>
              </w:rPr>
            </w:pPr>
            <w:r w:rsidRPr="00922EEB">
              <w:rPr>
                <w:rFonts w:cs="Arial"/>
                <w:sz w:val="20"/>
                <w:szCs w:val="20"/>
              </w:rPr>
              <w:t>502,49</w:t>
            </w:r>
          </w:p>
        </w:tc>
        <w:tc>
          <w:tcPr>
            <w:tcW w:w="752" w:type="dxa"/>
            <w:tcBorders>
              <w:top w:val="single" w:sz="4" w:space="0" w:color="auto"/>
              <w:left w:val="nil"/>
              <w:bottom w:val="single" w:sz="4" w:space="0" w:color="auto"/>
              <w:right w:val="single" w:sz="8" w:space="0" w:color="auto"/>
            </w:tcBorders>
            <w:shd w:val="clear" w:color="auto" w:fill="auto"/>
            <w:vAlign w:val="center"/>
          </w:tcPr>
          <w:p w14:paraId="5BD51BFB" w14:textId="434A52DD" w:rsidR="006D7DDA" w:rsidRPr="00922EEB" w:rsidRDefault="005A79CC" w:rsidP="00E539E5">
            <w:pPr>
              <w:ind w:left="357" w:hanging="357"/>
              <w:jc w:val="center"/>
              <w:rPr>
                <w:rFonts w:cs="Arial"/>
                <w:color w:val="FF0000"/>
                <w:sz w:val="20"/>
                <w:szCs w:val="20"/>
              </w:rPr>
            </w:pPr>
            <w:r w:rsidRPr="00922EEB">
              <w:rPr>
                <w:rFonts w:cs="Arial"/>
                <w:sz w:val="20"/>
                <w:szCs w:val="20"/>
              </w:rPr>
              <w:t>391,64</w:t>
            </w:r>
          </w:p>
        </w:tc>
        <w:tc>
          <w:tcPr>
            <w:tcW w:w="567" w:type="dxa"/>
            <w:tcBorders>
              <w:top w:val="single" w:sz="4" w:space="0" w:color="auto"/>
              <w:left w:val="single" w:sz="4" w:space="0" w:color="auto"/>
              <w:bottom w:val="single" w:sz="4" w:space="0" w:color="auto"/>
              <w:right w:val="single" w:sz="4" w:space="0" w:color="auto"/>
            </w:tcBorders>
            <w:vAlign w:val="center"/>
          </w:tcPr>
          <w:p w14:paraId="199F5F20" w14:textId="2B80F49E" w:rsidR="006D7DDA" w:rsidRPr="00922EEB" w:rsidRDefault="00123D73" w:rsidP="00E539E5">
            <w:pPr>
              <w:ind w:left="357" w:hanging="357"/>
              <w:jc w:val="center"/>
              <w:rPr>
                <w:rFonts w:cs="Arial"/>
                <w:sz w:val="20"/>
                <w:szCs w:val="20"/>
              </w:rPr>
            </w:pPr>
            <w:r w:rsidRPr="00922EEB">
              <w:rPr>
                <w:rFonts w:cs="Arial"/>
                <w:sz w:val="20"/>
                <w:szCs w:val="20"/>
              </w:rPr>
              <w:t>2,53</w:t>
            </w:r>
          </w:p>
        </w:tc>
        <w:tc>
          <w:tcPr>
            <w:tcW w:w="649" w:type="dxa"/>
            <w:tcBorders>
              <w:top w:val="single" w:sz="4" w:space="0" w:color="auto"/>
              <w:left w:val="single" w:sz="4" w:space="0" w:color="auto"/>
              <w:bottom w:val="single" w:sz="4" w:space="0" w:color="auto"/>
              <w:right w:val="single" w:sz="4" w:space="0" w:color="auto"/>
            </w:tcBorders>
            <w:vAlign w:val="center"/>
          </w:tcPr>
          <w:p w14:paraId="12111A88" w14:textId="73ED3970" w:rsidR="006D7DDA" w:rsidRPr="00922EEB" w:rsidRDefault="005A79CC" w:rsidP="00E539E5">
            <w:pPr>
              <w:ind w:left="357" w:hanging="357"/>
              <w:jc w:val="center"/>
              <w:rPr>
                <w:rFonts w:cs="Arial"/>
                <w:color w:val="FF0000"/>
                <w:sz w:val="20"/>
                <w:szCs w:val="20"/>
              </w:rPr>
            </w:pPr>
            <w:r w:rsidRPr="00922EEB">
              <w:rPr>
                <w:rFonts w:cs="Arial"/>
                <w:sz w:val="20"/>
                <w:szCs w:val="20"/>
              </w:rPr>
              <w:t>5,26</w:t>
            </w:r>
          </w:p>
        </w:tc>
        <w:tc>
          <w:tcPr>
            <w:tcW w:w="690" w:type="dxa"/>
            <w:tcBorders>
              <w:top w:val="single" w:sz="4" w:space="0" w:color="auto"/>
              <w:left w:val="single" w:sz="4" w:space="0" w:color="auto"/>
              <w:bottom w:val="single" w:sz="4" w:space="0" w:color="auto"/>
              <w:right w:val="single" w:sz="4" w:space="0" w:color="auto"/>
            </w:tcBorders>
            <w:vAlign w:val="center"/>
          </w:tcPr>
          <w:p w14:paraId="353386F5" w14:textId="6F368AE8" w:rsidR="006D7DDA" w:rsidRPr="00922EEB" w:rsidRDefault="005A79CC" w:rsidP="00E539E5">
            <w:pPr>
              <w:ind w:left="357" w:hanging="357"/>
              <w:jc w:val="center"/>
              <w:rPr>
                <w:rFonts w:cs="Arial"/>
                <w:sz w:val="20"/>
                <w:szCs w:val="20"/>
              </w:rPr>
            </w:pPr>
            <w:r w:rsidRPr="00922EEB">
              <w:rPr>
                <w:rFonts w:cs="Arial"/>
                <w:sz w:val="20"/>
                <w:szCs w:val="20"/>
              </w:rPr>
              <w:t>5,98</w:t>
            </w:r>
          </w:p>
        </w:tc>
      </w:tr>
    </w:tbl>
    <w:p w14:paraId="6921BE37" w14:textId="36230F23" w:rsidR="00E6520F" w:rsidRPr="00192D37" w:rsidRDefault="00E6520F" w:rsidP="00192D37">
      <w:pPr>
        <w:pStyle w:val="Legenda"/>
        <w:spacing w:before="120" w:line="276" w:lineRule="auto"/>
        <w:ind w:left="357" w:hanging="357"/>
        <w:rPr>
          <w:rFonts w:cs="Arial"/>
          <w:b w:val="0"/>
          <w:i/>
          <w:sz w:val="20"/>
        </w:rPr>
      </w:pPr>
      <w:r w:rsidRPr="00192D37">
        <w:rPr>
          <w:rFonts w:cs="Arial"/>
          <w:b w:val="0"/>
          <w:i/>
          <w:sz w:val="20"/>
        </w:rPr>
        <w:t>Źródło:</w:t>
      </w:r>
      <w:r w:rsidR="003520D7" w:rsidRPr="00192D37">
        <w:rPr>
          <w:rFonts w:cs="Arial"/>
          <w:b w:val="0"/>
          <w:i/>
          <w:sz w:val="20"/>
        </w:rPr>
        <w:t xml:space="preserve"> BDO</w:t>
      </w:r>
    </w:p>
    <w:p w14:paraId="4D200F23" w14:textId="47C018AD" w:rsidR="00AA624B" w:rsidRPr="003E12D3" w:rsidRDefault="00964C26" w:rsidP="00A131C4">
      <w:pPr>
        <w:pStyle w:val="Legenda"/>
        <w:keepNext/>
        <w:spacing w:before="120" w:line="276" w:lineRule="auto"/>
        <w:jc w:val="both"/>
        <w:rPr>
          <w:rFonts w:cs="Arial"/>
          <w:szCs w:val="22"/>
        </w:rPr>
      </w:pPr>
      <w:bookmarkStart w:id="108" w:name="_Toc152933051"/>
      <w:bookmarkStart w:id="109" w:name="_Toc499340718"/>
      <w:bookmarkStart w:id="110" w:name="_Hlk74143855"/>
      <w:r w:rsidRPr="003E12D3">
        <w:rPr>
          <w:rFonts w:cs="Arial"/>
          <w:szCs w:val="22"/>
        </w:rPr>
        <w:t xml:space="preserve">Tabela </w:t>
      </w:r>
      <w:r w:rsidR="005B36E6" w:rsidRPr="003E12D3">
        <w:rPr>
          <w:rFonts w:cs="Arial"/>
          <w:szCs w:val="22"/>
        </w:rPr>
        <w:fldChar w:fldCharType="begin"/>
      </w:r>
      <w:r w:rsidRPr="003E12D3">
        <w:rPr>
          <w:rFonts w:cs="Arial"/>
          <w:szCs w:val="22"/>
        </w:rPr>
        <w:instrText xml:space="preserve"> SEQ Tabela \* ARABIC </w:instrText>
      </w:r>
      <w:r w:rsidR="005B36E6" w:rsidRPr="003E12D3">
        <w:rPr>
          <w:rFonts w:cs="Arial"/>
          <w:szCs w:val="22"/>
        </w:rPr>
        <w:fldChar w:fldCharType="separate"/>
      </w:r>
      <w:r w:rsidR="005A4588">
        <w:rPr>
          <w:rFonts w:cs="Arial"/>
          <w:noProof/>
          <w:szCs w:val="22"/>
        </w:rPr>
        <w:t>27</w:t>
      </w:r>
      <w:r w:rsidR="005B36E6" w:rsidRPr="003E12D3">
        <w:rPr>
          <w:rFonts w:cs="Arial"/>
          <w:szCs w:val="22"/>
        </w:rPr>
        <w:fldChar w:fldCharType="end"/>
      </w:r>
      <w:r w:rsidRPr="003E12D3">
        <w:rPr>
          <w:rFonts w:cs="Arial"/>
          <w:szCs w:val="22"/>
        </w:rPr>
        <w:t xml:space="preserve"> </w:t>
      </w:r>
      <w:r w:rsidR="006D7DDA" w:rsidRPr="003E12D3">
        <w:rPr>
          <w:rFonts w:cs="Arial"/>
          <w:szCs w:val="22"/>
        </w:rPr>
        <w:t xml:space="preserve">Instalacje do </w:t>
      </w:r>
      <w:r w:rsidR="0038075A" w:rsidRPr="003E12D3">
        <w:rPr>
          <w:rFonts w:cs="Arial"/>
          <w:szCs w:val="22"/>
        </w:rPr>
        <w:t xml:space="preserve">odzysku i </w:t>
      </w:r>
      <w:r w:rsidR="006D7DDA" w:rsidRPr="003E12D3">
        <w:rPr>
          <w:rFonts w:cs="Arial"/>
          <w:szCs w:val="22"/>
        </w:rPr>
        <w:t>unieszkodliwiania odpadów z budowy, remontów i demontażu obiektów budowlanych oraz infrastruktury drogowej na terenie województwa</w:t>
      </w:r>
      <w:r w:rsidR="00AA624B" w:rsidRPr="003E12D3">
        <w:rPr>
          <w:rFonts w:cs="Arial"/>
          <w:szCs w:val="22"/>
        </w:rPr>
        <w:t>.</w:t>
      </w:r>
      <w:bookmarkEnd w:id="108"/>
    </w:p>
    <w:p w14:paraId="31464743" w14:textId="77777777" w:rsidR="00922EEB" w:rsidRDefault="002F18B7" w:rsidP="00922EEB">
      <w:pPr>
        <w:pStyle w:val="Legenda"/>
        <w:keepNext/>
        <w:spacing w:before="120" w:line="276" w:lineRule="auto"/>
        <w:jc w:val="both"/>
        <w:rPr>
          <w:rFonts w:cs="Arial"/>
          <w:b w:val="0"/>
          <w:szCs w:val="22"/>
        </w:rPr>
      </w:pPr>
      <w:r w:rsidRPr="003E12D3">
        <w:rPr>
          <w:rFonts w:cs="Arial"/>
          <w:b w:val="0"/>
          <w:szCs w:val="22"/>
        </w:rPr>
        <w:t>Wykaz instalacji, w których mogą być przetwarzane</w:t>
      </w:r>
      <w:r w:rsidR="00B10856" w:rsidRPr="003E12D3">
        <w:rPr>
          <w:rFonts w:cs="Arial"/>
          <w:b w:val="0"/>
          <w:szCs w:val="22"/>
        </w:rPr>
        <w:t xml:space="preserve"> odpady z budowy, remontów</w:t>
      </w:r>
      <w:r w:rsidR="00B10856" w:rsidRPr="003E12D3">
        <w:rPr>
          <w:rFonts w:cs="Arial"/>
          <w:b w:val="0"/>
          <w:szCs w:val="22"/>
        </w:rPr>
        <w:br/>
        <w:t xml:space="preserve">i demontażu obiektów budowlanych oraz infrastruktury drogowej </w:t>
      </w:r>
      <w:r w:rsidR="005C28F7" w:rsidRPr="003E12D3">
        <w:rPr>
          <w:rFonts w:cs="Arial"/>
          <w:b w:val="0"/>
          <w:szCs w:val="22"/>
        </w:rPr>
        <w:t>zawarto w</w:t>
      </w:r>
      <w:bookmarkEnd w:id="109"/>
      <w:r w:rsidR="00D818F6" w:rsidRPr="003E12D3">
        <w:rPr>
          <w:rFonts w:cs="Arial"/>
          <w:b w:val="0"/>
          <w:szCs w:val="22"/>
        </w:rPr>
        <w:t xml:space="preserve"> </w:t>
      </w:r>
      <w:r w:rsidR="0038075A" w:rsidRPr="003E12D3">
        <w:rPr>
          <w:rFonts w:cs="Arial"/>
          <w:b w:val="0"/>
          <w:szCs w:val="22"/>
        </w:rPr>
        <w:t>załączniku</w:t>
      </w:r>
      <w:r w:rsidR="007F52B5" w:rsidRPr="003E12D3">
        <w:rPr>
          <w:rFonts w:cs="Arial"/>
          <w:b w:val="0"/>
          <w:szCs w:val="22"/>
        </w:rPr>
        <w:t>.</w:t>
      </w:r>
      <w:bookmarkEnd w:id="110"/>
    </w:p>
    <w:p w14:paraId="042719A7" w14:textId="6E9D2A5D" w:rsidR="00D92C31" w:rsidRPr="00C662C3" w:rsidRDefault="00AF29B9" w:rsidP="00D627A2">
      <w:pPr>
        <w:pStyle w:val="Nagwek3"/>
        <w:rPr>
          <w:rStyle w:val="Nagwek3Znak"/>
          <w:rFonts w:ascii="Arial" w:hAnsi="Arial"/>
          <w:i w:val="0"/>
          <w:iCs/>
        </w:rPr>
      </w:pPr>
      <w:bookmarkStart w:id="111" w:name="_Toc152933009"/>
      <w:r>
        <w:rPr>
          <w:rStyle w:val="Nagwek3Znak"/>
          <w:rFonts w:ascii="Arial" w:hAnsi="Arial"/>
          <w:i w:val="0"/>
        </w:rPr>
        <w:t>3.2.</w:t>
      </w:r>
      <w:r w:rsidR="00D92C31" w:rsidRPr="00C662C3">
        <w:rPr>
          <w:rStyle w:val="Nagwek3Znak"/>
          <w:rFonts w:ascii="Arial" w:hAnsi="Arial"/>
          <w:i w:val="0"/>
        </w:rPr>
        <w:t>Instalacje komunalne do przetwarzania niesegregowanych (zmieszanych) odpadów komunalnych lub pozostałości z przetwarzania tych odpadów, oraz instalacje do odzysku lub innego niż składowanie unieszkodliwiania odpadów oraz ocena ich mocy przerobowych.</w:t>
      </w:r>
      <w:bookmarkEnd w:id="111"/>
    </w:p>
    <w:p w14:paraId="55D6BE13" w14:textId="77777777" w:rsidR="00D92C31" w:rsidRDefault="00D92C31" w:rsidP="00D92C31">
      <w:pPr>
        <w:pStyle w:val="Akapitzlist"/>
        <w:ind w:left="131"/>
        <w:jc w:val="both"/>
        <w:rPr>
          <w:rStyle w:val="Nagwek3Znak"/>
          <w:rFonts w:ascii="Arial" w:hAnsi="Arial" w:cs="Arial"/>
          <w:b/>
          <w:bCs/>
          <w:i w:val="0"/>
        </w:rPr>
      </w:pPr>
    </w:p>
    <w:p w14:paraId="1295AF74" w14:textId="77777777" w:rsidR="00D92C31" w:rsidRDefault="00D92C31" w:rsidP="00D92C31">
      <w:pPr>
        <w:spacing w:line="276" w:lineRule="auto"/>
        <w:ind w:firstLine="426"/>
        <w:jc w:val="both"/>
        <w:rPr>
          <w:rFonts w:cs="Arial"/>
          <w:color w:val="000000" w:themeColor="text1"/>
        </w:rPr>
      </w:pPr>
      <w:r w:rsidRPr="00862533">
        <w:rPr>
          <w:rFonts w:cs="Arial"/>
          <w:color w:val="000000" w:themeColor="text1"/>
        </w:rPr>
        <w:t>W funkcjonujących na terenie województwa instalacjach komunalnych do przetwarzania niesegregowanych (zmieszanych) odpadów komunalnych przetwarzane były także innego rodzaju odpady (np. w MBP na części mechanicznej przetwarzano odpady z podgrupy 15 01). W poniższej tabeli podano moce przerobowe instalacji w oparciu o informacje zawarte w decyzjach administracyjnych, natomiast rodzaje odpadów przetworzonych oraz ich ilość podano zgodnie z informacjami zawartymi w  BDO.</w:t>
      </w:r>
      <w:r>
        <w:rPr>
          <w:rFonts w:cs="Arial"/>
          <w:color w:val="000000" w:themeColor="text1"/>
        </w:rPr>
        <w:t xml:space="preserve"> Należy zaznaczyć, że w instalacjach mogły być także przetwarzane odpady nie stanowiące odpadów komunalnych lub wytworzone na terenie innego województwa. </w:t>
      </w:r>
    </w:p>
    <w:p w14:paraId="4FAA14F2" w14:textId="77777777" w:rsidR="00D92C31" w:rsidRDefault="00D92C31" w:rsidP="00D92C31">
      <w:pPr>
        <w:pStyle w:val="Akapitzlist"/>
        <w:ind w:left="131"/>
        <w:jc w:val="both"/>
        <w:rPr>
          <w:rStyle w:val="Nagwek3Znak"/>
          <w:rFonts w:ascii="Arial" w:hAnsi="Arial" w:cs="Arial"/>
          <w:b/>
          <w:bCs/>
          <w:i w:val="0"/>
        </w:rPr>
      </w:pPr>
    </w:p>
    <w:p w14:paraId="0B735173" w14:textId="77777777" w:rsidR="00D92C31" w:rsidRPr="00D92C31" w:rsidRDefault="00D92C31" w:rsidP="00D92C31">
      <w:pPr>
        <w:pStyle w:val="Akapitzlist"/>
        <w:ind w:left="131"/>
        <w:jc w:val="both"/>
        <w:rPr>
          <w:rStyle w:val="Nagwek3Znak"/>
          <w:rFonts w:ascii="Arial" w:hAnsi="Arial" w:cs="Arial"/>
          <w:b/>
          <w:bCs/>
          <w:i w:val="0"/>
        </w:rPr>
      </w:pPr>
    </w:p>
    <w:bookmarkEnd w:id="41"/>
    <w:p w14:paraId="210D68F1" w14:textId="77777777" w:rsidR="007D1A37" w:rsidRPr="00F56528" w:rsidRDefault="007D1A37" w:rsidP="000D12DC">
      <w:pPr>
        <w:ind w:left="357" w:hanging="357"/>
        <w:rPr>
          <w:rFonts w:cs="Arial"/>
          <w:b/>
          <w:bCs/>
          <w:color w:val="FF0000"/>
        </w:rPr>
        <w:sectPr w:rsidR="007D1A37" w:rsidRPr="00F56528" w:rsidSect="0060017A">
          <w:pgSz w:w="11906" w:h="16838"/>
          <w:pgMar w:top="1418" w:right="1418" w:bottom="1418" w:left="1418" w:header="709" w:footer="709" w:gutter="0"/>
          <w:cols w:space="708"/>
          <w:docGrid w:linePitch="360"/>
        </w:sectPr>
      </w:pPr>
    </w:p>
    <w:p w14:paraId="1A7FA026" w14:textId="48192D90" w:rsidR="003C6BD5" w:rsidRPr="00D92C31" w:rsidRDefault="00964C26" w:rsidP="00A131C4">
      <w:pPr>
        <w:pStyle w:val="Legenda"/>
        <w:jc w:val="both"/>
        <w:rPr>
          <w:rFonts w:cs="Arial"/>
          <w:szCs w:val="24"/>
        </w:rPr>
      </w:pPr>
      <w:bookmarkStart w:id="112" w:name="_Toc499340719"/>
      <w:bookmarkStart w:id="113" w:name="_Toc152933052"/>
      <w:r w:rsidRPr="00D92C31">
        <w:rPr>
          <w:rFonts w:cs="Arial"/>
          <w:szCs w:val="24"/>
        </w:rPr>
        <w:t xml:space="preserve">Tabela </w:t>
      </w:r>
      <w:r w:rsidR="005B36E6" w:rsidRPr="00D92C31">
        <w:rPr>
          <w:rFonts w:cs="Arial"/>
          <w:szCs w:val="24"/>
        </w:rPr>
        <w:fldChar w:fldCharType="begin"/>
      </w:r>
      <w:r w:rsidRPr="00D92C31">
        <w:rPr>
          <w:rFonts w:cs="Arial"/>
          <w:szCs w:val="24"/>
        </w:rPr>
        <w:instrText xml:space="preserve"> SEQ Tabela \* ARABIC </w:instrText>
      </w:r>
      <w:r w:rsidR="005B36E6" w:rsidRPr="00D92C31">
        <w:rPr>
          <w:rFonts w:cs="Arial"/>
          <w:szCs w:val="24"/>
        </w:rPr>
        <w:fldChar w:fldCharType="separate"/>
      </w:r>
      <w:r w:rsidR="005A4588">
        <w:rPr>
          <w:rFonts w:cs="Arial"/>
          <w:noProof/>
          <w:szCs w:val="24"/>
        </w:rPr>
        <w:t>28</w:t>
      </w:r>
      <w:r w:rsidR="005B36E6" w:rsidRPr="00D92C31">
        <w:rPr>
          <w:rFonts w:cs="Arial"/>
          <w:szCs w:val="24"/>
        </w:rPr>
        <w:fldChar w:fldCharType="end"/>
      </w:r>
      <w:r w:rsidR="00E12BA6" w:rsidRPr="00D92C31">
        <w:rPr>
          <w:rFonts w:cs="Arial"/>
          <w:szCs w:val="24"/>
        </w:rPr>
        <w:t>.</w:t>
      </w:r>
      <w:r w:rsidRPr="00D92C31">
        <w:rPr>
          <w:rFonts w:cs="Arial"/>
          <w:szCs w:val="24"/>
        </w:rPr>
        <w:t xml:space="preserve"> </w:t>
      </w:r>
      <w:r w:rsidR="00D92C31" w:rsidRPr="00D92C31">
        <w:rPr>
          <w:rFonts w:cs="Arial"/>
          <w:szCs w:val="24"/>
        </w:rPr>
        <w:t xml:space="preserve">Funkcjonujące na terenie województwa instalacje komunalne do przetwarzania </w:t>
      </w:r>
      <w:r w:rsidR="00D92C31" w:rsidRPr="00D92C31">
        <w:rPr>
          <w:rFonts w:ascii="Open Sans" w:hAnsi="Open Sans" w:cs="Open Sans"/>
          <w:shd w:val="clear" w:color="auto" w:fill="FFFFFF"/>
        </w:rPr>
        <w:t xml:space="preserve">niesegregowanych (zmieszanych) </w:t>
      </w:r>
      <w:r w:rsidR="00D92C31" w:rsidRPr="00D92C31">
        <w:rPr>
          <w:rStyle w:val="Uwydatnienie"/>
          <w:rFonts w:ascii="Open Sans" w:hAnsi="Open Sans" w:cs="Open Sans"/>
          <w:i w:val="0"/>
          <w:iCs w:val="0"/>
          <w:shd w:val="clear" w:color="auto" w:fill="FFFFFF"/>
        </w:rPr>
        <w:t>odpadów</w:t>
      </w:r>
      <w:r w:rsidR="00D92C31" w:rsidRPr="00D92C31">
        <w:rPr>
          <w:rFonts w:ascii="Open Sans" w:hAnsi="Open Sans" w:cs="Open Sans"/>
          <w:shd w:val="clear" w:color="auto" w:fill="FFFFFF"/>
        </w:rPr>
        <w:t xml:space="preserve"> komunalnych oraz do składowania </w:t>
      </w:r>
      <w:r w:rsidR="00D92C31" w:rsidRPr="00D92C31">
        <w:rPr>
          <w:rFonts w:cs="Arial"/>
          <w:szCs w:val="24"/>
        </w:rPr>
        <w:t>odpadów powstających w procesie mechaniczno-biologicznego przetwarzania niesegregowanych (zmieszanych) odpadów komunalnych oraz pozostałości z sortowania odpadów komunalnych</w:t>
      </w:r>
      <w:r w:rsidR="006D5970" w:rsidRPr="00D92C31">
        <w:rPr>
          <w:rFonts w:cs="Arial"/>
          <w:szCs w:val="24"/>
        </w:rPr>
        <w:t>.</w:t>
      </w:r>
      <w:bookmarkEnd w:id="112"/>
      <w:bookmarkEnd w:id="113"/>
    </w:p>
    <w:p w14:paraId="2CEF2D7F" w14:textId="77777777" w:rsidR="00D92C31" w:rsidRPr="009C3AFC" w:rsidRDefault="00D92C31" w:rsidP="00D92C31"/>
    <w:tbl>
      <w:tblPr>
        <w:tblStyle w:val="Tabela-Siatka"/>
        <w:tblW w:w="14454" w:type="dxa"/>
        <w:tblLayout w:type="fixed"/>
        <w:tblLook w:val="04A0" w:firstRow="1" w:lastRow="0" w:firstColumn="1" w:lastColumn="0" w:noHBand="0" w:noVBand="1"/>
        <w:tblCaption w:val="Tabela 28. Funkcjonujące na terenie województwa instalacje komunalne do przetwarzania niesegregowanych (zmieszanych) odpadów komunalnych oraz do składowania odpadów powstających w procesie mechaniczno-biologicznego przetwarzania niesegregowanych (zmieszanych) odpadów komunalnych oraz pozostałości z sortowania odpadów komunalnych."/>
        <w:tblDescription w:val="Tabela zawiera zestawienie funkcjonujących na terenie województwa instalacji komunalnych do przetwarzania niesegregowanych (zmieszanych) odpadów komunalnych oraz do składowania odpadów powstających w procesie mechaniczno-biologicznego przetwarzania niesegregowanych (zmieszanych) odpadów komunalnych oraz pozostałości z sortowania odpadów komunalnych."/>
      </w:tblPr>
      <w:tblGrid>
        <w:gridCol w:w="704"/>
        <w:gridCol w:w="2160"/>
        <w:gridCol w:w="1587"/>
        <w:gridCol w:w="931"/>
        <w:gridCol w:w="992"/>
        <w:gridCol w:w="1276"/>
        <w:gridCol w:w="1134"/>
        <w:gridCol w:w="1134"/>
        <w:gridCol w:w="1134"/>
        <w:gridCol w:w="1134"/>
        <w:gridCol w:w="1134"/>
        <w:gridCol w:w="1134"/>
      </w:tblGrid>
      <w:tr w:rsidR="00D92C31" w:rsidRPr="00E75296" w14:paraId="1B6D9154" w14:textId="77777777" w:rsidTr="005A2C68">
        <w:trPr>
          <w:tblHeader/>
        </w:trPr>
        <w:tc>
          <w:tcPr>
            <w:tcW w:w="14454" w:type="dxa"/>
            <w:gridSpan w:val="12"/>
            <w:shd w:val="clear" w:color="auto" w:fill="FDE9D9" w:themeFill="accent6" w:themeFillTint="33"/>
          </w:tcPr>
          <w:p w14:paraId="6EB11B34" w14:textId="77777777" w:rsidR="00D92C31" w:rsidRPr="00880CB3" w:rsidRDefault="00D92C31" w:rsidP="00AD42EB">
            <w:pPr>
              <w:jc w:val="center"/>
              <w:rPr>
                <w:rFonts w:cs="Arial"/>
                <w:b/>
                <w:bCs/>
                <w:color w:val="000000" w:themeColor="text1"/>
                <w:sz w:val="16"/>
                <w:szCs w:val="16"/>
              </w:rPr>
            </w:pPr>
            <w:r w:rsidRPr="00880CB3">
              <w:rPr>
                <w:rFonts w:cs="Arial"/>
                <w:b/>
                <w:bCs/>
                <w:color w:val="000000" w:themeColor="text1"/>
                <w:sz w:val="16"/>
                <w:szCs w:val="16"/>
              </w:rPr>
              <w:t xml:space="preserve">Instalacje komunalne do przetwarzania </w:t>
            </w:r>
            <w:r w:rsidRPr="003A6A34">
              <w:rPr>
                <w:rFonts w:cs="Arial"/>
                <w:b/>
                <w:bCs/>
                <w:color w:val="000000" w:themeColor="text1"/>
                <w:sz w:val="16"/>
                <w:szCs w:val="16"/>
                <w:shd w:val="clear" w:color="auto" w:fill="FDE9D9" w:themeFill="accent6" w:themeFillTint="33"/>
              </w:rPr>
              <w:t xml:space="preserve">niesegregowanych (zmieszanych) </w:t>
            </w:r>
            <w:r w:rsidRPr="003A6A34">
              <w:rPr>
                <w:rStyle w:val="Uwydatnienie"/>
                <w:rFonts w:cs="Arial"/>
                <w:b/>
                <w:bCs/>
                <w:i w:val="0"/>
                <w:iCs w:val="0"/>
                <w:color w:val="000000" w:themeColor="text1"/>
                <w:sz w:val="16"/>
                <w:szCs w:val="16"/>
                <w:shd w:val="clear" w:color="auto" w:fill="FDE9D9" w:themeFill="accent6" w:themeFillTint="33"/>
              </w:rPr>
              <w:t>odpadów</w:t>
            </w:r>
            <w:r w:rsidRPr="003A6A34">
              <w:rPr>
                <w:rFonts w:cs="Arial"/>
                <w:b/>
                <w:bCs/>
                <w:color w:val="000000" w:themeColor="text1"/>
                <w:sz w:val="16"/>
                <w:szCs w:val="16"/>
                <w:shd w:val="clear" w:color="auto" w:fill="FDE9D9" w:themeFill="accent6" w:themeFillTint="33"/>
              </w:rPr>
              <w:t xml:space="preserve"> komunalnych</w:t>
            </w:r>
          </w:p>
        </w:tc>
      </w:tr>
      <w:tr w:rsidR="00D92C31" w:rsidRPr="00E75296" w14:paraId="787AB1AD" w14:textId="77777777" w:rsidTr="005A2C68">
        <w:trPr>
          <w:tblHeader/>
        </w:trPr>
        <w:tc>
          <w:tcPr>
            <w:tcW w:w="704" w:type="dxa"/>
            <w:vMerge w:val="restart"/>
            <w:shd w:val="clear" w:color="auto" w:fill="FDE9D9" w:themeFill="accent6" w:themeFillTint="33"/>
          </w:tcPr>
          <w:p w14:paraId="556D0BAC" w14:textId="77777777" w:rsidR="00D92C31" w:rsidRPr="00880CB3" w:rsidRDefault="00D92C31" w:rsidP="00AD42EB">
            <w:pPr>
              <w:rPr>
                <w:rFonts w:cs="Arial"/>
                <w:b/>
                <w:bCs/>
                <w:color w:val="000000" w:themeColor="text1"/>
                <w:sz w:val="16"/>
                <w:szCs w:val="16"/>
              </w:rPr>
            </w:pPr>
            <w:r w:rsidRPr="00880CB3">
              <w:rPr>
                <w:rFonts w:cs="Arial"/>
                <w:b/>
                <w:bCs/>
                <w:color w:val="000000" w:themeColor="text1"/>
                <w:sz w:val="16"/>
                <w:szCs w:val="16"/>
              </w:rPr>
              <w:t xml:space="preserve">Lp. </w:t>
            </w:r>
          </w:p>
        </w:tc>
        <w:tc>
          <w:tcPr>
            <w:tcW w:w="2160" w:type="dxa"/>
            <w:vMerge w:val="restart"/>
            <w:shd w:val="clear" w:color="auto" w:fill="FDE9D9" w:themeFill="accent6" w:themeFillTint="33"/>
          </w:tcPr>
          <w:p w14:paraId="53659C40" w14:textId="77777777" w:rsidR="00D92C31" w:rsidRPr="00880CB3" w:rsidRDefault="00D92C31" w:rsidP="00AD42EB">
            <w:pPr>
              <w:rPr>
                <w:rFonts w:cs="Arial"/>
                <w:b/>
                <w:bCs/>
                <w:color w:val="000000" w:themeColor="text1"/>
                <w:sz w:val="16"/>
                <w:szCs w:val="16"/>
              </w:rPr>
            </w:pPr>
            <w:r w:rsidRPr="00880CB3">
              <w:rPr>
                <w:rFonts w:cs="Arial"/>
                <w:b/>
                <w:bCs/>
                <w:color w:val="000000" w:themeColor="text1"/>
                <w:sz w:val="16"/>
                <w:szCs w:val="16"/>
              </w:rPr>
              <w:t xml:space="preserve">Nazwa i adres instalacji </w:t>
            </w:r>
          </w:p>
        </w:tc>
        <w:tc>
          <w:tcPr>
            <w:tcW w:w="1587" w:type="dxa"/>
            <w:vMerge w:val="restart"/>
            <w:shd w:val="clear" w:color="auto" w:fill="FDE9D9" w:themeFill="accent6" w:themeFillTint="33"/>
          </w:tcPr>
          <w:p w14:paraId="7C282A20" w14:textId="77777777" w:rsidR="00D92C31" w:rsidRPr="00880CB3" w:rsidRDefault="00D92C31" w:rsidP="00AD42EB">
            <w:pPr>
              <w:rPr>
                <w:rFonts w:cs="Arial"/>
                <w:b/>
                <w:bCs/>
                <w:color w:val="000000" w:themeColor="text1"/>
                <w:sz w:val="16"/>
                <w:szCs w:val="16"/>
              </w:rPr>
            </w:pPr>
            <w:r w:rsidRPr="00880CB3">
              <w:rPr>
                <w:rFonts w:cs="Arial"/>
                <w:b/>
                <w:bCs/>
                <w:color w:val="000000" w:themeColor="text1"/>
                <w:sz w:val="16"/>
                <w:szCs w:val="16"/>
              </w:rPr>
              <w:t>Podmiot eksploatujący instalację</w:t>
            </w:r>
          </w:p>
        </w:tc>
        <w:tc>
          <w:tcPr>
            <w:tcW w:w="1923" w:type="dxa"/>
            <w:gridSpan w:val="2"/>
            <w:shd w:val="clear" w:color="auto" w:fill="FDE9D9" w:themeFill="accent6" w:themeFillTint="33"/>
          </w:tcPr>
          <w:p w14:paraId="2BE4F687" w14:textId="77777777" w:rsidR="00D92C31" w:rsidRPr="00020AAB" w:rsidRDefault="00D92C31" w:rsidP="00AD42EB">
            <w:pPr>
              <w:rPr>
                <w:rFonts w:cs="Arial"/>
                <w:b/>
                <w:bCs/>
                <w:sz w:val="16"/>
                <w:szCs w:val="16"/>
              </w:rPr>
            </w:pPr>
            <w:r w:rsidRPr="00020AAB">
              <w:rPr>
                <w:rFonts w:cs="Arial"/>
                <w:b/>
                <w:bCs/>
                <w:sz w:val="16"/>
                <w:szCs w:val="16"/>
              </w:rPr>
              <w:t>Zdolności przerobowe [Mg/rok] *</w:t>
            </w:r>
          </w:p>
        </w:tc>
        <w:tc>
          <w:tcPr>
            <w:tcW w:w="1276" w:type="dxa"/>
            <w:vMerge w:val="restart"/>
            <w:shd w:val="clear" w:color="auto" w:fill="FDE9D9" w:themeFill="accent6" w:themeFillTint="33"/>
          </w:tcPr>
          <w:p w14:paraId="09D257E9" w14:textId="77777777" w:rsidR="00D92C31" w:rsidRPr="00020AAB" w:rsidRDefault="00D92C31" w:rsidP="00AD42EB">
            <w:pPr>
              <w:rPr>
                <w:rFonts w:cs="Arial"/>
                <w:b/>
                <w:bCs/>
                <w:sz w:val="16"/>
                <w:szCs w:val="16"/>
              </w:rPr>
            </w:pPr>
            <w:r w:rsidRPr="00020AAB">
              <w:rPr>
                <w:rFonts w:cs="Arial"/>
                <w:b/>
                <w:bCs/>
                <w:sz w:val="16"/>
                <w:szCs w:val="16"/>
              </w:rPr>
              <w:t>Rodzaje przetwarzanych odpadów (kod)</w:t>
            </w:r>
          </w:p>
        </w:tc>
        <w:tc>
          <w:tcPr>
            <w:tcW w:w="6804" w:type="dxa"/>
            <w:gridSpan w:val="6"/>
            <w:shd w:val="clear" w:color="auto" w:fill="FDE9D9" w:themeFill="accent6" w:themeFillTint="33"/>
          </w:tcPr>
          <w:p w14:paraId="65834854" w14:textId="77777777" w:rsidR="00D92C31" w:rsidRPr="00880CB3" w:rsidRDefault="00D92C31" w:rsidP="00AD42EB">
            <w:pPr>
              <w:rPr>
                <w:rFonts w:cs="Arial"/>
                <w:b/>
                <w:bCs/>
                <w:color w:val="000000" w:themeColor="text1"/>
                <w:sz w:val="16"/>
                <w:szCs w:val="16"/>
              </w:rPr>
            </w:pPr>
            <w:r w:rsidRPr="00880CB3">
              <w:rPr>
                <w:rFonts w:cs="Arial"/>
                <w:b/>
                <w:bCs/>
                <w:color w:val="000000" w:themeColor="text1"/>
                <w:sz w:val="16"/>
                <w:szCs w:val="16"/>
              </w:rPr>
              <w:t>Masa przetworzonych odpadów [Mg/rok]</w:t>
            </w:r>
            <w:r>
              <w:rPr>
                <w:rFonts w:cs="Arial"/>
                <w:b/>
                <w:bCs/>
                <w:color w:val="000000" w:themeColor="text1"/>
                <w:sz w:val="16"/>
                <w:szCs w:val="16"/>
                <w:vertAlign w:val="superscript"/>
              </w:rPr>
              <w:t>**</w:t>
            </w:r>
          </w:p>
        </w:tc>
      </w:tr>
      <w:tr w:rsidR="00D92C31" w:rsidRPr="00E75296" w14:paraId="489A3FB0" w14:textId="77777777" w:rsidTr="005A2C68">
        <w:trPr>
          <w:tblHeader/>
        </w:trPr>
        <w:tc>
          <w:tcPr>
            <w:tcW w:w="704" w:type="dxa"/>
            <w:vMerge/>
            <w:shd w:val="clear" w:color="auto" w:fill="FDE9D9" w:themeFill="accent6" w:themeFillTint="33"/>
          </w:tcPr>
          <w:p w14:paraId="15FF4105" w14:textId="77777777" w:rsidR="00D92C31" w:rsidRPr="00880CB3" w:rsidRDefault="00D92C31" w:rsidP="00AD42EB">
            <w:pPr>
              <w:rPr>
                <w:rFonts w:cs="Arial"/>
                <w:color w:val="000000" w:themeColor="text1"/>
                <w:sz w:val="16"/>
                <w:szCs w:val="16"/>
              </w:rPr>
            </w:pPr>
          </w:p>
        </w:tc>
        <w:tc>
          <w:tcPr>
            <w:tcW w:w="2160" w:type="dxa"/>
            <w:vMerge/>
            <w:shd w:val="clear" w:color="auto" w:fill="FDE9D9" w:themeFill="accent6" w:themeFillTint="33"/>
          </w:tcPr>
          <w:p w14:paraId="7C6E2A5D" w14:textId="77777777" w:rsidR="00D92C31" w:rsidRPr="00880CB3" w:rsidRDefault="00D92C31" w:rsidP="00AD42EB">
            <w:pPr>
              <w:rPr>
                <w:rFonts w:cs="Arial"/>
                <w:color w:val="000000" w:themeColor="text1"/>
                <w:sz w:val="16"/>
                <w:szCs w:val="16"/>
              </w:rPr>
            </w:pPr>
          </w:p>
        </w:tc>
        <w:tc>
          <w:tcPr>
            <w:tcW w:w="1587" w:type="dxa"/>
            <w:vMerge/>
            <w:shd w:val="clear" w:color="auto" w:fill="FDE9D9" w:themeFill="accent6" w:themeFillTint="33"/>
          </w:tcPr>
          <w:p w14:paraId="295C31EA" w14:textId="77777777" w:rsidR="00D92C31" w:rsidRPr="00880CB3" w:rsidRDefault="00D92C31" w:rsidP="00AD42EB">
            <w:pPr>
              <w:rPr>
                <w:rFonts w:cs="Arial"/>
                <w:color w:val="000000" w:themeColor="text1"/>
                <w:sz w:val="16"/>
                <w:szCs w:val="16"/>
              </w:rPr>
            </w:pPr>
          </w:p>
        </w:tc>
        <w:tc>
          <w:tcPr>
            <w:tcW w:w="931" w:type="dxa"/>
            <w:vMerge w:val="restart"/>
            <w:shd w:val="clear" w:color="auto" w:fill="FDE9D9" w:themeFill="accent6" w:themeFillTint="33"/>
          </w:tcPr>
          <w:p w14:paraId="50F3A8DC" w14:textId="77777777" w:rsidR="00D92C31" w:rsidRPr="00020AAB" w:rsidRDefault="00D92C31" w:rsidP="00AD42EB">
            <w:pPr>
              <w:rPr>
                <w:rFonts w:cs="Arial"/>
                <w:b/>
                <w:bCs/>
                <w:sz w:val="16"/>
                <w:szCs w:val="16"/>
              </w:rPr>
            </w:pPr>
            <w:r w:rsidRPr="00020AAB">
              <w:rPr>
                <w:rFonts w:cs="Arial"/>
                <w:b/>
                <w:bCs/>
                <w:sz w:val="16"/>
                <w:szCs w:val="16"/>
              </w:rPr>
              <w:t>Część mechaniczna</w:t>
            </w:r>
          </w:p>
        </w:tc>
        <w:tc>
          <w:tcPr>
            <w:tcW w:w="992" w:type="dxa"/>
            <w:vMerge w:val="restart"/>
            <w:shd w:val="clear" w:color="auto" w:fill="FDE9D9" w:themeFill="accent6" w:themeFillTint="33"/>
          </w:tcPr>
          <w:p w14:paraId="2EA1EB5F" w14:textId="77777777" w:rsidR="00D92C31" w:rsidRPr="00020AAB" w:rsidRDefault="00D92C31" w:rsidP="00AD42EB">
            <w:pPr>
              <w:rPr>
                <w:rFonts w:cs="Arial"/>
                <w:b/>
                <w:bCs/>
                <w:sz w:val="16"/>
                <w:szCs w:val="16"/>
              </w:rPr>
            </w:pPr>
            <w:r w:rsidRPr="00020AAB">
              <w:rPr>
                <w:rFonts w:cs="Arial"/>
                <w:b/>
                <w:bCs/>
                <w:sz w:val="16"/>
                <w:szCs w:val="16"/>
              </w:rPr>
              <w:t>Część biologiczna</w:t>
            </w:r>
          </w:p>
        </w:tc>
        <w:tc>
          <w:tcPr>
            <w:tcW w:w="1276" w:type="dxa"/>
            <w:vMerge/>
            <w:shd w:val="clear" w:color="auto" w:fill="FDE9D9" w:themeFill="accent6" w:themeFillTint="33"/>
          </w:tcPr>
          <w:p w14:paraId="14CF6120" w14:textId="77777777" w:rsidR="00D92C31" w:rsidRPr="00020AAB" w:rsidRDefault="00D92C31" w:rsidP="00AD42EB">
            <w:pPr>
              <w:rPr>
                <w:rFonts w:cs="Arial"/>
                <w:sz w:val="16"/>
                <w:szCs w:val="16"/>
              </w:rPr>
            </w:pPr>
          </w:p>
        </w:tc>
        <w:tc>
          <w:tcPr>
            <w:tcW w:w="3402" w:type="dxa"/>
            <w:gridSpan w:val="3"/>
            <w:shd w:val="clear" w:color="auto" w:fill="FDE9D9" w:themeFill="accent6" w:themeFillTint="33"/>
          </w:tcPr>
          <w:p w14:paraId="72CDB248" w14:textId="77777777" w:rsidR="00D92C31" w:rsidRPr="00880CB3" w:rsidRDefault="00D92C31" w:rsidP="00AD42EB">
            <w:pPr>
              <w:jc w:val="center"/>
              <w:rPr>
                <w:rFonts w:cs="Arial"/>
                <w:b/>
                <w:bCs/>
                <w:color w:val="000000" w:themeColor="text1"/>
                <w:sz w:val="16"/>
                <w:szCs w:val="16"/>
              </w:rPr>
            </w:pPr>
            <w:r w:rsidRPr="00880CB3">
              <w:rPr>
                <w:rFonts w:eastAsia="Calibri" w:cs="Arial"/>
                <w:b/>
                <w:bCs/>
                <w:color w:val="000000" w:themeColor="text1"/>
                <w:sz w:val="16"/>
                <w:szCs w:val="16"/>
                <w:lang w:eastAsia="en-US"/>
              </w:rPr>
              <w:t xml:space="preserve">w części mechanicznej </w:t>
            </w:r>
            <w:r>
              <w:rPr>
                <w:rFonts w:eastAsia="Calibri" w:cs="Arial"/>
                <w:b/>
                <w:bCs/>
                <w:color w:val="000000" w:themeColor="text1"/>
                <w:sz w:val="16"/>
                <w:szCs w:val="16"/>
                <w:lang w:eastAsia="en-US"/>
              </w:rPr>
              <w:t>-p</w:t>
            </w:r>
            <w:r>
              <w:rPr>
                <w:rFonts w:cs="Arial"/>
                <w:b/>
                <w:bCs/>
                <w:color w:val="000000" w:themeColor="text1"/>
                <w:sz w:val="16"/>
                <w:szCs w:val="16"/>
              </w:rPr>
              <w:t xml:space="preserve">odano masę odpadów przetworzonych </w:t>
            </w:r>
            <w:r w:rsidRPr="00FA49F3">
              <w:rPr>
                <w:rFonts w:cs="Arial"/>
                <w:b/>
                <w:bCs/>
                <w:color w:val="000000" w:themeColor="text1"/>
                <w:sz w:val="16"/>
                <w:szCs w:val="16"/>
              </w:rPr>
              <w:t>w tej. cz. instalacji</w:t>
            </w:r>
          </w:p>
        </w:tc>
        <w:tc>
          <w:tcPr>
            <w:tcW w:w="3402" w:type="dxa"/>
            <w:gridSpan w:val="3"/>
            <w:shd w:val="clear" w:color="auto" w:fill="FDE9D9" w:themeFill="accent6" w:themeFillTint="33"/>
          </w:tcPr>
          <w:p w14:paraId="583D740F" w14:textId="77777777" w:rsidR="00D92C31" w:rsidRPr="00880CB3" w:rsidRDefault="00D92C31" w:rsidP="00AD42EB">
            <w:pPr>
              <w:jc w:val="center"/>
              <w:rPr>
                <w:rFonts w:cs="Arial"/>
                <w:b/>
                <w:bCs/>
                <w:color w:val="000000" w:themeColor="text1"/>
                <w:sz w:val="16"/>
                <w:szCs w:val="16"/>
              </w:rPr>
            </w:pPr>
            <w:r w:rsidRPr="00880CB3">
              <w:rPr>
                <w:rFonts w:eastAsia="Calibri" w:cs="Arial"/>
                <w:b/>
                <w:bCs/>
                <w:color w:val="000000" w:themeColor="text1"/>
                <w:sz w:val="16"/>
                <w:szCs w:val="16"/>
                <w:lang w:eastAsia="en-US"/>
              </w:rPr>
              <w:t>w części biologicznej</w:t>
            </w:r>
            <w:r>
              <w:rPr>
                <w:rFonts w:eastAsia="Calibri" w:cs="Arial"/>
                <w:b/>
                <w:bCs/>
                <w:color w:val="000000" w:themeColor="text1"/>
                <w:sz w:val="16"/>
                <w:szCs w:val="16"/>
                <w:lang w:eastAsia="en-US"/>
              </w:rPr>
              <w:t xml:space="preserve"> - p</w:t>
            </w:r>
            <w:r>
              <w:rPr>
                <w:rFonts w:cs="Arial"/>
                <w:b/>
                <w:bCs/>
                <w:color w:val="000000" w:themeColor="text1"/>
                <w:sz w:val="16"/>
                <w:szCs w:val="16"/>
              </w:rPr>
              <w:t xml:space="preserve">odano masę odpadów przetworzonych </w:t>
            </w:r>
            <w:r w:rsidRPr="00FA49F3">
              <w:rPr>
                <w:rFonts w:cs="Arial"/>
                <w:b/>
                <w:bCs/>
                <w:color w:val="000000" w:themeColor="text1"/>
                <w:sz w:val="16"/>
                <w:szCs w:val="16"/>
              </w:rPr>
              <w:t>w tej. cz. instalacji</w:t>
            </w:r>
            <w:r>
              <w:rPr>
                <w:rFonts w:cs="Arial"/>
                <w:b/>
                <w:bCs/>
                <w:color w:val="000000" w:themeColor="text1"/>
                <w:sz w:val="16"/>
                <w:szCs w:val="16"/>
              </w:rPr>
              <w:t xml:space="preserve"> </w:t>
            </w:r>
          </w:p>
        </w:tc>
      </w:tr>
      <w:tr w:rsidR="00D92C31" w:rsidRPr="00E75296" w14:paraId="2BF4E7B0" w14:textId="77777777" w:rsidTr="005A2C68">
        <w:trPr>
          <w:tblHeader/>
        </w:trPr>
        <w:tc>
          <w:tcPr>
            <w:tcW w:w="704" w:type="dxa"/>
            <w:vMerge/>
            <w:shd w:val="clear" w:color="auto" w:fill="FDE9D9" w:themeFill="accent6" w:themeFillTint="33"/>
          </w:tcPr>
          <w:p w14:paraId="608A0D6A" w14:textId="77777777" w:rsidR="00D92C31" w:rsidRPr="00880CB3" w:rsidRDefault="00D92C31" w:rsidP="00AD42EB">
            <w:pPr>
              <w:rPr>
                <w:rFonts w:cs="Arial"/>
                <w:color w:val="000000" w:themeColor="text1"/>
                <w:sz w:val="16"/>
                <w:szCs w:val="16"/>
              </w:rPr>
            </w:pPr>
          </w:p>
        </w:tc>
        <w:tc>
          <w:tcPr>
            <w:tcW w:w="2160" w:type="dxa"/>
            <w:vMerge/>
            <w:shd w:val="clear" w:color="auto" w:fill="FDE9D9" w:themeFill="accent6" w:themeFillTint="33"/>
          </w:tcPr>
          <w:p w14:paraId="2B318A7A" w14:textId="77777777" w:rsidR="00D92C31" w:rsidRPr="00880CB3" w:rsidRDefault="00D92C31" w:rsidP="00AD42EB">
            <w:pPr>
              <w:rPr>
                <w:rFonts w:cs="Arial"/>
                <w:color w:val="000000" w:themeColor="text1"/>
                <w:sz w:val="16"/>
                <w:szCs w:val="16"/>
              </w:rPr>
            </w:pPr>
          </w:p>
        </w:tc>
        <w:tc>
          <w:tcPr>
            <w:tcW w:w="1587" w:type="dxa"/>
            <w:vMerge/>
            <w:shd w:val="clear" w:color="auto" w:fill="FDE9D9" w:themeFill="accent6" w:themeFillTint="33"/>
          </w:tcPr>
          <w:p w14:paraId="269A4489" w14:textId="77777777" w:rsidR="00D92C31" w:rsidRPr="00880CB3" w:rsidRDefault="00D92C31" w:rsidP="00AD42EB">
            <w:pPr>
              <w:rPr>
                <w:rFonts w:cs="Arial"/>
                <w:color w:val="000000" w:themeColor="text1"/>
                <w:sz w:val="16"/>
                <w:szCs w:val="16"/>
              </w:rPr>
            </w:pPr>
          </w:p>
        </w:tc>
        <w:tc>
          <w:tcPr>
            <w:tcW w:w="931" w:type="dxa"/>
            <w:vMerge/>
            <w:shd w:val="clear" w:color="auto" w:fill="FDE9D9" w:themeFill="accent6" w:themeFillTint="33"/>
          </w:tcPr>
          <w:p w14:paraId="074409EC" w14:textId="77777777" w:rsidR="00D92C31" w:rsidRPr="00020AAB" w:rsidRDefault="00D92C31" w:rsidP="00AD42EB">
            <w:pPr>
              <w:rPr>
                <w:rFonts w:cs="Arial"/>
                <w:sz w:val="16"/>
                <w:szCs w:val="16"/>
              </w:rPr>
            </w:pPr>
          </w:p>
        </w:tc>
        <w:tc>
          <w:tcPr>
            <w:tcW w:w="992" w:type="dxa"/>
            <w:vMerge/>
            <w:shd w:val="clear" w:color="auto" w:fill="FDE9D9" w:themeFill="accent6" w:themeFillTint="33"/>
          </w:tcPr>
          <w:p w14:paraId="583D6784" w14:textId="77777777" w:rsidR="00D92C31" w:rsidRPr="00020AAB" w:rsidRDefault="00D92C31" w:rsidP="00AD42EB">
            <w:pPr>
              <w:rPr>
                <w:rFonts w:cs="Arial"/>
                <w:sz w:val="16"/>
                <w:szCs w:val="16"/>
              </w:rPr>
            </w:pPr>
          </w:p>
        </w:tc>
        <w:tc>
          <w:tcPr>
            <w:tcW w:w="1276" w:type="dxa"/>
            <w:vMerge/>
            <w:shd w:val="clear" w:color="auto" w:fill="FDE9D9" w:themeFill="accent6" w:themeFillTint="33"/>
          </w:tcPr>
          <w:p w14:paraId="46B9296A" w14:textId="77777777" w:rsidR="00D92C31" w:rsidRPr="00020AAB" w:rsidRDefault="00D92C31" w:rsidP="00AD42EB">
            <w:pPr>
              <w:rPr>
                <w:rFonts w:cs="Arial"/>
                <w:sz w:val="16"/>
                <w:szCs w:val="16"/>
              </w:rPr>
            </w:pPr>
          </w:p>
        </w:tc>
        <w:tc>
          <w:tcPr>
            <w:tcW w:w="1134" w:type="dxa"/>
            <w:shd w:val="clear" w:color="auto" w:fill="FDE9D9" w:themeFill="accent6" w:themeFillTint="33"/>
          </w:tcPr>
          <w:p w14:paraId="4876A804" w14:textId="77777777" w:rsidR="00D92C31" w:rsidRPr="00880CB3" w:rsidRDefault="00D92C31" w:rsidP="00AD42EB">
            <w:pPr>
              <w:rPr>
                <w:rFonts w:cs="Arial"/>
                <w:b/>
                <w:bCs/>
                <w:color w:val="000000" w:themeColor="text1"/>
                <w:sz w:val="16"/>
                <w:szCs w:val="16"/>
              </w:rPr>
            </w:pPr>
            <w:r w:rsidRPr="00880CB3">
              <w:rPr>
                <w:rFonts w:cs="Arial"/>
                <w:b/>
                <w:bCs/>
                <w:color w:val="000000" w:themeColor="text1"/>
                <w:sz w:val="16"/>
                <w:szCs w:val="16"/>
              </w:rPr>
              <w:t>2020</w:t>
            </w:r>
          </w:p>
        </w:tc>
        <w:tc>
          <w:tcPr>
            <w:tcW w:w="1134" w:type="dxa"/>
            <w:shd w:val="clear" w:color="auto" w:fill="FDE9D9" w:themeFill="accent6" w:themeFillTint="33"/>
          </w:tcPr>
          <w:p w14:paraId="0B18797F" w14:textId="77777777" w:rsidR="00D92C31" w:rsidRPr="00880CB3" w:rsidRDefault="00D92C31" w:rsidP="00AD42EB">
            <w:pPr>
              <w:rPr>
                <w:rFonts w:cs="Arial"/>
                <w:b/>
                <w:bCs/>
                <w:color w:val="000000" w:themeColor="text1"/>
                <w:sz w:val="16"/>
                <w:szCs w:val="16"/>
              </w:rPr>
            </w:pPr>
            <w:r w:rsidRPr="00880CB3">
              <w:rPr>
                <w:rFonts w:cs="Arial"/>
                <w:b/>
                <w:bCs/>
                <w:color w:val="000000" w:themeColor="text1"/>
                <w:sz w:val="16"/>
                <w:szCs w:val="16"/>
              </w:rPr>
              <w:t>2021</w:t>
            </w:r>
          </w:p>
        </w:tc>
        <w:tc>
          <w:tcPr>
            <w:tcW w:w="1134" w:type="dxa"/>
            <w:shd w:val="clear" w:color="auto" w:fill="FDE9D9" w:themeFill="accent6" w:themeFillTint="33"/>
          </w:tcPr>
          <w:p w14:paraId="44F9C106" w14:textId="77777777" w:rsidR="00D92C31" w:rsidRPr="00880CB3" w:rsidRDefault="00D92C31" w:rsidP="00AD42EB">
            <w:pPr>
              <w:rPr>
                <w:rFonts w:cs="Arial"/>
                <w:b/>
                <w:bCs/>
                <w:color w:val="000000" w:themeColor="text1"/>
                <w:sz w:val="16"/>
                <w:szCs w:val="16"/>
              </w:rPr>
            </w:pPr>
            <w:r w:rsidRPr="00880CB3">
              <w:rPr>
                <w:rFonts w:cs="Arial"/>
                <w:b/>
                <w:bCs/>
                <w:color w:val="000000" w:themeColor="text1"/>
                <w:sz w:val="16"/>
                <w:szCs w:val="16"/>
              </w:rPr>
              <w:t>2022</w:t>
            </w:r>
          </w:p>
        </w:tc>
        <w:tc>
          <w:tcPr>
            <w:tcW w:w="1134" w:type="dxa"/>
            <w:shd w:val="clear" w:color="auto" w:fill="FDE9D9" w:themeFill="accent6" w:themeFillTint="33"/>
          </w:tcPr>
          <w:p w14:paraId="3C6ECC63" w14:textId="77777777" w:rsidR="00D92C31" w:rsidRPr="00880CB3" w:rsidRDefault="00D92C31" w:rsidP="00AD42EB">
            <w:pPr>
              <w:rPr>
                <w:rFonts w:cs="Arial"/>
                <w:b/>
                <w:bCs/>
                <w:color w:val="000000" w:themeColor="text1"/>
                <w:sz w:val="16"/>
                <w:szCs w:val="16"/>
              </w:rPr>
            </w:pPr>
            <w:r w:rsidRPr="00880CB3">
              <w:rPr>
                <w:rFonts w:cs="Arial"/>
                <w:b/>
                <w:bCs/>
                <w:color w:val="000000" w:themeColor="text1"/>
                <w:sz w:val="16"/>
                <w:szCs w:val="16"/>
              </w:rPr>
              <w:t>2020</w:t>
            </w:r>
          </w:p>
        </w:tc>
        <w:tc>
          <w:tcPr>
            <w:tcW w:w="1134" w:type="dxa"/>
            <w:shd w:val="clear" w:color="auto" w:fill="FDE9D9" w:themeFill="accent6" w:themeFillTint="33"/>
          </w:tcPr>
          <w:p w14:paraId="01A3B734" w14:textId="77777777" w:rsidR="00D92C31" w:rsidRPr="00880CB3" w:rsidRDefault="00D92C31" w:rsidP="00AD42EB">
            <w:pPr>
              <w:rPr>
                <w:rFonts w:cs="Arial"/>
                <w:b/>
                <w:bCs/>
                <w:color w:val="000000" w:themeColor="text1"/>
                <w:sz w:val="16"/>
                <w:szCs w:val="16"/>
              </w:rPr>
            </w:pPr>
            <w:r w:rsidRPr="00880CB3">
              <w:rPr>
                <w:rFonts w:cs="Arial"/>
                <w:b/>
                <w:bCs/>
                <w:color w:val="000000" w:themeColor="text1"/>
                <w:sz w:val="16"/>
                <w:szCs w:val="16"/>
              </w:rPr>
              <w:t>2021</w:t>
            </w:r>
          </w:p>
        </w:tc>
        <w:tc>
          <w:tcPr>
            <w:tcW w:w="1134" w:type="dxa"/>
            <w:shd w:val="clear" w:color="auto" w:fill="FDE9D9" w:themeFill="accent6" w:themeFillTint="33"/>
          </w:tcPr>
          <w:p w14:paraId="00B7F314" w14:textId="77777777" w:rsidR="00D92C31" w:rsidRPr="00880CB3" w:rsidRDefault="00D92C31" w:rsidP="00AD42EB">
            <w:pPr>
              <w:rPr>
                <w:rFonts w:cs="Arial"/>
                <w:b/>
                <w:bCs/>
                <w:color w:val="000000" w:themeColor="text1"/>
                <w:sz w:val="16"/>
                <w:szCs w:val="16"/>
              </w:rPr>
            </w:pPr>
            <w:r w:rsidRPr="00880CB3">
              <w:rPr>
                <w:rFonts w:cs="Arial"/>
                <w:b/>
                <w:bCs/>
                <w:color w:val="000000" w:themeColor="text1"/>
                <w:sz w:val="16"/>
                <w:szCs w:val="16"/>
              </w:rPr>
              <w:t>2022</w:t>
            </w:r>
          </w:p>
        </w:tc>
      </w:tr>
      <w:tr w:rsidR="00D92C31" w:rsidRPr="00E75296" w14:paraId="58C488A8" w14:textId="77777777" w:rsidTr="005A2C68">
        <w:trPr>
          <w:tblHeader/>
        </w:trPr>
        <w:tc>
          <w:tcPr>
            <w:tcW w:w="704" w:type="dxa"/>
            <w:shd w:val="clear" w:color="auto" w:fill="FDE9D9" w:themeFill="accent6" w:themeFillTint="33"/>
          </w:tcPr>
          <w:p w14:paraId="6D690A5C"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1</w:t>
            </w:r>
          </w:p>
        </w:tc>
        <w:tc>
          <w:tcPr>
            <w:tcW w:w="2160" w:type="dxa"/>
            <w:shd w:val="clear" w:color="auto" w:fill="FDE9D9" w:themeFill="accent6" w:themeFillTint="33"/>
          </w:tcPr>
          <w:p w14:paraId="71BF5E8C"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2</w:t>
            </w:r>
          </w:p>
        </w:tc>
        <w:tc>
          <w:tcPr>
            <w:tcW w:w="1587" w:type="dxa"/>
            <w:shd w:val="clear" w:color="auto" w:fill="FDE9D9" w:themeFill="accent6" w:themeFillTint="33"/>
          </w:tcPr>
          <w:p w14:paraId="559B117A"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3</w:t>
            </w:r>
          </w:p>
        </w:tc>
        <w:tc>
          <w:tcPr>
            <w:tcW w:w="931" w:type="dxa"/>
            <w:shd w:val="clear" w:color="auto" w:fill="FDE9D9" w:themeFill="accent6" w:themeFillTint="33"/>
          </w:tcPr>
          <w:p w14:paraId="38FA4F76" w14:textId="77777777" w:rsidR="00D92C31" w:rsidRPr="00020AAB" w:rsidRDefault="00D92C31" w:rsidP="00AD42EB">
            <w:pPr>
              <w:rPr>
                <w:rFonts w:cs="Arial"/>
                <w:sz w:val="16"/>
                <w:szCs w:val="16"/>
              </w:rPr>
            </w:pPr>
            <w:r w:rsidRPr="00020AAB">
              <w:rPr>
                <w:rFonts w:cs="Arial"/>
                <w:sz w:val="16"/>
                <w:szCs w:val="16"/>
              </w:rPr>
              <w:t>4</w:t>
            </w:r>
          </w:p>
        </w:tc>
        <w:tc>
          <w:tcPr>
            <w:tcW w:w="992" w:type="dxa"/>
            <w:shd w:val="clear" w:color="auto" w:fill="FDE9D9" w:themeFill="accent6" w:themeFillTint="33"/>
          </w:tcPr>
          <w:p w14:paraId="75C7290C" w14:textId="77777777" w:rsidR="00D92C31" w:rsidRPr="00020AAB" w:rsidRDefault="00D92C31" w:rsidP="00AD42EB">
            <w:pPr>
              <w:rPr>
                <w:rFonts w:cs="Arial"/>
                <w:sz w:val="16"/>
                <w:szCs w:val="16"/>
              </w:rPr>
            </w:pPr>
            <w:r w:rsidRPr="00020AAB">
              <w:rPr>
                <w:rFonts w:cs="Arial"/>
                <w:sz w:val="16"/>
                <w:szCs w:val="16"/>
              </w:rPr>
              <w:t>5</w:t>
            </w:r>
          </w:p>
        </w:tc>
        <w:tc>
          <w:tcPr>
            <w:tcW w:w="1276" w:type="dxa"/>
            <w:shd w:val="clear" w:color="auto" w:fill="FDE9D9" w:themeFill="accent6" w:themeFillTint="33"/>
          </w:tcPr>
          <w:p w14:paraId="747EA0A0" w14:textId="77777777" w:rsidR="00D92C31" w:rsidRPr="00020AAB" w:rsidRDefault="00D92C31" w:rsidP="00AD42EB">
            <w:pPr>
              <w:rPr>
                <w:rFonts w:cs="Arial"/>
                <w:sz w:val="16"/>
                <w:szCs w:val="16"/>
              </w:rPr>
            </w:pPr>
            <w:r w:rsidRPr="00020AAB">
              <w:rPr>
                <w:rFonts w:cs="Arial"/>
                <w:sz w:val="16"/>
                <w:szCs w:val="16"/>
              </w:rPr>
              <w:t>6</w:t>
            </w:r>
          </w:p>
        </w:tc>
        <w:tc>
          <w:tcPr>
            <w:tcW w:w="1134" w:type="dxa"/>
            <w:shd w:val="clear" w:color="auto" w:fill="FDE9D9" w:themeFill="accent6" w:themeFillTint="33"/>
          </w:tcPr>
          <w:p w14:paraId="38E5104A"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7</w:t>
            </w:r>
          </w:p>
        </w:tc>
        <w:tc>
          <w:tcPr>
            <w:tcW w:w="1134" w:type="dxa"/>
            <w:shd w:val="clear" w:color="auto" w:fill="FDE9D9" w:themeFill="accent6" w:themeFillTint="33"/>
          </w:tcPr>
          <w:p w14:paraId="46AEAB98"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8</w:t>
            </w:r>
          </w:p>
        </w:tc>
        <w:tc>
          <w:tcPr>
            <w:tcW w:w="1134" w:type="dxa"/>
            <w:shd w:val="clear" w:color="auto" w:fill="FDE9D9" w:themeFill="accent6" w:themeFillTint="33"/>
          </w:tcPr>
          <w:p w14:paraId="35F9AF5A"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9</w:t>
            </w:r>
          </w:p>
        </w:tc>
        <w:tc>
          <w:tcPr>
            <w:tcW w:w="1134" w:type="dxa"/>
            <w:shd w:val="clear" w:color="auto" w:fill="FDE9D9" w:themeFill="accent6" w:themeFillTint="33"/>
          </w:tcPr>
          <w:p w14:paraId="46C8CDF6"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10</w:t>
            </w:r>
          </w:p>
        </w:tc>
        <w:tc>
          <w:tcPr>
            <w:tcW w:w="1134" w:type="dxa"/>
            <w:shd w:val="clear" w:color="auto" w:fill="FDE9D9" w:themeFill="accent6" w:themeFillTint="33"/>
          </w:tcPr>
          <w:p w14:paraId="20922E09"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11</w:t>
            </w:r>
          </w:p>
        </w:tc>
        <w:tc>
          <w:tcPr>
            <w:tcW w:w="1134" w:type="dxa"/>
            <w:shd w:val="clear" w:color="auto" w:fill="FDE9D9" w:themeFill="accent6" w:themeFillTint="33"/>
          </w:tcPr>
          <w:p w14:paraId="22FCD6AE"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12</w:t>
            </w:r>
          </w:p>
        </w:tc>
      </w:tr>
      <w:tr w:rsidR="00D92C31" w:rsidRPr="00E75296" w14:paraId="108E7D20" w14:textId="77777777" w:rsidTr="00AD42EB">
        <w:tc>
          <w:tcPr>
            <w:tcW w:w="704" w:type="dxa"/>
          </w:tcPr>
          <w:p w14:paraId="06BB7EC2" w14:textId="77777777" w:rsidR="00D92C31" w:rsidRPr="00880CB3" w:rsidRDefault="00D92C31" w:rsidP="00AF5C6C">
            <w:pPr>
              <w:pStyle w:val="Akapitzlist"/>
              <w:numPr>
                <w:ilvl w:val="0"/>
                <w:numId w:val="56"/>
              </w:numPr>
              <w:tabs>
                <w:tab w:val="left" w:pos="345"/>
              </w:tabs>
              <w:rPr>
                <w:rFonts w:cs="Arial"/>
                <w:color w:val="000000" w:themeColor="text1"/>
                <w:sz w:val="16"/>
                <w:szCs w:val="16"/>
              </w:rPr>
            </w:pPr>
          </w:p>
        </w:tc>
        <w:tc>
          <w:tcPr>
            <w:tcW w:w="2160" w:type="dxa"/>
          </w:tcPr>
          <w:p w14:paraId="61FA9744" w14:textId="74D382F0" w:rsidR="00D92C31" w:rsidRPr="00880CB3" w:rsidRDefault="00D92C31" w:rsidP="00AD42EB">
            <w:pPr>
              <w:rPr>
                <w:rFonts w:cs="Arial"/>
                <w:color w:val="000000" w:themeColor="text1"/>
                <w:sz w:val="16"/>
                <w:szCs w:val="16"/>
              </w:rPr>
            </w:pPr>
            <w:r w:rsidRPr="00880CB3">
              <w:rPr>
                <w:rFonts w:cs="Arial"/>
                <w:color w:val="000000" w:themeColor="text1"/>
                <w:sz w:val="16"/>
                <w:szCs w:val="16"/>
              </w:rPr>
              <w:t>Instalacja do mechaniczno-biologicznego przetwarzania niesegregowanych (zmieszanych) odpadów komunalnych – Zakład Zagospodarowania Odpadów Kozodrza, 39-103 Ostrów</w:t>
            </w:r>
          </w:p>
        </w:tc>
        <w:tc>
          <w:tcPr>
            <w:tcW w:w="1587" w:type="dxa"/>
            <w:shd w:val="clear" w:color="auto" w:fill="auto"/>
          </w:tcPr>
          <w:p w14:paraId="6589EDC8" w14:textId="77777777" w:rsidR="00D92C31" w:rsidRPr="00880CB3" w:rsidRDefault="00D92C31" w:rsidP="00AD42EB">
            <w:pPr>
              <w:rPr>
                <w:rFonts w:cs="Arial"/>
                <w:color w:val="000000" w:themeColor="text1"/>
                <w:sz w:val="16"/>
                <w:szCs w:val="16"/>
              </w:rPr>
            </w:pPr>
            <w:r w:rsidRPr="00880CB3">
              <w:rPr>
                <w:rFonts w:eastAsia="Calibri" w:cs="Arial"/>
                <w:color w:val="000000" w:themeColor="text1"/>
                <w:sz w:val="16"/>
                <w:szCs w:val="16"/>
                <w:lang w:eastAsia="en-US"/>
              </w:rPr>
              <w:t>Zakład Usług Komunalnych w Ostrowie</w:t>
            </w:r>
          </w:p>
        </w:tc>
        <w:tc>
          <w:tcPr>
            <w:tcW w:w="931" w:type="dxa"/>
            <w:shd w:val="clear" w:color="auto" w:fill="auto"/>
          </w:tcPr>
          <w:p w14:paraId="777408F0" w14:textId="77777777" w:rsidR="00D92C31" w:rsidRPr="00880CB3" w:rsidRDefault="00D92C31" w:rsidP="00AD42EB">
            <w:pPr>
              <w:rPr>
                <w:rFonts w:cs="Arial"/>
                <w:color w:val="000000" w:themeColor="text1"/>
                <w:sz w:val="16"/>
                <w:szCs w:val="16"/>
              </w:rPr>
            </w:pPr>
            <w:r w:rsidRPr="00880CB3">
              <w:rPr>
                <w:rFonts w:eastAsia="Calibri" w:cs="Arial"/>
                <w:color w:val="000000" w:themeColor="text1"/>
                <w:sz w:val="16"/>
                <w:szCs w:val="16"/>
                <w:lang w:eastAsia="en-US"/>
              </w:rPr>
              <w:t>60 000</w:t>
            </w:r>
          </w:p>
        </w:tc>
        <w:tc>
          <w:tcPr>
            <w:tcW w:w="992" w:type="dxa"/>
            <w:shd w:val="clear" w:color="auto" w:fill="auto"/>
          </w:tcPr>
          <w:p w14:paraId="7C48B449" w14:textId="24B36D1C" w:rsidR="00D92C31" w:rsidRPr="00880CB3" w:rsidRDefault="00D92C31" w:rsidP="00922EEB">
            <w:pPr>
              <w:jc w:val="center"/>
              <w:rPr>
                <w:rFonts w:cs="Arial"/>
                <w:color w:val="000000" w:themeColor="text1"/>
                <w:sz w:val="16"/>
                <w:szCs w:val="16"/>
              </w:rPr>
            </w:pPr>
            <w:r w:rsidRPr="00880CB3">
              <w:rPr>
                <w:rFonts w:eastAsia="Calibri" w:cs="Arial"/>
                <w:color w:val="000000" w:themeColor="text1"/>
                <w:sz w:val="16"/>
                <w:szCs w:val="16"/>
                <w:lang w:eastAsia="en-US"/>
              </w:rPr>
              <w:t>25</w:t>
            </w:r>
            <w:r w:rsidR="00A131C4">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1276" w:type="dxa"/>
            <w:shd w:val="clear" w:color="auto" w:fill="auto"/>
          </w:tcPr>
          <w:p w14:paraId="0C394404"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20 03 01</w:t>
            </w:r>
          </w:p>
          <w:p w14:paraId="0BF30BB9"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20 01 01</w:t>
            </w:r>
          </w:p>
          <w:p w14:paraId="06156984"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20 01 10</w:t>
            </w:r>
          </w:p>
          <w:p w14:paraId="7E7D8DFE"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20 01 11</w:t>
            </w:r>
          </w:p>
          <w:p w14:paraId="31BD4D73"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20 01 39</w:t>
            </w:r>
          </w:p>
          <w:p w14:paraId="4650F823"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20 01 99</w:t>
            </w:r>
          </w:p>
          <w:p w14:paraId="2B4C3BDF"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15 01 01</w:t>
            </w:r>
          </w:p>
          <w:p w14:paraId="26A195BB"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15 01 02</w:t>
            </w:r>
          </w:p>
          <w:p w14:paraId="1FF9F7DC"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15 01 03</w:t>
            </w:r>
          </w:p>
          <w:p w14:paraId="53A66CFE"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15 01 04</w:t>
            </w:r>
          </w:p>
          <w:p w14:paraId="32B01D59"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15 01 05</w:t>
            </w:r>
          </w:p>
          <w:p w14:paraId="2962A757"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15 01 06</w:t>
            </w:r>
          </w:p>
          <w:p w14:paraId="48BA7D70"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15 01 07</w:t>
            </w:r>
          </w:p>
          <w:p w14:paraId="356AFA72"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20 02 03</w:t>
            </w:r>
          </w:p>
          <w:p w14:paraId="6416A933"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ex 19 12 12</w:t>
            </w:r>
          </w:p>
          <w:p w14:paraId="5465F5CC"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19 08 05</w:t>
            </w:r>
          </w:p>
          <w:p w14:paraId="66937F01"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19 08 14</w:t>
            </w:r>
          </w:p>
          <w:p w14:paraId="437C38C8" w14:textId="77777777" w:rsidR="00D92C31" w:rsidRPr="00880CB3" w:rsidRDefault="00D92C31" w:rsidP="00922EEB">
            <w:pPr>
              <w:ind w:right="174"/>
              <w:jc w:val="right"/>
              <w:rPr>
                <w:rFonts w:cs="Arial"/>
                <w:color w:val="FF0000"/>
                <w:sz w:val="16"/>
                <w:szCs w:val="16"/>
              </w:rPr>
            </w:pPr>
            <w:r w:rsidRPr="00764263">
              <w:rPr>
                <w:rFonts w:eastAsia="Calibri" w:cs="Arial"/>
                <w:sz w:val="16"/>
                <w:szCs w:val="16"/>
                <w:lang w:eastAsia="en-US"/>
              </w:rPr>
              <w:t>ex 03 01 05</w:t>
            </w:r>
          </w:p>
        </w:tc>
        <w:tc>
          <w:tcPr>
            <w:tcW w:w="1134" w:type="dxa"/>
          </w:tcPr>
          <w:p w14:paraId="4F4CB536" w14:textId="0E587F1D" w:rsidR="00D92C31" w:rsidRPr="00880CB3" w:rsidRDefault="00D92C31" w:rsidP="00922EEB">
            <w:pPr>
              <w:rPr>
                <w:rFonts w:cs="Arial"/>
                <w:color w:val="000000" w:themeColor="text1"/>
                <w:sz w:val="16"/>
                <w:szCs w:val="16"/>
              </w:rPr>
            </w:pPr>
            <w:r w:rsidRPr="00880CB3">
              <w:rPr>
                <w:rFonts w:cs="Arial"/>
                <w:color w:val="000000" w:themeColor="text1"/>
                <w:sz w:val="16"/>
                <w:szCs w:val="16"/>
              </w:rPr>
              <w:t>31</w:t>
            </w:r>
            <w:r w:rsidR="00A131C4">
              <w:rPr>
                <w:rFonts w:cs="Arial"/>
                <w:color w:val="000000" w:themeColor="text1"/>
                <w:sz w:val="16"/>
                <w:szCs w:val="16"/>
              </w:rPr>
              <w:t xml:space="preserve"> </w:t>
            </w:r>
            <w:r w:rsidRPr="00880CB3">
              <w:rPr>
                <w:rFonts w:cs="Arial"/>
                <w:color w:val="000000" w:themeColor="text1"/>
                <w:sz w:val="16"/>
                <w:szCs w:val="16"/>
              </w:rPr>
              <w:t xml:space="preserve">173,7800 </w:t>
            </w:r>
          </w:p>
        </w:tc>
        <w:tc>
          <w:tcPr>
            <w:tcW w:w="1134" w:type="dxa"/>
          </w:tcPr>
          <w:p w14:paraId="4CD0C603" w14:textId="70B901DD" w:rsidR="00D92C31" w:rsidRPr="00880CB3" w:rsidRDefault="00D92C31" w:rsidP="00AD42EB">
            <w:pPr>
              <w:rPr>
                <w:rFonts w:cs="Arial"/>
                <w:color w:val="000000" w:themeColor="text1"/>
                <w:sz w:val="16"/>
                <w:szCs w:val="16"/>
              </w:rPr>
            </w:pPr>
            <w:r w:rsidRPr="00880CB3">
              <w:rPr>
                <w:rFonts w:cs="Arial"/>
                <w:color w:val="000000" w:themeColor="text1"/>
                <w:sz w:val="16"/>
                <w:szCs w:val="16"/>
              </w:rPr>
              <w:t>36</w:t>
            </w:r>
            <w:r w:rsidR="00A131C4">
              <w:rPr>
                <w:rFonts w:cs="Arial"/>
                <w:color w:val="000000" w:themeColor="text1"/>
                <w:sz w:val="16"/>
                <w:szCs w:val="16"/>
              </w:rPr>
              <w:t xml:space="preserve"> </w:t>
            </w:r>
            <w:r w:rsidRPr="00880CB3">
              <w:rPr>
                <w:rFonts w:cs="Arial"/>
                <w:color w:val="000000" w:themeColor="text1"/>
                <w:sz w:val="16"/>
                <w:szCs w:val="16"/>
              </w:rPr>
              <w:t>828,9500</w:t>
            </w:r>
          </w:p>
        </w:tc>
        <w:tc>
          <w:tcPr>
            <w:tcW w:w="1134" w:type="dxa"/>
          </w:tcPr>
          <w:p w14:paraId="0049426D" w14:textId="0489616B" w:rsidR="00D92C31" w:rsidRPr="00880CB3" w:rsidRDefault="00D92C31" w:rsidP="00AD42EB">
            <w:pPr>
              <w:rPr>
                <w:rFonts w:cs="Arial"/>
                <w:color w:val="000000" w:themeColor="text1"/>
                <w:sz w:val="16"/>
                <w:szCs w:val="16"/>
              </w:rPr>
            </w:pPr>
            <w:r w:rsidRPr="00880CB3">
              <w:rPr>
                <w:rFonts w:cs="Arial"/>
                <w:color w:val="000000" w:themeColor="text1"/>
                <w:sz w:val="16"/>
                <w:szCs w:val="16"/>
              </w:rPr>
              <w:t>39</w:t>
            </w:r>
            <w:r w:rsidR="00A131C4">
              <w:rPr>
                <w:rFonts w:cs="Arial"/>
                <w:color w:val="000000" w:themeColor="text1"/>
                <w:sz w:val="16"/>
                <w:szCs w:val="16"/>
              </w:rPr>
              <w:t xml:space="preserve"> </w:t>
            </w:r>
            <w:r w:rsidRPr="00880CB3">
              <w:rPr>
                <w:rFonts w:cs="Arial"/>
                <w:color w:val="000000" w:themeColor="text1"/>
                <w:sz w:val="16"/>
                <w:szCs w:val="16"/>
              </w:rPr>
              <w:t>690,9200</w:t>
            </w:r>
          </w:p>
        </w:tc>
        <w:tc>
          <w:tcPr>
            <w:tcW w:w="1134" w:type="dxa"/>
          </w:tcPr>
          <w:p w14:paraId="15860134" w14:textId="256AE92A" w:rsidR="00D92C31" w:rsidRPr="00880CB3" w:rsidRDefault="00D92C31" w:rsidP="00AD42EB">
            <w:pPr>
              <w:rPr>
                <w:rFonts w:cs="Arial"/>
                <w:color w:val="000000" w:themeColor="text1"/>
                <w:sz w:val="16"/>
                <w:szCs w:val="16"/>
              </w:rPr>
            </w:pPr>
            <w:r w:rsidRPr="00880CB3">
              <w:rPr>
                <w:rFonts w:cs="Arial"/>
                <w:color w:val="000000" w:themeColor="text1"/>
                <w:sz w:val="16"/>
                <w:szCs w:val="16"/>
              </w:rPr>
              <w:t>14</w:t>
            </w:r>
            <w:r w:rsidR="00A131C4">
              <w:rPr>
                <w:rFonts w:cs="Arial"/>
                <w:color w:val="000000" w:themeColor="text1"/>
                <w:sz w:val="16"/>
                <w:szCs w:val="16"/>
              </w:rPr>
              <w:t xml:space="preserve"> </w:t>
            </w:r>
            <w:r w:rsidRPr="00880CB3">
              <w:rPr>
                <w:rFonts w:cs="Arial"/>
                <w:color w:val="000000" w:themeColor="text1"/>
                <w:sz w:val="16"/>
                <w:szCs w:val="16"/>
              </w:rPr>
              <w:t>664,0600</w:t>
            </w:r>
          </w:p>
        </w:tc>
        <w:tc>
          <w:tcPr>
            <w:tcW w:w="1134" w:type="dxa"/>
          </w:tcPr>
          <w:p w14:paraId="50E8E4CF" w14:textId="117FB8F1" w:rsidR="00D92C31" w:rsidRPr="00880CB3" w:rsidRDefault="00D92C31" w:rsidP="00AD42EB">
            <w:pPr>
              <w:rPr>
                <w:rFonts w:cs="Arial"/>
                <w:color w:val="000000" w:themeColor="text1"/>
                <w:sz w:val="16"/>
                <w:szCs w:val="16"/>
              </w:rPr>
            </w:pPr>
            <w:r w:rsidRPr="00880CB3">
              <w:rPr>
                <w:rFonts w:cs="Arial"/>
                <w:color w:val="000000" w:themeColor="text1"/>
                <w:sz w:val="16"/>
                <w:szCs w:val="16"/>
              </w:rPr>
              <w:t>14</w:t>
            </w:r>
            <w:r w:rsidR="00A131C4">
              <w:rPr>
                <w:rFonts w:cs="Arial"/>
                <w:color w:val="000000" w:themeColor="text1"/>
                <w:sz w:val="16"/>
                <w:szCs w:val="16"/>
              </w:rPr>
              <w:t xml:space="preserve"> </w:t>
            </w:r>
            <w:r w:rsidRPr="00880CB3">
              <w:rPr>
                <w:rFonts w:cs="Arial"/>
                <w:color w:val="000000" w:themeColor="text1"/>
                <w:sz w:val="16"/>
                <w:szCs w:val="16"/>
              </w:rPr>
              <w:t>289,3800</w:t>
            </w:r>
          </w:p>
        </w:tc>
        <w:tc>
          <w:tcPr>
            <w:tcW w:w="1134" w:type="dxa"/>
          </w:tcPr>
          <w:p w14:paraId="119EB4E5" w14:textId="6BE6B05E" w:rsidR="00D92C31" w:rsidRPr="00880CB3" w:rsidRDefault="00D92C31" w:rsidP="00AD42EB">
            <w:pPr>
              <w:rPr>
                <w:rFonts w:cs="Arial"/>
                <w:color w:val="000000" w:themeColor="text1"/>
                <w:sz w:val="16"/>
                <w:szCs w:val="16"/>
              </w:rPr>
            </w:pPr>
            <w:r w:rsidRPr="00880CB3">
              <w:rPr>
                <w:rFonts w:cs="Arial"/>
                <w:color w:val="000000" w:themeColor="text1"/>
                <w:sz w:val="16"/>
                <w:szCs w:val="16"/>
              </w:rPr>
              <w:t>15</w:t>
            </w:r>
            <w:r w:rsidR="00A131C4">
              <w:rPr>
                <w:rFonts w:cs="Arial"/>
                <w:color w:val="000000" w:themeColor="text1"/>
                <w:sz w:val="16"/>
                <w:szCs w:val="16"/>
              </w:rPr>
              <w:t xml:space="preserve"> </w:t>
            </w:r>
            <w:r w:rsidRPr="00880CB3">
              <w:rPr>
                <w:rFonts w:cs="Arial"/>
                <w:color w:val="000000" w:themeColor="text1"/>
                <w:sz w:val="16"/>
                <w:szCs w:val="16"/>
              </w:rPr>
              <w:t>402,34</w:t>
            </w:r>
            <w:r>
              <w:rPr>
                <w:rFonts w:cs="Arial"/>
                <w:color w:val="000000" w:themeColor="text1"/>
                <w:sz w:val="16"/>
                <w:szCs w:val="16"/>
              </w:rPr>
              <w:t>00</w:t>
            </w:r>
          </w:p>
        </w:tc>
      </w:tr>
      <w:tr w:rsidR="00D92C31" w:rsidRPr="00E75296" w14:paraId="6135FC59" w14:textId="77777777" w:rsidTr="00AD42EB">
        <w:tc>
          <w:tcPr>
            <w:tcW w:w="704" w:type="dxa"/>
          </w:tcPr>
          <w:p w14:paraId="4562F67D" w14:textId="77777777" w:rsidR="00D92C31" w:rsidRPr="00880CB3" w:rsidRDefault="00D92C31" w:rsidP="00AF5C6C">
            <w:pPr>
              <w:pStyle w:val="Akapitzlist"/>
              <w:numPr>
                <w:ilvl w:val="0"/>
                <w:numId w:val="56"/>
              </w:numPr>
              <w:rPr>
                <w:rFonts w:cs="Arial"/>
                <w:color w:val="000000" w:themeColor="text1"/>
                <w:sz w:val="16"/>
                <w:szCs w:val="16"/>
              </w:rPr>
            </w:pPr>
          </w:p>
        </w:tc>
        <w:tc>
          <w:tcPr>
            <w:tcW w:w="2160" w:type="dxa"/>
          </w:tcPr>
          <w:p w14:paraId="380D664C" w14:textId="2CD7FB61" w:rsidR="00D92C31" w:rsidRPr="00880CB3" w:rsidRDefault="00D92C31" w:rsidP="00922EEB">
            <w:pPr>
              <w:rPr>
                <w:rFonts w:cs="Arial"/>
                <w:color w:val="000000" w:themeColor="text1"/>
                <w:sz w:val="16"/>
                <w:szCs w:val="16"/>
              </w:rPr>
            </w:pPr>
            <w:r w:rsidRPr="00880CB3">
              <w:rPr>
                <w:rFonts w:cs="Arial"/>
                <w:color w:val="000000" w:themeColor="text1"/>
                <w:sz w:val="16"/>
                <w:szCs w:val="16"/>
              </w:rPr>
              <w:t>Instalacja do mechaniczno-biologicznego przetwarzania niesegregowanych (zmieszanych) odpadów komunalnych – Sortownia odpadów komunalnych zmieszanych i z selektywnej zbiórki, kompostownia</w:t>
            </w:r>
            <w:r w:rsidR="00922EEB">
              <w:rPr>
                <w:rFonts w:cs="Arial"/>
                <w:color w:val="000000" w:themeColor="text1"/>
                <w:sz w:val="16"/>
                <w:szCs w:val="16"/>
              </w:rPr>
              <w:br/>
            </w:r>
            <w:r w:rsidRPr="00880CB3">
              <w:rPr>
                <w:rFonts w:cs="Arial"/>
                <w:color w:val="000000" w:themeColor="text1"/>
                <w:sz w:val="16"/>
                <w:szCs w:val="16"/>
              </w:rPr>
              <w:t>ul. Białobrzeska,</w:t>
            </w:r>
            <w:r w:rsidR="00922EEB">
              <w:rPr>
                <w:rFonts w:cs="Arial"/>
                <w:color w:val="000000" w:themeColor="text1"/>
                <w:sz w:val="16"/>
                <w:szCs w:val="16"/>
              </w:rPr>
              <w:br/>
            </w:r>
            <w:r w:rsidRPr="00880CB3">
              <w:rPr>
                <w:rFonts w:cs="Arial"/>
                <w:color w:val="000000" w:themeColor="text1"/>
                <w:sz w:val="16"/>
                <w:szCs w:val="16"/>
              </w:rPr>
              <w:t xml:space="preserve"> 38-400 Krosno</w:t>
            </w:r>
          </w:p>
        </w:tc>
        <w:tc>
          <w:tcPr>
            <w:tcW w:w="1587" w:type="dxa"/>
            <w:shd w:val="clear" w:color="auto" w:fill="auto"/>
          </w:tcPr>
          <w:p w14:paraId="751A3B0A" w14:textId="77777777" w:rsidR="00D92C31" w:rsidRPr="00880CB3" w:rsidRDefault="00D92C31" w:rsidP="00AD42EB">
            <w:pPr>
              <w:rPr>
                <w:rFonts w:cs="Arial"/>
                <w:color w:val="000000" w:themeColor="text1"/>
                <w:sz w:val="16"/>
                <w:szCs w:val="16"/>
              </w:rPr>
            </w:pPr>
            <w:r w:rsidRPr="00880CB3">
              <w:rPr>
                <w:rFonts w:eastAsia="Calibri" w:cs="Arial"/>
                <w:color w:val="000000" w:themeColor="text1"/>
                <w:sz w:val="16"/>
                <w:szCs w:val="16"/>
                <w:lang w:eastAsia="en-US"/>
              </w:rPr>
              <w:t>Miejskie Przedsiębiorstwo Gospodarki Komunalnej Krosno Sp. z o. o.</w:t>
            </w:r>
          </w:p>
        </w:tc>
        <w:tc>
          <w:tcPr>
            <w:tcW w:w="931" w:type="dxa"/>
            <w:shd w:val="clear" w:color="auto" w:fill="auto"/>
          </w:tcPr>
          <w:p w14:paraId="0A57D43D" w14:textId="10037C02"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67</w:t>
            </w:r>
            <w:r w:rsidR="00A131C4">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992" w:type="dxa"/>
            <w:shd w:val="clear" w:color="auto" w:fill="auto"/>
          </w:tcPr>
          <w:p w14:paraId="6675E753" w14:textId="03312921" w:rsidR="00D92C31" w:rsidRPr="00880CB3" w:rsidRDefault="00D92C31" w:rsidP="00AD42EB">
            <w:pPr>
              <w:jc w:val="center"/>
              <w:rPr>
                <w:rFonts w:eastAsia="Calibri" w:cs="Arial"/>
                <w:color w:val="000000" w:themeColor="text1"/>
                <w:sz w:val="16"/>
                <w:szCs w:val="16"/>
                <w:lang w:eastAsia="en-US"/>
              </w:rPr>
            </w:pPr>
            <w:r w:rsidRPr="00880CB3">
              <w:rPr>
                <w:rFonts w:eastAsia="Calibri" w:cs="Arial"/>
                <w:color w:val="000000" w:themeColor="text1"/>
                <w:sz w:val="16"/>
                <w:szCs w:val="16"/>
                <w:lang w:eastAsia="en-US"/>
              </w:rPr>
              <w:t>25</w:t>
            </w:r>
            <w:r w:rsidR="00A131C4">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p w14:paraId="543839B6" w14:textId="77777777" w:rsidR="00D92C31" w:rsidRPr="00880CB3" w:rsidRDefault="00D92C31" w:rsidP="00AD42EB">
            <w:pPr>
              <w:rPr>
                <w:rFonts w:eastAsia="Calibri" w:cs="Arial"/>
                <w:color w:val="000000" w:themeColor="text1"/>
                <w:sz w:val="16"/>
                <w:szCs w:val="16"/>
                <w:lang w:eastAsia="en-US"/>
              </w:rPr>
            </w:pPr>
          </w:p>
        </w:tc>
        <w:tc>
          <w:tcPr>
            <w:tcW w:w="1276" w:type="dxa"/>
            <w:shd w:val="clear" w:color="auto" w:fill="auto"/>
          </w:tcPr>
          <w:p w14:paraId="0C0ADDCD"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15 01 01</w:t>
            </w:r>
          </w:p>
          <w:p w14:paraId="17EBBD6B"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15 01 02</w:t>
            </w:r>
          </w:p>
          <w:p w14:paraId="49CE7156"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15 01 04</w:t>
            </w:r>
          </w:p>
          <w:p w14:paraId="0FDEC451"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15 01 05</w:t>
            </w:r>
          </w:p>
          <w:p w14:paraId="701E0342"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15 01 06</w:t>
            </w:r>
          </w:p>
          <w:p w14:paraId="4A6FDEC8"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15 01 07</w:t>
            </w:r>
          </w:p>
          <w:p w14:paraId="40C27666"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20 01 01</w:t>
            </w:r>
          </w:p>
          <w:p w14:paraId="7F44F56D"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20 01 39</w:t>
            </w:r>
          </w:p>
          <w:p w14:paraId="138856A7"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20 01 40</w:t>
            </w:r>
          </w:p>
          <w:p w14:paraId="7071087A"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20 03 01</w:t>
            </w:r>
          </w:p>
          <w:p w14:paraId="3B5F18EC"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20 03 02</w:t>
            </w:r>
          </w:p>
          <w:p w14:paraId="4A4BDF17" w14:textId="77777777" w:rsidR="00D92C31" w:rsidRPr="003350E7" w:rsidRDefault="00D92C31" w:rsidP="00922EEB">
            <w:pPr>
              <w:ind w:right="174"/>
              <w:jc w:val="right"/>
              <w:rPr>
                <w:rFonts w:eastAsia="Calibri" w:cs="Arial"/>
                <w:sz w:val="16"/>
                <w:szCs w:val="16"/>
                <w:lang w:eastAsia="en-US"/>
              </w:rPr>
            </w:pPr>
            <w:r w:rsidRPr="003350E7">
              <w:rPr>
                <w:rFonts w:eastAsia="Calibri" w:cs="Arial"/>
                <w:sz w:val="16"/>
                <w:szCs w:val="16"/>
                <w:lang w:eastAsia="en-US"/>
              </w:rPr>
              <w:t>19 05 01</w:t>
            </w:r>
          </w:p>
          <w:p w14:paraId="5BBA4886" w14:textId="77777777" w:rsidR="00D92C31" w:rsidRPr="00ED4C32" w:rsidRDefault="00D92C31" w:rsidP="00922EEB">
            <w:pPr>
              <w:ind w:right="174"/>
              <w:jc w:val="right"/>
              <w:rPr>
                <w:rFonts w:eastAsia="Calibri" w:cs="Arial"/>
                <w:sz w:val="16"/>
                <w:szCs w:val="16"/>
                <w:lang w:eastAsia="en-US"/>
              </w:rPr>
            </w:pPr>
            <w:r w:rsidRPr="003350E7">
              <w:rPr>
                <w:rFonts w:eastAsia="Calibri" w:cs="Arial"/>
                <w:sz w:val="16"/>
                <w:szCs w:val="16"/>
                <w:lang w:eastAsia="en-US"/>
              </w:rPr>
              <w:t>19 12 12</w:t>
            </w:r>
          </w:p>
        </w:tc>
        <w:tc>
          <w:tcPr>
            <w:tcW w:w="1134" w:type="dxa"/>
          </w:tcPr>
          <w:p w14:paraId="147D2E59" w14:textId="0C08F68B" w:rsidR="00D92C31" w:rsidRPr="00880CB3" w:rsidRDefault="00D92C31" w:rsidP="00AD42EB">
            <w:pPr>
              <w:rPr>
                <w:rFonts w:cs="Arial"/>
                <w:color w:val="000000" w:themeColor="text1"/>
                <w:sz w:val="16"/>
                <w:szCs w:val="16"/>
              </w:rPr>
            </w:pPr>
            <w:r w:rsidRPr="00880CB3">
              <w:rPr>
                <w:rFonts w:cs="Arial"/>
                <w:color w:val="000000" w:themeColor="text1"/>
                <w:sz w:val="16"/>
                <w:szCs w:val="16"/>
              </w:rPr>
              <w:t>17</w:t>
            </w:r>
            <w:r w:rsidR="00A131C4">
              <w:rPr>
                <w:rFonts w:cs="Arial"/>
                <w:color w:val="000000" w:themeColor="text1"/>
                <w:sz w:val="16"/>
                <w:szCs w:val="16"/>
              </w:rPr>
              <w:t xml:space="preserve"> </w:t>
            </w:r>
            <w:r w:rsidRPr="00880CB3">
              <w:rPr>
                <w:rFonts w:cs="Arial"/>
                <w:color w:val="000000" w:themeColor="text1"/>
                <w:sz w:val="16"/>
                <w:szCs w:val="16"/>
              </w:rPr>
              <w:t>174,8600</w:t>
            </w:r>
          </w:p>
        </w:tc>
        <w:tc>
          <w:tcPr>
            <w:tcW w:w="1134" w:type="dxa"/>
          </w:tcPr>
          <w:p w14:paraId="2167D4DD" w14:textId="4EE6F7A8" w:rsidR="00D92C31" w:rsidRPr="00880CB3" w:rsidRDefault="00D92C31" w:rsidP="00AD42EB">
            <w:pPr>
              <w:rPr>
                <w:rFonts w:cs="Arial"/>
                <w:color w:val="000000" w:themeColor="text1"/>
                <w:sz w:val="16"/>
                <w:szCs w:val="16"/>
              </w:rPr>
            </w:pPr>
            <w:r w:rsidRPr="00880CB3">
              <w:rPr>
                <w:rFonts w:cs="Arial"/>
                <w:color w:val="000000" w:themeColor="text1"/>
                <w:sz w:val="16"/>
                <w:szCs w:val="16"/>
              </w:rPr>
              <w:t>41</w:t>
            </w:r>
            <w:r w:rsidR="00A131C4">
              <w:rPr>
                <w:rFonts w:cs="Arial"/>
                <w:color w:val="000000" w:themeColor="text1"/>
                <w:sz w:val="16"/>
                <w:szCs w:val="16"/>
              </w:rPr>
              <w:t xml:space="preserve"> </w:t>
            </w:r>
            <w:r w:rsidRPr="00880CB3">
              <w:rPr>
                <w:rFonts w:cs="Arial"/>
                <w:color w:val="000000" w:themeColor="text1"/>
                <w:sz w:val="16"/>
                <w:szCs w:val="16"/>
              </w:rPr>
              <w:t>652,9200</w:t>
            </w:r>
          </w:p>
        </w:tc>
        <w:tc>
          <w:tcPr>
            <w:tcW w:w="1134" w:type="dxa"/>
          </w:tcPr>
          <w:p w14:paraId="275DF588" w14:textId="0DB7B49D" w:rsidR="00D92C31" w:rsidRPr="00880CB3" w:rsidRDefault="00D92C31" w:rsidP="00AD42EB">
            <w:pPr>
              <w:rPr>
                <w:rFonts w:cs="Arial"/>
                <w:color w:val="000000" w:themeColor="text1"/>
                <w:sz w:val="16"/>
                <w:szCs w:val="16"/>
              </w:rPr>
            </w:pPr>
            <w:r w:rsidRPr="00880CB3">
              <w:rPr>
                <w:rFonts w:cs="Arial"/>
                <w:color w:val="000000" w:themeColor="text1"/>
                <w:sz w:val="16"/>
                <w:szCs w:val="16"/>
              </w:rPr>
              <w:t>45</w:t>
            </w:r>
            <w:r w:rsidR="00A131C4">
              <w:rPr>
                <w:rFonts w:cs="Arial"/>
                <w:color w:val="000000" w:themeColor="text1"/>
                <w:sz w:val="16"/>
                <w:szCs w:val="16"/>
              </w:rPr>
              <w:t xml:space="preserve"> </w:t>
            </w:r>
            <w:r w:rsidRPr="00880CB3">
              <w:rPr>
                <w:rFonts w:cs="Arial"/>
                <w:color w:val="000000" w:themeColor="text1"/>
                <w:sz w:val="16"/>
                <w:szCs w:val="16"/>
              </w:rPr>
              <w:t>569,6480</w:t>
            </w:r>
          </w:p>
        </w:tc>
        <w:tc>
          <w:tcPr>
            <w:tcW w:w="1134" w:type="dxa"/>
          </w:tcPr>
          <w:p w14:paraId="5AA134AD" w14:textId="5B989093" w:rsidR="00D92C31" w:rsidRPr="00880CB3" w:rsidRDefault="00D92C31" w:rsidP="00AD42EB">
            <w:pPr>
              <w:rPr>
                <w:rFonts w:cs="Arial"/>
                <w:color w:val="000000" w:themeColor="text1"/>
                <w:sz w:val="16"/>
                <w:szCs w:val="16"/>
              </w:rPr>
            </w:pPr>
            <w:r w:rsidRPr="00880CB3">
              <w:rPr>
                <w:rFonts w:cs="Arial"/>
                <w:color w:val="000000" w:themeColor="text1"/>
                <w:sz w:val="16"/>
                <w:szCs w:val="16"/>
              </w:rPr>
              <w:t>4</w:t>
            </w:r>
            <w:r w:rsidR="00A131C4">
              <w:rPr>
                <w:rFonts w:cs="Arial"/>
                <w:color w:val="000000" w:themeColor="text1"/>
                <w:sz w:val="16"/>
                <w:szCs w:val="16"/>
              </w:rPr>
              <w:t xml:space="preserve"> </w:t>
            </w:r>
            <w:r w:rsidRPr="00880CB3">
              <w:rPr>
                <w:rFonts w:cs="Arial"/>
                <w:color w:val="000000" w:themeColor="text1"/>
                <w:sz w:val="16"/>
                <w:szCs w:val="16"/>
              </w:rPr>
              <w:t>867,0200</w:t>
            </w:r>
          </w:p>
        </w:tc>
        <w:tc>
          <w:tcPr>
            <w:tcW w:w="1134" w:type="dxa"/>
          </w:tcPr>
          <w:p w14:paraId="756EBB9E" w14:textId="06EF3152" w:rsidR="00D92C31" w:rsidRPr="00880CB3" w:rsidRDefault="00D92C31" w:rsidP="00AD42EB">
            <w:pPr>
              <w:rPr>
                <w:rFonts w:cs="Arial"/>
                <w:color w:val="000000" w:themeColor="text1"/>
                <w:sz w:val="16"/>
                <w:szCs w:val="16"/>
              </w:rPr>
            </w:pPr>
            <w:r w:rsidRPr="00880CB3">
              <w:rPr>
                <w:rFonts w:cs="Arial"/>
                <w:color w:val="000000" w:themeColor="text1"/>
                <w:sz w:val="16"/>
                <w:szCs w:val="16"/>
              </w:rPr>
              <w:t>14</w:t>
            </w:r>
            <w:r w:rsidR="00A131C4">
              <w:rPr>
                <w:rFonts w:cs="Arial"/>
                <w:color w:val="000000" w:themeColor="text1"/>
                <w:sz w:val="16"/>
                <w:szCs w:val="16"/>
              </w:rPr>
              <w:t xml:space="preserve"> </w:t>
            </w:r>
            <w:r w:rsidRPr="00880CB3">
              <w:rPr>
                <w:rFonts w:cs="Arial"/>
                <w:color w:val="000000" w:themeColor="text1"/>
                <w:sz w:val="16"/>
                <w:szCs w:val="16"/>
              </w:rPr>
              <w:t>767,2100</w:t>
            </w:r>
          </w:p>
        </w:tc>
        <w:tc>
          <w:tcPr>
            <w:tcW w:w="1134" w:type="dxa"/>
          </w:tcPr>
          <w:p w14:paraId="34209662" w14:textId="2143C911" w:rsidR="00D92C31" w:rsidRPr="00880CB3" w:rsidRDefault="00D92C31" w:rsidP="00AD42EB">
            <w:pPr>
              <w:rPr>
                <w:rFonts w:cs="Arial"/>
                <w:color w:val="000000" w:themeColor="text1"/>
                <w:sz w:val="16"/>
                <w:szCs w:val="16"/>
              </w:rPr>
            </w:pPr>
            <w:r w:rsidRPr="00880CB3">
              <w:rPr>
                <w:rFonts w:cs="Arial"/>
                <w:color w:val="000000" w:themeColor="text1"/>
                <w:sz w:val="16"/>
                <w:szCs w:val="16"/>
              </w:rPr>
              <w:t>15</w:t>
            </w:r>
            <w:r w:rsidR="00A131C4">
              <w:rPr>
                <w:rFonts w:cs="Arial"/>
                <w:color w:val="000000" w:themeColor="text1"/>
                <w:sz w:val="16"/>
                <w:szCs w:val="16"/>
              </w:rPr>
              <w:t xml:space="preserve"> </w:t>
            </w:r>
            <w:r w:rsidRPr="00880CB3">
              <w:rPr>
                <w:rFonts w:cs="Arial"/>
                <w:color w:val="000000" w:themeColor="text1"/>
                <w:sz w:val="16"/>
                <w:szCs w:val="16"/>
              </w:rPr>
              <w:t>490,0500</w:t>
            </w:r>
          </w:p>
        </w:tc>
      </w:tr>
      <w:tr w:rsidR="00D92C31" w:rsidRPr="00E75296" w14:paraId="383DD50A" w14:textId="77777777" w:rsidTr="00AD42EB">
        <w:tc>
          <w:tcPr>
            <w:tcW w:w="704" w:type="dxa"/>
          </w:tcPr>
          <w:p w14:paraId="6F1EDEDC" w14:textId="77777777" w:rsidR="00D92C31" w:rsidRPr="00880CB3" w:rsidRDefault="00D92C31" w:rsidP="00AF5C6C">
            <w:pPr>
              <w:pStyle w:val="Akapitzlist"/>
              <w:numPr>
                <w:ilvl w:val="0"/>
                <w:numId w:val="56"/>
              </w:numPr>
              <w:rPr>
                <w:rFonts w:cs="Arial"/>
                <w:color w:val="000000" w:themeColor="text1"/>
                <w:sz w:val="16"/>
                <w:szCs w:val="16"/>
              </w:rPr>
            </w:pPr>
          </w:p>
        </w:tc>
        <w:tc>
          <w:tcPr>
            <w:tcW w:w="2160" w:type="dxa"/>
          </w:tcPr>
          <w:p w14:paraId="0E5899C8"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Instalacja do mechaniczno-biologicznego przetwarzania niesegregowanych (zmieszanych) odpadów komunalnych – Sortownia odpadów komunalnych zmieszanych i z selektywnej zbiórki/</w:t>
            </w:r>
          </w:p>
          <w:p w14:paraId="78104ADF"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 xml:space="preserve"> Wolica, 38-200 Jasło</w:t>
            </w:r>
          </w:p>
        </w:tc>
        <w:tc>
          <w:tcPr>
            <w:tcW w:w="1587" w:type="dxa"/>
            <w:shd w:val="clear" w:color="auto" w:fill="auto"/>
          </w:tcPr>
          <w:p w14:paraId="24153637" w14:textId="77777777"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 xml:space="preserve">Przedsiębiorstwo Handlowo Usługowe EKOMAX </w:t>
            </w:r>
            <w:proofErr w:type="spellStart"/>
            <w:r w:rsidRPr="00880CB3">
              <w:rPr>
                <w:rFonts w:eastAsia="Calibri" w:cs="Arial"/>
                <w:color w:val="000000" w:themeColor="text1"/>
                <w:sz w:val="16"/>
                <w:szCs w:val="16"/>
                <w:lang w:eastAsia="en-US"/>
              </w:rPr>
              <w:t>Kotulak</w:t>
            </w:r>
            <w:proofErr w:type="spellEnd"/>
            <w:r w:rsidRPr="00880CB3">
              <w:rPr>
                <w:rFonts w:eastAsia="Calibri" w:cs="Arial"/>
                <w:color w:val="000000" w:themeColor="text1"/>
                <w:sz w:val="16"/>
                <w:szCs w:val="16"/>
                <w:lang w:eastAsia="en-US"/>
              </w:rPr>
              <w:t xml:space="preserve"> Jerzy</w:t>
            </w:r>
          </w:p>
        </w:tc>
        <w:tc>
          <w:tcPr>
            <w:tcW w:w="931" w:type="dxa"/>
            <w:shd w:val="clear" w:color="auto" w:fill="auto"/>
          </w:tcPr>
          <w:p w14:paraId="5CCD905B" w14:textId="40856672"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30</w:t>
            </w:r>
            <w:r w:rsidR="00A131C4">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992" w:type="dxa"/>
            <w:shd w:val="clear" w:color="auto" w:fill="auto"/>
          </w:tcPr>
          <w:p w14:paraId="5527CB9F" w14:textId="58B7F203" w:rsidR="00D92C31" w:rsidRPr="00880CB3" w:rsidRDefault="00D92C31" w:rsidP="00AD42EB">
            <w:pPr>
              <w:jc w:val="center"/>
              <w:rPr>
                <w:rFonts w:eastAsia="Calibri" w:cs="Arial"/>
                <w:color w:val="000000" w:themeColor="text1"/>
                <w:sz w:val="16"/>
                <w:szCs w:val="16"/>
                <w:lang w:eastAsia="en-US"/>
              </w:rPr>
            </w:pPr>
            <w:r w:rsidRPr="00880CB3">
              <w:rPr>
                <w:rFonts w:eastAsia="Calibri" w:cs="Arial"/>
                <w:color w:val="000000" w:themeColor="text1"/>
                <w:sz w:val="16"/>
                <w:szCs w:val="16"/>
                <w:lang w:eastAsia="en-US"/>
              </w:rPr>
              <w:t>21</w:t>
            </w:r>
            <w:r w:rsidR="00A131C4">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900</w:t>
            </w:r>
          </w:p>
        </w:tc>
        <w:tc>
          <w:tcPr>
            <w:tcW w:w="1276" w:type="dxa"/>
            <w:shd w:val="clear" w:color="auto" w:fill="auto"/>
          </w:tcPr>
          <w:p w14:paraId="72BB876C"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20 03 01</w:t>
            </w:r>
          </w:p>
          <w:p w14:paraId="1F473352"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15 01 01</w:t>
            </w:r>
          </w:p>
          <w:p w14:paraId="098898A6"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15 01 02</w:t>
            </w:r>
          </w:p>
          <w:p w14:paraId="5854D332"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15 01 03</w:t>
            </w:r>
          </w:p>
          <w:p w14:paraId="49371C86"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15 01 04</w:t>
            </w:r>
          </w:p>
          <w:p w14:paraId="624E2814"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 xml:space="preserve">15 01 05 </w:t>
            </w:r>
          </w:p>
          <w:p w14:paraId="6B647A94"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15 01 06</w:t>
            </w:r>
          </w:p>
          <w:p w14:paraId="08BF6E83"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15 01 07</w:t>
            </w:r>
          </w:p>
          <w:p w14:paraId="32FF5D0D"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15 01 09</w:t>
            </w:r>
          </w:p>
          <w:p w14:paraId="09A17DD0"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20 01 01</w:t>
            </w:r>
          </w:p>
          <w:p w14:paraId="13644FFC"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20 01 02</w:t>
            </w:r>
          </w:p>
          <w:p w14:paraId="0A5D2B9A"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20 01 39</w:t>
            </w:r>
          </w:p>
          <w:p w14:paraId="335E5723"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20 01 10</w:t>
            </w:r>
          </w:p>
          <w:p w14:paraId="4541A94A"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20 01 11</w:t>
            </w:r>
          </w:p>
          <w:p w14:paraId="030851FB"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20 01 38</w:t>
            </w:r>
          </w:p>
          <w:p w14:paraId="713DB258"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20 01 40</w:t>
            </w:r>
          </w:p>
          <w:p w14:paraId="66EFC198"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20 01 99</w:t>
            </w:r>
          </w:p>
          <w:p w14:paraId="16E2DD15"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20 03 99</w:t>
            </w:r>
          </w:p>
          <w:p w14:paraId="18482195"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17 04 07</w:t>
            </w:r>
          </w:p>
          <w:p w14:paraId="223D1863"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17 02 02</w:t>
            </w:r>
          </w:p>
          <w:p w14:paraId="1CDD5DD7"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20 02 03</w:t>
            </w:r>
          </w:p>
          <w:p w14:paraId="7365CCB5"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20 03 02</w:t>
            </w:r>
          </w:p>
          <w:p w14:paraId="236B2029"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17 02 01</w:t>
            </w:r>
          </w:p>
          <w:p w14:paraId="5FBD87A7"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19 12 07</w:t>
            </w:r>
          </w:p>
          <w:p w14:paraId="050A0BCE"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17 06 04</w:t>
            </w:r>
          </w:p>
          <w:p w14:paraId="6D739428"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17 09 04</w:t>
            </w:r>
          </w:p>
          <w:p w14:paraId="0607B6D3"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16 81 02</w:t>
            </w:r>
          </w:p>
          <w:p w14:paraId="70FD6C87"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16 82 02</w:t>
            </w:r>
          </w:p>
          <w:p w14:paraId="453979DE"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20 03 03</w:t>
            </w:r>
          </w:p>
          <w:p w14:paraId="4905192F"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20 01 08</w:t>
            </w:r>
          </w:p>
          <w:p w14:paraId="63A3EA40"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15 02 03</w:t>
            </w:r>
          </w:p>
          <w:p w14:paraId="225E92B6"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19 12 10</w:t>
            </w:r>
          </w:p>
          <w:p w14:paraId="212F1474"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ex 19 12 12</w:t>
            </w:r>
          </w:p>
          <w:p w14:paraId="263072CB"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 xml:space="preserve">19 12 12 </w:t>
            </w:r>
          </w:p>
          <w:p w14:paraId="2BB0A89E"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16 01 03</w:t>
            </w:r>
          </w:p>
          <w:p w14:paraId="33418B31"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03 01 99</w:t>
            </w:r>
          </w:p>
          <w:p w14:paraId="7485AFD0"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19 05 01</w:t>
            </w:r>
          </w:p>
          <w:p w14:paraId="47B6B6AC"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17 03 80</w:t>
            </w:r>
          </w:p>
          <w:p w14:paraId="478AC4EB"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03 01 05</w:t>
            </w:r>
          </w:p>
          <w:p w14:paraId="31B13C72"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20 03 07</w:t>
            </w:r>
          </w:p>
          <w:p w14:paraId="7768A96B" w14:textId="77777777" w:rsidR="00D92C31" w:rsidRPr="00922EEB" w:rsidRDefault="00D92C31" w:rsidP="00922EEB">
            <w:pPr>
              <w:ind w:right="174"/>
              <w:jc w:val="right"/>
              <w:rPr>
                <w:rFonts w:eastAsia="Calibri" w:cs="Arial"/>
                <w:sz w:val="16"/>
                <w:szCs w:val="16"/>
                <w:lang w:eastAsia="en-US"/>
              </w:rPr>
            </w:pPr>
            <w:r w:rsidRPr="00764263">
              <w:rPr>
                <w:rFonts w:eastAsia="Calibri" w:cs="Arial"/>
                <w:sz w:val="16"/>
                <w:szCs w:val="16"/>
                <w:lang w:eastAsia="en-US"/>
              </w:rPr>
              <w:t>ex 19 12 12</w:t>
            </w:r>
          </w:p>
        </w:tc>
        <w:tc>
          <w:tcPr>
            <w:tcW w:w="1134" w:type="dxa"/>
          </w:tcPr>
          <w:p w14:paraId="05385D12" w14:textId="23CC4BB0" w:rsidR="00D92C31" w:rsidRPr="00880CB3" w:rsidRDefault="00D92C31" w:rsidP="00AD42EB">
            <w:pPr>
              <w:rPr>
                <w:rFonts w:cs="Arial"/>
                <w:color w:val="000000" w:themeColor="text1"/>
                <w:sz w:val="16"/>
                <w:szCs w:val="16"/>
              </w:rPr>
            </w:pPr>
            <w:r>
              <w:rPr>
                <w:rFonts w:cs="Arial"/>
                <w:color w:val="000000" w:themeColor="text1"/>
                <w:sz w:val="16"/>
                <w:szCs w:val="16"/>
              </w:rPr>
              <w:t>20</w:t>
            </w:r>
            <w:r w:rsidR="00A131C4">
              <w:rPr>
                <w:rFonts w:cs="Arial"/>
                <w:color w:val="000000" w:themeColor="text1"/>
                <w:sz w:val="16"/>
                <w:szCs w:val="16"/>
              </w:rPr>
              <w:t xml:space="preserve"> </w:t>
            </w:r>
            <w:r>
              <w:rPr>
                <w:rFonts w:cs="Arial"/>
                <w:color w:val="000000" w:themeColor="text1"/>
                <w:sz w:val="16"/>
                <w:szCs w:val="16"/>
              </w:rPr>
              <w:t>890,8700</w:t>
            </w:r>
          </w:p>
        </w:tc>
        <w:tc>
          <w:tcPr>
            <w:tcW w:w="1134" w:type="dxa"/>
          </w:tcPr>
          <w:p w14:paraId="5E571DEE" w14:textId="6F80564F" w:rsidR="00D92C31" w:rsidRPr="00880CB3" w:rsidRDefault="00D92C31" w:rsidP="00AD42EB">
            <w:pPr>
              <w:rPr>
                <w:rFonts w:cs="Arial"/>
                <w:color w:val="000000" w:themeColor="text1"/>
                <w:sz w:val="16"/>
                <w:szCs w:val="16"/>
              </w:rPr>
            </w:pPr>
            <w:r>
              <w:rPr>
                <w:rFonts w:cs="Arial"/>
                <w:color w:val="000000" w:themeColor="text1"/>
                <w:sz w:val="16"/>
                <w:szCs w:val="16"/>
              </w:rPr>
              <w:t>22</w:t>
            </w:r>
            <w:r w:rsidR="00A131C4">
              <w:rPr>
                <w:rFonts w:cs="Arial"/>
                <w:color w:val="000000" w:themeColor="text1"/>
                <w:sz w:val="16"/>
                <w:szCs w:val="16"/>
              </w:rPr>
              <w:t xml:space="preserve"> </w:t>
            </w:r>
            <w:r>
              <w:rPr>
                <w:rFonts w:cs="Arial"/>
                <w:color w:val="000000" w:themeColor="text1"/>
                <w:sz w:val="16"/>
                <w:szCs w:val="16"/>
              </w:rPr>
              <w:t>372,0510</w:t>
            </w:r>
          </w:p>
        </w:tc>
        <w:tc>
          <w:tcPr>
            <w:tcW w:w="1134" w:type="dxa"/>
          </w:tcPr>
          <w:p w14:paraId="4F241B9C" w14:textId="297BF775" w:rsidR="00D92C31" w:rsidRPr="00880CB3" w:rsidRDefault="00D92C31" w:rsidP="00AD42EB">
            <w:pPr>
              <w:rPr>
                <w:rFonts w:cs="Arial"/>
                <w:color w:val="000000" w:themeColor="text1"/>
                <w:sz w:val="16"/>
                <w:szCs w:val="16"/>
              </w:rPr>
            </w:pPr>
            <w:r>
              <w:rPr>
                <w:rFonts w:cs="Arial"/>
                <w:color w:val="000000" w:themeColor="text1"/>
                <w:sz w:val="16"/>
                <w:szCs w:val="16"/>
              </w:rPr>
              <w:t>23</w:t>
            </w:r>
            <w:r w:rsidR="00A131C4">
              <w:rPr>
                <w:rFonts w:cs="Arial"/>
                <w:color w:val="000000" w:themeColor="text1"/>
                <w:sz w:val="16"/>
                <w:szCs w:val="16"/>
              </w:rPr>
              <w:t xml:space="preserve"> </w:t>
            </w:r>
            <w:r>
              <w:rPr>
                <w:rFonts w:cs="Arial"/>
                <w:color w:val="000000" w:themeColor="text1"/>
                <w:sz w:val="16"/>
                <w:szCs w:val="16"/>
              </w:rPr>
              <w:t>324,7750</w:t>
            </w:r>
          </w:p>
        </w:tc>
        <w:tc>
          <w:tcPr>
            <w:tcW w:w="1134" w:type="dxa"/>
          </w:tcPr>
          <w:p w14:paraId="37441BF2" w14:textId="13D10691" w:rsidR="00D92C31" w:rsidRPr="00880CB3" w:rsidRDefault="00D92C31" w:rsidP="00AD42EB">
            <w:pPr>
              <w:rPr>
                <w:rFonts w:cs="Arial"/>
                <w:color w:val="000000" w:themeColor="text1"/>
                <w:sz w:val="16"/>
                <w:szCs w:val="16"/>
              </w:rPr>
            </w:pPr>
            <w:r>
              <w:rPr>
                <w:rFonts w:cs="Arial"/>
                <w:color w:val="000000" w:themeColor="text1"/>
                <w:sz w:val="16"/>
                <w:szCs w:val="16"/>
              </w:rPr>
              <w:t>5</w:t>
            </w:r>
            <w:r w:rsidR="00A131C4">
              <w:rPr>
                <w:rFonts w:cs="Arial"/>
                <w:color w:val="000000" w:themeColor="text1"/>
                <w:sz w:val="16"/>
                <w:szCs w:val="16"/>
              </w:rPr>
              <w:t xml:space="preserve"> </w:t>
            </w:r>
            <w:r>
              <w:rPr>
                <w:rFonts w:cs="Arial"/>
                <w:color w:val="000000" w:themeColor="text1"/>
                <w:sz w:val="16"/>
                <w:szCs w:val="16"/>
              </w:rPr>
              <w:t>303,6600</w:t>
            </w:r>
          </w:p>
        </w:tc>
        <w:tc>
          <w:tcPr>
            <w:tcW w:w="1134" w:type="dxa"/>
          </w:tcPr>
          <w:p w14:paraId="4AF0D872" w14:textId="54F5B1F4" w:rsidR="00D92C31" w:rsidRPr="00880CB3" w:rsidRDefault="00D92C31" w:rsidP="00AD42EB">
            <w:pPr>
              <w:rPr>
                <w:rFonts w:cs="Arial"/>
                <w:color w:val="000000" w:themeColor="text1"/>
                <w:sz w:val="16"/>
                <w:szCs w:val="16"/>
              </w:rPr>
            </w:pPr>
            <w:r>
              <w:rPr>
                <w:rFonts w:cs="Arial"/>
                <w:color w:val="000000" w:themeColor="text1"/>
                <w:sz w:val="16"/>
                <w:szCs w:val="16"/>
              </w:rPr>
              <w:t>3</w:t>
            </w:r>
            <w:r w:rsidR="00A131C4">
              <w:rPr>
                <w:rFonts w:cs="Arial"/>
                <w:color w:val="000000" w:themeColor="text1"/>
                <w:sz w:val="16"/>
                <w:szCs w:val="16"/>
              </w:rPr>
              <w:t xml:space="preserve"> </w:t>
            </w:r>
            <w:r>
              <w:rPr>
                <w:rFonts w:cs="Arial"/>
                <w:color w:val="000000" w:themeColor="text1"/>
                <w:sz w:val="16"/>
                <w:szCs w:val="16"/>
              </w:rPr>
              <w:t>593,6800</w:t>
            </w:r>
          </w:p>
        </w:tc>
        <w:tc>
          <w:tcPr>
            <w:tcW w:w="1134" w:type="dxa"/>
          </w:tcPr>
          <w:p w14:paraId="14AC7CD6" w14:textId="70B8D034" w:rsidR="00D92C31" w:rsidRPr="00880CB3" w:rsidRDefault="00D92C31" w:rsidP="00AD42EB">
            <w:pPr>
              <w:rPr>
                <w:rFonts w:cs="Arial"/>
                <w:color w:val="000000" w:themeColor="text1"/>
                <w:sz w:val="16"/>
                <w:szCs w:val="16"/>
              </w:rPr>
            </w:pPr>
            <w:r>
              <w:rPr>
                <w:rFonts w:cs="Arial"/>
                <w:color w:val="000000" w:themeColor="text1"/>
                <w:sz w:val="16"/>
                <w:szCs w:val="16"/>
              </w:rPr>
              <w:t>4</w:t>
            </w:r>
            <w:r w:rsidR="00A131C4">
              <w:rPr>
                <w:rFonts w:cs="Arial"/>
                <w:color w:val="000000" w:themeColor="text1"/>
                <w:sz w:val="16"/>
                <w:szCs w:val="16"/>
              </w:rPr>
              <w:t xml:space="preserve"> </w:t>
            </w:r>
            <w:r>
              <w:rPr>
                <w:rFonts w:cs="Arial"/>
                <w:color w:val="000000" w:themeColor="text1"/>
                <w:sz w:val="16"/>
                <w:szCs w:val="16"/>
              </w:rPr>
              <w:t>365,2500</w:t>
            </w:r>
          </w:p>
        </w:tc>
      </w:tr>
      <w:tr w:rsidR="00D92C31" w:rsidRPr="00E75296" w14:paraId="5001967E" w14:textId="77777777" w:rsidTr="00AD42EB">
        <w:tc>
          <w:tcPr>
            <w:tcW w:w="704" w:type="dxa"/>
          </w:tcPr>
          <w:p w14:paraId="3722BC6C" w14:textId="77777777" w:rsidR="00D92C31" w:rsidRPr="00880CB3" w:rsidRDefault="00D92C31" w:rsidP="00AF5C6C">
            <w:pPr>
              <w:pStyle w:val="Akapitzlist"/>
              <w:numPr>
                <w:ilvl w:val="0"/>
                <w:numId w:val="56"/>
              </w:numPr>
              <w:rPr>
                <w:rFonts w:cs="Arial"/>
                <w:color w:val="000000" w:themeColor="text1"/>
                <w:sz w:val="16"/>
                <w:szCs w:val="16"/>
              </w:rPr>
            </w:pPr>
          </w:p>
        </w:tc>
        <w:tc>
          <w:tcPr>
            <w:tcW w:w="2160" w:type="dxa"/>
          </w:tcPr>
          <w:p w14:paraId="4AA34244"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 xml:space="preserve">Instalacja do mechaniczno-biologicznego przetwarzania niesegregowanych (zmieszanych) odpadów komunalnych – Instalacja mechaniczno-biologicznego przetwarzania odpadów/ Paszczyna 62B, </w:t>
            </w:r>
          </w:p>
          <w:p w14:paraId="74320C08" w14:textId="77777777" w:rsidR="00D92C31" w:rsidRPr="00880CB3" w:rsidRDefault="00D92C31" w:rsidP="00AD42EB">
            <w:pPr>
              <w:rPr>
                <w:rFonts w:cs="Arial"/>
                <w:color w:val="000000" w:themeColor="text1"/>
                <w:sz w:val="16"/>
                <w:szCs w:val="16"/>
              </w:rPr>
            </w:pPr>
            <w:r w:rsidRPr="00880CB3">
              <w:rPr>
                <w:rFonts w:cs="Arial"/>
                <w:color w:val="000000" w:themeColor="text1"/>
                <w:sz w:val="16"/>
                <w:szCs w:val="16"/>
              </w:rPr>
              <w:t>39-207 Brzeźnica</w:t>
            </w:r>
          </w:p>
        </w:tc>
        <w:tc>
          <w:tcPr>
            <w:tcW w:w="1587" w:type="dxa"/>
            <w:shd w:val="clear" w:color="auto" w:fill="auto"/>
          </w:tcPr>
          <w:p w14:paraId="3F048D3C" w14:textId="77777777"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Przedsiębiorstwo Gospodarowania Odpadami Paszczyna Sp. z o.o.</w:t>
            </w:r>
          </w:p>
        </w:tc>
        <w:tc>
          <w:tcPr>
            <w:tcW w:w="931" w:type="dxa"/>
            <w:shd w:val="clear" w:color="auto" w:fill="auto"/>
          </w:tcPr>
          <w:p w14:paraId="2CAB1A3A" w14:textId="0BEF6CF9"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50</w:t>
            </w:r>
            <w:r w:rsidR="00A131C4">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992" w:type="dxa"/>
            <w:shd w:val="clear" w:color="auto" w:fill="auto"/>
          </w:tcPr>
          <w:p w14:paraId="3B19FE55" w14:textId="530BEF7D" w:rsidR="00D92C31" w:rsidRPr="00880CB3" w:rsidRDefault="00D92C31" w:rsidP="00AD42EB">
            <w:pPr>
              <w:jc w:val="center"/>
              <w:rPr>
                <w:rFonts w:eastAsia="Calibri" w:cs="Arial"/>
                <w:color w:val="000000" w:themeColor="text1"/>
                <w:sz w:val="16"/>
                <w:szCs w:val="16"/>
                <w:lang w:eastAsia="en-US"/>
              </w:rPr>
            </w:pPr>
            <w:r w:rsidRPr="00880CB3">
              <w:rPr>
                <w:rFonts w:eastAsia="Calibri" w:cs="Arial"/>
                <w:color w:val="000000" w:themeColor="text1"/>
                <w:sz w:val="16"/>
                <w:szCs w:val="16"/>
                <w:lang w:eastAsia="en-US"/>
              </w:rPr>
              <w:t>25</w:t>
            </w:r>
            <w:r w:rsidR="00A131C4">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1276" w:type="dxa"/>
            <w:shd w:val="clear" w:color="auto" w:fill="auto"/>
          </w:tcPr>
          <w:p w14:paraId="6F3EE5DB" w14:textId="77777777"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15</w:t>
            </w:r>
            <w:r>
              <w:rPr>
                <w:rFonts w:eastAsia="Calibri" w:cs="Arial"/>
                <w:sz w:val="16"/>
                <w:szCs w:val="16"/>
                <w:lang w:eastAsia="en-US"/>
              </w:rPr>
              <w:t xml:space="preserve"> </w:t>
            </w:r>
            <w:r w:rsidRPr="004E530E">
              <w:rPr>
                <w:rFonts w:eastAsia="Calibri" w:cs="Arial"/>
                <w:sz w:val="16"/>
                <w:szCs w:val="16"/>
                <w:lang w:eastAsia="en-US"/>
              </w:rPr>
              <w:t>01</w:t>
            </w:r>
            <w:r>
              <w:rPr>
                <w:rFonts w:eastAsia="Calibri" w:cs="Arial"/>
                <w:sz w:val="16"/>
                <w:szCs w:val="16"/>
                <w:lang w:eastAsia="en-US"/>
              </w:rPr>
              <w:t xml:space="preserve"> </w:t>
            </w:r>
            <w:r w:rsidRPr="004E530E">
              <w:rPr>
                <w:rFonts w:eastAsia="Calibri" w:cs="Arial"/>
                <w:sz w:val="16"/>
                <w:szCs w:val="16"/>
                <w:lang w:eastAsia="en-US"/>
              </w:rPr>
              <w:t>01</w:t>
            </w:r>
          </w:p>
          <w:p w14:paraId="5B0500BD" w14:textId="57E346E5" w:rsidR="00D92C31" w:rsidRPr="004E530E" w:rsidRDefault="00F4673E" w:rsidP="00922EEB">
            <w:pPr>
              <w:ind w:right="174"/>
              <w:jc w:val="right"/>
              <w:rPr>
                <w:rFonts w:eastAsia="Calibri" w:cs="Arial"/>
                <w:sz w:val="16"/>
                <w:szCs w:val="16"/>
                <w:lang w:eastAsia="en-US"/>
              </w:rPr>
            </w:pPr>
            <w:r>
              <w:rPr>
                <w:rFonts w:eastAsia="Calibri" w:cs="Arial"/>
                <w:sz w:val="16"/>
                <w:szCs w:val="16"/>
                <w:lang w:eastAsia="en-US"/>
              </w:rPr>
              <w:t>15 01 02</w:t>
            </w:r>
          </w:p>
          <w:p w14:paraId="69FA2800" w14:textId="299F8A3B" w:rsidR="00D92C31" w:rsidRPr="004E530E" w:rsidRDefault="00F4673E" w:rsidP="00922EEB">
            <w:pPr>
              <w:ind w:right="174"/>
              <w:jc w:val="right"/>
              <w:rPr>
                <w:rFonts w:eastAsia="Calibri" w:cs="Arial"/>
                <w:sz w:val="16"/>
                <w:szCs w:val="16"/>
                <w:lang w:eastAsia="en-US"/>
              </w:rPr>
            </w:pPr>
            <w:r>
              <w:rPr>
                <w:rFonts w:eastAsia="Calibri" w:cs="Arial"/>
                <w:sz w:val="16"/>
                <w:szCs w:val="16"/>
                <w:lang w:eastAsia="en-US"/>
              </w:rPr>
              <w:t>15 01 03</w:t>
            </w:r>
          </w:p>
          <w:p w14:paraId="3CDD83EF" w14:textId="07CA19C7" w:rsidR="00D92C31" w:rsidRPr="004E530E" w:rsidRDefault="00F4673E" w:rsidP="00922EEB">
            <w:pPr>
              <w:ind w:right="174"/>
              <w:jc w:val="right"/>
              <w:rPr>
                <w:rFonts w:eastAsia="Calibri" w:cs="Arial"/>
                <w:sz w:val="16"/>
                <w:szCs w:val="16"/>
                <w:lang w:eastAsia="en-US"/>
              </w:rPr>
            </w:pPr>
            <w:r>
              <w:rPr>
                <w:rFonts w:eastAsia="Calibri" w:cs="Arial"/>
                <w:sz w:val="16"/>
                <w:szCs w:val="16"/>
                <w:lang w:eastAsia="en-US"/>
              </w:rPr>
              <w:t>15 01 04</w:t>
            </w:r>
          </w:p>
          <w:p w14:paraId="191B2BF0" w14:textId="556E62D5"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15</w:t>
            </w:r>
            <w:r w:rsidR="000B798B">
              <w:rPr>
                <w:rFonts w:eastAsia="Calibri" w:cs="Arial"/>
                <w:sz w:val="16"/>
                <w:szCs w:val="16"/>
                <w:lang w:eastAsia="en-US"/>
              </w:rPr>
              <w:t xml:space="preserve"> </w:t>
            </w:r>
            <w:r w:rsidRPr="004E530E">
              <w:rPr>
                <w:rFonts w:eastAsia="Calibri" w:cs="Arial"/>
                <w:sz w:val="16"/>
                <w:szCs w:val="16"/>
                <w:lang w:eastAsia="en-US"/>
              </w:rPr>
              <w:t>01</w:t>
            </w:r>
            <w:r w:rsidR="000B798B">
              <w:rPr>
                <w:rFonts w:eastAsia="Calibri" w:cs="Arial"/>
                <w:sz w:val="16"/>
                <w:szCs w:val="16"/>
                <w:lang w:eastAsia="en-US"/>
              </w:rPr>
              <w:t xml:space="preserve"> </w:t>
            </w:r>
            <w:r w:rsidRPr="004E530E">
              <w:rPr>
                <w:rFonts w:eastAsia="Calibri" w:cs="Arial"/>
                <w:sz w:val="16"/>
                <w:szCs w:val="16"/>
                <w:lang w:eastAsia="en-US"/>
              </w:rPr>
              <w:t>05</w:t>
            </w:r>
          </w:p>
          <w:p w14:paraId="42714DEF" w14:textId="5205BD36"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15</w:t>
            </w:r>
            <w:r w:rsidR="000B798B">
              <w:rPr>
                <w:rFonts w:eastAsia="Calibri" w:cs="Arial"/>
                <w:sz w:val="16"/>
                <w:szCs w:val="16"/>
                <w:lang w:eastAsia="en-US"/>
              </w:rPr>
              <w:t xml:space="preserve"> </w:t>
            </w:r>
            <w:r w:rsidRPr="004E530E">
              <w:rPr>
                <w:rFonts w:eastAsia="Calibri" w:cs="Arial"/>
                <w:sz w:val="16"/>
                <w:szCs w:val="16"/>
                <w:lang w:eastAsia="en-US"/>
              </w:rPr>
              <w:t>01</w:t>
            </w:r>
            <w:r w:rsidR="000B798B">
              <w:rPr>
                <w:rFonts w:eastAsia="Calibri" w:cs="Arial"/>
                <w:sz w:val="16"/>
                <w:szCs w:val="16"/>
                <w:lang w:eastAsia="en-US"/>
              </w:rPr>
              <w:t xml:space="preserve"> </w:t>
            </w:r>
            <w:r w:rsidRPr="004E530E">
              <w:rPr>
                <w:rFonts w:eastAsia="Calibri" w:cs="Arial"/>
                <w:sz w:val="16"/>
                <w:szCs w:val="16"/>
                <w:lang w:eastAsia="en-US"/>
              </w:rPr>
              <w:t>06</w:t>
            </w:r>
          </w:p>
          <w:p w14:paraId="0FC7A910" w14:textId="32EC334A"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15</w:t>
            </w:r>
            <w:r w:rsidR="000B798B">
              <w:rPr>
                <w:rFonts w:eastAsia="Calibri" w:cs="Arial"/>
                <w:sz w:val="16"/>
                <w:szCs w:val="16"/>
                <w:lang w:eastAsia="en-US"/>
              </w:rPr>
              <w:t xml:space="preserve"> </w:t>
            </w:r>
            <w:r w:rsidRPr="004E530E">
              <w:rPr>
                <w:rFonts w:eastAsia="Calibri" w:cs="Arial"/>
                <w:sz w:val="16"/>
                <w:szCs w:val="16"/>
                <w:lang w:eastAsia="en-US"/>
              </w:rPr>
              <w:t>01</w:t>
            </w:r>
            <w:r w:rsidR="000B798B">
              <w:rPr>
                <w:rFonts w:eastAsia="Calibri" w:cs="Arial"/>
                <w:sz w:val="16"/>
                <w:szCs w:val="16"/>
                <w:lang w:eastAsia="en-US"/>
              </w:rPr>
              <w:t xml:space="preserve"> </w:t>
            </w:r>
            <w:r w:rsidRPr="004E530E">
              <w:rPr>
                <w:rFonts w:eastAsia="Calibri" w:cs="Arial"/>
                <w:sz w:val="16"/>
                <w:szCs w:val="16"/>
                <w:lang w:eastAsia="en-US"/>
              </w:rPr>
              <w:t>07</w:t>
            </w:r>
          </w:p>
          <w:p w14:paraId="79AD791D" w14:textId="69FD6CBB"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17</w:t>
            </w:r>
            <w:r w:rsidR="000B798B">
              <w:rPr>
                <w:rFonts w:eastAsia="Calibri" w:cs="Arial"/>
                <w:sz w:val="16"/>
                <w:szCs w:val="16"/>
                <w:lang w:eastAsia="en-US"/>
              </w:rPr>
              <w:t xml:space="preserve"> </w:t>
            </w:r>
            <w:r w:rsidRPr="004E530E">
              <w:rPr>
                <w:rFonts w:eastAsia="Calibri" w:cs="Arial"/>
                <w:sz w:val="16"/>
                <w:szCs w:val="16"/>
                <w:lang w:eastAsia="en-US"/>
              </w:rPr>
              <w:t>04</w:t>
            </w:r>
            <w:r w:rsidR="000B798B">
              <w:rPr>
                <w:rFonts w:eastAsia="Calibri" w:cs="Arial"/>
                <w:sz w:val="16"/>
                <w:szCs w:val="16"/>
                <w:lang w:eastAsia="en-US"/>
              </w:rPr>
              <w:t xml:space="preserve"> </w:t>
            </w:r>
            <w:r w:rsidRPr="004E530E">
              <w:rPr>
                <w:rFonts w:eastAsia="Calibri" w:cs="Arial"/>
                <w:sz w:val="16"/>
                <w:szCs w:val="16"/>
                <w:lang w:eastAsia="en-US"/>
              </w:rPr>
              <w:t>07</w:t>
            </w:r>
          </w:p>
          <w:p w14:paraId="0F0C577B" w14:textId="72BE7F77"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20</w:t>
            </w:r>
            <w:r w:rsidR="000B798B">
              <w:rPr>
                <w:rFonts w:eastAsia="Calibri" w:cs="Arial"/>
                <w:sz w:val="16"/>
                <w:szCs w:val="16"/>
                <w:lang w:eastAsia="en-US"/>
              </w:rPr>
              <w:t xml:space="preserve"> </w:t>
            </w:r>
            <w:r w:rsidRPr="004E530E">
              <w:rPr>
                <w:rFonts w:eastAsia="Calibri" w:cs="Arial"/>
                <w:sz w:val="16"/>
                <w:szCs w:val="16"/>
                <w:lang w:eastAsia="en-US"/>
              </w:rPr>
              <w:t>01</w:t>
            </w:r>
            <w:r w:rsidR="000B798B">
              <w:rPr>
                <w:rFonts w:eastAsia="Calibri" w:cs="Arial"/>
                <w:sz w:val="16"/>
                <w:szCs w:val="16"/>
                <w:lang w:eastAsia="en-US"/>
              </w:rPr>
              <w:t xml:space="preserve"> </w:t>
            </w:r>
            <w:r w:rsidRPr="004E530E">
              <w:rPr>
                <w:rFonts w:eastAsia="Calibri" w:cs="Arial"/>
                <w:sz w:val="16"/>
                <w:szCs w:val="16"/>
                <w:lang w:eastAsia="en-US"/>
              </w:rPr>
              <w:t>01</w:t>
            </w:r>
          </w:p>
          <w:p w14:paraId="6784CC98" w14:textId="0260CD63"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20</w:t>
            </w:r>
            <w:r w:rsidR="000B798B">
              <w:rPr>
                <w:rFonts w:eastAsia="Calibri" w:cs="Arial"/>
                <w:sz w:val="16"/>
                <w:szCs w:val="16"/>
                <w:lang w:eastAsia="en-US"/>
              </w:rPr>
              <w:t xml:space="preserve"> </w:t>
            </w:r>
            <w:r w:rsidRPr="004E530E">
              <w:rPr>
                <w:rFonts w:eastAsia="Calibri" w:cs="Arial"/>
                <w:sz w:val="16"/>
                <w:szCs w:val="16"/>
                <w:lang w:eastAsia="en-US"/>
              </w:rPr>
              <w:t>01</w:t>
            </w:r>
            <w:r w:rsidR="000B798B">
              <w:rPr>
                <w:rFonts w:eastAsia="Calibri" w:cs="Arial"/>
                <w:sz w:val="16"/>
                <w:szCs w:val="16"/>
                <w:lang w:eastAsia="en-US"/>
              </w:rPr>
              <w:t xml:space="preserve"> </w:t>
            </w:r>
            <w:r w:rsidRPr="004E530E">
              <w:rPr>
                <w:rFonts w:eastAsia="Calibri" w:cs="Arial"/>
                <w:sz w:val="16"/>
                <w:szCs w:val="16"/>
                <w:lang w:eastAsia="en-US"/>
              </w:rPr>
              <w:t>02</w:t>
            </w:r>
          </w:p>
          <w:p w14:paraId="6CA9C4EC" w14:textId="7F4E4C90"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20</w:t>
            </w:r>
            <w:r w:rsidR="000B798B">
              <w:rPr>
                <w:rFonts w:eastAsia="Calibri" w:cs="Arial"/>
                <w:sz w:val="16"/>
                <w:szCs w:val="16"/>
                <w:lang w:eastAsia="en-US"/>
              </w:rPr>
              <w:t xml:space="preserve"> </w:t>
            </w:r>
            <w:r w:rsidRPr="004E530E">
              <w:rPr>
                <w:rFonts w:eastAsia="Calibri" w:cs="Arial"/>
                <w:sz w:val="16"/>
                <w:szCs w:val="16"/>
                <w:lang w:eastAsia="en-US"/>
              </w:rPr>
              <w:t>01</w:t>
            </w:r>
            <w:r w:rsidR="000B798B">
              <w:rPr>
                <w:rFonts w:eastAsia="Calibri" w:cs="Arial"/>
                <w:sz w:val="16"/>
                <w:szCs w:val="16"/>
                <w:lang w:eastAsia="en-US"/>
              </w:rPr>
              <w:t xml:space="preserve"> </w:t>
            </w:r>
            <w:r w:rsidRPr="004E530E">
              <w:rPr>
                <w:rFonts w:eastAsia="Calibri" w:cs="Arial"/>
                <w:sz w:val="16"/>
                <w:szCs w:val="16"/>
                <w:lang w:eastAsia="en-US"/>
              </w:rPr>
              <w:t>39</w:t>
            </w:r>
          </w:p>
          <w:p w14:paraId="47F48C8B" w14:textId="36EC73D9"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20</w:t>
            </w:r>
            <w:r w:rsidR="000B798B">
              <w:rPr>
                <w:rFonts w:eastAsia="Calibri" w:cs="Arial"/>
                <w:sz w:val="16"/>
                <w:szCs w:val="16"/>
                <w:lang w:eastAsia="en-US"/>
              </w:rPr>
              <w:t xml:space="preserve"> </w:t>
            </w:r>
            <w:r w:rsidRPr="004E530E">
              <w:rPr>
                <w:rFonts w:eastAsia="Calibri" w:cs="Arial"/>
                <w:sz w:val="16"/>
                <w:szCs w:val="16"/>
                <w:lang w:eastAsia="en-US"/>
              </w:rPr>
              <w:t>01</w:t>
            </w:r>
            <w:r w:rsidR="000B798B">
              <w:rPr>
                <w:rFonts w:eastAsia="Calibri" w:cs="Arial"/>
                <w:sz w:val="16"/>
                <w:szCs w:val="16"/>
                <w:lang w:eastAsia="en-US"/>
              </w:rPr>
              <w:t xml:space="preserve"> </w:t>
            </w:r>
            <w:r w:rsidRPr="004E530E">
              <w:rPr>
                <w:rFonts w:eastAsia="Calibri" w:cs="Arial"/>
                <w:sz w:val="16"/>
                <w:szCs w:val="16"/>
                <w:lang w:eastAsia="en-US"/>
              </w:rPr>
              <w:t>40</w:t>
            </w:r>
          </w:p>
          <w:p w14:paraId="0BC07F40" w14:textId="31BBE4D5"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20</w:t>
            </w:r>
            <w:r w:rsidR="000B798B">
              <w:rPr>
                <w:rFonts w:eastAsia="Calibri" w:cs="Arial"/>
                <w:sz w:val="16"/>
                <w:szCs w:val="16"/>
                <w:lang w:eastAsia="en-US"/>
              </w:rPr>
              <w:t xml:space="preserve"> </w:t>
            </w:r>
            <w:r w:rsidRPr="004E530E">
              <w:rPr>
                <w:rFonts w:eastAsia="Calibri" w:cs="Arial"/>
                <w:sz w:val="16"/>
                <w:szCs w:val="16"/>
                <w:lang w:eastAsia="en-US"/>
              </w:rPr>
              <w:t>01</w:t>
            </w:r>
            <w:r w:rsidR="000B798B">
              <w:rPr>
                <w:rFonts w:eastAsia="Calibri" w:cs="Arial"/>
                <w:sz w:val="16"/>
                <w:szCs w:val="16"/>
                <w:lang w:eastAsia="en-US"/>
              </w:rPr>
              <w:t xml:space="preserve"> </w:t>
            </w:r>
            <w:r w:rsidRPr="004E530E">
              <w:rPr>
                <w:rFonts w:eastAsia="Calibri" w:cs="Arial"/>
                <w:sz w:val="16"/>
                <w:szCs w:val="16"/>
                <w:lang w:eastAsia="en-US"/>
              </w:rPr>
              <w:t>99</w:t>
            </w:r>
          </w:p>
          <w:p w14:paraId="72DE6A0D" w14:textId="10D63757"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20</w:t>
            </w:r>
            <w:r w:rsidR="000B798B">
              <w:rPr>
                <w:rFonts w:eastAsia="Calibri" w:cs="Arial"/>
                <w:sz w:val="16"/>
                <w:szCs w:val="16"/>
                <w:lang w:eastAsia="en-US"/>
              </w:rPr>
              <w:t xml:space="preserve"> </w:t>
            </w:r>
            <w:r w:rsidRPr="004E530E">
              <w:rPr>
                <w:rFonts w:eastAsia="Calibri" w:cs="Arial"/>
                <w:sz w:val="16"/>
                <w:szCs w:val="16"/>
                <w:lang w:eastAsia="en-US"/>
              </w:rPr>
              <w:t>03</w:t>
            </w:r>
            <w:r w:rsidR="000B798B">
              <w:rPr>
                <w:rFonts w:eastAsia="Calibri" w:cs="Arial"/>
                <w:sz w:val="16"/>
                <w:szCs w:val="16"/>
                <w:lang w:eastAsia="en-US"/>
              </w:rPr>
              <w:t xml:space="preserve"> </w:t>
            </w:r>
            <w:r w:rsidRPr="004E530E">
              <w:rPr>
                <w:rFonts w:eastAsia="Calibri" w:cs="Arial"/>
                <w:sz w:val="16"/>
                <w:szCs w:val="16"/>
                <w:lang w:eastAsia="en-US"/>
              </w:rPr>
              <w:t>99</w:t>
            </w:r>
          </w:p>
          <w:p w14:paraId="1825D261" w14:textId="77777777" w:rsidR="000B798B" w:rsidRDefault="00D92C31" w:rsidP="00922EEB">
            <w:pPr>
              <w:ind w:right="174"/>
              <w:jc w:val="right"/>
              <w:rPr>
                <w:rFonts w:eastAsia="Calibri" w:cs="Arial"/>
                <w:sz w:val="16"/>
                <w:szCs w:val="16"/>
                <w:lang w:eastAsia="en-US"/>
              </w:rPr>
            </w:pPr>
            <w:r w:rsidRPr="004E530E">
              <w:rPr>
                <w:rFonts w:eastAsia="Calibri" w:cs="Arial"/>
                <w:sz w:val="16"/>
                <w:szCs w:val="16"/>
                <w:lang w:eastAsia="en-US"/>
              </w:rPr>
              <w:t>20</w:t>
            </w:r>
            <w:r w:rsidR="000B798B">
              <w:rPr>
                <w:rFonts w:eastAsia="Calibri" w:cs="Arial"/>
                <w:sz w:val="16"/>
                <w:szCs w:val="16"/>
                <w:lang w:eastAsia="en-US"/>
              </w:rPr>
              <w:t xml:space="preserve"> </w:t>
            </w:r>
            <w:r w:rsidRPr="004E530E">
              <w:rPr>
                <w:rFonts w:eastAsia="Calibri" w:cs="Arial"/>
                <w:sz w:val="16"/>
                <w:szCs w:val="16"/>
                <w:lang w:eastAsia="en-US"/>
              </w:rPr>
              <w:t>03</w:t>
            </w:r>
            <w:r w:rsidR="000B798B">
              <w:rPr>
                <w:rFonts w:eastAsia="Calibri" w:cs="Arial"/>
                <w:sz w:val="16"/>
                <w:szCs w:val="16"/>
                <w:lang w:eastAsia="en-US"/>
              </w:rPr>
              <w:t xml:space="preserve"> </w:t>
            </w:r>
            <w:r w:rsidRPr="004E530E">
              <w:rPr>
                <w:rFonts w:eastAsia="Calibri" w:cs="Arial"/>
                <w:sz w:val="16"/>
                <w:szCs w:val="16"/>
                <w:lang w:eastAsia="en-US"/>
              </w:rPr>
              <w:t>01</w:t>
            </w:r>
          </w:p>
          <w:p w14:paraId="59977094" w14:textId="7E048BCE"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17</w:t>
            </w:r>
            <w:r w:rsidR="000B798B">
              <w:rPr>
                <w:rFonts w:eastAsia="Calibri" w:cs="Arial"/>
                <w:sz w:val="16"/>
                <w:szCs w:val="16"/>
                <w:lang w:eastAsia="en-US"/>
              </w:rPr>
              <w:t xml:space="preserve"> </w:t>
            </w:r>
            <w:r w:rsidRPr="004E530E">
              <w:rPr>
                <w:rFonts w:eastAsia="Calibri" w:cs="Arial"/>
                <w:sz w:val="16"/>
                <w:szCs w:val="16"/>
                <w:lang w:eastAsia="en-US"/>
              </w:rPr>
              <w:t>09</w:t>
            </w:r>
            <w:r w:rsidR="000B798B">
              <w:rPr>
                <w:rFonts w:eastAsia="Calibri" w:cs="Arial"/>
                <w:sz w:val="16"/>
                <w:szCs w:val="16"/>
                <w:lang w:eastAsia="en-US"/>
              </w:rPr>
              <w:t xml:space="preserve"> </w:t>
            </w:r>
            <w:r w:rsidRPr="004E530E">
              <w:rPr>
                <w:rFonts w:eastAsia="Calibri" w:cs="Arial"/>
                <w:sz w:val="16"/>
                <w:szCs w:val="16"/>
                <w:lang w:eastAsia="en-US"/>
              </w:rPr>
              <w:t>04</w:t>
            </w:r>
          </w:p>
          <w:p w14:paraId="21C6C159" w14:textId="7F148E45" w:rsidR="00D92C31" w:rsidRPr="004E530E" w:rsidRDefault="00D92C31" w:rsidP="00922EEB">
            <w:pPr>
              <w:ind w:right="174"/>
              <w:jc w:val="right"/>
              <w:rPr>
                <w:rFonts w:eastAsia="Calibri" w:cs="Arial"/>
                <w:sz w:val="16"/>
                <w:szCs w:val="16"/>
                <w:lang w:eastAsia="en-US"/>
              </w:rPr>
            </w:pPr>
            <w:r w:rsidRPr="004E530E">
              <w:rPr>
                <w:rFonts w:eastAsia="Calibri" w:cs="Arial"/>
                <w:sz w:val="16"/>
                <w:szCs w:val="16"/>
                <w:lang w:eastAsia="en-US"/>
              </w:rPr>
              <w:t>ex 19</w:t>
            </w:r>
            <w:r w:rsidR="000B798B">
              <w:rPr>
                <w:rFonts w:eastAsia="Calibri" w:cs="Arial"/>
                <w:sz w:val="16"/>
                <w:szCs w:val="16"/>
                <w:lang w:eastAsia="en-US"/>
              </w:rPr>
              <w:t xml:space="preserve"> </w:t>
            </w:r>
            <w:r w:rsidRPr="004E530E">
              <w:rPr>
                <w:rFonts w:eastAsia="Calibri" w:cs="Arial"/>
                <w:sz w:val="16"/>
                <w:szCs w:val="16"/>
                <w:lang w:eastAsia="en-US"/>
              </w:rPr>
              <w:t>12</w:t>
            </w:r>
            <w:r w:rsidR="000B798B">
              <w:rPr>
                <w:rFonts w:eastAsia="Calibri" w:cs="Arial"/>
                <w:sz w:val="16"/>
                <w:szCs w:val="16"/>
                <w:lang w:eastAsia="en-US"/>
              </w:rPr>
              <w:t xml:space="preserve"> </w:t>
            </w:r>
            <w:r w:rsidRPr="004E530E">
              <w:rPr>
                <w:rFonts w:eastAsia="Calibri" w:cs="Arial"/>
                <w:sz w:val="16"/>
                <w:szCs w:val="16"/>
                <w:lang w:eastAsia="en-US"/>
              </w:rPr>
              <w:t>12</w:t>
            </w:r>
          </w:p>
          <w:p w14:paraId="60F4362B" w14:textId="77777777" w:rsidR="00D92C31" w:rsidRPr="00FA49F3" w:rsidRDefault="00D92C31" w:rsidP="00922EEB">
            <w:pPr>
              <w:ind w:right="174"/>
              <w:jc w:val="right"/>
              <w:rPr>
                <w:rFonts w:eastAsia="Calibri" w:cs="Arial"/>
                <w:color w:val="FF0000"/>
                <w:sz w:val="16"/>
                <w:szCs w:val="16"/>
                <w:lang w:eastAsia="en-US"/>
              </w:rPr>
            </w:pPr>
          </w:p>
        </w:tc>
        <w:tc>
          <w:tcPr>
            <w:tcW w:w="1134" w:type="dxa"/>
          </w:tcPr>
          <w:p w14:paraId="13CEEA5D" w14:textId="45E3E66E" w:rsidR="00D92C31" w:rsidRPr="00880CB3" w:rsidRDefault="00D92C31" w:rsidP="00AD42EB">
            <w:pPr>
              <w:rPr>
                <w:rFonts w:cs="Arial"/>
                <w:color w:val="000000" w:themeColor="text1"/>
                <w:sz w:val="16"/>
                <w:szCs w:val="16"/>
              </w:rPr>
            </w:pPr>
            <w:r>
              <w:rPr>
                <w:rFonts w:cs="Arial"/>
                <w:color w:val="000000" w:themeColor="text1"/>
                <w:sz w:val="16"/>
                <w:szCs w:val="16"/>
              </w:rPr>
              <w:t>19</w:t>
            </w:r>
            <w:r w:rsidR="00A131C4">
              <w:rPr>
                <w:rFonts w:cs="Arial"/>
                <w:color w:val="000000" w:themeColor="text1"/>
                <w:sz w:val="16"/>
                <w:szCs w:val="16"/>
              </w:rPr>
              <w:t xml:space="preserve"> </w:t>
            </w:r>
            <w:r>
              <w:rPr>
                <w:rFonts w:cs="Arial"/>
                <w:color w:val="000000" w:themeColor="text1"/>
                <w:sz w:val="16"/>
                <w:szCs w:val="16"/>
              </w:rPr>
              <w:t>232,7500</w:t>
            </w:r>
          </w:p>
        </w:tc>
        <w:tc>
          <w:tcPr>
            <w:tcW w:w="1134" w:type="dxa"/>
          </w:tcPr>
          <w:p w14:paraId="0401A3FE" w14:textId="11CECEE5" w:rsidR="00D92C31" w:rsidRPr="00880CB3" w:rsidRDefault="00D92C31" w:rsidP="00AD42EB">
            <w:pPr>
              <w:rPr>
                <w:rFonts w:cs="Arial"/>
                <w:color w:val="000000" w:themeColor="text1"/>
                <w:sz w:val="16"/>
                <w:szCs w:val="16"/>
              </w:rPr>
            </w:pPr>
            <w:r>
              <w:rPr>
                <w:rFonts w:cs="Arial"/>
                <w:color w:val="000000" w:themeColor="text1"/>
                <w:sz w:val="16"/>
                <w:szCs w:val="16"/>
              </w:rPr>
              <w:t>12</w:t>
            </w:r>
            <w:r w:rsidR="00A131C4">
              <w:rPr>
                <w:rFonts w:cs="Arial"/>
                <w:color w:val="000000" w:themeColor="text1"/>
                <w:sz w:val="16"/>
                <w:szCs w:val="16"/>
              </w:rPr>
              <w:t xml:space="preserve"> </w:t>
            </w:r>
            <w:r>
              <w:rPr>
                <w:rFonts w:cs="Arial"/>
                <w:color w:val="000000" w:themeColor="text1"/>
                <w:sz w:val="16"/>
                <w:szCs w:val="16"/>
              </w:rPr>
              <w:t>736,1150</w:t>
            </w:r>
          </w:p>
        </w:tc>
        <w:tc>
          <w:tcPr>
            <w:tcW w:w="1134" w:type="dxa"/>
          </w:tcPr>
          <w:p w14:paraId="4DFCEF36" w14:textId="392D16C1" w:rsidR="00D92C31" w:rsidRPr="00880CB3" w:rsidRDefault="00D92C31" w:rsidP="00AD42EB">
            <w:pPr>
              <w:rPr>
                <w:rFonts w:cs="Arial"/>
                <w:color w:val="000000" w:themeColor="text1"/>
                <w:sz w:val="16"/>
                <w:szCs w:val="16"/>
              </w:rPr>
            </w:pPr>
            <w:r>
              <w:rPr>
                <w:rFonts w:cs="Arial"/>
                <w:color w:val="000000" w:themeColor="text1"/>
                <w:sz w:val="16"/>
                <w:szCs w:val="16"/>
              </w:rPr>
              <w:t>14</w:t>
            </w:r>
            <w:r w:rsidR="00A131C4">
              <w:rPr>
                <w:rFonts w:cs="Arial"/>
                <w:color w:val="000000" w:themeColor="text1"/>
                <w:sz w:val="16"/>
                <w:szCs w:val="16"/>
              </w:rPr>
              <w:t xml:space="preserve"> </w:t>
            </w:r>
            <w:r>
              <w:rPr>
                <w:rFonts w:cs="Arial"/>
                <w:color w:val="000000" w:themeColor="text1"/>
                <w:sz w:val="16"/>
                <w:szCs w:val="16"/>
              </w:rPr>
              <w:t>311,0300</w:t>
            </w:r>
          </w:p>
        </w:tc>
        <w:tc>
          <w:tcPr>
            <w:tcW w:w="1134" w:type="dxa"/>
          </w:tcPr>
          <w:p w14:paraId="7B71BD56" w14:textId="17E14BFE" w:rsidR="00D92C31" w:rsidRPr="00880CB3" w:rsidRDefault="00D92C31" w:rsidP="00AD42EB">
            <w:pPr>
              <w:rPr>
                <w:rFonts w:cs="Arial"/>
                <w:color w:val="000000" w:themeColor="text1"/>
                <w:sz w:val="16"/>
                <w:szCs w:val="16"/>
              </w:rPr>
            </w:pPr>
            <w:r>
              <w:rPr>
                <w:rFonts w:cs="Arial"/>
                <w:color w:val="000000" w:themeColor="text1"/>
                <w:sz w:val="16"/>
                <w:szCs w:val="16"/>
              </w:rPr>
              <w:t>12</w:t>
            </w:r>
            <w:r w:rsidR="00A131C4">
              <w:rPr>
                <w:rFonts w:cs="Arial"/>
                <w:color w:val="000000" w:themeColor="text1"/>
                <w:sz w:val="16"/>
                <w:szCs w:val="16"/>
              </w:rPr>
              <w:t xml:space="preserve"> </w:t>
            </w:r>
            <w:r>
              <w:rPr>
                <w:rFonts w:cs="Arial"/>
                <w:color w:val="000000" w:themeColor="text1"/>
                <w:sz w:val="16"/>
                <w:szCs w:val="16"/>
              </w:rPr>
              <w:t>479,7630</w:t>
            </w:r>
          </w:p>
        </w:tc>
        <w:tc>
          <w:tcPr>
            <w:tcW w:w="1134" w:type="dxa"/>
          </w:tcPr>
          <w:p w14:paraId="55797A76" w14:textId="28DBEB5E" w:rsidR="00D92C31" w:rsidRPr="00880CB3" w:rsidRDefault="00D92C31" w:rsidP="00AD42EB">
            <w:pPr>
              <w:rPr>
                <w:rFonts w:cs="Arial"/>
                <w:color w:val="000000" w:themeColor="text1"/>
                <w:sz w:val="16"/>
                <w:szCs w:val="16"/>
              </w:rPr>
            </w:pPr>
            <w:r>
              <w:rPr>
                <w:rFonts w:cs="Arial"/>
                <w:color w:val="000000" w:themeColor="text1"/>
                <w:sz w:val="16"/>
                <w:szCs w:val="16"/>
              </w:rPr>
              <w:t>6</w:t>
            </w:r>
            <w:r w:rsidR="00A131C4">
              <w:rPr>
                <w:rFonts w:cs="Arial"/>
                <w:color w:val="000000" w:themeColor="text1"/>
                <w:sz w:val="16"/>
                <w:szCs w:val="16"/>
              </w:rPr>
              <w:t xml:space="preserve"> </w:t>
            </w:r>
            <w:r>
              <w:rPr>
                <w:rFonts w:cs="Arial"/>
                <w:color w:val="000000" w:themeColor="text1"/>
                <w:sz w:val="16"/>
                <w:szCs w:val="16"/>
              </w:rPr>
              <w:t>079,9870</w:t>
            </w:r>
          </w:p>
        </w:tc>
        <w:tc>
          <w:tcPr>
            <w:tcW w:w="1134" w:type="dxa"/>
          </w:tcPr>
          <w:p w14:paraId="305BE233" w14:textId="7D1850AD" w:rsidR="00D92C31" w:rsidRPr="00880CB3" w:rsidRDefault="00D92C31" w:rsidP="00AD42EB">
            <w:pPr>
              <w:rPr>
                <w:rFonts w:cs="Arial"/>
                <w:color w:val="000000" w:themeColor="text1"/>
                <w:sz w:val="16"/>
                <w:szCs w:val="16"/>
              </w:rPr>
            </w:pPr>
            <w:r>
              <w:rPr>
                <w:rFonts w:cs="Arial"/>
                <w:color w:val="000000" w:themeColor="text1"/>
                <w:sz w:val="16"/>
                <w:szCs w:val="16"/>
              </w:rPr>
              <w:t>10</w:t>
            </w:r>
            <w:r w:rsidR="00A131C4">
              <w:rPr>
                <w:rFonts w:cs="Arial"/>
                <w:color w:val="000000" w:themeColor="text1"/>
                <w:sz w:val="16"/>
                <w:szCs w:val="16"/>
              </w:rPr>
              <w:t xml:space="preserve"> </w:t>
            </w:r>
            <w:r>
              <w:rPr>
                <w:rFonts w:cs="Arial"/>
                <w:color w:val="000000" w:themeColor="text1"/>
                <w:sz w:val="16"/>
                <w:szCs w:val="16"/>
              </w:rPr>
              <w:t>739,6000</w:t>
            </w:r>
          </w:p>
        </w:tc>
      </w:tr>
      <w:tr w:rsidR="00D92C31" w:rsidRPr="00E75296" w14:paraId="4770AFF0" w14:textId="77777777" w:rsidTr="00AD42EB">
        <w:tc>
          <w:tcPr>
            <w:tcW w:w="704" w:type="dxa"/>
          </w:tcPr>
          <w:p w14:paraId="67F7430D" w14:textId="77777777" w:rsidR="00D92C31" w:rsidRPr="00880CB3" w:rsidRDefault="00D92C31" w:rsidP="00AF5C6C">
            <w:pPr>
              <w:pStyle w:val="Akapitzlist"/>
              <w:numPr>
                <w:ilvl w:val="0"/>
                <w:numId w:val="56"/>
              </w:numPr>
              <w:rPr>
                <w:rFonts w:cs="Arial"/>
                <w:color w:val="000000" w:themeColor="text1"/>
                <w:sz w:val="16"/>
                <w:szCs w:val="16"/>
              </w:rPr>
            </w:pPr>
          </w:p>
        </w:tc>
        <w:tc>
          <w:tcPr>
            <w:tcW w:w="2160" w:type="dxa"/>
          </w:tcPr>
          <w:p w14:paraId="5044D05E" w14:textId="2D239037" w:rsidR="00D92C31" w:rsidRPr="00880CB3" w:rsidRDefault="00D92C31" w:rsidP="00922EEB">
            <w:pPr>
              <w:rPr>
                <w:rFonts w:cs="Arial"/>
                <w:color w:val="000000" w:themeColor="text1"/>
                <w:sz w:val="16"/>
                <w:szCs w:val="16"/>
              </w:rPr>
            </w:pPr>
            <w:r w:rsidRPr="00311F91">
              <w:rPr>
                <w:rFonts w:cs="Arial"/>
                <w:color w:val="000000" w:themeColor="text1"/>
                <w:sz w:val="16"/>
                <w:szCs w:val="16"/>
              </w:rPr>
              <w:t xml:space="preserve">Instalacja do </w:t>
            </w:r>
            <w:proofErr w:type="spellStart"/>
            <w:r w:rsidRPr="00311F91">
              <w:rPr>
                <w:rFonts w:cs="Arial"/>
                <w:color w:val="000000" w:themeColor="text1"/>
                <w:sz w:val="16"/>
                <w:szCs w:val="16"/>
              </w:rPr>
              <w:t>mechaniczno</w:t>
            </w:r>
            <w:proofErr w:type="spellEnd"/>
            <w:r w:rsidRPr="00311F91">
              <w:rPr>
                <w:rFonts w:cs="Arial"/>
                <w:color w:val="000000" w:themeColor="text1"/>
                <w:sz w:val="16"/>
                <w:szCs w:val="16"/>
              </w:rPr>
              <w:t xml:space="preserve">–biologicznego przetwarzania niesegregowanych (zmieszanych) odpadów komunalnych (MBP)/ </w:t>
            </w:r>
            <w:r w:rsidR="00922EEB">
              <w:rPr>
                <w:rFonts w:cs="Arial"/>
                <w:color w:val="000000" w:themeColor="text1"/>
                <w:sz w:val="16"/>
                <w:szCs w:val="16"/>
              </w:rPr>
              <w:br/>
            </w:r>
            <w:r w:rsidRPr="00311F91">
              <w:rPr>
                <w:rFonts w:cs="Arial"/>
                <w:color w:val="000000" w:themeColor="text1"/>
                <w:sz w:val="16"/>
                <w:szCs w:val="16"/>
              </w:rPr>
              <w:t xml:space="preserve">ul. Centralny Okręg Przemysłowy, </w:t>
            </w:r>
            <w:r w:rsidR="00922EEB">
              <w:rPr>
                <w:rFonts w:cs="Arial"/>
                <w:color w:val="000000" w:themeColor="text1"/>
                <w:sz w:val="16"/>
                <w:szCs w:val="16"/>
              </w:rPr>
              <w:br/>
            </w:r>
            <w:r w:rsidRPr="00311F91">
              <w:rPr>
                <w:rFonts w:cs="Arial"/>
                <w:color w:val="000000" w:themeColor="text1"/>
                <w:sz w:val="16"/>
                <w:szCs w:val="16"/>
              </w:rPr>
              <w:t>37-450 Stalowa Wola</w:t>
            </w:r>
          </w:p>
        </w:tc>
        <w:tc>
          <w:tcPr>
            <w:tcW w:w="1587" w:type="dxa"/>
            <w:shd w:val="clear" w:color="auto" w:fill="auto"/>
          </w:tcPr>
          <w:p w14:paraId="7AFA7D36" w14:textId="77777777"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 xml:space="preserve">Miejski Zakład Komunalny </w:t>
            </w:r>
            <w:r w:rsidRPr="00880CB3">
              <w:rPr>
                <w:rFonts w:eastAsia="Calibri" w:cs="Arial"/>
                <w:color w:val="000000" w:themeColor="text1"/>
                <w:sz w:val="16"/>
                <w:szCs w:val="16"/>
                <w:lang w:eastAsia="en-US"/>
              </w:rPr>
              <w:br/>
              <w:t>Sp. z o. o. w Stalowej Woli</w:t>
            </w:r>
          </w:p>
        </w:tc>
        <w:tc>
          <w:tcPr>
            <w:tcW w:w="931" w:type="dxa"/>
            <w:shd w:val="clear" w:color="auto" w:fill="auto"/>
          </w:tcPr>
          <w:p w14:paraId="76A2835D" w14:textId="7B3448C5" w:rsidR="00D92C31"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57</w:t>
            </w:r>
            <w:r w:rsidR="00A131C4">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r>
              <w:rPr>
                <w:rFonts w:eastAsia="Calibri" w:cs="Arial"/>
                <w:color w:val="000000" w:themeColor="text1"/>
                <w:sz w:val="16"/>
                <w:szCs w:val="16"/>
                <w:lang w:eastAsia="en-US"/>
              </w:rPr>
              <w:t>***</w:t>
            </w:r>
          </w:p>
          <w:p w14:paraId="539685A3" w14:textId="77777777" w:rsidR="00D92C31" w:rsidRPr="00880CB3" w:rsidRDefault="00D92C31" w:rsidP="00AD42EB">
            <w:pPr>
              <w:rPr>
                <w:rFonts w:eastAsia="Calibri" w:cs="Arial"/>
                <w:color w:val="000000" w:themeColor="text1"/>
                <w:sz w:val="16"/>
                <w:szCs w:val="16"/>
                <w:lang w:eastAsia="en-US"/>
              </w:rPr>
            </w:pPr>
          </w:p>
        </w:tc>
        <w:tc>
          <w:tcPr>
            <w:tcW w:w="992" w:type="dxa"/>
            <w:shd w:val="clear" w:color="auto" w:fill="auto"/>
          </w:tcPr>
          <w:p w14:paraId="5091ABFC" w14:textId="1FD8B63D" w:rsidR="00D92C31" w:rsidRPr="00880CB3" w:rsidRDefault="00D92C31" w:rsidP="00AD42EB">
            <w:pPr>
              <w:jc w:val="center"/>
              <w:rPr>
                <w:rFonts w:eastAsia="Calibri" w:cs="Arial"/>
                <w:color w:val="000000" w:themeColor="text1"/>
                <w:sz w:val="16"/>
                <w:szCs w:val="16"/>
                <w:lang w:eastAsia="en-US"/>
              </w:rPr>
            </w:pPr>
            <w:r w:rsidRPr="00880CB3">
              <w:rPr>
                <w:rFonts w:eastAsia="Calibri" w:cs="Arial"/>
                <w:color w:val="000000" w:themeColor="text1"/>
                <w:sz w:val="16"/>
                <w:szCs w:val="16"/>
                <w:lang w:eastAsia="en-US"/>
              </w:rPr>
              <w:t>28</w:t>
            </w:r>
            <w:r w:rsidR="00A131C4">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1276" w:type="dxa"/>
            <w:shd w:val="clear" w:color="auto" w:fill="auto"/>
          </w:tcPr>
          <w:p w14:paraId="7F7FC05B"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20 03 01</w:t>
            </w:r>
          </w:p>
          <w:p w14:paraId="63034CC8"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15 01 06</w:t>
            </w:r>
          </w:p>
          <w:p w14:paraId="10A579E3"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15 01 01</w:t>
            </w:r>
          </w:p>
          <w:p w14:paraId="3741BC27"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15 01 02</w:t>
            </w:r>
          </w:p>
          <w:p w14:paraId="6FDBF0F8"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15 01 04</w:t>
            </w:r>
          </w:p>
          <w:p w14:paraId="63B83AE6"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15 01 05</w:t>
            </w:r>
          </w:p>
          <w:p w14:paraId="2DB87D78"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15 01 09</w:t>
            </w:r>
          </w:p>
          <w:p w14:paraId="19B23E5C"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 xml:space="preserve">ex 20 03 07 </w:t>
            </w:r>
          </w:p>
          <w:p w14:paraId="660F1A20"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15 01 03</w:t>
            </w:r>
          </w:p>
          <w:p w14:paraId="6C6A1B22"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15 01 07</w:t>
            </w:r>
          </w:p>
          <w:p w14:paraId="3D9FDB91"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17 01 01</w:t>
            </w:r>
          </w:p>
          <w:p w14:paraId="38B71907"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17 01 02</w:t>
            </w:r>
          </w:p>
          <w:p w14:paraId="6347E2BB" w14:textId="77777777" w:rsidR="00D92C31" w:rsidRPr="00FA49F3"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17 01 03</w:t>
            </w:r>
          </w:p>
          <w:p w14:paraId="57D1FAD2" w14:textId="77777777" w:rsidR="00D92C31" w:rsidRDefault="00D92C31" w:rsidP="00922EEB">
            <w:pPr>
              <w:ind w:right="174"/>
              <w:jc w:val="right"/>
              <w:rPr>
                <w:rFonts w:eastAsia="Calibri" w:cs="Arial"/>
                <w:color w:val="000000" w:themeColor="text1"/>
                <w:sz w:val="16"/>
                <w:szCs w:val="16"/>
                <w:lang w:eastAsia="en-US"/>
              </w:rPr>
            </w:pPr>
            <w:r w:rsidRPr="00FA49F3">
              <w:rPr>
                <w:rFonts w:eastAsia="Calibri" w:cs="Arial"/>
                <w:color w:val="000000" w:themeColor="text1"/>
                <w:sz w:val="16"/>
                <w:szCs w:val="16"/>
                <w:lang w:eastAsia="en-US"/>
              </w:rPr>
              <w:t>17 01 07</w:t>
            </w:r>
          </w:p>
          <w:p w14:paraId="2D9030CB"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02 03 04</w:t>
            </w:r>
          </w:p>
          <w:p w14:paraId="0FACA1CF"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02 03 80</w:t>
            </w:r>
          </w:p>
          <w:p w14:paraId="6CC82F4E"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02 03 81</w:t>
            </w:r>
          </w:p>
          <w:p w14:paraId="56CBAA83"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02 03 82</w:t>
            </w:r>
          </w:p>
          <w:p w14:paraId="5E594213"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02 04 80</w:t>
            </w:r>
          </w:p>
          <w:p w14:paraId="2148AE9E"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02 06 01</w:t>
            </w:r>
          </w:p>
          <w:p w14:paraId="7C5FA375"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02 06 80</w:t>
            </w:r>
          </w:p>
          <w:p w14:paraId="7C0ECB51"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02 07 04</w:t>
            </w:r>
          </w:p>
          <w:p w14:paraId="5E9AE087"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02 07 80</w:t>
            </w:r>
          </w:p>
          <w:p w14:paraId="76A48FDA" w14:textId="531F531D"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16 03 80</w:t>
            </w:r>
          </w:p>
          <w:p w14:paraId="222FA538"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19 08 05</w:t>
            </w:r>
          </w:p>
          <w:p w14:paraId="18E2151C" w14:textId="73C46895" w:rsidR="00D92C31" w:rsidRPr="00DE53B8" w:rsidRDefault="00D92C31" w:rsidP="00922EEB">
            <w:pPr>
              <w:ind w:right="174"/>
              <w:jc w:val="right"/>
              <w:rPr>
                <w:rFonts w:eastAsia="Calibri" w:cs="Arial"/>
                <w:color w:val="000000" w:themeColor="text1"/>
                <w:sz w:val="16"/>
                <w:szCs w:val="16"/>
                <w:lang w:eastAsia="en-US"/>
              </w:rPr>
            </w:pPr>
            <w:r>
              <w:rPr>
                <w:rFonts w:eastAsia="Calibri" w:cs="Arial"/>
                <w:color w:val="000000" w:themeColor="text1"/>
                <w:sz w:val="16"/>
                <w:szCs w:val="16"/>
                <w:lang w:eastAsia="en-US"/>
              </w:rPr>
              <w:t>e</w:t>
            </w:r>
            <w:r w:rsidRPr="00DE53B8">
              <w:rPr>
                <w:rFonts w:eastAsia="Calibri" w:cs="Arial"/>
                <w:color w:val="000000" w:themeColor="text1"/>
                <w:sz w:val="16"/>
                <w:szCs w:val="16"/>
                <w:lang w:eastAsia="en-US"/>
              </w:rPr>
              <w:t>x</w:t>
            </w:r>
            <w:r>
              <w:rPr>
                <w:rFonts w:eastAsia="Calibri" w:cs="Arial"/>
                <w:color w:val="000000" w:themeColor="text1"/>
                <w:sz w:val="16"/>
                <w:szCs w:val="16"/>
                <w:lang w:eastAsia="en-US"/>
              </w:rPr>
              <w:t xml:space="preserve"> </w:t>
            </w:r>
            <w:r w:rsidRPr="00DE53B8">
              <w:rPr>
                <w:rFonts w:eastAsia="Calibri" w:cs="Arial"/>
                <w:color w:val="000000" w:themeColor="text1"/>
                <w:sz w:val="16"/>
                <w:szCs w:val="16"/>
                <w:lang w:eastAsia="en-US"/>
              </w:rPr>
              <w:t>19 12 12</w:t>
            </w:r>
          </w:p>
          <w:p w14:paraId="34509CC1" w14:textId="4768911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20 01 01</w:t>
            </w:r>
          </w:p>
          <w:p w14:paraId="139A59D4"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20 01 08</w:t>
            </w:r>
          </w:p>
          <w:p w14:paraId="2374D8F5"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20 01 25</w:t>
            </w:r>
          </w:p>
          <w:p w14:paraId="54B3F8A8" w14:textId="77777777" w:rsidR="00D92C31" w:rsidRPr="00DE53B8"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ex 20 01 99</w:t>
            </w:r>
          </w:p>
          <w:p w14:paraId="17573414" w14:textId="77777777" w:rsidR="00D92C31" w:rsidRPr="00880CB3" w:rsidRDefault="00D92C31" w:rsidP="00922EEB">
            <w:pPr>
              <w:ind w:right="174"/>
              <w:jc w:val="right"/>
              <w:rPr>
                <w:rFonts w:eastAsia="Calibri" w:cs="Arial"/>
                <w:color w:val="000000" w:themeColor="text1"/>
                <w:sz w:val="16"/>
                <w:szCs w:val="16"/>
                <w:lang w:eastAsia="en-US"/>
              </w:rPr>
            </w:pPr>
            <w:r w:rsidRPr="00DE53B8">
              <w:rPr>
                <w:rFonts w:eastAsia="Calibri" w:cs="Arial"/>
                <w:color w:val="000000" w:themeColor="text1"/>
                <w:sz w:val="16"/>
                <w:szCs w:val="16"/>
                <w:lang w:eastAsia="en-US"/>
              </w:rPr>
              <w:t>ex 20 03 99</w:t>
            </w:r>
          </w:p>
        </w:tc>
        <w:tc>
          <w:tcPr>
            <w:tcW w:w="1134" w:type="dxa"/>
          </w:tcPr>
          <w:p w14:paraId="07759E17" w14:textId="57D401A0" w:rsidR="00D92C31" w:rsidRPr="00880CB3" w:rsidRDefault="00D92C31" w:rsidP="00AD42EB">
            <w:pPr>
              <w:rPr>
                <w:rFonts w:cs="Arial"/>
                <w:color w:val="000000" w:themeColor="text1"/>
                <w:sz w:val="16"/>
                <w:szCs w:val="16"/>
              </w:rPr>
            </w:pPr>
            <w:r>
              <w:rPr>
                <w:rFonts w:cs="Arial"/>
                <w:color w:val="000000" w:themeColor="text1"/>
                <w:sz w:val="16"/>
                <w:szCs w:val="16"/>
              </w:rPr>
              <w:t>57</w:t>
            </w:r>
            <w:r w:rsidR="00A131C4">
              <w:rPr>
                <w:rFonts w:cs="Arial"/>
                <w:color w:val="000000" w:themeColor="text1"/>
                <w:sz w:val="16"/>
                <w:szCs w:val="16"/>
              </w:rPr>
              <w:t xml:space="preserve"> </w:t>
            </w:r>
            <w:r>
              <w:rPr>
                <w:rFonts w:cs="Arial"/>
                <w:color w:val="000000" w:themeColor="text1"/>
                <w:sz w:val="16"/>
                <w:szCs w:val="16"/>
              </w:rPr>
              <w:t>533,5100</w:t>
            </w:r>
          </w:p>
        </w:tc>
        <w:tc>
          <w:tcPr>
            <w:tcW w:w="1134" w:type="dxa"/>
          </w:tcPr>
          <w:p w14:paraId="463E7C05" w14:textId="7B4F2B31" w:rsidR="00D92C31" w:rsidRPr="00880CB3" w:rsidRDefault="00D92C31" w:rsidP="00AD42EB">
            <w:pPr>
              <w:rPr>
                <w:rFonts w:cs="Arial"/>
                <w:color w:val="000000" w:themeColor="text1"/>
                <w:sz w:val="16"/>
                <w:szCs w:val="16"/>
              </w:rPr>
            </w:pPr>
            <w:r>
              <w:rPr>
                <w:rFonts w:cs="Arial"/>
                <w:color w:val="000000" w:themeColor="text1"/>
                <w:sz w:val="16"/>
                <w:szCs w:val="16"/>
              </w:rPr>
              <w:t>66</w:t>
            </w:r>
            <w:r w:rsidR="00A131C4">
              <w:rPr>
                <w:rFonts w:cs="Arial"/>
                <w:color w:val="000000" w:themeColor="text1"/>
                <w:sz w:val="16"/>
                <w:szCs w:val="16"/>
              </w:rPr>
              <w:t xml:space="preserve"> </w:t>
            </w:r>
            <w:r>
              <w:rPr>
                <w:rFonts w:cs="Arial"/>
                <w:color w:val="000000" w:themeColor="text1"/>
                <w:sz w:val="16"/>
                <w:szCs w:val="16"/>
              </w:rPr>
              <w:t>254,8700</w:t>
            </w:r>
          </w:p>
        </w:tc>
        <w:tc>
          <w:tcPr>
            <w:tcW w:w="1134" w:type="dxa"/>
          </w:tcPr>
          <w:p w14:paraId="6628B756" w14:textId="2738EF5D" w:rsidR="00D92C31" w:rsidRPr="00880CB3" w:rsidRDefault="00D92C31" w:rsidP="00AD42EB">
            <w:pPr>
              <w:rPr>
                <w:rFonts w:cs="Arial"/>
                <w:color w:val="000000" w:themeColor="text1"/>
                <w:sz w:val="16"/>
                <w:szCs w:val="16"/>
              </w:rPr>
            </w:pPr>
            <w:r>
              <w:rPr>
                <w:rFonts w:cs="Arial"/>
                <w:color w:val="000000" w:themeColor="text1"/>
                <w:sz w:val="16"/>
                <w:szCs w:val="16"/>
              </w:rPr>
              <w:t>60</w:t>
            </w:r>
            <w:r w:rsidR="00A131C4">
              <w:rPr>
                <w:rFonts w:cs="Arial"/>
                <w:color w:val="000000" w:themeColor="text1"/>
                <w:sz w:val="16"/>
                <w:szCs w:val="16"/>
              </w:rPr>
              <w:t xml:space="preserve"> </w:t>
            </w:r>
            <w:r>
              <w:rPr>
                <w:rFonts w:cs="Arial"/>
                <w:color w:val="000000" w:themeColor="text1"/>
                <w:sz w:val="16"/>
                <w:szCs w:val="16"/>
              </w:rPr>
              <w:t>066,8400</w:t>
            </w:r>
          </w:p>
        </w:tc>
        <w:tc>
          <w:tcPr>
            <w:tcW w:w="1134" w:type="dxa"/>
          </w:tcPr>
          <w:p w14:paraId="430E512F" w14:textId="4E43804D" w:rsidR="00D92C31" w:rsidRPr="00880CB3" w:rsidRDefault="00D92C31" w:rsidP="00AD42EB">
            <w:pPr>
              <w:rPr>
                <w:rFonts w:cs="Arial"/>
                <w:color w:val="000000" w:themeColor="text1"/>
                <w:sz w:val="16"/>
                <w:szCs w:val="16"/>
              </w:rPr>
            </w:pPr>
            <w:r>
              <w:rPr>
                <w:rFonts w:cs="Arial"/>
                <w:color w:val="000000" w:themeColor="text1"/>
                <w:sz w:val="16"/>
                <w:szCs w:val="16"/>
              </w:rPr>
              <w:t>26</w:t>
            </w:r>
            <w:r w:rsidR="00A131C4">
              <w:rPr>
                <w:rFonts w:cs="Arial"/>
                <w:color w:val="000000" w:themeColor="text1"/>
                <w:sz w:val="16"/>
                <w:szCs w:val="16"/>
              </w:rPr>
              <w:t xml:space="preserve"> </w:t>
            </w:r>
            <w:r>
              <w:rPr>
                <w:rFonts w:cs="Arial"/>
                <w:color w:val="000000" w:themeColor="text1"/>
                <w:sz w:val="16"/>
                <w:szCs w:val="16"/>
              </w:rPr>
              <w:t>358,3030</w:t>
            </w:r>
          </w:p>
        </w:tc>
        <w:tc>
          <w:tcPr>
            <w:tcW w:w="1134" w:type="dxa"/>
          </w:tcPr>
          <w:p w14:paraId="174D43FB" w14:textId="0E9DE8AF" w:rsidR="00D92C31" w:rsidRPr="00880CB3" w:rsidRDefault="00D92C31" w:rsidP="00AD42EB">
            <w:pPr>
              <w:rPr>
                <w:rFonts w:cs="Arial"/>
                <w:color w:val="000000" w:themeColor="text1"/>
                <w:sz w:val="16"/>
                <w:szCs w:val="16"/>
              </w:rPr>
            </w:pPr>
            <w:r>
              <w:rPr>
                <w:rFonts w:cs="Arial"/>
                <w:color w:val="000000" w:themeColor="text1"/>
                <w:sz w:val="16"/>
                <w:szCs w:val="16"/>
              </w:rPr>
              <w:t>40</w:t>
            </w:r>
            <w:r w:rsidR="00A131C4">
              <w:rPr>
                <w:rFonts w:cs="Arial"/>
                <w:color w:val="000000" w:themeColor="text1"/>
                <w:sz w:val="16"/>
                <w:szCs w:val="16"/>
              </w:rPr>
              <w:t xml:space="preserve"> </w:t>
            </w:r>
            <w:r>
              <w:rPr>
                <w:rFonts w:cs="Arial"/>
                <w:color w:val="000000" w:themeColor="text1"/>
                <w:sz w:val="16"/>
                <w:szCs w:val="16"/>
              </w:rPr>
              <w:t>783,8850</w:t>
            </w:r>
          </w:p>
        </w:tc>
        <w:tc>
          <w:tcPr>
            <w:tcW w:w="1134" w:type="dxa"/>
          </w:tcPr>
          <w:p w14:paraId="0A35A7BD" w14:textId="5AF44BD4" w:rsidR="00D92C31" w:rsidRPr="00880CB3" w:rsidRDefault="00D92C31" w:rsidP="00AD42EB">
            <w:pPr>
              <w:rPr>
                <w:rFonts w:cs="Arial"/>
                <w:color w:val="000000" w:themeColor="text1"/>
                <w:sz w:val="16"/>
                <w:szCs w:val="16"/>
              </w:rPr>
            </w:pPr>
            <w:r>
              <w:rPr>
                <w:rFonts w:cs="Arial"/>
                <w:color w:val="000000" w:themeColor="text1"/>
                <w:sz w:val="16"/>
                <w:szCs w:val="16"/>
              </w:rPr>
              <w:t>3</w:t>
            </w:r>
            <w:r w:rsidR="00A131C4">
              <w:rPr>
                <w:rFonts w:cs="Arial"/>
                <w:color w:val="000000" w:themeColor="text1"/>
                <w:sz w:val="16"/>
                <w:szCs w:val="16"/>
              </w:rPr>
              <w:t xml:space="preserve"> </w:t>
            </w:r>
            <w:r>
              <w:rPr>
                <w:rFonts w:cs="Arial"/>
                <w:color w:val="000000" w:themeColor="text1"/>
                <w:sz w:val="16"/>
                <w:szCs w:val="16"/>
              </w:rPr>
              <w:t>6960,8500</w:t>
            </w:r>
          </w:p>
        </w:tc>
      </w:tr>
      <w:tr w:rsidR="00D92C31" w:rsidRPr="00E75296" w14:paraId="4AC2A2B5" w14:textId="77777777" w:rsidTr="00AD42EB">
        <w:tc>
          <w:tcPr>
            <w:tcW w:w="704" w:type="dxa"/>
          </w:tcPr>
          <w:p w14:paraId="491A5F75" w14:textId="77777777" w:rsidR="00D92C31" w:rsidRPr="00880CB3" w:rsidRDefault="00D92C31" w:rsidP="00AF5C6C">
            <w:pPr>
              <w:pStyle w:val="Akapitzlist"/>
              <w:numPr>
                <w:ilvl w:val="0"/>
                <w:numId w:val="56"/>
              </w:numPr>
              <w:rPr>
                <w:rFonts w:cs="Arial"/>
                <w:color w:val="000000" w:themeColor="text1"/>
                <w:sz w:val="16"/>
                <w:szCs w:val="16"/>
              </w:rPr>
            </w:pPr>
          </w:p>
        </w:tc>
        <w:tc>
          <w:tcPr>
            <w:tcW w:w="2160" w:type="dxa"/>
          </w:tcPr>
          <w:p w14:paraId="34D8060A" w14:textId="4D6B6130" w:rsidR="00D92C31" w:rsidRPr="00880CB3" w:rsidRDefault="00D92C31" w:rsidP="00922EEB">
            <w:pPr>
              <w:rPr>
                <w:rFonts w:cs="Arial"/>
                <w:color w:val="000000" w:themeColor="text1"/>
                <w:sz w:val="16"/>
                <w:szCs w:val="16"/>
              </w:rPr>
            </w:pPr>
            <w:r w:rsidRPr="00880CB3">
              <w:rPr>
                <w:rFonts w:cs="Arial"/>
                <w:color w:val="000000" w:themeColor="text1"/>
                <w:sz w:val="16"/>
                <w:szCs w:val="16"/>
              </w:rPr>
              <w:t xml:space="preserve">Instalacja do mechaniczno-biologicznego przetwarzania niesegregowanych (zmieszanych) odpadów komunalnych – Instalacja do mechaniczno-biologicznego przetwarzania odpadów (MBP)/ </w:t>
            </w:r>
            <w:r w:rsidRPr="00880CB3">
              <w:rPr>
                <w:rFonts w:cs="Arial"/>
                <w:color w:val="000000" w:themeColor="text1"/>
                <w:sz w:val="16"/>
                <w:szCs w:val="16"/>
              </w:rPr>
              <w:br/>
              <w:t xml:space="preserve">ul. Strefowa 8, </w:t>
            </w:r>
            <w:r w:rsidR="00922EEB">
              <w:rPr>
                <w:rFonts w:cs="Arial"/>
                <w:color w:val="000000" w:themeColor="text1"/>
                <w:sz w:val="16"/>
                <w:szCs w:val="16"/>
              </w:rPr>
              <w:br/>
            </w:r>
            <w:r w:rsidRPr="00880CB3">
              <w:rPr>
                <w:rFonts w:cs="Arial"/>
                <w:color w:val="000000" w:themeColor="text1"/>
                <w:sz w:val="16"/>
                <w:szCs w:val="16"/>
              </w:rPr>
              <w:t>39-400 Tarnobrzeg</w:t>
            </w:r>
          </w:p>
        </w:tc>
        <w:tc>
          <w:tcPr>
            <w:tcW w:w="1587" w:type="dxa"/>
            <w:shd w:val="clear" w:color="auto" w:fill="auto"/>
          </w:tcPr>
          <w:p w14:paraId="5E6C8B5E" w14:textId="77777777"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 xml:space="preserve">FCC Podkarpacie </w:t>
            </w:r>
            <w:r w:rsidRPr="00880CB3">
              <w:rPr>
                <w:rFonts w:eastAsia="Calibri" w:cs="Arial"/>
                <w:color w:val="000000" w:themeColor="text1"/>
                <w:sz w:val="16"/>
                <w:szCs w:val="16"/>
                <w:lang w:eastAsia="en-US"/>
              </w:rPr>
              <w:br/>
              <w:t>Sp. z o. o.</w:t>
            </w:r>
          </w:p>
        </w:tc>
        <w:tc>
          <w:tcPr>
            <w:tcW w:w="931" w:type="dxa"/>
            <w:shd w:val="clear" w:color="auto" w:fill="auto"/>
          </w:tcPr>
          <w:p w14:paraId="052B77E8" w14:textId="6A74E318"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36</w:t>
            </w:r>
            <w:r w:rsidR="00A131C4">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992" w:type="dxa"/>
            <w:shd w:val="clear" w:color="auto" w:fill="auto"/>
          </w:tcPr>
          <w:p w14:paraId="6FA3C231" w14:textId="0D2BF579" w:rsidR="00D92C31" w:rsidRPr="00880CB3" w:rsidRDefault="00D92C31" w:rsidP="00AD42EB">
            <w:pPr>
              <w:jc w:val="center"/>
              <w:rPr>
                <w:rFonts w:eastAsia="Calibri" w:cs="Arial"/>
                <w:color w:val="000000" w:themeColor="text1"/>
                <w:sz w:val="16"/>
                <w:szCs w:val="16"/>
                <w:lang w:eastAsia="en-US"/>
              </w:rPr>
            </w:pPr>
            <w:r w:rsidRPr="00880CB3">
              <w:rPr>
                <w:rFonts w:eastAsia="Calibri" w:cs="Arial"/>
                <w:color w:val="000000" w:themeColor="text1"/>
                <w:sz w:val="16"/>
                <w:szCs w:val="16"/>
                <w:lang w:eastAsia="en-US"/>
              </w:rPr>
              <w:t>18</w:t>
            </w:r>
            <w:r w:rsidR="00A131C4">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340</w:t>
            </w:r>
          </w:p>
        </w:tc>
        <w:tc>
          <w:tcPr>
            <w:tcW w:w="1276" w:type="dxa"/>
            <w:shd w:val="clear" w:color="auto" w:fill="auto"/>
          </w:tcPr>
          <w:p w14:paraId="785DB381"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20 03 01</w:t>
            </w:r>
          </w:p>
          <w:p w14:paraId="3DBC56AC"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03 03 07</w:t>
            </w:r>
          </w:p>
          <w:p w14:paraId="7D55D33B"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03 03 08</w:t>
            </w:r>
          </w:p>
          <w:p w14:paraId="60957AF6"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07 02 13</w:t>
            </w:r>
          </w:p>
          <w:p w14:paraId="619B2B5F"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15 01 01</w:t>
            </w:r>
          </w:p>
          <w:p w14:paraId="18DBCCF5"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15 01 02</w:t>
            </w:r>
          </w:p>
          <w:p w14:paraId="435286A1"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15 01 03</w:t>
            </w:r>
          </w:p>
          <w:p w14:paraId="5003AE19"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15 01 04</w:t>
            </w:r>
          </w:p>
          <w:p w14:paraId="383AC63B"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15 01 05</w:t>
            </w:r>
          </w:p>
          <w:p w14:paraId="41D39469"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15 01 06</w:t>
            </w:r>
          </w:p>
          <w:p w14:paraId="6CF144DA"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15 01 07</w:t>
            </w:r>
          </w:p>
          <w:p w14:paraId="7EEB4EAF"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15 01 09</w:t>
            </w:r>
          </w:p>
          <w:p w14:paraId="24369A91"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16 01 19</w:t>
            </w:r>
          </w:p>
          <w:p w14:paraId="5DD4846A" w14:textId="1192F959"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16 01 20</w:t>
            </w:r>
          </w:p>
          <w:p w14:paraId="3CE8CB3F"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16 01 22</w:t>
            </w:r>
          </w:p>
          <w:p w14:paraId="49CA0993"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16 81 02</w:t>
            </w:r>
          </w:p>
          <w:p w14:paraId="66DE3680"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16 82 02</w:t>
            </w:r>
          </w:p>
          <w:p w14:paraId="75DDAE21"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20 01 01</w:t>
            </w:r>
          </w:p>
          <w:p w14:paraId="546E1BD4"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20 01 10</w:t>
            </w:r>
          </w:p>
          <w:p w14:paraId="1F2E66F7"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20 01 11</w:t>
            </w:r>
          </w:p>
          <w:p w14:paraId="5230C821"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20 01 38</w:t>
            </w:r>
          </w:p>
          <w:p w14:paraId="347A6EE2"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20 01 39</w:t>
            </w:r>
          </w:p>
          <w:p w14:paraId="57FCA639"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20 01 40</w:t>
            </w:r>
          </w:p>
          <w:p w14:paraId="1281B58C"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20 01 99</w:t>
            </w:r>
          </w:p>
          <w:p w14:paraId="151E715C"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20 03 99</w:t>
            </w:r>
          </w:p>
          <w:p w14:paraId="4BEFA46C" w14:textId="77777777" w:rsidR="00D92C31" w:rsidRPr="00F22E45" w:rsidRDefault="00D92C31" w:rsidP="00922EEB">
            <w:pPr>
              <w:ind w:right="174"/>
              <w:jc w:val="right"/>
              <w:rPr>
                <w:rFonts w:eastAsia="Calibri" w:cs="Arial"/>
                <w:sz w:val="16"/>
                <w:szCs w:val="16"/>
                <w:lang w:eastAsia="en-US"/>
              </w:rPr>
            </w:pPr>
            <w:r w:rsidRPr="00F22E45">
              <w:rPr>
                <w:rFonts w:eastAsia="Calibri" w:cs="Arial"/>
                <w:sz w:val="16"/>
                <w:szCs w:val="16"/>
                <w:lang w:eastAsia="en-US"/>
              </w:rPr>
              <w:t>19 05 01</w:t>
            </w:r>
          </w:p>
          <w:p w14:paraId="4383A072" w14:textId="77777777" w:rsidR="00D92C31" w:rsidRPr="00922EEB" w:rsidRDefault="00D92C31" w:rsidP="00922EEB">
            <w:pPr>
              <w:ind w:right="174"/>
              <w:jc w:val="right"/>
              <w:rPr>
                <w:rFonts w:eastAsia="Calibri" w:cs="Arial"/>
                <w:sz w:val="16"/>
                <w:szCs w:val="16"/>
                <w:lang w:eastAsia="en-US"/>
              </w:rPr>
            </w:pPr>
            <w:r>
              <w:rPr>
                <w:rFonts w:eastAsia="Calibri" w:cs="Arial"/>
                <w:sz w:val="16"/>
                <w:szCs w:val="16"/>
                <w:lang w:eastAsia="en-US"/>
              </w:rPr>
              <w:t xml:space="preserve">Ex </w:t>
            </w:r>
            <w:r w:rsidRPr="00F22E45">
              <w:rPr>
                <w:rFonts w:eastAsia="Calibri" w:cs="Arial"/>
                <w:sz w:val="16"/>
                <w:szCs w:val="16"/>
                <w:lang w:eastAsia="en-US"/>
              </w:rPr>
              <w:t>19 12 12</w:t>
            </w:r>
          </w:p>
        </w:tc>
        <w:tc>
          <w:tcPr>
            <w:tcW w:w="1134" w:type="dxa"/>
          </w:tcPr>
          <w:p w14:paraId="2BAF0DC2" w14:textId="3DAC1199" w:rsidR="00D92C31" w:rsidRPr="00880CB3" w:rsidRDefault="00D92C31" w:rsidP="00AD42EB">
            <w:pPr>
              <w:rPr>
                <w:rFonts w:cs="Arial"/>
                <w:color w:val="000000" w:themeColor="text1"/>
                <w:sz w:val="16"/>
                <w:szCs w:val="16"/>
              </w:rPr>
            </w:pPr>
            <w:r>
              <w:rPr>
                <w:rFonts w:cs="Arial"/>
                <w:color w:val="000000" w:themeColor="text1"/>
                <w:sz w:val="16"/>
                <w:szCs w:val="16"/>
              </w:rPr>
              <w:t>30</w:t>
            </w:r>
            <w:r w:rsidR="00A131C4">
              <w:rPr>
                <w:rFonts w:cs="Arial"/>
                <w:color w:val="000000" w:themeColor="text1"/>
                <w:sz w:val="16"/>
                <w:szCs w:val="16"/>
              </w:rPr>
              <w:t xml:space="preserve"> </w:t>
            </w:r>
            <w:r>
              <w:rPr>
                <w:rFonts w:cs="Arial"/>
                <w:color w:val="000000" w:themeColor="text1"/>
                <w:sz w:val="16"/>
                <w:szCs w:val="16"/>
              </w:rPr>
              <w:t>173,7560</w:t>
            </w:r>
          </w:p>
        </w:tc>
        <w:tc>
          <w:tcPr>
            <w:tcW w:w="1134" w:type="dxa"/>
          </w:tcPr>
          <w:p w14:paraId="75AF84DE" w14:textId="622B997C" w:rsidR="00D92C31" w:rsidRPr="00880CB3" w:rsidRDefault="00D92C31" w:rsidP="00AD42EB">
            <w:pPr>
              <w:rPr>
                <w:rFonts w:cs="Arial"/>
                <w:color w:val="000000" w:themeColor="text1"/>
                <w:sz w:val="16"/>
                <w:szCs w:val="16"/>
              </w:rPr>
            </w:pPr>
            <w:r>
              <w:rPr>
                <w:rFonts w:cs="Arial"/>
                <w:color w:val="000000" w:themeColor="text1"/>
                <w:sz w:val="16"/>
                <w:szCs w:val="16"/>
              </w:rPr>
              <w:t>3</w:t>
            </w:r>
            <w:r w:rsidR="00A131C4">
              <w:rPr>
                <w:rFonts w:cs="Arial"/>
                <w:color w:val="000000" w:themeColor="text1"/>
                <w:sz w:val="16"/>
                <w:szCs w:val="16"/>
              </w:rPr>
              <w:t xml:space="preserve"> </w:t>
            </w:r>
            <w:r>
              <w:rPr>
                <w:rFonts w:cs="Arial"/>
                <w:color w:val="000000" w:themeColor="text1"/>
                <w:sz w:val="16"/>
                <w:szCs w:val="16"/>
              </w:rPr>
              <w:t>337,6360</w:t>
            </w:r>
          </w:p>
        </w:tc>
        <w:tc>
          <w:tcPr>
            <w:tcW w:w="1134" w:type="dxa"/>
          </w:tcPr>
          <w:p w14:paraId="69893E18" w14:textId="187ECF63" w:rsidR="00D92C31" w:rsidRPr="00880CB3" w:rsidRDefault="00D92C31" w:rsidP="00AD42EB">
            <w:pPr>
              <w:rPr>
                <w:rFonts w:cs="Arial"/>
                <w:color w:val="000000" w:themeColor="text1"/>
                <w:sz w:val="16"/>
                <w:szCs w:val="16"/>
              </w:rPr>
            </w:pPr>
            <w:r>
              <w:rPr>
                <w:rFonts w:cs="Arial"/>
                <w:color w:val="000000" w:themeColor="text1"/>
                <w:sz w:val="16"/>
                <w:szCs w:val="16"/>
              </w:rPr>
              <w:t>26</w:t>
            </w:r>
            <w:r w:rsidR="005F5EA9">
              <w:rPr>
                <w:rFonts w:cs="Arial"/>
                <w:color w:val="000000" w:themeColor="text1"/>
                <w:sz w:val="16"/>
                <w:szCs w:val="16"/>
              </w:rPr>
              <w:t xml:space="preserve"> </w:t>
            </w:r>
            <w:r>
              <w:rPr>
                <w:rFonts w:cs="Arial"/>
                <w:color w:val="000000" w:themeColor="text1"/>
                <w:sz w:val="16"/>
                <w:szCs w:val="16"/>
              </w:rPr>
              <w:t>805,8400</w:t>
            </w:r>
          </w:p>
        </w:tc>
        <w:tc>
          <w:tcPr>
            <w:tcW w:w="1134" w:type="dxa"/>
          </w:tcPr>
          <w:p w14:paraId="51200BE3" w14:textId="26BAAA7F" w:rsidR="00D92C31" w:rsidRPr="00880CB3" w:rsidRDefault="00D92C31" w:rsidP="00AD42EB">
            <w:pPr>
              <w:rPr>
                <w:rFonts w:cs="Arial"/>
                <w:color w:val="000000" w:themeColor="text1"/>
                <w:sz w:val="16"/>
                <w:szCs w:val="16"/>
              </w:rPr>
            </w:pPr>
            <w:r>
              <w:rPr>
                <w:rFonts w:cs="Arial"/>
                <w:color w:val="000000" w:themeColor="text1"/>
                <w:sz w:val="16"/>
                <w:szCs w:val="16"/>
              </w:rPr>
              <w:t>10</w:t>
            </w:r>
            <w:r w:rsidR="00A131C4">
              <w:rPr>
                <w:rFonts w:cs="Arial"/>
                <w:color w:val="000000" w:themeColor="text1"/>
                <w:sz w:val="16"/>
                <w:szCs w:val="16"/>
              </w:rPr>
              <w:t xml:space="preserve"> </w:t>
            </w:r>
            <w:r>
              <w:rPr>
                <w:rFonts w:cs="Arial"/>
                <w:color w:val="000000" w:themeColor="text1"/>
                <w:sz w:val="16"/>
                <w:szCs w:val="16"/>
              </w:rPr>
              <w:t>998,9760</w:t>
            </w:r>
          </w:p>
        </w:tc>
        <w:tc>
          <w:tcPr>
            <w:tcW w:w="1134" w:type="dxa"/>
          </w:tcPr>
          <w:p w14:paraId="5574F641" w14:textId="540D8BD7" w:rsidR="00D92C31" w:rsidRPr="00880CB3" w:rsidRDefault="00D92C31" w:rsidP="00AD42EB">
            <w:pPr>
              <w:rPr>
                <w:rFonts w:cs="Arial"/>
                <w:color w:val="000000" w:themeColor="text1"/>
                <w:sz w:val="16"/>
                <w:szCs w:val="16"/>
              </w:rPr>
            </w:pPr>
            <w:r>
              <w:rPr>
                <w:rFonts w:cs="Arial"/>
                <w:color w:val="000000" w:themeColor="text1"/>
                <w:sz w:val="16"/>
                <w:szCs w:val="16"/>
              </w:rPr>
              <w:t>14</w:t>
            </w:r>
            <w:r w:rsidR="00A131C4">
              <w:rPr>
                <w:rFonts w:cs="Arial"/>
                <w:color w:val="000000" w:themeColor="text1"/>
                <w:sz w:val="16"/>
                <w:szCs w:val="16"/>
              </w:rPr>
              <w:t xml:space="preserve"> </w:t>
            </w:r>
            <w:r>
              <w:rPr>
                <w:rFonts w:cs="Arial"/>
                <w:color w:val="000000" w:themeColor="text1"/>
                <w:sz w:val="16"/>
                <w:szCs w:val="16"/>
              </w:rPr>
              <w:t>197,2200</w:t>
            </w:r>
          </w:p>
        </w:tc>
        <w:tc>
          <w:tcPr>
            <w:tcW w:w="1134" w:type="dxa"/>
          </w:tcPr>
          <w:p w14:paraId="0317FFF2" w14:textId="690DDE14" w:rsidR="00D92C31" w:rsidRPr="00880CB3" w:rsidRDefault="00D92C31" w:rsidP="00AD42EB">
            <w:pPr>
              <w:rPr>
                <w:rFonts w:cs="Arial"/>
                <w:color w:val="000000" w:themeColor="text1"/>
                <w:sz w:val="16"/>
                <w:szCs w:val="16"/>
              </w:rPr>
            </w:pPr>
            <w:r>
              <w:rPr>
                <w:rFonts w:cs="Arial"/>
                <w:color w:val="000000" w:themeColor="text1"/>
                <w:sz w:val="16"/>
                <w:szCs w:val="16"/>
              </w:rPr>
              <w:t>13</w:t>
            </w:r>
            <w:r w:rsidR="00A131C4">
              <w:rPr>
                <w:rFonts w:cs="Arial"/>
                <w:color w:val="000000" w:themeColor="text1"/>
                <w:sz w:val="16"/>
                <w:szCs w:val="16"/>
              </w:rPr>
              <w:t xml:space="preserve"> </w:t>
            </w:r>
            <w:r>
              <w:rPr>
                <w:rFonts w:cs="Arial"/>
                <w:color w:val="000000" w:themeColor="text1"/>
                <w:sz w:val="16"/>
                <w:szCs w:val="16"/>
              </w:rPr>
              <w:t>110,9050</w:t>
            </w:r>
          </w:p>
        </w:tc>
      </w:tr>
      <w:tr w:rsidR="00D92C31" w:rsidRPr="00E75296" w14:paraId="4199D5AC" w14:textId="77777777" w:rsidTr="00AD42EB">
        <w:tc>
          <w:tcPr>
            <w:tcW w:w="704" w:type="dxa"/>
          </w:tcPr>
          <w:p w14:paraId="27E8D1A6" w14:textId="77777777" w:rsidR="00D92C31" w:rsidRPr="00880CB3" w:rsidRDefault="00D92C31" w:rsidP="00AF5C6C">
            <w:pPr>
              <w:pStyle w:val="Akapitzlist"/>
              <w:numPr>
                <w:ilvl w:val="0"/>
                <w:numId w:val="56"/>
              </w:numPr>
              <w:rPr>
                <w:rFonts w:cs="Arial"/>
                <w:color w:val="000000" w:themeColor="text1"/>
                <w:sz w:val="16"/>
                <w:szCs w:val="16"/>
              </w:rPr>
            </w:pPr>
          </w:p>
        </w:tc>
        <w:tc>
          <w:tcPr>
            <w:tcW w:w="2160" w:type="dxa"/>
          </w:tcPr>
          <w:p w14:paraId="29BF9A42" w14:textId="4B5598A4" w:rsidR="00D92C31" w:rsidRPr="00880CB3" w:rsidRDefault="00D92C31" w:rsidP="00922EEB">
            <w:pPr>
              <w:rPr>
                <w:rFonts w:cs="Arial"/>
                <w:bCs/>
                <w:color w:val="000000" w:themeColor="text1"/>
                <w:sz w:val="16"/>
                <w:szCs w:val="16"/>
              </w:rPr>
            </w:pPr>
            <w:r w:rsidRPr="00880CB3">
              <w:rPr>
                <w:rFonts w:cs="Arial"/>
                <w:color w:val="000000" w:themeColor="text1"/>
                <w:sz w:val="16"/>
                <w:szCs w:val="16"/>
              </w:rPr>
              <w:t>Instalacja do mechaniczno-biologicznego przetwarzania niesegregowanych (zmieszanych) odpadów komunalnych – Sortownia odpadów komunalnych zmieszanych, kompostownia</w:t>
            </w:r>
            <w:r w:rsidR="00922EEB">
              <w:rPr>
                <w:rFonts w:cs="Arial"/>
                <w:color w:val="000000" w:themeColor="text1"/>
                <w:sz w:val="16"/>
                <w:szCs w:val="16"/>
              </w:rPr>
              <w:t xml:space="preserve"> </w:t>
            </w:r>
            <w:r w:rsidR="00922EEB">
              <w:rPr>
                <w:rFonts w:cs="Arial"/>
                <w:color w:val="000000" w:themeColor="text1"/>
                <w:sz w:val="16"/>
                <w:szCs w:val="16"/>
              </w:rPr>
              <w:br/>
            </w:r>
            <w:r w:rsidRPr="00880CB3">
              <w:rPr>
                <w:rFonts w:cs="Arial"/>
                <w:color w:val="000000" w:themeColor="text1"/>
                <w:sz w:val="16"/>
                <w:szCs w:val="16"/>
              </w:rPr>
              <w:t>Giedlarowa,</w:t>
            </w:r>
            <w:r w:rsidR="00922EEB">
              <w:rPr>
                <w:rFonts w:cs="Arial"/>
                <w:color w:val="000000" w:themeColor="text1"/>
                <w:sz w:val="16"/>
                <w:szCs w:val="16"/>
              </w:rPr>
              <w:br/>
            </w:r>
            <w:r w:rsidRPr="00880CB3">
              <w:rPr>
                <w:rFonts w:cs="Arial"/>
                <w:color w:val="000000" w:themeColor="text1"/>
                <w:sz w:val="16"/>
                <w:szCs w:val="16"/>
              </w:rPr>
              <w:t xml:space="preserve"> 37-300 Leżajsk</w:t>
            </w:r>
            <w:r w:rsidRPr="00880CB3">
              <w:rPr>
                <w:rFonts w:cs="Arial"/>
                <w:bCs/>
                <w:color w:val="000000" w:themeColor="text1"/>
                <w:sz w:val="16"/>
                <w:szCs w:val="16"/>
              </w:rPr>
              <w:t xml:space="preserve"> </w:t>
            </w:r>
          </w:p>
          <w:p w14:paraId="368D9E5C" w14:textId="77777777" w:rsidR="00D92C31" w:rsidRPr="00880CB3" w:rsidRDefault="00D92C31" w:rsidP="00AD42EB">
            <w:pPr>
              <w:jc w:val="center"/>
              <w:rPr>
                <w:rFonts w:cs="Arial"/>
                <w:color w:val="000000" w:themeColor="text1"/>
                <w:sz w:val="16"/>
                <w:szCs w:val="16"/>
              </w:rPr>
            </w:pPr>
          </w:p>
        </w:tc>
        <w:tc>
          <w:tcPr>
            <w:tcW w:w="1587" w:type="dxa"/>
            <w:shd w:val="clear" w:color="auto" w:fill="auto"/>
          </w:tcPr>
          <w:p w14:paraId="7200F4BA" w14:textId="77777777"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Stare Miasto-Park sp. z o.o.</w:t>
            </w:r>
          </w:p>
        </w:tc>
        <w:tc>
          <w:tcPr>
            <w:tcW w:w="931" w:type="dxa"/>
            <w:shd w:val="clear" w:color="auto" w:fill="auto"/>
          </w:tcPr>
          <w:p w14:paraId="29B98473" w14:textId="4E748494"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25</w:t>
            </w:r>
            <w:r w:rsidR="00922EEB">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992" w:type="dxa"/>
            <w:shd w:val="clear" w:color="auto" w:fill="auto"/>
          </w:tcPr>
          <w:p w14:paraId="4D1AF370" w14:textId="670EF2E9" w:rsidR="00D92C31" w:rsidRPr="00880CB3" w:rsidRDefault="00D92C31" w:rsidP="00AD42EB">
            <w:pPr>
              <w:jc w:val="center"/>
              <w:rPr>
                <w:rFonts w:eastAsia="Calibri" w:cs="Arial"/>
                <w:color w:val="000000" w:themeColor="text1"/>
                <w:sz w:val="16"/>
                <w:szCs w:val="16"/>
                <w:lang w:eastAsia="en-US"/>
              </w:rPr>
            </w:pPr>
            <w:r w:rsidRPr="00880CB3">
              <w:rPr>
                <w:rFonts w:eastAsia="Calibri" w:cs="Arial"/>
                <w:color w:val="000000" w:themeColor="text1"/>
                <w:sz w:val="16"/>
                <w:szCs w:val="16"/>
                <w:lang w:eastAsia="en-US"/>
              </w:rPr>
              <w:t>12</w:t>
            </w:r>
            <w:r w:rsidR="00922EEB">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300</w:t>
            </w:r>
          </w:p>
        </w:tc>
        <w:tc>
          <w:tcPr>
            <w:tcW w:w="1276" w:type="dxa"/>
            <w:shd w:val="clear" w:color="auto" w:fill="auto"/>
          </w:tcPr>
          <w:p w14:paraId="1DF9EA5A"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20 03 01</w:t>
            </w:r>
          </w:p>
          <w:p w14:paraId="17A0504C"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03 03 07</w:t>
            </w:r>
          </w:p>
          <w:p w14:paraId="7C351FAA"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03 03 08</w:t>
            </w:r>
          </w:p>
          <w:p w14:paraId="1D0CB578"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07 02 13</w:t>
            </w:r>
          </w:p>
          <w:p w14:paraId="0B9A880D"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15 01 01</w:t>
            </w:r>
          </w:p>
          <w:p w14:paraId="42620AD4"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15 01 02</w:t>
            </w:r>
          </w:p>
          <w:p w14:paraId="46463205"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15 01 03</w:t>
            </w:r>
          </w:p>
          <w:p w14:paraId="0DF9BCD7"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15 01 04</w:t>
            </w:r>
          </w:p>
          <w:p w14:paraId="40CE4179"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15 01 05</w:t>
            </w:r>
          </w:p>
          <w:p w14:paraId="43B28FBB"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15 01 06</w:t>
            </w:r>
          </w:p>
          <w:p w14:paraId="3440CB6E"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15 01 07</w:t>
            </w:r>
          </w:p>
          <w:p w14:paraId="34C91447"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15 01 09</w:t>
            </w:r>
          </w:p>
          <w:p w14:paraId="211BAF0D"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16 01 19</w:t>
            </w:r>
          </w:p>
          <w:p w14:paraId="3E175599"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 xml:space="preserve">16 01 20 </w:t>
            </w:r>
          </w:p>
          <w:p w14:paraId="203B9A30"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16 01 22</w:t>
            </w:r>
          </w:p>
          <w:p w14:paraId="2996E17B"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16 81 02</w:t>
            </w:r>
          </w:p>
          <w:p w14:paraId="1C54EE72"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16 82 02</w:t>
            </w:r>
          </w:p>
          <w:p w14:paraId="014C5F30"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20 01 01</w:t>
            </w:r>
          </w:p>
          <w:p w14:paraId="69EC6AC2"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20 01 10</w:t>
            </w:r>
          </w:p>
          <w:p w14:paraId="2DC888C5"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20 01 11</w:t>
            </w:r>
          </w:p>
          <w:p w14:paraId="0133A8EA"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20 01 38</w:t>
            </w:r>
          </w:p>
          <w:p w14:paraId="35E3C717"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20 01 39</w:t>
            </w:r>
          </w:p>
          <w:p w14:paraId="7E598C07"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20 01 40</w:t>
            </w:r>
          </w:p>
          <w:p w14:paraId="4C5DE992"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20 01 99</w:t>
            </w:r>
          </w:p>
          <w:p w14:paraId="49D657C9"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20 03 99</w:t>
            </w:r>
          </w:p>
          <w:p w14:paraId="3EF29A61"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19 05 01</w:t>
            </w:r>
          </w:p>
          <w:p w14:paraId="7C194557"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ex 19 12 12</w:t>
            </w:r>
          </w:p>
          <w:p w14:paraId="70860D18"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ex 19 05 99</w:t>
            </w:r>
          </w:p>
          <w:p w14:paraId="61B14089" w14:textId="77777777" w:rsidR="00D92C31" w:rsidRPr="00AD3012" w:rsidRDefault="00D92C31" w:rsidP="00922EEB">
            <w:pPr>
              <w:ind w:right="174"/>
              <w:jc w:val="right"/>
              <w:rPr>
                <w:rFonts w:eastAsia="Calibri" w:cs="Arial"/>
                <w:sz w:val="16"/>
                <w:szCs w:val="16"/>
                <w:lang w:eastAsia="en-US"/>
              </w:rPr>
            </w:pPr>
            <w:r w:rsidRPr="00AD3012">
              <w:rPr>
                <w:rFonts w:eastAsia="Calibri" w:cs="Arial"/>
                <w:sz w:val="16"/>
                <w:szCs w:val="16"/>
                <w:lang w:eastAsia="en-US"/>
              </w:rPr>
              <w:t>19 08 01</w:t>
            </w:r>
          </w:p>
          <w:p w14:paraId="6805BA7C" w14:textId="77777777" w:rsidR="00D92C31" w:rsidRPr="00FA49F3" w:rsidRDefault="00D92C31" w:rsidP="00922EEB">
            <w:pPr>
              <w:ind w:right="174"/>
              <w:jc w:val="right"/>
              <w:rPr>
                <w:rFonts w:eastAsia="Calibri" w:cs="Arial"/>
                <w:color w:val="FF0000"/>
                <w:sz w:val="16"/>
                <w:szCs w:val="16"/>
                <w:lang w:eastAsia="en-US"/>
              </w:rPr>
            </w:pPr>
            <w:r w:rsidRPr="00AD3012">
              <w:rPr>
                <w:rFonts w:eastAsia="Calibri" w:cs="Arial"/>
                <w:sz w:val="16"/>
                <w:szCs w:val="16"/>
                <w:lang w:eastAsia="en-US"/>
              </w:rPr>
              <w:t>ex 19 12 12</w:t>
            </w:r>
          </w:p>
        </w:tc>
        <w:tc>
          <w:tcPr>
            <w:tcW w:w="1134" w:type="dxa"/>
          </w:tcPr>
          <w:p w14:paraId="3ED00468" w14:textId="4389C9FB" w:rsidR="00D92C31" w:rsidRPr="00880CB3" w:rsidRDefault="00D92C31" w:rsidP="00AD42EB">
            <w:pPr>
              <w:rPr>
                <w:rFonts w:cs="Arial"/>
                <w:color w:val="000000" w:themeColor="text1"/>
                <w:sz w:val="16"/>
                <w:szCs w:val="16"/>
              </w:rPr>
            </w:pPr>
            <w:r>
              <w:rPr>
                <w:rFonts w:cs="Arial"/>
                <w:color w:val="000000" w:themeColor="text1"/>
                <w:sz w:val="16"/>
                <w:szCs w:val="16"/>
              </w:rPr>
              <w:t>14</w:t>
            </w:r>
            <w:r w:rsidR="00922EEB">
              <w:rPr>
                <w:rFonts w:cs="Arial"/>
                <w:color w:val="000000" w:themeColor="text1"/>
                <w:sz w:val="16"/>
                <w:szCs w:val="16"/>
              </w:rPr>
              <w:t xml:space="preserve"> </w:t>
            </w:r>
            <w:r>
              <w:rPr>
                <w:rFonts w:cs="Arial"/>
                <w:color w:val="000000" w:themeColor="text1"/>
                <w:sz w:val="16"/>
                <w:szCs w:val="16"/>
              </w:rPr>
              <w:t>821,9000</w:t>
            </w:r>
          </w:p>
        </w:tc>
        <w:tc>
          <w:tcPr>
            <w:tcW w:w="1134" w:type="dxa"/>
          </w:tcPr>
          <w:p w14:paraId="4D45F00F" w14:textId="18168D42" w:rsidR="00D92C31" w:rsidRPr="00880CB3" w:rsidRDefault="00D92C31" w:rsidP="00AD42EB">
            <w:pPr>
              <w:rPr>
                <w:rFonts w:cs="Arial"/>
                <w:color w:val="000000" w:themeColor="text1"/>
                <w:sz w:val="16"/>
                <w:szCs w:val="16"/>
              </w:rPr>
            </w:pPr>
            <w:r>
              <w:rPr>
                <w:rFonts w:cs="Arial"/>
                <w:color w:val="000000" w:themeColor="text1"/>
                <w:sz w:val="16"/>
                <w:szCs w:val="16"/>
              </w:rPr>
              <w:t>11</w:t>
            </w:r>
            <w:r w:rsidR="00922EEB">
              <w:rPr>
                <w:rFonts w:cs="Arial"/>
                <w:color w:val="000000" w:themeColor="text1"/>
                <w:sz w:val="16"/>
                <w:szCs w:val="16"/>
              </w:rPr>
              <w:t xml:space="preserve"> </w:t>
            </w:r>
            <w:r>
              <w:rPr>
                <w:rFonts w:cs="Arial"/>
                <w:color w:val="000000" w:themeColor="text1"/>
                <w:sz w:val="16"/>
                <w:szCs w:val="16"/>
              </w:rPr>
              <w:t>273,0600</w:t>
            </w:r>
          </w:p>
        </w:tc>
        <w:tc>
          <w:tcPr>
            <w:tcW w:w="1134" w:type="dxa"/>
          </w:tcPr>
          <w:p w14:paraId="0F1746F8" w14:textId="3435E61C" w:rsidR="00D92C31" w:rsidRPr="00880CB3" w:rsidRDefault="00D92C31" w:rsidP="00AD42EB">
            <w:pPr>
              <w:rPr>
                <w:rFonts w:cs="Arial"/>
                <w:color w:val="000000" w:themeColor="text1"/>
                <w:sz w:val="16"/>
                <w:szCs w:val="16"/>
              </w:rPr>
            </w:pPr>
            <w:r>
              <w:rPr>
                <w:rFonts w:cs="Arial"/>
                <w:color w:val="000000" w:themeColor="text1"/>
                <w:sz w:val="16"/>
                <w:szCs w:val="16"/>
              </w:rPr>
              <w:t>16</w:t>
            </w:r>
            <w:r w:rsidR="00922EEB">
              <w:rPr>
                <w:rFonts w:cs="Arial"/>
                <w:color w:val="000000" w:themeColor="text1"/>
                <w:sz w:val="16"/>
                <w:szCs w:val="16"/>
              </w:rPr>
              <w:t xml:space="preserve"> </w:t>
            </w:r>
            <w:r>
              <w:rPr>
                <w:rFonts w:cs="Arial"/>
                <w:color w:val="000000" w:themeColor="text1"/>
                <w:sz w:val="16"/>
                <w:szCs w:val="16"/>
              </w:rPr>
              <w:t>401,0800</w:t>
            </w:r>
          </w:p>
        </w:tc>
        <w:tc>
          <w:tcPr>
            <w:tcW w:w="1134" w:type="dxa"/>
          </w:tcPr>
          <w:p w14:paraId="0B0A5191" w14:textId="12C97E71" w:rsidR="00D92C31" w:rsidRPr="00880CB3" w:rsidRDefault="00D92C31" w:rsidP="00AD42EB">
            <w:pPr>
              <w:rPr>
                <w:rFonts w:cs="Arial"/>
                <w:color w:val="000000" w:themeColor="text1"/>
                <w:sz w:val="16"/>
                <w:szCs w:val="16"/>
              </w:rPr>
            </w:pPr>
            <w:r>
              <w:rPr>
                <w:rFonts w:cs="Arial"/>
                <w:color w:val="000000" w:themeColor="text1"/>
                <w:sz w:val="16"/>
                <w:szCs w:val="16"/>
              </w:rPr>
              <w:t>7</w:t>
            </w:r>
            <w:r w:rsidR="00922EEB">
              <w:rPr>
                <w:rFonts w:cs="Arial"/>
                <w:color w:val="000000" w:themeColor="text1"/>
                <w:sz w:val="16"/>
                <w:szCs w:val="16"/>
              </w:rPr>
              <w:t xml:space="preserve"> </w:t>
            </w:r>
            <w:r>
              <w:rPr>
                <w:rFonts w:cs="Arial"/>
                <w:color w:val="000000" w:themeColor="text1"/>
                <w:sz w:val="16"/>
                <w:szCs w:val="16"/>
              </w:rPr>
              <w:t>646,3600</w:t>
            </w:r>
          </w:p>
        </w:tc>
        <w:tc>
          <w:tcPr>
            <w:tcW w:w="1134" w:type="dxa"/>
          </w:tcPr>
          <w:p w14:paraId="25E7E75E" w14:textId="5704665A" w:rsidR="00D92C31" w:rsidRPr="00880CB3" w:rsidRDefault="00D92C31" w:rsidP="00AD42EB">
            <w:pPr>
              <w:rPr>
                <w:rFonts w:cs="Arial"/>
                <w:color w:val="000000" w:themeColor="text1"/>
                <w:sz w:val="16"/>
                <w:szCs w:val="16"/>
              </w:rPr>
            </w:pPr>
            <w:r>
              <w:rPr>
                <w:rFonts w:cs="Arial"/>
                <w:color w:val="000000" w:themeColor="text1"/>
                <w:sz w:val="16"/>
                <w:szCs w:val="16"/>
              </w:rPr>
              <w:t>5</w:t>
            </w:r>
            <w:r w:rsidR="00922EEB">
              <w:rPr>
                <w:rFonts w:cs="Arial"/>
                <w:color w:val="000000" w:themeColor="text1"/>
                <w:sz w:val="16"/>
                <w:szCs w:val="16"/>
              </w:rPr>
              <w:t xml:space="preserve"> </w:t>
            </w:r>
            <w:r>
              <w:rPr>
                <w:rFonts w:cs="Arial"/>
                <w:color w:val="000000" w:themeColor="text1"/>
                <w:sz w:val="16"/>
                <w:szCs w:val="16"/>
              </w:rPr>
              <w:t>153,4400</w:t>
            </w:r>
          </w:p>
        </w:tc>
        <w:tc>
          <w:tcPr>
            <w:tcW w:w="1134" w:type="dxa"/>
          </w:tcPr>
          <w:p w14:paraId="4CA3C3C2" w14:textId="5ED77877" w:rsidR="00D92C31" w:rsidRPr="00880CB3" w:rsidRDefault="00D92C31" w:rsidP="00AD42EB">
            <w:pPr>
              <w:rPr>
                <w:rFonts w:cs="Arial"/>
                <w:color w:val="000000" w:themeColor="text1"/>
                <w:sz w:val="16"/>
                <w:szCs w:val="16"/>
              </w:rPr>
            </w:pPr>
            <w:r>
              <w:rPr>
                <w:rFonts w:cs="Arial"/>
                <w:color w:val="000000" w:themeColor="text1"/>
                <w:sz w:val="16"/>
                <w:szCs w:val="16"/>
              </w:rPr>
              <w:t>6</w:t>
            </w:r>
            <w:r w:rsidR="00922EEB">
              <w:rPr>
                <w:rFonts w:cs="Arial"/>
                <w:color w:val="000000" w:themeColor="text1"/>
                <w:sz w:val="16"/>
                <w:szCs w:val="16"/>
              </w:rPr>
              <w:t xml:space="preserve"> </w:t>
            </w:r>
            <w:r>
              <w:rPr>
                <w:rFonts w:cs="Arial"/>
                <w:color w:val="000000" w:themeColor="text1"/>
                <w:sz w:val="16"/>
                <w:szCs w:val="16"/>
              </w:rPr>
              <w:t>396,3600</w:t>
            </w:r>
          </w:p>
        </w:tc>
      </w:tr>
      <w:tr w:rsidR="00D92C31" w:rsidRPr="00E75296" w14:paraId="010B2EA2" w14:textId="77777777" w:rsidTr="00AD42EB">
        <w:tc>
          <w:tcPr>
            <w:tcW w:w="704" w:type="dxa"/>
          </w:tcPr>
          <w:p w14:paraId="45A70C6A" w14:textId="77777777" w:rsidR="00D92C31" w:rsidRPr="00880CB3" w:rsidRDefault="00D92C31" w:rsidP="00AF5C6C">
            <w:pPr>
              <w:pStyle w:val="Akapitzlist"/>
              <w:numPr>
                <w:ilvl w:val="0"/>
                <w:numId w:val="56"/>
              </w:numPr>
              <w:rPr>
                <w:rFonts w:cs="Arial"/>
                <w:color w:val="000000" w:themeColor="text1"/>
                <w:sz w:val="16"/>
                <w:szCs w:val="16"/>
              </w:rPr>
            </w:pPr>
          </w:p>
        </w:tc>
        <w:tc>
          <w:tcPr>
            <w:tcW w:w="2160" w:type="dxa"/>
          </w:tcPr>
          <w:p w14:paraId="2E9115DD" w14:textId="29F54DC0" w:rsidR="00D92C31" w:rsidRPr="00880CB3" w:rsidRDefault="00D92C31" w:rsidP="00922EEB">
            <w:pPr>
              <w:rPr>
                <w:rFonts w:cs="Arial"/>
                <w:color w:val="000000" w:themeColor="text1"/>
                <w:sz w:val="16"/>
                <w:szCs w:val="16"/>
              </w:rPr>
            </w:pPr>
            <w:r w:rsidRPr="00880CB3">
              <w:rPr>
                <w:rFonts w:cs="Arial"/>
                <w:color w:val="000000" w:themeColor="text1"/>
                <w:sz w:val="16"/>
                <w:szCs w:val="16"/>
              </w:rPr>
              <w:t xml:space="preserve">Instalacja do mechaniczno-biologicznego przetwarzania niesegregowanych (zmieszanych) odpadów komunalnych – Sortownia odpadów zmieszanych i z selektywnej zbiórki, kompostownia/ </w:t>
            </w:r>
            <w:r w:rsidRPr="00880CB3">
              <w:rPr>
                <w:rFonts w:cs="Arial"/>
                <w:color w:val="000000" w:themeColor="text1"/>
                <w:sz w:val="16"/>
                <w:szCs w:val="16"/>
              </w:rPr>
              <w:br/>
              <w:t>m. Sigiełki, 37-418 Krzeszów</w:t>
            </w:r>
          </w:p>
        </w:tc>
        <w:tc>
          <w:tcPr>
            <w:tcW w:w="1587" w:type="dxa"/>
            <w:shd w:val="clear" w:color="auto" w:fill="auto"/>
          </w:tcPr>
          <w:p w14:paraId="0F00783C" w14:textId="77777777"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 xml:space="preserve">Zakład Gospodarki Komunalnej Krzeszów </w:t>
            </w:r>
            <w:r w:rsidRPr="00880CB3">
              <w:rPr>
                <w:rFonts w:eastAsia="Calibri" w:cs="Arial"/>
                <w:color w:val="000000" w:themeColor="text1"/>
                <w:sz w:val="16"/>
                <w:szCs w:val="16"/>
                <w:lang w:eastAsia="en-US"/>
              </w:rPr>
              <w:br/>
              <w:t>Sp. z o. o.</w:t>
            </w:r>
          </w:p>
        </w:tc>
        <w:tc>
          <w:tcPr>
            <w:tcW w:w="931" w:type="dxa"/>
            <w:shd w:val="clear" w:color="auto" w:fill="auto"/>
          </w:tcPr>
          <w:p w14:paraId="20114B13" w14:textId="2DCDA38C"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30</w:t>
            </w:r>
            <w:r w:rsidR="00922EEB">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992" w:type="dxa"/>
            <w:shd w:val="clear" w:color="auto" w:fill="auto"/>
          </w:tcPr>
          <w:p w14:paraId="5279D0FF" w14:textId="4507EEC7" w:rsidR="00D92C31" w:rsidRPr="00880CB3" w:rsidRDefault="00D92C31" w:rsidP="00AD42EB">
            <w:pPr>
              <w:jc w:val="center"/>
              <w:rPr>
                <w:rFonts w:eastAsia="Calibri" w:cs="Arial"/>
                <w:color w:val="000000" w:themeColor="text1"/>
                <w:sz w:val="16"/>
                <w:szCs w:val="16"/>
                <w:lang w:eastAsia="en-US"/>
              </w:rPr>
            </w:pPr>
            <w:r w:rsidRPr="00880CB3">
              <w:rPr>
                <w:rFonts w:eastAsia="Calibri" w:cs="Arial"/>
                <w:color w:val="000000" w:themeColor="text1"/>
                <w:sz w:val="16"/>
                <w:szCs w:val="16"/>
                <w:lang w:eastAsia="en-US"/>
              </w:rPr>
              <w:t>12</w:t>
            </w:r>
            <w:r w:rsidR="00922EEB">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300</w:t>
            </w:r>
          </w:p>
        </w:tc>
        <w:tc>
          <w:tcPr>
            <w:tcW w:w="1276" w:type="dxa"/>
            <w:shd w:val="clear" w:color="auto" w:fill="auto"/>
          </w:tcPr>
          <w:p w14:paraId="2653B036"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15 01 01</w:t>
            </w:r>
          </w:p>
          <w:p w14:paraId="739BDED5"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15 01 02</w:t>
            </w:r>
          </w:p>
          <w:p w14:paraId="3DC07BB4"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15 01 05</w:t>
            </w:r>
          </w:p>
          <w:p w14:paraId="1C5678A4"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15 01 09</w:t>
            </w:r>
          </w:p>
          <w:p w14:paraId="3C5EF3A9"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20 01 01</w:t>
            </w:r>
          </w:p>
          <w:p w14:paraId="21B66A32"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20 01 39</w:t>
            </w:r>
          </w:p>
          <w:p w14:paraId="6E14C4CC"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20 01 99</w:t>
            </w:r>
          </w:p>
          <w:p w14:paraId="2DCEAEA3"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20 03 07</w:t>
            </w:r>
          </w:p>
          <w:p w14:paraId="6D0E65AC"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20 03 01</w:t>
            </w:r>
          </w:p>
          <w:p w14:paraId="5C5F7C1B"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20 02 03</w:t>
            </w:r>
          </w:p>
          <w:p w14:paraId="56290521"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20 03 99</w:t>
            </w:r>
          </w:p>
          <w:p w14:paraId="7EB69D59"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15 01 06</w:t>
            </w:r>
          </w:p>
          <w:p w14:paraId="3EBF61C8" w14:textId="77777777"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ex 191212</w:t>
            </w:r>
          </w:p>
          <w:p w14:paraId="4F1718A3" w14:textId="4DDFF41F" w:rsidR="00D92C31" w:rsidRPr="00726754" w:rsidRDefault="00D92C31" w:rsidP="00922EEB">
            <w:pPr>
              <w:ind w:right="174"/>
              <w:jc w:val="right"/>
              <w:rPr>
                <w:rFonts w:eastAsia="Calibri" w:cs="Arial"/>
                <w:sz w:val="16"/>
                <w:szCs w:val="16"/>
                <w:lang w:eastAsia="en-US"/>
              </w:rPr>
            </w:pPr>
            <w:r w:rsidRPr="00726754">
              <w:rPr>
                <w:rFonts w:eastAsia="Calibri" w:cs="Arial"/>
                <w:sz w:val="16"/>
                <w:szCs w:val="16"/>
                <w:lang w:eastAsia="en-US"/>
              </w:rPr>
              <w:t>19</w:t>
            </w:r>
            <w:r w:rsidR="000B798B">
              <w:rPr>
                <w:rFonts w:eastAsia="Calibri" w:cs="Arial"/>
                <w:sz w:val="16"/>
                <w:szCs w:val="16"/>
                <w:lang w:eastAsia="en-US"/>
              </w:rPr>
              <w:t xml:space="preserve"> </w:t>
            </w:r>
            <w:r w:rsidRPr="00726754">
              <w:rPr>
                <w:rFonts w:eastAsia="Calibri" w:cs="Arial"/>
                <w:sz w:val="16"/>
                <w:szCs w:val="16"/>
                <w:lang w:eastAsia="en-US"/>
              </w:rPr>
              <w:t>12</w:t>
            </w:r>
            <w:r w:rsidR="000B798B">
              <w:rPr>
                <w:rFonts w:eastAsia="Calibri" w:cs="Arial"/>
                <w:sz w:val="16"/>
                <w:szCs w:val="16"/>
                <w:lang w:eastAsia="en-US"/>
              </w:rPr>
              <w:t xml:space="preserve"> </w:t>
            </w:r>
            <w:r w:rsidRPr="00726754">
              <w:rPr>
                <w:rFonts w:eastAsia="Calibri" w:cs="Arial"/>
                <w:sz w:val="16"/>
                <w:szCs w:val="16"/>
                <w:lang w:eastAsia="en-US"/>
              </w:rPr>
              <w:t>12</w:t>
            </w:r>
          </w:p>
          <w:p w14:paraId="4418FD08" w14:textId="141D6D24" w:rsidR="00D92C31" w:rsidRPr="00FA49F3" w:rsidRDefault="00D92C31" w:rsidP="00922EEB">
            <w:pPr>
              <w:ind w:right="174"/>
              <w:jc w:val="right"/>
              <w:rPr>
                <w:rFonts w:eastAsia="Calibri" w:cs="Arial"/>
                <w:color w:val="FF0000"/>
                <w:sz w:val="16"/>
                <w:szCs w:val="16"/>
                <w:lang w:eastAsia="en-US"/>
              </w:rPr>
            </w:pPr>
            <w:r w:rsidRPr="00726754">
              <w:rPr>
                <w:rFonts w:eastAsia="Calibri" w:cs="Arial"/>
                <w:sz w:val="16"/>
                <w:szCs w:val="16"/>
                <w:lang w:eastAsia="en-US"/>
              </w:rPr>
              <w:t>19</w:t>
            </w:r>
            <w:r w:rsidR="000B798B">
              <w:rPr>
                <w:rFonts w:eastAsia="Calibri" w:cs="Arial"/>
                <w:sz w:val="16"/>
                <w:szCs w:val="16"/>
                <w:lang w:eastAsia="en-US"/>
              </w:rPr>
              <w:t xml:space="preserve"> </w:t>
            </w:r>
            <w:r w:rsidRPr="00726754">
              <w:rPr>
                <w:rFonts w:eastAsia="Calibri" w:cs="Arial"/>
                <w:sz w:val="16"/>
                <w:szCs w:val="16"/>
                <w:lang w:eastAsia="en-US"/>
              </w:rPr>
              <w:t>08</w:t>
            </w:r>
            <w:r w:rsidR="000B798B">
              <w:rPr>
                <w:rFonts w:eastAsia="Calibri" w:cs="Arial"/>
                <w:sz w:val="16"/>
                <w:szCs w:val="16"/>
                <w:lang w:eastAsia="en-US"/>
              </w:rPr>
              <w:t xml:space="preserve"> </w:t>
            </w:r>
            <w:r w:rsidRPr="00726754">
              <w:rPr>
                <w:rFonts w:eastAsia="Calibri" w:cs="Arial"/>
                <w:sz w:val="16"/>
                <w:szCs w:val="16"/>
                <w:lang w:eastAsia="en-US"/>
              </w:rPr>
              <w:t>01</w:t>
            </w:r>
          </w:p>
        </w:tc>
        <w:tc>
          <w:tcPr>
            <w:tcW w:w="1134" w:type="dxa"/>
          </w:tcPr>
          <w:p w14:paraId="0DAFF141" w14:textId="5CAB4440" w:rsidR="00D92C31" w:rsidRPr="00880CB3" w:rsidRDefault="00D92C31" w:rsidP="00AD42EB">
            <w:pPr>
              <w:rPr>
                <w:rFonts w:cs="Arial"/>
                <w:color w:val="000000" w:themeColor="text1"/>
                <w:sz w:val="16"/>
                <w:szCs w:val="16"/>
              </w:rPr>
            </w:pPr>
            <w:r>
              <w:rPr>
                <w:rFonts w:cs="Arial"/>
                <w:color w:val="000000" w:themeColor="text1"/>
                <w:sz w:val="16"/>
                <w:szCs w:val="16"/>
              </w:rPr>
              <w:t>21</w:t>
            </w:r>
            <w:r w:rsidR="00922EEB">
              <w:rPr>
                <w:rFonts w:cs="Arial"/>
                <w:color w:val="000000" w:themeColor="text1"/>
                <w:sz w:val="16"/>
                <w:szCs w:val="16"/>
              </w:rPr>
              <w:t xml:space="preserve"> </w:t>
            </w:r>
            <w:r>
              <w:rPr>
                <w:rFonts w:cs="Arial"/>
                <w:color w:val="000000" w:themeColor="text1"/>
                <w:sz w:val="16"/>
                <w:szCs w:val="16"/>
              </w:rPr>
              <w:t>732,4100</w:t>
            </w:r>
          </w:p>
        </w:tc>
        <w:tc>
          <w:tcPr>
            <w:tcW w:w="1134" w:type="dxa"/>
          </w:tcPr>
          <w:p w14:paraId="31C6F9D2" w14:textId="316638B9" w:rsidR="00D92C31" w:rsidRPr="00880CB3" w:rsidRDefault="00D92C31" w:rsidP="00AD42EB">
            <w:pPr>
              <w:rPr>
                <w:rFonts w:cs="Arial"/>
                <w:color w:val="000000" w:themeColor="text1"/>
                <w:sz w:val="16"/>
                <w:szCs w:val="16"/>
              </w:rPr>
            </w:pPr>
            <w:r>
              <w:rPr>
                <w:rFonts w:cs="Arial"/>
                <w:color w:val="000000" w:themeColor="text1"/>
                <w:sz w:val="16"/>
                <w:szCs w:val="16"/>
              </w:rPr>
              <w:t>18</w:t>
            </w:r>
            <w:r w:rsidR="00922EEB">
              <w:rPr>
                <w:rFonts w:cs="Arial"/>
                <w:color w:val="000000" w:themeColor="text1"/>
                <w:sz w:val="16"/>
                <w:szCs w:val="16"/>
              </w:rPr>
              <w:t xml:space="preserve"> </w:t>
            </w:r>
            <w:r>
              <w:rPr>
                <w:rFonts w:cs="Arial"/>
                <w:color w:val="000000" w:themeColor="text1"/>
                <w:sz w:val="16"/>
                <w:szCs w:val="16"/>
              </w:rPr>
              <w:t>450,6200</w:t>
            </w:r>
          </w:p>
        </w:tc>
        <w:tc>
          <w:tcPr>
            <w:tcW w:w="1134" w:type="dxa"/>
          </w:tcPr>
          <w:p w14:paraId="396AB166" w14:textId="399AD325" w:rsidR="00D92C31" w:rsidRPr="00880CB3" w:rsidRDefault="00D92C31" w:rsidP="00AD42EB">
            <w:pPr>
              <w:rPr>
                <w:rFonts w:cs="Arial"/>
                <w:color w:val="000000" w:themeColor="text1"/>
                <w:sz w:val="16"/>
                <w:szCs w:val="16"/>
              </w:rPr>
            </w:pPr>
            <w:r>
              <w:rPr>
                <w:rFonts w:cs="Arial"/>
                <w:color w:val="000000" w:themeColor="text1"/>
                <w:sz w:val="16"/>
                <w:szCs w:val="16"/>
              </w:rPr>
              <w:t>14</w:t>
            </w:r>
            <w:r w:rsidR="00922EEB">
              <w:rPr>
                <w:rFonts w:cs="Arial"/>
                <w:color w:val="000000" w:themeColor="text1"/>
                <w:sz w:val="16"/>
                <w:szCs w:val="16"/>
              </w:rPr>
              <w:t xml:space="preserve"> </w:t>
            </w:r>
            <w:r>
              <w:rPr>
                <w:rFonts w:cs="Arial"/>
                <w:color w:val="000000" w:themeColor="text1"/>
                <w:sz w:val="16"/>
                <w:szCs w:val="16"/>
              </w:rPr>
              <w:t>876,3000</w:t>
            </w:r>
          </w:p>
        </w:tc>
        <w:tc>
          <w:tcPr>
            <w:tcW w:w="1134" w:type="dxa"/>
          </w:tcPr>
          <w:p w14:paraId="4D24742A" w14:textId="03A3064A" w:rsidR="00D92C31" w:rsidRPr="00880CB3" w:rsidRDefault="00D92C31" w:rsidP="00AD42EB">
            <w:pPr>
              <w:rPr>
                <w:rFonts w:cs="Arial"/>
                <w:color w:val="000000" w:themeColor="text1"/>
                <w:sz w:val="16"/>
                <w:szCs w:val="16"/>
              </w:rPr>
            </w:pPr>
            <w:r>
              <w:rPr>
                <w:rFonts w:cs="Arial"/>
                <w:color w:val="000000" w:themeColor="text1"/>
                <w:sz w:val="16"/>
                <w:szCs w:val="16"/>
              </w:rPr>
              <w:t>12</w:t>
            </w:r>
            <w:r w:rsidR="00922EEB">
              <w:rPr>
                <w:rFonts w:cs="Arial"/>
                <w:color w:val="000000" w:themeColor="text1"/>
                <w:sz w:val="16"/>
                <w:szCs w:val="16"/>
              </w:rPr>
              <w:t xml:space="preserve"> </w:t>
            </w:r>
            <w:r>
              <w:rPr>
                <w:rFonts w:cs="Arial"/>
                <w:color w:val="000000" w:themeColor="text1"/>
                <w:sz w:val="16"/>
                <w:szCs w:val="16"/>
              </w:rPr>
              <w:t>204,4800</w:t>
            </w:r>
          </w:p>
        </w:tc>
        <w:tc>
          <w:tcPr>
            <w:tcW w:w="1134" w:type="dxa"/>
          </w:tcPr>
          <w:p w14:paraId="0A894E7F" w14:textId="2035022D" w:rsidR="00D92C31" w:rsidRPr="00880CB3" w:rsidRDefault="00D92C31" w:rsidP="00AD42EB">
            <w:pPr>
              <w:rPr>
                <w:rFonts w:cs="Arial"/>
                <w:color w:val="000000" w:themeColor="text1"/>
                <w:sz w:val="16"/>
                <w:szCs w:val="16"/>
              </w:rPr>
            </w:pPr>
            <w:r>
              <w:rPr>
                <w:rFonts w:cs="Arial"/>
                <w:color w:val="000000" w:themeColor="text1"/>
                <w:sz w:val="16"/>
                <w:szCs w:val="16"/>
              </w:rPr>
              <w:t>11</w:t>
            </w:r>
            <w:r w:rsidR="00922EEB">
              <w:rPr>
                <w:rFonts w:cs="Arial"/>
                <w:color w:val="000000" w:themeColor="text1"/>
                <w:sz w:val="16"/>
                <w:szCs w:val="16"/>
              </w:rPr>
              <w:t xml:space="preserve"> </w:t>
            </w:r>
            <w:r>
              <w:rPr>
                <w:rFonts w:cs="Arial"/>
                <w:color w:val="000000" w:themeColor="text1"/>
                <w:sz w:val="16"/>
                <w:szCs w:val="16"/>
              </w:rPr>
              <w:t>818,6200</w:t>
            </w:r>
          </w:p>
        </w:tc>
        <w:tc>
          <w:tcPr>
            <w:tcW w:w="1134" w:type="dxa"/>
          </w:tcPr>
          <w:p w14:paraId="50950C71" w14:textId="2E345D8A" w:rsidR="00D92C31" w:rsidRPr="00880CB3" w:rsidRDefault="00D92C31" w:rsidP="00AD42EB">
            <w:pPr>
              <w:rPr>
                <w:rFonts w:cs="Arial"/>
                <w:color w:val="000000" w:themeColor="text1"/>
                <w:sz w:val="16"/>
                <w:szCs w:val="16"/>
              </w:rPr>
            </w:pPr>
            <w:r>
              <w:rPr>
                <w:rFonts w:cs="Arial"/>
                <w:color w:val="000000" w:themeColor="text1"/>
                <w:sz w:val="16"/>
                <w:szCs w:val="16"/>
              </w:rPr>
              <w:t>8</w:t>
            </w:r>
            <w:r w:rsidR="00922EEB">
              <w:rPr>
                <w:rFonts w:cs="Arial"/>
                <w:color w:val="000000" w:themeColor="text1"/>
                <w:sz w:val="16"/>
                <w:szCs w:val="16"/>
              </w:rPr>
              <w:t xml:space="preserve"> </w:t>
            </w:r>
            <w:r>
              <w:rPr>
                <w:rFonts w:cs="Arial"/>
                <w:color w:val="000000" w:themeColor="text1"/>
                <w:sz w:val="16"/>
                <w:szCs w:val="16"/>
              </w:rPr>
              <w:t>996,1800</w:t>
            </w:r>
          </w:p>
        </w:tc>
      </w:tr>
      <w:tr w:rsidR="00D92C31" w:rsidRPr="00E75296" w14:paraId="713D801B" w14:textId="77777777" w:rsidTr="00AD42EB">
        <w:tc>
          <w:tcPr>
            <w:tcW w:w="704" w:type="dxa"/>
          </w:tcPr>
          <w:p w14:paraId="2508BFB1" w14:textId="77777777" w:rsidR="00D92C31" w:rsidRPr="00880CB3" w:rsidRDefault="00D92C31" w:rsidP="00AF5C6C">
            <w:pPr>
              <w:pStyle w:val="Akapitzlist"/>
              <w:numPr>
                <w:ilvl w:val="0"/>
                <w:numId w:val="56"/>
              </w:numPr>
              <w:rPr>
                <w:rFonts w:cs="Arial"/>
                <w:color w:val="000000" w:themeColor="text1"/>
                <w:sz w:val="16"/>
                <w:szCs w:val="16"/>
              </w:rPr>
            </w:pPr>
          </w:p>
        </w:tc>
        <w:tc>
          <w:tcPr>
            <w:tcW w:w="2160" w:type="dxa"/>
          </w:tcPr>
          <w:p w14:paraId="54E3D9EA" w14:textId="252C2C15" w:rsidR="00D92C31" w:rsidRPr="00880CB3" w:rsidRDefault="00D92C31" w:rsidP="00922EEB">
            <w:pPr>
              <w:rPr>
                <w:rFonts w:cs="Arial"/>
                <w:color w:val="000000" w:themeColor="text1"/>
                <w:sz w:val="16"/>
                <w:szCs w:val="16"/>
              </w:rPr>
            </w:pPr>
            <w:r w:rsidRPr="00880CB3">
              <w:rPr>
                <w:rFonts w:cs="Arial"/>
                <w:color w:val="000000" w:themeColor="text1"/>
                <w:sz w:val="16"/>
                <w:szCs w:val="16"/>
              </w:rPr>
              <w:t xml:space="preserve">Instalacja do mechaniczno-biologicznego przetwarzania niesegregowanych (zmieszanych) odpadów komunalnych – Sortownia odpadów komunalnych zmieszanych, kompostownia frakcji </w:t>
            </w:r>
            <w:proofErr w:type="spellStart"/>
            <w:r w:rsidRPr="00880CB3">
              <w:rPr>
                <w:rFonts w:cs="Arial"/>
                <w:color w:val="000000" w:themeColor="text1"/>
                <w:sz w:val="16"/>
                <w:szCs w:val="16"/>
              </w:rPr>
              <w:t>podsitowej</w:t>
            </w:r>
            <w:proofErr w:type="spellEnd"/>
            <w:r w:rsidRPr="00880CB3">
              <w:rPr>
                <w:rFonts w:cs="Arial"/>
                <w:color w:val="000000" w:themeColor="text1"/>
                <w:sz w:val="16"/>
                <w:szCs w:val="16"/>
              </w:rPr>
              <w:t>/</w:t>
            </w:r>
            <w:r w:rsidRPr="00880CB3">
              <w:rPr>
                <w:rFonts w:cs="Arial"/>
                <w:color w:val="000000" w:themeColor="text1"/>
                <w:sz w:val="16"/>
                <w:szCs w:val="16"/>
              </w:rPr>
              <w:br/>
              <w:t>Młyny 111a, 37-550 Radymno</w:t>
            </w:r>
          </w:p>
        </w:tc>
        <w:tc>
          <w:tcPr>
            <w:tcW w:w="1587" w:type="dxa"/>
            <w:shd w:val="clear" w:color="auto" w:fill="auto"/>
          </w:tcPr>
          <w:p w14:paraId="442BC2EB" w14:textId="77777777"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Przedsiębiorstwo Usług Komunalnych EMPOL Sp. z o.o.</w:t>
            </w:r>
          </w:p>
          <w:p w14:paraId="5DE19433" w14:textId="77777777" w:rsidR="00D92C31" w:rsidRPr="00880CB3" w:rsidRDefault="00D92C31" w:rsidP="00AD42EB">
            <w:pPr>
              <w:rPr>
                <w:rFonts w:eastAsia="Calibri" w:cs="Arial"/>
                <w:color w:val="000000" w:themeColor="text1"/>
                <w:sz w:val="16"/>
                <w:szCs w:val="16"/>
                <w:lang w:eastAsia="en-US"/>
              </w:rPr>
            </w:pPr>
          </w:p>
        </w:tc>
        <w:tc>
          <w:tcPr>
            <w:tcW w:w="931" w:type="dxa"/>
            <w:shd w:val="clear" w:color="auto" w:fill="auto"/>
          </w:tcPr>
          <w:p w14:paraId="31FF58C5" w14:textId="53E6BA44"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130</w:t>
            </w:r>
            <w:r w:rsidR="005F5EA9">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992" w:type="dxa"/>
            <w:shd w:val="clear" w:color="auto" w:fill="auto"/>
          </w:tcPr>
          <w:p w14:paraId="319EA410" w14:textId="5584B079" w:rsidR="00D92C31" w:rsidRPr="00880CB3" w:rsidRDefault="00D92C31" w:rsidP="00922EEB">
            <w:pPr>
              <w:jc w:val="center"/>
              <w:rPr>
                <w:rFonts w:eastAsia="Calibri" w:cs="Arial"/>
                <w:color w:val="000000" w:themeColor="text1"/>
                <w:sz w:val="16"/>
                <w:szCs w:val="16"/>
                <w:lang w:eastAsia="en-US"/>
              </w:rPr>
            </w:pPr>
            <w:r w:rsidRPr="00880CB3">
              <w:rPr>
                <w:rFonts w:eastAsia="Calibri" w:cs="Arial"/>
                <w:color w:val="000000" w:themeColor="text1"/>
                <w:sz w:val="16"/>
                <w:szCs w:val="16"/>
                <w:lang w:eastAsia="en-US"/>
              </w:rPr>
              <w:t>85</w:t>
            </w:r>
            <w:r w:rsidR="005F5EA9">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1276" w:type="dxa"/>
            <w:shd w:val="clear" w:color="auto" w:fill="auto"/>
          </w:tcPr>
          <w:p w14:paraId="2E08DAC5"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20 03 01</w:t>
            </w:r>
          </w:p>
          <w:p w14:paraId="24BD930E"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20 03 99</w:t>
            </w:r>
          </w:p>
          <w:p w14:paraId="17BF519C"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15 01 06</w:t>
            </w:r>
          </w:p>
          <w:p w14:paraId="21AA9920"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17 04 07</w:t>
            </w:r>
          </w:p>
          <w:p w14:paraId="28C13718"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15 01 01</w:t>
            </w:r>
          </w:p>
          <w:p w14:paraId="176B5EBA"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15 01 02</w:t>
            </w:r>
          </w:p>
          <w:p w14:paraId="0D1DB23B"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15 01 03</w:t>
            </w:r>
          </w:p>
          <w:p w14:paraId="474B3ECD"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15 01 04</w:t>
            </w:r>
          </w:p>
          <w:p w14:paraId="2CB50F3F"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15 01 05</w:t>
            </w:r>
          </w:p>
          <w:p w14:paraId="3916B662"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15 01 07</w:t>
            </w:r>
          </w:p>
          <w:p w14:paraId="375FA6EB"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15 01 09</w:t>
            </w:r>
          </w:p>
          <w:p w14:paraId="6B934CA0"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20 01 01</w:t>
            </w:r>
          </w:p>
          <w:p w14:paraId="0CEF8C5E"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20 01 02</w:t>
            </w:r>
          </w:p>
          <w:p w14:paraId="5CE89789"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20 01 39</w:t>
            </w:r>
          </w:p>
          <w:p w14:paraId="620A551C"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20 01 40</w:t>
            </w:r>
          </w:p>
          <w:p w14:paraId="416FF40E" w14:textId="77777777" w:rsidR="00D92C31" w:rsidRPr="00764263" w:rsidRDefault="00D92C31" w:rsidP="00922EEB">
            <w:pPr>
              <w:ind w:right="174"/>
              <w:jc w:val="right"/>
              <w:rPr>
                <w:rFonts w:eastAsia="Calibri" w:cs="Arial"/>
                <w:sz w:val="16"/>
                <w:szCs w:val="16"/>
                <w:lang w:eastAsia="en-US"/>
              </w:rPr>
            </w:pPr>
            <w:r w:rsidRPr="00764263">
              <w:rPr>
                <w:rFonts w:eastAsia="Calibri" w:cs="Arial"/>
                <w:sz w:val="16"/>
                <w:szCs w:val="16"/>
                <w:lang w:eastAsia="en-US"/>
              </w:rPr>
              <w:t>20 01 99</w:t>
            </w:r>
          </w:p>
          <w:p w14:paraId="7EF2919A" w14:textId="77777777" w:rsidR="00D92C31" w:rsidRPr="00FA49F3" w:rsidRDefault="00D92C31" w:rsidP="00922EEB">
            <w:pPr>
              <w:ind w:right="174"/>
              <w:jc w:val="right"/>
              <w:rPr>
                <w:rFonts w:eastAsia="Calibri" w:cs="Arial"/>
                <w:color w:val="FF0000"/>
                <w:sz w:val="16"/>
                <w:szCs w:val="16"/>
                <w:lang w:eastAsia="en-US"/>
              </w:rPr>
            </w:pPr>
            <w:r w:rsidRPr="00764263">
              <w:rPr>
                <w:rFonts w:eastAsia="Calibri" w:cs="Arial"/>
                <w:sz w:val="16"/>
                <w:szCs w:val="16"/>
                <w:lang w:eastAsia="en-US"/>
              </w:rPr>
              <w:t>ex 19 12 12</w:t>
            </w:r>
          </w:p>
        </w:tc>
        <w:tc>
          <w:tcPr>
            <w:tcW w:w="1134" w:type="dxa"/>
          </w:tcPr>
          <w:p w14:paraId="3AC8BCF4" w14:textId="0ECA9430" w:rsidR="00D92C31" w:rsidRPr="00880CB3" w:rsidRDefault="00D92C31" w:rsidP="00AD42EB">
            <w:pPr>
              <w:rPr>
                <w:rFonts w:cs="Arial"/>
                <w:color w:val="000000" w:themeColor="text1"/>
                <w:sz w:val="16"/>
                <w:szCs w:val="16"/>
              </w:rPr>
            </w:pPr>
            <w:r>
              <w:rPr>
                <w:rFonts w:cs="Arial"/>
                <w:color w:val="000000" w:themeColor="text1"/>
                <w:sz w:val="16"/>
                <w:szCs w:val="16"/>
              </w:rPr>
              <w:t>64</w:t>
            </w:r>
            <w:r w:rsidR="00922EEB">
              <w:rPr>
                <w:rFonts w:cs="Arial"/>
                <w:color w:val="000000" w:themeColor="text1"/>
                <w:sz w:val="16"/>
                <w:szCs w:val="16"/>
              </w:rPr>
              <w:t xml:space="preserve"> </w:t>
            </w:r>
            <w:r>
              <w:rPr>
                <w:rFonts w:cs="Arial"/>
                <w:color w:val="000000" w:themeColor="text1"/>
                <w:sz w:val="16"/>
                <w:szCs w:val="16"/>
              </w:rPr>
              <w:t>569,2500</w:t>
            </w:r>
          </w:p>
        </w:tc>
        <w:tc>
          <w:tcPr>
            <w:tcW w:w="1134" w:type="dxa"/>
          </w:tcPr>
          <w:p w14:paraId="4205A7CB" w14:textId="36023C28" w:rsidR="00D92C31" w:rsidRPr="00880CB3" w:rsidRDefault="00D92C31" w:rsidP="00AD42EB">
            <w:pPr>
              <w:rPr>
                <w:rFonts w:cs="Arial"/>
                <w:color w:val="000000" w:themeColor="text1"/>
                <w:sz w:val="16"/>
                <w:szCs w:val="16"/>
              </w:rPr>
            </w:pPr>
            <w:r>
              <w:rPr>
                <w:rFonts w:cs="Arial"/>
                <w:color w:val="000000" w:themeColor="text1"/>
                <w:sz w:val="16"/>
                <w:szCs w:val="16"/>
              </w:rPr>
              <w:t>68</w:t>
            </w:r>
            <w:r w:rsidR="00922EEB">
              <w:rPr>
                <w:rFonts w:cs="Arial"/>
                <w:color w:val="000000" w:themeColor="text1"/>
                <w:sz w:val="16"/>
                <w:szCs w:val="16"/>
              </w:rPr>
              <w:t xml:space="preserve"> </w:t>
            </w:r>
            <w:r>
              <w:rPr>
                <w:rFonts w:cs="Arial"/>
                <w:color w:val="000000" w:themeColor="text1"/>
                <w:sz w:val="16"/>
                <w:szCs w:val="16"/>
              </w:rPr>
              <w:t>799,1100</w:t>
            </w:r>
          </w:p>
        </w:tc>
        <w:tc>
          <w:tcPr>
            <w:tcW w:w="1134" w:type="dxa"/>
          </w:tcPr>
          <w:p w14:paraId="6E02F7B3" w14:textId="79365FB3" w:rsidR="00D92C31" w:rsidRPr="00880CB3" w:rsidRDefault="00D92C31" w:rsidP="00AD42EB">
            <w:pPr>
              <w:rPr>
                <w:rFonts w:cs="Arial"/>
                <w:color w:val="000000" w:themeColor="text1"/>
                <w:sz w:val="16"/>
                <w:szCs w:val="16"/>
              </w:rPr>
            </w:pPr>
            <w:r>
              <w:rPr>
                <w:rFonts w:cs="Arial"/>
                <w:color w:val="000000" w:themeColor="text1"/>
                <w:sz w:val="16"/>
                <w:szCs w:val="16"/>
              </w:rPr>
              <w:t>66</w:t>
            </w:r>
            <w:r w:rsidR="00922EEB">
              <w:rPr>
                <w:rFonts w:cs="Arial"/>
                <w:color w:val="000000" w:themeColor="text1"/>
                <w:sz w:val="16"/>
                <w:szCs w:val="16"/>
              </w:rPr>
              <w:t xml:space="preserve"> </w:t>
            </w:r>
            <w:r>
              <w:rPr>
                <w:rFonts w:cs="Arial"/>
                <w:color w:val="000000" w:themeColor="text1"/>
                <w:sz w:val="16"/>
                <w:szCs w:val="16"/>
              </w:rPr>
              <w:t>681,3000</w:t>
            </w:r>
          </w:p>
        </w:tc>
        <w:tc>
          <w:tcPr>
            <w:tcW w:w="1134" w:type="dxa"/>
          </w:tcPr>
          <w:p w14:paraId="02E58FE2" w14:textId="7061F664" w:rsidR="00D92C31" w:rsidRPr="00880CB3" w:rsidRDefault="00D92C31" w:rsidP="00AD42EB">
            <w:pPr>
              <w:rPr>
                <w:rFonts w:cs="Arial"/>
                <w:color w:val="000000" w:themeColor="text1"/>
                <w:sz w:val="16"/>
                <w:szCs w:val="16"/>
              </w:rPr>
            </w:pPr>
            <w:r>
              <w:rPr>
                <w:rFonts w:cs="Arial"/>
                <w:color w:val="000000" w:themeColor="text1"/>
                <w:sz w:val="16"/>
                <w:szCs w:val="16"/>
              </w:rPr>
              <w:t>26</w:t>
            </w:r>
            <w:r w:rsidR="00922EEB">
              <w:rPr>
                <w:rFonts w:cs="Arial"/>
                <w:color w:val="000000" w:themeColor="text1"/>
                <w:sz w:val="16"/>
                <w:szCs w:val="16"/>
              </w:rPr>
              <w:t xml:space="preserve"> </w:t>
            </w:r>
            <w:r>
              <w:rPr>
                <w:rFonts w:cs="Arial"/>
                <w:color w:val="000000" w:themeColor="text1"/>
                <w:sz w:val="16"/>
                <w:szCs w:val="16"/>
              </w:rPr>
              <w:t>980,3300</w:t>
            </w:r>
          </w:p>
        </w:tc>
        <w:tc>
          <w:tcPr>
            <w:tcW w:w="1134" w:type="dxa"/>
          </w:tcPr>
          <w:p w14:paraId="3BCD7C56" w14:textId="3A127010" w:rsidR="00D92C31" w:rsidRPr="00880CB3" w:rsidRDefault="00D92C31" w:rsidP="00AD42EB">
            <w:pPr>
              <w:rPr>
                <w:rFonts w:cs="Arial"/>
                <w:color w:val="000000" w:themeColor="text1"/>
                <w:sz w:val="16"/>
                <w:szCs w:val="16"/>
              </w:rPr>
            </w:pPr>
            <w:r>
              <w:rPr>
                <w:rFonts w:cs="Arial"/>
                <w:color w:val="000000" w:themeColor="text1"/>
                <w:sz w:val="16"/>
                <w:szCs w:val="16"/>
              </w:rPr>
              <w:t>39</w:t>
            </w:r>
            <w:r w:rsidR="00922EEB">
              <w:rPr>
                <w:rFonts w:cs="Arial"/>
                <w:color w:val="000000" w:themeColor="text1"/>
                <w:sz w:val="16"/>
                <w:szCs w:val="16"/>
              </w:rPr>
              <w:t xml:space="preserve"> </w:t>
            </w:r>
            <w:r>
              <w:rPr>
                <w:rFonts w:cs="Arial"/>
                <w:color w:val="000000" w:themeColor="text1"/>
                <w:sz w:val="16"/>
                <w:szCs w:val="16"/>
              </w:rPr>
              <w:t>129,4900</w:t>
            </w:r>
          </w:p>
        </w:tc>
        <w:tc>
          <w:tcPr>
            <w:tcW w:w="1134" w:type="dxa"/>
          </w:tcPr>
          <w:p w14:paraId="5527C1AA" w14:textId="5BBB4351" w:rsidR="00D92C31" w:rsidRPr="00880CB3" w:rsidRDefault="00D92C31" w:rsidP="00AD42EB">
            <w:pPr>
              <w:rPr>
                <w:rFonts w:cs="Arial"/>
                <w:color w:val="000000" w:themeColor="text1"/>
                <w:sz w:val="16"/>
                <w:szCs w:val="16"/>
              </w:rPr>
            </w:pPr>
            <w:r>
              <w:rPr>
                <w:rFonts w:cs="Arial"/>
                <w:color w:val="000000" w:themeColor="text1"/>
                <w:sz w:val="16"/>
                <w:szCs w:val="16"/>
              </w:rPr>
              <w:t>44</w:t>
            </w:r>
            <w:r w:rsidR="00922EEB">
              <w:rPr>
                <w:rFonts w:cs="Arial"/>
                <w:color w:val="000000" w:themeColor="text1"/>
                <w:sz w:val="16"/>
                <w:szCs w:val="16"/>
              </w:rPr>
              <w:t xml:space="preserve"> </w:t>
            </w:r>
            <w:r>
              <w:rPr>
                <w:rFonts w:cs="Arial"/>
                <w:color w:val="000000" w:themeColor="text1"/>
                <w:sz w:val="16"/>
                <w:szCs w:val="16"/>
              </w:rPr>
              <w:t>623,9600</w:t>
            </w:r>
          </w:p>
        </w:tc>
      </w:tr>
      <w:tr w:rsidR="00D92C31" w:rsidRPr="00E75296" w14:paraId="675DB69D" w14:textId="77777777" w:rsidTr="00AD42EB">
        <w:tc>
          <w:tcPr>
            <w:tcW w:w="704" w:type="dxa"/>
          </w:tcPr>
          <w:p w14:paraId="5F68747B" w14:textId="77777777" w:rsidR="00D92C31" w:rsidRPr="00880CB3" w:rsidRDefault="00D92C31" w:rsidP="00AF5C6C">
            <w:pPr>
              <w:pStyle w:val="Akapitzlist"/>
              <w:numPr>
                <w:ilvl w:val="0"/>
                <w:numId w:val="56"/>
              </w:numPr>
              <w:rPr>
                <w:rFonts w:cs="Arial"/>
                <w:color w:val="000000" w:themeColor="text1"/>
                <w:sz w:val="16"/>
                <w:szCs w:val="16"/>
              </w:rPr>
            </w:pPr>
          </w:p>
        </w:tc>
        <w:tc>
          <w:tcPr>
            <w:tcW w:w="2160" w:type="dxa"/>
          </w:tcPr>
          <w:p w14:paraId="312AB06F" w14:textId="2AA3DFBF" w:rsidR="00D92C31" w:rsidRPr="00880CB3" w:rsidRDefault="00D92C31" w:rsidP="00922EEB">
            <w:pPr>
              <w:rPr>
                <w:rFonts w:cs="Arial"/>
                <w:color w:val="000000" w:themeColor="text1"/>
                <w:sz w:val="16"/>
                <w:szCs w:val="16"/>
              </w:rPr>
            </w:pPr>
            <w:r w:rsidRPr="00880CB3">
              <w:rPr>
                <w:rFonts w:cs="Arial"/>
                <w:color w:val="000000" w:themeColor="text1"/>
                <w:sz w:val="16"/>
                <w:szCs w:val="16"/>
              </w:rPr>
              <w:t>Instalacja do mechaniczno-biologicznego przetwarzania niesegregowanych (zmieszanych) odpadów komunalnych – Sortownia odpadów zmieszanych i z selektywnej zbiórki  kompostownia/</w:t>
            </w:r>
            <w:r w:rsidRPr="00880CB3">
              <w:rPr>
                <w:rFonts w:cs="Arial"/>
                <w:color w:val="000000" w:themeColor="text1"/>
                <w:sz w:val="16"/>
                <w:szCs w:val="16"/>
              </w:rPr>
              <w:br/>
              <w:t>ul. Piastowska,37-700 Przemyśl</w:t>
            </w:r>
          </w:p>
        </w:tc>
        <w:tc>
          <w:tcPr>
            <w:tcW w:w="1587" w:type="dxa"/>
            <w:shd w:val="clear" w:color="auto" w:fill="auto"/>
          </w:tcPr>
          <w:p w14:paraId="4DBF59E1" w14:textId="77777777"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Zakłady Usługowe POŁUDNIE Sp. z o.o. w Krakowie</w:t>
            </w:r>
          </w:p>
        </w:tc>
        <w:tc>
          <w:tcPr>
            <w:tcW w:w="931" w:type="dxa"/>
            <w:shd w:val="clear" w:color="auto" w:fill="auto"/>
          </w:tcPr>
          <w:p w14:paraId="40E7F87C" w14:textId="6BCB6C1D" w:rsidR="00D92C31" w:rsidRPr="00880CB3" w:rsidRDefault="00D92C31" w:rsidP="00AD42EB">
            <w:pPr>
              <w:rPr>
                <w:rFonts w:eastAsia="Calibri" w:cs="Arial"/>
                <w:color w:val="000000" w:themeColor="text1"/>
                <w:sz w:val="16"/>
                <w:szCs w:val="16"/>
                <w:lang w:eastAsia="en-US"/>
              </w:rPr>
            </w:pPr>
            <w:r w:rsidRPr="00880CB3">
              <w:rPr>
                <w:rFonts w:eastAsia="Calibri" w:cs="Arial"/>
                <w:color w:val="000000" w:themeColor="text1"/>
                <w:sz w:val="16"/>
                <w:szCs w:val="16"/>
                <w:lang w:eastAsia="en-US"/>
              </w:rPr>
              <w:t>30</w:t>
            </w:r>
            <w:r w:rsidR="00922EEB">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992" w:type="dxa"/>
            <w:shd w:val="clear" w:color="auto" w:fill="auto"/>
          </w:tcPr>
          <w:p w14:paraId="57133CF3" w14:textId="00C16616" w:rsidR="00D92C31" w:rsidRPr="00880CB3" w:rsidRDefault="00D92C31" w:rsidP="00922EEB">
            <w:pPr>
              <w:jc w:val="center"/>
              <w:rPr>
                <w:rFonts w:eastAsia="Calibri" w:cs="Arial"/>
                <w:color w:val="000000" w:themeColor="text1"/>
                <w:sz w:val="16"/>
                <w:szCs w:val="16"/>
                <w:lang w:eastAsia="en-US"/>
              </w:rPr>
            </w:pPr>
            <w:r w:rsidRPr="00880CB3">
              <w:rPr>
                <w:rFonts w:eastAsia="Calibri" w:cs="Arial"/>
                <w:color w:val="000000" w:themeColor="text1"/>
                <w:sz w:val="16"/>
                <w:szCs w:val="16"/>
                <w:lang w:eastAsia="en-US"/>
              </w:rPr>
              <w:t>13</w:t>
            </w:r>
            <w:r w:rsidR="00922EEB">
              <w:rPr>
                <w:rFonts w:eastAsia="Calibri" w:cs="Arial"/>
                <w:color w:val="000000" w:themeColor="text1"/>
                <w:sz w:val="16"/>
                <w:szCs w:val="16"/>
                <w:lang w:eastAsia="en-US"/>
              </w:rPr>
              <w:t xml:space="preserve"> </w:t>
            </w:r>
            <w:r w:rsidRPr="00880CB3">
              <w:rPr>
                <w:rFonts w:eastAsia="Calibri" w:cs="Arial"/>
                <w:color w:val="000000" w:themeColor="text1"/>
                <w:sz w:val="16"/>
                <w:szCs w:val="16"/>
                <w:lang w:eastAsia="en-US"/>
              </w:rPr>
              <w:t>000</w:t>
            </w:r>
          </w:p>
        </w:tc>
        <w:tc>
          <w:tcPr>
            <w:tcW w:w="1276" w:type="dxa"/>
            <w:shd w:val="clear" w:color="auto" w:fill="auto"/>
          </w:tcPr>
          <w:p w14:paraId="18162AB8" w14:textId="77777777" w:rsidR="00D92C31" w:rsidRPr="00DF08BC" w:rsidRDefault="00D92C31" w:rsidP="00922EEB">
            <w:pPr>
              <w:ind w:right="174"/>
              <w:jc w:val="right"/>
              <w:rPr>
                <w:rFonts w:eastAsia="Calibri" w:cs="Arial"/>
                <w:sz w:val="16"/>
                <w:szCs w:val="16"/>
                <w:lang w:eastAsia="en-US"/>
              </w:rPr>
            </w:pPr>
            <w:r w:rsidRPr="00DF08BC">
              <w:rPr>
                <w:rFonts w:eastAsia="Calibri" w:cs="Arial"/>
                <w:sz w:val="16"/>
                <w:szCs w:val="16"/>
                <w:lang w:eastAsia="en-US"/>
              </w:rPr>
              <w:t>15 01 01</w:t>
            </w:r>
          </w:p>
          <w:p w14:paraId="257192A9" w14:textId="77777777" w:rsidR="00D92C31" w:rsidRPr="00DF08BC" w:rsidRDefault="00D92C31" w:rsidP="00922EEB">
            <w:pPr>
              <w:ind w:right="174"/>
              <w:jc w:val="right"/>
              <w:rPr>
                <w:rFonts w:eastAsia="Calibri" w:cs="Arial"/>
                <w:sz w:val="16"/>
                <w:szCs w:val="16"/>
                <w:lang w:eastAsia="en-US"/>
              </w:rPr>
            </w:pPr>
            <w:r w:rsidRPr="00DF08BC">
              <w:rPr>
                <w:rFonts w:eastAsia="Calibri" w:cs="Arial"/>
                <w:sz w:val="16"/>
                <w:szCs w:val="16"/>
                <w:lang w:eastAsia="en-US"/>
              </w:rPr>
              <w:t>15 01 02</w:t>
            </w:r>
          </w:p>
          <w:p w14:paraId="1114319E" w14:textId="77777777" w:rsidR="00D92C31" w:rsidRPr="00DF08BC" w:rsidRDefault="00D92C31" w:rsidP="00922EEB">
            <w:pPr>
              <w:ind w:right="174"/>
              <w:jc w:val="right"/>
              <w:rPr>
                <w:rFonts w:eastAsia="Calibri" w:cs="Arial"/>
                <w:sz w:val="16"/>
                <w:szCs w:val="16"/>
                <w:lang w:eastAsia="en-US"/>
              </w:rPr>
            </w:pPr>
            <w:r w:rsidRPr="00DF08BC">
              <w:rPr>
                <w:rFonts w:eastAsia="Calibri" w:cs="Arial"/>
                <w:sz w:val="16"/>
                <w:szCs w:val="16"/>
                <w:lang w:eastAsia="en-US"/>
              </w:rPr>
              <w:t>15 01 04</w:t>
            </w:r>
          </w:p>
          <w:p w14:paraId="4EC0342B" w14:textId="77777777" w:rsidR="00D92C31" w:rsidRPr="00DF08BC" w:rsidRDefault="00D92C31" w:rsidP="00922EEB">
            <w:pPr>
              <w:ind w:right="174"/>
              <w:jc w:val="right"/>
              <w:rPr>
                <w:rFonts w:eastAsia="Calibri" w:cs="Arial"/>
                <w:sz w:val="16"/>
                <w:szCs w:val="16"/>
                <w:lang w:eastAsia="en-US"/>
              </w:rPr>
            </w:pPr>
            <w:r w:rsidRPr="00DF08BC">
              <w:rPr>
                <w:rFonts w:eastAsia="Calibri" w:cs="Arial"/>
                <w:sz w:val="16"/>
                <w:szCs w:val="16"/>
                <w:lang w:eastAsia="en-US"/>
              </w:rPr>
              <w:t>15 01 06</w:t>
            </w:r>
          </w:p>
          <w:p w14:paraId="3E9E312F" w14:textId="77777777" w:rsidR="00D92C31" w:rsidRPr="00DF08BC" w:rsidRDefault="00D92C31" w:rsidP="00922EEB">
            <w:pPr>
              <w:ind w:right="174"/>
              <w:jc w:val="right"/>
              <w:rPr>
                <w:rFonts w:eastAsia="Calibri" w:cs="Arial"/>
                <w:sz w:val="16"/>
                <w:szCs w:val="16"/>
                <w:lang w:eastAsia="en-US"/>
              </w:rPr>
            </w:pPr>
            <w:r w:rsidRPr="00DF08BC">
              <w:rPr>
                <w:rFonts w:eastAsia="Calibri" w:cs="Arial"/>
                <w:sz w:val="16"/>
                <w:szCs w:val="16"/>
                <w:lang w:eastAsia="en-US"/>
              </w:rPr>
              <w:t>15 01 07</w:t>
            </w:r>
          </w:p>
          <w:p w14:paraId="55D1B090" w14:textId="77777777" w:rsidR="00D92C31" w:rsidRPr="00DF08BC" w:rsidRDefault="00D92C31" w:rsidP="00922EEB">
            <w:pPr>
              <w:ind w:right="174"/>
              <w:jc w:val="right"/>
              <w:rPr>
                <w:rFonts w:eastAsia="Calibri" w:cs="Arial"/>
                <w:sz w:val="16"/>
                <w:szCs w:val="16"/>
                <w:lang w:eastAsia="en-US"/>
              </w:rPr>
            </w:pPr>
            <w:r w:rsidRPr="00DF08BC">
              <w:rPr>
                <w:rFonts w:eastAsia="Calibri" w:cs="Arial"/>
                <w:sz w:val="16"/>
                <w:szCs w:val="16"/>
                <w:lang w:eastAsia="en-US"/>
              </w:rPr>
              <w:t>20 01 01</w:t>
            </w:r>
          </w:p>
          <w:p w14:paraId="686F7201" w14:textId="77777777" w:rsidR="00D92C31" w:rsidRPr="00DF08BC" w:rsidRDefault="00D92C31" w:rsidP="00922EEB">
            <w:pPr>
              <w:ind w:right="174"/>
              <w:jc w:val="right"/>
              <w:rPr>
                <w:rFonts w:eastAsia="Calibri" w:cs="Arial"/>
                <w:sz w:val="16"/>
                <w:szCs w:val="16"/>
                <w:lang w:eastAsia="en-US"/>
              </w:rPr>
            </w:pPr>
            <w:r w:rsidRPr="00DF08BC">
              <w:rPr>
                <w:rFonts w:eastAsia="Calibri" w:cs="Arial"/>
                <w:sz w:val="16"/>
                <w:szCs w:val="16"/>
                <w:lang w:eastAsia="en-US"/>
              </w:rPr>
              <w:t>20 01 39</w:t>
            </w:r>
          </w:p>
          <w:p w14:paraId="16758D92" w14:textId="77777777" w:rsidR="00D92C31" w:rsidRPr="00DF08BC" w:rsidRDefault="00D92C31" w:rsidP="00922EEB">
            <w:pPr>
              <w:ind w:right="174"/>
              <w:jc w:val="right"/>
              <w:rPr>
                <w:rFonts w:eastAsia="Calibri" w:cs="Arial"/>
                <w:sz w:val="16"/>
                <w:szCs w:val="16"/>
                <w:lang w:eastAsia="en-US"/>
              </w:rPr>
            </w:pPr>
            <w:r w:rsidRPr="00DF08BC">
              <w:rPr>
                <w:rFonts w:eastAsia="Calibri" w:cs="Arial"/>
                <w:sz w:val="16"/>
                <w:szCs w:val="16"/>
                <w:lang w:eastAsia="en-US"/>
              </w:rPr>
              <w:t>20 01 99</w:t>
            </w:r>
          </w:p>
          <w:p w14:paraId="36C4E186" w14:textId="77777777" w:rsidR="00D92C31" w:rsidRPr="00DF08BC" w:rsidRDefault="00D92C31" w:rsidP="00922EEB">
            <w:pPr>
              <w:ind w:right="174"/>
              <w:jc w:val="right"/>
              <w:rPr>
                <w:rFonts w:eastAsia="Calibri" w:cs="Arial"/>
                <w:sz w:val="16"/>
                <w:szCs w:val="16"/>
                <w:lang w:eastAsia="en-US"/>
              </w:rPr>
            </w:pPr>
            <w:r w:rsidRPr="00DF08BC">
              <w:rPr>
                <w:rFonts w:eastAsia="Calibri" w:cs="Arial"/>
                <w:sz w:val="16"/>
                <w:szCs w:val="16"/>
                <w:lang w:eastAsia="en-US"/>
              </w:rPr>
              <w:t>20 03 01</w:t>
            </w:r>
          </w:p>
          <w:p w14:paraId="3A0C9018" w14:textId="77777777" w:rsidR="00D92C31" w:rsidRPr="00DF08BC" w:rsidRDefault="00D92C31" w:rsidP="00922EEB">
            <w:pPr>
              <w:ind w:right="174"/>
              <w:jc w:val="right"/>
              <w:rPr>
                <w:rFonts w:eastAsia="Calibri" w:cs="Arial"/>
                <w:sz w:val="16"/>
                <w:szCs w:val="16"/>
                <w:lang w:eastAsia="en-US"/>
              </w:rPr>
            </w:pPr>
            <w:r w:rsidRPr="00DF08BC">
              <w:rPr>
                <w:rFonts w:eastAsia="Calibri" w:cs="Arial"/>
                <w:sz w:val="16"/>
                <w:szCs w:val="16"/>
                <w:lang w:eastAsia="en-US"/>
              </w:rPr>
              <w:t>20 03 99</w:t>
            </w:r>
          </w:p>
          <w:p w14:paraId="0F00CE53" w14:textId="77777777" w:rsidR="00D92C31" w:rsidRPr="00DF08BC" w:rsidRDefault="00D92C31" w:rsidP="00922EEB">
            <w:pPr>
              <w:ind w:right="174"/>
              <w:jc w:val="right"/>
              <w:rPr>
                <w:rFonts w:eastAsia="Calibri" w:cs="Arial"/>
                <w:sz w:val="16"/>
                <w:szCs w:val="16"/>
                <w:lang w:eastAsia="en-US"/>
              </w:rPr>
            </w:pPr>
            <w:r w:rsidRPr="00DF08BC">
              <w:rPr>
                <w:rFonts w:eastAsia="Calibri" w:cs="Arial"/>
                <w:sz w:val="16"/>
                <w:szCs w:val="16"/>
                <w:lang w:eastAsia="en-US"/>
              </w:rPr>
              <w:t>19 12 12</w:t>
            </w:r>
          </w:p>
          <w:p w14:paraId="2CF80552" w14:textId="77777777" w:rsidR="00D92C31" w:rsidRPr="00880CB3" w:rsidRDefault="00D92C31" w:rsidP="00922EEB">
            <w:pPr>
              <w:ind w:right="174"/>
              <w:jc w:val="right"/>
              <w:rPr>
                <w:rFonts w:eastAsia="Calibri" w:cs="Arial"/>
                <w:color w:val="000000" w:themeColor="text1"/>
                <w:sz w:val="16"/>
                <w:szCs w:val="16"/>
                <w:lang w:eastAsia="en-US"/>
              </w:rPr>
            </w:pPr>
            <w:r w:rsidRPr="00DF08BC">
              <w:rPr>
                <w:rFonts w:eastAsia="Calibri" w:cs="Arial"/>
                <w:sz w:val="16"/>
                <w:szCs w:val="16"/>
                <w:lang w:eastAsia="en-US"/>
              </w:rPr>
              <w:t>19</w:t>
            </w:r>
            <w:r>
              <w:rPr>
                <w:rFonts w:eastAsia="Calibri" w:cs="Arial"/>
                <w:sz w:val="16"/>
                <w:szCs w:val="16"/>
                <w:lang w:eastAsia="en-US"/>
              </w:rPr>
              <w:t xml:space="preserve"> </w:t>
            </w:r>
            <w:r w:rsidRPr="00DF08BC">
              <w:rPr>
                <w:rFonts w:eastAsia="Calibri" w:cs="Arial"/>
                <w:sz w:val="16"/>
                <w:szCs w:val="16"/>
                <w:lang w:eastAsia="en-US"/>
              </w:rPr>
              <w:t>05</w:t>
            </w:r>
            <w:r>
              <w:rPr>
                <w:rFonts w:eastAsia="Calibri" w:cs="Arial"/>
                <w:sz w:val="16"/>
                <w:szCs w:val="16"/>
                <w:lang w:eastAsia="en-US"/>
              </w:rPr>
              <w:t xml:space="preserve"> </w:t>
            </w:r>
            <w:r w:rsidRPr="00DF08BC">
              <w:rPr>
                <w:rFonts w:eastAsia="Calibri" w:cs="Arial"/>
                <w:sz w:val="16"/>
                <w:szCs w:val="16"/>
                <w:lang w:eastAsia="en-US"/>
              </w:rPr>
              <w:t>01</w:t>
            </w:r>
          </w:p>
        </w:tc>
        <w:tc>
          <w:tcPr>
            <w:tcW w:w="1134" w:type="dxa"/>
          </w:tcPr>
          <w:p w14:paraId="41F0D2FC" w14:textId="6772F9FE" w:rsidR="00D92C31" w:rsidRPr="00880CB3" w:rsidRDefault="00D92C31" w:rsidP="00AD42EB">
            <w:pPr>
              <w:rPr>
                <w:rFonts w:cs="Arial"/>
                <w:color w:val="000000" w:themeColor="text1"/>
                <w:sz w:val="16"/>
                <w:szCs w:val="16"/>
              </w:rPr>
            </w:pPr>
            <w:r>
              <w:rPr>
                <w:rFonts w:cs="Arial"/>
                <w:color w:val="000000" w:themeColor="text1"/>
                <w:sz w:val="16"/>
                <w:szCs w:val="16"/>
              </w:rPr>
              <w:t>24</w:t>
            </w:r>
            <w:r w:rsidR="00922EEB">
              <w:rPr>
                <w:rFonts w:cs="Arial"/>
                <w:color w:val="000000" w:themeColor="text1"/>
                <w:sz w:val="16"/>
                <w:szCs w:val="16"/>
              </w:rPr>
              <w:t xml:space="preserve"> </w:t>
            </w:r>
            <w:r>
              <w:rPr>
                <w:rFonts w:cs="Arial"/>
                <w:color w:val="000000" w:themeColor="text1"/>
                <w:sz w:val="16"/>
                <w:szCs w:val="16"/>
              </w:rPr>
              <w:t>860,2400</w:t>
            </w:r>
          </w:p>
        </w:tc>
        <w:tc>
          <w:tcPr>
            <w:tcW w:w="1134" w:type="dxa"/>
          </w:tcPr>
          <w:p w14:paraId="4EDAF03A" w14:textId="40ED7D16" w:rsidR="00D92C31" w:rsidRPr="00880CB3" w:rsidRDefault="00D92C31" w:rsidP="00AD42EB">
            <w:pPr>
              <w:rPr>
                <w:rFonts w:cs="Arial"/>
                <w:color w:val="000000" w:themeColor="text1"/>
                <w:sz w:val="16"/>
                <w:szCs w:val="16"/>
              </w:rPr>
            </w:pPr>
            <w:r>
              <w:rPr>
                <w:rFonts w:cs="Arial"/>
                <w:color w:val="000000" w:themeColor="text1"/>
                <w:sz w:val="16"/>
                <w:szCs w:val="16"/>
              </w:rPr>
              <w:t>25</w:t>
            </w:r>
            <w:r w:rsidR="00922EEB">
              <w:rPr>
                <w:rFonts w:cs="Arial"/>
                <w:color w:val="000000" w:themeColor="text1"/>
                <w:sz w:val="16"/>
                <w:szCs w:val="16"/>
              </w:rPr>
              <w:t xml:space="preserve"> </w:t>
            </w:r>
            <w:r>
              <w:rPr>
                <w:rFonts w:cs="Arial"/>
                <w:color w:val="000000" w:themeColor="text1"/>
                <w:sz w:val="16"/>
                <w:szCs w:val="16"/>
              </w:rPr>
              <w:t>168,8900</w:t>
            </w:r>
          </w:p>
        </w:tc>
        <w:tc>
          <w:tcPr>
            <w:tcW w:w="1134" w:type="dxa"/>
          </w:tcPr>
          <w:p w14:paraId="403EC360" w14:textId="71E47979" w:rsidR="00D92C31" w:rsidRPr="00880CB3" w:rsidRDefault="00D92C31" w:rsidP="00AD42EB">
            <w:pPr>
              <w:rPr>
                <w:rFonts w:cs="Arial"/>
                <w:color w:val="000000" w:themeColor="text1"/>
                <w:sz w:val="16"/>
                <w:szCs w:val="16"/>
              </w:rPr>
            </w:pPr>
            <w:r>
              <w:rPr>
                <w:rFonts w:cs="Arial"/>
                <w:color w:val="000000" w:themeColor="text1"/>
                <w:sz w:val="16"/>
                <w:szCs w:val="16"/>
              </w:rPr>
              <w:t>25</w:t>
            </w:r>
            <w:r w:rsidR="00922EEB">
              <w:rPr>
                <w:rFonts w:cs="Arial"/>
                <w:color w:val="000000" w:themeColor="text1"/>
                <w:sz w:val="16"/>
                <w:szCs w:val="16"/>
              </w:rPr>
              <w:t xml:space="preserve"> </w:t>
            </w:r>
            <w:r>
              <w:rPr>
                <w:rFonts w:cs="Arial"/>
                <w:color w:val="000000" w:themeColor="text1"/>
                <w:sz w:val="16"/>
                <w:szCs w:val="16"/>
              </w:rPr>
              <w:t>653,700</w:t>
            </w:r>
          </w:p>
        </w:tc>
        <w:tc>
          <w:tcPr>
            <w:tcW w:w="1134" w:type="dxa"/>
          </w:tcPr>
          <w:p w14:paraId="42DA1FB4" w14:textId="651517E8" w:rsidR="00D92C31" w:rsidRPr="00880CB3" w:rsidRDefault="00D92C31" w:rsidP="00AD42EB">
            <w:pPr>
              <w:rPr>
                <w:rFonts w:cs="Arial"/>
                <w:color w:val="000000" w:themeColor="text1"/>
                <w:sz w:val="16"/>
                <w:szCs w:val="16"/>
              </w:rPr>
            </w:pPr>
            <w:r>
              <w:rPr>
                <w:rFonts w:cs="Arial"/>
                <w:color w:val="000000" w:themeColor="text1"/>
                <w:sz w:val="16"/>
                <w:szCs w:val="16"/>
              </w:rPr>
              <w:t>11</w:t>
            </w:r>
            <w:r w:rsidR="00922EEB">
              <w:rPr>
                <w:rFonts w:cs="Arial"/>
                <w:color w:val="000000" w:themeColor="text1"/>
                <w:sz w:val="16"/>
                <w:szCs w:val="16"/>
              </w:rPr>
              <w:t xml:space="preserve"> </w:t>
            </w:r>
            <w:r>
              <w:rPr>
                <w:rFonts w:cs="Arial"/>
                <w:color w:val="000000" w:themeColor="text1"/>
                <w:sz w:val="16"/>
                <w:szCs w:val="16"/>
              </w:rPr>
              <w:t>444,8700</w:t>
            </w:r>
          </w:p>
        </w:tc>
        <w:tc>
          <w:tcPr>
            <w:tcW w:w="1134" w:type="dxa"/>
          </w:tcPr>
          <w:p w14:paraId="44FF1076" w14:textId="75431058" w:rsidR="00D92C31" w:rsidRPr="00880CB3" w:rsidRDefault="00D92C31" w:rsidP="00AD42EB">
            <w:pPr>
              <w:rPr>
                <w:rFonts w:cs="Arial"/>
                <w:color w:val="000000" w:themeColor="text1"/>
                <w:sz w:val="16"/>
                <w:szCs w:val="16"/>
              </w:rPr>
            </w:pPr>
            <w:r>
              <w:rPr>
                <w:rFonts w:cs="Arial"/>
                <w:color w:val="000000" w:themeColor="text1"/>
                <w:sz w:val="16"/>
                <w:szCs w:val="16"/>
              </w:rPr>
              <w:t>14</w:t>
            </w:r>
            <w:r w:rsidR="00922EEB">
              <w:rPr>
                <w:rFonts w:cs="Arial"/>
                <w:color w:val="000000" w:themeColor="text1"/>
                <w:sz w:val="16"/>
                <w:szCs w:val="16"/>
              </w:rPr>
              <w:t xml:space="preserve"> </w:t>
            </w:r>
            <w:r>
              <w:rPr>
                <w:rFonts w:cs="Arial"/>
                <w:color w:val="000000" w:themeColor="text1"/>
                <w:sz w:val="16"/>
                <w:szCs w:val="16"/>
              </w:rPr>
              <w:t>524,8600</w:t>
            </w:r>
          </w:p>
        </w:tc>
        <w:tc>
          <w:tcPr>
            <w:tcW w:w="1134" w:type="dxa"/>
          </w:tcPr>
          <w:p w14:paraId="08275111" w14:textId="28D703D8" w:rsidR="00D92C31" w:rsidRPr="00880CB3" w:rsidRDefault="00D92C31" w:rsidP="00AD42EB">
            <w:pPr>
              <w:rPr>
                <w:rFonts w:cs="Arial"/>
                <w:color w:val="000000" w:themeColor="text1"/>
                <w:sz w:val="16"/>
                <w:szCs w:val="16"/>
              </w:rPr>
            </w:pPr>
            <w:r>
              <w:rPr>
                <w:rFonts w:cs="Arial"/>
                <w:color w:val="000000" w:themeColor="text1"/>
                <w:sz w:val="16"/>
                <w:szCs w:val="16"/>
              </w:rPr>
              <w:t>14</w:t>
            </w:r>
            <w:r w:rsidR="00922EEB">
              <w:rPr>
                <w:rFonts w:cs="Arial"/>
                <w:color w:val="000000" w:themeColor="text1"/>
                <w:sz w:val="16"/>
                <w:szCs w:val="16"/>
              </w:rPr>
              <w:t xml:space="preserve"> </w:t>
            </w:r>
            <w:r>
              <w:rPr>
                <w:rFonts w:cs="Arial"/>
                <w:color w:val="000000" w:themeColor="text1"/>
                <w:sz w:val="16"/>
                <w:szCs w:val="16"/>
              </w:rPr>
              <w:t>758,5000</w:t>
            </w:r>
          </w:p>
        </w:tc>
      </w:tr>
    </w:tbl>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28. Funkcjonujące na terenie województwa instalacje komunalne do przetwarzania niesegregowanych (zmieszanych) odpadów komunalnych oraz do składowania odpadów powstających w procesie mechaniczno-biologicznego przetwarzania niesegregowanych (zmieszanych) odpadów komunalnych oraz pozostałości z sortowania odpadów komunalnych."/>
        <w:tblDescription w:val="Tabela zawiera zestawienie funkcjonujących na terenie województwa instalacji komunalnych do przetwarzania niesegregowanych (zmieszanych) odpadów komunalnych oraz do składowania odpadów powstających w procesie mechaniczno-biologicznego przetwarzania niesegregowanych (zmieszanych) odpadów komunalnych oraz pozostałości z sortowania odpadów komunalnych."/>
      </w:tblPr>
      <w:tblGrid>
        <w:gridCol w:w="421"/>
        <w:gridCol w:w="1275"/>
        <w:gridCol w:w="3119"/>
        <w:gridCol w:w="1701"/>
        <w:gridCol w:w="992"/>
        <w:gridCol w:w="1276"/>
        <w:gridCol w:w="1134"/>
        <w:gridCol w:w="1559"/>
        <w:gridCol w:w="851"/>
        <w:gridCol w:w="992"/>
        <w:gridCol w:w="1559"/>
      </w:tblGrid>
      <w:tr w:rsidR="00D92C31" w:rsidRPr="00F56528" w14:paraId="05066A75" w14:textId="77777777" w:rsidTr="005A2C68">
        <w:trPr>
          <w:tblHeader/>
          <w:jc w:val="center"/>
        </w:trPr>
        <w:tc>
          <w:tcPr>
            <w:tcW w:w="14879" w:type="dxa"/>
            <w:gridSpan w:val="11"/>
            <w:shd w:val="clear" w:color="auto" w:fill="FDE9D9"/>
            <w:vAlign w:val="center"/>
          </w:tcPr>
          <w:p w14:paraId="1133A325" w14:textId="77777777" w:rsidR="00D92C31" w:rsidRPr="00F56528" w:rsidRDefault="00D92C31" w:rsidP="00AD42EB">
            <w:r w:rsidRPr="0043177A">
              <w:rPr>
                <w:rFonts w:eastAsia="Calibri" w:cs="Arial"/>
                <w:b/>
                <w:sz w:val="16"/>
                <w:szCs w:val="16"/>
                <w:lang w:eastAsia="en-US"/>
              </w:rPr>
              <w:t>INSTALACJ</w:t>
            </w:r>
            <w:r>
              <w:rPr>
                <w:rFonts w:eastAsia="Calibri" w:cs="Arial"/>
                <w:b/>
                <w:sz w:val="16"/>
                <w:szCs w:val="16"/>
                <w:lang w:eastAsia="en-US"/>
              </w:rPr>
              <w:t>E</w:t>
            </w:r>
            <w:r w:rsidRPr="0043177A">
              <w:rPr>
                <w:rFonts w:eastAsia="Calibri" w:cs="Arial"/>
                <w:b/>
                <w:sz w:val="16"/>
                <w:szCs w:val="16"/>
                <w:lang w:eastAsia="en-US"/>
              </w:rPr>
              <w:t xml:space="preserve"> DO SKŁADOWANIA ODPADÓW POWSTAJĄCYCH W PROCESIE MECHANICZNO-BIOLOGICZNEGO PRZETWARZANIA NIESEGREGOWANYCH (ZMIESZANYCH) ODPADÓW KOMUNALNYCH ORAZ POZOSTAŁOŚCI Z SORTOWANIA ODPADÓW KOMUNALNYCH -</w:t>
            </w:r>
            <w:r>
              <w:rPr>
                <w:rFonts w:eastAsia="Calibri" w:cs="Arial"/>
                <w:b/>
                <w:sz w:val="16"/>
                <w:szCs w:val="16"/>
                <w:lang w:eastAsia="en-US"/>
              </w:rPr>
              <w:t>INSTALACJE KOMUNALNE</w:t>
            </w:r>
          </w:p>
        </w:tc>
      </w:tr>
      <w:tr w:rsidR="00C46E0B" w:rsidRPr="00F56528" w14:paraId="4855796D" w14:textId="77777777" w:rsidTr="005A2C68">
        <w:trPr>
          <w:tblHeader/>
          <w:jc w:val="center"/>
        </w:trPr>
        <w:tc>
          <w:tcPr>
            <w:tcW w:w="421" w:type="dxa"/>
            <w:vMerge w:val="restart"/>
            <w:shd w:val="clear" w:color="auto" w:fill="EEECE1"/>
            <w:vAlign w:val="center"/>
          </w:tcPr>
          <w:p w14:paraId="622EBDD4" w14:textId="77777777" w:rsidR="00D92C31" w:rsidRPr="006A5A5A" w:rsidRDefault="00D92C31" w:rsidP="00AD42EB">
            <w:pPr>
              <w:ind w:left="357" w:right="-50" w:hanging="357"/>
              <w:jc w:val="center"/>
              <w:rPr>
                <w:rFonts w:eastAsia="Calibri" w:cs="Arial"/>
                <w:sz w:val="16"/>
                <w:szCs w:val="16"/>
                <w:lang w:eastAsia="en-US"/>
              </w:rPr>
            </w:pPr>
            <w:r w:rsidRPr="006A5A5A">
              <w:rPr>
                <w:rFonts w:eastAsia="Calibri" w:cs="Arial"/>
                <w:sz w:val="16"/>
                <w:szCs w:val="16"/>
                <w:lang w:eastAsia="en-US"/>
              </w:rPr>
              <w:t>Lp.</w:t>
            </w:r>
          </w:p>
        </w:tc>
        <w:tc>
          <w:tcPr>
            <w:tcW w:w="1275" w:type="dxa"/>
            <w:vMerge w:val="restart"/>
            <w:shd w:val="clear" w:color="auto" w:fill="EEECE1"/>
            <w:vAlign w:val="center"/>
          </w:tcPr>
          <w:p w14:paraId="3635581D" w14:textId="77777777" w:rsidR="00D92C31" w:rsidRPr="006A5A5A" w:rsidRDefault="00D92C31" w:rsidP="00AD42EB">
            <w:pPr>
              <w:ind w:left="357" w:hanging="357"/>
              <w:jc w:val="center"/>
              <w:rPr>
                <w:rFonts w:eastAsia="Calibri" w:cs="Arial"/>
                <w:sz w:val="14"/>
                <w:szCs w:val="14"/>
                <w:lang w:eastAsia="en-US"/>
              </w:rPr>
            </w:pPr>
            <w:r w:rsidRPr="006A5A5A">
              <w:rPr>
                <w:rFonts w:eastAsia="Calibri" w:cs="Arial"/>
                <w:sz w:val="14"/>
                <w:szCs w:val="14"/>
                <w:lang w:eastAsia="en-US"/>
              </w:rPr>
              <w:t>Współrzędne geograficzne</w:t>
            </w:r>
          </w:p>
        </w:tc>
        <w:tc>
          <w:tcPr>
            <w:tcW w:w="3119" w:type="dxa"/>
            <w:vMerge w:val="restart"/>
            <w:shd w:val="clear" w:color="auto" w:fill="EEECE1"/>
            <w:vAlign w:val="center"/>
          </w:tcPr>
          <w:p w14:paraId="3782322B" w14:textId="77777777" w:rsidR="00D92C31" w:rsidRPr="006A5A5A" w:rsidRDefault="00D92C31" w:rsidP="00AD42EB">
            <w:pPr>
              <w:ind w:left="357" w:hanging="357"/>
              <w:jc w:val="center"/>
              <w:rPr>
                <w:rFonts w:eastAsia="Calibri" w:cs="Arial"/>
                <w:sz w:val="14"/>
                <w:szCs w:val="14"/>
                <w:lang w:eastAsia="en-US"/>
              </w:rPr>
            </w:pPr>
            <w:r w:rsidRPr="006A5A5A">
              <w:rPr>
                <w:rFonts w:eastAsia="Calibri" w:cs="Arial"/>
                <w:sz w:val="14"/>
                <w:szCs w:val="14"/>
                <w:lang w:eastAsia="en-US"/>
              </w:rPr>
              <w:t>Nazwa</w:t>
            </w:r>
          </w:p>
          <w:p w14:paraId="18CB691A" w14:textId="77777777" w:rsidR="00D92C31" w:rsidRPr="006A5A5A" w:rsidRDefault="00D92C31" w:rsidP="00AD42EB">
            <w:pPr>
              <w:ind w:left="357" w:hanging="357"/>
              <w:jc w:val="center"/>
              <w:rPr>
                <w:rFonts w:eastAsia="Calibri" w:cs="Arial"/>
                <w:sz w:val="14"/>
                <w:szCs w:val="14"/>
                <w:lang w:eastAsia="en-US"/>
              </w:rPr>
            </w:pPr>
            <w:r w:rsidRPr="006A5A5A">
              <w:rPr>
                <w:rFonts w:eastAsia="Calibri" w:cs="Arial"/>
                <w:sz w:val="14"/>
                <w:szCs w:val="14"/>
                <w:lang w:eastAsia="en-US"/>
              </w:rPr>
              <w:t>i adres instalacji</w:t>
            </w:r>
          </w:p>
        </w:tc>
        <w:tc>
          <w:tcPr>
            <w:tcW w:w="1701" w:type="dxa"/>
            <w:vMerge w:val="restart"/>
            <w:shd w:val="clear" w:color="auto" w:fill="EEECE1"/>
            <w:vAlign w:val="center"/>
          </w:tcPr>
          <w:p w14:paraId="4E8BB6E1" w14:textId="77777777" w:rsidR="00D92C31" w:rsidRPr="006A5A5A" w:rsidRDefault="00D92C31" w:rsidP="00AD42EB">
            <w:pPr>
              <w:ind w:left="357" w:hanging="357"/>
              <w:jc w:val="center"/>
              <w:rPr>
                <w:rFonts w:eastAsia="Calibri" w:cs="Arial"/>
                <w:sz w:val="14"/>
                <w:szCs w:val="14"/>
                <w:lang w:eastAsia="en-US"/>
              </w:rPr>
            </w:pPr>
            <w:r w:rsidRPr="006A5A5A">
              <w:rPr>
                <w:rFonts w:eastAsia="Calibri" w:cs="Arial"/>
                <w:sz w:val="14"/>
                <w:szCs w:val="14"/>
                <w:lang w:eastAsia="en-US"/>
              </w:rPr>
              <w:t>Zarządzający składowiskiem</w:t>
            </w:r>
          </w:p>
        </w:tc>
        <w:tc>
          <w:tcPr>
            <w:tcW w:w="992" w:type="dxa"/>
            <w:vMerge w:val="restart"/>
            <w:shd w:val="clear" w:color="auto" w:fill="EEECE1"/>
            <w:vAlign w:val="center"/>
          </w:tcPr>
          <w:p w14:paraId="60F3A490" w14:textId="376C72ED" w:rsidR="00D92C31" w:rsidRPr="00A07F0B" w:rsidRDefault="00D92C31" w:rsidP="00AD42EB">
            <w:pPr>
              <w:ind w:left="50" w:hanging="50"/>
              <w:jc w:val="center"/>
              <w:rPr>
                <w:rFonts w:eastAsia="Calibri" w:cs="Arial"/>
                <w:color w:val="000000" w:themeColor="text1"/>
                <w:sz w:val="14"/>
                <w:szCs w:val="14"/>
                <w:lang w:eastAsia="en-US"/>
              </w:rPr>
            </w:pPr>
            <w:r w:rsidRPr="00A07F0B">
              <w:rPr>
                <w:rFonts w:eastAsia="Calibri" w:cs="Arial"/>
                <w:color w:val="000000" w:themeColor="text1"/>
                <w:sz w:val="14"/>
                <w:szCs w:val="14"/>
                <w:lang w:eastAsia="en-US"/>
              </w:rPr>
              <w:t>Pojemność całkowita [m</w:t>
            </w:r>
            <w:r w:rsidRPr="00A07F0B">
              <w:rPr>
                <w:rFonts w:eastAsia="Calibri" w:cs="Arial"/>
                <w:color w:val="000000" w:themeColor="text1"/>
                <w:sz w:val="14"/>
                <w:szCs w:val="14"/>
                <w:vertAlign w:val="superscript"/>
                <w:lang w:eastAsia="en-US"/>
              </w:rPr>
              <w:t>3</w:t>
            </w:r>
            <w:r w:rsidRPr="00A07F0B">
              <w:rPr>
                <w:rFonts w:eastAsia="Calibri" w:cs="Arial"/>
                <w:color w:val="000000" w:themeColor="text1"/>
                <w:sz w:val="14"/>
                <w:szCs w:val="14"/>
                <w:lang w:eastAsia="en-US"/>
              </w:rPr>
              <w:t>]</w:t>
            </w:r>
            <w:r w:rsidR="00386F54" w:rsidRPr="00A07F0B">
              <w:rPr>
                <w:rFonts w:eastAsia="Calibri" w:cs="Arial"/>
                <w:color w:val="000000" w:themeColor="text1"/>
                <w:sz w:val="14"/>
                <w:szCs w:val="14"/>
                <w:lang w:eastAsia="en-US"/>
              </w:rPr>
              <w:t>****</w:t>
            </w:r>
          </w:p>
        </w:tc>
        <w:tc>
          <w:tcPr>
            <w:tcW w:w="1276" w:type="dxa"/>
            <w:vMerge w:val="restart"/>
            <w:shd w:val="clear" w:color="auto" w:fill="EEECE1"/>
            <w:vAlign w:val="center"/>
          </w:tcPr>
          <w:p w14:paraId="7DFD0572" w14:textId="1B948E24" w:rsidR="00D92C31" w:rsidRPr="00A07F0B" w:rsidRDefault="00D92C31" w:rsidP="00AD42EB">
            <w:pPr>
              <w:ind w:left="357" w:hanging="357"/>
              <w:jc w:val="center"/>
              <w:rPr>
                <w:rFonts w:eastAsia="Calibri" w:cs="Arial"/>
                <w:color w:val="000000" w:themeColor="text1"/>
                <w:sz w:val="14"/>
                <w:szCs w:val="14"/>
                <w:lang w:eastAsia="en-US"/>
              </w:rPr>
            </w:pPr>
            <w:r w:rsidRPr="00A07F0B">
              <w:rPr>
                <w:rFonts w:eastAsia="Calibri" w:cs="Arial"/>
                <w:color w:val="000000" w:themeColor="text1"/>
                <w:sz w:val="14"/>
                <w:szCs w:val="14"/>
                <w:lang w:eastAsia="en-US"/>
              </w:rPr>
              <w:t>Pojemność pozostała [m</w:t>
            </w:r>
            <w:r w:rsidRPr="00A07F0B">
              <w:rPr>
                <w:rFonts w:eastAsia="Calibri" w:cs="Arial"/>
                <w:color w:val="000000" w:themeColor="text1"/>
                <w:sz w:val="14"/>
                <w:szCs w:val="14"/>
                <w:vertAlign w:val="superscript"/>
                <w:lang w:eastAsia="en-US"/>
              </w:rPr>
              <w:t>3</w:t>
            </w:r>
            <w:r w:rsidRPr="00A07F0B">
              <w:rPr>
                <w:rFonts w:eastAsia="Calibri" w:cs="Arial"/>
                <w:color w:val="000000" w:themeColor="text1"/>
                <w:sz w:val="14"/>
                <w:szCs w:val="14"/>
                <w:lang w:eastAsia="en-US"/>
              </w:rPr>
              <w:t>]</w:t>
            </w:r>
            <w:r w:rsidR="001117C4" w:rsidRPr="00A07F0B">
              <w:rPr>
                <w:color w:val="000000" w:themeColor="text1"/>
              </w:rPr>
              <w:t xml:space="preserve"> </w:t>
            </w:r>
            <w:r w:rsidR="001117C4" w:rsidRPr="00A07F0B">
              <w:rPr>
                <w:rFonts w:eastAsia="Calibri" w:cs="Arial"/>
                <w:color w:val="000000" w:themeColor="text1"/>
                <w:sz w:val="14"/>
                <w:szCs w:val="14"/>
                <w:lang w:eastAsia="en-US"/>
              </w:rPr>
              <w:t>****</w:t>
            </w:r>
          </w:p>
        </w:tc>
        <w:tc>
          <w:tcPr>
            <w:tcW w:w="1134" w:type="dxa"/>
            <w:vMerge w:val="restart"/>
            <w:shd w:val="clear" w:color="auto" w:fill="EEECE1"/>
            <w:vAlign w:val="center"/>
          </w:tcPr>
          <w:p w14:paraId="6EC6DE26" w14:textId="4765CAB6" w:rsidR="00D92C31" w:rsidRPr="00A07F0B" w:rsidRDefault="00D92C31" w:rsidP="00AD42EB">
            <w:pPr>
              <w:ind w:left="37" w:hanging="1"/>
              <w:jc w:val="center"/>
              <w:rPr>
                <w:rFonts w:eastAsia="Calibri" w:cs="Arial"/>
                <w:color w:val="000000" w:themeColor="text1"/>
                <w:sz w:val="14"/>
                <w:szCs w:val="14"/>
                <w:lang w:eastAsia="en-US"/>
              </w:rPr>
            </w:pPr>
            <w:r w:rsidRPr="00A07F0B">
              <w:rPr>
                <w:rFonts w:eastAsia="Calibri" w:cs="Arial"/>
                <w:color w:val="000000" w:themeColor="text1"/>
                <w:sz w:val="14"/>
                <w:szCs w:val="14"/>
                <w:lang w:eastAsia="en-US"/>
              </w:rPr>
              <w:t>Masa odpadów do przyjęcia [Mg]</w:t>
            </w:r>
            <w:r w:rsidR="00CA5B50" w:rsidRPr="00A07F0B">
              <w:rPr>
                <w:rFonts w:eastAsia="Calibri" w:cs="Arial"/>
                <w:color w:val="000000" w:themeColor="text1"/>
                <w:sz w:val="14"/>
                <w:szCs w:val="14"/>
                <w:lang w:eastAsia="en-US"/>
              </w:rPr>
              <w:t>****</w:t>
            </w:r>
          </w:p>
        </w:tc>
        <w:tc>
          <w:tcPr>
            <w:tcW w:w="1559" w:type="dxa"/>
            <w:shd w:val="clear" w:color="auto" w:fill="EEECE1"/>
            <w:vAlign w:val="center"/>
          </w:tcPr>
          <w:p w14:paraId="5E453BD5" w14:textId="77777777" w:rsidR="00D92C31" w:rsidRPr="00061F2F" w:rsidRDefault="00D92C31" w:rsidP="00AD42EB">
            <w:pPr>
              <w:ind w:left="31" w:hanging="31"/>
              <w:jc w:val="center"/>
              <w:rPr>
                <w:rFonts w:eastAsia="Calibri" w:cs="Arial"/>
                <w:color w:val="FF0000"/>
                <w:sz w:val="14"/>
                <w:szCs w:val="14"/>
                <w:highlight w:val="yellow"/>
                <w:vertAlign w:val="superscript"/>
                <w:lang w:eastAsia="en-US"/>
              </w:rPr>
            </w:pPr>
            <w:r w:rsidRPr="006A5A5A">
              <w:rPr>
                <w:rFonts w:eastAsia="Calibri" w:cs="Arial"/>
                <w:sz w:val="14"/>
                <w:szCs w:val="14"/>
                <w:lang w:eastAsia="en-US"/>
              </w:rPr>
              <w:t xml:space="preserve">Masa zeskładowanych odpadów od początku eksploatacji składowiska [Mg] </w:t>
            </w:r>
            <w:r w:rsidRPr="006A5A5A">
              <w:rPr>
                <w:rFonts w:eastAsia="Calibri" w:cs="Arial"/>
                <w:sz w:val="14"/>
                <w:szCs w:val="14"/>
                <w:vertAlign w:val="superscript"/>
                <w:lang w:eastAsia="en-US"/>
              </w:rPr>
              <w:t>3)</w:t>
            </w:r>
          </w:p>
        </w:tc>
        <w:tc>
          <w:tcPr>
            <w:tcW w:w="3402" w:type="dxa"/>
            <w:gridSpan w:val="3"/>
            <w:shd w:val="clear" w:color="auto" w:fill="EEECE1"/>
            <w:vAlign w:val="center"/>
          </w:tcPr>
          <w:p w14:paraId="2115471A" w14:textId="77777777" w:rsidR="00D92C31" w:rsidRPr="00061F2F" w:rsidRDefault="00D92C31" w:rsidP="00AD42EB">
            <w:pPr>
              <w:ind w:left="357" w:hanging="357"/>
              <w:jc w:val="center"/>
              <w:rPr>
                <w:rFonts w:eastAsia="Calibri" w:cs="Arial"/>
                <w:sz w:val="14"/>
                <w:szCs w:val="14"/>
                <w:lang w:eastAsia="en-US"/>
              </w:rPr>
            </w:pPr>
            <w:r w:rsidRPr="00061F2F">
              <w:rPr>
                <w:rFonts w:eastAsia="Calibri" w:cs="Arial"/>
                <w:sz w:val="14"/>
                <w:szCs w:val="14"/>
                <w:lang w:eastAsia="en-US"/>
              </w:rPr>
              <w:t>Masa przyjętych odpadów [Mg]</w:t>
            </w:r>
          </w:p>
        </w:tc>
      </w:tr>
      <w:tr w:rsidR="00C46E0B" w:rsidRPr="00F56528" w14:paraId="0AB6DCF2" w14:textId="77777777" w:rsidTr="005A2C68">
        <w:trPr>
          <w:tblHeader/>
          <w:jc w:val="center"/>
        </w:trPr>
        <w:tc>
          <w:tcPr>
            <w:tcW w:w="421" w:type="dxa"/>
            <w:vMerge/>
            <w:shd w:val="clear" w:color="auto" w:fill="EEECE1"/>
            <w:vAlign w:val="center"/>
          </w:tcPr>
          <w:p w14:paraId="1220214B" w14:textId="77777777" w:rsidR="00D92C31" w:rsidRPr="006A5A5A" w:rsidRDefault="00D92C31" w:rsidP="00AD42EB">
            <w:pPr>
              <w:ind w:left="357" w:hanging="357"/>
              <w:jc w:val="center"/>
              <w:rPr>
                <w:rFonts w:eastAsia="Calibri" w:cs="Arial"/>
                <w:sz w:val="16"/>
                <w:szCs w:val="16"/>
                <w:lang w:eastAsia="en-US"/>
              </w:rPr>
            </w:pPr>
          </w:p>
        </w:tc>
        <w:tc>
          <w:tcPr>
            <w:tcW w:w="1275" w:type="dxa"/>
            <w:vMerge/>
            <w:shd w:val="clear" w:color="auto" w:fill="EEECE1"/>
            <w:vAlign w:val="center"/>
          </w:tcPr>
          <w:p w14:paraId="75A9F3CA" w14:textId="77777777" w:rsidR="00D92C31" w:rsidRPr="006A5A5A" w:rsidRDefault="00D92C31" w:rsidP="00AD42EB">
            <w:pPr>
              <w:ind w:left="357" w:hanging="357"/>
              <w:jc w:val="center"/>
              <w:rPr>
                <w:rFonts w:eastAsia="Calibri" w:cs="Arial"/>
                <w:sz w:val="16"/>
                <w:szCs w:val="16"/>
                <w:lang w:eastAsia="en-US"/>
              </w:rPr>
            </w:pPr>
          </w:p>
        </w:tc>
        <w:tc>
          <w:tcPr>
            <w:tcW w:w="3119" w:type="dxa"/>
            <w:vMerge/>
            <w:shd w:val="clear" w:color="auto" w:fill="EEECE1"/>
            <w:vAlign w:val="center"/>
          </w:tcPr>
          <w:p w14:paraId="13FA7968" w14:textId="77777777" w:rsidR="00D92C31" w:rsidRPr="006A5A5A" w:rsidRDefault="00D92C31" w:rsidP="00AD42EB">
            <w:pPr>
              <w:ind w:left="357" w:hanging="357"/>
              <w:jc w:val="center"/>
              <w:rPr>
                <w:rFonts w:eastAsia="Calibri" w:cs="Arial"/>
                <w:sz w:val="16"/>
                <w:szCs w:val="16"/>
                <w:lang w:eastAsia="en-US"/>
              </w:rPr>
            </w:pPr>
          </w:p>
        </w:tc>
        <w:tc>
          <w:tcPr>
            <w:tcW w:w="1701" w:type="dxa"/>
            <w:vMerge/>
            <w:shd w:val="clear" w:color="auto" w:fill="EEECE1"/>
            <w:vAlign w:val="center"/>
          </w:tcPr>
          <w:p w14:paraId="0B10495A" w14:textId="77777777" w:rsidR="00D92C31" w:rsidRPr="006A5A5A" w:rsidRDefault="00D92C31" w:rsidP="00AD42EB">
            <w:pPr>
              <w:ind w:left="357" w:hanging="357"/>
              <w:jc w:val="center"/>
              <w:rPr>
                <w:rFonts w:eastAsia="Calibri" w:cs="Arial"/>
                <w:sz w:val="16"/>
                <w:szCs w:val="16"/>
                <w:lang w:eastAsia="en-US"/>
              </w:rPr>
            </w:pPr>
          </w:p>
        </w:tc>
        <w:tc>
          <w:tcPr>
            <w:tcW w:w="992" w:type="dxa"/>
            <w:vMerge/>
            <w:shd w:val="clear" w:color="auto" w:fill="EEECE1"/>
            <w:vAlign w:val="center"/>
          </w:tcPr>
          <w:p w14:paraId="0ADAA883" w14:textId="77777777" w:rsidR="00D92C31" w:rsidRPr="00F56528" w:rsidRDefault="00D92C31" w:rsidP="00AD42EB">
            <w:pPr>
              <w:ind w:left="357" w:hanging="357"/>
              <w:jc w:val="center"/>
              <w:rPr>
                <w:rFonts w:eastAsia="Calibri" w:cs="Arial"/>
                <w:color w:val="FF0000"/>
                <w:sz w:val="16"/>
                <w:szCs w:val="16"/>
                <w:lang w:eastAsia="en-US"/>
              </w:rPr>
            </w:pPr>
          </w:p>
        </w:tc>
        <w:tc>
          <w:tcPr>
            <w:tcW w:w="1276" w:type="dxa"/>
            <w:vMerge/>
            <w:shd w:val="clear" w:color="auto" w:fill="EEECE1"/>
            <w:vAlign w:val="center"/>
          </w:tcPr>
          <w:p w14:paraId="017F6084" w14:textId="77777777" w:rsidR="00D92C31" w:rsidRPr="00F56528" w:rsidRDefault="00D92C31" w:rsidP="00AD42EB">
            <w:pPr>
              <w:ind w:left="357" w:hanging="357"/>
              <w:jc w:val="center"/>
              <w:rPr>
                <w:rFonts w:eastAsia="Calibri" w:cs="Arial"/>
                <w:color w:val="FF0000"/>
                <w:sz w:val="16"/>
                <w:szCs w:val="16"/>
                <w:lang w:eastAsia="en-US"/>
              </w:rPr>
            </w:pPr>
          </w:p>
        </w:tc>
        <w:tc>
          <w:tcPr>
            <w:tcW w:w="1134" w:type="dxa"/>
            <w:vMerge/>
            <w:shd w:val="clear" w:color="auto" w:fill="EEECE1"/>
          </w:tcPr>
          <w:p w14:paraId="0EA660E7" w14:textId="77777777" w:rsidR="00D92C31" w:rsidRPr="00F56528" w:rsidRDefault="00D92C31" w:rsidP="00AD42EB">
            <w:pPr>
              <w:ind w:left="37" w:hanging="1"/>
              <w:jc w:val="center"/>
              <w:rPr>
                <w:rFonts w:eastAsia="Calibri" w:cs="Arial"/>
                <w:color w:val="FF0000"/>
                <w:sz w:val="16"/>
                <w:szCs w:val="16"/>
                <w:lang w:eastAsia="en-US"/>
              </w:rPr>
            </w:pPr>
          </w:p>
        </w:tc>
        <w:tc>
          <w:tcPr>
            <w:tcW w:w="1559" w:type="dxa"/>
            <w:shd w:val="clear" w:color="auto" w:fill="EEECE1"/>
            <w:vAlign w:val="center"/>
          </w:tcPr>
          <w:p w14:paraId="1FE03332" w14:textId="77777777" w:rsidR="00D92C31" w:rsidRPr="00F56528" w:rsidRDefault="00D92C31" w:rsidP="00AD42EB">
            <w:pPr>
              <w:ind w:left="357" w:hanging="357"/>
              <w:jc w:val="center"/>
              <w:rPr>
                <w:rFonts w:eastAsia="Calibri" w:cs="Arial"/>
                <w:color w:val="FF0000"/>
                <w:sz w:val="16"/>
                <w:szCs w:val="16"/>
                <w:lang w:eastAsia="en-US"/>
              </w:rPr>
            </w:pPr>
            <w:r w:rsidRPr="006A5A5A">
              <w:rPr>
                <w:rFonts w:eastAsia="Calibri" w:cs="Arial"/>
                <w:sz w:val="16"/>
                <w:szCs w:val="16"/>
                <w:lang w:eastAsia="en-US"/>
              </w:rPr>
              <w:t>2022 r.</w:t>
            </w:r>
          </w:p>
        </w:tc>
        <w:tc>
          <w:tcPr>
            <w:tcW w:w="851" w:type="dxa"/>
            <w:shd w:val="clear" w:color="auto" w:fill="EEECE1"/>
            <w:vAlign w:val="center"/>
          </w:tcPr>
          <w:p w14:paraId="7718C9C2" w14:textId="77777777" w:rsidR="00D92C31" w:rsidRPr="006A5A5A" w:rsidRDefault="00D92C31" w:rsidP="00AD42EB">
            <w:pPr>
              <w:ind w:left="357" w:hanging="357"/>
              <w:jc w:val="center"/>
              <w:rPr>
                <w:rFonts w:eastAsia="Calibri" w:cs="Arial"/>
                <w:sz w:val="16"/>
                <w:szCs w:val="16"/>
                <w:lang w:eastAsia="en-US"/>
              </w:rPr>
            </w:pPr>
            <w:r w:rsidRPr="006A5A5A">
              <w:rPr>
                <w:rFonts w:eastAsia="Calibri" w:cs="Arial"/>
                <w:sz w:val="16"/>
                <w:szCs w:val="16"/>
                <w:lang w:eastAsia="en-US"/>
              </w:rPr>
              <w:t>2020 r.</w:t>
            </w:r>
          </w:p>
        </w:tc>
        <w:tc>
          <w:tcPr>
            <w:tcW w:w="992" w:type="dxa"/>
            <w:shd w:val="clear" w:color="auto" w:fill="EEECE1"/>
            <w:vAlign w:val="center"/>
          </w:tcPr>
          <w:p w14:paraId="0D010FB4" w14:textId="77777777" w:rsidR="00D92C31" w:rsidRPr="00061F2F" w:rsidRDefault="00D92C31" w:rsidP="00AD42EB">
            <w:pPr>
              <w:ind w:left="357" w:hanging="357"/>
              <w:jc w:val="center"/>
              <w:rPr>
                <w:rFonts w:eastAsia="Calibri" w:cs="Arial"/>
                <w:sz w:val="16"/>
                <w:szCs w:val="16"/>
                <w:lang w:eastAsia="en-US"/>
              </w:rPr>
            </w:pPr>
            <w:r w:rsidRPr="00061F2F">
              <w:rPr>
                <w:rFonts w:eastAsia="Calibri" w:cs="Arial"/>
                <w:sz w:val="16"/>
                <w:szCs w:val="16"/>
                <w:lang w:eastAsia="en-US"/>
              </w:rPr>
              <w:t>2021 r.</w:t>
            </w:r>
          </w:p>
        </w:tc>
        <w:tc>
          <w:tcPr>
            <w:tcW w:w="1559" w:type="dxa"/>
            <w:shd w:val="clear" w:color="auto" w:fill="EEECE1"/>
            <w:vAlign w:val="center"/>
          </w:tcPr>
          <w:p w14:paraId="7CC41DC4" w14:textId="77777777" w:rsidR="00D92C31" w:rsidRPr="00061F2F" w:rsidRDefault="00D92C31" w:rsidP="00AD42EB">
            <w:pPr>
              <w:ind w:left="357" w:hanging="357"/>
              <w:jc w:val="center"/>
              <w:rPr>
                <w:rFonts w:eastAsia="Calibri" w:cs="Arial"/>
                <w:sz w:val="16"/>
                <w:szCs w:val="16"/>
                <w:lang w:eastAsia="en-US"/>
              </w:rPr>
            </w:pPr>
            <w:r w:rsidRPr="00061F2F">
              <w:rPr>
                <w:rFonts w:eastAsia="Calibri" w:cs="Arial"/>
                <w:sz w:val="16"/>
                <w:szCs w:val="16"/>
                <w:lang w:eastAsia="en-US"/>
              </w:rPr>
              <w:t>2022 r.</w:t>
            </w:r>
          </w:p>
        </w:tc>
      </w:tr>
      <w:tr w:rsidR="00C46E0B" w:rsidRPr="00F56528" w14:paraId="0CEE9EA2" w14:textId="77777777" w:rsidTr="00C409CF">
        <w:trPr>
          <w:jc w:val="center"/>
        </w:trPr>
        <w:tc>
          <w:tcPr>
            <w:tcW w:w="421" w:type="dxa"/>
            <w:shd w:val="clear" w:color="auto" w:fill="auto"/>
            <w:vAlign w:val="center"/>
          </w:tcPr>
          <w:p w14:paraId="2446E364" w14:textId="77777777" w:rsidR="00D92C31" w:rsidRPr="006A5A5A" w:rsidRDefault="00D92C31" w:rsidP="00AD42EB">
            <w:pPr>
              <w:ind w:left="357" w:hanging="357"/>
              <w:jc w:val="center"/>
              <w:rPr>
                <w:rFonts w:eastAsia="Calibri" w:cs="Arial"/>
                <w:sz w:val="16"/>
                <w:szCs w:val="16"/>
                <w:lang w:eastAsia="en-US"/>
              </w:rPr>
            </w:pPr>
            <w:r w:rsidRPr="006A5A5A">
              <w:rPr>
                <w:rFonts w:eastAsia="Calibri" w:cs="Arial"/>
                <w:sz w:val="16"/>
                <w:szCs w:val="16"/>
                <w:lang w:eastAsia="en-US"/>
              </w:rPr>
              <w:t>1.</w:t>
            </w:r>
          </w:p>
        </w:tc>
        <w:tc>
          <w:tcPr>
            <w:tcW w:w="1275" w:type="dxa"/>
          </w:tcPr>
          <w:p w14:paraId="4E8E4500" w14:textId="77777777" w:rsidR="00D92C31" w:rsidRPr="006A5A5A" w:rsidRDefault="00D92C31" w:rsidP="00AD42EB">
            <w:pPr>
              <w:ind w:left="357" w:hanging="357"/>
              <w:jc w:val="center"/>
              <w:rPr>
                <w:rFonts w:cs="Arial"/>
                <w:sz w:val="14"/>
                <w:szCs w:val="14"/>
              </w:rPr>
            </w:pPr>
            <w:r w:rsidRPr="006A5A5A">
              <w:rPr>
                <w:rFonts w:cs="Arial"/>
                <w:sz w:val="14"/>
                <w:szCs w:val="14"/>
              </w:rPr>
              <w:t>50°34’17,3”N</w:t>
            </w:r>
          </w:p>
          <w:p w14:paraId="42F9EA64" w14:textId="77777777" w:rsidR="00D92C31" w:rsidRPr="006A5A5A" w:rsidRDefault="00D92C31" w:rsidP="00AD42EB">
            <w:pPr>
              <w:spacing w:after="160" w:line="259" w:lineRule="auto"/>
              <w:ind w:left="357" w:hanging="357"/>
              <w:jc w:val="center"/>
              <w:rPr>
                <w:rFonts w:cs="Arial"/>
                <w:sz w:val="14"/>
                <w:szCs w:val="14"/>
              </w:rPr>
            </w:pPr>
            <w:r w:rsidRPr="006A5A5A">
              <w:rPr>
                <w:rFonts w:cs="Arial"/>
                <w:sz w:val="14"/>
                <w:szCs w:val="14"/>
              </w:rPr>
              <w:t>22°0’31,6”E</w:t>
            </w:r>
          </w:p>
        </w:tc>
        <w:tc>
          <w:tcPr>
            <w:tcW w:w="3119" w:type="dxa"/>
          </w:tcPr>
          <w:p w14:paraId="08A1CC8F" w14:textId="77777777" w:rsidR="00D92C31" w:rsidRPr="006A5A5A" w:rsidRDefault="00D92C31" w:rsidP="00291BD2">
            <w:pPr>
              <w:spacing w:after="160" w:line="259" w:lineRule="auto"/>
              <w:ind w:left="175"/>
              <w:rPr>
                <w:rFonts w:cs="Arial"/>
                <w:sz w:val="14"/>
                <w:szCs w:val="14"/>
              </w:rPr>
            </w:pPr>
            <w:r w:rsidRPr="006A5A5A">
              <w:rPr>
                <w:rFonts w:cs="Arial"/>
                <w:sz w:val="14"/>
                <w:szCs w:val="14"/>
              </w:rPr>
              <w:t xml:space="preserve">Instalacja do składowania odpadów powstających w procesie mechaniczno-biologicznego przetwarzania niesegregowanych (zmieszanych) odpadów komunalnych oraz pozostałości </w:t>
            </w:r>
            <w:r w:rsidRPr="006A5A5A">
              <w:rPr>
                <w:rFonts w:cs="Arial"/>
                <w:sz w:val="14"/>
                <w:szCs w:val="14"/>
              </w:rPr>
              <w:br/>
              <w:t>z sortowania odpadów komunalnych -składowisko „Stalowa Wola”, Stalowa Wola, powiat stalowowolski</w:t>
            </w:r>
          </w:p>
        </w:tc>
        <w:tc>
          <w:tcPr>
            <w:tcW w:w="1701" w:type="dxa"/>
          </w:tcPr>
          <w:p w14:paraId="42312F57" w14:textId="77777777" w:rsidR="00D92C31" w:rsidRPr="006A5A5A" w:rsidRDefault="00D92C31" w:rsidP="00291BD2">
            <w:pPr>
              <w:spacing w:after="160" w:line="259" w:lineRule="auto"/>
              <w:ind w:left="33"/>
              <w:rPr>
                <w:rFonts w:cs="Arial"/>
                <w:sz w:val="14"/>
                <w:szCs w:val="14"/>
              </w:rPr>
            </w:pPr>
            <w:r w:rsidRPr="006A5A5A">
              <w:rPr>
                <w:rFonts w:cs="Arial"/>
                <w:sz w:val="14"/>
                <w:szCs w:val="14"/>
              </w:rPr>
              <w:t>Miejski Zakład Komunalny Sp. z o. o. w Stalowej Woli</w:t>
            </w:r>
          </w:p>
        </w:tc>
        <w:tc>
          <w:tcPr>
            <w:tcW w:w="992" w:type="dxa"/>
          </w:tcPr>
          <w:p w14:paraId="73F1E894" w14:textId="5E72EFC4" w:rsidR="00D92C31" w:rsidRPr="00F56528" w:rsidRDefault="00D92C31" w:rsidP="00AD42EB">
            <w:pPr>
              <w:spacing w:after="160" w:line="259" w:lineRule="auto"/>
              <w:ind w:left="357" w:hanging="357"/>
              <w:jc w:val="center"/>
              <w:rPr>
                <w:rFonts w:cs="Arial"/>
                <w:color w:val="FF0000"/>
                <w:sz w:val="14"/>
                <w:szCs w:val="14"/>
              </w:rPr>
            </w:pPr>
            <w:r w:rsidRPr="00061F2F">
              <w:rPr>
                <w:rFonts w:cs="Arial"/>
                <w:sz w:val="14"/>
                <w:szCs w:val="14"/>
              </w:rPr>
              <w:t>495</w:t>
            </w:r>
            <w:r w:rsidR="005F5EA9">
              <w:rPr>
                <w:rFonts w:cs="Arial"/>
                <w:sz w:val="14"/>
                <w:szCs w:val="14"/>
              </w:rPr>
              <w:t xml:space="preserve"> </w:t>
            </w:r>
            <w:r w:rsidRPr="00061F2F">
              <w:rPr>
                <w:rFonts w:cs="Arial"/>
                <w:sz w:val="14"/>
                <w:szCs w:val="14"/>
              </w:rPr>
              <w:t>000</w:t>
            </w:r>
          </w:p>
        </w:tc>
        <w:tc>
          <w:tcPr>
            <w:tcW w:w="1276" w:type="dxa"/>
          </w:tcPr>
          <w:p w14:paraId="22747D03" w14:textId="7A651BEC" w:rsidR="00D92C31" w:rsidRPr="00F56528" w:rsidRDefault="001117C4" w:rsidP="00AD42EB">
            <w:pPr>
              <w:spacing w:after="160" w:line="259" w:lineRule="auto"/>
              <w:ind w:left="357" w:hanging="357"/>
              <w:jc w:val="center"/>
              <w:rPr>
                <w:rFonts w:cs="Arial"/>
                <w:color w:val="FF0000"/>
                <w:sz w:val="14"/>
                <w:szCs w:val="14"/>
              </w:rPr>
            </w:pPr>
            <w:r>
              <w:rPr>
                <w:rFonts w:cs="Arial"/>
                <w:sz w:val="14"/>
                <w:szCs w:val="14"/>
              </w:rPr>
              <w:t>14</w:t>
            </w:r>
            <w:r w:rsidR="005F5EA9">
              <w:rPr>
                <w:rFonts w:cs="Arial"/>
                <w:sz w:val="14"/>
                <w:szCs w:val="14"/>
              </w:rPr>
              <w:t xml:space="preserve"> </w:t>
            </w:r>
            <w:r>
              <w:rPr>
                <w:rFonts w:cs="Arial"/>
                <w:sz w:val="14"/>
                <w:szCs w:val="14"/>
              </w:rPr>
              <w:t>050</w:t>
            </w:r>
          </w:p>
        </w:tc>
        <w:tc>
          <w:tcPr>
            <w:tcW w:w="1134" w:type="dxa"/>
          </w:tcPr>
          <w:p w14:paraId="69ECB0AF" w14:textId="13ED3841" w:rsidR="00D92C31" w:rsidRPr="00F56528" w:rsidRDefault="00CA5B50" w:rsidP="00AD42EB">
            <w:pPr>
              <w:spacing w:after="160" w:line="259" w:lineRule="auto"/>
              <w:ind w:left="37" w:hanging="1"/>
              <w:jc w:val="center"/>
              <w:rPr>
                <w:rFonts w:cs="Arial"/>
                <w:color w:val="FF0000"/>
                <w:sz w:val="14"/>
                <w:szCs w:val="14"/>
              </w:rPr>
            </w:pPr>
            <w:r w:rsidRPr="00CA5B50">
              <w:rPr>
                <w:rFonts w:cs="Arial"/>
                <w:color w:val="000000" w:themeColor="text1"/>
                <w:sz w:val="14"/>
                <w:szCs w:val="14"/>
              </w:rPr>
              <w:t>25</w:t>
            </w:r>
            <w:r w:rsidR="005F5EA9">
              <w:rPr>
                <w:rFonts w:cs="Arial"/>
                <w:color w:val="000000" w:themeColor="text1"/>
                <w:sz w:val="14"/>
                <w:szCs w:val="14"/>
              </w:rPr>
              <w:t xml:space="preserve"> </w:t>
            </w:r>
            <w:r w:rsidRPr="00CA5B50">
              <w:rPr>
                <w:rFonts w:cs="Arial"/>
                <w:color w:val="000000" w:themeColor="text1"/>
                <w:sz w:val="14"/>
                <w:szCs w:val="14"/>
              </w:rPr>
              <w:t>792,48</w:t>
            </w:r>
          </w:p>
        </w:tc>
        <w:tc>
          <w:tcPr>
            <w:tcW w:w="1559" w:type="dxa"/>
          </w:tcPr>
          <w:p w14:paraId="38430630" w14:textId="0E93D17C" w:rsidR="00D92C31" w:rsidRPr="00F56528" w:rsidRDefault="005D5660" w:rsidP="00AD42EB">
            <w:pPr>
              <w:spacing w:after="160" w:line="259" w:lineRule="auto"/>
              <w:ind w:left="357" w:hanging="357"/>
              <w:jc w:val="center"/>
              <w:rPr>
                <w:rFonts w:cs="Arial"/>
                <w:color w:val="FF0000"/>
                <w:sz w:val="14"/>
                <w:szCs w:val="14"/>
              </w:rPr>
            </w:pPr>
            <w:r w:rsidRPr="005D5660">
              <w:rPr>
                <w:rFonts w:cs="Arial"/>
                <w:color w:val="000000" w:themeColor="text1"/>
                <w:sz w:val="14"/>
                <w:szCs w:val="14"/>
              </w:rPr>
              <w:t>499</w:t>
            </w:r>
            <w:r w:rsidR="005F5EA9">
              <w:rPr>
                <w:rFonts w:cs="Arial"/>
                <w:color w:val="000000" w:themeColor="text1"/>
                <w:sz w:val="14"/>
                <w:szCs w:val="14"/>
              </w:rPr>
              <w:t xml:space="preserve"> </w:t>
            </w:r>
            <w:r w:rsidRPr="005D5660">
              <w:rPr>
                <w:rFonts w:cs="Arial"/>
                <w:color w:val="000000" w:themeColor="text1"/>
                <w:sz w:val="14"/>
                <w:szCs w:val="14"/>
              </w:rPr>
              <w:t>208,5240</w:t>
            </w:r>
          </w:p>
        </w:tc>
        <w:tc>
          <w:tcPr>
            <w:tcW w:w="851" w:type="dxa"/>
          </w:tcPr>
          <w:p w14:paraId="7E512664" w14:textId="27EE9E22" w:rsidR="00D92C31" w:rsidRPr="00F56528" w:rsidRDefault="00CA5B50" w:rsidP="00AD42EB">
            <w:pPr>
              <w:spacing w:after="160" w:line="259" w:lineRule="auto"/>
              <w:ind w:left="357" w:hanging="357"/>
              <w:jc w:val="center"/>
              <w:rPr>
                <w:rFonts w:cs="Arial"/>
                <w:color w:val="FF0000"/>
                <w:sz w:val="14"/>
                <w:szCs w:val="14"/>
              </w:rPr>
            </w:pPr>
            <w:r w:rsidRPr="00CA5B50">
              <w:rPr>
                <w:rFonts w:cs="Arial"/>
                <w:color w:val="000000" w:themeColor="text1"/>
                <w:sz w:val="14"/>
                <w:szCs w:val="14"/>
              </w:rPr>
              <w:t>23</w:t>
            </w:r>
            <w:r w:rsidR="005F5EA9">
              <w:rPr>
                <w:rFonts w:cs="Arial"/>
                <w:color w:val="000000" w:themeColor="text1"/>
                <w:sz w:val="14"/>
                <w:szCs w:val="14"/>
              </w:rPr>
              <w:t xml:space="preserve"> </w:t>
            </w:r>
            <w:r w:rsidRPr="00CA5B50">
              <w:rPr>
                <w:rFonts w:cs="Arial"/>
                <w:color w:val="000000" w:themeColor="text1"/>
                <w:sz w:val="14"/>
                <w:szCs w:val="14"/>
              </w:rPr>
              <w:t>601,59</w:t>
            </w:r>
          </w:p>
        </w:tc>
        <w:tc>
          <w:tcPr>
            <w:tcW w:w="992" w:type="dxa"/>
          </w:tcPr>
          <w:p w14:paraId="0A3ACB0F" w14:textId="1D4ABEB0" w:rsidR="00D92C31" w:rsidRPr="00F56528" w:rsidRDefault="00CA5B50" w:rsidP="00AD42EB">
            <w:pPr>
              <w:spacing w:after="160" w:line="259" w:lineRule="auto"/>
              <w:ind w:left="357" w:hanging="357"/>
              <w:jc w:val="center"/>
              <w:rPr>
                <w:rFonts w:cs="Arial"/>
                <w:color w:val="FF0000"/>
                <w:sz w:val="14"/>
                <w:szCs w:val="14"/>
              </w:rPr>
            </w:pPr>
            <w:r w:rsidRPr="00CA5B50">
              <w:rPr>
                <w:rFonts w:cs="Arial"/>
                <w:color w:val="000000" w:themeColor="text1"/>
                <w:sz w:val="14"/>
                <w:szCs w:val="14"/>
              </w:rPr>
              <w:t>25</w:t>
            </w:r>
            <w:r w:rsidR="005F5EA9">
              <w:rPr>
                <w:rFonts w:cs="Arial"/>
                <w:color w:val="000000" w:themeColor="text1"/>
                <w:sz w:val="14"/>
                <w:szCs w:val="14"/>
              </w:rPr>
              <w:t xml:space="preserve"> </w:t>
            </w:r>
            <w:r w:rsidRPr="00CA5B50">
              <w:rPr>
                <w:rFonts w:cs="Arial"/>
                <w:color w:val="000000" w:themeColor="text1"/>
                <w:sz w:val="14"/>
                <w:szCs w:val="14"/>
              </w:rPr>
              <w:t>194,74</w:t>
            </w:r>
          </w:p>
        </w:tc>
        <w:tc>
          <w:tcPr>
            <w:tcW w:w="1559" w:type="dxa"/>
          </w:tcPr>
          <w:p w14:paraId="0C8CB453" w14:textId="57D83A8B" w:rsidR="00D92C31" w:rsidRPr="00F56528" w:rsidRDefault="00CA5B50" w:rsidP="00AD42EB">
            <w:pPr>
              <w:spacing w:after="160" w:line="259" w:lineRule="auto"/>
              <w:ind w:left="357" w:hanging="357"/>
              <w:jc w:val="center"/>
              <w:rPr>
                <w:rFonts w:cs="Arial"/>
                <w:color w:val="FF0000"/>
                <w:sz w:val="14"/>
                <w:szCs w:val="14"/>
              </w:rPr>
            </w:pPr>
            <w:r w:rsidRPr="00CA5B50">
              <w:rPr>
                <w:rFonts w:cs="Arial"/>
                <w:color w:val="000000" w:themeColor="text1"/>
                <w:sz w:val="14"/>
                <w:szCs w:val="14"/>
              </w:rPr>
              <w:t>18</w:t>
            </w:r>
            <w:r w:rsidR="005F5EA9">
              <w:rPr>
                <w:rFonts w:cs="Arial"/>
                <w:color w:val="000000" w:themeColor="text1"/>
                <w:sz w:val="14"/>
                <w:szCs w:val="14"/>
              </w:rPr>
              <w:t xml:space="preserve"> </w:t>
            </w:r>
            <w:r w:rsidRPr="00CA5B50">
              <w:rPr>
                <w:rFonts w:cs="Arial"/>
                <w:color w:val="000000" w:themeColor="text1"/>
                <w:sz w:val="14"/>
                <w:szCs w:val="14"/>
              </w:rPr>
              <w:t>876,72</w:t>
            </w:r>
          </w:p>
        </w:tc>
      </w:tr>
      <w:tr w:rsidR="00C46E0B" w:rsidRPr="00F56528" w14:paraId="7F9F3A93" w14:textId="77777777" w:rsidTr="00C409CF">
        <w:trPr>
          <w:jc w:val="center"/>
        </w:trPr>
        <w:tc>
          <w:tcPr>
            <w:tcW w:w="421" w:type="dxa"/>
            <w:shd w:val="clear" w:color="auto" w:fill="auto"/>
            <w:vAlign w:val="center"/>
          </w:tcPr>
          <w:p w14:paraId="39487575" w14:textId="77777777" w:rsidR="00D92C31" w:rsidRPr="006A5A5A" w:rsidRDefault="00D92C31" w:rsidP="00AD42EB">
            <w:pPr>
              <w:ind w:left="357" w:hanging="357"/>
              <w:jc w:val="center"/>
              <w:rPr>
                <w:rFonts w:eastAsia="Calibri" w:cs="Arial"/>
                <w:sz w:val="16"/>
                <w:szCs w:val="16"/>
                <w:lang w:eastAsia="en-US"/>
              </w:rPr>
            </w:pPr>
            <w:r w:rsidRPr="006A5A5A">
              <w:rPr>
                <w:rFonts w:eastAsia="Calibri" w:cs="Arial"/>
                <w:sz w:val="16"/>
                <w:szCs w:val="16"/>
                <w:lang w:eastAsia="en-US"/>
              </w:rPr>
              <w:t>2.</w:t>
            </w:r>
          </w:p>
        </w:tc>
        <w:tc>
          <w:tcPr>
            <w:tcW w:w="1275" w:type="dxa"/>
          </w:tcPr>
          <w:p w14:paraId="2BCEE3B8" w14:textId="77777777" w:rsidR="00D92C31" w:rsidRPr="006A5A5A" w:rsidRDefault="00D92C31" w:rsidP="00AD42EB">
            <w:pPr>
              <w:ind w:left="357" w:hanging="357"/>
              <w:jc w:val="center"/>
              <w:rPr>
                <w:rFonts w:cs="Arial"/>
                <w:sz w:val="14"/>
                <w:szCs w:val="14"/>
              </w:rPr>
            </w:pPr>
            <w:r w:rsidRPr="006A5A5A">
              <w:rPr>
                <w:rFonts w:cs="Arial"/>
                <w:sz w:val="14"/>
                <w:szCs w:val="14"/>
              </w:rPr>
              <w:t>50°13’32,1”N</w:t>
            </w:r>
          </w:p>
          <w:p w14:paraId="3B02D7FF" w14:textId="77777777" w:rsidR="00D92C31" w:rsidRPr="006A5A5A" w:rsidRDefault="00D92C31" w:rsidP="00AD42EB">
            <w:pPr>
              <w:ind w:left="357" w:hanging="357"/>
              <w:jc w:val="center"/>
              <w:rPr>
                <w:rFonts w:cs="Arial"/>
                <w:sz w:val="14"/>
                <w:szCs w:val="14"/>
              </w:rPr>
            </w:pPr>
            <w:r w:rsidRPr="006A5A5A">
              <w:rPr>
                <w:rFonts w:cs="Arial"/>
                <w:sz w:val="14"/>
                <w:szCs w:val="14"/>
              </w:rPr>
              <w:t>22°21’30,6”E</w:t>
            </w:r>
          </w:p>
        </w:tc>
        <w:tc>
          <w:tcPr>
            <w:tcW w:w="3119" w:type="dxa"/>
          </w:tcPr>
          <w:p w14:paraId="7725166B" w14:textId="77777777" w:rsidR="00D92C31" w:rsidRPr="006A5A5A" w:rsidRDefault="00D92C31" w:rsidP="00291BD2">
            <w:pPr>
              <w:spacing w:after="160" w:line="259" w:lineRule="auto"/>
              <w:ind w:left="175"/>
              <w:rPr>
                <w:rFonts w:cs="Arial"/>
                <w:sz w:val="14"/>
                <w:szCs w:val="14"/>
              </w:rPr>
            </w:pPr>
            <w:r w:rsidRPr="006A5A5A">
              <w:rPr>
                <w:rFonts w:cs="Arial"/>
                <w:sz w:val="14"/>
                <w:szCs w:val="14"/>
              </w:rPr>
              <w:t>Instalacja do składowania odpadów powstających w procesie mechaniczno-biologicznego przetwarzania niesegregowanych (zmieszanych) odpadów komunalnych oraz pozostałości  z sortowania odpadów komunalnych- składowisko „Giedlarowa”</w:t>
            </w:r>
          </w:p>
        </w:tc>
        <w:tc>
          <w:tcPr>
            <w:tcW w:w="1701" w:type="dxa"/>
          </w:tcPr>
          <w:p w14:paraId="64D9FD55" w14:textId="77777777" w:rsidR="00D92C31" w:rsidRPr="006A5A5A" w:rsidRDefault="00D92C31" w:rsidP="00291BD2">
            <w:pPr>
              <w:spacing w:after="160" w:line="259" w:lineRule="auto"/>
              <w:ind w:left="33"/>
              <w:rPr>
                <w:rFonts w:cs="Arial"/>
                <w:sz w:val="14"/>
                <w:szCs w:val="14"/>
              </w:rPr>
            </w:pPr>
            <w:r w:rsidRPr="006A5A5A">
              <w:rPr>
                <w:rFonts w:cs="Arial"/>
                <w:sz w:val="14"/>
                <w:szCs w:val="14"/>
              </w:rPr>
              <w:t>STARE MIASTO - PARK SP. Z O.O. w Giedlarowej</w:t>
            </w:r>
          </w:p>
        </w:tc>
        <w:tc>
          <w:tcPr>
            <w:tcW w:w="992" w:type="dxa"/>
          </w:tcPr>
          <w:p w14:paraId="19D88677" w14:textId="38796CAE" w:rsidR="00D92C31" w:rsidRPr="00386F54" w:rsidRDefault="00386F54" w:rsidP="00AD42EB">
            <w:pPr>
              <w:spacing w:after="160" w:line="259" w:lineRule="auto"/>
              <w:ind w:left="357" w:hanging="357"/>
              <w:jc w:val="center"/>
              <w:rPr>
                <w:rFonts w:cs="Arial"/>
                <w:color w:val="000000" w:themeColor="text1"/>
                <w:sz w:val="14"/>
                <w:szCs w:val="14"/>
              </w:rPr>
            </w:pPr>
            <w:r w:rsidRPr="00386F54">
              <w:rPr>
                <w:rFonts w:cs="Arial"/>
                <w:color w:val="000000" w:themeColor="text1"/>
                <w:sz w:val="14"/>
                <w:szCs w:val="14"/>
              </w:rPr>
              <w:t>32</w:t>
            </w:r>
            <w:r w:rsidR="005F5EA9">
              <w:rPr>
                <w:rFonts w:cs="Arial"/>
                <w:color w:val="000000" w:themeColor="text1"/>
                <w:sz w:val="14"/>
                <w:szCs w:val="14"/>
              </w:rPr>
              <w:t xml:space="preserve"> </w:t>
            </w:r>
            <w:r w:rsidRPr="00386F54">
              <w:rPr>
                <w:rFonts w:cs="Arial"/>
                <w:color w:val="000000" w:themeColor="text1"/>
                <w:sz w:val="14"/>
                <w:szCs w:val="14"/>
              </w:rPr>
              <w:t>4650</w:t>
            </w:r>
          </w:p>
        </w:tc>
        <w:tc>
          <w:tcPr>
            <w:tcW w:w="1276" w:type="dxa"/>
          </w:tcPr>
          <w:p w14:paraId="22AB3BE1" w14:textId="0FF9CC0F" w:rsidR="00D92C31" w:rsidRPr="00386F54" w:rsidRDefault="00386F54" w:rsidP="00AD42EB">
            <w:pPr>
              <w:spacing w:after="160" w:line="259" w:lineRule="auto"/>
              <w:ind w:left="357" w:hanging="357"/>
              <w:jc w:val="center"/>
              <w:rPr>
                <w:rFonts w:cs="Arial"/>
                <w:color w:val="000000" w:themeColor="text1"/>
                <w:sz w:val="14"/>
                <w:szCs w:val="14"/>
              </w:rPr>
            </w:pPr>
            <w:r w:rsidRPr="00386F54">
              <w:rPr>
                <w:rFonts w:cs="Arial"/>
                <w:color w:val="000000" w:themeColor="text1"/>
                <w:sz w:val="14"/>
                <w:szCs w:val="14"/>
              </w:rPr>
              <w:t>20</w:t>
            </w:r>
            <w:r w:rsidR="005F5EA9">
              <w:rPr>
                <w:rFonts w:cs="Arial"/>
                <w:color w:val="000000" w:themeColor="text1"/>
                <w:sz w:val="14"/>
                <w:szCs w:val="14"/>
              </w:rPr>
              <w:t xml:space="preserve"> </w:t>
            </w:r>
            <w:r w:rsidRPr="00386F54">
              <w:rPr>
                <w:rFonts w:cs="Arial"/>
                <w:color w:val="000000" w:themeColor="text1"/>
                <w:sz w:val="14"/>
                <w:szCs w:val="14"/>
              </w:rPr>
              <w:t>338,11</w:t>
            </w:r>
          </w:p>
        </w:tc>
        <w:tc>
          <w:tcPr>
            <w:tcW w:w="1134" w:type="dxa"/>
          </w:tcPr>
          <w:p w14:paraId="1E24E681" w14:textId="74144403" w:rsidR="00D92C31" w:rsidRPr="00F56528" w:rsidRDefault="00386F54" w:rsidP="00AD42EB">
            <w:pPr>
              <w:spacing w:after="160" w:line="259" w:lineRule="auto"/>
              <w:ind w:left="37" w:hanging="1"/>
              <w:jc w:val="center"/>
              <w:rPr>
                <w:rFonts w:cs="Arial"/>
                <w:color w:val="FF0000"/>
                <w:sz w:val="14"/>
                <w:szCs w:val="14"/>
              </w:rPr>
            </w:pPr>
            <w:r w:rsidRPr="00386F54">
              <w:rPr>
                <w:rFonts w:cs="Arial"/>
                <w:color w:val="000000" w:themeColor="text1"/>
                <w:sz w:val="14"/>
                <w:szCs w:val="14"/>
              </w:rPr>
              <w:t>47</w:t>
            </w:r>
            <w:r w:rsidR="005F5EA9">
              <w:rPr>
                <w:rFonts w:cs="Arial"/>
                <w:color w:val="000000" w:themeColor="text1"/>
                <w:sz w:val="14"/>
                <w:szCs w:val="14"/>
              </w:rPr>
              <w:t xml:space="preserve"> </w:t>
            </w:r>
            <w:r w:rsidRPr="00386F54">
              <w:rPr>
                <w:rFonts w:cs="Arial"/>
                <w:color w:val="000000" w:themeColor="text1"/>
                <w:sz w:val="14"/>
                <w:szCs w:val="14"/>
              </w:rPr>
              <w:t>069,6</w:t>
            </w:r>
          </w:p>
        </w:tc>
        <w:tc>
          <w:tcPr>
            <w:tcW w:w="1559" w:type="dxa"/>
          </w:tcPr>
          <w:p w14:paraId="08ABAC72" w14:textId="153948D2" w:rsidR="00D92C31" w:rsidRPr="00F56528" w:rsidRDefault="00D92C31" w:rsidP="00AD42EB">
            <w:pPr>
              <w:spacing w:after="160" w:line="259" w:lineRule="auto"/>
              <w:ind w:left="357" w:hanging="357"/>
              <w:jc w:val="center"/>
              <w:rPr>
                <w:rFonts w:cs="Arial"/>
                <w:color w:val="FF0000"/>
                <w:sz w:val="14"/>
                <w:szCs w:val="14"/>
              </w:rPr>
            </w:pPr>
            <w:r w:rsidRPr="006A5A5A">
              <w:rPr>
                <w:rFonts w:cs="Arial"/>
                <w:sz w:val="14"/>
                <w:szCs w:val="14"/>
              </w:rPr>
              <w:t>227</w:t>
            </w:r>
            <w:r w:rsidR="005F5EA9">
              <w:rPr>
                <w:rFonts w:cs="Arial"/>
                <w:sz w:val="14"/>
                <w:szCs w:val="14"/>
              </w:rPr>
              <w:t xml:space="preserve"> </w:t>
            </w:r>
            <w:r w:rsidRPr="006A5A5A">
              <w:rPr>
                <w:rFonts w:cs="Arial"/>
                <w:sz w:val="14"/>
                <w:szCs w:val="14"/>
              </w:rPr>
              <w:t>236,40</w:t>
            </w:r>
          </w:p>
        </w:tc>
        <w:tc>
          <w:tcPr>
            <w:tcW w:w="851" w:type="dxa"/>
          </w:tcPr>
          <w:p w14:paraId="3D035320" w14:textId="51AB6CCA" w:rsidR="00D92C31" w:rsidRPr="00F56528" w:rsidRDefault="00386F54" w:rsidP="00AD42EB">
            <w:pPr>
              <w:spacing w:after="160" w:line="259" w:lineRule="auto"/>
              <w:ind w:left="357" w:hanging="357"/>
              <w:jc w:val="center"/>
              <w:rPr>
                <w:rFonts w:cs="Arial"/>
                <w:color w:val="FF0000"/>
                <w:sz w:val="14"/>
                <w:szCs w:val="14"/>
              </w:rPr>
            </w:pPr>
            <w:r w:rsidRPr="00386F54">
              <w:rPr>
                <w:rFonts w:cs="Arial"/>
                <w:color w:val="000000" w:themeColor="text1"/>
                <w:sz w:val="14"/>
                <w:szCs w:val="14"/>
              </w:rPr>
              <w:t>9</w:t>
            </w:r>
            <w:r w:rsidR="005F5EA9">
              <w:rPr>
                <w:rFonts w:cs="Arial"/>
                <w:color w:val="000000" w:themeColor="text1"/>
                <w:sz w:val="14"/>
                <w:szCs w:val="14"/>
              </w:rPr>
              <w:t xml:space="preserve"> </w:t>
            </w:r>
            <w:r w:rsidRPr="00386F54">
              <w:rPr>
                <w:rFonts w:cs="Arial"/>
                <w:color w:val="000000" w:themeColor="text1"/>
                <w:sz w:val="14"/>
                <w:szCs w:val="14"/>
              </w:rPr>
              <w:t>291,12</w:t>
            </w:r>
          </w:p>
        </w:tc>
        <w:tc>
          <w:tcPr>
            <w:tcW w:w="992" w:type="dxa"/>
          </w:tcPr>
          <w:p w14:paraId="4398D7EE" w14:textId="39A1F4CE" w:rsidR="00D92C31" w:rsidRPr="00386F54" w:rsidRDefault="00386F54" w:rsidP="00AD42EB">
            <w:pPr>
              <w:spacing w:after="160" w:line="259" w:lineRule="auto"/>
              <w:ind w:left="357" w:hanging="357"/>
              <w:jc w:val="center"/>
              <w:rPr>
                <w:rFonts w:cs="Arial"/>
                <w:color w:val="000000" w:themeColor="text1"/>
                <w:sz w:val="14"/>
                <w:szCs w:val="14"/>
              </w:rPr>
            </w:pPr>
            <w:r w:rsidRPr="00386F54">
              <w:rPr>
                <w:rFonts w:cs="Arial"/>
                <w:color w:val="000000" w:themeColor="text1"/>
                <w:sz w:val="14"/>
                <w:szCs w:val="14"/>
              </w:rPr>
              <w:t>14</w:t>
            </w:r>
            <w:r w:rsidR="005F5EA9">
              <w:rPr>
                <w:rFonts w:cs="Arial"/>
                <w:color w:val="000000" w:themeColor="text1"/>
                <w:sz w:val="14"/>
                <w:szCs w:val="14"/>
              </w:rPr>
              <w:t xml:space="preserve"> </w:t>
            </w:r>
            <w:r w:rsidRPr="00386F54">
              <w:rPr>
                <w:rFonts w:cs="Arial"/>
                <w:color w:val="000000" w:themeColor="text1"/>
                <w:sz w:val="14"/>
                <w:szCs w:val="14"/>
              </w:rPr>
              <w:t>894,58</w:t>
            </w:r>
          </w:p>
        </w:tc>
        <w:tc>
          <w:tcPr>
            <w:tcW w:w="1559" w:type="dxa"/>
          </w:tcPr>
          <w:p w14:paraId="59A08F1D" w14:textId="578237C2" w:rsidR="00D92C31" w:rsidRPr="00386F54" w:rsidRDefault="00386F54" w:rsidP="00AD42EB">
            <w:pPr>
              <w:spacing w:after="160" w:line="259" w:lineRule="auto"/>
              <w:ind w:left="357" w:hanging="357"/>
              <w:jc w:val="center"/>
              <w:rPr>
                <w:rFonts w:cs="Arial"/>
                <w:color w:val="000000" w:themeColor="text1"/>
                <w:sz w:val="14"/>
                <w:szCs w:val="14"/>
              </w:rPr>
            </w:pPr>
            <w:r w:rsidRPr="00386F54">
              <w:rPr>
                <w:rFonts w:cs="Arial"/>
                <w:color w:val="000000" w:themeColor="text1"/>
                <w:sz w:val="14"/>
                <w:szCs w:val="14"/>
              </w:rPr>
              <w:t>15</w:t>
            </w:r>
            <w:r w:rsidR="005F5EA9">
              <w:rPr>
                <w:rFonts w:cs="Arial"/>
                <w:color w:val="000000" w:themeColor="text1"/>
                <w:sz w:val="14"/>
                <w:szCs w:val="14"/>
              </w:rPr>
              <w:t xml:space="preserve"> </w:t>
            </w:r>
            <w:r w:rsidRPr="00386F54">
              <w:rPr>
                <w:rFonts w:cs="Arial"/>
                <w:color w:val="000000" w:themeColor="text1"/>
                <w:sz w:val="14"/>
                <w:szCs w:val="14"/>
              </w:rPr>
              <w:t>532,46</w:t>
            </w:r>
          </w:p>
        </w:tc>
      </w:tr>
      <w:tr w:rsidR="00C46E0B" w:rsidRPr="00F56528" w14:paraId="58AB1A8E" w14:textId="77777777" w:rsidTr="00C409CF">
        <w:trPr>
          <w:jc w:val="center"/>
        </w:trPr>
        <w:tc>
          <w:tcPr>
            <w:tcW w:w="421" w:type="dxa"/>
            <w:shd w:val="clear" w:color="auto" w:fill="auto"/>
            <w:vAlign w:val="center"/>
          </w:tcPr>
          <w:p w14:paraId="1A9720F3" w14:textId="77777777" w:rsidR="00D92C31" w:rsidRPr="006A5A5A" w:rsidRDefault="00D92C31" w:rsidP="00AD42EB">
            <w:pPr>
              <w:ind w:left="357" w:hanging="357"/>
              <w:jc w:val="center"/>
              <w:rPr>
                <w:rFonts w:eastAsia="Calibri" w:cs="Arial"/>
                <w:sz w:val="16"/>
                <w:szCs w:val="16"/>
                <w:lang w:eastAsia="en-US"/>
              </w:rPr>
            </w:pPr>
            <w:r w:rsidRPr="006A5A5A">
              <w:rPr>
                <w:rFonts w:eastAsia="Calibri" w:cs="Arial"/>
                <w:sz w:val="16"/>
                <w:szCs w:val="16"/>
                <w:lang w:eastAsia="en-US"/>
              </w:rPr>
              <w:t>3.</w:t>
            </w:r>
          </w:p>
        </w:tc>
        <w:tc>
          <w:tcPr>
            <w:tcW w:w="1275" w:type="dxa"/>
          </w:tcPr>
          <w:p w14:paraId="32D7D462" w14:textId="77777777" w:rsidR="00D92C31" w:rsidRPr="006A5A5A" w:rsidRDefault="00D92C31" w:rsidP="00AD42EB">
            <w:pPr>
              <w:ind w:left="357" w:hanging="357"/>
              <w:jc w:val="center"/>
              <w:rPr>
                <w:rFonts w:cs="Arial"/>
                <w:sz w:val="14"/>
                <w:szCs w:val="14"/>
              </w:rPr>
            </w:pPr>
            <w:r w:rsidRPr="006A5A5A">
              <w:rPr>
                <w:rFonts w:cs="Arial"/>
                <w:sz w:val="14"/>
                <w:szCs w:val="14"/>
              </w:rPr>
              <w:t>50°21'59,9"N</w:t>
            </w:r>
          </w:p>
          <w:p w14:paraId="1CFB7FBB" w14:textId="77777777" w:rsidR="00D92C31" w:rsidRPr="006A5A5A" w:rsidRDefault="00D92C31" w:rsidP="00AD42EB">
            <w:pPr>
              <w:ind w:left="357" w:hanging="357"/>
              <w:jc w:val="center"/>
              <w:rPr>
                <w:rFonts w:cs="Arial"/>
                <w:sz w:val="14"/>
                <w:szCs w:val="14"/>
              </w:rPr>
            </w:pPr>
            <w:r w:rsidRPr="006A5A5A">
              <w:rPr>
                <w:rFonts w:cs="Arial"/>
                <w:sz w:val="14"/>
                <w:szCs w:val="14"/>
              </w:rPr>
              <w:t>22°25'45,2"E</w:t>
            </w:r>
          </w:p>
        </w:tc>
        <w:tc>
          <w:tcPr>
            <w:tcW w:w="3119" w:type="dxa"/>
          </w:tcPr>
          <w:p w14:paraId="775FF163" w14:textId="77777777" w:rsidR="00D92C31" w:rsidRPr="006A5A5A" w:rsidRDefault="00D92C31" w:rsidP="00291BD2">
            <w:pPr>
              <w:spacing w:after="160" w:line="259" w:lineRule="auto"/>
              <w:ind w:left="175"/>
              <w:rPr>
                <w:rFonts w:cs="Arial"/>
                <w:sz w:val="14"/>
                <w:szCs w:val="14"/>
              </w:rPr>
            </w:pPr>
            <w:r w:rsidRPr="006A5A5A">
              <w:rPr>
                <w:rFonts w:cs="Arial"/>
                <w:sz w:val="14"/>
                <w:szCs w:val="14"/>
              </w:rPr>
              <w:t>Instalacja do składowania odpadów powstających w procesie mechaniczno-biologicznego przetwarzania niesegregowanych (zmieszanych) odpadów komunalnych oraz pozostałości z sortowania odpadów komunalnych - składowisko ”Sigiełki”</w:t>
            </w:r>
          </w:p>
        </w:tc>
        <w:tc>
          <w:tcPr>
            <w:tcW w:w="1701" w:type="dxa"/>
          </w:tcPr>
          <w:p w14:paraId="36BC559B" w14:textId="77777777" w:rsidR="00D92C31" w:rsidRPr="006A5A5A" w:rsidRDefault="00D92C31" w:rsidP="00291BD2">
            <w:pPr>
              <w:spacing w:after="160" w:line="259" w:lineRule="auto"/>
              <w:ind w:left="33"/>
              <w:rPr>
                <w:rFonts w:cs="Arial"/>
                <w:sz w:val="14"/>
                <w:szCs w:val="14"/>
              </w:rPr>
            </w:pPr>
            <w:r w:rsidRPr="006A5A5A">
              <w:rPr>
                <w:rFonts w:cs="Arial"/>
                <w:sz w:val="14"/>
                <w:szCs w:val="14"/>
              </w:rPr>
              <w:t>Zakład Gospodarki Komunalnej Sp. z o. o. w Krzeszowie</w:t>
            </w:r>
          </w:p>
        </w:tc>
        <w:tc>
          <w:tcPr>
            <w:tcW w:w="992" w:type="dxa"/>
          </w:tcPr>
          <w:p w14:paraId="722CF1D9" w14:textId="254B2D3F" w:rsidR="00D92C31" w:rsidRPr="00F56528" w:rsidRDefault="00D92C31" w:rsidP="00AD42EB">
            <w:pPr>
              <w:spacing w:after="160" w:line="259" w:lineRule="auto"/>
              <w:ind w:left="357" w:hanging="357"/>
              <w:jc w:val="center"/>
              <w:rPr>
                <w:rFonts w:cs="Arial"/>
                <w:color w:val="FF0000"/>
                <w:sz w:val="14"/>
                <w:szCs w:val="14"/>
              </w:rPr>
            </w:pPr>
            <w:r w:rsidRPr="00A56B59">
              <w:rPr>
                <w:rFonts w:cs="Arial"/>
                <w:color w:val="000000" w:themeColor="text1"/>
                <w:sz w:val="14"/>
                <w:szCs w:val="14"/>
              </w:rPr>
              <w:t>313</w:t>
            </w:r>
            <w:r w:rsidR="005F5EA9">
              <w:rPr>
                <w:rFonts w:cs="Arial"/>
                <w:color w:val="000000" w:themeColor="text1"/>
                <w:sz w:val="14"/>
                <w:szCs w:val="14"/>
              </w:rPr>
              <w:t xml:space="preserve"> </w:t>
            </w:r>
            <w:r w:rsidRPr="00A56B59">
              <w:rPr>
                <w:rFonts w:cs="Arial"/>
                <w:color w:val="000000" w:themeColor="text1"/>
                <w:sz w:val="14"/>
                <w:szCs w:val="14"/>
              </w:rPr>
              <w:t>718</w:t>
            </w:r>
          </w:p>
        </w:tc>
        <w:tc>
          <w:tcPr>
            <w:tcW w:w="1276" w:type="dxa"/>
          </w:tcPr>
          <w:p w14:paraId="41470A2B" w14:textId="7D16228E" w:rsidR="00D92C31" w:rsidRPr="00F56528" w:rsidRDefault="00A56B59" w:rsidP="00AD42EB">
            <w:pPr>
              <w:spacing w:after="160" w:line="259" w:lineRule="auto"/>
              <w:ind w:left="357" w:hanging="357"/>
              <w:jc w:val="center"/>
              <w:rPr>
                <w:rFonts w:cs="Arial"/>
                <w:color w:val="FF0000"/>
                <w:sz w:val="14"/>
                <w:szCs w:val="14"/>
              </w:rPr>
            </w:pPr>
            <w:r w:rsidRPr="00A56B59">
              <w:rPr>
                <w:rFonts w:cs="Arial"/>
                <w:color w:val="000000" w:themeColor="text1"/>
                <w:sz w:val="14"/>
                <w:szCs w:val="14"/>
              </w:rPr>
              <w:t>54</w:t>
            </w:r>
            <w:r w:rsidR="005F5EA9">
              <w:rPr>
                <w:rFonts w:cs="Arial"/>
                <w:color w:val="000000" w:themeColor="text1"/>
                <w:sz w:val="14"/>
                <w:szCs w:val="14"/>
              </w:rPr>
              <w:t xml:space="preserve"> </w:t>
            </w:r>
            <w:r w:rsidRPr="00A56B59">
              <w:rPr>
                <w:rFonts w:cs="Arial"/>
                <w:color w:val="000000" w:themeColor="text1"/>
                <w:sz w:val="14"/>
                <w:szCs w:val="14"/>
              </w:rPr>
              <w:t>605,55</w:t>
            </w:r>
          </w:p>
        </w:tc>
        <w:tc>
          <w:tcPr>
            <w:tcW w:w="1134" w:type="dxa"/>
          </w:tcPr>
          <w:p w14:paraId="5D5DE2AB" w14:textId="48820BA5" w:rsidR="00D92C31" w:rsidRPr="00F56528" w:rsidRDefault="00A56B59" w:rsidP="00AD42EB">
            <w:pPr>
              <w:spacing w:after="160" w:line="259" w:lineRule="auto"/>
              <w:ind w:left="37" w:hanging="1"/>
              <w:jc w:val="center"/>
              <w:rPr>
                <w:rFonts w:cs="Arial"/>
                <w:color w:val="FF0000"/>
                <w:sz w:val="14"/>
                <w:szCs w:val="14"/>
              </w:rPr>
            </w:pPr>
            <w:r w:rsidRPr="00A56B59">
              <w:rPr>
                <w:rFonts w:cs="Arial"/>
                <w:color w:val="000000" w:themeColor="text1"/>
                <w:sz w:val="14"/>
                <w:szCs w:val="14"/>
              </w:rPr>
              <w:t>225</w:t>
            </w:r>
            <w:r w:rsidR="005F5EA9">
              <w:rPr>
                <w:rFonts w:cs="Arial"/>
                <w:color w:val="000000" w:themeColor="text1"/>
                <w:sz w:val="14"/>
                <w:szCs w:val="14"/>
              </w:rPr>
              <w:t xml:space="preserve"> </w:t>
            </w:r>
            <w:r w:rsidRPr="00A56B59">
              <w:rPr>
                <w:rFonts w:cs="Arial"/>
                <w:color w:val="000000" w:themeColor="text1"/>
                <w:sz w:val="14"/>
                <w:szCs w:val="14"/>
              </w:rPr>
              <w:t>763,86</w:t>
            </w:r>
          </w:p>
        </w:tc>
        <w:tc>
          <w:tcPr>
            <w:tcW w:w="1559" w:type="dxa"/>
          </w:tcPr>
          <w:p w14:paraId="75CDAC29" w14:textId="4007C12D" w:rsidR="00D92C31" w:rsidRPr="005D5660" w:rsidRDefault="00D92C31" w:rsidP="00AD42EB">
            <w:pPr>
              <w:spacing w:after="160" w:line="259" w:lineRule="auto"/>
              <w:ind w:left="357" w:hanging="357"/>
              <w:jc w:val="center"/>
              <w:rPr>
                <w:rFonts w:cs="Arial"/>
                <w:color w:val="000000" w:themeColor="text1"/>
                <w:sz w:val="14"/>
                <w:szCs w:val="14"/>
              </w:rPr>
            </w:pPr>
            <w:r w:rsidRPr="005D5660">
              <w:rPr>
                <w:rFonts w:cs="Arial"/>
                <w:color w:val="000000" w:themeColor="text1"/>
                <w:sz w:val="14"/>
                <w:szCs w:val="14"/>
              </w:rPr>
              <w:t>202</w:t>
            </w:r>
            <w:r w:rsidR="005F5EA9">
              <w:rPr>
                <w:rFonts w:cs="Arial"/>
                <w:color w:val="000000" w:themeColor="text1"/>
                <w:sz w:val="14"/>
                <w:szCs w:val="14"/>
              </w:rPr>
              <w:t xml:space="preserve"> </w:t>
            </w:r>
            <w:r w:rsidRPr="005D5660">
              <w:rPr>
                <w:rFonts w:cs="Arial"/>
                <w:color w:val="000000" w:themeColor="text1"/>
                <w:sz w:val="14"/>
                <w:szCs w:val="14"/>
              </w:rPr>
              <w:t>986,22</w:t>
            </w:r>
          </w:p>
        </w:tc>
        <w:tc>
          <w:tcPr>
            <w:tcW w:w="851" w:type="dxa"/>
          </w:tcPr>
          <w:p w14:paraId="6E528C44" w14:textId="08354430" w:rsidR="00D92C31" w:rsidRPr="00F56528" w:rsidRDefault="00A56B59" w:rsidP="00AD42EB">
            <w:pPr>
              <w:spacing w:after="160" w:line="259" w:lineRule="auto"/>
              <w:ind w:left="357" w:hanging="357"/>
              <w:jc w:val="center"/>
              <w:rPr>
                <w:rFonts w:cs="Arial"/>
                <w:color w:val="FF0000"/>
                <w:sz w:val="14"/>
                <w:szCs w:val="14"/>
              </w:rPr>
            </w:pPr>
            <w:r w:rsidRPr="00A56B59">
              <w:rPr>
                <w:rFonts w:cs="Arial"/>
                <w:color w:val="000000" w:themeColor="text1"/>
                <w:sz w:val="14"/>
                <w:szCs w:val="14"/>
              </w:rPr>
              <w:t>7</w:t>
            </w:r>
            <w:r w:rsidR="005F5EA9">
              <w:rPr>
                <w:rFonts w:cs="Arial"/>
                <w:color w:val="000000" w:themeColor="text1"/>
                <w:sz w:val="14"/>
                <w:szCs w:val="14"/>
              </w:rPr>
              <w:t xml:space="preserve"> </w:t>
            </w:r>
            <w:r w:rsidRPr="00A56B59">
              <w:rPr>
                <w:rFonts w:cs="Arial"/>
                <w:color w:val="000000" w:themeColor="text1"/>
                <w:sz w:val="14"/>
                <w:szCs w:val="14"/>
              </w:rPr>
              <w:t>912,744</w:t>
            </w:r>
          </w:p>
        </w:tc>
        <w:tc>
          <w:tcPr>
            <w:tcW w:w="992" w:type="dxa"/>
          </w:tcPr>
          <w:p w14:paraId="6FDBF1C7" w14:textId="174225ED" w:rsidR="00D92C31" w:rsidRPr="00F56528" w:rsidRDefault="00A56B59" w:rsidP="00AD42EB">
            <w:pPr>
              <w:spacing w:after="160" w:line="259" w:lineRule="auto"/>
              <w:ind w:left="357" w:hanging="357"/>
              <w:jc w:val="center"/>
              <w:rPr>
                <w:rFonts w:cs="Arial"/>
                <w:color w:val="FF0000"/>
                <w:sz w:val="14"/>
                <w:szCs w:val="14"/>
              </w:rPr>
            </w:pPr>
            <w:r w:rsidRPr="00A56B59">
              <w:rPr>
                <w:rFonts w:cs="Arial"/>
                <w:color w:val="000000" w:themeColor="text1"/>
                <w:sz w:val="14"/>
                <w:szCs w:val="14"/>
              </w:rPr>
              <w:t>11</w:t>
            </w:r>
            <w:r w:rsidR="005F5EA9">
              <w:rPr>
                <w:rFonts w:cs="Arial"/>
                <w:color w:val="000000" w:themeColor="text1"/>
                <w:sz w:val="14"/>
                <w:szCs w:val="14"/>
              </w:rPr>
              <w:t xml:space="preserve"> </w:t>
            </w:r>
            <w:r w:rsidRPr="00A56B59">
              <w:rPr>
                <w:rFonts w:cs="Arial"/>
                <w:color w:val="000000" w:themeColor="text1"/>
                <w:sz w:val="14"/>
                <w:szCs w:val="14"/>
              </w:rPr>
              <w:t>912,8</w:t>
            </w:r>
          </w:p>
        </w:tc>
        <w:tc>
          <w:tcPr>
            <w:tcW w:w="1559" w:type="dxa"/>
          </w:tcPr>
          <w:p w14:paraId="63D760D8" w14:textId="59F26D08" w:rsidR="00D92C31" w:rsidRPr="00F56528" w:rsidRDefault="00A56B59" w:rsidP="00AD42EB">
            <w:pPr>
              <w:spacing w:after="160" w:line="259" w:lineRule="auto"/>
              <w:ind w:left="357" w:hanging="357"/>
              <w:jc w:val="center"/>
              <w:rPr>
                <w:rFonts w:cs="Arial"/>
                <w:color w:val="FF0000"/>
                <w:sz w:val="14"/>
                <w:szCs w:val="14"/>
              </w:rPr>
            </w:pPr>
            <w:r w:rsidRPr="00A56B59">
              <w:rPr>
                <w:rFonts w:cs="Arial"/>
                <w:color w:val="000000" w:themeColor="text1"/>
                <w:sz w:val="14"/>
                <w:szCs w:val="14"/>
              </w:rPr>
              <w:t>13</w:t>
            </w:r>
            <w:r w:rsidR="005F5EA9">
              <w:rPr>
                <w:rFonts w:cs="Arial"/>
                <w:color w:val="000000" w:themeColor="text1"/>
                <w:sz w:val="14"/>
                <w:szCs w:val="14"/>
              </w:rPr>
              <w:t xml:space="preserve"> </w:t>
            </w:r>
            <w:r w:rsidRPr="00A56B59">
              <w:rPr>
                <w:rFonts w:cs="Arial"/>
                <w:color w:val="000000" w:themeColor="text1"/>
                <w:sz w:val="14"/>
                <w:szCs w:val="14"/>
              </w:rPr>
              <w:t>419,35</w:t>
            </w:r>
          </w:p>
        </w:tc>
      </w:tr>
      <w:tr w:rsidR="00C46E0B" w:rsidRPr="00F56528" w14:paraId="425485F8" w14:textId="77777777" w:rsidTr="00C409CF">
        <w:trPr>
          <w:jc w:val="center"/>
        </w:trPr>
        <w:tc>
          <w:tcPr>
            <w:tcW w:w="421" w:type="dxa"/>
            <w:shd w:val="clear" w:color="auto" w:fill="auto"/>
            <w:vAlign w:val="center"/>
          </w:tcPr>
          <w:p w14:paraId="37269C7E" w14:textId="77777777" w:rsidR="00D92C31" w:rsidRPr="006A5A5A" w:rsidRDefault="00D92C31" w:rsidP="00AD42EB">
            <w:pPr>
              <w:ind w:left="357" w:hanging="357"/>
              <w:jc w:val="center"/>
              <w:rPr>
                <w:rFonts w:eastAsia="Calibri" w:cs="Arial"/>
                <w:sz w:val="16"/>
                <w:szCs w:val="16"/>
                <w:lang w:eastAsia="en-US"/>
              </w:rPr>
            </w:pPr>
            <w:r w:rsidRPr="006A5A5A">
              <w:rPr>
                <w:rFonts w:eastAsia="Calibri" w:cs="Arial"/>
                <w:sz w:val="16"/>
                <w:szCs w:val="16"/>
                <w:lang w:eastAsia="en-US"/>
              </w:rPr>
              <w:t>4.</w:t>
            </w:r>
          </w:p>
        </w:tc>
        <w:tc>
          <w:tcPr>
            <w:tcW w:w="1275" w:type="dxa"/>
          </w:tcPr>
          <w:p w14:paraId="5F4E5E9F" w14:textId="77777777" w:rsidR="00D92C31" w:rsidRPr="006A5A5A" w:rsidRDefault="00D92C31" w:rsidP="00AD42EB">
            <w:pPr>
              <w:ind w:left="357" w:hanging="357"/>
              <w:jc w:val="center"/>
              <w:rPr>
                <w:rFonts w:cs="Arial"/>
                <w:sz w:val="14"/>
                <w:szCs w:val="14"/>
              </w:rPr>
            </w:pPr>
            <w:r w:rsidRPr="006A5A5A">
              <w:rPr>
                <w:rFonts w:cs="Arial"/>
                <w:sz w:val="14"/>
                <w:szCs w:val="14"/>
              </w:rPr>
              <w:t>50°6’59,9”N</w:t>
            </w:r>
          </w:p>
          <w:p w14:paraId="5C90D33A" w14:textId="77777777" w:rsidR="00D92C31" w:rsidRPr="006A5A5A" w:rsidRDefault="00D92C31" w:rsidP="00AD42EB">
            <w:pPr>
              <w:spacing w:after="160" w:line="259" w:lineRule="auto"/>
              <w:ind w:left="357" w:hanging="357"/>
              <w:jc w:val="center"/>
              <w:rPr>
                <w:rFonts w:cs="Arial"/>
                <w:sz w:val="14"/>
                <w:szCs w:val="14"/>
              </w:rPr>
            </w:pPr>
            <w:r w:rsidRPr="006A5A5A">
              <w:rPr>
                <w:rFonts w:cs="Arial"/>
                <w:sz w:val="14"/>
                <w:szCs w:val="14"/>
              </w:rPr>
              <w:t>21°37’13,2”E</w:t>
            </w:r>
          </w:p>
        </w:tc>
        <w:tc>
          <w:tcPr>
            <w:tcW w:w="3119" w:type="dxa"/>
          </w:tcPr>
          <w:p w14:paraId="3B042D44" w14:textId="77777777" w:rsidR="00D92C31" w:rsidRPr="006A5A5A" w:rsidRDefault="00D92C31" w:rsidP="00291BD2">
            <w:pPr>
              <w:spacing w:after="160" w:line="259" w:lineRule="auto"/>
              <w:ind w:left="175"/>
              <w:rPr>
                <w:rFonts w:cs="Arial"/>
                <w:sz w:val="14"/>
                <w:szCs w:val="14"/>
              </w:rPr>
            </w:pPr>
            <w:r w:rsidRPr="006A5A5A">
              <w:rPr>
                <w:rFonts w:cs="Arial"/>
                <w:sz w:val="14"/>
                <w:szCs w:val="14"/>
              </w:rPr>
              <w:t>Instalacja do składowania odpadów powstających w procesie mechaniczno-biologicznego przetwarzania niesegregowanych (zmieszanych) odpadów komunalnych oraz pozostałości z sortowania odpadów komunalnych - składowisko „Kozodrza”,</w:t>
            </w:r>
          </w:p>
        </w:tc>
        <w:tc>
          <w:tcPr>
            <w:tcW w:w="1701" w:type="dxa"/>
          </w:tcPr>
          <w:p w14:paraId="2A495156" w14:textId="77777777" w:rsidR="00D92C31" w:rsidRPr="006A5A5A" w:rsidRDefault="00D92C31" w:rsidP="00291BD2">
            <w:pPr>
              <w:spacing w:after="160" w:line="259" w:lineRule="auto"/>
              <w:ind w:left="33"/>
              <w:rPr>
                <w:rFonts w:cs="Arial"/>
                <w:sz w:val="14"/>
                <w:szCs w:val="14"/>
              </w:rPr>
            </w:pPr>
            <w:r w:rsidRPr="006A5A5A">
              <w:rPr>
                <w:rFonts w:cs="Arial"/>
                <w:sz w:val="14"/>
                <w:szCs w:val="14"/>
              </w:rPr>
              <w:t>Gminny Zakład Usług Komunalnych Sp. z o. o w Ostrowie</w:t>
            </w:r>
          </w:p>
        </w:tc>
        <w:tc>
          <w:tcPr>
            <w:tcW w:w="992" w:type="dxa"/>
          </w:tcPr>
          <w:p w14:paraId="59C21C98" w14:textId="1C408AF6" w:rsidR="00D92C31" w:rsidRPr="00F56528" w:rsidRDefault="00223AC7" w:rsidP="00AD42EB">
            <w:pPr>
              <w:spacing w:after="160" w:line="259" w:lineRule="auto"/>
              <w:ind w:left="357" w:hanging="357"/>
              <w:jc w:val="center"/>
              <w:rPr>
                <w:rFonts w:cs="Arial"/>
                <w:color w:val="FF0000"/>
                <w:sz w:val="14"/>
                <w:szCs w:val="14"/>
              </w:rPr>
            </w:pPr>
            <w:r w:rsidRPr="00223AC7">
              <w:rPr>
                <w:rFonts w:cs="Arial"/>
                <w:color w:val="000000" w:themeColor="text1"/>
                <w:sz w:val="14"/>
                <w:szCs w:val="14"/>
              </w:rPr>
              <w:t>2</w:t>
            </w:r>
            <w:r w:rsidR="005F5EA9">
              <w:rPr>
                <w:rFonts w:cs="Arial"/>
                <w:color w:val="000000" w:themeColor="text1"/>
                <w:sz w:val="14"/>
                <w:szCs w:val="14"/>
              </w:rPr>
              <w:t xml:space="preserve"> </w:t>
            </w:r>
            <w:r w:rsidRPr="00223AC7">
              <w:rPr>
                <w:rFonts w:cs="Arial"/>
                <w:color w:val="000000" w:themeColor="text1"/>
                <w:sz w:val="14"/>
                <w:szCs w:val="14"/>
              </w:rPr>
              <w:t>739</w:t>
            </w:r>
            <w:r w:rsidR="005F5EA9">
              <w:rPr>
                <w:rFonts w:cs="Arial"/>
                <w:color w:val="000000" w:themeColor="text1"/>
                <w:sz w:val="14"/>
                <w:szCs w:val="14"/>
              </w:rPr>
              <w:t xml:space="preserve"> </w:t>
            </w:r>
            <w:r w:rsidRPr="00223AC7">
              <w:rPr>
                <w:rFonts w:cs="Arial"/>
                <w:color w:val="000000" w:themeColor="text1"/>
                <w:sz w:val="14"/>
                <w:szCs w:val="14"/>
              </w:rPr>
              <w:t>645</w:t>
            </w:r>
          </w:p>
        </w:tc>
        <w:tc>
          <w:tcPr>
            <w:tcW w:w="1276" w:type="dxa"/>
          </w:tcPr>
          <w:p w14:paraId="06CFD095" w14:textId="553889E3" w:rsidR="00D92C31" w:rsidRPr="00F56528" w:rsidRDefault="00223AC7" w:rsidP="00AD42EB">
            <w:pPr>
              <w:spacing w:after="160" w:line="259" w:lineRule="auto"/>
              <w:ind w:left="357" w:hanging="357"/>
              <w:jc w:val="center"/>
              <w:rPr>
                <w:rFonts w:cs="Arial"/>
                <w:color w:val="FF0000"/>
                <w:sz w:val="14"/>
                <w:szCs w:val="14"/>
              </w:rPr>
            </w:pPr>
            <w:r w:rsidRPr="00223AC7">
              <w:rPr>
                <w:rFonts w:cs="Arial"/>
                <w:color w:val="000000" w:themeColor="text1"/>
                <w:sz w:val="14"/>
                <w:szCs w:val="14"/>
              </w:rPr>
              <w:t>343</w:t>
            </w:r>
            <w:r w:rsidR="005F5EA9">
              <w:rPr>
                <w:rFonts w:cs="Arial"/>
                <w:color w:val="000000" w:themeColor="text1"/>
                <w:sz w:val="14"/>
                <w:szCs w:val="14"/>
              </w:rPr>
              <w:t xml:space="preserve"> </w:t>
            </w:r>
            <w:r w:rsidRPr="00223AC7">
              <w:rPr>
                <w:rFonts w:cs="Arial"/>
                <w:color w:val="000000" w:themeColor="text1"/>
                <w:sz w:val="14"/>
                <w:szCs w:val="14"/>
              </w:rPr>
              <w:t>516,94</w:t>
            </w:r>
          </w:p>
        </w:tc>
        <w:tc>
          <w:tcPr>
            <w:tcW w:w="1134" w:type="dxa"/>
          </w:tcPr>
          <w:p w14:paraId="6D81A40A" w14:textId="400589CA" w:rsidR="00D92C31" w:rsidRPr="00F56528" w:rsidRDefault="00C237E4" w:rsidP="00AD42EB">
            <w:pPr>
              <w:spacing w:after="160" w:line="259" w:lineRule="auto"/>
              <w:ind w:left="37" w:hanging="1"/>
              <w:jc w:val="center"/>
              <w:rPr>
                <w:rFonts w:cs="Arial"/>
                <w:color w:val="FF0000"/>
                <w:sz w:val="14"/>
                <w:szCs w:val="14"/>
              </w:rPr>
            </w:pPr>
            <w:r w:rsidRPr="00C237E4">
              <w:rPr>
                <w:rFonts w:cs="Arial"/>
                <w:color w:val="000000" w:themeColor="text1"/>
                <w:sz w:val="14"/>
                <w:szCs w:val="14"/>
              </w:rPr>
              <w:t>345</w:t>
            </w:r>
            <w:r w:rsidR="005F5EA9">
              <w:rPr>
                <w:rFonts w:cs="Arial"/>
                <w:color w:val="000000" w:themeColor="text1"/>
                <w:sz w:val="14"/>
                <w:szCs w:val="14"/>
              </w:rPr>
              <w:t xml:space="preserve"> </w:t>
            </w:r>
            <w:r w:rsidRPr="00C237E4">
              <w:rPr>
                <w:rFonts w:cs="Arial"/>
                <w:color w:val="000000" w:themeColor="text1"/>
                <w:sz w:val="14"/>
                <w:szCs w:val="14"/>
              </w:rPr>
              <w:t>972,51</w:t>
            </w:r>
          </w:p>
        </w:tc>
        <w:tc>
          <w:tcPr>
            <w:tcW w:w="1559" w:type="dxa"/>
          </w:tcPr>
          <w:p w14:paraId="217F1184" w14:textId="0F57E10B" w:rsidR="00D92C31" w:rsidRPr="005D5660" w:rsidRDefault="005D5660" w:rsidP="00AD42EB">
            <w:pPr>
              <w:spacing w:after="160" w:line="259" w:lineRule="auto"/>
              <w:ind w:left="357" w:hanging="357"/>
              <w:jc w:val="center"/>
              <w:rPr>
                <w:rFonts w:cs="Arial"/>
                <w:color w:val="000000" w:themeColor="text1"/>
                <w:sz w:val="14"/>
                <w:szCs w:val="14"/>
              </w:rPr>
            </w:pPr>
            <w:r w:rsidRPr="005D5660">
              <w:rPr>
                <w:rFonts w:cs="Arial"/>
                <w:color w:val="000000" w:themeColor="text1"/>
                <w:sz w:val="14"/>
                <w:szCs w:val="14"/>
              </w:rPr>
              <w:t>2</w:t>
            </w:r>
            <w:r w:rsidR="005F5EA9">
              <w:rPr>
                <w:rFonts w:cs="Arial"/>
                <w:color w:val="000000" w:themeColor="text1"/>
                <w:sz w:val="14"/>
                <w:szCs w:val="14"/>
              </w:rPr>
              <w:t xml:space="preserve"> </w:t>
            </w:r>
            <w:r w:rsidRPr="005D5660">
              <w:rPr>
                <w:rFonts w:cs="Arial"/>
                <w:color w:val="000000" w:themeColor="text1"/>
                <w:sz w:val="14"/>
                <w:szCs w:val="14"/>
              </w:rPr>
              <w:t>000</w:t>
            </w:r>
            <w:r w:rsidR="005F5EA9">
              <w:rPr>
                <w:rFonts w:cs="Arial"/>
                <w:color w:val="000000" w:themeColor="text1"/>
                <w:sz w:val="14"/>
                <w:szCs w:val="14"/>
              </w:rPr>
              <w:t xml:space="preserve"> </w:t>
            </w:r>
            <w:r w:rsidRPr="005D5660">
              <w:rPr>
                <w:rFonts w:cs="Arial"/>
                <w:color w:val="000000" w:themeColor="text1"/>
                <w:sz w:val="14"/>
                <w:szCs w:val="14"/>
              </w:rPr>
              <w:t>623,2100</w:t>
            </w:r>
          </w:p>
        </w:tc>
        <w:tc>
          <w:tcPr>
            <w:tcW w:w="851" w:type="dxa"/>
          </w:tcPr>
          <w:p w14:paraId="22CFAE6D" w14:textId="7E85A400" w:rsidR="00D92C31" w:rsidRPr="00F56528" w:rsidRDefault="00223AC7" w:rsidP="00AD42EB">
            <w:pPr>
              <w:spacing w:after="160" w:line="259" w:lineRule="auto"/>
              <w:ind w:left="357" w:hanging="357"/>
              <w:jc w:val="center"/>
              <w:rPr>
                <w:rFonts w:cs="Arial"/>
                <w:color w:val="FF0000"/>
                <w:sz w:val="14"/>
                <w:szCs w:val="14"/>
              </w:rPr>
            </w:pPr>
            <w:r w:rsidRPr="00BD3E42">
              <w:rPr>
                <w:rFonts w:cs="Arial"/>
                <w:color w:val="000000" w:themeColor="text1"/>
                <w:sz w:val="14"/>
                <w:szCs w:val="14"/>
              </w:rPr>
              <w:t>21</w:t>
            </w:r>
            <w:r w:rsidR="005F5EA9">
              <w:rPr>
                <w:rFonts w:cs="Arial"/>
                <w:color w:val="000000" w:themeColor="text1"/>
                <w:sz w:val="14"/>
                <w:szCs w:val="14"/>
              </w:rPr>
              <w:t xml:space="preserve"> </w:t>
            </w:r>
            <w:r w:rsidRPr="00BD3E42">
              <w:rPr>
                <w:rFonts w:cs="Arial"/>
                <w:color w:val="000000" w:themeColor="text1"/>
                <w:sz w:val="14"/>
                <w:szCs w:val="14"/>
              </w:rPr>
              <w:t>882,44</w:t>
            </w:r>
          </w:p>
        </w:tc>
        <w:tc>
          <w:tcPr>
            <w:tcW w:w="992" w:type="dxa"/>
          </w:tcPr>
          <w:p w14:paraId="14634B4A" w14:textId="5FB5A221" w:rsidR="00D92C31" w:rsidRPr="00F56528" w:rsidRDefault="00223AC7" w:rsidP="00AD42EB">
            <w:pPr>
              <w:spacing w:after="160" w:line="259" w:lineRule="auto"/>
              <w:ind w:left="357" w:hanging="357"/>
              <w:jc w:val="center"/>
              <w:rPr>
                <w:rFonts w:cs="Arial"/>
                <w:color w:val="FF0000"/>
                <w:sz w:val="14"/>
                <w:szCs w:val="14"/>
              </w:rPr>
            </w:pPr>
            <w:r w:rsidRPr="00223AC7">
              <w:rPr>
                <w:rFonts w:cs="Arial"/>
                <w:color w:val="000000" w:themeColor="text1"/>
                <w:sz w:val="14"/>
                <w:szCs w:val="14"/>
              </w:rPr>
              <w:t>17</w:t>
            </w:r>
            <w:r w:rsidR="005F5EA9">
              <w:rPr>
                <w:rFonts w:cs="Arial"/>
                <w:color w:val="000000" w:themeColor="text1"/>
                <w:sz w:val="14"/>
                <w:szCs w:val="14"/>
              </w:rPr>
              <w:t xml:space="preserve"> </w:t>
            </w:r>
            <w:r w:rsidRPr="00223AC7">
              <w:rPr>
                <w:rFonts w:cs="Arial"/>
                <w:color w:val="000000" w:themeColor="text1"/>
                <w:sz w:val="14"/>
                <w:szCs w:val="14"/>
              </w:rPr>
              <w:t>164,36</w:t>
            </w:r>
          </w:p>
        </w:tc>
        <w:tc>
          <w:tcPr>
            <w:tcW w:w="1559" w:type="dxa"/>
          </w:tcPr>
          <w:p w14:paraId="404C187F" w14:textId="444DB9FA" w:rsidR="00D92C31" w:rsidRPr="00F56528" w:rsidRDefault="00223AC7" w:rsidP="00AD42EB">
            <w:pPr>
              <w:spacing w:after="160" w:line="259" w:lineRule="auto"/>
              <w:ind w:left="357" w:hanging="357"/>
              <w:jc w:val="center"/>
              <w:rPr>
                <w:rFonts w:cs="Arial"/>
                <w:color w:val="FF0000"/>
                <w:sz w:val="14"/>
                <w:szCs w:val="14"/>
              </w:rPr>
            </w:pPr>
            <w:r w:rsidRPr="00223AC7">
              <w:rPr>
                <w:rFonts w:cs="Arial"/>
                <w:color w:val="000000" w:themeColor="text1"/>
                <w:sz w:val="14"/>
                <w:szCs w:val="14"/>
              </w:rPr>
              <w:t>19</w:t>
            </w:r>
            <w:r w:rsidR="005F5EA9">
              <w:rPr>
                <w:rFonts w:cs="Arial"/>
                <w:color w:val="000000" w:themeColor="text1"/>
                <w:sz w:val="14"/>
                <w:szCs w:val="14"/>
              </w:rPr>
              <w:t xml:space="preserve"> </w:t>
            </w:r>
            <w:r w:rsidRPr="00223AC7">
              <w:rPr>
                <w:rFonts w:cs="Arial"/>
                <w:color w:val="000000" w:themeColor="text1"/>
                <w:sz w:val="14"/>
                <w:szCs w:val="14"/>
              </w:rPr>
              <w:t>055,14</w:t>
            </w:r>
          </w:p>
        </w:tc>
      </w:tr>
      <w:tr w:rsidR="00C46E0B" w:rsidRPr="00F56528" w14:paraId="248764A9" w14:textId="77777777" w:rsidTr="00C409CF">
        <w:trPr>
          <w:jc w:val="center"/>
        </w:trPr>
        <w:tc>
          <w:tcPr>
            <w:tcW w:w="421" w:type="dxa"/>
            <w:shd w:val="clear" w:color="auto" w:fill="auto"/>
            <w:vAlign w:val="center"/>
          </w:tcPr>
          <w:p w14:paraId="3FA46006" w14:textId="77777777" w:rsidR="00D92C31" w:rsidRPr="006A5A5A" w:rsidRDefault="00D92C31" w:rsidP="00AD42EB">
            <w:pPr>
              <w:ind w:left="357" w:hanging="357"/>
              <w:jc w:val="center"/>
              <w:rPr>
                <w:rFonts w:eastAsia="Calibri" w:cs="Arial"/>
                <w:sz w:val="16"/>
                <w:szCs w:val="16"/>
                <w:lang w:eastAsia="en-US"/>
              </w:rPr>
            </w:pPr>
            <w:r w:rsidRPr="006A5A5A">
              <w:rPr>
                <w:rFonts w:eastAsia="Calibri" w:cs="Arial"/>
                <w:sz w:val="16"/>
                <w:szCs w:val="16"/>
                <w:lang w:eastAsia="en-US"/>
              </w:rPr>
              <w:t>5.</w:t>
            </w:r>
          </w:p>
        </w:tc>
        <w:tc>
          <w:tcPr>
            <w:tcW w:w="1275" w:type="dxa"/>
          </w:tcPr>
          <w:p w14:paraId="2004935C" w14:textId="77777777" w:rsidR="00D92C31" w:rsidRPr="006A5A5A" w:rsidRDefault="00D92C31" w:rsidP="00AD42EB">
            <w:pPr>
              <w:ind w:left="357" w:hanging="357"/>
              <w:jc w:val="center"/>
              <w:rPr>
                <w:rFonts w:cs="Arial"/>
                <w:sz w:val="14"/>
                <w:szCs w:val="14"/>
              </w:rPr>
            </w:pPr>
            <w:r w:rsidRPr="006A5A5A">
              <w:rPr>
                <w:rFonts w:cs="Arial"/>
                <w:sz w:val="14"/>
                <w:szCs w:val="14"/>
              </w:rPr>
              <w:t>49°45'22,0"N</w:t>
            </w:r>
          </w:p>
          <w:p w14:paraId="6A95E758" w14:textId="77777777" w:rsidR="00D92C31" w:rsidRPr="006A5A5A" w:rsidRDefault="00D92C31" w:rsidP="00AD42EB">
            <w:pPr>
              <w:spacing w:after="160" w:line="259" w:lineRule="auto"/>
              <w:ind w:left="357" w:hanging="357"/>
              <w:jc w:val="center"/>
              <w:rPr>
                <w:rFonts w:cs="Arial"/>
                <w:sz w:val="14"/>
                <w:szCs w:val="14"/>
              </w:rPr>
            </w:pPr>
            <w:r w:rsidRPr="006A5A5A">
              <w:rPr>
                <w:rFonts w:cs="Arial"/>
                <w:sz w:val="14"/>
                <w:szCs w:val="14"/>
              </w:rPr>
              <w:t>22°45'47,7"E</w:t>
            </w:r>
          </w:p>
        </w:tc>
        <w:tc>
          <w:tcPr>
            <w:tcW w:w="3119" w:type="dxa"/>
          </w:tcPr>
          <w:p w14:paraId="13D8FA48" w14:textId="77777777" w:rsidR="00D92C31" w:rsidRPr="006A5A5A" w:rsidRDefault="00D92C31" w:rsidP="00291BD2">
            <w:pPr>
              <w:spacing w:line="259" w:lineRule="auto"/>
              <w:ind w:left="175"/>
              <w:rPr>
                <w:rFonts w:cs="Arial"/>
                <w:sz w:val="14"/>
                <w:szCs w:val="14"/>
              </w:rPr>
            </w:pPr>
            <w:r w:rsidRPr="006A5A5A">
              <w:rPr>
                <w:rFonts w:cs="Arial"/>
                <w:sz w:val="14"/>
                <w:szCs w:val="14"/>
              </w:rPr>
              <w:t xml:space="preserve">Instalacja do składowania </w:t>
            </w:r>
            <w:bookmarkStart w:id="114" w:name="_Hlk152399006"/>
            <w:r w:rsidRPr="006A5A5A">
              <w:rPr>
                <w:rFonts w:cs="Arial"/>
                <w:sz w:val="14"/>
                <w:szCs w:val="14"/>
              </w:rPr>
              <w:t xml:space="preserve">odpadów powstających w procesie mechaniczno-biologicznego przetwarzania niesegregowanych (zmieszanych) odpadów komunalnych oraz pozostałości z sortowania odpadów komunalnych </w:t>
            </w:r>
            <w:bookmarkEnd w:id="114"/>
            <w:r w:rsidRPr="006A5A5A">
              <w:rPr>
                <w:rFonts w:cs="Arial"/>
                <w:sz w:val="14"/>
                <w:szCs w:val="14"/>
              </w:rPr>
              <w:t>– składowisko „Przemyśl”,</w:t>
            </w:r>
          </w:p>
        </w:tc>
        <w:tc>
          <w:tcPr>
            <w:tcW w:w="1701" w:type="dxa"/>
          </w:tcPr>
          <w:p w14:paraId="0606516F" w14:textId="77777777" w:rsidR="00D92C31" w:rsidRPr="006A5A5A" w:rsidRDefault="00D92C31" w:rsidP="00291BD2">
            <w:pPr>
              <w:spacing w:after="160" w:line="259" w:lineRule="auto"/>
              <w:ind w:left="33"/>
              <w:rPr>
                <w:rFonts w:cs="Arial"/>
                <w:sz w:val="14"/>
                <w:szCs w:val="14"/>
              </w:rPr>
            </w:pPr>
            <w:r w:rsidRPr="006A5A5A">
              <w:rPr>
                <w:rFonts w:cs="Arial"/>
                <w:sz w:val="14"/>
                <w:szCs w:val="14"/>
              </w:rPr>
              <w:t xml:space="preserve">Zakłady Usługowe „Południe” </w:t>
            </w:r>
            <w:r w:rsidRPr="006A5A5A">
              <w:rPr>
                <w:rFonts w:cs="Arial"/>
                <w:sz w:val="14"/>
                <w:szCs w:val="14"/>
              </w:rPr>
              <w:br/>
              <w:t xml:space="preserve">Sp. z o. o. </w:t>
            </w:r>
            <w:r w:rsidRPr="006A5A5A">
              <w:rPr>
                <w:rFonts w:cs="Arial"/>
                <w:sz w:val="14"/>
                <w:szCs w:val="14"/>
              </w:rPr>
              <w:br/>
              <w:t>w Krakowie</w:t>
            </w:r>
          </w:p>
        </w:tc>
        <w:tc>
          <w:tcPr>
            <w:tcW w:w="992" w:type="dxa"/>
          </w:tcPr>
          <w:p w14:paraId="3B6EC86C" w14:textId="238429FA" w:rsidR="00D92C31" w:rsidRPr="00F56528" w:rsidRDefault="00D92C31" w:rsidP="00AD42EB">
            <w:pPr>
              <w:spacing w:after="160" w:line="259" w:lineRule="auto"/>
              <w:ind w:left="357" w:hanging="357"/>
              <w:jc w:val="center"/>
              <w:rPr>
                <w:rFonts w:cs="Arial"/>
                <w:color w:val="FF0000"/>
                <w:sz w:val="14"/>
                <w:szCs w:val="14"/>
              </w:rPr>
            </w:pPr>
            <w:r w:rsidRPr="00C25CCA">
              <w:rPr>
                <w:rFonts w:cs="Arial"/>
                <w:color w:val="000000" w:themeColor="text1"/>
                <w:sz w:val="14"/>
                <w:szCs w:val="14"/>
              </w:rPr>
              <w:t>1</w:t>
            </w:r>
            <w:r w:rsidR="005F5EA9">
              <w:rPr>
                <w:rFonts w:cs="Arial"/>
                <w:color w:val="000000" w:themeColor="text1"/>
                <w:sz w:val="14"/>
                <w:szCs w:val="14"/>
              </w:rPr>
              <w:t xml:space="preserve"> </w:t>
            </w:r>
            <w:r w:rsidRPr="00C25CCA">
              <w:rPr>
                <w:rFonts w:cs="Arial"/>
                <w:color w:val="000000" w:themeColor="text1"/>
                <w:sz w:val="14"/>
                <w:szCs w:val="14"/>
              </w:rPr>
              <w:t>200</w:t>
            </w:r>
            <w:r w:rsidR="005F5EA9">
              <w:rPr>
                <w:rFonts w:cs="Arial"/>
                <w:color w:val="000000" w:themeColor="text1"/>
                <w:sz w:val="14"/>
                <w:szCs w:val="14"/>
              </w:rPr>
              <w:t xml:space="preserve"> </w:t>
            </w:r>
            <w:r w:rsidRPr="00C25CCA">
              <w:rPr>
                <w:rFonts w:cs="Arial"/>
                <w:color w:val="000000" w:themeColor="text1"/>
                <w:sz w:val="14"/>
                <w:szCs w:val="14"/>
              </w:rPr>
              <w:t>000</w:t>
            </w:r>
          </w:p>
        </w:tc>
        <w:tc>
          <w:tcPr>
            <w:tcW w:w="1276" w:type="dxa"/>
          </w:tcPr>
          <w:p w14:paraId="240B9A72" w14:textId="750E9D4F" w:rsidR="00D92C31" w:rsidRPr="00F56528" w:rsidRDefault="00C25CCA" w:rsidP="00AD42EB">
            <w:pPr>
              <w:spacing w:after="160" w:line="259" w:lineRule="auto"/>
              <w:ind w:left="357" w:hanging="357"/>
              <w:jc w:val="center"/>
              <w:rPr>
                <w:rFonts w:cs="Arial"/>
                <w:color w:val="FF0000"/>
                <w:sz w:val="14"/>
                <w:szCs w:val="14"/>
              </w:rPr>
            </w:pPr>
            <w:r w:rsidRPr="00C25CCA">
              <w:rPr>
                <w:rFonts w:cs="Arial"/>
                <w:color w:val="000000" w:themeColor="text1"/>
                <w:sz w:val="14"/>
                <w:szCs w:val="14"/>
              </w:rPr>
              <w:t>850</w:t>
            </w:r>
            <w:r w:rsidR="005F5EA9">
              <w:rPr>
                <w:rFonts w:cs="Arial"/>
                <w:color w:val="000000" w:themeColor="text1"/>
                <w:sz w:val="14"/>
                <w:szCs w:val="14"/>
              </w:rPr>
              <w:t xml:space="preserve"> </w:t>
            </w:r>
            <w:r w:rsidRPr="00C25CCA">
              <w:rPr>
                <w:rFonts w:cs="Arial"/>
                <w:color w:val="000000" w:themeColor="text1"/>
                <w:sz w:val="14"/>
                <w:szCs w:val="14"/>
              </w:rPr>
              <w:t>839</w:t>
            </w:r>
          </w:p>
        </w:tc>
        <w:tc>
          <w:tcPr>
            <w:tcW w:w="1134" w:type="dxa"/>
          </w:tcPr>
          <w:p w14:paraId="6C30DEA1" w14:textId="2F83E3D9" w:rsidR="00D92C31" w:rsidRPr="00F56528" w:rsidRDefault="00C25CCA" w:rsidP="00AD42EB">
            <w:pPr>
              <w:spacing w:after="160" w:line="259" w:lineRule="auto"/>
              <w:ind w:left="37" w:hanging="1"/>
              <w:jc w:val="center"/>
              <w:rPr>
                <w:rFonts w:cs="Arial"/>
                <w:color w:val="FF0000"/>
                <w:sz w:val="14"/>
                <w:szCs w:val="14"/>
              </w:rPr>
            </w:pPr>
            <w:r w:rsidRPr="00C25CCA">
              <w:rPr>
                <w:rFonts w:cs="Arial"/>
                <w:color w:val="000000" w:themeColor="text1"/>
                <w:sz w:val="14"/>
                <w:szCs w:val="14"/>
              </w:rPr>
              <w:t>929</w:t>
            </w:r>
            <w:r w:rsidR="005F5EA9">
              <w:rPr>
                <w:rFonts w:cs="Arial"/>
                <w:color w:val="000000" w:themeColor="text1"/>
                <w:sz w:val="14"/>
                <w:szCs w:val="14"/>
              </w:rPr>
              <w:t xml:space="preserve"> </w:t>
            </w:r>
            <w:r w:rsidRPr="00C25CCA">
              <w:rPr>
                <w:rFonts w:cs="Arial"/>
                <w:color w:val="000000" w:themeColor="text1"/>
                <w:sz w:val="14"/>
                <w:szCs w:val="14"/>
              </w:rPr>
              <w:t>000,0</w:t>
            </w:r>
          </w:p>
        </w:tc>
        <w:tc>
          <w:tcPr>
            <w:tcW w:w="1559" w:type="dxa"/>
          </w:tcPr>
          <w:p w14:paraId="29D9B0D0" w14:textId="39611C78" w:rsidR="00D92C31" w:rsidRPr="00F56528" w:rsidRDefault="00D92C31" w:rsidP="00AD42EB">
            <w:pPr>
              <w:spacing w:after="160" w:line="259" w:lineRule="auto"/>
              <w:ind w:left="357" w:hanging="357"/>
              <w:jc w:val="center"/>
              <w:rPr>
                <w:rFonts w:cs="Arial"/>
                <w:color w:val="FF0000"/>
                <w:sz w:val="14"/>
                <w:szCs w:val="14"/>
              </w:rPr>
            </w:pPr>
            <w:r w:rsidRPr="006A5A5A">
              <w:rPr>
                <w:rFonts w:cs="Arial"/>
                <w:sz w:val="14"/>
                <w:szCs w:val="14"/>
              </w:rPr>
              <w:t>323</w:t>
            </w:r>
            <w:r w:rsidR="005F5EA9">
              <w:rPr>
                <w:rFonts w:cs="Arial"/>
                <w:sz w:val="14"/>
                <w:szCs w:val="14"/>
              </w:rPr>
              <w:t xml:space="preserve"> </w:t>
            </w:r>
            <w:r w:rsidRPr="006A5A5A">
              <w:rPr>
                <w:rFonts w:cs="Arial"/>
                <w:sz w:val="14"/>
                <w:szCs w:val="14"/>
              </w:rPr>
              <w:t>069,00</w:t>
            </w:r>
          </w:p>
        </w:tc>
        <w:tc>
          <w:tcPr>
            <w:tcW w:w="851" w:type="dxa"/>
          </w:tcPr>
          <w:p w14:paraId="1F60EBD0" w14:textId="67F1878A" w:rsidR="00D92C31" w:rsidRPr="00F56528" w:rsidRDefault="00C25CCA" w:rsidP="00AD42EB">
            <w:pPr>
              <w:spacing w:after="160" w:line="259" w:lineRule="auto"/>
              <w:jc w:val="center"/>
              <w:rPr>
                <w:rFonts w:cs="Arial"/>
                <w:color w:val="FF0000"/>
                <w:sz w:val="14"/>
                <w:szCs w:val="14"/>
              </w:rPr>
            </w:pPr>
            <w:r w:rsidRPr="00C25CCA">
              <w:rPr>
                <w:rFonts w:cs="Arial"/>
                <w:color w:val="000000" w:themeColor="text1"/>
                <w:sz w:val="14"/>
                <w:szCs w:val="14"/>
              </w:rPr>
              <w:t>4</w:t>
            </w:r>
            <w:r w:rsidR="005F5EA9">
              <w:rPr>
                <w:rFonts w:cs="Arial"/>
                <w:color w:val="000000" w:themeColor="text1"/>
                <w:sz w:val="14"/>
                <w:szCs w:val="14"/>
              </w:rPr>
              <w:t xml:space="preserve"> </w:t>
            </w:r>
            <w:r w:rsidRPr="00C25CCA">
              <w:rPr>
                <w:rFonts w:cs="Arial"/>
                <w:color w:val="000000" w:themeColor="text1"/>
                <w:sz w:val="14"/>
                <w:szCs w:val="14"/>
              </w:rPr>
              <w:t>207,13</w:t>
            </w:r>
          </w:p>
        </w:tc>
        <w:tc>
          <w:tcPr>
            <w:tcW w:w="992" w:type="dxa"/>
          </w:tcPr>
          <w:p w14:paraId="644352A4" w14:textId="5619AC32" w:rsidR="00D92C31" w:rsidRPr="00C25CCA" w:rsidRDefault="00C25CCA" w:rsidP="00AD42EB">
            <w:pPr>
              <w:spacing w:after="160" w:line="259" w:lineRule="auto"/>
              <w:ind w:left="357" w:hanging="357"/>
              <w:jc w:val="center"/>
              <w:rPr>
                <w:rFonts w:cs="Arial"/>
                <w:color w:val="000000" w:themeColor="text1"/>
                <w:sz w:val="14"/>
                <w:szCs w:val="14"/>
              </w:rPr>
            </w:pPr>
            <w:r w:rsidRPr="00C25CCA">
              <w:rPr>
                <w:rFonts w:cs="Arial"/>
                <w:color w:val="000000" w:themeColor="text1"/>
                <w:sz w:val="14"/>
                <w:szCs w:val="14"/>
              </w:rPr>
              <w:t>5</w:t>
            </w:r>
            <w:r w:rsidR="005F5EA9">
              <w:rPr>
                <w:rFonts w:cs="Arial"/>
                <w:color w:val="000000" w:themeColor="text1"/>
                <w:sz w:val="14"/>
                <w:szCs w:val="14"/>
              </w:rPr>
              <w:t xml:space="preserve"> </w:t>
            </w:r>
            <w:r w:rsidRPr="00C25CCA">
              <w:rPr>
                <w:rFonts w:cs="Arial"/>
                <w:color w:val="000000" w:themeColor="text1"/>
                <w:sz w:val="14"/>
                <w:szCs w:val="14"/>
              </w:rPr>
              <w:t>045,64</w:t>
            </w:r>
          </w:p>
        </w:tc>
        <w:tc>
          <w:tcPr>
            <w:tcW w:w="1559" w:type="dxa"/>
          </w:tcPr>
          <w:p w14:paraId="05C653BE" w14:textId="74E47F23" w:rsidR="00D92C31" w:rsidRPr="00C25CCA" w:rsidRDefault="00C25CCA" w:rsidP="00AD42EB">
            <w:pPr>
              <w:spacing w:after="160" w:line="259" w:lineRule="auto"/>
              <w:ind w:left="357" w:hanging="357"/>
              <w:jc w:val="center"/>
              <w:rPr>
                <w:rFonts w:cs="Arial"/>
                <w:color w:val="000000" w:themeColor="text1"/>
                <w:sz w:val="14"/>
                <w:szCs w:val="14"/>
              </w:rPr>
            </w:pPr>
            <w:r w:rsidRPr="00C25CCA">
              <w:rPr>
                <w:rFonts w:cs="Arial"/>
                <w:color w:val="000000" w:themeColor="text1"/>
                <w:sz w:val="14"/>
                <w:szCs w:val="14"/>
              </w:rPr>
              <w:t>4</w:t>
            </w:r>
            <w:r w:rsidR="005F5EA9">
              <w:rPr>
                <w:rFonts w:cs="Arial"/>
                <w:color w:val="000000" w:themeColor="text1"/>
                <w:sz w:val="14"/>
                <w:szCs w:val="14"/>
              </w:rPr>
              <w:t xml:space="preserve"> </w:t>
            </w:r>
            <w:r w:rsidRPr="00C25CCA">
              <w:rPr>
                <w:rFonts w:cs="Arial"/>
                <w:color w:val="000000" w:themeColor="text1"/>
                <w:sz w:val="14"/>
                <w:szCs w:val="14"/>
              </w:rPr>
              <w:t>428,5</w:t>
            </w:r>
          </w:p>
        </w:tc>
      </w:tr>
      <w:tr w:rsidR="00C46E0B" w:rsidRPr="00F56528" w14:paraId="2C05A512" w14:textId="77777777" w:rsidTr="00C409CF">
        <w:trPr>
          <w:jc w:val="center"/>
        </w:trPr>
        <w:tc>
          <w:tcPr>
            <w:tcW w:w="421" w:type="dxa"/>
            <w:shd w:val="clear" w:color="auto" w:fill="auto"/>
            <w:vAlign w:val="center"/>
          </w:tcPr>
          <w:p w14:paraId="792D698E" w14:textId="77777777" w:rsidR="00D92C31" w:rsidRPr="006A5A5A" w:rsidRDefault="00D92C31" w:rsidP="00AD42EB">
            <w:pPr>
              <w:ind w:left="357" w:hanging="357"/>
              <w:jc w:val="center"/>
              <w:rPr>
                <w:rFonts w:eastAsia="Calibri" w:cs="Arial"/>
                <w:sz w:val="16"/>
                <w:szCs w:val="16"/>
                <w:lang w:eastAsia="en-US"/>
              </w:rPr>
            </w:pPr>
            <w:r w:rsidRPr="006A5A5A">
              <w:rPr>
                <w:rFonts w:eastAsia="Calibri" w:cs="Arial"/>
                <w:sz w:val="16"/>
                <w:szCs w:val="16"/>
                <w:lang w:eastAsia="en-US"/>
              </w:rPr>
              <w:t>6.</w:t>
            </w:r>
          </w:p>
        </w:tc>
        <w:tc>
          <w:tcPr>
            <w:tcW w:w="1275" w:type="dxa"/>
          </w:tcPr>
          <w:p w14:paraId="5E375556" w14:textId="77777777" w:rsidR="00D92C31" w:rsidRPr="006A5A5A" w:rsidRDefault="00D92C31" w:rsidP="00AD42EB">
            <w:pPr>
              <w:ind w:left="357" w:hanging="357"/>
              <w:jc w:val="center"/>
              <w:rPr>
                <w:rFonts w:cs="Arial"/>
                <w:sz w:val="14"/>
                <w:szCs w:val="14"/>
              </w:rPr>
            </w:pPr>
            <w:r w:rsidRPr="006A5A5A">
              <w:rPr>
                <w:rFonts w:cs="Arial"/>
                <w:sz w:val="14"/>
                <w:szCs w:val="14"/>
              </w:rPr>
              <w:t>49°57'40,8"N</w:t>
            </w:r>
          </w:p>
          <w:p w14:paraId="0BD19BB0" w14:textId="77777777" w:rsidR="00D92C31" w:rsidRPr="006A5A5A" w:rsidRDefault="00D92C31" w:rsidP="00AD42EB">
            <w:pPr>
              <w:ind w:left="357" w:hanging="357"/>
              <w:jc w:val="center"/>
              <w:rPr>
                <w:rFonts w:cs="Arial"/>
                <w:sz w:val="14"/>
                <w:szCs w:val="14"/>
              </w:rPr>
            </w:pPr>
            <w:r w:rsidRPr="006A5A5A">
              <w:rPr>
                <w:rFonts w:cs="Arial"/>
                <w:sz w:val="14"/>
                <w:szCs w:val="14"/>
              </w:rPr>
              <w:t>23°2'35,9"E</w:t>
            </w:r>
          </w:p>
        </w:tc>
        <w:tc>
          <w:tcPr>
            <w:tcW w:w="3119" w:type="dxa"/>
          </w:tcPr>
          <w:p w14:paraId="034E6171" w14:textId="77777777" w:rsidR="00D92C31" w:rsidRPr="006A5A5A" w:rsidRDefault="00D92C31" w:rsidP="00291BD2">
            <w:pPr>
              <w:spacing w:line="259" w:lineRule="auto"/>
              <w:ind w:left="175"/>
              <w:rPr>
                <w:rFonts w:cs="Arial"/>
                <w:sz w:val="14"/>
                <w:szCs w:val="14"/>
              </w:rPr>
            </w:pPr>
            <w:r w:rsidRPr="006A5A5A">
              <w:rPr>
                <w:rFonts w:cs="Arial"/>
                <w:sz w:val="14"/>
                <w:szCs w:val="14"/>
              </w:rPr>
              <w:t>Instalacja do składowania odpadów powstających w procesie mechaniczno-biologicznego przetwarzania niesegregowanych (zmieszanych) odpadów komunalnych oraz pozostałości z sortowania odpadów komunalnych – składowisko „Młyny”, miejscowość Młyny, gmina Radymno, powiat jarosławski</w:t>
            </w:r>
          </w:p>
          <w:p w14:paraId="70FCEFDC" w14:textId="77777777" w:rsidR="00D92C31" w:rsidRPr="006A5A5A" w:rsidRDefault="00D92C31" w:rsidP="00291BD2">
            <w:pPr>
              <w:spacing w:line="259" w:lineRule="auto"/>
              <w:ind w:left="175"/>
              <w:rPr>
                <w:rFonts w:cs="Arial"/>
                <w:sz w:val="14"/>
                <w:szCs w:val="14"/>
              </w:rPr>
            </w:pPr>
          </w:p>
        </w:tc>
        <w:tc>
          <w:tcPr>
            <w:tcW w:w="1701" w:type="dxa"/>
          </w:tcPr>
          <w:p w14:paraId="328AB386" w14:textId="77777777" w:rsidR="00D92C31" w:rsidRPr="006A5A5A" w:rsidRDefault="00D92C31" w:rsidP="00291BD2">
            <w:pPr>
              <w:spacing w:after="160" w:line="259" w:lineRule="auto"/>
              <w:ind w:left="33"/>
              <w:rPr>
                <w:rFonts w:cs="Arial"/>
                <w:sz w:val="14"/>
                <w:szCs w:val="14"/>
              </w:rPr>
            </w:pPr>
            <w:r w:rsidRPr="006A5A5A">
              <w:rPr>
                <w:rFonts w:cs="Arial"/>
                <w:sz w:val="14"/>
                <w:szCs w:val="14"/>
              </w:rPr>
              <w:t>Przedsiębiorstwo Usług Komunalnych "EMPOL" Spółka z o. o. w Tylmanowej</w:t>
            </w:r>
          </w:p>
        </w:tc>
        <w:tc>
          <w:tcPr>
            <w:tcW w:w="992" w:type="dxa"/>
          </w:tcPr>
          <w:p w14:paraId="0E15FC1E" w14:textId="7DD28308" w:rsidR="00D92C31" w:rsidRPr="00F56528" w:rsidRDefault="00D92C31" w:rsidP="00AD42EB">
            <w:pPr>
              <w:spacing w:after="160" w:line="259" w:lineRule="auto"/>
              <w:ind w:left="357" w:hanging="357"/>
              <w:jc w:val="center"/>
              <w:rPr>
                <w:rFonts w:cs="Arial"/>
                <w:color w:val="FF0000"/>
                <w:sz w:val="14"/>
                <w:szCs w:val="14"/>
              </w:rPr>
            </w:pPr>
            <w:r w:rsidRPr="00C25CCA">
              <w:rPr>
                <w:rFonts w:cs="Arial"/>
                <w:color w:val="000000" w:themeColor="text1"/>
                <w:sz w:val="14"/>
                <w:szCs w:val="14"/>
              </w:rPr>
              <w:t>1</w:t>
            </w:r>
            <w:r w:rsidR="005F5EA9">
              <w:rPr>
                <w:rFonts w:cs="Arial"/>
                <w:color w:val="000000" w:themeColor="text1"/>
                <w:sz w:val="14"/>
                <w:szCs w:val="14"/>
              </w:rPr>
              <w:t xml:space="preserve"> </w:t>
            </w:r>
            <w:r w:rsidRPr="00C25CCA">
              <w:rPr>
                <w:rFonts w:cs="Arial"/>
                <w:color w:val="000000" w:themeColor="text1"/>
                <w:sz w:val="14"/>
                <w:szCs w:val="14"/>
              </w:rPr>
              <w:t>330</w:t>
            </w:r>
            <w:r w:rsidR="005F5EA9">
              <w:rPr>
                <w:rFonts w:cs="Arial"/>
                <w:color w:val="000000" w:themeColor="text1"/>
                <w:sz w:val="14"/>
                <w:szCs w:val="14"/>
              </w:rPr>
              <w:t xml:space="preserve"> </w:t>
            </w:r>
            <w:r w:rsidRPr="00C25CCA">
              <w:rPr>
                <w:rFonts w:cs="Arial"/>
                <w:color w:val="000000" w:themeColor="text1"/>
                <w:sz w:val="14"/>
                <w:szCs w:val="14"/>
              </w:rPr>
              <w:t>000</w:t>
            </w:r>
          </w:p>
        </w:tc>
        <w:tc>
          <w:tcPr>
            <w:tcW w:w="1276" w:type="dxa"/>
          </w:tcPr>
          <w:p w14:paraId="7C75B59B" w14:textId="4CB5C35A" w:rsidR="00D92C31" w:rsidRPr="00F56528" w:rsidRDefault="00C25CCA" w:rsidP="00AD42EB">
            <w:pPr>
              <w:spacing w:after="160" w:line="259" w:lineRule="auto"/>
              <w:ind w:left="357" w:hanging="357"/>
              <w:jc w:val="center"/>
              <w:rPr>
                <w:rFonts w:cs="Arial"/>
                <w:color w:val="FF0000"/>
                <w:sz w:val="14"/>
                <w:szCs w:val="14"/>
              </w:rPr>
            </w:pPr>
            <w:r w:rsidRPr="000827A7">
              <w:rPr>
                <w:rFonts w:cs="Arial"/>
                <w:color w:val="000000" w:themeColor="text1"/>
                <w:sz w:val="14"/>
                <w:szCs w:val="14"/>
              </w:rPr>
              <w:t>50</w:t>
            </w:r>
            <w:r w:rsidR="005F5EA9">
              <w:rPr>
                <w:rFonts w:cs="Arial"/>
                <w:color w:val="000000" w:themeColor="text1"/>
                <w:sz w:val="14"/>
                <w:szCs w:val="14"/>
              </w:rPr>
              <w:t xml:space="preserve"> </w:t>
            </w:r>
            <w:r w:rsidRPr="000827A7">
              <w:rPr>
                <w:rFonts w:cs="Arial"/>
                <w:color w:val="000000" w:themeColor="text1"/>
                <w:sz w:val="14"/>
                <w:szCs w:val="14"/>
              </w:rPr>
              <w:t>160</w:t>
            </w:r>
          </w:p>
        </w:tc>
        <w:tc>
          <w:tcPr>
            <w:tcW w:w="1134" w:type="dxa"/>
          </w:tcPr>
          <w:p w14:paraId="4AC4E9AD" w14:textId="71C8D106" w:rsidR="00D92C31" w:rsidRPr="00F56528" w:rsidRDefault="000827A7" w:rsidP="00AD42EB">
            <w:pPr>
              <w:spacing w:after="160" w:line="259" w:lineRule="auto"/>
              <w:ind w:left="37" w:hanging="1"/>
              <w:jc w:val="center"/>
              <w:rPr>
                <w:rFonts w:cs="Arial"/>
                <w:color w:val="FF0000"/>
                <w:sz w:val="14"/>
                <w:szCs w:val="14"/>
              </w:rPr>
            </w:pPr>
            <w:r w:rsidRPr="000827A7">
              <w:rPr>
                <w:rFonts w:cs="Arial"/>
                <w:color w:val="000000" w:themeColor="text1"/>
                <w:sz w:val="14"/>
                <w:szCs w:val="14"/>
              </w:rPr>
              <w:t>313</w:t>
            </w:r>
            <w:r w:rsidR="005F5EA9">
              <w:rPr>
                <w:rFonts w:cs="Arial"/>
                <w:color w:val="000000" w:themeColor="text1"/>
                <w:sz w:val="14"/>
                <w:szCs w:val="14"/>
              </w:rPr>
              <w:t xml:space="preserve"> </w:t>
            </w:r>
            <w:r w:rsidRPr="000827A7">
              <w:rPr>
                <w:rFonts w:cs="Arial"/>
                <w:color w:val="000000" w:themeColor="text1"/>
                <w:sz w:val="14"/>
                <w:szCs w:val="14"/>
              </w:rPr>
              <w:t>037,26</w:t>
            </w:r>
          </w:p>
        </w:tc>
        <w:tc>
          <w:tcPr>
            <w:tcW w:w="1559" w:type="dxa"/>
          </w:tcPr>
          <w:p w14:paraId="7F45811D" w14:textId="5D8DE748" w:rsidR="00D92C31" w:rsidRPr="00F56528" w:rsidRDefault="00D92C31" w:rsidP="00AD42EB">
            <w:pPr>
              <w:spacing w:after="160" w:line="259" w:lineRule="auto"/>
              <w:ind w:left="357" w:hanging="357"/>
              <w:jc w:val="center"/>
              <w:rPr>
                <w:rFonts w:cs="Arial"/>
                <w:color w:val="FF0000"/>
                <w:sz w:val="14"/>
                <w:szCs w:val="14"/>
              </w:rPr>
            </w:pPr>
            <w:r w:rsidRPr="006A5A5A">
              <w:rPr>
                <w:rFonts w:cs="Arial"/>
                <w:sz w:val="14"/>
                <w:szCs w:val="14"/>
              </w:rPr>
              <w:t>904</w:t>
            </w:r>
            <w:r w:rsidR="005F5EA9">
              <w:rPr>
                <w:rFonts w:cs="Arial"/>
                <w:sz w:val="14"/>
                <w:szCs w:val="14"/>
              </w:rPr>
              <w:t xml:space="preserve"> </w:t>
            </w:r>
            <w:r w:rsidRPr="006A5A5A">
              <w:rPr>
                <w:rFonts w:cs="Arial"/>
                <w:sz w:val="14"/>
                <w:szCs w:val="14"/>
              </w:rPr>
              <w:t>714,74</w:t>
            </w:r>
          </w:p>
        </w:tc>
        <w:tc>
          <w:tcPr>
            <w:tcW w:w="851" w:type="dxa"/>
          </w:tcPr>
          <w:p w14:paraId="28772BA0" w14:textId="37E99692" w:rsidR="00D92C31" w:rsidRPr="00F56528" w:rsidRDefault="000827A7" w:rsidP="00AD42EB">
            <w:pPr>
              <w:spacing w:after="160" w:line="259" w:lineRule="auto"/>
              <w:ind w:left="357" w:hanging="357"/>
              <w:jc w:val="center"/>
              <w:rPr>
                <w:rFonts w:cs="Arial"/>
                <w:color w:val="FF0000"/>
                <w:sz w:val="14"/>
                <w:szCs w:val="14"/>
              </w:rPr>
            </w:pPr>
            <w:r w:rsidRPr="000827A7">
              <w:rPr>
                <w:rFonts w:cs="Arial"/>
                <w:color w:val="000000" w:themeColor="text1"/>
                <w:sz w:val="14"/>
                <w:szCs w:val="14"/>
              </w:rPr>
              <w:t>70</w:t>
            </w:r>
            <w:r w:rsidR="005F5EA9">
              <w:rPr>
                <w:rFonts w:cs="Arial"/>
                <w:color w:val="000000" w:themeColor="text1"/>
                <w:sz w:val="14"/>
                <w:szCs w:val="14"/>
              </w:rPr>
              <w:t xml:space="preserve"> </w:t>
            </w:r>
            <w:r w:rsidRPr="000827A7">
              <w:rPr>
                <w:rFonts w:cs="Arial"/>
                <w:color w:val="000000" w:themeColor="text1"/>
                <w:sz w:val="14"/>
                <w:szCs w:val="14"/>
              </w:rPr>
              <w:t>319,42</w:t>
            </w:r>
          </w:p>
        </w:tc>
        <w:tc>
          <w:tcPr>
            <w:tcW w:w="992" w:type="dxa"/>
          </w:tcPr>
          <w:p w14:paraId="7ED156CA" w14:textId="31EFDCB2" w:rsidR="00D92C31" w:rsidRPr="00F56528" w:rsidRDefault="000827A7" w:rsidP="00AD42EB">
            <w:pPr>
              <w:spacing w:after="160" w:line="259" w:lineRule="auto"/>
              <w:ind w:left="357" w:hanging="357"/>
              <w:jc w:val="center"/>
              <w:rPr>
                <w:rFonts w:cs="Arial"/>
                <w:color w:val="FF0000"/>
                <w:sz w:val="14"/>
                <w:szCs w:val="14"/>
              </w:rPr>
            </w:pPr>
            <w:r w:rsidRPr="000827A7">
              <w:rPr>
                <w:rFonts w:cs="Arial"/>
                <w:color w:val="000000" w:themeColor="text1"/>
                <w:sz w:val="14"/>
                <w:szCs w:val="14"/>
              </w:rPr>
              <w:t>72</w:t>
            </w:r>
            <w:r w:rsidR="005F5EA9">
              <w:rPr>
                <w:rFonts w:cs="Arial"/>
                <w:color w:val="000000" w:themeColor="text1"/>
                <w:sz w:val="14"/>
                <w:szCs w:val="14"/>
              </w:rPr>
              <w:t xml:space="preserve"> </w:t>
            </w:r>
            <w:r w:rsidRPr="000827A7">
              <w:rPr>
                <w:rFonts w:cs="Arial"/>
                <w:color w:val="000000" w:themeColor="text1"/>
                <w:sz w:val="14"/>
                <w:szCs w:val="14"/>
              </w:rPr>
              <w:t>748,84</w:t>
            </w:r>
          </w:p>
        </w:tc>
        <w:tc>
          <w:tcPr>
            <w:tcW w:w="1559" w:type="dxa"/>
          </w:tcPr>
          <w:p w14:paraId="3FFB7007" w14:textId="7CEE6150" w:rsidR="00D92C31" w:rsidRPr="00F56528" w:rsidRDefault="000827A7" w:rsidP="00AD42EB">
            <w:pPr>
              <w:spacing w:after="160" w:line="259" w:lineRule="auto"/>
              <w:ind w:left="357" w:hanging="357"/>
              <w:jc w:val="center"/>
              <w:rPr>
                <w:rFonts w:cs="Arial"/>
                <w:color w:val="FF0000"/>
                <w:sz w:val="14"/>
                <w:szCs w:val="14"/>
              </w:rPr>
            </w:pPr>
            <w:r w:rsidRPr="000827A7">
              <w:rPr>
                <w:rFonts w:cs="Arial"/>
                <w:color w:val="000000" w:themeColor="text1"/>
                <w:sz w:val="14"/>
                <w:szCs w:val="14"/>
              </w:rPr>
              <w:t>72</w:t>
            </w:r>
            <w:r w:rsidR="005F5EA9">
              <w:rPr>
                <w:rFonts w:cs="Arial"/>
                <w:color w:val="000000" w:themeColor="text1"/>
                <w:sz w:val="14"/>
                <w:szCs w:val="14"/>
              </w:rPr>
              <w:t xml:space="preserve"> </w:t>
            </w:r>
            <w:r w:rsidRPr="000827A7">
              <w:rPr>
                <w:rFonts w:cs="Arial"/>
                <w:color w:val="000000" w:themeColor="text1"/>
                <w:sz w:val="14"/>
                <w:szCs w:val="14"/>
              </w:rPr>
              <w:t>969,74</w:t>
            </w:r>
          </w:p>
        </w:tc>
      </w:tr>
      <w:tr w:rsidR="00C46E0B" w:rsidRPr="00F56528" w14:paraId="58F5850E" w14:textId="77777777" w:rsidTr="00C409CF">
        <w:trPr>
          <w:jc w:val="center"/>
        </w:trPr>
        <w:tc>
          <w:tcPr>
            <w:tcW w:w="421" w:type="dxa"/>
            <w:shd w:val="clear" w:color="auto" w:fill="auto"/>
            <w:vAlign w:val="center"/>
          </w:tcPr>
          <w:p w14:paraId="6F9A65EC" w14:textId="77777777" w:rsidR="00D92C31" w:rsidRPr="006A5A5A" w:rsidRDefault="00D92C31" w:rsidP="00AD42EB">
            <w:pPr>
              <w:ind w:left="357" w:hanging="357"/>
              <w:jc w:val="center"/>
              <w:rPr>
                <w:rFonts w:eastAsia="Calibri" w:cs="Arial"/>
                <w:sz w:val="16"/>
                <w:szCs w:val="16"/>
                <w:lang w:eastAsia="en-US"/>
              </w:rPr>
            </w:pPr>
            <w:r w:rsidRPr="006A5A5A">
              <w:rPr>
                <w:rFonts w:eastAsia="Calibri" w:cs="Arial"/>
                <w:sz w:val="16"/>
                <w:szCs w:val="16"/>
                <w:lang w:eastAsia="en-US"/>
              </w:rPr>
              <w:t>7.</w:t>
            </w:r>
          </w:p>
        </w:tc>
        <w:tc>
          <w:tcPr>
            <w:tcW w:w="1275" w:type="dxa"/>
          </w:tcPr>
          <w:p w14:paraId="11450C64" w14:textId="77777777" w:rsidR="00D92C31" w:rsidRPr="006A5A5A" w:rsidRDefault="00D92C31" w:rsidP="00AD42EB">
            <w:pPr>
              <w:ind w:left="357" w:hanging="357"/>
              <w:jc w:val="center"/>
              <w:rPr>
                <w:rFonts w:cs="Arial"/>
                <w:sz w:val="14"/>
                <w:szCs w:val="14"/>
              </w:rPr>
            </w:pPr>
            <w:r w:rsidRPr="006A5A5A">
              <w:rPr>
                <w:rFonts w:cs="Arial"/>
                <w:sz w:val="14"/>
                <w:szCs w:val="14"/>
              </w:rPr>
              <w:t>49°42'43,7"N</w:t>
            </w:r>
          </w:p>
          <w:p w14:paraId="20F92355" w14:textId="77777777" w:rsidR="00D92C31" w:rsidRPr="006A5A5A" w:rsidRDefault="00D92C31" w:rsidP="00AD42EB">
            <w:pPr>
              <w:ind w:left="357" w:hanging="357"/>
              <w:jc w:val="center"/>
              <w:rPr>
                <w:rFonts w:cs="Arial"/>
                <w:sz w:val="14"/>
                <w:szCs w:val="14"/>
              </w:rPr>
            </w:pPr>
            <w:r w:rsidRPr="006A5A5A">
              <w:rPr>
                <w:rFonts w:cs="Arial"/>
                <w:sz w:val="14"/>
                <w:szCs w:val="14"/>
              </w:rPr>
              <w:t>21°45'47,5"E</w:t>
            </w:r>
          </w:p>
        </w:tc>
        <w:tc>
          <w:tcPr>
            <w:tcW w:w="3119" w:type="dxa"/>
          </w:tcPr>
          <w:p w14:paraId="10CD46E7" w14:textId="77777777" w:rsidR="00D92C31" w:rsidRPr="006A5A5A" w:rsidRDefault="00D92C31" w:rsidP="00291BD2">
            <w:pPr>
              <w:spacing w:line="259" w:lineRule="auto"/>
              <w:ind w:left="175"/>
              <w:rPr>
                <w:rFonts w:cs="Arial"/>
                <w:sz w:val="14"/>
                <w:szCs w:val="14"/>
              </w:rPr>
            </w:pPr>
            <w:r w:rsidRPr="006A5A5A">
              <w:rPr>
                <w:rFonts w:cs="Arial"/>
                <w:sz w:val="14"/>
                <w:szCs w:val="14"/>
              </w:rPr>
              <w:t>Instalacja do składowania odpadów powstających w procesie mechaniczno-biologicznego przetwarzania niesegregowanych (zmieszanych) odpadów komunalnych oraz pozostałości z sortowania odpadów komunalnych – składowisko „Krosno”, ul. Białobrzeska, Miasto Krosno,</w:t>
            </w:r>
          </w:p>
        </w:tc>
        <w:tc>
          <w:tcPr>
            <w:tcW w:w="1701" w:type="dxa"/>
          </w:tcPr>
          <w:p w14:paraId="2E25C949" w14:textId="77777777" w:rsidR="00D92C31" w:rsidRPr="006A5A5A" w:rsidRDefault="00D92C31" w:rsidP="00291BD2">
            <w:pPr>
              <w:spacing w:after="160" w:line="259" w:lineRule="auto"/>
              <w:ind w:left="33"/>
              <w:rPr>
                <w:rFonts w:cs="Arial"/>
                <w:sz w:val="14"/>
                <w:szCs w:val="14"/>
              </w:rPr>
            </w:pPr>
            <w:r w:rsidRPr="006A5A5A">
              <w:rPr>
                <w:rFonts w:cs="Arial"/>
                <w:sz w:val="14"/>
                <w:szCs w:val="14"/>
              </w:rPr>
              <w:t>MIEJSKIE PRZEDSIĘBIORSTWO GOSPODARKI KOMUNALNEJ - KROŚNIEŃSKI HOLDING KOMUNALNY SPÓŁKA Z O.O. w Krośnie</w:t>
            </w:r>
          </w:p>
        </w:tc>
        <w:tc>
          <w:tcPr>
            <w:tcW w:w="992" w:type="dxa"/>
          </w:tcPr>
          <w:p w14:paraId="7AA7C64A" w14:textId="21086F6A" w:rsidR="00D92C31" w:rsidRPr="00F56528" w:rsidRDefault="00D92C31" w:rsidP="00AD42EB">
            <w:pPr>
              <w:spacing w:after="160" w:line="259" w:lineRule="auto"/>
              <w:ind w:left="357" w:hanging="357"/>
              <w:jc w:val="center"/>
              <w:rPr>
                <w:rFonts w:cs="Arial"/>
                <w:color w:val="FF0000"/>
                <w:sz w:val="14"/>
                <w:szCs w:val="14"/>
              </w:rPr>
            </w:pPr>
            <w:r w:rsidRPr="00B33283">
              <w:rPr>
                <w:rFonts w:cs="Arial"/>
                <w:color w:val="000000" w:themeColor="text1"/>
                <w:sz w:val="14"/>
                <w:szCs w:val="14"/>
              </w:rPr>
              <w:t>700</w:t>
            </w:r>
            <w:r w:rsidR="005F5EA9">
              <w:rPr>
                <w:rFonts w:cs="Arial"/>
                <w:color w:val="000000" w:themeColor="text1"/>
                <w:sz w:val="14"/>
                <w:szCs w:val="14"/>
              </w:rPr>
              <w:t xml:space="preserve"> </w:t>
            </w:r>
            <w:r w:rsidRPr="00B33283">
              <w:rPr>
                <w:rFonts w:cs="Arial"/>
                <w:color w:val="000000" w:themeColor="text1"/>
                <w:sz w:val="14"/>
                <w:szCs w:val="14"/>
              </w:rPr>
              <w:t>000</w:t>
            </w:r>
          </w:p>
        </w:tc>
        <w:tc>
          <w:tcPr>
            <w:tcW w:w="1276" w:type="dxa"/>
          </w:tcPr>
          <w:p w14:paraId="116EFDBF" w14:textId="73C328B9" w:rsidR="00D92C31" w:rsidRPr="00B33283" w:rsidRDefault="00B33283" w:rsidP="00AD42EB">
            <w:pPr>
              <w:spacing w:after="160" w:line="259" w:lineRule="auto"/>
              <w:ind w:left="357" w:hanging="357"/>
              <w:jc w:val="center"/>
              <w:rPr>
                <w:rFonts w:cs="Arial"/>
                <w:color w:val="000000" w:themeColor="text1"/>
                <w:sz w:val="14"/>
                <w:szCs w:val="14"/>
              </w:rPr>
            </w:pPr>
            <w:r w:rsidRPr="00B33283">
              <w:rPr>
                <w:rFonts w:cs="Arial"/>
                <w:color w:val="000000" w:themeColor="text1"/>
                <w:sz w:val="14"/>
                <w:szCs w:val="14"/>
              </w:rPr>
              <w:t>192</w:t>
            </w:r>
            <w:r w:rsidR="005F5EA9">
              <w:rPr>
                <w:rFonts w:cs="Arial"/>
                <w:color w:val="000000" w:themeColor="text1"/>
                <w:sz w:val="14"/>
                <w:szCs w:val="14"/>
              </w:rPr>
              <w:t xml:space="preserve"> </w:t>
            </w:r>
            <w:r w:rsidRPr="00B33283">
              <w:rPr>
                <w:rFonts w:cs="Arial"/>
                <w:color w:val="000000" w:themeColor="text1"/>
                <w:sz w:val="14"/>
                <w:szCs w:val="14"/>
              </w:rPr>
              <w:t>410,26</w:t>
            </w:r>
          </w:p>
        </w:tc>
        <w:tc>
          <w:tcPr>
            <w:tcW w:w="1134" w:type="dxa"/>
          </w:tcPr>
          <w:p w14:paraId="6A093B69" w14:textId="5305E6A0" w:rsidR="00D92C31" w:rsidRPr="00B33283" w:rsidRDefault="00B33283" w:rsidP="00AD42EB">
            <w:pPr>
              <w:spacing w:after="160" w:line="259" w:lineRule="auto"/>
              <w:ind w:left="37" w:hanging="1"/>
              <w:jc w:val="center"/>
              <w:rPr>
                <w:rFonts w:cs="Arial"/>
                <w:color w:val="000000" w:themeColor="text1"/>
                <w:sz w:val="14"/>
                <w:szCs w:val="14"/>
              </w:rPr>
            </w:pPr>
            <w:r w:rsidRPr="00B33283">
              <w:rPr>
                <w:rFonts w:cs="Arial"/>
                <w:color w:val="000000" w:themeColor="text1"/>
                <w:sz w:val="14"/>
                <w:szCs w:val="14"/>
              </w:rPr>
              <w:t>68</w:t>
            </w:r>
            <w:r w:rsidR="005F5EA9">
              <w:rPr>
                <w:rFonts w:cs="Arial"/>
                <w:color w:val="000000" w:themeColor="text1"/>
                <w:sz w:val="14"/>
                <w:szCs w:val="14"/>
              </w:rPr>
              <w:t xml:space="preserve"> </w:t>
            </w:r>
            <w:r w:rsidRPr="00B33283">
              <w:rPr>
                <w:rFonts w:cs="Arial"/>
                <w:color w:val="000000" w:themeColor="text1"/>
                <w:sz w:val="14"/>
                <w:szCs w:val="14"/>
              </w:rPr>
              <w:t>758,09</w:t>
            </w:r>
          </w:p>
        </w:tc>
        <w:tc>
          <w:tcPr>
            <w:tcW w:w="1559" w:type="dxa"/>
          </w:tcPr>
          <w:p w14:paraId="7F391FBB" w14:textId="758EDB56" w:rsidR="00D92C31" w:rsidRPr="005D5660" w:rsidRDefault="00D92C31" w:rsidP="00AD42EB">
            <w:pPr>
              <w:spacing w:after="160" w:line="259" w:lineRule="auto"/>
              <w:ind w:left="357" w:hanging="357"/>
              <w:jc w:val="center"/>
              <w:rPr>
                <w:rFonts w:cs="Arial"/>
                <w:color w:val="000000" w:themeColor="text1"/>
                <w:sz w:val="14"/>
                <w:szCs w:val="14"/>
              </w:rPr>
            </w:pPr>
            <w:r w:rsidRPr="005D5660">
              <w:rPr>
                <w:rFonts w:cs="Arial"/>
                <w:color w:val="000000" w:themeColor="text1"/>
                <w:sz w:val="14"/>
                <w:szCs w:val="14"/>
              </w:rPr>
              <w:t>50</w:t>
            </w:r>
            <w:r w:rsidR="005F5EA9">
              <w:rPr>
                <w:rFonts w:cs="Arial"/>
                <w:color w:val="000000" w:themeColor="text1"/>
                <w:sz w:val="14"/>
                <w:szCs w:val="14"/>
              </w:rPr>
              <w:t xml:space="preserve"> </w:t>
            </w:r>
            <w:r w:rsidRPr="005D5660">
              <w:rPr>
                <w:rFonts w:cs="Arial"/>
                <w:color w:val="000000" w:themeColor="text1"/>
                <w:sz w:val="14"/>
                <w:szCs w:val="14"/>
              </w:rPr>
              <w:t>0838,01</w:t>
            </w:r>
          </w:p>
        </w:tc>
        <w:tc>
          <w:tcPr>
            <w:tcW w:w="851" w:type="dxa"/>
          </w:tcPr>
          <w:p w14:paraId="4D833B0D" w14:textId="2D33565C" w:rsidR="00D92C31" w:rsidRPr="00F56528" w:rsidRDefault="00B33283" w:rsidP="00B33283">
            <w:pPr>
              <w:spacing w:after="160" w:line="259" w:lineRule="auto"/>
              <w:ind w:left="357" w:hanging="357"/>
              <w:jc w:val="center"/>
              <w:rPr>
                <w:rFonts w:cs="Arial"/>
                <w:color w:val="FF0000"/>
                <w:sz w:val="14"/>
                <w:szCs w:val="14"/>
              </w:rPr>
            </w:pPr>
            <w:r w:rsidRPr="00B33283">
              <w:rPr>
                <w:rFonts w:cs="Arial"/>
                <w:color w:val="000000" w:themeColor="text1"/>
                <w:sz w:val="14"/>
                <w:szCs w:val="14"/>
              </w:rPr>
              <w:t>6</w:t>
            </w:r>
            <w:r w:rsidR="005F5EA9">
              <w:rPr>
                <w:rFonts w:cs="Arial"/>
                <w:color w:val="000000" w:themeColor="text1"/>
                <w:sz w:val="14"/>
                <w:szCs w:val="14"/>
              </w:rPr>
              <w:t xml:space="preserve"> </w:t>
            </w:r>
            <w:r w:rsidRPr="00B33283">
              <w:rPr>
                <w:rFonts w:cs="Arial"/>
                <w:color w:val="000000" w:themeColor="text1"/>
                <w:sz w:val="14"/>
                <w:szCs w:val="14"/>
              </w:rPr>
              <w:t>845,82</w:t>
            </w:r>
          </w:p>
        </w:tc>
        <w:tc>
          <w:tcPr>
            <w:tcW w:w="992" w:type="dxa"/>
          </w:tcPr>
          <w:p w14:paraId="3E7D2DC6" w14:textId="7FC3CBB1" w:rsidR="00D92C31" w:rsidRPr="00F56528" w:rsidRDefault="00B33283" w:rsidP="00AD42EB">
            <w:pPr>
              <w:spacing w:after="160" w:line="259" w:lineRule="auto"/>
              <w:ind w:left="357" w:hanging="357"/>
              <w:jc w:val="center"/>
              <w:rPr>
                <w:rFonts w:cs="Arial"/>
                <w:color w:val="FF0000"/>
                <w:sz w:val="14"/>
                <w:szCs w:val="14"/>
              </w:rPr>
            </w:pPr>
            <w:r w:rsidRPr="00B33283">
              <w:rPr>
                <w:rFonts w:cs="Arial"/>
                <w:color w:val="000000" w:themeColor="text1"/>
                <w:sz w:val="14"/>
                <w:szCs w:val="14"/>
              </w:rPr>
              <w:t>10</w:t>
            </w:r>
            <w:r w:rsidR="005F5EA9">
              <w:rPr>
                <w:rFonts w:cs="Arial"/>
                <w:color w:val="000000" w:themeColor="text1"/>
                <w:sz w:val="14"/>
                <w:szCs w:val="14"/>
              </w:rPr>
              <w:t xml:space="preserve"> </w:t>
            </w:r>
            <w:r w:rsidRPr="00B33283">
              <w:rPr>
                <w:rFonts w:cs="Arial"/>
                <w:color w:val="000000" w:themeColor="text1"/>
                <w:sz w:val="14"/>
                <w:szCs w:val="14"/>
              </w:rPr>
              <w:t>138,18</w:t>
            </w:r>
          </w:p>
        </w:tc>
        <w:tc>
          <w:tcPr>
            <w:tcW w:w="1559" w:type="dxa"/>
          </w:tcPr>
          <w:p w14:paraId="6351ECC7" w14:textId="60184727" w:rsidR="00D92C31" w:rsidRPr="00F56528" w:rsidRDefault="00B33283" w:rsidP="00AD42EB">
            <w:pPr>
              <w:spacing w:after="160" w:line="259" w:lineRule="auto"/>
              <w:ind w:left="357" w:hanging="357"/>
              <w:jc w:val="center"/>
              <w:rPr>
                <w:rFonts w:cs="Arial"/>
                <w:color w:val="FF0000"/>
                <w:sz w:val="14"/>
                <w:szCs w:val="14"/>
              </w:rPr>
            </w:pPr>
            <w:r w:rsidRPr="00B33283">
              <w:rPr>
                <w:rFonts w:cs="Arial"/>
                <w:color w:val="000000" w:themeColor="text1"/>
                <w:sz w:val="14"/>
                <w:szCs w:val="14"/>
              </w:rPr>
              <w:t>9</w:t>
            </w:r>
            <w:r w:rsidR="005F5EA9">
              <w:rPr>
                <w:rFonts w:cs="Arial"/>
                <w:color w:val="000000" w:themeColor="text1"/>
                <w:sz w:val="14"/>
                <w:szCs w:val="14"/>
              </w:rPr>
              <w:t xml:space="preserve"> </w:t>
            </w:r>
            <w:r w:rsidRPr="00B33283">
              <w:rPr>
                <w:rFonts w:cs="Arial"/>
                <w:color w:val="000000" w:themeColor="text1"/>
                <w:sz w:val="14"/>
                <w:szCs w:val="14"/>
              </w:rPr>
              <w:t>884,29</w:t>
            </w:r>
          </w:p>
        </w:tc>
      </w:tr>
      <w:tr w:rsidR="00C46E0B" w:rsidRPr="00F56528" w14:paraId="134C4DE2" w14:textId="77777777" w:rsidTr="00C409CF">
        <w:trPr>
          <w:jc w:val="center"/>
        </w:trPr>
        <w:tc>
          <w:tcPr>
            <w:tcW w:w="421" w:type="dxa"/>
            <w:shd w:val="clear" w:color="auto" w:fill="auto"/>
            <w:vAlign w:val="center"/>
          </w:tcPr>
          <w:p w14:paraId="5DFE401A" w14:textId="77777777" w:rsidR="00D92C31" w:rsidRPr="006A5A5A" w:rsidRDefault="00D92C31" w:rsidP="00AD42EB">
            <w:pPr>
              <w:ind w:left="357" w:hanging="357"/>
              <w:jc w:val="center"/>
              <w:rPr>
                <w:rFonts w:eastAsia="Calibri" w:cs="Arial"/>
                <w:sz w:val="16"/>
                <w:szCs w:val="16"/>
                <w:lang w:eastAsia="en-US"/>
              </w:rPr>
            </w:pPr>
            <w:r w:rsidRPr="006A5A5A">
              <w:rPr>
                <w:rFonts w:eastAsia="Calibri" w:cs="Arial"/>
                <w:sz w:val="16"/>
                <w:szCs w:val="16"/>
                <w:lang w:eastAsia="en-US"/>
              </w:rPr>
              <w:t>8.</w:t>
            </w:r>
          </w:p>
        </w:tc>
        <w:tc>
          <w:tcPr>
            <w:tcW w:w="1275" w:type="dxa"/>
          </w:tcPr>
          <w:p w14:paraId="7DEE135D" w14:textId="77777777" w:rsidR="00D92C31" w:rsidRPr="006A5A5A" w:rsidRDefault="00D92C31" w:rsidP="00AD42EB">
            <w:pPr>
              <w:ind w:left="357" w:hanging="357"/>
              <w:jc w:val="center"/>
              <w:rPr>
                <w:rFonts w:cs="Arial"/>
                <w:sz w:val="14"/>
                <w:szCs w:val="14"/>
              </w:rPr>
            </w:pPr>
            <w:r w:rsidRPr="006A5A5A">
              <w:rPr>
                <w:rFonts w:cs="Arial"/>
                <w:sz w:val="14"/>
                <w:szCs w:val="14"/>
              </w:rPr>
              <w:t>49°24'0,3"N</w:t>
            </w:r>
          </w:p>
          <w:p w14:paraId="3169C289" w14:textId="77777777" w:rsidR="00D92C31" w:rsidRPr="006A5A5A" w:rsidRDefault="00D92C31" w:rsidP="00AD42EB">
            <w:pPr>
              <w:ind w:left="357" w:hanging="357"/>
              <w:jc w:val="center"/>
              <w:rPr>
                <w:rFonts w:cs="Arial"/>
                <w:sz w:val="14"/>
                <w:szCs w:val="14"/>
              </w:rPr>
            </w:pPr>
            <w:r w:rsidRPr="006A5A5A">
              <w:rPr>
                <w:rFonts w:cs="Arial"/>
                <w:sz w:val="14"/>
                <w:szCs w:val="14"/>
              </w:rPr>
              <w:t>22°11'43,7"E</w:t>
            </w:r>
          </w:p>
        </w:tc>
        <w:tc>
          <w:tcPr>
            <w:tcW w:w="3119" w:type="dxa"/>
          </w:tcPr>
          <w:p w14:paraId="4158BD0A" w14:textId="77777777" w:rsidR="00D92C31" w:rsidRPr="006A5A5A" w:rsidRDefault="00D92C31" w:rsidP="00291BD2">
            <w:pPr>
              <w:spacing w:line="259" w:lineRule="auto"/>
              <w:ind w:left="175"/>
              <w:rPr>
                <w:rFonts w:cs="Arial"/>
                <w:sz w:val="14"/>
                <w:szCs w:val="14"/>
              </w:rPr>
            </w:pPr>
            <w:r w:rsidRPr="006A5A5A">
              <w:rPr>
                <w:rFonts w:cs="Arial"/>
                <w:sz w:val="14"/>
                <w:szCs w:val="14"/>
              </w:rPr>
              <w:t>Instalacja do składowania odpadów powstających w procesie mechaniczno-biologicznego przetwarzania niesegregowanych (zmieszanych) odpadów komunalnych oraz pozostałości z sortowania odpadów komunalnych -składowisko „Średnie Wielkie”, m. Średnie Wielkie,, gmina Zagórz, powiat sanocki, składowisko ”Średnie Wielkie”</w:t>
            </w:r>
          </w:p>
        </w:tc>
        <w:tc>
          <w:tcPr>
            <w:tcW w:w="1701" w:type="dxa"/>
          </w:tcPr>
          <w:p w14:paraId="0458F61D" w14:textId="77777777" w:rsidR="00D92C31" w:rsidRPr="006A5A5A" w:rsidRDefault="00D92C31" w:rsidP="00291BD2">
            <w:pPr>
              <w:spacing w:after="160" w:line="259" w:lineRule="auto"/>
              <w:ind w:left="33"/>
              <w:rPr>
                <w:rFonts w:cs="Arial"/>
                <w:sz w:val="14"/>
                <w:szCs w:val="14"/>
              </w:rPr>
            </w:pPr>
            <w:r w:rsidRPr="006A5A5A">
              <w:rPr>
                <w:rFonts w:cs="Arial"/>
                <w:sz w:val="14"/>
                <w:szCs w:val="14"/>
              </w:rPr>
              <w:t>Zakład Usług Technicznych Sp. z o.o. w Zagórzu</w:t>
            </w:r>
          </w:p>
        </w:tc>
        <w:tc>
          <w:tcPr>
            <w:tcW w:w="992" w:type="dxa"/>
          </w:tcPr>
          <w:p w14:paraId="63E662F7" w14:textId="5BA6F785" w:rsidR="00D92C31" w:rsidRPr="00F56528" w:rsidRDefault="00D92C31" w:rsidP="00AD42EB">
            <w:pPr>
              <w:spacing w:after="160" w:line="259" w:lineRule="auto"/>
              <w:ind w:left="357" w:hanging="357"/>
              <w:jc w:val="center"/>
              <w:rPr>
                <w:rFonts w:cs="Arial"/>
                <w:color w:val="FF0000"/>
                <w:sz w:val="14"/>
                <w:szCs w:val="14"/>
              </w:rPr>
            </w:pPr>
            <w:r w:rsidRPr="004458EB">
              <w:rPr>
                <w:rFonts w:cs="Arial"/>
                <w:color w:val="000000" w:themeColor="text1"/>
                <w:sz w:val="14"/>
                <w:szCs w:val="14"/>
              </w:rPr>
              <w:t>205</w:t>
            </w:r>
            <w:r w:rsidR="005F5EA9">
              <w:rPr>
                <w:rFonts w:cs="Arial"/>
                <w:color w:val="000000" w:themeColor="text1"/>
                <w:sz w:val="14"/>
                <w:szCs w:val="14"/>
              </w:rPr>
              <w:t xml:space="preserve"> </w:t>
            </w:r>
            <w:r w:rsidRPr="004458EB">
              <w:rPr>
                <w:rFonts w:cs="Arial"/>
                <w:color w:val="000000" w:themeColor="text1"/>
                <w:sz w:val="14"/>
                <w:szCs w:val="14"/>
              </w:rPr>
              <w:t>076</w:t>
            </w:r>
          </w:p>
        </w:tc>
        <w:tc>
          <w:tcPr>
            <w:tcW w:w="1276" w:type="dxa"/>
          </w:tcPr>
          <w:p w14:paraId="186F92EC" w14:textId="20FE38F2" w:rsidR="00D92C31" w:rsidRPr="00F56528" w:rsidRDefault="004458EB" w:rsidP="00AD42EB">
            <w:pPr>
              <w:spacing w:after="160" w:line="259" w:lineRule="auto"/>
              <w:ind w:left="357" w:hanging="357"/>
              <w:jc w:val="center"/>
              <w:rPr>
                <w:rFonts w:cs="Arial"/>
                <w:color w:val="FF0000"/>
                <w:sz w:val="14"/>
                <w:szCs w:val="14"/>
              </w:rPr>
            </w:pPr>
            <w:r w:rsidRPr="004458EB">
              <w:rPr>
                <w:rFonts w:cs="Arial"/>
                <w:color w:val="000000" w:themeColor="text1"/>
                <w:sz w:val="14"/>
                <w:szCs w:val="14"/>
              </w:rPr>
              <w:t>67</w:t>
            </w:r>
            <w:r w:rsidR="005F5EA9">
              <w:rPr>
                <w:rFonts w:cs="Arial"/>
                <w:color w:val="000000" w:themeColor="text1"/>
                <w:sz w:val="14"/>
                <w:szCs w:val="14"/>
              </w:rPr>
              <w:t xml:space="preserve"> </w:t>
            </w:r>
            <w:r w:rsidRPr="004458EB">
              <w:rPr>
                <w:rFonts w:cs="Arial"/>
                <w:color w:val="000000" w:themeColor="text1"/>
                <w:sz w:val="14"/>
                <w:szCs w:val="14"/>
              </w:rPr>
              <w:t>649,0</w:t>
            </w:r>
          </w:p>
        </w:tc>
        <w:tc>
          <w:tcPr>
            <w:tcW w:w="1134" w:type="dxa"/>
          </w:tcPr>
          <w:p w14:paraId="0B641E83" w14:textId="246D69C2" w:rsidR="00D92C31" w:rsidRPr="00F56528" w:rsidRDefault="004458EB" w:rsidP="00AD42EB">
            <w:pPr>
              <w:spacing w:after="160" w:line="259" w:lineRule="auto"/>
              <w:ind w:left="37" w:hanging="1"/>
              <w:jc w:val="center"/>
              <w:rPr>
                <w:rFonts w:cs="Arial"/>
                <w:color w:val="FF0000"/>
                <w:sz w:val="14"/>
                <w:szCs w:val="14"/>
              </w:rPr>
            </w:pPr>
            <w:r w:rsidRPr="004458EB">
              <w:rPr>
                <w:rFonts w:cs="Arial"/>
                <w:color w:val="000000" w:themeColor="text1"/>
                <w:sz w:val="14"/>
                <w:szCs w:val="14"/>
              </w:rPr>
              <w:t>84</w:t>
            </w:r>
            <w:r w:rsidR="005F5EA9">
              <w:rPr>
                <w:rFonts w:cs="Arial"/>
                <w:color w:val="000000" w:themeColor="text1"/>
                <w:sz w:val="14"/>
                <w:szCs w:val="14"/>
              </w:rPr>
              <w:t xml:space="preserve"> </w:t>
            </w:r>
            <w:r w:rsidRPr="004458EB">
              <w:rPr>
                <w:rFonts w:cs="Arial"/>
                <w:color w:val="000000" w:themeColor="text1"/>
                <w:sz w:val="14"/>
                <w:szCs w:val="14"/>
              </w:rPr>
              <w:t>512,88</w:t>
            </w:r>
          </w:p>
        </w:tc>
        <w:tc>
          <w:tcPr>
            <w:tcW w:w="1559" w:type="dxa"/>
          </w:tcPr>
          <w:p w14:paraId="1AF3329A" w14:textId="04816F74" w:rsidR="00D92C31" w:rsidRPr="005D5660" w:rsidRDefault="005D5660" w:rsidP="00AD42EB">
            <w:pPr>
              <w:spacing w:after="160" w:line="259" w:lineRule="auto"/>
              <w:ind w:left="357" w:hanging="357"/>
              <w:jc w:val="center"/>
              <w:rPr>
                <w:rFonts w:cs="Arial"/>
                <w:color w:val="000000" w:themeColor="text1"/>
                <w:sz w:val="14"/>
                <w:szCs w:val="14"/>
              </w:rPr>
            </w:pPr>
            <w:r w:rsidRPr="005D5660">
              <w:rPr>
                <w:rFonts w:cs="Arial"/>
                <w:color w:val="000000" w:themeColor="text1"/>
                <w:sz w:val="14"/>
                <w:szCs w:val="14"/>
              </w:rPr>
              <w:t>170</w:t>
            </w:r>
            <w:r w:rsidR="005F5EA9">
              <w:rPr>
                <w:rFonts w:cs="Arial"/>
                <w:color w:val="000000" w:themeColor="text1"/>
                <w:sz w:val="14"/>
                <w:szCs w:val="14"/>
              </w:rPr>
              <w:t xml:space="preserve"> </w:t>
            </w:r>
            <w:r w:rsidRPr="005D5660">
              <w:rPr>
                <w:rFonts w:cs="Arial"/>
                <w:color w:val="000000" w:themeColor="text1"/>
                <w:sz w:val="14"/>
                <w:szCs w:val="14"/>
              </w:rPr>
              <w:t>702,2170</w:t>
            </w:r>
          </w:p>
        </w:tc>
        <w:tc>
          <w:tcPr>
            <w:tcW w:w="851" w:type="dxa"/>
          </w:tcPr>
          <w:p w14:paraId="7EE8FB75" w14:textId="2584DFEA" w:rsidR="00D92C31" w:rsidRPr="00F56528" w:rsidRDefault="004458EB" w:rsidP="00AD42EB">
            <w:pPr>
              <w:spacing w:after="160" w:line="259" w:lineRule="auto"/>
              <w:ind w:left="357" w:hanging="357"/>
              <w:jc w:val="center"/>
              <w:rPr>
                <w:rFonts w:cs="Arial"/>
                <w:color w:val="FF0000"/>
                <w:sz w:val="14"/>
                <w:szCs w:val="14"/>
              </w:rPr>
            </w:pPr>
            <w:r w:rsidRPr="004458EB">
              <w:rPr>
                <w:rFonts w:cs="Arial"/>
                <w:color w:val="000000" w:themeColor="text1"/>
                <w:sz w:val="14"/>
                <w:szCs w:val="14"/>
              </w:rPr>
              <w:t>3</w:t>
            </w:r>
            <w:r w:rsidR="005F5EA9">
              <w:rPr>
                <w:rFonts w:cs="Arial"/>
                <w:color w:val="000000" w:themeColor="text1"/>
                <w:sz w:val="14"/>
                <w:szCs w:val="14"/>
              </w:rPr>
              <w:t xml:space="preserve"> </w:t>
            </w:r>
            <w:r w:rsidRPr="004458EB">
              <w:rPr>
                <w:rFonts w:cs="Arial"/>
                <w:color w:val="000000" w:themeColor="text1"/>
                <w:sz w:val="14"/>
                <w:szCs w:val="14"/>
              </w:rPr>
              <w:t>502,44</w:t>
            </w:r>
          </w:p>
        </w:tc>
        <w:tc>
          <w:tcPr>
            <w:tcW w:w="992" w:type="dxa"/>
          </w:tcPr>
          <w:p w14:paraId="4B03BC94" w14:textId="156A3FE3" w:rsidR="00D92C31" w:rsidRPr="00F56528" w:rsidRDefault="004458EB" w:rsidP="00AD42EB">
            <w:pPr>
              <w:spacing w:after="160" w:line="259" w:lineRule="auto"/>
              <w:ind w:left="357" w:hanging="357"/>
              <w:jc w:val="center"/>
              <w:rPr>
                <w:rFonts w:cs="Arial"/>
                <w:color w:val="FF0000"/>
                <w:sz w:val="14"/>
                <w:szCs w:val="14"/>
              </w:rPr>
            </w:pPr>
            <w:r w:rsidRPr="004458EB">
              <w:rPr>
                <w:rFonts w:cs="Arial"/>
                <w:color w:val="000000" w:themeColor="text1"/>
                <w:sz w:val="14"/>
                <w:szCs w:val="14"/>
              </w:rPr>
              <w:t>6</w:t>
            </w:r>
            <w:r w:rsidR="005F5EA9">
              <w:rPr>
                <w:rFonts w:cs="Arial"/>
                <w:color w:val="000000" w:themeColor="text1"/>
                <w:sz w:val="14"/>
                <w:szCs w:val="14"/>
              </w:rPr>
              <w:t xml:space="preserve"> </w:t>
            </w:r>
            <w:r w:rsidRPr="004458EB">
              <w:rPr>
                <w:rFonts w:cs="Arial"/>
                <w:color w:val="000000" w:themeColor="text1"/>
                <w:sz w:val="14"/>
                <w:szCs w:val="14"/>
              </w:rPr>
              <w:t>684,23</w:t>
            </w:r>
          </w:p>
        </w:tc>
        <w:tc>
          <w:tcPr>
            <w:tcW w:w="1559" w:type="dxa"/>
          </w:tcPr>
          <w:p w14:paraId="69664404" w14:textId="1E6E7E35" w:rsidR="00D92C31" w:rsidRPr="00F56528" w:rsidRDefault="004458EB" w:rsidP="00AD42EB">
            <w:pPr>
              <w:spacing w:after="160" w:line="259" w:lineRule="auto"/>
              <w:ind w:left="357" w:hanging="357"/>
              <w:jc w:val="center"/>
              <w:rPr>
                <w:rFonts w:cs="Arial"/>
                <w:color w:val="FF0000"/>
                <w:sz w:val="14"/>
                <w:szCs w:val="14"/>
              </w:rPr>
            </w:pPr>
            <w:r w:rsidRPr="004458EB">
              <w:rPr>
                <w:rFonts w:cs="Arial"/>
                <w:color w:val="000000" w:themeColor="text1"/>
                <w:sz w:val="14"/>
                <w:szCs w:val="14"/>
              </w:rPr>
              <w:t>4</w:t>
            </w:r>
            <w:r w:rsidR="005F5EA9">
              <w:rPr>
                <w:rFonts w:cs="Arial"/>
                <w:color w:val="000000" w:themeColor="text1"/>
                <w:sz w:val="14"/>
                <w:szCs w:val="14"/>
              </w:rPr>
              <w:t xml:space="preserve"> </w:t>
            </w:r>
            <w:r w:rsidRPr="004458EB">
              <w:rPr>
                <w:rFonts w:cs="Arial"/>
                <w:color w:val="000000" w:themeColor="text1"/>
                <w:sz w:val="14"/>
                <w:szCs w:val="14"/>
              </w:rPr>
              <w:t>099,45</w:t>
            </w:r>
          </w:p>
        </w:tc>
      </w:tr>
      <w:tr w:rsidR="00C46E0B" w:rsidRPr="00F56528" w14:paraId="2D60C61F" w14:textId="77777777" w:rsidTr="00C409CF">
        <w:trPr>
          <w:jc w:val="center"/>
        </w:trPr>
        <w:tc>
          <w:tcPr>
            <w:tcW w:w="421" w:type="dxa"/>
            <w:shd w:val="clear" w:color="auto" w:fill="auto"/>
            <w:vAlign w:val="center"/>
          </w:tcPr>
          <w:p w14:paraId="71549750" w14:textId="77777777" w:rsidR="00D92C31" w:rsidRPr="00F56528" w:rsidRDefault="00D92C31" w:rsidP="00AD42EB">
            <w:pPr>
              <w:ind w:left="357" w:hanging="357"/>
              <w:jc w:val="center"/>
              <w:rPr>
                <w:rFonts w:eastAsia="Calibri" w:cs="Arial"/>
                <w:color w:val="FF0000"/>
                <w:sz w:val="16"/>
                <w:szCs w:val="16"/>
                <w:lang w:eastAsia="en-US"/>
              </w:rPr>
            </w:pPr>
            <w:r w:rsidRPr="00C46E0B">
              <w:rPr>
                <w:rFonts w:eastAsia="Calibri" w:cs="Arial"/>
                <w:sz w:val="16"/>
                <w:szCs w:val="16"/>
                <w:lang w:eastAsia="en-US"/>
              </w:rPr>
              <w:t>9</w:t>
            </w:r>
          </w:p>
        </w:tc>
        <w:tc>
          <w:tcPr>
            <w:tcW w:w="1275" w:type="dxa"/>
          </w:tcPr>
          <w:p w14:paraId="289E3FBA" w14:textId="77777777" w:rsidR="00C409CF" w:rsidRPr="00C409CF" w:rsidRDefault="00C409CF" w:rsidP="00C409CF">
            <w:pPr>
              <w:ind w:left="357" w:hanging="357"/>
              <w:jc w:val="center"/>
              <w:rPr>
                <w:rFonts w:cs="Arial"/>
                <w:sz w:val="14"/>
                <w:szCs w:val="14"/>
              </w:rPr>
            </w:pPr>
            <w:r w:rsidRPr="00C409CF">
              <w:rPr>
                <w:rFonts w:cs="Arial"/>
                <w:sz w:val="14"/>
                <w:szCs w:val="14"/>
              </w:rPr>
              <w:t>50°5'3348,8 N</w:t>
            </w:r>
          </w:p>
          <w:p w14:paraId="553DCB73" w14:textId="6B842643" w:rsidR="00D92C31" w:rsidRPr="00F56528" w:rsidRDefault="00C409CF" w:rsidP="00C409CF">
            <w:pPr>
              <w:ind w:left="357" w:hanging="357"/>
              <w:jc w:val="center"/>
              <w:rPr>
                <w:rFonts w:cs="Arial"/>
                <w:color w:val="FF0000"/>
                <w:sz w:val="14"/>
                <w:szCs w:val="14"/>
              </w:rPr>
            </w:pPr>
            <w:r w:rsidRPr="00C409CF">
              <w:rPr>
                <w:rFonts w:cs="Arial"/>
                <w:sz w:val="14"/>
                <w:szCs w:val="14"/>
              </w:rPr>
              <w:t>21°31'1550,9</w:t>
            </w:r>
            <w:r>
              <w:rPr>
                <w:rFonts w:cs="Arial"/>
                <w:sz w:val="14"/>
                <w:szCs w:val="14"/>
              </w:rPr>
              <w:t xml:space="preserve"> </w:t>
            </w:r>
            <w:r w:rsidRPr="00C409CF">
              <w:rPr>
                <w:rFonts w:cs="Arial"/>
                <w:sz w:val="14"/>
                <w:szCs w:val="14"/>
              </w:rPr>
              <w:t>E</w:t>
            </w:r>
          </w:p>
        </w:tc>
        <w:tc>
          <w:tcPr>
            <w:tcW w:w="3119" w:type="dxa"/>
          </w:tcPr>
          <w:p w14:paraId="3EB2F07D" w14:textId="77777777" w:rsidR="00D92C31" w:rsidRPr="006A5A5A" w:rsidRDefault="00D92C31" w:rsidP="00291BD2">
            <w:pPr>
              <w:spacing w:line="259" w:lineRule="auto"/>
              <w:ind w:left="175"/>
              <w:rPr>
                <w:rFonts w:cs="Arial"/>
                <w:sz w:val="14"/>
                <w:szCs w:val="14"/>
              </w:rPr>
            </w:pPr>
            <w:r w:rsidRPr="006A5A5A">
              <w:rPr>
                <w:rFonts w:cs="Arial"/>
                <w:sz w:val="14"/>
                <w:szCs w:val="14"/>
              </w:rPr>
              <w:t xml:space="preserve">Instalacja do składowania odpadów powstających w procesie mechaniczno-biologicznego przetwarzania niesegregowanych (zmieszanych) odpadów komunalnych oraz pozostałości </w:t>
            </w:r>
          </w:p>
          <w:p w14:paraId="71C0D2F5" w14:textId="77777777" w:rsidR="00D92C31" w:rsidRPr="006A5A5A" w:rsidRDefault="00D92C31" w:rsidP="00291BD2">
            <w:pPr>
              <w:spacing w:line="259" w:lineRule="auto"/>
              <w:ind w:left="175"/>
              <w:rPr>
                <w:rFonts w:cs="Arial"/>
                <w:sz w:val="14"/>
                <w:szCs w:val="14"/>
              </w:rPr>
            </w:pPr>
            <w:r w:rsidRPr="006A5A5A">
              <w:rPr>
                <w:rFonts w:cs="Arial"/>
                <w:sz w:val="14"/>
                <w:szCs w:val="14"/>
              </w:rPr>
              <w:t>z sortowania odpadów komunalnych- składowisko „Paszczyna” , m. Paszczyna, gm. Dębica</w:t>
            </w:r>
          </w:p>
        </w:tc>
        <w:tc>
          <w:tcPr>
            <w:tcW w:w="1701" w:type="dxa"/>
          </w:tcPr>
          <w:p w14:paraId="0D6A0242" w14:textId="77777777" w:rsidR="00D92C31" w:rsidRPr="006A5A5A" w:rsidRDefault="00D92C31" w:rsidP="00291BD2">
            <w:pPr>
              <w:spacing w:after="160" w:line="259" w:lineRule="auto"/>
              <w:ind w:left="33"/>
              <w:rPr>
                <w:rFonts w:cs="Arial"/>
                <w:sz w:val="14"/>
                <w:szCs w:val="14"/>
              </w:rPr>
            </w:pPr>
            <w:r w:rsidRPr="006A5A5A">
              <w:rPr>
                <w:rFonts w:cs="Arial"/>
                <w:sz w:val="14"/>
                <w:szCs w:val="14"/>
              </w:rPr>
              <w:t>Przedsiębiorstwo Gospodarowania Odpadami Paszczyna Sp. z o.o.</w:t>
            </w:r>
          </w:p>
        </w:tc>
        <w:tc>
          <w:tcPr>
            <w:tcW w:w="992" w:type="dxa"/>
          </w:tcPr>
          <w:p w14:paraId="36E55E31" w14:textId="2F728421" w:rsidR="00D92C31" w:rsidRPr="00A07F0B" w:rsidRDefault="004458EB" w:rsidP="00AD42EB">
            <w:pPr>
              <w:spacing w:after="160" w:line="259" w:lineRule="auto"/>
              <w:ind w:left="357" w:hanging="357"/>
              <w:jc w:val="center"/>
              <w:rPr>
                <w:rFonts w:cs="Arial"/>
                <w:color w:val="000000" w:themeColor="text1"/>
                <w:sz w:val="14"/>
                <w:szCs w:val="14"/>
              </w:rPr>
            </w:pPr>
            <w:r w:rsidRPr="00A07F0B">
              <w:rPr>
                <w:rFonts w:cs="Arial"/>
                <w:color w:val="000000" w:themeColor="text1"/>
                <w:sz w:val="14"/>
                <w:szCs w:val="14"/>
              </w:rPr>
              <w:t>153</w:t>
            </w:r>
            <w:r w:rsidR="005F5EA9">
              <w:rPr>
                <w:rFonts w:cs="Arial"/>
                <w:color w:val="000000" w:themeColor="text1"/>
                <w:sz w:val="14"/>
                <w:szCs w:val="14"/>
              </w:rPr>
              <w:t xml:space="preserve"> </w:t>
            </w:r>
            <w:r w:rsidRPr="00A07F0B">
              <w:rPr>
                <w:rFonts w:cs="Arial"/>
                <w:color w:val="000000" w:themeColor="text1"/>
                <w:sz w:val="14"/>
                <w:szCs w:val="14"/>
              </w:rPr>
              <w:t>920</w:t>
            </w:r>
          </w:p>
        </w:tc>
        <w:tc>
          <w:tcPr>
            <w:tcW w:w="1276" w:type="dxa"/>
          </w:tcPr>
          <w:p w14:paraId="185B4AD4" w14:textId="53DB5994" w:rsidR="00D92C31" w:rsidRPr="00A07F0B" w:rsidRDefault="004458EB" w:rsidP="00AD42EB">
            <w:pPr>
              <w:spacing w:after="160" w:line="259" w:lineRule="auto"/>
              <w:ind w:left="357" w:hanging="357"/>
              <w:jc w:val="center"/>
              <w:rPr>
                <w:rFonts w:cs="Arial"/>
                <w:color w:val="000000" w:themeColor="text1"/>
                <w:sz w:val="14"/>
                <w:szCs w:val="14"/>
              </w:rPr>
            </w:pPr>
            <w:r w:rsidRPr="00A07F0B">
              <w:rPr>
                <w:rFonts w:cs="Arial"/>
                <w:color w:val="000000" w:themeColor="text1"/>
                <w:sz w:val="14"/>
                <w:szCs w:val="14"/>
              </w:rPr>
              <w:t>145</w:t>
            </w:r>
            <w:r w:rsidR="005F5EA9">
              <w:rPr>
                <w:rFonts w:cs="Arial"/>
                <w:color w:val="000000" w:themeColor="text1"/>
                <w:sz w:val="14"/>
                <w:szCs w:val="14"/>
              </w:rPr>
              <w:t xml:space="preserve"> </w:t>
            </w:r>
            <w:r w:rsidRPr="00A07F0B">
              <w:rPr>
                <w:rFonts w:cs="Arial"/>
                <w:color w:val="000000" w:themeColor="text1"/>
                <w:sz w:val="14"/>
                <w:szCs w:val="14"/>
              </w:rPr>
              <w:t>150,03</w:t>
            </w:r>
          </w:p>
        </w:tc>
        <w:tc>
          <w:tcPr>
            <w:tcW w:w="1134" w:type="dxa"/>
          </w:tcPr>
          <w:p w14:paraId="0152765E" w14:textId="147F04F5" w:rsidR="00D92C31" w:rsidRPr="00A07F0B" w:rsidRDefault="004458EB" w:rsidP="00AD42EB">
            <w:pPr>
              <w:spacing w:after="160" w:line="259" w:lineRule="auto"/>
              <w:ind w:left="37" w:hanging="1"/>
              <w:jc w:val="center"/>
              <w:rPr>
                <w:rFonts w:cs="Arial"/>
                <w:color w:val="000000" w:themeColor="text1"/>
                <w:sz w:val="14"/>
                <w:szCs w:val="14"/>
              </w:rPr>
            </w:pPr>
            <w:r w:rsidRPr="00A07F0B">
              <w:rPr>
                <w:rFonts w:cs="Arial"/>
                <w:color w:val="000000" w:themeColor="text1"/>
                <w:sz w:val="14"/>
                <w:szCs w:val="14"/>
              </w:rPr>
              <w:t>141</w:t>
            </w:r>
            <w:r w:rsidR="005F5EA9">
              <w:rPr>
                <w:rFonts w:cs="Arial"/>
                <w:color w:val="000000" w:themeColor="text1"/>
                <w:sz w:val="14"/>
                <w:szCs w:val="14"/>
              </w:rPr>
              <w:t xml:space="preserve"> </w:t>
            </w:r>
            <w:r w:rsidRPr="00A07F0B">
              <w:rPr>
                <w:rFonts w:cs="Arial"/>
                <w:color w:val="000000" w:themeColor="text1"/>
                <w:sz w:val="14"/>
                <w:szCs w:val="14"/>
              </w:rPr>
              <w:t>419,93</w:t>
            </w:r>
          </w:p>
        </w:tc>
        <w:tc>
          <w:tcPr>
            <w:tcW w:w="1559" w:type="dxa"/>
          </w:tcPr>
          <w:p w14:paraId="5393B556" w14:textId="749D5655" w:rsidR="00D92C31" w:rsidRPr="005D5660" w:rsidRDefault="005D5660" w:rsidP="00AD42EB">
            <w:pPr>
              <w:spacing w:after="160" w:line="259" w:lineRule="auto"/>
              <w:ind w:left="357" w:hanging="357"/>
              <w:jc w:val="center"/>
              <w:rPr>
                <w:rFonts w:cs="Arial"/>
                <w:color w:val="FF0000"/>
                <w:sz w:val="14"/>
                <w:szCs w:val="14"/>
              </w:rPr>
            </w:pPr>
            <w:r w:rsidRPr="005D5660">
              <w:rPr>
                <w:rFonts w:cs="Arial"/>
                <w:color w:val="000000" w:themeColor="text1"/>
                <w:sz w:val="14"/>
                <w:szCs w:val="14"/>
              </w:rPr>
              <w:t>6</w:t>
            </w:r>
            <w:r w:rsidR="005F5EA9">
              <w:rPr>
                <w:rFonts w:cs="Arial"/>
                <w:color w:val="000000" w:themeColor="text1"/>
                <w:sz w:val="14"/>
                <w:szCs w:val="14"/>
              </w:rPr>
              <w:t xml:space="preserve"> </w:t>
            </w:r>
            <w:r w:rsidRPr="005D5660">
              <w:rPr>
                <w:rFonts w:cs="Arial"/>
                <w:color w:val="000000" w:themeColor="text1"/>
                <w:sz w:val="14"/>
                <w:szCs w:val="14"/>
              </w:rPr>
              <w:t>737,9100</w:t>
            </w:r>
          </w:p>
        </w:tc>
        <w:tc>
          <w:tcPr>
            <w:tcW w:w="851" w:type="dxa"/>
          </w:tcPr>
          <w:p w14:paraId="64A07F21" w14:textId="0755E573" w:rsidR="00D92C31" w:rsidRPr="00222BB7" w:rsidRDefault="004458EB" w:rsidP="00AD42EB">
            <w:pPr>
              <w:spacing w:after="160" w:line="259" w:lineRule="auto"/>
              <w:ind w:left="357" w:hanging="357"/>
              <w:jc w:val="center"/>
              <w:rPr>
                <w:rFonts w:cs="Arial"/>
                <w:sz w:val="14"/>
                <w:szCs w:val="14"/>
              </w:rPr>
            </w:pPr>
            <w:r w:rsidRPr="00222BB7">
              <w:rPr>
                <w:rFonts w:cs="Arial"/>
                <w:sz w:val="14"/>
                <w:szCs w:val="14"/>
              </w:rPr>
              <w:t>-</w:t>
            </w:r>
          </w:p>
        </w:tc>
        <w:tc>
          <w:tcPr>
            <w:tcW w:w="992" w:type="dxa"/>
          </w:tcPr>
          <w:p w14:paraId="7C3A06F3" w14:textId="2821A13D" w:rsidR="00D92C31" w:rsidRPr="004458EB" w:rsidRDefault="004458EB" w:rsidP="00AD42EB">
            <w:pPr>
              <w:spacing w:after="160" w:line="259" w:lineRule="auto"/>
              <w:ind w:left="357" w:hanging="357"/>
              <w:jc w:val="center"/>
              <w:rPr>
                <w:rFonts w:cs="Arial"/>
                <w:color w:val="000000" w:themeColor="text1"/>
                <w:sz w:val="14"/>
                <w:szCs w:val="14"/>
              </w:rPr>
            </w:pPr>
            <w:r>
              <w:rPr>
                <w:rFonts w:cs="Arial"/>
                <w:color w:val="000000" w:themeColor="text1"/>
                <w:sz w:val="14"/>
                <w:szCs w:val="14"/>
              </w:rPr>
              <w:t>1</w:t>
            </w:r>
            <w:r w:rsidR="005F5EA9">
              <w:rPr>
                <w:rFonts w:cs="Arial"/>
                <w:color w:val="000000" w:themeColor="text1"/>
                <w:sz w:val="14"/>
                <w:szCs w:val="14"/>
              </w:rPr>
              <w:t xml:space="preserve"> </w:t>
            </w:r>
            <w:r>
              <w:rPr>
                <w:rFonts w:cs="Arial"/>
                <w:color w:val="000000" w:themeColor="text1"/>
                <w:sz w:val="14"/>
                <w:szCs w:val="14"/>
              </w:rPr>
              <w:t>947,14</w:t>
            </w:r>
          </w:p>
        </w:tc>
        <w:tc>
          <w:tcPr>
            <w:tcW w:w="1559" w:type="dxa"/>
          </w:tcPr>
          <w:p w14:paraId="5929A30B" w14:textId="0FEC8555" w:rsidR="00D92C31" w:rsidRPr="004458EB" w:rsidRDefault="004458EB" w:rsidP="00AD42EB">
            <w:pPr>
              <w:spacing w:after="160" w:line="259" w:lineRule="auto"/>
              <w:ind w:left="357" w:hanging="357"/>
              <w:jc w:val="center"/>
              <w:rPr>
                <w:rFonts w:cs="Arial"/>
                <w:color w:val="000000" w:themeColor="text1"/>
                <w:sz w:val="14"/>
                <w:szCs w:val="14"/>
              </w:rPr>
            </w:pPr>
            <w:r w:rsidRPr="004458EB">
              <w:rPr>
                <w:rFonts w:cs="Arial"/>
                <w:color w:val="000000" w:themeColor="text1"/>
                <w:sz w:val="14"/>
                <w:szCs w:val="14"/>
              </w:rPr>
              <w:t>6</w:t>
            </w:r>
            <w:r w:rsidR="005F5EA9">
              <w:rPr>
                <w:rFonts w:cs="Arial"/>
                <w:color w:val="000000" w:themeColor="text1"/>
                <w:sz w:val="14"/>
                <w:szCs w:val="14"/>
              </w:rPr>
              <w:t xml:space="preserve"> </w:t>
            </w:r>
            <w:r w:rsidRPr="004458EB">
              <w:rPr>
                <w:rFonts w:cs="Arial"/>
                <w:color w:val="000000" w:themeColor="text1"/>
                <w:sz w:val="14"/>
                <w:szCs w:val="14"/>
              </w:rPr>
              <w:t>632,93</w:t>
            </w:r>
          </w:p>
        </w:tc>
      </w:tr>
    </w:tbl>
    <w:p w14:paraId="749D6707" w14:textId="7132BB10" w:rsidR="00D92C31" w:rsidRPr="00291BD2" w:rsidRDefault="00D92C31" w:rsidP="005F5EA9">
      <w:pPr>
        <w:pStyle w:val="Legenda"/>
        <w:spacing w:before="120"/>
        <w:ind w:left="357" w:hanging="357"/>
        <w:rPr>
          <w:rFonts w:cs="Arial"/>
          <w:b w:val="0"/>
          <w:sz w:val="20"/>
        </w:rPr>
      </w:pPr>
      <w:r w:rsidRPr="00291BD2">
        <w:rPr>
          <w:rFonts w:cs="Arial"/>
          <w:b w:val="0"/>
          <w:sz w:val="20"/>
        </w:rPr>
        <w:t>*</w:t>
      </w:r>
      <w:r w:rsidR="00291BD2">
        <w:rPr>
          <w:rFonts w:cs="Arial"/>
          <w:b w:val="0"/>
          <w:sz w:val="20"/>
        </w:rPr>
        <w:tab/>
        <w:t>-</w:t>
      </w:r>
      <w:r w:rsidRPr="00291BD2">
        <w:rPr>
          <w:rFonts w:cs="Arial"/>
          <w:b w:val="0"/>
          <w:sz w:val="20"/>
        </w:rPr>
        <w:t xml:space="preserve">podano zgodnie z zapisami decyzji administracyjnej wg. stanu na </w:t>
      </w:r>
      <w:r w:rsidR="00CA5B50" w:rsidRPr="00291BD2">
        <w:rPr>
          <w:rFonts w:cs="Arial"/>
          <w:b w:val="0"/>
          <w:sz w:val="20"/>
        </w:rPr>
        <w:t xml:space="preserve">dzień </w:t>
      </w:r>
      <w:r w:rsidRPr="00291BD2">
        <w:rPr>
          <w:rFonts w:cs="Arial"/>
          <w:b w:val="0"/>
          <w:sz w:val="20"/>
        </w:rPr>
        <w:t>31.12.2022 r.</w:t>
      </w:r>
    </w:p>
    <w:p w14:paraId="55867A97" w14:textId="2B978535" w:rsidR="00D92C31" w:rsidRPr="00291BD2" w:rsidRDefault="00D92C31" w:rsidP="00D92C31">
      <w:pPr>
        <w:ind w:left="357" w:right="-103" w:hanging="357"/>
        <w:rPr>
          <w:rFonts w:eastAsia="Calibri" w:cs="Arial"/>
          <w:sz w:val="20"/>
          <w:szCs w:val="20"/>
          <w:lang w:eastAsia="en-US"/>
        </w:rPr>
      </w:pPr>
      <w:r w:rsidRPr="00291BD2">
        <w:rPr>
          <w:rFonts w:cs="Arial"/>
          <w:sz w:val="20"/>
          <w:szCs w:val="20"/>
        </w:rPr>
        <w:t>**</w:t>
      </w:r>
      <w:r w:rsidR="00291BD2">
        <w:rPr>
          <w:rFonts w:cs="Arial"/>
          <w:sz w:val="20"/>
          <w:szCs w:val="20"/>
        </w:rPr>
        <w:tab/>
        <w:t>-</w:t>
      </w:r>
      <w:r w:rsidRPr="00291BD2">
        <w:rPr>
          <w:rFonts w:cs="Arial"/>
          <w:sz w:val="20"/>
          <w:szCs w:val="20"/>
        </w:rPr>
        <w:t xml:space="preserve">rodzaje przetwarzanych odpadów w latach 2020-2022podano  na podstawie informacji zawartych w BDO </w:t>
      </w:r>
    </w:p>
    <w:p w14:paraId="5CCC903C" w14:textId="24F83673" w:rsidR="00737242" w:rsidRPr="00291BD2" w:rsidRDefault="00D92C31" w:rsidP="00737242">
      <w:pPr>
        <w:rPr>
          <w:rFonts w:cs="Arial"/>
          <w:sz w:val="20"/>
          <w:szCs w:val="20"/>
        </w:rPr>
      </w:pPr>
      <w:r w:rsidRPr="00291BD2">
        <w:rPr>
          <w:rFonts w:cs="Arial"/>
          <w:sz w:val="20"/>
          <w:szCs w:val="20"/>
        </w:rPr>
        <w:t>***</w:t>
      </w:r>
      <w:r w:rsidR="00291BD2">
        <w:rPr>
          <w:rFonts w:cs="Arial"/>
          <w:sz w:val="20"/>
          <w:szCs w:val="20"/>
        </w:rPr>
        <w:tab/>
        <w:t>-</w:t>
      </w:r>
      <w:r w:rsidRPr="00291BD2">
        <w:rPr>
          <w:rFonts w:cs="Arial"/>
          <w:sz w:val="20"/>
          <w:szCs w:val="20"/>
        </w:rPr>
        <w:t>w latach 2020-2022 prowadzone było postępowanie odwoławcze od decyzji zmieniającej pozwolenie zintegrowane</w:t>
      </w:r>
    </w:p>
    <w:p w14:paraId="65A47ACD" w14:textId="6A41AC11" w:rsidR="00CA5B50" w:rsidRPr="00291BD2" w:rsidRDefault="00CA5B50" w:rsidP="00737242">
      <w:pPr>
        <w:rPr>
          <w:rFonts w:cs="Arial"/>
          <w:sz w:val="20"/>
          <w:szCs w:val="20"/>
        </w:rPr>
      </w:pPr>
      <w:r w:rsidRPr="00291BD2">
        <w:rPr>
          <w:rFonts w:cs="Arial"/>
          <w:sz w:val="20"/>
          <w:szCs w:val="20"/>
        </w:rPr>
        <w:t>****</w:t>
      </w:r>
      <w:r w:rsidR="00291BD2">
        <w:rPr>
          <w:rFonts w:cs="Arial"/>
          <w:sz w:val="20"/>
          <w:szCs w:val="20"/>
        </w:rPr>
        <w:tab/>
        <w:t>-</w:t>
      </w:r>
      <w:r w:rsidRPr="00291BD2">
        <w:rPr>
          <w:rFonts w:cs="Arial"/>
          <w:sz w:val="20"/>
          <w:szCs w:val="20"/>
        </w:rPr>
        <w:t>podano wg stanu na dzień 31.12.2022 r.</w:t>
      </w:r>
    </w:p>
    <w:p w14:paraId="2E1E72B2" w14:textId="77777777" w:rsidR="00182866" w:rsidRDefault="00182866">
      <w:pPr>
        <w:rPr>
          <w:rFonts w:cs="Arial"/>
          <w:b/>
          <w:bCs/>
          <w:color w:val="FF0000"/>
          <w:szCs w:val="28"/>
        </w:rPr>
        <w:sectPr w:rsidR="00182866" w:rsidSect="0060017A">
          <w:footerReference w:type="even" r:id="rId19"/>
          <w:footerReference w:type="default" r:id="rId20"/>
          <w:pgSz w:w="16838" w:h="11906" w:orient="landscape"/>
          <w:pgMar w:top="1418" w:right="1418" w:bottom="1418" w:left="1418" w:header="709" w:footer="1151" w:gutter="0"/>
          <w:cols w:space="708"/>
          <w:docGrid w:linePitch="360"/>
        </w:sectPr>
      </w:pPr>
      <w:bookmarkStart w:id="115" w:name="_Ref378763924"/>
    </w:p>
    <w:p w14:paraId="2DDA1F9D" w14:textId="7472F831" w:rsidR="00182866" w:rsidRPr="00EF478E" w:rsidRDefault="00182866" w:rsidP="00182866">
      <w:pPr>
        <w:spacing w:line="276" w:lineRule="auto"/>
        <w:ind w:firstLine="426"/>
        <w:jc w:val="both"/>
        <w:rPr>
          <w:rFonts w:cs="Arial"/>
        </w:rPr>
      </w:pPr>
      <w:r w:rsidRPr="002B08FB">
        <w:rPr>
          <w:rFonts w:cs="Arial"/>
          <w:color w:val="000000" w:themeColor="text1"/>
        </w:rPr>
        <w:t xml:space="preserve">Od 6 września 2019 roku w związku ze zmianą ustawy o odpadach instalacje do przetwarzania odpadów zielonych i innych bioodpadów nie stanowią instalacji komunalnych  w związku z </w:t>
      </w:r>
      <w:r>
        <w:rPr>
          <w:rFonts w:cs="Arial"/>
          <w:color w:val="000000" w:themeColor="text1"/>
        </w:rPr>
        <w:t xml:space="preserve">tym bioodpady pochodzenia komunalnego </w:t>
      </w:r>
      <w:r w:rsidRPr="002B08FB">
        <w:rPr>
          <w:rFonts w:cs="Arial"/>
          <w:color w:val="000000" w:themeColor="text1"/>
        </w:rPr>
        <w:t xml:space="preserve">mogą być kierowane do każdej instalacji mogącej je przetworzyć (także poza województwem przy zachowaniu zarówno hierarchii postępowania z odpadami a także zasady bliskości). Teoretycznie suma mocy przerobowych instalacji do zagospodarowania selektywnie zebranych odpadów zielonych i innych bioodpadów </w:t>
      </w:r>
      <w:r>
        <w:rPr>
          <w:rFonts w:cs="Arial"/>
          <w:color w:val="000000" w:themeColor="text1"/>
        </w:rPr>
        <w:t xml:space="preserve">funkcjonujących na terenie województwa </w:t>
      </w:r>
      <w:r w:rsidRPr="002B08FB">
        <w:rPr>
          <w:rFonts w:cs="Arial"/>
          <w:color w:val="000000" w:themeColor="text1"/>
        </w:rPr>
        <w:t xml:space="preserve">pozwalała na przetworzenie całej masy odebranych i zebranych odpadów o kodzie 200201. </w:t>
      </w:r>
      <w:r>
        <w:rPr>
          <w:rFonts w:cs="Arial"/>
          <w:color w:val="000000" w:themeColor="text1"/>
        </w:rPr>
        <w:t>Jednak w</w:t>
      </w:r>
      <w:r w:rsidRPr="002B08FB">
        <w:rPr>
          <w:rFonts w:cs="Arial"/>
          <w:color w:val="000000" w:themeColor="text1"/>
        </w:rPr>
        <w:t xml:space="preserve"> instalacjach </w:t>
      </w:r>
      <w:r>
        <w:rPr>
          <w:rFonts w:cs="Arial"/>
          <w:color w:val="000000" w:themeColor="text1"/>
        </w:rPr>
        <w:t xml:space="preserve">tych </w:t>
      </w:r>
      <w:r w:rsidRPr="002B08FB">
        <w:rPr>
          <w:rFonts w:cs="Arial"/>
          <w:color w:val="000000" w:themeColor="text1"/>
        </w:rPr>
        <w:t xml:space="preserve">oprócz odpadów zielonych przetwarzane były także inne odpady ulegające biodegradacji, a moce przerobowe nie są określane w odniesieniu do danego odpadu </w:t>
      </w:r>
      <w:r>
        <w:rPr>
          <w:rFonts w:cs="Arial"/>
          <w:color w:val="000000" w:themeColor="text1"/>
        </w:rPr>
        <w:t xml:space="preserve">- </w:t>
      </w:r>
      <w:r w:rsidRPr="002B08FB">
        <w:rPr>
          <w:rFonts w:cs="Arial"/>
          <w:color w:val="000000" w:themeColor="text1"/>
        </w:rPr>
        <w:t>tylko dla instalacji. Dodatkowo technologia przetwarzania odpadów w poszczególnych instalacjach nie pozwala na przetworzenie większej ilości odpadu o kodzie 200201.</w:t>
      </w:r>
      <w:r w:rsidRPr="00F56528">
        <w:rPr>
          <w:rFonts w:cs="Arial"/>
          <w:color w:val="FF0000"/>
        </w:rPr>
        <w:t xml:space="preserve"> </w:t>
      </w:r>
      <w:r w:rsidRPr="00EF478E">
        <w:rPr>
          <w:rFonts w:cs="Arial"/>
        </w:rPr>
        <w:t>W związku z tym część odpadów o kodach: 20 02 01 i 20 01 08 była przetwarzana w instalacjach zlokalizowanych poza województwem.</w:t>
      </w:r>
    </w:p>
    <w:p w14:paraId="23FB90FF" w14:textId="77777777" w:rsidR="00182866" w:rsidRPr="002B08FB" w:rsidRDefault="00182866" w:rsidP="00182866">
      <w:pPr>
        <w:spacing w:line="276" w:lineRule="auto"/>
        <w:ind w:firstLine="426"/>
        <w:jc w:val="both"/>
        <w:rPr>
          <w:rFonts w:cs="Arial"/>
          <w:color w:val="000000" w:themeColor="text1"/>
        </w:rPr>
      </w:pPr>
      <w:r w:rsidRPr="002B08FB">
        <w:rPr>
          <w:rFonts w:cs="Arial"/>
          <w:color w:val="000000" w:themeColor="text1"/>
        </w:rPr>
        <w:t>Odrębnym problemem pozostaje zagospodarowanie odpadów kuchennych (200108).</w:t>
      </w:r>
    </w:p>
    <w:p w14:paraId="04F63AA4" w14:textId="77777777" w:rsidR="00182866" w:rsidRPr="00862533" w:rsidRDefault="00182866" w:rsidP="00182866">
      <w:pPr>
        <w:spacing w:line="276" w:lineRule="auto"/>
        <w:ind w:firstLine="426"/>
        <w:jc w:val="both"/>
        <w:rPr>
          <w:rFonts w:cs="Arial"/>
          <w:color w:val="000000" w:themeColor="text1"/>
        </w:rPr>
      </w:pPr>
      <w:r w:rsidRPr="00862533">
        <w:rPr>
          <w:rFonts w:cs="Arial"/>
          <w:color w:val="000000" w:themeColor="text1"/>
        </w:rPr>
        <w:t>Z uzyskanych informacji wynika, że część odpadów zielonych bądź też innych bioodpadów (</w:t>
      </w:r>
      <w:r>
        <w:rPr>
          <w:rFonts w:cs="Arial"/>
          <w:color w:val="000000" w:themeColor="text1"/>
        </w:rPr>
        <w:t xml:space="preserve">z </w:t>
      </w:r>
      <w:r w:rsidRPr="00862533">
        <w:rPr>
          <w:rFonts w:cs="Arial"/>
          <w:color w:val="000000" w:themeColor="text1"/>
        </w:rPr>
        <w:t>wyłączeniem opakowań) znajdowała się w zmieszanych odpadach komunalnych. Powodem takiej sytuacji mógł być, fakt iż:</w:t>
      </w:r>
    </w:p>
    <w:p w14:paraId="75345B4C" w14:textId="6986033B" w:rsidR="00182866" w:rsidRPr="005F5EA9" w:rsidRDefault="00182866" w:rsidP="00AF5C6C">
      <w:pPr>
        <w:pStyle w:val="Akapitzlist"/>
        <w:numPr>
          <w:ilvl w:val="0"/>
          <w:numId w:val="103"/>
        </w:numPr>
        <w:spacing w:before="120" w:line="276" w:lineRule="auto"/>
        <w:ind w:left="568" w:hanging="284"/>
        <w:jc w:val="both"/>
        <w:rPr>
          <w:rFonts w:cs="Arial"/>
          <w:color w:val="000000" w:themeColor="text1"/>
        </w:rPr>
      </w:pPr>
      <w:r w:rsidRPr="005F5EA9">
        <w:rPr>
          <w:rFonts w:cs="Arial"/>
          <w:color w:val="000000" w:themeColor="text1"/>
        </w:rPr>
        <w:t>nie wszyscy mieszkańcy we właściwy sposób segregują odpady,</w:t>
      </w:r>
    </w:p>
    <w:p w14:paraId="749F7BE0" w14:textId="32B66B34" w:rsidR="00182866" w:rsidRPr="005F5EA9" w:rsidRDefault="00182866" w:rsidP="00AF5C6C">
      <w:pPr>
        <w:pStyle w:val="Akapitzlist"/>
        <w:numPr>
          <w:ilvl w:val="0"/>
          <w:numId w:val="103"/>
        </w:numPr>
        <w:spacing w:line="276" w:lineRule="auto"/>
        <w:ind w:left="567" w:hanging="283"/>
        <w:jc w:val="both"/>
        <w:rPr>
          <w:rFonts w:cs="Arial"/>
          <w:color w:val="000000" w:themeColor="text1"/>
        </w:rPr>
      </w:pPr>
      <w:r w:rsidRPr="005F5EA9">
        <w:rPr>
          <w:rFonts w:cs="Arial"/>
          <w:color w:val="000000" w:themeColor="text1"/>
        </w:rPr>
        <w:t xml:space="preserve">nie wszystkie gminy selektywnie odbierały odpady ulegające biodegradacji </w:t>
      </w:r>
      <w:r w:rsidRPr="005F5EA9">
        <w:rPr>
          <w:rFonts w:cs="Arial"/>
          <w:color w:val="000000" w:themeColor="text1"/>
        </w:rPr>
        <w:br/>
        <w:t>(w części gmin odpady te były tylko zbierane w PSZOK),</w:t>
      </w:r>
    </w:p>
    <w:p w14:paraId="25603796" w14:textId="55D4A79F" w:rsidR="00182866" w:rsidRPr="005F5EA9" w:rsidRDefault="00182866" w:rsidP="00AF5C6C">
      <w:pPr>
        <w:pStyle w:val="Akapitzlist"/>
        <w:numPr>
          <w:ilvl w:val="0"/>
          <w:numId w:val="103"/>
        </w:numPr>
        <w:spacing w:line="276" w:lineRule="auto"/>
        <w:ind w:left="567" w:hanging="283"/>
        <w:jc w:val="both"/>
        <w:rPr>
          <w:rFonts w:cs="Arial"/>
          <w:color w:val="000000" w:themeColor="text1"/>
        </w:rPr>
      </w:pPr>
      <w:r w:rsidRPr="005F5EA9">
        <w:rPr>
          <w:rFonts w:cs="Arial"/>
          <w:color w:val="000000" w:themeColor="text1"/>
        </w:rPr>
        <w:t>brak było wystarczających mocy przerobowych instalacji do przetwarzania wszystkich odpadów ulegających biodegradacji.</w:t>
      </w:r>
    </w:p>
    <w:p w14:paraId="1F81C212" w14:textId="5786894F" w:rsidR="00182866" w:rsidRPr="004366BF" w:rsidRDefault="00182866" w:rsidP="00133CA3">
      <w:pPr>
        <w:spacing w:before="120" w:line="276" w:lineRule="auto"/>
        <w:ind w:firstLine="425"/>
        <w:jc w:val="both"/>
        <w:rPr>
          <w:rFonts w:cs="Arial"/>
        </w:rPr>
      </w:pPr>
      <w:r w:rsidRPr="004366BF">
        <w:rPr>
          <w:rFonts w:cs="Arial"/>
        </w:rPr>
        <w:t>W analizowanym okresie masa odpadów zielonych oraz innych bioodpadów przetwarzanych w instalacjach zlokalizowanych na terenie Województwa Podkarpackiego sukcesywnie wzrastała (szczegółowe informacje zawarto w tabeli poniżej). Masa odpadów o kodzie 20</w:t>
      </w:r>
      <w:r w:rsidR="00291BD2">
        <w:rPr>
          <w:rFonts w:cs="Arial"/>
        </w:rPr>
        <w:t xml:space="preserve"> </w:t>
      </w:r>
      <w:r w:rsidRPr="004366BF">
        <w:rPr>
          <w:rFonts w:cs="Arial"/>
        </w:rPr>
        <w:t>02</w:t>
      </w:r>
      <w:r w:rsidR="00291BD2">
        <w:rPr>
          <w:rFonts w:cs="Arial"/>
        </w:rPr>
        <w:t xml:space="preserve"> </w:t>
      </w:r>
      <w:r w:rsidRPr="004366BF">
        <w:rPr>
          <w:rFonts w:cs="Arial"/>
        </w:rPr>
        <w:t>01 i 20</w:t>
      </w:r>
      <w:r w:rsidR="00291BD2">
        <w:rPr>
          <w:rFonts w:cs="Arial"/>
        </w:rPr>
        <w:t xml:space="preserve"> </w:t>
      </w:r>
      <w:r w:rsidRPr="004366BF">
        <w:rPr>
          <w:rFonts w:cs="Arial"/>
        </w:rPr>
        <w:t>01</w:t>
      </w:r>
      <w:r w:rsidR="00291BD2">
        <w:rPr>
          <w:rFonts w:cs="Arial"/>
        </w:rPr>
        <w:t xml:space="preserve"> </w:t>
      </w:r>
      <w:r w:rsidRPr="004366BF">
        <w:rPr>
          <w:rFonts w:cs="Arial"/>
        </w:rPr>
        <w:t xml:space="preserve">08 przetwarzanych w instalacjach </w:t>
      </w:r>
      <w:r w:rsidR="00EB0493">
        <w:rPr>
          <w:rFonts w:cs="Arial"/>
        </w:rPr>
        <w:br/>
      </w:r>
      <w:r w:rsidRPr="004366BF">
        <w:rPr>
          <w:rFonts w:cs="Arial"/>
        </w:rPr>
        <w:t>w latach 2020 - 2022 przedstawia się następująco:</w:t>
      </w:r>
    </w:p>
    <w:p w14:paraId="4FFEF033" w14:textId="116489C3" w:rsidR="00182866" w:rsidRPr="00133CA3" w:rsidRDefault="00182866" w:rsidP="00AF5C6C">
      <w:pPr>
        <w:pStyle w:val="Akapitzlist"/>
        <w:numPr>
          <w:ilvl w:val="0"/>
          <w:numId w:val="104"/>
        </w:numPr>
        <w:spacing w:before="120" w:line="276" w:lineRule="auto"/>
        <w:ind w:left="714" w:hanging="357"/>
        <w:jc w:val="both"/>
        <w:rPr>
          <w:rFonts w:cs="Arial"/>
        </w:rPr>
      </w:pPr>
      <w:r w:rsidRPr="00133CA3">
        <w:rPr>
          <w:rFonts w:cs="Arial"/>
        </w:rPr>
        <w:t>2020 rok przetworzono 23</w:t>
      </w:r>
      <w:r w:rsidR="00291BD2" w:rsidRPr="00133CA3">
        <w:rPr>
          <w:rFonts w:cs="Arial"/>
        </w:rPr>
        <w:t xml:space="preserve"> </w:t>
      </w:r>
      <w:r w:rsidRPr="00133CA3">
        <w:rPr>
          <w:rFonts w:cs="Arial"/>
        </w:rPr>
        <w:t>015,9890 Mg;</w:t>
      </w:r>
    </w:p>
    <w:p w14:paraId="0251AF32" w14:textId="34496AF0" w:rsidR="00182866" w:rsidRPr="00133CA3" w:rsidRDefault="00182866" w:rsidP="00AF5C6C">
      <w:pPr>
        <w:pStyle w:val="Akapitzlist"/>
        <w:numPr>
          <w:ilvl w:val="0"/>
          <w:numId w:val="104"/>
        </w:numPr>
        <w:spacing w:line="276" w:lineRule="auto"/>
        <w:jc w:val="both"/>
        <w:rPr>
          <w:rFonts w:cs="Arial"/>
        </w:rPr>
      </w:pPr>
      <w:r w:rsidRPr="00133CA3">
        <w:rPr>
          <w:rFonts w:cs="Arial"/>
        </w:rPr>
        <w:t>2021 rok przetworzono 36</w:t>
      </w:r>
      <w:r w:rsidR="00291BD2" w:rsidRPr="00133CA3">
        <w:rPr>
          <w:rFonts w:cs="Arial"/>
        </w:rPr>
        <w:t xml:space="preserve"> </w:t>
      </w:r>
      <w:r w:rsidRPr="00133CA3">
        <w:rPr>
          <w:rFonts w:cs="Arial"/>
        </w:rPr>
        <w:t>551,8910 Mg,</w:t>
      </w:r>
    </w:p>
    <w:p w14:paraId="2BF8B353" w14:textId="4E5CCDBC" w:rsidR="00182866" w:rsidRPr="00133CA3" w:rsidRDefault="00182866" w:rsidP="00AF5C6C">
      <w:pPr>
        <w:pStyle w:val="Akapitzlist"/>
        <w:numPr>
          <w:ilvl w:val="0"/>
          <w:numId w:val="104"/>
        </w:numPr>
        <w:spacing w:after="120" w:line="276" w:lineRule="auto"/>
        <w:ind w:left="714" w:hanging="357"/>
        <w:jc w:val="both"/>
        <w:rPr>
          <w:rFonts w:cs="Arial"/>
        </w:rPr>
      </w:pPr>
      <w:r w:rsidRPr="00133CA3">
        <w:rPr>
          <w:rFonts w:cs="Arial"/>
        </w:rPr>
        <w:t>2022 rok przetworzono 41</w:t>
      </w:r>
      <w:r w:rsidR="00291BD2" w:rsidRPr="00133CA3">
        <w:rPr>
          <w:rFonts w:cs="Arial"/>
        </w:rPr>
        <w:t xml:space="preserve"> </w:t>
      </w:r>
      <w:r w:rsidRPr="00133CA3">
        <w:rPr>
          <w:rFonts w:cs="Arial"/>
        </w:rPr>
        <w:t>461,8460 Mg.</w:t>
      </w:r>
    </w:p>
    <w:p w14:paraId="6122D42E" w14:textId="2BC80E97" w:rsidR="00F031CE" w:rsidRDefault="00F031CE" w:rsidP="009C08AC">
      <w:pPr>
        <w:spacing w:line="276" w:lineRule="auto"/>
        <w:jc w:val="both"/>
        <w:rPr>
          <w:rFonts w:cs="Arial"/>
        </w:rPr>
        <w:sectPr w:rsidR="00F031CE" w:rsidSect="0060017A">
          <w:pgSz w:w="11906" w:h="16838"/>
          <w:pgMar w:top="1418" w:right="1418" w:bottom="1418" w:left="1418" w:header="709" w:footer="1151" w:gutter="0"/>
          <w:cols w:space="708"/>
          <w:docGrid w:linePitch="360"/>
        </w:sectPr>
      </w:pPr>
      <w:r>
        <w:rPr>
          <w:rFonts w:cs="Arial"/>
        </w:rPr>
        <w:t xml:space="preserve">Zestawienie instalacji przetwarzających odpady biodegradowalne w szczególności pochodzenia komunalnego zawiera poniższa tabela. Należy nadmienić, że ww. frakcje odpadów mogły być także przetwarzane w ilości </w:t>
      </w:r>
      <w:r w:rsidR="009C08AC">
        <w:rPr>
          <w:rFonts w:cs="Arial"/>
        </w:rPr>
        <w:t>1</w:t>
      </w:r>
      <w:r w:rsidR="00291BD2">
        <w:rPr>
          <w:rFonts w:cs="Arial"/>
        </w:rPr>
        <w:t> </w:t>
      </w:r>
      <w:r w:rsidR="009C08AC">
        <w:rPr>
          <w:rFonts w:cs="Arial"/>
        </w:rPr>
        <w:t>4</w:t>
      </w:r>
      <w:r>
        <w:rPr>
          <w:rFonts w:cs="Arial"/>
        </w:rPr>
        <w:t xml:space="preserve">00,00 Mg w kompostowni </w:t>
      </w:r>
      <w:r w:rsidR="009C08AC">
        <w:rPr>
          <w:rFonts w:cs="Arial"/>
        </w:rPr>
        <w:t xml:space="preserve">stanowiącej cz. biologiczną instalacji MBP </w:t>
      </w:r>
      <w:r>
        <w:rPr>
          <w:rFonts w:cs="Arial"/>
        </w:rPr>
        <w:t>zarz</w:t>
      </w:r>
      <w:r w:rsidR="009C08AC">
        <w:rPr>
          <w:rFonts w:cs="Arial"/>
        </w:rPr>
        <w:t>ądzanej przez</w:t>
      </w:r>
      <w:r w:rsidR="009C08AC" w:rsidRPr="009C08AC">
        <w:t xml:space="preserve"> </w:t>
      </w:r>
      <w:r w:rsidR="009C08AC" w:rsidRPr="009C08AC">
        <w:rPr>
          <w:rFonts w:cs="Arial"/>
        </w:rPr>
        <w:t xml:space="preserve">Stare Miasto-Park </w:t>
      </w:r>
      <w:r w:rsidR="009C08AC">
        <w:rPr>
          <w:rFonts w:cs="Arial"/>
        </w:rPr>
        <w:br/>
      </w:r>
      <w:r w:rsidR="009C08AC" w:rsidRPr="009C08AC">
        <w:rPr>
          <w:rFonts w:cs="Arial"/>
        </w:rPr>
        <w:t>Sp. z o.o.</w:t>
      </w:r>
      <w:r w:rsidR="009C08AC">
        <w:rPr>
          <w:rFonts w:cs="Arial"/>
        </w:rPr>
        <w:t xml:space="preserve"> </w:t>
      </w:r>
    </w:p>
    <w:p w14:paraId="2277A231" w14:textId="431A8640" w:rsidR="003C6BD5" w:rsidRPr="00F56528" w:rsidRDefault="00964C26" w:rsidP="000D12DC">
      <w:pPr>
        <w:pStyle w:val="Legenda"/>
        <w:ind w:left="357" w:hanging="357"/>
        <w:rPr>
          <w:rFonts w:cs="Arial"/>
          <w:color w:val="FF0000"/>
          <w:szCs w:val="24"/>
        </w:rPr>
      </w:pPr>
      <w:bookmarkStart w:id="116" w:name="_Toc152933053"/>
      <w:bookmarkStart w:id="117" w:name="_Toc499340720"/>
      <w:bookmarkEnd w:id="115"/>
      <w:r w:rsidRPr="00C04502">
        <w:rPr>
          <w:rFonts w:cs="Arial"/>
          <w:szCs w:val="24"/>
        </w:rPr>
        <w:t xml:space="preserve">Tabela </w:t>
      </w:r>
      <w:r w:rsidR="005B36E6" w:rsidRPr="00C04502">
        <w:rPr>
          <w:rFonts w:cs="Arial"/>
          <w:szCs w:val="24"/>
        </w:rPr>
        <w:fldChar w:fldCharType="begin"/>
      </w:r>
      <w:r w:rsidRPr="00C04502">
        <w:rPr>
          <w:rFonts w:cs="Arial"/>
          <w:szCs w:val="24"/>
        </w:rPr>
        <w:instrText xml:space="preserve"> SEQ Tabela \* ARABIC </w:instrText>
      </w:r>
      <w:r w:rsidR="005B36E6" w:rsidRPr="00C04502">
        <w:rPr>
          <w:rFonts w:cs="Arial"/>
          <w:szCs w:val="24"/>
        </w:rPr>
        <w:fldChar w:fldCharType="separate"/>
      </w:r>
      <w:r w:rsidR="005A4588">
        <w:rPr>
          <w:rFonts w:cs="Arial"/>
          <w:noProof/>
          <w:szCs w:val="24"/>
        </w:rPr>
        <w:t>29</w:t>
      </w:r>
      <w:r w:rsidR="005B36E6" w:rsidRPr="00C04502">
        <w:rPr>
          <w:rFonts w:cs="Arial"/>
          <w:szCs w:val="24"/>
        </w:rPr>
        <w:fldChar w:fldCharType="end"/>
      </w:r>
      <w:r w:rsidR="00102385" w:rsidRPr="00F56528">
        <w:rPr>
          <w:rFonts w:cs="Arial"/>
          <w:color w:val="FF0000"/>
          <w:szCs w:val="24"/>
        </w:rPr>
        <w:t xml:space="preserve"> </w:t>
      </w:r>
      <w:r w:rsidR="00C04502" w:rsidRPr="00AB3E81">
        <w:t xml:space="preserve">Zestawienie poszczególnych typów instalacji do </w:t>
      </w:r>
      <w:r w:rsidR="00C04502">
        <w:t>przetwarzania selektywnie zebranych bioodpadów pochodzenia komunalnego</w:t>
      </w:r>
      <w:bookmarkEnd w:id="116"/>
      <w:r w:rsidR="00C04502" w:rsidRPr="00F56528">
        <w:rPr>
          <w:rFonts w:cs="Arial"/>
          <w:color w:val="FF0000"/>
          <w:szCs w:val="24"/>
        </w:rPr>
        <w:t xml:space="preserve"> </w:t>
      </w:r>
      <w:bookmarkEnd w:id="117"/>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29 Zestawienie poszczególnych typów instalacji do przetwarzania selektywnie zebranych bioodpadów pochodzenia komunalnego "/>
        <w:tblDescription w:val="Tabela zawiera zestawienie poszczególnych typów instalacji do przetwarzania selektywnie zebranych bioodpadów pochodzenia komunalnego "/>
      </w:tblPr>
      <w:tblGrid>
        <w:gridCol w:w="567"/>
        <w:gridCol w:w="1560"/>
        <w:gridCol w:w="1842"/>
        <w:gridCol w:w="1838"/>
        <w:gridCol w:w="1418"/>
        <w:gridCol w:w="1701"/>
        <w:gridCol w:w="1280"/>
        <w:gridCol w:w="1418"/>
        <w:gridCol w:w="2126"/>
      </w:tblGrid>
      <w:tr w:rsidR="00F7634F" w:rsidRPr="00C26358" w14:paraId="6A1FE280" w14:textId="77777777" w:rsidTr="00645F53">
        <w:trPr>
          <w:tblHeader/>
          <w:jc w:val="center"/>
        </w:trPr>
        <w:tc>
          <w:tcPr>
            <w:tcW w:w="567" w:type="dxa"/>
            <w:vMerge w:val="restart"/>
            <w:shd w:val="clear" w:color="auto" w:fill="EEECE1"/>
            <w:vAlign w:val="center"/>
          </w:tcPr>
          <w:p w14:paraId="2294B471" w14:textId="77777777" w:rsidR="00F7634F" w:rsidRPr="00C26358" w:rsidRDefault="00F7634F" w:rsidP="00AD42EB">
            <w:pPr>
              <w:ind w:right="-88"/>
              <w:jc w:val="center"/>
              <w:rPr>
                <w:rFonts w:eastAsia="Calibri" w:cs="Arial"/>
                <w:b/>
                <w:bCs/>
                <w:sz w:val="18"/>
                <w:szCs w:val="18"/>
                <w:lang w:eastAsia="en-US"/>
              </w:rPr>
            </w:pPr>
            <w:bookmarkStart w:id="118" w:name="_Toc499340721"/>
            <w:r w:rsidRPr="00C26358">
              <w:rPr>
                <w:rFonts w:eastAsia="Calibri" w:cs="Arial"/>
                <w:b/>
                <w:bCs/>
                <w:sz w:val="18"/>
                <w:szCs w:val="18"/>
                <w:lang w:eastAsia="en-US"/>
              </w:rPr>
              <w:t>Lp.</w:t>
            </w:r>
          </w:p>
        </w:tc>
        <w:tc>
          <w:tcPr>
            <w:tcW w:w="1560" w:type="dxa"/>
            <w:vMerge w:val="restart"/>
            <w:shd w:val="clear" w:color="auto" w:fill="EEECE1"/>
            <w:vAlign w:val="center"/>
          </w:tcPr>
          <w:p w14:paraId="3DDB2300" w14:textId="77777777"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Rodzaj instalacji/</w:t>
            </w:r>
          </w:p>
          <w:p w14:paraId="1ADA8993" w14:textId="77777777"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technologii</w:t>
            </w:r>
          </w:p>
        </w:tc>
        <w:tc>
          <w:tcPr>
            <w:tcW w:w="1842" w:type="dxa"/>
            <w:vMerge w:val="restart"/>
            <w:shd w:val="clear" w:color="auto" w:fill="EEECE1"/>
            <w:vAlign w:val="center"/>
          </w:tcPr>
          <w:p w14:paraId="4CDC8652" w14:textId="77777777"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Nazwa</w:t>
            </w:r>
          </w:p>
          <w:p w14:paraId="4319E14A" w14:textId="77777777"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i adres instalacji</w:t>
            </w:r>
          </w:p>
        </w:tc>
        <w:tc>
          <w:tcPr>
            <w:tcW w:w="1838" w:type="dxa"/>
            <w:vMerge w:val="restart"/>
            <w:shd w:val="clear" w:color="auto" w:fill="EEECE1"/>
            <w:vAlign w:val="center"/>
          </w:tcPr>
          <w:p w14:paraId="52E4A421" w14:textId="77777777"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Podmiot eksploatujący instalację</w:t>
            </w:r>
          </w:p>
        </w:tc>
        <w:tc>
          <w:tcPr>
            <w:tcW w:w="1418" w:type="dxa"/>
            <w:vMerge w:val="restart"/>
            <w:shd w:val="clear" w:color="auto" w:fill="EEECE1"/>
            <w:vAlign w:val="center"/>
          </w:tcPr>
          <w:p w14:paraId="2879746F" w14:textId="77777777"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Zdolności przerobowe [Mg/rok]*</w:t>
            </w:r>
          </w:p>
        </w:tc>
        <w:tc>
          <w:tcPr>
            <w:tcW w:w="1701" w:type="dxa"/>
            <w:vMerge w:val="restart"/>
            <w:shd w:val="clear" w:color="auto" w:fill="EEECE1"/>
            <w:vAlign w:val="center"/>
          </w:tcPr>
          <w:p w14:paraId="5674961F" w14:textId="448B8315" w:rsidR="00F7634F" w:rsidRPr="00C26358" w:rsidRDefault="00F7634F" w:rsidP="00AD42EB">
            <w:pPr>
              <w:jc w:val="center"/>
              <w:rPr>
                <w:rFonts w:eastAsia="Calibri" w:cs="Arial"/>
                <w:b/>
                <w:bCs/>
                <w:sz w:val="18"/>
                <w:szCs w:val="18"/>
                <w:vertAlign w:val="superscript"/>
                <w:lang w:eastAsia="en-US"/>
              </w:rPr>
            </w:pPr>
            <w:r w:rsidRPr="00C26358">
              <w:rPr>
                <w:rFonts w:eastAsia="Calibri" w:cs="Arial"/>
                <w:b/>
                <w:bCs/>
                <w:sz w:val="18"/>
                <w:szCs w:val="18"/>
                <w:lang w:eastAsia="en-US"/>
              </w:rPr>
              <w:t xml:space="preserve">Rodzaje przetwarzanych odpadów </w:t>
            </w:r>
            <w:r w:rsidRPr="00C26358">
              <w:rPr>
                <w:rFonts w:eastAsia="Calibri" w:cs="Arial"/>
                <w:b/>
                <w:bCs/>
                <w:sz w:val="18"/>
                <w:szCs w:val="18"/>
                <w:vertAlign w:val="superscript"/>
                <w:lang w:eastAsia="en-US"/>
              </w:rPr>
              <w:t xml:space="preserve"> </w:t>
            </w:r>
          </w:p>
        </w:tc>
        <w:tc>
          <w:tcPr>
            <w:tcW w:w="4824" w:type="dxa"/>
            <w:gridSpan w:val="3"/>
            <w:shd w:val="clear" w:color="auto" w:fill="EEECE1"/>
          </w:tcPr>
          <w:p w14:paraId="51B00E42" w14:textId="77777777"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Masa przetworzonych odpadów [Mg/rok]</w:t>
            </w:r>
          </w:p>
        </w:tc>
      </w:tr>
      <w:tr w:rsidR="00F7634F" w:rsidRPr="00C26358" w14:paraId="4B7503F7" w14:textId="77777777" w:rsidTr="00645F53">
        <w:trPr>
          <w:trHeight w:val="748"/>
          <w:tblHeader/>
          <w:jc w:val="center"/>
        </w:trPr>
        <w:tc>
          <w:tcPr>
            <w:tcW w:w="567" w:type="dxa"/>
            <w:vMerge/>
            <w:shd w:val="clear" w:color="auto" w:fill="EEECE1"/>
            <w:vAlign w:val="center"/>
          </w:tcPr>
          <w:p w14:paraId="6441313F" w14:textId="77777777" w:rsidR="00F7634F" w:rsidRPr="00C26358" w:rsidRDefault="00F7634F" w:rsidP="00AD42EB">
            <w:pPr>
              <w:jc w:val="center"/>
              <w:rPr>
                <w:rFonts w:eastAsia="Calibri" w:cs="Arial"/>
                <w:b/>
                <w:bCs/>
                <w:sz w:val="18"/>
                <w:szCs w:val="18"/>
                <w:lang w:eastAsia="en-US"/>
              </w:rPr>
            </w:pPr>
          </w:p>
        </w:tc>
        <w:tc>
          <w:tcPr>
            <w:tcW w:w="1560" w:type="dxa"/>
            <w:vMerge/>
            <w:shd w:val="clear" w:color="auto" w:fill="EEECE1"/>
            <w:vAlign w:val="center"/>
          </w:tcPr>
          <w:p w14:paraId="340B3B8B" w14:textId="77777777" w:rsidR="00F7634F" w:rsidRPr="00C26358" w:rsidRDefault="00F7634F" w:rsidP="00AD42EB">
            <w:pPr>
              <w:jc w:val="center"/>
              <w:rPr>
                <w:rFonts w:eastAsia="Calibri" w:cs="Arial"/>
                <w:b/>
                <w:bCs/>
                <w:sz w:val="18"/>
                <w:szCs w:val="18"/>
                <w:lang w:eastAsia="en-US"/>
              </w:rPr>
            </w:pPr>
          </w:p>
        </w:tc>
        <w:tc>
          <w:tcPr>
            <w:tcW w:w="1842" w:type="dxa"/>
            <w:vMerge/>
            <w:shd w:val="clear" w:color="auto" w:fill="EEECE1"/>
            <w:vAlign w:val="center"/>
          </w:tcPr>
          <w:p w14:paraId="2DF80E6D" w14:textId="77777777" w:rsidR="00F7634F" w:rsidRPr="00C26358" w:rsidRDefault="00F7634F" w:rsidP="00AD42EB">
            <w:pPr>
              <w:jc w:val="center"/>
              <w:rPr>
                <w:rFonts w:eastAsia="Calibri" w:cs="Arial"/>
                <w:b/>
                <w:bCs/>
                <w:sz w:val="18"/>
                <w:szCs w:val="18"/>
                <w:lang w:eastAsia="en-US"/>
              </w:rPr>
            </w:pPr>
          </w:p>
        </w:tc>
        <w:tc>
          <w:tcPr>
            <w:tcW w:w="1838" w:type="dxa"/>
            <w:vMerge/>
            <w:shd w:val="clear" w:color="auto" w:fill="EEECE1"/>
            <w:vAlign w:val="center"/>
          </w:tcPr>
          <w:p w14:paraId="204E37A7" w14:textId="77777777" w:rsidR="00F7634F" w:rsidRPr="00C26358" w:rsidRDefault="00F7634F" w:rsidP="00AD42EB">
            <w:pPr>
              <w:jc w:val="center"/>
              <w:rPr>
                <w:rFonts w:eastAsia="Calibri" w:cs="Arial"/>
                <w:b/>
                <w:bCs/>
                <w:sz w:val="18"/>
                <w:szCs w:val="18"/>
                <w:lang w:eastAsia="en-US"/>
              </w:rPr>
            </w:pPr>
          </w:p>
        </w:tc>
        <w:tc>
          <w:tcPr>
            <w:tcW w:w="1418" w:type="dxa"/>
            <w:vMerge/>
            <w:shd w:val="clear" w:color="auto" w:fill="EEECE1"/>
            <w:vAlign w:val="center"/>
          </w:tcPr>
          <w:p w14:paraId="73B9C327" w14:textId="77777777" w:rsidR="00F7634F" w:rsidRPr="00C26358" w:rsidRDefault="00F7634F" w:rsidP="00AD42EB">
            <w:pPr>
              <w:jc w:val="center"/>
              <w:rPr>
                <w:rFonts w:eastAsia="Calibri" w:cs="Arial"/>
                <w:b/>
                <w:bCs/>
                <w:sz w:val="18"/>
                <w:szCs w:val="18"/>
                <w:lang w:eastAsia="en-US"/>
              </w:rPr>
            </w:pPr>
          </w:p>
        </w:tc>
        <w:tc>
          <w:tcPr>
            <w:tcW w:w="1701" w:type="dxa"/>
            <w:vMerge/>
            <w:shd w:val="clear" w:color="auto" w:fill="EEECE1"/>
            <w:vAlign w:val="center"/>
          </w:tcPr>
          <w:p w14:paraId="3880A5EE" w14:textId="77777777" w:rsidR="00F7634F" w:rsidRPr="00C26358" w:rsidRDefault="00F7634F" w:rsidP="00AD42EB">
            <w:pPr>
              <w:jc w:val="center"/>
              <w:rPr>
                <w:rFonts w:eastAsia="Calibri" w:cs="Arial"/>
                <w:b/>
                <w:bCs/>
                <w:sz w:val="18"/>
                <w:szCs w:val="18"/>
                <w:lang w:eastAsia="en-US"/>
              </w:rPr>
            </w:pPr>
          </w:p>
        </w:tc>
        <w:tc>
          <w:tcPr>
            <w:tcW w:w="1280" w:type="dxa"/>
            <w:shd w:val="clear" w:color="auto" w:fill="EEECE1"/>
          </w:tcPr>
          <w:p w14:paraId="3A6A718E" w14:textId="77777777"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2020</w:t>
            </w:r>
          </w:p>
        </w:tc>
        <w:tc>
          <w:tcPr>
            <w:tcW w:w="1418" w:type="dxa"/>
            <w:shd w:val="clear" w:color="auto" w:fill="EEECE1"/>
          </w:tcPr>
          <w:p w14:paraId="2093231D" w14:textId="77777777"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2021</w:t>
            </w:r>
          </w:p>
        </w:tc>
        <w:tc>
          <w:tcPr>
            <w:tcW w:w="2126" w:type="dxa"/>
            <w:shd w:val="clear" w:color="auto" w:fill="EEECE1"/>
          </w:tcPr>
          <w:p w14:paraId="47B6D0CC" w14:textId="77777777"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2022</w:t>
            </w:r>
          </w:p>
        </w:tc>
      </w:tr>
      <w:tr w:rsidR="00F7634F" w:rsidRPr="00C26358" w14:paraId="778C5319" w14:textId="77777777" w:rsidTr="000B798B">
        <w:trPr>
          <w:trHeight w:val="1970"/>
          <w:jc w:val="center"/>
        </w:trPr>
        <w:tc>
          <w:tcPr>
            <w:tcW w:w="567" w:type="dxa"/>
            <w:shd w:val="clear" w:color="auto" w:fill="auto"/>
            <w:vAlign w:val="center"/>
          </w:tcPr>
          <w:p w14:paraId="6325FD1C" w14:textId="77777777" w:rsidR="00F7634F" w:rsidRPr="008C4DAF" w:rsidRDefault="00F7634F" w:rsidP="00AD42EB">
            <w:pPr>
              <w:jc w:val="center"/>
              <w:rPr>
                <w:rFonts w:eastAsia="Calibri" w:cs="Arial"/>
                <w:sz w:val="18"/>
                <w:szCs w:val="18"/>
                <w:lang w:eastAsia="en-US"/>
              </w:rPr>
            </w:pPr>
            <w:r w:rsidRPr="008C4DAF">
              <w:rPr>
                <w:rFonts w:eastAsia="Calibri" w:cs="Arial"/>
                <w:sz w:val="18"/>
                <w:szCs w:val="18"/>
                <w:lang w:eastAsia="en-US"/>
              </w:rPr>
              <w:t>1.</w:t>
            </w:r>
          </w:p>
        </w:tc>
        <w:tc>
          <w:tcPr>
            <w:tcW w:w="1560" w:type="dxa"/>
            <w:shd w:val="clear" w:color="auto" w:fill="auto"/>
          </w:tcPr>
          <w:p w14:paraId="436C07F8"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kompostownia</w:t>
            </w:r>
          </w:p>
        </w:tc>
        <w:tc>
          <w:tcPr>
            <w:tcW w:w="1842" w:type="dxa"/>
            <w:shd w:val="clear" w:color="auto" w:fill="auto"/>
          </w:tcPr>
          <w:p w14:paraId="227A850B" w14:textId="77777777" w:rsidR="00F7634F" w:rsidRPr="00C26358" w:rsidRDefault="00F7634F" w:rsidP="00AD42EB">
            <w:pPr>
              <w:ind w:left="-80" w:right="-108"/>
              <w:jc w:val="center"/>
              <w:rPr>
                <w:rFonts w:cs="Arial"/>
                <w:sz w:val="18"/>
                <w:szCs w:val="18"/>
              </w:rPr>
            </w:pPr>
            <w:r w:rsidRPr="00C26358">
              <w:rPr>
                <w:rFonts w:cs="Arial"/>
                <w:sz w:val="18"/>
                <w:szCs w:val="18"/>
              </w:rPr>
              <w:t>Kompostownia</w:t>
            </w:r>
          </w:p>
          <w:p w14:paraId="514EC991" w14:textId="77777777" w:rsidR="00F7634F" w:rsidRPr="00C26358" w:rsidRDefault="00F7634F" w:rsidP="00AD42EB">
            <w:pPr>
              <w:ind w:left="-80" w:right="-108"/>
              <w:jc w:val="center"/>
              <w:rPr>
                <w:rStyle w:val="FontStyle73"/>
                <w:rFonts w:ascii="Arial" w:hAnsi="Arial" w:cs="Arial"/>
                <w:b w:val="0"/>
                <w:bCs w:val="0"/>
              </w:rPr>
            </w:pPr>
            <w:r w:rsidRPr="00C26358">
              <w:rPr>
                <w:rStyle w:val="FontStyle73"/>
                <w:rFonts w:ascii="Arial" w:hAnsi="Arial" w:cs="Arial"/>
                <w:b w:val="0"/>
              </w:rPr>
              <w:t>ul. Białobrzeska</w:t>
            </w:r>
          </w:p>
          <w:p w14:paraId="56979FF5" w14:textId="77777777" w:rsidR="00F7634F" w:rsidRPr="00C26358" w:rsidRDefault="00F7634F" w:rsidP="00AD42EB">
            <w:pPr>
              <w:ind w:left="-80"/>
              <w:jc w:val="center"/>
              <w:rPr>
                <w:rFonts w:eastAsia="Calibri" w:cs="Arial"/>
                <w:sz w:val="18"/>
                <w:szCs w:val="18"/>
                <w:lang w:eastAsia="en-US"/>
              </w:rPr>
            </w:pPr>
            <w:r w:rsidRPr="00C26358">
              <w:rPr>
                <w:rStyle w:val="FontStyle73"/>
                <w:rFonts w:ascii="Arial" w:hAnsi="Arial" w:cs="Arial"/>
                <w:b w:val="0"/>
              </w:rPr>
              <w:t>38-400 Krosno</w:t>
            </w:r>
          </w:p>
        </w:tc>
        <w:tc>
          <w:tcPr>
            <w:tcW w:w="1838" w:type="dxa"/>
            <w:shd w:val="clear" w:color="auto" w:fill="auto"/>
          </w:tcPr>
          <w:p w14:paraId="11E06382"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Miejskie Przedsiębiorstwo Gospodarki Komunalnej Krosno Sp. z o. o.</w:t>
            </w:r>
          </w:p>
        </w:tc>
        <w:tc>
          <w:tcPr>
            <w:tcW w:w="1418" w:type="dxa"/>
            <w:shd w:val="clear" w:color="auto" w:fill="auto"/>
          </w:tcPr>
          <w:p w14:paraId="68561C1C" w14:textId="08FE6020"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7</w:t>
            </w:r>
            <w:r w:rsidR="00291BD2">
              <w:rPr>
                <w:rFonts w:eastAsia="Calibri" w:cs="Arial"/>
                <w:sz w:val="18"/>
                <w:szCs w:val="18"/>
                <w:lang w:eastAsia="en-US"/>
              </w:rPr>
              <w:t xml:space="preserve"> </w:t>
            </w:r>
            <w:r w:rsidRPr="00C26358">
              <w:rPr>
                <w:rFonts w:eastAsia="Calibri" w:cs="Arial"/>
                <w:sz w:val="18"/>
                <w:szCs w:val="18"/>
                <w:lang w:eastAsia="en-US"/>
              </w:rPr>
              <w:t>500</w:t>
            </w:r>
            <w:r w:rsidR="000B798B">
              <w:rPr>
                <w:rFonts w:eastAsia="Calibri" w:cs="Arial"/>
                <w:sz w:val="18"/>
                <w:szCs w:val="18"/>
                <w:lang w:eastAsia="en-US"/>
              </w:rPr>
              <w:t>,00</w:t>
            </w:r>
          </w:p>
          <w:p w14:paraId="4A814C9E" w14:textId="77777777" w:rsidR="00F7634F" w:rsidRPr="00C26358" w:rsidRDefault="00F7634F" w:rsidP="00AD42EB">
            <w:pPr>
              <w:jc w:val="center"/>
              <w:rPr>
                <w:rFonts w:eastAsia="Calibri" w:cs="Arial"/>
                <w:sz w:val="18"/>
                <w:szCs w:val="18"/>
                <w:lang w:eastAsia="en-US"/>
              </w:rPr>
            </w:pPr>
          </w:p>
        </w:tc>
        <w:tc>
          <w:tcPr>
            <w:tcW w:w="1701" w:type="dxa"/>
          </w:tcPr>
          <w:p w14:paraId="5D651932" w14:textId="62BB2A2C"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02 01 03</w:t>
            </w:r>
          </w:p>
          <w:p w14:paraId="0A847E2A" w14:textId="414DD64A"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02 03 04</w:t>
            </w:r>
          </w:p>
          <w:p w14:paraId="17E8D36C"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02 06 01</w:t>
            </w:r>
          </w:p>
          <w:p w14:paraId="5A03989F" w14:textId="2F7551B1"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03 01 05</w:t>
            </w:r>
          </w:p>
          <w:p w14:paraId="5702E30D"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20 01 08</w:t>
            </w:r>
          </w:p>
          <w:p w14:paraId="24CD5B04"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20 02 01</w:t>
            </w:r>
          </w:p>
          <w:p w14:paraId="75297481" w14:textId="6B0B4866"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ex 02 01 03</w:t>
            </w:r>
          </w:p>
        </w:tc>
        <w:tc>
          <w:tcPr>
            <w:tcW w:w="1280" w:type="dxa"/>
          </w:tcPr>
          <w:p w14:paraId="526760B7" w14:textId="4D3A621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1</w:t>
            </w:r>
            <w:r w:rsidR="00133CA3">
              <w:rPr>
                <w:rFonts w:eastAsia="Calibri" w:cs="Arial"/>
                <w:sz w:val="18"/>
                <w:szCs w:val="18"/>
                <w:lang w:eastAsia="en-US"/>
              </w:rPr>
              <w:t xml:space="preserve"> </w:t>
            </w:r>
            <w:r w:rsidRPr="00C26358">
              <w:rPr>
                <w:rFonts w:eastAsia="Calibri" w:cs="Arial"/>
                <w:sz w:val="18"/>
                <w:szCs w:val="18"/>
                <w:lang w:eastAsia="en-US"/>
              </w:rPr>
              <w:t>537,8600</w:t>
            </w:r>
          </w:p>
          <w:p w14:paraId="62F61D07" w14:textId="6045F6A3"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 xml:space="preserve">W tym: </w:t>
            </w:r>
            <w:r w:rsidRPr="00C26358">
              <w:rPr>
                <w:rFonts w:eastAsia="Calibri" w:cs="Arial"/>
                <w:sz w:val="18"/>
                <w:szCs w:val="18"/>
                <w:lang w:eastAsia="en-US"/>
              </w:rPr>
              <w:br/>
              <w:t>20 02 01: 1</w:t>
            </w:r>
            <w:r w:rsidR="00291BD2">
              <w:rPr>
                <w:rFonts w:eastAsia="Calibri" w:cs="Arial"/>
                <w:sz w:val="18"/>
                <w:szCs w:val="18"/>
                <w:lang w:eastAsia="en-US"/>
              </w:rPr>
              <w:t> </w:t>
            </w:r>
            <w:r w:rsidRPr="00C26358">
              <w:rPr>
                <w:rFonts w:eastAsia="Calibri" w:cs="Arial"/>
                <w:sz w:val="18"/>
                <w:szCs w:val="18"/>
                <w:lang w:eastAsia="en-US"/>
              </w:rPr>
              <w:t>525,1100 oraz 20 01 08: 9,3300</w:t>
            </w:r>
          </w:p>
        </w:tc>
        <w:tc>
          <w:tcPr>
            <w:tcW w:w="1418" w:type="dxa"/>
          </w:tcPr>
          <w:p w14:paraId="16C47980" w14:textId="53D1EDD6"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3</w:t>
            </w:r>
            <w:r w:rsidR="00133CA3">
              <w:rPr>
                <w:rFonts w:eastAsia="Calibri" w:cs="Arial"/>
                <w:sz w:val="18"/>
                <w:szCs w:val="18"/>
                <w:lang w:eastAsia="en-US"/>
              </w:rPr>
              <w:t xml:space="preserve"> </w:t>
            </w:r>
            <w:r w:rsidRPr="00C26358">
              <w:rPr>
                <w:rFonts w:eastAsia="Calibri" w:cs="Arial"/>
                <w:sz w:val="18"/>
                <w:szCs w:val="18"/>
                <w:lang w:eastAsia="en-US"/>
              </w:rPr>
              <w:t>268,8800</w:t>
            </w:r>
          </w:p>
          <w:p w14:paraId="0A75E2D1" w14:textId="7713B60F" w:rsidR="00F7634F" w:rsidRPr="00C26358" w:rsidRDefault="00F7634F" w:rsidP="00AD42EB">
            <w:pPr>
              <w:jc w:val="center"/>
              <w:rPr>
                <w:rFonts w:eastAsia="Calibri" w:cs="Arial"/>
                <w:color w:val="FF0000"/>
                <w:sz w:val="18"/>
                <w:szCs w:val="18"/>
                <w:lang w:eastAsia="en-US"/>
              </w:rPr>
            </w:pPr>
            <w:r w:rsidRPr="00C26358">
              <w:rPr>
                <w:rFonts w:eastAsia="Calibri" w:cs="Arial"/>
                <w:sz w:val="18"/>
                <w:szCs w:val="18"/>
                <w:lang w:eastAsia="en-US"/>
              </w:rPr>
              <w:t xml:space="preserve">W tym </w:t>
            </w:r>
            <w:r w:rsidRPr="00C26358">
              <w:rPr>
                <w:rFonts w:eastAsia="Calibri" w:cs="Arial"/>
                <w:sz w:val="18"/>
                <w:szCs w:val="18"/>
                <w:lang w:eastAsia="en-US"/>
              </w:rPr>
              <w:br/>
              <w:t>20 02 01: 3</w:t>
            </w:r>
            <w:r w:rsidR="00291BD2">
              <w:rPr>
                <w:rFonts w:eastAsia="Calibri" w:cs="Arial"/>
                <w:sz w:val="18"/>
                <w:szCs w:val="18"/>
                <w:lang w:eastAsia="en-US"/>
              </w:rPr>
              <w:t> </w:t>
            </w:r>
            <w:r w:rsidRPr="00C26358">
              <w:rPr>
                <w:rFonts w:eastAsia="Calibri" w:cs="Arial"/>
                <w:sz w:val="18"/>
                <w:szCs w:val="18"/>
                <w:lang w:eastAsia="en-US"/>
              </w:rPr>
              <w:t>021,9000 oraz 20 01 08:</w:t>
            </w:r>
            <w:r w:rsidRPr="00C26358">
              <w:rPr>
                <w:rFonts w:cs="Arial"/>
                <w:sz w:val="18"/>
                <w:szCs w:val="18"/>
              </w:rPr>
              <w:t xml:space="preserve"> </w:t>
            </w:r>
            <w:r w:rsidRPr="00C26358">
              <w:rPr>
                <w:rFonts w:eastAsia="Calibri" w:cs="Arial"/>
                <w:sz w:val="18"/>
                <w:szCs w:val="18"/>
                <w:lang w:eastAsia="en-US"/>
              </w:rPr>
              <w:t>243,0400</w:t>
            </w:r>
          </w:p>
        </w:tc>
        <w:tc>
          <w:tcPr>
            <w:tcW w:w="2126" w:type="dxa"/>
          </w:tcPr>
          <w:p w14:paraId="678B320E" w14:textId="379E10A5"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4</w:t>
            </w:r>
            <w:r w:rsidR="00133CA3">
              <w:rPr>
                <w:rFonts w:eastAsia="Calibri" w:cs="Arial"/>
                <w:sz w:val="18"/>
                <w:szCs w:val="18"/>
                <w:lang w:eastAsia="en-US"/>
              </w:rPr>
              <w:t xml:space="preserve"> </w:t>
            </w:r>
            <w:r w:rsidRPr="00C26358">
              <w:rPr>
                <w:rFonts w:eastAsia="Calibri" w:cs="Arial"/>
                <w:sz w:val="18"/>
                <w:szCs w:val="18"/>
                <w:lang w:eastAsia="en-US"/>
              </w:rPr>
              <w:t>179,1100</w:t>
            </w:r>
          </w:p>
          <w:p w14:paraId="620C43E3" w14:textId="4A3C5E6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 xml:space="preserve">W tym </w:t>
            </w:r>
            <w:r w:rsidRPr="00C26358">
              <w:rPr>
                <w:rFonts w:eastAsia="Calibri" w:cs="Arial"/>
                <w:sz w:val="18"/>
                <w:szCs w:val="18"/>
                <w:lang w:eastAsia="en-US"/>
              </w:rPr>
              <w:br/>
              <w:t>20 02 01: 3</w:t>
            </w:r>
            <w:r w:rsidR="00291BD2">
              <w:rPr>
                <w:rFonts w:eastAsia="Calibri" w:cs="Arial"/>
                <w:sz w:val="18"/>
                <w:szCs w:val="18"/>
                <w:lang w:eastAsia="en-US"/>
              </w:rPr>
              <w:t> </w:t>
            </w:r>
            <w:r w:rsidRPr="00C26358">
              <w:rPr>
                <w:rFonts w:eastAsia="Calibri" w:cs="Arial"/>
                <w:sz w:val="18"/>
                <w:szCs w:val="18"/>
                <w:lang w:eastAsia="en-US"/>
              </w:rPr>
              <w:t>698,6800</w:t>
            </w:r>
          </w:p>
          <w:p w14:paraId="0B953E86" w14:textId="77777777" w:rsidR="00F7634F" w:rsidRPr="00C26358" w:rsidRDefault="00F7634F" w:rsidP="00AD42EB">
            <w:pPr>
              <w:jc w:val="center"/>
              <w:rPr>
                <w:rFonts w:eastAsia="Calibri" w:cs="Arial"/>
                <w:color w:val="FF0000"/>
                <w:sz w:val="18"/>
                <w:szCs w:val="18"/>
                <w:lang w:eastAsia="en-US"/>
              </w:rPr>
            </w:pPr>
            <w:r w:rsidRPr="00C26358">
              <w:rPr>
                <w:rFonts w:eastAsia="Calibri" w:cs="Arial"/>
                <w:sz w:val="18"/>
                <w:szCs w:val="18"/>
                <w:lang w:eastAsia="en-US"/>
              </w:rPr>
              <w:t>oraz 20 01 08: 464,7600</w:t>
            </w:r>
          </w:p>
        </w:tc>
      </w:tr>
      <w:tr w:rsidR="00F7634F" w:rsidRPr="00C26358" w14:paraId="7D635DEC" w14:textId="77777777" w:rsidTr="000B798B">
        <w:trPr>
          <w:jc w:val="center"/>
        </w:trPr>
        <w:tc>
          <w:tcPr>
            <w:tcW w:w="567" w:type="dxa"/>
            <w:shd w:val="clear" w:color="auto" w:fill="auto"/>
            <w:vAlign w:val="center"/>
          </w:tcPr>
          <w:p w14:paraId="5D5CDDAB" w14:textId="77777777" w:rsidR="00F7634F" w:rsidRPr="008C4DAF" w:rsidRDefault="00F7634F" w:rsidP="00AD42EB">
            <w:pPr>
              <w:jc w:val="center"/>
              <w:rPr>
                <w:rFonts w:eastAsia="Calibri" w:cs="Arial"/>
                <w:sz w:val="18"/>
                <w:szCs w:val="18"/>
                <w:lang w:eastAsia="en-US"/>
              </w:rPr>
            </w:pPr>
            <w:r w:rsidRPr="008C4DAF">
              <w:rPr>
                <w:rFonts w:eastAsia="Calibri" w:cs="Arial"/>
                <w:sz w:val="18"/>
                <w:szCs w:val="18"/>
                <w:lang w:eastAsia="en-US"/>
              </w:rPr>
              <w:t>2</w:t>
            </w:r>
          </w:p>
        </w:tc>
        <w:tc>
          <w:tcPr>
            <w:tcW w:w="1560" w:type="dxa"/>
            <w:shd w:val="clear" w:color="auto" w:fill="auto"/>
          </w:tcPr>
          <w:p w14:paraId="4EB0BF10"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kompostownia</w:t>
            </w:r>
          </w:p>
        </w:tc>
        <w:tc>
          <w:tcPr>
            <w:tcW w:w="1842" w:type="dxa"/>
            <w:shd w:val="clear" w:color="auto" w:fill="auto"/>
          </w:tcPr>
          <w:p w14:paraId="6D9EAFC3" w14:textId="77777777" w:rsidR="00F7634F" w:rsidRPr="00C26358" w:rsidRDefault="00F7634F" w:rsidP="00AD42EB">
            <w:pPr>
              <w:ind w:left="-80" w:right="-108"/>
              <w:jc w:val="center"/>
              <w:rPr>
                <w:rFonts w:cs="Arial"/>
                <w:sz w:val="18"/>
                <w:szCs w:val="18"/>
              </w:rPr>
            </w:pPr>
            <w:r w:rsidRPr="00C26358">
              <w:rPr>
                <w:rFonts w:cs="Arial"/>
                <w:sz w:val="18"/>
                <w:szCs w:val="18"/>
              </w:rPr>
              <w:t xml:space="preserve">Kompostownia odpadów zielonych w Rzeszowie, </w:t>
            </w:r>
            <w:r w:rsidRPr="00C26358">
              <w:rPr>
                <w:rFonts w:cs="Arial"/>
                <w:sz w:val="18"/>
                <w:szCs w:val="18"/>
              </w:rPr>
              <w:br/>
              <w:t>ul. Ciepłownicza 11, 35-322 Rzeszów</w:t>
            </w:r>
          </w:p>
        </w:tc>
        <w:tc>
          <w:tcPr>
            <w:tcW w:w="1838" w:type="dxa"/>
            <w:shd w:val="clear" w:color="auto" w:fill="auto"/>
          </w:tcPr>
          <w:p w14:paraId="7BC9BBB4"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Miejskie Przedsiębiorstwo Gospodarki Komunalnej Sp. z o. o.  w Rzeszowie</w:t>
            </w:r>
          </w:p>
        </w:tc>
        <w:tc>
          <w:tcPr>
            <w:tcW w:w="1418" w:type="dxa"/>
            <w:shd w:val="clear" w:color="auto" w:fill="auto"/>
          </w:tcPr>
          <w:p w14:paraId="0532EFF1" w14:textId="21BA62C6"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4</w:t>
            </w:r>
            <w:r w:rsidR="00291BD2">
              <w:rPr>
                <w:rFonts w:eastAsia="Calibri" w:cs="Arial"/>
                <w:sz w:val="18"/>
                <w:szCs w:val="18"/>
                <w:lang w:eastAsia="en-US"/>
              </w:rPr>
              <w:t xml:space="preserve"> </w:t>
            </w:r>
            <w:r w:rsidRPr="00C26358">
              <w:rPr>
                <w:rFonts w:eastAsia="Calibri" w:cs="Arial"/>
                <w:sz w:val="18"/>
                <w:szCs w:val="18"/>
                <w:lang w:eastAsia="en-US"/>
              </w:rPr>
              <w:t>000</w:t>
            </w:r>
            <w:r w:rsidR="000B798B">
              <w:rPr>
                <w:rFonts w:eastAsia="Calibri" w:cs="Arial"/>
                <w:sz w:val="18"/>
                <w:szCs w:val="18"/>
                <w:lang w:eastAsia="en-US"/>
              </w:rPr>
              <w:t>,00</w:t>
            </w:r>
          </w:p>
        </w:tc>
        <w:tc>
          <w:tcPr>
            <w:tcW w:w="1701" w:type="dxa"/>
          </w:tcPr>
          <w:p w14:paraId="0E2B944C" w14:textId="011A31BE"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20</w:t>
            </w:r>
            <w:r w:rsidR="000B798B">
              <w:rPr>
                <w:rFonts w:eastAsia="Calibri" w:cs="Arial"/>
                <w:sz w:val="18"/>
                <w:szCs w:val="18"/>
                <w:lang w:eastAsia="en-US"/>
              </w:rPr>
              <w:t xml:space="preserve"> </w:t>
            </w:r>
            <w:r w:rsidRPr="00C26358">
              <w:rPr>
                <w:rFonts w:eastAsia="Calibri" w:cs="Arial"/>
                <w:sz w:val="18"/>
                <w:szCs w:val="18"/>
                <w:lang w:eastAsia="en-US"/>
              </w:rPr>
              <w:t>02</w:t>
            </w:r>
            <w:r w:rsidR="000B798B">
              <w:rPr>
                <w:rFonts w:eastAsia="Calibri" w:cs="Arial"/>
                <w:sz w:val="18"/>
                <w:szCs w:val="18"/>
                <w:lang w:eastAsia="en-US"/>
              </w:rPr>
              <w:t xml:space="preserve"> </w:t>
            </w:r>
            <w:r w:rsidRPr="00C26358">
              <w:rPr>
                <w:rFonts w:eastAsia="Calibri" w:cs="Arial"/>
                <w:sz w:val="18"/>
                <w:szCs w:val="18"/>
                <w:lang w:eastAsia="en-US"/>
              </w:rPr>
              <w:t>01</w:t>
            </w:r>
          </w:p>
        </w:tc>
        <w:tc>
          <w:tcPr>
            <w:tcW w:w="1280" w:type="dxa"/>
          </w:tcPr>
          <w:p w14:paraId="38E4CD60" w14:textId="45F164FB"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1</w:t>
            </w:r>
            <w:r w:rsidR="00133CA3">
              <w:rPr>
                <w:rFonts w:eastAsia="Calibri" w:cs="Arial"/>
                <w:sz w:val="18"/>
                <w:szCs w:val="18"/>
                <w:lang w:eastAsia="en-US"/>
              </w:rPr>
              <w:t xml:space="preserve"> </w:t>
            </w:r>
            <w:r w:rsidRPr="00C26358">
              <w:rPr>
                <w:rFonts w:eastAsia="Calibri" w:cs="Arial"/>
                <w:sz w:val="18"/>
                <w:szCs w:val="18"/>
                <w:lang w:eastAsia="en-US"/>
              </w:rPr>
              <w:t xml:space="preserve">595,1100 </w:t>
            </w:r>
          </w:p>
        </w:tc>
        <w:tc>
          <w:tcPr>
            <w:tcW w:w="1418" w:type="dxa"/>
          </w:tcPr>
          <w:p w14:paraId="3CA7A455" w14:textId="58BBBF42"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3</w:t>
            </w:r>
            <w:r w:rsidR="00133CA3">
              <w:rPr>
                <w:rFonts w:eastAsia="Calibri" w:cs="Arial"/>
                <w:sz w:val="18"/>
                <w:szCs w:val="18"/>
                <w:lang w:eastAsia="en-US"/>
              </w:rPr>
              <w:t xml:space="preserve"> </w:t>
            </w:r>
            <w:r w:rsidRPr="00C26358">
              <w:rPr>
                <w:rFonts w:eastAsia="Calibri" w:cs="Arial"/>
                <w:sz w:val="18"/>
                <w:szCs w:val="18"/>
                <w:lang w:eastAsia="en-US"/>
              </w:rPr>
              <w:t>598,3600</w:t>
            </w:r>
            <w:r w:rsidRPr="00C26358">
              <w:rPr>
                <w:rFonts w:eastAsia="Calibri" w:cs="Arial"/>
                <w:sz w:val="18"/>
                <w:szCs w:val="18"/>
                <w:lang w:eastAsia="en-US"/>
              </w:rPr>
              <w:tab/>
            </w:r>
          </w:p>
        </w:tc>
        <w:tc>
          <w:tcPr>
            <w:tcW w:w="2126" w:type="dxa"/>
          </w:tcPr>
          <w:p w14:paraId="06581D29" w14:textId="35A52B28"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4</w:t>
            </w:r>
            <w:r w:rsidR="00133CA3">
              <w:rPr>
                <w:rFonts w:eastAsia="Calibri" w:cs="Arial"/>
                <w:sz w:val="18"/>
                <w:szCs w:val="18"/>
                <w:lang w:eastAsia="en-US"/>
              </w:rPr>
              <w:t xml:space="preserve"> </w:t>
            </w:r>
            <w:r w:rsidRPr="00C26358">
              <w:rPr>
                <w:rFonts w:eastAsia="Calibri" w:cs="Arial"/>
                <w:sz w:val="18"/>
                <w:szCs w:val="18"/>
                <w:lang w:eastAsia="en-US"/>
              </w:rPr>
              <w:t>000,0000</w:t>
            </w:r>
          </w:p>
        </w:tc>
      </w:tr>
      <w:tr w:rsidR="00F7634F" w:rsidRPr="00C26358" w14:paraId="5B72A6E9" w14:textId="77777777" w:rsidTr="000B798B">
        <w:trPr>
          <w:trHeight w:val="1700"/>
          <w:jc w:val="center"/>
        </w:trPr>
        <w:tc>
          <w:tcPr>
            <w:tcW w:w="567" w:type="dxa"/>
            <w:shd w:val="clear" w:color="auto" w:fill="auto"/>
            <w:vAlign w:val="center"/>
          </w:tcPr>
          <w:p w14:paraId="68171121" w14:textId="77777777" w:rsidR="00F7634F" w:rsidRPr="008C4DAF" w:rsidRDefault="00F7634F" w:rsidP="00AD42EB">
            <w:pPr>
              <w:jc w:val="center"/>
              <w:rPr>
                <w:rFonts w:eastAsia="Calibri" w:cs="Arial"/>
                <w:sz w:val="18"/>
                <w:szCs w:val="18"/>
                <w:lang w:eastAsia="en-US"/>
              </w:rPr>
            </w:pPr>
            <w:r w:rsidRPr="008C4DAF">
              <w:rPr>
                <w:rFonts w:eastAsia="Calibri" w:cs="Arial"/>
                <w:sz w:val="18"/>
                <w:szCs w:val="18"/>
                <w:lang w:eastAsia="en-US"/>
              </w:rPr>
              <w:t>3.</w:t>
            </w:r>
          </w:p>
        </w:tc>
        <w:tc>
          <w:tcPr>
            <w:tcW w:w="1560" w:type="dxa"/>
            <w:shd w:val="clear" w:color="auto" w:fill="auto"/>
          </w:tcPr>
          <w:p w14:paraId="57F91C7E"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kompostownia</w:t>
            </w:r>
          </w:p>
        </w:tc>
        <w:tc>
          <w:tcPr>
            <w:tcW w:w="1842" w:type="dxa"/>
            <w:shd w:val="clear" w:color="auto" w:fill="auto"/>
          </w:tcPr>
          <w:p w14:paraId="0AC6F122" w14:textId="77777777" w:rsidR="00F7634F" w:rsidRPr="00C26358" w:rsidRDefault="00F7634F" w:rsidP="00AD42EB">
            <w:pPr>
              <w:ind w:left="-80" w:right="-108"/>
              <w:jc w:val="center"/>
              <w:rPr>
                <w:rFonts w:eastAsia="Calibri" w:cs="Arial"/>
                <w:sz w:val="18"/>
                <w:szCs w:val="18"/>
                <w:lang w:eastAsia="en-US"/>
              </w:rPr>
            </w:pPr>
            <w:r w:rsidRPr="00C26358">
              <w:rPr>
                <w:rFonts w:cs="Arial"/>
                <w:sz w:val="18"/>
                <w:szCs w:val="18"/>
              </w:rPr>
              <w:t xml:space="preserve">Kompostownia osadów  i biokomponentów KOMWITA /ul. Siedlanka Boczna 2,  </w:t>
            </w:r>
            <w:r w:rsidRPr="00C26358">
              <w:rPr>
                <w:rFonts w:cs="Arial"/>
                <w:sz w:val="18"/>
                <w:szCs w:val="18"/>
              </w:rPr>
              <w:br/>
            </w:r>
            <w:r w:rsidRPr="00C26358">
              <w:rPr>
                <w:rStyle w:val="FontStyle73"/>
                <w:rFonts w:ascii="Arial" w:hAnsi="Arial" w:cs="Arial"/>
                <w:b w:val="0"/>
              </w:rPr>
              <w:t>37-300 Leżajsk</w:t>
            </w:r>
          </w:p>
        </w:tc>
        <w:tc>
          <w:tcPr>
            <w:tcW w:w="1838" w:type="dxa"/>
            <w:shd w:val="clear" w:color="auto" w:fill="auto"/>
          </w:tcPr>
          <w:p w14:paraId="0D1D5349"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Miejski Zakład Komunalny Leżajsk Sp. z o.o.</w:t>
            </w:r>
          </w:p>
        </w:tc>
        <w:tc>
          <w:tcPr>
            <w:tcW w:w="1418" w:type="dxa"/>
            <w:shd w:val="clear" w:color="auto" w:fill="auto"/>
          </w:tcPr>
          <w:p w14:paraId="5645336B" w14:textId="360E2AB5" w:rsidR="00F7634F" w:rsidRPr="00291BD2" w:rsidRDefault="00F7634F" w:rsidP="00291BD2">
            <w:pPr>
              <w:jc w:val="center"/>
              <w:rPr>
                <w:rFonts w:eastAsia="Calibri" w:cs="Arial"/>
                <w:sz w:val="18"/>
                <w:szCs w:val="18"/>
                <w:lang w:eastAsia="en-US"/>
              </w:rPr>
            </w:pPr>
            <w:r w:rsidRPr="00C26358">
              <w:rPr>
                <w:rFonts w:eastAsia="Calibri" w:cs="Arial"/>
                <w:sz w:val="18"/>
                <w:szCs w:val="18"/>
                <w:lang w:eastAsia="en-US"/>
              </w:rPr>
              <w:t>25</w:t>
            </w:r>
            <w:r w:rsidR="00291BD2">
              <w:rPr>
                <w:rFonts w:eastAsia="Calibri" w:cs="Arial"/>
                <w:sz w:val="18"/>
                <w:szCs w:val="18"/>
                <w:lang w:eastAsia="en-US"/>
              </w:rPr>
              <w:t xml:space="preserve"> </w:t>
            </w:r>
            <w:r w:rsidRPr="00C26358">
              <w:rPr>
                <w:rFonts w:eastAsia="Calibri" w:cs="Arial"/>
                <w:sz w:val="18"/>
                <w:szCs w:val="18"/>
                <w:lang w:eastAsia="en-US"/>
              </w:rPr>
              <w:t>000</w:t>
            </w:r>
            <w:r w:rsidR="000B798B">
              <w:rPr>
                <w:rFonts w:eastAsia="Calibri" w:cs="Arial"/>
                <w:sz w:val="18"/>
                <w:szCs w:val="18"/>
                <w:lang w:eastAsia="en-US"/>
              </w:rPr>
              <w:t>,00</w:t>
            </w:r>
          </w:p>
        </w:tc>
        <w:tc>
          <w:tcPr>
            <w:tcW w:w="1701" w:type="dxa"/>
          </w:tcPr>
          <w:p w14:paraId="37D268BD" w14:textId="46849C4F"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02 01 03</w:t>
            </w:r>
          </w:p>
          <w:p w14:paraId="1E08DE79" w14:textId="63D9D005"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02 03 82</w:t>
            </w:r>
          </w:p>
          <w:p w14:paraId="554B8A31" w14:textId="67EACF1F"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02 07 05</w:t>
            </w:r>
          </w:p>
          <w:p w14:paraId="4E016985" w14:textId="51A867CA"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19 08 05</w:t>
            </w:r>
          </w:p>
          <w:p w14:paraId="2739E67D" w14:textId="44A2959C"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20 02 01</w:t>
            </w:r>
          </w:p>
          <w:p w14:paraId="734C14B6" w14:textId="28DD3B8B"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ex 02 07 99</w:t>
            </w:r>
          </w:p>
          <w:p w14:paraId="48C37903" w14:textId="72BBC764"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ex 03 01 04</w:t>
            </w:r>
          </w:p>
          <w:p w14:paraId="0E063B57" w14:textId="4A4212D8"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ex 19 05 02</w:t>
            </w:r>
          </w:p>
        </w:tc>
        <w:tc>
          <w:tcPr>
            <w:tcW w:w="1280" w:type="dxa"/>
          </w:tcPr>
          <w:p w14:paraId="201F2484" w14:textId="1C7571C1"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16</w:t>
            </w:r>
            <w:r w:rsidR="00133CA3">
              <w:rPr>
                <w:rFonts w:eastAsia="Calibri" w:cs="Arial"/>
                <w:sz w:val="18"/>
                <w:szCs w:val="18"/>
                <w:lang w:eastAsia="en-US"/>
              </w:rPr>
              <w:t xml:space="preserve"> </w:t>
            </w:r>
            <w:r w:rsidRPr="00C26358">
              <w:rPr>
                <w:rFonts w:eastAsia="Calibri" w:cs="Arial"/>
                <w:sz w:val="18"/>
                <w:szCs w:val="18"/>
                <w:lang w:eastAsia="en-US"/>
              </w:rPr>
              <w:t>216,8029</w:t>
            </w:r>
          </w:p>
          <w:p w14:paraId="65C8A05C"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s. m. 7068,2137</w:t>
            </w:r>
          </w:p>
          <w:p w14:paraId="5CBCE367" w14:textId="338CAF1C"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w tym 20</w:t>
            </w:r>
            <w:r w:rsidR="00291BD2">
              <w:rPr>
                <w:rFonts w:eastAsia="Calibri" w:cs="Arial"/>
                <w:sz w:val="18"/>
                <w:szCs w:val="18"/>
                <w:lang w:eastAsia="en-US"/>
              </w:rPr>
              <w:t> </w:t>
            </w:r>
            <w:r w:rsidRPr="00C26358">
              <w:rPr>
                <w:rFonts w:eastAsia="Calibri" w:cs="Arial"/>
                <w:sz w:val="18"/>
                <w:szCs w:val="18"/>
                <w:lang w:eastAsia="en-US"/>
              </w:rPr>
              <w:t>02</w:t>
            </w:r>
            <w:r w:rsidR="00291BD2">
              <w:rPr>
                <w:rFonts w:eastAsia="Calibri" w:cs="Arial"/>
                <w:sz w:val="18"/>
                <w:szCs w:val="18"/>
                <w:lang w:eastAsia="en-US"/>
              </w:rPr>
              <w:t> </w:t>
            </w:r>
            <w:r w:rsidRPr="00C26358">
              <w:rPr>
                <w:rFonts w:eastAsia="Calibri" w:cs="Arial"/>
                <w:sz w:val="18"/>
                <w:szCs w:val="18"/>
                <w:lang w:eastAsia="en-US"/>
              </w:rPr>
              <w:t>01: 7</w:t>
            </w:r>
            <w:r w:rsidR="00291BD2">
              <w:rPr>
                <w:rFonts w:eastAsia="Calibri" w:cs="Arial"/>
                <w:sz w:val="18"/>
                <w:szCs w:val="18"/>
                <w:lang w:eastAsia="en-US"/>
              </w:rPr>
              <w:t> </w:t>
            </w:r>
            <w:r w:rsidRPr="00C26358">
              <w:rPr>
                <w:rFonts w:eastAsia="Calibri" w:cs="Arial"/>
                <w:sz w:val="18"/>
                <w:szCs w:val="18"/>
                <w:lang w:eastAsia="en-US"/>
              </w:rPr>
              <w:t>500,0000</w:t>
            </w:r>
          </w:p>
        </w:tc>
        <w:tc>
          <w:tcPr>
            <w:tcW w:w="1418" w:type="dxa"/>
          </w:tcPr>
          <w:p w14:paraId="556CDB88" w14:textId="6099B2E2"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15</w:t>
            </w:r>
            <w:r w:rsidR="00133CA3">
              <w:rPr>
                <w:rFonts w:eastAsia="Calibri" w:cs="Arial"/>
                <w:sz w:val="18"/>
                <w:szCs w:val="18"/>
                <w:lang w:eastAsia="en-US"/>
              </w:rPr>
              <w:t xml:space="preserve"> </w:t>
            </w:r>
            <w:r w:rsidRPr="00C26358">
              <w:rPr>
                <w:rFonts w:eastAsia="Calibri" w:cs="Arial"/>
                <w:sz w:val="18"/>
                <w:szCs w:val="18"/>
                <w:lang w:eastAsia="en-US"/>
              </w:rPr>
              <w:t>125,0330</w:t>
            </w:r>
          </w:p>
          <w:p w14:paraId="4C2EC693" w14:textId="0D8F94F1"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s. m. 1</w:t>
            </w:r>
            <w:r w:rsidR="00133CA3">
              <w:rPr>
                <w:rFonts w:eastAsia="Calibri" w:cs="Arial"/>
                <w:sz w:val="18"/>
                <w:szCs w:val="18"/>
                <w:lang w:eastAsia="en-US"/>
              </w:rPr>
              <w:t xml:space="preserve"> </w:t>
            </w:r>
            <w:r w:rsidRPr="00C26358">
              <w:rPr>
                <w:rFonts w:eastAsia="Calibri" w:cs="Arial"/>
                <w:sz w:val="18"/>
                <w:szCs w:val="18"/>
                <w:lang w:eastAsia="en-US"/>
              </w:rPr>
              <w:t>269,2530</w:t>
            </w:r>
          </w:p>
          <w:p w14:paraId="3984CAE5" w14:textId="0561A1FA"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w tym 20 02 01:7</w:t>
            </w:r>
            <w:r w:rsidR="00133CA3">
              <w:rPr>
                <w:rFonts w:eastAsia="Calibri" w:cs="Arial"/>
                <w:sz w:val="18"/>
                <w:szCs w:val="18"/>
                <w:lang w:eastAsia="en-US"/>
              </w:rPr>
              <w:t xml:space="preserve"> </w:t>
            </w:r>
            <w:r w:rsidRPr="00C26358">
              <w:rPr>
                <w:rFonts w:eastAsia="Calibri" w:cs="Arial"/>
                <w:sz w:val="18"/>
                <w:szCs w:val="18"/>
                <w:lang w:eastAsia="en-US"/>
              </w:rPr>
              <w:t>500,0000</w:t>
            </w:r>
          </w:p>
        </w:tc>
        <w:tc>
          <w:tcPr>
            <w:tcW w:w="2126" w:type="dxa"/>
          </w:tcPr>
          <w:p w14:paraId="366896B2" w14:textId="037063AB"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19</w:t>
            </w:r>
            <w:r w:rsidR="00133CA3">
              <w:rPr>
                <w:rFonts w:eastAsia="Calibri" w:cs="Arial"/>
                <w:sz w:val="18"/>
                <w:szCs w:val="18"/>
                <w:lang w:eastAsia="en-US"/>
              </w:rPr>
              <w:t xml:space="preserve"> </w:t>
            </w:r>
            <w:r w:rsidRPr="00C26358">
              <w:rPr>
                <w:rFonts w:eastAsia="Calibri" w:cs="Arial"/>
                <w:sz w:val="18"/>
                <w:szCs w:val="18"/>
                <w:lang w:eastAsia="en-US"/>
              </w:rPr>
              <w:t>083,7180</w:t>
            </w:r>
          </w:p>
          <w:p w14:paraId="656A0CE5" w14:textId="09AC4940"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s. m.</w:t>
            </w:r>
            <w:r w:rsidRPr="00C26358">
              <w:rPr>
                <w:rFonts w:cs="Arial"/>
                <w:sz w:val="18"/>
                <w:szCs w:val="18"/>
              </w:rPr>
              <w:t xml:space="preserve"> </w:t>
            </w:r>
            <w:r w:rsidRPr="00C26358">
              <w:rPr>
                <w:rFonts w:eastAsia="Calibri" w:cs="Arial"/>
                <w:sz w:val="18"/>
                <w:szCs w:val="18"/>
                <w:lang w:eastAsia="en-US"/>
              </w:rPr>
              <w:t>1</w:t>
            </w:r>
            <w:r w:rsidR="00133CA3">
              <w:rPr>
                <w:rFonts w:eastAsia="Calibri" w:cs="Arial"/>
                <w:sz w:val="18"/>
                <w:szCs w:val="18"/>
                <w:lang w:eastAsia="en-US"/>
              </w:rPr>
              <w:t xml:space="preserve"> </w:t>
            </w:r>
            <w:r w:rsidRPr="00C26358">
              <w:rPr>
                <w:rFonts w:eastAsia="Calibri" w:cs="Arial"/>
                <w:sz w:val="18"/>
                <w:szCs w:val="18"/>
                <w:lang w:eastAsia="en-US"/>
              </w:rPr>
              <w:t>738,9577</w:t>
            </w:r>
          </w:p>
          <w:p w14:paraId="307D8C0D" w14:textId="3182E395"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w tym 20 02 01: 9</w:t>
            </w:r>
            <w:r w:rsidR="00133CA3">
              <w:rPr>
                <w:rFonts w:eastAsia="Calibri" w:cs="Arial"/>
                <w:sz w:val="18"/>
                <w:szCs w:val="18"/>
                <w:lang w:eastAsia="en-US"/>
              </w:rPr>
              <w:t xml:space="preserve"> </w:t>
            </w:r>
            <w:r w:rsidRPr="00C26358">
              <w:rPr>
                <w:rFonts w:eastAsia="Calibri" w:cs="Arial"/>
                <w:sz w:val="18"/>
                <w:szCs w:val="18"/>
                <w:lang w:eastAsia="en-US"/>
              </w:rPr>
              <w:t>114,6800</w:t>
            </w:r>
          </w:p>
        </w:tc>
      </w:tr>
      <w:tr w:rsidR="00F7634F" w:rsidRPr="00C26358" w14:paraId="2AAABB74" w14:textId="77777777" w:rsidTr="000B798B">
        <w:trPr>
          <w:trHeight w:val="1737"/>
          <w:jc w:val="center"/>
        </w:trPr>
        <w:tc>
          <w:tcPr>
            <w:tcW w:w="567" w:type="dxa"/>
            <w:shd w:val="clear" w:color="auto" w:fill="auto"/>
            <w:vAlign w:val="center"/>
          </w:tcPr>
          <w:p w14:paraId="587A30D4" w14:textId="77777777" w:rsidR="00F7634F" w:rsidRPr="008C4DAF" w:rsidRDefault="00F7634F" w:rsidP="00AD42EB">
            <w:pPr>
              <w:jc w:val="center"/>
              <w:rPr>
                <w:rFonts w:eastAsia="Calibri" w:cs="Arial"/>
                <w:sz w:val="18"/>
                <w:szCs w:val="18"/>
                <w:lang w:eastAsia="en-US"/>
              </w:rPr>
            </w:pPr>
            <w:r w:rsidRPr="008C4DAF">
              <w:rPr>
                <w:rFonts w:eastAsia="Calibri" w:cs="Arial"/>
                <w:sz w:val="18"/>
                <w:szCs w:val="18"/>
                <w:lang w:eastAsia="en-US"/>
              </w:rPr>
              <w:t>4.</w:t>
            </w:r>
          </w:p>
        </w:tc>
        <w:tc>
          <w:tcPr>
            <w:tcW w:w="1560" w:type="dxa"/>
            <w:shd w:val="clear" w:color="auto" w:fill="auto"/>
          </w:tcPr>
          <w:p w14:paraId="62B01C57"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kompostownia</w:t>
            </w:r>
          </w:p>
        </w:tc>
        <w:tc>
          <w:tcPr>
            <w:tcW w:w="1842" w:type="dxa"/>
            <w:shd w:val="clear" w:color="auto" w:fill="auto"/>
          </w:tcPr>
          <w:p w14:paraId="193C21F4" w14:textId="77777777" w:rsidR="00F7634F" w:rsidRPr="00C26358" w:rsidRDefault="00F7634F" w:rsidP="00AD42EB">
            <w:pPr>
              <w:ind w:left="-80" w:right="-108"/>
              <w:jc w:val="center"/>
              <w:rPr>
                <w:rFonts w:cs="Arial"/>
                <w:sz w:val="18"/>
                <w:szCs w:val="18"/>
              </w:rPr>
            </w:pPr>
            <w:r w:rsidRPr="00C26358">
              <w:rPr>
                <w:rFonts w:cs="Arial"/>
                <w:sz w:val="18"/>
                <w:szCs w:val="18"/>
              </w:rPr>
              <w:t xml:space="preserve">Instalacja do przetwarzania selektywnie zebranych odpadów zielonych i innych bioodpadów/ ul. Centralny Okręg Przemysłowy, </w:t>
            </w:r>
            <w:r w:rsidRPr="00C26358">
              <w:rPr>
                <w:rFonts w:cs="Arial"/>
                <w:sz w:val="18"/>
                <w:szCs w:val="18"/>
              </w:rPr>
              <w:br/>
              <w:t>37-450 Stalowa Wola</w:t>
            </w:r>
          </w:p>
        </w:tc>
        <w:tc>
          <w:tcPr>
            <w:tcW w:w="1838" w:type="dxa"/>
            <w:shd w:val="clear" w:color="auto" w:fill="auto"/>
          </w:tcPr>
          <w:p w14:paraId="32EF5A25"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Miejski Zakład Komunalny Sp. z o. o. w Stalowej Woli</w:t>
            </w:r>
          </w:p>
        </w:tc>
        <w:tc>
          <w:tcPr>
            <w:tcW w:w="1418" w:type="dxa"/>
            <w:shd w:val="clear" w:color="auto" w:fill="auto"/>
          </w:tcPr>
          <w:p w14:paraId="56C243B2" w14:textId="7B3FAEED" w:rsidR="00F7634F" w:rsidRDefault="00F7634F" w:rsidP="00AD42EB">
            <w:pPr>
              <w:jc w:val="center"/>
              <w:rPr>
                <w:rFonts w:eastAsia="Calibri" w:cs="Arial"/>
                <w:sz w:val="18"/>
                <w:szCs w:val="18"/>
                <w:lang w:eastAsia="en-US"/>
              </w:rPr>
            </w:pPr>
            <w:r w:rsidRPr="00760C05">
              <w:rPr>
                <w:rFonts w:eastAsia="Calibri" w:cs="Arial"/>
                <w:sz w:val="18"/>
                <w:szCs w:val="18"/>
                <w:lang w:eastAsia="en-US"/>
              </w:rPr>
              <w:t>2</w:t>
            </w:r>
            <w:r w:rsidR="00291BD2">
              <w:rPr>
                <w:rFonts w:eastAsia="Calibri" w:cs="Arial"/>
                <w:sz w:val="18"/>
                <w:szCs w:val="18"/>
                <w:lang w:eastAsia="en-US"/>
              </w:rPr>
              <w:t xml:space="preserve"> </w:t>
            </w:r>
            <w:r w:rsidRPr="00760C05">
              <w:rPr>
                <w:rFonts w:eastAsia="Calibri" w:cs="Arial"/>
                <w:sz w:val="18"/>
                <w:szCs w:val="18"/>
                <w:lang w:eastAsia="en-US"/>
              </w:rPr>
              <w:t>500</w:t>
            </w:r>
            <w:r w:rsidR="000B798B" w:rsidRPr="00760C05">
              <w:rPr>
                <w:rFonts w:eastAsia="Calibri" w:cs="Arial"/>
                <w:sz w:val="18"/>
                <w:szCs w:val="18"/>
                <w:lang w:eastAsia="en-US"/>
              </w:rPr>
              <w:t>,00</w:t>
            </w:r>
            <w:r w:rsidR="0014209B">
              <w:rPr>
                <w:rFonts w:eastAsia="Calibri" w:cs="Arial"/>
                <w:sz w:val="18"/>
                <w:szCs w:val="18"/>
                <w:lang w:eastAsia="en-US"/>
              </w:rPr>
              <w:t>**</w:t>
            </w:r>
          </w:p>
          <w:p w14:paraId="23620261" w14:textId="0F6315BA" w:rsidR="00760C05" w:rsidRPr="00C26358" w:rsidRDefault="00760C05" w:rsidP="00AD42EB">
            <w:pPr>
              <w:jc w:val="center"/>
              <w:rPr>
                <w:rFonts w:eastAsia="Calibri" w:cs="Arial"/>
                <w:sz w:val="18"/>
                <w:szCs w:val="18"/>
                <w:lang w:eastAsia="en-US"/>
              </w:rPr>
            </w:pPr>
            <w:r>
              <w:rPr>
                <w:rFonts w:eastAsia="Calibri" w:cs="Arial"/>
                <w:sz w:val="18"/>
                <w:szCs w:val="18"/>
                <w:lang w:eastAsia="en-US"/>
              </w:rPr>
              <w:t xml:space="preserve">(odpady mogły być także poddawane  </w:t>
            </w:r>
            <w:r w:rsidRPr="00760C05">
              <w:rPr>
                <w:rFonts w:eastAsia="Calibri" w:cs="Arial"/>
                <w:sz w:val="18"/>
                <w:szCs w:val="18"/>
                <w:lang w:eastAsia="en-US"/>
              </w:rPr>
              <w:t>stabilizacji beztlenowej - proces D8</w:t>
            </w:r>
            <w:r>
              <w:rPr>
                <w:rFonts w:eastAsia="Calibri" w:cs="Arial"/>
                <w:sz w:val="18"/>
                <w:szCs w:val="18"/>
                <w:lang w:eastAsia="en-US"/>
              </w:rPr>
              <w:t>, )</w:t>
            </w:r>
          </w:p>
        </w:tc>
        <w:tc>
          <w:tcPr>
            <w:tcW w:w="1701" w:type="dxa"/>
          </w:tcPr>
          <w:p w14:paraId="0201FAEA"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02 01 03</w:t>
            </w:r>
          </w:p>
          <w:p w14:paraId="210394EA"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02 01 07</w:t>
            </w:r>
          </w:p>
          <w:p w14:paraId="21748770"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03 01 01</w:t>
            </w:r>
          </w:p>
          <w:p w14:paraId="0E7CA789"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03 03 01</w:t>
            </w:r>
          </w:p>
          <w:p w14:paraId="5F33F00F"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ex 20 01 10</w:t>
            </w:r>
          </w:p>
          <w:p w14:paraId="668D5F9D"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ex 20 01 11</w:t>
            </w:r>
          </w:p>
          <w:p w14:paraId="589A0704"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 xml:space="preserve"> 20 01 38 </w:t>
            </w:r>
          </w:p>
          <w:p w14:paraId="280BFD65"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20 02 01</w:t>
            </w:r>
          </w:p>
          <w:p w14:paraId="6F04D678" w14:textId="77777777" w:rsidR="00F7634F" w:rsidRPr="00C26358" w:rsidRDefault="00F7634F" w:rsidP="00291BD2">
            <w:pPr>
              <w:ind w:right="321"/>
              <w:jc w:val="right"/>
              <w:rPr>
                <w:rFonts w:eastAsia="Calibri" w:cs="Arial"/>
                <w:color w:val="FF0000"/>
                <w:sz w:val="18"/>
                <w:szCs w:val="18"/>
                <w:lang w:eastAsia="en-US"/>
              </w:rPr>
            </w:pPr>
            <w:r w:rsidRPr="00C26358">
              <w:rPr>
                <w:rFonts w:eastAsia="Calibri" w:cs="Arial"/>
                <w:sz w:val="18"/>
                <w:szCs w:val="18"/>
                <w:lang w:eastAsia="en-US"/>
              </w:rPr>
              <w:t>20 03 02</w:t>
            </w:r>
          </w:p>
        </w:tc>
        <w:tc>
          <w:tcPr>
            <w:tcW w:w="1280" w:type="dxa"/>
          </w:tcPr>
          <w:p w14:paraId="27A49E13" w14:textId="58519FF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2</w:t>
            </w:r>
            <w:r w:rsidR="00133CA3">
              <w:rPr>
                <w:rFonts w:eastAsia="Calibri" w:cs="Arial"/>
                <w:sz w:val="18"/>
                <w:szCs w:val="18"/>
                <w:lang w:eastAsia="en-US"/>
              </w:rPr>
              <w:t xml:space="preserve"> </w:t>
            </w:r>
            <w:r w:rsidRPr="00C26358">
              <w:rPr>
                <w:rFonts w:eastAsia="Calibri" w:cs="Arial"/>
                <w:sz w:val="18"/>
                <w:szCs w:val="18"/>
                <w:lang w:eastAsia="en-US"/>
              </w:rPr>
              <w:t xml:space="preserve">562,8800 </w:t>
            </w:r>
            <w:r w:rsidRPr="00C26358">
              <w:rPr>
                <w:rFonts w:eastAsia="Calibri" w:cs="Arial"/>
                <w:sz w:val="18"/>
                <w:szCs w:val="18"/>
                <w:lang w:eastAsia="en-US"/>
              </w:rPr>
              <w:br/>
              <w:t>(w całości 20 01 02)</w:t>
            </w:r>
          </w:p>
        </w:tc>
        <w:tc>
          <w:tcPr>
            <w:tcW w:w="1418" w:type="dxa"/>
          </w:tcPr>
          <w:p w14:paraId="715108B4" w14:textId="567D5A5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4</w:t>
            </w:r>
            <w:r w:rsidR="00133CA3">
              <w:rPr>
                <w:rFonts w:eastAsia="Calibri" w:cs="Arial"/>
                <w:sz w:val="18"/>
                <w:szCs w:val="18"/>
                <w:lang w:eastAsia="en-US"/>
              </w:rPr>
              <w:t xml:space="preserve"> </w:t>
            </w:r>
            <w:r w:rsidRPr="00C26358">
              <w:rPr>
                <w:rFonts w:eastAsia="Calibri" w:cs="Arial"/>
                <w:sz w:val="18"/>
                <w:szCs w:val="18"/>
                <w:lang w:eastAsia="en-US"/>
              </w:rPr>
              <w:t>987,0600 w tym 20 01 02- 4</w:t>
            </w:r>
            <w:r w:rsidR="00133CA3">
              <w:rPr>
                <w:rFonts w:eastAsia="Calibri" w:cs="Arial"/>
                <w:sz w:val="18"/>
                <w:szCs w:val="18"/>
                <w:lang w:eastAsia="en-US"/>
              </w:rPr>
              <w:t xml:space="preserve"> </w:t>
            </w:r>
            <w:r w:rsidRPr="00C26358">
              <w:rPr>
                <w:rFonts w:eastAsia="Calibri" w:cs="Arial"/>
                <w:sz w:val="18"/>
                <w:szCs w:val="18"/>
                <w:lang w:eastAsia="en-US"/>
              </w:rPr>
              <w:t>065,4000</w:t>
            </w:r>
          </w:p>
        </w:tc>
        <w:tc>
          <w:tcPr>
            <w:tcW w:w="2126" w:type="dxa"/>
          </w:tcPr>
          <w:p w14:paraId="4CC7DE5F" w14:textId="204A1E69"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4</w:t>
            </w:r>
            <w:r w:rsidR="00133CA3">
              <w:rPr>
                <w:rFonts w:eastAsia="Calibri" w:cs="Arial"/>
                <w:sz w:val="18"/>
                <w:szCs w:val="18"/>
                <w:lang w:eastAsia="en-US"/>
              </w:rPr>
              <w:t xml:space="preserve"> </w:t>
            </w:r>
            <w:r w:rsidRPr="00C26358">
              <w:rPr>
                <w:rFonts w:eastAsia="Calibri" w:cs="Arial"/>
                <w:sz w:val="18"/>
                <w:szCs w:val="18"/>
                <w:lang w:eastAsia="en-US"/>
              </w:rPr>
              <w:t>420,3000 (w całości 20 01 02)</w:t>
            </w:r>
          </w:p>
        </w:tc>
      </w:tr>
      <w:tr w:rsidR="00F7634F" w:rsidRPr="00C26358" w14:paraId="1422A773" w14:textId="77777777" w:rsidTr="000B798B">
        <w:trPr>
          <w:trHeight w:val="2110"/>
          <w:jc w:val="center"/>
        </w:trPr>
        <w:tc>
          <w:tcPr>
            <w:tcW w:w="567" w:type="dxa"/>
            <w:shd w:val="clear" w:color="auto" w:fill="auto"/>
            <w:vAlign w:val="center"/>
          </w:tcPr>
          <w:p w14:paraId="72E61BEB" w14:textId="77777777" w:rsidR="00F7634F" w:rsidRPr="008C4DAF" w:rsidRDefault="00F7634F" w:rsidP="00AD42EB">
            <w:pPr>
              <w:jc w:val="center"/>
              <w:rPr>
                <w:rFonts w:eastAsia="Calibri" w:cs="Arial"/>
                <w:sz w:val="18"/>
                <w:szCs w:val="18"/>
                <w:lang w:eastAsia="en-US"/>
              </w:rPr>
            </w:pPr>
            <w:r w:rsidRPr="008C4DAF">
              <w:rPr>
                <w:rFonts w:eastAsia="Calibri" w:cs="Arial"/>
                <w:sz w:val="18"/>
                <w:szCs w:val="18"/>
                <w:lang w:eastAsia="en-US"/>
              </w:rPr>
              <w:t>5.</w:t>
            </w:r>
          </w:p>
        </w:tc>
        <w:tc>
          <w:tcPr>
            <w:tcW w:w="1560" w:type="dxa"/>
            <w:shd w:val="clear" w:color="auto" w:fill="auto"/>
          </w:tcPr>
          <w:p w14:paraId="00C9EADB"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kompostownia</w:t>
            </w:r>
          </w:p>
        </w:tc>
        <w:tc>
          <w:tcPr>
            <w:tcW w:w="1842" w:type="dxa"/>
            <w:shd w:val="clear" w:color="auto" w:fill="auto"/>
          </w:tcPr>
          <w:p w14:paraId="5D437700" w14:textId="77777777" w:rsidR="00F7634F" w:rsidRPr="00C26358" w:rsidRDefault="00F7634F" w:rsidP="00AD42EB">
            <w:pPr>
              <w:jc w:val="center"/>
              <w:rPr>
                <w:rFonts w:cs="Arial"/>
                <w:sz w:val="18"/>
                <w:szCs w:val="18"/>
              </w:rPr>
            </w:pPr>
            <w:r w:rsidRPr="00C26358">
              <w:rPr>
                <w:rFonts w:cs="Arial"/>
                <w:sz w:val="18"/>
                <w:szCs w:val="18"/>
              </w:rPr>
              <w:t xml:space="preserve">Kompostownia bębnowa (bioreaktor: komposter </w:t>
            </w:r>
            <w:r w:rsidRPr="00C26358">
              <w:rPr>
                <w:rFonts w:cs="Arial"/>
                <w:sz w:val="18"/>
                <w:szCs w:val="18"/>
              </w:rPr>
              <w:br/>
              <w:t>typ-16)/</w:t>
            </w:r>
            <w:r w:rsidRPr="00C26358">
              <w:rPr>
                <w:rFonts w:cs="Arial"/>
                <w:sz w:val="18"/>
                <w:szCs w:val="18"/>
              </w:rPr>
              <w:br/>
              <w:t xml:space="preserve"> Paszczyna 62b, </w:t>
            </w:r>
            <w:r w:rsidRPr="00C26358">
              <w:rPr>
                <w:rFonts w:cs="Arial"/>
                <w:sz w:val="18"/>
                <w:szCs w:val="18"/>
              </w:rPr>
              <w:br/>
              <w:t>39-207 Brzeźnica</w:t>
            </w:r>
          </w:p>
          <w:p w14:paraId="0039119F" w14:textId="77777777" w:rsidR="00F7634F" w:rsidRPr="00C26358" w:rsidRDefault="00F7634F" w:rsidP="00AD42EB">
            <w:pPr>
              <w:jc w:val="center"/>
              <w:rPr>
                <w:rFonts w:cs="Arial"/>
                <w:sz w:val="18"/>
                <w:szCs w:val="18"/>
              </w:rPr>
            </w:pPr>
          </w:p>
        </w:tc>
        <w:tc>
          <w:tcPr>
            <w:tcW w:w="1838" w:type="dxa"/>
            <w:shd w:val="clear" w:color="auto" w:fill="auto"/>
          </w:tcPr>
          <w:p w14:paraId="2865BECE"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Przedsiębiorstwo Gospodarowania Odpadami Paszczyna Sp. z o.o.</w:t>
            </w:r>
          </w:p>
        </w:tc>
        <w:tc>
          <w:tcPr>
            <w:tcW w:w="1418" w:type="dxa"/>
            <w:shd w:val="clear" w:color="auto" w:fill="auto"/>
          </w:tcPr>
          <w:p w14:paraId="2860A31C" w14:textId="4BFAB442" w:rsidR="00F7634F" w:rsidRPr="00F031CE" w:rsidRDefault="00F031CE" w:rsidP="000B798B">
            <w:pPr>
              <w:pStyle w:val="Akapitzlist"/>
              <w:ind w:left="0"/>
              <w:rPr>
                <w:rFonts w:eastAsia="Calibri" w:cs="Arial"/>
                <w:sz w:val="16"/>
                <w:szCs w:val="16"/>
                <w:lang w:eastAsia="en-US"/>
              </w:rPr>
            </w:pPr>
            <w:r w:rsidRPr="00F031CE">
              <w:rPr>
                <w:rFonts w:eastAsia="Calibri" w:cs="Arial"/>
                <w:sz w:val="16"/>
                <w:szCs w:val="16"/>
                <w:lang w:eastAsia="en-US"/>
              </w:rPr>
              <w:t>3</w:t>
            </w:r>
            <w:r w:rsidR="00291BD2">
              <w:rPr>
                <w:rFonts w:eastAsia="Calibri" w:cs="Arial"/>
                <w:sz w:val="16"/>
                <w:szCs w:val="16"/>
                <w:lang w:eastAsia="en-US"/>
              </w:rPr>
              <w:t> </w:t>
            </w:r>
            <w:r w:rsidR="00F7634F" w:rsidRPr="00F031CE">
              <w:rPr>
                <w:rFonts w:eastAsia="Calibri" w:cs="Arial"/>
                <w:sz w:val="16"/>
                <w:szCs w:val="16"/>
                <w:lang w:eastAsia="en-US"/>
              </w:rPr>
              <w:t>000</w:t>
            </w:r>
            <w:r w:rsidR="000B798B">
              <w:rPr>
                <w:rFonts w:eastAsia="Calibri" w:cs="Arial"/>
                <w:sz w:val="16"/>
                <w:szCs w:val="16"/>
                <w:lang w:eastAsia="en-US"/>
              </w:rPr>
              <w:t>,00</w:t>
            </w:r>
          </w:p>
          <w:p w14:paraId="35BEC28C" w14:textId="7E313C29" w:rsidR="00F031CE" w:rsidRPr="00F031CE" w:rsidRDefault="00F031CE" w:rsidP="00F031CE">
            <w:pPr>
              <w:rPr>
                <w:sz w:val="16"/>
                <w:szCs w:val="16"/>
              </w:rPr>
            </w:pPr>
            <w:r w:rsidRPr="00F031CE">
              <w:rPr>
                <w:sz w:val="16"/>
                <w:szCs w:val="16"/>
              </w:rPr>
              <w:t xml:space="preserve">Dodatkowo dla przetwarzania bioodpadów w procesie R3 były wydane decyzje </w:t>
            </w:r>
            <w:r>
              <w:rPr>
                <w:sz w:val="16"/>
                <w:szCs w:val="16"/>
              </w:rPr>
              <w:t>określające</w:t>
            </w:r>
            <w:r w:rsidRPr="00F031CE">
              <w:rPr>
                <w:sz w:val="16"/>
                <w:szCs w:val="16"/>
              </w:rPr>
              <w:t xml:space="preserve"> wariant pracy instalacji dla części biologicznej MBP:</w:t>
            </w:r>
            <w:r w:rsidR="000B798B">
              <w:rPr>
                <w:sz w:val="16"/>
                <w:szCs w:val="16"/>
              </w:rPr>
              <w:t xml:space="preserve"> </w:t>
            </w:r>
            <w:r w:rsidRPr="00F031CE">
              <w:rPr>
                <w:sz w:val="16"/>
                <w:szCs w:val="16"/>
              </w:rPr>
              <w:t>Decyzja z września 2020 – wariant pracy do 31.12.2021 na 4088 Mg/rok</w:t>
            </w:r>
          </w:p>
          <w:p w14:paraId="723A33DF" w14:textId="6BE2355F" w:rsidR="00F031CE" w:rsidRPr="00F031CE" w:rsidRDefault="00F031CE" w:rsidP="00F031CE">
            <w:pPr>
              <w:rPr>
                <w:sz w:val="16"/>
                <w:szCs w:val="16"/>
              </w:rPr>
            </w:pPr>
            <w:r w:rsidRPr="00F031CE">
              <w:rPr>
                <w:sz w:val="16"/>
                <w:szCs w:val="16"/>
              </w:rPr>
              <w:t>Decyzja z września 2021 – wariant pracy do 31.12.2022 r. na 5</w:t>
            </w:r>
            <w:r w:rsidR="00291BD2">
              <w:rPr>
                <w:sz w:val="16"/>
                <w:szCs w:val="16"/>
              </w:rPr>
              <w:t> </w:t>
            </w:r>
            <w:r w:rsidRPr="00F031CE">
              <w:rPr>
                <w:sz w:val="16"/>
                <w:szCs w:val="16"/>
              </w:rPr>
              <w:t>478,49 Mg/rok</w:t>
            </w:r>
          </w:p>
          <w:p w14:paraId="6255A799" w14:textId="77777777" w:rsidR="00F031CE" w:rsidRPr="00F031CE" w:rsidRDefault="00F031CE" w:rsidP="00F031CE">
            <w:pPr>
              <w:pStyle w:val="Akapitzlist"/>
              <w:ind w:left="360"/>
              <w:rPr>
                <w:rFonts w:eastAsia="Calibri" w:cs="Arial"/>
                <w:sz w:val="16"/>
                <w:szCs w:val="16"/>
                <w:lang w:eastAsia="en-US"/>
              </w:rPr>
            </w:pPr>
          </w:p>
        </w:tc>
        <w:tc>
          <w:tcPr>
            <w:tcW w:w="1701" w:type="dxa"/>
          </w:tcPr>
          <w:p w14:paraId="0B0B7ABE"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02 03 04,</w:t>
            </w:r>
            <w:r w:rsidRPr="00C26358">
              <w:rPr>
                <w:rFonts w:eastAsia="Calibri" w:cs="Arial"/>
                <w:sz w:val="18"/>
                <w:szCs w:val="18"/>
                <w:lang w:eastAsia="en-US"/>
              </w:rPr>
              <w:br/>
              <w:t xml:space="preserve"> ex 03 01 05, </w:t>
            </w:r>
            <w:r w:rsidRPr="00C26358">
              <w:rPr>
                <w:rFonts w:eastAsia="Calibri" w:cs="Arial"/>
                <w:sz w:val="18"/>
                <w:szCs w:val="18"/>
                <w:lang w:eastAsia="en-US"/>
              </w:rPr>
              <w:br/>
              <w:t>19 08 05,</w:t>
            </w:r>
          </w:p>
          <w:p w14:paraId="52707C8D"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 xml:space="preserve">20 01 08, </w:t>
            </w:r>
          </w:p>
          <w:p w14:paraId="40670989" w14:textId="77777777" w:rsidR="00F7634F" w:rsidRPr="00C26358" w:rsidRDefault="00F7634F" w:rsidP="00291BD2">
            <w:pPr>
              <w:ind w:right="321"/>
              <w:jc w:val="right"/>
              <w:rPr>
                <w:rFonts w:eastAsia="Calibri" w:cs="Arial"/>
                <w:color w:val="FF0000"/>
                <w:sz w:val="18"/>
                <w:szCs w:val="18"/>
                <w:lang w:eastAsia="en-US"/>
              </w:rPr>
            </w:pPr>
            <w:r w:rsidRPr="00C26358">
              <w:rPr>
                <w:rFonts w:eastAsia="Calibri" w:cs="Arial"/>
                <w:sz w:val="18"/>
                <w:szCs w:val="18"/>
                <w:lang w:eastAsia="en-US"/>
              </w:rPr>
              <w:t>20 02 01,</w:t>
            </w:r>
          </w:p>
        </w:tc>
        <w:tc>
          <w:tcPr>
            <w:tcW w:w="1280" w:type="dxa"/>
          </w:tcPr>
          <w:p w14:paraId="4BE59E37" w14:textId="6B36750F"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4</w:t>
            </w:r>
            <w:r w:rsidR="00291BD2">
              <w:rPr>
                <w:rFonts w:eastAsia="Calibri" w:cs="Arial"/>
                <w:sz w:val="18"/>
                <w:szCs w:val="18"/>
                <w:lang w:eastAsia="en-US"/>
              </w:rPr>
              <w:t xml:space="preserve"> </w:t>
            </w:r>
            <w:r w:rsidRPr="00C26358">
              <w:rPr>
                <w:rFonts w:eastAsia="Calibri" w:cs="Arial"/>
                <w:sz w:val="18"/>
                <w:szCs w:val="18"/>
                <w:lang w:eastAsia="en-US"/>
              </w:rPr>
              <w:t>933,0000</w:t>
            </w:r>
          </w:p>
          <w:p w14:paraId="42F38ED4" w14:textId="08DBF94A"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w tym: 20</w:t>
            </w:r>
            <w:r w:rsidR="00291BD2">
              <w:rPr>
                <w:rFonts w:eastAsia="Calibri" w:cs="Arial"/>
                <w:sz w:val="18"/>
                <w:szCs w:val="18"/>
                <w:lang w:eastAsia="en-US"/>
              </w:rPr>
              <w:t> </w:t>
            </w:r>
            <w:r w:rsidRPr="00C26358">
              <w:rPr>
                <w:rFonts w:eastAsia="Calibri" w:cs="Arial"/>
                <w:sz w:val="18"/>
                <w:szCs w:val="18"/>
                <w:lang w:eastAsia="en-US"/>
              </w:rPr>
              <w:t>02</w:t>
            </w:r>
            <w:r w:rsidR="00291BD2">
              <w:rPr>
                <w:rFonts w:eastAsia="Calibri" w:cs="Arial"/>
                <w:sz w:val="18"/>
                <w:szCs w:val="18"/>
                <w:lang w:eastAsia="en-US"/>
              </w:rPr>
              <w:t> </w:t>
            </w:r>
            <w:r w:rsidRPr="00C26358">
              <w:rPr>
                <w:rFonts w:eastAsia="Calibri" w:cs="Arial"/>
                <w:sz w:val="18"/>
                <w:szCs w:val="18"/>
                <w:lang w:eastAsia="en-US"/>
              </w:rPr>
              <w:t xml:space="preserve">01 </w:t>
            </w:r>
            <w:r w:rsidR="00291BD2">
              <w:rPr>
                <w:rFonts w:eastAsia="Calibri" w:cs="Arial"/>
                <w:sz w:val="18"/>
                <w:szCs w:val="18"/>
                <w:lang w:eastAsia="en-US"/>
              </w:rPr>
              <w:t>–</w:t>
            </w:r>
            <w:r w:rsidRPr="00C26358">
              <w:rPr>
                <w:rFonts w:eastAsia="Calibri" w:cs="Arial"/>
                <w:sz w:val="18"/>
                <w:szCs w:val="18"/>
                <w:lang w:eastAsia="en-US"/>
              </w:rPr>
              <w:t xml:space="preserve"> 4</w:t>
            </w:r>
            <w:r w:rsidR="00291BD2">
              <w:rPr>
                <w:rFonts w:eastAsia="Calibri" w:cs="Arial"/>
                <w:sz w:val="18"/>
                <w:szCs w:val="18"/>
                <w:lang w:eastAsia="en-US"/>
              </w:rPr>
              <w:t> </w:t>
            </w:r>
            <w:r w:rsidRPr="00C26358">
              <w:rPr>
                <w:rFonts w:eastAsia="Calibri" w:cs="Arial"/>
                <w:sz w:val="18"/>
                <w:szCs w:val="18"/>
                <w:lang w:eastAsia="en-US"/>
              </w:rPr>
              <w:t>632,7500</w:t>
            </w:r>
          </w:p>
          <w:p w14:paraId="14BB359B" w14:textId="18B2B3A5"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20</w:t>
            </w:r>
            <w:r w:rsidR="00291BD2">
              <w:rPr>
                <w:rFonts w:eastAsia="Calibri" w:cs="Arial"/>
                <w:sz w:val="18"/>
                <w:szCs w:val="18"/>
                <w:lang w:eastAsia="en-US"/>
              </w:rPr>
              <w:t> </w:t>
            </w:r>
            <w:r w:rsidRPr="00C26358">
              <w:rPr>
                <w:rFonts w:eastAsia="Calibri" w:cs="Arial"/>
                <w:sz w:val="18"/>
                <w:szCs w:val="18"/>
                <w:lang w:eastAsia="en-US"/>
              </w:rPr>
              <w:t>01</w:t>
            </w:r>
            <w:r w:rsidR="00291BD2">
              <w:rPr>
                <w:rFonts w:eastAsia="Calibri" w:cs="Arial"/>
                <w:sz w:val="18"/>
                <w:szCs w:val="18"/>
                <w:lang w:eastAsia="en-US"/>
              </w:rPr>
              <w:t> </w:t>
            </w:r>
            <w:r w:rsidRPr="00C26358">
              <w:rPr>
                <w:rFonts w:eastAsia="Calibri" w:cs="Arial"/>
                <w:sz w:val="18"/>
                <w:szCs w:val="18"/>
                <w:lang w:eastAsia="en-US"/>
              </w:rPr>
              <w:t>08 - 208,7300</w:t>
            </w:r>
          </w:p>
        </w:tc>
        <w:tc>
          <w:tcPr>
            <w:tcW w:w="1418" w:type="dxa"/>
          </w:tcPr>
          <w:p w14:paraId="6D0445EF" w14:textId="1AA2722C"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7</w:t>
            </w:r>
            <w:r w:rsidR="00291BD2">
              <w:rPr>
                <w:rFonts w:eastAsia="Calibri" w:cs="Arial"/>
                <w:sz w:val="18"/>
                <w:szCs w:val="18"/>
                <w:lang w:eastAsia="en-US"/>
              </w:rPr>
              <w:t xml:space="preserve"> </w:t>
            </w:r>
            <w:r w:rsidRPr="00C26358">
              <w:rPr>
                <w:rFonts w:eastAsia="Calibri" w:cs="Arial"/>
                <w:sz w:val="18"/>
                <w:szCs w:val="18"/>
                <w:lang w:eastAsia="en-US"/>
              </w:rPr>
              <w:t>084,3610</w:t>
            </w:r>
          </w:p>
          <w:p w14:paraId="57FBDEBB" w14:textId="37DA7B7E"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w tym: 20</w:t>
            </w:r>
            <w:r w:rsidR="00291BD2">
              <w:rPr>
                <w:rFonts w:eastAsia="Calibri" w:cs="Arial"/>
                <w:sz w:val="18"/>
                <w:szCs w:val="18"/>
                <w:lang w:eastAsia="en-US"/>
              </w:rPr>
              <w:t> </w:t>
            </w:r>
            <w:r w:rsidRPr="00C26358">
              <w:rPr>
                <w:rFonts w:eastAsia="Calibri" w:cs="Arial"/>
                <w:sz w:val="18"/>
                <w:szCs w:val="18"/>
                <w:lang w:eastAsia="en-US"/>
              </w:rPr>
              <w:t>02</w:t>
            </w:r>
            <w:r w:rsidR="00291BD2">
              <w:rPr>
                <w:rFonts w:eastAsia="Calibri" w:cs="Arial"/>
                <w:sz w:val="18"/>
                <w:szCs w:val="18"/>
                <w:lang w:eastAsia="en-US"/>
              </w:rPr>
              <w:t> </w:t>
            </w:r>
            <w:r w:rsidRPr="00C26358">
              <w:rPr>
                <w:rFonts w:eastAsia="Calibri" w:cs="Arial"/>
                <w:sz w:val="18"/>
                <w:szCs w:val="18"/>
                <w:lang w:eastAsia="en-US"/>
              </w:rPr>
              <w:t xml:space="preserve">01 </w:t>
            </w:r>
            <w:r w:rsidR="00291BD2">
              <w:rPr>
                <w:rFonts w:eastAsia="Calibri" w:cs="Arial"/>
                <w:sz w:val="18"/>
                <w:szCs w:val="18"/>
                <w:lang w:eastAsia="en-US"/>
              </w:rPr>
              <w:t>–</w:t>
            </w:r>
            <w:r w:rsidRPr="00C26358">
              <w:rPr>
                <w:rFonts w:eastAsia="Calibri" w:cs="Arial"/>
                <w:sz w:val="18"/>
                <w:szCs w:val="18"/>
                <w:lang w:eastAsia="en-US"/>
              </w:rPr>
              <w:t xml:space="preserve"> 4</w:t>
            </w:r>
            <w:r w:rsidR="00291BD2">
              <w:rPr>
                <w:rFonts w:eastAsia="Calibri" w:cs="Arial"/>
                <w:sz w:val="18"/>
                <w:szCs w:val="18"/>
                <w:lang w:eastAsia="en-US"/>
              </w:rPr>
              <w:t> </w:t>
            </w:r>
            <w:r w:rsidRPr="00C26358">
              <w:rPr>
                <w:rFonts w:eastAsia="Calibri" w:cs="Arial"/>
                <w:sz w:val="18"/>
                <w:szCs w:val="18"/>
                <w:lang w:eastAsia="en-US"/>
              </w:rPr>
              <w:t>658,9860</w:t>
            </w:r>
          </w:p>
          <w:p w14:paraId="749C7DFA" w14:textId="0AB7CEF0"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20</w:t>
            </w:r>
            <w:r w:rsidR="00291BD2">
              <w:rPr>
                <w:rFonts w:eastAsia="Calibri" w:cs="Arial"/>
                <w:sz w:val="18"/>
                <w:szCs w:val="18"/>
                <w:lang w:eastAsia="en-US"/>
              </w:rPr>
              <w:t> </w:t>
            </w:r>
            <w:r w:rsidRPr="00C26358">
              <w:rPr>
                <w:rFonts w:eastAsia="Calibri" w:cs="Arial"/>
                <w:sz w:val="18"/>
                <w:szCs w:val="18"/>
                <w:lang w:eastAsia="en-US"/>
              </w:rPr>
              <w:t>01</w:t>
            </w:r>
            <w:r w:rsidR="00291BD2">
              <w:rPr>
                <w:rFonts w:eastAsia="Calibri" w:cs="Arial"/>
                <w:sz w:val="18"/>
                <w:szCs w:val="18"/>
                <w:lang w:eastAsia="en-US"/>
              </w:rPr>
              <w:t> </w:t>
            </w:r>
            <w:r w:rsidRPr="00C26358">
              <w:rPr>
                <w:rFonts w:eastAsia="Calibri" w:cs="Arial"/>
                <w:sz w:val="18"/>
                <w:szCs w:val="18"/>
                <w:lang w:eastAsia="en-US"/>
              </w:rPr>
              <w:t xml:space="preserve">08 </w:t>
            </w:r>
            <w:r w:rsidR="00291BD2">
              <w:rPr>
                <w:rFonts w:eastAsia="Calibri" w:cs="Arial"/>
                <w:sz w:val="18"/>
                <w:szCs w:val="18"/>
                <w:lang w:eastAsia="en-US"/>
              </w:rPr>
              <w:t>–</w:t>
            </w:r>
            <w:r w:rsidRPr="00C26358">
              <w:rPr>
                <w:rFonts w:eastAsia="Calibri" w:cs="Arial"/>
                <w:sz w:val="18"/>
                <w:szCs w:val="18"/>
                <w:lang w:eastAsia="en-US"/>
              </w:rPr>
              <w:t xml:space="preserve"> 2</w:t>
            </w:r>
            <w:r w:rsidR="00291BD2">
              <w:rPr>
                <w:rFonts w:eastAsia="Calibri" w:cs="Arial"/>
                <w:sz w:val="18"/>
                <w:szCs w:val="18"/>
                <w:lang w:eastAsia="en-US"/>
              </w:rPr>
              <w:t> </w:t>
            </w:r>
            <w:r w:rsidRPr="00C26358">
              <w:rPr>
                <w:rFonts w:eastAsia="Calibri" w:cs="Arial"/>
                <w:sz w:val="18"/>
                <w:szCs w:val="18"/>
                <w:lang w:eastAsia="en-US"/>
              </w:rPr>
              <w:t>317,0850</w:t>
            </w:r>
          </w:p>
        </w:tc>
        <w:tc>
          <w:tcPr>
            <w:tcW w:w="2126" w:type="dxa"/>
          </w:tcPr>
          <w:p w14:paraId="3299DC0D" w14:textId="24D9A0CE"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4</w:t>
            </w:r>
            <w:r w:rsidR="00291BD2">
              <w:rPr>
                <w:rFonts w:eastAsia="Calibri" w:cs="Arial"/>
                <w:sz w:val="18"/>
                <w:szCs w:val="18"/>
                <w:lang w:eastAsia="en-US"/>
              </w:rPr>
              <w:t> </w:t>
            </w:r>
            <w:r w:rsidRPr="00C26358">
              <w:rPr>
                <w:rFonts w:eastAsia="Calibri" w:cs="Arial"/>
                <w:sz w:val="18"/>
                <w:szCs w:val="18"/>
                <w:lang w:eastAsia="en-US"/>
              </w:rPr>
              <w:t>342,6860</w:t>
            </w:r>
          </w:p>
          <w:p w14:paraId="539BBEDB"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w tym:</w:t>
            </w:r>
          </w:p>
          <w:p w14:paraId="18F5B320" w14:textId="5410D574"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 xml:space="preserve">20 02 01 </w:t>
            </w:r>
            <w:r w:rsidR="00291BD2">
              <w:rPr>
                <w:rFonts w:eastAsia="Calibri" w:cs="Arial"/>
                <w:sz w:val="18"/>
                <w:szCs w:val="18"/>
                <w:lang w:eastAsia="en-US"/>
              </w:rPr>
              <w:t>–</w:t>
            </w:r>
            <w:r w:rsidRPr="00C26358">
              <w:rPr>
                <w:rFonts w:eastAsia="Calibri" w:cs="Arial"/>
                <w:sz w:val="18"/>
                <w:szCs w:val="18"/>
                <w:lang w:eastAsia="en-US"/>
              </w:rPr>
              <w:t xml:space="preserve"> 3</w:t>
            </w:r>
            <w:r w:rsidR="00291BD2">
              <w:rPr>
                <w:rFonts w:eastAsia="Calibri" w:cs="Arial"/>
                <w:sz w:val="18"/>
                <w:szCs w:val="18"/>
                <w:lang w:eastAsia="en-US"/>
              </w:rPr>
              <w:t> </w:t>
            </w:r>
            <w:r w:rsidRPr="00C26358">
              <w:rPr>
                <w:rFonts w:eastAsia="Calibri" w:cs="Arial"/>
                <w:sz w:val="18"/>
                <w:szCs w:val="18"/>
                <w:lang w:eastAsia="en-US"/>
              </w:rPr>
              <w:t>828,7450</w:t>
            </w:r>
          </w:p>
          <w:p w14:paraId="24E584C1" w14:textId="21FF9E4A"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20 01 08 -</w:t>
            </w:r>
            <w:r w:rsidR="00133CA3">
              <w:rPr>
                <w:rFonts w:eastAsia="Calibri" w:cs="Arial"/>
                <w:sz w:val="18"/>
                <w:szCs w:val="18"/>
                <w:lang w:eastAsia="en-US"/>
              </w:rPr>
              <w:t xml:space="preserve"> </w:t>
            </w:r>
            <w:r w:rsidRPr="00C26358">
              <w:rPr>
                <w:rFonts w:eastAsia="Calibri" w:cs="Arial"/>
                <w:sz w:val="18"/>
                <w:szCs w:val="18"/>
                <w:lang w:eastAsia="en-US"/>
              </w:rPr>
              <w:t>413,4310</w:t>
            </w:r>
          </w:p>
        </w:tc>
      </w:tr>
      <w:tr w:rsidR="00F7634F" w:rsidRPr="00C26358" w14:paraId="2F097763" w14:textId="77777777" w:rsidTr="000B798B">
        <w:trPr>
          <w:trHeight w:val="3128"/>
          <w:jc w:val="center"/>
        </w:trPr>
        <w:tc>
          <w:tcPr>
            <w:tcW w:w="567" w:type="dxa"/>
            <w:shd w:val="clear" w:color="auto" w:fill="auto"/>
            <w:vAlign w:val="center"/>
          </w:tcPr>
          <w:p w14:paraId="107E9742" w14:textId="77777777" w:rsidR="00F7634F" w:rsidRPr="008C4DAF" w:rsidRDefault="00F7634F" w:rsidP="00AD42EB">
            <w:pPr>
              <w:jc w:val="center"/>
              <w:rPr>
                <w:rFonts w:eastAsia="Calibri" w:cs="Arial"/>
                <w:sz w:val="18"/>
                <w:szCs w:val="18"/>
                <w:lang w:eastAsia="en-US"/>
              </w:rPr>
            </w:pPr>
            <w:r w:rsidRPr="008C4DAF">
              <w:rPr>
                <w:rFonts w:eastAsia="Calibri" w:cs="Arial"/>
                <w:sz w:val="18"/>
                <w:szCs w:val="18"/>
                <w:lang w:eastAsia="en-US"/>
              </w:rPr>
              <w:t>6.</w:t>
            </w:r>
          </w:p>
        </w:tc>
        <w:tc>
          <w:tcPr>
            <w:tcW w:w="1560" w:type="dxa"/>
            <w:shd w:val="clear" w:color="auto" w:fill="auto"/>
          </w:tcPr>
          <w:p w14:paraId="637D8675"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kompostownia</w:t>
            </w:r>
          </w:p>
        </w:tc>
        <w:tc>
          <w:tcPr>
            <w:tcW w:w="1842" w:type="dxa"/>
            <w:shd w:val="clear" w:color="auto" w:fill="auto"/>
          </w:tcPr>
          <w:p w14:paraId="619C1B48" w14:textId="77777777" w:rsidR="00F7634F" w:rsidRPr="00C26358" w:rsidRDefault="00F7634F" w:rsidP="00AD42EB">
            <w:pPr>
              <w:jc w:val="center"/>
              <w:rPr>
                <w:rFonts w:cs="Arial"/>
                <w:sz w:val="18"/>
                <w:szCs w:val="18"/>
              </w:rPr>
            </w:pPr>
            <w:r w:rsidRPr="00C26358">
              <w:rPr>
                <w:rFonts w:cs="Arial"/>
                <w:sz w:val="18"/>
                <w:szCs w:val="18"/>
              </w:rPr>
              <w:t>Instalacja do biologicznego przetwarzania odpadów zielonych/Młyny 111a, 37-550 Radymno</w:t>
            </w:r>
          </w:p>
        </w:tc>
        <w:tc>
          <w:tcPr>
            <w:tcW w:w="1838" w:type="dxa"/>
            <w:shd w:val="clear" w:color="auto" w:fill="auto"/>
          </w:tcPr>
          <w:p w14:paraId="3CCF7EC2"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Przedsiębiorstwo Usług Komunalnych EMPOL Sp. z o.o. w Tylmanowej</w:t>
            </w:r>
          </w:p>
        </w:tc>
        <w:tc>
          <w:tcPr>
            <w:tcW w:w="1418" w:type="dxa"/>
            <w:shd w:val="clear" w:color="auto" w:fill="auto"/>
          </w:tcPr>
          <w:p w14:paraId="7F3EBE00" w14:textId="5526C10B"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10</w:t>
            </w:r>
            <w:r w:rsidR="00291BD2">
              <w:rPr>
                <w:rFonts w:eastAsia="Calibri" w:cs="Arial"/>
                <w:sz w:val="18"/>
                <w:szCs w:val="18"/>
                <w:lang w:eastAsia="en-US"/>
              </w:rPr>
              <w:t xml:space="preserve"> </w:t>
            </w:r>
            <w:r w:rsidRPr="00C26358">
              <w:rPr>
                <w:rFonts w:eastAsia="Calibri" w:cs="Arial"/>
                <w:sz w:val="18"/>
                <w:szCs w:val="18"/>
                <w:lang w:eastAsia="en-US"/>
              </w:rPr>
              <w:t>000</w:t>
            </w:r>
            <w:r w:rsidR="000B798B">
              <w:rPr>
                <w:rFonts w:eastAsia="Calibri" w:cs="Arial"/>
                <w:sz w:val="18"/>
                <w:szCs w:val="18"/>
                <w:lang w:eastAsia="en-US"/>
              </w:rPr>
              <w:t>,00</w:t>
            </w:r>
          </w:p>
        </w:tc>
        <w:tc>
          <w:tcPr>
            <w:tcW w:w="1701" w:type="dxa"/>
          </w:tcPr>
          <w:p w14:paraId="250C0AED"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02 01 03</w:t>
            </w:r>
          </w:p>
          <w:p w14:paraId="5A0BE290"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02 01 07</w:t>
            </w:r>
          </w:p>
          <w:p w14:paraId="14FF9E8F"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02 02 04</w:t>
            </w:r>
          </w:p>
          <w:p w14:paraId="2D728B2C"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02 03 04</w:t>
            </w:r>
          </w:p>
          <w:p w14:paraId="1E51EBCE"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02 03 82</w:t>
            </w:r>
          </w:p>
          <w:p w14:paraId="47D008FD"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02 07 80</w:t>
            </w:r>
          </w:p>
          <w:p w14:paraId="12F5B2DF"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03 01 01</w:t>
            </w:r>
          </w:p>
          <w:p w14:paraId="76DBCA22"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 xml:space="preserve"> ex 03 01 05</w:t>
            </w:r>
          </w:p>
          <w:p w14:paraId="68E6723C"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03 03 01</w:t>
            </w:r>
          </w:p>
          <w:p w14:paraId="6BB9599C" w14:textId="73ECCCE5"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 xml:space="preserve">ex  </w:t>
            </w:r>
            <w:r w:rsidR="00F4673E">
              <w:rPr>
                <w:rFonts w:eastAsia="Calibri" w:cs="Arial"/>
                <w:sz w:val="18"/>
                <w:szCs w:val="18"/>
                <w:lang w:eastAsia="en-US"/>
              </w:rPr>
              <w:t>15 01 01</w:t>
            </w:r>
          </w:p>
          <w:p w14:paraId="40AFB281"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15 01 03</w:t>
            </w:r>
          </w:p>
          <w:p w14:paraId="2F5FCA05"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ex 15 01 09</w:t>
            </w:r>
          </w:p>
          <w:p w14:paraId="08D5DC6A"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16 03 80</w:t>
            </w:r>
          </w:p>
          <w:p w14:paraId="0F7583A3"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17 02 01</w:t>
            </w:r>
          </w:p>
          <w:p w14:paraId="2A47AF60"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20 01 08</w:t>
            </w:r>
          </w:p>
          <w:p w14:paraId="662BD630" w14:textId="77777777" w:rsidR="00F7634F" w:rsidRDefault="00F7634F" w:rsidP="00AE5072">
            <w:pPr>
              <w:ind w:right="321"/>
              <w:jc w:val="right"/>
              <w:rPr>
                <w:rFonts w:eastAsia="Calibri" w:cs="Arial"/>
                <w:sz w:val="18"/>
                <w:szCs w:val="18"/>
                <w:lang w:eastAsia="en-US"/>
              </w:rPr>
            </w:pPr>
            <w:r w:rsidRPr="00C26358">
              <w:rPr>
                <w:rFonts w:eastAsia="Calibri" w:cs="Arial"/>
                <w:sz w:val="18"/>
                <w:szCs w:val="18"/>
                <w:lang w:eastAsia="en-US"/>
              </w:rPr>
              <w:t>20 02</w:t>
            </w:r>
            <w:r w:rsidR="00AE5072">
              <w:rPr>
                <w:rFonts w:eastAsia="Calibri" w:cs="Arial"/>
                <w:sz w:val="18"/>
                <w:szCs w:val="18"/>
                <w:lang w:eastAsia="en-US"/>
              </w:rPr>
              <w:t xml:space="preserve"> </w:t>
            </w:r>
            <w:r w:rsidRPr="00C26358">
              <w:rPr>
                <w:rFonts w:eastAsia="Calibri" w:cs="Arial"/>
                <w:sz w:val="18"/>
                <w:szCs w:val="18"/>
                <w:lang w:eastAsia="en-US"/>
              </w:rPr>
              <w:t>01</w:t>
            </w:r>
          </w:p>
          <w:p w14:paraId="2C4889FC" w14:textId="62E7C645" w:rsidR="00AE5072" w:rsidRPr="00C26358" w:rsidRDefault="00AE5072" w:rsidP="00AE5072">
            <w:pPr>
              <w:ind w:right="321"/>
              <w:jc w:val="right"/>
              <w:rPr>
                <w:rFonts w:eastAsia="Calibri" w:cs="Arial"/>
                <w:sz w:val="18"/>
                <w:szCs w:val="18"/>
                <w:lang w:eastAsia="en-US"/>
              </w:rPr>
            </w:pPr>
          </w:p>
        </w:tc>
        <w:tc>
          <w:tcPr>
            <w:tcW w:w="1280" w:type="dxa"/>
          </w:tcPr>
          <w:p w14:paraId="75E2538C" w14:textId="14F0D8EF"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3</w:t>
            </w:r>
            <w:r w:rsidR="00291BD2">
              <w:rPr>
                <w:rFonts w:eastAsia="Calibri" w:cs="Arial"/>
                <w:sz w:val="18"/>
                <w:szCs w:val="18"/>
                <w:lang w:eastAsia="en-US"/>
              </w:rPr>
              <w:t xml:space="preserve"> </w:t>
            </w:r>
            <w:r w:rsidRPr="00C26358">
              <w:rPr>
                <w:rFonts w:eastAsia="Calibri" w:cs="Arial"/>
                <w:sz w:val="18"/>
                <w:szCs w:val="18"/>
                <w:lang w:eastAsia="en-US"/>
              </w:rPr>
              <w:t>282,6600</w:t>
            </w:r>
            <w:r w:rsidRPr="00C26358">
              <w:rPr>
                <w:rFonts w:eastAsia="Calibri" w:cs="Arial"/>
                <w:sz w:val="18"/>
                <w:szCs w:val="18"/>
                <w:lang w:eastAsia="en-US"/>
              </w:rPr>
              <w:br/>
              <w:t xml:space="preserve">w tym: </w:t>
            </w:r>
            <w:r w:rsidRPr="00C26358">
              <w:rPr>
                <w:rFonts w:eastAsia="Calibri" w:cs="Arial"/>
                <w:sz w:val="18"/>
                <w:szCs w:val="18"/>
                <w:lang w:eastAsia="en-US"/>
              </w:rPr>
              <w:br/>
              <w:t>20 02 01 – 2</w:t>
            </w:r>
            <w:r w:rsidR="007E4D4A">
              <w:rPr>
                <w:rFonts w:eastAsia="Calibri" w:cs="Arial"/>
                <w:sz w:val="18"/>
                <w:szCs w:val="18"/>
                <w:lang w:eastAsia="en-US"/>
              </w:rPr>
              <w:t> </w:t>
            </w:r>
            <w:r w:rsidRPr="00C26358">
              <w:rPr>
                <w:rFonts w:eastAsia="Calibri" w:cs="Arial"/>
                <w:sz w:val="18"/>
                <w:szCs w:val="18"/>
                <w:lang w:eastAsia="en-US"/>
              </w:rPr>
              <w:t xml:space="preserve">018,5200 oraz </w:t>
            </w:r>
            <w:r w:rsidRPr="00C26358">
              <w:rPr>
                <w:rFonts w:eastAsia="Calibri" w:cs="Arial"/>
                <w:sz w:val="18"/>
                <w:szCs w:val="18"/>
                <w:lang w:eastAsia="en-US"/>
              </w:rPr>
              <w:br/>
              <w:t>20 01 08 – 1</w:t>
            </w:r>
            <w:r w:rsidR="007E4D4A">
              <w:rPr>
                <w:rFonts w:eastAsia="Calibri" w:cs="Arial"/>
                <w:sz w:val="18"/>
                <w:szCs w:val="18"/>
                <w:lang w:eastAsia="en-US"/>
              </w:rPr>
              <w:t> </w:t>
            </w:r>
            <w:r w:rsidRPr="00C26358">
              <w:rPr>
                <w:rFonts w:eastAsia="Calibri" w:cs="Arial"/>
                <w:sz w:val="18"/>
                <w:szCs w:val="18"/>
                <w:lang w:eastAsia="en-US"/>
              </w:rPr>
              <w:t>263,4400</w:t>
            </w:r>
          </w:p>
        </w:tc>
        <w:tc>
          <w:tcPr>
            <w:tcW w:w="1418" w:type="dxa"/>
          </w:tcPr>
          <w:p w14:paraId="06AC1B3F" w14:textId="403275DC"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6</w:t>
            </w:r>
            <w:r w:rsidR="00291BD2">
              <w:rPr>
                <w:rFonts w:eastAsia="Calibri" w:cs="Arial"/>
                <w:sz w:val="18"/>
                <w:szCs w:val="18"/>
                <w:lang w:eastAsia="en-US"/>
              </w:rPr>
              <w:t xml:space="preserve"> </w:t>
            </w:r>
            <w:r w:rsidRPr="00C26358">
              <w:rPr>
                <w:rFonts w:eastAsia="Calibri" w:cs="Arial"/>
                <w:sz w:val="18"/>
                <w:szCs w:val="18"/>
                <w:lang w:eastAsia="en-US"/>
              </w:rPr>
              <w:t>299,9800</w:t>
            </w:r>
            <w:r w:rsidRPr="00C26358">
              <w:rPr>
                <w:rFonts w:eastAsia="Calibri" w:cs="Arial"/>
                <w:sz w:val="18"/>
                <w:szCs w:val="18"/>
                <w:lang w:eastAsia="en-US"/>
              </w:rPr>
              <w:br/>
              <w:t xml:space="preserve">w tym: </w:t>
            </w:r>
            <w:r w:rsidRPr="00C26358">
              <w:rPr>
                <w:rFonts w:eastAsia="Calibri" w:cs="Arial"/>
                <w:sz w:val="18"/>
                <w:szCs w:val="18"/>
                <w:lang w:eastAsia="en-US"/>
              </w:rPr>
              <w:br/>
              <w:t>20 02 01 – 4</w:t>
            </w:r>
            <w:r w:rsidR="007E4D4A">
              <w:rPr>
                <w:rFonts w:eastAsia="Calibri" w:cs="Arial"/>
                <w:sz w:val="18"/>
                <w:szCs w:val="18"/>
                <w:lang w:eastAsia="en-US"/>
              </w:rPr>
              <w:t> </w:t>
            </w:r>
            <w:r w:rsidRPr="00C26358">
              <w:rPr>
                <w:rFonts w:eastAsia="Calibri" w:cs="Arial"/>
                <w:sz w:val="18"/>
                <w:szCs w:val="18"/>
                <w:lang w:eastAsia="en-US"/>
              </w:rPr>
              <w:t xml:space="preserve">819,4400 oraz </w:t>
            </w:r>
            <w:r w:rsidRPr="00C26358">
              <w:rPr>
                <w:rFonts w:eastAsia="Calibri" w:cs="Arial"/>
                <w:sz w:val="18"/>
                <w:szCs w:val="18"/>
                <w:lang w:eastAsia="en-US"/>
              </w:rPr>
              <w:br/>
              <w:t>20 01 08 – 1</w:t>
            </w:r>
            <w:r w:rsidR="007E4D4A">
              <w:rPr>
                <w:rFonts w:eastAsia="Calibri" w:cs="Arial"/>
                <w:sz w:val="18"/>
                <w:szCs w:val="18"/>
                <w:lang w:eastAsia="en-US"/>
              </w:rPr>
              <w:t> </w:t>
            </w:r>
            <w:r w:rsidRPr="00C26358">
              <w:rPr>
                <w:rFonts w:eastAsia="Calibri" w:cs="Arial"/>
                <w:sz w:val="18"/>
                <w:szCs w:val="18"/>
                <w:lang w:eastAsia="en-US"/>
              </w:rPr>
              <w:t>480,5400</w:t>
            </w:r>
          </w:p>
        </w:tc>
        <w:tc>
          <w:tcPr>
            <w:tcW w:w="2126" w:type="dxa"/>
          </w:tcPr>
          <w:p w14:paraId="139DFD42" w14:textId="2ED51925"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9</w:t>
            </w:r>
            <w:r w:rsidR="00291BD2">
              <w:rPr>
                <w:rFonts w:eastAsia="Calibri" w:cs="Arial"/>
                <w:sz w:val="18"/>
                <w:szCs w:val="18"/>
                <w:lang w:eastAsia="en-US"/>
              </w:rPr>
              <w:t xml:space="preserve"> </w:t>
            </w:r>
            <w:r w:rsidRPr="00C26358">
              <w:rPr>
                <w:rFonts w:eastAsia="Calibri" w:cs="Arial"/>
                <w:sz w:val="18"/>
                <w:szCs w:val="18"/>
                <w:lang w:eastAsia="en-US"/>
              </w:rPr>
              <w:t>079,7200</w:t>
            </w:r>
            <w:r w:rsidRPr="00C26358">
              <w:rPr>
                <w:rFonts w:eastAsia="Calibri" w:cs="Arial"/>
                <w:sz w:val="18"/>
                <w:szCs w:val="18"/>
                <w:lang w:eastAsia="en-US"/>
              </w:rPr>
              <w:br/>
              <w:t xml:space="preserve">w tym: </w:t>
            </w:r>
            <w:r w:rsidRPr="00C26358">
              <w:rPr>
                <w:rFonts w:eastAsia="Calibri" w:cs="Arial"/>
                <w:sz w:val="18"/>
                <w:szCs w:val="18"/>
                <w:lang w:eastAsia="en-US"/>
              </w:rPr>
              <w:br/>
              <w:t>20 02 01 – 6</w:t>
            </w:r>
            <w:r w:rsidR="007E4D4A">
              <w:rPr>
                <w:rFonts w:eastAsia="Calibri" w:cs="Arial"/>
                <w:sz w:val="18"/>
                <w:szCs w:val="18"/>
                <w:lang w:eastAsia="en-US"/>
              </w:rPr>
              <w:t> </w:t>
            </w:r>
            <w:r w:rsidRPr="00C26358">
              <w:rPr>
                <w:rFonts w:eastAsia="Calibri" w:cs="Arial"/>
                <w:sz w:val="18"/>
                <w:szCs w:val="18"/>
                <w:lang w:eastAsia="en-US"/>
              </w:rPr>
              <w:t>922,6400 oraz 20 01 08 – 2</w:t>
            </w:r>
            <w:r w:rsidR="007E4D4A">
              <w:rPr>
                <w:rFonts w:eastAsia="Calibri" w:cs="Arial"/>
                <w:sz w:val="18"/>
                <w:szCs w:val="18"/>
                <w:lang w:eastAsia="en-US"/>
              </w:rPr>
              <w:t> </w:t>
            </w:r>
            <w:r w:rsidRPr="00C26358">
              <w:rPr>
                <w:rFonts w:eastAsia="Calibri" w:cs="Arial"/>
                <w:sz w:val="18"/>
                <w:szCs w:val="18"/>
                <w:lang w:eastAsia="en-US"/>
              </w:rPr>
              <w:t>157,0800</w:t>
            </w:r>
          </w:p>
        </w:tc>
      </w:tr>
      <w:tr w:rsidR="00F7634F" w:rsidRPr="00C26358" w14:paraId="55D272A4" w14:textId="77777777" w:rsidTr="000B798B">
        <w:trPr>
          <w:trHeight w:val="310"/>
          <w:jc w:val="center"/>
        </w:trPr>
        <w:tc>
          <w:tcPr>
            <w:tcW w:w="567" w:type="dxa"/>
            <w:shd w:val="clear" w:color="auto" w:fill="auto"/>
            <w:vAlign w:val="center"/>
          </w:tcPr>
          <w:p w14:paraId="1935E377" w14:textId="77777777" w:rsidR="00F7634F" w:rsidRPr="008C4DAF" w:rsidRDefault="00F7634F" w:rsidP="00AD42EB">
            <w:pPr>
              <w:jc w:val="center"/>
              <w:rPr>
                <w:rFonts w:eastAsia="Calibri" w:cs="Arial"/>
                <w:sz w:val="18"/>
                <w:szCs w:val="18"/>
                <w:lang w:eastAsia="en-US"/>
              </w:rPr>
            </w:pPr>
            <w:r w:rsidRPr="008C4DAF">
              <w:rPr>
                <w:rFonts w:eastAsia="Calibri" w:cs="Arial"/>
                <w:sz w:val="18"/>
                <w:szCs w:val="18"/>
                <w:lang w:eastAsia="en-US"/>
              </w:rPr>
              <w:t>7</w:t>
            </w:r>
          </w:p>
        </w:tc>
        <w:tc>
          <w:tcPr>
            <w:tcW w:w="1560" w:type="dxa"/>
            <w:shd w:val="clear" w:color="auto" w:fill="auto"/>
          </w:tcPr>
          <w:p w14:paraId="4363FF2F" w14:textId="77777777" w:rsidR="00F7634F" w:rsidRPr="00C26358" w:rsidRDefault="00F7634F" w:rsidP="00AD42EB">
            <w:pPr>
              <w:jc w:val="center"/>
              <w:rPr>
                <w:rFonts w:eastAsia="Calibri" w:cs="Arial"/>
                <w:color w:val="FF0000"/>
                <w:sz w:val="18"/>
                <w:szCs w:val="18"/>
                <w:lang w:eastAsia="en-US"/>
              </w:rPr>
            </w:pPr>
            <w:r w:rsidRPr="00C26358">
              <w:rPr>
                <w:rFonts w:eastAsia="Calibri" w:cs="Arial"/>
                <w:sz w:val="18"/>
                <w:szCs w:val="18"/>
                <w:lang w:eastAsia="en-US"/>
              </w:rPr>
              <w:t>kompostownia</w:t>
            </w:r>
          </w:p>
        </w:tc>
        <w:tc>
          <w:tcPr>
            <w:tcW w:w="1842" w:type="dxa"/>
            <w:shd w:val="clear" w:color="auto" w:fill="auto"/>
          </w:tcPr>
          <w:p w14:paraId="6E417554" w14:textId="77777777" w:rsidR="00F7634F" w:rsidRPr="00C26358" w:rsidRDefault="00F7634F" w:rsidP="00AD42EB">
            <w:pPr>
              <w:jc w:val="center"/>
              <w:rPr>
                <w:rFonts w:cs="Arial"/>
                <w:color w:val="FF0000"/>
                <w:sz w:val="18"/>
                <w:szCs w:val="18"/>
              </w:rPr>
            </w:pPr>
            <w:r w:rsidRPr="00C26358">
              <w:rPr>
                <w:rFonts w:cs="Arial"/>
                <w:sz w:val="18"/>
                <w:szCs w:val="18"/>
              </w:rPr>
              <w:t xml:space="preserve">Hala Bioreaktorów Stabilizacji Tlenowej/ Kozodrza, </w:t>
            </w:r>
            <w:r w:rsidRPr="00C26358">
              <w:rPr>
                <w:rFonts w:cs="Arial"/>
                <w:sz w:val="18"/>
                <w:szCs w:val="18"/>
              </w:rPr>
              <w:br/>
              <w:t>39-103 Ostrów</w:t>
            </w:r>
          </w:p>
        </w:tc>
        <w:tc>
          <w:tcPr>
            <w:tcW w:w="1838" w:type="dxa"/>
            <w:shd w:val="clear" w:color="auto" w:fill="auto"/>
          </w:tcPr>
          <w:p w14:paraId="603F0DC0" w14:textId="77777777" w:rsidR="00F7634F" w:rsidRPr="00C26358" w:rsidRDefault="00F7634F" w:rsidP="00AD42EB">
            <w:pPr>
              <w:jc w:val="center"/>
              <w:rPr>
                <w:rFonts w:eastAsia="Calibri" w:cs="Arial"/>
                <w:color w:val="FF0000"/>
                <w:sz w:val="18"/>
                <w:szCs w:val="18"/>
                <w:lang w:eastAsia="en-US"/>
              </w:rPr>
            </w:pPr>
            <w:r w:rsidRPr="00C26358">
              <w:rPr>
                <w:rFonts w:eastAsia="Calibri" w:cs="Arial"/>
                <w:color w:val="000000" w:themeColor="text1"/>
                <w:sz w:val="18"/>
                <w:szCs w:val="18"/>
                <w:lang w:eastAsia="en-US"/>
              </w:rPr>
              <w:t>Zakład Usług Komunalnych w Ostrowie</w:t>
            </w:r>
          </w:p>
        </w:tc>
        <w:tc>
          <w:tcPr>
            <w:tcW w:w="1418" w:type="dxa"/>
            <w:shd w:val="clear" w:color="auto" w:fill="auto"/>
          </w:tcPr>
          <w:p w14:paraId="6DFF70DD" w14:textId="4AC8A214"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10</w:t>
            </w:r>
            <w:r w:rsidR="00291BD2">
              <w:rPr>
                <w:rFonts w:eastAsia="Calibri" w:cs="Arial"/>
                <w:sz w:val="18"/>
                <w:szCs w:val="18"/>
                <w:lang w:eastAsia="en-US"/>
              </w:rPr>
              <w:t xml:space="preserve"> </w:t>
            </w:r>
            <w:r w:rsidRPr="00C26358">
              <w:rPr>
                <w:rFonts w:eastAsia="Calibri" w:cs="Arial"/>
                <w:sz w:val="18"/>
                <w:szCs w:val="18"/>
                <w:lang w:eastAsia="en-US"/>
              </w:rPr>
              <w:t>000</w:t>
            </w:r>
            <w:r w:rsidR="000B798B">
              <w:rPr>
                <w:rFonts w:eastAsia="Calibri" w:cs="Arial"/>
                <w:sz w:val="18"/>
                <w:szCs w:val="18"/>
                <w:lang w:eastAsia="en-US"/>
              </w:rPr>
              <w:t>,00</w:t>
            </w:r>
          </w:p>
        </w:tc>
        <w:tc>
          <w:tcPr>
            <w:tcW w:w="1701" w:type="dxa"/>
          </w:tcPr>
          <w:p w14:paraId="7B99C09F"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20 01 08</w:t>
            </w:r>
          </w:p>
          <w:p w14:paraId="547F9B28"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20 02 01</w:t>
            </w:r>
          </w:p>
        </w:tc>
        <w:tc>
          <w:tcPr>
            <w:tcW w:w="1280" w:type="dxa"/>
          </w:tcPr>
          <w:p w14:paraId="3E703010" w14:textId="6AE05575"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1</w:t>
            </w:r>
            <w:r w:rsidR="007E4D4A">
              <w:rPr>
                <w:rFonts w:eastAsia="Calibri" w:cs="Arial"/>
                <w:sz w:val="18"/>
                <w:szCs w:val="18"/>
                <w:lang w:eastAsia="en-US"/>
              </w:rPr>
              <w:t> </w:t>
            </w:r>
            <w:r w:rsidRPr="00C26358">
              <w:rPr>
                <w:rFonts w:eastAsia="Calibri" w:cs="Arial"/>
                <w:sz w:val="18"/>
                <w:szCs w:val="18"/>
                <w:lang w:eastAsia="en-US"/>
              </w:rPr>
              <w:t>058,5400</w:t>
            </w:r>
          </w:p>
          <w:p w14:paraId="70F0AA2E" w14:textId="56384FF5"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w tym 20</w:t>
            </w:r>
            <w:r w:rsidR="007E4D4A">
              <w:rPr>
                <w:rFonts w:eastAsia="Calibri" w:cs="Arial"/>
                <w:sz w:val="18"/>
                <w:szCs w:val="18"/>
                <w:lang w:eastAsia="en-US"/>
              </w:rPr>
              <w:t> </w:t>
            </w:r>
            <w:r w:rsidRPr="00C26358">
              <w:rPr>
                <w:rFonts w:eastAsia="Calibri" w:cs="Arial"/>
                <w:sz w:val="18"/>
                <w:szCs w:val="18"/>
                <w:lang w:eastAsia="en-US"/>
              </w:rPr>
              <w:t>02</w:t>
            </w:r>
            <w:r w:rsidR="007E4D4A">
              <w:rPr>
                <w:rFonts w:eastAsia="Calibri" w:cs="Arial"/>
                <w:sz w:val="18"/>
                <w:szCs w:val="18"/>
                <w:lang w:eastAsia="en-US"/>
              </w:rPr>
              <w:t> </w:t>
            </w:r>
            <w:r w:rsidRPr="00C26358">
              <w:rPr>
                <w:rFonts w:eastAsia="Calibri" w:cs="Arial"/>
                <w:sz w:val="18"/>
                <w:szCs w:val="18"/>
                <w:lang w:eastAsia="en-US"/>
              </w:rPr>
              <w:t>01- 559,1000</w:t>
            </w:r>
            <w:r w:rsidRPr="00C26358">
              <w:rPr>
                <w:rFonts w:eastAsia="Calibri" w:cs="Arial"/>
                <w:sz w:val="18"/>
                <w:szCs w:val="18"/>
                <w:lang w:eastAsia="en-US"/>
              </w:rPr>
              <w:br/>
              <w:t>oraz 20</w:t>
            </w:r>
            <w:r w:rsidR="007E4D4A">
              <w:rPr>
                <w:rFonts w:eastAsia="Calibri" w:cs="Arial"/>
                <w:sz w:val="18"/>
                <w:szCs w:val="18"/>
                <w:lang w:eastAsia="en-US"/>
              </w:rPr>
              <w:t> </w:t>
            </w:r>
            <w:r w:rsidRPr="00C26358">
              <w:rPr>
                <w:rFonts w:eastAsia="Calibri" w:cs="Arial"/>
                <w:sz w:val="18"/>
                <w:szCs w:val="18"/>
                <w:lang w:eastAsia="en-US"/>
              </w:rPr>
              <w:t>01</w:t>
            </w:r>
            <w:r w:rsidR="007E4D4A">
              <w:rPr>
                <w:rFonts w:eastAsia="Calibri" w:cs="Arial"/>
                <w:sz w:val="18"/>
                <w:szCs w:val="18"/>
                <w:lang w:eastAsia="en-US"/>
              </w:rPr>
              <w:t> </w:t>
            </w:r>
            <w:r w:rsidRPr="00C26358">
              <w:rPr>
                <w:rFonts w:eastAsia="Calibri" w:cs="Arial"/>
                <w:sz w:val="18"/>
                <w:szCs w:val="18"/>
                <w:lang w:eastAsia="en-US"/>
              </w:rPr>
              <w:t>08 – 499,44</w:t>
            </w:r>
          </w:p>
        </w:tc>
        <w:tc>
          <w:tcPr>
            <w:tcW w:w="1418" w:type="dxa"/>
          </w:tcPr>
          <w:p w14:paraId="5BBD94C7" w14:textId="0843E59E"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4</w:t>
            </w:r>
            <w:r w:rsidR="007E4D4A">
              <w:rPr>
                <w:rFonts w:eastAsia="Calibri" w:cs="Arial"/>
                <w:sz w:val="18"/>
                <w:szCs w:val="18"/>
                <w:lang w:eastAsia="en-US"/>
              </w:rPr>
              <w:t> </w:t>
            </w:r>
            <w:r w:rsidRPr="00C26358">
              <w:rPr>
                <w:rFonts w:eastAsia="Calibri" w:cs="Arial"/>
                <w:sz w:val="18"/>
                <w:szCs w:val="18"/>
                <w:lang w:eastAsia="en-US"/>
              </w:rPr>
              <w:t>341,8</w:t>
            </w:r>
            <w:r w:rsidR="007E4D4A">
              <w:rPr>
                <w:rFonts w:eastAsia="Calibri" w:cs="Arial"/>
                <w:sz w:val="18"/>
                <w:szCs w:val="18"/>
                <w:lang w:eastAsia="en-US"/>
              </w:rPr>
              <w:t> </w:t>
            </w:r>
            <w:r w:rsidRPr="00C26358">
              <w:rPr>
                <w:rFonts w:eastAsia="Calibri" w:cs="Arial"/>
                <w:sz w:val="18"/>
                <w:szCs w:val="18"/>
                <w:lang w:eastAsia="en-US"/>
              </w:rPr>
              <w:t>200</w:t>
            </w:r>
          </w:p>
          <w:p w14:paraId="1301900E" w14:textId="07FF4998"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w tym 20</w:t>
            </w:r>
            <w:r w:rsidR="007E4D4A">
              <w:rPr>
                <w:rFonts w:eastAsia="Calibri" w:cs="Arial"/>
                <w:sz w:val="18"/>
                <w:szCs w:val="18"/>
                <w:lang w:eastAsia="en-US"/>
              </w:rPr>
              <w:t> </w:t>
            </w:r>
            <w:r w:rsidRPr="00C26358">
              <w:rPr>
                <w:rFonts w:eastAsia="Calibri" w:cs="Arial"/>
                <w:sz w:val="18"/>
                <w:szCs w:val="18"/>
                <w:lang w:eastAsia="en-US"/>
              </w:rPr>
              <w:t>02</w:t>
            </w:r>
            <w:r w:rsidR="007E4D4A">
              <w:rPr>
                <w:rFonts w:eastAsia="Calibri" w:cs="Arial"/>
                <w:sz w:val="18"/>
                <w:szCs w:val="18"/>
                <w:lang w:eastAsia="en-US"/>
              </w:rPr>
              <w:t> </w:t>
            </w:r>
            <w:r w:rsidRPr="00C26358">
              <w:rPr>
                <w:rFonts w:eastAsia="Calibri" w:cs="Arial"/>
                <w:sz w:val="18"/>
                <w:szCs w:val="18"/>
                <w:lang w:eastAsia="en-US"/>
              </w:rPr>
              <w:t>01- 2</w:t>
            </w:r>
            <w:r w:rsidR="007E4D4A">
              <w:rPr>
                <w:rFonts w:eastAsia="Calibri" w:cs="Arial"/>
                <w:sz w:val="18"/>
                <w:szCs w:val="18"/>
                <w:lang w:eastAsia="en-US"/>
              </w:rPr>
              <w:t> </w:t>
            </w:r>
            <w:r w:rsidRPr="00C26358">
              <w:rPr>
                <w:rFonts w:eastAsia="Calibri" w:cs="Arial"/>
                <w:sz w:val="18"/>
                <w:szCs w:val="18"/>
                <w:lang w:eastAsia="en-US"/>
              </w:rPr>
              <w:t>958,28</w:t>
            </w:r>
            <w:r w:rsidRPr="00C26358">
              <w:rPr>
                <w:rFonts w:eastAsia="Calibri" w:cs="Arial"/>
                <w:sz w:val="18"/>
                <w:szCs w:val="18"/>
                <w:lang w:eastAsia="en-US"/>
              </w:rPr>
              <w:br/>
              <w:t>oraz 20 01 08 – 1383,54</w:t>
            </w:r>
          </w:p>
        </w:tc>
        <w:tc>
          <w:tcPr>
            <w:tcW w:w="2126" w:type="dxa"/>
          </w:tcPr>
          <w:p w14:paraId="3E0022EE" w14:textId="6D736331"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5</w:t>
            </w:r>
            <w:r w:rsidR="007E4D4A">
              <w:rPr>
                <w:rFonts w:eastAsia="Calibri" w:cs="Arial"/>
                <w:sz w:val="18"/>
                <w:szCs w:val="18"/>
                <w:lang w:eastAsia="en-US"/>
              </w:rPr>
              <w:t> </w:t>
            </w:r>
            <w:r w:rsidRPr="00C26358">
              <w:rPr>
                <w:rFonts w:eastAsia="Calibri" w:cs="Arial"/>
                <w:sz w:val="18"/>
                <w:szCs w:val="18"/>
                <w:lang w:eastAsia="en-US"/>
              </w:rPr>
              <w:t>000,000</w:t>
            </w:r>
          </w:p>
          <w:p w14:paraId="2648E6FE" w14:textId="4758DC7B"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w tym: 20 02 01 – 2</w:t>
            </w:r>
            <w:r w:rsidR="00133CA3">
              <w:rPr>
                <w:rFonts w:eastAsia="Calibri" w:cs="Arial"/>
                <w:sz w:val="18"/>
                <w:szCs w:val="18"/>
                <w:lang w:eastAsia="en-US"/>
              </w:rPr>
              <w:t xml:space="preserve"> </w:t>
            </w:r>
            <w:r w:rsidRPr="00C26358">
              <w:rPr>
                <w:rFonts w:eastAsia="Calibri" w:cs="Arial"/>
                <w:sz w:val="18"/>
                <w:szCs w:val="18"/>
                <w:lang w:eastAsia="en-US"/>
              </w:rPr>
              <w:t>646,4800 oraz 20</w:t>
            </w:r>
            <w:r w:rsidR="007E4D4A">
              <w:rPr>
                <w:rFonts w:eastAsia="Calibri" w:cs="Arial"/>
                <w:sz w:val="18"/>
                <w:szCs w:val="18"/>
                <w:lang w:eastAsia="en-US"/>
              </w:rPr>
              <w:t> </w:t>
            </w:r>
            <w:r w:rsidRPr="00C26358">
              <w:rPr>
                <w:rFonts w:eastAsia="Calibri" w:cs="Arial"/>
                <w:sz w:val="18"/>
                <w:szCs w:val="18"/>
                <w:lang w:eastAsia="en-US"/>
              </w:rPr>
              <w:t>01</w:t>
            </w:r>
            <w:r w:rsidR="007E4D4A">
              <w:rPr>
                <w:rFonts w:eastAsia="Calibri" w:cs="Arial"/>
                <w:sz w:val="18"/>
                <w:szCs w:val="18"/>
                <w:lang w:eastAsia="en-US"/>
              </w:rPr>
              <w:t> </w:t>
            </w:r>
            <w:r w:rsidRPr="00C26358">
              <w:rPr>
                <w:rFonts w:eastAsia="Calibri" w:cs="Arial"/>
                <w:sz w:val="18"/>
                <w:szCs w:val="18"/>
                <w:lang w:eastAsia="en-US"/>
              </w:rPr>
              <w:t>08- 2</w:t>
            </w:r>
            <w:r w:rsidR="00133CA3">
              <w:rPr>
                <w:rFonts w:eastAsia="Calibri" w:cs="Arial"/>
                <w:sz w:val="18"/>
                <w:szCs w:val="18"/>
                <w:lang w:eastAsia="en-US"/>
              </w:rPr>
              <w:t xml:space="preserve"> </w:t>
            </w:r>
            <w:r w:rsidRPr="00C26358">
              <w:rPr>
                <w:rFonts w:eastAsia="Calibri" w:cs="Arial"/>
                <w:sz w:val="18"/>
                <w:szCs w:val="18"/>
                <w:lang w:eastAsia="en-US"/>
              </w:rPr>
              <w:t>353,5200</w:t>
            </w:r>
          </w:p>
        </w:tc>
      </w:tr>
      <w:tr w:rsidR="00F7634F" w:rsidRPr="00C26358" w14:paraId="5CD25CA6" w14:textId="77777777" w:rsidTr="000B798B">
        <w:trPr>
          <w:trHeight w:val="310"/>
          <w:jc w:val="center"/>
        </w:trPr>
        <w:tc>
          <w:tcPr>
            <w:tcW w:w="567" w:type="dxa"/>
            <w:shd w:val="clear" w:color="auto" w:fill="auto"/>
            <w:vAlign w:val="center"/>
          </w:tcPr>
          <w:p w14:paraId="0584EBA7" w14:textId="77777777" w:rsidR="00F7634F" w:rsidRPr="008C4DAF" w:rsidRDefault="00F7634F" w:rsidP="00AD42EB">
            <w:pPr>
              <w:jc w:val="center"/>
              <w:rPr>
                <w:rFonts w:eastAsia="Calibri" w:cs="Arial"/>
                <w:sz w:val="18"/>
                <w:szCs w:val="18"/>
                <w:lang w:eastAsia="en-US"/>
              </w:rPr>
            </w:pPr>
            <w:r w:rsidRPr="008C4DAF">
              <w:rPr>
                <w:rFonts w:eastAsia="Calibri" w:cs="Arial"/>
                <w:sz w:val="18"/>
                <w:szCs w:val="18"/>
                <w:lang w:eastAsia="en-US"/>
              </w:rPr>
              <w:t>8</w:t>
            </w:r>
          </w:p>
        </w:tc>
        <w:tc>
          <w:tcPr>
            <w:tcW w:w="1560" w:type="dxa"/>
            <w:shd w:val="clear" w:color="auto" w:fill="auto"/>
          </w:tcPr>
          <w:p w14:paraId="575112A0" w14:textId="77777777" w:rsidR="00F7634F" w:rsidRPr="00C26358" w:rsidRDefault="00F7634F" w:rsidP="00AD42EB">
            <w:pPr>
              <w:jc w:val="center"/>
              <w:rPr>
                <w:rFonts w:eastAsia="Calibri" w:cs="Arial"/>
                <w:color w:val="FF0000"/>
                <w:sz w:val="18"/>
                <w:szCs w:val="18"/>
                <w:lang w:eastAsia="en-US"/>
              </w:rPr>
            </w:pPr>
            <w:r w:rsidRPr="00C26358">
              <w:rPr>
                <w:rFonts w:eastAsia="Calibri" w:cs="Arial"/>
                <w:sz w:val="18"/>
                <w:szCs w:val="18"/>
                <w:lang w:eastAsia="en-US"/>
              </w:rPr>
              <w:t xml:space="preserve">Kompostownia </w:t>
            </w:r>
          </w:p>
        </w:tc>
        <w:tc>
          <w:tcPr>
            <w:tcW w:w="1842" w:type="dxa"/>
            <w:shd w:val="clear" w:color="auto" w:fill="auto"/>
          </w:tcPr>
          <w:p w14:paraId="5C445D5D" w14:textId="77777777" w:rsidR="00F7634F" w:rsidRPr="00C26358" w:rsidRDefault="00F7634F" w:rsidP="00AD42EB">
            <w:pPr>
              <w:jc w:val="center"/>
              <w:rPr>
                <w:rFonts w:cs="Arial"/>
                <w:sz w:val="18"/>
                <w:szCs w:val="18"/>
              </w:rPr>
            </w:pPr>
            <w:r w:rsidRPr="00C26358">
              <w:rPr>
                <w:rFonts w:cs="Arial"/>
                <w:sz w:val="18"/>
                <w:szCs w:val="18"/>
              </w:rPr>
              <w:t>Kompostowania odpadów ulegających biodegradacji</w:t>
            </w:r>
            <w:r w:rsidRPr="00C26358">
              <w:rPr>
                <w:rFonts w:cs="Arial"/>
                <w:color w:val="FF0000"/>
                <w:sz w:val="18"/>
                <w:szCs w:val="18"/>
              </w:rPr>
              <w:t xml:space="preserve"> </w:t>
            </w:r>
            <w:r w:rsidRPr="00C26358">
              <w:rPr>
                <w:rFonts w:cs="Arial"/>
                <w:sz w:val="18"/>
                <w:szCs w:val="18"/>
              </w:rPr>
              <w:t>/ul. Strefowa 8, 39-400 Tarnobrzeg</w:t>
            </w:r>
          </w:p>
          <w:p w14:paraId="45BE9F70" w14:textId="77777777" w:rsidR="00F7634F" w:rsidRPr="00C26358" w:rsidRDefault="00F7634F" w:rsidP="00AD42EB">
            <w:pPr>
              <w:jc w:val="center"/>
              <w:rPr>
                <w:rFonts w:cs="Arial"/>
                <w:sz w:val="18"/>
                <w:szCs w:val="18"/>
              </w:rPr>
            </w:pPr>
          </w:p>
        </w:tc>
        <w:tc>
          <w:tcPr>
            <w:tcW w:w="1838" w:type="dxa"/>
            <w:shd w:val="clear" w:color="auto" w:fill="auto"/>
          </w:tcPr>
          <w:p w14:paraId="3CF75FAF" w14:textId="77777777" w:rsidR="00F7634F" w:rsidRPr="00C26358" w:rsidRDefault="00F7634F" w:rsidP="00AD42EB">
            <w:pPr>
              <w:jc w:val="center"/>
              <w:rPr>
                <w:rFonts w:eastAsia="Calibri" w:cs="Arial"/>
                <w:color w:val="000000" w:themeColor="text1"/>
                <w:sz w:val="18"/>
                <w:szCs w:val="18"/>
                <w:lang w:eastAsia="en-US"/>
              </w:rPr>
            </w:pPr>
            <w:r w:rsidRPr="00C26358">
              <w:rPr>
                <w:rFonts w:eastAsia="Calibri" w:cs="Arial"/>
                <w:color w:val="000000" w:themeColor="text1"/>
                <w:sz w:val="18"/>
                <w:szCs w:val="18"/>
                <w:lang w:eastAsia="en-US"/>
              </w:rPr>
              <w:t xml:space="preserve">FCC Podkarpacie </w:t>
            </w:r>
            <w:r w:rsidRPr="00C26358">
              <w:rPr>
                <w:rFonts w:eastAsia="Calibri" w:cs="Arial"/>
                <w:color w:val="000000" w:themeColor="text1"/>
                <w:sz w:val="18"/>
                <w:szCs w:val="18"/>
                <w:lang w:eastAsia="en-US"/>
              </w:rPr>
              <w:br/>
              <w:t>Sp. z o.o. (w 2022 roku zmiana prowadzącego instalację z FCC Tarnobrzeg Sp. z o.o.)</w:t>
            </w:r>
          </w:p>
        </w:tc>
        <w:tc>
          <w:tcPr>
            <w:tcW w:w="1418" w:type="dxa"/>
            <w:shd w:val="clear" w:color="auto" w:fill="auto"/>
          </w:tcPr>
          <w:p w14:paraId="791E87CD" w14:textId="0DFEC65D"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3</w:t>
            </w:r>
            <w:r w:rsidR="00291BD2">
              <w:rPr>
                <w:rFonts w:eastAsia="Calibri" w:cs="Arial"/>
                <w:sz w:val="18"/>
                <w:szCs w:val="18"/>
                <w:lang w:eastAsia="en-US"/>
              </w:rPr>
              <w:t xml:space="preserve"> </w:t>
            </w:r>
            <w:r w:rsidRPr="00C26358">
              <w:rPr>
                <w:rFonts w:eastAsia="Calibri" w:cs="Arial"/>
                <w:sz w:val="18"/>
                <w:szCs w:val="18"/>
                <w:lang w:eastAsia="en-US"/>
              </w:rPr>
              <w:t>000</w:t>
            </w:r>
            <w:r w:rsidR="000B798B">
              <w:rPr>
                <w:rFonts w:eastAsia="Calibri" w:cs="Arial"/>
                <w:sz w:val="18"/>
                <w:szCs w:val="18"/>
                <w:lang w:eastAsia="en-US"/>
              </w:rPr>
              <w:t>,00</w:t>
            </w:r>
          </w:p>
        </w:tc>
        <w:tc>
          <w:tcPr>
            <w:tcW w:w="1701" w:type="dxa"/>
          </w:tcPr>
          <w:p w14:paraId="234CAB66"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02 01 03</w:t>
            </w:r>
          </w:p>
          <w:p w14:paraId="4F583F7F"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02 01 07</w:t>
            </w:r>
          </w:p>
          <w:p w14:paraId="0788C401"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02 03 81</w:t>
            </w:r>
          </w:p>
          <w:p w14:paraId="24D41E2D"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02 03 82</w:t>
            </w:r>
          </w:p>
          <w:p w14:paraId="78966695"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02 04 80</w:t>
            </w:r>
          </w:p>
          <w:p w14:paraId="3CEA51D9"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03 01 01</w:t>
            </w:r>
          </w:p>
          <w:p w14:paraId="0452C515"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03 03 01</w:t>
            </w:r>
          </w:p>
          <w:p w14:paraId="765F6289" w14:textId="77777777" w:rsidR="00F7634F" w:rsidRPr="00C26358" w:rsidRDefault="00F7634F" w:rsidP="00291BD2">
            <w:pPr>
              <w:ind w:right="321"/>
              <w:jc w:val="right"/>
              <w:rPr>
                <w:rFonts w:eastAsia="Calibri" w:cs="Arial"/>
                <w:sz w:val="18"/>
                <w:szCs w:val="18"/>
                <w:lang w:eastAsia="en-US"/>
              </w:rPr>
            </w:pPr>
            <w:r w:rsidRPr="00137F96">
              <w:rPr>
                <w:rFonts w:eastAsia="Calibri" w:cs="Arial"/>
                <w:sz w:val="18"/>
                <w:szCs w:val="18"/>
                <w:lang w:eastAsia="en-US"/>
              </w:rPr>
              <w:t>20 01 08</w:t>
            </w:r>
          </w:p>
          <w:p w14:paraId="44540C8B"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 xml:space="preserve">  ex 20 02 01 </w:t>
            </w:r>
          </w:p>
          <w:p w14:paraId="67720430"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ex 20 03 02</w:t>
            </w:r>
          </w:p>
        </w:tc>
        <w:tc>
          <w:tcPr>
            <w:tcW w:w="1280" w:type="dxa"/>
          </w:tcPr>
          <w:p w14:paraId="1C17A185"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 xml:space="preserve">9,9200 ( w tym </w:t>
            </w:r>
            <w:r w:rsidRPr="00C26358">
              <w:rPr>
                <w:rFonts w:eastAsia="Calibri" w:cs="Arial"/>
                <w:sz w:val="18"/>
                <w:szCs w:val="18"/>
                <w:lang w:eastAsia="en-US"/>
              </w:rPr>
              <w:br/>
              <w:t>20 01 08- 0,52000)</w:t>
            </w:r>
          </w:p>
        </w:tc>
        <w:tc>
          <w:tcPr>
            <w:tcW w:w="1418" w:type="dxa"/>
          </w:tcPr>
          <w:p w14:paraId="519C3D5D" w14:textId="00A5C761"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432,0300</w:t>
            </w:r>
            <w:r w:rsidRPr="00C26358">
              <w:rPr>
                <w:rFonts w:eastAsia="Calibri" w:cs="Arial"/>
                <w:sz w:val="18"/>
                <w:szCs w:val="18"/>
                <w:lang w:eastAsia="en-US"/>
              </w:rPr>
              <w:br/>
              <w:t>(w całości 20</w:t>
            </w:r>
            <w:r w:rsidR="007E4D4A">
              <w:rPr>
                <w:rFonts w:eastAsia="Calibri" w:cs="Arial"/>
                <w:sz w:val="18"/>
                <w:szCs w:val="18"/>
                <w:lang w:eastAsia="en-US"/>
              </w:rPr>
              <w:t> </w:t>
            </w:r>
            <w:r w:rsidRPr="00C26358">
              <w:rPr>
                <w:rFonts w:eastAsia="Calibri" w:cs="Arial"/>
                <w:sz w:val="18"/>
                <w:szCs w:val="18"/>
                <w:lang w:eastAsia="en-US"/>
              </w:rPr>
              <w:t>01</w:t>
            </w:r>
            <w:r w:rsidR="007E4D4A">
              <w:rPr>
                <w:rFonts w:eastAsia="Calibri" w:cs="Arial"/>
                <w:sz w:val="18"/>
                <w:szCs w:val="18"/>
                <w:lang w:eastAsia="en-US"/>
              </w:rPr>
              <w:t> </w:t>
            </w:r>
            <w:r w:rsidRPr="00C26358">
              <w:rPr>
                <w:rFonts w:eastAsia="Calibri" w:cs="Arial"/>
                <w:sz w:val="18"/>
                <w:szCs w:val="18"/>
                <w:lang w:eastAsia="en-US"/>
              </w:rPr>
              <w:t>02)</w:t>
            </w:r>
          </w:p>
        </w:tc>
        <w:tc>
          <w:tcPr>
            <w:tcW w:w="2126" w:type="dxa"/>
          </w:tcPr>
          <w:p w14:paraId="71EAEEA6" w14:textId="370F2EC1"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1441,5300 w tym 20</w:t>
            </w:r>
            <w:r w:rsidR="007E4D4A">
              <w:rPr>
                <w:rFonts w:eastAsia="Calibri" w:cs="Arial"/>
                <w:sz w:val="18"/>
                <w:szCs w:val="18"/>
                <w:lang w:eastAsia="en-US"/>
              </w:rPr>
              <w:t> </w:t>
            </w:r>
            <w:r w:rsidRPr="00C26358">
              <w:rPr>
                <w:rFonts w:eastAsia="Calibri" w:cs="Arial"/>
                <w:sz w:val="18"/>
                <w:szCs w:val="18"/>
                <w:lang w:eastAsia="en-US"/>
              </w:rPr>
              <w:t>02</w:t>
            </w:r>
            <w:r w:rsidR="007E4D4A">
              <w:rPr>
                <w:rFonts w:eastAsia="Calibri" w:cs="Arial"/>
                <w:sz w:val="18"/>
                <w:szCs w:val="18"/>
                <w:lang w:eastAsia="en-US"/>
              </w:rPr>
              <w:t> </w:t>
            </w:r>
            <w:r w:rsidRPr="00C26358">
              <w:rPr>
                <w:rFonts w:eastAsia="Calibri" w:cs="Arial"/>
                <w:sz w:val="18"/>
                <w:szCs w:val="18"/>
                <w:lang w:eastAsia="en-US"/>
              </w:rPr>
              <w:t>01 -1</w:t>
            </w:r>
            <w:r w:rsidR="00133CA3">
              <w:rPr>
                <w:rFonts w:eastAsia="Calibri" w:cs="Arial"/>
                <w:sz w:val="18"/>
                <w:szCs w:val="18"/>
                <w:lang w:eastAsia="en-US"/>
              </w:rPr>
              <w:t xml:space="preserve"> </w:t>
            </w:r>
            <w:r w:rsidRPr="00C26358">
              <w:rPr>
                <w:rFonts w:eastAsia="Calibri" w:cs="Arial"/>
                <w:sz w:val="18"/>
                <w:szCs w:val="18"/>
                <w:lang w:eastAsia="en-US"/>
              </w:rPr>
              <w:t>116,1900 oraz 20 01 08 – 325,3400</w:t>
            </w:r>
          </w:p>
        </w:tc>
      </w:tr>
      <w:tr w:rsidR="00F7634F" w:rsidRPr="00C26358" w14:paraId="1BDFDC17" w14:textId="77777777" w:rsidTr="000B798B">
        <w:trPr>
          <w:trHeight w:val="310"/>
          <w:jc w:val="center"/>
        </w:trPr>
        <w:tc>
          <w:tcPr>
            <w:tcW w:w="567" w:type="dxa"/>
            <w:tcBorders>
              <w:bottom w:val="single" w:sz="4" w:space="0" w:color="auto"/>
            </w:tcBorders>
            <w:shd w:val="clear" w:color="auto" w:fill="auto"/>
            <w:vAlign w:val="center"/>
          </w:tcPr>
          <w:p w14:paraId="22E2C09B" w14:textId="2FEE9BC7" w:rsidR="00F7634F" w:rsidRPr="008C4DAF" w:rsidRDefault="008C4DAF" w:rsidP="00AD42EB">
            <w:pPr>
              <w:jc w:val="center"/>
              <w:rPr>
                <w:rFonts w:eastAsia="Calibri" w:cs="Arial"/>
                <w:sz w:val="18"/>
                <w:szCs w:val="18"/>
                <w:lang w:eastAsia="en-US"/>
              </w:rPr>
            </w:pPr>
            <w:r w:rsidRPr="008C4DAF">
              <w:rPr>
                <w:rFonts w:eastAsia="Calibri" w:cs="Arial"/>
                <w:sz w:val="18"/>
                <w:szCs w:val="18"/>
                <w:lang w:eastAsia="en-US"/>
              </w:rPr>
              <w:t>9</w:t>
            </w:r>
          </w:p>
        </w:tc>
        <w:tc>
          <w:tcPr>
            <w:tcW w:w="1560" w:type="dxa"/>
            <w:tcBorders>
              <w:bottom w:val="single" w:sz="4" w:space="0" w:color="auto"/>
            </w:tcBorders>
            <w:shd w:val="clear" w:color="auto" w:fill="auto"/>
          </w:tcPr>
          <w:p w14:paraId="7003CA41"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kompostownia</w:t>
            </w:r>
          </w:p>
        </w:tc>
        <w:tc>
          <w:tcPr>
            <w:tcW w:w="1842" w:type="dxa"/>
            <w:tcBorders>
              <w:top w:val="nil"/>
              <w:left w:val="nil"/>
              <w:bottom w:val="single" w:sz="4" w:space="0" w:color="auto"/>
              <w:right w:val="single" w:sz="4" w:space="0" w:color="auto"/>
            </w:tcBorders>
            <w:vAlign w:val="center"/>
          </w:tcPr>
          <w:p w14:paraId="5C73188C" w14:textId="77777777" w:rsidR="00F7634F" w:rsidRPr="00C26358" w:rsidRDefault="00F7634F" w:rsidP="00AD42E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r w:rsidRPr="00C26358">
              <w:rPr>
                <w:rFonts w:cs="Arial"/>
                <w:bCs/>
                <w:sz w:val="18"/>
                <w:szCs w:val="18"/>
              </w:rPr>
              <w:t>Kompostownia odpadów biodegradowalnych</w:t>
            </w:r>
            <w:r w:rsidRPr="00C26358">
              <w:rPr>
                <w:rFonts w:cs="Arial"/>
                <w:sz w:val="18"/>
                <w:szCs w:val="18"/>
              </w:rPr>
              <w:t xml:space="preserve"> Leżachów 147</w:t>
            </w:r>
          </w:p>
          <w:p w14:paraId="4681934B" w14:textId="77777777" w:rsidR="00F7634F" w:rsidRPr="00C26358" w:rsidRDefault="00F7634F" w:rsidP="00AD42EB">
            <w:pPr>
              <w:jc w:val="center"/>
              <w:rPr>
                <w:rFonts w:cs="Arial"/>
                <w:sz w:val="18"/>
                <w:szCs w:val="18"/>
              </w:rPr>
            </w:pPr>
            <w:r w:rsidRPr="00C26358">
              <w:rPr>
                <w:rFonts w:cs="Arial"/>
                <w:sz w:val="18"/>
                <w:szCs w:val="18"/>
              </w:rPr>
              <w:t xml:space="preserve"> 37-530 Sieniawa</w:t>
            </w:r>
          </w:p>
        </w:tc>
        <w:tc>
          <w:tcPr>
            <w:tcW w:w="1838" w:type="dxa"/>
            <w:tcBorders>
              <w:top w:val="single" w:sz="4" w:space="0" w:color="auto"/>
              <w:left w:val="nil"/>
              <w:bottom w:val="single" w:sz="4" w:space="0" w:color="auto"/>
              <w:right w:val="single" w:sz="4" w:space="0" w:color="auto"/>
            </w:tcBorders>
            <w:vAlign w:val="center"/>
          </w:tcPr>
          <w:p w14:paraId="73FC7551" w14:textId="77777777" w:rsidR="00F7634F" w:rsidRPr="00C26358" w:rsidRDefault="00F7634F" w:rsidP="00AD42EB">
            <w:pPr>
              <w:spacing w:before="60"/>
              <w:jc w:val="center"/>
              <w:rPr>
                <w:rFonts w:cs="Arial"/>
                <w:sz w:val="18"/>
                <w:szCs w:val="18"/>
              </w:rPr>
            </w:pPr>
            <w:r w:rsidRPr="00C26358">
              <w:rPr>
                <w:rFonts w:cs="Arial"/>
                <w:sz w:val="18"/>
                <w:szCs w:val="18"/>
              </w:rPr>
              <w:t>NEWKOM Sp. z o.o. Leżachów</w:t>
            </w:r>
          </w:p>
          <w:p w14:paraId="372D92CC" w14:textId="77777777" w:rsidR="00F7634F" w:rsidRPr="00C26358" w:rsidRDefault="00F7634F" w:rsidP="00AD42EB">
            <w:pPr>
              <w:jc w:val="center"/>
              <w:rPr>
                <w:rFonts w:eastAsia="Calibri" w:cs="Arial"/>
                <w:color w:val="000000" w:themeColor="text1"/>
                <w:sz w:val="18"/>
                <w:szCs w:val="18"/>
                <w:lang w:eastAsia="en-US"/>
              </w:rPr>
            </w:pPr>
            <w:r w:rsidRPr="00C26358">
              <w:rPr>
                <w:rFonts w:cs="Arial"/>
                <w:sz w:val="18"/>
                <w:szCs w:val="18"/>
              </w:rPr>
              <w:t>37-530 Sieniawa</w:t>
            </w:r>
          </w:p>
        </w:tc>
        <w:tc>
          <w:tcPr>
            <w:tcW w:w="1418" w:type="dxa"/>
            <w:tcBorders>
              <w:top w:val="nil"/>
              <w:left w:val="single" w:sz="4" w:space="0" w:color="auto"/>
              <w:bottom w:val="single" w:sz="4" w:space="0" w:color="auto"/>
              <w:right w:val="single" w:sz="4" w:space="0" w:color="auto"/>
            </w:tcBorders>
            <w:vAlign w:val="center"/>
          </w:tcPr>
          <w:p w14:paraId="6A656503" w14:textId="020CA33F"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25</w:t>
            </w:r>
            <w:r w:rsidR="00291BD2">
              <w:rPr>
                <w:rFonts w:eastAsia="Calibri" w:cs="Arial"/>
                <w:sz w:val="18"/>
                <w:szCs w:val="18"/>
                <w:lang w:eastAsia="en-US"/>
              </w:rPr>
              <w:t xml:space="preserve"> </w:t>
            </w:r>
            <w:r w:rsidRPr="00C26358">
              <w:rPr>
                <w:rFonts w:eastAsia="Calibri" w:cs="Arial"/>
                <w:sz w:val="18"/>
                <w:szCs w:val="18"/>
                <w:lang w:eastAsia="en-US"/>
              </w:rPr>
              <w:t>000</w:t>
            </w:r>
            <w:r w:rsidR="000B798B">
              <w:rPr>
                <w:rFonts w:eastAsia="Calibri" w:cs="Arial"/>
                <w:sz w:val="18"/>
                <w:szCs w:val="18"/>
                <w:lang w:eastAsia="en-US"/>
              </w:rPr>
              <w:t>,00</w:t>
            </w:r>
          </w:p>
        </w:tc>
        <w:tc>
          <w:tcPr>
            <w:tcW w:w="1701" w:type="dxa"/>
            <w:tcBorders>
              <w:bottom w:val="single" w:sz="4" w:space="0" w:color="auto"/>
            </w:tcBorders>
          </w:tcPr>
          <w:p w14:paraId="4EE11A2D"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02 03 80</w:t>
            </w:r>
          </w:p>
          <w:p w14:paraId="2CB61461"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02 05 02</w:t>
            </w:r>
          </w:p>
          <w:p w14:paraId="60389385"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19 08 05</w:t>
            </w:r>
          </w:p>
          <w:p w14:paraId="75803DB0" w14:textId="77777777" w:rsidR="00F7634F" w:rsidRPr="00C26358" w:rsidRDefault="00F7634F" w:rsidP="00291BD2">
            <w:pPr>
              <w:ind w:right="321"/>
              <w:jc w:val="right"/>
              <w:rPr>
                <w:rFonts w:eastAsia="Calibri" w:cs="Arial"/>
                <w:sz w:val="18"/>
                <w:szCs w:val="18"/>
                <w:lang w:eastAsia="en-US"/>
              </w:rPr>
            </w:pPr>
            <w:r w:rsidRPr="00C26358">
              <w:rPr>
                <w:rFonts w:eastAsia="Calibri" w:cs="Arial"/>
                <w:sz w:val="18"/>
                <w:szCs w:val="18"/>
                <w:lang w:eastAsia="en-US"/>
              </w:rPr>
              <w:t>20 01 08</w:t>
            </w:r>
          </w:p>
        </w:tc>
        <w:tc>
          <w:tcPr>
            <w:tcW w:w="1280" w:type="dxa"/>
            <w:tcBorders>
              <w:bottom w:val="single" w:sz="4" w:space="0" w:color="auto"/>
            </w:tcBorders>
          </w:tcPr>
          <w:p w14:paraId="53CB8A1D" w14:textId="49605D8B"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24</w:t>
            </w:r>
            <w:r w:rsidR="007E4D4A">
              <w:rPr>
                <w:rFonts w:eastAsia="Calibri" w:cs="Arial"/>
                <w:sz w:val="18"/>
                <w:szCs w:val="18"/>
                <w:lang w:eastAsia="en-US"/>
              </w:rPr>
              <w:t> </w:t>
            </w:r>
            <w:r w:rsidRPr="00C26358">
              <w:rPr>
                <w:rFonts w:eastAsia="Calibri" w:cs="Arial"/>
                <w:sz w:val="18"/>
                <w:szCs w:val="18"/>
                <w:lang w:eastAsia="en-US"/>
              </w:rPr>
              <w:t>999,6090</w:t>
            </w:r>
          </w:p>
          <w:p w14:paraId="427E5A12" w14:textId="10F17AC9"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s .m. 5</w:t>
            </w:r>
            <w:r w:rsidR="007E4D4A">
              <w:rPr>
                <w:rFonts w:eastAsia="Calibri" w:cs="Arial"/>
                <w:sz w:val="18"/>
                <w:szCs w:val="18"/>
                <w:lang w:eastAsia="en-US"/>
              </w:rPr>
              <w:t> </w:t>
            </w:r>
            <w:r w:rsidRPr="00C26358">
              <w:rPr>
                <w:rFonts w:eastAsia="Calibri" w:cs="Arial"/>
                <w:sz w:val="18"/>
                <w:szCs w:val="18"/>
                <w:lang w:eastAsia="en-US"/>
              </w:rPr>
              <w:t>289,9904</w:t>
            </w:r>
          </w:p>
          <w:p w14:paraId="04522EB9"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 xml:space="preserve">w tym </w:t>
            </w:r>
            <w:r w:rsidRPr="00C26358">
              <w:rPr>
                <w:rFonts w:eastAsia="Calibri" w:cs="Arial"/>
                <w:sz w:val="18"/>
                <w:szCs w:val="18"/>
                <w:lang w:eastAsia="en-US"/>
              </w:rPr>
              <w:br/>
              <w:t>20 01 08: 641,0590</w:t>
            </w:r>
          </w:p>
        </w:tc>
        <w:tc>
          <w:tcPr>
            <w:tcW w:w="1418" w:type="dxa"/>
            <w:tcBorders>
              <w:bottom w:val="single" w:sz="4" w:space="0" w:color="auto"/>
            </w:tcBorders>
          </w:tcPr>
          <w:p w14:paraId="5FD71BF0" w14:textId="1B0029F8"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24</w:t>
            </w:r>
            <w:r w:rsidR="007E4D4A">
              <w:rPr>
                <w:rFonts w:eastAsia="Calibri" w:cs="Arial"/>
                <w:sz w:val="18"/>
                <w:szCs w:val="18"/>
                <w:lang w:eastAsia="en-US"/>
              </w:rPr>
              <w:t> </w:t>
            </w:r>
            <w:r w:rsidRPr="00C26358">
              <w:rPr>
                <w:rFonts w:eastAsia="Calibri" w:cs="Arial"/>
                <w:sz w:val="18"/>
                <w:szCs w:val="18"/>
                <w:lang w:eastAsia="en-US"/>
              </w:rPr>
              <w:t>903,6000</w:t>
            </w:r>
          </w:p>
          <w:p w14:paraId="5A57B0E2"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 xml:space="preserve">s. m. </w:t>
            </w:r>
          </w:p>
          <w:p w14:paraId="7129C11D" w14:textId="7056C45D"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6</w:t>
            </w:r>
            <w:r w:rsidR="007E4D4A">
              <w:rPr>
                <w:rFonts w:eastAsia="Calibri" w:cs="Arial"/>
                <w:sz w:val="18"/>
                <w:szCs w:val="18"/>
                <w:lang w:eastAsia="en-US"/>
              </w:rPr>
              <w:t> </w:t>
            </w:r>
            <w:r w:rsidRPr="00C26358">
              <w:rPr>
                <w:rFonts w:eastAsia="Calibri" w:cs="Arial"/>
                <w:sz w:val="18"/>
                <w:szCs w:val="18"/>
                <w:lang w:eastAsia="en-US"/>
              </w:rPr>
              <w:t>016,4376</w:t>
            </w:r>
          </w:p>
          <w:p w14:paraId="69E26EC4" w14:textId="77777777"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 xml:space="preserve">W tym </w:t>
            </w:r>
            <w:r w:rsidRPr="00C26358">
              <w:rPr>
                <w:rFonts w:eastAsia="Calibri" w:cs="Arial"/>
                <w:sz w:val="18"/>
                <w:szCs w:val="18"/>
                <w:lang w:eastAsia="en-US"/>
              </w:rPr>
              <w:br/>
              <w:t>20 01 08: 77,2900</w:t>
            </w:r>
          </w:p>
        </w:tc>
        <w:tc>
          <w:tcPr>
            <w:tcW w:w="2126" w:type="dxa"/>
            <w:tcBorders>
              <w:bottom w:val="single" w:sz="4" w:space="0" w:color="auto"/>
            </w:tcBorders>
          </w:tcPr>
          <w:p w14:paraId="2EC05183" w14:textId="4BB8299B" w:rsidR="00F7634F" w:rsidRPr="00C26358" w:rsidRDefault="00F7634F" w:rsidP="00AD42EB">
            <w:pPr>
              <w:jc w:val="center"/>
              <w:rPr>
                <w:rFonts w:eastAsia="Calibri" w:cs="Arial"/>
                <w:sz w:val="18"/>
                <w:szCs w:val="18"/>
                <w:lang w:eastAsia="en-US"/>
              </w:rPr>
            </w:pPr>
            <w:r w:rsidRPr="00C26358">
              <w:rPr>
                <w:rFonts w:eastAsia="Calibri" w:cs="Arial"/>
                <w:sz w:val="18"/>
                <w:szCs w:val="18"/>
                <w:lang w:eastAsia="en-US"/>
              </w:rPr>
              <w:t>24</w:t>
            </w:r>
            <w:r w:rsidR="007E4D4A">
              <w:rPr>
                <w:rFonts w:eastAsia="Calibri" w:cs="Arial"/>
                <w:sz w:val="18"/>
                <w:szCs w:val="18"/>
                <w:lang w:eastAsia="en-US"/>
              </w:rPr>
              <w:t> </w:t>
            </w:r>
            <w:r w:rsidRPr="00C26358">
              <w:rPr>
                <w:rFonts w:eastAsia="Calibri" w:cs="Arial"/>
                <w:sz w:val="18"/>
                <w:szCs w:val="18"/>
                <w:lang w:eastAsia="en-US"/>
              </w:rPr>
              <w:t>992,725</w:t>
            </w:r>
          </w:p>
          <w:p w14:paraId="642FE137" w14:textId="03FD2EBC" w:rsidR="00F7634F" w:rsidRPr="00C26358" w:rsidRDefault="007E4D4A" w:rsidP="007E4D4A">
            <w:pPr>
              <w:jc w:val="center"/>
              <w:rPr>
                <w:rFonts w:eastAsia="Calibri" w:cs="Arial"/>
                <w:sz w:val="18"/>
                <w:szCs w:val="18"/>
                <w:lang w:eastAsia="en-US"/>
              </w:rPr>
            </w:pPr>
            <w:r>
              <w:rPr>
                <w:rFonts w:eastAsia="Calibri" w:cs="Arial"/>
                <w:sz w:val="18"/>
                <w:szCs w:val="18"/>
                <w:lang w:eastAsia="en-US"/>
              </w:rPr>
              <w:t>s</w:t>
            </w:r>
            <w:r w:rsidR="00F7634F" w:rsidRPr="00C26358">
              <w:rPr>
                <w:rFonts w:eastAsia="Calibri" w:cs="Arial"/>
                <w:sz w:val="18"/>
                <w:szCs w:val="18"/>
                <w:lang w:eastAsia="en-US"/>
              </w:rPr>
              <w:t>. m. 5</w:t>
            </w:r>
            <w:r>
              <w:rPr>
                <w:rFonts w:eastAsia="Calibri" w:cs="Arial"/>
                <w:sz w:val="18"/>
                <w:szCs w:val="18"/>
                <w:lang w:eastAsia="en-US"/>
              </w:rPr>
              <w:t> </w:t>
            </w:r>
            <w:r w:rsidR="00F7634F" w:rsidRPr="00C26358">
              <w:rPr>
                <w:rFonts w:eastAsia="Calibri" w:cs="Arial"/>
                <w:sz w:val="18"/>
                <w:szCs w:val="18"/>
                <w:lang w:eastAsia="en-US"/>
              </w:rPr>
              <w:t>840,4457</w:t>
            </w:r>
          </w:p>
        </w:tc>
      </w:tr>
      <w:tr w:rsidR="00F7634F" w:rsidRPr="00C26358" w14:paraId="3F2BA4E9" w14:textId="77777777" w:rsidTr="000B798B">
        <w:trPr>
          <w:trHeight w:val="310"/>
          <w:jc w:val="center"/>
        </w:trPr>
        <w:tc>
          <w:tcPr>
            <w:tcW w:w="5807" w:type="dxa"/>
            <w:gridSpan w:val="4"/>
            <w:tcBorders>
              <w:top w:val="single" w:sz="4" w:space="0" w:color="auto"/>
              <w:right w:val="single" w:sz="4" w:space="0" w:color="auto"/>
            </w:tcBorders>
            <w:shd w:val="clear" w:color="auto" w:fill="auto"/>
            <w:vAlign w:val="center"/>
          </w:tcPr>
          <w:p w14:paraId="760B216A" w14:textId="77777777" w:rsidR="00F7634F" w:rsidRPr="00C26358" w:rsidRDefault="00F7634F" w:rsidP="00AD42EB">
            <w:pPr>
              <w:spacing w:before="60"/>
              <w:jc w:val="center"/>
              <w:rPr>
                <w:rFonts w:cs="Arial"/>
                <w:b/>
                <w:bCs/>
                <w:sz w:val="18"/>
                <w:szCs w:val="18"/>
              </w:rPr>
            </w:pPr>
            <w:r w:rsidRPr="00C26358">
              <w:rPr>
                <w:rFonts w:cs="Arial"/>
                <w:b/>
                <w:bCs/>
                <w:sz w:val="18"/>
                <w:szCs w:val="18"/>
              </w:rPr>
              <w:t>Suma</w:t>
            </w:r>
          </w:p>
        </w:tc>
        <w:tc>
          <w:tcPr>
            <w:tcW w:w="1418" w:type="dxa"/>
            <w:tcBorders>
              <w:top w:val="single" w:sz="4" w:space="0" w:color="auto"/>
              <w:left w:val="single" w:sz="4" w:space="0" w:color="auto"/>
              <w:bottom w:val="single" w:sz="4" w:space="0" w:color="auto"/>
              <w:right w:val="single" w:sz="4" w:space="0" w:color="auto"/>
            </w:tcBorders>
            <w:vAlign w:val="center"/>
          </w:tcPr>
          <w:p w14:paraId="240DCF27" w14:textId="39DF69F9"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90</w:t>
            </w:r>
            <w:r w:rsidR="00291BD2">
              <w:rPr>
                <w:rFonts w:eastAsia="Calibri" w:cs="Arial"/>
                <w:b/>
                <w:bCs/>
                <w:sz w:val="18"/>
                <w:szCs w:val="18"/>
                <w:lang w:eastAsia="en-US"/>
              </w:rPr>
              <w:t xml:space="preserve"> </w:t>
            </w:r>
            <w:r w:rsidRPr="00C26358">
              <w:rPr>
                <w:rFonts w:eastAsia="Calibri" w:cs="Arial"/>
                <w:b/>
                <w:bCs/>
                <w:sz w:val="18"/>
                <w:szCs w:val="18"/>
                <w:lang w:eastAsia="en-US"/>
              </w:rPr>
              <w:t>000</w:t>
            </w:r>
            <w:r w:rsidR="000B798B">
              <w:rPr>
                <w:rFonts w:eastAsia="Calibri" w:cs="Arial"/>
                <w:b/>
                <w:bCs/>
                <w:sz w:val="18"/>
                <w:szCs w:val="18"/>
                <w:lang w:eastAsia="en-US"/>
              </w:rPr>
              <w:t>,00</w:t>
            </w:r>
          </w:p>
        </w:tc>
        <w:tc>
          <w:tcPr>
            <w:tcW w:w="1701" w:type="dxa"/>
            <w:tcBorders>
              <w:top w:val="single" w:sz="4" w:space="0" w:color="auto"/>
            </w:tcBorders>
          </w:tcPr>
          <w:p w14:paraId="40D0D785" w14:textId="77777777"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w:t>
            </w:r>
          </w:p>
        </w:tc>
        <w:tc>
          <w:tcPr>
            <w:tcW w:w="1280" w:type="dxa"/>
            <w:tcBorders>
              <w:top w:val="single" w:sz="4" w:space="0" w:color="auto"/>
            </w:tcBorders>
          </w:tcPr>
          <w:p w14:paraId="26E8E6AE" w14:textId="5EFFD29A"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56</w:t>
            </w:r>
            <w:r w:rsidR="00133CA3">
              <w:rPr>
                <w:rFonts w:eastAsia="Calibri" w:cs="Arial"/>
                <w:b/>
                <w:bCs/>
                <w:sz w:val="18"/>
                <w:szCs w:val="18"/>
                <w:lang w:eastAsia="en-US"/>
              </w:rPr>
              <w:t xml:space="preserve"> </w:t>
            </w:r>
            <w:r w:rsidRPr="00C26358">
              <w:rPr>
                <w:rFonts w:eastAsia="Calibri" w:cs="Arial"/>
                <w:b/>
                <w:bCs/>
                <w:sz w:val="18"/>
                <w:szCs w:val="18"/>
                <w:lang w:eastAsia="en-US"/>
              </w:rPr>
              <w:t>196,3819</w:t>
            </w:r>
          </w:p>
        </w:tc>
        <w:tc>
          <w:tcPr>
            <w:tcW w:w="1418" w:type="dxa"/>
            <w:tcBorders>
              <w:top w:val="single" w:sz="4" w:space="0" w:color="auto"/>
            </w:tcBorders>
          </w:tcPr>
          <w:p w14:paraId="4FE66120" w14:textId="6D57DE80"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70</w:t>
            </w:r>
            <w:r w:rsidR="00133CA3">
              <w:rPr>
                <w:rFonts w:eastAsia="Calibri" w:cs="Arial"/>
                <w:b/>
                <w:bCs/>
                <w:sz w:val="18"/>
                <w:szCs w:val="18"/>
                <w:lang w:eastAsia="en-US"/>
              </w:rPr>
              <w:t xml:space="preserve"> </w:t>
            </w:r>
            <w:r w:rsidRPr="00C26358">
              <w:rPr>
                <w:rFonts w:eastAsia="Calibri" w:cs="Arial"/>
                <w:b/>
                <w:bCs/>
                <w:sz w:val="18"/>
                <w:szCs w:val="18"/>
                <w:lang w:eastAsia="en-US"/>
              </w:rPr>
              <w:t>041,1240</w:t>
            </w:r>
          </w:p>
        </w:tc>
        <w:tc>
          <w:tcPr>
            <w:tcW w:w="2126" w:type="dxa"/>
            <w:tcBorders>
              <w:top w:val="single" w:sz="4" w:space="0" w:color="auto"/>
            </w:tcBorders>
          </w:tcPr>
          <w:p w14:paraId="5428E024" w14:textId="5C81744F" w:rsidR="00F7634F" w:rsidRPr="00C26358" w:rsidRDefault="00F7634F" w:rsidP="00AD42EB">
            <w:pPr>
              <w:jc w:val="center"/>
              <w:rPr>
                <w:rFonts w:eastAsia="Calibri" w:cs="Arial"/>
                <w:b/>
                <w:bCs/>
                <w:sz w:val="18"/>
                <w:szCs w:val="18"/>
                <w:lang w:eastAsia="en-US"/>
              </w:rPr>
            </w:pPr>
            <w:r w:rsidRPr="00C26358">
              <w:rPr>
                <w:rFonts w:eastAsia="Calibri" w:cs="Arial"/>
                <w:b/>
                <w:bCs/>
                <w:sz w:val="18"/>
                <w:szCs w:val="18"/>
                <w:lang w:eastAsia="en-US"/>
              </w:rPr>
              <w:t>76</w:t>
            </w:r>
            <w:r w:rsidR="00133CA3">
              <w:rPr>
                <w:rFonts w:eastAsia="Calibri" w:cs="Arial"/>
                <w:b/>
                <w:bCs/>
                <w:sz w:val="18"/>
                <w:szCs w:val="18"/>
                <w:lang w:eastAsia="en-US"/>
              </w:rPr>
              <w:t xml:space="preserve"> </w:t>
            </w:r>
            <w:r w:rsidRPr="00C26358">
              <w:rPr>
                <w:rFonts w:eastAsia="Calibri" w:cs="Arial"/>
                <w:b/>
                <w:bCs/>
                <w:sz w:val="18"/>
                <w:szCs w:val="18"/>
                <w:lang w:eastAsia="en-US"/>
              </w:rPr>
              <w:t>539,7890</w:t>
            </w:r>
          </w:p>
        </w:tc>
      </w:tr>
    </w:tbl>
    <w:p w14:paraId="78650521" w14:textId="22F68DC2" w:rsidR="000B798B" w:rsidRPr="0014209B" w:rsidRDefault="0014209B" w:rsidP="00AF6437">
      <w:pPr>
        <w:spacing w:line="276" w:lineRule="auto"/>
        <w:ind w:firstLine="426"/>
        <w:jc w:val="both"/>
        <w:rPr>
          <w:rFonts w:cs="Arial"/>
          <w:color w:val="000000" w:themeColor="text1"/>
          <w:sz w:val="20"/>
          <w:szCs w:val="20"/>
        </w:rPr>
      </w:pPr>
      <w:r w:rsidRPr="0014209B">
        <w:rPr>
          <w:rFonts w:cs="Arial"/>
          <w:color w:val="000000" w:themeColor="text1"/>
          <w:sz w:val="20"/>
          <w:szCs w:val="20"/>
        </w:rPr>
        <w:t>*</w:t>
      </w:r>
      <w:r w:rsidR="007E4D4A">
        <w:rPr>
          <w:rFonts w:cs="Arial"/>
          <w:color w:val="000000" w:themeColor="text1"/>
          <w:sz w:val="20"/>
          <w:szCs w:val="20"/>
        </w:rPr>
        <w:tab/>
      </w:r>
      <w:r w:rsidRPr="0014209B">
        <w:rPr>
          <w:rFonts w:cs="Arial"/>
          <w:color w:val="000000" w:themeColor="text1"/>
          <w:sz w:val="20"/>
          <w:szCs w:val="20"/>
        </w:rPr>
        <w:t xml:space="preserve">- podano wg stanu na dzień 31.12.2022 r. </w:t>
      </w:r>
    </w:p>
    <w:p w14:paraId="0A6199DB" w14:textId="4FC58468" w:rsidR="0014209B" w:rsidRPr="0014209B" w:rsidRDefault="0014209B" w:rsidP="00AF6437">
      <w:pPr>
        <w:spacing w:line="276" w:lineRule="auto"/>
        <w:ind w:firstLine="426"/>
        <w:jc w:val="both"/>
        <w:rPr>
          <w:rFonts w:cs="Arial"/>
          <w:color w:val="000000" w:themeColor="text1"/>
          <w:sz w:val="20"/>
          <w:szCs w:val="20"/>
        </w:rPr>
      </w:pPr>
      <w:r w:rsidRPr="0014209B">
        <w:rPr>
          <w:rFonts w:cs="Arial"/>
          <w:color w:val="000000" w:themeColor="text1"/>
          <w:sz w:val="20"/>
          <w:szCs w:val="20"/>
        </w:rPr>
        <w:t>**</w:t>
      </w:r>
      <w:r w:rsidR="007E4D4A">
        <w:rPr>
          <w:rFonts w:cs="Arial"/>
          <w:color w:val="000000" w:themeColor="text1"/>
          <w:sz w:val="20"/>
          <w:szCs w:val="20"/>
        </w:rPr>
        <w:tab/>
        <w:t xml:space="preserve">- </w:t>
      </w:r>
      <w:r w:rsidRPr="0014209B">
        <w:rPr>
          <w:rFonts w:cs="Arial"/>
          <w:color w:val="000000" w:themeColor="text1"/>
          <w:sz w:val="20"/>
          <w:szCs w:val="20"/>
        </w:rPr>
        <w:t>w latach 2020-2022 prowadzone było postępowanie odwoławcze od decyzji zmieniającej pozwolenie zintegrowane</w:t>
      </w:r>
    </w:p>
    <w:p w14:paraId="2A40E731" w14:textId="77777777" w:rsidR="0014209B" w:rsidRDefault="0014209B" w:rsidP="00AF6437">
      <w:pPr>
        <w:spacing w:line="276" w:lineRule="auto"/>
        <w:ind w:firstLine="426"/>
        <w:jc w:val="both"/>
        <w:rPr>
          <w:rFonts w:cs="Arial"/>
          <w:color w:val="000000" w:themeColor="text1"/>
        </w:rPr>
      </w:pPr>
    </w:p>
    <w:p w14:paraId="1B2FA439" w14:textId="7D8DF43A" w:rsidR="00AF6437" w:rsidRDefault="00AF6437" w:rsidP="00AF6437">
      <w:pPr>
        <w:spacing w:line="276" w:lineRule="auto"/>
        <w:ind w:firstLine="426"/>
        <w:jc w:val="both"/>
        <w:rPr>
          <w:rFonts w:cs="Arial"/>
          <w:color w:val="000000" w:themeColor="text1"/>
        </w:rPr>
      </w:pPr>
      <w:r w:rsidRPr="002B08FB">
        <w:rPr>
          <w:rFonts w:cs="Arial"/>
          <w:color w:val="000000" w:themeColor="text1"/>
        </w:rPr>
        <w:t>W Województwie Podkarpackim w 2018 roku w Rzeszowie zaczęła funkcjonować instalacja termicznego przetwarzania odpadów komunalnych</w:t>
      </w:r>
      <w:r>
        <w:rPr>
          <w:rFonts w:cs="Arial"/>
          <w:color w:val="000000" w:themeColor="text1"/>
        </w:rPr>
        <w:t xml:space="preserve"> z odzyskiem energii o zdolności przetwarzania 100 tys. Mg</w:t>
      </w:r>
      <w:r w:rsidRPr="002B08FB">
        <w:rPr>
          <w:rFonts w:cs="Arial"/>
          <w:color w:val="000000" w:themeColor="text1"/>
        </w:rPr>
        <w:t xml:space="preserve">. </w:t>
      </w:r>
      <w:r>
        <w:rPr>
          <w:rFonts w:cs="Arial"/>
          <w:color w:val="000000" w:themeColor="text1"/>
        </w:rPr>
        <w:t xml:space="preserve">W instalacji przetwarzane były głównie odpady komunalne oraz powstające w wyniku przetwarzania odpadów komunalnych. </w:t>
      </w:r>
      <w:r w:rsidRPr="002B08FB">
        <w:rPr>
          <w:rFonts w:cs="Arial"/>
          <w:color w:val="000000" w:themeColor="text1"/>
        </w:rPr>
        <w:t>Do 6 września 2019 roku instalacja ta posiadała status Regionalnej Instalacji Przetwarzania Odpadów Komunalnych a także Ponadregionalnej Instalacji Przetwarzania Odpadów Komunalnych.</w:t>
      </w:r>
      <w:r>
        <w:rPr>
          <w:rFonts w:cs="Arial"/>
          <w:color w:val="000000" w:themeColor="text1"/>
        </w:rPr>
        <w:t xml:space="preserve"> Zgodnie z zapisami ustawy o utrzymaniu czy</w:t>
      </w:r>
      <w:r w:rsidR="000B798B">
        <w:rPr>
          <w:rFonts w:cs="Arial"/>
          <w:color w:val="000000" w:themeColor="text1"/>
        </w:rPr>
        <w:t>stości i porządku w gminach.</w:t>
      </w:r>
    </w:p>
    <w:p w14:paraId="7356BD22" w14:textId="77777777" w:rsidR="00133CA3" w:rsidRDefault="00133CA3" w:rsidP="00AF6437">
      <w:pPr>
        <w:spacing w:line="276" w:lineRule="auto"/>
        <w:ind w:firstLine="426"/>
        <w:jc w:val="both"/>
        <w:rPr>
          <w:rFonts w:cs="Arial"/>
          <w:color w:val="000000" w:themeColor="text1"/>
        </w:rPr>
      </w:pPr>
    </w:p>
    <w:p w14:paraId="0DBBD5B5" w14:textId="77777777" w:rsidR="00AF6437" w:rsidRDefault="00AF6437" w:rsidP="00AF6437">
      <w:pPr>
        <w:spacing w:line="276" w:lineRule="auto"/>
        <w:ind w:firstLine="426"/>
        <w:jc w:val="both"/>
        <w:rPr>
          <w:rFonts w:cs="Arial"/>
          <w:color w:val="000000" w:themeColor="text1"/>
        </w:rPr>
      </w:pPr>
      <w:r>
        <w:rPr>
          <w:rFonts w:cs="Arial"/>
          <w:color w:val="000000" w:themeColor="text1"/>
        </w:rPr>
        <w:t>W instalacji tej przetworzono następujące ilości odpadów 20 03 01:</w:t>
      </w:r>
    </w:p>
    <w:p w14:paraId="7A0240AA" w14:textId="4B98A437" w:rsidR="00AF6437" w:rsidRPr="00133CA3" w:rsidRDefault="00AF6437" w:rsidP="00AF5C6C">
      <w:pPr>
        <w:pStyle w:val="Akapitzlist"/>
        <w:numPr>
          <w:ilvl w:val="0"/>
          <w:numId w:val="105"/>
        </w:numPr>
        <w:spacing w:before="120" w:line="276" w:lineRule="auto"/>
        <w:ind w:hanging="357"/>
        <w:jc w:val="both"/>
        <w:rPr>
          <w:rFonts w:cs="Arial"/>
          <w:color w:val="000000" w:themeColor="text1"/>
        </w:rPr>
      </w:pPr>
      <w:r w:rsidRPr="00133CA3">
        <w:rPr>
          <w:rFonts w:cs="Arial"/>
          <w:color w:val="000000" w:themeColor="text1"/>
        </w:rPr>
        <w:t>w 2020 roku – 83</w:t>
      </w:r>
      <w:r w:rsidR="007E4D4A" w:rsidRPr="00133CA3">
        <w:rPr>
          <w:rFonts w:cs="Arial"/>
          <w:color w:val="000000" w:themeColor="text1"/>
        </w:rPr>
        <w:t> </w:t>
      </w:r>
      <w:r w:rsidRPr="00133CA3">
        <w:rPr>
          <w:rFonts w:cs="Arial"/>
          <w:color w:val="000000" w:themeColor="text1"/>
        </w:rPr>
        <w:t>906,48 Mg,</w:t>
      </w:r>
    </w:p>
    <w:p w14:paraId="4377B7A3" w14:textId="7DEF8925" w:rsidR="00AF6437" w:rsidRPr="00133CA3" w:rsidRDefault="00AF6437" w:rsidP="00AF5C6C">
      <w:pPr>
        <w:pStyle w:val="Akapitzlist"/>
        <w:numPr>
          <w:ilvl w:val="0"/>
          <w:numId w:val="105"/>
        </w:numPr>
        <w:spacing w:line="276" w:lineRule="auto"/>
        <w:jc w:val="both"/>
        <w:rPr>
          <w:rFonts w:cs="Arial"/>
          <w:color w:val="000000" w:themeColor="text1"/>
        </w:rPr>
      </w:pPr>
      <w:r w:rsidRPr="00133CA3">
        <w:rPr>
          <w:rFonts w:cs="Arial"/>
          <w:color w:val="000000" w:themeColor="text1"/>
        </w:rPr>
        <w:t>w 2021 roku – 69</w:t>
      </w:r>
      <w:r w:rsidR="007E4D4A" w:rsidRPr="00133CA3">
        <w:rPr>
          <w:rFonts w:cs="Arial"/>
          <w:color w:val="000000" w:themeColor="text1"/>
        </w:rPr>
        <w:t> </w:t>
      </w:r>
      <w:r w:rsidRPr="00133CA3">
        <w:rPr>
          <w:rFonts w:cs="Arial"/>
          <w:color w:val="000000" w:themeColor="text1"/>
        </w:rPr>
        <w:t>002,01 Mg,</w:t>
      </w:r>
    </w:p>
    <w:p w14:paraId="62CCC80C" w14:textId="1F37B8A9" w:rsidR="00AF6437" w:rsidRPr="00133CA3" w:rsidRDefault="00AF6437" w:rsidP="00AF5C6C">
      <w:pPr>
        <w:pStyle w:val="Akapitzlist"/>
        <w:numPr>
          <w:ilvl w:val="0"/>
          <w:numId w:val="105"/>
        </w:numPr>
        <w:spacing w:line="276" w:lineRule="auto"/>
        <w:jc w:val="both"/>
        <w:rPr>
          <w:rFonts w:cs="Arial"/>
          <w:color w:val="000000" w:themeColor="text1"/>
        </w:rPr>
      </w:pPr>
      <w:r w:rsidRPr="00133CA3">
        <w:rPr>
          <w:rFonts w:cs="Arial"/>
          <w:color w:val="000000" w:themeColor="text1"/>
        </w:rPr>
        <w:t>w 2022 roku – 69</w:t>
      </w:r>
      <w:r w:rsidR="007E4D4A" w:rsidRPr="00133CA3">
        <w:rPr>
          <w:rFonts w:cs="Arial"/>
          <w:color w:val="000000" w:themeColor="text1"/>
        </w:rPr>
        <w:t> </w:t>
      </w:r>
      <w:r w:rsidRPr="00133CA3">
        <w:rPr>
          <w:rFonts w:cs="Arial"/>
          <w:color w:val="000000" w:themeColor="text1"/>
        </w:rPr>
        <w:t>906,24 Mg.</w:t>
      </w:r>
    </w:p>
    <w:p w14:paraId="65235A69" w14:textId="77777777" w:rsidR="00AF6437" w:rsidRPr="005F17DA" w:rsidRDefault="00AF6437" w:rsidP="00133CA3">
      <w:pPr>
        <w:jc w:val="both"/>
        <w:rPr>
          <w:rFonts w:cs="Arial"/>
          <w:szCs w:val="28"/>
        </w:rPr>
      </w:pPr>
      <w:r w:rsidRPr="005F17DA">
        <w:rPr>
          <w:rFonts w:cs="Arial"/>
          <w:szCs w:val="28"/>
        </w:rPr>
        <w:t>Na uwagę zasługuje fakt, że na terenie województwa w m. Pełkinie (powiat Jarosławki) funkcjonuje Zakład uzdatniania stłuczki szklanej</w:t>
      </w:r>
      <w:r>
        <w:rPr>
          <w:rFonts w:cs="Arial"/>
          <w:szCs w:val="28"/>
        </w:rPr>
        <w:t xml:space="preserve"> </w:t>
      </w:r>
      <w:r w:rsidRPr="005F17DA">
        <w:rPr>
          <w:rFonts w:cs="Arial"/>
          <w:szCs w:val="28"/>
        </w:rPr>
        <w:t>o mocy przerobowej 235 tys. Mg. Instalacja w procesie recyklingu R5 przetworzyła następujące ilości odpadów</w:t>
      </w:r>
      <w:r>
        <w:rPr>
          <w:rFonts w:cs="Arial"/>
          <w:szCs w:val="28"/>
        </w:rPr>
        <w:t xml:space="preserve"> </w:t>
      </w:r>
      <w:r w:rsidRPr="005F17DA">
        <w:rPr>
          <w:rFonts w:cs="Arial"/>
          <w:szCs w:val="28"/>
        </w:rPr>
        <w:t>(20</w:t>
      </w:r>
      <w:r>
        <w:rPr>
          <w:rFonts w:cs="Arial"/>
          <w:szCs w:val="28"/>
        </w:rPr>
        <w:t xml:space="preserve"> </w:t>
      </w:r>
      <w:r w:rsidRPr="005F17DA">
        <w:rPr>
          <w:rFonts w:cs="Arial"/>
          <w:szCs w:val="28"/>
        </w:rPr>
        <w:t>0</w:t>
      </w:r>
      <w:r>
        <w:rPr>
          <w:rFonts w:cs="Arial"/>
          <w:szCs w:val="28"/>
        </w:rPr>
        <w:t xml:space="preserve">1 </w:t>
      </w:r>
      <w:r w:rsidRPr="005F17DA">
        <w:rPr>
          <w:rFonts w:cs="Arial"/>
          <w:szCs w:val="28"/>
        </w:rPr>
        <w:t>02, 15</w:t>
      </w:r>
      <w:r>
        <w:rPr>
          <w:rFonts w:cs="Arial"/>
          <w:szCs w:val="28"/>
        </w:rPr>
        <w:t xml:space="preserve"> </w:t>
      </w:r>
      <w:r w:rsidRPr="005F17DA">
        <w:rPr>
          <w:rFonts w:cs="Arial"/>
          <w:szCs w:val="28"/>
        </w:rPr>
        <w:t>01</w:t>
      </w:r>
      <w:r>
        <w:rPr>
          <w:rFonts w:cs="Arial"/>
          <w:szCs w:val="28"/>
        </w:rPr>
        <w:t xml:space="preserve"> </w:t>
      </w:r>
      <w:r w:rsidRPr="005F17DA">
        <w:rPr>
          <w:rFonts w:cs="Arial"/>
          <w:szCs w:val="28"/>
        </w:rPr>
        <w:t>07, 19</w:t>
      </w:r>
      <w:r>
        <w:rPr>
          <w:rFonts w:cs="Arial"/>
          <w:szCs w:val="28"/>
        </w:rPr>
        <w:t xml:space="preserve"> </w:t>
      </w:r>
      <w:r w:rsidRPr="005F17DA">
        <w:rPr>
          <w:rFonts w:cs="Arial"/>
          <w:szCs w:val="28"/>
        </w:rPr>
        <w:t>12</w:t>
      </w:r>
      <w:r>
        <w:rPr>
          <w:rFonts w:cs="Arial"/>
          <w:szCs w:val="28"/>
        </w:rPr>
        <w:t xml:space="preserve"> </w:t>
      </w:r>
      <w:r w:rsidRPr="005F17DA">
        <w:rPr>
          <w:rFonts w:cs="Arial"/>
          <w:szCs w:val="28"/>
        </w:rPr>
        <w:t>05):</w:t>
      </w:r>
    </w:p>
    <w:p w14:paraId="1850571F" w14:textId="6A0F6600" w:rsidR="00AF6437" w:rsidRPr="00133CA3" w:rsidRDefault="00AF6437" w:rsidP="00AF5C6C">
      <w:pPr>
        <w:pStyle w:val="Akapitzlist"/>
        <w:numPr>
          <w:ilvl w:val="0"/>
          <w:numId w:val="106"/>
        </w:numPr>
        <w:spacing w:before="120"/>
        <w:ind w:left="714" w:hanging="357"/>
        <w:rPr>
          <w:rFonts w:cs="Arial"/>
          <w:szCs w:val="28"/>
        </w:rPr>
      </w:pPr>
      <w:r w:rsidRPr="00133CA3">
        <w:rPr>
          <w:rFonts w:cs="Arial"/>
          <w:szCs w:val="28"/>
        </w:rPr>
        <w:t xml:space="preserve">2020 rok: </w:t>
      </w:r>
      <w:r w:rsidR="007E4D4A" w:rsidRPr="00133CA3">
        <w:rPr>
          <w:rFonts w:cs="Arial"/>
          <w:szCs w:val="28"/>
        </w:rPr>
        <w:t xml:space="preserve">- </w:t>
      </w:r>
      <w:r w:rsidRPr="00133CA3">
        <w:rPr>
          <w:rFonts w:cs="Arial"/>
          <w:szCs w:val="28"/>
        </w:rPr>
        <w:t>177</w:t>
      </w:r>
      <w:r w:rsidR="007E4D4A" w:rsidRPr="00133CA3">
        <w:rPr>
          <w:rFonts w:cs="Arial"/>
          <w:szCs w:val="28"/>
        </w:rPr>
        <w:t> </w:t>
      </w:r>
      <w:r w:rsidRPr="00133CA3">
        <w:rPr>
          <w:rFonts w:cs="Arial"/>
          <w:szCs w:val="28"/>
        </w:rPr>
        <w:t>642,0400 Mg,</w:t>
      </w:r>
    </w:p>
    <w:p w14:paraId="5D2B0618" w14:textId="3C57ACE7" w:rsidR="00AF6437" w:rsidRPr="00133CA3" w:rsidRDefault="00AF6437" w:rsidP="00AF5C6C">
      <w:pPr>
        <w:pStyle w:val="Akapitzlist"/>
        <w:numPr>
          <w:ilvl w:val="0"/>
          <w:numId w:val="106"/>
        </w:numPr>
        <w:rPr>
          <w:rFonts w:cs="Arial"/>
          <w:szCs w:val="28"/>
        </w:rPr>
      </w:pPr>
      <w:r w:rsidRPr="00133CA3">
        <w:rPr>
          <w:rFonts w:cs="Arial"/>
          <w:szCs w:val="28"/>
        </w:rPr>
        <w:t>2021 rok</w:t>
      </w:r>
      <w:r w:rsidR="007E4D4A" w:rsidRPr="00133CA3">
        <w:rPr>
          <w:rFonts w:cs="Arial"/>
          <w:szCs w:val="28"/>
        </w:rPr>
        <w:t>:</w:t>
      </w:r>
      <w:r w:rsidRPr="00133CA3">
        <w:rPr>
          <w:rFonts w:cs="Arial"/>
          <w:szCs w:val="28"/>
        </w:rPr>
        <w:t>– 178</w:t>
      </w:r>
      <w:r w:rsidR="007E4D4A" w:rsidRPr="00133CA3">
        <w:rPr>
          <w:rFonts w:cs="Arial"/>
          <w:szCs w:val="28"/>
        </w:rPr>
        <w:t> </w:t>
      </w:r>
      <w:r w:rsidRPr="00133CA3">
        <w:rPr>
          <w:rFonts w:cs="Arial"/>
          <w:szCs w:val="28"/>
        </w:rPr>
        <w:t>588,4520 Mg,</w:t>
      </w:r>
    </w:p>
    <w:p w14:paraId="5695ABA5" w14:textId="734F08E4" w:rsidR="00AF6437" w:rsidRPr="00133CA3" w:rsidRDefault="00AF6437" w:rsidP="00AF5C6C">
      <w:pPr>
        <w:pStyle w:val="Akapitzlist"/>
        <w:numPr>
          <w:ilvl w:val="0"/>
          <w:numId w:val="106"/>
        </w:numPr>
        <w:spacing w:after="240"/>
        <w:ind w:left="714" w:hanging="357"/>
        <w:rPr>
          <w:rFonts w:cs="Arial"/>
          <w:szCs w:val="28"/>
        </w:rPr>
      </w:pPr>
      <w:r w:rsidRPr="00133CA3">
        <w:rPr>
          <w:rFonts w:cs="Arial"/>
          <w:szCs w:val="28"/>
        </w:rPr>
        <w:t>2022 rok</w:t>
      </w:r>
      <w:r w:rsidR="007E4D4A" w:rsidRPr="00133CA3">
        <w:rPr>
          <w:rFonts w:cs="Arial"/>
          <w:szCs w:val="28"/>
        </w:rPr>
        <w:t>:</w:t>
      </w:r>
      <w:r w:rsidRPr="00133CA3">
        <w:rPr>
          <w:rFonts w:cs="Arial"/>
          <w:szCs w:val="28"/>
        </w:rPr>
        <w:t xml:space="preserve">- </w:t>
      </w:r>
      <w:r w:rsidR="00EB0493" w:rsidRPr="00133CA3">
        <w:rPr>
          <w:rFonts w:cs="Arial"/>
          <w:szCs w:val="28"/>
        </w:rPr>
        <w:t>175</w:t>
      </w:r>
      <w:r w:rsidR="007E4D4A" w:rsidRPr="00133CA3">
        <w:rPr>
          <w:rFonts w:cs="Arial"/>
          <w:szCs w:val="28"/>
        </w:rPr>
        <w:t> </w:t>
      </w:r>
      <w:r w:rsidR="00EB0493" w:rsidRPr="00133CA3">
        <w:rPr>
          <w:rFonts w:cs="Arial"/>
          <w:szCs w:val="28"/>
        </w:rPr>
        <w:t>594,8480 Mg</w:t>
      </w:r>
    </w:p>
    <w:p w14:paraId="546199F6" w14:textId="29CFC70A" w:rsidR="00737242" w:rsidRDefault="00964C26" w:rsidP="00133CA3">
      <w:pPr>
        <w:pStyle w:val="Legenda"/>
        <w:keepNext/>
        <w:spacing w:after="240"/>
        <w:jc w:val="both"/>
        <w:rPr>
          <w:rFonts w:cs="Arial"/>
          <w:bCs w:val="0"/>
          <w:sz w:val="22"/>
          <w:szCs w:val="22"/>
        </w:rPr>
      </w:pPr>
      <w:bookmarkStart w:id="119" w:name="_Toc152933054"/>
      <w:r w:rsidRPr="000D5B08">
        <w:rPr>
          <w:rFonts w:cs="Arial"/>
          <w:sz w:val="22"/>
          <w:szCs w:val="22"/>
        </w:rPr>
        <w:t xml:space="preserve">Tabela </w:t>
      </w:r>
      <w:r w:rsidR="005B36E6" w:rsidRPr="000D5B08">
        <w:rPr>
          <w:rFonts w:cs="Arial"/>
          <w:sz w:val="22"/>
          <w:szCs w:val="22"/>
        </w:rPr>
        <w:fldChar w:fldCharType="begin"/>
      </w:r>
      <w:r w:rsidRPr="000D5B08">
        <w:rPr>
          <w:rFonts w:cs="Arial"/>
          <w:sz w:val="22"/>
          <w:szCs w:val="22"/>
        </w:rPr>
        <w:instrText xml:space="preserve"> SEQ Tabela \* ARABIC </w:instrText>
      </w:r>
      <w:r w:rsidR="005B36E6" w:rsidRPr="000D5B08">
        <w:rPr>
          <w:rFonts w:cs="Arial"/>
          <w:sz w:val="22"/>
          <w:szCs w:val="22"/>
        </w:rPr>
        <w:fldChar w:fldCharType="separate"/>
      </w:r>
      <w:r w:rsidR="005A4588">
        <w:rPr>
          <w:rFonts w:cs="Arial"/>
          <w:noProof/>
          <w:sz w:val="22"/>
          <w:szCs w:val="22"/>
        </w:rPr>
        <w:t>30</w:t>
      </w:r>
      <w:r w:rsidR="005B36E6" w:rsidRPr="000D5B08">
        <w:rPr>
          <w:rFonts w:cs="Arial"/>
          <w:sz w:val="22"/>
          <w:szCs w:val="22"/>
        </w:rPr>
        <w:fldChar w:fldCharType="end"/>
      </w:r>
      <w:r w:rsidR="00E12BA6" w:rsidRPr="000D5B08">
        <w:rPr>
          <w:rFonts w:cs="Arial"/>
          <w:sz w:val="22"/>
          <w:szCs w:val="22"/>
        </w:rPr>
        <w:t>.</w:t>
      </w:r>
      <w:r w:rsidRPr="000D5B08">
        <w:rPr>
          <w:rFonts w:cs="Arial"/>
          <w:sz w:val="22"/>
          <w:szCs w:val="22"/>
        </w:rPr>
        <w:t xml:space="preserve"> </w:t>
      </w:r>
      <w:bookmarkEnd w:id="118"/>
      <w:r w:rsidR="00AF6437" w:rsidRPr="000D5B08">
        <w:rPr>
          <w:rFonts w:cs="Arial"/>
          <w:bCs w:val="0"/>
          <w:sz w:val="22"/>
          <w:szCs w:val="22"/>
        </w:rPr>
        <w:t xml:space="preserve">Zestawienie poszczególnych typów instalacji do odzysku lub innego niż składowanie unieszkodliwiania odpadów komunalnych (nie będących instalacjami komunalnymi). W tabeli nie wykazano instalacji do przetwarzania opon, odpadów budowlanych, baterii, akumulatorów, zużytego sprzętu elektrycznego i elektronicznego i recyklingu opakowań, gdyż są one podane </w:t>
      </w:r>
      <w:r w:rsidR="00133CA3">
        <w:rPr>
          <w:rFonts w:cs="Arial"/>
          <w:bCs w:val="0"/>
          <w:sz w:val="22"/>
          <w:szCs w:val="22"/>
        </w:rPr>
        <w:br/>
      </w:r>
      <w:r w:rsidR="00AF6437" w:rsidRPr="000D5B08">
        <w:rPr>
          <w:rFonts w:cs="Arial"/>
          <w:bCs w:val="0"/>
          <w:sz w:val="22"/>
          <w:szCs w:val="22"/>
        </w:rPr>
        <w:t>w odrębnych tabelach.</w:t>
      </w:r>
      <w:bookmarkEnd w:id="119"/>
    </w:p>
    <w:tbl>
      <w:tblPr>
        <w:tblW w:w="4709" w:type="pct"/>
        <w:jc w:val="center"/>
        <w:tblLayout w:type="fixed"/>
        <w:tblCellMar>
          <w:left w:w="0" w:type="dxa"/>
          <w:right w:w="0" w:type="dxa"/>
        </w:tblCellMar>
        <w:tblLook w:val="0000" w:firstRow="0" w:lastRow="0" w:firstColumn="0" w:lastColumn="0" w:noHBand="0" w:noVBand="0"/>
        <w:tblCaption w:val="Tabela 30. Zestawienie poszczególnych typów instalacji do odzysku lub innego niż składowanie unieszkodliwiania odpadów komunalnych (nie będących instalacjami komunalnymi). W tabeli nie wykazano instalacji do przetwarzania opon, odpadów budowlanych, baterii, akumulatorów, zużytego sprzętu elektrycznego i elektronicznego i recyklingu opakowań, gdyż są one podane w odrębnych tabelach."/>
        <w:tblDescription w:val="Tabela zawiera zestawienie poszczególnych typów instalacji do odzysku lub innego niż składowanie unieszkodliwiania odpadów komunalnych (nie będących instalacjami komunalnymi). W tabeli nie wykazano instalacji do przetwarzania opon, odpadów budowlanych, baterii, akumulatorów, zużytego sprzętu elektrycznego i elektronicznego i recyklingu opakowań, gdyż są one podane w odrębnych tabelach."/>
      </w:tblPr>
      <w:tblGrid>
        <w:gridCol w:w="421"/>
        <w:gridCol w:w="23"/>
        <w:gridCol w:w="2103"/>
        <w:gridCol w:w="1700"/>
        <w:gridCol w:w="1276"/>
        <w:gridCol w:w="53"/>
        <w:gridCol w:w="1223"/>
        <w:gridCol w:w="991"/>
        <w:gridCol w:w="1273"/>
        <w:gridCol w:w="11"/>
        <w:gridCol w:w="986"/>
        <w:gridCol w:w="1133"/>
        <w:gridCol w:w="1136"/>
        <w:gridCol w:w="849"/>
      </w:tblGrid>
      <w:tr w:rsidR="007713B9" w:rsidRPr="00F56528" w14:paraId="4D6CF5C9" w14:textId="77777777" w:rsidTr="007713B9">
        <w:trPr>
          <w:trHeight w:val="488"/>
          <w:tblHeader/>
          <w:jc w:val="center"/>
        </w:trPr>
        <w:tc>
          <w:tcPr>
            <w:tcW w:w="169" w:type="pct"/>
            <w:gridSpan w:val="2"/>
            <w:vMerge w:val="restart"/>
            <w:tcBorders>
              <w:top w:val="single" w:sz="4" w:space="0" w:color="auto"/>
              <w:left w:val="single" w:sz="4" w:space="0" w:color="auto"/>
              <w:right w:val="single" w:sz="4" w:space="0" w:color="auto"/>
            </w:tcBorders>
            <w:shd w:val="clear" w:color="auto" w:fill="EEECE1"/>
            <w:vAlign w:val="center"/>
          </w:tcPr>
          <w:p w14:paraId="22FC7854" w14:textId="77777777" w:rsidR="00AF6437" w:rsidRPr="00625009" w:rsidRDefault="00AF6437" w:rsidP="00AD42EB">
            <w:pPr>
              <w:ind w:left="357" w:hanging="357"/>
              <w:jc w:val="center"/>
              <w:rPr>
                <w:rFonts w:cs="Arial"/>
                <w:b/>
                <w:bCs/>
                <w:sz w:val="20"/>
                <w:szCs w:val="20"/>
              </w:rPr>
            </w:pPr>
            <w:r w:rsidRPr="00625009">
              <w:rPr>
                <w:rFonts w:cs="Arial"/>
                <w:b/>
                <w:bCs/>
                <w:sz w:val="20"/>
                <w:szCs w:val="20"/>
              </w:rPr>
              <w:t>Lp.</w:t>
            </w:r>
          </w:p>
        </w:tc>
        <w:tc>
          <w:tcPr>
            <w:tcW w:w="797" w:type="pct"/>
            <w:vMerge w:val="restart"/>
            <w:tcBorders>
              <w:top w:val="single" w:sz="4" w:space="0" w:color="auto"/>
              <w:left w:val="single" w:sz="4" w:space="0" w:color="auto"/>
              <w:right w:val="single" w:sz="4" w:space="0" w:color="auto"/>
            </w:tcBorders>
            <w:shd w:val="clear" w:color="auto" w:fill="EEECE1"/>
            <w:vAlign w:val="center"/>
          </w:tcPr>
          <w:p w14:paraId="4AA0EA88" w14:textId="77777777" w:rsidR="00AF6437" w:rsidRPr="00625009" w:rsidRDefault="00AF6437" w:rsidP="00AD42EB">
            <w:pPr>
              <w:ind w:left="357" w:hanging="357"/>
              <w:jc w:val="center"/>
              <w:rPr>
                <w:rFonts w:cs="Arial"/>
                <w:b/>
                <w:bCs/>
                <w:sz w:val="20"/>
                <w:szCs w:val="20"/>
              </w:rPr>
            </w:pPr>
            <w:r w:rsidRPr="00625009">
              <w:rPr>
                <w:rFonts w:cs="Arial"/>
                <w:b/>
                <w:bCs/>
                <w:sz w:val="20"/>
                <w:szCs w:val="20"/>
              </w:rPr>
              <w:t>Nazwa instalacji</w:t>
            </w:r>
          </w:p>
        </w:tc>
        <w:tc>
          <w:tcPr>
            <w:tcW w:w="645" w:type="pct"/>
            <w:vMerge w:val="restart"/>
            <w:tcBorders>
              <w:top w:val="single" w:sz="4" w:space="0" w:color="auto"/>
              <w:left w:val="single" w:sz="4" w:space="0" w:color="auto"/>
              <w:right w:val="single" w:sz="4" w:space="0" w:color="auto"/>
            </w:tcBorders>
            <w:shd w:val="clear" w:color="auto" w:fill="EEECE1"/>
            <w:vAlign w:val="center"/>
          </w:tcPr>
          <w:p w14:paraId="1A525034" w14:textId="77777777" w:rsidR="00AF6437" w:rsidRPr="00625009" w:rsidRDefault="00AF6437" w:rsidP="007713B9">
            <w:pPr>
              <w:ind w:left="-5" w:firstLine="5"/>
              <w:jc w:val="center"/>
              <w:rPr>
                <w:rFonts w:cs="Arial"/>
                <w:b/>
                <w:bCs/>
                <w:sz w:val="20"/>
                <w:szCs w:val="20"/>
              </w:rPr>
            </w:pPr>
            <w:r w:rsidRPr="00625009">
              <w:rPr>
                <w:rFonts w:cs="Arial"/>
                <w:b/>
                <w:bCs/>
                <w:sz w:val="20"/>
                <w:szCs w:val="20"/>
              </w:rPr>
              <w:t>Nazwa i adres podmiotu zarządzającego</w:t>
            </w:r>
          </w:p>
        </w:tc>
        <w:tc>
          <w:tcPr>
            <w:tcW w:w="504" w:type="pct"/>
            <w:gridSpan w:val="2"/>
            <w:vMerge w:val="restart"/>
            <w:tcBorders>
              <w:top w:val="single" w:sz="4" w:space="0" w:color="auto"/>
              <w:left w:val="single" w:sz="4" w:space="0" w:color="auto"/>
              <w:right w:val="single" w:sz="4" w:space="0" w:color="auto"/>
            </w:tcBorders>
            <w:shd w:val="clear" w:color="auto" w:fill="EEECE1"/>
            <w:tcMar>
              <w:top w:w="17" w:type="dxa"/>
              <w:left w:w="17" w:type="dxa"/>
              <w:bottom w:w="0" w:type="dxa"/>
              <w:right w:w="17" w:type="dxa"/>
            </w:tcMar>
            <w:vAlign w:val="center"/>
          </w:tcPr>
          <w:p w14:paraId="62DBAAD6" w14:textId="77777777" w:rsidR="00AF6437" w:rsidRPr="00625009" w:rsidRDefault="00AF6437" w:rsidP="007713B9">
            <w:pPr>
              <w:jc w:val="center"/>
              <w:rPr>
                <w:rFonts w:cs="Arial"/>
                <w:b/>
                <w:bCs/>
                <w:sz w:val="20"/>
                <w:szCs w:val="20"/>
              </w:rPr>
            </w:pPr>
            <w:r w:rsidRPr="00625009">
              <w:rPr>
                <w:rFonts w:cs="Arial"/>
                <w:b/>
                <w:bCs/>
                <w:sz w:val="20"/>
                <w:szCs w:val="20"/>
              </w:rPr>
              <w:t>Adres instalacji</w:t>
            </w:r>
          </w:p>
        </w:tc>
        <w:tc>
          <w:tcPr>
            <w:tcW w:w="464" w:type="pct"/>
            <w:vMerge w:val="restart"/>
            <w:tcBorders>
              <w:top w:val="single" w:sz="4" w:space="0" w:color="auto"/>
              <w:left w:val="single" w:sz="4" w:space="0" w:color="auto"/>
              <w:right w:val="single" w:sz="4" w:space="0" w:color="auto"/>
            </w:tcBorders>
            <w:shd w:val="clear" w:color="auto" w:fill="EEECE1"/>
            <w:tcMar>
              <w:top w:w="17" w:type="dxa"/>
              <w:left w:w="17" w:type="dxa"/>
              <w:bottom w:w="0" w:type="dxa"/>
              <w:right w:w="17" w:type="dxa"/>
            </w:tcMar>
            <w:vAlign w:val="center"/>
          </w:tcPr>
          <w:p w14:paraId="2035CCAE" w14:textId="1AAC4B4A" w:rsidR="00AF6437" w:rsidRPr="00625009" w:rsidRDefault="00AF6437" w:rsidP="00AD42EB">
            <w:pPr>
              <w:ind w:left="357" w:hanging="357"/>
              <w:jc w:val="center"/>
              <w:rPr>
                <w:rFonts w:cs="Arial"/>
                <w:b/>
                <w:bCs/>
                <w:sz w:val="20"/>
                <w:szCs w:val="20"/>
                <w:vertAlign w:val="superscript"/>
              </w:rPr>
            </w:pPr>
            <w:r w:rsidRPr="00625009">
              <w:rPr>
                <w:rFonts w:cs="Arial"/>
                <w:b/>
                <w:bCs/>
                <w:sz w:val="20"/>
                <w:szCs w:val="20"/>
              </w:rPr>
              <w:t xml:space="preserve">Proces </w:t>
            </w:r>
          </w:p>
        </w:tc>
        <w:tc>
          <w:tcPr>
            <w:tcW w:w="376" w:type="pct"/>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14:paraId="4AF9E921" w14:textId="77777777" w:rsidR="00AF6437" w:rsidRPr="00625009" w:rsidRDefault="00AF6437" w:rsidP="007713B9">
            <w:pPr>
              <w:jc w:val="center"/>
              <w:rPr>
                <w:rFonts w:cs="Arial"/>
                <w:b/>
                <w:bCs/>
                <w:sz w:val="20"/>
                <w:szCs w:val="20"/>
              </w:rPr>
            </w:pPr>
            <w:r w:rsidRPr="00625009">
              <w:rPr>
                <w:rFonts w:cs="Arial"/>
                <w:b/>
                <w:bCs/>
                <w:sz w:val="20"/>
                <w:szCs w:val="20"/>
              </w:rPr>
              <w:t>Rodzaj odpadu</w:t>
            </w:r>
          </w:p>
        </w:tc>
        <w:tc>
          <w:tcPr>
            <w:tcW w:w="483" w:type="pct"/>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14:paraId="7071807C" w14:textId="77777777" w:rsidR="00AF6437" w:rsidRPr="00625009" w:rsidRDefault="00AF6437" w:rsidP="00AD42EB">
            <w:pPr>
              <w:ind w:left="-19" w:firstLine="19"/>
              <w:jc w:val="center"/>
              <w:rPr>
                <w:rFonts w:cs="Arial"/>
                <w:b/>
                <w:bCs/>
                <w:sz w:val="20"/>
                <w:szCs w:val="20"/>
              </w:rPr>
            </w:pPr>
            <w:r w:rsidRPr="00625009">
              <w:rPr>
                <w:rFonts w:cs="Arial"/>
                <w:b/>
                <w:bCs/>
                <w:sz w:val="20"/>
                <w:szCs w:val="20"/>
              </w:rPr>
              <w:t>Zdolności przerobowe roczne</w:t>
            </w:r>
          </w:p>
          <w:p w14:paraId="4D5B0BA8" w14:textId="6ABA21A8" w:rsidR="00AF6437" w:rsidRPr="00625009" w:rsidRDefault="00AF6437" w:rsidP="00AD42EB">
            <w:pPr>
              <w:ind w:left="357" w:hanging="357"/>
              <w:jc w:val="center"/>
              <w:rPr>
                <w:rFonts w:cs="Arial"/>
                <w:b/>
                <w:bCs/>
                <w:sz w:val="20"/>
                <w:szCs w:val="20"/>
              </w:rPr>
            </w:pPr>
            <w:r w:rsidRPr="00625009">
              <w:rPr>
                <w:rFonts w:cs="Arial"/>
                <w:b/>
                <w:bCs/>
                <w:sz w:val="20"/>
                <w:szCs w:val="20"/>
              </w:rPr>
              <w:t>[Mg/rok]</w:t>
            </w:r>
            <w:r w:rsidR="0014209B">
              <w:rPr>
                <w:rFonts w:cs="Arial"/>
                <w:b/>
                <w:bCs/>
                <w:sz w:val="20"/>
                <w:szCs w:val="20"/>
              </w:rPr>
              <w:t>*</w:t>
            </w:r>
          </w:p>
        </w:tc>
        <w:tc>
          <w:tcPr>
            <w:tcW w:w="1239" w:type="pct"/>
            <w:gridSpan w:val="4"/>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14:paraId="38DB1A8D" w14:textId="77777777" w:rsidR="00AF6437" w:rsidRPr="00625009" w:rsidRDefault="00AF6437" w:rsidP="00AD42EB">
            <w:pPr>
              <w:ind w:left="357" w:hanging="357"/>
              <w:jc w:val="center"/>
              <w:rPr>
                <w:rFonts w:cs="Arial"/>
                <w:b/>
                <w:bCs/>
                <w:sz w:val="20"/>
                <w:szCs w:val="20"/>
              </w:rPr>
            </w:pPr>
            <w:r w:rsidRPr="00625009">
              <w:rPr>
                <w:rFonts w:cs="Arial"/>
                <w:b/>
                <w:bCs/>
                <w:sz w:val="20"/>
                <w:szCs w:val="20"/>
              </w:rPr>
              <w:t>Masa odpadów przetworzonych [Mg]</w:t>
            </w:r>
          </w:p>
        </w:tc>
        <w:tc>
          <w:tcPr>
            <w:tcW w:w="322" w:type="pct"/>
            <w:vMerge w:val="restart"/>
            <w:tcBorders>
              <w:top w:val="single" w:sz="4" w:space="0" w:color="auto"/>
              <w:left w:val="nil"/>
              <w:right w:val="single" w:sz="4" w:space="0" w:color="auto"/>
            </w:tcBorders>
            <w:shd w:val="clear" w:color="auto" w:fill="EEECE1"/>
            <w:vAlign w:val="center"/>
          </w:tcPr>
          <w:p w14:paraId="489669FD" w14:textId="3C83112C" w:rsidR="00AF6437" w:rsidRPr="00625009" w:rsidRDefault="00AF6437" w:rsidP="00AD42EB">
            <w:pPr>
              <w:ind w:left="357" w:hanging="357"/>
              <w:jc w:val="center"/>
              <w:rPr>
                <w:rFonts w:cs="Arial"/>
                <w:b/>
                <w:bCs/>
                <w:sz w:val="20"/>
                <w:szCs w:val="20"/>
                <w:vertAlign w:val="superscript"/>
              </w:rPr>
            </w:pPr>
            <w:r w:rsidRPr="00625009">
              <w:rPr>
                <w:rFonts w:cs="Arial"/>
                <w:b/>
                <w:bCs/>
                <w:sz w:val="20"/>
                <w:szCs w:val="20"/>
              </w:rPr>
              <w:t>Uwagi</w:t>
            </w:r>
          </w:p>
        </w:tc>
      </w:tr>
      <w:tr w:rsidR="007713B9" w:rsidRPr="00F56528" w14:paraId="3AD5763A" w14:textId="77777777" w:rsidTr="007713B9">
        <w:trPr>
          <w:trHeight w:val="487"/>
          <w:jc w:val="center"/>
        </w:trPr>
        <w:tc>
          <w:tcPr>
            <w:tcW w:w="169" w:type="pct"/>
            <w:gridSpan w:val="2"/>
            <w:vMerge/>
            <w:tcBorders>
              <w:left w:val="single" w:sz="4" w:space="0" w:color="auto"/>
              <w:bottom w:val="single" w:sz="4" w:space="0" w:color="auto"/>
              <w:right w:val="single" w:sz="4" w:space="0" w:color="auto"/>
            </w:tcBorders>
            <w:shd w:val="clear" w:color="auto" w:fill="EEECE1"/>
            <w:vAlign w:val="center"/>
          </w:tcPr>
          <w:p w14:paraId="681E08EB" w14:textId="77777777" w:rsidR="00AF6437" w:rsidRPr="00625009" w:rsidRDefault="00AF6437" w:rsidP="00AD42EB">
            <w:pPr>
              <w:ind w:left="357" w:hanging="357"/>
              <w:jc w:val="center"/>
              <w:rPr>
                <w:rFonts w:cs="Arial"/>
                <w:b/>
                <w:bCs/>
                <w:sz w:val="20"/>
                <w:szCs w:val="20"/>
              </w:rPr>
            </w:pPr>
          </w:p>
        </w:tc>
        <w:tc>
          <w:tcPr>
            <w:tcW w:w="797" w:type="pct"/>
            <w:vMerge/>
            <w:tcBorders>
              <w:left w:val="single" w:sz="4" w:space="0" w:color="auto"/>
              <w:bottom w:val="single" w:sz="4" w:space="0" w:color="auto"/>
              <w:right w:val="single" w:sz="4" w:space="0" w:color="auto"/>
            </w:tcBorders>
            <w:shd w:val="clear" w:color="auto" w:fill="EEECE1"/>
            <w:vAlign w:val="center"/>
          </w:tcPr>
          <w:p w14:paraId="63490499" w14:textId="77777777" w:rsidR="00AF6437" w:rsidRPr="00625009" w:rsidRDefault="00AF6437" w:rsidP="00AD42EB">
            <w:pPr>
              <w:ind w:left="357" w:hanging="357"/>
              <w:jc w:val="center"/>
              <w:rPr>
                <w:rFonts w:cs="Arial"/>
                <w:b/>
                <w:bCs/>
                <w:sz w:val="20"/>
                <w:szCs w:val="20"/>
              </w:rPr>
            </w:pPr>
          </w:p>
        </w:tc>
        <w:tc>
          <w:tcPr>
            <w:tcW w:w="645" w:type="pct"/>
            <w:vMerge/>
            <w:tcBorders>
              <w:left w:val="single" w:sz="4" w:space="0" w:color="auto"/>
              <w:bottom w:val="single" w:sz="4" w:space="0" w:color="auto"/>
              <w:right w:val="single" w:sz="4" w:space="0" w:color="auto"/>
            </w:tcBorders>
            <w:shd w:val="clear" w:color="auto" w:fill="EEECE1"/>
            <w:vAlign w:val="center"/>
          </w:tcPr>
          <w:p w14:paraId="03424AA3" w14:textId="77777777" w:rsidR="00AF6437" w:rsidRPr="00625009" w:rsidRDefault="00AF6437" w:rsidP="00AD42EB">
            <w:pPr>
              <w:ind w:left="357" w:hanging="357"/>
              <w:jc w:val="center"/>
              <w:rPr>
                <w:rFonts w:cs="Arial"/>
                <w:b/>
                <w:bCs/>
                <w:sz w:val="20"/>
                <w:szCs w:val="20"/>
              </w:rPr>
            </w:pPr>
          </w:p>
        </w:tc>
        <w:tc>
          <w:tcPr>
            <w:tcW w:w="504" w:type="pct"/>
            <w:gridSpan w:val="2"/>
            <w:vMerge/>
            <w:tcBorders>
              <w:left w:val="single" w:sz="4" w:space="0" w:color="auto"/>
              <w:bottom w:val="single" w:sz="4" w:space="0" w:color="auto"/>
              <w:right w:val="single" w:sz="4" w:space="0" w:color="auto"/>
            </w:tcBorders>
            <w:shd w:val="clear" w:color="auto" w:fill="EEECE1"/>
            <w:tcMar>
              <w:top w:w="17" w:type="dxa"/>
              <w:left w:w="17" w:type="dxa"/>
              <w:bottom w:w="0" w:type="dxa"/>
              <w:right w:w="17" w:type="dxa"/>
            </w:tcMar>
            <w:vAlign w:val="center"/>
          </w:tcPr>
          <w:p w14:paraId="2135F5A8" w14:textId="77777777" w:rsidR="00AF6437" w:rsidRPr="00625009" w:rsidRDefault="00AF6437" w:rsidP="00AD42EB">
            <w:pPr>
              <w:ind w:left="357" w:hanging="357"/>
              <w:jc w:val="center"/>
              <w:rPr>
                <w:rFonts w:cs="Arial"/>
                <w:b/>
                <w:bCs/>
                <w:sz w:val="20"/>
                <w:szCs w:val="20"/>
              </w:rPr>
            </w:pPr>
          </w:p>
        </w:tc>
        <w:tc>
          <w:tcPr>
            <w:tcW w:w="464" w:type="pct"/>
            <w:vMerge/>
            <w:tcBorders>
              <w:left w:val="single" w:sz="4" w:space="0" w:color="auto"/>
              <w:bottom w:val="single" w:sz="4" w:space="0" w:color="auto"/>
              <w:right w:val="single" w:sz="4" w:space="0" w:color="auto"/>
            </w:tcBorders>
            <w:shd w:val="clear" w:color="auto" w:fill="EEECE1"/>
            <w:tcMar>
              <w:top w:w="17" w:type="dxa"/>
              <w:left w:w="17" w:type="dxa"/>
              <w:bottom w:w="0" w:type="dxa"/>
              <w:right w:w="17" w:type="dxa"/>
            </w:tcMar>
            <w:vAlign w:val="center"/>
          </w:tcPr>
          <w:p w14:paraId="2E1DE87B" w14:textId="77777777" w:rsidR="00AF6437" w:rsidRPr="00625009" w:rsidRDefault="00AF6437" w:rsidP="00AD42EB">
            <w:pPr>
              <w:ind w:left="357" w:hanging="357"/>
              <w:jc w:val="center"/>
              <w:rPr>
                <w:rFonts w:cs="Arial"/>
                <w:b/>
                <w:bCs/>
                <w:sz w:val="20"/>
                <w:szCs w:val="20"/>
              </w:rPr>
            </w:pPr>
          </w:p>
        </w:tc>
        <w:tc>
          <w:tcPr>
            <w:tcW w:w="376" w:type="pct"/>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14:paraId="4C6C74E0" w14:textId="77777777" w:rsidR="00AF6437" w:rsidRPr="00625009" w:rsidRDefault="00AF6437" w:rsidP="00AD42EB">
            <w:pPr>
              <w:ind w:left="357" w:hanging="357"/>
              <w:jc w:val="center"/>
              <w:rPr>
                <w:rFonts w:cs="Arial"/>
                <w:b/>
                <w:bCs/>
                <w:sz w:val="20"/>
                <w:szCs w:val="20"/>
              </w:rPr>
            </w:pPr>
          </w:p>
        </w:tc>
        <w:tc>
          <w:tcPr>
            <w:tcW w:w="483" w:type="pct"/>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14:paraId="77CC8612" w14:textId="77777777" w:rsidR="00AF6437" w:rsidRPr="00625009" w:rsidRDefault="00AF6437" w:rsidP="00AD42EB">
            <w:pPr>
              <w:ind w:left="357" w:hanging="357"/>
              <w:jc w:val="center"/>
              <w:rPr>
                <w:rFonts w:cs="Arial"/>
                <w:b/>
                <w:bCs/>
                <w:sz w:val="20"/>
                <w:szCs w:val="20"/>
              </w:rPr>
            </w:pPr>
          </w:p>
        </w:tc>
        <w:tc>
          <w:tcPr>
            <w:tcW w:w="378" w:type="pct"/>
            <w:gridSpan w:val="2"/>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14:paraId="7C40526D" w14:textId="77777777" w:rsidR="00AF6437" w:rsidRPr="00625009" w:rsidRDefault="00AF6437" w:rsidP="00AD42EB">
            <w:pPr>
              <w:ind w:left="357" w:hanging="357"/>
              <w:jc w:val="center"/>
              <w:rPr>
                <w:rFonts w:cs="Arial"/>
                <w:b/>
                <w:bCs/>
                <w:sz w:val="20"/>
                <w:szCs w:val="20"/>
              </w:rPr>
            </w:pPr>
            <w:r w:rsidRPr="00625009">
              <w:rPr>
                <w:rFonts w:cs="Arial"/>
                <w:b/>
                <w:bCs/>
                <w:sz w:val="20"/>
                <w:szCs w:val="20"/>
              </w:rPr>
              <w:t>2020 r.</w:t>
            </w:r>
          </w:p>
        </w:tc>
        <w:tc>
          <w:tcPr>
            <w:tcW w:w="430"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14:paraId="4AA72365" w14:textId="77777777" w:rsidR="00AF6437" w:rsidRPr="00625009" w:rsidRDefault="00AF6437" w:rsidP="00AD42EB">
            <w:pPr>
              <w:ind w:left="357" w:hanging="357"/>
              <w:jc w:val="center"/>
              <w:rPr>
                <w:rFonts w:cs="Arial"/>
                <w:b/>
                <w:bCs/>
                <w:sz w:val="20"/>
                <w:szCs w:val="20"/>
              </w:rPr>
            </w:pPr>
            <w:r w:rsidRPr="00625009">
              <w:rPr>
                <w:rFonts w:cs="Arial"/>
                <w:b/>
                <w:bCs/>
                <w:sz w:val="20"/>
                <w:szCs w:val="20"/>
              </w:rPr>
              <w:t>2021 r.</w:t>
            </w:r>
          </w:p>
        </w:tc>
        <w:tc>
          <w:tcPr>
            <w:tcW w:w="431"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14:paraId="0905C704" w14:textId="77777777" w:rsidR="00AF6437" w:rsidRPr="00625009" w:rsidRDefault="00AF6437" w:rsidP="00AD42EB">
            <w:pPr>
              <w:ind w:left="357" w:hanging="357"/>
              <w:jc w:val="center"/>
              <w:rPr>
                <w:rFonts w:cs="Arial"/>
                <w:b/>
                <w:bCs/>
                <w:sz w:val="20"/>
                <w:szCs w:val="20"/>
              </w:rPr>
            </w:pPr>
            <w:r w:rsidRPr="00625009">
              <w:rPr>
                <w:rFonts w:cs="Arial"/>
                <w:b/>
                <w:bCs/>
                <w:sz w:val="20"/>
                <w:szCs w:val="20"/>
              </w:rPr>
              <w:t>2022 r.</w:t>
            </w:r>
          </w:p>
        </w:tc>
        <w:tc>
          <w:tcPr>
            <w:tcW w:w="322" w:type="pct"/>
            <w:vMerge/>
            <w:tcBorders>
              <w:left w:val="nil"/>
              <w:bottom w:val="single" w:sz="4" w:space="0" w:color="auto"/>
              <w:right w:val="single" w:sz="4" w:space="0" w:color="auto"/>
            </w:tcBorders>
            <w:shd w:val="clear" w:color="auto" w:fill="EEECE1"/>
            <w:vAlign w:val="center"/>
          </w:tcPr>
          <w:p w14:paraId="3DB09874" w14:textId="77777777" w:rsidR="00AF6437" w:rsidRPr="00625009" w:rsidRDefault="00AF6437" w:rsidP="00AD42EB">
            <w:pPr>
              <w:ind w:left="357" w:hanging="357"/>
              <w:jc w:val="center"/>
              <w:rPr>
                <w:rFonts w:cs="Arial"/>
                <w:b/>
                <w:bCs/>
                <w:sz w:val="20"/>
                <w:szCs w:val="20"/>
              </w:rPr>
            </w:pPr>
          </w:p>
        </w:tc>
      </w:tr>
      <w:tr w:rsidR="007713B9" w:rsidRPr="00F56528" w14:paraId="2FA2DFF0" w14:textId="77777777" w:rsidTr="007713B9">
        <w:trPr>
          <w:trHeight w:val="152"/>
          <w:jc w:val="center"/>
        </w:trPr>
        <w:tc>
          <w:tcPr>
            <w:tcW w:w="169" w:type="pct"/>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2A2571FA" w14:textId="77777777" w:rsidR="00AF6437" w:rsidRPr="00625009" w:rsidRDefault="00AF6437" w:rsidP="00AD42EB">
            <w:pPr>
              <w:ind w:left="357" w:hanging="357"/>
              <w:jc w:val="center"/>
              <w:rPr>
                <w:rFonts w:cs="Arial"/>
                <w:bCs/>
                <w:sz w:val="20"/>
                <w:szCs w:val="20"/>
              </w:rPr>
            </w:pPr>
            <w:r w:rsidRPr="00625009">
              <w:rPr>
                <w:rFonts w:cs="Arial"/>
                <w:bCs/>
                <w:sz w:val="20"/>
                <w:szCs w:val="20"/>
              </w:rPr>
              <w:t>1</w:t>
            </w:r>
          </w:p>
        </w:tc>
        <w:tc>
          <w:tcPr>
            <w:tcW w:w="797" w:type="pct"/>
            <w:tcBorders>
              <w:top w:val="single" w:sz="4" w:space="0" w:color="auto"/>
              <w:left w:val="single" w:sz="4" w:space="0" w:color="auto"/>
              <w:bottom w:val="single" w:sz="4" w:space="0" w:color="auto"/>
              <w:right w:val="single" w:sz="4" w:space="0" w:color="auto"/>
            </w:tcBorders>
            <w:shd w:val="clear" w:color="auto" w:fill="EEECE1"/>
            <w:vAlign w:val="center"/>
          </w:tcPr>
          <w:p w14:paraId="799254AA" w14:textId="77777777" w:rsidR="00AF6437" w:rsidRPr="00625009" w:rsidRDefault="00AF6437" w:rsidP="00AD42EB">
            <w:pPr>
              <w:ind w:left="357" w:hanging="357"/>
              <w:jc w:val="center"/>
              <w:rPr>
                <w:rFonts w:cs="Arial"/>
                <w:bCs/>
                <w:sz w:val="20"/>
                <w:szCs w:val="20"/>
              </w:rPr>
            </w:pPr>
            <w:r w:rsidRPr="00625009">
              <w:rPr>
                <w:rFonts w:cs="Arial"/>
                <w:bCs/>
                <w:sz w:val="20"/>
                <w:szCs w:val="20"/>
              </w:rPr>
              <w:t>2</w:t>
            </w:r>
          </w:p>
        </w:tc>
        <w:tc>
          <w:tcPr>
            <w:tcW w:w="645" w:type="pct"/>
            <w:tcBorders>
              <w:top w:val="single" w:sz="4" w:space="0" w:color="auto"/>
              <w:left w:val="single" w:sz="4" w:space="0" w:color="auto"/>
              <w:bottom w:val="single" w:sz="4" w:space="0" w:color="auto"/>
              <w:right w:val="single" w:sz="4" w:space="0" w:color="auto"/>
            </w:tcBorders>
            <w:shd w:val="clear" w:color="auto" w:fill="EEECE1"/>
            <w:vAlign w:val="center"/>
          </w:tcPr>
          <w:p w14:paraId="7DC6FD95" w14:textId="77777777" w:rsidR="00AF6437" w:rsidRPr="00625009" w:rsidRDefault="00AF6437" w:rsidP="00AD42EB">
            <w:pPr>
              <w:ind w:left="357" w:hanging="357"/>
              <w:jc w:val="center"/>
              <w:rPr>
                <w:rFonts w:cs="Arial"/>
                <w:bCs/>
                <w:sz w:val="20"/>
                <w:szCs w:val="20"/>
              </w:rPr>
            </w:pPr>
            <w:r w:rsidRPr="00625009">
              <w:rPr>
                <w:rFonts w:cs="Arial"/>
                <w:bCs/>
                <w:sz w:val="20"/>
                <w:szCs w:val="20"/>
              </w:rPr>
              <w:t>3</w:t>
            </w:r>
          </w:p>
        </w:tc>
        <w:tc>
          <w:tcPr>
            <w:tcW w:w="504" w:type="pct"/>
            <w:gridSpan w:val="2"/>
            <w:tcBorders>
              <w:top w:val="single" w:sz="4" w:space="0" w:color="auto"/>
              <w:left w:val="single" w:sz="4" w:space="0" w:color="auto"/>
              <w:bottom w:val="single" w:sz="4" w:space="0" w:color="auto"/>
              <w:right w:val="single" w:sz="4" w:space="0" w:color="auto"/>
            </w:tcBorders>
            <w:shd w:val="clear" w:color="auto" w:fill="EEECE1"/>
            <w:tcMar>
              <w:top w:w="17" w:type="dxa"/>
              <w:left w:w="17" w:type="dxa"/>
              <w:bottom w:w="0" w:type="dxa"/>
              <w:right w:w="17" w:type="dxa"/>
            </w:tcMar>
            <w:vAlign w:val="center"/>
          </w:tcPr>
          <w:p w14:paraId="55FB38D6" w14:textId="77777777" w:rsidR="00AF6437" w:rsidRPr="00625009" w:rsidRDefault="00AF6437" w:rsidP="00AD42EB">
            <w:pPr>
              <w:ind w:left="357" w:hanging="357"/>
              <w:jc w:val="center"/>
              <w:rPr>
                <w:rFonts w:cs="Arial"/>
                <w:bCs/>
                <w:sz w:val="20"/>
                <w:szCs w:val="20"/>
              </w:rPr>
            </w:pPr>
            <w:r w:rsidRPr="00625009">
              <w:rPr>
                <w:rFonts w:cs="Arial"/>
                <w:bCs/>
                <w:sz w:val="20"/>
                <w:szCs w:val="20"/>
              </w:rPr>
              <w:t>4</w:t>
            </w:r>
          </w:p>
        </w:tc>
        <w:tc>
          <w:tcPr>
            <w:tcW w:w="464" w:type="pct"/>
            <w:tcBorders>
              <w:top w:val="single" w:sz="4" w:space="0" w:color="auto"/>
              <w:left w:val="single" w:sz="4" w:space="0" w:color="auto"/>
              <w:bottom w:val="single" w:sz="4" w:space="0" w:color="auto"/>
              <w:right w:val="single" w:sz="4" w:space="0" w:color="auto"/>
            </w:tcBorders>
            <w:shd w:val="clear" w:color="auto" w:fill="EEECE1"/>
            <w:tcMar>
              <w:top w:w="17" w:type="dxa"/>
              <w:left w:w="17" w:type="dxa"/>
              <w:bottom w:w="0" w:type="dxa"/>
              <w:right w:w="17" w:type="dxa"/>
            </w:tcMar>
            <w:vAlign w:val="center"/>
          </w:tcPr>
          <w:p w14:paraId="21C03F63" w14:textId="77777777" w:rsidR="00AF6437" w:rsidRPr="00625009" w:rsidRDefault="00AF6437" w:rsidP="00AD42EB">
            <w:pPr>
              <w:ind w:left="357" w:hanging="357"/>
              <w:jc w:val="center"/>
              <w:rPr>
                <w:rFonts w:cs="Arial"/>
                <w:bCs/>
                <w:sz w:val="20"/>
                <w:szCs w:val="20"/>
              </w:rPr>
            </w:pPr>
            <w:r w:rsidRPr="00625009">
              <w:rPr>
                <w:rFonts w:cs="Arial"/>
                <w:bCs/>
                <w:sz w:val="20"/>
                <w:szCs w:val="20"/>
              </w:rPr>
              <w:t>5</w:t>
            </w:r>
          </w:p>
        </w:tc>
        <w:tc>
          <w:tcPr>
            <w:tcW w:w="376"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14:paraId="674C840A" w14:textId="77777777" w:rsidR="00AF6437" w:rsidRPr="00625009" w:rsidRDefault="00AF6437" w:rsidP="00AD42EB">
            <w:pPr>
              <w:ind w:left="357" w:hanging="357"/>
              <w:jc w:val="center"/>
              <w:rPr>
                <w:rFonts w:cs="Arial"/>
                <w:bCs/>
                <w:sz w:val="20"/>
                <w:szCs w:val="20"/>
              </w:rPr>
            </w:pPr>
            <w:r w:rsidRPr="00625009">
              <w:rPr>
                <w:rFonts w:cs="Arial"/>
                <w:bCs/>
                <w:sz w:val="20"/>
                <w:szCs w:val="20"/>
              </w:rPr>
              <w:t>6</w:t>
            </w:r>
          </w:p>
        </w:tc>
        <w:tc>
          <w:tcPr>
            <w:tcW w:w="483"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14:paraId="7D7273FB" w14:textId="77777777" w:rsidR="00AF6437" w:rsidRPr="00625009" w:rsidRDefault="00AF6437" w:rsidP="00AD42EB">
            <w:pPr>
              <w:ind w:left="357" w:hanging="357"/>
              <w:jc w:val="center"/>
              <w:rPr>
                <w:rFonts w:cs="Arial"/>
                <w:bCs/>
                <w:sz w:val="20"/>
                <w:szCs w:val="20"/>
              </w:rPr>
            </w:pPr>
            <w:r w:rsidRPr="00625009">
              <w:rPr>
                <w:rFonts w:cs="Arial"/>
                <w:bCs/>
                <w:sz w:val="20"/>
                <w:szCs w:val="20"/>
              </w:rPr>
              <w:t>7</w:t>
            </w:r>
          </w:p>
        </w:tc>
        <w:tc>
          <w:tcPr>
            <w:tcW w:w="378" w:type="pct"/>
            <w:gridSpan w:val="2"/>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14:paraId="2AD86A28" w14:textId="77777777" w:rsidR="00AF6437" w:rsidRPr="00625009" w:rsidRDefault="00AF6437" w:rsidP="00AD42EB">
            <w:pPr>
              <w:ind w:left="357" w:hanging="357"/>
              <w:jc w:val="center"/>
              <w:rPr>
                <w:rFonts w:cs="Arial"/>
                <w:bCs/>
                <w:sz w:val="20"/>
                <w:szCs w:val="20"/>
              </w:rPr>
            </w:pPr>
            <w:r w:rsidRPr="00625009">
              <w:rPr>
                <w:rFonts w:cs="Arial"/>
                <w:bCs/>
                <w:sz w:val="20"/>
                <w:szCs w:val="20"/>
              </w:rPr>
              <w:t>8</w:t>
            </w:r>
          </w:p>
        </w:tc>
        <w:tc>
          <w:tcPr>
            <w:tcW w:w="430"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14:paraId="4B6D51AE" w14:textId="77777777" w:rsidR="00AF6437" w:rsidRPr="00625009" w:rsidRDefault="00AF6437" w:rsidP="00AD42EB">
            <w:pPr>
              <w:ind w:left="357" w:hanging="357"/>
              <w:jc w:val="center"/>
              <w:rPr>
                <w:rFonts w:cs="Arial"/>
                <w:bCs/>
                <w:sz w:val="20"/>
                <w:szCs w:val="20"/>
              </w:rPr>
            </w:pPr>
            <w:r w:rsidRPr="00625009">
              <w:rPr>
                <w:rFonts w:cs="Arial"/>
                <w:bCs/>
                <w:sz w:val="20"/>
                <w:szCs w:val="20"/>
              </w:rPr>
              <w:t>9</w:t>
            </w:r>
          </w:p>
        </w:tc>
        <w:tc>
          <w:tcPr>
            <w:tcW w:w="431"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14:paraId="3BE34F30" w14:textId="77777777" w:rsidR="00AF6437" w:rsidRPr="00625009" w:rsidRDefault="00AF6437" w:rsidP="00AD42EB">
            <w:pPr>
              <w:ind w:left="357" w:hanging="357"/>
              <w:jc w:val="center"/>
              <w:rPr>
                <w:rFonts w:cs="Arial"/>
                <w:bCs/>
                <w:sz w:val="20"/>
                <w:szCs w:val="20"/>
              </w:rPr>
            </w:pPr>
            <w:r w:rsidRPr="00625009">
              <w:rPr>
                <w:rFonts w:cs="Arial"/>
                <w:bCs/>
                <w:sz w:val="20"/>
                <w:szCs w:val="20"/>
              </w:rPr>
              <w:t>10</w:t>
            </w:r>
          </w:p>
        </w:tc>
        <w:tc>
          <w:tcPr>
            <w:tcW w:w="322" w:type="pct"/>
            <w:tcBorders>
              <w:top w:val="single" w:sz="4" w:space="0" w:color="auto"/>
              <w:left w:val="nil"/>
              <w:bottom w:val="single" w:sz="4" w:space="0" w:color="auto"/>
              <w:right w:val="single" w:sz="4" w:space="0" w:color="auto"/>
            </w:tcBorders>
            <w:shd w:val="clear" w:color="auto" w:fill="EEECE1"/>
            <w:vAlign w:val="center"/>
          </w:tcPr>
          <w:p w14:paraId="1A61A926" w14:textId="77777777" w:rsidR="00AF6437" w:rsidRPr="00625009" w:rsidRDefault="00AF6437" w:rsidP="00AD42EB">
            <w:pPr>
              <w:ind w:left="357" w:hanging="357"/>
              <w:jc w:val="center"/>
              <w:rPr>
                <w:rFonts w:cs="Arial"/>
                <w:bCs/>
                <w:sz w:val="20"/>
                <w:szCs w:val="20"/>
              </w:rPr>
            </w:pPr>
            <w:r w:rsidRPr="00625009">
              <w:rPr>
                <w:rFonts w:cs="Arial"/>
                <w:bCs/>
                <w:sz w:val="20"/>
                <w:szCs w:val="20"/>
              </w:rPr>
              <w:t>11</w:t>
            </w:r>
          </w:p>
        </w:tc>
      </w:tr>
      <w:tr w:rsidR="00AF6437" w:rsidRPr="00F56528" w14:paraId="3D3211CF" w14:textId="77777777" w:rsidTr="00B676D1">
        <w:trPr>
          <w:trHeight w:val="295"/>
          <w:jc w:val="center"/>
        </w:trPr>
        <w:tc>
          <w:tcPr>
            <w:tcW w:w="5000" w:type="pct"/>
            <w:gridSpan w:val="14"/>
            <w:tcBorders>
              <w:top w:val="single" w:sz="4" w:space="0" w:color="auto"/>
              <w:left w:val="single" w:sz="4" w:space="0" w:color="auto"/>
              <w:right w:val="single" w:sz="4" w:space="0" w:color="auto"/>
            </w:tcBorders>
            <w:shd w:val="clear" w:color="auto" w:fill="FDE9D9"/>
            <w:vAlign w:val="center"/>
          </w:tcPr>
          <w:p w14:paraId="1675B875" w14:textId="77777777" w:rsidR="00AF6437" w:rsidRPr="00F56528" w:rsidRDefault="00AF6437" w:rsidP="00AD42EB">
            <w:pPr>
              <w:ind w:left="357" w:hanging="357"/>
              <w:jc w:val="center"/>
              <w:rPr>
                <w:rFonts w:cs="Arial"/>
                <w:b/>
                <w:bCs/>
                <w:color w:val="FF0000"/>
                <w:sz w:val="20"/>
                <w:szCs w:val="20"/>
              </w:rPr>
            </w:pPr>
            <w:r w:rsidRPr="00677C7C">
              <w:rPr>
                <w:rFonts w:cs="Arial"/>
                <w:b/>
                <w:bCs/>
                <w:sz w:val="20"/>
                <w:szCs w:val="20"/>
              </w:rPr>
              <w:t>Instalacje do odpadów komunalnych selektywnie zebranych</w:t>
            </w:r>
          </w:p>
        </w:tc>
      </w:tr>
      <w:tr w:rsidR="007713B9" w:rsidRPr="00F56528" w14:paraId="3575338A" w14:textId="77777777" w:rsidTr="007713B9">
        <w:trPr>
          <w:trHeight w:val="285"/>
          <w:jc w:val="center"/>
        </w:trPr>
        <w:tc>
          <w:tcPr>
            <w:tcW w:w="169" w:type="pct"/>
            <w:gridSpan w:val="2"/>
            <w:tcBorders>
              <w:top w:val="single" w:sz="4" w:space="0" w:color="auto"/>
              <w:left w:val="single" w:sz="4" w:space="0" w:color="auto"/>
              <w:bottom w:val="single" w:sz="4" w:space="0" w:color="auto"/>
              <w:right w:val="single" w:sz="4" w:space="0" w:color="auto"/>
            </w:tcBorders>
          </w:tcPr>
          <w:p w14:paraId="44E1F99B" w14:textId="77777777" w:rsidR="00AF6437" w:rsidRPr="00020AAB" w:rsidRDefault="00AF6437" w:rsidP="00AD42EB">
            <w:pPr>
              <w:ind w:left="357" w:hanging="357"/>
              <w:jc w:val="center"/>
              <w:rPr>
                <w:rFonts w:cs="Arial"/>
                <w:bCs/>
                <w:sz w:val="20"/>
                <w:szCs w:val="20"/>
              </w:rPr>
            </w:pPr>
            <w:r>
              <w:rPr>
                <w:rFonts w:cs="Arial"/>
                <w:bCs/>
                <w:sz w:val="20"/>
                <w:szCs w:val="20"/>
              </w:rPr>
              <w:t>1</w:t>
            </w:r>
          </w:p>
        </w:tc>
        <w:tc>
          <w:tcPr>
            <w:tcW w:w="797" w:type="pct"/>
            <w:tcBorders>
              <w:top w:val="single" w:sz="4" w:space="0" w:color="auto"/>
              <w:left w:val="single" w:sz="4" w:space="0" w:color="auto"/>
              <w:bottom w:val="single" w:sz="4" w:space="0" w:color="auto"/>
              <w:right w:val="single" w:sz="4" w:space="0" w:color="auto"/>
            </w:tcBorders>
          </w:tcPr>
          <w:p w14:paraId="2C318D1F" w14:textId="77777777" w:rsidR="00AF6437" w:rsidRPr="00020AAB" w:rsidRDefault="00AF6437" w:rsidP="00B676D1">
            <w:pPr>
              <w:jc w:val="center"/>
              <w:rPr>
                <w:rFonts w:cs="Arial"/>
                <w:sz w:val="18"/>
                <w:szCs w:val="18"/>
              </w:rPr>
            </w:pPr>
            <w:r w:rsidRPr="00020AAB">
              <w:rPr>
                <w:rFonts w:cs="Arial"/>
                <w:sz w:val="18"/>
                <w:szCs w:val="18"/>
              </w:rPr>
              <w:t>Zakład mechanicznego przetwarzania odpadów</w:t>
            </w:r>
          </w:p>
        </w:tc>
        <w:tc>
          <w:tcPr>
            <w:tcW w:w="645" w:type="pct"/>
            <w:tcBorders>
              <w:top w:val="single" w:sz="4" w:space="0" w:color="auto"/>
              <w:left w:val="single" w:sz="4" w:space="0" w:color="auto"/>
              <w:bottom w:val="single" w:sz="4" w:space="0" w:color="auto"/>
              <w:right w:val="single" w:sz="4" w:space="0" w:color="auto"/>
            </w:tcBorders>
          </w:tcPr>
          <w:p w14:paraId="03FFA1A0" w14:textId="39710930" w:rsidR="00AF6437" w:rsidRPr="00020AAB" w:rsidRDefault="00133CA3" w:rsidP="00AD42EB">
            <w:pPr>
              <w:ind w:left="166" w:hanging="166"/>
              <w:jc w:val="center"/>
              <w:rPr>
                <w:rFonts w:cs="Arial"/>
                <w:sz w:val="18"/>
                <w:szCs w:val="18"/>
              </w:rPr>
            </w:pPr>
            <w:r>
              <w:rPr>
                <w:rFonts w:cs="Arial"/>
                <w:sz w:val="18"/>
                <w:szCs w:val="18"/>
              </w:rPr>
              <w:t>P</w:t>
            </w:r>
            <w:r w:rsidRPr="00020AAB">
              <w:rPr>
                <w:rFonts w:cs="Arial"/>
                <w:sz w:val="18"/>
                <w:szCs w:val="18"/>
              </w:rPr>
              <w:t xml:space="preserve">olskie </w:t>
            </w:r>
            <w:r>
              <w:rPr>
                <w:rFonts w:cs="Arial"/>
                <w:sz w:val="18"/>
                <w:szCs w:val="18"/>
              </w:rPr>
              <w:t>S</w:t>
            </w:r>
            <w:r w:rsidRPr="00020AAB">
              <w:rPr>
                <w:rFonts w:cs="Arial"/>
                <w:sz w:val="18"/>
                <w:szCs w:val="18"/>
              </w:rPr>
              <w:t xml:space="preserve">towarzyszenie </w:t>
            </w:r>
            <w:r w:rsidR="007713B9">
              <w:rPr>
                <w:rFonts w:cs="Arial"/>
                <w:sz w:val="18"/>
                <w:szCs w:val="18"/>
              </w:rPr>
              <w:t>n</w:t>
            </w:r>
            <w:r w:rsidRPr="00020AAB">
              <w:rPr>
                <w:rFonts w:cs="Arial"/>
                <w:sz w:val="18"/>
                <w:szCs w:val="18"/>
              </w:rPr>
              <w:t xml:space="preserve">a </w:t>
            </w:r>
            <w:r>
              <w:rPr>
                <w:rFonts w:cs="Arial"/>
                <w:sz w:val="18"/>
                <w:szCs w:val="18"/>
              </w:rPr>
              <w:t>R</w:t>
            </w:r>
            <w:r w:rsidRPr="00020AAB">
              <w:rPr>
                <w:rFonts w:cs="Arial"/>
                <w:sz w:val="18"/>
                <w:szCs w:val="18"/>
              </w:rPr>
              <w:t xml:space="preserve">zecz </w:t>
            </w:r>
            <w:r>
              <w:rPr>
                <w:rFonts w:cs="Arial"/>
                <w:sz w:val="18"/>
                <w:szCs w:val="18"/>
              </w:rPr>
              <w:t>O</w:t>
            </w:r>
            <w:r w:rsidRPr="00020AAB">
              <w:rPr>
                <w:rFonts w:cs="Arial"/>
                <w:sz w:val="18"/>
                <w:szCs w:val="18"/>
              </w:rPr>
              <w:t xml:space="preserve">sób z </w:t>
            </w:r>
            <w:r w:rsidR="007713B9">
              <w:rPr>
                <w:rFonts w:cs="Arial"/>
                <w:sz w:val="18"/>
                <w:szCs w:val="18"/>
              </w:rPr>
              <w:t>U</w:t>
            </w:r>
            <w:r w:rsidRPr="00020AAB">
              <w:rPr>
                <w:rFonts w:cs="Arial"/>
                <w:sz w:val="18"/>
                <w:szCs w:val="18"/>
              </w:rPr>
              <w:t xml:space="preserve">pośledzeniem </w:t>
            </w:r>
            <w:r w:rsidR="007713B9">
              <w:rPr>
                <w:rFonts w:cs="Arial"/>
                <w:sz w:val="18"/>
                <w:szCs w:val="18"/>
              </w:rPr>
              <w:t>U</w:t>
            </w:r>
            <w:r w:rsidRPr="00020AAB">
              <w:rPr>
                <w:rFonts w:cs="Arial"/>
                <w:sz w:val="18"/>
                <w:szCs w:val="18"/>
              </w:rPr>
              <w:t xml:space="preserve">mysłowym koło w </w:t>
            </w:r>
            <w:r w:rsidR="007713B9">
              <w:rPr>
                <w:rFonts w:cs="Arial"/>
                <w:sz w:val="18"/>
                <w:szCs w:val="18"/>
              </w:rPr>
              <w:t>J</w:t>
            </w:r>
            <w:r w:rsidRPr="00020AAB">
              <w:rPr>
                <w:rFonts w:cs="Arial"/>
                <w:sz w:val="18"/>
                <w:szCs w:val="18"/>
              </w:rPr>
              <w:t>arosławiu</w:t>
            </w:r>
            <w:r w:rsidR="00AF6437" w:rsidRPr="00020AAB">
              <w:rPr>
                <w:rFonts w:cs="Arial"/>
                <w:sz w:val="18"/>
                <w:szCs w:val="18"/>
              </w:rPr>
              <w:t>,</w:t>
            </w:r>
          </w:p>
          <w:p w14:paraId="00E835EB" w14:textId="77777777" w:rsidR="00AF6437" w:rsidRPr="00020AAB" w:rsidRDefault="00AF6437" w:rsidP="00AD42EB">
            <w:pPr>
              <w:ind w:left="166" w:hanging="166"/>
              <w:jc w:val="center"/>
              <w:rPr>
                <w:rFonts w:cs="Arial"/>
                <w:sz w:val="18"/>
                <w:szCs w:val="18"/>
              </w:rPr>
            </w:pPr>
            <w:r w:rsidRPr="00020AAB">
              <w:rPr>
                <w:rFonts w:cs="Arial"/>
                <w:sz w:val="18"/>
                <w:szCs w:val="18"/>
              </w:rPr>
              <w:t>ul. Wilsona 6a, 37</w:t>
            </w:r>
            <w:r w:rsidRPr="00020AAB">
              <w:rPr>
                <w:rFonts w:cs="Arial"/>
                <w:sz w:val="18"/>
                <w:szCs w:val="18"/>
              </w:rPr>
              <w:noBreakHyphen/>
              <w:t>500 Jarosław</w:t>
            </w:r>
          </w:p>
        </w:tc>
        <w:tc>
          <w:tcPr>
            <w:tcW w:w="504"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7693416" w14:textId="77777777" w:rsidR="00AF6437" w:rsidRPr="00625009" w:rsidRDefault="00AF6437" w:rsidP="00AD42EB">
            <w:pPr>
              <w:jc w:val="center"/>
              <w:rPr>
                <w:rFonts w:cs="Arial"/>
                <w:sz w:val="18"/>
                <w:szCs w:val="18"/>
              </w:rPr>
            </w:pPr>
            <w:r w:rsidRPr="00625009">
              <w:rPr>
                <w:rFonts w:cs="Arial"/>
                <w:sz w:val="18"/>
                <w:szCs w:val="18"/>
              </w:rPr>
              <w:t>Stare Oleszyce ul. Wiejska 14</w:t>
            </w:r>
          </w:p>
        </w:tc>
        <w:tc>
          <w:tcPr>
            <w:tcW w:w="46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A002747" w14:textId="77777777" w:rsidR="00AF6437" w:rsidRPr="00625009" w:rsidRDefault="00AF6437" w:rsidP="00AD42EB">
            <w:pPr>
              <w:ind w:left="357" w:hanging="357"/>
              <w:jc w:val="center"/>
              <w:rPr>
                <w:rFonts w:cs="Arial"/>
                <w:bCs/>
                <w:sz w:val="18"/>
                <w:szCs w:val="18"/>
              </w:rPr>
            </w:pPr>
            <w:r w:rsidRPr="00625009">
              <w:rPr>
                <w:rFonts w:cs="Arial"/>
                <w:bCs/>
                <w:sz w:val="18"/>
                <w:szCs w:val="18"/>
              </w:rPr>
              <w:t>R11</w:t>
            </w:r>
          </w:p>
        </w:tc>
        <w:tc>
          <w:tcPr>
            <w:tcW w:w="376"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2EFBAB2" w14:textId="77777777" w:rsidR="00AF6437" w:rsidRPr="00625009" w:rsidRDefault="00AF6437" w:rsidP="00411FA4">
            <w:pPr>
              <w:tabs>
                <w:tab w:val="left" w:pos="1056"/>
              </w:tabs>
              <w:ind w:left="64" w:right="127"/>
              <w:jc w:val="right"/>
              <w:rPr>
                <w:rFonts w:cs="Arial"/>
                <w:bCs/>
                <w:sz w:val="18"/>
                <w:szCs w:val="18"/>
              </w:rPr>
            </w:pPr>
            <w:r w:rsidRPr="00625009">
              <w:rPr>
                <w:rFonts w:cs="Arial"/>
                <w:bCs/>
                <w:sz w:val="18"/>
                <w:szCs w:val="18"/>
              </w:rPr>
              <w:t>20</w:t>
            </w:r>
            <w:r>
              <w:rPr>
                <w:rFonts w:cs="Arial"/>
                <w:bCs/>
                <w:sz w:val="18"/>
                <w:szCs w:val="18"/>
              </w:rPr>
              <w:t xml:space="preserve"> </w:t>
            </w:r>
            <w:r w:rsidRPr="00625009">
              <w:rPr>
                <w:rFonts w:cs="Arial"/>
                <w:bCs/>
                <w:sz w:val="18"/>
                <w:szCs w:val="18"/>
              </w:rPr>
              <w:t>01</w:t>
            </w:r>
            <w:r>
              <w:rPr>
                <w:rFonts w:cs="Arial"/>
                <w:bCs/>
                <w:sz w:val="18"/>
                <w:szCs w:val="18"/>
              </w:rPr>
              <w:t xml:space="preserve"> </w:t>
            </w:r>
            <w:r w:rsidRPr="00625009">
              <w:rPr>
                <w:rFonts w:cs="Arial"/>
                <w:bCs/>
                <w:sz w:val="18"/>
                <w:szCs w:val="18"/>
              </w:rPr>
              <w:t>01</w:t>
            </w:r>
          </w:p>
        </w:tc>
        <w:tc>
          <w:tcPr>
            <w:tcW w:w="487"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14:paraId="41D9E15B" w14:textId="76DE28FB" w:rsidR="00AF6437" w:rsidRPr="00625009" w:rsidRDefault="00AF6437" w:rsidP="00AD42EB">
            <w:pPr>
              <w:ind w:left="357" w:hanging="357"/>
              <w:jc w:val="center"/>
              <w:rPr>
                <w:rFonts w:cs="Arial"/>
                <w:bCs/>
                <w:sz w:val="18"/>
                <w:szCs w:val="18"/>
              </w:rPr>
            </w:pPr>
            <w:r w:rsidRPr="00625009">
              <w:rPr>
                <w:rFonts w:cs="Arial"/>
                <w:bCs/>
                <w:sz w:val="18"/>
                <w:szCs w:val="18"/>
              </w:rPr>
              <w:t>80</w:t>
            </w:r>
            <w:r w:rsidR="00B676D1">
              <w:rPr>
                <w:rFonts w:cs="Arial"/>
                <w:bCs/>
                <w:sz w:val="18"/>
                <w:szCs w:val="18"/>
              </w:rPr>
              <w:t>,00</w:t>
            </w:r>
          </w:p>
        </w:tc>
        <w:tc>
          <w:tcPr>
            <w:tcW w:w="37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EA73DB8" w14:textId="77777777" w:rsidR="00AF6437" w:rsidRPr="00625009" w:rsidRDefault="00AF6437" w:rsidP="00AD42EB">
            <w:pPr>
              <w:jc w:val="center"/>
              <w:rPr>
                <w:rFonts w:cs="Arial"/>
                <w:bCs/>
                <w:sz w:val="18"/>
                <w:szCs w:val="18"/>
              </w:rPr>
            </w:pPr>
            <w:r w:rsidRPr="00625009">
              <w:rPr>
                <w:rFonts w:cs="Arial"/>
                <w:bCs/>
                <w:sz w:val="18"/>
                <w:szCs w:val="18"/>
              </w:rPr>
              <w:t>56,6810</w:t>
            </w:r>
          </w:p>
        </w:tc>
        <w:tc>
          <w:tcPr>
            <w:tcW w:w="43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0F7AEA2" w14:textId="77777777" w:rsidR="00AF6437" w:rsidRPr="00625009" w:rsidRDefault="00AF6437" w:rsidP="00AD42EB">
            <w:pPr>
              <w:ind w:left="357" w:hanging="357"/>
              <w:jc w:val="center"/>
              <w:rPr>
                <w:rFonts w:cs="Arial"/>
                <w:bCs/>
                <w:sz w:val="18"/>
                <w:szCs w:val="18"/>
              </w:rPr>
            </w:pPr>
            <w:r w:rsidRPr="00625009">
              <w:rPr>
                <w:rFonts w:cs="Arial"/>
                <w:bCs/>
                <w:sz w:val="18"/>
                <w:szCs w:val="18"/>
              </w:rPr>
              <w:t>79,2400</w:t>
            </w:r>
          </w:p>
        </w:tc>
        <w:tc>
          <w:tcPr>
            <w:tcW w:w="431"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8F3612E" w14:textId="77777777" w:rsidR="00AF6437" w:rsidRPr="00625009" w:rsidRDefault="00AF6437" w:rsidP="00AD42EB">
            <w:pPr>
              <w:ind w:left="357" w:hanging="357"/>
              <w:jc w:val="center"/>
              <w:rPr>
                <w:rFonts w:cs="Arial"/>
                <w:bCs/>
                <w:sz w:val="18"/>
                <w:szCs w:val="18"/>
              </w:rPr>
            </w:pPr>
            <w:r w:rsidRPr="00625009">
              <w:rPr>
                <w:rFonts w:cs="Arial"/>
                <w:bCs/>
                <w:sz w:val="18"/>
                <w:szCs w:val="18"/>
              </w:rPr>
              <w:t>54,6460</w:t>
            </w:r>
          </w:p>
        </w:tc>
        <w:tc>
          <w:tcPr>
            <w:tcW w:w="322" w:type="pct"/>
            <w:tcBorders>
              <w:top w:val="single" w:sz="4" w:space="0" w:color="auto"/>
              <w:left w:val="single" w:sz="4" w:space="0" w:color="auto"/>
              <w:bottom w:val="single" w:sz="4" w:space="0" w:color="auto"/>
              <w:right w:val="single" w:sz="4" w:space="0" w:color="auto"/>
            </w:tcBorders>
          </w:tcPr>
          <w:p w14:paraId="3BE403DE" w14:textId="77777777" w:rsidR="00AF6437" w:rsidRPr="00F56528" w:rsidRDefault="00AF6437" w:rsidP="00AD42EB">
            <w:pPr>
              <w:ind w:left="357" w:hanging="357"/>
              <w:jc w:val="center"/>
              <w:rPr>
                <w:rFonts w:cs="Arial"/>
                <w:bCs/>
                <w:color w:val="FF0000"/>
                <w:sz w:val="18"/>
                <w:szCs w:val="18"/>
              </w:rPr>
            </w:pPr>
          </w:p>
        </w:tc>
      </w:tr>
      <w:tr w:rsidR="007713B9" w:rsidRPr="00F56528" w14:paraId="3FEE3C53" w14:textId="77777777" w:rsidTr="007713B9">
        <w:trPr>
          <w:trHeight w:val="285"/>
          <w:jc w:val="center"/>
        </w:trPr>
        <w:tc>
          <w:tcPr>
            <w:tcW w:w="169" w:type="pct"/>
            <w:gridSpan w:val="2"/>
            <w:tcBorders>
              <w:top w:val="single" w:sz="4" w:space="0" w:color="auto"/>
              <w:left w:val="single" w:sz="4" w:space="0" w:color="auto"/>
              <w:bottom w:val="single" w:sz="4" w:space="0" w:color="auto"/>
              <w:right w:val="single" w:sz="4" w:space="0" w:color="auto"/>
            </w:tcBorders>
          </w:tcPr>
          <w:p w14:paraId="6C471171" w14:textId="77777777" w:rsidR="00AF6437" w:rsidRPr="00020AAB" w:rsidRDefault="00AF6437" w:rsidP="00AD42EB">
            <w:pPr>
              <w:ind w:left="357" w:hanging="357"/>
              <w:jc w:val="center"/>
              <w:rPr>
                <w:rFonts w:cs="Arial"/>
                <w:bCs/>
                <w:sz w:val="20"/>
                <w:szCs w:val="20"/>
              </w:rPr>
            </w:pPr>
            <w:r>
              <w:rPr>
                <w:rFonts w:cs="Arial"/>
                <w:bCs/>
                <w:sz w:val="20"/>
                <w:szCs w:val="20"/>
              </w:rPr>
              <w:t>2</w:t>
            </w:r>
          </w:p>
        </w:tc>
        <w:tc>
          <w:tcPr>
            <w:tcW w:w="797" w:type="pct"/>
            <w:tcBorders>
              <w:top w:val="single" w:sz="4" w:space="0" w:color="auto"/>
              <w:left w:val="single" w:sz="4" w:space="0" w:color="auto"/>
              <w:bottom w:val="single" w:sz="4" w:space="0" w:color="auto"/>
              <w:right w:val="single" w:sz="4" w:space="0" w:color="auto"/>
            </w:tcBorders>
          </w:tcPr>
          <w:p w14:paraId="7D7513DC" w14:textId="77777777" w:rsidR="00AF6437" w:rsidRPr="00020AAB" w:rsidRDefault="00AF6437" w:rsidP="00B676D1">
            <w:pPr>
              <w:jc w:val="center"/>
              <w:rPr>
                <w:rFonts w:cs="Arial"/>
                <w:sz w:val="18"/>
                <w:szCs w:val="18"/>
              </w:rPr>
            </w:pPr>
            <w:r w:rsidRPr="00020AAB">
              <w:rPr>
                <w:rFonts w:cs="Arial"/>
                <w:sz w:val="18"/>
                <w:szCs w:val="18"/>
              </w:rPr>
              <w:t>Sortownia odpadów selektywnie zbieranych</w:t>
            </w:r>
          </w:p>
        </w:tc>
        <w:tc>
          <w:tcPr>
            <w:tcW w:w="645" w:type="pct"/>
            <w:tcBorders>
              <w:top w:val="single" w:sz="4" w:space="0" w:color="auto"/>
              <w:left w:val="single" w:sz="4" w:space="0" w:color="auto"/>
              <w:bottom w:val="single" w:sz="4" w:space="0" w:color="auto"/>
              <w:right w:val="single" w:sz="4" w:space="0" w:color="auto"/>
            </w:tcBorders>
          </w:tcPr>
          <w:p w14:paraId="0F87C9D9" w14:textId="77777777" w:rsidR="00AF6437" w:rsidRPr="00020AAB" w:rsidRDefault="00AF6437" w:rsidP="00AD42EB">
            <w:pPr>
              <w:ind w:left="166" w:hanging="166"/>
              <w:jc w:val="center"/>
              <w:rPr>
                <w:rFonts w:cs="Arial"/>
                <w:sz w:val="18"/>
                <w:szCs w:val="18"/>
              </w:rPr>
            </w:pPr>
            <w:r w:rsidRPr="00020AAB">
              <w:rPr>
                <w:rFonts w:cs="Arial"/>
                <w:sz w:val="18"/>
                <w:szCs w:val="18"/>
              </w:rPr>
              <w:t xml:space="preserve">Miejski Zakład Komunalny Sp. z o.o., ul. Żwirki i Wigury 3, </w:t>
            </w:r>
            <w:r>
              <w:rPr>
                <w:rFonts w:cs="Arial"/>
                <w:sz w:val="18"/>
                <w:szCs w:val="18"/>
              </w:rPr>
              <w:br/>
            </w:r>
            <w:r w:rsidRPr="00020AAB">
              <w:rPr>
                <w:rFonts w:cs="Arial"/>
                <w:sz w:val="18"/>
                <w:szCs w:val="18"/>
              </w:rPr>
              <w:t>37</w:t>
            </w:r>
            <w:r w:rsidRPr="00020AAB">
              <w:rPr>
                <w:rFonts w:cs="Arial"/>
                <w:sz w:val="18"/>
                <w:szCs w:val="18"/>
              </w:rPr>
              <w:noBreakHyphen/>
              <w:t>300 Leżajsk</w:t>
            </w:r>
          </w:p>
        </w:tc>
        <w:tc>
          <w:tcPr>
            <w:tcW w:w="504"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7574519" w14:textId="1E835629" w:rsidR="00AF6437" w:rsidRPr="00F56528" w:rsidRDefault="00AF6437" w:rsidP="00AD42EB">
            <w:pPr>
              <w:jc w:val="center"/>
              <w:rPr>
                <w:rFonts w:cs="Arial"/>
                <w:color w:val="FF0000"/>
                <w:sz w:val="18"/>
                <w:szCs w:val="18"/>
              </w:rPr>
            </w:pPr>
            <w:r w:rsidRPr="00D459FD">
              <w:rPr>
                <w:rFonts w:cs="Arial"/>
                <w:sz w:val="18"/>
                <w:szCs w:val="18"/>
              </w:rPr>
              <w:t xml:space="preserve">ul. </w:t>
            </w:r>
            <w:r w:rsidR="007E4D4A" w:rsidRPr="00D459FD">
              <w:rPr>
                <w:rFonts w:cs="Arial"/>
                <w:sz w:val="18"/>
                <w:szCs w:val="18"/>
              </w:rPr>
              <w:t>Podolszyny</w:t>
            </w:r>
            <w:r w:rsidRPr="00D459FD">
              <w:rPr>
                <w:rFonts w:cs="Arial"/>
                <w:sz w:val="18"/>
                <w:szCs w:val="18"/>
              </w:rPr>
              <w:t xml:space="preserve"> 1, 37</w:t>
            </w:r>
            <w:r w:rsidRPr="00D459FD">
              <w:rPr>
                <w:rFonts w:cs="Arial"/>
                <w:sz w:val="18"/>
                <w:szCs w:val="18"/>
              </w:rPr>
              <w:noBreakHyphen/>
              <w:t xml:space="preserve">300 </w:t>
            </w:r>
            <w:r w:rsidR="007E4D4A" w:rsidRPr="00D459FD">
              <w:rPr>
                <w:rFonts w:cs="Arial"/>
                <w:sz w:val="18"/>
                <w:szCs w:val="18"/>
              </w:rPr>
              <w:t>Leżajsk</w:t>
            </w:r>
          </w:p>
        </w:tc>
        <w:tc>
          <w:tcPr>
            <w:tcW w:w="46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A02C3EC" w14:textId="77777777" w:rsidR="00AF6437" w:rsidRPr="00D459FD" w:rsidRDefault="00AF6437" w:rsidP="00AD42EB">
            <w:pPr>
              <w:ind w:left="357" w:hanging="357"/>
              <w:jc w:val="center"/>
              <w:rPr>
                <w:rFonts w:cs="Arial"/>
                <w:bCs/>
                <w:sz w:val="18"/>
                <w:szCs w:val="18"/>
              </w:rPr>
            </w:pPr>
            <w:r w:rsidRPr="00D459FD">
              <w:rPr>
                <w:rFonts w:cs="Arial"/>
                <w:bCs/>
                <w:sz w:val="18"/>
                <w:szCs w:val="18"/>
              </w:rPr>
              <w:t>R12</w:t>
            </w:r>
          </w:p>
        </w:tc>
        <w:tc>
          <w:tcPr>
            <w:tcW w:w="376"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7230787" w14:textId="3AFEDA6C" w:rsidR="00AF6437" w:rsidRPr="00D459FD" w:rsidRDefault="00AF6437" w:rsidP="00411FA4">
            <w:pPr>
              <w:tabs>
                <w:tab w:val="left" w:pos="1056"/>
              </w:tabs>
              <w:ind w:left="64" w:right="127"/>
              <w:jc w:val="right"/>
              <w:rPr>
                <w:rFonts w:cs="Arial"/>
                <w:bCs/>
                <w:sz w:val="18"/>
                <w:szCs w:val="18"/>
              </w:rPr>
            </w:pPr>
            <w:r w:rsidRPr="00D459FD">
              <w:rPr>
                <w:rFonts w:cs="Arial"/>
                <w:bCs/>
                <w:sz w:val="18"/>
                <w:szCs w:val="18"/>
              </w:rPr>
              <w:t>15</w:t>
            </w:r>
            <w:r>
              <w:rPr>
                <w:rFonts w:cs="Arial"/>
                <w:bCs/>
                <w:sz w:val="18"/>
                <w:szCs w:val="18"/>
              </w:rPr>
              <w:t xml:space="preserve"> </w:t>
            </w:r>
            <w:r w:rsidRPr="00D459FD">
              <w:rPr>
                <w:rFonts w:cs="Arial"/>
                <w:bCs/>
                <w:sz w:val="18"/>
                <w:szCs w:val="18"/>
              </w:rPr>
              <w:t>01</w:t>
            </w:r>
            <w:r>
              <w:rPr>
                <w:rFonts w:cs="Arial"/>
                <w:bCs/>
                <w:sz w:val="18"/>
                <w:szCs w:val="18"/>
              </w:rPr>
              <w:t xml:space="preserve"> </w:t>
            </w:r>
            <w:r w:rsidRPr="00D459FD">
              <w:rPr>
                <w:rFonts w:cs="Arial"/>
                <w:bCs/>
                <w:sz w:val="18"/>
                <w:szCs w:val="18"/>
              </w:rPr>
              <w:t>01</w:t>
            </w:r>
          </w:p>
          <w:p w14:paraId="15E4BB3C" w14:textId="5E0E2B7D" w:rsidR="00AF6437" w:rsidRPr="00D459FD" w:rsidRDefault="00AF6437" w:rsidP="00411FA4">
            <w:pPr>
              <w:tabs>
                <w:tab w:val="left" w:pos="1056"/>
              </w:tabs>
              <w:ind w:left="64" w:right="127"/>
              <w:jc w:val="right"/>
              <w:rPr>
                <w:rFonts w:cs="Arial"/>
                <w:bCs/>
                <w:sz w:val="18"/>
                <w:szCs w:val="18"/>
              </w:rPr>
            </w:pPr>
            <w:r w:rsidRPr="00D459FD">
              <w:rPr>
                <w:rFonts w:cs="Arial"/>
                <w:bCs/>
                <w:sz w:val="18"/>
                <w:szCs w:val="18"/>
              </w:rPr>
              <w:t>15</w:t>
            </w:r>
            <w:r>
              <w:rPr>
                <w:rFonts w:cs="Arial"/>
                <w:bCs/>
                <w:sz w:val="18"/>
                <w:szCs w:val="18"/>
              </w:rPr>
              <w:t xml:space="preserve"> </w:t>
            </w:r>
            <w:r w:rsidRPr="00D459FD">
              <w:rPr>
                <w:rFonts w:cs="Arial"/>
                <w:bCs/>
                <w:sz w:val="18"/>
                <w:szCs w:val="18"/>
              </w:rPr>
              <w:t>01</w:t>
            </w:r>
            <w:r>
              <w:rPr>
                <w:rFonts w:cs="Arial"/>
                <w:bCs/>
                <w:sz w:val="18"/>
                <w:szCs w:val="18"/>
              </w:rPr>
              <w:t xml:space="preserve"> </w:t>
            </w:r>
            <w:r w:rsidRPr="00D459FD">
              <w:rPr>
                <w:rFonts w:cs="Arial"/>
                <w:bCs/>
                <w:sz w:val="18"/>
                <w:szCs w:val="18"/>
              </w:rPr>
              <w:t>02</w:t>
            </w:r>
          </w:p>
          <w:p w14:paraId="02EFA393" w14:textId="0994EC8A" w:rsidR="00AF6437" w:rsidRPr="00D459FD" w:rsidRDefault="00AF6437" w:rsidP="00411FA4">
            <w:pPr>
              <w:tabs>
                <w:tab w:val="left" w:pos="1056"/>
              </w:tabs>
              <w:ind w:left="64" w:right="127"/>
              <w:jc w:val="right"/>
              <w:rPr>
                <w:rFonts w:cs="Arial"/>
                <w:bCs/>
                <w:sz w:val="18"/>
                <w:szCs w:val="18"/>
              </w:rPr>
            </w:pPr>
            <w:r w:rsidRPr="00D459FD">
              <w:rPr>
                <w:rFonts w:cs="Arial"/>
                <w:bCs/>
                <w:sz w:val="18"/>
                <w:szCs w:val="18"/>
              </w:rPr>
              <w:t>15</w:t>
            </w:r>
            <w:r>
              <w:rPr>
                <w:rFonts w:cs="Arial"/>
                <w:bCs/>
                <w:sz w:val="18"/>
                <w:szCs w:val="18"/>
              </w:rPr>
              <w:t xml:space="preserve"> </w:t>
            </w:r>
            <w:r w:rsidRPr="00D459FD">
              <w:rPr>
                <w:rFonts w:cs="Arial"/>
                <w:bCs/>
                <w:sz w:val="18"/>
                <w:szCs w:val="18"/>
              </w:rPr>
              <w:t>01</w:t>
            </w:r>
            <w:r>
              <w:rPr>
                <w:rFonts w:cs="Arial"/>
                <w:bCs/>
                <w:sz w:val="18"/>
                <w:szCs w:val="18"/>
              </w:rPr>
              <w:t xml:space="preserve"> </w:t>
            </w:r>
            <w:r w:rsidRPr="00D459FD">
              <w:rPr>
                <w:rFonts w:cs="Arial"/>
                <w:bCs/>
                <w:sz w:val="18"/>
                <w:szCs w:val="18"/>
              </w:rPr>
              <w:t>04</w:t>
            </w:r>
          </w:p>
          <w:p w14:paraId="3E62E969" w14:textId="45B8699E" w:rsidR="00AF6437" w:rsidRPr="00D459FD" w:rsidRDefault="00AF6437" w:rsidP="00411FA4">
            <w:pPr>
              <w:tabs>
                <w:tab w:val="left" w:pos="1056"/>
              </w:tabs>
              <w:ind w:left="64" w:right="127"/>
              <w:jc w:val="right"/>
              <w:rPr>
                <w:rFonts w:cs="Arial"/>
                <w:bCs/>
                <w:sz w:val="18"/>
                <w:szCs w:val="18"/>
              </w:rPr>
            </w:pPr>
            <w:r w:rsidRPr="00D459FD">
              <w:rPr>
                <w:rFonts w:cs="Arial"/>
                <w:bCs/>
                <w:sz w:val="18"/>
                <w:szCs w:val="18"/>
              </w:rPr>
              <w:t>15</w:t>
            </w:r>
            <w:r>
              <w:rPr>
                <w:rFonts w:cs="Arial"/>
                <w:bCs/>
                <w:sz w:val="18"/>
                <w:szCs w:val="18"/>
              </w:rPr>
              <w:t xml:space="preserve"> </w:t>
            </w:r>
            <w:r w:rsidRPr="00D459FD">
              <w:rPr>
                <w:rFonts w:cs="Arial"/>
                <w:bCs/>
                <w:sz w:val="18"/>
                <w:szCs w:val="18"/>
              </w:rPr>
              <w:t>01</w:t>
            </w:r>
            <w:r>
              <w:rPr>
                <w:rFonts w:cs="Arial"/>
                <w:bCs/>
                <w:sz w:val="18"/>
                <w:szCs w:val="18"/>
              </w:rPr>
              <w:t xml:space="preserve"> </w:t>
            </w:r>
            <w:r w:rsidRPr="00D459FD">
              <w:rPr>
                <w:rFonts w:cs="Arial"/>
                <w:bCs/>
                <w:sz w:val="18"/>
                <w:szCs w:val="18"/>
              </w:rPr>
              <w:t>05</w:t>
            </w:r>
            <w:r w:rsidRPr="00D459FD">
              <w:rPr>
                <w:rFonts w:cs="Arial"/>
                <w:bCs/>
                <w:sz w:val="18"/>
                <w:szCs w:val="18"/>
              </w:rPr>
              <w:br/>
              <w:t>15</w:t>
            </w:r>
            <w:r>
              <w:rPr>
                <w:rFonts w:cs="Arial"/>
                <w:bCs/>
                <w:sz w:val="18"/>
                <w:szCs w:val="18"/>
              </w:rPr>
              <w:t xml:space="preserve"> </w:t>
            </w:r>
            <w:r w:rsidRPr="00D459FD">
              <w:rPr>
                <w:rFonts w:cs="Arial"/>
                <w:bCs/>
                <w:sz w:val="18"/>
                <w:szCs w:val="18"/>
              </w:rPr>
              <w:t>01</w:t>
            </w:r>
            <w:r>
              <w:rPr>
                <w:rFonts w:cs="Arial"/>
                <w:bCs/>
                <w:sz w:val="18"/>
                <w:szCs w:val="18"/>
              </w:rPr>
              <w:t xml:space="preserve"> </w:t>
            </w:r>
            <w:r w:rsidRPr="00D459FD">
              <w:rPr>
                <w:rFonts w:cs="Arial"/>
                <w:bCs/>
                <w:sz w:val="18"/>
                <w:szCs w:val="18"/>
              </w:rPr>
              <w:t>06</w:t>
            </w:r>
            <w:r w:rsidRPr="00D459FD">
              <w:rPr>
                <w:rFonts w:cs="Arial"/>
                <w:bCs/>
                <w:sz w:val="18"/>
                <w:szCs w:val="18"/>
              </w:rPr>
              <w:br/>
              <w:t>15</w:t>
            </w:r>
            <w:r>
              <w:rPr>
                <w:rFonts w:cs="Arial"/>
                <w:bCs/>
                <w:sz w:val="18"/>
                <w:szCs w:val="18"/>
              </w:rPr>
              <w:t xml:space="preserve"> </w:t>
            </w:r>
            <w:r w:rsidRPr="00D459FD">
              <w:rPr>
                <w:rFonts w:cs="Arial"/>
                <w:bCs/>
                <w:sz w:val="18"/>
                <w:szCs w:val="18"/>
              </w:rPr>
              <w:t>01</w:t>
            </w:r>
            <w:r>
              <w:rPr>
                <w:rFonts w:cs="Arial"/>
                <w:bCs/>
                <w:sz w:val="18"/>
                <w:szCs w:val="18"/>
              </w:rPr>
              <w:t xml:space="preserve"> </w:t>
            </w:r>
            <w:r w:rsidRPr="00D459FD">
              <w:rPr>
                <w:rFonts w:cs="Arial"/>
                <w:bCs/>
                <w:sz w:val="18"/>
                <w:szCs w:val="18"/>
              </w:rPr>
              <w:t>07</w:t>
            </w:r>
            <w:r>
              <w:rPr>
                <w:rFonts w:cs="Arial"/>
                <w:bCs/>
                <w:sz w:val="18"/>
                <w:szCs w:val="18"/>
              </w:rPr>
              <w:br/>
            </w:r>
            <w:r w:rsidRPr="00D459FD">
              <w:rPr>
                <w:rFonts w:cs="Arial"/>
                <w:bCs/>
                <w:sz w:val="18"/>
                <w:szCs w:val="18"/>
              </w:rPr>
              <w:t>20</w:t>
            </w:r>
            <w:r>
              <w:rPr>
                <w:rFonts w:cs="Arial"/>
                <w:bCs/>
                <w:sz w:val="18"/>
                <w:szCs w:val="18"/>
              </w:rPr>
              <w:t xml:space="preserve"> </w:t>
            </w:r>
            <w:r w:rsidRPr="00D459FD">
              <w:rPr>
                <w:rFonts w:cs="Arial"/>
                <w:bCs/>
                <w:sz w:val="18"/>
                <w:szCs w:val="18"/>
              </w:rPr>
              <w:t>01</w:t>
            </w:r>
            <w:r>
              <w:rPr>
                <w:rFonts w:cs="Arial"/>
                <w:bCs/>
                <w:sz w:val="18"/>
                <w:szCs w:val="18"/>
              </w:rPr>
              <w:t xml:space="preserve"> </w:t>
            </w:r>
            <w:r w:rsidRPr="00D459FD">
              <w:rPr>
                <w:rFonts w:cs="Arial"/>
                <w:bCs/>
                <w:sz w:val="18"/>
                <w:szCs w:val="18"/>
              </w:rPr>
              <w:t>01</w:t>
            </w:r>
            <w:r>
              <w:rPr>
                <w:rFonts w:cs="Arial"/>
                <w:bCs/>
                <w:sz w:val="18"/>
                <w:szCs w:val="18"/>
              </w:rPr>
              <w:br/>
            </w:r>
            <w:r w:rsidRPr="00D459FD">
              <w:rPr>
                <w:rFonts w:cs="Arial"/>
                <w:bCs/>
                <w:sz w:val="18"/>
                <w:szCs w:val="18"/>
              </w:rPr>
              <w:t>20</w:t>
            </w:r>
            <w:r>
              <w:rPr>
                <w:rFonts w:cs="Arial"/>
                <w:bCs/>
                <w:sz w:val="18"/>
                <w:szCs w:val="18"/>
              </w:rPr>
              <w:t xml:space="preserve"> </w:t>
            </w:r>
            <w:r w:rsidRPr="00D459FD">
              <w:rPr>
                <w:rFonts w:cs="Arial"/>
                <w:bCs/>
                <w:sz w:val="18"/>
                <w:szCs w:val="18"/>
              </w:rPr>
              <w:t>01</w:t>
            </w:r>
            <w:r>
              <w:rPr>
                <w:rFonts w:cs="Arial"/>
                <w:bCs/>
                <w:sz w:val="18"/>
                <w:szCs w:val="18"/>
              </w:rPr>
              <w:t xml:space="preserve"> </w:t>
            </w:r>
            <w:r w:rsidRPr="00D459FD">
              <w:rPr>
                <w:rFonts w:cs="Arial"/>
                <w:bCs/>
                <w:sz w:val="18"/>
                <w:szCs w:val="18"/>
              </w:rPr>
              <w:t>02</w:t>
            </w:r>
            <w:r>
              <w:rPr>
                <w:rFonts w:cs="Arial"/>
                <w:bCs/>
                <w:sz w:val="18"/>
                <w:szCs w:val="18"/>
              </w:rPr>
              <w:br/>
            </w:r>
            <w:r w:rsidRPr="00D459FD">
              <w:rPr>
                <w:rFonts w:cs="Arial"/>
                <w:bCs/>
                <w:sz w:val="18"/>
                <w:szCs w:val="18"/>
              </w:rPr>
              <w:t>20</w:t>
            </w:r>
            <w:r>
              <w:rPr>
                <w:rFonts w:cs="Arial"/>
                <w:bCs/>
                <w:sz w:val="18"/>
                <w:szCs w:val="18"/>
              </w:rPr>
              <w:t xml:space="preserve"> </w:t>
            </w:r>
            <w:r w:rsidRPr="00D459FD">
              <w:rPr>
                <w:rFonts w:cs="Arial"/>
                <w:bCs/>
                <w:sz w:val="18"/>
                <w:szCs w:val="18"/>
              </w:rPr>
              <w:t>01</w:t>
            </w:r>
            <w:r>
              <w:rPr>
                <w:rFonts w:cs="Arial"/>
                <w:bCs/>
                <w:sz w:val="18"/>
                <w:szCs w:val="18"/>
              </w:rPr>
              <w:t xml:space="preserve"> </w:t>
            </w:r>
            <w:r w:rsidRPr="00D459FD">
              <w:rPr>
                <w:rFonts w:cs="Arial"/>
                <w:bCs/>
                <w:sz w:val="18"/>
                <w:szCs w:val="18"/>
              </w:rPr>
              <w:t>39</w:t>
            </w:r>
            <w:r>
              <w:rPr>
                <w:rFonts w:cs="Arial"/>
                <w:bCs/>
                <w:sz w:val="18"/>
                <w:szCs w:val="18"/>
              </w:rPr>
              <w:br/>
            </w:r>
            <w:r w:rsidRPr="00D459FD">
              <w:rPr>
                <w:rFonts w:cs="Arial"/>
                <w:bCs/>
                <w:sz w:val="18"/>
                <w:szCs w:val="18"/>
              </w:rPr>
              <w:t>20</w:t>
            </w:r>
            <w:r>
              <w:rPr>
                <w:rFonts w:cs="Arial"/>
                <w:bCs/>
                <w:sz w:val="18"/>
                <w:szCs w:val="18"/>
              </w:rPr>
              <w:t xml:space="preserve"> </w:t>
            </w:r>
            <w:r w:rsidRPr="00D459FD">
              <w:rPr>
                <w:rFonts w:cs="Arial"/>
                <w:bCs/>
                <w:sz w:val="18"/>
                <w:szCs w:val="18"/>
              </w:rPr>
              <w:t>01</w:t>
            </w:r>
            <w:r>
              <w:rPr>
                <w:rFonts w:cs="Arial"/>
                <w:bCs/>
                <w:sz w:val="18"/>
                <w:szCs w:val="18"/>
              </w:rPr>
              <w:t xml:space="preserve"> </w:t>
            </w:r>
            <w:r w:rsidRPr="00D459FD">
              <w:rPr>
                <w:rFonts w:cs="Arial"/>
                <w:bCs/>
                <w:sz w:val="18"/>
                <w:szCs w:val="18"/>
              </w:rPr>
              <w:t>40</w:t>
            </w:r>
            <w:r>
              <w:rPr>
                <w:rFonts w:cs="Arial"/>
                <w:bCs/>
                <w:sz w:val="18"/>
                <w:szCs w:val="18"/>
              </w:rPr>
              <w:br/>
            </w:r>
            <w:r w:rsidRPr="00D459FD">
              <w:rPr>
                <w:rFonts w:cs="Arial"/>
                <w:bCs/>
                <w:sz w:val="18"/>
                <w:szCs w:val="18"/>
              </w:rPr>
              <w:t>20</w:t>
            </w:r>
            <w:r>
              <w:rPr>
                <w:rFonts w:cs="Arial"/>
                <w:bCs/>
                <w:sz w:val="18"/>
                <w:szCs w:val="18"/>
              </w:rPr>
              <w:t xml:space="preserve"> </w:t>
            </w:r>
            <w:r w:rsidRPr="00D459FD">
              <w:rPr>
                <w:rFonts w:cs="Arial"/>
                <w:bCs/>
                <w:sz w:val="18"/>
                <w:szCs w:val="18"/>
              </w:rPr>
              <w:t>01</w:t>
            </w:r>
            <w:r>
              <w:rPr>
                <w:rFonts w:cs="Arial"/>
                <w:bCs/>
                <w:sz w:val="18"/>
                <w:szCs w:val="18"/>
              </w:rPr>
              <w:t xml:space="preserve"> </w:t>
            </w:r>
            <w:r w:rsidRPr="00D459FD">
              <w:rPr>
                <w:rFonts w:cs="Arial"/>
                <w:bCs/>
                <w:sz w:val="18"/>
                <w:szCs w:val="18"/>
              </w:rPr>
              <w:t>99</w:t>
            </w:r>
          </w:p>
        </w:tc>
        <w:tc>
          <w:tcPr>
            <w:tcW w:w="487"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14:paraId="73A14506" w14:textId="2D0D1D40" w:rsidR="00AF6437" w:rsidRPr="00F56528" w:rsidRDefault="00AF6437" w:rsidP="00AD42EB">
            <w:pPr>
              <w:ind w:left="357" w:hanging="357"/>
              <w:jc w:val="center"/>
              <w:rPr>
                <w:rFonts w:cs="Arial"/>
                <w:bCs/>
                <w:color w:val="FF0000"/>
                <w:sz w:val="18"/>
                <w:szCs w:val="18"/>
              </w:rPr>
            </w:pPr>
            <w:r w:rsidRPr="00D459FD">
              <w:rPr>
                <w:rFonts w:cs="Arial"/>
                <w:bCs/>
                <w:sz w:val="18"/>
                <w:szCs w:val="18"/>
              </w:rPr>
              <w:t>29</w:t>
            </w:r>
            <w:r w:rsidR="007E4D4A">
              <w:rPr>
                <w:rFonts w:cs="Arial"/>
                <w:bCs/>
                <w:sz w:val="18"/>
                <w:szCs w:val="18"/>
              </w:rPr>
              <w:t xml:space="preserve"> </w:t>
            </w:r>
            <w:r w:rsidRPr="00D459FD">
              <w:rPr>
                <w:rFonts w:cs="Arial"/>
                <w:bCs/>
                <w:sz w:val="18"/>
                <w:szCs w:val="18"/>
              </w:rPr>
              <w:t>600</w:t>
            </w:r>
            <w:r w:rsidR="00B676D1">
              <w:rPr>
                <w:rFonts w:cs="Arial"/>
                <w:bCs/>
                <w:sz w:val="18"/>
                <w:szCs w:val="18"/>
              </w:rPr>
              <w:t>,00</w:t>
            </w:r>
          </w:p>
        </w:tc>
        <w:tc>
          <w:tcPr>
            <w:tcW w:w="37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CE1ECE5" w14:textId="6B27DFF0" w:rsidR="00AF6437" w:rsidRPr="00F56528" w:rsidRDefault="00AF6437" w:rsidP="00AD42EB">
            <w:pPr>
              <w:ind w:left="357" w:hanging="357"/>
              <w:jc w:val="center"/>
              <w:rPr>
                <w:rFonts w:cs="Arial"/>
                <w:bCs/>
                <w:color w:val="FF0000"/>
                <w:sz w:val="18"/>
                <w:szCs w:val="18"/>
              </w:rPr>
            </w:pPr>
            <w:r w:rsidRPr="00D459FD">
              <w:rPr>
                <w:rFonts w:cs="Arial"/>
                <w:bCs/>
                <w:sz w:val="18"/>
                <w:szCs w:val="18"/>
              </w:rPr>
              <w:t>8</w:t>
            </w:r>
            <w:r w:rsidR="007E4D4A">
              <w:rPr>
                <w:rFonts w:cs="Arial"/>
                <w:bCs/>
                <w:sz w:val="18"/>
                <w:szCs w:val="18"/>
              </w:rPr>
              <w:t xml:space="preserve"> </w:t>
            </w:r>
            <w:r w:rsidRPr="00D459FD">
              <w:rPr>
                <w:rFonts w:cs="Arial"/>
                <w:bCs/>
                <w:sz w:val="18"/>
                <w:szCs w:val="18"/>
              </w:rPr>
              <w:t>323,5590</w:t>
            </w:r>
          </w:p>
        </w:tc>
        <w:tc>
          <w:tcPr>
            <w:tcW w:w="43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249CE74" w14:textId="73C6E329" w:rsidR="00AF6437" w:rsidRPr="00D459FD" w:rsidRDefault="00AF6437" w:rsidP="00AD42EB">
            <w:pPr>
              <w:ind w:left="357" w:hanging="357"/>
              <w:jc w:val="center"/>
              <w:rPr>
                <w:rFonts w:cs="Arial"/>
                <w:bCs/>
                <w:sz w:val="18"/>
                <w:szCs w:val="18"/>
              </w:rPr>
            </w:pPr>
            <w:r w:rsidRPr="00D459FD">
              <w:rPr>
                <w:rFonts w:cs="Arial"/>
                <w:bCs/>
                <w:sz w:val="18"/>
                <w:szCs w:val="18"/>
              </w:rPr>
              <w:t>7</w:t>
            </w:r>
            <w:r w:rsidR="007E4D4A">
              <w:rPr>
                <w:rFonts w:cs="Arial"/>
                <w:bCs/>
                <w:sz w:val="18"/>
                <w:szCs w:val="18"/>
              </w:rPr>
              <w:t xml:space="preserve"> </w:t>
            </w:r>
            <w:r w:rsidRPr="00D459FD">
              <w:rPr>
                <w:rFonts w:cs="Arial"/>
                <w:bCs/>
                <w:sz w:val="18"/>
                <w:szCs w:val="18"/>
              </w:rPr>
              <w:t>201,2050</w:t>
            </w:r>
          </w:p>
        </w:tc>
        <w:tc>
          <w:tcPr>
            <w:tcW w:w="431"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48219FE" w14:textId="3005882B" w:rsidR="00AF6437" w:rsidRPr="00D459FD" w:rsidRDefault="00AF6437" w:rsidP="00AD42EB">
            <w:pPr>
              <w:ind w:left="357" w:hanging="357"/>
              <w:jc w:val="center"/>
              <w:rPr>
                <w:rFonts w:cs="Arial"/>
                <w:bCs/>
                <w:sz w:val="18"/>
                <w:szCs w:val="18"/>
              </w:rPr>
            </w:pPr>
            <w:r w:rsidRPr="00D459FD">
              <w:rPr>
                <w:rFonts w:cs="Arial"/>
                <w:bCs/>
                <w:sz w:val="18"/>
                <w:szCs w:val="18"/>
              </w:rPr>
              <w:t>6</w:t>
            </w:r>
            <w:r w:rsidR="007E4D4A">
              <w:rPr>
                <w:rFonts w:cs="Arial"/>
                <w:bCs/>
                <w:sz w:val="18"/>
                <w:szCs w:val="18"/>
              </w:rPr>
              <w:t xml:space="preserve"> </w:t>
            </w:r>
            <w:r w:rsidRPr="00D459FD">
              <w:rPr>
                <w:rFonts w:cs="Arial"/>
                <w:bCs/>
                <w:sz w:val="18"/>
                <w:szCs w:val="18"/>
              </w:rPr>
              <w:t>308,7200</w:t>
            </w:r>
          </w:p>
        </w:tc>
        <w:tc>
          <w:tcPr>
            <w:tcW w:w="322" w:type="pct"/>
            <w:tcBorders>
              <w:top w:val="single" w:sz="4" w:space="0" w:color="auto"/>
              <w:left w:val="single" w:sz="4" w:space="0" w:color="auto"/>
              <w:bottom w:val="single" w:sz="4" w:space="0" w:color="auto"/>
              <w:right w:val="single" w:sz="4" w:space="0" w:color="auto"/>
            </w:tcBorders>
          </w:tcPr>
          <w:p w14:paraId="3E2C2E05" w14:textId="77777777" w:rsidR="00AF6437" w:rsidRPr="00F56528" w:rsidRDefault="00AF6437" w:rsidP="00AD42EB">
            <w:pPr>
              <w:ind w:left="357" w:hanging="357"/>
              <w:jc w:val="center"/>
              <w:rPr>
                <w:rFonts w:cs="Arial"/>
                <w:bCs/>
                <w:color w:val="FF0000"/>
                <w:sz w:val="18"/>
                <w:szCs w:val="18"/>
              </w:rPr>
            </w:pPr>
          </w:p>
        </w:tc>
      </w:tr>
      <w:tr w:rsidR="007713B9" w:rsidRPr="00F56528" w14:paraId="626DB37C" w14:textId="77777777" w:rsidTr="007713B9">
        <w:trPr>
          <w:trHeight w:val="285"/>
          <w:jc w:val="center"/>
        </w:trPr>
        <w:tc>
          <w:tcPr>
            <w:tcW w:w="169" w:type="pct"/>
            <w:gridSpan w:val="2"/>
            <w:tcBorders>
              <w:top w:val="single" w:sz="4" w:space="0" w:color="auto"/>
              <w:left w:val="single" w:sz="4" w:space="0" w:color="auto"/>
              <w:bottom w:val="single" w:sz="4" w:space="0" w:color="auto"/>
              <w:right w:val="single" w:sz="4" w:space="0" w:color="auto"/>
            </w:tcBorders>
          </w:tcPr>
          <w:p w14:paraId="318D1312" w14:textId="77777777" w:rsidR="00AF6437" w:rsidRPr="00020AAB" w:rsidRDefault="00AF6437" w:rsidP="00AD42EB">
            <w:pPr>
              <w:ind w:left="357" w:hanging="357"/>
              <w:jc w:val="center"/>
              <w:rPr>
                <w:rFonts w:cs="Arial"/>
                <w:bCs/>
                <w:sz w:val="20"/>
                <w:szCs w:val="20"/>
              </w:rPr>
            </w:pPr>
            <w:r>
              <w:rPr>
                <w:rFonts w:cs="Arial"/>
                <w:bCs/>
                <w:sz w:val="20"/>
                <w:szCs w:val="20"/>
              </w:rPr>
              <w:t>3</w:t>
            </w:r>
          </w:p>
        </w:tc>
        <w:tc>
          <w:tcPr>
            <w:tcW w:w="797" w:type="pct"/>
            <w:tcBorders>
              <w:top w:val="single" w:sz="4" w:space="0" w:color="auto"/>
              <w:left w:val="single" w:sz="4" w:space="0" w:color="auto"/>
              <w:bottom w:val="single" w:sz="4" w:space="0" w:color="auto"/>
              <w:right w:val="single" w:sz="4" w:space="0" w:color="auto"/>
            </w:tcBorders>
          </w:tcPr>
          <w:p w14:paraId="0C2167FE" w14:textId="77777777" w:rsidR="00AF6437" w:rsidRPr="00020AAB" w:rsidRDefault="00AF6437" w:rsidP="00AD42EB">
            <w:pPr>
              <w:ind w:left="357" w:hanging="357"/>
              <w:jc w:val="center"/>
              <w:rPr>
                <w:rFonts w:cs="Arial"/>
                <w:sz w:val="18"/>
                <w:szCs w:val="18"/>
              </w:rPr>
            </w:pPr>
            <w:r w:rsidRPr="00020AAB">
              <w:rPr>
                <w:rFonts w:cs="Arial"/>
                <w:sz w:val="18"/>
                <w:szCs w:val="18"/>
              </w:rPr>
              <w:t>sortownia odpadów selektywnie zbieranych</w:t>
            </w:r>
          </w:p>
        </w:tc>
        <w:tc>
          <w:tcPr>
            <w:tcW w:w="645" w:type="pct"/>
            <w:tcBorders>
              <w:top w:val="single" w:sz="4" w:space="0" w:color="auto"/>
              <w:left w:val="single" w:sz="4" w:space="0" w:color="auto"/>
              <w:bottom w:val="single" w:sz="4" w:space="0" w:color="auto"/>
              <w:right w:val="single" w:sz="4" w:space="0" w:color="auto"/>
            </w:tcBorders>
          </w:tcPr>
          <w:p w14:paraId="789F3591" w14:textId="45BAC2E7" w:rsidR="00AF6437" w:rsidRPr="00020AAB" w:rsidRDefault="00AF6437" w:rsidP="00AD42EB">
            <w:pPr>
              <w:ind w:left="25" w:hanging="25"/>
              <w:jc w:val="center"/>
              <w:rPr>
                <w:rFonts w:cs="Arial"/>
                <w:sz w:val="18"/>
                <w:szCs w:val="18"/>
              </w:rPr>
            </w:pPr>
            <w:r w:rsidRPr="00625009">
              <w:rPr>
                <w:rFonts w:cs="Arial"/>
                <w:sz w:val="18"/>
                <w:szCs w:val="18"/>
              </w:rPr>
              <w:t xml:space="preserve">Przedsiębiorstwo Gospodarki Komunalnej </w:t>
            </w:r>
            <w:r w:rsidR="00B676D1">
              <w:rPr>
                <w:rFonts w:cs="Arial"/>
                <w:sz w:val="18"/>
                <w:szCs w:val="18"/>
              </w:rPr>
              <w:br/>
            </w:r>
            <w:r w:rsidRPr="00625009">
              <w:rPr>
                <w:rFonts w:cs="Arial"/>
                <w:sz w:val="18"/>
                <w:szCs w:val="18"/>
              </w:rPr>
              <w:t>i Mieszkaniowej Sp. z o.o. </w:t>
            </w:r>
            <w:r w:rsidRPr="00020AAB">
              <w:rPr>
                <w:rFonts w:cs="Arial"/>
                <w:sz w:val="18"/>
                <w:szCs w:val="18"/>
              </w:rPr>
              <w:t xml:space="preserve"> </w:t>
            </w:r>
            <w:r w:rsidR="00B676D1">
              <w:rPr>
                <w:rFonts w:cs="Arial"/>
                <w:sz w:val="18"/>
                <w:szCs w:val="18"/>
              </w:rPr>
              <w:br/>
            </w:r>
            <w:r w:rsidRPr="00020AAB">
              <w:rPr>
                <w:rFonts w:cs="Arial"/>
                <w:sz w:val="18"/>
                <w:szCs w:val="18"/>
              </w:rPr>
              <w:t xml:space="preserve">w Strzyżowie </w:t>
            </w:r>
            <w:r w:rsidR="007713B9">
              <w:rPr>
                <w:rFonts w:cs="Arial"/>
                <w:sz w:val="18"/>
                <w:szCs w:val="18"/>
              </w:rPr>
              <w:br/>
            </w:r>
            <w:r>
              <w:rPr>
                <w:rFonts w:cs="Arial"/>
                <w:sz w:val="18"/>
                <w:szCs w:val="18"/>
              </w:rPr>
              <w:t>u</w:t>
            </w:r>
            <w:r w:rsidRPr="00020AAB">
              <w:rPr>
                <w:rFonts w:cs="Arial"/>
                <w:sz w:val="18"/>
                <w:szCs w:val="18"/>
              </w:rPr>
              <w:t xml:space="preserve">l. </w:t>
            </w:r>
            <w:r>
              <w:rPr>
                <w:rFonts w:cs="Arial"/>
                <w:sz w:val="18"/>
                <w:szCs w:val="18"/>
              </w:rPr>
              <w:t>Południowa 3</w:t>
            </w:r>
            <w:r w:rsidRPr="00020AAB">
              <w:rPr>
                <w:rFonts w:cs="Arial"/>
                <w:sz w:val="18"/>
                <w:szCs w:val="18"/>
              </w:rPr>
              <w:t>,</w:t>
            </w:r>
          </w:p>
          <w:p w14:paraId="0ED6E1A8" w14:textId="0E78BE22" w:rsidR="00AF6437" w:rsidRPr="00020AAB" w:rsidRDefault="00AF6437" w:rsidP="00AD42EB">
            <w:pPr>
              <w:ind w:left="25" w:hanging="25"/>
              <w:jc w:val="center"/>
              <w:rPr>
                <w:rFonts w:cs="Arial"/>
                <w:sz w:val="18"/>
                <w:szCs w:val="18"/>
              </w:rPr>
            </w:pPr>
            <w:r w:rsidRPr="00020AAB">
              <w:rPr>
                <w:rFonts w:cs="Arial"/>
                <w:sz w:val="18"/>
                <w:szCs w:val="18"/>
              </w:rPr>
              <w:t xml:space="preserve">38 </w:t>
            </w:r>
            <w:r>
              <w:rPr>
                <w:rFonts w:cs="Arial"/>
                <w:sz w:val="18"/>
                <w:szCs w:val="18"/>
              </w:rPr>
              <w:t>-</w:t>
            </w:r>
            <w:r w:rsidRPr="00020AAB">
              <w:rPr>
                <w:rFonts w:cs="Arial"/>
                <w:sz w:val="18"/>
                <w:szCs w:val="18"/>
              </w:rPr>
              <w:t xml:space="preserve">100 </w:t>
            </w:r>
            <w:r w:rsidR="00411FA4" w:rsidRPr="00020AAB">
              <w:rPr>
                <w:rFonts w:cs="Arial"/>
                <w:sz w:val="18"/>
                <w:szCs w:val="18"/>
              </w:rPr>
              <w:t>Strzyżów</w:t>
            </w:r>
          </w:p>
        </w:tc>
        <w:tc>
          <w:tcPr>
            <w:tcW w:w="504"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49BA5BF" w14:textId="77777777" w:rsidR="00AF6437" w:rsidRPr="00C01F67" w:rsidRDefault="00AF6437" w:rsidP="00AD42EB">
            <w:pPr>
              <w:ind w:left="25" w:hanging="25"/>
              <w:jc w:val="center"/>
              <w:rPr>
                <w:rFonts w:cs="Arial"/>
                <w:sz w:val="18"/>
                <w:szCs w:val="18"/>
              </w:rPr>
            </w:pPr>
            <w:r w:rsidRPr="00C01F67">
              <w:rPr>
                <w:rFonts w:cs="Arial"/>
                <w:sz w:val="18"/>
                <w:szCs w:val="18"/>
              </w:rPr>
              <w:t>ul. 1-go Maja,</w:t>
            </w:r>
          </w:p>
          <w:p w14:paraId="423287AC" w14:textId="370EE281" w:rsidR="00AF6437" w:rsidRPr="00C01F67" w:rsidRDefault="00AF6437" w:rsidP="00AD42EB">
            <w:pPr>
              <w:ind w:left="25" w:hanging="25"/>
              <w:jc w:val="center"/>
              <w:rPr>
                <w:rFonts w:cs="Arial"/>
                <w:sz w:val="18"/>
                <w:szCs w:val="18"/>
              </w:rPr>
            </w:pPr>
            <w:r w:rsidRPr="00C01F67">
              <w:rPr>
                <w:rFonts w:cs="Arial"/>
                <w:sz w:val="18"/>
                <w:szCs w:val="18"/>
              </w:rPr>
              <w:t xml:space="preserve">38 -100 </w:t>
            </w:r>
            <w:r w:rsidR="00411FA4" w:rsidRPr="00C01F67">
              <w:rPr>
                <w:rFonts w:cs="Arial"/>
                <w:sz w:val="18"/>
                <w:szCs w:val="18"/>
              </w:rPr>
              <w:t>Strzyżów</w:t>
            </w:r>
          </w:p>
        </w:tc>
        <w:tc>
          <w:tcPr>
            <w:tcW w:w="46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78BB1EB" w14:textId="77777777" w:rsidR="00AF6437" w:rsidRPr="00C01F67" w:rsidRDefault="00AF6437" w:rsidP="00AD42EB">
            <w:pPr>
              <w:ind w:left="357" w:hanging="357"/>
              <w:jc w:val="center"/>
              <w:rPr>
                <w:rFonts w:cs="Arial"/>
                <w:bCs/>
                <w:sz w:val="18"/>
                <w:szCs w:val="18"/>
              </w:rPr>
            </w:pPr>
            <w:r>
              <w:rPr>
                <w:rFonts w:cs="Arial"/>
                <w:bCs/>
                <w:sz w:val="18"/>
                <w:szCs w:val="18"/>
              </w:rPr>
              <w:t>R12</w:t>
            </w:r>
          </w:p>
        </w:tc>
        <w:tc>
          <w:tcPr>
            <w:tcW w:w="376"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5355572" w14:textId="6F842150" w:rsidR="00AF6437" w:rsidRPr="00C01F67" w:rsidRDefault="00AF6437" w:rsidP="00411FA4">
            <w:pPr>
              <w:tabs>
                <w:tab w:val="left" w:pos="1056"/>
              </w:tabs>
              <w:ind w:left="64" w:right="127"/>
              <w:jc w:val="right"/>
              <w:rPr>
                <w:rFonts w:cs="Arial"/>
                <w:bCs/>
                <w:sz w:val="18"/>
                <w:szCs w:val="18"/>
              </w:rPr>
            </w:pPr>
            <w:r w:rsidRPr="00C01F67">
              <w:rPr>
                <w:rFonts w:cs="Arial"/>
                <w:bCs/>
                <w:sz w:val="18"/>
                <w:szCs w:val="18"/>
              </w:rPr>
              <w:t>15</w:t>
            </w:r>
            <w:r>
              <w:rPr>
                <w:rFonts w:cs="Arial"/>
                <w:bCs/>
                <w:sz w:val="18"/>
                <w:szCs w:val="18"/>
              </w:rPr>
              <w:t xml:space="preserve"> </w:t>
            </w:r>
            <w:r w:rsidRPr="00C01F67">
              <w:rPr>
                <w:rFonts w:cs="Arial"/>
                <w:bCs/>
                <w:sz w:val="18"/>
                <w:szCs w:val="18"/>
              </w:rPr>
              <w:t>01</w:t>
            </w:r>
            <w:r>
              <w:rPr>
                <w:rFonts w:cs="Arial"/>
                <w:bCs/>
                <w:sz w:val="18"/>
                <w:szCs w:val="18"/>
              </w:rPr>
              <w:t xml:space="preserve"> </w:t>
            </w:r>
            <w:r w:rsidRPr="00C01F67">
              <w:rPr>
                <w:rFonts w:cs="Arial"/>
                <w:bCs/>
                <w:sz w:val="18"/>
                <w:szCs w:val="18"/>
              </w:rPr>
              <w:t>01</w:t>
            </w:r>
            <w:r>
              <w:rPr>
                <w:rFonts w:cs="Arial"/>
                <w:bCs/>
                <w:sz w:val="18"/>
                <w:szCs w:val="18"/>
              </w:rPr>
              <w:br/>
            </w:r>
            <w:r w:rsidRPr="00C01F67">
              <w:rPr>
                <w:rFonts w:cs="Arial"/>
                <w:bCs/>
                <w:sz w:val="18"/>
                <w:szCs w:val="18"/>
              </w:rPr>
              <w:t>15</w:t>
            </w:r>
            <w:r>
              <w:rPr>
                <w:rFonts w:cs="Arial"/>
                <w:bCs/>
                <w:sz w:val="18"/>
                <w:szCs w:val="18"/>
              </w:rPr>
              <w:t xml:space="preserve"> </w:t>
            </w:r>
            <w:r w:rsidRPr="00C01F67">
              <w:rPr>
                <w:rFonts w:cs="Arial"/>
                <w:bCs/>
                <w:sz w:val="18"/>
                <w:szCs w:val="18"/>
              </w:rPr>
              <w:t>01</w:t>
            </w:r>
            <w:r>
              <w:rPr>
                <w:rFonts w:cs="Arial"/>
                <w:bCs/>
                <w:sz w:val="18"/>
                <w:szCs w:val="18"/>
              </w:rPr>
              <w:t xml:space="preserve"> </w:t>
            </w:r>
            <w:r w:rsidRPr="00C01F67">
              <w:rPr>
                <w:rFonts w:cs="Arial"/>
                <w:bCs/>
                <w:sz w:val="18"/>
                <w:szCs w:val="18"/>
              </w:rPr>
              <w:t>06</w:t>
            </w:r>
            <w:r>
              <w:rPr>
                <w:rFonts w:cs="Arial"/>
                <w:bCs/>
                <w:sz w:val="18"/>
                <w:szCs w:val="18"/>
              </w:rPr>
              <w:br/>
            </w:r>
            <w:r w:rsidRPr="00C01F67">
              <w:rPr>
                <w:rFonts w:cs="Arial"/>
                <w:bCs/>
                <w:sz w:val="18"/>
                <w:szCs w:val="18"/>
              </w:rPr>
              <w:t>15</w:t>
            </w:r>
            <w:r>
              <w:rPr>
                <w:rFonts w:cs="Arial"/>
                <w:bCs/>
                <w:sz w:val="18"/>
                <w:szCs w:val="18"/>
              </w:rPr>
              <w:t xml:space="preserve"> </w:t>
            </w:r>
            <w:r w:rsidRPr="00C01F67">
              <w:rPr>
                <w:rFonts w:cs="Arial"/>
                <w:bCs/>
                <w:sz w:val="18"/>
                <w:szCs w:val="18"/>
              </w:rPr>
              <w:t>01</w:t>
            </w:r>
            <w:r>
              <w:rPr>
                <w:rFonts w:cs="Arial"/>
                <w:bCs/>
                <w:sz w:val="18"/>
                <w:szCs w:val="18"/>
              </w:rPr>
              <w:t xml:space="preserve"> </w:t>
            </w:r>
            <w:r w:rsidRPr="00C01F67">
              <w:rPr>
                <w:rFonts w:cs="Arial"/>
                <w:bCs/>
                <w:sz w:val="18"/>
                <w:szCs w:val="18"/>
              </w:rPr>
              <w:t>07</w:t>
            </w:r>
          </w:p>
        </w:tc>
        <w:tc>
          <w:tcPr>
            <w:tcW w:w="487"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14:paraId="5A1BBE6B" w14:textId="407A4D48" w:rsidR="00AF6437" w:rsidRPr="00C01F67" w:rsidRDefault="00AF6437" w:rsidP="00AD42EB">
            <w:pPr>
              <w:ind w:left="357" w:hanging="357"/>
              <w:jc w:val="center"/>
              <w:rPr>
                <w:rFonts w:cs="Arial"/>
                <w:bCs/>
                <w:sz w:val="18"/>
                <w:szCs w:val="18"/>
              </w:rPr>
            </w:pPr>
            <w:r w:rsidRPr="00C01F67">
              <w:rPr>
                <w:rFonts w:cs="Arial"/>
                <w:bCs/>
                <w:sz w:val="18"/>
                <w:szCs w:val="18"/>
              </w:rPr>
              <w:t>12</w:t>
            </w:r>
            <w:r w:rsidR="007713B9">
              <w:rPr>
                <w:rFonts w:cs="Arial"/>
                <w:bCs/>
                <w:sz w:val="18"/>
                <w:szCs w:val="18"/>
              </w:rPr>
              <w:t xml:space="preserve"> </w:t>
            </w:r>
            <w:r w:rsidRPr="00C01F67">
              <w:rPr>
                <w:rFonts w:cs="Arial"/>
                <w:bCs/>
                <w:sz w:val="18"/>
                <w:szCs w:val="18"/>
              </w:rPr>
              <w:t>000</w:t>
            </w:r>
            <w:r w:rsidR="00B676D1">
              <w:rPr>
                <w:rFonts w:cs="Arial"/>
                <w:bCs/>
                <w:sz w:val="18"/>
                <w:szCs w:val="18"/>
              </w:rPr>
              <w:t>,00</w:t>
            </w:r>
          </w:p>
        </w:tc>
        <w:tc>
          <w:tcPr>
            <w:tcW w:w="37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564FE10" w14:textId="2EF38AA4" w:rsidR="00AF6437" w:rsidRPr="00C01F67" w:rsidRDefault="00AF6437" w:rsidP="00AD42EB">
            <w:pPr>
              <w:ind w:left="357" w:hanging="357"/>
              <w:jc w:val="center"/>
              <w:rPr>
                <w:rFonts w:cs="Arial"/>
                <w:bCs/>
                <w:sz w:val="18"/>
                <w:szCs w:val="18"/>
              </w:rPr>
            </w:pPr>
            <w:r w:rsidRPr="00C01F67">
              <w:rPr>
                <w:rFonts w:cs="Arial"/>
                <w:bCs/>
                <w:sz w:val="18"/>
                <w:szCs w:val="18"/>
              </w:rPr>
              <w:t>1</w:t>
            </w:r>
            <w:r w:rsidR="007713B9">
              <w:rPr>
                <w:rFonts w:cs="Arial"/>
                <w:bCs/>
                <w:sz w:val="18"/>
                <w:szCs w:val="18"/>
              </w:rPr>
              <w:t xml:space="preserve"> </w:t>
            </w:r>
            <w:r w:rsidRPr="00C01F67">
              <w:rPr>
                <w:rFonts w:cs="Arial"/>
                <w:bCs/>
                <w:sz w:val="18"/>
                <w:szCs w:val="18"/>
              </w:rPr>
              <w:t>586,4500</w:t>
            </w:r>
          </w:p>
        </w:tc>
        <w:tc>
          <w:tcPr>
            <w:tcW w:w="43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E739AEE" w14:textId="501A73FE" w:rsidR="00AF6437" w:rsidRPr="00C01F67" w:rsidRDefault="00AF6437" w:rsidP="00AD42EB">
            <w:pPr>
              <w:ind w:left="357" w:hanging="357"/>
              <w:jc w:val="center"/>
              <w:rPr>
                <w:rFonts w:cs="Arial"/>
                <w:bCs/>
                <w:sz w:val="18"/>
                <w:szCs w:val="18"/>
              </w:rPr>
            </w:pPr>
            <w:r w:rsidRPr="00C01F67">
              <w:rPr>
                <w:rFonts w:cs="Arial"/>
                <w:bCs/>
                <w:sz w:val="18"/>
                <w:szCs w:val="18"/>
              </w:rPr>
              <w:t>1</w:t>
            </w:r>
            <w:r w:rsidR="007713B9">
              <w:rPr>
                <w:rFonts w:cs="Arial"/>
                <w:bCs/>
                <w:sz w:val="18"/>
                <w:szCs w:val="18"/>
              </w:rPr>
              <w:t xml:space="preserve"> </w:t>
            </w:r>
            <w:r w:rsidRPr="00C01F67">
              <w:rPr>
                <w:rFonts w:cs="Arial"/>
                <w:bCs/>
                <w:sz w:val="18"/>
                <w:szCs w:val="18"/>
              </w:rPr>
              <w:t>460,2700</w:t>
            </w:r>
          </w:p>
        </w:tc>
        <w:tc>
          <w:tcPr>
            <w:tcW w:w="431"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40B84AF" w14:textId="21E0BCE1" w:rsidR="00AF6437" w:rsidRPr="00C01F67" w:rsidRDefault="00AF6437" w:rsidP="00AD42EB">
            <w:pPr>
              <w:ind w:left="357" w:hanging="357"/>
              <w:jc w:val="center"/>
              <w:rPr>
                <w:rFonts w:cs="Arial"/>
                <w:bCs/>
                <w:sz w:val="18"/>
                <w:szCs w:val="18"/>
              </w:rPr>
            </w:pPr>
            <w:r w:rsidRPr="00C01F67">
              <w:rPr>
                <w:rFonts w:cs="Arial"/>
                <w:bCs/>
                <w:sz w:val="18"/>
                <w:szCs w:val="18"/>
              </w:rPr>
              <w:t>1</w:t>
            </w:r>
            <w:r w:rsidR="007713B9">
              <w:rPr>
                <w:rFonts w:cs="Arial"/>
                <w:bCs/>
                <w:sz w:val="18"/>
                <w:szCs w:val="18"/>
              </w:rPr>
              <w:t xml:space="preserve"> </w:t>
            </w:r>
            <w:r w:rsidRPr="00C01F67">
              <w:rPr>
                <w:rFonts w:cs="Arial"/>
                <w:bCs/>
                <w:sz w:val="18"/>
                <w:szCs w:val="18"/>
              </w:rPr>
              <w:t>383,3600</w:t>
            </w:r>
          </w:p>
        </w:tc>
        <w:tc>
          <w:tcPr>
            <w:tcW w:w="322" w:type="pct"/>
            <w:tcBorders>
              <w:top w:val="single" w:sz="4" w:space="0" w:color="auto"/>
              <w:left w:val="single" w:sz="4" w:space="0" w:color="auto"/>
              <w:bottom w:val="single" w:sz="4" w:space="0" w:color="auto"/>
              <w:right w:val="single" w:sz="4" w:space="0" w:color="auto"/>
            </w:tcBorders>
          </w:tcPr>
          <w:p w14:paraId="78EE20D0" w14:textId="77777777" w:rsidR="00AF6437" w:rsidRPr="00F56528" w:rsidRDefault="00AF6437" w:rsidP="00AD42EB">
            <w:pPr>
              <w:ind w:left="357" w:hanging="357"/>
              <w:jc w:val="center"/>
              <w:rPr>
                <w:rFonts w:cs="Arial"/>
                <w:bCs/>
                <w:color w:val="FF0000"/>
                <w:sz w:val="18"/>
                <w:szCs w:val="18"/>
              </w:rPr>
            </w:pPr>
          </w:p>
        </w:tc>
      </w:tr>
      <w:tr w:rsidR="007713B9" w:rsidRPr="00F56528" w14:paraId="7AD84A34" w14:textId="77777777" w:rsidTr="007713B9">
        <w:trPr>
          <w:trHeight w:val="285"/>
          <w:jc w:val="center"/>
        </w:trPr>
        <w:tc>
          <w:tcPr>
            <w:tcW w:w="169" w:type="pct"/>
            <w:gridSpan w:val="2"/>
            <w:tcBorders>
              <w:top w:val="single" w:sz="4" w:space="0" w:color="auto"/>
              <w:left w:val="single" w:sz="4" w:space="0" w:color="auto"/>
              <w:bottom w:val="single" w:sz="4" w:space="0" w:color="auto"/>
              <w:right w:val="single" w:sz="4" w:space="0" w:color="auto"/>
            </w:tcBorders>
          </w:tcPr>
          <w:p w14:paraId="258B99DA" w14:textId="77777777" w:rsidR="00AF6437" w:rsidRPr="00020AAB" w:rsidRDefault="00AF6437" w:rsidP="00AD42EB">
            <w:pPr>
              <w:ind w:left="357" w:hanging="357"/>
              <w:jc w:val="center"/>
              <w:rPr>
                <w:rFonts w:cs="Arial"/>
                <w:bCs/>
                <w:sz w:val="20"/>
                <w:szCs w:val="20"/>
              </w:rPr>
            </w:pPr>
            <w:r>
              <w:rPr>
                <w:rFonts w:cs="Arial"/>
                <w:bCs/>
                <w:sz w:val="20"/>
                <w:szCs w:val="20"/>
              </w:rPr>
              <w:t>4</w:t>
            </w:r>
          </w:p>
        </w:tc>
        <w:tc>
          <w:tcPr>
            <w:tcW w:w="797" w:type="pct"/>
            <w:tcBorders>
              <w:top w:val="single" w:sz="4" w:space="0" w:color="auto"/>
              <w:left w:val="single" w:sz="4" w:space="0" w:color="auto"/>
              <w:bottom w:val="single" w:sz="4" w:space="0" w:color="auto"/>
              <w:right w:val="single" w:sz="4" w:space="0" w:color="auto"/>
            </w:tcBorders>
          </w:tcPr>
          <w:p w14:paraId="779A190F" w14:textId="77777777" w:rsidR="00AF6437" w:rsidRPr="00020AAB" w:rsidRDefault="00AF6437" w:rsidP="00AD42EB">
            <w:pPr>
              <w:ind w:left="357" w:hanging="357"/>
              <w:jc w:val="center"/>
              <w:rPr>
                <w:rFonts w:cs="Arial"/>
                <w:sz w:val="18"/>
                <w:szCs w:val="18"/>
              </w:rPr>
            </w:pPr>
            <w:r w:rsidRPr="00020AAB">
              <w:rPr>
                <w:rFonts w:cs="Arial"/>
                <w:sz w:val="18"/>
                <w:szCs w:val="18"/>
              </w:rPr>
              <w:t>Sortownia odpadów z selektywnej zbiórki,</w:t>
            </w:r>
          </w:p>
        </w:tc>
        <w:tc>
          <w:tcPr>
            <w:tcW w:w="645" w:type="pct"/>
            <w:tcBorders>
              <w:top w:val="single" w:sz="4" w:space="0" w:color="auto"/>
              <w:left w:val="single" w:sz="4" w:space="0" w:color="auto"/>
              <w:bottom w:val="single" w:sz="4" w:space="0" w:color="auto"/>
              <w:right w:val="single" w:sz="4" w:space="0" w:color="auto"/>
            </w:tcBorders>
          </w:tcPr>
          <w:p w14:paraId="6DC03E9F" w14:textId="2676BC54" w:rsidR="00AF6437" w:rsidRPr="00020AAB" w:rsidRDefault="00AF6437" w:rsidP="00AD42EB">
            <w:pPr>
              <w:ind w:left="25" w:hanging="25"/>
              <w:jc w:val="center"/>
              <w:rPr>
                <w:rFonts w:cs="Arial"/>
                <w:sz w:val="18"/>
                <w:szCs w:val="18"/>
              </w:rPr>
            </w:pPr>
            <w:r w:rsidRPr="00020AAB">
              <w:rPr>
                <w:rFonts w:cs="Arial"/>
                <w:sz w:val="18"/>
                <w:szCs w:val="18"/>
              </w:rPr>
              <w:t xml:space="preserve">Gospodarka Komunalna </w:t>
            </w:r>
            <w:r w:rsidR="007713B9">
              <w:rPr>
                <w:rFonts w:cs="Arial"/>
                <w:sz w:val="18"/>
                <w:szCs w:val="18"/>
              </w:rPr>
              <w:br/>
            </w:r>
            <w:r w:rsidRPr="00020AAB">
              <w:rPr>
                <w:rFonts w:cs="Arial"/>
                <w:sz w:val="18"/>
                <w:szCs w:val="18"/>
              </w:rPr>
              <w:t xml:space="preserve">w Błażowej </w:t>
            </w:r>
            <w:r w:rsidR="007713B9">
              <w:rPr>
                <w:rFonts w:cs="Arial"/>
                <w:sz w:val="18"/>
                <w:szCs w:val="18"/>
              </w:rPr>
              <w:br/>
            </w:r>
            <w:r w:rsidRPr="00020AAB">
              <w:rPr>
                <w:rFonts w:cs="Arial"/>
                <w:sz w:val="18"/>
                <w:szCs w:val="18"/>
              </w:rPr>
              <w:t>Sp. z o.o.</w:t>
            </w:r>
            <w:r w:rsidR="007713B9">
              <w:rPr>
                <w:rFonts w:cs="Arial"/>
                <w:sz w:val="18"/>
                <w:szCs w:val="18"/>
              </w:rPr>
              <w:br/>
            </w:r>
            <w:r w:rsidRPr="00020AAB">
              <w:rPr>
                <w:rFonts w:cs="Arial"/>
                <w:sz w:val="18"/>
                <w:szCs w:val="18"/>
              </w:rPr>
              <w:t>ul. 3</w:t>
            </w:r>
            <w:r w:rsidRPr="00020AAB">
              <w:rPr>
                <w:rFonts w:cs="Arial"/>
                <w:sz w:val="18"/>
                <w:szCs w:val="18"/>
              </w:rPr>
              <w:noBreakHyphen/>
              <w:t>go Maja 35, 36</w:t>
            </w:r>
            <w:r w:rsidRPr="00020AAB">
              <w:rPr>
                <w:rFonts w:cs="Arial"/>
                <w:sz w:val="18"/>
                <w:szCs w:val="18"/>
              </w:rPr>
              <w:noBreakHyphen/>
              <w:t>030 Błażowa</w:t>
            </w:r>
          </w:p>
        </w:tc>
        <w:tc>
          <w:tcPr>
            <w:tcW w:w="504"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032F4271" w14:textId="77777777" w:rsidR="00AF6437" w:rsidRPr="00020AAB" w:rsidRDefault="00AF6437" w:rsidP="00AD42EB">
            <w:pPr>
              <w:ind w:left="25" w:hanging="25"/>
              <w:jc w:val="center"/>
              <w:rPr>
                <w:rFonts w:cs="Arial"/>
                <w:sz w:val="18"/>
                <w:szCs w:val="18"/>
              </w:rPr>
            </w:pPr>
            <w:r w:rsidRPr="00020AAB">
              <w:rPr>
                <w:rFonts w:cs="Arial"/>
                <w:sz w:val="18"/>
                <w:szCs w:val="18"/>
              </w:rPr>
              <w:t>ul. 3-go Maja 35, 36-030 Błażowa</w:t>
            </w:r>
          </w:p>
        </w:tc>
        <w:tc>
          <w:tcPr>
            <w:tcW w:w="46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7149316" w14:textId="77777777" w:rsidR="00AF6437" w:rsidRPr="00997C8E" w:rsidRDefault="00AF6437" w:rsidP="00AD42EB">
            <w:pPr>
              <w:ind w:left="357" w:hanging="357"/>
              <w:jc w:val="center"/>
              <w:rPr>
                <w:rFonts w:cs="Arial"/>
                <w:bCs/>
                <w:sz w:val="18"/>
                <w:szCs w:val="18"/>
              </w:rPr>
            </w:pPr>
            <w:r w:rsidRPr="00997C8E">
              <w:rPr>
                <w:rFonts w:cs="Arial"/>
                <w:bCs/>
                <w:sz w:val="18"/>
                <w:szCs w:val="18"/>
              </w:rPr>
              <w:t>R12</w:t>
            </w:r>
          </w:p>
        </w:tc>
        <w:tc>
          <w:tcPr>
            <w:tcW w:w="376"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B5B8902" w14:textId="791AF392" w:rsidR="00AF6437" w:rsidRPr="00997C8E" w:rsidRDefault="00AF6437" w:rsidP="00411FA4">
            <w:pPr>
              <w:tabs>
                <w:tab w:val="left" w:pos="1056"/>
              </w:tabs>
              <w:ind w:right="127"/>
              <w:jc w:val="right"/>
              <w:rPr>
                <w:rFonts w:cs="Arial"/>
                <w:sz w:val="18"/>
                <w:szCs w:val="18"/>
              </w:rPr>
            </w:pPr>
            <w:r w:rsidRPr="00997C8E">
              <w:rPr>
                <w:rFonts w:cs="Arial"/>
                <w:sz w:val="18"/>
                <w:szCs w:val="18"/>
              </w:rPr>
              <w:t>15</w:t>
            </w:r>
            <w:r>
              <w:rPr>
                <w:rFonts w:cs="Arial"/>
                <w:sz w:val="18"/>
                <w:szCs w:val="18"/>
              </w:rPr>
              <w:t xml:space="preserve"> </w:t>
            </w:r>
            <w:r w:rsidRPr="00997C8E">
              <w:rPr>
                <w:rFonts w:cs="Arial"/>
                <w:sz w:val="18"/>
                <w:szCs w:val="18"/>
              </w:rPr>
              <w:t>01</w:t>
            </w:r>
            <w:r>
              <w:rPr>
                <w:rFonts w:cs="Arial"/>
                <w:sz w:val="18"/>
                <w:szCs w:val="18"/>
              </w:rPr>
              <w:t xml:space="preserve"> </w:t>
            </w:r>
            <w:r w:rsidRPr="00997C8E">
              <w:rPr>
                <w:rFonts w:cs="Arial"/>
                <w:sz w:val="18"/>
                <w:szCs w:val="18"/>
              </w:rPr>
              <w:t>01</w:t>
            </w:r>
            <w:r>
              <w:rPr>
                <w:rFonts w:cs="Arial"/>
                <w:sz w:val="18"/>
                <w:szCs w:val="18"/>
              </w:rPr>
              <w:br/>
            </w:r>
            <w:r w:rsidRPr="00997C8E">
              <w:rPr>
                <w:rFonts w:cs="Arial"/>
                <w:sz w:val="18"/>
                <w:szCs w:val="18"/>
              </w:rPr>
              <w:t>15</w:t>
            </w:r>
            <w:r>
              <w:rPr>
                <w:rFonts w:cs="Arial"/>
                <w:sz w:val="18"/>
                <w:szCs w:val="18"/>
              </w:rPr>
              <w:t xml:space="preserve"> </w:t>
            </w:r>
            <w:r w:rsidRPr="00997C8E">
              <w:rPr>
                <w:rFonts w:cs="Arial"/>
                <w:sz w:val="18"/>
                <w:szCs w:val="18"/>
              </w:rPr>
              <w:t>01</w:t>
            </w:r>
            <w:r>
              <w:rPr>
                <w:rFonts w:cs="Arial"/>
                <w:sz w:val="18"/>
                <w:szCs w:val="18"/>
              </w:rPr>
              <w:t xml:space="preserve"> </w:t>
            </w:r>
            <w:r w:rsidRPr="00997C8E">
              <w:rPr>
                <w:rFonts w:cs="Arial"/>
                <w:sz w:val="18"/>
                <w:szCs w:val="18"/>
              </w:rPr>
              <w:t>02</w:t>
            </w:r>
            <w:r>
              <w:rPr>
                <w:rFonts w:cs="Arial"/>
                <w:sz w:val="18"/>
                <w:szCs w:val="18"/>
              </w:rPr>
              <w:br/>
            </w:r>
            <w:r w:rsidRPr="00997C8E">
              <w:rPr>
                <w:rFonts w:cs="Arial"/>
                <w:sz w:val="18"/>
                <w:szCs w:val="18"/>
              </w:rPr>
              <w:t>15</w:t>
            </w:r>
            <w:r>
              <w:rPr>
                <w:rFonts w:cs="Arial"/>
                <w:sz w:val="18"/>
                <w:szCs w:val="18"/>
              </w:rPr>
              <w:t xml:space="preserve"> </w:t>
            </w:r>
            <w:r w:rsidRPr="00997C8E">
              <w:rPr>
                <w:rFonts w:cs="Arial"/>
                <w:sz w:val="18"/>
                <w:szCs w:val="18"/>
              </w:rPr>
              <w:t>01</w:t>
            </w:r>
            <w:r>
              <w:rPr>
                <w:rFonts w:cs="Arial"/>
                <w:sz w:val="18"/>
                <w:szCs w:val="18"/>
              </w:rPr>
              <w:t xml:space="preserve"> </w:t>
            </w:r>
            <w:r w:rsidRPr="00997C8E">
              <w:rPr>
                <w:rFonts w:cs="Arial"/>
                <w:sz w:val="18"/>
                <w:szCs w:val="18"/>
              </w:rPr>
              <w:t>06</w:t>
            </w:r>
            <w:r w:rsidRPr="00997C8E">
              <w:rPr>
                <w:rFonts w:cs="Arial"/>
                <w:sz w:val="18"/>
                <w:szCs w:val="18"/>
              </w:rPr>
              <w:br/>
              <w:t>15</w:t>
            </w:r>
            <w:r>
              <w:rPr>
                <w:rFonts w:cs="Arial"/>
                <w:sz w:val="18"/>
                <w:szCs w:val="18"/>
              </w:rPr>
              <w:t xml:space="preserve"> </w:t>
            </w:r>
            <w:r w:rsidRPr="00997C8E">
              <w:rPr>
                <w:rFonts w:cs="Arial"/>
                <w:sz w:val="18"/>
                <w:szCs w:val="18"/>
              </w:rPr>
              <w:t>01</w:t>
            </w:r>
            <w:r>
              <w:rPr>
                <w:rFonts w:cs="Arial"/>
                <w:sz w:val="18"/>
                <w:szCs w:val="18"/>
              </w:rPr>
              <w:t xml:space="preserve"> </w:t>
            </w:r>
            <w:r w:rsidRPr="00997C8E">
              <w:rPr>
                <w:rFonts w:cs="Arial"/>
                <w:sz w:val="18"/>
                <w:szCs w:val="18"/>
              </w:rPr>
              <w:t>07</w:t>
            </w:r>
            <w:r>
              <w:rPr>
                <w:rFonts w:cs="Arial"/>
                <w:sz w:val="18"/>
                <w:szCs w:val="18"/>
              </w:rPr>
              <w:br/>
            </w:r>
            <w:r w:rsidRPr="00997C8E">
              <w:rPr>
                <w:rFonts w:cs="Arial"/>
                <w:sz w:val="18"/>
                <w:szCs w:val="18"/>
              </w:rPr>
              <w:t>20</w:t>
            </w:r>
            <w:r>
              <w:rPr>
                <w:rFonts w:cs="Arial"/>
                <w:sz w:val="18"/>
                <w:szCs w:val="18"/>
              </w:rPr>
              <w:t xml:space="preserve"> </w:t>
            </w:r>
            <w:r w:rsidRPr="00997C8E">
              <w:rPr>
                <w:rFonts w:cs="Arial"/>
                <w:sz w:val="18"/>
                <w:szCs w:val="18"/>
              </w:rPr>
              <w:t>01</w:t>
            </w:r>
            <w:r>
              <w:rPr>
                <w:rFonts w:cs="Arial"/>
                <w:sz w:val="18"/>
                <w:szCs w:val="18"/>
              </w:rPr>
              <w:t xml:space="preserve"> </w:t>
            </w:r>
            <w:r w:rsidRPr="00997C8E">
              <w:rPr>
                <w:rFonts w:cs="Arial"/>
                <w:sz w:val="18"/>
                <w:szCs w:val="18"/>
              </w:rPr>
              <w:t>01</w:t>
            </w:r>
            <w:r>
              <w:rPr>
                <w:rFonts w:cs="Arial"/>
                <w:sz w:val="18"/>
                <w:szCs w:val="18"/>
              </w:rPr>
              <w:br/>
            </w:r>
            <w:r w:rsidRPr="00997C8E">
              <w:rPr>
                <w:rFonts w:cs="Arial"/>
                <w:sz w:val="18"/>
                <w:szCs w:val="18"/>
              </w:rPr>
              <w:t>20</w:t>
            </w:r>
            <w:r>
              <w:rPr>
                <w:rFonts w:cs="Arial"/>
                <w:sz w:val="18"/>
                <w:szCs w:val="18"/>
              </w:rPr>
              <w:t xml:space="preserve"> </w:t>
            </w:r>
            <w:r w:rsidRPr="00997C8E">
              <w:rPr>
                <w:rFonts w:cs="Arial"/>
                <w:sz w:val="18"/>
                <w:szCs w:val="18"/>
              </w:rPr>
              <w:t>01</w:t>
            </w:r>
            <w:r>
              <w:rPr>
                <w:rFonts w:cs="Arial"/>
                <w:sz w:val="18"/>
                <w:szCs w:val="18"/>
              </w:rPr>
              <w:t xml:space="preserve"> </w:t>
            </w:r>
            <w:r w:rsidRPr="00997C8E">
              <w:rPr>
                <w:rFonts w:cs="Arial"/>
                <w:sz w:val="18"/>
                <w:szCs w:val="18"/>
              </w:rPr>
              <w:t>02</w:t>
            </w:r>
            <w:r>
              <w:rPr>
                <w:rFonts w:cs="Arial"/>
                <w:sz w:val="18"/>
                <w:szCs w:val="18"/>
              </w:rPr>
              <w:br/>
            </w:r>
            <w:r w:rsidRPr="00997C8E">
              <w:rPr>
                <w:rFonts w:cs="Arial"/>
                <w:sz w:val="18"/>
                <w:szCs w:val="18"/>
              </w:rPr>
              <w:t>20</w:t>
            </w:r>
            <w:r>
              <w:rPr>
                <w:rFonts w:cs="Arial"/>
                <w:sz w:val="18"/>
                <w:szCs w:val="18"/>
              </w:rPr>
              <w:t xml:space="preserve"> </w:t>
            </w:r>
            <w:r w:rsidRPr="00997C8E">
              <w:rPr>
                <w:rFonts w:cs="Arial"/>
                <w:sz w:val="18"/>
                <w:szCs w:val="18"/>
              </w:rPr>
              <w:t>01</w:t>
            </w:r>
            <w:r>
              <w:rPr>
                <w:rFonts w:cs="Arial"/>
                <w:sz w:val="18"/>
                <w:szCs w:val="18"/>
              </w:rPr>
              <w:t xml:space="preserve"> </w:t>
            </w:r>
            <w:r w:rsidRPr="00997C8E">
              <w:rPr>
                <w:rFonts w:cs="Arial"/>
                <w:sz w:val="18"/>
                <w:szCs w:val="18"/>
              </w:rPr>
              <w:t>39</w:t>
            </w:r>
            <w:r>
              <w:rPr>
                <w:rFonts w:cs="Arial"/>
                <w:sz w:val="18"/>
                <w:szCs w:val="18"/>
              </w:rPr>
              <w:br/>
            </w:r>
            <w:r w:rsidRPr="00997C8E">
              <w:rPr>
                <w:rFonts w:cs="Arial"/>
                <w:sz w:val="18"/>
                <w:szCs w:val="18"/>
              </w:rPr>
              <w:t>20</w:t>
            </w:r>
            <w:r>
              <w:rPr>
                <w:rFonts w:cs="Arial"/>
                <w:sz w:val="18"/>
                <w:szCs w:val="18"/>
              </w:rPr>
              <w:t xml:space="preserve"> </w:t>
            </w:r>
            <w:r w:rsidRPr="00997C8E">
              <w:rPr>
                <w:rFonts w:cs="Arial"/>
                <w:sz w:val="18"/>
                <w:szCs w:val="18"/>
              </w:rPr>
              <w:t>01</w:t>
            </w:r>
            <w:r>
              <w:rPr>
                <w:rFonts w:cs="Arial"/>
                <w:sz w:val="18"/>
                <w:szCs w:val="18"/>
              </w:rPr>
              <w:t xml:space="preserve"> </w:t>
            </w:r>
            <w:r w:rsidRPr="00997C8E">
              <w:rPr>
                <w:rFonts w:cs="Arial"/>
                <w:sz w:val="18"/>
                <w:szCs w:val="18"/>
              </w:rPr>
              <w:t>40</w:t>
            </w:r>
            <w:r>
              <w:rPr>
                <w:rFonts w:cs="Arial"/>
                <w:sz w:val="18"/>
                <w:szCs w:val="18"/>
              </w:rPr>
              <w:br/>
            </w:r>
            <w:r w:rsidRPr="00997C8E">
              <w:rPr>
                <w:rFonts w:cs="Arial"/>
                <w:sz w:val="18"/>
                <w:szCs w:val="18"/>
              </w:rPr>
              <w:t>20</w:t>
            </w:r>
            <w:r>
              <w:rPr>
                <w:rFonts w:cs="Arial"/>
                <w:sz w:val="18"/>
                <w:szCs w:val="18"/>
              </w:rPr>
              <w:t xml:space="preserve"> </w:t>
            </w:r>
            <w:r w:rsidRPr="00997C8E">
              <w:rPr>
                <w:rFonts w:cs="Arial"/>
                <w:sz w:val="18"/>
                <w:szCs w:val="18"/>
              </w:rPr>
              <w:t>01</w:t>
            </w:r>
            <w:r>
              <w:rPr>
                <w:rFonts w:cs="Arial"/>
                <w:sz w:val="18"/>
                <w:szCs w:val="18"/>
              </w:rPr>
              <w:t xml:space="preserve"> </w:t>
            </w:r>
            <w:r w:rsidRPr="00997C8E">
              <w:rPr>
                <w:rFonts w:cs="Arial"/>
                <w:sz w:val="18"/>
                <w:szCs w:val="18"/>
              </w:rPr>
              <w:t>99</w:t>
            </w:r>
            <w:r>
              <w:rPr>
                <w:rFonts w:cs="Arial"/>
                <w:sz w:val="18"/>
                <w:szCs w:val="18"/>
              </w:rPr>
              <w:br/>
            </w:r>
            <w:r w:rsidRPr="00997C8E">
              <w:rPr>
                <w:rFonts w:cs="Arial"/>
                <w:sz w:val="18"/>
                <w:szCs w:val="18"/>
              </w:rPr>
              <w:t>ex20</w:t>
            </w:r>
            <w:r w:rsidR="00411FA4">
              <w:rPr>
                <w:rFonts w:cs="Arial"/>
                <w:sz w:val="18"/>
                <w:szCs w:val="18"/>
              </w:rPr>
              <w:t> </w:t>
            </w:r>
            <w:r w:rsidRPr="00997C8E">
              <w:rPr>
                <w:rFonts w:cs="Arial"/>
                <w:sz w:val="18"/>
                <w:szCs w:val="18"/>
              </w:rPr>
              <w:t>01</w:t>
            </w:r>
            <w:r w:rsidR="00411FA4">
              <w:rPr>
                <w:rFonts w:cs="Arial"/>
                <w:sz w:val="18"/>
                <w:szCs w:val="18"/>
              </w:rPr>
              <w:t> </w:t>
            </w:r>
            <w:r w:rsidRPr="00997C8E">
              <w:rPr>
                <w:rFonts w:cs="Arial"/>
                <w:sz w:val="18"/>
                <w:szCs w:val="18"/>
              </w:rPr>
              <w:t>99</w:t>
            </w:r>
          </w:p>
        </w:tc>
        <w:tc>
          <w:tcPr>
            <w:tcW w:w="487"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14:paraId="01A416A7" w14:textId="2B9201F9" w:rsidR="00AF6437" w:rsidRPr="00997C8E" w:rsidRDefault="00AF6437" w:rsidP="00AD42EB">
            <w:pPr>
              <w:ind w:left="357" w:hanging="357"/>
              <w:jc w:val="center"/>
              <w:rPr>
                <w:rFonts w:cs="Arial"/>
                <w:sz w:val="18"/>
                <w:szCs w:val="18"/>
              </w:rPr>
            </w:pPr>
            <w:r w:rsidRPr="00997C8E">
              <w:rPr>
                <w:rFonts w:cs="Arial"/>
                <w:sz w:val="18"/>
                <w:szCs w:val="18"/>
              </w:rPr>
              <w:t>9</w:t>
            </w:r>
            <w:r w:rsidR="00411FA4">
              <w:rPr>
                <w:rFonts w:cs="Arial"/>
                <w:sz w:val="18"/>
                <w:szCs w:val="18"/>
              </w:rPr>
              <w:t> </w:t>
            </w:r>
            <w:r w:rsidRPr="00997C8E">
              <w:rPr>
                <w:rFonts w:cs="Arial"/>
                <w:sz w:val="18"/>
                <w:szCs w:val="18"/>
              </w:rPr>
              <w:t>000</w:t>
            </w:r>
            <w:r w:rsidR="00B676D1">
              <w:rPr>
                <w:rFonts w:cs="Arial"/>
                <w:sz w:val="18"/>
                <w:szCs w:val="18"/>
              </w:rPr>
              <w:t>,00</w:t>
            </w:r>
          </w:p>
        </w:tc>
        <w:tc>
          <w:tcPr>
            <w:tcW w:w="37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F05C123" w14:textId="77777777" w:rsidR="00AF6437" w:rsidRPr="00997C8E" w:rsidRDefault="00AF6437" w:rsidP="00AD42EB">
            <w:pPr>
              <w:jc w:val="center"/>
              <w:rPr>
                <w:rFonts w:cs="Arial"/>
                <w:sz w:val="18"/>
                <w:szCs w:val="18"/>
              </w:rPr>
            </w:pPr>
            <w:r w:rsidRPr="00997C8E">
              <w:rPr>
                <w:rFonts w:cs="Arial"/>
                <w:sz w:val="18"/>
                <w:szCs w:val="18"/>
              </w:rPr>
              <w:t>5 616,9188</w:t>
            </w:r>
          </w:p>
        </w:tc>
        <w:tc>
          <w:tcPr>
            <w:tcW w:w="43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ACF2598" w14:textId="1B6275D7" w:rsidR="00AF6437" w:rsidRPr="00997C8E" w:rsidRDefault="00AF6437" w:rsidP="00AD42EB">
            <w:pPr>
              <w:jc w:val="center"/>
              <w:rPr>
                <w:rFonts w:cs="Arial"/>
                <w:sz w:val="18"/>
                <w:szCs w:val="18"/>
              </w:rPr>
            </w:pPr>
            <w:r w:rsidRPr="00997C8E">
              <w:rPr>
                <w:rFonts w:cs="Arial"/>
                <w:sz w:val="18"/>
                <w:szCs w:val="18"/>
              </w:rPr>
              <w:t>2</w:t>
            </w:r>
            <w:r w:rsidR="00411FA4">
              <w:rPr>
                <w:rFonts w:cs="Arial"/>
                <w:sz w:val="18"/>
                <w:szCs w:val="18"/>
              </w:rPr>
              <w:t> </w:t>
            </w:r>
            <w:r w:rsidRPr="00997C8E">
              <w:rPr>
                <w:rFonts w:cs="Arial"/>
                <w:sz w:val="18"/>
                <w:szCs w:val="18"/>
              </w:rPr>
              <w:t>888,2120</w:t>
            </w:r>
          </w:p>
        </w:tc>
        <w:tc>
          <w:tcPr>
            <w:tcW w:w="431"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7E2214F" w14:textId="2B4F7E6A" w:rsidR="00AF6437" w:rsidRPr="00997C8E" w:rsidRDefault="00AF6437" w:rsidP="00AD42EB">
            <w:pPr>
              <w:ind w:left="357" w:hanging="357"/>
              <w:jc w:val="center"/>
              <w:rPr>
                <w:rFonts w:cs="Arial"/>
                <w:sz w:val="18"/>
                <w:szCs w:val="18"/>
              </w:rPr>
            </w:pPr>
            <w:r w:rsidRPr="00997C8E">
              <w:rPr>
                <w:rFonts w:cs="Arial"/>
                <w:sz w:val="18"/>
                <w:szCs w:val="18"/>
              </w:rPr>
              <w:t>2</w:t>
            </w:r>
            <w:r w:rsidR="00411FA4">
              <w:rPr>
                <w:rFonts w:cs="Arial"/>
                <w:sz w:val="18"/>
                <w:szCs w:val="18"/>
              </w:rPr>
              <w:t> </w:t>
            </w:r>
            <w:r w:rsidRPr="00997C8E">
              <w:rPr>
                <w:rFonts w:cs="Arial"/>
                <w:sz w:val="18"/>
                <w:szCs w:val="18"/>
              </w:rPr>
              <w:t>403,2365</w:t>
            </w:r>
          </w:p>
        </w:tc>
        <w:tc>
          <w:tcPr>
            <w:tcW w:w="322" w:type="pct"/>
            <w:tcBorders>
              <w:top w:val="single" w:sz="4" w:space="0" w:color="auto"/>
              <w:left w:val="single" w:sz="4" w:space="0" w:color="auto"/>
              <w:bottom w:val="single" w:sz="4" w:space="0" w:color="auto"/>
              <w:right w:val="single" w:sz="4" w:space="0" w:color="auto"/>
            </w:tcBorders>
          </w:tcPr>
          <w:p w14:paraId="292490EB" w14:textId="77777777" w:rsidR="00AF6437" w:rsidRPr="00F56528" w:rsidRDefault="00AF6437" w:rsidP="00AD42EB">
            <w:pPr>
              <w:ind w:left="357" w:hanging="357"/>
              <w:jc w:val="center"/>
              <w:rPr>
                <w:rFonts w:cs="Arial"/>
                <w:bCs/>
                <w:color w:val="FF0000"/>
                <w:sz w:val="18"/>
                <w:szCs w:val="18"/>
              </w:rPr>
            </w:pPr>
          </w:p>
        </w:tc>
      </w:tr>
      <w:tr w:rsidR="007713B9" w:rsidRPr="00F56528" w14:paraId="4A9C6CFD" w14:textId="77777777" w:rsidTr="007713B9">
        <w:trPr>
          <w:trHeight w:val="285"/>
          <w:jc w:val="center"/>
        </w:trPr>
        <w:tc>
          <w:tcPr>
            <w:tcW w:w="169" w:type="pct"/>
            <w:gridSpan w:val="2"/>
            <w:tcBorders>
              <w:top w:val="single" w:sz="4" w:space="0" w:color="auto"/>
              <w:left w:val="single" w:sz="4" w:space="0" w:color="auto"/>
              <w:bottom w:val="single" w:sz="4" w:space="0" w:color="auto"/>
              <w:right w:val="single" w:sz="4" w:space="0" w:color="auto"/>
            </w:tcBorders>
          </w:tcPr>
          <w:p w14:paraId="56A3ADFE" w14:textId="77777777" w:rsidR="00AF6437" w:rsidRPr="00213C61" w:rsidRDefault="00AF6437" w:rsidP="00AD42EB">
            <w:pPr>
              <w:ind w:left="357" w:hanging="357"/>
              <w:jc w:val="center"/>
              <w:rPr>
                <w:rFonts w:cs="Arial"/>
                <w:bCs/>
                <w:sz w:val="20"/>
                <w:szCs w:val="20"/>
              </w:rPr>
            </w:pPr>
            <w:r>
              <w:rPr>
                <w:rFonts w:cs="Arial"/>
                <w:bCs/>
                <w:sz w:val="20"/>
                <w:szCs w:val="20"/>
              </w:rPr>
              <w:t>5</w:t>
            </w:r>
          </w:p>
        </w:tc>
        <w:tc>
          <w:tcPr>
            <w:tcW w:w="797" w:type="pct"/>
            <w:tcBorders>
              <w:top w:val="single" w:sz="4" w:space="0" w:color="auto"/>
              <w:left w:val="single" w:sz="4" w:space="0" w:color="auto"/>
              <w:bottom w:val="single" w:sz="4" w:space="0" w:color="auto"/>
              <w:right w:val="single" w:sz="4" w:space="0" w:color="auto"/>
            </w:tcBorders>
          </w:tcPr>
          <w:p w14:paraId="6056C1E9" w14:textId="77777777" w:rsidR="00AF6437" w:rsidRPr="00213C61" w:rsidRDefault="00AF6437" w:rsidP="00AD42EB">
            <w:pPr>
              <w:jc w:val="center"/>
              <w:rPr>
                <w:rFonts w:cs="Arial"/>
                <w:sz w:val="18"/>
                <w:szCs w:val="18"/>
              </w:rPr>
            </w:pPr>
            <w:r w:rsidRPr="00213C61">
              <w:rPr>
                <w:rFonts w:cs="Arial"/>
                <w:sz w:val="18"/>
                <w:szCs w:val="18"/>
              </w:rPr>
              <w:t>Zestaw urządzeń mobilnych</w:t>
            </w:r>
          </w:p>
        </w:tc>
        <w:tc>
          <w:tcPr>
            <w:tcW w:w="645" w:type="pct"/>
            <w:tcBorders>
              <w:top w:val="single" w:sz="4" w:space="0" w:color="auto"/>
              <w:left w:val="single" w:sz="4" w:space="0" w:color="auto"/>
              <w:bottom w:val="single" w:sz="4" w:space="0" w:color="auto"/>
              <w:right w:val="single" w:sz="4" w:space="0" w:color="auto"/>
            </w:tcBorders>
          </w:tcPr>
          <w:p w14:paraId="7B5A0346" w14:textId="77777777" w:rsidR="00AF6437" w:rsidRPr="00213C61" w:rsidRDefault="00AF6437" w:rsidP="00AD42EB">
            <w:pPr>
              <w:ind w:left="25" w:hanging="25"/>
              <w:jc w:val="center"/>
              <w:rPr>
                <w:rFonts w:cs="Arial"/>
                <w:sz w:val="18"/>
                <w:szCs w:val="18"/>
              </w:rPr>
            </w:pPr>
            <w:r w:rsidRPr="00213C61">
              <w:rPr>
                <w:rFonts w:cs="Arial"/>
                <w:sz w:val="18"/>
                <w:szCs w:val="18"/>
              </w:rPr>
              <w:t>EKO-INNOWACJE Bogdan Korczewski</w:t>
            </w:r>
          </w:p>
          <w:p w14:paraId="473C8965" w14:textId="77777777" w:rsidR="00AF6437" w:rsidRPr="00213C61" w:rsidRDefault="00AF6437" w:rsidP="00AD42EB">
            <w:pPr>
              <w:ind w:left="25" w:hanging="25"/>
              <w:jc w:val="center"/>
              <w:rPr>
                <w:rFonts w:cs="Arial"/>
                <w:sz w:val="18"/>
                <w:szCs w:val="18"/>
              </w:rPr>
            </w:pPr>
            <w:r w:rsidRPr="00213C61">
              <w:rPr>
                <w:rFonts w:cs="Arial"/>
                <w:sz w:val="18"/>
                <w:szCs w:val="18"/>
              </w:rPr>
              <w:t>ul. Racławicka 15, 37-500 Jarosław</w:t>
            </w:r>
          </w:p>
        </w:tc>
        <w:tc>
          <w:tcPr>
            <w:tcW w:w="504"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786FAFFE" w14:textId="77777777" w:rsidR="00AF6437" w:rsidRPr="00213C61" w:rsidRDefault="00AF6437" w:rsidP="00AD42EB">
            <w:pPr>
              <w:ind w:left="25" w:hanging="25"/>
              <w:jc w:val="center"/>
              <w:rPr>
                <w:rFonts w:cs="Arial"/>
                <w:sz w:val="20"/>
                <w:szCs w:val="20"/>
              </w:rPr>
            </w:pPr>
            <w:r w:rsidRPr="00213C61">
              <w:rPr>
                <w:rFonts w:cs="Arial"/>
                <w:sz w:val="20"/>
                <w:szCs w:val="20"/>
              </w:rPr>
              <w:t>Pełkinie 136A, 37-511 Wólka Pełkińska</w:t>
            </w:r>
          </w:p>
        </w:tc>
        <w:tc>
          <w:tcPr>
            <w:tcW w:w="46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FBFAE56" w14:textId="77777777" w:rsidR="00AF6437" w:rsidRPr="00213C61" w:rsidRDefault="00AF6437" w:rsidP="00AD42EB">
            <w:pPr>
              <w:ind w:left="357" w:hanging="357"/>
              <w:jc w:val="center"/>
              <w:rPr>
                <w:rFonts w:cs="Arial"/>
                <w:bCs/>
                <w:sz w:val="20"/>
                <w:szCs w:val="20"/>
              </w:rPr>
            </w:pPr>
            <w:r w:rsidRPr="00213C61">
              <w:rPr>
                <w:rFonts w:cs="Arial"/>
                <w:bCs/>
                <w:sz w:val="20"/>
                <w:szCs w:val="20"/>
              </w:rPr>
              <w:t>R5</w:t>
            </w:r>
          </w:p>
        </w:tc>
        <w:tc>
          <w:tcPr>
            <w:tcW w:w="376"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7901E3E" w14:textId="77777777" w:rsidR="00AF6437" w:rsidRPr="00213C61" w:rsidRDefault="00AF6437" w:rsidP="00411FA4">
            <w:pPr>
              <w:tabs>
                <w:tab w:val="left" w:pos="1056"/>
              </w:tabs>
              <w:ind w:left="64" w:right="127"/>
              <w:jc w:val="right"/>
              <w:rPr>
                <w:rFonts w:cs="Arial"/>
                <w:sz w:val="18"/>
                <w:szCs w:val="18"/>
              </w:rPr>
            </w:pPr>
            <w:r w:rsidRPr="00213C61">
              <w:rPr>
                <w:rFonts w:cs="Arial"/>
                <w:sz w:val="18"/>
                <w:szCs w:val="18"/>
              </w:rPr>
              <w:t>15 01 07</w:t>
            </w:r>
          </w:p>
          <w:p w14:paraId="5EE4F3E2" w14:textId="77777777" w:rsidR="00AF6437" w:rsidRPr="00213C61" w:rsidRDefault="00AF6437" w:rsidP="00411FA4">
            <w:pPr>
              <w:tabs>
                <w:tab w:val="left" w:pos="1056"/>
              </w:tabs>
              <w:ind w:left="64" w:right="127"/>
              <w:jc w:val="right"/>
              <w:rPr>
                <w:rFonts w:cs="Arial"/>
                <w:sz w:val="18"/>
                <w:szCs w:val="18"/>
              </w:rPr>
            </w:pPr>
            <w:r w:rsidRPr="00213C61">
              <w:rPr>
                <w:rFonts w:cs="Arial"/>
                <w:sz w:val="18"/>
                <w:szCs w:val="18"/>
              </w:rPr>
              <w:t>19 12 05</w:t>
            </w:r>
          </w:p>
        </w:tc>
        <w:tc>
          <w:tcPr>
            <w:tcW w:w="487"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14:paraId="106D0A42" w14:textId="78A00CB1" w:rsidR="00AF6437" w:rsidRPr="00213C61" w:rsidRDefault="00AF6437" w:rsidP="00AD42EB">
            <w:pPr>
              <w:ind w:left="357" w:hanging="357"/>
              <w:jc w:val="center"/>
              <w:rPr>
                <w:rFonts w:cs="Arial"/>
                <w:sz w:val="18"/>
                <w:szCs w:val="18"/>
              </w:rPr>
            </w:pPr>
            <w:r w:rsidRPr="00213C61">
              <w:rPr>
                <w:rFonts w:cs="Arial"/>
                <w:sz w:val="18"/>
                <w:szCs w:val="18"/>
              </w:rPr>
              <w:t>30</w:t>
            </w:r>
            <w:r w:rsidR="007713B9">
              <w:rPr>
                <w:rFonts w:cs="Arial"/>
                <w:sz w:val="18"/>
                <w:szCs w:val="18"/>
              </w:rPr>
              <w:t xml:space="preserve"> </w:t>
            </w:r>
            <w:r w:rsidRPr="00213C61">
              <w:rPr>
                <w:rFonts w:cs="Arial"/>
                <w:sz w:val="18"/>
                <w:szCs w:val="18"/>
              </w:rPr>
              <w:t>000</w:t>
            </w:r>
            <w:r w:rsidR="00B676D1">
              <w:rPr>
                <w:rFonts w:cs="Arial"/>
                <w:sz w:val="18"/>
                <w:szCs w:val="18"/>
              </w:rPr>
              <w:t>,00</w:t>
            </w:r>
          </w:p>
        </w:tc>
        <w:tc>
          <w:tcPr>
            <w:tcW w:w="37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22F41B2" w14:textId="77777777" w:rsidR="00AF6437" w:rsidRPr="00213C61" w:rsidRDefault="00AF6437" w:rsidP="00AD42EB">
            <w:pPr>
              <w:ind w:left="357" w:hanging="357"/>
              <w:jc w:val="center"/>
              <w:rPr>
                <w:rFonts w:cs="Arial"/>
                <w:sz w:val="18"/>
                <w:szCs w:val="18"/>
              </w:rPr>
            </w:pPr>
            <w:r w:rsidRPr="00213C61">
              <w:rPr>
                <w:rFonts w:cs="Arial"/>
                <w:sz w:val="18"/>
                <w:szCs w:val="18"/>
              </w:rPr>
              <w:t>6 392,2700</w:t>
            </w:r>
          </w:p>
        </w:tc>
        <w:tc>
          <w:tcPr>
            <w:tcW w:w="43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9F81A97" w14:textId="06C96E7B" w:rsidR="00AF6437" w:rsidRPr="00213C61" w:rsidRDefault="00AF6437" w:rsidP="00AD42EB">
            <w:pPr>
              <w:ind w:left="357" w:hanging="357"/>
              <w:jc w:val="center"/>
              <w:rPr>
                <w:rFonts w:cs="Arial"/>
                <w:sz w:val="18"/>
                <w:szCs w:val="18"/>
              </w:rPr>
            </w:pPr>
            <w:r w:rsidRPr="00213C61">
              <w:rPr>
                <w:rFonts w:cs="Arial"/>
                <w:sz w:val="18"/>
                <w:szCs w:val="18"/>
              </w:rPr>
              <w:t>1</w:t>
            </w:r>
            <w:r w:rsidR="007713B9">
              <w:rPr>
                <w:rFonts w:cs="Arial"/>
                <w:sz w:val="18"/>
                <w:szCs w:val="18"/>
              </w:rPr>
              <w:t xml:space="preserve"> </w:t>
            </w:r>
            <w:r w:rsidRPr="00213C61">
              <w:rPr>
                <w:rFonts w:cs="Arial"/>
                <w:sz w:val="18"/>
                <w:szCs w:val="18"/>
              </w:rPr>
              <w:t>375,2600</w:t>
            </w:r>
          </w:p>
        </w:tc>
        <w:tc>
          <w:tcPr>
            <w:tcW w:w="431"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E20CCED" w14:textId="58D88DEC" w:rsidR="00AF6437" w:rsidRPr="00213C61" w:rsidRDefault="00AF6437" w:rsidP="00AD42EB">
            <w:pPr>
              <w:ind w:left="357" w:hanging="357"/>
              <w:jc w:val="center"/>
              <w:rPr>
                <w:rFonts w:cs="Arial"/>
                <w:sz w:val="18"/>
                <w:szCs w:val="18"/>
              </w:rPr>
            </w:pPr>
            <w:r w:rsidRPr="00213C61">
              <w:rPr>
                <w:rFonts w:cs="Arial"/>
                <w:sz w:val="18"/>
                <w:szCs w:val="18"/>
              </w:rPr>
              <w:t>641,1000</w:t>
            </w:r>
          </w:p>
        </w:tc>
        <w:tc>
          <w:tcPr>
            <w:tcW w:w="322" w:type="pct"/>
            <w:tcBorders>
              <w:top w:val="single" w:sz="4" w:space="0" w:color="auto"/>
              <w:left w:val="single" w:sz="4" w:space="0" w:color="auto"/>
              <w:bottom w:val="single" w:sz="4" w:space="0" w:color="auto"/>
              <w:right w:val="single" w:sz="4" w:space="0" w:color="auto"/>
            </w:tcBorders>
          </w:tcPr>
          <w:p w14:paraId="3B62712C" w14:textId="77777777" w:rsidR="00AF6437" w:rsidRPr="00F56528" w:rsidRDefault="00AF6437" w:rsidP="00AD42EB">
            <w:pPr>
              <w:ind w:left="357" w:hanging="357"/>
              <w:jc w:val="center"/>
              <w:rPr>
                <w:rFonts w:cs="Arial"/>
                <w:bCs/>
                <w:color w:val="FF0000"/>
                <w:sz w:val="18"/>
                <w:szCs w:val="18"/>
              </w:rPr>
            </w:pPr>
          </w:p>
        </w:tc>
      </w:tr>
      <w:tr w:rsidR="007713B9" w:rsidRPr="00F56528" w14:paraId="6B869E12" w14:textId="77777777" w:rsidTr="007713B9">
        <w:trPr>
          <w:trHeight w:val="285"/>
          <w:jc w:val="center"/>
        </w:trPr>
        <w:tc>
          <w:tcPr>
            <w:tcW w:w="169" w:type="pct"/>
            <w:gridSpan w:val="2"/>
            <w:tcBorders>
              <w:top w:val="single" w:sz="4" w:space="0" w:color="auto"/>
              <w:left w:val="single" w:sz="4" w:space="0" w:color="auto"/>
              <w:bottom w:val="single" w:sz="4" w:space="0" w:color="auto"/>
              <w:right w:val="single" w:sz="4" w:space="0" w:color="auto"/>
            </w:tcBorders>
          </w:tcPr>
          <w:p w14:paraId="6E0E151A" w14:textId="77777777" w:rsidR="00AF6437" w:rsidRPr="0002410F" w:rsidRDefault="00AF6437" w:rsidP="00AD42EB">
            <w:pPr>
              <w:ind w:left="357" w:hanging="357"/>
              <w:jc w:val="center"/>
              <w:rPr>
                <w:rFonts w:cs="Arial"/>
                <w:bCs/>
                <w:sz w:val="20"/>
                <w:szCs w:val="20"/>
              </w:rPr>
            </w:pPr>
            <w:r>
              <w:rPr>
                <w:rFonts w:cs="Arial"/>
                <w:bCs/>
                <w:sz w:val="20"/>
                <w:szCs w:val="20"/>
              </w:rPr>
              <w:t>6</w:t>
            </w:r>
          </w:p>
        </w:tc>
        <w:tc>
          <w:tcPr>
            <w:tcW w:w="797" w:type="pct"/>
            <w:tcBorders>
              <w:top w:val="single" w:sz="4" w:space="0" w:color="auto"/>
              <w:left w:val="single" w:sz="4" w:space="0" w:color="auto"/>
              <w:bottom w:val="single" w:sz="4" w:space="0" w:color="auto"/>
              <w:right w:val="single" w:sz="4" w:space="0" w:color="auto"/>
            </w:tcBorders>
          </w:tcPr>
          <w:p w14:paraId="2D4C7591" w14:textId="77777777" w:rsidR="00AF6437" w:rsidRPr="0002410F" w:rsidRDefault="00AF6437" w:rsidP="00AD42EB">
            <w:pPr>
              <w:ind w:left="357" w:hanging="357"/>
              <w:jc w:val="center"/>
              <w:rPr>
                <w:rFonts w:cs="Arial"/>
                <w:sz w:val="18"/>
                <w:szCs w:val="18"/>
              </w:rPr>
            </w:pPr>
            <w:r w:rsidRPr="0002410F">
              <w:rPr>
                <w:rFonts w:cs="Arial"/>
                <w:sz w:val="18"/>
                <w:szCs w:val="18"/>
              </w:rPr>
              <w:t>Urządzenie do rozdrabniania</w:t>
            </w:r>
          </w:p>
        </w:tc>
        <w:tc>
          <w:tcPr>
            <w:tcW w:w="645" w:type="pct"/>
            <w:tcBorders>
              <w:top w:val="single" w:sz="4" w:space="0" w:color="auto"/>
              <w:left w:val="single" w:sz="4" w:space="0" w:color="auto"/>
              <w:bottom w:val="single" w:sz="4" w:space="0" w:color="auto"/>
              <w:right w:val="single" w:sz="4" w:space="0" w:color="auto"/>
            </w:tcBorders>
          </w:tcPr>
          <w:p w14:paraId="6946FD89" w14:textId="3423B4B7" w:rsidR="00AF6437" w:rsidRPr="0002410F" w:rsidRDefault="00AF6437" w:rsidP="00AD42EB">
            <w:pPr>
              <w:ind w:left="25" w:hanging="25"/>
              <w:jc w:val="center"/>
              <w:rPr>
                <w:rFonts w:cs="Arial"/>
                <w:sz w:val="18"/>
                <w:szCs w:val="18"/>
              </w:rPr>
            </w:pPr>
            <w:r w:rsidRPr="0002410F">
              <w:rPr>
                <w:rFonts w:cs="Arial"/>
                <w:sz w:val="18"/>
                <w:szCs w:val="18"/>
              </w:rPr>
              <w:t>PEKSAN Sp. z o. o.</w:t>
            </w:r>
            <w:r w:rsidRPr="0002410F">
              <w:rPr>
                <w:rFonts w:cs="Arial"/>
              </w:rPr>
              <w:t xml:space="preserve"> </w:t>
            </w:r>
            <w:r w:rsidRPr="0002410F">
              <w:rPr>
                <w:rFonts w:cs="Arial"/>
                <w:sz w:val="18"/>
                <w:szCs w:val="18"/>
              </w:rPr>
              <w:t xml:space="preserve">ul. Okrzei  5, </w:t>
            </w:r>
            <w:r w:rsidR="007713B9">
              <w:rPr>
                <w:rFonts w:cs="Arial"/>
                <w:sz w:val="18"/>
                <w:szCs w:val="18"/>
              </w:rPr>
              <w:br/>
            </w:r>
            <w:r w:rsidRPr="0002410F">
              <w:rPr>
                <w:rFonts w:cs="Arial"/>
                <w:sz w:val="18"/>
                <w:szCs w:val="18"/>
              </w:rPr>
              <w:t>38-500 Sanok</w:t>
            </w:r>
          </w:p>
        </w:tc>
        <w:tc>
          <w:tcPr>
            <w:tcW w:w="504"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3796402" w14:textId="28DF80DF" w:rsidR="00AF6437" w:rsidRPr="0002410F" w:rsidRDefault="007713B9" w:rsidP="00AD42EB">
            <w:pPr>
              <w:ind w:left="25" w:hanging="25"/>
              <w:jc w:val="center"/>
              <w:rPr>
                <w:rFonts w:cs="Arial"/>
                <w:sz w:val="20"/>
                <w:szCs w:val="20"/>
              </w:rPr>
            </w:pPr>
            <w:r>
              <w:rPr>
                <w:rFonts w:cs="Arial"/>
                <w:sz w:val="20"/>
                <w:szCs w:val="20"/>
              </w:rPr>
              <w:t>u</w:t>
            </w:r>
            <w:r w:rsidR="00AF6437" w:rsidRPr="0002410F">
              <w:rPr>
                <w:rFonts w:cs="Arial"/>
                <w:sz w:val="20"/>
                <w:szCs w:val="20"/>
              </w:rPr>
              <w:t>l. Okrzei 5, 38-500 Sanok</w:t>
            </w:r>
          </w:p>
        </w:tc>
        <w:tc>
          <w:tcPr>
            <w:tcW w:w="46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2FE8881" w14:textId="77777777" w:rsidR="00AF6437" w:rsidRPr="0002410F" w:rsidRDefault="00AF6437" w:rsidP="00AD42EB">
            <w:pPr>
              <w:ind w:left="357" w:hanging="357"/>
              <w:jc w:val="center"/>
              <w:rPr>
                <w:rFonts w:cs="Arial"/>
                <w:bCs/>
                <w:sz w:val="20"/>
                <w:szCs w:val="20"/>
              </w:rPr>
            </w:pPr>
            <w:r w:rsidRPr="0002410F">
              <w:rPr>
                <w:rFonts w:cs="Arial"/>
                <w:bCs/>
                <w:sz w:val="20"/>
                <w:szCs w:val="20"/>
              </w:rPr>
              <w:t>R3</w:t>
            </w:r>
          </w:p>
        </w:tc>
        <w:tc>
          <w:tcPr>
            <w:tcW w:w="376"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9C7864B" w14:textId="77777777" w:rsidR="00AF6437" w:rsidRPr="0002410F" w:rsidRDefault="00AF6437" w:rsidP="00411FA4">
            <w:pPr>
              <w:tabs>
                <w:tab w:val="left" w:pos="1056"/>
              </w:tabs>
              <w:ind w:left="64" w:right="127"/>
              <w:jc w:val="right"/>
              <w:rPr>
                <w:rFonts w:cs="Arial"/>
                <w:sz w:val="18"/>
                <w:szCs w:val="18"/>
              </w:rPr>
            </w:pPr>
            <w:r w:rsidRPr="0002410F">
              <w:rPr>
                <w:rFonts w:cs="Arial"/>
                <w:sz w:val="18"/>
                <w:szCs w:val="18"/>
              </w:rPr>
              <w:t>15</w:t>
            </w:r>
            <w:r>
              <w:rPr>
                <w:rFonts w:cs="Arial"/>
                <w:sz w:val="18"/>
                <w:szCs w:val="18"/>
              </w:rPr>
              <w:t xml:space="preserve"> </w:t>
            </w:r>
            <w:r w:rsidRPr="0002410F">
              <w:rPr>
                <w:rFonts w:cs="Arial"/>
                <w:sz w:val="18"/>
                <w:szCs w:val="18"/>
              </w:rPr>
              <w:t>01</w:t>
            </w:r>
            <w:r>
              <w:rPr>
                <w:rFonts w:cs="Arial"/>
                <w:sz w:val="18"/>
                <w:szCs w:val="18"/>
              </w:rPr>
              <w:t xml:space="preserve"> </w:t>
            </w:r>
            <w:r w:rsidRPr="0002410F">
              <w:rPr>
                <w:rFonts w:cs="Arial"/>
                <w:sz w:val="18"/>
                <w:szCs w:val="18"/>
              </w:rPr>
              <w:t>02</w:t>
            </w:r>
          </w:p>
        </w:tc>
        <w:tc>
          <w:tcPr>
            <w:tcW w:w="487"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14:paraId="3677C563" w14:textId="5D63E799" w:rsidR="00AF6437" w:rsidRPr="0002410F" w:rsidRDefault="00AF6437" w:rsidP="00AD42EB">
            <w:pPr>
              <w:ind w:left="357" w:hanging="357"/>
              <w:jc w:val="center"/>
              <w:rPr>
                <w:rFonts w:cs="Arial"/>
                <w:sz w:val="18"/>
                <w:szCs w:val="18"/>
              </w:rPr>
            </w:pPr>
            <w:r w:rsidRPr="0002410F">
              <w:rPr>
                <w:rFonts w:cs="Arial"/>
                <w:sz w:val="18"/>
                <w:szCs w:val="18"/>
              </w:rPr>
              <w:t>600</w:t>
            </w:r>
            <w:r w:rsidR="00B676D1">
              <w:rPr>
                <w:rFonts w:cs="Arial"/>
                <w:sz w:val="18"/>
                <w:szCs w:val="18"/>
              </w:rPr>
              <w:t>,00</w:t>
            </w:r>
          </w:p>
        </w:tc>
        <w:tc>
          <w:tcPr>
            <w:tcW w:w="37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BDC2E26" w14:textId="77777777" w:rsidR="00AF6437" w:rsidRPr="0002410F" w:rsidRDefault="00AF6437" w:rsidP="00AD42EB">
            <w:pPr>
              <w:ind w:left="357" w:hanging="357"/>
              <w:jc w:val="center"/>
              <w:rPr>
                <w:rFonts w:cs="Arial"/>
                <w:sz w:val="18"/>
                <w:szCs w:val="18"/>
              </w:rPr>
            </w:pPr>
            <w:r w:rsidRPr="0002410F">
              <w:rPr>
                <w:rFonts w:cs="Arial"/>
                <w:sz w:val="18"/>
                <w:szCs w:val="18"/>
              </w:rPr>
              <w:t>24,9640</w:t>
            </w:r>
          </w:p>
        </w:tc>
        <w:tc>
          <w:tcPr>
            <w:tcW w:w="43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8E330B6" w14:textId="77777777" w:rsidR="00AF6437" w:rsidRPr="0002410F" w:rsidRDefault="00AF6437" w:rsidP="00AD42EB">
            <w:pPr>
              <w:ind w:left="357" w:hanging="357"/>
              <w:jc w:val="center"/>
              <w:rPr>
                <w:rFonts w:cs="Arial"/>
                <w:sz w:val="18"/>
                <w:szCs w:val="18"/>
              </w:rPr>
            </w:pPr>
            <w:r w:rsidRPr="0002410F">
              <w:rPr>
                <w:rFonts w:cs="Arial"/>
                <w:sz w:val="18"/>
                <w:szCs w:val="18"/>
              </w:rPr>
              <w:t>42,7840</w:t>
            </w:r>
          </w:p>
        </w:tc>
        <w:tc>
          <w:tcPr>
            <w:tcW w:w="431"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ED085D6" w14:textId="77777777" w:rsidR="00AF6437" w:rsidRPr="0002410F" w:rsidRDefault="00AF6437" w:rsidP="00AD42EB">
            <w:pPr>
              <w:ind w:left="357" w:hanging="357"/>
              <w:jc w:val="center"/>
              <w:rPr>
                <w:rFonts w:cs="Arial"/>
                <w:sz w:val="18"/>
                <w:szCs w:val="18"/>
              </w:rPr>
            </w:pPr>
            <w:r w:rsidRPr="0002410F">
              <w:rPr>
                <w:rFonts w:cs="Arial"/>
                <w:sz w:val="18"/>
                <w:szCs w:val="18"/>
              </w:rPr>
              <w:t>13,8040</w:t>
            </w:r>
          </w:p>
        </w:tc>
        <w:tc>
          <w:tcPr>
            <w:tcW w:w="322" w:type="pct"/>
            <w:tcBorders>
              <w:top w:val="single" w:sz="4" w:space="0" w:color="auto"/>
              <w:left w:val="single" w:sz="4" w:space="0" w:color="auto"/>
              <w:bottom w:val="single" w:sz="4" w:space="0" w:color="auto"/>
              <w:right w:val="single" w:sz="4" w:space="0" w:color="auto"/>
            </w:tcBorders>
          </w:tcPr>
          <w:p w14:paraId="20AB6D23" w14:textId="77777777" w:rsidR="00AF6437" w:rsidRPr="0002410F" w:rsidRDefault="00AF6437" w:rsidP="00AD42EB">
            <w:pPr>
              <w:ind w:left="357" w:hanging="357"/>
              <w:jc w:val="center"/>
              <w:rPr>
                <w:rFonts w:cs="Arial"/>
                <w:bCs/>
                <w:sz w:val="18"/>
                <w:szCs w:val="18"/>
              </w:rPr>
            </w:pPr>
          </w:p>
        </w:tc>
      </w:tr>
      <w:tr w:rsidR="007713B9" w:rsidRPr="00F56528" w14:paraId="378BFBF7" w14:textId="77777777" w:rsidTr="007713B9">
        <w:trPr>
          <w:trHeight w:val="285"/>
          <w:jc w:val="center"/>
        </w:trPr>
        <w:tc>
          <w:tcPr>
            <w:tcW w:w="169" w:type="pct"/>
            <w:gridSpan w:val="2"/>
            <w:tcBorders>
              <w:top w:val="single" w:sz="4" w:space="0" w:color="auto"/>
              <w:left w:val="single" w:sz="4" w:space="0" w:color="auto"/>
              <w:bottom w:val="single" w:sz="4" w:space="0" w:color="auto"/>
              <w:right w:val="single" w:sz="4" w:space="0" w:color="auto"/>
            </w:tcBorders>
          </w:tcPr>
          <w:p w14:paraId="266B07E2" w14:textId="77777777" w:rsidR="00AF6437" w:rsidRPr="00E94625" w:rsidRDefault="00AF6437" w:rsidP="00AD42EB">
            <w:pPr>
              <w:ind w:left="357" w:hanging="357"/>
              <w:jc w:val="center"/>
              <w:rPr>
                <w:rFonts w:cs="Arial"/>
                <w:bCs/>
                <w:sz w:val="20"/>
                <w:szCs w:val="20"/>
              </w:rPr>
            </w:pPr>
            <w:r w:rsidRPr="00E94625">
              <w:rPr>
                <w:rFonts w:cs="Arial"/>
                <w:bCs/>
                <w:sz w:val="20"/>
                <w:szCs w:val="20"/>
              </w:rPr>
              <w:t>7</w:t>
            </w:r>
          </w:p>
        </w:tc>
        <w:tc>
          <w:tcPr>
            <w:tcW w:w="797" w:type="pct"/>
            <w:tcBorders>
              <w:top w:val="single" w:sz="4" w:space="0" w:color="auto"/>
              <w:left w:val="single" w:sz="4" w:space="0" w:color="auto"/>
              <w:bottom w:val="single" w:sz="4" w:space="0" w:color="auto"/>
              <w:right w:val="single" w:sz="4" w:space="0" w:color="auto"/>
            </w:tcBorders>
          </w:tcPr>
          <w:p w14:paraId="731A3FF1" w14:textId="77777777" w:rsidR="00AF6437" w:rsidRPr="00F56528" w:rsidRDefault="00AF6437" w:rsidP="00AD42EB">
            <w:pPr>
              <w:ind w:left="357" w:hanging="357"/>
              <w:jc w:val="center"/>
              <w:rPr>
                <w:rFonts w:cs="Arial"/>
                <w:color w:val="FF0000"/>
                <w:sz w:val="18"/>
                <w:szCs w:val="18"/>
              </w:rPr>
            </w:pPr>
            <w:r w:rsidRPr="00EA7EB4">
              <w:rPr>
                <w:rFonts w:cs="Arial"/>
                <w:bCs/>
                <w:sz w:val="18"/>
                <w:szCs w:val="18"/>
              </w:rPr>
              <w:t>Sortownia odpadów</w:t>
            </w:r>
          </w:p>
        </w:tc>
        <w:tc>
          <w:tcPr>
            <w:tcW w:w="645" w:type="pct"/>
            <w:tcBorders>
              <w:top w:val="single" w:sz="4" w:space="0" w:color="auto"/>
              <w:left w:val="single" w:sz="4" w:space="0" w:color="auto"/>
              <w:bottom w:val="single" w:sz="4" w:space="0" w:color="auto"/>
              <w:right w:val="single" w:sz="4" w:space="0" w:color="auto"/>
            </w:tcBorders>
          </w:tcPr>
          <w:p w14:paraId="5113EE65" w14:textId="5C1E0E83" w:rsidR="00AF6437" w:rsidRPr="00F56528" w:rsidRDefault="00AF6437" w:rsidP="00AD42EB">
            <w:pPr>
              <w:ind w:left="25" w:hanging="25"/>
              <w:jc w:val="center"/>
              <w:rPr>
                <w:rFonts w:cs="Arial"/>
                <w:color w:val="FF0000"/>
                <w:sz w:val="18"/>
                <w:szCs w:val="18"/>
              </w:rPr>
            </w:pPr>
            <w:r w:rsidRPr="00EA7EB4">
              <w:rPr>
                <w:rFonts w:cs="Arial"/>
                <w:bCs/>
                <w:sz w:val="18"/>
                <w:szCs w:val="18"/>
              </w:rPr>
              <w:t xml:space="preserve">Miejskie Przedsiębiorstwo Gospodarki Komunalnej </w:t>
            </w:r>
            <w:r w:rsidR="007713B9">
              <w:rPr>
                <w:rFonts w:cs="Arial"/>
                <w:bCs/>
                <w:sz w:val="18"/>
                <w:szCs w:val="18"/>
              </w:rPr>
              <w:br/>
            </w:r>
            <w:r w:rsidRPr="00EA7EB4">
              <w:rPr>
                <w:rFonts w:cs="Arial"/>
                <w:bCs/>
                <w:sz w:val="18"/>
                <w:szCs w:val="18"/>
              </w:rPr>
              <w:t xml:space="preserve">w Rzeszowie </w:t>
            </w:r>
            <w:r w:rsidRPr="00EA7EB4">
              <w:rPr>
                <w:rFonts w:cs="Arial"/>
                <w:bCs/>
                <w:sz w:val="18"/>
                <w:szCs w:val="18"/>
              </w:rPr>
              <w:br/>
              <w:t xml:space="preserve">Sp. z o.o. </w:t>
            </w:r>
            <w:r>
              <w:rPr>
                <w:rFonts w:cs="Arial"/>
                <w:bCs/>
                <w:sz w:val="18"/>
                <w:szCs w:val="18"/>
              </w:rPr>
              <w:br/>
            </w:r>
            <w:r w:rsidRPr="00EA7EB4">
              <w:rPr>
                <w:rFonts w:cs="Arial"/>
                <w:bCs/>
                <w:sz w:val="18"/>
                <w:szCs w:val="18"/>
              </w:rPr>
              <w:t>Al. W. Sikorskiego</w:t>
            </w:r>
          </w:p>
        </w:tc>
        <w:tc>
          <w:tcPr>
            <w:tcW w:w="504"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14:paraId="04AD7DA0" w14:textId="6E86399A" w:rsidR="00AF6437" w:rsidRPr="00F56528" w:rsidRDefault="007713B9" w:rsidP="00AD42EB">
            <w:pPr>
              <w:ind w:left="25" w:hanging="25"/>
              <w:jc w:val="center"/>
              <w:rPr>
                <w:rFonts w:cs="Arial"/>
                <w:color w:val="FF0000"/>
                <w:sz w:val="20"/>
                <w:szCs w:val="20"/>
              </w:rPr>
            </w:pPr>
            <w:r>
              <w:rPr>
                <w:rFonts w:cs="Arial"/>
                <w:bCs/>
                <w:sz w:val="18"/>
                <w:szCs w:val="18"/>
              </w:rPr>
              <w:t>u</w:t>
            </w:r>
            <w:r w:rsidR="00AF6437" w:rsidRPr="00EA7EB4">
              <w:rPr>
                <w:rFonts w:cs="Arial"/>
                <w:bCs/>
                <w:sz w:val="18"/>
                <w:szCs w:val="18"/>
              </w:rPr>
              <w:t>l. Ciepłownicza Rzeszów</w:t>
            </w:r>
          </w:p>
        </w:tc>
        <w:tc>
          <w:tcPr>
            <w:tcW w:w="464" w:type="pct"/>
            <w:tcBorders>
              <w:top w:val="nil"/>
              <w:left w:val="nil"/>
              <w:bottom w:val="single" w:sz="4" w:space="0" w:color="auto"/>
              <w:right w:val="single" w:sz="4" w:space="0" w:color="auto"/>
            </w:tcBorders>
            <w:tcMar>
              <w:top w:w="17" w:type="dxa"/>
              <w:left w:w="17" w:type="dxa"/>
              <w:bottom w:w="0" w:type="dxa"/>
              <w:right w:w="17" w:type="dxa"/>
            </w:tcMar>
          </w:tcPr>
          <w:p w14:paraId="0EB909F1" w14:textId="77777777" w:rsidR="00AF6437" w:rsidRPr="00F56528" w:rsidRDefault="00AF6437" w:rsidP="00AD42EB">
            <w:pPr>
              <w:ind w:left="357" w:hanging="357"/>
              <w:jc w:val="center"/>
              <w:rPr>
                <w:rFonts w:cs="Arial"/>
                <w:bCs/>
                <w:color w:val="FF0000"/>
                <w:sz w:val="20"/>
                <w:szCs w:val="20"/>
              </w:rPr>
            </w:pPr>
            <w:r w:rsidRPr="0002410F">
              <w:rPr>
                <w:rFonts w:cs="Arial"/>
                <w:bCs/>
                <w:sz w:val="18"/>
                <w:szCs w:val="18"/>
              </w:rPr>
              <w:t>R12</w:t>
            </w:r>
          </w:p>
        </w:tc>
        <w:tc>
          <w:tcPr>
            <w:tcW w:w="376" w:type="pct"/>
            <w:tcBorders>
              <w:top w:val="nil"/>
              <w:left w:val="nil"/>
              <w:bottom w:val="single" w:sz="4" w:space="0" w:color="auto"/>
              <w:right w:val="single" w:sz="4" w:space="0" w:color="auto"/>
            </w:tcBorders>
            <w:tcMar>
              <w:top w:w="17" w:type="dxa"/>
              <w:left w:w="17" w:type="dxa"/>
              <w:bottom w:w="0" w:type="dxa"/>
              <w:right w:w="17" w:type="dxa"/>
            </w:tcMar>
          </w:tcPr>
          <w:p w14:paraId="65000A57" w14:textId="2D4FEA97" w:rsidR="00AF6437" w:rsidRPr="00F56528" w:rsidRDefault="00AF6437" w:rsidP="00411FA4">
            <w:pPr>
              <w:tabs>
                <w:tab w:val="left" w:pos="1056"/>
              </w:tabs>
              <w:ind w:left="64" w:right="127"/>
              <w:jc w:val="right"/>
              <w:rPr>
                <w:rFonts w:cs="Arial"/>
                <w:color w:val="FF0000"/>
                <w:sz w:val="18"/>
                <w:szCs w:val="18"/>
              </w:rPr>
            </w:pPr>
            <w:r w:rsidRPr="00EA7EB4">
              <w:rPr>
                <w:rFonts w:cs="Arial"/>
                <w:bCs/>
                <w:sz w:val="18"/>
                <w:szCs w:val="18"/>
              </w:rPr>
              <w:t>20</w:t>
            </w:r>
            <w:r>
              <w:rPr>
                <w:rFonts w:cs="Arial"/>
                <w:bCs/>
                <w:sz w:val="18"/>
                <w:szCs w:val="18"/>
              </w:rPr>
              <w:t xml:space="preserve"> </w:t>
            </w:r>
            <w:r w:rsidRPr="00EA7EB4">
              <w:rPr>
                <w:rFonts w:cs="Arial"/>
                <w:bCs/>
                <w:sz w:val="18"/>
                <w:szCs w:val="18"/>
              </w:rPr>
              <w:t>01</w:t>
            </w:r>
            <w:r>
              <w:rPr>
                <w:rFonts w:cs="Arial"/>
                <w:bCs/>
                <w:sz w:val="18"/>
                <w:szCs w:val="18"/>
              </w:rPr>
              <w:t xml:space="preserve"> </w:t>
            </w:r>
            <w:r w:rsidRPr="00EA7EB4">
              <w:rPr>
                <w:rFonts w:cs="Arial"/>
                <w:bCs/>
                <w:sz w:val="18"/>
                <w:szCs w:val="18"/>
              </w:rPr>
              <w:t>39</w:t>
            </w:r>
            <w:r>
              <w:rPr>
                <w:rFonts w:cs="Arial"/>
                <w:bCs/>
                <w:sz w:val="18"/>
                <w:szCs w:val="18"/>
              </w:rPr>
              <w:br/>
            </w:r>
            <w:r w:rsidRPr="00EA7EB4">
              <w:rPr>
                <w:rFonts w:cs="Arial"/>
                <w:bCs/>
                <w:sz w:val="18"/>
                <w:szCs w:val="18"/>
              </w:rPr>
              <w:t>15</w:t>
            </w:r>
            <w:r>
              <w:rPr>
                <w:rFonts w:cs="Arial"/>
                <w:bCs/>
                <w:sz w:val="18"/>
                <w:szCs w:val="18"/>
              </w:rPr>
              <w:t xml:space="preserve"> </w:t>
            </w:r>
            <w:r w:rsidRPr="00EA7EB4">
              <w:rPr>
                <w:rFonts w:cs="Arial"/>
                <w:bCs/>
                <w:sz w:val="18"/>
                <w:szCs w:val="18"/>
              </w:rPr>
              <w:t>01</w:t>
            </w:r>
            <w:r>
              <w:rPr>
                <w:rFonts w:cs="Arial"/>
                <w:bCs/>
                <w:sz w:val="18"/>
                <w:szCs w:val="18"/>
              </w:rPr>
              <w:t xml:space="preserve"> </w:t>
            </w:r>
            <w:r w:rsidRPr="00EA7EB4">
              <w:rPr>
                <w:rFonts w:cs="Arial"/>
                <w:bCs/>
                <w:sz w:val="18"/>
                <w:szCs w:val="18"/>
              </w:rPr>
              <w:t>06</w:t>
            </w:r>
            <w:r w:rsidR="00411FA4">
              <w:rPr>
                <w:rFonts w:cs="Arial"/>
                <w:bCs/>
                <w:sz w:val="18"/>
                <w:szCs w:val="18"/>
              </w:rPr>
              <w:br/>
            </w:r>
            <w:r w:rsidRPr="00EA7EB4">
              <w:rPr>
                <w:rFonts w:cs="Arial"/>
                <w:bCs/>
                <w:sz w:val="18"/>
                <w:szCs w:val="18"/>
              </w:rPr>
              <w:t>20</w:t>
            </w:r>
            <w:r>
              <w:rPr>
                <w:rFonts w:cs="Arial"/>
                <w:bCs/>
                <w:sz w:val="18"/>
                <w:szCs w:val="18"/>
              </w:rPr>
              <w:t xml:space="preserve"> </w:t>
            </w:r>
            <w:r w:rsidRPr="00EA7EB4">
              <w:rPr>
                <w:rFonts w:cs="Arial"/>
                <w:bCs/>
                <w:sz w:val="18"/>
                <w:szCs w:val="18"/>
              </w:rPr>
              <w:t>01</w:t>
            </w:r>
            <w:r>
              <w:rPr>
                <w:rFonts w:cs="Arial"/>
                <w:bCs/>
                <w:sz w:val="18"/>
                <w:szCs w:val="18"/>
              </w:rPr>
              <w:t xml:space="preserve"> </w:t>
            </w:r>
            <w:r w:rsidRPr="00EA7EB4">
              <w:rPr>
                <w:rFonts w:cs="Arial"/>
                <w:bCs/>
                <w:sz w:val="18"/>
                <w:szCs w:val="18"/>
              </w:rPr>
              <w:t>99</w:t>
            </w:r>
            <w:r w:rsidR="00411FA4">
              <w:rPr>
                <w:rFonts w:cs="Arial"/>
                <w:bCs/>
                <w:sz w:val="18"/>
                <w:szCs w:val="18"/>
              </w:rPr>
              <w:br/>
            </w:r>
            <w:r>
              <w:rPr>
                <w:rFonts w:cs="Arial"/>
                <w:bCs/>
                <w:sz w:val="18"/>
                <w:szCs w:val="18"/>
              </w:rPr>
              <w:t>15 01 02</w:t>
            </w:r>
          </w:p>
        </w:tc>
        <w:tc>
          <w:tcPr>
            <w:tcW w:w="487" w:type="pct"/>
            <w:gridSpan w:val="2"/>
            <w:tcBorders>
              <w:top w:val="nil"/>
              <w:left w:val="nil"/>
              <w:bottom w:val="single" w:sz="4" w:space="0" w:color="auto"/>
              <w:right w:val="single" w:sz="4" w:space="0" w:color="auto"/>
            </w:tcBorders>
            <w:tcMar>
              <w:top w:w="17" w:type="dxa"/>
              <w:left w:w="17" w:type="dxa"/>
              <w:bottom w:w="0" w:type="dxa"/>
              <w:right w:w="17" w:type="dxa"/>
            </w:tcMar>
          </w:tcPr>
          <w:p w14:paraId="1678CE64" w14:textId="0676EADA" w:rsidR="00AF6437" w:rsidRPr="00F56528" w:rsidRDefault="00AF6437" w:rsidP="00411FA4">
            <w:pPr>
              <w:ind w:left="357" w:hanging="357"/>
              <w:jc w:val="center"/>
              <w:rPr>
                <w:rFonts w:cs="Arial"/>
                <w:color w:val="FF0000"/>
                <w:sz w:val="18"/>
                <w:szCs w:val="18"/>
              </w:rPr>
            </w:pPr>
            <w:r w:rsidRPr="00A3134A">
              <w:rPr>
                <w:rFonts w:cs="Arial"/>
                <w:bCs/>
                <w:sz w:val="18"/>
                <w:szCs w:val="18"/>
              </w:rPr>
              <w:t>30</w:t>
            </w:r>
            <w:r w:rsidR="00411FA4">
              <w:rPr>
                <w:rFonts w:cs="Arial"/>
                <w:bCs/>
                <w:sz w:val="18"/>
                <w:szCs w:val="18"/>
              </w:rPr>
              <w:t> </w:t>
            </w:r>
            <w:r w:rsidRPr="00A3134A">
              <w:rPr>
                <w:rFonts w:cs="Arial"/>
                <w:bCs/>
                <w:sz w:val="18"/>
                <w:szCs w:val="18"/>
              </w:rPr>
              <w:t>000</w:t>
            </w:r>
            <w:r w:rsidR="00B676D1">
              <w:rPr>
                <w:rFonts w:cs="Arial"/>
                <w:bCs/>
                <w:sz w:val="18"/>
                <w:szCs w:val="18"/>
              </w:rPr>
              <w:t>,00</w:t>
            </w:r>
          </w:p>
        </w:tc>
        <w:tc>
          <w:tcPr>
            <w:tcW w:w="374" w:type="pct"/>
            <w:tcBorders>
              <w:top w:val="nil"/>
              <w:left w:val="nil"/>
              <w:bottom w:val="single" w:sz="4" w:space="0" w:color="auto"/>
              <w:right w:val="single" w:sz="4" w:space="0" w:color="auto"/>
            </w:tcBorders>
            <w:tcMar>
              <w:top w:w="17" w:type="dxa"/>
              <w:left w:w="17" w:type="dxa"/>
              <w:bottom w:w="0" w:type="dxa"/>
              <w:right w:w="17" w:type="dxa"/>
            </w:tcMar>
          </w:tcPr>
          <w:p w14:paraId="3392832F" w14:textId="47057EF6" w:rsidR="00AF6437" w:rsidRPr="00147963" w:rsidRDefault="00AF6437" w:rsidP="00AD42EB">
            <w:pPr>
              <w:ind w:left="357" w:hanging="357"/>
              <w:jc w:val="center"/>
              <w:rPr>
                <w:rFonts w:cs="Arial"/>
                <w:sz w:val="18"/>
                <w:szCs w:val="18"/>
              </w:rPr>
            </w:pPr>
            <w:r w:rsidRPr="00147963">
              <w:rPr>
                <w:rFonts w:cs="Arial"/>
                <w:bCs/>
                <w:sz w:val="18"/>
                <w:szCs w:val="18"/>
              </w:rPr>
              <w:t>28</w:t>
            </w:r>
            <w:r w:rsidR="00411FA4">
              <w:rPr>
                <w:rFonts w:cs="Arial"/>
                <w:bCs/>
                <w:sz w:val="18"/>
                <w:szCs w:val="18"/>
              </w:rPr>
              <w:t> </w:t>
            </w:r>
            <w:r w:rsidRPr="00147963">
              <w:rPr>
                <w:rFonts w:cs="Arial"/>
                <w:bCs/>
                <w:sz w:val="18"/>
                <w:szCs w:val="18"/>
              </w:rPr>
              <w:t>762,511</w:t>
            </w:r>
          </w:p>
        </w:tc>
        <w:tc>
          <w:tcPr>
            <w:tcW w:w="430" w:type="pct"/>
            <w:tcBorders>
              <w:top w:val="nil"/>
              <w:left w:val="nil"/>
              <w:bottom w:val="single" w:sz="4" w:space="0" w:color="auto"/>
              <w:right w:val="single" w:sz="4" w:space="0" w:color="auto"/>
            </w:tcBorders>
            <w:tcMar>
              <w:top w:w="17" w:type="dxa"/>
              <w:left w:w="17" w:type="dxa"/>
              <w:bottom w:w="0" w:type="dxa"/>
              <w:right w:w="17" w:type="dxa"/>
            </w:tcMar>
          </w:tcPr>
          <w:p w14:paraId="16BF6609" w14:textId="38E46F1F" w:rsidR="00AF6437" w:rsidRPr="00147963" w:rsidRDefault="00AF6437" w:rsidP="00AD42EB">
            <w:pPr>
              <w:ind w:left="357" w:hanging="357"/>
              <w:jc w:val="center"/>
              <w:rPr>
                <w:rFonts w:cs="Arial"/>
                <w:sz w:val="18"/>
                <w:szCs w:val="18"/>
              </w:rPr>
            </w:pPr>
            <w:r w:rsidRPr="00147963">
              <w:rPr>
                <w:rFonts w:cs="Arial"/>
                <w:bCs/>
                <w:sz w:val="18"/>
                <w:szCs w:val="18"/>
              </w:rPr>
              <w:t>28</w:t>
            </w:r>
            <w:r w:rsidR="00411FA4">
              <w:rPr>
                <w:rFonts w:cs="Arial"/>
                <w:bCs/>
                <w:sz w:val="18"/>
                <w:szCs w:val="18"/>
              </w:rPr>
              <w:t> </w:t>
            </w:r>
            <w:r w:rsidRPr="00147963">
              <w:rPr>
                <w:rFonts w:cs="Arial"/>
                <w:bCs/>
                <w:sz w:val="18"/>
                <w:szCs w:val="18"/>
              </w:rPr>
              <w:t>690,730</w:t>
            </w:r>
          </w:p>
        </w:tc>
        <w:tc>
          <w:tcPr>
            <w:tcW w:w="431" w:type="pct"/>
            <w:tcBorders>
              <w:top w:val="nil"/>
              <w:left w:val="nil"/>
              <w:bottom w:val="single" w:sz="4" w:space="0" w:color="auto"/>
              <w:right w:val="single" w:sz="4" w:space="0" w:color="auto"/>
            </w:tcBorders>
            <w:tcMar>
              <w:top w:w="17" w:type="dxa"/>
              <w:left w:w="17" w:type="dxa"/>
              <w:bottom w:w="0" w:type="dxa"/>
              <w:right w:w="17" w:type="dxa"/>
            </w:tcMar>
          </w:tcPr>
          <w:p w14:paraId="47BA3771" w14:textId="2E87C43E" w:rsidR="00AF6437" w:rsidRPr="00147963" w:rsidRDefault="00AF6437" w:rsidP="00AD42EB">
            <w:pPr>
              <w:ind w:left="357" w:hanging="357"/>
              <w:jc w:val="center"/>
              <w:rPr>
                <w:rFonts w:cs="Arial"/>
                <w:sz w:val="18"/>
                <w:szCs w:val="18"/>
              </w:rPr>
            </w:pPr>
            <w:r w:rsidRPr="00147963">
              <w:rPr>
                <w:rFonts w:cs="Arial"/>
                <w:bCs/>
                <w:sz w:val="18"/>
                <w:szCs w:val="18"/>
              </w:rPr>
              <w:t>24</w:t>
            </w:r>
            <w:r w:rsidR="00411FA4">
              <w:rPr>
                <w:rFonts w:cs="Arial"/>
                <w:bCs/>
                <w:sz w:val="18"/>
                <w:szCs w:val="18"/>
              </w:rPr>
              <w:t> </w:t>
            </w:r>
            <w:r w:rsidRPr="00147963">
              <w:rPr>
                <w:rFonts w:cs="Arial"/>
                <w:bCs/>
                <w:sz w:val="18"/>
                <w:szCs w:val="18"/>
              </w:rPr>
              <w:t>880,0000</w:t>
            </w:r>
          </w:p>
        </w:tc>
        <w:tc>
          <w:tcPr>
            <w:tcW w:w="322" w:type="pct"/>
            <w:tcBorders>
              <w:top w:val="single" w:sz="4" w:space="0" w:color="auto"/>
              <w:left w:val="single" w:sz="4" w:space="0" w:color="auto"/>
              <w:bottom w:val="single" w:sz="4" w:space="0" w:color="auto"/>
              <w:right w:val="single" w:sz="4" w:space="0" w:color="auto"/>
            </w:tcBorders>
          </w:tcPr>
          <w:p w14:paraId="4DEDD187" w14:textId="77777777" w:rsidR="00AF6437" w:rsidRPr="00F56528" w:rsidRDefault="00AF6437" w:rsidP="00AD42EB">
            <w:pPr>
              <w:ind w:left="357" w:hanging="357"/>
              <w:jc w:val="center"/>
              <w:rPr>
                <w:rFonts w:cs="Arial"/>
                <w:bCs/>
                <w:color w:val="FF0000"/>
                <w:sz w:val="18"/>
                <w:szCs w:val="18"/>
              </w:rPr>
            </w:pPr>
          </w:p>
        </w:tc>
      </w:tr>
      <w:tr w:rsidR="007713B9" w:rsidRPr="00F56528" w14:paraId="3471E420" w14:textId="77777777" w:rsidTr="007713B9">
        <w:trPr>
          <w:trHeight w:val="285"/>
          <w:jc w:val="center"/>
        </w:trPr>
        <w:tc>
          <w:tcPr>
            <w:tcW w:w="169" w:type="pct"/>
            <w:gridSpan w:val="2"/>
            <w:tcBorders>
              <w:top w:val="single" w:sz="4" w:space="0" w:color="auto"/>
              <w:left w:val="single" w:sz="4" w:space="0" w:color="auto"/>
              <w:bottom w:val="single" w:sz="4" w:space="0" w:color="auto"/>
              <w:right w:val="single" w:sz="4" w:space="0" w:color="auto"/>
            </w:tcBorders>
          </w:tcPr>
          <w:p w14:paraId="104DF6FE" w14:textId="77777777" w:rsidR="00AF6437" w:rsidRPr="00E94625" w:rsidRDefault="00AF6437" w:rsidP="00AD42EB">
            <w:pPr>
              <w:ind w:left="357" w:hanging="357"/>
              <w:jc w:val="center"/>
              <w:rPr>
                <w:rFonts w:cs="Arial"/>
                <w:bCs/>
                <w:sz w:val="20"/>
                <w:szCs w:val="20"/>
              </w:rPr>
            </w:pPr>
            <w:r w:rsidRPr="00E94625">
              <w:rPr>
                <w:rFonts w:cs="Arial"/>
                <w:bCs/>
                <w:sz w:val="20"/>
                <w:szCs w:val="20"/>
              </w:rPr>
              <w:t>8</w:t>
            </w:r>
          </w:p>
        </w:tc>
        <w:tc>
          <w:tcPr>
            <w:tcW w:w="797" w:type="pct"/>
            <w:tcBorders>
              <w:top w:val="single" w:sz="4" w:space="0" w:color="auto"/>
              <w:left w:val="single" w:sz="4" w:space="0" w:color="auto"/>
              <w:bottom w:val="single" w:sz="4" w:space="0" w:color="auto"/>
              <w:right w:val="single" w:sz="4" w:space="0" w:color="auto"/>
            </w:tcBorders>
          </w:tcPr>
          <w:p w14:paraId="1A0933F6" w14:textId="77777777" w:rsidR="00AF6437" w:rsidRPr="00EA7EB4" w:rsidRDefault="00AF6437" w:rsidP="00AD42EB">
            <w:pPr>
              <w:ind w:left="357" w:hanging="357"/>
              <w:jc w:val="center"/>
              <w:rPr>
                <w:rFonts w:cs="Arial"/>
                <w:bCs/>
                <w:sz w:val="18"/>
                <w:szCs w:val="18"/>
              </w:rPr>
            </w:pPr>
            <w:r w:rsidRPr="00EA7EB4">
              <w:rPr>
                <w:rFonts w:cs="Arial"/>
                <w:bCs/>
                <w:sz w:val="18"/>
                <w:szCs w:val="18"/>
              </w:rPr>
              <w:t>Sortownia odpadów</w:t>
            </w:r>
          </w:p>
        </w:tc>
        <w:tc>
          <w:tcPr>
            <w:tcW w:w="645" w:type="pct"/>
            <w:tcBorders>
              <w:top w:val="single" w:sz="4" w:space="0" w:color="auto"/>
              <w:left w:val="single" w:sz="4" w:space="0" w:color="auto"/>
              <w:bottom w:val="single" w:sz="4" w:space="0" w:color="auto"/>
              <w:right w:val="single" w:sz="4" w:space="0" w:color="auto"/>
            </w:tcBorders>
          </w:tcPr>
          <w:p w14:paraId="6E1B14FE" w14:textId="77777777" w:rsidR="00AF6437" w:rsidRPr="00EA7EB4" w:rsidRDefault="00AF6437" w:rsidP="00AD42EB">
            <w:pPr>
              <w:ind w:left="25" w:hanging="25"/>
              <w:jc w:val="center"/>
              <w:rPr>
                <w:rFonts w:cs="Arial"/>
                <w:bCs/>
                <w:sz w:val="18"/>
                <w:szCs w:val="18"/>
              </w:rPr>
            </w:pPr>
            <w:r w:rsidRPr="00EA7EB4">
              <w:rPr>
                <w:rFonts w:cs="Arial"/>
                <w:bCs/>
                <w:sz w:val="18"/>
                <w:szCs w:val="18"/>
              </w:rPr>
              <w:t xml:space="preserve">P.H.P.U. Zagroda Sp. z o.o. ul. 1-go Maja 38b, </w:t>
            </w:r>
            <w:r w:rsidRPr="00EA7EB4">
              <w:rPr>
                <w:rFonts w:cs="Arial"/>
                <w:bCs/>
                <w:sz w:val="18"/>
                <w:szCs w:val="18"/>
              </w:rPr>
              <w:br/>
              <w:t>38-100 Strzyżów</w:t>
            </w:r>
          </w:p>
        </w:tc>
        <w:tc>
          <w:tcPr>
            <w:tcW w:w="504"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14:paraId="2001500F" w14:textId="77777777" w:rsidR="00AF6437" w:rsidRPr="00EA7EB4" w:rsidRDefault="00AF6437" w:rsidP="00AD42EB">
            <w:pPr>
              <w:ind w:left="25" w:hanging="25"/>
              <w:jc w:val="center"/>
              <w:rPr>
                <w:rFonts w:cs="Arial"/>
                <w:bCs/>
                <w:sz w:val="18"/>
                <w:szCs w:val="18"/>
              </w:rPr>
            </w:pPr>
            <w:r w:rsidRPr="00EA7EB4">
              <w:rPr>
                <w:rFonts w:cs="Arial"/>
                <w:bCs/>
                <w:sz w:val="18"/>
                <w:szCs w:val="18"/>
              </w:rPr>
              <w:t>ul. 1-go Maja 38b, 38-100 Strzyżów</w:t>
            </w:r>
          </w:p>
        </w:tc>
        <w:tc>
          <w:tcPr>
            <w:tcW w:w="464" w:type="pct"/>
            <w:tcBorders>
              <w:top w:val="nil"/>
              <w:left w:val="nil"/>
              <w:bottom w:val="single" w:sz="4" w:space="0" w:color="auto"/>
              <w:right w:val="single" w:sz="4" w:space="0" w:color="auto"/>
            </w:tcBorders>
            <w:tcMar>
              <w:top w:w="17" w:type="dxa"/>
              <w:left w:w="17" w:type="dxa"/>
              <w:bottom w:w="0" w:type="dxa"/>
              <w:right w:w="17" w:type="dxa"/>
            </w:tcMar>
          </w:tcPr>
          <w:p w14:paraId="6D69059F" w14:textId="77777777" w:rsidR="00AF6437" w:rsidRPr="00D03BD6" w:rsidRDefault="00AF6437" w:rsidP="00AD42EB">
            <w:pPr>
              <w:ind w:left="357" w:hanging="357"/>
              <w:jc w:val="center"/>
              <w:rPr>
                <w:rFonts w:cs="Arial"/>
                <w:bCs/>
                <w:sz w:val="18"/>
                <w:szCs w:val="18"/>
              </w:rPr>
            </w:pPr>
            <w:r w:rsidRPr="00D03BD6">
              <w:rPr>
                <w:rFonts w:cs="Arial"/>
                <w:bCs/>
                <w:sz w:val="18"/>
                <w:szCs w:val="18"/>
              </w:rPr>
              <w:t>R12</w:t>
            </w:r>
          </w:p>
        </w:tc>
        <w:tc>
          <w:tcPr>
            <w:tcW w:w="376" w:type="pct"/>
            <w:tcBorders>
              <w:top w:val="nil"/>
              <w:left w:val="nil"/>
              <w:bottom w:val="single" w:sz="4" w:space="0" w:color="auto"/>
              <w:right w:val="single" w:sz="4" w:space="0" w:color="auto"/>
            </w:tcBorders>
            <w:tcMar>
              <w:top w:w="17" w:type="dxa"/>
              <w:left w:w="17" w:type="dxa"/>
              <w:bottom w:w="0" w:type="dxa"/>
              <w:right w:w="17" w:type="dxa"/>
            </w:tcMar>
          </w:tcPr>
          <w:p w14:paraId="71098B1C" w14:textId="77777777" w:rsidR="00AF6437" w:rsidRPr="00D03BD6" w:rsidRDefault="00AF6437" w:rsidP="00411FA4">
            <w:pPr>
              <w:tabs>
                <w:tab w:val="left" w:pos="1056"/>
              </w:tabs>
              <w:ind w:left="64" w:right="127"/>
              <w:jc w:val="right"/>
              <w:rPr>
                <w:rFonts w:cs="Arial"/>
                <w:bCs/>
                <w:sz w:val="18"/>
                <w:szCs w:val="18"/>
              </w:rPr>
            </w:pPr>
            <w:r w:rsidRPr="00D03BD6">
              <w:rPr>
                <w:rFonts w:cs="Arial"/>
                <w:bCs/>
                <w:sz w:val="18"/>
                <w:szCs w:val="18"/>
              </w:rPr>
              <w:t>15</w:t>
            </w:r>
            <w:r>
              <w:rPr>
                <w:rFonts w:cs="Arial"/>
                <w:bCs/>
                <w:sz w:val="18"/>
                <w:szCs w:val="18"/>
              </w:rPr>
              <w:t xml:space="preserve"> </w:t>
            </w:r>
            <w:r w:rsidRPr="00D03BD6">
              <w:rPr>
                <w:rFonts w:cs="Arial"/>
                <w:bCs/>
                <w:sz w:val="18"/>
                <w:szCs w:val="18"/>
              </w:rPr>
              <w:t>01</w:t>
            </w:r>
            <w:r>
              <w:rPr>
                <w:rFonts w:cs="Arial"/>
                <w:bCs/>
                <w:sz w:val="18"/>
                <w:szCs w:val="18"/>
              </w:rPr>
              <w:t xml:space="preserve"> </w:t>
            </w:r>
            <w:r w:rsidRPr="00D03BD6">
              <w:rPr>
                <w:rFonts w:cs="Arial"/>
                <w:bCs/>
                <w:sz w:val="18"/>
                <w:szCs w:val="18"/>
              </w:rPr>
              <w:t>06</w:t>
            </w:r>
          </w:p>
        </w:tc>
        <w:tc>
          <w:tcPr>
            <w:tcW w:w="487" w:type="pct"/>
            <w:gridSpan w:val="2"/>
            <w:tcBorders>
              <w:top w:val="nil"/>
              <w:left w:val="nil"/>
              <w:bottom w:val="single" w:sz="4" w:space="0" w:color="auto"/>
              <w:right w:val="single" w:sz="4" w:space="0" w:color="auto"/>
            </w:tcBorders>
            <w:tcMar>
              <w:top w:w="17" w:type="dxa"/>
              <w:left w:w="17" w:type="dxa"/>
              <w:bottom w:w="0" w:type="dxa"/>
              <w:right w:w="17" w:type="dxa"/>
            </w:tcMar>
          </w:tcPr>
          <w:p w14:paraId="162AB62C" w14:textId="09F09D48" w:rsidR="00AF6437" w:rsidRPr="00D03BD6" w:rsidRDefault="0014209B" w:rsidP="00AD42EB">
            <w:pPr>
              <w:ind w:left="357" w:hanging="357"/>
              <w:jc w:val="center"/>
              <w:rPr>
                <w:rFonts w:cs="Arial"/>
                <w:bCs/>
                <w:sz w:val="18"/>
                <w:szCs w:val="18"/>
              </w:rPr>
            </w:pPr>
            <w:r>
              <w:rPr>
                <w:rFonts w:cs="Arial"/>
                <w:bCs/>
                <w:sz w:val="18"/>
                <w:szCs w:val="18"/>
              </w:rPr>
              <w:t>15</w:t>
            </w:r>
            <w:r w:rsidR="00411FA4">
              <w:rPr>
                <w:rFonts w:cs="Arial"/>
                <w:bCs/>
                <w:sz w:val="18"/>
                <w:szCs w:val="18"/>
              </w:rPr>
              <w:t> </w:t>
            </w:r>
            <w:r>
              <w:rPr>
                <w:rFonts w:cs="Arial"/>
                <w:bCs/>
                <w:sz w:val="18"/>
                <w:szCs w:val="18"/>
              </w:rPr>
              <w:t>000,00</w:t>
            </w:r>
            <w:r w:rsidR="00AF6437" w:rsidRPr="00D03BD6">
              <w:rPr>
                <w:rFonts w:cs="Arial"/>
                <w:bCs/>
                <w:sz w:val="18"/>
                <w:szCs w:val="18"/>
              </w:rPr>
              <w:t>.</w:t>
            </w:r>
          </w:p>
        </w:tc>
        <w:tc>
          <w:tcPr>
            <w:tcW w:w="374" w:type="pct"/>
            <w:tcBorders>
              <w:top w:val="nil"/>
              <w:left w:val="nil"/>
              <w:bottom w:val="single" w:sz="4" w:space="0" w:color="auto"/>
              <w:right w:val="single" w:sz="4" w:space="0" w:color="auto"/>
            </w:tcBorders>
            <w:tcMar>
              <w:top w:w="17" w:type="dxa"/>
              <w:left w:w="17" w:type="dxa"/>
              <w:bottom w:w="0" w:type="dxa"/>
              <w:right w:w="17" w:type="dxa"/>
            </w:tcMar>
          </w:tcPr>
          <w:p w14:paraId="0A8B0A20" w14:textId="330CB7B6" w:rsidR="00AF6437" w:rsidRPr="00D03BD6" w:rsidRDefault="00AF6437" w:rsidP="00411FA4">
            <w:pPr>
              <w:rPr>
                <w:rFonts w:cs="Arial"/>
                <w:bCs/>
                <w:sz w:val="18"/>
                <w:szCs w:val="18"/>
              </w:rPr>
            </w:pPr>
            <w:r w:rsidRPr="00D03BD6">
              <w:rPr>
                <w:rFonts w:cs="Arial"/>
                <w:bCs/>
                <w:sz w:val="18"/>
                <w:szCs w:val="18"/>
              </w:rPr>
              <w:t>6</w:t>
            </w:r>
            <w:r w:rsidR="00411FA4">
              <w:rPr>
                <w:rFonts w:cs="Arial"/>
                <w:bCs/>
                <w:sz w:val="18"/>
                <w:szCs w:val="18"/>
              </w:rPr>
              <w:t> </w:t>
            </w:r>
            <w:r w:rsidRPr="00D03BD6">
              <w:rPr>
                <w:rFonts w:cs="Arial"/>
                <w:bCs/>
                <w:sz w:val="18"/>
                <w:szCs w:val="18"/>
              </w:rPr>
              <w:t>322,2560</w:t>
            </w:r>
          </w:p>
        </w:tc>
        <w:tc>
          <w:tcPr>
            <w:tcW w:w="430" w:type="pct"/>
            <w:tcBorders>
              <w:top w:val="nil"/>
              <w:left w:val="nil"/>
              <w:bottom w:val="single" w:sz="4" w:space="0" w:color="auto"/>
              <w:right w:val="single" w:sz="4" w:space="0" w:color="auto"/>
            </w:tcBorders>
            <w:tcMar>
              <w:top w:w="17" w:type="dxa"/>
              <w:left w:w="17" w:type="dxa"/>
              <w:bottom w:w="0" w:type="dxa"/>
              <w:right w:w="17" w:type="dxa"/>
            </w:tcMar>
          </w:tcPr>
          <w:p w14:paraId="1310297F" w14:textId="7CC66D2F" w:rsidR="00AF6437" w:rsidRPr="00D03BD6" w:rsidRDefault="00AF6437" w:rsidP="00AD42EB">
            <w:pPr>
              <w:ind w:left="-14" w:firstLine="14"/>
              <w:jc w:val="center"/>
              <w:rPr>
                <w:rFonts w:cs="Arial"/>
                <w:bCs/>
                <w:sz w:val="18"/>
                <w:szCs w:val="18"/>
              </w:rPr>
            </w:pPr>
            <w:r w:rsidRPr="00D03BD6">
              <w:rPr>
                <w:rFonts w:cs="Arial"/>
                <w:bCs/>
                <w:sz w:val="18"/>
                <w:szCs w:val="18"/>
              </w:rPr>
              <w:t>7</w:t>
            </w:r>
            <w:r w:rsidR="00411FA4">
              <w:rPr>
                <w:rFonts w:cs="Arial"/>
                <w:bCs/>
                <w:sz w:val="18"/>
                <w:szCs w:val="18"/>
              </w:rPr>
              <w:t xml:space="preserve"> </w:t>
            </w:r>
            <w:r w:rsidRPr="00D03BD6">
              <w:rPr>
                <w:rFonts w:cs="Arial"/>
                <w:bCs/>
                <w:sz w:val="18"/>
                <w:szCs w:val="18"/>
              </w:rPr>
              <w:t>377,6210</w:t>
            </w:r>
          </w:p>
        </w:tc>
        <w:tc>
          <w:tcPr>
            <w:tcW w:w="431" w:type="pct"/>
            <w:tcBorders>
              <w:top w:val="nil"/>
              <w:left w:val="nil"/>
              <w:bottom w:val="single" w:sz="4" w:space="0" w:color="auto"/>
              <w:right w:val="single" w:sz="4" w:space="0" w:color="auto"/>
            </w:tcBorders>
            <w:tcMar>
              <w:top w:w="17" w:type="dxa"/>
              <w:left w:w="17" w:type="dxa"/>
              <w:bottom w:w="0" w:type="dxa"/>
              <w:right w:w="17" w:type="dxa"/>
            </w:tcMar>
          </w:tcPr>
          <w:p w14:paraId="6E14A5A1" w14:textId="638E720C" w:rsidR="00AF6437" w:rsidRPr="00D03BD6" w:rsidRDefault="0014209B" w:rsidP="00AD42EB">
            <w:pPr>
              <w:jc w:val="center"/>
              <w:rPr>
                <w:rFonts w:cs="Arial"/>
                <w:bCs/>
                <w:sz w:val="18"/>
                <w:szCs w:val="18"/>
              </w:rPr>
            </w:pPr>
            <w:r>
              <w:rPr>
                <w:rFonts w:cs="Arial"/>
                <w:bCs/>
                <w:sz w:val="18"/>
                <w:szCs w:val="18"/>
              </w:rPr>
              <w:t>7210,39</w:t>
            </w:r>
          </w:p>
          <w:p w14:paraId="2923100B" w14:textId="77777777" w:rsidR="00AF6437" w:rsidRPr="00D03BD6" w:rsidRDefault="00AF6437" w:rsidP="00AD42EB">
            <w:pPr>
              <w:jc w:val="center"/>
              <w:rPr>
                <w:rFonts w:cs="Arial"/>
                <w:bCs/>
                <w:sz w:val="18"/>
                <w:szCs w:val="18"/>
              </w:rPr>
            </w:pPr>
          </w:p>
        </w:tc>
        <w:tc>
          <w:tcPr>
            <w:tcW w:w="322" w:type="pct"/>
            <w:tcBorders>
              <w:top w:val="single" w:sz="4" w:space="0" w:color="auto"/>
              <w:left w:val="single" w:sz="4" w:space="0" w:color="auto"/>
              <w:bottom w:val="single" w:sz="4" w:space="0" w:color="auto"/>
              <w:right w:val="single" w:sz="4" w:space="0" w:color="auto"/>
            </w:tcBorders>
          </w:tcPr>
          <w:p w14:paraId="412B47E5" w14:textId="77777777" w:rsidR="00AF6437" w:rsidRPr="00F56528" w:rsidRDefault="00AF6437" w:rsidP="00AD42EB">
            <w:pPr>
              <w:ind w:left="357" w:hanging="357"/>
              <w:jc w:val="center"/>
              <w:rPr>
                <w:rFonts w:cs="Arial"/>
                <w:bCs/>
                <w:color w:val="FF0000"/>
                <w:sz w:val="18"/>
                <w:szCs w:val="18"/>
              </w:rPr>
            </w:pPr>
          </w:p>
        </w:tc>
      </w:tr>
      <w:tr w:rsidR="007713B9" w:rsidRPr="00F56528" w14:paraId="004E2107" w14:textId="77777777" w:rsidTr="007713B9">
        <w:trPr>
          <w:trHeight w:val="285"/>
          <w:jc w:val="center"/>
        </w:trPr>
        <w:tc>
          <w:tcPr>
            <w:tcW w:w="169" w:type="pct"/>
            <w:gridSpan w:val="2"/>
            <w:tcBorders>
              <w:top w:val="single" w:sz="4" w:space="0" w:color="auto"/>
              <w:left w:val="single" w:sz="4" w:space="0" w:color="auto"/>
              <w:bottom w:val="single" w:sz="4" w:space="0" w:color="auto"/>
              <w:right w:val="single" w:sz="4" w:space="0" w:color="auto"/>
            </w:tcBorders>
          </w:tcPr>
          <w:p w14:paraId="1049617D" w14:textId="77777777" w:rsidR="00AF6437" w:rsidRPr="00E94625" w:rsidRDefault="00AF6437" w:rsidP="00AD42EB">
            <w:pPr>
              <w:ind w:left="357" w:hanging="357"/>
              <w:jc w:val="center"/>
              <w:rPr>
                <w:rFonts w:cs="Arial"/>
                <w:bCs/>
                <w:sz w:val="20"/>
                <w:szCs w:val="20"/>
              </w:rPr>
            </w:pPr>
            <w:r w:rsidRPr="00E94625">
              <w:rPr>
                <w:rFonts w:cs="Arial"/>
                <w:bCs/>
                <w:sz w:val="20"/>
                <w:szCs w:val="20"/>
              </w:rPr>
              <w:t>9</w:t>
            </w:r>
          </w:p>
        </w:tc>
        <w:tc>
          <w:tcPr>
            <w:tcW w:w="797" w:type="pct"/>
            <w:tcBorders>
              <w:top w:val="single" w:sz="4" w:space="0" w:color="auto"/>
              <w:left w:val="single" w:sz="4" w:space="0" w:color="auto"/>
              <w:bottom w:val="single" w:sz="4" w:space="0" w:color="auto"/>
              <w:right w:val="single" w:sz="4" w:space="0" w:color="auto"/>
            </w:tcBorders>
          </w:tcPr>
          <w:p w14:paraId="6A2DC549" w14:textId="77777777" w:rsidR="00AF6437" w:rsidRPr="00EA7EB4" w:rsidRDefault="00AF6437" w:rsidP="00AD42EB">
            <w:pPr>
              <w:ind w:left="357" w:hanging="357"/>
              <w:jc w:val="center"/>
              <w:rPr>
                <w:rFonts w:cs="Arial"/>
                <w:bCs/>
                <w:sz w:val="18"/>
                <w:szCs w:val="18"/>
              </w:rPr>
            </w:pPr>
            <w:r w:rsidRPr="00EA7EB4">
              <w:rPr>
                <w:rFonts w:cs="Arial"/>
                <w:bCs/>
                <w:sz w:val="18"/>
                <w:szCs w:val="18"/>
              </w:rPr>
              <w:t>Sortownia odpadów</w:t>
            </w:r>
          </w:p>
        </w:tc>
        <w:tc>
          <w:tcPr>
            <w:tcW w:w="645" w:type="pct"/>
            <w:tcBorders>
              <w:top w:val="single" w:sz="4" w:space="0" w:color="auto"/>
              <w:left w:val="single" w:sz="4" w:space="0" w:color="auto"/>
              <w:bottom w:val="single" w:sz="4" w:space="0" w:color="auto"/>
              <w:right w:val="single" w:sz="4" w:space="0" w:color="auto"/>
            </w:tcBorders>
          </w:tcPr>
          <w:p w14:paraId="78F6694B" w14:textId="081F8CF0" w:rsidR="00AF6437" w:rsidRPr="00EA7EB4" w:rsidRDefault="00AF6437" w:rsidP="00AD42EB">
            <w:pPr>
              <w:ind w:left="25" w:hanging="25"/>
              <w:jc w:val="center"/>
              <w:rPr>
                <w:rFonts w:cs="Arial"/>
                <w:bCs/>
                <w:sz w:val="18"/>
                <w:szCs w:val="18"/>
              </w:rPr>
            </w:pPr>
            <w:r w:rsidRPr="00EA7EB4">
              <w:rPr>
                <w:rFonts w:cs="Arial"/>
                <w:bCs/>
                <w:sz w:val="18"/>
                <w:szCs w:val="18"/>
              </w:rPr>
              <w:t xml:space="preserve">Miejskie Przedsiębiorstwo Gospodarki Komunalnej </w:t>
            </w:r>
            <w:r w:rsidR="007713B9">
              <w:rPr>
                <w:rFonts w:cs="Arial"/>
                <w:bCs/>
                <w:sz w:val="18"/>
                <w:szCs w:val="18"/>
              </w:rPr>
              <w:br/>
            </w:r>
            <w:r w:rsidRPr="00EA7EB4">
              <w:rPr>
                <w:rFonts w:cs="Arial"/>
                <w:bCs/>
                <w:sz w:val="18"/>
                <w:szCs w:val="18"/>
              </w:rPr>
              <w:t xml:space="preserve">Sp. z o.o.  </w:t>
            </w:r>
            <w:r w:rsidRPr="00EA7EB4">
              <w:rPr>
                <w:rFonts w:cs="Arial"/>
                <w:bCs/>
                <w:sz w:val="18"/>
                <w:szCs w:val="18"/>
              </w:rPr>
              <w:br/>
              <w:t xml:space="preserve">z siedzibą w Brzegach Dolnych Brzegi Dolne 1, </w:t>
            </w:r>
            <w:r w:rsidR="007713B9">
              <w:rPr>
                <w:rFonts w:cs="Arial"/>
                <w:bCs/>
                <w:sz w:val="18"/>
                <w:szCs w:val="18"/>
              </w:rPr>
              <w:br/>
            </w:r>
            <w:r w:rsidRPr="00EA7EB4">
              <w:rPr>
                <w:rFonts w:cs="Arial"/>
                <w:bCs/>
                <w:sz w:val="18"/>
                <w:szCs w:val="18"/>
              </w:rPr>
              <w:t>38-700 Brzegi</w:t>
            </w:r>
          </w:p>
        </w:tc>
        <w:tc>
          <w:tcPr>
            <w:tcW w:w="504"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14:paraId="2032520B" w14:textId="77777777" w:rsidR="00AF6437" w:rsidRPr="00EA7EB4" w:rsidRDefault="00AF6437" w:rsidP="00AD42EB">
            <w:pPr>
              <w:ind w:left="25" w:hanging="25"/>
              <w:jc w:val="center"/>
              <w:rPr>
                <w:rFonts w:cs="Arial"/>
                <w:bCs/>
                <w:sz w:val="18"/>
                <w:szCs w:val="18"/>
              </w:rPr>
            </w:pPr>
            <w:r w:rsidRPr="00EA7EB4">
              <w:rPr>
                <w:rFonts w:cs="Arial"/>
                <w:bCs/>
                <w:sz w:val="18"/>
                <w:szCs w:val="18"/>
              </w:rPr>
              <w:t xml:space="preserve">Ustrzyki Dolne </w:t>
            </w:r>
            <w:r>
              <w:rPr>
                <w:rFonts w:cs="Arial"/>
                <w:bCs/>
                <w:sz w:val="18"/>
                <w:szCs w:val="18"/>
              </w:rPr>
              <w:t>, ul. Przemysłowa 20 J</w:t>
            </w:r>
          </w:p>
        </w:tc>
        <w:tc>
          <w:tcPr>
            <w:tcW w:w="464" w:type="pct"/>
            <w:tcBorders>
              <w:top w:val="nil"/>
              <w:left w:val="nil"/>
              <w:bottom w:val="single" w:sz="4" w:space="0" w:color="auto"/>
              <w:right w:val="single" w:sz="4" w:space="0" w:color="auto"/>
            </w:tcBorders>
            <w:tcMar>
              <w:top w:w="17" w:type="dxa"/>
              <w:left w:w="17" w:type="dxa"/>
              <w:bottom w:w="0" w:type="dxa"/>
              <w:right w:w="17" w:type="dxa"/>
            </w:tcMar>
          </w:tcPr>
          <w:p w14:paraId="458223C6" w14:textId="77777777" w:rsidR="00AF6437" w:rsidRPr="00677C7C" w:rsidRDefault="00AF6437" w:rsidP="00AD42EB">
            <w:pPr>
              <w:ind w:left="357" w:hanging="357"/>
              <w:jc w:val="center"/>
              <w:rPr>
                <w:rFonts w:cs="Arial"/>
                <w:bCs/>
                <w:sz w:val="18"/>
                <w:szCs w:val="18"/>
              </w:rPr>
            </w:pPr>
            <w:r w:rsidRPr="00677C7C">
              <w:rPr>
                <w:rFonts w:cs="Arial"/>
                <w:bCs/>
                <w:sz w:val="18"/>
                <w:szCs w:val="18"/>
              </w:rPr>
              <w:t>R12</w:t>
            </w:r>
          </w:p>
        </w:tc>
        <w:tc>
          <w:tcPr>
            <w:tcW w:w="376" w:type="pct"/>
            <w:tcBorders>
              <w:top w:val="nil"/>
              <w:left w:val="nil"/>
              <w:bottom w:val="single" w:sz="4" w:space="0" w:color="auto"/>
              <w:right w:val="single" w:sz="4" w:space="0" w:color="auto"/>
            </w:tcBorders>
            <w:tcMar>
              <w:top w:w="17" w:type="dxa"/>
              <w:left w:w="17" w:type="dxa"/>
              <w:bottom w:w="0" w:type="dxa"/>
              <w:right w:w="17" w:type="dxa"/>
            </w:tcMar>
          </w:tcPr>
          <w:p w14:paraId="2CA32A1D" w14:textId="71803A41" w:rsidR="00AF6437" w:rsidRPr="00677C7C" w:rsidRDefault="00AF6437" w:rsidP="00411FA4">
            <w:pPr>
              <w:tabs>
                <w:tab w:val="left" w:pos="1056"/>
              </w:tabs>
              <w:ind w:left="64" w:right="127"/>
              <w:jc w:val="right"/>
              <w:rPr>
                <w:rFonts w:cs="Arial"/>
                <w:bCs/>
                <w:sz w:val="18"/>
                <w:szCs w:val="18"/>
              </w:rPr>
            </w:pPr>
            <w:r w:rsidRPr="00677C7C">
              <w:rPr>
                <w:rFonts w:cs="Arial"/>
                <w:bCs/>
                <w:sz w:val="18"/>
                <w:szCs w:val="18"/>
              </w:rPr>
              <w:t>20</w:t>
            </w:r>
            <w:r>
              <w:rPr>
                <w:rFonts w:cs="Arial"/>
                <w:bCs/>
                <w:sz w:val="18"/>
                <w:szCs w:val="18"/>
              </w:rPr>
              <w:t xml:space="preserve"> </w:t>
            </w:r>
            <w:r w:rsidRPr="00677C7C">
              <w:rPr>
                <w:rFonts w:cs="Arial"/>
                <w:bCs/>
                <w:sz w:val="18"/>
                <w:szCs w:val="18"/>
              </w:rPr>
              <w:t>03</w:t>
            </w:r>
            <w:r>
              <w:rPr>
                <w:rFonts w:cs="Arial"/>
                <w:bCs/>
                <w:sz w:val="18"/>
                <w:szCs w:val="18"/>
              </w:rPr>
              <w:t xml:space="preserve"> </w:t>
            </w:r>
            <w:r w:rsidRPr="00677C7C">
              <w:rPr>
                <w:rFonts w:cs="Arial"/>
                <w:bCs/>
                <w:sz w:val="18"/>
                <w:szCs w:val="18"/>
              </w:rPr>
              <w:t>02</w:t>
            </w:r>
            <w:r w:rsidRPr="00677C7C">
              <w:rPr>
                <w:rFonts w:cs="Arial"/>
                <w:bCs/>
                <w:sz w:val="18"/>
                <w:szCs w:val="18"/>
              </w:rPr>
              <w:br/>
              <w:t>20</w:t>
            </w:r>
            <w:r>
              <w:rPr>
                <w:rFonts w:cs="Arial"/>
                <w:bCs/>
                <w:sz w:val="18"/>
                <w:szCs w:val="18"/>
              </w:rPr>
              <w:t xml:space="preserve"> </w:t>
            </w:r>
            <w:r w:rsidRPr="00677C7C">
              <w:rPr>
                <w:rFonts w:cs="Arial"/>
                <w:bCs/>
                <w:sz w:val="18"/>
                <w:szCs w:val="18"/>
              </w:rPr>
              <w:t>03</w:t>
            </w:r>
            <w:r>
              <w:rPr>
                <w:rFonts w:cs="Arial"/>
                <w:bCs/>
                <w:sz w:val="18"/>
                <w:szCs w:val="18"/>
              </w:rPr>
              <w:t xml:space="preserve"> </w:t>
            </w:r>
            <w:r w:rsidRPr="00677C7C">
              <w:rPr>
                <w:rFonts w:cs="Arial"/>
                <w:bCs/>
                <w:sz w:val="18"/>
                <w:szCs w:val="18"/>
              </w:rPr>
              <w:t>03</w:t>
            </w:r>
            <w:r w:rsidRPr="00677C7C">
              <w:rPr>
                <w:rFonts w:cs="Arial"/>
                <w:bCs/>
                <w:sz w:val="18"/>
                <w:szCs w:val="18"/>
              </w:rPr>
              <w:br/>
              <w:t>20</w:t>
            </w:r>
            <w:r>
              <w:rPr>
                <w:rFonts w:cs="Arial"/>
                <w:bCs/>
                <w:sz w:val="18"/>
                <w:szCs w:val="18"/>
              </w:rPr>
              <w:t xml:space="preserve"> </w:t>
            </w:r>
            <w:r w:rsidRPr="00677C7C">
              <w:rPr>
                <w:rFonts w:cs="Arial"/>
                <w:bCs/>
                <w:sz w:val="18"/>
                <w:szCs w:val="18"/>
              </w:rPr>
              <w:t>02</w:t>
            </w:r>
            <w:r>
              <w:rPr>
                <w:rFonts w:cs="Arial"/>
                <w:bCs/>
                <w:sz w:val="18"/>
                <w:szCs w:val="18"/>
              </w:rPr>
              <w:t xml:space="preserve"> </w:t>
            </w:r>
            <w:r w:rsidRPr="00677C7C">
              <w:rPr>
                <w:rFonts w:cs="Arial"/>
                <w:bCs/>
                <w:sz w:val="18"/>
                <w:szCs w:val="18"/>
              </w:rPr>
              <w:t>03</w:t>
            </w:r>
            <w:r w:rsidRPr="00677C7C">
              <w:rPr>
                <w:rFonts w:cs="Arial"/>
                <w:bCs/>
                <w:sz w:val="18"/>
                <w:szCs w:val="18"/>
              </w:rPr>
              <w:br/>
              <w:t>20</w:t>
            </w:r>
            <w:r>
              <w:rPr>
                <w:rFonts w:cs="Arial"/>
                <w:bCs/>
                <w:sz w:val="18"/>
                <w:szCs w:val="18"/>
              </w:rPr>
              <w:t xml:space="preserve"> </w:t>
            </w:r>
            <w:r w:rsidRPr="00677C7C">
              <w:rPr>
                <w:rFonts w:cs="Arial"/>
                <w:bCs/>
                <w:sz w:val="18"/>
                <w:szCs w:val="18"/>
              </w:rPr>
              <w:t>03</w:t>
            </w:r>
            <w:r>
              <w:rPr>
                <w:rFonts w:cs="Arial"/>
                <w:bCs/>
                <w:sz w:val="18"/>
                <w:szCs w:val="18"/>
              </w:rPr>
              <w:t xml:space="preserve"> </w:t>
            </w:r>
            <w:r w:rsidRPr="00677C7C">
              <w:rPr>
                <w:rFonts w:cs="Arial"/>
                <w:bCs/>
                <w:sz w:val="18"/>
                <w:szCs w:val="18"/>
              </w:rPr>
              <w:t>07</w:t>
            </w:r>
            <w:r w:rsidRPr="00677C7C">
              <w:rPr>
                <w:rFonts w:cs="Arial"/>
                <w:bCs/>
                <w:sz w:val="18"/>
                <w:szCs w:val="18"/>
              </w:rPr>
              <w:br/>
              <w:t>15</w:t>
            </w:r>
            <w:r>
              <w:rPr>
                <w:rFonts w:cs="Arial"/>
                <w:bCs/>
                <w:sz w:val="18"/>
                <w:szCs w:val="18"/>
              </w:rPr>
              <w:t xml:space="preserve"> </w:t>
            </w:r>
            <w:r w:rsidRPr="00677C7C">
              <w:rPr>
                <w:rFonts w:cs="Arial"/>
                <w:bCs/>
                <w:sz w:val="18"/>
                <w:szCs w:val="18"/>
              </w:rPr>
              <w:t>01</w:t>
            </w:r>
            <w:r>
              <w:rPr>
                <w:rFonts w:cs="Arial"/>
                <w:bCs/>
                <w:sz w:val="18"/>
                <w:szCs w:val="18"/>
              </w:rPr>
              <w:t xml:space="preserve"> </w:t>
            </w:r>
            <w:r w:rsidRPr="00677C7C">
              <w:rPr>
                <w:rFonts w:cs="Arial"/>
                <w:bCs/>
                <w:sz w:val="18"/>
                <w:szCs w:val="18"/>
              </w:rPr>
              <w:t>01</w:t>
            </w:r>
            <w:r w:rsidRPr="00677C7C">
              <w:rPr>
                <w:rFonts w:cs="Arial"/>
                <w:bCs/>
                <w:sz w:val="18"/>
                <w:szCs w:val="18"/>
              </w:rPr>
              <w:br/>
              <w:t>15</w:t>
            </w:r>
            <w:r>
              <w:rPr>
                <w:rFonts w:cs="Arial"/>
                <w:bCs/>
                <w:sz w:val="18"/>
                <w:szCs w:val="18"/>
              </w:rPr>
              <w:t xml:space="preserve"> </w:t>
            </w:r>
            <w:r w:rsidRPr="00677C7C">
              <w:rPr>
                <w:rFonts w:cs="Arial"/>
                <w:bCs/>
                <w:sz w:val="18"/>
                <w:szCs w:val="18"/>
              </w:rPr>
              <w:t>01</w:t>
            </w:r>
            <w:r>
              <w:rPr>
                <w:rFonts w:cs="Arial"/>
                <w:bCs/>
                <w:sz w:val="18"/>
                <w:szCs w:val="18"/>
              </w:rPr>
              <w:t xml:space="preserve"> </w:t>
            </w:r>
            <w:r w:rsidRPr="00677C7C">
              <w:rPr>
                <w:rFonts w:cs="Arial"/>
                <w:bCs/>
                <w:sz w:val="18"/>
                <w:szCs w:val="18"/>
              </w:rPr>
              <w:t>02</w:t>
            </w:r>
            <w:r w:rsidRPr="00677C7C">
              <w:rPr>
                <w:rFonts w:cs="Arial"/>
                <w:bCs/>
                <w:sz w:val="18"/>
                <w:szCs w:val="18"/>
              </w:rPr>
              <w:br/>
              <w:t>15</w:t>
            </w:r>
            <w:r>
              <w:rPr>
                <w:rFonts w:cs="Arial"/>
                <w:bCs/>
                <w:sz w:val="18"/>
                <w:szCs w:val="18"/>
              </w:rPr>
              <w:t xml:space="preserve"> </w:t>
            </w:r>
            <w:r w:rsidRPr="00677C7C">
              <w:rPr>
                <w:rFonts w:cs="Arial"/>
                <w:bCs/>
                <w:sz w:val="18"/>
                <w:szCs w:val="18"/>
              </w:rPr>
              <w:t>01</w:t>
            </w:r>
            <w:r>
              <w:rPr>
                <w:rFonts w:cs="Arial"/>
                <w:bCs/>
                <w:sz w:val="18"/>
                <w:szCs w:val="18"/>
              </w:rPr>
              <w:t xml:space="preserve"> </w:t>
            </w:r>
            <w:r w:rsidRPr="00677C7C">
              <w:rPr>
                <w:rFonts w:cs="Arial"/>
                <w:bCs/>
                <w:sz w:val="18"/>
                <w:szCs w:val="18"/>
              </w:rPr>
              <w:t>04</w:t>
            </w:r>
            <w:r w:rsidRPr="00677C7C">
              <w:rPr>
                <w:rFonts w:cs="Arial"/>
                <w:bCs/>
                <w:sz w:val="18"/>
                <w:szCs w:val="18"/>
              </w:rPr>
              <w:br/>
              <w:t>15</w:t>
            </w:r>
            <w:r>
              <w:rPr>
                <w:rFonts w:cs="Arial"/>
                <w:bCs/>
                <w:sz w:val="18"/>
                <w:szCs w:val="18"/>
              </w:rPr>
              <w:t xml:space="preserve"> </w:t>
            </w:r>
            <w:r w:rsidRPr="00677C7C">
              <w:rPr>
                <w:rFonts w:cs="Arial"/>
                <w:bCs/>
                <w:sz w:val="18"/>
                <w:szCs w:val="18"/>
              </w:rPr>
              <w:t>01</w:t>
            </w:r>
            <w:r>
              <w:rPr>
                <w:rFonts w:cs="Arial"/>
                <w:bCs/>
                <w:sz w:val="18"/>
                <w:szCs w:val="18"/>
              </w:rPr>
              <w:t xml:space="preserve"> </w:t>
            </w:r>
            <w:r w:rsidRPr="00677C7C">
              <w:rPr>
                <w:rFonts w:cs="Arial"/>
                <w:bCs/>
                <w:sz w:val="18"/>
                <w:szCs w:val="18"/>
              </w:rPr>
              <w:t>06</w:t>
            </w:r>
            <w:r w:rsidRPr="00677C7C">
              <w:rPr>
                <w:rFonts w:cs="Arial"/>
                <w:bCs/>
                <w:sz w:val="18"/>
                <w:szCs w:val="18"/>
              </w:rPr>
              <w:br/>
              <w:t>15</w:t>
            </w:r>
            <w:r>
              <w:rPr>
                <w:rFonts w:cs="Arial"/>
                <w:bCs/>
                <w:sz w:val="18"/>
                <w:szCs w:val="18"/>
              </w:rPr>
              <w:t xml:space="preserve"> </w:t>
            </w:r>
            <w:r w:rsidRPr="00677C7C">
              <w:rPr>
                <w:rFonts w:cs="Arial"/>
                <w:bCs/>
                <w:sz w:val="18"/>
                <w:szCs w:val="18"/>
              </w:rPr>
              <w:t>01</w:t>
            </w:r>
            <w:r>
              <w:rPr>
                <w:rFonts w:cs="Arial"/>
                <w:bCs/>
                <w:sz w:val="18"/>
                <w:szCs w:val="18"/>
              </w:rPr>
              <w:t xml:space="preserve"> </w:t>
            </w:r>
            <w:r w:rsidRPr="00677C7C">
              <w:rPr>
                <w:rFonts w:cs="Arial"/>
                <w:bCs/>
                <w:sz w:val="18"/>
                <w:szCs w:val="18"/>
              </w:rPr>
              <w:t>07</w:t>
            </w:r>
          </w:p>
        </w:tc>
        <w:tc>
          <w:tcPr>
            <w:tcW w:w="487" w:type="pct"/>
            <w:gridSpan w:val="2"/>
            <w:tcBorders>
              <w:top w:val="nil"/>
              <w:left w:val="nil"/>
              <w:bottom w:val="single" w:sz="4" w:space="0" w:color="auto"/>
              <w:right w:val="single" w:sz="4" w:space="0" w:color="auto"/>
            </w:tcBorders>
            <w:tcMar>
              <w:top w:w="17" w:type="dxa"/>
              <w:left w:w="17" w:type="dxa"/>
              <w:bottom w:w="0" w:type="dxa"/>
              <w:right w:w="17" w:type="dxa"/>
            </w:tcMar>
          </w:tcPr>
          <w:p w14:paraId="0A936372" w14:textId="5D6E980F" w:rsidR="00AF6437" w:rsidRPr="00677C7C" w:rsidRDefault="00AF6437" w:rsidP="00AD42EB">
            <w:pPr>
              <w:ind w:left="357" w:hanging="357"/>
              <w:jc w:val="center"/>
              <w:rPr>
                <w:rFonts w:cs="Arial"/>
                <w:bCs/>
                <w:sz w:val="18"/>
                <w:szCs w:val="18"/>
              </w:rPr>
            </w:pPr>
            <w:r w:rsidRPr="00677C7C">
              <w:rPr>
                <w:rFonts w:cs="Arial"/>
                <w:bCs/>
                <w:sz w:val="18"/>
                <w:szCs w:val="18"/>
              </w:rPr>
              <w:t>10</w:t>
            </w:r>
            <w:r w:rsidR="00411FA4">
              <w:rPr>
                <w:rFonts w:cs="Arial"/>
                <w:bCs/>
                <w:sz w:val="18"/>
                <w:szCs w:val="18"/>
              </w:rPr>
              <w:t xml:space="preserve"> </w:t>
            </w:r>
            <w:r w:rsidRPr="00677C7C">
              <w:rPr>
                <w:rFonts w:cs="Arial"/>
                <w:bCs/>
                <w:sz w:val="18"/>
                <w:szCs w:val="18"/>
              </w:rPr>
              <w:t>000</w:t>
            </w:r>
            <w:r w:rsidR="00B676D1">
              <w:rPr>
                <w:rFonts w:cs="Arial"/>
                <w:bCs/>
                <w:sz w:val="18"/>
                <w:szCs w:val="18"/>
              </w:rPr>
              <w:t>,00</w:t>
            </w:r>
          </w:p>
        </w:tc>
        <w:tc>
          <w:tcPr>
            <w:tcW w:w="374" w:type="pct"/>
            <w:tcBorders>
              <w:top w:val="nil"/>
              <w:left w:val="nil"/>
              <w:bottom w:val="single" w:sz="4" w:space="0" w:color="auto"/>
              <w:right w:val="single" w:sz="4" w:space="0" w:color="auto"/>
            </w:tcBorders>
            <w:tcMar>
              <w:top w:w="17" w:type="dxa"/>
              <w:left w:w="17" w:type="dxa"/>
              <w:bottom w:w="0" w:type="dxa"/>
              <w:right w:w="17" w:type="dxa"/>
            </w:tcMar>
          </w:tcPr>
          <w:p w14:paraId="535AB5C6" w14:textId="76CC4F30" w:rsidR="00AF6437" w:rsidRPr="00677C7C" w:rsidRDefault="00AF6437" w:rsidP="00AD42EB">
            <w:pPr>
              <w:jc w:val="center"/>
              <w:rPr>
                <w:rFonts w:cs="Arial"/>
                <w:bCs/>
                <w:sz w:val="18"/>
                <w:szCs w:val="18"/>
              </w:rPr>
            </w:pPr>
            <w:r w:rsidRPr="00677C7C">
              <w:rPr>
                <w:rFonts w:cs="Arial"/>
                <w:bCs/>
                <w:sz w:val="18"/>
                <w:szCs w:val="18"/>
              </w:rPr>
              <w:t>1</w:t>
            </w:r>
            <w:r w:rsidR="00411FA4">
              <w:rPr>
                <w:rFonts w:cs="Arial"/>
                <w:bCs/>
                <w:sz w:val="18"/>
                <w:szCs w:val="18"/>
              </w:rPr>
              <w:t xml:space="preserve"> </w:t>
            </w:r>
            <w:r w:rsidRPr="00677C7C">
              <w:rPr>
                <w:rFonts w:cs="Arial"/>
                <w:bCs/>
                <w:sz w:val="18"/>
                <w:szCs w:val="18"/>
              </w:rPr>
              <w:t>556,3800</w:t>
            </w:r>
          </w:p>
        </w:tc>
        <w:tc>
          <w:tcPr>
            <w:tcW w:w="430" w:type="pct"/>
            <w:tcBorders>
              <w:top w:val="nil"/>
              <w:left w:val="nil"/>
              <w:bottom w:val="single" w:sz="4" w:space="0" w:color="auto"/>
              <w:right w:val="single" w:sz="4" w:space="0" w:color="auto"/>
            </w:tcBorders>
            <w:tcMar>
              <w:top w:w="17" w:type="dxa"/>
              <w:left w:w="17" w:type="dxa"/>
              <w:bottom w:w="0" w:type="dxa"/>
              <w:right w:w="17" w:type="dxa"/>
            </w:tcMar>
          </w:tcPr>
          <w:p w14:paraId="59FC50F5" w14:textId="1706D92E" w:rsidR="00AF6437" w:rsidRPr="00677C7C" w:rsidRDefault="00AF6437" w:rsidP="00AD42EB">
            <w:pPr>
              <w:jc w:val="center"/>
              <w:rPr>
                <w:rFonts w:cs="Arial"/>
                <w:bCs/>
                <w:sz w:val="18"/>
                <w:szCs w:val="18"/>
              </w:rPr>
            </w:pPr>
            <w:r w:rsidRPr="00677C7C">
              <w:rPr>
                <w:rFonts w:cs="Arial"/>
                <w:bCs/>
                <w:sz w:val="18"/>
                <w:szCs w:val="18"/>
              </w:rPr>
              <w:t>1</w:t>
            </w:r>
            <w:r w:rsidR="00411FA4">
              <w:rPr>
                <w:rFonts w:cs="Arial"/>
                <w:bCs/>
                <w:sz w:val="18"/>
                <w:szCs w:val="18"/>
              </w:rPr>
              <w:t xml:space="preserve"> </w:t>
            </w:r>
            <w:r w:rsidRPr="00677C7C">
              <w:rPr>
                <w:rFonts w:cs="Arial"/>
                <w:bCs/>
                <w:sz w:val="18"/>
                <w:szCs w:val="18"/>
              </w:rPr>
              <w:t>861,1900</w:t>
            </w:r>
          </w:p>
        </w:tc>
        <w:tc>
          <w:tcPr>
            <w:tcW w:w="431" w:type="pct"/>
            <w:tcBorders>
              <w:top w:val="nil"/>
              <w:left w:val="nil"/>
              <w:bottom w:val="single" w:sz="4" w:space="0" w:color="auto"/>
              <w:right w:val="single" w:sz="4" w:space="0" w:color="auto"/>
            </w:tcBorders>
            <w:tcMar>
              <w:top w:w="17" w:type="dxa"/>
              <w:left w:w="17" w:type="dxa"/>
              <w:bottom w:w="0" w:type="dxa"/>
              <w:right w:w="17" w:type="dxa"/>
            </w:tcMar>
          </w:tcPr>
          <w:p w14:paraId="3FBAB3A6" w14:textId="475676A3" w:rsidR="00AF6437" w:rsidRPr="00677C7C" w:rsidRDefault="00AF6437" w:rsidP="00AD42EB">
            <w:pPr>
              <w:jc w:val="center"/>
              <w:rPr>
                <w:rFonts w:cs="Arial"/>
                <w:bCs/>
                <w:sz w:val="18"/>
                <w:szCs w:val="18"/>
              </w:rPr>
            </w:pPr>
            <w:r w:rsidRPr="00677C7C">
              <w:rPr>
                <w:rFonts w:cs="Arial"/>
                <w:bCs/>
                <w:sz w:val="18"/>
                <w:szCs w:val="18"/>
              </w:rPr>
              <w:t>2430,1600</w:t>
            </w:r>
          </w:p>
        </w:tc>
        <w:tc>
          <w:tcPr>
            <w:tcW w:w="322" w:type="pct"/>
            <w:tcBorders>
              <w:top w:val="single" w:sz="4" w:space="0" w:color="auto"/>
              <w:left w:val="single" w:sz="4" w:space="0" w:color="auto"/>
              <w:bottom w:val="single" w:sz="4" w:space="0" w:color="auto"/>
              <w:right w:val="single" w:sz="4" w:space="0" w:color="auto"/>
            </w:tcBorders>
          </w:tcPr>
          <w:p w14:paraId="788ACFAD" w14:textId="77777777" w:rsidR="00AF6437" w:rsidRPr="00F56528" w:rsidRDefault="00AF6437" w:rsidP="00AD42EB">
            <w:pPr>
              <w:ind w:left="357" w:hanging="357"/>
              <w:jc w:val="center"/>
              <w:rPr>
                <w:rFonts w:cs="Arial"/>
                <w:bCs/>
                <w:color w:val="FF0000"/>
                <w:sz w:val="18"/>
                <w:szCs w:val="18"/>
              </w:rPr>
            </w:pPr>
          </w:p>
        </w:tc>
      </w:tr>
      <w:tr w:rsidR="007713B9" w:rsidRPr="00F56528" w14:paraId="0FFD3948" w14:textId="77777777" w:rsidTr="007713B9">
        <w:trPr>
          <w:trHeight w:val="285"/>
          <w:jc w:val="center"/>
        </w:trPr>
        <w:tc>
          <w:tcPr>
            <w:tcW w:w="169" w:type="pct"/>
            <w:gridSpan w:val="2"/>
            <w:tcBorders>
              <w:top w:val="single" w:sz="4" w:space="0" w:color="auto"/>
              <w:left w:val="single" w:sz="4" w:space="0" w:color="auto"/>
              <w:bottom w:val="single" w:sz="4" w:space="0" w:color="auto"/>
              <w:right w:val="single" w:sz="4" w:space="0" w:color="auto"/>
            </w:tcBorders>
          </w:tcPr>
          <w:p w14:paraId="5055C2B6" w14:textId="77777777" w:rsidR="00AF6437" w:rsidRPr="00E94625" w:rsidRDefault="00AF6437" w:rsidP="00AD42EB">
            <w:pPr>
              <w:ind w:left="357" w:hanging="357"/>
              <w:rPr>
                <w:rFonts w:cs="Arial"/>
                <w:bCs/>
                <w:sz w:val="20"/>
                <w:szCs w:val="20"/>
              </w:rPr>
            </w:pPr>
            <w:r w:rsidRPr="00E94625">
              <w:rPr>
                <w:rFonts w:cs="Arial"/>
                <w:bCs/>
                <w:sz w:val="20"/>
                <w:szCs w:val="20"/>
              </w:rPr>
              <w:t>10</w:t>
            </w:r>
          </w:p>
        </w:tc>
        <w:tc>
          <w:tcPr>
            <w:tcW w:w="797" w:type="pct"/>
            <w:tcBorders>
              <w:top w:val="single" w:sz="4" w:space="0" w:color="auto"/>
              <w:left w:val="single" w:sz="4" w:space="0" w:color="auto"/>
              <w:bottom w:val="single" w:sz="4" w:space="0" w:color="auto"/>
              <w:right w:val="single" w:sz="4" w:space="0" w:color="auto"/>
            </w:tcBorders>
          </w:tcPr>
          <w:p w14:paraId="051BB0AA" w14:textId="77777777" w:rsidR="00AF6437" w:rsidRPr="00EA7EB4" w:rsidRDefault="00AF6437" w:rsidP="00AD42EB">
            <w:pPr>
              <w:ind w:left="357" w:hanging="357"/>
              <w:jc w:val="center"/>
              <w:rPr>
                <w:rFonts w:cs="Arial"/>
                <w:bCs/>
                <w:sz w:val="18"/>
                <w:szCs w:val="18"/>
              </w:rPr>
            </w:pPr>
            <w:r w:rsidRPr="008913EA">
              <w:rPr>
                <w:rFonts w:cs="Arial"/>
                <w:bCs/>
                <w:sz w:val="18"/>
                <w:szCs w:val="18"/>
              </w:rPr>
              <w:t>Sortownia odpadów</w:t>
            </w:r>
          </w:p>
        </w:tc>
        <w:tc>
          <w:tcPr>
            <w:tcW w:w="645" w:type="pct"/>
            <w:tcBorders>
              <w:top w:val="single" w:sz="4" w:space="0" w:color="auto"/>
              <w:left w:val="single" w:sz="4" w:space="0" w:color="auto"/>
              <w:bottom w:val="single" w:sz="4" w:space="0" w:color="auto"/>
              <w:right w:val="single" w:sz="4" w:space="0" w:color="auto"/>
            </w:tcBorders>
          </w:tcPr>
          <w:p w14:paraId="125524E1" w14:textId="379DB423" w:rsidR="00AF6437" w:rsidRPr="00EA7EB4" w:rsidRDefault="00AF6437" w:rsidP="00AD42EB">
            <w:pPr>
              <w:ind w:left="25" w:hanging="25"/>
              <w:jc w:val="center"/>
              <w:rPr>
                <w:rFonts w:cs="Arial"/>
                <w:bCs/>
                <w:sz w:val="18"/>
                <w:szCs w:val="18"/>
              </w:rPr>
            </w:pPr>
            <w:r w:rsidRPr="008913EA">
              <w:rPr>
                <w:rFonts w:cs="Arial"/>
                <w:bCs/>
                <w:sz w:val="18"/>
                <w:szCs w:val="18"/>
              </w:rPr>
              <w:t xml:space="preserve">Zakład Usług Komunalnych </w:t>
            </w:r>
            <w:r>
              <w:rPr>
                <w:rFonts w:cs="Arial"/>
                <w:bCs/>
                <w:sz w:val="18"/>
                <w:szCs w:val="18"/>
              </w:rPr>
              <w:br/>
            </w:r>
            <w:r w:rsidRPr="008913EA">
              <w:rPr>
                <w:rFonts w:cs="Arial"/>
                <w:bCs/>
                <w:sz w:val="18"/>
                <w:szCs w:val="18"/>
              </w:rPr>
              <w:t>Sp. z o.o.</w:t>
            </w:r>
            <w:r>
              <w:rPr>
                <w:rFonts w:cs="Arial"/>
                <w:bCs/>
                <w:sz w:val="18"/>
                <w:szCs w:val="18"/>
              </w:rPr>
              <w:t>,</w:t>
            </w:r>
            <w:r>
              <w:t xml:space="preserve"> </w:t>
            </w:r>
            <w:r w:rsidRPr="008913EA">
              <w:rPr>
                <w:rFonts w:cs="Arial"/>
                <w:bCs/>
                <w:sz w:val="18"/>
                <w:szCs w:val="18"/>
              </w:rPr>
              <w:t>37-611</w:t>
            </w:r>
            <w:r>
              <w:rPr>
                <w:rFonts w:cs="Arial"/>
                <w:bCs/>
                <w:sz w:val="18"/>
                <w:szCs w:val="18"/>
              </w:rPr>
              <w:t xml:space="preserve"> </w:t>
            </w:r>
            <w:r w:rsidRPr="008913EA">
              <w:rPr>
                <w:rFonts w:cs="Arial"/>
                <w:bCs/>
                <w:sz w:val="18"/>
                <w:szCs w:val="18"/>
              </w:rPr>
              <w:t xml:space="preserve">Cieszanów, </w:t>
            </w:r>
            <w:r w:rsidR="007713B9">
              <w:rPr>
                <w:rFonts w:cs="Arial"/>
                <w:bCs/>
                <w:sz w:val="18"/>
                <w:szCs w:val="18"/>
              </w:rPr>
              <w:br/>
            </w:r>
            <w:r w:rsidRPr="008913EA">
              <w:rPr>
                <w:rFonts w:cs="Arial"/>
                <w:bCs/>
                <w:sz w:val="18"/>
                <w:szCs w:val="18"/>
              </w:rPr>
              <w:t>ul. Kościuszki  6</w:t>
            </w:r>
          </w:p>
        </w:tc>
        <w:tc>
          <w:tcPr>
            <w:tcW w:w="504"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14:paraId="67748B47" w14:textId="77777777" w:rsidR="00AF6437" w:rsidRPr="00EA7EB4" w:rsidRDefault="00AF6437" w:rsidP="00AD42EB">
            <w:pPr>
              <w:ind w:left="25" w:hanging="25"/>
              <w:jc w:val="center"/>
              <w:rPr>
                <w:rFonts w:cs="Arial"/>
                <w:bCs/>
                <w:sz w:val="18"/>
                <w:szCs w:val="18"/>
              </w:rPr>
            </w:pPr>
            <w:r w:rsidRPr="008913EA">
              <w:rPr>
                <w:rFonts w:cs="Arial"/>
                <w:bCs/>
                <w:sz w:val="18"/>
                <w:szCs w:val="18"/>
              </w:rPr>
              <w:t>Nowe Sioło Mickiewicza 89</w:t>
            </w:r>
          </w:p>
        </w:tc>
        <w:tc>
          <w:tcPr>
            <w:tcW w:w="464" w:type="pct"/>
            <w:tcBorders>
              <w:top w:val="nil"/>
              <w:left w:val="nil"/>
              <w:bottom w:val="single" w:sz="4" w:space="0" w:color="auto"/>
              <w:right w:val="single" w:sz="4" w:space="0" w:color="auto"/>
            </w:tcBorders>
            <w:tcMar>
              <w:top w:w="17" w:type="dxa"/>
              <w:left w:w="17" w:type="dxa"/>
              <w:bottom w:w="0" w:type="dxa"/>
              <w:right w:w="17" w:type="dxa"/>
            </w:tcMar>
          </w:tcPr>
          <w:p w14:paraId="7D0FFDD4" w14:textId="77777777" w:rsidR="00AF6437" w:rsidRPr="008913EA" w:rsidRDefault="00AF6437" w:rsidP="00AD42EB">
            <w:pPr>
              <w:ind w:left="357" w:hanging="357"/>
              <w:jc w:val="center"/>
              <w:rPr>
                <w:rFonts w:cs="Arial"/>
                <w:bCs/>
                <w:sz w:val="18"/>
                <w:szCs w:val="18"/>
              </w:rPr>
            </w:pPr>
            <w:r w:rsidRPr="008913EA">
              <w:rPr>
                <w:rFonts w:cs="Arial"/>
                <w:bCs/>
                <w:sz w:val="18"/>
                <w:szCs w:val="18"/>
              </w:rPr>
              <w:t>R12</w:t>
            </w:r>
          </w:p>
        </w:tc>
        <w:tc>
          <w:tcPr>
            <w:tcW w:w="376" w:type="pct"/>
            <w:tcBorders>
              <w:top w:val="nil"/>
              <w:left w:val="nil"/>
              <w:bottom w:val="single" w:sz="4" w:space="0" w:color="auto"/>
              <w:right w:val="single" w:sz="4" w:space="0" w:color="auto"/>
            </w:tcBorders>
            <w:tcMar>
              <w:top w:w="17" w:type="dxa"/>
              <w:left w:w="17" w:type="dxa"/>
              <w:bottom w:w="0" w:type="dxa"/>
              <w:right w:w="17" w:type="dxa"/>
            </w:tcMar>
          </w:tcPr>
          <w:p w14:paraId="6989A274" w14:textId="77777777" w:rsidR="00AF6437" w:rsidRPr="008913EA" w:rsidRDefault="00AF6437" w:rsidP="00411FA4">
            <w:pPr>
              <w:tabs>
                <w:tab w:val="left" w:pos="1056"/>
              </w:tabs>
              <w:ind w:left="64" w:right="127"/>
              <w:jc w:val="right"/>
              <w:rPr>
                <w:rFonts w:cs="Arial"/>
                <w:bCs/>
                <w:sz w:val="18"/>
                <w:szCs w:val="18"/>
              </w:rPr>
            </w:pPr>
            <w:r w:rsidRPr="008913EA">
              <w:rPr>
                <w:rFonts w:cs="Arial"/>
                <w:bCs/>
                <w:sz w:val="18"/>
                <w:szCs w:val="18"/>
              </w:rPr>
              <w:t>15 01 06</w:t>
            </w:r>
            <w:r w:rsidRPr="008913EA">
              <w:rPr>
                <w:rFonts w:cs="Arial"/>
                <w:bCs/>
                <w:sz w:val="18"/>
                <w:szCs w:val="18"/>
              </w:rPr>
              <w:br/>
              <w:t>15 01 07</w:t>
            </w:r>
          </w:p>
        </w:tc>
        <w:tc>
          <w:tcPr>
            <w:tcW w:w="487" w:type="pct"/>
            <w:gridSpan w:val="2"/>
            <w:tcBorders>
              <w:top w:val="nil"/>
              <w:left w:val="nil"/>
              <w:bottom w:val="single" w:sz="4" w:space="0" w:color="auto"/>
              <w:right w:val="single" w:sz="4" w:space="0" w:color="auto"/>
            </w:tcBorders>
            <w:tcMar>
              <w:top w:w="17" w:type="dxa"/>
              <w:left w:w="17" w:type="dxa"/>
              <w:bottom w:w="0" w:type="dxa"/>
              <w:right w:w="17" w:type="dxa"/>
            </w:tcMar>
          </w:tcPr>
          <w:p w14:paraId="602A2078" w14:textId="10B7D6EA" w:rsidR="00AF6437" w:rsidRPr="008913EA" w:rsidRDefault="00AF6437" w:rsidP="00AD42EB">
            <w:pPr>
              <w:ind w:left="357" w:hanging="357"/>
              <w:jc w:val="center"/>
              <w:rPr>
                <w:rFonts w:cs="Arial"/>
                <w:bCs/>
                <w:sz w:val="18"/>
                <w:szCs w:val="18"/>
              </w:rPr>
            </w:pPr>
            <w:r w:rsidRPr="008913EA">
              <w:rPr>
                <w:rFonts w:cs="Arial"/>
                <w:bCs/>
                <w:sz w:val="18"/>
                <w:szCs w:val="18"/>
              </w:rPr>
              <w:t>445</w:t>
            </w:r>
            <w:r w:rsidR="00B676D1">
              <w:rPr>
                <w:rFonts w:cs="Arial"/>
                <w:bCs/>
                <w:sz w:val="18"/>
                <w:szCs w:val="18"/>
              </w:rPr>
              <w:t>,00</w:t>
            </w:r>
          </w:p>
        </w:tc>
        <w:tc>
          <w:tcPr>
            <w:tcW w:w="374" w:type="pct"/>
            <w:tcBorders>
              <w:top w:val="nil"/>
              <w:left w:val="nil"/>
              <w:bottom w:val="single" w:sz="4" w:space="0" w:color="auto"/>
              <w:right w:val="single" w:sz="4" w:space="0" w:color="auto"/>
            </w:tcBorders>
            <w:tcMar>
              <w:top w:w="17" w:type="dxa"/>
              <w:left w:w="17" w:type="dxa"/>
              <w:bottom w:w="0" w:type="dxa"/>
              <w:right w:w="17" w:type="dxa"/>
            </w:tcMar>
          </w:tcPr>
          <w:p w14:paraId="4B2C7DC0" w14:textId="77777777" w:rsidR="00AF6437" w:rsidRPr="008913EA" w:rsidRDefault="00AF6437" w:rsidP="00AD42EB">
            <w:pPr>
              <w:jc w:val="center"/>
              <w:rPr>
                <w:rFonts w:cs="Arial"/>
                <w:bCs/>
                <w:sz w:val="18"/>
                <w:szCs w:val="18"/>
              </w:rPr>
            </w:pPr>
            <w:r w:rsidRPr="008913EA">
              <w:rPr>
                <w:rFonts w:cs="Arial"/>
                <w:bCs/>
                <w:sz w:val="18"/>
                <w:szCs w:val="18"/>
              </w:rPr>
              <w:t>2,7500</w:t>
            </w:r>
          </w:p>
        </w:tc>
        <w:tc>
          <w:tcPr>
            <w:tcW w:w="430" w:type="pct"/>
            <w:tcBorders>
              <w:top w:val="nil"/>
              <w:left w:val="nil"/>
              <w:bottom w:val="single" w:sz="4" w:space="0" w:color="auto"/>
              <w:right w:val="single" w:sz="4" w:space="0" w:color="auto"/>
            </w:tcBorders>
            <w:tcMar>
              <w:top w:w="17" w:type="dxa"/>
              <w:left w:w="17" w:type="dxa"/>
              <w:bottom w:w="0" w:type="dxa"/>
              <w:right w:w="17" w:type="dxa"/>
            </w:tcMar>
          </w:tcPr>
          <w:p w14:paraId="04E106A5" w14:textId="77777777" w:rsidR="00AF6437" w:rsidRPr="008913EA" w:rsidRDefault="00AF6437" w:rsidP="00AD42EB">
            <w:pPr>
              <w:ind w:left="-14" w:firstLine="14"/>
              <w:jc w:val="center"/>
              <w:rPr>
                <w:rFonts w:cs="Arial"/>
                <w:bCs/>
                <w:sz w:val="18"/>
                <w:szCs w:val="18"/>
              </w:rPr>
            </w:pPr>
            <w:r w:rsidRPr="008913EA">
              <w:rPr>
                <w:rFonts w:cs="Arial"/>
                <w:bCs/>
                <w:sz w:val="18"/>
                <w:szCs w:val="18"/>
              </w:rPr>
              <w:t>59,1200</w:t>
            </w:r>
          </w:p>
        </w:tc>
        <w:tc>
          <w:tcPr>
            <w:tcW w:w="431" w:type="pct"/>
            <w:tcBorders>
              <w:top w:val="nil"/>
              <w:left w:val="nil"/>
              <w:bottom w:val="single" w:sz="4" w:space="0" w:color="auto"/>
              <w:right w:val="single" w:sz="4" w:space="0" w:color="auto"/>
            </w:tcBorders>
            <w:tcMar>
              <w:top w:w="17" w:type="dxa"/>
              <w:left w:w="17" w:type="dxa"/>
              <w:bottom w:w="0" w:type="dxa"/>
              <w:right w:w="17" w:type="dxa"/>
            </w:tcMar>
          </w:tcPr>
          <w:p w14:paraId="47C89DE4" w14:textId="77777777" w:rsidR="00AF6437" w:rsidRPr="008913EA" w:rsidRDefault="00AF6437" w:rsidP="00AD42EB">
            <w:pPr>
              <w:ind w:left="33" w:hanging="33"/>
              <w:jc w:val="center"/>
              <w:rPr>
                <w:rFonts w:cs="Arial"/>
                <w:bCs/>
                <w:sz w:val="18"/>
                <w:szCs w:val="18"/>
              </w:rPr>
            </w:pPr>
            <w:r w:rsidRPr="008913EA">
              <w:rPr>
                <w:rFonts w:cs="Arial"/>
                <w:bCs/>
                <w:sz w:val="18"/>
                <w:szCs w:val="18"/>
              </w:rPr>
              <w:t>173,46</w:t>
            </w:r>
          </w:p>
        </w:tc>
        <w:tc>
          <w:tcPr>
            <w:tcW w:w="322" w:type="pct"/>
            <w:tcBorders>
              <w:top w:val="single" w:sz="4" w:space="0" w:color="auto"/>
              <w:left w:val="single" w:sz="4" w:space="0" w:color="auto"/>
              <w:bottom w:val="single" w:sz="4" w:space="0" w:color="auto"/>
              <w:right w:val="single" w:sz="4" w:space="0" w:color="auto"/>
            </w:tcBorders>
          </w:tcPr>
          <w:p w14:paraId="765E0546" w14:textId="77777777" w:rsidR="00AF6437" w:rsidRPr="00F56528" w:rsidRDefault="00AF6437" w:rsidP="00AD42EB">
            <w:pPr>
              <w:ind w:left="357" w:hanging="357"/>
              <w:jc w:val="center"/>
              <w:rPr>
                <w:rFonts w:cs="Arial"/>
                <w:bCs/>
                <w:color w:val="FF0000"/>
                <w:sz w:val="18"/>
                <w:szCs w:val="18"/>
              </w:rPr>
            </w:pPr>
          </w:p>
        </w:tc>
      </w:tr>
      <w:tr w:rsidR="007713B9" w:rsidRPr="00F56528" w14:paraId="13C90D2F" w14:textId="77777777" w:rsidTr="007713B9">
        <w:trPr>
          <w:trHeight w:val="285"/>
          <w:jc w:val="center"/>
        </w:trPr>
        <w:tc>
          <w:tcPr>
            <w:tcW w:w="169" w:type="pct"/>
            <w:gridSpan w:val="2"/>
            <w:tcBorders>
              <w:top w:val="single" w:sz="4" w:space="0" w:color="auto"/>
              <w:left w:val="single" w:sz="4" w:space="0" w:color="auto"/>
              <w:bottom w:val="single" w:sz="4" w:space="0" w:color="auto"/>
              <w:right w:val="single" w:sz="4" w:space="0" w:color="auto"/>
            </w:tcBorders>
          </w:tcPr>
          <w:p w14:paraId="008B3389" w14:textId="77777777" w:rsidR="00AF6437" w:rsidRPr="00E94625" w:rsidRDefault="00AF6437" w:rsidP="00AD42EB">
            <w:pPr>
              <w:ind w:left="357" w:hanging="357"/>
              <w:jc w:val="center"/>
              <w:rPr>
                <w:rFonts w:cs="Arial"/>
                <w:bCs/>
                <w:sz w:val="20"/>
                <w:szCs w:val="20"/>
              </w:rPr>
            </w:pPr>
            <w:r w:rsidRPr="00E94625">
              <w:rPr>
                <w:rFonts w:cs="Arial"/>
                <w:bCs/>
                <w:sz w:val="20"/>
                <w:szCs w:val="20"/>
              </w:rPr>
              <w:t>11</w:t>
            </w:r>
          </w:p>
        </w:tc>
        <w:tc>
          <w:tcPr>
            <w:tcW w:w="797" w:type="pct"/>
            <w:tcBorders>
              <w:top w:val="single" w:sz="4" w:space="0" w:color="auto"/>
              <w:left w:val="single" w:sz="4" w:space="0" w:color="auto"/>
              <w:bottom w:val="single" w:sz="4" w:space="0" w:color="auto"/>
              <w:right w:val="single" w:sz="4" w:space="0" w:color="auto"/>
            </w:tcBorders>
          </w:tcPr>
          <w:p w14:paraId="7744C0F8" w14:textId="77777777" w:rsidR="00AF6437" w:rsidRPr="008913EA" w:rsidRDefault="00AF6437" w:rsidP="00AD42EB">
            <w:pPr>
              <w:ind w:left="357" w:hanging="357"/>
              <w:jc w:val="center"/>
              <w:rPr>
                <w:rFonts w:cs="Arial"/>
                <w:bCs/>
                <w:sz w:val="18"/>
                <w:szCs w:val="18"/>
              </w:rPr>
            </w:pPr>
            <w:r w:rsidRPr="00677C7C">
              <w:rPr>
                <w:rFonts w:cs="Arial"/>
                <w:bCs/>
                <w:sz w:val="18"/>
                <w:szCs w:val="18"/>
              </w:rPr>
              <w:t>Sortownia odpadów z selektywnej zbiórki</w:t>
            </w:r>
          </w:p>
        </w:tc>
        <w:tc>
          <w:tcPr>
            <w:tcW w:w="645" w:type="pct"/>
            <w:tcBorders>
              <w:top w:val="single" w:sz="4" w:space="0" w:color="auto"/>
              <w:left w:val="single" w:sz="4" w:space="0" w:color="auto"/>
              <w:bottom w:val="single" w:sz="4" w:space="0" w:color="auto"/>
              <w:right w:val="single" w:sz="4" w:space="0" w:color="auto"/>
            </w:tcBorders>
          </w:tcPr>
          <w:p w14:paraId="23ABDEC3" w14:textId="0479CB15" w:rsidR="00AF6437" w:rsidRPr="00EA7EB4" w:rsidRDefault="00AF6437" w:rsidP="00AD42EB">
            <w:pPr>
              <w:ind w:left="25" w:hanging="25"/>
              <w:jc w:val="center"/>
              <w:rPr>
                <w:rFonts w:cs="Arial"/>
                <w:bCs/>
                <w:sz w:val="18"/>
                <w:szCs w:val="18"/>
              </w:rPr>
            </w:pPr>
            <w:r w:rsidRPr="009C4F61">
              <w:rPr>
                <w:rFonts w:cs="Arial"/>
                <w:bCs/>
                <w:sz w:val="18"/>
                <w:szCs w:val="18"/>
              </w:rPr>
              <w:t xml:space="preserve">SANOCKIE PRZEDSIĘBIORSTWO GOSPODARKI KOMUNALNEJ SPÓŁKA Z OGRANICZONĄ ODPOWIEDZIALNOŚCIĄ38-500 Sanok, </w:t>
            </w:r>
            <w:r w:rsidR="007713B9">
              <w:rPr>
                <w:rFonts w:cs="Arial"/>
                <w:bCs/>
                <w:sz w:val="18"/>
                <w:szCs w:val="18"/>
              </w:rPr>
              <w:t>u</w:t>
            </w:r>
            <w:r w:rsidRPr="009C4F61">
              <w:rPr>
                <w:rFonts w:cs="Arial"/>
                <w:bCs/>
                <w:sz w:val="18"/>
                <w:szCs w:val="18"/>
              </w:rPr>
              <w:t>l. Jana Pawła II 59,</w:t>
            </w:r>
          </w:p>
        </w:tc>
        <w:tc>
          <w:tcPr>
            <w:tcW w:w="504"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14:paraId="138D96D0" w14:textId="77777777" w:rsidR="00AF6437" w:rsidRPr="008913EA" w:rsidRDefault="00AF6437" w:rsidP="00AD42EB">
            <w:pPr>
              <w:ind w:left="25" w:hanging="25"/>
              <w:jc w:val="center"/>
              <w:rPr>
                <w:rFonts w:cs="Arial"/>
                <w:bCs/>
                <w:sz w:val="18"/>
                <w:szCs w:val="18"/>
              </w:rPr>
            </w:pPr>
            <w:r w:rsidRPr="002A2A1E">
              <w:rPr>
                <w:rFonts w:cs="Arial"/>
                <w:bCs/>
                <w:sz w:val="18"/>
                <w:szCs w:val="18"/>
              </w:rPr>
              <w:t>38-500</w:t>
            </w:r>
            <w:r>
              <w:rPr>
                <w:rFonts w:cs="Arial"/>
                <w:bCs/>
                <w:sz w:val="18"/>
                <w:szCs w:val="18"/>
              </w:rPr>
              <w:t xml:space="preserve"> </w:t>
            </w:r>
            <w:r w:rsidRPr="002A2A1E">
              <w:rPr>
                <w:rFonts w:cs="Arial"/>
                <w:bCs/>
                <w:sz w:val="18"/>
                <w:szCs w:val="18"/>
              </w:rPr>
              <w:t>Sanok, U</w:t>
            </w:r>
            <w:r>
              <w:rPr>
                <w:rFonts w:cs="Arial"/>
                <w:bCs/>
                <w:sz w:val="18"/>
                <w:szCs w:val="18"/>
              </w:rPr>
              <w:t>l.</w:t>
            </w:r>
            <w:r w:rsidRPr="002A2A1E">
              <w:rPr>
                <w:rFonts w:cs="Arial"/>
                <w:bCs/>
                <w:sz w:val="18"/>
                <w:szCs w:val="18"/>
              </w:rPr>
              <w:t xml:space="preserve"> Jana Pawła II 59, </w:t>
            </w:r>
          </w:p>
        </w:tc>
        <w:tc>
          <w:tcPr>
            <w:tcW w:w="464" w:type="pct"/>
            <w:tcBorders>
              <w:top w:val="nil"/>
              <w:left w:val="nil"/>
              <w:bottom w:val="single" w:sz="4" w:space="0" w:color="auto"/>
              <w:right w:val="single" w:sz="4" w:space="0" w:color="auto"/>
            </w:tcBorders>
            <w:tcMar>
              <w:top w:w="17" w:type="dxa"/>
              <w:left w:w="17" w:type="dxa"/>
              <w:bottom w:w="0" w:type="dxa"/>
              <w:right w:w="17" w:type="dxa"/>
            </w:tcMar>
          </w:tcPr>
          <w:p w14:paraId="39DF7757" w14:textId="77777777" w:rsidR="00AF6437" w:rsidRPr="009C4F61" w:rsidRDefault="00AF6437" w:rsidP="00AD42EB">
            <w:pPr>
              <w:ind w:left="357" w:hanging="357"/>
              <w:jc w:val="center"/>
              <w:rPr>
                <w:rFonts w:cs="Arial"/>
                <w:bCs/>
                <w:sz w:val="18"/>
                <w:szCs w:val="18"/>
              </w:rPr>
            </w:pPr>
            <w:r w:rsidRPr="009C4F61">
              <w:rPr>
                <w:rFonts w:cs="Arial"/>
                <w:bCs/>
                <w:sz w:val="18"/>
                <w:szCs w:val="18"/>
              </w:rPr>
              <w:t>R12</w:t>
            </w:r>
          </w:p>
        </w:tc>
        <w:tc>
          <w:tcPr>
            <w:tcW w:w="376" w:type="pct"/>
            <w:tcBorders>
              <w:top w:val="nil"/>
              <w:left w:val="nil"/>
              <w:bottom w:val="single" w:sz="4" w:space="0" w:color="auto"/>
              <w:right w:val="single" w:sz="4" w:space="0" w:color="auto"/>
            </w:tcBorders>
            <w:tcMar>
              <w:top w:w="17" w:type="dxa"/>
              <w:left w:w="17" w:type="dxa"/>
              <w:bottom w:w="0" w:type="dxa"/>
              <w:right w:w="17" w:type="dxa"/>
            </w:tcMar>
          </w:tcPr>
          <w:p w14:paraId="4CF20CE9" w14:textId="5F47CADE" w:rsidR="00AF6437" w:rsidRPr="009C4F61" w:rsidRDefault="00AF6437" w:rsidP="00411FA4">
            <w:pPr>
              <w:tabs>
                <w:tab w:val="left" w:pos="1056"/>
              </w:tabs>
              <w:ind w:left="64" w:right="127"/>
              <w:jc w:val="right"/>
              <w:rPr>
                <w:rFonts w:cs="Arial"/>
                <w:bCs/>
                <w:sz w:val="18"/>
                <w:szCs w:val="18"/>
              </w:rPr>
            </w:pPr>
            <w:r w:rsidRPr="009C4F61">
              <w:rPr>
                <w:rFonts w:cs="Arial"/>
                <w:bCs/>
                <w:sz w:val="18"/>
                <w:szCs w:val="18"/>
              </w:rPr>
              <w:t>20 01 01</w:t>
            </w:r>
            <w:r w:rsidRPr="009C4F61">
              <w:rPr>
                <w:rFonts w:cs="Arial"/>
                <w:bCs/>
                <w:sz w:val="18"/>
                <w:szCs w:val="18"/>
              </w:rPr>
              <w:br/>
              <w:t>15 01 06</w:t>
            </w:r>
          </w:p>
        </w:tc>
        <w:tc>
          <w:tcPr>
            <w:tcW w:w="487" w:type="pct"/>
            <w:gridSpan w:val="2"/>
            <w:tcBorders>
              <w:top w:val="nil"/>
              <w:left w:val="nil"/>
              <w:bottom w:val="single" w:sz="4" w:space="0" w:color="auto"/>
              <w:right w:val="single" w:sz="4" w:space="0" w:color="auto"/>
            </w:tcBorders>
            <w:tcMar>
              <w:top w:w="17" w:type="dxa"/>
              <w:left w:w="17" w:type="dxa"/>
              <w:bottom w:w="0" w:type="dxa"/>
              <w:right w:w="17" w:type="dxa"/>
            </w:tcMar>
          </w:tcPr>
          <w:p w14:paraId="7CE62B58" w14:textId="603E9F35" w:rsidR="00AF6437" w:rsidRPr="009C4F61" w:rsidRDefault="00AF6437" w:rsidP="00AD42EB">
            <w:pPr>
              <w:ind w:left="357" w:hanging="357"/>
              <w:jc w:val="center"/>
              <w:rPr>
                <w:rFonts w:cs="Arial"/>
                <w:bCs/>
                <w:sz w:val="18"/>
                <w:szCs w:val="18"/>
              </w:rPr>
            </w:pPr>
            <w:r w:rsidRPr="009C4F61">
              <w:rPr>
                <w:rFonts w:cs="Arial"/>
                <w:bCs/>
                <w:sz w:val="18"/>
                <w:szCs w:val="18"/>
              </w:rPr>
              <w:t>2</w:t>
            </w:r>
            <w:r w:rsidR="00411FA4">
              <w:rPr>
                <w:rFonts w:cs="Arial"/>
                <w:bCs/>
                <w:sz w:val="18"/>
                <w:szCs w:val="18"/>
              </w:rPr>
              <w:t> </w:t>
            </w:r>
            <w:r w:rsidRPr="009C4F61">
              <w:rPr>
                <w:rFonts w:cs="Arial"/>
                <w:bCs/>
                <w:sz w:val="18"/>
                <w:szCs w:val="18"/>
              </w:rPr>
              <w:t>620</w:t>
            </w:r>
            <w:r w:rsidR="00B676D1">
              <w:rPr>
                <w:rFonts w:cs="Arial"/>
                <w:bCs/>
                <w:sz w:val="18"/>
                <w:szCs w:val="18"/>
              </w:rPr>
              <w:t>,00</w:t>
            </w:r>
          </w:p>
        </w:tc>
        <w:tc>
          <w:tcPr>
            <w:tcW w:w="374" w:type="pct"/>
            <w:tcBorders>
              <w:top w:val="nil"/>
              <w:left w:val="nil"/>
              <w:bottom w:val="single" w:sz="4" w:space="0" w:color="auto"/>
              <w:right w:val="single" w:sz="4" w:space="0" w:color="auto"/>
            </w:tcBorders>
            <w:tcMar>
              <w:top w:w="17" w:type="dxa"/>
              <w:left w:w="17" w:type="dxa"/>
              <w:bottom w:w="0" w:type="dxa"/>
              <w:right w:w="17" w:type="dxa"/>
            </w:tcMar>
          </w:tcPr>
          <w:p w14:paraId="2519D3F8" w14:textId="77777777" w:rsidR="00AF6437" w:rsidRPr="009C4F61" w:rsidRDefault="00AF6437" w:rsidP="00AD42EB">
            <w:pPr>
              <w:jc w:val="center"/>
              <w:rPr>
                <w:rFonts w:cs="Arial"/>
                <w:bCs/>
                <w:sz w:val="18"/>
                <w:szCs w:val="18"/>
              </w:rPr>
            </w:pPr>
            <w:r w:rsidRPr="009C4F61">
              <w:rPr>
                <w:rFonts w:cs="Arial"/>
                <w:bCs/>
                <w:sz w:val="18"/>
                <w:szCs w:val="18"/>
              </w:rPr>
              <w:t>583,1900</w:t>
            </w:r>
          </w:p>
        </w:tc>
        <w:tc>
          <w:tcPr>
            <w:tcW w:w="430" w:type="pct"/>
            <w:tcBorders>
              <w:top w:val="nil"/>
              <w:left w:val="nil"/>
              <w:bottom w:val="single" w:sz="4" w:space="0" w:color="auto"/>
              <w:right w:val="single" w:sz="4" w:space="0" w:color="auto"/>
            </w:tcBorders>
            <w:tcMar>
              <w:top w:w="17" w:type="dxa"/>
              <w:left w:w="17" w:type="dxa"/>
              <w:bottom w:w="0" w:type="dxa"/>
              <w:right w:w="17" w:type="dxa"/>
            </w:tcMar>
          </w:tcPr>
          <w:p w14:paraId="6AE59474" w14:textId="77777777" w:rsidR="00AF6437" w:rsidRPr="009C4F61" w:rsidRDefault="00AF6437" w:rsidP="00AD42EB">
            <w:pPr>
              <w:ind w:left="-14" w:firstLine="14"/>
              <w:jc w:val="center"/>
              <w:rPr>
                <w:rFonts w:cs="Arial"/>
                <w:bCs/>
                <w:sz w:val="18"/>
                <w:szCs w:val="18"/>
              </w:rPr>
            </w:pPr>
            <w:r w:rsidRPr="009C4F61">
              <w:rPr>
                <w:rFonts w:cs="Arial"/>
                <w:bCs/>
                <w:sz w:val="18"/>
                <w:szCs w:val="18"/>
              </w:rPr>
              <w:t xml:space="preserve">Nie przetwarzano odpadów </w:t>
            </w:r>
          </w:p>
        </w:tc>
        <w:tc>
          <w:tcPr>
            <w:tcW w:w="431" w:type="pct"/>
            <w:tcBorders>
              <w:top w:val="nil"/>
              <w:left w:val="nil"/>
              <w:bottom w:val="single" w:sz="4" w:space="0" w:color="auto"/>
              <w:right w:val="single" w:sz="4" w:space="0" w:color="auto"/>
            </w:tcBorders>
            <w:tcMar>
              <w:top w:w="17" w:type="dxa"/>
              <w:left w:w="17" w:type="dxa"/>
              <w:bottom w:w="0" w:type="dxa"/>
              <w:right w:w="17" w:type="dxa"/>
            </w:tcMar>
          </w:tcPr>
          <w:p w14:paraId="047D0B4C" w14:textId="77777777" w:rsidR="00AF6437" w:rsidRPr="009C4F61" w:rsidRDefault="00AF6437" w:rsidP="00AD42EB">
            <w:pPr>
              <w:ind w:left="33" w:hanging="33"/>
              <w:jc w:val="center"/>
              <w:rPr>
                <w:rFonts w:cs="Arial"/>
                <w:bCs/>
                <w:sz w:val="18"/>
                <w:szCs w:val="18"/>
              </w:rPr>
            </w:pPr>
            <w:r w:rsidRPr="009C4F61">
              <w:rPr>
                <w:rFonts w:cs="Arial"/>
                <w:bCs/>
                <w:sz w:val="18"/>
                <w:szCs w:val="18"/>
              </w:rPr>
              <w:t>Nie przetwarzano odpadów</w:t>
            </w:r>
          </w:p>
        </w:tc>
        <w:tc>
          <w:tcPr>
            <w:tcW w:w="322" w:type="pct"/>
            <w:tcBorders>
              <w:top w:val="single" w:sz="4" w:space="0" w:color="auto"/>
              <w:left w:val="single" w:sz="4" w:space="0" w:color="auto"/>
              <w:bottom w:val="single" w:sz="4" w:space="0" w:color="auto"/>
              <w:right w:val="single" w:sz="4" w:space="0" w:color="auto"/>
            </w:tcBorders>
          </w:tcPr>
          <w:p w14:paraId="4C271E7A" w14:textId="77777777" w:rsidR="00AF6437" w:rsidRPr="00F56528" w:rsidRDefault="00AF6437" w:rsidP="00AD42EB">
            <w:pPr>
              <w:ind w:left="357" w:hanging="357"/>
              <w:jc w:val="center"/>
              <w:rPr>
                <w:rFonts w:cs="Arial"/>
                <w:bCs/>
                <w:color w:val="FF0000"/>
                <w:sz w:val="18"/>
                <w:szCs w:val="18"/>
              </w:rPr>
            </w:pPr>
          </w:p>
        </w:tc>
      </w:tr>
      <w:tr w:rsidR="00AF6437" w:rsidRPr="003E12D3" w14:paraId="369EDA11" w14:textId="77777777" w:rsidTr="007713B9">
        <w:trPr>
          <w:trHeight w:val="425"/>
          <w:jc w:val="center"/>
        </w:trPr>
        <w:tc>
          <w:tcPr>
            <w:tcW w:w="16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ECA2AA" w14:textId="77777777" w:rsidR="00AF6437" w:rsidRPr="0021356C" w:rsidRDefault="00AF6437" w:rsidP="00AD42EB">
            <w:pPr>
              <w:ind w:left="357" w:hanging="357"/>
              <w:jc w:val="center"/>
              <w:rPr>
                <w:rFonts w:cs="Arial"/>
                <w:b/>
                <w:bCs/>
                <w:sz w:val="18"/>
                <w:szCs w:val="18"/>
                <w:highlight w:val="yellow"/>
              </w:rPr>
            </w:pPr>
          </w:p>
        </w:tc>
        <w:tc>
          <w:tcPr>
            <w:tcW w:w="4840" w:type="pct"/>
            <w:gridSpan w:val="1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0292C8D" w14:textId="77777777" w:rsidR="00AF6437" w:rsidRPr="0021356C" w:rsidRDefault="00AF6437" w:rsidP="00AD42EB">
            <w:pPr>
              <w:ind w:left="357" w:hanging="357"/>
              <w:jc w:val="center"/>
              <w:rPr>
                <w:rFonts w:cs="Arial"/>
                <w:bCs/>
                <w:sz w:val="18"/>
                <w:szCs w:val="18"/>
              </w:rPr>
            </w:pPr>
            <w:r w:rsidRPr="00725AB9">
              <w:rPr>
                <w:rFonts w:cs="Arial"/>
                <w:b/>
                <w:bCs/>
                <w:sz w:val="18"/>
                <w:szCs w:val="18"/>
              </w:rPr>
              <w:t>Instalacje do termicznego przetwarzania odpadów komunalnych i pochodzących z przetwarzania odpadów komunalnych</w:t>
            </w:r>
            <w:r w:rsidRPr="0021356C">
              <w:rPr>
                <w:rFonts w:cs="Arial"/>
                <w:b/>
                <w:bCs/>
                <w:sz w:val="18"/>
                <w:szCs w:val="18"/>
              </w:rPr>
              <w:t xml:space="preserve"> </w:t>
            </w:r>
          </w:p>
        </w:tc>
      </w:tr>
      <w:tr w:rsidR="007713B9" w:rsidRPr="00825E8D" w14:paraId="33AA861C" w14:textId="77777777" w:rsidTr="007713B9">
        <w:trPr>
          <w:trHeight w:val="285"/>
          <w:jc w:val="center"/>
        </w:trPr>
        <w:tc>
          <w:tcPr>
            <w:tcW w:w="160" w:type="pct"/>
            <w:tcBorders>
              <w:top w:val="single" w:sz="4" w:space="0" w:color="auto"/>
              <w:left w:val="single" w:sz="4" w:space="0" w:color="auto"/>
              <w:bottom w:val="single" w:sz="4" w:space="0" w:color="auto"/>
              <w:right w:val="single" w:sz="4" w:space="0" w:color="auto"/>
            </w:tcBorders>
            <w:shd w:val="clear" w:color="auto" w:fill="auto"/>
          </w:tcPr>
          <w:p w14:paraId="0720848A" w14:textId="77777777" w:rsidR="00AF6437" w:rsidRPr="0021356C" w:rsidRDefault="00AF6437" w:rsidP="00AD42EB">
            <w:pPr>
              <w:jc w:val="center"/>
              <w:rPr>
                <w:rFonts w:cs="Arial"/>
                <w:sz w:val="18"/>
                <w:szCs w:val="18"/>
                <w:highlight w:val="yellow"/>
              </w:rPr>
            </w:pPr>
            <w:r w:rsidRPr="009C4F61">
              <w:rPr>
                <w:rFonts w:cs="Arial"/>
                <w:sz w:val="18"/>
                <w:szCs w:val="18"/>
              </w:rPr>
              <w:t>1</w:t>
            </w:r>
          </w:p>
        </w:tc>
        <w:tc>
          <w:tcPr>
            <w:tcW w:w="807" w:type="pct"/>
            <w:gridSpan w:val="2"/>
            <w:tcBorders>
              <w:top w:val="single" w:sz="4" w:space="0" w:color="auto"/>
              <w:left w:val="single" w:sz="4" w:space="0" w:color="auto"/>
              <w:bottom w:val="single" w:sz="4" w:space="0" w:color="auto"/>
              <w:right w:val="single" w:sz="4" w:space="0" w:color="auto"/>
            </w:tcBorders>
            <w:shd w:val="clear" w:color="auto" w:fill="auto"/>
          </w:tcPr>
          <w:p w14:paraId="058944C1" w14:textId="77777777" w:rsidR="00AF6437" w:rsidRPr="0021356C" w:rsidRDefault="00AF6437" w:rsidP="00AD42EB">
            <w:pPr>
              <w:jc w:val="center"/>
              <w:rPr>
                <w:rFonts w:cs="Arial"/>
                <w:bCs/>
                <w:sz w:val="18"/>
                <w:szCs w:val="18"/>
                <w:highlight w:val="yellow"/>
              </w:rPr>
            </w:pPr>
            <w:r w:rsidRPr="00AD6323">
              <w:rPr>
                <w:rFonts w:cs="Arial"/>
                <w:sz w:val="18"/>
                <w:szCs w:val="18"/>
              </w:rPr>
              <w:t>Instalacji Termicznego Przetwarzania z Odzyskiem Energii</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7E1F5070" w14:textId="77777777" w:rsidR="00AF6437" w:rsidRPr="0021356C" w:rsidRDefault="00AF6437" w:rsidP="00AD42EB">
            <w:pPr>
              <w:ind w:left="23"/>
              <w:jc w:val="center"/>
              <w:rPr>
                <w:rFonts w:cs="Arial"/>
                <w:bCs/>
                <w:sz w:val="18"/>
                <w:szCs w:val="18"/>
              </w:rPr>
            </w:pPr>
            <w:r w:rsidRPr="0021356C">
              <w:rPr>
                <w:rFonts w:cs="Arial"/>
                <w:bCs/>
                <w:sz w:val="18"/>
                <w:szCs w:val="18"/>
              </w:rPr>
              <w:t xml:space="preserve">PGE Energia Ciepła S.A., Oddział Elektrociepłownia </w:t>
            </w:r>
          </w:p>
          <w:p w14:paraId="125DDEF6" w14:textId="77777777" w:rsidR="00AF6437" w:rsidRPr="0021356C" w:rsidRDefault="00AF6437" w:rsidP="00AD42EB">
            <w:pPr>
              <w:ind w:left="23"/>
              <w:jc w:val="center"/>
              <w:rPr>
                <w:rFonts w:cs="Arial"/>
                <w:bCs/>
                <w:sz w:val="18"/>
                <w:szCs w:val="18"/>
              </w:rPr>
            </w:pPr>
            <w:r w:rsidRPr="0021356C">
              <w:rPr>
                <w:rFonts w:cs="Arial"/>
                <w:bCs/>
                <w:sz w:val="18"/>
                <w:szCs w:val="18"/>
              </w:rPr>
              <w:t xml:space="preserve">w Rzeszowie, </w:t>
            </w:r>
            <w:r>
              <w:rPr>
                <w:rFonts w:cs="Arial"/>
                <w:bCs/>
                <w:sz w:val="18"/>
                <w:szCs w:val="18"/>
              </w:rPr>
              <w:br/>
            </w:r>
            <w:r w:rsidRPr="0021356C">
              <w:rPr>
                <w:rFonts w:cs="Arial"/>
                <w:bCs/>
                <w:sz w:val="18"/>
                <w:szCs w:val="18"/>
              </w:rPr>
              <w:t>ul. Ciepłownicza 8, 35-959 Rzeszów</w:t>
            </w:r>
          </w:p>
        </w:tc>
        <w:tc>
          <w:tcPr>
            <w:tcW w:w="484"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363F4A07" w14:textId="77777777" w:rsidR="00AF6437" w:rsidRPr="0021356C" w:rsidRDefault="00AF6437" w:rsidP="00AD42EB">
            <w:pPr>
              <w:ind w:left="23"/>
              <w:jc w:val="center"/>
              <w:rPr>
                <w:rFonts w:cs="Arial"/>
                <w:bCs/>
                <w:sz w:val="18"/>
                <w:szCs w:val="18"/>
              </w:rPr>
            </w:pPr>
            <w:r w:rsidRPr="0021356C">
              <w:rPr>
                <w:rFonts w:cs="Arial"/>
                <w:bCs/>
                <w:sz w:val="18"/>
                <w:szCs w:val="18"/>
              </w:rPr>
              <w:t>ul. Ciepłownicza , 35-959 Rzeszów</w:t>
            </w:r>
          </w:p>
        </w:tc>
        <w:tc>
          <w:tcPr>
            <w:tcW w:w="484" w:type="pct"/>
            <w:gridSpan w:val="2"/>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3507AD09" w14:textId="77777777" w:rsidR="00AF6437" w:rsidRPr="0021356C" w:rsidRDefault="00AF6437" w:rsidP="00AD42EB">
            <w:pPr>
              <w:ind w:left="-21" w:firstLine="21"/>
              <w:jc w:val="center"/>
              <w:rPr>
                <w:rFonts w:cs="Arial"/>
                <w:bCs/>
                <w:sz w:val="18"/>
                <w:szCs w:val="18"/>
              </w:rPr>
            </w:pPr>
            <w:r w:rsidRPr="0021356C">
              <w:rPr>
                <w:rFonts w:cs="Arial"/>
                <w:bCs/>
                <w:sz w:val="18"/>
                <w:szCs w:val="18"/>
              </w:rPr>
              <w:t>Termiczne przetwarzanie</w:t>
            </w:r>
          </w:p>
        </w:tc>
        <w:tc>
          <w:tcPr>
            <w:tcW w:w="376"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0285F87B" w14:textId="77777777" w:rsidR="00AF6437" w:rsidRPr="0021356C" w:rsidRDefault="00AF6437" w:rsidP="00AD42EB">
            <w:pPr>
              <w:ind w:left="357" w:hanging="357"/>
              <w:jc w:val="center"/>
              <w:rPr>
                <w:rFonts w:cs="Arial"/>
                <w:bCs/>
                <w:sz w:val="18"/>
                <w:szCs w:val="18"/>
              </w:rPr>
            </w:pPr>
            <w:r w:rsidRPr="0021356C">
              <w:rPr>
                <w:rFonts w:cs="Arial"/>
                <w:bCs/>
                <w:sz w:val="18"/>
                <w:szCs w:val="18"/>
              </w:rPr>
              <w:t>20 03 01</w:t>
            </w:r>
          </w:p>
          <w:p w14:paraId="689A41BA" w14:textId="77777777" w:rsidR="00AF6437" w:rsidRPr="0021356C" w:rsidRDefault="00AF6437" w:rsidP="00AD42EB">
            <w:pPr>
              <w:ind w:left="357" w:hanging="357"/>
              <w:jc w:val="center"/>
              <w:rPr>
                <w:rFonts w:cs="Arial"/>
                <w:bCs/>
                <w:sz w:val="18"/>
                <w:szCs w:val="18"/>
              </w:rPr>
            </w:pPr>
            <w:r w:rsidRPr="0021356C">
              <w:rPr>
                <w:rFonts w:cs="Arial"/>
                <w:bCs/>
                <w:sz w:val="18"/>
                <w:szCs w:val="18"/>
              </w:rPr>
              <w:t>20 01 01</w:t>
            </w:r>
          </w:p>
          <w:p w14:paraId="00D85B83" w14:textId="77777777" w:rsidR="00AF6437" w:rsidRPr="0021356C" w:rsidRDefault="00AF6437" w:rsidP="00AD42EB">
            <w:pPr>
              <w:ind w:left="357" w:hanging="357"/>
              <w:jc w:val="center"/>
              <w:rPr>
                <w:rFonts w:cs="Arial"/>
                <w:bCs/>
                <w:sz w:val="18"/>
                <w:szCs w:val="18"/>
              </w:rPr>
            </w:pPr>
            <w:r w:rsidRPr="0021356C">
              <w:rPr>
                <w:rFonts w:cs="Arial"/>
                <w:bCs/>
                <w:sz w:val="18"/>
                <w:szCs w:val="18"/>
              </w:rPr>
              <w:t>20 01 08</w:t>
            </w:r>
          </w:p>
          <w:p w14:paraId="073B5A07" w14:textId="77777777" w:rsidR="00AF6437" w:rsidRPr="0021356C" w:rsidRDefault="00AF6437" w:rsidP="00AD42EB">
            <w:pPr>
              <w:ind w:left="357" w:hanging="357"/>
              <w:jc w:val="center"/>
              <w:rPr>
                <w:rFonts w:cs="Arial"/>
                <w:bCs/>
                <w:sz w:val="18"/>
                <w:szCs w:val="18"/>
              </w:rPr>
            </w:pPr>
            <w:r w:rsidRPr="0021356C">
              <w:rPr>
                <w:rFonts w:cs="Arial"/>
                <w:bCs/>
                <w:sz w:val="18"/>
                <w:szCs w:val="18"/>
              </w:rPr>
              <w:t>20 01 11</w:t>
            </w:r>
          </w:p>
          <w:p w14:paraId="0AF9832F" w14:textId="77777777" w:rsidR="00AF6437" w:rsidRPr="0021356C" w:rsidRDefault="00AF6437" w:rsidP="00AD42EB">
            <w:pPr>
              <w:ind w:left="357" w:hanging="357"/>
              <w:jc w:val="center"/>
              <w:rPr>
                <w:rFonts w:cs="Arial"/>
                <w:bCs/>
                <w:sz w:val="18"/>
                <w:szCs w:val="18"/>
              </w:rPr>
            </w:pPr>
            <w:r w:rsidRPr="0021356C">
              <w:rPr>
                <w:rFonts w:cs="Arial"/>
                <w:bCs/>
                <w:sz w:val="18"/>
                <w:szCs w:val="18"/>
              </w:rPr>
              <w:t>20 01 38</w:t>
            </w:r>
          </w:p>
          <w:p w14:paraId="212A4960" w14:textId="77777777" w:rsidR="00AF6437" w:rsidRPr="0021356C" w:rsidRDefault="00AF6437" w:rsidP="00AD42EB">
            <w:pPr>
              <w:ind w:left="357" w:hanging="357"/>
              <w:jc w:val="center"/>
              <w:rPr>
                <w:rFonts w:cs="Arial"/>
                <w:bCs/>
                <w:sz w:val="18"/>
                <w:szCs w:val="18"/>
              </w:rPr>
            </w:pPr>
            <w:r w:rsidRPr="0021356C">
              <w:rPr>
                <w:rFonts w:cs="Arial"/>
                <w:bCs/>
                <w:sz w:val="18"/>
                <w:szCs w:val="18"/>
              </w:rPr>
              <w:t>20 01 39</w:t>
            </w:r>
          </w:p>
          <w:p w14:paraId="6E4DB8E8" w14:textId="77777777" w:rsidR="00AF6437" w:rsidRPr="0021356C" w:rsidRDefault="00AF6437" w:rsidP="00AD42EB">
            <w:pPr>
              <w:ind w:left="357" w:hanging="357"/>
              <w:jc w:val="center"/>
              <w:rPr>
                <w:rFonts w:cs="Arial"/>
                <w:bCs/>
                <w:sz w:val="18"/>
                <w:szCs w:val="18"/>
              </w:rPr>
            </w:pPr>
            <w:r w:rsidRPr="0021356C">
              <w:rPr>
                <w:rFonts w:cs="Arial"/>
                <w:bCs/>
                <w:sz w:val="18"/>
                <w:szCs w:val="18"/>
              </w:rPr>
              <w:t>20 01 99</w:t>
            </w:r>
          </w:p>
          <w:p w14:paraId="36BB9A59" w14:textId="77777777" w:rsidR="00AF6437" w:rsidRPr="0021356C" w:rsidRDefault="00AF6437" w:rsidP="00AD42EB">
            <w:pPr>
              <w:ind w:left="357" w:hanging="357"/>
              <w:jc w:val="center"/>
              <w:rPr>
                <w:rFonts w:cs="Arial"/>
                <w:bCs/>
                <w:sz w:val="18"/>
                <w:szCs w:val="18"/>
              </w:rPr>
            </w:pPr>
            <w:r w:rsidRPr="0021356C">
              <w:rPr>
                <w:rFonts w:cs="Arial"/>
                <w:bCs/>
                <w:sz w:val="18"/>
                <w:szCs w:val="18"/>
              </w:rPr>
              <w:t>20 02 01</w:t>
            </w:r>
          </w:p>
          <w:p w14:paraId="561D2684" w14:textId="77777777" w:rsidR="00AF6437" w:rsidRPr="0021356C" w:rsidRDefault="00AF6437" w:rsidP="00AD42EB">
            <w:pPr>
              <w:ind w:left="357" w:hanging="357"/>
              <w:jc w:val="center"/>
              <w:rPr>
                <w:rFonts w:cs="Arial"/>
                <w:bCs/>
                <w:sz w:val="18"/>
                <w:szCs w:val="18"/>
              </w:rPr>
            </w:pPr>
            <w:r w:rsidRPr="0021356C">
              <w:rPr>
                <w:rFonts w:cs="Arial"/>
                <w:bCs/>
                <w:sz w:val="18"/>
                <w:szCs w:val="18"/>
              </w:rPr>
              <w:t>20 02 03</w:t>
            </w:r>
          </w:p>
          <w:p w14:paraId="375B7C28" w14:textId="77777777" w:rsidR="00AF6437" w:rsidRPr="0021356C" w:rsidRDefault="00AF6437" w:rsidP="00AD42EB">
            <w:pPr>
              <w:ind w:left="357" w:hanging="357"/>
              <w:jc w:val="center"/>
              <w:rPr>
                <w:rFonts w:cs="Arial"/>
                <w:bCs/>
                <w:sz w:val="18"/>
                <w:szCs w:val="18"/>
              </w:rPr>
            </w:pPr>
            <w:r w:rsidRPr="0021356C">
              <w:rPr>
                <w:rFonts w:cs="Arial"/>
                <w:bCs/>
                <w:sz w:val="18"/>
                <w:szCs w:val="18"/>
              </w:rPr>
              <w:t>20 03 02</w:t>
            </w:r>
          </w:p>
          <w:p w14:paraId="4BB6DB14" w14:textId="77777777" w:rsidR="00AF6437" w:rsidRPr="0021356C" w:rsidRDefault="00AF6437" w:rsidP="00AD42EB">
            <w:pPr>
              <w:ind w:left="357" w:hanging="357"/>
              <w:jc w:val="center"/>
              <w:rPr>
                <w:rFonts w:cs="Arial"/>
                <w:bCs/>
                <w:sz w:val="18"/>
                <w:szCs w:val="18"/>
              </w:rPr>
            </w:pPr>
            <w:r w:rsidRPr="0021356C">
              <w:rPr>
                <w:rFonts w:cs="Arial"/>
                <w:bCs/>
                <w:sz w:val="18"/>
                <w:szCs w:val="18"/>
              </w:rPr>
              <w:t>20 03 07</w:t>
            </w:r>
          </w:p>
          <w:p w14:paraId="40FF7238" w14:textId="77777777" w:rsidR="00AF6437" w:rsidRPr="0021356C" w:rsidRDefault="00AF6437" w:rsidP="00AD42EB">
            <w:pPr>
              <w:ind w:left="357" w:hanging="357"/>
              <w:jc w:val="center"/>
              <w:rPr>
                <w:rFonts w:cs="Arial"/>
                <w:bCs/>
                <w:sz w:val="18"/>
                <w:szCs w:val="18"/>
              </w:rPr>
            </w:pPr>
            <w:r w:rsidRPr="0021356C">
              <w:rPr>
                <w:rFonts w:cs="Arial"/>
                <w:bCs/>
                <w:sz w:val="18"/>
                <w:szCs w:val="18"/>
              </w:rPr>
              <w:t>20 03 99</w:t>
            </w:r>
          </w:p>
          <w:p w14:paraId="22CDB406" w14:textId="77777777" w:rsidR="00AF6437" w:rsidRPr="0021356C" w:rsidRDefault="00AF6437" w:rsidP="00AD42EB">
            <w:pPr>
              <w:ind w:left="357" w:hanging="357"/>
              <w:jc w:val="center"/>
              <w:rPr>
                <w:rFonts w:cs="Arial"/>
                <w:bCs/>
                <w:sz w:val="18"/>
                <w:szCs w:val="18"/>
              </w:rPr>
            </w:pPr>
            <w:r w:rsidRPr="0021356C">
              <w:rPr>
                <w:rFonts w:cs="Arial"/>
                <w:bCs/>
                <w:sz w:val="18"/>
                <w:szCs w:val="18"/>
              </w:rPr>
              <w:t>03 01 01</w:t>
            </w:r>
          </w:p>
          <w:p w14:paraId="48801050" w14:textId="77777777" w:rsidR="00AF6437" w:rsidRPr="0021356C" w:rsidRDefault="00AF6437" w:rsidP="00AD42EB">
            <w:pPr>
              <w:ind w:left="357" w:hanging="357"/>
              <w:jc w:val="center"/>
              <w:rPr>
                <w:rFonts w:cs="Arial"/>
                <w:bCs/>
                <w:sz w:val="18"/>
                <w:szCs w:val="18"/>
              </w:rPr>
            </w:pPr>
            <w:r w:rsidRPr="0021356C">
              <w:rPr>
                <w:rFonts w:cs="Arial"/>
                <w:bCs/>
                <w:sz w:val="18"/>
                <w:szCs w:val="18"/>
              </w:rPr>
              <w:t>03 01 05</w:t>
            </w:r>
          </w:p>
          <w:p w14:paraId="73FEA780" w14:textId="77777777" w:rsidR="00AF6437" w:rsidRPr="0021356C" w:rsidRDefault="00AF6437" w:rsidP="00AD42EB">
            <w:pPr>
              <w:ind w:left="357" w:hanging="357"/>
              <w:jc w:val="center"/>
              <w:rPr>
                <w:rFonts w:cs="Arial"/>
                <w:bCs/>
                <w:sz w:val="18"/>
                <w:szCs w:val="18"/>
              </w:rPr>
            </w:pPr>
            <w:r w:rsidRPr="0021356C">
              <w:rPr>
                <w:rFonts w:cs="Arial"/>
                <w:bCs/>
                <w:sz w:val="18"/>
                <w:szCs w:val="18"/>
              </w:rPr>
              <w:t>03 01 81</w:t>
            </w:r>
          </w:p>
          <w:p w14:paraId="0B6CBC8F" w14:textId="77777777" w:rsidR="00AF6437" w:rsidRPr="0021356C" w:rsidRDefault="00AF6437" w:rsidP="00AD42EB">
            <w:pPr>
              <w:ind w:left="357" w:hanging="357"/>
              <w:jc w:val="center"/>
              <w:rPr>
                <w:rFonts w:cs="Arial"/>
                <w:bCs/>
                <w:sz w:val="18"/>
                <w:szCs w:val="18"/>
              </w:rPr>
            </w:pPr>
            <w:r w:rsidRPr="0021356C">
              <w:rPr>
                <w:rFonts w:cs="Arial"/>
                <w:bCs/>
                <w:sz w:val="18"/>
                <w:szCs w:val="18"/>
              </w:rPr>
              <w:t>03 01 82</w:t>
            </w:r>
          </w:p>
          <w:p w14:paraId="658A7285" w14:textId="77777777" w:rsidR="00AF6437" w:rsidRPr="0021356C" w:rsidRDefault="00AF6437" w:rsidP="00AD42EB">
            <w:pPr>
              <w:ind w:left="357" w:hanging="357"/>
              <w:jc w:val="center"/>
              <w:rPr>
                <w:rFonts w:cs="Arial"/>
                <w:bCs/>
                <w:sz w:val="18"/>
                <w:szCs w:val="18"/>
              </w:rPr>
            </w:pPr>
            <w:r w:rsidRPr="0021356C">
              <w:rPr>
                <w:rFonts w:cs="Arial"/>
                <w:bCs/>
                <w:sz w:val="18"/>
                <w:szCs w:val="18"/>
              </w:rPr>
              <w:t>03 01 99</w:t>
            </w:r>
          </w:p>
          <w:p w14:paraId="0B58377B" w14:textId="77777777" w:rsidR="00AF6437" w:rsidRPr="0021356C" w:rsidRDefault="00AF6437" w:rsidP="00AD42EB">
            <w:pPr>
              <w:ind w:left="357" w:hanging="357"/>
              <w:jc w:val="center"/>
              <w:rPr>
                <w:rFonts w:cs="Arial"/>
                <w:bCs/>
                <w:sz w:val="18"/>
                <w:szCs w:val="18"/>
              </w:rPr>
            </w:pPr>
            <w:r w:rsidRPr="0021356C">
              <w:rPr>
                <w:rFonts w:cs="Arial"/>
                <w:bCs/>
                <w:sz w:val="18"/>
                <w:szCs w:val="18"/>
              </w:rPr>
              <w:t>03 03 01</w:t>
            </w:r>
          </w:p>
          <w:p w14:paraId="52551105" w14:textId="77777777" w:rsidR="00AF6437" w:rsidRPr="0021356C" w:rsidRDefault="00AF6437" w:rsidP="00AD42EB">
            <w:pPr>
              <w:ind w:left="357" w:hanging="357"/>
              <w:jc w:val="center"/>
              <w:rPr>
                <w:rFonts w:cs="Arial"/>
                <w:bCs/>
                <w:sz w:val="18"/>
                <w:szCs w:val="18"/>
              </w:rPr>
            </w:pPr>
            <w:r w:rsidRPr="0021356C">
              <w:rPr>
                <w:rFonts w:cs="Arial"/>
                <w:bCs/>
                <w:sz w:val="18"/>
                <w:szCs w:val="18"/>
              </w:rPr>
              <w:t>15 01 01</w:t>
            </w:r>
          </w:p>
          <w:p w14:paraId="247AD485" w14:textId="77777777" w:rsidR="00AF6437" w:rsidRPr="0021356C" w:rsidRDefault="00AF6437" w:rsidP="00AD42EB">
            <w:pPr>
              <w:ind w:left="357" w:hanging="357"/>
              <w:jc w:val="center"/>
              <w:rPr>
                <w:rFonts w:cs="Arial"/>
                <w:bCs/>
                <w:sz w:val="18"/>
                <w:szCs w:val="18"/>
              </w:rPr>
            </w:pPr>
            <w:r w:rsidRPr="0021356C">
              <w:rPr>
                <w:rFonts w:cs="Arial"/>
                <w:bCs/>
                <w:sz w:val="18"/>
                <w:szCs w:val="18"/>
              </w:rPr>
              <w:t>15 01 02</w:t>
            </w:r>
          </w:p>
          <w:p w14:paraId="1737B4C8" w14:textId="77777777" w:rsidR="00AF6437" w:rsidRPr="0021356C" w:rsidRDefault="00AF6437" w:rsidP="00AD42EB">
            <w:pPr>
              <w:ind w:left="357" w:hanging="357"/>
              <w:jc w:val="center"/>
              <w:rPr>
                <w:rFonts w:cs="Arial"/>
                <w:bCs/>
                <w:sz w:val="18"/>
                <w:szCs w:val="18"/>
              </w:rPr>
            </w:pPr>
            <w:r w:rsidRPr="0021356C">
              <w:rPr>
                <w:rFonts w:cs="Arial"/>
                <w:bCs/>
                <w:sz w:val="18"/>
                <w:szCs w:val="18"/>
              </w:rPr>
              <w:t>15 01 03</w:t>
            </w:r>
          </w:p>
          <w:p w14:paraId="4F1F148D" w14:textId="77777777" w:rsidR="00AF6437" w:rsidRPr="0021356C" w:rsidRDefault="00AF6437" w:rsidP="00AD42EB">
            <w:pPr>
              <w:ind w:left="357" w:hanging="357"/>
              <w:jc w:val="center"/>
              <w:rPr>
                <w:rFonts w:cs="Arial"/>
                <w:bCs/>
                <w:sz w:val="18"/>
                <w:szCs w:val="18"/>
              </w:rPr>
            </w:pPr>
            <w:r w:rsidRPr="0021356C">
              <w:rPr>
                <w:rFonts w:cs="Arial"/>
                <w:bCs/>
                <w:sz w:val="18"/>
                <w:szCs w:val="18"/>
              </w:rPr>
              <w:t>15 02 03</w:t>
            </w:r>
          </w:p>
          <w:p w14:paraId="76645264" w14:textId="77777777" w:rsidR="00AF6437" w:rsidRPr="0021356C" w:rsidRDefault="00AF6437" w:rsidP="00AD42EB">
            <w:pPr>
              <w:ind w:left="357" w:hanging="357"/>
              <w:jc w:val="center"/>
              <w:rPr>
                <w:rFonts w:cs="Arial"/>
                <w:bCs/>
                <w:sz w:val="18"/>
                <w:szCs w:val="18"/>
              </w:rPr>
            </w:pPr>
            <w:r w:rsidRPr="0021356C">
              <w:rPr>
                <w:rFonts w:cs="Arial"/>
                <w:bCs/>
                <w:sz w:val="18"/>
                <w:szCs w:val="18"/>
              </w:rPr>
              <w:t>16 01 03</w:t>
            </w:r>
          </w:p>
          <w:p w14:paraId="01B9B91F" w14:textId="77777777" w:rsidR="00AF6437" w:rsidRPr="0021356C" w:rsidRDefault="00AF6437" w:rsidP="00AD42EB">
            <w:pPr>
              <w:ind w:left="357" w:hanging="357"/>
              <w:jc w:val="center"/>
              <w:rPr>
                <w:rFonts w:cs="Arial"/>
                <w:bCs/>
                <w:sz w:val="18"/>
                <w:szCs w:val="18"/>
              </w:rPr>
            </w:pPr>
            <w:r w:rsidRPr="0021356C">
              <w:rPr>
                <w:rFonts w:cs="Arial"/>
                <w:bCs/>
                <w:sz w:val="18"/>
                <w:szCs w:val="18"/>
              </w:rPr>
              <w:t>16 01 19</w:t>
            </w:r>
          </w:p>
          <w:p w14:paraId="4CFF983A" w14:textId="77777777" w:rsidR="00AF6437" w:rsidRPr="0021356C" w:rsidRDefault="00AF6437" w:rsidP="00AD42EB">
            <w:pPr>
              <w:ind w:left="357" w:hanging="357"/>
              <w:jc w:val="center"/>
              <w:rPr>
                <w:rFonts w:cs="Arial"/>
                <w:bCs/>
                <w:sz w:val="18"/>
                <w:szCs w:val="18"/>
              </w:rPr>
            </w:pPr>
            <w:r w:rsidRPr="0021356C">
              <w:rPr>
                <w:rFonts w:cs="Arial"/>
                <w:bCs/>
                <w:sz w:val="18"/>
                <w:szCs w:val="18"/>
              </w:rPr>
              <w:t>16 81 02</w:t>
            </w:r>
          </w:p>
          <w:p w14:paraId="047FCB3C" w14:textId="77777777" w:rsidR="00AF6437" w:rsidRPr="0021356C" w:rsidRDefault="00AF6437" w:rsidP="00AD42EB">
            <w:pPr>
              <w:ind w:left="357" w:hanging="357"/>
              <w:jc w:val="center"/>
              <w:rPr>
                <w:rFonts w:cs="Arial"/>
                <w:bCs/>
                <w:sz w:val="18"/>
                <w:szCs w:val="18"/>
              </w:rPr>
            </w:pPr>
            <w:r w:rsidRPr="0021356C">
              <w:rPr>
                <w:rFonts w:cs="Arial"/>
                <w:bCs/>
                <w:sz w:val="18"/>
                <w:szCs w:val="18"/>
              </w:rPr>
              <w:t>16 82 02</w:t>
            </w:r>
          </w:p>
          <w:p w14:paraId="35A45EF7" w14:textId="77777777" w:rsidR="00AF6437" w:rsidRPr="0021356C" w:rsidRDefault="00AF6437" w:rsidP="00AD42EB">
            <w:pPr>
              <w:ind w:left="357" w:hanging="357"/>
              <w:jc w:val="center"/>
              <w:rPr>
                <w:rFonts w:cs="Arial"/>
                <w:bCs/>
                <w:sz w:val="18"/>
                <w:szCs w:val="18"/>
              </w:rPr>
            </w:pPr>
            <w:r w:rsidRPr="0021356C">
              <w:rPr>
                <w:rFonts w:cs="Arial"/>
                <w:bCs/>
                <w:sz w:val="18"/>
                <w:szCs w:val="18"/>
              </w:rPr>
              <w:t>17 02 01</w:t>
            </w:r>
          </w:p>
          <w:p w14:paraId="7DDBFCF9" w14:textId="77777777" w:rsidR="00AF6437" w:rsidRPr="0021356C" w:rsidRDefault="00AF6437" w:rsidP="00AD42EB">
            <w:pPr>
              <w:ind w:left="357" w:hanging="357"/>
              <w:jc w:val="center"/>
              <w:rPr>
                <w:rFonts w:cs="Arial"/>
                <w:bCs/>
                <w:sz w:val="18"/>
                <w:szCs w:val="18"/>
              </w:rPr>
            </w:pPr>
            <w:r w:rsidRPr="0021356C">
              <w:rPr>
                <w:rFonts w:cs="Arial"/>
                <w:bCs/>
                <w:sz w:val="18"/>
                <w:szCs w:val="18"/>
              </w:rPr>
              <w:t>17 02 03</w:t>
            </w:r>
          </w:p>
          <w:p w14:paraId="7B84D517" w14:textId="77777777" w:rsidR="00AF6437" w:rsidRPr="0021356C" w:rsidRDefault="00AF6437" w:rsidP="00AD42EB">
            <w:pPr>
              <w:ind w:left="357" w:hanging="357"/>
              <w:jc w:val="center"/>
              <w:rPr>
                <w:rFonts w:cs="Arial"/>
                <w:bCs/>
                <w:sz w:val="18"/>
                <w:szCs w:val="18"/>
              </w:rPr>
            </w:pPr>
            <w:r w:rsidRPr="0021356C">
              <w:rPr>
                <w:rFonts w:cs="Arial"/>
                <w:bCs/>
                <w:sz w:val="18"/>
                <w:szCs w:val="18"/>
              </w:rPr>
              <w:t>19 05 01</w:t>
            </w:r>
          </w:p>
          <w:p w14:paraId="31EFBE48" w14:textId="77777777" w:rsidR="00AF6437" w:rsidRPr="0021356C" w:rsidRDefault="00AF6437" w:rsidP="00AD42EB">
            <w:pPr>
              <w:ind w:left="357" w:hanging="357"/>
              <w:jc w:val="center"/>
              <w:rPr>
                <w:rFonts w:cs="Arial"/>
                <w:bCs/>
                <w:sz w:val="18"/>
                <w:szCs w:val="18"/>
              </w:rPr>
            </w:pPr>
            <w:r w:rsidRPr="0021356C">
              <w:rPr>
                <w:rFonts w:cs="Arial"/>
                <w:bCs/>
                <w:sz w:val="18"/>
                <w:szCs w:val="18"/>
              </w:rPr>
              <w:t>19 05 02</w:t>
            </w:r>
          </w:p>
          <w:p w14:paraId="55638B6C" w14:textId="77777777" w:rsidR="00AF6437" w:rsidRPr="0021356C" w:rsidRDefault="00AF6437" w:rsidP="00AD42EB">
            <w:pPr>
              <w:ind w:left="357" w:hanging="357"/>
              <w:jc w:val="center"/>
              <w:rPr>
                <w:rFonts w:cs="Arial"/>
                <w:bCs/>
                <w:sz w:val="18"/>
                <w:szCs w:val="18"/>
              </w:rPr>
            </w:pPr>
            <w:r w:rsidRPr="0021356C">
              <w:rPr>
                <w:rFonts w:cs="Arial"/>
                <w:bCs/>
                <w:sz w:val="18"/>
                <w:szCs w:val="18"/>
              </w:rPr>
              <w:t>19 05 03</w:t>
            </w:r>
          </w:p>
          <w:p w14:paraId="66E8A212" w14:textId="77777777" w:rsidR="00AF6437" w:rsidRPr="0021356C" w:rsidRDefault="00AF6437" w:rsidP="00AD42EB">
            <w:pPr>
              <w:ind w:left="357" w:hanging="357"/>
              <w:jc w:val="center"/>
              <w:rPr>
                <w:rFonts w:cs="Arial"/>
                <w:bCs/>
                <w:sz w:val="18"/>
                <w:szCs w:val="18"/>
              </w:rPr>
            </w:pPr>
            <w:r w:rsidRPr="0021356C">
              <w:rPr>
                <w:rFonts w:cs="Arial"/>
                <w:bCs/>
                <w:sz w:val="18"/>
                <w:szCs w:val="18"/>
              </w:rPr>
              <w:t>19 08 01</w:t>
            </w:r>
          </w:p>
          <w:p w14:paraId="059E85B4" w14:textId="77777777" w:rsidR="00AF6437" w:rsidRPr="0021356C" w:rsidRDefault="00AF6437" w:rsidP="00AD42EB">
            <w:pPr>
              <w:ind w:left="357" w:hanging="357"/>
              <w:jc w:val="center"/>
              <w:rPr>
                <w:rFonts w:cs="Arial"/>
                <w:bCs/>
                <w:sz w:val="18"/>
                <w:szCs w:val="18"/>
              </w:rPr>
            </w:pPr>
            <w:r w:rsidRPr="0021356C">
              <w:rPr>
                <w:rFonts w:cs="Arial"/>
                <w:bCs/>
                <w:sz w:val="18"/>
                <w:szCs w:val="18"/>
              </w:rPr>
              <w:t>19 08 05</w:t>
            </w:r>
          </w:p>
          <w:p w14:paraId="2D7BF2DA" w14:textId="77777777" w:rsidR="00AF6437" w:rsidRPr="0021356C" w:rsidRDefault="00AF6437" w:rsidP="00AD42EB">
            <w:pPr>
              <w:ind w:left="357" w:hanging="357"/>
              <w:jc w:val="center"/>
              <w:rPr>
                <w:rFonts w:cs="Arial"/>
                <w:bCs/>
                <w:sz w:val="18"/>
                <w:szCs w:val="18"/>
              </w:rPr>
            </w:pPr>
            <w:r w:rsidRPr="0021356C">
              <w:rPr>
                <w:rFonts w:cs="Arial"/>
                <w:bCs/>
                <w:sz w:val="18"/>
                <w:szCs w:val="18"/>
              </w:rPr>
              <w:t>19 12 01</w:t>
            </w:r>
          </w:p>
          <w:p w14:paraId="07207256" w14:textId="77777777" w:rsidR="00AF6437" w:rsidRPr="0021356C" w:rsidRDefault="00AF6437" w:rsidP="00AD42EB">
            <w:pPr>
              <w:ind w:left="357" w:hanging="357"/>
              <w:jc w:val="center"/>
              <w:rPr>
                <w:rFonts w:cs="Arial"/>
                <w:bCs/>
                <w:sz w:val="18"/>
                <w:szCs w:val="18"/>
              </w:rPr>
            </w:pPr>
            <w:r w:rsidRPr="0021356C">
              <w:rPr>
                <w:rFonts w:cs="Arial"/>
                <w:bCs/>
                <w:sz w:val="18"/>
                <w:szCs w:val="18"/>
              </w:rPr>
              <w:t>19 12 04</w:t>
            </w:r>
          </w:p>
          <w:p w14:paraId="02CEF841" w14:textId="77777777" w:rsidR="00AF6437" w:rsidRPr="0021356C" w:rsidRDefault="00AF6437" w:rsidP="00AD42EB">
            <w:pPr>
              <w:ind w:left="357" w:hanging="357"/>
              <w:jc w:val="center"/>
              <w:rPr>
                <w:rFonts w:cs="Arial"/>
                <w:bCs/>
                <w:sz w:val="18"/>
                <w:szCs w:val="18"/>
              </w:rPr>
            </w:pPr>
            <w:r w:rsidRPr="0021356C">
              <w:rPr>
                <w:rFonts w:cs="Arial"/>
                <w:bCs/>
                <w:sz w:val="18"/>
                <w:szCs w:val="18"/>
              </w:rPr>
              <w:t>19 12 07</w:t>
            </w:r>
          </w:p>
          <w:p w14:paraId="59169321" w14:textId="77777777" w:rsidR="00AF6437" w:rsidRPr="0021356C" w:rsidRDefault="00AF6437" w:rsidP="00AD42EB">
            <w:pPr>
              <w:ind w:left="357" w:hanging="357"/>
              <w:jc w:val="center"/>
              <w:rPr>
                <w:rFonts w:cs="Arial"/>
                <w:bCs/>
                <w:sz w:val="18"/>
                <w:szCs w:val="18"/>
              </w:rPr>
            </w:pPr>
            <w:r w:rsidRPr="0021356C">
              <w:rPr>
                <w:rFonts w:cs="Arial"/>
                <w:bCs/>
                <w:sz w:val="18"/>
                <w:szCs w:val="18"/>
              </w:rPr>
              <w:t>19 12 08</w:t>
            </w:r>
          </w:p>
          <w:p w14:paraId="521737B3" w14:textId="77777777" w:rsidR="00AF6437" w:rsidRPr="0021356C" w:rsidRDefault="00AF6437" w:rsidP="00AD42EB">
            <w:pPr>
              <w:ind w:left="357" w:hanging="357"/>
              <w:jc w:val="center"/>
              <w:rPr>
                <w:rFonts w:cs="Arial"/>
                <w:bCs/>
                <w:sz w:val="18"/>
                <w:szCs w:val="18"/>
              </w:rPr>
            </w:pPr>
            <w:r w:rsidRPr="0021356C">
              <w:rPr>
                <w:rFonts w:cs="Arial"/>
                <w:bCs/>
                <w:sz w:val="18"/>
                <w:szCs w:val="18"/>
              </w:rPr>
              <w:t>19 12 10</w:t>
            </w:r>
          </w:p>
          <w:p w14:paraId="5FC0AF48" w14:textId="77777777" w:rsidR="00AF6437" w:rsidRPr="0021356C" w:rsidRDefault="00AF6437" w:rsidP="00AD42EB">
            <w:pPr>
              <w:ind w:left="357" w:hanging="357"/>
              <w:jc w:val="center"/>
              <w:rPr>
                <w:rFonts w:cs="Arial"/>
                <w:bCs/>
                <w:sz w:val="18"/>
                <w:szCs w:val="18"/>
                <w:highlight w:val="yellow"/>
              </w:rPr>
            </w:pPr>
            <w:r w:rsidRPr="0021356C">
              <w:rPr>
                <w:rFonts w:cs="Arial"/>
                <w:bCs/>
                <w:sz w:val="18"/>
                <w:szCs w:val="18"/>
              </w:rPr>
              <w:t>19 12 12</w:t>
            </w:r>
          </w:p>
        </w:tc>
        <w:tc>
          <w:tcPr>
            <w:tcW w:w="487" w:type="pct"/>
            <w:gridSpan w:val="2"/>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7E115483" w14:textId="0BAA41E0" w:rsidR="00AF6437" w:rsidRPr="0021356C" w:rsidRDefault="00AF6437" w:rsidP="00AD42EB">
            <w:pPr>
              <w:jc w:val="center"/>
              <w:rPr>
                <w:rFonts w:cs="Arial"/>
                <w:bCs/>
                <w:sz w:val="16"/>
                <w:szCs w:val="16"/>
              </w:rPr>
            </w:pPr>
            <w:r w:rsidRPr="0021356C">
              <w:rPr>
                <w:rFonts w:cs="Arial"/>
                <w:sz w:val="16"/>
                <w:szCs w:val="16"/>
              </w:rPr>
              <w:t>1</w:t>
            </w:r>
            <w:r w:rsidR="0014209B">
              <w:rPr>
                <w:rFonts w:cs="Arial"/>
                <w:sz w:val="16"/>
                <w:szCs w:val="16"/>
              </w:rPr>
              <w:t>12</w:t>
            </w:r>
            <w:r w:rsidR="00411FA4">
              <w:rPr>
                <w:rFonts w:cs="Arial"/>
                <w:sz w:val="16"/>
                <w:szCs w:val="16"/>
              </w:rPr>
              <w:t xml:space="preserve"> </w:t>
            </w:r>
            <w:r w:rsidRPr="0021356C">
              <w:rPr>
                <w:rFonts w:cs="Arial"/>
                <w:sz w:val="16"/>
                <w:szCs w:val="16"/>
              </w:rPr>
              <w:t>000,00</w:t>
            </w:r>
          </w:p>
        </w:tc>
        <w:tc>
          <w:tcPr>
            <w:tcW w:w="37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79E4335A" w14:textId="04FAC710" w:rsidR="00AF6437" w:rsidRPr="0021356C" w:rsidRDefault="00AF6437" w:rsidP="007713B9">
            <w:pPr>
              <w:jc w:val="center"/>
              <w:rPr>
                <w:rFonts w:cs="Arial"/>
                <w:bCs/>
                <w:sz w:val="18"/>
                <w:szCs w:val="18"/>
              </w:rPr>
            </w:pPr>
            <w:r w:rsidRPr="0021356C">
              <w:rPr>
                <w:rFonts w:cs="Arial"/>
                <w:bCs/>
                <w:sz w:val="18"/>
                <w:szCs w:val="18"/>
              </w:rPr>
              <w:t>90</w:t>
            </w:r>
            <w:r w:rsidR="00411FA4">
              <w:rPr>
                <w:rFonts w:cs="Arial"/>
                <w:bCs/>
                <w:sz w:val="18"/>
                <w:szCs w:val="18"/>
              </w:rPr>
              <w:t> </w:t>
            </w:r>
            <w:r w:rsidRPr="0021356C">
              <w:rPr>
                <w:rFonts w:cs="Arial"/>
                <w:bCs/>
                <w:sz w:val="18"/>
                <w:szCs w:val="18"/>
              </w:rPr>
              <w:t>020,657 Mg w tym: 20</w:t>
            </w:r>
            <w:r w:rsidR="00411FA4">
              <w:rPr>
                <w:rFonts w:cs="Arial"/>
                <w:bCs/>
                <w:sz w:val="18"/>
                <w:szCs w:val="18"/>
              </w:rPr>
              <w:t> </w:t>
            </w:r>
            <w:r w:rsidRPr="0021356C">
              <w:rPr>
                <w:rFonts w:cs="Arial"/>
                <w:bCs/>
                <w:sz w:val="18"/>
                <w:szCs w:val="18"/>
              </w:rPr>
              <w:t>03</w:t>
            </w:r>
            <w:r w:rsidR="00411FA4">
              <w:rPr>
                <w:rFonts w:cs="Arial"/>
                <w:bCs/>
                <w:sz w:val="18"/>
                <w:szCs w:val="18"/>
              </w:rPr>
              <w:t> </w:t>
            </w:r>
            <w:r w:rsidRPr="0021356C">
              <w:rPr>
                <w:rFonts w:cs="Arial"/>
                <w:bCs/>
                <w:sz w:val="18"/>
                <w:szCs w:val="18"/>
              </w:rPr>
              <w:t>01- 8</w:t>
            </w:r>
            <w:r w:rsidR="00634966">
              <w:rPr>
                <w:rFonts w:cs="Arial"/>
                <w:bCs/>
                <w:sz w:val="18"/>
                <w:szCs w:val="18"/>
              </w:rPr>
              <w:t>3</w:t>
            </w:r>
            <w:r w:rsidRPr="0021356C">
              <w:rPr>
                <w:rFonts w:cs="Arial"/>
                <w:bCs/>
                <w:sz w:val="18"/>
                <w:szCs w:val="18"/>
              </w:rPr>
              <w:t> 906,480</w:t>
            </w:r>
            <w:r w:rsidR="00634966">
              <w:rPr>
                <w:rFonts w:cs="Arial"/>
                <w:bCs/>
                <w:sz w:val="18"/>
                <w:szCs w:val="18"/>
              </w:rPr>
              <w:t xml:space="preserve"> </w:t>
            </w:r>
            <w:r w:rsidRPr="0021356C">
              <w:rPr>
                <w:rFonts w:cs="Arial"/>
                <w:bCs/>
                <w:sz w:val="18"/>
                <w:szCs w:val="18"/>
              </w:rPr>
              <w:t>oraz 20</w:t>
            </w:r>
            <w:r w:rsidR="00411FA4">
              <w:rPr>
                <w:rFonts w:cs="Arial"/>
                <w:bCs/>
                <w:sz w:val="18"/>
                <w:szCs w:val="18"/>
              </w:rPr>
              <w:t> </w:t>
            </w:r>
            <w:r w:rsidRPr="0021356C">
              <w:rPr>
                <w:rFonts w:cs="Arial"/>
                <w:bCs/>
                <w:sz w:val="18"/>
                <w:szCs w:val="18"/>
              </w:rPr>
              <w:t>03</w:t>
            </w:r>
            <w:r w:rsidR="00411FA4">
              <w:rPr>
                <w:rFonts w:cs="Arial"/>
                <w:bCs/>
                <w:sz w:val="18"/>
                <w:szCs w:val="18"/>
              </w:rPr>
              <w:t> </w:t>
            </w:r>
            <w:r w:rsidRPr="0021356C">
              <w:rPr>
                <w:rFonts w:cs="Arial"/>
                <w:bCs/>
                <w:sz w:val="18"/>
                <w:szCs w:val="18"/>
              </w:rPr>
              <w:t>07- 428,6800 Mg</w:t>
            </w:r>
            <w:r>
              <w:rPr>
                <w:rFonts w:cs="Arial"/>
                <w:bCs/>
                <w:sz w:val="18"/>
                <w:szCs w:val="18"/>
              </w:rPr>
              <w:br/>
              <w:t>a</w:t>
            </w:r>
            <w:r w:rsidRPr="0021356C">
              <w:rPr>
                <w:rFonts w:cs="Arial"/>
                <w:bCs/>
                <w:sz w:val="18"/>
                <w:szCs w:val="18"/>
              </w:rPr>
              <w:t xml:space="preserve"> także </w:t>
            </w:r>
            <w:r>
              <w:rPr>
                <w:rFonts w:cs="Arial"/>
                <w:bCs/>
                <w:sz w:val="18"/>
                <w:szCs w:val="18"/>
              </w:rPr>
              <w:br/>
            </w:r>
            <w:r w:rsidRPr="0021356C">
              <w:rPr>
                <w:rFonts w:cs="Arial"/>
                <w:bCs/>
                <w:sz w:val="18"/>
                <w:szCs w:val="18"/>
              </w:rPr>
              <w:t>19 12 12 (pochodzące ze strumienia odpadów komunalnych)- 5</w:t>
            </w:r>
            <w:r w:rsidR="00411FA4">
              <w:rPr>
                <w:rFonts w:cs="Arial"/>
                <w:bCs/>
                <w:sz w:val="18"/>
                <w:szCs w:val="18"/>
              </w:rPr>
              <w:t> </w:t>
            </w:r>
            <w:r w:rsidRPr="0021356C">
              <w:rPr>
                <w:rFonts w:cs="Arial"/>
                <w:bCs/>
                <w:sz w:val="18"/>
                <w:szCs w:val="18"/>
              </w:rPr>
              <w:t>680,240</w:t>
            </w:r>
          </w:p>
        </w:tc>
        <w:tc>
          <w:tcPr>
            <w:tcW w:w="43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4292F703" w14:textId="491808A0" w:rsidR="00AF6437" w:rsidRPr="0021356C" w:rsidRDefault="00AF6437" w:rsidP="00AD42EB">
            <w:pPr>
              <w:ind w:left="80" w:hanging="80"/>
              <w:jc w:val="center"/>
              <w:rPr>
                <w:rFonts w:cs="Arial"/>
                <w:bCs/>
                <w:sz w:val="18"/>
                <w:szCs w:val="18"/>
              </w:rPr>
            </w:pPr>
            <w:r w:rsidRPr="0021356C">
              <w:rPr>
                <w:rFonts w:cs="Arial"/>
                <w:bCs/>
                <w:sz w:val="18"/>
                <w:szCs w:val="18"/>
              </w:rPr>
              <w:t>91</w:t>
            </w:r>
            <w:r w:rsidR="00411FA4">
              <w:rPr>
                <w:rFonts w:cs="Arial"/>
                <w:bCs/>
                <w:sz w:val="18"/>
                <w:szCs w:val="18"/>
              </w:rPr>
              <w:t> </w:t>
            </w:r>
            <w:r w:rsidRPr="0021356C">
              <w:rPr>
                <w:rFonts w:cs="Arial"/>
                <w:bCs/>
                <w:sz w:val="18"/>
                <w:szCs w:val="18"/>
              </w:rPr>
              <w:t>091,262 Mg w tym: 20 03 01- 69</w:t>
            </w:r>
            <w:r w:rsidR="00411FA4">
              <w:rPr>
                <w:rFonts w:cs="Arial"/>
                <w:bCs/>
                <w:sz w:val="18"/>
                <w:szCs w:val="18"/>
              </w:rPr>
              <w:t> </w:t>
            </w:r>
            <w:r w:rsidRPr="0021356C">
              <w:rPr>
                <w:rFonts w:cs="Arial"/>
                <w:bCs/>
                <w:sz w:val="18"/>
                <w:szCs w:val="18"/>
              </w:rPr>
              <w:t>002,006 oraz 20</w:t>
            </w:r>
            <w:r w:rsidR="00411FA4">
              <w:rPr>
                <w:rFonts w:cs="Arial"/>
                <w:bCs/>
                <w:sz w:val="18"/>
                <w:szCs w:val="18"/>
              </w:rPr>
              <w:t> </w:t>
            </w:r>
            <w:r w:rsidRPr="0021356C">
              <w:rPr>
                <w:rFonts w:cs="Arial"/>
                <w:bCs/>
                <w:sz w:val="18"/>
                <w:szCs w:val="18"/>
              </w:rPr>
              <w:t>03</w:t>
            </w:r>
            <w:r w:rsidR="00411FA4">
              <w:rPr>
                <w:rFonts w:cs="Arial"/>
                <w:bCs/>
                <w:sz w:val="18"/>
                <w:szCs w:val="18"/>
              </w:rPr>
              <w:t> </w:t>
            </w:r>
            <w:r w:rsidRPr="0021356C">
              <w:rPr>
                <w:rFonts w:cs="Arial"/>
                <w:bCs/>
                <w:sz w:val="18"/>
                <w:szCs w:val="18"/>
              </w:rPr>
              <w:t>07- 2,0560</w:t>
            </w:r>
            <w:r>
              <w:rPr>
                <w:rFonts w:cs="Arial"/>
                <w:bCs/>
                <w:sz w:val="18"/>
                <w:szCs w:val="18"/>
              </w:rPr>
              <w:t xml:space="preserve"> </w:t>
            </w:r>
            <w:r w:rsidRPr="0021356C">
              <w:rPr>
                <w:rFonts w:cs="Arial"/>
                <w:bCs/>
                <w:sz w:val="18"/>
                <w:szCs w:val="18"/>
              </w:rPr>
              <w:t>Mg</w:t>
            </w:r>
            <w:r>
              <w:rPr>
                <w:rFonts w:cs="Arial"/>
                <w:bCs/>
                <w:sz w:val="18"/>
                <w:szCs w:val="18"/>
              </w:rPr>
              <w:br/>
            </w:r>
            <w:r w:rsidRPr="0021356C">
              <w:rPr>
                <w:rFonts w:cs="Arial"/>
                <w:bCs/>
                <w:sz w:val="18"/>
                <w:szCs w:val="18"/>
              </w:rPr>
              <w:t>a także 19</w:t>
            </w:r>
            <w:r w:rsidR="00411FA4">
              <w:rPr>
                <w:rFonts w:cs="Arial"/>
                <w:bCs/>
                <w:sz w:val="18"/>
                <w:szCs w:val="18"/>
              </w:rPr>
              <w:t> </w:t>
            </w:r>
            <w:r w:rsidRPr="0021356C">
              <w:rPr>
                <w:rFonts w:cs="Arial"/>
                <w:bCs/>
                <w:sz w:val="18"/>
                <w:szCs w:val="18"/>
              </w:rPr>
              <w:t>12 12 (pochodzące ze strumienia odpadów komunalnych)- 1</w:t>
            </w:r>
            <w:r w:rsidR="00411FA4">
              <w:rPr>
                <w:rFonts w:cs="Arial"/>
                <w:bCs/>
                <w:sz w:val="18"/>
                <w:szCs w:val="18"/>
              </w:rPr>
              <w:t> </w:t>
            </w:r>
            <w:r w:rsidRPr="0021356C">
              <w:rPr>
                <w:rFonts w:cs="Arial"/>
                <w:bCs/>
                <w:sz w:val="18"/>
                <w:szCs w:val="18"/>
              </w:rPr>
              <w:t>5125,94</w:t>
            </w:r>
          </w:p>
        </w:tc>
        <w:tc>
          <w:tcPr>
            <w:tcW w:w="431"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1B1AF68C" w14:textId="53C13832" w:rsidR="00AF6437" w:rsidRPr="0021356C" w:rsidRDefault="00AF6437" w:rsidP="00AD42EB">
            <w:pPr>
              <w:ind w:left="80" w:hanging="80"/>
              <w:jc w:val="center"/>
              <w:rPr>
                <w:rFonts w:cs="Arial"/>
                <w:bCs/>
                <w:sz w:val="18"/>
                <w:szCs w:val="18"/>
              </w:rPr>
            </w:pPr>
            <w:r w:rsidRPr="0021356C">
              <w:rPr>
                <w:rFonts w:cs="Arial"/>
                <w:bCs/>
                <w:sz w:val="18"/>
                <w:szCs w:val="18"/>
              </w:rPr>
              <w:t>86</w:t>
            </w:r>
            <w:r w:rsidR="00411FA4">
              <w:rPr>
                <w:rFonts w:cs="Arial"/>
                <w:bCs/>
                <w:sz w:val="18"/>
                <w:szCs w:val="18"/>
              </w:rPr>
              <w:t> </w:t>
            </w:r>
            <w:r w:rsidRPr="0021356C">
              <w:rPr>
                <w:rFonts w:cs="Arial"/>
                <w:bCs/>
                <w:sz w:val="18"/>
                <w:szCs w:val="18"/>
              </w:rPr>
              <w:t>747,149 Mg w tym: 20 03 01- 69</w:t>
            </w:r>
            <w:r w:rsidR="00411FA4">
              <w:rPr>
                <w:rFonts w:cs="Arial"/>
                <w:bCs/>
                <w:sz w:val="18"/>
                <w:szCs w:val="18"/>
              </w:rPr>
              <w:t> </w:t>
            </w:r>
            <w:r w:rsidRPr="0021356C">
              <w:rPr>
                <w:rFonts w:cs="Arial"/>
                <w:bCs/>
                <w:sz w:val="18"/>
                <w:szCs w:val="18"/>
              </w:rPr>
              <w:t>906,2400 oraz 20</w:t>
            </w:r>
            <w:r w:rsidR="00411FA4">
              <w:rPr>
                <w:rFonts w:cs="Arial"/>
                <w:bCs/>
                <w:sz w:val="18"/>
                <w:szCs w:val="18"/>
              </w:rPr>
              <w:t> </w:t>
            </w:r>
            <w:r w:rsidRPr="0021356C">
              <w:rPr>
                <w:rFonts w:cs="Arial"/>
                <w:bCs/>
                <w:sz w:val="18"/>
                <w:szCs w:val="18"/>
              </w:rPr>
              <w:t>03</w:t>
            </w:r>
            <w:r w:rsidR="00411FA4">
              <w:rPr>
                <w:rFonts w:cs="Arial"/>
                <w:bCs/>
                <w:sz w:val="18"/>
                <w:szCs w:val="18"/>
              </w:rPr>
              <w:t> </w:t>
            </w:r>
            <w:r w:rsidRPr="0021356C">
              <w:rPr>
                <w:rFonts w:cs="Arial"/>
                <w:bCs/>
                <w:sz w:val="18"/>
                <w:szCs w:val="18"/>
              </w:rPr>
              <w:t>07- 0,3200</w:t>
            </w:r>
            <w:r>
              <w:rPr>
                <w:rFonts w:cs="Arial"/>
                <w:bCs/>
                <w:sz w:val="18"/>
                <w:szCs w:val="18"/>
              </w:rPr>
              <w:t xml:space="preserve"> </w:t>
            </w:r>
            <w:r w:rsidRPr="0021356C">
              <w:rPr>
                <w:rFonts w:cs="Arial"/>
                <w:bCs/>
                <w:sz w:val="18"/>
                <w:szCs w:val="18"/>
              </w:rPr>
              <w:t>Mg</w:t>
            </w:r>
            <w:r w:rsidR="00B676D1">
              <w:rPr>
                <w:rFonts w:cs="Arial"/>
                <w:bCs/>
                <w:sz w:val="18"/>
                <w:szCs w:val="18"/>
              </w:rPr>
              <w:t xml:space="preserve">, </w:t>
            </w:r>
            <w:r w:rsidRPr="0021356C">
              <w:rPr>
                <w:rFonts w:cs="Arial"/>
                <w:bCs/>
                <w:sz w:val="18"/>
                <w:szCs w:val="18"/>
              </w:rPr>
              <w:t xml:space="preserve">a także </w:t>
            </w:r>
            <w:r>
              <w:rPr>
                <w:rFonts w:cs="Arial"/>
                <w:bCs/>
                <w:sz w:val="18"/>
                <w:szCs w:val="18"/>
              </w:rPr>
              <w:br/>
            </w:r>
            <w:r w:rsidRPr="0021356C">
              <w:rPr>
                <w:rFonts w:cs="Arial"/>
                <w:bCs/>
                <w:sz w:val="18"/>
                <w:szCs w:val="18"/>
              </w:rPr>
              <w:t>19 12 12 (pochodzące ze strumienia odpadów komunalnych)- 16</w:t>
            </w:r>
            <w:r w:rsidR="00411FA4">
              <w:rPr>
                <w:rFonts w:cs="Arial"/>
                <w:bCs/>
                <w:sz w:val="18"/>
                <w:szCs w:val="18"/>
              </w:rPr>
              <w:t> </w:t>
            </w:r>
            <w:r w:rsidRPr="0021356C">
              <w:rPr>
                <w:rFonts w:cs="Arial"/>
                <w:bCs/>
                <w:sz w:val="18"/>
                <w:szCs w:val="18"/>
              </w:rPr>
              <w:t>840,2090</w:t>
            </w:r>
          </w:p>
        </w:tc>
        <w:tc>
          <w:tcPr>
            <w:tcW w:w="322" w:type="pct"/>
            <w:tcBorders>
              <w:top w:val="single" w:sz="4" w:space="0" w:color="auto"/>
              <w:left w:val="nil"/>
              <w:bottom w:val="single" w:sz="4" w:space="0" w:color="auto"/>
              <w:right w:val="single" w:sz="4" w:space="0" w:color="auto"/>
            </w:tcBorders>
            <w:shd w:val="clear" w:color="auto" w:fill="auto"/>
          </w:tcPr>
          <w:p w14:paraId="74712522" w14:textId="77777777" w:rsidR="00AF6437" w:rsidRPr="00825E8D" w:rsidRDefault="00AF6437" w:rsidP="00AD42EB">
            <w:pPr>
              <w:ind w:left="357" w:hanging="357"/>
              <w:jc w:val="center"/>
              <w:rPr>
                <w:rFonts w:cs="Arial"/>
                <w:bCs/>
                <w:color w:val="FF0000"/>
                <w:sz w:val="18"/>
                <w:szCs w:val="18"/>
                <w:highlight w:val="yellow"/>
              </w:rPr>
            </w:pPr>
          </w:p>
        </w:tc>
      </w:tr>
      <w:tr w:rsidR="0014209B" w:rsidRPr="00825E8D" w14:paraId="12B4592C" w14:textId="77777777" w:rsidTr="007713B9">
        <w:trPr>
          <w:trHeight w:val="285"/>
          <w:jc w:val="center"/>
        </w:trPr>
        <w:tc>
          <w:tcPr>
            <w:tcW w:w="3443"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72001" w14:textId="3A5ABE04" w:rsidR="0014209B" w:rsidRPr="0014209B" w:rsidRDefault="0014209B" w:rsidP="00AD42EB">
            <w:pPr>
              <w:jc w:val="center"/>
              <w:rPr>
                <w:rFonts w:cs="Arial"/>
                <w:b/>
                <w:bCs/>
                <w:sz w:val="16"/>
                <w:szCs w:val="16"/>
              </w:rPr>
            </w:pPr>
            <w:r w:rsidRPr="0014209B">
              <w:rPr>
                <w:rFonts w:cs="Arial"/>
                <w:b/>
                <w:bCs/>
                <w:sz w:val="16"/>
                <w:szCs w:val="16"/>
              </w:rPr>
              <w:t>SUMA</w:t>
            </w:r>
          </w:p>
        </w:tc>
        <w:tc>
          <w:tcPr>
            <w:tcW w:w="374" w:type="pct"/>
            <w:tcBorders>
              <w:top w:val="single" w:sz="4" w:space="0" w:color="auto"/>
              <w:left w:val="nil"/>
              <w:bottom w:val="single" w:sz="4" w:space="0" w:color="auto"/>
              <w:right w:val="single" w:sz="4" w:space="0" w:color="auto"/>
            </w:tcBorders>
            <w:shd w:val="clear" w:color="auto" w:fill="D9D9D9" w:themeFill="background1" w:themeFillShade="D9"/>
            <w:tcMar>
              <w:top w:w="17" w:type="dxa"/>
              <w:left w:w="17" w:type="dxa"/>
              <w:bottom w:w="0" w:type="dxa"/>
              <w:right w:w="17" w:type="dxa"/>
            </w:tcMar>
          </w:tcPr>
          <w:p w14:paraId="17938707" w14:textId="35218774" w:rsidR="0014209B" w:rsidRPr="0014209B" w:rsidRDefault="00634966" w:rsidP="00AD42EB">
            <w:pPr>
              <w:ind w:left="80" w:hanging="80"/>
              <w:jc w:val="center"/>
              <w:rPr>
                <w:rFonts w:cs="Arial"/>
                <w:b/>
                <w:bCs/>
                <w:sz w:val="18"/>
                <w:szCs w:val="18"/>
              </w:rPr>
            </w:pPr>
            <w:r>
              <w:rPr>
                <w:rFonts w:cs="Arial"/>
                <w:b/>
                <w:bCs/>
                <w:sz w:val="18"/>
                <w:szCs w:val="18"/>
              </w:rPr>
              <w:t>84 335,16</w:t>
            </w:r>
          </w:p>
        </w:tc>
        <w:tc>
          <w:tcPr>
            <w:tcW w:w="430" w:type="pct"/>
            <w:tcBorders>
              <w:top w:val="single" w:sz="4" w:space="0" w:color="auto"/>
              <w:left w:val="nil"/>
              <w:bottom w:val="single" w:sz="4" w:space="0" w:color="auto"/>
              <w:right w:val="single" w:sz="4" w:space="0" w:color="auto"/>
            </w:tcBorders>
            <w:shd w:val="clear" w:color="auto" w:fill="D9D9D9" w:themeFill="background1" w:themeFillShade="D9"/>
            <w:tcMar>
              <w:top w:w="17" w:type="dxa"/>
              <w:left w:w="17" w:type="dxa"/>
              <w:bottom w:w="0" w:type="dxa"/>
              <w:right w:w="17" w:type="dxa"/>
            </w:tcMar>
          </w:tcPr>
          <w:p w14:paraId="11AFE805" w14:textId="47378C16" w:rsidR="0014209B" w:rsidRPr="0014209B" w:rsidRDefault="00634966" w:rsidP="00AD42EB">
            <w:pPr>
              <w:ind w:left="80" w:hanging="80"/>
              <w:jc w:val="center"/>
              <w:rPr>
                <w:rFonts w:cs="Arial"/>
                <w:b/>
                <w:bCs/>
                <w:sz w:val="18"/>
                <w:szCs w:val="18"/>
              </w:rPr>
            </w:pPr>
            <w:r>
              <w:rPr>
                <w:rFonts w:cs="Arial"/>
                <w:b/>
                <w:bCs/>
                <w:sz w:val="18"/>
                <w:szCs w:val="18"/>
              </w:rPr>
              <w:t>69 004,06</w:t>
            </w:r>
          </w:p>
        </w:tc>
        <w:tc>
          <w:tcPr>
            <w:tcW w:w="431" w:type="pct"/>
            <w:tcBorders>
              <w:top w:val="single" w:sz="4" w:space="0" w:color="auto"/>
              <w:left w:val="nil"/>
              <w:bottom w:val="single" w:sz="4" w:space="0" w:color="auto"/>
              <w:right w:val="single" w:sz="4" w:space="0" w:color="auto"/>
            </w:tcBorders>
            <w:shd w:val="clear" w:color="auto" w:fill="D9D9D9" w:themeFill="background1" w:themeFillShade="D9"/>
            <w:tcMar>
              <w:top w:w="17" w:type="dxa"/>
              <w:left w:w="17" w:type="dxa"/>
              <w:bottom w:w="0" w:type="dxa"/>
              <w:right w:w="17" w:type="dxa"/>
            </w:tcMar>
          </w:tcPr>
          <w:p w14:paraId="2464BE71" w14:textId="4132B498" w:rsidR="0014209B" w:rsidRPr="0014209B" w:rsidRDefault="00634966" w:rsidP="00AD42EB">
            <w:pPr>
              <w:ind w:left="80" w:hanging="80"/>
              <w:jc w:val="center"/>
              <w:rPr>
                <w:rFonts w:cs="Arial"/>
                <w:b/>
                <w:bCs/>
                <w:sz w:val="18"/>
                <w:szCs w:val="18"/>
              </w:rPr>
            </w:pPr>
            <w:r>
              <w:rPr>
                <w:rFonts w:cs="Arial"/>
                <w:b/>
                <w:bCs/>
                <w:sz w:val="18"/>
                <w:szCs w:val="18"/>
              </w:rPr>
              <w:t>69 906,56</w:t>
            </w:r>
          </w:p>
        </w:tc>
        <w:tc>
          <w:tcPr>
            <w:tcW w:w="322" w:type="pct"/>
            <w:tcBorders>
              <w:top w:val="single" w:sz="4" w:space="0" w:color="auto"/>
              <w:left w:val="nil"/>
              <w:bottom w:val="single" w:sz="4" w:space="0" w:color="auto"/>
              <w:right w:val="single" w:sz="4" w:space="0" w:color="auto"/>
            </w:tcBorders>
            <w:shd w:val="clear" w:color="auto" w:fill="D9D9D9" w:themeFill="background1" w:themeFillShade="D9"/>
          </w:tcPr>
          <w:p w14:paraId="47EAB87C" w14:textId="77777777" w:rsidR="0014209B" w:rsidRPr="0014209B" w:rsidRDefault="0014209B" w:rsidP="00AD42EB">
            <w:pPr>
              <w:ind w:left="357" w:hanging="357"/>
              <w:jc w:val="center"/>
              <w:rPr>
                <w:rFonts w:cs="Arial"/>
                <w:b/>
                <w:bCs/>
                <w:color w:val="FF0000"/>
                <w:sz w:val="18"/>
                <w:szCs w:val="18"/>
                <w:highlight w:val="yellow"/>
              </w:rPr>
            </w:pPr>
          </w:p>
        </w:tc>
      </w:tr>
      <w:tr w:rsidR="00AF6437" w:rsidRPr="00825E8D" w14:paraId="64963C44" w14:textId="77777777" w:rsidTr="00B676D1">
        <w:trPr>
          <w:trHeight w:val="285"/>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FE7A448" w14:textId="77777777" w:rsidR="00AF6437" w:rsidRPr="00AD6323" w:rsidRDefault="00AF6437" w:rsidP="00AD42EB">
            <w:pPr>
              <w:ind w:left="357" w:hanging="357"/>
              <w:jc w:val="center"/>
              <w:rPr>
                <w:rFonts w:cs="Arial"/>
                <w:bCs/>
                <w:color w:val="FF0000"/>
                <w:sz w:val="18"/>
                <w:szCs w:val="18"/>
                <w:highlight w:val="yellow"/>
              </w:rPr>
            </w:pPr>
            <w:r w:rsidRPr="00A06445">
              <w:rPr>
                <w:rFonts w:cs="Arial"/>
                <w:b/>
                <w:bCs/>
                <w:sz w:val="18"/>
                <w:szCs w:val="18"/>
              </w:rPr>
              <w:t xml:space="preserve">Instalacje do termicznego przetwarzania odpadów, w których mogły być przetwarzane odpady komunalne (instalacje do termicznego przetwarzania odpadów niebezpiecznych) </w:t>
            </w:r>
          </w:p>
        </w:tc>
      </w:tr>
      <w:tr w:rsidR="007713B9" w:rsidRPr="00F56528" w14:paraId="5D129AB9" w14:textId="77777777" w:rsidTr="007713B9">
        <w:trPr>
          <w:trHeight w:val="285"/>
          <w:jc w:val="center"/>
        </w:trPr>
        <w:tc>
          <w:tcPr>
            <w:tcW w:w="160" w:type="pct"/>
            <w:tcBorders>
              <w:top w:val="single" w:sz="4" w:space="0" w:color="auto"/>
              <w:left w:val="single" w:sz="4" w:space="0" w:color="auto"/>
              <w:bottom w:val="single" w:sz="4" w:space="0" w:color="auto"/>
              <w:right w:val="single" w:sz="4" w:space="0" w:color="auto"/>
            </w:tcBorders>
          </w:tcPr>
          <w:p w14:paraId="7292DBEF" w14:textId="77777777" w:rsidR="00AF6437" w:rsidRPr="003C7272" w:rsidRDefault="00AF6437" w:rsidP="00AD42EB">
            <w:pPr>
              <w:jc w:val="center"/>
              <w:rPr>
                <w:rFonts w:cs="Arial"/>
                <w:bCs/>
                <w:sz w:val="18"/>
                <w:szCs w:val="18"/>
              </w:rPr>
            </w:pPr>
            <w:r w:rsidRPr="003C7272">
              <w:rPr>
                <w:rFonts w:cs="Arial"/>
                <w:bCs/>
                <w:sz w:val="18"/>
                <w:szCs w:val="18"/>
              </w:rPr>
              <w:t>1</w:t>
            </w:r>
          </w:p>
        </w:tc>
        <w:tc>
          <w:tcPr>
            <w:tcW w:w="807" w:type="pct"/>
            <w:gridSpan w:val="2"/>
            <w:tcBorders>
              <w:top w:val="single" w:sz="4" w:space="0" w:color="auto"/>
              <w:left w:val="single" w:sz="4" w:space="0" w:color="auto"/>
              <w:bottom w:val="single" w:sz="4" w:space="0" w:color="auto"/>
              <w:right w:val="single" w:sz="4" w:space="0" w:color="auto"/>
            </w:tcBorders>
            <w:shd w:val="clear" w:color="auto" w:fill="auto"/>
          </w:tcPr>
          <w:p w14:paraId="070C5ADC" w14:textId="77777777" w:rsidR="00AF6437" w:rsidRPr="003C7272" w:rsidRDefault="00AF6437" w:rsidP="00AD42EB">
            <w:pPr>
              <w:jc w:val="center"/>
              <w:rPr>
                <w:rFonts w:cs="Arial"/>
                <w:bCs/>
                <w:sz w:val="18"/>
                <w:szCs w:val="18"/>
              </w:rPr>
            </w:pPr>
            <w:r w:rsidRPr="003C7272">
              <w:rPr>
                <w:rFonts w:cs="Arial"/>
                <w:bCs/>
                <w:sz w:val="18"/>
                <w:szCs w:val="18"/>
              </w:rPr>
              <w:t>Instalacja termicznego przetwarzania odpadów</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0006674B" w14:textId="278024B2" w:rsidR="00AF6437" w:rsidRPr="003C7272" w:rsidRDefault="00AF6437" w:rsidP="00AD42EB">
            <w:pPr>
              <w:ind w:left="23"/>
              <w:jc w:val="center"/>
              <w:rPr>
                <w:rFonts w:cs="Arial"/>
                <w:bCs/>
                <w:sz w:val="18"/>
                <w:szCs w:val="18"/>
              </w:rPr>
            </w:pPr>
            <w:r w:rsidRPr="003C7272">
              <w:rPr>
                <w:rFonts w:cs="Arial"/>
                <w:bCs/>
                <w:sz w:val="18"/>
                <w:szCs w:val="18"/>
              </w:rPr>
              <w:t xml:space="preserve">REMONDIS MEDISON RZESZÓW </w:t>
            </w:r>
            <w:r w:rsidR="00411FA4" w:rsidRPr="003C7272">
              <w:rPr>
                <w:rFonts w:cs="Arial"/>
                <w:bCs/>
                <w:sz w:val="18"/>
                <w:szCs w:val="18"/>
              </w:rPr>
              <w:t>Spółka Z Ograniczoną Odpowiedzialnością,</w:t>
            </w:r>
          </w:p>
          <w:p w14:paraId="10B552A9" w14:textId="4C152C23" w:rsidR="00AF6437" w:rsidRPr="003C7272" w:rsidRDefault="00411FA4" w:rsidP="00AD42EB">
            <w:pPr>
              <w:ind w:left="23"/>
              <w:jc w:val="center"/>
              <w:rPr>
                <w:rFonts w:cs="Arial"/>
                <w:bCs/>
                <w:sz w:val="18"/>
                <w:szCs w:val="18"/>
              </w:rPr>
            </w:pPr>
            <w:r>
              <w:rPr>
                <w:rFonts w:cs="Arial"/>
                <w:bCs/>
                <w:sz w:val="18"/>
                <w:szCs w:val="18"/>
              </w:rPr>
              <w:t>u</w:t>
            </w:r>
            <w:r w:rsidR="00AF6437" w:rsidRPr="003C7272">
              <w:rPr>
                <w:rFonts w:cs="Arial"/>
                <w:bCs/>
                <w:sz w:val="18"/>
                <w:szCs w:val="18"/>
              </w:rPr>
              <w:t>l. Hetmańska 120, 35-078 Rzeszów</w:t>
            </w:r>
          </w:p>
        </w:tc>
        <w:tc>
          <w:tcPr>
            <w:tcW w:w="484"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1730C988" w14:textId="77777777" w:rsidR="00AF6437" w:rsidRPr="003C7272" w:rsidRDefault="00AF6437" w:rsidP="00AD42EB">
            <w:pPr>
              <w:ind w:left="23"/>
              <w:jc w:val="center"/>
              <w:rPr>
                <w:rFonts w:cs="Arial"/>
                <w:bCs/>
                <w:sz w:val="18"/>
                <w:szCs w:val="18"/>
              </w:rPr>
            </w:pPr>
            <w:r w:rsidRPr="003C7272">
              <w:rPr>
                <w:rFonts w:cs="Arial"/>
                <w:bCs/>
                <w:sz w:val="18"/>
                <w:szCs w:val="18"/>
              </w:rPr>
              <w:t xml:space="preserve">ul. Hetmańska 120, </w:t>
            </w:r>
            <w:r w:rsidRPr="003C7272">
              <w:rPr>
                <w:rFonts w:cs="Arial"/>
                <w:bCs/>
                <w:sz w:val="18"/>
                <w:szCs w:val="18"/>
              </w:rPr>
              <w:br/>
              <w:t>35-078 Rzeszów</w:t>
            </w:r>
          </w:p>
        </w:tc>
        <w:tc>
          <w:tcPr>
            <w:tcW w:w="484" w:type="pct"/>
            <w:gridSpan w:val="2"/>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45B02703" w14:textId="77777777" w:rsidR="00AF6437" w:rsidRPr="003C7272" w:rsidRDefault="00AF6437" w:rsidP="00AD42EB">
            <w:pPr>
              <w:ind w:left="-21" w:firstLine="21"/>
              <w:jc w:val="center"/>
              <w:rPr>
                <w:rFonts w:cs="Arial"/>
                <w:bCs/>
                <w:sz w:val="18"/>
                <w:szCs w:val="18"/>
              </w:rPr>
            </w:pPr>
            <w:r w:rsidRPr="003C7272">
              <w:rPr>
                <w:rFonts w:cs="Arial"/>
                <w:bCs/>
                <w:sz w:val="18"/>
                <w:szCs w:val="18"/>
              </w:rPr>
              <w:t>Termiczne przetwarzanie</w:t>
            </w:r>
          </w:p>
        </w:tc>
        <w:tc>
          <w:tcPr>
            <w:tcW w:w="376"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11D5861D" w14:textId="77777777" w:rsidR="00AF6437" w:rsidRPr="003C7272" w:rsidRDefault="00AF6437" w:rsidP="00411FA4">
            <w:pPr>
              <w:jc w:val="center"/>
              <w:rPr>
                <w:rFonts w:cs="Arial"/>
                <w:bCs/>
                <w:sz w:val="18"/>
                <w:szCs w:val="18"/>
              </w:rPr>
            </w:pPr>
            <w:r w:rsidRPr="003C7272">
              <w:rPr>
                <w:rFonts w:cs="Arial"/>
                <w:bCs/>
                <w:sz w:val="18"/>
                <w:szCs w:val="18"/>
              </w:rPr>
              <w:t>Odpady z grup 02, 04, 05,06, 07, 08,09, 10, 12, 13, 14, 15, 16, 17, 18, 19, 20 zgodnie z posiadaną decyzją</w:t>
            </w:r>
          </w:p>
        </w:tc>
        <w:tc>
          <w:tcPr>
            <w:tcW w:w="487" w:type="pct"/>
            <w:gridSpan w:val="2"/>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4786B6A4" w14:textId="35C48267" w:rsidR="00AF6437" w:rsidRPr="003C7272" w:rsidRDefault="00AF6437" w:rsidP="00411FA4">
            <w:pPr>
              <w:jc w:val="center"/>
              <w:rPr>
                <w:rFonts w:cs="Arial"/>
                <w:bCs/>
                <w:sz w:val="18"/>
                <w:szCs w:val="18"/>
              </w:rPr>
            </w:pPr>
            <w:r w:rsidRPr="003C7272">
              <w:rPr>
                <w:rFonts w:cs="Arial"/>
                <w:bCs/>
                <w:sz w:val="18"/>
                <w:szCs w:val="18"/>
              </w:rPr>
              <w:t>3</w:t>
            </w:r>
            <w:r w:rsidR="00411FA4">
              <w:rPr>
                <w:rFonts w:cs="Arial"/>
                <w:bCs/>
                <w:sz w:val="18"/>
                <w:szCs w:val="18"/>
              </w:rPr>
              <w:t xml:space="preserve"> </w:t>
            </w:r>
            <w:r w:rsidRPr="003C7272">
              <w:rPr>
                <w:rFonts w:cs="Arial"/>
                <w:bCs/>
                <w:sz w:val="18"/>
                <w:szCs w:val="18"/>
              </w:rPr>
              <w:t>462,00</w:t>
            </w:r>
          </w:p>
        </w:tc>
        <w:tc>
          <w:tcPr>
            <w:tcW w:w="37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16197C96" w14:textId="4ECB7BB0" w:rsidR="00AF6437" w:rsidRPr="003C7272" w:rsidRDefault="00AF6437" w:rsidP="00AD42EB">
            <w:pPr>
              <w:ind w:left="80" w:hanging="80"/>
              <w:jc w:val="center"/>
              <w:rPr>
                <w:rFonts w:cs="Arial"/>
                <w:bCs/>
                <w:sz w:val="18"/>
                <w:szCs w:val="18"/>
              </w:rPr>
            </w:pPr>
            <w:r w:rsidRPr="003C7272">
              <w:rPr>
                <w:rFonts w:cs="Arial"/>
                <w:bCs/>
                <w:sz w:val="18"/>
                <w:szCs w:val="18"/>
              </w:rPr>
              <w:t>2</w:t>
            </w:r>
            <w:r w:rsidR="00411FA4">
              <w:rPr>
                <w:rFonts w:cs="Arial"/>
                <w:bCs/>
                <w:sz w:val="18"/>
                <w:szCs w:val="18"/>
              </w:rPr>
              <w:t> </w:t>
            </w:r>
            <w:r w:rsidRPr="003C7272">
              <w:rPr>
                <w:rFonts w:cs="Arial"/>
                <w:bCs/>
                <w:sz w:val="18"/>
                <w:szCs w:val="18"/>
              </w:rPr>
              <w:t>778,9405 w tym odpadów z gr. 20 – 59,7980</w:t>
            </w:r>
          </w:p>
          <w:p w14:paraId="6ACD3326" w14:textId="77777777" w:rsidR="00AF6437" w:rsidRPr="00A06445" w:rsidRDefault="00AF6437" w:rsidP="00AD42EB">
            <w:pPr>
              <w:ind w:left="80" w:hanging="80"/>
              <w:jc w:val="center"/>
              <w:rPr>
                <w:rFonts w:cs="Arial"/>
                <w:bCs/>
                <w:sz w:val="18"/>
                <w:szCs w:val="18"/>
              </w:rPr>
            </w:pPr>
            <w:r w:rsidRPr="00A06445">
              <w:rPr>
                <w:rFonts w:cs="Arial"/>
                <w:bCs/>
                <w:sz w:val="18"/>
                <w:szCs w:val="18"/>
              </w:rPr>
              <w:t>Wykazano masę odpadów komunalnych. W instalacji przetwarzane są tak że inne rodzaje odpadów</w:t>
            </w:r>
          </w:p>
        </w:tc>
        <w:tc>
          <w:tcPr>
            <w:tcW w:w="43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5D301C88" w14:textId="29FC8EBD" w:rsidR="00AF6437" w:rsidRPr="003C7272" w:rsidRDefault="00AF6437" w:rsidP="00AD42EB">
            <w:pPr>
              <w:ind w:left="80" w:hanging="80"/>
              <w:jc w:val="center"/>
              <w:rPr>
                <w:rFonts w:cs="Arial"/>
                <w:bCs/>
                <w:sz w:val="18"/>
                <w:szCs w:val="18"/>
              </w:rPr>
            </w:pPr>
            <w:r w:rsidRPr="003C7272">
              <w:rPr>
                <w:rFonts w:cs="Arial"/>
                <w:bCs/>
                <w:sz w:val="18"/>
                <w:szCs w:val="18"/>
              </w:rPr>
              <w:t>3</w:t>
            </w:r>
            <w:r w:rsidR="00411FA4">
              <w:rPr>
                <w:rFonts w:cs="Arial"/>
                <w:bCs/>
                <w:sz w:val="18"/>
                <w:szCs w:val="18"/>
              </w:rPr>
              <w:t> </w:t>
            </w:r>
            <w:r w:rsidRPr="003C7272">
              <w:rPr>
                <w:rFonts w:cs="Arial"/>
                <w:bCs/>
                <w:sz w:val="18"/>
                <w:szCs w:val="18"/>
              </w:rPr>
              <w:t>133,7593 w tym odpadów z gr. 20 – 38,0389</w:t>
            </w:r>
          </w:p>
          <w:p w14:paraId="19C3849F" w14:textId="7F9176FF" w:rsidR="00AF6437" w:rsidRPr="003C7272" w:rsidRDefault="00A06445" w:rsidP="00AD42EB">
            <w:pPr>
              <w:ind w:left="80" w:hanging="80"/>
              <w:jc w:val="center"/>
              <w:rPr>
                <w:rFonts w:cs="Arial"/>
                <w:bCs/>
                <w:sz w:val="18"/>
                <w:szCs w:val="18"/>
              </w:rPr>
            </w:pPr>
            <w:r w:rsidRPr="00A06445">
              <w:rPr>
                <w:rFonts w:cs="Arial"/>
                <w:bCs/>
                <w:sz w:val="18"/>
                <w:szCs w:val="18"/>
              </w:rPr>
              <w:t>Wykazano masę odpadów komunalnych. W instalacji przetwarzane są tak że inne rodzaje odpadów</w:t>
            </w:r>
          </w:p>
        </w:tc>
        <w:tc>
          <w:tcPr>
            <w:tcW w:w="431"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7CC37ADC" w14:textId="2CAC8B8F" w:rsidR="00AF6437" w:rsidRPr="003C7272" w:rsidRDefault="00AF6437" w:rsidP="00AD42EB">
            <w:pPr>
              <w:ind w:left="80" w:hanging="80"/>
              <w:jc w:val="center"/>
              <w:rPr>
                <w:rFonts w:cs="Arial"/>
                <w:bCs/>
                <w:sz w:val="18"/>
                <w:szCs w:val="18"/>
              </w:rPr>
            </w:pPr>
            <w:r w:rsidRPr="003C7272">
              <w:rPr>
                <w:rFonts w:cs="Arial"/>
                <w:bCs/>
                <w:sz w:val="18"/>
                <w:szCs w:val="18"/>
              </w:rPr>
              <w:t>2</w:t>
            </w:r>
            <w:r w:rsidR="00411FA4">
              <w:rPr>
                <w:rFonts w:cs="Arial"/>
                <w:bCs/>
                <w:sz w:val="18"/>
                <w:szCs w:val="18"/>
              </w:rPr>
              <w:t> </w:t>
            </w:r>
            <w:r w:rsidRPr="003C7272">
              <w:rPr>
                <w:rFonts w:cs="Arial"/>
                <w:bCs/>
                <w:sz w:val="18"/>
                <w:szCs w:val="18"/>
              </w:rPr>
              <w:t>988,6795 w</w:t>
            </w:r>
            <w:r w:rsidR="00411FA4">
              <w:rPr>
                <w:rFonts w:cs="Arial"/>
                <w:bCs/>
                <w:sz w:val="18"/>
                <w:szCs w:val="18"/>
              </w:rPr>
              <w:t> </w:t>
            </w:r>
            <w:r w:rsidRPr="003C7272">
              <w:rPr>
                <w:rFonts w:cs="Arial"/>
                <w:bCs/>
                <w:sz w:val="18"/>
                <w:szCs w:val="18"/>
              </w:rPr>
              <w:t>tym odpadów z gr. 20 – 32,3380</w:t>
            </w:r>
          </w:p>
          <w:p w14:paraId="724D457A" w14:textId="281C8D86" w:rsidR="00AF6437" w:rsidRPr="003C7272" w:rsidRDefault="00A06445" w:rsidP="00AD42EB">
            <w:pPr>
              <w:ind w:left="80" w:hanging="80"/>
              <w:jc w:val="center"/>
              <w:rPr>
                <w:rFonts w:cs="Arial"/>
                <w:bCs/>
                <w:sz w:val="18"/>
                <w:szCs w:val="18"/>
              </w:rPr>
            </w:pPr>
            <w:r w:rsidRPr="00A06445">
              <w:rPr>
                <w:rFonts w:cs="Arial"/>
                <w:bCs/>
                <w:sz w:val="18"/>
                <w:szCs w:val="18"/>
              </w:rPr>
              <w:t>Wykazano masę odpadów komunalnych. W instalacji przetwarzane są tak że inne rodzaje odpadów</w:t>
            </w:r>
          </w:p>
        </w:tc>
        <w:tc>
          <w:tcPr>
            <w:tcW w:w="322" w:type="pct"/>
            <w:tcBorders>
              <w:top w:val="single" w:sz="4" w:space="0" w:color="auto"/>
              <w:left w:val="nil"/>
              <w:bottom w:val="single" w:sz="4" w:space="0" w:color="auto"/>
              <w:right w:val="single" w:sz="4" w:space="0" w:color="auto"/>
            </w:tcBorders>
            <w:shd w:val="clear" w:color="auto" w:fill="auto"/>
          </w:tcPr>
          <w:p w14:paraId="196F4765" w14:textId="77777777" w:rsidR="00AF6437" w:rsidRPr="00F56528" w:rsidRDefault="00AF6437" w:rsidP="00AD42EB">
            <w:pPr>
              <w:ind w:left="357" w:hanging="357"/>
              <w:jc w:val="center"/>
              <w:rPr>
                <w:rFonts w:cs="Arial"/>
                <w:bCs/>
                <w:color w:val="FF0000"/>
                <w:sz w:val="18"/>
                <w:szCs w:val="18"/>
              </w:rPr>
            </w:pPr>
          </w:p>
        </w:tc>
      </w:tr>
      <w:tr w:rsidR="007713B9" w:rsidRPr="00F56528" w14:paraId="6D15F1B2" w14:textId="77777777" w:rsidTr="007713B9">
        <w:trPr>
          <w:trHeight w:val="285"/>
          <w:jc w:val="center"/>
        </w:trPr>
        <w:tc>
          <w:tcPr>
            <w:tcW w:w="160" w:type="pct"/>
            <w:tcBorders>
              <w:top w:val="single" w:sz="4" w:space="0" w:color="auto"/>
              <w:left w:val="single" w:sz="4" w:space="0" w:color="auto"/>
              <w:bottom w:val="single" w:sz="4" w:space="0" w:color="auto"/>
              <w:right w:val="single" w:sz="4" w:space="0" w:color="auto"/>
            </w:tcBorders>
          </w:tcPr>
          <w:p w14:paraId="2DC68B6B" w14:textId="77777777" w:rsidR="00AF6437" w:rsidRPr="003C7272" w:rsidRDefault="00AF6437" w:rsidP="00AD42EB">
            <w:pPr>
              <w:jc w:val="center"/>
              <w:rPr>
                <w:rFonts w:cs="Arial"/>
                <w:bCs/>
                <w:sz w:val="18"/>
                <w:szCs w:val="18"/>
              </w:rPr>
            </w:pPr>
            <w:r w:rsidRPr="003C7272">
              <w:rPr>
                <w:rFonts w:cs="Arial"/>
                <w:bCs/>
                <w:sz w:val="18"/>
                <w:szCs w:val="18"/>
              </w:rPr>
              <w:t>2</w:t>
            </w:r>
          </w:p>
        </w:tc>
        <w:tc>
          <w:tcPr>
            <w:tcW w:w="807" w:type="pct"/>
            <w:gridSpan w:val="2"/>
            <w:tcBorders>
              <w:top w:val="single" w:sz="4" w:space="0" w:color="auto"/>
              <w:left w:val="single" w:sz="4" w:space="0" w:color="auto"/>
              <w:bottom w:val="single" w:sz="4" w:space="0" w:color="auto"/>
              <w:right w:val="single" w:sz="4" w:space="0" w:color="auto"/>
            </w:tcBorders>
            <w:shd w:val="clear" w:color="auto" w:fill="auto"/>
          </w:tcPr>
          <w:p w14:paraId="34DF440A" w14:textId="77777777" w:rsidR="00AF6437" w:rsidRPr="003C7272" w:rsidRDefault="00AF6437" w:rsidP="00AD42EB">
            <w:pPr>
              <w:jc w:val="center"/>
              <w:rPr>
                <w:rFonts w:cs="Arial"/>
                <w:bCs/>
                <w:sz w:val="18"/>
                <w:szCs w:val="18"/>
              </w:rPr>
            </w:pPr>
            <w:r w:rsidRPr="003C7272">
              <w:rPr>
                <w:rFonts w:cs="Arial"/>
                <w:bCs/>
                <w:sz w:val="18"/>
                <w:szCs w:val="18"/>
              </w:rPr>
              <w:t>Instalacja termicznego przetwarzania odpadów</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74420800" w14:textId="6E56DA5F" w:rsidR="00AF6437" w:rsidRPr="003C7272" w:rsidRDefault="00AF6437" w:rsidP="00AD42EB">
            <w:pPr>
              <w:ind w:left="23" w:hanging="23"/>
              <w:jc w:val="center"/>
              <w:rPr>
                <w:rFonts w:cs="Arial"/>
                <w:bCs/>
                <w:sz w:val="18"/>
                <w:szCs w:val="18"/>
              </w:rPr>
            </w:pPr>
            <w:r w:rsidRPr="003C7272">
              <w:rPr>
                <w:rFonts w:cs="Arial"/>
                <w:bCs/>
                <w:sz w:val="18"/>
                <w:szCs w:val="18"/>
              </w:rPr>
              <w:t xml:space="preserve">RAF EKOLOGIA </w:t>
            </w:r>
            <w:r w:rsidR="00411FA4" w:rsidRPr="003C7272">
              <w:rPr>
                <w:rFonts w:cs="Arial"/>
                <w:bCs/>
                <w:sz w:val="18"/>
                <w:szCs w:val="18"/>
              </w:rPr>
              <w:t>Spółka Z Ograniczoną Odpowiedzialnością</w:t>
            </w:r>
          </w:p>
          <w:p w14:paraId="2439D612" w14:textId="64BC63F3" w:rsidR="00AF6437" w:rsidRPr="003C7272" w:rsidRDefault="00411FA4" w:rsidP="00AD42EB">
            <w:pPr>
              <w:ind w:left="23" w:hanging="23"/>
              <w:jc w:val="center"/>
              <w:rPr>
                <w:rFonts w:cs="Arial"/>
                <w:bCs/>
                <w:sz w:val="18"/>
                <w:szCs w:val="18"/>
              </w:rPr>
            </w:pPr>
            <w:r>
              <w:rPr>
                <w:rFonts w:cs="Arial"/>
                <w:bCs/>
                <w:sz w:val="18"/>
                <w:szCs w:val="18"/>
              </w:rPr>
              <w:t>u</w:t>
            </w:r>
            <w:r w:rsidR="00AF6437" w:rsidRPr="003C7272">
              <w:rPr>
                <w:rFonts w:cs="Arial"/>
                <w:bCs/>
                <w:sz w:val="18"/>
                <w:szCs w:val="18"/>
              </w:rPr>
              <w:t>l. Trzecieskiego 14, 38-460 Jedlicze</w:t>
            </w:r>
          </w:p>
        </w:tc>
        <w:tc>
          <w:tcPr>
            <w:tcW w:w="484"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59D643EF" w14:textId="77777777" w:rsidR="00AF6437" w:rsidRPr="003C7272" w:rsidRDefault="00AF6437" w:rsidP="00AD42EB">
            <w:pPr>
              <w:ind w:left="23" w:hanging="23"/>
              <w:jc w:val="center"/>
              <w:rPr>
                <w:rFonts w:cs="Arial"/>
                <w:bCs/>
                <w:sz w:val="18"/>
                <w:szCs w:val="18"/>
              </w:rPr>
            </w:pPr>
            <w:r w:rsidRPr="003C7272">
              <w:rPr>
                <w:rFonts w:cs="Arial"/>
                <w:bCs/>
                <w:sz w:val="18"/>
                <w:szCs w:val="18"/>
              </w:rPr>
              <w:t xml:space="preserve">ul. Trzecieskiego 14, </w:t>
            </w:r>
            <w:r w:rsidRPr="003C7272">
              <w:rPr>
                <w:rFonts w:cs="Arial"/>
                <w:bCs/>
                <w:sz w:val="18"/>
                <w:szCs w:val="18"/>
              </w:rPr>
              <w:br/>
              <w:t>38-460 Jedlicze</w:t>
            </w:r>
          </w:p>
        </w:tc>
        <w:tc>
          <w:tcPr>
            <w:tcW w:w="484" w:type="pct"/>
            <w:gridSpan w:val="2"/>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0BF90809" w14:textId="77777777" w:rsidR="00AF6437" w:rsidRPr="003C7272" w:rsidRDefault="00AF6437" w:rsidP="00AD42EB">
            <w:pPr>
              <w:ind w:left="-21" w:firstLine="21"/>
              <w:jc w:val="center"/>
              <w:rPr>
                <w:rFonts w:cs="Arial"/>
                <w:bCs/>
                <w:sz w:val="18"/>
                <w:szCs w:val="18"/>
              </w:rPr>
            </w:pPr>
            <w:r w:rsidRPr="003C7272">
              <w:rPr>
                <w:rFonts w:cs="Arial"/>
                <w:bCs/>
                <w:sz w:val="18"/>
                <w:szCs w:val="18"/>
              </w:rPr>
              <w:t>Termiczne przetwarzanie</w:t>
            </w:r>
          </w:p>
        </w:tc>
        <w:tc>
          <w:tcPr>
            <w:tcW w:w="376"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6BB5FD6F" w14:textId="77777777" w:rsidR="00AF6437" w:rsidRPr="003C7272" w:rsidRDefault="00AF6437" w:rsidP="00411FA4">
            <w:pPr>
              <w:ind w:left="82"/>
              <w:jc w:val="center"/>
              <w:rPr>
                <w:rFonts w:cs="Arial"/>
                <w:bCs/>
                <w:sz w:val="18"/>
                <w:szCs w:val="18"/>
              </w:rPr>
            </w:pPr>
            <w:r w:rsidRPr="003C7272">
              <w:rPr>
                <w:rFonts w:cs="Arial"/>
                <w:bCs/>
                <w:sz w:val="18"/>
                <w:szCs w:val="18"/>
              </w:rPr>
              <w:t>Odpady z grup 0,1,02, 04, 05, 06, 07, 08, 09, 11, 12, 13, 14,15, 16, 18, 19, 20 zgodnie z posiadaną decyzją</w:t>
            </w:r>
          </w:p>
        </w:tc>
        <w:tc>
          <w:tcPr>
            <w:tcW w:w="487" w:type="pct"/>
            <w:gridSpan w:val="2"/>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3FC8860F" w14:textId="2CD5E343" w:rsidR="00AF6437" w:rsidRPr="003C7272" w:rsidRDefault="00AF6437" w:rsidP="00AD42EB">
            <w:pPr>
              <w:jc w:val="center"/>
              <w:rPr>
                <w:rFonts w:cs="Arial"/>
                <w:bCs/>
                <w:sz w:val="18"/>
                <w:szCs w:val="18"/>
              </w:rPr>
            </w:pPr>
            <w:r w:rsidRPr="003C7272">
              <w:rPr>
                <w:rFonts w:cs="Arial"/>
                <w:bCs/>
                <w:sz w:val="18"/>
                <w:szCs w:val="18"/>
              </w:rPr>
              <w:t>10</w:t>
            </w:r>
            <w:r w:rsidR="00411FA4">
              <w:rPr>
                <w:rFonts w:cs="Arial"/>
                <w:bCs/>
                <w:sz w:val="18"/>
                <w:szCs w:val="18"/>
              </w:rPr>
              <w:t xml:space="preserve"> </w:t>
            </w:r>
            <w:r w:rsidRPr="003C7272">
              <w:rPr>
                <w:rFonts w:cs="Arial"/>
                <w:bCs/>
                <w:sz w:val="18"/>
                <w:szCs w:val="18"/>
              </w:rPr>
              <w:t>000,00</w:t>
            </w:r>
          </w:p>
        </w:tc>
        <w:tc>
          <w:tcPr>
            <w:tcW w:w="37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0ACBB54F" w14:textId="77777777" w:rsidR="00AF6437" w:rsidRPr="006D1FB1" w:rsidRDefault="00AF6437" w:rsidP="00AD42EB">
            <w:pPr>
              <w:jc w:val="center"/>
              <w:rPr>
                <w:rFonts w:cs="Arial"/>
                <w:bCs/>
                <w:sz w:val="18"/>
                <w:szCs w:val="18"/>
              </w:rPr>
            </w:pPr>
            <w:r w:rsidRPr="006D1FB1">
              <w:rPr>
                <w:rFonts w:cs="Arial"/>
                <w:bCs/>
                <w:sz w:val="18"/>
                <w:szCs w:val="18"/>
              </w:rPr>
              <w:t>6115,3950</w:t>
            </w:r>
            <w:r w:rsidRPr="006D1FB1">
              <w:rPr>
                <w:rFonts w:cs="Arial"/>
                <w:bCs/>
                <w:sz w:val="18"/>
                <w:szCs w:val="18"/>
              </w:rPr>
              <w:br/>
              <w:t>w tym odpadów z gr. 20 – 120,2772</w:t>
            </w:r>
          </w:p>
          <w:p w14:paraId="43F75298" w14:textId="77777777" w:rsidR="00AF6437" w:rsidRPr="006D1FB1" w:rsidRDefault="00AF6437" w:rsidP="00AD42EB">
            <w:pPr>
              <w:jc w:val="center"/>
              <w:rPr>
                <w:rFonts w:cs="Arial"/>
                <w:bCs/>
                <w:sz w:val="18"/>
                <w:szCs w:val="18"/>
              </w:rPr>
            </w:pPr>
            <w:r w:rsidRPr="00A06445">
              <w:rPr>
                <w:rFonts w:cs="Arial"/>
                <w:bCs/>
                <w:sz w:val="18"/>
                <w:szCs w:val="18"/>
              </w:rPr>
              <w:t>Wykazano masę odpadów komunalnych. W instalacji przetwarzane są tak że inne rodzaje odpadów</w:t>
            </w:r>
          </w:p>
        </w:tc>
        <w:tc>
          <w:tcPr>
            <w:tcW w:w="43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02286238" w14:textId="02DE7C29" w:rsidR="00AF6437" w:rsidRPr="006D1FB1" w:rsidRDefault="00AF6437" w:rsidP="00AD42EB">
            <w:pPr>
              <w:jc w:val="center"/>
              <w:rPr>
                <w:rFonts w:cs="Arial"/>
                <w:bCs/>
                <w:sz w:val="18"/>
                <w:szCs w:val="18"/>
              </w:rPr>
            </w:pPr>
            <w:r w:rsidRPr="006D1FB1">
              <w:rPr>
                <w:rFonts w:cs="Arial"/>
                <w:bCs/>
                <w:sz w:val="18"/>
                <w:szCs w:val="18"/>
              </w:rPr>
              <w:t>7254,0723</w:t>
            </w:r>
            <w:r w:rsidRPr="006D1FB1">
              <w:rPr>
                <w:rFonts w:cs="Arial"/>
                <w:bCs/>
                <w:sz w:val="18"/>
                <w:szCs w:val="18"/>
              </w:rPr>
              <w:br/>
              <w:t>w tym odpadów z gr. 20 – 60,6754</w:t>
            </w:r>
            <w:r w:rsidRPr="006D1FB1">
              <w:rPr>
                <w:rFonts w:cs="Arial"/>
                <w:bCs/>
                <w:sz w:val="18"/>
                <w:szCs w:val="18"/>
              </w:rPr>
              <w:br/>
            </w:r>
            <w:r w:rsidR="00A06445" w:rsidRPr="00A06445">
              <w:rPr>
                <w:rFonts w:cs="Arial"/>
                <w:bCs/>
                <w:sz w:val="18"/>
                <w:szCs w:val="18"/>
              </w:rPr>
              <w:t>Wykazano masę odpadów komunalnych. W instalacji przetwarzane są tak że inne rodzaje odpadów</w:t>
            </w:r>
          </w:p>
        </w:tc>
        <w:tc>
          <w:tcPr>
            <w:tcW w:w="431"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624CBF61" w14:textId="682B416A" w:rsidR="00AF6437" w:rsidRPr="006D1FB1" w:rsidRDefault="00AF6437" w:rsidP="00AD42EB">
            <w:pPr>
              <w:jc w:val="center"/>
              <w:rPr>
                <w:rFonts w:cs="Arial"/>
                <w:bCs/>
                <w:sz w:val="18"/>
                <w:szCs w:val="18"/>
              </w:rPr>
            </w:pPr>
            <w:r w:rsidRPr="006D1FB1">
              <w:rPr>
                <w:rFonts w:cs="Arial"/>
                <w:bCs/>
                <w:sz w:val="18"/>
                <w:szCs w:val="18"/>
              </w:rPr>
              <w:t>7017,3329</w:t>
            </w:r>
            <w:r w:rsidRPr="006D1FB1">
              <w:rPr>
                <w:rFonts w:cs="Arial"/>
                <w:bCs/>
                <w:sz w:val="18"/>
                <w:szCs w:val="18"/>
              </w:rPr>
              <w:br/>
              <w:t>w tym odpadów z gr. 20 – 29,5215</w:t>
            </w:r>
            <w:r w:rsidRPr="006D1FB1">
              <w:rPr>
                <w:rFonts w:cs="Arial"/>
                <w:bCs/>
                <w:sz w:val="18"/>
                <w:szCs w:val="18"/>
              </w:rPr>
              <w:br/>
            </w:r>
            <w:r w:rsidR="00A06445" w:rsidRPr="00A06445">
              <w:rPr>
                <w:rFonts w:cs="Arial"/>
                <w:bCs/>
                <w:sz w:val="18"/>
                <w:szCs w:val="18"/>
              </w:rPr>
              <w:t>Wykazano masę odpadów komunalnych. W instalacji przetwarzane są tak że inne rodzaje odpadów</w:t>
            </w:r>
          </w:p>
          <w:p w14:paraId="3556DF8E" w14:textId="77777777" w:rsidR="00AF6437" w:rsidRPr="006D1FB1" w:rsidRDefault="00AF6437" w:rsidP="00AD42EB">
            <w:pPr>
              <w:jc w:val="center"/>
              <w:rPr>
                <w:rFonts w:cs="Arial"/>
                <w:bCs/>
                <w:sz w:val="18"/>
                <w:szCs w:val="18"/>
              </w:rPr>
            </w:pPr>
          </w:p>
        </w:tc>
        <w:tc>
          <w:tcPr>
            <w:tcW w:w="322" w:type="pct"/>
            <w:tcBorders>
              <w:top w:val="single" w:sz="4" w:space="0" w:color="auto"/>
              <w:left w:val="nil"/>
              <w:bottom w:val="single" w:sz="4" w:space="0" w:color="auto"/>
              <w:right w:val="single" w:sz="4" w:space="0" w:color="auto"/>
            </w:tcBorders>
            <w:shd w:val="clear" w:color="auto" w:fill="auto"/>
          </w:tcPr>
          <w:p w14:paraId="60CB29F8" w14:textId="77777777" w:rsidR="00AF6437" w:rsidRPr="00F56528" w:rsidRDefault="00AF6437" w:rsidP="00AD42EB">
            <w:pPr>
              <w:ind w:left="357" w:hanging="357"/>
              <w:jc w:val="center"/>
              <w:rPr>
                <w:rFonts w:cs="Arial"/>
                <w:bCs/>
                <w:color w:val="FF0000"/>
                <w:sz w:val="18"/>
                <w:szCs w:val="18"/>
              </w:rPr>
            </w:pPr>
          </w:p>
        </w:tc>
      </w:tr>
    </w:tbl>
    <w:p w14:paraId="1F33DF0C" w14:textId="43D4C8A6" w:rsidR="00ED5E9B" w:rsidRDefault="0014209B" w:rsidP="00AF6437">
      <w:pPr>
        <w:rPr>
          <w:sz w:val="20"/>
          <w:szCs w:val="20"/>
        </w:rPr>
      </w:pPr>
      <w:r w:rsidRPr="0014209B">
        <w:rPr>
          <w:sz w:val="20"/>
          <w:szCs w:val="20"/>
        </w:rPr>
        <w:t xml:space="preserve">*- podano wg stanu na dzień 31.12.2022 r. </w:t>
      </w:r>
    </w:p>
    <w:p w14:paraId="5522679D" w14:textId="77777777" w:rsidR="00ED5E9B" w:rsidRDefault="00ED5E9B">
      <w:pPr>
        <w:rPr>
          <w:sz w:val="20"/>
          <w:szCs w:val="20"/>
        </w:rPr>
      </w:pPr>
      <w:r>
        <w:rPr>
          <w:sz w:val="20"/>
          <w:szCs w:val="20"/>
        </w:rPr>
        <w:br w:type="page"/>
      </w:r>
    </w:p>
    <w:p w14:paraId="06BC590F" w14:textId="3A93300F" w:rsidR="00631A3B" w:rsidRDefault="00964C26" w:rsidP="00825E8D">
      <w:pPr>
        <w:pStyle w:val="Legenda"/>
        <w:spacing w:before="240" w:after="240"/>
        <w:jc w:val="both"/>
        <w:rPr>
          <w:rFonts w:cs="Arial"/>
          <w:sz w:val="22"/>
          <w:szCs w:val="22"/>
        </w:rPr>
      </w:pPr>
      <w:bookmarkStart w:id="120" w:name="_Toc499340722"/>
      <w:bookmarkStart w:id="121" w:name="_Toc152933055"/>
      <w:r w:rsidRPr="00825E8D">
        <w:rPr>
          <w:rFonts w:cs="Arial"/>
          <w:sz w:val="22"/>
          <w:szCs w:val="22"/>
        </w:rPr>
        <w:t xml:space="preserve">Tabela </w:t>
      </w:r>
      <w:r w:rsidR="005B36E6" w:rsidRPr="00825E8D">
        <w:rPr>
          <w:rFonts w:cs="Arial"/>
          <w:sz w:val="22"/>
          <w:szCs w:val="22"/>
        </w:rPr>
        <w:fldChar w:fldCharType="begin"/>
      </w:r>
      <w:r w:rsidRPr="00825E8D">
        <w:rPr>
          <w:rFonts w:cs="Arial"/>
          <w:sz w:val="22"/>
          <w:szCs w:val="22"/>
        </w:rPr>
        <w:instrText xml:space="preserve"> SEQ Tabela \* ARABIC </w:instrText>
      </w:r>
      <w:r w:rsidR="005B36E6" w:rsidRPr="00825E8D">
        <w:rPr>
          <w:rFonts w:cs="Arial"/>
          <w:sz w:val="22"/>
          <w:szCs w:val="22"/>
        </w:rPr>
        <w:fldChar w:fldCharType="separate"/>
      </w:r>
      <w:r w:rsidR="005A4588">
        <w:rPr>
          <w:rFonts w:cs="Arial"/>
          <w:noProof/>
          <w:sz w:val="22"/>
          <w:szCs w:val="22"/>
        </w:rPr>
        <w:t>31</w:t>
      </w:r>
      <w:r w:rsidR="005B36E6" w:rsidRPr="00825E8D">
        <w:rPr>
          <w:rFonts w:cs="Arial"/>
          <w:sz w:val="22"/>
          <w:szCs w:val="22"/>
        </w:rPr>
        <w:fldChar w:fldCharType="end"/>
      </w:r>
      <w:r w:rsidR="00631A3B" w:rsidRPr="00825E8D">
        <w:rPr>
          <w:rFonts w:cs="Arial"/>
          <w:sz w:val="22"/>
          <w:szCs w:val="22"/>
        </w:rPr>
        <w:t xml:space="preserve"> Zestawienie poszczególnych typów instalacji do recyklingu, innych niż recykling procesów odzysku lub innego niż składowanie unieszkodliwiania odpadów, które podlegają odrębnym przepisom prawnym według strumieni odpadów</w:t>
      </w:r>
      <w:bookmarkEnd w:id="120"/>
      <w:bookmarkEnd w:id="121"/>
    </w:p>
    <w:p w14:paraId="7C75597B" w14:textId="77777777" w:rsidR="00277AC1" w:rsidRDefault="00277AC1" w:rsidP="00277AC1"/>
    <w:tbl>
      <w:tblPr>
        <w:tblpPr w:leftFromText="141" w:rightFromText="141" w:vertAnchor="text" w:tblpX="17" w:tblpY="1"/>
        <w:tblOverlap w:val="never"/>
        <w:tblW w:w="5216" w:type="pct"/>
        <w:tblLayout w:type="fixed"/>
        <w:tblCellMar>
          <w:left w:w="0" w:type="dxa"/>
          <w:right w:w="0" w:type="dxa"/>
        </w:tblCellMar>
        <w:tblLook w:val="0000" w:firstRow="0" w:lastRow="0" w:firstColumn="0" w:lastColumn="0" w:noHBand="0" w:noVBand="0"/>
        <w:tblCaption w:val="Tabela 31 Zestawienie poszczególnych typów instalacji do recyklingu, innych niż recykling procesów odzysku lub innego niż składowanie unieszkodliwiania odpadów, które podlegają odrębnym przepisom prawnym według strumieni odpadów"/>
        <w:tblDescription w:val="Tabela zawiera zestawienie poszczególnych typów instalacji do recyklingu, innych niż recykling procesów odzysku lub innego niż składowanie unieszkodliwiania odpadów, które podlegają odrębnym przepisom prawnym według strumieni odpadów"/>
      </w:tblPr>
      <w:tblGrid>
        <w:gridCol w:w="587"/>
        <w:gridCol w:w="2245"/>
        <w:gridCol w:w="2694"/>
        <w:gridCol w:w="2405"/>
        <w:gridCol w:w="838"/>
        <w:gridCol w:w="1010"/>
        <w:gridCol w:w="1101"/>
        <w:gridCol w:w="1293"/>
        <w:gridCol w:w="1258"/>
        <w:gridCol w:w="1165"/>
      </w:tblGrid>
      <w:tr w:rsidR="00B676D1" w:rsidRPr="00B676D1" w14:paraId="5C6A3E45" w14:textId="77777777" w:rsidTr="00ED5E9B">
        <w:trPr>
          <w:trHeight w:val="818"/>
          <w:tblHeader/>
        </w:trPr>
        <w:tc>
          <w:tcPr>
            <w:tcW w:w="201" w:type="pct"/>
            <w:vMerge w:val="restart"/>
            <w:tcBorders>
              <w:top w:val="single" w:sz="4" w:space="0" w:color="auto"/>
              <w:left w:val="single" w:sz="4" w:space="0" w:color="auto"/>
              <w:right w:val="single" w:sz="4" w:space="0" w:color="auto"/>
            </w:tcBorders>
            <w:shd w:val="clear" w:color="auto" w:fill="FDE9D9"/>
            <w:tcMar>
              <w:top w:w="17" w:type="dxa"/>
              <w:left w:w="17" w:type="dxa"/>
              <w:bottom w:w="0" w:type="dxa"/>
              <w:right w:w="17" w:type="dxa"/>
            </w:tcMar>
            <w:vAlign w:val="center"/>
          </w:tcPr>
          <w:p w14:paraId="4FC54744"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L.p.</w:t>
            </w:r>
          </w:p>
        </w:tc>
        <w:tc>
          <w:tcPr>
            <w:tcW w:w="769" w:type="pct"/>
            <w:vMerge w:val="restart"/>
            <w:tcBorders>
              <w:top w:val="single" w:sz="4" w:space="0" w:color="auto"/>
              <w:left w:val="nil"/>
              <w:right w:val="single" w:sz="4" w:space="0" w:color="auto"/>
            </w:tcBorders>
            <w:shd w:val="clear" w:color="auto" w:fill="FDE9D9"/>
            <w:vAlign w:val="center"/>
          </w:tcPr>
          <w:p w14:paraId="5E4BDDEF"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Nazwa instalacji</w:t>
            </w:r>
          </w:p>
        </w:tc>
        <w:tc>
          <w:tcPr>
            <w:tcW w:w="923" w:type="pct"/>
            <w:vMerge w:val="restart"/>
            <w:tcBorders>
              <w:top w:val="single" w:sz="4" w:space="0" w:color="auto"/>
              <w:left w:val="single" w:sz="4" w:space="0" w:color="auto"/>
              <w:right w:val="single" w:sz="4" w:space="0" w:color="auto"/>
            </w:tcBorders>
            <w:shd w:val="clear" w:color="auto" w:fill="FDE9D9"/>
            <w:tcMar>
              <w:top w:w="17" w:type="dxa"/>
              <w:left w:w="17" w:type="dxa"/>
              <w:bottom w:w="0" w:type="dxa"/>
              <w:right w:w="17" w:type="dxa"/>
            </w:tcMar>
            <w:vAlign w:val="center"/>
          </w:tcPr>
          <w:p w14:paraId="1F8DF8B0"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Nazwa i adres podmiotu zarządzającego</w:t>
            </w:r>
          </w:p>
        </w:tc>
        <w:tc>
          <w:tcPr>
            <w:tcW w:w="824" w:type="pct"/>
            <w:vMerge w:val="restart"/>
            <w:tcBorders>
              <w:top w:val="single" w:sz="4" w:space="0" w:color="auto"/>
              <w:left w:val="nil"/>
              <w:right w:val="single" w:sz="4" w:space="0" w:color="auto"/>
            </w:tcBorders>
            <w:shd w:val="clear" w:color="auto" w:fill="FDE9D9"/>
            <w:tcMar>
              <w:top w:w="17" w:type="dxa"/>
              <w:left w:w="17" w:type="dxa"/>
              <w:bottom w:w="0" w:type="dxa"/>
              <w:right w:w="17" w:type="dxa"/>
            </w:tcMar>
            <w:vAlign w:val="center"/>
          </w:tcPr>
          <w:p w14:paraId="248A29C4"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Adres instalacji</w:t>
            </w:r>
          </w:p>
        </w:tc>
        <w:tc>
          <w:tcPr>
            <w:tcW w:w="287" w:type="pct"/>
            <w:vMerge w:val="restart"/>
            <w:tcBorders>
              <w:top w:val="single" w:sz="4" w:space="0" w:color="auto"/>
              <w:left w:val="nil"/>
              <w:right w:val="single" w:sz="4" w:space="0" w:color="auto"/>
            </w:tcBorders>
            <w:shd w:val="clear" w:color="auto" w:fill="FDE9D9"/>
            <w:tcMar>
              <w:top w:w="17" w:type="dxa"/>
              <w:left w:w="17" w:type="dxa"/>
              <w:bottom w:w="0" w:type="dxa"/>
              <w:right w:w="17" w:type="dxa"/>
            </w:tcMar>
            <w:vAlign w:val="center"/>
          </w:tcPr>
          <w:p w14:paraId="63711606"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Symbol R lub D wg decyzji</w:t>
            </w:r>
          </w:p>
        </w:tc>
        <w:tc>
          <w:tcPr>
            <w:tcW w:w="346" w:type="pct"/>
            <w:vMerge w:val="restart"/>
            <w:tcBorders>
              <w:top w:val="single" w:sz="4" w:space="0" w:color="auto"/>
              <w:left w:val="nil"/>
              <w:right w:val="single" w:sz="4" w:space="0" w:color="auto"/>
            </w:tcBorders>
            <w:shd w:val="clear" w:color="auto" w:fill="FDE9D9"/>
            <w:tcMar>
              <w:top w:w="17" w:type="dxa"/>
              <w:left w:w="17" w:type="dxa"/>
              <w:bottom w:w="0" w:type="dxa"/>
              <w:right w:w="17" w:type="dxa"/>
            </w:tcMar>
            <w:vAlign w:val="center"/>
          </w:tcPr>
          <w:p w14:paraId="0466CB82"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Rodzaj odpadu /kod</w:t>
            </w:r>
          </w:p>
        </w:tc>
        <w:tc>
          <w:tcPr>
            <w:tcW w:w="377" w:type="pct"/>
            <w:vMerge w:val="restart"/>
            <w:tcBorders>
              <w:top w:val="single" w:sz="4" w:space="0" w:color="auto"/>
              <w:left w:val="nil"/>
              <w:right w:val="single" w:sz="4" w:space="0" w:color="auto"/>
            </w:tcBorders>
            <w:shd w:val="clear" w:color="auto" w:fill="FDE9D9"/>
            <w:tcMar>
              <w:top w:w="17" w:type="dxa"/>
              <w:left w:w="17" w:type="dxa"/>
              <w:bottom w:w="0" w:type="dxa"/>
              <w:right w:w="17" w:type="dxa"/>
            </w:tcMar>
            <w:vAlign w:val="center"/>
          </w:tcPr>
          <w:p w14:paraId="769A0035"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Zdolności przerobowe roczne</w:t>
            </w:r>
            <w:r w:rsidRPr="00B676D1">
              <w:rPr>
                <w:rFonts w:eastAsia="Calibri" w:cs="Arial"/>
                <w:sz w:val="20"/>
                <w:szCs w:val="20"/>
              </w:rPr>
              <w:br/>
              <w:t>[Mg/rok]</w:t>
            </w:r>
          </w:p>
        </w:tc>
        <w:tc>
          <w:tcPr>
            <w:tcW w:w="1273" w:type="pct"/>
            <w:gridSpan w:val="3"/>
            <w:tcBorders>
              <w:top w:val="single" w:sz="4" w:space="0" w:color="auto"/>
              <w:left w:val="nil"/>
              <w:bottom w:val="single" w:sz="4" w:space="0" w:color="auto"/>
              <w:right w:val="single" w:sz="4" w:space="0" w:color="auto"/>
            </w:tcBorders>
            <w:shd w:val="clear" w:color="auto" w:fill="FDE9D9"/>
            <w:tcMar>
              <w:top w:w="17" w:type="dxa"/>
              <w:left w:w="17" w:type="dxa"/>
              <w:bottom w:w="0" w:type="dxa"/>
              <w:right w:w="17" w:type="dxa"/>
            </w:tcMar>
            <w:vAlign w:val="center"/>
          </w:tcPr>
          <w:p w14:paraId="0D06E41F"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Masa odpadów przetworzonych [Mg]</w:t>
            </w:r>
          </w:p>
        </w:tc>
      </w:tr>
      <w:tr w:rsidR="00B676D1" w:rsidRPr="00B676D1" w14:paraId="5A340F7C" w14:textId="77777777" w:rsidTr="00B81C14">
        <w:trPr>
          <w:trHeight w:val="817"/>
        </w:trPr>
        <w:tc>
          <w:tcPr>
            <w:tcW w:w="201" w:type="pct"/>
            <w:vMerge/>
            <w:tcBorders>
              <w:left w:val="single" w:sz="4" w:space="0" w:color="auto"/>
              <w:bottom w:val="single" w:sz="4" w:space="0" w:color="auto"/>
              <w:right w:val="single" w:sz="4" w:space="0" w:color="auto"/>
            </w:tcBorders>
            <w:shd w:val="clear" w:color="auto" w:fill="FDE9D9"/>
            <w:tcMar>
              <w:top w:w="17" w:type="dxa"/>
              <w:left w:w="17" w:type="dxa"/>
              <w:bottom w:w="0" w:type="dxa"/>
              <w:right w:w="17" w:type="dxa"/>
            </w:tcMar>
            <w:vAlign w:val="center"/>
          </w:tcPr>
          <w:p w14:paraId="72E3C211" w14:textId="77777777" w:rsidR="00277AC1" w:rsidRPr="00B676D1" w:rsidRDefault="00277AC1" w:rsidP="00277AC1">
            <w:pPr>
              <w:spacing w:after="160" w:line="259" w:lineRule="auto"/>
              <w:rPr>
                <w:rFonts w:eastAsia="Calibri" w:cs="Arial"/>
                <w:sz w:val="20"/>
                <w:szCs w:val="20"/>
              </w:rPr>
            </w:pPr>
          </w:p>
        </w:tc>
        <w:tc>
          <w:tcPr>
            <w:tcW w:w="769" w:type="pct"/>
            <w:vMerge/>
            <w:tcBorders>
              <w:left w:val="nil"/>
              <w:bottom w:val="single" w:sz="4" w:space="0" w:color="auto"/>
              <w:right w:val="single" w:sz="4" w:space="0" w:color="auto"/>
            </w:tcBorders>
            <w:shd w:val="clear" w:color="auto" w:fill="FDE9D9"/>
          </w:tcPr>
          <w:p w14:paraId="269900AF" w14:textId="77777777" w:rsidR="00277AC1" w:rsidRPr="00B676D1" w:rsidRDefault="00277AC1" w:rsidP="00277AC1">
            <w:pPr>
              <w:spacing w:after="160" w:line="259" w:lineRule="auto"/>
              <w:rPr>
                <w:rFonts w:eastAsia="Calibri" w:cs="Arial"/>
                <w:sz w:val="20"/>
                <w:szCs w:val="20"/>
              </w:rPr>
            </w:pPr>
          </w:p>
        </w:tc>
        <w:tc>
          <w:tcPr>
            <w:tcW w:w="923" w:type="pct"/>
            <w:vMerge/>
            <w:tcBorders>
              <w:left w:val="single" w:sz="4" w:space="0" w:color="auto"/>
              <w:bottom w:val="single" w:sz="4" w:space="0" w:color="auto"/>
              <w:right w:val="single" w:sz="4" w:space="0" w:color="auto"/>
            </w:tcBorders>
            <w:shd w:val="clear" w:color="auto" w:fill="FDE9D9"/>
            <w:tcMar>
              <w:top w:w="17" w:type="dxa"/>
              <w:left w:w="17" w:type="dxa"/>
              <w:bottom w:w="0" w:type="dxa"/>
              <w:right w:w="17" w:type="dxa"/>
            </w:tcMar>
            <w:vAlign w:val="center"/>
          </w:tcPr>
          <w:p w14:paraId="56BC12D0" w14:textId="77777777" w:rsidR="00277AC1" w:rsidRPr="00B676D1" w:rsidRDefault="00277AC1" w:rsidP="00277AC1">
            <w:pPr>
              <w:spacing w:after="160" w:line="259" w:lineRule="auto"/>
              <w:rPr>
                <w:rFonts w:eastAsia="Calibri" w:cs="Arial"/>
                <w:sz w:val="20"/>
                <w:szCs w:val="20"/>
              </w:rPr>
            </w:pPr>
          </w:p>
        </w:tc>
        <w:tc>
          <w:tcPr>
            <w:tcW w:w="824" w:type="pct"/>
            <w:vMerge/>
            <w:tcBorders>
              <w:left w:val="nil"/>
              <w:bottom w:val="single" w:sz="4" w:space="0" w:color="auto"/>
              <w:right w:val="single" w:sz="4" w:space="0" w:color="auto"/>
            </w:tcBorders>
            <w:shd w:val="clear" w:color="auto" w:fill="FDE9D9"/>
            <w:tcMar>
              <w:top w:w="17" w:type="dxa"/>
              <w:left w:w="17" w:type="dxa"/>
              <w:bottom w:w="0" w:type="dxa"/>
              <w:right w:w="17" w:type="dxa"/>
            </w:tcMar>
            <w:vAlign w:val="center"/>
          </w:tcPr>
          <w:p w14:paraId="082A9C38" w14:textId="77777777" w:rsidR="00277AC1" w:rsidRPr="00B676D1" w:rsidRDefault="00277AC1" w:rsidP="00277AC1">
            <w:pPr>
              <w:spacing w:after="160" w:line="259" w:lineRule="auto"/>
              <w:rPr>
                <w:rFonts w:eastAsia="Calibri" w:cs="Arial"/>
                <w:sz w:val="20"/>
                <w:szCs w:val="20"/>
              </w:rPr>
            </w:pPr>
          </w:p>
        </w:tc>
        <w:tc>
          <w:tcPr>
            <w:tcW w:w="287" w:type="pct"/>
            <w:vMerge/>
            <w:tcBorders>
              <w:left w:val="nil"/>
              <w:bottom w:val="single" w:sz="4" w:space="0" w:color="auto"/>
              <w:right w:val="single" w:sz="4" w:space="0" w:color="auto"/>
            </w:tcBorders>
            <w:shd w:val="clear" w:color="auto" w:fill="FDE9D9"/>
            <w:tcMar>
              <w:top w:w="17" w:type="dxa"/>
              <w:left w:w="17" w:type="dxa"/>
              <w:bottom w:w="0" w:type="dxa"/>
              <w:right w:w="17" w:type="dxa"/>
            </w:tcMar>
            <w:vAlign w:val="center"/>
          </w:tcPr>
          <w:p w14:paraId="65B7BDF9" w14:textId="77777777" w:rsidR="00277AC1" w:rsidRPr="00B676D1" w:rsidRDefault="00277AC1" w:rsidP="00277AC1">
            <w:pPr>
              <w:spacing w:after="160" w:line="259" w:lineRule="auto"/>
              <w:rPr>
                <w:rFonts w:eastAsia="Calibri" w:cs="Arial"/>
                <w:sz w:val="20"/>
                <w:szCs w:val="20"/>
              </w:rPr>
            </w:pPr>
          </w:p>
        </w:tc>
        <w:tc>
          <w:tcPr>
            <w:tcW w:w="346" w:type="pct"/>
            <w:vMerge/>
            <w:tcBorders>
              <w:left w:val="nil"/>
              <w:bottom w:val="single" w:sz="4" w:space="0" w:color="auto"/>
              <w:right w:val="single" w:sz="4" w:space="0" w:color="auto"/>
            </w:tcBorders>
            <w:shd w:val="clear" w:color="auto" w:fill="FDE9D9"/>
            <w:tcMar>
              <w:top w:w="17" w:type="dxa"/>
              <w:left w:w="17" w:type="dxa"/>
              <w:bottom w:w="0" w:type="dxa"/>
              <w:right w:w="17" w:type="dxa"/>
            </w:tcMar>
            <w:vAlign w:val="center"/>
          </w:tcPr>
          <w:p w14:paraId="54FFEB0C" w14:textId="77777777" w:rsidR="00277AC1" w:rsidRPr="00B676D1" w:rsidRDefault="00277AC1" w:rsidP="00277AC1">
            <w:pPr>
              <w:spacing w:after="160" w:line="259" w:lineRule="auto"/>
              <w:rPr>
                <w:rFonts w:eastAsia="Calibri" w:cs="Arial"/>
                <w:sz w:val="20"/>
                <w:szCs w:val="20"/>
              </w:rPr>
            </w:pPr>
          </w:p>
        </w:tc>
        <w:tc>
          <w:tcPr>
            <w:tcW w:w="377" w:type="pct"/>
            <w:vMerge/>
            <w:tcBorders>
              <w:left w:val="nil"/>
              <w:bottom w:val="single" w:sz="4" w:space="0" w:color="auto"/>
              <w:right w:val="single" w:sz="4" w:space="0" w:color="auto"/>
            </w:tcBorders>
            <w:shd w:val="clear" w:color="auto" w:fill="FDE9D9"/>
            <w:tcMar>
              <w:top w:w="17" w:type="dxa"/>
              <w:left w:w="17" w:type="dxa"/>
              <w:bottom w:w="0" w:type="dxa"/>
              <w:right w:w="17" w:type="dxa"/>
            </w:tcMar>
            <w:vAlign w:val="center"/>
          </w:tcPr>
          <w:p w14:paraId="78E91348" w14:textId="77777777" w:rsidR="00277AC1" w:rsidRPr="00B676D1" w:rsidRDefault="00277AC1" w:rsidP="00277AC1">
            <w:pPr>
              <w:spacing w:after="160" w:line="259" w:lineRule="auto"/>
              <w:rPr>
                <w:rFonts w:eastAsia="Calibri" w:cs="Arial"/>
                <w:sz w:val="20"/>
                <w:szCs w:val="20"/>
              </w:rPr>
            </w:pPr>
          </w:p>
        </w:tc>
        <w:tc>
          <w:tcPr>
            <w:tcW w:w="443" w:type="pct"/>
            <w:tcBorders>
              <w:top w:val="single" w:sz="4" w:space="0" w:color="auto"/>
              <w:left w:val="nil"/>
              <w:bottom w:val="single" w:sz="4" w:space="0" w:color="auto"/>
              <w:right w:val="single" w:sz="4" w:space="0" w:color="auto"/>
            </w:tcBorders>
            <w:shd w:val="clear" w:color="auto" w:fill="FDE9D9"/>
            <w:tcMar>
              <w:top w:w="17" w:type="dxa"/>
              <w:left w:w="17" w:type="dxa"/>
              <w:bottom w:w="0" w:type="dxa"/>
              <w:right w:w="17" w:type="dxa"/>
            </w:tcMar>
            <w:vAlign w:val="center"/>
          </w:tcPr>
          <w:p w14:paraId="2095AEE3"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2020 r.</w:t>
            </w:r>
          </w:p>
        </w:tc>
        <w:tc>
          <w:tcPr>
            <w:tcW w:w="431" w:type="pct"/>
            <w:tcBorders>
              <w:top w:val="single" w:sz="4" w:space="0" w:color="auto"/>
              <w:left w:val="nil"/>
              <w:bottom w:val="single" w:sz="4" w:space="0" w:color="auto"/>
              <w:right w:val="single" w:sz="4" w:space="0" w:color="auto"/>
            </w:tcBorders>
            <w:shd w:val="clear" w:color="auto" w:fill="FDE9D9"/>
            <w:tcMar>
              <w:top w:w="17" w:type="dxa"/>
              <w:left w:w="17" w:type="dxa"/>
              <w:bottom w:w="0" w:type="dxa"/>
              <w:right w:w="17" w:type="dxa"/>
            </w:tcMar>
            <w:vAlign w:val="center"/>
          </w:tcPr>
          <w:p w14:paraId="29630C83"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2021 r.</w:t>
            </w:r>
          </w:p>
        </w:tc>
        <w:tc>
          <w:tcPr>
            <w:tcW w:w="399" w:type="pct"/>
            <w:tcBorders>
              <w:top w:val="single" w:sz="4" w:space="0" w:color="auto"/>
              <w:left w:val="nil"/>
              <w:bottom w:val="single" w:sz="4" w:space="0" w:color="auto"/>
              <w:right w:val="single" w:sz="4" w:space="0" w:color="auto"/>
            </w:tcBorders>
            <w:shd w:val="clear" w:color="auto" w:fill="FDE9D9"/>
            <w:vAlign w:val="center"/>
          </w:tcPr>
          <w:p w14:paraId="57E3D375"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2022 r.</w:t>
            </w:r>
          </w:p>
        </w:tc>
      </w:tr>
      <w:tr w:rsidR="00B676D1" w:rsidRPr="00B676D1" w14:paraId="79E59874" w14:textId="77777777" w:rsidTr="00B81C14">
        <w:trPr>
          <w:trHeight w:val="223"/>
        </w:trPr>
        <w:tc>
          <w:tcPr>
            <w:tcW w:w="201" w:type="pct"/>
            <w:tcBorders>
              <w:top w:val="single" w:sz="4" w:space="0" w:color="auto"/>
              <w:left w:val="single" w:sz="4" w:space="0" w:color="auto"/>
              <w:bottom w:val="single" w:sz="4" w:space="0" w:color="auto"/>
              <w:right w:val="single" w:sz="4" w:space="0" w:color="auto"/>
            </w:tcBorders>
            <w:shd w:val="clear" w:color="auto" w:fill="FDE9D9"/>
            <w:tcMar>
              <w:top w:w="17" w:type="dxa"/>
              <w:left w:w="17" w:type="dxa"/>
              <w:bottom w:w="0" w:type="dxa"/>
              <w:right w:w="17" w:type="dxa"/>
            </w:tcMar>
          </w:tcPr>
          <w:p w14:paraId="1A42FC0A"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1</w:t>
            </w:r>
          </w:p>
        </w:tc>
        <w:tc>
          <w:tcPr>
            <w:tcW w:w="769" w:type="pct"/>
            <w:tcBorders>
              <w:top w:val="single" w:sz="4" w:space="0" w:color="auto"/>
              <w:left w:val="nil"/>
              <w:bottom w:val="single" w:sz="4" w:space="0" w:color="auto"/>
              <w:right w:val="single" w:sz="4" w:space="0" w:color="auto"/>
            </w:tcBorders>
            <w:shd w:val="clear" w:color="auto" w:fill="FDE9D9"/>
          </w:tcPr>
          <w:p w14:paraId="16CBC601"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2</w:t>
            </w:r>
          </w:p>
        </w:tc>
        <w:tc>
          <w:tcPr>
            <w:tcW w:w="923" w:type="pct"/>
            <w:tcBorders>
              <w:top w:val="single" w:sz="4" w:space="0" w:color="auto"/>
              <w:left w:val="single" w:sz="4" w:space="0" w:color="auto"/>
              <w:bottom w:val="single" w:sz="4" w:space="0" w:color="auto"/>
              <w:right w:val="single" w:sz="4" w:space="0" w:color="auto"/>
            </w:tcBorders>
            <w:shd w:val="clear" w:color="auto" w:fill="FDE9D9"/>
            <w:tcMar>
              <w:top w:w="17" w:type="dxa"/>
              <w:left w:w="17" w:type="dxa"/>
              <w:bottom w:w="0" w:type="dxa"/>
              <w:right w:w="17" w:type="dxa"/>
            </w:tcMar>
          </w:tcPr>
          <w:p w14:paraId="2277DAF3"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3</w:t>
            </w:r>
          </w:p>
        </w:tc>
        <w:tc>
          <w:tcPr>
            <w:tcW w:w="824" w:type="pct"/>
            <w:tcBorders>
              <w:top w:val="single" w:sz="4" w:space="0" w:color="auto"/>
              <w:left w:val="nil"/>
              <w:bottom w:val="single" w:sz="4" w:space="0" w:color="auto"/>
              <w:right w:val="single" w:sz="4" w:space="0" w:color="auto"/>
            </w:tcBorders>
            <w:shd w:val="clear" w:color="auto" w:fill="FDE9D9"/>
            <w:tcMar>
              <w:top w:w="17" w:type="dxa"/>
              <w:left w:w="17" w:type="dxa"/>
              <w:bottom w:w="0" w:type="dxa"/>
              <w:right w:w="17" w:type="dxa"/>
            </w:tcMar>
          </w:tcPr>
          <w:p w14:paraId="6B1753CC"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4</w:t>
            </w:r>
          </w:p>
        </w:tc>
        <w:tc>
          <w:tcPr>
            <w:tcW w:w="287" w:type="pct"/>
            <w:tcBorders>
              <w:top w:val="single" w:sz="4" w:space="0" w:color="auto"/>
              <w:left w:val="nil"/>
              <w:bottom w:val="single" w:sz="4" w:space="0" w:color="auto"/>
              <w:right w:val="single" w:sz="4" w:space="0" w:color="auto"/>
            </w:tcBorders>
            <w:shd w:val="clear" w:color="auto" w:fill="FDE9D9"/>
            <w:tcMar>
              <w:top w:w="17" w:type="dxa"/>
              <w:left w:w="17" w:type="dxa"/>
              <w:bottom w:w="0" w:type="dxa"/>
              <w:right w:w="17" w:type="dxa"/>
            </w:tcMar>
          </w:tcPr>
          <w:p w14:paraId="78F6A9CC"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5</w:t>
            </w:r>
          </w:p>
        </w:tc>
        <w:tc>
          <w:tcPr>
            <w:tcW w:w="346" w:type="pct"/>
            <w:tcBorders>
              <w:top w:val="single" w:sz="4" w:space="0" w:color="auto"/>
              <w:left w:val="nil"/>
              <w:bottom w:val="single" w:sz="4" w:space="0" w:color="auto"/>
              <w:right w:val="single" w:sz="4" w:space="0" w:color="auto"/>
            </w:tcBorders>
            <w:shd w:val="clear" w:color="auto" w:fill="FDE9D9"/>
            <w:tcMar>
              <w:top w:w="17" w:type="dxa"/>
              <w:left w:w="17" w:type="dxa"/>
              <w:bottom w:w="0" w:type="dxa"/>
              <w:right w:w="17" w:type="dxa"/>
            </w:tcMar>
          </w:tcPr>
          <w:p w14:paraId="29DCFE82"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6</w:t>
            </w:r>
          </w:p>
        </w:tc>
        <w:tc>
          <w:tcPr>
            <w:tcW w:w="377" w:type="pct"/>
            <w:tcBorders>
              <w:top w:val="single" w:sz="4" w:space="0" w:color="auto"/>
              <w:left w:val="nil"/>
              <w:bottom w:val="single" w:sz="4" w:space="0" w:color="auto"/>
              <w:right w:val="single" w:sz="4" w:space="0" w:color="auto"/>
            </w:tcBorders>
            <w:shd w:val="clear" w:color="auto" w:fill="FDE9D9"/>
            <w:tcMar>
              <w:top w:w="17" w:type="dxa"/>
              <w:left w:w="17" w:type="dxa"/>
              <w:bottom w:w="0" w:type="dxa"/>
              <w:right w:w="17" w:type="dxa"/>
            </w:tcMar>
          </w:tcPr>
          <w:p w14:paraId="1E1C7D65"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7</w:t>
            </w:r>
          </w:p>
        </w:tc>
        <w:tc>
          <w:tcPr>
            <w:tcW w:w="443" w:type="pct"/>
            <w:tcBorders>
              <w:top w:val="single" w:sz="4" w:space="0" w:color="auto"/>
              <w:left w:val="nil"/>
              <w:bottom w:val="single" w:sz="4" w:space="0" w:color="auto"/>
              <w:right w:val="single" w:sz="4" w:space="0" w:color="auto"/>
            </w:tcBorders>
            <w:shd w:val="clear" w:color="auto" w:fill="FDE9D9"/>
            <w:tcMar>
              <w:top w:w="17" w:type="dxa"/>
              <w:left w:w="17" w:type="dxa"/>
              <w:bottom w:w="0" w:type="dxa"/>
              <w:right w:w="17" w:type="dxa"/>
            </w:tcMar>
          </w:tcPr>
          <w:p w14:paraId="46036010"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8</w:t>
            </w:r>
          </w:p>
        </w:tc>
        <w:tc>
          <w:tcPr>
            <w:tcW w:w="431" w:type="pct"/>
            <w:tcBorders>
              <w:top w:val="single" w:sz="4" w:space="0" w:color="auto"/>
              <w:left w:val="nil"/>
              <w:bottom w:val="single" w:sz="4" w:space="0" w:color="auto"/>
              <w:right w:val="single" w:sz="4" w:space="0" w:color="auto"/>
            </w:tcBorders>
            <w:shd w:val="clear" w:color="auto" w:fill="FDE9D9"/>
            <w:tcMar>
              <w:top w:w="17" w:type="dxa"/>
              <w:left w:w="17" w:type="dxa"/>
              <w:bottom w:w="0" w:type="dxa"/>
              <w:right w:w="17" w:type="dxa"/>
            </w:tcMar>
          </w:tcPr>
          <w:p w14:paraId="0A890D86"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9</w:t>
            </w:r>
          </w:p>
        </w:tc>
        <w:tc>
          <w:tcPr>
            <w:tcW w:w="399" w:type="pct"/>
            <w:tcBorders>
              <w:top w:val="single" w:sz="4" w:space="0" w:color="auto"/>
              <w:left w:val="nil"/>
              <w:bottom w:val="single" w:sz="4" w:space="0" w:color="auto"/>
              <w:right w:val="single" w:sz="4" w:space="0" w:color="auto"/>
            </w:tcBorders>
            <w:shd w:val="clear" w:color="auto" w:fill="FDE9D9"/>
          </w:tcPr>
          <w:p w14:paraId="46D87AA3" w14:textId="77777777" w:rsidR="00277AC1" w:rsidRPr="00B676D1" w:rsidRDefault="00277AC1" w:rsidP="00277AC1">
            <w:pPr>
              <w:spacing w:after="160" w:line="259" w:lineRule="auto"/>
              <w:jc w:val="center"/>
              <w:rPr>
                <w:rFonts w:eastAsia="Calibri" w:cs="Arial"/>
                <w:sz w:val="20"/>
                <w:szCs w:val="20"/>
              </w:rPr>
            </w:pPr>
            <w:r w:rsidRPr="00B676D1">
              <w:rPr>
                <w:rFonts w:eastAsia="Calibri" w:cs="Arial"/>
                <w:sz w:val="20"/>
                <w:szCs w:val="20"/>
              </w:rPr>
              <w:t>10</w:t>
            </w:r>
          </w:p>
        </w:tc>
      </w:tr>
      <w:tr w:rsidR="00277AC1" w:rsidRPr="00B676D1" w14:paraId="1257BFE5" w14:textId="77777777" w:rsidTr="00B676D1">
        <w:trPr>
          <w:trHeight w:val="285"/>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tcPr>
          <w:p w14:paraId="781680CA" w14:textId="77777777" w:rsidR="00277AC1" w:rsidRPr="00B676D1" w:rsidRDefault="00277AC1" w:rsidP="00277AC1">
            <w:pPr>
              <w:spacing w:after="160" w:line="259" w:lineRule="auto"/>
              <w:jc w:val="center"/>
              <w:rPr>
                <w:rFonts w:eastAsia="Calibri" w:cs="Arial"/>
                <w:b/>
                <w:bCs/>
                <w:sz w:val="20"/>
                <w:szCs w:val="20"/>
              </w:rPr>
            </w:pPr>
            <w:r w:rsidRPr="00B676D1">
              <w:rPr>
                <w:rFonts w:eastAsia="Calibri" w:cs="Arial"/>
                <w:b/>
                <w:bCs/>
                <w:sz w:val="20"/>
                <w:szCs w:val="20"/>
              </w:rPr>
              <w:t>Stacje demontażu pojazdów wycofanych z eksploatacji</w:t>
            </w:r>
          </w:p>
        </w:tc>
      </w:tr>
      <w:tr w:rsidR="00B676D1" w:rsidRPr="00B676D1" w14:paraId="693638CB"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B696711" w14:textId="77777777" w:rsidR="00277AC1" w:rsidRPr="00B676D1" w:rsidRDefault="00277AC1" w:rsidP="00AF5C6C">
            <w:pPr>
              <w:numPr>
                <w:ilvl w:val="0"/>
                <w:numId w:val="52"/>
              </w:numPr>
              <w:spacing w:after="160" w:line="259" w:lineRule="auto"/>
              <w:ind w:left="0" w:right="-12"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5A3DDD4" w14:textId="77777777" w:rsidR="00277AC1" w:rsidRPr="00B676D1" w:rsidRDefault="00277AC1" w:rsidP="00B676D1">
            <w:pPr>
              <w:spacing w:after="160" w:line="259" w:lineRule="auto"/>
              <w:jc w:val="center"/>
              <w:rPr>
                <w:rFonts w:eastAsia="Calibri" w:cs="Arial"/>
                <w:sz w:val="20"/>
                <w:szCs w:val="20"/>
                <w:lang w:eastAsia="en-US"/>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A81E203"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 xml:space="preserve">Firma RETMAN Jerzy </w:t>
            </w:r>
            <w:proofErr w:type="spellStart"/>
            <w:r w:rsidRPr="00B676D1">
              <w:rPr>
                <w:rFonts w:eastAsia="Calibri" w:cs="Arial"/>
                <w:sz w:val="20"/>
                <w:szCs w:val="20"/>
              </w:rPr>
              <w:t>Burdzy</w:t>
            </w:r>
            <w:proofErr w:type="spellEnd"/>
            <w:r w:rsidRPr="00B676D1">
              <w:rPr>
                <w:rFonts w:eastAsia="Calibri" w:cs="Arial"/>
                <w:sz w:val="20"/>
                <w:szCs w:val="20"/>
              </w:rPr>
              <w:t xml:space="preserve">, ul. Przemysłowa 75 </w:t>
            </w:r>
            <w:r w:rsidRPr="00B676D1">
              <w:rPr>
                <w:rFonts w:eastAsia="Calibri" w:cs="Arial"/>
                <w:sz w:val="20"/>
                <w:szCs w:val="20"/>
              </w:rPr>
              <w:br/>
              <w:t>37-450 Stalowa Wola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3C85852"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ul. Przemysłowa 75,</w:t>
            </w:r>
            <w:r w:rsidRPr="00B676D1">
              <w:rPr>
                <w:rFonts w:eastAsia="Calibri" w:cs="Arial"/>
                <w:sz w:val="20"/>
                <w:szCs w:val="20"/>
              </w:rPr>
              <w:br/>
              <w:t>37</w:t>
            </w:r>
            <w:r w:rsidRPr="00B676D1">
              <w:rPr>
                <w:rFonts w:eastAsia="Calibri" w:cs="Arial"/>
                <w:sz w:val="20"/>
                <w:szCs w:val="20"/>
              </w:rPr>
              <w:noBreakHyphen/>
              <w:t>450 Stalowa Wola</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7F1035A"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41A6B10" w14:textId="7FAD67EB" w:rsidR="00277AC1" w:rsidRPr="00B676D1" w:rsidRDefault="0044081B" w:rsidP="00277AC1">
            <w:pPr>
              <w:spacing w:after="160" w:line="259" w:lineRule="auto"/>
              <w:rPr>
                <w:rFonts w:eastAsia="Calibri" w:cs="Arial"/>
                <w:sz w:val="20"/>
                <w:szCs w:val="20"/>
              </w:rPr>
            </w:pPr>
            <w:r>
              <w:rPr>
                <w:rFonts w:eastAsia="Calibri" w:cs="Arial"/>
                <w:sz w:val="20"/>
                <w:szCs w:val="20"/>
              </w:rPr>
              <w:t>16 01 04</w:t>
            </w:r>
            <w:r w:rsidR="00277AC1" w:rsidRPr="00B676D1">
              <w:rPr>
                <w:rFonts w:eastAsia="Calibri" w:cs="Arial"/>
                <w:sz w:val="20"/>
                <w:szCs w:val="20"/>
              </w:rPr>
              <w:br/>
            </w:r>
            <w:r w:rsidR="00277AC1"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48A16B5" w14:textId="5AF8321A"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w:t>
            </w:r>
            <w:r w:rsidR="00B81C14">
              <w:rPr>
                <w:rFonts w:eastAsia="Calibri" w:cs="Arial"/>
                <w:sz w:val="20"/>
                <w:szCs w:val="20"/>
              </w:rPr>
              <w:t xml:space="preserve"> </w:t>
            </w:r>
            <w:r w:rsidRPr="00B676D1">
              <w:rPr>
                <w:rFonts w:eastAsia="Calibri" w:cs="Arial"/>
                <w:sz w:val="20"/>
                <w:szCs w:val="20"/>
              </w:rPr>
              <w:t>000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0960C0C"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588,715</w:t>
            </w:r>
            <w:r w:rsidRPr="00B676D1">
              <w:rPr>
                <w:rFonts w:eastAsia="Calibri" w:cs="Arial"/>
                <w:sz w:val="20"/>
                <w:szCs w:val="20"/>
              </w:rPr>
              <w:br/>
            </w:r>
            <w:r w:rsidRPr="00B676D1">
              <w:rPr>
                <w:rFonts w:eastAsia="Calibri" w:cs="Arial"/>
                <w:sz w:val="20"/>
                <w:szCs w:val="20"/>
              </w:rPr>
              <w:br/>
              <w:t>190,095</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7591096"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326,990</w:t>
            </w:r>
            <w:r w:rsidRPr="00B676D1">
              <w:rPr>
                <w:rFonts w:eastAsia="Calibri" w:cs="Arial"/>
                <w:sz w:val="20"/>
                <w:szCs w:val="20"/>
              </w:rPr>
              <w:br/>
            </w:r>
            <w:r w:rsidRPr="00B676D1">
              <w:rPr>
                <w:rFonts w:eastAsia="Calibri" w:cs="Arial"/>
                <w:sz w:val="20"/>
                <w:szCs w:val="20"/>
              </w:rPr>
              <w:br/>
              <w:t>381,982</w:t>
            </w:r>
          </w:p>
        </w:tc>
        <w:tc>
          <w:tcPr>
            <w:tcW w:w="399" w:type="pct"/>
            <w:tcBorders>
              <w:top w:val="nil"/>
              <w:left w:val="nil"/>
              <w:bottom w:val="single" w:sz="4" w:space="0" w:color="auto"/>
              <w:right w:val="single" w:sz="4" w:space="0" w:color="auto"/>
            </w:tcBorders>
            <w:shd w:val="clear" w:color="auto" w:fill="auto"/>
            <w:vAlign w:val="center"/>
          </w:tcPr>
          <w:p w14:paraId="3EDE1772"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286,760</w:t>
            </w:r>
            <w:r w:rsidRPr="00B676D1">
              <w:rPr>
                <w:rFonts w:eastAsia="Calibri" w:cs="Arial"/>
                <w:sz w:val="20"/>
                <w:szCs w:val="20"/>
              </w:rPr>
              <w:br/>
            </w:r>
            <w:r w:rsidRPr="00B676D1">
              <w:rPr>
                <w:rFonts w:eastAsia="Calibri" w:cs="Arial"/>
                <w:sz w:val="20"/>
                <w:szCs w:val="20"/>
              </w:rPr>
              <w:br/>
              <w:t>288,825</w:t>
            </w:r>
          </w:p>
        </w:tc>
      </w:tr>
      <w:tr w:rsidR="00B676D1" w:rsidRPr="00B676D1" w14:paraId="354AC27A"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02DAF6B" w14:textId="77777777" w:rsidR="00277AC1" w:rsidRPr="00B676D1" w:rsidRDefault="00277AC1"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53AF7662" w14:textId="77777777" w:rsidR="00277AC1" w:rsidRPr="00B676D1" w:rsidRDefault="00277AC1" w:rsidP="00B676D1">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D5D77A1"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 xml:space="preserve">AUTO CZĘŚCI </w:t>
            </w:r>
            <w:r w:rsidRPr="00B676D1">
              <w:rPr>
                <w:rFonts w:eastAsia="Calibri" w:cs="Arial"/>
                <w:sz w:val="20"/>
                <w:szCs w:val="20"/>
              </w:rPr>
              <w:noBreakHyphen/>
              <w:t xml:space="preserve"> HANDEL I USŁUGI PIOTR GÓRSKI, Kunów 37, </w:t>
            </w:r>
            <w:r w:rsidRPr="00B676D1">
              <w:rPr>
                <w:rFonts w:eastAsia="Calibri" w:cs="Arial"/>
                <w:sz w:val="20"/>
                <w:szCs w:val="20"/>
              </w:rPr>
              <w:br/>
              <w:t>33</w:t>
            </w:r>
            <w:r w:rsidRPr="00B676D1">
              <w:rPr>
                <w:rFonts w:eastAsia="Calibri" w:cs="Arial"/>
                <w:sz w:val="20"/>
                <w:szCs w:val="20"/>
              </w:rPr>
              <w:noBreakHyphen/>
              <w:t>300 Nowy Sącz</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5C30FCA" w14:textId="0375C2F5" w:rsidR="00277AC1" w:rsidRPr="00B676D1" w:rsidRDefault="00F9491D" w:rsidP="00277AC1">
            <w:pPr>
              <w:spacing w:after="160" w:line="259" w:lineRule="auto"/>
              <w:rPr>
                <w:rFonts w:eastAsia="Calibri" w:cs="Arial"/>
                <w:sz w:val="20"/>
                <w:szCs w:val="20"/>
              </w:rPr>
            </w:pPr>
            <w:r w:rsidRPr="00B676D1">
              <w:rPr>
                <w:rFonts w:eastAsia="Calibri" w:cs="Arial"/>
                <w:sz w:val="20"/>
                <w:szCs w:val="20"/>
              </w:rPr>
              <w:t>Malinie</w:t>
            </w:r>
            <w:r w:rsidR="00277AC1" w:rsidRPr="00B676D1">
              <w:rPr>
                <w:rFonts w:eastAsia="Calibri" w:cs="Arial"/>
                <w:sz w:val="20"/>
                <w:szCs w:val="20"/>
              </w:rPr>
              <w:t xml:space="preserve"> 316,  </w:t>
            </w:r>
            <w:r w:rsidR="00277AC1" w:rsidRPr="00B676D1">
              <w:rPr>
                <w:rFonts w:eastAsia="Calibri" w:cs="Arial"/>
                <w:sz w:val="20"/>
                <w:szCs w:val="20"/>
              </w:rPr>
              <w:br/>
            </w:r>
            <w:r w:rsidRPr="00B676D1">
              <w:rPr>
                <w:rFonts w:eastAsia="Calibri" w:cs="Arial"/>
                <w:sz w:val="20"/>
                <w:szCs w:val="20"/>
              </w:rPr>
              <w:t>Tuszów Narodowy</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74189FB"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857349A" w14:textId="4049BB6D" w:rsidR="00277AC1" w:rsidRPr="00B676D1" w:rsidRDefault="0044081B" w:rsidP="00277AC1">
            <w:pPr>
              <w:spacing w:after="160" w:line="259" w:lineRule="auto"/>
              <w:rPr>
                <w:rFonts w:eastAsia="Calibri" w:cs="Arial"/>
                <w:sz w:val="20"/>
                <w:szCs w:val="20"/>
              </w:rPr>
            </w:pPr>
            <w:r>
              <w:rPr>
                <w:rFonts w:eastAsia="Calibri" w:cs="Arial"/>
                <w:sz w:val="20"/>
                <w:szCs w:val="20"/>
              </w:rPr>
              <w:t>16 01 04</w:t>
            </w:r>
            <w:r w:rsidR="00277AC1" w:rsidRPr="00B676D1">
              <w:rPr>
                <w:rFonts w:eastAsia="Calibri" w:cs="Arial"/>
                <w:sz w:val="20"/>
                <w:szCs w:val="20"/>
              </w:rPr>
              <w:br/>
            </w:r>
            <w:r w:rsidR="00277AC1"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489F0A7" w14:textId="7EA6F019"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w:t>
            </w:r>
            <w:r w:rsidR="00B81C14">
              <w:rPr>
                <w:rFonts w:eastAsia="Calibri" w:cs="Arial"/>
                <w:sz w:val="20"/>
                <w:szCs w:val="20"/>
              </w:rPr>
              <w:t xml:space="preserve"> </w:t>
            </w:r>
            <w:r w:rsidRPr="00B676D1">
              <w:rPr>
                <w:rFonts w:eastAsia="Calibri" w:cs="Arial"/>
                <w:sz w:val="20"/>
                <w:szCs w:val="20"/>
              </w:rPr>
              <w:t>490</w:t>
            </w:r>
            <w:r w:rsidRPr="00B676D1">
              <w:rPr>
                <w:rFonts w:eastAsia="Calibri" w:cs="Arial"/>
                <w:sz w:val="20"/>
                <w:szCs w:val="20"/>
              </w:rPr>
              <w:br/>
            </w:r>
            <w:r w:rsidRPr="00B676D1">
              <w:rPr>
                <w:rFonts w:eastAsia="Calibri" w:cs="Arial"/>
                <w:sz w:val="20"/>
                <w:szCs w:val="20"/>
              </w:rPr>
              <w:br/>
              <w:t>10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AE22868" w14:textId="14FF345A"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1</w:t>
            </w:r>
            <w:r w:rsidR="00B81C14">
              <w:rPr>
                <w:rFonts w:eastAsia="Calibri" w:cs="Arial"/>
                <w:sz w:val="20"/>
                <w:szCs w:val="20"/>
              </w:rPr>
              <w:t xml:space="preserve"> </w:t>
            </w:r>
            <w:r w:rsidRPr="00B676D1">
              <w:rPr>
                <w:rFonts w:eastAsia="Calibri" w:cs="Arial"/>
                <w:sz w:val="20"/>
                <w:szCs w:val="20"/>
              </w:rPr>
              <w:t>459,724</w:t>
            </w:r>
            <w:r w:rsidR="00B81C14">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13513CC" w14:textId="1D881AC4"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1</w:t>
            </w:r>
            <w:r w:rsidR="00B81C14">
              <w:rPr>
                <w:rFonts w:eastAsia="Calibri" w:cs="Arial"/>
                <w:sz w:val="20"/>
                <w:szCs w:val="20"/>
              </w:rPr>
              <w:t xml:space="preserve"> </w:t>
            </w:r>
            <w:r w:rsidRPr="00B676D1">
              <w:rPr>
                <w:rFonts w:eastAsia="Calibri" w:cs="Arial"/>
                <w:sz w:val="20"/>
                <w:szCs w:val="20"/>
              </w:rPr>
              <w:t>976,692</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6C452FE1" w14:textId="0977A24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1</w:t>
            </w:r>
            <w:r w:rsidR="00B81C14">
              <w:rPr>
                <w:rFonts w:eastAsia="Calibri" w:cs="Arial"/>
                <w:sz w:val="20"/>
                <w:szCs w:val="20"/>
              </w:rPr>
              <w:t xml:space="preserve"> </w:t>
            </w:r>
            <w:r w:rsidRPr="00B676D1">
              <w:rPr>
                <w:rFonts w:eastAsia="Calibri" w:cs="Arial"/>
                <w:sz w:val="20"/>
                <w:szCs w:val="20"/>
              </w:rPr>
              <w:t>678,927</w:t>
            </w:r>
            <w:r w:rsidRPr="00B676D1">
              <w:rPr>
                <w:rFonts w:eastAsia="Calibri" w:cs="Arial"/>
                <w:sz w:val="20"/>
                <w:szCs w:val="20"/>
              </w:rPr>
              <w:br/>
            </w:r>
            <w:r w:rsidRPr="00B676D1">
              <w:rPr>
                <w:rFonts w:eastAsia="Calibri" w:cs="Arial"/>
                <w:sz w:val="20"/>
                <w:szCs w:val="20"/>
              </w:rPr>
              <w:br/>
              <w:t>0</w:t>
            </w:r>
          </w:p>
        </w:tc>
      </w:tr>
      <w:tr w:rsidR="00B676D1" w:rsidRPr="00B676D1" w14:paraId="4C536147" w14:textId="77777777" w:rsidTr="007713B9">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0138B61" w14:textId="77777777" w:rsidR="00277AC1" w:rsidRPr="00B676D1" w:rsidRDefault="00277AC1"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58D6BF89" w14:textId="77777777" w:rsidR="00277AC1" w:rsidRPr="00B676D1" w:rsidRDefault="00277AC1" w:rsidP="00B676D1">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17EC68F"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AUTO</w:t>
            </w:r>
            <w:r w:rsidRPr="00B676D1">
              <w:rPr>
                <w:rFonts w:eastAsia="Calibri" w:cs="Arial"/>
                <w:sz w:val="20"/>
                <w:szCs w:val="20"/>
              </w:rPr>
              <w:noBreakHyphen/>
              <w:t>KASACJA, RCYKLING  TADEUSZ KLOC , ROBERT KLOC S. C Rudna Mała 280, 36</w:t>
            </w:r>
            <w:r w:rsidRPr="00B676D1">
              <w:rPr>
                <w:rFonts w:eastAsia="Calibri" w:cs="Arial"/>
                <w:sz w:val="20"/>
                <w:szCs w:val="20"/>
              </w:rPr>
              <w:noBreakHyphen/>
              <w:t>054 Mrowla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79422FB"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 xml:space="preserve">Rudna Mała 280, </w:t>
            </w:r>
            <w:r w:rsidRPr="00B676D1">
              <w:rPr>
                <w:rFonts w:eastAsia="Calibri" w:cs="Arial"/>
                <w:sz w:val="20"/>
                <w:szCs w:val="20"/>
              </w:rPr>
              <w:br/>
              <w:t>36</w:t>
            </w:r>
            <w:r w:rsidRPr="00B676D1">
              <w:rPr>
                <w:rFonts w:eastAsia="Calibri" w:cs="Arial"/>
                <w:sz w:val="20"/>
                <w:szCs w:val="20"/>
              </w:rPr>
              <w:noBreakHyphen/>
              <w:t>054 Mrowla</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90ED884"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99517EB" w14:textId="37E69D63" w:rsidR="00277AC1" w:rsidRPr="00B676D1" w:rsidRDefault="0044081B" w:rsidP="00277AC1">
            <w:pPr>
              <w:spacing w:after="160" w:line="259" w:lineRule="auto"/>
              <w:rPr>
                <w:rFonts w:eastAsia="Calibri" w:cs="Arial"/>
                <w:sz w:val="20"/>
                <w:szCs w:val="20"/>
              </w:rPr>
            </w:pPr>
            <w:r>
              <w:rPr>
                <w:rFonts w:eastAsia="Calibri" w:cs="Arial"/>
                <w:sz w:val="20"/>
                <w:szCs w:val="20"/>
              </w:rPr>
              <w:t>16 01 04</w:t>
            </w:r>
            <w:r w:rsidR="00277AC1" w:rsidRPr="00B676D1">
              <w:rPr>
                <w:rFonts w:eastAsia="Calibri" w:cs="Arial"/>
                <w:sz w:val="20"/>
                <w:szCs w:val="20"/>
              </w:rPr>
              <w:br/>
            </w:r>
            <w:r w:rsidR="00277AC1"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7C375A7" w14:textId="6555FB6C"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w:t>
            </w:r>
            <w:r w:rsidR="00B81C14">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400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08554FF" w14:textId="4D9945CC"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1</w:t>
            </w:r>
            <w:r w:rsidR="00B81C14">
              <w:rPr>
                <w:rFonts w:eastAsia="Calibri" w:cs="Arial"/>
                <w:sz w:val="20"/>
                <w:szCs w:val="20"/>
              </w:rPr>
              <w:t xml:space="preserve"> </w:t>
            </w:r>
            <w:r w:rsidRPr="00B676D1">
              <w:rPr>
                <w:rFonts w:eastAsia="Calibri" w:cs="Arial"/>
                <w:sz w:val="20"/>
                <w:szCs w:val="20"/>
              </w:rPr>
              <w:t>071,988</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61A7F80"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982,881</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419A0234"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867,063</w:t>
            </w:r>
            <w:r w:rsidRPr="00B676D1">
              <w:rPr>
                <w:rFonts w:eastAsia="Calibri" w:cs="Arial"/>
                <w:sz w:val="20"/>
                <w:szCs w:val="20"/>
              </w:rPr>
              <w:br/>
            </w:r>
            <w:r w:rsidRPr="00B676D1">
              <w:rPr>
                <w:rFonts w:eastAsia="Calibri" w:cs="Arial"/>
                <w:sz w:val="20"/>
                <w:szCs w:val="20"/>
              </w:rPr>
              <w:br/>
              <w:t>0</w:t>
            </w:r>
          </w:p>
        </w:tc>
      </w:tr>
      <w:tr w:rsidR="00B676D1" w:rsidRPr="00B676D1" w14:paraId="3DAFA2A5" w14:textId="77777777" w:rsidTr="007713B9">
        <w:trPr>
          <w:trHeight w:val="1160"/>
        </w:trPr>
        <w:tc>
          <w:tcPr>
            <w:tcW w:w="20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5C7B936" w14:textId="77777777" w:rsidR="00277AC1" w:rsidRPr="00B676D1" w:rsidRDefault="00277AC1"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4A190CFB" w14:textId="77777777" w:rsidR="00277AC1" w:rsidRPr="00B676D1" w:rsidRDefault="00277AC1" w:rsidP="00B676D1">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E13D426"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 xml:space="preserve">WTÓR </w:t>
            </w:r>
            <w:r w:rsidRPr="00B676D1">
              <w:rPr>
                <w:rFonts w:eastAsia="Calibri" w:cs="Arial"/>
                <w:sz w:val="20"/>
                <w:szCs w:val="20"/>
              </w:rPr>
              <w:noBreakHyphen/>
              <w:t xml:space="preserve"> STEEL SP. Z O.O</w:t>
            </w:r>
            <w:r w:rsidRPr="00B676D1">
              <w:rPr>
                <w:rFonts w:eastAsia="Calibri" w:cs="Arial"/>
                <w:sz w:val="20"/>
                <w:szCs w:val="20"/>
              </w:rPr>
              <w:br/>
              <w:t xml:space="preserve">ul. Grabskiego 12, </w:t>
            </w:r>
            <w:r w:rsidRPr="00B676D1">
              <w:rPr>
                <w:rFonts w:eastAsia="Calibri" w:cs="Arial"/>
                <w:sz w:val="20"/>
                <w:szCs w:val="20"/>
              </w:rPr>
              <w:br/>
              <w:t>37</w:t>
            </w:r>
            <w:r w:rsidRPr="00B676D1">
              <w:rPr>
                <w:rFonts w:eastAsia="Calibri" w:cs="Arial"/>
                <w:sz w:val="20"/>
                <w:szCs w:val="20"/>
              </w:rPr>
              <w:noBreakHyphen/>
              <w:t>450 Stalowa Wola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9BE7CEA"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ul. Grabskiego 12, 37</w:t>
            </w:r>
            <w:r w:rsidRPr="00B676D1">
              <w:rPr>
                <w:rFonts w:eastAsia="Calibri" w:cs="Arial"/>
                <w:sz w:val="20"/>
                <w:szCs w:val="20"/>
              </w:rPr>
              <w:noBreakHyphen/>
              <w:t>450 Stalowa Wola</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BCADEF2"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R12</w:t>
            </w:r>
          </w:p>
        </w:tc>
        <w:tc>
          <w:tcPr>
            <w:tcW w:w="346"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0D7BDC2" w14:textId="46DFE955" w:rsidR="00277AC1" w:rsidRPr="00B676D1" w:rsidRDefault="0044081B" w:rsidP="00277AC1">
            <w:pPr>
              <w:spacing w:after="160" w:line="259" w:lineRule="auto"/>
              <w:rPr>
                <w:rFonts w:eastAsia="Calibri" w:cs="Arial"/>
                <w:sz w:val="20"/>
                <w:szCs w:val="20"/>
              </w:rPr>
            </w:pPr>
            <w:r>
              <w:rPr>
                <w:rFonts w:eastAsia="Calibri" w:cs="Arial"/>
                <w:sz w:val="20"/>
                <w:szCs w:val="20"/>
              </w:rPr>
              <w:t>16 01 04</w:t>
            </w:r>
          </w:p>
        </w:tc>
        <w:tc>
          <w:tcPr>
            <w:tcW w:w="37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F979F22" w14:textId="0C17924E"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20</w:t>
            </w:r>
            <w:r w:rsidR="00B81C14">
              <w:rPr>
                <w:rFonts w:eastAsia="Calibri" w:cs="Arial"/>
                <w:sz w:val="20"/>
                <w:szCs w:val="20"/>
              </w:rPr>
              <w:t xml:space="preserve"> </w:t>
            </w:r>
            <w:r w:rsidRPr="00B676D1">
              <w:rPr>
                <w:rFonts w:eastAsia="Calibri" w:cs="Arial"/>
                <w:sz w:val="20"/>
                <w:szCs w:val="20"/>
              </w:rPr>
              <w:t>000</w:t>
            </w:r>
          </w:p>
        </w:tc>
        <w:tc>
          <w:tcPr>
            <w:tcW w:w="443"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6C0A54F" w14:textId="7F548316"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7</w:t>
            </w:r>
            <w:r w:rsidR="00B81C14">
              <w:rPr>
                <w:rFonts w:eastAsia="Calibri" w:cs="Arial"/>
                <w:sz w:val="20"/>
                <w:szCs w:val="20"/>
              </w:rPr>
              <w:t xml:space="preserve"> </w:t>
            </w:r>
            <w:r w:rsidRPr="00B676D1">
              <w:rPr>
                <w:rFonts w:eastAsia="Calibri" w:cs="Arial"/>
                <w:sz w:val="20"/>
                <w:szCs w:val="20"/>
              </w:rPr>
              <w:t>580,363</w:t>
            </w:r>
          </w:p>
        </w:tc>
        <w:tc>
          <w:tcPr>
            <w:tcW w:w="431"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79285E3" w14:textId="6835F181"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10</w:t>
            </w:r>
            <w:r w:rsidR="00B81C14">
              <w:rPr>
                <w:rFonts w:eastAsia="Calibri" w:cs="Arial"/>
                <w:sz w:val="20"/>
                <w:szCs w:val="20"/>
              </w:rPr>
              <w:t xml:space="preserve"> </w:t>
            </w:r>
            <w:r w:rsidRPr="00B676D1">
              <w:rPr>
                <w:rFonts w:eastAsia="Calibri" w:cs="Arial"/>
                <w:sz w:val="20"/>
                <w:szCs w:val="20"/>
              </w:rPr>
              <w:t>299,430</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B274C87" w14:textId="787ECE48"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9</w:t>
            </w:r>
            <w:r w:rsidR="00B81C14">
              <w:rPr>
                <w:rFonts w:eastAsia="Calibri" w:cs="Arial"/>
                <w:sz w:val="20"/>
                <w:szCs w:val="20"/>
              </w:rPr>
              <w:t xml:space="preserve"> </w:t>
            </w:r>
            <w:r w:rsidRPr="00B676D1">
              <w:rPr>
                <w:rFonts w:eastAsia="Calibri" w:cs="Arial"/>
                <w:sz w:val="20"/>
                <w:szCs w:val="20"/>
              </w:rPr>
              <w:t>441,230</w:t>
            </w:r>
          </w:p>
        </w:tc>
      </w:tr>
      <w:tr w:rsidR="00B676D1" w:rsidRPr="00B676D1" w14:paraId="15A42FBD" w14:textId="77777777" w:rsidTr="007713B9">
        <w:trPr>
          <w:trHeight w:val="692"/>
        </w:trPr>
        <w:tc>
          <w:tcPr>
            <w:tcW w:w="201"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5FF7859" w14:textId="77777777" w:rsidR="00277AC1" w:rsidRPr="00B676D1" w:rsidRDefault="00277AC1"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04B8B119" w14:textId="77777777" w:rsidR="00277AC1" w:rsidRPr="00B676D1" w:rsidRDefault="00277AC1" w:rsidP="007713B9">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C6EB97D" w14:textId="77777777" w:rsidR="00277AC1" w:rsidRPr="00B676D1" w:rsidRDefault="00277AC1" w:rsidP="007713B9">
            <w:pPr>
              <w:spacing w:line="259" w:lineRule="auto"/>
              <w:rPr>
                <w:rFonts w:eastAsia="Calibri" w:cs="Arial"/>
                <w:sz w:val="20"/>
                <w:szCs w:val="20"/>
              </w:rPr>
            </w:pPr>
            <w:r w:rsidRPr="00B676D1">
              <w:rPr>
                <w:rFonts w:eastAsia="Calibri" w:cs="Arial"/>
                <w:sz w:val="20"/>
                <w:szCs w:val="20"/>
              </w:rPr>
              <w:t>PRIME</w:t>
            </w:r>
            <w:r w:rsidRPr="00B676D1">
              <w:rPr>
                <w:rFonts w:eastAsia="Calibri" w:cs="Arial"/>
                <w:sz w:val="20"/>
                <w:szCs w:val="20"/>
              </w:rPr>
              <w:noBreakHyphen/>
              <w:t xml:space="preserve"> AUTO Marek </w:t>
            </w:r>
            <w:proofErr w:type="spellStart"/>
            <w:r w:rsidRPr="00B676D1">
              <w:rPr>
                <w:rFonts w:eastAsia="Calibri" w:cs="Arial"/>
                <w:sz w:val="20"/>
                <w:szCs w:val="20"/>
              </w:rPr>
              <w:t>Lesiczka</w:t>
            </w:r>
            <w:proofErr w:type="spellEnd"/>
            <w:r w:rsidRPr="00B676D1">
              <w:rPr>
                <w:rFonts w:eastAsia="Calibri" w:cs="Arial"/>
                <w:sz w:val="20"/>
                <w:szCs w:val="20"/>
              </w:rPr>
              <w:br/>
              <w:t>36</w:t>
            </w:r>
            <w:r w:rsidRPr="00B676D1">
              <w:rPr>
                <w:rFonts w:eastAsia="Calibri" w:cs="Arial"/>
                <w:sz w:val="20"/>
                <w:szCs w:val="20"/>
              </w:rPr>
              <w:noBreakHyphen/>
              <w:t>003 Przewrotne 525</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ECECD18" w14:textId="2AD92E4F"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36</w:t>
            </w:r>
            <w:r w:rsidRPr="00B676D1">
              <w:rPr>
                <w:rFonts w:eastAsia="Calibri" w:cs="Arial"/>
                <w:sz w:val="20"/>
                <w:szCs w:val="20"/>
              </w:rPr>
              <w:noBreakHyphen/>
              <w:t>003 Przewrotne 525</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E9F0602"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R12</w:t>
            </w:r>
          </w:p>
        </w:tc>
        <w:tc>
          <w:tcPr>
            <w:tcW w:w="346"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5B650F9" w14:textId="0C87C823" w:rsidR="00277AC1" w:rsidRPr="00B676D1" w:rsidRDefault="0044081B" w:rsidP="00277AC1">
            <w:pPr>
              <w:spacing w:after="160" w:line="259" w:lineRule="auto"/>
              <w:rPr>
                <w:rFonts w:eastAsia="Calibri" w:cs="Arial"/>
                <w:sz w:val="20"/>
                <w:szCs w:val="20"/>
              </w:rPr>
            </w:pPr>
            <w:r>
              <w:rPr>
                <w:rFonts w:eastAsia="Calibri" w:cs="Arial"/>
                <w:sz w:val="20"/>
                <w:szCs w:val="20"/>
              </w:rPr>
              <w:t>16 01 04</w:t>
            </w:r>
          </w:p>
        </w:tc>
        <w:tc>
          <w:tcPr>
            <w:tcW w:w="37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E4D168F" w14:textId="33BC99FE"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1</w:t>
            </w:r>
            <w:r w:rsidR="00B81C14">
              <w:rPr>
                <w:rFonts w:eastAsia="Calibri" w:cs="Arial"/>
                <w:sz w:val="20"/>
                <w:szCs w:val="20"/>
              </w:rPr>
              <w:t xml:space="preserve"> </w:t>
            </w:r>
            <w:r w:rsidRPr="00B676D1">
              <w:rPr>
                <w:rFonts w:eastAsia="Calibri" w:cs="Arial"/>
                <w:sz w:val="20"/>
                <w:szCs w:val="20"/>
              </w:rPr>
              <w:t>500</w:t>
            </w:r>
          </w:p>
        </w:tc>
        <w:tc>
          <w:tcPr>
            <w:tcW w:w="443"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E6724F8"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462,870</w:t>
            </w:r>
          </w:p>
        </w:tc>
        <w:tc>
          <w:tcPr>
            <w:tcW w:w="431"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60220B4"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560,835</w:t>
            </w:r>
          </w:p>
        </w:tc>
        <w:tc>
          <w:tcPr>
            <w:tcW w:w="399" w:type="pct"/>
            <w:tcBorders>
              <w:top w:val="single" w:sz="4" w:space="0" w:color="auto"/>
              <w:left w:val="nil"/>
              <w:bottom w:val="single" w:sz="4" w:space="0" w:color="auto"/>
              <w:right w:val="single" w:sz="4" w:space="0" w:color="auto"/>
            </w:tcBorders>
            <w:shd w:val="clear" w:color="auto" w:fill="auto"/>
            <w:vAlign w:val="center"/>
          </w:tcPr>
          <w:p w14:paraId="6AAD4E5D"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653,135</w:t>
            </w:r>
          </w:p>
        </w:tc>
      </w:tr>
      <w:tr w:rsidR="00B676D1" w:rsidRPr="00B676D1" w14:paraId="4B33A0E4"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6C812FE" w14:textId="77777777" w:rsidR="00277AC1" w:rsidRPr="00B676D1" w:rsidRDefault="00277AC1"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548D6FFE" w14:textId="77777777" w:rsidR="00277AC1" w:rsidRPr="00B676D1" w:rsidRDefault="00277AC1" w:rsidP="007713B9">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10E3552" w14:textId="78D3521C" w:rsidR="00277AC1" w:rsidRPr="00B676D1" w:rsidRDefault="00277AC1" w:rsidP="007713B9">
            <w:pPr>
              <w:spacing w:line="259" w:lineRule="auto"/>
              <w:rPr>
                <w:rFonts w:eastAsia="Calibri" w:cs="Arial"/>
                <w:sz w:val="20"/>
                <w:szCs w:val="20"/>
              </w:rPr>
            </w:pPr>
            <w:r w:rsidRPr="00B676D1">
              <w:rPr>
                <w:rFonts w:eastAsia="Calibri" w:cs="Arial"/>
                <w:sz w:val="20"/>
                <w:szCs w:val="20"/>
              </w:rPr>
              <w:t xml:space="preserve">„JARMET" </w:t>
            </w:r>
            <w:r w:rsidR="00F9491D" w:rsidRPr="00B676D1">
              <w:rPr>
                <w:rFonts w:eastAsia="Calibri" w:cs="Arial"/>
                <w:sz w:val="20"/>
                <w:szCs w:val="20"/>
              </w:rPr>
              <w:t xml:space="preserve">Bogusława i Kazimierz Jareccy </w:t>
            </w:r>
            <w:r w:rsidRPr="00B676D1">
              <w:rPr>
                <w:rFonts w:eastAsia="Calibri" w:cs="Arial"/>
                <w:sz w:val="20"/>
                <w:szCs w:val="20"/>
              </w:rPr>
              <w:t xml:space="preserve">SP.J, </w:t>
            </w:r>
            <w:r w:rsidRPr="00B676D1">
              <w:rPr>
                <w:rFonts w:eastAsia="Calibri" w:cs="Arial"/>
                <w:sz w:val="20"/>
                <w:szCs w:val="20"/>
              </w:rPr>
              <w:br/>
              <w:t>ul. Graniczna 45, 38 200 Jasło</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92060A9"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Trzcinica, 38 200 Jasło</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A28ED03"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F198014" w14:textId="56688873" w:rsidR="00277AC1" w:rsidRPr="00B676D1" w:rsidRDefault="0044081B" w:rsidP="00277AC1">
            <w:pPr>
              <w:spacing w:after="160" w:line="259" w:lineRule="auto"/>
              <w:rPr>
                <w:rFonts w:eastAsia="Calibri" w:cs="Arial"/>
                <w:sz w:val="20"/>
                <w:szCs w:val="20"/>
              </w:rPr>
            </w:pPr>
            <w:r>
              <w:rPr>
                <w:rFonts w:eastAsia="Calibri" w:cs="Arial"/>
                <w:sz w:val="20"/>
                <w:szCs w:val="20"/>
              </w:rPr>
              <w:t>16 01 04</w:t>
            </w:r>
            <w:r w:rsidR="00277AC1" w:rsidRPr="00B676D1">
              <w:rPr>
                <w:rFonts w:eastAsia="Calibri" w:cs="Arial"/>
                <w:sz w:val="20"/>
                <w:szCs w:val="20"/>
              </w:rPr>
              <w:br/>
            </w:r>
            <w:r w:rsidR="00277AC1"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0536000" w14:textId="762E6FF1"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w:t>
            </w:r>
            <w:r w:rsidR="00B81C14">
              <w:rPr>
                <w:rFonts w:eastAsia="Calibri" w:cs="Arial"/>
                <w:sz w:val="20"/>
                <w:szCs w:val="20"/>
              </w:rPr>
              <w:t xml:space="preserve"> </w:t>
            </w:r>
            <w:r w:rsidRPr="00B676D1">
              <w:rPr>
                <w:rFonts w:eastAsia="Calibri" w:cs="Arial"/>
                <w:sz w:val="20"/>
                <w:szCs w:val="20"/>
              </w:rPr>
              <w:t>500</w:t>
            </w:r>
            <w:r w:rsidRPr="00B676D1">
              <w:rPr>
                <w:rFonts w:eastAsia="Calibri" w:cs="Arial"/>
                <w:sz w:val="20"/>
                <w:szCs w:val="20"/>
              </w:rPr>
              <w:br/>
            </w:r>
            <w:r w:rsidRPr="00B676D1">
              <w:rPr>
                <w:rFonts w:eastAsia="Calibri" w:cs="Arial"/>
                <w:sz w:val="20"/>
                <w:szCs w:val="20"/>
              </w:rPr>
              <w:br/>
              <w:t>485</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996A6A8"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230,594</w:t>
            </w:r>
            <w:r w:rsidRPr="00B676D1">
              <w:rPr>
                <w:rFonts w:eastAsia="Calibri" w:cs="Arial"/>
                <w:sz w:val="20"/>
                <w:szCs w:val="20"/>
              </w:rPr>
              <w:br/>
            </w:r>
            <w:r w:rsidRPr="00B676D1">
              <w:rPr>
                <w:rFonts w:eastAsia="Calibri" w:cs="Arial"/>
                <w:sz w:val="20"/>
                <w:szCs w:val="20"/>
              </w:rPr>
              <w:br/>
              <w:t>18,980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3845FE4"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287,096</w:t>
            </w:r>
            <w:r w:rsidRPr="00B676D1">
              <w:rPr>
                <w:rFonts w:eastAsia="Calibri" w:cs="Arial"/>
                <w:sz w:val="20"/>
                <w:szCs w:val="20"/>
              </w:rPr>
              <w:br/>
            </w:r>
            <w:r w:rsidRPr="00B676D1">
              <w:rPr>
                <w:rFonts w:eastAsia="Calibri" w:cs="Arial"/>
                <w:sz w:val="20"/>
                <w:szCs w:val="20"/>
              </w:rPr>
              <w:br/>
              <w:t>38,250</w:t>
            </w:r>
          </w:p>
        </w:tc>
        <w:tc>
          <w:tcPr>
            <w:tcW w:w="399" w:type="pct"/>
            <w:tcBorders>
              <w:top w:val="nil"/>
              <w:left w:val="nil"/>
              <w:bottom w:val="single" w:sz="4" w:space="0" w:color="auto"/>
              <w:right w:val="single" w:sz="4" w:space="0" w:color="auto"/>
            </w:tcBorders>
            <w:shd w:val="clear" w:color="auto" w:fill="auto"/>
            <w:vAlign w:val="center"/>
          </w:tcPr>
          <w:p w14:paraId="085F4DAD"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366,271</w:t>
            </w:r>
            <w:r w:rsidRPr="00B676D1">
              <w:rPr>
                <w:rFonts w:eastAsia="Calibri" w:cs="Arial"/>
                <w:sz w:val="20"/>
                <w:szCs w:val="20"/>
              </w:rPr>
              <w:br/>
            </w:r>
            <w:r w:rsidRPr="00B676D1">
              <w:rPr>
                <w:rFonts w:eastAsia="Calibri" w:cs="Arial"/>
                <w:sz w:val="20"/>
                <w:szCs w:val="20"/>
              </w:rPr>
              <w:br/>
              <w:t>403,070</w:t>
            </w:r>
          </w:p>
        </w:tc>
      </w:tr>
      <w:tr w:rsidR="00B676D1" w:rsidRPr="00B676D1" w14:paraId="0B0CAEC6"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6B029C4" w14:textId="77777777" w:rsidR="00277AC1" w:rsidRPr="00B676D1" w:rsidRDefault="00277AC1"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7F3EFCFF" w14:textId="77777777" w:rsidR="00277AC1" w:rsidRPr="00B676D1" w:rsidRDefault="00277AC1" w:rsidP="00BB57CC">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E7CB6B4" w14:textId="0D024336" w:rsidR="00277AC1" w:rsidRPr="00B676D1" w:rsidRDefault="00277AC1" w:rsidP="00BB57CC">
            <w:pPr>
              <w:spacing w:line="259" w:lineRule="auto"/>
              <w:rPr>
                <w:rFonts w:eastAsia="Calibri" w:cs="Arial"/>
                <w:sz w:val="20"/>
                <w:szCs w:val="20"/>
              </w:rPr>
            </w:pPr>
            <w:r w:rsidRPr="00B676D1">
              <w:rPr>
                <w:rFonts w:eastAsia="Calibri" w:cs="Arial"/>
                <w:sz w:val="20"/>
                <w:szCs w:val="20"/>
              </w:rPr>
              <w:t xml:space="preserve">SKAJ MOTO ZŁOM </w:t>
            </w:r>
            <w:r w:rsidR="00F9491D" w:rsidRPr="00B676D1">
              <w:rPr>
                <w:rFonts w:eastAsia="Calibri" w:cs="Arial"/>
                <w:sz w:val="20"/>
                <w:szCs w:val="20"/>
              </w:rPr>
              <w:t>Krzysztof Pacuła</w:t>
            </w:r>
            <w:r w:rsidRPr="00B676D1">
              <w:rPr>
                <w:rFonts w:eastAsia="Calibri" w:cs="Arial"/>
                <w:sz w:val="20"/>
                <w:szCs w:val="20"/>
              </w:rPr>
              <w:t>, Tuczempy, ul. Przemyska/22, 37 514 Munina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179D8CF"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Tuczempy, ul. Przemyska/22, 37</w:t>
            </w:r>
            <w:r w:rsidRPr="00B676D1">
              <w:rPr>
                <w:rFonts w:eastAsia="Calibri" w:cs="Arial"/>
                <w:sz w:val="20"/>
                <w:szCs w:val="20"/>
              </w:rPr>
              <w:noBreakHyphen/>
              <w:t>514 Munina</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A7F2044"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A05AAD8" w14:textId="6BAA658A" w:rsidR="00277AC1" w:rsidRPr="00B676D1" w:rsidRDefault="0044081B" w:rsidP="00277AC1">
            <w:pPr>
              <w:spacing w:after="160" w:line="259" w:lineRule="auto"/>
              <w:rPr>
                <w:rFonts w:eastAsia="Calibri" w:cs="Arial"/>
                <w:sz w:val="20"/>
                <w:szCs w:val="20"/>
              </w:rPr>
            </w:pPr>
            <w:r>
              <w:rPr>
                <w:rFonts w:eastAsia="Calibri" w:cs="Arial"/>
                <w:sz w:val="20"/>
                <w:szCs w:val="20"/>
              </w:rPr>
              <w:t>16 01 04</w:t>
            </w:r>
            <w:r w:rsidR="00277AC1" w:rsidRPr="00B676D1">
              <w:rPr>
                <w:rFonts w:eastAsia="Calibri" w:cs="Arial"/>
                <w:sz w:val="20"/>
                <w:szCs w:val="20"/>
              </w:rPr>
              <w:br/>
            </w:r>
            <w:r w:rsidR="00277AC1"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677F31E" w14:textId="6E895BD8"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6</w:t>
            </w:r>
            <w:r w:rsidR="00B81C14">
              <w:rPr>
                <w:rFonts w:eastAsia="Calibri" w:cs="Arial"/>
                <w:sz w:val="20"/>
                <w:szCs w:val="20"/>
              </w:rPr>
              <w:t xml:space="preserve"> </w:t>
            </w:r>
            <w:r w:rsidRPr="00B676D1">
              <w:rPr>
                <w:rFonts w:eastAsia="Calibri" w:cs="Arial"/>
                <w:sz w:val="20"/>
                <w:szCs w:val="20"/>
              </w:rPr>
              <w:t>050</w:t>
            </w:r>
            <w:r w:rsidRPr="00B676D1">
              <w:rPr>
                <w:rFonts w:eastAsia="Calibri" w:cs="Arial"/>
                <w:sz w:val="20"/>
                <w:szCs w:val="20"/>
              </w:rPr>
              <w:br/>
            </w:r>
            <w:r w:rsidRPr="00B676D1">
              <w:rPr>
                <w:rFonts w:eastAsia="Calibri" w:cs="Arial"/>
                <w:sz w:val="20"/>
                <w:szCs w:val="20"/>
              </w:rPr>
              <w:br/>
              <w:t>200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2B686C9" w14:textId="6624475E"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w:t>
            </w:r>
            <w:r w:rsidR="00B81C14">
              <w:rPr>
                <w:rFonts w:eastAsia="Calibri" w:cs="Arial"/>
                <w:sz w:val="20"/>
                <w:szCs w:val="20"/>
              </w:rPr>
              <w:t xml:space="preserve"> </w:t>
            </w:r>
            <w:r w:rsidRPr="00B676D1">
              <w:rPr>
                <w:rFonts w:eastAsia="Calibri" w:cs="Arial"/>
                <w:sz w:val="20"/>
                <w:szCs w:val="20"/>
              </w:rPr>
              <w:t>526,960</w:t>
            </w:r>
            <w:r w:rsidRPr="00B676D1">
              <w:rPr>
                <w:rFonts w:eastAsia="Calibri" w:cs="Arial"/>
                <w:sz w:val="20"/>
                <w:szCs w:val="20"/>
              </w:rPr>
              <w:br/>
            </w:r>
            <w:r w:rsidRPr="00B676D1">
              <w:rPr>
                <w:rFonts w:eastAsia="Calibri" w:cs="Arial"/>
                <w:sz w:val="20"/>
                <w:szCs w:val="20"/>
              </w:rPr>
              <w:br/>
              <w:t>48,822</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F5DB265" w14:textId="18D2C99A"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3</w:t>
            </w:r>
            <w:r w:rsidR="00B81C14">
              <w:rPr>
                <w:rFonts w:eastAsia="Calibri" w:cs="Arial"/>
                <w:sz w:val="20"/>
                <w:szCs w:val="20"/>
              </w:rPr>
              <w:t xml:space="preserve"> </w:t>
            </w:r>
            <w:r w:rsidRPr="00B676D1">
              <w:rPr>
                <w:rFonts w:eastAsia="Calibri" w:cs="Arial"/>
                <w:sz w:val="20"/>
                <w:szCs w:val="20"/>
              </w:rPr>
              <w:t>749,604</w:t>
            </w:r>
            <w:r w:rsidRPr="00B676D1">
              <w:rPr>
                <w:rFonts w:eastAsia="Calibri" w:cs="Arial"/>
                <w:sz w:val="20"/>
                <w:szCs w:val="20"/>
              </w:rPr>
              <w:br/>
            </w:r>
            <w:r w:rsidRPr="00B676D1">
              <w:rPr>
                <w:rFonts w:eastAsia="Calibri" w:cs="Arial"/>
                <w:sz w:val="20"/>
                <w:szCs w:val="20"/>
              </w:rPr>
              <w:br/>
              <w:t>62,545</w:t>
            </w:r>
          </w:p>
        </w:tc>
        <w:tc>
          <w:tcPr>
            <w:tcW w:w="399" w:type="pct"/>
            <w:tcBorders>
              <w:top w:val="nil"/>
              <w:left w:val="nil"/>
              <w:bottom w:val="single" w:sz="4" w:space="0" w:color="auto"/>
              <w:right w:val="single" w:sz="4" w:space="0" w:color="auto"/>
            </w:tcBorders>
            <w:shd w:val="clear" w:color="auto" w:fill="auto"/>
            <w:vAlign w:val="center"/>
          </w:tcPr>
          <w:p w14:paraId="7891C3AD" w14:textId="698CD45C"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3</w:t>
            </w:r>
            <w:r w:rsidR="00B81C14">
              <w:rPr>
                <w:rFonts w:eastAsia="Calibri" w:cs="Arial"/>
                <w:sz w:val="20"/>
                <w:szCs w:val="20"/>
              </w:rPr>
              <w:t xml:space="preserve"> </w:t>
            </w:r>
            <w:r w:rsidRPr="00B676D1">
              <w:rPr>
                <w:rFonts w:eastAsia="Calibri" w:cs="Arial"/>
                <w:sz w:val="20"/>
                <w:szCs w:val="20"/>
              </w:rPr>
              <w:t>229,120</w:t>
            </w:r>
            <w:r w:rsidRPr="00B676D1">
              <w:rPr>
                <w:rFonts w:eastAsia="Calibri" w:cs="Arial"/>
                <w:sz w:val="20"/>
                <w:szCs w:val="20"/>
              </w:rPr>
              <w:br/>
            </w:r>
            <w:r w:rsidRPr="00B676D1">
              <w:rPr>
                <w:rFonts w:eastAsia="Calibri" w:cs="Arial"/>
                <w:sz w:val="20"/>
                <w:szCs w:val="20"/>
              </w:rPr>
              <w:br/>
              <w:t>90,975</w:t>
            </w:r>
          </w:p>
        </w:tc>
      </w:tr>
      <w:tr w:rsidR="00B676D1" w:rsidRPr="00B676D1" w14:paraId="5E8002E7"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0999D34" w14:textId="77777777" w:rsidR="00277AC1" w:rsidRPr="00B676D1" w:rsidRDefault="00277AC1"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0307B01" w14:textId="77777777" w:rsidR="00277AC1" w:rsidRPr="00B676D1" w:rsidRDefault="00277AC1" w:rsidP="00B676D1">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EEBA828"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„RYZO” Bogdan Czech  Sprzedaż Detaliczna Części I Akcesoriów Do Pojazdów Samochodowych, 36</w:t>
            </w:r>
            <w:r w:rsidRPr="00B676D1">
              <w:rPr>
                <w:rFonts w:eastAsia="Calibri" w:cs="Arial"/>
                <w:sz w:val="20"/>
                <w:szCs w:val="20"/>
              </w:rPr>
              <w:noBreakHyphen/>
              <w:t>220 Jasienica Rosielna 325D,</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19F0739"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36 220 Jasienica Rosielna 325D</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CE4DB2B"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2B8C2B6" w14:textId="2287DCE8" w:rsidR="00277AC1" w:rsidRPr="00B676D1" w:rsidRDefault="0044081B" w:rsidP="00277AC1">
            <w:pPr>
              <w:spacing w:after="160" w:line="259" w:lineRule="auto"/>
              <w:rPr>
                <w:rFonts w:eastAsia="Calibri" w:cs="Arial"/>
                <w:sz w:val="20"/>
                <w:szCs w:val="20"/>
              </w:rPr>
            </w:pPr>
            <w:r>
              <w:rPr>
                <w:rFonts w:eastAsia="Calibri" w:cs="Arial"/>
                <w:sz w:val="20"/>
                <w:szCs w:val="20"/>
              </w:rPr>
              <w:t>16 01 04</w:t>
            </w:r>
            <w:r w:rsidR="00277AC1" w:rsidRPr="00B676D1">
              <w:rPr>
                <w:rFonts w:eastAsia="Calibri" w:cs="Arial"/>
                <w:sz w:val="20"/>
                <w:szCs w:val="20"/>
              </w:rPr>
              <w:br/>
            </w:r>
            <w:r w:rsidR="00277AC1"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5127B88" w14:textId="5ABBCF32"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w:t>
            </w:r>
            <w:r w:rsidR="00B81C14">
              <w:rPr>
                <w:rFonts w:eastAsia="Calibri" w:cs="Arial"/>
                <w:sz w:val="20"/>
                <w:szCs w:val="20"/>
              </w:rPr>
              <w:t xml:space="preserve"> </w:t>
            </w:r>
            <w:r w:rsidRPr="00B676D1">
              <w:rPr>
                <w:rFonts w:eastAsia="Calibri" w:cs="Arial"/>
                <w:sz w:val="20"/>
                <w:szCs w:val="20"/>
              </w:rPr>
              <w:t>200</w:t>
            </w:r>
            <w:r w:rsidRPr="00B676D1">
              <w:rPr>
                <w:rFonts w:eastAsia="Calibri" w:cs="Arial"/>
                <w:sz w:val="20"/>
                <w:szCs w:val="20"/>
              </w:rPr>
              <w:br/>
            </w:r>
            <w:r w:rsidRPr="00B676D1">
              <w:rPr>
                <w:rFonts w:eastAsia="Calibri" w:cs="Arial"/>
                <w:sz w:val="20"/>
                <w:szCs w:val="20"/>
              </w:rPr>
              <w:br/>
              <w:t>400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11A122E" w14:textId="7208A214"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5</w:t>
            </w:r>
            <w:r w:rsidR="00B81C14">
              <w:rPr>
                <w:rFonts w:eastAsia="Calibri" w:cs="Arial"/>
                <w:sz w:val="20"/>
                <w:szCs w:val="20"/>
              </w:rPr>
              <w:t xml:space="preserve"> </w:t>
            </w:r>
            <w:r w:rsidRPr="00B676D1">
              <w:rPr>
                <w:rFonts w:eastAsia="Calibri" w:cs="Arial"/>
                <w:sz w:val="20"/>
                <w:szCs w:val="20"/>
              </w:rPr>
              <w:t>09,558</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0385FA1"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441,983</w:t>
            </w:r>
            <w:r w:rsidRPr="00B676D1">
              <w:rPr>
                <w:rFonts w:eastAsia="Calibri" w:cs="Arial"/>
                <w:sz w:val="20"/>
                <w:szCs w:val="20"/>
              </w:rPr>
              <w:br/>
            </w:r>
            <w:r w:rsidRPr="00B676D1">
              <w:rPr>
                <w:rFonts w:eastAsia="Calibri" w:cs="Arial"/>
                <w:sz w:val="20"/>
                <w:szCs w:val="20"/>
              </w:rPr>
              <w:br/>
              <w:t>29,267</w:t>
            </w:r>
          </w:p>
        </w:tc>
        <w:tc>
          <w:tcPr>
            <w:tcW w:w="399" w:type="pct"/>
            <w:tcBorders>
              <w:top w:val="nil"/>
              <w:left w:val="nil"/>
              <w:bottom w:val="single" w:sz="4" w:space="0" w:color="auto"/>
              <w:right w:val="single" w:sz="4" w:space="0" w:color="auto"/>
            </w:tcBorders>
            <w:shd w:val="clear" w:color="auto" w:fill="auto"/>
            <w:vAlign w:val="center"/>
          </w:tcPr>
          <w:p w14:paraId="4DB97310" w14:textId="503ECF34"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443,498</w:t>
            </w:r>
            <w:r w:rsidRPr="00B676D1">
              <w:rPr>
                <w:rFonts w:eastAsia="Calibri" w:cs="Arial"/>
                <w:sz w:val="20"/>
                <w:szCs w:val="20"/>
              </w:rPr>
              <w:br/>
            </w:r>
            <w:r w:rsidRPr="00B676D1">
              <w:rPr>
                <w:rFonts w:eastAsia="Calibri" w:cs="Arial"/>
                <w:sz w:val="20"/>
                <w:szCs w:val="20"/>
              </w:rPr>
              <w:br/>
              <w:t>29</w:t>
            </w:r>
            <w:r w:rsidR="00B81C14">
              <w:rPr>
                <w:rFonts w:eastAsia="Calibri" w:cs="Arial"/>
                <w:sz w:val="20"/>
                <w:szCs w:val="20"/>
              </w:rPr>
              <w:t>,</w:t>
            </w:r>
            <w:r w:rsidRPr="00B676D1">
              <w:rPr>
                <w:rFonts w:eastAsia="Calibri" w:cs="Arial"/>
                <w:sz w:val="20"/>
                <w:szCs w:val="20"/>
              </w:rPr>
              <w:t>895</w:t>
            </w:r>
          </w:p>
        </w:tc>
      </w:tr>
      <w:tr w:rsidR="00B676D1" w:rsidRPr="00B676D1" w14:paraId="4A96525E"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FFC4CCE" w14:textId="77777777" w:rsidR="00277AC1" w:rsidRPr="00B676D1" w:rsidRDefault="00277AC1"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3D1B6276" w14:textId="77777777" w:rsidR="00277AC1" w:rsidRPr="00B676D1" w:rsidRDefault="00277AC1" w:rsidP="00B676D1">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E9D2ACC"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PROGRES S.C. Woźniak Arkadiusz,  Mirosław Osmala , Stale, ul. Tarnobrzeska 56, 39</w:t>
            </w:r>
            <w:r w:rsidRPr="00B676D1">
              <w:rPr>
                <w:rFonts w:eastAsia="Calibri" w:cs="Arial"/>
                <w:sz w:val="20"/>
                <w:szCs w:val="20"/>
              </w:rPr>
              <w:noBreakHyphen/>
              <w:t>400 Tarnobrzeg</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E7FBD75"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Stale, ul. Tarnobrzeska 56, 39 400 Tarnobrzeg</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5941A2F"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DBD2708" w14:textId="158E8DA1" w:rsidR="00277AC1" w:rsidRPr="00B676D1" w:rsidRDefault="0044081B" w:rsidP="00277AC1">
            <w:pPr>
              <w:spacing w:after="160" w:line="259" w:lineRule="auto"/>
              <w:rPr>
                <w:rFonts w:eastAsia="Calibri" w:cs="Arial"/>
                <w:sz w:val="20"/>
                <w:szCs w:val="20"/>
              </w:rPr>
            </w:pPr>
            <w:r>
              <w:rPr>
                <w:rFonts w:eastAsia="Calibri" w:cs="Arial"/>
                <w:sz w:val="20"/>
                <w:szCs w:val="20"/>
              </w:rPr>
              <w:t>16 01 04</w:t>
            </w:r>
            <w:r w:rsidR="00277AC1" w:rsidRPr="00B676D1">
              <w:rPr>
                <w:rFonts w:eastAsia="Calibri" w:cs="Arial"/>
                <w:sz w:val="20"/>
                <w:szCs w:val="20"/>
              </w:rPr>
              <w:br/>
            </w:r>
            <w:r w:rsidR="00277AC1"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C8F5353" w14:textId="149FD423"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w:t>
            </w:r>
            <w:r w:rsidR="00B81C14">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300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17C3C8A"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346,616</w:t>
            </w:r>
            <w:r w:rsidRPr="00B676D1">
              <w:rPr>
                <w:rFonts w:eastAsia="Calibri" w:cs="Arial"/>
                <w:sz w:val="20"/>
                <w:szCs w:val="20"/>
              </w:rPr>
              <w:br/>
            </w:r>
            <w:r w:rsidRPr="00B676D1">
              <w:rPr>
                <w:rFonts w:eastAsia="Calibri" w:cs="Arial"/>
                <w:sz w:val="20"/>
                <w:szCs w:val="20"/>
              </w:rPr>
              <w:br/>
              <w:t>7,243</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62B6C79"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435,241</w:t>
            </w:r>
            <w:r w:rsidRPr="00B676D1">
              <w:rPr>
                <w:rFonts w:eastAsia="Calibri" w:cs="Arial"/>
                <w:sz w:val="20"/>
                <w:szCs w:val="20"/>
              </w:rPr>
              <w:br/>
            </w:r>
            <w:r w:rsidRPr="00B676D1">
              <w:rPr>
                <w:rFonts w:eastAsia="Calibri" w:cs="Arial"/>
                <w:sz w:val="20"/>
                <w:szCs w:val="20"/>
              </w:rPr>
              <w:br/>
              <w:t>0,608</w:t>
            </w:r>
          </w:p>
        </w:tc>
        <w:tc>
          <w:tcPr>
            <w:tcW w:w="399" w:type="pct"/>
            <w:tcBorders>
              <w:top w:val="nil"/>
              <w:left w:val="nil"/>
              <w:bottom w:val="single" w:sz="4" w:space="0" w:color="auto"/>
              <w:right w:val="single" w:sz="4" w:space="0" w:color="auto"/>
            </w:tcBorders>
            <w:shd w:val="clear" w:color="auto" w:fill="auto"/>
            <w:vAlign w:val="center"/>
          </w:tcPr>
          <w:p w14:paraId="0AED3EFE"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280,841</w:t>
            </w:r>
            <w:r w:rsidRPr="00B676D1">
              <w:rPr>
                <w:rFonts w:eastAsia="Calibri" w:cs="Arial"/>
                <w:sz w:val="20"/>
                <w:szCs w:val="20"/>
              </w:rPr>
              <w:br/>
            </w:r>
            <w:r w:rsidRPr="00B676D1">
              <w:rPr>
                <w:rFonts w:eastAsia="Calibri" w:cs="Arial"/>
                <w:sz w:val="20"/>
                <w:szCs w:val="20"/>
              </w:rPr>
              <w:br/>
              <w:t>1,677</w:t>
            </w:r>
          </w:p>
        </w:tc>
      </w:tr>
      <w:tr w:rsidR="00B676D1" w:rsidRPr="00B676D1" w14:paraId="7F428F5B"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3E2AD8E" w14:textId="77777777" w:rsidR="00277AC1" w:rsidRPr="00B676D1" w:rsidRDefault="00277AC1"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A28C60D" w14:textId="77777777" w:rsidR="00277AC1" w:rsidRPr="00B676D1" w:rsidRDefault="00277AC1" w:rsidP="00B676D1">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942B3AA"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EURO</w:t>
            </w:r>
            <w:r w:rsidRPr="00B676D1">
              <w:rPr>
                <w:rFonts w:eastAsia="Calibri" w:cs="Arial"/>
                <w:sz w:val="20"/>
                <w:szCs w:val="20"/>
              </w:rPr>
              <w:noBreakHyphen/>
              <w:t xml:space="preserve">CENTER S.C. Łukasz </w:t>
            </w:r>
            <w:proofErr w:type="spellStart"/>
            <w:r w:rsidRPr="00B676D1">
              <w:rPr>
                <w:rFonts w:eastAsia="Calibri" w:cs="Arial"/>
                <w:sz w:val="20"/>
                <w:szCs w:val="20"/>
              </w:rPr>
              <w:t>Kisała</w:t>
            </w:r>
            <w:proofErr w:type="spellEnd"/>
            <w:r w:rsidRPr="00B676D1">
              <w:rPr>
                <w:rFonts w:eastAsia="Calibri" w:cs="Arial"/>
                <w:sz w:val="20"/>
                <w:szCs w:val="20"/>
              </w:rPr>
              <w:t xml:space="preserve">, Mateusz </w:t>
            </w:r>
            <w:proofErr w:type="spellStart"/>
            <w:r w:rsidRPr="00B676D1">
              <w:rPr>
                <w:rFonts w:eastAsia="Calibri" w:cs="Arial"/>
                <w:sz w:val="20"/>
                <w:szCs w:val="20"/>
              </w:rPr>
              <w:t>Kisała</w:t>
            </w:r>
            <w:proofErr w:type="spellEnd"/>
            <w:r w:rsidRPr="00B676D1">
              <w:rPr>
                <w:rFonts w:eastAsia="Calibri" w:cs="Arial"/>
                <w:sz w:val="20"/>
                <w:szCs w:val="20"/>
              </w:rPr>
              <w:t xml:space="preserve">, </w:t>
            </w:r>
            <w:r w:rsidRPr="00B676D1">
              <w:rPr>
                <w:rFonts w:eastAsia="Calibri" w:cs="Arial"/>
                <w:sz w:val="20"/>
                <w:szCs w:val="20"/>
              </w:rPr>
              <w:br/>
              <w:t>37</w:t>
            </w:r>
            <w:r w:rsidRPr="00B676D1">
              <w:rPr>
                <w:rFonts w:eastAsia="Calibri" w:cs="Arial"/>
                <w:sz w:val="20"/>
                <w:szCs w:val="20"/>
              </w:rPr>
              <w:noBreakHyphen/>
              <w:t>124 Kraczkowa 1611</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EF383E3"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37</w:t>
            </w:r>
            <w:r w:rsidRPr="00B676D1">
              <w:rPr>
                <w:rFonts w:eastAsia="Calibri" w:cs="Arial"/>
                <w:sz w:val="20"/>
                <w:szCs w:val="20"/>
              </w:rPr>
              <w:noBreakHyphen/>
              <w:t>124 Kraczkowa 1611</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F174A26"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B844D80" w14:textId="4CDEB1EB" w:rsidR="00277AC1" w:rsidRPr="00B676D1" w:rsidRDefault="0044081B" w:rsidP="00277AC1">
            <w:pPr>
              <w:spacing w:after="160" w:line="259" w:lineRule="auto"/>
              <w:rPr>
                <w:rFonts w:eastAsia="Calibri" w:cs="Arial"/>
                <w:sz w:val="20"/>
                <w:szCs w:val="20"/>
              </w:rPr>
            </w:pPr>
            <w:r>
              <w:rPr>
                <w:rFonts w:eastAsia="Calibri" w:cs="Arial"/>
                <w:sz w:val="20"/>
                <w:szCs w:val="20"/>
              </w:rPr>
              <w:t>16 01 04</w:t>
            </w:r>
            <w:r w:rsidR="00277AC1" w:rsidRPr="00B676D1">
              <w:rPr>
                <w:rFonts w:eastAsia="Calibri" w:cs="Arial"/>
                <w:sz w:val="20"/>
                <w:szCs w:val="20"/>
              </w:rPr>
              <w:br/>
            </w:r>
            <w:r w:rsidR="00277AC1"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D9DFC19"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1000</w:t>
            </w:r>
            <w:r w:rsidRPr="00B676D1">
              <w:rPr>
                <w:rFonts w:eastAsia="Calibri" w:cs="Arial"/>
                <w:sz w:val="20"/>
                <w:szCs w:val="20"/>
              </w:rPr>
              <w:br/>
            </w:r>
            <w:r w:rsidRPr="00B676D1">
              <w:rPr>
                <w:rFonts w:eastAsia="Calibri" w:cs="Arial"/>
                <w:sz w:val="20"/>
                <w:szCs w:val="20"/>
              </w:rPr>
              <w:br/>
              <w:t>200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0DD0156"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190,213</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988E0D6"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129,157</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53264C1B" w14:textId="77777777" w:rsidR="00277AC1" w:rsidRPr="00B676D1" w:rsidRDefault="00277AC1" w:rsidP="00277AC1">
            <w:pPr>
              <w:spacing w:after="160"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r>
      <w:tr w:rsidR="00B81C14" w:rsidRPr="00B676D1" w14:paraId="7B472FE0"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7829750"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7F39847"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725A8D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"AUTO </w:t>
            </w:r>
            <w:r w:rsidRPr="00B676D1">
              <w:rPr>
                <w:rFonts w:eastAsia="Calibri" w:cs="Arial"/>
                <w:sz w:val="20"/>
                <w:szCs w:val="20"/>
              </w:rPr>
              <w:noBreakHyphen/>
              <w:t xml:space="preserve"> ECO" PIOTR TKACZYK, Tywonia 56, 37</w:t>
            </w:r>
            <w:r w:rsidRPr="00B676D1">
              <w:rPr>
                <w:rFonts w:eastAsia="Calibri" w:cs="Arial"/>
                <w:sz w:val="20"/>
                <w:szCs w:val="20"/>
              </w:rPr>
              <w:noBreakHyphen/>
              <w:t>500 Tywonia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ACA4FA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Tywonia 56, 37</w:t>
            </w:r>
            <w:r w:rsidRPr="00B676D1">
              <w:rPr>
                <w:rFonts w:eastAsia="Calibri" w:cs="Arial"/>
                <w:sz w:val="20"/>
                <w:szCs w:val="20"/>
              </w:rPr>
              <w:noBreakHyphen/>
              <w:t>500 Tywonia</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E5E07C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85CC517" w14:textId="7E1552E1"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A01E9D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2200</w:t>
            </w:r>
            <w:r w:rsidRPr="00B676D1">
              <w:rPr>
                <w:rFonts w:eastAsia="Calibri" w:cs="Arial"/>
                <w:sz w:val="20"/>
                <w:szCs w:val="20"/>
              </w:rPr>
              <w:br/>
            </w:r>
            <w:r w:rsidRPr="00B676D1">
              <w:rPr>
                <w:rFonts w:eastAsia="Calibri" w:cs="Arial"/>
                <w:sz w:val="20"/>
                <w:szCs w:val="20"/>
              </w:rPr>
              <w:br/>
              <w:t>400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67562FB" w14:textId="290A54A2"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494,287</w:t>
            </w:r>
            <w:r w:rsidRPr="00B676D1">
              <w:rPr>
                <w:rFonts w:eastAsia="Calibri" w:cs="Arial"/>
                <w:sz w:val="20"/>
                <w:szCs w:val="20"/>
              </w:rPr>
              <w:br/>
            </w:r>
            <w:r w:rsidRPr="00B676D1">
              <w:rPr>
                <w:rFonts w:eastAsia="Calibri" w:cs="Arial"/>
                <w:sz w:val="20"/>
                <w:szCs w:val="20"/>
              </w:rPr>
              <w:br/>
            </w:r>
            <w:r>
              <w:rPr>
                <w:rFonts w:eastAsia="Calibri" w:cs="Arial"/>
                <w:sz w:val="20"/>
                <w:szCs w:val="20"/>
              </w:rP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0630AA8" w14:textId="0C5D9D6D"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472,495</w:t>
            </w:r>
            <w:r w:rsidRPr="00B676D1">
              <w:rPr>
                <w:rFonts w:eastAsia="Calibri" w:cs="Arial"/>
                <w:sz w:val="20"/>
                <w:szCs w:val="20"/>
              </w:rPr>
              <w:br/>
            </w:r>
            <w:r w:rsidRPr="00B676D1">
              <w:rPr>
                <w:rFonts w:eastAsia="Calibri" w:cs="Arial"/>
                <w:sz w:val="20"/>
                <w:szCs w:val="20"/>
              </w:rPr>
              <w:br/>
            </w:r>
            <w:r>
              <w:rPr>
                <w:rFonts w:eastAsia="Calibri" w:cs="Arial"/>
                <w:sz w:val="20"/>
                <w:szCs w:val="20"/>
              </w:rPr>
              <w:t>0</w:t>
            </w:r>
          </w:p>
        </w:tc>
        <w:tc>
          <w:tcPr>
            <w:tcW w:w="399" w:type="pct"/>
            <w:tcBorders>
              <w:top w:val="nil"/>
              <w:left w:val="nil"/>
              <w:bottom w:val="single" w:sz="4" w:space="0" w:color="auto"/>
              <w:right w:val="single" w:sz="4" w:space="0" w:color="auto"/>
            </w:tcBorders>
            <w:shd w:val="clear" w:color="auto" w:fill="auto"/>
            <w:vAlign w:val="center"/>
          </w:tcPr>
          <w:p w14:paraId="729C8FD7" w14:textId="3A526974"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475,787</w:t>
            </w:r>
            <w:r w:rsidRPr="00B676D1">
              <w:rPr>
                <w:rFonts w:eastAsia="Calibri" w:cs="Arial"/>
                <w:sz w:val="20"/>
                <w:szCs w:val="20"/>
              </w:rPr>
              <w:br/>
            </w:r>
            <w:r w:rsidRPr="00B676D1">
              <w:rPr>
                <w:rFonts w:eastAsia="Calibri" w:cs="Arial"/>
                <w:sz w:val="20"/>
                <w:szCs w:val="20"/>
              </w:rPr>
              <w:br/>
            </w:r>
            <w:r>
              <w:rPr>
                <w:rFonts w:eastAsia="Calibri" w:cs="Arial"/>
                <w:sz w:val="20"/>
                <w:szCs w:val="20"/>
              </w:rPr>
              <w:t>0</w:t>
            </w:r>
          </w:p>
        </w:tc>
      </w:tr>
      <w:tr w:rsidR="00B81C14" w:rsidRPr="00B676D1" w14:paraId="00BDF673"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504ADDE"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4F8F037A"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C85337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AUTO</w:t>
            </w:r>
            <w:r w:rsidRPr="00B676D1">
              <w:rPr>
                <w:rFonts w:eastAsia="Calibri" w:cs="Arial"/>
                <w:sz w:val="20"/>
                <w:szCs w:val="20"/>
              </w:rPr>
              <w:noBreakHyphen/>
              <w:t>ZŁOM RENATA MAZUR, Rudna Mała 48C, 36</w:t>
            </w:r>
            <w:r w:rsidRPr="00B676D1">
              <w:rPr>
                <w:rFonts w:eastAsia="Calibri" w:cs="Arial"/>
                <w:sz w:val="20"/>
                <w:szCs w:val="20"/>
              </w:rPr>
              <w:noBreakHyphen/>
              <w:t>060 Głogów Małopolski</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D14356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Rudna Mała 48C, </w:t>
            </w:r>
            <w:r w:rsidRPr="00B676D1">
              <w:rPr>
                <w:rFonts w:eastAsia="Calibri" w:cs="Arial"/>
                <w:sz w:val="20"/>
                <w:szCs w:val="20"/>
              </w:rPr>
              <w:br/>
              <w:t>36</w:t>
            </w:r>
            <w:r w:rsidRPr="00B676D1">
              <w:rPr>
                <w:rFonts w:eastAsia="Calibri" w:cs="Arial"/>
                <w:sz w:val="20"/>
                <w:szCs w:val="20"/>
              </w:rPr>
              <w:noBreakHyphen/>
              <w:t>060 Głogów Małopolski</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B51435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79291FE" w14:textId="72FE339C"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CF78821" w14:textId="06A45765"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500</w:t>
            </w:r>
            <w:r w:rsidRPr="00B676D1">
              <w:rPr>
                <w:rFonts w:eastAsia="Calibri" w:cs="Arial"/>
                <w:sz w:val="20"/>
                <w:szCs w:val="20"/>
              </w:rPr>
              <w:br/>
            </w:r>
            <w:r w:rsidRPr="00B676D1">
              <w:rPr>
                <w:rFonts w:eastAsia="Calibri" w:cs="Arial"/>
                <w:sz w:val="20"/>
                <w:szCs w:val="20"/>
              </w:rPr>
              <w:br/>
              <w:t>500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F2E1F12" w14:textId="69B95F68"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779,979</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76AE183" w14:textId="078E0EF2"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906,780</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4A5A2EB0" w14:textId="6FE01E8C"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650,360</w:t>
            </w:r>
            <w:r w:rsidRPr="00B676D1">
              <w:rPr>
                <w:rFonts w:eastAsia="Calibri" w:cs="Arial"/>
                <w:sz w:val="20"/>
                <w:szCs w:val="20"/>
              </w:rPr>
              <w:br/>
            </w:r>
            <w:r w:rsidRPr="00B676D1">
              <w:rPr>
                <w:rFonts w:eastAsia="Calibri" w:cs="Arial"/>
                <w:sz w:val="20"/>
                <w:szCs w:val="20"/>
              </w:rPr>
              <w:br/>
              <w:t>0</w:t>
            </w:r>
          </w:p>
        </w:tc>
      </w:tr>
      <w:tr w:rsidR="00B81C14" w:rsidRPr="00B676D1" w14:paraId="706398D4"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2A44B75"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43EF8B64"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7C3500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IMPRESJA MICHAŁ JAŚKOWIEC, ul. Łąkowa 5, 37</w:t>
            </w:r>
            <w:r w:rsidRPr="00B676D1">
              <w:rPr>
                <w:rFonts w:eastAsia="Calibri" w:cs="Arial"/>
                <w:sz w:val="20"/>
                <w:szCs w:val="20"/>
              </w:rPr>
              <w:noBreakHyphen/>
              <w:t>200 Przeworsk</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AE23D3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Łąkowa 5, </w:t>
            </w:r>
            <w:r w:rsidRPr="00B676D1">
              <w:rPr>
                <w:rFonts w:eastAsia="Calibri" w:cs="Arial"/>
                <w:sz w:val="20"/>
                <w:szCs w:val="20"/>
              </w:rPr>
              <w:br/>
              <w:t>37</w:t>
            </w:r>
            <w:r w:rsidRPr="00B676D1">
              <w:rPr>
                <w:rFonts w:eastAsia="Calibri" w:cs="Arial"/>
                <w:sz w:val="20"/>
                <w:szCs w:val="20"/>
              </w:rPr>
              <w:noBreakHyphen/>
              <w:t>200 Przeworsk</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452450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3303C91" w14:textId="5FE24E1F"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C908B00" w14:textId="0400C963"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950</w:t>
            </w:r>
            <w:r w:rsidRPr="00B676D1">
              <w:rPr>
                <w:rFonts w:eastAsia="Calibri" w:cs="Arial"/>
                <w:sz w:val="20"/>
                <w:szCs w:val="20"/>
              </w:rPr>
              <w:br/>
            </w:r>
            <w:r w:rsidRPr="00B676D1">
              <w:rPr>
                <w:rFonts w:eastAsia="Calibri" w:cs="Arial"/>
                <w:sz w:val="20"/>
                <w:szCs w:val="20"/>
              </w:rPr>
              <w:br/>
              <w:t>20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0315072" w14:textId="2D3A9D6D"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313,683</w:t>
            </w:r>
            <w:r w:rsidRPr="00B676D1">
              <w:rPr>
                <w:rFonts w:eastAsia="Calibri" w:cs="Arial"/>
                <w:sz w:val="20"/>
                <w:szCs w:val="20"/>
              </w:rPr>
              <w:br/>
            </w:r>
            <w:r w:rsidRPr="00B676D1">
              <w:rPr>
                <w:rFonts w:eastAsia="Calibri" w:cs="Arial"/>
                <w:sz w:val="20"/>
                <w:szCs w:val="20"/>
              </w:rPr>
              <w:br/>
              <w:t>61,473</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EE81043"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17C4B51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r>
      <w:tr w:rsidR="00B81C14" w:rsidRPr="00B676D1" w14:paraId="0F3BAD64"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7EAF1AE"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4B467302"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8B6E28D"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Stacja Demontażu Pojazdów RECYKLINGCAR, Paweł </w:t>
            </w:r>
            <w:proofErr w:type="spellStart"/>
            <w:r w:rsidRPr="00B676D1">
              <w:rPr>
                <w:rFonts w:eastAsia="Calibri" w:cs="Arial"/>
                <w:sz w:val="20"/>
                <w:szCs w:val="20"/>
              </w:rPr>
              <w:t>Panocha</w:t>
            </w:r>
            <w:proofErr w:type="spellEnd"/>
            <w:r w:rsidRPr="00B676D1">
              <w:rPr>
                <w:rFonts w:eastAsia="Calibri" w:cs="Arial"/>
                <w:sz w:val="20"/>
                <w:szCs w:val="20"/>
              </w:rPr>
              <w:t xml:space="preserve"> , Wiśniowa 148, 38</w:t>
            </w:r>
            <w:r w:rsidRPr="00B676D1">
              <w:rPr>
                <w:rFonts w:eastAsia="Calibri" w:cs="Arial"/>
                <w:sz w:val="20"/>
                <w:szCs w:val="20"/>
              </w:rPr>
              <w:noBreakHyphen/>
              <w:t>124 Wiśniowa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B1E185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Szafranowa 264a, </w:t>
            </w:r>
            <w:r w:rsidRPr="00B676D1">
              <w:rPr>
                <w:rFonts w:eastAsia="Calibri" w:cs="Arial"/>
                <w:sz w:val="20"/>
                <w:szCs w:val="20"/>
              </w:rPr>
              <w:br/>
              <w:t>38</w:t>
            </w:r>
            <w:r w:rsidRPr="00B676D1">
              <w:rPr>
                <w:rFonts w:eastAsia="Calibri" w:cs="Arial"/>
                <w:sz w:val="20"/>
                <w:szCs w:val="20"/>
              </w:rPr>
              <w:noBreakHyphen/>
              <w:t>124 Wiśniowa</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C9952C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10A19A1" w14:textId="18852CDE"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B85EDD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950</w:t>
            </w:r>
            <w:r w:rsidRPr="00B676D1">
              <w:rPr>
                <w:rFonts w:eastAsia="Calibri" w:cs="Arial"/>
                <w:sz w:val="20"/>
                <w:szCs w:val="20"/>
              </w:rPr>
              <w:br/>
            </w:r>
            <w:r w:rsidRPr="00B676D1">
              <w:rPr>
                <w:rFonts w:eastAsia="Calibri" w:cs="Arial"/>
                <w:sz w:val="20"/>
                <w:szCs w:val="20"/>
              </w:rPr>
              <w:br/>
              <w:t>50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C01F4F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413,730</w:t>
            </w:r>
            <w:r w:rsidRPr="00B676D1">
              <w:rPr>
                <w:rFonts w:eastAsia="Calibri" w:cs="Arial"/>
                <w:sz w:val="20"/>
                <w:szCs w:val="20"/>
              </w:rPr>
              <w:br/>
            </w:r>
            <w:r w:rsidRPr="00B676D1">
              <w:rPr>
                <w:rFonts w:eastAsia="Calibri" w:cs="Arial"/>
                <w:sz w:val="20"/>
                <w:szCs w:val="20"/>
              </w:rPr>
              <w:br/>
              <w:t>3,950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220C05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532,981</w:t>
            </w:r>
            <w:r w:rsidRPr="00B676D1">
              <w:rPr>
                <w:rFonts w:eastAsia="Calibri" w:cs="Arial"/>
                <w:sz w:val="20"/>
                <w:szCs w:val="20"/>
              </w:rPr>
              <w:br/>
            </w:r>
            <w:r w:rsidRPr="00B676D1">
              <w:rPr>
                <w:rFonts w:eastAsia="Calibri" w:cs="Arial"/>
                <w:sz w:val="20"/>
                <w:szCs w:val="20"/>
              </w:rPr>
              <w:br/>
              <w:t>6,780</w:t>
            </w:r>
          </w:p>
        </w:tc>
        <w:tc>
          <w:tcPr>
            <w:tcW w:w="399" w:type="pct"/>
            <w:tcBorders>
              <w:top w:val="nil"/>
              <w:left w:val="nil"/>
              <w:bottom w:val="single" w:sz="4" w:space="0" w:color="auto"/>
              <w:right w:val="single" w:sz="4" w:space="0" w:color="auto"/>
            </w:tcBorders>
            <w:shd w:val="clear" w:color="auto" w:fill="auto"/>
            <w:vAlign w:val="center"/>
          </w:tcPr>
          <w:p w14:paraId="4D7EA98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449,219</w:t>
            </w:r>
            <w:r w:rsidRPr="00B676D1">
              <w:rPr>
                <w:rFonts w:eastAsia="Calibri" w:cs="Arial"/>
                <w:sz w:val="20"/>
                <w:szCs w:val="20"/>
              </w:rPr>
              <w:br/>
            </w:r>
            <w:r w:rsidRPr="00B676D1">
              <w:rPr>
                <w:rFonts w:eastAsia="Calibri" w:cs="Arial"/>
                <w:sz w:val="20"/>
                <w:szCs w:val="20"/>
              </w:rPr>
              <w:br/>
              <w:t>0</w:t>
            </w:r>
          </w:p>
        </w:tc>
      </w:tr>
      <w:tr w:rsidR="00B81C14" w:rsidRPr="00B676D1" w14:paraId="05E17AC2"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F779204"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929A89A"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E35ED3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Zakład Kasacji Pojazdów "AUTO-ZŁOM" Skup i Sprzedaż Monika Kliś</w:t>
            </w:r>
            <w:r w:rsidRPr="00B676D1">
              <w:rPr>
                <w:rFonts w:eastAsia="Calibri" w:cs="Arial"/>
                <w:sz w:val="20"/>
                <w:szCs w:val="20"/>
              </w:rPr>
              <w:br/>
              <w:t xml:space="preserve">ul. Legionów 154, </w:t>
            </w:r>
            <w:r w:rsidRPr="00B676D1">
              <w:rPr>
                <w:rFonts w:eastAsia="Calibri" w:cs="Arial"/>
                <w:sz w:val="20"/>
                <w:szCs w:val="20"/>
              </w:rPr>
              <w:br/>
              <w:t>39</w:t>
            </w:r>
            <w:r w:rsidRPr="00B676D1">
              <w:rPr>
                <w:rFonts w:eastAsia="Calibri" w:cs="Arial"/>
                <w:sz w:val="20"/>
                <w:szCs w:val="20"/>
              </w:rPr>
              <w:noBreakHyphen/>
              <w:t>220 Pilzno</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5DB406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 ul. Legionów 154, </w:t>
            </w:r>
            <w:r w:rsidRPr="00B676D1">
              <w:rPr>
                <w:rFonts w:eastAsia="Calibri" w:cs="Arial"/>
                <w:sz w:val="20"/>
                <w:szCs w:val="20"/>
              </w:rPr>
              <w:br/>
              <w:t>39</w:t>
            </w:r>
            <w:r w:rsidRPr="00B676D1">
              <w:rPr>
                <w:rFonts w:eastAsia="Calibri" w:cs="Arial"/>
                <w:sz w:val="20"/>
                <w:szCs w:val="20"/>
              </w:rPr>
              <w:noBreakHyphen/>
              <w:t>220 Pilzno</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743C52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DEF5969" w14:textId="0AEF0CB5" w:rsidR="00B81C14" w:rsidRPr="00B676D1" w:rsidRDefault="00B81C14" w:rsidP="00B81C14">
            <w:pPr>
              <w:spacing w:after="160" w:line="259" w:lineRule="auto"/>
              <w:rPr>
                <w:rFonts w:eastAsia="Calibri" w:cs="Arial"/>
                <w:sz w:val="20"/>
                <w:szCs w:val="20"/>
              </w:rPr>
            </w:pPr>
            <w:r>
              <w:rPr>
                <w:rFonts w:eastAsia="Calibri" w:cs="Arial"/>
                <w:sz w:val="20"/>
                <w:szCs w:val="20"/>
              </w:rPr>
              <w:t>16 01 04</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245EEBB" w14:textId="3CB63CDC"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800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FE450C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29,610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4FAC74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39,434</w:t>
            </w:r>
          </w:p>
        </w:tc>
        <w:tc>
          <w:tcPr>
            <w:tcW w:w="399" w:type="pct"/>
            <w:tcBorders>
              <w:top w:val="nil"/>
              <w:left w:val="nil"/>
              <w:bottom w:val="single" w:sz="4" w:space="0" w:color="auto"/>
              <w:right w:val="single" w:sz="4" w:space="0" w:color="auto"/>
            </w:tcBorders>
            <w:shd w:val="clear" w:color="auto" w:fill="auto"/>
            <w:vAlign w:val="center"/>
          </w:tcPr>
          <w:p w14:paraId="43BB5CB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24,086</w:t>
            </w:r>
          </w:p>
        </w:tc>
      </w:tr>
      <w:tr w:rsidR="00B81C14" w:rsidRPr="00B676D1" w14:paraId="034502E6"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62F0B84"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45D992C8"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6E0D59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AUTO ZŁOM KOSOWY Wiesław Koza, ul. Słoneczna 20, 36 147 Niwiska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A6F51B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Słoneczna 20, </w:t>
            </w:r>
            <w:r w:rsidRPr="00B676D1">
              <w:rPr>
                <w:rFonts w:eastAsia="Calibri" w:cs="Arial"/>
                <w:sz w:val="20"/>
                <w:szCs w:val="20"/>
              </w:rPr>
              <w:br/>
              <w:t>36</w:t>
            </w:r>
            <w:r w:rsidRPr="00B676D1">
              <w:rPr>
                <w:rFonts w:eastAsia="Calibri" w:cs="Arial"/>
                <w:sz w:val="20"/>
                <w:szCs w:val="20"/>
              </w:rPr>
              <w:noBreakHyphen/>
              <w:t>147 Niwiska</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B9E61A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614EF6D" w14:textId="3751F6C0"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C32056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700</w:t>
            </w:r>
            <w:r w:rsidRPr="00B676D1">
              <w:rPr>
                <w:rFonts w:eastAsia="Calibri" w:cs="Arial"/>
                <w:sz w:val="20"/>
                <w:szCs w:val="20"/>
              </w:rPr>
              <w:br/>
            </w:r>
            <w:r w:rsidRPr="00B676D1">
              <w:rPr>
                <w:rFonts w:eastAsia="Calibri" w:cs="Arial"/>
                <w:sz w:val="20"/>
                <w:szCs w:val="20"/>
              </w:rPr>
              <w:br/>
              <w:t>300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6074F3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501,070</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175B27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623,160</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2B4B4FE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575,970</w:t>
            </w:r>
            <w:r w:rsidRPr="00B676D1">
              <w:rPr>
                <w:rFonts w:eastAsia="Calibri" w:cs="Arial"/>
                <w:sz w:val="20"/>
                <w:szCs w:val="20"/>
              </w:rPr>
              <w:br/>
            </w:r>
            <w:r w:rsidRPr="00B676D1">
              <w:rPr>
                <w:rFonts w:eastAsia="Calibri" w:cs="Arial"/>
                <w:sz w:val="20"/>
                <w:szCs w:val="20"/>
              </w:rPr>
              <w:br/>
              <w:t>0</w:t>
            </w:r>
          </w:p>
        </w:tc>
      </w:tr>
      <w:tr w:rsidR="00B81C14" w:rsidRPr="00B676D1" w14:paraId="40C6CE0B"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98CEAF4"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7E1E4B5C"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B3E0C8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KARO" Jerzy Paź </w:t>
            </w:r>
            <w:r w:rsidRPr="00B676D1">
              <w:rPr>
                <w:rFonts w:eastAsia="Calibri" w:cs="Arial"/>
                <w:sz w:val="20"/>
                <w:szCs w:val="20"/>
              </w:rPr>
              <w:noBreakHyphen/>
              <w:t xml:space="preserve"> Mechanika Pojazdowa, ul. Senatora Wojciecha Wiącka 16, </w:t>
            </w:r>
            <w:r w:rsidRPr="00B676D1">
              <w:rPr>
                <w:rFonts w:eastAsia="Calibri" w:cs="Arial"/>
                <w:sz w:val="20"/>
                <w:szCs w:val="20"/>
              </w:rPr>
              <w:br/>
              <w:t>39</w:t>
            </w:r>
            <w:r w:rsidRPr="00B676D1">
              <w:rPr>
                <w:rFonts w:eastAsia="Calibri" w:cs="Arial"/>
                <w:sz w:val="20"/>
                <w:szCs w:val="20"/>
              </w:rPr>
              <w:noBreakHyphen/>
              <w:t>400 Tarnobrzeg</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672D123"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Senatora Wojciecha Wiącka 16, </w:t>
            </w:r>
            <w:r w:rsidRPr="00B676D1">
              <w:rPr>
                <w:rFonts w:eastAsia="Calibri" w:cs="Arial"/>
                <w:sz w:val="20"/>
                <w:szCs w:val="20"/>
              </w:rPr>
              <w:br/>
              <w:t>39</w:t>
            </w:r>
            <w:r w:rsidRPr="00B676D1">
              <w:rPr>
                <w:rFonts w:eastAsia="Calibri" w:cs="Arial"/>
                <w:sz w:val="20"/>
                <w:szCs w:val="20"/>
              </w:rPr>
              <w:noBreakHyphen/>
              <w:t>400 Tarnobrzeg</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DCDF39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106094C" w14:textId="20CC12F0"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F9F799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150</w:t>
            </w:r>
            <w:r w:rsidRPr="00B676D1">
              <w:rPr>
                <w:rFonts w:eastAsia="Calibri" w:cs="Arial"/>
                <w:sz w:val="20"/>
                <w:szCs w:val="20"/>
              </w:rPr>
              <w:br/>
            </w:r>
            <w:r w:rsidRPr="00B676D1">
              <w:rPr>
                <w:rFonts w:eastAsia="Calibri" w:cs="Arial"/>
                <w:sz w:val="20"/>
                <w:szCs w:val="20"/>
              </w:rPr>
              <w:br/>
              <w:t>50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40916B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82,142</w:t>
            </w:r>
            <w:r w:rsidRPr="00B676D1">
              <w:rPr>
                <w:rFonts w:eastAsia="Calibri" w:cs="Arial"/>
                <w:sz w:val="20"/>
                <w:szCs w:val="20"/>
              </w:rPr>
              <w:br/>
            </w:r>
            <w:r w:rsidRPr="00B676D1">
              <w:rPr>
                <w:rFonts w:eastAsia="Calibri" w:cs="Arial"/>
                <w:sz w:val="20"/>
                <w:szCs w:val="20"/>
              </w:rPr>
              <w:br/>
              <w:t>3,9</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BB9111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59,080</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55D0A7E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69,873</w:t>
            </w:r>
            <w:r w:rsidRPr="00B676D1">
              <w:rPr>
                <w:rFonts w:eastAsia="Calibri" w:cs="Arial"/>
                <w:sz w:val="20"/>
                <w:szCs w:val="20"/>
              </w:rPr>
              <w:br/>
            </w:r>
            <w:r w:rsidRPr="00B676D1">
              <w:rPr>
                <w:rFonts w:eastAsia="Calibri" w:cs="Arial"/>
                <w:sz w:val="20"/>
                <w:szCs w:val="20"/>
              </w:rPr>
              <w:br/>
              <w:t>0</w:t>
            </w:r>
          </w:p>
        </w:tc>
      </w:tr>
      <w:tr w:rsidR="00B81C14" w:rsidRPr="00B676D1" w14:paraId="40C5D923"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5DB5683"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6A92A33F"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68DA8E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TOMCAR Płocki Tomasz, ul. Kielecka 24, </w:t>
            </w:r>
            <w:r w:rsidRPr="00B676D1">
              <w:rPr>
                <w:rFonts w:eastAsia="Calibri" w:cs="Arial"/>
                <w:sz w:val="20"/>
                <w:szCs w:val="20"/>
              </w:rPr>
              <w:br/>
              <w:t>82</w:t>
            </w:r>
            <w:r w:rsidRPr="00B676D1">
              <w:rPr>
                <w:rFonts w:eastAsia="Calibri" w:cs="Arial"/>
                <w:sz w:val="20"/>
                <w:szCs w:val="20"/>
              </w:rPr>
              <w:noBreakHyphen/>
              <w:t>200 Malbork</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395EA9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Kępie Zaleszańskie </w:t>
            </w:r>
            <w:r w:rsidRPr="00B676D1">
              <w:rPr>
                <w:rFonts w:eastAsia="Calibri" w:cs="Arial"/>
                <w:sz w:val="20"/>
                <w:szCs w:val="20"/>
              </w:rPr>
              <w:br/>
              <w:t xml:space="preserve">ul. Brzozowa 2, </w:t>
            </w:r>
            <w:r w:rsidRPr="00B676D1">
              <w:rPr>
                <w:rFonts w:eastAsia="Calibri" w:cs="Arial"/>
                <w:sz w:val="20"/>
                <w:szCs w:val="20"/>
              </w:rPr>
              <w:br/>
              <w:t>37-415 Zaleszany</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9560EB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57FEE48" w14:textId="0F0F72DA"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7E50B8A" w14:textId="78CC70D5"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050</w:t>
            </w:r>
          </w:p>
          <w:p w14:paraId="78F8564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br/>
              <w:t>150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A12643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329,245</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E9A7E72" w14:textId="5611962F"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071,890</w:t>
            </w:r>
            <w:r w:rsidRPr="00B676D1">
              <w:rPr>
                <w:rFonts w:eastAsia="Calibri" w:cs="Arial"/>
                <w:sz w:val="20"/>
                <w:szCs w:val="20"/>
              </w:rPr>
              <w:br/>
            </w:r>
            <w:r w:rsidRPr="00B676D1">
              <w:rPr>
                <w:rFonts w:eastAsia="Calibri" w:cs="Arial"/>
                <w:sz w:val="20"/>
                <w:szCs w:val="20"/>
              </w:rPr>
              <w:br/>
              <w:t>5,710</w:t>
            </w:r>
          </w:p>
        </w:tc>
        <w:tc>
          <w:tcPr>
            <w:tcW w:w="399" w:type="pct"/>
            <w:tcBorders>
              <w:top w:val="nil"/>
              <w:left w:val="nil"/>
              <w:bottom w:val="single" w:sz="4" w:space="0" w:color="auto"/>
              <w:right w:val="single" w:sz="4" w:space="0" w:color="auto"/>
            </w:tcBorders>
            <w:shd w:val="clear" w:color="auto" w:fill="auto"/>
            <w:vAlign w:val="center"/>
          </w:tcPr>
          <w:p w14:paraId="67F1C2AA" w14:textId="7BBB7E2F"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544,661</w:t>
            </w:r>
            <w:r w:rsidRPr="00B676D1">
              <w:rPr>
                <w:rFonts w:eastAsia="Calibri" w:cs="Arial"/>
                <w:sz w:val="20"/>
                <w:szCs w:val="20"/>
              </w:rPr>
              <w:br/>
            </w:r>
            <w:r w:rsidRPr="00B676D1">
              <w:rPr>
                <w:rFonts w:eastAsia="Calibri" w:cs="Arial"/>
                <w:sz w:val="20"/>
                <w:szCs w:val="20"/>
              </w:rPr>
              <w:br/>
              <w:t>0</w:t>
            </w:r>
          </w:p>
        </w:tc>
      </w:tr>
      <w:tr w:rsidR="00B81C14" w:rsidRPr="00B676D1" w14:paraId="2D604C4C"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127E458"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726FA229"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FAD06D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FHU "LO</w:t>
            </w:r>
            <w:r w:rsidRPr="00B676D1">
              <w:rPr>
                <w:rFonts w:eastAsia="Calibri" w:cs="Arial"/>
                <w:sz w:val="20"/>
                <w:szCs w:val="20"/>
              </w:rPr>
              <w:noBreakHyphen/>
              <w:t>STARK" Stanisław Lorenc, ul. Dworska  23, 38</w:t>
            </w:r>
            <w:r w:rsidRPr="00B676D1">
              <w:rPr>
                <w:rFonts w:eastAsia="Calibri" w:cs="Arial"/>
                <w:sz w:val="20"/>
                <w:szCs w:val="20"/>
              </w:rPr>
              <w:noBreakHyphen/>
              <w:t>430 Miejsce Piastowe</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BEB51F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Dworska  23, </w:t>
            </w:r>
            <w:r w:rsidRPr="00B676D1">
              <w:rPr>
                <w:rFonts w:eastAsia="Calibri" w:cs="Arial"/>
                <w:sz w:val="20"/>
                <w:szCs w:val="20"/>
              </w:rPr>
              <w:br/>
              <w:t xml:space="preserve">38 430 Miejsce Piastowe </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DB49353"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384B749" w14:textId="485F8BD7"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t>16</w:t>
            </w:r>
            <w:r>
              <w:rPr>
                <w:rFonts w:eastAsia="Calibri" w:cs="Arial"/>
                <w:sz w:val="20"/>
                <w:szCs w:val="20"/>
              </w:rPr>
              <w:t xml:space="preserve"> 0</w:t>
            </w: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578471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2400</w:t>
            </w:r>
            <w:r w:rsidRPr="00B676D1">
              <w:rPr>
                <w:rFonts w:eastAsia="Calibri" w:cs="Arial"/>
                <w:sz w:val="20"/>
                <w:szCs w:val="20"/>
              </w:rPr>
              <w:br/>
            </w:r>
            <w:r w:rsidRPr="00B676D1">
              <w:rPr>
                <w:rFonts w:eastAsia="Calibri" w:cs="Arial"/>
                <w:sz w:val="20"/>
                <w:szCs w:val="20"/>
              </w:rPr>
              <w:br/>
              <w:t>600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24BC91F" w14:textId="62E4CD9A"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868,503</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06F7199" w14:textId="7EB088F3"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367,488</w:t>
            </w:r>
            <w:r w:rsidRPr="00B676D1">
              <w:rPr>
                <w:rFonts w:eastAsia="Calibri" w:cs="Arial"/>
                <w:sz w:val="20"/>
                <w:szCs w:val="20"/>
              </w:rPr>
              <w:br/>
            </w:r>
            <w:r w:rsidRPr="00B676D1">
              <w:rPr>
                <w:rFonts w:eastAsia="Calibri" w:cs="Arial"/>
                <w:sz w:val="20"/>
                <w:szCs w:val="20"/>
              </w:rPr>
              <w:br/>
              <w:t>469,375</w:t>
            </w:r>
          </w:p>
        </w:tc>
        <w:tc>
          <w:tcPr>
            <w:tcW w:w="399" w:type="pct"/>
            <w:tcBorders>
              <w:top w:val="nil"/>
              <w:left w:val="nil"/>
              <w:bottom w:val="single" w:sz="4" w:space="0" w:color="auto"/>
              <w:right w:val="single" w:sz="4" w:space="0" w:color="auto"/>
            </w:tcBorders>
            <w:shd w:val="clear" w:color="auto" w:fill="auto"/>
            <w:vAlign w:val="center"/>
          </w:tcPr>
          <w:p w14:paraId="4E65AB0F" w14:textId="5582C3B8"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043,882</w:t>
            </w:r>
            <w:r w:rsidRPr="00B676D1">
              <w:rPr>
                <w:rFonts w:eastAsia="Calibri" w:cs="Arial"/>
                <w:sz w:val="20"/>
                <w:szCs w:val="20"/>
              </w:rPr>
              <w:br/>
            </w:r>
            <w:r w:rsidRPr="00B676D1">
              <w:rPr>
                <w:rFonts w:eastAsia="Calibri" w:cs="Arial"/>
                <w:sz w:val="20"/>
                <w:szCs w:val="20"/>
              </w:rPr>
              <w:br/>
              <w:t>172,254</w:t>
            </w:r>
          </w:p>
        </w:tc>
      </w:tr>
      <w:tr w:rsidR="00B81C14" w:rsidRPr="00B676D1" w14:paraId="174C5571"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25BC97D"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764D9DFE"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AB3147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AUTO-ZŁOM Kasacja Lisak s.c. Józef Lisak,  Alicja Lisak, Krystyna Szajna S.C. </w:t>
            </w:r>
            <w:r w:rsidRPr="00B676D1">
              <w:rPr>
                <w:rFonts w:eastAsia="Calibri" w:cs="Arial"/>
                <w:sz w:val="20"/>
                <w:szCs w:val="20"/>
              </w:rPr>
              <w:br/>
              <w:t xml:space="preserve">ul. Bema 8, </w:t>
            </w:r>
            <w:r w:rsidRPr="00B676D1">
              <w:rPr>
                <w:rFonts w:eastAsia="Calibri" w:cs="Arial"/>
                <w:sz w:val="20"/>
                <w:szCs w:val="20"/>
              </w:rPr>
              <w:br/>
              <w:t>36</w:t>
            </w:r>
            <w:r w:rsidRPr="00B676D1">
              <w:rPr>
                <w:rFonts w:eastAsia="Calibri" w:cs="Arial"/>
                <w:sz w:val="20"/>
                <w:szCs w:val="20"/>
              </w:rPr>
              <w:noBreakHyphen/>
              <w:t>200 Brzozów</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32497A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Bema 8, </w:t>
            </w:r>
            <w:r w:rsidRPr="00B676D1">
              <w:rPr>
                <w:rFonts w:eastAsia="Calibri" w:cs="Arial"/>
                <w:sz w:val="20"/>
                <w:szCs w:val="20"/>
              </w:rPr>
              <w:br/>
              <w:t>36</w:t>
            </w:r>
            <w:r w:rsidRPr="00B676D1">
              <w:rPr>
                <w:rFonts w:eastAsia="Calibri" w:cs="Arial"/>
                <w:sz w:val="20"/>
                <w:szCs w:val="20"/>
              </w:rPr>
              <w:noBreakHyphen/>
              <w:t>200 Brzozów</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DDAE8F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2290D66" w14:textId="004D4FBC"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BF3D394" w14:textId="148486D5"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900</w:t>
            </w:r>
            <w:r w:rsidRPr="00B676D1">
              <w:rPr>
                <w:rFonts w:eastAsia="Calibri" w:cs="Arial"/>
                <w:sz w:val="20"/>
                <w:szCs w:val="20"/>
              </w:rPr>
              <w:br/>
            </w:r>
            <w:r w:rsidRPr="00B676D1">
              <w:rPr>
                <w:rFonts w:eastAsia="Calibri" w:cs="Arial"/>
                <w:sz w:val="20"/>
                <w:szCs w:val="20"/>
              </w:rPr>
              <w:br/>
              <w:t>100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408A03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579,081</w:t>
            </w:r>
            <w:r w:rsidRPr="00B676D1">
              <w:rPr>
                <w:rFonts w:eastAsia="Calibri" w:cs="Arial"/>
                <w:sz w:val="20"/>
                <w:szCs w:val="20"/>
              </w:rPr>
              <w:br/>
            </w:r>
            <w:r w:rsidRPr="00B676D1">
              <w:rPr>
                <w:rFonts w:eastAsia="Calibri" w:cs="Arial"/>
                <w:sz w:val="20"/>
                <w:szCs w:val="20"/>
              </w:rPr>
              <w:br/>
              <w:t>9,088</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9F75AD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578,226</w:t>
            </w:r>
            <w:r w:rsidRPr="00B676D1">
              <w:rPr>
                <w:rFonts w:eastAsia="Calibri" w:cs="Arial"/>
                <w:sz w:val="20"/>
                <w:szCs w:val="20"/>
              </w:rPr>
              <w:br/>
            </w:r>
            <w:r w:rsidRPr="00B676D1">
              <w:rPr>
                <w:rFonts w:eastAsia="Calibri" w:cs="Arial"/>
                <w:sz w:val="20"/>
                <w:szCs w:val="20"/>
              </w:rPr>
              <w:br/>
              <w:t>12,394</w:t>
            </w:r>
          </w:p>
        </w:tc>
        <w:tc>
          <w:tcPr>
            <w:tcW w:w="399" w:type="pct"/>
            <w:tcBorders>
              <w:top w:val="nil"/>
              <w:left w:val="nil"/>
              <w:bottom w:val="single" w:sz="4" w:space="0" w:color="auto"/>
              <w:right w:val="single" w:sz="4" w:space="0" w:color="auto"/>
            </w:tcBorders>
            <w:shd w:val="clear" w:color="auto" w:fill="auto"/>
            <w:vAlign w:val="center"/>
          </w:tcPr>
          <w:p w14:paraId="7163A8B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500,260</w:t>
            </w:r>
            <w:r w:rsidRPr="00B676D1">
              <w:rPr>
                <w:rFonts w:eastAsia="Calibri" w:cs="Arial"/>
                <w:sz w:val="20"/>
                <w:szCs w:val="20"/>
              </w:rPr>
              <w:br/>
            </w:r>
            <w:r w:rsidRPr="00B676D1">
              <w:rPr>
                <w:rFonts w:eastAsia="Calibri" w:cs="Arial"/>
                <w:sz w:val="20"/>
                <w:szCs w:val="20"/>
              </w:rPr>
              <w:br/>
              <w:t>5,830</w:t>
            </w:r>
          </w:p>
        </w:tc>
      </w:tr>
      <w:tr w:rsidR="00B81C14" w:rsidRPr="00B676D1" w14:paraId="564E1294"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6768553"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6BE5A09C"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34F6A3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Przedsiębiorstwo STALNEY Stanisław </w:t>
            </w:r>
            <w:proofErr w:type="spellStart"/>
            <w:r w:rsidRPr="00B676D1">
              <w:rPr>
                <w:rFonts w:eastAsia="Calibri" w:cs="Arial"/>
                <w:sz w:val="20"/>
                <w:szCs w:val="20"/>
              </w:rPr>
              <w:t>Lenio</w:t>
            </w:r>
            <w:proofErr w:type="spellEnd"/>
            <w:r w:rsidRPr="00B676D1">
              <w:rPr>
                <w:rFonts w:eastAsia="Calibri" w:cs="Arial"/>
                <w:sz w:val="20"/>
                <w:szCs w:val="20"/>
              </w:rPr>
              <w:t xml:space="preserve"> , Nagórzany 47 A, 38</w:t>
            </w:r>
            <w:r w:rsidRPr="00B676D1">
              <w:rPr>
                <w:rFonts w:eastAsia="Calibri" w:cs="Arial"/>
                <w:sz w:val="20"/>
                <w:szCs w:val="20"/>
              </w:rPr>
              <w:noBreakHyphen/>
              <w:t>505 Bukowsko</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8ABCA2D"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Nadolany 10,</w:t>
            </w:r>
            <w:r w:rsidRPr="00B676D1">
              <w:rPr>
                <w:rFonts w:eastAsia="Calibri" w:cs="Arial"/>
                <w:sz w:val="20"/>
                <w:szCs w:val="20"/>
              </w:rPr>
              <w:br/>
              <w:t>38</w:t>
            </w:r>
            <w:r w:rsidRPr="00B676D1">
              <w:rPr>
                <w:rFonts w:eastAsia="Calibri" w:cs="Arial"/>
                <w:sz w:val="20"/>
                <w:szCs w:val="20"/>
              </w:rPr>
              <w:noBreakHyphen/>
              <w:t>505 Bukowsko</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17811A3"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6498CA2" w14:textId="4D2050B6"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EA4E469" w14:textId="3B35570C"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240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6DB8DE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77,423</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FDE9C6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55,780</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4A23B11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76,946</w:t>
            </w:r>
            <w:r w:rsidRPr="00B676D1">
              <w:rPr>
                <w:rFonts w:eastAsia="Calibri" w:cs="Arial"/>
                <w:sz w:val="20"/>
                <w:szCs w:val="20"/>
              </w:rPr>
              <w:br/>
            </w:r>
            <w:r w:rsidRPr="00B676D1">
              <w:rPr>
                <w:rFonts w:eastAsia="Calibri" w:cs="Arial"/>
                <w:sz w:val="20"/>
                <w:szCs w:val="20"/>
              </w:rPr>
              <w:br/>
              <w:t>0</w:t>
            </w:r>
          </w:p>
        </w:tc>
      </w:tr>
      <w:tr w:rsidR="00B81C14" w:rsidRPr="00B676D1" w14:paraId="6AA38D97"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C2B9355"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7EBFD601"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081D20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P.P.H.U. WIPO Józef Maciechowski, ul. </w:t>
            </w:r>
            <w:proofErr w:type="spellStart"/>
            <w:r w:rsidRPr="00B676D1">
              <w:rPr>
                <w:rFonts w:eastAsia="Calibri" w:cs="Arial"/>
                <w:sz w:val="20"/>
                <w:szCs w:val="20"/>
              </w:rPr>
              <w:t>Hankówka</w:t>
            </w:r>
            <w:proofErr w:type="spellEnd"/>
            <w:r w:rsidRPr="00B676D1">
              <w:rPr>
                <w:rFonts w:eastAsia="Calibri" w:cs="Arial"/>
                <w:sz w:val="20"/>
                <w:szCs w:val="20"/>
              </w:rPr>
              <w:t xml:space="preserve"> 113, 38</w:t>
            </w:r>
            <w:r w:rsidRPr="00B676D1">
              <w:rPr>
                <w:rFonts w:eastAsia="Calibri" w:cs="Arial"/>
                <w:sz w:val="20"/>
                <w:szCs w:val="20"/>
              </w:rPr>
              <w:noBreakHyphen/>
              <w:t>200 Jasło</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F64604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 ul. </w:t>
            </w:r>
            <w:proofErr w:type="spellStart"/>
            <w:r w:rsidRPr="00B676D1">
              <w:rPr>
                <w:rFonts w:eastAsia="Calibri" w:cs="Arial"/>
                <w:sz w:val="20"/>
                <w:szCs w:val="20"/>
              </w:rPr>
              <w:t>Hankówka</w:t>
            </w:r>
            <w:proofErr w:type="spellEnd"/>
            <w:r w:rsidRPr="00B676D1">
              <w:rPr>
                <w:rFonts w:eastAsia="Calibri" w:cs="Arial"/>
                <w:sz w:val="20"/>
                <w:szCs w:val="20"/>
              </w:rPr>
              <w:t xml:space="preserve"> 113, </w:t>
            </w:r>
            <w:r w:rsidRPr="00B676D1">
              <w:rPr>
                <w:rFonts w:eastAsia="Calibri" w:cs="Arial"/>
                <w:sz w:val="20"/>
                <w:szCs w:val="20"/>
              </w:rPr>
              <w:br/>
              <w:t>38</w:t>
            </w:r>
            <w:r w:rsidRPr="00B676D1">
              <w:rPr>
                <w:rFonts w:eastAsia="Calibri" w:cs="Arial"/>
                <w:sz w:val="20"/>
                <w:szCs w:val="20"/>
              </w:rPr>
              <w:noBreakHyphen/>
              <w:t>200 Jasło</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8CEE4B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4299859" w14:textId="08D02488"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AC673E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700</w:t>
            </w:r>
            <w:r w:rsidRPr="00B676D1">
              <w:rPr>
                <w:rFonts w:eastAsia="Calibri" w:cs="Arial"/>
                <w:sz w:val="20"/>
                <w:szCs w:val="20"/>
              </w:rPr>
              <w:br/>
            </w:r>
            <w:r w:rsidRPr="00B676D1">
              <w:rPr>
                <w:rFonts w:eastAsia="Calibri" w:cs="Arial"/>
                <w:sz w:val="20"/>
                <w:szCs w:val="20"/>
              </w:rPr>
              <w:br/>
              <w:t>100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A5A7D5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66,035</w:t>
            </w:r>
            <w:r w:rsidRPr="00B676D1">
              <w:rPr>
                <w:rFonts w:eastAsia="Calibri" w:cs="Arial"/>
                <w:sz w:val="20"/>
                <w:szCs w:val="20"/>
              </w:rPr>
              <w:br/>
            </w:r>
            <w:r w:rsidRPr="00B676D1">
              <w:rPr>
                <w:rFonts w:eastAsia="Calibri" w:cs="Arial"/>
                <w:sz w:val="20"/>
                <w:szCs w:val="20"/>
              </w:rPr>
              <w:br/>
              <w:t>0,853</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C87C45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76,805</w:t>
            </w:r>
            <w:r w:rsidRPr="00B676D1">
              <w:rPr>
                <w:rFonts w:eastAsia="Calibri" w:cs="Arial"/>
                <w:sz w:val="20"/>
                <w:szCs w:val="20"/>
              </w:rPr>
              <w:br/>
            </w:r>
            <w:r w:rsidRPr="00B676D1">
              <w:rPr>
                <w:rFonts w:eastAsia="Calibri" w:cs="Arial"/>
                <w:sz w:val="20"/>
                <w:szCs w:val="20"/>
              </w:rPr>
              <w:br/>
              <w:t>0,142</w:t>
            </w:r>
          </w:p>
        </w:tc>
        <w:tc>
          <w:tcPr>
            <w:tcW w:w="399" w:type="pct"/>
            <w:tcBorders>
              <w:top w:val="nil"/>
              <w:left w:val="nil"/>
              <w:bottom w:val="single" w:sz="4" w:space="0" w:color="auto"/>
              <w:right w:val="single" w:sz="4" w:space="0" w:color="auto"/>
            </w:tcBorders>
            <w:shd w:val="clear" w:color="auto" w:fill="auto"/>
            <w:vAlign w:val="center"/>
          </w:tcPr>
          <w:p w14:paraId="2F83B42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113,284</w:t>
            </w:r>
            <w:r w:rsidRPr="00B676D1">
              <w:rPr>
                <w:rFonts w:eastAsia="Calibri" w:cs="Arial"/>
                <w:sz w:val="20"/>
                <w:szCs w:val="20"/>
              </w:rPr>
              <w:br/>
            </w:r>
            <w:r w:rsidRPr="00B676D1">
              <w:rPr>
                <w:rFonts w:eastAsia="Calibri" w:cs="Arial"/>
                <w:sz w:val="20"/>
                <w:szCs w:val="20"/>
              </w:rPr>
              <w:br/>
              <w:t>0,208</w:t>
            </w:r>
          </w:p>
        </w:tc>
      </w:tr>
      <w:tr w:rsidR="00B81C14" w:rsidRPr="00B676D1" w14:paraId="6108FE00"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F7BCDFF"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6B9A77F1"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FF83D4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AUTO-KOMIS-ZŁOM Skup i Sprzedaż Złomu Alfred </w:t>
            </w:r>
            <w:proofErr w:type="spellStart"/>
            <w:r w:rsidRPr="00B676D1">
              <w:rPr>
                <w:rFonts w:eastAsia="Calibri" w:cs="Arial"/>
                <w:sz w:val="20"/>
                <w:szCs w:val="20"/>
              </w:rPr>
              <w:t>Dybaś</w:t>
            </w:r>
            <w:proofErr w:type="spellEnd"/>
            <w:r w:rsidRPr="00B676D1">
              <w:rPr>
                <w:rFonts w:eastAsia="Calibri" w:cs="Arial"/>
                <w:sz w:val="20"/>
                <w:szCs w:val="20"/>
              </w:rPr>
              <w:t>, Trzcinica 13, 38</w:t>
            </w:r>
            <w:r w:rsidRPr="00B676D1">
              <w:rPr>
                <w:rFonts w:eastAsia="Calibri" w:cs="Arial"/>
                <w:sz w:val="20"/>
                <w:szCs w:val="20"/>
              </w:rPr>
              <w:noBreakHyphen/>
              <w:t>207 Przysieki</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152C54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w:t>
            </w:r>
            <w:proofErr w:type="spellStart"/>
            <w:r w:rsidRPr="00B676D1">
              <w:rPr>
                <w:rFonts w:eastAsia="Calibri" w:cs="Arial"/>
                <w:sz w:val="20"/>
                <w:szCs w:val="20"/>
              </w:rPr>
              <w:t>Niegłowicka</w:t>
            </w:r>
            <w:proofErr w:type="spellEnd"/>
            <w:r w:rsidRPr="00B676D1">
              <w:rPr>
                <w:rFonts w:eastAsia="Calibri" w:cs="Arial"/>
                <w:sz w:val="20"/>
                <w:szCs w:val="20"/>
              </w:rPr>
              <w:t xml:space="preserve"> 9, </w:t>
            </w:r>
            <w:r w:rsidRPr="00B676D1">
              <w:rPr>
                <w:rFonts w:eastAsia="Calibri" w:cs="Arial"/>
                <w:sz w:val="20"/>
                <w:szCs w:val="20"/>
              </w:rPr>
              <w:br/>
              <w:t>38</w:t>
            </w:r>
            <w:r w:rsidRPr="00B676D1">
              <w:rPr>
                <w:rFonts w:eastAsia="Calibri" w:cs="Arial"/>
                <w:sz w:val="20"/>
                <w:szCs w:val="20"/>
              </w:rPr>
              <w:noBreakHyphen/>
              <w:t>200 Jasło</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F65EB8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409C4F4" w14:textId="4FCC878D"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5D5AAD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1500</w:t>
            </w:r>
            <w:r w:rsidRPr="00B676D1">
              <w:rPr>
                <w:rFonts w:eastAsia="Calibri" w:cs="Arial"/>
                <w:sz w:val="20"/>
                <w:szCs w:val="20"/>
              </w:rPr>
              <w:br/>
            </w:r>
            <w:r w:rsidRPr="00B676D1">
              <w:rPr>
                <w:rFonts w:eastAsia="Calibri" w:cs="Arial"/>
                <w:sz w:val="20"/>
                <w:szCs w:val="20"/>
              </w:rPr>
              <w:br/>
              <w:t>400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107F10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748,548</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8B60A6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792,670</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4ABA1D7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496,547</w:t>
            </w:r>
            <w:r w:rsidRPr="00B676D1">
              <w:rPr>
                <w:rFonts w:eastAsia="Calibri" w:cs="Arial"/>
                <w:sz w:val="20"/>
                <w:szCs w:val="20"/>
              </w:rPr>
              <w:br/>
            </w:r>
            <w:r w:rsidRPr="00B676D1">
              <w:rPr>
                <w:rFonts w:eastAsia="Calibri" w:cs="Arial"/>
                <w:sz w:val="20"/>
                <w:szCs w:val="20"/>
              </w:rPr>
              <w:br/>
              <w:t>44,035</w:t>
            </w:r>
          </w:p>
        </w:tc>
      </w:tr>
      <w:tr w:rsidR="00B81C14" w:rsidRPr="00B676D1" w14:paraId="689193FC"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1052071"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CBA4BBF" w14:textId="77777777" w:rsidR="00B81C14" w:rsidRPr="00B676D1" w:rsidRDefault="00B81C14" w:rsidP="00BB57CC">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1F896D0"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Kraft Car Mateusz Pasławski, </w:t>
            </w:r>
            <w:r w:rsidRPr="00B676D1">
              <w:rPr>
                <w:rFonts w:eastAsia="Calibri" w:cs="Arial"/>
                <w:sz w:val="20"/>
                <w:szCs w:val="20"/>
              </w:rPr>
              <w:br/>
              <w:t>ul. Przemysłowa 8, 38</w:t>
            </w:r>
            <w:r w:rsidRPr="00B676D1">
              <w:rPr>
                <w:rFonts w:eastAsia="Calibri" w:cs="Arial"/>
                <w:sz w:val="20"/>
                <w:szCs w:val="20"/>
              </w:rPr>
              <w:noBreakHyphen/>
              <w:t>600 Lesko</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8BE546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Przemysłowa 8, </w:t>
            </w:r>
            <w:r w:rsidRPr="00B676D1">
              <w:rPr>
                <w:rFonts w:eastAsia="Calibri" w:cs="Arial"/>
                <w:sz w:val="20"/>
                <w:szCs w:val="20"/>
              </w:rPr>
              <w:br/>
              <w:t>38</w:t>
            </w:r>
            <w:r w:rsidRPr="00B676D1">
              <w:rPr>
                <w:rFonts w:eastAsia="Calibri" w:cs="Arial"/>
                <w:sz w:val="20"/>
                <w:szCs w:val="20"/>
              </w:rPr>
              <w:noBreakHyphen/>
              <w:t>600 Lesko</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8B9892D"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0D0814E" w14:textId="62745F46"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9FD4DD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2400</w:t>
            </w:r>
            <w:r w:rsidRPr="00B676D1">
              <w:rPr>
                <w:rFonts w:eastAsia="Calibri" w:cs="Arial"/>
                <w:sz w:val="20"/>
                <w:szCs w:val="20"/>
              </w:rPr>
              <w:br/>
            </w:r>
            <w:r w:rsidRPr="00B676D1">
              <w:rPr>
                <w:rFonts w:eastAsia="Calibri" w:cs="Arial"/>
                <w:sz w:val="20"/>
                <w:szCs w:val="20"/>
              </w:rPr>
              <w:br/>
              <w:t>200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5A066BB" w14:textId="08592DA5"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011,678</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59204A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947,609</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5DC84F2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903,428</w:t>
            </w:r>
            <w:r w:rsidRPr="00B676D1">
              <w:rPr>
                <w:rFonts w:eastAsia="Calibri" w:cs="Arial"/>
                <w:sz w:val="20"/>
                <w:szCs w:val="20"/>
              </w:rPr>
              <w:br/>
            </w:r>
            <w:r w:rsidRPr="00B676D1">
              <w:rPr>
                <w:rFonts w:eastAsia="Calibri" w:cs="Arial"/>
                <w:sz w:val="20"/>
                <w:szCs w:val="20"/>
              </w:rPr>
              <w:br/>
              <w:t>15,812</w:t>
            </w:r>
          </w:p>
        </w:tc>
      </w:tr>
      <w:tr w:rsidR="00B81C14" w:rsidRPr="00B676D1" w14:paraId="27493080"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3E71E50"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4482AEE4" w14:textId="77777777" w:rsidR="00B81C14" w:rsidRPr="00B676D1" w:rsidRDefault="00B81C14" w:rsidP="00BB57CC">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47C33C6"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Stanisław Głowacki "AUTO KRAM", Szczepańcowa, ul. Przemysłowa 28, 38-457 Zręcin</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BDB0FB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Szczepańcowa, </w:t>
            </w:r>
            <w:r w:rsidRPr="00B676D1">
              <w:rPr>
                <w:rFonts w:eastAsia="Calibri" w:cs="Arial"/>
                <w:sz w:val="20"/>
                <w:szCs w:val="20"/>
              </w:rPr>
              <w:br/>
              <w:t xml:space="preserve">ul. Przemysłowa 28, </w:t>
            </w:r>
            <w:r w:rsidRPr="00B676D1">
              <w:rPr>
                <w:rFonts w:eastAsia="Calibri" w:cs="Arial"/>
                <w:sz w:val="20"/>
                <w:szCs w:val="20"/>
              </w:rPr>
              <w:br/>
              <w:t>38-457 Zręcin</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DF5CE3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9F4264A" w14:textId="06CBA364"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66D9B5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2100</w:t>
            </w:r>
            <w:r w:rsidRPr="00B676D1">
              <w:rPr>
                <w:rFonts w:eastAsia="Calibri" w:cs="Arial"/>
                <w:sz w:val="20"/>
                <w:szCs w:val="20"/>
              </w:rPr>
              <w:br/>
            </w:r>
            <w:r w:rsidRPr="00B676D1">
              <w:rPr>
                <w:rFonts w:eastAsia="Calibri" w:cs="Arial"/>
                <w:sz w:val="20"/>
                <w:szCs w:val="20"/>
              </w:rPr>
              <w:br/>
              <w:t>360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5EDCDE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974,827</w:t>
            </w:r>
            <w:r w:rsidRPr="00B676D1">
              <w:rPr>
                <w:rFonts w:eastAsia="Calibri" w:cs="Arial"/>
                <w:sz w:val="20"/>
                <w:szCs w:val="20"/>
              </w:rPr>
              <w:br/>
            </w:r>
            <w:r w:rsidRPr="00B676D1">
              <w:rPr>
                <w:rFonts w:eastAsia="Calibri" w:cs="Arial"/>
                <w:sz w:val="20"/>
                <w:szCs w:val="20"/>
              </w:rPr>
              <w:br/>
              <w:t>8,660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F01A4E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868,889</w:t>
            </w:r>
            <w:r w:rsidRPr="00B676D1">
              <w:rPr>
                <w:rFonts w:eastAsia="Calibri" w:cs="Arial"/>
                <w:sz w:val="20"/>
                <w:szCs w:val="20"/>
              </w:rPr>
              <w:br/>
            </w:r>
            <w:r w:rsidRPr="00B676D1">
              <w:rPr>
                <w:rFonts w:eastAsia="Calibri" w:cs="Arial"/>
                <w:sz w:val="20"/>
                <w:szCs w:val="20"/>
              </w:rPr>
              <w:br/>
              <w:t>1,282</w:t>
            </w:r>
          </w:p>
        </w:tc>
        <w:tc>
          <w:tcPr>
            <w:tcW w:w="399" w:type="pct"/>
            <w:tcBorders>
              <w:top w:val="nil"/>
              <w:left w:val="nil"/>
              <w:bottom w:val="single" w:sz="4" w:space="0" w:color="auto"/>
              <w:right w:val="single" w:sz="4" w:space="0" w:color="auto"/>
            </w:tcBorders>
            <w:shd w:val="clear" w:color="auto" w:fill="auto"/>
            <w:vAlign w:val="center"/>
          </w:tcPr>
          <w:p w14:paraId="2D1F5D4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729,932</w:t>
            </w:r>
            <w:r w:rsidRPr="00B676D1">
              <w:rPr>
                <w:rFonts w:eastAsia="Calibri" w:cs="Arial"/>
                <w:sz w:val="20"/>
                <w:szCs w:val="20"/>
              </w:rPr>
              <w:br/>
            </w:r>
            <w:r w:rsidRPr="00B676D1">
              <w:rPr>
                <w:rFonts w:eastAsia="Calibri" w:cs="Arial"/>
                <w:sz w:val="20"/>
                <w:szCs w:val="20"/>
              </w:rPr>
              <w:br/>
              <w:t>0</w:t>
            </w:r>
          </w:p>
        </w:tc>
      </w:tr>
      <w:tr w:rsidR="00B81C14" w:rsidRPr="00B676D1" w14:paraId="27F3D511"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DD66695"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652A31ED"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ECA3C1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Maria Prorok Dariusz Nycz Władysław Prorok, Władysława </w:t>
            </w:r>
            <w:proofErr w:type="spellStart"/>
            <w:r w:rsidRPr="00B676D1">
              <w:rPr>
                <w:rFonts w:eastAsia="Calibri" w:cs="Arial"/>
                <w:sz w:val="20"/>
                <w:szCs w:val="20"/>
              </w:rPr>
              <w:t>Stryjak</w:t>
            </w:r>
            <w:proofErr w:type="spellEnd"/>
            <w:r w:rsidRPr="00B676D1">
              <w:rPr>
                <w:rFonts w:eastAsia="Calibri" w:cs="Arial"/>
                <w:sz w:val="20"/>
                <w:szCs w:val="20"/>
              </w:rPr>
              <w:t xml:space="preserve"> Firma Usługowo-Handlowa "TABOR" S.C., </w:t>
            </w:r>
            <w:r w:rsidRPr="00B676D1">
              <w:rPr>
                <w:rFonts w:eastAsia="Calibri" w:cs="Arial"/>
                <w:sz w:val="20"/>
                <w:szCs w:val="20"/>
              </w:rPr>
              <w:br/>
              <w:t xml:space="preserve">ul. Sanocka 25b, </w:t>
            </w:r>
            <w:r w:rsidRPr="00B676D1">
              <w:rPr>
                <w:rFonts w:eastAsia="Calibri" w:cs="Arial"/>
                <w:sz w:val="20"/>
                <w:szCs w:val="20"/>
              </w:rPr>
              <w:br/>
              <w:t>38</w:t>
            </w:r>
            <w:r w:rsidRPr="00B676D1">
              <w:rPr>
                <w:rFonts w:eastAsia="Calibri" w:cs="Arial"/>
                <w:sz w:val="20"/>
                <w:szCs w:val="20"/>
              </w:rPr>
              <w:noBreakHyphen/>
              <w:t>480 Rymanów</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F704D3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Sanocka 25b, </w:t>
            </w:r>
            <w:r w:rsidRPr="00B676D1">
              <w:rPr>
                <w:rFonts w:eastAsia="Calibri" w:cs="Arial"/>
                <w:sz w:val="20"/>
                <w:szCs w:val="20"/>
              </w:rPr>
              <w:br/>
              <w:t>38</w:t>
            </w:r>
            <w:r w:rsidRPr="00B676D1">
              <w:rPr>
                <w:rFonts w:eastAsia="Calibri" w:cs="Arial"/>
                <w:sz w:val="20"/>
                <w:szCs w:val="20"/>
              </w:rPr>
              <w:noBreakHyphen/>
              <w:t>480 Rymanów</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2502C4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8BF50B8" w14:textId="5A7F7DBB"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E889422" w14:textId="77777777" w:rsidR="00B81C14" w:rsidRPr="00B676D1" w:rsidRDefault="00B81C14" w:rsidP="00B81C14">
            <w:pPr>
              <w:spacing w:after="160" w:line="259" w:lineRule="auto"/>
              <w:rPr>
                <w:rFonts w:eastAsia="Calibri" w:cs="Arial"/>
                <w:i/>
                <w:iCs/>
                <w:sz w:val="20"/>
                <w:szCs w:val="20"/>
              </w:rPr>
            </w:pPr>
            <w:r w:rsidRPr="00B676D1">
              <w:rPr>
                <w:rFonts w:eastAsia="Calibri" w:cs="Arial"/>
                <w:i/>
                <w:iCs/>
                <w:sz w:val="20"/>
                <w:szCs w:val="20"/>
              </w:rPr>
              <w:t>2850</w:t>
            </w:r>
            <w:r w:rsidRPr="00B676D1">
              <w:rPr>
                <w:rFonts w:eastAsia="Calibri" w:cs="Arial"/>
                <w:i/>
                <w:iCs/>
                <w:sz w:val="20"/>
                <w:szCs w:val="20"/>
              </w:rPr>
              <w:br/>
            </w:r>
            <w:r w:rsidRPr="00B676D1">
              <w:rPr>
                <w:rFonts w:eastAsia="Calibri" w:cs="Arial"/>
                <w:i/>
                <w:iCs/>
                <w:sz w:val="20"/>
                <w:szCs w:val="20"/>
              </w:rPr>
              <w:br/>
              <w:t>150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8A7CEC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17,078</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8B41D0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5,679</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50CB727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r>
      <w:tr w:rsidR="00B81C14" w:rsidRPr="00B676D1" w14:paraId="60F5E1FA"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041B4BB"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03BF55AF"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E46D5B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GAS</w:t>
            </w:r>
            <w:r w:rsidRPr="00B676D1">
              <w:rPr>
                <w:rFonts w:eastAsia="Calibri" w:cs="Arial"/>
                <w:sz w:val="20"/>
                <w:szCs w:val="20"/>
              </w:rPr>
              <w:noBreakHyphen/>
              <w:t>POŻ JAN MARCINKOWSKI, ul. Piastowska 57, 38</w:t>
            </w:r>
            <w:r w:rsidRPr="00B676D1">
              <w:rPr>
                <w:rFonts w:eastAsia="Calibri" w:cs="Arial"/>
                <w:sz w:val="20"/>
                <w:szCs w:val="20"/>
              </w:rPr>
              <w:noBreakHyphen/>
              <w:t>500 Sanok</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E80CD3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Dworcowa 35, </w:t>
            </w:r>
            <w:r w:rsidRPr="00B676D1">
              <w:rPr>
                <w:rFonts w:eastAsia="Calibri" w:cs="Arial"/>
                <w:sz w:val="20"/>
                <w:szCs w:val="20"/>
              </w:rPr>
              <w:br/>
              <w:t>38</w:t>
            </w:r>
            <w:r w:rsidRPr="00B676D1">
              <w:rPr>
                <w:rFonts w:eastAsia="Calibri" w:cs="Arial"/>
                <w:sz w:val="20"/>
                <w:szCs w:val="20"/>
              </w:rPr>
              <w:noBreakHyphen/>
              <w:t>500 Sanok</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E4D1EE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FA85E89" w14:textId="7C798ED6"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93F91F3"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1425</w:t>
            </w:r>
            <w:r w:rsidRPr="00B676D1">
              <w:rPr>
                <w:rFonts w:eastAsia="Calibri" w:cs="Arial"/>
                <w:sz w:val="20"/>
                <w:szCs w:val="20"/>
              </w:rPr>
              <w:br/>
            </w:r>
            <w:r w:rsidRPr="00B676D1">
              <w:rPr>
                <w:rFonts w:eastAsia="Calibri" w:cs="Arial"/>
                <w:sz w:val="20"/>
                <w:szCs w:val="20"/>
              </w:rPr>
              <w:br/>
              <w:t>75</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6CEEB7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152,593</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B2D474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312,385</w:t>
            </w:r>
            <w:r w:rsidRPr="00B676D1">
              <w:rPr>
                <w:rFonts w:eastAsia="Calibri" w:cs="Arial"/>
                <w:sz w:val="20"/>
                <w:szCs w:val="20"/>
              </w:rPr>
              <w:br/>
            </w:r>
            <w:r w:rsidRPr="00B676D1">
              <w:rPr>
                <w:rFonts w:eastAsia="Calibri" w:cs="Arial"/>
                <w:sz w:val="20"/>
                <w:szCs w:val="20"/>
              </w:rPr>
              <w:br/>
              <w:t>1,226</w:t>
            </w:r>
          </w:p>
        </w:tc>
        <w:tc>
          <w:tcPr>
            <w:tcW w:w="399" w:type="pct"/>
            <w:tcBorders>
              <w:top w:val="nil"/>
              <w:left w:val="nil"/>
              <w:bottom w:val="single" w:sz="4" w:space="0" w:color="auto"/>
              <w:right w:val="single" w:sz="4" w:space="0" w:color="auto"/>
            </w:tcBorders>
            <w:shd w:val="clear" w:color="auto" w:fill="auto"/>
            <w:vAlign w:val="center"/>
          </w:tcPr>
          <w:p w14:paraId="7313FDA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236,048</w:t>
            </w:r>
            <w:r w:rsidRPr="00B676D1">
              <w:rPr>
                <w:rFonts w:eastAsia="Calibri" w:cs="Arial"/>
                <w:sz w:val="20"/>
                <w:szCs w:val="20"/>
              </w:rPr>
              <w:br/>
            </w:r>
            <w:r w:rsidRPr="00B676D1">
              <w:rPr>
                <w:rFonts w:eastAsia="Calibri" w:cs="Arial"/>
                <w:sz w:val="20"/>
                <w:szCs w:val="20"/>
              </w:rPr>
              <w:br/>
              <w:t>0,344</w:t>
            </w:r>
          </w:p>
        </w:tc>
      </w:tr>
      <w:tr w:rsidR="00B81C14" w:rsidRPr="00B676D1" w14:paraId="5E665014"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3EB2197"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7E747BAA"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5B9127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Firma Handlowo Usługowa "LORENC" Rafał Lorenc, ul. Dworska 23, 38 430 Miejsce Piastowe</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806DDE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Dworska 23, </w:t>
            </w:r>
            <w:r w:rsidRPr="00B676D1">
              <w:rPr>
                <w:rFonts w:eastAsia="Calibri" w:cs="Arial"/>
                <w:sz w:val="20"/>
                <w:szCs w:val="20"/>
              </w:rPr>
              <w:br/>
              <w:t>38</w:t>
            </w:r>
            <w:r w:rsidRPr="00B676D1">
              <w:rPr>
                <w:rFonts w:eastAsia="Calibri" w:cs="Arial"/>
                <w:sz w:val="20"/>
                <w:szCs w:val="20"/>
              </w:rPr>
              <w:noBreakHyphen/>
              <w:t>430 Miejsce Piastowe</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A7C1CB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665A578" w14:textId="29ED5DA2"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t>16</w:t>
            </w:r>
            <w:r w:rsidR="00AE5072">
              <w:rPr>
                <w:rFonts w:eastAsia="Calibri" w:cs="Arial"/>
                <w:sz w:val="20"/>
                <w:szCs w:val="20"/>
              </w:rPr>
              <w:t xml:space="preserve"> 0</w:t>
            </w:r>
            <w:r w:rsidRPr="00B676D1">
              <w:rPr>
                <w:rFonts w:eastAsia="Calibri" w:cs="Arial"/>
                <w:sz w:val="20"/>
                <w:szCs w:val="20"/>
              </w:rPr>
              <w:t>1</w:t>
            </w:r>
            <w:r w:rsidR="00AE5072">
              <w:rPr>
                <w:rFonts w:eastAsia="Calibri" w:cs="Arial"/>
                <w:sz w:val="20"/>
                <w:szCs w:val="20"/>
              </w:rPr>
              <w:t xml:space="preserve"> </w:t>
            </w:r>
            <w:r w:rsidRPr="00B676D1">
              <w:rPr>
                <w:rFonts w:eastAsia="Calibri" w:cs="Arial"/>
                <w:sz w:val="20"/>
                <w:szCs w:val="20"/>
              </w:rPr>
              <w:t>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489A71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2550</w:t>
            </w:r>
            <w:r w:rsidRPr="00B676D1">
              <w:rPr>
                <w:rFonts w:eastAsia="Calibri" w:cs="Arial"/>
                <w:sz w:val="20"/>
                <w:szCs w:val="20"/>
              </w:rPr>
              <w:br/>
            </w:r>
            <w:r w:rsidRPr="00B676D1">
              <w:rPr>
                <w:rFonts w:eastAsia="Calibri" w:cs="Arial"/>
                <w:sz w:val="20"/>
                <w:szCs w:val="20"/>
              </w:rPr>
              <w:br/>
              <w:t>50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FDCD80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2548,659</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65966B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2504,870</w:t>
            </w:r>
            <w:r w:rsidRPr="00B676D1">
              <w:rPr>
                <w:rFonts w:eastAsia="Calibri" w:cs="Arial"/>
                <w:sz w:val="20"/>
                <w:szCs w:val="20"/>
              </w:rPr>
              <w:br/>
            </w:r>
            <w:r w:rsidRPr="00B676D1">
              <w:rPr>
                <w:rFonts w:eastAsia="Calibri" w:cs="Arial"/>
                <w:sz w:val="20"/>
                <w:szCs w:val="20"/>
              </w:rPr>
              <w:br/>
              <w:t>36,093</w:t>
            </w:r>
          </w:p>
        </w:tc>
        <w:tc>
          <w:tcPr>
            <w:tcW w:w="399" w:type="pct"/>
            <w:tcBorders>
              <w:top w:val="nil"/>
              <w:left w:val="nil"/>
              <w:bottom w:val="single" w:sz="4" w:space="0" w:color="auto"/>
              <w:right w:val="single" w:sz="4" w:space="0" w:color="auto"/>
            </w:tcBorders>
            <w:shd w:val="clear" w:color="auto" w:fill="auto"/>
            <w:vAlign w:val="center"/>
          </w:tcPr>
          <w:p w14:paraId="6EC6DF0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2379,544</w:t>
            </w:r>
            <w:r w:rsidRPr="00B676D1">
              <w:rPr>
                <w:rFonts w:eastAsia="Calibri" w:cs="Arial"/>
                <w:sz w:val="20"/>
                <w:szCs w:val="20"/>
              </w:rPr>
              <w:br/>
            </w:r>
            <w:r w:rsidRPr="00B676D1">
              <w:rPr>
                <w:rFonts w:eastAsia="Calibri" w:cs="Arial"/>
                <w:sz w:val="20"/>
                <w:szCs w:val="20"/>
              </w:rPr>
              <w:br/>
              <w:t>11,451</w:t>
            </w:r>
          </w:p>
        </w:tc>
      </w:tr>
      <w:tr w:rsidR="00B81C14" w:rsidRPr="00B676D1" w14:paraId="2B3F484C"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61AEEF4"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24DB865"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AA7C58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Firma Handlowo Usługowa "LORENC" Rafał Lorenc, ul. Dworska 23, 38 430 Miejsce Piastowe</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15250F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Sanocka 25b, </w:t>
            </w:r>
            <w:r w:rsidRPr="00B676D1">
              <w:rPr>
                <w:rFonts w:eastAsia="Calibri" w:cs="Arial"/>
                <w:sz w:val="20"/>
                <w:szCs w:val="20"/>
              </w:rPr>
              <w:br/>
              <w:t>38 480 Rymanów</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DF8198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1F7F9B3" w14:textId="5886D53C" w:rsidR="00B81C14" w:rsidRPr="00B676D1" w:rsidRDefault="00B81C14" w:rsidP="00B81C14">
            <w:pPr>
              <w:spacing w:after="160" w:line="259" w:lineRule="auto"/>
              <w:rPr>
                <w:rFonts w:eastAsia="Calibri" w:cs="Arial"/>
                <w:sz w:val="20"/>
                <w:szCs w:val="20"/>
              </w:rPr>
            </w:pPr>
            <w:r>
              <w:rPr>
                <w:rFonts w:eastAsia="Calibri" w:cs="Arial"/>
                <w:sz w:val="20"/>
                <w:szCs w:val="20"/>
              </w:rPr>
              <w:t>16 01 04</w:t>
            </w:r>
          </w:p>
          <w:p w14:paraId="513347EE" w14:textId="77777777" w:rsidR="00B81C14" w:rsidRPr="00B676D1" w:rsidRDefault="00B81C14" w:rsidP="00B81C14">
            <w:pPr>
              <w:spacing w:after="160" w:line="259" w:lineRule="auto"/>
              <w:rPr>
                <w:rFonts w:eastAsia="Calibri" w:cs="Arial"/>
                <w:sz w:val="20"/>
                <w:szCs w:val="20"/>
              </w:rPr>
            </w:pPr>
          </w:p>
          <w:p w14:paraId="375B51B3" w14:textId="54153E30"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16</w:t>
            </w:r>
            <w:r w:rsidR="00AE5072">
              <w:rPr>
                <w:rFonts w:eastAsia="Calibri" w:cs="Arial"/>
                <w:sz w:val="20"/>
                <w:szCs w:val="20"/>
              </w:rPr>
              <w:t xml:space="preserve"> 0</w:t>
            </w:r>
            <w:r w:rsidRPr="00B676D1">
              <w:rPr>
                <w:rFonts w:eastAsia="Calibri" w:cs="Arial"/>
                <w:sz w:val="20"/>
                <w:szCs w:val="20"/>
              </w:rPr>
              <w:t>1</w:t>
            </w:r>
            <w:r w:rsidR="00AE5072">
              <w:rPr>
                <w:rFonts w:eastAsia="Calibri" w:cs="Arial"/>
                <w:sz w:val="20"/>
                <w:szCs w:val="20"/>
              </w:rPr>
              <w:t xml:space="preserve"> </w:t>
            </w:r>
            <w:r w:rsidRPr="00B676D1">
              <w:rPr>
                <w:rFonts w:eastAsia="Calibri" w:cs="Arial"/>
                <w:sz w:val="20"/>
                <w:szCs w:val="20"/>
              </w:rPr>
              <w:t>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55A0A8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2850</w:t>
            </w:r>
            <w:r w:rsidRPr="00B676D1">
              <w:rPr>
                <w:rFonts w:eastAsia="Calibri" w:cs="Arial"/>
                <w:sz w:val="20"/>
                <w:szCs w:val="20"/>
              </w:rPr>
              <w:br/>
            </w:r>
            <w:r w:rsidRPr="00B676D1">
              <w:rPr>
                <w:rFonts w:eastAsia="Calibri" w:cs="Arial"/>
                <w:sz w:val="20"/>
                <w:szCs w:val="20"/>
              </w:rPr>
              <w:br/>
              <w:t>150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A51E5D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2EAF698" w14:textId="6038D4F4"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976,024</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2B02F35F" w14:textId="7F4E6F73"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079,715</w:t>
            </w:r>
            <w:r w:rsidRPr="00B676D1">
              <w:rPr>
                <w:rFonts w:eastAsia="Calibri" w:cs="Arial"/>
                <w:sz w:val="20"/>
                <w:szCs w:val="20"/>
              </w:rPr>
              <w:br/>
            </w:r>
            <w:r w:rsidRPr="00B676D1">
              <w:rPr>
                <w:rFonts w:eastAsia="Calibri" w:cs="Arial"/>
                <w:sz w:val="20"/>
                <w:szCs w:val="20"/>
              </w:rPr>
              <w:br/>
              <w:t>0</w:t>
            </w:r>
          </w:p>
        </w:tc>
      </w:tr>
      <w:tr w:rsidR="00B81C14" w:rsidRPr="00B676D1" w14:paraId="358FB06C"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5C55BB5"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r w:rsidRPr="00B676D1">
              <w:rPr>
                <w:rFonts w:eastAsia="Calibri" w:cs="Arial"/>
                <w:sz w:val="20"/>
                <w:szCs w:val="20"/>
              </w:rPr>
              <w:br/>
            </w:r>
          </w:p>
        </w:tc>
        <w:tc>
          <w:tcPr>
            <w:tcW w:w="769" w:type="pct"/>
            <w:tcBorders>
              <w:top w:val="single" w:sz="4" w:space="0" w:color="auto"/>
              <w:left w:val="nil"/>
              <w:bottom w:val="single" w:sz="4" w:space="0" w:color="auto"/>
              <w:right w:val="single" w:sz="4" w:space="0" w:color="auto"/>
            </w:tcBorders>
            <w:shd w:val="clear" w:color="auto" w:fill="auto"/>
            <w:vAlign w:val="center"/>
          </w:tcPr>
          <w:p w14:paraId="6F5C0F42" w14:textId="77777777" w:rsidR="00B81C14" w:rsidRPr="00B676D1" w:rsidRDefault="00B81C14" w:rsidP="00BB57CC">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9C25562"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Stacja Demontażu Pojazdów Ryszard Florkiewicz, </w:t>
            </w:r>
            <w:r w:rsidRPr="00B676D1">
              <w:rPr>
                <w:rFonts w:eastAsia="Calibri" w:cs="Arial"/>
                <w:sz w:val="20"/>
                <w:szCs w:val="20"/>
              </w:rPr>
              <w:br/>
              <w:t xml:space="preserve">ul. Sienkiewicza 151,  </w:t>
            </w:r>
            <w:r w:rsidRPr="00B676D1">
              <w:rPr>
                <w:rFonts w:eastAsia="Calibri" w:cs="Arial"/>
                <w:sz w:val="20"/>
                <w:szCs w:val="20"/>
              </w:rPr>
              <w:br/>
              <w:t>39</w:t>
            </w:r>
            <w:r w:rsidRPr="00B676D1">
              <w:rPr>
                <w:rFonts w:eastAsia="Calibri" w:cs="Arial"/>
                <w:sz w:val="20"/>
                <w:szCs w:val="20"/>
              </w:rPr>
              <w:noBreakHyphen/>
              <w:t>40 Tarnobrzeg</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F52548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Sienkiewicza 151,  </w:t>
            </w:r>
            <w:r w:rsidRPr="00B676D1">
              <w:rPr>
                <w:rFonts w:eastAsia="Calibri" w:cs="Arial"/>
                <w:sz w:val="20"/>
                <w:szCs w:val="20"/>
              </w:rPr>
              <w:br/>
              <w:t>39</w:t>
            </w:r>
            <w:r w:rsidRPr="00B676D1">
              <w:rPr>
                <w:rFonts w:eastAsia="Calibri" w:cs="Arial"/>
                <w:sz w:val="20"/>
                <w:szCs w:val="20"/>
              </w:rPr>
              <w:noBreakHyphen/>
              <w:t xml:space="preserve">40 Tarnobrzeg </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482E87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D1DC4AC" w14:textId="16D57B3B"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A0EDC58" w14:textId="7F1694AC"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380</w:t>
            </w:r>
            <w:r w:rsidRPr="00B676D1">
              <w:rPr>
                <w:rFonts w:eastAsia="Calibri" w:cs="Arial"/>
                <w:sz w:val="20"/>
                <w:szCs w:val="20"/>
              </w:rPr>
              <w:br/>
            </w:r>
            <w:r w:rsidRPr="00B676D1">
              <w:rPr>
                <w:rFonts w:eastAsia="Calibri" w:cs="Arial"/>
                <w:sz w:val="20"/>
                <w:szCs w:val="20"/>
              </w:rPr>
              <w:br/>
              <w:t>20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727D82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213,615</w:t>
            </w:r>
            <w:r w:rsidRPr="00B676D1">
              <w:rPr>
                <w:rFonts w:eastAsia="Calibri" w:cs="Arial"/>
                <w:sz w:val="20"/>
                <w:szCs w:val="20"/>
              </w:rPr>
              <w:br/>
            </w:r>
            <w:r w:rsidRPr="00B676D1">
              <w:rPr>
                <w:rFonts w:eastAsia="Calibri" w:cs="Arial"/>
                <w:sz w:val="20"/>
                <w:szCs w:val="20"/>
              </w:rPr>
              <w:br/>
              <w:t>1,905</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E9B8B1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213,853</w:t>
            </w:r>
            <w:r w:rsidRPr="00B676D1">
              <w:rPr>
                <w:rFonts w:eastAsia="Calibri" w:cs="Arial"/>
                <w:sz w:val="20"/>
                <w:szCs w:val="20"/>
              </w:rPr>
              <w:br/>
            </w:r>
            <w:r w:rsidRPr="00B676D1">
              <w:rPr>
                <w:rFonts w:eastAsia="Calibri" w:cs="Arial"/>
                <w:sz w:val="20"/>
                <w:szCs w:val="20"/>
              </w:rPr>
              <w:br/>
              <w:t>1,511</w:t>
            </w:r>
          </w:p>
        </w:tc>
        <w:tc>
          <w:tcPr>
            <w:tcW w:w="399" w:type="pct"/>
            <w:tcBorders>
              <w:top w:val="nil"/>
              <w:left w:val="nil"/>
              <w:bottom w:val="single" w:sz="4" w:space="0" w:color="auto"/>
              <w:right w:val="single" w:sz="4" w:space="0" w:color="auto"/>
            </w:tcBorders>
            <w:shd w:val="clear" w:color="auto" w:fill="auto"/>
            <w:vAlign w:val="center"/>
          </w:tcPr>
          <w:p w14:paraId="603392B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171,418</w:t>
            </w:r>
            <w:r w:rsidRPr="00B676D1">
              <w:rPr>
                <w:rFonts w:eastAsia="Calibri" w:cs="Arial"/>
                <w:sz w:val="20"/>
                <w:szCs w:val="20"/>
              </w:rPr>
              <w:br/>
            </w:r>
            <w:r w:rsidRPr="00B676D1">
              <w:rPr>
                <w:rFonts w:eastAsia="Calibri" w:cs="Arial"/>
                <w:sz w:val="20"/>
                <w:szCs w:val="20"/>
              </w:rPr>
              <w:br/>
              <w:t>2,400</w:t>
            </w:r>
          </w:p>
        </w:tc>
      </w:tr>
      <w:tr w:rsidR="00B81C14" w:rsidRPr="00B676D1" w14:paraId="54520A27"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46FFF71"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37A77495" w14:textId="77777777" w:rsidR="00B81C14" w:rsidRPr="00B676D1" w:rsidRDefault="00B81C14" w:rsidP="00BB57CC">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E304C80"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„IMPRESJA" Robert Jaśkowiec, ul. Łąkowa 5, 37</w:t>
            </w:r>
            <w:r w:rsidRPr="00B676D1">
              <w:rPr>
                <w:rFonts w:eastAsia="Calibri" w:cs="Arial"/>
                <w:sz w:val="20"/>
                <w:szCs w:val="20"/>
              </w:rPr>
              <w:noBreakHyphen/>
              <w:t xml:space="preserve">200 Przeworsk </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DF3923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Łąkowa 5, </w:t>
            </w:r>
            <w:r w:rsidRPr="00B676D1">
              <w:rPr>
                <w:rFonts w:eastAsia="Calibri" w:cs="Arial"/>
                <w:sz w:val="20"/>
                <w:szCs w:val="20"/>
              </w:rPr>
              <w:br/>
              <w:t>37</w:t>
            </w:r>
            <w:r w:rsidRPr="00B676D1">
              <w:rPr>
                <w:rFonts w:eastAsia="Calibri" w:cs="Arial"/>
                <w:sz w:val="20"/>
                <w:szCs w:val="20"/>
              </w:rPr>
              <w:noBreakHyphen/>
              <w:t>200 Przeworsk</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43CCE93"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BCDB6A4" w14:textId="76B425BB"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DE4983A" w14:textId="20527B1B"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500</w:t>
            </w:r>
            <w:r w:rsidRPr="00B676D1">
              <w:rPr>
                <w:rFonts w:eastAsia="Calibri" w:cs="Arial"/>
                <w:sz w:val="20"/>
                <w:szCs w:val="20"/>
              </w:rPr>
              <w:br/>
            </w:r>
            <w:r w:rsidRPr="00B676D1">
              <w:rPr>
                <w:rFonts w:eastAsia="Calibri" w:cs="Arial"/>
                <w:sz w:val="20"/>
                <w:szCs w:val="20"/>
              </w:rPr>
              <w:br/>
              <w:t>500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5B0E36E" w14:textId="17496E96"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478,205</w:t>
            </w:r>
            <w:r w:rsidRPr="00B676D1">
              <w:rPr>
                <w:rFonts w:eastAsia="Calibri" w:cs="Arial"/>
                <w:sz w:val="20"/>
                <w:szCs w:val="20"/>
              </w:rPr>
              <w:br/>
            </w:r>
            <w:r w:rsidRPr="00B676D1">
              <w:rPr>
                <w:rFonts w:eastAsia="Calibri" w:cs="Arial"/>
                <w:sz w:val="20"/>
                <w:szCs w:val="20"/>
              </w:rPr>
              <w:br/>
              <w:t>293,542</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E11BE31" w14:textId="772437AC"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w:t>
            </w:r>
            <w:r>
              <w:rPr>
                <w:rFonts w:eastAsia="Calibri" w:cs="Arial"/>
                <w:sz w:val="20"/>
                <w:szCs w:val="20"/>
              </w:rPr>
              <w:t xml:space="preserve"> </w:t>
            </w:r>
            <w:r w:rsidRPr="00B676D1">
              <w:rPr>
                <w:rFonts w:eastAsia="Calibri" w:cs="Arial"/>
                <w:sz w:val="20"/>
                <w:szCs w:val="20"/>
              </w:rPr>
              <w:t>058,162</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59BA1F5D" w14:textId="4378B0C1"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6</w:t>
            </w:r>
            <w:r>
              <w:rPr>
                <w:rFonts w:eastAsia="Calibri" w:cs="Arial"/>
                <w:sz w:val="20"/>
                <w:szCs w:val="20"/>
              </w:rPr>
              <w:t xml:space="preserve"> </w:t>
            </w:r>
            <w:r w:rsidRPr="00B676D1">
              <w:rPr>
                <w:rFonts w:eastAsia="Calibri" w:cs="Arial"/>
                <w:sz w:val="20"/>
                <w:szCs w:val="20"/>
              </w:rPr>
              <w:t>567,364</w:t>
            </w:r>
            <w:r w:rsidRPr="00B676D1">
              <w:rPr>
                <w:rFonts w:eastAsia="Calibri" w:cs="Arial"/>
                <w:sz w:val="20"/>
                <w:szCs w:val="20"/>
              </w:rPr>
              <w:br/>
            </w:r>
            <w:r w:rsidRPr="00B676D1">
              <w:rPr>
                <w:rFonts w:eastAsia="Calibri" w:cs="Arial"/>
                <w:sz w:val="20"/>
                <w:szCs w:val="20"/>
              </w:rPr>
              <w:br/>
              <w:t>0</w:t>
            </w:r>
          </w:p>
        </w:tc>
      </w:tr>
      <w:tr w:rsidR="00B81C14" w:rsidRPr="00B676D1" w14:paraId="7F3C77ED"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A5C4C10"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71DEF01B" w14:textId="77777777" w:rsidR="00B81C14" w:rsidRPr="00B676D1" w:rsidRDefault="00B81C14" w:rsidP="00BB57CC">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0AE2409"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F.H.U. "MERCEDES" Iwona </w:t>
            </w:r>
            <w:proofErr w:type="spellStart"/>
            <w:r w:rsidRPr="00B676D1">
              <w:rPr>
                <w:rFonts w:eastAsia="Calibri" w:cs="Arial"/>
                <w:sz w:val="20"/>
                <w:szCs w:val="20"/>
              </w:rPr>
              <w:t>Praszkiewicz</w:t>
            </w:r>
            <w:proofErr w:type="spellEnd"/>
            <w:r w:rsidRPr="00B676D1">
              <w:rPr>
                <w:rFonts w:eastAsia="Calibri" w:cs="Arial"/>
                <w:sz w:val="20"/>
                <w:szCs w:val="20"/>
              </w:rPr>
              <w:t>, ul. Jana Pawła II 43A, 37</w:t>
            </w:r>
            <w:r w:rsidRPr="00B676D1">
              <w:rPr>
                <w:rFonts w:eastAsia="Calibri" w:cs="Arial"/>
                <w:sz w:val="20"/>
                <w:szCs w:val="20"/>
              </w:rPr>
              <w:noBreakHyphen/>
              <w:t>716 Orły</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3A93A3A"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ul. Floriańska 3, </w:t>
            </w:r>
            <w:r w:rsidRPr="00B676D1">
              <w:rPr>
                <w:rFonts w:eastAsia="Calibri" w:cs="Arial"/>
                <w:sz w:val="20"/>
                <w:szCs w:val="20"/>
              </w:rPr>
              <w:br/>
              <w:t>37</w:t>
            </w:r>
            <w:r w:rsidRPr="00B676D1">
              <w:rPr>
                <w:rFonts w:eastAsia="Calibri" w:cs="Arial"/>
                <w:sz w:val="20"/>
                <w:szCs w:val="20"/>
              </w:rPr>
              <w:noBreakHyphen/>
              <w:t>716 Orły</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E2B651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1D1E8AA" w14:textId="5C65F9A2"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CD79C45" w14:textId="67D2201A"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215</w:t>
            </w:r>
            <w:r w:rsidRPr="00B676D1">
              <w:rPr>
                <w:rFonts w:eastAsia="Calibri" w:cs="Arial"/>
                <w:sz w:val="20"/>
                <w:szCs w:val="20"/>
              </w:rPr>
              <w:br/>
            </w:r>
            <w:r w:rsidRPr="00B676D1">
              <w:rPr>
                <w:rFonts w:eastAsia="Calibri" w:cs="Arial"/>
                <w:sz w:val="20"/>
                <w:szCs w:val="20"/>
              </w:rPr>
              <w:br/>
              <w:t>135</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692ED1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42,464</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D9E660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13,520</w:t>
            </w:r>
            <w:r w:rsidRPr="00B676D1">
              <w:rPr>
                <w:rFonts w:eastAsia="Calibri" w:cs="Arial"/>
                <w:sz w:val="20"/>
                <w:szCs w:val="20"/>
              </w:rPr>
              <w:br/>
            </w:r>
            <w:r w:rsidRPr="00B676D1">
              <w:rPr>
                <w:rFonts w:eastAsia="Calibri" w:cs="Arial"/>
                <w:sz w:val="20"/>
                <w:szCs w:val="20"/>
              </w:rPr>
              <w:br/>
              <w:t>1,250</w:t>
            </w:r>
          </w:p>
        </w:tc>
        <w:tc>
          <w:tcPr>
            <w:tcW w:w="399" w:type="pct"/>
            <w:tcBorders>
              <w:top w:val="nil"/>
              <w:left w:val="nil"/>
              <w:bottom w:val="single" w:sz="4" w:space="0" w:color="auto"/>
              <w:right w:val="single" w:sz="4" w:space="0" w:color="auto"/>
            </w:tcBorders>
            <w:shd w:val="clear" w:color="auto" w:fill="auto"/>
            <w:vAlign w:val="center"/>
          </w:tcPr>
          <w:p w14:paraId="20BC9F6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12,500</w:t>
            </w:r>
            <w:r w:rsidRPr="00B676D1">
              <w:rPr>
                <w:rFonts w:eastAsia="Calibri" w:cs="Arial"/>
                <w:sz w:val="20"/>
                <w:szCs w:val="20"/>
              </w:rPr>
              <w:br/>
            </w:r>
            <w:r w:rsidRPr="00B676D1">
              <w:rPr>
                <w:rFonts w:eastAsia="Calibri" w:cs="Arial"/>
                <w:sz w:val="20"/>
                <w:szCs w:val="20"/>
              </w:rPr>
              <w:br/>
              <w:t>0</w:t>
            </w:r>
          </w:p>
        </w:tc>
      </w:tr>
      <w:tr w:rsidR="00B81C14" w:rsidRPr="00B676D1" w14:paraId="5A56385F"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DD1B7CE"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01854BA8" w14:textId="77777777" w:rsidR="00B81C14" w:rsidRPr="00B676D1" w:rsidRDefault="00B81C14" w:rsidP="00BB57CC">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1B41C22"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Firma Handlowo-Usługowa Barbara </w:t>
            </w:r>
            <w:proofErr w:type="spellStart"/>
            <w:r w:rsidRPr="00B676D1">
              <w:rPr>
                <w:rFonts w:eastAsia="Calibri" w:cs="Arial"/>
                <w:sz w:val="20"/>
                <w:szCs w:val="20"/>
              </w:rPr>
              <w:t>Karnas</w:t>
            </w:r>
            <w:proofErr w:type="spellEnd"/>
            <w:r w:rsidRPr="00B676D1">
              <w:rPr>
                <w:rFonts w:eastAsia="Calibri" w:cs="Arial"/>
                <w:sz w:val="20"/>
                <w:szCs w:val="20"/>
              </w:rPr>
              <w:t>,</w:t>
            </w:r>
            <w:r w:rsidRPr="00B676D1">
              <w:rPr>
                <w:rFonts w:eastAsia="Calibri" w:cs="Arial"/>
                <w:sz w:val="20"/>
                <w:szCs w:val="20"/>
              </w:rPr>
              <w:br/>
            </w:r>
            <w:proofErr w:type="spellStart"/>
            <w:r w:rsidRPr="00B676D1">
              <w:rPr>
                <w:rFonts w:eastAsia="Calibri" w:cs="Arial"/>
                <w:sz w:val="20"/>
                <w:szCs w:val="20"/>
              </w:rPr>
              <w:t>Ujkowice</w:t>
            </w:r>
            <w:proofErr w:type="spellEnd"/>
            <w:r w:rsidRPr="00B676D1">
              <w:rPr>
                <w:rFonts w:eastAsia="Calibri" w:cs="Arial"/>
                <w:sz w:val="20"/>
                <w:szCs w:val="20"/>
              </w:rPr>
              <w:t xml:space="preserve"> 208, </w:t>
            </w:r>
            <w:r w:rsidRPr="00B676D1">
              <w:rPr>
                <w:rFonts w:eastAsia="Calibri" w:cs="Arial"/>
                <w:sz w:val="20"/>
                <w:szCs w:val="20"/>
              </w:rPr>
              <w:br/>
              <w:t>37</w:t>
            </w:r>
            <w:r w:rsidRPr="00B676D1">
              <w:rPr>
                <w:rFonts w:eastAsia="Calibri" w:cs="Arial"/>
                <w:sz w:val="20"/>
                <w:szCs w:val="20"/>
              </w:rPr>
              <w:noBreakHyphen/>
              <w:t>713 Maćkowice</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5A835B9"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ul. Wernyhory 25, </w:t>
            </w:r>
            <w:r w:rsidRPr="00B676D1">
              <w:rPr>
                <w:rFonts w:eastAsia="Calibri" w:cs="Arial"/>
                <w:sz w:val="20"/>
                <w:szCs w:val="20"/>
              </w:rPr>
              <w:br/>
              <w:t>37</w:t>
            </w:r>
            <w:r w:rsidRPr="00B676D1">
              <w:rPr>
                <w:rFonts w:eastAsia="Calibri" w:cs="Arial"/>
                <w:sz w:val="20"/>
                <w:szCs w:val="20"/>
              </w:rPr>
              <w:noBreakHyphen/>
              <w:t>700 Przemyśl</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121B27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4C8DBF8" w14:textId="16A574D6"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8AB9747" w14:textId="0ECCF4A5"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500</w:t>
            </w:r>
            <w:r w:rsidRPr="00B676D1">
              <w:rPr>
                <w:rFonts w:eastAsia="Calibri" w:cs="Arial"/>
                <w:sz w:val="20"/>
                <w:szCs w:val="20"/>
              </w:rPr>
              <w:br/>
            </w:r>
            <w:r w:rsidRPr="00B676D1">
              <w:rPr>
                <w:rFonts w:eastAsia="Calibri" w:cs="Arial"/>
                <w:sz w:val="20"/>
                <w:szCs w:val="20"/>
              </w:rPr>
              <w:br/>
              <w:t>2</w:t>
            </w:r>
            <w:r>
              <w:rPr>
                <w:rFonts w:eastAsia="Calibri" w:cs="Arial"/>
                <w:sz w:val="20"/>
                <w:szCs w:val="20"/>
              </w:rPr>
              <w:t xml:space="preserve"> </w:t>
            </w:r>
            <w:r w:rsidRPr="00B676D1">
              <w:rPr>
                <w:rFonts w:eastAsia="Calibri" w:cs="Arial"/>
                <w:sz w:val="20"/>
                <w:szCs w:val="20"/>
              </w:rPr>
              <w:t>000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9D764F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566,833</w:t>
            </w:r>
            <w:r w:rsidRPr="00B676D1">
              <w:rPr>
                <w:rFonts w:eastAsia="Calibri" w:cs="Arial"/>
                <w:sz w:val="20"/>
                <w:szCs w:val="20"/>
              </w:rPr>
              <w:br/>
            </w:r>
            <w:r w:rsidRPr="00B676D1">
              <w:rPr>
                <w:rFonts w:eastAsia="Calibri" w:cs="Arial"/>
                <w:sz w:val="20"/>
                <w:szCs w:val="20"/>
              </w:rPr>
              <w:br/>
              <w:t>9,187</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74A5B2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545,030</w:t>
            </w:r>
            <w:r w:rsidRPr="00B676D1">
              <w:rPr>
                <w:rFonts w:eastAsia="Calibri" w:cs="Arial"/>
                <w:sz w:val="20"/>
                <w:szCs w:val="20"/>
              </w:rPr>
              <w:br/>
            </w:r>
            <w:r w:rsidRPr="00B676D1">
              <w:rPr>
                <w:rFonts w:eastAsia="Calibri" w:cs="Arial"/>
                <w:sz w:val="20"/>
                <w:szCs w:val="20"/>
              </w:rPr>
              <w:br/>
              <w:t>23,31</w:t>
            </w:r>
          </w:p>
        </w:tc>
        <w:tc>
          <w:tcPr>
            <w:tcW w:w="399" w:type="pct"/>
            <w:tcBorders>
              <w:top w:val="nil"/>
              <w:left w:val="nil"/>
              <w:bottom w:val="single" w:sz="4" w:space="0" w:color="auto"/>
              <w:right w:val="single" w:sz="4" w:space="0" w:color="auto"/>
            </w:tcBorders>
            <w:shd w:val="clear" w:color="auto" w:fill="auto"/>
            <w:vAlign w:val="center"/>
          </w:tcPr>
          <w:p w14:paraId="7A98FE0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471,216</w:t>
            </w:r>
            <w:r w:rsidRPr="00B676D1">
              <w:rPr>
                <w:rFonts w:eastAsia="Calibri" w:cs="Arial"/>
                <w:sz w:val="20"/>
                <w:szCs w:val="20"/>
              </w:rPr>
              <w:br/>
            </w:r>
            <w:r w:rsidRPr="00B676D1">
              <w:rPr>
                <w:rFonts w:eastAsia="Calibri" w:cs="Arial"/>
                <w:sz w:val="20"/>
                <w:szCs w:val="20"/>
              </w:rPr>
              <w:br/>
              <w:t>2,451</w:t>
            </w:r>
          </w:p>
        </w:tc>
      </w:tr>
      <w:tr w:rsidR="00B81C14" w:rsidRPr="00B676D1" w14:paraId="2A468F6F"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8BD68A8"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5564CE32" w14:textId="77777777" w:rsidR="00B81C14" w:rsidRPr="00B676D1" w:rsidRDefault="00B81C14" w:rsidP="00BB57CC">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74733DA"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P.P.H.U. "ANTYK" Waldemar </w:t>
            </w:r>
            <w:proofErr w:type="spellStart"/>
            <w:r w:rsidRPr="00B676D1">
              <w:rPr>
                <w:rFonts w:eastAsia="Calibri" w:cs="Arial"/>
                <w:sz w:val="20"/>
                <w:szCs w:val="20"/>
              </w:rPr>
              <w:t>Bejster</w:t>
            </w:r>
            <w:proofErr w:type="spellEnd"/>
            <w:r w:rsidRPr="00B676D1">
              <w:rPr>
                <w:rFonts w:eastAsia="Calibri" w:cs="Arial"/>
                <w:sz w:val="20"/>
                <w:szCs w:val="20"/>
              </w:rPr>
              <w:t>,</w:t>
            </w:r>
            <w:r w:rsidRPr="00B676D1">
              <w:rPr>
                <w:rFonts w:eastAsia="Calibri" w:cs="Arial"/>
                <w:sz w:val="20"/>
                <w:szCs w:val="20"/>
                <w:lang w:eastAsia="en-US"/>
              </w:rPr>
              <w:t xml:space="preserve"> </w:t>
            </w:r>
            <w:r w:rsidRPr="00B676D1">
              <w:rPr>
                <w:rFonts w:eastAsia="Calibri" w:cs="Arial"/>
                <w:sz w:val="20"/>
                <w:szCs w:val="20"/>
              </w:rPr>
              <w:t>Raki 83, 37-110 Żołynia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19CE3F3"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ul. Mickiewicza 3A, </w:t>
            </w:r>
            <w:r w:rsidRPr="00B676D1">
              <w:rPr>
                <w:rFonts w:eastAsia="Calibri" w:cs="Arial"/>
                <w:sz w:val="20"/>
                <w:szCs w:val="20"/>
              </w:rPr>
              <w:br/>
              <w:t>37-110 Żołynia</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AE1AC2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E95596F" w14:textId="1D4D768C"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294E34C" w14:textId="03266E33"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200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4E0AAA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314,210</w:t>
            </w:r>
            <w:r w:rsidRPr="00B676D1">
              <w:rPr>
                <w:rFonts w:eastAsia="Calibri" w:cs="Arial"/>
                <w:sz w:val="20"/>
                <w:szCs w:val="20"/>
              </w:rPr>
              <w:br/>
            </w:r>
            <w:r w:rsidRPr="00B676D1">
              <w:rPr>
                <w:rFonts w:eastAsia="Calibri" w:cs="Arial"/>
                <w:sz w:val="20"/>
                <w:szCs w:val="20"/>
              </w:rPr>
              <w:br/>
              <w:t>45,180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9FEE263"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454,018</w:t>
            </w:r>
            <w:r w:rsidRPr="00B676D1">
              <w:rPr>
                <w:rFonts w:eastAsia="Calibri" w:cs="Arial"/>
                <w:sz w:val="20"/>
                <w:szCs w:val="20"/>
              </w:rPr>
              <w:br/>
            </w:r>
            <w:r w:rsidRPr="00B676D1">
              <w:rPr>
                <w:rFonts w:eastAsia="Calibri" w:cs="Arial"/>
                <w:sz w:val="20"/>
                <w:szCs w:val="20"/>
              </w:rPr>
              <w:br/>
              <w:t>27,730</w:t>
            </w:r>
          </w:p>
        </w:tc>
        <w:tc>
          <w:tcPr>
            <w:tcW w:w="399" w:type="pct"/>
            <w:tcBorders>
              <w:top w:val="nil"/>
              <w:left w:val="nil"/>
              <w:bottom w:val="single" w:sz="4" w:space="0" w:color="auto"/>
              <w:right w:val="single" w:sz="4" w:space="0" w:color="auto"/>
            </w:tcBorders>
            <w:shd w:val="clear" w:color="auto" w:fill="auto"/>
            <w:vAlign w:val="center"/>
          </w:tcPr>
          <w:p w14:paraId="423FF27D"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437,883</w:t>
            </w:r>
            <w:r w:rsidRPr="00B676D1">
              <w:rPr>
                <w:rFonts w:eastAsia="Calibri" w:cs="Arial"/>
                <w:sz w:val="20"/>
                <w:szCs w:val="20"/>
              </w:rPr>
              <w:br/>
            </w:r>
            <w:r w:rsidRPr="00B676D1">
              <w:rPr>
                <w:rFonts w:eastAsia="Calibri" w:cs="Arial"/>
                <w:sz w:val="20"/>
                <w:szCs w:val="20"/>
              </w:rPr>
              <w:br/>
              <w:t>2,00</w:t>
            </w:r>
          </w:p>
        </w:tc>
      </w:tr>
      <w:tr w:rsidR="00B81C14" w:rsidRPr="00B676D1" w14:paraId="5CF879ED"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FF96FFC"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4F4A0E82" w14:textId="77777777" w:rsidR="00B81C14" w:rsidRPr="00B676D1" w:rsidRDefault="00B81C14" w:rsidP="00BB57CC">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71B63B8"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„AUTO KOMPLEKS" Anna </w:t>
            </w:r>
            <w:proofErr w:type="spellStart"/>
            <w:r w:rsidRPr="00B676D1">
              <w:rPr>
                <w:rFonts w:eastAsia="Calibri" w:cs="Arial"/>
                <w:sz w:val="20"/>
                <w:szCs w:val="20"/>
              </w:rPr>
              <w:t>Paterak</w:t>
            </w:r>
            <w:proofErr w:type="spellEnd"/>
            <w:r w:rsidRPr="00B676D1">
              <w:rPr>
                <w:rFonts w:eastAsia="Calibri" w:cs="Arial"/>
                <w:sz w:val="20"/>
                <w:szCs w:val="20"/>
              </w:rPr>
              <w:br/>
              <w:t>39</w:t>
            </w:r>
            <w:r w:rsidRPr="00B676D1">
              <w:rPr>
                <w:rFonts w:eastAsia="Calibri" w:cs="Arial"/>
                <w:sz w:val="20"/>
                <w:szCs w:val="20"/>
              </w:rPr>
              <w:noBreakHyphen/>
              <w:t>331 Chorzelów 757</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0CD8986"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39 331 Chorzelów 757</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821A0F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D27E711" w14:textId="3618E2E0"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ED81C6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600</w:t>
            </w:r>
            <w:r w:rsidRPr="00B676D1">
              <w:rPr>
                <w:rFonts w:eastAsia="Calibri" w:cs="Arial"/>
                <w:sz w:val="20"/>
                <w:szCs w:val="20"/>
              </w:rPr>
              <w:br/>
            </w:r>
            <w:r w:rsidRPr="00B676D1">
              <w:rPr>
                <w:rFonts w:eastAsia="Calibri" w:cs="Arial"/>
                <w:sz w:val="20"/>
                <w:szCs w:val="20"/>
              </w:rPr>
              <w:br/>
              <w:t>100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3C6F2E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41,950</w:t>
            </w:r>
            <w:r w:rsidRPr="00B676D1">
              <w:rPr>
                <w:rFonts w:eastAsia="Calibri" w:cs="Arial"/>
                <w:sz w:val="20"/>
                <w:szCs w:val="20"/>
              </w:rPr>
              <w:br/>
            </w:r>
            <w:r w:rsidRPr="00B676D1">
              <w:rPr>
                <w:rFonts w:eastAsia="Calibri" w:cs="Arial"/>
                <w:sz w:val="20"/>
                <w:szCs w:val="20"/>
              </w:rPr>
              <w:br/>
              <w:t>10,040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261BDC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69,540</w:t>
            </w:r>
            <w:r w:rsidRPr="00B676D1">
              <w:rPr>
                <w:rFonts w:eastAsia="Calibri" w:cs="Arial"/>
                <w:sz w:val="20"/>
                <w:szCs w:val="20"/>
              </w:rPr>
              <w:br/>
            </w:r>
            <w:r w:rsidRPr="00B676D1">
              <w:rPr>
                <w:rFonts w:eastAsia="Calibri" w:cs="Arial"/>
                <w:sz w:val="20"/>
                <w:szCs w:val="20"/>
              </w:rPr>
              <w:br/>
              <w:t>1,300</w:t>
            </w:r>
          </w:p>
        </w:tc>
        <w:tc>
          <w:tcPr>
            <w:tcW w:w="399" w:type="pct"/>
            <w:tcBorders>
              <w:top w:val="nil"/>
              <w:left w:val="nil"/>
              <w:bottom w:val="single" w:sz="4" w:space="0" w:color="auto"/>
              <w:right w:val="single" w:sz="4" w:space="0" w:color="auto"/>
            </w:tcBorders>
            <w:shd w:val="clear" w:color="auto" w:fill="auto"/>
            <w:vAlign w:val="center"/>
          </w:tcPr>
          <w:p w14:paraId="4ABA025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45,855</w:t>
            </w:r>
            <w:r w:rsidRPr="00B676D1">
              <w:rPr>
                <w:rFonts w:eastAsia="Calibri" w:cs="Arial"/>
                <w:sz w:val="20"/>
                <w:szCs w:val="20"/>
              </w:rPr>
              <w:br/>
            </w:r>
            <w:r w:rsidRPr="00B676D1">
              <w:rPr>
                <w:rFonts w:eastAsia="Calibri" w:cs="Arial"/>
                <w:sz w:val="20"/>
                <w:szCs w:val="20"/>
              </w:rPr>
              <w:br/>
              <w:t>0,800</w:t>
            </w:r>
          </w:p>
        </w:tc>
      </w:tr>
      <w:tr w:rsidR="00B81C14" w:rsidRPr="00B676D1" w14:paraId="56340216"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36A6D63"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64F34535" w14:textId="77777777" w:rsidR="00B81C14" w:rsidRPr="00B676D1" w:rsidRDefault="00B81C14" w:rsidP="00BB57CC">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3B2DEB7"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Przedsiębiorstwo Wielobranżowe "BIBMOT" </w:t>
            </w:r>
            <w:proofErr w:type="spellStart"/>
            <w:r w:rsidRPr="00B676D1">
              <w:rPr>
                <w:rFonts w:eastAsia="Calibri" w:cs="Arial"/>
                <w:sz w:val="20"/>
                <w:szCs w:val="20"/>
              </w:rPr>
              <w:t>Bik</w:t>
            </w:r>
            <w:proofErr w:type="spellEnd"/>
            <w:r w:rsidRPr="00B676D1">
              <w:rPr>
                <w:rFonts w:eastAsia="Calibri" w:cs="Arial"/>
                <w:sz w:val="20"/>
                <w:szCs w:val="20"/>
              </w:rPr>
              <w:t xml:space="preserve"> Spółka Jawna</w:t>
            </w:r>
            <w:r w:rsidRPr="00B676D1">
              <w:rPr>
                <w:rFonts w:eastAsia="Calibri" w:cs="Arial"/>
                <w:sz w:val="20"/>
                <w:szCs w:val="20"/>
              </w:rPr>
              <w:br/>
              <w:t xml:space="preserve">ul. Drzewieckiego 1, </w:t>
            </w:r>
            <w:r w:rsidRPr="00B676D1">
              <w:rPr>
                <w:rFonts w:eastAsia="Calibri" w:cs="Arial"/>
                <w:sz w:val="20"/>
                <w:szCs w:val="20"/>
              </w:rPr>
              <w:br/>
              <w:t>39</w:t>
            </w:r>
            <w:r w:rsidRPr="00B676D1">
              <w:rPr>
                <w:rFonts w:eastAsia="Calibri" w:cs="Arial"/>
                <w:sz w:val="20"/>
                <w:szCs w:val="20"/>
              </w:rPr>
              <w:noBreakHyphen/>
              <w:t>300 Mielec</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016F1DD"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ul. Przemysłowa 61,</w:t>
            </w:r>
            <w:r w:rsidRPr="00B676D1">
              <w:rPr>
                <w:rFonts w:eastAsia="Calibri" w:cs="Arial"/>
                <w:sz w:val="20"/>
                <w:szCs w:val="20"/>
              </w:rPr>
              <w:br/>
              <w:t>39</w:t>
            </w:r>
            <w:r w:rsidRPr="00B676D1">
              <w:rPr>
                <w:rFonts w:eastAsia="Calibri" w:cs="Arial"/>
                <w:sz w:val="20"/>
                <w:szCs w:val="20"/>
              </w:rPr>
              <w:noBreakHyphen/>
              <w:t>300 Mielec</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B498DE3"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FD53F2A" w14:textId="53C1B177"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2E51848" w14:textId="745E4B74"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500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9E15CE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155,707</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5B595C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185,816</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523F01C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138,388</w:t>
            </w:r>
            <w:r w:rsidRPr="00B676D1">
              <w:rPr>
                <w:rFonts w:eastAsia="Calibri" w:cs="Arial"/>
                <w:sz w:val="20"/>
                <w:szCs w:val="20"/>
              </w:rPr>
              <w:br/>
            </w:r>
            <w:r w:rsidRPr="00B676D1">
              <w:rPr>
                <w:rFonts w:eastAsia="Calibri" w:cs="Arial"/>
                <w:sz w:val="20"/>
                <w:szCs w:val="20"/>
              </w:rPr>
              <w:br/>
              <w:t>0</w:t>
            </w:r>
          </w:p>
        </w:tc>
      </w:tr>
      <w:tr w:rsidR="00B81C14" w:rsidRPr="00B676D1" w14:paraId="61CCD30C"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440FB2F"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6BF0F0D8"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554863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AUTO</w:t>
            </w:r>
            <w:r w:rsidRPr="00B676D1">
              <w:rPr>
                <w:rFonts w:eastAsia="Calibri" w:cs="Arial"/>
                <w:sz w:val="20"/>
                <w:szCs w:val="20"/>
              </w:rPr>
              <w:noBreakHyphen/>
              <w:t>ZŁOM" Sebastian Mazur, Rudna Mała 154,155, 36</w:t>
            </w:r>
            <w:r w:rsidRPr="00B676D1">
              <w:rPr>
                <w:rFonts w:eastAsia="Calibri" w:cs="Arial"/>
                <w:sz w:val="20"/>
                <w:szCs w:val="20"/>
              </w:rPr>
              <w:noBreakHyphen/>
              <w:t xml:space="preserve">060 Głogów </w:t>
            </w:r>
            <w:proofErr w:type="spellStart"/>
            <w:r w:rsidRPr="00B676D1">
              <w:rPr>
                <w:rFonts w:eastAsia="Calibri" w:cs="Arial"/>
                <w:sz w:val="20"/>
                <w:szCs w:val="20"/>
              </w:rPr>
              <w:t>Młp</w:t>
            </w:r>
            <w:proofErr w:type="spellEnd"/>
            <w:r w:rsidRPr="00B676D1">
              <w:rPr>
                <w:rFonts w:eastAsia="Calibri" w:cs="Arial"/>
                <w:sz w:val="20"/>
                <w:szCs w:val="20"/>
              </w:rPr>
              <w:t>.</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6AD5CE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Rudna Mała 154,155, </w:t>
            </w:r>
            <w:r w:rsidRPr="00B676D1">
              <w:rPr>
                <w:rFonts w:eastAsia="Calibri" w:cs="Arial"/>
                <w:sz w:val="20"/>
                <w:szCs w:val="20"/>
              </w:rPr>
              <w:br/>
              <w:t>36</w:t>
            </w:r>
            <w:r w:rsidRPr="00B676D1">
              <w:rPr>
                <w:rFonts w:eastAsia="Calibri" w:cs="Arial"/>
                <w:sz w:val="20"/>
                <w:szCs w:val="20"/>
              </w:rPr>
              <w:noBreakHyphen/>
              <w:t xml:space="preserve">060 Głogów </w:t>
            </w:r>
            <w:proofErr w:type="spellStart"/>
            <w:r w:rsidRPr="00B676D1">
              <w:rPr>
                <w:rFonts w:eastAsia="Calibri" w:cs="Arial"/>
                <w:sz w:val="20"/>
                <w:szCs w:val="20"/>
              </w:rPr>
              <w:t>Młp</w:t>
            </w:r>
            <w:proofErr w:type="spellEnd"/>
            <w:r w:rsidRPr="00B676D1">
              <w:rPr>
                <w:rFonts w:eastAsia="Calibri" w:cs="Arial"/>
                <w:sz w:val="20"/>
                <w:szCs w:val="20"/>
              </w:rPr>
              <w:t>.</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3D2900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FEBD1D4" w14:textId="54AB1350"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4DD8CD3" w14:textId="6081926F"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990</w:t>
            </w:r>
            <w:r w:rsidRPr="00B676D1">
              <w:rPr>
                <w:rFonts w:eastAsia="Calibri" w:cs="Arial"/>
                <w:sz w:val="20"/>
                <w:szCs w:val="20"/>
              </w:rPr>
              <w:br/>
            </w:r>
            <w:r w:rsidRPr="00B676D1">
              <w:rPr>
                <w:rFonts w:eastAsia="Calibri" w:cs="Arial"/>
                <w:sz w:val="20"/>
                <w:szCs w:val="20"/>
              </w:rPr>
              <w:br/>
              <w:t>10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270808C" w14:textId="65DB8F74"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794,960</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1006B7A" w14:textId="331B3AE5"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554,097</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68280175" w14:textId="36AF304B"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528,430</w:t>
            </w:r>
            <w:r w:rsidRPr="00B676D1">
              <w:rPr>
                <w:rFonts w:eastAsia="Calibri" w:cs="Arial"/>
                <w:sz w:val="20"/>
                <w:szCs w:val="20"/>
              </w:rPr>
              <w:br/>
            </w:r>
            <w:r w:rsidRPr="00B676D1">
              <w:rPr>
                <w:rFonts w:eastAsia="Calibri" w:cs="Arial"/>
                <w:sz w:val="20"/>
                <w:szCs w:val="20"/>
              </w:rPr>
              <w:br/>
              <w:t>0</w:t>
            </w:r>
          </w:p>
        </w:tc>
      </w:tr>
      <w:tr w:rsidR="00B81C14" w:rsidRPr="00B676D1" w14:paraId="49B090BA"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9C962A2"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0DD98A37"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D981DA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Firma „ELINSBUD” Wiesław Bagniak, </w:t>
            </w:r>
            <w:r w:rsidRPr="00B676D1">
              <w:rPr>
                <w:rFonts w:eastAsia="Calibri" w:cs="Arial"/>
                <w:sz w:val="20"/>
                <w:szCs w:val="20"/>
              </w:rPr>
              <w:br/>
              <w:t>37</w:t>
            </w:r>
            <w:r w:rsidRPr="00B676D1">
              <w:rPr>
                <w:rFonts w:eastAsia="Calibri" w:cs="Arial"/>
                <w:sz w:val="20"/>
                <w:szCs w:val="20"/>
              </w:rPr>
              <w:noBreakHyphen/>
              <w:t>304 Brzyska Wola130A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FB62F9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37-303 Kuryłówka 535</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B4C760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F586048" w14:textId="1A93B317"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C72620D" w14:textId="79DC838F"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300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B2879E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73,662</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AD9129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74,910</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34AC1BB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58,045</w:t>
            </w:r>
            <w:r w:rsidRPr="00B676D1">
              <w:rPr>
                <w:rFonts w:eastAsia="Calibri" w:cs="Arial"/>
                <w:sz w:val="20"/>
                <w:szCs w:val="20"/>
              </w:rPr>
              <w:br/>
            </w:r>
            <w:r w:rsidRPr="00B676D1">
              <w:rPr>
                <w:rFonts w:eastAsia="Calibri" w:cs="Arial"/>
                <w:sz w:val="20"/>
                <w:szCs w:val="20"/>
              </w:rPr>
              <w:br/>
              <w:t>0</w:t>
            </w:r>
          </w:p>
        </w:tc>
      </w:tr>
      <w:tr w:rsidR="00B81C14" w:rsidRPr="00B676D1" w14:paraId="304FD1B3"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5AD0777"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A04162E"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9D3B42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Przedsiębiorstwo Handlowo</w:t>
            </w:r>
            <w:r w:rsidRPr="00B676D1">
              <w:rPr>
                <w:rFonts w:eastAsia="Calibri" w:cs="Arial"/>
                <w:sz w:val="20"/>
                <w:szCs w:val="20"/>
              </w:rPr>
              <w:noBreakHyphen/>
              <w:t xml:space="preserve">Usługowe „PIAST” Pazdan Krzysztof, ul. Przemysłowa 4a, </w:t>
            </w:r>
            <w:r w:rsidRPr="00B676D1">
              <w:rPr>
                <w:rFonts w:eastAsia="Calibri" w:cs="Arial"/>
                <w:sz w:val="20"/>
                <w:szCs w:val="20"/>
              </w:rPr>
              <w:br/>
              <w:t>39</w:t>
            </w:r>
            <w:r w:rsidRPr="00B676D1">
              <w:rPr>
                <w:rFonts w:eastAsia="Calibri" w:cs="Arial"/>
                <w:sz w:val="20"/>
                <w:szCs w:val="20"/>
              </w:rPr>
              <w:noBreakHyphen/>
              <w:t>100 Ropczyce</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9B34D6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Przemysłowa 4a, </w:t>
            </w:r>
            <w:r w:rsidRPr="00B676D1">
              <w:rPr>
                <w:rFonts w:eastAsia="Calibri" w:cs="Arial"/>
                <w:sz w:val="20"/>
                <w:szCs w:val="20"/>
              </w:rPr>
              <w:br/>
              <w:t>39</w:t>
            </w:r>
            <w:r w:rsidRPr="00B676D1">
              <w:rPr>
                <w:rFonts w:eastAsia="Calibri" w:cs="Arial"/>
                <w:sz w:val="20"/>
                <w:szCs w:val="20"/>
              </w:rPr>
              <w:noBreakHyphen/>
              <w:t>100 Ropczyce</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EAC5CF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577BB63" w14:textId="4AB543EA"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D5C936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400</w:t>
            </w:r>
            <w:r w:rsidRPr="00B676D1">
              <w:rPr>
                <w:rFonts w:eastAsia="Calibri" w:cs="Arial"/>
                <w:sz w:val="20"/>
                <w:szCs w:val="20"/>
              </w:rPr>
              <w:br/>
            </w:r>
            <w:r w:rsidRPr="00B676D1">
              <w:rPr>
                <w:rFonts w:eastAsia="Calibri" w:cs="Arial"/>
                <w:sz w:val="20"/>
                <w:szCs w:val="20"/>
              </w:rPr>
              <w:br/>
              <w:t>100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3902A2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133,534</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CAE733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179,602</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4B87A6E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174,698</w:t>
            </w:r>
          </w:p>
          <w:p w14:paraId="2E19D6BD"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br/>
              <w:t>0</w:t>
            </w:r>
          </w:p>
        </w:tc>
      </w:tr>
      <w:tr w:rsidR="00B81C14" w:rsidRPr="00B676D1" w14:paraId="69ADE331"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12C8CFC"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5294191"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AC51CF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Przedsiębiorstwo Usługowo</w:t>
            </w:r>
            <w:r w:rsidRPr="00B676D1">
              <w:rPr>
                <w:rFonts w:eastAsia="Calibri" w:cs="Arial"/>
                <w:sz w:val="20"/>
                <w:szCs w:val="20"/>
              </w:rPr>
              <w:noBreakHyphen/>
              <w:t>Handlowe "SZARUGA" Wojciech Szaruga, ul. Kazimierza Wielkiego 4, 36</w:t>
            </w:r>
            <w:r w:rsidRPr="00B676D1">
              <w:rPr>
                <w:rFonts w:eastAsia="Calibri" w:cs="Arial"/>
                <w:sz w:val="20"/>
                <w:szCs w:val="20"/>
              </w:rPr>
              <w:noBreakHyphen/>
              <w:t>065 Dynów</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6F5D59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ul. Kazimierza Wielkiego 4, 36</w:t>
            </w:r>
            <w:r w:rsidRPr="00B676D1">
              <w:rPr>
                <w:rFonts w:eastAsia="Calibri" w:cs="Arial"/>
                <w:sz w:val="20"/>
                <w:szCs w:val="20"/>
              </w:rPr>
              <w:noBreakHyphen/>
              <w:t>065 Dynów</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00EC79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20B89E7" w14:textId="102B32BB"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FB6368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250</w:t>
            </w:r>
            <w:r w:rsidRPr="00B676D1">
              <w:rPr>
                <w:rFonts w:eastAsia="Calibri" w:cs="Arial"/>
                <w:sz w:val="20"/>
                <w:szCs w:val="20"/>
              </w:rPr>
              <w:br/>
            </w:r>
            <w:r w:rsidRPr="00B676D1">
              <w:rPr>
                <w:rFonts w:eastAsia="Calibri" w:cs="Arial"/>
                <w:sz w:val="20"/>
                <w:szCs w:val="20"/>
              </w:rPr>
              <w:br/>
              <w:t>150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C571AE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83,760</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4AF264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84,113</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3E5BFAB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72,464</w:t>
            </w:r>
            <w:r w:rsidRPr="00B676D1">
              <w:rPr>
                <w:rFonts w:eastAsia="Calibri" w:cs="Arial"/>
                <w:sz w:val="20"/>
                <w:szCs w:val="20"/>
              </w:rPr>
              <w:br/>
            </w:r>
            <w:r w:rsidRPr="00B676D1">
              <w:rPr>
                <w:rFonts w:eastAsia="Calibri" w:cs="Arial"/>
                <w:sz w:val="20"/>
                <w:szCs w:val="20"/>
              </w:rPr>
              <w:br/>
              <w:t>0</w:t>
            </w:r>
          </w:p>
        </w:tc>
      </w:tr>
      <w:tr w:rsidR="00B81C14" w:rsidRPr="00B676D1" w14:paraId="7BB41A29"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EF1CF27"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DA4EAC7"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ACFA57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Tomasz Litwin, Firma Produkcyjno-Handlowo-Usługowa "KRYSTPOL" 36</w:t>
            </w:r>
            <w:r w:rsidRPr="00B676D1">
              <w:rPr>
                <w:rFonts w:eastAsia="Calibri" w:cs="Arial"/>
                <w:sz w:val="20"/>
                <w:szCs w:val="20"/>
              </w:rPr>
              <w:noBreakHyphen/>
              <w:t>002 Jasionka 840 g</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B0AAF0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36</w:t>
            </w:r>
            <w:r w:rsidRPr="00B676D1">
              <w:rPr>
                <w:rFonts w:eastAsia="Calibri" w:cs="Arial"/>
                <w:sz w:val="20"/>
                <w:szCs w:val="20"/>
              </w:rPr>
              <w:noBreakHyphen/>
              <w:t>002 Jasionka 840 g</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3E9644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BB7DAD2" w14:textId="6A2BEE0E"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7526F8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2375</w:t>
            </w:r>
            <w:r w:rsidRPr="00B676D1">
              <w:rPr>
                <w:rFonts w:eastAsia="Calibri" w:cs="Arial"/>
                <w:sz w:val="20"/>
                <w:szCs w:val="20"/>
              </w:rPr>
              <w:br/>
            </w:r>
            <w:r w:rsidRPr="00B676D1">
              <w:rPr>
                <w:rFonts w:eastAsia="Calibri" w:cs="Arial"/>
                <w:sz w:val="20"/>
                <w:szCs w:val="20"/>
              </w:rPr>
              <w:br/>
              <w:t>100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08D3B3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261,645</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525E7D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89,359</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7A3C707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130,468</w:t>
            </w:r>
            <w:r w:rsidRPr="00B676D1">
              <w:rPr>
                <w:rFonts w:eastAsia="Calibri" w:cs="Arial"/>
                <w:sz w:val="20"/>
                <w:szCs w:val="20"/>
              </w:rPr>
              <w:br/>
            </w:r>
            <w:r w:rsidRPr="00B676D1">
              <w:rPr>
                <w:rFonts w:eastAsia="Calibri" w:cs="Arial"/>
                <w:sz w:val="20"/>
                <w:szCs w:val="20"/>
              </w:rPr>
              <w:br/>
              <w:t>0</w:t>
            </w:r>
          </w:p>
        </w:tc>
      </w:tr>
      <w:tr w:rsidR="00B81C14" w:rsidRPr="00B676D1" w14:paraId="38ABD404"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75CA449"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48175511"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227512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Usługi Transportowe </w:t>
            </w:r>
            <w:r w:rsidRPr="00B676D1">
              <w:rPr>
                <w:rFonts w:eastAsia="Calibri" w:cs="Arial"/>
                <w:sz w:val="20"/>
                <w:szCs w:val="20"/>
              </w:rPr>
              <w:noBreakHyphen/>
              <w:t xml:space="preserve"> </w:t>
            </w:r>
            <w:proofErr w:type="spellStart"/>
            <w:r w:rsidRPr="00B676D1">
              <w:rPr>
                <w:rFonts w:eastAsia="Calibri" w:cs="Arial"/>
                <w:sz w:val="20"/>
                <w:szCs w:val="20"/>
              </w:rPr>
              <w:t>Hajder</w:t>
            </w:r>
            <w:proofErr w:type="spellEnd"/>
            <w:r w:rsidRPr="00B676D1">
              <w:rPr>
                <w:rFonts w:eastAsia="Calibri" w:cs="Arial"/>
                <w:sz w:val="20"/>
                <w:szCs w:val="20"/>
              </w:rPr>
              <w:t xml:space="preserve"> Stanisława, 36</w:t>
            </w:r>
            <w:r w:rsidRPr="00B676D1">
              <w:rPr>
                <w:rFonts w:eastAsia="Calibri" w:cs="Arial"/>
                <w:sz w:val="20"/>
                <w:szCs w:val="20"/>
              </w:rPr>
              <w:noBreakHyphen/>
              <w:t>050 Sokołów Małopolski, Wólka Sokołowska 237</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96044A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36</w:t>
            </w:r>
            <w:r w:rsidRPr="00B676D1">
              <w:rPr>
                <w:rFonts w:eastAsia="Calibri" w:cs="Arial"/>
                <w:sz w:val="20"/>
                <w:szCs w:val="20"/>
              </w:rPr>
              <w:noBreakHyphen/>
              <w:t>050 Sokołów Małopolski,</w:t>
            </w:r>
            <w:r w:rsidRPr="00B676D1">
              <w:rPr>
                <w:rFonts w:eastAsia="Calibri" w:cs="Arial"/>
                <w:sz w:val="20"/>
                <w:szCs w:val="20"/>
                <w:lang w:eastAsia="en-US"/>
              </w:rPr>
              <w:t xml:space="preserve"> </w:t>
            </w:r>
            <w:r w:rsidRPr="00B676D1">
              <w:rPr>
                <w:rFonts w:eastAsia="Calibri" w:cs="Arial"/>
                <w:sz w:val="20"/>
                <w:szCs w:val="20"/>
              </w:rPr>
              <w:t>Wólka Sokołowska 237</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D371A4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5F70A0D" w14:textId="0536D857"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14977DB" w14:textId="1BB00EBF"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300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A87CBF2" w14:textId="4C326A5C"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167,239</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6A7F660" w14:textId="4527355F"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278,862</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24A3BD8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800,585</w:t>
            </w:r>
            <w:r w:rsidRPr="00B676D1">
              <w:rPr>
                <w:rFonts w:eastAsia="Calibri" w:cs="Arial"/>
                <w:sz w:val="20"/>
                <w:szCs w:val="20"/>
              </w:rPr>
              <w:br/>
            </w:r>
            <w:r w:rsidRPr="00B676D1">
              <w:rPr>
                <w:rFonts w:eastAsia="Calibri" w:cs="Arial"/>
                <w:sz w:val="20"/>
                <w:szCs w:val="20"/>
              </w:rPr>
              <w:br/>
              <w:t>0</w:t>
            </w:r>
          </w:p>
        </w:tc>
      </w:tr>
      <w:tr w:rsidR="00B81C14" w:rsidRPr="00B676D1" w14:paraId="56E1DC3C"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2F178B8"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74B0E775"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1AC71A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Przedsiębiorstwo Surowców Wtórnych "WTÓRSTAL" Moskal, Jarosz, Brzozowska Spółka Jawna, ul. Przemysłowa 19, </w:t>
            </w:r>
            <w:r w:rsidRPr="00B676D1">
              <w:rPr>
                <w:rFonts w:eastAsia="Calibri" w:cs="Arial"/>
                <w:sz w:val="20"/>
                <w:szCs w:val="20"/>
              </w:rPr>
              <w:br/>
              <w:t>37</w:t>
            </w:r>
            <w:r w:rsidRPr="00B676D1">
              <w:rPr>
                <w:rFonts w:eastAsia="Calibri" w:cs="Arial"/>
                <w:sz w:val="20"/>
                <w:szCs w:val="20"/>
              </w:rPr>
              <w:noBreakHyphen/>
              <w:t>450 Stalowa Wola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F921BE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Przemysłowa 19, </w:t>
            </w:r>
            <w:r w:rsidRPr="00B676D1">
              <w:rPr>
                <w:rFonts w:eastAsia="Calibri" w:cs="Arial"/>
                <w:sz w:val="20"/>
                <w:szCs w:val="20"/>
              </w:rPr>
              <w:br/>
              <w:t>37 450 Stalowa Wola</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345DBF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A1370A9" w14:textId="05BC98C0"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6D5E195" w14:textId="0C375136"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500</w:t>
            </w:r>
            <w:r w:rsidRPr="00B676D1">
              <w:rPr>
                <w:rFonts w:eastAsia="Calibri" w:cs="Arial"/>
                <w:sz w:val="20"/>
                <w:szCs w:val="20"/>
              </w:rPr>
              <w:br/>
            </w:r>
            <w:r w:rsidRPr="00B676D1">
              <w:rPr>
                <w:rFonts w:eastAsia="Calibri" w:cs="Arial"/>
                <w:sz w:val="20"/>
                <w:szCs w:val="20"/>
              </w:rPr>
              <w:br/>
              <w:t>500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63BD0F8" w14:textId="413333F9"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477,674</w:t>
            </w:r>
            <w:r w:rsidRPr="00B676D1">
              <w:rPr>
                <w:rFonts w:eastAsia="Calibri" w:cs="Arial"/>
                <w:sz w:val="20"/>
                <w:szCs w:val="20"/>
              </w:rPr>
              <w:br/>
            </w:r>
            <w:r w:rsidRPr="00B676D1">
              <w:rPr>
                <w:rFonts w:eastAsia="Calibri" w:cs="Arial"/>
                <w:sz w:val="20"/>
                <w:szCs w:val="20"/>
              </w:rPr>
              <w:br/>
              <w:t>156,181</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FCC8AA3" w14:textId="645DA980"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319,943</w:t>
            </w:r>
            <w:r w:rsidRPr="00B676D1">
              <w:rPr>
                <w:rFonts w:eastAsia="Calibri" w:cs="Arial"/>
                <w:sz w:val="20"/>
                <w:szCs w:val="20"/>
              </w:rPr>
              <w:br/>
            </w:r>
            <w:r w:rsidRPr="00B676D1">
              <w:rPr>
                <w:rFonts w:eastAsia="Calibri" w:cs="Arial"/>
                <w:sz w:val="20"/>
                <w:szCs w:val="20"/>
              </w:rPr>
              <w:br/>
              <w:t>310,631</w:t>
            </w:r>
          </w:p>
        </w:tc>
        <w:tc>
          <w:tcPr>
            <w:tcW w:w="399" w:type="pct"/>
            <w:tcBorders>
              <w:top w:val="nil"/>
              <w:left w:val="nil"/>
              <w:bottom w:val="single" w:sz="4" w:space="0" w:color="auto"/>
              <w:right w:val="single" w:sz="4" w:space="0" w:color="auto"/>
            </w:tcBorders>
            <w:shd w:val="clear" w:color="auto" w:fill="auto"/>
            <w:vAlign w:val="center"/>
          </w:tcPr>
          <w:p w14:paraId="64EF9988" w14:textId="783C8FBA"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145,540</w:t>
            </w:r>
            <w:r w:rsidRPr="00B676D1">
              <w:rPr>
                <w:rFonts w:eastAsia="Calibri" w:cs="Arial"/>
                <w:sz w:val="20"/>
                <w:szCs w:val="20"/>
              </w:rPr>
              <w:br/>
            </w:r>
            <w:r w:rsidRPr="00B676D1">
              <w:rPr>
                <w:rFonts w:eastAsia="Calibri" w:cs="Arial"/>
                <w:sz w:val="20"/>
                <w:szCs w:val="20"/>
              </w:rPr>
              <w:br/>
              <w:t>164,222</w:t>
            </w:r>
          </w:p>
        </w:tc>
      </w:tr>
      <w:tr w:rsidR="00B81C14" w:rsidRPr="00B676D1" w14:paraId="2DC4A3CB" w14:textId="77777777" w:rsidTr="00B81C14">
        <w:trPr>
          <w:trHeight w:val="824"/>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1CABDDE"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49E2BFD8"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AE6A54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Mechanika Pojazdowa Sprzedaż Części i Materiałów Janusz Toczyski, ul. Lubelska 53, 37</w:t>
            </w:r>
            <w:r w:rsidRPr="00B676D1">
              <w:rPr>
                <w:rFonts w:eastAsia="Calibri" w:cs="Arial"/>
                <w:sz w:val="20"/>
                <w:szCs w:val="20"/>
              </w:rPr>
              <w:noBreakHyphen/>
              <w:t>470 Zaklików</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D5F462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ul. Lubelska 53, 37</w:t>
            </w:r>
            <w:r w:rsidRPr="00B676D1">
              <w:rPr>
                <w:rFonts w:eastAsia="Calibri" w:cs="Arial"/>
                <w:sz w:val="20"/>
                <w:szCs w:val="20"/>
              </w:rPr>
              <w:noBreakHyphen/>
              <w:t>470 Zaklików</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B13D45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2C6A71C" w14:textId="45201E7C"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A05C75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500</w:t>
            </w:r>
            <w:r w:rsidRPr="00B676D1">
              <w:rPr>
                <w:rFonts w:eastAsia="Calibri" w:cs="Arial"/>
                <w:sz w:val="20"/>
                <w:szCs w:val="20"/>
              </w:rPr>
              <w:br/>
            </w:r>
            <w:r w:rsidRPr="00B676D1">
              <w:rPr>
                <w:rFonts w:eastAsia="Calibri" w:cs="Arial"/>
                <w:sz w:val="20"/>
                <w:szCs w:val="20"/>
              </w:rPr>
              <w:br/>
              <w:t>200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ABD63A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48,750</w:t>
            </w:r>
            <w:r w:rsidRPr="00B676D1">
              <w:rPr>
                <w:rFonts w:eastAsia="Calibri" w:cs="Arial"/>
                <w:sz w:val="20"/>
                <w:szCs w:val="20"/>
              </w:rPr>
              <w:br/>
            </w:r>
            <w:r w:rsidRPr="00B676D1">
              <w:rPr>
                <w:rFonts w:eastAsia="Calibri" w:cs="Arial"/>
                <w:sz w:val="20"/>
                <w:szCs w:val="20"/>
              </w:rPr>
              <w:br/>
              <w:t>2,480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EA4814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51,395</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77FFDCC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34,780</w:t>
            </w:r>
            <w:r w:rsidRPr="00B676D1">
              <w:rPr>
                <w:rFonts w:eastAsia="Calibri" w:cs="Arial"/>
                <w:sz w:val="20"/>
                <w:szCs w:val="20"/>
              </w:rPr>
              <w:br/>
            </w:r>
            <w:r w:rsidRPr="00B676D1">
              <w:rPr>
                <w:rFonts w:eastAsia="Calibri" w:cs="Arial"/>
                <w:sz w:val="20"/>
                <w:szCs w:val="20"/>
              </w:rPr>
              <w:br/>
              <w:t>0</w:t>
            </w:r>
          </w:p>
        </w:tc>
      </w:tr>
      <w:tr w:rsidR="00B81C14" w:rsidRPr="00B676D1" w14:paraId="445C1CB8"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BCC67E7"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1BBAFBDC"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F5CF2F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PHU "LESTA" Maciej Stawowy I Anna Stawowy Spółka Jawna </w:t>
            </w:r>
            <w:r w:rsidRPr="00B676D1">
              <w:rPr>
                <w:rFonts w:eastAsia="Calibri" w:cs="Arial"/>
                <w:sz w:val="20"/>
                <w:szCs w:val="20"/>
                <w:lang w:eastAsia="en-US"/>
              </w:rPr>
              <w:t xml:space="preserve">Stale, </w:t>
            </w:r>
            <w:r w:rsidRPr="00B676D1">
              <w:rPr>
                <w:rFonts w:eastAsia="Calibri" w:cs="Arial"/>
                <w:sz w:val="20"/>
                <w:szCs w:val="20"/>
              </w:rPr>
              <w:t>ul. Tarnobrzeska 54 39-400 Tarnobrzeg</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BE2224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Stale, ul. Tarnobrzeska 54 </w:t>
            </w:r>
            <w:r w:rsidRPr="00B676D1">
              <w:rPr>
                <w:rFonts w:eastAsia="Calibri" w:cs="Arial"/>
                <w:sz w:val="20"/>
                <w:szCs w:val="20"/>
              </w:rPr>
              <w:br/>
              <w:t>39-400 Tarnobrzeg</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D4B014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17BB1D8" w14:textId="7FA44A9D"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1626AC8" w14:textId="4662D8EB"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500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7A7672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284,674</w:t>
            </w:r>
            <w:r w:rsidRPr="00B676D1">
              <w:rPr>
                <w:rFonts w:eastAsia="Calibri" w:cs="Arial"/>
                <w:sz w:val="20"/>
                <w:szCs w:val="20"/>
              </w:rPr>
              <w:br/>
            </w:r>
            <w:r w:rsidRPr="00B676D1">
              <w:rPr>
                <w:rFonts w:eastAsia="Calibri" w:cs="Arial"/>
                <w:sz w:val="20"/>
                <w:szCs w:val="20"/>
              </w:rPr>
              <w:br/>
              <w:t>208,604</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C2D1D9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439,823</w:t>
            </w:r>
            <w:r w:rsidRPr="00B676D1">
              <w:rPr>
                <w:rFonts w:eastAsia="Calibri" w:cs="Arial"/>
                <w:sz w:val="20"/>
                <w:szCs w:val="20"/>
              </w:rPr>
              <w:br/>
            </w:r>
            <w:r w:rsidRPr="00B676D1">
              <w:rPr>
                <w:rFonts w:eastAsia="Calibri" w:cs="Arial"/>
                <w:sz w:val="20"/>
                <w:szCs w:val="20"/>
              </w:rPr>
              <w:br/>
              <w:t>285,967</w:t>
            </w:r>
          </w:p>
        </w:tc>
        <w:tc>
          <w:tcPr>
            <w:tcW w:w="399" w:type="pct"/>
            <w:tcBorders>
              <w:top w:val="nil"/>
              <w:left w:val="nil"/>
              <w:bottom w:val="single" w:sz="4" w:space="0" w:color="auto"/>
              <w:right w:val="single" w:sz="4" w:space="0" w:color="auto"/>
            </w:tcBorders>
            <w:shd w:val="clear" w:color="auto" w:fill="auto"/>
            <w:vAlign w:val="center"/>
          </w:tcPr>
          <w:p w14:paraId="69D5A65D"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477,178</w:t>
            </w:r>
            <w:r w:rsidRPr="00B676D1">
              <w:rPr>
                <w:rFonts w:eastAsia="Calibri" w:cs="Arial"/>
                <w:sz w:val="20"/>
                <w:szCs w:val="20"/>
              </w:rPr>
              <w:br/>
            </w:r>
            <w:r w:rsidRPr="00B676D1">
              <w:rPr>
                <w:rFonts w:eastAsia="Calibri" w:cs="Arial"/>
                <w:sz w:val="20"/>
                <w:szCs w:val="20"/>
              </w:rPr>
              <w:br/>
              <w:t>299,110</w:t>
            </w:r>
          </w:p>
        </w:tc>
      </w:tr>
      <w:tr w:rsidR="00B81C14" w:rsidRPr="00B676D1" w14:paraId="48407734"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CC69E01"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0AA85A11"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793FF83" w14:textId="77777777" w:rsidR="00B81C14" w:rsidRPr="00B676D1" w:rsidRDefault="00B81C14" w:rsidP="00B81C14">
            <w:pPr>
              <w:spacing w:after="160" w:line="259" w:lineRule="auto"/>
              <w:rPr>
                <w:rFonts w:eastAsia="Calibri" w:cs="Arial"/>
                <w:sz w:val="20"/>
                <w:szCs w:val="20"/>
              </w:rPr>
            </w:pPr>
            <w:proofErr w:type="spellStart"/>
            <w:r w:rsidRPr="00B676D1">
              <w:rPr>
                <w:rFonts w:eastAsia="Calibri" w:cs="Arial"/>
                <w:sz w:val="20"/>
                <w:szCs w:val="20"/>
              </w:rPr>
              <w:t>Mastalerczyk</w:t>
            </w:r>
            <w:proofErr w:type="spellEnd"/>
            <w:r w:rsidRPr="00B676D1">
              <w:rPr>
                <w:rFonts w:eastAsia="Calibri" w:cs="Arial"/>
                <w:sz w:val="20"/>
                <w:szCs w:val="20"/>
              </w:rPr>
              <w:t xml:space="preserve"> Bogdan MAB-POL Usługi Transportowe , </w:t>
            </w:r>
            <w:r w:rsidRPr="00B676D1">
              <w:rPr>
                <w:rFonts w:eastAsia="Calibri" w:cs="Arial"/>
                <w:sz w:val="20"/>
                <w:szCs w:val="20"/>
              </w:rPr>
              <w:br/>
              <w:t xml:space="preserve">ul. </w:t>
            </w:r>
            <w:proofErr w:type="spellStart"/>
            <w:r w:rsidRPr="00B676D1">
              <w:rPr>
                <w:rFonts w:eastAsia="Calibri" w:cs="Arial"/>
                <w:sz w:val="20"/>
                <w:szCs w:val="20"/>
              </w:rPr>
              <w:t>Siedlanowskiego</w:t>
            </w:r>
            <w:proofErr w:type="spellEnd"/>
            <w:r w:rsidRPr="00B676D1">
              <w:rPr>
                <w:rFonts w:eastAsia="Calibri" w:cs="Arial"/>
                <w:sz w:val="20"/>
                <w:szCs w:val="20"/>
              </w:rPr>
              <w:t xml:space="preserve"> 8/78, 37</w:t>
            </w:r>
            <w:r w:rsidRPr="00B676D1">
              <w:rPr>
                <w:rFonts w:eastAsia="Calibri" w:cs="Arial"/>
                <w:sz w:val="20"/>
                <w:szCs w:val="20"/>
              </w:rPr>
              <w:noBreakHyphen/>
              <w:t>450 Stalowa Wola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3BE2D6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Jamnica 173, 39-410 Grębów</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1E119D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3A9413F" w14:textId="1C9A942F"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F38D63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280</w:t>
            </w:r>
            <w:r w:rsidRPr="00B676D1">
              <w:rPr>
                <w:rFonts w:eastAsia="Calibri" w:cs="Arial"/>
                <w:sz w:val="20"/>
                <w:szCs w:val="20"/>
              </w:rPr>
              <w:br/>
            </w:r>
            <w:r w:rsidRPr="00B676D1">
              <w:rPr>
                <w:rFonts w:eastAsia="Calibri" w:cs="Arial"/>
                <w:sz w:val="20"/>
                <w:szCs w:val="20"/>
              </w:rPr>
              <w:br/>
              <w:t>10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27DFA8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85,766</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600058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153,344</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69DFC2C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126,779</w:t>
            </w:r>
            <w:r w:rsidRPr="00B676D1">
              <w:rPr>
                <w:rFonts w:eastAsia="Calibri" w:cs="Arial"/>
                <w:sz w:val="20"/>
                <w:szCs w:val="20"/>
              </w:rPr>
              <w:br/>
            </w:r>
            <w:r w:rsidRPr="00B676D1">
              <w:rPr>
                <w:rFonts w:eastAsia="Calibri" w:cs="Arial"/>
                <w:sz w:val="20"/>
                <w:szCs w:val="20"/>
              </w:rPr>
              <w:br/>
              <w:t>0</w:t>
            </w:r>
          </w:p>
        </w:tc>
      </w:tr>
      <w:tr w:rsidR="00B81C14" w:rsidRPr="00B676D1" w14:paraId="2AEC905C"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C29EC17"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1F532545"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3C985B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Zakład Usługowo-Handlowy AUTO-MARK ,FUH Tomasz Marek,</w:t>
            </w:r>
            <w:r w:rsidRPr="00B676D1">
              <w:rPr>
                <w:rFonts w:eastAsia="Calibri" w:cs="Arial"/>
                <w:sz w:val="20"/>
                <w:szCs w:val="20"/>
                <w:lang w:eastAsia="en-US"/>
              </w:rPr>
              <w:t xml:space="preserve"> </w:t>
            </w:r>
            <w:r w:rsidRPr="00B676D1">
              <w:rPr>
                <w:rFonts w:eastAsia="Calibri" w:cs="Arial"/>
                <w:sz w:val="20"/>
                <w:szCs w:val="20"/>
              </w:rPr>
              <w:t>Stale, ul. Tarnobrzeska 72, 39-400 Tarnobrzeg</w:t>
            </w:r>
          </w:p>
          <w:p w14:paraId="751C4394" w14:textId="77777777" w:rsidR="00B81C14" w:rsidRPr="00B676D1" w:rsidRDefault="00B81C14" w:rsidP="00B81C14">
            <w:pPr>
              <w:spacing w:after="160" w:line="259" w:lineRule="auto"/>
              <w:rPr>
                <w:rFonts w:eastAsia="Calibri" w:cs="Arial"/>
                <w:sz w:val="20"/>
                <w:szCs w:val="20"/>
              </w:rPr>
            </w:pP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8596D2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Tarnobrzeska 72, </w:t>
            </w:r>
            <w:r w:rsidRPr="00B676D1">
              <w:rPr>
                <w:rFonts w:eastAsia="Calibri" w:cs="Arial"/>
                <w:sz w:val="20"/>
                <w:szCs w:val="20"/>
              </w:rPr>
              <w:br/>
              <w:t>39-400 Tarnobrzeg</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9BCD8F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CDC623B" w14:textId="637FA639"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DB15DDC" w14:textId="59287D12"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600</w:t>
            </w:r>
            <w:r w:rsidRPr="00B676D1">
              <w:rPr>
                <w:rFonts w:eastAsia="Calibri" w:cs="Arial"/>
                <w:sz w:val="20"/>
                <w:szCs w:val="20"/>
              </w:rPr>
              <w:br/>
            </w:r>
            <w:r w:rsidRPr="00B676D1">
              <w:rPr>
                <w:rFonts w:eastAsia="Calibri" w:cs="Arial"/>
                <w:sz w:val="20"/>
                <w:szCs w:val="20"/>
              </w:rPr>
              <w:br/>
              <w:t>100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86A6E0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173,806</w:t>
            </w:r>
            <w:r w:rsidRPr="00B676D1">
              <w:rPr>
                <w:rFonts w:eastAsia="Calibri" w:cs="Arial"/>
                <w:sz w:val="20"/>
                <w:szCs w:val="20"/>
              </w:rPr>
              <w:br/>
            </w:r>
            <w:r w:rsidRPr="00B676D1">
              <w:rPr>
                <w:rFonts w:eastAsia="Calibri" w:cs="Arial"/>
                <w:sz w:val="20"/>
                <w:szCs w:val="20"/>
              </w:rPr>
              <w:br/>
              <w:t>32,570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60BE9B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117,865</w:t>
            </w:r>
            <w:r w:rsidRPr="00B676D1">
              <w:rPr>
                <w:rFonts w:eastAsia="Calibri" w:cs="Arial"/>
                <w:sz w:val="20"/>
                <w:szCs w:val="20"/>
              </w:rPr>
              <w:br/>
            </w:r>
            <w:r w:rsidRPr="00B676D1">
              <w:rPr>
                <w:rFonts w:eastAsia="Calibri" w:cs="Arial"/>
                <w:sz w:val="20"/>
                <w:szCs w:val="20"/>
              </w:rPr>
              <w:br/>
              <w:t>10,700</w:t>
            </w:r>
          </w:p>
        </w:tc>
        <w:tc>
          <w:tcPr>
            <w:tcW w:w="399" w:type="pct"/>
            <w:tcBorders>
              <w:top w:val="nil"/>
              <w:left w:val="nil"/>
              <w:bottom w:val="single" w:sz="4" w:space="0" w:color="auto"/>
              <w:right w:val="single" w:sz="4" w:space="0" w:color="auto"/>
            </w:tcBorders>
            <w:shd w:val="clear" w:color="auto" w:fill="auto"/>
            <w:vAlign w:val="center"/>
          </w:tcPr>
          <w:p w14:paraId="2212164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46,630</w:t>
            </w:r>
            <w:r w:rsidRPr="00B676D1">
              <w:rPr>
                <w:rFonts w:eastAsia="Calibri" w:cs="Arial"/>
                <w:sz w:val="20"/>
                <w:szCs w:val="20"/>
              </w:rPr>
              <w:br/>
            </w:r>
            <w:r w:rsidRPr="00B676D1">
              <w:rPr>
                <w:rFonts w:eastAsia="Calibri" w:cs="Arial"/>
                <w:sz w:val="20"/>
                <w:szCs w:val="20"/>
              </w:rPr>
              <w:br/>
              <w:t>32,570</w:t>
            </w:r>
          </w:p>
        </w:tc>
      </w:tr>
      <w:tr w:rsidR="00B81C14" w:rsidRPr="00B676D1" w14:paraId="713A2F9D" w14:textId="77777777" w:rsidTr="00B81C14">
        <w:trPr>
          <w:trHeight w:val="1713"/>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06ADD9B"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EC46863"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FE5791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AUTO</w:t>
            </w:r>
            <w:r w:rsidRPr="00B676D1">
              <w:rPr>
                <w:rFonts w:eastAsia="Calibri" w:cs="Arial"/>
                <w:sz w:val="20"/>
                <w:szCs w:val="20"/>
              </w:rPr>
              <w:noBreakHyphen/>
              <w:t>ZŁOM Usługi Wulkanizacyjne, Pomoc Drogowa Piotr Pędrak, Rzeczyca Długa 213, 37</w:t>
            </w:r>
            <w:r w:rsidRPr="00B676D1">
              <w:rPr>
                <w:rFonts w:eastAsia="Calibri" w:cs="Arial"/>
                <w:sz w:val="20"/>
                <w:szCs w:val="20"/>
              </w:rPr>
              <w:noBreakHyphen/>
              <w:t>455 Radomyśl n/Sanem</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162C94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Rzeczyca Długa 213, </w:t>
            </w:r>
            <w:r w:rsidRPr="00B676D1">
              <w:rPr>
                <w:rFonts w:eastAsia="Calibri" w:cs="Arial"/>
                <w:sz w:val="20"/>
                <w:szCs w:val="20"/>
              </w:rPr>
              <w:br/>
              <w:t xml:space="preserve">37 455 Radomyśl nad Sanem </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5D1BBC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A1CD611" w14:textId="771E4C72" w:rsidR="00B81C14" w:rsidRPr="00B676D1" w:rsidRDefault="00B81C14" w:rsidP="00B81C14">
            <w:pPr>
              <w:spacing w:after="160" w:line="259" w:lineRule="auto"/>
              <w:rPr>
                <w:rFonts w:eastAsia="Calibri" w:cs="Arial"/>
                <w:sz w:val="20"/>
                <w:szCs w:val="20"/>
              </w:rPr>
            </w:pPr>
            <w:r>
              <w:rPr>
                <w:rFonts w:eastAsia="Calibri" w:cs="Arial"/>
                <w:sz w:val="20"/>
                <w:szCs w:val="20"/>
              </w:rPr>
              <w:t>16 01 04</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F4D4D27" w14:textId="0153033E"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800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395982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164,180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CF9DDF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125,210</w:t>
            </w:r>
          </w:p>
        </w:tc>
        <w:tc>
          <w:tcPr>
            <w:tcW w:w="399" w:type="pct"/>
            <w:tcBorders>
              <w:top w:val="nil"/>
              <w:left w:val="nil"/>
              <w:bottom w:val="single" w:sz="4" w:space="0" w:color="auto"/>
              <w:right w:val="single" w:sz="4" w:space="0" w:color="auto"/>
            </w:tcBorders>
            <w:shd w:val="clear" w:color="auto" w:fill="auto"/>
            <w:vAlign w:val="center"/>
          </w:tcPr>
          <w:p w14:paraId="48C60EF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93,411</w:t>
            </w:r>
          </w:p>
        </w:tc>
      </w:tr>
      <w:tr w:rsidR="00B81C14" w:rsidRPr="00B676D1" w14:paraId="24D8B1B8"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0419836"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4F794B53"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B4B84B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F.H.U.P. "Auto-West" Tutka Bogusław, Krzeszów Dolny 33, 37</w:t>
            </w:r>
            <w:r w:rsidRPr="00B676D1">
              <w:rPr>
                <w:rFonts w:eastAsia="Calibri" w:cs="Arial"/>
                <w:sz w:val="20"/>
                <w:szCs w:val="20"/>
              </w:rPr>
              <w:noBreakHyphen/>
              <w:t>418 Krzeszów</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B2F715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Owocowa 1, </w:t>
            </w:r>
            <w:r w:rsidRPr="00B676D1">
              <w:rPr>
                <w:rFonts w:eastAsia="Calibri" w:cs="Arial"/>
                <w:sz w:val="20"/>
                <w:szCs w:val="20"/>
              </w:rPr>
              <w:br/>
              <w:t>37-418 Krzeszów</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61B0E9D"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70C5CDF" w14:textId="029D689A" w:rsidR="00B81C14" w:rsidRPr="00B676D1" w:rsidRDefault="00B81C14" w:rsidP="00B81C14">
            <w:pPr>
              <w:spacing w:after="160" w:line="259" w:lineRule="auto"/>
              <w:rPr>
                <w:rFonts w:eastAsia="Calibri" w:cs="Arial"/>
                <w:sz w:val="20"/>
                <w:szCs w:val="20"/>
              </w:rPr>
            </w:pPr>
            <w:r>
              <w:rPr>
                <w:rFonts w:eastAsia="Calibri" w:cs="Arial"/>
                <w:sz w:val="20"/>
                <w:szCs w:val="20"/>
              </w:rPr>
              <w:t>16 01 04</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053CDED" w14:textId="68B023FC"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750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A0FBAA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543,569</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879D79D"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603,248</w:t>
            </w:r>
          </w:p>
        </w:tc>
        <w:tc>
          <w:tcPr>
            <w:tcW w:w="399" w:type="pct"/>
            <w:tcBorders>
              <w:top w:val="nil"/>
              <w:left w:val="nil"/>
              <w:bottom w:val="single" w:sz="4" w:space="0" w:color="auto"/>
              <w:right w:val="single" w:sz="4" w:space="0" w:color="auto"/>
            </w:tcBorders>
            <w:shd w:val="clear" w:color="auto" w:fill="auto"/>
            <w:vAlign w:val="center"/>
          </w:tcPr>
          <w:p w14:paraId="05518E9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479,594</w:t>
            </w:r>
          </w:p>
        </w:tc>
      </w:tr>
      <w:tr w:rsidR="00B81C14" w:rsidRPr="00B676D1" w14:paraId="479D0662"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826986B"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6BB1F9AA"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5C3E2D3"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Firma Handlowo</w:t>
            </w:r>
            <w:r w:rsidRPr="00B676D1">
              <w:rPr>
                <w:rFonts w:eastAsia="Calibri" w:cs="Arial"/>
                <w:sz w:val="20"/>
                <w:szCs w:val="20"/>
              </w:rPr>
              <w:noBreakHyphen/>
              <w:t xml:space="preserve">Usługowa MĄDZIEL Stanisław </w:t>
            </w:r>
            <w:proofErr w:type="spellStart"/>
            <w:r w:rsidRPr="00B676D1">
              <w:rPr>
                <w:rFonts w:eastAsia="Calibri" w:cs="Arial"/>
                <w:sz w:val="20"/>
                <w:szCs w:val="20"/>
              </w:rPr>
              <w:t>Mądziel</w:t>
            </w:r>
            <w:proofErr w:type="spellEnd"/>
            <w:r w:rsidRPr="00B676D1">
              <w:rPr>
                <w:rFonts w:eastAsia="Calibri" w:cs="Arial"/>
                <w:sz w:val="20"/>
                <w:szCs w:val="20"/>
              </w:rPr>
              <w:t>, Kiełków 237, 39</w:t>
            </w:r>
            <w:r w:rsidRPr="00B676D1">
              <w:rPr>
                <w:rFonts w:eastAsia="Calibri" w:cs="Arial"/>
                <w:sz w:val="20"/>
                <w:szCs w:val="20"/>
              </w:rPr>
              <w:noBreakHyphen/>
              <w:t>320 Przecław</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6E17A1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Kiełków 237, </w:t>
            </w:r>
            <w:r w:rsidRPr="00B676D1">
              <w:rPr>
                <w:rFonts w:eastAsia="Calibri" w:cs="Arial"/>
                <w:sz w:val="20"/>
                <w:szCs w:val="20"/>
              </w:rPr>
              <w:br/>
              <w:t>39</w:t>
            </w:r>
            <w:r w:rsidRPr="00B676D1">
              <w:rPr>
                <w:rFonts w:eastAsia="Calibri" w:cs="Arial"/>
                <w:sz w:val="20"/>
                <w:szCs w:val="20"/>
              </w:rPr>
              <w:noBreakHyphen/>
              <w:t>320 Przecław</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314A79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A6EBF72" w14:textId="20E2A0F9"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5B3660A" w14:textId="486158CF"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200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E5E373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593,220</w:t>
            </w:r>
            <w:r w:rsidRPr="00B676D1">
              <w:rPr>
                <w:rFonts w:eastAsia="Calibri" w:cs="Arial"/>
                <w:sz w:val="20"/>
                <w:szCs w:val="20"/>
              </w:rPr>
              <w:br/>
            </w:r>
            <w:r w:rsidRPr="00B676D1">
              <w:rPr>
                <w:rFonts w:eastAsia="Calibri" w:cs="Arial"/>
                <w:sz w:val="20"/>
                <w:szCs w:val="20"/>
              </w:rPr>
              <w:br/>
              <w:t>77,530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F7931EB" w14:textId="5998CF78"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093,167</w:t>
            </w:r>
            <w:r w:rsidRPr="00B676D1">
              <w:rPr>
                <w:rFonts w:eastAsia="Calibri" w:cs="Arial"/>
                <w:sz w:val="20"/>
                <w:szCs w:val="20"/>
              </w:rPr>
              <w:br/>
            </w:r>
            <w:r w:rsidRPr="00B676D1">
              <w:rPr>
                <w:rFonts w:eastAsia="Calibri" w:cs="Arial"/>
                <w:sz w:val="20"/>
                <w:szCs w:val="20"/>
              </w:rPr>
              <w:br/>
              <w:t>181,170</w:t>
            </w:r>
          </w:p>
        </w:tc>
        <w:tc>
          <w:tcPr>
            <w:tcW w:w="399" w:type="pct"/>
            <w:tcBorders>
              <w:top w:val="nil"/>
              <w:left w:val="nil"/>
              <w:bottom w:val="single" w:sz="4" w:space="0" w:color="auto"/>
              <w:right w:val="single" w:sz="4" w:space="0" w:color="auto"/>
            </w:tcBorders>
            <w:shd w:val="clear" w:color="auto" w:fill="auto"/>
            <w:vAlign w:val="center"/>
          </w:tcPr>
          <w:p w14:paraId="377CBE4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809,935</w:t>
            </w:r>
            <w:r w:rsidRPr="00B676D1">
              <w:rPr>
                <w:rFonts w:eastAsia="Calibri" w:cs="Arial"/>
                <w:sz w:val="20"/>
                <w:szCs w:val="20"/>
              </w:rPr>
              <w:br/>
            </w:r>
            <w:r w:rsidRPr="00B676D1">
              <w:rPr>
                <w:rFonts w:eastAsia="Calibri" w:cs="Arial"/>
                <w:sz w:val="20"/>
                <w:szCs w:val="20"/>
              </w:rPr>
              <w:br/>
              <w:t>173,195</w:t>
            </w:r>
          </w:p>
        </w:tc>
      </w:tr>
      <w:tr w:rsidR="00B81C14" w:rsidRPr="00B676D1" w14:paraId="50DAE9C6"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E0AADD9"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ABC4C47"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4C70FB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Ślusarstwo Produkcja</w:t>
            </w:r>
            <w:r w:rsidRPr="00B676D1">
              <w:rPr>
                <w:rFonts w:eastAsia="Calibri" w:cs="Arial"/>
                <w:sz w:val="20"/>
                <w:szCs w:val="20"/>
              </w:rPr>
              <w:noBreakHyphen/>
              <w:t>Handel</w:t>
            </w:r>
            <w:r w:rsidRPr="00B676D1">
              <w:rPr>
                <w:rFonts w:eastAsia="Calibri" w:cs="Arial"/>
                <w:sz w:val="20"/>
                <w:szCs w:val="20"/>
              </w:rPr>
              <w:noBreakHyphen/>
              <w:t xml:space="preserve">Usługi Władysław Radzik, </w:t>
            </w:r>
            <w:r w:rsidRPr="00B676D1">
              <w:rPr>
                <w:rFonts w:eastAsia="Calibri" w:cs="Arial"/>
                <w:sz w:val="20"/>
                <w:szCs w:val="20"/>
              </w:rPr>
              <w:br/>
              <w:t>39 218 Straszęcin 9A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3B3BE9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39</w:t>
            </w:r>
            <w:r w:rsidRPr="00B676D1">
              <w:rPr>
                <w:rFonts w:eastAsia="Calibri" w:cs="Arial"/>
                <w:sz w:val="20"/>
                <w:szCs w:val="20"/>
              </w:rPr>
              <w:noBreakHyphen/>
              <w:t>218 Straszęcin 9A</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1A3AD8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F43F100" w14:textId="6D613C86"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C815D3F" w14:textId="565C195E"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500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9E3285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547,072</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A8F14D3"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456,328</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0E1EDB9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1,046</w:t>
            </w:r>
            <w:r w:rsidRPr="00B676D1">
              <w:rPr>
                <w:rFonts w:eastAsia="Calibri" w:cs="Arial"/>
                <w:sz w:val="20"/>
                <w:szCs w:val="20"/>
              </w:rPr>
              <w:br/>
            </w:r>
            <w:r w:rsidRPr="00B676D1">
              <w:rPr>
                <w:rFonts w:eastAsia="Calibri" w:cs="Arial"/>
                <w:sz w:val="20"/>
                <w:szCs w:val="20"/>
              </w:rPr>
              <w:br/>
              <w:t>0</w:t>
            </w:r>
          </w:p>
        </w:tc>
      </w:tr>
      <w:tr w:rsidR="00B81C14" w:rsidRPr="00B676D1" w14:paraId="4213A7A0" w14:textId="77777777" w:rsidTr="00B81C14">
        <w:trPr>
          <w:trHeight w:val="285"/>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9473A6D"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3C995E36"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2C005C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Węgrzyn Andrzej DIESEL – SERWIS, ul. Wałowa 36D, 39</w:t>
            </w:r>
            <w:r w:rsidRPr="00B676D1">
              <w:rPr>
                <w:rFonts w:eastAsia="Calibri" w:cs="Arial"/>
                <w:sz w:val="20"/>
                <w:szCs w:val="20"/>
              </w:rPr>
              <w:noBreakHyphen/>
              <w:t>310 Radomyśl Wielki</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BAA53B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Wałowa 36D, </w:t>
            </w:r>
            <w:r w:rsidRPr="00B676D1">
              <w:rPr>
                <w:rFonts w:eastAsia="Calibri" w:cs="Arial"/>
                <w:sz w:val="20"/>
                <w:szCs w:val="20"/>
              </w:rPr>
              <w:br/>
              <w:t>39 310 Radomyśl Wielki</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059BA8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D56291C" w14:textId="5A887CDA"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D73DD0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750</w:t>
            </w:r>
            <w:r w:rsidRPr="00B676D1">
              <w:rPr>
                <w:rFonts w:eastAsia="Calibri" w:cs="Arial"/>
                <w:sz w:val="20"/>
                <w:szCs w:val="20"/>
              </w:rPr>
              <w:br/>
            </w:r>
            <w:r w:rsidRPr="00B676D1">
              <w:rPr>
                <w:rFonts w:eastAsia="Calibri" w:cs="Arial"/>
                <w:sz w:val="20"/>
                <w:szCs w:val="20"/>
              </w:rPr>
              <w:br/>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0F2544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92,301</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B988E6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89,374</w:t>
            </w:r>
            <w:r w:rsidRPr="00B676D1">
              <w:rPr>
                <w:rFonts w:eastAsia="Calibri" w:cs="Arial"/>
                <w:sz w:val="20"/>
                <w:szCs w:val="20"/>
              </w:rPr>
              <w:br/>
            </w:r>
            <w:r w:rsidRPr="00B676D1">
              <w:rPr>
                <w:rFonts w:eastAsia="Calibri" w:cs="Arial"/>
                <w:sz w:val="20"/>
                <w:szCs w:val="20"/>
              </w:rPr>
              <w:br/>
              <w:t>8,435</w:t>
            </w:r>
          </w:p>
        </w:tc>
        <w:tc>
          <w:tcPr>
            <w:tcW w:w="399" w:type="pct"/>
            <w:tcBorders>
              <w:top w:val="nil"/>
              <w:left w:val="nil"/>
              <w:bottom w:val="single" w:sz="4" w:space="0" w:color="auto"/>
              <w:right w:val="single" w:sz="4" w:space="0" w:color="auto"/>
            </w:tcBorders>
            <w:shd w:val="clear" w:color="auto" w:fill="auto"/>
            <w:vAlign w:val="center"/>
          </w:tcPr>
          <w:p w14:paraId="069CA28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89,030</w:t>
            </w:r>
            <w:r w:rsidRPr="00B676D1">
              <w:rPr>
                <w:rFonts w:eastAsia="Calibri" w:cs="Arial"/>
                <w:sz w:val="20"/>
                <w:szCs w:val="20"/>
              </w:rPr>
              <w:br/>
            </w:r>
            <w:r w:rsidRPr="00B676D1">
              <w:rPr>
                <w:rFonts w:eastAsia="Calibri" w:cs="Arial"/>
                <w:sz w:val="20"/>
                <w:szCs w:val="20"/>
              </w:rPr>
              <w:br/>
              <w:t>13,799</w:t>
            </w:r>
          </w:p>
        </w:tc>
      </w:tr>
      <w:tr w:rsidR="00B81C14" w:rsidRPr="00B676D1" w14:paraId="0761B2A6" w14:textId="77777777" w:rsidTr="00B81C14">
        <w:trPr>
          <w:trHeight w:val="1401"/>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71280C4"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6BE2984C"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EF9852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Przedsiębiorstwo Wielobranżowe ZŁOM</w:t>
            </w:r>
            <w:r w:rsidRPr="00B676D1">
              <w:rPr>
                <w:rFonts w:eastAsia="Calibri" w:cs="Arial"/>
                <w:sz w:val="20"/>
                <w:szCs w:val="20"/>
              </w:rPr>
              <w:noBreakHyphen/>
              <w:t>POL s.c.</w:t>
            </w:r>
            <w:r w:rsidRPr="00B676D1">
              <w:rPr>
                <w:rFonts w:eastAsia="Calibri" w:cs="Arial"/>
                <w:sz w:val="20"/>
                <w:szCs w:val="20"/>
                <w:lang w:eastAsia="en-US"/>
              </w:rPr>
              <w:t xml:space="preserve"> </w:t>
            </w:r>
            <w:r w:rsidRPr="00B676D1">
              <w:rPr>
                <w:rFonts w:eastAsia="Calibri" w:cs="Arial"/>
                <w:sz w:val="20"/>
                <w:szCs w:val="20"/>
              </w:rPr>
              <w:t>Andrzej Świątek, Eugeniusz Krajewski, ul. Drogowców 14, 39–200 Dębica</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577335D"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39</w:t>
            </w:r>
            <w:r w:rsidRPr="00B676D1">
              <w:rPr>
                <w:rFonts w:eastAsia="Calibri" w:cs="Arial"/>
                <w:sz w:val="20"/>
                <w:szCs w:val="20"/>
              </w:rPr>
              <w:noBreakHyphen/>
              <w:t>102 Lubzina 117</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8FA682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97A7344" w14:textId="197DD2C5"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9A4BC1D" w14:textId="2645FEC5"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190</w:t>
            </w:r>
            <w:r w:rsidRPr="00B676D1">
              <w:rPr>
                <w:rFonts w:eastAsia="Calibri" w:cs="Arial"/>
                <w:sz w:val="20"/>
                <w:szCs w:val="20"/>
              </w:rPr>
              <w:br/>
            </w:r>
            <w:r w:rsidRPr="00B676D1">
              <w:rPr>
                <w:rFonts w:eastAsia="Calibri" w:cs="Arial"/>
                <w:sz w:val="20"/>
                <w:szCs w:val="20"/>
              </w:rPr>
              <w:br/>
              <w:t>10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FD1782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362,161</w:t>
            </w:r>
            <w:r w:rsidRPr="00B676D1">
              <w:rPr>
                <w:rFonts w:eastAsia="Calibri" w:cs="Arial"/>
                <w:sz w:val="20"/>
                <w:szCs w:val="20"/>
              </w:rPr>
              <w:br/>
            </w:r>
            <w:r w:rsidRPr="00B676D1">
              <w:rPr>
                <w:rFonts w:eastAsia="Calibri" w:cs="Arial"/>
                <w:sz w:val="20"/>
                <w:szCs w:val="20"/>
              </w:rPr>
              <w:br/>
              <w:t>47,554</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1FB654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390,538</w:t>
            </w:r>
            <w:r w:rsidRPr="00B676D1">
              <w:rPr>
                <w:rFonts w:eastAsia="Calibri" w:cs="Arial"/>
                <w:sz w:val="20"/>
                <w:szCs w:val="20"/>
              </w:rPr>
              <w:br/>
            </w:r>
            <w:r w:rsidRPr="00B676D1">
              <w:rPr>
                <w:rFonts w:eastAsia="Calibri" w:cs="Arial"/>
                <w:sz w:val="20"/>
                <w:szCs w:val="20"/>
              </w:rPr>
              <w:br/>
              <w:t>61,252</w:t>
            </w:r>
          </w:p>
        </w:tc>
        <w:tc>
          <w:tcPr>
            <w:tcW w:w="399" w:type="pct"/>
            <w:tcBorders>
              <w:top w:val="nil"/>
              <w:left w:val="nil"/>
              <w:bottom w:val="single" w:sz="4" w:space="0" w:color="auto"/>
              <w:right w:val="single" w:sz="4" w:space="0" w:color="auto"/>
            </w:tcBorders>
            <w:shd w:val="clear" w:color="auto" w:fill="auto"/>
            <w:vAlign w:val="center"/>
          </w:tcPr>
          <w:p w14:paraId="7469515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243,810</w:t>
            </w:r>
            <w:r w:rsidRPr="00B676D1">
              <w:rPr>
                <w:rFonts w:eastAsia="Calibri" w:cs="Arial"/>
                <w:sz w:val="20"/>
                <w:szCs w:val="20"/>
              </w:rPr>
              <w:br/>
            </w:r>
            <w:r w:rsidRPr="00B676D1">
              <w:rPr>
                <w:rFonts w:eastAsia="Calibri" w:cs="Arial"/>
                <w:sz w:val="20"/>
                <w:szCs w:val="20"/>
              </w:rPr>
              <w:br/>
              <w:t>31,500</w:t>
            </w:r>
          </w:p>
        </w:tc>
      </w:tr>
      <w:tr w:rsidR="00B81C14" w:rsidRPr="00B676D1" w14:paraId="435BACAB" w14:textId="77777777" w:rsidTr="00B81C14">
        <w:trPr>
          <w:trHeight w:val="1390"/>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A0F4785"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4737A284"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C627CB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PPHU STALMAR – Marcin BUJAK, Wólka Niedźwiedzka 124, 36-050 Sokołów Małopolski</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9566AD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Wólka Niedźwiedzka 124, </w:t>
            </w:r>
            <w:r w:rsidRPr="00B676D1">
              <w:rPr>
                <w:rFonts w:eastAsia="Calibri" w:cs="Arial"/>
                <w:sz w:val="20"/>
                <w:szCs w:val="20"/>
              </w:rPr>
              <w:br/>
              <w:t>36-050 Sokołów Małopolski</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34E94F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8B50100" w14:textId="57A8A0E3"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2F424DB" w14:textId="664B9A50"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400</w:t>
            </w:r>
            <w:r w:rsidRPr="00B676D1">
              <w:rPr>
                <w:rFonts w:eastAsia="Calibri" w:cs="Arial"/>
                <w:sz w:val="20"/>
                <w:szCs w:val="20"/>
              </w:rPr>
              <w:br/>
            </w:r>
            <w:r w:rsidRPr="00B676D1">
              <w:rPr>
                <w:rFonts w:eastAsia="Calibri" w:cs="Arial"/>
                <w:sz w:val="20"/>
                <w:szCs w:val="20"/>
              </w:rPr>
              <w:br/>
              <w:t>100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B36C6D1" w14:textId="7D6BEB9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885,808</w:t>
            </w:r>
            <w:r w:rsidRPr="00B676D1">
              <w:rPr>
                <w:rFonts w:eastAsia="Calibri" w:cs="Arial"/>
                <w:sz w:val="20"/>
                <w:szCs w:val="20"/>
              </w:rPr>
              <w:br/>
            </w:r>
            <w:r w:rsidRPr="00B676D1">
              <w:rPr>
                <w:rFonts w:eastAsia="Calibri" w:cs="Arial"/>
                <w:sz w:val="20"/>
                <w:szCs w:val="20"/>
              </w:rPr>
              <w:br/>
              <w:t>0,11</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F7610EC" w14:textId="3039FBB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147,15</w:t>
            </w:r>
            <w:r w:rsidRPr="00B676D1">
              <w:rPr>
                <w:rFonts w:eastAsia="Calibri" w:cs="Arial"/>
                <w:sz w:val="20"/>
                <w:szCs w:val="20"/>
              </w:rPr>
              <w:br/>
            </w:r>
            <w:r w:rsidRPr="00B676D1">
              <w:rPr>
                <w:rFonts w:eastAsia="Calibri" w:cs="Arial"/>
                <w:sz w:val="20"/>
                <w:szCs w:val="20"/>
              </w:rPr>
              <w:br/>
              <w:t>0,10</w:t>
            </w:r>
          </w:p>
        </w:tc>
        <w:tc>
          <w:tcPr>
            <w:tcW w:w="399" w:type="pct"/>
            <w:tcBorders>
              <w:top w:val="nil"/>
              <w:left w:val="nil"/>
              <w:bottom w:val="single" w:sz="4" w:space="0" w:color="auto"/>
              <w:right w:val="single" w:sz="4" w:space="0" w:color="auto"/>
            </w:tcBorders>
            <w:shd w:val="clear" w:color="auto" w:fill="auto"/>
            <w:vAlign w:val="center"/>
          </w:tcPr>
          <w:p w14:paraId="1F741523" w14:textId="3B7A58B3"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498,814</w:t>
            </w:r>
            <w:r w:rsidRPr="00B676D1">
              <w:rPr>
                <w:rFonts w:eastAsia="Calibri" w:cs="Arial"/>
                <w:sz w:val="20"/>
                <w:szCs w:val="20"/>
              </w:rPr>
              <w:br/>
            </w:r>
            <w:r w:rsidRPr="00B676D1">
              <w:rPr>
                <w:rFonts w:eastAsia="Calibri" w:cs="Arial"/>
                <w:sz w:val="20"/>
                <w:szCs w:val="20"/>
              </w:rPr>
              <w:br/>
              <w:t>1,440</w:t>
            </w:r>
          </w:p>
        </w:tc>
      </w:tr>
      <w:tr w:rsidR="00B81C14" w:rsidRPr="00B676D1" w14:paraId="02C7AC4F" w14:textId="77777777" w:rsidTr="00B81C14">
        <w:trPr>
          <w:trHeight w:val="1390"/>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EFBE481"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1079EE2D"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0B2E88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BENNSAM IMPORT - EKSPORT Mieczysław </w:t>
            </w:r>
            <w:proofErr w:type="spellStart"/>
            <w:r w:rsidRPr="00B676D1">
              <w:rPr>
                <w:rFonts w:eastAsia="Calibri" w:cs="Arial"/>
                <w:sz w:val="20"/>
                <w:szCs w:val="20"/>
              </w:rPr>
              <w:t>Makuchowski</w:t>
            </w:r>
            <w:proofErr w:type="spellEnd"/>
            <w:r w:rsidRPr="00B676D1">
              <w:rPr>
                <w:rFonts w:eastAsia="Calibri" w:cs="Arial"/>
                <w:sz w:val="20"/>
                <w:szCs w:val="20"/>
              </w:rPr>
              <w:t>, ul. Lwowska 138, 37-700 Przemyśl</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A8E3A2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Lwowska 138, </w:t>
            </w:r>
            <w:r w:rsidRPr="00B676D1">
              <w:rPr>
                <w:rFonts w:eastAsia="Calibri" w:cs="Arial"/>
                <w:sz w:val="20"/>
                <w:szCs w:val="20"/>
              </w:rPr>
              <w:br/>
              <w:t>37-700 Przemyśl</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D5A118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3606C8C" w14:textId="215F4A99"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5310948" w14:textId="5FA98DDD"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970</w:t>
            </w:r>
            <w:r w:rsidRPr="00B676D1">
              <w:rPr>
                <w:rFonts w:eastAsia="Calibri" w:cs="Arial"/>
                <w:sz w:val="20"/>
                <w:szCs w:val="20"/>
              </w:rPr>
              <w:br/>
            </w:r>
            <w:r w:rsidRPr="00B676D1">
              <w:rPr>
                <w:rFonts w:eastAsia="Calibri" w:cs="Arial"/>
                <w:sz w:val="20"/>
                <w:szCs w:val="20"/>
              </w:rPr>
              <w:br/>
              <w:t>300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53DE18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145,540</w:t>
            </w:r>
            <w:r w:rsidRPr="00B676D1">
              <w:rPr>
                <w:rFonts w:eastAsia="Calibri" w:cs="Arial"/>
                <w:sz w:val="20"/>
                <w:szCs w:val="20"/>
              </w:rPr>
              <w:br/>
            </w:r>
            <w:r w:rsidRPr="00B676D1">
              <w:rPr>
                <w:rFonts w:eastAsia="Calibri" w:cs="Arial"/>
                <w:sz w:val="20"/>
                <w:szCs w:val="20"/>
              </w:rPr>
              <w:br/>
              <w:t>198,700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200DD3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166,438</w:t>
            </w:r>
            <w:r w:rsidRPr="00B676D1">
              <w:rPr>
                <w:rFonts w:eastAsia="Calibri" w:cs="Arial"/>
                <w:sz w:val="20"/>
                <w:szCs w:val="20"/>
              </w:rPr>
              <w:br/>
            </w:r>
            <w:r w:rsidRPr="00B676D1">
              <w:rPr>
                <w:rFonts w:eastAsia="Calibri" w:cs="Arial"/>
                <w:sz w:val="20"/>
                <w:szCs w:val="20"/>
              </w:rPr>
              <w:br/>
              <w:t>247,210</w:t>
            </w:r>
          </w:p>
        </w:tc>
        <w:tc>
          <w:tcPr>
            <w:tcW w:w="399" w:type="pct"/>
            <w:tcBorders>
              <w:top w:val="nil"/>
              <w:left w:val="nil"/>
              <w:bottom w:val="single" w:sz="4" w:space="0" w:color="auto"/>
              <w:right w:val="single" w:sz="4" w:space="0" w:color="auto"/>
            </w:tcBorders>
            <w:shd w:val="clear" w:color="auto" w:fill="auto"/>
            <w:vAlign w:val="center"/>
          </w:tcPr>
          <w:p w14:paraId="6634630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125,888</w:t>
            </w:r>
            <w:r w:rsidRPr="00B676D1">
              <w:rPr>
                <w:rFonts w:eastAsia="Calibri" w:cs="Arial"/>
                <w:sz w:val="20"/>
                <w:szCs w:val="20"/>
              </w:rPr>
              <w:br/>
            </w:r>
            <w:r w:rsidRPr="00B676D1">
              <w:rPr>
                <w:rFonts w:eastAsia="Calibri" w:cs="Arial"/>
                <w:sz w:val="20"/>
                <w:szCs w:val="20"/>
              </w:rPr>
              <w:br/>
              <w:t>160,075</w:t>
            </w:r>
          </w:p>
        </w:tc>
      </w:tr>
      <w:tr w:rsidR="00B81C14" w:rsidRPr="00B676D1" w14:paraId="71C97D41" w14:textId="77777777" w:rsidTr="00B81C14">
        <w:trPr>
          <w:trHeight w:val="1390"/>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129FEFB"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0327CA71"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88E00B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TRANS-BRUK Józef Bator, ul. Jarowa 99, 35-083 Rzeszów</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ABDE74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al. Weissa 1, </w:t>
            </w:r>
            <w:r w:rsidRPr="00B676D1">
              <w:rPr>
                <w:rFonts w:eastAsia="Calibri" w:cs="Arial"/>
                <w:sz w:val="20"/>
                <w:szCs w:val="20"/>
              </w:rPr>
              <w:br/>
              <w:t>38-100 Strzyżów</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25FC47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F004830" w14:textId="05289ED0"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8DE6687" w14:textId="06B4320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200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710241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417,752</w:t>
            </w:r>
            <w:r w:rsidRPr="00B676D1">
              <w:rPr>
                <w:rFonts w:eastAsia="Calibri" w:cs="Arial"/>
                <w:sz w:val="20"/>
                <w:szCs w:val="20"/>
              </w:rPr>
              <w:br/>
            </w:r>
            <w:r w:rsidRPr="00B676D1">
              <w:rPr>
                <w:rFonts w:eastAsia="Calibri" w:cs="Arial"/>
                <w:sz w:val="20"/>
                <w:szCs w:val="20"/>
              </w:rPr>
              <w:br/>
              <w:t>35,000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14507B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488,910</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3045689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160,091</w:t>
            </w:r>
            <w:r w:rsidRPr="00B676D1">
              <w:rPr>
                <w:rFonts w:eastAsia="Calibri" w:cs="Arial"/>
                <w:sz w:val="20"/>
                <w:szCs w:val="20"/>
              </w:rPr>
              <w:br/>
            </w:r>
            <w:r w:rsidRPr="00B676D1">
              <w:rPr>
                <w:rFonts w:eastAsia="Calibri" w:cs="Arial"/>
                <w:sz w:val="20"/>
                <w:szCs w:val="20"/>
              </w:rPr>
              <w:br/>
              <w:t>0</w:t>
            </w:r>
          </w:p>
        </w:tc>
      </w:tr>
      <w:tr w:rsidR="00B81C14" w:rsidRPr="00B676D1" w14:paraId="27029D9D" w14:textId="77777777" w:rsidTr="00B81C14">
        <w:trPr>
          <w:trHeight w:val="1390"/>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9D72D1C"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EEA66CF"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176F2A8" w14:textId="77777777" w:rsidR="00B81C14" w:rsidRPr="00B676D1" w:rsidRDefault="00B81C14" w:rsidP="00B81C14">
            <w:pPr>
              <w:spacing w:after="160" w:line="259" w:lineRule="auto"/>
              <w:rPr>
                <w:rFonts w:eastAsia="Calibri" w:cs="Arial"/>
                <w:sz w:val="20"/>
                <w:szCs w:val="20"/>
              </w:rPr>
            </w:pPr>
            <w:proofErr w:type="spellStart"/>
            <w:r w:rsidRPr="00B676D1">
              <w:rPr>
                <w:rFonts w:eastAsia="Calibri" w:cs="Arial"/>
                <w:sz w:val="20"/>
                <w:szCs w:val="20"/>
              </w:rPr>
              <w:t>Demontcars</w:t>
            </w:r>
            <w:proofErr w:type="spellEnd"/>
            <w:r w:rsidRPr="00B676D1">
              <w:rPr>
                <w:rFonts w:eastAsia="Calibri" w:cs="Arial"/>
                <w:sz w:val="20"/>
                <w:szCs w:val="20"/>
              </w:rPr>
              <w:t xml:space="preserve"> Spółka Z Ograniczoną Odpowiedzialnością ul. Zwierzycka 3, 35-083 Rzeszów</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B48009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al. Weissa 1, </w:t>
            </w:r>
            <w:r w:rsidRPr="00B676D1">
              <w:rPr>
                <w:rFonts w:eastAsia="Calibri" w:cs="Arial"/>
                <w:sz w:val="20"/>
                <w:szCs w:val="20"/>
              </w:rPr>
              <w:br/>
              <w:t>38-100 Strzyżów</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44C119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54C0BF3" w14:textId="6A18117D"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1733C4D" w14:textId="49EFE8BF"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000</w:t>
            </w:r>
            <w:r w:rsidRPr="00B676D1">
              <w:rPr>
                <w:rFonts w:eastAsia="Calibri" w:cs="Arial"/>
                <w:sz w:val="20"/>
                <w:szCs w:val="20"/>
              </w:rPr>
              <w:br/>
            </w:r>
            <w:r w:rsidRPr="00B676D1">
              <w:rPr>
                <w:rFonts w:eastAsia="Calibri" w:cs="Arial"/>
                <w:sz w:val="20"/>
                <w:szCs w:val="20"/>
              </w:rPr>
              <w:br/>
              <w:t>200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CDD135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83BC16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477678BC"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154,170</w:t>
            </w:r>
            <w:r w:rsidRPr="00B676D1">
              <w:rPr>
                <w:rFonts w:eastAsia="Calibri" w:cs="Arial"/>
                <w:sz w:val="20"/>
                <w:szCs w:val="20"/>
              </w:rPr>
              <w:br/>
            </w:r>
            <w:r w:rsidRPr="00B676D1">
              <w:rPr>
                <w:rFonts w:eastAsia="Calibri" w:cs="Arial"/>
                <w:sz w:val="20"/>
                <w:szCs w:val="20"/>
              </w:rPr>
              <w:br/>
              <w:t>0</w:t>
            </w:r>
          </w:p>
        </w:tc>
      </w:tr>
      <w:tr w:rsidR="00B81C14" w:rsidRPr="00B676D1" w14:paraId="3DA9CAFD" w14:textId="77777777" w:rsidTr="00B81C14">
        <w:trPr>
          <w:trHeight w:val="1390"/>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A65574B"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0CD2A820"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88878DE" w14:textId="77777777" w:rsidR="00B81C14" w:rsidRPr="00B676D1" w:rsidRDefault="00B81C14" w:rsidP="00B81C14">
            <w:pPr>
              <w:spacing w:after="160" w:line="259" w:lineRule="auto"/>
              <w:rPr>
                <w:rFonts w:eastAsia="Calibri" w:cs="Arial"/>
                <w:sz w:val="20"/>
                <w:szCs w:val="20"/>
              </w:rPr>
            </w:pPr>
            <w:proofErr w:type="spellStart"/>
            <w:r w:rsidRPr="00B676D1">
              <w:rPr>
                <w:rFonts w:eastAsia="Calibri" w:cs="Arial"/>
                <w:sz w:val="20"/>
                <w:szCs w:val="20"/>
              </w:rPr>
              <w:t>Piskur</w:t>
            </w:r>
            <w:proofErr w:type="spellEnd"/>
            <w:r w:rsidRPr="00B676D1">
              <w:rPr>
                <w:rFonts w:eastAsia="Calibri" w:cs="Arial"/>
                <w:sz w:val="20"/>
                <w:szCs w:val="20"/>
              </w:rPr>
              <w:t xml:space="preserve"> Jarosław Firma Handlowo – Usługowa "JARPIS"</w:t>
            </w:r>
            <w:r w:rsidRPr="00B676D1">
              <w:rPr>
                <w:rFonts w:eastAsia="Calibri" w:cs="Arial"/>
                <w:sz w:val="20"/>
                <w:szCs w:val="20"/>
                <w:lang w:eastAsia="en-US"/>
              </w:rPr>
              <w:t xml:space="preserve"> </w:t>
            </w:r>
            <w:r w:rsidRPr="00B676D1">
              <w:rPr>
                <w:rFonts w:eastAsia="Calibri" w:cs="Arial"/>
                <w:sz w:val="20"/>
                <w:szCs w:val="20"/>
              </w:rPr>
              <w:t>ul. Edukacji 11, 39-400 Tarnobrzeg</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6919AB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Edukacji 11, </w:t>
            </w:r>
            <w:r w:rsidRPr="00B676D1">
              <w:rPr>
                <w:rFonts w:eastAsia="Calibri" w:cs="Arial"/>
                <w:sz w:val="20"/>
                <w:szCs w:val="20"/>
              </w:rPr>
              <w:br/>
              <w:t>39-400 Tarnobrzeg</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AE83B1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A2EA8A8" w14:textId="52062994" w:rsidR="00B81C14" w:rsidRPr="00B676D1" w:rsidRDefault="00B81C14" w:rsidP="00B81C14">
            <w:pPr>
              <w:spacing w:after="160" w:line="259" w:lineRule="auto"/>
              <w:rPr>
                <w:rFonts w:eastAsia="Calibri" w:cs="Arial"/>
                <w:sz w:val="20"/>
                <w:szCs w:val="20"/>
              </w:rPr>
            </w:pPr>
            <w:r>
              <w:rPr>
                <w:rFonts w:eastAsia="Calibri" w:cs="Arial"/>
                <w:sz w:val="20"/>
                <w:szCs w:val="20"/>
              </w:rPr>
              <w:t>16 01 04</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B0918A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530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704E1B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216,485</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1550CB8"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369,420</w:t>
            </w:r>
          </w:p>
        </w:tc>
        <w:tc>
          <w:tcPr>
            <w:tcW w:w="399" w:type="pct"/>
            <w:tcBorders>
              <w:top w:val="nil"/>
              <w:left w:val="nil"/>
              <w:bottom w:val="single" w:sz="4" w:space="0" w:color="auto"/>
              <w:right w:val="single" w:sz="4" w:space="0" w:color="auto"/>
            </w:tcBorders>
            <w:shd w:val="clear" w:color="auto" w:fill="auto"/>
            <w:vAlign w:val="center"/>
          </w:tcPr>
          <w:p w14:paraId="36D5A86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332,340</w:t>
            </w:r>
          </w:p>
        </w:tc>
      </w:tr>
      <w:tr w:rsidR="00B81C14" w:rsidRPr="00B676D1" w14:paraId="58CBBE5C" w14:textId="77777777" w:rsidTr="00B81C14">
        <w:trPr>
          <w:trHeight w:val="1390"/>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5DD15DE"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7D9CA3D6"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D463FCD" w14:textId="77777777" w:rsidR="00B81C14" w:rsidRPr="00B676D1" w:rsidRDefault="00B81C14" w:rsidP="00B81C14">
            <w:pPr>
              <w:spacing w:after="160" w:line="259" w:lineRule="auto"/>
              <w:rPr>
                <w:rFonts w:eastAsia="Calibri" w:cs="Arial"/>
                <w:sz w:val="20"/>
                <w:szCs w:val="20"/>
              </w:rPr>
            </w:pPr>
            <w:proofErr w:type="spellStart"/>
            <w:r w:rsidRPr="00B676D1">
              <w:rPr>
                <w:rFonts w:eastAsia="Calibri" w:cs="Arial"/>
                <w:sz w:val="20"/>
                <w:szCs w:val="20"/>
              </w:rPr>
              <w:t>Kubex</w:t>
            </w:r>
            <w:proofErr w:type="spellEnd"/>
            <w:r w:rsidRPr="00B676D1">
              <w:rPr>
                <w:rFonts w:eastAsia="Calibri" w:cs="Arial"/>
                <w:sz w:val="20"/>
                <w:szCs w:val="20"/>
              </w:rPr>
              <w:t xml:space="preserve"> Metal Jakub Mroczek,</w:t>
            </w:r>
            <w:r w:rsidRPr="00B676D1">
              <w:rPr>
                <w:rFonts w:eastAsia="Calibri" w:cs="Arial"/>
                <w:sz w:val="20"/>
                <w:szCs w:val="20"/>
                <w:lang w:eastAsia="en-US"/>
              </w:rPr>
              <w:t xml:space="preserve"> </w:t>
            </w:r>
            <w:r w:rsidRPr="00B676D1">
              <w:rPr>
                <w:rFonts w:eastAsia="Calibri" w:cs="Arial"/>
                <w:sz w:val="20"/>
                <w:szCs w:val="20"/>
              </w:rPr>
              <w:t>ul. Strefowa 4, 39-400 Tarnobrzeg</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B0A8D71"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Strefowa 4, </w:t>
            </w:r>
            <w:r w:rsidRPr="00B676D1">
              <w:rPr>
                <w:rFonts w:eastAsia="Calibri" w:cs="Arial"/>
                <w:sz w:val="20"/>
                <w:szCs w:val="20"/>
              </w:rPr>
              <w:br/>
              <w:t xml:space="preserve">39-400 Tarnobrzeg </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EE0E62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4EAC95B" w14:textId="37B47D6F" w:rsidR="00B81C14" w:rsidRPr="00B676D1" w:rsidRDefault="00B81C14" w:rsidP="00B81C14">
            <w:pPr>
              <w:spacing w:after="160" w:line="259" w:lineRule="auto"/>
              <w:rPr>
                <w:rFonts w:eastAsia="Calibri" w:cs="Arial"/>
                <w:sz w:val="20"/>
                <w:szCs w:val="20"/>
              </w:rPr>
            </w:pPr>
            <w:r>
              <w:rPr>
                <w:rFonts w:eastAsia="Calibri" w:cs="Arial"/>
                <w:sz w:val="20"/>
                <w:szCs w:val="20"/>
              </w:rPr>
              <w:t>16 01 04</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E3B5158" w14:textId="13C0B5B1"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100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4AC7A0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408,615</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7D24F4F"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637,519</w:t>
            </w:r>
          </w:p>
        </w:tc>
        <w:tc>
          <w:tcPr>
            <w:tcW w:w="399" w:type="pct"/>
            <w:tcBorders>
              <w:top w:val="nil"/>
              <w:left w:val="nil"/>
              <w:bottom w:val="single" w:sz="4" w:space="0" w:color="auto"/>
              <w:right w:val="single" w:sz="4" w:space="0" w:color="auto"/>
            </w:tcBorders>
            <w:shd w:val="clear" w:color="auto" w:fill="auto"/>
            <w:vAlign w:val="center"/>
          </w:tcPr>
          <w:p w14:paraId="0A3971B4"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586,992</w:t>
            </w:r>
          </w:p>
        </w:tc>
      </w:tr>
      <w:tr w:rsidR="00B81C14" w:rsidRPr="00B676D1" w14:paraId="2C645979" w14:textId="77777777" w:rsidTr="00B81C14">
        <w:trPr>
          <w:trHeight w:val="1390"/>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B52C390"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5125339E"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B3A191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"KZ" Firma Handlowo Usługowa Kozioł Zdzisław,</w:t>
            </w:r>
            <w:r w:rsidRPr="00B676D1">
              <w:rPr>
                <w:rFonts w:eastAsia="Calibri" w:cs="Arial"/>
                <w:sz w:val="20"/>
                <w:szCs w:val="20"/>
                <w:lang w:eastAsia="en-US"/>
              </w:rPr>
              <w:t xml:space="preserve"> </w:t>
            </w:r>
            <w:r w:rsidRPr="00B676D1">
              <w:rPr>
                <w:rFonts w:eastAsia="Calibri" w:cs="Arial"/>
                <w:sz w:val="20"/>
                <w:szCs w:val="20"/>
              </w:rPr>
              <w:t>Łęki Dolne 89B, 39-221 Łęki Górne</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EE1D91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w:t>
            </w:r>
            <w:r w:rsidRPr="00B676D1">
              <w:rPr>
                <w:rFonts w:eastAsia="Calibri" w:cs="Arial"/>
                <w:sz w:val="20"/>
                <w:szCs w:val="20"/>
                <w:lang w:eastAsia="en-US"/>
              </w:rPr>
              <w:t xml:space="preserve"> </w:t>
            </w:r>
            <w:r w:rsidRPr="00B676D1">
              <w:rPr>
                <w:rFonts w:eastAsia="Calibri" w:cs="Arial"/>
                <w:sz w:val="20"/>
                <w:szCs w:val="20"/>
              </w:rPr>
              <w:t xml:space="preserve">Łęki Dolne 89B, </w:t>
            </w:r>
            <w:r w:rsidRPr="00B676D1">
              <w:rPr>
                <w:rFonts w:eastAsia="Calibri" w:cs="Arial"/>
                <w:sz w:val="20"/>
                <w:szCs w:val="20"/>
              </w:rPr>
              <w:br/>
              <w:t xml:space="preserve">39-221 Łęki Górne </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951BDE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FEF9832" w14:textId="6C023628"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5AE760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200</w:t>
            </w:r>
            <w:r w:rsidRPr="00B676D1">
              <w:rPr>
                <w:rFonts w:eastAsia="Calibri" w:cs="Arial"/>
                <w:sz w:val="20"/>
                <w:szCs w:val="20"/>
              </w:rPr>
              <w:br/>
            </w:r>
            <w:r w:rsidRPr="00B676D1">
              <w:rPr>
                <w:rFonts w:eastAsia="Calibri" w:cs="Arial"/>
                <w:sz w:val="20"/>
                <w:szCs w:val="20"/>
              </w:rPr>
              <w:br/>
              <w:t>10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0F1D4E9"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881D29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67791D42"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55,890</w:t>
            </w:r>
            <w:r w:rsidRPr="00B676D1">
              <w:rPr>
                <w:rFonts w:eastAsia="Calibri" w:cs="Arial"/>
                <w:sz w:val="20"/>
                <w:szCs w:val="20"/>
              </w:rPr>
              <w:br/>
            </w:r>
            <w:r w:rsidRPr="00B676D1">
              <w:rPr>
                <w:rFonts w:eastAsia="Calibri" w:cs="Arial"/>
                <w:sz w:val="20"/>
                <w:szCs w:val="20"/>
              </w:rPr>
              <w:br/>
              <w:t>0</w:t>
            </w:r>
          </w:p>
        </w:tc>
      </w:tr>
      <w:tr w:rsidR="00B81C14" w:rsidRPr="00B676D1" w14:paraId="6DA1DAB4" w14:textId="77777777" w:rsidTr="00B81C14">
        <w:trPr>
          <w:trHeight w:val="1390"/>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20C95166"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664472BF"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AF2E82B"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Przedsiębiorstwo Handlowo- Usługowe PRAKTIK-AUTO Ryszard </w:t>
            </w:r>
            <w:proofErr w:type="spellStart"/>
            <w:r w:rsidRPr="00B676D1">
              <w:rPr>
                <w:rFonts w:eastAsia="Calibri" w:cs="Arial"/>
                <w:sz w:val="20"/>
                <w:szCs w:val="20"/>
              </w:rPr>
              <w:t>Sukacz</w:t>
            </w:r>
            <w:proofErr w:type="spellEnd"/>
            <w:r w:rsidRPr="00B676D1">
              <w:rPr>
                <w:rFonts w:eastAsia="Calibri" w:cs="Arial"/>
                <w:sz w:val="20"/>
                <w:szCs w:val="20"/>
              </w:rPr>
              <w:t xml:space="preserve"> Sokolniki, ul. Furmańska 49 39-432 Gorzyce</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3C1B13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Furmańska 49 </w:t>
            </w:r>
            <w:r w:rsidRPr="00B676D1">
              <w:rPr>
                <w:rFonts w:eastAsia="Calibri" w:cs="Arial"/>
                <w:sz w:val="20"/>
                <w:szCs w:val="20"/>
              </w:rPr>
              <w:br/>
              <w:t>39-432 Gorzyce</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8B81433"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8EBA91F" w14:textId="79472D88"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3C3AD6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200</w:t>
            </w:r>
            <w:r w:rsidRPr="00B676D1">
              <w:rPr>
                <w:rFonts w:eastAsia="Calibri" w:cs="Arial"/>
                <w:sz w:val="20"/>
                <w:szCs w:val="20"/>
              </w:rPr>
              <w:br/>
            </w:r>
            <w:r w:rsidRPr="00B676D1">
              <w:rPr>
                <w:rFonts w:eastAsia="Calibri" w:cs="Arial"/>
                <w:sz w:val="20"/>
                <w:szCs w:val="20"/>
              </w:rPr>
              <w:br/>
              <w:t>40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4E02987"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6A5E31A"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45,597</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55064C16"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40,714</w:t>
            </w:r>
            <w:r w:rsidRPr="00B676D1">
              <w:rPr>
                <w:rFonts w:eastAsia="Calibri" w:cs="Arial"/>
                <w:sz w:val="20"/>
                <w:szCs w:val="20"/>
              </w:rPr>
              <w:br/>
            </w:r>
            <w:r w:rsidRPr="00B676D1">
              <w:rPr>
                <w:rFonts w:eastAsia="Calibri" w:cs="Arial"/>
                <w:sz w:val="20"/>
                <w:szCs w:val="20"/>
              </w:rPr>
              <w:br/>
              <w:t>0</w:t>
            </w:r>
          </w:p>
        </w:tc>
      </w:tr>
      <w:tr w:rsidR="00B81C14" w:rsidRPr="00B676D1" w14:paraId="33F49A7F" w14:textId="77777777" w:rsidTr="00B81C14">
        <w:trPr>
          <w:trHeight w:val="1390"/>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5502F1D"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202C51F7" w14:textId="77777777" w:rsidR="00B81C14" w:rsidRPr="00B676D1" w:rsidRDefault="00B81C14" w:rsidP="00B81C14">
            <w:pPr>
              <w:spacing w:after="160"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5F512FE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Firma Handlowo-Usługowa "FROST" Dariusz Kurkiewicz, Skibin 26A 88-200 Radziejów</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8A742C0"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 xml:space="preserve">ul. 3 Maja 101 </w:t>
            </w:r>
            <w:r w:rsidRPr="00B676D1">
              <w:rPr>
                <w:rFonts w:eastAsia="Calibri" w:cs="Arial"/>
                <w:sz w:val="20"/>
                <w:szCs w:val="20"/>
              </w:rPr>
              <w:br/>
              <w:t>38-200 Jasło</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3B8A26E"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D3C3844" w14:textId="401103A9" w:rsidR="00B81C14" w:rsidRPr="00B676D1" w:rsidRDefault="00B81C14" w:rsidP="00B81C14">
            <w:pPr>
              <w:spacing w:after="160"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A476E88" w14:textId="6306F3A8"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200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1682B8D"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143,598</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45B9962" w14:textId="05EED63A"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437,973</w:t>
            </w:r>
            <w:r w:rsidRPr="00B676D1">
              <w:rPr>
                <w:rFonts w:eastAsia="Calibri" w:cs="Arial"/>
                <w:sz w:val="20"/>
                <w:szCs w:val="20"/>
              </w:rPr>
              <w:br/>
            </w:r>
            <w:r w:rsidRPr="00B676D1">
              <w:rPr>
                <w:rFonts w:eastAsia="Calibri" w:cs="Arial"/>
                <w:sz w:val="20"/>
                <w:szCs w:val="20"/>
              </w:rPr>
              <w:br/>
              <w:t>424,965</w:t>
            </w:r>
          </w:p>
        </w:tc>
        <w:tc>
          <w:tcPr>
            <w:tcW w:w="399" w:type="pct"/>
            <w:tcBorders>
              <w:top w:val="nil"/>
              <w:left w:val="nil"/>
              <w:bottom w:val="single" w:sz="4" w:space="0" w:color="auto"/>
              <w:right w:val="single" w:sz="4" w:space="0" w:color="auto"/>
            </w:tcBorders>
            <w:shd w:val="clear" w:color="auto" w:fill="auto"/>
            <w:vAlign w:val="center"/>
          </w:tcPr>
          <w:p w14:paraId="79184AA5" w14:textId="77777777" w:rsidR="00B81C14" w:rsidRPr="00B676D1" w:rsidRDefault="00B81C14" w:rsidP="00B81C14">
            <w:pPr>
              <w:spacing w:after="160"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r>
      <w:tr w:rsidR="00B81C14" w:rsidRPr="00B676D1" w14:paraId="3E09B9D4" w14:textId="77777777" w:rsidTr="00BB57CC">
        <w:trPr>
          <w:trHeight w:val="1118"/>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9D7CC08"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76BB3D33" w14:textId="77777777" w:rsidR="00B81C14" w:rsidRPr="00B676D1" w:rsidRDefault="00B81C14" w:rsidP="00BB57CC">
            <w:pPr>
              <w:spacing w:line="259" w:lineRule="auto"/>
              <w:jc w:val="center"/>
              <w:rPr>
                <w:rFonts w:eastAsia="Calibri" w:cs="Arial"/>
                <w:sz w:val="20"/>
                <w:szCs w:val="20"/>
              </w:rPr>
            </w:pPr>
            <w:r w:rsidRPr="00B676D1">
              <w:rPr>
                <w:rFonts w:eastAsia="Calibri" w:cs="Arial"/>
                <w:sz w:val="20"/>
                <w:szCs w:val="20"/>
                <w:lang w:eastAsia="en-US"/>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827B5C2" w14:textId="2A687348"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Firma Handlowo-Usługowa AUTO CENTRUM Łukasz </w:t>
            </w:r>
            <w:proofErr w:type="spellStart"/>
            <w:r w:rsidRPr="00B676D1">
              <w:rPr>
                <w:rFonts w:eastAsia="Calibri" w:cs="Arial"/>
                <w:sz w:val="20"/>
                <w:szCs w:val="20"/>
              </w:rPr>
              <w:t>Podkulski</w:t>
            </w:r>
            <w:proofErr w:type="spellEnd"/>
            <w:r w:rsidRPr="00B676D1">
              <w:rPr>
                <w:rFonts w:eastAsia="Calibri" w:cs="Arial"/>
                <w:sz w:val="20"/>
                <w:szCs w:val="20"/>
              </w:rPr>
              <w:t xml:space="preserve"> ul. 3 Maja 101, 38-200 Jasło</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6747A10"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ul. 3 Maja 101, </w:t>
            </w:r>
            <w:r w:rsidRPr="00B676D1">
              <w:rPr>
                <w:rFonts w:eastAsia="Calibri" w:cs="Arial"/>
                <w:sz w:val="20"/>
                <w:szCs w:val="20"/>
              </w:rPr>
              <w:br/>
              <w:t>38-200 Jasło</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D7BA68E"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BB18169" w14:textId="4FCA2AFC" w:rsidR="00B81C14" w:rsidRPr="00B676D1" w:rsidRDefault="00B81C14" w:rsidP="00BB57CC">
            <w:pPr>
              <w:spacing w:line="259" w:lineRule="auto"/>
              <w:rPr>
                <w:rFonts w:eastAsia="Calibri" w:cs="Arial"/>
                <w:sz w:val="20"/>
                <w:szCs w:val="20"/>
              </w:rPr>
            </w:pPr>
            <w:r>
              <w:rPr>
                <w:rFonts w:eastAsia="Calibri" w:cs="Arial"/>
                <w:sz w:val="20"/>
                <w:szCs w:val="20"/>
              </w:rPr>
              <w:t>16 01 04</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3BE5B4F" w14:textId="1CBE6241" w:rsidR="00B81C14" w:rsidRPr="00B676D1" w:rsidRDefault="00B81C14" w:rsidP="00BB57CC">
            <w:pPr>
              <w:spacing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200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8C1A816"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330,279</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85A2B49"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0</w:t>
            </w:r>
          </w:p>
        </w:tc>
        <w:tc>
          <w:tcPr>
            <w:tcW w:w="399" w:type="pct"/>
            <w:tcBorders>
              <w:top w:val="nil"/>
              <w:left w:val="nil"/>
              <w:bottom w:val="single" w:sz="4" w:space="0" w:color="auto"/>
              <w:right w:val="single" w:sz="4" w:space="0" w:color="auto"/>
            </w:tcBorders>
            <w:shd w:val="clear" w:color="auto" w:fill="auto"/>
            <w:vAlign w:val="center"/>
          </w:tcPr>
          <w:p w14:paraId="563B5A72"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0</w:t>
            </w:r>
          </w:p>
        </w:tc>
      </w:tr>
      <w:tr w:rsidR="00B81C14" w:rsidRPr="00B676D1" w14:paraId="14D714E3" w14:textId="77777777" w:rsidTr="00BB57CC">
        <w:trPr>
          <w:trHeight w:val="1106"/>
        </w:trPr>
        <w:tc>
          <w:tcPr>
            <w:tcW w:w="20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162AE1DE" w14:textId="77777777" w:rsidR="00B81C14" w:rsidRPr="00B676D1" w:rsidRDefault="00B81C14" w:rsidP="00AF5C6C">
            <w:pPr>
              <w:numPr>
                <w:ilvl w:val="0"/>
                <w:numId w:val="52"/>
              </w:numPr>
              <w:spacing w:after="160" w:line="259" w:lineRule="auto"/>
              <w:ind w:left="0" w:hanging="302"/>
              <w:contextualSpacing/>
              <w:jc w:val="center"/>
              <w:rPr>
                <w:rFonts w:eastAsia="Calibri" w:cs="Arial"/>
                <w:sz w:val="20"/>
                <w:szCs w:val="20"/>
              </w:rPr>
            </w:pPr>
          </w:p>
        </w:tc>
        <w:tc>
          <w:tcPr>
            <w:tcW w:w="769" w:type="pct"/>
            <w:tcBorders>
              <w:top w:val="single" w:sz="4" w:space="0" w:color="auto"/>
              <w:left w:val="nil"/>
              <w:bottom w:val="single" w:sz="4" w:space="0" w:color="auto"/>
              <w:right w:val="single" w:sz="4" w:space="0" w:color="auto"/>
            </w:tcBorders>
            <w:shd w:val="clear" w:color="auto" w:fill="auto"/>
            <w:vAlign w:val="center"/>
          </w:tcPr>
          <w:p w14:paraId="0627D20D" w14:textId="77777777" w:rsidR="00B81C14" w:rsidRPr="00B676D1" w:rsidRDefault="00B81C14" w:rsidP="00BB57CC">
            <w:pPr>
              <w:spacing w:line="259" w:lineRule="auto"/>
              <w:jc w:val="center"/>
              <w:rPr>
                <w:rFonts w:eastAsia="Calibri" w:cs="Arial"/>
                <w:sz w:val="20"/>
                <w:szCs w:val="20"/>
              </w:rPr>
            </w:pPr>
            <w:r w:rsidRPr="00B676D1">
              <w:rPr>
                <w:rFonts w:eastAsia="Calibri" w:cs="Arial"/>
                <w:sz w:val="20"/>
                <w:szCs w:val="20"/>
              </w:rPr>
              <w:t>Stacja demontażu pojazdów wycofanych z eksploatacji</w:t>
            </w:r>
          </w:p>
        </w:tc>
        <w:tc>
          <w:tcPr>
            <w:tcW w:w="923"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0B1EC61"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Nowa Auto Kurkiewicz Spółka Jawna Skibin 26A, 88-200 Radziejów.</w:t>
            </w:r>
          </w:p>
        </w:tc>
        <w:tc>
          <w:tcPr>
            <w:tcW w:w="82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4C60CCC"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 xml:space="preserve">ul. 3 Maja 101, </w:t>
            </w:r>
            <w:r w:rsidRPr="00B676D1">
              <w:rPr>
                <w:rFonts w:eastAsia="Calibri" w:cs="Arial"/>
                <w:sz w:val="20"/>
                <w:szCs w:val="20"/>
              </w:rPr>
              <w:br/>
              <w:t>38-200 Jasło</w:t>
            </w:r>
          </w:p>
        </w:tc>
        <w:tc>
          <w:tcPr>
            <w:tcW w:w="287"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CE5B37E"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R12</w:t>
            </w:r>
          </w:p>
        </w:tc>
        <w:tc>
          <w:tcPr>
            <w:tcW w:w="346"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323CA41" w14:textId="3D961390" w:rsidR="00B81C14" w:rsidRPr="00B676D1" w:rsidRDefault="00B81C14" w:rsidP="00BB57CC">
            <w:pPr>
              <w:spacing w:line="259" w:lineRule="auto"/>
              <w:rPr>
                <w:rFonts w:eastAsia="Calibri" w:cs="Arial"/>
                <w:sz w:val="20"/>
                <w:szCs w:val="20"/>
              </w:rPr>
            </w:pPr>
            <w:r>
              <w:rPr>
                <w:rFonts w:eastAsia="Calibri" w:cs="Arial"/>
                <w:sz w:val="20"/>
                <w:szCs w:val="20"/>
              </w:rPr>
              <w:t>16 01 04</w:t>
            </w:r>
            <w:r w:rsidRPr="00B676D1">
              <w:rPr>
                <w:rFonts w:eastAsia="Calibri" w:cs="Arial"/>
                <w:sz w:val="20"/>
                <w:szCs w:val="20"/>
              </w:rPr>
              <w:br/>
            </w:r>
            <w:r w:rsidRPr="00B676D1">
              <w:rPr>
                <w:rFonts w:eastAsia="Calibri" w:cs="Arial"/>
                <w:sz w:val="20"/>
                <w:szCs w:val="20"/>
              </w:rPr>
              <w:br/>
            </w:r>
            <w:r>
              <w:rPr>
                <w:rFonts w:eastAsia="Calibri" w:cs="Arial"/>
                <w:sz w:val="20"/>
                <w:szCs w:val="20"/>
              </w:rPr>
              <w:t>16 01 06</w:t>
            </w:r>
          </w:p>
        </w:tc>
        <w:tc>
          <w:tcPr>
            <w:tcW w:w="377"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1F130585" w14:textId="4ECC1282" w:rsidR="00B81C14" w:rsidRPr="00B676D1" w:rsidRDefault="00B81C14" w:rsidP="00BB57CC">
            <w:pPr>
              <w:spacing w:line="259" w:lineRule="auto"/>
              <w:rPr>
                <w:rFonts w:eastAsia="Calibri" w:cs="Arial"/>
                <w:sz w:val="20"/>
                <w:szCs w:val="20"/>
              </w:rPr>
            </w:pPr>
            <w:r w:rsidRPr="00B676D1">
              <w:rPr>
                <w:rFonts w:eastAsia="Calibri" w:cs="Arial"/>
                <w:sz w:val="20"/>
                <w:szCs w:val="20"/>
              </w:rPr>
              <w:t>2</w:t>
            </w:r>
            <w:r>
              <w:rPr>
                <w:rFonts w:eastAsia="Calibri" w:cs="Arial"/>
                <w:sz w:val="20"/>
                <w:szCs w:val="20"/>
              </w:rPr>
              <w:t xml:space="preserve"> </w:t>
            </w:r>
            <w:r w:rsidRPr="00B676D1">
              <w:rPr>
                <w:rFonts w:eastAsia="Calibri" w:cs="Arial"/>
                <w:sz w:val="20"/>
                <w:szCs w:val="20"/>
              </w:rPr>
              <w:t>200</w:t>
            </w:r>
          </w:p>
        </w:tc>
        <w:tc>
          <w:tcPr>
            <w:tcW w:w="443"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7C773FE"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c>
          <w:tcPr>
            <w:tcW w:w="431" w:type="pct"/>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tcPr>
          <w:p w14:paraId="79B9A558" w14:textId="77777777" w:rsidR="00B81C14" w:rsidRPr="00B676D1" w:rsidRDefault="00B81C14" w:rsidP="00BB57CC">
            <w:pPr>
              <w:spacing w:line="259" w:lineRule="auto"/>
              <w:rPr>
                <w:rFonts w:eastAsia="Calibri" w:cs="Arial"/>
                <w:sz w:val="20"/>
                <w:szCs w:val="20"/>
              </w:rPr>
            </w:pPr>
            <w:r w:rsidRPr="00B676D1">
              <w:rPr>
                <w:rFonts w:eastAsia="Calibri" w:cs="Arial"/>
                <w:sz w:val="20"/>
                <w:szCs w:val="20"/>
              </w:rPr>
              <w:t>0</w:t>
            </w:r>
            <w:r w:rsidRPr="00B676D1">
              <w:rPr>
                <w:rFonts w:eastAsia="Calibri" w:cs="Arial"/>
                <w:sz w:val="20"/>
                <w:szCs w:val="20"/>
              </w:rPr>
              <w:br/>
            </w:r>
            <w:r w:rsidRPr="00B676D1">
              <w:rPr>
                <w:rFonts w:eastAsia="Calibri" w:cs="Arial"/>
                <w:sz w:val="20"/>
                <w:szCs w:val="20"/>
              </w:rPr>
              <w:br/>
              <w:t>0</w:t>
            </w:r>
          </w:p>
        </w:tc>
        <w:tc>
          <w:tcPr>
            <w:tcW w:w="399" w:type="pct"/>
            <w:tcBorders>
              <w:top w:val="nil"/>
              <w:left w:val="nil"/>
              <w:bottom w:val="single" w:sz="4" w:space="0" w:color="auto"/>
              <w:right w:val="single" w:sz="4" w:space="0" w:color="auto"/>
            </w:tcBorders>
            <w:shd w:val="clear" w:color="auto" w:fill="auto"/>
            <w:vAlign w:val="center"/>
          </w:tcPr>
          <w:p w14:paraId="62092B82" w14:textId="369D301C" w:rsidR="00B81C14" w:rsidRPr="00B676D1" w:rsidRDefault="00B81C14" w:rsidP="00BB57CC">
            <w:pPr>
              <w:spacing w:line="259" w:lineRule="auto"/>
              <w:rPr>
                <w:rFonts w:eastAsia="Calibri" w:cs="Arial"/>
                <w:sz w:val="20"/>
                <w:szCs w:val="20"/>
              </w:rPr>
            </w:pPr>
            <w:r w:rsidRPr="00B676D1">
              <w:rPr>
                <w:rFonts w:eastAsia="Calibri" w:cs="Arial"/>
                <w:sz w:val="20"/>
                <w:szCs w:val="20"/>
              </w:rPr>
              <w:t>1</w:t>
            </w:r>
            <w:r>
              <w:rPr>
                <w:rFonts w:eastAsia="Calibri" w:cs="Arial"/>
                <w:sz w:val="20"/>
                <w:szCs w:val="20"/>
              </w:rPr>
              <w:t xml:space="preserve"> </w:t>
            </w:r>
            <w:r w:rsidRPr="00B676D1">
              <w:rPr>
                <w:rFonts w:eastAsia="Calibri" w:cs="Arial"/>
                <w:sz w:val="20"/>
                <w:szCs w:val="20"/>
              </w:rPr>
              <w:t>399,812</w:t>
            </w:r>
            <w:r w:rsidRPr="00B676D1">
              <w:rPr>
                <w:rFonts w:eastAsia="Calibri" w:cs="Arial"/>
                <w:sz w:val="20"/>
                <w:szCs w:val="20"/>
              </w:rPr>
              <w:br/>
            </w:r>
            <w:r w:rsidRPr="00B676D1">
              <w:rPr>
                <w:rFonts w:eastAsia="Calibri" w:cs="Arial"/>
                <w:sz w:val="20"/>
                <w:szCs w:val="20"/>
              </w:rPr>
              <w:br/>
              <w:t>864,503</w:t>
            </w:r>
          </w:p>
        </w:tc>
      </w:tr>
      <w:tr w:rsidR="00B81C14" w:rsidRPr="00B676D1" w14:paraId="0C44754E" w14:textId="77777777" w:rsidTr="00B81C14">
        <w:trPr>
          <w:trHeight w:val="258"/>
        </w:trPr>
        <w:tc>
          <w:tcPr>
            <w:tcW w:w="201" w:type="pct"/>
            <w:tcBorders>
              <w:top w:val="single" w:sz="4" w:space="0" w:color="auto"/>
              <w:left w:val="single" w:sz="4" w:space="0" w:color="auto"/>
              <w:bottom w:val="single" w:sz="4" w:space="0" w:color="auto"/>
              <w:right w:val="single" w:sz="4" w:space="0" w:color="auto"/>
            </w:tcBorders>
            <w:shd w:val="clear" w:color="auto" w:fill="FDE9D9"/>
            <w:tcMar>
              <w:top w:w="17" w:type="dxa"/>
              <w:left w:w="17" w:type="dxa"/>
              <w:bottom w:w="0" w:type="dxa"/>
              <w:right w:w="17" w:type="dxa"/>
            </w:tcMar>
          </w:tcPr>
          <w:p w14:paraId="1A490935" w14:textId="77777777" w:rsidR="00B81C14" w:rsidRPr="00B676D1" w:rsidRDefault="00B81C14" w:rsidP="00B81C14">
            <w:pPr>
              <w:spacing w:after="160" w:line="259" w:lineRule="auto"/>
              <w:rPr>
                <w:rFonts w:eastAsia="Calibri" w:cs="Arial"/>
                <w:b/>
                <w:bCs/>
                <w:sz w:val="20"/>
                <w:szCs w:val="20"/>
              </w:rPr>
            </w:pPr>
            <w:r w:rsidRPr="00B676D1">
              <w:rPr>
                <w:rFonts w:eastAsia="Calibri" w:cs="Arial"/>
                <w:b/>
                <w:bCs/>
                <w:sz w:val="20"/>
                <w:szCs w:val="20"/>
              </w:rPr>
              <w:t>Suma</w:t>
            </w:r>
          </w:p>
        </w:tc>
        <w:tc>
          <w:tcPr>
            <w:tcW w:w="769" w:type="pct"/>
            <w:tcBorders>
              <w:top w:val="single" w:sz="4" w:space="0" w:color="auto"/>
              <w:left w:val="single" w:sz="4" w:space="0" w:color="auto"/>
              <w:bottom w:val="single" w:sz="4" w:space="0" w:color="auto"/>
              <w:right w:val="single" w:sz="4" w:space="0" w:color="auto"/>
            </w:tcBorders>
            <w:shd w:val="clear" w:color="auto" w:fill="FDE9D9"/>
          </w:tcPr>
          <w:p w14:paraId="7EF2E754" w14:textId="77777777" w:rsidR="00B81C14" w:rsidRPr="00B676D1" w:rsidRDefault="00B81C14" w:rsidP="00B81C14">
            <w:pPr>
              <w:spacing w:after="160" w:line="259" w:lineRule="auto"/>
              <w:rPr>
                <w:rFonts w:eastAsia="Calibri" w:cs="Arial"/>
                <w:sz w:val="20"/>
                <w:szCs w:val="20"/>
              </w:rPr>
            </w:pPr>
          </w:p>
        </w:tc>
        <w:tc>
          <w:tcPr>
            <w:tcW w:w="2380" w:type="pct"/>
            <w:gridSpan w:val="4"/>
            <w:tcBorders>
              <w:top w:val="single" w:sz="4" w:space="0" w:color="auto"/>
              <w:left w:val="single" w:sz="4" w:space="0" w:color="auto"/>
              <w:bottom w:val="single" w:sz="4" w:space="0" w:color="auto"/>
              <w:right w:val="single" w:sz="4" w:space="0" w:color="auto"/>
            </w:tcBorders>
            <w:shd w:val="clear" w:color="auto" w:fill="FDE9D9"/>
            <w:tcMar>
              <w:top w:w="17" w:type="dxa"/>
              <w:left w:w="17" w:type="dxa"/>
              <w:bottom w:w="0" w:type="dxa"/>
              <w:right w:w="17" w:type="dxa"/>
            </w:tcMar>
          </w:tcPr>
          <w:p w14:paraId="47A180BE" w14:textId="77777777" w:rsidR="00B81C14" w:rsidRPr="00B676D1" w:rsidRDefault="00B81C14" w:rsidP="00B81C14">
            <w:pPr>
              <w:spacing w:after="160" w:line="259" w:lineRule="auto"/>
              <w:rPr>
                <w:rFonts w:eastAsia="Calibri" w:cs="Arial"/>
                <w:sz w:val="20"/>
                <w:szCs w:val="20"/>
              </w:rPr>
            </w:pPr>
          </w:p>
        </w:tc>
        <w:tc>
          <w:tcPr>
            <w:tcW w:w="377" w:type="pct"/>
            <w:tcBorders>
              <w:top w:val="nil"/>
              <w:left w:val="nil"/>
              <w:bottom w:val="single" w:sz="8" w:space="0" w:color="auto"/>
              <w:right w:val="single" w:sz="8" w:space="0" w:color="auto"/>
            </w:tcBorders>
            <w:shd w:val="clear" w:color="000000" w:fill="FDE9D9"/>
            <w:vAlign w:val="center"/>
          </w:tcPr>
          <w:p w14:paraId="19D4E359" w14:textId="504D8114" w:rsidR="00B81C14" w:rsidRPr="00B676D1" w:rsidRDefault="00B81C14" w:rsidP="00B81C14">
            <w:pPr>
              <w:spacing w:after="160" w:line="259" w:lineRule="auto"/>
              <w:rPr>
                <w:rFonts w:eastAsia="Calibri" w:cs="Arial"/>
                <w:b/>
                <w:bCs/>
                <w:sz w:val="20"/>
                <w:szCs w:val="20"/>
              </w:rPr>
            </w:pPr>
            <w:r w:rsidRPr="00B676D1">
              <w:rPr>
                <w:rFonts w:eastAsia="Calibri" w:cs="Arial"/>
                <w:b/>
                <w:bCs/>
                <w:sz w:val="20"/>
                <w:szCs w:val="20"/>
                <w:lang w:eastAsia="en-US"/>
              </w:rPr>
              <w:t>14</w:t>
            </w:r>
            <w:r w:rsidR="006F6EE2">
              <w:rPr>
                <w:rFonts w:eastAsia="Calibri" w:cs="Arial"/>
                <w:b/>
                <w:bCs/>
                <w:sz w:val="20"/>
                <w:szCs w:val="20"/>
                <w:lang w:eastAsia="en-US"/>
              </w:rPr>
              <w:t xml:space="preserve"> </w:t>
            </w:r>
            <w:r w:rsidRPr="00B676D1">
              <w:rPr>
                <w:rFonts w:eastAsia="Calibri" w:cs="Arial"/>
                <w:b/>
                <w:bCs/>
                <w:sz w:val="20"/>
                <w:szCs w:val="20"/>
                <w:lang w:eastAsia="en-US"/>
              </w:rPr>
              <w:t>3470</w:t>
            </w:r>
          </w:p>
        </w:tc>
        <w:tc>
          <w:tcPr>
            <w:tcW w:w="443" w:type="pct"/>
            <w:tcBorders>
              <w:top w:val="nil"/>
              <w:left w:val="nil"/>
              <w:bottom w:val="single" w:sz="8" w:space="0" w:color="auto"/>
              <w:right w:val="single" w:sz="8" w:space="0" w:color="auto"/>
            </w:tcBorders>
            <w:shd w:val="clear" w:color="000000" w:fill="FDE9D9"/>
            <w:tcMar>
              <w:top w:w="17" w:type="dxa"/>
              <w:left w:w="17" w:type="dxa"/>
              <w:bottom w:w="0" w:type="dxa"/>
              <w:right w:w="17" w:type="dxa"/>
            </w:tcMar>
            <w:vAlign w:val="center"/>
          </w:tcPr>
          <w:p w14:paraId="17229D82" w14:textId="474B6F20" w:rsidR="00B81C14" w:rsidRPr="00B676D1" w:rsidRDefault="00B81C14" w:rsidP="00B81C14">
            <w:pPr>
              <w:spacing w:after="160" w:line="259" w:lineRule="auto"/>
              <w:rPr>
                <w:rFonts w:eastAsia="Calibri" w:cs="Arial"/>
                <w:b/>
                <w:bCs/>
                <w:sz w:val="20"/>
                <w:szCs w:val="20"/>
              </w:rPr>
            </w:pPr>
            <w:r w:rsidRPr="00B676D1">
              <w:rPr>
                <w:rFonts w:eastAsia="Calibri" w:cs="Arial"/>
                <w:b/>
                <w:bCs/>
                <w:sz w:val="20"/>
                <w:szCs w:val="20"/>
                <w:lang w:eastAsia="en-US"/>
              </w:rPr>
              <w:t>46</w:t>
            </w:r>
            <w:r>
              <w:rPr>
                <w:rFonts w:eastAsia="Calibri" w:cs="Arial"/>
                <w:b/>
                <w:bCs/>
                <w:sz w:val="20"/>
                <w:szCs w:val="20"/>
                <w:lang w:eastAsia="en-US"/>
              </w:rPr>
              <w:t xml:space="preserve"> </w:t>
            </w:r>
            <w:r w:rsidRPr="00B676D1">
              <w:rPr>
                <w:rFonts w:eastAsia="Calibri" w:cs="Arial"/>
                <w:b/>
                <w:bCs/>
                <w:sz w:val="20"/>
                <w:szCs w:val="20"/>
                <w:lang w:eastAsia="en-US"/>
              </w:rPr>
              <w:t>676,453</w:t>
            </w:r>
          </w:p>
        </w:tc>
        <w:tc>
          <w:tcPr>
            <w:tcW w:w="431" w:type="pct"/>
            <w:tcBorders>
              <w:top w:val="nil"/>
              <w:left w:val="nil"/>
              <w:bottom w:val="single" w:sz="8" w:space="0" w:color="auto"/>
              <w:right w:val="single" w:sz="8" w:space="0" w:color="auto"/>
            </w:tcBorders>
            <w:shd w:val="clear" w:color="000000" w:fill="FDE9D9"/>
            <w:tcMar>
              <w:top w:w="17" w:type="dxa"/>
              <w:left w:w="17" w:type="dxa"/>
              <w:bottom w:w="0" w:type="dxa"/>
              <w:right w:w="17" w:type="dxa"/>
            </w:tcMar>
            <w:vAlign w:val="center"/>
          </w:tcPr>
          <w:p w14:paraId="26014557" w14:textId="33F2E702" w:rsidR="00B81C14" w:rsidRPr="00B676D1" w:rsidRDefault="00B81C14" w:rsidP="00B81C14">
            <w:pPr>
              <w:spacing w:after="160" w:line="259" w:lineRule="auto"/>
              <w:rPr>
                <w:rFonts w:eastAsia="Calibri" w:cs="Arial"/>
                <w:b/>
                <w:bCs/>
                <w:sz w:val="20"/>
                <w:szCs w:val="20"/>
              </w:rPr>
            </w:pPr>
            <w:r w:rsidRPr="00B676D1">
              <w:rPr>
                <w:rFonts w:eastAsia="Calibri" w:cs="Arial"/>
                <w:b/>
                <w:bCs/>
                <w:sz w:val="20"/>
                <w:szCs w:val="20"/>
                <w:lang w:eastAsia="en-US"/>
              </w:rPr>
              <w:t>60</w:t>
            </w:r>
            <w:r>
              <w:rPr>
                <w:rFonts w:eastAsia="Calibri" w:cs="Arial"/>
                <w:b/>
                <w:bCs/>
                <w:sz w:val="20"/>
                <w:szCs w:val="20"/>
                <w:lang w:eastAsia="en-US"/>
              </w:rPr>
              <w:t xml:space="preserve"> </w:t>
            </w:r>
            <w:r w:rsidRPr="00B676D1">
              <w:rPr>
                <w:rFonts w:eastAsia="Calibri" w:cs="Arial"/>
                <w:b/>
                <w:bCs/>
                <w:sz w:val="20"/>
                <w:szCs w:val="20"/>
                <w:lang w:eastAsia="en-US"/>
              </w:rPr>
              <w:t>947,463</w:t>
            </w:r>
          </w:p>
        </w:tc>
        <w:tc>
          <w:tcPr>
            <w:tcW w:w="399" w:type="pct"/>
            <w:tcBorders>
              <w:top w:val="nil"/>
              <w:left w:val="nil"/>
              <w:bottom w:val="single" w:sz="8" w:space="0" w:color="auto"/>
              <w:right w:val="single" w:sz="8" w:space="0" w:color="auto"/>
            </w:tcBorders>
            <w:shd w:val="clear" w:color="000000" w:fill="FDE9D9"/>
            <w:vAlign w:val="center"/>
          </w:tcPr>
          <w:p w14:paraId="19CDEE87" w14:textId="0894FD0A" w:rsidR="00B81C14" w:rsidRPr="00B676D1" w:rsidRDefault="00B81C14" w:rsidP="00B81C14">
            <w:pPr>
              <w:spacing w:after="160" w:line="259" w:lineRule="auto"/>
              <w:rPr>
                <w:rFonts w:eastAsia="Calibri" w:cs="Arial"/>
                <w:b/>
                <w:bCs/>
                <w:sz w:val="20"/>
                <w:szCs w:val="20"/>
              </w:rPr>
            </w:pPr>
            <w:r w:rsidRPr="00B676D1">
              <w:rPr>
                <w:rFonts w:eastAsia="Calibri" w:cs="Arial"/>
                <w:b/>
                <w:bCs/>
                <w:sz w:val="20"/>
                <w:szCs w:val="20"/>
                <w:lang w:eastAsia="en-US"/>
              </w:rPr>
              <w:t>54</w:t>
            </w:r>
            <w:r>
              <w:rPr>
                <w:rFonts w:eastAsia="Calibri" w:cs="Arial"/>
                <w:b/>
                <w:bCs/>
                <w:sz w:val="20"/>
                <w:szCs w:val="20"/>
                <w:lang w:eastAsia="en-US"/>
              </w:rPr>
              <w:t xml:space="preserve"> </w:t>
            </w:r>
            <w:r w:rsidRPr="00B676D1">
              <w:rPr>
                <w:rFonts w:eastAsia="Calibri" w:cs="Arial"/>
                <w:b/>
                <w:bCs/>
                <w:sz w:val="20"/>
                <w:szCs w:val="20"/>
                <w:lang w:eastAsia="en-US"/>
              </w:rPr>
              <w:t>920,586</w:t>
            </w:r>
          </w:p>
        </w:tc>
      </w:tr>
    </w:tbl>
    <w:tbl>
      <w:tblPr>
        <w:tblW w:w="5220" w:type="pct"/>
        <w:tblInd w:w="-12" w:type="dxa"/>
        <w:tblLayout w:type="fixed"/>
        <w:tblCellMar>
          <w:left w:w="0" w:type="dxa"/>
          <w:right w:w="0" w:type="dxa"/>
        </w:tblCellMar>
        <w:tblLook w:val="0000" w:firstRow="0" w:lastRow="0" w:firstColumn="0" w:lastColumn="0" w:noHBand="0" w:noVBand="0"/>
        <w:tblCaption w:val="Tabela 31 Zestawienie poszczególnych typów instalacji do recyklingu, innych niż recykling procesów odzysku lub innego niż składowanie unieszkodliwiania odpadów, które podlegają odrębnym przepisom prawnym według strumieni odpadów"/>
        <w:tblDescription w:val="Tabela zawiera zestawienie poszczególnych typów instalacji do recyklingu, innych niż recykling procesów odzysku lub innego niż składowanie unieszkodliwiania odpadów, które podlegają odrębnym przepisom prawnym według strumieni odpadów"/>
      </w:tblPr>
      <w:tblGrid>
        <w:gridCol w:w="575"/>
        <w:gridCol w:w="12"/>
        <w:gridCol w:w="2255"/>
        <w:gridCol w:w="2694"/>
        <w:gridCol w:w="2410"/>
        <w:gridCol w:w="850"/>
        <w:gridCol w:w="993"/>
        <w:gridCol w:w="1134"/>
        <w:gridCol w:w="1274"/>
        <w:gridCol w:w="1277"/>
        <w:gridCol w:w="1134"/>
      </w:tblGrid>
      <w:tr w:rsidR="00447032" w:rsidRPr="00F56528" w14:paraId="3CB2CDBF" w14:textId="77777777" w:rsidTr="00B676D1">
        <w:trPr>
          <w:trHeight w:val="285"/>
        </w:trPr>
        <w:tc>
          <w:tcPr>
            <w:tcW w:w="5000" w:type="pct"/>
            <w:gridSpan w:val="11"/>
            <w:tcBorders>
              <w:top w:val="single" w:sz="4" w:space="0" w:color="auto"/>
              <w:left w:val="single" w:sz="4" w:space="0" w:color="auto"/>
              <w:bottom w:val="single" w:sz="4" w:space="0" w:color="auto"/>
              <w:right w:val="single" w:sz="4" w:space="0" w:color="auto"/>
            </w:tcBorders>
            <w:shd w:val="clear" w:color="auto" w:fill="FDE9D9"/>
          </w:tcPr>
          <w:p w14:paraId="08DDB699" w14:textId="77777777" w:rsidR="00447032" w:rsidRPr="002A7D88" w:rsidRDefault="00447032" w:rsidP="00CD2001">
            <w:pPr>
              <w:ind w:left="357" w:hanging="357"/>
              <w:jc w:val="center"/>
              <w:rPr>
                <w:rFonts w:ascii="Calibri" w:hAnsi="Calibri" w:cs="Calibri"/>
                <w:b/>
                <w:sz w:val="22"/>
                <w:szCs w:val="22"/>
              </w:rPr>
            </w:pPr>
            <w:r w:rsidRPr="002A7D88">
              <w:rPr>
                <w:rFonts w:ascii="Calibri" w:hAnsi="Calibri" w:cs="Calibri"/>
                <w:b/>
                <w:sz w:val="22"/>
                <w:szCs w:val="22"/>
              </w:rPr>
              <w:t>Zakłady przetwarzania zużytego sprzętu elektrycznego i elektronicznego</w:t>
            </w:r>
          </w:p>
        </w:tc>
      </w:tr>
      <w:tr w:rsidR="00447032" w:rsidRPr="00F56528" w14:paraId="610C3CE2" w14:textId="77777777" w:rsidTr="00BB57CC">
        <w:trPr>
          <w:trHeight w:val="285"/>
        </w:trPr>
        <w:tc>
          <w:tcPr>
            <w:tcW w:w="201"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328BDAC6" w14:textId="77777777" w:rsidR="00447032" w:rsidRPr="006F6EE2" w:rsidRDefault="00447032" w:rsidP="00CD2001">
            <w:pPr>
              <w:ind w:left="357" w:hanging="357"/>
              <w:jc w:val="center"/>
              <w:rPr>
                <w:rFonts w:cs="Arial"/>
                <w:bCs/>
                <w:sz w:val="18"/>
                <w:szCs w:val="18"/>
              </w:rPr>
            </w:pPr>
            <w:r w:rsidRPr="006F6EE2">
              <w:rPr>
                <w:rFonts w:cs="Arial"/>
                <w:bCs/>
                <w:sz w:val="18"/>
                <w:szCs w:val="18"/>
              </w:rPr>
              <w:t>1.</w:t>
            </w:r>
          </w:p>
        </w:tc>
        <w:tc>
          <w:tcPr>
            <w:tcW w:w="772"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3A54B539" w14:textId="77777777" w:rsidR="00447032" w:rsidRPr="006F6EE2" w:rsidRDefault="00447032" w:rsidP="00CD2001">
            <w:pPr>
              <w:rPr>
                <w:rFonts w:cs="Arial"/>
                <w:sz w:val="18"/>
                <w:szCs w:val="18"/>
              </w:rPr>
            </w:pPr>
            <w:r w:rsidRPr="006F6EE2">
              <w:rPr>
                <w:rFonts w:cs="Arial"/>
                <w:sz w:val="18"/>
                <w:szCs w:val="18"/>
              </w:rPr>
              <w:t>Urządzenia ślusarskie do</w:t>
            </w:r>
            <w:r w:rsidRPr="006F6EE2">
              <w:rPr>
                <w:rFonts w:cs="Arial"/>
                <w:sz w:val="18"/>
                <w:szCs w:val="18"/>
              </w:rPr>
              <w:br/>
              <w:t>ręcznego demontażu</w:t>
            </w:r>
          </w:p>
        </w:tc>
        <w:tc>
          <w:tcPr>
            <w:tcW w:w="922"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5EB916A2" w14:textId="77777777" w:rsidR="00447032" w:rsidRPr="006F6EE2" w:rsidRDefault="00447032" w:rsidP="00CD2001">
            <w:pPr>
              <w:rPr>
                <w:rFonts w:cs="Arial"/>
                <w:sz w:val="18"/>
                <w:szCs w:val="18"/>
              </w:rPr>
            </w:pPr>
            <w:r w:rsidRPr="006F6EE2">
              <w:rPr>
                <w:rFonts w:cs="Arial"/>
                <w:sz w:val="18"/>
                <w:szCs w:val="18"/>
              </w:rPr>
              <w:t>PHUP "SDS" Sp. z o.o., ul.</w:t>
            </w:r>
            <w:r w:rsidRPr="006F6EE2">
              <w:rPr>
                <w:rFonts w:cs="Arial"/>
                <w:sz w:val="18"/>
                <w:szCs w:val="18"/>
              </w:rPr>
              <w:br/>
              <w:t>Traugutta 12, 39-300</w:t>
            </w:r>
            <w:r w:rsidRPr="006F6EE2">
              <w:rPr>
                <w:rFonts w:cs="Arial"/>
                <w:sz w:val="18"/>
                <w:szCs w:val="18"/>
              </w:rPr>
              <w:br/>
              <w:t>Mielec</w:t>
            </w:r>
          </w:p>
        </w:tc>
        <w:tc>
          <w:tcPr>
            <w:tcW w:w="82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7DA63743" w14:textId="77777777" w:rsidR="00447032" w:rsidRPr="006F6EE2" w:rsidRDefault="00447032" w:rsidP="00CD2001">
            <w:pPr>
              <w:rPr>
                <w:rFonts w:cs="Arial"/>
                <w:bCs/>
                <w:sz w:val="18"/>
                <w:szCs w:val="18"/>
              </w:rPr>
            </w:pPr>
            <w:r w:rsidRPr="006F6EE2">
              <w:rPr>
                <w:rFonts w:cs="Arial"/>
                <w:sz w:val="18"/>
                <w:szCs w:val="18"/>
              </w:rPr>
              <w:t xml:space="preserve">ul. Traugutta 12, </w:t>
            </w:r>
            <w:r w:rsidRPr="006F6EE2">
              <w:rPr>
                <w:rFonts w:cs="Arial"/>
                <w:sz w:val="18"/>
                <w:szCs w:val="18"/>
              </w:rPr>
              <w:br/>
              <w:t>39-300 Mielec</w:t>
            </w:r>
          </w:p>
        </w:tc>
        <w:tc>
          <w:tcPr>
            <w:tcW w:w="291"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6CA3138D" w14:textId="77777777" w:rsidR="00447032" w:rsidRPr="006F6EE2" w:rsidRDefault="00447032" w:rsidP="00CD2001">
            <w:pPr>
              <w:ind w:left="357" w:hanging="357"/>
              <w:jc w:val="center"/>
              <w:rPr>
                <w:rFonts w:cs="Arial"/>
                <w:bCs/>
                <w:sz w:val="18"/>
                <w:szCs w:val="18"/>
              </w:rPr>
            </w:pPr>
            <w:r w:rsidRPr="006F6EE2">
              <w:rPr>
                <w:rFonts w:cs="Arial"/>
                <w:bCs/>
                <w:sz w:val="18"/>
                <w:szCs w:val="18"/>
              </w:rPr>
              <w:t>R 12</w:t>
            </w:r>
          </w:p>
        </w:tc>
        <w:tc>
          <w:tcPr>
            <w:tcW w:w="340"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4731FF22" w14:textId="09A90EAF" w:rsidR="00447032" w:rsidRPr="006F6EE2" w:rsidRDefault="00447032" w:rsidP="00CD2001">
            <w:pPr>
              <w:ind w:left="357" w:hanging="357"/>
              <w:jc w:val="center"/>
              <w:rPr>
                <w:rFonts w:cs="Arial"/>
                <w:bCs/>
                <w:sz w:val="18"/>
                <w:szCs w:val="18"/>
              </w:rPr>
            </w:pPr>
            <w:r w:rsidRPr="006F6EE2">
              <w:rPr>
                <w:rFonts w:cs="Arial"/>
                <w:bCs/>
                <w:sz w:val="18"/>
                <w:szCs w:val="18"/>
              </w:rPr>
              <w:t>16</w:t>
            </w:r>
            <w:r w:rsidR="00B81C14" w:rsidRPr="006F6EE2">
              <w:rPr>
                <w:rFonts w:cs="Arial"/>
                <w:bCs/>
                <w:sz w:val="18"/>
                <w:szCs w:val="18"/>
              </w:rPr>
              <w:t xml:space="preserve"> </w:t>
            </w:r>
            <w:r w:rsidRPr="006F6EE2">
              <w:rPr>
                <w:rFonts w:cs="Arial"/>
                <w:bCs/>
                <w:sz w:val="18"/>
                <w:szCs w:val="18"/>
              </w:rPr>
              <w:t>02</w:t>
            </w:r>
            <w:r w:rsidR="00B81C14" w:rsidRPr="006F6EE2">
              <w:rPr>
                <w:rFonts w:cs="Arial"/>
                <w:bCs/>
                <w:sz w:val="18"/>
                <w:szCs w:val="18"/>
              </w:rPr>
              <w:t xml:space="preserve"> </w:t>
            </w:r>
            <w:r w:rsidRPr="006F6EE2">
              <w:rPr>
                <w:rFonts w:cs="Arial"/>
                <w:bCs/>
                <w:sz w:val="18"/>
                <w:szCs w:val="18"/>
              </w:rPr>
              <w:t>14</w:t>
            </w:r>
          </w:p>
        </w:tc>
        <w:tc>
          <w:tcPr>
            <w:tcW w:w="388"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64159F61" w14:textId="77777777" w:rsidR="00447032" w:rsidRPr="006F6EE2" w:rsidRDefault="00447032" w:rsidP="00CD2001">
            <w:pPr>
              <w:rPr>
                <w:rFonts w:cs="Arial"/>
                <w:bCs/>
                <w:sz w:val="18"/>
                <w:szCs w:val="18"/>
              </w:rPr>
            </w:pPr>
            <w:r w:rsidRPr="006F6EE2">
              <w:rPr>
                <w:rFonts w:cs="Arial"/>
                <w:bCs/>
                <w:sz w:val="18"/>
                <w:szCs w:val="18"/>
              </w:rPr>
              <w:t>W okresie sprawozdawczym nie prowadzono działalności</w:t>
            </w:r>
          </w:p>
        </w:tc>
        <w:tc>
          <w:tcPr>
            <w:tcW w:w="436"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2C9038E3" w14:textId="77777777" w:rsidR="00447032" w:rsidRPr="006F6EE2" w:rsidRDefault="00447032" w:rsidP="00CD2001">
            <w:pPr>
              <w:ind w:left="357" w:hanging="357"/>
              <w:jc w:val="center"/>
              <w:rPr>
                <w:rFonts w:cs="Arial"/>
                <w:bCs/>
                <w:sz w:val="18"/>
                <w:szCs w:val="18"/>
              </w:rPr>
            </w:pPr>
            <w:r w:rsidRPr="006F6EE2">
              <w:rPr>
                <w:rFonts w:cs="Arial"/>
                <w:bCs/>
                <w:sz w:val="18"/>
                <w:szCs w:val="18"/>
              </w:rPr>
              <w:t>0,0000</w:t>
            </w:r>
          </w:p>
        </w:tc>
        <w:tc>
          <w:tcPr>
            <w:tcW w:w="43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33E31E7A" w14:textId="77777777" w:rsidR="00447032" w:rsidRPr="006F6EE2" w:rsidRDefault="00447032" w:rsidP="00CD2001">
            <w:pPr>
              <w:ind w:left="357" w:hanging="357"/>
              <w:jc w:val="center"/>
              <w:rPr>
                <w:rFonts w:cs="Arial"/>
                <w:bCs/>
                <w:sz w:val="18"/>
                <w:szCs w:val="18"/>
              </w:rPr>
            </w:pPr>
            <w:r w:rsidRPr="006F6EE2">
              <w:rPr>
                <w:rFonts w:cs="Arial"/>
                <w:bCs/>
                <w:sz w:val="18"/>
                <w:szCs w:val="18"/>
              </w:rPr>
              <w:t>0,0000</w:t>
            </w:r>
          </w:p>
        </w:tc>
        <w:tc>
          <w:tcPr>
            <w:tcW w:w="388" w:type="pct"/>
            <w:tcBorders>
              <w:top w:val="single" w:sz="4" w:space="0" w:color="auto"/>
              <w:left w:val="nil"/>
              <w:bottom w:val="single" w:sz="4" w:space="0" w:color="auto"/>
              <w:right w:val="single" w:sz="4" w:space="0" w:color="auto"/>
            </w:tcBorders>
            <w:vAlign w:val="center"/>
          </w:tcPr>
          <w:p w14:paraId="2B150923" w14:textId="77777777" w:rsidR="00447032" w:rsidRPr="006F6EE2" w:rsidRDefault="00447032" w:rsidP="00CD2001">
            <w:pPr>
              <w:ind w:left="357" w:hanging="357"/>
              <w:jc w:val="center"/>
              <w:rPr>
                <w:rFonts w:cs="Arial"/>
                <w:bCs/>
                <w:sz w:val="18"/>
                <w:szCs w:val="18"/>
              </w:rPr>
            </w:pPr>
            <w:r w:rsidRPr="006F6EE2">
              <w:rPr>
                <w:rFonts w:cs="Arial"/>
                <w:bCs/>
                <w:sz w:val="18"/>
                <w:szCs w:val="18"/>
              </w:rPr>
              <w:t>0,0000</w:t>
            </w:r>
          </w:p>
        </w:tc>
      </w:tr>
      <w:tr w:rsidR="006A5F82" w:rsidRPr="00F56528" w14:paraId="22BD848C" w14:textId="77777777" w:rsidTr="00BB57CC">
        <w:trPr>
          <w:trHeight w:val="340"/>
        </w:trPr>
        <w:tc>
          <w:tcPr>
            <w:tcW w:w="201" w:type="pct"/>
            <w:gridSpan w:val="2"/>
            <w:vMerge w:val="restart"/>
            <w:tcBorders>
              <w:top w:val="single" w:sz="4" w:space="0" w:color="auto"/>
              <w:left w:val="single" w:sz="4" w:space="0" w:color="auto"/>
              <w:right w:val="single" w:sz="4" w:space="0" w:color="auto"/>
            </w:tcBorders>
            <w:tcMar>
              <w:top w:w="17" w:type="dxa"/>
              <w:left w:w="17" w:type="dxa"/>
              <w:bottom w:w="0" w:type="dxa"/>
              <w:right w:w="17" w:type="dxa"/>
            </w:tcMar>
            <w:vAlign w:val="center"/>
          </w:tcPr>
          <w:p w14:paraId="2D889AA5" w14:textId="77777777" w:rsidR="006A5F82" w:rsidRPr="006F6EE2" w:rsidRDefault="006A5F82" w:rsidP="006A5F82">
            <w:pPr>
              <w:ind w:left="357" w:hanging="357"/>
              <w:jc w:val="center"/>
              <w:rPr>
                <w:rFonts w:cs="Arial"/>
                <w:bCs/>
                <w:sz w:val="18"/>
                <w:szCs w:val="18"/>
              </w:rPr>
            </w:pPr>
            <w:r w:rsidRPr="006F6EE2">
              <w:rPr>
                <w:rFonts w:cs="Arial"/>
                <w:bCs/>
                <w:sz w:val="18"/>
                <w:szCs w:val="18"/>
              </w:rPr>
              <w:t>2.</w:t>
            </w:r>
          </w:p>
        </w:tc>
        <w:tc>
          <w:tcPr>
            <w:tcW w:w="772" w:type="pct"/>
            <w:vMerge w:val="restart"/>
            <w:tcBorders>
              <w:top w:val="single" w:sz="4" w:space="0" w:color="auto"/>
              <w:left w:val="nil"/>
              <w:right w:val="single" w:sz="4" w:space="0" w:color="auto"/>
            </w:tcBorders>
            <w:tcMar>
              <w:top w:w="17" w:type="dxa"/>
              <w:left w:w="17" w:type="dxa"/>
              <w:bottom w:w="0" w:type="dxa"/>
              <w:right w:w="17" w:type="dxa"/>
            </w:tcMar>
            <w:vAlign w:val="center"/>
          </w:tcPr>
          <w:p w14:paraId="6CA17F09" w14:textId="77777777" w:rsidR="006A5F82" w:rsidRPr="006F6EE2" w:rsidRDefault="006A5F82" w:rsidP="006A5F82">
            <w:pPr>
              <w:rPr>
                <w:rFonts w:cs="Arial"/>
                <w:bCs/>
                <w:sz w:val="18"/>
                <w:szCs w:val="18"/>
              </w:rPr>
            </w:pPr>
            <w:r w:rsidRPr="006F6EE2">
              <w:rPr>
                <w:rFonts w:cs="Arial"/>
                <w:sz w:val="18"/>
                <w:szCs w:val="18"/>
              </w:rPr>
              <w:t>Zakład przetwarzania zużytego sprzętu elektrycznego i elektronicznego</w:t>
            </w:r>
          </w:p>
        </w:tc>
        <w:tc>
          <w:tcPr>
            <w:tcW w:w="922" w:type="pct"/>
            <w:vMerge w:val="restart"/>
            <w:tcBorders>
              <w:top w:val="single" w:sz="4" w:space="0" w:color="auto"/>
              <w:left w:val="nil"/>
              <w:right w:val="single" w:sz="4" w:space="0" w:color="auto"/>
            </w:tcBorders>
            <w:tcMar>
              <w:top w:w="17" w:type="dxa"/>
              <w:left w:w="17" w:type="dxa"/>
              <w:bottom w:w="0" w:type="dxa"/>
              <w:right w:w="17" w:type="dxa"/>
            </w:tcMar>
            <w:vAlign w:val="center"/>
          </w:tcPr>
          <w:p w14:paraId="0A9366F9" w14:textId="77777777" w:rsidR="006A5F82" w:rsidRPr="006F6EE2" w:rsidRDefault="006A5F82" w:rsidP="006A5F82">
            <w:pPr>
              <w:rPr>
                <w:rFonts w:cs="Arial"/>
                <w:bCs/>
                <w:sz w:val="18"/>
                <w:szCs w:val="18"/>
              </w:rPr>
            </w:pPr>
            <w:r w:rsidRPr="006F6EE2">
              <w:rPr>
                <w:rFonts w:cs="Arial"/>
                <w:bCs/>
                <w:sz w:val="18"/>
                <w:szCs w:val="18"/>
              </w:rPr>
              <w:t>RADO</w:t>
            </w:r>
            <w:r w:rsidRPr="006F6EE2">
              <w:rPr>
                <w:rFonts w:cs="Arial"/>
                <w:bCs/>
                <w:sz w:val="18"/>
                <w:szCs w:val="18"/>
              </w:rPr>
              <w:br/>
              <w:t>Spółka z o.o.</w:t>
            </w:r>
          </w:p>
        </w:tc>
        <w:tc>
          <w:tcPr>
            <w:tcW w:w="825" w:type="pct"/>
            <w:vMerge w:val="restart"/>
            <w:tcBorders>
              <w:top w:val="single" w:sz="4" w:space="0" w:color="auto"/>
              <w:left w:val="single" w:sz="4" w:space="0" w:color="auto"/>
              <w:right w:val="single" w:sz="4" w:space="0" w:color="auto"/>
            </w:tcBorders>
            <w:tcMar>
              <w:top w:w="17" w:type="dxa"/>
              <w:left w:w="17" w:type="dxa"/>
              <w:bottom w:w="0" w:type="dxa"/>
              <w:right w:w="17" w:type="dxa"/>
            </w:tcMar>
            <w:vAlign w:val="center"/>
          </w:tcPr>
          <w:p w14:paraId="53E204BF" w14:textId="77777777" w:rsidR="006A5F82" w:rsidRPr="006F6EE2" w:rsidRDefault="006A5F82" w:rsidP="006A5F82">
            <w:pPr>
              <w:rPr>
                <w:rFonts w:cs="Arial"/>
                <w:bCs/>
                <w:sz w:val="18"/>
                <w:szCs w:val="18"/>
              </w:rPr>
            </w:pPr>
            <w:r w:rsidRPr="006F6EE2">
              <w:rPr>
                <w:rFonts w:cs="Arial"/>
                <w:bCs/>
                <w:sz w:val="18"/>
                <w:szCs w:val="18"/>
              </w:rPr>
              <w:t>Ławnica 240</w:t>
            </w:r>
            <w:r w:rsidRPr="006F6EE2">
              <w:rPr>
                <w:rFonts w:cs="Arial"/>
                <w:bCs/>
                <w:sz w:val="18"/>
                <w:szCs w:val="18"/>
              </w:rPr>
              <w:br/>
              <w:t>39-331 Chorzelów</w:t>
            </w:r>
          </w:p>
        </w:tc>
        <w:tc>
          <w:tcPr>
            <w:tcW w:w="291" w:type="pct"/>
            <w:vMerge w:val="restart"/>
            <w:tcBorders>
              <w:top w:val="single" w:sz="4" w:space="0" w:color="auto"/>
              <w:left w:val="nil"/>
              <w:right w:val="single" w:sz="4" w:space="0" w:color="auto"/>
            </w:tcBorders>
            <w:tcMar>
              <w:top w:w="17" w:type="dxa"/>
              <w:left w:w="17" w:type="dxa"/>
              <w:bottom w:w="0" w:type="dxa"/>
              <w:right w:w="17" w:type="dxa"/>
            </w:tcMar>
            <w:vAlign w:val="center"/>
          </w:tcPr>
          <w:p w14:paraId="20DCE642" w14:textId="77777777" w:rsidR="006A5F82" w:rsidRPr="006F6EE2" w:rsidRDefault="006A5F82" w:rsidP="006A5F82">
            <w:pPr>
              <w:ind w:left="357" w:hanging="357"/>
              <w:jc w:val="center"/>
              <w:rPr>
                <w:rFonts w:cs="Arial"/>
                <w:bCs/>
                <w:sz w:val="18"/>
                <w:szCs w:val="18"/>
              </w:rPr>
            </w:pPr>
            <w:r w:rsidRPr="006F6EE2">
              <w:rPr>
                <w:rFonts w:cs="Arial"/>
                <w:bCs/>
                <w:sz w:val="18"/>
                <w:szCs w:val="18"/>
              </w:rPr>
              <w:t>R12</w:t>
            </w:r>
          </w:p>
        </w:tc>
        <w:tc>
          <w:tcPr>
            <w:tcW w:w="340" w:type="pct"/>
            <w:tcBorders>
              <w:top w:val="single" w:sz="4" w:space="0" w:color="auto"/>
              <w:left w:val="nil"/>
              <w:right w:val="single" w:sz="4" w:space="0" w:color="auto"/>
            </w:tcBorders>
            <w:tcMar>
              <w:top w:w="17" w:type="dxa"/>
              <w:left w:w="17" w:type="dxa"/>
              <w:bottom w:w="0" w:type="dxa"/>
              <w:right w:w="17" w:type="dxa"/>
            </w:tcMar>
            <w:vAlign w:val="center"/>
          </w:tcPr>
          <w:p w14:paraId="557A47C5" w14:textId="2F4B1CDA" w:rsidR="006A5F82" w:rsidRPr="006F6EE2" w:rsidRDefault="006A5F82" w:rsidP="006A5F82">
            <w:pPr>
              <w:ind w:left="357" w:hanging="357"/>
              <w:jc w:val="center"/>
              <w:rPr>
                <w:rFonts w:cs="Arial"/>
                <w:sz w:val="18"/>
                <w:szCs w:val="18"/>
              </w:rPr>
            </w:pPr>
            <w:r w:rsidRPr="006F6EE2">
              <w:rPr>
                <w:rFonts w:cs="Arial"/>
                <w:sz w:val="18"/>
                <w:szCs w:val="18"/>
              </w:rPr>
              <w:t>09</w:t>
            </w:r>
            <w:r w:rsidR="00BB57CC">
              <w:rPr>
                <w:rFonts w:cs="Arial"/>
                <w:sz w:val="18"/>
                <w:szCs w:val="18"/>
              </w:rPr>
              <w:t xml:space="preserve"> </w:t>
            </w:r>
            <w:r w:rsidRPr="006F6EE2">
              <w:rPr>
                <w:rFonts w:cs="Arial"/>
                <w:sz w:val="18"/>
                <w:szCs w:val="18"/>
              </w:rPr>
              <w:t>01</w:t>
            </w:r>
            <w:r w:rsidR="00BB57CC">
              <w:rPr>
                <w:rFonts w:cs="Arial"/>
                <w:sz w:val="18"/>
                <w:szCs w:val="18"/>
              </w:rPr>
              <w:t xml:space="preserve"> </w:t>
            </w:r>
            <w:r w:rsidRPr="006F6EE2">
              <w:rPr>
                <w:rFonts w:cs="Arial"/>
                <w:sz w:val="18"/>
                <w:szCs w:val="18"/>
              </w:rPr>
              <w:t>10</w:t>
            </w:r>
          </w:p>
        </w:tc>
        <w:tc>
          <w:tcPr>
            <w:tcW w:w="388" w:type="pct"/>
            <w:tcBorders>
              <w:top w:val="single" w:sz="4" w:space="0" w:color="auto"/>
              <w:left w:val="nil"/>
              <w:right w:val="single" w:sz="4" w:space="0" w:color="auto"/>
            </w:tcBorders>
            <w:vAlign w:val="center"/>
          </w:tcPr>
          <w:p w14:paraId="4F202995" w14:textId="77777777" w:rsidR="006A5F82" w:rsidRPr="006F6EE2" w:rsidRDefault="006A5F82" w:rsidP="006A5F82">
            <w:pPr>
              <w:ind w:left="357" w:hanging="357"/>
              <w:jc w:val="center"/>
              <w:rPr>
                <w:rFonts w:cs="Arial"/>
                <w:sz w:val="18"/>
                <w:szCs w:val="18"/>
              </w:rPr>
            </w:pPr>
            <w:r w:rsidRPr="006F6EE2">
              <w:rPr>
                <w:rFonts w:cs="Arial"/>
                <w:sz w:val="18"/>
                <w:szCs w:val="18"/>
              </w:rPr>
              <w:t>20</w:t>
            </w:r>
          </w:p>
        </w:tc>
        <w:tc>
          <w:tcPr>
            <w:tcW w:w="436" w:type="pct"/>
            <w:tcBorders>
              <w:top w:val="single" w:sz="4" w:space="0" w:color="auto"/>
              <w:left w:val="nil"/>
              <w:right w:val="single" w:sz="4" w:space="0" w:color="auto"/>
            </w:tcBorders>
          </w:tcPr>
          <w:p w14:paraId="1FE80AE1" w14:textId="6A688D6C" w:rsidR="006A5F82" w:rsidRPr="006F6EE2" w:rsidRDefault="006A5F82" w:rsidP="006A5F82">
            <w:pPr>
              <w:ind w:left="357" w:hanging="357"/>
              <w:jc w:val="center"/>
              <w:rPr>
                <w:rFonts w:cs="Arial"/>
                <w:sz w:val="18"/>
                <w:szCs w:val="18"/>
              </w:rPr>
            </w:pPr>
            <w:r w:rsidRPr="006F6EE2">
              <w:rPr>
                <w:rFonts w:cs="Arial"/>
                <w:sz w:val="18"/>
                <w:szCs w:val="18"/>
              </w:rPr>
              <w:t>0,0000</w:t>
            </w:r>
          </w:p>
        </w:tc>
        <w:tc>
          <w:tcPr>
            <w:tcW w:w="437" w:type="pct"/>
            <w:tcBorders>
              <w:top w:val="single" w:sz="4" w:space="0" w:color="auto"/>
              <w:left w:val="nil"/>
              <w:right w:val="single" w:sz="4" w:space="0" w:color="auto"/>
            </w:tcBorders>
          </w:tcPr>
          <w:p w14:paraId="23F613BC" w14:textId="35522B5B" w:rsidR="006A5F82" w:rsidRPr="006F6EE2" w:rsidRDefault="006A5F82" w:rsidP="006A5F82">
            <w:pPr>
              <w:ind w:left="357" w:hanging="357"/>
              <w:jc w:val="center"/>
              <w:rPr>
                <w:rFonts w:cs="Arial"/>
                <w:sz w:val="18"/>
                <w:szCs w:val="18"/>
              </w:rPr>
            </w:pPr>
            <w:r w:rsidRPr="006F6EE2">
              <w:rPr>
                <w:rFonts w:cs="Arial"/>
                <w:sz w:val="18"/>
                <w:szCs w:val="18"/>
              </w:rPr>
              <w:t>0,0000</w:t>
            </w:r>
          </w:p>
        </w:tc>
        <w:tc>
          <w:tcPr>
            <w:tcW w:w="388" w:type="pct"/>
            <w:tcBorders>
              <w:top w:val="single" w:sz="4" w:space="0" w:color="auto"/>
              <w:left w:val="nil"/>
              <w:right w:val="single" w:sz="4" w:space="0" w:color="auto"/>
            </w:tcBorders>
          </w:tcPr>
          <w:p w14:paraId="325FDD67" w14:textId="7EB57582" w:rsidR="006A5F82" w:rsidRPr="006F6EE2" w:rsidRDefault="006A5F82" w:rsidP="006A5F82">
            <w:pPr>
              <w:ind w:left="357" w:hanging="357"/>
              <w:jc w:val="center"/>
              <w:rPr>
                <w:rFonts w:cs="Arial"/>
                <w:sz w:val="18"/>
                <w:szCs w:val="18"/>
              </w:rPr>
            </w:pPr>
            <w:r w:rsidRPr="006F6EE2">
              <w:rPr>
                <w:rFonts w:cs="Arial"/>
                <w:sz w:val="18"/>
                <w:szCs w:val="18"/>
              </w:rPr>
              <w:t>0,0000</w:t>
            </w:r>
          </w:p>
        </w:tc>
      </w:tr>
      <w:tr w:rsidR="006A5F82" w:rsidRPr="00F56528" w14:paraId="5918DBD4" w14:textId="77777777" w:rsidTr="00BB57CC">
        <w:trPr>
          <w:trHeight w:val="340"/>
        </w:trPr>
        <w:tc>
          <w:tcPr>
            <w:tcW w:w="201" w:type="pct"/>
            <w:gridSpan w:val="2"/>
            <w:vMerge/>
            <w:tcBorders>
              <w:left w:val="single" w:sz="4" w:space="0" w:color="auto"/>
              <w:right w:val="single" w:sz="4" w:space="0" w:color="auto"/>
            </w:tcBorders>
            <w:tcMar>
              <w:top w:w="17" w:type="dxa"/>
              <w:left w:w="17" w:type="dxa"/>
              <w:bottom w:w="0" w:type="dxa"/>
              <w:right w:w="17" w:type="dxa"/>
            </w:tcMar>
            <w:vAlign w:val="center"/>
          </w:tcPr>
          <w:p w14:paraId="5B92B750" w14:textId="77777777" w:rsidR="006A5F82" w:rsidRPr="006F6EE2" w:rsidRDefault="006A5F82" w:rsidP="006A5F82">
            <w:pPr>
              <w:ind w:left="357" w:hanging="357"/>
              <w:jc w:val="center"/>
              <w:rPr>
                <w:rFonts w:cs="Arial"/>
                <w:bCs/>
                <w:sz w:val="18"/>
                <w:szCs w:val="18"/>
              </w:rPr>
            </w:pPr>
          </w:p>
        </w:tc>
        <w:tc>
          <w:tcPr>
            <w:tcW w:w="772" w:type="pct"/>
            <w:vMerge/>
            <w:tcBorders>
              <w:left w:val="nil"/>
              <w:right w:val="single" w:sz="4" w:space="0" w:color="auto"/>
            </w:tcBorders>
            <w:tcMar>
              <w:top w:w="17" w:type="dxa"/>
              <w:left w:w="17" w:type="dxa"/>
              <w:bottom w:w="0" w:type="dxa"/>
              <w:right w:w="17" w:type="dxa"/>
            </w:tcMar>
            <w:vAlign w:val="center"/>
          </w:tcPr>
          <w:p w14:paraId="268F6AB4" w14:textId="77777777" w:rsidR="006A5F82" w:rsidRPr="006F6EE2" w:rsidRDefault="006A5F82" w:rsidP="006A5F82">
            <w:pPr>
              <w:rPr>
                <w:rFonts w:cs="Arial"/>
                <w:sz w:val="18"/>
                <w:szCs w:val="18"/>
              </w:rPr>
            </w:pPr>
          </w:p>
        </w:tc>
        <w:tc>
          <w:tcPr>
            <w:tcW w:w="922" w:type="pct"/>
            <w:vMerge/>
            <w:tcBorders>
              <w:left w:val="nil"/>
              <w:right w:val="single" w:sz="4" w:space="0" w:color="auto"/>
            </w:tcBorders>
            <w:tcMar>
              <w:top w:w="17" w:type="dxa"/>
              <w:left w:w="17" w:type="dxa"/>
              <w:bottom w:w="0" w:type="dxa"/>
              <w:right w:w="17" w:type="dxa"/>
            </w:tcMar>
            <w:vAlign w:val="center"/>
          </w:tcPr>
          <w:p w14:paraId="66FD51C8" w14:textId="77777777" w:rsidR="006A5F82" w:rsidRPr="006F6EE2" w:rsidRDefault="006A5F82" w:rsidP="006A5F82">
            <w:pPr>
              <w:rPr>
                <w:rFonts w:cs="Arial"/>
                <w:bCs/>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vAlign w:val="center"/>
          </w:tcPr>
          <w:p w14:paraId="1F37500F" w14:textId="77777777" w:rsidR="006A5F82" w:rsidRPr="006F6EE2" w:rsidRDefault="006A5F82" w:rsidP="006A5F82">
            <w:pPr>
              <w:rPr>
                <w:rFonts w:cs="Arial"/>
                <w:bCs/>
                <w:sz w:val="18"/>
                <w:szCs w:val="18"/>
              </w:rPr>
            </w:pPr>
          </w:p>
        </w:tc>
        <w:tc>
          <w:tcPr>
            <w:tcW w:w="291" w:type="pct"/>
            <w:vMerge/>
            <w:tcBorders>
              <w:left w:val="nil"/>
              <w:right w:val="single" w:sz="4" w:space="0" w:color="auto"/>
            </w:tcBorders>
            <w:tcMar>
              <w:top w:w="17" w:type="dxa"/>
              <w:left w:w="17" w:type="dxa"/>
              <w:bottom w:w="0" w:type="dxa"/>
              <w:right w:w="17" w:type="dxa"/>
            </w:tcMar>
            <w:vAlign w:val="center"/>
          </w:tcPr>
          <w:p w14:paraId="2807003B" w14:textId="77777777" w:rsidR="006A5F82" w:rsidRPr="006F6EE2" w:rsidRDefault="006A5F82" w:rsidP="006A5F82">
            <w:pPr>
              <w:ind w:left="357" w:hanging="357"/>
              <w:jc w:val="center"/>
              <w:rPr>
                <w:rFonts w:cs="Arial"/>
                <w:bCs/>
                <w:sz w:val="18"/>
                <w:szCs w:val="18"/>
              </w:rPr>
            </w:pPr>
          </w:p>
        </w:tc>
        <w:tc>
          <w:tcPr>
            <w:tcW w:w="340" w:type="pct"/>
            <w:tcBorders>
              <w:top w:val="single" w:sz="4" w:space="0" w:color="auto"/>
              <w:left w:val="nil"/>
              <w:right w:val="single" w:sz="4" w:space="0" w:color="auto"/>
            </w:tcBorders>
            <w:tcMar>
              <w:top w:w="17" w:type="dxa"/>
              <w:left w:w="17" w:type="dxa"/>
              <w:bottom w:w="0" w:type="dxa"/>
              <w:right w:w="17" w:type="dxa"/>
            </w:tcMar>
            <w:vAlign w:val="center"/>
          </w:tcPr>
          <w:p w14:paraId="2FA0946D" w14:textId="35EB7BF9" w:rsidR="006A5F82" w:rsidRPr="006F6EE2" w:rsidRDefault="006A5F82" w:rsidP="006A5F82">
            <w:pPr>
              <w:ind w:left="357" w:hanging="357"/>
              <w:jc w:val="center"/>
              <w:rPr>
                <w:rFonts w:cs="Arial"/>
                <w:sz w:val="18"/>
                <w:szCs w:val="18"/>
              </w:rPr>
            </w:pPr>
            <w:r w:rsidRPr="006F6EE2">
              <w:rPr>
                <w:rFonts w:cs="Arial"/>
                <w:sz w:val="18"/>
                <w:szCs w:val="18"/>
              </w:rPr>
              <w:t>09</w:t>
            </w:r>
            <w:r w:rsidR="00BB57CC">
              <w:rPr>
                <w:rFonts w:cs="Arial"/>
                <w:sz w:val="18"/>
                <w:szCs w:val="18"/>
              </w:rPr>
              <w:t xml:space="preserve"> </w:t>
            </w:r>
            <w:r w:rsidRPr="006F6EE2">
              <w:rPr>
                <w:rFonts w:cs="Arial"/>
                <w:sz w:val="18"/>
                <w:szCs w:val="18"/>
              </w:rPr>
              <w:t>01</w:t>
            </w:r>
            <w:r w:rsidR="00BB57CC">
              <w:rPr>
                <w:rFonts w:cs="Arial"/>
                <w:sz w:val="18"/>
                <w:szCs w:val="18"/>
              </w:rPr>
              <w:t xml:space="preserve"> </w:t>
            </w:r>
            <w:r w:rsidRPr="006F6EE2">
              <w:rPr>
                <w:rFonts w:cs="Arial"/>
                <w:sz w:val="18"/>
                <w:szCs w:val="18"/>
              </w:rPr>
              <w:t>12</w:t>
            </w:r>
          </w:p>
        </w:tc>
        <w:tc>
          <w:tcPr>
            <w:tcW w:w="388" w:type="pct"/>
            <w:tcBorders>
              <w:top w:val="single" w:sz="4" w:space="0" w:color="auto"/>
              <w:left w:val="nil"/>
              <w:right w:val="single" w:sz="4" w:space="0" w:color="auto"/>
            </w:tcBorders>
            <w:vAlign w:val="center"/>
          </w:tcPr>
          <w:p w14:paraId="3E6AEDE4" w14:textId="77777777" w:rsidR="006A5F82" w:rsidRPr="006F6EE2" w:rsidRDefault="006A5F82" w:rsidP="006A5F82">
            <w:pPr>
              <w:ind w:left="357" w:hanging="357"/>
              <w:jc w:val="center"/>
              <w:rPr>
                <w:rFonts w:cs="Arial"/>
                <w:sz w:val="18"/>
                <w:szCs w:val="18"/>
              </w:rPr>
            </w:pPr>
            <w:r w:rsidRPr="006F6EE2">
              <w:rPr>
                <w:rFonts w:cs="Arial"/>
                <w:sz w:val="18"/>
                <w:szCs w:val="18"/>
              </w:rPr>
              <w:t>20</w:t>
            </w:r>
          </w:p>
        </w:tc>
        <w:tc>
          <w:tcPr>
            <w:tcW w:w="436" w:type="pct"/>
            <w:tcBorders>
              <w:top w:val="single" w:sz="4" w:space="0" w:color="auto"/>
              <w:left w:val="nil"/>
              <w:right w:val="single" w:sz="4" w:space="0" w:color="auto"/>
            </w:tcBorders>
          </w:tcPr>
          <w:p w14:paraId="27352AEE" w14:textId="480650AF" w:rsidR="006A5F82" w:rsidRPr="006F6EE2" w:rsidRDefault="006A5F82" w:rsidP="006A5F82">
            <w:pPr>
              <w:ind w:left="357" w:hanging="357"/>
              <w:jc w:val="center"/>
              <w:rPr>
                <w:rFonts w:cs="Arial"/>
                <w:sz w:val="18"/>
                <w:szCs w:val="18"/>
              </w:rPr>
            </w:pPr>
            <w:r w:rsidRPr="006F6EE2">
              <w:rPr>
                <w:rFonts w:cs="Arial"/>
                <w:sz w:val="18"/>
                <w:szCs w:val="18"/>
              </w:rPr>
              <w:t>0,0000</w:t>
            </w:r>
          </w:p>
        </w:tc>
        <w:tc>
          <w:tcPr>
            <w:tcW w:w="437" w:type="pct"/>
            <w:tcBorders>
              <w:top w:val="single" w:sz="4" w:space="0" w:color="auto"/>
              <w:left w:val="nil"/>
              <w:right w:val="single" w:sz="4" w:space="0" w:color="auto"/>
            </w:tcBorders>
          </w:tcPr>
          <w:p w14:paraId="3DBCC3E7" w14:textId="2C561D79" w:rsidR="006A5F82" w:rsidRPr="006F6EE2" w:rsidRDefault="006A5F82" w:rsidP="006A5F82">
            <w:pPr>
              <w:ind w:left="357" w:hanging="357"/>
              <w:jc w:val="center"/>
              <w:rPr>
                <w:rFonts w:cs="Arial"/>
                <w:sz w:val="18"/>
                <w:szCs w:val="18"/>
              </w:rPr>
            </w:pPr>
            <w:r w:rsidRPr="006F6EE2">
              <w:rPr>
                <w:rFonts w:cs="Arial"/>
                <w:sz w:val="18"/>
                <w:szCs w:val="18"/>
              </w:rPr>
              <w:t>0,0000</w:t>
            </w:r>
          </w:p>
        </w:tc>
        <w:tc>
          <w:tcPr>
            <w:tcW w:w="388" w:type="pct"/>
            <w:tcBorders>
              <w:top w:val="single" w:sz="4" w:space="0" w:color="auto"/>
              <w:left w:val="nil"/>
              <w:right w:val="single" w:sz="4" w:space="0" w:color="auto"/>
            </w:tcBorders>
          </w:tcPr>
          <w:p w14:paraId="0DB44DC9" w14:textId="1269F22B" w:rsidR="006A5F82" w:rsidRPr="006F6EE2" w:rsidRDefault="006A5F82" w:rsidP="006A5F82">
            <w:pPr>
              <w:ind w:left="357" w:hanging="357"/>
              <w:jc w:val="center"/>
              <w:rPr>
                <w:rFonts w:cs="Arial"/>
                <w:sz w:val="18"/>
                <w:szCs w:val="18"/>
              </w:rPr>
            </w:pPr>
            <w:r w:rsidRPr="006F6EE2">
              <w:rPr>
                <w:rFonts w:cs="Arial"/>
                <w:sz w:val="18"/>
                <w:szCs w:val="18"/>
              </w:rPr>
              <w:t>0,0000</w:t>
            </w:r>
          </w:p>
        </w:tc>
      </w:tr>
      <w:tr w:rsidR="006A5F82" w:rsidRPr="00F56528" w14:paraId="5C5E1F2B" w14:textId="77777777" w:rsidTr="00BB57CC">
        <w:trPr>
          <w:trHeight w:val="340"/>
        </w:trPr>
        <w:tc>
          <w:tcPr>
            <w:tcW w:w="201" w:type="pct"/>
            <w:gridSpan w:val="2"/>
            <w:vMerge/>
            <w:tcBorders>
              <w:left w:val="single" w:sz="4" w:space="0" w:color="auto"/>
              <w:right w:val="single" w:sz="4" w:space="0" w:color="auto"/>
            </w:tcBorders>
            <w:tcMar>
              <w:top w:w="17" w:type="dxa"/>
              <w:left w:w="17" w:type="dxa"/>
              <w:bottom w:w="0" w:type="dxa"/>
              <w:right w:w="17" w:type="dxa"/>
            </w:tcMar>
            <w:vAlign w:val="center"/>
          </w:tcPr>
          <w:p w14:paraId="7A75D33D" w14:textId="77777777" w:rsidR="006A5F82" w:rsidRPr="006F6EE2" w:rsidRDefault="006A5F82" w:rsidP="006A5F82">
            <w:pPr>
              <w:ind w:left="357" w:hanging="357"/>
              <w:jc w:val="center"/>
              <w:rPr>
                <w:rFonts w:cs="Arial"/>
                <w:bCs/>
                <w:sz w:val="18"/>
                <w:szCs w:val="18"/>
              </w:rPr>
            </w:pPr>
          </w:p>
        </w:tc>
        <w:tc>
          <w:tcPr>
            <w:tcW w:w="772" w:type="pct"/>
            <w:vMerge/>
            <w:tcBorders>
              <w:left w:val="nil"/>
              <w:right w:val="single" w:sz="4" w:space="0" w:color="auto"/>
            </w:tcBorders>
            <w:tcMar>
              <w:top w:w="17" w:type="dxa"/>
              <w:left w:w="17" w:type="dxa"/>
              <w:bottom w:w="0" w:type="dxa"/>
              <w:right w:w="17" w:type="dxa"/>
            </w:tcMar>
            <w:vAlign w:val="center"/>
          </w:tcPr>
          <w:p w14:paraId="1535B6E9" w14:textId="77777777" w:rsidR="006A5F82" w:rsidRPr="006F6EE2" w:rsidRDefault="006A5F82" w:rsidP="006A5F82">
            <w:pPr>
              <w:rPr>
                <w:rFonts w:cs="Arial"/>
                <w:sz w:val="18"/>
                <w:szCs w:val="18"/>
              </w:rPr>
            </w:pPr>
          </w:p>
        </w:tc>
        <w:tc>
          <w:tcPr>
            <w:tcW w:w="922" w:type="pct"/>
            <w:vMerge/>
            <w:tcBorders>
              <w:left w:val="nil"/>
              <w:right w:val="single" w:sz="4" w:space="0" w:color="auto"/>
            </w:tcBorders>
            <w:tcMar>
              <w:top w:w="17" w:type="dxa"/>
              <w:left w:w="17" w:type="dxa"/>
              <w:bottom w:w="0" w:type="dxa"/>
              <w:right w:w="17" w:type="dxa"/>
            </w:tcMar>
            <w:vAlign w:val="center"/>
          </w:tcPr>
          <w:p w14:paraId="48B6CF4D" w14:textId="77777777" w:rsidR="006A5F82" w:rsidRPr="006F6EE2" w:rsidRDefault="006A5F82" w:rsidP="006A5F82">
            <w:pPr>
              <w:rPr>
                <w:rFonts w:cs="Arial"/>
                <w:bCs/>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vAlign w:val="center"/>
          </w:tcPr>
          <w:p w14:paraId="283BA1D4" w14:textId="77777777" w:rsidR="006A5F82" w:rsidRPr="006F6EE2" w:rsidRDefault="006A5F82" w:rsidP="006A5F82">
            <w:pPr>
              <w:rPr>
                <w:rFonts w:cs="Arial"/>
                <w:bCs/>
                <w:sz w:val="18"/>
                <w:szCs w:val="18"/>
              </w:rPr>
            </w:pPr>
          </w:p>
        </w:tc>
        <w:tc>
          <w:tcPr>
            <w:tcW w:w="291" w:type="pct"/>
            <w:vMerge/>
            <w:tcBorders>
              <w:left w:val="nil"/>
              <w:right w:val="single" w:sz="4" w:space="0" w:color="auto"/>
            </w:tcBorders>
            <w:tcMar>
              <w:top w:w="17" w:type="dxa"/>
              <w:left w:w="17" w:type="dxa"/>
              <w:bottom w:w="0" w:type="dxa"/>
              <w:right w:w="17" w:type="dxa"/>
            </w:tcMar>
            <w:vAlign w:val="center"/>
          </w:tcPr>
          <w:p w14:paraId="12BC083A" w14:textId="77777777" w:rsidR="006A5F82" w:rsidRPr="006F6EE2" w:rsidRDefault="006A5F82" w:rsidP="006A5F82">
            <w:pPr>
              <w:ind w:left="357" w:hanging="357"/>
              <w:jc w:val="center"/>
              <w:rPr>
                <w:rFonts w:cs="Arial"/>
                <w:bCs/>
                <w:sz w:val="18"/>
                <w:szCs w:val="18"/>
              </w:rPr>
            </w:pPr>
          </w:p>
        </w:tc>
        <w:tc>
          <w:tcPr>
            <w:tcW w:w="340" w:type="pct"/>
            <w:tcBorders>
              <w:top w:val="single" w:sz="4" w:space="0" w:color="auto"/>
              <w:left w:val="nil"/>
              <w:right w:val="single" w:sz="4" w:space="0" w:color="auto"/>
            </w:tcBorders>
            <w:tcMar>
              <w:top w:w="17" w:type="dxa"/>
              <w:left w:w="17" w:type="dxa"/>
              <w:bottom w:w="0" w:type="dxa"/>
              <w:right w:w="17" w:type="dxa"/>
            </w:tcMar>
            <w:vAlign w:val="center"/>
          </w:tcPr>
          <w:p w14:paraId="5294541D" w14:textId="64373F28" w:rsidR="006A5F82" w:rsidRPr="006F6EE2" w:rsidRDefault="006A5F82" w:rsidP="006A5F82">
            <w:pPr>
              <w:ind w:left="357" w:hanging="357"/>
              <w:jc w:val="center"/>
              <w:rPr>
                <w:rFonts w:cs="Arial"/>
                <w:sz w:val="18"/>
                <w:szCs w:val="18"/>
              </w:rPr>
            </w:pPr>
            <w:r w:rsidRPr="006F6EE2">
              <w:rPr>
                <w:rFonts w:cs="Arial"/>
                <w:sz w:val="18"/>
                <w:szCs w:val="18"/>
              </w:rPr>
              <w:t>16</w:t>
            </w:r>
            <w:r w:rsidR="00BB57CC">
              <w:rPr>
                <w:rFonts w:cs="Arial"/>
                <w:sz w:val="18"/>
                <w:szCs w:val="18"/>
              </w:rPr>
              <w:t xml:space="preserve"> </w:t>
            </w:r>
            <w:r w:rsidRPr="006F6EE2">
              <w:rPr>
                <w:rFonts w:cs="Arial"/>
                <w:sz w:val="18"/>
                <w:szCs w:val="18"/>
              </w:rPr>
              <w:t>02</w:t>
            </w:r>
            <w:r w:rsidR="00BB57CC">
              <w:rPr>
                <w:rFonts w:cs="Arial"/>
                <w:sz w:val="18"/>
                <w:szCs w:val="18"/>
              </w:rPr>
              <w:t xml:space="preserve"> </w:t>
            </w:r>
            <w:r w:rsidRPr="006F6EE2">
              <w:rPr>
                <w:rFonts w:cs="Arial"/>
                <w:sz w:val="18"/>
                <w:szCs w:val="18"/>
              </w:rPr>
              <w:t>13*</w:t>
            </w:r>
          </w:p>
        </w:tc>
        <w:tc>
          <w:tcPr>
            <w:tcW w:w="388" w:type="pct"/>
            <w:tcBorders>
              <w:top w:val="single" w:sz="4" w:space="0" w:color="auto"/>
              <w:left w:val="nil"/>
              <w:right w:val="single" w:sz="4" w:space="0" w:color="auto"/>
            </w:tcBorders>
            <w:vAlign w:val="center"/>
          </w:tcPr>
          <w:p w14:paraId="1F6BBB79" w14:textId="1B027554" w:rsidR="006A5F82" w:rsidRPr="006F6EE2" w:rsidRDefault="006A5F82" w:rsidP="006A5F82">
            <w:pPr>
              <w:ind w:left="357" w:hanging="357"/>
              <w:jc w:val="center"/>
              <w:rPr>
                <w:rFonts w:cs="Arial"/>
                <w:sz w:val="18"/>
                <w:szCs w:val="18"/>
              </w:rPr>
            </w:pPr>
            <w:r w:rsidRPr="006F6EE2">
              <w:rPr>
                <w:rFonts w:cs="Arial"/>
                <w:sz w:val="18"/>
                <w:szCs w:val="18"/>
              </w:rPr>
              <w:t>1</w:t>
            </w:r>
            <w:r w:rsidR="00BB57CC">
              <w:rPr>
                <w:rFonts w:cs="Arial"/>
                <w:sz w:val="18"/>
                <w:szCs w:val="18"/>
              </w:rPr>
              <w:t xml:space="preserve"> </w:t>
            </w:r>
            <w:r w:rsidRPr="006F6EE2">
              <w:rPr>
                <w:rFonts w:cs="Arial"/>
                <w:sz w:val="18"/>
                <w:szCs w:val="18"/>
              </w:rPr>
              <w:t>000</w:t>
            </w:r>
          </w:p>
        </w:tc>
        <w:tc>
          <w:tcPr>
            <w:tcW w:w="436" w:type="pct"/>
            <w:tcBorders>
              <w:top w:val="single" w:sz="4" w:space="0" w:color="auto"/>
              <w:left w:val="nil"/>
              <w:right w:val="single" w:sz="4" w:space="0" w:color="auto"/>
            </w:tcBorders>
          </w:tcPr>
          <w:p w14:paraId="0303C9C2" w14:textId="1496748A" w:rsidR="006A5F82" w:rsidRPr="006F6EE2" w:rsidRDefault="006A5F82" w:rsidP="006A5F82">
            <w:pPr>
              <w:ind w:left="357" w:hanging="357"/>
              <w:jc w:val="center"/>
              <w:rPr>
                <w:rFonts w:cs="Arial"/>
                <w:sz w:val="18"/>
                <w:szCs w:val="18"/>
              </w:rPr>
            </w:pPr>
            <w:r w:rsidRPr="006F6EE2">
              <w:rPr>
                <w:rFonts w:cs="Arial"/>
                <w:sz w:val="18"/>
                <w:szCs w:val="18"/>
              </w:rPr>
              <w:t>0,0000</w:t>
            </w:r>
          </w:p>
        </w:tc>
        <w:tc>
          <w:tcPr>
            <w:tcW w:w="437" w:type="pct"/>
            <w:tcBorders>
              <w:top w:val="single" w:sz="4" w:space="0" w:color="auto"/>
              <w:left w:val="nil"/>
              <w:right w:val="single" w:sz="4" w:space="0" w:color="auto"/>
            </w:tcBorders>
          </w:tcPr>
          <w:p w14:paraId="435FBED0" w14:textId="6B019125" w:rsidR="006A5F82" w:rsidRPr="006F6EE2" w:rsidRDefault="006A5F82" w:rsidP="006A5F82">
            <w:pPr>
              <w:ind w:left="357" w:hanging="357"/>
              <w:jc w:val="center"/>
              <w:rPr>
                <w:rFonts w:cs="Arial"/>
                <w:sz w:val="18"/>
                <w:szCs w:val="18"/>
              </w:rPr>
            </w:pPr>
            <w:r w:rsidRPr="006F6EE2">
              <w:rPr>
                <w:rFonts w:cs="Arial"/>
                <w:sz w:val="18"/>
                <w:szCs w:val="18"/>
              </w:rPr>
              <w:t>0,0000</w:t>
            </w:r>
          </w:p>
        </w:tc>
        <w:tc>
          <w:tcPr>
            <w:tcW w:w="388" w:type="pct"/>
            <w:tcBorders>
              <w:top w:val="single" w:sz="4" w:space="0" w:color="auto"/>
              <w:left w:val="nil"/>
              <w:right w:val="single" w:sz="4" w:space="0" w:color="auto"/>
            </w:tcBorders>
            <w:vAlign w:val="center"/>
          </w:tcPr>
          <w:p w14:paraId="4B281944" w14:textId="200F6C45" w:rsidR="006A5F82" w:rsidRPr="006F6EE2" w:rsidRDefault="006A5F82" w:rsidP="006A5F82">
            <w:pPr>
              <w:ind w:left="357" w:hanging="357"/>
              <w:jc w:val="center"/>
              <w:rPr>
                <w:rFonts w:cs="Arial"/>
                <w:sz w:val="18"/>
                <w:szCs w:val="18"/>
              </w:rPr>
            </w:pPr>
            <w:r w:rsidRPr="006F6EE2">
              <w:rPr>
                <w:rFonts w:cs="Arial"/>
                <w:sz w:val="18"/>
                <w:szCs w:val="18"/>
              </w:rPr>
              <w:t>0,0100</w:t>
            </w:r>
          </w:p>
        </w:tc>
      </w:tr>
      <w:tr w:rsidR="00447032" w:rsidRPr="00F56528" w14:paraId="52833906" w14:textId="77777777" w:rsidTr="00BB57CC">
        <w:trPr>
          <w:trHeight w:val="340"/>
        </w:trPr>
        <w:tc>
          <w:tcPr>
            <w:tcW w:w="201" w:type="pct"/>
            <w:gridSpan w:val="2"/>
            <w:vMerge/>
            <w:tcBorders>
              <w:left w:val="single" w:sz="4" w:space="0" w:color="auto"/>
              <w:right w:val="single" w:sz="4" w:space="0" w:color="auto"/>
            </w:tcBorders>
            <w:tcMar>
              <w:top w:w="17" w:type="dxa"/>
              <w:left w:w="17" w:type="dxa"/>
              <w:bottom w:w="0" w:type="dxa"/>
              <w:right w:w="17" w:type="dxa"/>
            </w:tcMar>
            <w:vAlign w:val="center"/>
          </w:tcPr>
          <w:p w14:paraId="29B63C9E"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tcMar>
              <w:top w:w="17" w:type="dxa"/>
              <w:left w:w="17" w:type="dxa"/>
              <w:bottom w:w="0" w:type="dxa"/>
              <w:right w:w="17" w:type="dxa"/>
            </w:tcMar>
            <w:vAlign w:val="center"/>
          </w:tcPr>
          <w:p w14:paraId="4F4042C1" w14:textId="77777777" w:rsidR="00447032" w:rsidRPr="006F6EE2" w:rsidRDefault="00447032" w:rsidP="00CD2001">
            <w:pPr>
              <w:rPr>
                <w:rFonts w:cs="Arial"/>
                <w:sz w:val="18"/>
                <w:szCs w:val="18"/>
              </w:rPr>
            </w:pPr>
          </w:p>
        </w:tc>
        <w:tc>
          <w:tcPr>
            <w:tcW w:w="922" w:type="pct"/>
            <w:vMerge/>
            <w:tcBorders>
              <w:left w:val="nil"/>
              <w:right w:val="single" w:sz="4" w:space="0" w:color="auto"/>
            </w:tcBorders>
            <w:tcMar>
              <w:top w:w="17" w:type="dxa"/>
              <w:left w:w="17" w:type="dxa"/>
              <w:bottom w:w="0" w:type="dxa"/>
              <w:right w:w="17" w:type="dxa"/>
            </w:tcMar>
            <w:vAlign w:val="center"/>
          </w:tcPr>
          <w:p w14:paraId="6F4DB948" w14:textId="77777777" w:rsidR="00447032" w:rsidRPr="006F6EE2" w:rsidRDefault="00447032" w:rsidP="00CD2001">
            <w:pPr>
              <w:rPr>
                <w:rFonts w:cs="Arial"/>
                <w:bCs/>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vAlign w:val="center"/>
          </w:tcPr>
          <w:p w14:paraId="13C9F0D3" w14:textId="77777777" w:rsidR="00447032" w:rsidRPr="006F6EE2" w:rsidRDefault="00447032" w:rsidP="00CD2001">
            <w:pPr>
              <w:rPr>
                <w:rFonts w:cs="Arial"/>
                <w:bCs/>
                <w:sz w:val="18"/>
                <w:szCs w:val="18"/>
              </w:rPr>
            </w:pPr>
          </w:p>
        </w:tc>
        <w:tc>
          <w:tcPr>
            <w:tcW w:w="291" w:type="pct"/>
            <w:vMerge/>
            <w:tcBorders>
              <w:left w:val="nil"/>
              <w:right w:val="single" w:sz="4" w:space="0" w:color="auto"/>
            </w:tcBorders>
            <w:tcMar>
              <w:top w:w="17" w:type="dxa"/>
              <w:left w:w="17" w:type="dxa"/>
              <w:bottom w:w="0" w:type="dxa"/>
              <w:right w:w="17" w:type="dxa"/>
            </w:tcMar>
            <w:vAlign w:val="center"/>
          </w:tcPr>
          <w:p w14:paraId="45289742" w14:textId="77777777" w:rsidR="00447032" w:rsidRPr="006F6EE2" w:rsidRDefault="00447032" w:rsidP="00CD2001">
            <w:pPr>
              <w:ind w:left="357" w:hanging="357"/>
              <w:jc w:val="center"/>
              <w:rPr>
                <w:rFonts w:cs="Arial"/>
                <w:bCs/>
                <w:sz w:val="18"/>
                <w:szCs w:val="18"/>
              </w:rPr>
            </w:pPr>
          </w:p>
        </w:tc>
        <w:tc>
          <w:tcPr>
            <w:tcW w:w="340" w:type="pct"/>
            <w:tcBorders>
              <w:top w:val="single" w:sz="4" w:space="0" w:color="auto"/>
              <w:left w:val="nil"/>
              <w:right w:val="single" w:sz="4" w:space="0" w:color="auto"/>
            </w:tcBorders>
            <w:tcMar>
              <w:top w:w="17" w:type="dxa"/>
              <w:left w:w="17" w:type="dxa"/>
              <w:bottom w:w="0" w:type="dxa"/>
              <w:right w:w="17" w:type="dxa"/>
            </w:tcMar>
            <w:vAlign w:val="center"/>
          </w:tcPr>
          <w:p w14:paraId="413F9931" w14:textId="3B36CB86" w:rsidR="00447032" w:rsidRPr="006F6EE2" w:rsidRDefault="00447032" w:rsidP="00CD2001">
            <w:pPr>
              <w:ind w:left="357" w:hanging="357"/>
              <w:jc w:val="center"/>
              <w:rPr>
                <w:rFonts w:cs="Arial"/>
                <w:sz w:val="18"/>
                <w:szCs w:val="18"/>
              </w:rPr>
            </w:pPr>
            <w:r w:rsidRPr="006F6EE2">
              <w:rPr>
                <w:rFonts w:cs="Arial"/>
                <w:sz w:val="18"/>
                <w:szCs w:val="18"/>
              </w:rPr>
              <w:t>16</w:t>
            </w:r>
            <w:r w:rsidR="00BB57CC">
              <w:rPr>
                <w:rFonts w:cs="Arial"/>
                <w:sz w:val="18"/>
                <w:szCs w:val="18"/>
              </w:rPr>
              <w:t xml:space="preserve"> </w:t>
            </w:r>
            <w:r w:rsidRPr="006F6EE2">
              <w:rPr>
                <w:rFonts w:cs="Arial"/>
                <w:sz w:val="18"/>
                <w:szCs w:val="18"/>
              </w:rPr>
              <w:t>02</w:t>
            </w:r>
            <w:r w:rsidR="00BB57CC">
              <w:rPr>
                <w:rFonts w:cs="Arial"/>
                <w:sz w:val="18"/>
                <w:szCs w:val="18"/>
              </w:rPr>
              <w:t xml:space="preserve"> </w:t>
            </w:r>
            <w:r w:rsidRPr="006F6EE2">
              <w:rPr>
                <w:rFonts w:cs="Arial"/>
                <w:sz w:val="18"/>
                <w:szCs w:val="18"/>
              </w:rPr>
              <w:t>14</w:t>
            </w:r>
          </w:p>
        </w:tc>
        <w:tc>
          <w:tcPr>
            <w:tcW w:w="388" w:type="pct"/>
            <w:tcBorders>
              <w:top w:val="single" w:sz="4" w:space="0" w:color="auto"/>
              <w:left w:val="nil"/>
              <w:right w:val="single" w:sz="4" w:space="0" w:color="auto"/>
            </w:tcBorders>
            <w:vAlign w:val="center"/>
          </w:tcPr>
          <w:p w14:paraId="3FE4BAF4" w14:textId="485BC958" w:rsidR="00447032" w:rsidRPr="006F6EE2" w:rsidRDefault="00447032" w:rsidP="00CD2001">
            <w:pPr>
              <w:ind w:left="357" w:hanging="357"/>
              <w:jc w:val="center"/>
              <w:rPr>
                <w:rFonts w:cs="Arial"/>
                <w:sz w:val="18"/>
                <w:szCs w:val="18"/>
              </w:rPr>
            </w:pPr>
            <w:r w:rsidRPr="006F6EE2">
              <w:rPr>
                <w:rFonts w:cs="Arial"/>
                <w:sz w:val="18"/>
                <w:szCs w:val="18"/>
              </w:rPr>
              <w:t>1</w:t>
            </w:r>
            <w:r w:rsidR="00BB57CC">
              <w:rPr>
                <w:rFonts w:cs="Arial"/>
                <w:sz w:val="18"/>
                <w:szCs w:val="18"/>
              </w:rPr>
              <w:t xml:space="preserve"> </w:t>
            </w:r>
            <w:r w:rsidRPr="006F6EE2">
              <w:rPr>
                <w:rFonts w:cs="Arial"/>
                <w:sz w:val="18"/>
                <w:szCs w:val="18"/>
              </w:rPr>
              <w:t>000</w:t>
            </w:r>
          </w:p>
        </w:tc>
        <w:tc>
          <w:tcPr>
            <w:tcW w:w="436" w:type="pct"/>
            <w:tcBorders>
              <w:top w:val="single" w:sz="4" w:space="0" w:color="auto"/>
              <w:left w:val="nil"/>
              <w:right w:val="single" w:sz="4" w:space="0" w:color="auto"/>
            </w:tcBorders>
            <w:vAlign w:val="center"/>
          </w:tcPr>
          <w:p w14:paraId="44E4E76D" w14:textId="2A442650" w:rsidR="00447032" w:rsidRPr="006F6EE2" w:rsidRDefault="006A5F82" w:rsidP="00CD2001">
            <w:pPr>
              <w:ind w:left="357" w:hanging="357"/>
              <w:jc w:val="center"/>
              <w:rPr>
                <w:rFonts w:cs="Arial"/>
                <w:sz w:val="18"/>
                <w:szCs w:val="18"/>
              </w:rPr>
            </w:pPr>
            <w:r w:rsidRPr="006F6EE2">
              <w:rPr>
                <w:rFonts w:cs="Arial"/>
                <w:sz w:val="18"/>
                <w:szCs w:val="18"/>
              </w:rPr>
              <w:t>52,8184</w:t>
            </w:r>
          </w:p>
        </w:tc>
        <w:tc>
          <w:tcPr>
            <w:tcW w:w="437" w:type="pct"/>
            <w:tcBorders>
              <w:top w:val="single" w:sz="4" w:space="0" w:color="auto"/>
              <w:left w:val="nil"/>
              <w:right w:val="single" w:sz="4" w:space="0" w:color="auto"/>
            </w:tcBorders>
            <w:vAlign w:val="center"/>
          </w:tcPr>
          <w:p w14:paraId="1C8F10B3" w14:textId="233DE41D" w:rsidR="00447032" w:rsidRPr="006F6EE2" w:rsidRDefault="006A5F82" w:rsidP="00CD2001">
            <w:pPr>
              <w:ind w:left="357" w:hanging="357"/>
              <w:jc w:val="center"/>
              <w:rPr>
                <w:rFonts w:cs="Arial"/>
                <w:sz w:val="18"/>
                <w:szCs w:val="18"/>
              </w:rPr>
            </w:pPr>
            <w:r w:rsidRPr="006F6EE2">
              <w:rPr>
                <w:rFonts w:cs="Arial"/>
                <w:sz w:val="18"/>
                <w:szCs w:val="18"/>
              </w:rPr>
              <w:t>488,5160</w:t>
            </w:r>
          </w:p>
        </w:tc>
        <w:tc>
          <w:tcPr>
            <w:tcW w:w="388" w:type="pct"/>
            <w:tcBorders>
              <w:top w:val="single" w:sz="4" w:space="0" w:color="auto"/>
              <w:left w:val="nil"/>
              <w:right w:val="single" w:sz="4" w:space="0" w:color="auto"/>
            </w:tcBorders>
            <w:vAlign w:val="center"/>
          </w:tcPr>
          <w:p w14:paraId="37805D2C" w14:textId="09D82B48" w:rsidR="00447032" w:rsidRPr="006F6EE2" w:rsidRDefault="006A5F82" w:rsidP="00CD2001">
            <w:pPr>
              <w:ind w:left="357" w:hanging="357"/>
              <w:jc w:val="center"/>
              <w:rPr>
                <w:rFonts w:cs="Arial"/>
                <w:sz w:val="18"/>
                <w:szCs w:val="18"/>
              </w:rPr>
            </w:pPr>
            <w:r w:rsidRPr="006F6EE2">
              <w:rPr>
                <w:rFonts w:cs="Arial"/>
                <w:sz w:val="18"/>
                <w:szCs w:val="18"/>
              </w:rPr>
              <w:t>532,2520</w:t>
            </w:r>
          </w:p>
        </w:tc>
      </w:tr>
      <w:tr w:rsidR="00CB5E9B" w:rsidRPr="00F56528" w14:paraId="5AFC62CE" w14:textId="77777777" w:rsidTr="00BB57CC">
        <w:trPr>
          <w:trHeight w:val="340"/>
        </w:trPr>
        <w:tc>
          <w:tcPr>
            <w:tcW w:w="201" w:type="pct"/>
            <w:gridSpan w:val="2"/>
            <w:vMerge/>
            <w:tcBorders>
              <w:left w:val="single" w:sz="4" w:space="0" w:color="auto"/>
              <w:right w:val="single" w:sz="4" w:space="0" w:color="auto"/>
            </w:tcBorders>
            <w:tcMar>
              <w:top w:w="17" w:type="dxa"/>
              <w:left w:w="17" w:type="dxa"/>
              <w:bottom w:w="0" w:type="dxa"/>
              <w:right w:w="17" w:type="dxa"/>
            </w:tcMar>
            <w:vAlign w:val="center"/>
          </w:tcPr>
          <w:p w14:paraId="186C318A" w14:textId="77777777" w:rsidR="00CB5E9B" w:rsidRPr="006F6EE2" w:rsidRDefault="00CB5E9B" w:rsidP="00CD2001">
            <w:pPr>
              <w:ind w:left="357" w:hanging="357"/>
              <w:jc w:val="center"/>
              <w:rPr>
                <w:rFonts w:cs="Arial"/>
                <w:bCs/>
                <w:sz w:val="18"/>
                <w:szCs w:val="18"/>
              </w:rPr>
            </w:pPr>
          </w:p>
        </w:tc>
        <w:tc>
          <w:tcPr>
            <w:tcW w:w="772" w:type="pct"/>
            <w:vMerge/>
            <w:tcBorders>
              <w:left w:val="nil"/>
              <w:right w:val="single" w:sz="4" w:space="0" w:color="auto"/>
            </w:tcBorders>
            <w:tcMar>
              <w:top w:w="17" w:type="dxa"/>
              <w:left w:w="17" w:type="dxa"/>
              <w:bottom w:w="0" w:type="dxa"/>
              <w:right w:w="17" w:type="dxa"/>
            </w:tcMar>
            <w:vAlign w:val="center"/>
          </w:tcPr>
          <w:p w14:paraId="09B52CD0" w14:textId="77777777" w:rsidR="00CB5E9B" w:rsidRPr="006F6EE2" w:rsidRDefault="00CB5E9B" w:rsidP="00CD2001">
            <w:pPr>
              <w:rPr>
                <w:rFonts w:cs="Arial"/>
                <w:sz w:val="18"/>
                <w:szCs w:val="18"/>
              </w:rPr>
            </w:pPr>
          </w:p>
        </w:tc>
        <w:tc>
          <w:tcPr>
            <w:tcW w:w="922" w:type="pct"/>
            <w:vMerge/>
            <w:tcBorders>
              <w:left w:val="nil"/>
              <w:right w:val="single" w:sz="4" w:space="0" w:color="auto"/>
            </w:tcBorders>
            <w:tcMar>
              <w:top w:w="17" w:type="dxa"/>
              <w:left w:w="17" w:type="dxa"/>
              <w:bottom w:w="0" w:type="dxa"/>
              <w:right w:w="17" w:type="dxa"/>
            </w:tcMar>
            <w:vAlign w:val="center"/>
          </w:tcPr>
          <w:p w14:paraId="0684EB74" w14:textId="77777777" w:rsidR="00CB5E9B" w:rsidRPr="006F6EE2" w:rsidRDefault="00CB5E9B" w:rsidP="00CD2001">
            <w:pPr>
              <w:rPr>
                <w:rFonts w:cs="Arial"/>
                <w:bCs/>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vAlign w:val="center"/>
          </w:tcPr>
          <w:p w14:paraId="344963FC" w14:textId="77777777" w:rsidR="00CB5E9B" w:rsidRPr="006F6EE2" w:rsidRDefault="00CB5E9B" w:rsidP="00CD2001">
            <w:pPr>
              <w:rPr>
                <w:rFonts w:cs="Arial"/>
                <w:bCs/>
                <w:sz w:val="18"/>
                <w:szCs w:val="18"/>
              </w:rPr>
            </w:pPr>
          </w:p>
        </w:tc>
        <w:tc>
          <w:tcPr>
            <w:tcW w:w="291" w:type="pct"/>
            <w:vMerge/>
            <w:tcBorders>
              <w:left w:val="nil"/>
              <w:right w:val="single" w:sz="4" w:space="0" w:color="auto"/>
            </w:tcBorders>
            <w:tcMar>
              <w:top w:w="17" w:type="dxa"/>
              <w:left w:w="17" w:type="dxa"/>
              <w:bottom w:w="0" w:type="dxa"/>
              <w:right w:w="17" w:type="dxa"/>
            </w:tcMar>
            <w:vAlign w:val="center"/>
          </w:tcPr>
          <w:p w14:paraId="7E8D7FC7" w14:textId="77777777" w:rsidR="00CB5E9B" w:rsidRPr="006F6EE2" w:rsidRDefault="00CB5E9B" w:rsidP="00CD2001">
            <w:pPr>
              <w:ind w:left="357" w:hanging="357"/>
              <w:jc w:val="center"/>
              <w:rPr>
                <w:rFonts w:cs="Arial"/>
                <w:bCs/>
                <w:sz w:val="18"/>
                <w:szCs w:val="18"/>
              </w:rPr>
            </w:pPr>
          </w:p>
        </w:tc>
        <w:tc>
          <w:tcPr>
            <w:tcW w:w="340" w:type="pct"/>
            <w:tcBorders>
              <w:top w:val="single" w:sz="4" w:space="0" w:color="auto"/>
              <w:left w:val="nil"/>
              <w:right w:val="single" w:sz="4" w:space="0" w:color="auto"/>
            </w:tcBorders>
            <w:tcMar>
              <w:top w:w="17" w:type="dxa"/>
              <w:left w:w="17" w:type="dxa"/>
              <w:bottom w:w="0" w:type="dxa"/>
              <w:right w:w="17" w:type="dxa"/>
            </w:tcMar>
            <w:vAlign w:val="center"/>
          </w:tcPr>
          <w:p w14:paraId="156BEF34" w14:textId="3ECE6A51" w:rsidR="00CB5E9B" w:rsidRPr="006F6EE2" w:rsidRDefault="00CB5E9B" w:rsidP="00CD2001">
            <w:pPr>
              <w:ind w:left="357" w:hanging="357"/>
              <w:jc w:val="center"/>
              <w:rPr>
                <w:rFonts w:cs="Arial"/>
                <w:sz w:val="18"/>
                <w:szCs w:val="18"/>
              </w:rPr>
            </w:pPr>
            <w:r w:rsidRPr="006F6EE2">
              <w:rPr>
                <w:rFonts w:cs="Arial"/>
                <w:sz w:val="18"/>
                <w:szCs w:val="18"/>
              </w:rPr>
              <w:t>16</w:t>
            </w:r>
            <w:r w:rsidR="00BB57CC">
              <w:rPr>
                <w:rFonts w:cs="Arial"/>
                <w:sz w:val="18"/>
                <w:szCs w:val="18"/>
              </w:rPr>
              <w:t xml:space="preserve"> </w:t>
            </w:r>
            <w:r w:rsidRPr="006F6EE2">
              <w:rPr>
                <w:rFonts w:cs="Arial"/>
                <w:sz w:val="18"/>
                <w:szCs w:val="18"/>
              </w:rPr>
              <w:t>02</w:t>
            </w:r>
            <w:r w:rsidR="00BB57CC">
              <w:rPr>
                <w:rFonts w:cs="Arial"/>
                <w:sz w:val="18"/>
                <w:szCs w:val="18"/>
              </w:rPr>
              <w:t xml:space="preserve"> </w:t>
            </w:r>
            <w:r w:rsidRPr="006F6EE2">
              <w:rPr>
                <w:rFonts w:cs="Arial"/>
                <w:sz w:val="18"/>
                <w:szCs w:val="18"/>
              </w:rPr>
              <w:t>15*</w:t>
            </w:r>
          </w:p>
        </w:tc>
        <w:tc>
          <w:tcPr>
            <w:tcW w:w="388" w:type="pct"/>
            <w:tcBorders>
              <w:top w:val="single" w:sz="4" w:space="0" w:color="auto"/>
              <w:left w:val="nil"/>
              <w:right w:val="single" w:sz="4" w:space="0" w:color="auto"/>
            </w:tcBorders>
            <w:vAlign w:val="center"/>
          </w:tcPr>
          <w:p w14:paraId="68C465BF" w14:textId="044806CB" w:rsidR="00CB5E9B" w:rsidRPr="006F6EE2" w:rsidRDefault="006A5F82" w:rsidP="00CD2001">
            <w:pPr>
              <w:ind w:left="357" w:hanging="357"/>
              <w:jc w:val="center"/>
              <w:rPr>
                <w:rFonts w:cs="Arial"/>
                <w:sz w:val="18"/>
                <w:szCs w:val="18"/>
              </w:rPr>
            </w:pPr>
            <w:r w:rsidRPr="006F6EE2">
              <w:rPr>
                <w:rFonts w:cs="Arial"/>
                <w:sz w:val="18"/>
                <w:szCs w:val="18"/>
              </w:rPr>
              <w:t>1</w:t>
            </w:r>
            <w:r w:rsidR="00BB57CC">
              <w:rPr>
                <w:rFonts w:cs="Arial"/>
                <w:sz w:val="18"/>
                <w:szCs w:val="18"/>
              </w:rPr>
              <w:t xml:space="preserve"> </w:t>
            </w:r>
            <w:r w:rsidRPr="006F6EE2">
              <w:rPr>
                <w:rFonts w:cs="Arial"/>
                <w:sz w:val="18"/>
                <w:szCs w:val="18"/>
              </w:rPr>
              <w:t>000</w:t>
            </w:r>
          </w:p>
        </w:tc>
        <w:tc>
          <w:tcPr>
            <w:tcW w:w="436" w:type="pct"/>
            <w:tcBorders>
              <w:top w:val="single" w:sz="4" w:space="0" w:color="auto"/>
              <w:left w:val="nil"/>
              <w:right w:val="single" w:sz="4" w:space="0" w:color="auto"/>
            </w:tcBorders>
            <w:vAlign w:val="center"/>
          </w:tcPr>
          <w:p w14:paraId="518031A5" w14:textId="4AF7619D" w:rsidR="00CB5E9B" w:rsidRPr="006F6EE2" w:rsidRDefault="00FE42E7" w:rsidP="00CD2001">
            <w:pPr>
              <w:ind w:left="357" w:hanging="357"/>
              <w:jc w:val="center"/>
              <w:rPr>
                <w:rFonts w:cs="Arial"/>
                <w:sz w:val="18"/>
                <w:szCs w:val="18"/>
              </w:rPr>
            </w:pPr>
            <w:r w:rsidRPr="006F6EE2">
              <w:rPr>
                <w:rFonts w:cs="Arial"/>
                <w:sz w:val="18"/>
                <w:szCs w:val="18"/>
              </w:rPr>
              <w:t>0,0000</w:t>
            </w:r>
          </w:p>
        </w:tc>
        <w:tc>
          <w:tcPr>
            <w:tcW w:w="437" w:type="pct"/>
            <w:tcBorders>
              <w:top w:val="single" w:sz="4" w:space="0" w:color="auto"/>
              <w:left w:val="nil"/>
              <w:right w:val="single" w:sz="4" w:space="0" w:color="auto"/>
            </w:tcBorders>
            <w:vAlign w:val="center"/>
          </w:tcPr>
          <w:p w14:paraId="3DFD57F0" w14:textId="0F68AA64" w:rsidR="00CB5E9B" w:rsidRPr="006F6EE2" w:rsidRDefault="00FE42E7" w:rsidP="00CD2001">
            <w:pPr>
              <w:ind w:left="357" w:hanging="357"/>
              <w:jc w:val="center"/>
              <w:rPr>
                <w:rFonts w:cs="Arial"/>
                <w:sz w:val="18"/>
                <w:szCs w:val="18"/>
              </w:rPr>
            </w:pPr>
            <w:r w:rsidRPr="006F6EE2">
              <w:rPr>
                <w:rFonts w:cs="Arial"/>
                <w:sz w:val="18"/>
                <w:szCs w:val="18"/>
              </w:rPr>
              <w:t>0,0000</w:t>
            </w:r>
          </w:p>
        </w:tc>
        <w:tc>
          <w:tcPr>
            <w:tcW w:w="388" w:type="pct"/>
            <w:tcBorders>
              <w:top w:val="single" w:sz="4" w:space="0" w:color="auto"/>
              <w:left w:val="nil"/>
              <w:right w:val="single" w:sz="4" w:space="0" w:color="auto"/>
            </w:tcBorders>
            <w:vAlign w:val="center"/>
          </w:tcPr>
          <w:p w14:paraId="3B237997" w14:textId="7D39CCE9" w:rsidR="00CB5E9B" w:rsidRPr="006F6EE2" w:rsidRDefault="00FE42E7" w:rsidP="00CD2001">
            <w:pPr>
              <w:ind w:left="357" w:hanging="357"/>
              <w:jc w:val="center"/>
              <w:rPr>
                <w:rFonts w:cs="Arial"/>
                <w:sz w:val="18"/>
                <w:szCs w:val="18"/>
              </w:rPr>
            </w:pPr>
            <w:r w:rsidRPr="006F6EE2">
              <w:rPr>
                <w:rFonts w:cs="Arial"/>
                <w:sz w:val="18"/>
                <w:szCs w:val="18"/>
              </w:rPr>
              <w:t>0,0500</w:t>
            </w:r>
          </w:p>
        </w:tc>
      </w:tr>
      <w:tr w:rsidR="00447032" w:rsidRPr="00F56528" w14:paraId="3A132D3C" w14:textId="77777777" w:rsidTr="00BB57CC">
        <w:trPr>
          <w:trHeight w:val="340"/>
        </w:trPr>
        <w:tc>
          <w:tcPr>
            <w:tcW w:w="201" w:type="pct"/>
            <w:gridSpan w:val="2"/>
            <w:vMerge/>
            <w:tcBorders>
              <w:left w:val="single" w:sz="4" w:space="0" w:color="auto"/>
              <w:right w:val="single" w:sz="4" w:space="0" w:color="auto"/>
            </w:tcBorders>
            <w:tcMar>
              <w:top w:w="17" w:type="dxa"/>
              <w:left w:w="17" w:type="dxa"/>
              <w:bottom w:w="0" w:type="dxa"/>
              <w:right w:w="17" w:type="dxa"/>
            </w:tcMar>
            <w:vAlign w:val="center"/>
          </w:tcPr>
          <w:p w14:paraId="0F2F856E"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tcMar>
              <w:top w:w="17" w:type="dxa"/>
              <w:left w:w="17" w:type="dxa"/>
              <w:bottom w:w="0" w:type="dxa"/>
              <w:right w:w="17" w:type="dxa"/>
            </w:tcMar>
            <w:vAlign w:val="center"/>
          </w:tcPr>
          <w:p w14:paraId="2D1E962B" w14:textId="77777777" w:rsidR="00447032" w:rsidRPr="006F6EE2" w:rsidRDefault="00447032" w:rsidP="00CD2001">
            <w:pPr>
              <w:rPr>
                <w:rFonts w:cs="Arial"/>
                <w:sz w:val="18"/>
                <w:szCs w:val="18"/>
              </w:rPr>
            </w:pPr>
          </w:p>
        </w:tc>
        <w:tc>
          <w:tcPr>
            <w:tcW w:w="922" w:type="pct"/>
            <w:vMerge/>
            <w:tcBorders>
              <w:left w:val="nil"/>
              <w:right w:val="single" w:sz="4" w:space="0" w:color="auto"/>
            </w:tcBorders>
            <w:tcMar>
              <w:top w:w="17" w:type="dxa"/>
              <w:left w:w="17" w:type="dxa"/>
              <w:bottom w:w="0" w:type="dxa"/>
              <w:right w:w="17" w:type="dxa"/>
            </w:tcMar>
            <w:vAlign w:val="center"/>
          </w:tcPr>
          <w:p w14:paraId="0973B4DC" w14:textId="77777777" w:rsidR="00447032" w:rsidRPr="006F6EE2" w:rsidRDefault="00447032" w:rsidP="00CD2001">
            <w:pPr>
              <w:rPr>
                <w:rFonts w:cs="Arial"/>
                <w:bCs/>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vAlign w:val="center"/>
          </w:tcPr>
          <w:p w14:paraId="36EE091B" w14:textId="77777777" w:rsidR="00447032" w:rsidRPr="006F6EE2" w:rsidRDefault="00447032" w:rsidP="00CD2001">
            <w:pPr>
              <w:rPr>
                <w:rFonts w:cs="Arial"/>
                <w:bCs/>
                <w:sz w:val="18"/>
                <w:szCs w:val="18"/>
              </w:rPr>
            </w:pPr>
          </w:p>
        </w:tc>
        <w:tc>
          <w:tcPr>
            <w:tcW w:w="291" w:type="pct"/>
            <w:vMerge/>
            <w:tcBorders>
              <w:left w:val="nil"/>
              <w:right w:val="single" w:sz="4" w:space="0" w:color="auto"/>
            </w:tcBorders>
            <w:tcMar>
              <w:top w:w="17" w:type="dxa"/>
              <w:left w:w="17" w:type="dxa"/>
              <w:bottom w:w="0" w:type="dxa"/>
              <w:right w:w="17" w:type="dxa"/>
            </w:tcMar>
            <w:vAlign w:val="center"/>
          </w:tcPr>
          <w:p w14:paraId="64E01897" w14:textId="77777777" w:rsidR="00447032" w:rsidRPr="006F6EE2" w:rsidRDefault="00447032" w:rsidP="00CD2001">
            <w:pPr>
              <w:ind w:left="357" w:hanging="357"/>
              <w:jc w:val="center"/>
              <w:rPr>
                <w:rFonts w:cs="Arial"/>
                <w:bCs/>
                <w:sz w:val="18"/>
                <w:szCs w:val="18"/>
              </w:rPr>
            </w:pPr>
          </w:p>
        </w:tc>
        <w:tc>
          <w:tcPr>
            <w:tcW w:w="340" w:type="pct"/>
            <w:tcBorders>
              <w:top w:val="single" w:sz="4" w:space="0" w:color="auto"/>
              <w:left w:val="nil"/>
              <w:right w:val="single" w:sz="4" w:space="0" w:color="auto"/>
            </w:tcBorders>
            <w:tcMar>
              <w:top w:w="17" w:type="dxa"/>
              <w:left w:w="17" w:type="dxa"/>
              <w:bottom w:w="0" w:type="dxa"/>
              <w:right w:w="17" w:type="dxa"/>
            </w:tcMar>
            <w:vAlign w:val="center"/>
          </w:tcPr>
          <w:p w14:paraId="041C3326" w14:textId="2B532FF4" w:rsidR="00447032" w:rsidRPr="006F6EE2" w:rsidRDefault="00447032" w:rsidP="00CD2001">
            <w:pPr>
              <w:ind w:left="357" w:hanging="357"/>
              <w:jc w:val="center"/>
              <w:rPr>
                <w:rFonts w:cs="Arial"/>
                <w:sz w:val="18"/>
                <w:szCs w:val="18"/>
              </w:rPr>
            </w:pPr>
            <w:r w:rsidRPr="006F6EE2">
              <w:rPr>
                <w:rFonts w:cs="Arial"/>
                <w:sz w:val="18"/>
                <w:szCs w:val="18"/>
              </w:rPr>
              <w:t>16</w:t>
            </w:r>
            <w:r w:rsidR="00BB57CC">
              <w:rPr>
                <w:rFonts w:cs="Arial"/>
                <w:sz w:val="18"/>
                <w:szCs w:val="18"/>
              </w:rPr>
              <w:t xml:space="preserve"> </w:t>
            </w:r>
            <w:r w:rsidRPr="006F6EE2">
              <w:rPr>
                <w:rFonts w:cs="Arial"/>
                <w:sz w:val="18"/>
                <w:szCs w:val="18"/>
              </w:rPr>
              <w:t>02</w:t>
            </w:r>
            <w:r w:rsidR="00BB57CC">
              <w:rPr>
                <w:rFonts w:cs="Arial"/>
                <w:sz w:val="18"/>
                <w:szCs w:val="18"/>
              </w:rPr>
              <w:t xml:space="preserve"> </w:t>
            </w:r>
            <w:r w:rsidRPr="006F6EE2">
              <w:rPr>
                <w:rFonts w:cs="Arial"/>
                <w:sz w:val="18"/>
                <w:szCs w:val="18"/>
              </w:rPr>
              <w:t>16</w:t>
            </w:r>
          </w:p>
        </w:tc>
        <w:tc>
          <w:tcPr>
            <w:tcW w:w="388" w:type="pct"/>
            <w:tcBorders>
              <w:top w:val="single" w:sz="4" w:space="0" w:color="auto"/>
              <w:left w:val="nil"/>
              <w:right w:val="single" w:sz="4" w:space="0" w:color="auto"/>
            </w:tcBorders>
            <w:vAlign w:val="center"/>
          </w:tcPr>
          <w:p w14:paraId="48E2E78F" w14:textId="5A395AB5" w:rsidR="00447032" w:rsidRPr="006F6EE2" w:rsidRDefault="00447032" w:rsidP="00CD2001">
            <w:pPr>
              <w:ind w:left="357" w:hanging="357"/>
              <w:jc w:val="center"/>
              <w:rPr>
                <w:rFonts w:cs="Arial"/>
                <w:sz w:val="18"/>
                <w:szCs w:val="18"/>
              </w:rPr>
            </w:pPr>
            <w:r w:rsidRPr="006F6EE2">
              <w:rPr>
                <w:rFonts w:cs="Arial"/>
                <w:sz w:val="18"/>
                <w:szCs w:val="18"/>
              </w:rPr>
              <w:t>1</w:t>
            </w:r>
            <w:r w:rsidR="00BB57CC">
              <w:rPr>
                <w:rFonts w:cs="Arial"/>
                <w:sz w:val="18"/>
                <w:szCs w:val="18"/>
              </w:rPr>
              <w:t xml:space="preserve"> </w:t>
            </w:r>
            <w:r w:rsidRPr="006F6EE2">
              <w:rPr>
                <w:rFonts w:cs="Arial"/>
                <w:sz w:val="18"/>
                <w:szCs w:val="18"/>
              </w:rPr>
              <w:t>000</w:t>
            </w:r>
          </w:p>
        </w:tc>
        <w:tc>
          <w:tcPr>
            <w:tcW w:w="436" w:type="pct"/>
            <w:tcBorders>
              <w:top w:val="single" w:sz="4" w:space="0" w:color="auto"/>
              <w:left w:val="nil"/>
              <w:right w:val="single" w:sz="4" w:space="0" w:color="auto"/>
            </w:tcBorders>
            <w:vAlign w:val="center"/>
          </w:tcPr>
          <w:p w14:paraId="43DA3FFA" w14:textId="2D770EF1" w:rsidR="00447032" w:rsidRPr="006F6EE2" w:rsidRDefault="00FE42E7" w:rsidP="00CD2001">
            <w:pPr>
              <w:ind w:left="357" w:hanging="357"/>
              <w:jc w:val="center"/>
              <w:rPr>
                <w:rFonts w:cs="Arial"/>
                <w:sz w:val="18"/>
                <w:szCs w:val="18"/>
              </w:rPr>
            </w:pPr>
            <w:r w:rsidRPr="006F6EE2">
              <w:rPr>
                <w:rFonts w:cs="Arial"/>
                <w:sz w:val="18"/>
                <w:szCs w:val="18"/>
              </w:rPr>
              <w:t>0,0000</w:t>
            </w:r>
          </w:p>
        </w:tc>
        <w:tc>
          <w:tcPr>
            <w:tcW w:w="437" w:type="pct"/>
            <w:tcBorders>
              <w:top w:val="single" w:sz="4" w:space="0" w:color="auto"/>
              <w:left w:val="nil"/>
              <w:right w:val="single" w:sz="4" w:space="0" w:color="auto"/>
            </w:tcBorders>
            <w:vAlign w:val="center"/>
          </w:tcPr>
          <w:p w14:paraId="26D52A4C" w14:textId="18619B54" w:rsidR="00447032" w:rsidRPr="006F6EE2" w:rsidRDefault="00FE42E7" w:rsidP="00CD2001">
            <w:pPr>
              <w:ind w:left="357" w:hanging="357"/>
              <w:jc w:val="center"/>
              <w:rPr>
                <w:rFonts w:cs="Arial"/>
                <w:sz w:val="18"/>
                <w:szCs w:val="18"/>
              </w:rPr>
            </w:pPr>
            <w:r w:rsidRPr="006F6EE2">
              <w:rPr>
                <w:rFonts w:cs="Arial"/>
                <w:sz w:val="18"/>
                <w:szCs w:val="18"/>
              </w:rPr>
              <w:t>117,0450</w:t>
            </w:r>
          </w:p>
        </w:tc>
        <w:tc>
          <w:tcPr>
            <w:tcW w:w="388" w:type="pct"/>
            <w:tcBorders>
              <w:top w:val="single" w:sz="4" w:space="0" w:color="auto"/>
              <w:left w:val="nil"/>
              <w:right w:val="single" w:sz="4" w:space="0" w:color="auto"/>
            </w:tcBorders>
            <w:vAlign w:val="center"/>
          </w:tcPr>
          <w:p w14:paraId="5AC45C3B" w14:textId="6CA11386" w:rsidR="00447032" w:rsidRPr="006F6EE2" w:rsidRDefault="00FE42E7" w:rsidP="00CD2001">
            <w:pPr>
              <w:ind w:left="357" w:hanging="357"/>
              <w:jc w:val="center"/>
              <w:rPr>
                <w:rFonts w:cs="Arial"/>
                <w:sz w:val="18"/>
                <w:szCs w:val="18"/>
              </w:rPr>
            </w:pPr>
            <w:r w:rsidRPr="006F6EE2">
              <w:rPr>
                <w:rFonts w:cs="Arial"/>
                <w:sz w:val="18"/>
                <w:szCs w:val="18"/>
              </w:rPr>
              <w:t>61,8820</w:t>
            </w:r>
          </w:p>
        </w:tc>
      </w:tr>
      <w:tr w:rsidR="00FE42E7" w:rsidRPr="00F56528" w14:paraId="2F332902" w14:textId="77777777" w:rsidTr="00BB57CC">
        <w:trPr>
          <w:trHeight w:val="340"/>
        </w:trPr>
        <w:tc>
          <w:tcPr>
            <w:tcW w:w="201" w:type="pct"/>
            <w:gridSpan w:val="2"/>
            <w:vMerge/>
            <w:tcBorders>
              <w:left w:val="single" w:sz="4" w:space="0" w:color="auto"/>
              <w:right w:val="single" w:sz="4" w:space="0" w:color="auto"/>
            </w:tcBorders>
            <w:tcMar>
              <w:top w:w="17" w:type="dxa"/>
              <w:left w:w="17" w:type="dxa"/>
              <w:bottom w:w="0" w:type="dxa"/>
              <w:right w:w="17" w:type="dxa"/>
            </w:tcMar>
            <w:vAlign w:val="center"/>
          </w:tcPr>
          <w:p w14:paraId="0CBB1C8F" w14:textId="77777777" w:rsidR="00FE42E7" w:rsidRPr="006F6EE2" w:rsidRDefault="00FE42E7" w:rsidP="00FE42E7">
            <w:pPr>
              <w:ind w:left="357" w:hanging="357"/>
              <w:jc w:val="center"/>
              <w:rPr>
                <w:rFonts w:cs="Arial"/>
                <w:bCs/>
                <w:sz w:val="18"/>
                <w:szCs w:val="18"/>
              </w:rPr>
            </w:pPr>
          </w:p>
        </w:tc>
        <w:tc>
          <w:tcPr>
            <w:tcW w:w="772" w:type="pct"/>
            <w:vMerge/>
            <w:tcBorders>
              <w:left w:val="nil"/>
              <w:right w:val="single" w:sz="4" w:space="0" w:color="auto"/>
            </w:tcBorders>
            <w:tcMar>
              <w:top w:w="17" w:type="dxa"/>
              <w:left w:w="17" w:type="dxa"/>
              <w:bottom w:w="0" w:type="dxa"/>
              <w:right w:w="17" w:type="dxa"/>
            </w:tcMar>
            <w:vAlign w:val="center"/>
          </w:tcPr>
          <w:p w14:paraId="0143518D" w14:textId="77777777" w:rsidR="00FE42E7" w:rsidRPr="006F6EE2" w:rsidRDefault="00FE42E7" w:rsidP="00FE42E7">
            <w:pPr>
              <w:rPr>
                <w:rFonts w:cs="Arial"/>
                <w:sz w:val="18"/>
                <w:szCs w:val="18"/>
              </w:rPr>
            </w:pPr>
          </w:p>
        </w:tc>
        <w:tc>
          <w:tcPr>
            <w:tcW w:w="922" w:type="pct"/>
            <w:vMerge/>
            <w:tcBorders>
              <w:left w:val="nil"/>
              <w:right w:val="single" w:sz="4" w:space="0" w:color="auto"/>
            </w:tcBorders>
            <w:tcMar>
              <w:top w:w="17" w:type="dxa"/>
              <w:left w:w="17" w:type="dxa"/>
              <w:bottom w:w="0" w:type="dxa"/>
              <w:right w:w="17" w:type="dxa"/>
            </w:tcMar>
            <w:vAlign w:val="center"/>
          </w:tcPr>
          <w:p w14:paraId="0E9C3929" w14:textId="77777777" w:rsidR="00FE42E7" w:rsidRPr="006F6EE2" w:rsidRDefault="00FE42E7" w:rsidP="00FE42E7">
            <w:pPr>
              <w:rPr>
                <w:rFonts w:cs="Arial"/>
                <w:bCs/>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vAlign w:val="center"/>
          </w:tcPr>
          <w:p w14:paraId="1A499072" w14:textId="77777777" w:rsidR="00FE42E7" w:rsidRPr="006F6EE2" w:rsidRDefault="00FE42E7" w:rsidP="00FE42E7">
            <w:pPr>
              <w:rPr>
                <w:rFonts w:cs="Arial"/>
                <w:bCs/>
                <w:sz w:val="18"/>
                <w:szCs w:val="18"/>
              </w:rPr>
            </w:pPr>
          </w:p>
        </w:tc>
        <w:tc>
          <w:tcPr>
            <w:tcW w:w="291" w:type="pct"/>
            <w:vMerge/>
            <w:tcBorders>
              <w:left w:val="nil"/>
              <w:right w:val="single" w:sz="4" w:space="0" w:color="auto"/>
            </w:tcBorders>
            <w:tcMar>
              <w:top w:w="17" w:type="dxa"/>
              <w:left w:w="17" w:type="dxa"/>
              <w:bottom w:w="0" w:type="dxa"/>
              <w:right w:w="17" w:type="dxa"/>
            </w:tcMar>
            <w:vAlign w:val="center"/>
          </w:tcPr>
          <w:p w14:paraId="13372D63" w14:textId="77777777" w:rsidR="00FE42E7" w:rsidRPr="006F6EE2" w:rsidRDefault="00FE42E7" w:rsidP="00FE42E7">
            <w:pPr>
              <w:ind w:left="357" w:hanging="357"/>
              <w:jc w:val="center"/>
              <w:rPr>
                <w:rFonts w:cs="Arial"/>
                <w:bCs/>
                <w:sz w:val="18"/>
                <w:szCs w:val="18"/>
              </w:rPr>
            </w:pPr>
          </w:p>
        </w:tc>
        <w:tc>
          <w:tcPr>
            <w:tcW w:w="340" w:type="pct"/>
            <w:tcBorders>
              <w:top w:val="single" w:sz="4" w:space="0" w:color="auto"/>
              <w:left w:val="nil"/>
              <w:right w:val="single" w:sz="4" w:space="0" w:color="auto"/>
            </w:tcBorders>
            <w:tcMar>
              <w:top w:w="17" w:type="dxa"/>
              <w:left w:w="17" w:type="dxa"/>
              <w:bottom w:w="0" w:type="dxa"/>
              <w:right w:w="17" w:type="dxa"/>
            </w:tcMar>
            <w:vAlign w:val="center"/>
          </w:tcPr>
          <w:p w14:paraId="46D4E121" w14:textId="4C84BAE3" w:rsidR="00FE42E7" w:rsidRPr="006F6EE2" w:rsidRDefault="00FE42E7" w:rsidP="00FE42E7">
            <w:pPr>
              <w:ind w:left="357" w:hanging="357"/>
              <w:jc w:val="center"/>
              <w:rPr>
                <w:rFonts w:cs="Arial"/>
                <w:sz w:val="18"/>
                <w:szCs w:val="18"/>
              </w:rPr>
            </w:pPr>
            <w:r w:rsidRPr="006F6EE2">
              <w:rPr>
                <w:rFonts w:cs="Arial"/>
                <w:sz w:val="18"/>
                <w:szCs w:val="18"/>
              </w:rPr>
              <w:t>16</w:t>
            </w:r>
            <w:r w:rsidR="00BB57CC">
              <w:rPr>
                <w:rFonts w:cs="Arial"/>
                <w:sz w:val="18"/>
                <w:szCs w:val="18"/>
              </w:rPr>
              <w:t xml:space="preserve"> </w:t>
            </w:r>
            <w:r w:rsidRPr="006F6EE2">
              <w:rPr>
                <w:rFonts w:cs="Arial"/>
                <w:sz w:val="18"/>
                <w:szCs w:val="18"/>
              </w:rPr>
              <w:t>80</w:t>
            </w:r>
            <w:r w:rsidR="00BB57CC">
              <w:rPr>
                <w:rFonts w:cs="Arial"/>
                <w:sz w:val="18"/>
                <w:szCs w:val="18"/>
              </w:rPr>
              <w:t xml:space="preserve"> </w:t>
            </w:r>
            <w:r w:rsidRPr="006F6EE2">
              <w:rPr>
                <w:rFonts w:cs="Arial"/>
                <w:sz w:val="18"/>
                <w:szCs w:val="18"/>
              </w:rPr>
              <w:t>01</w:t>
            </w:r>
          </w:p>
        </w:tc>
        <w:tc>
          <w:tcPr>
            <w:tcW w:w="388" w:type="pct"/>
            <w:tcBorders>
              <w:top w:val="single" w:sz="4" w:space="0" w:color="auto"/>
              <w:left w:val="nil"/>
              <w:right w:val="single" w:sz="4" w:space="0" w:color="auto"/>
            </w:tcBorders>
            <w:vAlign w:val="center"/>
          </w:tcPr>
          <w:p w14:paraId="6FCD8CFC" w14:textId="77777777" w:rsidR="00FE42E7" w:rsidRPr="006F6EE2" w:rsidRDefault="00FE42E7" w:rsidP="00FE42E7">
            <w:pPr>
              <w:ind w:left="357" w:hanging="357"/>
              <w:jc w:val="center"/>
              <w:rPr>
                <w:rFonts w:cs="Arial"/>
                <w:sz w:val="18"/>
                <w:szCs w:val="18"/>
              </w:rPr>
            </w:pPr>
            <w:r w:rsidRPr="006F6EE2">
              <w:rPr>
                <w:rFonts w:cs="Arial"/>
                <w:sz w:val="18"/>
                <w:szCs w:val="18"/>
              </w:rPr>
              <w:t>20</w:t>
            </w:r>
          </w:p>
        </w:tc>
        <w:tc>
          <w:tcPr>
            <w:tcW w:w="436" w:type="pct"/>
            <w:tcBorders>
              <w:top w:val="single" w:sz="4" w:space="0" w:color="auto"/>
              <w:left w:val="nil"/>
              <w:right w:val="single" w:sz="4" w:space="0" w:color="auto"/>
            </w:tcBorders>
          </w:tcPr>
          <w:p w14:paraId="3BA6878C" w14:textId="22374CE2" w:rsidR="00FE42E7" w:rsidRPr="006F6EE2" w:rsidRDefault="00FE42E7" w:rsidP="00FE42E7">
            <w:pPr>
              <w:ind w:left="357" w:hanging="357"/>
              <w:jc w:val="center"/>
              <w:rPr>
                <w:rFonts w:cs="Arial"/>
                <w:sz w:val="18"/>
                <w:szCs w:val="18"/>
              </w:rPr>
            </w:pPr>
            <w:r w:rsidRPr="006F6EE2">
              <w:rPr>
                <w:rFonts w:cs="Arial"/>
                <w:sz w:val="18"/>
                <w:szCs w:val="18"/>
              </w:rPr>
              <w:t>0,0000</w:t>
            </w:r>
          </w:p>
        </w:tc>
        <w:tc>
          <w:tcPr>
            <w:tcW w:w="437" w:type="pct"/>
            <w:tcBorders>
              <w:top w:val="single" w:sz="4" w:space="0" w:color="auto"/>
              <w:left w:val="nil"/>
              <w:right w:val="single" w:sz="4" w:space="0" w:color="auto"/>
            </w:tcBorders>
          </w:tcPr>
          <w:p w14:paraId="7EAAE431" w14:textId="4B7BBD05" w:rsidR="00FE42E7" w:rsidRPr="006F6EE2" w:rsidRDefault="00FE42E7" w:rsidP="00FE42E7">
            <w:pPr>
              <w:ind w:left="357" w:hanging="357"/>
              <w:jc w:val="center"/>
              <w:rPr>
                <w:rFonts w:cs="Arial"/>
                <w:sz w:val="18"/>
                <w:szCs w:val="18"/>
              </w:rPr>
            </w:pPr>
            <w:r w:rsidRPr="006F6EE2">
              <w:rPr>
                <w:rFonts w:cs="Arial"/>
                <w:sz w:val="18"/>
                <w:szCs w:val="18"/>
              </w:rPr>
              <w:t>0,0000</w:t>
            </w:r>
          </w:p>
        </w:tc>
        <w:tc>
          <w:tcPr>
            <w:tcW w:w="388" w:type="pct"/>
            <w:tcBorders>
              <w:top w:val="single" w:sz="4" w:space="0" w:color="auto"/>
              <w:left w:val="nil"/>
              <w:right w:val="single" w:sz="4" w:space="0" w:color="auto"/>
            </w:tcBorders>
          </w:tcPr>
          <w:p w14:paraId="7D011FF0" w14:textId="16B92A7B" w:rsidR="00FE42E7" w:rsidRPr="006F6EE2" w:rsidRDefault="00FE42E7" w:rsidP="00FE42E7">
            <w:pPr>
              <w:ind w:left="357" w:hanging="357"/>
              <w:jc w:val="center"/>
              <w:rPr>
                <w:rFonts w:cs="Arial"/>
                <w:sz w:val="18"/>
                <w:szCs w:val="18"/>
              </w:rPr>
            </w:pPr>
            <w:r w:rsidRPr="006F6EE2">
              <w:rPr>
                <w:rFonts w:cs="Arial"/>
                <w:sz w:val="18"/>
                <w:szCs w:val="18"/>
              </w:rPr>
              <w:t>0,0000</w:t>
            </w:r>
          </w:p>
        </w:tc>
      </w:tr>
      <w:tr w:rsidR="00FE42E7" w:rsidRPr="00F56528" w14:paraId="5B83F713" w14:textId="77777777" w:rsidTr="00BB57CC">
        <w:trPr>
          <w:trHeight w:val="340"/>
        </w:trPr>
        <w:tc>
          <w:tcPr>
            <w:tcW w:w="201" w:type="pct"/>
            <w:gridSpan w:val="2"/>
            <w:vMerge/>
            <w:tcBorders>
              <w:left w:val="single" w:sz="4" w:space="0" w:color="auto"/>
              <w:right w:val="single" w:sz="4" w:space="0" w:color="auto"/>
            </w:tcBorders>
            <w:tcMar>
              <w:top w:w="17" w:type="dxa"/>
              <w:left w:w="17" w:type="dxa"/>
              <w:bottom w:w="0" w:type="dxa"/>
              <w:right w:w="17" w:type="dxa"/>
            </w:tcMar>
            <w:vAlign w:val="center"/>
          </w:tcPr>
          <w:p w14:paraId="58B8FE14" w14:textId="77777777" w:rsidR="00FE42E7" w:rsidRPr="006F6EE2" w:rsidRDefault="00FE42E7" w:rsidP="00FE42E7">
            <w:pPr>
              <w:ind w:left="357" w:hanging="357"/>
              <w:jc w:val="center"/>
              <w:rPr>
                <w:rFonts w:cs="Arial"/>
                <w:bCs/>
                <w:sz w:val="18"/>
                <w:szCs w:val="18"/>
              </w:rPr>
            </w:pPr>
          </w:p>
        </w:tc>
        <w:tc>
          <w:tcPr>
            <w:tcW w:w="772" w:type="pct"/>
            <w:vMerge/>
            <w:tcBorders>
              <w:left w:val="nil"/>
              <w:right w:val="single" w:sz="4" w:space="0" w:color="auto"/>
            </w:tcBorders>
            <w:tcMar>
              <w:top w:w="17" w:type="dxa"/>
              <w:left w:w="17" w:type="dxa"/>
              <w:bottom w:w="0" w:type="dxa"/>
              <w:right w:w="17" w:type="dxa"/>
            </w:tcMar>
            <w:vAlign w:val="center"/>
          </w:tcPr>
          <w:p w14:paraId="4BF822A0" w14:textId="77777777" w:rsidR="00FE42E7" w:rsidRPr="006F6EE2" w:rsidRDefault="00FE42E7" w:rsidP="00FE42E7">
            <w:pPr>
              <w:rPr>
                <w:rFonts w:cs="Arial"/>
                <w:sz w:val="18"/>
                <w:szCs w:val="18"/>
              </w:rPr>
            </w:pPr>
          </w:p>
        </w:tc>
        <w:tc>
          <w:tcPr>
            <w:tcW w:w="922" w:type="pct"/>
            <w:vMerge/>
            <w:tcBorders>
              <w:left w:val="nil"/>
              <w:right w:val="single" w:sz="4" w:space="0" w:color="auto"/>
            </w:tcBorders>
            <w:tcMar>
              <w:top w:w="17" w:type="dxa"/>
              <w:left w:w="17" w:type="dxa"/>
              <w:bottom w:w="0" w:type="dxa"/>
              <w:right w:w="17" w:type="dxa"/>
            </w:tcMar>
            <w:vAlign w:val="center"/>
          </w:tcPr>
          <w:p w14:paraId="09553A68" w14:textId="77777777" w:rsidR="00FE42E7" w:rsidRPr="006F6EE2" w:rsidRDefault="00FE42E7" w:rsidP="00FE42E7">
            <w:pPr>
              <w:rPr>
                <w:rFonts w:cs="Arial"/>
                <w:bCs/>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vAlign w:val="center"/>
          </w:tcPr>
          <w:p w14:paraId="25AE58F0" w14:textId="77777777" w:rsidR="00FE42E7" w:rsidRPr="006F6EE2" w:rsidRDefault="00FE42E7" w:rsidP="00FE42E7">
            <w:pPr>
              <w:rPr>
                <w:rFonts w:cs="Arial"/>
                <w:bCs/>
                <w:sz w:val="18"/>
                <w:szCs w:val="18"/>
              </w:rPr>
            </w:pPr>
          </w:p>
        </w:tc>
        <w:tc>
          <w:tcPr>
            <w:tcW w:w="291" w:type="pct"/>
            <w:vMerge/>
            <w:tcBorders>
              <w:left w:val="nil"/>
              <w:right w:val="single" w:sz="4" w:space="0" w:color="auto"/>
            </w:tcBorders>
            <w:tcMar>
              <w:top w:w="17" w:type="dxa"/>
              <w:left w:w="17" w:type="dxa"/>
              <w:bottom w:w="0" w:type="dxa"/>
              <w:right w:w="17" w:type="dxa"/>
            </w:tcMar>
            <w:vAlign w:val="center"/>
          </w:tcPr>
          <w:p w14:paraId="2C96A8A9" w14:textId="77777777" w:rsidR="00FE42E7" w:rsidRPr="006F6EE2" w:rsidRDefault="00FE42E7" w:rsidP="00FE42E7">
            <w:pPr>
              <w:ind w:left="357" w:hanging="357"/>
              <w:jc w:val="center"/>
              <w:rPr>
                <w:rFonts w:cs="Arial"/>
                <w:bCs/>
                <w:sz w:val="18"/>
                <w:szCs w:val="18"/>
              </w:rPr>
            </w:pPr>
          </w:p>
        </w:tc>
        <w:tc>
          <w:tcPr>
            <w:tcW w:w="340" w:type="pct"/>
            <w:tcBorders>
              <w:top w:val="single" w:sz="4" w:space="0" w:color="auto"/>
              <w:left w:val="nil"/>
              <w:right w:val="single" w:sz="4" w:space="0" w:color="auto"/>
            </w:tcBorders>
            <w:tcMar>
              <w:top w:w="17" w:type="dxa"/>
              <w:left w:w="17" w:type="dxa"/>
              <w:bottom w:w="0" w:type="dxa"/>
              <w:right w:w="17" w:type="dxa"/>
            </w:tcMar>
            <w:vAlign w:val="center"/>
          </w:tcPr>
          <w:p w14:paraId="2AD11B16" w14:textId="7BF94660" w:rsidR="00FE42E7" w:rsidRPr="006F6EE2" w:rsidRDefault="00BB57CC" w:rsidP="00FE42E7">
            <w:pPr>
              <w:ind w:left="357" w:hanging="357"/>
              <w:jc w:val="center"/>
              <w:rPr>
                <w:rFonts w:cs="Arial"/>
                <w:sz w:val="18"/>
                <w:szCs w:val="18"/>
              </w:rPr>
            </w:pPr>
            <w:r>
              <w:rPr>
                <w:rFonts w:cs="Arial"/>
                <w:sz w:val="18"/>
                <w:szCs w:val="18"/>
              </w:rPr>
              <w:t>20 01 36</w:t>
            </w:r>
          </w:p>
        </w:tc>
        <w:tc>
          <w:tcPr>
            <w:tcW w:w="388" w:type="pct"/>
            <w:tcBorders>
              <w:top w:val="single" w:sz="4" w:space="0" w:color="auto"/>
              <w:left w:val="nil"/>
              <w:right w:val="single" w:sz="4" w:space="0" w:color="auto"/>
            </w:tcBorders>
            <w:vAlign w:val="center"/>
          </w:tcPr>
          <w:p w14:paraId="3308DD9B" w14:textId="77777777" w:rsidR="00FE42E7" w:rsidRPr="006F6EE2" w:rsidRDefault="00FE42E7" w:rsidP="00FE42E7">
            <w:pPr>
              <w:ind w:left="357" w:hanging="357"/>
              <w:jc w:val="center"/>
              <w:rPr>
                <w:rFonts w:cs="Arial"/>
                <w:sz w:val="18"/>
                <w:szCs w:val="18"/>
              </w:rPr>
            </w:pPr>
            <w:r w:rsidRPr="006F6EE2">
              <w:rPr>
                <w:rFonts w:cs="Arial"/>
                <w:sz w:val="18"/>
                <w:szCs w:val="18"/>
              </w:rPr>
              <w:t>1000</w:t>
            </w:r>
          </w:p>
        </w:tc>
        <w:tc>
          <w:tcPr>
            <w:tcW w:w="436" w:type="pct"/>
            <w:tcBorders>
              <w:top w:val="single" w:sz="4" w:space="0" w:color="auto"/>
              <w:left w:val="nil"/>
              <w:right w:val="single" w:sz="4" w:space="0" w:color="auto"/>
            </w:tcBorders>
          </w:tcPr>
          <w:p w14:paraId="762A4924" w14:textId="3E8D3D76" w:rsidR="00FE42E7" w:rsidRPr="006F6EE2" w:rsidRDefault="00FE42E7" w:rsidP="00FE42E7">
            <w:pPr>
              <w:ind w:left="357" w:hanging="357"/>
              <w:jc w:val="center"/>
              <w:rPr>
                <w:rFonts w:cs="Arial"/>
                <w:sz w:val="18"/>
                <w:szCs w:val="18"/>
              </w:rPr>
            </w:pPr>
            <w:r w:rsidRPr="006F6EE2">
              <w:rPr>
                <w:rFonts w:cs="Arial"/>
                <w:sz w:val="18"/>
                <w:szCs w:val="18"/>
              </w:rPr>
              <w:t>0,0000</w:t>
            </w:r>
          </w:p>
        </w:tc>
        <w:tc>
          <w:tcPr>
            <w:tcW w:w="437" w:type="pct"/>
            <w:tcBorders>
              <w:top w:val="single" w:sz="4" w:space="0" w:color="auto"/>
              <w:left w:val="nil"/>
              <w:right w:val="single" w:sz="4" w:space="0" w:color="auto"/>
            </w:tcBorders>
          </w:tcPr>
          <w:p w14:paraId="4F44CF02" w14:textId="650F4AE5" w:rsidR="00FE42E7" w:rsidRPr="006F6EE2" w:rsidRDefault="00FE42E7" w:rsidP="00FE42E7">
            <w:pPr>
              <w:ind w:left="357" w:hanging="357"/>
              <w:jc w:val="center"/>
              <w:rPr>
                <w:rFonts w:cs="Arial"/>
                <w:sz w:val="18"/>
                <w:szCs w:val="18"/>
              </w:rPr>
            </w:pPr>
            <w:r w:rsidRPr="006F6EE2">
              <w:rPr>
                <w:rFonts w:cs="Arial"/>
                <w:sz w:val="18"/>
                <w:szCs w:val="18"/>
              </w:rPr>
              <w:t>0,0000</w:t>
            </w:r>
          </w:p>
        </w:tc>
        <w:tc>
          <w:tcPr>
            <w:tcW w:w="388" w:type="pct"/>
            <w:tcBorders>
              <w:top w:val="single" w:sz="4" w:space="0" w:color="auto"/>
              <w:left w:val="nil"/>
              <w:right w:val="single" w:sz="4" w:space="0" w:color="auto"/>
            </w:tcBorders>
          </w:tcPr>
          <w:p w14:paraId="1DC64CFB" w14:textId="589F6AC0" w:rsidR="00FE42E7" w:rsidRPr="006F6EE2" w:rsidRDefault="00FE42E7" w:rsidP="00FE42E7">
            <w:pPr>
              <w:ind w:left="357" w:hanging="357"/>
              <w:jc w:val="center"/>
              <w:rPr>
                <w:rFonts w:cs="Arial"/>
                <w:sz w:val="18"/>
                <w:szCs w:val="18"/>
              </w:rPr>
            </w:pPr>
            <w:r w:rsidRPr="006F6EE2">
              <w:rPr>
                <w:rFonts w:cs="Arial"/>
                <w:sz w:val="18"/>
                <w:szCs w:val="18"/>
              </w:rPr>
              <w:t>0,0000</w:t>
            </w:r>
          </w:p>
        </w:tc>
      </w:tr>
      <w:tr w:rsidR="00447032" w:rsidRPr="00F56528" w14:paraId="155A765D" w14:textId="77777777" w:rsidTr="00BB57CC">
        <w:trPr>
          <w:trHeight w:val="285"/>
        </w:trPr>
        <w:tc>
          <w:tcPr>
            <w:tcW w:w="201"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70AA6F16" w14:textId="77777777" w:rsidR="00447032" w:rsidRPr="006F6EE2" w:rsidRDefault="00447032" w:rsidP="00CD2001">
            <w:pPr>
              <w:ind w:left="357" w:hanging="357"/>
              <w:jc w:val="center"/>
              <w:rPr>
                <w:rFonts w:cs="Arial"/>
                <w:b/>
                <w:sz w:val="18"/>
                <w:szCs w:val="18"/>
              </w:rPr>
            </w:pPr>
            <w:r w:rsidRPr="006F6EE2">
              <w:rPr>
                <w:rFonts w:cs="Arial"/>
                <w:b/>
                <w:sz w:val="18"/>
                <w:szCs w:val="18"/>
              </w:rPr>
              <w:t>Suma</w:t>
            </w:r>
          </w:p>
        </w:tc>
        <w:tc>
          <w:tcPr>
            <w:tcW w:w="3150" w:type="pct"/>
            <w:gridSpan w:val="5"/>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5574A15E" w14:textId="77777777" w:rsidR="00447032" w:rsidRPr="006F6EE2" w:rsidRDefault="00447032" w:rsidP="00CD2001">
            <w:pPr>
              <w:ind w:left="357" w:hanging="357"/>
              <w:jc w:val="center"/>
              <w:rPr>
                <w:rFonts w:cs="Arial"/>
                <w:bCs/>
                <w:sz w:val="18"/>
                <w:szCs w:val="18"/>
              </w:rPr>
            </w:pPr>
          </w:p>
        </w:tc>
        <w:tc>
          <w:tcPr>
            <w:tcW w:w="388"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765F6F15" w14:textId="1A34AE11" w:rsidR="00447032" w:rsidRPr="006F6EE2" w:rsidRDefault="006A5F82" w:rsidP="00CD2001">
            <w:pPr>
              <w:ind w:left="357" w:hanging="357"/>
              <w:jc w:val="center"/>
              <w:rPr>
                <w:rFonts w:cs="Arial"/>
                <w:b/>
                <w:sz w:val="18"/>
                <w:szCs w:val="18"/>
              </w:rPr>
            </w:pPr>
            <w:r w:rsidRPr="006F6EE2">
              <w:rPr>
                <w:rFonts w:cs="Arial"/>
                <w:b/>
                <w:sz w:val="18"/>
                <w:szCs w:val="18"/>
              </w:rPr>
              <w:t>5</w:t>
            </w:r>
            <w:r w:rsidR="00BB57CC">
              <w:rPr>
                <w:rFonts w:cs="Arial"/>
                <w:b/>
                <w:sz w:val="18"/>
                <w:szCs w:val="18"/>
              </w:rPr>
              <w:t xml:space="preserve"> </w:t>
            </w:r>
            <w:r w:rsidR="00447032" w:rsidRPr="006F6EE2">
              <w:rPr>
                <w:rFonts w:cs="Arial"/>
                <w:b/>
                <w:sz w:val="18"/>
                <w:szCs w:val="18"/>
              </w:rPr>
              <w:t>060</w:t>
            </w:r>
          </w:p>
        </w:tc>
        <w:tc>
          <w:tcPr>
            <w:tcW w:w="436"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463573F6" w14:textId="729E8EF4" w:rsidR="00447032" w:rsidRPr="006F6EE2" w:rsidRDefault="00824825" w:rsidP="00CD2001">
            <w:pPr>
              <w:ind w:left="357" w:hanging="357"/>
              <w:jc w:val="center"/>
              <w:rPr>
                <w:rFonts w:cs="Arial"/>
                <w:b/>
                <w:bCs/>
                <w:sz w:val="18"/>
                <w:szCs w:val="18"/>
              </w:rPr>
            </w:pPr>
            <w:r w:rsidRPr="006F6EE2">
              <w:rPr>
                <w:rFonts w:cs="Arial"/>
                <w:b/>
                <w:bCs/>
                <w:sz w:val="18"/>
                <w:szCs w:val="18"/>
              </w:rPr>
              <w:t>52,8184</w:t>
            </w:r>
          </w:p>
        </w:tc>
        <w:tc>
          <w:tcPr>
            <w:tcW w:w="437"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0BAE7D9C" w14:textId="672070FF" w:rsidR="00447032" w:rsidRPr="006F6EE2" w:rsidRDefault="00824825" w:rsidP="00CD2001">
            <w:pPr>
              <w:ind w:left="357" w:hanging="357"/>
              <w:jc w:val="center"/>
              <w:rPr>
                <w:rFonts w:cs="Arial"/>
                <w:b/>
                <w:bCs/>
                <w:sz w:val="18"/>
                <w:szCs w:val="18"/>
              </w:rPr>
            </w:pPr>
            <w:r w:rsidRPr="006F6EE2">
              <w:rPr>
                <w:rFonts w:cs="Arial"/>
                <w:b/>
                <w:bCs/>
                <w:sz w:val="18"/>
                <w:szCs w:val="18"/>
              </w:rPr>
              <w:t>605,561</w:t>
            </w:r>
          </w:p>
        </w:tc>
        <w:tc>
          <w:tcPr>
            <w:tcW w:w="388"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401589F6" w14:textId="6F5369A0" w:rsidR="00447032" w:rsidRPr="006F6EE2" w:rsidRDefault="00F8352B" w:rsidP="00CD2001">
            <w:pPr>
              <w:ind w:left="357" w:hanging="357"/>
              <w:jc w:val="center"/>
              <w:rPr>
                <w:rFonts w:cs="Arial"/>
                <w:b/>
                <w:bCs/>
                <w:sz w:val="18"/>
                <w:szCs w:val="18"/>
              </w:rPr>
            </w:pPr>
            <w:r w:rsidRPr="006F6EE2">
              <w:rPr>
                <w:rFonts w:cs="Arial"/>
                <w:b/>
                <w:bCs/>
                <w:sz w:val="18"/>
                <w:szCs w:val="18"/>
              </w:rPr>
              <w:t>594,194</w:t>
            </w:r>
          </w:p>
        </w:tc>
      </w:tr>
      <w:tr w:rsidR="00447032" w:rsidRPr="00F56528" w14:paraId="4A979C00" w14:textId="77777777" w:rsidTr="00BB57CC">
        <w:trPr>
          <w:trHeight w:val="387"/>
        </w:trPr>
        <w:tc>
          <w:tcPr>
            <w:tcW w:w="201" w:type="pct"/>
            <w:gridSpan w:val="2"/>
            <w:vMerge w:val="restart"/>
            <w:tcBorders>
              <w:top w:val="single" w:sz="4" w:space="0" w:color="auto"/>
              <w:left w:val="single" w:sz="4" w:space="0" w:color="auto"/>
              <w:right w:val="single" w:sz="4" w:space="0" w:color="auto"/>
            </w:tcBorders>
            <w:tcMar>
              <w:top w:w="17" w:type="dxa"/>
              <w:left w:w="17" w:type="dxa"/>
              <w:bottom w:w="0" w:type="dxa"/>
              <w:right w:w="17" w:type="dxa"/>
            </w:tcMar>
            <w:vAlign w:val="center"/>
          </w:tcPr>
          <w:p w14:paraId="4A7B9903" w14:textId="77777777" w:rsidR="00447032" w:rsidRPr="006F6EE2" w:rsidRDefault="00447032" w:rsidP="00CD2001">
            <w:pPr>
              <w:ind w:left="357" w:hanging="357"/>
              <w:jc w:val="center"/>
              <w:rPr>
                <w:rFonts w:cs="Arial"/>
                <w:bCs/>
                <w:sz w:val="18"/>
                <w:szCs w:val="18"/>
              </w:rPr>
            </w:pPr>
            <w:r w:rsidRPr="006F6EE2">
              <w:rPr>
                <w:rFonts w:cs="Arial"/>
                <w:bCs/>
                <w:sz w:val="18"/>
                <w:szCs w:val="18"/>
              </w:rPr>
              <w:t>3.</w:t>
            </w:r>
          </w:p>
        </w:tc>
        <w:tc>
          <w:tcPr>
            <w:tcW w:w="772" w:type="pct"/>
            <w:vMerge w:val="restart"/>
            <w:tcBorders>
              <w:top w:val="single" w:sz="4" w:space="0" w:color="auto"/>
              <w:left w:val="nil"/>
              <w:right w:val="single" w:sz="4" w:space="0" w:color="auto"/>
            </w:tcBorders>
            <w:tcMar>
              <w:top w:w="17" w:type="dxa"/>
              <w:left w:w="17" w:type="dxa"/>
              <w:bottom w:w="0" w:type="dxa"/>
              <w:right w:w="17" w:type="dxa"/>
            </w:tcMar>
            <w:vAlign w:val="center"/>
          </w:tcPr>
          <w:p w14:paraId="02A9F005" w14:textId="77777777" w:rsidR="00447032" w:rsidRPr="006F6EE2" w:rsidRDefault="00447032" w:rsidP="00CD2001">
            <w:pPr>
              <w:autoSpaceDE w:val="0"/>
              <w:autoSpaceDN w:val="0"/>
              <w:adjustRightInd w:val="0"/>
              <w:rPr>
                <w:rFonts w:cs="Arial"/>
                <w:bCs/>
                <w:sz w:val="18"/>
                <w:szCs w:val="18"/>
              </w:rPr>
            </w:pPr>
            <w:r w:rsidRPr="006F6EE2">
              <w:rPr>
                <w:rFonts w:eastAsia="Calibri" w:cs="Arial"/>
                <w:bCs/>
                <w:sz w:val="18"/>
                <w:szCs w:val="18"/>
              </w:rPr>
              <w:t>Zakład przetwarzania zużytego sprzętu elektrycznego</w:t>
            </w:r>
            <w:r w:rsidRPr="006F6EE2">
              <w:rPr>
                <w:rFonts w:eastAsia="Calibri" w:cs="Arial"/>
                <w:bCs/>
                <w:sz w:val="18"/>
                <w:szCs w:val="18"/>
              </w:rPr>
              <w:br/>
              <w:t>i elektronicznego</w:t>
            </w:r>
          </w:p>
        </w:tc>
        <w:tc>
          <w:tcPr>
            <w:tcW w:w="922" w:type="pct"/>
            <w:vMerge w:val="restart"/>
            <w:tcBorders>
              <w:top w:val="single" w:sz="4" w:space="0" w:color="auto"/>
              <w:left w:val="nil"/>
              <w:right w:val="single" w:sz="4" w:space="0" w:color="auto"/>
            </w:tcBorders>
            <w:tcMar>
              <w:top w:w="17" w:type="dxa"/>
              <w:left w:w="17" w:type="dxa"/>
              <w:bottom w:w="0" w:type="dxa"/>
              <w:right w:w="17" w:type="dxa"/>
            </w:tcMar>
            <w:vAlign w:val="center"/>
          </w:tcPr>
          <w:p w14:paraId="4C69A0D2" w14:textId="77777777" w:rsidR="00447032" w:rsidRPr="006F6EE2" w:rsidRDefault="00447032" w:rsidP="00CD2001">
            <w:pPr>
              <w:autoSpaceDE w:val="0"/>
              <w:autoSpaceDN w:val="0"/>
              <w:adjustRightInd w:val="0"/>
              <w:ind w:left="357" w:hanging="357"/>
              <w:rPr>
                <w:rFonts w:eastAsia="Calibri" w:cs="Arial"/>
                <w:bCs/>
                <w:sz w:val="18"/>
                <w:szCs w:val="18"/>
              </w:rPr>
            </w:pPr>
            <w:r w:rsidRPr="006F6EE2">
              <w:rPr>
                <w:rFonts w:eastAsia="Calibri" w:cs="Arial"/>
                <w:bCs/>
                <w:sz w:val="18"/>
                <w:szCs w:val="18"/>
              </w:rPr>
              <w:t>ELEKTRO</w:t>
            </w:r>
          </w:p>
          <w:p w14:paraId="0B4B6A31" w14:textId="77777777" w:rsidR="00447032" w:rsidRPr="006F6EE2" w:rsidRDefault="00447032" w:rsidP="00CD2001">
            <w:pPr>
              <w:autoSpaceDE w:val="0"/>
              <w:autoSpaceDN w:val="0"/>
              <w:adjustRightInd w:val="0"/>
              <w:rPr>
                <w:rFonts w:cs="Arial"/>
                <w:bCs/>
                <w:sz w:val="18"/>
                <w:szCs w:val="18"/>
              </w:rPr>
            </w:pPr>
            <w:r w:rsidRPr="006F6EE2">
              <w:rPr>
                <w:rFonts w:eastAsia="Calibri" w:cs="Arial"/>
                <w:bCs/>
                <w:sz w:val="18"/>
                <w:szCs w:val="18"/>
              </w:rPr>
              <w:t xml:space="preserve">Bogusław Bargieł, ul. Wincentego </w:t>
            </w:r>
            <w:proofErr w:type="spellStart"/>
            <w:r w:rsidRPr="006F6EE2">
              <w:rPr>
                <w:rFonts w:eastAsia="Calibri" w:cs="Arial"/>
                <w:bCs/>
                <w:sz w:val="18"/>
                <w:szCs w:val="18"/>
              </w:rPr>
              <w:t>Manierskiego</w:t>
            </w:r>
            <w:proofErr w:type="spellEnd"/>
            <w:r w:rsidRPr="006F6EE2">
              <w:rPr>
                <w:rFonts w:eastAsia="Calibri" w:cs="Arial"/>
                <w:bCs/>
                <w:sz w:val="18"/>
                <w:szCs w:val="18"/>
              </w:rPr>
              <w:t xml:space="preserve"> 39A, 38-460 Jedlicze</w:t>
            </w:r>
          </w:p>
        </w:tc>
        <w:tc>
          <w:tcPr>
            <w:tcW w:w="825" w:type="pct"/>
            <w:vMerge w:val="restart"/>
            <w:tcBorders>
              <w:top w:val="single" w:sz="4" w:space="0" w:color="auto"/>
              <w:left w:val="single" w:sz="4" w:space="0" w:color="auto"/>
              <w:right w:val="single" w:sz="4" w:space="0" w:color="auto"/>
            </w:tcBorders>
            <w:tcMar>
              <w:top w:w="17" w:type="dxa"/>
              <w:left w:w="17" w:type="dxa"/>
              <w:bottom w:w="0" w:type="dxa"/>
              <w:right w:w="17" w:type="dxa"/>
            </w:tcMar>
            <w:vAlign w:val="center"/>
          </w:tcPr>
          <w:p w14:paraId="6735925F" w14:textId="77777777" w:rsidR="00447032" w:rsidRPr="006F6EE2" w:rsidRDefault="00447032" w:rsidP="00CD2001">
            <w:pPr>
              <w:rPr>
                <w:rFonts w:cs="Arial"/>
                <w:bCs/>
                <w:sz w:val="18"/>
                <w:szCs w:val="18"/>
              </w:rPr>
            </w:pPr>
            <w:r w:rsidRPr="006F6EE2">
              <w:rPr>
                <w:rFonts w:eastAsia="Calibri" w:cs="Arial"/>
                <w:bCs/>
                <w:sz w:val="18"/>
                <w:szCs w:val="18"/>
              </w:rPr>
              <w:t>38-204</w:t>
            </w:r>
            <w:r w:rsidRPr="006F6EE2">
              <w:rPr>
                <w:rFonts w:eastAsia="Calibri" w:cs="Arial"/>
                <w:bCs/>
                <w:sz w:val="18"/>
                <w:szCs w:val="18"/>
              </w:rPr>
              <w:br/>
              <w:t>Tarnowiec 237</w:t>
            </w:r>
          </w:p>
        </w:tc>
        <w:tc>
          <w:tcPr>
            <w:tcW w:w="291" w:type="pct"/>
            <w:vMerge w:val="restart"/>
            <w:tcBorders>
              <w:top w:val="single" w:sz="4" w:space="0" w:color="auto"/>
              <w:left w:val="nil"/>
              <w:right w:val="single" w:sz="4" w:space="0" w:color="auto"/>
            </w:tcBorders>
            <w:tcMar>
              <w:top w:w="17" w:type="dxa"/>
              <w:left w:w="17" w:type="dxa"/>
              <w:bottom w:w="0" w:type="dxa"/>
              <w:right w:w="17" w:type="dxa"/>
            </w:tcMar>
            <w:vAlign w:val="center"/>
          </w:tcPr>
          <w:p w14:paraId="0D3D25AD" w14:textId="77777777" w:rsidR="00447032" w:rsidRPr="006F6EE2" w:rsidRDefault="00447032" w:rsidP="00CD2001">
            <w:pPr>
              <w:ind w:left="357" w:hanging="357"/>
              <w:jc w:val="center"/>
              <w:rPr>
                <w:rFonts w:cs="Arial"/>
                <w:bCs/>
                <w:sz w:val="18"/>
                <w:szCs w:val="18"/>
              </w:rPr>
            </w:pPr>
            <w:r w:rsidRPr="006F6EE2">
              <w:rPr>
                <w:rFonts w:cs="Arial"/>
                <w:bCs/>
                <w:sz w:val="18"/>
                <w:szCs w:val="18"/>
              </w:rPr>
              <w:t>R12</w:t>
            </w:r>
          </w:p>
        </w:tc>
        <w:tc>
          <w:tcPr>
            <w:tcW w:w="34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DDB052E" w14:textId="720679C5" w:rsidR="00447032" w:rsidRPr="006F6EE2" w:rsidRDefault="00447032" w:rsidP="00CD2001">
            <w:pPr>
              <w:ind w:left="357" w:hanging="357"/>
              <w:jc w:val="center"/>
              <w:rPr>
                <w:rFonts w:cs="Arial"/>
                <w:sz w:val="18"/>
                <w:szCs w:val="18"/>
              </w:rPr>
            </w:pPr>
            <w:r w:rsidRPr="006F6EE2">
              <w:rPr>
                <w:rFonts w:eastAsia="Calibri" w:cs="Arial"/>
                <w:sz w:val="18"/>
                <w:szCs w:val="18"/>
              </w:rPr>
              <w:t>16</w:t>
            </w:r>
            <w:r w:rsidR="00BB57CC">
              <w:rPr>
                <w:rFonts w:eastAsia="Calibri" w:cs="Arial"/>
                <w:sz w:val="18"/>
                <w:szCs w:val="18"/>
              </w:rPr>
              <w:t xml:space="preserve"> </w:t>
            </w:r>
            <w:r w:rsidRPr="006F6EE2">
              <w:rPr>
                <w:rFonts w:eastAsia="Calibri" w:cs="Arial"/>
                <w:sz w:val="18"/>
                <w:szCs w:val="18"/>
              </w:rPr>
              <w:t>0214</w:t>
            </w:r>
          </w:p>
        </w:tc>
        <w:tc>
          <w:tcPr>
            <w:tcW w:w="388" w:type="pct"/>
            <w:vMerge w:val="restart"/>
            <w:tcBorders>
              <w:top w:val="single" w:sz="4" w:space="0" w:color="auto"/>
              <w:left w:val="nil"/>
              <w:right w:val="single" w:sz="4" w:space="0" w:color="auto"/>
            </w:tcBorders>
            <w:tcMar>
              <w:top w:w="17" w:type="dxa"/>
              <w:left w:w="17" w:type="dxa"/>
              <w:bottom w:w="0" w:type="dxa"/>
              <w:right w:w="17" w:type="dxa"/>
            </w:tcMar>
            <w:vAlign w:val="center"/>
          </w:tcPr>
          <w:p w14:paraId="5662C3C6" w14:textId="77777777" w:rsidR="00447032" w:rsidRPr="006F6EE2" w:rsidRDefault="00447032" w:rsidP="00CD2001">
            <w:pPr>
              <w:rPr>
                <w:rFonts w:cs="Arial"/>
                <w:sz w:val="18"/>
                <w:szCs w:val="18"/>
              </w:rPr>
            </w:pPr>
            <w:r w:rsidRPr="006F6EE2">
              <w:rPr>
                <w:rFonts w:cs="Arial"/>
                <w:bCs/>
                <w:sz w:val="18"/>
                <w:szCs w:val="18"/>
              </w:rPr>
              <w:t>W okresie sprawozdawczym nie prowadzono działalności</w:t>
            </w:r>
          </w:p>
        </w:tc>
        <w:tc>
          <w:tcPr>
            <w:tcW w:w="436"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25FD6BC2" w14:textId="77777777" w:rsidR="00447032" w:rsidRPr="006F6EE2" w:rsidRDefault="00447032" w:rsidP="00CD2001">
            <w:pPr>
              <w:ind w:left="357" w:hanging="357"/>
              <w:jc w:val="center"/>
              <w:rPr>
                <w:rFonts w:cs="Arial"/>
                <w:color w:val="FF0000"/>
                <w:sz w:val="18"/>
                <w:szCs w:val="18"/>
              </w:rPr>
            </w:pPr>
            <w:r w:rsidRPr="006F6EE2">
              <w:rPr>
                <w:rFonts w:cs="Arial"/>
                <w:bCs/>
                <w:sz w:val="18"/>
                <w:szCs w:val="18"/>
              </w:rPr>
              <w:t>0,0000</w:t>
            </w:r>
          </w:p>
        </w:tc>
        <w:tc>
          <w:tcPr>
            <w:tcW w:w="43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061BA960" w14:textId="77777777" w:rsidR="00447032" w:rsidRPr="006F6EE2" w:rsidRDefault="00447032" w:rsidP="00CD2001">
            <w:pPr>
              <w:ind w:left="357" w:hanging="357"/>
              <w:jc w:val="center"/>
              <w:rPr>
                <w:rFonts w:cs="Arial"/>
                <w:color w:val="FF0000"/>
                <w:sz w:val="18"/>
                <w:szCs w:val="18"/>
              </w:rPr>
            </w:pPr>
            <w:r w:rsidRPr="006F6EE2">
              <w:rPr>
                <w:rFonts w:cs="Arial"/>
                <w:bCs/>
                <w:sz w:val="18"/>
                <w:szCs w:val="18"/>
              </w:rPr>
              <w:t>0,0000</w:t>
            </w:r>
          </w:p>
        </w:tc>
        <w:tc>
          <w:tcPr>
            <w:tcW w:w="388" w:type="pct"/>
            <w:tcBorders>
              <w:top w:val="single" w:sz="4" w:space="0" w:color="auto"/>
              <w:left w:val="nil"/>
              <w:bottom w:val="single" w:sz="4" w:space="0" w:color="auto"/>
              <w:right w:val="single" w:sz="4" w:space="0" w:color="auto"/>
            </w:tcBorders>
            <w:vAlign w:val="center"/>
          </w:tcPr>
          <w:p w14:paraId="6E3D8EAE" w14:textId="77777777" w:rsidR="00447032" w:rsidRPr="006F6EE2" w:rsidRDefault="00447032" w:rsidP="00CD2001">
            <w:pPr>
              <w:ind w:left="357" w:hanging="357"/>
              <w:jc w:val="center"/>
              <w:rPr>
                <w:rFonts w:cs="Arial"/>
                <w:color w:val="FF0000"/>
                <w:sz w:val="18"/>
                <w:szCs w:val="18"/>
              </w:rPr>
            </w:pPr>
            <w:r w:rsidRPr="006F6EE2">
              <w:rPr>
                <w:rFonts w:cs="Arial"/>
                <w:bCs/>
                <w:sz w:val="18"/>
                <w:szCs w:val="18"/>
              </w:rPr>
              <w:t>0,0000</w:t>
            </w:r>
          </w:p>
        </w:tc>
      </w:tr>
      <w:tr w:rsidR="00447032" w:rsidRPr="00F56528" w14:paraId="2729FD61" w14:textId="77777777" w:rsidTr="00BB57CC">
        <w:trPr>
          <w:trHeight w:val="387"/>
        </w:trPr>
        <w:tc>
          <w:tcPr>
            <w:tcW w:w="201" w:type="pct"/>
            <w:gridSpan w:val="2"/>
            <w:vMerge/>
            <w:tcBorders>
              <w:left w:val="single" w:sz="4" w:space="0" w:color="auto"/>
              <w:right w:val="single" w:sz="4" w:space="0" w:color="auto"/>
            </w:tcBorders>
            <w:tcMar>
              <w:top w:w="17" w:type="dxa"/>
              <w:left w:w="17" w:type="dxa"/>
              <w:bottom w:w="0" w:type="dxa"/>
              <w:right w:w="17" w:type="dxa"/>
            </w:tcMar>
            <w:vAlign w:val="center"/>
          </w:tcPr>
          <w:p w14:paraId="35489054"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tcMar>
              <w:top w:w="17" w:type="dxa"/>
              <w:left w:w="17" w:type="dxa"/>
              <w:bottom w:w="0" w:type="dxa"/>
              <w:right w:w="17" w:type="dxa"/>
            </w:tcMar>
          </w:tcPr>
          <w:p w14:paraId="3BD5C8AC" w14:textId="77777777" w:rsidR="00447032" w:rsidRPr="006F6EE2" w:rsidRDefault="00447032" w:rsidP="00CD2001">
            <w:pPr>
              <w:ind w:left="357" w:hanging="357"/>
              <w:jc w:val="center"/>
              <w:rPr>
                <w:rFonts w:cs="Arial"/>
                <w:bCs/>
                <w:color w:val="FF0000"/>
                <w:sz w:val="18"/>
                <w:szCs w:val="18"/>
              </w:rPr>
            </w:pPr>
          </w:p>
        </w:tc>
        <w:tc>
          <w:tcPr>
            <w:tcW w:w="922" w:type="pct"/>
            <w:vMerge/>
            <w:tcBorders>
              <w:left w:val="nil"/>
              <w:right w:val="single" w:sz="4" w:space="0" w:color="auto"/>
            </w:tcBorders>
            <w:tcMar>
              <w:top w:w="17" w:type="dxa"/>
              <w:left w:w="17" w:type="dxa"/>
              <w:bottom w:w="0" w:type="dxa"/>
              <w:right w:w="17" w:type="dxa"/>
            </w:tcMar>
          </w:tcPr>
          <w:p w14:paraId="13804661" w14:textId="77777777" w:rsidR="00447032" w:rsidRPr="006F6EE2" w:rsidRDefault="00447032" w:rsidP="00CD2001">
            <w:pPr>
              <w:ind w:left="357" w:hanging="357"/>
              <w:jc w:val="center"/>
              <w:rPr>
                <w:rFonts w:cs="Arial"/>
                <w:bCs/>
                <w:color w:val="FF0000"/>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tcPr>
          <w:p w14:paraId="3B18AD30" w14:textId="77777777" w:rsidR="00447032" w:rsidRPr="006F6EE2" w:rsidRDefault="00447032" w:rsidP="00CD2001">
            <w:pPr>
              <w:ind w:left="357" w:hanging="357"/>
              <w:jc w:val="center"/>
              <w:rPr>
                <w:rFonts w:cs="Arial"/>
                <w:bCs/>
                <w:color w:val="FF0000"/>
                <w:sz w:val="18"/>
                <w:szCs w:val="18"/>
              </w:rPr>
            </w:pPr>
          </w:p>
        </w:tc>
        <w:tc>
          <w:tcPr>
            <w:tcW w:w="291" w:type="pct"/>
            <w:vMerge/>
            <w:tcBorders>
              <w:left w:val="nil"/>
              <w:right w:val="single" w:sz="4" w:space="0" w:color="auto"/>
            </w:tcBorders>
            <w:tcMar>
              <w:top w:w="17" w:type="dxa"/>
              <w:left w:w="17" w:type="dxa"/>
              <w:bottom w:w="0" w:type="dxa"/>
              <w:right w:w="17" w:type="dxa"/>
            </w:tcMar>
          </w:tcPr>
          <w:p w14:paraId="3CB8DBE3" w14:textId="77777777" w:rsidR="00447032" w:rsidRPr="006F6EE2" w:rsidRDefault="00447032" w:rsidP="00CD2001">
            <w:pPr>
              <w:ind w:left="357" w:hanging="357"/>
              <w:jc w:val="center"/>
              <w:rPr>
                <w:rFonts w:cs="Arial"/>
                <w:bCs/>
                <w:color w:val="FF0000"/>
                <w:sz w:val="18"/>
                <w:szCs w:val="18"/>
              </w:rPr>
            </w:pPr>
          </w:p>
        </w:tc>
        <w:tc>
          <w:tcPr>
            <w:tcW w:w="34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AD857F4" w14:textId="5C5B2200" w:rsidR="00447032" w:rsidRPr="006F6EE2" w:rsidRDefault="00BB57CC" w:rsidP="00CD2001">
            <w:pPr>
              <w:ind w:left="357" w:hanging="357"/>
              <w:jc w:val="center"/>
              <w:rPr>
                <w:rFonts w:cs="Arial"/>
                <w:bCs/>
                <w:sz w:val="18"/>
                <w:szCs w:val="18"/>
              </w:rPr>
            </w:pPr>
            <w:r>
              <w:rPr>
                <w:rFonts w:eastAsia="Calibri" w:cs="Arial"/>
                <w:sz w:val="18"/>
                <w:szCs w:val="18"/>
              </w:rPr>
              <w:t>16 02 16</w:t>
            </w:r>
          </w:p>
        </w:tc>
        <w:tc>
          <w:tcPr>
            <w:tcW w:w="388" w:type="pct"/>
            <w:vMerge/>
            <w:tcBorders>
              <w:left w:val="nil"/>
              <w:right w:val="single" w:sz="4" w:space="0" w:color="auto"/>
            </w:tcBorders>
            <w:tcMar>
              <w:top w:w="17" w:type="dxa"/>
              <w:left w:w="17" w:type="dxa"/>
              <w:bottom w:w="0" w:type="dxa"/>
              <w:right w:w="17" w:type="dxa"/>
            </w:tcMar>
          </w:tcPr>
          <w:p w14:paraId="78B2DFDD" w14:textId="77777777" w:rsidR="00447032" w:rsidRPr="006F6EE2" w:rsidRDefault="00447032" w:rsidP="00CD2001">
            <w:pPr>
              <w:ind w:left="357" w:hanging="357"/>
              <w:jc w:val="center"/>
              <w:rPr>
                <w:rFonts w:cs="Arial"/>
                <w:bCs/>
                <w:color w:val="FF0000"/>
                <w:sz w:val="18"/>
                <w:szCs w:val="18"/>
              </w:rPr>
            </w:pPr>
          </w:p>
        </w:tc>
        <w:tc>
          <w:tcPr>
            <w:tcW w:w="436"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01431248" w14:textId="77777777" w:rsidR="00447032" w:rsidRPr="006F6EE2" w:rsidRDefault="00447032" w:rsidP="00CD2001">
            <w:pPr>
              <w:ind w:left="357" w:hanging="357"/>
              <w:jc w:val="center"/>
              <w:rPr>
                <w:rFonts w:cs="Arial"/>
                <w:color w:val="FF0000"/>
                <w:sz w:val="18"/>
                <w:szCs w:val="18"/>
              </w:rPr>
            </w:pPr>
            <w:r w:rsidRPr="006F6EE2">
              <w:rPr>
                <w:rFonts w:cs="Arial"/>
                <w:bCs/>
                <w:sz w:val="18"/>
                <w:szCs w:val="18"/>
              </w:rPr>
              <w:t>0,0000</w:t>
            </w:r>
          </w:p>
        </w:tc>
        <w:tc>
          <w:tcPr>
            <w:tcW w:w="43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05210457" w14:textId="77777777" w:rsidR="00447032" w:rsidRPr="006F6EE2" w:rsidRDefault="00447032" w:rsidP="00CD2001">
            <w:pPr>
              <w:ind w:left="357" w:hanging="357"/>
              <w:jc w:val="center"/>
              <w:rPr>
                <w:rFonts w:cs="Arial"/>
                <w:color w:val="FF0000"/>
                <w:sz w:val="18"/>
                <w:szCs w:val="18"/>
              </w:rPr>
            </w:pPr>
            <w:r w:rsidRPr="006F6EE2">
              <w:rPr>
                <w:rFonts w:cs="Arial"/>
                <w:bCs/>
                <w:sz w:val="18"/>
                <w:szCs w:val="18"/>
              </w:rPr>
              <w:t>0,0000</w:t>
            </w:r>
          </w:p>
        </w:tc>
        <w:tc>
          <w:tcPr>
            <w:tcW w:w="388" w:type="pct"/>
            <w:tcBorders>
              <w:top w:val="single" w:sz="4" w:space="0" w:color="auto"/>
              <w:left w:val="nil"/>
              <w:bottom w:val="single" w:sz="4" w:space="0" w:color="auto"/>
              <w:right w:val="single" w:sz="4" w:space="0" w:color="auto"/>
            </w:tcBorders>
            <w:vAlign w:val="center"/>
          </w:tcPr>
          <w:p w14:paraId="5EB02937" w14:textId="77777777" w:rsidR="00447032" w:rsidRPr="006F6EE2" w:rsidRDefault="00447032" w:rsidP="00CD2001">
            <w:pPr>
              <w:ind w:left="357" w:hanging="357"/>
              <w:jc w:val="center"/>
              <w:rPr>
                <w:rFonts w:cs="Arial"/>
                <w:color w:val="FF0000"/>
                <w:sz w:val="18"/>
                <w:szCs w:val="18"/>
              </w:rPr>
            </w:pPr>
            <w:r w:rsidRPr="006F6EE2">
              <w:rPr>
                <w:rFonts w:cs="Arial"/>
                <w:bCs/>
                <w:sz w:val="18"/>
                <w:szCs w:val="18"/>
              </w:rPr>
              <w:t>0,0000</w:t>
            </w:r>
          </w:p>
        </w:tc>
      </w:tr>
      <w:tr w:rsidR="00447032" w:rsidRPr="00F56528" w14:paraId="2376C851" w14:textId="77777777" w:rsidTr="00BB57CC">
        <w:trPr>
          <w:trHeight w:val="387"/>
        </w:trPr>
        <w:tc>
          <w:tcPr>
            <w:tcW w:w="201" w:type="pct"/>
            <w:gridSpan w:val="2"/>
            <w:vMerge/>
            <w:tcBorders>
              <w:left w:val="single" w:sz="4" w:space="0" w:color="auto"/>
              <w:right w:val="single" w:sz="4" w:space="0" w:color="auto"/>
            </w:tcBorders>
            <w:tcMar>
              <w:top w:w="17" w:type="dxa"/>
              <w:left w:w="17" w:type="dxa"/>
              <w:bottom w:w="0" w:type="dxa"/>
              <w:right w:w="17" w:type="dxa"/>
            </w:tcMar>
            <w:vAlign w:val="center"/>
          </w:tcPr>
          <w:p w14:paraId="10EA3707"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tcMar>
              <w:top w:w="17" w:type="dxa"/>
              <w:left w:w="17" w:type="dxa"/>
              <w:bottom w:w="0" w:type="dxa"/>
              <w:right w:w="17" w:type="dxa"/>
            </w:tcMar>
          </w:tcPr>
          <w:p w14:paraId="044DB148" w14:textId="77777777" w:rsidR="00447032" w:rsidRPr="006F6EE2" w:rsidRDefault="00447032" w:rsidP="00CD2001">
            <w:pPr>
              <w:ind w:left="357" w:hanging="357"/>
              <w:jc w:val="center"/>
              <w:rPr>
                <w:rFonts w:cs="Arial"/>
                <w:bCs/>
                <w:color w:val="FF0000"/>
                <w:sz w:val="18"/>
                <w:szCs w:val="18"/>
              </w:rPr>
            </w:pPr>
          </w:p>
        </w:tc>
        <w:tc>
          <w:tcPr>
            <w:tcW w:w="922" w:type="pct"/>
            <w:vMerge/>
            <w:tcBorders>
              <w:left w:val="nil"/>
              <w:right w:val="single" w:sz="4" w:space="0" w:color="auto"/>
            </w:tcBorders>
            <w:tcMar>
              <w:top w:w="17" w:type="dxa"/>
              <w:left w:w="17" w:type="dxa"/>
              <w:bottom w:w="0" w:type="dxa"/>
              <w:right w:w="17" w:type="dxa"/>
            </w:tcMar>
          </w:tcPr>
          <w:p w14:paraId="3396D14D" w14:textId="77777777" w:rsidR="00447032" w:rsidRPr="006F6EE2" w:rsidRDefault="00447032" w:rsidP="00CD2001">
            <w:pPr>
              <w:ind w:left="357" w:hanging="357"/>
              <w:jc w:val="center"/>
              <w:rPr>
                <w:rFonts w:cs="Arial"/>
                <w:bCs/>
                <w:color w:val="FF0000"/>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tcPr>
          <w:p w14:paraId="3BE84F04" w14:textId="77777777" w:rsidR="00447032" w:rsidRPr="006F6EE2" w:rsidRDefault="00447032" w:rsidP="00CD2001">
            <w:pPr>
              <w:ind w:left="357" w:hanging="357"/>
              <w:jc w:val="center"/>
              <w:rPr>
                <w:rFonts w:cs="Arial"/>
                <w:bCs/>
                <w:color w:val="FF0000"/>
                <w:sz w:val="18"/>
                <w:szCs w:val="18"/>
              </w:rPr>
            </w:pPr>
          </w:p>
        </w:tc>
        <w:tc>
          <w:tcPr>
            <w:tcW w:w="291" w:type="pct"/>
            <w:vMerge/>
            <w:tcBorders>
              <w:left w:val="nil"/>
              <w:right w:val="single" w:sz="4" w:space="0" w:color="auto"/>
            </w:tcBorders>
            <w:tcMar>
              <w:top w:w="17" w:type="dxa"/>
              <w:left w:w="17" w:type="dxa"/>
              <w:bottom w:w="0" w:type="dxa"/>
              <w:right w:w="17" w:type="dxa"/>
            </w:tcMar>
          </w:tcPr>
          <w:p w14:paraId="5A2C1056" w14:textId="77777777" w:rsidR="00447032" w:rsidRPr="006F6EE2" w:rsidRDefault="00447032" w:rsidP="00CD2001">
            <w:pPr>
              <w:ind w:left="357" w:hanging="357"/>
              <w:jc w:val="center"/>
              <w:rPr>
                <w:rFonts w:cs="Arial"/>
                <w:bCs/>
                <w:color w:val="FF0000"/>
                <w:sz w:val="18"/>
                <w:szCs w:val="18"/>
              </w:rPr>
            </w:pPr>
          </w:p>
        </w:tc>
        <w:tc>
          <w:tcPr>
            <w:tcW w:w="340" w:type="pct"/>
            <w:tcBorders>
              <w:top w:val="nil"/>
              <w:left w:val="nil"/>
              <w:bottom w:val="single" w:sz="4" w:space="0" w:color="auto"/>
              <w:right w:val="single" w:sz="4" w:space="0" w:color="auto"/>
            </w:tcBorders>
            <w:tcMar>
              <w:top w:w="17" w:type="dxa"/>
              <w:left w:w="17" w:type="dxa"/>
              <w:bottom w:w="0" w:type="dxa"/>
              <w:right w:w="17" w:type="dxa"/>
            </w:tcMar>
          </w:tcPr>
          <w:p w14:paraId="677BA2CF" w14:textId="1C65B18C" w:rsidR="00447032" w:rsidRPr="006F6EE2" w:rsidRDefault="00BB57CC" w:rsidP="00CD2001">
            <w:pPr>
              <w:ind w:left="357" w:hanging="357"/>
              <w:jc w:val="center"/>
              <w:rPr>
                <w:rFonts w:cs="Arial"/>
                <w:bCs/>
                <w:sz w:val="18"/>
                <w:szCs w:val="18"/>
              </w:rPr>
            </w:pPr>
            <w:r>
              <w:rPr>
                <w:rFonts w:eastAsia="Calibri" w:cs="Arial"/>
                <w:sz w:val="18"/>
                <w:szCs w:val="18"/>
              </w:rPr>
              <w:t>20 01 35</w:t>
            </w:r>
            <w:r w:rsidR="00447032" w:rsidRPr="006F6EE2">
              <w:rPr>
                <w:rFonts w:eastAsia="Calibri" w:cs="Arial"/>
                <w:sz w:val="18"/>
                <w:szCs w:val="18"/>
              </w:rPr>
              <w:t>*</w:t>
            </w:r>
          </w:p>
        </w:tc>
        <w:tc>
          <w:tcPr>
            <w:tcW w:w="388" w:type="pct"/>
            <w:vMerge/>
            <w:tcBorders>
              <w:left w:val="nil"/>
              <w:right w:val="single" w:sz="4" w:space="0" w:color="auto"/>
            </w:tcBorders>
            <w:tcMar>
              <w:top w:w="17" w:type="dxa"/>
              <w:left w:w="17" w:type="dxa"/>
              <w:bottom w:w="0" w:type="dxa"/>
              <w:right w:w="17" w:type="dxa"/>
            </w:tcMar>
          </w:tcPr>
          <w:p w14:paraId="0D21CACD" w14:textId="77777777" w:rsidR="00447032" w:rsidRPr="006F6EE2" w:rsidRDefault="00447032" w:rsidP="00CD2001">
            <w:pPr>
              <w:ind w:left="357" w:hanging="357"/>
              <w:jc w:val="center"/>
              <w:rPr>
                <w:rFonts w:cs="Arial"/>
                <w:bCs/>
                <w:color w:val="FF0000"/>
                <w:sz w:val="18"/>
                <w:szCs w:val="18"/>
              </w:rPr>
            </w:pPr>
          </w:p>
        </w:tc>
        <w:tc>
          <w:tcPr>
            <w:tcW w:w="436" w:type="pct"/>
            <w:tcBorders>
              <w:top w:val="nil"/>
              <w:left w:val="nil"/>
              <w:bottom w:val="single" w:sz="4" w:space="0" w:color="auto"/>
              <w:right w:val="single" w:sz="4" w:space="0" w:color="auto"/>
            </w:tcBorders>
            <w:tcMar>
              <w:top w:w="17" w:type="dxa"/>
              <w:left w:w="17" w:type="dxa"/>
              <w:bottom w:w="0" w:type="dxa"/>
              <w:right w:w="17" w:type="dxa"/>
            </w:tcMar>
            <w:vAlign w:val="center"/>
          </w:tcPr>
          <w:p w14:paraId="646DC7A7" w14:textId="77777777" w:rsidR="00447032" w:rsidRPr="006F6EE2" w:rsidRDefault="00447032" w:rsidP="00CD2001">
            <w:pPr>
              <w:ind w:left="357" w:hanging="357"/>
              <w:jc w:val="center"/>
              <w:rPr>
                <w:rFonts w:cs="Arial"/>
                <w:bCs/>
                <w:color w:val="FF0000"/>
                <w:sz w:val="18"/>
                <w:szCs w:val="18"/>
              </w:rPr>
            </w:pPr>
            <w:r w:rsidRPr="006F6EE2">
              <w:rPr>
                <w:rFonts w:cs="Arial"/>
                <w:bCs/>
                <w:sz w:val="18"/>
                <w:szCs w:val="18"/>
              </w:rPr>
              <w:t>0,0000</w:t>
            </w:r>
          </w:p>
        </w:tc>
        <w:tc>
          <w:tcPr>
            <w:tcW w:w="437" w:type="pct"/>
            <w:tcBorders>
              <w:top w:val="nil"/>
              <w:left w:val="nil"/>
              <w:bottom w:val="single" w:sz="4" w:space="0" w:color="auto"/>
              <w:right w:val="single" w:sz="4" w:space="0" w:color="auto"/>
            </w:tcBorders>
            <w:tcMar>
              <w:top w:w="17" w:type="dxa"/>
              <w:left w:w="17" w:type="dxa"/>
              <w:bottom w:w="0" w:type="dxa"/>
              <w:right w:w="17" w:type="dxa"/>
            </w:tcMar>
            <w:vAlign w:val="center"/>
          </w:tcPr>
          <w:p w14:paraId="62913FD0" w14:textId="77777777" w:rsidR="00447032" w:rsidRPr="006F6EE2" w:rsidRDefault="00447032" w:rsidP="00CD2001">
            <w:pPr>
              <w:ind w:left="357" w:hanging="357"/>
              <w:jc w:val="center"/>
              <w:rPr>
                <w:rFonts w:cs="Arial"/>
                <w:bCs/>
                <w:color w:val="FF0000"/>
                <w:sz w:val="18"/>
                <w:szCs w:val="18"/>
              </w:rPr>
            </w:pPr>
            <w:r w:rsidRPr="006F6EE2">
              <w:rPr>
                <w:rFonts w:cs="Arial"/>
                <w:bCs/>
                <w:sz w:val="18"/>
                <w:szCs w:val="18"/>
              </w:rPr>
              <w:t>0,0000</w:t>
            </w:r>
          </w:p>
        </w:tc>
        <w:tc>
          <w:tcPr>
            <w:tcW w:w="388" w:type="pct"/>
            <w:tcBorders>
              <w:top w:val="nil"/>
              <w:left w:val="nil"/>
              <w:bottom w:val="single" w:sz="4" w:space="0" w:color="auto"/>
              <w:right w:val="single" w:sz="4" w:space="0" w:color="auto"/>
            </w:tcBorders>
            <w:vAlign w:val="center"/>
          </w:tcPr>
          <w:p w14:paraId="7949E8D9" w14:textId="77777777" w:rsidR="00447032" w:rsidRPr="006F6EE2" w:rsidRDefault="00447032" w:rsidP="00CD2001">
            <w:pPr>
              <w:ind w:left="357" w:hanging="357"/>
              <w:jc w:val="center"/>
              <w:rPr>
                <w:rFonts w:cs="Arial"/>
                <w:bCs/>
                <w:color w:val="FF0000"/>
                <w:sz w:val="18"/>
                <w:szCs w:val="18"/>
              </w:rPr>
            </w:pPr>
            <w:r w:rsidRPr="006F6EE2">
              <w:rPr>
                <w:rFonts w:cs="Arial"/>
                <w:bCs/>
                <w:sz w:val="18"/>
                <w:szCs w:val="18"/>
              </w:rPr>
              <w:t>0,0000</w:t>
            </w:r>
          </w:p>
        </w:tc>
      </w:tr>
      <w:tr w:rsidR="00447032" w:rsidRPr="00F56528" w14:paraId="4FC8CDAA" w14:textId="77777777" w:rsidTr="00BB57CC">
        <w:trPr>
          <w:trHeight w:val="165"/>
        </w:trPr>
        <w:tc>
          <w:tcPr>
            <w:tcW w:w="201" w:type="pct"/>
            <w:gridSpan w:val="2"/>
            <w:vMerge/>
            <w:tcBorders>
              <w:left w:val="single" w:sz="4" w:space="0" w:color="auto"/>
              <w:bottom w:val="single" w:sz="4" w:space="0" w:color="auto"/>
              <w:right w:val="single" w:sz="4" w:space="0" w:color="auto"/>
            </w:tcBorders>
            <w:tcMar>
              <w:top w:w="17" w:type="dxa"/>
              <w:left w:w="17" w:type="dxa"/>
              <w:bottom w:w="0" w:type="dxa"/>
              <w:right w:w="17" w:type="dxa"/>
            </w:tcMar>
            <w:vAlign w:val="center"/>
          </w:tcPr>
          <w:p w14:paraId="1EEF8C17" w14:textId="77777777" w:rsidR="00447032" w:rsidRPr="006F6EE2" w:rsidRDefault="00447032" w:rsidP="00CD2001">
            <w:pPr>
              <w:ind w:left="357" w:hanging="357"/>
              <w:jc w:val="center"/>
              <w:rPr>
                <w:rFonts w:cs="Arial"/>
                <w:bCs/>
                <w:sz w:val="18"/>
                <w:szCs w:val="18"/>
              </w:rPr>
            </w:pPr>
          </w:p>
        </w:tc>
        <w:tc>
          <w:tcPr>
            <w:tcW w:w="772" w:type="pct"/>
            <w:vMerge/>
            <w:tcBorders>
              <w:left w:val="nil"/>
              <w:bottom w:val="single" w:sz="4" w:space="0" w:color="auto"/>
              <w:right w:val="single" w:sz="4" w:space="0" w:color="auto"/>
            </w:tcBorders>
            <w:tcMar>
              <w:top w:w="17" w:type="dxa"/>
              <w:left w:w="17" w:type="dxa"/>
              <w:bottom w:w="0" w:type="dxa"/>
              <w:right w:w="17" w:type="dxa"/>
            </w:tcMar>
          </w:tcPr>
          <w:p w14:paraId="66DE1ED4" w14:textId="77777777" w:rsidR="00447032" w:rsidRPr="006F6EE2" w:rsidRDefault="00447032" w:rsidP="00CD2001">
            <w:pPr>
              <w:ind w:left="357" w:hanging="357"/>
              <w:jc w:val="center"/>
              <w:rPr>
                <w:rFonts w:cs="Arial"/>
                <w:bCs/>
                <w:color w:val="FF0000"/>
                <w:sz w:val="18"/>
                <w:szCs w:val="18"/>
              </w:rPr>
            </w:pPr>
          </w:p>
        </w:tc>
        <w:tc>
          <w:tcPr>
            <w:tcW w:w="922" w:type="pct"/>
            <w:vMerge/>
            <w:tcBorders>
              <w:left w:val="nil"/>
              <w:bottom w:val="single" w:sz="4" w:space="0" w:color="auto"/>
              <w:right w:val="single" w:sz="4" w:space="0" w:color="auto"/>
            </w:tcBorders>
            <w:tcMar>
              <w:top w:w="17" w:type="dxa"/>
              <w:left w:w="17" w:type="dxa"/>
              <w:bottom w:w="0" w:type="dxa"/>
              <w:right w:w="17" w:type="dxa"/>
            </w:tcMar>
          </w:tcPr>
          <w:p w14:paraId="72518800" w14:textId="77777777" w:rsidR="00447032" w:rsidRPr="006F6EE2" w:rsidRDefault="00447032" w:rsidP="00CD2001">
            <w:pPr>
              <w:ind w:left="357" w:hanging="357"/>
              <w:jc w:val="center"/>
              <w:rPr>
                <w:rFonts w:cs="Arial"/>
                <w:bCs/>
                <w:color w:val="FF0000"/>
                <w:sz w:val="18"/>
                <w:szCs w:val="18"/>
              </w:rPr>
            </w:pPr>
          </w:p>
        </w:tc>
        <w:tc>
          <w:tcPr>
            <w:tcW w:w="825" w:type="pct"/>
            <w:vMerge/>
            <w:tcBorders>
              <w:left w:val="single" w:sz="4" w:space="0" w:color="auto"/>
              <w:bottom w:val="single" w:sz="4" w:space="0" w:color="auto"/>
              <w:right w:val="single" w:sz="4" w:space="0" w:color="auto"/>
            </w:tcBorders>
            <w:tcMar>
              <w:top w:w="17" w:type="dxa"/>
              <w:left w:w="17" w:type="dxa"/>
              <w:bottom w:w="0" w:type="dxa"/>
              <w:right w:w="17" w:type="dxa"/>
            </w:tcMar>
          </w:tcPr>
          <w:p w14:paraId="3CDB51CD" w14:textId="77777777" w:rsidR="00447032" w:rsidRPr="006F6EE2" w:rsidRDefault="00447032" w:rsidP="00CD2001">
            <w:pPr>
              <w:ind w:left="357" w:hanging="357"/>
              <w:jc w:val="center"/>
              <w:rPr>
                <w:rFonts w:cs="Arial"/>
                <w:bCs/>
                <w:color w:val="FF0000"/>
                <w:sz w:val="18"/>
                <w:szCs w:val="18"/>
              </w:rPr>
            </w:pPr>
          </w:p>
        </w:tc>
        <w:tc>
          <w:tcPr>
            <w:tcW w:w="291" w:type="pct"/>
            <w:vMerge/>
            <w:tcBorders>
              <w:left w:val="nil"/>
              <w:bottom w:val="single" w:sz="4" w:space="0" w:color="auto"/>
              <w:right w:val="single" w:sz="4" w:space="0" w:color="auto"/>
            </w:tcBorders>
            <w:tcMar>
              <w:top w:w="17" w:type="dxa"/>
              <w:left w:w="17" w:type="dxa"/>
              <w:bottom w:w="0" w:type="dxa"/>
              <w:right w:w="17" w:type="dxa"/>
            </w:tcMar>
          </w:tcPr>
          <w:p w14:paraId="44DDEB3B" w14:textId="77777777" w:rsidR="00447032" w:rsidRPr="006F6EE2" w:rsidRDefault="00447032" w:rsidP="00CD2001">
            <w:pPr>
              <w:ind w:left="357" w:hanging="357"/>
              <w:jc w:val="center"/>
              <w:rPr>
                <w:rFonts w:cs="Arial"/>
                <w:bCs/>
                <w:color w:val="FF0000"/>
                <w:sz w:val="18"/>
                <w:szCs w:val="18"/>
              </w:rPr>
            </w:pPr>
          </w:p>
        </w:tc>
        <w:tc>
          <w:tcPr>
            <w:tcW w:w="340" w:type="pct"/>
            <w:tcBorders>
              <w:top w:val="nil"/>
              <w:left w:val="nil"/>
              <w:bottom w:val="single" w:sz="4" w:space="0" w:color="auto"/>
              <w:right w:val="single" w:sz="4" w:space="0" w:color="auto"/>
            </w:tcBorders>
            <w:tcMar>
              <w:top w:w="17" w:type="dxa"/>
              <w:left w:w="17" w:type="dxa"/>
              <w:bottom w:w="0" w:type="dxa"/>
              <w:right w:w="17" w:type="dxa"/>
            </w:tcMar>
          </w:tcPr>
          <w:p w14:paraId="10961466" w14:textId="306E5288" w:rsidR="00447032" w:rsidRPr="006F6EE2" w:rsidRDefault="00BB57CC" w:rsidP="00CD2001">
            <w:pPr>
              <w:ind w:left="357" w:hanging="357"/>
              <w:jc w:val="center"/>
              <w:rPr>
                <w:rFonts w:cs="Arial"/>
                <w:bCs/>
                <w:sz w:val="18"/>
                <w:szCs w:val="18"/>
              </w:rPr>
            </w:pPr>
            <w:r>
              <w:rPr>
                <w:rFonts w:eastAsia="Calibri" w:cs="Arial"/>
                <w:sz w:val="18"/>
                <w:szCs w:val="18"/>
              </w:rPr>
              <w:t>20 01 36</w:t>
            </w:r>
          </w:p>
        </w:tc>
        <w:tc>
          <w:tcPr>
            <w:tcW w:w="388" w:type="pct"/>
            <w:vMerge/>
            <w:tcBorders>
              <w:left w:val="nil"/>
              <w:bottom w:val="single" w:sz="4" w:space="0" w:color="auto"/>
              <w:right w:val="single" w:sz="4" w:space="0" w:color="auto"/>
            </w:tcBorders>
            <w:tcMar>
              <w:top w:w="17" w:type="dxa"/>
              <w:left w:w="17" w:type="dxa"/>
              <w:bottom w:w="0" w:type="dxa"/>
              <w:right w:w="17" w:type="dxa"/>
            </w:tcMar>
          </w:tcPr>
          <w:p w14:paraId="689937FD" w14:textId="77777777" w:rsidR="00447032" w:rsidRPr="006F6EE2" w:rsidRDefault="00447032" w:rsidP="00CD2001">
            <w:pPr>
              <w:ind w:left="357" w:hanging="357"/>
              <w:jc w:val="center"/>
              <w:rPr>
                <w:rFonts w:cs="Arial"/>
                <w:bCs/>
                <w:color w:val="FF0000"/>
                <w:sz w:val="18"/>
                <w:szCs w:val="18"/>
              </w:rPr>
            </w:pPr>
          </w:p>
        </w:tc>
        <w:tc>
          <w:tcPr>
            <w:tcW w:w="436" w:type="pct"/>
            <w:tcBorders>
              <w:top w:val="nil"/>
              <w:left w:val="nil"/>
              <w:bottom w:val="single" w:sz="4" w:space="0" w:color="auto"/>
              <w:right w:val="single" w:sz="4" w:space="0" w:color="auto"/>
            </w:tcBorders>
            <w:tcMar>
              <w:top w:w="17" w:type="dxa"/>
              <w:left w:w="17" w:type="dxa"/>
              <w:bottom w:w="0" w:type="dxa"/>
              <w:right w:w="17" w:type="dxa"/>
            </w:tcMar>
            <w:vAlign w:val="center"/>
          </w:tcPr>
          <w:p w14:paraId="5905C1D2" w14:textId="77777777" w:rsidR="00447032" w:rsidRPr="006F6EE2" w:rsidRDefault="00447032" w:rsidP="00CD2001">
            <w:pPr>
              <w:ind w:left="357" w:hanging="357"/>
              <w:jc w:val="center"/>
              <w:rPr>
                <w:rFonts w:cs="Arial"/>
                <w:bCs/>
                <w:color w:val="FF0000"/>
                <w:sz w:val="18"/>
                <w:szCs w:val="18"/>
              </w:rPr>
            </w:pPr>
            <w:r w:rsidRPr="006F6EE2">
              <w:rPr>
                <w:rFonts w:cs="Arial"/>
                <w:bCs/>
                <w:sz w:val="18"/>
                <w:szCs w:val="18"/>
              </w:rPr>
              <w:t>0,0000</w:t>
            </w:r>
          </w:p>
        </w:tc>
        <w:tc>
          <w:tcPr>
            <w:tcW w:w="437" w:type="pct"/>
            <w:tcBorders>
              <w:top w:val="nil"/>
              <w:left w:val="nil"/>
              <w:bottom w:val="single" w:sz="4" w:space="0" w:color="auto"/>
              <w:right w:val="single" w:sz="4" w:space="0" w:color="auto"/>
            </w:tcBorders>
            <w:tcMar>
              <w:top w:w="17" w:type="dxa"/>
              <w:left w:w="17" w:type="dxa"/>
              <w:bottom w:w="0" w:type="dxa"/>
              <w:right w:w="17" w:type="dxa"/>
            </w:tcMar>
            <w:vAlign w:val="center"/>
          </w:tcPr>
          <w:p w14:paraId="4CE9781E" w14:textId="77777777" w:rsidR="00447032" w:rsidRPr="006F6EE2" w:rsidRDefault="00447032" w:rsidP="00CD2001">
            <w:pPr>
              <w:ind w:left="357" w:hanging="357"/>
              <w:jc w:val="center"/>
              <w:rPr>
                <w:rFonts w:cs="Arial"/>
                <w:bCs/>
                <w:color w:val="FF0000"/>
                <w:sz w:val="18"/>
                <w:szCs w:val="18"/>
              </w:rPr>
            </w:pPr>
            <w:r w:rsidRPr="006F6EE2">
              <w:rPr>
                <w:rFonts w:cs="Arial"/>
                <w:bCs/>
                <w:sz w:val="18"/>
                <w:szCs w:val="18"/>
              </w:rPr>
              <w:t>0,0000</w:t>
            </w:r>
          </w:p>
        </w:tc>
        <w:tc>
          <w:tcPr>
            <w:tcW w:w="388" w:type="pct"/>
            <w:tcBorders>
              <w:top w:val="nil"/>
              <w:left w:val="nil"/>
              <w:bottom w:val="single" w:sz="4" w:space="0" w:color="auto"/>
              <w:right w:val="single" w:sz="4" w:space="0" w:color="auto"/>
            </w:tcBorders>
            <w:vAlign w:val="center"/>
          </w:tcPr>
          <w:p w14:paraId="33B20724" w14:textId="77777777" w:rsidR="00447032" w:rsidRPr="006F6EE2" w:rsidRDefault="00447032" w:rsidP="00CD2001">
            <w:pPr>
              <w:ind w:left="357" w:hanging="357"/>
              <w:jc w:val="center"/>
              <w:rPr>
                <w:rFonts w:cs="Arial"/>
                <w:bCs/>
                <w:color w:val="FF0000"/>
                <w:sz w:val="18"/>
                <w:szCs w:val="18"/>
              </w:rPr>
            </w:pPr>
            <w:r w:rsidRPr="006F6EE2">
              <w:rPr>
                <w:rFonts w:cs="Arial"/>
                <w:bCs/>
                <w:sz w:val="18"/>
                <w:szCs w:val="18"/>
              </w:rPr>
              <w:t>0,0000</w:t>
            </w:r>
          </w:p>
        </w:tc>
      </w:tr>
      <w:tr w:rsidR="00447032" w:rsidRPr="00F56528" w14:paraId="22AF3EC5" w14:textId="77777777" w:rsidTr="00BB57CC">
        <w:trPr>
          <w:trHeight w:val="332"/>
        </w:trPr>
        <w:tc>
          <w:tcPr>
            <w:tcW w:w="201" w:type="pct"/>
            <w:gridSpan w:val="2"/>
            <w:vMerge w:val="restart"/>
            <w:tcBorders>
              <w:top w:val="nil"/>
              <w:left w:val="single" w:sz="4" w:space="0" w:color="auto"/>
              <w:right w:val="single" w:sz="4" w:space="0" w:color="auto"/>
            </w:tcBorders>
            <w:tcMar>
              <w:top w:w="17" w:type="dxa"/>
              <w:left w:w="17" w:type="dxa"/>
              <w:bottom w:w="0" w:type="dxa"/>
              <w:right w:w="17" w:type="dxa"/>
            </w:tcMar>
            <w:vAlign w:val="center"/>
          </w:tcPr>
          <w:p w14:paraId="6586C793" w14:textId="77777777" w:rsidR="00447032" w:rsidRPr="006F6EE2" w:rsidRDefault="00447032" w:rsidP="00CD2001">
            <w:pPr>
              <w:ind w:left="357" w:hanging="357"/>
              <w:jc w:val="center"/>
              <w:rPr>
                <w:rFonts w:cs="Arial"/>
                <w:bCs/>
                <w:sz w:val="18"/>
                <w:szCs w:val="18"/>
              </w:rPr>
            </w:pPr>
            <w:r w:rsidRPr="006F6EE2">
              <w:rPr>
                <w:rFonts w:cs="Arial"/>
                <w:bCs/>
                <w:sz w:val="18"/>
                <w:szCs w:val="18"/>
              </w:rPr>
              <w:t>4.</w:t>
            </w:r>
          </w:p>
        </w:tc>
        <w:tc>
          <w:tcPr>
            <w:tcW w:w="772" w:type="pct"/>
            <w:vMerge w:val="restart"/>
            <w:tcBorders>
              <w:top w:val="nil"/>
              <w:left w:val="nil"/>
              <w:right w:val="single" w:sz="4" w:space="0" w:color="auto"/>
            </w:tcBorders>
            <w:tcMar>
              <w:top w:w="17" w:type="dxa"/>
              <w:left w:w="17" w:type="dxa"/>
              <w:bottom w:w="0" w:type="dxa"/>
              <w:right w:w="17" w:type="dxa"/>
            </w:tcMar>
            <w:vAlign w:val="center"/>
          </w:tcPr>
          <w:p w14:paraId="7EA343EA" w14:textId="77777777" w:rsidR="00447032" w:rsidRPr="006F6EE2" w:rsidRDefault="00447032" w:rsidP="00CD2001">
            <w:pPr>
              <w:autoSpaceDE w:val="0"/>
              <w:autoSpaceDN w:val="0"/>
              <w:adjustRightInd w:val="0"/>
              <w:rPr>
                <w:rFonts w:cs="Arial"/>
                <w:bCs/>
                <w:sz w:val="18"/>
                <w:szCs w:val="18"/>
              </w:rPr>
            </w:pPr>
            <w:r w:rsidRPr="006F6EE2">
              <w:rPr>
                <w:rFonts w:eastAsia="Calibri" w:cs="Arial"/>
                <w:bCs/>
                <w:sz w:val="18"/>
                <w:szCs w:val="18"/>
              </w:rPr>
              <w:t>Węzeł do wytwarzania komponentu do produkcji paliwa</w:t>
            </w:r>
          </w:p>
        </w:tc>
        <w:tc>
          <w:tcPr>
            <w:tcW w:w="922" w:type="pct"/>
            <w:vMerge w:val="restart"/>
            <w:tcBorders>
              <w:top w:val="single" w:sz="4" w:space="0" w:color="auto"/>
              <w:left w:val="nil"/>
              <w:right w:val="single" w:sz="4" w:space="0" w:color="auto"/>
            </w:tcBorders>
            <w:tcMar>
              <w:top w:w="17" w:type="dxa"/>
              <w:left w:w="17" w:type="dxa"/>
              <w:bottom w:w="0" w:type="dxa"/>
              <w:right w:w="17" w:type="dxa"/>
            </w:tcMar>
            <w:vAlign w:val="center"/>
          </w:tcPr>
          <w:p w14:paraId="58716F54" w14:textId="77777777" w:rsidR="00447032" w:rsidRPr="006F6EE2" w:rsidRDefault="00447032" w:rsidP="00CD2001">
            <w:pPr>
              <w:autoSpaceDE w:val="0"/>
              <w:autoSpaceDN w:val="0"/>
              <w:adjustRightInd w:val="0"/>
              <w:rPr>
                <w:rFonts w:cs="Arial"/>
                <w:bCs/>
                <w:sz w:val="18"/>
                <w:szCs w:val="18"/>
              </w:rPr>
            </w:pPr>
            <w:r w:rsidRPr="006F6EE2">
              <w:rPr>
                <w:rFonts w:eastAsia="Calibri" w:cs="Arial"/>
                <w:bCs/>
                <w:sz w:val="18"/>
                <w:szCs w:val="18"/>
              </w:rPr>
              <w:t>RAF-EKOLOGIA</w:t>
            </w:r>
            <w:r w:rsidRPr="006F6EE2">
              <w:rPr>
                <w:rFonts w:eastAsia="Calibri" w:cs="Arial"/>
                <w:bCs/>
                <w:sz w:val="18"/>
                <w:szCs w:val="18"/>
              </w:rPr>
              <w:br/>
              <w:t xml:space="preserve"> Sp. z o.o., ul. Trzecieskiego 14, 38-460 Jedlicze</w:t>
            </w:r>
          </w:p>
        </w:tc>
        <w:tc>
          <w:tcPr>
            <w:tcW w:w="825" w:type="pct"/>
            <w:vMerge w:val="restart"/>
            <w:tcBorders>
              <w:top w:val="nil"/>
              <w:left w:val="single" w:sz="4" w:space="0" w:color="auto"/>
              <w:right w:val="single" w:sz="4" w:space="0" w:color="auto"/>
            </w:tcBorders>
            <w:tcMar>
              <w:top w:w="17" w:type="dxa"/>
              <w:left w:w="17" w:type="dxa"/>
              <w:bottom w:w="0" w:type="dxa"/>
              <w:right w:w="17" w:type="dxa"/>
            </w:tcMar>
            <w:vAlign w:val="center"/>
          </w:tcPr>
          <w:p w14:paraId="12C8C528" w14:textId="77777777" w:rsidR="00447032" w:rsidRPr="006F6EE2" w:rsidRDefault="00447032" w:rsidP="00CD2001">
            <w:pPr>
              <w:autoSpaceDE w:val="0"/>
              <w:autoSpaceDN w:val="0"/>
              <w:adjustRightInd w:val="0"/>
              <w:ind w:left="-22" w:firstLine="22"/>
              <w:rPr>
                <w:rFonts w:eastAsia="Calibri" w:cs="Arial"/>
                <w:bCs/>
                <w:sz w:val="18"/>
                <w:szCs w:val="18"/>
              </w:rPr>
            </w:pPr>
            <w:r w:rsidRPr="006F6EE2">
              <w:rPr>
                <w:rFonts w:eastAsia="Calibri" w:cs="Arial"/>
                <w:bCs/>
                <w:sz w:val="18"/>
                <w:szCs w:val="18"/>
              </w:rPr>
              <w:t>ul. Trzecieskiego 14,</w:t>
            </w:r>
            <w:r w:rsidRPr="006F6EE2">
              <w:rPr>
                <w:rFonts w:eastAsia="Calibri" w:cs="Arial"/>
                <w:bCs/>
                <w:sz w:val="18"/>
                <w:szCs w:val="18"/>
              </w:rPr>
              <w:br/>
              <w:t>38-460 Jedlicze</w:t>
            </w:r>
          </w:p>
        </w:tc>
        <w:tc>
          <w:tcPr>
            <w:tcW w:w="291" w:type="pct"/>
            <w:vMerge w:val="restart"/>
            <w:tcBorders>
              <w:top w:val="nil"/>
              <w:left w:val="nil"/>
              <w:right w:val="single" w:sz="4" w:space="0" w:color="auto"/>
            </w:tcBorders>
            <w:tcMar>
              <w:top w:w="17" w:type="dxa"/>
              <w:left w:w="17" w:type="dxa"/>
              <w:bottom w:w="0" w:type="dxa"/>
              <w:right w:w="17" w:type="dxa"/>
            </w:tcMar>
            <w:vAlign w:val="center"/>
          </w:tcPr>
          <w:p w14:paraId="3B4048A1" w14:textId="77777777" w:rsidR="00447032" w:rsidRPr="006F6EE2" w:rsidRDefault="00447032" w:rsidP="00CD2001">
            <w:pPr>
              <w:ind w:left="357" w:hanging="357"/>
              <w:jc w:val="center"/>
              <w:rPr>
                <w:rFonts w:cs="Arial"/>
                <w:bCs/>
                <w:sz w:val="18"/>
                <w:szCs w:val="18"/>
              </w:rPr>
            </w:pPr>
            <w:r w:rsidRPr="006F6EE2">
              <w:rPr>
                <w:rFonts w:cs="Arial"/>
                <w:bCs/>
                <w:sz w:val="18"/>
                <w:szCs w:val="18"/>
              </w:rPr>
              <w:t>D10</w:t>
            </w:r>
          </w:p>
        </w:tc>
        <w:tc>
          <w:tcPr>
            <w:tcW w:w="340" w:type="pct"/>
            <w:tcBorders>
              <w:top w:val="nil"/>
              <w:left w:val="nil"/>
              <w:bottom w:val="single" w:sz="4" w:space="0" w:color="auto"/>
              <w:right w:val="single" w:sz="4" w:space="0" w:color="auto"/>
            </w:tcBorders>
            <w:tcMar>
              <w:top w:w="17" w:type="dxa"/>
              <w:left w:w="17" w:type="dxa"/>
              <w:bottom w:w="0" w:type="dxa"/>
              <w:right w:w="17" w:type="dxa"/>
            </w:tcMar>
          </w:tcPr>
          <w:p w14:paraId="2C2F0BB3" w14:textId="1CBECB96" w:rsidR="00447032" w:rsidRPr="006F6EE2" w:rsidRDefault="00BB57CC" w:rsidP="00CD2001">
            <w:pPr>
              <w:ind w:left="357" w:hanging="357"/>
              <w:jc w:val="center"/>
              <w:rPr>
                <w:rFonts w:cs="Arial"/>
                <w:bCs/>
                <w:sz w:val="18"/>
                <w:szCs w:val="18"/>
              </w:rPr>
            </w:pPr>
            <w:r>
              <w:rPr>
                <w:rFonts w:cs="Arial"/>
                <w:bCs/>
                <w:sz w:val="18"/>
                <w:szCs w:val="18"/>
              </w:rPr>
              <w:t>16 02 13</w:t>
            </w:r>
          </w:p>
        </w:tc>
        <w:tc>
          <w:tcPr>
            <w:tcW w:w="388" w:type="pct"/>
            <w:tcBorders>
              <w:top w:val="nil"/>
              <w:left w:val="nil"/>
              <w:bottom w:val="single" w:sz="4" w:space="0" w:color="auto"/>
              <w:right w:val="single" w:sz="4" w:space="0" w:color="auto"/>
            </w:tcBorders>
            <w:tcMar>
              <w:top w:w="17" w:type="dxa"/>
              <w:left w:w="17" w:type="dxa"/>
              <w:bottom w:w="0" w:type="dxa"/>
              <w:right w:w="17" w:type="dxa"/>
            </w:tcMar>
            <w:vAlign w:val="center"/>
          </w:tcPr>
          <w:p w14:paraId="23E0A93F" w14:textId="77777777" w:rsidR="00447032" w:rsidRPr="006F6EE2" w:rsidRDefault="00447032" w:rsidP="00CD2001">
            <w:pPr>
              <w:ind w:left="357" w:hanging="357"/>
              <w:jc w:val="center"/>
              <w:rPr>
                <w:rFonts w:cs="Arial"/>
                <w:bCs/>
                <w:sz w:val="18"/>
                <w:szCs w:val="18"/>
              </w:rPr>
            </w:pPr>
            <w:r w:rsidRPr="006F6EE2">
              <w:rPr>
                <w:rFonts w:cs="Arial"/>
                <w:bCs/>
                <w:sz w:val="18"/>
                <w:szCs w:val="18"/>
              </w:rPr>
              <w:t>20</w:t>
            </w:r>
          </w:p>
        </w:tc>
        <w:tc>
          <w:tcPr>
            <w:tcW w:w="436" w:type="pct"/>
            <w:tcBorders>
              <w:top w:val="nil"/>
              <w:left w:val="nil"/>
              <w:bottom w:val="single" w:sz="4" w:space="0" w:color="auto"/>
              <w:right w:val="single" w:sz="4" w:space="0" w:color="auto"/>
            </w:tcBorders>
            <w:tcMar>
              <w:top w:w="17" w:type="dxa"/>
              <w:left w:w="17" w:type="dxa"/>
              <w:bottom w:w="0" w:type="dxa"/>
              <w:right w:w="17" w:type="dxa"/>
            </w:tcMar>
            <w:vAlign w:val="center"/>
          </w:tcPr>
          <w:p w14:paraId="7CC999D8" w14:textId="77777777" w:rsidR="00447032" w:rsidRPr="006F6EE2" w:rsidRDefault="00447032" w:rsidP="00CD2001">
            <w:pPr>
              <w:ind w:left="357" w:hanging="357"/>
              <w:jc w:val="center"/>
              <w:rPr>
                <w:rFonts w:cs="Arial"/>
                <w:sz w:val="18"/>
                <w:szCs w:val="18"/>
              </w:rPr>
            </w:pPr>
            <w:r w:rsidRPr="006F6EE2">
              <w:rPr>
                <w:rFonts w:cs="Arial"/>
                <w:sz w:val="18"/>
                <w:szCs w:val="18"/>
              </w:rPr>
              <w:t>0,2220</w:t>
            </w:r>
          </w:p>
        </w:tc>
        <w:tc>
          <w:tcPr>
            <w:tcW w:w="437" w:type="pct"/>
            <w:tcBorders>
              <w:top w:val="nil"/>
              <w:left w:val="nil"/>
              <w:bottom w:val="single" w:sz="4" w:space="0" w:color="auto"/>
              <w:right w:val="single" w:sz="4" w:space="0" w:color="auto"/>
            </w:tcBorders>
          </w:tcPr>
          <w:p w14:paraId="5D1FEA01" w14:textId="77777777" w:rsidR="00447032" w:rsidRPr="006F6EE2" w:rsidRDefault="00447032" w:rsidP="00CD2001">
            <w:pPr>
              <w:ind w:left="357" w:hanging="357"/>
              <w:jc w:val="center"/>
              <w:rPr>
                <w:rFonts w:cs="Arial"/>
                <w:sz w:val="18"/>
                <w:szCs w:val="18"/>
              </w:rPr>
            </w:pPr>
            <w:r w:rsidRPr="006F6EE2">
              <w:rPr>
                <w:rFonts w:eastAsia="Calibri" w:cs="Arial"/>
                <w:sz w:val="18"/>
                <w:szCs w:val="18"/>
              </w:rPr>
              <w:t>0,0000</w:t>
            </w:r>
          </w:p>
        </w:tc>
        <w:tc>
          <w:tcPr>
            <w:tcW w:w="388" w:type="pct"/>
            <w:tcBorders>
              <w:top w:val="nil"/>
              <w:left w:val="nil"/>
              <w:bottom w:val="single" w:sz="4" w:space="0" w:color="auto"/>
              <w:right w:val="single" w:sz="4" w:space="0" w:color="auto"/>
            </w:tcBorders>
            <w:vAlign w:val="center"/>
          </w:tcPr>
          <w:p w14:paraId="2C610FFE" w14:textId="77777777" w:rsidR="00447032" w:rsidRPr="006F6EE2" w:rsidRDefault="00447032" w:rsidP="00CD2001">
            <w:pPr>
              <w:ind w:left="357" w:hanging="357"/>
              <w:jc w:val="center"/>
              <w:rPr>
                <w:rFonts w:cs="Arial"/>
                <w:sz w:val="18"/>
                <w:szCs w:val="18"/>
              </w:rPr>
            </w:pPr>
            <w:r w:rsidRPr="006F6EE2">
              <w:rPr>
                <w:rFonts w:eastAsia="Calibri" w:cs="Arial"/>
                <w:sz w:val="18"/>
                <w:szCs w:val="18"/>
              </w:rPr>
              <w:t>0,0000</w:t>
            </w:r>
          </w:p>
        </w:tc>
      </w:tr>
      <w:tr w:rsidR="00447032" w:rsidRPr="00F56528" w14:paraId="3AF9BCB2" w14:textId="77777777" w:rsidTr="00BB57CC">
        <w:trPr>
          <w:trHeight w:val="332"/>
        </w:trPr>
        <w:tc>
          <w:tcPr>
            <w:tcW w:w="201" w:type="pct"/>
            <w:gridSpan w:val="2"/>
            <w:vMerge/>
            <w:tcBorders>
              <w:left w:val="single" w:sz="4" w:space="0" w:color="auto"/>
              <w:right w:val="single" w:sz="4" w:space="0" w:color="auto"/>
            </w:tcBorders>
            <w:tcMar>
              <w:top w:w="17" w:type="dxa"/>
              <w:left w:w="17" w:type="dxa"/>
              <w:bottom w:w="0" w:type="dxa"/>
              <w:right w:w="17" w:type="dxa"/>
            </w:tcMar>
            <w:vAlign w:val="center"/>
          </w:tcPr>
          <w:p w14:paraId="3807C796"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tcMar>
              <w:top w:w="17" w:type="dxa"/>
              <w:left w:w="17" w:type="dxa"/>
              <w:bottom w:w="0" w:type="dxa"/>
              <w:right w:w="17" w:type="dxa"/>
            </w:tcMar>
            <w:vAlign w:val="center"/>
          </w:tcPr>
          <w:p w14:paraId="1D808BED" w14:textId="77777777" w:rsidR="00447032" w:rsidRPr="006F6EE2" w:rsidRDefault="00447032" w:rsidP="00CD2001">
            <w:pPr>
              <w:autoSpaceDE w:val="0"/>
              <w:autoSpaceDN w:val="0"/>
              <w:adjustRightInd w:val="0"/>
              <w:rPr>
                <w:rFonts w:eastAsia="Calibri" w:cs="Arial"/>
                <w:bCs/>
                <w:sz w:val="18"/>
                <w:szCs w:val="18"/>
              </w:rPr>
            </w:pPr>
          </w:p>
        </w:tc>
        <w:tc>
          <w:tcPr>
            <w:tcW w:w="922" w:type="pct"/>
            <w:vMerge/>
            <w:tcBorders>
              <w:left w:val="nil"/>
              <w:right w:val="single" w:sz="4" w:space="0" w:color="auto"/>
            </w:tcBorders>
            <w:tcMar>
              <w:top w:w="17" w:type="dxa"/>
              <w:left w:w="17" w:type="dxa"/>
              <w:bottom w:w="0" w:type="dxa"/>
              <w:right w:w="17" w:type="dxa"/>
            </w:tcMar>
            <w:vAlign w:val="center"/>
          </w:tcPr>
          <w:p w14:paraId="6784D30B" w14:textId="77777777" w:rsidR="00447032" w:rsidRPr="006F6EE2" w:rsidRDefault="00447032" w:rsidP="00CD2001">
            <w:pPr>
              <w:autoSpaceDE w:val="0"/>
              <w:autoSpaceDN w:val="0"/>
              <w:adjustRightInd w:val="0"/>
              <w:rPr>
                <w:rFonts w:eastAsia="Calibri" w:cs="Arial"/>
                <w:bCs/>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vAlign w:val="center"/>
          </w:tcPr>
          <w:p w14:paraId="6DA145EE" w14:textId="77777777" w:rsidR="00447032" w:rsidRPr="006F6EE2" w:rsidRDefault="00447032" w:rsidP="00CD2001">
            <w:pPr>
              <w:autoSpaceDE w:val="0"/>
              <w:autoSpaceDN w:val="0"/>
              <w:adjustRightInd w:val="0"/>
              <w:ind w:left="-22" w:firstLine="22"/>
              <w:rPr>
                <w:rFonts w:eastAsia="Calibri" w:cs="Arial"/>
                <w:bCs/>
                <w:sz w:val="18"/>
                <w:szCs w:val="18"/>
              </w:rPr>
            </w:pPr>
          </w:p>
        </w:tc>
        <w:tc>
          <w:tcPr>
            <w:tcW w:w="291" w:type="pct"/>
            <w:vMerge/>
            <w:tcBorders>
              <w:left w:val="nil"/>
              <w:right w:val="single" w:sz="4" w:space="0" w:color="auto"/>
            </w:tcBorders>
            <w:tcMar>
              <w:top w:w="17" w:type="dxa"/>
              <w:left w:w="17" w:type="dxa"/>
              <w:bottom w:w="0" w:type="dxa"/>
              <w:right w:w="17" w:type="dxa"/>
            </w:tcMar>
            <w:vAlign w:val="center"/>
          </w:tcPr>
          <w:p w14:paraId="5F049BBE" w14:textId="77777777" w:rsidR="00447032" w:rsidRPr="006F6EE2" w:rsidRDefault="00447032" w:rsidP="00CD2001">
            <w:pPr>
              <w:ind w:left="357" w:hanging="357"/>
              <w:jc w:val="center"/>
              <w:rPr>
                <w:rFonts w:cs="Arial"/>
                <w:bCs/>
                <w:sz w:val="18"/>
                <w:szCs w:val="18"/>
              </w:rPr>
            </w:pPr>
          </w:p>
        </w:tc>
        <w:tc>
          <w:tcPr>
            <w:tcW w:w="340" w:type="pct"/>
            <w:tcBorders>
              <w:top w:val="nil"/>
              <w:left w:val="nil"/>
              <w:bottom w:val="single" w:sz="4" w:space="0" w:color="auto"/>
              <w:right w:val="single" w:sz="4" w:space="0" w:color="auto"/>
            </w:tcBorders>
            <w:tcMar>
              <w:top w:w="17" w:type="dxa"/>
              <w:left w:w="17" w:type="dxa"/>
              <w:bottom w:w="0" w:type="dxa"/>
              <w:right w:w="17" w:type="dxa"/>
            </w:tcMar>
          </w:tcPr>
          <w:p w14:paraId="4ED7B199" w14:textId="1F0B36FF" w:rsidR="00447032" w:rsidRPr="006F6EE2" w:rsidRDefault="00BB57CC" w:rsidP="00CD2001">
            <w:pPr>
              <w:ind w:left="357" w:hanging="357"/>
              <w:jc w:val="center"/>
              <w:rPr>
                <w:rFonts w:cs="Arial"/>
                <w:bCs/>
                <w:sz w:val="18"/>
                <w:szCs w:val="18"/>
              </w:rPr>
            </w:pPr>
            <w:r>
              <w:rPr>
                <w:rFonts w:cs="Arial"/>
                <w:bCs/>
                <w:sz w:val="18"/>
                <w:szCs w:val="18"/>
              </w:rPr>
              <w:t>16 02 14</w:t>
            </w:r>
          </w:p>
        </w:tc>
        <w:tc>
          <w:tcPr>
            <w:tcW w:w="388"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43C511CC" w14:textId="77777777" w:rsidR="00447032" w:rsidRPr="006F6EE2" w:rsidRDefault="00447032" w:rsidP="00CD2001">
            <w:pPr>
              <w:ind w:left="357" w:hanging="357"/>
              <w:jc w:val="center"/>
              <w:rPr>
                <w:rFonts w:cs="Arial"/>
                <w:bCs/>
                <w:sz w:val="18"/>
                <w:szCs w:val="18"/>
              </w:rPr>
            </w:pPr>
            <w:r w:rsidRPr="006F6EE2">
              <w:rPr>
                <w:rFonts w:cs="Arial"/>
                <w:bCs/>
                <w:sz w:val="18"/>
                <w:szCs w:val="18"/>
              </w:rPr>
              <w:t>30</w:t>
            </w:r>
          </w:p>
        </w:tc>
        <w:tc>
          <w:tcPr>
            <w:tcW w:w="436"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7A48A96E" w14:textId="77777777" w:rsidR="00447032" w:rsidRPr="006F6EE2" w:rsidRDefault="00447032" w:rsidP="00CD2001">
            <w:pPr>
              <w:ind w:left="357" w:hanging="357"/>
              <w:jc w:val="center"/>
              <w:rPr>
                <w:rFonts w:eastAsia="Calibri" w:cs="Arial"/>
                <w:sz w:val="18"/>
                <w:szCs w:val="18"/>
              </w:rPr>
            </w:pPr>
            <w:r w:rsidRPr="006F6EE2">
              <w:rPr>
                <w:rFonts w:eastAsia="Calibri" w:cs="Arial"/>
                <w:sz w:val="18"/>
                <w:szCs w:val="18"/>
              </w:rPr>
              <w:t>0,2040</w:t>
            </w:r>
          </w:p>
        </w:tc>
        <w:tc>
          <w:tcPr>
            <w:tcW w:w="437" w:type="pct"/>
            <w:tcBorders>
              <w:top w:val="single" w:sz="4" w:space="0" w:color="auto"/>
              <w:left w:val="nil"/>
              <w:bottom w:val="single" w:sz="4" w:space="0" w:color="auto"/>
              <w:right w:val="single" w:sz="4" w:space="0" w:color="auto"/>
            </w:tcBorders>
          </w:tcPr>
          <w:p w14:paraId="5098D77F" w14:textId="77777777" w:rsidR="00447032" w:rsidRPr="006F6EE2" w:rsidRDefault="00447032" w:rsidP="00CD2001">
            <w:pPr>
              <w:ind w:left="357" w:hanging="357"/>
              <w:jc w:val="center"/>
              <w:rPr>
                <w:rFonts w:eastAsia="Calibri" w:cs="Arial"/>
                <w:sz w:val="18"/>
                <w:szCs w:val="18"/>
              </w:rPr>
            </w:pPr>
            <w:r w:rsidRPr="006F6EE2">
              <w:rPr>
                <w:rFonts w:eastAsia="Calibri" w:cs="Arial"/>
                <w:sz w:val="18"/>
                <w:szCs w:val="18"/>
              </w:rPr>
              <w:t>0,0000</w:t>
            </w:r>
          </w:p>
        </w:tc>
        <w:tc>
          <w:tcPr>
            <w:tcW w:w="388" w:type="pct"/>
            <w:tcBorders>
              <w:top w:val="single" w:sz="4" w:space="0" w:color="auto"/>
              <w:left w:val="nil"/>
              <w:bottom w:val="single" w:sz="4" w:space="0" w:color="auto"/>
              <w:right w:val="single" w:sz="4" w:space="0" w:color="auto"/>
            </w:tcBorders>
            <w:vAlign w:val="center"/>
          </w:tcPr>
          <w:p w14:paraId="12900AC4" w14:textId="77777777" w:rsidR="00447032" w:rsidRPr="006F6EE2" w:rsidRDefault="00447032" w:rsidP="00CD2001">
            <w:pPr>
              <w:ind w:left="357" w:hanging="357"/>
              <w:jc w:val="center"/>
              <w:rPr>
                <w:rFonts w:eastAsia="Calibri" w:cs="Arial"/>
                <w:sz w:val="18"/>
                <w:szCs w:val="18"/>
              </w:rPr>
            </w:pPr>
            <w:r w:rsidRPr="006F6EE2">
              <w:rPr>
                <w:rFonts w:eastAsia="Calibri" w:cs="Arial"/>
                <w:sz w:val="18"/>
                <w:szCs w:val="18"/>
              </w:rPr>
              <w:t>0,1980</w:t>
            </w:r>
          </w:p>
        </w:tc>
      </w:tr>
      <w:tr w:rsidR="00447032" w:rsidRPr="00F56528" w14:paraId="3847B773" w14:textId="77777777" w:rsidTr="00BB57CC">
        <w:trPr>
          <w:trHeight w:val="332"/>
        </w:trPr>
        <w:tc>
          <w:tcPr>
            <w:tcW w:w="201" w:type="pct"/>
            <w:gridSpan w:val="2"/>
            <w:vMerge/>
            <w:tcBorders>
              <w:left w:val="single" w:sz="4" w:space="0" w:color="auto"/>
              <w:right w:val="single" w:sz="4" w:space="0" w:color="auto"/>
            </w:tcBorders>
            <w:tcMar>
              <w:top w:w="17" w:type="dxa"/>
              <w:left w:w="17" w:type="dxa"/>
              <w:bottom w:w="0" w:type="dxa"/>
              <w:right w:w="17" w:type="dxa"/>
            </w:tcMar>
            <w:vAlign w:val="center"/>
          </w:tcPr>
          <w:p w14:paraId="19C8DB0C"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tcMar>
              <w:top w:w="17" w:type="dxa"/>
              <w:left w:w="17" w:type="dxa"/>
              <w:bottom w:w="0" w:type="dxa"/>
              <w:right w:w="17" w:type="dxa"/>
            </w:tcMar>
            <w:vAlign w:val="center"/>
          </w:tcPr>
          <w:p w14:paraId="498821CB" w14:textId="77777777" w:rsidR="00447032" w:rsidRPr="006F6EE2" w:rsidRDefault="00447032" w:rsidP="00CD2001">
            <w:pPr>
              <w:autoSpaceDE w:val="0"/>
              <w:autoSpaceDN w:val="0"/>
              <w:adjustRightInd w:val="0"/>
              <w:rPr>
                <w:rFonts w:eastAsia="Calibri" w:cs="Arial"/>
                <w:bCs/>
                <w:sz w:val="18"/>
                <w:szCs w:val="18"/>
              </w:rPr>
            </w:pPr>
          </w:p>
        </w:tc>
        <w:tc>
          <w:tcPr>
            <w:tcW w:w="922" w:type="pct"/>
            <w:vMerge/>
            <w:tcBorders>
              <w:left w:val="nil"/>
              <w:right w:val="single" w:sz="4" w:space="0" w:color="auto"/>
            </w:tcBorders>
            <w:tcMar>
              <w:top w:w="17" w:type="dxa"/>
              <w:left w:w="17" w:type="dxa"/>
              <w:bottom w:w="0" w:type="dxa"/>
              <w:right w:w="17" w:type="dxa"/>
            </w:tcMar>
            <w:vAlign w:val="center"/>
          </w:tcPr>
          <w:p w14:paraId="068538B3" w14:textId="77777777" w:rsidR="00447032" w:rsidRPr="006F6EE2" w:rsidRDefault="00447032" w:rsidP="00CD2001">
            <w:pPr>
              <w:autoSpaceDE w:val="0"/>
              <w:autoSpaceDN w:val="0"/>
              <w:adjustRightInd w:val="0"/>
              <w:rPr>
                <w:rFonts w:eastAsia="Calibri" w:cs="Arial"/>
                <w:bCs/>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vAlign w:val="center"/>
          </w:tcPr>
          <w:p w14:paraId="3FDCD73C" w14:textId="77777777" w:rsidR="00447032" w:rsidRPr="006F6EE2" w:rsidRDefault="00447032" w:rsidP="00CD2001">
            <w:pPr>
              <w:autoSpaceDE w:val="0"/>
              <w:autoSpaceDN w:val="0"/>
              <w:adjustRightInd w:val="0"/>
              <w:ind w:left="-22" w:firstLine="22"/>
              <w:rPr>
                <w:rFonts w:eastAsia="Calibri" w:cs="Arial"/>
                <w:bCs/>
                <w:sz w:val="18"/>
                <w:szCs w:val="18"/>
              </w:rPr>
            </w:pPr>
          </w:p>
        </w:tc>
        <w:tc>
          <w:tcPr>
            <w:tcW w:w="291" w:type="pct"/>
            <w:vMerge/>
            <w:tcBorders>
              <w:left w:val="nil"/>
              <w:right w:val="single" w:sz="4" w:space="0" w:color="auto"/>
            </w:tcBorders>
            <w:tcMar>
              <w:top w:w="17" w:type="dxa"/>
              <w:left w:w="17" w:type="dxa"/>
              <w:bottom w:w="0" w:type="dxa"/>
              <w:right w:w="17" w:type="dxa"/>
            </w:tcMar>
            <w:vAlign w:val="center"/>
          </w:tcPr>
          <w:p w14:paraId="1639F915" w14:textId="77777777" w:rsidR="00447032" w:rsidRPr="006F6EE2" w:rsidRDefault="00447032" w:rsidP="00CD2001">
            <w:pPr>
              <w:ind w:left="357" w:hanging="357"/>
              <w:jc w:val="center"/>
              <w:rPr>
                <w:rFonts w:cs="Arial"/>
                <w:bCs/>
                <w:sz w:val="18"/>
                <w:szCs w:val="18"/>
              </w:rPr>
            </w:pPr>
          </w:p>
        </w:tc>
        <w:tc>
          <w:tcPr>
            <w:tcW w:w="340" w:type="pct"/>
            <w:tcBorders>
              <w:top w:val="nil"/>
              <w:left w:val="nil"/>
              <w:bottom w:val="single" w:sz="4" w:space="0" w:color="auto"/>
              <w:right w:val="single" w:sz="4" w:space="0" w:color="auto"/>
            </w:tcBorders>
            <w:tcMar>
              <w:top w:w="17" w:type="dxa"/>
              <w:left w:w="17" w:type="dxa"/>
              <w:bottom w:w="0" w:type="dxa"/>
              <w:right w:w="17" w:type="dxa"/>
            </w:tcMar>
          </w:tcPr>
          <w:p w14:paraId="49155DC4" w14:textId="39562E1A" w:rsidR="00447032" w:rsidRPr="006F6EE2" w:rsidRDefault="00447032" w:rsidP="00CD2001">
            <w:pPr>
              <w:ind w:left="357" w:hanging="357"/>
              <w:jc w:val="center"/>
              <w:rPr>
                <w:rFonts w:cs="Arial"/>
                <w:bCs/>
                <w:sz w:val="18"/>
                <w:szCs w:val="18"/>
              </w:rPr>
            </w:pPr>
            <w:r w:rsidRPr="006F6EE2">
              <w:rPr>
                <w:rFonts w:cs="Arial"/>
                <w:bCs/>
                <w:sz w:val="18"/>
                <w:szCs w:val="18"/>
              </w:rPr>
              <w:t>16</w:t>
            </w:r>
            <w:r w:rsidR="00BB57CC">
              <w:rPr>
                <w:rFonts w:cs="Arial"/>
                <w:bCs/>
                <w:sz w:val="18"/>
                <w:szCs w:val="18"/>
              </w:rPr>
              <w:t xml:space="preserve"> </w:t>
            </w:r>
            <w:r w:rsidRPr="006F6EE2">
              <w:rPr>
                <w:rFonts w:cs="Arial"/>
                <w:bCs/>
                <w:sz w:val="18"/>
                <w:szCs w:val="18"/>
              </w:rPr>
              <w:t>0215</w:t>
            </w:r>
          </w:p>
        </w:tc>
        <w:tc>
          <w:tcPr>
            <w:tcW w:w="388"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53BAF873" w14:textId="77777777" w:rsidR="00447032" w:rsidRPr="006F6EE2" w:rsidRDefault="00447032" w:rsidP="00CD2001">
            <w:pPr>
              <w:ind w:left="357" w:hanging="357"/>
              <w:jc w:val="center"/>
              <w:rPr>
                <w:rFonts w:cs="Arial"/>
                <w:bCs/>
                <w:sz w:val="18"/>
                <w:szCs w:val="18"/>
              </w:rPr>
            </w:pPr>
            <w:r w:rsidRPr="006F6EE2">
              <w:rPr>
                <w:rFonts w:cs="Arial"/>
                <w:bCs/>
                <w:sz w:val="18"/>
                <w:szCs w:val="18"/>
              </w:rPr>
              <w:t>30</w:t>
            </w:r>
          </w:p>
        </w:tc>
        <w:tc>
          <w:tcPr>
            <w:tcW w:w="436"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6DA4239" w14:textId="77777777" w:rsidR="00447032" w:rsidRPr="006F6EE2" w:rsidRDefault="00447032" w:rsidP="00CD2001">
            <w:pPr>
              <w:ind w:left="357" w:hanging="357"/>
              <w:jc w:val="center"/>
              <w:rPr>
                <w:rFonts w:eastAsia="Calibri" w:cs="Arial"/>
                <w:sz w:val="18"/>
                <w:szCs w:val="18"/>
              </w:rPr>
            </w:pPr>
            <w:r w:rsidRPr="006F6EE2">
              <w:rPr>
                <w:rFonts w:eastAsia="Calibri" w:cs="Arial"/>
                <w:sz w:val="18"/>
                <w:szCs w:val="18"/>
              </w:rPr>
              <w:t>0,0000</w:t>
            </w:r>
          </w:p>
        </w:tc>
        <w:tc>
          <w:tcPr>
            <w:tcW w:w="437" w:type="pct"/>
            <w:tcBorders>
              <w:top w:val="single" w:sz="4" w:space="0" w:color="auto"/>
              <w:left w:val="nil"/>
              <w:bottom w:val="single" w:sz="4" w:space="0" w:color="auto"/>
              <w:right w:val="single" w:sz="4" w:space="0" w:color="auto"/>
            </w:tcBorders>
          </w:tcPr>
          <w:p w14:paraId="3E2B5482" w14:textId="77777777" w:rsidR="00447032" w:rsidRPr="006F6EE2" w:rsidRDefault="00447032" w:rsidP="00CD2001">
            <w:pPr>
              <w:ind w:left="357" w:hanging="357"/>
              <w:jc w:val="center"/>
              <w:rPr>
                <w:rFonts w:eastAsia="Calibri" w:cs="Arial"/>
                <w:sz w:val="18"/>
                <w:szCs w:val="18"/>
              </w:rPr>
            </w:pPr>
            <w:r w:rsidRPr="006F6EE2">
              <w:rPr>
                <w:rFonts w:eastAsia="Calibri" w:cs="Arial"/>
                <w:sz w:val="18"/>
                <w:szCs w:val="18"/>
              </w:rPr>
              <w:t>0,0000</w:t>
            </w:r>
          </w:p>
        </w:tc>
        <w:tc>
          <w:tcPr>
            <w:tcW w:w="388" w:type="pct"/>
            <w:tcBorders>
              <w:top w:val="single" w:sz="4" w:space="0" w:color="auto"/>
              <w:left w:val="nil"/>
              <w:bottom w:val="single" w:sz="4" w:space="0" w:color="auto"/>
              <w:right w:val="single" w:sz="4" w:space="0" w:color="auto"/>
            </w:tcBorders>
            <w:vAlign w:val="center"/>
          </w:tcPr>
          <w:p w14:paraId="1F55C3DD" w14:textId="77777777" w:rsidR="00447032" w:rsidRPr="006F6EE2" w:rsidRDefault="00447032" w:rsidP="00CD2001">
            <w:pPr>
              <w:ind w:left="357" w:hanging="357"/>
              <w:jc w:val="center"/>
              <w:rPr>
                <w:rFonts w:eastAsia="Calibri" w:cs="Arial"/>
                <w:sz w:val="18"/>
                <w:szCs w:val="18"/>
              </w:rPr>
            </w:pPr>
            <w:r w:rsidRPr="006F6EE2">
              <w:rPr>
                <w:rFonts w:eastAsia="Calibri" w:cs="Arial"/>
                <w:sz w:val="18"/>
                <w:szCs w:val="18"/>
              </w:rPr>
              <w:t>0,0024</w:t>
            </w:r>
          </w:p>
        </w:tc>
      </w:tr>
      <w:tr w:rsidR="00447032" w:rsidRPr="00F56528" w14:paraId="1C09C2B9" w14:textId="77777777" w:rsidTr="00BB57CC">
        <w:trPr>
          <w:trHeight w:val="333"/>
        </w:trPr>
        <w:tc>
          <w:tcPr>
            <w:tcW w:w="201" w:type="pct"/>
            <w:gridSpan w:val="2"/>
            <w:vMerge/>
            <w:tcBorders>
              <w:left w:val="single" w:sz="4" w:space="0" w:color="auto"/>
              <w:bottom w:val="single" w:sz="4" w:space="0" w:color="auto"/>
              <w:right w:val="single" w:sz="4" w:space="0" w:color="auto"/>
            </w:tcBorders>
            <w:tcMar>
              <w:top w:w="17" w:type="dxa"/>
              <w:left w:w="17" w:type="dxa"/>
              <w:bottom w:w="0" w:type="dxa"/>
              <w:right w:w="17" w:type="dxa"/>
            </w:tcMar>
            <w:vAlign w:val="center"/>
          </w:tcPr>
          <w:p w14:paraId="3255792A" w14:textId="77777777" w:rsidR="00447032" w:rsidRPr="006F6EE2" w:rsidRDefault="00447032" w:rsidP="00CD2001">
            <w:pPr>
              <w:ind w:left="357" w:hanging="357"/>
              <w:jc w:val="center"/>
              <w:rPr>
                <w:rFonts w:cs="Arial"/>
                <w:bCs/>
                <w:sz w:val="18"/>
                <w:szCs w:val="18"/>
              </w:rPr>
            </w:pPr>
          </w:p>
        </w:tc>
        <w:tc>
          <w:tcPr>
            <w:tcW w:w="772" w:type="pct"/>
            <w:vMerge/>
            <w:tcBorders>
              <w:left w:val="nil"/>
              <w:bottom w:val="single" w:sz="4" w:space="0" w:color="auto"/>
              <w:right w:val="single" w:sz="4" w:space="0" w:color="auto"/>
            </w:tcBorders>
            <w:tcMar>
              <w:top w:w="17" w:type="dxa"/>
              <w:left w:w="17" w:type="dxa"/>
              <w:bottom w:w="0" w:type="dxa"/>
              <w:right w:w="17" w:type="dxa"/>
            </w:tcMar>
            <w:vAlign w:val="center"/>
          </w:tcPr>
          <w:p w14:paraId="1416178D" w14:textId="77777777" w:rsidR="00447032" w:rsidRPr="006F6EE2" w:rsidRDefault="00447032" w:rsidP="00CD2001">
            <w:pPr>
              <w:autoSpaceDE w:val="0"/>
              <w:autoSpaceDN w:val="0"/>
              <w:adjustRightInd w:val="0"/>
              <w:rPr>
                <w:rFonts w:eastAsia="Calibri" w:cs="Arial"/>
                <w:bCs/>
                <w:sz w:val="18"/>
                <w:szCs w:val="18"/>
              </w:rPr>
            </w:pPr>
          </w:p>
        </w:tc>
        <w:tc>
          <w:tcPr>
            <w:tcW w:w="922" w:type="pct"/>
            <w:vMerge/>
            <w:tcBorders>
              <w:left w:val="nil"/>
              <w:bottom w:val="single" w:sz="4" w:space="0" w:color="auto"/>
              <w:right w:val="single" w:sz="4" w:space="0" w:color="auto"/>
            </w:tcBorders>
            <w:tcMar>
              <w:top w:w="17" w:type="dxa"/>
              <w:left w:w="17" w:type="dxa"/>
              <w:bottom w:w="0" w:type="dxa"/>
              <w:right w:w="17" w:type="dxa"/>
            </w:tcMar>
            <w:vAlign w:val="center"/>
          </w:tcPr>
          <w:p w14:paraId="2E924727" w14:textId="77777777" w:rsidR="00447032" w:rsidRPr="006F6EE2" w:rsidRDefault="00447032" w:rsidP="00CD2001">
            <w:pPr>
              <w:autoSpaceDE w:val="0"/>
              <w:autoSpaceDN w:val="0"/>
              <w:adjustRightInd w:val="0"/>
              <w:rPr>
                <w:rFonts w:eastAsia="Calibri" w:cs="Arial"/>
                <w:bCs/>
                <w:sz w:val="18"/>
                <w:szCs w:val="18"/>
              </w:rPr>
            </w:pPr>
          </w:p>
        </w:tc>
        <w:tc>
          <w:tcPr>
            <w:tcW w:w="825" w:type="pct"/>
            <w:vMerge/>
            <w:tcBorders>
              <w:left w:val="single" w:sz="4" w:space="0" w:color="auto"/>
              <w:bottom w:val="single" w:sz="4" w:space="0" w:color="auto"/>
              <w:right w:val="single" w:sz="4" w:space="0" w:color="auto"/>
            </w:tcBorders>
            <w:tcMar>
              <w:top w:w="17" w:type="dxa"/>
              <w:left w:w="17" w:type="dxa"/>
              <w:bottom w:w="0" w:type="dxa"/>
              <w:right w:w="17" w:type="dxa"/>
            </w:tcMar>
            <w:vAlign w:val="center"/>
          </w:tcPr>
          <w:p w14:paraId="3CC06F39" w14:textId="77777777" w:rsidR="00447032" w:rsidRPr="006F6EE2" w:rsidRDefault="00447032" w:rsidP="00CD2001">
            <w:pPr>
              <w:autoSpaceDE w:val="0"/>
              <w:autoSpaceDN w:val="0"/>
              <w:adjustRightInd w:val="0"/>
              <w:ind w:left="-22" w:firstLine="22"/>
              <w:rPr>
                <w:rFonts w:eastAsia="Calibri" w:cs="Arial"/>
                <w:bCs/>
                <w:sz w:val="18"/>
                <w:szCs w:val="18"/>
              </w:rPr>
            </w:pPr>
          </w:p>
        </w:tc>
        <w:tc>
          <w:tcPr>
            <w:tcW w:w="291" w:type="pct"/>
            <w:vMerge/>
            <w:tcBorders>
              <w:left w:val="nil"/>
              <w:bottom w:val="single" w:sz="4" w:space="0" w:color="auto"/>
              <w:right w:val="single" w:sz="4" w:space="0" w:color="auto"/>
            </w:tcBorders>
            <w:tcMar>
              <w:top w:w="17" w:type="dxa"/>
              <w:left w:w="17" w:type="dxa"/>
              <w:bottom w:w="0" w:type="dxa"/>
              <w:right w:w="17" w:type="dxa"/>
            </w:tcMar>
            <w:vAlign w:val="center"/>
          </w:tcPr>
          <w:p w14:paraId="3D779F32" w14:textId="77777777" w:rsidR="00447032" w:rsidRPr="006F6EE2" w:rsidRDefault="00447032" w:rsidP="00CD2001">
            <w:pPr>
              <w:ind w:left="357" w:hanging="357"/>
              <w:jc w:val="center"/>
              <w:rPr>
                <w:rFonts w:cs="Arial"/>
                <w:bCs/>
                <w:sz w:val="18"/>
                <w:szCs w:val="18"/>
              </w:rPr>
            </w:pPr>
          </w:p>
        </w:tc>
        <w:tc>
          <w:tcPr>
            <w:tcW w:w="340" w:type="pct"/>
            <w:tcBorders>
              <w:top w:val="nil"/>
              <w:left w:val="nil"/>
              <w:bottom w:val="single" w:sz="4" w:space="0" w:color="auto"/>
              <w:right w:val="single" w:sz="4" w:space="0" w:color="auto"/>
            </w:tcBorders>
            <w:tcMar>
              <w:top w:w="17" w:type="dxa"/>
              <w:left w:w="17" w:type="dxa"/>
              <w:bottom w:w="0" w:type="dxa"/>
              <w:right w:w="17" w:type="dxa"/>
            </w:tcMar>
          </w:tcPr>
          <w:p w14:paraId="31231190" w14:textId="018D2715" w:rsidR="00447032" w:rsidRPr="006F6EE2" w:rsidRDefault="00BB57CC" w:rsidP="00CD2001">
            <w:pPr>
              <w:ind w:left="357" w:hanging="357"/>
              <w:jc w:val="center"/>
              <w:rPr>
                <w:rFonts w:cs="Arial"/>
                <w:bCs/>
                <w:sz w:val="18"/>
                <w:szCs w:val="18"/>
              </w:rPr>
            </w:pPr>
            <w:r>
              <w:rPr>
                <w:rFonts w:cs="Arial"/>
                <w:bCs/>
                <w:sz w:val="18"/>
                <w:szCs w:val="18"/>
              </w:rPr>
              <w:t>16 02 16</w:t>
            </w:r>
          </w:p>
        </w:tc>
        <w:tc>
          <w:tcPr>
            <w:tcW w:w="388"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29659755" w14:textId="77777777" w:rsidR="00447032" w:rsidRPr="006F6EE2" w:rsidRDefault="00447032" w:rsidP="00CD2001">
            <w:pPr>
              <w:ind w:left="357" w:hanging="357"/>
              <w:jc w:val="center"/>
              <w:rPr>
                <w:rFonts w:cs="Arial"/>
                <w:bCs/>
                <w:sz w:val="18"/>
                <w:szCs w:val="18"/>
              </w:rPr>
            </w:pPr>
            <w:r w:rsidRPr="006F6EE2">
              <w:rPr>
                <w:rFonts w:cs="Arial"/>
                <w:bCs/>
                <w:sz w:val="18"/>
                <w:szCs w:val="18"/>
              </w:rPr>
              <w:t>30</w:t>
            </w:r>
          </w:p>
        </w:tc>
        <w:tc>
          <w:tcPr>
            <w:tcW w:w="436"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96B5F70" w14:textId="77777777" w:rsidR="00447032" w:rsidRPr="006F6EE2" w:rsidRDefault="00447032" w:rsidP="00CD2001">
            <w:pPr>
              <w:ind w:left="357" w:hanging="357"/>
              <w:jc w:val="center"/>
              <w:rPr>
                <w:rFonts w:eastAsia="Calibri" w:cs="Arial"/>
                <w:sz w:val="18"/>
                <w:szCs w:val="18"/>
              </w:rPr>
            </w:pPr>
            <w:r w:rsidRPr="006F6EE2">
              <w:rPr>
                <w:rFonts w:eastAsia="Calibri" w:cs="Arial"/>
                <w:sz w:val="18"/>
                <w:szCs w:val="18"/>
              </w:rPr>
              <w:t>0,0000</w:t>
            </w:r>
          </w:p>
        </w:tc>
        <w:tc>
          <w:tcPr>
            <w:tcW w:w="437" w:type="pct"/>
            <w:tcBorders>
              <w:top w:val="single" w:sz="4" w:space="0" w:color="auto"/>
              <w:left w:val="nil"/>
              <w:bottom w:val="single" w:sz="4" w:space="0" w:color="auto"/>
              <w:right w:val="single" w:sz="4" w:space="0" w:color="auto"/>
            </w:tcBorders>
            <w:vAlign w:val="center"/>
          </w:tcPr>
          <w:p w14:paraId="67391112" w14:textId="77777777" w:rsidR="00447032" w:rsidRPr="006F6EE2" w:rsidRDefault="00447032" w:rsidP="00CD2001">
            <w:pPr>
              <w:ind w:left="357" w:hanging="357"/>
              <w:jc w:val="center"/>
              <w:rPr>
                <w:rFonts w:eastAsia="Calibri" w:cs="Arial"/>
                <w:sz w:val="18"/>
                <w:szCs w:val="18"/>
              </w:rPr>
            </w:pPr>
            <w:r w:rsidRPr="006F6EE2">
              <w:rPr>
                <w:rFonts w:eastAsia="Calibri" w:cs="Arial"/>
                <w:sz w:val="18"/>
                <w:szCs w:val="18"/>
              </w:rPr>
              <w:t>0,2280</w:t>
            </w:r>
          </w:p>
        </w:tc>
        <w:tc>
          <w:tcPr>
            <w:tcW w:w="388" w:type="pct"/>
            <w:tcBorders>
              <w:top w:val="single" w:sz="4" w:space="0" w:color="auto"/>
              <w:left w:val="nil"/>
              <w:bottom w:val="single" w:sz="4" w:space="0" w:color="auto"/>
              <w:right w:val="single" w:sz="4" w:space="0" w:color="auto"/>
            </w:tcBorders>
            <w:vAlign w:val="center"/>
          </w:tcPr>
          <w:p w14:paraId="1350C106" w14:textId="77777777" w:rsidR="00447032" w:rsidRPr="006F6EE2" w:rsidRDefault="00447032" w:rsidP="00CD2001">
            <w:pPr>
              <w:ind w:left="357" w:hanging="357"/>
              <w:jc w:val="center"/>
              <w:rPr>
                <w:rFonts w:eastAsia="Calibri" w:cs="Arial"/>
                <w:sz w:val="18"/>
                <w:szCs w:val="18"/>
              </w:rPr>
            </w:pPr>
            <w:r w:rsidRPr="006F6EE2">
              <w:rPr>
                <w:rFonts w:eastAsia="Calibri" w:cs="Arial"/>
                <w:sz w:val="18"/>
                <w:szCs w:val="18"/>
              </w:rPr>
              <w:t>0,0000</w:t>
            </w:r>
          </w:p>
        </w:tc>
      </w:tr>
      <w:tr w:rsidR="00447032" w:rsidRPr="00F56528" w14:paraId="0888875E" w14:textId="77777777" w:rsidTr="00BB57CC">
        <w:trPr>
          <w:trHeight w:val="285"/>
        </w:trPr>
        <w:tc>
          <w:tcPr>
            <w:tcW w:w="201"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3D7FE7E2" w14:textId="77777777" w:rsidR="00447032" w:rsidRPr="006F6EE2" w:rsidRDefault="00447032" w:rsidP="00CD2001">
            <w:pPr>
              <w:ind w:left="357" w:hanging="357"/>
              <w:jc w:val="center"/>
              <w:rPr>
                <w:rFonts w:cs="Arial"/>
                <w:b/>
                <w:sz w:val="18"/>
                <w:szCs w:val="18"/>
              </w:rPr>
            </w:pPr>
            <w:r w:rsidRPr="006F6EE2">
              <w:rPr>
                <w:rFonts w:cs="Arial"/>
                <w:b/>
                <w:sz w:val="18"/>
                <w:szCs w:val="18"/>
              </w:rPr>
              <w:t>Suma</w:t>
            </w:r>
          </w:p>
        </w:tc>
        <w:tc>
          <w:tcPr>
            <w:tcW w:w="3150" w:type="pct"/>
            <w:gridSpan w:val="5"/>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6EEF972D" w14:textId="77777777" w:rsidR="00447032" w:rsidRPr="006F6EE2" w:rsidRDefault="00447032" w:rsidP="00CD2001">
            <w:pPr>
              <w:ind w:left="357" w:hanging="357"/>
              <w:jc w:val="center"/>
              <w:rPr>
                <w:rFonts w:cs="Arial"/>
                <w:bCs/>
                <w:sz w:val="18"/>
                <w:szCs w:val="18"/>
              </w:rPr>
            </w:pPr>
          </w:p>
        </w:tc>
        <w:tc>
          <w:tcPr>
            <w:tcW w:w="388"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78877D86" w14:textId="77777777" w:rsidR="00447032" w:rsidRPr="006F6EE2" w:rsidRDefault="00447032" w:rsidP="00CD2001">
            <w:pPr>
              <w:ind w:left="357" w:hanging="357"/>
              <w:jc w:val="center"/>
              <w:rPr>
                <w:rFonts w:cs="Arial"/>
                <w:b/>
                <w:sz w:val="18"/>
                <w:szCs w:val="18"/>
              </w:rPr>
            </w:pPr>
            <w:r w:rsidRPr="006F6EE2">
              <w:rPr>
                <w:rFonts w:cs="Arial"/>
                <w:b/>
                <w:sz w:val="18"/>
                <w:szCs w:val="18"/>
              </w:rPr>
              <w:t>110</w:t>
            </w:r>
          </w:p>
        </w:tc>
        <w:tc>
          <w:tcPr>
            <w:tcW w:w="436"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00E77857" w14:textId="77777777" w:rsidR="00447032" w:rsidRPr="006F6EE2" w:rsidRDefault="00447032" w:rsidP="00CD2001">
            <w:pPr>
              <w:ind w:left="357" w:hanging="357"/>
              <w:jc w:val="center"/>
              <w:rPr>
                <w:rFonts w:cs="Arial"/>
                <w:b/>
                <w:bCs/>
                <w:sz w:val="18"/>
                <w:szCs w:val="18"/>
              </w:rPr>
            </w:pPr>
            <w:r w:rsidRPr="006F6EE2">
              <w:rPr>
                <w:rFonts w:cs="Arial"/>
                <w:b/>
                <w:bCs/>
                <w:sz w:val="18"/>
                <w:szCs w:val="18"/>
              </w:rPr>
              <w:t>0,4260</w:t>
            </w:r>
          </w:p>
        </w:tc>
        <w:tc>
          <w:tcPr>
            <w:tcW w:w="437"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4B00626B" w14:textId="77777777" w:rsidR="00447032" w:rsidRPr="006F6EE2" w:rsidRDefault="00447032" w:rsidP="00CD2001">
            <w:pPr>
              <w:ind w:left="357" w:hanging="357"/>
              <w:jc w:val="center"/>
              <w:rPr>
                <w:rFonts w:cs="Arial"/>
                <w:b/>
                <w:bCs/>
                <w:sz w:val="18"/>
                <w:szCs w:val="18"/>
              </w:rPr>
            </w:pPr>
            <w:r w:rsidRPr="006F6EE2">
              <w:rPr>
                <w:rFonts w:cs="Arial"/>
                <w:b/>
                <w:bCs/>
                <w:sz w:val="18"/>
                <w:szCs w:val="18"/>
              </w:rPr>
              <w:t>0,228</w:t>
            </w:r>
          </w:p>
        </w:tc>
        <w:tc>
          <w:tcPr>
            <w:tcW w:w="388"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68CC8148" w14:textId="77777777" w:rsidR="00447032" w:rsidRPr="006F6EE2" w:rsidRDefault="00447032" w:rsidP="00CD2001">
            <w:pPr>
              <w:ind w:left="357" w:hanging="357"/>
              <w:jc w:val="center"/>
              <w:rPr>
                <w:rFonts w:cs="Arial"/>
                <w:b/>
                <w:bCs/>
                <w:sz w:val="18"/>
                <w:szCs w:val="18"/>
              </w:rPr>
            </w:pPr>
            <w:r w:rsidRPr="006F6EE2">
              <w:rPr>
                <w:rFonts w:cs="Arial"/>
                <w:b/>
                <w:bCs/>
                <w:sz w:val="18"/>
                <w:szCs w:val="18"/>
              </w:rPr>
              <w:t>0,2004</w:t>
            </w:r>
          </w:p>
        </w:tc>
      </w:tr>
      <w:tr w:rsidR="00447032" w:rsidRPr="00F56528" w14:paraId="02DE548E" w14:textId="77777777" w:rsidTr="00BB57CC">
        <w:trPr>
          <w:trHeight w:val="372"/>
        </w:trPr>
        <w:tc>
          <w:tcPr>
            <w:tcW w:w="201" w:type="pct"/>
            <w:gridSpan w:val="2"/>
            <w:vMerge w:val="restart"/>
            <w:tcBorders>
              <w:top w:val="nil"/>
              <w:left w:val="single" w:sz="4" w:space="0" w:color="auto"/>
              <w:right w:val="single" w:sz="4" w:space="0" w:color="auto"/>
            </w:tcBorders>
            <w:tcMar>
              <w:top w:w="17" w:type="dxa"/>
              <w:left w:w="17" w:type="dxa"/>
              <w:bottom w:w="0" w:type="dxa"/>
              <w:right w:w="17" w:type="dxa"/>
            </w:tcMar>
            <w:vAlign w:val="center"/>
          </w:tcPr>
          <w:p w14:paraId="78BDDD50" w14:textId="77777777" w:rsidR="00447032" w:rsidRPr="006F6EE2" w:rsidRDefault="00447032" w:rsidP="00CD2001">
            <w:pPr>
              <w:ind w:left="357" w:hanging="357"/>
              <w:jc w:val="center"/>
              <w:rPr>
                <w:rFonts w:cs="Arial"/>
                <w:bCs/>
                <w:sz w:val="18"/>
                <w:szCs w:val="18"/>
              </w:rPr>
            </w:pPr>
            <w:r w:rsidRPr="006F6EE2">
              <w:rPr>
                <w:rFonts w:cs="Arial"/>
                <w:bCs/>
                <w:sz w:val="18"/>
                <w:szCs w:val="18"/>
              </w:rPr>
              <w:t>5.</w:t>
            </w:r>
          </w:p>
        </w:tc>
        <w:tc>
          <w:tcPr>
            <w:tcW w:w="772" w:type="pct"/>
            <w:vMerge w:val="restart"/>
            <w:tcBorders>
              <w:top w:val="nil"/>
              <w:left w:val="nil"/>
              <w:right w:val="single" w:sz="4" w:space="0" w:color="auto"/>
            </w:tcBorders>
            <w:tcMar>
              <w:top w:w="17" w:type="dxa"/>
              <w:left w:w="17" w:type="dxa"/>
              <w:bottom w:w="0" w:type="dxa"/>
              <w:right w:w="17" w:type="dxa"/>
            </w:tcMar>
            <w:vAlign w:val="center"/>
          </w:tcPr>
          <w:p w14:paraId="26E040CC" w14:textId="77777777" w:rsidR="00447032" w:rsidRPr="006F6EE2" w:rsidRDefault="00447032" w:rsidP="00CD2001">
            <w:pPr>
              <w:autoSpaceDE w:val="0"/>
              <w:autoSpaceDN w:val="0"/>
              <w:adjustRightInd w:val="0"/>
              <w:rPr>
                <w:rFonts w:cs="Arial"/>
                <w:bCs/>
                <w:sz w:val="18"/>
                <w:szCs w:val="18"/>
              </w:rPr>
            </w:pPr>
            <w:r w:rsidRPr="006F6EE2">
              <w:rPr>
                <w:rFonts w:eastAsia="Calibri" w:cs="Arial"/>
                <w:bCs/>
                <w:sz w:val="18"/>
                <w:szCs w:val="18"/>
              </w:rPr>
              <w:t>Zakład przetwarzania zużytego sprzętu</w:t>
            </w:r>
          </w:p>
        </w:tc>
        <w:tc>
          <w:tcPr>
            <w:tcW w:w="922" w:type="pct"/>
            <w:vMerge w:val="restart"/>
            <w:tcBorders>
              <w:top w:val="single" w:sz="4" w:space="0" w:color="auto"/>
              <w:left w:val="nil"/>
              <w:right w:val="single" w:sz="4" w:space="0" w:color="auto"/>
            </w:tcBorders>
            <w:tcMar>
              <w:top w:w="17" w:type="dxa"/>
              <w:left w:w="17" w:type="dxa"/>
              <w:bottom w:w="0" w:type="dxa"/>
              <w:right w:w="17" w:type="dxa"/>
            </w:tcMar>
            <w:vAlign w:val="center"/>
          </w:tcPr>
          <w:p w14:paraId="042299F8" w14:textId="77777777" w:rsidR="00447032" w:rsidRPr="006F6EE2" w:rsidRDefault="00447032" w:rsidP="00CD2001">
            <w:pPr>
              <w:autoSpaceDE w:val="0"/>
              <w:autoSpaceDN w:val="0"/>
              <w:adjustRightInd w:val="0"/>
              <w:rPr>
                <w:rFonts w:eastAsia="Calibri" w:cs="Arial"/>
                <w:bCs/>
                <w:sz w:val="18"/>
                <w:szCs w:val="18"/>
              </w:rPr>
            </w:pPr>
            <w:r w:rsidRPr="006F6EE2">
              <w:rPr>
                <w:rFonts w:eastAsia="Calibri" w:cs="Arial"/>
                <w:bCs/>
                <w:sz w:val="18"/>
                <w:szCs w:val="18"/>
              </w:rPr>
              <w:t xml:space="preserve">F.H.U. „MERCEDES” Iwona </w:t>
            </w:r>
            <w:proofErr w:type="spellStart"/>
            <w:r w:rsidRPr="006F6EE2">
              <w:rPr>
                <w:rFonts w:eastAsia="Calibri" w:cs="Arial"/>
                <w:bCs/>
                <w:sz w:val="18"/>
                <w:szCs w:val="18"/>
              </w:rPr>
              <w:t>Praszkiewicz</w:t>
            </w:r>
            <w:proofErr w:type="spellEnd"/>
          </w:p>
        </w:tc>
        <w:tc>
          <w:tcPr>
            <w:tcW w:w="825" w:type="pct"/>
            <w:vMerge w:val="restart"/>
            <w:tcBorders>
              <w:top w:val="nil"/>
              <w:left w:val="single" w:sz="4" w:space="0" w:color="auto"/>
              <w:right w:val="single" w:sz="4" w:space="0" w:color="auto"/>
            </w:tcBorders>
            <w:tcMar>
              <w:top w:w="17" w:type="dxa"/>
              <w:left w:w="17" w:type="dxa"/>
              <w:bottom w:w="0" w:type="dxa"/>
              <w:right w:w="17" w:type="dxa"/>
            </w:tcMar>
            <w:vAlign w:val="center"/>
          </w:tcPr>
          <w:p w14:paraId="3E7979FD" w14:textId="77777777" w:rsidR="00447032" w:rsidRPr="006F6EE2" w:rsidRDefault="00447032" w:rsidP="00CD2001">
            <w:pPr>
              <w:autoSpaceDE w:val="0"/>
              <w:autoSpaceDN w:val="0"/>
              <w:adjustRightInd w:val="0"/>
              <w:rPr>
                <w:rFonts w:cs="Arial"/>
                <w:bCs/>
                <w:sz w:val="18"/>
                <w:szCs w:val="18"/>
              </w:rPr>
            </w:pPr>
            <w:r w:rsidRPr="006F6EE2">
              <w:rPr>
                <w:rFonts w:eastAsia="Calibri" w:cs="Arial"/>
                <w:bCs/>
                <w:sz w:val="18"/>
                <w:szCs w:val="18"/>
              </w:rPr>
              <w:t>ul. Jana Pawła II 43A, 37-716 Orły</w:t>
            </w:r>
          </w:p>
        </w:tc>
        <w:tc>
          <w:tcPr>
            <w:tcW w:w="291" w:type="pct"/>
            <w:vMerge w:val="restart"/>
            <w:tcBorders>
              <w:top w:val="nil"/>
              <w:left w:val="nil"/>
              <w:right w:val="single" w:sz="4" w:space="0" w:color="auto"/>
            </w:tcBorders>
            <w:tcMar>
              <w:top w:w="17" w:type="dxa"/>
              <w:left w:w="17" w:type="dxa"/>
              <w:bottom w:w="0" w:type="dxa"/>
              <w:right w:w="17" w:type="dxa"/>
            </w:tcMar>
            <w:vAlign w:val="center"/>
          </w:tcPr>
          <w:p w14:paraId="5549AFE8" w14:textId="77777777" w:rsidR="00447032" w:rsidRPr="006F6EE2" w:rsidRDefault="00447032" w:rsidP="00CD2001">
            <w:pPr>
              <w:ind w:left="357" w:hanging="357"/>
              <w:jc w:val="center"/>
              <w:rPr>
                <w:rFonts w:cs="Arial"/>
                <w:bCs/>
                <w:sz w:val="18"/>
                <w:szCs w:val="18"/>
              </w:rPr>
            </w:pPr>
            <w:r w:rsidRPr="006F6EE2">
              <w:rPr>
                <w:rFonts w:cs="Arial"/>
                <w:bCs/>
                <w:sz w:val="18"/>
                <w:szCs w:val="18"/>
              </w:rPr>
              <w:t>R 12</w:t>
            </w:r>
          </w:p>
        </w:tc>
        <w:tc>
          <w:tcPr>
            <w:tcW w:w="340" w:type="pct"/>
            <w:tcBorders>
              <w:top w:val="nil"/>
              <w:left w:val="nil"/>
              <w:bottom w:val="single" w:sz="4" w:space="0" w:color="auto"/>
              <w:right w:val="single" w:sz="4" w:space="0" w:color="auto"/>
            </w:tcBorders>
            <w:tcMar>
              <w:top w:w="17" w:type="dxa"/>
              <w:left w:w="17" w:type="dxa"/>
              <w:bottom w:w="0" w:type="dxa"/>
              <w:right w:w="17" w:type="dxa"/>
            </w:tcMar>
            <w:vAlign w:val="center"/>
          </w:tcPr>
          <w:p w14:paraId="06EE3EB0" w14:textId="7C6A8D08" w:rsidR="00447032" w:rsidRPr="006F6EE2" w:rsidRDefault="00BB57CC" w:rsidP="00CD2001">
            <w:pPr>
              <w:ind w:left="357" w:hanging="357"/>
              <w:jc w:val="center"/>
              <w:rPr>
                <w:rFonts w:cs="Arial"/>
                <w:bCs/>
                <w:sz w:val="18"/>
                <w:szCs w:val="18"/>
              </w:rPr>
            </w:pPr>
            <w:r>
              <w:rPr>
                <w:rFonts w:eastAsia="Calibri" w:cs="Arial"/>
                <w:sz w:val="18"/>
                <w:szCs w:val="18"/>
              </w:rPr>
              <w:t>16 02 14</w:t>
            </w:r>
          </w:p>
        </w:tc>
        <w:tc>
          <w:tcPr>
            <w:tcW w:w="388" w:type="pct"/>
            <w:vMerge w:val="restart"/>
            <w:tcBorders>
              <w:top w:val="nil"/>
              <w:left w:val="nil"/>
              <w:right w:val="single" w:sz="4" w:space="0" w:color="auto"/>
            </w:tcBorders>
            <w:vAlign w:val="center"/>
          </w:tcPr>
          <w:p w14:paraId="7CE78C86" w14:textId="77777777" w:rsidR="00447032" w:rsidRPr="006F6EE2" w:rsidRDefault="00447032" w:rsidP="00CD2001">
            <w:pPr>
              <w:rPr>
                <w:rFonts w:cs="Arial"/>
                <w:bCs/>
                <w:color w:val="FF0000"/>
                <w:sz w:val="18"/>
                <w:szCs w:val="18"/>
              </w:rPr>
            </w:pPr>
            <w:r w:rsidRPr="006F6EE2">
              <w:rPr>
                <w:rFonts w:cs="Arial"/>
                <w:bCs/>
                <w:sz w:val="18"/>
                <w:szCs w:val="18"/>
              </w:rPr>
              <w:t>W okresie sprawozdawczym nie prowadzono działalności</w:t>
            </w:r>
          </w:p>
        </w:tc>
        <w:tc>
          <w:tcPr>
            <w:tcW w:w="436" w:type="pct"/>
            <w:tcBorders>
              <w:top w:val="nil"/>
              <w:left w:val="nil"/>
              <w:bottom w:val="single" w:sz="4" w:space="0" w:color="auto"/>
              <w:right w:val="single" w:sz="4" w:space="0" w:color="auto"/>
            </w:tcBorders>
            <w:vAlign w:val="center"/>
          </w:tcPr>
          <w:p w14:paraId="5A06DF6C" w14:textId="77777777" w:rsidR="00447032" w:rsidRPr="006F6EE2" w:rsidRDefault="00447032" w:rsidP="00CD2001">
            <w:pPr>
              <w:ind w:left="357" w:hanging="357"/>
              <w:jc w:val="center"/>
              <w:rPr>
                <w:rFonts w:cs="Arial"/>
                <w:color w:val="FF0000"/>
                <w:sz w:val="18"/>
                <w:szCs w:val="18"/>
              </w:rPr>
            </w:pPr>
            <w:r w:rsidRPr="006F6EE2">
              <w:rPr>
                <w:rFonts w:cs="Arial"/>
                <w:bCs/>
                <w:sz w:val="18"/>
                <w:szCs w:val="18"/>
              </w:rPr>
              <w:t>0,0000</w:t>
            </w:r>
          </w:p>
        </w:tc>
        <w:tc>
          <w:tcPr>
            <w:tcW w:w="437" w:type="pct"/>
            <w:tcBorders>
              <w:top w:val="nil"/>
              <w:left w:val="nil"/>
              <w:bottom w:val="single" w:sz="4" w:space="0" w:color="auto"/>
              <w:right w:val="single" w:sz="4" w:space="0" w:color="auto"/>
            </w:tcBorders>
          </w:tcPr>
          <w:p w14:paraId="54B61E0E" w14:textId="77777777" w:rsidR="00447032" w:rsidRPr="006F6EE2" w:rsidRDefault="00447032" w:rsidP="00CD2001">
            <w:pPr>
              <w:ind w:left="357" w:hanging="357"/>
              <w:jc w:val="center"/>
              <w:rPr>
                <w:rFonts w:cs="Arial"/>
                <w:color w:val="FF0000"/>
                <w:sz w:val="18"/>
                <w:szCs w:val="18"/>
              </w:rPr>
            </w:pPr>
            <w:r w:rsidRPr="006F6EE2">
              <w:rPr>
                <w:rFonts w:cs="Arial"/>
                <w:bCs/>
                <w:sz w:val="18"/>
                <w:szCs w:val="18"/>
              </w:rPr>
              <w:t>0,0000</w:t>
            </w:r>
          </w:p>
        </w:tc>
        <w:tc>
          <w:tcPr>
            <w:tcW w:w="388" w:type="pct"/>
            <w:tcBorders>
              <w:top w:val="nil"/>
              <w:left w:val="nil"/>
              <w:bottom w:val="single" w:sz="4" w:space="0" w:color="auto"/>
              <w:right w:val="single" w:sz="4" w:space="0" w:color="auto"/>
            </w:tcBorders>
          </w:tcPr>
          <w:p w14:paraId="69ABE789" w14:textId="77777777" w:rsidR="00447032" w:rsidRPr="006F6EE2" w:rsidRDefault="00447032" w:rsidP="00CD2001">
            <w:pPr>
              <w:ind w:left="357" w:hanging="357"/>
              <w:jc w:val="center"/>
              <w:rPr>
                <w:rFonts w:cs="Arial"/>
                <w:color w:val="FF0000"/>
                <w:sz w:val="18"/>
                <w:szCs w:val="18"/>
              </w:rPr>
            </w:pPr>
            <w:r w:rsidRPr="006F6EE2">
              <w:rPr>
                <w:rFonts w:cs="Arial"/>
                <w:bCs/>
                <w:sz w:val="18"/>
                <w:szCs w:val="18"/>
              </w:rPr>
              <w:t>0,0000</w:t>
            </w:r>
          </w:p>
        </w:tc>
      </w:tr>
      <w:tr w:rsidR="00447032" w:rsidRPr="00F56528" w14:paraId="1DD745AE" w14:textId="77777777" w:rsidTr="00BB57CC">
        <w:trPr>
          <w:trHeight w:val="372"/>
        </w:trPr>
        <w:tc>
          <w:tcPr>
            <w:tcW w:w="201" w:type="pct"/>
            <w:gridSpan w:val="2"/>
            <w:vMerge/>
            <w:tcBorders>
              <w:left w:val="single" w:sz="4" w:space="0" w:color="auto"/>
              <w:right w:val="single" w:sz="4" w:space="0" w:color="auto"/>
            </w:tcBorders>
            <w:tcMar>
              <w:top w:w="17" w:type="dxa"/>
              <w:left w:w="17" w:type="dxa"/>
              <w:bottom w:w="0" w:type="dxa"/>
              <w:right w:w="17" w:type="dxa"/>
            </w:tcMar>
          </w:tcPr>
          <w:p w14:paraId="265E80A3" w14:textId="77777777" w:rsidR="00447032" w:rsidRPr="006F6EE2" w:rsidRDefault="00447032" w:rsidP="00CD2001">
            <w:pPr>
              <w:ind w:left="357" w:hanging="357"/>
              <w:jc w:val="center"/>
              <w:rPr>
                <w:rFonts w:cs="Arial"/>
                <w:bCs/>
                <w:color w:val="FF0000"/>
                <w:sz w:val="18"/>
                <w:szCs w:val="18"/>
              </w:rPr>
            </w:pPr>
          </w:p>
        </w:tc>
        <w:tc>
          <w:tcPr>
            <w:tcW w:w="772" w:type="pct"/>
            <w:vMerge/>
            <w:tcBorders>
              <w:left w:val="nil"/>
              <w:right w:val="single" w:sz="4" w:space="0" w:color="auto"/>
            </w:tcBorders>
            <w:tcMar>
              <w:top w:w="17" w:type="dxa"/>
              <w:left w:w="17" w:type="dxa"/>
              <w:bottom w:w="0" w:type="dxa"/>
              <w:right w:w="17" w:type="dxa"/>
            </w:tcMar>
          </w:tcPr>
          <w:p w14:paraId="1279B7C6" w14:textId="77777777" w:rsidR="00447032" w:rsidRPr="006F6EE2" w:rsidRDefault="00447032" w:rsidP="00CD2001">
            <w:pPr>
              <w:autoSpaceDE w:val="0"/>
              <w:autoSpaceDN w:val="0"/>
              <w:adjustRightInd w:val="0"/>
              <w:ind w:left="357" w:hanging="357"/>
              <w:jc w:val="center"/>
              <w:rPr>
                <w:rFonts w:eastAsia="Calibri" w:cs="Arial"/>
                <w:bCs/>
                <w:color w:val="FF0000"/>
                <w:sz w:val="18"/>
                <w:szCs w:val="18"/>
              </w:rPr>
            </w:pPr>
          </w:p>
        </w:tc>
        <w:tc>
          <w:tcPr>
            <w:tcW w:w="922" w:type="pct"/>
            <w:vMerge/>
            <w:tcBorders>
              <w:left w:val="nil"/>
              <w:right w:val="single" w:sz="4" w:space="0" w:color="auto"/>
            </w:tcBorders>
            <w:tcMar>
              <w:top w:w="17" w:type="dxa"/>
              <w:left w:w="17" w:type="dxa"/>
              <w:bottom w:w="0" w:type="dxa"/>
              <w:right w:w="17" w:type="dxa"/>
            </w:tcMar>
          </w:tcPr>
          <w:p w14:paraId="628BE724" w14:textId="77777777" w:rsidR="00447032" w:rsidRPr="006F6EE2" w:rsidRDefault="00447032" w:rsidP="00CD2001">
            <w:pPr>
              <w:autoSpaceDE w:val="0"/>
              <w:autoSpaceDN w:val="0"/>
              <w:adjustRightInd w:val="0"/>
              <w:ind w:left="357" w:hanging="357"/>
              <w:jc w:val="center"/>
              <w:rPr>
                <w:rFonts w:eastAsia="Calibri" w:cs="Arial"/>
                <w:bCs/>
                <w:color w:val="FF0000"/>
                <w:sz w:val="18"/>
                <w:szCs w:val="18"/>
              </w:rPr>
            </w:pPr>
          </w:p>
        </w:tc>
        <w:tc>
          <w:tcPr>
            <w:tcW w:w="825" w:type="pct"/>
            <w:vMerge/>
            <w:tcBorders>
              <w:left w:val="single" w:sz="4" w:space="0" w:color="auto"/>
              <w:right w:val="single" w:sz="4" w:space="0" w:color="auto"/>
            </w:tcBorders>
            <w:tcMar>
              <w:top w:w="17" w:type="dxa"/>
              <w:left w:w="17" w:type="dxa"/>
              <w:bottom w:w="0" w:type="dxa"/>
              <w:right w:w="17" w:type="dxa"/>
            </w:tcMar>
          </w:tcPr>
          <w:p w14:paraId="2C2F4378" w14:textId="77777777" w:rsidR="00447032" w:rsidRPr="006F6EE2" w:rsidRDefault="00447032" w:rsidP="00CD2001">
            <w:pPr>
              <w:autoSpaceDE w:val="0"/>
              <w:autoSpaceDN w:val="0"/>
              <w:adjustRightInd w:val="0"/>
              <w:ind w:left="357" w:hanging="357"/>
              <w:jc w:val="center"/>
              <w:rPr>
                <w:rFonts w:eastAsia="Calibri" w:cs="Arial"/>
                <w:bCs/>
                <w:color w:val="FF0000"/>
                <w:sz w:val="18"/>
                <w:szCs w:val="18"/>
              </w:rPr>
            </w:pPr>
          </w:p>
        </w:tc>
        <w:tc>
          <w:tcPr>
            <w:tcW w:w="291" w:type="pct"/>
            <w:vMerge/>
            <w:tcBorders>
              <w:left w:val="nil"/>
              <w:right w:val="single" w:sz="4" w:space="0" w:color="auto"/>
            </w:tcBorders>
            <w:tcMar>
              <w:top w:w="17" w:type="dxa"/>
              <w:left w:w="17" w:type="dxa"/>
              <w:bottom w:w="0" w:type="dxa"/>
              <w:right w:w="17" w:type="dxa"/>
            </w:tcMar>
          </w:tcPr>
          <w:p w14:paraId="2C3C21F2" w14:textId="77777777" w:rsidR="00447032" w:rsidRPr="006F6EE2" w:rsidRDefault="00447032" w:rsidP="00CD2001">
            <w:pPr>
              <w:ind w:left="357" w:hanging="357"/>
              <w:jc w:val="center"/>
              <w:rPr>
                <w:rFonts w:cs="Arial"/>
                <w:bCs/>
                <w:color w:val="FF0000"/>
                <w:sz w:val="18"/>
                <w:szCs w:val="18"/>
              </w:rPr>
            </w:pPr>
          </w:p>
        </w:tc>
        <w:tc>
          <w:tcPr>
            <w:tcW w:w="340" w:type="pct"/>
            <w:tcBorders>
              <w:top w:val="nil"/>
              <w:left w:val="nil"/>
              <w:bottom w:val="single" w:sz="4" w:space="0" w:color="auto"/>
              <w:right w:val="single" w:sz="4" w:space="0" w:color="auto"/>
            </w:tcBorders>
            <w:tcMar>
              <w:top w:w="17" w:type="dxa"/>
              <w:left w:w="17" w:type="dxa"/>
              <w:bottom w:w="0" w:type="dxa"/>
              <w:right w:w="17" w:type="dxa"/>
            </w:tcMar>
            <w:vAlign w:val="center"/>
          </w:tcPr>
          <w:p w14:paraId="19EF021B" w14:textId="04CC7545" w:rsidR="00447032" w:rsidRPr="006F6EE2" w:rsidRDefault="00BB57CC" w:rsidP="00CD2001">
            <w:pPr>
              <w:ind w:left="357" w:hanging="357"/>
              <w:jc w:val="center"/>
              <w:rPr>
                <w:rFonts w:eastAsia="Calibri" w:cs="Arial"/>
                <w:sz w:val="18"/>
                <w:szCs w:val="18"/>
              </w:rPr>
            </w:pPr>
            <w:r>
              <w:rPr>
                <w:rFonts w:eastAsia="Calibri" w:cs="Arial"/>
                <w:sz w:val="18"/>
                <w:szCs w:val="18"/>
              </w:rPr>
              <w:t>20 01 35</w:t>
            </w:r>
            <w:r w:rsidR="00447032" w:rsidRPr="006F6EE2">
              <w:rPr>
                <w:rFonts w:eastAsia="Calibri" w:cs="Arial"/>
                <w:sz w:val="18"/>
                <w:szCs w:val="18"/>
              </w:rPr>
              <w:t>*</w:t>
            </w:r>
          </w:p>
        </w:tc>
        <w:tc>
          <w:tcPr>
            <w:tcW w:w="388" w:type="pct"/>
            <w:vMerge/>
            <w:tcBorders>
              <w:left w:val="nil"/>
              <w:right w:val="single" w:sz="4" w:space="0" w:color="auto"/>
            </w:tcBorders>
            <w:vAlign w:val="center"/>
          </w:tcPr>
          <w:p w14:paraId="01307A56" w14:textId="77777777" w:rsidR="00447032" w:rsidRPr="006F6EE2" w:rsidRDefault="00447032" w:rsidP="00CD2001">
            <w:pPr>
              <w:ind w:left="357" w:hanging="357"/>
              <w:jc w:val="center"/>
              <w:rPr>
                <w:rFonts w:eastAsia="Calibri" w:cs="Arial"/>
                <w:color w:val="FF0000"/>
                <w:sz w:val="18"/>
                <w:szCs w:val="18"/>
              </w:rPr>
            </w:pPr>
          </w:p>
        </w:tc>
        <w:tc>
          <w:tcPr>
            <w:tcW w:w="436" w:type="pct"/>
            <w:tcBorders>
              <w:top w:val="nil"/>
              <w:left w:val="nil"/>
              <w:bottom w:val="single" w:sz="4" w:space="0" w:color="auto"/>
              <w:right w:val="single" w:sz="4" w:space="0" w:color="auto"/>
            </w:tcBorders>
          </w:tcPr>
          <w:p w14:paraId="3BD1F562" w14:textId="77777777" w:rsidR="00447032" w:rsidRPr="006F6EE2" w:rsidRDefault="00447032" w:rsidP="00CD2001">
            <w:pPr>
              <w:ind w:left="357" w:hanging="357"/>
              <w:jc w:val="center"/>
              <w:rPr>
                <w:rFonts w:eastAsia="Calibri" w:cs="Arial"/>
                <w:color w:val="FF0000"/>
                <w:sz w:val="18"/>
                <w:szCs w:val="18"/>
              </w:rPr>
            </w:pPr>
            <w:r w:rsidRPr="006F6EE2">
              <w:rPr>
                <w:rFonts w:cs="Arial"/>
                <w:bCs/>
                <w:sz w:val="18"/>
                <w:szCs w:val="18"/>
              </w:rPr>
              <w:t>0,0000</w:t>
            </w:r>
          </w:p>
        </w:tc>
        <w:tc>
          <w:tcPr>
            <w:tcW w:w="437" w:type="pct"/>
            <w:tcBorders>
              <w:top w:val="nil"/>
              <w:left w:val="nil"/>
              <w:bottom w:val="single" w:sz="4" w:space="0" w:color="auto"/>
              <w:right w:val="single" w:sz="4" w:space="0" w:color="auto"/>
            </w:tcBorders>
          </w:tcPr>
          <w:p w14:paraId="00BF76AA" w14:textId="77777777" w:rsidR="00447032" w:rsidRPr="006F6EE2" w:rsidRDefault="00447032" w:rsidP="00CD2001">
            <w:pPr>
              <w:ind w:left="357" w:hanging="357"/>
              <w:jc w:val="center"/>
              <w:rPr>
                <w:rFonts w:eastAsia="Calibri" w:cs="Arial"/>
                <w:color w:val="FF0000"/>
                <w:sz w:val="18"/>
                <w:szCs w:val="18"/>
              </w:rPr>
            </w:pPr>
            <w:r w:rsidRPr="006F6EE2">
              <w:rPr>
                <w:rFonts w:cs="Arial"/>
                <w:bCs/>
                <w:sz w:val="18"/>
                <w:szCs w:val="18"/>
              </w:rPr>
              <w:t>0,0000</w:t>
            </w:r>
          </w:p>
        </w:tc>
        <w:tc>
          <w:tcPr>
            <w:tcW w:w="388" w:type="pct"/>
            <w:tcBorders>
              <w:top w:val="nil"/>
              <w:left w:val="nil"/>
              <w:bottom w:val="single" w:sz="4" w:space="0" w:color="auto"/>
              <w:right w:val="single" w:sz="4" w:space="0" w:color="auto"/>
            </w:tcBorders>
          </w:tcPr>
          <w:p w14:paraId="4C381054" w14:textId="77777777" w:rsidR="00447032" w:rsidRPr="006F6EE2" w:rsidRDefault="00447032" w:rsidP="00CD2001">
            <w:pPr>
              <w:ind w:left="357" w:hanging="357"/>
              <w:jc w:val="center"/>
              <w:rPr>
                <w:rFonts w:eastAsia="Calibri" w:cs="Arial"/>
                <w:color w:val="FF0000"/>
                <w:sz w:val="18"/>
                <w:szCs w:val="18"/>
              </w:rPr>
            </w:pPr>
            <w:r w:rsidRPr="006F6EE2">
              <w:rPr>
                <w:rFonts w:cs="Arial"/>
                <w:bCs/>
                <w:sz w:val="18"/>
                <w:szCs w:val="18"/>
              </w:rPr>
              <w:t>0,0000</w:t>
            </w:r>
          </w:p>
        </w:tc>
      </w:tr>
      <w:tr w:rsidR="00447032" w:rsidRPr="00F56528" w14:paraId="0C628857" w14:textId="77777777" w:rsidTr="00BB57CC">
        <w:trPr>
          <w:trHeight w:val="372"/>
        </w:trPr>
        <w:tc>
          <w:tcPr>
            <w:tcW w:w="201" w:type="pct"/>
            <w:gridSpan w:val="2"/>
            <w:vMerge/>
            <w:tcBorders>
              <w:left w:val="single" w:sz="4" w:space="0" w:color="auto"/>
              <w:bottom w:val="single" w:sz="4" w:space="0" w:color="auto"/>
              <w:right w:val="single" w:sz="4" w:space="0" w:color="auto"/>
            </w:tcBorders>
            <w:tcMar>
              <w:top w:w="17" w:type="dxa"/>
              <w:left w:w="17" w:type="dxa"/>
              <w:bottom w:w="0" w:type="dxa"/>
              <w:right w:w="17" w:type="dxa"/>
            </w:tcMar>
          </w:tcPr>
          <w:p w14:paraId="6698D703" w14:textId="77777777" w:rsidR="00447032" w:rsidRPr="006F6EE2" w:rsidRDefault="00447032" w:rsidP="00CD2001">
            <w:pPr>
              <w:ind w:left="357" w:hanging="357"/>
              <w:jc w:val="center"/>
              <w:rPr>
                <w:rFonts w:cs="Arial"/>
                <w:bCs/>
                <w:color w:val="FF0000"/>
                <w:sz w:val="18"/>
                <w:szCs w:val="18"/>
              </w:rPr>
            </w:pPr>
          </w:p>
        </w:tc>
        <w:tc>
          <w:tcPr>
            <w:tcW w:w="772" w:type="pct"/>
            <w:vMerge/>
            <w:tcBorders>
              <w:left w:val="nil"/>
              <w:bottom w:val="single" w:sz="4" w:space="0" w:color="auto"/>
              <w:right w:val="single" w:sz="4" w:space="0" w:color="auto"/>
            </w:tcBorders>
            <w:tcMar>
              <w:top w:w="17" w:type="dxa"/>
              <w:left w:w="17" w:type="dxa"/>
              <w:bottom w:w="0" w:type="dxa"/>
              <w:right w:w="17" w:type="dxa"/>
            </w:tcMar>
          </w:tcPr>
          <w:p w14:paraId="107D6DC7" w14:textId="77777777" w:rsidR="00447032" w:rsidRPr="006F6EE2" w:rsidRDefault="00447032" w:rsidP="00CD2001">
            <w:pPr>
              <w:autoSpaceDE w:val="0"/>
              <w:autoSpaceDN w:val="0"/>
              <w:adjustRightInd w:val="0"/>
              <w:ind w:left="357" w:hanging="357"/>
              <w:jc w:val="center"/>
              <w:rPr>
                <w:rFonts w:eastAsia="Calibri" w:cs="Arial"/>
                <w:bCs/>
                <w:color w:val="FF0000"/>
                <w:sz w:val="18"/>
                <w:szCs w:val="18"/>
              </w:rPr>
            </w:pPr>
          </w:p>
        </w:tc>
        <w:tc>
          <w:tcPr>
            <w:tcW w:w="922" w:type="pct"/>
            <w:vMerge/>
            <w:tcBorders>
              <w:left w:val="nil"/>
              <w:bottom w:val="single" w:sz="4" w:space="0" w:color="auto"/>
              <w:right w:val="single" w:sz="4" w:space="0" w:color="auto"/>
            </w:tcBorders>
            <w:tcMar>
              <w:top w:w="17" w:type="dxa"/>
              <w:left w:w="17" w:type="dxa"/>
              <w:bottom w:w="0" w:type="dxa"/>
              <w:right w:w="17" w:type="dxa"/>
            </w:tcMar>
          </w:tcPr>
          <w:p w14:paraId="36E91D0C" w14:textId="77777777" w:rsidR="00447032" w:rsidRPr="006F6EE2" w:rsidRDefault="00447032" w:rsidP="00CD2001">
            <w:pPr>
              <w:autoSpaceDE w:val="0"/>
              <w:autoSpaceDN w:val="0"/>
              <w:adjustRightInd w:val="0"/>
              <w:ind w:left="357" w:hanging="357"/>
              <w:jc w:val="center"/>
              <w:rPr>
                <w:rFonts w:eastAsia="Calibri" w:cs="Arial"/>
                <w:bCs/>
                <w:color w:val="FF0000"/>
                <w:sz w:val="18"/>
                <w:szCs w:val="18"/>
              </w:rPr>
            </w:pPr>
          </w:p>
        </w:tc>
        <w:tc>
          <w:tcPr>
            <w:tcW w:w="825" w:type="pct"/>
            <w:vMerge/>
            <w:tcBorders>
              <w:left w:val="single" w:sz="4" w:space="0" w:color="auto"/>
              <w:bottom w:val="single" w:sz="4" w:space="0" w:color="auto"/>
              <w:right w:val="single" w:sz="4" w:space="0" w:color="auto"/>
            </w:tcBorders>
            <w:tcMar>
              <w:top w:w="17" w:type="dxa"/>
              <w:left w:w="17" w:type="dxa"/>
              <w:bottom w:w="0" w:type="dxa"/>
              <w:right w:w="17" w:type="dxa"/>
            </w:tcMar>
          </w:tcPr>
          <w:p w14:paraId="280C2037" w14:textId="77777777" w:rsidR="00447032" w:rsidRPr="006F6EE2" w:rsidRDefault="00447032" w:rsidP="00CD2001">
            <w:pPr>
              <w:autoSpaceDE w:val="0"/>
              <w:autoSpaceDN w:val="0"/>
              <w:adjustRightInd w:val="0"/>
              <w:ind w:left="357" w:hanging="357"/>
              <w:jc w:val="center"/>
              <w:rPr>
                <w:rFonts w:eastAsia="Calibri" w:cs="Arial"/>
                <w:bCs/>
                <w:color w:val="FF0000"/>
                <w:sz w:val="18"/>
                <w:szCs w:val="18"/>
              </w:rPr>
            </w:pPr>
          </w:p>
        </w:tc>
        <w:tc>
          <w:tcPr>
            <w:tcW w:w="291" w:type="pct"/>
            <w:vMerge/>
            <w:tcBorders>
              <w:left w:val="nil"/>
              <w:bottom w:val="single" w:sz="4" w:space="0" w:color="auto"/>
              <w:right w:val="single" w:sz="4" w:space="0" w:color="auto"/>
            </w:tcBorders>
            <w:tcMar>
              <w:top w:w="17" w:type="dxa"/>
              <w:left w:w="17" w:type="dxa"/>
              <w:bottom w:w="0" w:type="dxa"/>
              <w:right w:w="17" w:type="dxa"/>
            </w:tcMar>
          </w:tcPr>
          <w:p w14:paraId="743CA310" w14:textId="77777777" w:rsidR="00447032" w:rsidRPr="006F6EE2" w:rsidRDefault="00447032" w:rsidP="00CD2001">
            <w:pPr>
              <w:ind w:left="357" w:hanging="357"/>
              <w:jc w:val="center"/>
              <w:rPr>
                <w:rFonts w:cs="Arial"/>
                <w:bCs/>
                <w:color w:val="FF0000"/>
                <w:sz w:val="18"/>
                <w:szCs w:val="18"/>
              </w:rPr>
            </w:pPr>
          </w:p>
        </w:tc>
        <w:tc>
          <w:tcPr>
            <w:tcW w:w="340" w:type="pct"/>
            <w:tcBorders>
              <w:top w:val="nil"/>
              <w:left w:val="nil"/>
              <w:bottom w:val="single" w:sz="4" w:space="0" w:color="auto"/>
              <w:right w:val="single" w:sz="4" w:space="0" w:color="auto"/>
            </w:tcBorders>
            <w:tcMar>
              <w:top w:w="17" w:type="dxa"/>
              <w:left w:w="17" w:type="dxa"/>
              <w:bottom w:w="0" w:type="dxa"/>
              <w:right w:w="17" w:type="dxa"/>
            </w:tcMar>
            <w:vAlign w:val="center"/>
          </w:tcPr>
          <w:p w14:paraId="554888C8" w14:textId="098C50A9" w:rsidR="00447032" w:rsidRPr="006F6EE2" w:rsidRDefault="00BB57CC" w:rsidP="00CD2001">
            <w:pPr>
              <w:ind w:left="357" w:hanging="357"/>
              <w:jc w:val="center"/>
              <w:rPr>
                <w:rFonts w:eastAsia="Calibri" w:cs="Arial"/>
                <w:sz w:val="18"/>
                <w:szCs w:val="18"/>
              </w:rPr>
            </w:pPr>
            <w:r>
              <w:rPr>
                <w:rFonts w:eastAsia="Calibri" w:cs="Arial"/>
                <w:sz w:val="18"/>
                <w:szCs w:val="18"/>
              </w:rPr>
              <w:t>20 01 36</w:t>
            </w:r>
          </w:p>
        </w:tc>
        <w:tc>
          <w:tcPr>
            <w:tcW w:w="388" w:type="pct"/>
            <w:vMerge/>
            <w:tcBorders>
              <w:left w:val="nil"/>
              <w:bottom w:val="single" w:sz="4" w:space="0" w:color="auto"/>
              <w:right w:val="single" w:sz="4" w:space="0" w:color="auto"/>
            </w:tcBorders>
            <w:vAlign w:val="center"/>
          </w:tcPr>
          <w:p w14:paraId="5AB4571E" w14:textId="77777777" w:rsidR="00447032" w:rsidRPr="006F6EE2" w:rsidRDefault="00447032" w:rsidP="00CD2001">
            <w:pPr>
              <w:ind w:left="357" w:hanging="357"/>
              <w:jc w:val="center"/>
              <w:rPr>
                <w:rFonts w:eastAsia="Calibri" w:cs="Arial"/>
                <w:color w:val="FF0000"/>
                <w:sz w:val="18"/>
                <w:szCs w:val="18"/>
              </w:rPr>
            </w:pPr>
          </w:p>
        </w:tc>
        <w:tc>
          <w:tcPr>
            <w:tcW w:w="436" w:type="pct"/>
            <w:tcBorders>
              <w:top w:val="nil"/>
              <w:left w:val="nil"/>
              <w:bottom w:val="single" w:sz="4" w:space="0" w:color="auto"/>
              <w:right w:val="single" w:sz="4" w:space="0" w:color="auto"/>
            </w:tcBorders>
          </w:tcPr>
          <w:p w14:paraId="537EFA68" w14:textId="77777777" w:rsidR="00447032" w:rsidRPr="006F6EE2" w:rsidRDefault="00447032" w:rsidP="00CD2001">
            <w:pPr>
              <w:ind w:left="357" w:hanging="357"/>
              <w:jc w:val="center"/>
              <w:rPr>
                <w:rFonts w:eastAsia="Calibri" w:cs="Arial"/>
                <w:color w:val="FF0000"/>
                <w:sz w:val="18"/>
                <w:szCs w:val="18"/>
              </w:rPr>
            </w:pPr>
            <w:r w:rsidRPr="006F6EE2">
              <w:rPr>
                <w:rFonts w:cs="Arial"/>
                <w:bCs/>
                <w:sz w:val="18"/>
                <w:szCs w:val="18"/>
              </w:rPr>
              <w:t>0,0000</w:t>
            </w:r>
          </w:p>
        </w:tc>
        <w:tc>
          <w:tcPr>
            <w:tcW w:w="437" w:type="pct"/>
            <w:tcBorders>
              <w:top w:val="nil"/>
              <w:left w:val="nil"/>
              <w:bottom w:val="single" w:sz="4" w:space="0" w:color="auto"/>
              <w:right w:val="single" w:sz="4" w:space="0" w:color="auto"/>
            </w:tcBorders>
          </w:tcPr>
          <w:p w14:paraId="49593FD2" w14:textId="77777777" w:rsidR="00447032" w:rsidRPr="006F6EE2" w:rsidRDefault="00447032" w:rsidP="00CD2001">
            <w:pPr>
              <w:ind w:left="357" w:hanging="357"/>
              <w:jc w:val="center"/>
              <w:rPr>
                <w:rFonts w:eastAsia="Calibri" w:cs="Arial"/>
                <w:color w:val="FF0000"/>
                <w:sz w:val="18"/>
                <w:szCs w:val="18"/>
              </w:rPr>
            </w:pPr>
            <w:r w:rsidRPr="006F6EE2">
              <w:rPr>
                <w:rFonts w:cs="Arial"/>
                <w:bCs/>
                <w:sz w:val="18"/>
                <w:szCs w:val="18"/>
              </w:rPr>
              <w:t>0,0000</w:t>
            </w:r>
          </w:p>
        </w:tc>
        <w:tc>
          <w:tcPr>
            <w:tcW w:w="388" w:type="pct"/>
            <w:tcBorders>
              <w:top w:val="nil"/>
              <w:left w:val="nil"/>
              <w:bottom w:val="single" w:sz="4" w:space="0" w:color="auto"/>
              <w:right w:val="single" w:sz="4" w:space="0" w:color="auto"/>
            </w:tcBorders>
          </w:tcPr>
          <w:p w14:paraId="7FF24589" w14:textId="77777777" w:rsidR="00447032" w:rsidRPr="006F6EE2" w:rsidRDefault="00447032" w:rsidP="00CD2001">
            <w:pPr>
              <w:ind w:left="357" w:hanging="357"/>
              <w:jc w:val="center"/>
              <w:rPr>
                <w:rFonts w:eastAsia="Calibri" w:cs="Arial"/>
                <w:color w:val="FF0000"/>
                <w:sz w:val="18"/>
                <w:szCs w:val="18"/>
              </w:rPr>
            </w:pPr>
            <w:r w:rsidRPr="006F6EE2">
              <w:rPr>
                <w:rFonts w:cs="Arial"/>
                <w:bCs/>
                <w:sz w:val="18"/>
                <w:szCs w:val="18"/>
              </w:rPr>
              <w:t>0,0000</w:t>
            </w:r>
          </w:p>
        </w:tc>
      </w:tr>
      <w:tr w:rsidR="00447032" w:rsidRPr="00F56528" w14:paraId="1D2CFF6D" w14:textId="77777777" w:rsidTr="00BB57CC">
        <w:trPr>
          <w:trHeight w:val="159"/>
        </w:trPr>
        <w:tc>
          <w:tcPr>
            <w:tcW w:w="201" w:type="pct"/>
            <w:gridSpan w:val="2"/>
            <w:vMerge w:val="restart"/>
            <w:tcBorders>
              <w:top w:val="single" w:sz="4" w:space="0" w:color="auto"/>
              <w:left w:val="single" w:sz="4" w:space="0" w:color="auto"/>
              <w:right w:val="single" w:sz="4" w:space="0" w:color="auto"/>
            </w:tcBorders>
            <w:shd w:val="clear" w:color="auto" w:fill="auto"/>
            <w:tcMar>
              <w:top w:w="17" w:type="dxa"/>
              <w:left w:w="17" w:type="dxa"/>
              <w:bottom w:w="0" w:type="dxa"/>
              <w:right w:w="17" w:type="dxa"/>
            </w:tcMar>
            <w:vAlign w:val="center"/>
          </w:tcPr>
          <w:p w14:paraId="3B1536EA" w14:textId="77777777" w:rsidR="00447032" w:rsidRPr="006F6EE2" w:rsidRDefault="00447032" w:rsidP="00CD2001">
            <w:pPr>
              <w:ind w:left="357" w:hanging="357"/>
              <w:jc w:val="center"/>
              <w:rPr>
                <w:rFonts w:cs="Arial"/>
                <w:bCs/>
                <w:sz w:val="18"/>
                <w:szCs w:val="18"/>
              </w:rPr>
            </w:pPr>
            <w:r w:rsidRPr="006F6EE2">
              <w:rPr>
                <w:rFonts w:cs="Arial"/>
                <w:bCs/>
                <w:sz w:val="18"/>
                <w:szCs w:val="18"/>
              </w:rPr>
              <w:t>6.</w:t>
            </w:r>
          </w:p>
        </w:tc>
        <w:tc>
          <w:tcPr>
            <w:tcW w:w="772" w:type="pct"/>
            <w:vMerge w:val="restart"/>
            <w:tcBorders>
              <w:top w:val="single" w:sz="4" w:space="0" w:color="auto"/>
              <w:left w:val="nil"/>
              <w:right w:val="single" w:sz="4" w:space="0" w:color="auto"/>
            </w:tcBorders>
            <w:shd w:val="clear" w:color="auto" w:fill="auto"/>
            <w:tcMar>
              <w:top w:w="17" w:type="dxa"/>
              <w:left w:w="17" w:type="dxa"/>
              <w:bottom w:w="0" w:type="dxa"/>
              <w:right w:w="17" w:type="dxa"/>
            </w:tcMar>
            <w:vAlign w:val="center"/>
          </w:tcPr>
          <w:p w14:paraId="37E88986" w14:textId="77777777" w:rsidR="00447032" w:rsidRPr="006F6EE2" w:rsidRDefault="00447032" w:rsidP="00CD2001">
            <w:pPr>
              <w:autoSpaceDE w:val="0"/>
              <w:autoSpaceDN w:val="0"/>
              <w:adjustRightInd w:val="0"/>
              <w:ind w:left="-23"/>
              <w:rPr>
                <w:rFonts w:cs="Arial"/>
                <w:bCs/>
                <w:sz w:val="18"/>
                <w:szCs w:val="18"/>
              </w:rPr>
            </w:pPr>
            <w:r w:rsidRPr="006F6EE2">
              <w:rPr>
                <w:rFonts w:eastAsia="Calibri" w:cs="Arial"/>
                <w:bCs/>
                <w:sz w:val="18"/>
                <w:szCs w:val="18"/>
              </w:rPr>
              <w:t>Instalacja do przetwarzania zużytego sprzętu elektrycznego</w:t>
            </w:r>
            <w:r w:rsidRPr="006F6EE2">
              <w:rPr>
                <w:rFonts w:eastAsia="Calibri" w:cs="Arial"/>
                <w:bCs/>
                <w:sz w:val="18"/>
                <w:szCs w:val="18"/>
              </w:rPr>
              <w:br/>
            </w:r>
            <w:r w:rsidRPr="006F6EE2">
              <w:rPr>
                <w:rFonts w:cs="Arial"/>
                <w:bCs/>
                <w:sz w:val="18"/>
                <w:szCs w:val="18"/>
              </w:rPr>
              <w:t>i elektronicznego</w:t>
            </w:r>
          </w:p>
        </w:tc>
        <w:tc>
          <w:tcPr>
            <w:tcW w:w="922" w:type="pct"/>
            <w:vMerge w:val="restart"/>
            <w:tcBorders>
              <w:top w:val="single" w:sz="4" w:space="0" w:color="auto"/>
              <w:left w:val="nil"/>
              <w:right w:val="single" w:sz="4" w:space="0" w:color="auto"/>
            </w:tcBorders>
            <w:shd w:val="clear" w:color="auto" w:fill="auto"/>
            <w:vAlign w:val="center"/>
          </w:tcPr>
          <w:p w14:paraId="6EF09D56" w14:textId="77777777" w:rsidR="00447032" w:rsidRPr="006F6EE2" w:rsidRDefault="00447032" w:rsidP="00CD2001">
            <w:pPr>
              <w:ind w:left="1"/>
              <w:rPr>
                <w:rFonts w:cs="Arial"/>
                <w:bCs/>
                <w:color w:val="FF0000"/>
                <w:sz w:val="18"/>
                <w:szCs w:val="18"/>
              </w:rPr>
            </w:pPr>
            <w:r w:rsidRPr="006F6EE2">
              <w:rPr>
                <w:rFonts w:cs="Arial"/>
                <w:bCs/>
                <w:sz w:val="18"/>
                <w:szCs w:val="18"/>
              </w:rPr>
              <w:t>MB Recycling Sp. z o.o. Przedsiębiorstwo Gospodarki Odpadami Sp. k.</w:t>
            </w:r>
          </w:p>
        </w:tc>
        <w:tc>
          <w:tcPr>
            <w:tcW w:w="825" w:type="pct"/>
            <w:vMerge w:val="restart"/>
            <w:tcBorders>
              <w:top w:val="single" w:sz="4" w:space="0" w:color="auto"/>
              <w:left w:val="nil"/>
              <w:right w:val="single" w:sz="4" w:space="0" w:color="auto"/>
            </w:tcBorders>
            <w:shd w:val="clear" w:color="auto" w:fill="auto"/>
            <w:vAlign w:val="center"/>
          </w:tcPr>
          <w:p w14:paraId="1FD0ED45" w14:textId="77777777" w:rsidR="00447032" w:rsidRPr="006F6EE2" w:rsidRDefault="00447032" w:rsidP="00CD2001">
            <w:pPr>
              <w:rPr>
                <w:rFonts w:cs="Arial"/>
                <w:bCs/>
                <w:sz w:val="18"/>
                <w:szCs w:val="18"/>
              </w:rPr>
            </w:pPr>
            <w:r w:rsidRPr="006F6EE2">
              <w:rPr>
                <w:rFonts w:cs="Arial"/>
                <w:bCs/>
                <w:sz w:val="18"/>
                <w:szCs w:val="18"/>
              </w:rPr>
              <w:t>Micigózd</w:t>
            </w:r>
            <w:r w:rsidRPr="006F6EE2">
              <w:rPr>
                <w:rFonts w:cs="Arial"/>
                <w:bCs/>
                <w:sz w:val="18"/>
                <w:szCs w:val="18"/>
              </w:rPr>
              <w:br/>
              <w:t>ul. Wrzosowa 60</w:t>
            </w:r>
            <w:r w:rsidRPr="006F6EE2">
              <w:rPr>
                <w:rFonts w:cs="Arial"/>
                <w:bCs/>
                <w:sz w:val="18"/>
                <w:szCs w:val="18"/>
              </w:rPr>
              <w:br/>
              <w:t>26-065 Piekoszów</w:t>
            </w:r>
            <w:r w:rsidRPr="006F6EE2">
              <w:rPr>
                <w:rFonts w:cs="Arial"/>
                <w:bCs/>
                <w:sz w:val="18"/>
                <w:szCs w:val="18"/>
              </w:rPr>
              <w:br/>
              <w:t>Głogów Małopolski</w:t>
            </w:r>
            <w:r w:rsidRPr="006F6EE2">
              <w:rPr>
                <w:rFonts w:cs="Arial"/>
                <w:bCs/>
                <w:sz w:val="18"/>
                <w:szCs w:val="18"/>
              </w:rPr>
              <w:br/>
              <w:t>ul. Innowacyjna 6</w:t>
            </w:r>
            <w:r w:rsidRPr="006F6EE2">
              <w:rPr>
                <w:rFonts w:cs="Arial"/>
                <w:bCs/>
                <w:sz w:val="18"/>
                <w:szCs w:val="18"/>
              </w:rPr>
              <w:br/>
              <w:t xml:space="preserve">działki nr </w:t>
            </w:r>
            <w:proofErr w:type="spellStart"/>
            <w:r w:rsidRPr="006F6EE2">
              <w:rPr>
                <w:rFonts w:cs="Arial"/>
                <w:bCs/>
                <w:sz w:val="18"/>
                <w:szCs w:val="18"/>
              </w:rPr>
              <w:t>ewid</w:t>
            </w:r>
            <w:proofErr w:type="spellEnd"/>
            <w:r w:rsidRPr="006F6EE2">
              <w:rPr>
                <w:rFonts w:cs="Arial"/>
                <w:bCs/>
                <w:sz w:val="18"/>
                <w:szCs w:val="18"/>
              </w:rPr>
              <w:t>.: 189/9, 189/15, 192/1</w:t>
            </w:r>
          </w:p>
        </w:tc>
        <w:tc>
          <w:tcPr>
            <w:tcW w:w="291" w:type="pct"/>
            <w:vMerge w:val="restart"/>
            <w:tcBorders>
              <w:top w:val="single" w:sz="4" w:space="0" w:color="auto"/>
              <w:left w:val="nil"/>
              <w:right w:val="single" w:sz="4" w:space="0" w:color="auto"/>
            </w:tcBorders>
            <w:shd w:val="clear" w:color="auto" w:fill="auto"/>
            <w:vAlign w:val="center"/>
          </w:tcPr>
          <w:p w14:paraId="2D2B41D1" w14:textId="77777777" w:rsidR="00447032" w:rsidRPr="006F6EE2" w:rsidRDefault="00447032" w:rsidP="00CD2001">
            <w:pPr>
              <w:ind w:left="357" w:hanging="357"/>
              <w:jc w:val="center"/>
              <w:rPr>
                <w:rFonts w:cs="Arial"/>
                <w:bCs/>
                <w:sz w:val="18"/>
                <w:szCs w:val="18"/>
              </w:rPr>
            </w:pPr>
            <w:r w:rsidRPr="006F6EE2">
              <w:rPr>
                <w:rFonts w:cs="Arial"/>
                <w:bCs/>
                <w:sz w:val="18"/>
                <w:szCs w:val="18"/>
              </w:rPr>
              <w:t>R12</w:t>
            </w:r>
          </w:p>
        </w:tc>
        <w:tc>
          <w:tcPr>
            <w:tcW w:w="340" w:type="pct"/>
            <w:tcBorders>
              <w:top w:val="single" w:sz="4" w:space="0" w:color="auto"/>
              <w:left w:val="nil"/>
              <w:bottom w:val="single" w:sz="4" w:space="0" w:color="auto"/>
              <w:right w:val="single" w:sz="4" w:space="0" w:color="auto"/>
            </w:tcBorders>
            <w:shd w:val="clear" w:color="auto" w:fill="auto"/>
            <w:vAlign w:val="center"/>
          </w:tcPr>
          <w:p w14:paraId="6F88A8EB" w14:textId="380BD303" w:rsidR="00447032" w:rsidRPr="006F6EE2" w:rsidRDefault="00447032" w:rsidP="00BB57CC">
            <w:pPr>
              <w:jc w:val="center"/>
              <w:rPr>
                <w:rFonts w:cs="Arial"/>
                <w:bCs/>
                <w:sz w:val="18"/>
                <w:szCs w:val="18"/>
              </w:rPr>
            </w:pPr>
            <w:r w:rsidRPr="006F6EE2">
              <w:rPr>
                <w:rFonts w:cs="Arial"/>
                <w:bCs/>
                <w:sz w:val="18"/>
                <w:szCs w:val="18"/>
              </w:rPr>
              <w:t xml:space="preserve">ex </w:t>
            </w:r>
            <w:r w:rsidR="00BB57CC">
              <w:rPr>
                <w:rFonts w:cs="Arial"/>
                <w:bCs/>
                <w:sz w:val="18"/>
                <w:szCs w:val="18"/>
              </w:rPr>
              <w:br/>
            </w:r>
            <w:r w:rsidRPr="006F6EE2">
              <w:rPr>
                <w:rFonts w:cs="Arial"/>
                <w:bCs/>
                <w:sz w:val="18"/>
                <w:szCs w:val="18"/>
              </w:rPr>
              <w:t>16</w:t>
            </w:r>
            <w:r w:rsidR="00BB57CC">
              <w:rPr>
                <w:rFonts w:cs="Arial"/>
                <w:bCs/>
                <w:sz w:val="18"/>
                <w:szCs w:val="18"/>
              </w:rPr>
              <w:t xml:space="preserve"> </w:t>
            </w:r>
            <w:r w:rsidRPr="006F6EE2">
              <w:rPr>
                <w:rFonts w:cs="Arial"/>
                <w:bCs/>
                <w:sz w:val="18"/>
                <w:szCs w:val="18"/>
              </w:rPr>
              <w:t>01</w:t>
            </w:r>
            <w:r w:rsidR="00BB57CC">
              <w:rPr>
                <w:rFonts w:cs="Arial"/>
                <w:bCs/>
                <w:sz w:val="18"/>
                <w:szCs w:val="18"/>
              </w:rPr>
              <w:t xml:space="preserve"> </w:t>
            </w:r>
            <w:r w:rsidRPr="006F6EE2">
              <w:rPr>
                <w:rFonts w:cs="Arial"/>
                <w:bCs/>
                <w:sz w:val="18"/>
                <w:szCs w:val="18"/>
              </w:rPr>
              <w:t>10*</w:t>
            </w:r>
          </w:p>
        </w:tc>
        <w:tc>
          <w:tcPr>
            <w:tcW w:w="38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68C52FD6" w14:textId="04E71119" w:rsidR="00447032" w:rsidRPr="006F6EE2" w:rsidRDefault="00447032" w:rsidP="00CD2001">
            <w:pPr>
              <w:ind w:left="357" w:hanging="357"/>
              <w:jc w:val="center"/>
              <w:rPr>
                <w:rFonts w:cs="Arial"/>
                <w:bCs/>
                <w:sz w:val="18"/>
                <w:szCs w:val="18"/>
              </w:rPr>
            </w:pPr>
            <w:r w:rsidRPr="006F6EE2">
              <w:rPr>
                <w:rFonts w:cs="Arial"/>
                <w:bCs/>
                <w:sz w:val="18"/>
                <w:szCs w:val="18"/>
              </w:rPr>
              <w:t>2</w:t>
            </w:r>
            <w:r w:rsidR="00BB57CC">
              <w:rPr>
                <w:rFonts w:cs="Arial"/>
                <w:bCs/>
                <w:sz w:val="18"/>
                <w:szCs w:val="18"/>
              </w:rPr>
              <w:t xml:space="preserve"> </w:t>
            </w:r>
            <w:r w:rsidRPr="006F6EE2">
              <w:rPr>
                <w:rFonts w:cs="Arial"/>
                <w:bCs/>
                <w:sz w:val="18"/>
                <w:szCs w:val="18"/>
              </w:rPr>
              <w:t>970</w:t>
            </w:r>
          </w:p>
        </w:tc>
        <w:tc>
          <w:tcPr>
            <w:tcW w:w="436" w:type="pct"/>
            <w:vMerge w:val="restart"/>
            <w:tcBorders>
              <w:top w:val="single" w:sz="4" w:space="0" w:color="auto"/>
              <w:left w:val="nil"/>
              <w:right w:val="single" w:sz="4" w:space="0" w:color="auto"/>
            </w:tcBorders>
            <w:shd w:val="clear" w:color="auto" w:fill="auto"/>
            <w:tcMar>
              <w:top w:w="17" w:type="dxa"/>
              <w:left w:w="17" w:type="dxa"/>
              <w:bottom w:w="0" w:type="dxa"/>
              <w:right w:w="17" w:type="dxa"/>
            </w:tcMar>
            <w:vAlign w:val="center"/>
          </w:tcPr>
          <w:p w14:paraId="6FC9174E" w14:textId="77777777" w:rsidR="00447032" w:rsidRPr="006F6EE2" w:rsidRDefault="00447032" w:rsidP="00CD2001">
            <w:pPr>
              <w:rPr>
                <w:rFonts w:cs="Arial"/>
                <w:sz w:val="18"/>
                <w:szCs w:val="18"/>
              </w:rPr>
            </w:pPr>
            <w:r w:rsidRPr="006F6EE2">
              <w:rPr>
                <w:rFonts w:cs="Arial"/>
                <w:bCs/>
                <w:sz w:val="18"/>
                <w:szCs w:val="18"/>
              </w:rPr>
              <w:t>W okresie sprawozdawczym nie prowadzono działalności</w:t>
            </w:r>
          </w:p>
        </w:tc>
        <w:tc>
          <w:tcPr>
            <w:tcW w:w="437" w:type="pct"/>
            <w:vMerge w:val="restart"/>
            <w:tcBorders>
              <w:top w:val="single" w:sz="4" w:space="0" w:color="auto"/>
              <w:left w:val="nil"/>
              <w:right w:val="single" w:sz="4" w:space="0" w:color="auto"/>
            </w:tcBorders>
            <w:shd w:val="clear" w:color="auto" w:fill="auto"/>
            <w:tcMar>
              <w:top w:w="17" w:type="dxa"/>
              <w:left w:w="17" w:type="dxa"/>
              <w:bottom w:w="0" w:type="dxa"/>
              <w:right w:w="17" w:type="dxa"/>
            </w:tcMar>
            <w:vAlign w:val="center"/>
          </w:tcPr>
          <w:p w14:paraId="10900120" w14:textId="77777777" w:rsidR="00447032" w:rsidRPr="006F6EE2" w:rsidRDefault="00447032" w:rsidP="00CD2001">
            <w:pPr>
              <w:rPr>
                <w:rFonts w:cs="Arial"/>
                <w:sz w:val="18"/>
                <w:szCs w:val="18"/>
              </w:rPr>
            </w:pPr>
            <w:r w:rsidRPr="006F6EE2">
              <w:rPr>
                <w:rFonts w:cs="Arial"/>
                <w:bCs/>
                <w:sz w:val="18"/>
                <w:szCs w:val="18"/>
              </w:rPr>
              <w:t>W okresie sprawozdawczym nie prowadzono działalności</w:t>
            </w:r>
          </w:p>
        </w:tc>
        <w:tc>
          <w:tcPr>
            <w:tcW w:w="388" w:type="pct"/>
            <w:tcBorders>
              <w:top w:val="single" w:sz="4" w:space="0" w:color="auto"/>
              <w:left w:val="nil"/>
              <w:bottom w:val="single" w:sz="4" w:space="0" w:color="auto"/>
              <w:right w:val="single" w:sz="4" w:space="0" w:color="auto"/>
            </w:tcBorders>
            <w:shd w:val="clear" w:color="auto" w:fill="auto"/>
            <w:vAlign w:val="center"/>
          </w:tcPr>
          <w:p w14:paraId="7F87F0C7" w14:textId="77777777" w:rsidR="00447032" w:rsidRPr="006F6EE2" w:rsidRDefault="00447032" w:rsidP="00CD2001">
            <w:pPr>
              <w:ind w:left="357" w:hanging="357"/>
              <w:jc w:val="center"/>
              <w:rPr>
                <w:rFonts w:cs="Arial"/>
                <w:sz w:val="18"/>
                <w:szCs w:val="18"/>
              </w:rPr>
            </w:pPr>
            <w:r w:rsidRPr="006F6EE2">
              <w:rPr>
                <w:rFonts w:cs="Arial"/>
                <w:sz w:val="18"/>
                <w:szCs w:val="18"/>
              </w:rPr>
              <w:t>0,0000</w:t>
            </w:r>
          </w:p>
        </w:tc>
      </w:tr>
      <w:tr w:rsidR="00447032" w:rsidRPr="00F56528" w14:paraId="523AFC06" w14:textId="77777777" w:rsidTr="00BB57CC">
        <w:trPr>
          <w:trHeight w:val="153"/>
        </w:trPr>
        <w:tc>
          <w:tcPr>
            <w:tcW w:w="201" w:type="pct"/>
            <w:gridSpan w:val="2"/>
            <w:vMerge/>
            <w:tcBorders>
              <w:left w:val="single" w:sz="4" w:space="0" w:color="auto"/>
              <w:right w:val="single" w:sz="4" w:space="0" w:color="auto"/>
            </w:tcBorders>
            <w:shd w:val="clear" w:color="auto" w:fill="auto"/>
            <w:tcMar>
              <w:top w:w="17" w:type="dxa"/>
              <w:left w:w="17" w:type="dxa"/>
              <w:bottom w:w="0" w:type="dxa"/>
              <w:right w:w="17" w:type="dxa"/>
            </w:tcMar>
            <w:vAlign w:val="center"/>
          </w:tcPr>
          <w:p w14:paraId="624FB942"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shd w:val="clear" w:color="auto" w:fill="auto"/>
            <w:tcMar>
              <w:top w:w="17" w:type="dxa"/>
              <w:left w:w="17" w:type="dxa"/>
              <w:bottom w:w="0" w:type="dxa"/>
              <w:right w:w="17" w:type="dxa"/>
            </w:tcMar>
            <w:vAlign w:val="center"/>
          </w:tcPr>
          <w:p w14:paraId="27830FD1" w14:textId="77777777" w:rsidR="00447032" w:rsidRPr="006F6EE2" w:rsidRDefault="00447032" w:rsidP="00CD2001">
            <w:pPr>
              <w:autoSpaceDE w:val="0"/>
              <w:autoSpaceDN w:val="0"/>
              <w:adjustRightInd w:val="0"/>
              <w:ind w:left="-23"/>
              <w:rPr>
                <w:rFonts w:eastAsia="Calibri" w:cs="Arial"/>
                <w:bCs/>
                <w:sz w:val="18"/>
                <w:szCs w:val="18"/>
              </w:rPr>
            </w:pPr>
          </w:p>
        </w:tc>
        <w:tc>
          <w:tcPr>
            <w:tcW w:w="922" w:type="pct"/>
            <w:vMerge/>
            <w:tcBorders>
              <w:left w:val="nil"/>
              <w:right w:val="single" w:sz="4" w:space="0" w:color="auto"/>
            </w:tcBorders>
            <w:shd w:val="clear" w:color="auto" w:fill="auto"/>
            <w:vAlign w:val="center"/>
          </w:tcPr>
          <w:p w14:paraId="6A027B8C" w14:textId="77777777" w:rsidR="00447032" w:rsidRPr="006F6EE2" w:rsidRDefault="00447032" w:rsidP="00CD2001">
            <w:pPr>
              <w:ind w:left="1"/>
              <w:rPr>
                <w:rFonts w:cs="Arial"/>
                <w:bCs/>
                <w:sz w:val="18"/>
                <w:szCs w:val="18"/>
              </w:rPr>
            </w:pPr>
          </w:p>
        </w:tc>
        <w:tc>
          <w:tcPr>
            <w:tcW w:w="825" w:type="pct"/>
            <w:vMerge/>
            <w:tcBorders>
              <w:left w:val="nil"/>
              <w:right w:val="single" w:sz="4" w:space="0" w:color="auto"/>
            </w:tcBorders>
            <w:shd w:val="clear" w:color="auto" w:fill="auto"/>
            <w:vAlign w:val="center"/>
          </w:tcPr>
          <w:p w14:paraId="7C4A93A8" w14:textId="77777777" w:rsidR="00447032" w:rsidRPr="006F6EE2" w:rsidRDefault="00447032" w:rsidP="00CD2001">
            <w:pPr>
              <w:rPr>
                <w:rFonts w:cs="Arial"/>
                <w:bCs/>
                <w:sz w:val="18"/>
                <w:szCs w:val="18"/>
              </w:rPr>
            </w:pPr>
          </w:p>
        </w:tc>
        <w:tc>
          <w:tcPr>
            <w:tcW w:w="291" w:type="pct"/>
            <w:vMerge/>
            <w:tcBorders>
              <w:left w:val="nil"/>
              <w:right w:val="single" w:sz="4" w:space="0" w:color="auto"/>
            </w:tcBorders>
            <w:shd w:val="clear" w:color="auto" w:fill="auto"/>
            <w:vAlign w:val="center"/>
          </w:tcPr>
          <w:p w14:paraId="540F8027" w14:textId="77777777" w:rsidR="00447032" w:rsidRPr="006F6EE2" w:rsidRDefault="00447032" w:rsidP="00CD2001">
            <w:pPr>
              <w:ind w:left="357" w:hanging="357"/>
              <w:jc w:val="center"/>
              <w:rPr>
                <w:rFonts w:cs="Arial"/>
                <w:bCs/>
                <w:sz w:val="18"/>
                <w:szCs w:val="18"/>
              </w:rPr>
            </w:pPr>
          </w:p>
        </w:tc>
        <w:tc>
          <w:tcPr>
            <w:tcW w:w="340" w:type="pct"/>
            <w:tcBorders>
              <w:top w:val="single" w:sz="4" w:space="0" w:color="auto"/>
              <w:left w:val="nil"/>
              <w:bottom w:val="single" w:sz="4" w:space="0" w:color="auto"/>
              <w:right w:val="single" w:sz="4" w:space="0" w:color="auto"/>
            </w:tcBorders>
            <w:shd w:val="clear" w:color="auto" w:fill="auto"/>
            <w:vAlign w:val="center"/>
          </w:tcPr>
          <w:p w14:paraId="71B43633" w14:textId="13E63CAA" w:rsidR="00447032" w:rsidRPr="006F6EE2" w:rsidRDefault="00BB57CC" w:rsidP="00CD2001">
            <w:pPr>
              <w:ind w:left="357" w:hanging="357"/>
              <w:jc w:val="center"/>
              <w:rPr>
                <w:rFonts w:cs="Arial"/>
                <w:bCs/>
                <w:sz w:val="18"/>
                <w:szCs w:val="18"/>
              </w:rPr>
            </w:pPr>
            <w:r>
              <w:rPr>
                <w:rFonts w:cs="Arial"/>
                <w:bCs/>
                <w:sz w:val="18"/>
                <w:szCs w:val="18"/>
              </w:rPr>
              <w:t>16 02 13</w:t>
            </w:r>
            <w:r w:rsidR="00447032" w:rsidRPr="006F6EE2">
              <w:rPr>
                <w:rFonts w:cs="Arial"/>
                <w:bCs/>
                <w:sz w:val="18"/>
                <w:szCs w:val="18"/>
              </w:rPr>
              <w:t>*</w:t>
            </w:r>
          </w:p>
        </w:tc>
        <w:tc>
          <w:tcPr>
            <w:tcW w:w="38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9904128" w14:textId="2F87A361" w:rsidR="00447032" w:rsidRPr="006F6EE2" w:rsidRDefault="00447032" w:rsidP="00CD2001">
            <w:pPr>
              <w:ind w:left="357" w:hanging="357"/>
              <w:jc w:val="center"/>
              <w:rPr>
                <w:rFonts w:cs="Arial"/>
                <w:bCs/>
                <w:sz w:val="18"/>
                <w:szCs w:val="18"/>
              </w:rPr>
            </w:pPr>
            <w:r w:rsidRPr="006F6EE2">
              <w:rPr>
                <w:rFonts w:cs="Arial"/>
                <w:bCs/>
                <w:sz w:val="18"/>
                <w:szCs w:val="18"/>
              </w:rPr>
              <w:t>2</w:t>
            </w:r>
            <w:r w:rsidR="00BB57CC">
              <w:rPr>
                <w:rFonts w:cs="Arial"/>
                <w:bCs/>
                <w:sz w:val="18"/>
                <w:szCs w:val="18"/>
              </w:rPr>
              <w:t xml:space="preserve"> </w:t>
            </w:r>
            <w:r w:rsidRPr="006F6EE2">
              <w:rPr>
                <w:rFonts w:cs="Arial"/>
                <w:bCs/>
                <w:sz w:val="18"/>
                <w:szCs w:val="18"/>
              </w:rPr>
              <w:t>970</w:t>
            </w:r>
          </w:p>
        </w:tc>
        <w:tc>
          <w:tcPr>
            <w:tcW w:w="436" w:type="pct"/>
            <w:vMerge/>
            <w:tcBorders>
              <w:left w:val="nil"/>
              <w:right w:val="single" w:sz="4" w:space="0" w:color="auto"/>
            </w:tcBorders>
            <w:shd w:val="clear" w:color="auto" w:fill="auto"/>
            <w:tcMar>
              <w:top w:w="17" w:type="dxa"/>
              <w:left w:w="17" w:type="dxa"/>
              <w:bottom w:w="0" w:type="dxa"/>
              <w:right w:w="17" w:type="dxa"/>
            </w:tcMar>
            <w:vAlign w:val="center"/>
          </w:tcPr>
          <w:p w14:paraId="1E207479" w14:textId="77777777" w:rsidR="00447032" w:rsidRPr="006F6EE2" w:rsidRDefault="00447032" w:rsidP="00CD2001">
            <w:pPr>
              <w:ind w:left="357" w:hanging="357"/>
              <w:jc w:val="center"/>
              <w:rPr>
                <w:rFonts w:cs="Arial"/>
                <w:sz w:val="18"/>
                <w:szCs w:val="18"/>
              </w:rPr>
            </w:pPr>
          </w:p>
        </w:tc>
        <w:tc>
          <w:tcPr>
            <w:tcW w:w="437" w:type="pct"/>
            <w:vMerge/>
            <w:tcBorders>
              <w:left w:val="nil"/>
              <w:right w:val="single" w:sz="4" w:space="0" w:color="auto"/>
            </w:tcBorders>
            <w:shd w:val="clear" w:color="auto" w:fill="auto"/>
            <w:tcMar>
              <w:top w:w="17" w:type="dxa"/>
              <w:left w:w="17" w:type="dxa"/>
              <w:bottom w:w="0" w:type="dxa"/>
              <w:right w:w="17" w:type="dxa"/>
            </w:tcMar>
            <w:vAlign w:val="center"/>
          </w:tcPr>
          <w:p w14:paraId="5E2110BC" w14:textId="77777777" w:rsidR="00447032" w:rsidRPr="006F6EE2" w:rsidRDefault="00447032" w:rsidP="00CD2001">
            <w:pPr>
              <w:ind w:left="357" w:hanging="357"/>
              <w:jc w:val="center"/>
              <w:rPr>
                <w:rFonts w:cs="Arial"/>
                <w:sz w:val="18"/>
                <w:szCs w:val="18"/>
              </w:rPr>
            </w:pPr>
          </w:p>
        </w:tc>
        <w:tc>
          <w:tcPr>
            <w:tcW w:w="388" w:type="pct"/>
            <w:tcBorders>
              <w:top w:val="single" w:sz="4" w:space="0" w:color="auto"/>
              <w:left w:val="nil"/>
              <w:bottom w:val="single" w:sz="4" w:space="0" w:color="auto"/>
              <w:right w:val="single" w:sz="4" w:space="0" w:color="auto"/>
            </w:tcBorders>
            <w:shd w:val="clear" w:color="auto" w:fill="auto"/>
            <w:vAlign w:val="center"/>
          </w:tcPr>
          <w:p w14:paraId="358BE0C7" w14:textId="77777777" w:rsidR="00447032" w:rsidRPr="006F6EE2" w:rsidRDefault="00447032" w:rsidP="00CD2001">
            <w:pPr>
              <w:ind w:left="357" w:hanging="357"/>
              <w:jc w:val="center"/>
              <w:rPr>
                <w:rFonts w:cs="Arial"/>
                <w:sz w:val="18"/>
                <w:szCs w:val="18"/>
              </w:rPr>
            </w:pPr>
            <w:r w:rsidRPr="006F6EE2">
              <w:rPr>
                <w:rFonts w:cs="Arial"/>
                <w:sz w:val="18"/>
                <w:szCs w:val="18"/>
              </w:rPr>
              <w:t>56,9970</w:t>
            </w:r>
          </w:p>
        </w:tc>
      </w:tr>
      <w:tr w:rsidR="00447032" w:rsidRPr="00F56528" w14:paraId="1DF89DCB" w14:textId="77777777" w:rsidTr="00BB57CC">
        <w:trPr>
          <w:trHeight w:val="153"/>
        </w:trPr>
        <w:tc>
          <w:tcPr>
            <w:tcW w:w="201" w:type="pct"/>
            <w:gridSpan w:val="2"/>
            <w:vMerge/>
            <w:tcBorders>
              <w:left w:val="single" w:sz="4" w:space="0" w:color="auto"/>
              <w:right w:val="single" w:sz="4" w:space="0" w:color="auto"/>
            </w:tcBorders>
            <w:shd w:val="clear" w:color="auto" w:fill="auto"/>
            <w:tcMar>
              <w:top w:w="17" w:type="dxa"/>
              <w:left w:w="17" w:type="dxa"/>
              <w:bottom w:w="0" w:type="dxa"/>
              <w:right w:w="17" w:type="dxa"/>
            </w:tcMar>
            <w:vAlign w:val="center"/>
          </w:tcPr>
          <w:p w14:paraId="3BE341D4"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shd w:val="clear" w:color="auto" w:fill="auto"/>
            <w:tcMar>
              <w:top w:w="17" w:type="dxa"/>
              <w:left w:w="17" w:type="dxa"/>
              <w:bottom w:w="0" w:type="dxa"/>
              <w:right w:w="17" w:type="dxa"/>
            </w:tcMar>
            <w:vAlign w:val="center"/>
          </w:tcPr>
          <w:p w14:paraId="18613F14" w14:textId="77777777" w:rsidR="00447032" w:rsidRPr="006F6EE2" w:rsidRDefault="00447032" w:rsidP="00CD2001">
            <w:pPr>
              <w:autoSpaceDE w:val="0"/>
              <w:autoSpaceDN w:val="0"/>
              <w:adjustRightInd w:val="0"/>
              <w:ind w:left="-23"/>
              <w:rPr>
                <w:rFonts w:eastAsia="Calibri" w:cs="Arial"/>
                <w:bCs/>
                <w:sz w:val="18"/>
                <w:szCs w:val="18"/>
              </w:rPr>
            </w:pPr>
          </w:p>
        </w:tc>
        <w:tc>
          <w:tcPr>
            <w:tcW w:w="922" w:type="pct"/>
            <w:vMerge/>
            <w:tcBorders>
              <w:left w:val="nil"/>
              <w:right w:val="single" w:sz="4" w:space="0" w:color="auto"/>
            </w:tcBorders>
            <w:shd w:val="clear" w:color="auto" w:fill="auto"/>
            <w:vAlign w:val="center"/>
          </w:tcPr>
          <w:p w14:paraId="65BDACAB" w14:textId="77777777" w:rsidR="00447032" w:rsidRPr="006F6EE2" w:rsidRDefault="00447032" w:rsidP="00CD2001">
            <w:pPr>
              <w:ind w:left="1"/>
              <w:rPr>
                <w:rFonts w:cs="Arial"/>
                <w:bCs/>
                <w:sz w:val="18"/>
                <w:szCs w:val="18"/>
              </w:rPr>
            </w:pPr>
          </w:p>
        </w:tc>
        <w:tc>
          <w:tcPr>
            <w:tcW w:w="825" w:type="pct"/>
            <w:vMerge/>
            <w:tcBorders>
              <w:left w:val="nil"/>
              <w:right w:val="single" w:sz="4" w:space="0" w:color="auto"/>
            </w:tcBorders>
            <w:shd w:val="clear" w:color="auto" w:fill="auto"/>
            <w:vAlign w:val="center"/>
          </w:tcPr>
          <w:p w14:paraId="3896041F" w14:textId="77777777" w:rsidR="00447032" w:rsidRPr="006F6EE2" w:rsidRDefault="00447032" w:rsidP="00CD2001">
            <w:pPr>
              <w:rPr>
                <w:rFonts w:cs="Arial"/>
                <w:bCs/>
                <w:sz w:val="18"/>
                <w:szCs w:val="18"/>
              </w:rPr>
            </w:pPr>
          </w:p>
        </w:tc>
        <w:tc>
          <w:tcPr>
            <w:tcW w:w="291" w:type="pct"/>
            <w:vMerge/>
            <w:tcBorders>
              <w:left w:val="nil"/>
              <w:right w:val="single" w:sz="4" w:space="0" w:color="auto"/>
            </w:tcBorders>
            <w:shd w:val="clear" w:color="auto" w:fill="auto"/>
            <w:vAlign w:val="center"/>
          </w:tcPr>
          <w:p w14:paraId="6E28F798" w14:textId="77777777" w:rsidR="00447032" w:rsidRPr="006F6EE2" w:rsidRDefault="00447032" w:rsidP="00CD2001">
            <w:pPr>
              <w:ind w:left="357" w:hanging="357"/>
              <w:jc w:val="center"/>
              <w:rPr>
                <w:rFonts w:cs="Arial"/>
                <w:bCs/>
                <w:sz w:val="18"/>
                <w:szCs w:val="18"/>
              </w:rPr>
            </w:pPr>
          </w:p>
        </w:tc>
        <w:tc>
          <w:tcPr>
            <w:tcW w:w="340" w:type="pct"/>
            <w:tcBorders>
              <w:top w:val="single" w:sz="4" w:space="0" w:color="auto"/>
              <w:left w:val="nil"/>
              <w:bottom w:val="single" w:sz="4" w:space="0" w:color="auto"/>
              <w:right w:val="single" w:sz="4" w:space="0" w:color="auto"/>
            </w:tcBorders>
            <w:shd w:val="clear" w:color="auto" w:fill="auto"/>
            <w:vAlign w:val="center"/>
          </w:tcPr>
          <w:p w14:paraId="34AF765C" w14:textId="6480B0CF" w:rsidR="00447032" w:rsidRPr="006F6EE2" w:rsidRDefault="00447032" w:rsidP="00CD2001">
            <w:pPr>
              <w:ind w:left="357" w:hanging="357"/>
              <w:jc w:val="center"/>
              <w:rPr>
                <w:rFonts w:cs="Arial"/>
                <w:bCs/>
                <w:sz w:val="18"/>
                <w:szCs w:val="18"/>
              </w:rPr>
            </w:pPr>
            <w:r w:rsidRPr="006F6EE2">
              <w:rPr>
                <w:rFonts w:cs="Arial"/>
                <w:bCs/>
                <w:sz w:val="18"/>
                <w:szCs w:val="18"/>
              </w:rPr>
              <w:t>16</w:t>
            </w:r>
            <w:r w:rsidR="00BB57CC">
              <w:rPr>
                <w:rFonts w:cs="Arial"/>
                <w:bCs/>
                <w:sz w:val="18"/>
                <w:szCs w:val="18"/>
              </w:rPr>
              <w:t xml:space="preserve"> </w:t>
            </w:r>
            <w:r w:rsidRPr="006F6EE2">
              <w:rPr>
                <w:rFonts w:cs="Arial"/>
                <w:bCs/>
                <w:sz w:val="18"/>
                <w:szCs w:val="18"/>
              </w:rPr>
              <w:t>02</w:t>
            </w:r>
            <w:r w:rsidR="00BB57CC">
              <w:rPr>
                <w:rFonts w:cs="Arial"/>
                <w:bCs/>
                <w:sz w:val="18"/>
                <w:szCs w:val="18"/>
              </w:rPr>
              <w:t xml:space="preserve"> </w:t>
            </w:r>
            <w:r w:rsidRPr="006F6EE2">
              <w:rPr>
                <w:rFonts w:cs="Arial"/>
                <w:bCs/>
                <w:sz w:val="18"/>
                <w:szCs w:val="18"/>
              </w:rPr>
              <w:t>15*</w:t>
            </w:r>
          </w:p>
        </w:tc>
        <w:tc>
          <w:tcPr>
            <w:tcW w:w="38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A5C6FE1" w14:textId="01939C08" w:rsidR="00447032" w:rsidRPr="006F6EE2" w:rsidRDefault="00447032" w:rsidP="00CD2001">
            <w:pPr>
              <w:ind w:left="357" w:hanging="357"/>
              <w:jc w:val="center"/>
              <w:rPr>
                <w:rFonts w:cs="Arial"/>
                <w:bCs/>
                <w:sz w:val="18"/>
                <w:szCs w:val="18"/>
              </w:rPr>
            </w:pPr>
            <w:r w:rsidRPr="006F6EE2">
              <w:rPr>
                <w:rFonts w:cs="Arial"/>
                <w:bCs/>
                <w:sz w:val="18"/>
                <w:szCs w:val="18"/>
              </w:rPr>
              <w:t>2</w:t>
            </w:r>
            <w:r w:rsidR="00BB57CC">
              <w:rPr>
                <w:rFonts w:cs="Arial"/>
                <w:bCs/>
                <w:sz w:val="18"/>
                <w:szCs w:val="18"/>
              </w:rPr>
              <w:t xml:space="preserve"> </w:t>
            </w:r>
            <w:r w:rsidRPr="006F6EE2">
              <w:rPr>
                <w:rFonts w:cs="Arial"/>
                <w:bCs/>
                <w:sz w:val="18"/>
                <w:szCs w:val="18"/>
              </w:rPr>
              <w:t>970</w:t>
            </w:r>
          </w:p>
        </w:tc>
        <w:tc>
          <w:tcPr>
            <w:tcW w:w="436" w:type="pct"/>
            <w:vMerge/>
            <w:tcBorders>
              <w:left w:val="nil"/>
              <w:right w:val="single" w:sz="4" w:space="0" w:color="auto"/>
            </w:tcBorders>
            <w:shd w:val="clear" w:color="auto" w:fill="auto"/>
            <w:tcMar>
              <w:top w:w="17" w:type="dxa"/>
              <w:left w:w="17" w:type="dxa"/>
              <w:bottom w:w="0" w:type="dxa"/>
              <w:right w:w="17" w:type="dxa"/>
            </w:tcMar>
            <w:vAlign w:val="center"/>
          </w:tcPr>
          <w:p w14:paraId="573CD704" w14:textId="77777777" w:rsidR="00447032" w:rsidRPr="006F6EE2" w:rsidRDefault="00447032" w:rsidP="00CD2001">
            <w:pPr>
              <w:ind w:left="357" w:hanging="357"/>
              <w:jc w:val="center"/>
              <w:rPr>
                <w:rFonts w:cs="Arial"/>
                <w:sz w:val="18"/>
                <w:szCs w:val="18"/>
              </w:rPr>
            </w:pPr>
          </w:p>
        </w:tc>
        <w:tc>
          <w:tcPr>
            <w:tcW w:w="437" w:type="pct"/>
            <w:vMerge/>
            <w:tcBorders>
              <w:left w:val="nil"/>
              <w:right w:val="single" w:sz="4" w:space="0" w:color="auto"/>
            </w:tcBorders>
            <w:shd w:val="clear" w:color="auto" w:fill="auto"/>
            <w:tcMar>
              <w:top w:w="17" w:type="dxa"/>
              <w:left w:w="17" w:type="dxa"/>
              <w:bottom w:w="0" w:type="dxa"/>
              <w:right w:w="17" w:type="dxa"/>
            </w:tcMar>
            <w:vAlign w:val="center"/>
          </w:tcPr>
          <w:p w14:paraId="54118AD8" w14:textId="77777777" w:rsidR="00447032" w:rsidRPr="006F6EE2" w:rsidRDefault="00447032" w:rsidP="00CD2001">
            <w:pPr>
              <w:ind w:left="357" w:hanging="357"/>
              <w:jc w:val="center"/>
              <w:rPr>
                <w:rFonts w:cs="Arial"/>
                <w:sz w:val="18"/>
                <w:szCs w:val="18"/>
              </w:rPr>
            </w:pPr>
          </w:p>
        </w:tc>
        <w:tc>
          <w:tcPr>
            <w:tcW w:w="388" w:type="pct"/>
            <w:tcBorders>
              <w:top w:val="single" w:sz="4" w:space="0" w:color="auto"/>
              <w:left w:val="nil"/>
              <w:bottom w:val="single" w:sz="4" w:space="0" w:color="auto"/>
              <w:right w:val="single" w:sz="4" w:space="0" w:color="auto"/>
            </w:tcBorders>
            <w:shd w:val="clear" w:color="auto" w:fill="auto"/>
            <w:vAlign w:val="center"/>
          </w:tcPr>
          <w:p w14:paraId="40086ADE" w14:textId="77777777" w:rsidR="00447032" w:rsidRPr="006F6EE2" w:rsidRDefault="00447032" w:rsidP="00CD2001">
            <w:pPr>
              <w:ind w:left="357" w:hanging="357"/>
              <w:jc w:val="center"/>
              <w:rPr>
                <w:rFonts w:cs="Arial"/>
                <w:sz w:val="18"/>
                <w:szCs w:val="18"/>
              </w:rPr>
            </w:pPr>
            <w:r w:rsidRPr="006F6EE2">
              <w:rPr>
                <w:rFonts w:cs="Arial"/>
                <w:sz w:val="18"/>
                <w:szCs w:val="18"/>
              </w:rPr>
              <w:t>0,0000</w:t>
            </w:r>
          </w:p>
        </w:tc>
      </w:tr>
      <w:tr w:rsidR="00447032" w:rsidRPr="00F56528" w14:paraId="140D0D13" w14:textId="77777777" w:rsidTr="00BB57CC">
        <w:trPr>
          <w:trHeight w:val="153"/>
        </w:trPr>
        <w:tc>
          <w:tcPr>
            <w:tcW w:w="201" w:type="pct"/>
            <w:gridSpan w:val="2"/>
            <w:vMerge/>
            <w:tcBorders>
              <w:left w:val="single" w:sz="4" w:space="0" w:color="auto"/>
              <w:right w:val="single" w:sz="4" w:space="0" w:color="auto"/>
            </w:tcBorders>
            <w:shd w:val="clear" w:color="auto" w:fill="auto"/>
            <w:tcMar>
              <w:top w:w="17" w:type="dxa"/>
              <w:left w:w="17" w:type="dxa"/>
              <w:bottom w:w="0" w:type="dxa"/>
              <w:right w:w="17" w:type="dxa"/>
            </w:tcMar>
            <w:vAlign w:val="center"/>
          </w:tcPr>
          <w:p w14:paraId="65CA31BC"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shd w:val="clear" w:color="auto" w:fill="auto"/>
            <w:tcMar>
              <w:top w:w="17" w:type="dxa"/>
              <w:left w:w="17" w:type="dxa"/>
              <w:bottom w:w="0" w:type="dxa"/>
              <w:right w:w="17" w:type="dxa"/>
            </w:tcMar>
            <w:vAlign w:val="center"/>
          </w:tcPr>
          <w:p w14:paraId="18E2F3F5" w14:textId="77777777" w:rsidR="00447032" w:rsidRPr="006F6EE2" w:rsidRDefault="00447032" w:rsidP="00CD2001">
            <w:pPr>
              <w:autoSpaceDE w:val="0"/>
              <w:autoSpaceDN w:val="0"/>
              <w:adjustRightInd w:val="0"/>
              <w:ind w:left="-23"/>
              <w:rPr>
                <w:rFonts w:eastAsia="Calibri" w:cs="Arial"/>
                <w:bCs/>
                <w:sz w:val="18"/>
                <w:szCs w:val="18"/>
              </w:rPr>
            </w:pPr>
          </w:p>
        </w:tc>
        <w:tc>
          <w:tcPr>
            <w:tcW w:w="922" w:type="pct"/>
            <w:vMerge/>
            <w:tcBorders>
              <w:left w:val="nil"/>
              <w:right w:val="single" w:sz="4" w:space="0" w:color="auto"/>
            </w:tcBorders>
            <w:shd w:val="clear" w:color="auto" w:fill="auto"/>
            <w:vAlign w:val="center"/>
          </w:tcPr>
          <w:p w14:paraId="55B5BEBE" w14:textId="77777777" w:rsidR="00447032" w:rsidRPr="006F6EE2" w:rsidRDefault="00447032" w:rsidP="00CD2001">
            <w:pPr>
              <w:ind w:left="1"/>
              <w:rPr>
                <w:rFonts w:cs="Arial"/>
                <w:bCs/>
                <w:sz w:val="18"/>
                <w:szCs w:val="18"/>
              </w:rPr>
            </w:pPr>
          </w:p>
        </w:tc>
        <w:tc>
          <w:tcPr>
            <w:tcW w:w="825" w:type="pct"/>
            <w:vMerge/>
            <w:tcBorders>
              <w:left w:val="nil"/>
              <w:right w:val="single" w:sz="4" w:space="0" w:color="auto"/>
            </w:tcBorders>
            <w:shd w:val="clear" w:color="auto" w:fill="auto"/>
            <w:vAlign w:val="center"/>
          </w:tcPr>
          <w:p w14:paraId="38635677" w14:textId="77777777" w:rsidR="00447032" w:rsidRPr="006F6EE2" w:rsidRDefault="00447032" w:rsidP="00CD2001">
            <w:pPr>
              <w:rPr>
                <w:rFonts w:cs="Arial"/>
                <w:bCs/>
                <w:sz w:val="18"/>
                <w:szCs w:val="18"/>
              </w:rPr>
            </w:pPr>
          </w:p>
        </w:tc>
        <w:tc>
          <w:tcPr>
            <w:tcW w:w="291" w:type="pct"/>
            <w:vMerge/>
            <w:tcBorders>
              <w:left w:val="nil"/>
              <w:right w:val="single" w:sz="4" w:space="0" w:color="auto"/>
            </w:tcBorders>
            <w:shd w:val="clear" w:color="auto" w:fill="auto"/>
            <w:vAlign w:val="center"/>
          </w:tcPr>
          <w:p w14:paraId="55F8EC18" w14:textId="77777777" w:rsidR="00447032" w:rsidRPr="006F6EE2" w:rsidRDefault="00447032" w:rsidP="00CD2001">
            <w:pPr>
              <w:ind w:left="357" w:hanging="357"/>
              <w:jc w:val="center"/>
              <w:rPr>
                <w:rFonts w:cs="Arial"/>
                <w:bCs/>
                <w:sz w:val="18"/>
                <w:szCs w:val="18"/>
              </w:rPr>
            </w:pPr>
          </w:p>
        </w:tc>
        <w:tc>
          <w:tcPr>
            <w:tcW w:w="340" w:type="pct"/>
            <w:tcBorders>
              <w:top w:val="single" w:sz="4" w:space="0" w:color="auto"/>
              <w:left w:val="nil"/>
              <w:bottom w:val="single" w:sz="4" w:space="0" w:color="auto"/>
              <w:right w:val="single" w:sz="4" w:space="0" w:color="auto"/>
            </w:tcBorders>
            <w:shd w:val="clear" w:color="auto" w:fill="auto"/>
            <w:vAlign w:val="center"/>
          </w:tcPr>
          <w:p w14:paraId="49863EE4" w14:textId="5EA06AC6" w:rsidR="00447032" w:rsidRPr="006F6EE2" w:rsidRDefault="00BB57CC" w:rsidP="00CD2001">
            <w:pPr>
              <w:ind w:left="357" w:hanging="357"/>
              <w:jc w:val="center"/>
              <w:rPr>
                <w:rFonts w:cs="Arial"/>
                <w:bCs/>
                <w:sz w:val="18"/>
                <w:szCs w:val="18"/>
              </w:rPr>
            </w:pPr>
            <w:r>
              <w:rPr>
                <w:rFonts w:cs="Arial"/>
                <w:bCs/>
                <w:sz w:val="18"/>
                <w:szCs w:val="18"/>
              </w:rPr>
              <w:t>20 01 35</w:t>
            </w:r>
            <w:r w:rsidR="00447032" w:rsidRPr="006F6EE2">
              <w:rPr>
                <w:rFonts w:cs="Arial"/>
                <w:bCs/>
                <w:sz w:val="18"/>
                <w:szCs w:val="18"/>
              </w:rPr>
              <w:t>*</w:t>
            </w:r>
          </w:p>
        </w:tc>
        <w:tc>
          <w:tcPr>
            <w:tcW w:w="38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E27996E" w14:textId="16D57F94" w:rsidR="00447032" w:rsidRPr="006F6EE2" w:rsidRDefault="00447032" w:rsidP="00CD2001">
            <w:pPr>
              <w:ind w:left="357" w:hanging="357"/>
              <w:jc w:val="center"/>
              <w:rPr>
                <w:rFonts w:cs="Arial"/>
                <w:bCs/>
                <w:sz w:val="18"/>
                <w:szCs w:val="18"/>
              </w:rPr>
            </w:pPr>
            <w:r w:rsidRPr="006F6EE2">
              <w:rPr>
                <w:rFonts w:cs="Arial"/>
                <w:bCs/>
                <w:sz w:val="18"/>
                <w:szCs w:val="18"/>
              </w:rPr>
              <w:t>2</w:t>
            </w:r>
            <w:r w:rsidR="00BB57CC">
              <w:rPr>
                <w:rFonts w:cs="Arial"/>
                <w:bCs/>
                <w:sz w:val="18"/>
                <w:szCs w:val="18"/>
              </w:rPr>
              <w:t xml:space="preserve"> </w:t>
            </w:r>
            <w:r w:rsidRPr="006F6EE2">
              <w:rPr>
                <w:rFonts w:cs="Arial"/>
                <w:bCs/>
                <w:sz w:val="18"/>
                <w:szCs w:val="18"/>
              </w:rPr>
              <w:t>970</w:t>
            </w:r>
          </w:p>
        </w:tc>
        <w:tc>
          <w:tcPr>
            <w:tcW w:w="436" w:type="pct"/>
            <w:vMerge/>
            <w:tcBorders>
              <w:left w:val="nil"/>
              <w:right w:val="single" w:sz="4" w:space="0" w:color="auto"/>
            </w:tcBorders>
            <w:shd w:val="clear" w:color="auto" w:fill="auto"/>
            <w:tcMar>
              <w:top w:w="17" w:type="dxa"/>
              <w:left w:w="17" w:type="dxa"/>
              <w:bottom w:w="0" w:type="dxa"/>
              <w:right w:w="17" w:type="dxa"/>
            </w:tcMar>
            <w:vAlign w:val="center"/>
          </w:tcPr>
          <w:p w14:paraId="1035DA52" w14:textId="77777777" w:rsidR="00447032" w:rsidRPr="006F6EE2" w:rsidRDefault="00447032" w:rsidP="00CD2001">
            <w:pPr>
              <w:ind w:left="357" w:hanging="357"/>
              <w:jc w:val="center"/>
              <w:rPr>
                <w:rFonts w:cs="Arial"/>
                <w:sz w:val="18"/>
                <w:szCs w:val="18"/>
              </w:rPr>
            </w:pPr>
          </w:p>
        </w:tc>
        <w:tc>
          <w:tcPr>
            <w:tcW w:w="437" w:type="pct"/>
            <w:vMerge/>
            <w:tcBorders>
              <w:left w:val="nil"/>
              <w:right w:val="single" w:sz="4" w:space="0" w:color="auto"/>
            </w:tcBorders>
            <w:shd w:val="clear" w:color="auto" w:fill="auto"/>
            <w:tcMar>
              <w:top w:w="17" w:type="dxa"/>
              <w:left w:w="17" w:type="dxa"/>
              <w:bottom w:w="0" w:type="dxa"/>
              <w:right w:w="17" w:type="dxa"/>
            </w:tcMar>
            <w:vAlign w:val="center"/>
          </w:tcPr>
          <w:p w14:paraId="7D052898" w14:textId="77777777" w:rsidR="00447032" w:rsidRPr="006F6EE2" w:rsidRDefault="00447032" w:rsidP="00CD2001">
            <w:pPr>
              <w:ind w:left="357" w:hanging="357"/>
              <w:jc w:val="center"/>
              <w:rPr>
                <w:rFonts w:cs="Arial"/>
                <w:sz w:val="18"/>
                <w:szCs w:val="18"/>
              </w:rPr>
            </w:pPr>
          </w:p>
        </w:tc>
        <w:tc>
          <w:tcPr>
            <w:tcW w:w="388" w:type="pct"/>
            <w:tcBorders>
              <w:top w:val="single" w:sz="4" w:space="0" w:color="auto"/>
              <w:left w:val="nil"/>
              <w:bottom w:val="single" w:sz="4" w:space="0" w:color="auto"/>
              <w:right w:val="single" w:sz="4" w:space="0" w:color="auto"/>
            </w:tcBorders>
            <w:shd w:val="clear" w:color="auto" w:fill="auto"/>
            <w:vAlign w:val="center"/>
          </w:tcPr>
          <w:p w14:paraId="49F340E2" w14:textId="77777777" w:rsidR="00447032" w:rsidRPr="006F6EE2" w:rsidRDefault="00447032" w:rsidP="00CD2001">
            <w:pPr>
              <w:ind w:left="357" w:hanging="357"/>
              <w:jc w:val="center"/>
              <w:rPr>
                <w:rFonts w:cs="Arial"/>
                <w:sz w:val="18"/>
                <w:szCs w:val="18"/>
              </w:rPr>
            </w:pPr>
            <w:r w:rsidRPr="006F6EE2">
              <w:rPr>
                <w:rFonts w:cs="Arial"/>
                <w:sz w:val="18"/>
                <w:szCs w:val="18"/>
              </w:rPr>
              <w:t>921,0110</w:t>
            </w:r>
          </w:p>
        </w:tc>
      </w:tr>
      <w:tr w:rsidR="00447032" w:rsidRPr="00F56528" w14:paraId="4A876705" w14:textId="77777777" w:rsidTr="00BB57CC">
        <w:trPr>
          <w:trHeight w:val="153"/>
        </w:trPr>
        <w:tc>
          <w:tcPr>
            <w:tcW w:w="201" w:type="pct"/>
            <w:gridSpan w:val="2"/>
            <w:vMerge/>
            <w:tcBorders>
              <w:left w:val="single" w:sz="4" w:space="0" w:color="auto"/>
              <w:right w:val="single" w:sz="4" w:space="0" w:color="auto"/>
            </w:tcBorders>
            <w:shd w:val="clear" w:color="auto" w:fill="auto"/>
            <w:tcMar>
              <w:top w:w="17" w:type="dxa"/>
              <w:left w:w="17" w:type="dxa"/>
              <w:bottom w:w="0" w:type="dxa"/>
              <w:right w:w="17" w:type="dxa"/>
            </w:tcMar>
            <w:vAlign w:val="center"/>
          </w:tcPr>
          <w:p w14:paraId="53BB45C0"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shd w:val="clear" w:color="auto" w:fill="auto"/>
            <w:tcMar>
              <w:top w:w="17" w:type="dxa"/>
              <w:left w:w="17" w:type="dxa"/>
              <w:bottom w:w="0" w:type="dxa"/>
              <w:right w:w="17" w:type="dxa"/>
            </w:tcMar>
            <w:vAlign w:val="center"/>
          </w:tcPr>
          <w:p w14:paraId="526FCB43" w14:textId="77777777" w:rsidR="00447032" w:rsidRPr="006F6EE2" w:rsidRDefault="00447032" w:rsidP="00CD2001">
            <w:pPr>
              <w:autoSpaceDE w:val="0"/>
              <w:autoSpaceDN w:val="0"/>
              <w:adjustRightInd w:val="0"/>
              <w:ind w:left="-23"/>
              <w:rPr>
                <w:rFonts w:eastAsia="Calibri" w:cs="Arial"/>
                <w:bCs/>
                <w:sz w:val="18"/>
                <w:szCs w:val="18"/>
              </w:rPr>
            </w:pPr>
          </w:p>
        </w:tc>
        <w:tc>
          <w:tcPr>
            <w:tcW w:w="922" w:type="pct"/>
            <w:vMerge/>
            <w:tcBorders>
              <w:left w:val="nil"/>
              <w:right w:val="single" w:sz="4" w:space="0" w:color="auto"/>
            </w:tcBorders>
            <w:shd w:val="clear" w:color="auto" w:fill="auto"/>
            <w:vAlign w:val="center"/>
          </w:tcPr>
          <w:p w14:paraId="25D5B47D" w14:textId="77777777" w:rsidR="00447032" w:rsidRPr="006F6EE2" w:rsidRDefault="00447032" w:rsidP="00CD2001">
            <w:pPr>
              <w:ind w:left="1"/>
              <w:rPr>
                <w:rFonts w:cs="Arial"/>
                <w:bCs/>
                <w:sz w:val="18"/>
                <w:szCs w:val="18"/>
              </w:rPr>
            </w:pPr>
          </w:p>
        </w:tc>
        <w:tc>
          <w:tcPr>
            <w:tcW w:w="825" w:type="pct"/>
            <w:vMerge/>
            <w:tcBorders>
              <w:left w:val="nil"/>
              <w:right w:val="single" w:sz="4" w:space="0" w:color="auto"/>
            </w:tcBorders>
            <w:shd w:val="clear" w:color="auto" w:fill="auto"/>
            <w:vAlign w:val="center"/>
          </w:tcPr>
          <w:p w14:paraId="1279EF83" w14:textId="77777777" w:rsidR="00447032" w:rsidRPr="006F6EE2" w:rsidRDefault="00447032" w:rsidP="00CD2001">
            <w:pPr>
              <w:rPr>
                <w:rFonts w:cs="Arial"/>
                <w:bCs/>
                <w:sz w:val="18"/>
                <w:szCs w:val="18"/>
              </w:rPr>
            </w:pPr>
          </w:p>
        </w:tc>
        <w:tc>
          <w:tcPr>
            <w:tcW w:w="291" w:type="pct"/>
            <w:vMerge/>
            <w:tcBorders>
              <w:left w:val="nil"/>
              <w:right w:val="single" w:sz="4" w:space="0" w:color="auto"/>
            </w:tcBorders>
            <w:shd w:val="clear" w:color="auto" w:fill="auto"/>
            <w:vAlign w:val="center"/>
          </w:tcPr>
          <w:p w14:paraId="6AE62EBB" w14:textId="77777777" w:rsidR="00447032" w:rsidRPr="006F6EE2" w:rsidRDefault="00447032" w:rsidP="00CD2001">
            <w:pPr>
              <w:ind w:left="357" w:hanging="357"/>
              <w:jc w:val="center"/>
              <w:rPr>
                <w:rFonts w:cs="Arial"/>
                <w:bCs/>
                <w:sz w:val="18"/>
                <w:szCs w:val="18"/>
              </w:rPr>
            </w:pPr>
          </w:p>
        </w:tc>
        <w:tc>
          <w:tcPr>
            <w:tcW w:w="340" w:type="pct"/>
            <w:tcBorders>
              <w:top w:val="single" w:sz="4" w:space="0" w:color="auto"/>
              <w:left w:val="nil"/>
              <w:bottom w:val="single" w:sz="4" w:space="0" w:color="auto"/>
              <w:right w:val="single" w:sz="4" w:space="0" w:color="auto"/>
            </w:tcBorders>
            <w:shd w:val="clear" w:color="auto" w:fill="auto"/>
            <w:vAlign w:val="center"/>
          </w:tcPr>
          <w:p w14:paraId="1B9BBA57" w14:textId="15C7145B" w:rsidR="00447032" w:rsidRPr="006F6EE2" w:rsidRDefault="00BB57CC" w:rsidP="00CD2001">
            <w:pPr>
              <w:ind w:left="357" w:hanging="357"/>
              <w:jc w:val="center"/>
              <w:rPr>
                <w:rFonts w:cs="Arial"/>
                <w:bCs/>
                <w:sz w:val="18"/>
                <w:szCs w:val="18"/>
              </w:rPr>
            </w:pPr>
            <w:r>
              <w:rPr>
                <w:rFonts w:cs="Arial"/>
                <w:bCs/>
                <w:sz w:val="18"/>
                <w:szCs w:val="18"/>
              </w:rPr>
              <w:t>16 02 14</w:t>
            </w:r>
          </w:p>
        </w:tc>
        <w:tc>
          <w:tcPr>
            <w:tcW w:w="38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0485F91" w14:textId="178C0BBD" w:rsidR="00447032" w:rsidRPr="006F6EE2" w:rsidRDefault="00447032" w:rsidP="00CD2001">
            <w:pPr>
              <w:ind w:left="357" w:hanging="357"/>
              <w:jc w:val="center"/>
              <w:rPr>
                <w:rFonts w:cs="Arial"/>
                <w:bCs/>
                <w:sz w:val="18"/>
                <w:szCs w:val="18"/>
              </w:rPr>
            </w:pPr>
            <w:r w:rsidRPr="006F6EE2">
              <w:rPr>
                <w:rFonts w:cs="Arial"/>
                <w:bCs/>
                <w:sz w:val="18"/>
                <w:szCs w:val="18"/>
              </w:rPr>
              <w:t>7</w:t>
            </w:r>
            <w:r w:rsidR="00BB57CC">
              <w:rPr>
                <w:rFonts w:cs="Arial"/>
                <w:bCs/>
                <w:sz w:val="18"/>
                <w:szCs w:val="18"/>
              </w:rPr>
              <w:t xml:space="preserve"> </w:t>
            </w:r>
            <w:r w:rsidRPr="006F6EE2">
              <w:rPr>
                <w:rFonts w:cs="Arial"/>
                <w:bCs/>
                <w:sz w:val="18"/>
                <w:szCs w:val="18"/>
              </w:rPr>
              <w:t>200</w:t>
            </w:r>
          </w:p>
        </w:tc>
        <w:tc>
          <w:tcPr>
            <w:tcW w:w="436" w:type="pct"/>
            <w:vMerge/>
            <w:tcBorders>
              <w:left w:val="nil"/>
              <w:right w:val="single" w:sz="4" w:space="0" w:color="auto"/>
            </w:tcBorders>
            <w:shd w:val="clear" w:color="auto" w:fill="auto"/>
            <w:tcMar>
              <w:top w:w="17" w:type="dxa"/>
              <w:left w:w="17" w:type="dxa"/>
              <w:bottom w:w="0" w:type="dxa"/>
              <w:right w:w="17" w:type="dxa"/>
            </w:tcMar>
            <w:vAlign w:val="center"/>
          </w:tcPr>
          <w:p w14:paraId="33870DDA" w14:textId="77777777" w:rsidR="00447032" w:rsidRPr="006F6EE2" w:rsidRDefault="00447032" w:rsidP="00CD2001">
            <w:pPr>
              <w:ind w:left="357" w:hanging="357"/>
              <w:jc w:val="center"/>
              <w:rPr>
                <w:rFonts w:cs="Arial"/>
                <w:sz w:val="18"/>
                <w:szCs w:val="18"/>
              </w:rPr>
            </w:pPr>
          </w:p>
        </w:tc>
        <w:tc>
          <w:tcPr>
            <w:tcW w:w="437" w:type="pct"/>
            <w:vMerge/>
            <w:tcBorders>
              <w:left w:val="nil"/>
              <w:right w:val="single" w:sz="4" w:space="0" w:color="auto"/>
            </w:tcBorders>
            <w:shd w:val="clear" w:color="auto" w:fill="auto"/>
            <w:tcMar>
              <w:top w:w="17" w:type="dxa"/>
              <w:left w:w="17" w:type="dxa"/>
              <w:bottom w:w="0" w:type="dxa"/>
              <w:right w:w="17" w:type="dxa"/>
            </w:tcMar>
            <w:vAlign w:val="center"/>
          </w:tcPr>
          <w:p w14:paraId="5F2B254E" w14:textId="77777777" w:rsidR="00447032" w:rsidRPr="006F6EE2" w:rsidRDefault="00447032" w:rsidP="00CD2001">
            <w:pPr>
              <w:ind w:left="357" w:hanging="357"/>
              <w:jc w:val="center"/>
              <w:rPr>
                <w:rFonts w:cs="Arial"/>
                <w:sz w:val="18"/>
                <w:szCs w:val="18"/>
              </w:rPr>
            </w:pPr>
          </w:p>
        </w:tc>
        <w:tc>
          <w:tcPr>
            <w:tcW w:w="388" w:type="pct"/>
            <w:tcBorders>
              <w:top w:val="single" w:sz="4" w:space="0" w:color="auto"/>
              <w:left w:val="nil"/>
              <w:bottom w:val="single" w:sz="4" w:space="0" w:color="auto"/>
              <w:right w:val="single" w:sz="4" w:space="0" w:color="auto"/>
            </w:tcBorders>
            <w:shd w:val="clear" w:color="auto" w:fill="auto"/>
            <w:vAlign w:val="center"/>
          </w:tcPr>
          <w:p w14:paraId="15431B9F" w14:textId="1A8C3802" w:rsidR="00447032" w:rsidRPr="006F6EE2" w:rsidRDefault="00447032" w:rsidP="00CD2001">
            <w:pPr>
              <w:ind w:left="357" w:hanging="357"/>
              <w:jc w:val="center"/>
              <w:rPr>
                <w:rFonts w:cs="Arial"/>
                <w:sz w:val="18"/>
                <w:szCs w:val="18"/>
              </w:rPr>
            </w:pPr>
            <w:r w:rsidRPr="006F6EE2">
              <w:rPr>
                <w:rFonts w:cs="Arial"/>
                <w:sz w:val="18"/>
                <w:szCs w:val="18"/>
              </w:rPr>
              <w:t>1</w:t>
            </w:r>
            <w:r w:rsidR="00BB57CC">
              <w:rPr>
                <w:rFonts w:cs="Arial"/>
                <w:sz w:val="18"/>
                <w:szCs w:val="18"/>
              </w:rPr>
              <w:t xml:space="preserve"> </w:t>
            </w:r>
            <w:r w:rsidRPr="006F6EE2">
              <w:rPr>
                <w:rFonts w:cs="Arial"/>
                <w:sz w:val="18"/>
                <w:szCs w:val="18"/>
              </w:rPr>
              <w:t>104,1660</w:t>
            </w:r>
          </w:p>
        </w:tc>
      </w:tr>
      <w:tr w:rsidR="00447032" w:rsidRPr="00F56528" w14:paraId="6156283C" w14:textId="77777777" w:rsidTr="00BB57CC">
        <w:trPr>
          <w:trHeight w:val="153"/>
        </w:trPr>
        <w:tc>
          <w:tcPr>
            <w:tcW w:w="201" w:type="pct"/>
            <w:gridSpan w:val="2"/>
            <w:vMerge/>
            <w:tcBorders>
              <w:left w:val="single" w:sz="4" w:space="0" w:color="auto"/>
              <w:right w:val="single" w:sz="4" w:space="0" w:color="auto"/>
            </w:tcBorders>
            <w:shd w:val="clear" w:color="auto" w:fill="auto"/>
            <w:tcMar>
              <w:top w:w="17" w:type="dxa"/>
              <w:left w:w="17" w:type="dxa"/>
              <w:bottom w:w="0" w:type="dxa"/>
              <w:right w:w="17" w:type="dxa"/>
            </w:tcMar>
            <w:vAlign w:val="center"/>
          </w:tcPr>
          <w:p w14:paraId="478816DD"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shd w:val="clear" w:color="auto" w:fill="auto"/>
            <w:tcMar>
              <w:top w:w="17" w:type="dxa"/>
              <w:left w:w="17" w:type="dxa"/>
              <w:bottom w:w="0" w:type="dxa"/>
              <w:right w:w="17" w:type="dxa"/>
            </w:tcMar>
            <w:vAlign w:val="center"/>
          </w:tcPr>
          <w:p w14:paraId="4AE1F347" w14:textId="77777777" w:rsidR="00447032" w:rsidRPr="006F6EE2" w:rsidRDefault="00447032" w:rsidP="00CD2001">
            <w:pPr>
              <w:autoSpaceDE w:val="0"/>
              <w:autoSpaceDN w:val="0"/>
              <w:adjustRightInd w:val="0"/>
              <w:ind w:left="-23"/>
              <w:rPr>
                <w:rFonts w:eastAsia="Calibri" w:cs="Arial"/>
                <w:bCs/>
                <w:sz w:val="18"/>
                <w:szCs w:val="18"/>
              </w:rPr>
            </w:pPr>
          </w:p>
        </w:tc>
        <w:tc>
          <w:tcPr>
            <w:tcW w:w="922" w:type="pct"/>
            <w:vMerge/>
            <w:tcBorders>
              <w:left w:val="nil"/>
              <w:right w:val="single" w:sz="4" w:space="0" w:color="auto"/>
            </w:tcBorders>
            <w:shd w:val="clear" w:color="auto" w:fill="auto"/>
            <w:vAlign w:val="center"/>
          </w:tcPr>
          <w:p w14:paraId="593EC036" w14:textId="77777777" w:rsidR="00447032" w:rsidRPr="006F6EE2" w:rsidRDefault="00447032" w:rsidP="00CD2001">
            <w:pPr>
              <w:ind w:left="1"/>
              <w:rPr>
                <w:rFonts w:cs="Arial"/>
                <w:bCs/>
                <w:sz w:val="18"/>
                <w:szCs w:val="18"/>
              </w:rPr>
            </w:pPr>
          </w:p>
        </w:tc>
        <w:tc>
          <w:tcPr>
            <w:tcW w:w="825" w:type="pct"/>
            <w:vMerge/>
            <w:tcBorders>
              <w:left w:val="nil"/>
              <w:right w:val="single" w:sz="4" w:space="0" w:color="auto"/>
            </w:tcBorders>
            <w:shd w:val="clear" w:color="auto" w:fill="auto"/>
            <w:vAlign w:val="center"/>
          </w:tcPr>
          <w:p w14:paraId="5760B427" w14:textId="77777777" w:rsidR="00447032" w:rsidRPr="006F6EE2" w:rsidRDefault="00447032" w:rsidP="00CD2001">
            <w:pPr>
              <w:rPr>
                <w:rFonts w:cs="Arial"/>
                <w:bCs/>
                <w:sz w:val="18"/>
                <w:szCs w:val="18"/>
              </w:rPr>
            </w:pPr>
          </w:p>
        </w:tc>
        <w:tc>
          <w:tcPr>
            <w:tcW w:w="291" w:type="pct"/>
            <w:vMerge/>
            <w:tcBorders>
              <w:left w:val="nil"/>
              <w:right w:val="single" w:sz="4" w:space="0" w:color="auto"/>
            </w:tcBorders>
            <w:shd w:val="clear" w:color="auto" w:fill="auto"/>
            <w:vAlign w:val="center"/>
          </w:tcPr>
          <w:p w14:paraId="33EC2285" w14:textId="77777777" w:rsidR="00447032" w:rsidRPr="006F6EE2" w:rsidRDefault="00447032" w:rsidP="00CD2001">
            <w:pPr>
              <w:ind w:left="357" w:hanging="357"/>
              <w:jc w:val="center"/>
              <w:rPr>
                <w:rFonts w:cs="Arial"/>
                <w:bCs/>
                <w:sz w:val="18"/>
                <w:szCs w:val="18"/>
              </w:rPr>
            </w:pPr>
          </w:p>
        </w:tc>
        <w:tc>
          <w:tcPr>
            <w:tcW w:w="340" w:type="pct"/>
            <w:tcBorders>
              <w:top w:val="single" w:sz="4" w:space="0" w:color="auto"/>
              <w:left w:val="nil"/>
              <w:bottom w:val="single" w:sz="4" w:space="0" w:color="auto"/>
              <w:right w:val="single" w:sz="4" w:space="0" w:color="auto"/>
            </w:tcBorders>
            <w:shd w:val="clear" w:color="auto" w:fill="auto"/>
            <w:vAlign w:val="center"/>
          </w:tcPr>
          <w:p w14:paraId="04F526CE" w14:textId="5042B602" w:rsidR="00447032" w:rsidRPr="006F6EE2" w:rsidRDefault="00BB57CC" w:rsidP="00CD2001">
            <w:pPr>
              <w:ind w:left="357" w:hanging="357"/>
              <w:jc w:val="center"/>
              <w:rPr>
                <w:rFonts w:cs="Arial"/>
                <w:bCs/>
                <w:sz w:val="18"/>
                <w:szCs w:val="18"/>
              </w:rPr>
            </w:pPr>
            <w:r>
              <w:rPr>
                <w:rFonts w:cs="Arial"/>
                <w:bCs/>
                <w:sz w:val="18"/>
                <w:szCs w:val="18"/>
              </w:rPr>
              <w:t>16 02 16</w:t>
            </w:r>
          </w:p>
        </w:tc>
        <w:tc>
          <w:tcPr>
            <w:tcW w:w="38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BDE622F" w14:textId="72AB0EC3" w:rsidR="00447032" w:rsidRPr="006F6EE2" w:rsidRDefault="00447032" w:rsidP="00CD2001">
            <w:pPr>
              <w:ind w:left="357" w:hanging="357"/>
              <w:jc w:val="center"/>
              <w:rPr>
                <w:rFonts w:cs="Arial"/>
                <w:bCs/>
                <w:sz w:val="18"/>
                <w:szCs w:val="18"/>
              </w:rPr>
            </w:pPr>
            <w:r w:rsidRPr="006F6EE2">
              <w:rPr>
                <w:rFonts w:cs="Arial"/>
                <w:bCs/>
                <w:sz w:val="18"/>
                <w:szCs w:val="18"/>
              </w:rPr>
              <w:t>7</w:t>
            </w:r>
            <w:r w:rsidR="00BB57CC">
              <w:rPr>
                <w:rFonts w:cs="Arial"/>
                <w:bCs/>
                <w:sz w:val="18"/>
                <w:szCs w:val="18"/>
              </w:rPr>
              <w:t xml:space="preserve"> </w:t>
            </w:r>
            <w:r w:rsidRPr="006F6EE2">
              <w:rPr>
                <w:rFonts w:cs="Arial"/>
                <w:bCs/>
                <w:sz w:val="18"/>
                <w:szCs w:val="18"/>
              </w:rPr>
              <w:t>200</w:t>
            </w:r>
          </w:p>
        </w:tc>
        <w:tc>
          <w:tcPr>
            <w:tcW w:w="436" w:type="pct"/>
            <w:vMerge/>
            <w:tcBorders>
              <w:left w:val="nil"/>
              <w:right w:val="single" w:sz="4" w:space="0" w:color="auto"/>
            </w:tcBorders>
            <w:shd w:val="clear" w:color="auto" w:fill="auto"/>
            <w:tcMar>
              <w:top w:w="17" w:type="dxa"/>
              <w:left w:w="17" w:type="dxa"/>
              <w:bottom w:w="0" w:type="dxa"/>
              <w:right w:w="17" w:type="dxa"/>
            </w:tcMar>
            <w:vAlign w:val="center"/>
          </w:tcPr>
          <w:p w14:paraId="2D698B81" w14:textId="77777777" w:rsidR="00447032" w:rsidRPr="006F6EE2" w:rsidRDefault="00447032" w:rsidP="00CD2001">
            <w:pPr>
              <w:ind w:left="357" w:hanging="357"/>
              <w:jc w:val="center"/>
              <w:rPr>
                <w:rFonts w:cs="Arial"/>
                <w:sz w:val="18"/>
                <w:szCs w:val="18"/>
              </w:rPr>
            </w:pPr>
          </w:p>
        </w:tc>
        <w:tc>
          <w:tcPr>
            <w:tcW w:w="437" w:type="pct"/>
            <w:vMerge/>
            <w:tcBorders>
              <w:left w:val="nil"/>
              <w:right w:val="single" w:sz="4" w:space="0" w:color="auto"/>
            </w:tcBorders>
            <w:shd w:val="clear" w:color="auto" w:fill="auto"/>
            <w:tcMar>
              <w:top w:w="17" w:type="dxa"/>
              <w:left w:w="17" w:type="dxa"/>
              <w:bottom w:w="0" w:type="dxa"/>
              <w:right w:w="17" w:type="dxa"/>
            </w:tcMar>
            <w:vAlign w:val="center"/>
          </w:tcPr>
          <w:p w14:paraId="451992F4" w14:textId="77777777" w:rsidR="00447032" w:rsidRPr="006F6EE2" w:rsidRDefault="00447032" w:rsidP="00CD2001">
            <w:pPr>
              <w:ind w:left="357" w:hanging="357"/>
              <w:jc w:val="center"/>
              <w:rPr>
                <w:rFonts w:cs="Arial"/>
                <w:sz w:val="18"/>
                <w:szCs w:val="18"/>
              </w:rPr>
            </w:pPr>
          </w:p>
        </w:tc>
        <w:tc>
          <w:tcPr>
            <w:tcW w:w="388" w:type="pct"/>
            <w:tcBorders>
              <w:top w:val="single" w:sz="4" w:space="0" w:color="auto"/>
              <w:left w:val="nil"/>
              <w:bottom w:val="single" w:sz="4" w:space="0" w:color="auto"/>
              <w:right w:val="single" w:sz="4" w:space="0" w:color="auto"/>
            </w:tcBorders>
            <w:shd w:val="clear" w:color="auto" w:fill="auto"/>
            <w:vAlign w:val="center"/>
          </w:tcPr>
          <w:p w14:paraId="0127723C" w14:textId="77777777" w:rsidR="00447032" w:rsidRPr="006F6EE2" w:rsidRDefault="00447032" w:rsidP="00CD2001">
            <w:pPr>
              <w:ind w:left="357" w:hanging="357"/>
              <w:jc w:val="center"/>
              <w:rPr>
                <w:rFonts w:cs="Arial"/>
                <w:sz w:val="18"/>
                <w:szCs w:val="18"/>
              </w:rPr>
            </w:pPr>
            <w:r w:rsidRPr="006F6EE2">
              <w:rPr>
                <w:rFonts w:cs="Arial"/>
                <w:sz w:val="18"/>
                <w:szCs w:val="18"/>
              </w:rPr>
              <w:t>0,0000</w:t>
            </w:r>
          </w:p>
        </w:tc>
      </w:tr>
      <w:tr w:rsidR="00447032" w:rsidRPr="00F56528" w14:paraId="6320FBC7" w14:textId="77777777" w:rsidTr="00BB57CC">
        <w:trPr>
          <w:trHeight w:val="153"/>
        </w:trPr>
        <w:tc>
          <w:tcPr>
            <w:tcW w:w="201" w:type="pct"/>
            <w:gridSpan w:val="2"/>
            <w:vMerge/>
            <w:tcBorders>
              <w:left w:val="single" w:sz="4" w:space="0" w:color="auto"/>
              <w:right w:val="single" w:sz="4" w:space="0" w:color="auto"/>
            </w:tcBorders>
            <w:shd w:val="clear" w:color="auto" w:fill="auto"/>
            <w:tcMar>
              <w:top w:w="17" w:type="dxa"/>
              <w:left w:w="17" w:type="dxa"/>
              <w:bottom w:w="0" w:type="dxa"/>
              <w:right w:w="17" w:type="dxa"/>
            </w:tcMar>
            <w:vAlign w:val="center"/>
          </w:tcPr>
          <w:p w14:paraId="415267BB" w14:textId="77777777" w:rsidR="00447032" w:rsidRPr="006F6EE2" w:rsidRDefault="00447032" w:rsidP="00CD2001">
            <w:pPr>
              <w:ind w:left="357" w:hanging="357"/>
              <w:jc w:val="center"/>
              <w:rPr>
                <w:rFonts w:cs="Arial"/>
                <w:bCs/>
                <w:sz w:val="18"/>
                <w:szCs w:val="18"/>
              </w:rPr>
            </w:pPr>
          </w:p>
        </w:tc>
        <w:tc>
          <w:tcPr>
            <w:tcW w:w="772" w:type="pct"/>
            <w:vMerge/>
            <w:tcBorders>
              <w:left w:val="nil"/>
              <w:right w:val="single" w:sz="4" w:space="0" w:color="auto"/>
            </w:tcBorders>
            <w:shd w:val="clear" w:color="auto" w:fill="auto"/>
            <w:tcMar>
              <w:top w:w="17" w:type="dxa"/>
              <w:left w:w="17" w:type="dxa"/>
              <w:bottom w:w="0" w:type="dxa"/>
              <w:right w:w="17" w:type="dxa"/>
            </w:tcMar>
            <w:vAlign w:val="center"/>
          </w:tcPr>
          <w:p w14:paraId="11623F63" w14:textId="77777777" w:rsidR="00447032" w:rsidRPr="006F6EE2" w:rsidRDefault="00447032" w:rsidP="00CD2001">
            <w:pPr>
              <w:autoSpaceDE w:val="0"/>
              <w:autoSpaceDN w:val="0"/>
              <w:adjustRightInd w:val="0"/>
              <w:ind w:left="-23"/>
              <w:rPr>
                <w:rFonts w:eastAsia="Calibri" w:cs="Arial"/>
                <w:bCs/>
                <w:sz w:val="18"/>
                <w:szCs w:val="18"/>
              </w:rPr>
            </w:pPr>
          </w:p>
        </w:tc>
        <w:tc>
          <w:tcPr>
            <w:tcW w:w="922" w:type="pct"/>
            <w:vMerge/>
            <w:tcBorders>
              <w:left w:val="nil"/>
              <w:right w:val="single" w:sz="4" w:space="0" w:color="auto"/>
            </w:tcBorders>
            <w:shd w:val="clear" w:color="auto" w:fill="auto"/>
            <w:vAlign w:val="center"/>
          </w:tcPr>
          <w:p w14:paraId="01267343" w14:textId="77777777" w:rsidR="00447032" w:rsidRPr="006F6EE2" w:rsidRDefault="00447032" w:rsidP="00CD2001">
            <w:pPr>
              <w:ind w:left="1"/>
              <w:rPr>
                <w:rFonts w:cs="Arial"/>
                <w:bCs/>
                <w:sz w:val="18"/>
                <w:szCs w:val="18"/>
              </w:rPr>
            </w:pPr>
          </w:p>
        </w:tc>
        <w:tc>
          <w:tcPr>
            <w:tcW w:w="825" w:type="pct"/>
            <w:vMerge/>
            <w:tcBorders>
              <w:left w:val="nil"/>
              <w:right w:val="single" w:sz="4" w:space="0" w:color="auto"/>
            </w:tcBorders>
            <w:shd w:val="clear" w:color="auto" w:fill="auto"/>
            <w:vAlign w:val="center"/>
          </w:tcPr>
          <w:p w14:paraId="3B2090F4" w14:textId="77777777" w:rsidR="00447032" w:rsidRPr="006F6EE2" w:rsidRDefault="00447032" w:rsidP="00CD2001">
            <w:pPr>
              <w:rPr>
                <w:rFonts w:cs="Arial"/>
                <w:bCs/>
                <w:sz w:val="18"/>
                <w:szCs w:val="18"/>
              </w:rPr>
            </w:pPr>
          </w:p>
        </w:tc>
        <w:tc>
          <w:tcPr>
            <w:tcW w:w="291" w:type="pct"/>
            <w:vMerge/>
            <w:tcBorders>
              <w:left w:val="nil"/>
              <w:right w:val="single" w:sz="4" w:space="0" w:color="auto"/>
            </w:tcBorders>
            <w:shd w:val="clear" w:color="auto" w:fill="auto"/>
            <w:vAlign w:val="center"/>
          </w:tcPr>
          <w:p w14:paraId="6B65C2A5" w14:textId="77777777" w:rsidR="00447032" w:rsidRPr="006F6EE2" w:rsidRDefault="00447032" w:rsidP="00CD2001">
            <w:pPr>
              <w:ind w:left="357" w:hanging="357"/>
              <w:jc w:val="center"/>
              <w:rPr>
                <w:rFonts w:cs="Arial"/>
                <w:bCs/>
                <w:sz w:val="18"/>
                <w:szCs w:val="18"/>
              </w:rPr>
            </w:pPr>
          </w:p>
        </w:tc>
        <w:tc>
          <w:tcPr>
            <w:tcW w:w="340" w:type="pct"/>
            <w:tcBorders>
              <w:top w:val="single" w:sz="4" w:space="0" w:color="auto"/>
              <w:left w:val="nil"/>
              <w:bottom w:val="single" w:sz="4" w:space="0" w:color="auto"/>
              <w:right w:val="single" w:sz="4" w:space="0" w:color="auto"/>
            </w:tcBorders>
            <w:shd w:val="clear" w:color="auto" w:fill="auto"/>
            <w:vAlign w:val="center"/>
          </w:tcPr>
          <w:p w14:paraId="39E92FB9" w14:textId="7192AD24" w:rsidR="00447032" w:rsidRPr="006F6EE2" w:rsidRDefault="00BB57CC" w:rsidP="00CD2001">
            <w:pPr>
              <w:ind w:left="357" w:hanging="357"/>
              <w:jc w:val="center"/>
              <w:rPr>
                <w:rFonts w:cs="Arial"/>
                <w:bCs/>
                <w:sz w:val="18"/>
                <w:szCs w:val="18"/>
              </w:rPr>
            </w:pPr>
            <w:r>
              <w:rPr>
                <w:rFonts w:cs="Arial"/>
                <w:bCs/>
                <w:sz w:val="18"/>
                <w:szCs w:val="18"/>
              </w:rPr>
              <w:t>16 80 01</w:t>
            </w:r>
          </w:p>
        </w:tc>
        <w:tc>
          <w:tcPr>
            <w:tcW w:w="38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1D8A8BE" w14:textId="276240C5" w:rsidR="00447032" w:rsidRPr="006F6EE2" w:rsidRDefault="00447032" w:rsidP="00CD2001">
            <w:pPr>
              <w:ind w:left="357" w:hanging="357"/>
              <w:jc w:val="center"/>
              <w:rPr>
                <w:rFonts w:cs="Arial"/>
                <w:bCs/>
                <w:sz w:val="18"/>
                <w:szCs w:val="18"/>
              </w:rPr>
            </w:pPr>
            <w:r w:rsidRPr="006F6EE2">
              <w:rPr>
                <w:rFonts w:cs="Arial"/>
                <w:bCs/>
                <w:sz w:val="18"/>
                <w:szCs w:val="18"/>
              </w:rPr>
              <w:t>7</w:t>
            </w:r>
            <w:r w:rsidR="00BB57CC">
              <w:rPr>
                <w:rFonts w:cs="Arial"/>
                <w:bCs/>
                <w:sz w:val="18"/>
                <w:szCs w:val="18"/>
              </w:rPr>
              <w:t xml:space="preserve"> </w:t>
            </w:r>
            <w:r w:rsidRPr="006F6EE2">
              <w:rPr>
                <w:rFonts w:cs="Arial"/>
                <w:bCs/>
                <w:sz w:val="18"/>
                <w:szCs w:val="18"/>
              </w:rPr>
              <w:t>200</w:t>
            </w:r>
          </w:p>
        </w:tc>
        <w:tc>
          <w:tcPr>
            <w:tcW w:w="436" w:type="pct"/>
            <w:vMerge/>
            <w:tcBorders>
              <w:left w:val="nil"/>
              <w:right w:val="single" w:sz="4" w:space="0" w:color="auto"/>
            </w:tcBorders>
            <w:shd w:val="clear" w:color="auto" w:fill="auto"/>
            <w:tcMar>
              <w:top w:w="17" w:type="dxa"/>
              <w:left w:w="17" w:type="dxa"/>
              <w:bottom w:w="0" w:type="dxa"/>
              <w:right w:w="17" w:type="dxa"/>
            </w:tcMar>
            <w:vAlign w:val="center"/>
          </w:tcPr>
          <w:p w14:paraId="2FCE6760" w14:textId="77777777" w:rsidR="00447032" w:rsidRPr="006F6EE2" w:rsidRDefault="00447032" w:rsidP="00CD2001">
            <w:pPr>
              <w:ind w:left="357" w:hanging="357"/>
              <w:jc w:val="center"/>
              <w:rPr>
                <w:rFonts w:cs="Arial"/>
                <w:sz w:val="18"/>
                <w:szCs w:val="18"/>
              </w:rPr>
            </w:pPr>
          </w:p>
        </w:tc>
        <w:tc>
          <w:tcPr>
            <w:tcW w:w="437" w:type="pct"/>
            <w:vMerge/>
            <w:tcBorders>
              <w:left w:val="nil"/>
              <w:right w:val="single" w:sz="4" w:space="0" w:color="auto"/>
            </w:tcBorders>
            <w:shd w:val="clear" w:color="auto" w:fill="auto"/>
            <w:tcMar>
              <w:top w:w="17" w:type="dxa"/>
              <w:left w:w="17" w:type="dxa"/>
              <w:bottom w:w="0" w:type="dxa"/>
              <w:right w:w="17" w:type="dxa"/>
            </w:tcMar>
            <w:vAlign w:val="center"/>
          </w:tcPr>
          <w:p w14:paraId="1C60AC5D" w14:textId="77777777" w:rsidR="00447032" w:rsidRPr="006F6EE2" w:rsidRDefault="00447032" w:rsidP="00CD2001">
            <w:pPr>
              <w:ind w:left="357" w:hanging="357"/>
              <w:jc w:val="center"/>
              <w:rPr>
                <w:rFonts w:cs="Arial"/>
                <w:sz w:val="18"/>
                <w:szCs w:val="18"/>
              </w:rPr>
            </w:pPr>
          </w:p>
        </w:tc>
        <w:tc>
          <w:tcPr>
            <w:tcW w:w="388" w:type="pct"/>
            <w:tcBorders>
              <w:top w:val="single" w:sz="4" w:space="0" w:color="auto"/>
              <w:left w:val="nil"/>
              <w:bottom w:val="single" w:sz="4" w:space="0" w:color="auto"/>
              <w:right w:val="single" w:sz="4" w:space="0" w:color="auto"/>
            </w:tcBorders>
            <w:shd w:val="clear" w:color="auto" w:fill="auto"/>
            <w:vAlign w:val="center"/>
          </w:tcPr>
          <w:p w14:paraId="43C12122" w14:textId="77777777" w:rsidR="00447032" w:rsidRPr="006F6EE2" w:rsidRDefault="00447032" w:rsidP="00CD2001">
            <w:pPr>
              <w:ind w:left="357" w:hanging="357"/>
              <w:jc w:val="center"/>
              <w:rPr>
                <w:rFonts w:cs="Arial"/>
                <w:sz w:val="18"/>
                <w:szCs w:val="18"/>
              </w:rPr>
            </w:pPr>
            <w:r w:rsidRPr="006F6EE2">
              <w:rPr>
                <w:rFonts w:cs="Arial"/>
                <w:sz w:val="18"/>
                <w:szCs w:val="18"/>
              </w:rPr>
              <w:t>0,0000</w:t>
            </w:r>
          </w:p>
        </w:tc>
      </w:tr>
      <w:tr w:rsidR="00447032" w:rsidRPr="00F56528" w14:paraId="7D8455BB" w14:textId="77777777" w:rsidTr="00BB57CC">
        <w:trPr>
          <w:trHeight w:val="153"/>
        </w:trPr>
        <w:tc>
          <w:tcPr>
            <w:tcW w:w="201" w:type="pct"/>
            <w:gridSpan w:val="2"/>
            <w:vMerge/>
            <w:tcBorders>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0367E6C0" w14:textId="77777777" w:rsidR="00447032" w:rsidRPr="006F6EE2" w:rsidRDefault="00447032" w:rsidP="00CD2001">
            <w:pPr>
              <w:ind w:left="357" w:hanging="357"/>
              <w:jc w:val="center"/>
              <w:rPr>
                <w:rFonts w:cs="Arial"/>
                <w:bCs/>
                <w:sz w:val="18"/>
                <w:szCs w:val="18"/>
              </w:rPr>
            </w:pPr>
          </w:p>
        </w:tc>
        <w:tc>
          <w:tcPr>
            <w:tcW w:w="772" w:type="pct"/>
            <w:vMerge/>
            <w:tcBorders>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40C04FA" w14:textId="77777777" w:rsidR="00447032" w:rsidRPr="006F6EE2" w:rsidRDefault="00447032" w:rsidP="00CD2001">
            <w:pPr>
              <w:autoSpaceDE w:val="0"/>
              <w:autoSpaceDN w:val="0"/>
              <w:adjustRightInd w:val="0"/>
              <w:ind w:left="-23"/>
              <w:rPr>
                <w:rFonts w:eastAsia="Calibri" w:cs="Arial"/>
                <w:bCs/>
                <w:sz w:val="18"/>
                <w:szCs w:val="18"/>
              </w:rPr>
            </w:pPr>
          </w:p>
        </w:tc>
        <w:tc>
          <w:tcPr>
            <w:tcW w:w="922" w:type="pct"/>
            <w:vMerge/>
            <w:tcBorders>
              <w:left w:val="nil"/>
              <w:bottom w:val="single" w:sz="4" w:space="0" w:color="auto"/>
              <w:right w:val="single" w:sz="4" w:space="0" w:color="auto"/>
            </w:tcBorders>
            <w:shd w:val="clear" w:color="auto" w:fill="auto"/>
            <w:vAlign w:val="center"/>
          </w:tcPr>
          <w:p w14:paraId="1C27D1A0" w14:textId="77777777" w:rsidR="00447032" w:rsidRPr="006F6EE2" w:rsidRDefault="00447032" w:rsidP="00CD2001">
            <w:pPr>
              <w:ind w:left="1"/>
              <w:rPr>
                <w:rFonts w:cs="Arial"/>
                <w:bCs/>
                <w:sz w:val="18"/>
                <w:szCs w:val="18"/>
              </w:rPr>
            </w:pPr>
          </w:p>
        </w:tc>
        <w:tc>
          <w:tcPr>
            <w:tcW w:w="825" w:type="pct"/>
            <w:vMerge/>
            <w:tcBorders>
              <w:left w:val="nil"/>
              <w:bottom w:val="single" w:sz="4" w:space="0" w:color="auto"/>
              <w:right w:val="single" w:sz="4" w:space="0" w:color="auto"/>
            </w:tcBorders>
            <w:shd w:val="clear" w:color="auto" w:fill="auto"/>
            <w:vAlign w:val="center"/>
          </w:tcPr>
          <w:p w14:paraId="3EA1A2B2" w14:textId="77777777" w:rsidR="00447032" w:rsidRPr="006F6EE2" w:rsidRDefault="00447032" w:rsidP="00CD2001">
            <w:pPr>
              <w:rPr>
                <w:rFonts w:cs="Arial"/>
                <w:bCs/>
                <w:sz w:val="18"/>
                <w:szCs w:val="18"/>
              </w:rPr>
            </w:pPr>
          </w:p>
        </w:tc>
        <w:tc>
          <w:tcPr>
            <w:tcW w:w="291" w:type="pct"/>
            <w:vMerge/>
            <w:tcBorders>
              <w:left w:val="nil"/>
              <w:bottom w:val="single" w:sz="4" w:space="0" w:color="auto"/>
              <w:right w:val="single" w:sz="4" w:space="0" w:color="auto"/>
            </w:tcBorders>
            <w:shd w:val="clear" w:color="auto" w:fill="auto"/>
            <w:vAlign w:val="center"/>
          </w:tcPr>
          <w:p w14:paraId="59EB49A6" w14:textId="77777777" w:rsidR="00447032" w:rsidRPr="006F6EE2" w:rsidRDefault="00447032" w:rsidP="00CD2001">
            <w:pPr>
              <w:ind w:left="357" w:hanging="357"/>
              <w:jc w:val="center"/>
              <w:rPr>
                <w:rFonts w:cs="Arial"/>
                <w:bCs/>
                <w:sz w:val="18"/>
                <w:szCs w:val="18"/>
              </w:rPr>
            </w:pPr>
          </w:p>
        </w:tc>
        <w:tc>
          <w:tcPr>
            <w:tcW w:w="340" w:type="pct"/>
            <w:tcBorders>
              <w:top w:val="single" w:sz="4" w:space="0" w:color="auto"/>
              <w:left w:val="nil"/>
              <w:bottom w:val="single" w:sz="4" w:space="0" w:color="auto"/>
              <w:right w:val="single" w:sz="4" w:space="0" w:color="auto"/>
            </w:tcBorders>
            <w:shd w:val="clear" w:color="auto" w:fill="auto"/>
            <w:vAlign w:val="center"/>
          </w:tcPr>
          <w:p w14:paraId="32754DFB" w14:textId="64061035" w:rsidR="00447032" w:rsidRPr="006F6EE2" w:rsidRDefault="00BB57CC" w:rsidP="00CD2001">
            <w:pPr>
              <w:ind w:left="357" w:hanging="357"/>
              <w:jc w:val="center"/>
              <w:rPr>
                <w:rFonts w:cs="Arial"/>
                <w:bCs/>
                <w:sz w:val="18"/>
                <w:szCs w:val="18"/>
              </w:rPr>
            </w:pPr>
            <w:r>
              <w:rPr>
                <w:rFonts w:cs="Arial"/>
                <w:bCs/>
                <w:sz w:val="18"/>
                <w:szCs w:val="18"/>
              </w:rPr>
              <w:t>20 01 36</w:t>
            </w:r>
          </w:p>
        </w:tc>
        <w:tc>
          <w:tcPr>
            <w:tcW w:w="38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93D6681" w14:textId="7F5B936A" w:rsidR="00447032" w:rsidRPr="006F6EE2" w:rsidRDefault="00447032" w:rsidP="00CD2001">
            <w:pPr>
              <w:ind w:left="357" w:hanging="357"/>
              <w:jc w:val="center"/>
              <w:rPr>
                <w:rFonts w:cs="Arial"/>
                <w:bCs/>
                <w:sz w:val="18"/>
                <w:szCs w:val="18"/>
              </w:rPr>
            </w:pPr>
            <w:r w:rsidRPr="006F6EE2">
              <w:rPr>
                <w:rFonts w:cs="Arial"/>
                <w:bCs/>
                <w:sz w:val="18"/>
                <w:szCs w:val="18"/>
              </w:rPr>
              <w:t>7</w:t>
            </w:r>
            <w:r w:rsidR="00BB57CC">
              <w:rPr>
                <w:rFonts w:cs="Arial"/>
                <w:bCs/>
                <w:sz w:val="18"/>
                <w:szCs w:val="18"/>
              </w:rPr>
              <w:t xml:space="preserve"> </w:t>
            </w:r>
            <w:r w:rsidRPr="006F6EE2">
              <w:rPr>
                <w:rFonts w:cs="Arial"/>
                <w:bCs/>
                <w:sz w:val="18"/>
                <w:szCs w:val="18"/>
              </w:rPr>
              <w:t>200</w:t>
            </w:r>
          </w:p>
        </w:tc>
        <w:tc>
          <w:tcPr>
            <w:tcW w:w="436" w:type="pct"/>
            <w:vMerge/>
            <w:tcBorders>
              <w:left w:val="nil"/>
              <w:bottom w:val="single" w:sz="4" w:space="0" w:color="auto"/>
              <w:right w:val="single" w:sz="4" w:space="0" w:color="auto"/>
            </w:tcBorders>
            <w:shd w:val="clear" w:color="auto" w:fill="auto"/>
            <w:tcMar>
              <w:top w:w="17" w:type="dxa"/>
              <w:left w:w="17" w:type="dxa"/>
              <w:bottom w:w="0" w:type="dxa"/>
              <w:right w:w="17" w:type="dxa"/>
            </w:tcMar>
            <w:vAlign w:val="center"/>
          </w:tcPr>
          <w:p w14:paraId="23925847" w14:textId="77777777" w:rsidR="00447032" w:rsidRPr="006F6EE2" w:rsidRDefault="00447032" w:rsidP="00CD2001">
            <w:pPr>
              <w:ind w:left="357" w:hanging="357"/>
              <w:jc w:val="center"/>
              <w:rPr>
                <w:rFonts w:cs="Arial"/>
                <w:sz w:val="18"/>
                <w:szCs w:val="18"/>
              </w:rPr>
            </w:pPr>
          </w:p>
        </w:tc>
        <w:tc>
          <w:tcPr>
            <w:tcW w:w="437" w:type="pct"/>
            <w:vMerge/>
            <w:tcBorders>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0516779" w14:textId="77777777" w:rsidR="00447032" w:rsidRPr="006F6EE2" w:rsidRDefault="00447032" w:rsidP="00CD2001">
            <w:pPr>
              <w:ind w:left="357" w:hanging="357"/>
              <w:jc w:val="center"/>
              <w:rPr>
                <w:rFonts w:cs="Arial"/>
                <w:sz w:val="18"/>
                <w:szCs w:val="18"/>
              </w:rPr>
            </w:pPr>
          </w:p>
        </w:tc>
        <w:tc>
          <w:tcPr>
            <w:tcW w:w="388" w:type="pct"/>
            <w:tcBorders>
              <w:top w:val="single" w:sz="4" w:space="0" w:color="auto"/>
              <w:left w:val="nil"/>
              <w:bottom w:val="single" w:sz="4" w:space="0" w:color="auto"/>
              <w:right w:val="single" w:sz="4" w:space="0" w:color="auto"/>
            </w:tcBorders>
            <w:shd w:val="clear" w:color="auto" w:fill="auto"/>
            <w:vAlign w:val="center"/>
          </w:tcPr>
          <w:p w14:paraId="0DFB51F8" w14:textId="104D6338" w:rsidR="00447032" w:rsidRPr="006F6EE2" w:rsidRDefault="00447032" w:rsidP="00CD2001">
            <w:pPr>
              <w:ind w:left="357" w:hanging="357"/>
              <w:jc w:val="center"/>
              <w:rPr>
                <w:rFonts w:cs="Arial"/>
                <w:sz w:val="18"/>
                <w:szCs w:val="18"/>
              </w:rPr>
            </w:pPr>
            <w:r w:rsidRPr="006F6EE2">
              <w:rPr>
                <w:rFonts w:cs="Arial"/>
                <w:sz w:val="18"/>
                <w:szCs w:val="18"/>
              </w:rPr>
              <w:t>5</w:t>
            </w:r>
            <w:r w:rsidR="00BB57CC">
              <w:rPr>
                <w:rFonts w:cs="Arial"/>
                <w:sz w:val="18"/>
                <w:szCs w:val="18"/>
              </w:rPr>
              <w:t xml:space="preserve"> </w:t>
            </w:r>
            <w:r w:rsidRPr="006F6EE2">
              <w:rPr>
                <w:rFonts w:cs="Arial"/>
                <w:sz w:val="18"/>
                <w:szCs w:val="18"/>
              </w:rPr>
              <w:t>229,0600</w:t>
            </w:r>
          </w:p>
        </w:tc>
      </w:tr>
      <w:tr w:rsidR="00447032" w:rsidRPr="00F56528" w14:paraId="1C5341D5" w14:textId="77777777" w:rsidTr="00BB57CC">
        <w:trPr>
          <w:trHeight w:val="285"/>
        </w:trPr>
        <w:tc>
          <w:tcPr>
            <w:tcW w:w="201"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58D9E171" w14:textId="77777777" w:rsidR="00447032" w:rsidRPr="006F6EE2" w:rsidRDefault="00447032" w:rsidP="00CD2001">
            <w:pPr>
              <w:ind w:left="357" w:hanging="357"/>
              <w:jc w:val="center"/>
              <w:rPr>
                <w:rFonts w:cs="Arial"/>
                <w:b/>
                <w:sz w:val="18"/>
                <w:szCs w:val="18"/>
              </w:rPr>
            </w:pPr>
            <w:r w:rsidRPr="006F6EE2">
              <w:rPr>
                <w:rFonts w:cs="Arial"/>
                <w:b/>
                <w:sz w:val="18"/>
                <w:szCs w:val="18"/>
              </w:rPr>
              <w:t>Suma</w:t>
            </w:r>
          </w:p>
        </w:tc>
        <w:tc>
          <w:tcPr>
            <w:tcW w:w="3150" w:type="pct"/>
            <w:gridSpan w:val="5"/>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39AA854B" w14:textId="77777777" w:rsidR="00447032" w:rsidRPr="006F6EE2" w:rsidRDefault="00447032" w:rsidP="00CD2001">
            <w:pPr>
              <w:ind w:left="357" w:hanging="357"/>
              <w:jc w:val="center"/>
              <w:rPr>
                <w:rFonts w:cs="Arial"/>
                <w:bCs/>
                <w:sz w:val="18"/>
                <w:szCs w:val="18"/>
              </w:rPr>
            </w:pPr>
          </w:p>
        </w:tc>
        <w:tc>
          <w:tcPr>
            <w:tcW w:w="388"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5DC84E88" w14:textId="77333F24" w:rsidR="00447032" w:rsidRPr="006F6EE2" w:rsidRDefault="00447032" w:rsidP="00CD2001">
            <w:pPr>
              <w:ind w:left="357" w:hanging="357"/>
              <w:jc w:val="center"/>
              <w:rPr>
                <w:rFonts w:cs="Arial"/>
                <w:b/>
                <w:sz w:val="18"/>
                <w:szCs w:val="18"/>
              </w:rPr>
            </w:pPr>
            <w:r w:rsidRPr="006F6EE2">
              <w:rPr>
                <w:rFonts w:cs="Arial"/>
                <w:b/>
                <w:sz w:val="18"/>
                <w:szCs w:val="18"/>
              </w:rPr>
              <w:t>40</w:t>
            </w:r>
            <w:r w:rsidR="00BB57CC">
              <w:rPr>
                <w:rFonts w:cs="Arial"/>
                <w:b/>
                <w:sz w:val="18"/>
                <w:szCs w:val="18"/>
              </w:rPr>
              <w:t xml:space="preserve"> </w:t>
            </w:r>
            <w:r w:rsidRPr="006F6EE2">
              <w:rPr>
                <w:rFonts w:cs="Arial"/>
                <w:b/>
                <w:sz w:val="18"/>
                <w:szCs w:val="18"/>
              </w:rPr>
              <w:t>680</w:t>
            </w:r>
          </w:p>
        </w:tc>
        <w:tc>
          <w:tcPr>
            <w:tcW w:w="436"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6879B1C3" w14:textId="77777777" w:rsidR="00447032" w:rsidRPr="006F6EE2" w:rsidRDefault="00447032" w:rsidP="00CD2001">
            <w:pPr>
              <w:ind w:left="357" w:hanging="357"/>
              <w:jc w:val="center"/>
              <w:rPr>
                <w:rFonts w:cs="Arial"/>
                <w:b/>
                <w:bCs/>
                <w:sz w:val="18"/>
                <w:szCs w:val="18"/>
              </w:rPr>
            </w:pPr>
            <w:r w:rsidRPr="006F6EE2">
              <w:rPr>
                <w:rFonts w:cs="Arial"/>
                <w:b/>
                <w:bCs/>
                <w:sz w:val="18"/>
                <w:szCs w:val="18"/>
              </w:rPr>
              <w:t>b/d</w:t>
            </w:r>
          </w:p>
        </w:tc>
        <w:tc>
          <w:tcPr>
            <w:tcW w:w="437"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1FA5776F" w14:textId="77777777" w:rsidR="00447032" w:rsidRPr="006F6EE2" w:rsidRDefault="00447032" w:rsidP="00CD2001">
            <w:pPr>
              <w:ind w:left="357" w:hanging="357"/>
              <w:jc w:val="center"/>
              <w:rPr>
                <w:rFonts w:cs="Arial"/>
                <w:b/>
                <w:bCs/>
                <w:sz w:val="18"/>
                <w:szCs w:val="18"/>
              </w:rPr>
            </w:pPr>
            <w:r w:rsidRPr="006F6EE2">
              <w:rPr>
                <w:rFonts w:cs="Arial"/>
                <w:b/>
                <w:bCs/>
                <w:sz w:val="18"/>
                <w:szCs w:val="18"/>
              </w:rPr>
              <w:t>b/d</w:t>
            </w:r>
          </w:p>
        </w:tc>
        <w:tc>
          <w:tcPr>
            <w:tcW w:w="388"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29E39EE3" w14:textId="040A4F2E" w:rsidR="00447032" w:rsidRPr="006F6EE2" w:rsidRDefault="00447032" w:rsidP="00CD2001">
            <w:pPr>
              <w:ind w:left="357" w:hanging="357"/>
              <w:jc w:val="center"/>
              <w:rPr>
                <w:rFonts w:cs="Arial"/>
                <w:b/>
                <w:bCs/>
                <w:sz w:val="18"/>
                <w:szCs w:val="18"/>
              </w:rPr>
            </w:pPr>
            <w:r w:rsidRPr="006F6EE2">
              <w:rPr>
                <w:rFonts w:cs="Arial"/>
                <w:b/>
                <w:bCs/>
                <w:sz w:val="18"/>
                <w:szCs w:val="18"/>
              </w:rPr>
              <w:t>7</w:t>
            </w:r>
            <w:r w:rsidR="00BB57CC">
              <w:rPr>
                <w:rFonts w:cs="Arial"/>
                <w:b/>
                <w:bCs/>
                <w:sz w:val="18"/>
                <w:szCs w:val="18"/>
              </w:rPr>
              <w:t xml:space="preserve"> </w:t>
            </w:r>
            <w:r w:rsidRPr="006F6EE2">
              <w:rPr>
                <w:rFonts w:cs="Arial"/>
                <w:b/>
                <w:bCs/>
                <w:sz w:val="18"/>
                <w:szCs w:val="18"/>
              </w:rPr>
              <w:t>311,2340</w:t>
            </w:r>
          </w:p>
        </w:tc>
      </w:tr>
      <w:tr w:rsidR="00447032" w:rsidRPr="00F56528" w14:paraId="51C11DB9" w14:textId="77777777" w:rsidTr="00B676D1">
        <w:trPr>
          <w:trHeight w:val="285"/>
        </w:trPr>
        <w:tc>
          <w:tcPr>
            <w:tcW w:w="5000" w:type="pct"/>
            <w:gridSpan w:val="11"/>
            <w:tcBorders>
              <w:top w:val="single" w:sz="4" w:space="0" w:color="auto"/>
              <w:left w:val="single" w:sz="4" w:space="0" w:color="auto"/>
              <w:bottom w:val="single" w:sz="4" w:space="0" w:color="auto"/>
              <w:right w:val="single" w:sz="4" w:space="0" w:color="auto"/>
            </w:tcBorders>
            <w:shd w:val="clear" w:color="auto" w:fill="FDE9D9"/>
          </w:tcPr>
          <w:p w14:paraId="41115A47" w14:textId="77777777" w:rsidR="00447032" w:rsidRPr="006F6EE2" w:rsidRDefault="00447032" w:rsidP="00CD2001">
            <w:pPr>
              <w:ind w:left="357" w:hanging="357"/>
              <w:jc w:val="center"/>
              <w:rPr>
                <w:rFonts w:cs="Arial"/>
                <w:b/>
                <w:bCs/>
                <w:sz w:val="18"/>
                <w:szCs w:val="18"/>
              </w:rPr>
            </w:pPr>
            <w:r w:rsidRPr="006F6EE2">
              <w:rPr>
                <w:rFonts w:cs="Arial"/>
                <w:b/>
                <w:sz w:val="18"/>
                <w:szCs w:val="18"/>
              </w:rPr>
              <w:t>Zakłady przetwarzania zużytych baterii lub zużytych akumulatorów</w:t>
            </w:r>
            <w:r w:rsidRPr="006F6EE2">
              <w:rPr>
                <w:rFonts w:cs="Arial"/>
                <w:b/>
                <w:sz w:val="18"/>
                <w:szCs w:val="18"/>
              </w:rPr>
              <w:br/>
              <w:t xml:space="preserve"> </w:t>
            </w:r>
            <w:r w:rsidRPr="006F6EE2">
              <w:rPr>
                <w:rFonts w:cs="Arial"/>
                <w:b/>
                <w:i/>
                <w:sz w:val="18"/>
                <w:szCs w:val="18"/>
              </w:rPr>
              <w:t>(poza zakładami, gdzie jest dokonywane wyłącznie sortowanie zużytych baterii lub zużytych akumulatorów)</w:t>
            </w:r>
          </w:p>
        </w:tc>
      </w:tr>
      <w:tr w:rsidR="00447032" w:rsidRPr="00F56528" w14:paraId="3C78BC89" w14:textId="77777777" w:rsidTr="00BB57CC">
        <w:trPr>
          <w:trHeight w:val="615"/>
        </w:trPr>
        <w:tc>
          <w:tcPr>
            <w:tcW w:w="197" w:type="pct"/>
            <w:vMerge w:val="restart"/>
            <w:tcBorders>
              <w:top w:val="single" w:sz="4" w:space="0" w:color="auto"/>
              <w:left w:val="single" w:sz="4" w:space="0" w:color="auto"/>
              <w:right w:val="single" w:sz="4" w:space="0" w:color="auto"/>
            </w:tcBorders>
            <w:shd w:val="clear" w:color="auto" w:fill="auto"/>
            <w:tcMar>
              <w:top w:w="17" w:type="dxa"/>
              <w:left w:w="17" w:type="dxa"/>
              <w:bottom w:w="0" w:type="dxa"/>
              <w:right w:w="17" w:type="dxa"/>
            </w:tcMar>
            <w:vAlign w:val="center"/>
          </w:tcPr>
          <w:p w14:paraId="789E2A6E" w14:textId="784E8A9F" w:rsidR="00447032" w:rsidRPr="006F6EE2" w:rsidRDefault="00447032" w:rsidP="00CD2001">
            <w:pPr>
              <w:ind w:left="357" w:hanging="357"/>
              <w:jc w:val="center"/>
              <w:rPr>
                <w:rFonts w:cs="Arial"/>
                <w:sz w:val="18"/>
                <w:szCs w:val="18"/>
              </w:rPr>
            </w:pPr>
            <w:r w:rsidRPr="006F6EE2">
              <w:rPr>
                <w:rFonts w:cs="Arial"/>
                <w:sz w:val="18"/>
                <w:szCs w:val="18"/>
              </w:rPr>
              <w:t>1</w:t>
            </w:r>
            <w:r w:rsidR="00EA4FE7">
              <w:rPr>
                <w:rFonts w:cs="Arial"/>
                <w:sz w:val="18"/>
                <w:szCs w:val="18"/>
              </w:rPr>
              <w:t>.</w:t>
            </w:r>
          </w:p>
        </w:tc>
        <w:tc>
          <w:tcPr>
            <w:tcW w:w="776" w:type="pct"/>
            <w:gridSpan w:val="2"/>
            <w:vMerge w:val="restart"/>
            <w:tcBorders>
              <w:top w:val="single" w:sz="4" w:space="0" w:color="auto"/>
              <w:left w:val="single" w:sz="4" w:space="0" w:color="auto"/>
              <w:right w:val="single" w:sz="4" w:space="0" w:color="auto"/>
            </w:tcBorders>
            <w:shd w:val="clear" w:color="auto" w:fill="auto"/>
            <w:vAlign w:val="center"/>
          </w:tcPr>
          <w:p w14:paraId="66CEB133" w14:textId="77777777" w:rsidR="00447032" w:rsidRPr="006F6EE2" w:rsidRDefault="00447032" w:rsidP="00CD2001">
            <w:pPr>
              <w:rPr>
                <w:rFonts w:cs="Arial"/>
                <w:sz w:val="18"/>
                <w:szCs w:val="18"/>
              </w:rPr>
            </w:pPr>
            <w:r w:rsidRPr="006F6EE2">
              <w:rPr>
                <w:rFonts w:eastAsia="Calibri" w:cs="Arial"/>
                <w:bCs/>
                <w:sz w:val="18"/>
                <w:szCs w:val="18"/>
              </w:rPr>
              <w:t>Instalacja do przetwarzania zużytych baterii lub zużytych akumulatorów</w:t>
            </w:r>
          </w:p>
        </w:tc>
        <w:tc>
          <w:tcPr>
            <w:tcW w:w="922" w:type="pct"/>
            <w:vMerge w:val="restart"/>
            <w:tcBorders>
              <w:top w:val="single" w:sz="4" w:space="0" w:color="auto"/>
              <w:left w:val="single" w:sz="4" w:space="0" w:color="auto"/>
              <w:right w:val="single" w:sz="4" w:space="0" w:color="auto"/>
            </w:tcBorders>
            <w:shd w:val="clear" w:color="auto" w:fill="auto"/>
            <w:vAlign w:val="center"/>
          </w:tcPr>
          <w:p w14:paraId="2270D974" w14:textId="77777777" w:rsidR="00447032" w:rsidRPr="006F6EE2" w:rsidRDefault="00447032" w:rsidP="00CD2001">
            <w:pPr>
              <w:ind w:left="1" w:hanging="1"/>
              <w:rPr>
                <w:rFonts w:cs="Arial"/>
                <w:sz w:val="18"/>
                <w:szCs w:val="18"/>
              </w:rPr>
            </w:pPr>
            <w:r w:rsidRPr="006F6EE2">
              <w:rPr>
                <w:rFonts w:cs="Arial"/>
                <w:bCs/>
                <w:sz w:val="18"/>
                <w:szCs w:val="18"/>
              </w:rPr>
              <w:t>MB Recycling Sp. z o.o. Przedsiębiorstwo Gospodarki Odpadami Sp. k.</w:t>
            </w:r>
          </w:p>
        </w:tc>
        <w:tc>
          <w:tcPr>
            <w:tcW w:w="825" w:type="pct"/>
            <w:vMerge w:val="restart"/>
            <w:tcBorders>
              <w:top w:val="single" w:sz="4" w:space="0" w:color="auto"/>
              <w:left w:val="single" w:sz="4" w:space="0" w:color="auto"/>
              <w:right w:val="single" w:sz="4" w:space="0" w:color="auto"/>
            </w:tcBorders>
            <w:shd w:val="clear" w:color="auto" w:fill="auto"/>
            <w:vAlign w:val="center"/>
          </w:tcPr>
          <w:p w14:paraId="5E530E81" w14:textId="4C1D5EF6" w:rsidR="00447032" w:rsidRPr="006F6EE2" w:rsidRDefault="00447032" w:rsidP="00CD2001">
            <w:pPr>
              <w:ind w:hanging="2"/>
              <w:rPr>
                <w:rFonts w:cs="Arial"/>
                <w:sz w:val="18"/>
                <w:szCs w:val="18"/>
              </w:rPr>
            </w:pPr>
            <w:r w:rsidRPr="006F6EE2">
              <w:rPr>
                <w:rFonts w:cs="Arial"/>
                <w:bCs/>
                <w:sz w:val="18"/>
                <w:szCs w:val="18"/>
              </w:rPr>
              <w:t>Micigózd</w:t>
            </w:r>
            <w:r w:rsidR="00AF5C6C">
              <w:rPr>
                <w:rFonts w:cs="Arial"/>
                <w:bCs/>
                <w:sz w:val="18"/>
                <w:szCs w:val="18"/>
              </w:rPr>
              <w:t xml:space="preserve"> </w:t>
            </w:r>
            <w:r w:rsidRPr="006F6EE2">
              <w:rPr>
                <w:rFonts w:cs="Arial"/>
                <w:bCs/>
                <w:sz w:val="18"/>
                <w:szCs w:val="18"/>
              </w:rPr>
              <w:t>ul. Wrzosowa 60</w:t>
            </w:r>
            <w:r w:rsidRPr="006F6EE2">
              <w:rPr>
                <w:rFonts w:cs="Arial"/>
                <w:bCs/>
                <w:sz w:val="18"/>
                <w:szCs w:val="18"/>
              </w:rPr>
              <w:br/>
              <w:t>26-065 Piekoszów</w:t>
            </w:r>
            <w:r w:rsidRPr="006F6EE2">
              <w:rPr>
                <w:rFonts w:cs="Arial"/>
                <w:bCs/>
                <w:sz w:val="18"/>
                <w:szCs w:val="18"/>
              </w:rPr>
              <w:br/>
              <w:t>Głogów Małopolski</w:t>
            </w:r>
            <w:r w:rsidRPr="006F6EE2">
              <w:rPr>
                <w:rFonts w:cs="Arial"/>
                <w:bCs/>
                <w:sz w:val="18"/>
                <w:szCs w:val="18"/>
              </w:rPr>
              <w:br/>
              <w:t>ul. Innowacyjna 6</w:t>
            </w:r>
            <w:r w:rsidR="00AF5C6C">
              <w:rPr>
                <w:rFonts w:cs="Arial"/>
                <w:bCs/>
                <w:sz w:val="18"/>
                <w:szCs w:val="18"/>
              </w:rPr>
              <w:t xml:space="preserve">, </w:t>
            </w:r>
            <w:r w:rsidRPr="006F6EE2">
              <w:rPr>
                <w:rFonts w:cs="Arial"/>
                <w:bCs/>
                <w:sz w:val="18"/>
                <w:szCs w:val="18"/>
              </w:rPr>
              <w:t xml:space="preserve">działki nr </w:t>
            </w:r>
            <w:proofErr w:type="spellStart"/>
            <w:r w:rsidRPr="006F6EE2">
              <w:rPr>
                <w:rFonts w:cs="Arial"/>
                <w:bCs/>
                <w:sz w:val="18"/>
                <w:szCs w:val="18"/>
              </w:rPr>
              <w:t>ewid</w:t>
            </w:r>
            <w:proofErr w:type="spellEnd"/>
            <w:r w:rsidRPr="006F6EE2">
              <w:rPr>
                <w:rFonts w:cs="Arial"/>
                <w:bCs/>
                <w:sz w:val="18"/>
                <w:szCs w:val="18"/>
              </w:rPr>
              <w:t>.: 189/9, 189/15, 192/1</w:t>
            </w:r>
          </w:p>
        </w:tc>
        <w:tc>
          <w:tcPr>
            <w:tcW w:w="291" w:type="pct"/>
            <w:vMerge w:val="restart"/>
            <w:tcBorders>
              <w:top w:val="single" w:sz="4" w:space="0" w:color="auto"/>
              <w:left w:val="single" w:sz="4" w:space="0" w:color="auto"/>
              <w:right w:val="single" w:sz="4" w:space="0" w:color="auto"/>
            </w:tcBorders>
            <w:shd w:val="clear" w:color="auto" w:fill="auto"/>
            <w:vAlign w:val="center"/>
          </w:tcPr>
          <w:p w14:paraId="33606320" w14:textId="77777777" w:rsidR="00447032" w:rsidRPr="006F6EE2" w:rsidRDefault="00447032" w:rsidP="00CD2001">
            <w:pPr>
              <w:ind w:left="357" w:hanging="357"/>
              <w:jc w:val="center"/>
              <w:rPr>
                <w:rFonts w:cs="Arial"/>
                <w:sz w:val="18"/>
                <w:szCs w:val="18"/>
              </w:rPr>
            </w:pPr>
            <w:r w:rsidRPr="006F6EE2">
              <w:rPr>
                <w:rFonts w:cs="Arial"/>
                <w:sz w:val="18"/>
                <w:szCs w:val="18"/>
              </w:rPr>
              <w:t>R4</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13C78A8F" w14:textId="1F3D10E1" w:rsidR="00447032" w:rsidRPr="006F6EE2" w:rsidRDefault="00BB57CC" w:rsidP="00CD2001">
            <w:pPr>
              <w:ind w:left="357" w:hanging="357"/>
              <w:jc w:val="center"/>
              <w:rPr>
                <w:rFonts w:cs="Arial"/>
                <w:sz w:val="18"/>
                <w:szCs w:val="18"/>
              </w:rPr>
            </w:pPr>
            <w:r>
              <w:rPr>
                <w:rFonts w:cs="Arial"/>
                <w:sz w:val="18"/>
                <w:szCs w:val="18"/>
              </w:rPr>
              <w:t>16 06 04</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691B51CF" w14:textId="7BCD3864" w:rsidR="00447032" w:rsidRPr="006F6EE2" w:rsidRDefault="00447032" w:rsidP="00CD2001">
            <w:pPr>
              <w:ind w:left="357" w:hanging="357"/>
              <w:jc w:val="center"/>
              <w:rPr>
                <w:rFonts w:cs="Arial"/>
                <w:sz w:val="18"/>
                <w:szCs w:val="18"/>
              </w:rPr>
            </w:pPr>
            <w:r w:rsidRPr="006F6EE2">
              <w:rPr>
                <w:rFonts w:cs="Arial"/>
                <w:sz w:val="18"/>
                <w:szCs w:val="18"/>
              </w:rPr>
              <w:t>2</w:t>
            </w:r>
            <w:r w:rsidR="00BB57CC">
              <w:rPr>
                <w:rFonts w:cs="Arial"/>
                <w:sz w:val="18"/>
                <w:szCs w:val="18"/>
              </w:rPr>
              <w:t xml:space="preserve"> </w:t>
            </w:r>
            <w:r w:rsidRPr="006F6EE2">
              <w:rPr>
                <w:rFonts w:cs="Arial"/>
                <w:sz w:val="18"/>
                <w:szCs w:val="18"/>
              </w:rPr>
              <w:t>970</w:t>
            </w:r>
          </w:p>
        </w:tc>
        <w:tc>
          <w:tcPr>
            <w:tcW w:w="436" w:type="pct"/>
            <w:vMerge w:val="restart"/>
            <w:tcBorders>
              <w:top w:val="single" w:sz="4" w:space="0" w:color="auto"/>
              <w:left w:val="single" w:sz="4" w:space="0" w:color="auto"/>
              <w:right w:val="single" w:sz="4" w:space="0" w:color="auto"/>
            </w:tcBorders>
            <w:shd w:val="clear" w:color="auto" w:fill="auto"/>
            <w:vAlign w:val="center"/>
          </w:tcPr>
          <w:p w14:paraId="581E6570" w14:textId="77777777" w:rsidR="00447032" w:rsidRPr="006F6EE2" w:rsidRDefault="00447032" w:rsidP="00CD2001">
            <w:pPr>
              <w:rPr>
                <w:rFonts w:cs="Arial"/>
                <w:sz w:val="18"/>
                <w:szCs w:val="18"/>
              </w:rPr>
            </w:pPr>
            <w:r w:rsidRPr="006F6EE2">
              <w:rPr>
                <w:rFonts w:cs="Arial"/>
                <w:bCs/>
                <w:sz w:val="18"/>
                <w:szCs w:val="18"/>
              </w:rPr>
              <w:t>W okresie sprawozdawczym nie prowadzono działalności</w:t>
            </w:r>
          </w:p>
        </w:tc>
        <w:tc>
          <w:tcPr>
            <w:tcW w:w="437" w:type="pct"/>
            <w:vMerge w:val="restart"/>
            <w:tcBorders>
              <w:top w:val="single" w:sz="4" w:space="0" w:color="auto"/>
              <w:left w:val="single" w:sz="4" w:space="0" w:color="auto"/>
              <w:right w:val="single" w:sz="4" w:space="0" w:color="auto"/>
            </w:tcBorders>
            <w:shd w:val="clear" w:color="auto" w:fill="auto"/>
            <w:vAlign w:val="center"/>
          </w:tcPr>
          <w:p w14:paraId="21266177" w14:textId="77777777" w:rsidR="00447032" w:rsidRPr="006F6EE2" w:rsidRDefault="00447032" w:rsidP="00CD2001">
            <w:pPr>
              <w:rPr>
                <w:rFonts w:cs="Arial"/>
                <w:sz w:val="18"/>
                <w:szCs w:val="18"/>
              </w:rPr>
            </w:pPr>
            <w:r w:rsidRPr="006F6EE2">
              <w:rPr>
                <w:rFonts w:cs="Arial"/>
                <w:bCs/>
                <w:sz w:val="18"/>
                <w:szCs w:val="18"/>
              </w:rPr>
              <w:t>W okresie sprawozdawczym nie prowadzono działalności</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875DBA9" w14:textId="03E4218E" w:rsidR="00447032" w:rsidRPr="006F6EE2" w:rsidRDefault="00447032" w:rsidP="00CD2001">
            <w:pPr>
              <w:ind w:left="357" w:hanging="357"/>
              <w:jc w:val="center"/>
              <w:rPr>
                <w:rFonts w:cs="Arial"/>
                <w:sz w:val="18"/>
                <w:szCs w:val="18"/>
              </w:rPr>
            </w:pPr>
            <w:r w:rsidRPr="006F6EE2">
              <w:rPr>
                <w:rFonts w:cs="Arial"/>
                <w:sz w:val="18"/>
                <w:szCs w:val="18"/>
              </w:rPr>
              <w:t>1</w:t>
            </w:r>
            <w:r w:rsidR="00BB57CC">
              <w:rPr>
                <w:rFonts w:cs="Arial"/>
                <w:sz w:val="18"/>
                <w:szCs w:val="18"/>
              </w:rPr>
              <w:t xml:space="preserve"> </w:t>
            </w:r>
            <w:r w:rsidRPr="006F6EE2">
              <w:rPr>
                <w:rFonts w:cs="Arial"/>
                <w:sz w:val="18"/>
                <w:szCs w:val="18"/>
              </w:rPr>
              <w:t>495,9220</w:t>
            </w:r>
          </w:p>
        </w:tc>
      </w:tr>
      <w:tr w:rsidR="00447032" w:rsidRPr="00F56528" w14:paraId="335A93E3" w14:textId="77777777" w:rsidTr="00AF5C6C">
        <w:trPr>
          <w:trHeight w:val="500"/>
        </w:trPr>
        <w:tc>
          <w:tcPr>
            <w:tcW w:w="197" w:type="pct"/>
            <w:vMerge/>
            <w:tcBorders>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7EE59AF3" w14:textId="77777777" w:rsidR="00447032" w:rsidRPr="006F6EE2" w:rsidRDefault="00447032" w:rsidP="00CD2001">
            <w:pPr>
              <w:ind w:left="357" w:hanging="357"/>
              <w:jc w:val="center"/>
              <w:rPr>
                <w:rFonts w:cs="Arial"/>
                <w:sz w:val="18"/>
                <w:szCs w:val="18"/>
              </w:rPr>
            </w:pPr>
          </w:p>
        </w:tc>
        <w:tc>
          <w:tcPr>
            <w:tcW w:w="776" w:type="pct"/>
            <w:gridSpan w:val="2"/>
            <w:vMerge/>
            <w:tcBorders>
              <w:left w:val="single" w:sz="4" w:space="0" w:color="auto"/>
              <w:bottom w:val="single" w:sz="4" w:space="0" w:color="auto"/>
              <w:right w:val="single" w:sz="4" w:space="0" w:color="auto"/>
            </w:tcBorders>
            <w:shd w:val="clear" w:color="auto" w:fill="auto"/>
            <w:vAlign w:val="center"/>
          </w:tcPr>
          <w:p w14:paraId="49764B8C" w14:textId="77777777" w:rsidR="00447032" w:rsidRPr="006F6EE2" w:rsidRDefault="00447032" w:rsidP="00CD2001">
            <w:pPr>
              <w:rPr>
                <w:rFonts w:eastAsia="Calibri" w:cs="Arial"/>
                <w:bCs/>
                <w:sz w:val="18"/>
                <w:szCs w:val="18"/>
              </w:rPr>
            </w:pPr>
          </w:p>
        </w:tc>
        <w:tc>
          <w:tcPr>
            <w:tcW w:w="922" w:type="pct"/>
            <w:vMerge/>
            <w:tcBorders>
              <w:left w:val="single" w:sz="4" w:space="0" w:color="auto"/>
              <w:bottom w:val="single" w:sz="4" w:space="0" w:color="auto"/>
              <w:right w:val="single" w:sz="4" w:space="0" w:color="auto"/>
            </w:tcBorders>
            <w:shd w:val="clear" w:color="auto" w:fill="auto"/>
            <w:vAlign w:val="center"/>
          </w:tcPr>
          <w:p w14:paraId="5A3D09A8" w14:textId="77777777" w:rsidR="00447032" w:rsidRPr="006F6EE2" w:rsidRDefault="00447032" w:rsidP="00CD2001">
            <w:pPr>
              <w:ind w:left="1" w:hanging="1"/>
              <w:rPr>
                <w:rFonts w:cs="Arial"/>
                <w:bCs/>
                <w:sz w:val="18"/>
                <w:szCs w:val="18"/>
              </w:rPr>
            </w:pPr>
          </w:p>
        </w:tc>
        <w:tc>
          <w:tcPr>
            <w:tcW w:w="825" w:type="pct"/>
            <w:vMerge/>
            <w:tcBorders>
              <w:left w:val="single" w:sz="4" w:space="0" w:color="auto"/>
              <w:bottom w:val="single" w:sz="4" w:space="0" w:color="auto"/>
              <w:right w:val="single" w:sz="4" w:space="0" w:color="auto"/>
            </w:tcBorders>
            <w:shd w:val="clear" w:color="auto" w:fill="auto"/>
            <w:vAlign w:val="center"/>
          </w:tcPr>
          <w:p w14:paraId="72A85D07" w14:textId="77777777" w:rsidR="00447032" w:rsidRPr="006F6EE2" w:rsidRDefault="00447032" w:rsidP="00CD2001">
            <w:pPr>
              <w:ind w:hanging="2"/>
              <w:rPr>
                <w:rFonts w:cs="Arial"/>
                <w:bCs/>
                <w:sz w:val="18"/>
                <w:szCs w:val="18"/>
              </w:rPr>
            </w:pPr>
          </w:p>
        </w:tc>
        <w:tc>
          <w:tcPr>
            <w:tcW w:w="291" w:type="pct"/>
            <w:vMerge/>
            <w:tcBorders>
              <w:left w:val="single" w:sz="4" w:space="0" w:color="auto"/>
              <w:bottom w:val="single" w:sz="4" w:space="0" w:color="auto"/>
              <w:right w:val="single" w:sz="4" w:space="0" w:color="auto"/>
            </w:tcBorders>
            <w:shd w:val="clear" w:color="auto" w:fill="auto"/>
            <w:vAlign w:val="center"/>
          </w:tcPr>
          <w:p w14:paraId="4005BE11" w14:textId="77777777" w:rsidR="00447032" w:rsidRPr="006F6EE2" w:rsidRDefault="00447032" w:rsidP="00CD2001">
            <w:pPr>
              <w:ind w:left="357" w:hanging="357"/>
              <w:jc w:val="center"/>
              <w:rPr>
                <w:rFonts w:cs="Arial"/>
                <w:sz w:val="18"/>
                <w:szCs w:val="18"/>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37597B00" w14:textId="6B619578" w:rsidR="00447032" w:rsidRPr="006F6EE2" w:rsidRDefault="00BB57CC" w:rsidP="00CD2001">
            <w:pPr>
              <w:ind w:left="357" w:hanging="357"/>
              <w:jc w:val="center"/>
              <w:rPr>
                <w:rFonts w:cs="Arial"/>
                <w:sz w:val="18"/>
                <w:szCs w:val="18"/>
              </w:rPr>
            </w:pPr>
            <w:r>
              <w:rPr>
                <w:rFonts w:cs="Arial"/>
                <w:sz w:val="18"/>
                <w:szCs w:val="18"/>
              </w:rPr>
              <w:t>16 06 05</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ED08D42" w14:textId="0AF93C08" w:rsidR="00447032" w:rsidRPr="006F6EE2" w:rsidRDefault="00447032" w:rsidP="00CD2001">
            <w:pPr>
              <w:ind w:left="357" w:hanging="357"/>
              <w:jc w:val="center"/>
              <w:rPr>
                <w:rFonts w:cs="Arial"/>
                <w:sz w:val="18"/>
                <w:szCs w:val="18"/>
              </w:rPr>
            </w:pPr>
            <w:r w:rsidRPr="006F6EE2">
              <w:rPr>
                <w:rFonts w:cs="Arial"/>
                <w:sz w:val="18"/>
                <w:szCs w:val="18"/>
              </w:rPr>
              <w:t>2</w:t>
            </w:r>
            <w:r w:rsidR="00BB57CC">
              <w:rPr>
                <w:rFonts w:cs="Arial"/>
                <w:sz w:val="18"/>
                <w:szCs w:val="18"/>
              </w:rPr>
              <w:t xml:space="preserve"> </w:t>
            </w:r>
            <w:r w:rsidRPr="006F6EE2">
              <w:rPr>
                <w:rFonts w:cs="Arial"/>
                <w:sz w:val="18"/>
                <w:szCs w:val="18"/>
              </w:rPr>
              <w:t>970</w:t>
            </w:r>
          </w:p>
        </w:tc>
        <w:tc>
          <w:tcPr>
            <w:tcW w:w="436" w:type="pct"/>
            <w:vMerge/>
            <w:tcBorders>
              <w:left w:val="single" w:sz="4" w:space="0" w:color="auto"/>
              <w:bottom w:val="single" w:sz="4" w:space="0" w:color="auto"/>
              <w:right w:val="single" w:sz="4" w:space="0" w:color="auto"/>
            </w:tcBorders>
            <w:shd w:val="clear" w:color="auto" w:fill="auto"/>
            <w:vAlign w:val="center"/>
          </w:tcPr>
          <w:p w14:paraId="21C80A26" w14:textId="77777777" w:rsidR="00447032" w:rsidRPr="006F6EE2" w:rsidRDefault="00447032" w:rsidP="00CD2001">
            <w:pPr>
              <w:ind w:left="357" w:hanging="357"/>
              <w:jc w:val="center"/>
              <w:rPr>
                <w:rFonts w:cs="Arial"/>
                <w:sz w:val="18"/>
                <w:szCs w:val="18"/>
              </w:rPr>
            </w:pPr>
          </w:p>
        </w:tc>
        <w:tc>
          <w:tcPr>
            <w:tcW w:w="437" w:type="pct"/>
            <w:vMerge/>
            <w:tcBorders>
              <w:left w:val="single" w:sz="4" w:space="0" w:color="auto"/>
              <w:bottom w:val="single" w:sz="4" w:space="0" w:color="auto"/>
              <w:right w:val="single" w:sz="4" w:space="0" w:color="auto"/>
            </w:tcBorders>
            <w:shd w:val="clear" w:color="auto" w:fill="auto"/>
            <w:vAlign w:val="center"/>
          </w:tcPr>
          <w:p w14:paraId="123A204F" w14:textId="77777777" w:rsidR="00447032" w:rsidRPr="006F6EE2" w:rsidRDefault="00447032" w:rsidP="00CD2001">
            <w:pPr>
              <w:ind w:left="357" w:hanging="357"/>
              <w:jc w:val="center"/>
              <w:rPr>
                <w:rFonts w:cs="Arial"/>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AF63BA2" w14:textId="61E7FFA1" w:rsidR="00447032" w:rsidRPr="006F6EE2" w:rsidRDefault="00447032" w:rsidP="00CD2001">
            <w:pPr>
              <w:ind w:left="357" w:hanging="357"/>
              <w:jc w:val="center"/>
              <w:rPr>
                <w:rFonts w:cs="Arial"/>
                <w:sz w:val="18"/>
                <w:szCs w:val="18"/>
              </w:rPr>
            </w:pPr>
            <w:r w:rsidRPr="006F6EE2">
              <w:rPr>
                <w:rFonts w:cs="Arial"/>
                <w:sz w:val="18"/>
                <w:szCs w:val="18"/>
              </w:rPr>
              <w:t>1</w:t>
            </w:r>
            <w:r w:rsidR="00BB57CC">
              <w:rPr>
                <w:rFonts w:cs="Arial"/>
                <w:sz w:val="18"/>
                <w:szCs w:val="18"/>
              </w:rPr>
              <w:t xml:space="preserve"> </w:t>
            </w:r>
            <w:r w:rsidRPr="006F6EE2">
              <w:rPr>
                <w:rFonts w:cs="Arial"/>
                <w:sz w:val="18"/>
                <w:szCs w:val="18"/>
              </w:rPr>
              <w:t>704,07800</w:t>
            </w:r>
          </w:p>
        </w:tc>
      </w:tr>
      <w:tr w:rsidR="00447032" w:rsidRPr="00F56528" w14:paraId="1FA3699F" w14:textId="77777777" w:rsidTr="00BB57CC">
        <w:trPr>
          <w:trHeight w:val="285"/>
        </w:trPr>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34E843BB" w14:textId="77777777" w:rsidR="00447032" w:rsidRPr="006F6EE2" w:rsidRDefault="00447032" w:rsidP="00CD2001">
            <w:pPr>
              <w:ind w:left="357" w:hanging="357"/>
              <w:rPr>
                <w:rFonts w:cs="Arial"/>
                <w:b/>
                <w:bCs/>
                <w:sz w:val="18"/>
                <w:szCs w:val="18"/>
              </w:rPr>
            </w:pPr>
            <w:r w:rsidRPr="006F6EE2">
              <w:rPr>
                <w:rFonts w:cs="Arial"/>
                <w:b/>
                <w:bCs/>
                <w:sz w:val="18"/>
                <w:szCs w:val="18"/>
              </w:rPr>
              <w:t>Suma</w:t>
            </w:r>
          </w:p>
        </w:tc>
        <w:tc>
          <w:tcPr>
            <w:tcW w:w="3154" w:type="pct"/>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D7B35B9" w14:textId="77777777" w:rsidR="00447032" w:rsidRPr="006F6EE2" w:rsidRDefault="00447032" w:rsidP="00CD2001">
            <w:pPr>
              <w:ind w:left="357" w:hanging="357"/>
              <w:rPr>
                <w:rFonts w:cs="Arial"/>
                <w:b/>
                <w:bCs/>
                <w:sz w:val="18"/>
                <w:szCs w:val="18"/>
              </w:rPr>
            </w:pPr>
          </w:p>
        </w:tc>
        <w:tc>
          <w:tcPr>
            <w:tcW w:w="3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AC8DD6A" w14:textId="69223A2B" w:rsidR="00447032" w:rsidRPr="006F6EE2" w:rsidRDefault="00447032" w:rsidP="00CD2001">
            <w:pPr>
              <w:ind w:left="357" w:hanging="357"/>
              <w:jc w:val="center"/>
              <w:rPr>
                <w:rFonts w:cs="Arial"/>
                <w:b/>
                <w:bCs/>
                <w:sz w:val="18"/>
                <w:szCs w:val="18"/>
              </w:rPr>
            </w:pPr>
            <w:r w:rsidRPr="006F6EE2">
              <w:rPr>
                <w:rFonts w:cs="Arial"/>
                <w:b/>
                <w:bCs/>
                <w:sz w:val="18"/>
                <w:szCs w:val="18"/>
              </w:rPr>
              <w:t>5</w:t>
            </w:r>
            <w:r w:rsidR="0008598F">
              <w:rPr>
                <w:rFonts w:cs="Arial"/>
                <w:b/>
                <w:bCs/>
                <w:sz w:val="18"/>
                <w:szCs w:val="18"/>
              </w:rPr>
              <w:t xml:space="preserve"> </w:t>
            </w:r>
            <w:r w:rsidRPr="006F6EE2">
              <w:rPr>
                <w:rFonts w:cs="Arial"/>
                <w:b/>
                <w:bCs/>
                <w:sz w:val="18"/>
                <w:szCs w:val="18"/>
              </w:rPr>
              <w:t>940</w:t>
            </w:r>
          </w:p>
        </w:tc>
        <w:tc>
          <w:tcPr>
            <w:tcW w:w="43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6E2F1DD" w14:textId="77777777" w:rsidR="00447032" w:rsidRPr="006F6EE2" w:rsidRDefault="00447032" w:rsidP="00CD2001">
            <w:pPr>
              <w:ind w:left="357" w:hanging="357"/>
              <w:jc w:val="center"/>
              <w:rPr>
                <w:rFonts w:cs="Arial"/>
                <w:b/>
                <w:bCs/>
                <w:sz w:val="18"/>
                <w:szCs w:val="18"/>
              </w:rPr>
            </w:pPr>
            <w:r w:rsidRPr="006F6EE2">
              <w:rPr>
                <w:rFonts w:cs="Arial"/>
                <w:b/>
                <w:bCs/>
                <w:sz w:val="18"/>
                <w:szCs w:val="18"/>
              </w:rPr>
              <w:t>Nie dotyczy</w:t>
            </w:r>
          </w:p>
        </w:tc>
        <w:tc>
          <w:tcPr>
            <w:tcW w:w="4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B659AA1" w14:textId="77777777" w:rsidR="00447032" w:rsidRPr="006F6EE2" w:rsidRDefault="00447032" w:rsidP="00CD2001">
            <w:pPr>
              <w:ind w:left="357" w:hanging="357"/>
              <w:jc w:val="center"/>
              <w:rPr>
                <w:rFonts w:cs="Arial"/>
                <w:b/>
                <w:bCs/>
                <w:sz w:val="18"/>
                <w:szCs w:val="18"/>
              </w:rPr>
            </w:pPr>
            <w:r w:rsidRPr="006F6EE2">
              <w:rPr>
                <w:rFonts w:cs="Arial"/>
                <w:b/>
                <w:bCs/>
                <w:sz w:val="18"/>
                <w:szCs w:val="18"/>
              </w:rPr>
              <w:t>Nie dotyczy</w:t>
            </w:r>
          </w:p>
        </w:tc>
        <w:tc>
          <w:tcPr>
            <w:tcW w:w="3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3E9E92E" w14:textId="68B0FE8C" w:rsidR="00447032" w:rsidRPr="006F6EE2" w:rsidRDefault="00447032" w:rsidP="00CD2001">
            <w:pPr>
              <w:ind w:left="357" w:hanging="357"/>
              <w:jc w:val="center"/>
              <w:rPr>
                <w:rFonts w:cs="Arial"/>
                <w:b/>
                <w:bCs/>
                <w:sz w:val="18"/>
                <w:szCs w:val="18"/>
              </w:rPr>
            </w:pPr>
            <w:r w:rsidRPr="006F6EE2">
              <w:rPr>
                <w:rFonts w:cs="Arial"/>
                <w:b/>
                <w:bCs/>
                <w:sz w:val="18"/>
                <w:szCs w:val="18"/>
              </w:rPr>
              <w:t>3</w:t>
            </w:r>
            <w:r w:rsidR="0008598F">
              <w:rPr>
                <w:rFonts w:cs="Arial"/>
                <w:b/>
                <w:bCs/>
                <w:sz w:val="18"/>
                <w:szCs w:val="18"/>
              </w:rPr>
              <w:t xml:space="preserve"> </w:t>
            </w:r>
            <w:r w:rsidRPr="006F6EE2">
              <w:rPr>
                <w:rFonts w:cs="Arial"/>
                <w:b/>
                <w:bCs/>
                <w:sz w:val="18"/>
                <w:szCs w:val="18"/>
              </w:rPr>
              <w:t>200,0000</w:t>
            </w:r>
          </w:p>
        </w:tc>
      </w:tr>
      <w:tr w:rsidR="00447032" w:rsidRPr="00FF70E4" w14:paraId="391750BA" w14:textId="77777777" w:rsidTr="00B676D1">
        <w:trPr>
          <w:trHeight w:val="285"/>
        </w:trPr>
        <w:tc>
          <w:tcPr>
            <w:tcW w:w="5000" w:type="pct"/>
            <w:gridSpan w:val="11"/>
            <w:tcBorders>
              <w:top w:val="single" w:sz="4" w:space="0" w:color="auto"/>
              <w:left w:val="single" w:sz="4" w:space="0" w:color="auto"/>
              <w:bottom w:val="single" w:sz="4" w:space="0" w:color="auto"/>
              <w:right w:val="single" w:sz="4" w:space="0" w:color="auto"/>
            </w:tcBorders>
            <w:shd w:val="clear" w:color="auto" w:fill="FDE9D9"/>
            <w:vAlign w:val="center"/>
          </w:tcPr>
          <w:p w14:paraId="5B17BF6B" w14:textId="77777777" w:rsidR="00447032" w:rsidRPr="006F6EE2" w:rsidRDefault="00447032" w:rsidP="00CD2001">
            <w:pPr>
              <w:ind w:left="357" w:hanging="357"/>
              <w:rPr>
                <w:rFonts w:cs="Arial"/>
                <w:b/>
                <w:bCs/>
                <w:sz w:val="18"/>
                <w:szCs w:val="18"/>
              </w:rPr>
            </w:pPr>
            <w:r w:rsidRPr="006F6EE2">
              <w:rPr>
                <w:rFonts w:cs="Arial"/>
                <w:b/>
                <w:sz w:val="18"/>
                <w:szCs w:val="18"/>
              </w:rPr>
              <w:t xml:space="preserve">Instalacje unieszkodliwiania PCB </w:t>
            </w:r>
            <w:r w:rsidRPr="006F6EE2">
              <w:rPr>
                <w:rFonts w:cs="Arial"/>
                <w:b/>
                <w:i/>
                <w:sz w:val="18"/>
                <w:szCs w:val="18"/>
              </w:rPr>
              <w:t>(poza spalarniami):Na terenie województwa nie występują takie instalacje</w:t>
            </w:r>
          </w:p>
        </w:tc>
      </w:tr>
    </w:tbl>
    <w:tbl>
      <w:tblPr>
        <w:tblpPr w:leftFromText="141" w:rightFromText="141" w:vertAnchor="text" w:horzAnchor="margin" w:tblpY="599"/>
        <w:tblOverlap w:val="never"/>
        <w:tblW w:w="5065" w:type="pct"/>
        <w:tblLayout w:type="fixed"/>
        <w:tblCellMar>
          <w:left w:w="0" w:type="dxa"/>
          <w:right w:w="0" w:type="dxa"/>
        </w:tblCellMar>
        <w:tblLook w:val="0000" w:firstRow="0" w:lastRow="0" w:firstColumn="0" w:lastColumn="0" w:noHBand="0" w:noVBand="0"/>
        <w:tblCaption w:val="Tabela 31 Zestawienie poszczególnych typów instalacji do recyklingu, innych niż recykling procesów odzysku lub innego niż składowanie unieszkodliwiania odpadów, które podlegają odrębnym przepisom prawnym według strumieni odpadów"/>
        <w:tblDescription w:val="Tabela zawiera zestawienie poszczególnych typów instalacji do recyklingu, innych niż recykling procesów odzysku lub innego niż składowanie unieszkodliwiania odpadów, które podlegają odrębnym przepisom prawnym według strumieni odpadów"/>
      </w:tblPr>
      <w:tblGrid>
        <w:gridCol w:w="14174"/>
      </w:tblGrid>
      <w:tr w:rsidR="005C084A" w:rsidRPr="005B0775" w14:paraId="5097F462" w14:textId="77777777" w:rsidTr="005C084A">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FDE9D9"/>
          </w:tcPr>
          <w:tbl>
            <w:tblPr>
              <w:tblpPr w:leftFromText="141" w:rightFromText="141" w:vertAnchor="text" w:tblpY="1"/>
              <w:tblOverlap w:val="never"/>
              <w:tblW w:w="5063" w:type="pct"/>
              <w:tblLayout w:type="fixed"/>
              <w:tblCellMar>
                <w:left w:w="0" w:type="dxa"/>
                <w:right w:w="0" w:type="dxa"/>
              </w:tblCellMar>
              <w:tblLook w:val="0000" w:firstRow="0" w:lastRow="0" w:firstColumn="0" w:lastColumn="0" w:noHBand="0" w:noVBand="0"/>
            </w:tblPr>
            <w:tblGrid>
              <w:gridCol w:w="736"/>
              <w:gridCol w:w="2181"/>
              <w:gridCol w:w="2176"/>
              <w:gridCol w:w="2554"/>
              <w:gridCol w:w="814"/>
              <w:gridCol w:w="1141"/>
              <w:gridCol w:w="1012"/>
              <w:gridCol w:w="1227"/>
              <w:gridCol w:w="1227"/>
              <w:gridCol w:w="1264"/>
            </w:tblGrid>
            <w:tr w:rsidR="005C084A" w:rsidRPr="005C084A" w14:paraId="7F6ACCBB" w14:textId="77777777" w:rsidTr="00701724">
              <w:trPr>
                <w:trHeight w:val="285"/>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tcPr>
                <w:p w14:paraId="7ABB52F7" w14:textId="405D4843" w:rsidR="005C084A" w:rsidRPr="002A7D88" w:rsidRDefault="00EA4FE7" w:rsidP="005C084A">
                  <w:pPr>
                    <w:spacing w:after="160" w:line="259" w:lineRule="auto"/>
                    <w:ind w:left="357" w:hanging="357"/>
                    <w:jc w:val="center"/>
                    <w:rPr>
                      <w:rFonts w:asciiTheme="minorHAnsi" w:eastAsia="Calibri" w:hAnsiTheme="minorHAnsi" w:cstheme="minorHAnsi"/>
                      <w:b/>
                      <w:bCs/>
                      <w:sz w:val="22"/>
                      <w:szCs w:val="22"/>
                      <w:lang w:eastAsia="en-US"/>
                    </w:rPr>
                  </w:pPr>
                  <w:bookmarkStart w:id="122" w:name="_Hlk151630760"/>
                  <w:r>
                    <w:rPr>
                      <w:rFonts w:asciiTheme="minorHAnsi" w:eastAsia="Calibri" w:hAnsiTheme="minorHAnsi" w:cstheme="minorHAnsi"/>
                      <w:b/>
                      <w:sz w:val="22"/>
                      <w:szCs w:val="22"/>
                      <w:lang w:eastAsia="en-US"/>
                    </w:rPr>
                    <w:t>I</w:t>
                  </w:r>
                  <w:r w:rsidR="005C084A" w:rsidRPr="002A7D88">
                    <w:rPr>
                      <w:rFonts w:asciiTheme="minorHAnsi" w:eastAsia="Calibri" w:hAnsiTheme="minorHAnsi" w:cstheme="minorHAnsi"/>
                      <w:b/>
                      <w:sz w:val="22"/>
                      <w:szCs w:val="22"/>
                      <w:lang w:eastAsia="en-US"/>
                    </w:rPr>
                    <w:t>nstalacje unieszkodliwiania przeterminowanych środków ochrony roślin</w:t>
                  </w:r>
                </w:p>
              </w:tc>
            </w:tr>
            <w:tr w:rsidR="005C084A" w:rsidRPr="005C084A" w14:paraId="6A8F22FD" w14:textId="77777777" w:rsidTr="005C084A">
              <w:trPr>
                <w:trHeight w:val="285"/>
              </w:trPr>
              <w:tc>
                <w:tcPr>
                  <w:tcW w:w="257" w:type="pct"/>
                  <w:tcBorders>
                    <w:top w:val="nil"/>
                    <w:left w:val="single" w:sz="4" w:space="0" w:color="auto"/>
                    <w:bottom w:val="single" w:sz="4" w:space="0" w:color="auto"/>
                    <w:right w:val="single" w:sz="4" w:space="0" w:color="auto"/>
                  </w:tcBorders>
                  <w:shd w:val="clear" w:color="auto" w:fill="FFFFFF" w:themeFill="background1"/>
                  <w:tcMar>
                    <w:top w:w="17" w:type="dxa"/>
                    <w:left w:w="17" w:type="dxa"/>
                    <w:bottom w:w="0" w:type="dxa"/>
                    <w:right w:w="17" w:type="dxa"/>
                  </w:tcMar>
                </w:tcPr>
                <w:p w14:paraId="3F3D1DA4" w14:textId="77777777" w:rsidR="005C084A" w:rsidRPr="005C084A" w:rsidRDefault="005C084A" w:rsidP="005C084A">
                  <w:pPr>
                    <w:spacing w:after="160" w:line="259" w:lineRule="auto"/>
                    <w:ind w:left="357" w:hanging="357"/>
                    <w:jc w:val="center"/>
                    <w:rPr>
                      <w:rFonts w:eastAsia="Calibri" w:cs="Arial"/>
                      <w:bCs/>
                      <w:sz w:val="20"/>
                      <w:szCs w:val="20"/>
                      <w:lang w:eastAsia="en-US"/>
                    </w:rPr>
                  </w:pPr>
                  <w:r w:rsidRPr="005C084A">
                    <w:rPr>
                      <w:rFonts w:eastAsia="Calibri" w:cs="Arial"/>
                      <w:bCs/>
                      <w:sz w:val="20"/>
                      <w:szCs w:val="20"/>
                      <w:lang w:eastAsia="en-US"/>
                    </w:rPr>
                    <w:t>1.</w:t>
                  </w:r>
                </w:p>
              </w:tc>
              <w:tc>
                <w:tcPr>
                  <w:tcW w:w="761" w:type="pct"/>
                  <w:tcBorders>
                    <w:top w:val="single" w:sz="4" w:space="0" w:color="auto"/>
                    <w:left w:val="nil"/>
                    <w:bottom w:val="single" w:sz="4" w:space="0" w:color="auto"/>
                    <w:right w:val="single" w:sz="4" w:space="0" w:color="auto"/>
                  </w:tcBorders>
                  <w:shd w:val="clear" w:color="auto" w:fill="FFFFFF" w:themeFill="background1"/>
                  <w:vAlign w:val="center"/>
                </w:tcPr>
                <w:p w14:paraId="26A6F239" w14:textId="77777777" w:rsidR="005C084A" w:rsidRPr="005C084A" w:rsidRDefault="005C084A" w:rsidP="0008598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124"/>
                    <w:jc w:val="center"/>
                    <w:rPr>
                      <w:rFonts w:eastAsia="Calibri" w:cs="Arial"/>
                      <w:sz w:val="20"/>
                      <w:szCs w:val="20"/>
                      <w:lang w:eastAsia="en-US"/>
                    </w:rPr>
                  </w:pPr>
                  <w:r w:rsidRPr="005C084A">
                    <w:rPr>
                      <w:rFonts w:eastAsia="Calibri" w:cs="Arial"/>
                      <w:sz w:val="20"/>
                      <w:szCs w:val="20"/>
                      <w:lang w:eastAsia="en-US"/>
                    </w:rPr>
                    <w:t>Instalacja do unieszkodliwiania odpadów niebezpiecznych i innych niż niebezpieczne</w:t>
                  </w:r>
                </w:p>
              </w:tc>
              <w:tc>
                <w:tcPr>
                  <w:tcW w:w="759" w:type="pct"/>
                  <w:tcBorders>
                    <w:top w:val="nil"/>
                    <w:left w:val="single" w:sz="4" w:space="0" w:color="auto"/>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6DA73FC8" w14:textId="77777777" w:rsidR="005C084A" w:rsidRPr="005C084A" w:rsidRDefault="005C084A" w:rsidP="0008598F">
                  <w:pPr>
                    <w:widowControl w:val="0"/>
                    <w:tabs>
                      <w:tab w:val="left" w:pos="385"/>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44"/>
                    <w:jc w:val="center"/>
                    <w:rPr>
                      <w:rFonts w:eastAsia="Calibri" w:cs="Arial"/>
                      <w:b/>
                      <w:bCs/>
                      <w:sz w:val="20"/>
                      <w:szCs w:val="20"/>
                      <w:lang w:eastAsia="en-US"/>
                    </w:rPr>
                  </w:pPr>
                  <w:r w:rsidRPr="005C084A">
                    <w:rPr>
                      <w:rFonts w:eastAsia="Calibri" w:cs="Arial"/>
                      <w:sz w:val="20"/>
                      <w:szCs w:val="20"/>
                      <w:lang w:eastAsia="en-US"/>
                    </w:rPr>
                    <w:t>RAF</w:t>
                  </w:r>
                  <w:r w:rsidRPr="005C084A">
                    <w:rPr>
                      <w:rFonts w:eastAsia="Calibri" w:cs="Arial"/>
                      <w:sz w:val="20"/>
                      <w:szCs w:val="20"/>
                      <w:lang w:eastAsia="en-US"/>
                    </w:rPr>
                    <w:noBreakHyphen/>
                    <w:t xml:space="preserve">EKOLOGIA </w:t>
                  </w:r>
                  <w:r w:rsidRPr="005C084A">
                    <w:rPr>
                      <w:rFonts w:eastAsia="Calibri" w:cs="Arial"/>
                      <w:sz w:val="20"/>
                      <w:szCs w:val="20"/>
                      <w:lang w:eastAsia="en-US"/>
                    </w:rPr>
                    <w:br/>
                    <w:t xml:space="preserve">SP. Z O.O., </w:t>
                  </w:r>
                  <w:r w:rsidRPr="005C084A">
                    <w:rPr>
                      <w:rFonts w:eastAsia="Calibri" w:cs="Arial"/>
                      <w:sz w:val="20"/>
                      <w:szCs w:val="20"/>
                      <w:lang w:eastAsia="en-US"/>
                    </w:rPr>
                    <w:br/>
                    <w:t xml:space="preserve"> ul. Trzecieskiego 14 38 460 Jedlicze</w:t>
                  </w:r>
                </w:p>
              </w:tc>
              <w:tc>
                <w:tcPr>
                  <w:tcW w:w="891" w:type="pct"/>
                  <w:tcBorders>
                    <w:top w:val="single" w:sz="4" w:space="0" w:color="auto"/>
                    <w:left w:val="nil"/>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4446DC02" w14:textId="77777777" w:rsidR="005C084A" w:rsidRPr="005C084A" w:rsidRDefault="005C084A" w:rsidP="0008598F">
                  <w:pPr>
                    <w:widowControl w:val="0"/>
                    <w:tabs>
                      <w:tab w:val="left" w:pos="2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44"/>
                    <w:jc w:val="center"/>
                    <w:rPr>
                      <w:rFonts w:eastAsia="Calibri" w:cs="Arial"/>
                      <w:b/>
                      <w:bCs/>
                      <w:sz w:val="20"/>
                      <w:szCs w:val="20"/>
                      <w:lang w:eastAsia="en-US"/>
                    </w:rPr>
                  </w:pPr>
                  <w:r w:rsidRPr="005C084A">
                    <w:rPr>
                      <w:rFonts w:eastAsia="Calibri" w:cs="Arial"/>
                      <w:sz w:val="20"/>
                      <w:szCs w:val="20"/>
                      <w:lang w:eastAsia="en-US"/>
                    </w:rPr>
                    <w:t>ul. Trzecieskiego 14,</w:t>
                  </w:r>
                  <w:r w:rsidRPr="005C084A">
                    <w:rPr>
                      <w:rFonts w:eastAsia="Calibri" w:cs="Arial"/>
                      <w:sz w:val="20"/>
                      <w:szCs w:val="20"/>
                      <w:lang w:eastAsia="en-US"/>
                    </w:rPr>
                    <w:br/>
                    <w:t xml:space="preserve"> 38 460 Jedlicze</w:t>
                  </w:r>
                </w:p>
              </w:tc>
              <w:tc>
                <w:tcPr>
                  <w:tcW w:w="284" w:type="pct"/>
                  <w:tcBorders>
                    <w:top w:val="nil"/>
                    <w:left w:val="single" w:sz="4" w:space="0" w:color="auto"/>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6D731868"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D10</w:t>
                  </w:r>
                </w:p>
              </w:tc>
              <w:tc>
                <w:tcPr>
                  <w:tcW w:w="398" w:type="pct"/>
                  <w:tcBorders>
                    <w:top w:val="nil"/>
                    <w:left w:val="nil"/>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737C4C42" w14:textId="169279FA"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07</w:t>
                  </w:r>
                  <w:r w:rsidR="00B81C14">
                    <w:rPr>
                      <w:rFonts w:eastAsia="Calibri" w:cs="Arial"/>
                      <w:bCs/>
                      <w:sz w:val="20"/>
                      <w:szCs w:val="20"/>
                      <w:lang w:eastAsia="en-US"/>
                    </w:rPr>
                    <w:t xml:space="preserve"> </w:t>
                  </w:r>
                  <w:r w:rsidRPr="005C084A">
                    <w:rPr>
                      <w:rFonts w:eastAsia="Calibri" w:cs="Arial"/>
                      <w:bCs/>
                      <w:sz w:val="20"/>
                      <w:szCs w:val="20"/>
                      <w:lang w:eastAsia="en-US"/>
                    </w:rPr>
                    <w:t>04</w:t>
                  </w:r>
                  <w:r w:rsidR="00B81C14">
                    <w:rPr>
                      <w:rFonts w:eastAsia="Calibri" w:cs="Arial"/>
                      <w:bCs/>
                      <w:sz w:val="20"/>
                      <w:szCs w:val="20"/>
                      <w:lang w:eastAsia="en-US"/>
                    </w:rPr>
                    <w:t xml:space="preserve"> </w:t>
                  </w:r>
                  <w:r w:rsidRPr="005C084A">
                    <w:rPr>
                      <w:rFonts w:eastAsia="Calibri" w:cs="Arial"/>
                      <w:bCs/>
                      <w:sz w:val="20"/>
                      <w:szCs w:val="20"/>
                      <w:lang w:eastAsia="en-US"/>
                    </w:rPr>
                    <w:t>80</w:t>
                  </w:r>
                </w:p>
                <w:p w14:paraId="02867133" w14:textId="10C6E516"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20</w:t>
                  </w:r>
                  <w:r w:rsidR="00B81C14">
                    <w:rPr>
                      <w:rFonts w:eastAsia="Calibri" w:cs="Arial"/>
                      <w:bCs/>
                      <w:sz w:val="20"/>
                      <w:szCs w:val="20"/>
                      <w:lang w:eastAsia="en-US"/>
                    </w:rPr>
                    <w:t xml:space="preserve"> </w:t>
                  </w:r>
                  <w:r w:rsidRPr="005C084A">
                    <w:rPr>
                      <w:rFonts w:eastAsia="Calibri" w:cs="Arial"/>
                      <w:bCs/>
                      <w:sz w:val="20"/>
                      <w:szCs w:val="20"/>
                      <w:lang w:eastAsia="en-US"/>
                    </w:rPr>
                    <w:t>01</w:t>
                  </w:r>
                  <w:r w:rsidR="00B81C14">
                    <w:rPr>
                      <w:rFonts w:eastAsia="Calibri" w:cs="Arial"/>
                      <w:bCs/>
                      <w:sz w:val="20"/>
                      <w:szCs w:val="20"/>
                      <w:lang w:eastAsia="en-US"/>
                    </w:rPr>
                    <w:t xml:space="preserve"> </w:t>
                  </w:r>
                  <w:r w:rsidRPr="005C084A">
                    <w:rPr>
                      <w:rFonts w:eastAsia="Calibri" w:cs="Arial"/>
                      <w:bCs/>
                      <w:sz w:val="20"/>
                      <w:szCs w:val="20"/>
                      <w:lang w:eastAsia="en-US"/>
                    </w:rPr>
                    <w:t>19</w:t>
                  </w:r>
                </w:p>
                <w:p w14:paraId="7AB15052" w14:textId="31983403"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20</w:t>
                  </w:r>
                  <w:r w:rsidR="00B81C14">
                    <w:rPr>
                      <w:rFonts w:eastAsia="Calibri" w:cs="Arial"/>
                      <w:bCs/>
                      <w:sz w:val="20"/>
                      <w:szCs w:val="20"/>
                      <w:lang w:eastAsia="en-US"/>
                    </w:rPr>
                    <w:t xml:space="preserve"> </w:t>
                  </w:r>
                  <w:r w:rsidRPr="005C084A">
                    <w:rPr>
                      <w:rFonts w:eastAsia="Calibri" w:cs="Arial"/>
                      <w:bCs/>
                      <w:sz w:val="20"/>
                      <w:szCs w:val="20"/>
                      <w:lang w:eastAsia="en-US"/>
                    </w:rPr>
                    <w:t>01</w:t>
                  </w:r>
                  <w:r w:rsidR="00B81C14">
                    <w:rPr>
                      <w:rFonts w:eastAsia="Calibri" w:cs="Arial"/>
                      <w:bCs/>
                      <w:sz w:val="20"/>
                      <w:szCs w:val="20"/>
                      <w:lang w:eastAsia="en-US"/>
                    </w:rPr>
                    <w:t xml:space="preserve"> </w:t>
                  </w:r>
                  <w:r w:rsidRPr="005C084A">
                    <w:rPr>
                      <w:rFonts w:eastAsia="Calibri" w:cs="Arial"/>
                      <w:bCs/>
                      <w:sz w:val="20"/>
                      <w:szCs w:val="20"/>
                      <w:lang w:eastAsia="en-US"/>
                    </w:rPr>
                    <w:t>80</w:t>
                  </w:r>
                </w:p>
              </w:tc>
              <w:tc>
                <w:tcPr>
                  <w:tcW w:w="353" w:type="pct"/>
                  <w:tcBorders>
                    <w:top w:val="nil"/>
                    <w:left w:val="nil"/>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7F634CBA"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800</w:t>
                  </w:r>
                </w:p>
                <w:p w14:paraId="1F8384EB"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800</w:t>
                  </w:r>
                </w:p>
                <w:p w14:paraId="138EDCE7"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100</w:t>
                  </w:r>
                </w:p>
              </w:tc>
              <w:tc>
                <w:tcPr>
                  <w:tcW w:w="428" w:type="pct"/>
                  <w:tcBorders>
                    <w:top w:val="nil"/>
                    <w:left w:val="nil"/>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6ABD3FDD"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0,0010</w:t>
                  </w:r>
                </w:p>
                <w:p w14:paraId="7947F918"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0,1090</w:t>
                  </w:r>
                </w:p>
                <w:p w14:paraId="592BF891"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0,2070</w:t>
                  </w:r>
                </w:p>
              </w:tc>
              <w:tc>
                <w:tcPr>
                  <w:tcW w:w="428" w:type="pct"/>
                  <w:tcBorders>
                    <w:top w:val="nil"/>
                    <w:left w:val="nil"/>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06EBAD6B"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0,0010</w:t>
                  </w:r>
                </w:p>
                <w:p w14:paraId="1A689413"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1,9740</w:t>
                  </w:r>
                </w:p>
                <w:p w14:paraId="39056B34"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0,4190</w:t>
                  </w:r>
                </w:p>
              </w:tc>
              <w:tc>
                <w:tcPr>
                  <w:tcW w:w="441" w:type="pct"/>
                  <w:tcBorders>
                    <w:top w:val="nil"/>
                    <w:left w:val="nil"/>
                    <w:bottom w:val="single" w:sz="4" w:space="0" w:color="auto"/>
                    <w:right w:val="single" w:sz="4" w:space="0" w:color="auto"/>
                  </w:tcBorders>
                  <w:shd w:val="clear" w:color="auto" w:fill="FFFFFF" w:themeFill="background1"/>
                  <w:vAlign w:val="center"/>
                </w:tcPr>
                <w:p w14:paraId="1FEE7C9D"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0,0005</w:t>
                  </w:r>
                </w:p>
                <w:p w14:paraId="1B2F5AE5"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0,0970</w:t>
                  </w:r>
                </w:p>
                <w:p w14:paraId="02BEBE17"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0,0075</w:t>
                  </w:r>
                </w:p>
              </w:tc>
            </w:tr>
            <w:tr w:rsidR="005C084A" w:rsidRPr="005C084A" w14:paraId="1E3EE2A7" w14:textId="77777777" w:rsidTr="005C084A">
              <w:trPr>
                <w:trHeight w:val="285"/>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tcMar>
                    <w:top w:w="17" w:type="dxa"/>
                    <w:left w:w="17" w:type="dxa"/>
                    <w:bottom w:w="0" w:type="dxa"/>
                    <w:right w:w="17" w:type="dxa"/>
                  </w:tcMar>
                </w:tcPr>
                <w:p w14:paraId="103E2B51" w14:textId="77777777" w:rsidR="005C084A" w:rsidRPr="005C084A" w:rsidRDefault="005C084A" w:rsidP="005C084A">
                  <w:pPr>
                    <w:spacing w:after="160" w:line="259" w:lineRule="auto"/>
                    <w:ind w:left="357" w:hanging="357"/>
                    <w:jc w:val="center"/>
                    <w:rPr>
                      <w:rFonts w:eastAsia="Calibri" w:cs="Arial"/>
                      <w:bCs/>
                      <w:sz w:val="20"/>
                      <w:szCs w:val="20"/>
                      <w:lang w:eastAsia="en-US"/>
                    </w:rPr>
                  </w:pPr>
                  <w:r w:rsidRPr="005C084A">
                    <w:rPr>
                      <w:rFonts w:eastAsia="Calibri" w:cs="Arial"/>
                      <w:bCs/>
                      <w:sz w:val="20"/>
                      <w:szCs w:val="20"/>
                      <w:lang w:eastAsia="en-US"/>
                    </w:rPr>
                    <w:t>2</w:t>
                  </w:r>
                </w:p>
              </w:tc>
              <w:tc>
                <w:tcPr>
                  <w:tcW w:w="761" w:type="pct"/>
                  <w:tcBorders>
                    <w:top w:val="single" w:sz="4" w:space="0" w:color="auto"/>
                    <w:left w:val="nil"/>
                    <w:bottom w:val="single" w:sz="4" w:space="0" w:color="auto"/>
                    <w:right w:val="single" w:sz="4" w:space="0" w:color="auto"/>
                  </w:tcBorders>
                  <w:shd w:val="clear" w:color="auto" w:fill="FFFFFF" w:themeFill="background1"/>
                  <w:vAlign w:val="center"/>
                </w:tcPr>
                <w:p w14:paraId="3C108004" w14:textId="77777777" w:rsidR="005C084A" w:rsidRPr="005C084A" w:rsidRDefault="005C084A" w:rsidP="0008598F">
                  <w:pPr>
                    <w:widowControl w:val="0"/>
                    <w:tabs>
                      <w:tab w:val="left" w:pos="2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44"/>
                    <w:jc w:val="center"/>
                    <w:rPr>
                      <w:rFonts w:eastAsia="Calibri" w:cs="Arial"/>
                      <w:sz w:val="20"/>
                      <w:szCs w:val="20"/>
                      <w:lang w:eastAsia="en-US"/>
                    </w:rPr>
                  </w:pPr>
                  <w:r w:rsidRPr="005C084A">
                    <w:rPr>
                      <w:rFonts w:eastAsia="Calibri" w:cs="Arial"/>
                      <w:sz w:val="20"/>
                      <w:szCs w:val="20"/>
                      <w:lang w:eastAsia="en-US"/>
                    </w:rPr>
                    <w:t>Instalacja do termicznego przekształcania odpadów</w:t>
                  </w:r>
                </w:p>
              </w:tc>
              <w:tc>
                <w:tcPr>
                  <w:tcW w:w="759" w:type="pct"/>
                  <w:tcBorders>
                    <w:top w:val="single" w:sz="4" w:space="0" w:color="auto"/>
                    <w:left w:val="single" w:sz="4" w:space="0" w:color="auto"/>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600BFF21" w14:textId="77777777" w:rsidR="005C084A" w:rsidRPr="005C084A" w:rsidRDefault="005C084A" w:rsidP="0008598F">
                  <w:pPr>
                    <w:widowControl w:val="0"/>
                    <w:tabs>
                      <w:tab w:val="left" w:pos="2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44"/>
                    <w:jc w:val="center"/>
                    <w:rPr>
                      <w:rFonts w:eastAsia="Calibri" w:cs="Arial"/>
                      <w:b/>
                      <w:bCs/>
                      <w:sz w:val="20"/>
                      <w:szCs w:val="20"/>
                      <w:lang w:eastAsia="en-US"/>
                    </w:rPr>
                  </w:pPr>
                  <w:r w:rsidRPr="005C084A">
                    <w:rPr>
                      <w:rFonts w:eastAsia="Calibri" w:cs="Arial"/>
                      <w:sz w:val="20"/>
                      <w:szCs w:val="20"/>
                      <w:lang w:eastAsia="en-US"/>
                    </w:rPr>
                    <w:t>REMONDIS MEDISON Sp. z o.o., ul. Hetmańska 120, 35</w:t>
                  </w:r>
                  <w:r w:rsidRPr="005C084A">
                    <w:rPr>
                      <w:rFonts w:eastAsia="Calibri" w:cs="Arial"/>
                      <w:sz w:val="20"/>
                      <w:szCs w:val="20"/>
                      <w:lang w:eastAsia="en-US"/>
                    </w:rPr>
                    <w:noBreakHyphen/>
                    <w:t>078 Rzeszów</w:t>
                  </w:r>
                </w:p>
              </w:tc>
              <w:tc>
                <w:tcPr>
                  <w:tcW w:w="891" w:type="pct"/>
                  <w:tcBorders>
                    <w:top w:val="single" w:sz="4" w:space="0" w:color="auto"/>
                    <w:left w:val="nil"/>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4747817C" w14:textId="77777777" w:rsidR="005C084A" w:rsidRPr="005C084A" w:rsidRDefault="005C084A" w:rsidP="0008598F">
                  <w:pPr>
                    <w:widowControl w:val="0"/>
                    <w:tabs>
                      <w:tab w:val="left" w:pos="24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ind w:left="244"/>
                    <w:jc w:val="center"/>
                    <w:rPr>
                      <w:rFonts w:eastAsia="Calibri" w:cs="Arial"/>
                      <w:b/>
                      <w:bCs/>
                      <w:sz w:val="20"/>
                      <w:szCs w:val="20"/>
                      <w:lang w:eastAsia="en-US"/>
                    </w:rPr>
                  </w:pPr>
                  <w:r w:rsidRPr="005C084A">
                    <w:rPr>
                      <w:rFonts w:eastAsia="Calibri" w:cs="Arial"/>
                      <w:sz w:val="20"/>
                      <w:szCs w:val="20"/>
                      <w:lang w:eastAsia="en-US"/>
                    </w:rPr>
                    <w:t xml:space="preserve">ul. Hetmańska 120, </w:t>
                  </w:r>
                  <w:r w:rsidRPr="005C084A">
                    <w:rPr>
                      <w:rFonts w:eastAsia="Calibri" w:cs="Arial"/>
                      <w:sz w:val="20"/>
                      <w:szCs w:val="20"/>
                      <w:lang w:eastAsia="en-US"/>
                    </w:rPr>
                    <w:br/>
                    <w:t>35</w:t>
                  </w:r>
                  <w:r w:rsidRPr="005C084A">
                    <w:rPr>
                      <w:rFonts w:eastAsia="Calibri" w:cs="Arial"/>
                      <w:sz w:val="20"/>
                      <w:szCs w:val="20"/>
                      <w:lang w:eastAsia="en-US"/>
                    </w:rPr>
                    <w:noBreakHyphen/>
                    <w:t>078 Rzeszów</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1D3F4C7D"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D10</w:t>
                  </w:r>
                </w:p>
              </w:tc>
              <w:tc>
                <w:tcPr>
                  <w:tcW w:w="398" w:type="pct"/>
                  <w:tcBorders>
                    <w:top w:val="single" w:sz="4" w:space="0" w:color="auto"/>
                    <w:left w:val="nil"/>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2066141B" w14:textId="0196DEA1"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07</w:t>
                  </w:r>
                  <w:r w:rsidR="00B81C14">
                    <w:rPr>
                      <w:rFonts w:eastAsia="Calibri" w:cs="Arial"/>
                      <w:bCs/>
                      <w:sz w:val="20"/>
                      <w:szCs w:val="20"/>
                      <w:lang w:eastAsia="en-US"/>
                    </w:rPr>
                    <w:t xml:space="preserve"> </w:t>
                  </w:r>
                  <w:r w:rsidRPr="005C084A">
                    <w:rPr>
                      <w:rFonts w:eastAsia="Calibri" w:cs="Arial"/>
                      <w:bCs/>
                      <w:sz w:val="20"/>
                      <w:szCs w:val="20"/>
                      <w:lang w:eastAsia="en-US"/>
                    </w:rPr>
                    <w:t>04</w:t>
                  </w:r>
                  <w:r w:rsidR="00B81C14">
                    <w:rPr>
                      <w:rFonts w:eastAsia="Calibri" w:cs="Arial"/>
                      <w:bCs/>
                      <w:sz w:val="20"/>
                      <w:szCs w:val="20"/>
                      <w:lang w:eastAsia="en-US"/>
                    </w:rPr>
                    <w:t xml:space="preserve"> </w:t>
                  </w:r>
                  <w:r w:rsidRPr="005C084A">
                    <w:rPr>
                      <w:rFonts w:eastAsia="Calibri" w:cs="Arial"/>
                      <w:bCs/>
                      <w:sz w:val="20"/>
                      <w:szCs w:val="20"/>
                      <w:lang w:eastAsia="en-US"/>
                    </w:rPr>
                    <w:t>81</w:t>
                  </w:r>
                </w:p>
              </w:tc>
              <w:tc>
                <w:tcPr>
                  <w:tcW w:w="353" w:type="pct"/>
                  <w:tcBorders>
                    <w:top w:val="single" w:sz="4" w:space="0" w:color="auto"/>
                    <w:left w:val="nil"/>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071E083C" w14:textId="77777777" w:rsidR="005C084A" w:rsidRPr="005C084A" w:rsidRDefault="005C084A" w:rsidP="0008598F">
                  <w:pPr>
                    <w:jc w:val="center"/>
                    <w:rPr>
                      <w:rFonts w:eastAsia="Calibri" w:cs="Arial"/>
                      <w:bCs/>
                      <w:sz w:val="20"/>
                      <w:szCs w:val="20"/>
                      <w:lang w:eastAsia="en-US"/>
                    </w:rPr>
                  </w:pPr>
                  <w:r w:rsidRPr="005C084A">
                    <w:rPr>
                      <w:rFonts w:eastAsia="Calibri" w:cs="Arial"/>
                      <w:bCs/>
                      <w:sz w:val="20"/>
                      <w:szCs w:val="20"/>
                      <w:lang w:eastAsia="en-US"/>
                    </w:rPr>
                    <w:t>50</w:t>
                  </w:r>
                </w:p>
              </w:tc>
              <w:tc>
                <w:tcPr>
                  <w:tcW w:w="428" w:type="pct"/>
                  <w:tcBorders>
                    <w:top w:val="single" w:sz="4" w:space="0" w:color="auto"/>
                    <w:left w:val="nil"/>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262E90A8"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0,8438</w:t>
                  </w:r>
                </w:p>
              </w:tc>
              <w:tc>
                <w:tcPr>
                  <w:tcW w:w="428" w:type="pct"/>
                  <w:tcBorders>
                    <w:top w:val="single" w:sz="4" w:space="0" w:color="auto"/>
                    <w:left w:val="nil"/>
                    <w:bottom w:val="single" w:sz="4" w:space="0" w:color="auto"/>
                    <w:right w:val="single" w:sz="4" w:space="0" w:color="auto"/>
                  </w:tcBorders>
                  <w:shd w:val="clear" w:color="auto" w:fill="FFFFFF" w:themeFill="background1"/>
                  <w:tcMar>
                    <w:top w:w="17" w:type="dxa"/>
                    <w:left w:w="17" w:type="dxa"/>
                    <w:bottom w:w="0" w:type="dxa"/>
                    <w:right w:w="17" w:type="dxa"/>
                  </w:tcMar>
                  <w:vAlign w:val="center"/>
                </w:tcPr>
                <w:p w14:paraId="637052F9"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1,2836</w:t>
                  </w:r>
                </w:p>
              </w:tc>
              <w:tc>
                <w:tcPr>
                  <w:tcW w:w="441" w:type="pct"/>
                  <w:tcBorders>
                    <w:top w:val="single" w:sz="4" w:space="0" w:color="auto"/>
                    <w:left w:val="nil"/>
                    <w:bottom w:val="single" w:sz="4" w:space="0" w:color="auto"/>
                    <w:right w:val="single" w:sz="4" w:space="0" w:color="auto"/>
                  </w:tcBorders>
                  <w:shd w:val="clear" w:color="auto" w:fill="FFFFFF" w:themeFill="background1"/>
                  <w:vAlign w:val="center"/>
                </w:tcPr>
                <w:p w14:paraId="672C0168" w14:textId="77777777" w:rsidR="005C084A" w:rsidRPr="005C084A" w:rsidRDefault="005C084A" w:rsidP="0008598F">
                  <w:pPr>
                    <w:ind w:left="357" w:hanging="357"/>
                    <w:jc w:val="center"/>
                    <w:rPr>
                      <w:rFonts w:eastAsia="Calibri" w:cs="Arial"/>
                      <w:bCs/>
                      <w:sz w:val="20"/>
                      <w:szCs w:val="20"/>
                      <w:lang w:eastAsia="en-US"/>
                    </w:rPr>
                  </w:pPr>
                  <w:r w:rsidRPr="005C084A">
                    <w:rPr>
                      <w:rFonts w:eastAsia="Calibri" w:cs="Arial"/>
                      <w:bCs/>
                      <w:sz w:val="20"/>
                      <w:szCs w:val="20"/>
                      <w:lang w:eastAsia="en-US"/>
                    </w:rPr>
                    <w:t>1,2727</w:t>
                  </w:r>
                </w:p>
              </w:tc>
            </w:tr>
            <w:tr w:rsidR="005C084A" w:rsidRPr="005C084A" w14:paraId="05F23177" w14:textId="77777777" w:rsidTr="005C084A">
              <w:trPr>
                <w:trHeight w:val="285"/>
              </w:trPr>
              <w:tc>
                <w:tcPr>
                  <w:tcW w:w="3350" w:type="pct"/>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6D89DB69" w14:textId="77777777" w:rsidR="005C084A" w:rsidRPr="005C084A" w:rsidRDefault="005C084A" w:rsidP="005C084A">
                  <w:pPr>
                    <w:spacing w:after="160" w:line="259" w:lineRule="auto"/>
                    <w:rPr>
                      <w:rFonts w:eastAsia="Calibri" w:cs="Arial"/>
                      <w:b/>
                      <w:bCs/>
                      <w:sz w:val="20"/>
                      <w:szCs w:val="20"/>
                      <w:lang w:eastAsia="en-US"/>
                    </w:rPr>
                  </w:pPr>
                  <w:r w:rsidRPr="005C084A">
                    <w:rPr>
                      <w:rFonts w:eastAsia="Calibri" w:cs="Arial"/>
                      <w:b/>
                      <w:bCs/>
                      <w:sz w:val="20"/>
                      <w:szCs w:val="20"/>
                      <w:lang w:eastAsia="en-US"/>
                    </w:rPr>
                    <w:t>Suma</w:t>
                  </w:r>
                </w:p>
              </w:tc>
              <w:tc>
                <w:tcPr>
                  <w:tcW w:w="353" w:type="pct"/>
                  <w:tcBorders>
                    <w:top w:val="single" w:sz="4" w:space="0" w:color="auto"/>
                    <w:left w:val="single" w:sz="4" w:space="0" w:color="auto"/>
                    <w:bottom w:val="single" w:sz="4" w:space="0" w:color="auto"/>
                    <w:right w:val="single" w:sz="4" w:space="0" w:color="auto"/>
                  </w:tcBorders>
                  <w:shd w:val="clear" w:color="auto" w:fill="FBE4D5"/>
                  <w:vAlign w:val="center"/>
                </w:tcPr>
                <w:p w14:paraId="5CB33491" w14:textId="13E78761" w:rsidR="005C084A" w:rsidRPr="005C084A" w:rsidRDefault="005C084A" w:rsidP="005C084A">
                  <w:pPr>
                    <w:spacing w:after="160" w:line="259" w:lineRule="auto"/>
                    <w:jc w:val="center"/>
                    <w:rPr>
                      <w:rFonts w:eastAsia="Calibri" w:cs="Arial"/>
                      <w:b/>
                      <w:bCs/>
                      <w:sz w:val="20"/>
                      <w:szCs w:val="20"/>
                      <w:lang w:eastAsia="en-US"/>
                    </w:rPr>
                  </w:pPr>
                  <w:r w:rsidRPr="005C084A">
                    <w:rPr>
                      <w:rFonts w:eastAsia="Calibri" w:cs="Arial"/>
                      <w:b/>
                      <w:bCs/>
                      <w:sz w:val="20"/>
                      <w:szCs w:val="20"/>
                      <w:lang w:eastAsia="en-US"/>
                    </w:rPr>
                    <w:t>1</w:t>
                  </w:r>
                  <w:r w:rsidR="00B81C14">
                    <w:rPr>
                      <w:rFonts w:eastAsia="Calibri" w:cs="Arial"/>
                      <w:b/>
                      <w:bCs/>
                      <w:sz w:val="20"/>
                      <w:szCs w:val="20"/>
                      <w:lang w:eastAsia="en-US"/>
                    </w:rPr>
                    <w:t xml:space="preserve"> </w:t>
                  </w:r>
                  <w:r w:rsidRPr="005C084A">
                    <w:rPr>
                      <w:rFonts w:eastAsia="Calibri" w:cs="Arial"/>
                      <w:b/>
                      <w:bCs/>
                      <w:sz w:val="20"/>
                      <w:szCs w:val="20"/>
                      <w:lang w:eastAsia="en-US"/>
                    </w:rPr>
                    <w:t>750</w:t>
                  </w:r>
                </w:p>
              </w:tc>
              <w:tc>
                <w:tcPr>
                  <w:tcW w:w="428" w:type="pct"/>
                  <w:tcBorders>
                    <w:top w:val="single" w:sz="4" w:space="0" w:color="auto"/>
                    <w:left w:val="nil"/>
                    <w:bottom w:val="single" w:sz="4" w:space="0" w:color="auto"/>
                    <w:right w:val="single" w:sz="4" w:space="0" w:color="auto"/>
                  </w:tcBorders>
                  <w:shd w:val="clear" w:color="auto" w:fill="FBE4D5"/>
                  <w:tcMar>
                    <w:top w:w="17" w:type="dxa"/>
                    <w:left w:w="17" w:type="dxa"/>
                    <w:bottom w:w="0" w:type="dxa"/>
                    <w:right w:w="17" w:type="dxa"/>
                  </w:tcMar>
                  <w:vAlign w:val="center"/>
                </w:tcPr>
                <w:p w14:paraId="61F48E64" w14:textId="77777777" w:rsidR="005C084A" w:rsidRPr="005C084A" w:rsidRDefault="005C084A" w:rsidP="005C084A">
                  <w:pPr>
                    <w:spacing w:after="160" w:line="259" w:lineRule="auto"/>
                    <w:ind w:left="357" w:hanging="357"/>
                    <w:jc w:val="center"/>
                    <w:rPr>
                      <w:rFonts w:eastAsia="Calibri" w:cs="Arial"/>
                      <w:b/>
                      <w:bCs/>
                      <w:sz w:val="20"/>
                      <w:szCs w:val="20"/>
                      <w:lang w:eastAsia="en-US"/>
                    </w:rPr>
                  </w:pPr>
                  <w:r w:rsidRPr="005C084A">
                    <w:rPr>
                      <w:rFonts w:eastAsia="Calibri" w:cs="Arial"/>
                      <w:b/>
                      <w:bCs/>
                      <w:sz w:val="20"/>
                      <w:szCs w:val="20"/>
                      <w:lang w:eastAsia="en-US"/>
                    </w:rPr>
                    <w:t>1,1608</w:t>
                  </w:r>
                </w:p>
              </w:tc>
              <w:tc>
                <w:tcPr>
                  <w:tcW w:w="428" w:type="pct"/>
                  <w:tcBorders>
                    <w:top w:val="single" w:sz="4" w:space="0" w:color="auto"/>
                    <w:left w:val="nil"/>
                    <w:bottom w:val="single" w:sz="4" w:space="0" w:color="auto"/>
                    <w:right w:val="single" w:sz="4" w:space="0" w:color="auto"/>
                  </w:tcBorders>
                  <w:shd w:val="clear" w:color="auto" w:fill="FBE4D5"/>
                  <w:tcMar>
                    <w:top w:w="17" w:type="dxa"/>
                    <w:left w:w="17" w:type="dxa"/>
                    <w:bottom w:w="0" w:type="dxa"/>
                    <w:right w:w="17" w:type="dxa"/>
                  </w:tcMar>
                  <w:vAlign w:val="center"/>
                </w:tcPr>
                <w:p w14:paraId="7E078BDC" w14:textId="77777777" w:rsidR="005C084A" w:rsidRPr="005C084A" w:rsidRDefault="005C084A" w:rsidP="005C084A">
                  <w:pPr>
                    <w:spacing w:after="160" w:line="259" w:lineRule="auto"/>
                    <w:ind w:left="357" w:hanging="357"/>
                    <w:jc w:val="center"/>
                    <w:rPr>
                      <w:rFonts w:eastAsia="Calibri" w:cs="Arial"/>
                      <w:b/>
                      <w:bCs/>
                      <w:sz w:val="20"/>
                      <w:szCs w:val="20"/>
                      <w:lang w:eastAsia="en-US"/>
                    </w:rPr>
                  </w:pPr>
                  <w:r w:rsidRPr="005C084A">
                    <w:rPr>
                      <w:rFonts w:eastAsia="Calibri" w:cs="Arial"/>
                      <w:b/>
                      <w:bCs/>
                      <w:sz w:val="20"/>
                      <w:szCs w:val="20"/>
                      <w:lang w:eastAsia="en-US"/>
                    </w:rPr>
                    <w:t>3,6776</w:t>
                  </w:r>
                </w:p>
              </w:tc>
              <w:tc>
                <w:tcPr>
                  <w:tcW w:w="441" w:type="pct"/>
                  <w:tcBorders>
                    <w:top w:val="single" w:sz="4" w:space="0" w:color="auto"/>
                    <w:left w:val="nil"/>
                    <w:bottom w:val="single" w:sz="4" w:space="0" w:color="auto"/>
                    <w:right w:val="single" w:sz="4" w:space="0" w:color="auto"/>
                  </w:tcBorders>
                  <w:shd w:val="clear" w:color="auto" w:fill="FBE4D5"/>
                  <w:vAlign w:val="center"/>
                </w:tcPr>
                <w:p w14:paraId="028D6898" w14:textId="77777777" w:rsidR="005C084A" w:rsidRPr="005C084A" w:rsidRDefault="005C084A" w:rsidP="005C084A">
                  <w:pPr>
                    <w:spacing w:after="160" w:line="259" w:lineRule="auto"/>
                    <w:ind w:left="357" w:hanging="357"/>
                    <w:jc w:val="center"/>
                    <w:rPr>
                      <w:rFonts w:eastAsia="Calibri" w:cs="Arial"/>
                      <w:b/>
                      <w:bCs/>
                      <w:sz w:val="20"/>
                      <w:szCs w:val="20"/>
                      <w:lang w:eastAsia="en-US"/>
                    </w:rPr>
                  </w:pPr>
                  <w:r w:rsidRPr="005C084A">
                    <w:rPr>
                      <w:rFonts w:eastAsia="Calibri" w:cs="Arial"/>
                      <w:b/>
                      <w:bCs/>
                      <w:sz w:val="20"/>
                      <w:szCs w:val="20"/>
                      <w:lang w:eastAsia="en-US"/>
                    </w:rPr>
                    <w:t>1,3777</w:t>
                  </w:r>
                </w:p>
              </w:tc>
            </w:tr>
          </w:tbl>
          <w:p w14:paraId="03B1A1C7" w14:textId="77777777" w:rsidR="005C084A" w:rsidRPr="005B0775" w:rsidRDefault="005C084A" w:rsidP="005C084A">
            <w:pPr>
              <w:spacing w:after="160" w:line="259" w:lineRule="auto"/>
              <w:ind w:left="357" w:hanging="357"/>
              <w:jc w:val="center"/>
              <w:rPr>
                <w:rFonts w:eastAsia="Calibri" w:cs="Arial"/>
                <w:b/>
                <w:sz w:val="20"/>
                <w:szCs w:val="20"/>
                <w:lang w:eastAsia="en-US"/>
              </w:rPr>
            </w:pPr>
          </w:p>
        </w:tc>
      </w:tr>
    </w:tbl>
    <w:tbl>
      <w:tblPr>
        <w:tblStyle w:val="Tabela-Siatka"/>
        <w:tblW w:w="14170" w:type="dxa"/>
        <w:tblLook w:val="04A0" w:firstRow="1" w:lastRow="0" w:firstColumn="1" w:lastColumn="0" w:noHBand="0" w:noVBand="1"/>
        <w:tblCaption w:val="Tabela 31 Zestawienie poszczególnych typów instalacji do recyklingu, innych niż recykling procesów odzysku lub innego niż składowanie unieszkodliwiania odpadów, które podlegają odrębnym przepisom prawnym według strumieni odpadów"/>
        <w:tblDescription w:val="Tabela zawiera zestawienie poszczególnych typów instalacji do recyklingu, innych niż recykling procesów odzysku lub innego niż składowanie unieszkodliwiania odpadów, które podlegają odrębnym przepisom prawnym według strumieni odpadów"/>
      </w:tblPr>
      <w:tblGrid>
        <w:gridCol w:w="14170"/>
      </w:tblGrid>
      <w:tr w:rsidR="00F56528" w:rsidRPr="00F56528" w14:paraId="49F8B38B" w14:textId="77777777" w:rsidTr="0008598F">
        <w:trPr>
          <w:trHeight w:val="507"/>
        </w:trPr>
        <w:tc>
          <w:tcPr>
            <w:tcW w:w="14170" w:type="dxa"/>
            <w:shd w:val="clear" w:color="auto" w:fill="FDE9D9" w:themeFill="accent6" w:themeFillTint="33"/>
          </w:tcPr>
          <w:bookmarkEnd w:id="122"/>
          <w:p w14:paraId="447AB745" w14:textId="6B9DC7D4" w:rsidR="001E2422" w:rsidRPr="00CF3F81" w:rsidRDefault="00682041" w:rsidP="00367C18">
            <w:pPr>
              <w:jc w:val="center"/>
              <w:rPr>
                <w:rFonts w:cs="Arial"/>
                <w:b/>
                <w:bCs/>
                <w:sz w:val="20"/>
                <w:szCs w:val="20"/>
              </w:rPr>
            </w:pPr>
            <w:r w:rsidRPr="00CF3F81">
              <w:rPr>
                <w:rFonts w:cs="Arial"/>
                <w:b/>
                <w:bCs/>
                <w:sz w:val="20"/>
                <w:szCs w:val="20"/>
              </w:rPr>
              <w:t>Spalarnie odpadów medycznych i weterynaryjnych</w:t>
            </w:r>
            <w:r w:rsidR="00CF3F81" w:rsidRPr="00CF3F81">
              <w:rPr>
                <w:rFonts w:cs="Arial"/>
                <w:b/>
                <w:bCs/>
                <w:sz w:val="20"/>
                <w:szCs w:val="20"/>
              </w:rPr>
              <w:t xml:space="preserve"> (</w:t>
            </w:r>
            <w:r w:rsidR="001E2422" w:rsidRPr="00CF3F81">
              <w:rPr>
                <w:rFonts w:cs="Arial"/>
                <w:b/>
                <w:bCs/>
                <w:sz w:val="20"/>
                <w:szCs w:val="20"/>
              </w:rPr>
              <w:t xml:space="preserve">w województwie podkarpackim nie </w:t>
            </w:r>
            <w:r w:rsidR="00CF3F81" w:rsidRPr="00CF3F81">
              <w:rPr>
                <w:rFonts w:cs="Arial"/>
                <w:b/>
                <w:bCs/>
                <w:sz w:val="20"/>
                <w:szCs w:val="20"/>
              </w:rPr>
              <w:t xml:space="preserve">funkcjonują </w:t>
            </w:r>
            <w:r w:rsidR="001E2422" w:rsidRPr="00CF3F81">
              <w:rPr>
                <w:rFonts w:cs="Arial"/>
                <w:b/>
                <w:bCs/>
                <w:sz w:val="20"/>
                <w:szCs w:val="20"/>
              </w:rPr>
              <w:t>spalarni</w:t>
            </w:r>
            <w:r w:rsidR="00CF3F81" w:rsidRPr="00CF3F81">
              <w:rPr>
                <w:rFonts w:cs="Arial"/>
                <w:b/>
                <w:bCs/>
                <w:sz w:val="20"/>
                <w:szCs w:val="20"/>
              </w:rPr>
              <w:t>e</w:t>
            </w:r>
            <w:r w:rsidR="001E2422" w:rsidRPr="00CF3F81">
              <w:rPr>
                <w:rFonts w:cs="Arial"/>
                <w:b/>
                <w:bCs/>
                <w:sz w:val="20"/>
                <w:szCs w:val="20"/>
              </w:rPr>
              <w:t xml:space="preserve"> </w:t>
            </w:r>
            <w:r w:rsidR="00CF3F81" w:rsidRPr="00CF3F81">
              <w:rPr>
                <w:rFonts w:cs="Arial"/>
                <w:b/>
                <w:bCs/>
                <w:sz w:val="20"/>
                <w:szCs w:val="20"/>
              </w:rPr>
              <w:t xml:space="preserve">przetwarzające </w:t>
            </w:r>
            <w:r w:rsidR="001E2422" w:rsidRPr="00CF3F81">
              <w:rPr>
                <w:rFonts w:cs="Arial"/>
                <w:b/>
                <w:bCs/>
                <w:sz w:val="20"/>
                <w:szCs w:val="20"/>
              </w:rPr>
              <w:t>wyłącznie odpad</w:t>
            </w:r>
            <w:r w:rsidR="00CF3F81" w:rsidRPr="00CF3F81">
              <w:rPr>
                <w:rFonts w:cs="Arial"/>
                <w:b/>
                <w:bCs/>
                <w:sz w:val="20"/>
                <w:szCs w:val="20"/>
              </w:rPr>
              <w:t>y</w:t>
            </w:r>
            <w:r w:rsidR="001E2422" w:rsidRPr="00CF3F81">
              <w:rPr>
                <w:rFonts w:cs="Arial"/>
                <w:b/>
                <w:bCs/>
                <w:sz w:val="20"/>
                <w:szCs w:val="20"/>
              </w:rPr>
              <w:t xml:space="preserve"> medyczn</w:t>
            </w:r>
            <w:r w:rsidR="00CF3F81" w:rsidRPr="00CF3F81">
              <w:rPr>
                <w:rFonts w:cs="Arial"/>
                <w:b/>
                <w:bCs/>
                <w:sz w:val="20"/>
                <w:szCs w:val="20"/>
              </w:rPr>
              <w:t>e</w:t>
            </w:r>
            <w:r w:rsidR="001E2422" w:rsidRPr="00CF3F81">
              <w:rPr>
                <w:rFonts w:cs="Arial"/>
                <w:b/>
                <w:bCs/>
                <w:sz w:val="20"/>
                <w:szCs w:val="20"/>
              </w:rPr>
              <w:t xml:space="preserve"> i weterynaryjn</w:t>
            </w:r>
            <w:r w:rsidR="00CF3F81" w:rsidRPr="00CF3F81">
              <w:rPr>
                <w:rFonts w:cs="Arial"/>
                <w:b/>
                <w:bCs/>
                <w:sz w:val="20"/>
                <w:szCs w:val="20"/>
              </w:rPr>
              <w:t>e</w:t>
            </w:r>
            <w:r w:rsidR="001E2422" w:rsidRPr="00CF3F81">
              <w:rPr>
                <w:rFonts w:cs="Arial"/>
                <w:b/>
                <w:bCs/>
                <w:sz w:val="20"/>
                <w:szCs w:val="20"/>
              </w:rPr>
              <w:t>)</w:t>
            </w:r>
          </w:p>
          <w:p w14:paraId="2792E8C6" w14:textId="77777777" w:rsidR="00682041" w:rsidRPr="00F56528" w:rsidRDefault="00682041" w:rsidP="00367C18">
            <w:pPr>
              <w:jc w:val="center"/>
              <w:rPr>
                <w:rFonts w:cs="Arial"/>
                <w:b/>
                <w:bCs/>
                <w:color w:val="FF0000"/>
                <w:sz w:val="20"/>
                <w:szCs w:val="20"/>
              </w:rPr>
            </w:pPr>
          </w:p>
        </w:tc>
      </w:tr>
    </w:tbl>
    <w:tbl>
      <w:tblPr>
        <w:tblpPr w:leftFromText="141" w:rightFromText="141" w:vertAnchor="text" w:tblpY="1"/>
        <w:tblOverlap w:val="never"/>
        <w:tblW w:w="5064" w:type="pct"/>
        <w:tblLayout w:type="fixed"/>
        <w:tblCellMar>
          <w:left w:w="0" w:type="dxa"/>
          <w:right w:w="0" w:type="dxa"/>
        </w:tblCellMar>
        <w:tblLook w:val="0000" w:firstRow="0" w:lastRow="0" w:firstColumn="0" w:lastColumn="0" w:noHBand="0" w:noVBand="0"/>
        <w:tblCaption w:val="Tabela 31 Zestawienie poszczególnych typów instalacji do recyklingu, innych niż recykling procesów odzysku lub innego niż składowanie unieszkodliwiania odpadów, które podlegają odrębnym przepisom prawnym według strumieni odpadów"/>
        <w:tblDescription w:val="Tabela zawiera zestawienie poszczególnych typów instalacji do recyklingu, innych niż recykling procesów odzysku lub innego niż składowanie unieszkodliwiania odpadów, które podlegają odrębnym przepisom prawnym według strumieni odpadów"/>
      </w:tblPr>
      <w:tblGrid>
        <w:gridCol w:w="562"/>
        <w:gridCol w:w="1848"/>
        <w:gridCol w:w="2270"/>
        <w:gridCol w:w="1837"/>
        <w:gridCol w:w="850"/>
        <w:gridCol w:w="1275"/>
        <w:gridCol w:w="1701"/>
        <w:gridCol w:w="1278"/>
        <w:gridCol w:w="1275"/>
        <w:gridCol w:w="1275"/>
      </w:tblGrid>
      <w:tr w:rsidR="00284F21" w:rsidRPr="00F56528" w14:paraId="56A8E108" w14:textId="77777777" w:rsidTr="0008598F">
        <w:trPr>
          <w:trHeight w:val="982"/>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3DC00F0B" w14:textId="77777777" w:rsidR="000411D8" w:rsidRDefault="000411D8" w:rsidP="000411D8">
            <w:pPr>
              <w:ind w:left="357" w:hanging="357"/>
              <w:jc w:val="center"/>
              <w:rPr>
                <w:rFonts w:cs="Arial"/>
                <w:sz w:val="20"/>
                <w:szCs w:val="20"/>
              </w:rPr>
            </w:pPr>
            <w:r w:rsidRPr="000C0201">
              <w:rPr>
                <w:rFonts w:cs="Arial"/>
                <w:sz w:val="20"/>
                <w:szCs w:val="20"/>
              </w:rPr>
              <w:t>1.</w:t>
            </w:r>
          </w:p>
          <w:p w14:paraId="0CFBFAFF" w14:textId="77777777" w:rsidR="0008598F" w:rsidRDefault="0008598F" w:rsidP="000411D8">
            <w:pPr>
              <w:ind w:left="357" w:hanging="357"/>
              <w:jc w:val="center"/>
              <w:rPr>
                <w:rFonts w:cs="Arial"/>
                <w:sz w:val="20"/>
                <w:szCs w:val="20"/>
              </w:rPr>
            </w:pPr>
          </w:p>
          <w:p w14:paraId="4C3F447D" w14:textId="77777777" w:rsidR="0008598F" w:rsidRDefault="0008598F" w:rsidP="000411D8">
            <w:pPr>
              <w:ind w:left="357" w:hanging="357"/>
              <w:jc w:val="center"/>
              <w:rPr>
                <w:rFonts w:cs="Arial"/>
                <w:sz w:val="20"/>
                <w:szCs w:val="20"/>
              </w:rPr>
            </w:pPr>
          </w:p>
          <w:p w14:paraId="761D7BF1" w14:textId="77777777" w:rsidR="0008598F" w:rsidRDefault="0008598F" w:rsidP="000411D8">
            <w:pPr>
              <w:ind w:left="357" w:hanging="357"/>
              <w:jc w:val="center"/>
              <w:rPr>
                <w:rFonts w:cs="Arial"/>
                <w:sz w:val="20"/>
                <w:szCs w:val="20"/>
              </w:rPr>
            </w:pPr>
          </w:p>
          <w:p w14:paraId="0C97360A" w14:textId="77777777" w:rsidR="0008598F" w:rsidRDefault="0008598F" w:rsidP="000411D8">
            <w:pPr>
              <w:ind w:left="357" w:hanging="357"/>
              <w:jc w:val="center"/>
              <w:rPr>
                <w:rFonts w:cs="Arial"/>
                <w:sz w:val="20"/>
                <w:szCs w:val="20"/>
              </w:rPr>
            </w:pPr>
          </w:p>
          <w:p w14:paraId="59A81940" w14:textId="77777777" w:rsidR="0008598F" w:rsidRDefault="0008598F" w:rsidP="000411D8">
            <w:pPr>
              <w:ind w:left="357" w:hanging="357"/>
              <w:jc w:val="center"/>
              <w:rPr>
                <w:rFonts w:cs="Arial"/>
                <w:sz w:val="20"/>
                <w:szCs w:val="20"/>
              </w:rPr>
            </w:pPr>
          </w:p>
          <w:p w14:paraId="6D42D3F7" w14:textId="77777777" w:rsidR="0008598F" w:rsidRDefault="0008598F" w:rsidP="000411D8">
            <w:pPr>
              <w:ind w:left="357" w:hanging="357"/>
              <w:jc w:val="center"/>
              <w:rPr>
                <w:rFonts w:cs="Arial"/>
                <w:sz w:val="20"/>
                <w:szCs w:val="20"/>
              </w:rPr>
            </w:pPr>
          </w:p>
          <w:p w14:paraId="72BF1F28" w14:textId="77777777" w:rsidR="0008598F" w:rsidRDefault="0008598F" w:rsidP="000411D8">
            <w:pPr>
              <w:ind w:left="357" w:hanging="357"/>
              <w:jc w:val="center"/>
              <w:rPr>
                <w:rFonts w:cs="Arial"/>
                <w:sz w:val="20"/>
                <w:szCs w:val="20"/>
              </w:rPr>
            </w:pPr>
          </w:p>
          <w:p w14:paraId="121AE4A3" w14:textId="77777777" w:rsidR="0008598F" w:rsidRDefault="0008598F" w:rsidP="000411D8">
            <w:pPr>
              <w:ind w:left="357" w:hanging="357"/>
              <w:jc w:val="center"/>
              <w:rPr>
                <w:rFonts w:cs="Arial"/>
                <w:sz w:val="20"/>
                <w:szCs w:val="20"/>
              </w:rPr>
            </w:pPr>
          </w:p>
          <w:p w14:paraId="26E0A6F8" w14:textId="77777777" w:rsidR="0008598F" w:rsidRDefault="0008598F" w:rsidP="000411D8">
            <w:pPr>
              <w:ind w:left="357" w:hanging="357"/>
              <w:jc w:val="center"/>
              <w:rPr>
                <w:rFonts w:cs="Arial"/>
                <w:sz w:val="20"/>
                <w:szCs w:val="20"/>
              </w:rPr>
            </w:pPr>
          </w:p>
          <w:p w14:paraId="1EADA9D3" w14:textId="77777777" w:rsidR="0008598F" w:rsidRDefault="0008598F" w:rsidP="000411D8">
            <w:pPr>
              <w:ind w:left="357" w:hanging="357"/>
              <w:jc w:val="center"/>
              <w:rPr>
                <w:rFonts w:cs="Arial"/>
                <w:sz w:val="20"/>
                <w:szCs w:val="20"/>
              </w:rPr>
            </w:pPr>
          </w:p>
          <w:p w14:paraId="73F741D1" w14:textId="77777777" w:rsidR="0008598F" w:rsidRDefault="0008598F" w:rsidP="000411D8">
            <w:pPr>
              <w:ind w:left="357" w:hanging="357"/>
              <w:jc w:val="center"/>
              <w:rPr>
                <w:rFonts w:cs="Arial"/>
                <w:sz w:val="20"/>
                <w:szCs w:val="20"/>
              </w:rPr>
            </w:pPr>
          </w:p>
          <w:p w14:paraId="25A77477" w14:textId="77777777" w:rsidR="0008598F" w:rsidRDefault="0008598F" w:rsidP="000411D8">
            <w:pPr>
              <w:ind w:left="357" w:hanging="357"/>
              <w:jc w:val="center"/>
              <w:rPr>
                <w:rFonts w:cs="Arial"/>
                <w:sz w:val="20"/>
                <w:szCs w:val="20"/>
              </w:rPr>
            </w:pPr>
          </w:p>
          <w:p w14:paraId="3B7EE290" w14:textId="77777777" w:rsidR="0008598F" w:rsidRDefault="0008598F" w:rsidP="000411D8">
            <w:pPr>
              <w:ind w:left="357" w:hanging="357"/>
              <w:jc w:val="center"/>
              <w:rPr>
                <w:rFonts w:cs="Arial"/>
                <w:sz w:val="20"/>
                <w:szCs w:val="20"/>
              </w:rPr>
            </w:pPr>
          </w:p>
          <w:p w14:paraId="142E542C" w14:textId="77777777" w:rsidR="0008598F" w:rsidRDefault="0008598F" w:rsidP="000411D8">
            <w:pPr>
              <w:ind w:left="357" w:hanging="357"/>
              <w:jc w:val="center"/>
              <w:rPr>
                <w:rFonts w:cs="Arial"/>
                <w:sz w:val="20"/>
                <w:szCs w:val="20"/>
              </w:rPr>
            </w:pPr>
          </w:p>
          <w:p w14:paraId="0633B8B7" w14:textId="77777777" w:rsidR="0008598F" w:rsidRDefault="0008598F" w:rsidP="000411D8">
            <w:pPr>
              <w:ind w:left="357" w:hanging="357"/>
              <w:jc w:val="center"/>
              <w:rPr>
                <w:rFonts w:cs="Arial"/>
                <w:sz w:val="20"/>
                <w:szCs w:val="20"/>
              </w:rPr>
            </w:pPr>
          </w:p>
          <w:p w14:paraId="4475F0CB" w14:textId="77777777" w:rsidR="0008598F" w:rsidRDefault="0008598F" w:rsidP="000411D8">
            <w:pPr>
              <w:ind w:left="357" w:hanging="357"/>
              <w:jc w:val="center"/>
              <w:rPr>
                <w:rFonts w:cs="Arial"/>
                <w:sz w:val="20"/>
                <w:szCs w:val="20"/>
              </w:rPr>
            </w:pPr>
          </w:p>
          <w:p w14:paraId="2491CB61" w14:textId="098542F5" w:rsidR="0008598F" w:rsidRPr="000C0201" w:rsidRDefault="0008598F" w:rsidP="000411D8">
            <w:pPr>
              <w:ind w:left="357" w:hanging="357"/>
              <w:jc w:val="center"/>
              <w:rPr>
                <w:rFonts w:cs="Arial"/>
                <w:sz w:val="20"/>
                <w:szCs w:val="20"/>
              </w:rPr>
            </w:pPr>
          </w:p>
        </w:tc>
        <w:tc>
          <w:tcPr>
            <w:tcW w:w="652" w:type="pct"/>
            <w:tcBorders>
              <w:top w:val="nil"/>
              <w:left w:val="nil"/>
              <w:bottom w:val="single" w:sz="4" w:space="0" w:color="auto"/>
              <w:right w:val="single" w:sz="4" w:space="0" w:color="auto"/>
            </w:tcBorders>
          </w:tcPr>
          <w:p w14:paraId="60E62190" w14:textId="6564647E" w:rsidR="000411D8" w:rsidRPr="000C0201" w:rsidRDefault="000411D8" w:rsidP="000411D8">
            <w:pPr>
              <w:ind w:left="147"/>
              <w:jc w:val="center"/>
              <w:rPr>
                <w:rFonts w:cs="Arial"/>
                <w:sz w:val="20"/>
                <w:szCs w:val="20"/>
              </w:rPr>
            </w:pPr>
            <w:r w:rsidRPr="00035ECD">
              <w:rPr>
                <w:rFonts w:cs="Arial"/>
                <w:sz w:val="20"/>
                <w:szCs w:val="20"/>
              </w:rPr>
              <w:t xml:space="preserve">Instalacja do </w:t>
            </w:r>
            <w:r>
              <w:rPr>
                <w:rFonts w:cs="Arial"/>
                <w:sz w:val="20"/>
                <w:szCs w:val="20"/>
              </w:rPr>
              <w:t xml:space="preserve">unieszkodliwiania odpadów niebezpiecznych </w:t>
            </w:r>
            <w:r w:rsidR="0008598F">
              <w:rPr>
                <w:rFonts w:cs="Arial"/>
                <w:sz w:val="20"/>
                <w:szCs w:val="20"/>
              </w:rPr>
              <w:br/>
            </w:r>
            <w:r>
              <w:rPr>
                <w:rFonts w:cs="Arial"/>
                <w:sz w:val="20"/>
                <w:szCs w:val="20"/>
              </w:rPr>
              <w:t>i innych niż niebezpieczne poprzez t</w:t>
            </w:r>
            <w:r w:rsidRPr="00035ECD">
              <w:rPr>
                <w:rFonts w:cs="Arial"/>
                <w:sz w:val="20"/>
                <w:szCs w:val="20"/>
              </w:rPr>
              <w:t>ermiczne</w:t>
            </w:r>
            <w:r>
              <w:rPr>
                <w:rFonts w:cs="Arial"/>
                <w:sz w:val="20"/>
                <w:szCs w:val="20"/>
              </w:rPr>
              <w:t xml:space="preserve"> ich </w:t>
            </w:r>
            <w:r w:rsidRPr="00035ECD">
              <w:rPr>
                <w:rFonts w:cs="Arial"/>
                <w:sz w:val="20"/>
                <w:szCs w:val="20"/>
              </w:rPr>
              <w:t xml:space="preserve"> prze</w:t>
            </w:r>
            <w:r>
              <w:rPr>
                <w:rFonts w:cs="Arial"/>
                <w:sz w:val="20"/>
                <w:szCs w:val="20"/>
              </w:rPr>
              <w:t>kształcanie</w:t>
            </w:r>
          </w:p>
        </w:tc>
        <w:tc>
          <w:tcPr>
            <w:tcW w:w="801" w:type="pct"/>
            <w:tcBorders>
              <w:top w:val="single" w:sz="4" w:space="0" w:color="auto"/>
              <w:left w:val="single" w:sz="4" w:space="0" w:color="auto"/>
              <w:bottom w:val="single" w:sz="4" w:space="0" w:color="auto"/>
              <w:right w:val="single" w:sz="4" w:space="0" w:color="auto"/>
            </w:tcBorders>
            <w:vAlign w:val="center"/>
          </w:tcPr>
          <w:p w14:paraId="5BA335DD" w14:textId="3ED3DD86" w:rsidR="000411D8" w:rsidRDefault="000411D8" w:rsidP="000411D8">
            <w:pPr>
              <w:ind w:left="147"/>
              <w:rPr>
                <w:rFonts w:cs="Arial"/>
                <w:sz w:val="20"/>
                <w:szCs w:val="20"/>
              </w:rPr>
            </w:pPr>
            <w:r w:rsidRPr="000C0201">
              <w:rPr>
                <w:rFonts w:cs="Arial"/>
                <w:sz w:val="20"/>
                <w:szCs w:val="20"/>
              </w:rPr>
              <w:t>Raf</w:t>
            </w:r>
            <w:r w:rsidRPr="000C0201">
              <w:rPr>
                <w:rFonts w:cs="Arial"/>
                <w:sz w:val="20"/>
                <w:szCs w:val="20"/>
              </w:rPr>
              <w:noBreakHyphen/>
              <w:t xml:space="preserve">Ekologia Sp. z o.o. </w:t>
            </w:r>
            <w:r w:rsidRPr="000C0201">
              <w:rPr>
                <w:rFonts w:cs="Arial"/>
                <w:sz w:val="20"/>
                <w:szCs w:val="20"/>
              </w:rPr>
              <w:br/>
              <w:t>ul. Trzecieskiego 14</w:t>
            </w:r>
          </w:p>
          <w:p w14:paraId="7286A1E6" w14:textId="77777777" w:rsidR="000411D8" w:rsidRDefault="000411D8" w:rsidP="000411D8">
            <w:pPr>
              <w:ind w:left="147"/>
              <w:rPr>
                <w:rFonts w:cs="Arial"/>
                <w:sz w:val="20"/>
                <w:szCs w:val="20"/>
              </w:rPr>
            </w:pPr>
            <w:r w:rsidRPr="000C0201">
              <w:rPr>
                <w:rFonts w:cs="Arial"/>
                <w:sz w:val="20"/>
                <w:szCs w:val="20"/>
              </w:rPr>
              <w:t>38</w:t>
            </w:r>
            <w:r w:rsidRPr="000C0201">
              <w:rPr>
                <w:rFonts w:cs="Arial"/>
                <w:sz w:val="20"/>
                <w:szCs w:val="20"/>
              </w:rPr>
              <w:noBreakHyphen/>
              <w:t>460 Jedlicze</w:t>
            </w:r>
          </w:p>
          <w:p w14:paraId="75D1B1BC" w14:textId="77777777" w:rsidR="0008598F" w:rsidRDefault="0008598F" w:rsidP="000411D8">
            <w:pPr>
              <w:ind w:left="147"/>
              <w:rPr>
                <w:rFonts w:cs="Arial"/>
                <w:sz w:val="20"/>
                <w:szCs w:val="20"/>
              </w:rPr>
            </w:pPr>
          </w:p>
          <w:p w14:paraId="770A8884" w14:textId="77777777" w:rsidR="0008598F" w:rsidRDefault="0008598F" w:rsidP="000411D8">
            <w:pPr>
              <w:ind w:left="147"/>
              <w:rPr>
                <w:rFonts w:cs="Arial"/>
                <w:sz w:val="20"/>
                <w:szCs w:val="20"/>
              </w:rPr>
            </w:pPr>
          </w:p>
          <w:p w14:paraId="07B7731C" w14:textId="77777777" w:rsidR="0008598F" w:rsidRDefault="0008598F" w:rsidP="000411D8">
            <w:pPr>
              <w:ind w:left="147"/>
              <w:rPr>
                <w:rFonts w:cs="Arial"/>
                <w:sz w:val="20"/>
                <w:szCs w:val="20"/>
              </w:rPr>
            </w:pPr>
          </w:p>
          <w:p w14:paraId="3DCCD2C3" w14:textId="77777777" w:rsidR="0008598F" w:rsidRDefault="0008598F" w:rsidP="000411D8">
            <w:pPr>
              <w:ind w:left="147"/>
              <w:rPr>
                <w:rFonts w:cs="Arial"/>
                <w:sz w:val="20"/>
                <w:szCs w:val="20"/>
              </w:rPr>
            </w:pPr>
          </w:p>
          <w:p w14:paraId="22BFB358" w14:textId="77777777" w:rsidR="0008598F" w:rsidRDefault="0008598F" w:rsidP="000411D8">
            <w:pPr>
              <w:ind w:left="147"/>
              <w:rPr>
                <w:rFonts w:cs="Arial"/>
                <w:sz w:val="20"/>
                <w:szCs w:val="20"/>
              </w:rPr>
            </w:pPr>
          </w:p>
          <w:p w14:paraId="280FE705" w14:textId="77777777" w:rsidR="0008598F" w:rsidRDefault="0008598F" w:rsidP="000411D8">
            <w:pPr>
              <w:ind w:left="147"/>
              <w:rPr>
                <w:rFonts w:cs="Arial"/>
                <w:sz w:val="20"/>
                <w:szCs w:val="20"/>
              </w:rPr>
            </w:pPr>
          </w:p>
          <w:p w14:paraId="7AA0E311" w14:textId="77777777" w:rsidR="0008598F" w:rsidRDefault="0008598F" w:rsidP="000411D8">
            <w:pPr>
              <w:ind w:left="147"/>
              <w:rPr>
                <w:rFonts w:cs="Arial"/>
                <w:sz w:val="20"/>
                <w:szCs w:val="20"/>
              </w:rPr>
            </w:pPr>
          </w:p>
          <w:p w14:paraId="2C63E720" w14:textId="77777777" w:rsidR="0008598F" w:rsidRDefault="0008598F" w:rsidP="000411D8">
            <w:pPr>
              <w:ind w:left="147"/>
              <w:rPr>
                <w:rFonts w:cs="Arial"/>
                <w:sz w:val="20"/>
                <w:szCs w:val="20"/>
              </w:rPr>
            </w:pPr>
          </w:p>
          <w:p w14:paraId="7F18CF6A" w14:textId="77777777" w:rsidR="0008598F" w:rsidRDefault="0008598F" w:rsidP="000411D8">
            <w:pPr>
              <w:ind w:left="147"/>
              <w:rPr>
                <w:rFonts w:cs="Arial"/>
                <w:sz w:val="20"/>
                <w:szCs w:val="20"/>
              </w:rPr>
            </w:pPr>
          </w:p>
          <w:p w14:paraId="4A1B1D51" w14:textId="77777777" w:rsidR="0008598F" w:rsidRDefault="0008598F" w:rsidP="000411D8">
            <w:pPr>
              <w:ind w:left="147"/>
              <w:rPr>
                <w:rFonts w:cs="Arial"/>
                <w:sz w:val="20"/>
                <w:szCs w:val="20"/>
              </w:rPr>
            </w:pPr>
          </w:p>
          <w:p w14:paraId="7DFBC0ED" w14:textId="77777777" w:rsidR="0008598F" w:rsidRDefault="0008598F" w:rsidP="000411D8">
            <w:pPr>
              <w:ind w:left="147"/>
              <w:rPr>
                <w:rFonts w:cs="Arial"/>
                <w:sz w:val="20"/>
                <w:szCs w:val="20"/>
              </w:rPr>
            </w:pPr>
          </w:p>
          <w:p w14:paraId="3538E10D" w14:textId="77777777" w:rsidR="0008598F" w:rsidRDefault="0008598F" w:rsidP="000411D8">
            <w:pPr>
              <w:ind w:left="147"/>
              <w:rPr>
                <w:rFonts w:cs="Arial"/>
                <w:sz w:val="20"/>
                <w:szCs w:val="20"/>
              </w:rPr>
            </w:pPr>
          </w:p>
          <w:p w14:paraId="460F27D3" w14:textId="77777777" w:rsidR="0008598F" w:rsidRDefault="0008598F" w:rsidP="000411D8">
            <w:pPr>
              <w:ind w:left="147"/>
              <w:rPr>
                <w:rFonts w:cs="Arial"/>
                <w:sz w:val="20"/>
                <w:szCs w:val="20"/>
              </w:rPr>
            </w:pPr>
          </w:p>
          <w:p w14:paraId="5E748E32" w14:textId="77777777" w:rsidR="0008598F" w:rsidRDefault="0008598F" w:rsidP="000411D8">
            <w:pPr>
              <w:ind w:left="147"/>
              <w:rPr>
                <w:rFonts w:cs="Arial"/>
                <w:sz w:val="20"/>
                <w:szCs w:val="20"/>
              </w:rPr>
            </w:pPr>
          </w:p>
          <w:p w14:paraId="08341006" w14:textId="1F5633A8" w:rsidR="0008598F" w:rsidRPr="000C0201" w:rsidRDefault="0008598F" w:rsidP="000411D8">
            <w:pPr>
              <w:ind w:left="147"/>
              <w:rPr>
                <w:rFonts w:cs="Arial"/>
                <w:sz w:val="20"/>
                <w:szCs w:val="20"/>
              </w:rPr>
            </w:pPr>
          </w:p>
        </w:tc>
        <w:tc>
          <w:tcPr>
            <w:tcW w:w="648" w:type="pct"/>
            <w:tcBorders>
              <w:top w:val="single" w:sz="4" w:space="0" w:color="auto"/>
              <w:left w:val="nil"/>
              <w:bottom w:val="single" w:sz="4" w:space="0" w:color="auto"/>
              <w:right w:val="single" w:sz="4" w:space="0" w:color="auto"/>
            </w:tcBorders>
            <w:vAlign w:val="center"/>
          </w:tcPr>
          <w:p w14:paraId="1F72C72F" w14:textId="5510D6A8" w:rsidR="000411D8" w:rsidRDefault="000411D8" w:rsidP="0008598F">
            <w:pPr>
              <w:ind w:left="140" w:hanging="140"/>
              <w:rPr>
                <w:rFonts w:cs="Arial"/>
                <w:sz w:val="20"/>
                <w:szCs w:val="20"/>
              </w:rPr>
            </w:pPr>
            <w:r>
              <w:rPr>
                <w:rFonts w:cs="Arial"/>
                <w:sz w:val="20"/>
                <w:szCs w:val="20"/>
              </w:rPr>
              <w:t xml:space="preserve">  </w:t>
            </w:r>
            <w:r w:rsidRPr="000C0201">
              <w:rPr>
                <w:rFonts w:cs="Arial"/>
                <w:sz w:val="20"/>
                <w:szCs w:val="20"/>
              </w:rPr>
              <w:t>ul. T</w:t>
            </w:r>
            <w:r>
              <w:rPr>
                <w:rFonts w:cs="Arial"/>
                <w:sz w:val="20"/>
                <w:szCs w:val="20"/>
              </w:rPr>
              <w:t xml:space="preserve">rzecieskiego </w:t>
            </w:r>
            <w:r w:rsidRPr="000C0201">
              <w:rPr>
                <w:rFonts w:cs="Arial"/>
                <w:sz w:val="20"/>
                <w:szCs w:val="20"/>
              </w:rPr>
              <w:t xml:space="preserve">14 </w:t>
            </w:r>
            <w:r w:rsidR="0008598F">
              <w:rPr>
                <w:rFonts w:cs="Arial"/>
                <w:sz w:val="20"/>
                <w:szCs w:val="20"/>
              </w:rPr>
              <w:br/>
            </w:r>
            <w:r w:rsidRPr="000C0201">
              <w:rPr>
                <w:rFonts w:cs="Arial"/>
                <w:sz w:val="20"/>
                <w:szCs w:val="20"/>
              </w:rPr>
              <w:t>38</w:t>
            </w:r>
            <w:r w:rsidRPr="000C0201">
              <w:rPr>
                <w:rFonts w:cs="Arial"/>
                <w:sz w:val="20"/>
                <w:szCs w:val="20"/>
              </w:rPr>
              <w:noBreakHyphen/>
              <w:t>460 J</w:t>
            </w:r>
            <w:r>
              <w:rPr>
                <w:rFonts w:cs="Arial"/>
                <w:sz w:val="20"/>
                <w:szCs w:val="20"/>
              </w:rPr>
              <w:t>edlicze</w:t>
            </w:r>
          </w:p>
          <w:p w14:paraId="483D445E" w14:textId="77777777" w:rsidR="0008598F" w:rsidRDefault="0008598F" w:rsidP="000411D8">
            <w:pPr>
              <w:ind w:left="357" w:hanging="357"/>
              <w:rPr>
                <w:rFonts w:cs="Arial"/>
                <w:sz w:val="20"/>
                <w:szCs w:val="20"/>
              </w:rPr>
            </w:pPr>
          </w:p>
          <w:p w14:paraId="216DE1F9" w14:textId="77777777" w:rsidR="0008598F" w:rsidRDefault="0008598F" w:rsidP="000411D8">
            <w:pPr>
              <w:ind w:left="357" w:hanging="357"/>
              <w:rPr>
                <w:rFonts w:cs="Arial"/>
                <w:sz w:val="20"/>
                <w:szCs w:val="20"/>
              </w:rPr>
            </w:pPr>
          </w:p>
          <w:p w14:paraId="2AA2AF49" w14:textId="77777777" w:rsidR="0008598F" w:rsidRDefault="0008598F" w:rsidP="000411D8">
            <w:pPr>
              <w:ind w:left="357" w:hanging="357"/>
              <w:rPr>
                <w:rFonts w:cs="Arial"/>
                <w:sz w:val="20"/>
                <w:szCs w:val="20"/>
              </w:rPr>
            </w:pPr>
          </w:p>
          <w:p w14:paraId="1D7EC891" w14:textId="77777777" w:rsidR="0008598F" w:rsidRDefault="0008598F" w:rsidP="000411D8">
            <w:pPr>
              <w:ind w:left="357" w:hanging="357"/>
              <w:rPr>
                <w:rFonts w:cs="Arial"/>
                <w:sz w:val="20"/>
                <w:szCs w:val="20"/>
              </w:rPr>
            </w:pPr>
          </w:p>
          <w:p w14:paraId="0EB99538" w14:textId="77777777" w:rsidR="0008598F" w:rsidRDefault="0008598F" w:rsidP="000411D8">
            <w:pPr>
              <w:ind w:left="357" w:hanging="357"/>
              <w:rPr>
                <w:rFonts w:cs="Arial"/>
                <w:sz w:val="20"/>
                <w:szCs w:val="20"/>
              </w:rPr>
            </w:pPr>
          </w:p>
          <w:p w14:paraId="53F33F8F" w14:textId="77777777" w:rsidR="0008598F" w:rsidRDefault="0008598F" w:rsidP="000411D8">
            <w:pPr>
              <w:ind w:left="357" w:hanging="357"/>
              <w:rPr>
                <w:rFonts w:cs="Arial"/>
                <w:sz w:val="20"/>
                <w:szCs w:val="20"/>
              </w:rPr>
            </w:pPr>
          </w:p>
          <w:p w14:paraId="1009C91B" w14:textId="77777777" w:rsidR="0008598F" w:rsidRDefault="0008598F" w:rsidP="000411D8">
            <w:pPr>
              <w:ind w:left="357" w:hanging="357"/>
              <w:rPr>
                <w:rFonts w:cs="Arial"/>
                <w:sz w:val="20"/>
                <w:szCs w:val="20"/>
              </w:rPr>
            </w:pPr>
          </w:p>
          <w:p w14:paraId="34A395CE" w14:textId="77777777" w:rsidR="0008598F" w:rsidRDefault="0008598F" w:rsidP="000411D8">
            <w:pPr>
              <w:ind w:left="357" w:hanging="357"/>
              <w:rPr>
                <w:rFonts w:cs="Arial"/>
                <w:sz w:val="20"/>
                <w:szCs w:val="20"/>
              </w:rPr>
            </w:pPr>
          </w:p>
          <w:p w14:paraId="39DE09A3" w14:textId="77777777" w:rsidR="0008598F" w:rsidRDefault="0008598F" w:rsidP="000411D8">
            <w:pPr>
              <w:ind w:left="357" w:hanging="357"/>
              <w:rPr>
                <w:rFonts w:cs="Arial"/>
                <w:sz w:val="20"/>
                <w:szCs w:val="20"/>
              </w:rPr>
            </w:pPr>
          </w:p>
          <w:p w14:paraId="0F6C2850" w14:textId="77777777" w:rsidR="0008598F" w:rsidRDefault="0008598F" w:rsidP="000411D8">
            <w:pPr>
              <w:ind w:left="357" w:hanging="357"/>
              <w:rPr>
                <w:rFonts w:cs="Arial"/>
                <w:sz w:val="20"/>
                <w:szCs w:val="20"/>
              </w:rPr>
            </w:pPr>
          </w:p>
          <w:p w14:paraId="6B36D198" w14:textId="77777777" w:rsidR="0008598F" w:rsidRDefault="0008598F" w:rsidP="000411D8">
            <w:pPr>
              <w:ind w:left="357" w:hanging="357"/>
              <w:rPr>
                <w:rFonts w:cs="Arial"/>
                <w:sz w:val="20"/>
                <w:szCs w:val="20"/>
              </w:rPr>
            </w:pPr>
          </w:p>
          <w:p w14:paraId="5B06301A" w14:textId="77777777" w:rsidR="0008598F" w:rsidRDefault="0008598F" w:rsidP="000411D8">
            <w:pPr>
              <w:ind w:left="357" w:hanging="357"/>
              <w:rPr>
                <w:rFonts w:cs="Arial"/>
                <w:sz w:val="20"/>
                <w:szCs w:val="20"/>
              </w:rPr>
            </w:pPr>
          </w:p>
          <w:p w14:paraId="482B9A29" w14:textId="77777777" w:rsidR="0008598F" w:rsidRDefault="0008598F" w:rsidP="000411D8">
            <w:pPr>
              <w:ind w:left="357" w:hanging="357"/>
              <w:rPr>
                <w:rFonts w:cs="Arial"/>
                <w:sz w:val="20"/>
                <w:szCs w:val="20"/>
              </w:rPr>
            </w:pPr>
          </w:p>
          <w:p w14:paraId="06C7AA68" w14:textId="77777777" w:rsidR="0008598F" w:rsidRDefault="0008598F" w:rsidP="000411D8">
            <w:pPr>
              <w:ind w:left="357" w:hanging="357"/>
              <w:rPr>
                <w:rFonts w:cs="Arial"/>
                <w:sz w:val="20"/>
                <w:szCs w:val="20"/>
              </w:rPr>
            </w:pPr>
          </w:p>
          <w:p w14:paraId="3B0BF709" w14:textId="77777777" w:rsidR="0008598F" w:rsidRDefault="0008598F" w:rsidP="000411D8">
            <w:pPr>
              <w:ind w:left="357" w:hanging="357"/>
              <w:rPr>
                <w:rFonts w:cs="Arial"/>
                <w:sz w:val="20"/>
                <w:szCs w:val="20"/>
              </w:rPr>
            </w:pPr>
          </w:p>
          <w:p w14:paraId="50576A1B" w14:textId="5B60B662" w:rsidR="0008598F" w:rsidRPr="000C0201" w:rsidRDefault="0008598F" w:rsidP="000411D8">
            <w:pPr>
              <w:ind w:left="357" w:hanging="357"/>
              <w:rPr>
                <w:rFonts w:cs="Arial"/>
                <w:sz w:val="20"/>
                <w:szCs w:val="20"/>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48E62ED" w14:textId="394C72DE" w:rsidR="000411D8" w:rsidRPr="000C0201" w:rsidRDefault="000411D8" w:rsidP="000411D8">
            <w:pPr>
              <w:ind w:left="357" w:hanging="357"/>
              <w:jc w:val="center"/>
              <w:rPr>
                <w:rFonts w:cs="Arial"/>
                <w:sz w:val="20"/>
                <w:szCs w:val="20"/>
              </w:rPr>
            </w:pPr>
            <w:r w:rsidRPr="000C0201">
              <w:rPr>
                <w:sz w:val="20"/>
                <w:szCs w:val="20"/>
              </w:rPr>
              <w:t>D10</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14A988F2" w14:textId="526672E0" w:rsidR="000411D8" w:rsidRDefault="000411D8" w:rsidP="000411D8">
            <w:pPr>
              <w:ind w:left="357" w:hanging="357"/>
              <w:jc w:val="center"/>
              <w:rPr>
                <w:sz w:val="20"/>
                <w:szCs w:val="20"/>
              </w:rPr>
            </w:pPr>
            <w:r w:rsidRPr="000C0201">
              <w:rPr>
                <w:sz w:val="20"/>
                <w:szCs w:val="20"/>
              </w:rPr>
              <w:t>18 01 02*</w:t>
            </w:r>
          </w:p>
          <w:p w14:paraId="1CF35B68" w14:textId="3F51E4F3" w:rsidR="000411D8" w:rsidRDefault="000411D8" w:rsidP="000411D8">
            <w:pPr>
              <w:ind w:left="357" w:hanging="357"/>
              <w:jc w:val="center"/>
              <w:rPr>
                <w:sz w:val="20"/>
                <w:szCs w:val="20"/>
              </w:rPr>
            </w:pPr>
            <w:r w:rsidRPr="000C0201">
              <w:rPr>
                <w:sz w:val="20"/>
                <w:szCs w:val="20"/>
              </w:rPr>
              <w:t>18 01 03*</w:t>
            </w:r>
          </w:p>
          <w:p w14:paraId="71BC8A6A" w14:textId="43C9157E" w:rsidR="000411D8" w:rsidRDefault="000411D8" w:rsidP="000411D8">
            <w:pPr>
              <w:ind w:left="357" w:hanging="357"/>
              <w:jc w:val="center"/>
              <w:rPr>
                <w:sz w:val="20"/>
                <w:szCs w:val="20"/>
              </w:rPr>
            </w:pPr>
            <w:r w:rsidRPr="000C0201">
              <w:rPr>
                <w:sz w:val="20"/>
                <w:szCs w:val="20"/>
              </w:rPr>
              <w:t>18 01 80*</w:t>
            </w:r>
          </w:p>
          <w:p w14:paraId="2F1A5A1C" w14:textId="144A6D1A" w:rsidR="000411D8" w:rsidRDefault="000411D8" w:rsidP="000411D8">
            <w:pPr>
              <w:ind w:left="357" w:hanging="357"/>
              <w:jc w:val="center"/>
              <w:rPr>
                <w:sz w:val="20"/>
                <w:szCs w:val="20"/>
              </w:rPr>
            </w:pPr>
            <w:r w:rsidRPr="000C0201">
              <w:rPr>
                <w:sz w:val="20"/>
                <w:szCs w:val="20"/>
              </w:rPr>
              <w:t>18 01 82*</w:t>
            </w:r>
          </w:p>
          <w:p w14:paraId="0C717E8D" w14:textId="06482842" w:rsidR="000411D8" w:rsidRDefault="000411D8" w:rsidP="000411D8">
            <w:pPr>
              <w:ind w:left="357" w:hanging="357"/>
              <w:jc w:val="center"/>
              <w:rPr>
                <w:sz w:val="20"/>
                <w:szCs w:val="20"/>
              </w:rPr>
            </w:pPr>
            <w:r w:rsidRPr="000C0201">
              <w:rPr>
                <w:sz w:val="20"/>
                <w:szCs w:val="20"/>
              </w:rPr>
              <w:t>18 01 01</w:t>
            </w:r>
          </w:p>
          <w:p w14:paraId="0F7B5AA4" w14:textId="193D2D18" w:rsidR="000411D8" w:rsidRDefault="000411D8" w:rsidP="000411D8">
            <w:pPr>
              <w:ind w:left="357" w:hanging="357"/>
              <w:jc w:val="center"/>
              <w:rPr>
                <w:sz w:val="20"/>
                <w:szCs w:val="20"/>
              </w:rPr>
            </w:pPr>
            <w:r w:rsidRPr="000C0201">
              <w:rPr>
                <w:sz w:val="20"/>
                <w:szCs w:val="20"/>
              </w:rPr>
              <w:t>18 01 04</w:t>
            </w:r>
          </w:p>
          <w:p w14:paraId="5D97F4F7" w14:textId="01BD5640" w:rsidR="000411D8" w:rsidRDefault="000411D8" w:rsidP="000411D8">
            <w:pPr>
              <w:ind w:left="357" w:hanging="357"/>
              <w:jc w:val="center"/>
              <w:rPr>
                <w:sz w:val="20"/>
                <w:szCs w:val="20"/>
              </w:rPr>
            </w:pPr>
            <w:r w:rsidRPr="000C0201">
              <w:rPr>
                <w:sz w:val="20"/>
                <w:szCs w:val="20"/>
              </w:rPr>
              <w:t>18 01 06*</w:t>
            </w:r>
          </w:p>
          <w:p w14:paraId="1DFBA79F" w14:textId="68A62B0D" w:rsidR="000411D8" w:rsidRDefault="000411D8" w:rsidP="000411D8">
            <w:pPr>
              <w:ind w:left="357" w:hanging="357"/>
              <w:jc w:val="center"/>
              <w:rPr>
                <w:sz w:val="20"/>
                <w:szCs w:val="20"/>
              </w:rPr>
            </w:pPr>
            <w:r w:rsidRPr="000C0201">
              <w:rPr>
                <w:sz w:val="20"/>
                <w:szCs w:val="20"/>
              </w:rPr>
              <w:t>18 01 07</w:t>
            </w:r>
          </w:p>
          <w:p w14:paraId="5539F24F" w14:textId="0F087468" w:rsidR="000411D8" w:rsidRDefault="000411D8" w:rsidP="000411D8">
            <w:pPr>
              <w:ind w:left="357" w:hanging="357"/>
              <w:jc w:val="center"/>
              <w:rPr>
                <w:sz w:val="20"/>
                <w:szCs w:val="20"/>
              </w:rPr>
            </w:pPr>
            <w:r w:rsidRPr="000C0201">
              <w:rPr>
                <w:sz w:val="20"/>
                <w:szCs w:val="20"/>
              </w:rPr>
              <w:t>18 01 08*</w:t>
            </w:r>
          </w:p>
          <w:p w14:paraId="6975FF62" w14:textId="77777777" w:rsidR="000411D8" w:rsidRDefault="000411D8" w:rsidP="000411D8">
            <w:pPr>
              <w:ind w:left="357" w:hanging="357"/>
              <w:jc w:val="center"/>
              <w:rPr>
                <w:sz w:val="20"/>
                <w:szCs w:val="20"/>
              </w:rPr>
            </w:pPr>
            <w:r w:rsidRPr="000C0201">
              <w:rPr>
                <w:sz w:val="20"/>
                <w:szCs w:val="20"/>
              </w:rPr>
              <w:t>18 01 09</w:t>
            </w:r>
          </w:p>
          <w:p w14:paraId="01DBA5B3" w14:textId="77777777" w:rsidR="000411D8" w:rsidRDefault="000411D8" w:rsidP="000411D8">
            <w:pPr>
              <w:ind w:left="357" w:hanging="357"/>
              <w:jc w:val="center"/>
              <w:rPr>
                <w:sz w:val="20"/>
                <w:szCs w:val="20"/>
              </w:rPr>
            </w:pPr>
            <w:r w:rsidRPr="000C0201">
              <w:rPr>
                <w:sz w:val="20"/>
                <w:szCs w:val="20"/>
              </w:rPr>
              <w:t>18 01 10*</w:t>
            </w:r>
          </w:p>
          <w:p w14:paraId="34F04FE7" w14:textId="49CE7DC5" w:rsidR="000411D8" w:rsidRDefault="000411D8" w:rsidP="000411D8">
            <w:pPr>
              <w:ind w:left="357" w:hanging="357"/>
              <w:jc w:val="center"/>
              <w:rPr>
                <w:sz w:val="20"/>
                <w:szCs w:val="20"/>
              </w:rPr>
            </w:pPr>
            <w:r w:rsidRPr="000C0201">
              <w:rPr>
                <w:sz w:val="20"/>
                <w:szCs w:val="20"/>
              </w:rPr>
              <w:t>18 01 81</w:t>
            </w:r>
          </w:p>
          <w:p w14:paraId="27946D0C" w14:textId="77777777" w:rsidR="000411D8" w:rsidRDefault="000411D8" w:rsidP="000411D8">
            <w:pPr>
              <w:ind w:left="357" w:hanging="357"/>
              <w:jc w:val="center"/>
              <w:rPr>
                <w:sz w:val="20"/>
                <w:szCs w:val="20"/>
              </w:rPr>
            </w:pPr>
            <w:r w:rsidRPr="000C0201">
              <w:rPr>
                <w:sz w:val="20"/>
                <w:szCs w:val="20"/>
              </w:rPr>
              <w:t>18 02 02*</w:t>
            </w:r>
          </w:p>
          <w:p w14:paraId="5D5F670F" w14:textId="77777777" w:rsidR="000411D8" w:rsidRDefault="000411D8" w:rsidP="000411D8">
            <w:pPr>
              <w:ind w:left="357" w:hanging="357"/>
              <w:jc w:val="center"/>
              <w:rPr>
                <w:sz w:val="20"/>
                <w:szCs w:val="20"/>
              </w:rPr>
            </w:pPr>
            <w:r w:rsidRPr="000C0201">
              <w:rPr>
                <w:sz w:val="20"/>
                <w:szCs w:val="20"/>
              </w:rPr>
              <w:t>18 02 01</w:t>
            </w:r>
          </w:p>
          <w:p w14:paraId="2730CEC8" w14:textId="77777777" w:rsidR="000411D8" w:rsidRDefault="000411D8" w:rsidP="000411D8">
            <w:pPr>
              <w:ind w:left="357" w:hanging="357"/>
              <w:jc w:val="center"/>
              <w:rPr>
                <w:sz w:val="20"/>
                <w:szCs w:val="20"/>
              </w:rPr>
            </w:pPr>
            <w:r w:rsidRPr="000C0201">
              <w:rPr>
                <w:sz w:val="20"/>
                <w:szCs w:val="20"/>
              </w:rPr>
              <w:t>18 02 03</w:t>
            </w:r>
          </w:p>
          <w:p w14:paraId="43A2916B" w14:textId="77777777" w:rsidR="000411D8" w:rsidRDefault="000411D8" w:rsidP="000411D8">
            <w:pPr>
              <w:ind w:left="357" w:hanging="357"/>
              <w:jc w:val="center"/>
              <w:rPr>
                <w:sz w:val="20"/>
                <w:szCs w:val="20"/>
              </w:rPr>
            </w:pPr>
            <w:r w:rsidRPr="000C0201">
              <w:rPr>
                <w:sz w:val="20"/>
                <w:szCs w:val="20"/>
              </w:rPr>
              <w:t>18 02 05*</w:t>
            </w:r>
          </w:p>
          <w:p w14:paraId="546E7EF7" w14:textId="77777777" w:rsidR="000411D8" w:rsidRDefault="000411D8" w:rsidP="000411D8">
            <w:pPr>
              <w:ind w:left="357" w:hanging="357"/>
              <w:jc w:val="center"/>
              <w:rPr>
                <w:sz w:val="20"/>
                <w:szCs w:val="20"/>
              </w:rPr>
            </w:pPr>
            <w:r w:rsidRPr="000C0201">
              <w:rPr>
                <w:sz w:val="20"/>
                <w:szCs w:val="20"/>
              </w:rPr>
              <w:t>18 02 06</w:t>
            </w:r>
          </w:p>
          <w:p w14:paraId="26CF40B7" w14:textId="77777777" w:rsidR="000411D8" w:rsidRDefault="000411D8" w:rsidP="000411D8">
            <w:pPr>
              <w:ind w:left="357" w:hanging="357"/>
              <w:jc w:val="center"/>
              <w:rPr>
                <w:sz w:val="20"/>
                <w:szCs w:val="20"/>
              </w:rPr>
            </w:pPr>
            <w:r w:rsidRPr="000C0201">
              <w:rPr>
                <w:sz w:val="20"/>
                <w:szCs w:val="20"/>
              </w:rPr>
              <w:t>18 02 07*</w:t>
            </w:r>
          </w:p>
          <w:p w14:paraId="25760520" w14:textId="75CCF00B" w:rsidR="000411D8" w:rsidRPr="000D5945" w:rsidRDefault="000411D8" w:rsidP="000411D8">
            <w:pPr>
              <w:ind w:left="357" w:hanging="357"/>
              <w:jc w:val="center"/>
              <w:rPr>
                <w:sz w:val="20"/>
                <w:szCs w:val="20"/>
              </w:rPr>
            </w:pPr>
            <w:r w:rsidRPr="000C0201">
              <w:rPr>
                <w:sz w:val="20"/>
                <w:szCs w:val="20"/>
              </w:rPr>
              <w:t>18 02 08</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3BAF6D19" w14:textId="56450591" w:rsidR="000411D8" w:rsidRPr="000C0201" w:rsidRDefault="000411D8" w:rsidP="000411D8">
            <w:pPr>
              <w:ind w:left="357" w:hanging="357"/>
              <w:jc w:val="center"/>
              <w:rPr>
                <w:rFonts w:cs="Arial"/>
                <w:color w:val="FF0000"/>
                <w:sz w:val="20"/>
                <w:szCs w:val="20"/>
              </w:rPr>
            </w:pPr>
            <w:r w:rsidRPr="000C0201">
              <w:rPr>
                <w:rFonts w:cs="Arial"/>
                <w:sz w:val="20"/>
                <w:szCs w:val="20"/>
              </w:rPr>
              <w:t>10</w:t>
            </w:r>
            <w:r w:rsidR="00770184">
              <w:rPr>
                <w:rFonts w:cs="Arial"/>
                <w:sz w:val="20"/>
                <w:szCs w:val="20"/>
              </w:rPr>
              <w:t xml:space="preserve"> </w:t>
            </w:r>
            <w:r w:rsidRPr="000C0201">
              <w:rPr>
                <w:rFonts w:cs="Arial"/>
                <w:sz w:val="20"/>
                <w:szCs w:val="20"/>
              </w:rPr>
              <w:t>000</w:t>
            </w:r>
            <w:r>
              <w:rPr>
                <w:rFonts w:cs="Arial"/>
                <w:sz w:val="20"/>
                <w:szCs w:val="20"/>
              </w:rPr>
              <w:t>,00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3F93511" w14:textId="0123EF36" w:rsidR="000411D8" w:rsidRPr="00F56528" w:rsidRDefault="006E75ED" w:rsidP="000411D8">
            <w:pPr>
              <w:ind w:left="357" w:hanging="357"/>
              <w:jc w:val="center"/>
              <w:rPr>
                <w:rFonts w:cs="Arial"/>
                <w:color w:val="FF0000"/>
                <w:sz w:val="20"/>
                <w:szCs w:val="20"/>
              </w:rPr>
            </w:pPr>
            <w:r w:rsidRPr="006E75ED">
              <w:rPr>
                <w:rFonts w:cs="Arial"/>
                <w:sz w:val="20"/>
                <w:szCs w:val="20"/>
              </w:rPr>
              <w:t>5 104,4088</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A75B6FA" w14:textId="3AE588D7" w:rsidR="000411D8" w:rsidRPr="00474E72" w:rsidRDefault="00474E72" w:rsidP="000411D8">
            <w:pPr>
              <w:ind w:left="357" w:hanging="357"/>
              <w:jc w:val="center"/>
              <w:rPr>
                <w:rFonts w:cs="Arial"/>
                <w:sz w:val="20"/>
                <w:szCs w:val="20"/>
              </w:rPr>
            </w:pPr>
            <w:r w:rsidRPr="00474E72">
              <w:rPr>
                <w:rFonts w:cs="Arial"/>
                <w:sz w:val="20"/>
                <w:szCs w:val="20"/>
              </w:rPr>
              <w:t>6 233,8421</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3538883" w14:textId="503E880C" w:rsidR="000411D8" w:rsidRPr="00474E72" w:rsidRDefault="00474E72" w:rsidP="000411D8">
            <w:pPr>
              <w:ind w:left="357" w:hanging="357"/>
              <w:jc w:val="center"/>
              <w:rPr>
                <w:rFonts w:cs="Arial"/>
                <w:sz w:val="20"/>
                <w:szCs w:val="20"/>
              </w:rPr>
            </w:pPr>
            <w:r w:rsidRPr="00474E72">
              <w:rPr>
                <w:rFonts w:cs="Arial"/>
                <w:sz w:val="20"/>
                <w:szCs w:val="20"/>
              </w:rPr>
              <w:t>6</w:t>
            </w:r>
            <w:r w:rsidR="0008598F">
              <w:rPr>
                <w:rFonts w:cs="Arial"/>
                <w:sz w:val="20"/>
                <w:szCs w:val="20"/>
              </w:rPr>
              <w:t xml:space="preserve"> </w:t>
            </w:r>
            <w:r w:rsidRPr="00474E72">
              <w:rPr>
                <w:rFonts w:cs="Arial"/>
                <w:sz w:val="20"/>
                <w:szCs w:val="20"/>
              </w:rPr>
              <w:t>236,2870</w:t>
            </w:r>
          </w:p>
        </w:tc>
      </w:tr>
      <w:tr w:rsidR="00284F21" w:rsidRPr="00F56528" w14:paraId="62D67C31" w14:textId="77777777" w:rsidTr="0008598F">
        <w:trPr>
          <w:trHeight w:val="982"/>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1594A2F0" w14:textId="77777777" w:rsidR="000411D8" w:rsidRDefault="000411D8" w:rsidP="000411D8">
            <w:pPr>
              <w:ind w:left="357" w:hanging="357"/>
              <w:jc w:val="center"/>
              <w:rPr>
                <w:rFonts w:cs="Arial"/>
                <w:sz w:val="20"/>
                <w:szCs w:val="20"/>
              </w:rPr>
            </w:pPr>
            <w:r w:rsidRPr="000C0201">
              <w:rPr>
                <w:rFonts w:cs="Arial"/>
                <w:sz w:val="20"/>
                <w:szCs w:val="20"/>
              </w:rPr>
              <w:t>2</w:t>
            </w:r>
            <w:r w:rsidR="00634966">
              <w:rPr>
                <w:rFonts w:cs="Arial"/>
                <w:sz w:val="20"/>
                <w:szCs w:val="20"/>
              </w:rPr>
              <w:t>.</w:t>
            </w:r>
          </w:p>
          <w:p w14:paraId="3F8E48BE" w14:textId="77777777" w:rsidR="00634966" w:rsidRDefault="00634966" w:rsidP="000411D8">
            <w:pPr>
              <w:ind w:left="357" w:hanging="357"/>
              <w:jc w:val="center"/>
              <w:rPr>
                <w:rFonts w:cs="Arial"/>
                <w:sz w:val="20"/>
                <w:szCs w:val="20"/>
              </w:rPr>
            </w:pPr>
          </w:p>
          <w:p w14:paraId="43A32B53" w14:textId="77777777" w:rsidR="00634966" w:rsidRDefault="00634966" w:rsidP="000411D8">
            <w:pPr>
              <w:ind w:left="357" w:hanging="357"/>
              <w:jc w:val="center"/>
              <w:rPr>
                <w:rFonts w:cs="Arial"/>
                <w:sz w:val="20"/>
                <w:szCs w:val="20"/>
              </w:rPr>
            </w:pPr>
          </w:p>
          <w:p w14:paraId="5B1CC98E" w14:textId="77777777" w:rsidR="00634966" w:rsidRDefault="00634966" w:rsidP="000411D8">
            <w:pPr>
              <w:ind w:left="357" w:hanging="357"/>
              <w:jc w:val="center"/>
              <w:rPr>
                <w:rFonts w:cs="Arial"/>
                <w:sz w:val="20"/>
                <w:szCs w:val="20"/>
              </w:rPr>
            </w:pPr>
          </w:p>
          <w:p w14:paraId="4C3C292B" w14:textId="77777777" w:rsidR="00634966" w:rsidRDefault="00634966" w:rsidP="000411D8">
            <w:pPr>
              <w:ind w:left="357" w:hanging="357"/>
              <w:jc w:val="center"/>
              <w:rPr>
                <w:rFonts w:cs="Arial"/>
                <w:sz w:val="20"/>
                <w:szCs w:val="20"/>
              </w:rPr>
            </w:pPr>
          </w:p>
          <w:p w14:paraId="2CD4D8BF" w14:textId="77777777" w:rsidR="00634966" w:rsidRDefault="00634966" w:rsidP="000411D8">
            <w:pPr>
              <w:ind w:left="357" w:hanging="357"/>
              <w:jc w:val="center"/>
              <w:rPr>
                <w:rFonts w:cs="Arial"/>
                <w:sz w:val="20"/>
                <w:szCs w:val="20"/>
              </w:rPr>
            </w:pPr>
          </w:p>
          <w:p w14:paraId="1B3A0337" w14:textId="77777777" w:rsidR="00634966" w:rsidRDefault="00634966" w:rsidP="000411D8">
            <w:pPr>
              <w:ind w:left="357" w:hanging="357"/>
              <w:jc w:val="center"/>
              <w:rPr>
                <w:rFonts w:cs="Arial"/>
                <w:sz w:val="20"/>
                <w:szCs w:val="20"/>
              </w:rPr>
            </w:pPr>
          </w:p>
          <w:p w14:paraId="03879109" w14:textId="77777777" w:rsidR="00634966" w:rsidRDefault="00634966" w:rsidP="000411D8">
            <w:pPr>
              <w:ind w:left="357" w:hanging="357"/>
              <w:jc w:val="center"/>
              <w:rPr>
                <w:rFonts w:cs="Arial"/>
                <w:sz w:val="20"/>
                <w:szCs w:val="20"/>
              </w:rPr>
            </w:pPr>
          </w:p>
          <w:p w14:paraId="1080DAF1" w14:textId="77777777" w:rsidR="00634966" w:rsidRDefault="00634966" w:rsidP="000411D8">
            <w:pPr>
              <w:ind w:left="357" w:hanging="357"/>
              <w:jc w:val="center"/>
              <w:rPr>
                <w:rFonts w:cs="Arial"/>
                <w:sz w:val="20"/>
                <w:szCs w:val="20"/>
              </w:rPr>
            </w:pPr>
          </w:p>
          <w:p w14:paraId="757D1CC5" w14:textId="77777777" w:rsidR="00634966" w:rsidRDefault="00634966" w:rsidP="000411D8">
            <w:pPr>
              <w:ind w:left="357" w:hanging="357"/>
              <w:jc w:val="center"/>
              <w:rPr>
                <w:rFonts w:cs="Arial"/>
                <w:sz w:val="20"/>
                <w:szCs w:val="20"/>
              </w:rPr>
            </w:pPr>
          </w:p>
          <w:p w14:paraId="4764A537" w14:textId="77777777" w:rsidR="00634966" w:rsidRDefault="00634966" w:rsidP="000411D8">
            <w:pPr>
              <w:ind w:left="357" w:hanging="357"/>
              <w:jc w:val="center"/>
              <w:rPr>
                <w:rFonts w:cs="Arial"/>
                <w:sz w:val="20"/>
                <w:szCs w:val="20"/>
              </w:rPr>
            </w:pPr>
          </w:p>
          <w:p w14:paraId="0C46B8BF" w14:textId="77777777" w:rsidR="00634966" w:rsidRDefault="00634966" w:rsidP="000411D8">
            <w:pPr>
              <w:ind w:left="357" w:hanging="357"/>
              <w:jc w:val="center"/>
              <w:rPr>
                <w:rFonts w:cs="Arial"/>
                <w:sz w:val="20"/>
                <w:szCs w:val="20"/>
              </w:rPr>
            </w:pPr>
          </w:p>
          <w:p w14:paraId="3CFA6F1D" w14:textId="77777777" w:rsidR="00634966" w:rsidRDefault="00634966" w:rsidP="000411D8">
            <w:pPr>
              <w:ind w:left="357" w:hanging="357"/>
              <w:jc w:val="center"/>
              <w:rPr>
                <w:rFonts w:cs="Arial"/>
                <w:sz w:val="20"/>
                <w:szCs w:val="20"/>
              </w:rPr>
            </w:pPr>
          </w:p>
          <w:p w14:paraId="11329E61" w14:textId="77777777" w:rsidR="00634966" w:rsidRDefault="00634966" w:rsidP="000411D8">
            <w:pPr>
              <w:ind w:left="357" w:hanging="357"/>
              <w:jc w:val="center"/>
              <w:rPr>
                <w:rFonts w:cs="Arial"/>
                <w:sz w:val="20"/>
                <w:szCs w:val="20"/>
              </w:rPr>
            </w:pPr>
          </w:p>
          <w:p w14:paraId="43E56F49" w14:textId="77777777" w:rsidR="00634966" w:rsidRDefault="00634966" w:rsidP="000411D8">
            <w:pPr>
              <w:ind w:left="357" w:hanging="357"/>
              <w:jc w:val="center"/>
              <w:rPr>
                <w:rFonts w:cs="Arial"/>
                <w:sz w:val="20"/>
                <w:szCs w:val="20"/>
              </w:rPr>
            </w:pPr>
          </w:p>
          <w:p w14:paraId="7E11613F" w14:textId="77777777" w:rsidR="00634966" w:rsidRDefault="00634966" w:rsidP="000411D8">
            <w:pPr>
              <w:ind w:left="357" w:hanging="357"/>
              <w:jc w:val="center"/>
              <w:rPr>
                <w:rFonts w:cs="Arial"/>
                <w:sz w:val="20"/>
                <w:szCs w:val="20"/>
              </w:rPr>
            </w:pPr>
          </w:p>
          <w:p w14:paraId="5633C57F" w14:textId="04ED1E6D" w:rsidR="00634966" w:rsidRPr="000C0201" w:rsidRDefault="00634966" w:rsidP="000411D8">
            <w:pPr>
              <w:ind w:left="357" w:hanging="357"/>
              <w:jc w:val="center"/>
              <w:rPr>
                <w:rFonts w:cs="Arial"/>
                <w:sz w:val="20"/>
                <w:szCs w:val="20"/>
              </w:rPr>
            </w:pPr>
          </w:p>
        </w:tc>
        <w:tc>
          <w:tcPr>
            <w:tcW w:w="652" w:type="pct"/>
            <w:tcBorders>
              <w:top w:val="single" w:sz="4" w:space="0" w:color="auto"/>
              <w:left w:val="nil"/>
              <w:bottom w:val="single" w:sz="4" w:space="0" w:color="auto"/>
              <w:right w:val="single" w:sz="4" w:space="0" w:color="auto"/>
            </w:tcBorders>
          </w:tcPr>
          <w:p w14:paraId="30372356" w14:textId="3AA1D08F" w:rsidR="000411D8" w:rsidRPr="000C0201" w:rsidRDefault="000411D8" w:rsidP="000411D8">
            <w:pPr>
              <w:ind w:left="144" w:hanging="144"/>
              <w:jc w:val="center"/>
              <w:rPr>
                <w:rFonts w:cs="Arial"/>
                <w:sz w:val="20"/>
                <w:szCs w:val="20"/>
              </w:rPr>
            </w:pPr>
            <w:r w:rsidRPr="00035ECD">
              <w:rPr>
                <w:rFonts w:cs="Arial"/>
                <w:sz w:val="20"/>
                <w:szCs w:val="20"/>
              </w:rPr>
              <w:t>Instalacja do termicznego przetwarzania odpadów</w:t>
            </w:r>
          </w:p>
        </w:tc>
        <w:tc>
          <w:tcPr>
            <w:tcW w:w="801" w:type="pct"/>
            <w:tcBorders>
              <w:top w:val="single" w:sz="4" w:space="0" w:color="auto"/>
              <w:left w:val="single" w:sz="4" w:space="0" w:color="auto"/>
              <w:bottom w:val="single" w:sz="4" w:space="0" w:color="auto"/>
              <w:right w:val="single" w:sz="4" w:space="0" w:color="auto"/>
            </w:tcBorders>
            <w:vAlign w:val="center"/>
          </w:tcPr>
          <w:p w14:paraId="75737438" w14:textId="77A280E1" w:rsidR="000411D8" w:rsidRDefault="000411D8" w:rsidP="000411D8">
            <w:pPr>
              <w:ind w:left="144" w:hanging="144"/>
              <w:jc w:val="center"/>
              <w:rPr>
                <w:rFonts w:cs="Arial"/>
                <w:sz w:val="20"/>
                <w:szCs w:val="20"/>
              </w:rPr>
            </w:pPr>
            <w:r w:rsidRPr="000C0201">
              <w:rPr>
                <w:rFonts w:cs="Arial"/>
                <w:sz w:val="20"/>
                <w:szCs w:val="20"/>
              </w:rPr>
              <w:t>REMONDIS MEDISON</w:t>
            </w:r>
          </w:p>
          <w:p w14:paraId="44D2F012" w14:textId="693E83F9" w:rsidR="000411D8" w:rsidRPr="000C0201" w:rsidRDefault="000411D8" w:rsidP="000411D8">
            <w:pPr>
              <w:ind w:left="144" w:hanging="144"/>
              <w:jc w:val="center"/>
              <w:rPr>
                <w:rFonts w:cs="Arial"/>
                <w:sz w:val="20"/>
                <w:szCs w:val="20"/>
              </w:rPr>
            </w:pPr>
            <w:r w:rsidRPr="000C0201">
              <w:rPr>
                <w:rFonts w:cs="Arial"/>
                <w:sz w:val="20"/>
                <w:szCs w:val="20"/>
              </w:rPr>
              <w:t>Sp. z o.o.</w:t>
            </w:r>
          </w:p>
          <w:p w14:paraId="3A9F5322" w14:textId="77777777" w:rsidR="000411D8" w:rsidRDefault="000411D8" w:rsidP="000411D8">
            <w:pPr>
              <w:ind w:left="144" w:hanging="144"/>
              <w:jc w:val="center"/>
              <w:rPr>
                <w:rFonts w:cs="Arial"/>
                <w:sz w:val="20"/>
                <w:szCs w:val="20"/>
              </w:rPr>
            </w:pPr>
            <w:r w:rsidRPr="000C0201">
              <w:rPr>
                <w:rFonts w:cs="Arial"/>
                <w:sz w:val="20"/>
                <w:szCs w:val="20"/>
              </w:rPr>
              <w:t>ul. Hetmańska 120 35</w:t>
            </w:r>
            <w:r w:rsidRPr="000C0201">
              <w:rPr>
                <w:rFonts w:cs="Arial"/>
                <w:sz w:val="20"/>
                <w:szCs w:val="20"/>
              </w:rPr>
              <w:noBreakHyphen/>
              <w:t>078 Rzeszów</w:t>
            </w:r>
          </w:p>
          <w:p w14:paraId="2FEF9272" w14:textId="77777777" w:rsidR="0008598F" w:rsidRDefault="0008598F" w:rsidP="000411D8">
            <w:pPr>
              <w:ind w:left="144" w:hanging="144"/>
              <w:jc w:val="center"/>
              <w:rPr>
                <w:rFonts w:cs="Arial"/>
                <w:sz w:val="20"/>
                <w:szCs w:val="20"/>
              </w:rPr>
            </w:pPr>
          </w:p>
          <w:p w14:paraId="5651246A" w14:textId="77777777" w:rsidR="0008598F" w:rsidRDefault="0008598F" w:rsidP="000411D8">
            <w:pPr>
              <w:ind w:left="144" w:hanging="144"/>
              <w:jc w:val="center"/>
              <w:rPr>
                <w:rFonts w:cs="Arial"/>
                <w:sz w:val="20"/>
                <w:szCs w:val="20"/>
              </w:rPr>
            </w:pPr>
          </w:p>
          <w:p w14:paraId="424891AB" w14:textId="77777777" w:rsidR="0008598F" w:rsidRDefault="0008598F" w:rsidP="000411D8">
            <w:pPr>
              <w:ind w:left="144" w:hanging="144"/>
              <w:jc w:val="center"/>
              <w:rPr>
                <w:rFonts w:cs="Arial"/>
                <w:sz w:val="20"/>
                <w:szCs w:val="20"/>
              </w:rPr>
            </w:pPr>
          </w:p>
          <w:p w14:paraId="79934646" w14:textId="77777777" w:rsidR="0008598F" w:rsidRDefault="0008598F" w:rsidP="000411D8">
            <w:pPr>
              <w:ind w:left="144" w:hanging="144"/>
              <w:jc w:val="center"/>
              <w:rPr>
                <w:rFonts w:cs="Arial"/>
                <w:sz w:val="20"/>
                <w:szCs w:val="20"/>
              </w:rPr>
            </w:pPr>
          </w:p>
          <w:p w14:paraId="57F5FE52" w14:textId="77777777" w:rsidR="0008598F" w:rsidRDefault="0008598F" w:rsidP="000411D8">
            <w:pPr>
              <w:ind w:left="144" w:hanging="144"/>
              <w:jc w:val="center"/>
              <w:rPr>
                <w:rFonts w:cs="Arial"/>
                <w:sz w:val="20"/>
                <w:szCs w:val="20"/>
              </w:rPr>
            </w:pPr>
          </w:p>
          <w:p w14:paraId="617B851C" w14:textId="77777777" w:rsidR="0008598F" w:rsidRDefault="0008598F" w:rsidP="000411D8">
            <w:pPr>
              <w:ind w:left="144" w:hanging="144"/>
              <w:jc w:val="center"/>
              <w:rPr>
                <w:rFonts w:cs="Arial"/>
                <w:sz w:val="20"/>
                <w:szCs w:val="20"/>
              </w:rPr>
            </w:pPr>
          </w:p>
          <w:p w14:paraId="70975236" w14:textId="77777777" w:rsidR="0008598F" w:rsidRDefault="0008598F" w:rsidP="000411D8">
            <w:pPr>
              <w:ind w:left="144" w:hanging="144"/>
              <w:jc w:val="center"/>
              <w:rPr>
                <w:rFonts w:cs="Arial"/>
                <w:sz w:val="20"/>
                <w:szCs w:val="20"/>
              </w:rPr>
            </w:pPr>
          </w:p>
          <w:p w14:paraId="60371FFF" w14:textId="77777777" w:rsidR="0008598F" w:rsidRDefault="0008598F" w:rsidP="000411D8">
            <w:pPr>
              <w:ind w:left="144" w:hanging="144"/>
              <w:jc w:val="center"/>
              <w:rPr>
                <w:rFonts w:cs="Arial"/>
                <w:sz w:val="20"/>
                <w:szCs w:val="20"/>
              </w:rPr>
            </w:pPr>
          </w:p>
          <w:p w14:paraId="71C5A381" w14:textId="77777777" w:rsidR="0008598F" w:rsidRDefault="0008598F" w:rsidP="000411D8">
            <w:pPr>
              <w:ind w:left="144" w:hanging="144"/>
              <w:jc w:val="center"/>
              <w:rPr>
                <w:rFonts w:cs="Arial"/>
                <w:sz w:val="20"/>
                <w:szCs w:val="20"/>
              </w:rPr>
            </w:pPr>
          </w:p>
          <w:p w14:paraId="1A0A9B4B" w14:textId="77777777" w:rsidR="0008598F" w:rsidRDefault="0008598F" w:rsidP="000411D8">
            <w:pPr>
              <w:ind w:left="144" w:hanging="144"/>
              <w:jc w:val="center"/>
              <w:rPr>
                <w:rFonts w:cs="Arial"/>
                <w:sz w:val="20"/>
                <w:szCs w:val="20"/>
              </w:rPr>
            </w:pPr>
          </w:p>
          <w:p w14:paraId="6B93D582" w14:textId="77777777" w:rsidR="0008598F" w:rsidRDefault="0008598F" w:rsidP="000411D8">
            <w:pPr>
              <w:ind w:left="144" w:hanging="144"/>
              <w:jc w:val="center"/>
              <w:rPr>
                <w:rFonts w:cs="Arial"/>
                <w:sz w:val="20"/>
                <w:szCs w:val="20"/>
              </w:rPr>
            </w:pPr>
          </w:p>
          <w:p w14:paraId="4A9F8666" w14:textId="77777777" w:rsidR="0008598F" w:rsidRDefault="0008598F" w:rsidP="000411D8">
            <w:pPr>
              <w:ind w:left="144" w:hanging="144"/>
              <w:jc w:val="center"/>
              <w:rPr>
                <w:rFonts w:cs="Arial"/>
                <w:sz w:val="20"/>
                <w:szCs w:val="20"/>
              </w:rPr>
            </w:pPr>
          </w:p>
          <w:p w14:paraId="7B003792" w14:textId="77777777" w:rsidR="0008598F" w:rsidRDefault="0008598F" w:rsidP="000411D8">
            <w:pPr>
              <w:ind w:left="144" w:hanging="144"/>
              <w:jc w:val="center"/>
              <w:rPr>
                <w:rFonts w:cs="Arial"/>
                <w:sz w:val="20"/>
                <w:szCs w:val="20"/>
              </w:rPr>
            </w:pPr>
          </w:p>
          <w:p w14:paraId="6AC852DB" w14:textId="77777777" w:rsidR="0008598F" w:rsidRDefault="0008598F" w:rsidP="000411D8">
            <w:pPr>
              <w:ind w:left="144" w:hanging="144"/>
              <w:jc w:val="center"/>
              <w:rPr>
                <w:rFonts w:cs="Arial"/>
                <w:sz w:val="20"/>
                <w:szCs w:val="20"/>
              </w:rPr>
            </w:pPr>
          </w:p>
          <w:p w14:paraId="1B2C79B9" w14:textId="7583CEAF" w:rsidR="0008598F" w:rsidRPr="000C0201" w:rsidRDefault="0008598F" w:rsidP="000411D8">
            <w:pPr>
              <w:ind w:left="144" w:hanging="144"/>
              <w:jc w:val="center"/>
              <w:rPr>
                <w:rFonts w:cs="Arial"/>
                <w:sz w:val="20"/>
                <w:szCs w:val="20"/>
              </w:rPr>
            </w:pPr>
          </w:p>
        </w:tc>
        <w:tc>
          <w:tcPr>
            <w:tcW w:w="648" w:type="pct"/>
            <w:tcBorders>
              <w:top w:val="single" w:sz="4" w:space="0" w:color="auto"/>
              <w:left w:val="nil"/>
              <w:bottom w:val="single" w:sz="4" w:space="0" w:color="auto"/>
              <w:right w:val="single" w:sz="4" w:space="0" w:color="auto"/>
            </w:tcBorders>
            <w:vAlign w:val="center"/>
          </w:tcPr>
          <w:p w14:paraId="2D6BAA6B" w14:textId="77777777" w:rsidR="000411D8" w:rsidRDefault="000411D8" w:rsidP="000411D8">
            <w:pPr>
              <w:ind w:left="149" w:hanging="149"/>
              <w:jc w:val="center"/>
              <w:rPr>
                <w:rFonts w:cs="Arial"/>
                <w:sz w:val="20"/>
                <w:szCs w:val="20"/>
              </w:rPr>
            </w:pPr>
            <w:r w:rsidRPr="000C0201">
              <w:rPr>
                <w:rFonts w:cs="Arial"/>
                <w:sz w:val="20"/>
                <w:szCs w:val="20"/>
              </w:rPr>
              <w:br/>
              <w:t xml:space="preserve">ul. Hetmańska 120, </w:t>
            </w:r>
            <w:r w:rsidRPr="000C0201">
              <w:rPr>
                <w:rFonts w:cs="Arial"/>
                <w:sz w:val="20"/>
                <w:szCs w:val="20"/>
              </w:rPr>
              <w:br/>
              <w:t>35</w:t>
            </w:r>
            <w:r w:rsidRPr="000C0201">
              <w:rPr>
                <w:rFonts w:cs="Arial"/>
                <w:sz w:val="20"/>
                <w:szCs w:val="20"/>
              </w:rPr>
              <w:noBreakHyphen/>
              <w:t>078 Rzeszów</w:t>
            </w:r>
          </w:p>
          <w:p w14:paraId="395F55BF" w14:textId="77777777" w:rsidR="0008598F" w:rsidRDefault="0008598F" w:rsidP="000411D8">
            <w:pPr>
              <w:ind w:left="149" w:hanging="149"/>
              <w:jc w:val="center"/>
              <w:rPr>
                <w:rFonts w:cs="Arial"/>
                <w:sz w:val="20"/>
                <w:szCs w:val="20"/>
              </w:rPr>
            </w:pPr>
          </w:p>
          <w:p w14:paraId="7B35838A" w14:textId="77777777" w:rsidR="0008598F" w:rsidRDefault="0008598F" w:rsidP="000411D8">
            <w:pPr>
              <w:ind w:left="149" w:hanging="149"/>
              <w:jc w:val="center"/>
              <w:rPr>
                <w:rFonts w:cs="Arial"/>
                <w:sz w:val="20"/>
                <w:szCs w:val="20"/>
              </w:rPr>
            </w:pPr>
          </w:p>
          <w:p w14:paraId="702CF9D9" w14:textId="77777777" w:rsidR="0008598F" w:rsidRDefault="0008598F" w:rsidP="000411D8">
            <w:pPr>
              <w:ind w:left="149" w:hanging="149"/>
              <w:jc w:val="center"/>
              <w:rPr>
                <w:rFonts w:cs="Arial"/>
                <w:sz w:val="20"/>
                <w:szCs w:val="20"/>
              </w:rPr>
            </w:pPr>
          </w:p>
          <w:p w14:paraId="4940AB30" w14:textId="77777777" w:rsidR="0008598F" w:rsidRDefault="0008598F" w:rsidP="000411D8">
            <w:pPr>
              <w:ind w:left="149" w:hanging="149"/>
              <w:jc w:val="center"/>
              <w:rPr>
                <w:rFonts w:cs="Arial"/>
                <w:sz w:val="20"/>
                <w:szCs w:val="20"/>
              </w:rPr>
            </w:pPr>
          </w:p>
          <w:p w14:paraId="425FD375" w14:textId="77777777" w:rsidR="0008598F" w:rsidRDefault="0008598F" w:rsidP="000411D8">
            <w:pPr>
              <w:ind w:left="149" w:hanging="149"/>
              <w:jc w:val="center"/>
              <w:rPr>
                <w:rFonts w:cs="Arial"/>
                <w:sz w:val="20"/>
                <w:szCs w:val="20"/>
              </w:rPr>
            </w:pPr>
          </w:p>
          <w:p w14:paraId="3EBC3D46" w14:textId="77777777" w:rsidR="0008598F" w:rsidRDefault="0008598F" w:rsidP="000411D8">
            <w:pPr>
              <w:ind w:left="149" w:hanging="149"/>
              <w:jc w:val="center"/>
              <w:rPr>
                <w:rFonts w:cs="Arial"/>
                <w:sz w:val="20"/>
                <w:szCs w:val="20"/>
              </w:rPr>
            </w:pPr>
          </w:p>
          <w:p w14:paraId="261A36B5" w14:textId="77777777" w:rsidR="0008598F" w:rsidRDefault="0008598F" w:rsidP="000411D8">
            <w:pPr>
              <w:ind w:left="149" w:hanging="149"/>
              <w:jc w:val="center"/>
              <w:rPr>
                <w:rFonts w:cs="Arial"/>
                <w:sz w:val="20"/>
                <w:szCs w:val="20"/>
              </w:rPr>
            </w:pPr>
          </w:p>
          <w:p w14:paraId="73B5CF0C" w14:textId="77777777" w:rsidR="0008598F" w:rsidRDefault="0008598F" w:rsidP="000411D8">
            <w:pPr>
              <w:ind w:left="149" w:hanging="149"/>
              <w:jc w:val="center"/>
              <w:rPr>
                <w:rFonts w:cs="Arial"/>
                <w:sz w:val="20"/>
                <w:szCs w:val="20"/>
              </w:rPr>
            </w:pPr>
          </w:p>
          <w:p w14:paraId="23C22711" w14:textId="77777777" w:rsidR="0008598F" w:rsidRDefault="0008598F" w:rsidP="000411D8">
            <w:pPr>
              <w:ind w:left="149" w:hanging="149"/>
              <w:jc w:val="center"/>
              <w:rPr>
                <w:rFonts w:cs="Arial"/>
                <w:sz w:val="20"/>
                <w:szCs w:val="20"/>
              </w:rPr>
            </w:pPr>
          </w:p>
          <w:p w14:paraId="36CC7443" w14:textId="77777777" w:rsidR="0008598F" w:rsidRDefault="0008598F" w:rsidP="000411D8">
            <w:pPr>
              <w:ind w:left="149" w:hanging="149"/>
              <w:jc w:val="center"/>
              <w:rPr>
                <w:rFonts w:cs="Arial"/>
                <w:sz w:val="20"/>
                <w:szCs w:val="20"/>
              </w:rPr>
            </w:pPr>
          </w:p>
          <w:p w14:paraId="5C0E8264" w14:textId="77777777" w:rsidR="0008598F" w:rsidRDefault="0008598F" w:rsidP="000411D8">
            <w:pPr>
              <w:ind w:left="149" w:hanging="149"/>
              <w:jc w:val="center"/>
              <w:rPr>
                <w:rFonts w:cs="Arial"/>
                <w:sz w:val="20"/>
                <w:szCs w:val="20"/>
              </w:rPr>
            </w:pPr>
          </w:p>
          <w:p w14:paraId="13269E37" w14:textId="77777777" w:rsidR="0008598F" w:rsidRDefault="0008598F" w:rsidP="000411D8">
            <w:pPr>
              <w:ind w:left="149" w:hanging="149"/>
              <w:jc w:val="center"/>
              <w:rPr>
                <w:rFonts w:cs="Arial"/>
                <w:sz w:val="20"/>
                <w:szCs w:val="20"/>
              </w:rPr>
            </w:pPr>
          </w:p>
          <w:p w14:paraId="7E38357D" w14:textId="77777777" w:rsidR="0008598F" w:rsidRDefault="0008598F" w:rsidP="000411D8">
            <w:pPr>
              <w:ind w:left="149" w:hanging="149"/>
              <w:jc w:val="center"/>
              <w:rPr>
                <w:rFonts w:cs="Arial"/>
                <w:sz w:val="20"/>
                <w:szCs w:val="20"/>
              </w:rPr>
            </w:pPr>
          </w:p>
          <w:p w14:paraId="4DCA1AB6" w14:textId="77777777" w:rsidR="0008598F" w:rsidRDefault="0008598F" w:rsidP="000411D8">
            <w:pPr>
              <w:ind w:left="149" w:hanging="149"/>
              <w:jc w:val="center"/>
              <w:rPr>
                <w:rFonts w:cs="Arial"/>
                <w:sz w:val="20"/>
                <w:szCs w:val="20"/>
              </w:rPr>
            </w:pPr>
          </w:p>
          <w:p w14:paraId="144666DB" w14:textId="34061242" w:rsidR="0008598F" w:rsidRPr="000C0201" w:rsidRDefault="0008598F" w:rsidP="0008598F">
            <w:pPr>
              <w:rPr>
                <w:rFonts w:cs="Arial"/>
                <w:sz w:val="20"/>
                <w:szCs w:val="20"/>
              </w:rPr>
            </w:pPr>
          </w:p>
        </w:tc>
        <w:tc>
          <w:tcPr>
            <w:tcW w:w="300" w:type="pct"/>
            <w:tcBorders>
              <w:top w:val="single" w:sz="4" w:space="0" w:color="auto"/>
              <w:left w:val="single" w:sz="4" w:space="0" w:color="auto"/>
              <w:bottom w:val="single" w:sz="4" w:space="0" w:color="auto"/>
              <w:right w:val="single" w:sz="4" w:space="0" w:color="auto"/>
            </w:tcBorders>
          </w:tcPr>
          <w:p w14:paraId="6BE49F52" w14:textId="4F4CD4CE" w:rsidR="000411D8" w:rsidRPr="000C0201" w:rsidRDefault="000411D8" w:rsidP="000411D8">
            <w:pPr>
              <w:ind w:left="357" w:hanging="357"/>
              <w:jc w:val="center"/>
              <w:rPr>
                <w:rFonts w:cs="Arial"/>
                <w:sz w:val="20"/>
                <w:szCs w:val="20"/>
              </w:rPr>
            </w:pPr>
            <w:r w:rsidRPr="000C0201">
              <w:rPr>
                <w:rFonts w:cs="Arial"/>
                <w:bCs/>
                <w:sz w:val="20"/>
                <w:szCs w:val="20"/>
              </w:rPr>
              <w:t>D10</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4D0BFB8B" w14:textId="77777777" w:rsidR="000411D8" w:rsidRPr="00F35C0A" w:rsidRDefault="000411D8" w:rsidP="000411D8">
            <w:pPr>
              <w:ind w:left="357" w:hanging="357"/>
              <w:jc w:val="center"/>
              <w:rPr>
                <w:sz w:val="20"/>
                <w:szCs w:val="20"/>
              </w:rPr>
            </w:pPr>
            <w:r w:rsidRPr="00F35C0A">
              <w:rPr>
                <w:sz w:val="20"/>
                <w:szCs w:val="20"/>
              </w:rPr>
              <w:t>18 01 02*</w:t>
            </w:r>
          </w:p>
          <w:p w14:paraId="5FBDF41D" w14:textId="77777777" w:rsidR="000411D8" w:rsidRPr="00F35C0A" w:rsidRDefault="000411D8" w:rsidP="000411D8">
            <w:pPr>
              <w:ind w:left="357" w:hanging="357"/>
              <w:jc w:val="center"/>
              <w:rPr>
                <w:sz w:val="20"/>
                <w:szCs w:val="20"/>
              </w:rPr>
            </w:pPr>
            <w:r w:rsidRPr="00F35C0A">
              <w:rPr>
                <w:sz w:val="20"/>
                <w:szCs w:val="20"/>
              </w:rPr>
              <w:t>18 01 03*</w:t>
            </w:r>
          </w:p>
          <w:p w14:paraId="154AD69A" w14:textId="77777777" w:rsidR="000411D8" w:rsidRPr="00F35C0A" w:rsidRDefault="000411D8" w:rsidP="000411D8">
            <w:pPr>
              <w:ind w:left="357" w:hanging="357"/>
              <w:jc w:val="center"/>
              <w:rPr>
                <w:sz w:val="20"/>
                <w:szCs w:val="20"/>
              </w:rPr>
            </w:pPr>
            <w:r w:rsidRPr="00F35C0A">
              <w:rPr>
                <w:sz w:val="20"/>
                <w:szCs w:val="20"/>
              </w:rPr>
              <w:t>18 01 80*</w:t>
            </w:r>
          </w:p>
          <w:p w14:paraId="73179228" w14:textId="77777777" w:rsidR="000411D8" w:rsidRPr="00F35C0A" w:rsidRDefault="000411D8" w:rsidP="000411D8">
            <w:pPr>
              <w:ind w:left="357" w:hanging="357"/>
              <w:jc w:val="center"/>
              <w:rPr>
                <w:sz w:val="20"/>
                <w:szCs w:val="20"/>
              </w:rPr>
            </w:pPr>
            <w:r w:rsidRPr="00F35C0A">
              <w:rPr>
                <w:sz w:val="20"/>
                <w:szCs w:val="20"/>
              </w:rPr>
              <w:t>18 01 82*</w:t>
            </w:r>
          </w:p>
          <w:p w14:paraId="6A4EFBEB" w14:textId="77777777" w:rsidR="000411D8" w:rsidRPr="00F35C0A" w:rsidRDefault="000411D8" w:rsidP="000411D8">
            <w:pPr>
              <w:ind w:left="357" w:hanging="357"/>
              <w:jc w:val="center"/>
              <w:rPr>
                <w:sz w:val="20"/>
                <w:szCs w:val="20"/>
              </w:rPr>
            </w:pPr>
            <w:r w:rsidRPr="00F35C0A">
              <w:rPr>
                <w:sz w:val="20"/>
                <w:szCs w:val="20"/>
              </w:rPr>
              <w:t>18 01 01</w:t>
            </w:r>
          </w:p>
          <w:p w14:paraId="73235C15" w14:textId="77777777" w:rsidR="000411D8" w:rsidRPr="00F35C0A" w:rsidRDefault="000411D8" w:rsidP="000411D8">
            <w:pPr>
              <w:ind w:left="357" w:hanging="357"/>
              <w:jc w:val="center"/>
              <w:rPr>
                <w:sz w:val="20"/>
                <w:szCs w:val="20"/>
              </w:rPr>
            </w:pPr>
            <w:r w:rsidRPr="00F35C0A">
              <w:rPr>
                <w:sz w:val="20"/>
                <w:szCs w:val="20"/>
              </w:rPr>
              <w:t>18 01 04</w:t>
            </w:r>
          </w:p>
          <w:p w14:paraId="2E90792E" w14:textId="77777777" w:rsidR="000411D8" w:rsidRPr="00F35C0A" w:rsidRDefault="000411D8" w:rsidP="000411D8">
            <w:pPr>
              <w:ind w:left="357" w:hanging="357"/>
              <w:jc w:val="center"/>
              <w:rPr>
                <w:sz w:val="20"/>
                <w:szCs w:val="20"/>
              </w:rPr>
            </w:pPr>
            <w:r w:rsidRPr="00F35C0A">
              <w:rPr>
                <w:sz w:val="20"/>
                <w:szCs w:val="20"/>
              </w:rPr>
              <w:t>18 01 06*</w:t>
            </w:r>
          </w:p>
          <w:p w14:paraId="7785B4BF" w14:textId="77777777" w:rsidR="000411D8" w:rsidRPr="00F35C0A" w:rsidRDefault="000411D8" w:rsidP="000411D8">
            <w:pPr>
              <w:ind w:left="357" w:hanging="357"/>
              <w:jc w:val="center"/>
              <w:rPr>
                <w:sz w:val="20"/>
                <w:szCs w:val="20"/>
              </w:rPr>
            </w:pPr>
            <w:r w:rsidRPr="00F35C0A">
              <w:rPr>
                <w:sz w:val="20"/>
                <w:szCs w:val="20"/>
              </w:rPr>
              <w:t>18 01 07</w:t>
            </w:r>
          </w:p>
          <w:p w14:paraId="5F73F7D3" w14:textId="77777777" w:rsidR="000411D8" w:rsidRPr="00F35C0A" w:rsidRDefault="000411D8" w:rsidP="000411D8">
            <w:pPr>
              <w:ind w:left="357" w:hanging="357"/>
              <w:jc w:val="center"/>
              <w:rPr>
                <w:sz w:val="20"/>
                <w:szCs w:val="20"/>
              </w:rPr>
            </w:pPr>
            <w:r w:rsidRPr="00F35C0A">
              <w:rPr>
                <w:sz w:val="20"/>
                <w:szCs w:val="20"/>
              </w:rPr>
              <w:t>18 01 08*</w:t>
            </w:r>
          </w:p>
          <w:p w14:paraId="7EF73DFA" w14:textId="77777777" w:rsidR="000411D8" w:rsidRPr="00F35C0A" w:rsidRDefault="000411D8" w:rsidP="000411D8">
            <w:pPr>
              <w:ind w:left="357" w:hanging="357"/>
              <w:jc w:val="center"/>
              <w:rPr>
                <w:sz w:val="20"/>
                <w:szCs w:val="20"/>
              </w:rPr>
            </w:pPr>
            <w:r w:rsidRPr="00F35C0A">
              <w:rPr>
                <w:sz w:val="20"/>
                <w:szCs w:val="20"/>
              </w:rPr>
              <w:t>18 01 09</w:t>
            </w:r>
          </w:p>
          <w:p w14:paraId="6E11A856" w14:textId="77777777" w:rsidR="000411D8" w:rsidRPr="00F35C0A" w:rsidRDefault="000411D8" w:rsidP="000411D8">
            <w:pPr>
              <w:ind w:left="357" w:hanging="357"/>
              <w:jc w:val="center"/>
              <w:rPr>
                <w:sz w:val="20"/>
                <w:szCs w:val="20"/>
              </w:rPr>
            </w:pPr>
            <w:r w:rsidRPr="00F35C0A">
              <w:rPr>
                <w:sz w:val="20"/>
                <w:szCs w:val="20"/>
              </w:rPr>
              <w:t>18 01 10*</w:t>
            </w:r>
          </w:p>
          <w:p w14:paraId="3673E9A6" w14:textId="77777777" w:rsidR="000411D8" w:rsidRPr="00F35C0A" w:rsidRDefault="000411D8" w:rsidP="000411D8">
            <w:pPr>
              <w:ind w:left="357" w:hanging="357"/>
              <w:jc w:val="center"/>
              <w:rPr>
                <w:sz w:val="20"/>
                <w:szCs w:val="20"/>
              </w:rPr>
            </w:pPr>
            <w:r w:rsidRPr="00F35C0A">
              <w:rPr>
                <w:sz w:val="20"/>
                <w:szCs w:val="20"/>
              </w:rPr>
              <w:t>18 01 81</w:t>
            </w:r>
          </w:p>
          <w:p w14:paraId="17D74944" w14:textId="77777777" w:rsidR="000411D8" w:rsidRPr="00F35C0A" w:rsidRDefault="000411D8" w:rsidP="000411D8">
            <w:pPr>
              <w:ind w:left="357" w:hanging="357"/>
              <w:jc w:val="center"/>
              <w:rPr>
                <w:sz w:val="20"/>
                <w:szCs w:val="20"/>
              </w:rPr>
            </w:pPr>
            <w:r w:rsidRPr="00F35C0A">
              <w:rPr>
                <w:sz w:val="20"/>
                <w:szCs w:val="20"/>
              </w:rPr>
              <w:t>18 02 02*</w:t>
            </w:r>
          </w:p>
          <w:p w14:paraId="392285E1" w14:textId="77777777" w:rsidR="000411D8" w:rsidRPr="00F35C0A" w:rsidRDefault="000411D8" w:rsidP="000411D8">
            <w:pPr>
              <w:ind w:left="357" w:hanging="357"/>
              <w:jc w:val="center"/>
              <w:rPr>
                <w:sz w:val="20"/>
                <w:szCs w:val="20"/>
              </w:rPr>
            </w:pPr>
            <w:r w:rsidRPr="00F35C0A">
              <w:rPr>
                <w:sz w:val="20"/>
                <w:szCs w:val="20"/>
              </w:rPr>
              <w:t>18 02 01</w:t>
            </w:r>
          </w:p>
          <w:p w14:paraId="7C76C9D9" w14:textId="77777777" w:rsidR="000411D8" w:rsidRPr="00F35C0A" w:rsidRDefault="000411D8" w:rsidP="000411D8">
            <w:pPr>
              <w:ind w:left="357" w:hanging="357"/>
              <w:jc w:val="center"/>
              <w:rPr>
                <w:sz w:val="20"/>
                <w:szCs w:val="20"/>
              </w:rPr>
            </w:pPr>
            <w:r w:rsidRPr="00F35C0A">
              <w:rPr>
                <w:sz w:val="20"/>
                <w:szCs w:val="20"/>
              </w:rPr>
              <w:t>18 02 03</w:t>
            </w:r>
          </w:p>
          <w:p w14:paraId="742A841D" w14:textId="77777777" w:rsidR="000411D8" w:rsidRPr="00F35C0A" w:rsidRDefault="000411D8" w:rsidP="000411D8">
            <w:pPr>
              <w:ind w:left="357" w:hanging="357"/>
              <w:jc w:val="center"/>
              <w:rPr>
                <w:sz w:val="20"/>
                <w:szCs w:val="20"/>
              </w:rPr>
            </w:pPr>
            <w:r w:rsidRPr="00F35C0A">
              <w:rPr>
                <w:sz w:val="20"/>
                <w:szCs w:val="20"/>
              </w:rPr>
              <w:t>18 02 05*</w:t>
            </w:r>
          </w:p>
          <w:p w14:paraId="1E1B3729" w14:textId="77777777" w:rsidR="000411D8" w:rsidRPr="00F35C0A" w:rsidRDefault="000411D8" w:rsidP="000411D8">
            <w:pPr>
              <w:ind w:left="357" w:hanging="357"/>
              <w:jc w:val="center"/>
              <w:rPr>
                <w:sz w:val="20"/>
                <w:szCs w:val="20"/>
              </w:rPr>
            </w:pPr>
            <w:r w:rsidRPr="00F35C0A">
              <w:rPr>
                <w:sz w:val="20"/>
                <w:szCs w:val="20"/>
              </w:rPr>
              <w:t>18 02 06</w:t>
            </w:r>
          </w:p>
          <w:p w14:paraId="151FE5A8" w14:textId="77777777" w:rsidR="000411D8" w:rsidRPr="00F35C0A" w:rsidRDefault="000411D8" w:rsidP="000411D8">
            <w:pPr>
              <w:ind w:left="357" w:hanging="357"/>
              <w:jc w:val="center"/>
              <w:rPr>
                <w:sz w:val="20"/>
                <w:szCs w:val="20"/>
              </w:rPr>
            </w:pPr>
            <w:r w:rsidRPr="00F35C0A">
              <w:rPr>
                <w:sz w:val="20"/>
                <w:szCs w:val="20"/>
              </w:rPr>
              <w:t>18 02 07*</w:t>
            </w:r>
          </w:p>
          <w:p w14:paraId="3CC0FCBC" w14:textId="73ADDC1B" w:rsidR="000411D8" w:rsidRPr="000D5945" w:rsidRDefault="000411D8" w:rsidP="000411D8">
            <w:pPr>
              <w:ind w:left="1" w:hanging="1"/>
              <w:jc w:val="center"/>
              <w:rPr>
                <w:sz w:val="20"/>
                <w:szCs w:val="20"/>
              </w:rPr>
            </w:pPr>
            <w:r w:rsidRPr="00F35C0A">
              <w:rPr>
                <w:sz w:val="20"/>
                <w:szCs w:val="20"/>
              </w:rPr>
              <w:t>18 02 08</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52AC7A28" w14:textId="30F37314" w:rsidR="000411D8" w:rsidRPr="000C0201" w:rsidRDefault="000411D8" w:rsidP="000411D8">
            <w:pPr>
              <w:ind w:left="357" w:hanging="357"/>
              <w:jc w:val="center"/>
              <w:rPr>
                <w:rFonts w:cs="Arial"/>
                <w:color w:val="FF0000"/>
                <w:sz w:val="20"/>
                <w:szCs w:val="20"/>
              </w:rPr>
            </w:pPr>
            <w:r w:rsidRPr="000C0201">
              <w:rPr>
                <w:rFonts w:cs="Arial"/>
                <w:sz w:val="20"/>
                <w:szCs w:val="20"/>
              </w:rPr>
              <w:t>3</w:t>
            </w:r>
            <w:r w:rsidR="00770184">
              <w:rPr>
                <w:rFonts w:cs="Arial"/>
                <w:sz w:val="20"/>
                <w:szCs w:val="20"/>
              </w:rPr>
              <w:t xml:space="preserve"> </w:t>
            </w:r>
            <w:r w:rsidRPr="000C0201">
              <w:rPr>
                <w:rFonts w:cs="Arial"/>
                <w:sz w:val="20"/>
                <w:szCs w:val="20"/>
              </w:rPr>
              <w:t>462</w:t>
            </w:r>
            <w:r>
              <w:rPr>
                <w:rFonts w:cs="Arial"/>
                <w:sz w:val="20"/>
                <w:szCs w:val="20"/>
              </w:rPr>
              <w:t>,00</w:t>
            </w:r>
            <w:r w:rsidRPr="000C0201">
              <w:rPr>
                <w:rFonts w:cs="Arial"/>
                <w:sz w:val="20"/>
                <w:szCs w:val="20"/>
              </w:rPr>
              <w:t xml:space="preserve"> </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DD743C5" w14:textId="7F60CDB8" w:rsidR="000411D8" w:rsidRPr="00F56528" w:rsidRDefault="008E2E70" w:rsidP="000411D8">
            <w:pPr>
              <w:ind w:left="357" w:hanging="357"/>
              <w:jc w:val="center"/>
              <w:rPr>
                <w:rFonts w:cs="Arial"/>
                <w:color w:val="FF0000"/>
                <w:sz w:val="20"/>
                <w:szCs w:val="20"/>
              </w:rPr>
            </w:pPr>
            <w:r w:rsidRPr="008E2E70">
              <w:rPr>
                <w:rFonts w:cs="Arial"/>
                <w:sz w:val="20"/>
                <w:szCs w:val="20"/>
              </w:rPr>
              <w:t>2 362,2764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64FC459" w14:textId="292D7720" w:rsidR="000411D8" w:rsidRPr="00AE3920" w:rsidRDefault="00AE3920" w:rsidP="000411D8">
            <w:pPr>
              <w:ind w:left="357" w:hanging="357"/>
              <w:jc w:val="center"/>
              <w:rPr>
                <w:rFonts w:cs="Arial"/>
                <w:sz w:val="20"/>
                <w:szCs w:val="20"/>
              </w:rPr>
            </w:pPr>
            <w:r w:rsidRPr="00AE3920">
              <w:rPr>
                <w:rFonts w:cs="Arial"/>
                <w:sz w:val="20"/>
                <w:szCs w:val="20"/>
              </w:rPr>
              <w:t>2 656.4665</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3D2C2D66" w14:textId="5BECB471" w:rsidR="000411D8" w:rsidRPr="00F56528" w:rsidRDefault="006B5C57" w:rsidP="000411D8">
            <w:pPr>
              <w:ind w:left="357" w:hanging="357"/>
              <w:jc w:val="center"/>
              <w:rPr>
                <w:rFonts w:cs="Arial"/>
                <w:color w:val="FF0000"/>
                <w:sz w:val="20"/>
                <w:szCs w:val="20"/>
              </w:rPr>
            </w:pPr>
            <w:r w:rsidRPr="006B5C57">
              <w:rPr>
                <w:rFonts w:cs="Arial"/>
                <w:sz w:val="20"/>
                <w:szCs w:val="20"/>
              </w:rPr>
              <w:t>2 446,6937</w:t>
            </w:r>
          </w:p>
        </w:tc>
      </w:tr>
      <w:tr w:rsidR="00474E72" w:rsidRPr="00F56528" w14:paraId="51B453C0" w14:textId="77777777" w:rsidTr="0008598F">
        <w:trPr>
          <w:trHeight w:val="436"/>
        </w:trPr>
        <w:tc>
          <w:tcPr>
            <w:tcW w:w="3049" w:type="pct"/>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16BBCE6" w14:textId="12CA038F" w:rsidR="00474E72" w:rsidRPr="00F56528" w:rsidRDefault="00474E72" w:rsidP="00474E72">
            <w:pPr>
              <w:ind w:left="357" w:hanging="357"/>
              <w:jc w:val="center"/>
              <w:rPr>
                <w:rFonts w:cs="Arial"/>
                <w:color w:val="FF0000"/>
                <w:sz w:val="20"/>
                <w:szCs w:val="20"/>
              </w:rPr>
            </w:pPr>
            <w:r w:rsidRPr="00474E72">
              <w:rPr>
                <w:rFonts w:cs="Arial"/>
                <w:sz w:val="20"/>
                <w:szCs w:val="20"/>
              </w:rPr>
              <w:t>SUMA</w:t>
            </w:r>
          </w:p>
        </w:tc>
        <w:tc>
          <w:tcPr>
            <w:tcW w:w="6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D3A8B09" w14:textId="72DDAAEE" w:rsidR="00474E72" w:rsidRPr="00995260" w:rsidRDefault="00474E72" w:rsidP="00995260">
            <w:pPr>
              <w:ind w:left="357" w:hanging="357"/>
              <w:jc w:val="center"/>
              <w:rPr>
                <w:rFonts w:cs="Arial"/>
                <w:sz w:val="20"/>
                <w:szCs w:val="20"/>
              </w:rPr>
            </w:pPr>
            <w:r>
              <w:rPr>
                <w:rFonts w:cs="Arial"/>
                <w:sz w:val="20"/>
                <w:szCs w:val="20"/>
              </w:rPr>
              <w:t>13 462,00</w:t>
            </w:r>
          </w:p>
        </w:tc>
        <w:tc>
          <w:tcPr>
            <w:tcW w:w="45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9F4BD0D" w14:textId="40FBDF0C" w:rsidR="00474E72" w:rsidRPr="00BF3583" w:rsidRDefault="00BF3583" w:rsidP="00995260">
            <w:pPr>
              <w:ind w:left="357" w:hanging="357"/>
              <w:jc w:val="center"/>
              <w:rPr>
                <w:rFonts w:cs="Arial"/>
                <w:sz w:val="20"/>
                <w:szCs w:val="20"/>
              </w:rPr>
            </w:pPr>
            <w:r w:rsidRPr="00BF3583">
              <w:rPr>
                <w:rFonts w:cs="Arial"/>
                <w:sz w:val="20"/>
                <w:szCs w:val="20"/>
              </w:rPr>
              <w:t>7 466,6852</w:t>
            </w:r>
          </w:p>
        </w:tc>
        <w:tc>
          <w:tcPr>
            <w:tcW w:w="4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D055AF7" w14:textId="7A6D9F27" w:rsidR="00474E72" w:rsidRPr="00BF3583" w:rsidRDefault="00BF3583" w:rsidP="00995260">
            <w:pPr>
              <w:ind w:left="357" w:hanging="357"/>
              <w:jc w:val="center"/>
              <w:rPr>
                <w:rFonts w:cs="Arial"/>
                <w:sz w:val="20"/>
                <w:szCs w:val="20"/>
              </w:rPr>
            </w:pPr>
            <w:r>
              <w:rPr>
                <w:rFonts w:cs="Arial"/>
                <w:sz w:val="20"/>
                <w:szCs w:val="20"/>
              </w:rPr>
              <w:t>8 890,3086</w:t>
            </w:r>
          </w:p>
        </w:tc>
        <w:tc>
          <w:tcPr>
            <w:tcW w:w="4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17F74E5" w14:textId="12D800B7" w:rsidR="00474E72" w:rsidRPr="00BF3583" w:rsidRDefault="00BF3583" w:rsidP="00995260">
            <w:pPr>
              <w:ind w:left="357" w:hanging="357"/>
              <w:jc w:val="center"/>
              <w:rPr>
                <w:rFonts w:cs="Arial"/>
                <w:sz w:val="20"/>
                <w:szCs w:val="20"/>
              </w:rPr>
            </w:pPr>
            <w:r>
              <w:rPr>
                <w:rFonts w:cs="Arial"/>
                <w:sz w:val="20"/>
                <w:szCs w:val="20"/>
              </w:rPr>
              <w:t>8 782,9807</w:t>
            </w:r>
          </w:p>
        </w:tc>
      </w:tr>
      <w:tr w:rsidR="000411D8" w:rsidRPr="00F56528" w14:paraId="5104F43F" w14:textId="77777777" w:rsidTr="000411D8">
        <w:trPr>
          <w:trHeight w:val="418"/>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884FDAE" w14:textId="479E738C" w:rsidR="000411D8" w:rsidRPr="00F56528" w:rsidRDefault="000411D8" w:rsidP="00F35C0A">
            <w:pPr>
              <w:ind w:left="357" w:hanging="357"/>
              <w:jc w:val="center"/>
              <w:rPr>
                <w:rFonts w:cs="Arial"/>
                <w:color w:val="FF0000"/>
                <w:sz w:val="20"/>
                <w:szCs w:val="20"/>
              </w:rPr>
            </w:pPr>
            <w:r w:rsidRPr="00CF3F81">
              <w:rPr>
                <w:rFonts w:cs="Arial"/>
                <w:b/>
                <w:sz w:val="20"/>
                <w:szCs w:val="20"/>
              </w:rPr>
              <w:t xml:space="preserve">Spalarnie odpadów niebezpiecznych </w:t>
            </w:r>
            <w:r>
              <w:rPr>
                <w:rFonts w:cs="Arial"/>
                <w:b/>
                <w:sz w:val="20"/>
                <w:szCs w:val="20"/>
              </w:rPr>
              <w:t xml:space="preserve">(poza spalarniami </w:t>
            </w:r>
            <w:r w:rsidRPr="00CF3F81">
              <w:rPr>
                <w:rFonts w:cs="Arial"/>
                <w:b/>
                <w:sz w:val="20"/>
                <w:szCs w:val="20"/>
              </w:rPr>
              <w:t>odpadów medycznych i weterynaryjnych</w:t>
            </w:r>
            <w:r>
              <w:rPr>
                <w:rFonts w:cs="Arial"/>
                <w:b/>
                <w:sz w:val="20"/>
                <w:szCs w:val="20"/>
              </w:rPr>
              <w:t xml:space="preserve">) w tym spalarnie odpadów zawierających </w:t>
            </w:r>
            <w:r w:rsidRPr="00CF3F81">
              <w:rPr>
                <w:rFonts w:cs="Arial"/>
                <w:b/>
                <w:sz w:val="20"/>
                <w:szCs w:val="20"/>
              </w:rPr>
              <w:t>PCB</w:t>
            </w:r>
          </w:p>
        </w:tc>
      </w:tr>
      <w:tr w:rsidR="00284F21" w:rsidRPr="00F56528" w14:paraId="64BEB204" w14:textId="77777777" w:rsidTr="0008598F">
        <w:trPr>
          <w:trHeight w:val="982"/>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58271075" w14:textId="5ABE8389" w:rsidR="007F02EE" w:rsidRPr="0024565D" w:rsidRDefault="007F02EE" w:rsidP="007F02EE">
            <w:pPr>
              <w:ind w:left="357" w:hanging="357"/>
              <w:jc w:val="center"/>
              <w:rPr>
                <w:rFonts w:cs="Arial"/>
                <w:sz w:val="20"/>
                <w:szCs w:val="20"/>
              </w:rPr>
            </w:pPr>
            <w:r w:rsidRPr="0024565D">
              <w:rPr>
                <w:rFonts w:cs="Arial"/>
                <w:sz w:val="20"/>
                <w:szCs w:val="20"/>
              </w:rPr>
              <w:t>1.</w:t>
            </w:r>
          </w:p>
        </w:tc>
        <w:tc>
          <w:tcPr>
            <w:tcW w:w="652" w:type="pct"/>
            <w:tcBorders>
              <w:top w:val="nil"/>
              <w:left w:val="nil"/>
              <w:bottom w:val="single" w:sz="4" w:space="0" w:color="auto"/>
              <w:right w:val="single" w:sz="4" w:space="0" w:color="auto"/>
            </w:tcBorders>
          </w:tcPr>
          <w:p w14:paraId="11DC4E33" w14:textId="05AB76D1" w:rsidR="007F02EE" w:rsidRPr="0024565D" w:rsidRDefault="007F02EE" w:rsidP="007F02EE">
            <w:pPr>
              <w:ind w:left="144" w:hanging="144"/>
              <w:jc w:val="center"/>
              <w:rPr>
                <w:rFonts w:cs="Arial"/>
                <w:sz w:val="20"/>
                <w:szCs w:val="20"/>
              </w:rPr>
            </w:pPr>
            <w:r w:rsidRPr="00035ECD">
              <w:rPr>
                <w:rFonts w:cs="Arial"/>
                <w:sz w:val="20"/>
                <w:szCs w:val="20"/>
              </w:rPr>
              <w:t xml:space="preserve">Instalacja do </w:t>
            </w:r>
            <w:r>
              <w:rPr>
                <w:rFonts w:cs="Arial"/>
                <w:sz w:val="20"/>
                <w:szCs w:val="20"/>
              </w:rPr>
              <w:t xml:space="preserve">unieszkodliwiania odpadów niebezpiecznych </w:t>
            </w:r>
            <w:r w:rsidR="0008598F">
              <w:rPr>
                <w:rFonts w:cs="Arial"/>
                <w:sz w:val="20"/>
                <w:szCs w:val="20"/>
              </w:rPr>
              <w:br/>
            </w:r>
            <w:r>
              <w:rPr>
                <w:rFonts w:cs="Arial"/>
                <w:sz w:val="20"/>
                <w:szCs w:val="20"/>
              </w:rPr>
              <w:t>i innych niż niebezpieczne poprzez t</w:t>
            </w:r>
            <w:r w:rsidRPr="00035ECD">
              <w:rPr>
                <w:rFonts w:cs="Arial"/>
                <w:sz w:val="20"/>
                <w:szCs w:val="20"/>
              </w:rPr>
              <w:t>ermiczne</w:t>
            </w:r>
            <w:r>
              <w:rPr>
                <w:rFonts w:cs="Arial"/>
                <w:sz w:val="20"/>
                <w:szCs w:val="20"/>
              </w:rPr>
              <w:t xml:space="preserve"> ich </w:t>
            </w:r>
            <w:r w:rsidRPr="00035ECD">
              <w:rPr>
                <w:rFonts w:cs="Arial"/>
                <w:sz w:val="20"/>
                <w:szCs w:val="20"/>
              </w:rPr>
              <w:t xml:space="preserve"> prze</w:t>
            </w:r>
            <w:r>
              <w:rPr>
                <w:rFonts w:cs="Arial"/>
                <w:sz w:val="20"/>
                <w:szCs w:val="20"/>
              </w:rPr>
              <w:t>kształcanie</w:t>
            </w:r>
          </w:p>
        </w:tc>
        <w:tc>
          <w:tcPr>
            <w:tcW w:w="801" w:type="pct"/>
            <w:tcBorders>
              <w:top w:val="single" w:sz="4" w:space="0" w:color="auto"/>
              <w:left w:val="single" w:sz="4" w:space="0" w:color="auto"/>
              <w:bottom w:val="single" w:sz="4" w:space="0" w:color="auto"/>
              <w:right w:val="single" w:sz="4" w:space="0" w:color="auto"/>
            </w:tcBorders>
            <w:vAlign w:val="center"/>
          </w:tcPr>
          <w:p w14:paraId="767F49DE" w14:textId="02B6B9D1" w:rsidR="007F02EE" w:rsidRDefault="007F02EE" w:rsidP="007F02EE">
            <w:pPr>
              <w:ind w:left="144" w:hanging="144"/>
              <w:jc w:val="center"/>
              <w:rPr>
                <w:rFonts w:cs="Arial"/>
                <w:sz w:val="20"/>
                <w:szCs w:val="20"/>
              </w:rPr>
            </w:pPr>
            <w:r w:rsidRPr="0024565D">
              <w:rPr>
                <w:rFonts w:cs="Arial"/>
                <w:sz w:val="20"/>
                <w:szCs w:val="20"/>
              </w:rPr>
              <w:t>Raf</w:t>
            </w:r>
            <w:r w:rsidRPr="0024565D">
              <w:rPr>
                <w:rFonts w:cs="Arial"/>
                <w:sz w:val="20"/>
                <w:szCs w:val="20"/>
              </w:rPr>
              <w:noBreakHyphen/>
              <w:t xml:space="preserve">Ekologia Sp. z o.o., </w:t>
            </w:r>
            <w:r w:rsidRPr="0024565D">
              <w:rPr>
                <w:rFonts w:cs="Arial"/>
                <w:sz w:val="20"/>
                <w:szCs w:val="20"/>
              </w:rPr>
              <w:br/>
              <w:t>ul. Trzecieskiego 14, 38</w:t>
            </w:r>
            <w:r w:rsidRPr="0024565D">
              <w:rPr>
                <w:rFonts w:cs="Arial"/>
                <w:sz w:val="20"/>
                <w:szCs w:val="20"/>
              </w:rPr>
              <w:noBreakHyphen/>
              <w:t>460 Jedlicze</w:t>
            </w:r>
          </w:p>
          <w:p w14:paraId="5076DE22" w14:textId="77777777" w:rsidR="008A59AD" w:rsidRDefault="008A59AD" w:rsidP="007F02EE">
            <w:pPr>
              <w:ind w:left="144" w:hanging="144"/>
              <w:jc w:val="center"/>
              <w:rPr>
                <w:rFonts w:cs="Arial"/>
                <w:sz w:val="20"/>
                <w:szCs w:val="20"/>
              </w:rPr>
            </w:pPr>
          </w:p>
          <w:p w14:paraId="2F209A8C" w14:textId="77777777" w:rsidR="008A59AD" w:rsidRDefault="008A59AD" w:rsidP="007F02EE">
            <w:pPr>
              <w:ind w:left="144" w:hanging="144"/>
              <w:jc w:val="center"/>
              <w:rPr>
                <w:rFonts w:cs="Arial"/>
                <w:sz w:val="20"/>
                <w:szCs w:val="20"/>
              </w:rPr>
            </w:pPr>
          </w:p>
          <w:p w14:paraId="723AA975" w14:textId="77777777" w:rsidR="008A59AD" w:rsidRDefault="008A59AD" w:rsidP="007F02EE">
            <w:pPr>
              <w:ind w:left="144" w:hanging="144"/>
              <w:jc w:val="center"/>
              <w:rPr>
                <w:rFonts w:cs="Arial"/>
                <w:sz w:val="20"/>
                <w:szCs w:val="20"/>
              </w:rPr>
            </w:pPr>
          </w:p>
          <w:p w14:paraId="12A7D17D" w14:textId="77777777" w:rsidR="008A59AD" w:rsidRDefault="008A59AD" w:rsidP="007F02EE">
            <w:pPr>
              <w:ind w:left="144" w:hanging="144"/>
              <w:jc w:val="center"/>
              <w:rPr>
                <w:rFonts w:cs="Arial"/>
                <w:sz w:val="20"/>
                <w:szCs w:val="20"/>
              </w:rPr>
            </w:pPr>
          </w:p>
          <w:p w14:paraId="19D2C714" w14:textId="77777777" w:rsidR="008A59AD" w:rsidRDefault="008A59AD" w:rsidP="007F02EE">
            <w:pPr>
              <w:ind w:left="144" w:hanging="144"/>
              <w:jc w:val="center"/>
              <w:rPr>
                <w:rFonts w:cs="Arial"/>
                <w:sz w:val="20"/>
                <w:szCs w:val="20"/>
              </w:rPr>
            </w:pPr>
          </w:p>
          <w:p w14:paraId="2424ABFF" w14:textId="77777777" w:rsidR="008A59AD" w:rsidRDefault="008A59AD" w:rsidP="007F02EE">
            <w:pPr>
              <w:ind w:left="144" w:hanging="144"/>
              <w:jc w:val="center"/>
              <w:rPr>
                <w:rFonts w:cs="Arial"/>
                <w:sz w:val="20"/>
                <w:szCs w:val="20"/>
              </w:rPr>
            </w:pPr>
          </w:p>
          <w:p w14:paraId="1363CE90" w14:textId="77777777" w:rsidR="008A59AD" w:rsidRDefault="008A59AD" w:rsidP="007F02EE">
            <w:pPr>
              <w:ind w:left="144" w:hanging="144"/>
              <w:jc w:val="center"/>
              <w:rPr>
                <w:rFonts w:cs="Arial"/>
                <w:sz w:val="20"/>
                <w:szCs w:val="20"/>
              </w:rPr>
            </w:pPr>
          </w:p>
          <w:p w14:paraId="2A33A22F" w14:textId="77777777" w:rsidR="008A59AD" w:rsidRDefault="008A59AD" w:rsidP="007F02EE">
            <w:pPr>
              <w:ind w:left="144" w:hanging="144"/>
              <w:jc w:val="center"/>
              <w:rPr>
                <w:rFonts w:cs="Arial"/>
                <w:sz w:val="20"/>
                <w:szCs w:val="20"/>
              </w:rPr>
            </w:pPr>
          </w:p>
          <w:p w14:paraId="7FA8DF40" w14:textId="77777777" w:rsidR="008A59AD" w:rsidRDefault="008A59AD" w:rsidP="007F02EE">
            <w:pPr>
              <w:ind w:left="144" w:hanging="144"/>
              <w:jc w:val="center"/>
              <w:rPr>
                <w:rFonts w:cs="Arial"/>
                <w:sz w:val="20"/>
                <w:szCs w:val="20"/>
              </w:rPr>
            </w:pPr>
          </w:p>
          <w:p w14:paraId="17CE90AE" w14:textId="77777777" w:rsidR="008A59AD" w:rsidRDefault="008A59AD" w:rsidP="007F02EE">
            <w:pPr>
              <w:ind w:left="144" w:hanging="144"/>
              <w:jc w:val="center"/>
              <w:rPr>
                <w:rFonts w:cs="Arial"/>
                <w:sz w:val="20"/>
                <w:szCs w:val="20"/>
              </w:rPr>
            </w:pPr>
          </w:p>
          <w:p w14:paraId="5E4DAB02" w14:textId="77777777" w:rsidR="008A59AD" w:rsidRDefault="008A59AD" w:rsidP="007F02EE">
            <w:pPr>
              <w:ind w:left="144" w:hanging="144"/>
              <w:jc w:val="center"/>
              <w:rPr>
                <w:rFonts w:cs="Arial"/>
                <w:sz w:val="20"/>
                <w:szCs w:val="20"/>
              </w:rPr>
            </w:pPr>
          </w:p>
          <w:p w14:paraId="5D28D66B" w14:textId="77777777" w:rsidR="008A59AD" w:rsidRDefault="008A59AD" w:rsidP="007F02EE">
            <w:pPr>
              <w:ind w:left="144" w:hanging="144"/>
              <w:jc w:val="center"/>
              <w:rPr>
                <w:rFonts w:cs="Arial"/>
                <w:sz w:val="20"/>
                <w:szCs w:val="20"/>
              </w:rPr>
            </w:pPr>
          </w:p>
          <w:p w14:paraId="6DAF2D65" w14:textId="7E86BBB7" w:rsidR="008A59AD" w:rsidRPr="0024565D" w:rsidRDefault="008A59AD" w:rsidP="007F02EE">
            <w:pPr>
              <w:ind w:left="144" w:hanging="144"/>
              <w:jc w:val="center"/>
              <w:rPr>
                <w:rFonts w:cs="Arial"/>
                <w:sz w:val="20"/>
                <w:szCs w:val="20"/>
              </w:rPr>
            </w:pPr>
          </w:p>
        </w:tc>
        <w:tc>
          <w:tcPr>
            <w:tcW w:w="648" w:type="pct"/>
            <w:tcBorders>
              <w:top w:val="single" w:sz="4" w:space="0" w:color="auto"/>
              <w:left w:val="nil"/>
              <w:bottom w:val="single" w:sz="4" w:space="0" w:color="auto"/>
              <w:right w:val="single" w:sz="4" w:space="0" w:color="auto"/>
            </w:tcBorders>
            <w:vAlign w:val="center"/>
          </w:tcPr>
          <w:p w14:paraId="602B9A15" w14:textId="77777777" w:rsidR="007F02EE" w:rsidRDefault="007F02EE" w:rsidP="007F02EE">
            <w:pPr>
              <w:ind w:left="149" w:hanging="149"/>
              <w:jc w:val="center"/>
              <w:rPr>
                <w:rFonts w:cs="Arial"/>
                <w:sz w:val="20"/>
                <w:szCs w:val="20"/>
              </w:rPr>
            </w:pPr>
            <w:r w:rsidRPr="0024565D">
              <w:rPr>
                <w:rFonts w:cs="Arial"/>
                <w:sz w:val="20"/>
                <w:szCs w:val="20"/>
              </w:rPr>
              <w:t xml:space="preserve">ul. Trzecieskiego 14 </w:t>
            </w:r>
            <w:r>
              <w:rPr>
                <w:rFonts w:cs="Arial"/>
                <w:sz w:val="20"/>
                <w:szCs w:val="20"/>
              </w:rPr>
              <w:br/>
            </w:r>
            <w:r w:rsidRPr="0024565D">
              <w:rPr>
                <w:rFonts w:cs="Arial"/>
                <w:sz w:val="20"/>
                <w:szCs w:val="20"/>
              </w:rPr>
              <w:t>38 460 Jedlicze</w:t>
            </w:r>
          </w:p>
          <w:p w14:paraId="6C6AEF96" w14:textId="77777777" w:rsidR="008A59AD" w:rsidRDefault="008A59AD" w:rsidP="007F02EE">
            <w:pPr>
              <w:ind w:left="149" w:hanging="149"/>
              <w:jc w:val="center"/>
              <w:rPr>
                <w:rFonts w:cs="Arial"/>
                <w:sz w:val="20"/>
                <w:szCs w:val="20"/>
              </w:rPr>
            </w:pPr>
          </w:p>
          <w:p w14:paraId="1BE915EF" w14:textId="77777777" w:rsidR="008A59AD" w:rsidRDefault="008A59AD" w:rsidP="007F02EE">
            <w:pPr>
              <w:ind w:left="149" w:hanging="149"/>
              <w:jc w:val="center"/>
              <w:rPr>
                <w:rFonts w:cs="Arial"/>
                <w:sz w:val="20"/>
                <w:szCs w:val="20"/>
              </w:rPr>
            </w:pPr>
          </w:p>
          <w:p w14:paraId="5BD24A1D" w14:textId="77777777" w:rsidR="008A59AD" w:rsidRDefault="008A59AD" w:rsidP="007F02EE">
            <w:pPr>
              <w:ind w:left="149" w:hanging="149"/>
              <w:jc w:val="center"/>
              <w:rPr>
                <w:rFonts w:cs="Arial"/>
                <w:sz w:val="20"/>
                <w:szCs w:val="20"/>
              </w:rPr>
            </w:pPr>
          </w:p>
          <w:p w14:paraId="0E47C43F" w14:textId="77777777" w:rsidR="008A59AD" w:rsidRDefault="008A59AD" w:rsidP="007F02EE">
            <w:pPr>
              <w:ind w:left="149" w:hanging="149"/>
              <w:jc w:val="center"/>
              <w:rPr>
                <w:rFonts w:cs="Arial"/>
                <w:sz w:val="20"/>
                <w:szCs w:val="20"/>
              </w:rPr>
            </w:pPr>
          </w:p>
          <w:p w14:paraId="2A3FD150" w14:textId="77777777" w:rsidR="008A59AD" w:rsidRDefault="008A59AD" w:rsidP="007F02EE">
            <w:pPr>
              <w:ind w:left="149" w:hanging="149"/>
              <w:jc w:val="center"/>
              <w:rPr>
                <w:rFonts w:cs="Arial"/>
                <w:sz w:val="20"/>
                <w:szCs w:val="20"/>
              </w:rPr>
            </w:pPr>
          </w:p>
          <w:p w14:paraId="56E93A0F" w14:textId="77777777" w:rsidR="008A59AD" w:rsidRDefault="008A59AD" w:rsidP="007F02EE">
            <w:pPr>
              <w:ind w:left="149" w:hanging="149"/>
              <w:jc w:val="center"/>
              <w:rPr>
                <w:rFonts w:cs="Arial"/>
                <w:sz w:val="20"/>
                <w:szCs w:val="20"/>
              </w:rPr>
            </w:pPr>
          </w:p>
          <w:p w14:paraId="647ED669" w14:textId="77777777" w:rsidR="008A59AD" w:rsidRDefault="008A59AD" w:rsidP="007F02EE">
            <w:pPr>
              <w:ind w:left="149" w:hanging="149"/>
              <w:jc w:val="center"/>
              <w:rPr>
                <w:rFonts w:cs="Arial"/>
                <w:sz w:val="20"/>
                <w:szCs w:val="20"/>
              </w:rPr>
            </w:pPr>
          </w:p>
          <w:p w14:paraId="693DF118" w14:textId="77777777" w:rsidR="008A59AD" w:rsidRDefault="008A59AD" w:rsidP="007F02EE">
            <w:pPr>
              <w:ind w:left="149" w:hanging="149"/>
              <w:jc w:val="center"/>
              <w:rPr>
                <w:rFonts w:cs="Arial"/>
                <w:sz w:val="20"/>
                <w:szCs w:val="20"/>
              </w:rPr>
            </w:pPr>
          </w:p>
          <w:p w14:paraId="10E6B0F7" w14:textId="77777777" w:rsidR="008A59AD" w:rsidRDefault="008A59AD" w:rsidP="007F02EE">
            <w:pPr>
              <w:ind w:left="149" w:hanging="149"/>
              <w:jc w:val="center"/>
              <w:rPr>
                <w:rFonts w:cs="Arial"/>
                <w:sz w:val="20"/>
                <w:szCs w:val="20"/>
              </w:rPr>
            </w:pPr>
          </w:p>
          <w:p w14:paraId="40DD3F41" w14:textId="77777777" w:rsidR="008A59AD" w:rsidRDefault="008A59AD" w:rsidP="007F02EE">
            <w:pPr>
              <w:ind w:left="149" w:hanging="149"/>
              <w:jc w:val="center"/>
              <w:rPr>
                <w:rFonts w:cs="Arial"/>
                <w:sz w:val="20"/>
                <w:szCs w:val="20"/>
              </w:rPr>
            </w:pPr>
          </w:p>
          <w:p w14:paraId="1529EC78" w14:textId="77777777" w:rsidR="008A59AD" w:rsidRDefault="008A59AD" w:rsidP="007F02EE">
            <w:pPr>
              <w:ind w:left="149" w:hanging="149"/>
              <w:jc w:val="center"/>
              <w:rPr>
                <w:rFonts w:cs="Arial"/>
                <w:sz w:val="20"/>
                <w:szCs w:val="20"/>
              </w:rPr>
            </w:pPr>
          </w:p>
          <w:p w14:paraId="27F3BE9D" w14:textId="77777777" w:rsidR="008A59AD" w:rsidRDefault="008A59AD" w:rsidP="007F02EE">
            <w:pPr>
              <w:ind w:left="149" w:hanging="149"/>
              <w:jc w:val="center"/>
              <w:rPr>
                <w:rFonts w:cs="Arial"/>
                <w:sz w:val="20"/>
                <w:szCs w:val="20"/>
              </w:rPr>
            </w:pPr>
          </w:p>
          <w:p w14:paraId="6DDEB87D" w14:textId="77777777" w:rsidR="008A59AD" w:rsidRDefault="008A59AD" w:rsidP="007F02EE">
            <w:pPr>
              <w:ind w:left="149" w:hanging="149"/>
              <w:jc w:val="center"/>
              <w:rPr>
                <w:rFonts w:cs="Arial"/>
                <w:sz w:val="20"/>
                <w:szCs w:val="20"/>
              </w:rPr>
            </w:pPr>
          </w:p>
          <w:p w14:paraId="746D742C" w14:textId="3F460C76" w:rsidR="008A59AD" w:rsidRPr="0024565D" w:rsidRDefault="008A59AD" w:rsidP="007F02EE">
            <w:pPr>
              <w:ind w:left="149" w:hanging="149"/>
              <w:jc w:val="center"/>
              <w:rPr>
                <w:rFonts w:cs="Arial"/>
                <w:sz w:val="20"/>
                <w:szCs w:val="20"/>
              </w:rPr>
            </w:pPr>
          </w:p>
        </w:tc>
        <w:tc>
          <w:tcPr>
            <w:tcW w:w="300" w:type="pct"/>
            <w:tcBorders>
              <w:top w:val="single" w:sz="4" w:space="0" w:color="auto"/>
              <w:left w:val="single" w:sz="4" w:space="0" w:color="auto"/>
              <w:bottom w:val="single" w:sz="4" w:space="0" w:color="auto"/>
              <w:right w:val="single" w:sz="4" w:space="0" w:color="auto"/>
            </w:tcBorders>
            <w:vAlign w:val="center"/>
          </w:tcPr>
          <w:p w14:paraId="260EBF30" w14:textId="69848BE5" w:rsidR="007F02EE" w:rsidRPr="0024565D" w:rsidRDefault="007F02EE" w:rsidP="007F02EE">
            <w:pPr>
              <w:ind w:left="357" w:hanging="357"/>
              <w:jc w:val="center"/>
              <w:rPr>
                <w:rFonts w:cs="Arial"/>
                <w:bCs/>
                <w:sz w:val="20"/>
                <w:szCs w:val="20"/>
              </w:rPr>
            </w:pPr>
            <w:r w:rsidRPr="0024565D">
              <w:rPr>
                <w:rFonts w:cs="Arial"/>
                <w:sz w:val="20"/>
                <w:szCs w:val="20"/>
              </w:rPr>
              <w:t>D10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1CF7BABE" w14:textId="63449887" w:rsidR="007F02EE" w:rsidRPr="00F35C0A" w:rsidRDefault="007F02EE" w:rsidP="007F02EE">
            <w:pPr>
              <w:ind w:left="139" w:right="130" w:hanging="139"/>
              <w:jc w:val="center"/>
              <w:rPr>
                <w:rFonts w:cs="Arial"/>
                <w:sz w:val="20"/>
                <w:szCs w:val="20"/>
                <w:vertAlign w:val="superscript"/>
              </w:rPr>
            </w:pPr>
            <w:r w:rsidRPr="0024565D">
              <w:rPr>
                <w:rFonts w:cs="Arial"/>
                <w:sz w:val="20"/>
                <w:szCs w:val="20"/>
              </w:rPr>
              <w:t>130101</w:t>
            </w:r>
            <w:r>
              <w:rPr>
                <w:rFonts w:cs="Arial"/>
                <w:sz w:val="20"/>
                <w:szCs w:val="20"/>
                <w:vertAlign w:val="superscript"/>
              </w:rPr>
              <w:t>*</w:t>
            </w:r>
          </w:p>
          <w:p w14:paraId="00B7A2DB" w14:textId="77777777" w:rsidR="007F02EE" w:rsidRPr="00F35C0A" w:rsidRDefault="007F02EE" w:rsidP="007F02EE">
            <w:pPr>
              <w:ind w:left="139" w:right="130" w:hanging="139"/>
              <w:jc w:val="center"/>
              <w:rPr>
                <w:rFonts w:cs="Arial"/>
                <w:sz w:val="20"/>
                <w:szCs w:val="20"/>
                <w:vertAlign w:val="superscript"/>
              </w:rPr>
            </w:pPr>
            <w:r w:rsidRPr="0024565D">
              <w:rPr>
                <w:rFonts w:cs="Arial"/>
                <w:sz w:val="20"/>
                <w:szCs w:val="20"/>
              </w:rPr>
              <w:t>130301</w:t>
            </w:r>
            <w:r>
              <w:rPr>
                <w:rFonts w:cs="Arial"/>
                <w:sz w:val="20"/>
                <w:szCs w:val="20"/>
                <w:vertAlign w:val="superscript"/>
              </w:rPr>
              <w:t>*</w:t>
            </w:r>
          </w:p>
          <w:p w14:paraId="3C34D86B" w14:textId="77777777" w:rsidR="007F02EE" w:rsidRPr="00F35C0A" w:rsidRDefault="007F02EE" w:rsidP="007F02EE">
            <w:pPr>
              <w:ind w:left="139" w:right="130" w:hanging="139"/>
              <w:jc w:val="center"/>
              <w:rPr>
                <w:rFonts w:cs="Arial"/>
                <w:sz w:val="20"/>
                <w:szCs w:val="20"/>
                <w:vertAlign w:val="superscript"/>
              </w:rPr>
            </w:pPr>
            <w:r w:rsidRPr="0024565D">
              <w:rPr>
                <w:rFonts w:cs="Arial"/>
                <w:sz w:val="20"/>
                <w:szCs w:val="20"/>
              </w:rPr>
              <w:t>160109</w:t>
            </w:r>
            <w:r>
              <w:rPr>
                <w:rFonts w:cs="Arial"/>
                <w:sz w:val="20"/>
                <w:szCs w:val="20"/>
                <w:vertAlign w:val="superscript"/>
              </w:rPr>
              <w:t>*</w:t>
            </w:r>
          </w:p>
          <w:p w14:paraId="2F17FA77" w14:textId="77777777" w:rsidR="007F02EE" w:rsidRPr="00F35C0A" w:rsidRDefault="007F02EE" w:rsidP="007F02EE">
            <w:pPr>
              <w:ind w:left="139" w:right="130" w:hanging="139"/>
              <w:jc w:val="center"/>
              <w:rPr>
                <w:rFonts w:cs="Arial"/>
                <w:sz w:val="20"/>
                <w:szCs w:val="20"/>
                <w:vertAlign w:val="superscript"/>
              </w:rPr>
            </w:pPr>
            <w:r w:rsidRPr="0024565D">
              <w:rPr>
                <w:rFonts w:cs="Arial"/>
                <w:sz w:val="20"/>
                <w:szCs w:val="20"/>
              </w:rPr>
              <w:t>160209</w:t>
            </w:r>
            <w:r>
              <w:rPr>
                <w:rFonts w:cs="Arial"/>
                <w:sz w:val="20"/>
                <w:szCs w:val="20"/>
                <w:vertAlign w:val="superscript"/>
              </w:rPr>
              <w:t>*</w:t>
            </w:r>
          </w:p>
          <w:p w14:paraId="33A34318" w14:textId="77777777" w:rsidR="007F02EE" w:rsidRPr="00F35C0A" w:rsidRDefault="007F02EE" w:rsidP="007F02EE">
            <w:pPr>
              <w:ind w:left="139" w:right="130" w:hanging="139"/>
              <w:jc w:val="center"/>
              <w:rPr>
                <w:rFonts w:cs="Arial"/>
                <w:sz w:val="20"/>
                <w:szCs w:val="20"/>
                <w:vertAlign w:val="superscript"/>
              </w:rPr>
            </w:pPr>
            <w:r w:rsidRPr="0024565D">
              <w:rPr>
                <w:rFonts w:cs="Arial"/>
                <w:sz w:val="20"/>
                <w:szCs w:val="20"/>
              </w:rPr>
              <w:t>170902</w:t>
            </w:r>
            <w:r>
              <w:rPr>
                <w:rFonts w:cs="Arial"/>
                <w:sz w:val="20"/>
                <w:szCs w:val="20"/>
                <w:vertAlign w:val="superscript"/>
              </w:rPr>
              <w:t>*</w:t>
            </w:r>
          </w:p>
          <w:p w14:paraId="1EC94A03" w14:textId="7BCC9FB3" w:rsidR="007F02EE" w:rsidRPr="0024565D" w:rsidRDefault="007F02EE" w:rsidP="008A59AD">
            <w:pPr>
              <w:ind w:left="139" w:right="130" w:hanging="139"/>
              <w:jc w:val="center"/>
              <w:rPr>
                <w:rFonts w:cs="Arial"/>
                <w:sz w:val="20"/>
                <w:szCs w:val="20"/>
              </w:rPr>
            </w:pPr>
            <w:r>
              <w:rPr>
                <w:rFonts w:cs="Arial"/>
                <w:sz w:val="20"/>
                <w:szCs w:val="20"/>
              </w:rPr>
              <w:t>o</w:t>
            </w:r>
            <w:r w:rsidRPr="0024565D">
              <w:rPr>
                <w:rFonts w:cs="Arial"/>
                <w:sz w:val="20"/>
                <w:szCs w:val="20"/>
              </w:rPr>
              <w:t xml:space="preserve">raz odpady </w:t>
            </w:r>
            <w:proofErr w:type="spellStart"/>
            <w:r w:rsidRPr="0024565D">
              <w:rPr>
                <w:rFonts w:cs="Arial"/>
                <w:sz w:val="20"/>
                <w:szCs w:val="20"/>
              </w:rPr>
              <w:t>niebezpie</w:t>
            </w:r>
            <w:r>
              <w:rPr>
                <w:rFonts w:cs="Arial"/>
                <w:sz w:val="20"/>
                <w:szCs w:val="20"/>
              </w:rPr>
              <w:t>-</w:t>
            </w:r>
            <w:r w:rsidRPr="0024565D">
              <w:rPr>
                <w:rFonts w:cs="Arial"/>
                <w:sz w:val="20"/>
                <w:szCs w:val="20"/>
              </w:rPr>
              <w:t>czne</w:t>
            </w:r>
            <w:proofErr w:type="spellEnd"/>
            <w:r w:rsidRPr="0024565D">
              <w:rPr>
                <w:rFonts w:cs="Arial"/>
                <w:sz w:val="20"/>
                <w:szCs w:val="20"/>
              </w:rPr>
              <w:t xml:space="preserve"> </w:t>
            </w:r>
            <w:r w:rsidR="00634966">
              <w:rPr>
                <w:rFonts w:cs="Arial"/>
                <w:sz w:val="20"/>
                <w:szCs w:val="20"/>
              </w:rPr>
              <w:br/>
            </w:r>
            <w:r w:rsidRPr="0024565D">
              <w:rPr>
                <w:rFonts w:cs="Arial"/>
                <w:sz w:val="20"/>
                <w:szCs w:val="20"/>
              </w:rPr>
              <w:t>z grup:</w:t>
            </w:r>
            <w:r>
              <w:rPr>
                <w:rFonts w:cs="Arial"/>
                <w:sz w:val="20"/>
                <w:szCs w:val="20"/>
              </w:rPr>
              <w:t>01, 02, 03, 04, 05, 06, 07, 08, 09, 10, 11, 12, 13, 14, 15, 16, 17, 18, 19, 20</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2B292A0F" w14:textId="007B2B14" w:rsidR="008A59AD" w:rsidRPr="0024565D" w:rsidRDefault="007F02EE" w:rsidP="008A59AD">
            <w:pPr>
              <w:ind w:left="357" w:hanging="357"/>
              <w:jc w:val="center"/>
              <w:rPr>
                <w:rFonts w:cs="Arial"/>
                <w:sz w:val="20"/>
                <w:szCs w:val="20"/>
              </w:rPr>
            </w:pPr>
            <w:r w:rsidRPr="0024565D">
              <w:rPr>
                <w:rFonts w:cs="Arial"/>
                <w:sz w:val="20"/>
                <w:szCs w:val="20"/>
              </w:rPr>
              <w:t>10</w:t>
            </w:r>
            <w:r w:rsidR="008A59AD">
              <w:rPr>
                <w:rFonts w:cs="Arial"/>
                <w:sz w:val="20"/>
                <w:szCs w:val="20"/>
              </w:rPr>
              <w:t> </w:t>
            </w:r>
            <w:r w:rsidRPr="0024565D">
              <w:rPr>
                <w:rFonts w:cs="Arial"/>
                <w:sz w:val="20"/>
                <w:szCs w:val="20"/>
              </w:rPr>
              <w:t>000</w:t>
            </w:r>
            <w:r w:rsidR="008A59AD">
              <w:rPr>
                <w:rFonts w:cs="Arial"/>
                <w:sz w:val="20"/>
                <w:szCs w:val="20"/>
              </w:rPr>
              <w:t>,00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53F5A89" w14:textId="48AD509C" w:rsidR="007F02EE" w:rsidRPr="00474E72" w:rsidRDefault="00474E72" w:rsidP="007F02EE">
            <w:pPr>
              <w:ind w:left="357" w:hanging="357"/>
              <w:jc w:val="center"/>
              <w:rPr>
                <w:rFonts w:cs="Arial"/>
                <w:sz w:val="20"/>
                <w:szCs w:val="20"/>
              </w:rPr>
            </w:pPr>
            <w:r w:rsidRPr="00474E72">
              <w:rPr>
                <w:rFonts w:cs="Arial"/>
                <w:sz w:val="20"/>
                <w:szCs w:val="20"/>
              </w:rPr>
              <w:t>431,777</w:t>
            </w:r>
            <w:r w:rsidR="007F02EE" w:rsidRPr="00474E72">
              <w:rPr>
                <w:rFonts w:cs="Arial"/>
                <w:sz w:val="20"/>
                <w:szCs w:val="20"/>
              </w:rPr>
              <w:t>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A8138D9" w14:textId="1ABED693" w:rsidR="007F02EE" w:rsidRPr="00474E72" w:rsidRDefault="00474E72" w:rsidP="007F02EE">
            <w:pPr>
              <w:ind w:left="357" w:hanging="357"/>
              <w:jc w:val="center"/>
              <w:rPr>
                <w:rFonts w:cs="Arial"/>
                <w:sz w:val="20"/>
                <w:szCs w:val="20"/>
              </w:rPr>
            </w:pPr>
            <w:r w:rsidRPr="00474E72">
              <w:rPr>
                <w:rFonts w:cs="Arial"/>
                <w:sz w:val="20"/>
                <w:szCs w:val="20"/>
              </w:rPr>
              <w:t>694</w:t>
            </w:r>
            <w:r w:rsidR="00BF3583">
              <w:rPr>
                <w:rFonts w:cs="Arial"/>
                <w:sz w:val="20"/>
                <w:szCs w:val="20"/>
              </w:rPr>
              <w:t>,</w:t>
            </w:r>
            <w:r w:rsidRPr="00474E72">
              <w:rPr>
                <w:rFonts w:cs="Arial"/>
                <w:sz w:val="20"/>
                <w:szCs w:val="20"/>
              </w:rPr>
              <w:t>7277</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A6EB911" w14:textId="03157E92" w:rsidR="007F02EE" w:rsidRPr="00474E72" w:rsidRDefault="00474E72" w:rsidP="007F02EE">
            <w:pPr>
              <w:ind w:left="357" w:hanging="357"/>
              <w:jc w:val="center"/>
              <w:rPr>
                <w:rFonts w:cs="Arial"/>
                <w:sz w:val="20"/>
                <w:szCs w:val="20"/>
              </w:rPr>
            </w:pPr>
            <w:r w:rsidRPr="00474E72">
              <w:rPr>
                <w:rFonts w:cs="Arial"/>
                <w:sz w:val="20"/>
                <w:szCs w:val="20"/>
              </w:rPr>
              <w:t>661,2197</w:t>
            </w:r>
          </w:p>
        </w:tc>
      </w:tr>
      <w:tr w:rsidR="00284F21" w:rsidRPr="00F56528" w14:paraId="7B58AB8F" w14:textId="77777777" w:rsidTr="0008598F">
        <w:trPr>
          <w:trHeight w:val="982"/>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02C0326D" w14:textId="261788DF" w:rsidR="007F02EE" w:rsidRPr="0024565D" w:rsidRDefault="007F02EE" w:rsidP="007F02EE">
            <w:pPr>
              <w:ind w:left="357" w:hanging="357"/>
              <w:jc w:val="center"/>
              <w:rPr>
                <w:rFonts w:cs="Arial"/>
                <w:sz w:val="20"/>
                <w:szCs w:val="20"/>
              </w:rPr>
            </w:pPr>
            <w:r w:rsidRPr="0024565D">
              <w:rPr>
                <w:rFonts w:cs="Arial"/>
                <w:sz w:val="20"/>
                <w:szCs w:val="20"/>
              </w:rPr>
              <w:t>2.</w:t>
            </w:r>
          </w:p>
        </w:tc>
        <w:tc>
          <w:tcPr>
            <w:tcW w:w="652" w:type="pct"/>
            <w:tcBorders>
              <w:top w:val="single" w:sz="4" w:space="0" w:color="auto"/>
              <w:left w:val="nil"/>
              <w:bottom w:val="single" w:sz="4" w:space="0" w:color="auto"/>
              <w:right w:val="single" w:sz="4" w:space="0" w:color="auto"/>
            </w:tcBorders>
          </w:tcPr>
          <w:p w14:paraId="549A27D4" w14:textId="41A04810" w:rsidR="007F02EE" w:rsidRPr="0024565D" w:rsidRDefault="007F02EE" w:rsidP="007F02EE">
            <w:pPr>
              <w:ind w:left="144" w:right="135" w:hanging="144"/>
              <w:jc w:val="center"/>
              <w:rPr>
                <w:rFonts w:cs="Arial"/>
                <w:sz w:val="20"/>
                <w:szCs w:val="20"/>
              </w:rPr>
            </w:pPr>
            <w:r w:rsidRPr="00035ECD">
              <w:rPr>
                <w:rFonts w:cs="Arial"/>
                <w:sz w:val="20"/>
                <w:szCs w:val="20"/>
              </w:rPr>
              <w:t>Instalacja do termicznego przetwarzania odpadów</w:t>
            </w:r>
          </w:p>
        </w:tc>
        <w:tc>
          <w:tcPr>
            <w:tcW w:w="801" w:type="pct"/>
            <w:tcBorders>
              <w:top w:val="single" w:sz="4" w:space="0" w:color="auto"/>
              <w:left w:val="single" w:sz="4" w:space="0" w:color="auto"/>
              <w:bottom w:val="single" w:sz="4" w:space="0" w:color="auto"/>
              <w:right w:val="single" w:sz="4" w:space="0" w:color="auto"/>
            </w:tcBorders>
            <w:vAlign w:val="center"/>
          </w:tcPr>
          <w:p w14:paraId="3F3A7076" w14:textId="4BB0B199" w:rsidR="007F02EE" w:rsidRPr="0024565D" w:rsidRDefault="007F02EE" w:rsidP="007F02EE">
            <w:pPr>
              <w:ind w:left="144" w:right="135" w:hanging="144"/>
              <w:jc w:val="center"/>
              <w:rPr>
                <w:rFonts w:cs="Arial"/>
                <w:sz w:val="20"/>
                <w:szCs w:val="20"/>
              </w:rPr>
            </w:pPr>
            <w:r w:rsidRPr="0024565D">
              <w:rPr>
                <w:rFonts w:cs="Arial"/>
                <w:sz w:val="20"/>
                <w:szCs w:val="20"/>
              </w:rPr>
              <w:t>REMONDIS MEDISON</w:t>
            </w:r>
          </w:p>
          <w:p w14:paraId="3FF94046" w14:textId="4125712C" w:rsidR="007F02EE" w:rsidRPr="0024565D" w:rsidRDefault="007F02EE" w:rsidP="007F02EE">
            <w:pPr>
              <w:ind w:left="144" w:right="135" w:hanging="144"/>
              <w:jc w:val="center"/>
              <w:rPr>
                <w:rFonts w:cs="Arial"/>
                <w:sz w:val="20"/>
                <w:szCs w:val="20"/>
              </w:rPr>
            </w:pPr>
            <w:r w:rsidRPr="0024565D">
              <w:rPr>
                <w:rFonts w:cs="Arial"/>
                <w:sz w:val="20"/>
                <w:szCs w:val="20"/>
              </w:rPr>
              <w:t>Sp. z o.o.</w:t>
            </w:r>
          </w:p>
          <w:p w14:paraId="16E3549A" w14:textId="77777777" w:rsidR="007F02EE" w:rsidRDefault="007F02EE" w:rsidP="007F02EE">
            <w:pPr>
              <w:ind w:left="144" w:right="135" w:hanging="144"/>
              <w:jc w:val="center"/>
              <w:rPr>
                <w:rFonts w:cs="Arial"/>
                <w:sz w:val="20"/>
                <w:szCs w:val="20"/>
              </w:rPr>
            </w:pPr>
            <w:r w:rsidRPr="0024565D">
              <w:rPr>
                <w:rFonts w:cs="Arial"/>
                <w:sz w:val="20"/>
                <w:szCs w:val="20"/>
              </w:rPr>
              <w:t>ul. Hetmańska 120 35</w:t>
            </w:r>
            <w:r w:rsidRPr="0024565D">
              <w:rPr>
                <w:rFonts w:cs="Arial"/>
                <w:sz w:val="20"/>
                <w:szCs w:val="20"/>
              </w:rPr>
              <w:noBreakHyphen/>
              <w:t>078 Rzeszów</w:t>
            </w:r>
          </w:p>
          <w:p w14:paraId="40A89A16" w14:textId="77777777" w:rsidR="0008598F" w:rsidRDefault="0008598F" w:rsidP="007F02EE">
            <w:pPr>
              <w:ind w:left="144" w:right="135" w:hanging="144"/>
              <w:jc w:val="center"/>
              <w:rPr>
                <w:rFonts w:cs="Arial"/>
                <w:sz w:val="20"/>
                <w:szCs w:val="20"/>
              </w:rPr>
            </w:pPr>
          </w:p>
          <w:p w14:paraId="7A7E2DD5" w14:textId="77777777" w:rsidR="0008598F" w:rsidRDefault="0008598F" w:rsidP="007F02EE">
            <w:pPr>
              <w:ind w:left="144" w:right="135" w:hanging="144"/>
              <w:jc w:val="center"/>
              <w:rPr>
                <w:rFonts w:cs="Arial"/>
                <w:sz w:val="20"/>
                <w:szCs w:val="20"/>
              </w:rPr>
            </w:pPr>
          </w:p>
          <w:p w14:paraId="09C3DAC8" w14:textId="77777777" w:rsidR="0008598F" w:rsidRDefault="0008598F" w:rsidP="007F02EE">
            <w:pPr>
              <w:ind w:left="144" w:right="135" w:hanging="144"/>
              <w:jc w:val="center"/>
              <w:rPr>
                <w:rFonts w:cs="Arial"/>
                <w:sz w:val="20"/>
                <w:szCs w:val="20"/>
              </w:rPr>
            </w:pPr>
          </w:p>
          <w:p w14:paraId="3A0316CE" w14:textId="77777777" w:rsidR="0008598F" w:rsidRDefault="0008598F" w:rsidP="007F02EE">
            <w:pPr>
              <w:ind w:left="144" w:right="135" w:hanging="144"/>
              <w:jc w:val="center"/>
              <w:rPr>
                <w:rFonts w:cs="Arial"/>
                <w:sz w:val="20"/>
                <w:szCs w:val="20"/>
              </w:rPr>
            </w:pPr>
          </w:p>
          <w:p w14:paraId="353F39CE" w14:textId="77777777" w:rsidR="0008598F" w:rsidRDefault="0008598F" w:rsidP="007F02EE">
            <w:pPr>
              <w:ind w:left="144" w:right="135" w:hanging="144"/>
              <w:jc w:val="center"/>
              <w:rPr>
                <w:rFonts w:cs="Arial"/>
                <w:sz w:val="20"/>
                <w:szCs w:val="20"/>
              </w:rPr>
            </w:pPr>
          </w:p>
          <w:p w14:paraId="7887893C" w14:textId="77777777" w:rsidR="0008598F" w:rsidRDefault="0008598F" w:rsidP="007F02EE">
            <w:pPr>
              <w:ind w:left="144" w:right="135" w:hanging="144"/>
              <w:jc w:val="center"/>
              <w:rPr>
                <w:rFonts w:cs="Arial"/>
                <w:sz w:val="20"/>
                <w:szCs w:val="20"/>
              </w:rPr>
            </w:pPr>
          </w:p>
          <w:p w14:paraId="225B3373" w14:textId="547383EB" w:rsidR="0008598F" w:rsidRPr="0024565D" w:rsidRDefault="0008598F" w:rsidP="007F02EE">
            <w:pPr>
              <w:ind w:left="144" w:right="135" w:hanging="144"/>
              <w:jc w:val="center"/>
              <w:rPr>
                <w:rFonts w:cs="Arial"/>
                <w:sz w:val="20"/>
                <w:szCs w:val="20"/>
              </w:rPr>
            </w:pPr>
          </w:p>
        </w:tc>
        <w:tc>
          <w:tcPr>
            <w:tcW w:w="648" w:type="pct"/>
            <w:tcBorders>
              <w:top w:val="single" w:sz="4" w:space="0" w:color="auto"/>
              <w:left w:val="nil"/>
              <w:bottom w:val="single" w:sz="4" w:space="0" w:color="auto"/>
              <w:right w:val="single" w:sz="4" w:space="0" w:color="auto"/>
            </w:tcBorders>
            <w:vAlign w:val="center"/>
          </w:tcPr>
          <w:p w14:paraId="1D9B9C34" w14:textId="77777777" w:rsidR="007F02EE" w:rsidRDefault="007F02EE" w:rsidP="007F02EE">
            <w:pPr>
              <w:ind w:left="149" w:hanging="149"/>
              <w:jc w:val="center"/>
              <w:rPr>
                <w:rFonts w:cs="Arial"/>
                <w:sz w:val="20"/>
                <w:szCs w:val="20"/>
              </w:rPr>
            </w:pPr>
            <w:r w:rsidRPr="0024565D">
              <w:rPr>
                <w:rFonts w:cs="Arial"/>
                <w:sz w:val="20"/>
                <w:szCs w:val="20"/>
              </w:rPr>
              <w:t xml:space="preserve">ul. Hetmańska 120 </w:t>
            </w:r>
            <w:r w:rsidRPr="0024565D">
              <w:rPr>
                <w:rFonts w:cs="Arial"/>
                <w:sz w:val="20"/>
                <w:szCs w:val="20"/>
              </w:rPr>
              <w:br/>
              <w:t>35</w:t>
            </w:r>
            <w:r w:rsidRPr="0024565D">
              <w:rPr>
                <w:rFonts w:cs="Arial"/>
                <w:sz w:val="20"/>
                <w:szCs w:val="20"/>
              </w:rPr>
              <w:noBreakHyphen/>
              <w:t>078 Rzeszów</w:t>
            </w:r>
          </w:p>
          <w:p w14:paraId="23C197BD" w14:textId="77777777" w:rsidR="0008598F" w:rsidRDefault="0008598F" w:rsidP="007F02EE">
            <w:pPr>
              <w:ind w:left="149" w:hanging="149"/>
              <w:jc w:val="center"/>
              <w:rPr>
                <w:rFonts w:cs="Arial"/>
                <w:sz w:val="20"/>
                <w:szCs w:val="20"/>
              </w:rPr>
            </w:pPr>
          </w:p>
          <w:p w14:paraId="02CDD2FD" w14:textId="77777777" w:rsidR="0008598F" w:rsidRDefault="0008598F" w:rsidP="007F02EE">
            <w:pPr>
              <w:ind w:left="149" w:hanging="149"/>
              <w:jc w:val="center"/>
              <w:rPr>
                <w:rFonts w:cs="Arial"/>
                <w:sz w:val="20"/>
                <w:szCs w:val="20"/>
              </w:rPr>
            </w:pPr>
          </w:p>
          <w:p w14:paraId="56EC0191" w14:textId="77777777" w:rsidR="0008598F" w:rsidRDefault="0008598F" w:rsidP="007F02EE">
            <w:pPr>
              <w:ind w:left="149" w:hanging="149"/>
              <w:jc w:val="center"/>
              <w:rPr>
                <w:rFonts w:cs="Arial"/>
                <w:sz w:val="20"/>
                <w:szCs w:val="20"/>
              </w:rPr>
            </w:pPr>
          </w:p>
          <w:p w14:paraId="560AEB98" w14:textId="77777777" w:rsidR="0008598F" w:rsidRDefault="0008598F" w:rsidP="007F02EE">
            <w:pPr>
              <w:ind w:left="149" w:hanging="149"/>
              <w:jc w:val="center"/>
              <w:rPr>
                <w:rFonts w:cs="Arial"/>
                <w:sz w:val="20"/>
                <w:szCs w:val="20"/>
              </w:rPr>
            </w:pPr>
          </w:p>
          <w:p w14:paraId="370E8D8F" w14:textId="77777777" w:rsidR="0008598F" w:rsidRDefault="0008598F" w:rsidP="007F02EE">
            <w:pPr>
              <w:ind w:left="149" w:hanging="149"/>
              <w:jc w:val="center"/>
              <w:rPr>
                <w:rFonts w:cs="Arial"/>
                <w:sz w:val="20"/>
                <w:szCs w:val="20"/>
              </w:rPr>
            </w:pPr>
          </w:p>
          <w:p w14:paraId="3583FB87" w14:textId="77777777" w:rsidR="0008598F" w:rsidRDefault="0008598F" w:rsidP="007F02EE">
            <w:pPr>
              <w:ind w:left="149" w:hanging="149"/>
              <w:jc w:val="center"/>
              <w:rPr>
                <w:rFonts w:cs="Arial"/>
                <w:sz w:val="20"/>
                <w:szCs w:val="20"/>
              </w:rPr>
            </w:pPr>
          </w:p>
          <w:p w14:paraId="14F8365E" w14:textId="77777777" w:rsidR="0008598F" w:rsidRDefault="0008598F" w:rsidP="007F02EE">
            <w:pPr>
              <w:ind w:left="149" w:hanging="149"/>
              <w:jc w:val="center"/>
              <w:rPr>
                <w:rFonts w:cs="Arial"/>
                <w:sz w:val="20"/>
                <w:szCs w:val="20"/>
              </w:rPr>
            </w:pPr>
          </w:p>
          <w:p w14:paraId="7172D465" w14:textId="77777777" w:rsidR="0008598F" w:rsidRDefault="0008598F" w:rsidP="007F02EE">
            <w:pPr>
              <w:ind w:left="149" w:hanging="149"/>
              <w:jc w:val="center"/>
              <w:rPr>
                <w:rFonts w:cs="Arial"/>
                <w:sz w:val="20"/>
                <w:szCs w:val="20"/>
              </w:rPr>
            </w:pPr>
          </w:p>
          <w:p w14:paraId="1FD190EF" w14:textId="53C2C341" w:rsidR="0008598F" w:rsidRPr="0024565D" w:rsidRDefault="0008598F" w:rsidP="007F02EE">
            <w:pPr>
              <w:ind w:left="149" w:hanging="149"/>
              <w:jc w:val="center"/>
              <w:rPr>
                <w:rFonts w:cs="Arial"/>
                <w:sz w:val="20"/>
                <w:szCs w:val="20"/>
              </w:rPr>
            </w:pPr>
          </w:p>
        </w:tc>
        <w:tc>
          <w:tcPr>
            <w:tcW w:w="300" w:type="pct"/>
            <w:tcBorders>
              <w:top w:val="single" w:sz="4" w:space="0" w:color="auto"/>
              <w:left w:val="single" w:sz="4" w:space="0" w:color="auto"/>
              <w:bottom w:val="single" w:sz="4" w:space="0" w:color="auto"/>
              <w:right w:val="single" w:sz="4" w:space="0" w:color="auto"/>
            </w:tcBorders>
          </w:tcPr>
          <w:p w14:paraId="45B1D640" w14:textId="50A3639D" w:rsidR="007F02EE" w:rsidRPr="0024565D" w:rsidRDefault="007F02EE" w:rsidP="007F02EE">
            <w:pPr>
              <w:ind w:left="357" w:hanging="357"/>
              <w:jc w:val="center"/>
              <w:rPr>
                <w:rFonts w:cs="Arial"/>
                <w:bCs/>
                <w:sz w:val="20"/>
                <w:szCs w:val="20"/>
              </w:rPr>
            </w:pPr>
            <w:r w:rsidRPr="0024565D">
              <w:rPr>
                <w:rFonts w:cs="Arial"/>
                <w:bCs/>
                <w:sz w:val="20"/>
                <w:szCs w:val="20"/>
              </w:rPr>
              <w:t>D10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52751C48" w14:textId="747A762B" w:rsidR="007F02EE" w:rsidRPr="0024565D" w:rsidRDefault="007F02EE" w:rsidP="007F02EE">
            <w:pPr>
              <w:ind w:left="139" w:right="130" w:hanging="139"/>
              <w:jc w:val="center"/>
              <w:rPr>
                <w:rFonts w:cs="Arial"/>
                <w:sz w:val="20"/>
                <w:szCs w:val="20"/>
              </w:rPr>
            </w:pPr>
            <w:r>
              <w:rPr>
                <w:rFonts w:cs="Arial"/>
                <w:sz w:val="20"/>
                <w:szCs w:val="20"/>
              </w:rPr>
              <w:t>O</w:t>
            </w:r>
            <w:r w:rsidRPr="0024565D">
              <w:rPr>
                <w:rFonts w:cs="Arial"/>
                <w:sz w:val="20"/>
                <w:szCs w:val="20"/>
              </w:rPr>
              <w:t xml:space="preserve">dpady </w:t>
            </w:r>
            <w:proofErr w:type="spellStart"/>
            <w:r w:rsidRPr="0024565D">
              <w:rPr>
                <w:rFonts w:cs="Arial"/>
                <w:sz w:val="20"/>
                <w:szCs w:val="20"/>
              </w:rPr>
              <w:t>niebezpie</w:t>
            </w:r>
            <w:r>
              <w:rPr>
                <w:rFonts w:cs="Arial"/>
                <w:sz w:val="20"/>
                <w:szCs w:val="20"/>
              </w:rPr>
              <w:t>-</w:t>
            </w:r>
            <w:r w:rsidRPr="0024565D">
              <w:rPr>
                <w:rFonts w:cs="Arial"/>
                <w:sz w:val="20"/>
                <w:szCs w:val="20"/>
              </w:rPr>
              <w:t>czne</w:t>
            </w:r>
            <w:proofErr w:type="spellEnd"/>
            <w:r w:rsidRPr="0024565D">
              <w:rPr>
                <w:rFonts w:cs="Arial"/>
                <w:sz w:val="20"/>
                <w:szCs w:val="20"/>
              </w:rPr>
              <w:t xml:space="preserve"> z grup:</w:t>
            </w:r>
            <w:r w:rsidRPr="00F35C0A">
              <w:rPr>
                <w:rFonts w:cs="Arial"/>
                <w:sz w:val="20"/>
                <w:szCs w:val="20"/>
              </w:rPr>
              <w:t>01, 02, 03, 04, 05, 06, 07, 08, 09, 10, 11, 12, 13, 14, 15, 16, 17, 18, 19, 20</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71CAD77C" w14:textId="57129DD3" w:rsidR="007F02EE" w:rsidRPr="0024565D" w:rsidRDefault="007F02EE" w:rsidP="007F02EE">
            <w:pPr>
              <w:ind w:left="357" w:hanging="357"/>
              <w:jc w:val="center"/>
              <w:rPr>
                <w:rFonts w:cs="Arial"/>
                <w:sz w:val="20"/>
                <w:szCs w:val="20"/>
              </w:rPr>
            </w:pPr>
            <w:r w:rsidRPr="0024565D">
              <w:rPr>
                <w:rFonts w:cs="Arial"/>
                <w:sz w:val="20"/>
                <w:szCs w:val="20"/>
              </w:rPr>
              <w:t>3</w:t>
            </w:r>
            <w:r w:rsidR="00A14C58">
              <w:rPr>
                <w:rFonts w:cs="Arial"/>
                <w:sz w:val="20"/>
                <w:szCs w:val="20"/>
              </w:rPr>
              <w:t xml:space="preserve"> </w:t>
            </w:r>
            <w:r w:rsidRPr="0024565D">
              <w:rPr>
                <w:rFonts w:cs="Arial"/>
                <w:sz w:val="20"/>
                <w:szCs w:val="20"/>
              </w:rPr>
              <w:t>462</w:t>
            </w:r>
            <w:r w:rsidR="008A59AD">
              <w:rPr>
                <w:rFonts w:cs="Arial"/>
                <w:sz w:val="20"/>
                <w:szCs w:val="20"/>
              </w:rPr>
              <w:t>,00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B9AE61" w14:textId="615EC1F2" w:rsidR="007F02EE" w:rsidRPr="0024565D" w:rsidRDefault="008E2E70" w:rsidP="007F02EE">
            <w:pPr>
              <w:ind w:left="357" w:hanging="357"/>
              <w:jc w:val="center"/>
              <w:rPr>
                <w:rFonts w:cs="Arial"/>
                <w:sz w:val="20"/>
                <w:szCs w:val="20"/>
              </w:rPr>
            </w:pPr>
            <w:r>
              <w:rPr>
                <w:rFonts w:cs="Arial"/>
                <w:sz w:val="20"/>
                <w:szCs w:val="20"/>
              </w:rPr>
              <w:t>216,7689</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7637C4F" w14:textId="78CAD18D" w:rsidR="007F02EE" w:rsidRPr="0024565D" w:rsidRDefault="00893CA3" w:rsidP="007F02EE">
            <w:pPr>
              <w:ind w:left="357" w:hanging="357"/>
              <w:jc w:val="center"/>
              <w:rPr>
                <w:rFonts w:cs="Arial"/>
                <w:sz w:val="20"/>
                <w:szCs w:val="20"/>
              </w:rPr>
            </w:pPr>
            <w:r>
              <w:rPr>
                <w:rFonts w:cs="Arial"/>
                <w:sz w:val="20"/>
                <w:szCs w:val="20"/>
              </w:rPr>
              <w:t>350,9162</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EA4979A" w14:textId="2B6D86C7" w:rsidR="007F02EE" w:rsidRPr="0024565D" w:rsidRDefault="00440B95" w:rsidP="007F02EE">
            <w:pPr>
              <w:ind w:left="357" w:hanging="357"/>
              <w:jc w:val="center"/>
              <w:rPr>
                <w:rFonts w:cs="Arial"/>
                <w:sz w:val="20"/>
                <w:szCs w:val="20"/>
              </w:rPr>
            </w:pPr>
            <w:r>
              <w:rPr>
                <w:rFonts w:cs="Arial"/>
                <w:sz w:val="20"/>
                <w:szCs w:val="20"/>
              </w:rPr>
              <w:t>473,7036</w:t>
            </w:r>
          </w:p>
        </w:tc>
      </w:tr>
      <w:tr w:rsidR="00284F21" w:rsidRPr="00F56528" w14:paraId="46D93189" w14:textId="77777777" w:rsidTr="0008598F">
        <w:trPr>
          <w:trHeight w:val="982"/>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14:paraId="6F14E800" w14:textId="177900A6" w:rsidR="005E3C2D" w:rsidRPr="0024565D" w:rsidRDefault="005E3C2D" w:rsidP="005E3C2D">
            <w:pPr>
              <w:ind w:left="357" w:hanging="357"/>
              <w:jc w:val="center"/>
              <w:rPr>
                <w:rFonts w:cs="Arial"/>
                <w:sz w:val="20"/>
                <w:szCs w:val="20"/>
              </w:rPr>
            </w:pPr>
            <w:r w:rsidRPr="0024565D">
              <w:rPr>
                <w:rFonts w:cs="Arial"/>
                <w:sz w:val="20"/>
                <w:szCs w:val="20"/>
              </w:rPr>
              <w:t>3</w:t>
            </w:r>
            <w:r w:rsidR="0008598F">
              <w:rPr>
                <w:rFonts w:cs="Arial"/>
                <w:sz w:val="20"/>
                <w:szCs w:val="20"/>
              </w:rPr>
              <w:t>.</w:t>
            </w:r>
          </w:p>
        </w:tc>
        <w:tc>
          <w:tcPr>
            <w:tcW w:w="652" w:type="pct"/>
            <w:tcBorders>
              <w:top w:val="single" w:sz="4" w:space="0" w:color="auto"/>
              <w:left w:val="nil"/>
              <w:bottom w:val="single" w:sz="4" w:space="0" w:color="auto"/>
              <w:right w:val="single" w:sz="4" w:space="0" w:color="auto"/>
            </w:tcBorders>
          </w:tcPr>
          <w:p w14:paraId="6DB3735A" w14:textId="69B91F10" w:rsidR="005E3C2D" w:rsidRPr="0024565D" w:rsidRDefault="005E3C2D" w:rsidP="005E3C2D">
            <w:pPr>
              <w:shd w:val="clear" w:color="auto" w:fill="FFFFFF"/>
              <w:ind w:right="135"/>
              <w:jc w:val="center"/>
              <w:rPr>
                <w:rFonts w:cs="Arial"/>
                <w:sz w:val="20"/>
                <w:szCs w:val="20"/>
                <w:lang w:val="en-US"/>
              </w:rPr>
            </w:pPr>
            <w:proofErr w:type="spellStart"/>
            <w:r>
              <w:rPr>
                <w:rFonts w:cs="Arial"/>
                <w:sz w:val="20"/>
                <w:szCs w:val="20"/>
                <w:lang w:val="en-US"/>
              </w:rPr>
              <w:t>I</w:t>
            </w:r>
            <w:r w:rsidRPr="007F02EE">
              <w:rPr>
                <w:rFonts w:cs="Arial"/>
                <w:sz w:val="20"/>
                <w:szCs w:val="20"/>
                <w:lang w:val="en-US"/>
              </w:rPr>
              <w:t>nstalacj</w:t>
            </w:r>
            <w:r>
              <w:rPr>
                <w:rFonts w:cs="Arial"/>
                <w:sz w:val="20"/>
                <w:szCs w:val="20"/>
                <w:lang w:val="en-US"/>
              </w:rPr>
              <w:t>a</w:t>
            </w:r>
            <w:proofErr w:type="spellEnd"/>
            <w:r w:rsidRPr="007F02EE">
              <w:rPr>
                <w:rFonts w:cs="Arial"/>
                <w:sz w:val="20"/>
                <w:szCs w:val="20"/>
                <w:lang w:val="en-US"/>
              </w:rPr>
              <w:t xml:space="preserve"> do </w:t>
            </w:r>
            <w:proofErr w:type="spellStart"/>
            <w:r w:rsidRPr="007F02EE">
              <w:rPr>
                <w:rFonts w:cs="Arial"/>
                <w:sz w:val="20"/>
                <w:szCs w:val="20"/>
                <w:lang w:val="en-US"/>
              </w:rPr>
              <w:t>termicznego</w:t>
            </w:r>
            <w:proofErr w:type="spellEnd"/>
            <w:r w:rsidRPr="007F02EE">
              <w:rPr>
                <w:rFonts w:cs="Arial"/>
                <w:sz w:val="20"/>
                <w:szCs w:val="20"/>
                <w:lang w:val="en-US"/>
              </w:rPr>
              <w:t xml:space="preserve"> </w:t>
            </w:r>
            <w:proofErr w:type="spellStart"/>
            <w:r w:rsidRPr="007F02EE">
              <w:rPr>
                <w:rFonts w:cs="Arial"/>
                <w:sz w:val="20"/>
                <w:szCs w:val="20"/>
                <w:lang w:val="en-US"/>
              </w:rPr>
              <w:t>unieszkodliwiania</w:t>
            </w:r>
            <w:proofErr w:type="spellEnd"/>
            <w:r w:rsidRPr="007F02EE">
              <w:rPr>
                <w:rFonts w:cs="Arial"/>
                <w:sz w:val="20"/>
                <w:szCs w:val="20"/>
                <w:lang w:val="en-US"/>
              </w:rPr>
              <w:t xml:space="preserve"> </w:t>
            </w:r>
            <w:proofErr w:type="spellStart"/>
            <w:r w:rsidRPr="007F02EE">
              <w:rPr>
                <w:rFonts w:cs="Arial"/>
                <w:sz w:val="20"/>
                <w:szCs w:val="20"/>
                <w:lang w:val="en-US"/>
              </w:rPr>
              <w:t>odpadów</w:t>
            </w:r>
            <w:proofErr w:type="spellEnd"/>
            <w:r w:rsidRPr="007F02EE">
              <w:rPr>
                <w:rFonts w:cs="Arial"/>
                <w:sz w:val="20"/>
                <w:szCs w:val="20"/>
                <w:lang w:val="en-US"/>
              </w:rPr>
              <w:t xml:space="preserve"> </w:t>
            </w:r>
            <w:proofErr w:type="spellStart"/>
            <w:r w:rsidRPr="007F02EE">
              <w:rPr>
                <w:rFonts w:cs="Arial"/>
                <w:sz w:val="20"/>
                <w:szCs w:val="20"/>
                <w:lang w:val="en-US"/>
              </w:rPr>
              <w:t>niebezpiecznych</w:t>
            </w:r>
            <w:proofErr w:type="spellEnd"/>
          </w:p>
        </w:tc>
        <w:tc>
          <w:tcPr>
            <w:tcW w:w="801" w:type="pct"/>
            <w:tcBorders>
              <w:top w:val="single" w:sz="4" w:space="0" w:color="auto"/>
              <w:left w:val="single" w:sz="4" w:space="0" w:color="auto"/>
              <w:bottom w:val="single" w:sz="4" w:space="0" w:color="auto"/>
              <w:right w:val="single" w:sz="4" w:space="0" w:color="auto"/>
            </w:tcBorders>
          </w:tcPr>
          <w:p w14:paraId="53E045B0" w14:textId="1213AA4D" w:rsidR="005E3C2D" w:rsidRPr="0024565D" w:rsidRDefault="005E3C2D" w:rsidP="005E3C2D">
            <w:pPr>
              <w:shd w:val="clear" w:color="auto" w:fill="FFFFFF"/>
              <w:ind w:right="135"/>
              <w:jc w:val="center"/>
              <w:rPr>
                <w:rFonts w:cs="Arial"/>
                <w:sz w:val="20"/>
                <w:szCs w:val="20"/>
                <w:lang w:val="en-US"/>
              </w:rPr>
            </w:pPr>
            <w:proofErr w:type="spellStart"/>
            <w:r w:rsidRPr="0024565D">
              <w:rPr>
                <w:rFonts w:cs="Arial"/>
                <w:sz w:val="20"/>
                <w:szCs w:val="20"/>
                <w:lang w:val="en-US"/>
              </w:rPr>
              <w:t>Zakłady</w:t>
            </w:r>
            <w:proofErr w:type="spellEnd"/>
            <w:r w:rsidRPr="0024565D">
              <w:rPr>
                <w:rFonts w:cs="Arial"/>
                <w:sz w:val="20"/>
                <w:szCs w:val="20"/>
                <w:lang w:val="en-US"/>
              </w:rPr>
              <w:t xml:space="preserve"> </w:t>
            </w:r>
            <w:proofErr w:type="spellStart"/>
            <w:r w:rsidRPr="0024565D">
              <w:rPr>
                <w:rFonts w:cs="Arial"/>
                <w:sz w:val="20"/>
                <w:szCs w:val="20"/>
                <w:lang w:val="en-US"/>
              </w:rPr>
              <w:t>Tworzyw</w:t>
            </w:r>
            <w:proofErr w:type="spellEnd"/>
            <w:r w:rsidRPr="0024565D">
              <w:rPr>
                <w:rFonts w:cs="Arial"/>
                <w:sz w:val="20"/>
                <w:szCs w:val="20"/>
                <w:lang w:val="en-US"/>
              </w:rPr>
              <w:t xml:space="preserve"> </w:t>
            </w:r>
            <w:proofErr w:type="spellStart"/>
            <w:r w:rsidRPr="0024565D">
              <w:rPr>
                <w:rFonts w:cs="Arial"/>
                <w:sz w:val="20"/>
                <w:szCs w:val="20"/>
                <w:lang w:val="en-US"/>
              </w:rPr>
              <w:t>Sztucznych</w:t>
            </w:r>
            <w:proofErr w:type="spellEnd"/>
            <w:r w:rsidRPr="0024565D">
              <w:rPr>
                <w:rFonts w:cs="Arial"/>
                <w:sz w:val="20"/>
                <w:szCs w:val="20"/>
                <w:lang w:val="en-US"/>
              </w:rPr>
              <w:t xml:space="preserve"> </w:t>
            </w:r>
            <w:r w:rsidR="0008598F">
              <w:rPr>
                <w:rFonts w:cs="Arial"/>
                <w:sz w:val="20"/>
                <w:szCs w:val="20"/>
                <w:lang w:val="en-US"/>
              </w:rPr>
              <w:br/>
            </w:r>
            <w:r w:rsidRPr="0024565D">
              <w:rPr>
                <w:rFonts w:cs="Arial"/>
                <w:sz w:val="20"/>
                <w:szCs w:val="20"/>
                <w:lang w:val="en-US"/>
              </w:rPr>
              <w:t>“LERG” S.A.</w:t>
            </w:r>
          </w:p>
          <w:p w14:paraId="5DDE429C" w14:textId="77777777" w:rsidR="005E3C2D" w:rsidRPr="0024565D" w:rsidRDefault="005E3C2D" w:rsidP="005E3C2D">
            <w:pPr>
              <w:shd w:val="clear" w:color="auto" w:fill="FFFFFF"/>
              <w:ind w:right="135"/>
              <w:jc w:val="center"/>
              <w:rPr>
                <w:rFonts w:cs="Arial"/>
                <w:sz w:val="20"/>
                <w:szCs w:val="20"/>
                <w:lang w:val="en-US"/>
              </w:rPr>
            </w:pPr>
            <w:proofErr w:type="spellStart"/>
            <w:r w:rsidRPr="0024565D">
              <w:rPr>
                <w:rFonts w:cs="Arial"/>
                <w:sz w:val="20"/>
                <w:szCs w:val="20"/>
                <w:lang w:val="en-US"/>
              </w:rPr>
              <w:t>Pustków</w:t>
            </w:r>
            <w:proofErr w:type="spellEnd"/>
            <w:r w:rsidRPr="0024565D">
              <w:rPr>
                <w:rFonts w:cs="Arial"/>
                <w:sz w:val="20"/>
                <w:szCs w:val="20"/>
                <w:lang w:val="en-US"/>
              </w:rPr>
              <w:t xml:space="preserve"> 3</w:t>
            </w:r>
          </w:p>
          <w:p w14:paraId="32AE3410" w14:textId="77777777" w:rsidR="005E3C2D" w:rsidRPr="0024565D" w:rsidRDefault="005E3C2D" w:rsidP="005E3C2D">
            <w:pPr>
              <w:shd w:val="clear" w:color="auto" w:fill="FFFFFF"/>
              <w:ind w:right="135"/>
              <w:jc w:val="center"/>
              <w:rPr>
                <w:rFonts w:cs="Arial"/>
                <w:sz w:val="20"/>
                <w:szCs w:val="20"/>
                <w:lang w:val="en-US"/>
              </w:rPr>
            </w:pPr>
            <w:r w:rsidRPr="0024565D">
              <w:rPr>
                <w:rFonts w:cs="Arial"/>
                <w:sz w:val="20"/>
                <w:szCs w:val="20"/>
                <w:lang w:val="en-US"/>
              </w:rPr>
              <w:t xml:space="preserve">39-206 </w:t>
            </w:r>
            <w:proofErr w:type="spellStart"/>
            <w:r w:rsidRPr="0024565D">
              <w:rPr>
                <w:rFonts w:cs="Arial"/>
                <w:sz w:val="20"/>
                <w:szCs w:val="20"/>
                <w:lang w:val="en-US"/>
              </w:rPr>
              <w:t>Dębica</w:t>
            </w:r>
            <w:proofErr w:type="spellEnd"/>
          </w:p>
          <w:p w14:paraId="101545BC" w14:textId="77777777" w:rsidR="005E3C2D" w:rsidRPr="0024565D" w:rsidRDefault="005E3C2D" w:rsidP="005E3C2D">
            <w:pPr>
              <w:ind w:left="144" w:right="135" w:hanging="144"/>
              <w:rPr>
                <w:rFonts w:cs="Arial"/>
                <w:sz w:val="20"/>
                <w:szCs w:val="20"/>
              </w:rPr>
            </w:pPr>
          </w:p>
        </w:tc>
        <w:tc>
          <w:tcPr>
            <w:tcW w:w="648" w:type="pct"/>
            <w:tcBorders>
              <w:top w:val="nil"/>
              <w:left w:val="single" w:sz="4" w:space="0" w:color="auto"/>
              <w:bottom w:val="single" w:sz="4" w:space="0" w:color="auto"/>
              <w:right w:val="single" w:sz="4" w:space="0" w:color="auto"/>
            </w:tcBorders>
          </w:tcPr>
          <w:p w14:paraId="60101809" w14:textId="77777777" w:rsidR="005E3C2D" w:rsidRPr="0024565D" w:rsidRDefault="005E3C2D" w:rsidP="005E3C2D">
            <w:pPr>
              <w:shd w:val="clear" w:color="auto" w:fill="FFFFFF"/>
              <w:jc w:val="center"/>
              <w:rPr>
                <w:rFonts w:cs="Arial"/>
                <w:sz w:val="20"/>
                <w:szCs w:val="20"/>
              </w:rPr>
            </w:pPr>
            <w:r w:rsidRPr="0024565D">
              <w:rPr>
                <w:rFonts w:cs="Arial"/>
                <w:sz w:val="20"/>
                <w:szCs w:val="20"/>
              </w:rPr>
              <w:t>39-206 Dębica</w:t>
            </w:r>
          </w:p>
          <w:p w14:paraId="1B20E8FC" w14:textId="64770362" w:rsidR="005E3C2D" w:rsidRPr="0024565D" w:rsidRDefault="005E3C2D" w:rsidP="005E3C2D">
            <w:pPr>
              <w:ind w:left="149" w:hanging="149"/>
              <w:jc w:val="center"/>
              <w:rPr>
                <w:rFonts w:cs="Arial"/>
                <w:sz w:val="20"/>
                <w:szCs w:val="20"/>
              </w:rPr>
            </w:pPr>
            <w:r w:rsidRPr="0024565D">
              <w:rPr>
                <w:rFonts w:cs="Arial"/>
                <w:sz w:val="20"/>
                <w:szCs w:val="20"/>
              </w:rPr>
              <w:t>ul. Pustków 3</w:t>
            </w:r>
          </w:p>
        </w:tc>
        <w:tc>
          <w:tcPr>
            <w:tcW w:w="300" w:type="pct"/>
            <w:tcBorders>
              <w:top w:val="nil"/>
              <w:left w:val="nil"/>
              <w:bottom w:val="single" w:sz="4" w:space="0" w:color="auto"/>
              <w:right w:val="single" w:sz="4" w:space="0" w:color="auto"/>
            </w:tcBorders>
          </w:tcPr>
          <w:p w14:paraId="5896BB0D" w14:textId="4815E1CD" w:rsidR="005E3C2D" w:rsidRPr="0024565D" w:rsidRDefault="005E3C2D" w:rsidP="005E3C2D">
            <w:pPr>
              <w:ind w:left="357" w:hanging="357"/>
              <w:jc w:val="center"/>
              <w:rPr>
                <w:rFonts w:cs="Arial"/>
                <w:bCs/>
                <w:sz w:val="20"/>
                <w:szCs w:val="20"/>
              </w:rPr>
            </w:pPr>
            <w:r w:rsidRPr="005E3C2D">
              <w:rPr>
                <w:rFonts w:cs="Arial"/>
                <w:bCs/>
                <w:sz w:val="20"/>
                <w:szCs w:val="20"/>
              </w:rPr>
              <w:t>D10</w:t>
            </w:r>
          </w:p>
        </w:tc>
        <w:tc>
          <w:tcPr>
            <w:tcW w:w="450" w:type="pct"/>
            <w:tcBorders>
              <w:top w:val="nil"/>
              <w:left w:val="nil"/>
              <w:bottom w:val="single" w:sz="4" w:space="0" w:color="auto"/>
              <w:right w:val="single" w:sz="4" w:space="0" w:color="auto"/>
            </w:tcBorders>
          </w:tcPr>
          <w:p w14:paraId="0F8D7121" w14:textId="77777777" w:rsidR="005E3C2D" w:rsidRPr="005E3C2D" w:rsidRDefault="005E3C2D" w:rsidP="005E3C2D">
            <w:pPr>
              <w:jc w:val="center"/>
              <w:rPr>
                <w:rFonts w:cs="Arial"/>
                <w:bCs/>
                <w:sz w:val="20"/>
                <w:szCs w:val="20"/>
              </w:rPr>
            </w:pPr>
            <w:r w:rsidRPr="005E3C2D">
              <w:rPr>
                <w:rFonts w:cs="Arial"/>
                <w:bCs/>
                <w:sz w:val="20"/>
                <w:szCs w:val="20"/>
              </w:rPr>
              <w:t>07</w:t>
            </w:r>
            <w:r>
              <w:rPr>
                <w:rFonts w:cs="Arial"/>
                <w:bCs/>
                <w:sz w:val="20"/>
                <w:szCs w:val="20"/>
              </w:rPr>
              <w:t xml:space="preserve"> </w:t>
            </w:r>
            <w:r w:rsidRPr="005E3C2D">
              <w:rPr>
                <w:rFonts w:cs="Arial"/>
                <w:bCs/>
                <w:sz w:val="20"/>
                <w:szCs w:val="20"/>
              </w:rPr>
              <w:t>02</w:t>
            </w:r>
            <w:r>
              <w:rPr>
                <w:rFonts w:cs="Arial"/>
                <w:bCs/>
                <w:sz w:val="20"/>
                <w:szCs w:val="20"/>
              </w:rPr>
              <w:t xml:space="preserve"> </w:t>
            </w:r>
            <w:r w:rsidRPr="005E3C2D">
              <w:rPr>
                <w:rFonts w:cs="Arial"/>
                <w:bCs/>
                <w:sz w:val="20"/>
                <w:szCs w:val="20"/>
              </w:rPr>
              <w:t>08*</w:t>
            </w:r>
          </w:p>
          <w:p w14:paraId="7F300008" w14:textId="77777777" w:rsidR="005E3C2D" w:rsidRPr="005E3C2D" w:rsidRDefault="005E3C2D" w:rsidP="005E3C2D">
            <w:pPr>
              <w:jc w:val="center"/>
              <w:rPr>
                <w:rFonts w:cs="Arial"/>
                <w:bCs/>
                <w:sz w:val="20"/>
                <w:szCs w:val="20"/>
              </w:rPr>
            </w:pPr>
            <w:r w:rsidRPr="005E3C2D">
              <w:rPr>
                <w:rFonts w:cs="Arial"/>
                <w:bCs/>
                <w:sz w:val="20"/>
                <w:szCs w:val="20"/>
              </w:rPr>
              <w:t>08 04 11*</w:t>
            </w:r>
          </w:p>
          <w:p w14:paraId="6F7E2219" w14:textId="77777777" w:rsidR="005E3C2D" w:rsidRPr="005E3C2D" w:rsidRDefault="005E3C2D" w:rsidP="005E3C2D">
            <w:pPr>
              <w:jc w:val="center"/>
              <w:rPr>
                <w:rFonts w:cs="Arial"/>
                <w:bCs/>
                <w:sz w:val="20"/>
                <w:szCs w:val="20"/>
              </w:rPr>
            </w:pPr>
            <w:r w:rsidRPr="005E3C2D">
              <w:rPr>
                <w:rFonts w:cs="Arial"/>
                <w:bCs/>
                <w:sz w:val="20"/>
                <w:szCs w:val="20"/>
              </w:rPr>
              <w:t>08 04 13*</w:t>
            </w:r>
          </w:p>
          <w:p w14:paraId="711A74C0" w14:textId="77777777" w:rsidR="005E3C2D" w:rsidRPr="005E3C2D" w:rsidRDefault="005E3C2D" w:rsidP="005E3C2D">
            <w:pPr>
              <w:jc w:val="center"/>
              <w:rPr>
                <w:rFonts w:cs="Arial"/>
                <w:bCs/>
                <w:sz w:val="20"/>
                <w:szCs w:val="20"/>
              </w:rPr>
            </w:pPr>
            <w:r w:rsidRPr="005E3C2D">
              <w:rPr>
                <w:rFonts w:cs="Arial"/>
                <w:bCs/>
                <w:sz w:val="20"/>
                <w:szCs w:val="20"/>
              </w:rPr>
              <w:t>08 04 15*</w:t>
            </w:r>
          </w:p>
          <w:p w14:paraId="2992C1B5" w14:textId="0A844666" w:rsidR="005E3C2D" w:rsidRPr="0024565D" w:rsidRDefault="005E3C2D" w:rsidP="005E3C2D">
            <w:pPr>
              <w:ind w:left="357" w:hanging="357"/>
              <w:jc w:val="center"/>
              <w:rPr>
                <w:rFonts w:cs="Arial"/>
                <w:sz w:val="20"/>
                <w:szCs w:val="20"/>
              </w:rPr>
            </w:pPr>
          </w:p>
        </w:tc>
        <w:tc>
          <w:tcPr>
            <w:tcW w:w="600" w:type="pct"/>
            <w:tcBorders>
              <w:top w:val="nil"/>
              <w:left w:val="nil"/>
              <w:bottom w:val="single" w:sz="4" w:space="0" w:color="auto"/>
              <w:right w:val="single" w:sz="4" w:space="0" w:color="auto"/>
            </w:tcBorders>
          </w:tcPr>
          <w:p w14:paraId="5118F04A" w14:textId="25A9FA21" w:rsidR="00284F21" w:rsidRPr="0008598F" w:rsidRDefault="005E3C2D" w:rsidP="00284F21">
            <w:pPr>
              <w:ind w:left="141" w:right="134" w:hanging="141"/>
              <w:jc w:val="center"/>
              <w:rPr>
                <w:rFonts w:cs="Arial"/>
                <w:bCs/>
                <w:sz w:val="18"/>
                <w:szCs w:val="18"/>
              </w:rPr>
            </w:pPr>
            <w:r w:rsidRPr="0024565D">
              <w:rPr>
                <w:rFonts w:cs="Arial"/>
                <w:bCs/>
                <w:sz w:val="20"/>
                <w:szCs w:val="20"/>
              </w:rPr>
              <w:t>16</w:t>
            </w:r>
            <w:r w:rsidR="00284F21">
              <w:rPr>
                <w:rFonts w:cs="Arial"/>
                <w:bCs/>
                <w:sz w:val="20"/>
                <w:szCs w:val="20"/>
              </w:rPr>
              <w:t> 6</w:t>
            </w:r>
            <w:r w:rsidRPr="0024565D">
              <w:rPr>
                <w:rFonts w:cs="Arial"/>
                <w:bCs/>
                <w:sz w:val="20"/>
                <w:szCs w:val="20"/>
              </w:rPr>
              <w:t>00</w:t>
            </w:r>
            <w:r w:rsidR="00284F21">
              <w:rPr>
                <w:rFonts w:cs="Arial"/>
                <w:bCs/>
                <w:sz w:val="20"/>
                <w:szCs w:val="20"/>
              </w:rPr>
              <w:t>,00 -</w:t>
            </w:r>
            <w:r w:rsidR="00284F21">
              <w:t xml:space="preserve"> </w:t>
            </w:r>
            <w:r w:rsidR="00284F21" w:rsidRPr="0008598F">
              <w:rPr>
                <w:rFonts w:cs="Arial"/>
                <w:bCs/>
                <w:sz w:val="18"/>
                <w:szCs w:val="18"/>
              </w:rPr>
              <w:t xml:space="preserve">łączna ilość odpadów niebezpieczne  przewidziana do </w:t>
            </w:r>
            <w:r w:rsidR="0008598F" w:rsidRPr="0008598F">
              <w:rPr>
                <w:rFonts w:cs="Arial"/>
                <w:bCs/>
                <w:sz w:val="18"/>
                <w:szCs w:val="18"/>
              </w:rPr>
              <w:t>p</w:t>
            </w:r>
            <w:r w:rsidR="00284F21" w:rsidRPr="0008598F">
              <w:rPr>
                <w:rFonts w:cs="Arial"/>
                <w:bCs/>
                <w:sz w:val="18"/>
                <w:szCs w:val="18"/>
              </w:rPr>
              <w:t xml:space="preserve">rzetwarzania (zdolność przerobowa instalacji wynosi </w:t>
            </w:r>
          </w:p>
          <w:p w14:paraId="7E1E0A60" w14:textId="28AEB315" w:rsidR="005E3C2D" w:rsidRPr="0024565D" w:rsidRDefault="00284F21" w:rsidP="00284F21">
            <w:pPr>
              <w:ind w:left="141" w:right="134" w:hanging="141"/>
              <w:jc w:val="center"/>
              <w:rPr>
                <w:rFonts w:cs="Arial"/>
                <w:sz w:val="20"/>
                <w:szCs w:val="20"/>
              </w:rPr>
            </w:pPr>
            <w:r w:rsidRPr="00284F21">
              <w:rPr>
                <w:rFonts w:cs="Arial"/>
                <w:bCs/>
                <w:sz w:val="20"/>
                <w:szCs w:val="20"/>
              </w:rPr>
              <w:t>20 000,00 Mg/rok)</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1810BF8" w14:textId="57F1E2D2" w:rsidR="005E3C2D" w:rsidRPr="0024565D" w:rsidRDefault="00DE0617" w:rsidP="005E3C2D">
            <w:pPr>
              <w:ind w:left="357" w:hanging="357"/>
              <w:jc w:val="center"/>
              <w:rPr>
                <w:rFonts w:cs="Arial"/>
                <w:sz w:val="20"/>
                <w:szCs w:val="20"/>
              </w:rPr>
            </w:pPr>
            <w:r>
              <w:rPr>
                <w:rFonts w:cs="Arial"/>
                <w:sz w:val="20"/>
                <w:szCs w:val="20"/>
              </w:rPr>
              <w:t>9 553,3780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2EB5161E" w14:textId="62D67275" w:rsidR="005E3C2D" w:rsidRPr="0024565D" w:rsidRDefault="00DE0617" w:rsidP="005E3C2D">
            <w:pPr>
              <w:ind w:left="357" w:hanging="357"/>
              <w:jc w:val="center"/>
              <w:rPr>
                <w:rFonts w:cs="Arial"/>
                <w:sz w:val="20"/>
                <w:szCs w:val="20"/>
              </w:rPr>
            </w:pPr>
            <w:r>
              <w:rPr>
                <w:rFonts w:cs="Arial"/>
                <w:sz w:val="20"/>
                <w:szCs w:val="20"/>
              </w:rPr>
              <w:t>11 417,7900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741E3B63" w14:textId="189C214C" w:rsidR="005E3C2D" w:rsidRPr="0024565D" w:rsidRDefault="00DE0617" w:rsidP="005E3C2D">
            <w:pPr>
              <w:ind w:left="357" w:hanging="357"/>
              <w:jc w:val="center"/>
              <w:rPr>
                <w:rFonts w:cs="Arial"/>
                <w:sz w:val="20"/>
                <w:szCs w:val="20"/>
              </w:rPr>
            </w:pPr>
            <w:r>
              <w:rPr>
                <w:rFonts w:cs="Arial"/>
                <w:sz w:val="20"/>
                <w:szCs w:val="20"/>
              </w:rPr>
              <w:t>10 876,3300</w:t>
            </w:r>
          </w:p>
        </w:tc>
      </w:tr>
      <w:tr w:rsidR="00474E72" w:rsidRPr="00F56528" w14:paraId="045FA560" w14:textId="77777777" w:rsidTr="0008598F">
        <w:trPr>
          <w:trHeight w:val="552"/>
        </w:trPr>
        <w:tc>
          <w:tcPr>
            <w:tcW w:w="3049" w:type="pct"/>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5F4710F" w14:textId="15A64A1E" w:rsidR="00474E72" w:rsidRPr="00114DC7" w:rsidRDefault="00474E72" w:rsidP="005E3C2D">
            <w:pPr>
              <w:jc w:val="center"/>
              <w:rPr>
                <w:rFonts w:cs="Arial"/>
                <w:b/>
                <w:sz w:val="20"/>
                <w:szCs w:val="20"/>
              </w:rPr>
            </w:pPr>
            <w:r w:rsidRPr="00114DC7">
              <w:rPr>
                <w:rFonts w:cs="Arial"/>
                <w:b/>
                <w:sz w:val="20"/>
                <w:szCs w:val="20"/>
              </w:rPr>
              <w:t>SUMA</w:t>
            </w:r>
          </w:p>
        </w:tc>
        <w:tc>
          <w:tcPr>
            <w:tcW w:w="600" w:type="pct"/>
            <w:tcBorders>
              <w:top w:val="nil"/>
              <w:left w:val="nil"/>
              <w:bottom w:val="single" w:sz="4" w:space="0" w:color="auto"/>
              <w:right w:val="single" w:sz="4" w:space="0" w:color="auto"/>
            </w:tcBorders>
            <w:shd w:val="clear" w:color="auto" w:fill="FDE9D9" w:themeFill="accent6" w:themeFillTint="33"/>
          </w:tcPr>
          <w:p w14:paraId="158E399B" w14:textId="77777777" w:rsidR="00BF3583" w:rsidRPr="00114DC7" w:rsidRDefault="00BF3583" w:rsidP="00284F21">
            <w:pPr>
              <w:ind w:left="141" w:right="134" w:hanging="141"/>
              <w:jc w:val="center"/>
              <w:rPr>
                <w:rFonts w:cs="Arial"/>
                <w:b/>
                <w:sz w:val="20"/>
                <w:szCs w:val="20"/>
              </w:rPr>
            </w:pPr>
          </w:p>
          <w:p w14:paraId="3DA23A72" w14:textId="08EA09FF" w:rsidR="00474E72" w:rsidRPr="00114DC7" w:rsidRDefault="00BF3583" w:rsidP="00284F21">
            <w:pPr>
              <w:ind w:left="141" w:right="134" w:hanging="141"/>
              <w:jc w:val="center"/>
              <w:rPr>
                <w:rFonts w:cs="Arial"/>
                <w:b/>
                <w:sz w:val="20"/>
                <w:szCs w:val="20"/>
              </w:rPr>
            </w:pPr>
            <w:r w:rsidRPr="00114DC7">
              <w:rPr>
                <w:rFonts w:cs="Arial"/>
                <w:b/>
                <w:sz w:val="20"/>
                <w:szCs w:val="20"/>
              </w:rPr>
              <w:t>30 062,00</w:t>
            </w:r>
          </w:p>
        </w:tc>
        <w:tc>
          <w:tcPr>
            <w:tcW w:w="45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3A8F3C5" w14:textId="6F513DDA" w:rsidR="00474E72" w:rsidRPr="00114DC7" w:rsidRDefault="00BF3583" w:rsidP="005E3C2D">
            <w:pPr>
              <w:ind w:left="357" w:hanging="357"/>
              <w:jc w:val="center"/>
              <w:rPr>
                <w:rFonts w:cs="Arial"/>
                <w:b/>
                <w:sz w:val="20"/>
                <w:szCs w:val="20"/>
              </w:rPr>
            </w:pPr>
            <w:r w:rsidRPr="00114DC7">
              <w:rPr>
                <w:rFonts w:cs="Arial"/>
                <w:b/>
                <w:sz w:val="20"/>
                <w:szCs w:val="20"/>
              </w:rPr>
              <w:t>10 850, 4698</w:t>
            </w:r>
          </w:p>
        </w:tc>
        <w:tc>
          <w:tcPr>
            <w:tcW w:w="4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39C8390" w14:textId="70F94B19" w:rsidR="00474E72" w:rsidRPr="00114DC7" w:rsidRDefault="00BF3583" w:rsidP="005E3C2D">
            <w:pPr>
              <w:ind w:left="357" w:hanging="357"/>
              <w:jc w:val="center"/>
              <w:rPr>
                <w:rFonts w:cs="Arial"/>
                <w:b/>
                <w:sz w:val="20"/>
                <w:szCs w:val="20"/>
              </w:rPr>
            </w:pPr>
            <w:r w:rsidRPr="00114DC7">
              <w:rPr>
                <w:rFonts w:cs="Arial"/>
                <w:b/>
                <w:sz w:val="20"/>
                <w:szCs w:val="20"/>
              </w:rPr>
              <w:t>12 463,4339</w:t>
            </w:r>
          </w:p>
        </w:tc>
        <w:tc>
          <w:tcPr>
            <w:tcW w:w="4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701197" w14:textId="4FF05982" w:rsidR="00474E72" w:rsidRPr="00114DC7" w:rsidRDefault="00BF3583" w:rsidP="005E3C2D">
            <w:pPr>
              <w:ind w:left="357" w:hanging="357"/>
              <w:jc w:val="center"/>
              <w:rPr>
                <w:rFonts w:cs="Arial"/>
                <w:b/>
                <w:sz w:val="20"/>
                <w:szCs w:val="20"/>
              </w:rPr>
            </w:pPr>
            <w:r w:rsidRPr="00114DC7">
              <w:rPr>
                <w:rFonts w:cs="Arial"/>
                <w:b/>
                <w:sz w:val="20"/>
                <w:szCs w:val="20"/>
              </w:rPr>
              <w:t>12 011,2533</w:t>
            </w:r>
          </w:p>
        </w:tc>
      </w:tr>
    </w:tbl>
    <w:tbl>
      <w:tblPr>
        <w:tblW w:w="5068" w:type="pct"/>
        <w:tblInd w:w="-12" w:type="dxa"/>
        <w:tblLayout w:type="fixed"/>
        <w:tblCellMar>
          <w:left w:w="0" w:type="dxa"/>
          <w:right w:w="0" w:type="dxa"/>
        </w:tblCellMar>
        <w:tblLook w:val="0000" w:firstRow="0" w:lastRow="0" w:firstColumn="0" w:lastColumn="0" w:noHBand="0" w:noVBand="0"/>
        <w:tblCaption w:val="Tabela 31 Zestawienie poszczególnych typów instalacji do recyklingu, innych niż recykling procesów odzysku lub innego niż składowanie unieszkodliwiania odpadów, które podlegają odrębnym przepisom prawnym według strumieni odpadów"/>
        <w:tblDescription w:val="Tabela zawiera zestawienie poszczególnych typów instalacji do recyklingu, innych niż recykling procesów odzysku lub innego niż składowanie unieszkodliwiania odpadów, które podlegają odrębnym przepisom prawnym według strumieni odpadów"/>
      </w:tblPr>
      <w:tblGrid>
        <w:gridCol w:w="573"/>
        <w:gridCol w:w="1844"/>
        <w:gridCol w:w="2266"/>
        <w:gridCol w:w="1844"/>
        <w:gridCol w:w="990"/>
        <w:gridCol w:w="1137"/>
        <w:gridCol w:w="1702"/>
        <w:gridCol w:w="1276"/>
        <w:gridCol w:w="1276"/>
        <w:gridCol w:w="1274"/>
      </w:tblGrid>
      <w:tr w:rsidR="00D61CA5" w:rsidRPr="0008598F" w14:paraId="71B2F5B8" w14:textId="77777777" w:rsidTr="002E51B9">
        <w:trPr>
          <w:trHeight w:val="285"/>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tcPr>
          <w:p w14:paraId="2E905253" w14:textId="77777777" w:rsidR="00D61CA5" w:rsidRPr="0008598F" w:rsidRDefault="00D61CA5" w:rsidP="00A56693">
            <w:pPr>
              <w:ind w:left="357" w:hanging="357"/>
              <w:jc w:val="center"/>
              <w:rPr>
                <w:rFonts w:cs="Arial"/>
                <w:b/>
                <w:bCs/>
                <w:sz w:val="20"/>
                <w:szCs w:val="20"/>
              </w:rPr>
            </w:pPr>
            <w:r w:rsidRPr="0008598F">
              <w:rPr>
                <w:rFonts w:cs="Arial"/>
                <w:b/>
                <w:sz w:val="20"/>
                <w:szCs w:val="20"/>
              </w:rPr>
              <w:t>Zakłady przetwarzania zużytych baterii lub zużytych akumulatorów</w:t>
            </w:r>
            <w:r w:rsidRPr="0008598F">
              <w:rPr>
                <w:rFonts w:cs="Arial"/>
                <w:b/>
                <w:sz w:val="20"/>
                <w:szCs w:val="20"/>
              </w:rPr>
              <w:br/>
              <w:t xml:space="preserve"> </w:t>
            </w:r>
            <w:r w:rsidRPr="0008598F">
              <w:rPr>
                <w:rFonts w:cs="Arial"/>
                <w:b/>
                <w:i/>
                <w:sz w:val="20"/>
                <w:szCs w:val="20"/>
              </w:rPr>
              <w:t>(poza zakładami, gdzie jest dokonywane wyłącznie sortowanie zużytych baterii lub zużytych akumulatorów)</w:t>
            </w:r>
          </w:p>
        </w:tc>
      </w:tr>
      <w:tr w:rsidR="00D61CA5" w:rsidRPr="0008598F" w14:paraId="749FDBA2" w14:textId="77777777" w:rsidTr="0008598F">
        <w:trPr>
          <w:trHeight w:val="615"/>
        </w:trPr>
        <w:tc>
          <w:tcPr>
            <w:tcW w:w="202" w:type="pct"/>
            <w:vMerge w:val="restart"/>
            <w:tcBorders>
              <w:top w:val="single" w:sz="4" w:space="0" w:color="auto"/>
              <w:left w:val="single" w:sz="4" w:space="0" w:color="auto"/>
              <w:right w:val="single" w:sz="4" w:space="0" w:color="auto"/>
            </w:tcBorders>
            <w:shd w:val="clear" w:color="auto" w:fill="auto"/>
            <w:tcMar>
              <w:top w:w="17" w:type="dxa"/>
              <w:left w:w="17" w:type="dxa"/>
              <w:bottom w:w="0" w:type="dxa"/>
              <w:right w:w="17" w:type="dxa"/>
            </w:tcMar>
            <w:vAlign w:val="center"/>
          </w:tcPr>
          <w:p w14:paraId="79897D31" w14:textId="1D3EF2AE" w:rsidR="00D61CA5" w:rsidRPr="0008598F" w:rsidRDefault="00D61CA5" w:rsidP="00A56693">
            <w:pPr>
              <w:ind w:left="357" w:hanging="357"/>
              <w:jc w:val="center"/>
              <w:rPr>
                <w:rFonts w:cs="Arial"/>
                <w:sz w:val="20"/>
                <w:szCs w:val="20"/>
              </w:rPr>
            </w:pPr>
            <w:r w:rsidRPr="0008598F">
              <w:rPr>
                <w:rFonts w:cs="Arial"/>
                <w:sz w:val="20"/>
                <w:szCs w:val="20"/>
              </w:rPr>
              <w:t>1</w:t>
            </w:r>
            <w:r w:rsidR="00E945B3" w:rsidRPr="0008598F">
              <w:rPr>
                <w:rFonts w:cs="Arial"/>
                <w:sz w:val="20"/>
                <w:szCs w:val="20"/>
              </w:rPr>
              <w:t>.</w:t>
            </w:r>
          </w:p>
        </w:tc>
        <w:tc>
          <w:tcPr>
            <w:tcW w:w="650" w:type="pct"/>
            <w:vMerge w:val="restart"/>
            <w:tcBorders>
              <w:top w:val="single" w:sz="4" w:space="0" w:color="auto"/>
              <w:left w:val="single" w:sz="4" w:space="0" w:color="auto"/>
              <w:right w:val="single" w:sz="4" w:space="0" w:color="auto"/>
            </w:tcBorders>
            <w:shd w:val="clear" w:color="auto" w:fill="auto"/>
            <w:vAlign w:val="center"/>
          </w:tcPr>
          <w:p w14:paraId="2A94A9A1" w14:textId="77777777" w:rsidR="00D61CA5" w:rsidRPr="0008598F" w:rsidRDefault="00D61CA5" w:rsidP="00A56693">
            <w:pPr>
              <w:rPr>
                <w:rFonts w:cs="Arial"/>
                <w:sz w:val="20"/>
                <w:szCs w:val="20"/>
              </w:rPr>
            </w:pPr>
            <w:r w:rsidRPr="0008598F">
              <w:rPr>
                <w:rFonts w:eastAsia="Calibri" w:cs="Arial"/>
                <w:bCs/>
                <w:sz w:val="20"/>
                <w:szCs w:val="20"/>
              </w:rPr>
              <w:t>Instalacja do przetwarzania zużytych baterii lub zużytych akumulatorów</w:t>
            </w:r>
          </w:p>
        </w:tc>
        <w:tc>
          <w:tcPr>
            <w:tcW w:w="799" w:type="pct"/>
            <w:vMerge w:val="restart"/>
            <w:tcBorders>
              <w:top w:val="single" w:sz="4" w:space="0" w:color="auto"/>
              <w:left w:val="single" w:sz="4" w:space="0" w:color="auto"/>
              <w:right w:val="single" w:sz="4" w:space="0" w:color="auto"/>
            </w:tcBorders>
            <w:shd w:val="clear" w:color="auto" w:fill="auto"/>
            <w:vAlign w:val="center"/>
          </w:tcPr>
          <w:p w14:paraId="243C3D76" w14:textId="77777777" w:rsidR="00D61CA5" w:rsidRPr="0008598F" w:rsidRDefault="00D61CA5" w:rsidP="00A56693">
            <w:pPr>
              <w:ind w:left="1" w:hanging="1"/>
              <w:rPr>
                <w:rFonts w:cs="Arial"/>
                <w:sz w:val="20"/>
                <w:szCs w:val="20"/>
              </w:rPr>
            </w:pPr>
            <w:r w:rsidRPr="0008598F">
              <w:rPr>
                <w:rFonts w:cs="Arial"/>
                <w:bCs/>
                <w:sz w:val="20"/>
                <w:szCs w:val="20"/>
              </w:rPr>
              <w:t>MB Recycling Sp. z o.o. Przedsiębiorstwo Gospodarki Odpadami Sp. k.</w:t>
            </w:r>
          </w:p>
        </w:tc>
        <w:tc>
          <w:tcPr>
            <w:tcW w:w="650" w:type="pct"/>
            <w:vMerge w:val="restart"/>
            <w:tcBorders>
              <w:top w:val="single" w:sz="4" w:space="0" w:color="auto"/>
              <w:left w:val="single" w:sz="4" w:space="0" w:color="auto"/>
              <w:right w:val="single" w:sz="4" w:space="0" w:color="auto"/>
            </w:tcBorders>
            <w:shd w:val="clear" w:color="auto" w:fill="auto"/>
            <w:vAlign w:val="center"/>
          </w:tcPr>
          <w:p w14:paraId="360EA5A5" w14:textId="77777777" w:rsidR="00D61CA5" w:rsidRPr="0008598F" w:rsidRDefault="00D61CA5" w:rsidP="00A56693">
            <w:pPr>
              <w:ind w:hanging="2"/>
              <w:rPr>
                <w:rFonts w:cs="Arial"/>
                <w:sz w:val="20"/>
                <w:szCs w:val="20"/>
              </w:rPr>
            </w:pPr>
            <w:r w:rsidRPr="0008598F">
              <w:rPr>
                <w:rFonts w:cs="Arial"/>
                <w:bCs/>
                <w:sz w:val="20"/>
                <w:szCs w:val="20"/>
              </w:rPr>
              <w:t>Micigózd</w:t>
            </w:r>
            <w:r w:rsidRPr="0008598F">
              <w:rPr>
                <w:rFonts w:cs="Arial"/>
                <w:bCs/>
                <w:sz w:val="20"/>
                <w:szCs w:val="20"/>
              </w:rPr>
              <w:br/>
              <w:t>ul. Wrzosowa 60</w:t>
            </w:r>
            <w:r w:rsidRPr="0008598F">
              <w:rPr>
                <w:rFonts w:cs="Arial"/>
                <w:bCs/>
                <w:sz w:val="20"/>
                <w:szCs w:val="20"/>
              </w:rPr>
              <w:br/>
              <w:t>26-065 Piekoszów</w:t>
            </w:r>
            <w:r w:rsidRPr="0008598F">
              <w:rPr>
                <w:rFonts w:cs="Arial"/>
                <w:bCs/>
                <w:sz w:val="20"/>
                <w:szCs w:val="20"/>
              </w:rPr>
              <w:br/>
              <w:t>Głogów Małopolski</w:t>
            </w:r>
            <w:r w:rsidRPr="0008598F">
              <w:rPr>
                <w:rFonts w:cs="Arial"/>
                <w:bCs/>
                <w:sz w:val="20"/>
                <w:szCs w:val="20"/>
              </w:rPr>
              <w:br/>
              <w:t>ul. Innowacyjna 6</w:t>
            </w:r>
            <w:r w:rsidRPr="0008598F">
              <w:rPr>
                <w:rFonts w:cs="Arial"/>
                <w:bCs/>
                <w:sz w:val="20"/>
                <w:szCs w:val="20"/>
              </w:rPr>
              <w:br/>
              <w:t xml:space="preserve">działki nr </w:t>
            </w:r>
            <w:proofErr w:type="spellStart"/>
            <w:r w:rsidRPr="0008598F">
              <w:rPr>
                <w:rFonts w:cs="Arial"/>
                <w:bCs/>
                <w:sz w:val="20"/>
                <w:szCs w:val="20"/>
              </w:rPr>
              <w:t>ewid</w:t>
            </w:r>
            <w:proofErr w:type="spellEnd"/>
            <w:r w:rsidRPr="0008598F">
              <w:rPr>
                <w:rFonts w:cs="Arial"/>
                <w:bCs/>
                <w:sz w:val="20"/>
                <w:szCs w:val="20"/>
              </w:rPr>
              <w:t>.: 189/9, 189/15, 192/1</w:t>
            </w:r>
          </w:p>
        </w:tc>
        <w:tc>
          <w:tcPr>
            <w:tcW w:w="349" w:type="pct"/>
            <w:vMerge w:val="restart"/>
            <w:tcBorders>
              <w:top w:val="single" w:sz="4" w:space="0" w:color="auto"/>
              <w:left w:val="single" w:sz="4" w:space="0" w:color="auto"/>
              <w:right w:val="single" w:sz="4" w:space="0" w:color="auto"/>
            </w:tcBorders>
            <w:shd w:val="clear" w:color="auto" w:fill="auto"/>
            <w:vAlign w:val="center"/>
          </w:tcPr>
          <w:p w14:paraId="6AF5733F" w14:textId="77777777" w:rsidR="00D61CA5" w:rsidRPr="0008598F" w:rsidRDefault="00D61CA5" w:rsidP="00A56693">
            <w:pPr>
              <w:ind w:left="357" w:hanging="357"/>
              <w:jc w:val="center"/>
              <w:rPr>
                <w:rFonts w:cs="Arial"/>
                <w:sz w:val="20"/>
                <w:szCs w:val="20"/>
              </w:rPr>
            </w:pPr>
            <w:r w:rsidRPr="0008598F">
              <w:rPr>
                <w:rFonts w:cs="Arial"/>
                <w:sz w:val="20"/>
                <w:szCs w:val="20"/>
              </w:rPr>
              <w:t>R4</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65531C97" w14:textId="5F22A3CD" w:rsidR="00D61CA5" w:rsidRPr="0008598F" w:rsidRDefault="00D61CA5" w:rsidP="00A56693">
            <w:pPr>
              <w:ind w:left="357" w:hanging="357"/>
              <w:jc w:val="center"/>
              <w:rPr>
                <w:rFonts w:cs="Arial"/>
                <w:sz w:val="20"/>
                <w:szCs w:val="20"/>
              </w:rPr>
            </w:pPr>
            <w:r w:rsidRPr="0008598F">
              <w:rPr>
                <w:rFonts w:cs="Arial"/>
                <w:sz w:val="20"/>
                <w:szCs w:val="20"/>
              </w:rPr>
              <w:t>16</w:t>
            </w:r>
            <w:r w:rsidR="0044081B" w:rsidRPr="0008598F">
              <w:rPr>
                <w:rFonts w:cs="Arial"/>
                <w:sz w:val="20"/>
                <w:szCs w:val="20"/>
              </w:rPr>
              <w:t xml:space="preserve"> </w:t>
            </w:r>
            <w:r w:rsidRPr="0008598F">
              <w:rPr>
                <w:rFonts w:cs="Arial"/>
                <w:sz w:val="20"/>
                <w:szCs w:val="20"/>
              </w:rPr>
              <w:t>06</w:t>
            </w:r>
            <w:r w:rsidR="0044081B" w:rsidRPr="0008598F">
              <w:rPr>
                <w:rFonts w:cs="Arial"/>
                <w:sz w:val="20"/>
                <w:szCs w:val="20"/>
              </w:rPr>
              <w:t xml:space="preserve"> </w:t>
            </w:r>
            <w:r w:rsidRPr="0008598F">
              <w:rPr>
                <w:rFonts w:cs="Arial"/>
                <w:sz w:val="20"/>
                <w:szCs w:val="20"/>
              </w:rPr>
              <w:t>04</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407CAB7D" w14:textId="122DE2E0" w:rsidR="00D61CA5" w:rsidRPr="0008598F" w:rsidRDefault="00D61CA5" w:rsidP="00A56693">
            <w:pPr>
              <w:ind w:left="357" w:hanging="357"/>
              <w:jc w:val="center"/>
              <w:rPr>
                <w:rFonts w:cs="Arial"/>
                <w:sz w:val="20"/>
                <w:szCs w:val="20"/>
              </w:rPr>
            </w:pPr>
            <w:r w:rsidRPr="0008598F">
              <w:rPr>
                <w:rFonts w:cs="Arial"/>
                <w:sz w:val="20"/>
                <w:szCs w:val="20"/>
              </w:rPr>
              <w:t>2</w:t>
            </w:r>
            <w:r w:rsidR="00AE5072">
              <w:rPr>
                <w:rFonts w:cs="Arial"/>
                <w:sz w:val="20"/>
                <w:szCs w:val="20"/>
              </w:rPr>
              <w:t xml:space="preserve"> </w:t>
            </w:r>
            <w:r w:rsidRPr="0008598F">
              <w:rPr>
                <w:rFonts w:cs="Arial"/>
                <w:sz w:val="20"/>
                <w:szCs w:val="20"/>
              </w:rPr>
              <w:t>970</w:t>
            </w:r>
          </w:p>
        </w:tc>
        <w:tc>
          <w:tcPr>
            <w:tcW w:w="450" w:type="pct"/>
            <w:vMerge w:val="restart"/>
            <w:tcBorders>
              <w:top w:val="single" w:sz="4" w:space="0" w:color="auto"/>
              <w:left w:val="single" w:sz="4" w:space="0" w:color="auto"/>
              <w:right w:val="single" w:sz="4" w:space="0" w:color="auto"/>
            </w:tcBorders>
            <w:shd w:val="clear" w:color="auto" w:fill="auto"/>
            <w:vAlign w:val="center"/>
          </w:tcPr>
          <w:p w14:paraId="09CBC410" w14:textId="77777777" w:rsidR="00D61CA5" w:rsidRPr="0008598F" w:rsidRDefault="00D61CA5" w:rsidP="00A56693">
            <w:pPr>
              <w:rPr>
                <w:rFonts w:cs="Arial"/>
                <w:sz w:val="20"/>
                <w:szCs w:val="20"/>
              </w:rPr>
            </w:pPr>
            <w:r w:rsidRPr="0008598F">
              <w:rPr>
                <w:rFonts w:cs="Arial"/>
                <w:bCs/>
                <w:sz w:val="20"/>
                <w:szCs w:val="20"/>
              </w:rPr>
              <w:t>W okresie sprawozdawczym nie prowadzono działalności</w:t>
            </w:r>
          </w:p>
        </w:tc>
        <w:tc>
          <w:tcPr>
            <w:tcW w:w="450" w:type="pct"/>
            <w:vMerge w:val="restart"/>
            <w:tcBorders>
              <w:top w:val="single" w:sz="4" w:space="0" w:color="auto"/>
              <w:left w:val="single" w:sz="4" w:space="0" w:color="auto"/>
              <w:right w:val="single" w:sz="4" w:space="0" w:color="auto"/>
            </w:tcBorders>
            <w:shd w:val="clear" w:color="auto" w:fill="auto"/>
            <w:vAlign w:val="center"/>
          </w:tcPr>
          <w:p w14:paraId="692D51A2" w14:textId="77777777" w:rsidR="00D61CA5" w:rsidRPr="0008598F" w:rsidRDefault="00D61CA5" w:rsidP="00A56693">
            <w:pPr>
              <w:rPr>
                <w:rFonts w:cs="Arial"/>
                <w:sz w:val="20"/>
                <w:szCs w:val="20"/>
              </w:rPr>
            </w:pPr>
            <w:r w:rsidRPr="0008598F">
              <w:rPr>
                <w:rFonts w:cs="Arial"/>
                <w:bCs/>
                <w:sz w:val="20"/>
                <w:szCs w:val="20"/>
              </w:rPr>
              <w:t>W okresie sprawozdawczym nie prowadzono działalności</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AA19A0F" w14:textId="1E7011CC" w:rsidR="00D61CA5" w:rsidRPr="0008598F" w:rsidRDefault="00D61CA5" w:rsidP="00A56693">
            <w:pPr>
              <w:ind w:left="357" w:hanging="357"/>
              <w:jc w:val="center"/>
              <w:rPr>
                <w:rFonts w:cs="Arial"/>
                <w:sz w:val="20"/>
                <w:szCs w:val="20"/>
              </w:rPr>
            </w:pPr>
            <w:r w:rsidRPr="0008598F">
              <w:rPr>
                <w:rFonts w:cs="Arial"/>
                <w:sz w:val="20"/>
                <w:szCs w:val="20"/>
              </w:rPr>
              <w:t>1</w:t>
            </w:r>
            <w:r w:rsidR="00AE5072">
              <w:rPr>
                <w:rFonts w:cs="Arial"/>
                <w:sz w:val="20"/>
                <w:szCs w:val="20"/>
              </w:rPr>
              <w:t xml:space="preserve"> </w:t>
            </w:r>
            <w:r w:rsidRPr="0008598F">
              <w:rPr>
                <w:rFonts w:cs="Arial"/>
                <w:sz w:val="20"/>
                <w:szCs w:val="20"/>
              </w:rPr>
              <w:t>495,9220</w:t>
            </w:r>
          </w:p>
        </w:tc>
      </w:tr>
      <w:tr w:rsidR="00D61CA5" w:rsidRPr="0008598F" w14:paraId="3E35176E" w14:textId="77777777" w:rsidTr="0008598F">
        <w:trPr>
          <w:trHeight w:val="615"/>
        </w:trPr>
        <w:tc>
          <w:tcPr>
            <w:tcW w:w="202" w:type="pct"/>
            <w:vMerge/>
            <w:tcBorders>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33B9B9CF" w14:textId="77777777" w:rsidR="00D61CA5" w:rsidRPr="0008598F" w:rsidRDefault="00D61CA5" w:rsidP="00A56693">
            <w:pPr>
              <w:ind w:left="357" w:hanging="357"/>
              <w:jc w:val="center"/>
              <w:rPr>
                <w:rFonts w:cs="Arial"/>
                <w:sz w:val="20"/>
                <w:szCs w:val="20"/>
              </w:rPr>
            </w:pPr>
          </w:p>
        </w:tc>
        <w:tc>
          <w:tcPr>
            <w:tcW w:w="650" w:type="pct"/>
            <w:vMerge/>
            <w:tcBorders>
              <w:left w:val="single" w:sz="4" w:space="0" w:color="auto"/>
              <w:bottom w:val="single" w:sz="4" w:space="0" w:color="auto"/>
              <w:right w:val="single" w:sz="4" w:space="0" w:color="auto"/>
            </w:tcBorders>
            <w:shd w:val="clear" w:color="auto" w:fill="auto"/>
            <w:vAlign w:val="center"/>
          </w:tcPr>
          <w:p w14:paraId="7719F9A9" w14:textId="77777777" w:rsidR="00D61CA5" w:rsidRPr="0008598F" w:rsidRDefault="00D61CA5" w:rsidP="00A56693">
            <w:pPr>
              <w:rPr>
                <w:rFonts w:eastAsia="Calibri" w:cs="Arial"/>
                <w:bCs/>
                <w:sz w:val="20"/>
                <w:szCs w:val="20"/>
              </w:rPr>
            </w:pPr>
          </w:p>
        </w:tc>
        <w:tc>
          <w:tcPr>
            <w:tcW w:w="799" w:type="pct"/>
            <w:vMerge/>
            <w:tcBorders>
              <w:left w:val="single" w:sz="4" w:space="0" w:color="auto"/>
              <w:bottom w:val="single" w:sz="4" w:space="0" w:color="auto"/>
              <w:right w:val="single" w:sz="4" w:space="0" w:color="auto"/>
            </w:tcBorders>
            <w:shd w:val="clear" w:color="auto" w:fill="auto"/>
            <w:vAlign w:val="center"/>
          </w:tcPr>
          <w:p w14:paraId="3A8BC2D4" w14:textId="77777777" w:rsidR="00D61CA5" w:rsidRPr="0008598F" w:rsidRDefault="00D61CA5" w:rsidP="00A56693">
            <w:pPr>
              <w:ind w:left="1" w:hanging="1"/>
              <w:rPr>
                <w:rFonts w:cs="Arial"/>
                <w:bCs/>
                <w:sz w:val="20"/>
                <w:szCs w:val="20"/>
              </w:rPr>
            </w:pPr>
          </w:p>
        </w:tc>
        <w:tc>
          <w:tcPr>
            <w:tcW w:w="650" w:type="pct"/>
            <w:vMerge/>
            <w:tcBorders>
              <w:left w:val="single" w:sz="4" w:space="0" w:color="auto"/>
              <w:bottom w:val="single" w:sz="4" w:space="0" w:color="auto"/>
              <w:right w:val="single" w:sz="4" w:space="0" w:color="auto"/>
            </w:tcBorders>
            <w:shd w:val="clear" w:color="auto" w:fill="auto"/>
            <w:vAlign w:val="center"/>
          </w:tcPr>
          <w:p w14:paraId="1EBE115D" w14:textId="77777777" w:rsidR="00D61CA5" w:rsidRPr="0008598F" w:rsidRDefault="00D61CA5" w:rsidP="00A56693">
            <w:pPr>
              <w:ind w:hanging="2"/>
              <w:rPr>
                <w:rFonts w:cs="Arial"/>
                <w:bCs/>
                <w:sz w:val="20"/>
                <w:szCs w:val="20"/>
              </w:rPr>
            </w:pPr>
          </w:p>
        </w:tc>
        <w:tc>
          <w:tcPr>
            <w:tcW w:w="349" w:type="pct"/>
            <w:vMerge/>
            <w:tcBorders>
              <w:left w:val="single" w:sz="4" w:space="0" w:color="auto"/>
              <w:bottom w:val="single" w:sz="4" w:space="0" w:color="auto"/>
              <w:right w:val="single" w:sz="4" w:space="0" w:color="auto"/>
            </w:tcBorders>
            <w:shd w:val="clear" w:color="auto" w:fill="auto"/>
            <w:vAlign w:val="center"/>
          </w:tcPr>
          <w:p w14:paraId="7CACE829" w14:textId="77777777" w:rsidR="00D61CA5" w:rsidRPr="0008598F" w:rsidRDefault="00D61CA5" w:rsidP="00A56693">
            <w:pPr>
              <w:ind w:left="357" w:hanging="357"/>
              <w:jc w:val="center"/>
              <w:rPr>
                <w:rFonts w:cs="Arial"/>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05362C3" w14:textId="56A58B41" w:rsidR="00D61CA5" w:rsidRPr="0008598F" w:rsidRDefault="00D61CA5" w:rsidP="00A56693">
            <w:pPr>
              <w:ind w:left="357" w:hanging="357"/>
              <w:jc w:val="center"/>
              <w:rPr>
                <w:rFonts w:cs="Arial"/>
                <w:sz w:val="20"/>
                <w:szCs w:val="20"/>
              </w:rPr>
            </w:pPr>
            <w:r w:rsidRPr="0008598F">
              <w:rPr>
                <w:rFonts w:cs="Arial"/>
                <w:sz w:val="20"/>
                <w:szCs w:val="20"/>
              </w:rPr>
              <w:t>16</w:t>
            </w:r>
            <w:r w:rsidR="0044081B" w:rsidRPr="0008598F">
              <w:rPr>
                <w:rFonts w:cs="Arial"/>
                <w:sz w:val="20"/>
                <w:szCs w:val="20"/>
              </w:rPr>
              <w:t xml:space="preserve"> </w:t>
            </w:r>
            <w:r w:rsidRPr="0008598F">
              <w:rPr>
                <w:rFonts w:cs="Arial"/>
                <w:sz w:val="20"/>
                <w:szCs w:val="20"/>
              </w:rPr>
              <w:t>06</w:t>
            </w:r>
            <w:r w:rsidR="0044081B" w:rsidRPr="0008598F">
              <w:rPr>
                <w:rFonts w:cs="Arial"/>
                <w:sz w:val="20"/>
                <w:szCs w:val="20"/>
              </w:rPr>
              <w:t xml:space="preserve"> </w:t>
            </w:r>
            <w:r w:rsidRPr="0008598F">
              <w:rPr>
                <w:rFonts w:cs="Arial"/>
                <w:sz w:val="20"/>
                <w:szCs w:val="20"/>
              </w:rPr>
              <w:t>05</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6A007BAC" w14:textId="056568BF" w:rsidR="00D61CA5" w:rsidRPr="0008598F" w:rsidRDefault="00D61CA5" w:rsidP="00A56693">
            <w:pPr>
              <w:ind w:left="357" w:hanging="357"/>
              <w:jc w:val="center"/>
              <w:rPr>
                <w:rFonts w:cs="Arial"/>
                <w:sz w:val="20"/>
                <w:szCs w:val="20"/>
              </w:rPr>
            </w:pPr>
            <w:r w:rsidRPr="0008598F">
              <w:rPr>
                <w:rFonts w:cs="Arial"/>
                <w:sz w:val="20"/>
                <w:szCs w:val="20"/>
              </w:rPr>
              <w:t>2</w:t>
            </w:r>
            <w:r w:rsidR="00AE5072">
              <w:rPr>
                <w:rFonts w:cs="Arial"/>
                <w:sz w:val="20"/>
                <w:szCs w:val="20"/>
              </w:rPr>
              <w:t xml:space="preserve"> </w:t>
            </w:r>
            <w:r w:rsidRPr="0008598F">
              <w:rPr>
                <w:rFonts w:cs="Arial"/>
                <w:sz w:val="20"/>
                <w:szCs w:val="20"/>
              </w:rPr>
              <w:t>970</w:t>
            </w:r>
          </w:p>
        </w:tc>
        <w:tc>
          <w:tcPr>
            <w:tcW w:w="450" w:type="pct"/>
            <w:vMerge/>
            <w:tcBorders>
              <w:left w:val="single" w:sz="4" w:space="0" w:color="auto"/>
              <w:bottom w:val="single" w:sz="4" w:space="0" w:color="auto"/>
              <w:right w:val="single" w:sz="4" w:space="0" w:color="auto"/>
            </w:tcBorders>
            <w:shd w:val="clear" w:color="auto" w:fill="auto"/>
            <w:vAlign w:val="center"/>
          </w:tcPr>
          <w:p w14:paraId="2F957577" w14:textId="77777777" w:rsidR="00D61CA5" w:rsidRPr="0008598F" w:rsidRDefault="00D61CA5" w:rsidP="00A56693">
            <w:pPr>
              <w:ind w:left="357" w:hanging="357"/>
              <w:jc w:val="center"/>
              <w:rPr>
                <w:rFonts w:cs="Arial"/>
                <w:sz w:val="20"/>
                <w:szCs w:val="20"/>
              </w:rPr>
            </w:pPr>
          </w:p>
        </w:tc>
        <w:tc>
          <w:tcPr>
            <w:tcW w:w="450" w:type="pct"/>
            <w:vMerge/>
            <w:tcBorders>
              <w:left w:val="single" w:sz="4" w:space="0" w:color="auto"/>
              <w:bottom w:val="single" w:sz="4" w:space="0" w:color="auto"/>
              <w:right w:val="single" w:sz="4" w:space="0" w:color="auto"/>
            </w:tcBorders>
            <w:shd w:val="clear" w:color="auto" w:fill="auto"/>
            <w:vAlign w:val="center"/>
          </w:tcPr>
          <w:p w14:paraId="13C81300" w14:textId="77777777" w:rsidR="00D61CA5" w:rsidRPr="0008598F" w:rsidRDefault="00D61CA5" w:rsidP="00A56693">
            <w:pPr>
              <w:ind w:left="357" w:hanging="357"/>
              <w:jc w:val="center"/>
              <w:rPr>
                <w:rFonts w:cs="Arial"/>
                <w:sz w:val="20"/>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D8DA663" w14:textId="4C67919B" w:rsidR="00D61CA5" w:rsidRPr="0008598F" w:rsidRDefault="00D61CA5" w:rsidP="00A56693">
            <w:pPr>
              <w:ind w:left="357" w:hanging="357"/>
              <w:jc w:val="center"/>
              <w:rPr>
                <w:rFonts w:cs="Arial"/>
                <w:sz w:val="20"/>
                <w:szCs w:val="20"/>
              </w:rPr>
            </w:pPr>
            <w:r w:rsidRPr="0008598F">
              <w:rPr>
                <w:rFonts w:cs="Arial"/>
                <w:sz w:val="20"/>
                <w:szCs w:val="20"/>
              </w:rPr>
              <w:t>1</w:t>
            </w:r>
            <w:r w:rsidR="00AE5072">
              <w:rPr>
                <w:rFonts w:cs="Arial"/>
                <w:sz w:val="20"/>
                <w:szCs w:val="20"/>
              </w:rPr>
              <w:t xml:space="preserve"> </w:t>
            </w:r>
            <w:r w:rsidRPr="0008598F">
              <w:rPr>
                <w:rFonts w:cs="Arial"/>
                <w:sz w:val="20"/>
                <w:szCs w:val="20"/>
              </w:rPr>
              <w:t>704,07800</w:t>
            </w:r>
          </w:p>
        </w:tc>
      </w:tr>
      <w:tr w:rsidR="0008598F" w:rsidRPr="0008598F" w14:paraId="14D9D36B" w14:textId="77777777" w:rsidTr="0008598F">
        <w:trPr>
          <w:trHeight w:val="285"/>
        </w:trPr>
        <w:tc>
          <w:tcPr>
            <w:tcW w:w="3051" w:type="pct"/>
            <w:gridSpan w:val="6"/>
            <w:tcBorders>
              <w:top w:val="single" w:sz="4" w:space="0" w:color="auto"/>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01974019" w14:textId="0DC220B8" w:rsidR="0008598F" w:rsidRPr="0008598F" w:rsidRDefault="0008598F" w:rsidP="00A56693">
            <w:pPr>
              <w:ind w:left="357" w:hanging="357"/>
              <w:rPr>
                <w:rFonts w:cs="Arial"/>
                <w:b/>
                <w:bCs/>
                <w:sz w:val="20"/>
                <w:szCs w:val="20"/>
              </w:rPr>
            </w:pPr>
            <w:r w:rsidRPr="0008598F">
              <w:rPr>
                <w:rFonts w:cs="Arial"/>
                <w:b/>
                <w:bCs/>
                <w:sz w:val="20"/>
                <w:szCs w:val="20"/>
              </w:rPr>
              <w:t>Suma</w:t>
            </w:r>
          </w:p>
        </w:tc>
        <w:tc>
          <w:tcPr>
            <w:tcW w:w="6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282AFDD" w14:textId="746F8161" w:rsidR="0008598F" w:rsidRPr="0008598F" w:rsidRDefault="0008598F" w:rsidP="00A56693">
            <w:pPr>
              <w:ind w:left="357" w:hanging="357"/>
              <w:jc w:val="center"/>
              <w:rPr>
                <w:rFonts w:cs="Arial"/>
                <w:b/>
                <w:bCs/>
                <w:sz w:val="20"/>
                <w:szCs w:val="20"/>
              </w:rPr>
            </w:pPr>
            <w:r w:rsidRPr="0008598F">
              <w:rPr>
                <w:rFonts w:cs="Arial"/>
                <w:b/>
                <w:bCs/>
                <w:sz w:val="20"/>
                <w:szCs w:val="20"/>
              </w:rPr>
              <w:t>5</w:t>
            </w:r>
            <w:r w:rsidR="00AE5072">
              <w:rPr>
                <w:rFonts w:cs="Arial"/>
                <w:b/>
                <w:bCs/>
                <w:sz w:val="20"/>
                <w:szCs w:val="20"/>
              </w:rPr>
              <w:t xml:space="preserve"> </w:t>
            </w:r>
            <w:r w:rsidRPr="0008598F">
              <w:rPr>
                <w:rFonts w:cs="Arial"/>
                <w:b/>
                <w:bCs/>
                <w:sz w:val="20"/>
                <w:szCs w:val="20"/>
              </w:rPr>
              <w:t>940</w:t>
            </w:r>
          </w:p>
        </w:tc>
        <w:tc>
          <w:tcPr>
            <w:tcW w:w="4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AA16E48" w14:textId="77777777" w:rsidR="0008598F" w:rsidRPr="0008598F" w:rsidRDefault="0008598F" w:rsidP="00A56693">
            <w:pPr>
              <w:ind w:left="357" w:hanging="357"/>
              <w:jc w:val="center"/>
              <w:rPr>
                <w:rFonts w:cs="Arial"/>
                <w:b/>
                <w:bCs/>
                <w:sz w:val="20"/>
                <w:szCs w:val="20"/>
              </w:rPr>
            </w:pPr>
            <w:r w:rsidRPr="0008598F">
              <w:rPr>
                <w:rFonts w:cs="Arial"/>
                <w:b/>
                <w:bCs/>
                <w:sz w:val="20"/>
                <w:szCs w:val="20"/>
              </w:rPr>
              <w:t>Nie dotyczy</w:t>
            </w:r>
          </w:p>
        </w:tc>
        <w:tc>
          <w:tcPr>
            <w:tcW w:w="4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E107996" w14:textId="77777777" w:rsidR="0008598F" w:rsidRPr="0008598F" w:rsidRDefault="0008598F" w:rsidP="00A56693">
            <w:pPr>
              <w:ind w:left="357" w:hanging="357"/>
              <w:jc w:val="center"/>
              <w:rPr>
                <w:rFonts w:cs="Arial"/>
                <w:b/>
                <w:bCs/>
                <w:sz w:val="20"/>
                <w:szCs w:val="20"/>
              </w:rPr>
            </w:pPr>
            <w:r w:rsidRPr="0008598F">
              <w:rPr>
                <w:rFonts w:cs="Arial"/>
                <w:b/>
                <w:bCs/>
                <w:sz w:val="20"/>
                <w:szCs w:val="20"/>
              </w:rPr>
              <w:t>Nie dotyczy</w:t>
            </w:r>
          </w:p>
        </w:tc>
        <w:tc>
          <w:tcPr>
            <w:tcW w:w="44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915653F" w14:textId="3C49C0A0" w:rsidR="0008598F" w:rsidRPr="0008598F" w:rsidRDefault="0008598F" w:rsidP="00A56693">
            <w:pPr>
              <w:ind w:left="357" w:hanging="357"/>
              <w:jc w:val="center"/>
              <w:rPr>
                <w:rFonts w:cs="Arial"/>
                <w:b/>
                <w:bCs/>
                <w:sz w:val="20"/>
                <w:szCs w:val="20"/>
              </w:rPr>
            </w:pPr>
            <w:r w:rsidRPr="0008598F">
              <w:rPr>
                <w:rFonts w:cs="Arial"/>
                <w:b/>
                <w:bCs/>
                <w:sz w:val="20"/>
                <w:szCs w:val="20"/>
              </w:rPr>
              <w:t>3</w:t>
            </w:r>
            <w:r w:rsidR="00AE5072">
              <w:rPr>
                <w:rFonts w:cs="Arial"/>
                <w:b/>
                <w:bCs/>
                <w:sz w:val="20"/>
                <w:szCs w:val="20"/>
              </w:rPr>
              <w:t xml:space="preserve"> </w:t>
            </w:r>
            <w:r w:rsidRPr="0008598F">
              <w:rPr>
                <w:rFonts w:cs="Arial"/>
                <w:b/>
                <w:bCs/>
                <w:sz w:val="20"/>
                <w:szCs w:val="20"/>
              </w:rPr>
              <w:t>200,0000</w:t>
            </w:r>
          </w:p>
        </w:tc>
      </w:tr>
      <w:tr w:rsidR="00D61CA5" w:rsidRPr="0008598F" w14:paraId="559EFABC" w14:textId="77777777" w:rsidTr="002E51B9">
        <w:trPr>
          <w:trHeight w:val="285"/>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vAlign w:val="center"/>
          </w:tcPr>
          <w:p w14:paraId="039065D3" w14:textId="77777777" w:rsidR="00D61CA5" w:rsidRPr="0008598F" w:rsidRDefault="00D61CA5" w:rsidP="00A56693">
            <w:pPr>
              <w:ind w:left="357" w:hanging="357"/>
              <w:rPr>
                <w:rFonts w:cs="Arial"/>
                <w:b/>
                <w:bCs/>
                <w:sz w:val="20"/>
                <w:szCs w:val="20"/>
              </w:rPr>
            </w:pPr>
            <w:r w:rsidRPr="0008598F">
              <w:rPr>
                <w:rFonts w:cs="Arial"/>
                <w:b/>
                <w:sz w:val="20"/>
                <w:szCs w:val="20"/>
              </w:rPr>
              <w:t xml:space="preserve">Instalacje unieszkodliwiania PCB </w:t>
            </w:r>
            <w:r w:rsidRPr="0008598F">
              <w:rPr>
                <w:rFonts w:cs="Arial"/>
                <w:b/>
                <w:i/>
                <w:sz w:val="20"/>
                <w:szCs w:val="20"/>
              </w:rPr>
              <w:t>(poza spalarniami):Na terenie województwa nie występują takie instalacje</w:t>
            </w:r>
          </w:p>
        </w:tc>
      </w:tr>
    </w:tbl>
    <w:p w14:paraId="1BFBC644" w14:textId="77777777" w:rsidR="00041DF1" w:rsidRPr="00041DF1" w:rsidRDefault="00041DF1" w:rsidP="00041DF1">
      <w:pPr>
        <w:spacing w:after="160" w:line="259" w:lineRule="auto"/>
        <w:rPr>
          <w:rFonts w:eastAsia="Calibri" w:cs="Arial"/>
          <w:sz w:val="20"/>
          <w:szCs w:val="20"/>
          <w:lang w:eastAsia="en-US"/>
        </w:rPr>
      </w:pPr>
      <w:bookmarkStart w:id="123" w:name="_Hlk73195243"/>
    </w:p>
    <w:tbl>
      <w:tblPr>
        <w:tblpPr w:leftFromText="141" w:rightFromText="141" w:vertAnchor="text" w:tblpY="1"/>
        <w:tblOverlap w:val="never"/>
        <w:tblW w:w="5064" w:type="pct"/>
        <w:tblLayout w:type="fixed"/>
        <w:tblCellMar>
          <w:left w:w="0" w:type="dxa"/>
          <w:right w:w="0" w:type="dxa"/>
        </w:tblCellMar>
        <w:tblLook w:val="0000" w:firstRow="0" w:lastRow="0" w:firstColumn="0" w:lastColumn="0" w:noHBand="0" w:noVBand="0"/>
      </w:tblPr>
      <w:tblGrid>
        <w:gridCol w:w="678"/>
        <w:gridCol w:w="2007"/>
        <w:gridCol w:w="2128"/>
        <w:gridCol w:w="2554"/>
        <w:gridCol w:w="986"/>
        <w:gridCol w:w="1003"/>
        <w:gridCol w:w="847"/>
        <w:gridCol w:w="1287"/>
        <w:gridCol w:w="1287"/>
        <w:gridCol w:w="1394"/>
      </w:tblGrid>
      <w:tr w:rsidR="00041DF1" w:rsidRPr="00041DF1" w14:paraId="6DD68C56" w14:textId="77777777" w:rsidTr="00D61CA5">
        <w:trPr>
          <w:trHeight w:val="416"/>
        </w:trPr>
        <w:tc>
          <w:tcPr>
            <w:tcW w:w="5000" w:type="pct"/>
            <w:gridSpan w:val="10"/>
            <w:tcBorders>
              <w:top w:val="single" w:sz="4" w:space="0" w:color="auto"/>
              <w:left w:val="single" w:sz="4" w:space="0" w:color="auto"/>
              <w:bottom w:val="single" w:sz="4" w:space="0" w:color="auto"/>
              <w:right w:val="single" w:sz="4" w:space="0" w:color="auto"/>
            </w:tcBorders>
            <w:shd w:val="clear" w:color="auto" w:fill="FBE4D5"/>
          </w:tcPr>
          <w:p w14:paraId="24F1DDCB" w14:textId="77777777" w:rsidR="00041DF1" w:rsidRPr="00041DF1" w:rsidRDefault="00041DF1" w:rsidP="00041DF1">
            <w:pPr>
              <w:jc w:val="center"/>
              <w:rPr>
                <w:rFonts w:cs="Arial"/>
                <w:sz w:val="20"/>
                <w:szCs w:val="20"/>
              </w:rPr>
            </w:pPr>
            <w:r w:rsidRPr="00041DF1">
              <w:rPr>
                <w:rFonts w:cs="Arial"/>
                <w:b/>
                <w:sz w:val="20"/>
                <w:szCs w:val="20"/>
              </w:rPr>
              <w:t>Instalacje regeneracji olejów odpadowych</w:t>
            </w:r>
          </w:p>
        </w:tc>
      </w:tr>
      <w:tr w:rsidR="00041DF1" w:rsidRPr="00041DF1" w14:paraId="697E2996" w14:textId="77777777" w:rsidTr="0008598F">
        <w:trPr>
          <w:trHeight w:val="848"/>
        </w:trPr>
        <w:tc>
          <w:tcPr>
            <w:tcW w:w="239" w:type="pct"/>
            <w:tcBorders>
              <w:top w:val="nil"/>
              <w:left w:val="single" w:sz="4" w:space="0" w:color="auto"/>
              <w:bottom w:val="single" w:sz="4" w:space="0" w:color="auto"/>
              <w:right w:val="single" w:sz="4" w:space="0" w:color="auto"/>
            </w:tcBorders>
          </w:tcPr>
          <w:p w14:paraId="5AD2A60B" w14:textId="77777777" w:rsidR="00041DF1" w:rsidRPr="00041DF1" w:rsidRDefault="00041DF1" w:rsidP="00041DF1">
            <w:pPr>
              <w:rPr>
                <w:rFonts w:cs="Arial"/>
                <w:sz w:val="20"/>
                <w:szCs w:val="20"/>
              </w:rPr>
            </w:pPr>
            <w:r w:rsidRPr="00041DF1">
              <w:rPr>
                <w:rFonts w:cs="Arial"/>
                <w:bCs/>
                <w:sz w:val="20"/>
                <w:szCs w:val="20"/>
              </w:rPr>
              <w:t>1.</w:t>
            </w:r>
          </w:p>
        </w:tc>
        <w:tc>
          <w:tcPr>
            <w:tcW w:w="708" w:type="pct"/>
            <w:tcBorders>
              <w:top w:val="nil"/>
              <w:left w:val="nil"/>
              <w:bottom w:val="single" w:sz="4" w:space="0" w:color="auto"/>
              <w:right w:val="single" w:sz="4" w:space="0" w:color="auto"/>
            </w:tcBorders>
            <w:vAlign w:val="center"/>
          </w:tcPr>
          <w:p w14:paraId="5E38D5ED" w14:textId="77777777" w:rsidR="00041DF1" w:rsidRPr="00041DF1" w:rsidRDefault="00041DF1" w:rsidP="00041DF1">
            <w:pPr>
              <w:rPr>
                <w:rFonts w:cs="Arial"/>
                <w:bCs/>
                <w:sz w:val="20"/>
                <w:szCs w:val="20"/>
              </w:rPr>
            </w:pPr>
            <w:r w:rsidRPr="00041DF1">
              <w:rPr>
                <w:rFonts w:cs="Arial"/>
                <w:bCs/>
                <w:sz w:val="20"/>
                <w:szCs w:val="20"/>
              </w:rPr>
              <w:t>Instalacja regeneracji olejów odpadowych</w:t>
            </w:r>
          </w:p>
        </w:tc>
        <w:tc>
          <w:tcPr>
            <w:tcW w:w="751" w:type="pct"/>
            <w:tcBorders>
              <w:top w:val="nil"/>
              <w:left w:val="single" w:sz="4" w:space="0" w:color="auto"/>
              <w:bottom w:val="single" w:sz="4" w:space="0" w:color="auto"/>
              <w:right w:val="single" w:sz="4" w:space="0" w:color="auto"/>
            </w:tcBorders>
            <w:vAlign w:val="center"/>
          </w:tcPr>
          <w:p w14:paraId="4573CE72" w14:textId="77777777" w:rsidR="00041DF1" w:rsidRPr="00041DF1" w:rsidRDefault="00041DF1" w:rsidP="00041DF1">
            <w:pPr>
              <w:rPr>
                <w:rFonts w:cs="Arial"/>
                <w:sz w:val="20"/>
                <w:szCs w:val="20"/>
              </w:rPr>
            </w:pPr>
            <w:r w:rsidRPr="00041DF1">
              <w:rPr>
                <w:rFonts w:cs="Arial"/>
                <w:bCs/>
                <w:sz w:val="20"/>
                <w:szCs w:val="20"/>
              </w:rPr>
              <w:t>FLUKAR Sp. z o. o. ul. Uniwersytecka 14, 40-007 Katowice</w:t>
            </w:r>
          </w:p>
        </w:tc>
        <w:tc>
          <w:tcPr>
            <w:tcW w:w="901" w:type="pct"/>
            <w:tcBorders>
              <w:top w:val="single" w:sz="4" w:space="0" w:color="auto"/>
              <w:left w:val="nil"/>
              <w:bottom w:val="single" w:sz="4" w:space="0" w:color="auto"/>
              <w:right w:val="single" w:sz="4" w:space="0" w:color="auto"/>
            </w:tcBorders>
            <w:vAlign w:val="center"/>
          </w:tcPr>
          <w:p w14:paraId="06C3D418" w14:textId="77777777" w:rsidR="00041DF1" w:rsidRPr="00041DF1" w:rsidRDefault="00041DF1" w:rsidP="00041DF1">
            <w:pPr>
              <w:rPr>
                <w:rFonts w:cs="Arial"/>
                <w:sz w:val="20"/>
                <w:szCs w:val="20"/>
              </w:rPr>
            </w:pPr>
            <w:r w:rsidRPr="00041DF1">
              <w:rPr>
                <w:rFonts w:cs="Arial"/>
                <w:bCs/>
                <w:sz w:val="20"/>
                <w:szCs w:val="20"/>
              </w:rPr>
              <w:t xml:space="preserve"> ul 3 Maja 101, </w:t>
            </w:r>
            <w:r w:rsidRPr="00041DF1">
              <w:rPr>
                <w:rFonts w:cs="Arial"/>
                <w:bCs/>
                <w:sz w:val="20"/>
                <w:szCs w:val="20"/>
              </w:rPr>
              <w:br/>
              <w:t>37-200 Jasło</w:t>
            </w:r>
          </w:p>
        </w:tc>
        <w:tc>
          <w:tcPr>
            <w:tcW w:w="348" w:type="pct"/>
            <w:tcBorders>
              <w:top w:val="nil"/>
              <w:left w:val="single" w:sz="4" w:space="0" w:color="auto"/>
              <w:bottom w:val="single" w:sz="4" w:space="0" w:color="auto"/>
              <w:right w:val="single" w:sz="4" w:space="0" w:color="auto"/>
            </w:tcBorders>
            <w:vAlign w:val="center"/>
          </w:tcPr>
          <w:p w14:paraId="21AC46AE" w14:textId="77777777" w:rsidR="00041DF1" w:rsidRPr="00041DF1" w:rsidRDefault="00041DF1" w:rsidP="00041DF1">
            <w:pPr>
              <w:jc w:val="center"/>
              <w:rPr>
                <w:rFonts w:cs="Arial"/>
                <w:sz w:val="20"/>
                <w:szCs w:val="20"/>
              </w:rPr>
            </w:pPr>
            <w:r w:rsidRPr="00041DF1">
              <w:rPr>
                <w:rFonts w:cs="Arial"/>
                <w:sz w:val="20"/>
                <w:szCs w:val="20"/>
              </w:rPr>
              <w:t>R9</w:t>
            </w:r>
          </w:p>
        </w:tc>
        <w:tc>
          <w:tcPr>
            <w:tcW w:w="354" w:type="pct"/>
            <w:tcBorders>
              <w:top w:val="nil"/>
              <w:left w:val="nil"/>
              <w:bottom w:val="single" w:sz="4" w:space="0" w:color="auto"/>
              <w:right w:val="single" w:sz="4" w:space="0" w:color="auto"/>
            </w:tcBorders>
            <w:vAlign w:val="center"/>
          </w:tcPr>
          <w:p w14:paraId="69205042" w14:textId="77777777" w:rsidR="00041DF1" w:rsidRPr="00041DF1" w:rsidRDefault="00041DF1" w:rsidP="00041DF1">
            <w:pPr>
              <w:jc w:val="center"/>
              <w:rPr>
                <w:rFonts w:cs="Arial"/>
                <w:sz w:val="20"/>
                <w:szCs w:val="20"/>
              </w:rPr>
            </w:pPr>
            <w:r w:rsidRPr="00041DF1">
              <w:rPr>
                <w:rFonts w:cs="Arial"/>
                <w:sz w:val="20"/>
                <w:szCs w:val="20"/>
              </w:rPr>
              <w:t>Grupa 13</w:t>
            </w:r>
          </w:p>
        </w:tc>
        <w:tc>
          <w:tcPr>
            <w:tcW w:w="299" w:type="pct"/>
            <w:tcBorders>
              <w:top w:val="nil"/>
              <w:left w:val="nil"/>
              <w:bottom w:val="single" w:sz="4" w:space="0" w:color="auto"/>
              <w:right w:val="single" w:sz="4" w:space="0" w:color="auto"/>
            </w:tcBorders>
            <w:vAlign w:val="center"/>
          </w:tcPr>
          <w:p w14:paraId="17B3E605" w14:textId="6A9C31F8" w:rsidR="00041DF1" w:rsidRPr="00041DF1" w:rsidRDefault="00041DF1" w:rsidP="00041DF1">
            <w:pPr>
              <w:jc w:val="center"/>
              <w:rPr>
                <w:rFonts w:cs="Arial"/>
                <w:sz w:val="20"/>
                <w:szCs w:val="20"/>
              </w:rPr>
            </w:pPr>
            <w:r w:rsidRPr="00041DF1">
              <w:rPr>
                <w:rFonts w:cs="Arial"/>
                <w:bCs/>
                <w:sz w:val="20"/>
                <w:szCs w:val="20"/>
              </w:rPr>
              <w:t>3</w:t>
            </w:r>
            <w:r w:rsidR="00B81C14">
              <w:rPr>
                <w:rFonts w:cs="Arial"/>
                <w:bCs/>
                <w:sz w:val="20"/>
                <w:szCs w:val="20"/>
              </w:rPr>
              <w:t xml:space="preserve"> </w:t>
            </w:r>
            <w:r w:rsidRPr="00041DF1">
              <w:rPr>
                <w:rFonts w:cs="Arial"/>
                <w:bCs/>
                <w:sz w:val="20"/>
                <w:szCs w:val="20"/>
              </w:rPr>
              <w:t>450</w:t>
            </w:r>
          </w:p>
        </w:tc>
        <w:tc>
          <w:tcPr>
            <w:tcW w:w="454" w:type="pct"/>
            <w:tcBorders>
              <w:top w:val="nil"/>
              <w:left w:val="nil"/>
              <w:bottom w:val="single" w:sz="4" w:space="0" w:color="auto"/>
              <w:right w:val="single" w:sz="4" w:space="0" w:color="auto"/>
            </w:tcBorders>
            <w:shd w:val="clear" w:color="auto" w:fill="auto"/>
            <w:vAlign w:val="center"/>
          </w:tcPr>
          <w:p w14:paraId="6B8C12D3" w14:textId="77777777" w:rsidR="00041DF1" w:rsidRPr="00041DF1" w:rsidRDefault="00041DF1" w:rsidP="00041DF1">
            <w:pPr>
              <w:jc w:val="center"/>
              <w:rPr>
                <w:rFonts w:cs="Arial"/>
                <w:sz w:val="20"/>
                <w:szCs w:val="20"/>
              </w:rPr>
            </w:pPr>
            <w:r w:rsidRPr="00041DF1">
              <w:rPr>
                <w:rFonts w:cs="Arial"/>
                <w:bCs/>
                <w:sz w:val="20"/>
                <w:szCs w:val="20"/>
              </w:rPr>
              <w:t>0</w:t>
            </w:r>
          </w:p>
        </w:tc>
        <w:tc>
          <w:tcPr>
            <w:tcW w:w="454" w:type="pct"/>
            <w:tcBorders>
              <w:top w:val="nil"/>
              <w:left w:val="nil"/>
              <w:bottom w:val="single" w:sz="4" w:space="0" w:color="auto"/>
              <w:right w:val="single" w:sz="4" w:space="0" w:color="auto"/>
            </w:tcBorders>
            <w:shd w:val="clear" w:color="auto" w:fill="auto"/>
            <w:vAlign w:val="center"/>
          </w:tcPr>
          <w:p w14:paraId="77BB0DA7" w14:textId="77777777" w:rsidR="00041DF1" w:rsidRPr="00041DF1" w:rsidRDefault="00041DF1" w:rsidP="00041DF1">
            <w:pPr>
              <w:jc w:val="center"/>
              <w:rPr>
                <w:rFonts w:cs="Arial"/>
                <w:sz w:val="20"/>
                <w:szCs w:val="20"/>
              </w:rPr>
            </w:pPr>
            <w:r w:rsidRPr="00041DF1">
              <w:rPr>
                <w:rFonts w:cs="Arial"/>
                <w:bCs/>
                <w:sz w:val="20"/>
                <w:szCs w:val="20"/>
              </w:rPr>
              <w:t>166,474</w:t>
            </w:r>
          </w:p>
        </w:tc>
        <w:tc>
          <w:tcPr>
            <w:tcW w:w="493" w:type="pct"/>
            <w:tcBorders>
              <w:top w:val="nil"/>
              <w:left w:val="nil"/>
              <w:bottom w:val="single" w:sz="4" w:space="0" w:color="auto"/>
              <w:right w:val="single" w:sz="4" w:space="0" w:color="auto"/>
            </w:tcBorders>
            <w:shd w:val="clear" w:color="auto" w:fill="auto"/>
            <w:vAlign w:val="center"/>
          </w:tcPr>
          <w:p w14:paraId="5E07BA2D" w14:textId="77777777" w:rsidR="00041DF1" w:rsidRPr="00041DF1" w:rsidRDefault="00041DF1" w:rsidP="00041DF1">
            <w:pPr>
              <w:jc w:val="center"/>
              <w:rPr>
                <w:rFonts w:cs="Arial"/>
                <w:sz w:val="20"/>
                <w:szCs w:val="20"/>
              </w:rPr>
            </w:pPr>
            <w:r w:rsidRPr="00041DF1">
              <w:rPr>
                <w:rFonts w:cs="Arial"/>
                <w:bCs/>
                <w:sz w:val="20"/>
                <w:szCs w:val="20"/>
              </w:rPr>
              <w:t>0</w:t>
            </w:r>
          </w:p>
        </w:tc>
      </w:tr>
      <w:tr w:rsidR="00041DF1" w:rsidRPr="00041DF1" w14:paraId="47AEB17E" w14:textId="77777777" w:rsidTr="0008598F">
        <w:trPr>
          <w:trHeight w:val="807"/>
        </w:trPr>
        <w:tc>
          <w:tcPr>
            <w:tcW w:w="239" w:type="pct"/>
            <w:tcBorders>
              <w:top w:val="nil"/>
              <w:left w:val="single" w:sz="4" w:space="0" w:color="auto"/>
              <w:bottom w:val="single" w:sz="4" w:space="0" w:color="auto"/>
              <w:right w:val="single" w:sz="4" w:space="0" w:color="auto"/>
            </w:tcBorders>
          </w:tcPr>
          <w:p w14:paraId="280E4625" w14:textId="77777777" w:rsidR="00041DF1" w:rsidRPr="00041DF1" w:rsidRDefault="00041DF1" w:rsidP="00041DF1">
            <w:pPr>
              <w:rPr>
                <w:rFonts w:cs="Arial"/>
                <w:sz w:val="20"/>
                <w:szCs w:val="20"/>
              </w:rPr>
            </w:pPr>
            <w:bookmarkStart w:id="124" w:name="_Hlk151719160"/>
            <w:r w:rsidRPr="00041DF1">
              <w:rPr>
                <w:rFonts w:cs="Arial"/>
                <w:bCs/>
                <w:sz w:val="20"/>
                <w:szCs w:val="20"/>
              </w:rPr>
              <w:t>2</w:t>
            </w:r>
          </w:p>
        </w:tc>
        <w:tc>
          <w:tcPr>
            <w:tcW w:w="708" w:type="pct"/>
            <w:tcBorders>
              <w:top w:val="nil"/>
              <w:left w:val="nil"/>
              <w:bottom w:val="single" w:sz="4" w:space="0" w:color="auto"/>
              <w:right w:val="single" w:sz="4" w:space="0" w:color="auto"/>
            </w:tcBorders>
            <w:vAlign w:val="center"/>
          </w:tcPr>
          <w:p w14:paraId="46A5CD70" w14:textId="77777777" w:rsidR="00041DF1" w:rsidRPr="00041DF1" w:rsidRDefault="00041DF1" w:rsidP="00041DF1">
            <w:pPr>
              <w:rPr>
                <w:rFonts w:cs="Arial"/>
                <w:sz w:val="20"/>
                <w:szCs w:val="20"/>
              </w:rPr>
            </w:pPr>
            <w:r w:rsidRPr="00041DF1">
              <w:rPr>
                <w:rFonts w:cs="Arial"/>
                <w:sz w:val="20"/>
                <w:szCs w:val="20"/>
              </w:rPr>
              <w:t>Instalacja regeneracji olejów odpadowych</w:t>
            </w:r>
          </w:p>
        </w:tc>
        <w:tc>
          <w:tcPr>
            <w:tcW w:w="751" w:type="pct"/>
            <w:tcBorders>
              <w:top w:val="nil"/>
              <w:left w:val="single" w:sz="4" w:space="0" w:color="auto"/>
              <w:bottom w:val="single" w:sz="4" w:space="0" w:color="auto"/>
              <w:right w:val="single" w:sz="4" w:space="0" w:color="auto"/>
            </w:tcBorders>
            <w:vAlign w:val="center"/>
          </w:tcPr>
          <w:p w14:paraId="61C70CEA" w14:textId="77777777" w:rsidR="00041DF1" w:rsidRPr="00041DF1" w:rsidRDefault="00041DF1" w:rsidP="00041DF1">
            <w:pPr>
              <w:rPr>
                <w:rFonts w:cs="Arial"/>
                <w:sz w:val="20"/>
                <w:szCs w:val="20"/>
              </w:rPr>
            </w:pPr>
            <w:r w:rsidRPr="00041DF1">
              <w:rPr>
                <w:rFonts w:cs="Arial"/>
                <w:sz w:val="20"/>
                <w:szCs w:val="20"/>
              </w:rPr>
              <w:t xml:space="preserve">ORLEN POŁUDNIE </w:t>
            </w:r>
            <w:r w:rsidRPr="00041DF1">
              <w:rPr>
                <w:rFonts w:cs="Arial"/>
                <w:sz w:val="20"/>
                <w:szCs w:val="20"/>
              </w:rPr>
              <w:br/>
              <w:t>S. A., ul. FABRYCZNA 22, 32</w:t>
            </w:r>
            <w:r w:rsidRPr="00041DF1">
              <w:rPr>
                <w:rFonts w:cs="Arial"/>
                <w:sz w:val="20"/>
                <w:szCs w:val="20"/>
              </w:rPr>
              <w:noBreakHyphen/>
              <w:t>540 TRZEBINIA</w:t>
            </w:r>
          </w:p>
        </w:tc>
        <w:tc>
          <w:tcPr>
            <w:tcW w:w="901" w:type="pct"/>
            <w:tcBorders>
              <w:top w:val="single" w:sz="4" w:space="0" w:color="auto"/>
              <w:left w:val="nil"/>
              <w:bottom w:val="single" w:sz="4" w:space="0" w:color="auto"/>
              <w:right w:val="single" w:sz="4" w:space="0" w:color="auto"/>
            </w:tcBorders>
            <w:vAlign w:val="center"/>
          </w:tcPr>
          <w:p w14:paraId="2C4754EF" w14:textId="77777777" w:rsidR="00041DF1" w:rsidRPr="00041DF1" w:rsidRDefault="00041DF1" w:rsidP="00041DF1">
            <w:pPr>
              <w:rPr>
                <w:rFonts w:cs="Arial"/>
                <w:sz w:val="20"/>
                <w:szCs w:val="20"/>
              </w:rPr>
            </w:pPr>
            <w:r w:rsidRPr="00041DF1">
              <w:rPr>
                <w:rFonts w:cs="Arial"/>
                <w:sz w:val="20"/>
                <w:szCs w:val="20"/>
              </w:rPr>
              <w:t xml:space="preserve"> ul. Trzecieskiego 14, 38-460 Jedlicze</w:t>
            </w:r>
          </w:p>
        </w:tc>
        <w:tc>
          <w:tcPr>
            <w:tcW w:w="348" w:type="pct"/>
            <w:tcBorders>
              <w:top w:val="nil"/>
              <w:left w:val="single" w:sz="4" w:space="0" w:color="auto"/>
              <w:bottom w:val="single" w:sz="4" w:space="0" w:color="auto"/>
              <w:right w:val="single" w:sz="4" w:space="0" w:color="auto"/>
            </w:tcBorders>
            <w:vAlign w:val="center"/>
          </w:tcPr>
          <w:p w14:paraId="47922C31" w14:textId="77777777" w:rsidR="00041DF1" w:rsidRPr="00041DF1" w:rsidRDefault="00041DF1" w:rsidP="00041DF1">
            <w:pPr>
              <w:jc w:val="center"/>
              <w:rPr>
                <w:rFonts w:cs="Arial"/>
                <w:sz w:val="20"/>
                <w:szCs w:val="20"/>
              </w:rPr>
            </w:pPr>
            <w:r w:rsidRPr="00041DF1">
              <w:rPr>
                <w:rFonts w:cs="Arial"/>
                <w:bCs/>
                <w:sz w:val="20"/>
                <w:szCs w:val="20"/>
              </w:rPr>
              <w:t>R9</w:t>
            </w:r>
          </w:p>
        </w:tc>
        <w:tc>
          <w:tcPr>
            <w:tcW w:w="354" w:type="pct"/>
            <w:tcBorders>
              <w:top w:val="nil"/>
              <w:left w:val="nil"/>
              <w:bottom w:val="single" w:sz="4" w:space="0" w:color="auto"/>
              <w:right w:val="single" w:sz="4" w:space="0" w:color="auto"/>
            </w:tcBorders>
            <w:vAlign w:val="center"/>
          </w:tcPr>
          <w:p w14:paraId="4DB625B2" w14:textId="77777777" w:rsidR="00041DF1" w:rsidRPr="00041DF1" w:rsidRDefault="00041DF1" w:rsidP="00041DF1">
            <w:pPr>
              <w:jc w:val="center"/>
              <w:rPr>
                <w:rFonts w:cs="Arial"/>
                <w:sz w:val="20"/>
                <w:szCs w:val="20"/>
              </w:rPr>
            </w:pPr>
            <w:r w:rsidRPr="00041DF1">
              <w:rPr>
                <w:rFonts w:cs="Arial"/>
                <w:bCs/>
                <w:sz w:val="20"/>
                <w:szCs w:val="20"/>
              </w:rPr>
              <w:t>Grupa 13</w:t>
            </w:r>
          </w:p>
        </w:tc>
        <w:tc>
          <w:tcPr>
            <w:tcW w:w="299" w:type="pct"/>
            <w:tcBorders>
              <w:top w:val="nil"/>
              <w:left w:val="nil"/>
              <w:bottom w:val="single" w:sz="4" w:space="0" w:color="auto"/>
              <w:right w:val="single" w:sz="4" w:space="0" w:color="auto"/>
            </w:tcBorders>
            <w:vAlign w:val="center"/>
          </w:tcPr>
          <w:p w14:paraId="5FD10BF5" w14:textId="1BFD9725" w:rsidR="00041DF1" w:rsidRPr="00041DF1" w:rsidRDefault="00041DF1" w:rsidP="00041DF1">
            <w:pPr>
              <w:jc w:val="center"/>
              <w:rPr>
                <w:rFonts w:cs="Arial"/>
                <w:sz w:val="20"/>
                <w:szCs w:val="20"/>
              </w:rPr>
            </w:pPr>
            <w:r w:rsidRPr="00041DF1">
              <w:rPr>
                <w:rFonts w:cs="Arial"/>
                <w:bCs/>
                <w:sz w:val="20"/>
                <w:szCs w:val="20"/>
              </w:rPr>
              <w:t>80</w:t>
            </w:r>
            <w:r w:rsidR="00B81C14">
              <w:rPr>
                <w:rFonts w:cs="Arial"/>
                <w:bCs/>
                <w:sz w:val="20"/>
                <w:szCs w:val="20"/>
              </w:rPr>
              <w:t xml:space="preserve"> </w:t>
            </w:r>
            <w:r w:rsidRPr="00041DF1">
              <w:rPr>
                <w:rFonts w:cs="Arial"/>
                <w:bCs/>
                <w:sz w:val="20"/>
                <w:szCs w:val="20"/>
              </w:rPr>
              <w:t>000</w:t>
            </w:r>
          </w:p>
        </w:tc>
        <w:tc>
          <w:tcPr>
            <w:tcW w:w="454" w:type="pct"/>
            <w:tcBorders>
              <w:top w:val="nil"/>
              <w:left w:val="nil"/>
              <w:bottom w:val="single" w:sz="4" w:space="0" w:color="auto"/>
              <w:right w:val="single" w:sz="4" w:space="0" w:color="auto"/>
            </w:tcBorders>
            <w:shd w:val="clear" w:color="auto" w:fill="auto"/>
            <w:vAlign w:val="center"/>
          </w:tcPr>
          <w:p w14:paraId="71C49E3A" w14:textId="7BA5E5DD" w:rsidR="00041DF1" w:rsidRPr="00041DF1" w:rsidRDefault="00041DF1" w:rsidP="00041DF1">
            <w:pPr>
              <w:jc w:val="center"/>
              <w:rPr>
                <w:rFonts w:cs="Arial"/>
                <w:sz w:val="20"/>
                <w:szCs w:val="20"/>
              </w:rPr>
            </w:pPr>
            <w:r w:rsidRPr="00041DF1">
              <w:rPr>
                <w:rFonts w:cs="Arial"/>
                <w:bCs/>
                <w:sz w:val="20"/>
                <w:szCs w:val="20"/>
              </w:rPr>
              <w:t>41</w:t>
            </w:r>
            <w:r w:rsidR="00B81C14">
              <w:rPr>
                <w:rFonts w:cs="Arial"/>
                <w:bCs/>
                <w:sz w:val="20"/>
                <w:szCs w:val="20"/>
              </w:rPr>
              <w:t xml:space="preserve"> </w:t>
            </w:r>
            <w:r w:rsidRPr="00041DF1">
              <w:rPr>
                <w:rFonts w:cs="Arial"/>
                <w:bCs/>
                <w:sz w:val="20"/>
                <w:szCs w:val="20"/>
              </w:rPr>
              <w:t>351,974</w:t>
            </w:r>
          </w:p>
        </w:tc>
        <w:tc>
          <w:tcPr>
            <w:tcW w:w="454" w:type="pct"/>
            <w:tcBorders>
              <w:top w:val="nil"/>
              <w:left w:val="nil"/>
              <w:bottom w:val="single" w:sz="4" w:space="0" w:color="auto"/>
              <w:right w:val="single" w:sz="4" w:space="0" w:color="auto"/>
            </w:tcBorders>
            <w:shd w:val="clear" w:color="auto" w:fill="auto"/>
            <w:vAlign w:val="center"/>
          </w:tcPr>
          <w:p w14:paraId="1EF70A50" w14:textId="267057A8" w:rsidR="00041DF1" w:rsidRPr="00041DF1" w:rsidRDefault="00041DF1" w:rsidP="00041DF1">
            <w:pPr>
              <w:jc w:val="center"/>
              <w:rPr>
                <w:rFonts w:cs="Arial"/>
                <w:sz w:val="20"/>
                <w:szCs w:val="20"/>
              </w:rPr>
            </w:pPr>
            <w:r w:rsidRPr="00041DF1">
              <w:rPr>
                <w:rFonts w:cs="Arial"/>
                <w:sz w:val="20"/>
                <w:szCs w:val="20"/>
              </w:rPr>
              <w:t>47</w:t>
            </w:r>
            <w:r w:rsidR="00B81C14">
              <w:rPr>
                <w:rFonts w:cs="Arial"/>
                <w:sz w:val="20"/>
                <w:szCs w:val="20"/>
              </w:rPr>
              <w:t xml:space="preserve"> </w:t>
            </w:r>
            <w:r w:rsidRPr="00041DF1">
              <w:rPr>
                <w:rFonts w:cs="Arial"/>
                <w:sz w:val="20"/>
                <w:szCs w:val="20"/>
              </w:rPr>
              <w:t>034,419</w:t>
            </w:r>
          </w:p>
        </w:tc>
        <w:tc>
          <w:tcPr>
            <w:tcW w:w="493" w:type="pct"/>
            <w:tcBorders>
              <w:top w:val="nil"/>
              <w:left w:val="nil"/>
              <w:bottom w:val="single" w:sz="4" w:space="0" w:color="auto"/>
              <w:right w:val="single" w:sz="4" w:space="0" w:color="auto"/>
            </w:tcBorders>
            <w:shd w:val="clear" w:color="auto" w:fill="auto"/>
            <w:vAlign w:val="center"/>
          </w:tcPr>
          <w:p w14:paraId="065360A1" w14:textId="74C35C79" w:rsidR="00041DF1" w:rsidRPr="00041DF1" w:rsidRDefault="00041DF1" w:rsidP="00041DF1">
            <w:pPr>
              <w:jc w:val="center"/>
              <w:rPr>
                <w:rFonts w:cs="Arial"/>
                <w:sz w:val="20"/>
                <w:szCs w:val="20"/>
              </w:rPr>
            </w:pPr>
            <w:r w:rsidRPr="00041DF1">
              <w:rPr>
                <w:rFonts w:cs="Arial"/>
                <w:bCs/>
                <w:sz w:val="20"/>
                <w:szCs w:val="20"/>
              </w:rPr>
              <w:t>26</w:t>
            </w:r>
            <w:r w:rsidR="00AE5072">
              <w:rPr>
                <w:rFonts w:cs="Arial"/>
                <w:bCs/>
                <w:sz w:val="20"/>
                <w:szCs w:val="20"/>
              </w:rPr>
              <w:t xml:space="preserve"> </w:t>
            </w:r>
            <w:r w:rsidRPr="00041DF1">
              <w:rPr>
                <w:rFonts w:cs="Arial"/>
                <w:bCs/>
                <w:sz w:val="20"/>
                <w:szCs w:val="20"/>
              </w:rPr>
              <w:t>527,088</w:t>
            </w:r>
          </w:p>
        </w:tc>
      </w:tr>
      <w:bookmarkEnd w:id="124"/>
      <w:tr w:rsidR="00041DF1" w:rsidRPr="00041DF1" w14:paraId="0207F02A" w14:textId="77777777" w:rsidTr="00D61CA5">
        <w:trPr>
          <w:trHeight w:val="268"/>
        </w:trPr>
        <w:tc>
          <w:tcPr>
            <w:tcW w:w="3301" w:type="pct"/>
            <w:gridSpan w:val="6"/>
            <w:tcBorders>
              <w:top w:val="single" w:sz="4" w:space="0" w:color="auto"/>
              <w:left w:val="single" w:sz="4" w:space="0" w:color="auto"/>
              <w:bottom w:val="single" w:sz="4" w:space="0" w:color="auto"/>
              <w:right w:val="single" w:sz="4" w:space="0" w:color="auto"/>
            </w:tcBorders>
            <w:shd w:val="clear" w:color="auto" w:fill="FDE9D9"/>
          </w:tcPr>
          <w:p w14:paraId="13DC00AC" w14:textId="77777777" w:rsidR="00041DF1" w:rsidRPr="00041DF1" w:rsidRDefault="00041DF1" w:rsidP="00041DF1">
            <w:pPr>
              <w:rPr>
                <w:rFonts w:cs="Arial"/>
                <w:b/>
                <w:bCs/>
                <w:sz w:val="20"/>
                <w:szCs w:val="20"/>
              </w:rPr>
            </w:pPr>
            <w:r w:rsidRPr="00041DF1">
              <w:rPr>
                <w:rFonts w:cs="Arial"/>
                <w:b/>
                <w:bCs/>
                <w:sz w:val="20"/>
                <w:szCs w:val="20"/>
              </w:rPr>
              <w:t>Suma</w:t>
            </w:r>
          </w:p>
        </w:tc>
        <w:tc>
          <w:tcPr>
            <w:tcW w:w="299" w:type="pct"/>
            <w:tcBorders>
              <w:top w:val="nil"/>
              <w:left w:val="nil"/>
              <w:bottom w:val="single" w:sz="4" w:space="0" w:color="auto"/>
              <w:right w:val="single" w:sz="4" w:space="0" w:color="auto"/>
            </w:tcBorders>
            <w:shd w:val="clear" w:color="auto" w:fill="FBE4D5"/>
          </w:tcPr>
          <w:p w14:paraId="7A128E6A" w14:textId="34415341" w:rsidR="00041DF1" w:rsidRPr="00041DF1" w:rsidRDefault="00041DF1" w:rsidP="00041DF1">
            <w:pPr>
              <w:jc w:val="center"/>
              <w:rPr>
                <w:rFonts w:cs="Arial"/>
                <w:sz w:val="20"/>
                <w:szCs w:val="20"/>
              </w:rPr>
            </w:pPr>
            <w:r w:rsidRPr="00041DF1">
              <w:rPr>
                <w:rFonts w:cs="Arial"/>
                <w:b/>
                <w:bCs/>
                <w:sz w:val="20"/>
                <w:szCs w:val="20"/>
              </w:rPr>
              <w:t>83</w:t>
            </w:r>
            <w:r w:rsidR="00B81C14">
              <w:rPr>
                <w:rFonts w:cs="Arial"/>
                <w:b/>
                <w:bCs/>
                <w:sz w:val="20"/>
                <w:szCs w:val="20"/>
              </w:rPr>
              <w:t xml:space="preserve"> </w:t>
            </w:r>
            <w:r w:rsidRPr="00041DF1">
              <w:rPr>
                <w:rFonts w:cs="Arial"/>
                <w:b/>
                <w:bCs/>
                <w:sz w:val="20"/>
                <w:szCs w:val="20"/>
              </w:rPr>
              <w:t>450</w:t>
            </w:r>
          </w:p>
        </w:tc>
        <w:tc>
          <w:tcPr>
            <w:tcW w:w="454" w:type="pct"/>
            <w:tcBorders>
              <w:top w:val="nil"/>
              <w:left w:val="nil"/>
              <w:bottom w:val="single" w:sz="4" w:space="0" w:color="auto"/>
              <w:right w:val="single" w:sz="4" w:space="0" w:color="auto"/>
            </w:tcBorders>
            <w:shd w:val="clear" w:color="auto" w:fill="FBE4D5"/>
            <w:vAlign w:val="center"/>
          </w:tcPr>
          <w:p w14:paraId="34EE60BC" w14:textId="4923C0BD" w:rsidR="00041DF1" w:rsidRPr="00041DF1" w:rsidRDefault="00041DF1" w:rsidP="00041DF1">
            <w:pPr>
              <w:jc w:val="center"/>
              <w:rPr>
                <w:rFonts w:cs="Arial"/>
                <w:b/>
                <w:sz w:val="20"/>
                <w:szCs w:val="20"/>
              </w:rPr>
            </w:pPr>
            <w:r w:rsidRPr="00041DF1">
              <w:rPr>
                <w:rFonts w:cs="Arial"/>
                <w:b/>
                <w:sz w:val="20"/>
                <w:szCs w:val="20"/>
              </w:rPr>
              <w:t>41</w:t>
            </w:r>
            <w:r w:rsidR="00B81C14">
              <w:rPr>
                <w:rFonts w:cs="Arial"/>
                <w:b/>
                <w:sz w:val="20"/>
                <w:szCs w:val="20"/>
              </w:rPr>
              <w:t xml:space="preserve"> </w:t>
            </w:r>
            <w:r w:rsidRPr="00041DF1">
              <w:rPr>
                <w:rFonts w:cs="Arial"/>
                <w:b/>
                <w:sz w:val="20"/>
                <w:szCs w:val="20"/>
              </w:rPr>
              <w:t>351,974</w:t>
            </w:r>
          </w:p>
        </w:tc>
        <w:tc>
          <w:tcPr>
            <w:tcW w:w="454" w:type="pct"/>
            <w:tcBorders>
              <w:top w:val="nil"/>
              <w:left w:val="nil"/>
              <w:bottom w:val="single" w:sz="4" w:space="0" w:color="auto"/>
              <w:right w:val="single" w:sz="4" w:space="0" w:color="auto"/>
            </w:tcBorders>
            <w:shd w:val="clear" w:color="auto" w:fill="FBE4D5"/>
            <w:vAlign w:val="center"/>
          </w:tcPr>
          <w:p w14:paraId="3801D940" w14:textId="3EDF91FC" w:rsidR="00041DF1" w:rsidRPr="00041DF1" w:rsidRDefault="00041DF1" w:rsidP="00041DF1">
            <w:pPr>
              <w:jc w:val="center"/>
              <w:rPr>
                <w:rFonts w:cs="Arial"/>
                <w:b/>
                <w:sz w:val="20"/>
                <w:szCs w:val="20"/>
              </w:rPr>
            </w:pPr>
            <w:r w:rsidRPr="00041DF1">
              <w:rPr>
                <w:rFonts w:cs="Arial"/>
                <w:b/>
                <w:sz w:val="20"/>
                <w:szCs w:val="20"/>
              </w:rPr>
              <w:t>47</w:t>
            </w:r>
            <w:r w:rsidR="00B81C14">
              <w:rPr>
                <w:rFonts w:cs="Arial"/>
                <w:b/>
                <w:sz w:val="20"/>
                <w:szCs w:val="20"/>
              </w:rPr>
              <w:t xml:space="preserve"> </w:t>
            </w:r>
            <w:r w:rsidRPr="00041DF1">
              <w:rPr>
                <w:rFonts w:cs="Arial"/>
                <w:b/>
                <w:sz w:val="20"/>
                <w:szCs w:val="20"/>
              </w:rPr>
              <w:t>200,893</w:t>
            </w:r>
          </w:p>
        </w:tc>
        <w:tc>
          <w:tcPr>
            <w:tcW w:w="493" w:type="pct"/>
            <w:tcBorders>
              <w:top w:val="nil"/>
              <w:left w:val="nil"/>
              <w:bottom w:val="single" w:sz="4" w:space="0" w:color="auto"/>
              <w:right w:val="single" w:sz="4" w:space="0" w:color="auto"/>
            </w:tcBorders>
            <w:shd w:val="clear" w:color="auto" w:fill="FBE4D5"/>
            <w:vAlign w:val="center"/>
          </w:tcPr>
          <w:p w14:paraId="39F834A2" w14:textId="21F0551A" w:rsidR="00041DF1" w:rsidRPr="00041DF1" w:rsidRDefault="00041DF1" w:rsidP="00041DF1">
            <w:pPr>
              <w:jc w:val="center"/>
              <w:rPr>
                <w:rFonts w:cs="Arial"/>
                <w:b/>
                <w:sz w:val="20"/>
                <w:szCs w:val="20"/>
              </w:rPr>
            </w:pPr>
            <w:r w:rsidRPr="00041DF1">
              <w:rPr>
                <w:rFonts w:cs="Arial"/>
                <w:b/>
                <w:sz w:val="20"/>
                <w:szCs w:val="20"/>
              </w:rPr>
              <w:t>26</w:t>
            </w:r>
            <w:r w:rsidR="00B81C14">
              <w:rPr>
                <w:rFonts w:cs="Arial"/>
                <w:b/>
                <w:sz w:val="20"/>
                <w:szCs w:val="20"/>
              </w:rPr>
              <w:t xml:space="preserve"> </w:t>
            </w:r>
            <w:r w:rsidRPr="00041DF1">
              <w:rPr>
                <w:rFonts w:cs="Arial"/>
                <w:b/>
                <w:sz w:val="20"/>
                <w:szCs w:val="20"/>
              </w:rPr>
              <w:t>527,088</w:t>
            </w:r>
          </w:p>
        </w:tc>
      </w:tr>
    </w:tbl>
    <w:p w14:paraId="5520104F" w14:textId="4567263B" w:rsidR="00041DF1" w:rsidRPr="00041DF1" w:rsidRDefault="00041DF1" w:rsidP="00AE5072">
      <w:pPr>
        <w:tabs>
          <w:tab w:val="left" w:pos="3105"/>
        </w:tabs>
        <w:rPr>
          <w:rFonts w:cs="Arial"/>
          <w:sz w:val="20"/>
          <w:szCs w:val="20"/>
        </w:rPr>
      </w:pPr>
      <w:bookmarkStart w:id="125" w:name="_Hlk151631678"/>
      <w:bookmarkEnd w:id="123"/>
    </w:p>
    <w:tbl>
      <w:tblPr>
        <w:tblpPr w:leftFromText="141" w:rightFromText="141" w:vertAnchor="text" w:tblpY="1"/>
        <w:tblOverlap w:val="never"/>
        <w:tblW w:w="5015" w:type="pct"/>
        <w:tblLayout w:type="fixed"/>
        <w:tblCellMar>
          <w:left w:w="0" w:type="dxa"/>
          <w:right w:w="0" w:type="dxa"/>
        </w:tblCellMar>
        <w:tblLook w:val="0000" w:firstRow="0" w:lastRow="0" w:firstColumn="0" w:lastColumn="0" w:noHBand="0" w:noVBand="0"/>
      </w:tblPr>
      <w:tblGrid>
        <w:gridCol w:w="14034"/>
      </w:tblGrid>
      <w:tr w:rsidR="00041DF1" w:rsidRPr="00041DF1" w14:paraId="0646FFB6" w14:textId="77777777" w:rsidTr="00701724">
        <w:trPr>
          <w:trHeight w:val="1529"/>
        </w:trPr>
        <w:tc>
          <w:tcPr>
            <w:tcW w:w="50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tbl>
            <w:tblPr>
              <w:tblpPr w:leftFromText="141" w:rightFromText="141" w:vertAnchor="text" w:tblpY="1"/>
              <w:tblOverlap w:val="never"/>
              <w:tblW w:w="14170" w:type="dxa"/>
              <w:tblLayout w:type="fixed"/>
              <w:tblCellMar>
                <w:left w:w="0" w:type="dxa"/>
                <w:right w:w="0" w:type="dxa"/>
              </w:tblCellMar>
              <w:tblLook w:val="04A0" w:firstRow="1" w:lastRow="0" w:firstColumn="1" w:lastColumn="0" w:noHBand="0" w:noVBand="1"/>
            </w:tblPr>
            <w:tblGrid>
              <w:gridCol w:w="723"/>
              <w:gridCol w:w="1970"/>
              <w:gridCol w:w="2145"/>
              <w:gridCol w:w="2514"/>
              <w:gridCol w:w="1009"/>
              <w:gridCol w:w="975"/>
              <w:gridCol w:w="847"/>
              <w:gridCol w:w="1275"/>
              <w:gridCol w:w="1298"/>
              <w:gridCol w:w="1414"/>
            </w:tblGrid>
            <w:tr w:rsidR="00041DF1" w:rsidRPr="00041DF1" w14:paraId="11D6A18C" w14:textId="77777777" w:rsidTr="0008598F">
              <w:trPr>
                <w:trHeight w:val="285"/>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tcPr>
                <w:p w14:paraId="4A1E9212" w14:textId="77777777" w:rsidR="00041DF1" w:rsidRPr="00041DF1" w:rsidRDefault="00041DF1" w:rsidP="00041DF1">
                  <w:pPr>
                    <w:jc w:val="center"/>
                    <w:rPr>
                      <w:rFonts w:cs="Arial"/>
                      <w:b/>
                      <w:bCs/>
                      <w:sz w:val="20"/>
                      <w:szCs w:val="20"/>
                    </w:rPr>
                  </w:pPr>
                  <w:r w:rsidRPr="00041DF1">
                    <w:rPr>
                      <w:rFonts w:cs="Arial"/>
                      <w:b/>
                      <w:bCs/>
                      <w:sz w:val="20"/>
                      <w:szCs w:val="20"/>
                    </w:rPr>
                    <w:t>Instalacje do recyklingu zużytych opon</w:t>
                  </w:r>
                </w:p>
              </w:tc>
            </w:tr>
            <w:tr w:rsidR="00041DF1" w:rsidRPr="00041DF1" w14:paraId="410FBF30" w14:textId="77777777" w:rsidTr="0008598F">
              <w:trPr>
                <w:trHeight w:val="285"/>
              </w:trPr>
              <w:tc>
                <w:tcPr>
                  <w:tcW w:w="2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14:paraId="720025A3" w14:textId="77777777" w:rsidR="00041DF1" w:rsidRPr="00041DF1" w:rsidRDefault="00041DF1" w:rsidP="00041DF1">
                  <w:pPr>
                    <w:jc w:val="center"/>
                    <w:rPr>
                      <w:rFonts w:cs="Arial"/>
                      <w:bCs/>
                      <w:sz w:val="20"/>
                      <w:szCs w:val="20"/>
                    </w:rPr>
                  </w:pPr>
                  <w:r w:rsidRPr="00041DF1">
                    <w:rPr>
                      <w:rFonts w:cs="Arial"/>
                      <w:bCs/>
                      <w:sz w:val="20"/>
                      <w:szCs w:val="20"/>
                    </w:rPr>
                    <w:t>1.</w:t>
                  </w:r>
                </w:p>
              </w:tc>
              <w:tc>
                <w:tcPr>
                  <w:tcW w:w="695" w:type="pct"/>
                  <w:tcBorders>
                    <w:top w:val="single" w:sz="4" w:space="0" w:color="auto"/>
                    <w:left w:val="nil"/>
                    <w:bottom w:val="single" w:sz="4" w:space="0" w:color="auto"/>
                    <w:right w:val="single" w:sz="4" w:space="0" w:color="auto"/>
                  </w:tcBorders>
                  <w:vAlign w:val="center"/>
                </w:tcPr>
                <w:p w14:paraId="0AB0DDBF" w14:textId="77777777" w:rsidR="00041DF1" w:rsidRPr="00041DF1" w:rsidRDefault="00041DF1" w:rsidP="00041DF1">
                  <w:pPr>
                    <w:rPr>
                      <w:rFonts w:cs="Arial"/>
                      <w:sz w:val="20"/>
                      <w:szCs w:val="20"/>
                    </w:rPr>
                  </w:pPr>
                  <w:r w:rsidRPr="00041DF1">
                    <w:rPr>
                      <w:rFonts w:cs="Arial"/>
                      <w:sz w:val="20"/>
                      <w:szCs w:val="20"/>
                    </w:rPr>
                    <w:t>Instalacja do bieżnikowania opon</w:t>
                  </w:r>
                </w:p>
              </w:tc>
              <w:tc>
                <w:tcPr>
                  <w:tcW w:w="75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3E37A1DB" w14:textId="77777777" w:rsidR="00041DF1" w:rsidRPr="00041DF1" w:rsidRDefault="00041DF1" w:rsidP="00AE5072">
                  <w:pPr>
                    <w:spacing w:after="20"/>
                    <w:jc w:val="center"/>
                    <w:rPr>
                      <w:rFonts w:cs="Arial"/>
                      <w:bCs/>
                      <w:sz w:val="20"/>
                      <w:szCs w:val="20"/>
                    </w:rPr>
                  </w:pPr>
                  <w:r w:rsidRPr="00041DF1">
                    <w:rPr>
                      <w:rFonts w:cs="Arial"/>
                      <w:sz w:val="20"/>
                      <w:szCs w:val="20"/>
                    </w:rPr>
                    <w:t>GEYER &amp; HOSAJA" SP. Z O.O., ul. PARTYNIA 12, 39</w:t>
                  </w:r>
                  <w:r w:rsidRPr="00041DF1">
                    <w:rPr>
                      <w:rFonts w:cs="Arial"/>
                      <w:sz w:val="20"/>
                      <w:szCs w:val="20"/>
                    </w:rPr>
                    <w:noBreakHyphen/>
                    <w:t>310 Radomyśl Wielki</w:t>
                  </w:r>
                </w:p>
              </w:tc>
              <w:tc>
                <w:tcPr>
                  <w:tcW w:w="88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7749349C" w14:textId="77777777" w:rsidR="00041DF1" w:rsidRPr="00041DF1" w:rsidRDefault="00041DF1" w:rsidP="00041DF1">
                  <w:pPr>
                    <w:jc w:val="center"/>
                    <w:rPr>
                      <w:rFonts w:cs="Arial"/>
                      <w:bCs/>
                      <w:sz w:val="20"/>
                      <w:szCs w:val="20"/>
                    </w:rPr>
                  </w:pPr>
                  <w:r w:rsidRPr="00041DF1">
                    <w:rPr>
                      <w:rFonts w:cs="Arial"/>
                      <w:sz w:val="20"/>
                      <w:szCs w:val="20"/>
                    </w:rPr>
                    <w:t xml:space="preserve">Zakłady Gumowe </w:t>
                  </w:r>
                  <w:r w:rsidRPr="00041DF1">
                    <w:rPr>
                      <w:rFonts w:cs="Arial"/>
                      <w:sz w:val="20"/>
                      <w:szCs w:val="20"/>
                    </w:rPr>
                    <w:br/>
                    <w:t xml:space="preserve">w Przeworsku </w:t>
                  </w:r>
                  <w:r w:rsidRPr="00041DF1">
                    <w:rPr>
                      <w:rFonts w:cs="Arial"/>
                      <w:sz w:val="20"/>
                      <w:szCs w:val="20"/>
                    </w:rPr>
                    <w:br/>
                    <w:t xml:space="preserve">ul. </w:t>
                  </w:r>
                  <w:proofErr w:type="spellStart"/>
                  <w:r w:rsidRPr="00041DF1">
                    <w:rPr>
                      <w:rFonts w:cs="Arial"/>
                      <w:sz w:val="20"/>
                      <w:szCs w:val="20"/>
                    </w:rPr>
                    <w:t>Gorliczyńska</w:t>
                  </w:r>
                  <w:proofErr w:type="spellEnd"/>
                  <w:r w:rsidRPr="00041DF1">
                    <w:rPr>
                      <w:rFonts w:cs="Arial"/>
                      <w:sz w:val="20"/>
                      <w:szCs w:val="20"/>
                    </w:rPr>
                    <w:t xml:space="preserve"> 157, 37</w:t>
                  </w:r>
                  <w:r w:rsidRPr="00041DF1">
                    <w:rPr>
                      <w:rFonts w:cs="Arial"/>
                      <w:sz w:val="20"/>
                      <w:szCs w:val="20"/>
                    </w:rPr>
                    <w:noBreakHyphen/>
                    <w:t>200 Przeworsk</w:t>
                  </w:r>
                </w:p>
              </w:tc>
              <w:tc>
                <w:tcPr>
                  <w:tcW w:w="3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4E742DA5" w14:textId="77777777" w:rsidR="00041DF1" w:rsidRPr="00041DF1" w:rsidRDefault="00041DF1" w:rsidP="00041DF1">
                  <w:pPr>
                    <w:jc w:val="center"/>
                    <w:rPr>
                      <w:rFonts w:cs="Arial"/>
                      <w:bCs/>
                      <w:sz w:val="20"/>
                      <w:szCs w:val="20"/>
                    </w:rPr>
                  </w:pPr>
                  <w:r w:rsidRPr="00041DF1">
                    <w:rPr>
                      <w:rFonts w:cs="Arial"/>
                      <w:bCs/>
                      <w:sz w:val="20"/>
                      <w:szCs w:val="20"/>
                    </w:rPr>
                    <w:t>R3</w:t>
                  </w:r>
                </w:p>
              </w:tc>
              <w:tc>
                <w:tcPr>
                  <w:tcW w:w="34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5A07FF36" w14:textId="3C15399D" w:rsidR="00041DF1" w:rsidRPr="00041DF1" w:rsidRDefault="00F4673E" w:rsidP="00041DF1">
                  <w:pPr>
                    <w:jc w:val="center"/>
                    <w:rPr>
                      <w:rFonts w:cs="Arial"/>
                      <w:bCs/>
                      <w:sz w:val="20"/>
                      <w:szCs w:val="20"/>
                    </w:rPr>
                  </w:pPr>
                  <w:r>
                    <w:rPr>
                      <w:rFonts w:cs="Arial"/>
                      <w:bCs/>
                      <w:sz w:val="20"/>
                      <w:szCs w:val="20"/>
                    </w:rPr>
                    <w:t>16 01 03</w:t>
                  </w:r>
                </w:p>
              </w:tc>
              <w:tc>
                <w:tcPr>
                  <w:tcW w:w="299"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7FD6A683" w14:textId="0535D489" w:rsidR="00041DF1" w:rsidRPr="00041DF1" w:rsidRDefault="00041DF1" w:rsidP="00041DF1">
                  <w:pPr>
                    <w:jc w:val="center"/>
                    <w:rPr>
                      <w:rFonts w:cs="Arial"/>
                      <w:sz w:val="20"/>
                      <w:szCs w:val="20"/>
                    </w:rPr>
                  </w:pPr>
                  <w:r w:rsidRPr="00041DF1">
                    <w:rPr>
                      <w:rFonts w:cs="Arial"/>
                      <w:sz w:val="20"/>
                      <w:szCs w:val="20"/>
                    </w:rPr>
                    <w:t>3</w:t>
                  </w:r>
                  <w:r w:rsidR="00B81C14">
                    <w:rPr>
                      <w:rFonts w:cs="Arial"/>
                      <w:sz w:val="20"/>
                      <w:szCs w:val="20"/>
                    </w:rPr>
                    <w:t xml:space="preserve"> </w:t>
                  </w:r>
                  <w:r w:rsidRPr="00041DF1">
                    <w:rPr>
                      <w:rFonts w:cs="Arial"/>
                      <w:sz w:val="20"/>
                      <w:szCs w:val="20"/>
                    </w:rPr>
                    <w:t>000</w:t>
                  </w:r>
                </w:p>
              </w:tc>
              <w:tc>
                <w:tcPr>
                  <w:tcW w:w="45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68BEDF02" w14:textId="77777777" w:rsidR="00041DF1" w:rsidRPr="00041DF1" w:rsidRDefault="00041DF1" w:rsidP="00041DF1">
                  <w:pPr>
                    <w:jc w:val="center"/>
                    <w:rPr>
                      <w:rFonts w:cs="Arial"/>
                      <w:bCs/>
                      <w:sz w:val="20"/>
                      <w:szCs w:val="20"/>
                    </w:rPr>
                  </w:pPr>
                  <w:r w:rsidRPr="00041DF1">
                    <w:rPr>
                      <w:rFonts w:cs="Arial"/>
                      <w:bCs/>
                      <w:sz w:val="20"/>
                      <w:szCs w:val="20"/>
                    </w:rPr>
                    <w:t>0,000</w:t>
                  </w:r>
                </w:p>
              </w:tc>
              <w:tc>
                <w:tcPr>
                  <w:tcW w:w="45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7D7E2D75" w14:textId="77777777" w:rsidR="00041DF1" w:rsidRPr="00041DF1" w:rsidRDefault="00041DF1" w:rsidP="00041DF1">
                  <w:pPr>
                    <w:jc w:val="center"/>
                    <w:rPr>
                      <w:rFonts w:cs="Arial"/>
                      <w:bCs/>
                      <w:sz w:val="20"/>
                      <w:szCs w:val="20"/>
                    </w:rPr>
                  </w:pPr>
                  <w:r w:rsidRPr="00041DF1">
                    <w:rPr>
                      <w:rFonts w:cs="Arial"/>
                      <w:bCs/>
                      <w:sz w:val="20"/>
                      <w:szCs w:val="20"/>
                    </w:rPr>
                    <w:t>44,490</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6CA2EA9F" w14:textId="77777777" w:rsidR="00041DF1" w:rsidRPr="00041DF1" w:rsidRDefault="00041DF1" w:rsidP="00041DF1">
                  <w:pPr>
                    <w:jc w:val="center"/>
                    <w:rPr>
                      <w:rFonts w:cs="Arial"/>
                      <w:bCs/>
                      <w:sz w:val="20"/>
                      <w:szCs w:val="20"/>
                    </w:rPr>
                  </w:pPr>
                  <w:r w:rsidRPr="00041DF1">
                    <w:rPr>
                      <w:rFonts w:cs="Arial"/>
                      <w:bCs/>
                      <w:sz w:val="20"/>
                      <w:szCs w:val="20"/>
                    </w:rPr>
                    <w:t>0,000-</w:t>
                  </w:r>
                </w:p>
              </w:tc>
            </w:tr>
            <w:tr w:rsidR="00041DF1" w:rsidRPr="00041DF1" w14:paraId="11FD7BDB" w14:textId="77777777" w:rsidTr="0008598F">
              <w:trPr>
                <w:trHeight w:val="285"/>
              </w:trPr>
              <w:tc>
                <w:tcPr>
                  <w:tcW w:w="2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14:paraId="14265DCC" w14:textId="77777777" w:rsidR="00041DF1" w:rsidRPr="00041DF1" w:rsidRDefault="00041DF1" w:rsidP="00041DF1">
                  <w:pPr>
                    <w:jc w:val="center"/>
                    <w:rPr>
                      <w:rFonts w:cs="Arial"/>
                      <w:bCs/>
                      <w:sz w:val="20"/>
                      <w:szCs w:val="20"/>
                    </w:rPr>
                  </w:pPr>
                  <w:r w:rsidRPr="00041DF1">
                    <w:rPr>
                      <w:rFonts w:cs="Arial"/>
                      <w:bCs/>
                      <w:sz w:val="20"/>
                      <w:szCs w:val="20"/>
                    </w:rPr>
                    <w:t>2</w:t>
                  </w:r>
                </w:p>
              </w:tc>
              <w:tc>
                <w:tcPr>
                  <w:tcW w:w="695" w:type="pct"/>
                  <w:tcBorders>
                    <w:top w:val="single" w:sz="4" w:space="0" w:color="auto"/>
                    <w:left w:val="nil"/>
                    <w:bottom w:val="single" w:sz="4" w:space="0" w:color="auto"/>
                    <w:right w:val="single" w:sz="4" w:space="0" w:color="auto"/>
                  </w:tcBorders>
                  <w:vAlign w:val="center"/>
                </w:tcPr>
                <w:p w14:paraId="1EE907EB"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041DF1">
                    <w:rPr>
                      <w:rFonts w:cs="Arial"/>
                      <w:sz w:val="20"/>
                      <w:szCs w:val="20"/>
                    </w:rPr>
                    <w:t>Instalacja do bieżnikowania opon</w:t>
                  </w:r>
                </w:p>
              </w:tc>
              <w:tc>
                <w:tcPr>
                  <w:tcW w:w="75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6CE18DAC" w14:textId="77777777" w:rsidR="00041DF1" w:rsidRPr="00041DF1"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jc w:val="center"/>
                    <w:rPr>
                      <w:rFonts w:cs="Arial"/>
                      <w:sz w:val="20"/>
                      <w:szCs w:val="20"/>
                    </w:rPr>
                  </w:pPr>
                  <w:r w:rsidRPr="00041DF1">
                    <w:rPr>
                      <w:rFonts w:cs="Arial"/>
                      <w:sz w:val="20"/>
                      <w:szCs w:val="20"/>
                    </w:rPr>
                    <w:t xml:space="preserve">TARGUM MIELEC Róg, Zieliński </w:t>
                  </w:r>
                  <w:proofErr w:type="spellStart"/>
                  <w:r w:rsidRPr="00041DF1">
                    <w:rPr>
                      <w:rFonts w:cs="Arial"/>
                      <w:sz w:val="20"/>
                      <w:szCs w:val="20"/>
                    </w:rPr>
                    <w:t>Sp.J</w:t>
                  </w:r>
                  <w:proofErr w:type="spellEnd"/>
                  <w:r w:rsidRPr="00041DF1">
                    <w:rPr>
                      <w:rFonts w:cs="Arial"/>
                      <w:sz w:val="20"/>
                      <w:szCs w:val="20"/>
                    </w:rPr>
                    <w:t xml:space="preserve">. </w:t>
                  </w:r>
                  <w:r w:rsidRPr="00041DF1">
                    <w:rPr>
                      <w:rFonts w:cs="Arial"/>
                      <w:sz w:val="20"/>
                      <w:szCs w:val="20"/>
                    </w:rPr>
                    <w:br/>
                    <w:t xml:space="preserve">ul. Racławicka 3, </w:t>
                  </w:r>
                  <w:r w:rsidRPr="00041DF1">
                    <w:rPr>
                      <w:rFonts w:cs="Arial"/>
                      <w:sz w:val="20"/>
                      <w:szCs w:val="20"/>
                    </w:rPr>
                    <w:br/>
                    <w:t>39</w:t>
                  </w:r>
                  <w:r w:rsidRPr="00041DF1">
                    <w:rPr>
                      <w:rFonts w:cs="Arial"/>
                      <w:sz w:val="20"/>
                      <w:szCs w:val="20"/>
                    </w:rPr>
                    <w:noBreakHyphen/>
                    <w:t>300 Mielec</w:t>
                  </w:r>
                </w:p>
              </w:tc>
              <w:tc>
                <w:tcPr>
                  <w:tcW w:w="88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2404EE61"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 xml:space="preserve">ul. Racławicka 3, </w:t>
                  </w:r>
                </w:p>
                <w:p w14:paraId="6C39D27B"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39 300 Mielec</w:t>
                  </w:r>
                </w:p>
              </w:tc>
              <w:tc>
                <w:tcPr>
                  <w:tcW w:w="3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014CB153" w14:textId="77777777" w:rsidR="00041DF1" w:rsidRPr="00041DF1" w:rsidRDefault="00041DF1" w:rsidP="00041DF1">
                  <w:pPr>
                    <w:jc w:val="center"/>
                    <w:rPr>
                      <w:rFonts w:cs="Arial"/>
                      <w:bCs/>
                      <w:sz w:val="20"/>
                      <w:szCs w:val="20"/>
                    </w:rPr>
                  </w:pPr>
                  <w:r w:rsidRPr="00041DF1">
                    <w:rPr>
                      <w:rFonts w:cs="Arial"/>
                      <w:bCs/>
                      <w:sz w:val="20"/>
                      <w:szCs w:val="20"/>
                    </w:rPr>
                    <w:t>R3</w:t>
                  </w:r>
                </w:p>
              </w:tc>
              <w:tc>
                <w:tcPr>
                  <w:tcW w:w="34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763B5B58" w14:textId="39EBA080" w:rsidR="00041DF1" w:rsidRPr="00041DF1" w:rsidRDefault="00F4673E" w:rsidP="00041DF1">
                  <w:pPr>
                    <w:jc w:val="center"/>
                    <w:rPr>
                      <w:rFonts w:cs="Arial"/>
                      <w:bCs/>
                      <w:sz w:val="20"/>
                      <w:szCs w:val="20"/>
                    </w:rPr>
                  </w:pPr>
                  <w:r>
                    <w:rPr>
                      <w:rFonts w:cs="Arial"/>
                      <w:bCs/>
                      <w:sz w:val="20"/>
                      <w:szCs w:val="20"/>
                    </w:rPr>
                    <w:t>16 01 03</w:t>
                  </w:r>
                </w:p>
              </w:tc>
              <w:tc>
                <w:tcPr>
                  <w:tcW w:w="299"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5E2C46E3" w14:textId="7D272C49" w:rsidR="00041DF1" w:rsidRPr="00041DF1" w:rsidRDefault="00041DF1" w:rsidP="00041DF1">
                  <w:pPr>
                    <w:jc w:val="center"/>
                    <w:rPr>
                      <w:rFonts w:cs="Arial"/>
                      <w:sz w:val="20"/>
                      <w:szCs w:val="20"/>
                    </w:rPr>
                  </w:pPr>
                  <w:r w:rsidRPr="00041DF1">
                    <w:rPr>
                      <w:rFonts w:cs="Arial"/>
                      <w:sz w:val="20"/>
                      <w:szCs w:val="20"/>
                    </w:rPr>
                    <w:t>5</w:t>
                  </w:r>
                  <w:r w:rsidR="00B81C14">
                    <w:rPr>
                      <w:rFonts w:cs="Arial"/>
                      <w:sz w:val="20"/>
                      <w:szCs w:val="20"/>
                    </w:rPr>
                    <w:t xml:space="preserve"> </w:t>
                  </w:r>
                  <w:r w:rsidRPr="00041DF1">
                    <w:rPr>
                      <w:rFonts w:cs="Arial"/>
                      <w:sz w:val="20"/>
                      <w:szCs w:val="20"/>
                    </w:rPr>
                    <w:t>000</w:t>
                  </w:r>
                </w:p>
              </w:tc>
              <w:tc>
                <w:tcPr>
                  <w:tcW w:w="45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63A86ADF" w14:textId="77777777" w:rsidR="00041DF1" w:rsidRPr="00041DF1" w:rsidRDefault="00041DF1" w:rsidP="00041DF1">
                  <w:pPr>
                    <w:jc w:val="center"/>
                    <w:rPr>
                      <w:rFonts w:cs="Arial"/>
                      <w:bCs/>
                      <w:sz w:val="20"/>
                      <w:szCs w:val="20"/>
                    </w:rPr>
                  </w:pPr>
                  <w:r w:rsidRPr="00041DF1">
                    <w:rPr>
                      <w:rFonts w:cs="Arial"/>
                      <w:bCs/>
                      <w:sz w:val="20"/>
                      <w:szCs w:val="20"/>
                    </w:rPr>
                    <w:t>936,00</w:t>
                  </w:r>
                </w:p>
              </w:tc>
              <w:tc>
                <w:tcPr>
                  <w:tcW w:w="45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4F18E93E" w14:textId="77777777" w:rsidR="00041DF1" w:rsidRPr="00041DF1" w:rsidRDefault="00041DF1" w:rsidP="00041DF1">
                  <w:pPr>
                    <w:jc w:val="center"/>
                    <w:rPr>
                      <w:rFonts w:cs="Arial"/>
                      <w:bCs/>
                      <w:sz w:val="20"/>
                      <w:szCs w:val="20"/>
                    </w:rPr>
                  </w:pPr>
                  <w:r w:rsidRPr="00041DF1">
                    <w:rPr>
                      <w:rFonts w:cs="Arial"/>
                      <w:bCs/>
                      <w:sz w:val="20"/>
                      <w:szCs w:val="20"/>
                    </w:rPr>
                    <w:t>0,710</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09B8CF83" w14:textId="77777777" w:rsidR="00041DF1" w:rsidRPr="00041DF1" w:rsidRDefault="00041DF1" w:rsidP="00041DF1">
                  <w:pPr>
                    <w:jc w:val="center"/>
                    <w:rPr>
                      <w:rFonts w:cs="Arial"/>
                      <w:bCs/>
                      <w:sz w:val="20"/>
                      <w:szCs w:val="20"/>
                    </w:rPr>
                  </w:pPr>
                  <w:r w:rsidRPr="00041DF1">
                    <w:rPr>
                      <w:rFonts w:cs="Arial"/>
                      <w:bCs/>
                      <w:sz w:val="20"/>
                      <w:szCs w:val="20"/>
                    </w:rPr>
                    <w:t>1,839</w:t>
                  </w:r>
                </w:p>
              </w:tc>
            </w:tr>
            <w:tr w:rsidR="00041DF1" w:rsidRPr="00041DF1" w14:paraId="52764118" w14:textId="77777777" w:rsidTr="0008598F">
              <w:trPr>
                <w:trHeight w:val="285"/>
              </w:trPr>
              <w:tc>
                <w:tcPr>
                  <w:tcW w:w="2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14:paraId="44853AEE" w14:textId="77777777" w:rsidR="00041DF1" w:rsidRPr="00041DF1" w:rsidRDefault="00041DF1" w:rsidP="00041DF1">
                  <w:pPr>
                    <w:jc w:val="center"/>
                    <w:rPr>
                      <w:rFonts w:cs="Arial"/>
                      <w:bCs/>
                      <w:sz w:val="20"/>
                      <w:szCs w:val="20"/>
                    </w:rPr>
                  </w:pPr>
                  <w:r w:rsidRPr="00041DF1">
                    <w:rPr>
                      <w:rFonts w:cs="Arial"/>
                      <w:bCs/>
                      <w:sz w:val="20"/>
                      <w:szCs w:val="20"/>
                    </w:rPr>
                    <w:t>3</w:t>
                  </w:r>
                </w:p>
              </w:tc>
              <w:tc>
                <w:tcPr>
                  <w:tcW w:w="695" w:type="pct"/>
                  <w:tcBorders>
                    <w:top w:val="single" w:sz="4" w:space="0" w:color="auto"/>
                    <w:left w:val="nil"/>
                    <w:bottom w:val="single" w:sz="4" w:space="0" w:color="auto"/>
                    <w:right w:val="single" w:sz="4" w:space="0" w:color="auto"/>
                  </w:tcBorders>
                  <w:vAlign w:val="center"/>
                </w:tcPr>
                <w:p w14:paraId="4632830B"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041DF1">
                    <w:rPr>
                      <w:rFonts w:cs="Arial"/>
                      <w:sz w:val="20"/>
                      <w:szCs w:val="20"/>
                    </w:rPr>
                    <w:t>linia do produkcji granulatów gumowych z opon</w:t>
                  </w:r>
                </w:p>
              </w:tc>
              <w:tc>
                <w:tcPr>
                  <w:tcW w:w="75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1ADA1AE2" w14:textId="77777777" w:rsidR="00041DF1" w:rsidRPr="00041DF1"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jc w:val="center"/>
                    <w:rPr>
                      <w:rFonts w:cs="Arial"/>
                      <w:sz w:val="20"/>
                      <w:szCs w:val="20"/>
                    </w:rPr>
                  </w:pPr>
                  <w:r w:rsidRPr="00041DF1">
                    <w:rPr>
                      <w:rFonts w:cs="Arial"/>
                      <w:sz w:val="20"/>
                      <w:szCs w:val="20"/>
                    </w:rPr>
                    <w:t>GRAN</w:t>
                  </w:r>
                  <w:r w:rsidRPr="00041DF1">
                    <w:rPr>
                      <w:rFonts w:cs="Arial"/>
                      <w:sz w:val="20"/>
                      <w:szCs w:val="20"/>
                    </w:rPr>
                    <w:noBreakHyphen/>
                    <w:t>TECH Sp. z o. o. Sp. K., Wylewa 244, 37</w:t>
                  </w:r>
                  <w:r w:rsidRPr="00041DF1">
                    <w:rPr>
                      <w:rFonts w:cs="Arial"/>
                      <w:sz w:val="20"/>
                      <w:szCs w:val="20"/>
                    </w:rPr>
                    <w:noBreakHyphen/>
                    <w:t>530 Sieniawa</w:t>
                  </w:r>
                </w:p>
              </w:tc>
              <w:tc>
                <w:tcPr>
                  <w:tcW w:w="88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3C461A6E"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 xml:space="preserve">Wylewa 244, </w:t>
                  </w:r>
                  <w:r w:rsidRPr="00041DF1">
                    <w:rPr>
                      <w:rFonts w:cs="Arial"/>
                      <w:sz w:val="20"/>
                      <w:szCs w:val="20"/>
                    </w:rPr>
                    <w:br/>
                    <w:t>37</w:t>
                  </w:r>
                  <w:r w:rsidRPr="00041DF1">
                    <w:rPr>
                      <w:rFonts w:cs="Arial"/>
                      <w:sz w:val="20"/>
                      <w:szCs w:val="20"/>
                    </w:rPr>
                    <w:noBreakHyphen/>
                    <w:t>530 Sieniawa</w:t>
                  </w:r>
                </w:p>
              </w:tc>
              <w:tc>
                <w:tcPr>
                  <w:tcW w:w="3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6870CEFE" w14:textId="77777777" w:rsidR="00041DF1" w:rsidRPr="00041DF1" w:rsidRDefault="00041DF1" w:rsidP="00041DF1">
                  <w:pPr>
                    <w:jc w:val="center"/>
                    <w:rPr>
                      <w:rFonts w:cs="Arial"/>
                      <w:bCs/>
                      <w:sz w:val="20"/>
                      <w:szCs w:val="20"/>
                    </w:rPr>
                  </w:pPr>
                  <w:r w:rsidRPr="00041DF1">
                    <w:rPr>
                      <w:rFonts w:cs="Arial"/>
                      <w:bCs/>
                      <w:sz w:val="20"/>
                      <w:szCs w:val="20"/>
                    </w:rPr>
                    <w:t>R3</w:t>
                  </w:r>
                </w:p>
              </w:tc>
              <w:tc>
                <w:tcPr>
                  <w:tcW w:w="34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4AC1C8BB" w14:textId="03DFBC5F" w:rsidR="00041DF1" w:rsidRPr="00041DF1" w:rsidRDefault="00F4673E" w:rsidP="00041DF1">
                  <w:pPr>
                    <w:jc w:val="center"/>
                    <w:rPr>
                      <w:rFonts w:cs="Arial"/>
                      <w:bCs/>
                      <w:sz w:val="20"/>
                      <w:szCs w:val="20"/>
                    </w:rPr>
                  </w:pPr>
                  <w:r>
                    <w:rPr>
                      <w:rFonts w:cs="Arial"/>
                      <w:bCs/>
                      <w:sz w:val="20"/>
                      <w:szCs w:val="20"/>
                    </w:rPr>
                    <w:t>16 01 03</w:t>
                  </w:r>
                </w:p>
              </w:tc>
              <w:tc>
                <w:tcPr>
                  <w:tcW w:w="299"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073E7B57" w14:textId="43DF4C67" w:rsidR="00041DF1" w:rsidRPr="00041DF1" w:rsidRDefault="00041DF1" w:rsidP="00041DF1">
                  <w:pPr>
                    <w:jc w:val="center"/>
                    <w:rPr>
                      <w:rFonts w:cs="Arial"/>
                      <w:sz w:val="20"/>
                      <w:szCs w:val="20"/>
                    </w:rPr>
                  </w:pPr>
                  <w:r w:rsidRPr="00041DF1">
                    <w:rPr>
                      <w:rFonts w:cs="Arial"/>
                      <w:sz w:val="20"/>
                      <w:szCs w:val="20"/>
                    </w:rPr>
                    <w:t>35</w:t>
                  </w:r>
                  <w:r w:rsidR="00B81C14">
                    <w:rPr>
                      <w:rFonts w:cs="Arial"/>
                      <w:sz w:val="20"/>
                      <w:szCs w:val="20"/>
                    </w:rPr>
                    <w:t xml:space="preserve"> </w:t>
                  </w:r>
                  <w:r w:rsidRPr="00041DF1">
                    <w:rPr>
                      <w:rFonts w:cs="Arial"/>
                      <w:sz w:val="20"/>
                      <w:szCs w:val="20"/>
                    </w:rPr>
                    <w:t>250</w:t>
                  </w:r>
                </w:p>
              </w:tc>
              <w:tc>
                <w:tcPr>
                  <w:tcW w:w="45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030E5E13" w14:textId="05BF8014" w:rsidR="00041DF1" w:rsidRPr="00041DF1" w:rsidRDefault="00041DF1" w:rsidP="00041DF1">
                  <w:pPr>
                    <w:jc w:val="center"/>
                    <w:rPr>
                      <w:rFonts w:cs="Arial"/>
                      <w:bCs/>
                      <w:sz w:val="20"/>
                      <w:szCs w:val="20"/>
                    </w:rPr>
                  </w:pPr>
                  <w:r w:rsidRPr="00041DF1">
                    <w:rPr>
                      <w:rFonts w:cs="Arial"/>
                      <w:bCs/>
                      <w:sz w:val="20"/>
                      <w:szCs w:val="20"/>
                    </w:rPr>
                    <w:t>2</w:t>
                  </w:r>
                  <w:r w:rsidR="00AE5072">
                    <w:rPr>
                      <w:rFonts w:cs="Arial"/>
                      <w:bCs/>
                      <w:sz w:val="20"/>
                      <w:szCs w:val="20"/>
                    </w:rPr>
                    <w:t xml:space="preserve"> </w:t>
                  </w:r>
                  <w:r w:rsidRPr="00041DF1">
                    <w:rPr>
                      <w:rFonts w:cs="Arial"/>
                      <w:bCs/>
                      <w:sz w:val="20"/>
                      <w:szCs w:val="20"/>
                    </w:rPr>
                    <w:t>086,878</w:t>
                  </w:r>
                </w:p>
              </w:tc>
              <w:tc>
                <w:tcPr>
                  <w:tcW w:w="45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593BAB7C" w14:textId="2F38B313" w:rsidR="00041DF1" w:rsidRPr="00041DF1" w:rsidRDefault="00041DF1" w:rsidP="00041DF1">
                  <w:pPr>
                    <w:jc w:val="center"/>
                    <w:rPr>
                      <w:rFonts w:cs="Arial"/>
                      <w:bCs/>
                      <w:sz w:val="20"/>
                      <w:szCs w:val="20"/>
                    </w:rPr>
                  </w:pPr>
                  <w:r w:rsidRPr="00041DF1">
                    <w:rPr>
                      <w:rFonts w:cs="Arial"/>
                      <w:bCs/>
                      <w:sz w:val="20"/>
                      <w:szCs w:val="20"/>
                    </w:rPr>
                    <w:t>2</w:t>
                  </w:r>
                  <w:r w:rsidR="00AE5072">
                    <w:rPr>
                      <w:rFonts w:cs="Arial"/>
                      <w:bCs/>
                      <w:sz w:val="20"/>
                      <w:szCs w:val="20"/>
                    </w:rPr>
                    <w:t xml:space="preserve"> </w:t>
                  </w:r>
                  <w:r w:rsidRPr="00041DF1">
                    <w:rPr>
                      <w:rFonts w:cs="Arial"/>
                      <w:bCs/>
                      <w:sz w:val="20"/>
                      <w:szCs w:val="20"/>
                    </w:rPr>
                    <w:t>059,461</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612E90CF" w14:textId="2D3ABBB1" w:rsidR="00041DF1" w:rsidRPr="00041DF1" w:rsidRDefault="00041DF1" w:rsidP="00041DF1">
                  <w:pPr>
                    <w:jc w:val="center"/>
                    <w:rPr>
                      <w:rFonts w:cs="Arial"/>
                      <w:bCs/>
                      <w:sz w:val="20"/>
                      <w:szCs w:val="20"/>
                    </w:rPr>
                  </w:pPr>
                  <w:r w:rsidRPr="00041DF1">
                    <w:rPr>
                      <w:rFonts w:cs="Arial"/>
                      <w:bCs/>
                      <w:sz w:val="20"/>
                      <w:szCs w:val="20"/>
                    </w:rPr>
                    <w:t>1</w:t>
                  </w:r>
                  <w:r w:rsidR="00AE5072">
                    <w:rPr>
                      <w:rFonts w:cs="Arial"/>
                      <w:bCs/>
                      <w:sz w:val="20"/>
                      <w:szCs w:val="20"/>
                    </w:rPr>
                    <w:t xml:space="preserve"> </w:t>
                  </w:r>
                  <w:r w:rsidRPr="00041DF1">
                    <w:rPr>
                      <w:rFonts w:cs="Arial"/>
                      <w:bCs/>
                      <w:sz w:val="20"/>
                      <w:szCs w:val="20"/>
                    </w:rPr>
                    <w:t>036,414</w:t>
                  </w:r>
                </w:p>
              </w:tc>
            </w:tr>
            <w:tr w:rsidR="00041DF1" w:rsidRPr="00041DF1" w14:paraId="3C4ED896" w14:textId="77777777" w:rsidTr="0008598F">
              <w:trPr>
                <w:trHeight w:val="285"/>
              </w:trPr>
              <w:tc>
                <w:tcPr>
                  <w:tcW w:w="2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14:paraId="1DAC2524" w14:textId="77777777" w:rsidR="00041DF1" w:rsidRPr="00041DF1" w:rsidRDefault="00041DF1" w:rsidP="00041DF1">
                  <w:pPr>
                    <w:jc w:val="center"/>
                    <w:rPr>
                      <w:rFonts w:cs="Arial"/>
                      <w:bCs/>
                      <w:sz w:val="20"/>
                      <w:szCs w:val="20"/>
                    </w:rPr>
                  </w:pPr>
                  <w:r w:rsidRPr="00041DF1">
                    <w:rPr>
                      <w:rFonts w:cs="Arial"/>
                      <w:bCs/>
                      <w:sz w:val="20"/>
                      <w:szCs w:val="20"/>
                    </w:rPr>
                    <w:t>4</w:t>
                  </w:r>
                </w:p>
              </w:tc>
              <w:tc>
                <w:tcPr>
                  <w:tcW w:w="695" w:type="pct"/>
                  <w:tcBorders>
                    <w:top w:val="single" w:sz="4" w:space="0" w:color="auto"/>
                    <w:left w:val="nil"/>
                    <w:bottom w:val="single" w:sz="4" w:space="0" w:color="auto"/>
                    <w:right w:val="single" w:sz="4" w:space="0" w:color="auto"/>
                  </w:tcBorders>
                  <w:vAlign w:val="center"/>
                </w:tcPr>
                <w:p w14:paraId="70198D5F"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041DF1">
                    <w:rPr>
                      <w:rFonts w:cs="Arial"/>
                      <w:sz w:val="20"/>
                      <w:szCs w:val="20"/>
                    </w:rPr>
                    <w:t>linia do produkcji granulatów gumowych z opon</w:t>
                  </w:r>
                </w:p>
              </w:tc>
              <w:tc>
                <w:tcPr>
                  <w:tcW w:w="75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1F5177AA" w14:textId="77777777" w:rsidR="00041DF1" w:rsidRPr="00041DF1"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jc w:val="center"/>
                    <w:rPr>
                      <w:rFonts w:cs="Arial"/>
                      <w:sz w:val="20"/>
                      <w:szCs w:val="20"/>
                    </w:rPr>
                  </w:pPr>
                  <w:r w:rsidRPr="00041DF1">
                    <w:rPr>
                      <w:rFonts w:cs="Arial"/>
                      <w:sz w:val="20"/>
                      <w:szCs w:val="20"/>
                    </w:rPr>
                    <w:t xml:space="preserve">GPR GUMA i PLASTIK RECYCLING </w:t>
                  </w:r>
                  <w:proofErr w:type="spellStart"/>
                  <w:r w:rsidRPr="00041DF1">
                    <w:rPr>
                      <w:rFonts w:cs="Arial"/>
                      <w:sz w:val="20"/>
                      <w:szCs w:val="20"/>
                    </w:rPr>
                    <w:t>Sp.z</w:t>
                  </w:r>
                  <w:proofErr w:type="spellEnd"/>
                  <w:r w:rsidRPr="00041DF1">
                    <w:rPr>
                      <w:rFonts w:cs="Arial"/>
                      <w:sz w:val="20"/>
                      <w:szCs w:val="20"/>
                    </w:rPr>
                    <w:t xml:space="preserve"> o.o. Zarzecze, ul. ZARZECZE 169, </w:t>
                  </w:r>
                  <w:r w:rsidRPr="00041DF1">
                    <w:rPr>
                      <w:rFonts w:cs="Arial"/>
                      <w:sz w:val="20"/>
                      <w:szCs w:val="20"/>
                    </w:rPr>
                    <w:br/>
                    <w:t>37</w:t>
                  </w:r>
                  <w:r w:rsidRPr="00041DF1">
                    <w:rPr>
                      <w:rFonts w:cs="Arial"/>
                      <w:sz w:val="20"/>
                      <w:szCs w:val="20"/>
                    </w:rPr>
                    <w:noBreakHyphen/>
                    <w:t>205 ZARZECZE</w:t>
                  </w:r>
                </w:p>
              </w:tc>
              <w:tc>
                <w:tcPr>
                  <w:tcW w:w="88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13687BDE"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37</w:t>
                  </w:r>
                  <w:r w:rsidRPr="00041DF1">
                    <w:rPr>
                      <w:rFonts w:cs="Arial"/>
                      <w:sz w:val="20"/>
                      <w:szCs w:val="20"/>
                    </w:rPr>
                    <w:noBreakHyphen/>
                    <w:t>205 ZARZECZE 169</w:t>
                  </w:r>
                </w:p>
              </w:tc>
              <w:tc>
                <w:tcPr>
                  <w:tcW w:w="3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2A64B596" w14:textId="77777777" w:rsidR="00041DF1" w:rsidRPr="00041DF1" w:rsidRDefault="00041DF1" w:rsidP="00041DF1">
                  <w:pPr>
                    <w:jc w:val="center"/>
                    <w:rPr>
                      <w:rFonts w:cs="Arial"/>
                      <w:bCs/>
                      <w:sz w:val="20"/>
                      <w:szCs w:val="20"/>
                    </w:rPr>
                  </w:pPr>
                  <w:r w:rsidRPr="00041DF1">
                    <w:rPr>
                      <w:rFonts w:cs="Arial"/>
                      <w:bCs/>
                      <w:sz w:val="20"/>
                      <w:szCs w:val="20"/>
                    </w:rPr>
                    <w:t>R3</w:t>
                  </w:r>
                </w:p>
              </w:tc>
              <w:tc>
                <w:tcPr>
                  <w:tcW w:w="34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74970F56" w14:textId="6EEF35F6" w:rsidR="00041DF1" w:rsidRPr="00041DF1" w:rsidRDefault="00F4673E" w:rsidP="00041DF1">
                  <w:pPr>
                    <w:jc w:val="center"/>
                    <w:rPr>
                      <w:rFonts w:cs="Arial"/>
                      <w:bCs/>
                      <w:sz w:val="20"/>
                      <w:szCs w:val="20"/>
                    </w:rPr>
                  </w:pPr>
                  <w:r>
                    <w:rPr>
                      <w:rFonts w:cs="Arial"/>
                      <w:bCs/>
                      <w:sz w:val="20"/>
                      <w:szCs w:val="20"/>
                    </w:rPr>
                    <w:t>16 01 03</w:t>
                  </w:r>
                </w:p>
              </w:tc>
              <w:tc>
                <w:tcPr>
                  <w:tcW w:w="299"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623439E5" w14:textId="1EA124F5" w:rsidR="00041DF1" w:rsidRPr="00041DF1" w:rsidRDefault="00041DF1" w:rsidP="00041DF1">
                  <w:pPr>
                    <w:jc w:val="center"/>
                    <w:rPr>
                      <w:rFonts w:cs="Arial"/>
                      <w:sz w:val="20"/>
                      <w:szCs w:val="20"/>
                    </w:rPr>
                  </w:pPr>
                  <w:r w:rsidRPr="00041DF1">
                    <w:rPr>
                      <w:rFonts w:cs="Arial"/>
                      <w:sz w:val="20"/>
                      <w:szCs w:val="20"/>
                    </w:rPr>
                    <w:t>28</w:t>
                  </w:r>
                  <w:r w:rsidR="00AE5072">
                    <w:rPr>
                      <w:rFonts w:cs="Arial"/>
                      <w:sz w:val="20"/>
                      <w:szCs w:val="20"/>
                    </w:rPr>
                    <w:t xml:space="preserve"> </w:t>
                  </w:r>
                  <w:r w:rsidRPr="00041DF1">
                    <w:rPr>
                      <w:rFonts w:cs="Arial"/>
                      <w:sz w:val="20"/>
                      <w:szCs w:val="20"/>
                    </w:rPr>
                    <w:t>000</w:t>
                  </w:r>
                </w:p>
              </w:tc>
              <w:tc>
                <w:tcPr>
                  <w:tcW w:w="45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089DF683" w14:textId="2132917B" w:rsidR="00041DF1" w:rsidRPr="00041DF1" w:rsidRDefault="00041DF1" w:rsidP="00041DF1">
                  <w:pPr>
                    <w:jc w:val="center"/>
                    <w:rPr>
                      <w:rFonts w:cs="Arial"/>
                      <w:bCs/>
                      <w:sz w:val="20"/>
                      <w:szCs w:val="20"/>
                    </w:rPr>
                  </w:pPr>
                  <w:r w:rsidRPr="00041DF1">
                    <w:rPr>
                      <w:rFonts w:cs="Arial"/>
                      <w:bCs/>
                      <w:sz w:val="20"/>
                      <w:szCs w:val="20"/>
                    </w:rPr>
                    <w:t>10</w:t>
                  </w:r>
                  <w:r w:rsidR="00AE5072">
                    <w:rPr>
                      <w:rFonts w:cs="Arial"/>
                      <w:bCs/>
                      <w:sz w:val="20"/>
                      <w:szCs w:val="20"/>
                    </w:rPr>
                    <w:t xml:space="preserve"> </w:t>
                  </w:r>
                  <w:r w:rsidRPr="00041DF1">
                    <w:rPr>
                      <w:rFonts w:cs="Arial"/>
                      <w:bCs/>
                      <w:sz w:val="20"/>
                      <w:szCs w:val="20"/>
                    </w:rPr>
                    <w:t>779,680</w:t>
                  </w:r>
                </w:p>
              </w:tc>
              <w:tc>
                <w:tcPr>
                  <w:tcW w:w="45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2F06BDC8" w14:textId="31FA6A36" w:rsidR="00041DF1" w:rsidRPr="00041DF1" w:rsidRDefault="00041DF1" w:rsidP="00041DF1">
                  <w:pPr>
                    <w:jc w:val="center"/>
                    <w:rPr>
                      <w:rFonts w:cs="Arial"/>
                      <w:bCs/>
                      <w:sz w:val="20"/>
                      <w:szCs w:val="20"/>
                    </w:rPr>
                  </w:pPr>
                  <w:r w:rsidRPr="00041DF1">
                    <w:rPr>
                      <w:rFonts w:cs="Arial"/>
                      <w:bCs/>
                      <w:sz w:val="20"/>
                      <w:szCs w:val="20"/>
                    </w:rPr>
                    <w:t>11</w:t>
                  </w:r>
                  <w:r w:rsidR="00AE5072">
                    <w:rPr>
                      <w:rFonts w:cs="Arial"/>
                      <w:bCs/>
                      <w:sz w:val="20"/>
                      <w:szCs w:val="20"/>
                    </w:rPr>
                    <w:t xml:space="preserve"> </w:t>
                  </w:r>
                  <w:r w:rsidRPr="00041DF1">
                    <w:rPr>
                      <w:rFonts w:cs="Arial"/>
                      <w:bCs/>
                      <w:sz w:val="20"/>
                      <w:szCs w:val="20"/>
                    </w:rPr>
                    <w:t>293,055</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30AB725B" w14:textId="413F3C55" w:rsidR="00041DF1" w:rsidRPr="00041DF1" w:rsidRDefault="00041DF1" w:rsidP="00041DF1">
                  <w:pPr>
                    <w:jc w:val="center"/>
                    <w:rPr>
                      <w:rFonts w:cs="Arial"/>
                      <w:bCs/>
                      <w:sz w:val="20"/>
                      <w:szCs w:val="20"/>
                    </w:rPr>
                  </w:pPr>
                  <w:r w:rsidRPr="00041DF1">
                    <w:rPr>
                      <w:rFonts w:cs="Arial"/>
                      <w:bCs/>
                      <w:sz w:val="20"/>
                      <w:szCs w:val="20"/>
                    </w:rPr>
                    <w:t>12</w:t>
                  </w:r>
                  <w:r w:rsidR="00AE5072">
                    <w:rPr>
                      <w:rFonts w:cs="Arial"/>
                      <w:bCs/>
                      <w:sz w:val="20"/>
                      <w:szCs w:val="20"/>
                    </w:rPr>
                    <w:t xml:space="preserve"> </w:t>
                  </w:r>
                  <w:r w:rsidRPr="00041DF1">
                    <w:rPr>
                      <w:rFonts w:cs="Arial"/>
                      <w:bCs/>
                      <w:sz w:val="20"/>
                      <w:szCs w:val="20"/>
                    </w:rPr>
                    <w:t>533,700</w:t>
                  </w:r>
                </w:p>
              </w:tc>
            </w:tr>
            <w:tr w:rsidR="00041DF1" w:rsidRPr="00041DF1" w14:paraId="089B639D" w14:textId="77777777" w:rsidTr="0008598F">
              <w:trPr>
                <w:trHeight w:val="285"/>
              </w:trPr>
              <w:tc>
                <w:tcPr>
                  <w:tcW w:w="2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14:paraId="37D7CFEE" w14:textId="77777777" w:rsidR="00041DF1" w:rsidRPr="00041DF1" w:rsidRDefault="00041DF1" w:rsidP="00041DF1">
                  <w:pPr>
                    <w:jc w:val="center"/>
                    <w:rPr>
                      <w:rFonts w:cs="Arial"/>
                      <w:bCs/>
                      <w:sz w:val="20"/>
                      <w:szCs w:val="20"/>
                    </w:rPr>
                  </w:pPr>
                  <w:r w:rsidRPr="00041DF1">
                    <w:rPr>
                      <w:rFonts w:cs="Arial"/>
                      <w:bCs/>
                      <w:sz w:val="20"/>
                      <w:szCs w:val="20"/>
                    </w:rPr>
                    <w:t>5</w:t>
                  </w:r>
                </w:p>
              </w:tc>
              <w:tc>
                <w:tcPr>
                  <w:tcW w:w="695" w:type="pct"/>
                  <w:tcBorders>
                    <w:top w:val="single" w:sz="4" w:space="0" w:color="auto"/>
                    <w:left w:val="nil"/>
                    <w:bottom w:val="single" w:sz="4" w:space="0" w:color="auto"/>
                    <w:right w:val="single" w:sz="4" w:space="0" w:color="auto"/>
                  </w:tcBorders>
                  <w:vAlign w:val="center"/>
                </w:tcPr>
                <w:p w14:paraId="6D50A457"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041DF1">
                    <w:rPr>
                      <w:rFonts w:cs="Arial"/>
                      <w:sz w:val="20"/>
                      <w:szCs w:val="20"/>
                    </w:rPr>
                    <w:t>Instalacja do bieżnikowania opon</w:t>
                  </w:r>
                </w:p>
              </w:tc>
              <w:tc>
                <w:tcPr>
                  <w:tcW w:w="75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49BD975D" w14:textId="77777777" w:rsidR="00041DF1" w:rsidRPr="00041DF1"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jc w:val="center"/>
                    <w:rPr>
                      <w:rFonts w:cs="Arial"/>
                      <w:sz w:val="20"/>
                      <w:szCs w:val="20"/>
                    </w:rPr>
                  </w:pPr>
                  <w:r w:rsidRPr="00041DF1">
                    <w:rPr>
                      <w:rFonts w:cs="Arial"/>
                      <w:sz w:val="20"/>
                      <w:szCs w:val="20"/>
                    </w:rPr>
                    <w:t>"</w:t>
                  </w:r>
                  <w:proofErr w:type="spellStart"/>
                  <w:r w:rsidRPr="00041DF1">
                    <w:rPr>
                      <w:rFonts w:cs="Arial"/>
                      <w:sz w:val="20"/>
                      <w:szCs w:val="20"/>
                    </w:rPr>
                    <w:t>Geyer</w:t>
                  </w:r>
                  <w:proofErr w:type="spellEnd"/>
                  <w:r w:rsidRPr="00041DF1">
                    <w:rPr>
                      <w:rFonts w:cs="Arial"/>
                      <w:sz w:val="20"/>
                      <w:szCs w:val="20"/>
                    </w:rPr>
                    <w:t xml:space="preserve"> &amp; </w:t>
                  </w:r>
                  <w:proofErr w:type="spellStart"/>
                  <w:r w:rsidRPr="00041DF1">
                    <w:rPr>
                      <w:rFonts w:cs="Arial"/>
                      <w:sz w:val="20"/>
                      <w:szCs w:val="20"/>
                    </w:rPr>
                    <w:t>Hosaja</w:t>
                  </w:r>
                  <w:proofErr w:type="spellEnd"/>
                  <w:r w:rsidRPr="00041DF1">
                    <w:rPr>
                      <w:rFonts w:cs="Arial"/>
                      <w:sz w:val="20"/>
                      <w:szCs w:val="20"/>
                    </w:rPr>
                    <w:t xml:space="preserve">" Sp. z o. o. Zakłady Gumowe w Mielcu, ul. Wojska Polskiego 3, </w:t>
                  </w:r>
                  <w:r w:rsidRPr="00041DF1">
                    <w:rPr>
                      <w:rFonts w:cs="Arial"/>
                      <w:sz w:val="20"/>
                      <w:szCs w:val="20"/>
                    </w:rPr>
                    <w:br/>
                    <w:t>39</w:t>
                  </w:r>
                  <w:r w:rsidRPr="00041DF1">
                    <w:rPr>
                      <w:rFonts w:cs="Arial"/>
                      <w:sz w:val="20"/>
                      <w:szCs w:val="20"/>
                    </w:rPr>
                    <w:noBreakHyphen/>
                    <w:t>300 Mielec</w:t>
                  </w:r>
                </w:p>
              </w:tc>
              <w:tc>
                <w:tcPr>
                  <w:tcW w:w="88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0964AB12"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 xml:space="preserve">ul. Wojska Polskiego 3, </w:t>
                  </w:r>
                  <w:r w:rsidRPr="00041DF1">
                    <w:rPr>
                      <w:rFonts w:cs="Arial"/>
                      <w:sz w:val="20"/>
                      <w:szCs w:val="20"/>
                    </w:rPr>
                    <w:br/>
                    <w:t>39</w:t>
                  </w:r>
                  <w:r w:rsidRPr="00041DF1">
                    <w:rPr>
                      <w:rFonts w:cs="Arial"/>
                      <w:sz w:val="20"/>
                      <w:szCs w:val="20"/>
                    </w:rPr>
                    <w:noBreakHyphen/>
                    <w:t>300 Mielec</w:t>
                  </w:r>
                </w:p>
              </w:tc>
              <w:tc>
                <w:tcPr>
                  <w:tcW w:w="3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760394AC" w14:textId="77777777" w:rsidR="00041DF1" w:rsidRPr="00041DF1" w:rsidRDefault="00041DF1" w:rsidP="00041DF1">
                  <w:pPr>
                    <w:jc w:val="center"/>
                    <w:rPr>
                      <w:rFonts w:cs="Arial"/>
                      <w:bCs/>
                      <w:sz w:val="20"/>
                      <w:szCs w:val="20"/>
                    </w:rPr>
                  </w:pPr>
                  <w:r w:rsidRPr="00041DF1">
                    <w:rPr>
                      <w:rFonts w:cs="Arial"/>
                      <w:bCs/>
                      <w:sz w:val="20"/>
                      <w:szCs w:val="20"/>
                    </w:rPr>
                    <w:t>R3</w:t>
                  </w:r>
                </w:p>
              </w:tc>
              <w:tc>
                <w:tcPr>
                  <w:tcW w:w="34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026B811A" w14:textId="1EC97DC6" w:rsidR="00041DF1" w:rsidRPr="00041DF1" w:rsidRDefault="00F4673E" w:rsidP="00041DF1">
                  <w:pPr>
                    <w:jc w:val="center"/>
                    <w:rPr>
                      <w:rFonts w:cs="Arial"/>
                      <w:bCs/>
                      <w:sz w:val="20"/>
                      <w:szCs w:val="20"/>
                    </w:rPr>
                  </w:pPr>
                  <w:r>
                    <w:rPr>
                      <w:rFonts w:cs="Arial"/>
                      <w:bCs/>
                      <w:sz w:val="20"/>
                      <w:szCs w:val="20"/>
                    </w:rPr>
                    <w:t>16 01 03</w:t>
                  </w:r>
                </w:p>
              </w:tc>
              <w:tc>
                <w:tcPr>
                  <w:tcW w:w="299"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7144643C" w14:textId="2C03F2AD" w:rsidR="00041DF1" w:rsidRPr="00041DF1" w:rsidRDefault="00041DF1" w:rsidP="00041DF1">
                  <w:pPr>
                    <w:jc w:val="center"/>
                    <w:rPr>
                      <w:rFonts w:cs="Arial"/>
                      <w:sz w:val="20"/>
                      <w:szCs w:val="20"/>
                    </w:rPr>
                  </w:pPr>
                  <w:r w:rsidRPr="00041DF1">
                    <w:rPr>
                      <w:rFonts w:cs="Arial"/>
                      <w:sz w:val="20"/>
                      <w:szCs w:val="20"/>
                    </w:rPr>
                    <w:t>3</w:t>
                  </w:r>
                  <w:r w:rsidR="00AE5072">
                    <w:rPr>
                      <w:rFonts w:cs="Arial"/>
                      <w:sz w:val="20"/>
                      <w:szCs w:val="20"/>
                    </w:rPr>
                    <w:t xml:space="preserve"> </w:t>
                  </w:r>
                  <w:r w:rsidRPr="00041DF1">
                    <w:rPr>
                      <w:rFonts w:cs="Arial"/>
                      <w:sz w:val="20"/>
                      <w:szCs w:val="20"/>
                    </w:rPr>
                    <w:t>000</w:t>
                  </w:r>
                </w:p>
              </w:tc>
              <w:tc>
                <w:tcPr>
                  <w:tcW w:w="45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67C64EED" w14:textId="722FCF82" w:rsidR="00041DF1" w:rsidRPr="00041DF1" w:rsidRDefault="00041DF1" w:rsidP="00041DF1">
                  <w:pPr>
                    <w:jc w:val="center"/>
                    <w:rPr>
                      <w:rFonts w:cs="Arial"/>
                      <w:bCs/>
                      <w:sz w:val="20"/>
                      <w:szCs w:val="20"/>
                    </w:rPr>
                  </w:pPr>
                  <w:r w:rsidRPr="00041DF1">
                    <w:rPr>
                      <w:rFonts w:cs="Arial"/>
                      <w:bCs/>
                      <w:sz w:val="20"/>
                      <w:szCs w:val="20"/>
                    </w:rPr>
                    <w:t>1</w:t>
                  </w:r>
                  <w:r w:rsidR="00AE5072">
                    <w:rPr>
                      <w:rFonts w:cs="Arial"/>
                      <w:bCs/>
                      <w:sz w:val="20"/>
                      <w:szCs w:val="20"/>
                    </w:rPr>
                    <w:t xml:space="preserve"> </w:t>
                  </w:r>
                  <w:r w:rsidRPr="00041DF1">
                    <w:rPr>
                      <w:rFonts w:cs="Arial"/>
                      <w:bCs/>
                      <w:sz w:val="20"/>
                      <w:szCs w:val="20"/>
                    </w:rPr>
                    <w:t>070,376</w:t>
                  </w:r>
                </w:p>
              </w:tc>
              <w:tc>
                <w:tcPr>
                  <w:tcW w:w="45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3DCED80D" w14:textId="77777777" w:rsidR="00041DF1" w:rsidRPr="00041DF1" w:rsidRDefault="00041DF1" w:rsidP="00041DF1">
                  <w:pPr>
                    <w:jc w:val="center"/>
                    <w:rPr>
                      <w:rFonts w:cs="Arial"/>
                      <w:bCs/>
                      <w:sz w:val="20"/>
                      <w:szCs w:val="20"/>
                    </w:rPr>
                  </w:pPr>
                  <w:r w:rsidRPr="00041DF1">
                    <w:rPr>
                      <w:rFonts w:cs="Arial"/>
                      <w:bCs/>
                      <w:sz w:val="20"/>
                      <w:szCs w:val="20"/>
                    </w:rPr>
                    <w:t>956,459</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43435186" w14:textId="6EC97195" w:rsidR="00041DF1" w:rsidRPr="00041DF1" w:rsidRDefault="00041DF1" w:rsidP="00041DF1">
                  <w:pPr>
                    <w:jc w:val="center"/>
                    <w:rPr>
                      <w:rFonts w:cs="Arial"/>
                      <w:bCs/>
                      <w:sz w:val="20"/>
                      <w:szCs w:val="20"/>
                    </w:rPr>
                  </w:pPr>
                  <w:r w:rsidRPr="00041DF1">
                    <w:rPr>
                      <w:rFonts w:cs="Arial"/>
                      <w:bCs/>
                      <w:sz w:val="20"/>
                      <w:szCs w:val="20"/>
                    </w:rPr>
                    <w:t>1</w:t>
                  </w:r>
                  <w:r w:rsidR="00AE5072">
                    <w:rPr>
                      <w:rFonts w:cs="Arial"/>
                      <w:bCs/>
                      <w:sz w:val="20"/>
                      <w:szCs w:val="20"/>
                    </w:rPr>
                    <w:t xml:space="preserve"> </w:t>
                  </w:r>
                  <w:r w:rsidRPr="00041DF1">
                    <w:rPr>
                      <w:rFonts w:cs="Arial"/>
                      <w:bCs/>
                      <w:sz w:val="20"/>
                      <w:szCs w:val="20"/>
                    </w:rPr>
                    <w:t>449,420 -</w:t>
                  </w:r>
                </w:p>
              </w:tc>
            </w:tr>
            <w:tr w:rsidR="00041DF1" w:rsidRPr="00041DF1" w14:paraId="73BE37B1" w14:textId="77777777" w:rsidTr="0008598F">
              <w:trPr>
                <w:trHeight w:val="285"/>
              </w:trPr>
              <w:tc>
                <w:tcPr>
                  <w:tcW w:w="2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14:paraId="4C494105" w14:textId="77777777" w:rsidR="00041DF1" w:rsidRPr="00041DF1" w:rsidRDefault="00041DF1" w:rsidP="00041DF1">
                  <w:pPr>
                    <w:jc w:val="center"/>
                    <w:rPr>
                      <w:rFonts w:cs="Arial"/>
                      <w:bCs/>
                      <w:sz w:val="20"/>
                      <w:szCs w:val="20"/>
                    </w:rPr>
                  </w:pPr>
                  <w:r w:rsidRPr="00041DF1">
                    <w:rPr>
                      <w:rFonts w:cs="Arial"/>
                      <w:bCs/>
                      <w:sz w:val="20"/>
                      <w:szCs w:val="20"/>
                    </w:rPr>
                    <w:t>6</w:t>
                  </w:r>
                </w:p>
              </w:tc>
              <w:tc>
                <w:tcPr>
                  <w:tcW w:w="695" w:type="pct"/>
                  <w:tcBorders>
                    <w:top w:val="single" w:sz="4" w:space="0" w:color="auto"/>
                    <w:left w:val="nil"/>
                    <w:bottom w:val="single" w:sz="4" w:space="0" w:color="auto"/>
                    <w:right w:val="single" w:sz="4" w:space="0" w:color="auto"/>
                  </w:tcBorders>
                  <w:vAlign w:val="center"/>
                </w:tcPr>
                <w:p w14:paraId="3150457E"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041DF1">
                    <w:rPr>
                      <w:rFonts w:cs="Arial"/>
                      <w:sz w:val="20"/>
                      <w:szCs w:val="20"/>
                    </w:rPr>
                    <w:t>Instalacja do bieżnikowania opon</w:t>
                  </w:r>
                </w:p>
              </w:tc>
              <w:tc>
                <w:tcPr>
                  <w:tcW w:w="75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6F86C318" w14:textId="77777777" w:rsidR="00041DF1" w:rsidRPr="00041DF1"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jc w:val="center"/>
                    <w:rPr>
                      <w:rFonts w:cs="Arial"/>
                      <w:sz w:val="20"/>
                      <w:szCs w:val="20"/>
                    </w:rPr>
                  </w:pPr>
                  <w:r w:rsidRPr="00041DF1">
                    <w:rPr>
                      <w:rFonts w:cs="Arial"/>
                      <w:sz w:val="20"/>
                      <w:szCs w:val="20"/>
                    </w:rPr>
                    <w:t>HANDLOPEX S. A.</w:t>
                  </w:r>
                </w:p>
                <w:p w14:paraId="1FF76522" w14:textId="3A1B6B0A" w:rsidR="00AE5072" w:rsidRPr="00041DF1"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20"/>
                    <w:jc w:val="center"/>
                    <w:rPr>
                      <w:rFonts w:cs="Arial"/>
                      <w:sz w:val="20"/>
                      <w:szCs w:val="20"/>
                    </w:rPr>
                  </w:pPr>
                  <w:r w:rsidRPr="00041DF1">
                    <w:rPr>
                      <w:rFonts w:cs="Arial"/>
                      <w:sz w:val="20"/>
                      <w:szCs w:val="20"/>
                    </w:rPr>
                    <w:t xml:space="preserve">ul. </w:t>
                  </w:r>
                  <w:proofErr w:type="spellStart"/>
                  <w:r w:rsidRPr="00041DF1">
                    <w:rPr>
                      <w:rFonts w:cs="Arial"/>
                      <w:sz w:val="20"/>
                      <w:szCs w:val="20"/>
                    </w:rPr>
                    <w:t>Połonińska</w:t>
                  </w:r>
                  <w:proofErr w:type="spellEnd"/>
                  <w:r w:rsidRPr="00041DF1">
                    <w:rPr>
                      <w:rFonts w:cs="Arial"/>
                      <w:sz w:val="20"/>
                      <w:szCs w:val="20"/>
                    </w:rPr>
                    <w:t xml:space="preserve"> 29, </w:t>
                  </w:r>
                  <w:r w:rsidR="00AE5072">
                    <w:rPr>
                      <w:rFonts w:cs="Arial"/>
                      <w:sz w:val="20"/>
                      <w:szCs w:val="20"/>
                    </w:rPr>
                    <w:br/>
                  </w:r>
                  <w:r w:rsidRPr="00041DF1">
                    <w:rPr>
                      <w:rFonts w:cs="Arial"/>
                      <w:sz w:val="20"/>
                      <w:szCs w:val="20"/>
                    </w:rPr>
                    <w:t>35-082 Rzeszów</w:t>
                  </w:r>
                </w:p>
              </w:tc>
              <w:tc>
                <w:tcPr>
                  <w:tcW w:w="88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70EF951A" w14:textId="354DEFB0"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 xml:space="preserve">ul. </w:t>
                  </w:r>
                  <w:proofErr w:type="spellStart"/>
                  <w:r w:rsidRPr="00041DF1">
                    <w:rPr>
                      <w:rFonts w:cs="Arial"/>
                      <w:sz w:val="20"/>
                      <w:szCs w:val="20"/>
                    </w:rPr>
                    <w:t>Połonińska</w:t>
                  </w:r>
                  <w:proofErr w:type="spellEnd"/>
                  <w:r w:rsidRPr="00041DF1">
                    <w:rPr>
                      <w:rFonts w:cs="Arial"/>
                      <w:sz w:val="20"/>
                      <w:szCs w:val="20"/>
                    </w:rPr>
                    <w:t xml:space="preserve"> 29</w:t>
                  </w:r>
                  <w:r w:rsidR="00AE5072">
                    <w:rPr>
                      <w:rFonts w:cs="Arial"/>
                      <w:sz w:val="20"/>
                      <w:szCs w:val="20"/>
                    </w:rPr>
                    <w:br/>
                  </w:r>
                  <w:r w:rsidRPr="00041DF1">
                    <w:rPr>
                      <w:rFonts w:cs="Arial"/>
                      <w:sz w:val="20"/>
                      <w:szCs w:val="20"/>
                    </w:rPr>
                    <w:t>35-082 Rzeszów</w:t>
                  </w:r>
                </w:p>
              </w:tc>
              <w:tc>
                <w:tcPr>
                  <w:tcW w:w="3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3237F8C9" w14:textId="77777777" w:rsidR="00041DF1" w:rsidRPr="00041DF1" w:rsidRDefault="00041DF1" w:rsidP="00041DF1">
                  <w:pPr>
                    <w:jc w:val="center"/>
                    <w:rPr>
                      <w:rFonts w:cs="Arial"/>
                      <w:bCs/>
                      <w:sz w:val="20"/>
                      <w:szCs w:val="20"/>
                    </w:rPr>
                  </w:pPr>
                  <w:r w:rsidRPr="00041DF1">
                    <w:rPr>
                      <w:rFonts w:cs="Arial"/>
                      <w:bCs/>
                      <w:sz w:val="20"/>
                      <w:szCs w:val="20"/>
                    </w:rPr>
                    <w:t>R3</w:t>
                  </w:r>
                </w:p>
              </w:tc>
              <w:tc>
                <w:tcPr>
                  <w:tcW w:w="34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2850180E" w14:textId="7938B459" w:rsidR="00041DF1" w:rsidRPr="00041DF1" w:rsidRDefault="00F4673E" w:rsidP="00041DF1">
                  <w:pPr>
                    <w:jc w:val="center"/>
                    <w:rPr>
                      <w:rFonts w:cs="Arial"/>
                      <w:bCs/>
                      <w:sz w:val="20"/>
                      <w:szCs w:val="20"/>
                    </w:rPr>
                  </w:pPr>
                  <w:r>
                    <w:rPr>
                      <w:rFonts w:cs="Arial"/>
                      <w:bCs/>
                      <w:sz w:val="20"/>
                      <w:szCs w:val="20"/>
                    </w:rPr>
                    <w:t>16 01 03</w:t>
                  </w:r>
                </w:p>
              </w:tc>
              <w:tc>
                <w:tcPr>
                  <w:tcW w:w="299"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23B78D2E" w14:textId="2E81AC44" w:rsidR="00041DF1" w:rsidRPr="00041DF1" w:rsidRDefault="00041DF1" w:rsidP="00041DF1">
                  <w:pPr>
                    <w:jc w:val="center"/>
                    <w:rPr>
                      <w:rFonts w:cs="Arial"/>
                      <w:sz w:val="20"/>
                      <w:szCs w:val="20"/>
                    </w:rPr>
                  </w:pPr>
                  <w:r w:rsidRPr="00041DF1">
                    <w:rPr>
                      <w:rFonts w:cs="Arial"/>
                      <w:sz w:val="20"/>
                      <w:szCs w:val="20"/>
                    </w:rPr>
                    <w:t>1</w:t>
                  </w:r>
                  <w:r w:rsidR="00AE5072">
                    <w:rPr>
                      <w:rFonts w:cs="Arial"/>
                      <w:sz w:val="20"/>
                      <w:szCs w:val="20"/>
                    </w:rPr>
                    <w:t xml:space="preserve"> </w:t>
                  </w:r>
                  <w:r w:rsidRPr="00041DF1">
                    <w:rPr>
                      <w:rFonts w:cs="Arial"/>
                      <w:sz w:val="20"/>
                      <w:szCs w:val="20"/>
                    </w:rPr>
                    <w:t>500-</w:t>
                  </w:r>
                </w:p>
              </w:tc>
              <w:tc>
                <w:tcPr>
                  <w:tcW w:w="45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53AFEB1C" w14:textId="77777777" w:rsidR="00041DF1" w:rsidRPr="00041DF1" w:rsidRDefault="00041DF1" w:rsidP="00041DF1">
                  <w:pPr>
                    <w:jc w:val="center"/>
                    <w:rPr>
                      <w:rFonts w:cs="Arial"/>
                      <w:bCs/>
                      <w:sz w:val="20"/>
                      <w:szCs w:val="20"/>
                    </w:rPr>
                  </w:pPr>
                  <w:r w:rsidRPr="00041DF1">
                    <w:rPr>
                      <w:rFonts w:cs="Arial"/>
                      <w:bCs/>
                      <w:sz w:val="20"/>
                      <w:szCs w:val="20"/>
                    </w:rPr>
                    <w:t>132,165</w:t>
                  </w:r>
                </w:p>
              </w:tc>
              <w:tc>
                <w:tcPr>
                  <w:tcW w:w="45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1EDB835D" w14:textId="77777777" w:rsidR="00041DF1" w:rsidRPr="00041DF1" w:rsidRDefault="00041DF1" w:rsidP="00041DF1">
                  <w:pPr>
                    <w:jc w:val="center"/>
                    <w:rPr>
                      <w:rFonts w:cs="Arial"/>
                      <w:bCs/>
                      <w:sz w:val="20"/>
                      <w:szCs w:val="20"/>
                    </w:rPr>
                  </w:pPr>
                  <w:r w:rsidRPr="00041DF1">
                    <w:rPr>
                      <w:rFonts w:cs="Arial"/>
                      <w:bCs/>
                      <w:sz w:val="20"/>
                      <w:szCs w:val="20"/>
                    </w:rPr>
                    <w:t>145,310</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664B59BB" w14:textId="77777777" w:rsidR="00041DF1" w:rsidRPr="00041DF1" w:rsidRDefault="00041DF1" w:rsidP="00041DF1">
                  <w:pPr>
                    <w:jc w:val="center"/>
                    <w:rPr>
                      <w:rFonts w:cs="Arial"/>
                      <w:bCs/>
                      <w:sz w:val="20"/>
                      <w:szCs w:val="20"/>
                    </w:rPr>
                  </w:pPr>
                  <w:r w:rsidRPr="00041DF1">
                    <w:rPr>
                      <w:rFonts w:cs="Arial"/>
                      <w:bCs/>
                      <w:sz w:val="20"/>
                      <w:szCs w:val="20"/>
                    </w:rPr>
                    <w:t>181,828</w:t>
                  </w:r>
                </w:p>
              </w:tc>
            </w:tr>
            <w:tr w:rsidR="00041DF1" w:rsidRPr="00041DF1" w14:paraId="5240C62C" w14:textId="77777777" w:rsidTr="0008598F">
              <w:trPr>
                <w:trHeight w:val="285"/>
              </w:trPr>
              <w:tc>
                <w:tcPr>
                  <w:tcW w:w="2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14:paraId="636B7C8E" w14:textId="77777777" w:rsidR="00041DF1" w:rsidRPr="00041DF1" w:rsidRDefault="00041DF1" w:rsidP="00041DF1">
                  <w:pPr>
                    <w:jc w:val="center"/>
                    <w:rPr>
                      <w:rFonts w:cs="Arial"/>
                      <w:bCs/>
                      <w:sz w:val="20"/>
                      <w:szCs w:val="20"/>
                    </w:rPr>
                  </w:pPr>
                  <w:r w:rsidRPr="00041DF1">
                    <w:rPr>
                      <w:rFonts w:cs="Arial"/>
                      <w:bCs/>
                      <w:sz w:val="20"/>
                      <w:szCs w:val="20"/>
                    </w:rPr>
                    <w:t>7</w:t>
                  </w:r>
                </w:p>
              </w:tc>
              <w:tc>
                <w:tcPr>
                  <w:tcW w:w="695" w:type="pct"/>
                  <w:tcBorders>
                    <w:top w:val="single" w:sz="4" w:space="0" w:color="auto"/>
                    <w:left w:val="nil"/>
                    <w:bottom w:val="single" w:sz="4" w:space="0" w:color="auto"/>
                    <w:right w:val="single" w:sz="4" w:space="0" w:color="auto"/>
                  </w:tcBorders>
                  <w:vAlign w:val="center"/>
                </w:tcPr>
                <w:p w14:paraId="2D964C26"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041DF1">
                    <w:rPr>
                      <w:rFonts w:cs="Arial"/>
                      <w:sz w:val="20"/>
                      <w:szCs w:val="20"/>
                    </w:rPr>
                    <w:t>Instalacja do bieżnikowania opon</w:t>
                  </w:r>
                </w:p>
              </w:tc>
              <w:tc>
                <w:tcPr>
                  <w:tcW w:w="75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79F40B3E"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 xml:space="preserve">Eksport – Import Art. Przemysłowymi Adam Lasek, Partynia 84, </w:t>
                  </w:r>
                  <w:r w:rsidRPr="00041DF1">
                    <w:rPr>
                      <w:rFonts w:cs="Arial"/>
                      <w:sz w:val="20"/>
                      <w:szCs w:val="20"/>
                    </w:rPr>
                    <w:br/>
                    <w:t>39-310 Radomyśl Wielki</w:t>
                  </w:r>
                </w:p>
              </w:tc>
              <w:tc>
                <w:tcPr>
                  <w:tcW w:w="88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226047A1"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 xml:space="preserve">Korzeniów 856, </w:t>
                  </w:r>
                  <w:r w:rsidRPr="00041DF1">
                    <w:rPr>
                      <w:rFonts w:cs="Arial"/>
                      <w:sz w:val="20"/>
                      <w:szCs w:val="20"/>
                    </w:rPr>
                    <w:br/>
                    <w:t>39-304 Żyraków</w:t>
                  </w:r>
                </w:p>
              </w:tc>
              <w:tc>
                <w:tcPr>
                  <w:tcW w:w="3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62A8B9F0" w14:textId="77777777" w:rsidR="00041DF1" w:rsidRPr="00041DF1" w:rsidRDefault="00041DF1" w:rsidP="00041DF1">
                  <w:pPr>
                    <w:jc w:val="center"/>
                    <w:rPr>
                      <w:rFonts w:cs="Arial"/>
                      <w:bCs/>
                      <w:sz w:val="20"/>
                      <w:szCs w:val="20"/>
                    </w:rPr>
                  </w:pPr>
                  <w:r w:rsidRPr="00041DF1">
                    <w:rPr>
                      <w:rFonts w:cs="Arial"/>
                      <w:bCs/>
                      <w:sz w:val="20"/>
                      <w:szCs w:val="20"/>
                    </w:rPr>
                    <w:t>R3</w:t>
                  </w:r>
                </w:p>
              </w:tc>
              <w:tc>
                <w:tcPr>
                  <w:tcW w:w="34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hideMark/>
                </w:tcPr>
                <w:p w14:paraId="7DF20CD7" w14:textId="32479272" w:rsidR="00041DF1" w:rsidRPr="00041DF1" w:rsidRDefault="00F4673E" w:rsidP="00041DF1">
                  <w:pPr>
                    <w:jc w:val="center"/>
                    <w:rPr>
                      <w:rFonts w:cs="Arial"/>
                      <w:bCs/>
                      <w:sz w:val="20"/>
                      <w:szCs w:val="20"/>
                    </w:rPr>
                  </w:pPr>
                  <w:r>
                    <w:rPr>
                      <w:rFonts w:cs="Arial"/>
                      <w:bCs/>
                      <w:sz w:val="20"/>
                      <w:szCs w:val="20"/>
                    </w:rPr>
                    <w:t>16 01 03</w:t>
                  </w:r>
                </w:p>
              </w:tc>
              <w:tc>
                <w:tcPr>
                  <w:tcW w:w="299"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49E3A072" w14:textId="3FBA893D" w:rsidR="00041DF1" w:rsidRPr="00041DF1" w:rsidRDefault="00041DF1" w:rsidP="00041DF1">
                  <w:pPr>
                    <w:jc w:val="center"/>
                    <w:rPr>
                      <w:rFonts w:cs="Arial"/>
                      <w:sz w:val="20"/>
                      <w:szCs w:val="20"/>
                    </w:rPr>
                  </w:pPr>
                  <w:r w:rsidRPr="00041DF1">
                    <w:rPr>
                      <w:rFonts w:cs="Arial"/>
                      <w:sz w:val="20"/>
                      <w:szCs w:val="20"/>
                    </w:rPr>
                    <w:t>1</w:t>
                  </w:r>
                  <w:r w:rsidR="00AE5072">
                    <w:rPr>
                      <w:rFonts w:cs="Arial"/>
                      <w:sz w:val="20"/>
                      <w:szCs w:val="20"/>
                    </w:rPr>
                    <w:t xml:space="preserve"> </w:t>
                  </w:r>
                  <w:r w:rsidRPr="00041DF1">
                    <w:rPr>
                      <w:rFonts w:cs="Arial"/>
                      <w:sz w:val="20"/>
                      <w:szCs w:val="20"/>
                    </w:rPr>
                    <w:t>000</w:t>
                  </w:r>
                </w:p>
              </w:tc>
              <w:tc>
                <w:tcPr>
                  <w:tcW w:w="45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C8F177F" w14:textId="77777777" w:rsidR="00041DF1" w:rsidRPr="00041DF1" w:rsidRDefault="00041DF1" w:rsidP="00041DF1">
                  <w:pPr>
                    <w:jc w:val="center"/>
                    <w:rPr>
                      <w:rFonts w:cs="Arial"/>
                      <w:bCs/>
                      <w:sz w:val="20"/>
                      <w:szCs w:val="20"/>
                    </w:rPr>
                  </w:pPr>
                  <w:r w:rsidRPr="00041DF1">
                    <w:rPr>
                      <w:rFonts w:cs="Arial"/>
                      <w:bCs/>
                      <w:sz w:val="20"/>
                      <w:szCs w:val="20"/>
                    </w:rPr>
                    <w:t>0,0000</w:t>
                  </w:r>
                </w:p>
              </w:tc>
              <w:tc>
                <w:tcPr>
                  <w:tcW w:w="45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14:paraId="5885340F" w14:textId="77777777" w:rsidR="00041DF1" w:rsidRPr="00041DF1" w:rsidRDefault="00041DF1" w:rsidP="00041DF1">
                  <w:pPr>
                    <w:jc w:val="center"/>
                    <w:rPr>
                      <w:rFonts w:cs="Arial"/>
                      <w:bCs/>
                      <w:sz w:val="20"/>
                      <w:szCs w:val="20"/>
                    </w:rPr>
                  </w:pPr>
                  <w:r w:rsidRPr="00041DF1">
                    <w:rPr>
                      <w:rFonts w:cs="Arial"/>
                      <w:bCs/>
                      <w:sz w:val="20"/>
                      <w:szCs w:val="20"/>
                    </w:rPr>
                    <w:t>14,140</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092B03E3" w14:textId="77777777" w:rsidR="00041DF1" w:rsidRPr="00041DF1" w:rsidRDefault="00041DF1" w:rsidP="00041DF1">
                  <w:pPr>
                    <w:jc w:val="center"/>
                    <w:rPr>
                      <w:rFonts w:cs="Arial"/>
                      <w:bCs/>
                      <w:sz w:val="20"/>
                      <w:szCs w:val="20"/>
                    </w:rPr>
                  </w:pPr>
                  <w:r w:rsidRPr="00041DF1">
                    <w:rPr>
                      <w:rFonts w:cs="Arial"/>
                      <w:bCs/>
                      <w:sz w:val="20"/>
                      <w:szCs w:val="20"/>
                    </w:rPr>
                    <w:t>4,700</w:t>
                  </w:r>
                </w:p>
              </w:tc>
            </w:tr>
            <w:tr w:rsidR="00041DF1" w:rsidRPr="00041DF1" w14:paraId="63B89224" w14:textId="77777777" w:rsidTr="0008598F">
              <w:trPr>
                <w:trHeight w:val="285"/>
              </w:trPr>
              <w:tc>
                <w:tcPr>
                  <w:tcW w:w="2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19FF745B" w14:textId="77777777" w:rsidR="00041DF1" w:rsidRPr="00041DF1" w:rsidRDefault="00041DF1" w:rsidP="00041DF1">
                  <w:pPr>
                    <w:jc w:val="center"/>
                    <w:rPr>
                      <w:rFonts w:cs="Arial"/>
                      <w:bCs/>
                      <w:sz w:val="20"/>
                      <w:szCs w:val="20"/>
                    </w:rPr>
                  </w:pPr>
                  <w:r w:rsidRPr="00041DF1">
                    <w:rPr>
                      <w:rFonts w:cs="Arial"/>
                      <w:bCs/>
                      <w:sz w:val="20"/>
                      <w:szCs w:val="20"/>
                    </w:rPr>
                    <w:t>8</w:t>
                  </w:r>
                </w:p>
              </w:tc>
              <w:tc>
                <w:tcPr>
                  <w:tcW w:w="695" w:type="pct"/>
                  <w:tcBorders>
                    <w:top w:val="single" w:sz="4" w:space="0" w:color="auto"/>
                    <w:left w:val="nil"/>
                    <w:bottom w:val="single" w:sz="4" w:space="0" w:color="auto"/>
                    <w:right w:val="single" w:sz="4" w:space="0" w:color="auto"/>
                  </w:tcBorders>
                  <w:vAlign w:val="center"/>
                </w:tcPr>
                <w:p w14:paraId="781F8FE3" w14:textId="446AB31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041DF1">
                    <w:rPr>
                      <w:rFonts w:cs="Arial"/>
                      <w:sz w:val="20"/>
                      <w:szCs w:val="20"/>
                    </w:rPr>
                    <w:t xml:space="preserve">Instalacja do przetwarzania </w:t>
                  </w:r>
                  <w:r w:rsidR="00277AC1" w:rsidRPr="00041DF1">
                    <w:rPr>
                      <w:rFonts w:cs="Arial"/>
                      <w:sz w:val="20"/>
                      <w:szCs w:val="20"/>
                    </w:rPr>
                    <w:t>zużytych</w:t>
                  </w:r>
                  <w:r w:rsidRPr="00041DF1">
                    <w:rPr>
                      <w:rFonts w:cs="Arial"/>
                      <w:sz w:val="20"/>
                      <w:szCs w:val="20"/>
                    </w:rPr>
                    <w:t xml:space="preserve"> opon</w:t>
                  </w:r>
                </w:p>
              </w:tc>
              <w:tc>
                <w:tcPr>
                  <w:tcW w:w="75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6DDFE695"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Trans Południe Sp. z o. o. Podgrodzie 8B, 39-200 Dębica</w:t>
                  </w:r>
                </w:p>
              </w:tc>
              <w:tc>
                <w:tcPr>
                  <w:tcW w:w="88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419DCA5B"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Podgrodzie 8B, 39-200 Dębica</w:t>
                  </w:r>
                </w:p>
              </w:tc>
              <w:tc>
                <w:tcPr>
                  <w:tcW w:w="3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5D68D202" w14:textId="77777777" w:rsidR="00041DF1" w:rsidRPr="00041DF1" w:rsidRDefault="00041DF1" w:rsidP="00041DF1">
                  <w:pPr>
                    <w:jc w:val="center"/>
                    <w:rPr>
                      <w:rFonts w:cs="Arial"/>
                      <w:bCs/>
                      <w:sz w:val="20"/>
                      <w:szCs w:val="20"/>
                    </w:rPr>
                  </w:pPr>
                  <w:r w:rsidRPr="00041DF1">
                    <w:rPr>
                      <w:rFonts w:cs="Arial"/>
                      <w:bCs/>
                      <w:sz w:val="20"/>
                      <w:szCs w:val="20"/>
                    </w:rPr>
                    <w:t>R12</w:t>
                  </w:r>
                </w:p>
              </w:tc>
              <w:tc>
                <w:tcPr>
                  <w:tcW w:w="34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194D8579" w14:textId="25AE2150" w:rsidR="00041DF1" w:rsidRPr="00041DF1" w:rsidRDefault="00F4673E" w:rsidP="00041DF1">
                  <w:pPr>
                    <w:jc w:val="center"/>
                    <w:rPr>
                      <w:rFonts w:cs="Arial"/>
                      <w:bCs/>
                      <w:sz w:val="20"/>
                      <w:szCs w:val="20"/>
                    </w:rPr>
                  </w:pPr>
                  <w:r>
                    <w:rPr>
                      <w:rFonts w:cs="Arial"/>
                      <w:bCs/>
                      <w:sz w:val="20"/>
                      <w:szCs w:val="20"/>
                    </w:rPr>
                    <w:t>16 01 03</w:t>
                  </w:r>
                </w:p>
              </w:tc>
              <w:tc>
                <w:tcPr>
                  <w:tcW w:w="299"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4E063844" w14:textId="77777777" w:rsidR="00041DF1" w:rsidRPr="00041DF1" w:rsidRDefault="00041DF1" w:rsidP="00041DF1">
                  <w:pPr>
                    <w:jc w:val="center"/>
                    <w:rPr>
                      <w:rFonts w:cs="Arial"/>
                      <w:sz w:val="20"/>
                      <w:szCs w:val="20"/>
                    </w:rPr>
                  </w:pPr>
                  <w:r w:rsidRPr="00041DF1">
                    <w:rPr>
                      <w:rFonts w:cs="Arial"/>
                      <w:sz w:val="20"/>
                      <w:szCs w:val="20"/>
                    </w:rPr>
                    <w:t>2500</w:t>
                  </w:r>
                </w:p>
              </w:tc>
              <w:tc>
                <w:tcPr>
                  <w:tcW w:w="45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FA96337" w14:textId="77777777" w:rsidR="00041DF1" w:rsidRPr="00041DF1" w:rsidRDefault="00041DF1" w:rsidP="00041DF1">
                  <w:pPr>
                    <w:jc w:val="center"/>
                    <w:rPr>
                      <w:rFonts w:cs="Arial"/>
                      <w:bCs/>
                      <w:sz w:val="20"/>
                      <w:szCs w:val="20"/>
                    </w:rPr>
                  </w:pPr>
                  <w:r w:rsidRPr="00041DF1">
                    <w:rPr>
                      <w:rFonts w:cs="Arial"/>
                      <w:bCs/>
                      <w:sz w:val="20"/>
                      <w:szCs w:val="20"/>
                    </w:rPr>
                    <w:t>14,000</w:t>
                  </w:r>
                </w:p>
              </w:tc>
              <w:tc>
                <w:tcPr>
                  <w:tcW w:w="45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0501F02" w14:textId="77777777" w:rsidR="00041DF1" w:rsidRPr="00041DF1" w:rsidRDefault="00041DF1" w:rsidP="00041DF1">
                  <w:pPr>
                    <w:jc w:val="center"/>
                    <w:rPr>
                      <w:rFonts w:cs="Arial"/>
                      <w:bCs/>
                      <w:sz w:val="20"/>
                      <w:szCs w:val="20"/>
                    </w:rPr>
                  </w:pPr>
                  <w:r w:rsidRPr="00041DF1">
                    <w:rPr>
                      <w:rFonts w:cs="Arial"/>
                      <w:bCs/>
                      <w:sz w:val="20"/>
                      <w:szCs w:val="20"/>
                    </w:rPr>
                    <w:t>645,2150</w:t>
                  </w:r>
                </w:p>
              </w:tc>
              <w:tc>
                <w:tcPr>
                  <w:tcW w:w="500" w:type="pct"/>
                  <w:tcBorders>
                    <w:top w:val="single" w:sz="4" w:space="0" w:color="auto"/>
                    <w:left w:val="nil"/>
                    <w:bottom w:val="single" w:sz="4" w:space="0" w:color="auto"/>
                    <w:right w:val="single" w:sz="4" w:space="0" w:color="auto"/>
                  </w:tcBorders>
                  <w:shd w:val="clear" w:color="auto" w:fill="auto"/>
                  <w:vAlign w:val="center"/>
                </w:tcPr>
                <w:p w14:paraId="1CC24407" w14:textId="067620E9" w:rsidR="00041DF1" w:rsidRPr="00041DF1" w:rsidRDefault="00041DF1" w:rsidP="00041DF1">
                  <w:pPr>
                    <w:jc w:val="center"/>
                    <w:rPr>
                      <w:rFonts w:cs="Arial"/>
                      <w:bCs/>
                      <w:sz w:val="20"/>
                      <w:szCs w:val="20"/>
                    </w:rPr>
                  </w:pPr>
                  <w:r w:rsidRPr="00041DF1">
                    <w:rPr>
                      <w:rFonts w:cs="Arial"/>
                      <w:bCs/>
                      <w:sz w:val="20"/>
                      <w:szCs w:val="20"/>
                    </w:rPr>
                    <w:t>1</w:t>
                  </w:r>
                  <w:r w:rsidR="00AE5072">
                    <w:rPr>
                      <w:rFonts w:cs="Arial"/>
                      <w:bCs/>
                      <w:sz w:val="20"/>
                      <w:szCs w:val="20"/>
                    </w:rPr>
                    <w:t xml:space="preserve"> </w:t>
                  </w:r>
                  <w:r w:rsidRPr="00041DF1">
                    <w:rPr>
                      <w:rFonts w:cs="Arial"/>
                      <w:bCs/>
                      <w:sz w:val="20"/>
                      <w:szCs w:val="20"/>
                    </w:rPr>
                    <w:t>177,450</w:t>
                  </w:r>
                </w:p>
              </w:tc>
            </w:tr>
            <w:tr w:rsidR="00041DF1" w:rsidRPr="00041DF1" w14:paraId="4199CC22" w14:textId="77777777" w:rsidTr="0008598F">
              <w:trPr>
                <w:trHeight w:val="285"/>
              </w:trPr>
              <w:tc>
                <w:tcPr>
                  <w:tcW w:w="2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3ACB4FE3" w14:textId="77777777" w:rsidR="00041DF1" w:rsidRPr="00041DF1" w:rsidRDefault="00041DF1" w:rsidP="00041DF1">
                  <w:pPr>
                    <w:jc w:val="center"/>
                    <w:rPr>
                      <w:rFonts w:cs="Arial"/>
                      <w:bCs/>
                      <w:sz w:val="20"/>
                      <w:szCs w:val="20"/>
                    </w:rPr>
                  </w:pPr>
                  <w:r w:rsidRPr="00041DF1">
                    <w:rPr>
                      <w:rFonts w:cs="Arial"/>
                      <w:bCs/>
                      <w:sz w:val="20"/>
                      <w:szCs w:val="20"/>
                    </w:rPr>
                    <w:t>9</w:t>
                  </w:r>
                </w:p>
              </w:tc>
              <w:tc>
                <w:tcPr>
                  <w:tcW w:w="695" w:type="pct"/>
                  <w:tcBorders>
                    <w:top w:val="single" w:sz="4" w:space="0" w:color="auto"/>
                    <w:left w:val="nil"/>
                    <w:bottom w:val="single" w:sz="4" w:space="0" w:color="auto"/>
                    <w:right w:val="single" w:sz="4" w:space="0" w:color="auto"/>
                  </w:tcBorders>
                  <w:vAlign w:val="center"/>
                </w:tcPr>
                <w:p w14:paraId="24C48505"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proofErr w:type="spellStart"/>
                  <w:r w:rsidRPr="00041DF1">
                    <w:rPr>
                      <w:rFonts w:cs="Arial"/>
                      <w:sz w:val="20"/>
                      <w:szCs w:val="20"/>
                    </w:rPr>
                    <w:t>Szorstkarka</w:t>
                  </w:r>
                  <w:proofErr w:type="spellEnd"/>
                  <w:r w:rsidRPr="00041DF1">
                    <w:rPr>
                      <w:rFonts w:cs="Arial"/>
                      <w:sz w:val="20"/>
                      <w:szCs w:val="20"/>
                    </w:rPr>
                    <w:t xml:space="preserve"> do opon</w:t>
                  </w:r>
                </w:p>
              </w:tc>
              <w:tc>
                <w:tcPr>
                  <w:tcW w:w="75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222FC438"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 xml:space="preserve">Brud </w:t>
                  </w:r>
                  <w:proofErr w:type="spellStart"/>
                  <w:r w:rsidRPr="00041DF1">
                    <w:rPr>
                      <w:rFonts w:cs="Arial"/>
                      <w:sz w:val="20"/>
                      <w:szCs w:val="20"/>
                    </w:rPr>
                    <w:t>Ścisłowicz</w:t>
                  </w:r>
                  <w:proofErr w:type="spellEnd"/>
                  <w:r w:rsidRPr="00041DF1">
                    <w:rPr>
                      <w:rFonts w:cs="Arial"/>
                      <w:sz w:val="20"/>
                      <w:szCs w:val="20"/>
                    </w:rPr>
                    <w:t xml:space="preserve"> "REZIN" Spółka Jawna</w:t>
                  </w:r>
                  <w:r w:rsidRPr="00041DF1">
                    <w:rPr>
                      <w:rFonts w:cs="Arial"/>
                      <w:sz w:val="20"/>
                      <w:szCs w:val="20"/>
                    </w:rPr>
                    <w:br/>
                    <w:t xml:space="preserve">Makowisko 164, </w:t>
                  </w:r>
                </w:p>
                <w:p w14:paraId="1D87630D"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37-500 Jarosław</w:t>
                  </w:r>
                </w:p>
              </w:tc>
              <w:tc>
                <w:tcPr>
                  <w:tcW w:w="88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6DEFA0DE"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 xml:space="preserve">Makowisko 164, </w:t>
                  </w:r>
                  <w:r w:rsidRPr="00041DF1">
                    <w:rPr>
                      <w:rFonts w:cs="Arial"/>
                      <w:sz w:val="20"/>
                      <w:szCs w:val="20"/>
                    </w:rPr>
                    <w:br/>
                    <w:t>37-500 Jarosław</w:t>
                  </w:r>
                </w:p>
              </w:tc>
              <w:tc>
                <w:tcPr>
                  <w:tcW w:w="3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1CFB58DD" w14:textId="77777777" w:rsidR="00041DF1" w:rsidRPr="00041DF1" w:rsidRDefault="00041DF1" w:rsidP="00041DF1">
                  <w:pPr>
                    <w:jc w:val="center"/>
                    <w:rPr>
                      <w:rFonts w:cs="Arial"/>
                      <w:bCs/>
                      <w:sz w:val="20"/>
                      <w:szCs w:val="20"/>
                    </w:rPr>
                  </w:pPr>
                  <w:r w:rsidRPr="00041DF1">
                    <w:rPr>
                      <w:rFonts w:cs="Arial"/>
                      <w:bCs/>
                      <w:sz w:val="20"/>
                      <w:szCs w:val="20"/>
                    </w:rPr>
                    <w:t>R12</w:t>
                  </w:r>
                </w:p>
              </w:tc>
              <w:tc>
                <w:tcPr>
                  <w:tcW w:w="34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718CE5A2" w14:textId="634AF667" w:rsidR="00041DF1" w:rsidRPr="00041DF1" w:rsidRDefault="00F4673E" w:rsidP="00041DF1">
                  <w:pPr>
                    <w:jc w:val="center"/>
                    <w:rPr>
                      <w:rFonts w:cs="Arial"/>
                      <w:bCs/>
                      <w:sz w:val="20"/>
                      <w:szCs w:val="20"/>
                    </w:rPr>
                  </w:pPr>
                  <w:r>
                    <w:rPr>
                      <w:rFonts w:cs="Arial"/>
                      <w:bCs/>
                      <w:sz w:val="20"/>
                      <w:szCs w:val="20"/>
                    </w:rPr>
                    <w:t>16 01 03</w:t>
                  </w:r>
                </w:p>
              </w:tc>
              <w:tc>
                <w:tcPr>
                  <w:tcW w:w="299"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45525F67" w14:textId="77777777" w:rsidR="00041DF1" w:rsidRPr="00041DF1" w:rsidRDefault="00041DF1" w:rsidP="00041DF1">
                  <w:pPr>
                    <w:jc w:val="center"/>
                    <w:rPr>
                      <w:rFonts w:cs="Arial"/>
                      <w:sz w:val="20"/>
                      <w:szCs w:val="20"/>
                    </w:rPr>
                  </w:pPr>
                  <w:r w:rsidRPr="00041DF1">
                    <w:rPr>
                      <w:rFonts w:cs="Arial"/>
                      <w:sz w:val="20"/>
                      <w:szCs w:val="20"/>
                    </w:rPr>
                    <w:t>300</w:t>
                  </w:r>
                </w:p>
              </w:tc>
              <w:tc>
                <w:tcPr>
                  <w:tcW w:w="45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0422CD76" w14:textId="77777777" w:rsidR="00041DF1" w:rsidRPr="00041DF1" w:rsidRDefault="00041DF1" w:rsidP="00041DF1">
                  <w:pPr>
                    <w:jc w:val="center"/>
                    <w:rPr>
                      <w:rFonts w:cs="Arial"/>
                      <w:bCs/>
                      <w:sz w:val="20"/>
                      <w:szCs w:val="20"/>
                    </w:rPr>
                  </w:pPr>
                  <w:r w:rsidRPr="00041DF1">
                    <w:rPr>
                      <w:rFonts w:cs="Arial"/>
                      <w:bCs/>
                      <w:sz w:val="20"/>
                      <w:szCs w:val="20"/>
                    </w:rPr>
                    <w:t>31,18</w:t>
                  </w:r>
                </w:p>
              </w:tc>
              <w:tc>
                <w:tcPr>
                  <w:tcW w:w="45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4630CF94" w14:textId="77777777" w:rsidR="00041DF1" w:rsidRPr="00041DF1" w:rsidRDefault="00041DF1" w:rsidP="00041DF1">
                  <w:pPr>
                    <w:jc w:val="center"/>
                    <w:rPr>
                      <w:rFonts w:cs="Arial"/>
                      <w:bCs/>
                      <w:sz w:val="20"/>
                      <w:szCs w:val="20"/>
                    </w:rPr>
                  </w:pPr>
                  <w:r w:rsidRPr="00041DF1">
                    <w:rPr>
                      <w:rFonts w:cs="Arial"/>
                      <w:bCs/>
                      <w:sz w:val="20"/>
                      <w:szCs w:val="20"/>
                    </w:rPr>
                    <w:t>19,400</w:t>
                  </w:r>
                </w:p>
              </w:tc>
              <w:tc>
                <w:tcPr>
                  <w:tcW w:w="500" w:type="pct"/>
                  <w:tcBorders>
                    <w:top w:val="single" w:sz="4" w:space="0" w:color="auto"/>
                    <w:left w:val="nil"/>
                    <w:bottom w:val="single" w:sz="4" w:space="0" w:color="auto"/>
                    <w:right w:val="single" w:sz="4" w:space="0" w:color="auto"/>
                  </w:tcBorders>
                  <w:shd w:val="clear" w:color="auto" w:fill="auto"/>
                  <w:vAlign w:val="center"/>
                </w:tcPr>
                <w:p w14:paraId="599844F2" w14:textId="77777777" w:rsidR="00041DF1" w:rsidRPr="00041DF1" w:rsidRDefault="00041DF1" w:rsidP="00041DF1">
                  <w:pPr>
                    <w:jc w:val="center"/>
                    <w:rPr>
                      <w:rFonts w:cs="Arial"/>
                      <w:bCs/>
                      <w:sz w:val="20"/>
                      <w:szCs w:val="20"/>
                    </w:rPr>
                  </w:pPr>
                  <w:r w:rsidRPr="00041DF1">
                    <w:rPr>
                      <w:rFonts w:cs="Arial"/>
                      <w:bCs/>
                      <w:sz w:val="20"/>
                      <w:szCs w:val="20"/>
                    </w:rPr>
                    <w:t>28,045</w:t>
                  </w:r>
                </w:p>
              </w:tc>
            </w:tr>
            <w:tr w:rsidR="00041DF1" w:rsidRPr="00041DF1" w14:paraId="14559482" w14:textId="77777777" w:rsidTr="0008598F">
              <w:trPr>
                <w:trHeight w:val="285"/>
              </w:trPr>
              <w:tc>
                <w:tcPr>
                  <w:tcW w:w="25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439147C" w14:textId="77777777" w:rsidR="00041DF1" w:rsidRPr="00041DF1" w:rsidRDefault="00041DF1" w:rsidP="00041DF1">
                  <w:pPr>
                    <w:jc w:val="center"/>
                    <w:rPr>
                      <w:rFonts w:cs="Arial"/>
                      <w:bCs/>
                      <w:sz w:val="20"/>
                      <w:szCs w:val="20"/>
                    </w:rPr>
                  </w:pPr>
                  <w:r w:rsidRPr="00041DF1">
                    <w:rPr>
                      <w:rFonts w:cs="Arial"/>
                      <w:bCs/>
                      <w:sz w:val="20"/>
                      <w:szCs w:val="20"/>
                    </w:rPr>
                    <w:t>10</w:t>
                  </w:r>
                </w:p>
              </w:tc>
              <w:tc>
                <w:tcPr>
                  <w:tcW w:w="695" w:type="pct"/>
                  <w:tcBorders>
                    <w:top w:val="single" w:sz="4" w:space="0" w:color="auto"/>
                    <w:left w:val="nil"/>
                    <w:bottom w:val="single" w:sz="4" w:space="0" w:color="auto"/>
                    <w:right w:val="single" w:sz="4" w:space="0" w:color="auto"/>
                  </w:tcBorders>
                  <w:vAlign w:val="center"/>
                </w:tcPr>
                <w:p w14:paraId="5CD3B49C"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041DF1">
                    <w:rPr>
                      <w:rFonts w:eastAsia="Calibri" w:cs="Arial"/>
                      <w:sz w:val="20"/>
                      <w:szCs w:val="20"/>
                      <w:lang w:eastAsia="en-US"/>
                    </w:rPr>
                    <w:t>Linia do produkcji paliwa alternatywnego</w:t>
                  </w:r>
                </w:p>
              </w:tc>
              <w:tc>
                <w:tcPr>
                  <w:tcW w:w="75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40C49D2A"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WIBO JKZ Sp. z o. o. Malinie 315e</w:t>
                  </w:r>
                </w:p>
                <w:p w14:paraId="51CE1B97"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39-331 Chorzelów</w:t>
                  </w:r>
                </w:p>
              </w:tc>
              <w:tc>
                <w:tcPr>
                  <w:tcW w:w="88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6B0546B2"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Malinie 315e</w:t>
                  </w:r>
                </w:p>
                <w:p w14:paraId="44760882" w14:textId="77777777" w:rsidR="00041DF1" w:rsidRPr="00041DF1"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41DF1">
                    <w:rPr>
                      <w:rFonts w:cs="Arial"/>
                      <w:sz w:val="20"/>
                      <w:szCs w:val="20"/>
                    </w:rPr>
                    <w:t>39-331 Chorzelów</w:t>
                  </w:r>
                </w:p>
              </w:tc>
              <w:tc>
                <w:tcPr>
                  <w:tcW w:w="356"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7F314827" w14:textId="77777777" w:rsidR="00041DF1" w:rsidRPr="00041DF1" w:rsidRDefault="00041DF1" w:rsidP="00041DF1">
                  <w:pPr>
                    <w:jc w:val="center"/>
                    <w:rPr>
                      <w:rFonts w:cs="Arial"/>
                      <w:bCs/>
                      <w:sz w:val="20"/>
                      <w:szCs w:val="20"/>
                    </w:rPr>
                  </w:pPr>
                  <w:r w:rsidRPr="00041DF1">
                    <w:rPr>
                      <w:rFonts w:cs="Arial"/>
                      <w:bCs/>
                      <w:sz w:val="20"/>
                      <w:szCs w:val="20"/>
                    </w:rPr>
                    <w:t>R12</w:t>
                  </w:r>
                </w:p>
              </w:tc>
              <w:tc>
                <w:tcPr>
                  <w:tcW w:w="34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20A9F3B6" w14:textId="010DC53C" w:rsidR="00041DF1" w:rsidRPr="00041DF1" w:rsidRDefault="00F4673E" w:rsidP="00041DF1">
                  <w:pPr>
                    <w:jc w:val="center"/>
                    <w:rPr>
                      <w:rFonts w:cs="Arial"/>
                      <w:bCs/>
                      <w:sz w:val="20"/>
                      <w:szCs w:val="20"/>
                    </w:rPr>
                  </w:pPr>
                  <w:r>
                    <w:rPr>
                      <w:rFonts w:cs="Arial"/>
                      <w:bCs/>
                      <w:sz w:val="20"/>
                      <w:szCs w:val="20"/>
                    </w:rPr>
                    <w:t>16 01 03</w:t>
                  </w:r>
                </w:p>
              </w:tc>
              <w:tc>
                <w:tcPr>
                  <w:tcW w:w="299"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32F74431" w14:textId="7CD94815" w:rsidR="00041DF1" w:rsidRPr="00041DF1" w:rsidRDefault="00041DF1" w:rsidP="00041DF1">
                  <w:pPr>
                    <w:jc w:val="center"/>
                    <w:rPr>
                      <w:rFonts w:cs="Arial"/>
                      <w:sz w:val="20"/>
                      <w:szCs w:val="20"/>
                    </w:rPr>
                  </w:pPr>
                  <w:r w:rsidRPr="00041DF1">
                    <w:rPr>
                      <w:rFonts w:cs="Arial"/>
                      <w:sz w:val="20"/>
                      <w:szCs w:val="20"/>
                    </w:rPr>
                    <w:t>1</w:t>
                  </w:r>
                  <w:r w:rsidR="00AE5072">
                    <w:rPr>
                      <w:rFonts w:cs="Arial"/>
                      <w:sz w:val="20"/>
                      <w:szCs w:val="20"/>
                    </w:rPr>
                    <w:t xml:space="preserve"> </w:t>
                  </w:r>
                  <w:r w:rsidRPr="00041DF1">
                    <w:rPr>
                      <w:rFonts w:cs="Arial"/>
                      <w:sz w:val="20"/>
                      <w:szCs w:val="20"/>
                    </w:rPr>
                    <w:t>000</w:t>
                  </w:r>
                </w:p>
              </w:tc>
              <w:tc>
                <w:tcPr>
                  <w:tcW w:w="450"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52FFD2AF" w14:textId="77777777" w:rsidR="00041DF1" w:rsidRPr="00041DF1" w:rsidRDefault="00041DF1" w:rsidP="00041DF1">
                  <w:pPr>
                    <w:jc w:val="center"/>
                    <w:rPr>
                      <w:rFonts w:cs="Arial"/>
                      <w:bCs/>
                      <w:sz w:val="20"/>
                      <w:szCs w:val="20"/>
                    </w:rPr>
                  </w:pPr>
                  <w:r w:rsidRPr="00041DF1">
                    <w:rPr>
                      <w:rFonts w:cs="Arial"/>
                      <w:bCs/>
                      <w:sz w:val="20"/>
                      <w:szCs w:val="20"/>
                    </w:rPr>
                    <w:t>6,68</w:t>
                  </w:r>
                </w:p>
              </w:tc>
              <w:tc>
                <w:tcPr>
                  <w:tcW w:w="458"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center"/>
                </w:tcPr>
                <w:p w14:paraId="3B4256F8" w14:textId="77777777" w:rsidR="00041DF1" w:rsidRPr="00041DF1" w:rsidRDefault="00041DF1" w:rsidP="00041DF1">
                  <w:pPr>
                    <w:jc w:val="center"/>
                    <w:rPr>
                      <w:rFonts w:cs="Arial"/>
                      <w:bCs/>
                      <w:sz w:val="20"/>
                      <w:szCs w:val="20"/>
                    </w:rPr>
                  </w:pPr>
                  <w:r w:rsidRPr="00041DF1">
                    <w:rPr>
                      <w:rFonts w:cs="Arial"/>
                      <w:bCs/>
                      <w:sz w:val="20"/>
                      <w:szCs w:val="20"/>
                    </w:rPr>
                    <w:t>3,240</w:t>
                  </w:r>
                </w:p>
              </w:tc>
              <w:tc>
                <w:tcPr>
                  <w:tcW w:w="500" w:type="pct"/>
                  <w:tcBorders>
                    <w:top w:val="single" w:sz="4" w:space="0" w:color="auto"/>
                    <w:left w:val="nil"/>
                    <w:bottom w:val="single" w:sz="4" w:space="0" w:color="auto"/>
                    <w:right w:val="single" w:sz="4" w:space="0" w:color="auto"/>
                  </w:tcBorders>
                  <w:shd w:val="clear" w:color="auto" w:fill="auto"/>
                  <w:vAlign w:val="center"/>
                </w:tcPr>
                <w:p w14:paraId="7B0F484C" w14:textId="77777777" w:rsidR="00041DF1" w:rsidRPr="00041DF1" w:rsidRDefault="00041DF1" w:rsidP="00041DF1">
                  <w:pPr>
                    <w:jc w:val="center"/>
                    <w:rPr>
                      <w:rFonts w:cs="Arial"/>
                      <w:bCs/>
                      <w:sz w:val="20"/>
                      <w:szCs w:val="20"/>
                    </w:rPr>
                  </w:pPr>
                  <w:r w:rsidRPr="00041DF1">
                    <w:rPr>
                      <w:rFonts w:cs="Arial"/>
                      <w:bCs/>
                      <w:sz w:val="20"/>
                      <w:szCs w:val="20"/>
                    </w:rPr>
                    <w:t>23,496</w:t>
                  </w:r>
                </w:p>
              </w:tc>
            </w:tr>
            <w:tr w:rsidR="00041DF1" w:rsidRPr="00041DF1" w14:paraId="1AA40462" w14:textId="77777777" w:rsidTr="0008598F">
              <w:trPr>
                <w:trHeight w:val="285"/>
              </w:trPr>
              <w:tc>
                <w:tcPr>
                  <w:tcW w:w="3294" w:type="pct"/>
                  <w:gridSpan w:val="6"/>
                  <w:tcBorders>
                    <w:top w:val="single" w:sz="4" w:space="0" w:color="auto"/>
                    <w:left w:val="single" w:sz="4" w:space="0" w:color="auto"/>
                    <w:bottom w:val="single" w:sz="4" w:space="0" w:color="auto"/>
                    <w:right w:val="single" w:sz="4" w:space="0" w:color="auto"/>
                  </w:tcBorders>
                  <w:shd w:val="clear" w:color="auto" w:fill="FDE9D9"/>
                </w:tcPr>
                <w:p w14:paraId="322EED4F" w14:textId="77777777" w:rsidR="00041DF1" w:rsidRPr="00041DF1" w:rsidRDefault="00041DF1" w:rsidP="00041DF1">
                  <w:pPr>
                    <w:rPr>
                      <w:rFonts w:cs="Arial"/>
                      <w:b/>
                      <w:bCs/>
                      <w:sz w:val="20"/>
                      <w:szCs w:val="20"/>
                    </w:rPr>
                  </w:pPr>
                  <w:r w:rsidRPr="00041DF1">
                    <w:rPr>
                      <w:rFonts w:cs="Arial"/>
                      <w:b/>
                      <w:bCs/>
                      <w:sz w:val="20"/>
                      <w:szCs w:val="20"/>
                    </w:rPr>
                    <w:t>Suma</w:t>
                  </w:r>
                </w:p>
              </w:tc>
              <w:tc>
                <w:tcPr>
                  <w:tcW w:w="299" w:type="pct"/>
                  <w:tcBorders>
                    <w:top w:val="nil"/>
                    <w:left w:val="nil"/>
                    <w:bottom w:val="single" w:sz="8" w:space="0" w:color="auto"/>
                    <w:right w:val="single" w:sz="8" w:space="0" w:color="auto"/>
                  </w:tcBorders>
                  <w:shd w:val="clear" w:color="000000" w:fill="FDE9D9"/>
                  <w:tcMar>
                    <w:top w:w="17" w:type="dxa"/>
                    <w:left w:w="17" w:type="dxa"/>
                    <w:bottom w:w="0" w:type="dxa"/>
                    <w:right w:w="17" w:type="dxa"/>
                  </w:tcMar>
                  <w:vAlign w:val="center"/>
                  <w:hideMark/>
                </w:tcPr>
                <w:p w14:paraId="4D52BE60" w14:textId="36AF4BBC" w:rsidR="00041DF1" w:rsidRPr="00041DF1" w:rsidRDefault="00041DF1" w:rsidP="00041DF1">
                  <w:pPr>
                    <w:jc w:val="center"/>
                    <w:rPr>
                      <w:rFonts w:cs="Arial"/>
                      <w:b/>
                      <w:bCs/>
                      <w:sz w:val="20"/>
                      <w:szCs w:val="20"/>
                    </w:rPr>
                  </w:pPr>
                  <w:r w:rsidRPr="00041DF1">
                    <w:rPr>
                      <w:rFonts w:eastAsia="Calibri" w:cs="Arial"/>
                      <w:b/>
                      <w:bCs/>
                      <w:sz w:val="20"/>
                      <w:szCs w:val="20"/>
                      <w:lang w:eastAsia="en-US"/>
                    </w:rPr>
                    <w:t>79</w:t>
                  </w:r>
                  <w:r w:rsidR="00AE5072">
                    <w:rPr>
                      <w:rFonts w:eastAsia="Calibri" w:cs="Arial"/>
                      <w:b/>
                      <w:bCs/>
                      <w:sz w:val="20"/>
                      <w:szCs w:val="20"/>
                      <w:lang w:eastAsia="en-US"/>
                    </w:rPr>
                    <w:t xml:space="preserve"> </w:t>
                  </w:r>
                  <w:r w:rsidRPr="00041DF1">
                    <w:rPr>
                      <w:rFonts w:eastAsia="Calibri" w:cs="Arial"/>
                      <w:b/>
                      <w:bCs/>
                      <w:sz w:val="20"/>
                      <w:szCs w:val="20"/>
                      <w:lang w:eastAsia="en-US"/>
                    </w:rPr>
                    <w:t>050</w:t>
                  </w:r>
                </w:p>
              </w:tc>
              <w:tc>
                <w:tcPr>
                  <w:tcW w:w="450" w:type="pct"/>
                  <w:tcBorders>
                    <w:top w:val="nil"/>
                    <w:left w:val="nil"/>
                    <w:bottom w:val="single" w:sz="8" w:space="0" w:color="auto"/>
                    <w:right w:val="single" w:sz="8" w:space="0" w:color="auto"/>
                  </w:tcBorders>
                  <w:shd w:val="clear" w:color="000000" w:fill="FDE9D9"/>
                  <w:tcMar>
                    <w:top w:w="17" w:type="dxa"/>
                    <w:left w:w="17" w:type="dxa"/>
                    <w:bottom w:w="0" w:type="dxa"/>
                    <w:right w:w="17" w:type="dxa"/>
                  </w:tcMar>
                  <w:vAlign w:val="center"/>
                  <w:hideMark/>
                </w:tcPr>
                <w:p w14:paraId="7A5E3812" w14:textId="7DF939BE" w:rsidR="00041DF1" w:rsidRPr="00041DF1" w:rsidRDefault="00041DF1" w:rsidP="00041DF1">
                  <w:pPr>
                    <w:jc w:val="center"/>
                    <w:rPr>
                      <w:rFonts w:cs="Arial"/>
                      <w:b/>
                      <w:bCs/>
                      <w:sz w:val="20"/>
                      <w:szCs w:val="20"/>
                    </w:rPr>
                  </w:pPr>
                  <w:r w:rsidRPr="00041DF1">
                    <w:rPr>
                      <w:rFonts w:eastAsia="Calibri" w:cs="Arial"/>
                      <w:b/>
                      <w:bCs/>
                      <w:sz w:val="20"/>
                      <w:szCs w:val="20"/>
                      <w:lang w:eastAsia="en-US"/>
                    </w:rPr>
                    <w:t>15</w:t>
                  </w:r>
                  <w:r w:rsidR="00AE5072">
                    <w:rPr>
                      <w:rFonts w:eastAsia="Calibri" w:cs="Arial"/>
                      <w:b/>
                      <w:bCs/>
                      <w:sz w:val="20"/>
                      <w:szCs w:val="20"/>
                      <w:lang w:eastAsia="en-US"/>
                    </w:rPr>
                    <w:t xml:space="preserve"> </w:t>
                  </w:r>
                  <w:r w:rsidRPr="00041DF1">
                    <w:rPr>
                      <w:rFonts w:eastAsia="Calibri" w:cs="Arial"/>
                      <w:b/>
                      <w:bCs/>
                      <w:sz w:val="20"/>
                      <w:szCs w:val="20"/>
                      <w:lang w:eastAsia="en-US"/>
                    </w:rPr>
                    <w:t>056,959</w:t>
                  </w:r>
                </w:p>
              </w:tc>
              <w:tc>
                <w:tcPr>
                  <w:tcW w:w="456" w:type="pct"/>
                  <w:tcBorders>
                    <w:top w:val="nil"/>
                    <w:left w:val="nil"/>
                    <w:bottom w:val="single" w:sz="8" w:space="0" w:color="auto"/>
                    <w:right w:val="single" w:sz="8" w:space="0" w:color="auto"/>
                  </w:tcBorders>
                  <w:shd w:val="clear" w:color="000000" w:fill="FDE9D9"/>
                  <w:tcMar>
                    <w:top w:w="17" w:type="dxa"/>
                    <w:left w:w="17" w:type="dxa"/>
                    <w:bottom w:w="0" w:type="dxa"/>
                    <w:right w:w="17" w:type="dxa"/>
                  </w:tcMar>
                  <w:vAlign w:val="center"/>
                  <w:hideMark/>
                </w:tcPr>
                <w:p w14:paraId="0B9A0A85" w14:textId="5D29350B" w:rsidR="00041DF1" w:rsidRPr="00041DF1" w:rsidRDefault="00041DF1" w:rsidP="00041DF1">
                  <w:pPr>
                    <w:jc w:val="center"/>
                    <w:rPr>
                      <w:rFonts w:cs="Arial"/>
                      <w:b/>
                      <w:bCs/>
                      <w:sz w:val="20"/>
                      <w:szCs w:val="20"/>
                    </w:rPr>
                  </w:pPr>
                  <w:r w:rsidRPr="00041DF1">
                    <w:rPr>
                      <w:rFonts w:eastAsia="Calibri" w:cs="Arial"/>
                      <w:b/>
                      <w:bCs/>
                      <w:sz w:val="20"/>
                      <w:szCs w:val="20"/>
                      <w:lang w:eastAsia="en-US"/>
                    </w:rPr>
                    <w:t>15</w:t>
                  </w:r>
                  <w:r w:rsidR="00AE5072">
                    <w:rPr>
                      <w:rFonts w:eastAsia="Calibri" w:cs="Arial"/>
                      <w:b/>
                      <w:bCs/>
                      <w:sz w:val="20"/>
                      <w:szCs w:val="20"/>
                      <w:lang w:eastAsia="en-US"/>
                    </w:rPr>
                    <w:t xml:space="preserve"> </w:t>
                  </w:r>
                  <w:r w:rsidRPr="00041DF1">
                    <w:rPr>
                      <w:rFonts w:eastAsia="Calibri" w:cs="Arial"/>
                      <w:b/>
                      <w:bCs/>
                      <w:sz w:val="20"/>
                      <w:szCs w:val="20"/>
                      <w:lang w:eastAsia="en-US"/>
                    </w:rPr>
                    <w:t>181,48</w:t>
                  </w:r>
                </w:p>
              </w:tc>
              <w:tc>
                <w:tcPr>
                  <w:tcW w:w="500" w:type="pct"/>
                  <w:tcBorders>
                    <w:top w:val="nil"/>
                    <w:left w:val="nil"/>
                    <w:bottom w:val="single" w:sz="8" w:space="0" w:color="auto"/>
                    <w:right w:val="single" w:sz="8" w:space="0" w:color="auto"/>
                  </w:tcBorders>
                  <w:shd w:val="clear" w:color="000000" w:fill="FDE9D9"/>
                  <w:vAlign w:val="center"/>
                  <w:hideMark/>
                </w:tcPr>
                <w:p w14:paraId="2F924D16" w14:textId="10E4CD20" w:rsidR="00041DF1" w:rsidRPr="00041DF1" w:rsidRDefault="00041DF1" w:rsidP="00041DF1">
                  <w:pPr>
                    <w:jc w:val="center"/>
                    <w:rPr>
                      <w:rFonts w:cs="Arial"/>
                      <w:b/>
                      <w:bCs/>
                      <w:sz w:val="20"/>
                      <w:szCs w:val="20"/>
                    </w:rPr>
                  </w:pPr>
                  <w:r w:rsidRPr="00041DF1">
                    <w:rPr>
                      <w:rFonts w:eastAsia="Calibri" w:cs="Arial"/>
                      <w:b/>
                      <w:bCs/>
                      <w:sz w:val="20"/>
                      <w:szCs w:val="20"/>
                      <w:lang w:eastAsia="en-US"/>
                    </w:rPr>
                    <w:t>14</w:t>
                  </w:r>
                  <w:r w:rsidR="00AE5072">
                    <w:rPr>
                      <w:rFonts w:eastAsia="Calibri" w:cs="Arial"/>
                      <w:b/>
                      <w:bCs/>
                      <w:sz w:val="20"/>
                      <w:szCs w:val="20"/>
                      <w:lang w:eastAsia="en-US"/>
                    </w:rPr>
                    <w:t xml:space="preserve"> </w:t>
                  </w:r>
                  <w:r w:rsidRPr="00041DF1">
                    <w:rPr>
                      <w:rFonts w:eastAsia="Calibri" w:cs="Arial"/>
                      <w:b/>
                      <w:bCs/>
                      <w:sz w:val="20"/>
                      <w:szCs w:val="20"/>
                      <w:lang w:eastAsia="en-US"/>
                    </w:rPr>
                    <w:t>987,472</w:t>
                  </w:r>
                </w:p>
              </w:tc>
            </w:tr>
          </w:tbl>
          <w:p w14:paraId="2148F0B4" w14:textId="77777777" w:rsidR="00041DF1" w:rsidRPr="00041DF1" w:rsidRDefault="00041DF1" w:rsidP="00041DF1">
            <w:pPr>
              <w:ind w:left="357" w:hanging="357"/>
              <w:jc w:val="center"/>
              <w:rPr>
                <w:rFonts w:cs="Arial"/>
                <w:sz w:val="20"/>
                <w:szCs w:val="20"/>
              </w:rPr>
            </w:pPr>
          </w:p>
        </w:tc>
      </w:tr>
      <w:bookmarkEnd w:id="125"/>
    </w:tbl>
    <w:p w14:paraId="2F7C34EF" w14:textId="77777777" w:rsidR="00041DF1" w:rsidRPr="00041DF1" w:rsidRDefault="00041DF1" w:rsidP="003E1B0D">
      <w:pPr>
        <w:rPr>
          <w:rFonts w:cs="Arial"/>
        </w:rPr>
      </w:pPr>
    </w:p>
    <w:tbl>
      <w:tblPr>
        <w:tblpPr w:leftFromText="141" w:rightFromText="141" w:vertAnchor="text" w:tblpY="1"/>
        <w:tblOverlap w:val="neve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2"/>
        <w:gridCol w:w="2203"/>
        <w:gridCol w:w="2203"/>
        <w:gridCol w:w="2330"/>
        <w:gridCol w:w="893"/>
        <w:gridCol w:w="1008"/>
        <w:gridCol w:w="991"/>
        <w:gridCol w:w="1367"/>
        <w:gridCol w:w="1273"/>
        <w:gridCol w:w="1135"/>
        <w:gridCol w:w="6"/>
        <w:gridCol w:w="333"/>
      </w:tblGrid>
      <w:tr w:rsidR="00041DF1" w:rsidRPr="00041DF1" w14:paraId="78108E6F" w14:textId="77777777" w:rsidTr="00701724">
        <w:trPr>
          <w:gridAfter w:val="1"/>
          <w:wAfter w:w="116" w:type="pct"/>
          <w:trHeight w:val="285"/>
        </w:trPr>
        <w:tc>
          <w:tcPr>
            <w:tcW w:w="4884" w:type="pct"/>
            <w:gridSpan w:val="11"/>
            <w:shd w:val="clear" w:color="auto" w:fill="FDE9D9"/>
          </w:tcPr>
          <w:p w14:paraId="4B077496" w14:textId="77777777" w:rsidR="00041DF1" w:rsidRPr="00041DF1" w:rsidRDefault="00041DF1" w:rsidP="00041DF1">
            <w:pPr>
              <w:jc w:val="center"/>
              <w:rPr>
                <w:rFonts w:cs="Arial"/>
                <w:b/>
                <w:bCs/>
                <w:sz w:val="20"/>
                <w:szCs w:val="20"/>
              </w:rPr>
            </w:pPr>
            <w:r w:rsidRPr="00041DF1">
              <w:rPr>
                <w:rFonts w:cs="Arial"/>
                <w:b/>
                <w:sz w:val="20"/>
                <w:szCs w:val="20"/>
              </w:rPr>
              <w:t xml:space="preserve">Instalacje do odzysku, w tym recyklingu odpadów opakowaniowych </w:t>
            </w:r>
            <w:r w:rsidRPr="00041DF1">
              <w:rPr>
                <w:rFonts w:cs="Arial"/>
                <w:b/>
                <w:i/>
                <w:sz w:val="20"/>
                <w:szCs w:val="20"/>
              </w:rPr>
              <w:t>(poza sortowniami ):</w:t>
            </w:r>
          </w:p>
        </w:tc>
      </w:tr>
      <w:tr w:rsidR="00041DF1" w:rsidRPr="00041DF1" w14:paraId="422E4F39"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2E352067" w14:textId="77777777" w:rsidR="00041DF1" w:rsidRPr="00041DF1" w:rsidRDefault="00041DF1" w:rsidP="00AF5C6C">
            <w:pPr>
              <w:numPr>
                <w:ilvl w:val="0"/>
                <w:numId w:val="51"/>
              </w:numPr>
              <w:contextualSpacing/>
              <w:jc w:val="center"/>
              <w:rPr>
                <w:rFonts w:cs="Arial"/>
                <w:bCs/>
                <w:sz w:val="20"/>
                <w:szCs w:val="20"/>
              </w:rPr>
            </w:pPr>
          </w:p>
        </w:tc>
        <w:tc>
          <w:tcPr>
            <w:tcW w:w="767" w:type="pct"/>
            <w:vAlign w:val="center"/>
          </w:tcPr>
          <w:p w14:paraId="4728CE6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recyklingu odpadów z tworzyw sztucznych</w:t>
            </w:r>
          </w:p>
        </w:tc>
        <w:tc>
          <w:tcPr>
            <w:tcW w:w="767" w:type="pct"/>
            <w:shd w:val="clear" w:color="auto" w:fill="auto"/>
            <w:tcMar>
              <w:top w:w="17" w:type="dxa"/>
              <w:left w:w="17" w:type="dxa"/>
              <w:bottom w:w="0" w:type="dxa"/>
              <w:right w:w="17" w:type="dxa"/>
            </w:tcMar>
            <w:vAlign w:val="center"/>
          </w:tcPr>
          <w:p w14:paraId="038448F3"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jc w:val="center"/>
              <w:rPr>
                <w:rFonts w:cs="Arial"/>
                <w:bCs/>
                <w:sz w:val="20"/>
                <w:szCs w:val="20"/>
              </w:rPr>
            </w:pPr>
            <w:r w:rsidRPr="00B81C14">
              <w:rPr>
                <w:rFonts w:cs="Arial"/>
                <w:sz w:val="20"/>
                <w:szCs w:val="20"/>
              </w:rPr>
              <w:t xml:space="preserve">Janusz Kwasek Przetwórstwo Tworzyw sztucznych, ul. Boczna Kasprowicza 4, </w:t>
            </w:r>
            <w:r w:rsidRPr="00B81C14">
              <w:rPr>
                <w:rFonts w:cs="Arial"/>
                <w:sz w:val="20"/>
                <w:szCs w:val="20"/>
              </w:rPr>
              <w:br/>
              <w:t>37</w:t>
            </w:r>
            <w:r w:rsidRPr="00B81C14">
              <w:rPr>
                <w:rFonts w:cs="Arial"/>
                <w:sz w:val="20"/>
                <w:szCs w:val="20"/>
              </w:rPr>
              <w:noBreakHyphen/>
              <w:t>100 Łańcut</w:t>
            </w:r>
          </w:p>
        </w:tc>
        <w:tc>
          <w:tcPr>
            <w:tcW w:w="811" w:type="pct"/>
            <w:shd w:val="clear" w:color="auto" w:fill="auto"/>
            <w:tcMar>
              <w:top w:w="17" w:type="dxa"/>
              <w:left w:w="17" w:type="dxa"/>
              <w:bottom w:w="0" w:type="dxa"/>
              <w:right w:w="17" w:type="dxa"/>
            </w:tcMar>
            <w:vAlign w:val="center"/>
          </w:tcPr>
          <w:p w14:paraId="04EF56D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bCs/>
                <w:sz w:val="20"/>
                <w:szCs w:val="20"/>
              </w:rPr>
            </w:pPr>
            <w:r w:rsidRPr="00B81C14">
              <w:rPr>
                <w:rFonts w:cs="Arial"/>
                <w:sz w:val="20"/>
                <w:szCs w:val="20"/>
              </w:rPr>
              <w:t xml:space="preserve">Kasprowicza 4, </w:t>
            </w:r>
            <w:r w:rsidRPr="00B81C14">
              <w:rPr>
                <w:rFonts w:cs="Arial"/>
                <w:sz w:val="20"/>
                <w:szCs w:val="20"/>
              </w:rPr>
              <w:br/>
              <w:t>37</w:t>
            </w:r>
            <w:r w:rsidRPr="00B81C14">
              <w:rPr>
                <w:rFonts w:cs="Arial"/>
                <w:sz w:val="20"/>
                <w:szCs w:val="20"/>
              </w:rPr>
              <w:noBreakHyphen/>
              <w:t>100 Łańcut</w:t>
            </w:r>
          </w:p>
        </w:tc>
        <w:tc>
          <w:tcPr>
            <w:tcW w:w="311" w:type="pct"/>
            <w:shd w:val="clear" w:color="auto" w:fill="auto"/>
            <w:tcMar>
              <w:top w:w="17" w:type="dxa"/>
              <w:left w:w="17" w:type="dxa"/>
              <w:bottom w:w="0" w:type="dxa"/>
              <w:right w:w="17" w:type="dxa"/>
            </w:tcMar>
            <w:vAlign w:val="center"/>
          </w:tcPr>
          <w:p w14:paraId="6CE3314C"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62E71D7A" w14:textId="097F1409"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5762CEAD" w14:textId="77777777" w:rsidR="00041DF1" w:rsidRPr="00B81C14" w:rsidRDefault="00041DF1" w:rsidP="00041DF1">
            <w:pPr>
              <w:jc w:val="center"/>
              <w:rPr>
                <w:rFonts w:cs="Arial"/>
                <w:bCs/>
                <w:sz w:val="20"/>
                <w:szCs w:val="20"/>
              </w:rPr>
            </w:pPr>
            <w:r w:rsidRPr="00B81C14">
              <w:rPr>
                <w:rFonts w:cs="Arial"/>
                <w:bCs/>
                <w:sz w:val="20"/>
                <w:szCs w:val="20"/>
              </w:rPr>
              <w:t>399</w:t>
            </w:r>
          </w:p>
        </w:tc>
        <w:tc>
          <w:tcPr>
            <w:tcW w:w="476" w:type="pct"/>
            <w:shd w:val="clear" w:color="auto" w:fill="auto"/>
            <w:tcMar>
              <w:top w:w="17" w:type="dxa"/>
              <w:left w:w="17" w:type="dxa"/>
              <w:bottom w:w="0" w:type="dxa"/>
              <w:right w:w="17" w:type="dxa"/>
            </w:tcMar>
            <w:vAlign w:val="center"/>
          </w:tcPr>
          <w:p w14:paraId="049F9845" w14:textId="77777777" w:rsidR="00041DF1" w:rsidRPr="00B81C14" w:rsidRDefault="00041DF1" w:rsidP="00041DF1">
            <w:pPr>
              <w:jc w:val="center"/>
              <w:rPr>
                <w:rFonts w:cs="Arial"/>
                <w:bCs/>
                <w:sz w:val="20"/>
                <w:szCs w:val="20"/>
              </w:rPr>
            </w:pPr>
            <w:r w:rsidRPr="00B81C14">
              <w:rPr>
                <w:rFonts w:cs="Arial"/>
                <w:bCs/>
                <w:sz w:val="20"/>
                <w:szCs w:val="20"/>
              </w:rPr>
              <w:t>293,139</w:t>
            </w:r>
          </w:p>
        </w:tc>
        <w:tc>
          <w:tcPr>
            <w:tcW w:w="443" w:type="pct"/>
            <w:shd w:val="clear" w:color="auto" w:fill="auto"/>
            <w:tcMar>
              <w:top w:w="17" w:type="dxa"/>
              <w:left w:w="17" w:type="dxa"/>
              <w:bottom w:w="0" w:type="dxa"/>
              <w:right w:w="17" w:type="dxa"/>
            </w:tcMar>
            <w:vAlign w:val="center"/>
          </w:tcPr>
          <w:p w14:paraId="79A1453D" w14:textId="77777777" w:rsidR="00041DF1" w:rsidRPr="00B81C14" w:rsidRDefault="00041DF1" w:rsidP="00041DF1">
            <w:pPr>
              <w:jc w:val="center"/>
              <w:rPr>
                <w:rFonts w:cs="Arial"/>
                <w:bCs/>
                <w:sz w:val="20"/>
                <w:szCs w:val="20"/>
              </w:rPr>
            </w:pPr>
            <w:r w:rsidRPr="00B81C14">
              <w:rPr>
                <w:rFonts w:cs="Arial"/>
                <w:bCs/>
                <w:sz w:val="20"/>
                <w:szCs w:val="20"/>
              </w:rPr>
              <w:t>252,218</w:t>
            </w:r>
          </w:p>
        </w:tc>
        <w:tc>
          <w:tcPr>
            <w:tcW w:w="395" w:type="pct"/>
            <w:shd w:val="clear" w:color="auto" w:fill="auto"/>
            <w:vAlign w:val="center"/>
          </w:tcPr>
          <w:p w14:paraId="3AEA1B83" w14:textId="77777777" w:rsidR="00041DF1" w:rsidRPr="00B81C14" w:rsidRDefault="00041DF1" w:rsidP="00041DF1">
            <w:pPr>
              <w:jc w:val="center"/>
              <w:rPr>
                <w:rFonts w:cs="Arial"/>
                <w:bCs/>
                <w:sz w:val="20"/>
                <w:szCs w:val="20"/>
              </w:rPr>
            </w:pPr>
            <w:r w:rsidRPr="00B81C14">
              <w:rPr>
                <w:rFonts w:cs="Arial"/>
                <w:bCs/>
                <w:sz w:val="20"/>
                <w:szCs w:val="20"/>
              </w:rPr>
              <w:t>81,488</w:t>
            </w:r>
          </w:p>
        </w:tc>
      </w:tr>
      <w:tr w:rsidR="00041DF1" w:rsidRPr="00041DF1" w14:paraId="66EB33A1"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05A2275C" w14:textId="77777777" w:rsidR="00041DF1" w:rsidRPr="00041DF1" w:rsidRDefault="00041DF1" w:rsidP="00AF5C6C">
            <w:pPr>
              <w:numPr>
                <w:ilvl w:val="0"/>
                <w:numId w:val="51"/>
              </w:numPr>
              <w:contextualSpacing/>
              <w:jc w:val="center"/>
              <w:rPr>
                <w:rFonts w:cs="Arial"/>
                <w:bCs/>
                <w:sz w:val="20"/>
                <w:szCs w:val="20"/>
              </w:rPr>
            </w:pPr>
          </w:p>
        </w:tc>
        <w:tc>
          <w:tcPr>
            <w:tcW w:w="767" w:type="pct"/>
            <w:vAlign w:val="center"/>
          </w:tcPr>
          <w:p w14:paraId="38CCAC3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Linia do produkcji płyt dachowych</w:t>
            </w:r>
          </w:p>
        </w:tc>
        <w:tc>
          <w:tcPr>
            <w:tcW w:w="767" w:type="pct"/>
            <w:shd w:val="clear" w:color="auto" w:fill="auto"/>
            <w:tcMar>
              <w:top w:w="17" w:type="dxa"/>
              <w:left w:w="17" w:type="dxa"/>
              <w:bottom w:w="0" w:type="dxa"/>
              <w:right w:w="17" w:type="dxa"/>
            </w:tcMar>
            <w:vAlign w:val="center"/>
          </w:tcPr>
          <w:p w14:paraId="1EF8ACBA"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120"/>
              <w:jc w:val="center"/>
              <w:rPr>
                <w:rFonts w:cs="Arial"/>
                <w:sz w:val="20"/>
                <w:szCs w:val="20"/>
              </w:rPr>
            </w:pPr>
            <w:r w:rsidRPr="00B81C14">
              <w:rPr>
                <w:rFonts w:cs="Arial"/>
                <w:sz w:val="20"/>
                <w:szCs w:val="20"/>
              </w:rPr>
              <w:t xml:space="preserve">ONDULINE Polska Sp. z o.o., ul. Wojska Polskiego  3, </w:t>
            </w:r>
            <w:r w:rsidRPr="00B81C14">
              <w:rPr>
                <w:rFonts w:cs="Arial"/>
                <w:sz w:val="20"/>
                <w:szCs w:val="20"/>
              </w:rPr>
              <w:br/>
              <w:t>39</w:t>
            </w:r>
            <w:r w:rsidRPr="00B81C14">
              <w:rPr>
                <w:rFonts w:cs="Arial"/>
                <w:sz w:val="20"/>
                <w:szCs w:val="20"/>
              </w:rPr>
              <w:noBreakHyphen/>
              <w:t>300 Miele</w:t>
            </w:r>
          </w:p>
        </w:tc>
        <w:tc>
          <w:tcPr>
            <w:tcW w:w="811" w:type="pct"/>
            <w:shd w:val="clear" w:color="auto" w:fill="auto"/>
            <w:tcMar>
              <w:top w:w="17" w:type="dxa"/>
              <w:left w:w="17" w:type="dxa"/>
              <w:bottom w:w="0" w:type="dxa"/>
              <w:right w:w="17" w:type="dxa"/>
            </w:tcMar>
            <w:vAlign w:val="center"/>
          </w:tcPr>
          <w:p w14:paraId="45072C1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ul. Wojska Polskiego  3, 39</w:t>
            </w:r>
            <w:r w:rsidRPr="00B81C14">
              <w:rPr>
                <w:rFonts w:cs="Arial"/>
                <w:sz w:val="20"/>
                <w:szCs w:val="20"/>
              </w:rPr>
              <w:noBreakHyphen/>
              <w:t>300 Miele</w:t>
            </w:r>
          </w:p>
        </w:tc>
        <w:tc>
          <w:tcPr>
            <w:tcW w:w="311" w:type="pct"/>
            <w:shd w:val="clear" w:color="auto" w:fill="auto"/>
            <w:tcMar>
              <w:top w:w="17" w:type="dxa"/>
              <w:left w:w="17" w:type="dxa"/>
              <w:bottom w:w="0" w:type="dxa"/>
              <w:right w:w="17" w:type="dxa"/>
            </w:tcMar>
            <w:vAlign w:val="center"/>
          </w:tcPr>
          <w:p w14:paraId="3F345EDA"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5727B6DF" w14:textId="4D7CE044" w:rsidR="00041DF1" w:rsidRPr="00B81C14" w:rsidRDefault="00F4673E" w:rsidP="00041DF1">
            <w:pPr>
              <w:jc w:val="center"/>
              <w:rPr>
                <w:rFonts w:cs="Arial"/>
                <w:bCs/>
                <w:sz w:val="20"/>
                <w:szCs w:val="20"/>
              </w:rPr>
            </w:pPr>
            <w:r w:rsidRPr="00B81C14">
              <w:rPr>
                <w:rFonts w:cs="Arial"/>
                <w:bCs/>
                <w:sz w:val="20"/>
                <w:szCs w:val="20"/>
              </w:rPr>
              <w:t>15 01 01</w:t>
            </w:r>
          </w:p>
        </w:tc>
        <w:tc>
          <w:tcPr>
            <w:tcW w:w="345" w:type="pct"/>
            <w:shd w:val="clear" w:color="auto" w:fill="auto"/>
            <w:tcMar>
              <w:top w:w="17" w:type="dxa"/>
              <w:left w:w="17" w:type="dxa"/>
              <w:bottom w:w="0" w:type="dxa"/>
              <w:right w:w="17" w:type="dxa"/>
            </w:tcMar>
            <w:vAlign w:val="center"/>
          </w:tcPr>
          <w:p w14:paraId="299F7582" w14:textId="71952783" w:rsidR="00041DF1" w:rsidRPr="00B81C14" w:rsidRDefault="00041DF1" w:rsidP="00041DF1">
            <w:pPr>
              <w:jc w:val="center"/>
              <w:rPr>
                <w:rFonts w:cs="Arial"/>
                <w:bCs/>
                <w:sz w:val="20"/>
                <w:szCs w:val="20"/>
              </w:rPr>
            </w:pPr>
            <w:r w:rsidRPr="00B81C14">
              <w:rPr>
                <w:rFonts w:cs="Arial"/>
                <w:bCs/>
                <w:sz w:val="20"/>
                <w:szCs w:val="20"/>
              </w:rPr>
              <w:t>240</w:t>
            </w:r>
            <w:r w:rsidR="00B81C14">
              <w:rPr>
                <w:rFonts w:cs="Arial"/>
                <w:bCs/>
                <w:sz w:val="20"/>
                <w:szCs w:val="20"/>
              </w:rPr>
              <w:t xml:space="preserve"> </w:t>
            </w:r>
            <w:r w:rsidRPr="00B81C14">
              <w:rPr>
                <w:rFonts w:cs="Arial"/>
                <w:bCs/>
                <w:sz w:val="20"/>
                <w:szCs w:val="20"/>
              </w:rPr>
              <w:t>00</w:t>
            </w:r>
          </w:p>
        </w:tc>
        <w:tc>
          <w:tcPr>
            <w:tcW w:w="476" w:type="pct"/>
            <w:shd w:val="clear" w:color="auto" w:fill="auto"/>
            <w:tcMar>
              <w:top w:w="17" w:type="dxa"/>
              <w:left w:w="17" w:type="dxa"/>
              <w:bottom w:w="0" w:type="dxa"/>
              <w:right w:w="17" w:type="dxa"/>
            </w:tcMar>
            <w:vAlign w:val="center"/>
          </w:tcPr>
          <w:p w14:paraId="656BD6AA" w14:textId="0219BDBC" w:rsidR="00041DF1" w:rsidRPr="00B81C14" w:rsidRDefault="00041DF1" w:rsidP="00041DF1">
            <w:pPr>
              <w:jc w:val="center"/>
              <w:rPr>
                <w:rFonts w:cs="Arial"/>
                <w:bCs/>
                <w:sz w:val="20"/>
                <w:szCs w:val="20"/>
              </w:rPr>
            </w:pPr>
            <w:r w:rsidRPr="00B81C14">
              <w:rPr>
                <w:rFonts w:cs="Arial"/>
                <w:bCs/>
                <w:sz w:val="20"/>
                <w:szCs w:val="20"/>
              </w:rPr>
              <w:t>17</w:t>
            </w:r>
            <w:r w:rsidR="00B81C14">
              <w:rPr>
                <w:rFonts w:cs="Arial"/>
                <w:bCs/>
                <w:sz w:val="20"/>
                <w:szCs w:val="20"/>
              </w:rPr>
              <w:t xml:space="preserve"> </w:t>
            </w:r>
            <w:r w:rsidRPr="00B81C14">
              <w:rPr>
                <w:rFonts w:cs="Arial"/>
                <w:bCs/>
                <w:sz w:val="20"/>
                <w:szCs w:val="20"/>
              </w:rPr>
              <w:t>539,650</w:t>
            </w:r>
          </w:p>
        </w:tc>
        <w:tc>
          <w:tcPr>
            <w:tcW w:w="443" w:type="pct"/>
            <w:shd w:val="clear" w:color="auto" w:fill="auto"/>
            <w:tcMar>
              <w:top w:w="17" w:type="dxa"/>
              <w:left w:w="17" w:type="dxa"/>
              <w:bottom w:w="0" w:type="dxa"/>
              <w:right w:w="17" w:type="dxa"/>
            </w:tcMar>
            <w:vAlign w:val="center"/>
          </w:tcPr>
          <w:p w14:paraId="75171ACF" w14:textId="6239CD16" w:rsidR="00041DF1" w:rsidRPr="00B81C14" w:rsidRDefault="00041DF1" w:rsidP="00041DF1">
            <w:pPr>
              <w:jc w:val="center"/>
              <w:rPr>
                <w:rFonts w:cs="Arial"/>
                <w:bCs/>
                <w:sz w:val="20"/>
                <w:szCs w:val="20"/>
              </w:rPr>
            </w:pPr>
            <w:r w:rsidRPr="00B81C14">
              <w:rPr>
                <w:rFonts w:cs="Arial"/>
                <w:bCs/>
                <w:sz w:val="20"/>
                <w:szCs w:val="20"/>
              </w:rPr>
              <w:t>17</w:t>
            </w:r>
            <w:r w:rsidR="00B81C14">
              <w:rPr>
                <w:rFonts w:cs="Arial"/>
                <w:bCs/>
                <w:sz w:val="20"/>
                <w:szCs w:val="20"/>
              </w:rPr>
              <w:t xml:space="preserve"> </w:t>
            </w:r>
            <w:r w:rsidRPr="00B81C14">
              <w:rPr>
                <w:rFonts w:cs="Arial"/>
                <w:bCs/>
                <w:sz w:val="20"/>
                <w:szCs w:val="20"/>
              </w:rPr>
              <w:t>772,831</w:t>
            </w:r>
          </w:p>
        </w:tc>
        <w:tc>
          <w:tcPr>
            <w:tcW w:w="395" w:type="pct"/>
            <w:shd w:val="clear" w:color="auto" w:fill="auto"/>
            <w:vAlign w:val="center"/>
          </w:tcPr>
          <w:p w14:paraId="126C7C5A" w14:textId="5E7DA02E" w:rsidR="00041DF1" w:rsidRPr="00B81C14" w:rsidRDefault="00041DF1" w:rsidP="00041DF1">
            <w:pPr>
              <w:jc w:val="center"/>
              <w:rPr>
                <w:rFonts w:cs="Arial"/>
                <w:bCs/>
                <w:sz w:val="20"/>
                <w:szCs w:val="20"/>
              </w:rPr>
            </w:pPr>
            <w:r w:rsidRPr="00B81C14">
              <w:rPr>
                <w:rFonts w:cs="Arial"/>
                <w:bCs/>
                <w:sz w:val="20"/>
                <w:szCs w:val="20"/>
              </w:rPr>
              <w:t>15</w:t>
            </w:r>
            <w:r w:rsidR="00B81C14">
              <w:rPr>
                <w:rFonts w:cs="Arial"/>
                <w:bCs/>
                <w:sz w:val="20"/>
                <w:szCs w:val="20"/>
              </w:rPr>
              <w:t xml:space="preserve"> </w:t>
            </w:r>
            <w:r w:rsidRPr="00B81C14">
              <w:rPr>
                <w:rFonts w:cs="Arial"/>
                <w:bCs/>
                <w:sz w:val="20"/>
                <w:szCs w:val="20"/>
              </w:rPr>
              <w:t>397,81</w:t>
            </w:r>
          </w:p>
        </w:tc>
      </w:tr>
      <w:tr w:rsidR="00041DF1" w:rsidRPr="00041DF1" w14:paraId="3B3BAD63"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68288466" w14:textId="77777777" w:rsidR="00041DF1" w:rsidRPr="00041DF1" w:rsidRDefault="00041DF1" w:rsidP="00AF5C6C">
            <w:pPr>
              <w:numPr>
                <w:ilvl w:val="0"/>
                <w:numId w:val="51"/>
              </w:numPr>
              <w:contextualSpacing/>
              <w:jc w:val="center"/>
              <w:rPr>
                <w:rFonts w:cs="Arial"/>
                <w:bCs/>
                <w:sz w:val="20"/>
                <w:szCs w:val="20"/>
              </w:rPr>
            </w:pPr>
          </w:p>
        </w:tc>
        <w:tc>
          <w:tcPr>
            <w:tcW w:w="767" w:type="pct"/>
            <w:vAlign w:val="center"/>
          </w:tcPr>
          <w:p w14:paraId="756C1FE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rPr>
              <w:t>Huta Stali Jakościowych  Stalownia-instalacja do wytopu stali ze złomu stalowego</w:t>
            </w:r>
          </w:p>
        </w:tc>
        <w:tc>
          <w:tcPr>
            <w:tcW w:w="767" w:type="pct"/>
            <w:shd w:val="clear" w:color="auto" w:fill="auto"/>
            <w:tcMar>
              <w:top w:w="17" w:type="dxa"/>
              <w:left w:w="17" w:type="dxa"/>
              <w:bottom w:w="0" w:type="dxa"/>
              <w:right w:w="17" w:type="dxa"/>
            </w:tcMar>
            <w:vAlign w:val="center"/>
          </w:tcPr>
          <w:p w14:paraId="5010115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rPr>
              <w:t>COGNOR S.A.</w:t>
            </w:r>
            <w:r w:rsidRPr="00B81C14">
              <w:rPr>
                <w:rFonts w:cs="Arial"/>
                <w:sz w:val="20"/>
                <w:szCs w:val="20"/>
              </w:rPr>
              <w:br/>
              <w:t>ul. Zielona 26,</w:t>
            </w:r>
            <w:r w:rsidRPr="00B81C14">
              <w:rPr>
                <w:rFonts w:cs="Arial"/>
                <w:sz w:val="20"/>
                <w:szCs w:val="20"/>
              </w:rPr>
              <w:br/>
              <w:t>40-360 Poraj</w:t>
            </w:r>
          </w:p>
        </w:tc>
        <w:tc>
          <w:tcPr>
            <w:tcW w:w="811" w:type="pct"/>
            <w:shd w:val="clear" w:color="auto" w:fill="auto"/>
            <w:tcMar>
              <w:top w:w="17" w:type="dxa"/>
              <w:left w:w="17" w:type="dxa"/>
              <w:bottom w:w="0" w:type="dxa"/>
              <w:right w:w="17" w:type="dxa"/>
            </w:tcMar>
            <w:vAlign w:val="center"/>
          </w:tcPr>
          <w:p w14:paraId="13763AB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rPr>
              <w:t>ul. Kwiatkowskiego 1, 37</w:t>
            </w:r>
            <w:r w:rsidRPr="00B81C14">
              <w:rPr>
                <w:rFonts w:cs="Arial"/>
                <w:sz w:val="20"/>
                <w:szCs w:val="20"/>
              </w:rPr>
              <w:noBreakHyphen/>
              <w:t>450 Stalowa Wola</w:t>
            </w:r>
          </w:p>
        </w:tc>
        <w:tc>
          <w:tcPr>
            <w:tcW w:w="311" w:type="pct"/>
            <w:shd w:val="clear" w:color="auto" w:fill="auto"/>
            <w:tcMar>
              <w:top w:w="17" w:type="dxa"/>
              <w:left w:w="17" w:type="dxa"/>
              <w:bottom w:w="0" w:type="dxa"/>
              <w:right w:w="17" w:type="dxa"/>
            </w:tcMar>
            <w:vAlign w:val="center"/>
          </w:tcPr>
          <w:p w14:paraId="39B6EE26" w14:textId="77777777" w:rsidR="00041DF1" w:rsidRPr="00B81C14" w:rsidRDefault="00041DF1" w:rsidP="00041DF1">
            <w:pPr>
              <w:jc w:val="center"/>
              <w:rPr>
                <w:rFonts w:cs="Arial"/>
                <w:bCs/>
                <w:sz w:val="20"/>
                <w:szCs w:val="20"/>
              </w:rPr>
            </w:pPr>
            <w:r w:rsidRPr="00B81C14">
              <w:rPr>
                <w:rFonts w:cs="Arial"/>
                <w:bCs/>
                <w:sz w:val="20"/>
                <w:szCs w:val="20"/>
              </w:rPr>
              <w:t>R4</w:t>
            </w:r>
          </w:p>
        </w:tc>
        <w:tc>
          <w:tcPr>
            <w:tcW w:w="351" w:type="pct"/>
            <w:shd w:val="clear" w:color="auto" w:fill="auto"/>
            <w:tcMar>
              <w:top w:w="17" w:type="dxa"/>
              <w:left w:w="17" w:type="dxa"/>
              <w:bottom w:w="0" w:type="dxa"/>
              <w:right w:w="17" w:type="dxa"/>
            </w:tcMar>
            <w:vAlign w:val="center"/>
          </w:tcPr>
          <w:p w14:paraId="39DAEAB7" w14:textId="155E8D62" w:rsidR="00041DF1" w:rsidRPr="00B81C14" w:rsidRDefault="00F4673E" w:rsidP="00041DF1">
            <w:pPr>
              <w:jc w:val="center"/>
              <w:rPr>
                <w:rFonts w:cs="Arial"/>
                <w:bCs/>
                <w:sz w:val="20"/>
                <w:szCs w:val="20"/>
              </w:rPr>
            </w:pPr>
            <w:r w:rsidRPr="00B81C14">
              <w:rPr>
                <w:rFonts w:cs="Arial"/>
                <w:bCs/>
                <w:sz w:val="20"/>
                <w:szCs w:val="20"/>
              </w:rPr>
              <w:t>15 01 04</w:t>
            </w:r>
          </w:p>
        </w:tc>
        <w:tc>
          <w:tcPr>
            <w:tcW w:w="345" w:type="pct"/>
            <w:shd w:val="clear" w:color="auto" w:fill="auto"/>
            <w:tcMar>
              <w:top w:w="17" w:type="dxa"/>
              <w:left w:w="17" w:type="dxa"/>
              <w:bottom w:w="0" w:type="dxa"/>
              <w:right w:w="17" w:type="dxa"/>
            </w:tcMar>
            <w:vAlign w:val="center"/>
          </w:tcPr>
          <w:p w14:paraId="1E6B5030" w14:textId="347B19AF" w:rsidR="00041DF1" w:rsidRPr="00B81C14" w:rsidRDefault="00041DF1" w:rsidP="00041DF1">
            <w:pPr>
              <w:jc w:val="center"/>
              <w:rPr>
                <w:rFonts w:cs="Arial"/>
                <w:bCs/>
                <w:sz w:val="20"/>
                <w:szCs w:val="20"/>
              </w:rPr>
            </w:pPr>
            <w:r w:rsidRPr="00B81C14">
              <w:rPr>
                <w:rFonts w:cs="Arial"/>
                <w:bCs/>
                <w:sz w:val="20"/>
                <w:szCs w:val="20"/>
              </w:rPr>
              <w:t>35</w:t>
            </w:r>
            <w:r w:rsidR="00B81C14">
              <w:rPr>
                <w:rFonts w:cs="Arial"/>
                <w:bCs/>
                <w:sz w:val="20"/>
                <w:szCs w:val="20"/>
              </w:rPr>
              <w:t xml:space="preserve"> </w:t>
            </w:r>
            <w:r w:rsidRPr="00B81C14">
              <w:rPr>
                <w:rFonts w:cs="Arial"/>
                <w:bCs/>
                <w:sz w:val="20"/>
                <w:szCs w:val="20"/>
              </w:rPr>
              <w:t>165</w:t>
            </w:r>
          </w:p>
        </w:tc>
        <w:tc>
          <w:tcPr>
            <w:tcW w:w="476" w:type="pct"/>
            <w:shd w:val="clear" w:color="auto" w:fill="auto"/>
            <w:tcMar>
              <w:top w:w="17" w:type="dxa"/>
              <w:left w:w="17" w:type="dxa"/>
              <w:bottom w:w="0" w:type="dxa"/>
              <w:right w:w="17" w:type="dxa"/>
            </w:tcMar>
            <w:vAlign w:val="center"/>
          </w:tcPr>
          <w:p w14:paraId="15F015E2" w14:textId="349E0E35" w:rsidR="00041DF1" w:rsidRPr="00B81C14" w:rsidRDefault="00041DF1" w:rsidP="00041DF1">
            <w:pPr>
              <w:jc w:val="center"/>
              <w:rPr>
                <w:rFonts w:cs="Arial"/>
                <w:bCs/>
                <w:sz w:val="20"/>
                <w:szCs w:val="20"/>
              </w:rPr>
            </w:pPr>
            <w:r w:rsidRPr="00B81C14">
              <w:rPr>
                <w:rFonts w:cs="Arial"/>
                <w:bCs/>
                <w:sz w:val="20"/>
                <w:szCs w:val="20"/>
              </w:rPr>
              <w:t>2</w:t>
            </w:r>
            <w:r w:rsidR="00AE5072">
              <w:rPr>
                <w:rFonts w:cs="Arial"/>
                <w:bCs/>
                <w:sz w:val="20"/>
                <w:szCs w:val="20"/>
              </w:rPr>
              <w:t xml:space="preserve"> </w:t>
            </w:r>
            <w:r w:rsidRPr="00B81C14">
              <w:rPr>
                <w:rFonts w:cs="Arial"/>
                <w:bCs/>
                <w:sz w:val="20"/>
                <w:szCs w:val="20"/>
              </w:rPr>
              <w:t>391,600</w:t>
            </w:r>
          </w:p>
        </w:tc>
        <w:tc>
          <w:tcPr>
            <w:tcW w:w="443" w:type="pct"/>
            <w:shd w:val="clear" w:color="auto" w:fill="auto"/>
            <w:tcMar>
              <w:top w:w="17" w:type="dxa"/>
              <w:left w:w="17" w:type="dxa"/>
              <w:bottom w:w="0" w:type="dxa"/>
              <w:right w:w="17" w:type="dxa"/>
            </w:tcMar>
            <w:vAlign w:val="center"/>
          </w:tcPr>
          <w:p w14:paraId="36844DC7" w14:textId="2E93C8F8"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773,960</w:t>
            </w:r>
          </w:p>
        </w:tc>
        <w:tc>
          <w:tcPr>
            <w:tcW w:w="395" w:type="pct"/>
            <w:shd w:val="clear" w:color="auto" w:fill="auto"/>
            <w:vAlign w:val="center"/>
          </w:tcPr>
          <w:p w14:paraId="0CA89A7F" w14:textId="76919108"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126,000</w:t>
            </w:r>
          </w:p>
        </w:tc>
      </w:tr>
      <w:tr w:rsidR="00041DF1" w:rsidRPr="00041DF1" w14:paraId="216ED9B0"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7B779217"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352C887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rPr>
              <w:t>Instalacja do produkcji aluminiowych stopów odlewniczych</w:t>
            </w:r>
          </w:p>
        </w:tc>
        <w:tc>
          <w:tcPr>
            <w:tcW w:w="767" w:type="pct"/>
            <w:shd w:val="clear" w:color="auto" w:fill="auto"/>
            <w:tcMar>
              <w:top w:w="17" w:type="dxa"/>
              <w:left w:w="17" w:type="dxa"/>
              <w:bottom w:w="0" w:type="dxa"/>
              <w:right w:w="17" w:type="dxa"/>
            </w:tcMar>
            <w:vAlign w:val="center"/>
          </w:tcPr>
          <w:p w14:paraId="087C5736"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rPr>
              <w:t>ALUMETAL POLAND SP. Z O.O.,</w:t>
            </w:r>
            <w:r w:rsidRPr="00B81C14">
              <w:rPr>
                <w:rFonts w:cs="Arial"/>
                <w:sz w:val="20"/>
                <w:szCs w:val="20"/>
              </w:rPr>
              <w:br/>
              <w:t xml:space="preserve"> ul. Przemysłowa 8, 67</w:t>
            </w:r>
            <w:r w:rsidRPr="00B81C14">
              <w:rPr>
                <w:rFonts w:cs="Arial"/>
                <w:sz w:val="20"/>
                <w:szCs w:val="20"/>
              </w:rPr>
              <w:noBreakHyphen/>
              <w:t>100 NOWA SÓL</w:t>
            </w:r>
          </w:p>
        </w:tc>
        <w:tc>
          <w:tcPr>
            <w:tcW w:w="811" w:type="pct"/>
            <w:shd w:val="clear" w:color="auto" w:fill="auto"/>
            <w:tcMar>
              <w:top w:w="17" w:type="dxa"/>
              <w:left w:w="17" w:type="dxa"/>
              <w:bottom w:w="0" w:type="dxa"/>
              <w:right w:w="17" w:type="dxa"/>
            </w:tcMar>
            <w:vAlign w:val="center"/>
          </w:tcPr>
          <w:p w14:paraId="252A7083"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Odlewników 52, </w:t>
            </w:r>
            <w:r w:rsidRPr="00B81C14">
              <w:rPr>
                <w:rFonts w:cs="Arial"/>
                <w:sz w:val="20"/>
                <w:szCs w:val="20"/>
              </w:rPr>
              <w:br/>
              <w:t>39-432 Gorzyce</w:t>
            </w:r>
          </w:p>
        </w:tc>
        <w:tc>
          <w:tcPr>
            <w:tcW w:w="311" w:type="pct"/>
            <w:shd w:val="clear" w:color="auto" w:fill="auto"/>
            <w:tcMar>
              <w:top w:w="17" w:type="dxa"/>
              <w:left w:w="17" w:type="dxa"/>
              <w:bottom w:w="0" w:type="dxa"/>
              <w:right w:w="17" w:type="dxa"/>
            </w:tcMar>
            <w:vAlign w:val="center"/>
          </w:tcPr>
          <w:p w14:paraId="682B066A" w14:textId="77777777" w:rsidR="00041DF1" w:rsidRPr="00B81C14" w:rsidRDefault="00041DF1" w:rsidP="00041DF1">
            <w:pPr>
              <w:jc w:val="center"/>
              <w:rPr>
                <w:rFonts w:cs="Arial"/>
                <w:bCs/>
                <w:sz w:val="20"/>
                <w:szCs w:val="20"/>
              </w:rPr>
            </w:pPr>
            <w:r w:rsidRPr="00B81C14">
              <w:rPr>
                <w:rFonts w:cs="Arial"/>
                <w:bCs/>
                <w:sz w:val="20"/>
                <w:szCs w:val="20"/>
              </w:rPr>
              <w:t>R4</w:t>
            </w:r>
          </w:p>
        </w:tc>
        <w:tc>
          <w:tcPr>
            <w:tcW w:w="351" w:type="pct"/>
            <w:shd w:val="clear" w:color="auto" w:fill="auto"/>
            <w:tcMar>
              <w:top w:w="17" w:type="dxa"/>
              <w:left w:w="17" w:type="dxa"/>
              <w:bottom w:w="0" w:type="dxa"/>
              <w:right w:w="17" w:type="dxa"/>
            </w:tcMar>
            <w:vAlign w:val="center"/>
          </w:tcPr>
          <w:p w14:paraId="55A1EC85" w14:textId="4EE7A778" w:rsidR="00041DF1" w:rsidRPr="00B81C14" w:rsidRDefault="00F4673E" w:rsidP="00041DF1">
            <w:pPr>
              <w:jc w:val="center"/>
              <w:rPr>
                <w:rFonts w:cs="Arial"/>
                <w:bCs/>
                <w:sz w:val="20"/>
                <w:szCs w:val="20"/>
              </w:rPr>
            </w:pPr>
            <w:r w:rsidRPr="00B81C14">
              <w:rPr>
                <w:rFonts w:cs="Arial"/>
                <w:bCs/>
                <w:sz w:val="20"/>
                <w:szCs w:val="20"/>
              </w:rPr>
              <w:t>15 01 04</w:t>
            </w:r>
          </w:p>
        </w:tc>
        <w:tc>
          <w:tcPr>
            <w:tcW w:w="345" w:type="pct"/>
            <w:shd w:val="clear" w:color="auto" w:fill="auto"/>
            <w:tcMar>
              <w:top w:w="17" w:type="dxa"/>
              <w:left w:w="17" w:type="dxa"/>
              <w:bottom w:w="0" w:type="dxa"/>
              <w:right w:w="17" w:type="dxa"/>
            </w:tcMar>
            <w:vAlign w:val="center"/>
          </w:tcPr>
          <w:p w14:paraId="3FFB8641" w14:textId="7B5CDC44" w:rsidR="00041DF1" w:rsidRPr="00B81C14" w:rsidRDefault="00041DF1" w:rsidP="00041DF1">
            <w:pPr>
              <w:jc w:val="center"/>
              <w:rPr>
                <w:rFonts w:cs="Arial"/>
                <w:bCs/>
                <w:sz w:val="20"/>
                <w:szCs w:val="20"/>
              </w:rPr>
            </w:pPr>
            <w:r w:rsidRPr="00B81C14">
              <w:rPr>
                <w:rFonts w:cs="Arial"/>
                <w:bCs/>
                <w:sz w:val="20"/>
                <w:szCs w:val="20"/>
              </w:rPr>
              <w:t>2</w:t>
            </w:r>
            <w:r w:rsidR="00B81C14">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2F5A4095" w14:textId="77777777" w:rsidR="00041DF1" w:rsidRPr="00B81C14" w:rsidRDefault="00041DF1" w:rsidP="00041DF1">
            <w:pPr>
              <w:jc w:val="center"/>
              <w:rPr>
                <w:rFonts w:cs="Arial"/>
                <w:bCs/>
                <w:sz w:val="20"/>
                <w:szCs w:val="20"/>
              </w:rPr>
            </w:pPr>
            <w:r w:rsidRPr="00B81C14">
              <w:rPr>
                <w:rFonts w:cs="Arial"/>
                <w:bCs/>
                <w:sz w:val="20"/>
                <w:szCs w:val="20"/>
              </w:rPr>
              <w:t>0</w:t>
            </w:r>
          </w:p>
        </w:tc>
        <w:tc>
          <w:tcPr>
            <w:tcW w:w="443" w:type="pct"/>
            <w:shd w:val="clear" w:color="auto" w:fill="auto"/>
            <w:tcMar>
              <w:top w:w="17" w:type="dxa"/>
              <w:left w:w="17" w:type="dxa"/>
              <w:bottom w:w="0" w:type="dxa"/>
              <w:right w:w="17" w:type="dxa"/>
            </w:tcMar>
            <w:vAlign w:val="center"/>
          </w:tcPr>
          <w:p w14:paraId="346C6D38" w14:textId="77777777" w:rsidR="00041DF1" w:rsidRPr="00B81C14" w:rsidRDefault="00041DF1" w:rsidP="00041DF1">
            <w:pPr>
              <w:jc w:val="center"/>
              <w:rPr>
                <w:rFonts w:cs="Arial"/>
                <w:bCs/>
                <w:sz w:val="20"/>
                <w:szCs w:val="20"/>
              </w:rPr>
            </w:pPr>
            <w:r w:rsidRPr="00B81C14">
              <w:rPr>
                <w:rFonts w:cs="Arial"/>
                <w:bCs/>
                <w:sz w:val="20"/>
                <w:szCs w:val="20"/>
              </w:rPr>
              <w:t>3,088</w:t>
            </w:r>
          </w:p>
        </w:tc>
        <w:tc>
          <w:tcPr>
            <w:tcW w:w="395" w:type="pct"/>
            <w:shd w:val="clear" w:color="auto" w:fill="auto"/>
            <w:vAlign w:val="center"/>
          </w:tcPr>
          <w:p w14:paraId="3EA6D60F"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6A2BF945"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34A1FF6B"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45D0747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rPr>
              <w:t>Instalacja do wtórnego wytopu aluminium</w:t>
            </w:r>
          </w:p>
        </w:tc>
        <w:tc>
          <w:tcPr>
            <w:tcW w:w="767" w:type="pct"/>
            <w:shd w:val="clear" w:color="auto" w:fill="auto"/>
            <w:tcMar>
              <w:top w:w="17" w:type="dxa"/>
              <w:left w:w="17" w:type="dxa"/>
              <w:bottom w:w="0" w:type="dxa"/>
              <w:right w:w="17" w:type="dxa"/>
            </w:tcMar>
            <w:vAlign w:val="center"/>
          </w:tcPr>
          <w:p w14:paraId="6911468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rPr>
              <w:t>EKO-CENTRUM Sp. z o. o., ul. Metalowca 21,</w:t>
            </w:r>
            <w:r w:rsidRPr="00B81C14">
              <w:rPr>
                <w:rFonts w:cs="Arial"/>
                <w:sz w:val="20"/>
                <w:szCs w:val="20"/>
              </w:rPr>
              <w:br/>
              <w:t xml:space="preserve"> 39-460 Nowa Dęba</w:t>
            </w:r>
          </w:p>
        </w:tc>
        <w:tc>
          <w:tcPr>
            <w:tcW w:w="811" w:type="pct"/>
            <w:shd w:val="clear" w:color="auto" w:fill="auto"/>
            <w:tcMar>
              <w:top w:w="17" w:type="dxa"/>
              <w:left w:w="17" w:type="dxa"/>
              <w:bottom w:w="0" w:type="dxa"/>
              <w:right w:w="17" w:type="dxa"/>
            </w:tcMar>
            <w:vAlign w:val="center"/>
          </w:tcPr>
          <w:p w14:paraId="56CBC3EB"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Metalowca 21. </w:t>
            </w:r>
            <w:r w:rsidRPr="00B81C14">
              <w:rPr>
                <w:rFonts w:cs="Arial"/>
                <w:sz w:val="20"/>
                <w:szCs w:val="20"/>
              </w:rPr>
              <w:br/>
              <w:t>39-460 Nowa Dęba</w:t>
            </w:r>
          </w:p>
        </w:tc>
        <w:tc>
          <w:tcPr>
            <w:tcW w:w="311" w:type="pct"/>
            <w:shd w:val="clear" w:color="auto" w:fill="auto"/>
            <w:tcMar>
              <w:top w:w="17" w:type="dxa"/>
              <w:left w:w="17" w:type="dxa"/>
              <w:bottom w:w="0" w:type="dxa"/>
              <w:right w:w="17" w:type="dxa"/>
            </w:tcMar>
            <w:vAlign w:val="center"/>
          </w:tcPr>
          <w:p w14:paraId="6227F984" w14:textId="77777777" w:rsidR="00041DF1" w:rsidRPr="00B81C14" w:rsidRDefault="00041DF1" w:rsidP="00041DF1">
            <w:pPr>
              <w:jc w:val="center"/>
              <w:rPr>
                <w:rFonts w:cs="Arial"/>
                <w:bCs/>
                <w:sz w:val="20"/>
                <w:szCs w:val="20"/>
              </w:rPr>
            </w:pPr>
            <w:r w:rsidRPr="00B81C14">
              <w:rPr>
                <w:rFonts w:cs="Arial"/>
                <w:bCs/>
                <w:sz w:val="20"/>
                <w:szCs w:val="20"/>
              </w:rPr>
              <w:t>R4</w:t>
            </w:r>
          </w:p>
        </w:tc>
        <w:tc>
          <w:tcPr>
            <w:tcW w:w="351" w:type="pct"/>
            <w:shd w:val="clear" w:color="auto" w:fill="auto"/>
            <w:tcMar>
              <w:top w:w="17" w:type="dxa"/>
              <w:left w:w="17" w:type="dxa"/>
              <w:bottom w:w="0" w:type="dxa"/>
              <w:right w:w="17" w:type="dxa"/>
            </w:tcMar>
            <w:vAlign w:val="center"/>
          </w:tcPr>
          <w:p w14:paraId="329C336A" w14:textId="1D01E9A7" w:rsidR="00041DF1" w:rsidRPr="00B81C14" w:rsidRDefault="00F4673E" w:rsidP="00041DF1">
            <w:pPr>
              <w:jc w:val="center"/>
              <w:rPr>
                <w:rFonts w:cs="Arial"/>
                <w:bCs/>
                <w:sz w:val="20"/>
                <w:szCs w:val="20"/>
              </w:rPr>
            </w:pPr>
            <w:r w:rsidRPr="00B81C14">
              <w:rPr>
                <w:rFonts w:cs="Arial"/>
                <w:bCs/>
                <w:sz w:val="20"/>
                <w:szCs w:val="20"/>
              </w:rPr>
              <w:t>15 01 04</w:t>
            </w:r>
          </w:p>
        </w:tc>
        <w:tc>
          <w:tcPr>
            <w:tcW w:w="345" w:type="pct"/>
            <w:shd w:val="clear" w:color="auto" w:fill="auto"/>
            <w:tcMar>
              <w:top w:w="17" w:type="dxa"/>
              <w:left w:w="17" w:type="dxa"/>
              <w:bottom w:w="0" w:type="dxa"/>
              <w:right w:w="17" w:type="dxa"/>
            </w:tcMar>
            <w:vAlign w:val="center"/>
          </w:tcPr>
          <w:p w14:paraId="2D6D4A04" w14:textId="77777777" w:rsidR="00041DF1" w:rsidRPr="00B81C14" w:rsidRDefault="00041DF1" w:rsidP="00041DF1">
            <w:pPr>
              <w:jc w:val="center"/>
              <w:rPr>
                <w:rFonts w:cs="Arial"/>
                <w:bCs/>
                <w:sz w:val="20"/>
                <w:szCs w:val="20"/>
              </w:rPr>
            </w:pPr>
            <w:r w:rsidRPr="00B81C14">
              <w:rPr>
                <w:rFonts w:cs="Arial"/>
                <w:bCs/>
                <w:sz w:val="20"/>
                <w:szCs w:val="20"/>
              </w:rPr>
              <w:t>160</w:t>
            </w:r>
          </w:p>
        </w:tc>
        <w:tc>
          <w:tcPr>
            <w:tcW w:w="476" w:type="pct"/>
            <w:shd w:val="clear" w:color="auto" w:fill="auto"/>
            <w:tcMar>
              <w:top w:w="17" w:type="dxa"/>
              <w:left w:w="17" w:type="dxa"/>
              <w:bottom w:w="0" w:type="dxa"/>
              <w:right w:w="17" w:type="dxa"/>
            </w:tcMar>
            <w:vAlign w:val="center"/>
          </w:tcPr>
          <w:p w14:paraId="54BD537E" w14:textId="77777777" w:rsidR="00041DF1" w:rsidRPr="00B81C14" w:rsidRDefault="00041DF1" w:rsidP="00041DF1">
            <w:pPr>
              <w:jc w:val="center"/>
              <w:rPr>
                <w:rFonts w:cs="Arial"/>
                <w:bCs/>
                <w:sz w:val="20"/>
                <w:szCs w:val="20"/>
              </w:rPr>
            </w:pPr>
            <w:r w:rsidRPr="00B81C14">
              <w:rPr>
                <w:rFonts w:cs="Arial"/>
                <w:bCs/>
                <w:sz w:val="20"/>
                <w:szCs w:val="20"/>
              </w:rPr>
              <w:t>0</w:t>
            </w:r>
          </w:p>
        </w:tc>
        <w:tc>
          <w:tcPr>
            <w:tcW w:w="443" w:type="pct"/>
            <w:shd w:val="clear" w:color="auto" w:fill="auto"/>
            <w:tcMar>
              <w:top w:w="17" w:type="dxa"/>
              <w:left w:w="17" w:type="dxa"/>
              <w:bottom w:w="0" w:type="dxa"/>
              <w:right w:w="17" w:type="dxa"/>
            </w:tcMar>
            <w:vAlign w:val="center"/>
          </w:tcPr>
          <w:p w14:paraId="7E38F305" w14:textId="77777777" w:rsidR="00041DF1" w:rsidRPr="00B81C14" w:rsidRDefault="00041DF1" w:rsidP="00041DF1">
            <w:pPr>
              <w:jc w:val="center"/>
              <w:rPr>
                <w:rFonts w:cs="Arial"/>
                <w:bCs/>
                <w:sz w:val="20"/>
                <w:szCs w:val="20"/>
              </w:rPr>
            </w:pPr>
            <w:r w:rsidRPr="00B81C14">
              <w:rPr>
                <w:rFonts w:cs="Arial"/>
                <w:bCs/>
                <w:sz w:val="20"/>
                <w:szCs w:val="20"/>
              </w:rPr>
              <w:t>1,88</w:t>
            </w:r>
          </w:p>
        </w:tc>
        <w:tc>
          <w:tcPr>
            <w:tcW w:w="395" w:type="pct"/>
            <w:shd w:val="clear" w:color="auto" w:fill="auto"/>
            <w:vAlign w:val="center"/>
          </w:tcPr>
          <w:p w14:paraId="69CFF662" w14:textId="77777777" w:rsidR="00041DF1" w:rsidRPr="00B81C14" w:rsidRDefault="00041DF1" w:rsidP="00041DF1">
            <w:pPr>
              <w:jc w:val="center"/>
              <w:rPr>
                <w:rFonts w:cs="Arial"/>
                <w:bCs/>
                <w:sz w:val="20"/>
                <w:szCs w:val="20"/>
              </w:rPr>
            </w:pPr>
            <w:r w:rsidRPr="00B81C14">
              <w:rPr>
                <w:rFonts w:cs="Arial"/>
                <w:bCs/>
                <w:sz w:val="20"/>
                <w:szCs w:val="20"/>
              </w:rPr>
              <w:t>2,314</w:t>
            </w:r>
          </w:p>
        </w:tc>
      </w:tr>
      <w:tr w:rsidR="00041DF1" w:rsidRPr="00041DF1" w14:paraId="2AB1539A"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3406CCF2"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03F12394"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lang w:val="en-US"/>
              </w:rPr>
            </w:pPr>
            <w:proofErr w:type="spellStart"/>
            <w:r w:rsidRPr="00B81C14">
              <w:rPr>
                <w:rFonts w:cs="Arial"/>
                <w:sz w:val="20"/>
                <w:szCs w:val="20"/>
                <w:lang w:val="en-US"/>
              </w:rPr>
              <w:t>Linia</w:t>
            </w:r>
            <w:proofErr w:type="spellEnd"/>
            <w:r w:rsidRPr="00B81C14">
              <w:rPr>
                <w:rFonts w:cs="Arial"/>
                <w:sz w:val="20"/>
                <w:szCs w:val="20"/>
                <w:lang w:val="en-US"/>
              </w:rPr>
              <w:t xml:space="preserve"> do </w:t>
            </w:r>
            <w:proofErr w:type="spellStart"/>
            <w:r w:rsidRPr="00B81C14">
              <w:rPr>
                <w:rFonts w:cs="Arial"/>
                <w:sz w:val="20"/>
                <w:szCs w:val="20"/>
                <w:lang w:val="en-US"/>
              </w:rPr>
              <w:t>produkcji</w:t>
            </w:r>
            <w:proofErr w:type="spellEnd"/>
            <w:r w:rsidRPr="00B81C14">
              <w:rPr>
                <w:rFonts w:cs="Arial"/>
                <w:sz w:val="20"/>
                <w:szCs w:val="20"/>
                <w:lang w:val="en-US"/>
              </w:rPr>
              <w:t xml:space="preserve"> </w:t>
            </w:r>
            <w:proofErr w:type="spellStart"/>
            <w:r w:rsidRPr="00B81C14">
              <w:rPr>
                <w:rFonts w:cs="Arial"/>
                <w:sz w:val="20"/>
                <w:szCs w:val="20"/>
                <w:lang w:val="en-US"/>
              </w:rPr>
              <w:t>regranulatów</w:t>
            </w:r>
            <w:proofErr w:type="spellEnd"/>
            <w:r w:rsidRPr="00B81C14">
              <w:rPr>
                <w:rFonts w:cs="Arial"/>
                <w:sz w:val="20"/>
                <w:szCs w:val="20"/>
                <w:lang w:val="en-US"/>
              </w:rPr>
              <w:t xml:space="preserve"> z </w:t>
            </w:r>
            <w:proofErr w:type="spellStart"/>
            <w:r w:rsidRPr="00B81C14">
              <w:rPr>
                <w:rFonts w:cs="Arial"/>
                <w:sz w:val="20"/>
                <w:szCs w:val="20"/>
                <w:lang w:val="en-US"/>
              </w:rPr>
              <w:t>tworzyw</w:t>
            </w:r>
            <w:proofErr w:type="spellEnd"/>
            <w:r w:rsidRPr="00B81C14">
              <w:rPr>
                <w:rFonts w:cs="Arial"/>
                <w:sz w:val="20"/>
                <w:szCs w:val="20"/>
                <w:lang w:val="en-US"/>
              </w:rPr>
              <w:t xml:space="preserve"> </w:t>
            </w:r>
            <w:proofErr w:type="spellStart"/>
            <w:r w:rsidRPr="00B81C14">
              <w:rPr>
                <w:rFonts w:cs="Arial"/>
                <w:sz w:val="20"/>
                <w:szCs w:val="20"/>
                <w:lang w:val="en-US"/>
              </w:rPr>
              <w:t>sztucznych</w:t>
            </w:r>
            <w:proofErr w:type="spellEnd"/>
          </w:p>
        </w:tc>
        <w:tc>
          <w:tcPr>
            <w:tcW w:w="767" w:type="pct"/>
            <w:shd w:val="clear" w:color="auto" w:fill="auto"/>
            <w:tcMar>
              <w:top w:w="17" w:type="dxa"/>
              <w:left w:w="17" w:type="dxa"/>
              <w:bottom w:w="0" w:type="dxa"/>
              <w:right w:w="17" w:type="dxa"/>
            </w:tcMar>
            <w:vAlign w:val="center"/>
          </w:tcPr>
          <w:p w14:paraId="54EE991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lang w:val="en-US"/>
              </w:rPr>
              <w:t xml:space="preserve">REPLAS RECYCLING PLASTICS SP. Z O. O., </w:t>
            </w:r>
            <w:r w:rsidRPr="00B81C14">
              <w:rPr>
                <w:rFonts w:cs="Arial"/>
                <w:sz w:val="20"/>
                <w:szCs w:val="20"/>
              </w:rPr>
              <w:t xml:space="preserve"> </w:t>
            </w:r>
            <w:proofErr w:type="spellStart"/>
            <w:r w:rsidRPr="00B81C14">
              <w:rPr>
                <w:rFonts w:cs="Arial"/>
                <w:sz w:val="20"/>
                <w:szCs w:val="20"/>
                <w:lang w:val="en-US"/>
              </w:rPr>
              <w:t>Rożniatów</w:t>
            </w:r>
            <w:proofErr w:type="spellEnd"/>
            <w:r w:rsidRPr="00B81C14">
              <w:rPr>
                <w:rFonts w:cs="Arial"/>
                <w:sz w:val="20"/>
                <w:szCs w:val="20"/>
                <w:lang w:val="en-US"/>
              </w:rPr>
              <w:t xml:space="preserve"> 4A, </w:t>
            </w:r>
            <w:r w:rsidRPr="00B81C14">
              <w:rPr>
                <w:rFonts w:cs="Arial"/>
                <w:sz w:val="20"/>
                <w:szCs w:val="20"/>
                <w:lang w:val="en-US"/>
              </w:rPr>
              <w:br/>
              <w:t xml:space="preserve">37-205 </w:t>
            </w:r>
            <w:proofErr w:type="spellStart"/>
            <w:r w:rsidRPr="00B81C14">
              <w:rPr>
                <w:rFonts w:cs="Arial"/>
                <w:sz w:val="20"/>
                <w:szCs w:val="20"/>
                <w:lang w:val="en-US"/>
              </w:rPr>
              <w:t>Rożniatów</w:t>
            </w:r>
            <w:proofErr w:type="spellEnd"/>
          </w:p>
        </w:tc>
        <w:tc>
          <w:tcPr>
            <w:tcW w:w="811" w:type="pct"/>
            <w:shd w:val="clear" w:color="auto" w:fill="auto"/>
            <w:tcMar>
              <w:top w:w="17" w:type="dxa"/>
              <w:left w:w="17" w:type="dxa"/>
              <w:bottom w:w="0" w:type="dxa"/>
              <w:right w:w="17" w:type="dxa"/>
            </w:tcMar>
            <w:vAlign w:val="center"/>
          </w:tcPr>
          <w:p w14:paraId="6072F2C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Rożniatów 4A, </w:t>
            </w:r>
            <w:r w:rsidRPr="00B81C14">
              <w:rPr>
                <w:rFonts w:cs="Arial"/>
                <w:sz w:val="20"/>
                <w:szCs w:val="20"/>
              </w:rPr>
              <w:br/>
              <w:t>37-205 Rożniatów</w:t>
            </w:r>
          </w:p>
        </w:tc>
        <w:tc>
          <w:tcPr>
            <w:tcW w:w="311" w:type="pct"/>
            <w:shd w:val="clear" w:color="auto" w:fill="auto"/>
            <w:tcMar>
              <w:top w:w="17" w:type="dxa"/>
              <w:left w:w="17" w:type="dxa"/>
              <w:bottom w:w="0" w:type="dxa"/>
              <w:right w:w="17" w:type="dxa"/>
            </w:tcMar>
            <w:vAlign w:val="center"/>
          </w:tcPr>
          <w:p w14:paraId="34D8685A"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6D28170A" w14:textId="383499F2"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3608CC60" w14:textId="0B6C3677" w:rsidR="00041DF1" w:rsidRPr="00B81C14" w:rsidRDefault="00041DF1" w:rsidP="00041DF1">
            <w:pPr>
              <w:jc w:val="center"/>
              <w:rPr>
                <w:rFonts w:cs="Arial"/>
                <w:bCs/>
                <w:sz w:val="20"/>
                <w:szCs w:val="20"/>
              </w:rPr>
            </w:pPr>
            <w:r w:rsidRPr="00B81C14">
              <w:rPr>
                <w:rFonts w:cs="Arial"/>
                <w:bCs/>
                <w:sz w:val="20"/>
                <w:szCs w:val="20"/>
              </w:rPr>
              <w:t>3</w:t>
            </w:r>
            <w:r w:rsidR="00B81C14">
              <w:rPr>
                <w:rFonts w:cs="Arial"/>
                <w:bCs/>
                <w:sz w:val="20"/>
                <w:szCs w:val="20"/>
              </w:rPr>
              <w:t xml:space="preserve"> </w:t>
            </w:r>
            <w:r w:rsidRPr="00B81C14">
              <w:rPr>
                <w:rFonts w:cs="Arial"/>
                <w:bCs/>
                <w:sz w:val="20"/>
                <w:szCs w:val="20"/>
              </w:rPr>
              <w:t>500</w:t>
            </w:r>
          </w:p>
        </w:tc>
        <w:tc>
          <w:tcPr>
            <w:tcW w:w="476" w:type="pct"/>
            <w:shd w:val="clear" w:color="auto" w:fill="auto"/>
            <w:tcMar>
              <w:top w:w="17" w:type="dxa"/>
              <w:left w:w="17" w:type="dxa"/>
              <w:bottom w:w="0" w:type="dxa"/>
              <w:right w:w="17" w:type="dxa"/>
            </w:tcMar>
            <w:vAlign w:val="center"/>
          </w:tcPr>
          <w:p w14:paraId="0A954E87" w14:textId="5172352B" w:rsidR="00041DF1" w:rsidRPr="00B81C14" w:rsidRDefault="00041DF1" w:rsidP="00041DF1">
            <w:pPr>
              <w:jc w:val="center"/>
              <w:rPr>
                <w:rFonts w:cs="Arial"/>
                <w:bCs/>
                <w:sz w:val="20"/>
                <w:szCs w:val="20"/>
              </w:rPr>
            </w:pPr>
            <w:r w:rsidRPr="00B81C14">
              <w:rPr>
                <w:rFonts w:cs="Arial"/>
                <w:bCs/>
                <w:sz w:val="20"/>
                <w:szCs w:val="20"/>
              </w:rPr>
              <w:t>1</w:t>
            </w:r>
            <w:r w:rsidR="00B81C14">
              <w:rPr>
                <w:rFonts w:cs="Arial"/>
                <w:bCs/>
                <w:sz w:val="20"/>
                <w:szCs w:val="20"/>
              </w:rPr>
              <w:t xml:space="preserve"> </w:t>
            </w:r>
            <w:r w:rsidRPr="00B81C14">
              <w:rPr>
                <w:rFonts w:cs="Arial"/>
                <w:bCs/>
                <w:sz w:val="20"/>
                <w:szCs w:val="20"/>
              </w:rPr>
              <w:t>925,629</w:t>
            </w:r>
          </w:p>
        </w:tc>
        <w:tc>
          <w:tcPr>
            <w:tcW w:w="443" w:type="pct"/>
            <w:shd w:val="clear" w:color="auto" w:fill="auto"/>
            <w:tcMar>
              <w:top w:w="17" w:type="dxa"/>
              <w:left w:w="17" w:type="dxa"/>
              <w:bottom w:w="0" w:type="dxa"/>
              <w:right w:w="17" w:type="dxa"/>
            </w:tcMar>
            <w:vAlign w:val="center"/>
          </w:tcPr>
          <w:p w14:paraId="1CF247BE" w14:textId="256E8678" w:rsidR="00041DF1" w:rsidRPr="00B81C14" w:rsidRDefault="00041DF1" w:rsidP="00041DF1">
            <w:pPr>
              <w:jc w:val="center"/>
              <w:rPr>
                <w:rFonts w:cs="Arial"/>
                <w:bCs/>
                <w:sz w:val="20"/>
                <w:szCs w:val="20"/>
              </w:rPr>
            </w:pPr>
            <w:r w:rsidRPr="00B81C14">
              <w:rPr>
                <w:rFonts w:cs="Arial"/>
                <w:bCs/>
                <w:sz w:val="20"/>
                <w:szCs w:val="20"/>
              </w:rPr>
              <w:t>1</w:t>
            </w:r>
            <w:r w:rsidR="00B81C14">
              <w:rPr>
                <w:rFonts w:cs="Arial"/>
                <w:bCs/>
                <w:sz w:val="20"/>
                <w:szCs w:val="20"/>
              </w:rPr>
              <w:t xml:space="preserve"> </w:t>
            </w:r>
            <w:r w:rsidRPr="00B81C14">
              <w:rPr>
                <w:rFonts w:cs="Arial"/>
                <w:bCs/>
                <w:sz w:val="20"/>
                <w:szCs w:val="20"/>
              </w:rPr>
              <w:t>552,534</w:t>
            </w:r>
          </w:p>
        </w:tc>
        <w:tc>
          <w:tcPr>
            <w:tcW w:w="395" w:type="pct"/>
            <w:shd w:val="clear" w:color="auto" w:fill="auto"/>
            <w:vAlign w:val="center"/>
          </w:tcPr>
          <w:p w14:paraId="15B70E6E" w14:textId="1C2966E3" w:rsidR="00041DF1" w:rsidRPr="00B81C14" w:rsidRDefault="00041DF1" w:rsidP="00041DF1">
            <w:pPr>
              <w:jc w:val="center"/>
              <w:rPr>
                <w:rFonts w:cs="Arial"/>
                <w:bCs/>
                <w:sz w:val="20"/>
                <w:szCs w:val="20"/>
              </w:rPr>
            </w:pPr>
            <w:r w:rsidRPr="00B81C14">
              <w:rPr>
                <w:rFonts w:cs="Arial"/>
                <w:bCs/>
                <w:sz w:val="20"/>
                <w:szCs w:val="20"/>
              </w:rPr>
              <w:t>1</w:t>
            </w:r>
            <w:r w:rsidR="00B81C14">
              <w:rPr>
                <w:rFonts w:cs="Arial"/>
                <w:bCs/>
                <w:sz w:val="20"/>
                <w:szCs w:val="20"/>
              </w:rPr>
              <w:t xml:space="preserve"> </w:t>
            </w:r>
            <w:r w:rsidRPr="00B81C14">
              <w:rPr>
                <w:rFonts w:cs="Arial"/>
                <w:bCs/>
                <w:sz w:val="20"/>
                <w:szCs w:val="20"/>
              </w:rPr>
              <w:t>752,301</w:t>
            </w:r>
          </w:p>
        </w:tc>
      </w:tr>
      <w:tr w:rsidR="00041DF1" w:rsidRPr="00041DF1" w14:paraId="28863506" w14:textId="77777777" w:rsidTr="00277AC1">
        <w:trPr>
          <w:trHeight w:val="285"/>
        </w:trPr>
        <w:tc>
          <w:tcPr>
            <w:tcW w:w="217" w:type="pct"/>
            <w:tcMar>
              <w:top w:w="17" w:type="dxa"/>
              <w:left w:w="17" w:type="dxa"/>
              <w:bottom w:w="0" w:type="dxa"/>
              <w:right w:w="17" w:type="dxa"/>
            </w:tcMar>
          </w:tcPr>
          <w:p w14:paraId="6FE0F2EA"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23D3EF26"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Linia do produkcji </w:t>
            </w:r>
            <w:proofErr w:type="spellStart"/>
            <w:r w:rsidRPr="00B81C14">
              <w:rPr>
                <w:rFonts w:cs="Arial"/>
                <w:sz w:val="20"/>
                <w:szCs w:val="20"/>
              </w:rPr>
              <w:t>regranulatów</w:t>
            </w:r>
            <w:proofErr w:type="spellEnd"/>
            <w:r w:rsidRPr="00B81C14">
              <w:rPr>
                <w:rFonts w:cs="Arial"/>
                <w:sz w:val="20"/>
                <w:szCs w:val="20"/>
              </w:rPr>
              <w:t xml:space="preserve"> z tworzyw sztucznych</w:t>
            </w:r>
          </w:p>
        </w:tc>
        <w:tc>
          <w:tcPr>
            <w:tcW w:w="767" w:type="pct"/>
            <w:shd w:val="clear" w:color="auto" w:fill="auto"/>
            <w:tcMar>
              <w:top w:w="17" w:type="dxa"/>
              <w:left w:w="17" w:type="dxa"/>
              <w:bottom w:w="0" w:type="dxa"/>
              <w:right w:w="17" w:type="dxa"/>
            </w:tcMar>
            <w:vAlign w:val="center"/>
          </w:tcPr>
          <w:p w14:paraId="148A4D43"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„TELTAR" Kobielski i </w:t>
            </w:r>
            <w:proofErr w:type="spellStart"/>
            <w:r w:rsidRPr="00B81C14">
              <w:rPr>
                <w:rFonts w:cs="Arial"/>
                <w:sz w:val="20"/>
                <w:szCs w:val="20"/>
              </w:rPr>
              <w:t>Sech</w:t>
            </w:r>
            <w:proofErr w:type="spellEnd"/>
            <w:r w:rsidRPr="00B81C14">
              <w:rPr>
                <w:rFonts w:cs="Arial"/>
                <w:sz w:val="20"/>
                <w:szCs w:val="20"/>
              </w:rPr>
              <w:t xml:space="preserve"> Spółka Jawna, </w:t>
            </w:r>
            <w:r w:rsidRPr="00B81C14">
              <w:rPr>
                <w:rFonts w:cs="Arial"/>
                <w:sz w:val="20"/>
                <w:szCs w:val="20"/>
              </w:rPr>
              <w:br/>
              <w:t xml:space="preserve">ul. Chemiczna 16, </w:t>
            </w:r>
            <w:r w:rsidRPr="00B81C14">
              <w:rPr>
                <w:rFonts w:cs="Arial"/>
                <w:sz w:val="20"/>
                <w:szCs w:val="20"/>
              </w:rPr>
              <w:br/>
              <w:t>39</w:t>
            </w:r>
            <w:r w:rsidRPr="00B81C14">
              <w:rPr>
                <w:rFonts w:cs="Arial"/>
                <w:sz w:val="20"/>
                <w:szCs w:val="20"/>
              </w:rPr>
              <w:noBreakHyphen/>
              <w:t>442 Chmielów</w:t>
            </w:r>
          </w:p>
        </w:tc>
        <w:tc>
          <w:tcPr>
            <w:tcW w:w="811" w:type="pct"/>
            <w:shd w:val="clear" w:color="auto" w:fill="auto"/>
            <w:tcMar>
              <w:top w:w="17" w:type="dxa"/>
              <w:left w:w="17" w:type="dxa"/>
              <w:bottom w:w="0" w:type="dxa"/>
              <w:right w:w="17" w:type="dxa"/>
            </w:tcMar>
            <w:vAlign w:val="center"/>
          </w:tcPr>
          <w:p w14:paraId="18C2CF9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Chemiczna 16, </w:t>
            </w:r>
            <w:r w:rsidRPr="00B81C14">
              <w:rPr>
                <w:rFonts w:cs="Arial"/>
                <w:sz w:val="20"/>
                <w:szCs w:val="20"/>
              </w:rPr>
              <w:br/>
              <w:t>39</w:t>
            </w:r>
            <w:r w:rsidRPr="00B81C14">
              <w:rPr>
                <w:rFonts w:cs="Arial"/>
                <w:sz w:val="20"/>
                <w:szCs w:val="20"/>
              </w:rPr>
              <w:noBreakHyphen/>
              <w:t>442 Chmielów</w:t>
            </w:r>
          </w:p>
        </w:tc>
        <w:tc>
          <w:tcPr>
            <w:tcW w:w="311" w:type="pct"/>
            <w:shd w:val="clear" w:color="auto" w:fill="auto"/>
            <w:tcMar>
              <w:top w:w="17" w:type="dxa"/>
              <w:left w:w="17" w:type="dxa"/>
              <w:bottom w:w="0" w:type="dxa"/>
              <w:right w:w="17" w:type="dxa"/>
            </w:tcMar>
            <w:vAlign w:val="center"/>
          </w:tcPr>
          <w:p w14:paraId="04A3B6CB"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17A84DC9" w14:textId="6409225A"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2EBCC8CD" w14:textId="77777777" w:rsidR="00041DF1" w:rsidRPr="00B81C14" w:rsidRDefault="00041DF1" w:rsidP="00041DF1">
            <w:pPr>
              <w:jc w:val="center"/>
              <w:rPr>
                <w:rFonts w:cs="Arial"/>
                <w:bCs/>
                <w:sz w:val="20"/>
                <w:szCs w:val="20"/>
              </w:rPr>
            </w:pPr>
            <w:r w:rsidRPr="00B81C14">
              <w:rPr>
                <w:rFonts w:cs="Arial"/>
                <w:bCs/>
                <w:sz w:val="20"/>
                <w:szCs w:val="20"/>
              </w:rPr>
              <w:t>300</w:t>
            </w:r>
          </w:p>
        </w:tc>
        <w:tc>
          <w:tcPr>
            <w:tcW w:w="476" w:type="pct"/>
            <w:shd w:val="clear" w:color="auto" w:fill="auto"/>
            <w:tcMar>
              <w:top w:w="17" w:type="dxa"/>
              <w:left w:w="17" w:type="dxa"/>
              <w:bottom w:w="0" w:type="dxa"/>
              <w:right w:w="17" w:type="dxa"/>
            </w:tcMar>
            <w:vAlign w:val="center"/>
          </w:tcPr>
          <w:p w14:paraId="1B701D78" w14:textId="77777777" w:rsidR="00041DF1" w:rsidRPr="00B81C14" w:rsidRDefault="00041DF1" w:rsidP="00041DF1">
            <w:pPr>
              <w:jc w:val="center"/>
              <w:rPr>
                <w:rFonts w:cs="Arial"/>
                <w:bCs/>
                <w:sz w:val="20"/>
                <w:szCs w:val="20"/>
              </w:rPr>
            </w:pPr>
            <w:r w:rsidRPr="00B81C14">
              <w:rPr>
                <w:rFonts w:cs="Arial"/>
                <w:bCs/>
                <w:sz w:val="20"/>
                <w:szCs w:val="20"/>
              </w:rPr>
              <w:t>16,902</w:t>
            </w:r>
          </w:p>
        </w:tc>
        <w:tc>
          <w:tcPr>
            <w:tcW w:w="443" w:type="pct"/>
            <w:shd w:val="clear" w:color="auto" w:fill="auto"/>
            <w:tcMar>
              <w:top w:w="17" w:type="dxa"/>
              <w:left w:w="17" w:type="dxa"/>
              <w:bottom w:w="0" w:type="dxa"/>
              <w:right w:w="17" w:type="dxa"/>
            </w:tcMar>
            <w:vAlign w:val="center"/>
          </w:tcPr>
          <w:p w14:paraId="37273287" w14:textId="77777777" w:rsidR="00041DF1" w:rsidRPr="00B81C14" w:rsidRDefault="00041DF1" w:rsidP="00041DF1">
            <w:pPr>
              <w:jc w:val="center"/>
              <w:rPr>
                <w:rFonts w:cs="Arial"/>
                <w:bCs/>
                <w:sz w:val="20"/>
                <w:szCs w:val="20"/>
              </w:rPr>
            </w:pPr>
            <w:r w:rsidRPr="00B81C14">
              <w:rPr>
                <w:rFonts w:cs="Arial"/>
                <w:bCs/>
                <w:sz w:val="20"/>
                <w:szCs w:val="20"/>
              </w:rPr>
              <w:t>37,660</w:t>
            </w:r>
          </w:p>
        </w:tc>
        <w:tc>
          <w:tcPr>
            <w:tcW w:w="395" w:type="pct"/>
            <w:shd w:val="clear" w:color="auto" w:fill="auto"/>
            <w:vAlign w:val="center"/>
          </w:tcPr>
          <w:p w14:paraId="75CA25C7" w14:textId="77777777" w:rsidR="00041DF1" w:rsidRPr="00B81C14" w:rsidRDefault="00041DF1" w:rsidP="00041DF1">
            <w:pPr>
              <w:jc w:val="center"/>
              <w:rPr>
                <w:rFonts w:cs="Arial"/>
                <w:bCs/>
                <w:sz w:val="20"/>
                <w:szCs w:val="20"/>
              </w:rPr>
            </w:pPr>
            <w:r w:rsidRPr="00B81C14">
              <w:rPr>
                <w:rFonts w:cs="Arial"/>
                <w:bCs/>
                <w:sz w:val="20"/>
                <w:szCs w:val="20"/>
              </w:rPr>
              <w:t>93,430</w:t>
            </w:r>
          </w:p>
        </w:tc>
        <w:tc>
          <w:tcPr>
            <w:tcW w:w="118" w:type="pct"/>
            <w:gridSpan w:val="2"/>
          </w:tcPr>
          <w:p w14:paraId="67184118" w14:textId="77777777" w:rsidR="00041DF1" w:rsidRPr="00041DF1" w:rsidRDefault="00041DF1" w:rsidP="00041DF1">
            <w:pPr>
              <w:jc w:val="center"/>
              <w:rPr>
                <w:rFonts w:cs="Arial"/>
                <w:bCs/>
                <w:sz w:val="22"/>
                <w:szCs w:val="22"/>
              </w:rPr>
            </w:pPr>
          </w:p>
        </w:tc>
      </w:tr>
      <w:tr w:rsidR="00041DF1" w:rsidRPr="00041DF1" w14:paraId="193792A8" w14:textId="77777777" w:rsidTr="00277AC1">
        <w:trPr>
          <w:gridAfter w:val="2"/>
          <w:wAfter w:w="118" w:type="pct"/>
          <w:trHeight w:val="285"/>
        </w:trPr>
        <w:tc>
          <w:tcPr>
            <w:tcW w:w="217" w:type="pct"/>
            <w:tcMar>
              <w:top w:w="17" w:type="dxa"/>
              <w:left w:w="17" w:type="dxa"/>
              <w:bottom w:w="0" w:type="dxa"/>
              <w:right w:w="17" w:type="dxa"/>
            </w:tcMar>
          </w:tcPr>
          <w:p w14:paraId="3FACF1F5"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68CB287B"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Linia do produkcji </w:t>
            </w:r>
            <w:proofErr w:type="spellStart"/>
            <w:r w:rsidRPr="00B81C14">
              <w:rPr>
                <w:rFonts w:cs="Arial"/>
                <w:sz w:val="20"/>
                <w:szCs w:val="20"/>
              </w:rPr>
              <w:t>regranulatów</w:t>
            </w:r>
            <w:proofErr w:type="spellEnd"/>
            <w:r w:rsidRPr="00B81C14">
              <w:rPr>
                <w:rFonts w:cs="Arial"/>
                <w:sz w:val="20"/>
                <w:szCs w:val="20"/>
              </w:rPr>
              <w:t xml:space="preserve"> z tworzyw sztucznych</w:t>
            </w:r>
          </w:p>
        </w:tc>
        <w:tc>
          <w:tcPr>
            <w:tcW w:w="767" w:type="pct"/>
            <w:shd w:val="clear" w:color="auto" w:fill="auto"/>
            <w:tcMar>
              <w:top w:w="17" w:type="dxa"/>
              <w:left w:w="17" w:type="dxa"/>
              <w:bottom w:w="0" w:type="dxa"/>
              <w:right w:w="17" w:type="dxa"/>
            </w:tcMar>
            <w:vAlign w:val="center"/>
          </w:tcPr>
          <w:p w14:paraId="54DCE6C6"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FOLPRODUKT s.c., </w:t>
            </w:r>
            <w:r w:rsidRPr="00B81C14">
              <w:rPr>
                <w:rFonts w:cs="Arial"/>
                <w:sz w:val="20"/>
                <w:szCs w:val="20"/>
              </w:rPr>
              <w:br/>
              <w:t>ul. Artylerzystów 2, 35</w:t>
            </w:r>
            <w:r w:rsidRPr="00B81C14">
              <w:rPr>
                <w:rFonts w:cs="Arial"/>
                <w:sz w:val="20"/>
                <w:szCs w:val="20"/>
              </w:rPr>
              <w:noBreakHyphen/>
              <w:t>303 Rzeszów</w:t>
            </w:r>
          </w:p>
        </w:tc>
        <w:tc>
          <w:tcPr>
            <w:tcW w:w="811" w:type="pct"/>
            <w:shd w:val="clear" w:color="auto" w:fill="auto"/>
            <w:tcMar>
              <w:top w:w="17" w:type="dxa"/>
              <w:left w:w="17" w:type="dxa"/>
              <w:bottom w:w="0" w:type="dxa"/>
              <w:right w:w="17" w:type="dxa"/>
            </w:tcMar>
            <w:vAlign w:val="center"/>
          </w:tcPr>
          <w:p w14:paraId="398E2FF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Artylerzystów 2, </w:t>
            </w:r>
            <w:r w:rsidRPr="00B81C14">
              <w:rPr>
                <w:rFonts w:cs="Arial"/>
                <w:sz w:val="20"/>
                <w:szCs w:val="20"/>
              </w:rPr>
              <w:br/>
              <w:t>35</w:t>
            </w:r>
            <w:r w:rsidRPr="00B81C14">
              <w:rPr>
                <w:rFonts w:cs="Arial"/>
                <w:sz w:val="20"/>
                <w:szCs w:val="20"/>
              </w:rPr>
              <w:noBreakHyphen/>
              <w:t>303 Rzeszów</w:t>
            </w:r>
          </w:p>
        </w:tc>
        <w:tc>
          <w:tcPr>
            <w:tcW w:w="311" w:type="pct"/>
            <w:shd w:val="clear" w:color="auto" w:fill="auto"/>
            <w:tcMar>
              <w:top w:w="17" w:type="dxa"/>
              <w:left w:w="17" w:type="dxa"/>
              <w:bottom w:w="0" w:type="dxa"/>
              <w:right w:w="17" w:type="dxa"/>
            </w:tcMar>
            <w:vAlign w:val="center"/>
          </w:tcPr>
          <w:p w14:paraId="1ED20D9D"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7B610A70" w14:textId="0679A9E4"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54DA52B0" w14:textId="77777777" w:rsidR="00041DF1" w:rsidRPr="00B81C14" w:rsidRDefault="00041DF1" w:rsidP="00041DF1">
            <w:pPr>
              <w:jc w:val="center"/>
              <w:rPr>
                <w:rFonts w:cs="Arial"/>
                <w:bCs/>
                <w:sz w:val="20"/>
                <w:szCs w:val="20"/>
              </w:rPr>
            </w:pPr>
            <w:r w:rsidRPr="00B81C14">
              <w:rPr>
                <w:rFonts w:cs="Arial"/>
                <w:bCs/>
                <w:sz w:val="20"/>
                <w:szCs w:val="20"/>
              </w:rPr>
              <w:t>399</w:t>
            </w:r>
          </w:p>
        </w:tc>
        <w:tc>
          <w:tcPr>
            <w:tcW w:w="476" w:type="pct"/>
            <w:shd w:val="clear" w:color="auto" w:fill="auto"/>
            <w:tcMar>
              <w:top w:w="17" w:type="dxa"/>
              <w:left w:w="17" w:type="dxa"/>
              <w:bottom w:w="0" w:type="dxa"/>
              <w:right w:w="17" w:type="dxa"/>
            </w:tcMar>
            <w:vAlign w:val="center"/>
          </w:tcPr>
          <w:p w14:paraId="56A30845" w14:textId="77777777" w:rsidR="00041DF1" w:rsidRPr="00B81C14" w:rsidRDefault="00041DF1" w:rsidP="00041DF1">
            <w:pPr>
              <w:jc w:val="center"/>
              <w:rPr>
                <w:rFonts w:cs="Arial"/>
                <w:bCs/>
                <w:sz w:val="20"/>
                <w:szCs w:val="20"/>
              </w:rPr>
            </w:pPr>
            <w:r w:rsidRPr="00B81C14">
              <w:rPr>
                <w:rFonts w:cs="Arial"/>
                <w:bCs/>
                <w:sz w:val="20"/>
                <w:szCs w:val="20"/>
              </w:rPr>
              <w:t>242,769</w:t>
            </w:r>
          </w:p>
        </w:tc>
        <w:tc>
          <w:tcPr>
            <w:tcW w:w="443" w:type="pct"/>
            <w:shd w:val="clear" w:color="auto" w:fill="auto"/>
            <w:tcMar>
              <w:top w:w="17" w:type="dxa"/>
              <w:left w:w="17" w:type="dxa"/>
              <w:bottom w:w="0" w:type="dxa"/>
              <w:right w:w="17" w:type="dxa"/>
            </w:tcMar>
            <w:vAlign w:val="center"/>
          </w:tcPr>
          <w:p w14:paraId="47813335" w14:textId="77777777" w:rsidR="00041DF1" w:rsidRPr="00B81C14" w:rsidRDefault="00041DF1" w:rsidP="00041DF1">
            <w:pPr>
              <w:jc w:val="center"/>
              <w:rPr>
                <w:rFonts w:cs="Arial"/>
                <w:bCs/>
                <w:sz w:val="20"/>
                <w:szCs w:val="20"/>
              </w:rPr>
            </w:pPr>
            <w:r w:rsidRPr="00B81C14">
              <w:rPr>
                <w:rFonts w:cs="Arial"/>
                <w:bCs/>
                <w:sz w:val="20"/>
                <w:szCs w:val="20"/>
              </w:rPr>
              <w:t>175,682</w:t>
            </w:r>
          </w:p>
        </w:tc>
        <w:tc>
          <w:tcPr>
            <w:tcW w:w="395" w:type="pct"/>
            <w:shd w:val="clear" w:color="auto" w:fill="auto"/>
            <w:vAlign w:val="center"/>
          </w:tcPr>
          <w:p w14:paraId="4296408F" w14:textId="77777777" w:rsidR="00041DF1" w:rsidRPr="00B81C14" w:rsidRDefault="00041DF1" w:rsidP="00041DF1">
            <w:pPr>
              <w:jc w:val="center"/>
              <w:rPr>
                <w:rFonts w:cs="Arial"/>
                <w:bCs/>
                <w:sz w:val="20"/>
                <w:szCs w:val="20"/>
              </w:rPr>
            </w:pPr>
            <w:r w:rsidRPr="00B81C14">
              <w:rPr>
                <w:rFonts w:cs="Arial"/>
                <w:bCs/>
                <w:sz w:val="20"/>
                <w:szCs w:val="20"/>
              </w:rPr>
              <w:t>177,920</w:t>
            </w:r>
          </w:p>
        </w:tc>
      </w:tr>
      <w:tr w:rsidR="00041DF1" w:rsidRPr="00041DF1" w14:paraId="4E5870D4"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0401EF4E"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5946469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przetwarzania tworzyw sztucznych</w:t>
            </w:r>
          </w:p>
        </w:tc>
        <w:tc>
          <w:tcPr>
            <w:tcW w:w="767" w:type="pct"/>
            <w:shd w:val="clear" w:color="auto" w:fill="auto"/>
            <w:tcMar>
              <w:top w:w="17" w:type="dxa"/>
              <w:left w:w="17" w:type="dxa"/>
              <w:bottom w:w="0" w:type="dxa"/>
              <w:right w:w="17" w:type="dxa"/>
            </w:tcMar>
            <w:vAlign w:val="center"/>
          </w:tcPr>
          <w:p w14:paraId="78101FF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Przedsiębiorstwo Gospodarowania Odpadami Sp. z o.o., Paszczyna 62B, </w:t>
            </w:r>
            <w:r w:rsidRPr="00B81C14">
              <w:rPr>
                <w:rFonts w:cs="Arial"/>
                <w:sz w:val="20"/>
                <w:szCs w:val="20"/>
              </w:rPr>
              <w:br/>
              <w:t>39</w:t>
            </w:r>
            <w:r w:rsidRPr="00B81C14">
              <w:rPr>
                <w:rFonts w:cs="Arial"/>
                <w:sz w:val="20"/>
                <w:szCs w:val="20"/>
              </w:rPr>
              <w:noBreakHyphen/>
              <w:t>207 Paszczyna</w:t>
            </w:r>
          </w:p>
        </w:tc>
        <w:tc>
          <w:tcPr>
            <w:tcW w:w="811" w:type="pct"/>
            <w:shd w:val="clear" w:color="auto" w:fill="auto"/>
            <w:tcMar>
              <w:top w:w="17" w:type="dxa"/>
              <w:left w:w="17" w:type="dxa"/>
              <w:bottom w:w="0" w:type="dxa"/>
              <w:right w:w="17" w:type="dxa"/>
            </w:tcMar>
            <w:vAlign w:val="center"/>
          </w:tcPr>
          <w:p w14:paraId="1DA66D1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Paszczyna 62B, </w:t>
            </w:r>
            <w:r w:rsidRPr="00B81C14">
              <w:rPr>
                <w:rFonts w:cs="Arial"/>
                <w:sz w:val="20"/>
                <w:szCs w:val="20"/>
              </w:rPr>
              <w:br/>
              <w:t>39</w:t>
            </w:r>
            <w:r w:rsidRPr="00B81C14">
              <w:rPr>
                <w:rFonts w:cs="Arial"/>
                <w:sz w:val="20"/>
                <w:szCs w:val="20"/>
              </w:rPr>
              <w:noBreakHyphen/>
              <w:t>207 Paszczyna</w:t>
            </w:r>
          </w:p>
        </w:tc>
        <w:tc>
          <w:tcPr>
            <w:tcW w:w="311" w:type="pct"/>
            <w:shd w:val="clear" w:color="auto" w:fill="auto"/>
            <w:tcMar>
              <w:top w:w="17" w:type="dxa"/>
              <w:left w:w="17" w:type="dxa"/>
              <w:bottom w:w="0" w:type="dxa"/>
              <w:right w:w="17" w:type="dxa"/>
            </w:tcMar>
            <w:vAlign w:val="center"/>
          </w:tcPr>
          <w:p w14:paraId="14B4E873"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7B46415D" w14:textId="6D1627C0"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514698D3" w14:textId="4E722116" w:rsidR="00041DF1" w:rsidRPr="00B81C14" w:rsidRDefault="00041DF1" w:rsidP="00041DF1">
            <w:pPr>
              <w:jc w:val="center"/>
              <w:rPr>
                <w:rFonts w:cs="Arial"/>
                <w:bCs/>
                <w:sz w:val="20"/>
                <w:szCs w:val="20"/>
              </w:rPr>
            </w:pPr>
            <w:r w:rsidRPr="00B81C14">
              <w:rPr>
                <w:rFonts w:cs="Arial"/>
                <w:bCs/>
                <w:sz w:val="20"/>
                <w:szCs w:val="20"/>
              </w:rPr>
              <w:t>1</w:t>
            </w:r>
            <w:r w:rsidR="00B81C14">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1C61C33A" w14:textId="77777777" w:rsidR="00041DF1" w:rsidRPr="00B81C14" w:rsidRDefault="00041DF1" w:rsidP="00041DF1">
            <w:pPr>
              <w:jc w:val="center"/>
              <w:rPr>
                <w:rFonts w:cs="Arial"/>
                <w:bCs/>
                <w:sz w:val="20"/>
                <w:szCs w:val="20"/>
              </w:rPr>
            </w:pPr>
            <w:r w:rsidRPr="00B81C14">
              <w:rPr>
                <w:rFonts w:cs="Arial"/>
                <w:bCs/>
                <w:sz w:val="20"/>
                <w:szCs w:val="20"/>
              </w:rPr>
              <w:t>139,284</w:t>
            </w:r>
          </w:p>
        </w:tc>
        <w:tc>
          <w:tcPr>
            <w:tcW w:w="443" w:type="pct"/>
            <w:shd w:val="clear" w:color="auto" w:fill="auto"/>
            <w:tcMar>
              <w:top w:w="17" w:type="dxa"/>
              <w:left w:w="17" w:type="dxa"/>
              <w:bottom w:w="0" w:type="dxa"/>
              <w:right w:w="17" w:type="dxa"/>
            </w:tcMar>
            <w:vAlign w:val="center"/>
          </w:tcPr>
          <w:p w14:paraId="6D8B431D" w14:textId="77777777" w:rsidR="00041DF1" w:rsidRPr="00B81C14" w:rsidRDefault="00041DF1" w:rsidP="00041DF1">
            <w:pPr>
              <w:jc w:val="center"/>
              <w:rPr>
                <w:rFonts w:cs="Arial"/>
                <w:bCs/>
                <w:sz w:val="20"/>
                <w:szCs w:val="20"/>
              </w:rPr>
            </w:pPr>
            <w:r w:rsidRPr="00B81C14">
              <w:rPr>
                <w:rFonts w:cs="Arial"/>
                <w:bCs/>
                <w:sz w:val="20"/>
                <w:szCs w:val="20"/>
              </w:rPr>
              <w:t>96,140</w:t>
            </w:r>
          </w:p>
        </w:tc>
        <w:tc>
          <w:tcPr>
            <w:tcW w:w="395" w:type="pct"/>
            <w:shd w:val="clear" w:color="auto" w:fill="auto"/>
            <w:vAlign w:val="center"/>
          </w:tcPr>
          <w:p w14:paraId="129A8E79" w14:textId="77777777" w:rsidR="00041DF1" w:rsidRPr="00B81C14" w:rsidRDefault="00041DF1" w:rsidP="00041DF1">
            <w:pPr>
              <w:jc w:val="center"/>
              <w:rPr>
                <w:rFonts w:cs="Arial"/>
                <w:bCs/>
                <w:sz w:val="20"/>
                <w:szCs w:val="20"/>
              </w:rPr>
            </w:pPr>
            <w:r w:rsidRPr="00B81C14">
              <w:rPr>
                <w:rFonts w:cs="Arial"/>
                <w:bCs/>
                <w:sz w:val="20"/>
                <w:szCs w:val="20"/>
              </w:rPr>
              <w:t>107,589</w:t>
            </w:r>
          </w:p>
        </w:tc>
      </w:tr>
      <w:tr w:rsidR="00041DF1" w:rsidRPr="00041DF1" w14:paraId="6709460D" w14:textId="77777777" w:rsidTr="00277AC1">
        <w:trPr>
          <w:gridAfter w:val="2"/>
          <w:wAfter w:w="118" w:type="pct"/>
          <w:trHeight w:val="285"/>
        </w:trPr>
        <w:tc>
          <w:tcPr>
            <w:tcW w:w="217" w:type="pct"/>
            <w:tcMar>
              <w:top w:w="17" w:type="dxa"/>
              <w:left w:w="17" w:type="dxa"/>
              <w:bottom w:w="0" w:type="dxa"/>
              <w:right w:w="17" w:type="dxa"/>
            </w:tcMar>
          </w:tcPr>
          <w:p w14:paraId="31ED49B0"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7730A22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Instalacja do produkcji </w:t>
            </w:r>
            <w:proofErr w:type="spellStart"/>
            <w:r w:rsidRPr="00B81C14">
              <w:rPr>
                <w:rFonts w:cs="Arial"/>
                <w:sz w:val="20"/>
                <w:szCs w:val="20"/>
              </w:rPr>
              <w:t>regranulatu</w:t>
            </w:r>
            <w:proofErr w:type="spellEnd"/>
            <w:r w:rsidRPr="00B81C14">
              <w:rPr>
                <w:rFonts w:cs="Arial"/>
                <w:sz w:val="20"/>
                <w:szCs w:val="20"/>
              </w:rPr>
              <w:t xml:space="preserve"> i granulatu</w:t>
            </w:r>
          </w:p>
        </w:tc>
        <w:tc>
          <w:tcPr>
            <w:tcW w:w="767" w:type="pct"/>
            <w:shd w:val="clear" w:color="auto" w:fill="auto"/>
            <w:tcMar>
              <w:top w:w="17" w:type="dxa"/>
              <w:left w:w="17" w:type="dxa"/>
              <w:bottom w:w="0" w:type="dxa"/>
              <w:right w:w="17" w:type="dxa"/>
            </w:tcMar>
            <w:vAlign w:val="center"/>
          </w:tcPr>
          <w:p w14:paraId="1FC99B5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roofErr w:type="spellStart"/>
            <w:r w:rsidRPr="00B81C14">
              <w:rPr>
                <w:rFonts w:cs="Arial"/>
                <w:sz w:val="20"/>
                <w:szCs w:val="20"/>
              </w:rPr>
              <w:t>Newborn</w:t>
            </w:r>
            <w:proofErr w:type="spellEnd"/>
            <w:r w:rsidRPr="00B81C14">
              <w:rPr>
                <w:rFonts w:cs="Arial"/>
                <w:sz w:val="20"/>
                <w:szCs w:val="20"/>
              </w:rPr>
              <w:t xml:space="preserve"> Plastic S.C. Marcin Mitura, Urszula Mitura, , </w:t>
            </w:r>
            <w:r w:rsidRPr="00B81C14">
              <w:rPr>
                <w:rFonts w:cs="Arial"/>
                <w:sz w:val="20"/>
                <w:szCs w:val="20"/>
              </w:rPr>
              <w:br/>
              <w:t>ul. Sokołowska 28, 36</w:t>
            </w:r>
            <w:r w:rsidRPr="00B81C14">
              <w:rPr>
                <w:rFonts w:cs="Arial"/>
                <w:sz w:val="20"/>
                <w:szCs w:val="20"/>
              </w:rPr>
              <w:noBreakHyphen/>
              <w:t>100 Kolbuszowa</w:t>
            </w:r>
          </w:p>
        </w:tc>
        <w:tc>
          <w:tcPr>
            <w:tcW w:w="811" w:type="pct"/>
            <w:shd w:val="clear" w:color="auto" w:fill="auto"/>
            <w:tcMar>
              <w:top w:w="17" w:type="dxa"/>
              <w:left w:w="17" w:type="dxa"/>
              <w:bottom w:w="0" w:type="dxa"/>
              <w:right w:w="17" w:type="dxa"/>
            </w:tcMar>
            <w:vAlign w:val="center"/>
          </w:tcPr>
          <w:p w14:paraId="145A3FE4"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Sokołowska 28, </w:t>
            </w:r>
            <w:r w:rsidRPr="00B81C14">
              <w:rPr>
                <w:rFonts w:cs="Arial"/>
                <w:sz w:val="20"/>
                <w:szCs w:val="20"/>
              </w:rPr>
              <w:br/>
              <w:t>36</w:t>
            </w:r>
            <w:r w:rsidRPr="00B81C14">
              <w:rPr>
                <w:rFonts w:cs="Arial"/>
                <w:sz w:val="20"/>
                <w:szCs w:val="20"/>
              </w:rPr>
              <w:noBreakHyphen/>
              <w:t>100 Kolbuszowa</w:t>
            </w:r>
          </w:p>
        </w:tc>
        <w:tc>
          <w:tcPr>
            <w:tcW w:w="311" w:type="pct"/>
            <w:shd w:val="clear" w:color="auto" w:fill="auto"/>
            <w:tcMar>
              <w:top w:w="17" w:type="dxa"/>
              <w:left w:w="17" w:type="dxa"/>
              <w:bottom w:w="0" w:type="dxa"/>
              <w:right w:w="17" w:type="dxa"/>
            </w:tcMar>
            <w:vAlign w:val="center"/>
          </w:tcPr>
          <w:p w14:paraId="6551C007"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0C40C136" w14:textId="4264C515"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2B40E0FA" w14:textId="7C6BCBB0" w:rsidR="00041DF1" w:rsidRPr="00B81C14" w:rsidRDefault="00041DF1" w:rsidP="00041DF1">
            <w:pPr>
              <w:jc w:val="center"/>
              <w:rPr>
                <w:rFonts w:cs="Arial"/>
                <w:bCs/>
                <w:sz w:val="20"/>
                <w:szCs w:val="20"/>
              </w:rPr>
            </w:pPr>
            <w:r w:rsidRPr="00B81C14">
              <w:rPr>
                <w:rFonts w:cs="Arial"/>
                <w:bCs/>
                <w:sz w:val="20"/>
                <w:szCs w:val="20"/>
              </w:rPr>
              <w:t>8</w:t>
            </w:r>
            <w:r w:rsidR="00B81C14">
              <w:rPr>
                <w:rFonts w:cs="Arial"/>
                <w:bCs/>
                <w:sz w:val="20"/>
                <w:szCs w:val="20"/>
              </w:rPr>
              <w:t xml:space="preserve"> </w:t>
            </w:r>
            <w:r w:rsidRPr="00B81C14">
              <w:rPr>
                <w:rFonts w:cs="Arial"/>
                <w:bCs/>
                <w:sz w:val="20"/>
                <w:szCs w:val="20"/>
              </w:rPr>
              <w:t>760</w:t>
            </w:r>
          </w:p>
        </w:tc>
        <w:tc>
          <w:tcPr>
            <w:tcW w:w="476" w:type="pct"/>
            <w:shd w:val="clear" w:color="auto" w:fill="auto"/>
            <w:tcMar>
              <w:top w:w="17" w:type="dxa"/>
              <w:left w:w="17" w:type="dxa"/>
              <w:bottom w:w="0" w:type="dxa"/>
              <w:right w:w="17" w:type="dxa"/>
            </w:tcMar>
            <w:vAlign w:val="center"/>
          </w:tcPr>
          <w:p w14:paraId="73039EAC" w14:textId="1FCC9221" w:rsidR="00041DF1" w:rsidRPr="00B81C14" w:rsidRDefault="00041DF1" w:rsidP="00041DF1">
            <w:pPr>
              <w:jc w:val="center"/>
              <w:rPr>
                <w:rFonts w:cs="Arial"/>
                <w:bCs/>
                <w:sz w:val="20"/>
                <w:szCs w:val="20"/>
              </w:rPr>
            </w:pPr>
            <w:r w:rsidRPr="00B81C14">
              <w:rPr>
                <w:rFonts w:cs="Arial"/>
                <w:bCs/>
                <w:sz w:val="20"/>
                <w:szCs w:val="20"/>
              </w:rPr>
              <w:t>3</w:t>
            </w:r>
            <w:r w:rsidR="00AE5072">
              <w:rPr>
                <w:rFonts w:cs="Arial"/>
                <w:bCs/>
                <w:sz w:val="20"/>
                <w:szCs w:val="20"/>
              </w:rPr>
              <w:t xml:space="preserve"> </w:t>
            </w:r>
            <w:r w:rsidRPr="00B81C14">
              <w:rPr>
                <w:rFonts w:cs="Arial"/>
                <w:bCs/>
                <w:sz w:val="20"/>
                <w:szCs w:val="20"/>
              </w:rPr>
              <w:t>976,229</w:t>
            </w:r>
          </w:p>
        </w:tc>
        <w:tc>
          <w:tcPr>
            <w:tcW w:w="443" w:type="pct"/>
            <w:shd w:val="clear" w:color="auto" w:fill="auto"/>
            <w:tcMar>
              <w:top w:w="17" w:type="dxa"/>
              <w:left w:w="17" w:type="dxa"/>
              <w:bottom w:w="0" w:type="dxa"/>
              <w:right w:w="17" w:type="dxa"/>
            </w:tcMar>
            <w:vAlign w:val="center"/>
          </w:tcPr>
          <w:p w14:paraId="6CEB341A" w14:textId="3D1D1572" w:rsidR="00041DF1" w:rsidRPr="00B81C14" w:rsidRDefault="00041DF1" w:rsidP="00041DF1">
            <w:pPr>
              <w:jc w:val="center"/>
              <w:rPr>
                <w:rFonts w:cs="Arial"/>
                <w:bCs/>
                <w:sz w:val="20"/>
                <w:szCs w:val="20"/>
              </w:rPr>
            </w:pPr>
            <w:r w:rsidRPr="00B81C14">
              <w:rPr>
                <w:rFonts w:cs="Arial"/>
                <w:bCs/>
                <w:sz w:val="20"/>
                <w:szCs w:val="20"/>
              </w:rPr>
              <w:t>7</w:t>
            </w:r>
            <w:r w:rsidR="00AE5072">
              <w:rPr>
                <w:rFonts w:cs="Arial"/>
                <w:bCs/>
                <w:sz w:val="20"/>
                <w:szCs w:val="20"/>
              </w:rPr>
              <w:t xml:space="preserve"> </w:t>
            </w:r>
            <w:r w:rsidRPr="00B81C14">
              <w:rPr>
                <w:rFonts w:cs="Arial"/>
                <w:bCs/>
                <w:sz w:val="20"/>
                <w:szCs w:val="20"/>
              </w:rPr>
              <w:t>500,002</w:t>
            </w:r>
          </w:p>
        </w:tc>
        <w:tc>
          <w:tcPr>
            <w:tcW w:w="395" w:type="pct"/>
            <w:shd w:val="clear" w:color="auto" w:fill="auto"/>
            <w:vAlign w:val="center"/>
          </w:tcPr>
          <w:p w14:paraId="163AC0F5" w14:textId="060EBC0E" w:rsidR="00041DF1" w:rsidRPr="00B81C14" w:rsidRDefault="00041DF1" w:rsidP="00041DF1">
            <w:pPr>
              <w:jc w:val="center"/>
              <w:rPr>
                <w:rFonts w:cs="Arial"/>
                <w:bCs/>
                <w:sz w:val="20"/>
                <w:szCs w:val="20"/>
              </w:rPr>
            </w:pPr>
            <w:r w:rsidRPr="00B81C14">
              <w:rPr>
                <w:rFonts w:cs="Arial"/>
                <w:bCs/>
                <w:sz w:val="20"/>
                <w:szCs w:val="20"/>
              </w:rPr>
              <w:t>9</w:t>
            </w:r>
            <w:r w:rsidR="00AE5072">
              <w:rPr>
                <w:rFonts w:cs="Arial"/>
                <w:bCs/>
                <w:sz w:val="20"/>
                <w:szCs w:val="20"/>
              </w:rPr>
              <w:t xml:space="preserve"> </w:t>
            </w:r>
            <w:r w:rsidRPr="00B81C14">
              <w:rPr>
                <w:rFonts w:cs="Arial"/>
                <w:bCs/>
                <w:sz w:val="20"/>
                <w:szCs w:val="20"/>
              </w:rPr>
              <w:t>558,234</w:t>
            </w:r>
          </w:p>
        </w:tc>
      </w:tr>
      <w:tr w:rsidR="00041DF1" w:rsidRPr="00041DF1" w14:paraId="779AB6C5"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69D152C3"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1E60EE3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odzysku tworzyw sztucznych</w:t>
            </w:r>
          </w:p>
        </w:tc>
        <w:tc>
          <w:tcPr>
            <w:tcW w:w="767" w:type="pct"/>
            <w:shd w:val="clear" w:color="auto" w:fill="auto"/>
            <w:tcMar>
              <w:top w:w="17" w:type="dxa"/>
              <w:left w:w="17" w:type="dxa"/>
              <w:bottom w:w="0" w:type="dxa"/>
              <w:right w:w="17" w:type="dxa"/>
            </w:tcMar>
            <w:vAlign w:val="center"/>
          </w:tcPr>
          <w:p w14:paraId="079F72A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Firma H.U.P. ATOS Stanisław Cieślak, </w:t>
            </w:r>
            <w:r w:rsidRPr="00B81C14">
              <w:rPr>
                <w:rFonts w:cs="Arial"/>
                <w:sz w:val="20"/>
                <w:szCs w:val="20"/>
              </w:rPr>
              <w:br/>
              <w:t>ul. Drogowców 7b, 39</w:t>
            </w:r>
            <w:r w:rsidRPr="00B81C14">
              <w:rPr>
                <w:rFonts w:cs="Arial"/>
                <w:sz w:val="20"/>
                <w:szCs w:val="20"/>
              </w:rPr>
              <w:noBreakHyphen/>
              <w:t>200 Dębica</w:t>
            </w:r>
          </w:p>
        </w:tc>
        <w:tc>
          <w:tcPr>
            <w:tcW w:w="811" w:type="pct"/>
            <w:shd w:val="clear" w:color="auto" w:fill="auto"/>
            <w:tcMar>
              <w:top w:w="17" w:type="dxa"/>
              <w:left w:w="17" w:type="dxa"/>
              <w:bottom w:w="0" w:type="dxa"/>
              <w:right w:w="17" w:type="dxa"/>
            </w:tcMar>
            <w:vAlign w:val="center"/>
          </w:tcPr>
          <w:p w14:paraId="0AFD11E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Drogowców 7b, </w:t>
            </w:r>
            <w:r w:rsidRPr="00B81C14">
              <w:rPr>
                <w:rFonts w:cs="Arial"/>
                <w:sz w:val="20"/>
                <w:szCs w:val="20"/>
              </w:rPr>
              <w:br/>
              <w:t>39</w:t>
            </w:r>
            <w:r w:rsidRPr="00B81C14">
              <w:rPr>
                <w:rFonts w:cs="Arial"/>
                <w:sz w:val="20"/>
                <w:szCs w:val="20"/>
              </w:rPr>
              <w:noBreakHyphen/>
              <w:t>200 Dębica</w:t>
            </w:r>
          </w:p>
        </w:tc>
        <w:tc>
          <w:tcPr>
            <w:tcW w:w="311" w:type="pct"/>
            <w:shd w:val="clear" w:color="auto" w:fill="auto"/>
            <w:tcMar>
              <w:top w:w="17" w:type="dxa"/>
              <w:left w:w="17" w:type="dxa"/>
              <w:bottom w:w="0" w:type="dxa"/>
              <w:right w:w="17" w:type="dxa"/>
            </w:tcMar>
            <w:vAlign w:val="center"/>
          </w:tcPr>
          <w:p w14:paraId="29A4CA73"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31F75719" w14:textId="7AEEE784" w:rsidR="00041DF1" w:rsidRPr="00B81C14" w:rsidRDefault="00F4673E" w:rsidP="00041DF1">
            <w:pPr>
              <w:jc w:val="center"/>
              <w:rPr>
                <w:rFonts w:cs="Arial"/>
                <w:bCs/>
                <w:sz w:val="20"/>
                <w:szCs w:val="20"/>
              </w:rPr>
            </w:pPr>
            <w:r w:rsidRPr="00B81C14">
              <w:rPr>
                <w:rFonts w:cs="Arial"/>
                <w:bCs/>
                <w:sz w:val="20"/>
                <w:szCs w:val="20"/>
              </w:rPr>
              <w:t>15 01 02</w:t>
            </w:r>
            <w:r w:rsidR="00041DF1" w:rsidRPr="00B81C14">
              <w:rPr>
                <w:rFonts w:cs="Arial"/>
                <w:bCs/>
                <w:sz w:val="20"/>
                <w:szCs w:val="20"/>
              </w:rPr>
              <w:br/>
            </w:r>
            <w:r w:rsidR="00041DF1" w:rsidRPr="00B81C14">
              <w:rPr>
                <w:rFonts w:cs="Arial"/>
                <w:bCs/>
                <w:sz w:val="20"/>
                <w:szCs w:val="20"/>
              </w:rPr>
              <w:br/>
            </w:r>
            <w:r w:rsidR="005C48CC" w:rsidRPr="00B81C14">
              <w:rPr>
                <w:rFonts w:cs="Arial"/>
                <w:bCs/>
                <w:sz w:val="20"/>
                <w:szCs w:val="20"/>
              </w:rPr>
              <w:t>15 01 05</w:t>
            </w:r>
          </w:p>
        </w:tc>
        <w:tc>
          <w:tcPr>
            <w:tcW w:w="345" w:type="pct"/>
            <w:shd w:val="clear" w:color="auto" w:fill="auto"/>
            <w:tcMar>
              <w:top w:w="17" w:type="dxa"/>
              <w:left w:w="17" w:type="dxa"/>
              <w:bottom w:w="0" w:type="dxa"/>
              <w:right w:w="17" w:type="dxa"/>
            </w:tcMar>
            <w:vAlign w:val="center"/>
          </w:tcPr>
          <w:p w14:paraId="78D53232" w14:textId="4512C712" w:rsidR="00041DF1" w:rsidRPr="00B81C14" w:rsidRDefault="00041DF1" w:rsidP="00041DF1">
            <w:pPr>
              <w:jc w:val="center"/>
              <w:rPr>
                <w:rFonts w:cs="Arial"/>
                <w:bCs/>
                <w:sz w:val="20"/>
                <w:szCs w:val="20"/>
              </w:rPr>
            </w:pPr>
            <w:r w:rsidRPr="00B81C14">
              <w:rPr>
                <w:rFonts w:cs="Arial"/>
                <w:bCs/>
                <w:sz w:val="20"/>
                <w:szCs w:val="20"/>
              </w:rPr>
              <w:t>2</w:t>
            </w:r>
            <w:r w:rsidR="00B81C14">
              <w:rPr>
                <w:rFonts w:cs="Arial"/>
                <w:bCs/>
                <w:sz w:val="20"/>
                <w:szCs w:val="20"/>
              </w:rPr>
              <w:t xml:space="preserve"> </w:t>
            </w:r>
            <w:r w:rsidRPr="00B81C14">
              <w:rPr>
                <w:rFonts w:cs="Arial"/>
                <w:bCs/>
                <w:sz w:val="20"/>
                <w:szCs w:val="20"/>
              </w:rPr>
              <w:t>500</w:t>
            </w:r>
            <w:r w:rsidRPr="00B81C14">
              <w:rPr>
                <w:rFonts w:cs="Arial"/>
                <w:bCs/>
                <w:sz w:val="20"/>
                <w:szCs w:val="20"/>
              </w:rPr>
              <w:br/>
            </w:r>
            <w:r w:rsidRPr="00B81C14">
              <w:rPr>
                <w:rFonts w:cs="Arial"/>
                <w:bCs/>
                <w:sz w:val="20"/>
                <w:szCs w:val="20"/>
              </w:rPr>
              <w:br/>
              <w:t>1</w:t>
            </w:r>
            <w:r w:rsidR="00B81C14">
              <w:rPr>
                <w:rFonts w:cs="Arial"/>
                <w:bCs/>
                <w:sz w:val="20"/>
                <w:szCs w:val="20"/>
              </w:rPr>
              <w:t xml:space="preserve"> </w:t>
            </w:r>
            <w:r w:rsidRPr="00B81C14">
              <w:rPr>
                <w:rFonts w:cs="Arial"/>
                <w:bCs/>
                <w:sz w:val="20"/>
                <w:szCs w:val="20"/>
              </w:rPr>
              <w:t>700</w:t>
            </w:r>
          </w:p>
        </w:tc>
        <w:tc>
          <w:tcPr>
            <w:tcW w:w="476" w:type="pct"/>
            <w:shd w:val="clear" w:color="auto" w:fill="auto"/>
            <w:tcMar>
              <w:top w:w="17" w:type="dxa"/>
              <w:left w:w="17" w:type="dxa"/>
              <w:bottom w:w="0" w:type="dxa"/>
              <w:right w:w="17" w:type="dxa"/>
            </w:tcMar>
            <w:vAlign w:val="center"/>
          </w:tcPr>
          <w:p w14:paraId="25F39962" w14:textId="77777777" w:rsidR="00041DF1" w:rsidRPr="00B81C14" w:rsidRDefault="00041DF1" w:rsidP="00041DF1">
            <w:pPr>
              <w:jc w:val="center"/>
              <w:rPr>
                <w:rFonts w:cs="Arial"/>
                <w:bCs/>
                <w:sz w:val="20"/>
                <w:szCs w:val="20"/>
              </w:rPr>
            </w:pPr>
            <w:r w:rsidRPr="00B81C14">
              <w:rPr>
                <w:rFonts w:cs="Arial"/>
                <w:bCs/>
                <w:sz w:val="20"/>
                <w:szCs w:val="20"/>
              </w:rPr>
              <w:t>675,000</w:t>
            </w:r>
            <w:r w:rsidRPr="00B81C14">
              <w:rPr>
                <w:rFonts w:cs="Arial"/>
                <w:bCs/>
                <w:sz w:val="20"/>
                <w:szCs w:val="20"/>
              </w:rPr>
              <w:br/>
            </w:r>
            <w:r w:rsidRPr="00B81C14">
              <w:rPr>
                <w:rFonts w:cs="Arial"/>
                <w:bCs/>
                <w:sz w:val="20"/>
                <w:szCs w:val="20"/>
              </w:rPr>
              <w:br/>
              <w:t>275,000</w:t>
            </w:r>
          </w:p>
        </w:tc>
        <w:tc>
          <w:tcPr>
            <w:tcW w:w="443" w:type="pct"/>
            <w:shd w:val="clear" w:color="auto" w:fill="auto"/>
            <w:tcMar>
              <w:top w:w="17" w:type="dxa"/>
              <w:left w:w="17" w:type="dxa"/>
              <w:bottom w:w="0" w:type="dxa"/>
              <w:right w:w="17" w:type="dxa"/>
            </w:tcMar>
            <w:vAlign w:val="center"/>
          </w:tcPr>
          <w:p w14:paraId="0D5009C4" w14:textId="77777777" w:rsidR="00041DF1" w:rsidRPr="00B81C14" w:rsidRDefault="00041DF1" w:rsidP="00041DF1">
            <w:pPr>
              <w:jc w:val="center"/>
              <w:rPr>
                <w:rFonts w:cs="Arial"/>
                <w:bCs/>
                <w:sz w:val="20"/>
                <w:szCs w:val="20"/>
              </w:rPr>
            </w:pPr>
            <w:r w:rsidRPr="00B81C14">
              <w:rPr>
                <w:rFonts w:cs="Arial"/>
                <w:bCs/>
                <w:sz w:val="20"/>
                <w:szCs w:val="20"/>
              </w:rPr>
              <w:t>745,000</w:t>
            </w:r>
            <w:r w:rsidRPr="00B81C14">
              <w:rPr>
                <w:rFonts w:cs="Arial"/>
                <w:bCs/>
                <w:sz w:val="20"/>
                <w:szCs w:val="20"/>
              </w:rPr>
              <w:br/>
            </w:r>
            <w:r w:rsidRPr="00B81C14">
              <w:rPr>
                <w:rFonts w:cs="Arial"/>
                <w:bCs/>
                <w:sz w:val="20"/>
                <w:szCs w:val="20"/>
              </w:rPr>
              <w:br/>
              <w:t>295,000</w:t>
            </w:r>
          </w:p>
        </w:tc>
        <w:tc>
          <w:tcPr>
            <w:tcW w:w="395" w:type="pct"/>
            <w:shd w:val="clear" w:color="auto" w:fill="auto"/>
            <w:vAlign w:val="center"/>
          </w:tcPr>
          <w:p w14:paraId="52934A6A" w14:textId="77777777" w:rsidR="00041DF1" w:rsidRPr="00B81C14" w:rsidRDefault="00041DF1" w:rsidP="00041DF1">
            <w:pPr>
              <w:jc w:val="center"/>
              <w:rPr>
                <w:rFonts w:cs="Arial"/>
                <w:bCs/>
                <w:sz w:val="20"/>
                <w:szCs w:val="20"/>
              </w:rPr>
            </w:pPr>
            <w:r w:rsidRPr="00B81C14">
              <w:rPr>
                <w:rFonts w:cs="Arial"/>
                <w:bCs/>
                <w:sz w:val="20"/>
                <w:szCs w:val="20"/>
              </w:rPr>
              <w:t>645,000</w:t>
            </w:r>
            <w:r w:rsidRPr="00B81C14">
              <w:rPr>
                <w:rFonts w:cs="Arial"/>
                <w:bCs/>
                <w:sz w:val="20"/>
                <w:szCs w:val="20"/>
              </w:rPr>
              <w:br/>
            </w:r>
            <w:r w:rsidRPr="00B81C14">
              <w:rPr>
                <w:rFonts w:cs="Arial"/>
                <w:bCs/>
                <w:sz w:val="20"/>
                <w:szCs w:val="20"/>
              </w:rPr>
              <w:br/>
              <w:t>640,000</w:t>
            </w:r>
          </w:p>
        </w:tc>
      </w:tr>
      <w:tr w:rsidR="00041DF1" w:rsidRPr="00041DF1" w14:paraId="6AB7CEB7"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0562A3D9"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34346E1C"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Linia do produkcji granulatu i </w:t>
            </w:r>
            <w:proofErr w:type="spellStart"/>
            <w:r w:rsidRPr="00B81C14">
              <w:rPr>
                <w:rFonts w:cs="Arial"/>
                <w:sz w:val="20"/>
                <w:szCs w:val="20"/>
              </w:rPr>
              <w:t>regranulatu</w:t>
            </w:r>
            <w:proofErr w:type="spellEnd"/>
          </w:p>
        </w:tc>
        <w:tc>
          <w:tcPr>
            <w:tcW w:w="767" w:type="pct"/>
            <w:shd w:val="clear" w:color="auto" w:fill="auto"/>
            <w:tcMar>
              <w:top w:w="17" w:type="dxa"/>
              <w:left w:w="17" w:type="dxa"/>
              <w:bottom w:w="0" w:type="dxa"/>
              <w:right w:w="17" w:type="dxa"/>
            </w:tcMar>
            <w:vAlign w:val="center"/>
          </w:tcPr>
          <w:p w14:paraId="5A70FD7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POLYMARKY Sp. z o. o.</w:t>
            </w:r>
            <w:r w:rsidRPr="00B81C14">
              <w:rPr>
                <w:rFonts w:cs="Arial"/>
                <w:sz w:val="20"/>
                <w:szCs w:val="20"/>
              </w:rPr>
              <w:br/>
              <w:t>ul. Bieszczadzka 10A</w:t>
            </w:r>
            <w:r w:rsidRPr="00B81C14">
              <w:rPr>
                <w:rFonts w:cs="Arial"/>
                <w:sz w:val="20"/>
                <w:szCs w:val="20"/>
              </w:rPr>
              <w:br/>
              <w:t>35-082 Rzeszów</w:t>
            </w:r>
          </w:p>
        </w:tc>
        <w:tc>
          <w:tcPr>
            <w:tcW w:w="811" w:type="pct"/>
            <w:shd w:val="clear" w:color="auto" w:fill="auto"/>
            <w:tcMar>
              <w:top w:w="17" w:type="dxa"/>
              <w:left w:w="17" w:type="dxa"/>
              <w:bottom w:w="0" w:type="dxa"/>
              <w:right w:w="17" w:type="dxa"/>
            </w:tcMar>
            <w:vAlign w:val="center"/>
          </w:tcPr>
          <w:p w14:paraId="3BB7A6A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ul. Bieszczadzka 10A</w:t>
            </w:r>
            <w:r w:rsidRPr="00B81C14">
              <w:rPr>
                <w:rFonts w:cs="Arial"/>
                <w:sz w:val="20"/>
                <w:szCs w:val="20"/>
              </w:rPr>
              <w:br/>
              <w:t>35-082 Rzeszów</w:t>
            </w:r>
          </w:p>
        </w:tc>
        <w:tc>
          <w:tcPr>
            <w:tcW w:w="311" w:type="pct"/>
            <w:shd w:val="clear" w:color="auto" w:fill="auto"/>
            <w:tcMar>
              <w:top w:w="17" w:type="dxa"/>
              <w:left w:w="17" w:type="dxa"/>
              <w:bottom w:w="0" w:type="dxa"/>
              <w:right w:w="17" w:type="dxa"/>
            </w:tcMar>
            <w:vAlign w:val="center"/>
          </w:tcPr>
          <w:p w14:paraId="0F811CE7"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673E814A" w14:textId="09E5A9F1" w:rsidR="00041DF1" w:rsidRPr="00B81C14" w:rsidRDefault="00041DF1" w:rsidP="00041DF1">
            <w:pPr>
              <w:jc w:val="center"/>
              <w:rPr>
                <w:rFonts w:cs="Arial"/>
                <w:bCs/>
                <w:sz w:val="20"/>
                <w:szCs w:val="20"/>
              </w:rPr>
            </w:pPr>
            <w:r w:rsidRPr="00B81C14">
              <w:rPr>
                <w:rFonts w:cs="Arial"/>
                <w:bCs/>
                <w:sz w:val="20"/>
                <w:szCs w:val="20"/>
              </w:rPr>
              <w:t>15</w:t>
            </w:r>
            <w:r w:rsidR="00AE5072">
              <w:rPr>
                <w:rFonts w:cs="Arial"/>
                <w:bCs/>
                <w:sz w:val="20"/>
                <w:szCs w:val="20"/>
              </w:rPr>
              <w:t xml:space="preserve"> </w:t>
            </w:r>
            <w:r w:rsidRPr="00B81C14">
              <w:rPr>
                <w:rFonts w:cs="Arial"/>
                <w:bCs/>
                <w:sz w:val="20"/>
                <w:szCs w:val="20"/>
              </w:rPr>
              <w:t>01</w:t>
            </w:r>
            <w:r w:rsidR="00AE5072">
              <w:rPr>
                <w:rFonts w:cs="Arial"/>
                <w:bCs/>
                <w:sz w:val="20"/>
                <w:szCs w:val="20"/>
              </w:rPr>
              <w:t xml:space="preserve"> </w:t>
            </w:r>
            <w:r w:rsidRPr="00B81C14">
              <w:rPr>
                <w:rFonts w:cs="Arial"/>
                <w:bCs/>
                <w:sz w:val="20"/>
                <w:szCs w:val="20"/>
              </w:rPr>
              <w:t>07</w:t>
            </w:r>
          </w:p>
        </w:tc>
        <w:tc>
          <w:tcPr>
            <w:tcW w:w="345" w:type="pct"/>
            <w:shd w:val="clear" w:color="auto" w:fill="auto"/>
            <w:tcMar>
              <w:top w:w="17" w:type="dxa"/>
              <w:left w:w="17" w:type="dxa"/>
              <w:bottom w:w="0" w:type="dxa"/>
              <w:right w:w="17" w:type="dxa"/>
            </w:tcMar>
            <w:vAlign w:val="center"/>
          </w:tcPr>
          <w:p w14:paraId="63F2D6A3" w14:textId="20C00C2C" w:rsidR="00041DF1" w:rsidRPr="00B81C14" w:rsidRDefault="00041DF1" w:rsidP="00041DF1">
            <w:pPr>
              <w:jc w:val="center"/>
              <w:rPr>
                <w:rFonts w:cs="Arial"/>
                <w:bCs/>
                <w:sz w:val="20"/>
                <w:szCs w:val="20"/>
              </w:rPr>
            </w:pPr>
            <w:r w:rsidRPr="00B81C14">
              <w:rPr>
                <w:rFonts w:cs="Arial"/>
                <w:bCs/>
                <w:sz w:val="20"/>
                <w:szCs w:val="20"/>
              </w:rPr>
              <w:t>17</w:t>
            </w:r>
            <w:r w:rsidR="00B81C14">
              <w:rPr>
                <w:rFonts w:cs="Arial"/>
                <w:bCs/>
                <w:sz w:val="20"/>
                <w:szCs w:val="20"/>
              </w:rPr>
              <w:t xml:space="preserve"> </w:t>
            </w:r>
            <w:r w:rsidRPr="00B81C14">
              <w:rPr>
                <w:rFonts w:cs="Arial"/>
                <w:bCs/>
                <w:sz w:val="20"/>
                <w:szCs w:val="20"/>
              </w:rPr>
              <w:t>900</w:t>
            </w:r>
          </w:p>
        </w:tc>
        <w:tc>
          <w:tcPr>
            <w:tcW w:w="476" w:type="pct"/>
            <w:shd w:val="clear" w:color="auto" w:fill="auto"/>
            <w:tcMar>
              <w:top w:w="17" w:type="dxa"/>
              <w:left w:w="17" w:type="dxa"/>
              <w:bottom w:w="0" w:type="dxa"/>
              <w:right w:w="17" w:type="dxa"/>
            </w:tcMar>
            <w:vAlign w:val="center"/>
          </w:tcPr>
          <w:p w14:paraId="7621147C" w14:textId="77777777" w:rsidR="00041DF1" w:rsidRPr="00B81C14" w:rsidRDefault="00041DF1" w:rsidP="00041DF1">
            <w:pPr>
              <w:jc w:val="center"/>
              <w:rPr>
                <w:rFonts w:cs="Arial"/>
                <w:bCs/>
                <w:sz w:val="20"/>
                <w:szCs w:val="20"/>
              </w:rPr>
            </w:pPr>
            <w:r w:rsidRPr="00B81C14">
              <w:rPr>
                <w:rFonts w:cs="Arial"/>
                <w:bCs/>
                <w:sz w:val="20"/>
                <w:szCs w:val="20"/>
              </w:rPr>
              <w:t>141,007</w:t>
            </w:r>
          </w:p>
        </w:tc>
        <w:tc>
          <w:tcPr>
            <w:tcW w:w="443" w:type="pct"/>
            <w:shd w:val="clear" w:color="auto" w:fill="auto"/>
            <w:tcMar>
              <w:top w:w="17" w:type="dxa"/>
              <w:left w:w="17" w:type="dxa"/>
              <w:bottom w:w="0" w:type="dxa"/>
              <w:right w:w="17" w:type="dxa"/>
            </w:tcMar>
            <w:vAlign w:val="center"/>
          </w:tcPr>
          <w:p w14:paraId="6E1BE11D" w14:textId="77777777" w:rsidR="00041DF1" w:rsidRPr="00B81C14" w:rsidRDefault="00041DF1" w:rsidP="00041DF1">
            <w:pPr>
              <w:jc w:val="center"/>
              <w:rPr>
                <w:rFonts w:cs="Arial"/>
                <w:bCs/>
                <w:sz w:val="20"/>
                <w:szCs w:val="20"/>
              </w:rPr>
            </w:pPr>
            <w:r w:rsidRPr="00B81C14">
              <w:rPr>
                <w:rFonts w:cs="Arial"/>
                <w:sz w:val="20"/>
                <w:szCs w:val="20"/>
              </w:rPr>
              <w:t>745,4330</w:t>
            </w:r>
          </w:p>
        </w:tc>
        <w:tc>
          <w:tcPr>
            <w:tcW w:w="395" w:type="pct"/>
            <w:shd w:val="clear" w:color="auto" w:fill="auto"/>
            <w:vAlign w:val="center"/>
          </w:tcPr>
          <w:p w14:paraId="3E981058" w14:textId="77777777" w:rsidR="00041DF1" w:rsidRPr="00B81C14" w:rsidRDefault="00041DF1" w:rsidP="00041DF1">
            <w:pPr>
              <w:jc w:val="center"/>
              <w:rPr>
                <w:rFonts w:cs="Arial"/>
                <w:bCs/>
                <w:sz w:val="20"/>
                <w:szCs w:val="20"/>
              </w:rPr>
            </w:pPr>
            <w:r w:rsidRPr="00B81C14">
              <w:rPr>
                <w:rFonts w:cs="Arial"/>
                <w:bCs/>
                <w:sz w:val="20"/>
                <w:szCs w:val="20"/>
              </w:rPr>
              <w:t>275,698</w:t>
            </w:r>
          </w:p>
        </w:tc>
      </w:tr>
      <w:tr w:rsidR="00041DF1" w:rsidRPr="00041DF1" w14:paraId="6BE2320F"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28823F03"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27B82B96"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przetwarzania odpadów drzewnych</w:t>
            </w:r>
          </w:p>
        </w:tc>
        <w:tc>
          <w:tcPr>
            <w:tcW w:w="767" w:type="pct"/>
            <w:shd w:val="clear" w:color="auto" w:fill="auto"/>
            <w:tcMar>
              <w:top w:w="17" w:type="dxa"/>
              <w:left w:w="17" w:type="dxa"/>
              <w:bottom w:w="0" w:type="dxa"/>
              <w:right w:w="17" w:type="dxa"/>
            </w:tcMar>
            <w:vAlign w:val="center"/>
          </w:tcPr>
          <w:p w14:paraId="5F6CD6A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Firma SILVA Sp. z o.o., ul. Wojska Polskiego 3, 39</w:t>
            </w:r>
            <w:r w:rsidRPr="00B81C14">
              <w:rPr>
                <w:rFonts w:cs="Arial"/>
                <w:sz w:val="20"/>
                <w:szCs w:val="20"/>
              </w:rPr>
              <w:noBreakHyphen/>
              <w:t>300 Mielec</w:t>
            </w:r>
          </w:p>
        </w:tc>
        <w:tc>
          <w:tcPr>
            <w:tcW w:w="811" w:type="pct"/>
            <w:shd w:val="clear" w:color="auto" w:fill="auto"/>
            <w:tcMar>
              <w:top w:w="17" w:type="dxa"/>
              <w:left w:w="17" w:type="dxa"/>
              <w:bottom w:w="0" w:type="dxa"/>
              <w:right w:w="17" w:type="dxa"/>
            </w:tcMar>
            <w:vAlign w:val="center"/>
          </w:tcPr>
          <w:p w14:paraId="6D72E71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ul. Wojska Polskiego 3, 39</w:t>
            </w:r>
            <w:r w:rsidRPr="00B81C14">
              <w:rPr>
                <w:rFonts w:cs="Arial"/>
                <w:sz w:val="20"/>
                <w:szCs w:val="20"/>
              </w:rPr>
              <w:noBreakHyphen/>
              <w:t>300 Mielec</w:t>
            </w:r>
          </w:p>
        </w:tc>
        <w:tc>
          <w:tcPr>
            <w:tcW w:w="311" w:type="pct"/>
            <w:shd w:val="clear" w:color="auto" w:fill="auto"/>
            <w:tcMar>
              <w:top w:w="17" w:type="dxa"/>
              <w:left w:w="17" w:type="dxa"/>
              <w:bottom w:w="0" w:type="dxa"/>
              <w:right w:w="17" w:type="dxa"/>
            </w:tcMar>
            <w:vAlign w:val="center"/>
          </w:tcPr>
          <w:p w14:paraId="6C17EF7C"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6D4B66C0" w14:textId="055E8F4B" w:rsidR="00041DF1" w:rsidRPr="00B81C14" w:rsidRDefault="00F4673E" w:rsidP="00041DF1">
            <w:pPr>
              <w:jc w:val="center"/>
              <w:rPr>
                <w:rFonts w:cs="Arial"/>
                <w:bCs/>
                <w:sz w:val="20"/>
                <w:szCs w:val="20"/>
              </w:rPr>
            </w:pPr>
            <w:r w:rsidRPr="00B81C14">
              <w:rPr>
                <w:rFonts w:cs="Arial"/>
                <w:bCs/>
                <w:sz w:val="20"/>
                <w:szCs w:val="20"/>
              </w:rPr>
              <w:t>15 01 03</w:t>
            </w:r>
          </w:p>
        </w:tc>
        <w:tc>
          <w:tcPr>
            <w:tcW w:w="345" w:type="pct"/>
            <w:shd w:val="clear" w:color="auto" w:fill="auto"/>
            <w:tcMar>
              <w:top w:w="17" w:type="dxa"/>
              <w:left w:w="17" w:type="dxa"/>
              <w:bottom w:w="0" w:type="dxa"/>
              <w:right w:w="17" w:type="dxa"/>
            </w:tcMar>
            <w:vAlign w:val="center"/>
          </w:tcPr>
          <w:p w14:paraId="00B1B396" w14:textId="5F36C948" w:rsidR="00041DF1" w:rsidRPr="00B81C14" w:rsidRDefault="00041DF1" w:rsidP="00041DF1">
            <w:pPr>
              <w:jc w:val="center"/>
              <w:rPr>
                <w:rFonts w:cs="Arial"/>
                <w:bCs/>
                <w:sz w:val="20"/>
                <w:szCs w:val="20"/>
              </w:rPr>
            </w:pPr>
            <w:r w:rsidRPr="00B81C14">
              <w:rPr>
                <w:rFonts w:cs="Arial"/>
                <w:bCs/>
                <w:sz w:val="20"/>
                <w:szCs w:val="20"/>
              </w:rPr>
              <w:t>150</w:t>
            </w:r>
            <w:r w:rsidR="00B81C14">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3C434142" w14:textId="26DAA5B7" w:rsidR="00041DF1" w:rsidRPr="00B81C14" w:rsidRDefault="00041DF1" w:rsidP="00041DF1">
            <w:pPr>
              <w:jc w:val="center"/>
              <w:rPr>
                <w:rFonts w:cs="Arial"/>
                <w:bCs/>
                <w:sz w:val="20"/>
                <w:szCs w:val="20"/>
              </w:rPr>
            </w:pPr>
            <w:r w:rsidRPr="00B81C14">
              <w:rPr>
                <w:rFonts w:cs="Arial"/>
                <w:bCs/>
                <w:sz w:val="20"/>
                <w:szCs w:val="20"/>
              </w:rPr>
              <w:t>31</w:t>
            </w:r>
            <w:r w:rsidR="00AE5072">
              <w:rPr>
                <w:rFonts w:cs="Arial"/>
                <w:bCs/>
                <w:sz w:val="20"/>
                <w:szCs w:val="20"/>
              </w:rPr>
              <w:t xml:space="preserve"> </w:t>
            </w:r>
            <w:r w:rsidRPr="00B81C14">
              <w:rPr>
                <w:rFonts w:cs="Arial"/>
                <w:bCs/>
                <w:sz w:val="20"/>
                <w:szCs w:val="20"/>
              </w:rPr>
              <w:t>973,719</w:t>
            </w:r>
          </w:p>
        </w:tc>
        <w:tc>
          <w:tcPr>
            <w:tcW w:w="443" w:type="pct"/>
            <w:shd w:val="clear" w:color="auto" w:fill="auto"/>
            <w:tcMar>
              <w:top w:w="17" w:type="dxa"/>
              <w:left w:w="17" w:type="dxa"/>
              <w:bottom w:w="0" w:type="dxa"/>
              <w:right w:w="17" w:type="dxa"/>
            </w:tcMar>
            <w:vAlign w:val="center"/>
          </w:tcPr>
          <w:p w14:paraId="7B2B4A8E" w14:textId="2D141C59" w:rsidR="00041DF1" w:rsidRPr="00B81C14" w:rsidRDefault="00041DF1" w:rsidP="00041DF1">
            <w:pPr>
              <w:jc w:val="center"/>
              <w:rPr>
                <w:rFonts w:cs="Arial"/>
                <w:bCs/>
                <w:sz w:val="20"/>
                <w:szCs w:val="20"/>
              </w:rPr>
            </w:pPr>
            <w:r w:rsidRPr="00B81C14">
              <w:rPr>
                <w:rFonts w:cs="Arial"/>
                <w:bCs/>
                <w:sz w:val="20"/>
                <w:szCs w:val="20"/>
              </w:rPr>
              <w:t>34</w:t>
            </w:r>
            <w:r w:rsidR="00AE5072">
              <w:rPr>
                <w:rFonts w:cs="Arial"/>
                <w:bCs/>
                <w:sz w:val="20"/>
                <w:szCs w:val="20"/>
              </w:rPr>
              <w:t xml:space="preserve"> </w:t>
            </w:r>
            <w:r w:rsidRPr="00B81C14">
              <w:rPr>
                <w:rFonts w:cs="Arial"/>
                <w:bCs/>
                <w:sz w:val="20"/>
                <w:szCs w:val="20"/>
              </w:rPr>
              <w:t>183,9570</w:t>
            </w:r>
          </w:p>
        </w:tc>
        <w:tc>
          <w:tcPr>
            <w:tcW w:w="395" w:type="pct"/>
            <w:shd w:val="clear" w:color="auto" w:fill="auto"/>
            <w:vAlign w:val="center"/>
          </w:tcPr>
          <w:p w14:paraId="46D81D20" w14:textId="74B49D9D" w:rsidR="00041DF1" w:rsidRPr="00B81C14" w:rsidRDefault="00041DF1" w:rsidP="00041DF1">
            <w:pPr>
              <w:jc w:val="center"/>
              <w:rPr>
                <w:rFonts w:cs="Arial"/>
                <w:bCs/>
                <w:sz w:val="20"/>
                <w:szCs w:val="20"/>
              </w:rPr>
            </w:pPr>
            <w:r w:rsidRPr="00B81C14">
              <w:rPr>
                <w:rFonts w:cs="Arial"/>
                <w:bCs/>
                <w:sz w:val="20"/>
                <w:szCs w:val="20"/>
              </w:rPr>
              <w:t>28</w:t>
            </w:r>
            <w:r w:rsidR="00AE5072">
              <w:rPr>
                <w:rFonts w:cs="Arial"/>
                <w:bCs/>
                <w:sz w:val="20"/>
                <w:szCs w:val="20"/>
              </w:rPr>
              <w:t xml:space="preserve"> </w:t>
            </w:r>
            <w:r w:rsidRPr="00B81C14">
              <w:rPr>
                <w:rFonts w:cs="Arial"/>
                <w:bCs/>
                <w:sz w:val="20"/>
                <w:szCs w:val="20"/>
              </w:rPr>
              <w:t>199,160</w:t>
            </w:r>
          </w:p>
        </w:tc>
      </w:tr>
      <w:tr w:rsidR="00041DF1" w:rsidRPr="00041DF1" w14:paraId="1A9A0E04" w14:textId="77777777" w:rsidTr="00277AC1">
        <w:trPr>
          <w:gridAfter w:val="2"/>
          <w:wAfter w:w="118" w:type="pct"/>
          <w:trHeight w:val="285"/>
        </w:trPr>
        <w:tc>
          <w:tcPr>
            <w:tcW w:w="217" w:type="pct"/>
            <w:tcMar>
              <w:top w:w="17" w:type="dxa"/>
              <w:left w:w="17" w:type="dxa"/>
              <w:bottom w:w="0" w:type="dxa"/>
              <w:right w:w="17" w:type="dxa"/>
            </w:tcMar>
          </w:tcPr>
          <w:p w14:paraId="5FA756B1"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31B5BE36"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Linia </w:t>
            </w:r>
            <w:proofErr w:type="spellStart"/>
            <w:r w:rsidRPr="00B81C14">
              <w:rPr>
                <w:rFonts w:cs="Arial"/>
                <w:sz w:val="20"/>
                <w:szCs w:val="20"/>
              </w:rPr>
              <w:t>regranulacji</w:t>
            </w:r>
            <w:proofErr w:type="spellEnd"/>
            <w:r w:rsidRPr="00B81C14">
              <w:rPr>
                <w:rFonts w:cs="Arial"/>
                <w:sz w:val="20"/>
                <w:szCs w:val="20"/>
              </w:rPr>
              <w:t xml:space="preserve"> odpadów tworzyw sztucznych</w:t>
            </w:r>
          </w:p>
        </w:tc>
        <w:tc>
          <w:tcPr>
            <w:tcW w:w="767" w:type="pct"/>
            <w:shd w:val="clear" w:color="auto" w:fill="auto"/>
            <w:tcMar>
              <w:top w:w="17" w:type="dxa"/>
              <w:left w:w="17" w:type="dxa"/>
              <w:bottom w:w="0" w:type="dxa"/>
              <w:right w:w="17" w:type="dxa"/>
            </w:tcMar>
            <w:vAlign w:val="center"/>
          </w:tcPr>
          <w:p w14:paraId="244EE56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GREEN KOLTEX Spółka Z Ograniczoną Odpowiedzialnością Spółka Komandytowa, 36</w:t>
            </w:r>
            <w:r w:rsidRPr="00B81C14">
              <w:rPr>
                <w:rFonts w:cs="Arial"/>
                <w:sz w:val="20"/>
                <w:szCs w:val="20"/>
              </w:rPr>
              <w:noBreakHyphen/>
              <w:t>105 Cmolas 630</w:t>
            </w:r>
          </w:p>
        </w:tc>
        <w:tc>
          <w:tcPr>
            <w:tcW w:w="811" w:type="pct"/>
            <w:shd w:val="clear" w:color="auto" w:fill="auto"/>
            <w:tcMar>
              <w:top w:w="17" w:type="dxa"/>
              <w:left w:w="17" w:type="dxa"/>
              <w:bottom w:w="0" w:type="dxa"/>
              <w:right w:w="17" w:type="dxa"/>
            </w:tcMar>
            <w:vAlign w:val="center"/>
          </w:tcPr>
          <w:p w14:paraId="01C3545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36</w:t>
            </w:r>
            <w:r w:rsidRPr="00B81C14">
              <w:rPr>
                <w:rFonts w:cs="Arial"/>
                <w:sz w:val="20"/>
                <w:szCs w:val="20"/>
              </w:rPr>
              <w:noBreakHyphen/>
              <w:t>105 Cmolas 630</w:t>
            </w:r>
          </w:p>
        </w:tc>
        <w:tc>
          <w:tcPr>
            <w:tcW w:w="311" w:type="pct"/>
            <w:shd w:val="clear" w:color="auto" w:fill="auto"/>
            <w:tcMar>
              <w:top w:w="17" w:type="dxa"/>
              <w:left w:w="17" w:type="dxa"/>
              <w:bottom w:w="0" w:type="dxa"/>
              <w:right w:w="17" w:type="dxa"/>
            </w:tcMar>
            <w:vAlign w:val="center"/>
          </w:tcPr>
          <w:p w14:paraId="3D878916"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13A2F806" w14:textId="44239AF1"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6E11BF4A" w14:textId="53D4AB64" w:rsidR="00041DF1" w:rsidRPr="00B81C14" w:rsidRDefault="00041DF1" w:rsidP="00041DF1">
            <w:pPr>
              <w:jc w:val="center"/>
              <w:rPr>
                <w:rFonts w:cs="Arial"/>
                <w:bCs/>
                <w:sz w:val="20"/>
                <w:szCs w:val="20"/>
              </w:rPr>
            </w:pPr>
            <w:r w:rsidRPr="00B81C14">
              <w:rPr>
                <w:rFonts w:cs="Arial"/>
                <w:bCs/>
                <w:sz w:val="20"/>
                <w:szCs w:val="20"/>
              </w:rPr>
              <w:t>13</w:t>
            </w:r>
            <w:r w:rsidR="00B81C14">
              <w:rPr>
                <w:rFonts w:cs="Arial"/>
                <w:bCs/>
                <w:sz w:val="20"/>
                <w:szCs w:val="20"/>
              </w:rPr>
              <w:t xml:space="preserve"> </w:t>
            </w:r>
            <w:r w:rsidRPr="00B81C14">
              <w:rPr>
                <w:rFonts w:cs="Arial"/>
                <w:bCs/>
                <w:sz w:val="20"/>
                <w:szCs w:val="20"/>
              </w:rPr>
              <w:t>130</w:t>
            </w:r>
          </w:p>
        </w:tc>
        <w:tc>
          <w:tcPr>
            <w:tcW w:w="476" w:type="pct"/>
            <w:shd w:val="clear" w:color="auto" w:fill="auto"/>
            <w:tcMar>
              <w:top w:w="17" w:type="dxa"/>
              <w:left w:w="17" w:type="dxa"/>
              <w:bottom w:w="0" w:type="dxa"/>
              <w:right w:w="17" w:type="dxa"/>
            </w:tcMar>
            <w:vAlign w:val="center"/>
          </w:tcPr>
          <w:p w14:paraId="39E4742B" w14:textId="4AB54310" w:rsidR="00041DF1" w:rsidRPr="00B81C14" w:rsidRDefault="00041DF1" w:rsidP="00041DF1">
            <w:pPr>
              <w:jc w:val="center"/>
              <w:rPr>
                <w:rFonts w:cs="Arial"/>
                <w:bCs/>
                <w:sz w:val="20"/>
                <w:szCs w:val="20"/>
              </w:rPr>
            </w:pPr>
            <w:r w:rsidRPr="00B81C14">
              <w:rPr>
                <w:rFonts w:cs="Arial"/>
                <w:bCs/>
                <w:sz w:val="20"/>
                <w:szCs w:val="20"/>
              </w:rPr>
              <w:t>10</w:t>
            </w:r>
            <w:r w:rsidR="00AE5072">
              <w:rPr>
                <w:rFonts w:cs="Arial"/>
                <w:bCs/>
                <w:sz w:val="20"/>
                <w:szCs w:val="20"/>
              </w:rPr>
              <w:t xml:space="preserve"> </w:t>
            </w:r>
            <w:r w:rsidRPr="00B81C14">
              <w:rPr>
                <w:rFonts w:cs="Arial"/>
                <w:bCs/>
                <w:sz w:val="20"/>
                <w:szCs w:val="20"/>
              </w:rPr>
              <w:t>777,309</w:t>
            </w:r>
          </w:p>
        </w:tc>
        <w:tc>
          <w:tcPr>
            <w:tcW w:w="443" w:type="pct"/>
            <w:shd w:val="clear" w:color="auto" w:fill="auto"/>
            <w:tcMar>
              <w:top w:w="17" w:type="dxa"/>
              <w:left w:w="17" w:type="dxa"/>
              <w:bottom w:w="0" w:type="dxa"/>
              <w:right w:w="17" w:type="dxa"/>
            </w:tcMar>
            <w:vAlign w:val="center"/>
          </w:tcPr>
          <w:p w14:paraId="0C4959E2" w14:textId="77904504" w:rsidR="00041DF1" w:rsidRPr="00B81C14" w:rsidRDefault="00041DF1" w:rsidP="00041DF1">
            <w:pPr>
              <w:jc w:val="center"/>
              <w:rPr>
                <w:rFonts w:cs="Arial"/>
                <w:bCs/>
                <w:sz w:val="20"/>
                <w:szCs w:val="20"/>
              </w:rPr>
            </w:pPr>
            <w:r w:rsidRPr="00B81C14">
              <w:rPr>
                <w:rFonts w:cs="Arial"/>
                <w:bCs/>
                <w:sz w:val="20"/>
                <w:szCs w:val="20"/>
              </w:rPr>
              <w:t>10</w:t>
            </w:r>
            <w:r w:rsidR="00AE5072">
              <w:rPr>
                <w:rFonts w:cs="Arial"/>
                <w:bCs/>
                <w:sz w:val="20"/>
                <w:szCs w:val="20"/>
              </w:rPr>
              <w:t xml:space="preserve"> </w:t>
            </w:r>
            <w:r w:rsidRPr="00B81C14">
              <w:rPr>
                <w:rFonts w:cs="Arial"/>
                <w:bCs/>
                <w:sz w:val="20"/>
                <w:szCs w:val="20"/>
              </w:rPr>
              <w:t>646,110</w:t>
            </w:r>
          </w:p>
        </w:tc>
        <w:tc>
          <w:tcPr>
            <w:tcW w:w="395" w:type="pct"/>
            <w:shd w:val="clear" w:color="auto" w:fill="auto"/>
            <w:vAlign w:val="center"/>
          </w:tcPr>
          <w:p w14:paraId="7509F8C8" w14:textId="500F9748" w:rsidR="00041DF1" w:rsidRPr="00B81C14" w:rsidRDefault="00041DF1" w:rsidP="00041DF1">
            <w:pPr>
              <w:jc w:val="center"/>
              <w:rPr>
                <w:rFonts w:cs="Arial"/>
                <w:bCs/>
                <w:sz w:val="20"/>
                <w:szCs w:val="20"/>
              </w:rPr>
            </w:pPr>
            <w:r w:rsidRPr="00B81C14">
              <w:rPr>
                <w:rFonts w:cs="Arial"/>
                <w:bCs/>
                <w:sz w:val="20"/>
                <w:szCs w:val="20"/>
              </w:rPr>
              <w:t>9</w:t>
            </w:r>
            <w:r w:rsidR="00AE5072">
              <w:rPr>
                <w:rFonts w:cs="Arial"/>
                <w:bCs/>
                <w:sz w:val="20"/>
                <w:szCs w:val="20"/>
              </w:rPr>
              <w:t xml:space="preserve"> </w:t>
            </w:r>
            <w:r w:rsidRPr="00B81C14">
              <w:rPr>
                <w:rFonts w:cs="Arial"/>
                <w:bCs/>
                <w:sz w:val="20"/>
                <w:szCs w:val="20"/>
              </w:rPr>
              <w:t>610,681</w:t>
            </w:r>
          </w:p>
        </w:tc>
      </w:tr>
      <w:tr w:rsidR="00041DF1" w:rsidRPr="00041DF1" w14:paraId="30494B06" w14:textId="77777777" w:rsidTr="00277AC1">
        <w:trPr>
          <w:gridAfter w:val="2"/>
          <w:wAfter w:w="118" w:type="pct"/>
          <w:trHeight w:val="285"/>
        </w:trPr>
        <w:tc>
          <w:tcPr>
            <w:tcW w:w="217" w:type="pct"/>
            <w:tcMar>
              <w:top w:w="17" w:type="dxa"/>
              <w:left w:w="17" w:type="dxa"/>
              <w:bottom w:w="0" w:type="dxa"/>
              <w:right w:w="17" w:type="dxa"/>
            </w:tcMar>
          </w:tcPr>
          <w:p w14:paraId="23185E96"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78F15DA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Linia </w:t>
            </w:r>
            <w:proofErr w:type="spellStart"/>
            <w:r w:rsidRPr="00B81C14">
              <w:rPr>
                <w:rFonts w:cs="Arial"/>
                <w:sz w:val="20"/>
                <w:szCs w:val="20"/>
              </w:rPr>
              <w:t>regranulacji</w:t>
            </w:r>
            <w:proofErr w:type="spellEnd"/>
            <w:r w:rsidRPr="00B81C14">
              <w:rPr>
                <w:rFonts w:cs="Arial"/>
                <w:sz w:val="20"/>
                <w:szCs w:val="20"/>
              </w:rPr>
              <w:t xml:space="preserve"> odpadów tworzyw sztucznych</w:t>
            </w:r>
          </w:p>
        </w:tc>
        <w:tc>
          <w:tcPr>
            <w:tcW w:w="767" w:type="pct"/>
            <w:shd w:val="clear" w:color="auto" w:fill="auto"/>
            <w:tcMar>
              <w:top w:w="17" w:type="dxa"/>
              <w:left w:w="17" w:type="dxa"/>
              <w:bottom w:w="0" w:type="dxa"/>
              <w:right w:w="17" w:type="dxa"/>
            </w:tcMar>
            <w:vAlign w:val="center"/>
          </w:tcPr>
          <w:p w14:paraId="5EA1F21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KROS</w:t>
            </w:r>
            <w:r w:rsidRPr="00B81C14">
              <w:rPr>
                <w:rFonts w:cs="Arial"/>
                <w:sz w:val="20"/>
                <w:szCs w:val="20"/>
              </w:rPr>
              <w:noBreakHyphen/>
              <w:t xml:space="preserve">FOL Marcel Zając, ul. ul. Młynek 20, </w:t>
            </w:r>
            <w:r w:rsidRPr="00B81C14">
              <w:rPr>
                <w:rFonts w:cs="Arial"/>
                <w:sz w:val="20"/>
                <w:szCs w:val="20"/>
              </w:rPr>
              <w:br/>
              <w:t>38</w:t>
            </w:r>
            <w:r w:rsidRPr="00B81C14">
              <w:rPr>
                <w:rFonts w:cs="Arial"/>
                <w:sz w:val="20"/>
                <w:szCs w:val="20"/>
              </w:rPr>
              <w:noBreakHyphen/>
              <w:t>406 Odrzykoń</w:t>
            </w:r>
          </w:p>
        </w:tc>
        <w:tc>
          <w:tcPr>
            <w:tcW w:w="811" w:type="pct"/>
            <w:shd w:val="clear" w:color="auto" w:fill="auto"/>
            <w:tcMar>
              <w:top w:w="17" w:type="dxa"/>
              <w:left w:w="17" w:type="dxa"/>
              <w:bottom w:w="0" w:type="dxa"/>
              <w:right w:w="17" w:type="dxa"/>
            </w:tcMar>
            <w:vAlign w:val="center"/>
          </w:tcPr>
          <w:p w14:paraId="05D0EE9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Młynek 20, </w:t>
            </w:r>
            <w:r w:rsidRPr="00B81C14">
              <w:rPr>
                <w:rFonts w:cs="Arial"/>
                <w:sz w:val="20"/>
                <w:szCs w:val="20"/>
              </w:rPr>
              <w:br/>
              <w:t>38</w:t>
            </w:r>
            <w:r w:rsidRPr="00B81C14">
              <w:rPr>
                <w:rFonts w:cs="Arial"/>
                <w:sz w:val="20"/>
                <w:szCs w:val="20"/>
              </w:rPr>
              <w:noBreakHyphen/>
              <w:t>406 Odrzykoń</w:t>
            </w:r>
          </w:p>
        </w:tc>
        <w:tc>
          <w:tcPr>
            <w:tcW w:w="311" w:type="pct"/>
            <w:shd w:val="clear" w:color="auto" w:fill="auto"/>
            <w:tcMar>
              <w:top w:w="17" w:type="dxa"/>
              <w:left w:w="17" w:type="dxa"/>
              <w:bottom w:w="0" w:type="dxa"/>
              <w:right w:w="17" w:type="dxa"/>
            </w:tcMar>
            <w:vAlign w:val="center"/>
          </w:tcPr>
          <w:p w14:paraId="3B5CE979"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767594A8" w14:textId="6C5E33B8"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17D4D8BC" w14:textId="77777777" w:rsidR="00041DF1" w:rsidRPr="00B81C14" w:rsidRDefault="00041DF1" w:rsidP="00041DF1">
            <w:pPr>
              <w:jc w:val="center"/>
              <w:rPr>
                <w:rFonts w:cs="Arial"/>
                <w:bCs/>
                <w:sz w:val="20"/>
                <w:szCs w:val="20"/>
              </w:rPr>
            </w:pPr>
            <w:r w:rsidRPr="00B81C14">
              <w:rPr>
                <w:rFonts w:cs="Arial"/>
                <w:bCs/>
                <w:sz w:val="20"/>
                <w:szCs w:val="20"/>
              </w:rPr>
              <w:t>230</w:t>
            </w:r>
          </w:p>
        </w:tc>
        <w:tc>
          <w:tcPr>
            <w:tcW w:w="476" w:type="pct"/>
            <w:shd w:val="clear" w:color="auto" w:fill="auto"/>
            <w:tcMar>
              <w:top w:w="17" w:type="dxa"/>
              <w:left w:w="17" w:type="dxa"/>
              <w:bottom w:w="0" w:type="dxa"/>
              <w:right w:w="17" w:type="dxa"/>
            </w:tcMar>
            <w:vAlign w:val="center"/>
          </w:tcPr>
          <w:p w14:paraId="5B8B66C2" w14:textId="77777777" w:rsidR="00041DF1" w:rsidRPr="00B81C14" w:rsidRDefault="00041DF1" w:rsidP="00041DF1">
            <w:pPr>
              <w:jc w:val="center"/>
              <w:rPr>
                <w:rFonts w:cs="Arial"/>
                <w:bCs/>
                <w:sz w:val="20"/>
                <w:szCs w:val="20"/>
              </w:rPr>
            </w:pPr>
            <w:r w:rsidRPr="00B81C14">
              <w:rPr>
                <w:rFonts w:cs="Arial"/>
                <w:bCs/>
                <w:sz w:val="20"/>
                <w:szCs w:val="20"/>
              </w:rPr>
              <w:t>187,732</w:t>
            </w:r>
          </w:p>
        </w:tc>
        <w:tc>
          <w:tcPr>
            <w:tcW w:w="443" w:type="pct"/>
            <w:shd w:val="clear" w:color="auto" w:fill="auto"/>
            <w:tcMar>
              <w:top w:w="17" w:type="dxa"/>
              <w:left w:w="17" w:type="dxa"/>
              <w:bottom w:w="0" w:type="dxa"/>
              <w:right w:w="17" w:type="dxa"/>
            </w:tcMar>
            <w:vAlign w:val="center"/>
          </w:tcPr>
          <w:p w14:paraId="0DF1FEBD" w14:textId="77777777" w:rsidR="00041DF1" w:rsidRPr="00B81C14" w:rsidRDefault="00041DF1" w:rsidP="00041DF1">
            <w:pPr>
              <w:jc w:val="center"/>
              <w:rPr>
                <w:rFonts w:cs="Arial"/>
                <w:bCs/>
                <w:sz w:val="20"/>
                <w:szCs w:val="20"/>
              </w:rPr>
            </w:pPr>
            <w:r w:rsidRPr="00B81C14">
              <w:rPr>
                <w:rFonts w:cs="Arial"/>
                <w:bCs/>
                <w:sz w:val="20"/>
                <w:szCs w:val="20"/>
              </w:rPr>
              <w:t>171,480</w:t>
            </w:r>
          </w:p>
        </w:tc>
        <w:tc>
          <w:tcPr>
            <w:tcW w:w="395" w:type="pct"/>
            <w:shd w:val="clear" w:color="auto" w:fill="auto"/>
            <w:vAlign w:val="center"/>
          </w:tcPr>
          <w:p w14:paraId="17C65F78" w14:textId="77777777" w:rsidR="00041DF1" w:rsidRPr="00B81C14" w:rsidRDefault="00041DF1" w:rsidP="00041DF1">
            <w:pPr>
              <w:jc w:val="center"/>
              <w:rPr>
                <w:rFonts w:cs="Arial"/>
                <w:bCs/>
                <w:sz w:val="20"/>
                <w:szCs w:val="20"/>
              </w:rPr>
            </w:pPr>
            <w:r w:rsidRPr="00B81C14">
              <w:rPr>
                <w:rFonts w:cs="Arial"/>
                <w:bCs/>
                <w:sz w:val="20"/>
                <w:szCs w:val="20"/>
              </w:rPr>
              <w:t>229,123</w:t>
            </w:r>
          </w:p>
        </w:tc>
      </w:tr>
      <w:tr w:rsidR="00041DF1" w:rsidRPr="00041DF1" w14:paraId="57B5636A" w14:textId="77777777" w:rsidTr="00277AC1">
        <w:trPr>
          <w:gridAfter w:val="2"/>
          <w:wAfter w:w="118" w:type="pct"/>
          <w:trHeight w:val="285"/>
        </w:trPr>
        <w:tc>
          <w:tcPr>
            <w:tcW w:w="217" w:type="pct"/>
            <w:tcMar>
              <w:top w:w="17" w:type="dxa"/>
              <w:left w:w="17" w:type="dxa"/>
              <w:bottom w:w="0" w:type="dxa"/>
              <w:right w:w="17" w:type="dxa"/>
            </w:tcMar>
          </w:tcPr>
          <w:p w14:paraId="06CFE326"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7049E49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Linia </w:t>
            </w:r>
            <w:proofErr w:type="spellStart"/>
            <w:r w:rsidRPr="00B81C14">
              <w:rPr>
                <w:rFonts w:cs="Arial"/>
                <w:sz w:val="20"/>
                <w:szCs w:val="20"/>
              </w:rPr>
              <w:t>regranulacji</w:t>
            </w:r>
            <w:proofErr w:type="spellEnd"/>
            <w:r w:rsidRPr="00B81C14">
              <w:rPr>
                <w:rFonts w:cs="Arial"/>
                <w:sz w:val="20"/>
                <w:szCs w:val="20"/>
              </w:rPr>
              <w:t xml:space="preserve"> odpadów tworzyw sztucznych</w:t>
            </w:r>
          </w:p>
        </w:tc>
        <w:tc>
          <w:tcPr>
            <w:tcW w:w="767" w:type="pct"/>
            <w:shd w:val="clear" w:color="auto" w:fill="auto"/>
            <w:tcMar>
              <w:top w:w="17" w:type="dxa"/>
              <w:left w:w="17" w:type="dxa"/>
              <w:bottom w:w="0" w:type="dxa"/>
              <w:right w:w="17" w:type="dxa"/>
            </w:tcMar>
            <w:vAlign w:val="center"/>
          </w:tcPr>
          <w:p w14:paraId="5DD3997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PEKSAN" SP. Z O.O. W SANOKU, ul. Okrzei  5, 38</w:t>
            </w:r>
            <w:r w:rsidRPr="00B81C14">
              <w:rPr>
                <w:rFonts w:cs="Arial"/>
                <w:sz w:val="20"/>
                <w:szCs w:val="20"/>
              </w:rPr>
              <w:noBreakHyphen/>
              <w:t>500 Sanok</w:t>
            </w:r>
          </w:p>
        </w:tc>
        <w:tc>
          <w:tcPr>
            <w:tcW w:w="811" w:type="pct"/>
            <w:shd w:val="clear" w:color="auto" w:fill="auto"/>
            <w:tcMar>
              <w:top w:w="17" w:type="dxa"/>
              <w:left w:w="17" w:type="dxa"/>
              <w:bottom w:w="0" w:type="dxa"/>
              <w:right w:w="17" w:type="dxa"/>
            </w:tcMar>
            <w:vAlign w:val="center"/>
          </w:tcPr>
          <w:p w14:paraId="19B3935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Okrzei 5, </w:t>
            </w:r>
            <w:r w:rsidRPr="00B81C14">
              <w:rPr>
                <w:rFonts w:cs="Arial"/>
                <w:sz w:val="20"/>
                <w:szCs w:val="20"/>
              </w:rPr>
              <w:br/>
              <w:t>38</w:t>
            </w:r>
            <w:r w:rsidRPr="00B81C14">
              <w:rPr>
                <w:rFonts w:cs="Arial"/>
                <w:sz w:val="20"/>
                <w:szCs w:val="20"/>
              </w:rPr>
              <w:noBreakHyphen/>
              <w:t>500 Sanok</w:t>
            </w:r>
          </w:p>
        </w:tc>
        <w:tc>
          <w:tcPr>
            <w:tcW w:w="311" w:type="pct"/>
            <w:shd w:val="clear" w:color="auto" w:fill="auto"/>
            <w:tcMar>
              <w:top w:w="17" w:type="dxa"/>
              <w:left w:w="17" w:type="dxa"/>
              <w:bottom w:w="0" w:type="dxa"/>
              <w:right w:w="17" w:type="dxa"/>
            </w:tcMar>
            <w:vAlign w:val="center"/>
          </w:tcPr>
          <w:p w14:paraId="19286F63"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3F45E954" w14:textId="286FA741"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7815167A" w14:textId="77777777" w:rsidR="00041DF1" w:rsidRPr="00B81C14" w:rsidRDefault="00041DF1" w:rsidP="00041DF1">
            <w:pPr>
              <w:jc w:val="center"/>
              <w:rPr>
                <w:rFonts w:cs="Arial"/>
                <w:bCs/>
                <w:sz w:val="20"/>
                <w:szCs w:val="20"/>
              </w:rPr>
            </w:pPr>
            <w:r w:rsidRPr="00B81C14">
              <w:rPr>
                <w:rFonts w:cs="Arial"/>
                <w:bCs/>
                <w:sz w:val="20"/>
                <w:szCs w:val="20"/>
              </w:rPr>
              <w:t>600</w:t>
            </w:r>
          </w:p>
        </w:tc>
        <w:tc>
          <w:tcPr>
            <w:tcW w:w="476" w:type="pct"/>
            <w:shd w:val="clear" w:color="auto" w:fill="auto"/>
            <w:tcMar>
              <w:top w:w="17" w:type="dxa"/>
              <w:left w:w="17" w:type="dxa"/>
              <w:bottom w:w="0" w:type="dxa"/>
              <w:right w:w="17" w:type="dxa"/>
            </w:tcMar>
            <w:vAlign w:val="center"/>
          </w:tcPr>
          <w:p w14:paraId="5C0C33CA" w14:textId="77777777" w:rsidR="00041DF1" w:rsidRPr="00B81C14" w:rsidRDefault="00041DF1" w:rsidP="00041DF1">
            <w:pPr>
              <w:jc w:val="center"/>
              <w:rPr>
                <w:rFonts w:cs="Arial"/>
                <w:bCs/>
                <w:sz w:val="20"/>
                <w:szCs w:val="20"/>
              </w:rPr>
            </w:pPr>
            <w:r w:rsidRPr="00B81C14">
              <w:rPr>
                <w:rFonts w:cs="Arial"/>
                <w:bCs/>
                <w:sz w:val="20"/>
                <w:szCs w:val="20"/>
              </w:rPr>
              <w:t>24,964</w:t>
            </w:r>
          </w:p>
        </w:tc>
        <w:tc>
          <w:tcPr>
            <w:tcW w:w="443" w:type="pct"/>
            <w:shd w:val="clear" w:color="auto" w:fill="auto"/>
            <w:tcMar>
              <w:top w:w="17" w:type="dxa"/>
              <w:left w:w="17" w:type="dxa"/>
              <w:bottom w:w="0" w:type="dxa"/>
              <w:right w:w="17" w:type="dxa"/>
            </w:tcMar>
            <w:vAlign w:val="center"/>
          </w:tcPr>
          <w:p w14:paraId="5B2BB4C2" w14:textId="77777777" w:rsidR="00041DF1" w:rsidRPr="00B81C14" w:rsidRDefault="00041DF1" w:rsidP="00041DF1">
            <w:pPr>
              <w:jc w:val="center"/>
              <w:rPr>
                <w:rFonts w:cs="Arial"/>
                <w:bCs/>
                <w:sz w:val="20"/>
                <w:szCs w:val="20"/>
              </w:rPr>
            </w:pPr>
            <w:r w:rsidRPr="00B81C14">
              <w:rPr>
                <w:rFonts w:cs="Arial"/>
                <w:bCs/>
                <w:sz w:val="20"/>
                <w:szCs w:val="20"/>
              </w:rPr>
              <w:t>42,7840</w:t>
            </w:r>
          </w:p>
        </w:tc>
        <w:tc>
          <w:tcPr>
            <w:tcW w:w="395" w:type="pct"/>
            <w:shd w:val="clear" w:color="auto" w:fill="auto"/>
            <w:vAlign w:val="center"/>
          </w:tcPr>
          <w:p w14:paraId="36C2514A" w14:textId="77777777" w:rsidR="00041DF1" w:rsidRPr="00B81C14" w:rsidRDefault="00041DF1" w:rsidP="00041DF1">
            <w:pPr>
              <w:jc w:val="center"/>
              <w:rPr>
                <w:rFonts w:cs="Arial"/>
                <w:bCs/>
                <w:sz w:val="20"/>
                <w:szCs w:val="20"/>
              </w:rPr>
            </w:pPr>
            <w:r w:rsidRPr="00B81C14">
              <w:rPr>
                <w:rFonts w:cs="Arial"/>
                <w:bCs/>
                <w:sz w:val="20"/>
                <w:szCs w:val="20"/>
              </w:rPr>
              <w:t>13,804</w:t>
            </w:r>
          </w:p>
        </w:tc>
      </w:tr>
      <w:tr w:rsidR="00041DF1" w:rsidRPr="00041DF1" w14:paraId="45D48592" w14:textId="77777777" w:rsidTr="00277AC1">
        <w:trPr>
          <w:gridAfter w:val="2"/>
          <w:wAfter w:w="118" w:type="pct"/>
          <w:trHeight w:val="285"/>
        </w:trPr>
        <w:tc>
          <w:tcPr>
            <w:tcW w:w="217" w:type="pct"/>
            <w:tcMar>
              <w:top w:w="17" w:type="dxa"/>
              <w:left w:w="17" w:type="dxa"/>
              <w:bottom w:w="0" w:type="dxa"/>
              <w:right w:w="17" w:type="dxa"/>
            </w:tcMar>
          </w:tcPr>
          <w:p w14:paraId="64B3CA0C"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605B27D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Linia </w:t>
            </w:r>
            <w:proofErr w:type="spellStart"/>
            <w:r w:rsidRPr="00B81C14">
              <w:rPr>
                <w:rFonts w:cs="Arial"/>
                <w:sz w:val="20"/>
                <w:szCs w:val="20"/>
              </w:rPr>
              <w:t>regranulacji</w:t>
            </w:r>
            <w:proofErr w:type="spellEnd"/>
            <w:r w:rsidRPr="00B81C14">
              <w:rPr>
                <w:rFonts w:cs="Arial"/>
                <w:sz w:val="20"/>
                <w:szCs w:val="20"/>
              </w:rPr>
              <w:t xml:space="preserve"> odpadów tworzyw sztucznych</w:t>
            </w:r>
          </w:p>
        </w:tc>
        <w:tc>
          <w:tcPr>
            <w:tcW w:w="767" w:type="pct"/>
            <w:shd w:val="clear" w:color="auto" w:fill="auto"/>
            <w:tcMar>
              <w:top w:w="17" w:type="dxa"/>
              <w:left w:w="17" w:type="dxa"/>
              <w:bottom w:w="0" w:type="dxa"/>
              <w:right w:w="17" w:type="dxa"/>
            </w:tcMar>
            <w:vAlign w:val="center"/>
          </w:tcPr>
          <w:p w14:paraId="241367A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NOWY STYL  Sp. z o.o. Zakład Przetwórstwa Tworzyw Sztucznych JASŁO, ul. Fabryczna 4,  Jasło</w:t>
            </w:r>
          </w:p>
        </w:tc>
        <w:tc>
          <w:tcPr>
            <w:tcW w:w="811" w:type="pct"/>
            <w:shd w:val="clear" w:color="auto" w:fill="auto"/>
            <w:tcMar>
              <w:top w:w="17" w:type="dxa"/>
              <w:left w:w="17" w:type="dxa"/>
              <w:bottom w:w="0" w:type="dxa"/>
              <w:right w:w="17" w:type="dxa"/>
            </w:tcMar>
            <w:vAlign w:val="center"/>
          </w:tcPr>
          <w:p w14:paraId="177B31C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Fabryczna 4, </w:t>
            </w:r>
            <w:r w:rsidRPr="00B81C14">
              <w:rPr>
                <w:rFonts w:cs="Arial"/>
                <w:sz w:val="20"/>
                <w:szCs w:val="20"/>
              </w:rPr>
              <w:br/>
              <w:t>38-200 Jasło</w:t>
            </w:r>
          </w:p>
        </w:tc>
        <w:tc>
          <w:tcPr>
            <w:tcW w:w="311" w:type="pct"/>
            <w:shd w:val="clear" w:color="auto" w:fill="auto"/>
            <w:tcMar>
              <w:top w:w="17" w:type="dxa"/>
              <w:left w:w="17" w:type="dxa"/>
              <w:bottom w:w="0" w:type="dxa"/>
              <w:right w:w="17" w:type="dxa"/>
            </w:tcMar>
            <w:vAlign w:val="center"/>
          </w:tcPr>
          <w:p w14:paraId="6C317229"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3FF58B0D" w14:textId="12E33721"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49E44AD0" w14:textId="634167C5" w:rsidR="00041DF1" w:rsidRPr="00B81C14" w:rsidRDefault="00041DF1" w:rsidP="00041DF1">
            <w:pPr>
              <w:jc w:val="center"/>
              <w:rPr>
                <w:rFonts w:cs="Arial"/>
                <w:bCs/>
                <w:sz w:val="20"/>
                <w:szCs w:val="20"/>
              </w:rPr>
            </w:pPr>
            <w:r w:rsidRPr="00B81C14">
              <w:rPr>
                <w:rFonts w:cs="Arial"/>
                <w:bCs/>
                <w:sz w:val="20"/>
                <w:szCs w:val="20"/>
              </w:rPr>
              <w:t>1</w:t>
            </w:r>
            <w:r w:rsidR="00B81C14">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5616E647" w14:textId="77777777" w:rsidR="00041DF1" w:rsidRPr="00B81C14" w:rsidRDefault="00041DF1" w:rsidP="00041DF1">
            <w:pPr>
              <w:jc w:val="center"/>
              <w:rPr>
                <w:rFonts w:cs="Arial"/>
                <w:bCs/>
                <w:sz w:val="20"/>
                <w:szCs w:val="20"/>
              </w:rPr>
            </w:pPr>
            <w:r w:rsidRPr="00B81C14">
              <w:rPr>
                <w:rFonts w:cs="Arial"/>
                <w:bCs/>
                <w:sz w:val="20"/>
                <w:szCs w:val="20"/>
              </w:rPr>
              <w:t>51,870</w:t>
            </w:r>
          </w:p>
        </w:tc>
        <w:tc>
          <w:tcPr>
            <w:tcW w:w="443" w:type="pct"/>
            <w:shd w:val="clear" w:color="auto" w:fill="auto"/>
            <w:tcMar>
              <w:top w:w="17" w:type="dxa"/>
              <w:left w:w="17" w:type="dxa"/>
              <w:bottom w:w="0" w:type="dxa"/>
              <w:right w:w="17" w:type="dxa"/>
            </w:tcMar>
            <w:vAlign w:val="center"/>
          </w:tcPr>
          <w:p w14:paraId="478D0E08" w14:textId="77777777" w:rsidR="00041DF1" w:rsidRPr="00B81C14" w:rsidRDefault="00041DF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09601363"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15247A28" w14:textId="77777777" w:rsidTr="00277AC1">
        <w:trPr>
          <w:gridAfter w:val="2"/>
          <w:wAfter w:w="118" w:type="pct"/>
          <w:trHeight w:val="285"/>
        </w:trPr>
        <w:tc>
          <w:tcPr>
            <w:tcW w:w="217" w:type="pct"/>
            <w:tcMar>
              <w:top w:w="17" w:type="dxa"/>
              <w:left w:w="17" w:type="dxa"/>
              <w:bottom w:w="0" w:type="dxa"/>
              <w:right w:w="17" w:type="dxa"/>
            </w:tcMar>
          </w:tcPr>
          <w:p w14:paraId="05150C42"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1383E7C4"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Linia </w:t>
            </w:r>
            <w:proofErr w:type="spellStart"/>
            <w:r w:rsidRPr="00B81C14">
              <w:rPr>
                <w:rFonts w:cs="Arial"/>
                <w:sz w:val="20"/>
                <w:szCs w:val="20"/>
              </w:rPr>
              <w:t>regranulacji</w:t>
            </w:r>
            <w:proofErr w:type="spellEnd"/>
            <w:r w:rsidRPr="00B81C14">
              <w:rPr>
                <w:rFonts w:cs="Arial"/>
                <w:sz w:val="20"/>
                <w:szCs w:val="20"/>
              </w:rPr>
              <w:t xml:space="preserve"> odpadów tworzyw sztucznych</w:t>
            </w:r>
          </w:p>
        </w:tc>
        <w:tc>
          <w:tcPr>
            <w:tcW w:w="767" w:type="pct"/>
            <w:shd w:val="clear" w:color="auto" w:fill="auto"/>
            <w:tcMar>
              <w:top w:w="17" w:type="dxa"/>
              <w:left w:w="17" w:type="dxa"/>
              <w:bottom w:w="0" w:type="dxa"/>
              <w:right w:w="17" w:type="dxa"/>
            </w:tcMar>
            <w:vAlign w:val="center"/>
          </w:tcPr>
          <w:p w14:paraId="465F0EF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SPLAST Sp. z o. o.</w:t>
            </w:r>
            <w:r w:rsidRPr="00B81C14">
              <w:rPr>
                <w:rFonts w:cs="Arial"/>
                <w:sz w:val="20"/>
                <w:szCs w:val="20"/>
              </w:rPr>
              <w:br/>
              <w:t xml:space="preserve">ul. Lotników 13, </w:t>
            </w:r>
            <w:r w:rsidRPr="00B81C14">
              <w:rPr>
                <w:rFonts w:cs="Arial"/>
                <w:sz w:val="20"/>
                <w:szCs w:val="20"/>
              </w:rPr>
              <w:br/>
              <w:t>38-400 Krosno</w:t>
            </w:r>
          </w:p>
        </w:tc>
        <w:tc>
          <w:tcPr>
            <w:tcW w:w="811" w:type="pct"/>
            <w:shd w:val="clear" w:color="auto" w:fill="auto"/>
            <w:tcMar>
              <w:top w:w="17" w:type="dxa"/>
              <w:left w:w="17" w:type="dxa"/>
              <w:bottom w:w="0" w:type="dxa"/>
              <w:right w:w="17" w:type="dxa"/>
            </w:tcMar>
            <w:vAlign w:val="center"/>
          </w:tcPr>
          <w:p w14:paraId="47CED00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Fabryczna 4, </w:t>
            </w:r>
            <w:r w:rsidRPr="00B81C14">
              <w:rPr>
                <w:rFonts w:cs="Arial"/>
                <w:sz w:val="20"/>
                <w:szCs w:val="20"/>
              </w:rPr>
              <w:br/>
              <w:t>38-200 Jasło</w:t>
            </w:r>
          </w:p>
        </w:tc>
        <w:tc>
          <w:tcPr>
            <w:tcW w:w="311" w:type="pct"/>
            <w:shd w:val="clear" w:color="auto" w:fill="auto"/>
            <w:tcMar>
              <w:top w:w="17" w:type="dxa"/>
              <w:left w:w="17" w:type="dxa"/>
              <w:bottom w:w="0" w:type="dxa"/>
              <w:right w:w="17" w:type="dxa"/>
            </w:tcMar>
            <w:vAlign w:val="center"/>
          </w:tcPr>
          <w:p w14:paraId="640EBD3B"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247E7ED7" w14:textId="2A6E9945"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23D4C1FE" w14:textId="77777777" w:rsidR="00041DF1" w:rsidRPr="00B81C14" w:rsidRDefault="00041DF1" w:rsidP="00041DF1">
            <w:pPr>
              <w:jc w:val="center"/>
              <w:rPr>
                <w:rFonts w:cs="Arial"/>
                <w:bCs/>
                <w:sz w:val="20"/>
                <w:szCs w:val="20"/>
              </w:rPr>
            </w:pPr>
            <w:r w:rsidRPr="00B81C14">
              <w:rPr>
                <w:rFonts w:cs="Arial"/>
                <w:bCs/>
                <w:sz w:val="20"/>
                <w:szCs w:val="20"/>
              </w:rPr>
              <w:t>600</w:t>
            </w:r>
          </w:p>
        </w:tc>
        <w:tc>
          <w:tcPr>
            <w:tcW w:w="476" w:type="pct"/>
            <w:shd w:val="clear" w:color="auto" w:fill="auto"/>
            <w:tcMar>
              <w:top w:w="17" w:type="dxa"/>
              <w:left w:w="17" w:type="dxa"/>
              <w:bottom w:w="0" w:type="dxa"/>
              <w:right w:w="17" w:type="dxa"/>
            </w:tcMar>
            <w:vAlign w:val="center"/>
          </w:tcPr>
          <w:p w14:paraId="3422F67B" w14:textId="77777777" w:rsidR="00041DF1" w:rsidRPr="00B81C14" w:rsidRDefault="00041DF1" w:rsidP="00041DF1">
            <w:pPr>
              <w:jc w:val="center"/>
              <w:rPr>
                <w:rFonts w:cs="Arial"/>
                <w:bCs/>
                <w:sz w:val="20"/>
                <w:szCs w:val="20"/>
              </w:rPr>
            </w:pPr>
            <w:r w:rsidRPr="00B81C14">
              <w:rPr>
                <w:rFonts w:cs="Arial"/>
                <w:bCs/>
                <w:sz w:val="20"/>
                <w:szCs w:val="20"/>
              </w:rPr>
              <w:t>0</w:t>
            </w:r>
          </w:p>
        </w:tc>
        <w:tc>
          <w:tcPr>
            <w:tcW w:w="443" w:type="pct"/>
            <w:shd w:val="clear" w:color="auto" w:fill="auto"/>
            <w:tcMar>
              <w:top w:w="17" w:type="dxa"/>
              <w:left w:w="17" w:type="dxa"/>
              <w:bottom w:w="0" w:type="dxa"/>
              <w:right w:w="17" w:type="dxa"/>
            </w:tcMar>
            <w:vAlign w:val="center"/>
          </w:tcPr>
          <w:p w14:paraId="3C5691EB" w14:textId="77777777" w:rsidR="00041DF1" w:rsidRPr="00B81C14" w:rsidRDefault="00041DF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6028B7EA" w14:textId="77777777" w:rsidR="00041DF1" w:rsidRPr="00B81C14" w:rsidRDefault="00041DF1" w:rsidP="00041DF1">
            <w:pPr>
              <w:jc w:val="center"/>
              <w:rPr>
                <w:rFonts w:cs="Arial"/>
                <w:bCs/>
                <w:sz w:val="20"/>
                <w:szCs w:val="20"/>
              </w:rPr>
            </w:pPr>
            <w:r w:rsidRPr="00B81C14">
              <w:rPr>
                <w:rFonts w:cs="Arial"/>
                <w:bCs/>
                <w:sz w:val="20"/>
                <w:szCs w:val="20"/>
              </w:rPr>
              <w:t>21,71</w:t>
            </w:r>
          </w:p>
        </w:tc>
      </w:tr>
      <w:tr w:rsidR="00041DF1" w:rsidRPr="00041DF1" w14:paraId="01F0A5CB"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336F0475"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450AD19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Linia </w:t>
            </w:r>
            <w:proofErr w:type="spellStart"/>
            <w:r w:rsidRPr="00B81C14">
              <w:rPr>
                <w:rFonts w:cs="Arial"/>
                <w:sz w:val="20"/>
                <w:szCs w:val="20"/>
              </w:rPr>
              <w:t>regranulacji</w:t>
            </w:r>
            <w:proofErr w:type="spellEnd"/>
            <w:r w:rsidRPr="00B81C14">
              <w:rPr>
                <w:rFonts w:cs="Arial"/>
                <w:sz w:val="20"/>
                <w:szCs w:val="20"/>
              </w:rPr>
              <w:t xml:space="preserve"> odpadów tworzyw sztucznych</w:t>
            </w:r>
          </w:p>
        </w:tc>
        <w:tc>
          <w:tcPr>
            <w:tcW w:w="767" w:type="pct"/>
            <w:shd w:val="clear" w:color="auto" w:fill="auto"/>
            <w:tcMar>
              <w:top w:w="17" w:type="dxa"/>
              <w:left w:w="17" w:type="dxa"/>
              <w:bottom w:w="0" w:type="dxa"/>
              <w:right w:w="17" w:type="dxa"/>
            </w:tcMar>
            <w:vAlign w:val="center"/>
          </w:tcPr>
          <w:p w14:paraId="4B18A7C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TERMO ORGANIKA Sp. z o. o. ul. B Prusa 33,</w:t>
            </w:r>
            <w:r w:rsidRPr="00B81C14">
              <w:rPr>
                <w:rFonts w:cs="Arial"/>
                <w:sz w:val="20"/>
                <w:szCs w:val="20"/>
              </w:rPr>
              <w:br/>
              <w:t>30-117 Kraków</w:t>
            </w:r>
          </w:p>
        </w:tc>
        <w:tc>
          <w:tcPr>
            <w:tcW w:w="811" w:type="pct"/>
            <w:shd w:val="clear" w:color="auto" w:fill="auto"/>
            <w:tcMar>
              <w:top w:w="17" w:type="dxa"/>
              <w:left w:w="17" w:type="dxa"/>
              <w:bottom w:w="0" w:type="dxa"/>
              <w:right w:w="17" w:type="dxa"/>
            </w:tcMar>
            <w:vAlign w:val="center"/>
          </w:tcPr>
          <w:p w14:paraId="0BE9C0DC"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Wojska Polskiego 3, </w:t>
            </w:r>
            <w:r w:rsidRPr="00B81C14">
              <w:rPr>
                <w:rFonts w:cs="Arial"/>
                <w:sz w:val="20"/>
                <w:szCs w:val="20"/>
              </w:rPr>
              <w:br/>
              <w:t>39-300 Mielec</w:t>
            </w:r>
          </w:p>
        </w:tc>
        <w:tc>
          <w:tcPr>
            <w:tcW w:w="311" w:type="pct"/>
            <w:shd w:val="clear" w:color="auto" w:fill="auto"/>
            <w:tcMar>
              <w:top w:w="17" w:type="dxa"/>
              <w:left w:w="17" w:type="dxa"/>
              <w:bottom w:w="0" w:type="dxa"/>
              <w:right w:w="17" w:type="dxa"/>
            </w:tcMar>
            <w:vAlign w:val="center"/>
          </w:tcPr>
          <w:p w14:paraId="21986E8C"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6FD5B44B" w14:textId="7E2BD921"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74728D5D" w14:textId="77777777" w:rsidR="00041DF1" w:rsidRPr="00B81C14" w:rsidRDefault="00041DF1" w:rsidP="00041DF1">
            <w:pPr>
              <w:jc w:val="center"/>
              <w:rPr>
                <w:rFonts w:cs="Arial"/>
                <w:bCs/>
                <w:sz w:val="20"/>
                <w:szCs w:val="20"/>
              </w:rPr>
            </w:pPr>
            <w:r w:rsidRPr="00B81C14">
              <w:rPr>
                <w:rFonts w:cs="Arial"/>
                <w:bCs/>
                <w:sz w:val="20"/>
                <w:szCs w:val="20"/>
              </w:rPr>
              <w:t>100</w:t>
            </w:r>
          </w:p>
        </w:tc>
        <w:tc>
          <w:tcPr>
            <w:tcW w:w="476" w:type="pct"/>
            <w:shd w:val="clear" w:color="auto" w:fill="auto"/>
            <w:tcMar>
              <w:top w:w="17" w:type="dxa"/>
              <w:left w:w="17" w:type="dxa"/>
              <w:bottom w:w="0" w:type="dxa"/>
              <w:right w:w="17" w:type="dxa"/>
            </w:tcMar>
            <w:vAlign w:val="center"/>
          </w:tcPr>
          <w:p w14:paraId="69A62D2E" w14:textId="77777777" w:rsidR="00041DF1" w:rsidRPr="00B81C14" w:rsidRDefault="00041DF1" w:rsidP="00041DF1">
            <w:pPr>
              <w:jc w:val="center"/>
              <w:rPr>
                <w:rFonts w:cs="Arial"/>
                <w:bCs/>
                <w:sz w:val="20"/>
                <w:szCs w:val="20"/>
              </w:rPr>
            </w:pPr>
            <w:r w:rsidRPr="00B81C14">
              <w:rPr>
                <w:rFonts w:cs="Arial"/>
                <w:bCs/>
                <w:sz w:val="20"/>
                <w:szCs w:val="20"/>
              </w:rPr>
              <w:t>29,022</w:t>
            </w:r>
          </w:p>
        </w:tc>
        <w:tc>
          <w:tcPr>
            <w:tcW w:w="443" w:type="pct"/>
            <w:shd w:val="clear" w:color="auto" w:fill="auto"/>
            <w:tcMar>
              <w:top w:w="17" w:type="dxa"/>
              <w:left w:w="17" w:type="dxa"/>
              <w:bottom w:w="0" w:type="dxa"/>
              <w:right w:w="17" w:type="dxa"/>
            </w:tcMar>
            <w:vAlign w:val="center"/>
          </w:tcPr>
          <w:p w14:paraId="27203C6B" w14:textId="77777777" w:rsidR="00041DF1" w:rsidRPr="00B81C14" w:rsidRDefault="00041DF1" w:rsidP="00041DF1">
            <w:pPr>
              <w:jc w:val="center"/>
              <w:rPr>
                <w:rFonts w:cs="Arial"/>
                <w:bCs/>
                <w:sz w:val="20"/>
                <w:szCs w:val="20"/>
              </w:rPr>
            </w:pPr>
            <w:r w:rsidRPr="00B81C14">
              <w:rPr>
                <w:rFonts w:cs="Arial"/>
                <w:bCs/>
                <w:sz w:val="20"/>
                <w:szCs w:val="20"/>
              </w:rPr>
              <w:t>38,379</w:t>
            </w:r>
          </w:p>
        </w:tc>
        <w:tc>
          <w:tcPr>
            <w:tcW w:w="395" w:type="pct"/>
            <w:shd w:val="clear" w:color="auto" w:fill="auto"/>
            <w:vAlign w:val="center"/>
          </w:tcPr>
          <w:p w14:paraId="1ABA8E45" w14:textId="77777777" w:rsidR="00041DF1" w:rsidRPr="00B81C14" w:rsidRDefault="00041DF1" w:rsidP="00041DF1">
            <w:pPr>
              <w:jc w:val="center"/>
              <w:rPr>
                <w:rFonts w:cs="Arial"/>
                <w:bCs/>
                <w:sz w:val="20"/>
                <w:szCs w:val="20"/>
              </w:rPr>
            </w:pPr>
            <w:r w:rsidRPr="00B81C14">
              <w:rPr>
                <w:rFonts w:cs="Arial"/>
                <w:bCs/>
                <w:sz w:val="20"/>
                <w:szCs w:val="20"/>
              </w:rPr>
              <w:t>23,431</w:t>
            </w:r>
          </w:p>
        </w:tc>
      </w:tr>
      <w:tr w:rsidR="00041DF1" w:rsidRPr="00041DF1" w14:paraId="69EA3005"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0814FD1E"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283F2D5C"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rPr>
              <w:t xml:space="preserve">Zakład uzdatniania stłuczki szklanej w </w:t>
            </w:r>
            <w:proofErr w:type="spellStart"/>
            <w:r w:rsidRPr="00B81C14">
              <w:rPr>
                <w:rFonts w:cs="Arial"/>
                <w:sz w:val="20"/>
                <w:szCs w:val="20"/>
              </w:rPr>
              <w:t>Pełkiniach</w:t>
            </w:r>
            <w:proofErr w:type="spellEnd"/>
          </w:p>
        </w:tc>
        <w:tc>
          <w:tcPr>
            <w:tcW w:w="767" w:type="pct"/>
            <w:shd w:val="clear" w:color="auto" w:fill="auto"/>
            <w:tcMar>
              <w:top w:w="17" w:type="dxa"/>
              <w:left w:w="17" w:type="dxa"/>
              <w:bottom w:w="0" w:type="dxa"/>
              <w:right w:w="17" w:type="dxa"/>
            </w:tcMar>
            <w:vAlign w:val="center"/>
          </w:tcPr>
          <w:p w14:paraId="1ABBFB8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proofErr w:type="spellStart"/>
            <w:r w:rsidRPr="00B81C14">
              <w:rPr>
                <w:rFonts w:cs="Arial"/>
                <w:sz w:val="20"/>
                <w:szCs w:val="20"/>
              </w:rPr>
              <w:t>Sibelco</w:t>
            </w:r>
            <w:proofErr w:type="spellEnd"/>
            <w:r w:rsidRPr="00B81C14">
              <w:rPr>
                <w:rFonts w:cs="Arial"/>
                <w:sz w:val="20"/>
                <w:szCs w:val="20"/>
              </w:rPr>
              <w:t xml:space="preserve"> Green Solutions Poland Spółka Akcyjna, ul. Jarosława Iwaszkiewicza 48, 10</w:t>
            </w:r>
            <w:r w:rsidRPr="00B81C14">
              <w:rPr>
                <w:rFonts w:cs="Arial"/>
                <w:sz w:val="20"/>
                <w:szCs w:val="20"/>
              </w:rPr>
              <w:noBreakHyphen/>
              <w:t>089 Olsztyn</w:t>
            </w:r>
          </w:p>
        </w:tc>
        <w:tc>
          <w:tcPr>
            <w:tcW w:w="811" w:type="pct"/>
            <w:shd w:val="clear" w:color="auto" w:fill="auto"/>
            <w:tcMar>
              <w:top w:w="17" w:type="dxa"/>
              <w:left w:w="17" w:type="dxa"/>
              <w:bottom w:w="0" w:type="dxa"/>
              <w:right w:w="17" w:type="dxa"/>
            </w:tcMar>
            <w:vAlign w:val="center"/>
          </w:tcPr>
          <w:p w14:paraId="38AC4D5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Pełkinie 136 A, </w:t>
            </w:r>
            <w:r w:rsidRPr="00B81C14">
              <w:rPr>
                <w:rFonts w:cs="Arial"/>
                <w:sz w:val="20"/>
                <w:szCs w:val="20"/>
              </w:rPr>
              <w:br/>
              <w:t>37-500 Jarosław</w:t>
            </w:r>
          </w:p>
        </w:tc>
        <w:tc>
          <w:tcPr>
            <w:tcW w:w="311" w:type="pct"/>
            <w:shd w:val="clear" w:color="auto" w:fill="auto"/>
            <w:tcMar>
              <w:top w:w="17" w:type="dxa"/>
              <w:left w:w="17" w:type="dxa"/>
              <w:bottom w:w="0" w:type="dxa"/>
              <w:right w:w="17" w:type="dxa"/>
            </w:tcMar>
            <w:vAlign w:val="center"/>
          </w:tcPr>
          <w:p w14:paraId="451F8052" w14:textId="77777777" w:rsidR="00041DF1" w:rsidRPr="00B81C14" w:rsidRDefault="00041DF1" w:rsidP="00041DF1">
            <w:pPr>
              <w:jc w:val="center"/>
              <w:rPr>
                <w:rFonts w:cs="Arial"/>
                <w:bCs/>
                <w:sz w:val="20"/>
                <w:szCs w:val="20"/>
              </w:rPr>
            </w:pPr>
            <w:r w:rsidRPr="00B81C14">
              <w:rPr>
                <w:rFonts w:cs="Arial"/>
                <w:bCs/>
                <w:sz w:val="20"/>
                <w:szCs w:val="20"/>
              </w:rPr>
              <w:t>R5</w:t>
            </w:r>
          </w:p>
        </w:tc>
        <w:tc>
          <w:tcPr>
            <w:tcW w:w="351" w:type="pct"/>
            <w:shd w:val="clear" w:color="auto" w:fill="auto"/>
            <w:tcMar>
              <w:top w:w="17" w:type="dxa"/>
              <w:left w:w="17" w:type="dxa"/>
              <w:bottom w:w="0" w:type="dxa"/>
              <w:right w:w="17" w:type="dxa"/>
            </w:tcMar>
            <w:vAlign w:val="center"/>
          </w:tcPr>
          <w:p w14:paraId="648AA20D" w14:textId="7BEA975C" w:rsidR="00041DF1" w:rsidRPr="00B81C14" w:rsidRDefault="00041DF1" w:rsidP="00041DF1">
            <w:pPr>
              <w:jc w:val="center"/>
              <w:rPr>
                <w:rFonts w:cs="Arial"/>
                <w:bCs/>
                <w:sz w:val="20"/>
                <w:szCs w:val="20"/>
              </w:rPr>
            </w:pPr>
            <w:r w:rsidRPr="00B81C14">
              <w:rPr>
                <w:rFonts w:cs="Arial"/>
                <w:bCs/>
                <w:sz w:val="20"/>
                <w:szCs w:val="20"/>
              </w:rPr>
              <w:t>15</w:t>
            </w:r>
            <w:r w:rsidR="00AE5072">
              <w:rPr>
                <w:rFonts w:cs="Arial"/>
                <w:bCs/>
                <w:sz w:val="20"/>
                <w:szCs w:val="20"/>
              </w:rPr>
              <w:t xml:space="preserve"> </w:t>
            </w:r>
            <w:r w:rsidRPr="00B81C14">
              <w:rPr>
                <w:rFonts w:cs="Arial"/>
                <w:bCs/>
                <w:sz w:val="20"/>
                <w:szCs w:val="20"/>
              </w:rPr>
              <w:t>01</w:t>
            </w:r>
            <w:r w:rsidR="00AE5072">
              <w:rPr>
                <w:rFonts w:cs="Arial"/>
                <w:bCs/>
                <w:sz w:val="20"/>
                <w:szCs w:val="20"/>
              </w:rPr>
              <w:t xml:space="preserve"> </w:t>
            </w:r>
            <w:r w:rsidRPr="00B81C14">
              <w:rPr>
                <w:rFonts w:cs="Arial"/>
                <w:bCs/>
                <w:sz w:val="20"/>
                <w:szCs w:val="20"/>
              </w:rPr>
              <w:t>07</w:t>
            </w:r>
          </w:p>
        </w:tc>
        <w:tc>
          <w:tcPr>
            <w:tcW w:w="345" w:type="pct"/>
            <w:shd w:val="clear" w:color="auto" w:fill="auto"/>
            <w:tcMar>
              <w:top w:w="17" w:type="dxa"/>
              <w:left w:w="17" w:type="dxa"/>
              <w:bottom w:w="0" w:type="dxa"/>
              <w:right w:w="17" w:type="dxa"/>
            </w:tcMar>
            <w:vAlign w:val="center"/>
          </w:tcPr>
          <w:p w14:paraId="3577CBE0" w14:textId="4A66C286" w:rsidR="00041DF1" w:rsidRPr="00B81C14" w:rsidRDefault="00041DF1" w:rsidP="00041DF1">
            <w:pPr>
              <w:jc w:val="center"/>
              <w:rPr>
                <w:rFonts w:cs="Arial"/>
                <w:bCs/>
                <w:sz w:val="20"/>
                <w:szCs w:val="20"/>
              </w:rPr>
            </w:pPr>
            <w:r w:rsidRPr="00B81C14">
              <w:rPr>
                <w:rFonts w:cs="Arial"/>
                <w:bCs/>
                <w:sz w:val="20"/>
                <w:szCs w:val="20"/>
              </w:rPr>
              <w:t>214</w:t>
            </w:r>
            <w:r w:rsidR="00B81C14">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4FD53394" w14:textId="71BD91BE" w:rsidR="00041DF1" w:rsidRPr="00B81C14" w:rsidRDefault="00041DF1" w:rsidP="00041DF1">
            <w:pPr>
              <w:jc w:val="center"/>
              <w:rPr>
                <w:rFonts w:cs="Arial"/>
                <w:bCs/>
                <w:sz w:val="20"/>
                <w:szCs w:val="20"/>
              </w:rPr>
            </w:pPr>
            <w:r w:rsidRPr="00B81C14">
              <w:rPr>
                <w:rFonts w:cs="Arial"/>
                <w:bCs/>
                <w:sz w:val="20"/>
                <w:szCs w:val="20"/>
              </w:rPr>
              <w:t>168</w:t>
            </w:r>
            <w:r w:rsidR="00AE5072">
              <w:rPr>
                <w:rFonts w:cs="Arial"/>
                <w:bCs/>
                <w:sz w:val="20"/>
                <w:szCs w:val="20"/>
              </w:rPr>
              <w:t xml:space="preserve"> </w:t>
            </w:r>
            <w:r w:rsidRPr="00B81C14">
              <w:rPr>
                <w:rFonts w:cs="Arial"/>
                <w:bCs/>
                <w:sz w:val="20"/>
                <w:szCs w:val="20"/>
              </w:rPr>
              <w:t>137,730</w:t>
            </w:r>
          </w:p>
        </w:tc>
        <w:tc>
          <w:tcPr>
            <w:tcW w:w="443" w:type="pct"/>
            <w:shd w:val="clear" w:color="auto" w:fill="auto"/>
            <w:tcMar>
              <w:top w:w="17" w:type="dxa"/>
              <w:left w:w="17" w:type="dxa"/>
              <w:bottom w:w="0" w:type="dxa"/>
              <w:right w:w="17" w:type="dxa"/>
            </w:tcMar>
            <w:vAlign w:val="center"/>
          </w:tcPr>
          <w:p w14:paraId="4128A17D" w14:textId="108D0C01" w:rsidR="00041DF1" w:rsidRPr="00B81C14" w:rsidRDefault="00041DF1" w:rsidP="00041DF1">
            <w:pPr>
              <w:jc w:val="center"/>
              <w:rPr>
                <w:rFonts w:cs="Arial"/>
                <w:bCs/>
                <w:sz w:val="20"/>
                <w:szCs w:val="20"/>
              </w:rPr>
            </w:pPr>
            <w:r w:rsidRPr="00B81C14">
              <w:rPr>
                <w:rFonts w:cs="Arial"/>
                <w:bCs/>
                <w:sz w:val="20"/>
                <w:szCs w:val="20"/>
              </w:rPr>
              <w:t>178</w:t>
            </w:r>
            <w:r w:rsidR="00AE5072">
              <w:rPr>
                <w:rFonts w:cs="Arial"/>
                <w:bCs/>
                <w:sz w:val="20"/>
                <w:szCs w:val="20"/>
              </w:rPr>
              <w:t xml:space="preserve"> </w:t>
            </w:r>
            <w:r w:rsidRPr="00B81C14">
              <w:rPr>
                <w:rFonts w:cs="Arial"/>
                <w:bCs/>
                <w:sz w:val="20"/>
                <w:szCs w:val="20"/>
              </w:rPr>
              <w:t>588,452</w:t>
            </w:r>
          </w:p>
        </w:tc>
        <w:tc>
          <w:tcPr>
            <w:tcW w:w="395" w:type="pct"/>
            <w:shd w:val="clear" w:color="auto" w:fill="auto"/>
            <w:vAlign w:val="center"/>
          </w:tcPr>
          <w:p w14:paraId="4EC80164" w14:textId="0E123E16" w:rsidR="00041DF1" w:rsidRPr="00B81C14" w:rsidRDefault="00041DF1" w:rsidP="00041DF1">
            <w:pPr>
              <w:jc w:val="center"/>
              <w:rPr>
                <w:rFonts w:cs="Arial"/>
                <w:bCs/>
                <w:sz w:val="20"/>
                <w:szCs w:val="20"/>
              </w:rPr>
            </w:pPr>
            <w:r w:rsidRPr="00B81C14">
              <w:rPr>
                <w:rFonts w:cs="Arial"/>
                <w:bCs/>
                <w:sz w:val="20"/>
                <w:szCs w:val="20"/>
              </w:rPr>
              <w:t>172</w:t>
            </w:r>
            <w:r w:rsidR="00AE5072">
              <w:rPr>
                <w:rFonts w:cs="Arial"/>
                <w:bCs/>
                <w:sz w:val="20"/>
                <w:szCs w:val="20"/>
              </w:rPr>
              <w:t xml:space="preserve"> </w:t>
            </w:r>
            <w:r w:rsidRPr="00B81C14">
              <w:rPr>
                <w:rFonts w:cs="Arial"/>
                <w:bCs/>
                <w:sz w:val="20"/>
                <w:szCs w:val="20"/>
              </w:rPr>
              <w:t>882,160</w:t>
            </w:r>
          </w:p>
        </w:tc>
      </w:tr>
      <w:tr w:rsidR="00041DF1" w:rsidRPr="00041DF1" w14:paraId="7B58EC88" w14:textId="77777777" w:rsidTr="00277AC1">
        <w:trPr>
          <w:gridAfter w:val="2"/>
          <w:wAfter w:w="118" w:type="pct"/>
          <w:trHeight w:val="285"/>
        </w:trPr>
        <w:tc>
          <w:tcPr>
            <w:tcW w:w="217" w:type="pct"/>
            <w:tcMar>
              <w:top w:w="17" w:type="dxa"/>
              <w:left w:w="17" w:type="dxa"/>
              <w:bottom w:w="0" w:type="dxa"/>
              <w:right w:w="17" w:type="dxa"/>
            </w:tcMar>
          </w:tcPr>
          <w:p w14:paraId="58410FB9"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5305193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Linia technologiczna do przerobu odpadów z tworzyw sztucznych</w:t>
            </w:r>
          </w:p>
        </w:tc>
        <w:tc>
          <w:tcPr>
            <w:tcW w:w="767" w:type="pct"/>
            <w:shd w:val="clear" w:color="auto" w:fill="auto"/>
            <w:tcMar>
              <w:top w:w="17" w:type="dxa"/>
              <w:left w:w="17" w:type="dxa"/>
              <w:bottom w:w="0" w:type="dxa"/>
              <w:right w:w="17" w:type="dxa"/>
            </w:tcMar>
            <w:vAlign w:val="center"/>
          </w:tcPr>
          <w:p w14:paraId="05A5AAE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„ARTFOL" Spółka Jawna Janusz Lubera i Wspólnicy, </w:t>
            </w:r>
            <w:r w:rsidRPr="00B81C14">
              <w:rPr>
                <w:rFonts w:cs="Arial"/>
                <w:sz w:val="20"/>
                <w:szCs w:val="20"/>
              </w:rPr>
              <w:br/>
              <w:t>ul. Sokołowska 28,</w:t>
            </w:r>
            <w:r w:rsidRPr="00B81C14">
              <w:rPr>
                <w:rFonts w:cs="Arial"/>
                <w:sz w:val="20"/>
                <w:szCs w:val="20"/>
              </w:rPr>
              <w:br/>
              <w:t>36 100 Kolbuszowa</w:t>
            </w:r>
          </w:p>
        </w:tc>
        <w:tc>
          <w:tcPr>
            <w:tcW w:w="811" w:type="pct"/>
            <w:shd w:val="clear" w:color="auto" w:fill="auto"/>
            <w:tcMar>
              <w:top w:w="17" w:type="dxa"/>
              <w:left w:w="17" w:type="dxa"/>
              <w:bottom w:w="0" w:type="dxa"/>
              <w:right w:w="17" w:type="dxa"/>
            </w:tcMar>
            <w:vAlign w:val="center"/>
          </w:tcPr>
          <w:p w14:paraId="3F9B0C4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Sokołowska 28, </w:t>
            </w:r>
            <w:r w:rsidRPr="00B81C14">
              <w:rPr>
                <w:rFonts w:cs="Arial"/>
                <w:sz w:val="20"/>
                <w:szCs w:val="20"/>
              </w:rPr>
              <w:br/>
              <w:t>36</w:t>
            </w:r>
            <w:r w:rsidRPr="00B81C14">
              <w:rPr>
                <w:rFonts w:cs="Arial"/>
                <w:sz w:val="20"/>
                <w:szCs w:val="20"/>
              </w:rPr>
              <w:noBreakHyphen/>
              <w:t>100 Kolbuszowa</w:t>
            </w:r>
          </w:p>
        </w:tc>
        <w:tc>
          <w:tcPr>
            <w:tcW w:w="311" w:type="pct"/>
            <w:shd w:val="clear" w:color="auto" w:fill="auto"/>
            <w:tcMar>
              <w:top w:w="17" w:type="dxa"/>
              <w:left w:w="17" w:type="dxa"/>
              <w:bottom w:w="0" w:type="dxa"/>
              <w:right w:w="17" w:type="dxa"/>
            </w:tcMar>
            <w:vAlign w:val="center"/>
          </w:tcPr>
          <w:p w14:paraId="3A33EDBE"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753470F4" w14:textId="6F448A46"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77DE4629" w14:textId="77777777" w:rsidR="00041DF1" w:rsidRPr="00B81C14" w:rsidRDefault="00041DF1" w:rsidP="00041DF1">
            <w:pPr>
              <w:jc w:val="center"/>
              <w:rPr>
                <w:rFonts w:cs="Arial"/>
                <w:bCs/>
                <w:sz w:val="20"/>
                <w:szCs w:val="20"/>
              </w:rPr>
            </w:pPr>
            <w:r w:rsidRPr="00B81C14">
              <w:rPr>
                <w:rFonts w:cs="Arial"/>
                <w:bCs/>
                <w:sz w:val="20"/>
                <w:szCs w:val="20"/>
              </w:rPr>
              <w:t>600</w:t>
            </w:r>
          </w:p>
        </w:tc>
        <w:tc>
          <w:tcPr>
            <w:tcW w:w="476" w:type="pct"/>
            <w:shd w:val="clear" w:color="auto" w:fill="auto"/>
            <w:tcMar>
              <w:top w:w="17" w:type="dxa"/>
              <w:left w:w="17" w:type="dxa"/>
              <w:bottom w:w="0" w:type="dxa"/>
              <w:right w:w="17" w:type="dxa"/>
            </w:tcMar>
            <w:vAlign w:val="center"/>
          </w:tcPr>
          <w:p w14:paraId="2536871C" w14:textId="77777777" w:rsidR="00041DF1" w:rsidRPr="00B81C14" w:rsidRDefault="00041DF1" w:rsidP="00041DF1">
            <w:pPr>
              <w:jc w:val="center"/>
              <w:rPr>
                <w:rFonts w:cs="Arial"/>
                <w:bCs/>
                <w:sz w:val="20"/>
                <w:szCs w:val="20"/>
              </w:rPr>
            </w:pPr>
            <w:r w:rsidRPr="00B81C14">
              <w:rPr>
                <w:rFonts w:cs="Arial"/>
                <w:bCs/>
                <w:sz w:val="20"/>
                <w:szCs w:val="20"/>
              </w:rPr>
              <w:t>430,259</w:t>
            </w:r>
          </w:p>
        </w:tc>
        <w:tc>
          <w:tcPr>
            <w:tcW w:w="443" w:type="pct"/>
            <w:shd w:val="clear" w:color="auto" w:fill="auto"/>
            <w:tcMar>
              <w:top w:w="17" w:type="dxa"/>
              <w:left w:w="17" w:type="dxa"/>
              <w:bottom w:w="0" w:type="dxa"/>
              <w:right w:w="17" w:type="dxa"/>
            </w:tcMar>
            <w:vAlign w:val="center"/>
          </w:tcPr>
          <w:p w14:paraId="37EA0C86" w14:textId="77777777" w:rsidR="00041DF1" w:rsidRPr="00B81C14" w:rsidRDefault="00041DF1" w:rsidP="00041DF1">
            <w:pPr>
              <w:jc w:val="center"/>
              <w:rPr>
                <w:rFonts w:cs="Arial"/>
                <w:bCs/>
                <w:sz w:val="20"/>
                <w:szCs w:val="20"/>
              </w:rPr>
            </w:pPr>
            <w:r w:rsidRPr="00B81C14">
              <w:rPr>
                <w:rFonts w:cs="Arial"/>
                <w:bCs/>
                <w:sz w:val="20"/>
                <w:szCs w:val="20"/>
              </w:rPr>
              <w:t>570,417</w:t>
            </w:r>
          </w:p>
        </w:tc>
        <w:tc>
          <w:tcPr>
            <w:tcW w:w="395" w:type="pct"/>
            <w:shd w:val="clear" w:color="auto" w:fill="auto"/>
            <w:vAlign w:val="center"/>
          </w:tcPr>
          <w:p w14:paraId="28EF31DE" w14:textId="77777777" w:rsidR="00041DF1" w:rsidRPr="00B81C14" w:rsidRDefault="00041DF1" w:rsidP="00041DF1">
            <w:pPr>
              <w:jc w:val="center"/>
              <w:rPr>
                <w:rFonts w:cs="Arial"/>
                <w:bCs/>
                <w:sz w:val="20"/>
                <w:szCs w:val="20"/>
              </w:rPr>
            </w:pPr>
            <w:r w:rsidRPr="00B81C14">
              <w:rPr>
                <w:rFonts w:cs="Arial"/>
                <w:bCs/>
                <w:sz w:val="20"/>
                <w:szCs w:val="20"/>
              </w:rPr>
              <w:t>328,836</w:t>
            </w:r>
          </w:p>
        </w:tc>
      </w:tr>
      <w:tr w:rsidR="00041DF1" w:rsidRPr="00041DF1" w14:paraId="51B27C02" w14:textId="77777777" w:rsidTr="00277AC1">
        <w:trPr>
          <w:gridAfter w:val="2"/>
          <w:wAfter w:w="118" w:type="pct"/>
          <w:trHeight w:val="285"/>
        </w:trPr>
        <w:tc>
          <w:tcPr>
            <w:tcW w:w="217" w:type="pct"/>
            <w:tcMar>
              <w:top w:w="17" w:type="dxa"/>
              <w:left w:w="17" w:type="dxa"/>
              <w:bottom w:w="0" w:type="dxa"/>
              <w:right w:w="17" w:type="dxa"/>
            </w:tcMar>
          </w:tcPr>
          <w:p w14:paraId="1D772A46"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7F9D857C"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Linia do </w:t>
            </w:r>
            <w:proofErr w:type="spellStart"/>
            <w:r w:rsidRPr="00B81C14">
              <w:rPr>
                <w:rFonts w:cs="Arial"/>
                <w:sz w:val="20"/>
                <w:szCs w:val="20"/>
              </w:rPr>
              <w:t>regranulacji</w:t>
            </w:r>
            <w:proofErr w:type="spellEnd"/>
            <w:r w:rsidRPr="00B81C14">
              <w:rPr>
                <w:rFonts w:cs="Arial"/>
                <w:sz w:val="20"/>
                <w:szCs w:val="20"/>
              </w:rPr>
              <w:t xml:space="preserve"> odpadów</w:t>
            </w:r>
          </w:p>
        </w:tc>
        <w:tc>
          <w:tcPr>
            <w:tcW w:w="767" w:type="pct"/>
            <w:shd w:val="clear" w:color="auto" w:fill="auto"/>
            <w:tcMar>
              <w:top w:w="17" w:type="dxa"/>
              <w:left w:w="17" w:type="dxa"/>
              <w:bottom w:w="0" w:type="dxa"/>
              <w:right w:w="17" w:type="dxa"/>
            </w:tcMar>
            <w:vAlign w:val="center"/>
          </w:tcPr>
          <w:p w14:paraId="5916DFE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POLIMER s.c. Witold Bąk, Stanisław Kawalec, ul. Dębicka 11, </w:t>
            </w:r>
            <w:r w:rsidRPr="00B81C14">
              <w:rPr>
                <w:rFonts w:cs="Arial"/>
                <w:sz w:val="20"/>
                <w:szCs w:val="20"/>
              </w:rPr>
              <w:br/>
              <w:t>35</w:t>
            </w:r>
            <w:r w:rsidRPr="00B81C14">
              <w:rPr>
                <w:rFonts w:cs="Arial"/>
                <w:sz w:val="20"/>
                <w:szCs w:val="20"/>
              </w:rPr>
              <w:noBreakHyphen/>
              <w:t>503 Rzeszów</w:t>
            </w:r>
          </w:p>
        </w:tc>
        <w:tc>
          <w:tcPr>
            <w:tcW w:w="811" w:type="pct"/>
            <w:shd w:val="clear" w:color="auto" w:fill="auto"/>
            <w:tcMar>
              <w:top w:w="17" w:type="dxa"/>
              <w:left w:w="17" w:type="dxa"/>
              <w:bottom w:w="0" w:type="dxa"/>
              <w:right w:w="17" w:type="dxa"/>
            </w:tcMar>
            <w:vAlign w:val="center"/>
          </w:tcPr>
          <w:p w14:paraId="5D97A21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Dębicka 11, </w:t>
            </w:r>
            <w:r w:rsidRPr="00B81C14">
              <w:rPr>
                <w:rFonts w:cs="Arial"/>
                <w:sz w:val="20"/>
                <w:szCs w:val="20"/>
              </w:rPr>
              <w:br/>
              <w:t>35</w:t>
            </w:r>
            <w:r w:rsidRPr="00B81C14">
              <w:rPr>
                <w:rFonts w:cs="Arial"/>
                <w:sz w:val="20"/>
                <w:szCs w:val="20"/>
              </w:rPr>
              <w:noBreakHyphen/>
              <w:t>503 Rzeszów</w:t>
            </w:r>
          </w:p>
        </w:tc>
        <w:tc>
          <w:tcPr>
            <w:tcW w:w="311" w:type="pct"/>
            <w:shd w:val="clear" w:color="auto" w:fill="auto"/>
            <w:tcMar>
              <w:top w:w="17" w:type="dxa"/>
              <w:left w:w="17" w:type="dxa"/>
              <w:bottom w:w="0" w:type="dxa"/>
              <w:right w:w="17" w:type="dxa"/>
            </w:tcMar>
            <w:vAlign w:val="center"/>
          </w:tcPr>
          <w:p w14:paraId="1D312C29"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0277ED67" w14:textId="57700F54"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4DDB26FD" w14:textId="77777777" w:rsidR="00041DF1" w:rsidRPr="00B81C14" w:rsidRDefault="00041DF1" w:rsidP="00041DF1">
            <w:pPr>
              <w:jc w:val="center"/>
              <w:rPr>
                <w:rFonts w:cs="Arial"/>
                <w:bCs/>
                <w:sz w:val="20"/>
                <w:szCs w:val="20"/>
              </w:rPr>
            </w:pPr>
            <w:r w:rsidRPr="00B81C14">
              <w:rPr>
                <w:rFonts w:cs="Arial"/>
                <w:bCs/>
                <w:sz w:val="20"/>
                <w:szCs w:val="20"/>
              </w:rPr>
              <w:t>1000</w:t>
            </w:r>
          </w:p>
        </w:tc>
        <w:tc>
          <w:tcPr>
            <w:tcW w:w="476" w:type="pct"/>
            <w:shd w:val="clear" w:color="auto" w:fill="auto"/>
            <w:tcMar>
              <w:top w:w="17" w:type="dxa"/>
              <w:left w:w="17" w:type="dxa"/>
              <w:bottom w:w="0" w:type="dxa"/>
              <w:right w:w="17" w:type="dxa"/>
            </w:tcMar>
            <w:vAlign w:val="center"/>
          </w:tcPr>
          <w:p w14:paraId="6B7395F2" w14:textId="77777777" w:rsidR="00041DF1" w:rsidRPr="00B81C14" w:rsidRDefault="00041DF1" w:rsidP="00041DF1">
            <w:pPr>
              <w:jc w:val="center"/>
              <w:rPr>
                <w:rFonts w:cs="Arial"/>
                <w:bCs/>
                <w:sz w:val="20"/>
                <w:szCs w:val="20"/>
              </w:rPr>
            </w:pPr>
            <w:r w:rsidRPr="00B81C14">
              <w:rPr>
                <w:rFonts w:cs="Arial"/>
                <w:bCs/>
                <w:sz w:val="20"/>
                <w:szCs w:val="20"/>
              </w:rPr>
              <w:t>166,601</w:t>
            </w:r>
          </w:p>
        </w:tc>
        <w:tc>
          <w:tcPr>
            <w:tcW w:w="443" w:type="pct"/>
            <w:shd w:val="clear" w:color="auto" w:fill="auto"/>
            <w:tcMar>
              <w:top w:w="17" w:type="dxa"/>
              <w:left w:w="17" w:type="dxa"/>
              <w:bottom w:w="0" w:type="dxa"/>
              <w:right w:w="17" w:type="dxa"/>
            </w:tcMar>
            <w:vAlign w:val="center"/>
          </w:tcPr>
          <w:p w14:paraId="4C4C542F" w14:textId="77777777" w:rsidR="00041DF1" w:rsidRPr="00B81C14" w:rsidRDefault="00041DF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27465EE0"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229820B8" w14:textId="77777777" w:rsidTr="00277AC1">
        <w:trPr>
          <w:gridAfter w:val="2"/>
          <w:wAfter w:w="118" w:type="pct"/>
          <w:trHeight w:val="285"/>
        </w:trPr>
        <w:tc>
          <w:tcPr>
            <w:tcW w:w="217" w:type="pct"/>
            <w:tcMar>
              <w:top w:w="17" w:type="dxa"/>
              <w:left w:w="17" w:type="dxa"/>
              <w:bottom w:w="0" w:type="dxa"/>
              <w:right w:w="17" w:type="dxa"/>
            </w:tcMar>
          </w:tcPr>
          <w:p w14:paraId="474C4140"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53701D0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Linia do </w:t>
            </w:r>
            <w:proofErr w:type="spellStart"/>
            <w:r w:rsidRPr="00B81C14">
              <w:rPr>
                <w:rFonts w:cs="Arial"/>
                <w:sz w:val="20"/>
                <w:szCs w:val="20"/>
              </w:rPr>
              <w:t>regranulacji</w:t>
            </w:r>
            <w:proofErr w:type="spellEnd"/>
            <w:r w:rsidRPr="00B81C14">
              <w:rPr>
                <w:rFonts w:cs="Arial"/>
                <w:sz w:val="20"/>
                <w:szCs w:val="20"/>
              </w:rPr>
              <w:t xml:space="preserve"> odpadów</w:t>
            </w:r>
          </w:p>
        </w:tc>
        <w:tc>
          <w:tcPr>
            <w:tcW w:w="767" w:type="pct"/>
            <w:shd w:val="clear" w:color="auto" w:fill="auto"/>
            <w:tcMar>
              <w:top w:w="17" w:type="dxa"/>
              <w:left w:w="17" w:type="dxa"/>
              <w:bottom w:w="0" w:type="dxa"/>
              <w:right w:w="17" w:type="dxa"/>
            </w:tcMar>
            <w:vAlign w:val="center"/>
          </w:tcPr>
          <w:p w14:paraId="0F15604B"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roofErr w:type="spellStart"/>
            <w:r w:rsidRPr="00B81C14">
              <w:rPr>
                <w:rFonts w:cs="Arial"/>
                <w:sz w:val="20"/>
                <w:szCs w:val="20"/>
              </w:rPr>
              <w:t>Ekopolimer</w:t>
            </w:r>
            <w:proofErr w:type="spellEnd"/>
            <w:r w:rsidRPr="00B81C14">
              <w:rPr>
                <w:rFonts w:cs="Arial"/>
                <w:sz w:val="20"/>
                <w:szCs w:val="20"/>
              </w:rPr>
              <w:t xml:space="preserve"> Sp. z o.o.</w:t>
            </w:r>
            <w:r w:rsidRPr="00B81C14">
              <w:rPr>
                <w:rFonts w:cs="Arial"/>
                <w:sz w:val="20"/>
                <w:szCs w:val="20"/>
              </w:rPr>
              <w:br/>
              <w:t>ul. Bracka 4a,</w:t>
            </w:r>
            <w:r w:rsidRPr="00B81C14">
              <w:rPr>
                <w:rFonts w:cs="Arial"/>
                <w:sz w:val="20"/>
                <w:szCs w:val="20"/>
              </w:rPr>
              <w:br/>
              <w:t>35-213 Rzeszów</w:t>
            </w:r>
          </w:p>
        </w:tc>
        <w:tc>
          <w:tcPr>
            <w:tcW w:w="811" w:type="pct"/>
            <w:shd w:val="clear" w:color="auto" w:fill="auto"/>
            <w:tcMar>
              <w:top w:w="17" w:type="dxa"/>
              <w:left w:w="17" w:type="dxa"/>
              <w:bottom w:w="0" w:type="dxa"/>
              <w:right w:w="17" w:type="dxa"/>
            </w:tcMar>
            <w:vAlign w:val="center"/>
          </w:tcPr>
          <w:p w14:paraId="421BE82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36-072 Świlcza 147</w:t>
            </w:r>
          </w:p>
        </w:tc>
        <w:tc>
          <w:tcPr>
            <w:tcW w:w="311" w:type="pct"/>
            <w:shd w:val="clear" w:color="auto" w:fill="auto"/>
            <w:tcMar>
              <w:top w:w="17" w:type="dxa"/>
              <w:left w:w="17" w:type="dxa"/>
              <w:bottom w:w="0" w:type="dxa"/>
              <w:right w:w="17" w:type="dxa"/>
            </w:tcMar>
            <w:vAlign w:val="center"/>
          </w:tcPr>
          <w:p w14:paraId="43A6D266"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71E27AE7" w14:textId="4DD3028C"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1891E6AF" w14:textId="77777777" w:rsidR="00041DF1" w:rsidRPr="00B81C14" w:rsidRDefault="00041DF1" w:rsidP="00041DF1">
            <w:pPr>
              <w:jc w:val="center"/>
              <w:rPr>
                <w:rFonts w:cs="Arial"/>
                <w:bCs/>
                <w:sz w:val="20"/>
                <w:szCs w:val="20"/>
              </w:rPr>
            </w:pPr>
            <w:r w:rsidRPr="00B81C14">
              <w:rPr>
                <w:rFonts w:cs="Arial"/>
                <w:bCs/>
                <w:sz w:val="20"/>
                <w:szCs w:val="20"/>
              </w:rPr>
              <w:t>1300</w:t>
            </w:r>
          </w:p>
        </w:tc>
        <w:tc>
          <w:tcPr>
            <w:tcW w:w="476" w:type="pct"/>
            <w:shd w:val="clear" w:color="auto" w:fill="auto"/>
            <w:tcMar>
              <w:top w:w="17" w:type="dxa"/>
              <w:left w:w="17" w:type="dxa"/>
              <w:bottom w:w="0" w:type="dxa"/>
              <w:right w:w="17" w:type="dxa"/>
            </w:tcMar>
            <w:vAlign w:val="center"/>
          </w:tcPr>
          <w:p w14:paraId="304B774E" w14:textId="77777777" w:rsidR="00041DF1" w:rsidRPr="00B81C14" w:rsidRDefault="00041DF1" w:rsidP="00041DF1">
            <w:pPr>
              <w:jc w:val="center"/>
              <w:rPr>
                <w:rFonts w:cs="Arial"/>
                <w:bCs/>
                <w:sz w:val="20"/>
                <w:szCs w:val="20"/>
              </w:rPr>
            </w:pPr>
            <w:r w:rsidRPr="00B81C14">
              <w:rPr>
                <w:rFonts w:cs="Arial"/>
                <w:bCs/>
                <w:sz w:val="20"/>
                <w:szCs w:val="20"/>
              </w:rPr>
              <w:t>510,62</w:t>
            </w:r>
          </w:p>
        </w:tc>
        <w:tc>
          <w:tcPr>
            <w:tcW w:w="443" w:type="pct"/>
            <w:shd w:val="clear" w:color="auto" w:fill="auto"/>
            <w:tcMar>
              <w:top w:w="17" w:type="dxa"/>
              <w:left w:w="17" w:type="dxa"/>
              <w:bottom w:w="0" w:type="dxa"/>
              <w:right w:w="17" w:type="dxa"/>
            </w:tcMar>
            <w:vAlign w:val="center"/>
          </w:tcPr>
          <w:p w14:paraId="5A2CB9DC" w14:textId="77777777" w:rsidR="00041DF1" w:rsidRPr="00B81C14" w:rsidRDefault="00041DF1" w:rsidP="00041DF1">
            <w:pPr>
              <w:jc w:val="center"/>
              <w:rPr>
                <w:rFonts w:cs="Arial"/>
                <w:bCs/>
                <w:sz w:val="20"/>
                <w:szCs w:val="20"/>
              </w:rPr>
            </w:pPr>
            <w:r w:rsidRPr="00B81C14">
              <w:rPr>
                <w:rFonts w:cs="Arial"/>
                <w:bCs/>
                <w:sz w:val="20"/>
                <w:szCs w:val="20"/>
              </w:rPr>
              <w:t>804,96</w:t>
            </w:r>
          </w:p>
        </w:tc>
        <w:tc>
          <w:tcPr>
            <w:tcW w:w="395" w:type="pct"/>
            <w:shd w:val="clear" w:color="auto" w:fill="auto"/>
            <w:vAlign w:val="center"/>
          </w:tcPr>
          <w:p w14:paraId="00E3148D" w14:textId="77777777" w:rsidR="00041DF1" w:rsidRPr="00B81C14" w:rsidRDefault="00041DF1" w:rsidP="00041DF1">
            <w:pPr>
              <w:jc w:val="center"/>
              <w:rPr>
                <w:rFonts w:cs="Arial"/>
                <w:bCs/>
                <w:sz w:val="20"/>
                <w:szCs w:val="20"/>
              </w:rPr>
            </w:pPr>
            <w:r w:rsidRPr="00B81C14">
              <w:rPr>
                <w:rFonts w:cs="Arial"/>
                <w:bCs/>
                <w:sz w:val="20"/>
                <w:szCs w:val="20"/>
              </w:rPr>
              <w:t>827,52</w:t>
            </w:r>
          </w:p>
        </w:tc>
      </w:tr>
      <w:tr w:rsidR="00041DF1" w:rsidRPr="00041DF1" w14:paraId="4603A367"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412BEEDD"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4D77663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rPr>
              <w:t>Instalacja do przetwarzania tworzyw sztucznych</w:t>
            </w:r>
          </w:p>
        </w:tc>
        <w:tc>
          <w:tcPr>
            <w:tcW w:w="767" w:type="pct"/>
            <w:shd w:val="clear" w:color="auto" w:fill="auto"/>
            <w:tcMar>
              <w:top w:w="17" w:type="dxa"/>
              <w:left w:w="17" w:type="dxa"/>
              <w:bottom w:w="0" w:type="dxa"/>
              <w:right w:w="17" w:type="dxa"/>
            </w:tcMar>
            <w:vAlign w:val="center"/>
          </w:tcPr>
          <w:p w14:paraId="789950E6"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60"/>
              <w:jc w:val="center"/>
              <w:rPr>
                <w:rFonts w:cs="Arial"/>
                <w:sz w:val="20"/>
                <w:szCs w:val="20"/>
              </w:rPr>
            </w:pPr>
            <w:r w:rsidRPr="00B81C14">
              <w:rPr>
                <w:rFonts w:cs="Arial"/>
                <w:sz w:val="20"/>
                <w:szCs w:val="20"/>
              </w:rPr>
              <w:t>ATUS GROUP Sp. z o. o. Sp. k. Sadkowa Góra 12, 39 305 Borowa</w:t>
            </w:r>
          </w:p>
        </w:tc>
        <w:tc>
          <w:tcPr>
            <w:tcW w:w="811" w:type="pct"/>
            <w:shd w:val="clear" w:color="auto" w:fill="auto"/>
            <w:tcMar>
              <w:top w:w="17" w:type="dxa"/>
              <w:left w:w="17" w:type="dxa"/>
              <w:bottom w:w="0" w:type="dxa"/>
              <w:right w:w="17" w:type="dxa"/>
            </w:tcMar>
            <w:vAlign w:val="center"/>
          </w:tcPr>
          <w:p w14:paraId="2CC1909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Sadkowa Góra 12, </w:t>
            </w:r>
            <w:r w:rsidRPr="00B81C14">
              <w:rPr>
                <w:rFonts w:cs="Arial"/>
                <w:sz w:val="20"/>
                <w:szCs w:val="20"/>
              </w:rPr>
              <w:br/>
              <w:t>39 305 Borowa</w:t>
            </w:r>
          </w:p>
        </w:tc>
        <w:tc>
          <w:tcPr>
            <w:tcW w:w="311" w:type="pct"/>
            <w:shd w:val="clear" w:color="auto" w:fill="auto"/>
            <w:tcMar>
              <w:top w:w="17" w:type="dxa"/>
              <w:left w:w="17" w:type="dxa"/>
              <w:bottom w:w="0" w:type="dxa"/>
              <w:right w:w="17" w:type="dxa"/>
            </w:tcMar>
            <w:vAlign w:val="center"/>
          </w:tcPr>
          <w:p w14:paraId="18D51FF7"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43380D2A" w14:textId="5F240E3D"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585DD435" w14:textId="6CE47C8D" w:rsidR="00041DF1" w:rsidRPr="00B81C14" w:rsidRDefault="00041DF1" w:rsidP="00041DF1">
            <w:pPr>
              <w:jc w:val="center"/>
              <w:rPr>
                <w:rFonts w:cs="Arial"/>
                <w:bCs/>
                <w:sz w:val="20"/>
                <w:szCs w:val="20"/>
              </w:rPr>
            </w:pPr>
            <w:r w:rsidRPr="00B81C14">
              <w:rPr>
                <w:rFonts w:cs="Arial"/>
                <w:bCs/>
                <w:sz w:val="20"/>
                <w:szCs w:val="20"/>
              </w:rPr>
              <w:t>12</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22A2C7D4" w14:textId="148B0DA9" w:rsidR="00041DF1" w:rsidRPr="00B81C14" w:rsidRDefault="00041DF1" w:rsidP="00041DF1">
            <w:pPr>
              <w:jc w:val="center"/>
              <w:rPr>
                <w:rFonts w:cs="Arial"/>
                <w:bCs/>
                <w:sz w:val="20"/>
                <w:szCs w:val="20"/>
              </w:rPr>
            </w:pPr>
            <w:r w:rsidRPr="00B81C14">
              <w:rPr>
                <w:rFonts w:cs="Arial"/>
                <w:bCs/>
                <w:sz w:val="20"/>
                <w:szCs w:val="20"/>
              </w:rPr>
              <w:t>9</w:t>
            </w:r>
            <w:r w:rsidR="00AE5072">
              <w:rPr>
                <w:rFonts w:cs="Arial"/>
                <w:bCs/>
                <w:sz w:val="20"/>
                <w:szCs w:val="20"/>
              </w:rPr>
              <w:t xml:space="preserve"> </w:t>
            </w:r>
            <w:r w:rsidRPr="00B81C14">
              <w:rPr>
                <w:rFonts w:cs="Arial"/>
                <w:bCs/>
                <w:sz w:val="20"/>
                <w:szCs w:val="20"/>
              </w:rPr>
              <w:t>167,930</w:t>
            </w:r>
          </w:p>
        </w:tc>
        <w:tc>
          <w:tcPr>
            <w:tcW w:w="443" w:type="pct"/>
            <w:shd w:val="clear" w:color="auto" w:fill="auto"/>
            <w:tcMar>
              <w:top w:w="17" w:type="dxa"/>
              <w:left w:w="17" w:type="dxa"/>
              <w:bottom w:w="0" w:type="dxa"/>
              <w:right w:w="17" w:type="dxa"/>
            </w:tcMar>
            <w:vAlign w:val="center"/>
          </w:tcPr>
          <w:p w14:paraId="59D8C9EF" w14:textId="3597B72E" w:rsidR="00041DF1" w:rsidRPr="00B81C14" w:rsidRDefault="00041DF1" w:rsidP="00041DF1">
            <w:pPr>
              <w:jc w:val="center"/>
              <w:rPr>
                <w:rFonts w:cs="Arial"/>
                <w:bCs/>
                <w:sz w:val="20"/>
                <w:szCs w:val="20"/>
              </w:rPr>
            </w:pPr>
            <w:r w:rsidRPr="00B81C14">
              <w:rPr>
                <w:rFonts w:cs="Arial"/>
                <w:bCs/>
                <w:sz w:val="20"/>
                <w:szCs w:val="20"/>
              </w:rPr>
              <w:t>9</w:t>
            </w:r>
            <w:r w:rsidR="00AE5072">
              <w:rPr>
                <w:rFonts w:cs="Arial"/>
                <w:bCs/>
                <w:sz w:val="20"/>
                <w:szCs w:val="20"/>
              </w:rPr>
              <w:t xml:space="preserve"> </w:t>
            </w:r>
            <w:r w:rsidRPr="00B81C14">
              <w:rPr>
                <w:rFonts w:cs="Arial"/>
                <w:bCs/>
                <w:sz w:val="20"/>
                <w:szCs w:val="20"/>
              </w:rPr>
              <w:t>189,93</w:t>
            </w:r>
          </w:p>
        </w:tc>
        <w:tc>
          <w:tcPr>
            <w:tcW w:w="395" w:type="pct"/>
            <w:shd w:val="clear" w:color="auto" w:fill="auto"/>
            <w:vAlign w:val="center"/>
          </w:tcPr>
          <w:p w14:paraId="6CC7BF52" w14:textId="185B2EB0" w:rsidR="00041DF1" w:rsidRPr="00B81C14" w:rsidRDefault="00041DF1" w:rsidP="00041DF1">
            <w:pPr>
              <w:jc w:val="center"/>
              <w:rPr>
                <w:rFonts w:cs="Arial"/>
                <w:bCs/>
                <w:sz w:val="20"/>
                <w:szCs w:val="20"/>
              </w:rPr>
            </w:pPr>
            <w:r w:rsidRPr="00B81C14">
              <w:rPr>
                <w:rFonts w:cs="Arial"/>
                <w:bCs/>
                <w:sz w:val="20"/>
                <w:szCs w:val="20"/>
              </w:rPr>
              <w:t>8</w:t>
            </w:r>
            <w:r w:rsidR="00AE5072">
              <w:rPr>
                <w:rFonts w:cs="Arial"/>
                <w:bCs/>
                <w:sz w:val="20"/>
                <w:szCs w:val="20"/>
              </w:rPr>
              <w:t xml:space="preserve"> </w:t>
            </w:r>
            <w:r w:rsidRPr="00B81C14">
              <w:rPr>
                <w:rFonts w:cs="Arial"/>
                <w:bCs/>
                <w:sz w:val="20"/>
                <w:szCs w:val="20"/>
              </w:rPr>
              <w:t>046,421</w:t>
            </w:r>
          </w:p>
        </w:tc>
      </w:tr>
      <w:tr w:rsidR="00041DF1" w:rsidRPr="00041DF1" w14:paraId="5E107E9B"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14A06E94"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69BED42B"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recyklingu odpadów z tworzyw sztucznych</w:t>
            </w:r>
          </w:p>
        </w:tc>
        <w:tc>
          <w:tcPr>
            <w:tcW w:w="767" w:type="pct"/>
            <w:shd w:val="clear" w:color="auto" w:fill="auto"/>
            <w:tcMar>
              <w:top w:w="17" w:type="dxa"/>
              <w:left w:w="17" w:type="dxa"/>
              <w:bottom w:w="0" w:type="dxa"/>
              <w:right w:w="17" w:type="dxa"/>
            </w:tcMar>
            <w:vAlign w:val="center"/>
          </w:tcPr>
          <w:p w14:paraId="58DE5C7F"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jc w:val="center"/>
              <w:rPr>
                <w:rFonts w:cs="Arial"/>
                <w:sz w:val="20"/>
                <w:szCs w:val="20"/>
              </w:rPr>
            </w:pPr>
            <w:r w:rsidRPr="00B81C14">
              <w:rPr>
                <w:rFonts w:cs="Arial"/>
                <w:sz w:val="20"/>
                <w:szCs w:val="20"/>
              </w:rPr>
              <w:t>Kramer</w:t>
            </w:r>
            <w:r w:rsidRPr="00B81C14">
              <w:rPr>
                <w:rFonts w:cs="Arial"/>
                <w:sz w:val="20"/>
                <w:szCs w:val="20"/>
              </w:rPr>
              <w:noBreakHyphen/>
              <w:t xml:space="preserve"> Opakowania Przemysłowe, Sokołów Małopolski, ul. Rzeszowska 99, </w:t>
            </w:r>
            <w:r w:rsidRPr="00B81C14">
              <w:rPr>
                <w:rFonts w:cs="Arial"/>
                <w:sz w:val="20"/>
                <w:szCs w:val="20"/>
              </w:rPr>
              <w:br/>
              <w:t>36</w:t>
            </w:r>
            <w:r w:rsidRPr="00B81C14">
              <w:rPr>
                <w:rFonts w:cs="Arial"/>
                <w:sz w:val="20"/>
                <w:szCs w:val="20"/>
              </w:rPr>
              <w:noBreakHyphen/>
              <w:t xml:space="preserve">050 Sokołów </w:t>
            </w:r>
            <w:proofErr w:type="spellStart"/>
            <w:r w:rsidRPr="00B81C14">
              <w:rPr>
                <w:rFonts w:cs="Arial"/>
                <w:sz w:val="20"/>
                <w:szCs w:val="20"/>
              </w:rPr>
              <w:t>Młp</w:t>
            </w:r>
            <w:proofErr w:type="spellEnd"/>
          </w:p>
        </w:tc>
        <w:tc>
          <w:tcPr>
            <w:tcW w:w="811" w:type="pct"/>
            <w:shd w:val="clear" w:color="auto" w:fill="auto"/>
            <w:tcMar>
              <w:top w:w="17" w:type="dxa"/>
              <w:left w:w="17" w:type="dxa"/>
              <w:bottom w:w="0" w:type="dxa"/>
              <w:right w:w="17" w:type="dxa"/>
            </w:tcMar>
            <w:vAlign w:val="center"/>
          </w:tcPr>
          <w:p w14:paraId="658F5D0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Rzeszowska 99, </w:t>
            </w:r>
            <w:r w:rsidRPr="00B81C14">
              <w:rPr>
                <w:rFonts w:cs="Arial"/>
                <w:sz w:val="20"/>
                <w:szCs w:val="20"/>
              </w:rPr>
              <w:br/>
              <w:t>36</w:t>
            </w:r>
            <w:r w:rsidRPr="00B81C14">
              <w:rPr>
                <w:rFonts w:cs="Arial"/>
                <w:sz w:val="20"/>
                <w:szCs w:val="20"/>
              </w:rPr>
              <w:noBreakHyphen/>
              <w:t>050 Sokołów Małopolski</w:t>
            </w:r>
          </w:p>
        </w:tc>
        <w:tc>
          <w:tcPr>
            <w:tcW w:w="311" w:type="pct"/>
            <w:shd w:val="clear" w:color="auto" w:fill="auto"/>
            <w:tcMar>
              <w:top w:w="17" w:type="dxa"/>
              <w:left w:w="17" w:type="dxa"/>
              <w:bottom w:w="0" w:type="dxa"/>
              <w:right w:w="17" w:type="dxa"/>
            </w:tcMar>
            <w:vAlign w:val="center"/>
          </w:tcPr>
          <w:p w14:paraId="47F1077F"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04B97C31" w14:textId="78D91BE0" w:rsidR="00041DF1" w:rsidRPr="00B81C14" w:rsidRDefault="00F4673E" w:rsidP="00041DF1">
            <w:pPr>
              <w:jc w:val="center"/>
              <w:rPr>
                <w:rFonts w:cs="Arial"/>
                <w:bCs/>
                <w:sz w:val="20"/>
                <w:szCs w:val="20"/>
              </w:rPr>
            </w:pPr>
            <w:r w:rsidRPr="00B81C14">
              <w:rPr>
                <w:rFonts w:cs="Arial"/>
                <w:bCs/>
                <w:sz w:val="20"/>
                <w:szCs w:val="20"/>
              </w:rPr>
              <w:t>15 01 02</w:t>
            </w:r>
            <w:r w:rsidR="00041DF1" w:rsidRPr="00B81C14">
              <w:rPr>
                <w:rFonts w:cs="Arial"/>
                <w:bCs/>
                <w:sz w:val="20"/>
                <w:szCs w:val="20"/>
              </w:rPr>
              <w:br/>
            </w:r>
            <w:r w:rsidR="00041DF1" w:rsidRPr="00B81C14">
              <w:rPr>
                <w:rFonts w:cs="Arial"/>
                <w:bCs/>
                <w:sz w:val="20"/>
                <w:szCs w:val="20"/>
              </w:rPr>
              <w:br/>
            </w:r>
            <w:r w:rsidRPr="00B81C14">
              <w:rPr>
                <w:rFonts w:cs="Arial"/>
                <w:bCs/>
                <w:sz w:val="20"/>
                <w:szCs w:val="20"/>
              </w:rPr>
              <w:t>15 01 01</w:t>
            </w:r>
          </w:p>
        </w:tc>
        <w:tc>
          <w:tcPr>
            <w:tcW w:w="345" w:type="pct"/>
            <w:shd w:val="clear" w:color="auto" w:fill="auto"/>
            <w:tcMar>
              <w:top w:w="17" w:type="dxa"/>
              <w:left w:w="17" w:type="dxa"/>
              <w:bottom w:w="0" w:type="dxa"/>
              <w:right w:w="17" w:type="dxa"/>
            </w:tcMar>
            <w:vAlign w:val="center"/>
          </w:tcPr>
          <w:p w14:paraId="5ADE0A3D" w14:textId="77777777" w:rsidR="00041DF1" w:rsidRPr="00B81C14" w:rsidRDefault="00041DF1" w:rsidP="00041DF1">
            <w:pPr>
              <w:jc w:val="center"/>
              <w:rPr>
                <w:rFonts w:cs="Arial"/>
                <w:bCs/>
                <w:sz w:val="20"/>
                <w:szCs w:val="20"/>
              </w:rPr>
            </w:pPr>
            <w:r w:rsidRPr="00B81C14">
              <w:rPr>
                <w:rFonts w:cs="Arial"/>
                <w:bCs/>
                <w:sz w:val="20"/>
                <w:szCs w:val="20"/>
              </w:rPr>
              <w:t>80</w:t>
            </w:r>
            <w:r w:rsidRPr="00B81C14">
              <w:rPr>
                <w:rFonts w:cs="Arial"/>
                <w:bCs/>
                <w:sz w:val="20"/>
                <w:szCs w:val="20"/>
              </w:rPr>
              <w:br/>
            </w:r>
            <w:r w:rsidRPr="00B81C14">
              <w:rPr>
                <w:rFonts w:cs="Arial"/>
                <w:bCs/>
                <w:sz w:val="20"/>
                <w:szCs w:val="20"/>
              </w:rPr>
              <w:br/>
              <w:t>200</w:t>
            </w:r>
          </w:p>
        </w:tc>
        <w:tc>
          <w:tcPr>
            <w:tcW w:w="476" w:type="pct"/>
            <w:shd w:val="clear" w:color="auto" w:fill="auto"/>
            <w:tcMar>
              <w:top w:w="17" w:type="dxa"/>
              <w:left w:w="17" w:type="dxa"/>
              <w:bottom w:w="0" w:type="dxa"/>
              <w:right w:w="17" w:type="dxa"/>
            </w:tcMar>
            <w:vAlign w:val="center"/>
          </w:tcPr>
          <w:p w14:paraId="133BA6F8" w14:textId="77777777" w:rsidR="00041DF1" w:rsidRPr="00B81C14" w:rsidRDefault="00041DF1" w:rsidP="00041DF1">
            <w:pPr>
              <w:jc w:val="center"/>
              <w:rPr>
                <w:rFonts w:cs="Arial"/>
                <w:bCs/>
                <w:sz w:val="20"/>
                <w:szCs w:val="20"/>
              </w:rPr>
            </w:pPr>
            <w:r w:rsidRPr="00B81C14">
              <w:rPr>
                <w:rFonts w:cs="Arial"/>
                <w:bCs/>
                <w:sz w:val="20"/>
                <w:szCs w:val="20"/>
              </w:rPr>
              <w:t>2,350</w:t>
            </w:r>
            <w:r w:rsidRPr="00B81C14">
              <w:rPr>
                <w:rFonts w:cs="Arial"/>
                <w:bCs/>
                <w:sz w:val="20"/>
                <w:szCs w:val="20"/>
              </w:rPr>
              <w:br/>
            </w:r>
            <w:r w:rsidRPr="00B81C14">
              <w:rPr>
                <w:rFonts w:cs="Arial"/>
                <w:bCs/>
                <w:sz w:val="20"/>
                <w:szCs w:val="20"/>
              </w:rPr>
              <w:br/>
              <w:t>0,820</w:t>
            </w:r>
          </w:p>
        </w:tc>
        <w:tc>
          <w:tcPr>
            <w:tcW w:w="443" w:type="pct"/>
            <w:shd w:val="clear" w:color="auto" w:fill="auto"/>
            <w:tcMar>
              <w:top w:w="17" w:type="dxa"/>
              <w:left w:w="17" w:type="dxa"/>
              <w:bottom w:w="0" w:type="dxa"/>
              <w:right w:w="17" w:type="dxa"/>
            </w:tcMar>
            <w:vAlign w:val="center"/>
          </w:tcPr>
          <w:p w14:paraId="728145A4" w14:textId="77777777" w:rsidR="00041DF1" w:rsidRPr="00B81C14" w:rsidRDefault="00041DF1" w:rsidP="00041DF1">
            <w:pPr>
              <w:jc w:val="center"/>
              <w:rPr>
                <w:rFonts w:cs="Arial"/>
                <w:bCs/>
                <w:sz w:val="20"/>
                <w:szCs w:val="20"/>
              </w:rPr>
            </w:pPr>
            <w:r w:rsidRPr="00B81C14">
              <w:rPr>
                <w:rFonts w:cs="Arial"/>
                <w:bCs/>
                <w:sz w:val="20"/>
                <w:szCs w:val="20"/>
              </w:rPr>
              <w:t>2,465</w:t>
            </w:r>
            <w:r w:rsidRPr="00B81C14">
              <w:rPr>
                <w:rFonts w:cs="Arial"/>
                <w:bCs/>
                <w:sz w:val="20"/>
                <w:szCs w:val="20"/>
              </w:rPr>
              <w:br/>
            </w:r>
            <w:r w:rsidRPr="00B81C14">
              <w:rPr>
                <w:rFonts w:cs="Arial"/>
                <w:bCs/>
                <w:sz w:val="20"/>
                <w:szCs w:val="20"/>
              </w:rPr>
              <w:br/>
              <w:t>13,740</w:t>
            </w:r>
          </w:p>
        </w:tc>
        <w:tc>
          <w:tcPr>
            <w:tcW w:w="395" w:type="pct"/>
            <w:shd w:val="clear" w:color="auto" w:fill="auto"/>
            <w:vAlign w:val="center"/>
          </w:tcPr>
          <w:p w14:paraId="6459A4B4" w14:textId="77777777" w:rsidR="00041DF1" w:rsidRPr="00B81C14" w:rsidRDefault="00041DF1" w:rsidP="00041DF1">
            <w:pPr>
              <w:jc w:val="center"/>
              <w:rPr>
                <w:rFonts w:cs="Arial"/>
                <w:bCs/>
                <w:sz w:val="20"/>
                <w:szCs w:val="20"/>
              </w:rPr>
            </w:pPr>
            <w:r w:rsidRPr="00B81C14">
              <w:rPr>
                <w:rFonts w:cs="Arial"/>
                <w:bCs/>
                <w:sz w:val="20"/>
                <w:szCs w:val="20"/>
              </w:rPr>
              <w:t>3,500</w:t>
            </w:r>
            <w:r w:rsidRPr="00B81C14">
              <w:rPr>
                <w:rFonts w:cs="Arial"/>
                <w:bCs/>
                <w:sz w:val="20"/>
                <w:szCs w:val="20"/>
              </w:rPr>
              <w:br/>
            </w:r>
            <w:r w:rsidRPr="00B81C14">
              <w:rPr>
                <w:rFonts w:cs="Arial"/>
                <w:bCs/>
                <w:sz w:val="20"/>
                <w:szCs w:val="20"/>
              </w:rPr>
              <w:br/>
              <w:t>0,235</w:t>
            </w:r>
          </w:p>
        </w:tc>
      </w:tr>
      <w:tr w:rsidR="00041DF1" w:rsidRPr="00041DF1" w14:paraId="401E8ADE"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39D5EBC2"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5EC2371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recyklingu odpadów z tworzyw sztucznych</w:t>
            </w:r>
          </w:p>
        </w:tc>
        <w:tc>
          <w:tcPr>
            <w:tcW w:w="767" w:type="pct"/>
            <w:shd w:val="clear" w:color="auto" w:fill="auto"/>
            <w:tcMar>
              <w:top w:w="17" w:type="dxa"/>
              <w:left w:w="17" w:type="dxa"/>
              <w:bottom w:w="0" w:type="dxa"/>
              <w:right w:w="17" w:type="dxa"/>
            </w:tcMar>
            <w:vAlign w:val="center"/>
          </w:tcPr>
          <w:p w14:paraId="5BC81704"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jc w:val="center"/>
              <w:rPr>
                <w:rFonts w:cs="Arial"/>
                <w:sz w:val="20"/>
                <w:szCs w:val="20"/>
              </w:rPr>
            </w:pPr>
            <w:r w:rsidRPr="00B81C14">
              <w:rPr>
                <w:rFonts w:cs="Arial"/>
                <w:sz w:val="20"/>
                <w:szCs w:val="20"/>
              </w:rPr>
              <w:t xml:space="preserve">P.P.H.U. "ERGPET" Sp. z o. o., Pustków </w:t>
            </w:r>
            <w:r w:rsidRPr="00B81C14">
              <w:rPr>
                <w:rFonts w:cs="Arial"/>
                <w:sz w:val="20"/>
                <w:szCs w:val="20"/>
              </w:rPr>
              <w:noBreakHyphen/>
              <w:t xml:space="preserve"> Osiedle 59F, 39</w:t>
            </w:r>
            <w:r w:rsidRPr="00B81C14">
              <w:rPr>
                <w:rFonts w:cs="Arial"/>
                <w:sz w:val="20"/>
                <w:szCs w:val="20"/>
              </w:rPr>
              <w:noBreakHyphen/>
              <w:t>206 Pustków</w:t>
            </w:r>
          </w:p>
        </w:tc>
        <w:tc>
          <w:tcPr>
            <w:tcW w:w="811" w:type="pct"/>
            <w:shd w:val="clear" w:color="auto" w:fill="auto"/>
            <w:tcMar>
              <w:top w:w="17" w:type="dxa"/>
              <w:left w:w="17" w:type="dxa"/>
              <w:bottom w:w="0" w:type="dxa"/>
              <w:right w:w="17" w:type="dxa"/>
            </w:tcMar>
            <w:vAlign w:val="center"/>
          </w:tcPr>
          <w:p w14:paraId="2627CDF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Pustków </w:t>
            </w:r>
            <w:r w:rsidRPr="00B81C14">
              <w:rPr>
                <w:rFonts w:cs="Arial"/>
                <w:sz w:val="20"/>
                <w:szCs w:val="20"/>
              </w:rPr>
              <w:noBreakHyphen/>
              <w:t xml:space="preserve"> Osiedle 59F, </w:t>
            </w:r>
            <w:r w:rsidRPr="00B81C14">
              <w:rPr>
                <w:rFonts w:cs="Arial"/>
                <w:sz w:val="20"/>
                <w:szCs w:val="20"/>
              </w:rPr>
              <w:br/>
              <w:t>39</w:t>
            </w:r>
            <w:r w:rsidRPr="00B81C14">
              <w:rPr>
                <w:rFonts w:cs="Arial"/>
                <w:sz w:val="20"/>
                <w:szCs w:val="20"/>
              </w:rPr>
              <w:noBreakHyphen/>
              <w:t>206 Pustków</w:t>
            </w:r>
          </w:p>
        </w:tc>
        <w:tc>
          <w:tcPr>
            <w:tcW w:w="311" w:type="pct"/>
            <w:shd w:val="clear" w:color="auto" w:fill="auto"/>
            <w:tcMar>
              <w:top w:w="17" w:type="dxa"/>
              <w:left w:w="17" w:type="dxa"/>
              <w:bottom w:w="0" w:type="dxa"/>
              <w:right w:w="17" w:type="dxa"/>
            </w:tcMar>
            <w:vAlign w:val="center"/>
          </w:tcPr>
          <w:p w14:paraId="6016656F"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563E3D32" w14:textId="77777777" w:rsidR="00041DF1" w:rsidRPr="00B81C14" w:rsidRDefault="00041DF1"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2CBE9A41" w14:textId="7D1ADAA5" w:rsidR="00041DF1" w:rsidRPr="00B81C14" w:rsidRDefault="00041DF1" w:rsidP="00041DF1">
            <w:pPr>
              <w:jc w:val="center"/>
              <w:rPr>
                <w:rFonts w:cs="Arial"/>
                <w:bCs/>
                <w:sz w:val="20"/>
                <w:szCs w:val="20"/>
              </w:rPr>
            </w:pPr>
            <w:r w:rsidRPr="00B81C14">
              <w:rPr>
                <w:rFonts w:cs="Arial"/>
                <w:bCs/>
                <w:sz w:val="20"/>
                <w:szCs w:val="20"/>
              </w:rPr>
              <w:t>20</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27308974" w14:textId="0A42DB70" w:rsidR="00041DF1" w:rsidRPr="00B81C14" w:rsidRDefault="00041DF1" w:rsidP="00041DF1">
            <w:pPr>
              <w:jc w:val="center"/>
              <w:rPr>
                <w:rFonts w:cs="Arial"/>
                <w:bCs/>
                <w:sz w:val="20"/>
                <w:szCs w:val="20"/>
              </w:rPr>
            </w:pPr>
            <w:r w:rsidRPr="00B81C14">
              <w:rPr>
                <w:rFonts w:cs="Arial"/>
                <w:bCs/>
                <w:sz w:val="20"/>
                <w:szCs w:val="20"/>
              </w:rPr>
              <w:t>5</w:t>
            </w:r>
            <w:r w:rsidR="00AE5072">
              <w:rPr>
                <w:rFonts w:cs="Arial"/>
                <w:bCs/>
                <w:sz w:val="20"/>
                <w:szCs w:val="20"/>
              </w:rPr>
              <w:t xml:space="preserve"> </w:t>
            </w:r>
            <w:r w:rsidRPr="00B81C14">
              <w:rPr>
                <w:rFonts w:cs="Arial"/>
                <w:bCs/>
                <w:sz w:val="20"/>
                <w:szCs w:val="20"/>
              </w:rPr>
              <w:t>411,831</w:t>
            </w:r>
          </w:p>
        </w:tc>
        <w:tc>
          <w:tcPr>
            <w:tcW w:w="443" w:type="pct"/>
            <w:shd w:val="clear" w:color="auto" w:fill="auto"/>
            <w:tcMar>
              <w:top w:w="17" w:type="dxa"/>
              <w:left w:w="17" w:type="dxa"/>
              <w:bottom w:w="0" w:type="dxa"/>
              <w:right w:w="17" w:type="dxa"/>
            </w:tcMar>
            <w:vAlign w:val="center"/>
          </w:tcPr>
          <w:p w14:paraId="0C15F8D1" w14:textId="41E915F4" w:rsidR="00041DF1" w:rsidRPr="00B81C14" w:rsidRDefault="00041DF1" w:rsidP="00041DF1">
            <w:pPr>
              <w:jc w:val="center"/>
              <w:rPr>
                <w:rFonts w:cs="Arial"/>
                <w:bCs/>
                <w:sz w:val="20"/>
                <w:szCs w:val="20"/>
              </w:rPr>
            </w:pPr>
            <w:r w:rsidRPr="00B81C14">
              <w:rPr>
                <w:rFonts w:cs="Arial"/>
                <w:bCs/>
                <w:sz w:val="20"/>
                <w:szCs w:val="20"/>
              </w:rPr>
              <w:t>7</w:t>
            </w:r>
            <w:r w:rsidR="00AE5072">
              <w:rPr>
                <w:rFonts w:cs="Arial"/>
                <w:bCs/>
                <w:sz w:val="20"/>
                <w:szCs w:val="20"/>
              </w:rPr>
              <w:t xml:space="preserve"> </w:t>
            </w:r>
            <w:r w:rsidRPr="00B81C14">
              <w:rPr>
                <w:rFonts w:cs="Arial"/>
                <w:bCs/>
                <w:sz w:val="20"/>
                <w:szCs w:val="20"/>
              </w:rPr>
              <w:t>538,91</w:t>
            </w:r>
          </w:p>
        </w:tc>
        <w:tc>
          <w:tcPr>
            <w:tcW w:w="395" w:type="pct"/>
            <w:shd w:val="clear" w:color="auto" w:fill="auto"/>
            <w:vAlign w:val="center"/>
          </w:tcPr>
          <w:p w14:paraId="41F71CF4" w14:textId="25FC094F" w:rsidR="00041DF1" w:rsidRPr="00B81C14" w:rsidRDefault="00041DF1" w:rsidP="00041DF1">
            <w:pPr>
              <w:jc w:val="center"/>
              <w:rPr>
                <w:rFonts w:cs="Arial"/>
                <w:bCs/>
                <w:sz w:val="20"/>
                <w:szCs w:val="20"/>
              </w:rPr>
            </w:pPr>
            <w:r w:rsidRPr="00B81C14">
              <w:rPr>
                <w:rFonts w:cs="Arial"/>
                <w:bCs/>
                <w:sz w:val="20"/>
                <w:szCs w:val="20"/>
              </w:rPr>
              <w:t>6</w:t>
            </w:r>
            <w:r w:rsidR="00AE5072">
              <w:rPr>
                <w:rFonts w:cs="Arial"/>
                <w:bCs/>
                <w:sz w:val="20"/>
                <w:szCs w:val="20"/>
              </w:rPr>
              <w:t xml:space="preserve"> </w:t>
            </w:r>
            <w:r w:rsidRPr="00B81C14">
              <w:rPr>
                <w:rFonts w:cs="Arial"/>
                <w:bCs/>
                <w:sz w:val="20"/>
                <w:szCs w:val="20"/>
              </w:rPr>
              <w:t>906,877</w:t>
            </w:r>
          </w:p>
        </w:tc>
      </w:tr>
      <w:tr w:rsidR="00041DF1" w:rsidRPr="00041DF1" w14:paraId="3D0F23C0"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6EC23266"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2B146566"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Hala napraw palet-Turbia</w:t>
            </w:r>
          </w:p>
        </w:tc>
        <w:tc>
          <w:tcPr>
            <w:tcW w:w="767" w:type="pct"/>
            <w:shd w:val="clear" w:color="auto" w:fill="auto"/>
            <w:tcMar>
              <w:top w:w="17" w:type="dxa"/>
              <w:left w:w="17" w:type="dxa"/>
              <w:bottom w:w="0" w:type="dxa"/>
              <w:right w:w="17" w:type="dxa"/>
            </w:tcMar>
            <w:vAlign w:val="center"/>
          </w:tcPr>
          <w:p w14:paraId="4882B4B9"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jc w:val="center"/>
              <w:rPr>
                <w:rFonts w:cs="Arial"/>
                <w:sz w:val="20"/>
                <w:szCs w:val="20"/>
              </w:rPr>
            </w:pPr>
            <w:r w:rsidRPr="00B81C14">
              <w:rPr>
                <w:rFonts w:cs="Arial"/>
                <w:sz w:val="20"/>
                <w:szCs w:val="20"/>
              </w:rPr>
              <w:t>STOLARNIA TURBIA S.C  Krzysztof Nowak Anna Przybylska, Turbia 252, 37</w:t>
            </w:r>
            <w:r w:rsidRPr="00B81C14">
              <w:rPr>
                <w:rFonts w:cs="Arial"/>
                <w:sz w:val="20"/>
                <w:szCs w:val="20"/>
              </w:rPr>
              <w:noBreakHyphen/>
              <w:t>416 Zbydniów</w:t>
            </w:r>
          </w:p>
        </w:tc>
        <w:tc>
          <w:tcPr>
            <w:tcW w:w="811" w:type="pct"/>
            <w:shd w:val="clear" w:color="auto" w:fill="auto"/>
            <w:tcMar>
              <w:top w:w="17" w:type="dxa"/>
              <w:left w:w="17" w:type="dxa"/>
              <w:bottom w:w="0" w:type="dxa"/>
              <w:right w:w="17" w:type="dxa"/>
            </w:tcMar>
            <w:vAlign w:val="center"/>
          </w:tcPr>
          <w:p w14:paraId="595BFFA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Turbia 252, </w:t>
            </w:r>
            <w:r w:rsidRPr="00B81C14">
              <w:rPr>
                <w:rFonts w:cs="Arial"/>
                <w:sz w:val="20"/>
                <w:szCs w:val="20"/>
              </w:rPr>
              <w:br/>
              <w:t>37</w:t>
            </w:r>
            <w:r w:rsidRPr="00B81C14">
              <w:rPr>
                <w:rFonts w:cs="Arial"/>
                <w:sz w:val="20"/>
                <w:szCs w:val="20"/>
              </w:rPr>
              <w:noBreakHyphen/>
              <w:t>416 Zbydniów</w:t>
            </w:r>
          </w:p>
        </w:tc>
        <w:tc>
          <w:tcPr>
            <w:tcW w:w="311" w:type="pct"/>
            <w:shd w:val="clear" w:color="auto" w:fill="auto"/>
            <w:tcMar>
              <w:top w:w="17" w:type="dxa"/>
              <w:left w:w="17" w:type="dxa"/>
              <w:bottom w:w="0" w:type="dxa"/>
              <w:right w:w="17" w:type="dxa"/>
            </w:tcMar>
            <w:vAlign w:val="center"/>
          </w:tcPr>
          <w:p w14:paraId="396BEA29"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7C02F2B8" w14:textId="377FEB10" w:rsidR="00041DF1" w:rsidRPr="00B81C14" w:rsidRDefault="00F4673E" w:rsidP="00041DF1">
            <w:pPr>
              <w:jc w:val="center"/>
              <w:rPr>
                <w:rFonts w:cs="Arial"/>
                <w:bCs/>
                <w:sz w:val="20"/>
                <w:szCs w:val="20"/>
              </w:rPr>
            </w:pPr>
            <w:r w:rsidRPr="00B81C14">
              <w:rPr>
                <w:rFonts w:cs="Arial"/>
                <w:bCs/>
                <w:sz w:val="20"/>
                <w:szCs w:val="20"/>
              </w:rPr>
              <w:t>15 01 03</w:t>
            </w:r>
          </w:p>
        </w:tc>
        <w:tc>
          <w:tcPr>
            <w:tcW w:w="345" w:type="pct"/>
            <w:shd w:val="clear" w:color="auto" w:fill="auto"/>
            <w:tcMar>
              <w:top w:w="17" w:type="dxa"/>
              <w:left w:w="17" w:type="dxa"/>
              <w:bottom w:w="0" w:type="dxa"/>
              <w:right w:w="17" w:type="dxa"/>
            </w:tcMar>
            <w:vAlign w:val="center"/>
          </w:tcPr>
          <w:p w14:paraId="18267628" w14:textId="50FDE31B"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200</w:t>
            </w:r>
          </w:p>
        </w:tc>
        <w:tc>
          <w:tcPr>
            <w:tcW w:w="476" w:type="pct"/>
            <w:shd w:val="clear" w:color="auto" w:fill="auto"/>
            <w:tcMar>
              <w:top w:w="17" w:type="dxa"/>
              <w:left w:w="17" w:type="dxa"/>
              <w:bottom w:w="0" w:type="dxa"/>
              <w:right w:w="17" w:type="dxa"/>
            </w:tcMar>
            <w:vAlign w:val="center"/>
          </w:tcPr>
          <w:p w14:paraId="168F9302" w14:textId="77777777" w:rsidR="00041DF1" w:rsidRPr="00B81C14" w:rsidRDefault="00041DF1" w:rsidP="00041DF1">
            <w:pPr>
              <w:jc w:val="center"/>
              <w:rPr>
                <w:rFonts w:cs="Arial"/>
                <w:bCs/>
                <w:sz w:val="20"/>
                <w:szCs w:val="20"/>
              </w:rPr>
            </w:pPr>
            <w:r w:rsidRPr="00B81C14">
              <w:rPr>
                <w:rFonts w:cs="Arial"/>
                <w:bCs/>
                <w:sz w:val="20"/>
                <w:szCs w:val="20"/>
              </w:rPr>
              <w:t>237,12</w:t>
            </w:r>
          </w:p>
        </w:tc>
        <w:tc>
          <w:tcPr>
            <w:tcW w:w="443" w:type="pct"/>
            <w:shd w:val="clear" w:color="auto" w:fill="auto"/>
            <w:tcMar>
              <w:top w:w="17" w:type="dxa"/>
              <w:left w:w="17" w:type="dxa"/>
              <w:bottom w:w="0" w:type="dxa"/>
              <w:right w:w="17" w:type="dxa"/>
            </w:tcMar>
            <w:vAlign w:val="center"/>
          </w:tcPr>
          <w:p w14:paraId="1D07693A" w14:textId="77777777" w:rsidR="00041DF1" w:rsidRPr="00B81C14" w:rsidRDefault="00041DF1" w:rsidP="00041DF1">
            <w:pPr>
              <w:jc w:val="center"/>
              <w:rPr>
                <w:rFonts w:cs="Arial"/>
                <w:bCs/>
                <w:sz w:val="20"/>
                <w:szCs w:val="20"/>
              </w:rPr>
            </w:pPr>
            <w:r w:rsidRPr="00B81C14">
              <w:rPr>
                <w:rFonts w:cs="Arial"/>
                <w:bCs/>
                <w:sz w:val="20"/>
                <w:szCs w:val="20"/>
              </w:rPr>
              <w:t>216,26</w:t>
            </w:r>
          </w:p>
        </w:tc>
        <w:tc>
          <w:tcPr>
            <w:tcW w:w="395" w:type="pct"/>
            <w:shd w:val="clear" w:color="auto" w:fill="auto"/>
            <w:vAlign w:val="center"/>
          </w:tcPr>
          <w:p w14:paraId="405CA412" w14:textId="77777777" w:rsidR="00041DF1" w:rsidRPr="00B81C14" w:rsidRDefault="00041DF1" w:rsidP="00041DF1">
            <w:pPr>
              <w:jc w:val="center"/>
              <w:rPr>
                <w:rFonts w:cs="Arial"/>
                <w:bCs/>
                <w:sz w:val="20"/>
                <w:szCs w:val="20"/>
              </w:rPr>
            </w:pPr>
            <w:r w:rsidRPr="00B81C14">
              <w:rPr>
                <w:rFonts w:cs="Arial"/>
                <w:bCs/>
                <w:sz w:val="20"/>
                <w:szCs w:val="20"/>
              </w:rPr>
              <w:t>187,88</w:t>
            </w:r>
          </w:p>
        </w:tc>
      </w:tr>
      <w:tr w:rsidR="00041DF1" w:rsidRPr="00041DF1" w14:paraId="7C702FA5" w14:textId="77777777" w:rsidTr="00277AC1">
        <w:trPr>
          <w:gridAfter w:val="2"/>
          <w:wAfter w:w="118" w:type="pct"/>
          <w:trHeight w:val="285"/>
        </w:trPr>
        <w:tc>
          <w:tcPr>
            <w:tcW w:w="217" w:type="pct"/>
            <w:tcMar>
              <w:top w:w="17" w:type="dxa"/>
              <w:left w:w="17" w:type="dxa"/>
              <w:bottom w:w="0" w:type="dxa"/>
              <w:right w:w="17" w:type="dxa"/>
            </w:tcMar>
          </w:tcPr>
          <w:p w14:paraId="08DB5518"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615C331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Linia recyklingowa do odpadów PP oraz PE</w:t>
            </w:r>
          </w:p>
        </w:tc>
        <w:tc>
          <w:tcPr>
            <w:tcW w:w="767" w:type="pct"/>
            <w:shd w:val="clear" w:color="auto" w:fill="auto"/>
            <w:tcMar>
              <w:top w:w="17" w:type="dxa"/>
              <w:left w:w="17" w:type="dxa"/>
              <w:bottom w:w="0" w:type="dxa"/>
              <w:right w:w="17" w:type="dxa"/>
            </w:tcMar>
            <w:vAlign w:val="center"/>
          </w:tcPr>
          <w:p w14:paraId="2921BE9F"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jc w:val="center"/>
              <w:rPr>
                <w:rFonts w:cs="Arial"/>
                <w:sz w:val="20"/>
                <w:szCs w:val="20"/>
              </w:rPr>
            </w:pPr>
            <w:r w:rsidRPr="00B81C14">
              <w:rPr>
                <w:rFonts w:cs="Arial"/>
                <w:sz w:val="20"/>
                <w:szCs w:val="20"/>
              </w:rPr>
              <w:t>WIBO JKZ Sp. z o. o. Malinie 315e</w:t>
            </w:r>
            <w:r w:rsidRPr="00B81C14">
              <w:rPr>
                <w:rFonts w:cs="Arial"/>
                <w:sz w:val="20"/>
                <w:szCs w:val="20"/>
              </w:rPr>
              <w:br/>
              <w:t>39-331 Chorzelów</w:t>
            </w:r>
          </w:p>
        </w:tc>
        <w:tc>
          <w:tcPr>
            <w:tcW w:w="811" w:type="pct"/>
            <w:shd w:val="clear" w:color="auto" w:fill="auto"/>
            <w:tcMar>
              <w:top w:w="17" w:type="dxa"/>
              <w:left w:w="17" w:type="dxa"/>
              <w:bottom w:w="0" w:type="dxa"/>
              <w:right w:w="17" w:type="dxa"/>
            </w:tcMar>
            <w:vAlign w:val="center"/>
          </w:tcPr>
          <w:p w14:paraId="0E9AA07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Malinie 315e</w:t>
            </w:r>
            <w:r w:rsidRPr="00B81C14">
              <w:rPr>
                <w:rFonts w:cs="Arial"/>
                <w:sz w:val="20"/>
                <w:szCs w:val="20"/>
              </w:rPr>
              <w:br/>
              <w:t>39-331 Chorzelów</w:t>
            </w:r>
          </w:p>
        </w:tc>
        <w:tc>
          <w:tcPr>
            <w:tcW w:w="311" w:type="pct"/>
            <w:shd w:val="clear" w:color="auto" w:fill="auto"/>
            <w:tcMar>
              <w:top w:w="17" w:type="dxa"/>
              <w:left w:w="17" w:type="dxa"/>
              <w:bottom w:w="0" w:type="dxa"/>
              <w:right w:w="17" w:type="dxa"/>
            </w:tcMar>
            <w:vAlign w:val="center"/>
          </w:tcPr>
          <w:p w14:paraId="5D0BED98"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2DA6C8AC" w14:textId="35CD95F1"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726D29E6" w14:textId="36FE609F"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800</w:t>
            </w:r>
          </w:p>
        </w:tc>
        <w:tc>
          <w:tcPr>
            <w:tcW w:w="476" w:type="pct"/>
            <w:shd w:val="clear" w:color="auto" w:fill="auto"/>
            <w:tcMar>
              <w:top w:w="17" w:type="dxa"/>
              <w:left w:w="17" w:type="dxa"/>
              <w:bottom w:w="0" w:type="dxa"/>
              <w:right w:w="17" w:type="dxa"/>
            </w:tcMar>
            <w:vAlign w:val="center"/>
          </w:tcPr>
          <w:p w14:paraId="60ED5E54" w14:textId="77777777" w:rsidR="00041DF1" w:rsidRPr="00B81C14" w:rsidRDefault="00041DF1" w:rsidP="00041DF1">
            <w:pPr>
              <w:jc w:val="center"/>
              <w:rPr>
                <w:rFonts w:cs="Arial"/>
                <w:bCs/>
                <w:sz w:val="20"/>
                <w:szCs w:val="20"/>
              </w:rPr>
            </w:pPr>
            <w:r w:rsidRPr="00B81C14">
              <w:rPr>
                <w:rFonts w:cs="Arial"/>
                <w:bCs/>
                <w:sz w:val="20"/>
                <w:szCs w:val="20"/>
              </w:rPr>
              <w:t>9,58</w:t>
            </w:r>
          </w:p>
        </w:tc>
        <w:tc>
          <w:tcPr>
            <w:tcW w:w="443" w:type="pct"/>
            <w:shd w:val="clear" w:color="auto" w:fill="auto"/>
            <w:tcMar>
              <w:top w:w="17" w:type="dxa"/>
              <w:left w:w="17" w:type="dxa"/>
              <w:bottom w:w="0" w:type="dxa"/>
              <w:right w:w="17" w:type="dxa"/>
            </w:tcMar>
            <w:vAlign w:val="center"/>
          </w:tcPr>
          <w:p w14:paraId="0D48AD70" w14:textId="77777777" w:rsidR="00041DF1" w:rsidRPr="00B81C14" w:rsidRDefault="00041DF1" w:rsidP="00041DF1">
            <w:pPr>
              <w:jc w:val="center"/>
              <w:rPr>
                <w:rFonts w:cs="Arial"/>
                <w:bCs/>
                <w:sz w:val="20"/>
                <w:szCs w:val="20"/>
              </w:rPr>
            </w:pPr>
            <w:r w:rsidRPr="00B81C14">
              <w:rPr>
                <w:rFonts w:cs="Arial"/>
                <w:bCs/>
                <w:sz w:val="20"/>
                <w:szCs w:val="20"/>
              </w:rPr>
              <w:t>742,257</w:t>
            </w:r>
          </w:p>
        </w:tc>
        <w:tc>
          <w:tcPr>
            <w:tcW w:w="395" w:type="pct"/>
            <w:shd w:val="clear" w:color="auto" w:fill="auto"/>
            <w:vAlign w:val="center"/>
          </w:tcPr>
          <w:p w14:paraId="38324AE6" w14:textId="77777777" w:rsidR="00041DF1" w:rsidRPr="00B81C14" w:rsidRDefault="00041DF1" w:rsidP="00041DF1">
            <w:pPr>
              <w:jc w:val="center"/>
              <w:rPr>
                <w:rFonts w:cs="Arial"/>
                <w:bCs/>
                <w:sz w:val="20"/>
                <w:szCs w:val="20"/>
              </w:rPr>
            </w:pPr>
            <w:r w:rsidRPr="00B81C14">
              <w:rPr>
                <w:rFonts w:cs="Arial"/>
                <w:bCs/>
                <w:sz w:val="20"/>
                <w:szCs w:val="20"/>
              </w:rPr>
              <w:t>311,155</w:t>
            </w:r>
          </w:p>
        </w:tc>
      </w:tr>
      <w:tr w:rsidR="00041DF1" w:rsidRPr="00041DF1" w14:paraId="182CA78A" w14:textId="77777777" w:rsidTr="00277AC1">
        <w:trPr>
          <w:gridAfter w:val="2"/>
          <w:wAfter w:w="118" w:type="pct"/>
          <w:trHeight w:val="285"/>
        </w:trPr>
        <w:tc>
          <w:tcPr>
            <w:tcW w:w="217" w:type="pct"/>
            <w:tcMar>
              <w:top w:w="17" w:type="dxa"/>
              <w:left w:w="17" w:type="dxa"/>
              <w:bottom w:w="0" w:type="dxa"/>
              <w:right w:w="17" w:type="dxa"/>
            </w:tcMar>
          </w:tcPr>
          <w:p w14:paraId="76E0C1D4"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2778C9A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odzysku odpadów z tworzyw sztucznych</w:t>
            </w:r>
          </w:p>
        </w:tc>
        <w:tc>
          <w:tcPr>
            <w:tcW w:w="767" w:type="pct"/>
            <w:shd w:val="clear" w:color="auto" w:fill="auto"/>
            <w:tcMar>
              <w:top w:w="17" w:type="dxa"/>
              <w:left w:w="17" w:type="dxa"/>
              <w:bottom w:w="0" w:type="dxa"/>
              <w:right w:w="17" w:type="dxa"/>
            </w:tcMar>
            <w:vAlign w:val="center"/>
          </w:tcPr>
          <w:p w14:paraId="5FDC7A82"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jc w:val="center"/>
              <w:rPr>
                <w:rFonts w:cs="Arial"/>
                <w:sz w:val="20"/>
                <w:szCs w:val="20"/>
              </w:rPr>
            </w:pPr>
            <w:r w:rsidRPr="00B81C14">
              <w:rPr>
                <w:rFonts w:cs="Arial"/>
                <w:sz w:val="20"/>
                <w:szCs w:val="20"/>
              </w:rPr>
              <w:t xml:space="preserve">Zakład </w:t>
            </w:r>
            <w:proofErr w:type="spellStart"/>
            <w:r w:rsidRPr="00B81C14">
              <w:rPr>
                <w:rFonts w:cs="Arial"/>
                <w:sz w:val="20"/>
                <w:szCs w:val="20"/>
              </w:rPr>
              <w:t>Produkcyjno</w:t>
            </w:r>
            <w:proofErr w:type="spellEnd"/>
            <w:r w:rsidRPr="00B81C14">
              <w:rPr>
                <w:rFonts w:cs="Arial"/>
                <w:sz w:val="20"/>
                <w:szCs w:val="20"/>
              </w:rPr>
              <w:t xml:space="preserve"> </w:t>
            </w:r>
            <w:r w:rsidRPr="00B81C14">
              <w:rPr>
                <w:rFonts w:cs="Arial"/>
                <w:sz w:val="20"/>
                <w:szCs w:val="20"/>
              </w:rPr>
              <w:br/>
            </w:r>
            <w:r w:rsidRPr="00B81C14">
              <w:rPr>
                <w:rFonts w:cs="Arial"/>
                <w:sz w:val="20"/>
                <w:szCs w:val="20"/>
              </w:rPr>
              <w:noBreakHyphen/>
              <w:t>Usługowy "PLAST</w:t>
            </w:r>
            <w:r w:rsidRPr="00B81C14">
              <w:rPr>
                <w:rFonts w:cs="Arial"/>
                <w:sz w:val="20"/>
                <w:szCs w:val="20"/>
              </w:rPr>
              <w:noBreakHyphen/>
              <w:t>MET" Grzegorz Fila, ul. Dębicka 43, 35-503 Rzeszów</w:t>
            </w:r>
          </w:p>
        </w:tc>
        <w:tc>
          <w:tcPr>
            <w:tcW w:w="811" w:type="pct"/>
            <w:shd w:val="clear" w:color="auto" w:fill="auto"/>
            <w:tcMar>
              <w:top w:w="17" w:type="dxa"/>
              <w:left w:w="17" w:type="dxa"/>
              <w:bottom w:w="0" w:type="dxa"/>
              <w:right w:w="17" w:type="dxa"/>
            </w:tcMar>
            <w:vAlign w:val="center"/>
          </w:tcPr>
          <w:p w14:paraId="2854B694"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rPr>
              <w:t xml:space="preserve">ul. Dębicka 43, </w:t>
            </w:r>
            <w:r w:rsidRPr="00B81C14">
              <w:rPr>
                <w:rFonts w:cs="Arial"/>
                <w:sz w:val="20"/>
                <w:szCs w:val="20"/>
              </w:rPr>
              <w:br/>
              <w:t>35-503 Rzeszów</w:t>
            </w:r>
          </w:p>
        </w:tc>
        <w:tc>
          <w:tcPr>
            <w:tcW w:w="311" w:type="pct"/>
            <w:shd w:val="clear" w:color="auto" w:fill="auto"/>
            <w:tcMar>
              <w:top w:w="17" w:type="dxa"/>
              <w:left w:w="17" w:type="dxa"/>
              <w:bottom w:w="0" w:type="dxa"/>
              <w:right w:w="17" w:type="dxa"/>
            </w:tcMar>
            <w:vAlign w:val="center"/>
          </w:tcPr>
          <w:p w14:paraId="54ED0E14"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2541E597" w14:textId="723F5762"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6C11A0E7" w14:textId="77777777" w:rsidR="00041DF1" w:rsidRPr="00B81C14" w:rsidRDefault="00041DF1" w:rsidP="00041DF1">
            <w:pPr>
              <w:jc w:val="center"/>
              <w:rPr>
                <w:rFonts w:cs="Arial"/>
                <w:bCs/>
                <w:sz w:val="20"/>
                <w:szCs w:val="20"/>
              </w:rPr>
            </w:pPr>
            <w:r w:rsidRPr="00B81C14">
              <w:rPr>
                <w:rFonts w:cs="Arial"/>
                <w:bCs/>
                <w:sz w:val="20"/>
                <w:szCs w:val="20"/>
              </w:rPr>
              <w:t>100</w:t>
            </w:r>
          </w:p>
        </w:tc>
        <w:tc>
          <w:tcPr>
            <w:tcW w:w="476" w:type="pct"/>
            <w:shd w:val="clear" w:color="auto" w:fill="auto"/>
            <w:tcMar>
              <w:top w:w="17" w:type="dxa"/>
              <w:left w:w="17" w:type="dxa"/>
              <w:bottom w:w="0" w:type="dxa"/>
              <w:right w:w="17" w:type="dxa"/>
            </w:tcMar>
            <w:vAlign w:val="center"/>
          </w:tcPr>
          <w:p w14:paraId="7B56AFF5" w14:textId="77777777" w:rsidR="00041DF1" w:rsidRPr="00B81C14" w:rsidRDefault="00041DF1" w:rsidP="00041DF1">
            <w:pPr>
              <w:jc w:val="center"/>
              <w:rPr>
                <w:rFonts w:cs="Arial"/>
                <w:bCs/>
                <w:sz w:val="20"/>
                <w:szCs w:val="20"/>
              </w:rPr>
            </w:pPr>
            <w:r w:rsidRPr="00B81C14">
              <w:rPr>
                <w:rFonts w:cs="Arial"/>
                <w:bCs/>
                <w:sz w:val="20"/>
                <w:szCs w:val="20"/>
              </w:rPr>
              <w:t>2,73</w:t>
            </w:r>
          </w:p>
        </w:tc>
        <w:tc>
          <w:tcPr>
            <w:tcW w:w="443" w:type="pct"/>
            <w:shd w:val="clear" w:color="auto" w:fill="auto"/>
            <w:tcMar>
              <w:top w:w="17" w:type="dxa"/>
              <w:left w:w="17" w:type="dxa"/>
              <w:bottom w:w="0" w:type="dxa"/>
              <w:right w:w="17" w:type="dxa"/>
            </w:tcMar>
            <w:vAlign w:val="center"/>
          </w:tcPr>
          <w:p w14:paraId="47A93587" w14:textId="77777777" w:rsidR="00041DF1" w:rsidRPr="00B81C14" w:rsidRDefault="00041DF1" w:rsidP="00041DF1">
            <w:pPr>
              <w:jc w:val="center"/>
              <w:rPr>
                <w:rFonts w:cs="Arial"/>
                <w:bCs/>
                <w:sz w:val="20"/>
                <w:szCs w:val="20"/>
              </w:rPr>
            </w:pPr>
            <w:r w:rsidRPr="00B81C14">
              <w:rPr>
                <w:rFonts w:cs="Arial"/>
                <w:bCs/>
                <w:sz w:val="20"/>
                <w:szCs w:val="20"/>
              </w:rPr>
              <w:t>5,14-</w:t>
            </w:r>
          </w:p>
        </w:tc>
        <w:tc>
          <w:tcPr>
            <w:tcW w:w="395" w:type="pct"/>
            <w:shd w:val="clear" w:color="auto" w:fill="auto"/>
            <w:vAlign w:val="center"/>
          </w:tcPr>
          <w:p w14:paraId="417748B2" w14:textId="77777777" w:rsidR="00041DF1" w:rsidRPr="00B81C14" w:rsidRDefault="00041DF1" w:rsidP="00041DF1">
            <w:pPr>
              <w:jc w:val="center"/>
              <w:rPr>
                <w:rFonts w:cs="Arial"/>
                <w:bCs/>
                <w:sz w:val="20"/>
                <w:szCs w:val="20"/>
              </w:rPr>
            </w:pPr>
            <w:r w:rsidRPr="00B81C14">
              <w:rPr>
                <w:rFonts w:cs="Arial"/>
                <w:bCs/>
                <w:sz w:val="20"/>
                <w:szCs w:val="20"/>
              </w:rPr>
              <w:t>3,74</w:t>
            </w:r>
          </w:p>
        </w:tc>
      </w:tr>
      <w:tr w:rsidR="00041DF1" w:rsidRPr="00041DF1" w14:paraId="6772E6CF"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04240891"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75695553"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produkcji cyny i ołowiu oraz ich stopów</w:t>
            </w:r>
          </w:p>
        </w:tc>
        <w:tc>
          <w:tcPr>
            <w:tcW w:w="767" w:type="pct"/>
            <w:shd w:val="clear" w:color="auto" w:fill="auto"/>
            <w:tcMar>
              <w:top w:w="17" w:type="dxa"/>
              <w:left w:w="17" w:type="dxa"/>
              <w:bottom w:w="0" w:type="dxa"/>
              <w:right w:w="17" w:type="dxa"/>
            </w:tcMar>
            <w:vAlign w:val="center"/>
          </w:tcPr>
          <w:p w14:paraId="64FB4943"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jc w:val="center"/>
              <w:rPr>
                <w:rFonts w:cs="Arial"/>
                <w:sz w:val="20"/>
                <w:szCs w:val="20"/>
              </w:rPr>
            </w:pPr>
            <w:r w:rsidRPr="00B81C14">
              <w:rPr>
                <w:rFonts w:cs="Arial"/>
                <w:sz w:val="20"/>
                <w:szCs w:val="20"/>
              </w:rPr>
              <w:t>FENIX METALS Sp. z o. o.</w:t>
            </w:r>
          </w:p>
          <w:p w14:paraId="17366FC6"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jc w:val="center"/>
              <w:rPr>
                <w:rFonts w:cs="Arial"/>
                <w:sz w:val="20"/>
                <w:szCs w:val="20"/>
              </w:rPr>
            </w:pPr>
            <w:r w:rsidRPr="00B81C14">
              <w:rPr>
                <w:rFonts w:cs="Arial"/>
                <w:sz w:val="20"/>
                <w:szCs w:val="20"/>
              </w:rPr>
              <w:t>Ul. Strefowa 13,</w:t>
            </w:r>
            <w:r w:rsidRPr="00B81C14">
              <w:rPr>
                <w:rFonts w:cs="Arial"/>
                <w:sz w:val="20"/>
                <w:szCs w:val="20"/>
              </w:rPr>
              <w:br/>
              <w:t>39-442 Chmielów</w:t>
            </w:r>
          </w:p>
        </w:tc>
        <w:tc>
          <w:tcPr>
            <w:tcW w:w="811" w:type="pct"/>
            <w:shd w:val="clear" w:color="auto" w:fill="auto"/>
            <w:tcMar>
              <w:top w:w="17" w:type="dxa"/>
              <w:left w:w="17" w:type="dxa"/>
              <w:bottom w:w="0" w:type="dxa"/>
              <w:right w:w="17" w:type="dxa"/>
            </w:tcMar>
            <w:vAlign w:val="center"/>
          </w:tcPr>
          <w:p w14:paraId="1E6AD00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center"/>
              <w:rPr>
                <w:rFonts w:cs="Arial"/>
                <w:sz w:val="20"/>
                <w:szCs w:val="20"/>
              </w:rPr>
            </w:pPr>
            <w:r w:rsidRPr="00B81C14">
              <w:rPr>
                <w:rFonts w:cs="Arial"/>
                <w:sz w:val="20"/>
                <w:szCs w:val="20"/>
              </w:rPr>
              <w:t>ul. Strefowa 13,</w:t>
            </w:r>
            <w:r w:rsidRPr="00B81C14">
              <w:rPr>
                <w:rFonts w:cs="Arial"/>
                <w:sz w:val="20"/>
                <w:szCs w:val="20"/>
              </w:rPr>
              <w:br/>
              <w:t>39-442 Chmielów</w:t>
            </w:r>
          </w:p>
        </w:tc>
        <w:tc>
          <w:tcPr>
            <w:tcW w:w="311" w:type="pct"/>
            <w:shd w:val="clear" w:color="auto" w:fill="auto"/>
            <w:tcMar>
              <w:top w:w="17" w:type="dxa"/>
              <w:left w:w="17" w:type="dxa"/>
              <w:bottom w:w="0" w:type="dxa"/>
              <w:right w:w="17" w:type="dxa"/>
            </w:tcMar>
            <w:vAlign w:val="center"/>
          </w:tcPr>
          <w:p w14:paraId="02BA7E60" w14:textId="77777777" w:rsidR="00041DF1" w:rsidRPr="00B81C14" w:rsidRDefault="00041DF1" w:rsidP="00041DF1">
            <w:pPr>
              <w:jc w:val="center"/>
              <w:rPr>
                <w:rFonts w:cs="Arial"/>
                <w:bCs/>
                <w:sz w:val="20"/>
                <w:szCs w:val="20"/>
              </w:rPr>
            </w:pPr>
            <w:r w:rsidRPr="00B81C14">
              <w:rPr>
                <w:rFonts w:cs="Arial"/>
                <w:bCs/>
                <w:sz w:val="20"/>
                <w:szCs w:val="20"/>
              </w:rPr>
              <w:t>R4</w:t>
            </w:r>
          </w:p>
        </w:tc>
        <w:tc>
          <w:tcPr>
            <w:tcW w:w="351" w:type="pct"/>
            <w:shd w:val="clear" w:color="auto" w:fill="auto"/>
            <w:tcMar>
              <w:top w:w="17" w:type="dxa"/>
              <w:left w:w="17" w:type="dxa"/>
              <w:bottom w:w="0" w:type="dxa"/>
              <w:right w:w="17" w:type="dxa"/>
            </w:tcMar>
            <w:vAlign w:val="center"/>
          </w:tcPr>
          <w:p w14:paraId="478ECB58" w14:textId="0145205C" w:rsidR="00041DF1" w:rsidRPr="00B81C14" w:rsidRDefault="00F4673E" w:rsidP="00041DF1">
            <w:pPr>
              <w:jc w:val="center"/>
              <w:rPr>
                <w:rFonts w:cs="Arial"/>
                <w:bCs/>
                <w:sz w:val="20"/>
                <w:szCs w:val="20"/>
              </w:rPr>
            </w:pPr>
            <w:r w:rsidRPr="00B81C14">
              <w:rPr>
                <w:rFonts w:cs="Arial"/>
                <w:bCs/>
                <w:sz w:val="20"/>
                <w:szCs w:val="20"/>
              </w:rPr>
              <w:t>15 01 04</w:t>
            </w:r>
            <w:r w:rsidR="00041DF1" w:rsidRPr="00B81C14">
              <w:rPr>
                <w:rFonts w:cs="Arial"/>
                <w:bCs/>
                <w:sz w:val="20"/>
                <w:szCs w:val="20"/>
              </w:rPr>
              <w:br/>
            </w:r>
            <w:r w:rsidR="00041DF1" w:rsidRPr="00B81C14">
              <w:rPr>
                <w:rFonts w:cs="Arial"/>
                <w:bCs/>
                <w:sz w:val="20"/>
                <w:szCs w:val="20"/>
              </w:rPr>
              <w:br/>
            </w:r>
            <w:r w:rsidR="005C48CC" w:rsidRPr="00B81C14">
              <w:rPr>
                <w:rFonts w:cs="Arial"/>
                <w:bCs/>
                <w:sz w:val="20"/>
                <w:szCs w:val="20"/>
              </w:rPr>
              <w:t>15 01 10</w:t>
            </w:r>
          </w:p>
        </w:tc>
        <w:tc>
          <w:tcPr>
            <w:tcW w:w="345" w:type="pct"/>
            <w:shd w:val="clear" w:color="auto" w:fill="auto"/>
            <w:tcMar>
              <w:top w:w="17" w:type="dxa"/>
              <w:left w:w="17" w:type="dxa"/>
              <w:bottom w:w="0" w:type="dxa"/>
              <w:right w:w="17" w:type="dxa"/>
            </w:tcMar>
            <w:vAlign w:val="center"/>
          </w:tcPr>
          <w:p w14:paraId="4C1BB7BA" w14:textId="57CD771F" w:rsidR="00041DF1" w:rsidRPr="00B81C14" w:rsidRDefault="00041DF1" w:rsidP="00041DF1">
            <w:pPr>
              <w:jc w:val="center"/>
              <w:rPr>
                <w:rFonts w:cs="Arial"/>
                <w:bCs/>
                <w:sz w:val="20"/>
                <w:szCs w:val="20"/>
              </w:rPr>
            </w:pPr>
            <w:r w:rsidRPr="00B81C14">
              <w:rPr>
                <w:rFonts w:cs="Arial"/>
                <w:bCs/>
                <w:sz w:val="20"/>
                <w:szCs w:val="20"/>
              </w:rPr>
              <w:t>700</w:t>
            </w:r>
            <w:r w:rsidRPr="00B81C14">
              <w:rPr>
                <w:rFonts w:cs="Arial"/>
                <w:bCs/>
                <w:sz w:val="20"/>
                <w:szCs w:val="20"/>
              </w:rPr>
              <w:br/>
            </w:r>
            <w:r w:rsidRPr="00B81C14">
              <w:rPr>
                <w:rFonts w:cs="Arial"/>
                <w:bCs/>
                <w:sz w:val="20"/>
                <w:szCs w:val="20"/>
              </w:rPr>
              <w:br/>
              <w:t>1</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5E64335C" w14:textId="77777777" w:rsidR="00041DF1" w:rsidRPr="00B81C14" w:rsidRDefault="00041DF1" w:rsidP="00041DF1">
            <w:pPr>
              <w:jc w:val="center"/>
              <w:rPr>
                <w:rFonts w:cs="Arial"/>
                <w:bCs/>
                <w:sz w:val="20"/>
                <w:szCs w:val="20"/>
              </w:rPr>
            </w:pPr>
            <w:r w:rsidRPr="00B81C14">
              <w:rPr>
                <w:rFonts w:cs="Arial"/>
                <w:bCs/>
                <w:sz w:val="20"/>
                <w:szCs w:val="20"/>
              </w:rPr>
              <w:t>115,711</w:t>
            </w:r>
            <w:r w:rsidRPr="00B81C14">
              <w:rPr>
                <w:rFonts w:cs="Arial"/>
                <w:bCs/>
                <w:sz w:val="20"/>
                <w:szCs w:val="20"/>
              </w:rPr>
              <w:br/>
            </w:r>
            <w:r w:rsidRPr="00B81C14">
              <w:rPr>
                <w:rFonts w:cs="Arial"/>
                <w:bCs/>
                <w:sz w:val="20"/>
                <w:szCs w:val="20"/>
              </w:rPr>
              <w:br/>
              <w:t>5,282</w:t>
            </w:r>
          </w:p>
        </w:tc>
        <w:tc>
          <w:tcPr>
            <w:tcW w:w="443" w:type="pct"/>
            <w:shd w:val="clear" w:color="auto" w:fill="auto"/>
            <w:tcMar>
              <w:top w:w="17" w:type="dxa"/>
              <w:left w:w="17" w:type="dxa"/>
              <w:bottom w:w="0" w:type="dxa"/>
              <w:right w:w="17" w:type="dxa"/>
            </w:tcMar>
            <w:vAlign w:val="center"/>
          </w:tcPr>
          <w:p w14:paraId="451333A0" w14:textId="77777777" w:rsidR="00041DF1" w:rsidRPr="00B81C14" w:rsidRDefault="00041DF1" w:rsidP="00041DF1">
            <w:pPr>
              <w:jc w:val="center"/>
              <w:rPr>
                <w:rFonts w:cs="Arial"/>
                <w:bCs/>
                <w:sz w:val="20"/>
                <w:szCs w:val="20"/>
              </w:rPr>
            </w:pPr>
            <w:r w:rsidRPr="00B81C14">
              <w:rPr>
                <w:rFonts w:cs="Arial"/>
                <w:bCs/>
                <w:sz w:val="20"/>
                <w:szCs w:val="20"/>
              </w:rPr>
              <w:t>149,695</w:t>
            </w:r>
            <w:r w:rsidRPr="00B81C14">
              <w:rPr>
                <w:rFonts w:cs="Arial"/>
                <w:bCs/>
                <w:sz w:val="20"/>
                <w:szCs w:val="20"/>
              </w:rPr>
              <w:br/>
            </w:r>
            <w:r w:rsidRPr="00B81C14">
              <w:rPr>
                <w:rFonts w:cs="Arial"/>
                <w:bCs/>
                <w:sz w:val="20"/>
                <w:szCs w:val="20"/>
              </w:rPr>
              <w:br/>
              <w:t>17,002</w:t>
            </w:r>
          </w:p>
        </w:tc>
        <w:tc>
          <w:tcPr>
            <w:tcW w:w="395" w:type="pct"/>
            <w:shd w:val="clear" w:color="auto" w:fill="auto"/>
            <w:vAlign w:val="center"/>
          </w:tcPr>
          <w:p w14:paraId="0CB06DD9" w14:textId="77777777" w:rsidR="00041DF1" w:rsidRPr="00B81C14" w:rsidRDefault="00041DF1" w:rsidP="00041DF1">
            <w:pPr>
              <w:jc w:val="center"/>
              <w:rPr>
                <w:rFonts w:cs="Arial"/>
                <w:bCs/>
                <w:sz w:val="20"/>
                <w:szCs w:val="20"/>
              </w:rPr>
            </w:pPr>
            <w:r w:rsidRPr="00B81C14">
              <w:rPr>
                <w:rFonts w:cs="Arial"/>
                <w:bCs/>
                <w:sz w:val="20"/>
                <w:szCs w:val="20"/>
              </w:rPr>
              <w:t>237,574</w:t>
            </w:r>
            <w:r w:rsidRPr="00B81C14">
              <w:rPr>
                <w:rFonts w:cs="Arial"/>
                <w:bCs/>
                <w:sz w:val="20"/>
                <w:szCs w:val="20"/>
              </w:rPr>
              <w:br/>
            </w:r>
            <w:r w:rsidRPr="00B81C14">
              <w:rPr>
                <w:rFonts w:cs="Arial"/>
                <w:bCs/>
                <w:sz w:val="20"/>
                <w:szCs w:val="20"/>
              </w:rPr>
              <w:br/>
              <w:t>7,642</w:t>
            </w:r>
          </w:p>
        </w:tc>
      </w:tr>
      <w:tr w:rsidR="00041DF1" w:rsidRPr="00041DF1" w14:paraId="300E6548"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3E0D9041"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2963ED86"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przygotowania do ponownego użycia</w:t>
            </w:r>
          </w:p>
        </w:tc>
        <w:tc>
          <w:tcPr>
            <w:tcW w:w="767" w:type="pct"/>
            <w:shd w:val="clear" w:color="auto" w:fill="auto"/>
            <w:tcMar>
              <w:top w:w="17" w:type="dxa"/>
              <w:left w:w="17" w:type="dxa"/>
              <w:bottom w:w="0" w:type="dxa"/>
              <w:right w:w="17" w:type="dxa"/>
            </w:tcMar>
            <w:vAlign w:val="center"/>
          </w:tcPr>
          <w:p w14:paraId="799BF455"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jc w:val="center"/>
              <w:rPr>
                <w:rFonts w:cs="Arial"/>
                <w:sz w:val="20"/>
                <w:szCs w:val="20"/>
              </w:rPr>
            </w:pPr>
            <w:r w:rsidRPr="00B81C14">
              <w:rPr>
                <w:rFonts w:cs="Arial"/>
                <w:sz w:val="20"/>
                <w:szCs w:val="20"/>
              </w:rPr>
              <w:t>„DREWLUX” Jadwiga Kułaga Sokolniki,</w:t>
            </w:r>
            <w:r w:rsidRPr="00B81C14">
              <w:rPr>
                <w:rFonts w:cs="Arial"/>
                <w:sz w:val="20"/>
                <w:szCs w:val="20"/>
              </w:rPr>
              <w:br/>
              <w:t xml:space="preserve"> ul Sandomierska 143, </w:t>
            </w:r>
            <w:r w:rsidRPr="00B81C14">
              <w:rPr>
                <w:rFonts w:cs="Arial"/>
                <w:sz w:val="20"/>
                <w:szCs w:val="20"/>
              </w:rPr>
              <w:br/>
              <w:t>39-400 Tarnobrzeg</w:t>
            </w:r>
          </w:p>
        </w:tc>
        <w:tc>
          <w:tcPr>
            <w:tcW w:w="811" w:type="pct"/>
            <w:shd w:val="clear" w:color="auto" w:fill="auto"/>
            <w:tcMar>
              <w:top w:w="17" w:type="dxa"/>
              <w:left w:w="17" w:type="dxa"/>
              <w:bottom w:w="0" w:type="dxa"/>
              <w:right w:w="17" w:type="dxa"/>
            </w:tcMar>
            <w:vAlign w:val="center"/>
          </w:tcPr>
          <w:p w14:paraId="6EF96C1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Sandomierska 143, </w:t>
            </w:r>
            <w:r w:rsidRPr="00B81C14">
              <w:rPr>
                <w:rFonts w:cs="Arial"/>
                <w:sz w:val="20"/>
                <w:szCs w:val="20"/>
              </w:rPr>
              <w:br/>
              <w:t>39-400 Tarnobrzeg</w:t>
            </w:r>
          </w:p>
        </w:tc>
        <w:tc>
          <w:tcPr>
            <w:tcW w:w="311" w:type="pct"/>
            <w:shd w:val="clear" w:color="auto" w:fill="auto"/>
            <w:tcMar>
              <w:top w:w="17" w:type="dxa"/>
              <w:left w:w="17" w:type="dxa"/>
              <w:bottom w:w="0" w:type="dxa"/>
              <w:right w:w="17" w:type="dxa"/>
            </w:tcMar>
            <w:vAlign w:val="center"/>
          </w:tcPr>
          <w:p w14:paraId="71B4C170"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3E6DD51B" w14:textId="09C1F7D2" w:rsidR="00041DF1" w:rsidRPr="00B81C14" w:rsidRDefault="00F4673E" w:rsidP="00041DF1">
            <w:pPr>
              <w:jc w:val="center"/>
              <w:rPr>
                <w:rFonts w:cs="Arial"/>
                <w:bCs/>
                <w:sz w:val="20"/>
                <w:szCs w:val="20"/>
              </w:rPr>
            </w:pPr>
            <w:r w:rsidRPr="00B81C14">
              <w:rPr>
                <w:rFonts w:cs="Arial"/>
                <w:bCs/>
                <w:sz w:val="20"/>
                <w:szCs w:val="20"/>
              </w:rPr>
              <w:t>15 01 03</w:t>
            </w:r>
          </w:p>
        </w:tc>
        <w:tc>
          <w:tcPr>
            <w:tcW w:w="345" w:type="pct"/>
            <w:shd w:val="clear" w:color="auto" w:fill="auto"/>
            <w:tcMar>
              <w:top w:w="17" w:type="dxa"/>
              <w:left w:w="17" w:type="dxa"/>
              <w:bottom w:w="0" w:type="dxa"/>
              <w:right w:w="17" w:type="dxa"/>
            </w:tcMar>
            <w:vAlign w:val="center"/>
          </w:tcPr>
          <w:p w14:paraId="16954A8C" w14:textId="77777777" w:rsidR="00041DF1" w:rsidRPr="00B81C14" w:rsidRDefault="00041DF1" w:rsidP="00041DF1">
            <w:pPr>
              <w:jc w:val="center"/>
              <w:rPr>
                <w:rFonts w:cs="Arial"/>
                <w:bCs/>
                <w:sz w:val="20"/>
                <w:szCs w:val="20"/>
              </w:rPr>
            </w:pPr>
            <w:r w:rsidRPr="00B81C14">
              <w:rPr>
                <w:rFonts w:cs="Arial"/>
                <w:bCs/>
                <w:sz w:val="20"/>
                <w:szCs w:val="20"/>
              </w:rPr>
              <w:t>400</w:t>
            </w:r>
          </w:p>
        </w:tc>
        <w:tc>
          <w:tcPr>
            <w:tcW w:w="476" w:type="pct"/>
            <w:shd w:val="clear" w:color="auto" w:fill="auto"/>
            <w:tcMar>
              <w:top w:w="17" w:type="dxa"/>
              <w:left w:w="17" w:type="dxa"/>
              <w:bottom w:w="0" w:type="dxa"/>
              <w:right w:w="17" w:type="dxa"/>
            </w:tcMar>
            <w:vAlign w:val="center"/>
          </w:tcPr>
          <w:p w14:paraId="78599940" w14:textId="77777777" w:rsidR="00041DF1" w:rsidRPr="00B81C14" w:rsidRDefault="00041DF1" w:rsidP="00041DF1">
            <w:pPr>
              <w:jc w:val="center"/>
              <w:rPr>
                <w:rFonts w:cs="Arial"/>
                <w:bCs/>
                <w:sz w:val="20"/>
                <w:szCs w:val="20"/>
              </w:rPr>
            </w:pPr>
            <w:r w:rsidRPr="00B81C14">
              <w:rPr>
                <w:rFonts w:cs="Arial"/>
                <w:bCs/>
                <w:sz w:val="20"/>
                <w:szCs w:val="20"/>
              </w:rPr>
              <w:t>283,960</w:t>
            </w:r>
          </w:p>
        </w:tc>
        <w:tc>
          <w:tcPr>
            <w:tcW w:w="443" w:type="pct"/>
            <w:shd w:val="clear" w:color="auto" w:fill="auto"/>
            <w:tcMar>
              <w:top w:w="17" w:type="dxa"/>
              <w:left w:w="17" w:type="dxa"/>
              <w:bottom w:w="0" w:type="dxa"/>
              <w:right w:w="17" w:type="dxa"/>
            </w:tcMar>
            <w:vAlign w:val="center"/>
          </w:tcPr>
          <w:p w14:paraId="20591587" w14:textId="77777777" w:rsidR="00041DF1" w:rsidRPr="00B81C14" w:rsidRDefault="00041DF1" w:rsidP="00041DF1">
            <w:pPr>
              <w:jc w:val="center"/>
              <w:rPr>
                <w:rFonts w:cs="Arial"/>
                <w:bCs/>
                <w:sz w:val="20"/>
                <w:szCs w:val="20"/>
              </w:rPr>
            </w:pPr>
            <w:r w:rsidRPr="00B81C14">
              <w:rPr>
                <w:rFonts w:cs="Arial"/>
                <w:bCs/>
                <w:sz w:val="20"/>
                <w:szCs w:val="20"/>
              </w:rPr>
              <w:t>389,478</w:t>
            </w:r>
          </w:p>
        </w:tc>
        <w:tc>
          <w:tcPr>
            <w:tcW w:w="395" w:type="pct"/>
            <w:shd w:val="clear" w:color="auto" w:fill="auto"/>
            <w:vAlign w:val="center"/>
          </w:tcPr>
          <w:p w14:paraId="149B9777" w14:textId="77777777" w:rsidR="00041DF1" w:rsidRPr="00B81C14" w:rsidRDefault="00041DF1" w:rsidP="00041DF1">
            <w:pPr>
              <w:jc w:val="center"/>
              <w:rPr>
                <w:rFonts w:cs="Arial"/>
                <w:bCs/>
                <w:sz w:val="20"/>
                <w:szCs w:val="20"/>
              </w:rPr>
            </w:pPr>
            <w:r w:rsidRPr="00B81C14">
              <w:rPr>
                <w:rFonts w:cs="Arial"/>
                <w:bCs/>
                <w:sz w:val="20"/>
                <w:szCs w:val="20"/>
              </w:rPr>
              <w:t>328,836-</w:t>
            </w:r>
          </w:p>
        </w:tc>
      </w:tr>
      <w:tr w:rsidR="00041DF1" w:rsidRPr="00041DF1" w14:paraId="75278A14"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335045B6"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298F26B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termicznego przetwarzania z odzyskiem energii</w:t>
            </w:r>
          </w:p>
        </w:tc>
        <w:tc>
          <w:tcPr>
            <w:tcW w:w="767" w:type="pct"/>
            <w:shd w:val="clear" w:color="auto" w:fill="auto"/>
            <w:tcMar>
              <w:top w:w="17" w:type="dxa"/>
              <w:left w:w="17" w:type="dxa"/>
              <w:bottom w:w="0" w:type="dxa"/>
              <w:right w:w="17" w:type="dxa"/>
            </w:tcMar>
            <w:vAlign w:val="center"/>
          </w:tcPr>
          <w:p w14:paraId="73CC2A64" w14:textId="77777777" w:rsidR="00041DF1" w:rsidRPr="00B81C14" w:rsidRDefault="00041DF1" w:rsidP="00AE507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60"/>
              <w:jc w:val="center"/>
              <w:rPr>
                <w:rFonts w:cs="Arial"/>
                <w:sz w:val="20"/>
                <w:szCs w:val="20"/>
              </w:rPr>
            </w:pPr>
            <w:r w:rsidRPr="00B81C14">
              <w:rPr>
                <w:rFonts w:cs="Arial"/>
                <w:sz w:val="20"/>
                <w:szCs w:val="20"/>
              </w:rPr>
              <w:t>PGE Energia Ciepła S.A. ul. Ciepłownicza 8, 35-959 Rzeszów</w:t>
            </w:r>
          </w:p>
        </w:tc>
        <w:tc>
          <w:tcPr>
            <w:tcW w:w="811" w:type="pct"/>
            <w:shd w:val="clear" w:color="auto" w:fill="auto"/>
            <w:tcMar>
              <w:top w:w="17" w:type="dxa"/>
              <w:left w:w="17" w:type="dxa"/>
              <w:bottom w:w="0" w:type="dxa"/>
              <w:right w:w="17" w:type="dxa"/>
            </w:tcMar>
            <w:vAlign w:val="center"/>
          </w:tcPr>
          <w:p w14:paraId="7A83333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Ciepłownicza 8, </w:t>
            </w:r>
            <w:r w:rsidRPr="00B81C14">
              <w:rPr>
                <w:rFonts w:cs="Arial"/>
                <w:sz w:val="20"/>
                <w:szCs w:val="20"/>
              </w:rPr>
              <w:br/>
              <w:t>35-959 Rzeszów</w:t>
            </w:r>
          </w:p>
        </w:tc>
        <w:tc>
          <w:tcPr>
            <w:tcW w:w="311" w:type="pct"/>
            <w:shd w:val="clear" w:color="auto" w:fill="auto"/>
            <w:tcMar>
              <w:top w:w="17" w:type="dxa"/>
              <w:left w:w="17" w:type="dxa"/>
              <w:bottom w:w="0" w:type="dxa"/>
              <w:right w:w="17" w:type="dxa"/>
            </w:tcMar>
            <w:vAlign w:val="center"/>
          </w:tcPr>
          <w:p w14:paraId="1650AC9C" w14:textId="77777777" w:rsidR="00041DF1" w:rsidRPr="00B81C14" w:rsidRDefault="00041DF1" w:rsidP="00041DF1">
            <w:pPr>
              <w:jc w:val="center"/>
              <w:rPr>
                <w:rFonts w:cs="Arial"/>
                <w:bCs/>
                <w:sz w:val="20"/>
                <w:szCs w:val="20"/>
              </w:rPr>
            </w:pPr>
            <w:r w:rsidRPr="00B81C14">
              <w:rPr>
                <w:rFonts w:cs="Arial"/>
                <w:bCs/>
                <w:sz w:val="20"/>
                <w:szCs w:val="20"/>
              </w:rPr>
              <w:t>R1</w:t>
            </w:r>
          </w:p>
        </w:tc>
        <w:tc>
          <w:tcPr>
            <w:tcW w:w="351" w:type="pct"/>
            <w:shd w:val="clear" w:color="auto" w:fill="auto"/>
            <w:tcMar>
              <w:top w:w="17" w:type="dxa"/>
              <w:left w:w="17" w:type="dxa"/>
              <w:bottom w:w="0" w:type="dxa"/>
              <w:right w:w="17" w:type="dxa"/>
            </w:tcMar>
            <w:vAlign w:val="center"/>
          </w:tcPr>
          <w:p w14:paraId="2FFA983E" w14:textId="6F4D3C9D"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3BAF4583" w14:textId="005FC56B"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4E0A74E7" w14:textId="77777777" w:rsidR="00041DF1" w:rsidRPr="00B81C14" w:rsidRDefault="00041DF1" w:rsidP="00041DF1">
            <w:pPr>
              <w:jc w:val="center"/>
              <w:rPr>
                <w:rFonts w:cs="Arial"/>
                <w:bCs/>
                <w:sz w:val="20"/>
                <w:szCs w:val="20"/>
              </w:rPr>
            </w:pPr>
            <w:r w:rsidRPr="00B81C14">
              <w:rPr>
                <w:rFonts w:cs="Arial"/>
                <w:bCs/>
                <w:sz w:val="20"/>
                <w:szCs w:val="20"/>
              </w:rPr>
              <w:t>0,16</w:t>
            </w:r>
          </w:p>
        </w:tc>
        <w:tc>
          <w:tcPr>
            <w:tcW w:w="443" w:type="pct"/>
            <w:shd w:val="clear" w:color="auto" w:fill="auto"/>
            <w:tcMar>
              <w:top w:w="17" w:type="dxa"/>
              <w:left w:w="17" w:type="dxa"/>
              <w:bottom w:w="0" w:type="dxa"/>
              <w:right w:w="17" w:type="dxa"/>
            </w:tcMar>
            <w:vAlign w:val="center"/>
          </w:tcPr>
          <w:p w14:paraId="0233923F" w14:textId="77777777" w:rsidR="00041DF1" w:rsidRPr="00B81C14" w:rsidRDefault="00041DF1" w:rsidP="00041DF1">
            <w:pPr>
              <w:jc w:val="center"/>
              <w:rPr>
                <w:rFonts w:cs="Arial"/>
                <w:bCs/>
                <w:sz w:val="20"/>
                <w:szCs w:val="20"/>
              </w:rPr>
            </w:pPr>
            <w:r w:rsidRPr="00B81C14">
              <w:rPr>
                <w:rFonts w:cs="Arial"/>
                <w:bCs/>
                <w:sz w:val="20"/>
                <w:szCs w:val="20"/>
              </w:rPr>
              <w:t>0,03</w:t>
            </w:r>
          </w:p>
        </w:tc>
        <w:tc>
          <w:tcPr>
            <w:tcW w:w="395" w:type="pct"/>
            <w:shd w:val="clear" w:color="auto" w:fill="auto"/>
            <w:vAlign w:val="center"/>
          </w:tcPr>
          <w:p w14:paraId="0F7E2393"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6B7DC5F8" w14:textId="77777777" w:rsidTr="00277AC1">
        <w:trPr>
          <w:gridAfter w:val="2"/>
          <w:wAfter w:w="118" w:type="pct"/>
          <w:trHeight w:val="201"/>
        </w:trPr>
        <w:tc>
          <w:tcPr>
            <w:tcW w:w="217" w:type="pct"/>
            <w:vMerge w:val="restart"/>
            <w:shd w:val="clear" w:color="auto" w:fill="auto"/>
            <w:tcMar>
              <w:top w:w="17" w:type="dxa"/>
              <w:left w:w="17" w:type="dxa"/>
              <w:bottom w:w="0" w:type="dxa"/>
              <w:right w:w="17" w:type="dxa"/>
            </w:tcMar>
          </w:tcPr>
          <w:p w14:paraId="08E923A5" w14:textId="77777777" w:rsidR="00041DF1" w:rsidRPr="00041DF1" w:rsidRDefault="00041DF1" w:rsidP="00AF5C6C">
            <w:pPr>
              <w:numPr>
                <w:ilvl w:val="0"/>
                <w:numId w:val="51"/>
              </w:numPr>
              <w:contextualSpacing/>
              <w:jc w:val="center"/>
              <w:rPr>
                <w:rFonts w:cs="Arial"/>
                <w:bCs/>
                <w:sz w:val="22"/>
                <w:szCs w:val="22"/>
              </w:rPr>
            </w:pPr>
          </w:p>
        </w:tc>
        <w:tc>
          <w:tcPr>
            <w:tcW w:w="767" w:type="pct"/>
            <w:vMerge w:val="restart"/>
            <w:vAlign w:val="center"/>
          </w:tcPr>
          <w:p w14:paraId="73092683"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Linia do produkcji paliwa alternatywnego</w:t>
            </w:r>
          </w:p>
        </w:tc>
        <w:tc>
          <w:tcPr>
            <w:tcW w:w="767" w:type="pct"/>
            <w:vMerge w:val="restart"/>
            <w:shd w:val="clear" w:color="auto" w:fill="auto"/>
            <w:tcMar>
              <w:top w:w="17" w:type="dxa"/>
              <w:left w:w="17" w:type="dxa"/>
              <w:bottom w:w="0" w:type="dxa"/>
              <w:right w:w="17" w:type="dxa"/>
            </w:tcMar>
            <w:vAlign w:val="center"/>
          </w:tcPr>
          <w:p w14:paraId="41176AEC"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RAF EKOLOGIA Sp. z o. o. ul. Trzecieskiego Jedlicze</w:t>
            </w:r>
          </w:p>
        </w:tc>
        <w:tc>
          <w:tcPr>
            <w:tcW w:w="811" w:type="pct"/>
            <w:vMerge w:val="restart"/>
            <w:shd w:val="clear" w:color="auto" w:fill="auto"/>
            <w:tcMar>
              <w:top w:w="17" w:type="dxa"/>
              <w:left w:w="17" w:type="dxa"/>
              <w:bottom w:w="0" w:type="dxa"/>
              <w:right w:w="17" w:type="dxa"/>
            </w:tcMar>
            <w:vAlign w:val="center"/>
          </w:tcPr>
          <w:p w14:paraId="3A6DB8F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ul. Trzecieskiego 14,</w:t>
            </w:r>
            <w:r w:rsidRPr="00B81C14">
              <w:rPr>
                <w:rFonts w:cs="Arial"/>
                <w:sz w:val="20"/>
                <w:szCs w:val="20"/>
              </w:rPr>
              <w:br/>
              <w:t xml:space="preserve"> 38 460 Jedlicze</w:t>
            </w:r>
          </w:p>
        </w:tc>
        <w:tc>
          <w:tcPr>
            <w:tcW w:w="311" w:type="pct"/>
            <w:shd w:val="clear" w:color="auto" w:fill="auto"/>
            <w:tcMar>
              <w:top w:w="17" w:type="dxa"/>
              <w:left w:w="17" w:type="dxa"/>
              <w:bottom w:w="0" w:type="dxa"/>
              <w:right w:w="17" w:type="dxa"/>
            </w:tcMar>
            <w:vAlign w:val="center"/>
          </w:tcPr>
          <w:p w14:paraId="1E5E0F1C"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1976792B" w14:textId="5BE4941C" w:rsidR="00041DF1" w:rsidRPr="00B81C14" w:rsidRDefault="00F4673E" w:rsidP="00041DF1">
            <w:pPr>
              <w:jc w:val="center"/>
              <w:rPr>
                <w:rFonts w:cs="Arial"/>
                <w:bCs/>
                <w:sz w:val="20"/>
                <w:szCs w:val="20"/>
              </w:rPr>
            </w:pPr>
            <w:r w:rsidRPr="00B81C14">
              <w:rPr>
                <w:rFonts w:cs="Arial"/>
                <w:bCs/>
                <w:sz w:val="20"/>
                <w:szCs w:val="20"/>
              </w:rPr>
              <w:t>15 01 01</w:t>
            </w:r>
          </w:p>
        </w:tc>
        <w:tc>
          <w:tcPr>
            <w:tcW w:w="345" w:type="pct"/>
            <w:shd w:val="clear" w:color="auto" w:fill="auto"/>
            <w:tcMar>
              <w:top w:w="17" w:type="dxa"/>
              <w:left w:w="17" w:type="dxa"/>
              <w:bottom w:w="0" w:type="dxa"/>
              <w:right w:w="17" w:type="dxa"/>
            </w:tcMar>
            <w:vAlign w:val="center"/>
          </w:tcPr>
          <w:p w14:paraId="711331D9" w14:textId="75255596" w:rsidR="00041DF1" w:rsidRPr="00B81C14" w:rsidRDefault="00041DF1" w:rsidP="00041DF1">
            <w:pPr>
              <w:jc w:val="center"/>
              <w:rPr>
                <w:rFonts w:cs="Arial"/>
                <w:bCs/>
                <w:sz w:val="20"/>
                <w:szCs w:val="20"/>
              </w:rPr>
            </w:pPr>
            <w:r w:rsidRPr="00B81C14">
              <w:rPr>
                <w:rFonts w:cs="Arial"/>
                <w:bCs/>
                <w:sz w:val="20"/>
                <w:szCs w:val="20"/>
              </w:rPr>
              <w:t>10</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086C39C3" w14:textId="77777777" w:rsidR="00041DF1" w:rsidRPr="00B81C14" w:rsidRDefault="00041DF1" w:rsidP="00041DF1">
            <w:pPr>
              <w:jc w:val="center"/>
              <w:rPr>
                <w:rFonts w:cs="Arial"/>
                <w:bCs/>
                <w:sz w:val="20"/>
                <w:szCs w:val="20"/>
              </w:rPr>
            </w:pPr>
            <w:r w:rsidRPr="00B81C14">
              <w:rPr>
                <w:rFonts w:cs="Arial"/>
                <w:bCs/>
                <w:sz w:val="20"/>
                <w:szCs w:val="20"/>
              </w:rPr>
              <w:t>3,693</w:t>
            </w:r>
          </w:p>
        </w:tc>
        <w:tc>
          <w:tcPr>
            <w:tcW w:w="443" w:type="pct"/>
            <w:shd w:val="clear" w:color="auto" w:fill="auto"/>
            <w:tcMar>
              <w:top w:w="17" w:type="dxa"/>
              <w:left w:w="17" w:type="dxa"/>
              <w:bottom w:w="0" w:type="dxa"/>
              <w:right w:w="17" w:type="dxa"/>
            </w:tcMar>
            <w:vAlign w:val="center"/>
          </w:tcPr>
          <w:p w14:paraId="3AF09EEB" w14:textId="77777777" w:rsidR="00041DF1" w:rsidRPr="00B81C14" w:rsidRDefault="00041DF1" w:rsidP="00041DF1">
            <w:pPr>
              <w:jc w:val="center"/>
              <w:rPr>
                <w:rFonts w:cs="Arial"/>
                <w:bCs/>
                <w:sz w:val="20"/>
                <w:szCs w:val="20"/>
              </w:rPr>
            </w:pPr>
            <w:r w:rsidRPr="00B81C14">
              <w:rPr>
                <w:rFonts w:cs="Arial"/>
                <w:bCs/>
                <w:sz w:val="20"/>
                <w:szCs w:val="20"/>
              </w:rPr>
              <w:t>8,3040</w:t>
            </w:r>
          </w:p>
        </w:tc>
        <w:tc>
          <w:tcPr>
            <w:tcW w:w="395" w:type="pct"/>
            <w:shd w:val="clear" w:color="auto" w:fill="auto"/>
            <w:vAlign w:val="center"/>
          </w:tcPr>
          <w:p w14:paraId="3C0D763D" w14:textId="77777777" w:rsidR="00041DF1" w:rsidRPr="00B81C14" w:rsidRDefault="00041DF1" w:rsidP="00041DF1">
            <w:pPr>
              <w:jc w:val="center"/>
              <w:rPr>
                <w:rFonts w:cs="Arial"/>
                <w:bCs/>
                <w:sz w:val="20"/>
                <w:szCs w:val="20"/>
              </w:rPr>
            </w:pPr>
            <w:r w:rsidRPr="00B81C14">
              <w:rPr>
                <w:rFonts w:cs="Arial"/>
                <w:bCs/>
                <w:sz w:val="20"/>
                <w:szCs w:val="20"/>
              </w:rPr>
              <w:t>5,6045</w:t>
            </w:r>
          </w:p>
        </w:tc>
      </w:tr>
      <w:tr w:rsidR="00041DF1" w:rsidRPr="00041DF1" w14:paraId="53CABC13" w14:textId="77777777" w:rsidTr="00277AC1">
        <w:trPr>
          <w:gridAfter w:val="2"/>
          <w:wAfter w:w="118" w:type="pct"/>
          <w:trHeight w:val="201"/>
        </w:trPr>
        <w:tc>
          <w:tcPr>
            <w:tcW w:w="217" w:type="pct"/>
            <w:vMerge/>
            <w:shd w:val="clear" w:color="auto" w:fill="auto"/>
            <w:tcMar>
              <w:top w:w="17" w:type="dxa"/>
              <w:left w:w="17" w:type="dxa"/>
              <w:bottom w:w="0" w:type="dxa"/>
              <w:right w:w="17" w:type="dxa"/>
            </w:tcMar>
          </w:tcPr>
          <w:p w14:paraId="5320A3B1"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2634AD0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4DDE6BFC"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68E19436"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shd w:val="clear" w:color="auto" w:fill="auto"/>
            <w:tcMar>
              <w:top w:w="17" w:type="dxa"/>
              <w:left w:w="17" w:type="dxa"/>
              <w:bottom w:w="0" w:type="dxa"/>
              <w:right w:w="17" w:type="dxa"/>
            </w:tcMar>
            <w:vAlign w:val="center"/>
          </w:tcPr>
          <w:p w14:paraId="30FFCA83"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6008D6D5" w14:textId="0E2A6CE0"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4E26A203" w14:textId="345152C8" w:rsidR="00041DF1" w:rsidRPr="00B81C14" w:rsidRDefault="00041DF1" w:rsidP="00041DF1">
            <w:pPr>
              <w:jc w:val="center"/>
              <w:rPr>
                <w:rFonts w:cs="Arial"/>
                <w:bCs/>
                <w:sz w:val="20"/>
                <w:szCs w:val="20"/>
              </w:rPr>
            </w:pPr>
            <w:r w:rsidRPr="00B81C14">
              <w:rPr>
                <w:rFonts w:cs="Arial"/>
                <w:bCs/>
                <w:sz w:val="20"/>
                <w:szCs w:val="20"/>
              </w:rPr>
              <w:t>15</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3B2237DD" w14:textId="77777777" w:rsidR="00041DF1" w:rsidRPr="00B81C14" w:rsidRDefault="00041DF1" w:rsidP="00041DF1">
            <w:pPr>
              <w:jc w:val="center"/>
              <w:rPr>
                <w:rFonts w:cs="Arial"/>
                <w:bCs/>
                <w:sz w:val="20"/>
                <w:szCs w:val="20"/>
              </w:rPr>
            </w:pPr>
            <w:r w:rsidRPr="00B81C14">
              <w:rPr>
                <w:rFonts w:cs="Arial"/>
                <w:bCs/>
                <w:sz w:val="20"/>
                <w:szCs w:val="20"/>
              </w:rPr>
              <w:t>0</w:t>
            </w:r>
          </w:p>
        </w:tc>
        <w:tc>
          <w:tcPr>
            <w:tcW w:w="443" w:type="pct"/>
            <w:shd w:val="clear" w:color="auto" w:fill="auto"/>
            <w:tcMar>
              <w:top w:w="17" w:type="dxa"/>
              <w:left w:w="17" w:type="dxa"/>
              <w:bottom w:w="0" w:type="dxa"/>
              <w:right w:w="17" w:type="dxa"/>
            </w:tcMar>
            <w:vAlign w:val="center"/>
          </w:tcPr>
          <w:p w14:paraId="2AC5ECE8" w14:textId="77777777" w:rsidR="00041DF1" w:rsidRPr="00B81C14" w:rsidRDefault="00041DF1" w:rsidP="00041DF1">
            <w:pPr>
              <w:jc w:val="center"/>
              <w:rPr>
                <w:rFonts w:cs="Arial"/>
                <w:bCs/>
                <w:sz w:val="20"/>
                <w:szCs w:val="20"/>
              </w:rPr>
            </w:pPr>
            <w:r w:rsidRPr="00B81C14">
              <w:rPr>
                <w:rFonts w:cs="Arial"/>
                <w:bCs/>
                <w:sz w:val="20"/>
                <w:szCs w:val="20"/>
              </w:rPr>
              <w:t>14,8474</w:t>
            </w:r>
          </w:p>
        </w:tc>
        <w:tc>
          <w:tcPr>
            <w:tcW w:w="395" w:type="pct"/>
            <w:shd w:val="clear" w:color="auto" w:fill="auto"/>
            <w:vAlign w:val="center"/>
          </w:tcPr>
          <w:p w14:paraId="061E4F09" w14:textId="77777777" w:rsidR="00041DF1" w:rsidRPr="00B81C14" w:rsidRDefault="00041DF1" w:rsidP="00041DF1">
            <w:pPr>
              <w:jc w:val="center"/>
              <w:rPr>
                <w:rFonts w:cs="Arial"/>
                <w:bCs/>
                <w:sz w:val="20"/>
                <w:szCs w:val="20"/>
              </w:rPr>
            </w:pPr>
            <w:r w:rsidRPr="00B81C14">
              <w:rPr>
                <w:rFonts w:cs="Arial"/>
                <w:bCs/>
                <w:sz w:val="20"/>
                <w:szCs w:val="20"/>
              </w:rPr>
              <w:t>10,0882</w:t>
            </w:r>
          </w:p>
        </w:tc>
      </w:tr>
      <w:tr w:rsidR="00041DF1" w:rsidRPr="00041DF1" w14:paraId="6D7CA368" w14:textId="77777777" w:rsidTr="00277AC1">
        <w:trPr>
          <w:gridAfter w:val="2"/>
          <w:wAfter w:w="118" w:type="pct"/>
          <w:trHeight w:val="201"/>
        </w:trPr>
        <w:tc>
          <w:tcPr>
            <w:tcW w:w="217" w:type="pct"/>
            <w:vMerge/>
            <w:shd w:val="clear" w:color="auto" w:fill="auto"/>
            <w:tcMar>
              <w:top w:w="17" w:type="dxa"/>
              <w:left w:w="17" w:type="dxa"/>
              <w:bottom w:w="0" w:type="dxa"/>
              <w:right w:w="17" w:type="dxa"/>
            </w:tcMar>
          </w:tcPr>
          <w:p w14:paraId="239DFA66"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7E9BD83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3BC1D86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169779A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shd w:val="clear" w:color="auto" w:fill="auto"/>
            <w:tcMar>
              <w:top w:w="17" w:type="dxa"/>
              <w:left w:w="17" w:type="dxa"/>
              <w:bottom w:w="0" w:type="dxa"/>
              <w:right w:w="17" w:type="dxa"/>
            </w:tcMar>
            <w:vAlign w:val="center"/>
          </w:tcPr>
          <w:p w14:paraId="4C21CE49"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47F39438" w14:textId="2F1B14EB" w:rsidR="00041DF1" w:rsidRPr="00B81C14" w:rsidRDefault="00F4673E" w:rsidP="00041DF1">
            <w:pPr>
              <w:jc w:val="center"/>
              <w:rPr>
                <w:rFonts w:cs="Arial"/>
                <w:bCs/>
                <w:sz w:val="20"/>
                <w:szCs w:val="20"/>
              </w:rPr>
            </w:pPr>
            <w:r w:rsidRPr="00B81C14">
              <w:rPr>
                <w:rFonts w:cs="Arial"/>
                <w:bCs/>
                <w:sz w:val="20"/>
                <w:szCs w:val="20"/>
              </w:rPr>
              <w:t>15 01 03</w:t>
            </w:r>
          </w:p>
        </w:tc>
        <w:tc>
          <w:tcPr>
            <w:tcW w:w="345" w:type="pct"/>
            <w:shd w:val="clear" w:color="auto" w:fill="auto"/>
            <w:tcMar>
              <w:top w:w="17" w:type="dxa"/>
              <w:left w:w="17" w:type="dxa"/>
              <w:bottom w:w="0" w:type="dxa"/>
              <w:right w:w="17" w:type="dxa"/>
            </w:tcMar>
            <w:vAlign w:val="center"/>
          </w:tcPr>
          <w:p w14:paraId="668A100B" w14:textId="51B3BFC7" w:rsidR="00041DF1" w:rsidRPr="00B81C14" w:rsidRDefault="00041DF1" w:rsidP="00041DF1">
            <w:pPr>
              <w:jc w:val="center"/>
              <w:rPr>
                <w:rFonts w:cs="Arial"/>
                <w:bCs/>
                <w:sz w:val="20"/>
                <w:szCs w:val="20"/>
              </w:rPr>
            </w:pPr>
            <w:r w:rsidRPr="00B81C14">
              <w:rPr>
                <w:rFonts w:cs="Arial"/>
                <w:bCs/>
                <w:sz w:val="20"/>
                <w:szCs w:val="20"/>
              </w:rPr>
              <w:t>10</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59965ED2" w14:textId="77777777" w:rsidR="00041DF1" w:rsidRPr="00B81C14" w:rsidRDefault="00041DF1" w:rsidP="00041DF1">
            <w:pPr>
              <w:jc w:val="center"/>
              <w:rPr>
                <w:rFonts w:cs="Arial"/>
                <w:bCs/>
                <w:sz w:val="20"/>
                <w:szCs w:val="20"/>
              </w:rPr>
            </w:pPr>
          </w:p>
        </w:tc>
        <w:tc>
          <w:tcPr>
            <w:tcW w:w="443" w:type="pct"/>
            <w:shd w:val="clear" w:color="auto" w:fill="auto"/>
            <w:tcMar>
              <w:top w:w="17" w:type="dxa"/>
              <w:left w:w="17" w:type="dxa"/>
              <w:bottom w:w="0" w:type="dxa"/>
              <w:right w:w="17" w:type="dxa"/>
            </w:tcMar>
            <w:vAlign w:val="center"/>
          </w:tcPr>
          <w:p w14:paraId="78C07C8C" w14:textId="77777777" w:rsidR="00041DF1" w:rsidRPr="00B81C14" w:rsidRDefault="00041DF1" w:rsidP="00041DF1">
            <w:pPr>
              <w:jc w:val="center"/>
              <w:rPr>
                <w:rFonts w:cs="Arial"/>
                <w:bCs/>
                <w:sz w:val="20"/>
                <w:szCs w:val="20"/>
              </w:rPr>
            </w:pPr>
            <w:r w:rsidRPr="00B81C14">
              <w:rPr>
                <w:rFonts w:cs="Arial"/>
                <w:bCs/>
                <w:sz w:val="20"/>
                <w:szCs w:val="20"/>
              </w:rPr>
              <w:t>5,4554</w:t>
            </w:r>
          </w:p>
        </w:tc>
        <w:tc>
          <w:tcPr>
            <w:tcW w:w="395" w:type="pct"/>
            <w:shd w:val="clear" w:color="auto" w:fill="auto"/>
            <w:vAlign w:val="center"/>
          </w:tcPr>
          <w:p w14:paraId="0B76F409" w14:textId="77777777" w:rsidR="00041DF1" w:rsidRPr="00B81C14" w:rsidRDefault="00041DF1" w:rsidP="00041DF1">
            <w:pPr>
              <w:jc w:val="center"/>
              <w:rPr>
                <w:rFonts w:cs="Arial"/>
                <w:bCs/>
                <w:sz w:val="20"/>
                <w:szCs w:val="20"/>
              </w:rPr>
            </w:pPr>
            <w:r w:rsidRPr="00B81C14">
              <w:rPr>
                <w:rFonts w:cs="Arial"/>
                <w:bCs/>
                <w:sz w:val="20"/>
                <w:szCs w:val="20"/>
              </w:rPr>
              <w:t>0,7533</w:t>
            </w:r>
          </w:p>
        </w:tc>
      </w:tr>
      <w:tr w:rsidR="00041DF1" w:rsidRPr="00041DF1" w14:paraId="3551918F" w14:textId="77777777" w:rsidTr="00277AC1">
        <w:trPr>
          <w:gridAfter w:val="2"/>
          <w:wAfter w:w="118" w:type="pct"/>
          <w:trHeight w:val="201"/>
        </w:trPr>
        <w:tc>
          <w:tcPr>
            <w:tcW w:w="217" w:type="pct"/>
            <w:vMerge/>
            <w:shd w:val="clear" w:color="auto" w:fill="auto"/>
            <w:tcMar>
              <w:top w:w="17" w:type="dxa"/>
              <w:left w:w="17" w:type="dxa"/>
              <w:bottom w:w="0" w:type="dxa"/>
              <w:right w:w="17" w:type="dxa"/>
            </w:tcMar>
          </w:tcPr>
          <w:p w14:paraId="6195B814"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47C3B54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3A0F233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71C7B3F3"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shd w:val="clear" w:color="auto" w:fill="auto"/>
            <w:tcMar>
              <w:top w:w="17" w:type="dxa"/>
              <w:left w:w="17" w:type="dxa"/>
              <w:bottom w:w="0" w:type="dxa"/>
              <w:right w:w="17" w:type="dxa"/>
            </w:tcMar>
            <w:vAlign w:val="center"/>
          </w:tcPr>
          <w:p w14:paraId="154F547C"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1F68DF68" w14:textId="0FE9F864" w:rsidR="00041DF1" w:rsidRPr="00B81C14" w:rsidRDefault="005C48CC" w:rsidP="00041DF1">
            <w:pPr>
              <w:jc w:val="center"/>
              <w:rPr>
                <w:rFonts w:cs="Arial"/>
                <w:bCs/>
                <w:sz w:val="20"/>
                <w:szCs w:val="20"/>
              </w:rPr>
            </w:pPr>
            <w:r w:rsidRPr="00B81C14">
              <w:rPr>
                <w:rFonts w:cs="Arial"/>
                <w:bCs/>
                <w:sz w:val="20"/>
                <w:szCs w:val="20"/>
              </w:rPr>
              <w:t>15 01 05</w:t>
            </w:r>
          </w:p>
        </w:tc>
        <w:tc>
          <w:tcPr>
            <w:tcW w:w="345" w:type="pct"/>
            <w:shd w:val="clear" w:color="auto" w:fill="auto"/>
            <w:tcMar>
              <w:top w:w="17" w:type="dxa"/>
              <w:left w:w="17" w:type="dxa"/>
              <w:bottom w:w="0" w:type="dxa"/>
              <w:right w:w="17" w:type="dxa"/>
            </w:tcMar>
            <w:vAlign w:val="center"/>
          </w:tcPr>
          <w:p w14:paraId="154F61C4" w14:textId="77D105D6" w:rsidR="00041DF1" w:rsidRPr="00B81C14" w:rsidRDefault="00041DF1" w:rsidP="00041DF1">
            <w:pPr>
              <w:jc w:val="center"/>
              <w:rPr>
                <w:rFonts w:cs="Arial"/>
                <w:bCs/>
                <w:sz w:val="20"/>
                <w:szCs w:val="20"/>
              </w:rPr>
            </w:pPr>
            <w:r w:rsidRPr="00B81C14">
              <w:rPr>
                <w:rFonts w:cs="Arial"/>
                <w:bCs/>
                <w:sz w:val="20"/>
                <w:szCs w:val="20"/>
              </w:rPr>
              <w:t>15</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21664C89" w14:textId="77777777" w:rsidR="00041DF1" w:rsidRPr="00B81C14" w:rsidRDefault="00041DF1" w:rsidP="00041DF1">
            <w:pPr>
              <w:jc w:val="center"/>
              <w:rPr>
                <w:rFonts w:cs="Arial"/>
                <w:bCs/>
                <w:sz w:val="20"/>
                <w:szCs w:val="20"/>
              </w:rPr>
            </w:pPr>
            <w:r w:rsidRPr="00B81C14">
              <w:rPr>
                <w:rFonts w:cs="Arial"/>
                <w:bCs/>
                <w:sz w:val="20"/>
                <w:szCs w:val="20"/>
              </w:rPr>
              <w:t>5,380</w:t>
            </w:r>
          </w:p>
        </w:tc>
        <w:tc>
          <w:tcPr>
            <w:tcW w:w="443" w:type="pct"/>
            <w:shd w:val="clear" w:color="auto" w:fill="auto"/>
            <w:tcMar>
              <w:top w:w="17" w:type="dxa"/>
              <w:left w:w="17" w:type="dxa"/>
              <w:bottom w:w="0" w:type="dxa"/>
              <w:right w:w="17" w:type="dxa"/>
            </w:tcMar>
            <w:vAlign w:val="center"/>
          </w:tcPr>
          <w:p w14:paraId="6C92DD50" w14:textId="77777777" w:rsidR="00041DF1" w:rsidRPr="00B81C14" w:rsidRDefault="00041DF1" w:rsidP="00041DF1">
            <w:pPr>
              <w:jc w:val="center"/>
              <w:rPr>
                <w:rFonts w:cs="Arial"/>
                <w:bCs/>
                <w:sz w:val="20"/>
                <w:szCs w:val="20"/>
              </w:rPr>
            </w:pPr>
            <w:r w:rsidRPr="00B81C14">
              <w:rPr>
                <w:rFonts w:cs="Arial"/>
                <w:bCs/>
                <w:sz w:val="20"/>
                <w:szCs w:val="20"/>
              </w:rPr>
              <w:t>22,6893</w:t>
            </w:r>
          </w:p>
        </w:tc>
        <w:tc>
          <w:tcPr>
            <w:tcW w:w="395" w:type="pct"/>
            <w:shd w:val="clear" w:color="auto" w:fill="auto"/>
            <w:vAlign w:val="center"/>
          </w:tcPr>
          <w:p w14:paraId="59413315" w14:textId="77777777" w:rsidR="00041DF1" w:rsidRPr="00B81C14" w:rsidRDefault="00041DF1" w:rsidP="00041DF1">
            <w:pPr>
              <w:jc w:val="center"/>
              <w:rPr>
                <w:rFonts w:cs="Arial"/>
                <w:bCs/>
                <w:sz w:val="20"/>
                <w:szCs w:val="20"/>
              </w:rPr>
            </w:pPr>
            <w:r w:rsidRPr="00B81C14">
              <w:rPr>
                <w:rFonts w:cs="Arial"/>
                <w:bCs/>
                <w:sz w:val="20"/>
                <w:szCs w:val="20"/>
              </w:rPr>
              <w:t>31,342</w:t>
            </w:r>
          </w:p>
        </w:tc>
      </w:tr>
      <w:tr w:rsidR="00041DF1" w:rsidRPr="00041DF1" w14:paraId="23736DCF" w14:textId="77777777" w:rsidTr="00277AC1">
        <w:trPr>
          <w:gridAfter w:val="2"/>
          <w:wAfter w:w="118" w:type="pct"/>
          <w:trHeight w:val="201"/>
        </w:trPr>
        <w:tc>
          <w:tcPr>
            <w:tcW w:w="217" w:type="pct"/>
            <w:vMerge/>
            <w:shd w:val="clear" w:color="auto" w:fill="auto"/>
            <w:tcMar>
              <w:top w:w="17" w:type="dxa"/>
              <w:left w:w="17" w:type="dxa"/>
              <w:bottom w:w="0" w:type="dxa"/>
              <w:right w:w="17" w:type="dxa"/>
            </w:tcMar>
          </w:tcPr>
          <w:p w14:paraId="1549E821"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4F5AF0E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6ED8F9F3"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14F9E14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shd w:val="clear" w:color="auto" w:fill="auto"/>
            <w:tcMar>
              <w:top w:w="17" w:type="dxa"/>
              <w:left w:w="17" w:type="dxa"/>
              <w:bottom w:w="0" w:type="dxa"/>
              <w:right w:w="17" w:type="dxa"/>
            </w:tcMar>
            <w:vAlign w:val="center"/>
          </w:tcPr>
          <w:p w14:paraId="51444053"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4264A0B2" w14:textId="0EE78980" w:rsidR="00041DF1" w:rsidRPr="00B81C14" w:rsidRDefault="005C48CC" w:rsidP="00041DF1">
            <w:pPr>
              <w:jc w:val="center"/>
              <w:rPr>
                <w:rFonts w:cs="Arial"/>
                <w:bCs/>
                <w:sz w:val="20"/>
                <w:szCs w:val="20"/>
              </w:rPr>
            </w:pPr>
            <w:r w:rsidRPr="00B81C14">
              <w:rPr>
                <w:rFonts w:cs="Arial"/>
                <w:bCs/>
                <w:sz w:val="20"/>
                <w:szCs w:val="20"/>
              </w:rPr>
              <w:t>15 01 06</w:t>
            </w:r>
          </w:p>
        </w:tc>
        <w:tc>
          <w:tcPr>
            <w:tcW w:w="345" w:type="pct"/>
            <w:shd w:val="clear" w:color="auto" w:fill="auto"/>
            <w:tcMar>
              <w:top w:w="17" w:type="dxa"/>
              <w:left w:w="17" w:type="dxa"/>
              <w:bottom w:w="0" w:type="dxa"/>
              <w:right w:w="17" w:type="dxa"/>
            </w:tcMar>
            <w:vAlign w:val="center"/>
          </w:tcPr>
          <w:p w14:paraId="29759FC3" w14:textId="28D9ED10" w:rsidR="00041DF1" w:rsidRPr="00B81C14" w:rsidRDefault="00041DF1" w:rsidP="00041DF1">
            <w:pPr>
              <w:jc w:val="center"/>
              <w:rPr>
                <w:rFonts w:cs="Arial"/>
                <w:bCs/>
                <w:sz w:val="20"/>
                <w:szCs w:val="20"/>
              </w:rPr>
            </w:pPr>
            <w:r w:rsidRPr="00B81C14">
              <w:rPr>
                <w:rFonts w:cs="Arial"/>
                <w:bCs/>
                <w:sz w:val="20"/>
                <w:szCs w:val="20"/>
              </w:rPr>
              <w:t>15</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207EC02D" w14:textId="77777777" w:rsidR="00041DF1" w:rsidRPr="00B81C14" w:rsidRDefault="00041DF1" w:rsidP="00041DF1">
            <w:pPr>
              <w:jc w:val="center"/>
              <w:rPr>
                <w:rFonts w:cs="Arial"/>
                <w:bCs/>
                <w:sz w:val="20"/>
                <w:szCs w:val="20"/>
              </w:rPr>
            </w:pPr>
            <w:r w:rsidRPr="00B81C14">
              <w:rPr>
                <w:rFonts w:cs="Arial"/>
                <w:bCs/>
                <w:sz w:val="20"/>
                <w:szCs w:val="20"/>
              </w:rPr>
              <w:t>0,2250</w:t>
            </w:r>
          </w:p>
        </w:tc>
        <w:tc>
          <w:tcPr>
            <w:tcW w:w="443" w:type="pct"/>
            <w:shd w:val="clear" w:color="auto" w:fill="auto"/>
            <w:tcMar>
              <w:top w:w="17" w:type="dxa"/>
              <w:left w:w="17" w:type="dxa"/>
              <w:bottom w:w="0" w:type="dxa"/>
              <w:right w:w="17" w:type="dxa"/>
            </w:tcMar>
            <w:vAlign w:val="center"/>
          </w:tcPr>
          <w:p w14:paraId="399F4B00" w14:textId="77777777" w:rsidR="00041DF1" w:rsidRPr="00B81C14" w:rsidRDefault="00041DF1" w:rsidP="00041DF1">
            <w:pPr>
              <w:jc w:val="center"/>
              <w:rPr>
                <w:rFonts w:cs="Arial"/>
                <w:bCs/>
                <w:sz w:val="20"/>
                <w:szCs w:val="20"/>
              </w:rPr>
            </w:pPr>
            <w:r w:rsidRPr="00B81C14">
              <w:rPr>
                <w:rFonts w:cs="Arial"/>
                <w:bCs/>
                <w:sz w:val="20"/>
                <w:szCs w:val="20"/>
              </w:rPr>
              <w:t>0,2840</w:t>
            </w:r>
          </w:p>
        </w:tc>
        <w:tc>
          <w:tcPr>
            <w:tcW w:w="395" w:type="pct"/>
            <w:shd w:val="clear" w:color="auto" w:fill="auto"/>
            <w:vAlign w:val="center"/>
          </w:tcPr>
          <w:p w14:paraId="2F0D11DF" w14:textId="77777777" w:rsidR="00041DF1" w:rsidRPr="00B81C14" w:rsidRDefault="00041DF1" w:rsidP="00041DF1">
            <w:pPr>
              <w:jc w:val="center"/>
              <w:rPr>
                <w:rFonts w:cs="Arial"/>
                <w:bCs/>
                <w:sz w:val="20"/>
                <w:szCs w:val="20"/>
              </w:rPr>
            </w:pPr>
            <w:r w:rsidRPr="00B81C14">
              <w:rPr>
                <w:rFonts w:cs="Arial"/>
                <w:bCs/>
                <w:sz w:val="20"/>
                <w:szCs w:val="20"/>
              </w:rPr>
              <w:t>3,5408</w:t>
            </w:r>
          </w:p>
        </w:tc>
      </w:tr>
      <w:tr w:rsidR="00041DF1" w:rsidRPr="00041DF1" w14:paraId="6EFAE5F7" w14:textId="77777777" w:rsidTr="00277AC1">
        <w:trPr>
          <w:gridAfter w:val="2"/>
          <w:wAfter w:w="118" w:type="pct"/>
          <w:trHeight w:val="201"/>
        </w:trPr>
        <w:tc>
          <w:tcPr>
            <w:tcW w:w="217" w:type="pct"/>
            <w:vMerge w:val="restart"/>
            <w:shd w:val="clear" w:color="auto" w:fill="auto"/>
            <w:tcMar>
              <w:top w:w="17" w:type="dxa"/>
              <w:left w:w="17" w:type="dxa"/>
              <w:bottom w:w="0" w:type="dxa"/>
              <w:right w:w="17" w:type="dxa"/>
            </w:tcMar>
          </w:tcPr>
          <w:p w14:paraId="1E4850DA" w14:textId="77777777" w:rsidR="00041DF1" w:rsidRPr="00041DF1" w:rsidRDefault="00041DF1" w:rsidP="00AF5C6C">
            <w:pPr>
              <w:numPr>
                <w:ilvl w:val="0"/>
                <w:numId w:val="51"/>
              </w:numPr>
              <w:contextualSpacing/>
              <w:jc w:val="center"/>
              <w:rPr>
                <w:rFonts w:cs="Arial"/>
                <w:bCs/>
                <w:sz w:val="22"/>
                <w:szCs w:val="22"/>
              </w:rPr>
            </w:pPr>
          </w:p>
        </w:tc>
        <w:tc>
          <w:tcPr>
            <w:tcW w:w="767" w:type="pct"/>
            <w:vMerge w:val="restart"/>
            <w:vAlign w:val="center"/>
          </w:tcPr>
          <w:p w14:paraId="57528CF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odzysku energii na spalarni odpadów</w:t>
            </w:r>
          </w:p>
        </w:tc>
        <w:tc>
          <w:tcPr>
            <w:tcW w:w="767" w:type="pct"/>
            <w:vMerge w:val="restart"/>
            <w:shd w:val="clear" w:color="auto" w:fill="auto"/>
            <w:tcMar>
              <w:top w:w="17" w:type="dxa"/>
              <w:left w:w="17" w:type="dxa"/>
              <w:bottom w:w="0" w:type="dxa"/>
              <w:right w:w="17" w:type="dxa"/>
            </w:tcMar>
            <w:vAlign w:val="center"/>
          </w:tcPr>
          <w:p w14:paraId="14F5D9E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RAF EKOLOGIA Sp. z o. o. ul. Trzecieskiego Jedlicze</w:t>
            </w:r>
          </w:p>
        </w:tc>
        <w:tc>
          <w:tcPr>
            <w:tcW w:w="811" w:type="pct"/>
            <w:vMerge w:val="restart"/>
            <w:shd w:val="clear" w:color="auto" w:fill="auto"/>
            <w:tcMar>
              <w:top w:w="17" w:type="dxa"/>
              <w:left w:w="17" w:type="dxa"/>
              <w:bottom w:w="0" w:type="dxa"/>
              <w:right w:w="17" w:type="dxa"/>
            </w:tcMar>
            <w:vAlign w:val="center"/>
          </w:tcPr>
          <w:p w14:paraId="36B589C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ul. Trzecieskiego 14,</w:t>
            </w:r>
            <w:r w:rsidRPr="00B81C14">
              <w:rPr>
                <w:rFonts w:cs="Arial"/>
                <w:sz w:val="20"/>
                <w:szCs w:val="20"/>
              </w:rPr>
              <w:br/>
              <w:t xml:space="preserve"> 38 460 Jedlicze</w:t>
            </w:r>
          </w:p>
        </w:tc>
        <w:tc>
          <w:tcPr>
            <w:tcW w:w="311" w:type="pct"/>
            <w:shd w:val="clear" w:color="auto" w:fill="auto"/>
            <w:tcMar>
              <w:top w:w="17" w:type="dxa"/>
              <w:left w:w="17" w:type="dxa"/>
              <w:bottom w:w="0" w:type="dxa"/>
              <w:right w:w="17" w:type="dxa"/>
            </w:tcMar>
            <w:vAlign w:val="center"/>
          </w:tcPr>
          <w:p w14:paraId="6D7256E0" w14:textId="77777777" w:rsidR="00041DF1" w:rsidRPr="00B81C14" w:rsidRDefault="00041DF1" w:rsidP="00041DF1">
            <w:pPr>
              <w:jc w:val="center"/>
              <w:rPr>
                <w:rFonts w:cs="Arial"/>
                <w:bCs/>
                <w:sz w:val="20"/>
                <w:szCs w:val="20"/>
              </w:rPr>
            </w:pPr>
            <w:r w:rsidRPr="00B81C14">
              <w:rPr>
                <w:rFonts w:cs="Arial"/>
                <w:bCs/>
                <w:sz w:val="20"/>
                <w:szCs w:val="20"/>
              </w:rPr>
              <w:t>R1</w:t>
            </w:r>
          </w:p>
        </w:tc>
        <w:tc>
          <w:tcPr>
            <w:tcW w:w="351" w:type="pct"/>
            <w:shd w:val="clear" w:color="auto" w:fill="auto"/>
            <w:tcMar>
              <w:top w:w="17" w:type="dxa"/>
              <w:left w:w="17" w:type="dxa"/>
              <w:bottom w:w="0" w:type="dxa"/>
              <w:right w:w="17" w:type="dxa"/>
            </w:tcMar>
            <w:vAlign w:val="center"/>
          </w:tcPr>
          <w:p w14:paraId="567BBE31" w14:textId="50631F7B" w:rsidR="00041DF1" w:rsidRPr="00B81C14" w:rsidRDefault="00F4673E" w:rsidP="00041DF1">
            <w:pPr>
              <w:jc w:val="center"/>
              <w:rPr>
                <w:rFonts w:cs="Arial"/>
                <w:bCs/>
                <w:sz w:val="20"/>
                <w:szCs w:val="20"/>
              </w:rPr>
            </w:pPr>
            <w:r w:rsidRPr="00B81C14">
              <w:rPr>
                <w:rFonts w:cs="Arial"/>
                <w:bCs/>
                <w:sz w:val="20"/>
                <w:szCs w:val="20"/>
              </w:rPr>
              <w:t>15 01 01</w:t>
            </w:r>
          </w:p>
        </w:tc>
        <w:tc>
          <w:tcPr>
            <w:tcW w:w="345" w:type="pct"/>
            <w:shd w:val="clear" w:color="auto" w:fill="auto"/>
            <w:tcMar>
              <w:top w:w="17" w:type="dxa"/>
              <w:left w:w="17" w:type="dxa"/>
              <w:bottom w:w="0" w:type="dxa"/>
              <w:right w:w="17" w:type="dxa"/>
            </w:tcMar>
            <w:vAlign w:val="center"/>
          </w:tcPr>
          <w:p w14:paraId="643C5084" w14:textId="77777777" w:rsidR="00041DF1" w:rsidRPr="00B81C14" w:rsidRDefault="00041DF1" w:rsidP="00041DF1">
            <w:pPr>
              <w:jc w:val="center"/>
              <w:rPr>
                <w:rFonts w:cs="Arial"/>
                <w:bCs/>
                <w:sz w:val="20"/>
                <w:szCs w:val="20"/>
              </w:rPr>
            </w:pPr>
            <w:r w:rsidRPr="00B81C14">
              <w:rPr>
                <w:rFonts w:cs="Arial"/>
                <w:bCs/>
                <w:sz w:val="20"/>
                <w:szCs w:val="20"/>
              </w:rPr>
              <w:t>100</w:t>
            </w:r>
          </w:p>
        </w:tc>
        <w:tc>
          <w:tcPr>
            <w:tcW w:w="476" w:type="pct"/>
            <w:shd w:val="clear" w:color="auto" w:fill="auto"/>
            <w:tcMar>
              <w:top w:w="17" w:type="dxa"/>
              <w:left w:w="17" w:type="dxa"/>
              <w:bottom w:w="0" w:type="dxa"/>
              <w:right w:w="17" w:type="dxa"/>
            </w:tcMar>
            <w:vAlign w:val="center"/>
          </w:tcPr>
          <w:p w14:paraId="78E9B550" w14:textId="77777777" w:rsidR="00041DF1" w:rsidRPr="00B81C14" w:rsidRDefault="00041DF1" w:rsidP="00041DF1">
            <w:pPr>
              <w:jc w:val="center"/>
              <w:rPr>
                <w:rFonts w:cs="Arial"/>
                <w:bCs/>
                <w:sz w:val="20"/>
                <w:szCs w:val="20"/>
              </w:rPr>
            </w:pPr>
            <w:r w:rsidRPr="00B81C14">
              <w:rPr>
                <w:rFonts w:cs="Arial"/>
                <w:bCs/>
                <w:sz w:val="20"/>
                <w:szCs w:val="20"/>
              </w:rPr>
              <w:t>0</w:t>
            </w:r>
          </w:p>
        </w:tc>
        <w:tc>
          <w:tcPr>
            <w:tcW w:w="443" w:type="pct"/>
            <w:shd w:val="clear" w:color="auto" w:fill="auto"/>
            <w:tcMar>
              <w:top w:w="17" w:type="dxa"/>
              <w:left w:w="17" w:type="dxa"/>
              <w:bottom w:w="0" w:type="dxa"/>
              <w:right w:w="17" w:type="dxa"/>
            </w:tcMar>
            <w:vAlign w:val="center"/>
          </w:tcPr>
          <w:p w14:paraId="38DDA457" w14:textId="77777777" w:rsidR="00041DF1" w:rsidRPr="00B81C14" w:rsidRDefault="00041DF1" w:rsidP="00041DF1">
            <w:pPr>
              <w:jc w:val="center"/>
              <w:rPr>
                <w:rFonts w:cs="Arial"/>
                <w:bCs/>
                <w:sz w:val="20"/>
                <w:szCs w:val="20"/>
              </w:rPr>
            </w:pPr>
            <w:r w:rsidRPr="00B81C14">
              <w:rPr>
                <w:rFonts w:cs="Arial"/>
                <w:bCs/>
                <w:sz w:val="20"/>
                <w:szCs w:val="20"/>
              </w:rPr>
              <w:t>0,0002</w:t>
            </w:r>
          </w:p>
        </w:tc>
        <w:tc>
          <w:tcPr>
            <w:tcW w:w="395" w:type="pct"/>
            <w:shd w:val="clear" w:color="auto" w:fill="auto"/>
            <w:vAlign w:val="center"/>
          </w:tcPr>
          <w:p w14:paraId="29F67533"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1D14621C" w14:textId="77777777" w:rsidTr="00277AC1">
        <w:trPr>
          <w:gridAfter w:val="2"/>
          <w:wAfter w:w="118" w:type="pct"/>
          <w:trHeight w:val="201"/>
        </w:trPr>
        <w:tc>
          <w:tcPr>
            <w:tcW w:w="217" w:type="pct"/>
            <w:vMerge/>
            <w:shd w:val="clear" w:color="auto" w:fill="auto"/>
            <w:tcMar>
              <w:top w:w="17" w:type="dxa"/>
              <w:left w:w="17" w:type="dxa"/>
              <w:bottom w:w="0" w:type="dxa"/>
              <w:right w:w="17" w:type="dxa"/>
            </w:tcMar>
          </w:tcPr>
          <w:p w14:paraId="2A5516AA"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1D533AD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1D04539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4A06D43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shd w:val="clear" w:color="auto" w:fill="auto"/>
            <w:tcMar>
              <w:top w:w="17" w:type="dxa"/>
              <w:left w:w="17" w:type="dxa"/>
              <w:bottom w:w="0" w:type="dxa"/>
              <w:right w:w="17" w:type="dxa"/>
            </w:tcMar>
            <w:vAlign w:val="center"/>
          </w:tcPr>
          <w:p w14:paraId="03091DF4" w14:textId="77777777" w:rsidR="00041DF1" w:rsidRPr="00B81C14" w:rsidRDefault="00041DF1" w:rsidP="00041DF1">
            <w:pPr>
              <w:jc w:val="center"/>
              <w:rPr>
                <w:rFonts w:cs="Arial"/>
                <w:bCs/>
                <w:sz w:val="20"/>
                <w:szCs w:val="20"/>
              </w:rPr>
            </w:pPr>
            <w:r w:rsidRPr="00B81C14">
              <w:rPr>
                <w:rFonts w:cs="Arial"/>
                <w:bCs/>
                <w:sz w:val="20"/>
                <w:szCs w:val="20"/>
              </w:rPr>
              <w:t>R1</w:t>
            </w:r>
          </w:p>
        </w:tc>
        <w:tc>
          <w:tcPr>
            <w:tcW w:w="351" w:type="pct"/>
            <w:shd w:val="clear" w:color="auto" w:fill="auto"/>
            <w:tcMar>
              <w:top w:w="17" w:type="dxa"/>
              <w:left w:w="17" w:type="dxa"/>
              <w:bottom w:w="0" w:type="dxa"/>
              <w:right w:w="17" w:type="dxa"/>
            </w:tcMar>
            <w:vAlign w:val="center"/>
          </w:tcPr>
          <w:p w14:paraId="0FCEBB70" w14:textId="5C337E7B"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08F96819" w14:textId="77777777" w:rsidR="00041DF1" w:rsidRPr="00B81C14" w:rsidRDefault="00041DF1" w:rsidP="00041DF1">
            <w:pPr>
              <w:jc w:val="center"/>
              <w:rPr>
                <w:rFonts w:cs="Arial"/>
                <w:bCs/>
                <w:sz w:val="20"/>
                <w:szCs w:val="20"/>
              </w:rPr>
            </w:pPr>
            <w:r w:rsidRPr="00B81C14">
              <w:rPr>
                <w:rFonts w:cs="Arial"/>
                <w:bCs/>
                <w:sz w:val="20"/>
                <w:szCs w:val="20"/>
              </w:rPr>
              <w:t>100</w:t>
            </w:r>
          </w:p>
        </w:tc>
        <w:tc>
          <w:tcPr>
            <w:tcW w:w="476" w:type="pct"/>
            <w:shd w:val="clear" w:color="auto" w:fill="auto"/>
            <w:tcMar>
              <w:top w:w="17" w:type="dxa"/>
              <w:left w:w="17" w:type="dxa"/>
              <w:bottom w:w="0" w:type="dxa"/>
              <w:right w:w="17" w:type="dxa"/>
            </w:tcMar>
            <w:vAlign w:val="center"/>
          </w:tcPr>
          <w:p w14:paraId="631B383C" w14:textId="77777777" w:rsidR="00041DF1" w:rsidRPr="00B81C14" w:rsidRDefault="00041DF1" w:rsidP="00041DF1">
            <w:pPr>
              <w:jc w:val="center"/>
              <w:rPr>
                <w:rFonts w:cs="Arial"/>
                <w:bCs/>
                <w:sz w:val="20"/>
                <w:szCs w:val="20"/>
              </w:rPr>
            </w:pPr>
            <w:r w:rsidRPr="00B81C14">
              <w:rPr>
                <w:rFonts w:cs="Arial"/>
                <w:bCs/>
                <w:sz w:val="20"/>
                <w:szCs w:val="20"/>
              </w:rPr>
              <w:t>0</w:t>
            </w:r>
          </w:p>
        </w:tc>
        <w:tc>
          <w:tcPr>
            <w:tcW w:w="443" w:type="pct"/>
            <w:shd w:val="clear" w:color="auto" w:fill="auto"/>
            <w:tcMar>
              <w:top w:w="17" w:type="dxa"/>
              <w:left w:w="17" w:type="dxa"/>
              <w:bottom w:w="0" w:type="dxa"/>
              <w:right w:w="17" w:type="dxa"/>
            </w:tcMar>
            <w:vAlign w:val="center"/>
          </w:tcPr>
          <w:p w14:paraId="264935A2" w14:textId="77777777" w:rsidR="00041DF1" w:rsidRPr="00B81C14" w:rsidRDefault="00041DF1" w:rsidP="00041DF1">
            <w:pPr>
              <w:jc w:val="center"/>
              <w:rPr>
                <w:rFonts w:cs="Arial"/>
                <w:bCs/>
                <w:sz w:val="20"/>
                <w:szCs w:val="20"/>
              </w:rPr>
            </w:pPr>
            <w:r w:rsidRPr="00B81C14">
              <w:rPr>
                <w:rFonts w:cs="Arial"/>
                <w:bCs/>
                <w:sz w:val="20"/>
                <w:szCs w:val="20"/>
              </w:rPr>
              <w:t>0,0043</w:t>
            </w:r>
          </w:p>
        </w:tc>
        <w:tc>
          <w:tcPr>
            <w:tcW w:w="395" w:type="pct"/>
            <w:shd w:val="clear" w:color="auto" w:fill="auto"/>
            <w:vAlign w:val="center"/>
          </w:tcPr>
          <w:p w14:paraId="619B478A"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7E959AB4" w14:textId="77777777" w:rsidTr="00277AC1">
        <w:trPr>
          <w:gridAfter w:val="2"/>
          <w:wAfter w:w="118" w:type="pct"/>
          <w:trHeight w:val="201"/>
        </w:trPr>
        <w:tc>
          <w:tcPr>
            <w:tcW w:w="217" w:type="pct"/>
            <w:vMerge/>
            <w:shd w:val="clear" w:color="auto" w:fill="auto"/>
            <w:tcMar>
              <w:top w:w="17" w:type="dxa"/>
              <w:left w:w="17" w:type="dxa"/>
              <w:bottom w:w="0" w:type="dxa"/>
              <w:right w:w="17" w:type="dxa"/>
            </w:tcMar>
          </w:tcPr>
          <w:p w14:paraId="32049202"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7462154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71D7AB6B"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79D82BAB"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shd w:val="clear" w:color="auto" w:fill="auto"/>
            <w:tcMar>
              <w:top w:w="17" w:type="dxa"/>
              <w:left w:w="17" w:type="dxa"/>
              <w:bottom w:w="0" w:type="dxa"/>
              <w:right w:w="17" w:type="dxa"/>
            </w:tcMar>
            <w:vAlign w:val="center"/>
          </w:tcPr>
          <w:p w14:paraId="75102C70" w14:textId="77777777" w:rsidR="00041DF1" w:rsidRPr="00B81C14" w:rsidRDefault="00041DF1" w:rsidP="00041DF1">
            <w:pPr>
              <w:jc w:val="center"/>
              <w:rPr>
                <w:rFonts w:cs="Arial"/>
                <w:bCs/>
                <w:sz w:val="20"/>
                <w:szCs w:val="20"/>
              </w:rPr>
            </w:pPr>
            <w:r w:rsidRPr="00B81C14">
              <w:rPr>
                <w:rFonts w:cs="Arial"/>
                <w:bCs/>
                <w:sz w:val="20"/>
                <w:szCs w:val="20"/>
              </w:rPr>
              <w:t>R1</w:t>
            </w:r>
          </w:p>
        </w:tc>
        <w:tc>
          <w:tcPr>
            <w:tcW w:w="351" w:type="pct"/>
            <w:shd w:val="clear" w:color="auto" w:fill="auto"/>
            <w:tcMar>
              <w:top w:w="17" w:type="dxa"/>
              <w:left w:w="17" w:type="dxa"/>
              <w:bottom w:w="0" w:type="dxa"/>
              <w:right w:w="17" w:type="dxa"/>
            </w:tcMar>
            <w:vAlign w:val="center"/>
          </w:tcPr>
          <w:p w14:paraId="0885C57E" w14:textId="0279DCEB" w:rsidR="00041DF1" w:rsidRPr="00B81C14" w:rsidRDefault="00F4673E" w:rsidP="00041DF1">
            <w:pPr>
              <w:jc w:val="center"/>
              <w:rPr>
                <w:rFonts w:cs="Arial"/>
                <w:bCs/>
                <w:sz w:val="20"/>
                <w:szCs w:val="20"/>
              </w:rPr>
            </w:pPr>
            <w:r w:rsidRPr="00B81C14">
              <w:rPr>
                <w:rFonts w:cs="Arial"/>
                <w:bCs/>
                <w:sz w:val="20"/>
                <w:szCs w:val="20"/>
              </w:rPr>
              <w:t>15 01 03</w:t>
            </w:r>
          </w:p>
        </w:tc>
        <w:tc>
          <w:tcPr>
            <w:tcW w:w="345" w:type="pct"/>
            <w:shd w:val="clear" w:color="auto" w:fill="auto"/>
            <w:tcMar>
              <w:top w:w="17" w:type="dxa"/>
              <w:left w:w="17" w:type="dxa"/>
              <w:bottom w:w="0" w:type="dxa"/>
              <w:right w:w="17" w:type="dxa"/>
            </w:tcMar>
            <w:vAlign w:val="center"/>
          </w:tcPr>
          <w:p w14:paraId="0EF62F8B" w14:textId="77777777" w:rsidR="00041DF1" w:rsidRPr="00B81C14" w:rsidRDefault="00041DF1" w:rsidP="00041DF1">
            <w:pPr>
              <w:jc w:val="center"/>
              <w:rPr>
                <w:rFonts w:cs="Arial"/>
                <w:bCs/>
                <w:sz w:val="20"/>
                <w:szCs w:val="20"/>
              </w:rPr>
            </w:pPr>
            <w:r w:rsidRPr="00B81C14">
              <w:rPr>
                <w:rFonts w:cs="Arial"/>
                <w:bCs/>
                <w:sz w:val="20"/>
                <w:szCs w:val="20"/>
              </w:rPr>
              <w:t>100</w:t>
            </w:r>
          </w:p>
        </w:tc>
        <w:tc>
          <w:tcPr>
            <w:tcW w:w="476" w:type="pct"/>
            <w:shd w:val="clear" w:color="auto" w:fill="auto"/>
            <w:tcMar>
              <w:top w:w="17" w:type="dxa"/>
              <w:left w:w="17" w:type="dxa"/>
              <w:bottom w:w="0" w:type="dxa"/>
              <w:right w:w="17" w:type="dxa"/>
            </w:tcMar>
            <w:vAlign w:val="center"/>
          </w:tcPr>
          <w:p w14:paraId="158AA6E3" w14:textId="77777777" w:rsidR="00041DF1" w:rsidRPr="00B81C14" w:rsidRDefault="00041DF1" w:rsidP="00041DF1">
            <w:pPr>
              <w:jc w:val="center"/>
              <w:rPr>
                <w:rFonts w:cs="Arial"/>
                <w:bCs/>
                <w:sz w:val="20"/>
                <w:szCs w:val="20"/>
              </w:rPr>
            </w:pPr>
            <w:r w:rsidRPr="00B81C14">
              <w:rPr>
                <w:rFonts w:cs="Arial"/>
                <w:bCs/>
                <w:sz w:val="20"/>
                <w:szCs w:val="20"/>
              </w:rPr>
              <w:t>4,6272</w:t>
            </w:r>
          </w:p>
        </w:tc>
        <w:tc>
          <w:tcPr>
            <w:tcW w:w="443" w:type="pct"/>
            <w:shd w:val="clear" w:color="auto" w:fill="auto"/>
            <w:tcMar>
              <w:top w:w="17" w:type="dxa"/>
              <w:left w:w="17" w:type="dxa"/>
              <w:bottom w:w="0" w:type="dxa"/>
              <w:right w:w="17" w:type="dxa"/>
            </w:tcMar>
            <w:vAlign w:val="center"/>
          </w:tcPr>
          <w:p w14:paraId="03311F92" w14:textId="77777777" w:rsidR="00041DF1" w:rsidRPr="00B81C14" w:rsidRDefault="00041DF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0E94D3FF" w14:textId="77777777" w:rsidR="00041DF1" w:rsidRPr="00B81C14" w:rsidRDefault="00041DF1" w:rsidP="00041DF1">
            <w:pPr>
              <w:jc w:val="center"/>
              <w:rPr>
                <w:rFonts w:cs="Arial"/>
                <w:bCs/>
                <w:sz w:val="20"/>
                <w:szCs w:val="20"/>
              </w:rPr>
            </w:pPr>
            <w:r w:rsidRPr="00B81C14">
              <w:rPr>
                <w:rFonts w:cs="Arial"/>
                <w:bCs/>
                <w:sz w:val="20"/>
                <w:szCs w:val="20"/>
              </w:rPr>
              <w:t>0,130</w:t>
            </w:r>
          </w:p>
        </w:tc>
      </w:tr>
      <w:tr w:rsidR="00041DF1" w:rsidRPr="00041DF1" w14:paraId="16E621BB" w14:textId="77777777" w:rsidTr="00277AC1">
        <w:trPr>
          <w:gridAfter w:val="2"/>
          <w:wAfter w:w="118" w:type="pct"/>
          <w:trHeight w:val="201"/>
        </w:trPr>
        <w:tc>
          <w:tcPr>
            <w:tcW w:w="217" w:type="pct"/>
            <w:vMerge/>
            <w:shd w:val="clear" w:color="auto" w:fill="auto"/>
            <w:tcMar>
              <w:top w:w="17" w:type="dxa"/>
              <w:left w:w="17" w:type="dxa"/>
              <w:bottom w:w="0" w:type="dxa"/>
              <w:right w:w="17" w:type="dxa"/>
            </w:tcMar>
          </w:tcPr>
          <w:p w14:paraId="4C5CDDA8"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21B05006"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03FAAF6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4328B9B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shd w:val="clear" w:color="auto" w:fill="auto"/>
            <w:tcMar>
              <w:top w:w="17" w:type="dxa"/>
              <w:left w:w="17" w:type="dxa"/>
              <w:bottom w:w="0" w:type="dxa"/>
              <w:right w:w="17" w:type="dxa"/>
            </w:tcMar>
            <w:vAlign w:val="center"/>
          </w:tcPr>
          <w:p w14:paraId="0C6AA35D" w14:textId="77777777" w:rsidR="00041DF1" w:rsidRPr="00B81C14" w:rsidRDefault="00041DF1" w:rsidP="00041DF1">
            <w:pPr>
              <w:jc w:val="center"/>
              <w:rPr>
                <w:rFonts w:cs="Arial"/>
                <w:bCs/>
                <w:sz w:val="20"/>
                <w:szCs w:val="20"/>
              </w:rPr>
            </w:pPr>
            <w:r w:rsidRPr="00B81C14">
              <w:rPr>
                <w:rFonts w:cs="Arial"/>
                <w:bCs/>
                <w:sz w:val="20"/>
                <w:szCs w:val="20"/>
              </w:rPr>
              <w:t>R1</w:t>
            </w:r>
          </w:p>
        </w:tc>
        <w:tc>
          <w:tcPr>
            <w:tcW w:w="351" w:type="pct"/>
            <w:shd w:val="clear" w:color="auto" w:fill="auto"/>
            <w:tcMar>
              <w:top w:w="17" w:type="dxa"/>
              <w:left w:w="17" w:type="dxa"/>
              <w:bottom w:w="0" w:type="dxa"/>
              <w:right w:w="17" w:type="dxa"/>
            </w:tcMar>
            <w:vAlign w:val="center"/>
          </w:tcPr>
          <w:p w14:paraId="7209EB7E" w14:textId="511A315D" w:rsidR="00041DF1" w:rsidRPr="00B81C14" w:rsidRDefault="005C48CC" w:rsidP="00041DF1">
            <w:pPr>
              <w:jc w:val="center"/>
              <w:rPr>
                <w:rFonts w:cs="Arial"/>
                <w:bCs/>
                <w:sz w:val="20"/>
                <w:szCs w:val="20"/>
              </w:rPr>
            </w:pPr>
            <w:r w:rsidRPr="00B81C14">
              <w:rPr>
                <w:rFonts w:cs="Arial"/>
                <w:bCs/>
                <w:sz w:val="20"/>
                <w:szCs w:val="20"/>
              </w:rPr>
              <w:t>15 01 05</w:t>
            </w:r>
          </w:p>
        </w:tc>
        <w:tc>
          <w:tcPr>
            <w:tcW w:w="345" w:type="pct"/>
            <w:shd w:val="clear" w:color="auto" w:fill="auto"/>
            <w:tcMar>
              <w:top w:w="17" w:type="dxa"/>
              <w:left w:w="17" w:type="dxa"/>
              <w:bottom w:w="0" w:type="dxa"/>
              <w:right w:w="17" w:type="dxa"/>
            </w:tcMar>
            <w:vAlign w:val="center"/>
          </w:tcPr>
          <w:p w14:paraId="019C3045" w14:textId="77777777" w:rsidR="00041DF1" w:rsidRPr="00B81C14" w:rsidRDefault="00041DF1" w:rsidP="00041DF1">
            <w:pPr>
              <w:jc w:val="center"/>
              <w:rPr>
                <w:rFonts w:cs="Arial"/>
                <w:bCs/>
                <w:sz w:val="20"/>
                <w:szCs w:val="20"/>
              </w:rPr>
            </w:pPr>
            <w:r w:rsidRPr="00B81C14">
              <w:rPr>
                <w:rFonts w:cs="Arial"/>
                <w:bCs/>
                <w:sz w:val="20"/>
                <w:szCs w:val="20"/>
              </w:rPr>
              <w:t>100</w:t>
            </w:r>
          </w:p>
        </w:tc>
        <w:tc>
          <w:tcPr>
            <w:tcW w:w="476" w:type="pct"/>
            <w:shd w:val="clear" w:color="auto" w:fill="auto"/>
            <w:tcMar>
              <w:top w:w="17" w:type="dxa"/>
              <w:left w:w="17" w:type="dxa"/>
              <w:bottom w:w="0" w:type="dxa"/>
              <w:right w:w="17" w:type="dxa"/>
            </w:tcMar>
            <w:vAlign w:val="center"/>
          </w:tcPr>
          <w:p w14:paraId="5FF48555" w14:textId="77777777" w:rsidR="00041DF1" w:rsidRPr="00B81C14" w:rsidRDefault="00041DF1" w:rsidP="00041DF1">
            <w:pPr>
              <w:jc w:val="center"/>
              <w:rPr>
                <w:rFonts w:cs="Arial"/>
                <w:bCs/>
                <w:sz w:val="20"/>
                <w:szCs w:val="20"/>
              </w:rPr>
            </w:pPr>
            <w:r w:rsidRPr="00B81C14">
              <w:rPr>
                <w:rFonts w:cs="Arial"/>
                <w:bCs/>
                <w:sz w:val="20"/>
                <w:szCs w:val="20"/>
              </w:rPr>
              <w:t>17,6737</w:t>
            </w:r>
          </w:p>
        </w:tc>
        <w:tc>
          <w:tcPr>
            <w:tcW w:w="443" w:type="pct"/>
            <w:shd w:val="clear" w:color="auto" w:fill="auto"/>
            <w:tcMar>
              <w:top w:w="17" w:type="dxa"/>
              <w:left w:w="17" w:type="dxa"/>
              <w:bottom w:w="0" w:type="dxa"/>
              <w:right w:w="17" w:type="dxa"/>
            </w:tcMar>
            <w:vAlign w:val="center"/>
          </w:tcPr>
          <w:p w14:paraId="42ABE58C" w14:textId="77777777" w:rsidR="00041DF1" w:rsidRPr="00B81C14" w:rsidRDefault="00041DF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5791FEBB" w14:textId="77777777" w:rsidR="00041DF1" w:rsidRPr="00B81C14" w:rsidRDefault="00041DF1" w:rsidP="00041DF1">
            <w:pPr>
              <w:jc w:val="center"/>
              <w:rPr>
                <w:rFonts w:cs="Arial"/>
                <w:bCs/>
                <w:sz w:val="20"/>
                <w:szCs w:val="20"/>
              </w:rPr>
            </w:pPr>
            <w:r w:rsidRPr="00B81C14">
              <w:rPr>
                <w:rFonts w:cs="Arial"/>
                <w:bCs/>
                <w:sz w:val="20"/>
                <w:szCs w:val="20"/>
              </w:rPr>
              <w:t>0,0059</w:t>
            </w:r>
          </w:p>
        </w:tc>
      </w:tr>
      <w:tr w:rsidR="00041DF1" w:rsidRPr="00041DF1" w14:paraId="121EF3EA" w14:textId="77777777" w:rsidTr="00277AC1">
        <w:trPr>
          <w:gridAfter w:val="2"/>
          <w:wAfter w:w="118" w:type="pct"/>
          <w:trHeight w:val="201"/>
        </w:trPr>
        <w:tc>
          <w:tcPr>
            <w:tcW w:w="217" w:type="pct"/>
            <w:vMerge/>
            <w:shd w:val="clear" w:color="auto" w:fill="auto"/>
            <w:tcMar>
              <w:top w:w="17" w:type="dxa"/>
              <w:left w:w="17" w:type="dxa"/>
              <w:bottom w:w="0" w:type="dxa"/>
              <w:right w:w="17" w:type="dxa"/>
            </w:tcMar>
          </w:tcPr>
          <w:p w14:paraId="15A8B597"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044B0D3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4E47BD84"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313E616C"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shd w:val="clear" w:color="auto" w:fill="auto"/>
            <w:tcMar>
              <w:top w:w="17" w:type="dxa"/>
              <w:left w:w="17" w:type="dxa"/>
              <w:bottom w:w="0" w:type="dxa"/>
              <w:right w:w="17" w:type="dxa"/>
            </w:tcMar>
            <w:vAlign w:val="center"/>
          </w:tcPr>
          <w:p w14:paraId="412C385D" w14:textId="77777777" w:rsidR="00041DF1" w:rsidRPr="00B81C14" w:rsidRDefault="00041DF1" w:rsidP="00041DF1">
            <w:pPr>
              <w:jc w:val="center"/>
              <w:rPr>
                <w:rFonts w:cs="Arial"/>
                <w:bCs/>
                <w:sz w:val="20"/>
                <w:szCs w:val="20"/>
              </w:rPr>
            </w:pPr>
            <w:r w:rsidRPr="00B81C14">
              <w:rPr>
                <w:rFonts w:cs="Arial"/>
                <w:bCs/>
                <w:sz w:val="20"/>
                <w:szCs w:val="20"/>
              </w:rPr>
              <w:t>R1</w:t>
            </w:r>
          </w:p>
        </w:tc>
        <w:tc>
          <w:tcPr>
            <w:tcW w:w="351" w:type="pct"/>
            <w:shd w:val="clear" w:color="auto" w:fill="auto"/>
            <w:tcMar>
              <w:top w:w="17" w:type="dxa"/>
              <w:left w:w="17" w:type="dxa"/>
              <w:bottom w:w="0" w:type="dxa"/>
              <w:right w:w="17" w:type="dxa"/>
            </w:tcMar>
            <w:vAlign w:val="center"/>
          </w:tcPr>
          <w:p w14:paraId="587B103D" w14:textId="0A5C2AAC" w:rsidR="00041DF1" w:rsidRPr="00B81C14" w:rsidRDefault="005C48CC" w:rsidP="00041DF1">
            <w:pPr>
              <w:jc w:val="center"/>
              <w:rPr>
                <w:rFonts w:cs="Arial"/>
                <w:bCs/>
                <w:sz w:val="20"/>
                <w:szCs w:val="20"/>
              </w:rPr>
            </w:pPr>
            <w:r w:rsidRPr="00B81C14">
              <w:rPr>
                <w:rFonts w:cs="Arial"/>
                <w:bCs/>
                <w:sz w:val="20"/>
                <w:szCs w:val="20"/>
              </w:rPr>
              <w:t>15 01 06</w:t>
            </w:r>
          </w:p>
        </w:tc>
        <w:tc>
          <w:tcPr>
            <w:tcW w:w="345" w:type="pct"/>
            <w:shd w:val="clear" w:color="auto" w:fill="auto"/>
            <w:tcMar>
              <w:top w:w="17" w:type="dxa"/>
              <w:left w:w="17" w:type="dxa"/>
              <w:bottom w:w="0" w:type="dxa"/>
              <w:right w:w="17" w:type="dxa"/>
            </w:tcMar>
            <w:vAlign w:val="center"/>
          </w:tcPr>
          <w:p w14:paraId="042AE6CE" w14:textId="77777777" w:rsidR="00041DF1" w:rsidRPr="00B81C14" w:rsidRDefault="00041DF1" w:rsidP="00041DF1">
            <w:pPr>
              <w:jc w:val="center"/>
              <w:rPr>
                <w:rFonts w:cs="Arial"/>
                <w:bCs/>
                <w:sz w:val="20"/>
                <w:szCs w:val="20"/>
              </w:rPr>
            </w:pPr>
            <w:r w:rsidRPr="00B81C14">
              <w:rPr>
                <w:rFonts w:cs="Arial"/>
                <w:bCs/>
                <w:sz w:val="20"/>
                <w:szCs w:val="20"/>
              </w:rPr>
              <w:t>100</w:t>
            </w:r>
          </w:p>
        </w:tc>
        <w:tc>
          <w:tcPr>
            <w:tcW w:w="476" w:type="pct"/>
            <w:shd w:val="clear" w:color="auto" w:fill="auto"/>
            <w:tcMar>
              <w:top w:w="17" w:type="dxa"/>
              <w:left w:w="17" w:type="dxa"/>
              <w:bottom w:w="0" w:type="dxa"/>
              <w:right w:w="17" w:type="dxa"/>
            </w:tcMar>
            <w:vAlign w:val="center"/>
          </w:tcPr>
          <w:p w14:paraId="7CE51CDD" w14:textId="77777777" w:rsidR="00041DF1" w:rsidRPr="00B81C14" w:rsidRDefault="00041DF1" w:rsidP="00041DF1">
            <w:pPr>
              <w:jc w:val="center"/>
              <w:rPr>
                <w:rFonts w:cs="Arial"/>
                <w:bCs/>
                <w:sz w:val="20"/>
                <w:szCs w:val="20"/>
              </w:rPr>
            </w:pPr>
            <w:r w:rsidRPr="00B81C14">
              <w:rPr>
                <w:rFonts w:cs="Arial"/>
                <w:bCs/>
                <w:sz w:val="20"/>
                <w:szCs w:val="20"/>
              </w:rPr>
              <w:t>0,8815</w:t>
            </w:r>
          </w:p>
        </w:tc>
        <w:tc>
          <w:tcPr>
            <w:tcW w:w="443" w:type="pct"/>
            <w:shd w:val="clear" w:color="auto" w:fill="auto"/>
            <w:tcMar>
              <w:top w:w="17" w:type="dxa"/>
              <w:left w:w="17" w:type="dxa"/>
              <w:bottom w:w="0" w:type="dxa"/>
              <w:right w:w="17" w:type="dxa"/>
            </w:tcMar>
            <w:vAlign w:val="center"/>
          </w:tcPr>
          <w:p w14:paraId="7C9134AE" w14:textId="77777777" w:rsidR="00041DF1" w:rsidRPr="00B81C14" w:rsidRDefault="00041DF1" w:rsidP="00041DF1">
            <w:pPr>
              <w:jc w:val="center"/>
              <w:rPr>
                <w:rFonts w:cs="Arial"/>
                <w:bCs/>
                <w:sz w:val="20"/>
                <w:szCs w:val="20"/>
              </w:rPr>
            </w:pPr>
            <w:r w:rsidRPr="00B81C14">
              <w:rPr>
                <w:rFonts w:cs="Arial"/>
                <w:bCs/>
                <w:sz w:val="20"/>
                <w:szCs w:val="20"/>
              </w:rPr>
              <w:t>0,2110</w:t>
            </w:r>
          </w:p>
        </w:tc>
        <w:tc>
          <w:tcPr>
            <w:tcW w:w="395" w:type="pct"/>
            <w:shd w:val="clear" w:color="auto" w:fill="auto"/>
            <w:vAlign w:val="center"/>
          </w:tcPr>
          <w:p w14:paraId="699EF4B7"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7D95EFD6" w14:textId="77777777" w:rsidTr="00277AC1">
        <w:trPr>
          <w:gridAfter w:val="2"/>
          <w:wAfter w:w="118" w:type="pct"/>
          <w:trHeight w:val="201"/>
        </w:trPr>
        <w:tc>
          <w:tcPr>
            <w:tcW w:w="217" w:type="pct"/>
            <w:vMerge/>
            <w:shd w:val="clear" w:color="auto" w:fill="auto"/>
            <w:tcMar>
              <w:top w:w="17" w:type="dxa"/>
              <w:left w:w="17" w:type="dxa"/>
              <w:bottom w:w="0" w:type="dxa"/>
              <w:right w:w="17" w:type="dxa"/>
            </w:tcMar>
          </w:tcPr>
          <w:p w14:paraId="48800CE8"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737C034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7795F92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4F8448E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shd w:val="clear" w:color="auto" w:fill="auto"/>
            <w:tcMar>
              <w:top w:w="17" w:type="dxa"/>
              <w:left w:w="17" w:type="dxa"/>
              <w:bottom w:w="0" w:type="dxa"/>
              <w:right w:w="17" w:type="dxa"/>
            </w:tcMar>
            <w:vAlign w:val="center"/>
          </w:tcPr>
          <w:p w14:paraId="20EC8F05" w14:textId="77777777" w:rsidR="00041DF1" w:rsidRPr="00B81C14" w:rsidRDefault="00041DF1" w:rsidP="00041DF1">
            <w:pPr>
              <w:jc w:val="center"/>
              <w:rPr>
                <w:rFonts w:cs="Arial"/>
                <w:bCs/>
                <w:sz w:val="20"/>
                <w:szCs w:val="20"/>
              </w:rPr>
            </w:pPr>
            <w:r w:rsidRPr="00B81C14">
              <w:rPr>
                <w:rFonts w:cs="Arial"/>
                <w:bCs/>
                <w:sz w:val="20"/>
                <w:szCs w:val="20"/>
              </w:rPr>
              <w:t>R1</w:t>
            </w:r>
          </w:p>
        </w:tc>
        <w:tc>
          <w:tcPr>
            <w:tcW w:w="351" w:type="pct"/>
            <w:shd w:val="clear" w:color="auto" w:fill="auto"/>
            <w:tcMar>
              <w:top w:w="17" w:type="dxa"/>
              <w:left w:w="17" w:type="dxa"/>
              <w:bottom w:w="0" w:type="dxa"/>
              <w:right w:w="17" w:type="dxa"/>
            </w:tcMar>
            <w:vAlign w:val="center"/>
          </w:tcPr>
          <w:p w14:paraId="2E377DE5" w14:textId="4AF6EB66" w:rsidR="00041DF1" w:rsidRPr="00B81C14" w:rsidRDefault="005C48CC" w:rsidP="00041DF1">
            <w:pPr>
              <w:jc w:val="center"/>
              <w:rPr>
                <w:rFonts w:cs="Arial"/>
                <w:bCs/>
                <w:sz w:val="20"/>
                <w:szCs w:val="20"/>
              </w:rPr>
            </w:pPr>
            <w:r w:rsidRPr="00B81C14">
              <w:rPr>
                <w:rFonts w:cs="Arial"/>
                <w:bCs/>
                <w:sz w:val="20"/>
                <w:szCs w:val="20"/>
              </w:rPr>
              <w:t>15 01 10</w:t>
            </w:r>
          </w:p>
        </w:tc>
        <w:tc>
          <w:tcPr>
            <w:tcW w:w="345" w:type="pct"/>
            <w:shd w:val="clear" w:color="auto" w:fill="auto"/>
            <w:tcMar>
              <w:top w:w="17" w:type="dxa"/>
              <w:left w:w="17" w:type="dxa"/>
              <w:bottom w:w="0" w:type="dxa"/>
              <w:right w:w="17" w:type="dxa"/>
            </w:tcMar>
            <w:vAlign w:val="center"/>
          </w:tcPr>
          <w:p w14:paraId="21E5942F" w14:textId="77777777" w:rsidR="00041DF1" w:rsidRPr="00B81C14" w:rsidRDefault="00041DF1" w:rsidP="00041DF1">
            <w:pPr>
              <w:jc w:val="center"/>
              <w:rPr>
                <w:rFonts w:cs="Arial"/>
                <w:bCs/>
                <w:sz w:val="20"/>
                <w:szCs w:val="20"/>
              </w:rPr>
            </w:pPr>
            <w:r w:rsidRPr="00B81C14">
              <w:rPr>
                <w:rFonts w:cs="Arial"/>
                <w:bCs/>
                <w:sz w:val="20"/>
                <w:szCs w:val="20"/>
              </w:rPr>
              <w:t>400</w:t>
            </w:r>
          </w:p>
        </w:tc>
        <w:tc>
          <w:tcPr>
            <w:tcW w:w="476" w:type="pct"/>
            <w:shd w:val="clear" w:color="auto" w:fill="auto"/>
            <w:tcMar>
              <w:top w:w="17" w:type="dxa"/>
              <w:left w:w="17" w:type="dxa"/>
              <w:bottom w:w="0" w:type="dxa"/>
              <w:right w:w="17" w:type="dxa"/>
            </w:tcMar>
            <w:vAlign w:val="center"/>
          </w:tcPr>
          <w:p w14:paraId="7F728851" w14:textId="77777777" w:rsidR="00041DF1" w:rsidRPr="00B81C14" w:rsidRDefault="00041DF1" w:rsidP="00041DF1">
            <w:pPr>
              <w:jc w:val="center"/>
              <w:rPr>
                <w:rFonts w:cs="Arial"/>
                <w:bCs/>
                <w:sz w:val="20"/>
                <w:szCs w:val="20"/>
              </w:rPr>
            </w:pPr>
            <w:r w:rsidRPr="00B81C14">
              <w:rPr>
                <w:rFonts w:cs="Arial"/>
                <w:bCs/>
                <w:sz w:val="20"/>
                <w:szCs w:val="20"/>
              </w:rPr>
              <w:t>65,345</w:t>
            </w:r>
          </w:p>
        </w:tc>
        <w:tc>
          <w:tcPr>
            <w:tcW w:w="443" w:type="pct"/>
            <w:shd w:val="clear" w:color="auto" w:fill="auto"/>
            <w:tcMar>
              <w:top w:w="17" w:type="dxa"/>
              <w:left w:w="17" w:type="dxa"/>
              <w:bottom w:w="0" w:type="dxa"/>
              <w:right w:w="17" w:type="dxa"/>
            </w:tcMar>
            <w:vAlign w:val="center"/>
          </w:tcPr>
          <w:p w14:paraId="67E482EF" w14:textId="77777777" w:rsidR="00041DF1" w:rsidRPr="00B81C14" w:rsidRDefault="00041DF1" w:rsidP="00041DF1">
            <w:pPr>
              <w:jc w:val="center"/>
              <w:rPr>
                <w:rFonts w:cs="Arial"/>
                <w:bCs/>
                <w:sz w:val="20"/>
                <w:szCs w:val="20"/>
              </w:rPr>
            </w:pPr>
            <w:r w:rsidRPr="00B81C14">
              <w:rPr>
                <w:rFonts w:cs="Arial"/>
                <w:bCs/>
                <w:sz w:val="20"/>
                <w:szCs w:val="20"/>
              </w:rPr>
              <w:t>41,2122</w:t>
            </w:r>
          </w:p>
        </w:tc>
        <w:tc>
          <w:tcPr>
            <w:tcW w:w="395" w:type="pct"/>
            <w:shd w:val="clear" w:color="auto" w:fill="auto"/>
            <w:vAlign w:val="center"/>
          </w:tcPr>
          <w:p w14:paraId="4480003D" w14:textId="77777777" w:rsidR="00041DF1" w:rsidRPr="00B81C14" w:rsidRDefault="00041DF1" w:rsidP="00041DF1">
            <w:pPr>
              <w:jc w:val="center"/>
              <w:rPr>
                <w:rFonts w:cs="Arial"/>
                <w:bCs/>
                <w:sz w:val="20"/>
                <w:szCs w:val="20"/>
              </w:rPr>
            </w:pPr>
            <w:r w:rsidRPr="00B81C14">
              <w:rPr>
                <w:rFonts w:cs="Arial"/>
                <w:bCs/>
                <w:sz w:val="20"/>
                <w:szCs w:val="20"/>
              </w:rPr>
              <w:t>73,6822</w:t>
            </w:r>
          </w:p>
        </w:tc>
      </w:tr>
      <w:tr w:rsidR="00041DF1" w:rsidRPr="00041DF1" w14:paraId="341342DD"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7C1ED01C"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4522CD9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termicznego przekształcania odpadów</w:t>
            </w:r>
          </w:p>
        </w:tc>
        <w:tc>
          <w:tcPr>
            <w:tcW w:w="767" w:type="pct"/>
            <w:shd w:val="clear" w:color="auto" w:fill="auto"/>
            <w:tcMar>
              <w:top w:w="17" w:type="dxa"/>
              <w:left w:w="17" w:type="dxa"/>
              <w:bottom w:w="0" w:type="dxa"/>
              <w:right w:w="17" w:type="dxa"/>
            </w:tcMar>
            <w:vAlign w:val="center"/>
          </w:tcPr>
          <w:p w14:paraId="6336DB3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LIVEO Meble Spółka z o.o. ul. Borki 5, 36-130 Raniżów</w:t>
            </w:r>
          </w:p>
        </w:tc>
        <w:tc>
          <w:tcPr>
            <w:tcW w:w="811" w:type="pct"/>
            <w:shd w:val="clear" w:color="auto" w:fill="auto"/>
            <w:tcMar>
              <w:top w:w="17" w:type="dxa"/>
              <w:left w:w="17" w:type="dxa"/>
              <w:bottom w:w="0" w:type="dxa"/>
              <w:right w:w="17" w:type="dxa"/>
            </w:tcMar>
            <w:vAlign w:val="center"/>
          </w:tcPr>
          <w:p w14:paraId="4A84F5B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LIVEO Meble Spółka z o.o. ul. Borki 5, 36-130 Raniżów</w:t>
            </w:r>
          </w:p>
        </w:tc>
        <w:tc>
          <w:tcPr>
            <w:tcW w:w="311" w:type="pct"/>
            <w:shd w:val="clear" w:color="auto" w:fill="auto"/>
            <w:tcMar>
              <w:top w:w="17" w:type="dxa"/>
              <w:left w:w="17" w:type="dxa"/>
              <w:bottom w:w="0" w:type="dxa"/>
              <w:right w:w="17" w:type="dxa"/>
            </w:tcMar>
            <w:vAlign w:val="center"/>
          </w:tcPr>
          <w:p w14:paraId="69D36FC7" w14:textId="77777777" w:rsidR="00041DF1" w:rsidRPr="00B81C14" w:rsidRDefault="00041DF1" w:rsidP="00041DF1">
            <w:pPr>
              <w:jc w:val="center"/>
              <w:rPr>
                <w:rFonts w:cs="Arial"/>
                <w:bCs/>
                <w:sz w:val="20"/>
                <w:szCs w:val="20"/>
              </w:rPr>
            </w:pPr>
            <w:r w:rsidRPr="00B81C14">
              <w:rPr>
                <w:rFonts w:cs="Arial"/>
                <w:bCs/>
                <w:sz w:val="20"/>
                <w:szCs w:val="20"/>
              </w:rPr>
              <w:t>R1</w:t>
            </w:r>
          </w:p>
        </w:tc>
        <w:tc>
          <w:tcPr>
            <w:tcW w:w="351" w:type="pct"/>
            <w:shd w:val="clear" w:color="auto" w:fill="auto"/>
            <w:tcMar>
              <w:top w:w="17" w:type="dxa"/>
              <w:left w:w="17" w:type="dxa"/>
              <w:bottom w:w="0" w:type="dxa"/>
              <w:right w:w="17" w:type="dxa"/>
            </w:tcMar>
            <w:vAlign w:val="center"/>
          </w:tcPr>
          <w:p w14:paraId="6F74209F" w14:textId="224BF876" w:rsidR="00041DF1" w:rsidRPr="00B81C14" w:rsidRDefault="00F4673E" w:rsidP="00041DF1">
            <w:pPr>
              <w:jc w:val="center"/>
              <w:rPr>
                <w:rFonts w:cs="Arial"/>
                <w:bCs/>
                <w:sz w:val="20"/>
                <w:szCs w:val="20"/>
              </w:rPr>
            </w:pPr>
            <w:r w:rsidRPr="00B81C14">
              <w:rPr>
                <w:rFonts w:cs="Arial"/>
                <w:bCs/>
                <w:sz w:val="20"/>
                <w:szCs w:val="20"/>
              </w:rPr>
              <w:t>15 01 03</w:t>
            </w:r>
          </w:p>
        </w:tc>
        <w:tc>
          <w:tcPr>
            <w:tcW w:w="345" w:type="pct"/>
            <w:shd w:val="clear" w:color="auto" w:fill="auto"/>
            <w:tcMar>
              <w:top w:w="17" w:type="dxa"/>
              <w:left w:w="17" w:type="dxa"/>
              <w:bottom w:w="0" w:type="dxa"/>
              <w:right w:w="17" w:type="dxa"/>
            </w:tcMar>
            <w:vAlign w:val="center"/>
          </w:tcPr>
          <w:p w14:paraId="55147337" w14:textId="77777777" w:rsidR="00041DF1" w:rsidRPr="00B81C14" w:rsidRDefault="00041DF1" w:rsidP="00041DF1">
            <w:pPr>
              <w:jc w:val="center"/>
              <w:rPr>
                <w:rFonts w:cs="Arial"/>
                <w:bCs/>
                <w:sz w:val="20"/>
                <w:szCs w:val="20"/>
              </w:rPr>
            </w:pPr>
            <w:r w:rsidRPr="00B81C14">
              <w:rPr>
                <w:rFonts w:cs="Arial"/>
                <w:bCs/>
                <w:sz w:val="20"/>
                <w:szCs w:val="20"/>
              </w:rPr>
              <w:t>20</w:t>
            </w:r>
          </w:p>
        </w:tc>
        <w:tc>
          <w:tcPr>
            <w:tcW w:w="476" w:type="pct"/>
            <w:shd w:val="clear" w:color="auto" w:fill="auto"/>
            <w:tcMar>
              <w:top w:w="17" w:type="dxa"/>
              <w:left w:w="17" w:type="dxa"/>
              <w:bottom w:w="0" w:type="dxa"/>
              <w:right w:w="17" w:type="dxa"/>
            </w:tcMar>
            <w:vAlign w:val="center"/>
          </w:tcPr>
          <w:p w14:paraId="0C94DDC6" w14:textId="77777777" w:rsidR="00041DF1" w:rsidRPr="00B81C14" w:rsidRDefault="00041DF1" w:rsidP="00041DF1">
            <w:pPr>
              <w:jc w:val="center"/>
              <w:rPr>
                <w:rFonts w:cs="Arial"/>
                <w:bCs/>
                <w:sz w:val="20"/>
                <w:szCs w:val="20"/>
              </w:rPr>
            </w:pPr>
            <w:r w:rsidRPr="00B81C14">
              <w:rPr>
                <w:rFonts w:cs="Arial"/>
                <w:bCs/>
                <w:sz w:val="20"/>
                <w:szCs w:val="20"/>
              </w:rPr>
              <w:t>0</w:t>
            </w:r>
          </w:p>
        </w:tc>
        <w:tc>
          <w:tcPr>
            <w:tcW w:w="443" w:type="pct"/>
            <w:shd w:val="clear" w:color="auto" w:fill="auto"/>
            <w:tcMar>
              <w:top w:w="17" w:type="dxa"/>
              <w:left w:w="17" w:type="dxa"/>
              <w:bottom w:w="0" w:type="dxa"/>
              <w:right w:w="17" w:type="dxa"/>
            </w:tcMar>
            <w:vAlign w:val="center"/>
          </w:tcPr>
          <w:p w14:paraId="460CB1C5" w14:textId="77777777" w:rsidR="00041DF1" w:rsidRPr="00B81C14" w:rsidRDefault="00041DF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700CBF49" w14:textId="77777777" w:rsidR="00041DF1" w:rsidRPr="00B81C14" w:rsidRDefault="00041DF1" w:rsidP="00041DF1">
            <w:pPr>
              <w:jc w:val="center"/>
              <w:rPr>
                <w:rFonts w:cs="Arial"/>
                <w:bCs/>
                <w:sz w:val="20"/>
                <w:szCs w:val="20"/>
              </w:rPr>
            </w:pPr>
            <w:r w:rsidRPr="00B81C14">
              <w:rPr>
                <w:rFonts w:cs="Arial"/>
                <w:bCs/>
                <w:sz w:val="20"/>
                <w:szCs w:val="20"/>
              </w:rPr>
              <w:t>0,800</w:t>
            </w:r>
          </w:p>
        </w:tc>
      </w:tr>
      <w:tr w:rsidR="00041DF1" w:rsidRPr="00041DF1" w14:paraId="5C8D11B7"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61F8EF20"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25FA8C7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przetwarzania odpadów wielomateriałowych</w:t>
            </w:r>
          </w:p>
        </w:tc>
        <w:tc>
          <w:tcPr>
            <w:tcW w:w="767" w:type="pct"/>
            <w:shd w:val="clear" w:color="auto" w:fill="auto"/>
            <w:tcMar>
              <w:top w:w="17" w:type="dxa"/>
              <w:left w:w="17" w:type="dxa"/>
              <w:bottom w:w="0" w:type="dxa"/>
              <w:right w:w="17" w:type="dxa"/>
            </w:tcMar>
            <w:vAlign w:val="center"/>
          </w:tcPr>
          <w:p w14:paraId="17EBBC6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roofErr w:type="spellStart"/>
            <w:r w:rsidRPr="00B81C14">
              <w:rPr>
                <w:rFonts w:cs="Arial"/>
                <w:sz w:val="20"/>
                <w:szCs w:val="20"/>
              </w:rPr>
              <w:t>Techniland</w:t>
            </w:r>
            <w:proofErr w:type="spellEnd"/>
            <w:r w:rsidRPr="00B81C14">
              <w:rPr>
                <w:rFonts w:cs="Arial"/>
                <w:sz w:val="20"/>
                <w:szCs w:val="20"/>
              </w:rPr>
              <w:t xml:space="preserve"> Grzegorz Lasota ul. Strefowa 5, </w:t>
            </w:r>
            <w:r w:rsidRPr="00B81C14">
              <w:rPr>
                <w:rFonts w:cs="Arial"/>
                <w:sz w:val="20"/>
                <w:szCs w:val="20"/>
              </w:rPr>
              <w:br/>
              <w:t>39-400 Tarnobrzeg</w:t>
            </w:r>
          </w:p>
        </w:tc>
        <w:tc>
          <w:tcPr>
            <w:tcW w:w="811" w:type="pct"/>
            <w:shd w:val="clear" w:color="auto" w:fill="auto"/>
            <w:tcMar>
              <w:top w:w="17" w:type="dxa"/>
              <w:left w:w="17" w:type="dxa"/>
              <w:bottom w:w="0" w:type="dxa"/>
              <w:right w:w="17" w:type="dxa"/>
            </w:tcMar>
            <w:vAlign w:val="center"/>
          </w:tcPr>
          <w:p w14:paraId="49A66E1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Strefowa 5, </w:t>
            </w:r>
            <w:r w:rsidRPr="00B81C14">
              <w:rPr>
                <w:rFonts w:cs="Arial"/>
                <w:sz w:val="20"/>
                <w:szCs w:val="20"/>
              </w:rPr>
              <w:br/>
              <w:t>39-400 Tarnobrzeg</w:t>
            </w:r>
          </w:p>
        </w:tc>
        <w:tc>
          <w:tcPr>
            <w:tcW w:w="311" w:type="pct"/>
            <w:shd w:val="clear" w:color="auto" w:fill="auto"/>
            <w:tcMar>
              <w:top w:w="17" w:type="dxa"/>
              <w:left w:w="17" w:type="dxa"/>
              <w:bottom w:w="0" w:type="dxa"/>
              <w:right w:w="17" w:type="dxa"/>
            </w:tcMar>
            <w:vAlign w:val="center"/>
          </w:tcPr>
          <w:p w14:paraId="10DB3411" w14:textId="77777777" w:rsidR="00041DF1" w:rsidRPr="00B81C14" w:rsidRDefault="00041DF1" w:rsidP="00041DF1">
            <w:pPr>
              <w:jc w:val="center"/>
              <w:rPr>
                <w:rFonts w:cs="Arial"/>
                <w:bCs/>
                <w:sz w:val="20"/>
                <w:szCs w:val="20"/>
              </w:rPr>
            </w:pPr>
            <w:r w:rsidRPr="00B81C14">
              <w:rPr>
                <w:rFonts w:cs="Arial"/>
                <w:bCs/>
                <w:sz w:val="20"/>
                <w:szCs w:val="20"/>
              </w:rPr>
              <w:t>R3</w:t>
            </w:r>
          </w:p>
        </w:tc>
        <w:tc>
          <w:tcPr>
            <w:tcW w:w="351" w:type="pct"/>
            <w:shd w:val="clear" w:color="auto" w:fill="auto"/>
            <w:tcMar>
              <w:top w:w="17" w:type="dxa"/>
              <w:left w:w="17" w:type="dxa"/>
              <w:bottom w:w="0" w:type="dxa"/>
              <w:right w:w="17" w:type="dxa"/>
            </w:tcMar>
            <w:vAlign w:val="center"/>
          </w:tcPr>
          <w:p w14:paraId="4469285F" w14:textId="1289970B" w:rsidR="00041DF1" w:rsidRPr="00B81C14" w:rsidRDefault="005C48CC" w:rsidP="00041DF1">
            <w:pPr>
              <w:jc w:val="center"/>
              <w:rPr>
                <w:rFonts w:cs="Arial"/>
                <w:bCs/>
                <w:sz w:val="20"/>
                <w:szCs w:val="20"/>
              </w:rPr>
            </w:pPr>
            <w:r w:rsidRPr="00B81C14">
              <w:rPr>
                <w:rFonts w:cs="Arial"/>
                <w:bCs/>
                <w:sz w:val="20"/>
                <w:szCs w:val="20"/>
              </w:rPr>
              <w:t>15 01 05</w:t>
            </w:r>
          </w:p>
        </w:tc>
        <w:tc>
          <w:tcPr>
            <w:tcW w:w="345" w:type="pct"/>
            <w:shd w:val="clear" w:color="auto" w:fill="auto"/>
            <w:tcMar>
              <w:top w:w="17" w:type="dxa"/>
              <w:left w:w="17" w:type="dxa"/>
              <w:bottom w:w="0" w:type="dxa"/>
              <w:right w:w="17" w:type="dxa"/>
            </w:tcMar>
            <w:vAlign w:val="center"/>
          </w:tcPr>
          <w:p w14:paraId="113EA732" w14:textId="77777777" w:rsidR="00041DF1" w:rsidRPr="00B81C14" w:rsidRDefault="00041DF1" w:rsidP="00041DF1">
            <w:pPr>
              <w:jc w:val="center"/>
              <w:rPr>
                <w:rFonts w:cs="Arial"/>
                <w:bCs/>
                <w:sz w:val="20"/>
                <w:szCs w:val="20"/>
              </w:rPr>
            </w:pPr>
            <w:r w:rsidRPr="00B81C14">
              <w:rPr>
                <w:rFonts w:cs="Arial"/>
                <w:bCs/>
                <w:sz w:val="20"/>
                <w:szCs w:val="20"/>
              </w:rPr>
              <w:t>2300</w:t>
            </w:r>
          </w:p>
        </w:tc>
        <w:tc>
          <w:tcPr>
            <w:tcW w:w="476" w:type="pct"/>
            <w:shd w:val="clear" w:color="auto" w:fill="auto"/>
            <w:tcMar>
              <w:top w:w="17" w:type="dxa"/>
              <w:left w:w="17" w:type="dxa"/>
              <w:bottom w:w="0" w:type="dxa"/>
              <w:right w:w="17" w:type="dxa"/>
            </w:tcMar>
            <w:vAlign w:val="center"/>
          </w:tcPr>
          <w:p w14:paraId="2BA0E51C" w14:textId="77777777" w:rsidR="00041DF1" w:rsidRPr="00B81C14" w:rsidRDefault="00041DF1" w:rsidP="00041DF1">
            <w:pPr>
              <w:jc w:val="center"/>
              <w:rPr>
                <w:rFonts w:cs="Arial"/>
                <w:bCs/>
                <w:sz w:val="20"/>
                <w:szCs w:val="20"/>
              </w:rPr>
            </w:pPr>
            <w:r w:rsidRPr="00B81C14">
              <w:rPr>
                <w:rFonts w:cs="Arial"/>
                <w:bCs/>
                <w:sz w:val="20"/>
                <w:szCs w:val="20"/>
              </w:rPr>
              <w:t>0</w:t>
            </w:r>
          </w:p>
        </w:tc>
        <w:tc>
          <w:tcPr>
            <w:tcW w:w="443" w:type="pct"/>
            <w:shd w:val="clear" w:color="auto" w:fill="auto"/>
            <w:tcMar>
              <w:top w:w="17" w:type="dxa"/>
              <w:left w:w="17" w:type="dxa"/>
              <w:bottom w:w="0" w:type="dxa"/>
              <w:right w:w="17" w:type="dxa"/>
            </w:tcMar>
            <w:vAlign w:val="center"/>
          </w:tcPr>
          <w:p w14:paraId="568222A3" w14:textId="77777777" w:rsidR="00041DF1" w:rsidRPr="00B81C14" w:rsidRDefault="00041DF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59779B48" w14:textId="77777777" w:rsidR="00041DF1" w:rsidRPr="00B81C14" w:rsidRDefault="00041DF1" w:rsidP="00041DF1">
            <w:pPr>
              <w:jc w:val="center"/>
              <w:rPr>
                <w:rFonts w:cs="Arial"/>
                <w:bCs/>
                <w:sz w:val="20"/>
                <w:szCs w:val="20"/>
              </w:rPr>
            </w:pPr>
            <w:r w:rsidRPr="00B81C14">
              <w:rPr>
                <w:rFonts w:cs="Arial"/>
                <w:bCs/>
                <w:sz w:val="20"/>
                <w:szCs w:val="20"/>
              </w:rPr>
              <w:t>60,234</w:t>
            </w:r>
          </w:p>
        </w:tc>
      </w:tr>
      <w:tr w:rsidR="00041DF1" w:rsidRPr="00041DF1" w14:paraId="6700C4DF" w14:textId="77777777" w:rsidTr="00277AC1">
        <w:trPr>
          <w:gridAfter w:val="2"/>
          <w:wAfter w:w="118" w:type="pct"/>
          <w:trHeight w:val="43"/>
        </w:trPr>
        <w:tc>
          <w:tcPr>
            <w:tcW w:w="217" w:type="pct"/>
            <w:vMerge w:val="restart"/>
            <w:shd w:val="clear" w:color="auto" w:fill="auto"/>
            <w:tcMar>
              <w:top w:w="17" w:type="dxa"/>
              <w:left w:w="17" w:type="dxa"/>
              <w:bottom w:w="0" w:type="dxa"/>
              <w:right w:w="17" w:type="dxa"/>
            </w:tcMar>
          </w:tcPr>
          <w:p w14:paraId="2AED7D49" w14:textId="77777777" w:rsidR="00041DF1" w:rsidRPr="00041DF1" w:rsidRDefault="00041DF1" w:rsidP="00AF5C6C">
            <w:pPr>
              <w:numPr>
                <w:ilvl w:val="0"/>
                <w:numId w:val="51"/>
              </w:numPr>
              <w:contextualSpacing/>
              <w:jc w:val="center"/>
              <w:rPr>
                <w:rFonts w:cs="Arial"/>
                <w:bCs/>
                <w:sz w:val="22"/>
                <w:szCs w:val="22"/>
              </w:rPr>
            </w:pPr>
          </w:p>
        </w:tc>
        <w:tc>
          <w:tcPr>
            <w:tcW w:w="767" w:type="pct"/>
            <w:vMerge w:val="restart"/>
            <w:vAlign w:val="center"/>
          </w:tcPr>
          <w:p w14:paraId="73EC314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Linia do wytwarzania paliw alternatywnych</w:t>
            </w:r>
          </w:p>
        </w:tc>
        <w:tc>
          <w:tcPr>
            <w:tcW w:w="767" w:type="pct"/>
            <w:vMerge w:val="restart"/>
            <w:shd w:val="clear" w:color="auto" w:fill="auto"/>
            <w:tcMar>
              <w:top w:w="17" w:type="dxa"/>
              <w:left w:w="17" w:type="dxa"/>
              <w:bottom w:w="0" w:type="dxa"/>
              <w:right w:w="17" w:type="dxa"/>
            </w:tcMar>
            <w:vAlign w:val="center"/>
          </w:tcPr>
          <w:p w14:paraId="472AA5B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WTÓR - STEEL Spółka z o.o.</w:t>
            </w:r>
            <w:r w:rsidRPr="00B81C14">
              <w:rPr>
                <w:rFonts w:cs="Arial"/>
                <w:sz w:val="20"/>
                <w:szCs w:val="20"/>
              </w:rPr>
              <w:br/>
              <w:t xml:space="preserve"> ul. W. Grabskiego 12, </w:t>
            </w:r>
            <w:r w:rsidRPr="00B81C14">
              <w:rPr>
                <w:rFonts w:cs="Arial"/>
                <w:sz w:val="20"/>
                <w:szCs w:val="20"/>
              </w:rPr>
              <w:br/>
              <w:t>37-450 stalowa Wola</w:t>
            </w:r>
          </w:p>
        </w:tc>
        <w:tc>
          <w:tcPr>
            <w:tcW w:w="811" w:type="pct"/>
            <w:vMerge w:val="restart"/>
            <w:shd w:val="clear" w:color="auto" w:fill="auto"/>
            <w:tcMar>
              <w:top w:w="17" w:type="dxa"/>
              <w:left w:w="17" w:type="dxa"/>
              <w:bottom w:w="0" w:type="dxa"/>
              <w:right w:w="17" w:type="dxa"/>
            </w:tcMar>
            <w:vAlign w:val="center"/>
          </w:tcPr>
          <w:p w14:paraId="4A24375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W. Grabskiego 12, </w:t>
            </w:r>
            <w:r w:rsidRPr="00B81C14">
              <w:rPr>
                <w:rFonts w:cs="Arial"/>
                <w:sz w:val="20"/>
                <w:szCs w:val="20"/>
              </w:rPr>
              <w:br/>
              <w:t>37-450 stalowa Wola</w:t>
            </w:r>
          </w:p>
        </w:tc>
        <w:tc>
          <w:tcPr>
            <w:tcW w:w="311" w:type="pct"/>
            <w:vMerge w:val="restart"/>
            <w:shd w:val="clear" w:color="auto" w:fill="auto"/>
            <w:tcMar>
              <w:top w:w="17" w:type="dxa"/>
              <w:left w:w="17" w:type="dxa"/>
              <w:bottom w:w="0" w:type="dxa"/>
              <w:right w:w="17" w:type="dxa"/>
            </w:tcMar>
            <w:vAlign w:val="center"/>
          </w:tcPr>
          <w:p w14:paraId="6A6B1675"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29498642" w14:textId="055D76F2" w:rsidR="00041DF1" w:rsidRPr="00B81C14" w:rsidRDefault="00F4673E" w:rsidP="00041DF1">
            <w:pPr>
              <w:jc w:val="center"/>
              <w:rPr>
                <w:rFonts w:cs="Arial"/>
                <w:bCs/>
                <w:sz w:val="20"/>
                <w:szCs w:val="20"/>
              </w:rPr>
            </w:pPr>
            <w:r w:rsidRPr="00B81C14">
              <w:rPr>
                <w:rFonts w:cs="Arial"/>
                <w:bCs/>
                <w:sz w:val="20"/>
                <w:szCs w:val="20"/>
              </w:rPr>
              <w:t>15 01 01</w:t>
            </w:r>
          </w:p>
        </w:tc>
        <w:tc>
          <w:tcPr>
            <w:tcW w:w="345" w:type="pct"/>
            <w:shd w:val="clear" w:color="auto" w:fill="auto"/>
            <w:tcMar>
              <w:top w:w="17" w:type="dxa"/>
              <w:left w:w="17" w:type="dxa"/>
              <w:bottom w:w="0" w:type="dxa"/>
              <w:right w:w="17" w:type="dxa"/>
            </w:tcMar>
            <w:vAlign w:val="center"/>
          </w:tcPr>
          <w:p w14:paraId="04B06035" w14:textId="4B683E47"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7000</w:t>
            </w:r>
          </w:p>
        </w:tc>
        <w:tc>
          <w:tcPr>
            <w:tcW w:w="476" w:type="pct"/>
            <w:shd w:val="clear" w:color="auto" w:fill="auto"/>
            <w:tcMar>
              <w:top w:w="17" w:type="dxa"/>
              <w:left w:w="17" w:type="dxa"/>
              <w:bottom w:w="0" w:type="dxa"/>
              <w:right w:w="17" w:type="dxa"/>
            </w:tcMar>
            <w:vAlign w:val="center"/>
          </w:tcPr>
          <w:p w14:paraId="7D6776A4" w14:textId="77777777" w:rsidR="00041DF1" w:rsidRPr="00B81C14" w:rsidRDefault="00041DF1" w:rsidP="00041DF1">
            <w:pPr>
              <w:jc w:val="center"/>
              <w:rPr>
                <w:rFonts w:cs="Arial"/>
                <w:bCs/>
                <w:sz w:val="20"/>
                <w:szCs w:val="20"/>
              </w:rPr>
            </w:pPr>
            <w:r w:rsidRPr="00B81C14">
              <w:rPr>
                <w:rFonts w:cs="Arial"/>
                <w:bCs/>
                <w:sz w:val="20"/>
                <w:szCs w:val="20"/>
              </w:rPr>
              <w:t>159,843</w:t>
            </w:r>
          </w:p>
        </w:tc>
        <w:tc>
          <w:tcPr>
            <w:tcW w:w="443" w:type="pct"/>
            <w:shd w:val="clear" w:color="auto" w:fill="auto"/>
            <w:tcMar>
              <w:top w:w="17" w:type="dxa"/>
              <w:left w:w="17" w:type="dxa"/>
              <w:bottom w:w="0" w:type="dxa"/>
              <w:right w:w="17" w:type="dxa"/>
            </w:tcMar>
            <w:vAlign w:val="center"/>
          </w:tcPr>
          <w:p w14:paraId="053F63EC" w14:textId="77777777" w:rsidR="00041DF1" w:rsidRPr="00B81C14" w:rsidRDefault="00041DF1" w:rsidP="00041DF1">
            <w:pPr>
              <w:jc w:val="center"/>
              <w:rPr>
                <w:rFonts w:cs="Arial"/>
                <w:bCs/>
                <w:sz w:val="20"/>
                <w:szCs w:val="20"/>
              </w:rPr>
            </w:pPr>
            <w:r w:rsidRPr="00B81C14">
              <w:rPr>
                <w:rFonts w:cs="Arial"/>
                <w:bCs/>
                <w:sz w:val="20"/>
                <w:szCs w:val="20"/>
              </w:rPr>
              <w:t>119,6073</w:t>
            </w:r>
          </w:p>
        </w:tc>
        <w:tc>
          <w:tcPr>
            <w:tcW w:w="395" w:type="pct"/>
            <w:shd w:val="clear" w:color="auto" w:fill="auto"/>
            <w:vAlign w:val="center"/>
          </w:tcPr>
          <w:p w14:paraId="6BE90F67" w14:textId="77777777" w:rsidR="00041DF1" w:rsidRPr="00B81C14" w:rsidRDefault="00041DF1" w:rsidP="00041DF1">
            <w:pPr>
              <w:jc w:val="center"/>
              <w:rPr>
                <w:rFonts w:cs="Arial"/>
                <w:bCs/>
                <w:sz w:val="20"/>
                <w:szCs w:val="20"/>
              </w:rPr>
            </w:pPr>
            <w:r w:rsidRPr="00B81C14">
              <w:rPr>
                <w:rFonts w:cs="Arial"/>
                <w:bCs/>
                <w:sz w:val="20"/>
                <w:szCs w:val="20"/>
              </w:rPr>
              <w:t>58,459</w:t>
            </w:r>
          </w:p>
        </w:tc>
      </w:tr>
      <w:tr w:rsidR="00041DF1" w:rsidRPr="00041DF1" w14:paraId="1C9DC864" w14:textId="77777777" w:rsidTr="00277AC1">
        <w:trPr>
          <w:gridAfter w:val="2"/>
          <w:wAfter w:w="118" w:type="pct"/>
          <w:trHeight w:val="43"/>
        </w:trPr>
        <w:tc>
          <w:tcPr>
            <w:tcW w:w="217" w:type="pct"/>
            <w:vMerge/>
            <w:shd w:val="clear" w:color="auto" w:fill="auto"/>
            <w:tcMar>
              <w:top w:w="17" w:type="dxa"/>
              <w:left w:w="17" w:type="dxa"/>
              <w:bottom w:w="0" w:type="dxa"/>
              <w:right w:w="17" w:type="dxa"/>
            </w:tcMar>
          </w:tcPr>
          <w:p w14:paraId="238D92EE"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094A67D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067F53F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5DC5EE6B"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0D587317"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1543E245" w14:textId="08E1FB5E"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684C2B49" w14:textId="7929FDDC" w:rsidR="00041DF1" w:rsidRPr="00B81C14" w:rsidRDefault="00041DF1" w:rsidP="00041DF1">
            <w:pPr>
              <w:jc w:val="center"/>
              <w:rPr>
                <w:rFonts w:cs="Arial"/>
                <w:bCs/>
                <w:sz w:val="20"/>
                <w:szCs w:val="20"/>
              </w:rPr>
            </w:pPr>
            <w:r w:rsidRPr="00B81C14">
              <w:rPr>
                <w:rFonts w:cs="Arial"/>
                <w:bCs/>
                <w:sz w:val="20"/>
                <w:szCs w:val="20"/>
              </w:rPr>
              <w:t>40</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4D256E87" w14:textId="77777777" w:rsidR="00041DF1" w:rsidRPr="00B81C14" w:rsidRDefault="00041DF1" w:rsidP="00041DF1">
            <w:pPr>
              <w:jc w:val="center"/>
              <w:rPr>
                <w:rFonts w:cs="Arial"/>
                <w:bCs/>
                <w:sz w:val="20"/>
                <w:szCs w:val="20"/>
              </w:rPr>
            </w:pPr>
            <w:r w:rsidRPr="00B81C14">
              <w:rPr>
                <w:rFonts w:cs="Arial"/>
                <w:bCs/>
                <w:sz w:val="20"/>
                <w:szCs w:val="20"/>
              </w:rPr>
              <w:t>873,538</w:t>
            </w:r>
          </w:p>
        </w:tc>
        <w:tc>
          <w:tcPr>
            <w:tcW w:w="443" w:type="pct"/>
            <w:shd w:val="clear" w:color="auto" w:fill="auto"/>
            <w:tcMar>
              <w:top w:w="17" w:type="dxa"/>
              <w:left w:w="17" w:type="dxa"/>
              <w:bottom w:w="0" w:type="dxa"/>
              <w:right w:w="17" w:type="dxa"/>
            </w:tcMar>
            <w:vAlign w:val="center"/>
          </w:tcPr>
          <w:p w14:paraId="300E172C" w14:textId="1CFD5F08"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028,966</w:t>
            </w:r>
          </w:p>
        </w:tc>
        <w:tc>
          <w:tcPr>
            <w:tcW w:w="395" w:type="pct"/>
            <w:shd w:val="clear" w:color="auto" w:fill="auto"/>
            <w:vAlign w:val="center"/>
          </w:tcPr>
          <w:p w14:paraId="279BBC91" w14:textId="3930B786"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122,372</w:t>
            </w:r>
          </w:p>
        </w:tc>
      </w:tr>
      <w:tr w:rsidR="00041DF1" w:rsidRPr="00041DF1" w14:paraId="55EEC3D9" w14:textId="77777777" w:rsidTr="00277AC1">
        <w:trPr>
          <w:gridAfter w:val="2"/>
          <w:wAfter w:w="118" w:type="pct"/>
          <w:trHeight w:val="43"/>
        </w:trPr>
        <w:tc>
          <w:tcPr>
            <w:tcW w:w="217" w:type="pct"/>
            <w:vMerge/>
            <w:shd w:val="clear" w:color="auto" w:fill="auto"/>
            <w:tcMar>
              <w:top w:w="17" w:type="dxa"/>
              <w:left w:w="17" w:type="dxa"/>
              <w:bottom w:w="0" w:type="dxa"/>
              <w:right w:w="17" w:type="dxa"/>
            </w:tcMar>
          </w:tcPr>
          <w:p w14:paraId="6C1D6344"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3E7617B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5378DCF6"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5EC1B184"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47C40139"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456FD39B" w14:textId="060555C5" w:rsidR="00041DF1" w:rsidRPr="00B81C14" w:rsidRDefault="00F4673E" w:rsidP="00041DF1">
            <w:pPr>
              <w:jc w:val="center"/>
              <w:rPr>
                <w:rFonts w:cs="Arial"/>
                <w:bCs/>
                <w:sz w:val="20"/>
                <w:szCs w:val="20"/>
              </w:rPr>
            </w:pPr>
            <w:r w:rsidRPr="00B81C14">
              <w:rPr>
                <w:rFonts w:cs="Arial"/>
                <w:bCs/>
                <w:sz w:val="20"/>
                <w:szCs w:val="20"/>
              </w:rPr>
              <w:t>15 01 03</w:t>
            </w:r>
          </w:p>
        </w:tc>
        <w:tc>
          <w:tcPr>
            <w:tcW w:w="345" w:type="pct"/>
            <w:shd w:val="clear" w:color="auto" w:fill="auto"/>
            <w:tcMar>
              <w:top w:w="17" w:type="dxa"/>
              <w:left w:w="17" w:type="dxa"/>
              <w:bottom w:w="0" w:type="dxa"/>
              <w:right w:w="17" w:type="dxa"/>
            </w:tcMar>
            <w:vAlign w:val="center"/>
          </w:tcPr>
          <w:p w14:paraId="6E15AA5C" w14:textId="5AFCD97B" w:rsidR="00041DF1" w:rsidRPr="00B81C14" w:rsidRDefault="00041DF1" w:rsidP="00041DF1">
            <w:pPr>
              <w:jc w:val="center"/>
              <w:rPr>
                <w:rFonts w:cs="Arial"/>
                <w:bCs/>
                <w:sz w:val="20"/>
                <w:szCs w:val="20"/>
              </w:rPr>
            </w:pPr>
            <w:r w:rsidRPr="00B81C14">
              <w:rPr>
                <w:rFonts w:cs="Arial"/>
                <w:bCs/>
                <w:sz w:val="20"/>
                <w:szCs w:val="20"/>
              </w:rPr>
              <w:t>40</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50358F72" w14:textId="77777777" w:rsidR="00041DF1" w:rsidRPr="00B81C14" w:rsidRDefault="00041DF1" w:rsidP="00041DF1">
            <w:pPr>
              <w:jc w:val="center"/>
              <w:rPr>
                <w:rFonts w:cs="Arial"/>
                <w:bCs/>
                <w:sz w:val="20"/>
                <w:szCs w:val="20"/>
              </w:rPr>
            </w:pPr>
            <w:r w:rsidRPr="00B81C14">
              <w:rPr>
                <w:rFonts w:cs="Arial"/>
                <w:bCs/>
                <w:sz w:val="20"/>
                <w:szCs w:val="20"/>
              </w:rPr>
              <w:t>430,553</w:t>
            </w:r>
          </w:p>
        </w:tc>
        <w:tc>
          <w:tcPr>
            <w:tcW w:w="443" w:type="pct"/>
            <w:shd w:val="clear" w:color="auto" w:fill="auto"/>
            <w:tcMar>
              <w:top w:w="17" w:type="dxa"/>
              <w:left w:w="17" w:type="dxa"/>
              <w:bottom w:w="0" w:type="dxa"/>
              <w:right w:w="17" w:type="dxa"/>
            </w:tcMar>
            <w:vAlign w:val="center"/>
          </w:tcPr>
          <w:p w14:paraId="31CCE45A" w14:textId="77777777" w:rsidR="00041DF1" w:rsidRPr="00B81C14" w:rsidRDefault="00041DF1" w:rsidP="00041DF1">
            <w:pPr>
              <w:jc w:val="center"/>
              <w:rPr>
                <w:rFonts w:cs="Arial"/>
                <w:bCs/>
                <w:sz w:val="20"/>
                <w:szCs w:val="20"/>
              </w:rPr>
            </w:pPr>
            <w:r w:rsidRPr="00B81C14">
              <w:rPr>
                <w:rFonts w:cs="Arial"/>
                <w:bCs/>
                <w:sz w:val="20"/>
                <w:szCs w:val="20"/>
              </w:rPr>
              <w:t>63,269</w:t>
            </w:r>
          </w:p>
        </w:tc>
        <w:tc>
          <w:tcPr>
            <w:tcW w:w="395" w:type="pct"/>
            <w:shd w:val="clear" w:color="auto" w:fill="auto"/>
            <w:vAlign w:val="center"/>
          </w:tcPr>
          <w:p w14:paraId="1C6125AB" w14:textId="77777777" w:rsidR="00041DF1" w:rsidRPr="00B81C14" w:rsidRDefault="00041DF1" w:rsidP="00041DF1">
            <w:pPr>
              <w:jc w:val="center"/>
              <w:rPr>
                <w:rFonts w:cs="Arial"/>
                <w:bCs/>
                <w:sz w:val="20"/>
                <w:szCs w:val="20"/>
              </w:rPr>
            </w:pPr>
            <w:r w:rsidRPr="00B81C14">
              <w:rPr>
                <w:rFonts w:cs="Arial"/>
                <w:bCs/>
                <w:sz w:val="20"/>
                <w:szCs w:val="20"/>
              </w:rPr>
              <w:t>66,718</w:t>
            </w:r>
          </w:p>
        </w:tc>
      </w:tr>
      <w:tr w:rsidR="00041DF1" w:rsidRPr="00041DF1" w14:paraId="436B1F07" w14:textId="77777777" w:rsidTr="00277AC1">
        <w:trPr>
          <w:gridAfter w:val="2"/>
          <w:wAfter w:w="118" w:type="pct"/>
          <w:trHeight w:val="43"/>
        </w:trPr>
        <w:tc>
          <w:tcPr>
            <w:tcW w:w="217" w:type="pct"/>
            <w:vMerge/>
            <w:shd w:val="clear" w:color="auto" w:fill="auto"/>
            <w:tcMar>
              <w:top w:w="17" w:type="dxa"/>
              <w:left w:w="17" w:type="dxa"/>
              <w:bottom w:w="0" w:type="dxa"/>
              <w:right w:w="17" w:type="dxa"/>
            </w:tcMar>
          </w:tcPr>
          <w:p w14:paraId="43DC348C"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71D8BB1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228E789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4EB3F51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68CD7553"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2D1ADD6D" w14:textId="5AC48873" w:rsidR="00041DF1" w:rsidRPr="00B81C14" w:rsidRDefault="005C48CC" w:rsidP="00041DF1">
            <w:pPr>
              <w:jc w:val="center"/>
              <w:rPr>
                <w:rFonts w:cs="Arial"/>
                <w:bCs/>
                <w:sz w:val="20"/>
                <w:szCs w:val="20"/>
              </w:rPr>
            </w:pPr>
            <w:r w:rsidRPr="00B81C14">
              <w:rPr>
                <w:rFonts w:cs="Arial"/>
                <w:bCs/>
                <w:sz w:val="20"/>
                <w:szCs w:val="20"/>
              </w:rPr>
              <w:t>15 01 05</w:t>
            </w:r>
          </w:p>
        </w:tc>
        <w:tc>
          <w:tcPr>
            <w:tcW w:w="345" w:type="pct"/>
            <w:shd w:val="clear" w:color="auto" w:fill="auto"/>
            <w:tcMar>
              <w:top w:w="17" w:type="dxa"/>
              <w:left w:w="17" w:type="dxa"/>
              <w:bottom w:w="0" w:type="dxa"/>
              <w:right w:w="17" w:type="dxa"/>
            </w:tcMar>
            <w:vAlign w:val="center"/>
          </w:tcPr>
          <w:p w14:paraId="7AAD6421" w14:textId="583D166F" w:rsidR="00041DF1" w:rsidRPr="00B81C14" w:rsidRDefault="00041DF1" w:rsidP="00041DF1">
            <w:pPr>
              <w:jc w:val="center"/>
              <w:rPr>
                <w:rFonts w:cs="Arial"/>
                <w:bCs/>
                <w:sz w:val="20"/>
                <w:szCs w:val="20"/>
              </w:rPr>
            </w:pPr>
            <w:r w:rsidRPr="00B81C14">
              <w:rPr>
                <w:rFonts w:cs="Arial"/>
                <w:bCs/>
                <w:sz w:val="20"/>
                <w:szCs w:val="20"/>
              </w:rPr>
              <w:t>40</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68E73568" w14:textId="77777777" w:rsidR="00041DF1" w:rsidRPr="00B81C14" w:rsidRDefault="00041DF1" w:rsidP="00041DF1">
            <w:pPr>
              <w:jc w:val="center"/>
              <w:rPr>
                <w:rFonts w:cs="Arial"/>
                <w:bCs/>
                <w:sz w:val="20"/>
                <w:szCs w:val="20"/>
              </w:rPr>
            </w:pPr>
            <w:r w:rsidRPr="00B81C14">
              <w:rPr>
                <w:rFonts w:cs="Arial"/>
                <w:bCs/>
                <w:sz w:val="20"/>
                <w:szCs w:val="20"/>
              </w:rPr>
              <w:t>184,858</w:t>
            </w:r>
          </w:p>
        </w:tc>
        <w:tc>
          <w:tcPr>
            <w:tcW w:w="443" w:type="pct"/>
            <w:shd w:val="clear" w:color="auto" w:fill="auto"/>
            <w:tcMar>
              <w:top w:w="17" w:type="dxa"/>
              <w:left w:w="17" w:type="dxa"/>
              <w:bottom w:w="0" w:type="dxa"/>
              <w:right w:w="17" w:type="dxa"/>
            </w:tcMar>
            <w:vAlign w:val="center"/>
          </w:tcPr>
          <w:p w14:paraId="08F8B485" w14:textId="77777777" w:rsidR="00041DF1" w:rsidRPr="00B81C14" w:rsidRDefault="00041DF1" w:rsidP="00041DF1">
            <w:pPr>
              <w:jc w:val="center"/>
              <w:rPr>
                <w:rFonts w:cs="Arial"/>
                <w:bCs/>
                <w:sz w:val="20"/>
                <w:szCs w:val="20"/>
              </w:rPr>
            </w:pPr>
            <w:r w:rsidRPr="00B81C14">
              <w:rPr>
                <w:rFonts w:cs="Arial"/>
                <w:bCs/>
                <w:sz w:val="20"/>
                <w:szCs w:val="20"/>
              </w:rPr>
              <w:t>0,4395</w:t>
            </w:r>
          </w:p>
        </w:tc>
        <w:tc>
          <w:tcPr>
            <w:tcW w:w="395" w:type="pct"/>
            <w:shd w:val="clear" w:color="auto" w:fill="auto"/>
            <w:vAlign w:val="center"/>
          </w:tcPr>
          <w:p w14:paraId="48320EB5" w14:textId="77777777" w:rsidR="00041DF1" w:rsidRPr="00B81C14" w:rsidRDefault="00041DF1" w:rsidP="00041DF1">
            <w:pPr>
              <w:jc w:val="center"/>
              <w:rPr>
                <w:rFonts w:cs="Arial"/>
                <w:bCs/>
                <w:sz w:val="20"/>
                <w:szCs w:val="20"/>
              </w:rPr>
            </w:pPr>
            <w:r w:rsidRPr="00B81C14">
              <w:rPr>
                <w:rFonts w:cs="Arial"/>
                <w:bCs/>
                <w:sz w:val="20"/>
                <w:szCs w:val="20"/>
              </w:rPr>
              <w:t>36,091</w:t>
            </w:r>
          </w:p>
        </w:tc>
      </w:tr>
      <w:tr w:rsidR="00041DF1" w:rsidRPr="00041DF1" w14:paraId="2FA431C9" w14:textId="77777777" w:rsidTr="00277AC1">
        <w:trPr>
          <w:gridAfter w:val="2"/>
          <w:wAfter w:w="118" w:type="pct"/>
          <w:trHeight w:val="43"/>
        </w:trPr>
        <w:tc>
          <w:tcPr>
            <w:tcW w:w="217" w:type="pct"/>
            <w:vMerge/>
            <w:shd w:val="clear" w:color="auto" w:fill="auto"/>
            <w:tcMar>
              <w:top w:w="17" w:type="dxa"/>
              <w:left w:w="17" w:type="dxa"/>
              <w:bottom w:w="0" w:type="dxa"/>
              <w:right w:w="17" w:type="dxa"/>
            </w:tcMar>
          </w:tcPr>
          <w:p w14:paraId="7F92313F"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267838B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6D23D36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12725FA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48CD457E"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05EFBDDB" w14:textId="300AEEDA" w:rsidR="00041DF1" w:rsidRPr="00B81C14" w:rsidRDefault="005C48CC" w:rsidP="00041DF1">
            <w:pPr>
              <w:jc w:val="center"/>
              <w:rPr>
                <w:rFonts w:cs="Arial"/>
                <w:bCs/>
                <w:sz w:val="20"/>
                <w:szCs w:val="20"/>
              </w:rPr>
            </w:pPr>
            <w:r w:rsidRPr="00B81C14">
              <w:rPr>
                <w:rFonts w:cs="Arial"/>
                <w:bCs/>
                <w:sz w:val="20"/>
                <w:szCs w:val="20"/>
              </w:rPr>
              <w:t>15 01 06</w:t>
            </w:r>
          </w:p>
        </w:tc>
        <w:tc>
          <w:tcPr>
            <w:tcW w:w="345" w:type="pct"/>
            <w:shd w:val="clear" w:color="auto" w:fill="auto"/>
            <w:tcMar>
              <w:top w:w="17" w:type="dxa"/>
              <w:left w:w="17" w:type="dxa"/>
              <w:bottom w:w="0" w:type="dxa"/>
              <w:right w:w="17" w:type="dxa"/>
            </w:tcMar>
            <w:vAlign w:val="center"/>
          </w:tcPr>
          <w:p w14:paraId="59532E2F" w14:textId="3A927A64" w:rsidR="00041DF1" w:rsidRPr="00B81C14" w:rsidRDefault="00041DF1" w:rsidP="00041DF1">
            <w:pPr>
              <w:jc w:val="center"/>
              <w:rPr>
                <w:rFonts w:cs="Arial"/>
                <w:bCs/>
                <w:sz w:val="20"/>
                <w:szCs w:val="20"/>
              </w:rPr>
            </w:pPr>
            <w:r w:rsidRPr="00B81C14">
              <w:rPr>
                <w:rFonts w:cs="Arial"/>
                <w:bCs/>
                <w:sz w:val="20"/>
                <w:szCs w:val="20"/>
              </w:rPr>
              <w:t>40</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671FA0AE" w14:textId="77777777" w:rsidR="00041DF1" w:rsidRPr="00B81C14" w:rsidRDefault="00041DF1" w:rsidP="00041DF1">
            <w:pPr>
              <w:jc w:val="center"/>
              <w:rPr>
                <w:rFonts w:cs="Arial"/>
                <w:bCs/>
                <w:sz w:val="20"/>
                <w:szCs w:val="20"/>
              </w:rPr>
            </w:pPr>
            <w:r w:rsidRPr="00B81C14">
              <w:rPr>
                <w:rFonts w:cs="Arial"/>
                <w:bCs/>
                <w:sz w:val="20"/>
                <w:szCs w:val="20"/>
              </w:rPr>
              <w:t>696,393</w:t>
            </w:r>
          </w:p>
        </w:tc>
        <w:tc>
          <w:tcPr>
            <w:tcW w:w="443" w:type="pct"/>
            <w:shd w:val="clear" w:color="auto" w:fill="auto"/>
            <w:tcMar>
              <w:top w:w="17" w:type="dxa"/>
              <w:left w:w="17" w:type="dxa"/>
              <w:bottom w:w="0" w:type="dxa"/>
              <w:right w:w="17" w:type="dxa"/>
            </w:tcMar>
            <w:vAlign w:val="center"/>
          </w:tcPr>
          <w:p w14:paraId="43642AB9" w14:textId="77777777" w:rsidR="00041DF1" w:rsidRPr="00B81C14" w:rsidRDefault="00041DF1" w:rsidP="00041DF1">
            <w:pPr>
              <w:jc w:val="center"/>
              <w:rPr>
                <w:rFonts w:cs="Arial"/>
                <w:bCs/>
                <w:sz w:val="20"/>
                <w:szCs w:val="20"/>
              </w:rPr>
            </w:pPr>
            <w:r w:rsidRPr="00B81C14">
              <w:rPr>
                <w:rFonts w:cs="Arial"/>
                <w:bCs/>
                <w:sz w:val="20"/>
                <w:szCs w:val="20"/>
              </w:rPr>
              <w:t>188,513</w:t>
            </w:r>
          </w:p>
        </w:tc>
        <w:tc>
          <w:tcPr>
            <w:tcW w:w="395" w:type="pct"/>
            <w:shd w:val="clear" w:color="auto" w:fill="auto"/>
            <w:vAlign w:val="center"/>
          </w:tcPr>
          <w:p w14:paraId="74C7CA2E" w14:textId="77777777" w:rsidR="00041DF1" w:rsidRPr="00B81C14" w:rsidRDefault="00041DF1" w:rsidP="00041DF1">
            <w:pPr>
              <w:jc w:val="center"/>
              <w:rPr>
                <w:rFonts w:cs="Arial"/>
                <w:bCs/>
                <w:sz w:val="20"/>
                <w:szCs w:val="20"/>
              </w:rPr>
            </w:pPr>
            <w:r w:rsidRPr="00B81C14">
              <w:rPr>
                <w:rFonts w:cs="Arial"/>
                <w:bCs/>
                <w:sz w:val="20"/>
                <w:szCs w:val="20"/>
              </w:rPr>
              <w:t>203,400</w:t>
            </w:r>
          </w:p>
        </w:tc>
      </w:tr>
      <w:tr w:rsidR="00041DF1" w:rsidRPr="00041DF1" w14:paraId="34E5F694" w14:textId="77777777" w:rsidTr="00277AC1">
        <w:trPr>
          <w:gridAfter w:val="2"/>
          <w:wAfter w:w="118" w:type="pct"/>
          <w:trHeight w:val="167"/>
        </w:trPr>
        <w:tc>
          <w:tcPr>
            <w:tcW w:w="217" w:type="pct"/>
            <w:vMerge/>
            <w:shd w:val="clear" w:color="auto" w:fill="auto"/>
            <w:tcMar>
              <w:top w:w="17" w:type="dxa"/>
              <w:left w:w="17" w:type="dxa"/>
              <w:bottom w:w="0" w:type="dxa"/>
              <w:right w:w="17" w:type="dxa"/>
            </w:tcMar>
          </w:tcPr>
          <w:p w14:paraId="4916B539"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0733374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52DD7EE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16596BE3"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7F8C9763"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4F98AC72" w14:textId="1E8617B8" w:rsidR="00041DF1" w:rsidRPr="00B81C14" w:rsidRDefault="005C48CC" w:rsidP="00041DF1">
            <w:pPr>
              <w:jc w:val="center"/>
              <w:rPr>
                <w:rFonts w:cs="Arial"/>
                <w:bCs/>
                <w:sz w:val="20"/>
                <w:szCs w:val="20"/>
              </w:rPr>
            </w:pPr>
            <w:r w:rsidRPr="00B81C14">
              <w:rPr>
                <w:rFonts w:cs="Arial"/>
                <w:bCs/>
                <w:sz w:val="20"/>
                <w:szCs w:val="20"/>
              </w:rPr>
              <w:t>15 01 09</w:t>
            </w:r>
          </w:p>
        </w:tc>
        <w:tc>
          <w:tcPr>
            <w:tcW w:w="345" w:type="pct"/>
            <w:shd w:val="clear" w:color="auto" w:fill="auto"/>
            <w:tcMar>
              <w:top w:w="17" w:type="dxa"/>
              <w:left w:w="17" w:type="dxa"/>
              <w:bottom w:w="0" w:type="dxa"/>
              <w:right w:w="17" w:type="dxa"/>
            </w:tcMar>
            <w:vAlign w:val="center"/>
          </w:tcPr>
          <w:p w14:paraId="2F1C7871" w14:textId="206E0E8B" w:rsidR="00041DF1" w:rsidRPr="00B81C14" w:rsidRDefault="00041DF1" w:rsidP="00041DF1">
            <w:pPr>
              <w:jc w:val="center"/>
              <w:rPr>
                <w:rFonts w:cs="Arial"/>
                <w:bCs/>
                <w:sz w:val="20"/>
                <w:szCs w:val="20"/>
              </w:rPr>
            </w:pPr>
            <w:r w:rsidRPr="00B81C14">
              <w:rPr>
                <w:rFonts w:cs="Arial"/>
                <w:bCs/>
                <w:sz w:val="20"/>
                <w:szCs w:val="20"/>
              </w:rPr>
              <w:t>40</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72455785" w14:textId="77777777" w:rsidR="00041DF1" w:rsidRPr="00B81C14" w:rsidRDefault="00041DF1" w:rsidP="00041DF1">
            <w:pPr>
              <w:jc w:val="center"/>
              <w:rPr>
                <w:rFonts w:cs="Arial"/>
                <w:bCs/>
                <w:sz w:val="20"/>
                <w:szCs w:val="20"/>
              </w:rPr>
            </w:pPr>
            <w:r w:rsidRPr="00B81C14">
              <w:rPr>
                <w:rFonts w:cs="Arial"/>
                <w:bCs/>
                <w:sz w:val="20"/>
                <w:szCs w:val="20"/>
              </w:rPr>
              <w:t>0,644</w:t>
            </w:r>
          </w:p>
        </w:tc>
        <w:tc>
          <w:tcPr>
            <w:tcW w:w="443" w:type="pct"/>
            <w:shd w:val="clear" w:color="auto" w:fill="auto"/>
            <w:tcMar>
              <w:top w:w="17" w:type="dxa"/>
              <w:left w:w="17" w:type="dxa"/>
              <w:bottom w:w="0" w:type="dxa"/>
              <w:right w:w="17" w:type="dxa"/>
            </w:tcMar>
            <w:vAlign w:val="center"/>
          </w:tcPr>
          <w:p w14:paraId="693B8CAA" w14:textId="77777777" w:rsidR="00041DF1" w:rsidRPr="00B81C14" w:rsidRDefault="00041DF1" w:rsidP="00041DF1">
            <w:pPr>
              <w:jc w:val="center"/>
              <w:rPr>
                <w:rFonts w:cs="Arial"/>
                <w:bCs/>
                <w:sz w:val="20"/>
                <w:szCs w:val="20"/>
              </w:rPr>
            </w:pPr>
            <w:r w:rsidRPr="00B81C14">
              <w:rPr>
                <w:rFonts w:cs="Arial"/>
                <w:bCs/>
                <w:sz w:val="20"/>
                <w:szCs w:val="20"/>
              </w:rPr>
              <w:t>1,794</w:t>
            </w:r>
          </w:p>
        </w:tc>
        <w:tc>
          <w:tcPr>
            <w:tcW w:w="395" w:type="pct"/>
            <w:shd w:val="clear" w:color="auto" w:fill="auto"/>
            <w:vAlign w:val="center"/>
          </w:tcPr>
          <w:p w14:paraId="2C903FA2"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3CFC536D"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7531659A"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0313BCFC"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roofErr w:type="spellStart"/>
            <w:r w:rsidRPr="00B81C14">
              <w:rPr>
                <w:rFonts w:cs="Arial"/>
                <w:sz w:val="20"/>
                <w:szCs w:val="20"/>
              </w:rPr>
              <w:t>Strzępiarka</w:t>
            </w:r>
            <w:proofErr w:type="spellEnd"/>
            <w:r w:rsidRPr="00B81C14">
              <w:rPr>
                <w:rFonts w:cs="Arial"/>
                <w:sz w:val="20"/>
                <w:szCs w:val="20"/>
              </w:rPr>
              <w:t xml:space="preserve"> wraz z linią do separacji odpadów metali (Centrum Odzysku Metali)</w:t>
            </w:r>
          </w:p>
        </w:tc>
        <w:tc>
          <w:tcPr>
            <w:tcW w:w="767" w:type="pct"/>
            <w:shd w:val="clear" w:color="auto" w:fill="auto"/>
            <w:tcMar>
              <w:top w:w="17" w:type="dxa"/>
              <w:left w:w="17" w:type="dxa"/>
              <w:bottom w:w="0" w:type="dxa"/>
              <w:right w:w="17" w:type="dxa"/>
            </w:tcMar>
            <w:vAlign w:val="center"/>
          </w:tcPr>
          <w:p w14:paraId="2745C2B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WTÓR - STEEL Spółka z o.o.</w:t>
            </w:r>
            <w:r w:rsidRPr="00B81C14">
              <w:rPr>
                <w:rFonts w:cs="Arial"/>
                <w:sz w:val="20"/>
                <w:szCs w:val="20"/>
              </w:rPr>
              <w:br/>
              <w:t xml:space="preserve"> ul. W. Grabskiego 12, </w:t>
            </w:r>
            <w:r w:rsidRPr="00B81C14">
              <w:rPr>
                <w:rFonts w:cs="Arial"/>
                <w:sz w:val="20"/>
                <w:szCs w:val="20"/>
              </w:rPr>
              <w:br/>
              <w:t>37-450 stalowa Wola</w:t>
            </w:r>
          </w:p>
        </w:tc>
        <w:tc>
          <w:tcPr>
            <w:tcW w:w="811" w:type="pct"/>
            <w:shd w:val="clear" w:color="auto" w:fill="auto"/>
            <w:tcMar>
              <w:top w:w="17" w:type="dxa"/>
              <w:left w:w="17" w:type="dxa"/>
              <w:bottom w:w="0" w:type="dxa"/>
              <w:right w:w="17" w:type="dxa"/>
            </w:tcMar>
            <w:vAlign w:val="center"/>
          </w:tcPr>
          <w:p w14:paraId="3A4C0F5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W. Grabskiego 12, </w:t>
            </w:r>
            <w:r w:rsidRPr="00B81C14">
              <w:rPr>
                <w:rFonts w:cs="Arial"/>
                <w:sz w:val="20"/>
                <w:szCs w:val="20"/>
              </w:rPr>
              <w:br/>
              <w:t>37-450 stalowa Wola</w:t>
            </w:r>
          </w:p>
        </w:tc>
        <w:tc>
          <w:tcPr>
            <w:tcW w:w="311" w:type="pct"/>
            <w:shd w:val="clear" w:color="auto" w:fill="auto"/>
            <w:tcMar>
              <w:top w:w="17" w:type="dxa"/>
              <w:left w:w="17" w:type="dxa"/>
              <w:bottom w:w="0" w:type="dxa"/>
              <w:right w:w="17" w:type="dxa"/>
            </w:tcMar>
            <w:vAlign w:val="center"/>
          </w:tcPr>
          <w:p w14:paraId="12F68A07"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1719F235" w14:textId="2D5B4848" w:rsidR="00041DF1" w:rsidRPr="00B81C14" w:rsidRDefault="00F4673E" w:rsidP="00041DF1">
            <w:pPr>
              <w:jc w:val="center"/>
              <w:rPr>
                <w:rFonts w:cs="Arial"/>
                <w:bCs/>
                <w:sz w:val="20"/>
                <w:szCs w:val="20"/>
              </w:rPr>
            </w:pPr>
            <w:r w:rsidRPr="00B81C14">
              <w:rPr>
                <w:rFonts w:cs="Arial"/>
                <w:bCs/>
                <w:sz w:val="20"/>
                <w:szCs w:val="20"/>
              </w:rPr>
              <w:t>15 01 04</w:t>
            </w:r>
          </w:p>
        </w:tc>
        <w:tc>
          <w:tcPr>
            <w:tcW w:w="345" w:type="pct"/>
            <w:shd w:val="clear" w:color="auto" w:fill="auto"/>
            <w:tcMar>
              <w:top w:w="17" w:type="dxa"/>
              <w:left w:w="17" w:type="dxa"/>
              <w:bottom w:w="0" w:type="dxa"/>
              <w:right w:w="17" w:type="dxa"/>
            </w:tcMar>
            <w:vAlign w:val="center"/>
          </w:tcPr>
          <w:p w14:paraId="596D8F8D" w14:textId="0BD62FA0" w:rsidR="00041DF1" w:rsidRPr="00B81C14" w:rsidRDefault="00041DF1" w:rsidP="00041DF1">
            <w:pPr>
              <w:jc w:val="center"/>
              <w:rPr>
                <w:rFonts w:cs="Arial"/>
                <w:bCs/>
                <w:sz w:val="20"/>
                <w:szCs w:val="20"/>
              </w:rPr>
            </w:pPr>
            <w:r w:rsidRPr="00B81C14">
              <w:rPr>
                <w:rFonts w:cs="Arial"/>
                <w:bCs/>
                <w:sz w:val="20"/>
                <w:szCs w:val="20"/>
              </w:rPr>
              <w:t>137</w:t>
            </w:r>
            <w:r w:rsidR="00AE5072">
              <w:rPr>
                <w:rFonts w:cs="Arial"/>
                <w:bCs/>
                <w:sz w:val="20"/>
                <w:szCs w:val="20"/>
              </w:rPr>
              <w:t xml:space="preserve"> </w:t>
            </w:r>
            <w:r w:rsidRPr="00B81C14">
              <w:rPr>
                <w:rFonts w:cs="Arial"/>
                <w:bCs/>
                <w:sz w:val="20"/>
                <w:szCs w:val="20"/>
              </w:rPr>
              <w:t>400</w:t>
            </w:r>
          </w:p>
        </w:tc>
        <w:tc>
          <w:tcPr>
            <w:tcW w:w="476" w:type="pct"/>
            <w:shd w:val="clear" w:color="auto" w:fill="auto"/>
            <w:tcMar>
              <w:top w:w="17" w:type="dxa"/>
              <w:left w:w="17" w:type="dxa"/>
              <w:bottom w:w="0" w:type="dxa"/>
              <w:right w:w="17" w:type="dxa"/>
            </w:tcMar>
            <w:vAlign w:val="center"/>
          </w:tcPr>
          <w:p w14:paraId="5B290C2E" w14:textId="487356CF" w:rsidR="00041DF1" w:rsidRPr="00B81C14" w:rsidRDefault="00041DF1" w:rsidP="00041DF1">
            <w:pPr>
              <w:jc w:val="center"/>
              <w:rPr>
                <w:rFonts w:cs="Arial"/>
                <w:bCs/>
                <w:sz w:val="20"/>
                <w:szCs w:val="20"/>
              </w:rPr>
            </w:pPr>
            <w:r w:rsidRPr="00B81C14">
              <w:rPr>
                <w:rFonts w:cs="Arial"/>
                <w:bCs/>
                <w:sz w:val="20"/>
                <w:szCs w:val="20"/>
              </w:rPr>
              <w:t>2</w:t>
            </w:r>
            <w:r w:rsidR="00AE5072">
              <w:rPr>
                <w:rFonts w:cs="Arial"/>
                <w:bCs/>
                <w:sz w:val="20"/>
                <w:szCs w:val="20"/>
              </w:rPr>
              <w:t xml:space="preserve"> </w:t>
            </w:r>
            <w:r w:rsidRPr="00B81C14">
              <w:rPr>
                <w:rFonts w:cs="Arial"/>
                <w:bCs/>
                <w:sz w:val="20"/>
                <w:szCs w:val="20"/>
              </w:rPr>
              <w:t>237,471</w:t>
            </w:r>
          </w:p>
        </w:tc>
        <w:tc>
          <w:tcPr>
            <w:tcW w:w="443" w:type="pct"/>
            <w:shd w:val="clear" w:color="auto" w:fill="auto"/>
            <w:tcMar>
              <w:top w:w="17" w:type="dxa"/>
              <w:left w:w="17" w:type="dxa"/>
              <w:bottom w:w="0" w:type="dxa"/>
              <w:right w:w="17" w:type="dxa"/>
            </w:tcMar>
            <w:vAlign w:val="center"/>
          </w:tcPr>
          <w:p w14:paraId="50C5397F" w14:textId="346CAE9C" w:rsidR="00041DF1" w:rsidRPr="00B81C14" w:rsidRDefault="00041DF1" w:rsidP="00041DF1">
            <w:pPr>
              <w:jc w:val="center"/>
              <w:rPr>
                <w:rFonts w:cs="Arial"/>
                <w:bCs/>
                <w:sz w:val="20"/>
                <w:szCs w:val="20"/>
              </w:rPr>
            </w:pPr>
            <w:r w:rsidRPr="00B81C14">
              <w:rPr>
                <w:rFonts w:cs="Arial"/>
                <w:bCs/>
                <w:sz w:val="20"/>
                <w:szCs w:val="20"/>
              </w:rPr>
              <w:t>2</w:t>
            </w:r>
            <w:r w:rsidR="00AE5072">
              <w:rPr>
                <w:rFonts w:cs="Arial"/>
                <w:bCs/>
                <w:sz w:val="20"/>
                <w:szCs w:val="20"/>
              </w:rPr>
              <w:t xml:space="preserve"> </w:t>
            </w:r>
            <w:r w:rsidRPr="00B81C14">
              <w:rPr>
                <w:rFonts w:cs="Arial"/>
                <w:bCs/>
                <w:sz w:val="20"/>
                <w:szCs w:val="20"/>
              </w:rPr>
              <w:t>537,008</w:t>
            </w:r>
          </w:p>
        </w:tc>
        <w:tc>
          <w:tcPr>
            <w:tcW w:w="395" w:type="pct"/>
            <w:shd w:val="clear" w:color="auto" w:fill="auto"/>
            <w:vAlign w:val="center"/>
          </w:tcPr>
          <w:p w14:paraId="393B8F7C" w14:textId="3F337718" w:rsidR="00041DF1" w:rsidRPr="00B81C14" w:rsidRDefault="00041DF1" w:rsidP="00041DF1">
            <w:pPr>
              <w:jc w:val="center"/>
              <w:rPr>
                <w:rFonts w:cs="Arial"/>
                <w:bCs/>
                <w:sz w:val="20"/>
                <w:szCs w:val="20"/>
              </w:rPr>
            </w:pPr>
            <w:r w:rsidRPr="00B81C14">
              <w:rPr>
                <w:rFonts w:cs="Arial"/>
                <w:bCs/>
                <w:sz w:val="20"/>
                <w:szCs w:val="20"/>
              </w:rPr>
              <w:t>2</w:t>
            </w:r>
            <w:r w:rsidR="00AE5072">
              <w:rPr>
                <w:rFonts w:cs="Arial"/>
                <w:bCs/>
                <w:sz w:val="20"/>
                <w:szCs w:val="20"/>
              </w:rPr>
              <w:t xml:space="preserve"> </w:t>
            </w:r>
            <w:r w:rsidRPr="00B81C14">
              <w:rPr>
                <w:rFonts w:cs="Arial"/>
                <w:bCs/>
                <w:sz w:val="20"/>
                <w:szCs w:val="20"/>
              </w:rPr>
              <w:t>662,725</w:t>
            </w:r>
          </w:p>
        </w:tc>
      </w:tr>
      <w:tr w:rsidR="00041DF1" w:rsidRPr="00041DF1" w14:paraId="7A92C0DF" w14:textId="77777777" w:rsidTr="00277AC1">
        <w:trPr>
          <w:gridAfter w:val="2"/>
          <w:wAfter w:w="118" w:type="pct"/>
          <w:trHeight w:val="285"/>
        </w:trPr>
        <w:tc>
          <w:tcPr>
            <w:tcW w:w="217" w:type="pct"/>
            <w:shd w:val="clear" w:color="auto" w:fill="auto"/>
            <w:tcMar>
              <w:top w:w="17" w:type="dxa"/>
              <w:left w:w="17" w:type="dxa"/>
              <w:bottom w:w="0" w:type="dxa"/>
              <w:right w:w="17" w:type="dxa"/>
            </w:tcMar>
          </w:tcPr>
          <w:p w14:paraId="37194C19"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60892A34"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przetwarzania tworzyw sztucznych</w:t>
            </w:r>
          </w:p>
        </w:tc>
        <w:tc>
          <w:tcPr>
            <w:tcW w:w="767" w:type="pct"/>
            <w:shd w:val="clear" w:color="auto" w:fill="auto"/>
            <w:tcMar>
              <w:top w:w="17" w:type="dxa"/>
              <w:left w:w="17" w:type="dxa"/>
              <w:bottom w:w="0" w:type="dxa"/>
              <w:right w:w="17" w:type="dxa"/>
            </w:tcMar>
            <w:vAlign w:val="center"/>
          </w:tcPr>
          <w:p w14:paraId="092505E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Plastic </w:t>
            </w:r>
            <w:proofErr w:type="spellStart"/>
            <w:r w:rsidRPr="00B81C14">
              <w:rPr>
                <w:rFonts w:cs="Arial"/>
                <w:sz w:val="20"/>
                <w:szCs w:val="20"/>
              </w:rPr>
              <w:t>Worx</w:t>
            </w:r>
            <w:proofErr w:type="spellEnd"/>
            <w:r w:rsidRPr="00B81C14">
              <w:rPr>
                <w:rFonts w:cs="Arial"/>
                <w:sz w:val="20"/>
                <w:szCs w:val="20"/>
              </w:rPr>
              <w:t xml:space="preserve"> Polska Sp. </w:t>
            </w:r>
            <w:proofErr w:type="spellStart"/>
            <w:r w:rsidRPr="00B81C14">
              <w:rPr>
                <w:rFonts w:cs="Arial"/>
                <w:sz w:val="20"/>
                <w:szCs w:val="20"/>
              </w:rPr>
              <w:t>zo</w:t>
            </w:r>
            <w:proofErr w:type="spellEnd"/>
            <w:r w:rsidRPr="00B81C14">
              <w:rPr>
                <w:rFonts w:cs="Arial"/>
                <w:sz w:val="20"/>
                <w:szCs w:val="20"/>
              </w:rPr>
              <w:t>. o. Sp. k</w:t>
            </w:r>
            <w:r w:rsidRPr="00B81C14">
              <w:rPr>
                <w:rFonts w:cs="Arial"/>
                <w:sz w:val="20"/>
                <w:szCs w:val="20"/>
              </w:rPr>
              <w:br/>
              <w:t>ul. Zakopiańska 177, 30-435 Kraków</w:t>
            </w:r>
          </w:p>
        </w:tc>
        <w:tc>
          <w:tcPr>
            <w:tcW w:w="811" w:type="pct"/>
            <w:shd w:val="clear" w:color="auto" w:fill="auto"/>
            <w:tcMar>
              <w:top w:w="17" w:type="dxa"/>
              <w:left w:w="17" w:type="dxa"/>
              <w:bottom w:w="0" w:type="dxa"/>
              <w:right w:w="17" w:type="dxa"/>
            </w:tcMar>
            <w:vAlign w:val="center"/>
          </w:tcPr>
          <w:p w14:paraId="6C602FC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Szczepańcowa, ul. Przemysłowa 7, 38-457 Chorkówka</w:t>
            </w:r>
          </w:p>
        </w:tc>
        <w:tc>
          <w:tcPr>
            <w:tcW w:w="311" w:type="pct"/>
            <w:shd w:val="clear" w:color="auto" w:fill="auto"/>
            <w:tcMar>
              <w:top w:w="17" w:type="dxa"/>
              <w:left w:w="17" w:type="dxa"/>
              <w:bottom w:w="0" w:type="dxa"/>
              <w:right w:w="17" w:type="dxa"/>
            </w:tcMar>
            <w:vAlign w:val="center"/>
          </w:tcPr>
          <w:p w14:paraId="4116D737"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244B29AE" w14:textId="03D19406"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728AC3BC" w14:textId="32EDBA3C" w:rsidR="00041DF1" w:rsidRPr="00B81C14" w:rsidRDefault="00041DF1" w:rsidP="00041DF1">
            <w:pPr>
              <w:jc w:val="center"/>
              <w:rPr>
                <w:rFonts w:cs="Arial"/>
                <w:bCs/>
                <w:sz w:val="20"/>
                <w:szCs w:val="20"/>
              </w:rPr>
            </w:pPr>
            <w:r w:rsidRPr="00B81C14">
              <w:rPr>
                <w:rFonts w:cs="Arial"/>
                <w:bCs/>
                <w:sz w:val="20"/>
                <w:szCs w:val="20"/>
              </w:rPr>
              <w:t>2</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50840718" w14:textId="77777777" w:rsidR="00041DF1" w:rsidRPr="00B81C14" w:rsidRDefault="00041DF1" w:rsidP="00041DF1">
            <w:pPr>
              <w:jc w:val="center"/>
              <w:rPr>
                <w:rFonts w:cs="Arial"/>
                <w:bCs/>
                <w:sz w:val="20"/>
                <w:szCs w:val="20"/>
              </w:rPr>
            </w:pPr>
            <w:r w:rsidRPr="00B81C14">
              <w:rPr>
                <w:rFonts w:cs="Arial"/>
                <w:bCs/>
                <w:sz w:val="20"/>
                <w:szCs w:val="20"/>
              </w:rPr>
              <w:t>46,527</w:t>
            </w:r>
          </w:p>
        </w:tc>
        <w:tc>
          <w:tcPr>
            <w:tcW w:w="443" w:type="pct"/>
            <w:shd w:val="clear" w:color="auto" w:fill="auto"/>
            <w:tcMar>
              <w:top w:w="17" w:type="dxa"/>
              <w:left w:w="17" w:type="dxa"/>
              <w:bottom w:w="0" w:type="dxa"/>
              <w:right w:w="17" w:type="dxa"/>
            </w:tcMar>
            <w:vAlign w:val="center"/>
          </w:tcPr>
          <w:p w14:paraId="74111109" w14:textId="77777777" w:rsidR="00041DF1" w:rsidRPr="00B81C14" w:rsidRDefault="00041DF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4DC786FF"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70FC4278" w14:textId="77777777" w:rsidTr="00277AC1">
        <w:trPr>
          <w:gridAfter w:val="2"/>
          <w:wAfter w:w="118" w:type="pct"/>
          <w:trHeight w:val="89"/>
        </w:trPr>
        <w:tc>
          <w:tcPr>
            <w:tcW w:w="217" w:type="pct"/>
            <w:vMerge w:val="restart"/>
            <w:shd w:val="clear" w:color="auto" w:fill="auto"/>
            <w:tcMar>
              <w:top w:w="17" w:type="dxa"/>
              <w:left w:w="17" w:type="dxa"/>
              <w:bottom w:w="0" w:type="dxa"/>
              <w:right w:w="17" w:type="dxa"/>
            </w:tcMar>
          </w:tcPr>
          <w:p w14:paraId="6AFE1BDA" w14:textId="77777777" w:rsidR="00041DF1" w:rsidRPr="00041DF1" w:rsidRDefault="00041DF1" w:rsidP="00AF5C6C">
            <w:pPr>
              <w:numPr>
                <w:ilvl w:val="0"/>
                <w:numId w:val="51"/>
              </w:numPr>
              <w:contextualSpacing/>
              <w:jc w:val="center"/>
              <w:rPr>
                <w:rFonts w:cs="Arial"/>
                <w:bCs/>
                <w:sz w:val="22"/>
                <w:szCs w:val="22"/>
              </w:rPr>
            </w:pPr>
          </w:p>
        </w:tc>
        <w:tc>
          <w:tcPr>
            <w:tcW w:w="767" w:type="pct"/>
            <w:vMerge w:val="restart"/>
            <w:vAlign w:val="center"/>
          </w:tcPr>
          <w:p w14:paraId="317F695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Linia do produkcji paliwa alternatywnego</w:t>
            </w:r>
          </w:p>
        </w:tc>
        <w:tc>
          <w:tcPr>
            <w:tcW w:w="767" w:type="pct"/>
            <w:vMerge w:val="restart"/>
            <w:shd w:val="clear" w:color="auto" w:fill="auto"/>
            <w:tcMar>
              <w:top w:w="17" w:type="dxa"/>
              <w:left w:w="17" w:type="dxa"/>
              <w:bottom w:w="0" w:type="dxa"/>
              <w:right w:w="17" w:type="dxa"/>
            </w:tcMar>
            <w:vAlign w:val="center"/>
          </w:tcPr>
          <w:p w14:paraId="7FF80A4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WIBO JKZ Sp. z o. o. Malinie 315e</w:t>
            </w:r>
            <w:r w:rsidRPr="00B81C14">
              <w:rPr>
                <w:rFonts w:cs="Arial"/>
                <w:sz w:val="20"/>
                <w:szCs w:val="20"/>
              </w:rPr>
              <w:br/>
              <w:t>39-331 Chorzelów</w:t>
            </w:r>
          </w:p>
        </w:tc>
        <w:tc>
          <w:tcPr>
            <w:tcW w:w="811" w:type="pct"/>
            <w:vMerge w:val="restart"/>
            <w:shd w:val="clear" w:color="auto" w:fill="auto"/>
            <w:tcMar>
              <w:top w:w="17" w:type="dxa"/>
              <w:left w:w="17" w:type="dxa"/>
              <w:bottom w:w="0" w:type="dxa"/>
              <w:right w:w="17" w:type="dxa"/>
            </w:tcMar>
            <w:vAlign w:val="center"/>
          </w:tcPr>
          <w:p w14:paraId="69AF85C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Malinie 315e</w:t>
            </w:r>
            <w:r w:rsidRPr="00B81C14">
              <w:rPr>
                <w:rFonts w:cs="Arial"/>
                <w:sz w:val="20"/>
                <w:szCs w:val="20"/>
              </w:rPr>
              <w:br/>
              <w:t>39-331 Chorzelów</w:t>
            </w:r>
          </w:p>
        </w:tc>
        <w:tc>
          <w:tcPr>
            <w:tcW w:w="311" w:type="pct"/>
            <w:vMerge w:val="restart"/>
            <w:shd w:val="clear" w:color="auto" w:fill="auto"/>
            <w:tcMar>
              <w:top w:w="17" w:type="dxa"/>
              <w:left w:w="17" w:type="dxa"/>
              <w:bottom w:w="0" w:type="dxa"/>
              <w:right w:w="17" w:type="dxa"/>
            </w:tcMar>
            <w:vAlign w:val="center"/>
          </w:tcPr>
          <w:p w14:paraId="0DAB4B68"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7F7885C8" w14:textId="7EBF09A3" w:rsidR="00041DF1" w:rsidRPr="00B81C14" w:rsidRDefault="00F4673E" w:rsidP="00041DF1">
            <w:pPr>
              <w:jc w:val="center"/>
              <w:rPr>
                <w:rFonts w:cs="Arial"/>
                <w:bCs/>
                <w:sz w:val="20"/>
                <w:szCs w:val="20"/>
              </w:rPr>
            </w:pPr>
            <w:r w:rsidRPr="00B81C14">
              <w:rPr>
                <w:rFonts w:cs="Arial"/>
                <w:bCs/>
                <w:sz w:val="20"/>
                <w:szCs w:val="20"/>
              </w:rPr>
              <w:t>15 01 01</w:t>
            </w:r>
          </w:p>
        </w:tc>
        <w:tc>
          <w:tcPr>
            <w:tcW w:w="345" w:type="pct"/>
            <w:shd w:val="clear" w:color="auto" w:fill="auto"/>
            <w:tcMar>
              <w:top w:w="17" w:type="dxa"/>
              <w:left w:w="17" w:type="dxa"/>
              <w:bottom w:w="0" w:type="dxa"/>
              <w:right w:w="17" w:type="dxa"/>
            </w:tcMar>
            <w:vAlign w:val="center"/>
          </w:tcPr>
          <w:p w14:paraId="4DB141EA" w14:textId="650E509C"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243A9C61" w14:textId="77777777" w:rsidR="00041DF1" w:rsidRPr="00B81C14" w:rsidRDefault="00041DF1" w:rsidP="00041DF1">
            <w:pPr>
              <w:jc w:val="center"/>
              <w:rPr>
                <w:rFonts w:cs="Arial"/>
                <w:bCs/>
                <w:sz w:val="20"/>
                <w:szCs w:val="20"/>
              </w:rPr>
            </w:pPr>
            <w:r w:rsidRPr="00B81C14">
              <w:rPr>
                <w:rFonts w:cs="Arial"/>
                <w:bCs/>
                <w:sz w:val="20"/>
                <w:szCs w:val="20"/>
              </w:rPr>
              <w:t>23,8880</w:t>
            </w:r>
          </w:p>
        </w:tc>
        <w:tc>
          <w:tcPr>
            <w:tcW w:w="443" w:type="pct"/>
            <w:shd w:val="clear" w:color="auto" w:fill="auto"/>
            <w:tcMar>
              <w:top w:w="17" w:type="dxa"/>
              <w:left w:w="17" w:type="dxa"/>
              <w:bottom w:w="0" w:type="dxa"/>
              <w:right w:w="17" w:type="dxa"/>
            </w:tcMar>
            <w:vAlign w:val="center"/>
          </w:tcPr>
          <w:p w14:paraId="778DFE11" w14:textId="77777777" w:rsidR="00041DF1" w:rsidRPr="00B81C14" w:rsidRDefault="00041DF1" w:rsidP="00041DF1">
            <w:pPr>
              <w:jc w:val="center"/>
              <w:rPr>
                <w:rFonts w:cs="Arial"/>
                <w:bCs/>
                <w:sz w:val="20"/>
                <w:szCs w:val="20"/>
              </w:rPr>
            </w:pPr>
            <w:r w:rsidRPr="00B81C14">
              <w:rPr>
                <w:rFonts w:cs="Arial"/>
                <w:bCs/>
                <w:sz w:val="20"/>
                <w:szCs w:val="20"/>
              </w:rPr>
              <w:t>131,970</w:t>
            </w:r>
          </w:p>
        </w:tc>
        <w:tc>
          <w:tcPr>
            <w:tcW w:w="395" w:type="pct"/>
            <w:shd w:val="clear" w:color="auto" w:fill="auto"/>
            <w:vAlign w:val="center"/>
          </w:tcPr>
          <w:p w14:paraId="1D58C14C" w14:textId="77777777" w:rsidR="00041DF1" w:rsidRPr="00B81C14" w:rsidRDefault="00041DF1" w:rsidP="00041DF1">
            <w:pPr>
              <w:jc w:val="center"/>
              <w:rPr>
                <w:rFonts w:cs="Arial"/>
                <w:bCs/>
                <w:sz w:val="20"/>
                <w:szCs w:val="20"/>
              </w:rPr>
            </w:pPr>
            <w:r w:rsidRPr="00B81C14">
              <w:rPr>
                <w:rFonts w:cs="Arial"/>
                <w:bCs/>
                <w:sz w:val="20"/>
                <w:szCs w:val="20"/>
              </w:rPr>
              <w:t>234,4827</w:t>
            </w:r>
          </w:p>
        </w:tc>
      </w:tr>
      <w:tr w:rsidR="00041DF1" w:rsidRPr="00041DF1" w14:paraId="119F1D6A"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188EE8D6"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3D871B4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032F56B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4A1E094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7D5723D0"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1305E1CB" w14:textId="18F14F77"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63B3ECB4" w14:textId="71374F14" w:rsidR="00041DF1" w:rsidRPr="00B81C14" w:rsidRDefault="00041DF1" w:rsidP="00041DF1">
            <w:pPr>
              <w:jc w:val="center"/>
              <w:rPr>
                <w:rFonts w:cs="Arial"/>
                <w:bCs/>
                <w:sz w:val="20"/>
                <w:szCs w:val="20"/>
              </w:rPr>
            </w:pPr>
            <w:r w:rsidRPr="00B81C14">
              <w:rPr>
                <w:rFonts w:cs="Arial"/>
                <w:bCs/>
                <w:sz w:val="20"/>
                <w:szCs w:val="20"/>
              </w:rPr>
              <w:t>5</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088CABEE" w14:textId="77777777" w:rsidR="00041DF1" w:rsidRPr="00B81C14" w:rsidRDefault="00041DF1" w:rsidP="00041DF1">
            <w:pPr>
              <w:jc w:val="center"/>
              <w:rPr>
                <w:rFonts w:cs="Arial"/>
                <w:bCs/>
                <w:sz w:val="20"/>
                <w:szCs w:val="20"/>
              </w:rPr>
            </w:pPr>
            <w:r w:rsidRPr="00B81C14">
              <w:rPr>
                <w:rFonts w:cs="Arial"/>
                <w:bCs/>
                <w:sz w:val="20"/>
                <w:szCs w:val="20"/>
              </w:rPr>
              <w:t>219,7307</w:t>
            </w:r>
          </w:p>
        </w:tc>
        <w:tc>
          <w:tcPr>
            <w:tcW w:w="443" w:type="pct"/>
            <w:shd w:val="clear" w:color="auto" w:fill="auto"/>
            <w:tcMar>
              <w:top w:w="17" w:type="dxa"/>
              <w:left w:w="17" w:type="dxa"/>
              <w:bottom w:w="0" w:type="dxa"/>
              <w:right w:w="17" w:type="dxa"/>
            </w:tcMar>
            <w:vAlign w:val="center"/>
          </w:tcPr>
          <w:p w14:paraId="17AC8A94" w14:textId="77777777" w:rsidR="00041DF1" w:rsidRPr="00B81C14" w:rsidRDefault="00041DF1" w:rsidP="00041DF1">
            <w:pPr>
              <w:jc w:val="center"/>
              <w:rPr>
                <w:rFonts w:cs="Arial"/>
                <w:bCs/>
                <w:sz w:val="20"/>
                <w:szCs w:val="20"/>
              </w:rPr>
            </w:pPr>
            <w:r w:rsidRPr="00B81C14">
              <w:rPr>
                <w:rFonts w:cs="Arial"/>
                <w:bCs/>
                <w:sz w:val="20"/>
                <w:szCs w:val="20"/>
              </w:rPr>
              <w:t>1032,360</w:t>
            </w:r>
          </w:p>
        </w:tc>
        <w:tc>
          <w:tcPr>
            <w:tcW w:w="395" w:type="pct"/>
            <w:shd w:val="clear" w:color="auto" w:fill="auto"/>
            <w:vAlign w:val="center"/>
          </w:tcPr>
          <w:p w14:paraId="514CFD52" w14:textId="77777777" w:rsidR="00041DF1" w:rsidRPr="00B81C14" w:rsidRDefault="00041DF1" w:rsidP="00041DF1">
            <w:pPr>
              <w:jc w:val="center"/>
              <w:rPr>
                <w:rFonts w:cs="Arial"/>
                <w:bCs/>
                <w:sz w:val="20"/>
                <w:szCs w:val="20"/>
              </w:rPr>
            </w:pPr>
            <w:r w:rsidRPr="00B81C14">
              <w:rPr>
                <w:rFonts w:cs="Arial"/>
                <w:bCs/>
                <w:sz w:val="20"/>
                <w:szCs w:val="20"/>
              </w:rPr>
              <w:t>587,129</w:t>
            </w:r>
          </w:p>
        </w:tc>
      </w:tr>
      <w:tr w:rsidR="00041DF1" w:rsidRPr="00041DF1" w14:paraId="186EB0C4"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20383132"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26C3FBCB"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479F702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4A9ED7CB"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4AC96D19"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2C6B3691" w14:textId="53CBBE28" w:rsidR="00041DF1" w:rsidRPr="00B81C14" w:rsidRDefault="00F4673E" w:rsidP="00041DF1">
            <w:pPr>
              <w:jc w:val="center"/>
              <w:rPr>
                <w:rFonts w:cs="Arial"/>
                <w:bCs/>
                <w:sz w:val="20"/>
                <w:szCs w:val="20"/>
              </w:rPr>
            </w:pPr>
            <w:r w:rsidRPr="00B81C14">
              <w:rPr>
                <w:rFonts w:cs="Arial"/>
                <w:bCs/>
                <w:sz w:val="20"/>
                <w:szCs w:val="20"/>
              </w:rPr>
              <w:t>15 01 03</w:t>
            </w:r>
          </w:p>
        </w:tc>
        <w:tc>
          <w:tcPr>
            <w:tcW w:w="345" w:type="pct"/>
            <w:shd w:val="clear" w:color="auto" w:fill="auto"/>
            <w:tcMar>
              <w:top w:w="17" w:type="dxa"/>
              <w:left w:w="17" w:type="dxa"/>
              <w:bottom w:w="0" w:type="dxa"/>
              <w:right w:w="17" w:type="dxa"/>
            </w:tcMar>
            <w:vAlign w:val="center"/>
          </w:tcPr>
          <w:p w14:paraId="28193464" w14:textId="71E1AD5F"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69FBA064" w14:textId="77777777" w:rsidR="00041DF1" w:rsidRPr="00B81C14" w:rsidRDefault="00041DF1" w:rsidP="00041DF1">
            <w:pPr>
              <w:jc w:val="center"/>
              <w:rPr>
                <w:rFonts w:cs="Arial"/>
                <w:bCs/>
                <w:sz w:val="20"/>
                <w:szCs w:val="20"/>
              </w:rPr>
            </w:pPr>
            <w:r w:rsidRPr="00B81C14">
              <w:rPr>
                <w:rFonts w:cs="Arial"/>
                <w:bCs/>
                <w:sz w:val="20"/>
                <w:szCs w:val="20"/>
              </w:rPr>
              <w:t>14,394</w:t>
            </w:r>
          </w:p>
        </w:tc>
        <w:tc>
          <w:tcPr>
            <w:tcW w:w="443" w:type="pct"/>
            <w:shd w:val="clear" w:color="auto" w:fill="auto"/>
            <w:tcMar>
              <w:top w:w="17" w:type="dxa"/>
              <w:left w:w="17" w:type="dxa"/>
              <w:bottom w:w="0" w:type="dxa"/>
              <w:right w:w="17" w:type="dxa"/>
            </w:tcMar>
            <w:vAlign w:val="center"/>
          </w:tcPr>
          <w:p w14:paraId="754501C7" w14:textId="77777777" w:rsidR="00041DF1" w:rsidRPr="00B81C14" w:rsidRDefault="00041DF1" w:rsidP="00041DF1">
            <w:pPr>
              <w:jc w:val="center"/>
              <w:rPr>
                <w:rFonts w:cs="Arial"/>
                <w:bCs/>
                <w:sz w:val="20"/>
                <w:szCs w:val="20"/>
              </w:rPr>
            </w:pPr>
            <w:r w:rsidRPr="00B81C14">
              <w:rPr>
                <w:rFonts w:cs="Arial"/>
                <w:bCs/>
                <w:sz w:val="20"/>
                <w:szCs w:val="20"/>
              </w:rPr>
              <w:t>16,221</w:t>
            </w:r>
          </w:p>
        </w:tc>
        <w:tc>
          <w:tcPr>
            <w:tcW w:w="395" w:type="pct"/>
            <w:shd w:val="clear" w:color="auto" w:fill="auto"/>
            <w:vAlign w:val="center"/>
          </w:tcPr>
          <w:p w14:paraId="73622D3F" w14:textId="77777777" w:rsidR="00041DF1" w:rsidRPr="00B81C14" w:rsidRDefault="00041DF1" w:rsidP="00041DF1">
            <w:pPr>
              <w:jc w:val="center"/>
              <w:rPr>
                <w:rFonts w:cs="Arial"/>
                <w:bCs/>
                <w:sz w:val="20"/>
                <w:szCs w:val="20"/>
              </w:rPr>
            </w:pPr>
            <w:r w:rsidRPr="00B81C14">
              <w:rPr>
                <w:rFonts w:cs="Arial"/>
                <w:bCs/>
                <w:sz w:val="20"/>
                <w:szCs w:val="20"/>
              </w:rPr>
              <w:t>5,11</w:t>
            </w:r>
          </w:p>
        </w:tc>
      </w:tr>
      <w:tr w:rsidR="00041DF1" w:rsidRPr="00041DF1" w14:paraId="5E372D9B"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698011D0"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713844C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16B2AB6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5F66820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7A975128"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1A116D16" w14:textId="413A4452" w:rsidR="00041DF1" w:rsidRPr="00B81C14" w:rsidRDefault="005C48CC" w:rsidP="00041DF1">
            <w:pPr>
              <w:jc w:val="center"/>
              <w:rPr>
                <w:rFonts w:cs="Arial"/>
                <w:bCs/>
                <w:sz w:val="20"/>
                <w:szCs w:val="20"/>
              </w:rPr>
            </w:pPr>
            <w:r w:rsidRPr="00B81C14">
              <w:rPr>
                <w:rFonts w:cs="Arial"/>
                <w:bCs/>
                <w:sz w:val="20"/>
                <w:szCs w:val="20"/>
              </w:rPr>
              <w:t>15 01 05</w:t>
            </w:r>
          </w:p>
        </w:tc>
        <w:tc>
          <w:tcPr>
            <w:tcW w:w="345" w:type="pct"/>
            <w:shd w:val="clear" w:color="auto" w:fill="auto"/>
            <w:tcMar>
              <w:top w:w="17" w:type="dxa"/>
              <w:left w:w="17" w:type="dxa"/>
              <w:bottom w:w="0" w:type="dxa"/>
              <w:right w:w="17" w:type="dxa"/>
            </w:tcMar>
            <w:vAlign w:val="center"/>
          </w:tcPr>
          <w:p w14:paraId="29929AB8" w14:textId="79C50022" w:rsidR="00041DF1" w:rsidRPr="00B81C14" w:rsidRDefault="00041DF1" w:rsidP="00041DF1">
            <w:pPr>
              <w:jc w:val="center"/>
              <w:rPr>
                <w:rFonts w:cs="Arial"/>
                <w:bCs/>
                <w:sz w:val="20"/>
                <w:szCs w:val="20"/>
              </w:rPr>
            </w:pPr>
            <w:r w:rsidRPr="00B81C14">
              <w:rPr>
                <w:rFonts w:cs="Arial"/>
                <w:bCs/>
                <w:sz w:val="20"/>
                <w:szCs w:val="20"/>
              </w:rPr>
              <w:t>5</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78464162" w14:textId="77777777" w:rsidR="00041DF1" w:rsidRPr="00B81C14" w:rsidRDefault="00041DF1" w:rsidP="00041DF1">
            <w:pPr>
              <w:jc w:val="center"/>
              <w:rPr>
                <w:rFonts w:cs="Arial"/>
                <w:bCs/>
                <w:sz w:val="20"/>
                <w:szCs w:val="20"/>
              </w:rPr>
            </w:pPr>
            <w:r w:rsidRPr="00B81C14">
              <w:rPr>
                <w:rFonts w:cs="Arial"/>
                <w:bCs/>
                <w:sz w:val="20"/>
                <w:szCs w:val="20"/>
              </w:rPr>
              <w:t>11,0799</w:t>
            </w:r>
          </w:p>
        </w:tc>
        <w:tc>
          <w:tcPr>
            <w:tcW w:w="443" w:type="pct"/>
            <w:shd w:val="clear" w:color="auto" w:fill="auto"/>
            <w:tcMar>
              <w:top w:w="17" w:type="dxa"/>
              <w:left w:w="17" w:type="dxa"/>
              <w:bottom w:w="0" w:type="dxa"/>
              <w:right w:w="17" w:type="dxa"/>
            </w:tcMar>
            <w:vAlign w:val="center"/>
          </w:tcPr>
          <w:p w14:paraId="3A4743D0" w14:textId="77777777" w:rsidR="00041DF1" w:rsidRPr="00B81C14" w:rsidRDefault="00041DF1" w:rsidP="00041DF1">
            <w:pPr>
              <w:jc w:val="center"/>
              <w:rPr>
                <w:rFonts w:cs="Arial"/>
                <w:bCs/>
                <w:sz w:val="20"/>
                <w:szCs w:val="20"/>
              </w:rPr>
            </w:pPr>
            <w:r w:rsidRPr="00B81C14">
              <w:rPr>
                <w:rFonts w:cs="Arial"/>
                <w:bCs/>
                <w:sz w:val="20"/>
                <w:szCs w:val="20"/>
              </w:rPr>
              <w:t>119,808</w:t>
            </w:r>
          </w:p>
        </w:tc>
        <w:tc>
          <w:tcPr>
            <w:tcW w:w="395" w:type="pct"/>
            <w:shd w:val="clear" w:color="auto" w:fill="auto"/>
            <w:vAlign w:val="center"/>
          </w:tcPr>
          <w:p w14:paraId="5B015C1A" w14:textId="77777777" w:rsidR="00041DF1" w:rsidRPr="00B81C14" w:rsidRDefault="00041DF1" w:rsidP="00041DF1">
            <w:pPr>
              <w:jc w:val="center"/>
              <w:rPr>
                <w:rFonts w:cs="Arial"/>
                <w:bCs/>
                <w:sz w:val="20"/>
                <w:szCs w:val="20"/>
              </w:rPr>
            </w:pPr>
            <w:r w:rsidRPr="00B81C14">
              <w:rPr>
                <w:rFonts w:cs="Arial"/>
                <w:bCs/>
                <w:sz w:val="20"/>
                <w:szCs w:val="20"/>
              </w:rPr>
              <w:t>238,182</w:t>
            </w:r>
          </w:p>
        </w:tc>
      </w:tr>
      <w:tr w:rsidR="00041DF1" w:rsidRPr="00041DF1" w14:paraId="78F2DA07"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05DD7D30"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1D1840C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467AD25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70E318BB"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5338BDAF"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42D1D73D" w14:textId="185B5D0C" w:rsidR="00041DF1" w:rsidRPr="00B81C14" w:rsidRDefault="005C48CC" w:rsidP="00041DF1">
            <w:pPr>
              <w:jc w:val="center"/>
              <w:rPr>
                <w:rFonts w:cs="Arial"/>
                <w:bCs/>
                <w:sz w:val="20"/>
                <w:szCs w:val="20"/>
              </w:rPr>
            </w:pPr>
            <w:r w:rsidRPr="00B81C14">
              <w:rPr>
                <w:rFonts w:cs="Arial"/>
                <w:bCs/>
                <w:sz w:val="20"/>
                <w:szCs w:val="20"/>
              </w:rPr>
              <w:t>15 01 06</w:t>
            </w:r>
          </w:p>
        </w:tc>
        <w:tc>
          <w:tcPr>
            <w:tcW w:w="345" w:type="pct"/>
            <w:shd w:val="clear" w:color="auto" w:fill="auto"/>
            <w:tcMar>
              <w:top w:w="17" w:type="dxa"/>
              <w:left w:w="17" w:type="dxa"/>
              <w:bottom w:w="0" w:type="dxa"/>
              <w:right w:w="17" w:type="dxa"/>
            </w:tcMar>
            <w:vAlign w:val="center"/>
          </w:tcPr>
          <w:p w14:paraId="073B11E3" w14:textId="15A3047A"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0000</w:t>
            </w:r>
          </w:p>
        </w:tc>
        <w:tc>
          <w:tcPr>
            <w:tcW w:w="476" w:type="pct"/>
            <w:shd w:val="clear" w:color="auto" w:fill="auto"/>
            <w:tcMar>
              <w:top w:w="17" w:type="dxa"/>
              <w:left w:w="17" w:type="dxa"/>
              <w:bottom w:w="0" w:type="dxa"/>
              <w:right w:w="17" w:type="dxa"/>
            </w:tcMar>
            <w:vAlign w:val="center"/>
          </w:tcPr>
          <w:p w14:paraId="0029D2F6" w14:textId="77777777" w:rsidR="00041DF1" w:rsidRPr="00B81C14" w:rsidRDefault="00041DF1" w:rsidP="00041DF1">
            <w:pPr>
              <w:jc w:val="center"/>
              <w:rPr>
                <w:rFonts w:cs="Arial"/>
                <w:bCs/>
                <w:sz w:val="20"/>
                <w:szCs w:val="20"/>
              </w:rPr>
            </w:pPr>
            <w:r w:rsidRPr="00B81C14">
              <w:rPr>
                <w:rFonts w:cs="Arial"/>
                <w:bCs/>
                <w:sz w:val="20"/>
                <w:szCs w:val="20"/>
              </w:rPr>
              <w:t>251,3059</w:t>
            </w:r>
          </w:p>
        </w:tc>
        <w:tc>
          <w:tcPr>
            <w:tcW w:w="443" w:type="pct"/>
            <w:shd w:val="clear" w:color="auto" w:fill="auto"/>
            <w:tcMar>
              <w:top w:w="17" w:type="dxa"/>
              <w:left w:w="17" w:type="dxa"/>
              <w:bottom w:w="0" w:type="dxa"/>
              <w:right w:w="17" w:type="dxa"/>
            </w:tcMar>
            <w:vAlign w:val="center"/>
          </w:tcPr>
          <w:p w14:paraId="5F8EE242" w14:textId="29EF73FE" w:rsidR="00041DF1" w:rsidRPr="00B81C14" w:rsidRDefault="00041DF1" w:rsidP="00041DF1">
            <w:pPr>
              <w:jc w:val="center"/>
              <w:rPr>
                <w:rFonts w:cs="Arial"/>
                <w:bCs/>
                <w:sz w:val="20"/>
                <w:szCs w:val="20"/>
              </w:rPr>
            </w:pPr>
            <w:r w:rsidRPr="00B81C14">
              <w:rPr>
                <w:rFonts w:cs="Arial"/>
                <w:bCs/>
                <w:sz w:val="20"/>
                <w:szCs w:val="20"/>
              </w:rPr>
              <w:t>2</w:t>
            </w:r>
            <w:r w:rsidR="00AE5072">
              <w:rPr>
                <w:rFonts w:cs="Arial"/>
                <w:bCs/>
                <w:sz w:val="20"/>
                <w:szCs w:val="20"/>
              </w:rPr>
              <w:t xml:space="preserve"> </w:t>
            </w:r>
            <w:r w:rsidRPr="00B81C14">
              <w:rPr>
                <w:rFonts w:cs="Arial"/>
                <w:bCs/>
                <w:sz w:val="20"/>
                <w:szCs w:val="20"/>
              </w:rPr>
              <w:t>072,808</w:t>
            </w:r>
          </w:p>
        </w:tc>
        <w:tc>
          <w:tcPr>
            <w:tcW w:w="395" w:type="pct"/>
            <w:shd w:val="clear" w:color="auto" w:fill="auto"/>
            <w:vAlign w:val="center"/>
          </w:tcPr>
          <w:p w14:paraId="078AF558" w14:textId="6241AF8A" w:rsidR="00041DF1" w:rsidRPr="00B81C14" w:rsidRDefault="00041DF1" w:rsidP="00041DF1">
            <w:pPr>
              <w:jc w:val="center"/>
              <w:rPr>
                <w:rFonts w:cs="Arial"/>
                <w:bCs/>
                <w:sz w:val="20"/>
                <w:szCs w:val="20"/>
              </w:rPr>
            </w:pPr>
            <w:r w:rsidRPr="00B81C14">
              <w:rPr>
                <w:rFonts w:cs="Arial"/>
                <w:bCs/>
                <w:sz w:val="20"/>
                <w:szCs w:val="20"/>
              </w:rPr>
              <w:t>2</w:t>
            </w:r>
            <w:r w:rsidR="00AE5072">
              <w:rPr>
                <w:rFonts w:cs="Arial"/>
                <w:bCs/>
                <w:sz w:val="20"/>
                <w:szCs w:val="20"/>
              </w:rPr>
              <w:t xml:space="preserve"> </w:t>
            </w:r>
            <w:r w:rsidRPr="00B81C14">
              <w:rPr>
                <w:rFonts w:cs="Arial"/>
                <w:bCs/>
                <w:sz w:val="20"/>
                <w:szCs w:val="20"/>
              </w:rPr>
              <w:t>384,5369</w:t>
            </w:r>
          </w:p>
        </w:tc>
      </w:tr>
      <w:tr w:rsidR="00041DF1" w:rsidRPr="00041DF1" w14:paraId="198E843D" w14:textId="77777777" w:rsidTr="00277AC1">
        <w:trPr>
          <w:gridAfter w:val="2"/>
          <w:wAfter w:w="118" w:type="pct"/>
          <w:trHeight w:val="88"/>
        </w:trPr>
        <w:tc>
          <w:tcPr>
            <w:tcW w:w="217" w:type="pct"/>
            <w:vMerge w:val="restart"/>
            <w:shd w:val="clear" w:color="auto" w:fill="auto"/>
            <w:tcMar>
              <w:top w:w="17" w:type="dxa"/>
              <w:left w:w="17" w:type="dxa"/>
              <w:bottom w:w="0" w:type="dxa"/>
              <w:right w:w="17" w:type="dxa"/>
            </w:tcMar>
          </w:tcPr>
          <w:p w14:paraId="17A32D11" w14:textId="77777777" w:rsidR="00041DF1" w:rsidRPr="00041DF1" w:rsidRDefault="00041DF1" w:rsidP="00AF5C6C">
            <w:pPr>
              <w:numPr>
                <w:ilvl w:val="0"/>
                <w:numId w:val="51"/>
              </w:numPr>
              <w:contextualSpacing/>
              <w:jc w:val="center"/>
              <w:rPr>
                <w:rFonts w:cs="Arial"/>
                <w:bCs/>
                <w:sz w:val="22"/>
                <w:szCs w:val="22"/>
              </w:rPr>
            </w:pPr>
          </w:p>
        </w:tc>
        <w:tc>
          <w:tcPr>
            <w:tcW w:w="767" w:type="pct"/>
            <w:vMerge w:val="restart"/>
            <w:vAlign w:val="center"/>
          </w:tcPr>
          <w:p w14:paraId="6A0495A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produkcji paliwa alternatywnego</w:t>
            </w:r>
          </w:p>
        </w:tc>
        <w:tc>
          <w:tcPr>
            <w:tcW w:w="767" w:type="pct"/>
            <w:vMerge w:val="restart"/>
            <w:shd w:val="clear" w:color="auto" w:fill="auto"/>
            <w:tcMar>
              <w:top w:w="17" w:type="dxa"/>
              <w:left w:w="17" w:type="dxa"/>
              <w:bottom w:w="0" w:type="dxa"/>
              <w:right w:w="17" w:type="dxa"/>
            </w:tcMar>
            <w:vAlign w:val="center"/>
          </w:tcPr>
          <w:p w14:paraId="4CEE1583"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REMONDIS MEDISON RZESZÓW Sp. z o. o.</w:t>
            </w:r>
            <w:r w:rsidRPr="00B81C14">
              <w:rPr>
                <w:rFonts w:cs="Arial"/>
                <w:sz w:val="20"/>
                <w:szCs w:val="20"/>
              </w:rPr>
              <w:br/>
              <w:t xml:space="preserve">ul. Hetmańska 120, </w:t>
            </w:r>
            <w:r w:rsidRPr="00B81C14">
              <w:rPr>
                <w:rFonts w:cs="Arial"/>
                <w:sz w:val="20"/>
                <w:szCs w:val="20"/>
              </w:rPr>
              <w:br/>
              <w:t>35-078 Rzeszów,</w:t>
            </w:r>
          </w:p>
        </w:tc>
        <w:tc>
          <w:tcPr>
            <w:tcW w:w="811" w:type="pct"/>
            <w:vMerge w:val="restart"/>
            <w:shd w:val="clear" w:color="auto" w:fill="auto"/>
            <w:tcMar>
              <w:top w:w="17" w:type="dxa"/>
              <w:left w:w="17" w:type="dxa"/>
              <w:bottom w:w="0" w:type="dxa"/>
              <w:right w:w="17" w:type="dxa"/>
            </w:tcMar>
            <w:vAlign w:val="center"/>
          </w:tcPr>
          <w:p w14:paraId="64BC275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Hetmańska 120, </w:t>
            </w:r>
          </w:p>
          <w:p w14:paraId="213F26C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35-078 Rzeszów,</w:t>
            </w:r>
          </w:p>
        </w:tc>
        <w:tc>
          <w:tcPr>
            <w:tcW w:w="311" w:type="pct"/>
            <w:vMerge w:val="restart"/>
            <w:shd w:val="clear" w:color="auto" w:fill="auto"/>
            <w:tcMar>
              <w:top w:w="17" w:type="dxa"/>
              <w:left w:w="17" w:type="dxa"/>
              <w:bottom w:w="0" w:type="dxa"/>
              <w:right w:w="17" w:type="dxa"/>
            </w:tcMar>
            <w:vAlign w:val="center"/>
          </w:tcPr>
          <w:p w14:paraId="0EBE7948"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3C3F775A" w14:textId="4B32FCDC" w:rsidR="00041DF1" w:rsidRPr="00B81C14" w:rsidRDefault="00F4673E" w:rsidP="00041DF1">
            <w:pPr>
              <w:jc w:val="center"/>
              <w:rPr>
                <w:rFonts w:cs="Arial"/>
                <w:bCs/>
                <w:sz w:val="20"/>
                <w:szCs w:val="20"/>
              </w:rPr>
            </w:pPr>
            <w:r w:rsidRPr="00B81C14">
              <w:rPr>
                <w:rFonts w:cs="Arial"/>
                <w:bCs/>
                <w:sz w:val="20"/>
                <w:szCs w:val="20"/>
              </w:rPr>
              <w:t>15 01 01</w:t>
            </w:r>
          </w:p>
        </w:tc>
        <w:tc>
          <w:tcPr>
            <w:tcW w:w="345" w:type="pct"/>
            <w:shd w:val="clear" w:color="auto" w:fill="auto"/>
            <w:tcMar>
              <w:top w:w="17" w:type="dxa"/>
              <w:left w:w="17" w:type="dxa"/>
              <w:bottom w:w="0" w:type="dxa"/>
              <w:right w:w="17" w:type="dxa"/>
            </w:tcMar>
            <w:vAlign w:val="center"/>
          </w:tcPr>
          <w:p w14:paraId="69D29A60" w14:textId="77777777" w:rsidR="00041DF1" w:rsidRPr="00B81C14" w:rsidRDefault="00041DF1" w:rsidP="00041DF1">
            <w:pPr>
              <w:jc w:val="center"/>
              <w:rPr>
                <w:rFonts w:cs="Arial"/>
                <w:bCs/>
                <w:sz w:val="20"/>
                <w:szCs w:val="20"/>
              </w:rPr>
            </w:pPr>
            <w:r w:rsidRPr="00B81C14">
              <w:rPr>
                <w:rFonts w:cs="Arial"/>
                <w:bCs/>
                <w:sz w:val="20"/>
                <w:szCs w:val="20"/>
              </w:rPr>
              <w:t>600</w:t>
            </w:r>
          </w:p>
        </w:tc>
        <w:tc>
          <w:tcPr>
            <w:tcW w:w="476" w:type="pct"/>
            <w:shd w:val="clear" w:color="auto" w:fill="auto"/>
            <w:tcMar>
              <w:top w:w="17" w:type="dxa"/>
              <w:left w:w="17" w:type="dxa"/>
              <w:bottom w:w="0" w:type="dxa"/>
              <w:right w:w="17" w:type="dxa"/>
            </w:tcMar>
            <w:vAlign w:val="center"/>
          </w:tcPr>
          <w:p w14:paraId="4F79372E" w14:textId="77777777" w:rsidR="00041DF1" w:rsidRPr="00B81C14" w:rsidRDefault="00041DF1" w:rsidP="00041DF1">
            <w:pPr>
              <w:jc w:val="center"/>
              <w:rPr>
                <w:rFonts w:cs="Arial"/>
                <w:bCs/>
                <w:sz w:val="20"/>
                <w:szCs w:val="20"/>
              </w:rPr>
            </w:pPr>
            <w:r w:rsidRPr="00B81C14">
              <w:rPr>
                <w:rFonts w:cs="Arial"/>
                <w:bCs/>
                <w:sz w:val="20"/>
                <w:szCs w:val="20"/>
              </w:rPr>
              <w:t>87,646</w:t>
            </w:r>
          </w:p>
        </w:tc>
        <w:tc>
          <w:tcPr>
            <w:tcW w:w="443" w:type="pct"/>
            <w:shd w:val="clear" w:color="auto" w:fill="auto"/>
            <w:tcMar>
              <w:top w:w="17" w:type="dxa"/>
              <w:left w:w="17" w:type="dxa"/>
              <w:bottom w:w="0" w:type="dxa"/>
              <w:right w:w="17" w:type="dxa"/>
            </w:tcMar>
            <w:vAlign w:val="center"/>
          </w:tcPr>
          <w:p w14:paraId="7846C589" w14:textId="77777777" w:rsidR="00041DF1" w:rsidRPr="00B81C14" w:rsidRDefault="00041DF1" w:rsidP="00041DF1">
            <w:pPr>
              <w:jc w:val="center"/>
              <w:rPr>
                <w:rFonts w:cs="Arial"/>
                <w:bCs/>
                <w:sz w:val="20"/>
                <w:szCs w:val="20"/>
              </w:rPr>
            </w:pPr>
            <w:r w:rsidRPr="00B81C14">
              <w:rPr>
                <w:rFonts w:cs="Arial"/>
                <w:bCs/>
                <w:sz w:val="20"/>
                <w:szCs w:val="20"/>
              </w:rPr>
              <w:t>76,626</w:t>
            </w:r>
          </w:p>
        </w:tc>
        <w:tc>
          <w:tcPr>
            <w:tcW w:w="395" w:type="pct"/>
            <w:shd w:val="clear" w:color="auto" w:fill="auto"/>
            <w:vAlign w:val="center"/>
          </w:tcPr>
          <w:p w14:paraId="4E151334" w14:textId="77777777" w:rsidR="00041DF1" w:rsidRPr="00B81C14" w:rsidRDefault="00041DF1" w:rsidP="00041DF1">
            <w:pPr>
              <w:jc w:val="center"/>
              <w:rPr>
                <w:rFonts w:cs="Arial"/>
                <w:bCs/>
                <w:sz w:val="20"/>
                <w:szCs w:val="20"/>
              </w:rPr>
            </w:pPr>
            <w:r w:rsidRPr="00B81C14">
              <w:rPr>
                <w:rFonts w:cs="Arial"/>
                <w:bCs/>
                <w:sz w:val="20"/>
                <w:szCs w:val="20"/>
              </w:rPr>
              <w:t>67,267</w:t>
            </w:r>
          </w:p>
        </w:tc>
      </w:tr>
      <w:tr w:rsidR="00041DF1" w:rsidRPr="00041DF1" w14:paraId="2E7ABC6A"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0B73E38B"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77ECF4A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5871B9F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1DF87E7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6118827B"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04528E11" w14:textId="2DB783B8"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6E20CC6F" w14:textId="77777777" w:rsidR="00041DF1" w:rsidRPr="00B81C14" w:rsidRDefault="00041DF1" w:rsidP="00041DF1">
            <w:pPr>
              <w:jc w:val="center"/>
              <w:rPr>
                <w:rFonts w:cs="Arial"/>
                <w:bCs/>
                <w:sz w:val="20"/>
                <w:szCs w:val="20"/>
              </w:rPr>
            </w:pPr>
            <w:r w:rsidRPr="00B81C14">
              <w:rPr>
                <w:rFonts w:cs="Arial"/>
                <w:bCs/>
                <w:sz w:val="20"/>
                <w:szCs w:val="20"/>
              </w:rPr>
              <w:t>600</w:t>
            </w:r>
          </w:p>
        </w:tc>
        <w:tc>
          <w:tcPr>
            <w:tcW w:w="476" w:type="pct"/>
            <w:shd w:val="clear" w:color="auto" w:fill="auto"/>
            <w:tcMar>
              <w:top w:w="17" w:type="dxa"/>
              <w:left w:w="17" w:type="dxa"/>
              <w:bottom w:w="0" w:type="dxa"/>
              <w:right w:w="17" w:type="dxa"/>
            </w:tcMar>
            <w:vAlign w:val="center"/>
          </w:tcPr>
          <w:p w14:paraId="7B4FA93E" w14:textId="77777777" w:rsidR="00041DF1" w:rsidRPr="00B81C14" w:rsidRDefault="00041DF1" w:rsidP="00041DF1">
            <w:pPr>
              <w:jc w:val="center"/>
              <w:rPr>
                <w:rFonts w:cs="Arial"/>
                <w:bCs/>
                <w:sz w:val="20"/>
                <w:szCs w:val="20"/>
              </w:rPr>
            </w:pPr>
            <w:r w:rsidRPr="00B81C14">
              <w:rPr>
                <w:rFonts w:cs="Arial"/>
                <w:bCs/>
                <w:sz w:val="20"/>
                <w:szCs w:val="20"/>
              </w:rPr>
              <w:t>95,8482</w:t>
            </w:r>
          </w:p>
        </w:tc>
        <w:tc>
          <w:tcPr>
            <w:tcW w:w="443" w:type="pct"/>
            <w:shd w:val="clear" w:color="auto" w:fill="auto"/>
            <w:tcMar>
              <w:top w:w="17" w:type="dxa"/>
              <w:left w:w="17" w:type="dxa"/>
              <w:bottom w:w="0" w:type="dxa"/>
              <w:right w:w="17" w:type="dxa"/>
            </w:tcMar>
            <w:vAlign w:val="center"/>
          </w:tcPr>
          <w:p w14:paraId="3A1CB785" w14:textId="77777777" w:rsidR="00041DF1" w:rsidRPr="00B81C14" w:rsidRDefault="00041DF1" w:rsidP="00041DF1">
            <w:pPr>
              <w:jc w:val="center"/>
              <w:rPr>
                <w:rFonts w:cs="Arial"/>
                <w:bCs/>
                <w:sz w:val="20"/>
                <w:szCs w:val="20"/>
              </w:rPr>
            </w:pPr>
            <w:r w:rsidRPr="00B81C14">
              <w:rPr>
                <w:rFonts w:cs="Arial"/>
                <w:bCs/>
                <w:sz w:val="20"/>
                <w:szCs w:val="20"/>
              </w:rPr>
              <w:t>93,3565</w:t>
            </w:r>
          </w:p>
        </w:tc>
        <w:tc>
          <w:tcPr>
            <w:tcW w:w="395" w:type="pct"/>
            <w:shd w:val="clear" w:color="auto" w:fill="auto"/>
            <w:vAlign w:val="center"/>
          </w:tcPr>
          <w:p w14:paraId="7AB936DD" w14:textId="77777777" w:rsidR="00041DF1" w:rsidRPr="00B81C14" w:rsidRDefault="00041DF1" w:rsidP="00041DF1">
            <w:pPr>
              <w:jc w:val="center"/>
              <w:rPr>
                <w:rFonts w:cs="Arial"/>
                <w:bCs/>
                <w:sz w:val="20"/>
                <w:szCs w:val="20"/>
              </w:rPr>
            </w:pPr>
            <w:r w:rsidRPr="00B81C14">
              <w:rPr>
                <w:rFonts w:cs="Arial"/>
                <w:bCs/>
                <w:sz w:val="20"/>
                <w:szCs w:val="20"/>
              </w:rPr>
              <w:t>74,8525</w:t>
            </w:r>
          </w:p>
        </w:tc>
      </w:tr>
      <w:tr w:rsidR="00041DF1" w:rsidRPr="00041DF1" w14:paraId="2C8D55E9"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359AF95D"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155D29D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321C159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7A7644C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2639AC90"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0D9DC630" w14:textId="37B737DD" w:rsidR="00041DF1" w:rsidRPr="00B81C14" w:rsidRDefault="00F4673E" w:rsidP="00041DF1">
            <w:pPr>
              <w:jc w:val="center"/>
              <w:rPr>
                <w:rFonts w:cs="Arial"/>
                <w:bCs/>
                <w:sz w:val="20"/>
                <w:szCs w:val="20"/>
              </w:rPr>
            </w:pPr>
            <w:r w:rsidRPr="00B81C14">
              <w:rPr>
                <w:rFonts w:cs="Arial"/>
                <w:bCs/>
                <w:sz w:val="20"/>
                <w:szCs w:val="20"/>
              </w:rPr>
              <w:t>15 01 03</w:t>
            </w:r>
          </w:p>
        </w:tc>
        <w:tc>
          <w:tcPr>
            <w:tcW w:w="345" w:type="pct"/>
            <w:shd w:val="clear" w:color="auto" w:fill="auto"/>
            <w:tcMar>
              <w:top w:w="17" w:type="dxa"/>
              <w:left w:w="17" w:type="dxa"/>
              <w:bottom w:w="0" w:type="dxa"/>
              <w:right w:w="17" w:type="dxa"/>
            </w:tcMar>
            <w:vAlign w:val="center"/>
          </w:tcPr>
          <w:p w14:paraId="78C8E9EA" w14:textId="77777777" w:rsidR="00041DF1" w:rsidRPr="00B81C14" w:rsidRDefault="00041DF1" w:rsidP="00041DF1">
            <w:pPr>
              <w:jc w:val="center"/>
              <w:rPr>
                <w:rFonts w:cs="Arial"/>
                <w:bCs/>
                <w:sz w:val="20"/>
                <w:szCs w:val="20"/>
              </w:rPr>
            </w:pPr>
            <w:r w:rsidRPr="00B81C14">
              <w:rPr>
                <w:rFonts w:cs="Arial"/>
                <w:bCs/>
                <w:sz w:val="20"/>
                <w:szCs w:val="20"/>
              </w:rPr>
              <w:t>600</w:t>
            </w:r>
          </w:p>
        </w:tc>
        <w:tc>
          <w:tcPr>
            <w:tcW w:w="476" w:type="pct"/>
            <w:shd w:val="clear" w:color="auto" w:fill="auto"/>
            <w:tcMar>
              <w:top w:w="17" w:type="dxa"/>
              <w:left w:w="17" w:type="dxa"/>
              <w:bottom w:w="0" w:type="dxa"/>
              <w:right w:w="17" w:type="dxa"/>
            </w:tcMar>
            <w:vAlign w:val="center"/>
          </w:tcPr>
          <w:p w14:paraId="4EC2A4FA" w14:textId="77777777" w:rsidR="00041DF1" w:rsidRPr="00B81C14" w:rsidRDefault="00041DF1" w:rsidP="00041DF1">
            <w:pPr>
              <w:jc w:val="center"/>
              <w:rPr>
                <w:rFonts w:cs="Arial"/>
                <w:bCs/>
                <w:sz w:val="20"/>
                <w:szCs w:val="20"/>
              </w:rPr>
            </w:pPr>
            <w:r w:rsidRPr="00B81C14">
              <w:rPr>
                <w:rFonts w:cs="Arial"/>
                <w:bCs/>
                <w:sz w:val="20"/>
                <w:szCs w:val="20"/>
              </w:rPr>
              <w:t>24,779</w:t>
            </w:r>
          </w:p>
        </w:tc>
        <w:tc>
          <w:tcPr>
            <w:tcW w:w="443" w:type="pct"/>
            <w:shd w:val="clear" w:color="auto" w:fill="auto"/>
            <w:tcMar>
              <w:top w:w="17" w:type="dxa"/>
              <w:left w:w="17" w:type="dxa"/>
              <w:bottom w:w="0" w:type="dxa"/>
              <w:right w:w="17" w:type="dxa"/>
            </w:tcMar>
            <w:vAlign w:val="center"/>
          </w:tcPr>
          <w:p w14:paraId="1C3FE51D" w14:textId="77777777" w:rsidR="00041DF1" w:rsidRPr="00B81C14" w:rsidRDefault="00041DF1" w:rsidP="00041DF1">
            <w:pPr>
              <w:jc w:val="center"/>
              <w:rPr>
                <w:rFonts w:cs="Arial"/>
                <w:bCs/>
                <w:sz w:val="20"/>
                <w:szCs w:val="20"/>
              </w:rPr>
            </w:pPr>
            <w:r w:rsidRPr="00B81C14">
              <w:rPr>
                <w:rFonts w:cs="Arial"/>
                <w:bCs/>
                <w:sz w:val="20"/>
                <w:szCs w:val="20"/>
              </w:rPr>
              <w:t>22,137</w:t>
            </w:r>
          </w:p>
        </w:tc>
        <w:tc>
          <w:tcPr>
            <w:tcW w:w="395" w:type="pct"/>
            <w:shd w:val="clear" w:color="auto" w:fill="auto"/>
            <w:vAlign w:val="center"/>
          </w:tcPr>
          <w:p w14:paraId="5A45384A" w14:textId="77777777" w:rsidR="00041DF1" w:rsidRPr="00B81C14" w:rsidRDefault="00041DF1" w:rsidP="00041DF1">
            <w:pPr>
              <w:jc w:val="center"/>
              <w:rPr>
                <w:rFonts w:cs="Arial"/>
                <w:bCs/>
                <w:sz w:val="20"/>
                <w:szCs w:val="20"/>
              </w:rPr>
            </w:pPr>
            <w:r w:rsidRPr="00B81C14">
              <w:rPr>
                <w:rFonts w:cs="Arial"/>
                <w:bCs/>
                <w:sz w:val="20"/>
                <w:szCs w:val="20"/>
              </w:rPr>
              <w:t>10,330</w:t>
            </w:r>
          </w:p>
        </w:tc>
      </w:tr>
      <w:tr w:rsidR="00041DF1" w:rsidRPr="00041DF1" w14:paraId="31CB2915"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45259C1E"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4EE307E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76B252E6"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32232DA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0A9C23E3"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23196D5F" w14:textId="24B13591" w:rsidR="00041DF1" w:rsidRPr="00B81C14" w:rsidRDefault="005C48CC" w:rsidP="00041DF1">
            <w:pPr>
              <w:jc w:val="center"/>
              <w:rPr>
                <w:rFonts w:cs="Arial"/>
                <w:bCs/>
                <w:sz w:val="20"/>
                <w:szCs w:val="20"/>
              </w:rPr>
            </w:pPr>
            <w:r w:rsidRPr="00B81C14">
              <w:rPr>
                <w:rFonts w:cs="Arial"/>
                <w:bCs/>
                <w:sz w:val="20"/>
                <w:szCs w:val="20"/>
              </w:rPr>
              <w:t>15 01 05</w:t>
            </w:r>
          </w:p>
        </w:tc>
        <w:tc>
          <w:tcPr>
            <w:tcW w:w="345" w:type="pct"/>
            <w:shd w:val="clear" w:color="auto" w:fill="auto"/>
            <w:tcMar>
              <w:top w:w="17" w:type="dxa"/>
              <w:left w:w="17" w:type="dxa"/>
              <w:bottom w:w="0" w:type="dxa"/>
              <w:right w:w="17" w:type="dxa"/>
            </w:tcMar>
            <w:vAlign w:val="center"/>
          </w:tcPr>
          <w:p w14:paraId="218587F1" w14:textId="77777777" w:rsidR="00041DF1" w:rsidRPr="00B81C14" w:rsidRDefault="00041DF1" w:rsidP="00041DF1">
            <w:pPr>
              <w:jc w:val="center"/>
              <w:rPr>
                <w:rFonts w:cs="Arial"/>
                <w:bCs/>
                <w:sz w:val="20"/>
                <w:szCs w:val="20"/>
              </w:rPr>
            </w:pPr>
            <w:r w:rsidRPr="00B81C14">
              <w:rPr>
                <w:rFonts w:cs="Arial"/>
                <w:bCs/>
                <w:sz w:val="20"/>
                <w:szCs w:val="20"/>
              </w:rPr>
              <w:t>600</w:t>
            </w:r>
          </w:p>
        </w:tc>
        <w:tc>
          <w:tcPr>
            <w:tcW w:w="476" w:type="pct"/>
            <w:shd w:val="clear" w:color="auto" w:fill="auto"/>
            <w:tcMar>
              <w:top w:w="17" w:type="dxa"/>
              <w:left w:w="17" w:type="dxa"/>
              <w:bottom w:w="0" w:type="dxa"/>
              <w:right w:w="17" w:type="dxa"/>
            </w:tcMar>
            <w:vAlign w:val="center"/>
          </w:tcPr>
          <w:p w14:paraId="1ABCE565" w14:textId="77777777" w:rsidR="00041DF1" w:rsidRPr="00B81C14" w:rsidRDefault="00041DF1" w:rsidP="00041DF1">
            <w:pPr>
              <w:jc w:val="center"/>
              <w:rPr>
                <w:rFonts w:cs="Arial"/>
                <w:bCs/>
                <w:sz w:val="20"/>
                <w:szCs w:val="20"/>
              </w:rPr>
            </w:pPr>
            <w:r w:rsidRPr="00B81C14">
              <w:rPr>
                <w:rFonts w:cs="Arial"/>
                <w:bCs/>
                <w:sz w:val="20"/>
                <w:szCs w:val="20"/>
              </w:rPr>
              <w:t>127,6905</w:t>
            </w:r>
          </w:p>
        </w:tc>
        <w:tc>
          <w:tcPr>
            <w:tcW w:w="443" w:type="pct"/>
            <w:shd w:val="clear" w:color="auto" w:fill="auto"/>
            <w:tcMar>
              <w:top w:w="17" w:type="dxa"/>
              <w:left w:w="17" w:type="dxa"/>
              <w:bottom w:w="0" w:type="dxa"/>
              <w:right w:w="17" w:type="dxa"/>
            </w:tcMar>
            <w:vAlign w:val="center"/>
          </w:tcPr>
          <w:p w14:paraId="5BB91A0C" w14:textId="77777777" w:rsidR="00041DF1" w:rsidRPr="00B81C14" w:rsidRDefault="00041DF1" w:rsidP="00041DF1">
            <w:pPr>
              <w:jc w:val="center"/>
              <w:rPr>
                <w:rFonts w:cs="Arial"/>
                <w:bCs/>
                <w:sz w:val="20"/>
                <w:szCs w:val="20"/>
              </w:rPr>
            </w:pPr>
            <w:r w:rsidRPr="00B81C14">
              <w:rPr>
                <w:rFonts w:cs="Arial"/>
                <w:bCs/>
                <w:sz w:val="20"/>
                <w:szCs w:val="20"/>
              </w:rPr>
              <w:t>42,018</w:t>
            </w:r>
          </w:p>
        </w:tc>
        <w:tc>
          <w:tcPr>
            <w:tcW w:w="395" w:type="pct"/>
            <w:shd w:val="clear" w:color="auto" w:fill="auto"/>
            <w:vAlign w:val="center"/>
          </w:tcPr>
          <w:p w14:paraId="67292DB3" w14:textId="77777777" w:rsidR="00041DF1" w:rsidRPr="00B81C14" w:rsidRDefault="00041DF1" w:rsidP="00041DF1">
            <w:pPr>
              <w:jc w:val="center"/>
              <w:rPr>
                <w:rFonts w:cs="Arial"/>
                <w:bCs/>
                <w:sz w:val="20"/>
                <w:szCs w:val="20"/>
              </w:rPr>
            </w:pPr>
            <w:r w:rsidRPr="00B81C14">
              <w:rPr>
                <w:rFonts w:cs="Arial"/>
                <w:bCs/>
                <w:sz w:val="20"/>
                <w:szCs w:val="20"/>
              </w:rPr>
              <w:t>45,235</w:t>
            </w:r>
          </w:p>
        </w:tc>
      </w:tr>
      <w:tr w:rsidR="00041DF1" w:rsidRPr="00041DF1" w14:paraId="30286B66"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59F3EA89"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7D7976C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37CF083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1C7BD28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5548014C"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4666974D" w14:textId="0FF1A5EA" w:rsidR="00041DF1" w:rsidRPr="00B81C14" w:rsidRDefault="005C48CC" w:rsidP="00041DF1">
            <w:pPr>
              <w:jc w:val="center"/>
              <w:rPr>
                <w:rFonts w:cs="Arial"/>
                <w:bCs/>
                <w:sz w:val="20"/>
                <w:szCs w:val="20"/>
              </w:rPr>
            </w:pPr>
            <w:r w:rsidRPr="00B81C14">
              <w:rPr>
                <w:rFonts w:cs="Arial"/>
                <w:bCs/>
                <w:sz w:val="20"/>
                <w:szCs w:val="20"/>
              </w:rPr>
              <w:t>15 01 06</w:t>
            </w:r>
          </w:p>
        </w:tc>
        <w:tc>
          <w:tcPr>
            <w:tcW w:w="345" w:type="pct"/>
            <w:shd w:val="clear" w:color="auto" w:fill="auto"/>
            <w:tcMar>
              <w:top w:w="17" w:type="dxa"/>
              <w:left w:w="17" w:type="dxa"/>
              <w:bottom w:w="0" w:type="dxa"/>
              <w:right w:w="17" w:type="dxa"/>
            </w:tcMar>
            <w:vAlign w:val="center"/>
          </w:tcPr>
          <w:p w14:paraId="68C744E1" w14:textId="77777777" w:rsidR="00041DF1" w:rsidRPr="00B81C14" w:rsidRDefault="00041DF1" w:rsidP="00041DF1">
            <w:pPr>
              <w:jc w:val="center"/>
              <w:rPr>
                <w:rFonts w:cs="Arial"/>
                <w:bCs/>
                <w:sz w:val="20"/>
                <w:szCs w:val="20"/>
              </w:rPr>
            </w:pPr>
            <w:r w:rsidRPr="00B81C14">
              <w:rPr>
                <w:rFonts w:cs="Arial"/>
                <w:bCs/>
                <w:sz w:val="20"/>
                <w:szCs w:val="20"/>
              </w:rPr>
              <w:t>600</w:t>
            </w:r>
          </w:p>
        </w:tc>
        <w:tc>
          <w:tcPr>
            <w:tcW w:w="476" w:type="pct"/>
            <w:shd w:val="clear" w:color="auto" w:fill="auto"/>
            <w:tcMar>
              <w:top w:w="17" w:type="dxa"/>
              <w:left w:w="17" w:type="dxa"/>
              <w:bottom w:w="0" w:type="dxa"/>
              <w:right w:w="17" w:type="dxa"/>
            </w:tcMar>
            <w:vAlign w:val="center"/>
          </w:tcPr>
          <w:p w14:paraId="3FAA58C2" w14:textId="77777777" w:rsidR="00041DF1" w:rsidRPr="00B81C14" w:rsidRDefault="00041DF1" w:rsidP="00041DF1">
            <w:pPr>
              <w:jc w:val="center"/>
              <w:rPr>
                <w:rFonts w:cs="Arial"/>
                <w:bCs/>
                <w:sz w:val="20"/>
                <w:szCs w:val="20"/>
              </w:rPr>
            </w:pPr>
            <w:r w:rsidRPr="00B81C14">
              <w:rPr>
                <w:rFonts w:cs="Arial"/>
                <w:bCs/>
                <w:sz w:val="20"/>
                <w:szCs w:val="20"/>
              </w:rPr>
              <w:t>30,974</w:t>
            </w:r>
          </w:p>
        </w:tc>
        <w:tc>
          <w:tcPr>
            <w:tcW w:w="443" w:type="pct"/>
            <w:shd w:val="clear" w:color="auto" w:fill="auto"/>
            <w:tcMar>
              <w:top w:w="17" w:type="dxa"/>
              <w:left w:w="17" w:type="dxa"/>
              <w:bottom w:w="0" w:type="dxa"/>
              <w:right w:w="17" w:type="dxa"/>
            </w:tcMar>
            <w:vAlign w:val="center"/>
          </w:tcPr>
          <w:p w14:paraId="051BEF55" w14:textId="77777777" w:rsidR="00041DF1" w:rsidRPr="00B81C14" w:rsidRDefault="00041DF1" w:rsidP="00041DF1">
            <w:pPr>
              <w:jc w:val="center"/>
              <w:rPr>
                <w:rFonts w:cs="Arial"/>
                <w:bCs/>
                <w:sz w:val="20"/>
                <w:szCs w:val="20"/>
              </w:rPr>
            </w:pPr>
            <w:r w:rsidRPr="00B81C14">
              <w:rPr>
                <w:rFonts w:cs="Arial"/>
                <w:bCs/>
                <w:sz w:val="20"/>
                <w:szCs w:val="20"/>
              </w:rPr>
              <w:t>12,242</w:t>
            </w:r>
          </w:p>
        </w:tc>
        <w:tc>
          <w:tcPr>
            <w:tcW w:w="395" w:type="pct"/>
            <w:shd w:val="clear" w:color="auto" w:fill="auto"/>
            <w:vAlign w:val="center"/>
          </w:tcPr>
          <w:p w14:paraId="1BB95617" w14:textId="77777777" w:rsidR="00041DF1" w:rsidRPr="00B81C14" w:rsidRDefault="00041DF1" w:rsidP="00041DF1">
            <w:pPr>
              <w:jc w:val="center"/>
              <w:rPr>
                <w:rFonts w:cs="Arial"/>
                <w:bCs/>
                <w:sz w:val="20"/>
                <w:szCs w:val="20"/>
              </w:rPr>
            </w:pPr>
            <w:r w:rsidRPr="00B81C14">
              <w:rPr>
                <w:rFonts w:cs="Arial"/>
                <w:bCs/>
                <w:sz w:val="20"/>
                <w:szCs w:val="20"/>
              </w:rPr>
              <w:t>7,148</w:t>
            </w:r>
          </w:p>
        </w:tc>
      </w:tr>
      <w:tr w:rsidR="00041DF1" w:rsidRPr="00041DF1" w14:paraId="5A01152E"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19AD06FE"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1DF1F71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66A03B3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2C0D7AD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1C2F32C0"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59BAA7A5" w14:textId="13A949B9" w:rsidR="00041DF1" w:rsidRPr="00B81C14" w:rsidRDefault="005C48CC" w:rsidP="00041DF1">
            <w:pPr>
              <w:jc w:val="center"/>
              <w:rPr>
                <w:rFonts w:cs="Arial"/>
                <w:bCs/>
                <w:sz w:val="20"/>
                <w:szCs w:val="20"/>
              </w:rPr>
            </w:pPr>
            <w:r w:rsidRPr="00B81C14">
              <w:rPr>
                <w:rFonts w:cs="Arial"/>
                <w:bCs/>
                <w:sz w:val="20"/>
                <w:szCs w:val="20"/>
              </w:rPr>
              <w:t>15 01 09</w:t>
            </w:r>
          </w:p>
        </w:tc>
        <w:tc>
          <w:tcPr>
            <w:tcW w:w="345" w:type="pct"/>
            <w:shd w:val="clear" w:color="auto" w:fill="auto"/>
            <w:tcMar>
              <w:top w:w="17" w:type="dxa"/>
              <w:left w:w="17" w:type="dxa"/>
              <w:bottom w:w="0" w:type="dxa"/>
              <w:right w:w="17" w:type="dxa"/>
            </w:tcMar>
            <w:vAlign w:val="center"/>
          </w:tcPr>
          <w:p w14:paraId="68BE521C" w14:textId="77777777" w:rsidR="00041DF1" w:rsidRPr="00B81C14" w:rsidRDefault="00041DF1" w:rsidP="00041DF1">
            <w:pPr>
              <w:jc w:val="center"/>
              <w:rPr>
                <w:rFonts w:cs="Arial"/>
                <w:bCs/>
                <w:sz w:val="20"/>
                <w:szCs w:val="20"/>
              </w:rPr>
            </w:pPr>
            <w:r w:rsidRPr="00B81C14">
              <w:rPr>
                <w:rFonts w:cs="Arial"/>
                <w:bCs/>
                <w:sz w:val="20"/>
                <w:szCs w:val="20"/>
              </w:rPr>
              <w:t>600</w:t>
            </w:r>
          </w:p>
        </w:tc>
        <w:tc>
          <w:tcPr>
            <w:tcW w:w="476" w:type="pct"/>
            <w:shd w:val="clear" w:color="auto" w:fill="auto"/>
            <w:tcMar>
              <w:top w:w="17" w:type="dxa"/>
              <w:left w:w="17" w:type="dxa"/>
              <w:bottom w:w="0" w:type="dxa"/>
              <w:right w:w="17" w:type="dxa"/>
            </w:tcMar>
            <w:vAlign w:val="center"/>
          </w:tcPr>
          <w:p w14:paraId="6860EEF6" w14:textId="77777777" w:rsidR="00041DF1" w:rsidRPr="00B81C14" w:rsidRDefault="00041DF1" w:rsidP="00041DF1">
            <w:pPr>
              <w:jc w:val="center"/>
              <w:rPr>
                <w:rFonts w:cs="Arial"/>
                <w:bCs/>
                <w:sz w:val="20"/>
                <w:szCs w:val="20"/>
              </w:rPr>
            </w:pPr>
            <w:r w:rsidRPr="00B81C14">
              <w:rPr>
                <w:rFonts w:cs="Arial"/>
                <w:bCs/>
                <w:sz w:val="20"/>
                <w:szCs w:val="20"/>
              </w:rPr>
              <w:t>0,0037</w:t>
            </w:r>
          </w:p>
        </w:tc>
        <w:tc>
          <w:tcPr>
            <w:tcW w:w="443" w:type="pct"/>
            <w:shd w:val="clear" w:color="auto" w:fill="auto"/>
            <w:tcMar>
              <w:top w:w="17" w:type="dxa"/>
              <w:left w:w="17" w:type="dxa"/>
              <w:bottom w:w="0" w:type="dxa"/>
              <w:right w:w="17" w:type="dxa"/>
            </w:tcMar>
            <w:vAlign w:val="center"/>
          </w:tcPr>
          <w:p w14:paraId="69BC37B2" w14:textId="77777777" w:rsidR="00041DF1" w:rsidRPr="00B81C14" w:rsidRDefault="00041DF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74B189D1"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190834B4" w14:textId="77777777" w:rsidTr="00277AC1">
        <w:trPr>
          <w:gridAfter w:val="2"/>
          <w:wAfter w:w="118" w:type="pct"/>
          <w:trHeight w:val="88"/>
        </w:trPr>
        <w:tc>
          <w:tcPr>
            <w:tcW w:w="217" w:type="pct"/>
            <w:shd w:val="clear" w:color="auto" w:fill="auto"/>
            <w:tcMar>
              <w:top w:w="17" w:type="dxa"/>
              <w:left w:w="17" w:type="dxa"/>
              <w:bottom w:w="0" w:type="dxa"/>
              <w:right w:w="17" w:type="dxa"/>
            </w:tcMar>
          </w:tcPr>
          <w:p w14:paraId="76966218"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023E318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Linia do recyklingu tworzyw sztucznych</w:t>
            </w:r>
          </w:p>
        </w:tc>
        <w:tc>
          <w:tcPr>
            <w:tcW w:w="767" w:type="pct"/>
            <w:shd w:val="clear" w:color="auto" w:fill="auto"/>
            <w:tcMar>
              <w:top w:w="17" w:type="dxa"/>
              <w:left w:w="17" w:type="dxa"/>
              <w:bottom w:w="0" w:type="dxa"/>
              <w:right w:w="17" w:type="dxa"/>
            </w:tcMar>
            <w:vAlign w:val="center"/>
          </w:tcPr>
          <w:p w14:paraId="26FDBBDE" w14:textId="1F5241DB"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Warsztat Samochodowy Wulkanizacja Chara Michał  Sokolniki, </w:t>
            </w:r>
            <w:r w:rsidR="00AE5072">
              <w:rPr>
                <w:rFonts w:cs="Arial"/>
                <w:sz w:val="20"/>
                <w:szCs w:val="20"/>
              </w:rPr>
              <w:br/>
            </w:r>
            <w:r w:rsidRPr="00B81C14">
              <w:rPr>
                <w:rFonts w:cs="Arial"/>
                <w:sz w:val="20"/>
                <w:szCs w:val="20"/>
              </w:rPr>
              <w:t>ul: Furmańska 52</w:t>
            </w:r>
            <w:r w:rsidR="00AE5072">
              <w:rPr>
                <w:rFonts w:cs="Arial"/>
                <w:sz w:val="20"/>
                <w:szCs w:val="20"/>
              </w:rPr>
              <w:br/>
            </w:r>
            <w:r w:rsidRPr="00B81C14">
              <w:rPr>
                <w:rFonts w:cs="Arial"/>
                <w:sz w:val="20"/>
                <w:szCs w:val="20"/>
              </w:rPr>
              <w:t>39-432 Gorzyce,</w:t>
            </w:r>
          </w:p>
        </w:tc>
        <w:tc>
          <w:tcPr>
            <w:tcW w:w="811" w:type="pct"/>
            <w:shd w:val="clear" w:color="auto" w:fill="auto"/>
            <w:tcMar>
              <w:top w:w="17" w:type="dxa"/>
              <w:left w:w="17" w:type="dxa"/>
              <w:bottom w:w="0" w:type="dxa"/>
              <w:right w:w="17" w:type="dxa"/>
            </w:tcMar>
            <w:vAlign w:val="center"/>
          </w:tcPr>
          <w:p w14:paraId="6F1CE83F"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Sokolniki, ul: Furmańska 52, 39-432 Gorzyce,</w:t>
            </w:r>
          </w:p>
        </w:tc>
        <w:tc>
          <w:tcPr>
            <w:tcW w:w="311" w:type="pct"/>
            <w:shd w:val="clear" w:color="auto" w:fill="auto"/>
            <w:tcMar>
              <w:top w:w="17" w:type="dxa"/>
              <w:left w:w="17" w:type="dxa"/>
              <w:bottom w:w="0" w:type="dxa"/>
              <w:right w:w="17" w:type="dxa"/>
            </w:tcMar>
            <w:vAlign w:val="center"/>
          </w:tcPr>
          <w:p w14:paraId="4306BD5C"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749B51A7" w14:textId="11BA5B27"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shd w:val="clear" w:color="auto" w:fill="auto"/>
            <w:tcMar>
              <w:top w:w="17" w:type="dxa"/>
              <w:left w:w="17" w:type="dxa"/>
              <w:bottom w:w="0" w:type="dxa"/>
              <w:right w:w="17" w:type="dxa"/>
            </w:tcMar>
            <w:vAlign w:val="center"/>
          </w:tcPr>
          <w:p w14:paraId="05986EB4" w14:textId="77777777" w:rsidR="00041DF1" w:rsidRPr="00B81C14" w:rsidRDefault="00041DF1" w:rsidP="00041DF1">
            <w:pPr>
              <w:jc w:val="center"/>
              <w:rPr>
                <w:rFonts w:cs="Arial"/>
                <w:bCs/>
                <w:sz w:val="20"/>
                <w:szCs w:val="20"/>
              </w:rPr>
            </w:pPr>
            <w:r w:rsidRPr="00B81C14">
              <w:rPr>
                <w:rFonts w:cs="Arial"/>
                <w:bCs/>
                <w:sz w:val="20"/>
                <w:szCs w:val="20"/>
              </w:rPr>
              <w:t>60</w:t>
            </w:r>
          </w:p>
        </w:tc>
        <w:tc>
          <w:tcPr>
            <w:tcW w:w="476" w:type="pct"/>
            <w:shd w:val="clear" w:color="auto" w:fill="auto"/>
            <w:tcMar>
              <w:top w:w="17" w:type="dxa"/>
              <w:left w:w="17" w:type="dxa"/>
              <w:bottom w:w="0" w:type="dxa"/>
              <w:right w:w="17" w:type="dxa"/>
            </w:tcMar>
            <w:vAlign w:val="center"/>
          </w:tcPr>
          <w:p w14:paraId="43DBACC2" w14:textId="77777777" w:rsidR="00041DF1" w:rsidRPr="00B81C14" w:rsidRDefault="00041DF1" w:rsidP="00041DF1">
            <w:pPr>
              <w:jc w:val="center"/>
              <w:rPr>
                <w:rFonts w:cs="Arial"/>
                <w:bCs/>
                <w:sz w:val="20"/>
                <w:szCs w:val="20"/>
              </w:rPr>
            </w:pPr>
            <w:r w:rsidRPr="00B81C14">
              <w:rPr>
                <w:rFonts w:cs="Arial"/>
                <w:bCs/>
                <w:sz w:val="20"/>
                <w:szCs w:val="20"/>
              </w:rPr>
              <w:t>0,098</w:t>
            </w:r>
          </w:p>
        </w:tc>
        <w:tc>
          <w:tcPr>
            <w:tcW w:w="443" w:type="pct"/>
            <w:shd w:val="clear" w:color="auto" w:fill="auto"/>
            <w:tcMar>
              <w:top w:w="17" w:type="dxa"/>
              <w:left w:w="17" w:type="dxa"/>
              <w:bottom w:w="0" w:type="dxa"/>
              <w:right w:w="17" w:type="dxa"/>
            </w:tcMar>
            <w:vAlign w:val="center"/>
          </w:tcPr>
          <w:p w14:paraId="5D7F5F3F" w14:textId="77777777" w:rsidR="00041DF1" w:rsidRPr="00B81C14" w:rsidRDefault="00041DF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7A75ECBE"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3B55D239" w14:textId="77777777" w:rsidTr="00277AC1">
        <w:trPr>
          <w:gridAfter w:val="2"/>
          <w:wAfter w:w="118" w:type="pct"/>
          <w:trHeight w:val="88"/>
        </w:trPr>
        <w:tc>
          <w:tcPr>
            <w:tcW w:w="217" w:type="pct"/>
            <w:vMerge w:val="restart"/>
            <w:shd w:val="clear" w:color="auto" w:fill="auto"/>
            <w:tcMar>
              <w:top w:w="17" w:type="dxa"/>
              <w:left w:w="17" w:type="dxa"/>
              <w:bottom w:w="0" w:type="dxa"/>
              <w:right w:w="17" w:type="dxa"/>
            </w:tcMar>
          </w:tcPr>
          <w:p w14:paraId="6ADAA4A5" w14:textId="77777777" w:rsidR="00041DF1" w:rsidRPr="00041DF1" w:rsidRDefault="00041DF1" w:rsidP="00AF5C6C">
            <w:pPr>
              <w:numPr>
                <w:ilvl w:val="0"/>
                <w:numId w:val="51"/>
              </w:numPr>
              <w:contextualSpacing/>
              <w:jc w:val="center"/>
              <w:rPr>
                <w:rFonts w:cs="Arial"/>
                <w:bCs/>
                <w:sz w:val="22"/>
                <w:szCs w:val="22"/>
              </w:rPr>
            </w:pPr>
          </w:p>
        </w:tc>
        <w:tc>
          <w:tcPr>
            <w:tcW w:w="767" w:type="pct"/>
            <w:vMerge w:val="restart"/>
            <w:vAlign w:val="center"/>
          </w:tcPr>
          <w:p w14:paraId="60EB442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Linia do produkcji paliwa alternatywnego.</w:t>
            </w:r>
          </w:p>
        </w:tc>
        <w:tc>
          <w:tcPr>
            <w:tcW w:w="767" w:type="pct"/>
            <w:vMerge w:val="restart"/>
            <w:shd w:val="clear" w:color="auto" w:fill="auto"/>
            <w:tcMar>
              <w:top w:w="17" w:type="dxa"/>
              <w:left w:w="17" w:type="dxa"/>
              <w:bottom w:w="0" w:type="dxa"/>
              <w:right w:w="17" w:type="dxa"/>
            </w:tcMar>
            <w:vAlign w:val="center"/>
          </w:tcPr>
          <w:p w14:paraId="3CA3647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EURO-EKO SP.Z O.O.</w:t>
            </w:r>
          </w:p>
          <w:p w14:paraId="6351F53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ul. Wojska Polskiego 3, 39-300 Mielec</w:t>
            </w:r>
          </w:p>
        </w:tc>
        <w:tc>
          <w:tcPr>
            <w:tcW w:w="811" w:type="pct"/>
            <w:vMerge w:val="restart"/>
            <w:shd w:val="clear" w:color="auto" w:fill="auto"/>
            <w:tcMar>
              <w:top w:w="17" w:type="dxa"/>
              <w:left w:w="17" w:type="dxa"/>
              <w:bottom w:w="0" w:type="dxa"/>
              <w:right w:w="17" w:type="dxa"/>
            </w:tcMar>
            <w:vAlign w:val="center"/>
          </w:tcPr>
          <w:p w14:paraId="5A38D323" w14:textId="0E09D7E2"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Powiat Ropczycko-Sędziszowski </w:t>
            </w:r>
            <w:r w:rsidR="00AE5072">
              <w:rPr>
                <w:rFonts w:cs="Arial"/>
                <w:sz w:val="20"/>
                <w:szCs w:val="20"/>
              </w:rPr>
              <w:br/>
            </w:r>
            <w:r w:rsidRPr="00B81C14">
              <w:rPr>
                <w:rFonts w:cs="Arial"/>
                <w:sz w:val="20"/>
                <w:szCs w:val="20"/>
              </w:rPr>
              <w:t>39-103 Ostrów</w:t>
            </w:r>
          </w:p>
        </w:tc>
        <w:tc>
          <w:tcPr>
            <w:tcW w:w="311" w:type="pct"/>
            <w:vMerge w:val="restart"/>
            <w:shd w:val="clear" w:color="auto" w:fill="auto"/>
            <w:tcMar>
              <w:top w:w="17" w:type="dxa"/>
              <w:left w:w="17" w:type="dxa"/>
              <w:bottom w:w="0" w:type="dxa"/>
              <w:right w:w="17" w:type="dxa"/>
            </w:tcMar>
            <w:vAlign w:val="center"/>
          </w:tcPr>
          <w:p w14:paraId="5108BA3C"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56DD6570" w14:textId="79539CBF" w:rsidR="00041DF1" w:rsidRPr="00B81C14" w:rsidRDefault="00F4673E" w:rsidP="00041DF1">
            <w:pPr>
              <w:jc w:val="center"/>
              <w:rPr>
                <w:rFonts w:cs="Arial"/>
                <w:bCs/>
                <w:sz w:val="20"/>
                <w:szCs w:val="20"/>
              </w:rPr>
            </w:pPr>
            <w:r w:rsidRPr="00B81C14">
              <w:rPr>
                <w:rFonts w:cs="Arial"/>
                <w:bCs/>
                <w:sz w:val="20"/>
                <w:szCs w:val="20"/>
              </w:rPr>
              <w:t>15 01 01</w:t>
            </w:r>
          </w:p>
        </w:tc>
        <w:tc>
          <w:tcPr>
            <w:tcW w:w="345" w:type="pct"/>
            <w:vMerge w:val="restart"/>
            <w:shd w:val="clear" w:color="auto" w:fill="auto"/>
            <w:tcMar>
              <w:top w:w="17" w:type="dxa"/>
              <w:left w:w="17" w:type="dxa"/>
              <w:bottom w:w="0" w:type="dxa"/>
              <w:right w:w="17" w:type="dxa"/>
            </w:tcMar>
            <w:vAlign w:val="center"/>
          </w:tcPr>
          <w:p w14:paraId="06896B22" w14:textId="0CF819ED" w:rsidR="00041DF1" w:rsidRPr="00B81C14" w:rsidRDefault="00041DF1" w:rsidP="00041DF1">
            <w:pPr>
              <w:jc w:val="center"/>
              <w:rPr>
                <w:rFonts w:cs="Arial"/>
                <w:bCs/>
                <w:sz w:val="20"/>
                <w:szCs w:val="20"/>
              </w:rPr>
            </w:pPr>
            <w:r w:rsidRPr="00B81C14">
              <w:rPr>
                <w:rFonts w:cs="Arial"/>
                <w:bCs/>
                <w:sz w:val="20"/>
                <w:szCs w:val="20"/>
              </w:rPr>
              <w:t>60</w:t>
            </w:r>
            <w:r w:rsidR="00AE5072">
              <w:rPr>
                <w:rFonts w:cs="Arial"/>
                <w:bCs/>
                <w:sz w:val="20"/>
                <w:szCs w:val="20"/>
              </w:rPr>
              <w:t xml:space="preserve"> </w:t>
            </w:r>
            <w:r w:rsidRPr="00B81C14">
              <w:rPr>
                <w:rFonts w:cs="Arial"/>
                <w:bCs/>
                <w:sz w:val="20"/>
                <w:szCs w:val="20"/>
              </w:rPr>
              <w:t>000</w:t>
            </w:r>
          </w:p>
        </w:tc>
        <w:tc>
          <w:tcPr>
            <w:tcW w:w="476" w:type="pct"/>
            <w:shd w:val="clear" w:color="auto" w:fill="auto"/>
            <w:tcMar>
              <w:top w:w="17" w:type="dxa"/>
              <w:left w:w="17" w:type="dxa"/>
              <w:bottom w:w="0" w:type="dxa"/>
              <w:right w:w="17" w:type="dxa"/>
            </w:tcMar>
            <w:vAlign w:val="center"/>
          </w:tcPr>
          <w:p w14:paraId="60DFAAFA" w14:textId="77777777" w:rsidR="00041DF1" w:rsidRPr="00B81C14" w:rsidRDefault="00041DF1" w:rsidP="00041DF1">
            <w:pPr>
              <w:jc w:val="center"/>
              <w:rPr>
                <w:rFonts w:cs="Arial"/>
                <w:bCs/>
                <w:sz w:val="20"/>
                <w:szCs w:val="20"/>
              </w:rPr>
            </w:pPr>
            <w:r w:rsidRPr="00B81C14">
              <w:rPr>
                <w:rFonts w:cs="Arial"/>
                <w:bCs/>
                <w:sz w:val="20"/>
                <w:szCs w:val="20"/>
              </w:rPr>
              <w:t>463,579</w:t>
            </w:r>
          </w:p>
        </w:tc>
        <w:tc>
          <w:tcPr>
            <w:tcW w:w="443" w:type="pct"/>
            <w:shd w:val="clear" w:color="auto" w:fill="auto"/>
            <w:tcMar>
              <w:top w:w="17" w:type="dxa"/>
              <w:left w:w="17" w:type="dxa"/>
              <w:bottom w:w="0" w:type="dxa"/>
              <w:right w:w="17" w:type="dxa"/>
            </w:tcMar>
            <w:vAlign w:val="center"/>
          </w:tcPr>
          <w:p w14:paraId="7FAF186D" w14:textId="77777777" w:rsidR="00041DF1" w:rsidRPr="00B81C14" w:rsidRDefault="00041DF1" w:rsidP="00041DF1">
            <w:pPr>
              <w:jc w:val="center"/>
              <w:rPr>
                <w:rFonts w:cs="Arial"/>
                <w:bCs/>
                <w:sz w:val="20"/>
                <w:szCs w:val="20"/>
              </w:rPr>
            </w:pPr>
            <w:r w:rsidRPr="00B81C14">
              <w:rPr>
                <w:rFonts w:cs="Arial"/>
                <w:bCs/>
                <w:sz w:val="20"/>
                <w:szCs w:val="20"/>
              </w:rPr>
              <w:t>134,447</w:t>
            </w:r>
          </w:p>
        </w:tc>
        <w:tc>
          <w:tcPr>
            <w:tcW w:w="395" w:type="pct"/>
            <w:shd w:val="clear" w:color="auto" w:fill="auto"/>
            <w:vAlign w:val="center"/>
          </w:tcPr>
          <w:p w14:paraId="7B49051B" w14:textId="77777777" w:rsidR="00041DF1" w:rsidRPr="00B81C14" w:rsidRDefault="00041DF1" w:rsidP="00041DF1">
            <w:pPr>
              <w:jc w:val="center"/>
              <w:rPr>
                <w:rFonts w:cs="Arial"/>
                <w:bCs/>
                <w:sz w:val="20"/>
                <w:szCs w:val="20"/>
              </w:rPr>
            </w:pPr>
            <w:r w:rsidRPr="00B81C14">
              <w:rPr>
                <w:rFonts w:cs="Arial"/>
                <w:bCs/>
                <w:sz w:val="20"/>
                <w:szCs w:val="20"/>
              </w:rPr>
              <w:t>219,509</w:t>
            </w:r>
          </w:p>
        </w:tc>
      </w:tr>
      <w:tr w:rsidR="00041DF1" w:rsidRPr="00041DF1" w14:paraId="4EB80324"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666EA075"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3D0E9AD8"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74573159"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500D1E37"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224CF9A0"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7E113A33" w14:textId="187FEC8C" w:rsidR="00041DF1" w:rsidRPr="00B81C14" w:rsidRDefault="00F4673E" w:rsidP="00041DF1">
            <w:pPr>
              <w:jc w:val="center"/>
              <w:rPr>
                <w:rFonts w:cs="Arial"/>
                <w:bCs/>
                <w:sz w:val="20"/>
                <w:szCs w:val="20"/>
              </w:rPr>
            </w:pPr>
            <w:r w:rsidRPr="00B81C14">
              <w:rPr>
                <w:rFonts w:cs="Arial"/>
                <w:bCs/>
                <w:sz w:val="20"/>
                <w:szCs w:val="20"/>
              </w:rPr>
              <w:t>15 01 02</w:t>
            </w:r>
          </w:p>
        </w:tc>
        <w:tc>
          <w:tcPr>
            <w:tcW w:w="345" w:type="pct"/>
            <w:vMerge/>
            <w:shd w:val="clear" w:color="auto" w:fill="auto"/>
            <w:tcMar>
              <w:top w:w="17" w:type="dxa"/>
              <w:left w:w="17" w:type="dxa"/>
              <w:bottom w:w="0" w:type="dxa"/>
              <w:right w:w="17" w:type="dxa"/>
            </w:tcMar>
            <w:vAlign w:val="center"/>
          </w:tcPr>
          <w:p w14:paraId="75F2B6E0" w14:textId="77777777" w:rsidR="00041DF1" w:rsidRPr="00B81C14" w:rsidRDefault="00041DF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7B5EB56B" w14:textId="6090BBD1" w:rsidR="00041DF1" w:rsidRPr="00B81C14" w:rsidRDefault="00041DF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987,523</w:t>
            </w:r>
          </w:p>
        </w:tc>
        <w:tc>
          <w:tcPr>
            <w:tcW w:w="443" w:type="pct"/>
            <w:shd w:val="clear" w:color="auto" w:fill="auto"/>
            <w:tcMar>
              <w:top w:w="17" w:type="dxa"/>
              <w:left w:w="17" w:type="dxa"/>
              <w:bottom w:w="0" w:type="dxa"/>
              <w:right w:w="17" w:type="dxa"/>
            </w:tcMar>
            <w:vAlign w:val="center"/>
          </w:tcPr>
          <w:p w14:paraId="7B62C86C" w14:textId="2526E7A0" w:rsidR="00041DF1" w:rsidRPr="00B81C14" w:rsidRDefault="00041DF1" w:rsidP="00041DF1">
            <w:pPr>
              <w:jc w:val="center"/>
              <w:rPr>
                <w:rFonts w:cs="Arial"/>
                <w:bCs/>
                <w:sz w:val="20"/>
                <w:szCs w:val="20"/>
              </w:rPr>
            </w:pPr>
            <w:r w:rsidRPr="00B81C14">
              <w:rPr>
                <w:rFonts w:cs="Arial"/>
                <w:bCs/>
                <w:sz w:val="20"/>
                <w:szCs w:val="20"/>
              </w:rPr>
              <w:t>2</w:t>
            </w:r>
            <w:r w:rsidR="00AE5072">
              <w:rPr>
                <w:rFonts w:cs="Arial"/>
                <w:bCs/>
                <w:sz w:val="20"/>
                <w:szCs w:val="20"/>
              </w:rPr>
              <w:t xml:space="preserve"> </w:t>
            </w:r>
            <w:r w:rsidRPr="00B81C14">
              <w:rPr>
                <w:rFonts w:cs="Arial"/>
                <w:bCs/>
                <w:sz w:val="20"/>
                <w:szCs w:val="20"/>
              </w:rPr>
              <w:t>041,865</w:t>
            </w:r>
          </w:p>
        </w:tc>
        <w:tc>
          <w:tcPr>
            <w:tcW w:w="395" w:type="pct"/>
            <w:shd w:val="clear" w:color="auto" w:fill="auto"/>
            <w:vAlign w:val="center"/>
          </w:tcPr>
          <w:p w14:paraId="17AFCF7F" w14:textId="2578C4E9" w:rsidR="00041DF1" w:rsidRPr="00B81C14" w:rsidRDefault="00041DF1" w:rsidP="00041DF1">
            <w:pPr>
              <w:jc w:val="center"/>
              <w:rPr>
                <w:rFonts w:cs="Arial"/>
                <w:bCs/>
                <w:sz w:val="20"/>
                <w:szCs w:val="20"/>
              </w:rPr>
            </w:pPr>
            <w:r w:rsidRPr="00B81C14">
              <w:rPr>
                <w:rFonts w:cs="Arial"/>
                <w:bCs/>
                <w:sz w:val="20"/>
                <w:szCs w:val="20"/>
              </w:rPr>
              <w:t>2</w:t>
            </w:r>
            <w:r w:rsidR="00AE5072">
              <w:rPr>
                <w:rFonts w:cs="Arial"/>
                <w:bCs/>
                <w:sz w:val="20"/>
                <w:szCs w:val="20"/>
              </w:rPr>
              <w:t xml:space="preserve"> </w:t>
            </w:r>
            <w:r w:rsidRPr="00B81C14">
              <w:rPr>
                <w:rFonts w:cs="Arial"/>
                <w:bCs/>
                <w:sz w:val="20"/>
                <w:szCs w:val="20"/>
              </w:rPr>
              <w:t>090,233</w:t>
            </w:r>
          </w:p>
        </w:tc>
      </w:tr>
      <w:tr w:rsidR="00041DF1" w:rsidRPr="00041DF1" w14:paraId="642BAFF9"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045D6B47"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0EE92530"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2144643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57C5CAF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5A08C4B7"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1D6F8FE7" w14:textId="55F367DC" w:rsidR="00041DF1" w:rsidRPr="00B81C14" w:rsidRDefault="00F4673E" w:rsidP="00041DF1">
            <w:pPr>
              <w:jc w:val="center"/>
              <w:rPr>
                <w:rFonts w:cs="Arial"/>
                <w:bCs/>
                <w:sz w:val="20"/>
                <w:szCs w:val="20"/>
              </w:rPr>
            </w:pPr>
            <w:r w:rsidRPr="00B81C14">
              <w:rPr>
                <w:rFonts w:cs="Arial"/>
                <w:bCs/>
                <w:sz w:val="20"/>
                <w:szCs w:val="20"/>
              </w:rPr>
              <w:t>15 01 03</w:t>
            </w:r>
          </w:p>
        </w:tc>
        <w:tc>
          <w:tcPr>
            <w:tcW w:w="345" w:type="pct"/>
            <w:vMerge/>
            <w:shd w:val="clear" w:color="auto" w:fill="auto"/>
            <w:tcMar>
              <w:top w:w="17" w:type="dxa"/>
              <w:left w:w="17" w:type="dxa"/>
              <w:bottom w:w="0" w:type="dxa"/>
              <w:right w:w="17" w:type="dxa"/>
            </w:tcMar>
            <w:vAlign w:val="center"/>
          </w:tcPr>
          <w:p w14:paraId="5BF04837" w14:textId="77777777" w:rsidR="00041DF1" w:rsidRPr="00B81C14" w:rsidRDefault="00041DF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2C0F41C5" w14:textId="77777777" w:rsidR="00041DF1" w:rsidRPr="00B81C14" w:rsidRDefault="00041DF1" w:rsidP="00041DF1">
            <w:pPr>
              <w:jc w:val="center"/>
              <w:rPr>
                <w:rFonts w:cs="Arial"/>
                <w:bCs/>
                <w:sz w:val="20"/>
                <w:szCs w:val="20"/>
              </w:rPr>
            </w:pPr>
            <w:r w:rsidRPr="00B81C14">
              <w:rPr>
                <w:rFonts w:cs="Arial"/>
                <w:bCs/>
                <w:sz w:val="20"/>
                <w:szCs w:val="20"/>
              </w:rPr>
              <w:t>1,600</w:t>
            </w:r>
          </w:p>
        </w:tc>
        <w:tc>
          <w:tcPr>
            <w:tcW w:w="443" w:type="pct"/>
            <w:shd w:val="clear" w:color="auto" w:fill="auto"/>
            <w:tcMar>
              <w:top w:w="17" w:type="dxa"/>
              <w:left w:w="17" w:type="dxa"/>
              <w:bottom w:w="0" w:type="dxa"/>
              <w:right w:w="17" w:type="dxa"/>
            </w:tcMar>
            <w:vAlign w:val="center"/>
          </w:tcPr>
          <w:p w14:paraId="605AE999" w14:textId="77777777" w:rsidR="00041DF1" w:rsidRPr="00B81C14" w:rsidRDefault="00041DF1" w:rsidP="00041DF1">
            <w:pPr>
              <w:jc w:val="center"/>
              <w:rPr>
                <w:rFonts w:cs="Arial"/>
                <w:bCs/>
                <w:sz w:val="20"/>
                <w:szCs w:val="20"/>
              </w:rPr>
            </w:pPr>
            <w:r w:rsidRPr="00B81C14">
              <w:rPr>
                <w:rFonts w:cs="Arial"/>
                <w:bCs/>
                <w:sz w:val="20"/>
                <w:szCs w:val="20"/>
              </w:rPr>
              <w:t>4,5</w:t>
            </w:r>
          </w:p>
        </w:tc>
        <w:tc>
          <w:tcPr>
            <w:tcW w:w="395" w:type="pct"/>
            <w:shd w:val="clear" w:color="auto" w:fill="auto"/>
            <w:vAlign w:val="center"/>
          </w:tcPr>
          <w:p w14:paraId="1AC073EB" w14:textId="77777777" w:rsidR="00041DF1" w:rsidRPr="00B81C14" w:rsidRDefault="00041DF1" w:rsidP="00041DF1">
            <w:pPr>
              <w:jc w:val="center"/>
              <w:rPr>
                <w:rFonts w:cs="Arial"/>
                <w:bCs/>
                <w:sz w:val="20"/>
                <w:szCs w:val="20"/>
              </w:rPr>
            </w:pPr>
            <w:r w:rsidRPr="00B81C14">
              <w:rPr>
                <w:rFonts w:cs="Arial"/>
                <w:bCs/>
                <w:sz w:val="20"/>
                <w:szCs w:val="20"/>
              </w:rPr>
              <w:t>2,82</w:t>
            </w:r>
          </w:p>
        </w:tc>
      </w:tr>
      <w:tr w:rsidR="00041DF1" w:rsidRPr="00041DF1" w14:paraId="0A1FE1C9"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7B0AC6BC"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67770DFC"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5D6067C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5679C7A2"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18EC6E3E"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414DF293" w14:textId="2E53015C" w:rsidR="00041DF1" w:rsidRPr="00B81C14" w:rsidRDefault="00F4673E" w:rsidP="00041DF1">
            <w:pPr>
              <w:jc w:val="center"/>
              <w:rPr>
                <w:rFonts w:cs="Arial"/>
                <w:bCs/>
                <w:sz w:val="20"/>
                <w:szCs w:val="20"/>
              </w:rPr>
            </w:pPr>
            <w:r w:rsidRPr="00B81C14">
              <w:rPr>
                <w:rFonts w:cs="Arial"/>
                <w:bCs/>
                <w:sz w:val="20"/>
                <w:szCs w:val="20"/>
              </w:rPr>
              <w:t>15 01 04</w:t>
            </w:r>
          </w:p>
        </w:tc>
        <w:tc>
          <w:tcPr>
            <w:tcW w:w="345" w:type="pct"/>
            <w:vMerge/>
            <w:shd w:val="clear" w:color="auto" w:fill="auto"/>
            <w:tcMar>
              <w:top w:w="17" w:type="dxa"/>
              <w:left w:w="17" w:type="dxa"/>
              <w:bottom w:w="0" w:type="dxa"/>
              <w:right w:w="17" w:type="dxa"/>
            </w:tcMar>
            <w:vAlign w:val="center"/>
          </w:tcPr>
          <w:p w14:paraId="665FD821" w14:textId="77777777" w:rsidR="00041DF1" w:rsidRPr="00B81C14" w:rsidRDefault="00041DF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05F344F5" w14:textId="77777777" w:rsidR="00041DF1" w:rsidRPr="00B81C14" w:rsidRDefault="00041DF1" w:rsidP="00041DF1">
            <w:pPr>
              <w:jc w:val="center"/>
              <w:rPr>
                <w:rFonts w:cs="Arial"/>
                <w:bCs/>
                <w:sz w:val="20"/>
                <w:szCs w:val="20"/>
              </w:rPr>
            </w:pPr>
            <w:r w:rsidRPr="00B81C14">
              <w:rPr>
                <w:rFonts w:cs="Arial"/>
                <w:bCs/>
                <w:sz w:val="20"/>
                <w:szCs w:val="20"/>
              </w:rPr>
              <w:t>0</w:t>
            </w:r>
          </w:p>
        </w:tc>
        <w:tc>
          <w:tcPr>
            <w:tcW w:w="443" w:type="pct"/>
            <w:shd w:val="clear" w:color="auto" w:fill="auto"/>
            <w:tcMar>
              <w:top w:w="17" w:type="dxa"/>
              <w:left w:w="17" w:type="dxa"/>
              <w:bottom w:w="0" w:type="dxa"/>
              <w:right w:w="17" w:type="dxa"/>
            </w:tcMar>
            <w:vAlign w:val="center"/>
          </w:tcPr>
          <w:p w14:paraId="60A90BBF" w14:textId="77777777" w:rsidR="00041DF1" w:rsidRPr="00B81C14" w:rsidRDefault="00041DF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503486B0" w14:textId="77777777" w:rsidR="00041DF1" w:rsidRPr="00B81C14" w:rsidRDefault="00041DF1" w:rsidP="00041DF1">
            <w:pPr>
              <w:jc w:val="center"/>
              <w:rPr>
                <w:rFonts w:cs="Arial"/>
                <w:bCs/>
                <w:sz w:val="20"/>
                <w:szCs w:val="20"/>
              </w:rPr>
            </w:pPr>
            <w:r w:rsidRPr="00B81C14">
              <w:rPr>
                <w:rFonts w:cs="Arial"/>
                <w:bCs/>
                <w:sz w:val="20"/>
                <w:szCs w:val="20"/>
              </w:rPr>
              <w:t>0,08</w:t>
            </w:r>
          </w:p>
        </w:tc>
      </w:tr>
      <w:tr w:rsidR="00041DF1" w:rsidRPr="00041DF1" w14:paraId="42EF3ECE"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04259951"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31775BD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4B0C2A44"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2CBE4BA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1B68C3B9"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1D294E53" w14:textId="46C3BC6F" w:rsidR="00041DF1" w:rsidRPr="00B81C14" w:rsidRDefault="005C48CC" w:rsidP="00041DF1">
            <w:pPr>
              <w:jc w:val="center"/>
              <w:rPr>
                <w:rFonts w:cs="Arial"/>
                <w:bCs/>
                <w:sz w:val="20"/>
                <w:szCs w:val="20"/>
              </w:rPr>
            </w:pPr>
            <w:r w:rsidRPr="00B81C14">
              <w:rPr>
                <w:rFonts w:cs="Arial"/>
                <w:bCs/>
                <w:sz w:val="20"/>
                <w:szCs w:val="20"/>
              </w:rPr>
              <w:t>15 01 05</w:t>
            </w:r>
          </w:p>
        </w:tc>
        <w:tc>
          <w:tcPr>
            <w:tcW w:w="345" w:type="pct"/>
            <w:vMerge/>
            <w:shd w:val="clear" w:color="auto" w:fill="auto"/>
            <w:tcMar>
              <w:top w:w="17" w:type="dxa"/>
              <w:left w:w="17" w:type="dxa"/>
              <w:bottom w:w="0" w:type="dxa"/>
              <w:right w:w="17" w:type="dxa"/>
            </w:tcMar>
            <w:vAlign w:val="center"/>
          </w:tcPr>
          <w:p w14:paraId="54AE8FE1" w14:textId="77777777" w:rsidR="00041DF1" w:rsidRPr="00B81C14" w:rsidRDefault="00041DF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47D2A0C0" w14:textId="77777777" w:rsidR="00041DF1" w:rsidRPr="00B81C14" w:rsidRDefault="00041DF1" w:rsidP="00041DF1">
            <w:pPr>
              <w:jc w:val="center"/>
              <w:rPr>
                <w:rFonts w:cs="Arial"/>
                <w:bCs/>
                <w:sz w:val="20"/>
                <w:szCs w:val="20"/>
              </w:rPr>
            </w:pPr>
            <w:r w:rsidRPr="00B81C14">
              <w:rPr>
                <w:rFonts w:cs="Arial"/>
                <w:bCs/>
                <w:sz w:val="20"/>
                <w:szCs w:val="20"/>
              </w:rPr>
              <w:t>326,839</w:t>
            </w:r>
          </w:p>
        </w:tc>
        <w:tc>
          <w:tcPr>
            <w:tcW w:w="443" w:type="pct"/>
            <w:shd w:val="clear" w:color="auto" w:fill="auto"/>
            <w:tcMar>
              <w:top w:w="17" w:type="dxa"/>
              <w:left w:w="17" w:type="dxa"/>
              <w:bottom w:w="0" w:type="dxa"/>
              <w:right w:w="17" w:type="dxa"/>
            </w:tcMar>
            <w:vAlign w:val="center"/>
          </w:tcPr>
          <w:p w14:paraId="766DC2CF" w14:textId="77777777" w:rsidR="00041DF1" w:rsidRPr="00B81C14" w:rsidRDefault="00041DF1" w:rsidP="00041DF1">
            <w:pPr>
              <w:jc w:val="center"/>
              <w:rPr>
                <w:rFonts w:cs="Arial"/>
                <w:bCs/>
                <w:sz w:val="20"/>
                <w:szCs w:val="20"/>
              </w:rPr>
            </w:pPr>
            <w:r w:rsidRPr="00B81C14">
              <w:rPr>
                <w:rFonts w:cs="Arial"/>
                <w:bCs/>
                <w:sz w:val="20"/>
                <w:szCs w:val="20"/>
              </w:rPr>
              <w:t>188,104</w:t>
            </w:r>
          </w:p>
        </w:tc>
        <w:tc>
          <w:tcPr>
            <w:tcW w:w="395" w:type="pct"/>
            <w:shd w:val="clear" w:color="auto" w:fill="auto"/>
            <w:vAlign w:val="center"/>
          </w:tcPr>
          <w:p w14:paraId="6BD76FF7" w14:textId="77777777" w:rsidR="00041DF1" w:rsidRPr="00B81C14" w:rsidRDefault="00041DF1" w:rsidP="00041DF1">
            <w:pPr>
              <w:jc w:val="center"/>
              <w:rPr>
                <w:rFonts w:cs="Arial"/>
                <w:bCs/>
                <w:sz w:val="20"/>
                <w:szCs w:val="20"/>
              </w:rPr>
            </w:pPr>
            <w:r w:rsidRPr="00B81C14">
              <w:rPr>
                <w:rFonts w:cs="Arial"/>
                <w:bCs/>
                <w:sz w:val="20"/>
                <w:szCs w:val="20"/>
              </w:rPr>
              <w:t>192,872</w:t>
            </w:r>
          </w:p>
        </w:tc>
      </w:tr>
      <w:tr w:rsidR="00041DF1" w:rsidRPr="00041DF1" w14:paraId="4AA07CF1"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6F494A36" w14:textId="77777777" w:rsidR="00041DF1" w:rsidRPr="00041DF1" w:rsidRDefault="00041DF1" w:rsidP="00AF5C6C">
            <w:pPr>
              <w:numPr>
                <w:ilvl w:val="0"/>
                <w:numId w:val="51"/>
              </w:numPr>
              <w:contextualSpacing/>
              <w:jc w:val="center"/>
              <w:rPr>
                <w:rFonts w:cs="Arial"/>
                <w:bCs/>
                <w:sz w:val="22"/>
                <w:szCs w:val="22"/>
              </w:rPr>
            </w:pPr>
          </w:p>
        </w:tc>
        <w:tc>
          <w:tcPr>
            <w:tcW w:w="767" w:type="pct"/>
            <w:vMerge/>
            <w:vAlign w:val="center"/>
          </w:tcPr>
          <w:p w14:paraId="69B0F09A"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440B2EDE"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7C11DC34"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5439A3C3" w14:textId="77777777" w:rsidR="00041DF1" w:rsidRPr="00B81C14" w:rsidRDefault="00041DF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424C46D5" w14:textId="182BB296" w:rsidR="00041DF1" w:rsidRPr="00B81C14" w:rsidRDefault="005C48CC" w:rsidP="00041DF1">
            <w:pPr>
              <w:jc w:val="center"/>
              <w:rPr>
                <w:rFonts w:cs="Arial"/>
                <w:bCs/>
                <w:sz w:val="20"/>
                <w:szCs w:val="20"/>
              </w:rPr>
            </w:pPr>
            <w:r w:rsidRPr="00B81C14">
              <w:rPr>
                <w:rFonts w:cs="Arial"/>
                <w:bCs/>
                <w:sz w:val="20"/>
                <w:szCs w:val="20"/>
              </w:rPr>
              <w:t>15 01 06</w:t>
            </w:r>
          </w:p>
        </w:tc>
        <w:tc>
          <w:tcPr>
            <w:tcW w:w="345" w:type="pct"/>
            <w:vMerge/>
            <w:shd w:val="clear" w:color="auto" w:fill="auto"/>
            <w:tcMar>
              <w:top w:w="17" w:type="dxa"/>
              <w:left w:w="17" w:type="dxa"/>
              <w:bottom w:w="0" w:type="dxa"/>
              <w:right w:w="17" w:type="dxa"/>
            </w:tcMar>
            <w:vAlign w:val="center"/>
          </w:tcPr>
          <w:p w14:paraId="03462ECD" w14:textId="77777777" w:rsidR="00041DF1" w:rsidRPr="00B81C14" w:rsidRDefault="00041DF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367E24A6" w14:textId="77777777" w:rsidR="00041DF1" w:rsidRPr="00B81C14" w:rsidRDefault="00041DF1" w:rsidP="00041DF1">
            <w:pPr>
              <w:jc w:val="center"/>
              <w:rPr>
                <w:rFonts w:cs="Arial"/>
                <w:bCs/>
                <w:sz w:val="20"/>
                <w:szCs w:val="20"/>
              </w:rPr>
            </w:pPr>
            <w:r w:rsidRPr="00B81C14">
              <w:rPr>
                <w:rFonts w:cs="Arial"/>
                <w:bCs/>
                <w:sz w:val="20"/>
                <w:szCs w:val="20"/>
              </w:rPr>
              <w:t>689,620</w:t>
            </w:r>
          </w:p>
        </w:tc>
        <w:tc>
          <w:tcPr>
            <w:tcW w:w="443" w:type="pct"/>
            <w:shd w:val="clear" w:color="auto" w:fill="auto"/>
            <w:tcMar>
              <w:top w:w="17" w:type="dxa"/>
              <w:left w:w="17" w:type="dxa"/>
              <w:bottom w:w="0" w:type="dxa"/>
              <w:right w:w="17" w:type="dxa"/>
            </w:tcMar>
            <w:vAlign w:val="center"/>
          </w:tcPr>
          <w:p w14:paraId="2050B44C" w14:textId="77777777" w:rsidR="00041DF1" w:rsidRPr="00B81C14" w:rsidRDefault="00041DF1" w:rsidP="00041DF1">
            <w:pPr>
              <w:jc w:val="center"/>
              <w:rPr>
                <w:rFonts w:cs="Arial"/>
                <w:bCs/>
                <w:sz w:val="20"/>
                <w:szCs w:val="20"/>
              </w:rPr>
            </w:pPr>
            <w:r w:rsidRPr="00B81C14">
              <w:rPr>
                <w:rFonts w:cs="Arial"/>
                <w:bCs/>
                <w:sz w:val="20"/>
                <w:szCs w:val="20"/>
              </w:rPr>
              <w:t>242,914</w:t>
            </w:r>
          </w:p>
        </w:tc>
        <w:tc>
          <w:tcPr>
            <w:tcW w:w="395" w:type="pct"/>
            <w:shd w:val="clear" w:color="auto" w:fill="auto"/>
            <w:vAlign w:val="center"/>
          </w:tcPr>
          <w:p w14:paraId="532196BC" w14:textId="77777777" w:rsidR="00041DF1" w:rsidRPr="00B81C14" w:rsidRDefault="00041DF1" w:rsidP="00041DF1">
            <w:pPr>
              <w:jc w:val="center"/>
              <w:rPr>
                <w:rFonts w:cs="Arial"/>
                <w:bCs/>
                <w:sz w:val="20"/>
                <w:szCs w:val="20"/>
              </w:rPr>
            </w:pPr>
            <w:r w:rsidRPr="00B81C14">
              <w:rPr>
                <w:rFonts w:cs="Arial"/>
                <w:bCs/>
                <w:sz w:val="20"/>
                <w:szCs w:val="20"/>
              </w:rPr>
              <w:t>268,83</w:t>
            </w:r>
          </w:p>
        </w:tc>
      </w:tr>
      <w:tr w:rsidR="00277AC1" w:rsidRPr="00041DF1" w14:paraId="119196E8" w14:textId="77777777" w:rsidTr="00277AC1">
        <w:trPr>
          <w:gridAfter w:val="2"/>
          <w:wAfter w:w="118" w:type="pct"/>
          <w:trHeight w:val="88"/>
        </w:trPr>
        <w:tc>
          <w:tcPr>
            <w:tcW w:w="217" w:type="pct"/>
            <w:vMerge w:val="restart"/>
            <w:shd w:val="clear" w:color="auto" w:fill="auto"/>
            <w:tcMar>
              <w:top w:w="17" w:type="dxa"/>
              <w:left w:w="17" w:type="dxa"/>
              <w:bottom w:w="0" w:type="dxa"/>
              <w:right w:w="17" w:type="dxa"/>
            </w:tcMar>
          </w:tcPr>
          <w:p w14:paraId="09E610CE" w14:textId="77777777" w:rsidR="00277AC1" w:rsidRPr="00041DF1" w:rsidRDefault="00277AC1" w:rsidP="00AF5C6C">
            <w:pPr>
              <w:numPr>
                <w:ilvl w:val="0"/>
                <w:numId w:val="51"/>
              </w:numPr>
              <w:contextualSpacing/>
              <w:jc w:val="center"/>
              <w:rPr>
                <w:rFonts w:cs="Arial"/>
                <w:bCs/>
                <w:sz w:val="22"/>
                <w:szCs w:val="22"/>
              </w:rPr>
            </w:pPr>
          </w:p>
        </w:tc>
        <w:tc>
          <w:tcPr>
            <w:tcW w:w="767" w:type="pct"/>
            <w:vMerge w:val="restart"/>
            <w:vAlign w:val="center"/>
          </w:tcPr>
          <w:p w14:paraId="5A1F6DD9"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Linia do produkcji paliwa alternatywnego.</w:t>
            </w:r>
          </w:p>
        </w:tc>
        <w:tc>
          <w:tcPr>
            <w:tcW w:w="767" w:type="pct"/>
            <w:vMerge w:val="restart"/>
            <w:shd w:val="clear" w:color="auto" w:fill="auto"/>
            <w:tcMar>
              <w:top w:w="17" w:type="dxa"/>
              <w:left w:w="17" w:type="dxa"/>
              <w:bottom w:w="0" w:type="dxa"/>
              <w:right w:w="17" w:type="dxa"/>
            </w:tcMar>
            <w:vAlign w:val="center"/>
          </w:tcPr>
          <w:p w14:paraId="02C614D2"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EURO-EKO SP.Z O.O.</w:t>
            </w:r>
          </w:p>
          <w:p w14:paraId="041980DA"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ul. Wojska Polskiego 3, 39-300 Mielec</w:t>
            </w:r>
          </w:p>
        </w:tc>
        <w:tc>
          <w:tcPr>
            <w:tcW w:w="811" w:type="pct"/>
            <w:vMerge w:val="restart"/>
            <w:shd w:val="clear" w:color="auto" w:fill="auto"/>
            <w:tcMar>
              <w:top w:w="17" w:type="dxa"/>
              <w:left w:w="17" w:type="dxa"/>
              <w:bottom w:w="0" w:type="dxa"/>
              <w:right w:w="17" w:type="dxa"/>
            </w:tcMar>
            <w:vAlign w:val="center"/>
          </w:tcPr>
          <w:p w14:paraId="6170E664"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ul. Wojska Polskiego 3, 39-300 Mielec</w:t>
            </w:r>
          </w:p>
        </w:tc>
        <w:tc>
          <w:tcPr>
            <w:tcW w:w="311" w:type="pct"/>
            <w:vMerge w:val="restart"/>
            <w:shd w:val="clear" w:color="auto" w:fill="auto"/>
            <w:tcMar>
              <w:top w:w="17" w:type="dxa"/>
              <w:left w:w="17" w:type="dxa"/>
              <w:bottom w:w="0" w:type="dxa"/>
              <w:right w:w="17" w:type="dxa"/>
            </w:tcMar>
            <w:vAlign w:val="center"/>
          </w:tcPr>
          <w:p w14:paraId="434367D4" w14:textId="77777777" w:rsidR="00277AC1" w:rsidRPr="00B81C14" w:rsidRDefault="00277AC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0BF314F3" w14:textId="07183855" w:rsidR="00277AC1" w:rsidRPr="00B81C14" w:rsidRDefault="00F4673E" w:rsidP="00041DF1">
            <w:pPr>
              <w:jc w:val="center"/>
              <w:rPr>
                <w:rFonts w:cs="Arial"/>
                <w:bCs/>
                <w:sz w:val="20"/>
                <w:szCs w:val="20"/>
              </w:rPr>
            </w:pPr>
            <w:r w:rsidRPr="00B81C14">
              <w:rPr>
                <w:rFonts w:cs="Arial"/>
                <w:bCs/>
                <w:sz w:val="20"/>
                <w:szCs w:val="20"/>
              </w:rPr>
              <w:t>15 01 01</w:t>
            </w:r>
          </w:p>
        </w:tc>
        <w:tc>
          <w:tcPr>
            <w:tcW w:w="345" w:type="pct"/>
            <w:vMerge w:val="restart"/>
            <w:shd w:val="clear" w:color="auto" w:fill="auto"/>
            <w:tcMar>
              <w:top w:w="17" w:type="dxa"/>
              <w:left w:w="17" w:type="dxa"/>
              <w:bottom w:w="0" w:type="dxa"/>
              <w:right w:w="17" w:type="dxa"/>
            </w:tcMar>
            <w:vAlign w:val="center"/>
          </w:tcPr>
          <w:p w14:paraId="07775518" w14:textId="31B5299A" w:rsidR="00277AC1" w:rsidRPr="00B81C14" w:rsidRDefault="00277AC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050</w:t>
            </w:r>
          </w:p>
        </w:tc>
        <w:tc>
          <w:tcPr>
            <w:tcW w:w="476" w:type="pct"/>
            <w:shd w:val="clear" w:color="auto" w:fill="auto"/>
            <w:tcMar>
              <w:top w:w="17" w:type="dxa"/>
              <w:left w:w="17" w:type="dxa"/>
              <w:bottom w:w="0" w:type="dxa"/>
              <w:right w:w="17" w:type="dxa"/>
            </w:tcMar>
            <w:vAlign w:val="center"/>
          </w:tcPr>
          <w:p w14:paraId="080830A5" w14:textId="77777777" w:rsidR="00277AC1" w:rsidRPr="00B81C14" w:rsidRDefault="00277AC1" w:rsidP="00041DF1">
            <w:pPr>
              <w:jc w:val="center"/>
              <w:rPr>
                <w:rFonts w:cs="Arial"/>
                <w:bCs/>
                <w:sz w:val="20"/>
                <w:szCs w:val="20"/>
              </w:rPr>
            </w:pPr>
            <w:r w:rsidRPr="00B81C14">
              <w:rPr>
                <w:rFonts w:cs="Arial"/>
                <w:bCs/>
                <w:sz w:val="20"/>
                <w:szCs w:val="20"/>
              </w:rPr>
              <w:t>218,488</w:t>
            </w:r>
          </w:p>
        </w:tc>
        <w:tc>
          <w:tcPr>
            <w:tcW w:w="443" w:type="pct"/>
            <w:shd w:val="clear" w:color="auto" w:fill="auto"/>
            <w:tcMar>
              <w:top w:w="17" w:type="dxa"/>
              <w:left w:w="17" w:type="dxa"/>
              <w:bottom w:w="0" w:type="dxa"/>
              <w:right w:w="17" w:type="dxa"/>
            </w:tcMar>
            <w:vAlign w:val="center"/>
          </w:tcPr>
          <w:p w14:paraId="3D3EE2E3" w14:textId="77777777" w:rsidR="00277AC1" w:rsidRPr="00B81C14" w:rsidRDefault="00277AC1" w:rsidP="00041DF1">
            <w:pPr>
              <w:jc w:val="center"/>
              <w:rPr>
                <w:rFonts w:cs="Arial"/>
                <w:bCs/>
                <w:sz w:val="20"/>
                <w:szCs w:val="20"/>
              </w:rPr>
            </w:pPr>
            <w:r w:rsidRPr="00B81C14">
              <w:rPr>
                <w:rFonts w:cs="Arial"/>
                <w:bCs/>
                <w:sz w:val="20"/>
                <w:szCs w:val="20"/>
              </w:rPr>
              <w:t>215,062</w:t>
            </w:r>
          </w:p>
        </w:tc>
        <w:tc>
          <w:tcPr>
            <w:tcW w:w="395" w:type="pct"/>
            <w:shd w:val="clear" w:color="auto" w:fill="auto"/>
            <w:vAlign w:val="center"/>
          </w:tcPr>
          <w:p w14:paraId="3092FA1A" w14:textId="77777777" w:rsidR="00277AC1" w:rsidRPr="00B81C14" w:rsidRDefault="00277AC1" w:rsidP="00041DF1">
            <w:pPr>
              <w:jc w:val="center"/>
              <w:rPr>
                <w:rFonts w:cs="Arial"/>
                <w:bCs/>
                <w:sz w:val="20"/>
                <w:szCs w:val="20"/>
              </w:rPr>
            </w:pPr>
            <w:r w:rsidRPr="00B81C14">
              <w:rPr>
                <w:rFonts w:cs="Arial"/>
                <w:bCs/>
                <w:sz w:val="20"/>
                <w:szCs w:val="20"/>
              </w:rPr>
              <w:t>166,613</w:t>
            </w:r>
          </w:p>
        </w:tc>
      </w:tr>
      <w:tr w:rsidR="00277AC1" w:rsidRPr="00041DF1" w14:paraId="0DE440B3"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1957057F" w14:textId="77777777" w:rsidR="00277AC1" w:rsidRPr="00041DF1" w:rsidRDefault="00277AC1" w:rsidP="00AF5C6C">
            <w:pPr>
              <w:numPr>
                <w:ilvl w:val="0"/>
                <w:numId w:val="51"/>
              </w:numPr>
              <w:contextualSpacing/>
              <w:jc w:val="center"/>
              <w:rPr>
                <w:rFonts w:cs="Arial"/>
                <w:bCs/>
                <w:sz w:val="22"/>
                <w:szCs w:val="22"/>
              </w:rPr>
            </w:pPr>
          </w:p>
        </w:tc>
        <w:tc>
          <w:tcPr>
            <w:tcW w:w="767" w:type="pct"/>
            <w:vMerge/>
            <w:vAlign w:val="center"/>
          </w:tcPr>
          <w:p w14:paraId="3A7A89FE"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0A0C993D"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205F62F9"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0664AB93" w14:textId="77777777" w:rsidR="00277AC1" w:rsidRPr="00B81C14" w:rsidRDefault="00277AC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5F16D3F5" w14:textId="36BC8397" w:rsidR="00277AC1" w:rsidRPr="00B81C14" w:rsidRDefault="00F4673E" w:rsidP="00041DF1">
            <w:pPr>
              <w:jc w:val="center"/>
              <w:rPr>
                <w:rFonts w:cs="Arial"/>
                <w:bCs/>
                <w:sz w:val="20"/>
                <w:szCs w:val="20"/>
              </w:rPr>
            </w:pPr>
            <w:r w:rsidRPr="00B81C14">
              <w:rPr>
                <w:rFonts w:cs="Arial"/>
                <w:bCs/>
                <w:sz w:val="20"/>
                <w:szCs w:val="20"/>
              </w:rPr>
              <w:t>15 01 02</w:t>
            </w:r>
          </w:p>
        </w:tc>
        <w:tc>
          <w:tcPr>
            <w:tcW w:w="345" w:type="pct"/>
            <w:vMerge/>
            <w:shd w:val="clear" w:color="auto" w:fill="auto"/>
            <w:tcMar>
              <w:top w:w="17" w:type="dxa"/>
              <w:left w:w="17" w:type="dxa"/>
              <w:bottom w:w="0" w:type="dxa"/>
              <w:right w:w="17" w:type="dxa"/>
            </w:tcMar>
            <w:vAlign w:val="center"/>
          </w:tcPr>
          <w:p w14:paraId="09CE48A1" w14:textId="77777777" w:rsidR="00277AC1" w:rsidRPr="00B81C14" w:rsidRDefault="00277AC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49C50E2C" w14:textId="77777777" w:rsidR="00277AC1" w:rsidRPr="00B81C14" w:rsidRDefault="00277AC1" w:rsidP="00041DF1">
            <w:pPr>
              <w:jc w:val="center"/>
              <w:rPr>
                <w:rFonts w:cs="Arial"/>
                <w:bCs/>
                <w:sz w:val="20"/>
                <w:szCs w:val="20"/>
              </w:rPr>
            </w:pPr>
            <w:r w:rsidRPr="00B81C14">
              <w:rPr>
                <w:rFonts w:cs="Arial"/>
                <w:bCs/>
                <w:sz w:val="20"/>
                <w:szCs w:val="20"/>
              </w:rPr>
              <w:t>729,659</w:t>
            </w:r>
          </w:p>
        </w:tc>
        <w:tc>
          <w:tcPr>
            <w:tcW w:w="443" w:type="pct"/>
            <w:shd w:val="clear" w:color="auto" w:fill="auto"/>
            <w:tcMar>
              <w:top w:w="17" w:type="dxa"/>
              <w:left w:w="17" w:type="dxa"/>
              <w:bottom w:w="0" w:type="dxa"/>
              <w:right w:w="17" w:type="dxa"/>
            </w:tcMar>
            <w:vAlign w:val="center"/>
          </w:tcPr>
          <w:p w14:paraId="27BD84FA" w14:textId="77777777" w:rsidR="00277AC1" w:rsidRPr="00B81C14" w:rsidRDefault="00277AC1" w:rsidP="00041DF1">
            <w:pPr>
              <w:jc w:val="center"/>
              <w:rPr>
                <w:rFonts w:cs="Arial"/>
                <w:bCs/>
                <w:sz w:val="20"/>
                <w:szCs w:val="20"/>
              </w:rPr>
            </w:pPr>
            <w:r w:rsidRPr="00B81C14">
              <w:rPr>
                <w:rFonts w:cs="Arial"/>
                <w:bCs/>
                <w:sz w:val="20"/>
                <w:szCs w:val="20"/>
              </w:rPr>
              <w:t>341,327</w:t>
            </w:r>
          </w:p>
        </w:tc>
        <w:tc>
          <w:tcPr>
            <w:tcW w:w="395" w:type="pct"/>
            <w:shd w:val="clear" w:color="auto" w:fill="auto"/>
            <w:vAlign w:val="center"/>
          </w:tcPr>
          <w:p w14:paraId="2CA3403D" w14:textId="77777777" w:rsidR="00277AC1" w:rsidRPr="00B81C14" w:rsidRDefault="00277AC1" w:rsidP="00041DF1">
            <w:pPr>
              <w:jc w:val="center"/>
              <w:rPr>
                <w:rFonts w:cs="Arial"/>
                <w:bCs/>
                <w:sz w:val="20"/>
                <w:szCs w:val="20"/>
              </w:rPr>
            </w:pPr>
            <w:r w:rsidRPr="00B81C14">
              <w:rPr>
                <w:rFonts w:cs="Arial"/>
                <w:bCs/>
                <w:sz w:val="20"/>
                <w:szCs w:val="20"/>
              </w:rPr>
              <w:t>234,123</w:t>
            </w:r>
          </w:p>
        </w:tc>
      </w:tr>
      <w:tr w:rsidR="00277AC1" w:rsidRPr="00041DF1" w14:paraId="236DDC3E"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0892D305" w14:textId="77777777" w:rsidR="00277AC1" w:rsidRPr="00041DF1" w:rsidRDefault="00277AC1" w:rsidP="00AF5C6C">
            <w:pPr>
              <w:numPr>
                <w:ilvl w:val="0"/>
                <w:numId w:val="51"/>
              </w:numPr>
              <w:contextualSpacing/>
              <w:jc w:val="center"/>
              <w:rPr>
                <w:rFonts w:cs="Arial"/>
                <w:bCs/>
                <w:sz w:val="22"/>
                <w:szCs w:val="22"/>
              </w:rPr>
            </w:pPr>
          </w:p>
        </w:tc>
        <w:tc>
          <w:tcPr>
            <w:tcW w:w="767" w:type="pct"/>
            <w:vMerge/>
            <w:vAlign w:val="center"/>
          </w:tcPr>
          <w:p w14:paraId="03B61EF1"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7CCDB8E5"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7B3B35FA"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2992C3B7" w14:textId="77777777" w:rsidR="00277AC1" w:rsidRPr="00B81C14" w:rsidRDefault="00277AC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7E6AFBC0" w14:textId="5306D377" w:rsidR="00277AC1" w:rsidRPr="00B81C14" w:rsidRDefault="00F4673E" w:rsidP="00041DF1">
            <w:pPr>
              <w:jc w:val="center"/>
              <w:rPr>
                <w:rFonts w:cs="Arial"/>
                <w:bCs/>
                <w:sz w:val="20"/>
                <w:szCs w:val="20"/>
              </w:rPr>
            </w:pPr>
            <w:r w:rsidRPr="00B81C14">
              <w:rPr>
                <w:rFonts w:cs="Arial"/>
                <w:bCs/>
                <w:sz w:val="20"/>
                <w:szCs w:val="20"/>
              </w:rPr>
              <w:t>15 01 03</w:t>
            </w:r>
          </w:p>
        </w:tc>
        <w:tc>
          <w:tcPr>
            <w:tcW w:w="345" w:type="pct"/>
            <w:vMerge/>
            <w:shd w:val="clear" w:color="auto" w:fill="auto"/>
            <w:tcMar>
              <w:top w:w="17" w:type="dxa"/>
              <w:left w:w="17" w:type="dxa"/>
              <w:bottom w:w="0" w:type="dxa"/>
              <w:right w:w="17" w:type="dxa"/>
            </w:tcMar>
            <w:vAlign w:val="center"/>
          </w:tcPr>
          <w:p w14:paraId="6948DE66" w14:textId="77777777" w:rsidR="00277AC1" w:rsidRPr="00B81C14" w:rsidRDefault="00277AC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2B88CD64" w14:textId="77777777" w:rsidR="00277AC1" w:rsidRPr="00B81C14" w:rsidRDefault="00277AC1" w:rsidP="00041DF1">
            <w:pPr>
              <w:jc w:val="center"/>
              <w:rPr>
                <w:rFonts w:cs="Arial"/>
                <w:bCs/>
                <w:sz w:val="20"/>
                <w:szCs w:val="20"/>
              </w:rPr>
            </w:pPr>
            <w:r w:rsidRPr="00B81C14">
              <w:rPr>
                <w:rFonts w:cs="Arial"/>
                <w:bCs/>
                <w:sz w:val="20"/>
                <w:szCs w:val="20"/>
              </w:rPr>
              <w:t>6,874</w:t>
            </w:r>
          </w:p>
        </w:tc>
        <w:tc>
          <w:tcPr>
            <w:tcW w:w="443" w:type="pct"/>
            <w:shd w:val="clear" w:color="auto" w:fill="auto"/>
            <w:tcMar>
              <w:top w:w="17" w:type="dxa"/>
              <w:left w:w="17" w:type="dxa"/>
              <w:bottom w:w="0" w:type="dxa"/>
              <w:right w:w="17" w:type="dxa"/>
            </w:tcMar>
            <w:vAlign w:val="center"/>
          </w:tcPr>
          <w:p w14:paraId="3A3C431B" w14:textId="77777777" w:rsidR="00277AC1" w:rsidRPr="00B81C14" w:rsidRDefault="00277AC1" w:rsidP="00041DF1">
            <w:pPr>
              <w:jc w:val="center"/>
              <w:rPr>
                <w:rFonts w:cs="Arial"/>
                <w:bCs/>
                <w:sz w:val="20"/>
                <w:szCs w:val="20"/>
              </w:rPr>
            </w:pPr>
            <w:r w:rsidRPr="00B81C14">
              <w:rPr>
                <w:rFonts w:cs="Arial"/>
                <w:bCs/>
                <w:sz w:val="20"/>
                <w:szCs w:val="20"/>
              </w:rPr>
              <w:t>16,240</w:t>
            </w:r>
          </w:p>
        </w:tc>
        <w:tc>
          <w:tcPr>
            <w:tcW w:w="395" w:type="pct"/>
            <w:shd w:val="clear" w:color="auto" w:fill="auto"/>
            <w:vAlign w:val="center"/>
          </w:tcPr>
          <w:p w14:paraId="34E72B1E" w14:textId="77777777" w:rsidR="00277AC1" w:rsidRPr="00B81C14" w:rsidRDefault="00277AC1" w:rsidP="00041DF1">
            <w:pPr>
              <w:jc w:val="center"/>
              <w:rPr>
                <w:rFonts w:cs="Arial"/>
                <w:bCs/>
                <w:sz w:val="20"/>
                <w:szCs w:val="20"/>
              </w:rPr>
            </w:pPr>
            <w:r w:rsidRPr="00B81C14">
              <w:rPr>
                <w:rFonts w:cs="Arial"/>
                <w:bCs/>
                <w:sz w:val="20"/>
                <w:szCs w:val="20"/>
              </w:rPr>
              <w:t>11,14</w:t>
            </w:r>
          </w:p>
        </w:tc>
      </w:tr>
      <w:tr w:rsidR="00277AC1" w:rsidRPr="00041DF1" w14:paraId="4EA97441"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48A6EECB" w14:textId="77777777" w:rsidR="00277AC1" w:rsidRPr="00041DF1" w:rsidRDefault="00277AC1" w:rsidP="00AF5C6C">
            <w:pPr>
              <w:numPr>
                <w:ilvl w:val="0"/>
                <w:numId w:val="51"/>
              </w:numPr>
              <w:contextualSpacing/>
              <w:jc w:val="center"/>
              <w:rPr>
                <w:rFonts w:cs="Arial"/>
                <w:bCs/>
                <w:sz w:val="22"/>
                <w:szCs w:val="22"/>
              </w:rPr>
            </w:pPr>
          </w:p>
        </w:tc>
        <w:tc>
          <w:tcPr>
            <w:tcW w:w="767" w:type="pct"/>
            <w:vMerge/>
            <w:vAlign w:val="center"/>
          </w:tcPr>
          <w:p w14:paraId="4723CB65"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433EBFE0"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5953DA93"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00F53051" w14:textId="77777777" w:rsidR="00277AC1" w:rsidRPr="00B81C14" w:rsidRDefault="00277AC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594B5104" w14:textId="4E23D8E8" w:rsidR="00277AC1" w:rsidRPr="00B81C14" w:rsidRDefault="00F4673E" w:rsidP="00041DF1">
            <w:pPr>
              <w:jc w:val="center"/>
              <w:rPr>
                <w:rFonts w:cs="Arial"/>
                <w:bCs/>
                <w:sz w:val="20"/>
                <w:szCs w:val="20"/>
              </w:rPr>
            </w:pPr>
            <w:r w:rsidRPr="00B81C14">
              <w:rPr>
                <w:rFonts w:cs="Arial"/>
                <w:bCs/>
                <w:sz w:val="20"/>
                <w:szCs w:val="20"/>
              </w:rPr>
              <w:t>15 01 04</w:t>
            </w:r>
          </w:p>
        </w:tc>
        <w:tc>
          <w:tcPr>
            <w:tcW w:w="345" w:type="pct"/>
            <w:vMerge/>
            <w:shd w:val="clear" w:color="auto" w:fill="auto"/>
            <w:tcMar>
              <w:top w:w="17" w:type="dxa"/>
              <w:left w:w="17" w:type="dxa"/>
              <w:bottom w:w="0" w:type="dxa"/>
              <w:right w:w="17" w:type="dxa"/>
            </w:tcMar>
            <w:vAlign w:val="center"/>
          </w:tcPr>
          <w:p w14:paraId="396FEC22" w14:textId="77777777" w:rsidR="00277AC1" w:rsidRPr="00B81C14" w:rsidRDefault="00277AC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15C2A5F4" w14:textId="77777777" w:rsidR="00277AC1" w:rsidRPr="00B81C14" w:rsidRDefault="00277AC1" w:rsidP="00041DF1">
            <w:pPr>
              <w:jc w:val="center"/>
              <w:rPr>
                <w:rFonts w:cs="Arial"/>
                <w:bCs/>
                <w:sz w:val="20"/>
                <w:szCs w:val="20"/>
              </w:rPr>
            </w:pPr>
            <w:r w:rsidRPr="00B81C14">
              <w:rPr>
                <w:rFonts w:cs="Arial"/>
                <w:bCs/>
                <w:sz w:val="20"/>
                <w:szCs w:val="20"/>
              </w:rPr>
              <w:t>0</w:t>
            </w:r>
          </w:p>
        </w:tc>
        <w:tc>
          <w:tcPr>
            <w:tcW w:w="443" w:type="pct"/>
            <w:shd w:val="clear" w:color="auto" w:fill="auto"/>
            <w:tcMar>
              <w:top w:w="17" w:type="dxa"/>
              <w:left w:w="17" w:type="dxa"/>
              <w:bottom w:w="0" w:type="dxa"/>
              <w:right w:w="17" w:type="dxa"/>
            </w:tcMar>
            <w:vAlign w:val="center"/>
          </w:tcPr>
          <w:p w14:paraId="67652DB2" w14:textId="77777777" w:rsidR="00277AC1" w:rsidRPr="00B81C14" w:rsidRDefault="00277AC1" w:rsidP="00041DF1">
            <w:pPr>
              <w:jc w:val="center"/>
              <w:rPr>
                <w:rFonts w:cs="Arial"/>
                <w:bCs/>
                <w:sz w:val="20"/>
                <w:szCs w:val="20"/>
              </w:rPr>
            </w:pPr>
            <w:r w:rsidRPr="00B81C14">
              <w:rPr>
                <w:rFonts w:cs="Arial"/>
                <w:bCs/>
                <w:sz w:val="20"/>
                <w:szCs w:val="20"/>
              </w:rPr>
              <w:t>0,08</w:t>
            </w:r>
          </w:p>
        </w:tc>
        <w:tc>
          <w:tcPr>
            <w:tcW w:w="395" w:type="pct"/>
            <w:shd w:val="clear" w:color="auto" w:fill="auto"/>
            <w:vAlign w:val="center"/>
          </w:tcPr>
          <w:p w14:paraId="2F96FE60" w14:textId="77777777" w:rsidR="00277AC1" w:rsidRPr="00B81C14" w:rsidRDefault="00277AC1" w:rsidP="00041DF1">
            <w:pPr>
              <w:jc w:val="center"/>
              <w:rPr>
                <w:rFonts w:cs="Arial"/>
                <w:bCs/>
                <w:sz w:val="20"/>
                <w:szCs w:val="20"/>
              </w:rPr>
            </w:pPr>
            <w:r w:rsidRPr="00B81C14">
              <w:rPr>
                <w:rFonts w:cs="Arial"/>
                <w:bCs/>
                <w:sz w:val="20"/>
                <w:szCs w:val="20"/>
              </w:rPr>
              <w:t>0</w:t>
            </w:r>
          </w:p>
        </w:tc>
      </w:tr>
      <w:tr w:rsidR="00277AC1" w:rsidRPr="00041DF1" w14:paraId="24B64E92"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55DDB11C" w14:textId="77777777" w:rsidR="00277AC1" w:rsidRPr="00041DF1" w:rsidRDefault="00277AC1" w:rsidP="00AF5C6C">
            <w:pPr>
              <w:numPr>
                <w:ilvl w:val="0"/>
                <w:numId w:val="51"/>
              </w:numPr>
              <w:contextualSpacing/>
              <w:jc w:val="center"/>
              <w:rPr>
                <w:rFonts w:cs="Arial"/>
                <w:bCs/>
                <w:sz w:val="22"/>
                <w:szCs w:val="22"/>
              </w:rPr>
            </w:pPr>
          </w:p>
        </w:tc>
        <w:tc>
          <w:tcPr>
            <w:tcW w:w="767" w:type="pct"/>
            <w:vMerge/>
            <w:vAlign w:val="center"/>
          </w:tcPr>
          <w:p w14:paraId="34E074A9"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21E84A0B"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676D48E2"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6691EB7A" w14:textId="77777777" w:rsidR="00277AC1" w:rsidRPr="00B81C14" w:rsidRDefault="00277AC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07039E4F" w14:textId="2D802457" w:rsidR="00277AC1" w:rsidRPr="00B81C14" w:rsidRDefault="005C48CC" w:rsidP="00041DF1">
            <w:pPr>
              <w:jc w:val="center"/>
              <w:rPr>
                <w:rFonts w:cs="Arial"/>
                <w:bCs/>
                <w:sz w:val="20"/>
                <w:szCs w:val="20"/>
              </w:rPr>
            </w:pPr>
            <w:r w:rsidRPr="00B81C14">
              <w:rPr>
                <w:rFonts w:cs="Arial"/>
                <w:bCs/>
                <w:sz w:val="20"/>
                <w:szCs w:val="20"/>
              </w:rPr>
              <w:t>15 01 05</w:t>
            </w:r>
          </w:p>
        </w:tc>
        <w:tc>
          <w:tcPr>
            <w:tcW w:w="345" w:type="pct"/>
            <w:vMerge/>
            <w:shd w:val="clear" w:color="auto" w:fill="auto"/>
            <w:tcMar>
              <w:top w:w="17" w:type="dxa"/>
              <w:left w:w="17" w:type="dxa"/>
              <w:bottom w:w="0" w:type="dxa"/>
              <w:right w:w="17" w:type="dxa"/>
            </w:tcMar>
            <w:vAlign w:val="center"/>
          </w:tcPr>
          <w:p w14:paraId="30DD0143" w14:textId="77777777" w:rsidR="00277AC1" w:rsidRPr="00B81C14" w:rsidRDefault="00277AC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29862289" w14:textId="77777777" w:rsidR="00277AC1" w:rsidRPr="00B81C14" w:rsidRDefault="00277AC1" w:rsidP="00041DF1">
            <w:pPr>
              <w:jc w:val="center"/>
              <w:rPr>
                <w:rFonts w:cs="Arial"/>
                <w:bCs/>
                <w:sz w:val="20"/>
                <w:szCs w:val="20"/>
              </w:rPr>
            </w:pPr>
            <w:r w:rsidRPr="00B81C14">
              <w:rPr>
                <w:rFonts w:cs="Arial"/>
                <w:bCs/>
                <w:sz w:val="20"/>
                <w:szCs w:val="20"/>
              </w:rPr>
              <w:t>22,996</w:t>
            </w:r>
          </w:p>
        </w:tc>
        <w:tc>
          <w:tcPr>
            <w:tcW w:w="443" w:type="pct"/>
            <w:shd w:val="clear" w:color="auto" w:fill="auto"/>
            <w:tcMar>
              <w:top w:w="17" w:type="dxa"/>
              <w:left w:w="17" w:type="dxa"/>
              <w:bottom w:w="0" w:type="dxa"/>
              <w:right w:w="17" w:type="dxa"/>
            </w:tcMar>
            <w:vAlign w:val="center"/>
          </w:tcPr>
          <w:p w14:paraId="19E7A848" w14:textId="77777777" w:rsidR="00277AC1" w:rsidRPr="00B81C14" w:rsidRDefault="00277AC1" w:rsidP="00041DF1">
            <w:pPr>
              <w:jc w:val="center"/>
              <w:rPr>
                <w:rFonts w:cs="Arial"/>
                <w:bCs/>
                <w:sz w:val="20"/>
                <w:szCs w:val="20"/>
              </w:rPr>
            </w:pPr>
            <w:r w:rsidRPr="00B81C14">
              <w:rPr>
                <w:rFonts w:cs="Arial"/>
                <w:bCs/>
                <w:sz w:val="20"/>
                <w:szCs w:val="20"/>
              </w:rPr>
              <w:t>64,100</w:t>
            </w:r>
          </w:p>
        </w:tc>
        <w:tc>
          <w:tcPr>
            <w:tcW w:w="395" w:type="pct"/>
            <w:shd w:val="clear" w:color="auto" w:fill="auto"/>
            <w:vAlign w:val="center"/>
          </w:tcPr>
          <w:p w14:paraId="672F82B5" w14:textId="77777777" w:rsidR="00277AC1" w:rsidRPr="00B81C14" w:rsidRDefault="00277AC1" w:rsidP="00041DF1">
            <w:pPr>
              <w:jc w:val="center"/>
              <w:rPr>
                <w:rFonts w:cs="Arial"/>
                <w:bCs/>
                <w:sz w:val="20"/>
                <w:szCs w:val="20"/>
              </w:rPr>
            </w:pPr>
            <w:r w:rsidRPr="00B81C14">
              <w:rPr>
                <w:rFonts w:cs="Arial"/>
                <w:bCs/>
                <w:sz w:val="20"/>
                <w:szCs w:val="20"/>
              </w:rPr>
              <w:t>70,440</w:t>
            </w:r>
          </w:p>
        </w:tc>
      </w:tr>
      <w:tr w:rsidR="00277AC1" w:rsidRPr="00041DF1" w14:paraId="540DC3C5"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00F0F156" w14:textId="77777777" w:rsidR="00277AC1" w:rsidRPr="00041DF1" w:rsidRDefault="00277AC1" w:rsidP="00AF5C6C">
            <w:pPr>
              <w:numPr>
                <w:ilvl w:val="0"/>
                <w:numId w:val="51"/>
              </w:numPr>
              <w:contextualSpacing/>
              <w:jc w:val="center"/>
              <w:rPr>
                <w:rFonts w:cs="Arial"/>
                <w:bCs/>
                <w:sz w:val="22"/>
                <w:szCs w:val="22"/>
              </w:rPr>
            </w:pPr>
          </w:p>
        </w:tc>
        <w:tc>
          <w:tcPr>
            <w:tcW w:w="767" w:type="pct"/>
            <w:vMerge/>
            <w:vAlign w:val="center"/>
          </w:tcPr>
          <w:p w14:paraId="36672FDB"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2FA3C691"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39057E18"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22C33B42" w14:textId="77777777" w:rsidR="00277AC1" w:rsidRPr="00B81C14" w:rsidRDefault="00277AC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36C512F7" w14:textId="3A7155FE" w:rsidR="00277AC1" w:rsidRPr="00B81C14" w:rsidRDefault="005C48CC" w:rsidP="00041DF1">
            <w:pPr>
              <w:jc w:val="center"/>
              <w:rPr>
                <w:rFonts w:cs="Arial"/>
                <w:bCs/>
                <w:sz w:val="20"/>
                <w:szCs w:val="20"/>
              </w:rPr>
            </w:pPr>
            <w:r w:rsidRPr="00B81C14">
              <w:rPr>
                <w:rFonts w:cs="Arial"/>
                <w:bCs/>
                <w:sz w:val="20"/>
                <w:szCs w:val="20"/>
              </w:rPr>
              <w:t>15 01 06</w:t>
            </w:r>
          </w:p>
        </w:tc>
        <w:tc>
          <w:tcPr>
            <w:tcW w:w="345" w:type="pct"/>
            <w:vMerge/>
            <w:shd w:val="clear" w:color="auto" w:fill="auto"/>
            <w:tcMar>
              <w:top w:w="17" w:type="dxa"/>
              <w:left w:w="17" w:type="dxa"/>
              <w:bottom w:w="0" w:type="dxa"/>
              <w:right w:w="17" w:type="dxa"/>
            </w:tcMar>
            <w:vAlign w:val="center"/>
          </w:tcPr>
          <w:p w14:paraId="41756C37" w14:textId="77777777" w:rsidR="00277AC1" w:rsidRPr="00B81C14" w:rsidRDefault="00277AC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50C555B1" w14:textId="250755F1" w:rsidR="00277AC1" w:rsidRPr="00B81C14" w:rsidRDefault="00277AC1" w:rsidP="00041DF1">
            <w:pPr>
              <w:jc w:val="center"/>
              <w:rPr>
                <w:rFonts w:cs="Arial"/>
                <w:bCs/>
                <w:sz w:val="20"/>
                <w:szCs w:val="20"/>
              </w:rPr>
            </w:pPr>
            <w:r w:rsidRPr="00B81C14">
              <w:rPr>
                <w:rFonts w:cs="Arial"/>
                <w:bCs/>
                <w:sz w:val="20"/>
                <w:szCs w:val="20"/>
              </w:rPr>
              <w:t>1</w:t>
            </w:r>
            <w:r w:rsidR="00AE5072">
              <w:rPr>
                <w:rFonts w:cs="Arial"/>
                <w:bCs/>
                <w:sz w:val="20"/>
                <w:szCs w:val="20"/>
              </w:rPr>
              <w:t xml:space="preserve"> </w:t>
            </w:r>
            <w:r w:rsidRPr="00B81C14">
              <w:rPr>
                <w:rFonts w:cs="Arial"/>
                <w:bCs/>
                <w:sz w:val="20"/>
                <w:szCs w:val="20"/>
              </w:rPr>
              <w:t>491,997</w:t>
            </w:r>
          </w:p>
        </w:tc>
        <w:tc>
          <w:tcPr>
            <w:tcW w:w="443" w:type="pct"/>
            <w:shd w:val="clear" w:color="auto" w:fill="auto"/>
            <w:tcMar>
              <w:top w:w="17" w:type="dxa"/>
              <w:left w:w="17" w:type="dxa"/>
              <w:bottom w:w="0" w:type="dxa"/>
              <w:right w:w="17" w:type="dxa"/>
            </w:tcMar>
            <w:vAlign w:val="center"/>
          </w:tcPr>
          <w:p w14:paraId="3D754DBA" w14:textId="77777777" w:rsidR="00277AC1" w:rsidRPr="00B81C14" w:rsidRDefault="00277AC1" w:rsidP="00041DF1">
            <w:pPr>
              <w:jc w:val="center"/>
              <w:rPr>
                <w:rFonts w:cs="Arial"/>
                <w:bCs/>
                <w:sz w:val="20"/>
                <w:szCs w:val="20"/>
              </w:rPr>
            </w:pPr>
            <w:r w:rsidRPr="00B81C14">
              <w:rPr>
                <w:rFonts w:cs="Arial"/>
                <w:bCs/>
                <w:sz w:val="20"/>
                <w:szCs w:val="20"/>
              </w:rPr>
              <w:t>180,425</w:t>
            </w:r>
          </w:p>
        </w:tc>
        <w:tc>
          <w:tcPr>
            <w:tcW w:w="395" w:type="pct"/>
            <w:shd w:val="clear" w:color="auto" w:fill="auto"/>
            <w:vAlign w:val="center"/>
          </w:tcPr>
          <w:p w14:paraId="5833BE06" w14:textId="77777777" w:rsidR="00277AC1" w:rsidRPr="00B81C14" w:rsidRDefault="00277AC1" w:rsidP="00041DF1">
            <w:pPr>
              <w:jc w:val="center"/>
              <w:rPr>
                <w:rFonts w:cs="Arial"/>
                <w:bCs/>
                <w:sz w:val="20"/>
                <w:szCs w:val="20"/>
              </w:rPr>
            </w:pPr>
            <w:r w:rsidRPr="00B81C14">
              <w:rPr>
                <w:rFonts w:cs="Arial"/>
                <w:bCs/>
                <w:sz w:val="20"/>
                <w:szCs w:val="20"/>
              </w:rPr>
              <w:t>171,180</w:t>
            </w:r>
          </w:p>
        </w:tc>
      </w:tr>
      <w:tr w:rsidR="00277AC1" w:rsidRPr="00041DF1" w14:paraId="51DA1AE0" w14:textId="77777777" w:rsidTr="00277AC1">
        <w:trPr>
          <w:gridAfter w:val="2"/>
          <w:wAfter w:w="118" w:type="pct"/>
          <w:trHeight w:val="88"/>
        </w:trPr>
        <w:tc>
          <w:tcPr>
            <w:tcW w:w="217" w:type="pct"/>
            <w:vMerge/>
            <w:shd w:val="clear" w:color="auto" w:fill="auto"/>
            <w:tcMar>
              <w:top w:w="17" w:type="dxa"/>
              <w:left w:w="17" w:type="dxa"/>
              <w:bottom w:w="0" w:type="dxa"/>
              <w:right w:w="17" w:type="dxa"/>
            </w:tcMar>
          </w:tcPr>
          <w:p w14:paraId="2F1C435F" w14:textId="77777777" w:rsidR="00277AC1" w:rsidRPr="00041DF1" w:rsidRDefault="00277AC1" w:rsidP="00AF5C6C">
            <w:pPr>
              <w:numPr>
                <w:ilvl w:val="0"/>
                <w:numId w:val="51"/>
              </w:numPr>
              <w:contextualSpacing/>
              <w:jc w:val="center"/>
              <w:rPr>
                <w:rFonts w:cs="Arial"/>
                <w:bCs/>
                <w:sz w:val="22"/>
                <w:szCs w:val="22"/>
              </w:rPr>
            </w:pPr>
          </w:p>
        </w:tc>
        <w:tc>
          <w:tcPr>
            <w:tcW w:w="767" w:type="pct"/>
            <w:vMerge/>
            <w:vAlign w:val="center"/>
          </w:tcPr>
          <w:p w14:paraId="6A514F14"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767" w:type="pct"/>
            <w:vMerge/>
            <w:shd w:val="clear" w:color="auto" w:fill="auto"/>
            <w:tcMar>
              <w:top w:w="17" w:type="dxa"/>
              <w:left w:w="17" w:type="dxa"/>
              <w:bottom w:w="0" w:type="dxa"/>
              <w:right w:w="17" w:type="dxa"/>
            </w:tcMar>
            <w:vAlign w:val="center"/>
          </w:tcPr>
          <w:p w14:paraId="4C539B9D"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811" w:type="pct"/>
            <w:vMerge/>
            <w:shd w:val="clear" w:color="auto" w:fill="auto"/>
            <w:tcMar>
              <w:top w:w="17" w:type="dxa"/>
              <w:left w:w="17" w:type="dxa"/>
              <w:bottom w:w="0" w:type="dxa"/>
              <w:right w:w="17" w:type="dxa"/>
            </w:tcMar>
            <w:vAlign w:val="center"/>
          </w:tcPr>
          <w:p w14:paraId="3E85BEB6" w14:textId="77777777" w:rsidR="00277AC1" w:rsidRPr="00B81C14" w:rsidRDefault="00277AC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
        </w:tc>
        <w:tc>
          <w:tcPr>
            <w:tcW w:w="311" w:type="pct"/>
            <w:vMerge/>
            <w:shd w:val="clear" w:color="auto" w:fill="auto"/>
            <w:tcMar>
              <w:top w:w="17" w:type="dxa"/>
              <w:left w:w="17" w:type="dxa"/>
              <w:bottom w:w="0" w:type="dxa"/>
              <w:right w:w="17" w:type="dxa"/>
            </w:tcMar>
            <w:vAlign w:val="center"/>
          </w:tcPr>
          <w:p w14:paraId="2BF21C71" w14:textId="77777777" w:rsidR="00277AC1" w:rsidRPr="00B81C14" w:rsidRDefault="00277AC1" w:rsidP="00041DF1">
            <w:pPr>
              <w:jc w:val="center"/>
              <w:rPr>
                <w:rFonts w:cs="Arial"/>
                <w:bCs/>
                <w:sz w:val="20"/>
                <w:szCs w:val="20"/>
              </w:rPr>
            </w:pPr>
          </w:p>
        </w:tc>
        <w:tc>
          <w:tcPr>
            <w:tcW w:w="351" w:type="pct"/>
            <w:shd w:val="clear" w:color="auto" w:fill="auto"/>
            <w:tcMar>
              <w:top w:w="17" w:type="dxa"/>
              <w:left w:w="17" w:type="dxa"/>
              <w:bottom w:w="0" w:type="dxa"/>
              <w:right w:w="17" w:type="dxa"/>
            </w:tcMar>
            <w:vAlign w:val="center"/>
          </w:tcPr>
          <w:p w14:paraId="0239EA1B" w14:textId="59322951" w:rsidR="00277AC1" w:rsidRPr="00B81C14" w:rsidRDefault="005C48CC" w:rsidP="00041DF1">
            <w:pPr>
              <w:jc w:val="center"/>
              <w:rPr>
                <w:rFonts w:cs="Arial"/>
                <w:bCs/>
                <w:sz w:val="20"/>
                <w:szCs w:val="20"/>
              </w:rPr>
            </w:pPr>
            <w:r w:rsidRPr="00B81C14">
              <w:rPr>
                <w:rFonts w:cs="Arial"/>
                <w:bCs/>
                <w:sz w:val="20"/>
                <w:szCs w:val="20"/>
              </w:rPr>
              <w:t>15 01 09</w:t>
            </w:r>
          </w:p>
        </w:tc>
        <w:tc>
          <w:tcPr>
            <w:tcW w:w="345" w:type="pct"/>
            <w:vMerge/>
            <w:shd w:val="clear" w:color="auto" w:fill="auto"/>
            <w:tcMar>
              <w:top w:w="17" w:type="dxa"/>
              <w:left w:w="17" w:type="dxa"/>
              <w:bottom w:w="0" w:type="dxa"/>
              <w:right w:w="17" w:type="dxa"/>
            </w:tcMar>
            <w:vAlign w:val="center"/>
          </w:tcPr>
          <w:p w14:paraId="02D6B320" w14:textId="77777777" w:rsidR="00277AC1" w:rsidRPr="00B81C14" w:rsidRDefault="00277AC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01A297A4" w14:textId="77777777" w:rsidR="00277AC1" w:rsidRPr="00B81C14" w:rsidRDefault="00277AC1" w:rsidP="00041DF1">
            <w:pPr>
              <w:jc w:val="center"/>
              <w:rPr>
                <w:rFonts w:cs="Arial"/>
                <w:bCs/>
                <w:sz w:val="20"/>
                <w:szCs w:val="20"/>
              </w:rPr>
            </w:pPr>
            <w:r w:rsidRPr="00B81C14">
              <w:rPr>
                <w:rFonts w:cs="Arial"/>
                <w:bCs/>
                <w:sz w:val="20"/>
                <w:szCs w:val="20"/>
              </w:rPr>
              <w:t>0,050</w:t>
            </w:r>
          </w:p>
        </w:tc>
        <w:tc>
          <w:tcPr>
            <w:tcW w:w="443" w:type="pct"/>
            <w:shd w:val="clear" w:color="auto" w:fill="auto"/>
            <w:tcMar>
              <w:top w:w="17" w:type="dxa"/>
              <w:left w:w="17" w:type="dxa"/>
              <w:bottom w:w="0" w:type="dxa"/>
              <w:right w:w="17" w:type="dxa"/>
            </w:tcMar>
            <w:vAlign w:val="center"/>
          </w:tcPr>
          <w:p w14:paraId="55A01DDA" w14:textId="77777777" w:rsidR="00277AC1" w:rsidRPr="00B81C14" w:rsidRDefault="00277AC1" w:rsidP="00041DF1">
            <w:pPr>
              <w:jc w:val="center"/>
              <w:rPr>
                <w:rFonts w:cs="Arial"/>
                <w:bCs/>
                <w:sz w:val="20"/>
                <w:szCs w:val="20"/>
              </w:rPr>
            </w:pPr>
            <w:r w:rsidRPr="00B81C14">
              <w:rPr>
                <w:rFonts w:cs="Arial"/>
                <w:bCs/>
                <w:sz w:val="20"/>
                <w:szCs w:val="20"/>
              </w:rPr>
              <w:t>0</w:t>
            </w:r>
          </w:p>
        </w:tc>
        <w:tc>
          <w:tcPr>
            <w:tcW w:w="395" w:type="pct"/>
            <w:shd w:val="clear" w:color="auto" w:fill="auto"/>
            <w:vAlign w:val="center"/>
          </w:tcPr>
          <w:p w14:paraId="7AA61E02" w14:textId="77777777" w:rsidR="00277AC1" w:rsidRPr="00B81C14" w:rsidRDefault="00277AC1" w:rsidP="00041DF1">
            <w:pPr>
              <w:jc w:val="center"/>
              <w:rPr>
                <w:rFonts w:cs="Arial"/>
                <w:bCs/>
                <w:sz w:val="20"/>
                <w:szCs w:val="20"/>
              </w:rPr>
            </w:pPr>
            <w:r w:rsidRPr="00B81C14">
              <w:rPr>
                <w:rFonts w:cs="Arial"/>
                <w:bCs/>
                <w:sz w:val="20"/>
                <w:szCs w:val="20"/>
              </w:rPr>
              <w:t>0</w:t>
            </w:r>
          </w:p>
        </w:tc>
      </w:tr>
      <w:tr w:rsidR="00041DF1" w:rsidRPr="00041DF1" w14:paraId="7F0E37FB" w14:textId="77777777" w:rsidTr="00277AC1">
        <w:trPr>
          <w:gridAfter w:val="2"/>
          <w:wAfter w:w="118" w:type="pct"/>
          <w:trHeight w:val="88"/>
        </w:trPr>
        <w:tc>
          <w:tcPr>
            <w:tcW w:w="217" w:type="pct"/>
            <w:shd w:val="clear" w:color="auto" w:fill="auto"/>
            <w:tcMar>
              <w:top w:w="17" w:type="dxa"/>
              <w:left w:w="17" w:type="dxa"/>
              <w:bottom w:w="0" w:type="dxa"/>
              <w:right w:w="17" w:type="dxa"/>
            </w:tcMar>
          </w:tcPr>
          <w:p w14:paraId="3745EFCC" w14:textId="77777777" w:rsidR="00041DF1" w:rsidRPr="00041DF1" w:rsidRDefault="00041DF1" w:rsidP="00AF5C6C">
            <w:pPr>
              <w:numPr>
                <w:ilvl w:val="0"/>
                <w:numId w:val="51"/>
              </w:numPr>
              <w:contextualSpacing/>
              <w:jc w:val="center"/>
              <w:rPr>
                <w:rFonts w:cs="Arial"/>
                <w:bCs/>
                <w:sz w:val="22"/>
                <w:szCs w:val="22"/>
              </w:rPr>
            </w:pPr>
          </w:p>
        </w:tc>
        <w:tc>
          <w:tcPr>
            <w:tcW w:w="767" w:type="pct"/>
            <w:vAlign w:val="center"/>
          </w:tcPr>
          <w:p w14:paraId="110D3895"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Instalacja do produkcji paliwa alternatywnego</w:t>
            </w:r>
          </w:p>
        </w:tc>
        <w:tc>
          <w:tcPr>
            <w:tcW w:w="767" w:type="pct"/>
            <w:shd w:val="clear" w:color="auto" w:fill="auto"/>
            <w:tcMar>
              <w:top w:w="17" w:type="dxa"/>
              <w:left w:w="17" w:type="dxa"/>
              <w:bottom w:w="0" w:type="dxa"/>
              <w:right w:w="17" w:type="dxa"/>
            </w:tcMar>
            <w:vAlign w:val="center"/>
          </w:tcPr>
          <w:p w14:paraId="43406CF1"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Miejskie Przedsiębiorstwo Gospodarki Komunalnej - Rzeszów Sp. z o.o.</w:t>
            </w:r>
          </w:p>
          <w:p w14:paraId="19A037F7" w14:textId="2AABB1E6"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Sikorskiego 428, </w:t>
            </w:r>
            <w:r w:rsidR="00AE5072">
              <w:rPr>
                <w:rFonts w:cs="Arial"/>
                <w:sz w:val="20"/>
                <w:szCs w:val="20"/>
              </w:rPr>
              <w:br/>
            </w:r>
            <w:r w:rsidRPr="00B81C14">
              <w:rPr>
                <w:rFonts w:cs="Arial"/>
                <w:sz w:val="20"/>
                <w:szCs w:val="20"/>
              </w:rPr>
              <w:t>35-304 Rzeszów</w:t>
            </w:r>
          </w:p>
        </w:tc>
        <w:tc>
          <w:tcPr>
            <w:tcW w:w="811" w:type="pct"/>
            <w:shd w:val="clear" w:color="auto" w:fill="auto"/>
            <w:tcMar>
              <w:top w:w="17" w:type="dxa"/>
              <w:left w:w="17" w:type="dxa"/>
              <w:bottom w:w="0" w:type="dxa"/>
              <w:right w:w="17" w:type="dxa"/>
            </w:tcMar>
            <w:vAlign w:val="center"/>
          </w:tcPr>
          <w:p w14:paraId="328FAD1D" w14:textId="77777777" w:rsidR="00041DF1" w:rsidRPr="00B81C14" w:rsidRDefault="00041DF1" w:rsidP="00041D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B81C14">
              <w:rPr>
                <w:rFonts w:cs="Arial"/>
                <w:sz w:val="20"/>
                <w:szCs w:val="20"/>
              </w:rPr>
              <w:t xml:space="preserve">ul. Ciepłownicza 11, </w:t>
            </w:r>
            <w:r w:rsidRPr="00B81C14">
              <w:rPr>
                <w:rFonts w:cs="Arial"/>
                <w:sz w:val="20"/>
                <w:szCs w:val="20"/>
              </w:rPr>
              <w:br/>
              <w:t>35-322 Rzeszów</w:t>
            </w:r>
          </w:p>
        </w:tc>
        <w:tc>
          <w:tcPr>
            <w:tcW w:w="311" w:type="pct"/>
            <w:shd w:val="clear" w:color="auto" w:fill="auto"/>
            <w:tcMar>
              <w:top w:w="17" w:type="dxa"/>
              <w:left w:w="17" w:type="dxa"/>
              <w:bottom w:w="0" w:type="dxa"/>
              <w:right w:w="17" w:type="dxa"/>
            </w:tcMar>
            <w:vAlign w:val="center"/>
          </w:tcPr>
          <w:p w14:paraId="4CF0F5B8" w14:textId="77777777" w:rsidR="00041DF1" w:rsidRPr="00B81C14" w:rsidRDefault="00041DF1" w:rsidP="00041DF1">
            <w:pPr>
              <w:jc w:val="center"/>
              <w:rPr>
                <w:rFonts w:cs="Arial"/>
                <w:bCs/>
                <w:sz w:val="20"/>
                <w:szCs w:val="20"/>
              </w:rPr>
            </w:pPr>
            <w:r w:rsidRPr="00B81C14">
              <w:rPr>
                <w:rFonts w:cs="Arial"/>
                <w:bCs/>
                <w:sz w:val="20"/>
                <w:szCs w:val="20"/>
              </w:rPr>
              <w:t>R12</w:t>
            </w:r>
          </w:p>
        </w:tc>
        <w:tc>
          <w:tcPr>
            <w:tcW w:w="351" w:type="pct"/>
            <w:shd w:val="clear" w:color="auto" w:fill="auto"/>
            <w:tcMar>
              <w:top w:w="17" w:type="dxa"/>
              <w:left w:w="17" w:type="dxa"/>
              <w:bottom w:w="0" w:type="dxa"/>
              <w:right w:w="17" w:type="dxa"/>
            </w:tcMar>
            <w:vAlign w:val="center"/>
          </w:tcPr>
          <w:p w14:paraId="530F78EC" w14:textId="014314AA" w:rsidR="00041DF1" w:rsidRPr="00B81C14" w:rsidRDefault="005C48CC" w:rsidP="00041DF1">
            <w:pPr>
              <w:jc w:val="center"/>
              <w:rPr>
                <w:rFonts w:cs="Arial"/>
                <w:bCs/>
                <w:sz w:val="20"/>
                <w:szCs w:val="20"/>
              </w:rPr>
            </w:pPr>
            <w:r w:rsidRPr="00B81C14">
              <w:rPr>
                <w:rFonts w:cs="Arial"/>
                <w:bCs/>
                <w:sz w:val="20"/>
                <w:szCs w:val="20"/>
              </w:rPr>
              <w:t>15 01 06</w:t>
            </w:r>
          </w:p>
        </w:tc>
        <w:tc>
          <w:tcPr>
            <w:tcW w:w="345" w:type="pct"/>
            <w:shd w:val="clear" w:color="auto" w:fill="auto"/>
            <w:tcMar>
              <w:top w:w="17" w:type="dxa"/>
              <w:left w:w="17" w:type="dxa"/>
              <w:bottom w:w="0" w:type="dxa"/>
              <w:right w:w="17" w:type="dxa"/>
            </w:tcMar>
            <w:vAlign w:val="center"/>
          </w:tcPr>
          <w:p w14:paraId="139ED0DA" w14:textId="77777777" w:rsidR="00041DF1" w:rsidRPr="00B81C14" w:rsidRDefault="00041DF1" w:rsidP="00041DF1">
            <w:pPr>
              <w:jc w:val="center"/>
              <w:rPr>
                <w:rFonts w:cs="Arial"/>
                <w:bCs/>
                <w:sz w:val="20"/>
                <w:szCs w:val="20"/>
              </w:rPr>
            </w:pPr>
          </w:p>
        </w:tc>
        <w:tc>
          <w:tcPr>
            <w:tcW w:w="476" w:type="pct"/>
            <w:shd w:val="clear" w:color="auto" w:fill="auto"/>
            <w:tcMar>
              <w:top w:w="17" w:type="dxa"/>
              <w:left w:w="17" w:type="dxa"/>
              <w:bottom w:w="0" w:type="dxa"/>
              <w:right w:w="17" w:type="dxa"/>
            </w:tcMar>
            <w:vAlign w:val="center"/>
          </w:tcPr>
          <w:p w14:paraId="4EBEE9E0" w14:textId="77777777" w:rsidR="00041DF1" w:rsidRPr="00B81C14" w:rsidRDefault="00041DF1" w:rsidP="00041DF1">
            <w:pPr>
              <w:jc w:val="center"/>
              <w:rPr>
                <w:rFonts w:cs="Arial"/>
                <w:bCs/>
                <w:sz w:val="20"/>
                <w:szCs w:val="20"/>
              </w:rPr>
            </w:pPr>
            <w:r w:rsidRPr="00B81C14">
              <w:rPr>
                <w:rFonts w:cs="Arial"/>
                <w:bCs/>
                <w:sz w:val="20"/>
                <w:szCs w:val="20"/>
              </w:rPr>
              <w:t>0</w:t>
            </w:r>
          </w:p>
        </w:tc>
        <w:tc>
          <w:tcPr>
            <w:tcW w:w="443" w:type="pct"/>
            <w:shd w:val="clear" w:color="auto" w:fill="auto"/>
            <w:tcMar>
              <w:top w:w="17" w:type="dxa"/>
              <w:left w:w="17" w:type="dxa"/>
              <w:bottom w:w="0" w:type="dxa"/>
              <w:right w:w="17" w:type="dxa"/>
            </w:tcMar>
            <w:vAlign w:val="center"/>
          </w:tcPr>
          <w:p w14:paraId="0D1F1670" w14:textId="77777777" w:rsidR="00041DF1" w:rsidRPr="00B81C14" w:rsidRDefault="00041DF1" w:rsidP="00041DF1">
            <w:pPr>
              <w:jc w:val="center"/>
              <w:rPr>
                <w:rFonts w:cs="Arial"/>
                <w:bCs/>
                <w:sz w:val="20"/>
                <w:szCs w:val="20"/>
              </w:rPr>
            </w:pPr>
            <w:r w:rsidRPr="00B81C14">
              <w:rPr>
                <w:rFonts w:cs="Arial"/>
                <w:bCs/>
                <w:sz w:val="20"/>
                <w:szCs w:val="20"/>
              </w:rPr>
              <w:t>405,46</w:t>
            </w:r>
          </w:p>
        </w:tc>
        <w:tc>
          <w:tcPr>
            <w:tcW w:w="395" w:type="pct"/>
            <w:shd w:val="clear" w:color="auto" w:fill="auto"/>
            <w:vAlign w:val="center"/>
          </w:tcPr>
          <w:p w14:paraId="7CAC74EA" w14:textId="77777777" w:rsidR="00041DF1" w:rsidRPr="00B81C14" w:rsidRDefault="00041DF1" w:rsidP="00041DF1">
            <w:pPr>
              <w:jc w:val="center"/>
              <w:rPr>
                <w:rFonts w:cs="Arial"/>
                <w:bCs/>
                <w:sz w:val="20"/>
                <w:szCs w:val="20"/>
              </w:rPr>
            </w:pPr>
            <w:r w:rsidRPr="00B81C14">
              <w:rPr>
                <w:rFonts w:cs="Arial"/>
                <w:bCs/>
                <w:sz w:val="20"/>
                <w:szCs w:val="20"/>
              </w:rPr>
              <w:t>0</w:t>
            </w:r>
          </w:p>
        </w:tc>
      </w:tr>
      <w:tr w:rsidR="00041DF1" w:rsidRPr="00041DF1" w14:paraId="1D20B79B" w14:textId="77777777" w:rsidTr="00041DF1">
        <w:trPr>
          <w:gridAfter w:val="2"/>
          <w:wAfter w:w="118" w:type="pct"/>
          <w:trHeight w:val="285"/>
        </w:trPr>
        <w:tc>
          <w:tcPr>
            <w:tcW w:w="3223" w:type="pct"/>
            <w:gridSpan w:val="6"/>
            <w:shd w:val="clear" w:color="auto" w:fill="D9D9D9"/>
          </w:tcPr>
          <w:p w14:paraId="5F868581" w14:textId="77777777" w:rsidR="00041DF1" w:rsidRPr="00B81C14" w:rsidRDefault="00041DF1" w:rsidP="00041DF1">
            <w:pPr>
              <w:rPr>
                <w:rFonts w:cs="Arial"/>
                <w:b/>
                <w:bCs/>
                <w:sz w:val="20"/>
                <w:szCs w:val="20"/>
              </w:rPr>
            </w:pPr>
            <w:r w:rsidRPr="00B81C14">
              <w:rPr>
                <w:rFonts w:cs="Arial"/>
                <w:b/>
                <w:bCs/>
                <w:sz w:val="20"/>
                <w:szCs w:val="20"/>
              </w:rPr>
              <w:t>Suma</w:t>
            </w:r>
          </w:p>
        </w:tc>
        <w:tc>
          <w:tcPr>
            <w:tcW w:w="345" w:type="pct"/>
            <w:shd w:val="clear" w:color="auto" w:fill="D9D9D9"/>
            <w:tcMar>
              <w:top w:w="17" w:type="dxa"/>
              <w:left w:w="17" w:type="dxa"/>
              <w:bottom w:w="0" w:type="dxa"/>
              <w:right w:w="17" w:type="dxa"/>
            </w:tcMar>
            <w:vAlign w:val="center"/>
          </w:tcPr>
          <w:p w14:paraId="46BC804D" w14:textId="4AD6E926" w:rsidR="00041DF1" w:rsidRPr="00B81C14" w:rsidRDefault="00041DF1" w:rsidP="00041DF1">
            <w:pPr>
              <w:jc w:val="center"/>
              <w:rPr>
                <w:rFonts w:cs="Arial"/>
                <w:b/>
                <w:bCs/>
                <w:sz w:val="20"/>
                <w:szCs w:val="20"/>
              </w:rPr>
            </w:pPr>
            <w:r w:rsidRPr="00B81C14">
              <w:rPr>
                <w:rFonts w:cs="Arial"/>
                <w:b/>
                <w:bCs/>
                <w:sz w:val="20"/>
                <w:szCs w:val="20"/>
              </w:rPr>
              <w:t>964</w:t>
            </w:r>
            <w:r w:rsidR="0074239F">
              <w:rPr>
                <w:rFonts w:cs="Arial"/>
                <w:b/>
                <w:bCs/>
                <w:sz w:val="20"/>
                <w:szCs w:val="20"/>
              </w:rPr>
              <w:t xml:space="preserve"> </w:t>
            </w:r>
            <w:r w:rsidRPr="00B81C14">
              <w:rPr>
                <w:rFonts w:cs="Arial"/>
                <w:b/>
                <w:bCs/>
                <w:sz w:val="20"/>
                <w:szCs w:val="20"/>
              </w:rPr>
              <w:t>653</w:t>
            </w:r>
          </w:p>
        </w:tc>
        <w:tc>
          <w:tcPr>
            <w:tcW w:w="476" w:type="pct"/>
            <w:shd w:val="clear" w:color="000000" w:fill="D9D9D9"/>
            <w:tcMar>
              <w:top w:w="17" w:type="dxa"/>
              <w:left w:w="17" w:type="dxa"/>
              <w:bottom w:w="0" w:type="dxa"/>
              <w:right w:w="17" w:type="dxa"/>
            </w:tcMar>
            <w:vAlign w:val="center"/>
          </w:tcPr>
          <w:p w14:paraId="4892ED07" w14:textId="31BB2EB2" w:rsidR="00041DF1" w:rsidRPr="00B81C14" w:rsidRDefault="00041DF1" w:rsidP="00041DF1">
            <w:pPr>
              <w:jc w:val="center"/>
              <w:rPr>
                <w:rFonts w:cs="Arial"/>
                <w:b/>
                <w:bCs/>
                <w:sz w:val="20"/>
                <w:szCs w:val="20"/>
              </w:rPr>
            </w:pPr>
            <w:r w:rsidRPr="00B81C14">
              <w:rPr>
                <w:rFonts w:cs="Arial"/>
                <w:b/>
                <w:bCs/>
                <w:sz w:val="20"/>
                <w:szCs w:val="20"/>
              </w:rPr>
              <w:t>266</w:t>
            </w:r>
            <w:r w:rsidR="0074239F">
              <w:rPr>
                <w:rFonts w:cs="Arial"/>
                <w:b/>
                <w:bCs/>
                <w:sz w:val="20"/>
                <w:szCs w:val="20"/>
              </w:rPr>
              <w:t xml:space="preserve"> </w:t>
            </w:r>
            <w:r w:rsidRPr="00B81C14">
              <w:rPr>
                <w:rFonts w:cs="Arial"/>
                <w:b/>
                <w:bCs/>
                <w:sz w:val="20"/>
                <w:szCs w:val="20"/>
              </w:rPr>
              <w:t>688,5</w:t>
            </w:r>
          </w:p>
        </w:tc>
        <w:tc>
          <w:tcPr>
            <w:tcW w:w="443" w:type="pct"/>
            <w:shd w:val="clear" w:color="000000" w:fill="D9D9D9"/>
            <w:tcMar>
              <w:top w:w="17" w:type="dxa"/>
              <w:left w:w="17" w:type="dxa"/>
              <w:bottom w:w="0" w:type="dxa"/>
              <w:right w:w="17" w:type="dxa"/>
            </w:tcMar>
            <w:vAlign w:val="center"/>
          </w:tcPr>
          <w:p w14:paraId="479C0454" w14:textId="74FB3EF9" w:rsidR="00041DF1" w:rsidRPr="00B81C14" w:rsidRDefault="00041DF1" w:rsidP="00041DF1">
            <w:pPr>
              <w:jc w:val="center"/>
              <w:rPr>
                <w:rFonts w:cs="Arial"/>
                <w:b/>
                <w:bCs/>
                <w:sz w:val="20"/>
                <w:szCs w:val="20"/>
              </w:rPr>
            </w:pPr>
            <w:r w:rsidRPr="00B81C14">
              <w:rPr>
                <w:rFonts w:cs="Arial"/>
                <w:b/>
                <w:bCs/>
                <w:sz w:val="20"/>
                <w:szCs w:val="20"/>
              </w:rPr>
              <w:t>285</w:t>
            </w:r>
            <w:r w:rsidR="0074239F">
              <w:rPr>
                <w:rFonts w:cs="Arial"/>
                <w:b/>
                <w:bCs/>
                <w:sz w:val="20"/>
                <w:szCs w:val="20"/>
              </w:rPr>
              <w:t xml:space="preserve"> </w:t>
            </w:r>
            <w:r w:rsidRPr="00B81C14">
              <w:rPr>
                <w:rFonts w:cs="Arial"/>
                <w:b/>
                <w:bCs/>
                <w:sz w:val="20"/>
                <w:szCs w:val="20"/>
              </w:rPr>
              <w:t>692,8</w:t>
            </w:r>
          </w:p>
        </w:tc>
        <w:tc>
          <w:tcPr>
            <w:tcW w:w="395" w:type="pct"/>
            <w:shd w:val="clear" w:color="000000" w:fill="D9D9D9"/>
            <w:vAlign w:val="center"/>
          </w:tcPr>
          <w:p w14:paraId="475EDBBD" w14:textId="65ABCE44" w:rsidR="00041DF1" w:rsidRPr="00B81C14" w:rsidRDefault="00041DF1" w:rsidP="00041DF1">
            <w:pPr>
              <w:jc w:val="center"/>
              <w:rPr>
                <w:rFonts w:cs="Arial"/>
                <w:b/>
                <w:bCs/>
                <w:sz w:val="20"/>
                <w:szCs w:val="20"/>
              </w:rPr>
            </w:pPr>
            <w:r w:rsidRPr="00B81C14">
              <w:rPr>
                <w:rFonts w:cs="Arial"/>
                <w:b/>
                <w:bCs/>
                <w:sz w:val="20"/>
                <w:szCs w:val="20"/>
              </w:rPr>
              <w:t>269</w:t>
            </w:r>
            <w:r w:rsidR="0074239F">
              <w:rPr>
                <w:rFonts w:cs="Arial"/>
                <w:b/>
                <w:bCs/>
                <w:sz w:val="20"/>
                <w:szCs w:val="20"/>
              </w:rPr>
              <w:t xml:space="preserve"> </w:t>
            </w:r>
            <w:r w:rsidRPr="00B81C14">
              <w:rPr>
                <w:rFonts w:cs="Arial"/>
                <w:b/>
                <w:bCs/>
                <w:sz w:val="20"/>
                <w:szCs w:val="20"/>
              </w:rPr>
              <w:t>068,9</w:t>
            </w:r>
          </w:p>
        </w:tc>
      </w:tr>
    </w:tbl>
    <w:p w14:paraId="35F87570" w14:textId="1BFEB8D2" w:rsidR="00BC393B" w:rsidRPr="00041DF1" w:rsidRDefault="00BC393B" w:rsidP="00367C18">
      <w:pPr>
        <w:ind w:left="357" w:hanging="357"/>
        <w:jc w:val="center"/>
        <w:rPr>
          <w:rFonts w:cs="Arial"/>
          <w:sz w:val="20"/>
          <w:szCs w:val="20"/>
        </w:rPr>
      </w:pPr>
    </w:p>
    <w:p w14:paraId="7C3EA7BD" w14:textId="0162EAE5" w:rsidR="00705DF6" w:rsidRPr="00F56528" w:rsidRDefault="001E2422" w:rsidP="00BA7E09">
      <w:pPr>
        <w:ind w:left="357" w:hanging="357"/>
        <w:rPr>
          <w:rFonts w:cs="Arial"/>
          <w:color w:val="FF0000"/>
          <w:sz w:val="20"/>
          <w:szCs w:val="20"/>
        </w:rPr>
      </w:pPr>
      <w:r w:rsidRPr="00041DF1">
        <w:rPr>
          <w:rFonts w:cs="Arial"/>
          <w:sz w:val="20"/>
          <w:szCs w:val="20"/>
        </w:rPr>
        <w:t>Źródło: BDO</w:t>
      </w:r>
      <w:r w:rsidR="00705DF6" w:rsidRPr="00F56528">
        <w:rPr>
          <w:rFonts w:cs="Arial"/>
          <w:color w:val="FF0000"/>
          <w:sz w:val="20"/>
          <w:szCs w:val="20"/>
        </w:rPr>
        <w:br w:type="page"/>
      </w:r>
    </w:p>
    <w:p w14:paraId="2DADC475" w14:textId="570A406B" w:rsidR="000D12DC" w:rsidRPr="00BA7E09" w:rsidRDefault="000D12DC" w:rsidP="008958D6">
      <w:pPr>
        <w:pStyle w:val="Legenda"/>
        <w:spacing w:after="240"/>
        <w:jc w:val="both"/>
        <w:rPr>
          <w:rFonts w:cs="Arial"/>
          <w:sz w:val="22"/>
          <w:szCs w:val="22"/>
        </w:rPr>
      </w:pPr>
      <w:bookmarkStart w:id="126" w:name="_Toc499340723"/>
      <w:bookmarkStart w:id="127" w:name="_Toc152933056"/>
      <w:bookmarkStart w:id="128" w:name="_Hlk72958803"/>
      <w:r w:rsidRPr="00BA7E09">
        <w:rPr>
          <w:rFonts w:cs="Arial"/>
          <w:sz w:val="22"/>
          <w:szCs w:val="22"/>
        </w:rPr>
        <w:t xml:space="preserve">Tabela </w:t>
      </w:r>
      <w:r w:rsidRPr="00BA7E09">
        <w:rPr>
          <w:rFonts w:cs="Arial"/>
          <w:sz w:val="22"/>
          <w:szCs w:val="22"/>
        </w:rPr>
        <w:fldChar w:fldCharType="begin"/>
      </w:r>
      <w:r w:rsidRPr="00BA7E09">
        <w:rPr>
          <w:rFonts w:cs="Arial"/>
          <w:sz w:val="22"/>
          <w:szCs w:val="22"/>
        </w:rPr>
        <w:instrText xml:space="preserve"> SEQ Tabela \* ARABIC </w:instrText>
      </w:r>
      <w:r w:rsidRPr="00BA7E09">
        <w:rPr>
          <w:rFonts w:cs="Arial"/>
          <w:sz w:val="22"/>
          <w:szCs w:val="22"/>
        </w:rPr>
        <w:fldChar w:fldCharType="separate"/>
      </w:r>
      <w:r w:rsidR="005A4588">
        <w:rPr>
          <w:rFonts w:cs="Arial"/>
          <w:noProof/>
          <w:sz w:val="22"/>
          <w:szCs w:val="22"/>
        </w:rPr>
        <w:t>32</w:t>
      </w:r>
      <w:r w:rsidRPr="00BA7E09">
        <w:rPr>
          <w:rFonts w:cs="Arial"/>
          <w:sz w:val="22"/>
          <w:szCs w:val="22"/>
        </w:rPr>
        <w:fldChar w:fldCharType="end"/>
      </w:r>
      <w:r w:rsidRPr="00BA7E09">
        <w:rPr>
          <w:rFonts w:cs="Arial"/>
          <w:sz w:val="22"/>
          <w:szCs w:val="22"/>
        </w:rPr>
        <w:t>. Zestawienie poszczególnych typów instalacji do recyklingu, innych niż recykling procesów odzysku oraz innego niż składowanie unieszkodliwiania odpadów pozostałych według stanu na dzień 31 grudnia 20</w:t>
      </w:r>
      <w:r w:rsidR="00BA7E09" w:rsidRPr="00BA7E09">
        <w:rPr>
          <w:rFonts w:cs="Arial"/>
          <w:sz w:val="22"/>
          <w:szCs w:val="22"/>
        </w:rPr>
        <w:t>22</w:t>
      </w:r>
      <w:r w:rsidRPr="00BA7E09">
        <w:rPr>
          <w:rFonts w:cs="Arial"/>
          <w:sz w:val="22"/>
          <w:szCs w:val="22"/>
        </w:rPr>
        <w:t xml:space="preserve"> r.</w:t>
      </w:r>
      <w:bookmarkEnd w:id="126"/>
      <w:bookmarkEnd w:id="127"/>
    </w:p>
    <w:tbl>
      <w:tblPr>
        <w:tblW w:w="5036" w:type="pct"/>
        <w:tblInd w:w="-12" w:type="dxa"/>
        <w:tblLayout w:type="fixed"/>
        <w:tblCellMar>
          <w:left w:w="0" w:type="dxa"/>
          <w:right w:w="0" w:type="dxa"/>
        </w:tblCellMar>
        <w:tblLook w:val="0000" w:firstRow="0" w:lastRow="0" w:firstColumn="0" w:lastColumn="0" w:noHBand="0" w:noVBand="0"/>
        <w:tblCaption w:val="Tabela 32. Zestawienie poszczególnych typów instalacji do recyklingu, innych niż recykling procesów odzysku oraz innego niż składowanie unieszkodliwiania odpadów pozostałych według stanu na dzień 31 grudnia 2022 r."/>
        <w:tblDescription w:val="Tabela zawiera zestawienie poszczególnych typów instalacji do recyklingu, innych niż recykling procesów odzysku oraz innego niż składowanie unieszkodliwiania odpadów pozostałych według stanu na dzień 31 grudnia 2022 r."/>
      </w:tblPr>
      <w:tblGrid>
        <w:gridCol w:w="10"/>
        <w:gridCol w:w="564"/>
        <w:gridCol w:w="1702"/>
        <w:gridCol w:w="1700"/>
        <w:gridCol w:w="1987"/>
        <w:gridCol w:w="851"/>
        <w:gridCol w:w="1697"/>
        <w:gridCol w:w="1421"/>
        <w:gridCol w:w="1418"/>
        <w:gridCol w:w="1418"/>
        <w:gridCol w:w="1325"/>
      </w:tblGrid>
      <w:tr w:rsidR="002855C6" w:rsidRPr="00BA7E09" w14:paraId="23094A22" w14:textId="77777777" w:rsidTr="008958D6">
        <w:trPr>
          <w:gridBefore w:val="1"/>
          <w:wBefore w:w="4" w:type="pct"/>
          <w:trHeight w:val="602"/>
          <w:tblHeader/>
        </w:trPr>
        <w:tc>
          <w:tcPr>
            <w:tcW w:w="200" w:type="pct"/>
            <w:vMerge w:val="restart"/>
            <w:tcBorders>
              <w:top w:val="single" w:sz="4" w:space="0" w:color="auto"/>
              <w:left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595CD074" w14:textId="77777777" w:rsidR="000D12DC" w:rsidRPr="00BA7E09" w:rsidRDefault="000D12DC" w:rsidP="00367C18">
            <w:pPr>
              <w:jc w:val="center"/>
              <w:rPr>
                <w:rFonts w:cs="Arial"/>
                <w:b/>
                <w:bCs/>
                <w:sz w:val="22"/>
                <w:szCs w:val="22"/>
              </w:rPr>
            </w:pPr>
            <w:r w:rsidRPr="00BA7E09">
              <w:rPr>
                <w:rFonts w:cs="Arial"/>
                <w:b/>
                <w:bCs/>
                <w:sz w:val="22"/>
                <w:szCs w:val="22"/>
              </w:rPr>
              <w:t>L.p.</w:t>
            </w:r>
          </w:p>
        </w:tc>
        <w:tc>
          <w:tcPr>
            <w:tcW w:w="604" w:type="pct"/>
            <w:vMerge w:val="restart"/>
            <w:tcBorders>
              <w:top w:val="single" w:sz="4" w:space="0" w:color="auto"/>
              <w:left w:val="nil"/>
              <w:right w:val="single" w:sz="4" w:space="0" w:color="auto"/>
            </w:tcBorders>
            <w:shd w:val="clear" w:color="auto" w:fill="FDE9D9" w:themeFill="accent6" w:themeFillTint="33"/>
            <w:tcMar>
              <w:top w:w="17" w:type="dxa"/>
              <w:left w:w="17" w:type="dxa"/>
              <w:bottom w:w="0" w:type="dxa"/>
              <w:right w:w="17" w:type="dxa"/>
            </w:tcMar>
            <w:vAlign w:val="center"/>
          </w:tcPr>
          <w:p w14:paraId="58B5CA2E" w14:textId="77777777" w:rsidR="000D12DC" w:rsidRPr="00BA7E09" w:rsidRDefault="000D12DC" w:rsidP="00367C18">
            <w:pPr>
              <w:jc w:val="center"/>
              <w:rPr>
                <w:rFonts w:cs="Arial"/>
                <w:b/>
                <w:bCs/>
                <w:sz w:val="22"/>
                <w:szCs w:val="22"/>
              </w:rPr>
            </w:pPr>
            <w:r w:rsidRPr="00BA7E09">
              <w:rPr>
                <w:rFonts w:cs="Arial"/>
                <w:b/>
                <w:bCs/>
                <w:sz w:val="22"/>
                <w:szCs w:val="22"/>
              </w:rPr>
              <w:t>Nazwa instalacji</w:t>
            </w:r>
          </w:p>
        </w:tc>
        <w:tc>
          <w:tcPr>
            <w:tcW w:w="603" w:type="pct"/>
            <w:vMerge w:val="restart"/>
            <w:tcBorders>
              <w:top w:val="single" w:sz="4" w:space="0" w:color="auto"/>
              <w:left w:val="nil"/>
              <w:right w:val="single" w:sz="4" w:space="0" w:color="auto"/>
            </w:tcBorders>
            <w:shd w:val="clear" w:color="auto" w:fill="FDE9D9" w:themeFill="accent6" w:themeFillTint="33"/>
            <w:tcMar>
              <w:top w:w="0" w:type="dxa"/>
              <w:left w:w="17" w:type="dxa"/>
              <w:bottom w:w="0" w:type="dxa"/>
              <w:right w:w="17" w:type="dxa"/>
            </w:tcMar>
            <w:vAlign w:val="center"/>
          </w:tcPr>
          <w:p w14:paraId="511A30F5" w14:textId="77777777" w:rsidR="000D12DC" w:rsidRPr="00BA7E09" w:rsidRDefault="000D12DC" w:rsidP="00367C18">
            <w:pPr>
              <w:jc w:val="center"/>
              <w:rPr>
                <w:rFonts w:cs="Arial"/>
                <w:b/>
                <w:bCs/>
                <w:sz w:val="22"/>
                <w:szCs w:val="22"/>
              </w:rPr>
            </w:pPr>
            <w:r w:rsidRPr="00BA7E09">
              <w:rPr>
                <w:rFonts w:cs="Arial"/>
                <w:b/>
                <w:bCs/>
                <w:sz w:val="22"/>
                <w:szCs w:val="22"/>
              </w:rPr>
              <w:t>Nazwa i adres podmiotu zarządzającego</w:t>
            </w:r>
          </w:p>
        </w:tc>
        <w:tc>
          <w:tcPr>
            <w:tcW w:w="705" w:type="pct"/>
            <w:vMerge w:val="restart"/>
            <w:tcBorders>
              <w:top w:val="single" w:sz="4" w:space="0" w:color="auto"/>
              <w:left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74D51692" w14:textId="77777777" w:rsidR="000D12DC" w:rsidRPr="00BA7E09" w:rsidRDefault="000D12DC" w:rsidP="00367C18">
            <w:pPr>
              <w:jc w:val="center"/>
              <w:rPr>
                <w:rFonts w:cs="Arial"/>
                <w:b/>
                <w:bCs/>
                <w:sz w:val="22"/>
                <w:szCs w:val="22"/>
              </w:rPr>
            </w:pPr>
            <w:r w:rsidRPr="00BA7E09">
              <w:rPr>
                <w:rFonts w:cs="Arial"/>
                <w:b/>
                <w:bCs/>
                <w:sz w:val="22"/>
                <w:szCs w:val="22"/>
              </w:rPr>
              <w:t>Adres instalacji</w:t>
            </w:r>
          </w:p>
        </w:tc>
        <w:tc>
          <w:tcPr>
            <w:tcW w:w="302" w:type="pct"/>
            <w:vMerge w:val="restart"/>
            <w:tcBorders>
              <w:top w:val="single" w:sz="4" w:space="0" w:color="auto"/>
              <w:left w:val="nil"/>
              <w:right w:val="single" w:sz="4" w:space="0" w:color="auto"/>
            </w:tcBorders>
            <w:shd w:val="clear" w:color="auto" w:fill="FDE9D9" w:themeFill="accent6" w:themeFillTint="33"/>
            <w:tcMar>
              <w:top w:w="0" w:type="dxa"/>
              <w:left w:w="17" w:type="dxa"/>
              <w:bottom w:w="0" w:type="dxa"/>
              <w:right w:w="17" w:type="dxa"/>
            </w:tcMar>
            <w:vAlign w:val="center"/>
          </w:tcPr>
          <w:p w14:paraId="2DCFCAA3" w14:textId="77777777" w:rsidR="000D12DC" w:rsidRPr="00BA7E09" w:rsidRDefault="000D12DC" w:rsidP="00367C18">
            <w:pPr>
              <w:jc w:val="center"/>
              <w:rPr>
                <w:rFonts w:cs="Arial"/>
                <w:b/>
                <w:bCs/>
                <w:sz w:val="22"/>
                <w:szCs w:val="22"/>
              </w:rPr>
            </w:pPr>
            <w:r w:rsidRPr="00BA7E09">
              <w:rPr>
                <w:rFonts w:cs="Arial"/>
                <w:b/>
                <w:bCs/>
                <w:sz w:val="22"/>
                <w:szCs w:val="22"/>
              </w:rPr>
              <w:t>Proces</w:t>
            </w:r>
            <w:r w:rsidRPr="00BA7E09">
              <w:rPr>
                <w:rFonts w:cs="Arial"/>
                <w:b/>
                <w:bCs/>
                <w:sz w:val="22"/>
                <w:szCs w:val="22"/>
                <w:vertAlign w:val="superscript"/>
              </w:rPr>
              <w:t>1</w:t>
            </w:r>
          </w:p>
        </w:tc>
        <w:tc>
          <w:tcPr>
            <w:tcW w:w="602" w:type="pct"/>
            <w:vMerge w:val="restart"/>
            <w:tcBorders>
              <w:top w:val="single" w:sz="4" w:space="0" w:color="auto"/>
              <w:left w:val="nil"/>
              <w:right w:val="single" w:sz="4" w:space="0" w:color="auto"/>
            </w:tcBorders>
            <w:shd w:val="clear" w:color="auto" w:fill="FDE9D9" w:themeFill="accent6" w:themeFillTint="33"/>
            <w:tcMar>
              <w:top w:w="0" w:type="dxa"/>
              <w:left w:w="17" w:type="dxa"/>
              <w:bottom w:w="0" w:type="dxa"/>
              <w:right w:w="17" w:type="dxa"/>
            </w:tcMar>
            <w:vAlign w:val="center"/>
          </w:tcPr>
          <w:p w14:paraId="179DA2C3" w14:textId="77777777" w:rsidR="000D12DC" w:rsidRPr="00BA7E09" w:rsidRDefault="000D12DC" w:rsidP="00367C18">
            <w:pPr>
              <w:jc w:val="center"/>
              <w:rPr>
                <w:rFonts w:cs="Arial"/>
                <w:b/>
                <w:bCs/>
                <w:sz w:val="22"/>
                <w:szCs w:val="22"/>
              </w:rPr>
            </w:pPr>
            <w:r w:rsidRPr="00BA7E09">
              <w:rPr>
                <w:rFonts w:cs="Arial"/>
                <w:b/>
                <w:bCs/>
                <w:sz w:val="22"/>
                <w:szCs w:val="22"/>
              </w:rPr>
              <w:t xml:space="preserve">Rodzaj odpadu </w:t>
            </w:r>
            <w:r w:rsidRPr="00BA7E09">
              <w:rPr>
                <w:rFonts w:cs="Arial"/>
                <w:b/>
                <w:bCs/>
                <w:sz w:val="22"/>
                <w:szCs w:val="22"/>
                <w:vertAlign w:val="superscript"/>
              </w:rPr>
              <w:t>1)</w:t>
            </w:r>
          </w:p>
        </w:tc>
        <w:tc>
          <w:tcPr>
            <w:tcW w:w="504" w:type="pct"/>
            <w:vMerge w:val="restart"/>
            <w:tcBorders>
              <w:top w:val="single" w:sz="4" w:space="0" w:color="auto"/>
              <w:left w:val="nil"/>
              <w:right w:val="single" w:sz="4" w:space="0" w:color="auto"/>
            </w:tcBorders>
            <w:shd w:val="clear" w:color="auto" w:fill="FDE9D9" w:themeFill="accent6" w:themeFillTint="33"/>
            <w:tcMar>
              <w:top w:w="0" w:type="dxa"/>
              <w:left w:w="17" w:type="dxa"/>
              <w:bottom w:w="0" w:type="dxa"/>
              <w:right w:w="17" w:type="dxa"/>
            </w:tcMar>
            <w:vAlign w:val="center"/>
          </w:tcPr>
          <w:p w14:paraId="1579DAA0" w14:textId="77777777" w:rsidR="000D12DC" w:rsidRPr="00BA7E09" w:rsidRDefault="000D12DC" w:rsidP="00367C18">
            <w:pPr>
              <w:jc w:val="center"/>
              <w:rPr>
                <w:rFonts w:cs="Arial"/>
                <w:b/>
                <w:bCs/>
                <w:sz w:val="22"/>
                <w:szCs w:val="22"/>
              </w:rPr>
            </w:pPr>
            <w:r w:rsidRPr="00BA7E09">
              <w:rPr>
                <w:rFonts w:cs="Arial"/>
                <w:b/>
                <w:bCs/>
                <w:sz w:val="22"/>
                <w:szCs w:val="22"/>
              </w:rPr>
              <w:t>Zdolności przerobowe roczne</w:t>
            </w:r>
          </w:p>
          <w:p w14:paraId="7EC4E00C" w14:textId="77777777" w:rsidR="000D12DC" w:rsidRPr="00BA7E09" w:rsidRDefault="000D12DC" w:rsidP="00367C18">
            <w:pPr>
              <w:jc w:val="center"/>
              <w:rPr>
                <w:rFonts w:cs="Arial"/>
                <w:b/>
                <w:bCs/>
                <w:sz w:val="22"/>
                <w:szCs w:val="22"/>
              </w:rPr>
            </w:pPr>
            <w:r w:rsidRPr="00BA7E09">
              <w:rPr>
                <w:rFonts w:cs="Arial"/>
                <w:b/>
                <w:bCs/>
                <w:sz w:val="22"/>
                <w:szCs w:val="22"/>
              </w:rPr>
              <w:t>[Mg/rok]</w:t>
            </w:r>
          </w:p>
        </w:tc>
        <w:tc>
          <w:tcPr>
            <w:tcW w:w="1476" w:type="pct"/>
            <w:gridSpan w:val="3"/>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61D427D7" w14:textId="77777777" w:rsidR="000D12DC" w:rsidRPr="00BA7E09" w:rsidRDefault="000D12DC" w:rsidP="00367C18">
            <w:pPr>
              <w:jc w:val="center"/>
              <w:rPr>
                <w:rFonts w:cs="Arial"/>
                <w:b/>
                <w:bCs/>
                <w:sz w:val="22"/>
                <w:szCs w:val="22"/>
              </w:rPr>
            </w:pPr>
            <w:r w:rsidRPr="00BA7E09">
              <w:rPr>
                <w:rFonts w:cs="Arial"/>
                <w:b/>
                <w:bCs/>
                <w:sz w:val="22"/>
                <w:szCs w:val="22"/>
              </w:rPr>
              <w:t>Masa odpadów przetworzonych [Mg]</w:t>
            </w:r>
          </w:p>
        </w:tc>
      </w:tr>
      <w:tr w:rsidR="002855C6" w:rsidRPr="00F56528" w14:paraId="501F6E8D" w14:textId="77777777" w:rsidTr="008958D6">
        <w:trPr>
          <w:gridBefore w:val="1"/>
          <w:wBefore w:w="4" w:type="pct"/>
          <w:trHeight w:val="584"/>
          <w:tblHeader/>
        </w:trPr>
        <w:tc>
          <w:tcPr>
            <w:tcW w:w="200" w:type="pct"/>
            <w:vMerge/>
            <w:tcBorders>
              <w:left w:val="single" w:sz="4" w:space="0" w:color="auto"/>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366DCAD3" w14:textId="77777777" w:rsidR="000D12DC" w:rsidRPr="00F56528" w:rsidRDefault="000D12DC" w:rsidP="00367C18">
            <w:pPr>
              <w:jc w:val="center"/>
              <w:rPr>
                <w:rFonts w:cs="Arial"/>
                <w:b/>
                <w:bCs/>
                <w:color w:val="FF0000"/>
                <w:sz w:val="22"/>
                <w:szCs w:val="22"/>
              </w:rPr>
            </w:pPr>
          </w:p>
        </w:tc>
        <w:tc>
          <w:tcPr>
            <w:tcW w:w="604" w:type="pct"/>
            <w:vMerge/>
            <w:tcBorders>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2D0ADDA4" w14:textId="77777777" w:rsidR="000D12DC" w:rsidRPr="00F56528" w:rsidRDefault="000D12DC" w:rsidP="00367C18">
            <w:pPr>
              <w:jc w:val="center"/>
              <w:rPr>
                <w:rFonts w:cs="Arial"/>
                <w:b/>
                <w:bCs/>
                <w:color w:val="FF0000"/>
                <w:sz w:val="22"/>
                <w:szCs w:val="22"/>
              </w:rPr>
            </w:pPr>
          </w:p>
        </w:tc>
        <w:tc>
          <w:tcPr>
            <w:tcW w:w="603" w:type="pct"/>
            <w:vMerge/>
            <w:tcBorders>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14E5A004" w14:textId="77777777" w:rsidR="000D12DC" w:rsidRPr="00F56528" w:rsidRDefault="000D12DC" w:rsidP="00367C18">
            <w:pPr>
              <w:jc w:val="center"/>
              <w:rPr>
                <w:rFonts w:cs="Arial"/>
                <w:b/>
                <w:bCs/>
                <w:color w:val="FF0000"/>
                <w:sz w:val="22"/>
                <w:szCs w:val="22"/>
              </w:rPr>
            </w:pPr>
          </w:p>
        </w:tc>
        <w:tc>
          <w:tcPr>
            <w:tcW w:w="705" w:type="pct"/>
            <w:vMerge/>
            <w:tcBorders>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48387F36" w14:textId="77777777" w:rsidR="000D12DC" w:rsidRPr="00F56528" w:rsidRDefault="000D12DC" w:rsidP="00367C18">
            <w:pPr>
              <w:jc w:val="center"/>
              <w:rPr>
                <w:rFonts w:cs="Arial"/>
                <w:b/>
                <w:bCs/>
                <w:color w:val="FF0000"/>
                <w:sz w:val="22"/>
                <w:szCs w:val="22"/>
              </w:rPr>
            </w:pPr>
          </w:p>
        </w:tc>
        <w:tc>
          <w:tcPr>
            <w:tcW w:w="302" w:type="pct"/>
            <w:vMerge/>
            <w:tcBorders>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3A751894" w14:textId="77777777" w:rsidR="000D12DC" w:rsidRPr="00F56528" w:rsidRDefault="000D12DC" w:rsidP="00367C18">
            <w:pPr>
              <w:jc w:val="center"/>
              <w:rPr>
                <w:rFonts w:cs="Arial"/>
                <w:b/>
                <w:bCs/>
                <w:color w:val="FF0000"/>
                <w:sz w:val="22"/>
                <w:szCs w:val="22"/>
              </w:rPr>
            </w:pPr>
          </w:p>
        </w:tc>
        <w:tc>
          <w:tcPr>
            <w:tcW w:w="602" w:type="pct"/>
            <w:vMerge/>
            <w:tcBorders>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393CB710" w14:textId="77777777" w:rsidR="000D12DC" w:rsidRPr="00F56528" w:rsidRDefault="000D12DC" w:rsidP="00367C18">
            <w:pPr>
              <w:jc w:val="center"/>
              <w:rPr>
                <w:rFonts w:cs="Arial"/>
                <w:b/>
                <w:bCs/>
                <w:color w:val="FF0000"/>
                <w:sz w:val="22"/>
                <w:szCs w:val="22"/>
              </w:rPr>
            </w:pPr>
          </w:p>
        </w:tc>
        <w:tc>
          <w:tcPr>
            <w:tcW w:w="504" w:type="pct"/>
            <w:vMerge/>
            <w:tcBorders>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6947BDB9" w14:textId="77777777" w:rsidR="000D12DC" w:rsidRPr="00F56528" w:rsidRDefault="000D12DC" w:rsidP="00367C18">
            <w:pPr>
              <w:jc w:val="center"/>
              <w:rPr>
                <w:rFonts w:cs="Arial"/>
                <w:b/>
                <w:bCs/>
                <w:color w:val="FF0000"/>
                <w:sz w:val="22"/>
                <w:szCs w:val="22"/>
              </w:rPr>
            </w:pPr>
          </w:p>
        </w:tc>
        <w:tc>
          <w:tcPr>
            <w:tcW w:w="503"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0046450B" w14:textId="69D1F970" w:rsidR="000D12DC" w:rsidRPr="00995260" w:rsidRDefault="000D12DC" w:rsidP="00367C18">
            <w:pPr>
              <w:jc w:val="center"/>
              <w:rPr>
                <w:rFonts w:cs="Arial"/>
                <w:b/>
                <w:bCs/>
                <w:sz w:val="22"/>
                <w:szCs w:val="22"/>
              </w:rPr>
            </w:pPr>
            <w:r w:rsidRPr="00995260">
              <w:rPr>
                <w:rFonts w:cs="Arial"/>
                <w:b/>
                <w:bCs/>
                <w:sz w:val="22"/>
                <w:szCs w:val="22"/>
              </w:rPr>
              <w:t>20</w:t>
            </w:r>
            <w:r w:rsidR="00BA7E09" w:rsidRPr="00995260">
              <w:rPr>
                <w:rFonts w:cs="Arial"/>
                <w:b/>
                <w:bCs/>
                <w:sz w:val="22"/>
                <w:szCs w:val="22"/>
              </w:rPr>
              <w:t>20</w:t>
            </w:r>
            <w:r w:rsidRPr="00995260">
              <w:rPr>
                <w:rFonts w:cs="Arial"/>
                <w:b/>
                <w:bCs/>
                <w:sz w:val="22"/>
                <w:szCs w:val="22"/>
              </w:rPr>
              <w:t xml:space="preserve"> r.</w:t>
            </w:r>
          </w:p>
        </w:tc>
        <w:tc>
          <w:tcPr>
            <w:tcW w:w="503"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22D35A84" w14:textId="17DF7CC3" w:rsidR="000D12DC" w:rsidRPr="00995260" w:rsidRDefault="000D12DC" w:rsidP="00367C18">
            <w:pPr>
              <w:jc w:val="center"/>
              <w:rPr>
                <w:rFonts w:cs="Arial"/>
                <w:b/>
                <w:bCs/>
                <w:sz w:val="22"/>
                <w:szCs w:val="22"/>
              </w:rPr>
            </w:pPr>
            <w:r w:rsidRPr="00995260">
              <w:rPr>
                <w:rFonts w:cs="Arial"/>
                <w:b/>
                <w:bCs/>
                <w:sz w:val="22"/>
                <w:szCs w:val="22"/>
              </w:rPr>
              <w:t>20</w:t>
            </w:r>
            <w:r w:rsidR="00BA7E09" w:rsidRPr="00995260">
              <w:rPr>
                <w:rFonts w:cs="Arial"/>
                <w:b/>
                <w:bCs/>
                <w:sz w:val="22"/>
                <w:szCs w:val="22"/>
              </w:rPr>
              <w:t>21</w:t>
            </w:r>
            <w:r w:rsidRPr="00995260">
              <w:rPr>
                <w:rFonts w:cs="Arial"/>
                <w:b/>
                <w:bCs/>
                <w:sz w:val="22"/>
                <w:szCs w:val="22"/>
              </w:rPr>
              <w:t xml:space="preserve"> r.</w:t>
            </w:r>
          </w:p>
        </w:tc>
        <w:tc>
          <w:tcPr>
            <w:tcW w:w="470"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2144312E" w14:textId="069293D3" w:rsidR="000D12DC" w:rsidRPr="00995260" w:rsidRDefault="000D12DC" w:rsidP="00367C18">
            <w:pPr>
              <w:jc w:val="center"/>
              <w:rPr>
                <w:rFonts w:cs="Arial"/>
                <w:b/>
                <w:bCs/>
                <w:sz w:val="22"/>
                <w:szCs w:val="22"/>
              </w:rPr>
            </w:pPr>
            <w:r w:rsidRPr="00995260">
              <w:rPr>
                <w:rFonts w:cs="Arial"/>
                <w:b/>
                <w:bCs/>
                <w:sz w:val="22"/>
                <w:szCs w:val="22"/>
              </w:rPr>
              <w:t>20</w:t>
            </w:r>
            <w:r w:rsidR="00BA7E09" w:rsidRPr="00995260">
              <w:rPr>
                <w:rFonts w:cs="Arial"/>
                <w:b/>
                <w:bCs/>
                <w:sz w:val="22"/>
                <w:szCs w:val="22"/>
              </w:rPr>
              <w:t>22</w:t>
            </w:r>
            <w:r w:rsidRPr="00995260">
              <w:rPr>
                <w:rFonts w:cs="Arial"/>
                <w:b/>
                <w:bCs/>
                <w:sz w:val="22"/>
                <w:szCs w:val="22"/>
              </w:rPr>
              <w:t xml:space="preserve"> r.</w:t>
            </w:r>
          </w:p>
        </w:tc>
      </w:tr>
      <w:tr w:rsidR="002855C6" w:rsidRPr="00F56528" w14:paraId="49104826" w14:textId="77777777" w:rsidTr="008958D6">
        <w:trPr>
          <w:gridBefore w:val="1"/>
          <w:wBefore w:w="4" w:type="pct"/>
          <w:trHeight w:val="81"/>
          <w:tblHeader/>
        </w:trPr>
        <w:tc>
          <w:tcPr>
            <w:tcW w:w="200"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17" w:type="dxa"/>
              <w:bottom w:w="0" w:type="dxa"/>
              <w:right w:w="17" w:type="dxa"/>
            </w:tcMar>
          </w:tcPr>
          <w:p w14:paraId="60E103F1" w14:textId="77777777" w:rsidR="000D12DC" w:rsidRPr="00995260" w:rsidRDefault="000D12DC" w:rsidP="00367C18">
            <w:pPr>
              <w:jc w:val="center"/>
              <w:rPr>
                <w:rFonts w:cs="Arial"/>
                <w:bCs/>
                <w:sz w:val="16"/>
                <w:szCs w:val="22"/>
              </w:rPr>
            </w:pPr>
            <w:r w:rsidRPr="00995260">
              <w:rPr>
                <w:rFonts w:cs="Arial"/>
                <w:bCs/>
                <w:sz w:val="16"/>
                <w:szCs w:val="22"/>
              </w:rPr>
              <w:t>1</w:t>
            </w:r>
          </w:p>
        </w:tc>
        <w:tc>
          <w:tcPr>
            <w:tcW w:w="604"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336123E5" w14:textId="77777777" w:rsidR="000D12DC" w:rsidRPr="00995260" w:rsidRDefault="000D12DC" w:rsidP="00367C18">
            <w:pPr>
              <w:jc w:val="center"/>
              <w:rPr>
                <w:rFonts w:cs="Arial"/>
                <w:bCs/>
                <w:sz w:val="16"/>
                <w:szCs w:val="22"/>
              </w:rPr>
            </w:pPr>
            <w:r w:rsidRPr="00995260">
              <w:rPr>
                <w:rFonts w:cs="Arial"/>
                <w:bCs/>
                <w:sz w:val="16"/>
                <w:szCs w:val="22"/>
              </w:rPr>
              <w:t>2</w:t>
            </w:r>
          </w:p>
        </w:tc>
        <w:tc>
          <w:tcPr>
            <w:tcW w:w="603"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tcPr>
          <w:p w14:paraId="30AADEE2" w14:textId="77777777" w:rsidR="000D12DC" w:rsidRPr="00995260" w:rsidRDefault="000D12DC" w:rsidP="00367C18">
            <w:pPr>
              <w:jc w:val="center"/>
              <w:rPr>
                <w:rFonts w:cs="Arial"/>
                <w:bCs/>
                <w:sz w:val="16"/>
                <w:szCs w:val="22"/>
              </w:rPr>
            </w:pPr>
            <w:r w:rsidRPr="00995260">
              <w:rPr>
                <w:rFonts w:cs="Arial"/>
                <w:bCs/>
                <w:sz w:val="16"/>
                <w:szCs w:val="22"/>
              </w:rPr>
              <w:t>3</w:t>
            </w:r>
          </w:p>
        </w:tc>
        <w:tc>
          <w:tcPr>
            <w:tcW w:w="705"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26356403" w14:textId="77777777" w:rsidR="000D12DC" w:rsidRPr="00995260" w:rsidRDefault="000D12DC" w:rsidP="00367C18">
            <w:pPr>
              <w:jc w:val="center"/>
              <w:rPr>
                <w:rFonts w:cs="Arial"/>
                <w:bCs/>
                <w:sz w:val="16"/>
                <w:szCs w:val="22"/>
              </w:rPr>
            </w:pPr>
            <w:r w:rsidRPr="00995260">
              <w:rPr>
                <w:rFonts w:cs="Arial"/>
                <w:bCs/>
                <w:sz w:val="16"/>
                <w:szCs w:val="22"/>
              </w:rPr>
              <w:t>4</w:t>
            </w:r>
          </w:p>
        </w:tc>
        <w:tc>
          <w:tcPr>
            <w:tcW w:w="302"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tcPr>
          <w:p w14:paraId="694A8DBF" w14:textId="77777777" w:rsidR="000D12DC" w:rsidRPr="00995260" w:rsidRDefault="000D12DC" w:rsidP="00367C18">
            <w:pPr>
              <w:jc w:val="center"/>
              <w:rPr>
                <w:rFonts w:cs="Arial"/>
                <w:bCs/>
                <w:sz w:val="16"/>
                <w:szCs w:val="22"/>
              </w:rPr>
            </w:pPr>
            <w:r w:rsidRPr="00995260">
              <w:rPr>
                <w:rFonts w:cs="Arial"/>
                <w:bCs/>
                <w:sz w:val="16"/>
                <w:szCs w:val="22"/>
              </w:rPr>
              <w:t>5</w:t>
            </w:r>
          </w:p>
        </w:tc>
        <w:tc>
          <w:tcPr>
            <w:tcW w:w="602"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tcPr>
          <w:p w14:paraId="6C2CBD3D" w14:textId="77777777" w:rsidR="000D12DC" w:rsidRPr="00995260" w:rsidRDefault="000D12DC" w:rsidP="00367C18">
            <w:pPr>
              <w:jc w:val="center"/>
              <w:rPr>
                <w:rFonts w:cs="Arial"/>
                <w:bCs/>
                <w:sz w:val="16"/>
                <w:szCs w:val="22"/>
              </w:rPr>
            </w:pPr>
            <w:r w:rsidRPr="00995260">
              <w:rPr>
                <w:rFonts w:cs="Arial"/>
                <w:bCs/>
                <w:sz w:val="16"/>
                <w:szCs w:val="22"/>
              </w:rPr>
              <w:t>6</w:t>
            </w:r>
          </w:p>
        </w:tc>
        <w:tc>
          <w:tcPr>
            <w:tcW w:w="504"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tcPr>
          <w:p w14:paraId="0B64B9BC" w14:textId="77777777" w:rsidR="000D12DC" w:rsidRPr="00995260" w:rsidRDefault="000D12DC" w:rsidP="00367C18">
            <w:pPr>
              <w:jc w:val="center"/>
              <w:rPr>
                <w:rFonts w:cs="Arial"/>
                <w:bCs/>
                <w:sz w:val="16"/>
                <w:szCs w:val="22"/>
              </w:rPr>
            </w:pPr>
            <w:r w:rsidRPr="00995260">
              <w:rPr>
                <w:rFonts w:cs="Arial"/>
                <w:bCs/>
                <w:sz w:val="16"/>
                <w:szCs w:val="22"/>
              </w:rPr>
              <w:t>7</w:t>
            </w:r>
          </w:p>
        </w:tc>
        <w:tc>
          <w:tcPr>
            <w:tcW w:w="503"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tcPr>
          <w:p w14:paraId="32361C6B" w14:textId="77777777" w:rsidR="000D12DC" w:rsidRPr="00995260" w:rsidRDefault="000D12DC" w:rsidP="00367C18">
            <w:pPr>
              <w:jc w:val="center"/>
              <w:rPr>
                <w:rFonts w:cs="Arial"/>
                <w:bCs/>
                <w:sz w:val="16"/>
                <w:szCs w:val="22"/>
              </w:rPr>
            </w:pPr>
            <w:r w:rsidRPr="00995260">
              <w:rPr>
                <w:rFonts w:cs="Arial"/>
                <w:bCs/>
                <w:sz w:val="16"/>
                <w:szCs w:val="22"/>
              </w:rPr>
              <w:t>8</w:t>
            </w:r>
          </w:p>
        </w:tc>
        <w:tc>
          <w:tcPr>
            <w:tcW w:w="503"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tcPr>
          <w:p w14:paraId="60ECF469" w14:textId="77777777" w:rsidR="000D12DC" w:rsidRPr="00995260" w:rsidRDefault="000D12DC" w:rsidP="00367C18">
            <w:pPr>
              <w:jc w:val="center"/>
              <w:rPr>
                <w:rFonts w:cs="Arial"/>
                <w:bCs/>
                <w:sz w:val="16"/>
                <w:szCs w:val="22"/>
              </w:rPr>
            </w:pPr>
            <w:r w:rsidRPr="00995260">
              <w:rPr>
                <w:rFonts w:cs="Arial"/>
                <w:bCs/>
                <w:sz w:val="16"/>
                <w:szCs w:val="22"/>
              </w:rPr>
              <w:t>9</w:t>
            </w:r>
          </w:p>
        </w:tc>
        <w:tc>
          <w:tcPr>
            <w:tcW w:w="470"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tcPr>
          <w:p w14:paraId="7D693B2E" w14:textId="77777777" w:rsidR="000D12DC" w:rsidRPr="00995260" w:rsidRDefault="000D12DC" w:rsidP="00367C18">
            <w:pPr>
              <w:jc w:val="center"/>
              <w:rPr>
                <w:rFonts w:cs="Arial"/>
                <w:bCs/>
                <w:sz w:val="16"/>
                <w:szCs w:val="22"/>
              </w:rPr>
            </w:pPr>
            <w:r w:rsidRPr="00995260">
              <w:rPr>
                <w:rFonts w:cs="Arial"/>
                <w:bCs/>
                <w:sz w:val="16"/>
                <w:szCs w:val="22"/>
              </w:rPr>
              <w:t>10</w:t>
            </w:r>
          </w:p>
        </w:tc>
      </w:tr>
      <w:tr w:rsidR="00FC57AA" w:rsidRPr="00F56528" w14:paraId="0947F800" w14:textId="77777777" w:rsidTr="002855C6">
        <w:trPr>
          <w:gridBefore w:val="1"/>
          <w:wBefore w:w="4" w:type="pct"/>
          <w:trHeight w:val="285"/>
        </w:trPr>
        <w:tc>
          <w:tcPr>
            <w:tcW w:w="4996" w:type="pct"/>
            <w:gridSpan w:val="10"/>
            <w:tcBorders>
              <w:top w:val="nil"/>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2C27ADEC" w14:textId="247ADF70" w:rsidR="00035ECD" w:rsidRPr="00035ECD" w:rsidRDefault="00FC57AA" w:rsidP="00035ECD">
            <w:pPr>
              <w:jc w:val="center"/>
              <w:rPr>
                <w:rFonts w:cs="Arial"/>
                <w:b/>
                <w:i/>
                <w:sz w:val="22"/>
                <w:szCs w:val="22"/>
              </w:rPr>
            </w:pPr>
            <w:r w:rsidRPr="00035ECD">
              <w:rPr>
                <w:rFonts w:cs="Arial"/>
                <w:b/>
                <w:sz w:val="22"/>
                <w:szCs w:val="22"/>
              </w:rPr>
              <w:t xml:space="preserve">Spalarnie i współspalarnie odpadów </w:t>
            </w:r>
            <w:r w:rsidRPr="00035ECD">
              <w:rPr>
                <w:rFonts w:cs="Arial"/>
                <w:b/>
                <w:i/>
                <w:sz w:val="22"/>
                <w:szCs w:val="22"/>
              </w:rPr>
              <w:t xml:space="preserve">(poza spalarniami odpadów komunalnych i pochodzących z przetwarzania odpadów komunalnych oraz </w:t>
            </w:r>
            <w:r w:rsidR="00925C75">
              <w:rPr>
                <w:rFonts w:cs="Arial"/>
                <w:b/>
                <w:i/>
                <w:sz w:val="22"/>
                <w:szCs w:val="22"/>
              </w:rPr>
              <w:t xml:space="preserve">spalarniami, które spalają wyłącznie odpady </w:t>
            </w:r>
            <w:r w:rsidRPr="00035ECD">
              <w:rPr>
                <w:rFonts w:cs="Arial"/>
                <w:b/>
                <w:i/>
                <w:sz w:val="22"/>
                <w:szCs w:val="22"/>
              </w:rPr>
              <w:t>niebezpieczn</w:t>
            </w:r>
            <w:r w:rsidR="00925C75">
              <w:rPr>
                <w:rFonts w:cs="Arial"/>
                <w:b/>
                <w:i/>
                <w:sz w:val="22"/>
                <w:szCs w:val="22"/>
              </w:rPr>
              <w:t>e</w:t>
            </w:r>
            <w:r w:rsidRPr="00035ECD">
              <w:rPr>
                <w:rFonts w:cs="Arial"/>
                <w:b/>
                <w:sz w:val="22"/>
                <w:szCs w:val="22"/>
              </w:rPr>
              <w:t>)</w:t>
            </w:r>
            <w:r w:rsidRPr="00035ECD">
              <w:rPr>
                <w:rFonts w:cs="Arial"/>
                <w:b/>
                <w:i/>
                <w:sz w:val="22"/>
                <w:szCs w:val="22"/>
              </w:rPr>
              <w:t xml:space="preserve"> </w:t>
            </w:r>
          </w:p>
        </w:tc>
      </w:tr>
      <w:tr w:rsidR="002855C6" w:rsidRPr="00F56528" w14:paraId="288E8F8F" w14:textId="77777777" w:rsidTr="008958D6">
        <w:trPr>
          <w:gridBefore w:val="1"/>
          <w:wBefore w:w="4" w:type="pct"/>
          <w:trHeight w:val="285"/>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7DAB531D" w14:textId="2DFCAC69" w:rsidR="000D12DC" w:rsidRPr="00925C75" w:rsidRDefault="000D12DC" w:rsidP="00367C18">
            <w:pPr>
              <w:jc w:val="center"/>
              <w:rPr>
                <w:rFonts w:cs="Arial"/>
                <w:bCs/>
                <w:sz w:val="20"/>
                <w:szCs w:val="20"/>
              </w:rPr>
            </w:pPr>
            <w:r w:rsidRPr="00925C75">
              <w:rPr>
                <w:rFonts w:cs="Arial"/>
                <w:bCs/>
                <w:sz w:val="20"/>
                <w:szCs w:val="20"/>
              </w:rPr>
              <w:t>1.</w:t>
            </w:r>
          </w:p>
        </w:tc>
        <w:tc>
          <w:tcPr>
            <w:tcW w:w="604" w:type="pct"/>
            <w:tcBorders>
              <w:top w:val="nil"/>
              <w:left w:val="nil"/>
              <w:bottom w:val="single" w:sz="4" w:space="0" w:color="auto"/>
              <w:right w:val="single" w:sz="4" w:space="0" w:color="auto"/>
            </w:tcBorders>
            <w:tcMar>
              <w:top w:w="17" w:type="dxa"/>
              <w:left w:w="17" w:type="dxa"/>
              <w:bottom w:w="0" w:type="dxa"/>
              <w:right w:w="17" w:type="dxa"/>
            </w:tcMar>
          </w:tcPr>
          <w:p w14:paraId="30A08236" w14:textId="34A9DEA8" w:rsidR="000D12DC" w:rsidRPr="00035ECD" w:rsidRDefault="000D12DC" w:rsidP="00367C18">
            <w:pPr>
              <w:jc w:val="center"/>
              <w:rPr>
                <w:rFonts w:cs="Arial"/>
                <w:b/>
                <w:bCs/>
                <w:sz w:val="20"/>
                <w:szCs w:val="20"/>
              </w:rPr>
            </w:pPr>
            <w:r w:rsidRPr="00035ECD">
              <w:rPr>
                <w:rFonts w:cs="Arial"/>
                <w:sz w:val="20"/>
                <w:szCs w:val="20"/>
              </w:rPr>
              <w:t xml:space="preserve">Instalacja do </w:t>
            </w:r>
            <w:r w:rsidR="00035ECD">
              <w:rPr>
                <w:rFonts w:cs="Arial"/>
                <w:sz w:val="20"/>
                <w:szCs w:val="20"/>
              </w:rPr>
              <w:t xml:space="preserve">unieszkodliwiania odpadów niebezpiecznych </w:t>
            </w:r>
            <w:r w:rsidR="003F5D7F">
              <w:rPr>
                <w:rFonts w:cs="Arial"/>
                <w:sz w:val="20"/>
                <w:szCs w:val="20"/>
              </w:rPr>
              <w:br/>
            </w:r>
            <w:r w:rsidR="00035ECD">
              <w:rPr>
                <w:rFonts w:cs="Arial"/>
                <w:sz w:val="20"/>
                <w:szCs w:val="20"/>
              </w:rPr>
              <w:t>i innych niż niebezpieczne poprzez t</w:t>
            </w:r>
            <w:r w:rsidRPr="00035ECD">
              <w:rPr>
                <w:rFonts w:cs="Arial"/>
                <w:sz w:val="20"/>
                <w:szCs w:val="20"/>
              </w:rPr>
              <w:t>ermiczne</w:t>
            </w:r>
            <w:r w:rsidR="00035ECD">
              <w:rPr>
                <w:rFonts w:cs="Arial"/>
                <w:sz w:val="20"/>
                <w:szCs w:val="20"/>
              </w:rPr>
              <w:t xml:space="preserve"> ich </w:t>
            </w:r>
            <w:r w:rsidRPr="00035ECD">
              <w:rPr>
                <w:rFonts w:cs="Arial"/>
                <w:sz w:val="20"/>
                <w:szCs w:val="20"/>
              </w:rPr>
              <w:t xml:space="preserve"> prze</w:t>
            </w:r>
            <w:r w:rsidR="00035ECD">
              <w:rPr>
                <w:rFonts w:cs="Arial"/>
                <w:sz w:val="20"/>
                <w:szCs w:val="20"/>
              </w:rPr>
              <w:t>kształcanie</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8B02311" w14:textId="77777777" w:rsidR="000D12DC" w:rsidRPr="00035ECD" w:rsidRDefault="000D12DC" w:rsidP="00367C1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r w:rsidRPr="00035ECD">
              <w:rPr>
                <w:rFonts w:cs="Arial"/>
                <w:sz w:val="20"/>
                <w:szCs w:val="20"/>
              </w:rPr>
              <w:t>RAF</w:t>
            </w:r>
            <w:r w:rsidRPr="00035ECD">
              <w:rPr>
                <w:rFonts w:cs="Arial"/>
                <w:sz w:val="20"/>
                <w:szCs w:val="20"/>
              </w:rPr>
              <w:noBreakHyphen/>
              <w:t>EKOLOGIA SP. Z O.O</w:t>
            </w:r>
          </w:p>
          <w:p w14:paraId="383E07A9" w14:textId="77777777" w:rsidR="000D12DC" w:rsidRPr="00035ECD" w:rsidRDefault="000D12DC" w:rsidP="00367C18">
            <w:pPr>
              <w:jc w:val="center"/>
              <w:rPr>
                <w:rFonts w:cs="Arial"/>
                <w:b/>
                <w:bCs/>
                <w:sz w:val="20"/>
                <w:szCs w:val="20"/>
              </w:rPr>
            </w:pP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3EB8B8FC" w14:textId="30E18363" w:rsidR="000D12DC" w:rsidRPr="00035ECD" w:rsidRDefault="000D12DC" w:rsidP="00367C18">
            <w:pPr>
              <w:jc w:val="center"/>
              <w:rPr>
                <w:rFonts w:cs="Arial"/>
                <w:b/>
                <w:bCs/>
                <w:sz w:val="20"/>
                <w:szCs w:val="20"/>
              </w:rPr>
            </w:pPr>
            <w:r w:rsidRPr="00035ECD">
              <w:rPr>
                <w:rFonts w:cs="Arial"/>
                <w:sz w:val="20"/>
                <w:szCs w:val="20"/>
              </w:rPr>
              <w:t>ul. T</w:t>
            </w:r>
            <w:r w:rsidR="00035ECD" w:rsidRPr="00035ECD">
              <w:rPr>
                <w:rFonts w:cs="Arial"/>
                <w:sz w:val="20"/>
                <w:szCs w:val="20"/>
              </w:rPr>
              <w:t xml:space="preserve">rzecieskiego </w:t>
            </w:r>
            <w:r w:rsidRPr="00035ECD">
              <w:rPr>
                <w:rFonts w:cs="Arial"/>
                <w:sz w:val="20"/>
                <w:szCs w:val="20"/>
              </w:rPr>
              <w:t>14</w:t>
            </w:r>
            <w:r w:rsidR="00705DF6" w:rsidRPr="00035ECD">
              <w:rPr>
                <w:rFonts w:cs="Arial"/>
                <w:sz w:val="20"/>
                <w:szCs w:val="20"/>
              </w:rPr>
              <w:br/>
            </w:r>
            <w:r w:rsidRPr="00035ECD">
              <w:rPr>
                <w:rFonts w:cs="Arial"/>
                <w:sz w:val="20"/>
                <w:szCs w:val="20"/>
              </w:rPr>
              <w:t xml:space="preserve"> 38</w:t>
            </w:r>
            <w:r w:rsidRPr="00035ECD">
              <w:rPr>
                <w:rFonts w:cs="Arial"/>
                <w:sz w:val="20"/>
                <w:szCs w:val="20"/>
              </w:rPr>
              <w:noBreakHyphen/>
              <w:t>460 J</w:t>
            </w:r>
            <w:r w:rsidR="00035ECD" w:rsidRPr="00035ECD">
              <w:rPr>
                <w:rFonts w:cs="Arial"/>
                <w:sz w:val="20"/>
                <w:szCs w:val="20"/>
              </w:rPr>
              <w:t>edlicze</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4F9D662D" w14:textId="77777777" w:rsidR="000D12DC" w:rsidRPr="00925C75" w:rsidRDefault="000D12DC" w:rsidP="00367C18">
            <w:pPr>
              <w:jc w:val="center"/>
              <w:rPr>
                <w:rFonts w:cs="Arial"/>
                <w:bCs/>
                <w:sz w:val="20"/>
                <w:szCs w:val="20"/>
              </w:rPr>
            </w:pPr>
            <w:r w:rsidRPr="00925C75">
              <w:rPr>
                <w:rFonts w:cs="Arial"/>
                <w:bCs/>
                <w:sz w:val="20"/>
                <w:szCs w:val="20"/>
              </w:rPr>
              <w:t>D10, R1</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1A872C84" w14:textId="77777777" w:rsidR="003F5D7F" w:rsidRDefault="000D12DC" w:rsidP="00367C18">
            <w:pPr>
              <w:jc w:val="center"/>
              <w:rPr>
                <w:rFonts w:cs="Arial"/>
                <w:bCs/>
                <w:sz w:val="20"/>
                <w:szCs w:val="20"/>
              </w:rPr>
            </w:pPr>
            <w:r w:rsidRPr="00035ECD">
              <w:rPr>
                <w:rFonts w:cs="Arial"/>
                <w:bCs/>
                <w:sz w:val="20"/>
                <w:szCs w:val="20"/>
              </w:rPr>
              <w:t xml:space="preserve">Odpady </w:t>
            </w:r>
            <w:r w:rsidR="00035ECD">
              <w:rPr>
                <w:rFonts w:cs="Arial"/>
                <w:bCs/>
                <w:sz w:val="20"/>
                <w:szCs w:val="20"/>
              </w:rPr>
              <w:t xml:space="preserve">inne niż niebezpieczne </w:t>
            </w:r>
          </w:p>
          <w:p w14:paraId="2E41ECFE" w14:textId="0F09E445" w:rsidR="003F5D7F" w:rsidRDefault="000D12DC" w:rsidP="00367C18">
            <w:pPr>
              <w:jc w:val="center"/>
              <w:rPr>
                <w:rFonts w:cs="Arial"/>
                <w:bCs/>
                <w:sz w:val="20"/>
                <w:szCs w:val="20"/>
              </w:rPr>
            </w:pPr>
            <w:r w:rsidRPr="00035ECD">
              <w:rPr>
                <w:rFonts w:cs="Arial"/>
                <w:bCs/>
                <w:sz w:val="20"/>
                <w:szCs w:val="20"/>
              </w:rPr>
              <w:t>z grup</w:t>
            </w:r>
            <w:r w:rsidR="003F5D7F">
              <w:rPr>
                <w:rFonts w:cs="Arial"/>
                <w:bCs/>
                <w:sz w:val="20"/>
                <w:szCs w:val="20"/>
              </w:rPr>
              <w:t xml:space="preserve"> </w:t>
            </w:r>
            <w:r w:rsidRPr="00035ECD">
              <w:rPr>
                <w:rFonts w:cs="Arial"/>
                <w:bCs/>
                <w:sz w:val="20"/>
                <w:szCs w:val="20"/>
              </w:rPr>
              <w:t>01,</w:t>
            </w:r>
            <w:r w:rsidR="003F5D7F">
              <w:rPr>
                <w:rFonts w:cs="Arial"/>
                <w:bCs/>
                <w:sz w:val="20"/>
                <w:szCs w:val="20"/>
              </w:rPr>
              <w:t xml:space="preserve"> </w:t>
            </w:r>
            <w:r w:rsidRPr="00035ECD">
              <w:rPr>
                <w:rFonts w:cs="Arial"/>
                <w:bCs/>
                <w:sz w:val="20"/>
                <w:szCs w:val="20"/>
              </w:rPr>
              <w:t>02,</w:t>
            </w:r>
            <w:r w:rsidR="003F5D7F">
              <w:rPr>
                <w:rFonts w:cs="Arial"/>
                <w:bCs/>
                <w:sz w:val="20"/>
                <w:szCs w:val="20"/>
              </w:rPr>
              <w:t xml:space="preserve"> </w:t>
            </w:r>
            <w:r w:rsidRPr="00035ECD">
              <w:rPr>
                <w:rFonts w:cs="Arial"/>
                <w:bCs/>
                <w:sz w:val="20"/>
                <w:szCs w:val="20"/>
              </w:rPr>
              <w:t>03,</w:t>
            </w:r>
            <w:r w:rsidR="003F5D7F">
              <w:rPr>
                <w:rFonts w:cs="Arial"/>
                <w:bCs/>
                <w:sz w:val="20"/>
                <w:szCs w:val="20"/>
              </w:rPr>
              <w:t xml:space="preserve"> </w:t>
            </w:r>
            <w:r w:rsidRPr="00035ECD">
              <w:rPr>
                <w:rFonts w:cs="Arial"/>
                <w:bCs/>
                <w:sz w:val="20"/>
                <w:szCs w:val="20"/>
              </w:rPr>
              <w:t>04,</w:t>
            </w:r>
            <w:r w:rsidR="003F5D7F">
              <w:rPr>
                <w:rFonts w:cs="Arial"/>
                <w:bCs/>
                <w:sz w:val="20"/>
                <w:szCs w:val="20"/>
              </w:rPr>
              <w:t xml:space="preserve"> </w:t>
            </w:r>
            <w:r w:rsidRPr="00035ECD">
              <w:rPr>
                <w:rFonts w:cs="Arial"/>
                <w:bCs/>
                <w:sz w:val="20"/>
                <w:szCs w:val="20"/>
              </w:rPr>
              <w:t>05,</w:t>
            </w:r>
            <w:r w:rsidR="003F5D7F">
              <w:rPr>
                <w:rFonts w:cs="Arial"/>
                <w:bCs/>
                <w:sz w:val="20"/>
                <w:szCs w:val="20"/>
              </w:rPr>
              <w:t xml:space="preserve"> </w:t>
            </w:r>
            <w:r w:rsidRPr="00035ECD">
              <w:rPr>
                <w:rFonts w:cs="Arial"/>
                <w:bCs/>
                <w:sz w:val="20"/>
                <w:szCs w:val="20"/>
              </w:rPr>
              <w:t>06,</w:t>
            </w:r>
            <w:r w:rsidR="003F5D7F">
              <w:rPr>
                <w:rFonts w:cs="Arial"/>
                <w:bCs/>
                <w:sz w:val="20"/>
                <w:szCs w:val="20"/>
              </w:rPr>
              <w:t xml:space="preserve"> </w:t>
            </w:r>
            <w:r w:rsidRPr="00035ECD">
              <w:rPr>
                <w:rFonts w:cs="Arial"/>
                <w:bCs/>
                <w:sz w:val="20"/>
                <w:szCs w:val="20"/>
              </w:rPr>
              <w:t>07,</w:t>
            </w:r>
            <w:r w:rsidR="003F5D7F">
              <w:rPr>
                <w:rFonts w:cs="Arial"/>
                <w:bCs/>
                <w:sz w:val="20"/>
                <w:szCs w:val="20"/>
              </w:rPr>
              <w:t xml:space="preserve"> </w:t>
            </w:r>
            <w:r w:rsidRPr="00035ECD">
              <w:rPr>
                <w:rFonts w:cs="Arial"/>
                <w:bCs/>
                <w:sz w:val="20"/>
                <w:szCs w:val="20"/>
              </w:rPr>
              <w:t>08,</w:t>
            </w:r>
            <w:r w:rsidR="003F5D7F">
              <w:rPr>
                <w:rFonts w:cs="Arial"/>
                <w:bCs/>
                <w:sz w:val="20"/>
                <w:szCs w:val="20"/>
              </w:rPr>
              <w:t xml:space="preserve"> </w:t>
            </w:r>
            <w:r w:rsidRPr="00035ECD">
              <w:rPr>
                <w:rFonts w:cs="Arial"/>
                <w:bCs/>
                <w:sz w:val="20"/>
                <w:szCs w:val="20"/>
              </w:rPr>
              <w:t>09,</w:t>
            </w:r>
            <w:r w:rsidR="003F5D7F">
              <w:rPr>
                <w:rFonts w:cs="Arial"/>
                <w:bCs/>
                <w:sz w:val="20"/>
                <w:szCs w:val="20"/>
              </w:rPr>
              <w:t xml:space="preserve"> </w:t>
            </w:r>
            <w:r w:rsidRPr="00035ECD">
              <w:rPr>
                <w:rFonts w:cs="Arial"/>
                <w:bCs/>
                <w:sz w:val="20"/>
                <w:szCs w:val="20"/>
              </w:rPr>
              <w:t>11,</w:t>
            </w:r>
          </w:p>
          <w:p w14:paraId="6465A2E3" w14:textId="2F92FABD" w:rsidR="000D12DC" w:rsidRPr="00035ECD" w:rsidRDefault="000D12DC" w:rsidP="00367C18">
            <w:pPr>
              <w:jc w:val="center"/>
              <w:rPr>
                <w:rFonts w:cs="Arial"/>
                <w:bCs/>
                <w:sz w:val="20"/>
                <w:szCs w:val="20"/>
              </w:rPr>
            </w:pPr>
            <w:r w:rsidRPr="00035ECD">
              <w:rPr>
                <w:rFonts w:cs="Arial"/>
                <w:bCs/>
                <w:sz w:val="20"/>
                <w:szCs w:val="20"/>
              </w:rPr>
              <w:t>12,</w:t>
            </w:r>
            <w:r w:rsidR="003F5D7F">
              <w:rPr>
                <w:rFonts w:cs="Arial"/>
                <w:bCs/>
                <w:sz w:val="20"/>
                <w:szCs w:val="20"/>
              </w:rPr>
              <w:t xml:space="preserve"> </w:t>
            </w:r>
            <w:r w:rsidRPr="00035ECD">
              <w:rPr>
                <w:rFonts w:cs="Arial"/>
                <w:bCs/>
                <w:sz w:val="20"/>
                <w:szCs w:val="20"/>
              </w:rPr>
              <w:t>13,</w:t>
            </w:r>
            <w:r w:rsidR="003F5D7F">
              <w:rPr>
                <w:rFonts w:cs="Arial"/>
                <w:bCs/>
                <w:sz w:val="20"/>
                <w:szCs w:val="20"/>
              </w:rPr>
              <w:t xml:space="preserve"> </w:t>
            </w:r>
            <w:r w:rsidRPr="00035ECD">
              <w:rPr>
                <w:rFonts w:cs="Arial"/>
                <w:bCs/>
                <w:sz w:val="20"/>
                <w:szCs w:val="20"/>
              </w:rPr>
              <w:t>14,</w:t>
            </w:r>
            <w:r w:rsidR="003F5D7F">
              <w:rPr>
                <w:rFonts w:cs="Arial"/>
                <w:bCs/>
                <w:sz w:val="20"/>
                <w:szCs w:val="20"/>
              </w:rPr>
              <w:t xml:space="preserve"> </w:t>
            </w:r>
            <w:r w:rsidRPr="00035ECD">
              <w:rPr>
                <w:rFonts w:cs="Arial"/>
                <w:bCs/>
                <w:sz w:val="20"/>
                <w:szCs w:val="20"/>
              </w:rPr>
              <w:t>15,</w:t>
            </w:r>
            <w:r w:rsidR="003F5D7F">
              <w:rPr>
                <w:rFonts w:cs="Arial"/>
                <w:bCs/>
                <w:sz w:val="20"/>
                <w:szCs w:val="20"/>
              </w:rPr>
              <w:t xml:space="preserve"> </w:t>
            </w:r>
            <w:r w:rsidRPr="00035ECD">
              <w:rPr>
                <w:rFonts w:cs="Arial"/>
                <w:bCs/>
                <w:sz w:val="20"/>
                <w:szCs w:val="20"/>
              </w:rPr>
              <w:t>16,</w:t>
            </w:r>
            <w:r w:rsidR="003F5D7F">
              <w:rPr>
                <w:rFonts w:cs="Arial"/>
                <w:bCs/>
                <w:sz w:val="20"/>
                <w:szCs w:val="20"/>
              </w:rPr>
              <w:t xml:space="preserve"> </w:t>
            </w:r>
            <w:r w:rsidRPr="00035ECD">
              <w:rPr>
                <w:rFonts w:cs="Arial"/>
                <w:bCs/>
                <w:sz w:val="20"/>
                <w:szCs w:val="20"/>
              </w:rPr>
              <w:t>17</w:t>
            </w:r>
            <w:r w:rsidRPr="00A14C58">
              <w:rPr>
                <w:rFonts w:cs="Arial"/>
                <w:bCs/>
                <w:sz w:val="20"/>
                <w:szCs w:val="20"/>
              </w:rPr>
              <w:t>,</w:t>
            </w:r>
            <w:r w:rsidR="00A14C58" w:rsidRPr="00A14C58">
              <w:rPr>
                <w:rFonts w:cs="Arial"/>
                <w:bCs/>
                <w:sz w:val="20"/>
                <w:szCs w:val="20"/>
              </w:rPr>
              <w:t xml:space="preserve"> </w:t>
            </w:r>
            <w:r w:rsidRPr="00A14C58">
              <w:rPr>
                <w:rFonts w:cs="Arial"/>
                <w:bCs/>
                <w:sz w:val="20"/>
                <w:szCs w:val="20"/>
              </w:rPr>
              <w:t>19</w:t>
            </w:r>
            <w:r w:rsidR="00925C75">
              <w:rPr>
                <w:rFonts w:cs="Arial"/>
                <w:bCs/>
                <w:sz w:val="20"/>
                <w:szCs w:val="20"/>
              </w:rPr>
              <w:t xml:space="preserve"> </w:t>
            </w:r>
            <w:r w:rsidR="003F5D7F">
              <w:rPr>
                <w:rFonts w:cs="Arial"/>
                <w:bCs/>
                <w:sz w:val="20"/>
                <w:szCs w:val="20"/>
              </w:rPr>
              <w:br/>
            </w:r>
            <w:r w:rsidR="00925C75">
              <w:rPr>
                <w:rFonts w:cs="Arial"/>
                <w:bCs/>
                <w:sz w:val="20"/>
                <w:szCs w:val="20"/>
              </w:rPr>
              <w:t>(z wyłączeniem 19 08 05)</w:t>
            </w:r>
            <w:r w:rsidRPr="00035ECD">
              <w:rPr>
                <w:rFonts w:cs="Arial"/>
                <w:bCs/>
                <w:sz w:val="20"/>
                <w:szCs w:val="20"/>
              </w:rPr>
              <w:t>,</w:t>
            </w:r>
            <w:r w:rsidR="00925C75">
              <w:rPr>
                <w:rFonts w:cs="Arial"/>
                <w:bCs/>
                <w:sz w:val="20"/>
                <w:szCs w:val="20"/>
              </w:rPr>
              <w:t xml:space="preserve"> </w:t>
            </w:r>
            <w:r w:rsidRPr="00035ECD">
              <w:rPr>
                <w:rFonts w:cs="Arial"/>
                <w:bCs/>
                <w:sz w:val="20"/>
                <w:szCs w:val="20"/>
              </w:rPr>
              <w:t>zgodnie z posiadaną decyzją</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2A26D6CD" w14:textId="3B1092D2" w:rsidR="000D12DC" w:rsidRPr="00035ECD" w:rsidRDefault="000D12DC" w:rsidP="00367C18">
            <w:pPr>
              <w:jc w:val="center"/>
              <w:rPr>
                <w:rFonts w:cs="Arial"/>
                <w:bCs/>
                <w:sz w:val="20"/>
                <w:szCs w:val="20"/>
              </w:rPr>
            </w:pPr>
            <w:r w:rsidRPr="00035ECD">
              <w:rPr>
                <w:rFonts w:cs="Arial"/>
                <w:bCs/>
                <w:sz w:val="20"/>
                <w:szCs w:val="20"/>
              </w:rPr>
              <w:t>10</w:t>
            </w:r>
            <w:r w:rsidR="008958D6">
              <w:rPr>
                <w:rFonts w:cs="Arial"/>
                <w:bCs/>
                <w:sz w:val="20"/>
                <w:szCs w:val="20"/>
              </w:rPr>
              <w:t xml:space="preserve"> </w:t>
            </w:r>
            <w:r w:rsidRPr="00035ECD">
              <w:rPr>
                <w:rFonts w:cs="Arial"/>
                <w:bCs/>
                <w:sz w:val="20"/>
                <w:szCs w:val="20"/>
              </w:rPr>
              <w:t>000</w:t>
            </w:r>
            <w:r w:rsidR="00770184">
              <w:rPr>
                <w:rFonts w:cs="Arial"/>
                <w:bCs/>
                <w:sz w:val="20"/>
                <w:szCs w:val="20"/>
              </w:rPr>
              <w:t>,00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2F0B4560" w14:textId="230F3723" w:rsidR="000D12DC" w:rsidRPr="00035ECD" w:rsidRDefault="00A14C58" w:rsidP="00367C18">
            <w:pPr>
              <w:jc w:val="center"/>
              <w:rPr>
                <w:rFonts w:cs="Arial"/>
                <w:bCs/>
                <w:color w:val="FF0000"/>
                <w:sz w:val="20"/>
                <w:szCs w:val="20"/>
              </w:rPr>
            </w:pPr>
            <w:r w:rsidRPr="00A14C58">
              <w:rPr>
                <w:rFonts w:cs="Arial"/>
                <w:bCs/>
                <w:sz w:val="20"/>
                <w:szCs w:val="20"/>
              </w:rPr>
              <w:t>338,086</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5E71319D" w14:textId="72508050" w:rsidR="000D12DC" w:rsidRPr="00770184" w:rsidRDefault="00770184" w:rsidP="00367C18">
            <w:pPr>
              <w:jc w:val="center"/>
              <w:rPr>
                <w:rFonts w:cs="Arial"/>
                <w:bCs/>
                <w:sz w:val="20"/>
                <w:szCs w:val="20"/>
              </w:rPr>
            </w:pPr>
            <w:r w:rsidRPr="00770184">
              <w:rPr>
                <w:rFonts w:cs="Arial"/>
                <w:bCs/>
                <w:sz w:val="20"/>
                <w:szCs w:val="20"/>
              </w:rPr>
              <w:t>65,914</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378947A6" w14:textId="02733499" w:rsidR="000D12DC" w:rsidRPr="00770184" w:rsidRDefault="00770184" w:rsidP="00367C18">
            <w:pPr>
              <w:jc w:val="center"/>
              <w:rPr>
                <w:rFonts w:cs="Arial"/>
                <w:bCs/>
                <w:sz w:val="20"/>
                <w:szCs w:val="20"/>
              </w:rPr>
            </w:pPr>
            <w:r w:rsidRPr="00770184">
              <w:rPr>
                <w:rFonts w:cs="Arial"/>
                <w:bCs/>
                <w:sz w:val="20"/>
                <w:szCs w:val="20"/>
              </w:rPr>
              <w:t>99,516</w:t>
            </w:r>
          </w:p>
        </w:tc>
      </w:tr>
      <w:tr w:rsidR="002855C6" w:rsidRPr="00F56528" w14:paraId="21664171" w14:textId="77777777" w:rsidTr="008958D6">
        <w:trPr>
          <w:gridBefore w:val="1"/>
          <w:wBefore w:w="4" w:type="pct"/>
          <w:trHeight w:val="285"/>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00263C24" w14:textId="0AE8C1AC" w:rsidR="000D12DC" w:rsidRPr="00925C75" w:rsidRDefault="000D12DC" w:rsidP="00367C18">
            <w:pPr>
              <w:jc w:val="center"/>
              <w:rPr>
                <w:rFonts w:cs="Arial"/>
                <w:bCs/>
                <w:sz w:val="20"/>
                <w:szCs w:val="20"/>
              </w:rPr>
            </w:pPr>
            <w:r w:rsidRPr="00925C75">
              <w:rPr>
                <w:rFonts w:cs="Arial"/>
                <w:bCs/>
                <w:sz w:val="20"/>
                <w:szCs w:val="20"/>
              </w:rPr>
              <w:t>2</w:t>
            </w:r>
          </w:p>
        </w:tc>
        <w:tc>
          <w:tcPr>
            <w:tcW w:w="604" w:type="pct"/>
            <w:tcBorders>
              <w:top w:val="nil"/>
              <w:left w:val="nil"/>
              <w:bottom w:val="single" w:sz="4" w:space="0" w:color="auto"/>
              <w:right w:val="single" w:sz="4" w:space="0" w:color="auto"/>
            </w:tcBorders>
            <w:tcMar>
              <w:top w:w="17" w:type="dxa"/>
              <w:left w:w="17" w:type="dxa"/>
              <w:bottom w:w="0" w:type="dxa"/>
              <w:right w:w="17" w:type="dxa"/>
            </w:tcMar>
          </w:tcPr>
          <w:p w14:paraId="55DDE6BA" w14:textId="1E5A9E28" w:rsidR="000D12DC" w:rsidRPr="00035ECD" w:rsidRDefault="000D12DC" w:rsidP="00367C18">
            <w:pPr>
              <w:jc w:val="center"/>
              <w:rPr>
                <w:rFonts w:cs="Arial"/>
                <w:b/>
                <w:bCs/>
                <w:sz w:val="20"/>
                <w:szCs w:val="20"/>
              </w:rPr>
            </w:pPr>
            <w:r w:rsidRPr="00035ECD">
              <w:rPr>
                <w:rFonts w:cs="Arial"/>
                <w:sz w:val="20"/>
                <w:szCs w:val="20"/>
              </w:rPr>
              <w:t>Instalacja do termicznego przetwarzania odpadów</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CB5E394" w14:textId="631762B1" w:rsidR="000D12DC" w:rsidRPr="00035ECD" w:rsidRDefault="000D12DC" w:rsidP="00705DF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20"/>
                <w:szCs w:val="20"/>
              </w:rPr>
            </w:pPr>
            <w:proofErr w:type="spellStart"/>
            <w:r w:rsidRPr="00035ECD">
              <w:rPr>
                <w:rFonts w:cs="Arial"/>
                <w:sz w:val="20"/>
                <w:szCs w:val="20"/>
              </w:rPr>
              <w:t>Remondis</w:t>
            </w:r>
            <w:proofErr w:type="spellEnd"/>
            <w:r w:rsidRPr="00035ECD">
              <w:rPr>
                <w:rFonts w:cs="Arial"/>
                <w:sz w:val="20"/>
                <w:szCs w:val="20"/>
              </w:rPr>
              <w:t xml:space="preserve"> </w:t>
            </w:r>
            <w:proofErr w:type="spellStart"/>
            <w:r w:rsidRPr="00035ECD">
              <w:rPr>
                <w:rFonts w:cs="Arial"/>
                <w:sz w:val="20"/>
                <w:szCs w:val="20"/>
              </w:rPr>
              <w:t>Medison</w:t>
            </w:r>
            <w:proofErr w:type="spellEnd"/>
            <w:r w:rsidRPr="00035ECD">
              <w:rPr>
                <w:rFonts w:cs="Arial"/>
                <w:sz w:val="20"/>
                <w:szCs w:val="20"/>
              </w:rPr>
              <w:t xml:space="preserve"> Sp. z</w:t>
            </w:r>
            <w:r w:rsidR="00705DF6" w:rsidRPr="00035ECD">
              <w:rPr>
                <w:rFonts w:cs="Arial"/>
                <w:sz w:val="20"/>
                <w:szCs w:val="20"/>
              </w:rPr>
              <w:t xml:space="preserve"> </w:t>
            </w:r>
            <w:r w:rsidRPr="00035ECD">
              <w:rPr>
                <w:rFonts w:cs="Arial"/>
                <w:sz w:val="20"/>
                <w:szCs w:val="20"/>
              </w:rPr>
              <w:t xml:space="preserve">o.o. </w:t>
            </w: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48E89F6C" w14:textId="07D75133" w:rsidR="000D12DC" w:rsidRPr="00035ECD" w:rsidRDefault="000D12DC" w:rsidP="00367C18">
            <w:pPr>
              <w:jc w:val="center"/>
              <w:rPr>
                <w:rFonts w:cs="Arial"/>
                <w:b/>
                <w:bCs/>
                <w:sz w:val="20"/>
                <w:szCs w:val="20"/>
              </w:rPr>
            </w:pPr>
            <w:r w:rsidRPr="00035ECD">
              <w:rPr>
                <w:rFonts w:cs="Arial"/>
                <w:sz w:val="20"/>
                <w:szCs w:val="20"/>
              </w:rPr>
              <w:t>ul. Hetmańska 120 35</w:t>
            </w:r>
            <w:r w:rsidRPr="00035ECD">
              <w:rPr>
                <w:rFonts w:cs="Arial"/>
                <w:sz w:val="20"/>
                <w:szCs w:val="20"/>
              </w:rPr>
              <w:noBreakHyphen/>
              <w:t>078 Rzeszów</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1F38D957" w14:textId="565A6786" w:rsidR="000D12DC" w:rsidRPr="00925C75" w:rsidRDefault="000D12DC" w:rsidP="00367C18">
            <w:pPr>
              <w:jc w:val="center"/>
              <w:rPr>
                <w:rFonts w:cs="Arial"/>
                <w:bCs/>
                <w:sz w:val="20"/>
                <w:szCs w:val="20"/>
              </w:rPr>
            </w:pPr>
            <w:r w:rsidRPr="00925C75">
              <w:rPr>
                <w:rFonts w:cs="Arial"/>
                <w:bCs/>
                <w:sz w:val="20"/>
                <w:szCs w:val="20"/>
              </w:rPr>
              <w:t>D10</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62F68FAF" w14:textId="72CE9D47" w:rsidR="000D12DC" w:rsidRPr="00035ECD" w:rsidRDefault="00035ECD" w:rsidP="00367C18">
            <w:pPr>
              <w:jc w:val="center"/>
              <w:rPr>
                <w:rFonts w:cs="Arial"/>
                <w:bCs/>
                <w:sz w:val="20"/>
                <w:szCs w:val="20"/>
              </w:rPr>
            </w:pPr>
            <w:r w:rsidRPr="00035ECD">
              <w:rPr>
                <w:rFonts w:cs="Arial"/>
                <w:bCs/>
                <w:sz w:val="20"/>
                <w:szCs w:val="20"/>
              </w:rPr>
              <w:t>Odpady inne niż niebezpieczne</w:t>
            </w:r>
            <w:r w:rsidR="000D12DC" w:rsidRPr="00035ECD">
              <w:rPr>
                <w:rFonts w:cs="Arial"/>
                <w:bCs/>
                <w:sz w:val="20"/>
                <w:szCs w:val="20"/>
              </w:rPr>
              <w:t xml:space="preserve"> </w:t>
            </w:r>
            <w:r w:rsidR="003F5D7F">
              <w:rPr>
                <w:rFonts w:cs="Arial"/>
                <w:bCs/>
                <w:sz w:val="20"/>
                <w:szCs w:val="20"/>
              </w:rPr>
              <w:br/>
            </w:r>
            <w:r w:rsidR="000D12DC" w:rsidRPr="00035ECD">
              <w:rPr>
                <w:rFonts w:cs="Arial"/>
                <w:bCs/>
                <w:sz w:val="20"/>
                <w:szCs w:val="20"/>
              </w:rPr>
              <w:t>z grup 02,</w:t>
            </w:r>
            <w:r w:rsidR="003F5D7F">
              <w:rPr>
                <w:rFonts w:cs="Arial"/>
                <w:bCs/>
                <w:sz w:val="20"/>
                <w:szCs w:val="20"/>
              </w:rPr>
              <w:t xml:space="preserve"> </w:t>
            </w:r>
            <w:r w:rsidR="000D12DC" w:rsidRPr="00035ECD">
              <w:rPr>
                <w:rFonts w:cs="Arial"/>
                <w:bCs/>
                <w:sz w:val="20"/>
                <w:szCs w:val="20"/>
              </w:rPr>
              <w:t>03,</w:t>
            </w:r>
            <w:r w:rsidR="003F5D7F">
              <w:rPr>
                <w:rFonts w:cs="Arial"/>
                <w:bCs/>
                <w:sz w:val="20"/>
                <w:szCs w:val="20"/>
              </w:rPr>
              <w:t xml:space="preserve"> </w:t>
            </w:r>
            <w:r w:rsidR="000D12DC" w:rsidRPr="00035ECD">
              <w:rPr>
                <w:rFonts w:cs="Arial"/>
                <w:bCs/>
                <w:sz w:val="20"/>
                <w:szCs w:val="20"/>
              </w:rPr>
              <w:t>04,</w:t>
            </w:r>
            <w:r w:rsidR="003F5D7F">
              <w:rPr>
                <w:rFonts w:cs="Arial"/>
                <w:bCs/>
                <w:sz w:val="20"/>
                <w:szCs w:val="20"/>
              </w:rPr>
              <w:t xml:space="preserve"> </w:t>
            </w:r>
            <w:r w:rsidR="000D12DC" w:rsidRPr="00035ECD">
              <w:rPr>
                <w:rFonts w:cs="Arial"/>
                <w:bCs/>
                <w:sz w:val="20"/>
                <w:szCs w:val="20"/>
              </w:rPr>
              <w:t>05,</w:t>
            </w:r>
            <w:r w:rsidR="003F5D7F">
              <w:rPr>
                <w:rFonts w:cs="Arial"/>
                <w:bCs/>
                <w:sz w:val="20"/>
                <w:szCs w:val="20"/>
              </w:rPr>
              <w:t xml:space="preserve"> </w:t>
            </w:r>
            <w:r w:rsidR="000D12DC" w:rsidRPr="00035ECD">
              <w:rPr>
                <w:rFonts w:cs="Arial"/>
                <w:bCs/>
                <w:sz w:val="20"/>
                <w:szCs w:val="20"/>
              </w:rPr>
              <w:t>06,</w:t>
            </w:r>
            <w:r w:rsidR="003F5D7F">
              <w:rPr>
                <w:rFonts w:cs="Arial"/>
                <w:bCs/>
                <w:sz w:val="20"/>
                <w:szCs w:val="20"/>
              </w:rPr>
              <w:t xml:space="preserve"> </w:t>
            </w:r>
            <w:r w:rsidR="000D12DC" w:rsidRPr="00035ECD">
              <w:rPr>
                <w:rFonts w:cs="Arial"/>
                <w:bCs/>
                <w:sz w:val="20"/>
                <w:szCs w:val="20"/>
              </w:rPr>
              <w:t>07,</w:t>
            </w:r>
            <w:r w:rsidR="003F5D7F">
              <w:rPr>
                <w:rFonts w:cs="Arial"/>
                <w:bCs/>
                <w:sz w:val="20"/>
                <w:szCs w:val="20"/>
              </w:rPr>
              <w:t xml:space="preserve"> </w:t>
            </w:r>
            <w:r w:rsidR="000D12DC" w:rsidRPr="00035ECD">
              <w:rPr>
                <w:rFonts w:cs="Arial"/>
                <w:bCs/>
                <w:sz w:val="20"/>
                <w:szCs w:val="20"/>
              </w:rPr>
              <w:t>08,</w:t>
            </w:r>
            <w:r w:rsidR="003F5D7F">
              <w:rPr>
                <w:rFonts w:cs="Arial"/>
                <w:bCs/>
                <w:sz w:val="20"/>
                <w:szCs w:val="20"/>
              </w:rPr>
              <w:t xml:space="preserve"> </w:t>
            </w:r>
            <w:r w:rsidR="000D12DC" w:rsidRPr="00035ECD">
              <w:rPr>
                <w:rFonts w:cs="Arial"/>
                <w:bCs/>
                <w:sz w:val="20"/>
                <w:szCs w:val="20"/>
              </w:rPr>
              <w:t>09,</w:t>
            </w:r>
            <w:r w:rsidR="003F5D7F">
              <w:rPr>
                <w:rFonts w:cs="Arial"/>
                <w:bCs/>
                <w:sz w:val="20"/>
                <w:szCs w:val="20"/>
              </w:rPr>
              <w:t xml:space="preserve"> </w:t>
            </w:r>
            <w:r w:rsidR="000D12DC" w:rsidRPr="00035ECD">
              <w:rPr>
                <w:rFonts w:cs="Arial"/>
                <w:bCs/>
                <w:sz w:val="20"/>
                <w:szCs w:val="20"/>
              </w:rPr>
              <w:t>10,</w:t>
            </w:r>
            <w:r w:rsidR="003F5D7F">
              <w:rPr>
                <w:rFonts w:cs="Arial"/>
                <w:bCs/>
                <w:sz w:val="20"/>
                <w:szCs w:val="20"/>
              </w:rPr>
              <w:t xml:space="preserve"> </w:t>
            </w:r>
            <w:r w:rsidR="000D12DC" w:rsidRPr="00035ECD">
              <w:rPr>
                <w:rFonts w:cs="Arial"/>
                <w:bCs/>
                <w:sz w:val="20"/>
                <w:szCs w:val="20"/>
              </w:rPr>
              <w:t>11,</w:t>
            </w:r>
            <w:r w:rsidR="003F5D7F">
              <w:rPr>
                <w:rFonts w:cs="Arial"/>
                <w:bCs/>
                <w:sz w:val="20"/>
                <w:szCs w:val="20"/>
              </w:rPr>
              <w:t xml:space="preserve"> </w:t>
            </w:r>
            <w:r w:rsidR="000D12DC" w:rsidRPr="00035ECD">
              <w:rPr>
                <w:rFonts w:cs="Arial"/>
                <w:bCs/>
                <w:sz w:val="20"/>
                <w:szCs w:val="20"/>
              </w:rPr>
              <w:t>12,</w:t>
            </w:r>
            <w:r w:rsidR="003F5D7F">
              <w:rPr>
                <w:rFonts w:cs="Arial"/>
                <w:bCs/>
                <w:sz w:val="20"/>
                <w:szCs w:val="20"/>
              </w:rPr>
              <w:t xml:space="preserve"> </w:t>
            </w:r>
            <w:r w:rsidR="000D12DC" w:rsidRPr="00035ECD">
              <w:rPr>
                <w:rFonts w:cs="Arial"/>
                <w:bCs/>
                <w:sz w:val="20"/>
                <w:szCs w:val="20"/>
              </w:rPr>
              <w:t>13,</w:t>
            </w:r>
            <w:r w:rsidR="003F5D7F">
              <w:rPr>
                <w:rFonts w:cs="Arial"/>
                <w:bCs/>
                <w:sz w:val="20"/>
                <w:szCs w:val="20"/>
              </w:rPr>
              <w:t xml:space="preserve"> </w:t>
            </w:r>
            <w:r w:rsidR="000D12DC" w:rsidRPr="00035ECD">
              <w:rPr>
                <w:rFonts w:cs="Arial"/>
                <w:bCs/>
                <w:sz w:val="20"/>
                <w:szCs w:val="20"/>
              </w:rPr>
              <w:t>14,</w:t>
            </w:r>
            <w:r w:rsidR="003F5D7F">
              <w:rPr>
                <w:rFonts w:cs="Arial"/>
                <w:bCs/>
                <w:sz w:val="20"/>
                <w:szCs w:val="20"/>
              </w:rPr>
              <w:t xml:space="preserve"> </w:t>
            </w:r>
            <w:r w:rsidR="000D12DC" w:rsidRPr="00035ECD">
              <w:rPr>
                <w:rFonts w:cs="Arial"/>
                <w:bCs/>
                <w:sz w:val="20"/>
                <w:szCs w:val="20"/>
              </w:rPr>
              <w:t>15,</w:t>
            </w:r>
            <w:r w:rsidR="003F5D7F">
              <w:rPr>
                <w:rFonts w:cs="Arial"/>
                <w:bCs/>
                <w:sz w:val="20"/>
                <w:szCs w:val="20"/>
              </w:rPr>
              <w:t xml:space="preserve"> </w:t>
            </w:r>
            <w:r w:rsidR="000D12DC" w:rsidRPr="00035ECD">
              <w:rPr>
                <w:rFonts w:cs="Arial"/>
                <w:bCs/>
                <w:sz w:val="20"/>
                <w:szCs w:val="20"/>
              </w:rPr>
              <w:t>16,</w:t>
            </w:r>
            <w:r w:rsidR="003F5D7F">
              <w:rPr>
                <w:rFonts w:cs="Arial"/>
                <w:bCs/>
                <w:sz w:val="20"/>
                <w:szCs w:val="20"/>
              </w:rPr>
              <w:t xml:space="preserve"> </w:t>
            </w:r>
            <w:r w:rsidR="000D12DC" w:rsidRPr="00035ECD">
              <w:rPr>
                <w:rFonts w:cs="Arial"/>
                <w:bCs/>
                <w:sz w:val="20"/>
                <w:szCs w:val="20"/>
              </w:rPr>
              <w:t>17,</w:t>
            </w:r>
            <w:r w:rsidR="003F5D7F">
              <w:rPr>
                <w:rFonts w:cs="Arial"/>
                <w:bCs/>
                <w:sz w:val="20"/>
                <w:szCs w:val="20"/>
              </w:rPr>
              <w:t xml:space="preserve"> </w:t>
            </w:r>
            <w:r w:rsidR="000D12DC" w:rsidRPr="00E83BBF">
              <w:rPr>
                <w:rFonts w:cs="Arial"/>
                <w:bCs/>
                <w:sz w:val="20"/>
                <w:szCs w:val="20"/>
              </w:rPr>
              <w:t>19</w:t>
            </w:r>
            <w:r w:rsidR="00925C75" w:rsidRPr="00925C75">
              <w:rPr>
                <w:rFonts w:cs="Arial"/>
                <w:bCs/>
                <w:sz w:val="20"/>
                <w:szCs w:val="20"/>
              </w:rPr>
              <w:t xml:space="preserve"> </w:t>
            </w:r>
            <w:r w:rsidR="003F5D7F">
              <w:rPr>
                <w:rFonts w:cs="Arial"/>
                <w:bCs/>
                <w:sz w:val="20"/>
                <w:szCs w:val="20"/>
              </w:rPr>
              <w:t xml:space="preserve"> </w:t>
            </w:r>
            <w:r w:rsidR="003F5D7F">
              <w:rPr>
                <w:rFonts w:cs="Arial"/>
                <w:bCs/>
                <w:sz w:val="20"/>
                <w:szCs w:val="20"/>
              </w:rPr>
              <w:br/>
            </w:r>
            <w:r w:rsidR="00925C75" w:rsidRPr="00925C75">
              <w:rPr>
                <w:rFonts w:cs="Arial"/>
                <w:bCs/>
                <w:sz w:val="20"/>
                <w:szCs w:val="20"/>
              </w:rPr>
              <w:t>(z wyłączeniem 19 08 05),</w:t>
            </w:r>
            <w:r w:rsidR="00925C75">
              <w:rPr>
                <w:rFonts w:cs="Arial"/>
                <w:bCs/>
                <w:sz w:val="20"/>
                <w:szCs w:val="20"/>
              </w:rPr>
              <w:t xml:space="preserve"> </w:t>
            </w:r>
            <w:r w:rsidR="000D12DC" w:rsidRPr="00A14C58">
              <w:rPr>
                <w:rFonts w:cs="Arial"/>
                <w:bCs/>
                <w:sz w:val="20"/>
                <w:szCs w:val="20"/>
              </w:rPr>
              <w:t>20</w:t>
            </w:r>
            <w:r w:rsidR="000D12DC" w:rsidRPr="00035ECD">
              <w:rPr>
                <w:rFonts w:cs="Arial"/>
                <w:bCs/>
                <w:sz w:val="20"/>
                <w:szCs w:val="20"/>
              </w:rPr>
              <w:t xml:space="preserve"> zgodnie z posiadaną decyzją</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27F30571" w14:textId="05DD456E" w:rsidR="000D12DC" w:rsidRPr="00035ECD" w:rsidRDefault="000D12DC" w:rsidP="00367C18">
            <w:pPr>
              <w:jc w:val="center"/>
              <w:rPr>
                <w:rFonts w:cs="Arial"/>
                <w:bCs/>
                <w:sz w:val="20"/>
                <w:szCs w:val="20"/>
              </w:rPr>
            </w:pPr>
            <w:r w:rsidRPr="00035ECD">
              <w:rPr>
                <w:rFonts w:cs="Arial"/>
                <w:bCs/>
                <w:sz w:val="20"/>
                <w:szCs w:val="20"/>
              </w:rPr>
              <w:t>3</w:t>
            </w:r>
            <w:r w:rsidR="008958D6">
              <w:rPr>
                <w:rFonts w:cs="Arial"/>
                <w:bCs/>
                <w:sz w:val="20"/>
                <w:szCs w:val="20"/>
              </w:rPr>
              <w:t xml:space="preserve"> </w:t>
            </w:r>
            <w:r w:rsidRPr="00035ECD">
              <w:rPr>
                <w:rFonts w:cs="Arial"/>
                <w:bCs/>
                <w:sz w:val="20"/>
                <w:szCs w:val="20"/>
              </w:rPr>
              <w:t>462</w:t>
            </w:r>
            <w:r w:rsidR="00770184">
              <w:rPr>
                <w:rFonts w:cs="Arial"/>
                <w:bCs/>
                <w:sz w:val="20"/>
                <w:szCs w:val="20"/>
              </w:rPr>
              <w:t>,00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312483DD" w14:textId="3C7E59BA" w:rsidR="000D12DC" w:rsidRPr="00035ECD" w:rsidRDefault="00770184" w:rsidP="00367C18">
            <w:pPr>
              <w:jc w:val="center"/>
              <w:rPr>
                <w:rFonts w:cs="Arial"/>
                <w:bCs/>
                <w:color w:val="FF0000"/>
                <w:sz w:val="20"/>
                <w:szCs w:val="20"/>
              </w:rPr>
            </w:pPr>
            <w:r w:rsidRPr="00770184">
              <w:rPr>
                <w:rFonts w:cs="Arial"/>
                <w:bCs/>
                <w:sz w:val="20"/>
                <w:szCs w:val="20"/>
              </w:rPr>
              <w:t>163,7537</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60E37785" w14:textId="3722DA04" w:rsidR="000D12DC" w:rsidRPr="00035ECD" w:rsidRDefault="00893CA3" w:rsidP="00367C18">
            <w:pPr>
              <w:jc w:val="center"/>
              <w:rPr>
                <w:rFonts w:cs="Arial"/>
                <w:bCs/>
                <w:color w:val="FF0000"/>
                <w:sz w:val="20"/>
                <w:szCs w:val="20"/>
              </w:rPr>
            </w:pPr>
            <w:r w:rsidRPr="00893CA3">
              <w:rPr>
                <w:rFonts w:cs="Arial"/>
                <w:bCs/>
                <w:sz w:val="20"/>
                <w:szCs w:val="20"/>
              </w:rPr>
              <w:t>86,2377</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116D190A" w14:textId="0435324C" w:rsidR="000D12DC" w:rsidRPr="00035ECD" w:rsidRDefault="00F91E37" w:rsidP="00367C18">
            <w:pPr>
              <w:jc w:val="center"/>
              <w:rPr>
                <w:rFonts w:cs="Arial"/>
                <w:bCs/>
                <w:color w:val="FF0000"/>
                <w:sz w:val="20"/>
                <w:szCs w:val="20"/>
              </w:rPr>
            </w:pPr>
            <w:r w:rsidRPr="00F91E37">
              <w:rPr>
                <w:rFonts w:cs="Arial"/>
                <w:bCs/>
                <w:sz w:val="20"/>
                <w:szCs w:val="20"/>
              </w:rPr>
              <w:t>89,3852</w:t>
            </w:r>
          </w:p>
        </w:tc>
      </w:tr>
      <w:tr w:rsidR="002855C6" w:rsidRPr="007A061B" w14:paraId="08C25A87" w14:textId="77777777" w:rsidTr="008958D6">
        <w:trPr>
          <w:gridBefore w:val="1"/>
          <w:wBefore w:w="4" w:type="pct"/>
          <w:trHeight w:val="285"/>
        </w:trPr>
        <w:tc>
          <w:tcPr>
            <w:tcW w:w="2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5390F4F1" w14:textId="77777777" w:rsidR="000D12DC" w:rsidRPr="00925C75" w:rsidRDefault="000D12DC" w:rsidP="00367C18">
            <w:pPr>
              <w:jc w:val="center"/>
              <w:rPr>
                <w:rFonts w:cs="Arial"/>
                <w:bCs/>
                <w:sz w:val="20"/>
                <w:szCs w:val="20"/>
              </w:rPr>
            </w:pPr>
            <w:r w:rsidRPr="00925C75">
              <w:rPr>
                <w:rFonts w:cs="Arial"/>
                <w:bCs/>
                <w:sz w:val="20"/>
                <w:szCs w:val="20"/>
              </w:rPr>
              <w:t>4</w:t>
            </w:r>
          </w:p>
        </w:tc>
        <w:tc>
          <w:tcPr>
            <w:tcW w:w="6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B11B04B" w14:textId="700762BF" w:rsidR="000D12DC" w:rsidRPr="007A061B" w:rsidRDefault="007A061B" w:rsidP="00367C18">
            <w:pPr>
              <w:shd w:val="clear" w:color="auto" w:fill="FFFFFF"/>
              <w:jc w:val="center"/>
              <w:rPr>
                <w:rFonts w:cs="Arial"/>
                <w:sz w:val="20"/>
                <w:szCs w:val="20"/>
              </w:rPr>
            </w:pPr>
            <w:r w:rsidRPr="007A061B">
              <w:rPr>
                <w:rFonts w:cs="Arial"/>
                <w:sz w:val="20"/>
                <w:szCs w:val="20"/>
              </w:rPr>
              <w:t>W</w:t>
            </w:r>
            <w:r w:rsidR="000D12DC" w:rsidRPr="007A061B">
              <w:rPr>
                <w:rFonts w:cs="Arial"/>
                <w:sz w:val="20"/>
                <w:szCs w:val="20"/>
              </w:rPr>
              <w:t>spółspalarnia</w:t>
            </w:r>
            <w:r>
              <w:rPr>
                <w:rFonts w:cs="Arial"/>
                <w:sz w:val="20"/>
                <w:szCs w:val="20"/>
              </w:rPr>
              <w:t xml:space="preserve"> - </w:t>
            </w:r>
            <w:r w:rsidRPr="007A061B">
              <w:rPr>
                <w:rFonts w:cs="Arial"/>
                <w:sz w:val="20"/>
                <w:szCs w:val="20"/>
              </w:rPr>
              <w:t xml:space="preserve">Elektrociepłownia </w:t>
            </w:r>
            <w:proofErr w:type="spellStart"/>
            <w:r w:rsidRPr="007A061B">
              <w:rPr>
                <w:rFonts w:cs="Arial"/>
                <w:sz w:val="20"/>
                <w:szCs w:val="20"/>
              </w:rPr>
              <w:t>Wisłosan</w:t>
            </w:r>
            <w:proofErr w:type="spellEnd"/>
            <w:r>
              <w:rPr>
                <w:rFonts w:cs="Arial"/>
                <w:sz w:val="20"/>
                <w:szCs w:val="20"/>
              </w:rPr>
              <w:t xml:space="preserve"> </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0A518EA" w14:textId="77777777" w:rsidR="000D12DC" w:rsidRPr="007A061B" w:rsidRDefault="000D12DC" w:rsidP="00367C18">
            <w:pPr>
              <w:shd w:val="clear" w:color="auto" w:fill="FFFFFF"/>
              <w:jc w:val="center"/>
              <w:rPr>
                <w:rFonts w:cs="Arial"/>
                <w:sz w:val="20"/>
                <w:szCs w:val="20"/>
              </w:rPr>
            </w:pPr>
            <w:r w:rsidRPr="007A061B">
              <w:rPr>
                <w:rFonts w:cs="Arial"/>
                <w:sz w:val="20"/>
                <w:szCs w:val="20"/>
              </w:rPr>
              <w:t xml:space="preserve">ESV WISŁOSAN </w:t>
            </w:r>
            <w:r w:rsidRPr="007A061B">
              <w:rPr>
                <w:rFonts w:cs="Arial"/>
                <w:sz w:val="20"/>
                <w:szCs w:val="20"/>
              </w:rPr>
              <w:br/>
              <w:t>Sp. z o.o.</w:t>
            </w:r>
          </w:p>
          <w:p w14:paraId="08B9C9F7" w14:textId="44C8D44B" w:rsidR="000D12DC" w:rsidRPr="007A061B" w:rsidRDefault="007A061B" w:rsidP="008958D6">
            <w:pPr>
              <w:shd w:val="clear" w:color="auto" w:fill="FFFFFF"/>
              <w:spacing w:after="120"/>
              <w:jc w:val="center"/>
              <w:rPr>
                <w:rFonts w:cs="Arial"/>
                <w:sz w:val="20"/>
                <w:szCs w:val="20"/>
              </w:rPr>
            </w:pPr>
            <w:r>
              <w:rPr>
                <w:rFonts w:cs="Arial"/>
                <w:sz w:val="20"/>
                <w:szCs w:val="20"/>
              </w:rPr>
              <w:t>ul</w:t>
            </w:r>
            <w:r w:rsidR="000D12DC" w:rsidRPr="007A061B">
              <w:rPr>
                <w:rFonts w:cs="Arial"/>
                <w:sz w:val="20"/>
                <w:szCs w:val="20"/>
              </w:rPr>
              <w:t>. Szypowskiego 1 39-460 Nowa Dęba</w:t>
            </w: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5A85AD12" w14:textId="16498683" w:rsidR="000D12DC" w:rsidRPr="007A061B" w:rsidRDefault="00925C75" w:rsidP="00367C18">
            <w:pPr>
              <w:shd w:val="clear" w:color="auto" w:fill="FFFFFF"/>
              <w:jc w:val="center"/>
              <w:rPr>
                <w:rFonts w:cs="Arial"/>
                <w:sz w:val="20"/>
                <w:szCs w:val="20"/>
              </w:rPr>
            </w:pPr>
            <w:r w:rsidRPr="007A061B">
              <w:rPr>
                <w:rFonts w:cs="Arial"/>
                <w:sz w:val="20"/>
                <w:szCs w:val="20"/>
              </w:rPr>
              <w:t>u</w:t>
            </w:r>
            <w:r w:rsidR="000D12DC" w:rsidRPr="007A061B">
              <w:rPr>
                <w:rFonts w:cs="Arial"/>
                <w:sz w:val="20"/>
                <w:szCs w:val="20"/>
              </w:rPr>
              <w:t>l. Szypowskiego 1, 39-460 Nowa Dęba</w:t>
            </w:r>
          </w:p>
        </w:tc>
        <w:tc>
          <w:tcPr>
            <w:tcW w:w="3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54D690C" w14:textId="77777777" w:rsidR="000D12DC" w:rsidRPr="00925C75" w:rsidRDefault="000D12DC" w:rsidP="00367C18">
            <w:pPr>
              <w:jc w:val="center"/>
              <w:rPr>
                <w:rFonts w:cs="Arial"/>
                <w:bCs/>
                <w:sz w:val="20"/>
                <w:szCs w:val="20"/>
              </w:rPr>
            </w:pPr>
            <w:r w:rsidRPr="00925C75">
              <w:rPr>
                <w:rFonts w:cs="Arial"/>
                <w:bCs/>
                <w:sz w:val="20"/>
                <w:szCs w:val="20"/>
              </w:rPr>
              <w:t>R1</w:t>
            </w:r>
          </w:p>
        </w:tc>
        <w:tc>
          <w:tcPr>
            <w:tcW w:w="6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5C3E593" w14:textId="6DF74A99" w:rsidR="000D12DC" w:rsidRPr="007A061B" w:rsidRDefault="000D12DC" w:rsidP="00367C18">
            <w:pPr>
              <w:jc w:val="center"/>
              <w:rPr>
                <w:rFonts w:cs="Arial"/>
                <w:bCs/>
                <w:sz w:val="20"/>
                <w:szCs w:val="20"/>
              </w:rPr>
            </w:pPr>
            <w:r w:rsidRPr="007A061B">
              <w:rPr>
                <w:rFonts w:cs="Arial"/>
                <w:bCs/>
                <w:sz w:val="20"/>
                <w:szCs w:val="20"/>
              </w:rPr>
              <w:t>03</w:t>
            </w:r>
            <w:r w:rsidR="007A061B" w:rsidRPr="007A061B">
              <w:rPr>
                <w:rFonts w:cs="Arial"/>
                <w:bCs/>
                <w:sz w:val="20"/>
                <w:szCs w:val="20"/>
              </w:rPr>
              <w:t xml:space="preserve"> </w:t>
            </w:r>
            <w:r w:rsidRPr="007A061B">
              <w:rPr>
                <w:rFonts w:cs="Arial"/>
                <w:bCs/>
                <w:sz w:val="20"/>
                <w:szCs w:val="20"/>
              </w:rPr>
              <w:t>01</w:t>
            </w:r>
            <w:r w:rsidR="007A061B" w:rsidRPr="007A061B">
              <w:rPr>
                <w:rFonts w:cs="Arial"/>
                <w:bCs/>
                <w:sz w:val="20"/>
                <w:szCs w:val="20"/>
              </w:rPr>
              <w:t xml:space="preserve"> </w:t>
            </w:r>
            <w:r w:rsidRPr="007A061B">
              <w:rPr>
                <w:rFonts w:cs="Arial"/>
                <w:bCs/>
                <w:sz w:val="20"/>
                <w:szCs w:val="20"/>
              </w:rPr>
              <w:t>05</w:t>
            </w:r>
          </w:p>
          <w:p w14:paraId="174B07AE" w14:textId="577430C6" w:rsidR="000D12DC" w:rsidRPr="007A061B" w:rsidRDefault="007A061B" w:rsidP="00367C18">
            <w:pPr>
              <w:jc w:val="center"/>
              <w:rPr>
                <w:rFonts w:cs="Arial"/>
                <w:bCs/>
                <w:sz w:val="20"/>
                <w:szCs w:val="20"/>
              </w:rPr>
            </w:pPr>
            <w:r w:rsidRPr="007A061B">
              <w:rPr>
                <w:rFonts w:cs="Arial"/>
                <w:bCs/>
                <w:sz w:val="20"/>
                <w:szCs w:val="20"/>
              </w:rPr>
              <w:t>03 01 01</w:t>
            </w:r>
          </w:p>
          <w:p w14:paraId="3472586E" w14:textId="77777777" w:rsidR="000D12DC" w:rsidRPr="007A061B" w:rsidRDefault="000D12DC" w:rsidP="00367C18">
            <w:pPr>
              <w:jc w:val="center"/>
              <w:rPr>
                <w:rFonts w:cs="Arial"/>
                <w:bCs/>
                <w:sz w:val="20"/>
                <w:szCs w:val="20"/>
              </w:rPr>
            </w:pPr>
          </w:p>
        </w:tc>
        <w:tc>
          <w:tcPr>
            <w:tcW w:w="5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1B752F9" w14:textId="14BD36D9" w:rsidR="000D12DC" w:rsidRPr="007A061B" w:rsidRDefault="000D12DC" w:rsidP="00367C18">
            <w:pPr>
              <w:jc w:val="center"/>
              <w:rPr>
                <w:rFonts w:cs="Arial"/>
                <w:bCs/>
                <w:sz w:val="20"/>
                <w:szCs w:val="20"/>
              </w:rPr>
            </w:pPr>
            <w:r w:rsidRPr="007A061B">
              <w:rPr>
                <w:rFonts w:cs="Arial"/>
                <w:bCs/>
                <w:sz w:val="20"/>
                <w:szCs w:val="20"/>
              </w:rPr>
              <w:t>4</w:t>
            </w:r>
            <w:r w:rsidR="008958D6">
              <w:rPr>
                <w:rFonts w:cs="Arial"/>
                <w:bCs/>
                <w:sz w:val="20"/>
                <w:szCs w:val="20"/>
              </w:rPr>
              <w:t xml:space="preserve"> </w:t>
            </w:r>
            <w:r w:rsidRPr="007A061B">
              <w:rPr>
                <w:rFonts w:cs="Arial"/>
                <w:bCs/>
                <w:sz w:val="20"/>
                <w:szCs w:val="20"/>
              </w:rPr>
              <w:t>500</w:t>
            </w:r>
            <w:r w:rsidR="00D2648C">
              <w:rPr>
                <w:rFonts w:cs="Arial"/>
                <w:bCs/>
                <w:sz w:val="20"/>
                <w:szCs w:val="20"/>
              </w:rPr>
              <w:t>,00</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0F6DA39" w14:textId="4E5EE3D5" w:rsidR="000D12DC" w:rsidRPr="007A061B" w:rsidRDefault="007A061B" w:rsidP="00367C18">
            <w:pPr>
              <w:jc w:val="center"/>
              <w:rPr>
                <w:rFonts w:cs="Arial"/>
                <w:bCs/>
                <w:sz w:val="20"/>
                <w:szCs w:val="20"/>
              </w:rPr>
            </w:pPr>
            <w:r w:rsidRPr="007A061B">
              <w:rPr>
                <w:rFonts w:cs="Arial"/>
                <w:bCs/>
                <w:sz w:val="20"/>
                <w:szCs w:val="20"/>
              </w:rPr>
              <w:t>1</w:t>
            </w:r>
            <w:r w:rsidR="008958D6">
              <w:rPr>
                <w:rFonts w:cs="Arial"/>
                <w:bCs/>
                <w:sz w:val="20"/>
                <w:szCs w:val="20"/>
              </w:rPr>
              <w:t xml:space="preserve"> </w:t>
            </w:r>
            <w:r w:rsidRPr="007A061B">
              <w:rPr>
                <w:rFonts w:cs="Arial"/>
                <w:bCs/>
                <w:sz w:val="20"/>
                <w:szCs w:val="20"/>
              </w:rPr>
              <w:t>954,00</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91E8649" w14:textId="39EDEAEA" w:rsidR="000D12DC" w:rsidRPr="00F56528" w:rsidRDefault="007A061B" w:rsidP="00367C18">
            <w:pPr>
              <w:jc w:val="center"/>
              <w:rPr>
                <w:rFonts w:cs="Arial"/>
                <w:bCs/>
                <w:color w:val="FF0000"/>
                <w:sz w:val="20"/>
                <w:szCs w:val="20"/>
              </w:rPr>
            </w:pPr>
            <w:r w:rsidRPr="007A061B">
              <w:rPr>
                <w:rFonts w:cs="Arial"/>
                <w:bCs/>
                <w:sz w:val="20"/>
                <w:szCs w:val="20"/>
              </w:rPr>
              <w:t>3</w:t>
            </w:r>
            <w:r w:rsidR="008958D6">
              <w:rPr>
                <w:rFonts w:cs="Arial"/>
                <w:bCs/>
                <w:sz w:val="20"/>
                <w:szCs w:val="20"/>
              </w:rPr>
              <w:t xml:space="preserve"> </w:t>
            </w:r>
            <w:r w:rsidRPr="007A061B">
              <w:rPr>
                <w:rFonts w:cs="Arial"/>
                <w:bCs/>
                <w:sz w:val="20"/>
                <w:szCs w:val="20"/>
              </w:rPr>
              <w:t>381,00</w:t>
            </w:r>
            <w:r w:rsidR="00D2648C">
              <w:rPr>
                <w:rFonts w:cs="Arial"/>
                <w:bCs/>
                <w:sz w:val="20"/>
                <w:szCs w:val="20"/>
              </w:rPr>
              <w:t>00</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3128698" w14:textId="7759E2CE" w:rsidR="000D12DC" w:rsidRPr="007A061B" w:rsidRDefault="007A061B" w:rsidP="00367C18">
            <w:pPr>
              <w:jc w:val="center"/>
              <w:rPr>
                <w:rFonts w:cs="Arial"/>
                <w:bCs/>
                <w:sz w:val="20"/>
                <w:szCs w:val="20"/>
              </w:rPr>
            </w:pPr>
            <w:r w:rsidRPr="007A061B">
              <w:rPr>
                <w:rFonts w:cs="Arial"/>
                <w:bCs/>
                <w:sz w:val="20"/>
                <w:szCs w:val="20"/>
              </w:rPr>
              <w:t>3</w:t>
            </w:r>
            <w:r w:rsidR="008958D6">
              <w:rPr>
                <w:rFonts w:cs="Arial"/>
                <w:bCs/>
                <w:sz w:val="20"/>
                <w:szCs w:val="20"/>
              </w:rPr>
              <w:t xml:space="preserve"> </w:t>
            </w:r>
            <w:r w:rsidRPr="007A061B">
              <w:rPr>
                <w:rFonts w:cs="Arial"/>
                <w:bCs/>
                <w:sz w:val="20"/>
                <w:szCs w:val="20"/>
              </w:rPr>
              <w:t>037,1100</w:t>
            </w:r>
          </w:p>
        </w:tc>
      </w:tr>
      <w:tr w:rsidR="002855C6" w:rsidRPr="00F56528" w14:paraId="15221AB1" w14:textId="77777777" w:rsidTr="008958D6">
        <w:trPr>
          <w:gridBefore w:val="1"/>
          <w:wBefore w:w="4" w:type="pct"/>
          <w:trHeight w:val="632"/>
        </w:trPr>
        <w:tc>
          <w:tcPr>
            <w:tcW w:w="200" w:type="pct"/>
            <w:vMerge w:val="restart"/>
            <w:tcBorders>
              <w:top w:val="nil"/>
              <w:left w:val="single" w:sz="4" w:space="0" w:color="auto"/>
              <w:right w:val="single" w:sz="4" w:space="0" w:color="auto"/>
            </w:tcBorders>
            <w:tcMar>
              <w:top w:w="17" w:type="dxa"/>
              <w:left w:w="17" w:type="dxa"/>
              <w:bottom w:w="0" w:type="dxa"/>
              <w:right w:w="17" w:type="dxa"/>
            </w:tcMar>
          </w:tcPr>
          <w:p w14:paraId="23179056" w14:textId="77777777" w:rsidR="000D12DC" w:rsidRPr="00925C75" w:rsidRDefault="000D12DC" w:rsidP="00367C18">
            <w:pPr>
              <w:jc w:val="center"/>
              <w:rPr>
                <w:rFonts w:cs="Arial"/>
                <w:bCs/>
                <w:sz w:val="20"/>
                <w:szCs w:val="20"/>
              </w:rPr>
            </w:pPr>
            <w:r w:rsidRPr="00925C75">
              <w:rPr>
                <w:rFonts w:cs="Arial"/>
                <w:bCs/>
                <w:sz w:val="20"/>
                <w:szCs w:val="20"/>
              </w:rPr>
              <w:t>5</w:t>
            </w:r>
          </w:p>
        </w:tc>
        <w:tc>
          <w:tcPr>
            <w:tcW w:w="604" w:type="pct"/>
            <w:vMerge w:val="restart"/>
            <w:tcBorders>
              <w:top w:val="nil"/>
              <w:left w:val="nil"/>
              <w:right w:val="single" w:sz="4" w:space="0" w:color="auto"/>
            </w:tcBorders>
            <w:tcMar>
              <w:top w:w="17" w:type="dxa"/>
              <w:left w:w="17" w:type="dxa"/>
              <w:bottom w:w="0" w:type="dxa"/>
              <w:right w:w="17" w:type="dxa"/>
            </w:tcMar>
          </w:tcPr>
          <w:p w14:paraId="5A08FBEC" w14:textId="168179F1" w:rsidR="000D12DC" w:rsidRPr="001079C9" w:rsidRDefault="007A061B" w:rsidP="00367C18">
            <w:pPr>
              <w:shd w:val="clear" w:color="auto" w:fill="FFFFFF"/>
              <w:jc w:val="center"/>
              <w:rPr>
                <w:rFonts w:cs="Arial"/>
                <w:sz w:val="20"/>
                <w:szCs w:val="20"/>
              </w:rPr>
            </w:pPr>
            <w:r w:rsidRPr="001079C9">
              <w:rPr>
                <w:rFonts w:cs="Arial"/>
                <w:sz w:val="20"/>
                <w:szCs w:val="20"/>
              </w:rPr>
              <w:t>W</w:t>
            </w:r>
            <w:r w:rsidR="00BC609D" w:rsidRPr="001079C9">
              <w:rPr>
                <w:rFonts w:cs="Arial"/>
                <w:sz w:val="20"/>
                <w:szCs w:val="20"/>
              </w:rPr>
              <w:t>spół</w:t>
            </w:r>
            <w:r w:rsidR="000D12DC" w:rsidRPr="001079C9">
              <w:rPr>
                <w:rFonts w:cs="Arial"/>
                <w:sz w:val="20"/>
                <w:szCs w:val="20"/>
              </w:rPr>
              <w:t>spalarnia</w:t>
            </w:r>
            <w:r w:rsidRPr="001079C9">
              <w:rPr>
                <w:rFonts w:cs="Arial"/>
                <w:sz w:val="20"/>
                <w:szCs w:val="20"/>
              </w:rPr>
              <w:t xml:space="preserve"> </w:t>
            </w:r>
          </w:p>
        </w:tc>
        <w:tc>
          <w:tcPr>
            <w:tcW w:w="603" w:type="pct"/>
            <w:vMerge w:val="restart"/>
            <w:tcBorders>
              <w:top w:val="single" w:sz="4" w:space="0" w:color="auto"/>
              <w:left w:val="nil"/>
              <w:right w:val="single" w:sz="4" w:space="0" w:color="auto"/>
            </w:tcBorders>
            <w:tcMar>
              <w:top w:w="17" w:type="dxa"/>
              <w:left w:w="17" w:type="dxa"/>
              <w:bottom w:w="0" w:type="dxa"/>
              <w:right w:w="17" w:type="dxa"/>
            </w:tcMar>
          </w:tcPr>
          <w:p w14:paraId="3E367EFA" w14:textId="77777777" w:rsidR="00D2648C" w:rsidRDefault="000D12DC" w:rsidP="00367C18">
            <w:pPr>
              <w:shd w:val="clear" w:color="auto" w:fill="FFFFFF"/>
              <w:jc w:val="center"/>
              <w:rPr>
                <w:rFonts w:cs="Arial"/>
                <w:sz w:val="20"/>
                <w:szCs w:val="20"/>
              </w:rPr>
            </w:pPr>
            <w:r w:rsidRPr="001079C9">
              <w:rPr>
                <w:rFonts w:cs="Arial"/>
                <w:sz w:val="20"/>
                <w:szCs w:val="20"/>
              </w:rPr>
              <w:t xml:space="preserve">"BOG-FRAN" </w:t>
            </w:r>
            <w:r w:rsidR="00D2648C">
              <w:rPr>
                <w:rFonts w:cs="Arial"/>
                <w:sz w:val="20"/>
                <w:szCs w:val="20"/>
              </w:rPr>
              <w:t>S</w:t>
            </w:r>
            <w:r w:rsidR="00D2648C" w:rsidRPr="001079C9">
              <w:rPr>
                <w:rFonts w:cs="Arial"/>
                <w:sz w:val="20"/>
                <w:szCs w:val="20"/>
              </w:rPr>
              <w:t xml:space="preserve">półka z o.o </w:t>
            </w:r>
          </w:p>
          <w:p w14:paraId="14D8BD65" w14:textId="77777777" w:rsidR="000D12DC" w:rsidRDefault="000D12DC" w:rsidP="00367C18">
            <w:pPr>
              <w:shd w:val="clear" w:color="auto" w:fill="FFFFFF"/>
              <w:jc w:val="center"/>
              <w:rPr>
                <w:rFonts w:cs="Arial"/>
                <w:sz w:val="20"/>
                <w:szCs w:val="20"/>
              </w:rPr>
            </w:pPr>
            <w:r w:rsidRPr="001079C9">
              <w:rPr>
                <w:rFonts w:cs="Arial"/>
                <w:sz w:val="20"/>
                <w:szCs w:val="20"/>
              </w:rPr>
              <w:t>ul. Rozbrat 10/14 00-451 Warszawa</w:t>
            </w:r>
          </w:p>
          <w:p w14:paraId="68EE5DAE" w14:textId="77777777" w:rsidR="005B72BB" w:rsidRDefault="006217D8" w:rsidP="00367C18">
            <w:pPr>
              <w:shd w:val="clear" w:color="auto" w:fill="FFFFFF"/>
              <w:jc w:val="center"/>
              <w:rPr>
                <w:rFonts w:cs="Arial"/>
                <w:sz w:val="20"/>
                <w:szCs w:val="20"/>
              </w:rPr>
            </w:pPr>
            <w:r>
              <w:rPr>
                <w:rFonts w:cs="Arial"/>
                <w:sz w:val="20"/>
                <w:szCs w:val="20"/>
              </w:rPr>
              <w:t xml:space="preserve">od 19.01.2022 r. LIVEO MEBLE </w:t>
            </w:r>
          </w:p>
          <w:p w14:paraId="2AA4633D" w14:textId="77777777" w:rsidR="006217D8" w:rsidRDefault="006217D8" w:rsidP="00367C18">
            <w:pPr>
              <w:shd w:val="clear" w:color="auto" w:fill="FFFFFF"/>
              <w:jc w:val="center"/>
              <w:rPr>
                <w:rFonts w:cs="Arial"/>
                <w:sz w:val="20"/>
                <w:szCs w:val="20"/>
              </w:rPr>
            </w:pPr>
            <w:r>
              <w:rPr>
                <w:rFonts w:cs="Arial"/>
                <w:sz w:val="20"/>
                <w:szCs w:val="20"/>
              </w:rPr>
              <w:t xml:space="preserve"> </w:t>
            </w:r>
            <w:r w:rsidR="005B72BB">
              <w:rPr>
                <w:rFonts w:cs="Arial"/>
                <w:sz w:val="20"/>
                <w:szCs w:val="20"/>
              </w:rPr>
              <w:t>ul. Borki 5</w:t>
            </w:r>
          </w:p>
          <w:p w14:paraId="25B56DEB" w14:textId="650F1921" w:rsidR="005B72BB" w:rsidRPr="001079C9" w:rsidRDefault="005B72BB" w:rsidP="00367C18">
            <w:pPr>
              <w:shd w:val="clear" w:color="auto" w:fill="FFFFFF"/>
              <w:jc w:val="center"/>
              <w:rPr>
                <w:rFonts w:cs="Arial"/>
                <w:sz w:val="20"/>
                <w:szCs w:val="20"/>
              </w:rPr>
            </w:pPr>
            <w:r>
              <w:rPr>
                <w:rFonts w:cs="Arial"/>
                <w:sz w:val="20"/>
                <w:szCs w:val="20"/>
              </w:rPr>
              <w:t>36-130 Raniżów</w:t>
            </w: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3C469A67" w14:textId="05C3A174" w:rsidR="000D12DC" w:rsidRPr="001079C9" w:rsidRDefault="00925C75" w:rsidP="00367C18">
            <w:pPr>
              <w:shd w:val="clear" w:color="auto" w:fill="FFFFFF"/>
              <w:jc w:val="center"/>
              <w:rPr>
                <w:rFonts w:cs="Arial"/>
                <w:sz w:val="20"/>
                <w:szCs w:val="20"/>
              </w:rPr>
            </w:pPr>
            <w:r w:rsidRPr="001079C9">
              <w:rPr>
                <w:rFonts w:cs="Arial"/>
                <w:sz w:val="20"/>
                <w:szCs w:val="20"/>
              </w:rPr>
              <w:t>u</w:t>
            </w:r>
            <w:r w:rsidR="000D12DC" w:rsidRPr="001079C9">
              <w:rPr>
                <w:rFonts w:cs="Arial"/>
                <w:sz w:val="20"/>
                <w:szCs w:val="20"/>
              </w:rPr>
              <w:t>l. Osiedle Borki 5,</w:t>
            </w:r>
          </w:p>
          <w:p w14:paraId="7B9E2693" w14:textId="5CBF71BA" w:rsidR="000D12DC" w:rsidRPr="001079C9" w:rsidRDefault="000D12DC" w:rsidP="00367C18">
            <w:pPr>
              <w:shd w:val="clear" w:color="auto" w:fill="FFFFFF"/>
              <w:jc w:val="center"/>
              <w:rPr>
                <w:rFonts w:cs="Arial"/>
                <w:sz w:val="20"/>
                <w:szCs w:val="20"/>
              </w:rPr>
            </w:pPr>
            <w:r w:rsidRPr="001079C9">
              <w:rPr>
                <w:rFonts w:cs="Arial"/>
                <w:sz w:val="20"/>
                <w:szCs w:val="20"/>
              </w:rPr>
              <w:t>36-130 Raniżów</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7D3AC857" w14:textId="77777777" w:rsidR="000D12DC" w:rsidRPr="001079C9" w:rsidRDefault="000D12DC" w:rsidP="00367C18">
            <w:pPr>
              <w:jc w:val="center"/>
              <w:rPr>
                <w:rFonts w:cs="Arial"/>
                <w:bCs/>
                <w:sz w:val="20"/>
                <w:szCs w:val="20"/>
              </w:rPr>
            </w:pPr>
            <w:r w:rsidRPr="001079C9">
              <w:rPr>
                <w:rFonts w:cs="Arial"/>
                <w:bCs/>
                <w:sz w:val="20"/>
                <w:szCs w:val="20"/>
              </w:rPr>
              <w:t>R1</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538AF65C" w14:textId="246F2F3C" w:rsidR="000D12DC" w:rsidRPr="001079C9" w:rsidRDefault="000D12DC" w:rsidP="00367C18">
            <w:pPr>
              <w:jc w:val="center"/>
              <w:rPr>
                <w:rFonts w:cs="Arial"/>
                <w:bCs/>
                <w:sz w:val="20"/>
                <w:szCs w:val="20"/>
              </w:rPr>
            </w:pPr>
            <w:r w:rsidRPr="001079C9">
              <w:rPr>
                <w:rFonts w:cs="Arial"/>
                <w:bCs/>
                <w:sz w:val="20"/>
                <w:szCs w:val="20"/>
              </w:rPr>
              <w:t>03</w:t>
            </w:r>
            <w:r w:rsidR="001079C9" w:rsidRPr="001079C9">
              <w:rPr>
                <w:rFonts w:cs="Arial"/>
                <w:bCs/>
                <w:sz w:val="20"/>
                <w:szCs w:val="20"/>
              </w:rPr>
              <w:t xml:space="preserve"> </w:t>
            </w:r>
            <w:r w:rsidRPr="001079C9">
              <w:rPr>
                <w:rFonts w:cs="Arial"/>
                <w:bCs/>
                <w:sz w:val="20"/>
                <w:szCs w:val="20"/>
              </w:rPr>
              <w:t>01</w:t>
            </w:r>
            <w:r w:rsidR="001079C9" w:rsidRPr="001079C9">
              <w:rPr>
                <w:rFonts w:cs="Arial"/>
                <w:bCs/>
                <w:sz w:val="20"/>
                <w:szCs w:val="20"/>
              </w:rPr>
              <w:t xml:space="preserve"> </w:t>
            </w:r>
            <w:r w:rsidRPr="001079C9">
              <w:rPr>
                <w:rFonts w:cs="Arial"/>
                <w:bCs/>
                <w:sz w:val="20"/>
                <w:szCs w:val="20"/>
              </w:rPr>
              <w:t>05</w:t>
            </w:r>
          </w:p>
          <w:p w14:paraId="5324A405" w14:textId="538DB771" w:rsidR="001079C9" w:rsidRPr="001079C9" w:rsidRDefault="001079C9" w:rsidP="00367C18">
            <w:pPr>
              <w:jc w:val="center"/>
              <w:rPr>
                <w:rFonts w:cs="Arial"/>
                <w:bCs/>
                <w:sz w:val="20"/>
                <w:szCs w:val="20"/>
              </w:rPr>
            </w:pPr>
            <w:r w:rsidRPr="001079C9">
              <w:rPr>
                <w:rFonts w:cs="Arial"/>
                <w:bCs/>
                <w:sz w:val="20"/>
                <w:szCs w:val="20"/>
              </w:rPr>
              <w:t>15 01 03</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3FB53BBE" w14:textId="438D5778" w:rsidR="000D12DC" w:rsidRPr="001079C9" w:rsidRDefault="001079C9" w:rsidP="00367C18">
            <w:pPr>
              <w:jc w:val="center"/>
              <w:rPr>
                <w:rFonts w:cs="Arial"/>
                <w:bCs/>
                <w:sz w:val="20"/>
                <w:szCs w:val="20"/>
              </w:rPr>
            </w:pPr>
            <w:r w:rsidRPr="001079C9">
              <w:rPr>
                <w:rFonts w:cs="Arial"/>
                <w:bCs/>
                <w:sz w:val="20"/>
                <w:szCs w:val="20"/>
              </w:rPr>
              <w:t>984,00</w:t>
            </w:r>
          </w:p>
          <w:p w14:paraId="26C1BF64" w14:textId="77777777" w:rsidR="000D12DC" w:rsidRPr="001079C9" w:rsidRDefault="000D12DC" w:rsidP="00367C18">
            <w:pPr>
              <w:jc w:val="center"/>
              <w:rPr>
                <w:rFonts w:cs="Arial"/>
                <w:bCs/>
                <w:sz w:val="20"/>
                <w:szCs w:val="20"/>
              </w:rPr>
            </w:pP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71D83139" w14:textId="346CD557" w:rsidR="000D12DC" w:rsidRPr="00F56528" w:rsidRDefault="000D12DC" w:rsidP="00367C18">
            <w:pPr>
              <w:jc w:val="center"/>
              <w:rPr>
                <w:rFonts w:cs="Arial"/>
                <w:bCs/>
                <w:color w:val="FF0000"/>
                <w:sz w:val="20"/>
                <w:szCs w:val="20"/>
              </w:rPr>
            </w:pPr>
            <w:r w:rsidRPr="001079C9">
              <w:rPr>
                <w:rFonts w:cs="Arial"/>
                <w:bCs/>
                <w:sz w:val="20"/>
                <w:szCs w:val="20"/>
              </w:rPr>
              <w:t>3</w:t>
            </w:r>
            <w:r w:rsidR="001079C9" w:rsidRPr="001079C9">
              <w:rPr>
                <w:rFonts w:cs="Arial"/>
                <w:bCs/>
                <w:sz w:val="20"/>
                <w:szCs w:val="20"/>
              </w:rPr>
              <w:t>30</w:t>
            </w:r>
            <w:r w:rsidRPr="001079C9">
              <w:rPr>
                <w:rFonts w:cs="Arial"/>
                <w:bCs/>
                <w:sz w:val="20"/>
                <w:szCs w:val="20"/>
              </w:rPr>
              <w:t>,</w:t>
            </w:r>
            <w:r w:rsidR="001079C9" w:rsidRPr="001079C9">
              <w:rPr>
                <w:rFonts w:cs="Arial"/>
                <w:bCs/>
                <w:sz w:val="20"/>
                <w:szCs w:val="20"/>
              </w:rPr>
              <w:t>50</w:t>
            </w:r>
            <w:r w:rsidRPr="001079C9">
              <w:rPr>
                <w:rFonts w:cs="Arial"/>
                <w:bCs/>
                <w:sz w:val="20"/>
                <w:szCs w:val="20"/>
              </w:rPr>
              <w:t>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0DE54601" w14:textId="4954BA8A" w:rsidR="000D12DC" w:rsidRPr="001079C9" w:rsidRDefault="001079C9" w:rsidP="00367C18">
            <w:pPr>
              <w:jc w:val="center"/>
              <w:rPr>
                <w:rFonts w:cs="Arial"/>
                <w:bCs/>
                <w:sz w:val="20"/>
                <w:szCs w:val="20"/>
              </w:rPr>
            </w:pPr>
            <w:r w:rsidRPr="001079C9">
              <w:rPr>
                <w:rFonts w:cs="Arial"/>
                <w:bCs/>
                <w:sz w:val="20"/>
                <w:szCs w:val="20"/>
              </w:rPr>
              <w:t>410,0000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40E7BBF2" w14:textId="71600067" w:rsidR="000D12DC" w:rsidRPr="006217D8" w:rsidRDefault="006217D8" w:rsidP="006217D8">
            <w:pPr>
              <w:jc w:val="center"/>
              <w:rPr>
                <w:rFonts w:cs="Arial"/>
                <w:bCs/>
                <w:sz w:val="20"/>
                <w:szCs w:val="20"/>
              </w:rPr>
            </w:pPr>
            <w:r w:rsidRPr="006217D8">
              <w:rPr>
                <w:rFonts w:cs="Arial"/>
                <w:bCs/>
                <w:sz w:val="20"/>
                <w:szCs w:val="20"/>
              </w:rPr>
              <w:t>135,00</w:t>
            </w:r>
          </w:p>
        </w:tc>
      </w:tr>
      <w:tr w:rsidR="002855C6" w:rsidRPr="00F56528" w14:paraId="45ECCCCF" w14:textId="77777777" w:rsidTr="008958D6">
        <w:trPr>
          <w:gridBefore w:val="1"/>
          <w:wBefore w:w="4" w:type="pct"/>
          <w:trHeight w:val="285"/>
        </w:trPr>
        <w:tc>
          <w:tcPr>
            <w:tcW w:w="200" w:type="pct"/>
            <w:vMerge/>
            <w:tcBorders>
              <w:left w:val="single" w:sz="4" w:space="0" w:color="auto"/>
              <w:bottom w:val="single" w:sz="4" w:space="0" w:color="auto"/>
              <w:right w:val="single" w:sz="4" w:space="0" w:color="auto"/>
            </w:tcBorders>
            <w:tcMar>
              <w:top w:w="17" w:type="dxa"/>
              <w:left w:w="17" w:type="dxa"/>
              <w:bottom w:w="0" w:type="dxa"/>
              <w:right w:w="17" w:type="dxa"/>
            </w:tcMar>
          </w:tcPr>
          <w:p w14:paraId="5866C1BB" w14:textId="77777777" w:rsidR="000D12DC" w:rsidRPr="00925C75" w:rsidRDefault="000D12DC" w:rsidP="00367C18">
            <w:pPr>
              <w:jc w:val="center"/>
              <w:rPr>
                <w:rFonts w:cs="Arial"/>
                <w:bCs/>
                <w:sz w:val="20"/>
                <w:szCs w:val="20"/>
              </w:rPr>
            </w:pPr>
          </w:p>
        </w:tc>
        <w:tc>
          <w:tcPr>
            <w:tcW w:w="604" w:type="pct"/>
            <w:vMerge/>
            <w:tcBorders>
              <w:left w:val="nil"/>
              <w:bottom w:val="single" w:sz="4" w:space="0" w:color="auto"/>
              <w:right w:val="single" w:sz="4" w:space="0" w:color="auto"/>
            </w:tcBorders>
            <w:tcMar>
              <w:top w:w="17" w:type="dxa"/>
              <w:left w:w="17" w:type="dxa"/>
              <w:bottom w:w="0" w:type="dxa"/>
              <w:right w:w="17" w:type="dxa"/>
            </w:tcMar>
          </w:tcPr>
          <w:p w14:paraId="7922FD12" w14:textId="77777777" w:rsidR="000D12DC" w:rsidRPr="001079C9" w:rsidRDefault="000D12DC" w:rsidP="00367C18">
            <w:pPr>
              <w:shd w:val="clear" w:color="auto" w:fill="FFFFFF"/>
              <w:jc w:val="center"/>
              <w:rPr>
                <w:rFonts w:cs="Arial"/>
                <w:sz w:val="20"/>
                <w:szCs w:val="20"/>
              </w:rPr>
            </w:pPr>
          </w:p>
        </w:tc>
        <w:tc>
          <w:tcPr>
            <w:tcW w:w="603" w:type="pct"/>
            <w:vMerge/>
            <w:tcBorders>
              <w:left w:val="nil"/>
              <w:bottom w:val="single" w:sz="4" w:space="0" w:color="auto"/>
              <w:right w:val="single" w:sz="4" w:space="0" w:color="auto"/>
            </w:tcBorders>
            <w:tcMar>
              <w:top w:w="17" w:type="dxa"/>
              <w:left w:w="17" w:type="dxa"/>
              <w:bottom w:w="0" w:type="dxa"/>
              <w:right w:w="17" w:type="dxa"/>
            </w:tcMar>
          </w:tcPr>
          <w:p w14:paraId="4E538915" w14:textId="77777777" w:rsidR="000D12DC" w:rsidRPr="001079C9" w:rsidRDefault="000D12DC" w:rsidP="00367C18">
            <w:pPr>
              <w:shd w:val="clear" w:color="auto" w:fill="FFFFFF"/>
              <w:jc w:val="center"/>
              <w:rPr>
                <w:rFonts w:cs="Arial"/>
                <w:sz w:val="20"/>
                <w:szCs w:val="20"/>
              </w:rPr>
            </w:pP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75BEDA0B" w14:textId="655DB918" w:rsidR="000D12DC" w:rsidRPr="001079C9" w:rsidRDefault="000D12DC" w:rsidP="00367C18">
            <w:pPr>
              <w:shd w:val="clear" w:color="auto" w:fill="FFFFFF"/>
              <w:jc w:val="center"/>
              <w:rPr>
                <w:rFonts w:cs="Arial"/>
                <w:sz w:val="20"/>
                <w:szCs w:val="20"/>
              </w:rPr>
            </w:pPr>
            <w:r w:rsidRPr="001079C9">
              <w:rPr>
                <w:rFonts w:cs="Arial"/>
                <w:sz w:val="20"/>
                <w:szCs w:val="20"/>
              </w:rPr>
              <w:t xml:space="preserve">Smolarzyny 1, </w:t>
            </w:r>
            <w:r w:rsidR="00705DF6" w:rsidRPr="001079C9">
              <w:rPr>
                <w:rFonts w:cs="Arial"/>
                <w:sz w:val="20"/>
                <w:szCs w:val="20"/>
              </w:rPr>
              <w:br/>
            </w:r>
            <w:r w:rsidRPr="001079C9">
              <w:rPr>
                <w:rFonts w:cs="Arial"/>
                <w:sz w:val="20"/>
                <w:szCs w:val="20"/>
              </w:rPr>
              <w:t>37-110 Żołynia</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35BFDC05" w14:textId="77777777" w:rsidR="000D12DC" w:rsidRPr="001079C9" w:rsidRDefault="000D12DC" w:rsidP="00367C18">
            <w:pPr>
              <w:jc w:val="center"/>
              <w:rPr>
                <w:rFonts w:cs="Arial"/>
                <w:bCs/>
                <w:sz w:val="20"/>
                <w:szCs w:val="20"/>
              </w:rPr>
            </w:pPr>
            <w:r w:rsidRPr="001079C9">
              <w:rPr>
                <w:rFonts w:cs="Arial"/>
                <w:bCs/>
                <w:sz w:val="20"/>
                <w:szCs w:val="20"/>
              </w:rPr>
              <w:t>R1</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02C34ACA" w14:textId="77777777" w:rsidR="001079C9" w:rsidRPr="001079C9" w:rsidRDefault="001079C9" w:rsidP="001079C9">
            <w:pPr>
              <w:jc w:val="center"/>
              <w:rPr>
                <w:rFonts w:cs="Arial"/>
                <w:bCs/>
                <w:sz w:val="20"/>
                <w:szCs w:val="20"/>
              </w:rPr>
            </w:pPr>
            <w:r w:rsidRPr="001079C9">
              <w:rPr>
                <w:rFonts w:cs="Arial"/>
                <w:bCs/>
                <w:sz w:val="20"/>
                <w:szCs w:val="20"/>
              </w:rPr>
              <w:t>03 01 05</w:t>
            </w:r>
          </w:p>
          <w:p w14:paraId="44A5EA12" w14:textId="77777777" w:rsidR="000D12DC" w:rsidRPr="001079C9" w:rsidRDefault="001079C9" w:rsidP="001079C9">
            <w:pPr>
              <w:jc w:val="center"/>
              <w:rPr>
                <w:rFonts w:cs="Arial"/>
                <w:bCs/>
                <w:sz w:val="20"/>
                <w:szCs w:val="20"/>
              </w:rPr>
            </w:pPr>
            <w:r w:rsidRPr="001079C9">
              <w:rPr>
                <w:rFonts w:cs="Arial"/>
                <w:bCs/>
                <w:sz w:val="20"/>
                <w:szCs w:val="20"/>
              </w:rPr>
              <w:t>15 01 03</w:t>
            </w:r>
          </w:p>
          <w:p w14:paraId="1C6887C2" w14:textId="5CF10239" w:rsidR="001079C9" w:rsidRPr="001079C9" w:rsidRDefault="001079C9" w:rsidP="001079C9">
            <w:pPr>
              <w:jc w:val="center"/>
              <w:rPr>
                <w:rFonts w:cs="Arial"/>
                <w:bCs/>
                <w:sz w:val="20"/>
                <w:szCs w:val="20"/>
              </w:rPr>
            </w:pPr>
            <w:r w:rsidRPr="001079C9">
              <w:rPr>
                <w:rFonts w:cs="Arial"/>
                <w:bCs/>
                <w:sz w:val="20"/>
                <w:szCs w:val="20"/>
              </w:rPr>
              <w:t>17 02 01</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712CCC14" w14:textId="3C016D0C" w:rsidR="000D12DC" w:rsidRPr="00F56528" w:rsidRDefault="000D12DC" w:rsidP="00367C18">
            <w:pPr>
              <w:jc w:val="center"/>
              <w:rPr>
                <w:rFonts w:cs="Arial"/>
                <w:bCs/>
                <w:color w:val="FF0000"/>
                <w:sz w:val="20"/>
                <w:szCs w:val="20"/>
              </w:rPr>
            </w:pPr>
            <w:r w:rsidRPr="001079C9">
              <w:rPr>
                <w:rFonts w:cs="Arial"/>
                <w:bCs/>
                <w:sz w:val="20"/>
                <w:szCs w:val="20"/>
              </w:rPr>
              <w:t>1314</w:t>
            </w:r>
            <w:r w:rsidR="001079C9" w:rsidRPr="001079C9">
              <w:rPr>
                <w:rFonts w:cs="Arial"/>
                <w:bCs/>
                <w:sz w:val="20"/>
                <w:szCs w:val="20"/>
              </w:rPr>
              <w:t>,00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5E9E1AB8" w14:textId="0BC65A73" w:rsidR="000D12DC" w:rsidRPr="00F56528" w:rsidRDefault="001079C9" w:rsidP="00367C18">
            <w:pPr>
              <w:jc w:val="center"/>
              <w:rPr>
                <w:rFonts w:cs="Arial"/>
                <w:bCs/>
                <w:color w:val="FF0000"/>
                <w:sz w:val="20"/>
                <w:szCs w:val="20"/>
              </w:rPr>
            </w:pPr>
            <w:r w:rsidRPr="001079C9">
              <w:rPr>
                <w:rFonts w:cs="Arial"/>
                <w:bCs/>
                <w:sz w:val="20"/>
                <w:szCs w:val="20"/>
              </w:rPr>
              <w:t>203</w:t>
            </w:r>
            <w:r w:rsidR="000D12DC" w:rsidRPr="001079C9">
              <w:rPr>
                <w:rFonts w:cs="Arial"/>
                <w:bCs/>
                <w:sz w:val="20"/>
                <w:szCs w:val="20"/>
              </w:rPr>
              <w:t>,00</w:t>
            </w:r>
            <w:r w:rsidRPr="001079C9">
              <w:rPr>
                <w:rFonts w:cs="Arial"/>
                <w:bCs/>
                <w:sz w:val="20"/>
                <w:szCs w:val="20"/>
              </w:rPr>
              <w:t>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7273DDA2" w14:textId="4411DAE8" w:rsidR="000D12DC" w:rsidRPr="001079C9" w:rsidRDefault="001079C9" w:rsidP="00367C18">
            <w:pPr>
              <w:jc w:val="center"/>
              <w:rPr>
                <w:rFonts w:cs="Arial"/>
                <w:bCs/>
                <w:sz w:val="20"/>
                <w:szCs w:val="20"/>
              </w:rPr>
            </w:pPr>
            <w:r w:rsidRPr="001079C9">
              <w:rPr>
                <w:rFonts w:cs="Arial"/>
                <w:bCs/>
                <w:sz w:val="20"/>
                <w:szCs w:val="20"/>
              </w:rPr>
              <w:t>300,7000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620A730E" w14:textId="402DAFC1" w:rsidR="000D12DC" w:rsidRPr="006217D8" w:rsidRDefault="006217D8" w:rsidP="00367C18">
            <w:pPr>
              <w:jc w:val="center"/>
              <w:rPr>
                <w:rFonts w:cs="Arial"/>
                <w:bCs/>
                <w:sz w:val="20"/>
                <w:szCs w:val="20"/>
              </w:rPr>
            </w:pPr>
            <w:r w:rsidRPr="006217D8">
              <w:rPr>
                <w:rFonts w:cs="Arial"/>
                <w:bCs/>
                <w:sz w:val="20"/>
                <w:szCs w:val="20"/>
              </w:rPr>
              <w:t>62,80</w:t>
            </w:r>
          </w:p>
        </w:tc>
      </w:tr>
      <w:tr w:rsidR="002855C6" w:rsidRPr="00D2648C" w14:paraId="36129F0D" w14:textId="77777777" w:rsidTr="008958D6">
        <w:trPr>
          <w:gridBefore w:val="1"/>
          <w:wBefore w:w="4" w:type="pct"/>
          <w:trHeight w:val="285"/>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2879EA2E" w14:textId="77777777" w:rsidR="000D12DC" w:rsidRPr="00925C75" w:rsidRDefault="000D12DC" w:rsidP="00367C18">
            <w:pPr>
              <w:jc w:val="center"/>
              <w:rPr>
                <w:rFonts w:cs="Arial"/>
                <w:bCs/>
                <w:sz w:val="20"/>
                <w:szCs w:val="20"/>
              </w:rPr>
            </w:pPr>
            <w:r w:rsidRPr="00925C75">
              <w:rPr>
                <w:rFonts w:cs="Arial"/>
                <w:bCs/>
                <w:sz w:val="20"/>
                <w:szCs w:val="20"/>
              </w:rPr>
              <w:t>6</w:t>
            </w:r>
          </w:p>
        </w:tc>
        <w:tc>
          <w:tcPr>
            <w:tcW w:w="604" w:type="pct"/>
            <w:tcBorders>
              <w:top w:val="nil"/>
              <w:left w:val="nil"/>
              <w:bottom w:val="single" w:sz="4" w:space="0" w:color="auto"/>
              <w:right w:val="single" w:sz="4" w:space="0" w:color="auto"/>
            </w:tcBorders>
            <w:tcMar>
              <w:top w:w="17" w:type="dxa"/>
              <w:left w:w="17" w:type="dxa"/>
              <w:bottom w:w="0" w:type="dxa"/>
              <w:right w:w="17" w:type="dxa"/>
            </w:tcMar>
          </w:tcPr>
          <w:p w14:paraId="6819BD67" w14:textId="53E326D3" w:rsidR="000D12DC" w:rsidRPr="00D2648C" w:rsidRDefault="00D2648C" w:rsidP="00367C18">
            <w:pPr>
              <w:shd w:val="clear" w:color="auto" w:fill="FFFFFF"/>
              <w:jc w:val="center"/>
              <w:rPr>
                <w:rFonts w:cs="Arial"/>
                <w:sz w:val="20"/>
                <w:szCs w:val="20"/>
              </w:rPr>
            </w:pPr>
            <w:r w:rsidRPr="00D2648C">
              <w:rPr>
                <w:rFonts w:cs="Arial"/>
                <w:sz w:val="20"/>
                <w:szCs w:val="20"/>
              </w:rPr>
              <w:t>W</w:t>
            </w:r>
            <w:r w:rsidR="00BC609D" w:rsidRPr="00D2648C">
              <w:rPr>
                <w:rFonts w:cs="Arial"/>
                <w:sz w:val="20"/>
                <w:szCs w:val="20"/>
              </w:rPr>
              <w:t>spół</w:t>
            </w:r>
            <w:r w:rsidR="000D12DC" w:rsidRPr="00D2648C">
              <w:rPr>
                <w:rFonts w:cs="Arial"/>
                <w:sz w:val="20"/>
                <w:szCs w:val="20"/>
              </w:rPr>
              <w:t>spalarnia</w:t>
            </w:r>
            <w:r w:rsidRPr="00D2648C">
              <w:rPr>
                <w:rFonts w:cs="Arial"/>
                <w:sz w:val="20"/>
                <w:szCs w:val="20"/>
              </w:rPr>
              <w:t xml:space="preserve"> -</w:t>
            </w:r>
            <w:r w:rsidRPr="00D2648C">
              <w:t xml:space="preserve"> </w:t>
            </w:r>
            <w:r w:rsidR="006217D8">
              <w:t>k</w:t>
            </w:r>
            <w:r w:rsidRPr="00D2648C">
              <w:rPr>
                <w:rFonts w:cs="Arial"/>
                <w:sz w:val="20"/>
                <w:szCs w:val="20"/>
              </w:rPr>
              <w:t xml:space="preserve">ocioł do termicznego przekształcania odpadów </w:t>
            </w:r>
          </w:p>
          <w:p w14:paraId="3E83F854" w14:textId="77777777" w:rsidR="000D12DC" w:rsidRPr="00F56528" w:rsidRDefault="000D12DC" w:rsidP="00367C18">
            <w:pPr>
              <w:shd w:val="clear" w:color="auto" w:fill="FFFFFF"/>
              <w:jc w:val="center"/>
              <w:rPr>
                <w:rFonts w:cs="Arial"/>
                <w:color w:val="FF0000"/>
                <w:sz w:val="20"/>
                <w:szCs w:val="20"/>
              </w:rPr>
            </w:pP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EA2ACC4" w14:textId="77777777" w:rsidR="00D2648C" w:rsidRDefault="00D2648C" w:rsidP="00367C18">
            <w:pPr>
              <w:shd w:val="clear" w:color="auto" w:fill="FFFFFF"/>
              <w:jc w:val="center"/>
              <w:rPr>
                <w:rFonts w:cs="Arial"/>
                <w:sz w:val="20"/>
                <w:szCs w:val="20"/>
              </w:rPr>
            </w:pPr>
            <w:r>
              <w:rPr>
                <w:rFonts w:cs="Arial"/>
                <w:sz w:val="20"/>
                <w:szCs w:val="20"/>
              </w:rPr>
              <w:t>P</w:t>
            </w:r>
            <w:r w:rsidRPr="00D2648C">
              <w:rPr>
                <w:rFonts w:cs="Arial"/>
                <w:sz w:val="20"/>
                <w:szCs w:val="20"/>
              </w:rPr>
              <w:t xml:space="preserve">rzedsiębiorstwo </w:t>
            </w:r>
            <w:r>
              <w:rPr>
                <w:rFonts w:cs="Arial"/>
                <w:sz w:val="20"/>
                <w:szCs w:val="20"/>
              </w:rPr>
              <w:t>P</w:t>
            </w:r>
            <w:r w:rsidRPr="00D2648C">
              <w:rPr>
                <w:rFonts w:cs="Arial"/>
                <w:sz w:val="20"/>
                <w:szCs w:val="20"/>
              </w:rPr>
              <w:t xml:space="preserve">rodukcji i </w:t>
            </w:r>
            <w:r>
              <w:rPr>
                <w:rFonts w:cs="Arial"/>
                <w:sz w:val="20"/>
                <w:szCs w:val="20"/>
              </w:rPr>
              <w:t>H</w:t>
            </w:r>
            <w:r w:rsidRPr="00D2648C">
              <w:rPr>
                <w:rFonts w:cs="Arial"/>
                <w:sz w:val="20"/>
                <w:szCs w:val="20"/>
              </w:rPr>
              <w:t xml:space="preserve">andlu </w:t>
            </w:r>
            <w:r>
              <w:rPr>
                <w:rFonts w:cs="Arial"/>
                <w:sz w:val="20"/>
                <w:szCs w:val="20"/>
              </w:rPr>
              <w:t>„</w:t>
            </w:r>
            <w:r w:rsidRPr="00D2648C">
              <w:rPr>
                <w:rFonts w:cs="Arial"/>
                <w:sz w:val="20"/>
                <w:szCs w:val="20"/>
              </w:rPr>
              <w:t xml:space="preserve">RESTOL"  </w:t>
            </w:r>
            <w:r w:rsidRPr="00D2648C">
              <w:rPr>
                <w:rFonts w:cs="Arial"/>
                <w:sz w:val="20"/>
                <w:szCs w:val="20"/>
              </w:rPr>
              <w:br/>
            </w:r>
            <w:r w:rsidR="000D12DC" w:rsidRPr="00D2648C">
              <w:rPr>
                <w:rFonts w:cs="Arial"/>
                <w:sz w:val="20"/>
                <w:szCs w:val="20"/>
              </w:rPr>
              <w:t>Sp. z o.o.</w:t>
            </w:r>
            <w:r w:rsidR="000D12DC" w:rsidRPr="00D2648C">
              <w:rPr>
                <w:rFonts w:cs="Arial"/>
              </w:rPr>
              <w:t xml:space="preserve"> </w:t>
            </w:r>
            <w:r w:rsidR="000D12DC" w:rsidRPr="00D2648C">
              <w:rPr>
                <w:rFonts w:cs="Arial"/>
                <w:sz w:val="20"/>
                <w:szCs w:val="20"/>
              </w:rPr>
              <w:t>Bratkowice 6</w:t>
            </w:r>
          </w:p>
          <w:p w14:paraId="67DA752C" w14:textId="41D760A0" w:rsidR="000D12DC" w:rsidRPr="00F56528" w:rsidRDefault="000D12DC" w:rsidP="00367C18">
            <w:pPr>
              <w:shd w:val="clear" w:color="auto" w:fill="FFFFFF"/>
              <w:jc w:val="center"/>
              <w:rPr>
                <w:rFonts w:cs="Arial"/>
                <w:color w:val="FF0000"/>
                <w:sz w:val="20"/>
                <w:szCs w:val="20"/>
              </w:rPr>
            </w:pPr>
            <w:r w:rsidRPr="00D2648C">
              <w:rPr>
                <w:rFonts w:cs="Arial"/>
                <w:sz w:val="20"/>
                <w:szCs w:val="20"/>
              </w:rPr>
              <w:t>36-055 Świlcza</w:t>
            </w: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42CDFDD7" w14:textId="377AC86F" w:rsidR="000D12DC" w:rsidRPr="00D2648C" w:rsidRDefault="000D12DC" w:rsidP="00367C18">
            <w:pPr>
              <w:shd w:val="clear" w:color="auto" w:fill="FFFFFF"/>
              <w:jc w:val="center"/>
              <w:rPr>
                <w:rFonts w:cs="Arial"/>
                <w:sz w:val="20"/>
                <w:szCs w:val="20"/>
              </w:rPr>
            </w:pPr>
            <w:r w:rsidRPr="00D2648C">
              <w:rPr>
                <w:rFonts w:cs="Arial"/>
                <w:sz w:val="20"/>
                <w:szCs w:val="20"/>
              </w:rPr>
              <w:t>Bratkowice 6,</w:t>
            </w:r>
          </w:p>
          <w:p w14:paraId="738FE74F" w14:textId="77777777" w:rsidR="000D12DC" w:rsidRPr="00F56528" w:rsidRDefault="000D12DC" w:rsidP="00367C18">
            <w:pPr>
              <w:shd w:val="clear" w:color="auto" w:fill="FFFFFF"/>
              <w:jc w:val="center"/>
              <w:rPr>
                <w:rFonts w:cs="Arial"/>
                <w:color w:val="FF0000"/>
                <w:sz w:val="20"/>
                <w:szCs w:val="20"/>
              </w:rPr>
            </w:pPr>
            <w:r w:rsidRPr="00D2648C">
              <w:rPr>
                <w:rFonts w:cs="Arial"/>
                <w:sz w:val="20"/>
                <w:szCs w:val="20"/>
              </w:rPr>
              <w:t>36-055 Świlcza</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72A9C977" w14:textId="77777777" w:rsidR="000D12DC" w:rsidRPr="00D2648C" w:rsidRDefault="000D12DC" w:rsidP="00367C18">
            <w:pPr>
              <w:jc w:val="center"/>
              <w:rPr>
                <w:rFonts w:cs="Arial"/>
                <w:bCs/>
                <w:sz w:val="20"/>
                <w:szCs w:val="20"/>
              </w:rPr>
            </w:pPr>
            <w:r w:rsidRPr="00D2648C">
              <w:rPr>
                <w:rFonts w:cs="Arial"/>
                <w:bCs/>
                <w:sz w:val="20"/>
                <w:szCs w:val="20"/>
              </w:rPr>
              <w:t>R1</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76A2DF86" w14:textId="15DA7538" w:rsidR="000D12DC" w:rsidRPr="00D2648C" w:rsidRDefault="000D12DC" w:rsidP="00367C18">
            <w:pPr>
              <w:jc w:val="center"/>
              <w:rPr>
                <w:rFonts w:cs="Arial"/>
                <w:bCs/>
                <w:sz w:val="20"/>
                <w:szCs w:val="20"/>
              </w:rPr>
            </w:pPr>
            <w:r w:rsidRPr="00D2648C">
              <w:rPr>
                <w:rFonts w:cs="Arial"/>
                <w:bCs/>
                <w:sz w:val="20"/>
                <w:szCs w:val="20"/>
              </w:rPr>
              <w:t>03</w:t>
            </w:r>
            <w:r w:rsidR="00323E7C">
              <w:rPr>
                <w:rFonts w:cs="Arial"/>
                <w:bCs/>
                <w:sz w:val="20"/>
                <w:szCs w:val="20"/>
              </w:rPr>
              <w:t xml:space="preserve"> </w:t>
            </w:r>
            <w:r w:rsidRPr="00D2648C">
              <w:rPr>
                <w:rFonts w:cs="Arial"/>
                <w:bCs/>
                <w:sz w:val="20"/>
                <w:szCs w:val="20"/>
              </w:rPr>
              <w:t>01</w:t>
            </w:r>
            <w:r w:rsidR="00323E7C">
              <w:rPr>
                <w:rFonts w:cs="Arial"/>
                <w:bCs/>
                <w:sz w:val="20"/>
                <w:szCs w:val="20"/>
              </w:rPr>
              <w:t xml:space="preserve"> </w:t>
            </w:r>
            <w:r w:rsidRPr="00D2648C">
              <w:rPr>
                <w:rFonts w:cs="Arial"/>
                <w:bCs/>
                <w:sz w:val="20"/>
                <w:szCs w:val="20"/>
              </w:rPr>
              <w:t>05</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61661D46" w14:textId="7EB14DF6" w:rsidR="000D12DC" w:rsidRPr="00D2648C" w:rsidRDefault="000D12DC" w:rsidP="00367C18">
            <w:pPr>
              <w:jc w:val="center"/>
              <w:rPr>
                <w:rFonts w:cs="Arial"/>
                <w:bCs/>
                <w:sz w:val="20"/>
                <w:szCs w:val="20"/>
              </w:rPr>
            </w:pPr>
            <w:r w:rsidRPr="00D2648C">
              <w:rPr>
                <w:rFonts w:cs="Arial"/>
                <w:bCs/>
                <w:sz w:val="20"/>
                <w:szCs w:val="20"/>
              </w:rPr>
              <w:t>850</w:t>
            </w:r>
            <w:r w:rsidR="00D2648C">
              <w:rPr>
                <w:rFonts w:cs="Arial"/>
                <w:bCs/>
                <w:sz w:val="20"/>
                <w:szCs w:val="20"/>
              </w:rPr>
              <w:t>,00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257E018A" w14:textId="6A54DEA3" w:rsidR="000D12DC" w:rsidRPr="00D2648C" w:rsidRDefault="00D2648C" w:rsidP="00367C18">
            <w:pPr>
              <w:jc w:val="center"/>
              <w:rPr>
                <w:rFonts w:cs="Arial"/>
                <w:bCs/>
                <w:sz w:val="20"/>
                <w:szCs w:val="20"/>
              </w:rPr>
            </w:pPr>
            <w:r w:rsidRPr="00D2648C">
              <w:rPr>
                <w:rFonts w:cs="Arial"/>
                <w:bCs/>
                <w:sz w:val="20"/>
                <w:szCs w:val="20"/>
              </w:rPr>
              <w:t>491,4000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6E0DCF51" w14:textId="6443D23F" w:rsidR="000D12DC" w:rsidRPr="00F56528" w:rsidRDefault="00D2648C" w:rsidP="00367C18">
            <w:pPr>
              <w:jc w:val="center"/>
              <w:rPr>
                <w:rFonts w:cs="Arial"/>
                <w:bCs/>
                <w:color w:val="FF0000"/>
                <w:sz w:val="20"/>
                <w:szCs w:val="20"/>
              </w:rPr>
            </w:pPr>
            <w:r w:rsidRPr="00D2648C">
              <w:rPr>
                <w:rFonts w:cs="Arial"/>
                <w:bCs/>
                <w:sz w:val="20"/>
                <w:szCs w:val="20"/>
              </w:rPr>
              <w:t>230,4000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22D73B82" w14:textId="3DE0542E" w:rsidR="000D12DC" w:rsidRPr="00D2648C" w:rsidRDefault="00D2648C" w:rsidP="00367C18">
            <w:pPr>
              <w:jc w:val="center"/>
              <w:rPr>
                <w:rFonts w:cs="Arial"/>
                <w:bCs/>
                <w:sz w:val="20"/>
                <w:szCs w:val="20"/>
              </w:rPr>
            </w:pPr>
            <w:r w:rsidRPr="00D2648C">
              <w:rPr>
                <w:rFonts w:cs="Arial"/>
                <w:bCs/>
                <w:sz w:val="20"/>
                <w:szCs w:val="20"/>
              </w:rPr>
              <w:t>281,3200</w:t>
            </w:r>
          </w:p>
        </w:tc>
      </w:tr>
      <w:tr w:rsidR="002855C6" w:rsidRPr="00F56528" w14:paraId="307A4D54" w14:textId="77777777" w:rsidTr="008958D6">
        <w:trPr>
          <w:gridBefore w:val="1"/>
          <w:wBefore w:w="4" w:type="pct"/>
          <w:trHeight w:val="285"/>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762D984C" w14:textId="0C4D53CE" w:rsidR="000D12DC" w:rsidRPr="00925C75" w:rsidRDefault="00323E7C" w:rsidP="00367C18">
            <w:pPr>
              <w:jc w:val="center"/>
              <w:rPr>
                <w:rFonts w:cs="Arial"/>
                <w:bCs/>
                <w:sz w:val="20"/>
                <w:szCs w:val="20"/>
              </w:rPr>
            </w:pPr>
            <w:r>
              <w:rPr>
                <w:rFonts w:cs="Arial"/>
                <w:bCs/>
                <w:sz w:val="20"/>
                <w:szCs w:val="20"/>
              </w:rPr>
              <w:t>7</w:t>
            </w:r>
          </w:p>
        </w:tc>
        <w:tc>
          <w:tcPr>
            <w:tcW w:w="604" w:type="pct"/>
            <w:tcBorders>
              <w:top w:val="nil"/>
              <w:left w:val="nil"/>
              <w:bottom w:val="single" w:sz="4" w:space="0" w:color="auto"/>
              <w:right w:val="single" w:sz="4" w:space="0" w:color="auto"/>
            </w:tcBorders>
            <w:tcMar>
              <w:top w:w="17" w:type="dxa"/>
              <w:left w:w="17" w:type="dxa"/>
              <w:bottom w:w="0" w:type="dxa"/>
              <w:right w:w="17" w:type="dxa"/>
            </w:tcMar>
          </w:tcPr>
          <w:p w14:paraId="4E388B67" w14:textId="3F13CB9B" w:rsidR="000D12DC" w:rsidRPr="006217D8" w:rsidRDefault="006217D8" w:rsidP="00367C18">
            <w:pPr>
              <w:shd w:val="clear" w:color="auto" w:fill="FFFFFF"/>
              <w:jc w:val="center"/>
              <w:rPr>
                <w:rFonts w:cs="Arial"/>
                <w:sz w:val="20"/>
                <w:szCs w:val="20"/>
              </w:rPr>
            </w:pPr>
            <w:r w:rsidRPr="006217D8">
              <w:rPr>
                <w:rFonts w:cs="Arial"/>
                <w:sz w:val="20"/>
                <w:szCs w:val="20"/>
              </w:rPr>
              <w:t>W</w:t>
            </w:r>
            <w:r w:rsidR="000D12DC" w:rsidRPr="006217D8">
              <w:rPr>
                <w:rFonts w:cs="Arial"/>
                <w:sz w:val="20"/>
                <w:szCs w:val="20"/>
              </w:rPr>
              <w:t>spółspalarnia</w:t>
            </w:r>
            <w:r>
              <w:rPr>
                <w:rFonts w:cs="Arial"/>
                <w:sz w:val="20"/>
                <w:szCs w:val="20"/>
              </w:rPr>
              <w:t xml:space="preserve"> </w:t>
            </w:r>
            <w:r w:rsidR="00627750">
              <w:rPr>
                <w:rFonts w:cs="Arial"/>
                <w:sz w:val="20"/>
                <w:szCs w:val="20"/>
              </w:rPr>
              <w:t>–</w:t>
            </w:r>
            <w:r>
              <w:t xml:space="preserve"> </w:t>
            </w:r>
            <w:r w:rsidRPr="006217D8">
              <w:rPr>
                <w:rFonts w:cs="Arial"/>
                <w:sz w:val="20"/>
                <w:szCs w:val="20"/>
              </w:rPr>
              <w:t>kotłownia</w:t>
            </w:r>
            <w:r w:rsidR="00627750">
              <w:rPr>
                <w:rFonts w:cs="Arial"/>
                <w:sz w:val="20"/>
                <w:szCs w:val="20"/>
              </w:rPr>
              <w:t xml:space="preserve">    - Zakład nr 2</w:t>
            </w:r>
            <w:r>
              <w:rPr>
                <w:rFonts w:cs="Arial"/>
                <w:sz w:val="20"/>
                <w:szCs w:val="20"/>
              </w:rPr>
              <w:t xml:space="preserve"> </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A48C88E" w14:textId="3576B5EA" w:rsidR="000D12DC" w:rsidRPr="006217D8" w:rsidRDefault="000D12DC" w:rsidP="00367C18">
            <w:pPr>
              <w:shd w:val="clear" w:color="auto" w:fill="FFFFFF"/>
              <w:jc w:val="center"/>
              <w:rPr>
                <w:rFonts w:cs="Arial"/>
                <w:sz w:val="20"/>
                <w:szCs w:val="20"/>
              </w:rPr>
            </w:pPr>
            <w:r w:rsidRPr="006217D8">
              <w:rPr>
                <w:rFonts w:cs="Arial"/>
                <w:sz w:val="20"/>
                <w:szCs w:val="20"/>
              </w:rPr>
              <w:t xml:space="preserve">CENTURION-R </w:t>
            </w:r>
            <w:r w:rsidR="006217D8">
              <w:rPr>
                <w:rFonts w:cs="Arial"/>
                <w:sz w:val="20"/>
                <w:szCs w:val="20"/>
              </w:rPr>
              <w:br/>
            </w:r>
            <w:r w:rsidRPr="006217D8">
              <w:rPr>
                <w:rFonts w:cs="Arial"/>
                <w:sz w:val="20"/>
                <w:szCs w:val="20"/>
              </w:rPr>
              <w:t xml:space="preserve">Sp. z o.o. </w:t>
            </w:r>
            <w:r w:rsidR="00705DF6" w:rsidRPr="006217D8">
              <w:rPr>
                <w:rFonts w:cs="Arial"/>
                <w:sz w:val="20"/>
                <w:szCs w:val="20"/>
              </w:rPr>
              <w:br/>
            </w:r>
            <w:r w:rsidRPr="006217D8">
              <w:rPr>
                <w:rFonts w:cs="Arial"/>
                <w:sz w:val="20"/>
                <w:szCs w:val="20"/>
              </w:rPr>
              <w:t xml:space="preserve">ul. Łany 1 </w:t>
            </w:r>
            <w:r w:rsidR="00705DF6" w:rsidRPr="006217D8">
              <w:rPr>
                <w:rFonts w:cs="Arial"/>
                <w:sz w:val="20"/>
                <w:szCs w:val="20"/>
              </w:rPr>
              <w:br/>
            </w:r>
            <w:r w:rsidRPr="006217D8">
              <w:rPr>
                <w:rFonts w:cs="Arial"/>
                <w:sz w:val="20"/>
                <w:szCs w:val="20"/>
              </w:rPr>
              <w:t>38-500 Sanok</w:t>
            </w: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0542DD23" w14:textId="77777777" w:rsidR="000D12DC" w:rsidRPr="006217D8" w:rsidRDefault="000D12DC" w:rsidP="00367C18">
            <w:pPr>
              <w:shd w:val="clear" w:color="auto" w:fill="FFFFFF"/>
              <w:jc w:val="center"/>
              <w:rPr>
                <w:rFonts w:cs="Arial"/>
                <w:sz w:val="20"/>
                <w:szCs w:val="20"/>
              </w:rPr>
            </w:pPr>
            <w:r w:rsidRPr="006217D8">
              <w:rPr>
                <w:rFonts w:cs="Arial"/>
                <w:sz w:val="20"/>
                <w:szCs w:val="20"/>
              </w:rPr>
              <w:t>ul. Lipińskiego 109, 38-500 Sanok</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712A2A41" w14:textId="77777777" w:rsidR="000D12DC" w:rsidRPr="00627750" w:rsidRDefault="000D12DC" w:rsidP="00367C18">
            <w:pPr>
              <w:jc w:val="center"/>
              <w:rPr>
                <w:rFonts w:cs="Arial"/>
                <w:bCs/>
                <w:sz w:val="20"/>
                <w:szCs w:val="20"/>
              </w:rPr>
            </w:pPr>
            <w:r w:rsidRPr="00627750">
              <w:rPr>
                <w:rFonts w:cs="Arial"/>
                <w:bCs/>
                <w:sz w:val="20"/>
                <w:szCs w:val="20"/>
              </w:rPr>
              <w:t>R1</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1D9A600D" w14:textId="77777777" w:rsidR="000D12DC" w:rsidRDefault="000D12DC" w:rsidP="00367C18">
            <w:pPr>
              <w:jc w:val="center"/>
              <w:rPr>
                <w:rFonts w:cs="Arial"/>
                <w:bCs/>
                <w:sz w:val="20"/>
                <w:szCs w:val="20"/>
              </w:rPr>
            </w:pPr>
            <w:r w:rsidRPr="00627750">
              <w:rPr>
                <w:rFonts w:cs="Arial"/>
                <w:bCs/>
                <w:sz w:val="20"/>
                <w:szCs w:val="20"/>
              </w:rPr>
              <w:t>03</w:t>
            </w:r>
            <w:r w:rsidR="00323E7C" w:rsidRPr="00627750">
              <w:rPr>
                <w:rFonts w:cs="Arial"/>
                <w:bCs/>
                <w:sz w:val="20"/>
                <w:szCs w:val="20"/>
              </w:rPr>
              <w:t xml:space="preserve"> </w:t>
            </w:r>
            <w:r w:rsidRPr="00627750">
              <w:rPr>
                <w:rFonts w:cs="Arial"/>
                <w:bCs/>
                <w:sz w:val="20"/>
                <w:szCs w:val="20"/>
              </w:rPr>
              <w:t>01</w:t>
            </w:r>
            <w:r w:rsidR="00323E7C" w:rsidRPr="00627750">
              <w:rPr>
                <w:rFonts w:cs="Arial"/>
                <w:bCs/>
                <w:sz w:val="20"/>
                <w:szCs w:val="20"/>
              </w:rPr>
              <w:t xml:space="preserve"> </w:t>
            </w:r>
            <w:r w:rsidRPr="00627750">
              <w:rPr>
                <w:rFonts w:cs="Arial"/>
                <w:bCs/>
                <w:sz w:val="20"/>
                <w:szCs w:val="20"/>
              </w:rPr>
              <w:t>05</w:t>
            </w:r>
          </w:p>
          <w:p w14:paraId="79A3F5B2" w14:textId="5217A7A7" w:rsidR="00627750" w:rsidRPr="00627750" w:rsidRDefault="00627750" w:rsidP="00367C18">
            <w:pPr>
              <w:jc w:val="center"/>
              <w:rPr>
                <w:rFonts w:cs="Arial"/>
                <w:bCs/>
                <w:sz w:val="20"/>
                <w:szCs w:val="20"/>
              </w:rPr>
            </w:pPr>
            <w:r>
              <w:rPr>
                <w:rFonts w:cs="Arial"/>
                <w:bCs/>
                <w:sz w:val="20"/>
                <w:szCs w:val="20"/>
              </w:rPr>
              <w:t xml:space="preserve">15 01 03 </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2215B80F" w14:textId="22754040" w:rsidR="000D12DC" w:rsidRPr="00627750" w:rsidRDefault="000D12DC" w:rsidP="00367C18">
            <w:pPr>
              <w:jc w:val="center"/>
              <w:rPr>
                <w:rFonts w:cs="Arial"/>
                <w:bCs/>
                <w:sz w:val="20"/>
                <w:szCs w:val="20"/>
              </w:rPr>
            </w:pPr>
            <w:r w:rsidRPr="00627750">
              <w:rPr>
                <w:rFonts w:cs="Arial"/>
                <w:bCs/>
                <w:sz w:val="20"/>
                <w:szCs w:val="20"/>
              </w:rPr>
              <w:t>2</w:t>
            </w:r>
            <w:r w:rsidR="008958D6">
              <w:rPr>
                <w:rFonts w:cs="Arial"/>
                <w:bCs/>
                <w:sz w:val="20"/>
                <w:szCs w:val="20"/>
              </w:rPr>
              <w:t xml:space="preserve"> </w:t>
            </w:r>
            <w:r w:rsidRPr="00627750">
              <w:rPr>
                <w:rFonts w:cs="Arial"/>
                <w:bCs/>
                <w:sz w:val="20"/>
                <w:szCs w:val="20"/>
              </w:rPr>
              <w:t>4</w:t>
            </w:r>
            <w:r w:rsidR="005B72BB">
              <w:rPr>
                <w:rFonts w:cs="Arial"/>
                <w:bCs/>
                <w:sz w:val="20"/>
                <w:szCs w:val="20"/>
              </w:rPr>
              <w:t>56,23</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3642DDCF" w14:textId="0C87FDBF" w:rsidR="000D12DC" w:rsidRPr="00F56528" w:rsidRDefault="00627750" w:rsidP="00367C18">
            <w:pPr>
              <w:jc w:val="center"/>
              <w:rPr>
                <w:rFonts w:cs="Arial"/>
                <w:bCs/>
                <w:color w:val="FF0000"/>
                <w:sz w:val="20"/>
                <w:szCs w:val="20"/>
              </w:rPr>
            </w:pPr>
            <w:r w:rsidRPr="00627750">
              <w:rPr>
                <w:rFonts w:cs="Arial"/>
                <w:bCs/>
                <w:sz w:val="20"/>
                <w:szCs w:val="20"/>
              </w:rPr>
              <w:t>135,5000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3E44172E" w14:textId="69729747" w:rsidR="000D12DC" w:rsidRPr="00F56528" w:rsidRDefault="00627750" w:rsidP="00367C18">
            <w:pPr>
              <w:jc w:val="center"/>
              <w:rPr>
                <w:rFonts w:cs="Arial"/>
                <w:bCs/>
                <w:color w:val="FF0000"/>
                <w:sz w:val="20"/>
                <w:szCs w:val="20"/>
              </w:rPr>
            </w:pPr>
            <w:r w:rsidRPr="00627750">
              <w:rPr>
                <w:rFonts w:cs="Arial"/>
                <w:bCs/>
                <w:sz w:val="20"/>
                <w:szCs w:val="20"/>
              </w:rPr>
              <w:t>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553A1667" w14:textId="0FD9FEDF" w:rsidR="000D12DC" w:rsidRPr="006217D8" w:rsidRDefault="006217D8" w:rsidP="00367C18">
            <w:pPr>
              <w:jc w:val="center"/>
              <w:rPr>
                <w:rFonts w:cs="Arial"/>
                <w:bCs/>
                <w:sz w:val="20"/>
                <w:szCs w:val="20"/>
              </w:rPr>
            </w:pPr>
            <w:r w:rsidRPr="006217D8">
              <w:rPr>
                <w:rFonts w:cs="Arial"/>
                <w:bCs/>
                <w:sz w:val="20"/>
                <w:szCs w:val="20"/>
              </w:rPr>
              <w:t>230,0000</w:t>
            </w:r>
          </w:p>
        </w:tc>
      </w:tr>
      <w:tr w:rsidR="002855C6" w:rsidRPr="00F56528" w14:paraId="2D6E58E3" w14:textId="77777777" w:rsidTr="008958D6">
        <w:trPr>
          <w:gridBefore w:val="1"/>
          <w:wBefore w:w="4" w:type="pct"/>
          <w:trHeight w:val="285"/>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5EF5562C" w14:textId="206D4304" w:rsidR="000D12DC" w:rsidRPr="00925C75" w:rsidRDefault="00323E7C" w:rsidP="00367C18">
            <w:pPr>
              <w:jc w:val="center"/>
              <w:rPr>
                <w:rFonts w:cs="Arial"/>
                <w:bCs/>
                <w:sz w:val="20"/>
                <w:szCs w:val="20"/>
              </w:rPr>
            </w:pPr>
            <w:r>
              <w:rPr>
                <w:rFonts w:cs="Arial"/>
                <w:bCs/>
                <w:sz w:val="20"/>
                <w:szCs w:val="20"/>
              </w:rPr>
              <w:t>8</w:t>
            </w:r>
          </w:p>
        </w:tc>
        <w:tc>
          <w:tcPr>
            <w:tcW w:w="604" w:type="pct"/>
            <w:tcBorders>
              <w:top w:val="nil"/>
              <w:left w:val="nil"/>
              <w:bottom w:val="single" w:sz="4" w:space="0" w:color="auto"/>
              <w:right w:val="single" w:sz="4" w:space="0" w:color="auto"/>
            </w:tcBorders>
            <w:tcMar>
              <w:top w:w="17" w:type="dxa"/>
              <w:left w:w="17" w:type="dxa"/>
              <w:bottom w:w="0" w:type="dxa"/>
              <w:right w:w="17" w:type="dxa"/>
            </w:tcMar>
          </w:tcPr>
          <w:p w14:paraId="04F7BAD7" w14:textId="145E9583" w:rsidR="000D12DC" w:rsidRPr="005B72BB" w:rsidRDefault="005B72BB" w:rsidP="00367C18">
            <w:pPr>
              <w:shd w:val="clear" w:color="auto" w:fill="FFFFFF"/>
              <w:jc w:val="center"/>
              <w:rPr>
                <w:rFonts w:cs="Arial"/>
                <w:sz w:val="20"/>
                <w:szCs w:val="20"/>
              </w:rPr>
            </w:pPr>
            <w:r w:rsidRPr="005B72BB">
              <w:rPr>
                <w:rFonts w:cs="Arial"/>
                <w:sz w:val="20"/>
                <w:szCs w:val="20"/>
              </w:rPr>
              <w:t>W</w:t>
            </w:r>
            <w:r w:rsidR="000D12DC" w:rsidRPr="005B72BB">
              <w:rPr>
                <w:rFonts w:cs="Arial"/>
                <w:sz w:val="20"/>
                <w:szCs w:val="20"/>
              </w:rPr>
              <w:t>spółspalarnia</w:t>
            </w:r>
            <w:r>
              <w:rPr>
                <w:rFonts w:cs="Arial"/>
                <w:sz w:val="20"/>
                <w:szCs w:val="20"/>
              </w:rPr>
              <w:t xml:space="preserve"> – Zakład Produkcyjny </w:t>
            </w:r>
            <w:r>
              <w:rPr>
                <w:rFonts w:cs="Arial"/>
                <w:sz w:val="20"/>
                <w:szCs w:val="20"/>
              </w:rPr>
              <w:br/>
              <w:t>w Mielcu</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EC79051" w14:textId="4142A9BE" w:rsidR="000D12DC" w:rsidRPr="005B72BB" w:rsidRDefault="000D12DC" w:rsidP="00367C18">
            <w:pPr>
              <w:shd w:val="clear" w:color="auto" w:fill="FFFFFF"/>
              <w:jc w:val="center"/>
              <w:rPr>
                <w:rFonts w:cs="Arial"/>
                <w:sz w:val="20"/>
                <w:szCs w:val="20"/>
              </w:rPr>
            </w:pPr>
            <w:r w:rsidRPr="005B72BB">
              <w:rPr>
                <w:rFonts w:cs="Arial"/>
                <w:sz w:val="20"/>
                <w:szCs w:val="20"/>
                <w:lang w:val="en-US"/>
              </w:rPr>
              <w:t>Black Red White S.A</w:t>
            </w:r>
            <w:r w:rsidR="00705DF6" w:rsidRPr="005B72BB">
              <w:rPr>
                <w:rFonts w:cs="Arial"/>
                <w:sz w:val="20"/>
                <w:szCs w:val="20"/>
                <w:lang w:val="en-US"/>
              </w:rPr>
              <w:t>.</w:t>
            </w:r>
            <w:r w:rsidRPr="005B72BB">
              <w:rPr>
                <w:rFonts w:cs="Arial"/>
                <w:sz w:val="20"/>
                <w:szCs w:val="20"/>
                <w:lang w:val="en-US"/>
              </w:rPr>
              <w:t xml:space="preserve"> </w:t>
            </w:r>
            <w:proofErr w:type="spellStart"/>
            <w:r w:rsidRPr="005B72BB">
              <w:rPr>
                <w:rFonts w:cs="Arial"/>
                <w:sz w:val="20"/>
                <w:szCs w:val="20"/>
                <w:lang w:val="en-US"/>
              </w:rPr>
              <w:t>ul</w:t>
            </w:r>
            <w:proofErr w:type="spellEnd"/>
            <w:r w:rsidRPr="005B72BB">
              <w:rPr>
                <w:rFonts w:cs="Arial"/>
                <w:sz w:val="20"/>
                <w:szCs w:val="20"/>
                <w:lang w:val="en-US"/>
              </w:rPr>
              <w:t xml:space="preserve">. </w:t>
            </w:r>
            <w:r w:rsidRPr="005B72BB">
              <w:rPr>
                <w:rFonts w:cs="Arial"/>
                <w:sz w:val="20"/>
                <w:szCs w:val="20"/>
              </w:rPr>
              <w:t>Krzeszowska 63</w:t>
            </w:r>
            <w:r w:rsidR="005B72BB">
              <w:rPr>
                <w:rFonts w:cs="Arial"/>
                <w:sz w:val="20"/>
                <w:szCs w:val="20"/>
              </w:rPr>
              <w:t xml:space="preserve"> </w:t>
            </w:r>
            <w:r w:rsidRPr="005B72BB">
              <w:rPr>
                <w:rFonts w:cs="Arial"/>
                <w:sz w:val="20"/>
                <w:szCs w:val="20"/>
              </w:rPr>
              <w:t xml:space="preserve"> 23-400 Biłgoraj</w:t>
            </w: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38F82E78" w14:textId="60C375A1" w:rsidR="000D12DC" w:rsidRPr="005B72BB" w:rsidRDefault="005B72BB" w:rsidP="00367C18">
            <w:pPr>
              <w:shd w:val="clear" w:color="auto" w:fill="FFFFFF"/>
              <w:jc w:val="center"/>
              <w:rPr>
                <w:rFonts w:cs="Arial"/>
                <w:sz w:val="20"/>
                <w:szCs w:val="20"/>
              </w:rPr>
            </w:pPr>
            <w:r>
              <w:rPr>
                <w:rFonts w:cs="Arial"/>
                <w:sz w:val="20"/>
                <w:szCs w:val="20"/>
              </w:rPr>
              <w:t>u</w:t>
            </w:r>
            <w:r w:rsidR="000D12DC" w:rsidRPr="005B72BB">
              <w:rPr>
                <w:rFonts w:cs="Arial"/>
                <w:sz w:val="20"/>
                <w:szCs w:val="20"/>
              </w:rPr>
              <w:t xml:space="preserve">l. Wojska Polskiego 3, </w:t>
            </w:r>
            <w:r w:rsidR="00705DF6" w:rsidRPr="005B72BB">
              <w:rPr>
                <w:rFonts w:cs="Arial"/>
                <w:sz w:val="20"/>
                <w:szCs w:val="20"/>
              </w:rPr>
              <w:br/>
            </w:r>
            <w:r w:rsidR="000D12DC" w:rsidRPr="005B72BB">
              <w:rPr>
                <w:rFonts w:cs="Arial"/>
                <w:sz w:val="20"/>
                <w:szCs w:val="20"/>
              </w:rPr>
              <w:t>39-300 Mielec</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241B9088" w14:textId="77777777" w:rsidR="000D12DC" w:rsidRPr="005B72BB" w:rsidRDefault="000D12DC" w:rsidP="00367C18">
            <w:pPr>
              <w:jc w:val="center"/>
              <w:rPr>
                <w:rFonts w:cs="Arial"/>
                <w:bCs/>
                <w:sz w:val="20"/>
                <w:szCs w:val="20"/>
              </w:rPr>
            </w:pPr>
            <w:r w:rsidRPr="005B72BB">
              <w:rPr>
                <w:rFonts w:cs="Arial"/>
                <w:bCs/>
                <w:sz w:val="20"/>
                <w:szCs w:val="20"/>
              </w:rPr>
              <w:t>R1</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50846A34" w14:textId="77777777" w:rsidR="000D12DC" w:rsidRPr="005B72BB" w:rsidRDefault="000D12DC" w:rsidP="00367C18">
            <w:pPr>
              <w:jc w:val="center"/>
              <w:rPr>
                <w:rFonts w:cs="Arial"/>
                <w:bCs/>
                <w:sz w:val="20"/>
                <w:szCs w:val="20"/>
              </w:rPr>
            </w:pPr>
            <w:r w:rsidRPr="005B72BB">
              <w:rPr>
                <w:rFonts w:cs="Arial"/>
                <w:bCs/>
                <w:sz w:val="20"/>
                <w:szCs w:val="20"/>
              </w:rPr>
              <w:t>030105</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02EB1A98" w14:textId="072EA69B" w:rsidR="000D12DC" w:rsidRPr="005B72BB" w:rsidRDefault="005B72BB" w:rsidP="00367C18">
            <w:pPr>
              <w:jc w:val="center"/>
              <w:rPr>
                <w:rFonts w:cs="Arial"/>
                <w:bCs/>
                <w:sz w:val="20"/>
                <w:szCs w:val="20"/>
              </w:rPr>
            </w:pPr>
            <w:r w:rsidRPr="005B72BB">
              <w:rPr>
                <w:rFonts w:cs="Arial"/>
                <w:bCs/>
                <w:sz w:val="20"/>
                <w:szCs w:val="20"/>
              </w:rPr>
              <w:t>1</w:t>
            </w:r>
            <w:r>
              <w:rPr>
                <w:rFonts w:cs="Arial"/>
                <w:bCs/>
                <w:sz w:val="20"/>
                <w:szCs w:val="20"/>
              </w:rPr>
              <w:t>5</w:t>
            </w:r>
            <w:r w:rsidR="008958D6">
              <w:rPr>
                <w:rFonts w:cs="Arial"/>
                <w:bCs/>
                <w:sz w:val="20"/>
                <w:szCs w:val="20"/>
              </w:rPr>
              <w:t xml:space="preserve"> </w:t>
            </w:r>
            <w:r>
              <w:rPr>
                <w:rFonts w:cs="Arial"/>
                <w:bCs/>
                <w:sz w:val="20"/>
                <w:szCs w:val="20"/>
              </w:rPr>
              <w:t>768,00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1067FA8F" w14:textId="23BA3A23" w:rsidR="000D12DC" w:rsidRPr="00F56528" w:rsidRDefault="005B72BB" w:rsidP="00367C18">
            <w:pPr>
              <w:jc w:val="center"/>
              <w:rPr>
                <w:rFonts w:cs="Arial"/>
                <w:bCs/>
                <w:color w:val="FF0000"/>
                <w:sz w:val="20"/>
                <w:szCs w:val="20"/>
              </w:rPr>
            </w:pPr>
            <w:r w:rsidRPr="005B72BB">
              <w:rPr>
                <w:rFonts w:cs="Arial"/>
                <w:bCs/>
                <w:sz w:val="20"/>
                <w:szCs w:val="20"/>
              </w:rPr>
              <w:t>1</w:t>
            </w:r>
            <w:r w:rsidR="008958D6">
              <w:rPr>
                <w:rFonts w:cs="Arial"/>
                <w:bCs/>
                <w:sz w:val="20"/>
                <w:szCs w:val="20"/>
              </w:rPr>
              <w:t xml:space="preserve"> </w:t>
            </w:r>
            <w:r w:rsidRPr="005B72BB">
              <w:rPr>
                <w:rFonts w:cs="Arial"/>
                <w:bCs/>
                <w:sz w:val="20"/>
                <w:szCs w:val="20"/>
              </w:rPr>
              <w:t>125,3200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0004026B" w14:textId="3A55228A" w:rsidR="000D12DC" w:rsidRPr="00F56528" w:rsidRDefault="005B72BB" w:rsidP="00367C18">
            <w:pPr>
              <w:jc w:val="center"/>
              <w:rPr>
                <w:rFonts w:cs="Arial"/>
                <w:bCs/>
                <w:color w:val="FF0000"/>
                <w:sz w:val="20"/>
                <w:szCs w:val="20"/>
              </w:rPr>
            </w:pPr>
            <w:r w:rsidRPr="005B72BB">
              <w:rPr>
                <w:rFonts w:cs="Arial"/>
                <w:bCs/>
                <w:sz w:val="20"/>
                <w:szCs w:val="20"/>
              </w:rPr>
              <w:t>1</w:t>
            </w:r>
            <w:r w:rsidR="008958D6">
              <w:rPr>
                <w:rFonts w:cs="Arial"/>
                <w:bCs/>
                <w:sz w:val="20"/>
                <w:szCs w:val="20"/>
              </w:rPr>
              <w:t xml:space="preserve"> </w:t>
            </w:r>
            <w:r w:rsidRPr="005B72BB">
              <w:rPr>
                <w:rFonts w:cs="Arial"/>
                <w:bCs/>
                <w:sz w:val="20"/>
                <w:szCs w:val="20"/>
              </w:rPr>
              <w:t>395,6500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34DD6B69" w14:textId="6F1AC918" w:rsidR="000D12DC" w:rsidRPr="00F56528" w:rsidRDefault="005B72BB" w:rsidP="00367C18">
            <w:pPr>
              <w:jc w:val="center"/>
              <w:rPr>
                <w:rFonts w:cs="Arial"/>
                <w:bCs/>
                <w:color w:val="FF0000"/>
                <w:sz w:val="20"/>
                <w:szCs w:val="20"/>
              </w:rPr>
            </w:pPr>
            <w:r w:rsidRPr="005B72BB">
              <w:rPr>
                <w:rFonts w:cs="Arial"/>
                <w:bCs/>
                <w:sz w:val="20"/>
                <w:szCs w:val="20"/>
              </w:rPr>
              <w:t>1</w:t>
            </w:r>
            <w:r w:rsidR="008958D6">
              <w:rPr>
                <w:rFonts w:cs="Arial"/>
                <w:bCs/>
                <w:sz w:val="20"/>
                <w:szCs w:val="20"/>
              </w:rPr>
              <w:t xml:space="preserve"> </w:t>
            </w:r>
            <w:r w:rsidRPr="005B72BB">
              <w:rPr>
                <w:rFonts w:cs="Arial"/>
                <w:bCs/>
                <w:sz w:val="20"/>
                <w:szCs w:val="20"/>
              </w:rPr>
              <w:t>625,7600</w:t>
            </w:r>
          </w:p>
        </w:tc>
      </w:tr>
      <w:tr w:rsidR="002855C6" w:rsidRPr="00F56528" w14:paraId="44888B5F" w14:textId="77777777" w:rsidTr="008958D6">
        <w:trPr>
          <w:gridBefore w:val="1"/>
          <w:wBefore w:w="4" w:type="pct"/>
          <w:trHeight w:val="285"/>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7D54D789" w14:textId="6C43A15D" w:rsidR="000D12DC" w:rsidRPr="005E3C2D" w:rsidRDefault="00323E7C" w:rsidP="00367C18">
            <w:pPr>
              <w:jc w:val="center"/>
              <w:rPr>
                <w:rFonts w:cs="Arial"/>
                <w:bCs/>
                <w:sz w:val="20"/>
                <w:szCs w:val="20"/>
              </w:rPr>
            </w:pPr>
            <w:r>
              <w:rPr>
                <w:rFonts w:cs="Arial"/>
                <w:bCs/>
                <w:sz w:val="20"/>
                <w:szCs w:val="20"/>
              </w:rPr>
              <w:t>9</w:t>
            </w:r>
            <w:r w:rsidR="000D12DC" w:rsidRPr="005E3C2D">
              <w:rPr>
                <w:rFonts w:cs="Arial"/>
                <w:bCs/>
                <w:sz w:val="20"/>
                <w:szCs w:val="20"/>
              </w:rPr>
              <w:t>.</w:t>
            </w:r>
          </w:p>
        </w:tc>
        <w:tc>
          <w:tcPr>
            <w:tcW w:w="604" w:type="pct"/>
            <w:tcBorders>
              <w:top w:val="nil"/>
              <w:left w:val="nil"/>
              <w:bottom w:val="single" w:sz="4" w:space="0" w:color="auto"/>
              <w:right w:val="single" w:sz="4" w:space="0" w:color="auto"/>
            </w:tcBorders>
            <w:tcMar>
              <w:top w:w="17" w:type="dxa"/>
              <w:left w:w="17" w:type="dxa"/>
              <w:bottom w:w="0" w:type="dxa"/>
              <w:right w:w="17" w:type="dxa"/>
            </w:tcMar>
          </w:tcPr>
          <w:p w14:paraId="3ADDADE0" w14:textId="60E30B6A" w:rsidR="000D12DC" w:rsidRPr="005E3C2D" w:rsidRDefault="005E3C2D" w:rsidP="00367C18">
            <w:pPr>
              <w:shd w:val="clear" w:color="auto" w:fill="FFFFFF"/>
              <w:jc w:val="center"/>
              <w:rPr>
                <w:rFonts w:cs="Arial"/>
                <w:sz w:val="20"/>
                <w:szCs w:val="20"/>
              </w:rPr>
            </w:pPr>
            <w:r w:rsidRPr="005E3C2D">
              <w:rPr>
                <w:rFonts w:cs="Arial"/>
                <w:sz w:val="20"/>
                <w:szCs w:val="20"/>
              </w:rPr>
              <w:t>Instalacja do termicznego unieszkodliwiania odpadów niebezpiecznych</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564396C" w14:textId="7F13D440" w:rsidR="000D12DC" w:rsidRPr="005E3C2D" w:rsidRDefault="000D12DC" w:rsidP="00367C18">
            <w:pPr>
              <w:shd w:val="clear" w:color="auto" w:fill="FFFFFF"/>
              <w:jc w:val="center"/>
              <w:rPr>
                <w:rFonts w:cs="Arial"/>
                <w:sz w:val="20"/>
                <w:szCs w:val="20"/>
                <w:lang w:val="en-US"/>
              </w:rPr>
            </w:pPr>
            <w:proofErr w:type="spellStart"/>
            <w:r w:rsidRPr="005E3C2D">
              <w:rPr>
                <w:rFonts w:cs="Arial"/>
                <w:sz w:val="20"/>
                <w:szCs w:val="20"/>
                <w:lang w:val="en-US"/>
              </w:rPr>
              <w:t>Zakłady</w:t>
            </w:r>
            <w:proofErr w:type="spellEnd"/>
            <w:r w:rsidR="00323E7C">
              <w:rPr>
                <w:rFonts w:cs="Arial"/>
                <w:sz w:val="20"/>
                <w:szCs w:val="20"/>
                <w:lang w:val="en-US"/>
              </w:rPr>
              <w:t xml:space="preserve"> </w:t>
            </w:r>
            <w:proofErr w:type="spellStart"/>
            <w:r w:rsidRPr="005E3C2D">
              <w:rPr>
                <w:rFonts w:cs="Arial"/>
                <w:sz w:val="20"/>
                <w:szCs w:val="20"/>
                <w:lang w:val="en-US"/>
              </w:rPr>
              <w:t>Tworzyw</w:t>
            </w:r>
            <w:proofErr w:type="spellEnd"/>
            <w:r w:rsidRPr="005E3C2D">
              <w:rPr>
                <w:rFonts w:cs="Arial"/>
                <w:sz w:val="20"/>
                <w:szCs w:val="20"/>
                <w:lang w:val="en-US"/>
              </w:rPr>
              <w:t xml:space="preserve"> </w:t>
            </w:r>
            <w:proofErr w:type="spellStart"/>
            <w:r w:rsidRPr="005E3C2D">
              <w:rPr>
                <w:rFonts w:cs="Arial"/>
                <w:sz w:val="20"/>
                <w:szCs w:val="20"/>
                <w:lang w:val="en-US"/>
              </w:rPr>
              <w:t>Sztucznych</w:t>
            </w:r>
            <w:proofErr w:type="spellEnd"/>
            <w:r w:rsidRPr="005E3C2D">
              <w:rPr>
                <w:rFonts w:cs="Arial"/>
                <w:sz w:val="20"/>
                <w:szCs w:val="20"/>
                <w:lang w:val="en-US"/>
              </w:rPr>
              <w:t xml:space="preserve"> “LERG” S.A.</w:t>
            </w:r>
          </w:p>
          <w:p w14:paraId="50FBD646" w14:textId="77777777" w:rsidR="000D12DC" w:rsidRPr="005E3C2D" w:rsidRDefault="000D12DC" w:rsidP="00367C18">
            <w:pPr>
              <w:shd w:val="clear" w:color="auto" w:fill="FFFFFF"/>
              <w:jc w:val="center"/>
              <w:rPr>
                <w:rFonts w:cs="Arial"/>
                <w:sz w:val="20"/>
                <w:szCs w:val="20"/>
                <w:lang w:val="en-US"/>
              </w:rPr>
            </w:pPr>
            <w:proofErr w:type="spellStart"/>
            <w:r w:rsidRPr="005E3C2D">
              <w:rPr>
                <w:rFonts w:cs="Arial"/>
                <w:sz w:val="20"/>
                <w:szCs w:val="20"/>
                <w:lang w:val="en-US"/>
              </w:rPr>
              <w:t>Pustków</w:t>
            </w:r>
            <w:proofErr w:type="spellEnd"/>
            <w:r w:rsidRPr="005E3C2D">
              <w:rPr>
                <w:rFonts w:cs="Arial"/>
                <w:sz w:val="20"/>
                <w:szCs w:val="20"/>
                <w:lang w:val="en-US"/>
              </w:rPr>
              <w:t xml:space="preserve"> 3</w:t>
            </w:r>
          </w:p>
          <w:p w14:paraId="685826CD" w14:textId="77777777" w:rsidR="000D12DC" w:rsidRPr="005E3C2D" w:rsidRDefault="000D12DC" w:rsidP="00367C18">
            <w:pPr>
              <w:shd w:val="clear" w:color="auto" w:fill="FFFFFF"/>
              <w:jc w:val="center"/>
              <w:rPr>
                <w:rFonts w:cs="Arial"/>
                <w:sz w:val="20"/>
                <w:szCs w:val="20"/>
                <w:lang w:val="en-US"/>
              </w:rPr>
            </w:pPr>
            <w:r w:rsidRPr="005E3C2D">
              <w:rPr>
                <w:rFonts w:cs="Arial"/>
                <w:sz w:val="20"/>
                <w:szCs w:val="20"/>
                <w:lang w:val="en-US"/>
              </w:rPr>
              <w:t xml:space="preserve">39-206 </w:t>
            </w:r>
            <w:proofErr w:type="spellStart"/>
            <w:r w:rsidRPr="005E3C2D">
              <w:rPr>
                <w:rFonts w:cs="Arial"/>
                <w:sz w:val="20"/>
                <w:szCs w:val="20"/>
                <w:lang w:val="en-US"/>
              </w:rPr>
              <w:t>Dębica</w:t>
            </w:r>
            <w:proofErr w:type="spellEnd"/>
          </w:p>
          <w:p w14:paraId="18D56B7B" w14:textId="77777777" w:rsidR="000D12DC" w:rsidRPr="005E3C2D" w:rsidRDefault="000D12DC" w:rsidP="00367C18">
            <w:pPr>
              <w:shd w:val="clear" w:color="auto" w:fill="FFFFFF"/>
              <w:jc w:val="center"/>
              <w:rPr>
                <w:rFonts w:cs="Arial"/>
                <w:sz w:val="20"/>
                <w:szCs w:val="20"/>
                <w:lang w:val="en-US"/>
              </w:rPr>
            </w:pP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4E88FB77" w14:textId="77777777" w:rsidR="000D12DC" w:rsidRPr="005E3C2D" w:rsidRDefault="000D12DC" w:rsidP="00367C18">
            <w:pPr>
              <w:shd w:val="clear" w:color="auto" w:fill="FFFFFF"/>
              <w:jc w:val="center"/>
              <w:rPr>
                <w:rFonts w:cs="Arial"/>
                <w:sz w:val="20"/>
                <w:szCs w:val="20"/>
              </w:rPr>
            </w:pPr>
            <w:r w:rsidRPr="005E3C2D">
              <w:rPr>
                <w:rFonts w:cs="Arial"/>
                <w:sz w:val="20"/>
                <w:szCs w:val="20"/>
              </w:rPr>
              <w:t>39-206 Dębica</w:t>
            </w:r>
          </w:p>
          <w:p w14:paraId="7823DD64" w14:textId="77777777" w:rsidR="000D12DC" w:rsidRPr="005E3C2D" w:rsidRDefault="000D12DC" w:rsidP="00367C18">
            <w:pPr>
              <w:shd w:val="clear" w:color="auto" w:fill="FFFFFF"/>
              <w:jc w:val="center"/>
              <w:rPr>
                <w:rFonts w:cs="Arial"/>
                <w:sz w:val="20"/>
                <w:szCs w:val="20"/>
              </w:rPr>
            </w:pPr>
            <w:r w:rsidRPr="005E3C2D">
              <w:rPr>
                <w:rFonts w:cs="Arial"/>
                <w:sz w:val="20"/>
                <w:szCs w:val="20"/>
              </w:rPr>
              <w:t>ul. Pustków 3</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12F14B61" w14:textId="77777777" w:rsidR="000D12DC" w:rsidRPr="005E3C2D" w:rsidRDefault="000D12DC" w:rsidP="00367C18">
            <w:pPr>
              <w:jc w:val="center"/>
              <w:rPr>
                <w:rFonts w:cs="Arial"/>
                <w:bCs/>
                <w:sz w:val="20"/>
                <w:szCs w:val="20"/>
              </w:rPr>
            </w:pPr>
            <w:r w:rsidRPr="005E3C2D">
              <w:rPr>
                <w:rFonts w:cs="Arial"/>
                <w:bCs/>
                <w:sz w:val="20"/>
                <w:szCs w:val="20"/>
              </w:rPr>
              <w:t>D10</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5C5BA1EF" w14:textId="77777777" w:rsidR="005E3C2D" w:rsidRPr="005E3C2D" w:rsidRDefault="005E3C2D" w:rsidP="00367C18">
            <w:pPr>
              <w:jc w:val="center"/>
              <w:rPr>
                <w:rFonts w:cs="Arial"/>
                <w:bCs/>
                <w:sz w:val="20"/>
                <w:szCs w:val="20"/>
              </w:rPr>
            </w:pPr>
            <w:r w:rsidRPr="005E3C2D">
              <w:rPr>
                <w:rFonts w:cs="Arial"/>
                <w:bCs/>
                <w:sz w:val="20"/>
                <w:szCs w:val="20"/>
              </w:rPr>
              <w:t>08 04 10</w:t>
            </w:r>
          </w:p>
          <w:p w14:paraId="5BA99D67" w14:textId="77777777" w:rsidR="005E3C2D" w:rsidRPr="005E3C2D" w:rsidRDefault="005E3C2D" w:rsidP="00367C18">
            <w:pPr>
              <w:jc w:val="center"/>
              <w:rPr>
                <w:rFonts w:cs="Arial"/>
                <w:bCs/>
                <w:sz w:val="20"/>
                <w:szCs w:val="20"/>
              </w:rPr>
            </w:pPr>
            <w:r w:rsidRPr="005E3C2D">
              <w:rPr>
                <w:rFonts w:cs="Arial"/>
                <w:bCs/>
                <w:sz w:val="20"/>
                <w:szCs w:val="20"/>
              </w:rPr>
              <w:t>08 04 14</w:t>
            </w:r>
          </w:p>
          <w:p w14:paraId="4DE57A11" w14:textId="543490FC" w:rsidR="005E3C2D" w:rsidRPr="005E3C2D" w:rsidRDefault="005E3C2D" w:rsidP="005B72BB">
            <w:pPr>
              <w:jc w:val="center"/>
              <w:rPr>
                <w:rFonts w:cs="Arial"/>
                <w:bCs/>
                <w:sz w:val="20"/>
                <w:szCs w:val="20"/>
                <w:vertAlign w:val="superscript"/>
              </w:rPr>
            </w:pP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7788AFFF" w14:textId="1A23B362" w:rsidR="000D12DC" w:rsidRPr="005E3C2D" w:rsidRDefault="00284F21" w:rsidP="00367C18">
            <w:pPr>
              <w:jc w:val="center"/>
              <w:rPr>
                <w:rFonts w:cs="Arial"/>
                <w:bCs/>
                <w:sz w:val="20"/>
                <w:szCs w:val="20"/>
              </w:rPr>
            </w:pPr>
            <w:r>
              <w:rPr>
                <w:rFonts w:cs="Arial"/>
                <w:bCs/>
                <w:sz w:val="20"/>
                <w:szCs w:val="20"/>
              </w:rPr>
              <w:t>5</w:t>
            </w:r>
            <w:r w:rsidR="005E3C2D" w:rsidRPr="005E3C2D">
              <w:rPr>
                <w:rFonts w:cs="Arial"/>
                <w:bCs/>
                <w:sz w:val="20"/>
                <w:szCs w:val="20"/>
              </w:rPr>
              <w:t xml:space="preserve">00,00 </w:t>
            </w:r>
            <w:r w:rsidR="005E3C2D" w:rsidRPr="008958D6">
              <w:rPr>
                <w:rFonts w:cs="Arial"/>
                <w:bCs/>
                <w:sz w:val="18"/>
                <w:szCs w:val="18"/>
              </w:rPr>
              <w:t>łączna ilość odpadów</w:t>
            </w:r>
            <w:r w:rsidRPr="008958D6">
              <w:rPr>
                <w:rFonts w:cs="Arial"/>
                <w:bCs/>
                <w:sz w:val="18"/>
                <w:szCs w:val="18"/>
              </w:rPr>
              <w:t xml:space="preserve"> innych niż niebezpieczne </w:t>
            </w:r>
            <w:r w:rsidR="005E3C2D" w:rsidRPr="008958D6">
              <w:rPr>
                <w:rFonts w:cs="Arial"/>
                <w:bCs/>
                <w:sz w:val="18"/>
                <w:szCs w:val="18"/>
              </w:rPr>
              <w:t xml:space="preserve"> </w:t>
            </w:r>
            <w:r w:rsidR="00323E7C" w:rsidRPr="008958D6">
              <w:rPr>
                <w:rFonts w:cs="Arial"/>
                <w:bCs/>
                <w:sz w:val="18"/>
                <w:szCs w:val="18"/>
              </w:rPr>
              <w:t>dopuszczona</w:t>
            </w:r>
            <w:r w:rsidR="005E3C2D" w:rsidRPr="008958D6">
              <w:rPr>
                <w:rFonts w:cs="Arial"/>
                <w:bCs/>
                <w:sz w:val="18"/>
                <w:szCs w:val="18"/>
              </w:rPr>
              <w:t xml:space="preserve"> do przetwarzania</w:t>
            </w:r>
            <w:r w:rsidR="00323E7C" w:rsidRPr="008958D6">
              <w:rPr>
                <w:rFonts w:cs="Arial"/>
                <w:bCs/>
                <w:sz w:val="18"/>
                <w:szCs w:val="18"/>
              </w:rPr>
              <w:t xml:space="preserve"> </w:t>
            </w:r>
            <w:r w:rsidR="005E3C2D" w:rsidRPr="008958D6">
              <w:rPr>
                <w:rFonts w:cs="Arial"/>
                <w:bCs/>
                <w:sz w:val="18"/>
                <w:szCs w:val="18"/>
              </w:rPr>
              <w:t xml:space="preserve">(zdolność przerobowa instalacji wynosi </w:t>
            </w:r>
            <w:r w:rsidR="005E3C2D" w:rsidRPr="005E3C2D">
              <w:rPr>
                <w:rFonts w:cs="Arial"/>
                <w:bCs/>
                <w:sz w:val="20"/>
                <w:szCs w:val="20"/>
              </w:rPr>
              <w:t>20000,00 Mg/rok)</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51D4B0F6" w14:textId="2A1294B5" w:rsidR="000D12DC" w:rsidRPr="005E3C2D" w:rsidRDefault="004965CE" w:rsidP="00367C18">
            <w:pPr>
              <w:jc w:val="center"/>
              <w:rPr>
                <w:rFonts w:cs="Arial"/>
                <w:bCs/>
                <w:color w:val="FF0000"/>
                <w:sz w:val="20"/>
                <w:szCs w:val="20"/>
              </w:rPr>
            </w:pPr>
            <w:r>
              <w:rPr>
                <w:rFonts w:cs="Arial"/>
                <w:bCs/>
                <w:sz w:val="20"/>
                <w:szCs w:val="20"/>
              </w:rPr>
              <w:t>36,6220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6795B9C9" w14:textId="1534CFF4" w:rsidR="000D12DC" w:rsidRPr="005E3C2D" w:rsidRDefault="004965CE" w:rsidP="00367C18">
            <w:pPr>
              <w:jc w:val="center"/>
              <w:rPr>
                <w:rFonts w:cs="Arial"/>
                <w:bCs/>
                <w:color w:val="FF0000"/>
                <w:sz w:val="20"/>
                <w:szCs w:val="20"/>
              </w:rPr>
            </w:pPr>
            <w:r w:rsidRPr="004965CE">
              <w:rPr>
                <w:rFonts w:cs="Arial"/>
                <w:bCs/>
                <w:sz w:val="20"/>
                <w:szCs w:val="20"/>
              </w:rPr>
              <w:t>12,2100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76054DDA" w14:textId="282F33DA" w:rsidR="000D12DC" w:rsidRPr="005E3C2D" w:rsidRDefault="004965CE" w:rsidP="00367C18">
            <w:pPr>
              <w:jc w:val="center"/>
              <w:rPr>
                <w:rFonts w:cs="Arial"/>
                <w:bCs/>
                <w:color w:val="FF0000"/>
                <w:sz w:val="20"/>
                <w:szCs w:val="20"/>
              </w:rPr>
            </w:pPr>
            <w:r w:rsidRPr="004965CE">
              <w:rPr>
                <w:rFonts w:cs="Arial"/>
                <w:bCs/>
                <w:sz w:val="20"/>
                <w:szCs w:val="20"/>
              </w:rPr>
              <w:t>2,6700</w:t>
            </w:r>
          </w:p>
        </w:tc>
      </w:tr>
      <w:tr w:rsidR="002855C6" w:rsidRPr="00F56528" w14:paraId="3B383471" w14:textId="77777777" w:rsidTr="008958D6">
        <w:trPr>
          <w:gridBefore w:val="1"/>
          <w:wBefore w:w="4" w:type="pct"/>
          <w:trHeight w:val="285"/>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455799FF" w14:textId="7FFC0835" w:rsidR="00BC1B33" w:rsidRPr="00F56528" w:rsidRDefault="00BC1B33" w:rsidP="00BC1B33">
            <w:pPr>
              <w:jc w:val="center"/>
              <w:rPr>
                <w:rFonts w:cs="Arial"/>
                <w:bCs/>
                <w:color w:val="FF0000"/>
                <w:sz w:val="20"/>
                <w:szCs w:val="20"/>
              </w:rPr>
            </w:pPr>
            <w:r w:rsidRPr="00925C75">
              <w:rPr>
                <w:rFonts w:cs="Arial"/>
                <w:bCs/>
                <w:sz w:val="20"/>
                <w:szCs w:val="20"/>
              </w:rPr>
              <w:t>1</w:t>
            </w:r>
            <w:r>
              <w:rPr>
                <w:rFonts w:cs="Arial"/>
                <w:bCs/>
                <w:sz w:val="20"/>
                <w:szCs w:val="20"/>
              </w:rPr>
              <w:t>0</w:t>
            </w:r>
            <w:r w:rsidRPr="00925C75">
              <w:rPr>
                <w:rFonts w:cs="Arial"/>
                <w:bCs/>
                <w:sz w:val="20"/>
                <w:szCs w:val="20"/>
              </w:rPr>
              <w:t>.</w:t>
            </w:r>
          </w:p>
        </w:tc>
        <w:tc>
          <w:tcPr>
            <w:tcW w:w="604" w:type="pct"/>
            <w:tcBorders>
              <w:top w:val="nil"/>
              <w:left w:val="nil"/>
              <w:bottom w:val="single" w:sz="4" w:space="0" w:color="auto"/>
              <w:right w:val="single" w:sz="4" w:space="0" w:color="auto"/>
            </w:tcBorders>
            <w:tcMar>
              <w:top w:w="17" w:type="dxa"/>
              <w:left w:w="17" w:type="dxa"/>
              <w:bottom w:w="0" w:type="dxa"/>
              <w:right w:w="17" w:type="dxa"/>
            </w:tcMar>
          </w:tcPr>
          <w:p w14:paraId="4CBBA759" w14:textId="23925D72" w:rsidR="00BC1B33" w:rsidRPr="00BC1B33" w:rsidRDefault="00BC1B33" w:rsidP="00BC1B33">
            <w:pPr>
              <w:shd w:val="clear" w:color="auto" w:fill="FFFFFF"/>
              <w:jc w:val="center"/>
              <w:rPr>
                <w:rFonts w:cs="Arial"/>
                <w:sz w:val="20"/>
                <w:szCs w:val="20"/>
              </w:rPr>
            </w:pPr>
            <w:r w:rsidRPr="00BC1B33">
              <w:rPr>
                <w:rFonts w:cs="Arial"/>
                <w:sz w:val="20"/>
                <w:szCs w:val="20"/>
              </w:rPr>
              <w:t>Współspalarnia</w:t>
            </w:r>
            <w:r>
              <w:rPr>
                <w:rFonts w:cs="Arial"/>
                <w:sz w:val="20"/>
                <w:szCs w:val="20"/>
              </w:rPr>
              <w:t xml:space="preserve"> -  </w:t>
            </w:r>
            <w:r>
              <w:t xml:space="preserve"> </w:t>
            </w:r>
            <w:r w:rsidRPr="00BC1B33">
              <w:rPr>
                <w:rFonts w:cs="Arial"/>
                <w:sz w:val="20"/>
                <w:szCs w:val="20"/>
              </w:rPr>
              <w:t xml:space="preserve">kocioł pyłowy opalany biomasą OP-120 (K10) </w:t>
            </w:r>
            <w:r>
              <w:rPr>
                <w:rFonts w:cs="Arial"/>
                <w:sz w:val="20"/>
                <w:szCs w:val="20"/>
              </w:rPr>
              <w:t>-</w:t>
            </w:r>
            <w:r w:rsidRPr="00BC1B33">
              <w:rPr>
                <w:rFonts w:cs="Arial"/>
                <w:sz w:val="20"/>
                <w:szCs w:val="20"/>
              </w:rPr>
              <w:t>Elektrownia El. II</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60FE7C2" w14:textId="77777777" w:rsidR="00BC1B33" w:rsidRPr="00BC1B33" w:rsidRDefault="00BC1B33" w:rsidP="00BC1B33">
            <w:pPr>
              <w:shd w:val="clear" w:color="auto" w:fill="FFFFFF"/>
              <w:jc w:val="center"/>
              <w:rPr>
                <w:rFonts w:cs="Arial"/>
                <w:sz w:val="20"/>
                <w:szCs w:val="20"/>
                <w:lang w:val="en-US"/>
              </w:rPr>
            </w:pPr>
            <w:proofErr w:type="spellStart"/>
            <w:r w:rsidRPr="00BC1B33">
              <w:rPr>
                <w:rFonts w:cs="Arial"/>
                <w:sz w:val="20"/>
                <w:szCs w:val="20"/>
                <w:lang w:val="en-US"/>
              </w:rPr>
              <w:t>Tauron</w:t>
            </w:r>
            <w:proofErr w:type="spellEnd"/>
            <w:r w:rsidRPr="00BC1B33">
              <w:rPr>
                <w:rFonts w:cs="Arial"/>
                <w:sz w:val="20"/>
                <w:szCs w:val="20"/>
                <w:lang w:val="en-US"/>
              </w:rPr>
              <w:t xml:space="preserve"> </w:t>
            </w:r>
            <w:proofErr w:type="spellStart"/>
            <w:r w:rsidRPr="00BC1B33">
              <w:rPr>
                <w:rFonts w:cs="Arial"/>
                <w:sz w:val="20"/>
                <w:szCs w:val="20"/>
                <w:lang w:val="en-US"/>
              </w:rPr>
              <w:t>Wytwarzanie</w:t>
            </w:r>
            <w:proofErr w:type="spellEnd"/>
            <w:r w:rsidRPr="00BC1B33">
              <w:rPr>
                <w:rFonts w:cs="Arial"/>
                <w:sz w:val="20"/>
                <w:szCs w:val="20"/>
                <w:lang w:val="en-US"/>
              </w:rPr>
              <w:t xml:space="preserve"> S.A.</w:t>
            </w:r>
          </w:p>
          <w:p w14:paraId="3B3AE2EE" w14:textId="4117B0D6" w:rsidR="00BC1B33" w:rsidRPr="00BC1B33" w:rsidRDefault="00BC1B33" w:rsidP="00BC1B33">
            <w:pPr>
              <w:shd w:val="clear" w:color="auto" w:fill="FFFFFF"/>
              <w:jc w:val="center"/>
              <w:rPr>
                <w:rFonts w:cs="Arial"/>
                <w:sz w:val="20"/>
                <w:szCs w:val="20"/>
                <w:lang w:val="en-US"/>
              </w:rPr>
            </w:pPr>
            <w:proofErr w:type="spellStart"/>
            <w:r w:rsidRPr="00BC1B33">
              <w:rPr>
                <w:rFonts w:cs="Arial"/>
                <w:sz w:val="20"/>
                <w:szCs w:val="20"/>
                <w:lang w:val="en-US"/>
              </w:rPr>
              <w:t>ul</w:t>
            </w:r>
            <w:proofErr w:type="spellEnd"/>
            <w:r w:rsidRPr="00BC1B33">
              <w:rPr>
                <w:rFonts w:cs="Arial"/>
                <w:sz w:val="20"/>
                <w:szCs w:val="20"/>
                <w:lang w:val="en-US"/>
              </w:rPr>
              <w:t xml:space="preserve">. </w:t>
            </w:r>
            <w:proofErr w:type="spellStart"/>
            <w:r w:rsidRPr="00BC1B33">
              <w:rPr>
                <w:rFonts w:cs="Arial"/>
                <w:sz w:val="20"/>
                <w:szCs w:val="20"/>
                <w:lang w:val="en-US"/>
              </w:rPr>
              <w:t>Promienna</w:t>
            </w:r>
            <w:proofErr w:type="spellEnd"/>
            <w:r w:rsidRPr="00BC1B33">
              <w:rPr>
                <w:rFonts w:cs="Arial"/>
                <w:sz w:val="20"/>
                <w:szCs w:val="20"/>
                <w:lang w:val="en-US"/>
              </w:rPr>
              <w:t xml:space="preserve"> 51</w:t>
            </w:r>
          </w:p>
          <w:p w14:paraId="470F8586" w14:textId="64EC7234" w:rsidR="00BC1B33" w:rsidRPr="00BC1B33" w:rsidRDefault="00BC1B33" w:rsidP="002855C6">
            <w:pPr>
              <w:shd w:val="clear" w:color="auto" w:fill="FFFFFF"/>
              <w:jc w:val="center"/>
              <w:rPr>
                <w:rFonts w:cs="Arial"/>
                <w:sz w:val="20"/>
                <w:szCs w:val="20"/>
                <w:lang w:val="en-US"/>
              </w:rPr>
            </w:pPr>
            <w:r w:rsidRPr="00BC1B33">
              <w:rPr>
                <w:rFonts w:cs="Arial"/>
                <w:sz w:val="20"/>
                <w:szCs w:val="20"/>
                <w:lang w:val="en-US"/>
              </w:rPr>
              <w:t>43-603</w:t>
            </w:r>
            <w:r w:rsidR="002855C6">
              <w:rPr>
                <w:rFonts w:cs="Arial"/>
                <w:sz w:val="20"/>
                <w:szCs w:val="20"/>
                <w:lang w:val="en-US"/>
              </w:rPr>
              <w:t xml:space="preserve"> </w:t>
            </w:r>
            <w:proofErr w:type="spellStart"/>
            <w:r w:rsidRPr="00BC1B33">
              <w:rPr>
                <w:rFonts w:cs="Arial"/>
                <w:sz w:val="20"/>
                <w:szCs w:val="20"/>
                <w:lang w:val="en-US"/>
              </w:rPr>
              <w:t>Jaworzno</w:t>
            </w:r>
            <w:proofErr w:type="spellEnd"/>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3982479D" w14:textId="77777777" w:rsidR="00BC1B33" w:rsidRPr="00BC1B33" w:rsidRDefault="00BC1B33" w:rsidP="00BC1B33">
            <w:pPr>
              <w:shd w:val="clear" w:color="auto" w:fill="FFFFFF"/>
              <w:jc w:val="center"/>
              <w:rPr>
                <w:rFonts w:cs="Arial"/>
                <w:sz w:val="20"/>
                <w:szCs w:val="20"/>
              </w:rPr>
            </w:pPr>
            <w:r w:rsidRPr="00BC1B33">
              <w:rPr>
                <w:rFonts w:cs="Arial"/>
                <w:sz w:val="20"/>
                <w:szCs w:val="20"/>
              </w:rPr>
              <w:t>ul. Energetyków 13</w:t>
            </w:r>
          </w:p>
          <w:p w14:paraId="56021505" w14:textId="77777777" w:rsidR="00BC1B33" w:rsidRPr="00BC1B33" w:rsidRDefault="00BC1B33" w:rsidP="00BC1B33">
            <w:pPr>
              <w:shd w:val="clear" w:color="auto" w:fill="FFFFFF"/>
              <w:jc w:val="center"/>
              <w:rPr>
                <w:rFonts w:cs="Arial"/>
                <w:sz w:val="20"/>
                <w:szCs w:val="20"/>
              </w:rPr>
            </w:pPr>
            <w:r w:rsidRPr="00BC1B33">
              <w:rPr>
                <w:rFonts w:cs="Arial"/>
                <w:sz w:val="20"/>
                <w:szCs w:val="20"/>
              </w:rPr>
              <w:t>37-450 Stalowa Wola</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28ED497E" w14:textId="77777777" w:rsidR="00BC1B33" w:rsidRPr="00BC1B33" w:rsidRDefault="00BC1B33" w:rsidP="00BC1B33">
            <w:pPr>
              <w:jc w:val="center"/>
              <w:rPr>
                <w:rFonts w:cs="Arial"/>
                <w:bCs/>
                <w:sz w:val="20"/>
                <w:szCs w:val="20"/>
              </w:rPr>
            </w:pPr>
            <w:r w:rsidRPr="00BC1B33">
              <w:rPr>
                <w:rFonts w:cs="Arial"/>
                <w:bCs/>
                <w:sz w:val="20"/>
                <w:szCs w:val="20"/>
              </w:rPr>
              <w:t>R1</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32293719" w14:textId="053E34D1" w:rsidR="00BC1B33" w:rsidRPr="00BC1B33" w:rsidRDefault="00BC1B33" w:rsidP="00BC1B33">
            <w:pPr>
              <w:jc w:val="center"/>
              <w:rPr>
                <w:rFonts w:cs="Arial"/>
                <w:bCs/>
                <w:sz w:val="20"/>
                <w:szCs w:val="20"/>
              </w:rPr>
            </w:pPr>
            <w:r w:rsidRPr="00BC1B33">
              <w:rPr>
                <w:rFonts w:cs="Arial"/>
                <w:bCs/>
                <w:sz w:val="20"/>
                <w:szCs w:val="20"/>
              </w:rPr>
              <w:t>03 01</w:t>
            </w:r>
            <w:r w:rsidR="00200605">
              <w:rPr>
                <w:rFonts w:cs="Arial"/>
                <w:bCs/>
                <w:sz w:val="20"/>
                <w:szCs w:val="20"/>
              </w:rPr>
              <w:t xml:space="preserve"> </w:t>
            </w:r>
            <w:r w:rsidRPr="00BC1B33">
              <w:rPr>
                <w:rFonts w:cs="Arial"/>
                <w:bCs/>
                <w:sz w:val="20"/>
                <w:szCs w:val="20"/>
              </w:rPr>
              <w:t>05</w:t>
            </w:r>
          </w:p>
          <w:p w14:paraId="48161653" w14:textId="77777777" w:rsidR="00BC1B33" w:rsidRPr="00BC1B33" w:rsidRDefault="00BC1B33" w:rsidP="00BC1B33">
            <w:pPr>
              <w:jc w:val="center"/>
              <w:rPr>
                <w:rFonts w:cs="Arial"/>
                <w:bCs/>
                <w:sz w:val="20"/>
                <w:szCs w:val="20"/>
              </w:rPr>
            </w:pPr>
            <w:r w:rsidRPr="00BC1B33">
              <w:rPr>
                <w:rFonts w:cs="Arial"/>
                <w:bCs/>
                <w:sz w:val="20"/>
                <w:szCs w:val="20"/>
              </w:rPr>
              <w:t>02 01 07</w:t>
            </w:r>
          </w:p>
          <w:p w14:paraId="72338921" w14:textId="4D6BD83D" w:rsidR="00BC1B33" w:rsidRPr="00BC1B33" w:rsidRDefault="00BC1B33" w:rsidP="00BC1B33">
            <w:pPr>
              <w:jc w:val="center"/>
              <w:rPr>
                <w:rFonts w:cs="Arial"/>
                <w:bCs/>
                <w:sz w:val="20"/>
                <w:szCs w:val="20"/>
              </w:rPr>
            </w:pP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3E20A908" w14:textId="246F7B14" w:rsidR="00BC1B33" w:rsidRPr="00BC1B33" w:rsidRDefault="00BC1B33" w:rsidP="00BC1B33">
            <w:pPr>
              <w:jc w:val="center"/>
              <w:rPr>
                <w:rFonts w:cs="Arial"/>
                <w:bCs/>
                <w:sz w:val="20"/>
                <w:szCs w:val="20"/>
              </w:rPr>
            </w:pPr>
            <w:r w:rsidRPr="00BC1B33">
              <w:rPr>
                <w:rFonts w:cs="Arial"/>
                <w:bCs/>
                <w:sz w:val="20"/>
                <w:szCs w:val="20"/>
              </w:rPr>
              <w:t>250</w:t>
            </w:r>
            <w:r w:rsidR="008958D6">
              <w:rPr>
                <w:rFonts w:cs="Arial"/>
                <w:bCs/>
                <w:sz w:val="20"/>
                <w:szCs w:val="20"/>
              </w:rPr>
              <w:t xml:space="preserve"> </w:t>
            </w:r>
            <w:r w:rsidRPr="00BC1B33">
              <w:rPr>
                <w:rFonts w:cs="Arial"/>
                <w:bCs/>
                <w:sz w:val="20"/>
                <w:szCs w:val="20"/>
              </w:rPr>
              <w:t>230</w:t>
            </w:r>
            <w:r w:rsidR="00734E32">
              <w:rPr>
                <w:rFonts w:cs="Arial"/>
                <w:bCs/>
                <w:sz w:val="20"/>
                <w:szCs w:val="20"/>
              </w:rPr>
              <w:t>,00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06015D12" w14:textId="27686E71" w:rsidR="00BC1B33" w:rsidRPr="00BC1B33" w:rsidRDefault="00BC1B33" w:rsidP="00BC1B33">
            <w:pPr>
              <w:jc w:val="center"/>
              <w:rPr>
                <w:rFonts w:cs="Arial"/>
                <w:bCs/>
                <w:sz w:val="20"/>
                <w:szCs w:val="20"/>
              </w:rPr>
            </w:pPr>
            <w:r w:rsidRPr="00BC1B33">
              <w:rPr>
                <w:sz w:val="20"/>
                <w:szCs w:val="20"/>
              </w:rPr>
              <w:t>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7D5C21C0" w14:textId="780B3A5E" w:rsidR="00BC1B33" w:rsidRPr="00BC1B33" w:rsidRDefault="00BC1B33" w:rsidP="00BC1B33">
            <w:pPr>
              <w:jc w:val="center"/>
              <w:rPr>
                <w:rFonts w:cs="Arial"/>
                <w:bCs/>
                <w:sz w:val="20"/>
                <w:szCs w:val="20"/>
              </w:rPr>
            </w:pPr>
            <w:r w:rsidRPr="00BC1B33">
              <w:rPr>
                <w:sz w:val="20"/>
                <w:szCs w:val="20"/>
              </w:rPr>
              <w:t>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5287B504" w14:textId="77777777" w:rsidR="00BC1B33" w:rsidRPr="00BC1B33" w:rsidRDefault="00BC1B33" w:rsidP="00BC1B33">
            <w:pPr>
              <w:jc w:val="center"/>
              <w:rPr>
                <w:rFonts w:cs="Arial"/>
                <w:bCs/>
                <w:sz w:val="20"/>
                <w:szCs w:val="20"/>
              </w:rPr>
            </w:pPr>
            <w:r w:rsidRPr="00BC1B33">
              <w:rPr>
                <w:rFonts w:cs="Arial"/>
                <w:bCs/>
                <w:sz w:val="20"/>
                <w:szCs w:val="20"/>
              </w:rPr>
              <w:t>0</w:t>
            </w:r>
          </w:p>
        </w:tc>
      </w:tr>
      <w:tr w:rsidR="002855C6" w:rsidRPr="00F56528" w14:paraId="143F233B" w14:textId="77777777" w:rsidTr="008958D6">
        <w:trPr>
          <w:gridBefore w:val="1"/>
          <w:wBefore w:w="4" w:type="pct"/>
          <w:trHeight w:val="285"/>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7640B2A8" w14:textId="13D7346D" w:rsidR="000D12DC" w:rsidRPr="00222BB7" w:rsidRDefault="000D12DC" w:rsidP="00367C18">
            <w:pPr>
              <w:jc w:val="center"/>
              <w:rPr>
                <w:rFonts w:cs="Arial"/>
                <w:bCs/>
                <w:sz w:val="20"/>
                <w:szCs w:val="20"/>
              </w:rPr>
            </w:pPr>
            <w:r w:rsidRPr="00222BB7">
              <w:rPr>
                <w:rFonts w:cs="Arial"/>
                <w:bCs/>
                <w:sz w:val="20"/>
                <w:szCs w:val="20"/>
              </w:rPr>
              <w:t>1</w:t>
            </w:r>
            <w:r w:rsidR="00323E7C" w:rsidRPr="00222BB7">
              <w:rPr>
                <w:rFonts w:cs="Arial"/>
                <w:bCs/>
                <w:sz w:val="20"/>
                <w:szCs w:val="20"/>
              </w:rPr>
              <w:t>1</w:t>
            </w:r>
            <w:r w:rsidRPr="00222BB7">
              <w:rPr>
                <w:rFonts w:cs="Arial"/>
                <w:bCs/>
                <w:sz w:val="20"/>
                <w:szCs w:val="20"/>
              </w:rPr>
              <w:t>.</w:t>
            </w:r>
          </w:p>
        </w:tc>
        <w:tc>
          <w:tcPr>
            <w:tcW w:w="604" w:type="pct"/>
            <w:tcBorders>
              <w:top w:val="nil"/>
              <w:left w:val="nil"/>
              <w:bottom w:val="single" w:sz="4" w:space="0" w:color="auto"/>
              <w:right w:val="single" w:sz="4" w:space="0" w:color="auto"/>
            </w:tcBorders>
            <w:tcMar>
              <w:top w:w="17" w:type="dxa"/>
              <w:left w:w="17" w:type="dxa"/>
              <w:bottom w:w="0" w:type="dxa"/>
              <w:right w:w="17" w:type="dxa"/>
            </w:tcMar>
          </w:tcPr>
          <w:p w14:paraId="2B12CE8B" w14:textId="1CBE60E2" w:rsidR="000D12DC" w:rsidRPr="00734E32" w:rsidRDefault="00BC1B33" w:rsidP="00367C18">
            <w:pPr>
              <w:shd w:val="clear" w:color="auto" w:fill="FFFFFF"/>
              <w:jc w:val="center"/>
              <w:rPr>
                <w:rFonts w:cs="Arial"/>
                <w:sz w:val="20"/>
                <w:szCs w:val="20"/>
              </w:rPr>
            </w:pPr>
            <w:r w:rsidRPr="00734E32">
              <w:rPr>
                <w:rFonts w:cs="Arial"/>
                <w:sz w:val="20"/>
                <w:szCs w:val="20"/>
              </w:rPr>
              <w:t>W</w:t>
            </w:r>
            <w:r w:rsidR="000D12DC" w:rsidRPr="00734E32">
              <w:rPr>
                <w:rFonts w:cs="Arial"/>
                <w:sz w:val="20"/>
                <w:szCs w:val="20"/>
              </w:rPr>
              <w:t>spółspalarnia</w:t>
            </w:r>
            <w:r w:rsidR="00734E32" w:rsidRPr="00734E32">
              <w:rPr>
                <w:rFonts w:cs="Arial"/>
                <w:sz w:val="20"/>
                <w:szCs w:val="20"/>
              </w:rPr>
              <w:t xml:space="preserve"> - </w:t>
            </w:r>
            <w:r w:rsidRPr="00734E32">
              <w:rPr>
                <w:rFonts w:cs="Arial"/>
                <w:sz w:val="20"/>
                <w:szCs w:val="20"/>
              </w:rPr>
              <w:t xml:space="preserve"> </w:t>
            </w:r>
            <w:r w:rsidR="00734E32" w:rsidRPr="00734E32">
              <w:rPr>
                <w:rFonts w:cs="Arial"/>
                <w:sz w:val="20"/>
                <w:szCs w:val="20"/>
              </w:rPr>
              <w:t>k</w:t>
            </w:r>
            <w:r w:rsidRPr="00734E32">
              <w:rPr>
                <w:rFonts w:cs="Arial"/>
                <w:sz w:val="20"/>
                <w:szCs w:val="20"/>
              </w:rPr>
              <w:t>otłownia grzewczo technologiczna z kotłem WEISS typu DB-500-WR-HW o mocy 5MW</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B8A798D" w14:textId="5E9EE44B" w:rsidR="000D12DC" w:rsidRPr="00734E32" w:rsidRDefault="000D12DC" w:rsidP="00367C18">
            <w:pPr>
              <w:shd w:val="clear" w:color="auto" w:fill="FFFFFF"/>
              <w:jc w:val="center"/>
              <w:rPr>
                <w:rFonts w:cs="Arial"/>
                <w:sz w:val="20"/>
                <w:szCs w:val="20"/>
                <w:lang w:val="en-US"/>
              </w:rPr>
            </w:pPr>
            <w:r w:rsidRPr="00734E32">
              <w:rPr>
                <w:rFonts w:cs="Arial"/>
                <w:sz w:val="20"/>
                <w:szCs w:val="20"/>
                <w:lang w:val="en-US"/>
              </w:rPr>
              <w:t xml:space="preserve">Furniture </w:t>
            </w:r>
            <w:r w:rsidR="002855C6">
              <w:rPr>
                <w:rFonts w:cs="Arial"/>
                <w:sz w:val="20"/>
                <w:szCs w:val="20"/>
                <w:lang w:val="en-US"/>
              </w:rPr>
              <w:br/>
            </w:r>
            <w:r w:rsidRPr="00734E32">
              <w:rPr>
                <w:rFonts w:cs="Arial"/>
                <w:sz w:val="20"/>
                <w:szCs w:val="20"/>
                <w:lang w:val="en-US"/>
              </w:rPr>
              <w:t>Sp. z</w:t>
            </w:r>
            <w:r w:rsidR="00705DF6" w:rsidRPr="00734E32">
              <w:rPr>
                <w:rFonts w:cs="Arial"/>
                <w:sz w:val="20"/>
                <w:szCs w:val="20"/>
                <w:lang w:val="en-US"/>
              </w:rPr>
              <w:t xml:space="preserve"> </w:t>
            </w:r>
            <w:r w:rsidRPr="00734E32">
              <w:rPr>
                <w:rFonts w:cs="Arial"/>
                <w:sz w:val="20"/>
                <w:szCs w:val="20"/>
                <w:lang w:val="en-US"/>
              </w:rPr>
              <w:t>o.</w:t>
            </w:r>
            <w:r w:rsidR="00705DF6" w:rsidRPr="00734E32">
              <w:rPr>
                <w:rFonts w:cs="Arial"/>
                <w:sz w:val="20"/>
                <w:szCs w:val="20"/>
                <w:lang w:val="en-US"/>
              </w:rPr>
              <w:t xml:space="preserve"> </w:t>
            </w:r>
            <w:r w:rsidRPr="00734E32">
              <w:rPr>
                <w:rFonts w:cs="Arial"/>
                <w:sz w:val="20"/>
                <w:szCs w:val="20"/>
                <w:lang w:val="en-US"/>
              </w:rPr>
              <w:t>o.</w:t>
            </w:r>
          </w:p>
          <w:p w14:paraId="5A65BB89" w14:textId="262EA6EF" w:rsidR="000D12DC" w:rsidRPr="00734E32" w:rsidRDefault="00734E32" w:rsidP="00367C18">
            <w:pPr>
              <w:shd w:val="clear" w:color="auto" w:fill="FFFFFF"/>
              <w:jc w:val="center"/>
              <w:rPr>
                <w:rFonts w:cs="Arial"/>
                <w:sz w:val="20"/>
                <w:szCs w:val="20"/>
                <w:lang w:val="en-US"/>
              </w:rPr>
            </w:pPr>
            <w:proofErr w:type="spellStart"/>
            <w:r>
              <w:rPr>
                <w:rFonts w:cs="Arial"/>
                <w:sz w:val="20"/>
                <w:szCs w:val="20"/>
                <w:lang w:val="en-US"/>
              </w:rPr>
              <w:t>u</w:t>
            </w:r>
            <w:r w:rsidR="000D12DC" w:rsidRPr="00734E32">
              <w:rPr>
                <w:rFonts w:cs="Arial"/>
                <w:sz w:val="20"/>
                <w:szCs w:val="20"/>
                <w:lang w:val="en-US"/>
              </w:rPr>
              <w:t>l</w:t>
            </w:r>
            <w:proofErr w:type="spellEnd"/>
            <w:r w:rsidR="000D12DC" w:rsidRPr="00734E32">
              <w:rPr>
                <w:rFonts w:cs="Arial"/>
                <w:sz w:val="20"/>
                <w:szCs w:val="20"/>
                <w:lang w:val="en-US"/>
              </w:rPr>
              <w:t xml:space="preserve">. </w:t>
            </w:r>
            <w:proofErr w:type="spellStart"/>
            <w:r w:rsidR="000D12DC" w:rsidRPr="00734E32">
              <w:rPr>
                <w:rFonts w:cs="Arial"/>
                <w:sz w:val="20"/>
                <w:szCs w:val="20"/>
                <w:lang w:val="en-US"/>
              </w:rPr>
              <w:t>Fabryczna</w:t>
            </w:r>
            <w:proofErr w:type="spellEnd"/>
            <w:r w:rsidR="000D12DC" w:rsidRPr="00734E32">
              <w:rPr>
                <w:rFonts w:cs="Arial"/>
                <w:sz w:val="20"/>
                <w:szCs w:val="20"/>
                <w:lang w:val="en-US"/>
              </w:rPr>
              <w:t xml:space="preserve"> 3</w:t>
            </w:r>
          </w:p>
          <w:p w14:paraId="0BD86225" w14:textId="77777777" w:rsidR="000D12DC" w:rsidRPr="00734E32" w:rsidRDefault="000D12DC" w:rsidP="00367C18">
            <w:pPr>
              <w:shd w:val="clear" w:color="auto" w:fill="FFFFFF"/>
              <w:jc w:val="center"/>
              <w:rPr>
                <w:rFonts w:cs="Arial"/>
                <w:sz w:val="20"/>
                <w:szCs w:val="20"/>
                <w:lang w:val="en-US"/>
              </w:rPr>
            </w:pPr>
            <w:r w:rsidRPr="00734E32">
              <w:rPr>
                <w:rFonts w:cs="Arial"/>
                <w:sz w:val="20"/>
                <w:szCs w:val="20"/>
                <w:lang w:val="en-US"/>
              </w:rPr>
              <w:t xml:space="preserve">36-100 </w:t>
            </w:r>
            <w:proofErr w:type="spellStart"/>
            <w:r w:rsidRPr="00734E32">
              <w:rPr>
                <w:rFonts w:cs="Arial"/>
                <w:sz w:val="20"/>
                <w:szCs w:val="20"/>
                <w:lang w:val="en-US"/>
              </w:rPr>
              <w:t>Kolbuszowa</w:t>
            </w:r>
            <w:proofErr w:type="spellEnd"/>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0739E416" w14:textId="459D3EDC" w:rsidR="000D12DC" w:rsidRPr="00734E32" w:rsidRDefault="008958D6" w:rsidP="00367C18">
            <w:pPr>
              <w:shd w:val="clear" w:color="auto" w:fill="FFFFFF"/>
              <w:jc w:val="center"/>
              <w:rPr>
                <w:rFonts w:cs="Arial"/>
                <w:sz w:val="20"/>
                <w:szCs w:val="20"/>
              </w:rPr>
            </w:pPr>
            <w:r>
              <w:rPr>
                <w:rFonts w:cs="Arial"/>
                <w:sz w:val="20"/>
                <w:szCs w:val="20"/>
              </w:rPr>
              <w:t>u</w:t>
            </w:r>
            <w:r w:rsidR="000D12DC" w:rsidRPr="00734E32">
              <w:rPr>
                <w:rFonts w:cs="Arial"/>
                <w:sz w:val="20"/>
                <w:szCs w:val="20"/>
              </w:rPr>
              <w:t>l. Fabryczna 3, 36-100 Kolbuszowa</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52EFCDC6" w14:textId="77777777" w:rsidR="000D12DC" w:rsidRPr="00F56528" w:rsidRDefault="000D12DC" w:rsidP="00367C18">
            <w:pPr>
              <w:jc w:val="center"/>
              <w:rPr>
                <w:rFonts w:cs="Arial"/>
                <w:bCs/>
                <w:color w:val="FF0000"/>
                <w:sz w:val="20"/>
                <w:szCs w:val="20"/>
              </w:rPr>
            </w:pPr>
            <w:r w:rsidRPr="00734E32">
              <w:rPr>
                <w:rFonts w:cs="Arial"/>
                <w:bCs/>
                <w:sz w:val="20"/>
                <w:szCs w:val="20"/>
              </w:rPr>
              <w:t>R1</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54B5FE18" w14:textId="09EF2E19" w:rsidR="000D12DC" w:rsidRPr="00F56528" w:rsidRDefault="000D12DC" w:rsidP="00367C18">
            <w:pPr>
              <w:jc w:val="center"/>
              <w:rPr>
                <w:rFonts w:cs="Arial"/>
                <w:bCs/>
                <w:color w:val="FF0000"/>
                <w:sz w:val="20"/>
                <w:szCs w:val="20"/>
              </w:rPr>
            </w:pPr>
            <w:r w:rsidRPr="00734E32">
              <w:rPr>
                <w:rFonts w:cs="Arial"/>
                <w:bCs/>
                <w:sz w:val="20"/>
                <w:szCs w:val="20"/>
              </w:rPr>
              <w:t>03</w:t>
            </w:r>
            <w:r w:rsidR="00734E32">
              <w:rPr>
                <w:rFonts w:cs="Arial"/>
                <w:bCs/>
                <w:sz w:val="20"/>
                <w:szCs w:val="20"/>
              </w:rPr>
              <w:t xml:space="preserve"> </w:t>
            </w:r>
            <w:r w:rsidRPr="00734E32">
              <w:rPr>
                <w:rFonts w:cs="Arial"/>
                <w:bCs/>
                <w:sz w:val="20"/>
                <w:szCs w:val="20"/>
              </w:rPr>
              <w:t>01</w:t>
            </w:r>
            <w:r w:rsidR="00734E32">
              <w:rPr>
                <w:rFonts w:cs="Arial"/>
                <w:bCs/>
                <w:sz w:val="20"/>
                <w:szCs w:val="20"/>
              </w:rPr>
              <w:t xml:space="preserve"> </w:t>
            </w:r>
            <w:r w:rsidRPr="00734E32">
              <w:rPr>
                <w:rFonts w:cs="Arial"/>
                <w:bCs/>
                <w:sz w:val="20"/>
                <w:szCs w:val="20"/>
              </w:rPr>
              <w:t>05</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64E1BE66" w14:textId="63D1699B" w:rsidR="000D12DC" w:rsidRPr="00F56528" w:rsidRDefault="000D12DC" w:rsidP="00367C18">
            <w:pPr>
              <w:jc w:val="center"/>
              <w:rPr>
                <w:rFonts w:cs="Arial"/>
                <w:bCs/>
                <w:color w:val="FF0000"/>
                <w:sz w:val="20"/>
                <w:szCs w:val="20"/>
              </w:rPr>
            </w:pPr>
            <w:r w:rsidRPr="00734E32">
              <w:rPr>
                <w:rFonts w:cs="Arial"/>
                <w:bCs/>
                <w:sz w:val="20"/>
                <w:szCs w:val="20"/>
              </w:rPr>
              <w:t>10</w:t>
            </w:r>
            <w:r w:rsidR="008958D6">
              <w:rPr>
                <w:rFonts w:cs="Arial"/>
                <w:bCs/>
                <w:sz w:val="20"/>
                <w:szCs w:val="20"/>
              </w:rPr>
              <w:t xml:space="preserve"> </w:t>
            </w:r>
            <w:r w:rsidRPr="00734E32">
              <w:rPr>
                <w:rFonts w:cs="Arial"/>
                <w:bCs/>
                <w:sz w:val="20"/>
                <w:szCs w:val="20"/>
              </w:rPr>
              <w:t>000</w:t>
            </w:r>
            <w:r w:rsidR="00734E32">
              <w:rPr>
                <w:rFonts w:cs="Arial"/>
                <w:bCs/>
                <w:sz w:val="20"/>
                <w:szCs w:val="20"/>
              </w:rPr>
              <w:t>,00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43524D89" w14:textId="73CD5A1D" w:rsidR="000D12DC" w:rsidRPr="00734E32" w:rsidRDefault="00734E32" w:rsidP="00367C18">
            <w:pPr>
              <w:jc w:val="center"/>
              <w:rPr>
                <w:rFonts w:cs="Arial"/>
                <w:bCs/>
                <w:sz w:val="20"/>
                <w:szCs w:val="20"/>
              </w:rPr>
            </w:pPr>
            <w:r w:rsidRPr="00734E32">
              <w:rPr>
                <w:rFonts w:cs="Arial"/>
                <w:bCs/>
                <w:sz w:val="20"/>
                <w:szCs w:val="20"/>
              </w:rPr>
              <w:t>5</w:t>
            </w:r>
            <w:r w:rsidR="008958D6">
              <w:rPr>
                <w:rFonts w:cs="Arial"/>
                <w:bCs/>
                <w:sz w:val="20"/>
                <w:szCs w:val="20"/>
              </w:rPr>
              <w:t xml:space="preserve"> </w:t>
            </w:r>
            <w:r w:rsidRPr="00734E32">
              <w:rPr>
                <w:rFonts w:cs="Arial"/>
                <w:bCs/>
                <w:sz w:val="20"/>
                <w:szCs w:val="20"/>
              </w:rPr>
              <w:t>180,0000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47754B9F" w14:textId="2806FF93" w:rsidR="000D12DC" w:rsidRPr="00F56528" w:rsidRDefault="00734E32" w:rsidP="00367C18">
            <w:pPr>
              <w:jc w:val="center"/>
              <w:rPr>
                <w:rFonts w:cs="Arial"/>
                <w:bCs/>
                <w:color w:val="FF0000"/>
                <w:sz w:val="20"/>
                <w:szCs w:val="20"/>
              </w:rPr>
            </w:pPr>
            <w:r w:rsidRPr="00734E32">
              <w:rPr>
                <w:rFonts w:cs="Arial"/>
                <w:bCs/>
                <w:sz w:val="20"/>
                <w:szCs w:val="20"/>
              </w:rPr>
              <w:t>4</w:t>
            </w:r>
            <w:r w:rsidR="008958D6">
              <w:rPr>
                <w:rFonts w:cs="Arial"/>
                <w:bCs/>
                <w:sz w:val="20"/>
                <w:szCs w:val="20"/>
              </w:rPr>
              <w:t xml:space="preserve"> </w:t>
            </w:r>
            <w:r w:rsidRPr="00734E32">
              <w:rPr>
                <w:rFonts w:cs="Arial"/>
                <w:bCs/>
                <w:sz w:val="20"/>
                <w:szCs w:val="20"/>
              </w:rPr>
              <w:t>424,0000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79E2FE35" w14:textId="2F8779C1" w:rsidR="000D12DC" w:rsidRPr="00F56528" w:rsidRDefault="00734E32" w:rsidP="00367C18">
            <w:pPr>
              <w:jc w:val="center"/>
              <w:rPr>
                <w:rFonts w:cs="Arial"/>
                <w:bCs/>
                <w:color w:val="FF0000"/>
                <w:sz w:val="20"/>
                <w:szCs w:val="20"/>
              </w:rPr>
            </w:pPr>
            <w:r w:rsidRPr="00734E32">
              <w:rPr>
                <w:rFonts w:cs="Arial"/>
                <w:bCs/>
                <w:sz w:val="20"/>
                <w:szCs w:val="20"/>
              </w:rPr>
              <w:t>4</w:t>
            </w:r>
            <w:r w:rsidR="008958D6">
              <w:rPr>
                <w:rFonts w:cs="Arial"/>
                <w:bCs/>
                <w:sz w:val="20"/>
                <w:szCs w:val="20"/>
              </w:rPr>
              <w:t xml:space="preserve"> </w:t>
            </w:r>
            <w:r w:rsidRPr="00734E32">
              <w:rPr>
                <w:rFonts w:cs="Arial"/>
                <w:bCs/>
                <w:sz w:val="20"/>
                <w:szCs w:val="20"/>
              </w:rPr>
              <w:t>260,0000</w:t>
            </w:r>
          </w:p>
        </w:tc>
      </w:tr>
      <w:tr w:rsidR="002855C6" w:rsidRPr="00F56528" w14:paraId="075B1BE1" w14:textId="77777777" w:rsidTr="00A46D0B">
        <w:trPr>
          <w:gridBefore w:val="1"/>
          <w:wBefore w:w="4" w:type="pct"/>
          <w:trHeight w:val="89"/>
        </w:trPr>
        <w:tc>
          <w:tcPr>
            <w:tcW w:w="3016" w:type="pct"/>
            <w:gridSpan w:val="6"/>
            <w:tcBorders>
              <w:top w:val="single" w:sz="4" w:space="0" w:color="auto"/>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5537382B" w14:textId="242C9921" w:rsidR="000D12DC" w:rsidRPr="00F56528" w:rsidRDefault="000D12DC" w:rsidP="00367C18">
            <w:pPr>
              <w:jc w:val="center"/>
              <w:rPr>
                <w:rFonts w:cs="Arial"/>
                <w:b/>
                <w:bCs/>
                <w:color w:val="FF0000"/>
                <w:sz w:val="20"/>
                <w:szCs w:val="20"/>
              </w:rPr>
            </w:pPr>
            <w:r w:rsidRPr="00734E32">
              <w:rPr>
                <w:rFonts w:cs="Arial"/>
                <w:b/>
                <w:bCs/>
                <w:sz w:val="20"/>
                <w:szCs w:val="20"/>
              </w:rPr>
              <w:t>Suma</w:t>
            </w:r>
          </w:p>
        </w:tc>
        <w:tc>
          <w:tcPr>
            <w:tcW w:w="504"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4272AA21" w14:textId="3C816480" w:rsidR="000D12DC" w:rsidRPr="00F56528" w:rsidRDefault="000D12DC" w:rsidP="00367C18">
            <w:pPr>
              <w:jc w:val="center"/>
              <w:rPr>
                <w:rFonts w:cs="Arial"/>
                <w:b/>
                <w:bCs/>
                <w:color w:val="FF0000"/>
                <w:sz w:val="20"/>
                <w:szCs w:val="20"/>
              </w:rPr>
            </w:pPr>
            <w:r w:rsidRPr="00734E32">
              <w:rPr>
                <w:rFonts w:cs="Arial"/>
                <w:b/>
                <w:bCs/>
                <w:sz w:val="20"/>
                <w:szCs w:val="20"/>
              </w:rPr>
              <w:t>30</w:t>
            </w:r>
            <w:r w:rsidR="00734E32" w:rsidRPr="00734E32">
              <w:rPr>
                <w:rFonts w:cs="Arial"/>
                <w:b/>
                <w:bCs/>
                <w:sz w:val="20"/>
                <w:szCs w:val="20"/>
              </w:rPr>
              <w:t>0</w:t>
            </w:r>
            <w:r w:rsidR="008958D6">
              <w:rPr>
                <w:rFonts w:cs="Arial"/>
                <w:b/>
                <w:bCs/>
                <w:sz w:val="20"/>
                <w:szCs w:val="20"/>
              </w:rPr>
              <w:t xml:space="preserve"> </w:t>
            </w:r>
            <w:r w:rsidR="00734E32" w:rsidRPr="00734E32">
              <w:rPr>
                <w:rFonts w:cs="Arial"/>
                <w:b/>
                <w:bCs/>
                <w:sz w:val="20"/>
                <w:szCs w:val="20"/>
              </w:rPr>
              <w:t>028,23</w:t>
            </w:r>
          </w:p>
        </w:tc>
        <w:tc>
          <w:tcPr>
            <w:tcW w:w="503"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43F58C07" w14:textId="4AF94F87" w:rsidR="000D12DC" w:rsidRPr="00F56528" w:rsidRDefault="00331FAE" w:rsidP="00367C18">
            <w:pPr>
              <w:jc w:val="center"/>
              <w:rPr>
                <w:rFonts w:cs="Arial"/>
                <w:b/>
                <w:bCs/>
                <w:color w:val="FF0000"/>
                <w:sz w:val="20"/>
                <w:szCs w:val="20"/>
              </w:rPr>
            </w:pPr>
            <w:r w:rsidRPr="00331FAE">
              <w:rPr>
                <w:rFonts w:cs="Arial"/>
                <w:b/>
                <w:bCs/>
                <w:sz w:val="20"/>
                <w:szCs w:val="20"/>
              </w:rPr>
              <w:t>9</w:t>
            </w:r>
            <w:r w:rsidR="008958D6">
              <w:rPr>
                <w:rFonts w:cs="Arial"/>
                <w:b/>
                <w:bCs/>
                <w:sz w:val="20"/>
                <w:szCs w:val="20"/>
              </w:rPr>
              <w:t xml:space="preserve"> </w:t>
            </w:r>
            <w:r w:rsidRPr="00331FAE">
              <w:rPr>
                <w:rFonts w:cs="Arial"/>
                <w:b/>
                <w:bCs/>
                <w:sz w:val="20"/>
                <w:szCs w:val="20"/>
              </w:rPr>
              <w:t>958,1817</w:t>
            </w:r>
          </w:p>
        </w:tc>
        <w:tc>
          <w:tcPr>
            <w:tcW w:w="503"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3E09D2CB" w14:textId="596CBD64" w:rsidR="000D12DC" w:rsidRPr="00F56528" w:rsidRDefault="00331FAE" w:rsidP="00367C18">
            <w:pPr>
              <w:jc w:val="center"/>
              <w:rPr>
                <w:rFonts w:cs="Arial"/>
                <w:b/>
                <w:bCs/>
                <w:color w:val="FF0000"/>
                <w:sz w:val="20"/>
                <w:szCs w:val="20"/>
              </w:rPr>
            </w:pPr>
            <w:r w:rsidRPr="00331FAE">
              <w:rPr>
                <w:rFonts w:cs="Arial"/>
                <w:b/>
                <w:bCs/>
                <w:sz w:val="20"/>
                <w:szCs w:val="20"/>
              </w:rPr>
              <w:t>10</w:t>
            </w:r>
            <w:r w:rsidR="008958D6">
              <w:rPr>
                <w:rFonts w:cs="Arial"/>
                <w:b/>
                <w:bCs/>
                <w:sz w:val="20"/>
                <w:szCs w:val="20"/>
              </w:rPr>
              <w:t xml:space="preserve"> </w:t>
            </w:r>
            <w:r w:rsidRPr="00331FAE">
              <w:rPr>
                <w:rFonts w:cs="Arial"/>
                <w:b/>
                <w:bCs/>
                <w:sz w:val="20"/>
                <w:szCs w:val="20"/>
              </w:rPr>
              <w:t>306,1117</w:t>
            </w:r>
          </w:p>
        </w:tc>
        <w:tc>
          <w:tcPr>
            <w:tcW w:w="470"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19E87EF4" w14:textId="3BAA8CE1" w:rsidR="000D12DC" w:rsidRPr="00F56528" w:rsidRDefault="00331FAE" w:rsidP="00367C18">
            <w:pPr>
              <w:jc w:val="center"/>
              <w:rPr>
                <w:rFonts w:cs="Arial"/>
                <w:b/>
                <w:bCs/>
                <w:color w:val="FF0000"/>
                <w:sz w:val="20"/>
                <w:szCs w:val="20"/>
              </w:rPr>
            </w:pPr>
            <w:r w:rsidRPr="00331FAE">
              <w:rPr>
                <w:rFonts w:cs="Arial"/>
                <w:b/>
                <w:bCs/>
                <w:sz w:val="20"/>
                <w:szCs w:val="20"/>
              </w:rPr>
              <w:t>9</w:t>
            </w:r>
            <w:r w:rsidR="008958D6">
              <w:rPr>
                <w:rFonts w:cs="Arial"/>
                <w:b/>
                <w:bCs/>
                <w:sz w:val="20"/>
                <w:szCs w:val="20"/>
              </w:rPr>
              <w:t xml:space="preserve"> </w:t>
            </w:r>
            <w:r w:rsidRPr="00331FAE">
              <w:rPr>
                <w:rFonts w:cs="Arial"/>
                <w:b/>
                <w:bCs/>
                <w:sz w:val="20"/>
                <w:szCs w:val="20"/>
              </w:rPr>
              <w:t>823,5612</w:t>
            </w:r>
          </w:p>
        </w:tc>
      </w:tr>
      <w:tr w:rsidR="00F56528" w:rsidRPr="00F56528" w14:paraId="2444B356" w14:textId="77777777" w:rsidTr="002855C6">
        <w:trPr>
          <w:cantSplit/>
          <w:trHeight w:val="285"/>
        </w:trPr>
        <w:tc>
          <w:tcPr>
            <w:tcW w:w="5000" w:type="pct"/>
            <w:gridSpan w:val="11"/>
            <w:tcBorders>
              <w:top w:val="single" w:sz="4" w:space="0" w:color="auto"/>
              <w:left w:val="single" w:sz="4" w:space="0" w:color="auto"/>
              <w:bottom w:val="single" w:sz="4" w:space="0" w:color="auto"/>
              <w:right w:val="single" w:sz="4" w:space="0" w:color="auto"/>
            </w:tcBorders>
            <w:shd w:val="clear" w:color="auto" w:fill="FDE9D9"/>
          </w:tcPr>
          <w:p w14:paraId="5215AAC2" w14:textId="77777777" w:rsidR="00B5668C" w:rsidRPr="0053246F" w:rsidRDefault="00B5668C" w:rsidP="00367C18">
            <w:pPr>
              <w:ind w:left="357" w:hanging="357"/>
              <w:jc w:val="center"/>
              <w:rPr>
                <w:rFonts w:cs="Arial"/>
                <w:b/>
                <w:sz w:val="20"/>
                <w:szCs w:val="20"/>
              </w:rPr>
            </w:pPr>
            <w:bookmarkStart w:id="129" w:name="_Hlk73120361"/>
            <w:bookmarkEnd w:id="128"/>
            <w:r w:rsidRPr="0053246F">
              <w:rPr>
                <w:rFonts w:cs="Arial"/>
                <w:b/>
                <w:sz w:val="20"/>
                <w:szCs w:val="20"/>
              </w:rPr>
              <w:t xml:space="preserve">Instalacje do wytwarzania paliwa alternatywnego z odpadów </w:t>
            </w:r>
            <w:r w:rsidRPr="0053246F">
              <w:rPr>
                <w:rFonts w:cs="Arial"/>
                <w:b/>
                <w:i/>
                <w:sz w:val="20"/>
                <w:szCs w:val="20"/>
              </w:rPr>
              <w:t>(poza instalacjami mechanicznego i mechaniczno-biologicznego przetwarzania odpadów komunalnych)</w:t>
            </w:r>
          </w:p>
        </w:tc>
      </w:tr>
      <w:tr w:rsidR="00F56528" w:rsidRPr="00F56528" w14:paraId="7E3B4515" w14:textId="77777777" w:rsidTr="008958D6">
        <w:trPr>
          <w:cantSplit/>
          <w:trHeight w:val="962"/>
        </w:trPr>
        <w:tc>
          <w:tcPr>
            <w:tcW w:w="5000" w:type="pct"/>
            <w:gridSpan w:val="11"/>
            <w:tcBorders>
              <w:top w:val="single" w:sz="4" w:space="0" w:color="auto"/>
              <w:left w:val="single" w:sz="4" w:space="0" w:color="auto"/>
              <w:bottom w:val="single" w:sz="4" w:space="0" w:color="auto"/>
              <w:right w:val="single" w:sz="4" w:space="0" w:color="auto"/>
            </w:tcBorders>
            <w:shd w:val="clear" w:color="auto" w:fill="FDE9D9"/>
          </w:tcPr>
          <w:tbl>
            <w:tblPr>
              <w:tblW w:w="14094" w:type="dxa"/>
              <w:shd w:val="clear" w:color="auto" w:fill="FDE9D9" w:themeFill="accent6" w:themeFillTint="33"/>
              <w:tblLayout w:type="fixed"/>
              <w:tblCellMar>
                <w:left w:w="0" w:type="dxa"/>
                <w:right w:w="0" w:type="dxa"/>
              </w:tblCellMar>
              <w:tblLook w:val="0000" w:firstRow="0" w:lastRow="0" w:firstColumn="0" w:lastColumn="0" w:noHBand="0" w:noVBand="0"/>
            </w:tblPr>
            <w:tblGrid>
              <w:gridCol w:w="562"/>
              <w:gridCol w:w="1718"/>
              <w:gridCol w:w="1683"/>
              <w:gridCol w:w="1987"/>
              <w:gridCol w:w="848"/>
              <w:gridCol w:w="1562"/>
              <w:gridCol w:w="1559"/>
              <w:gridCol w:w="1415"/>
              <w:gridCol w:w="1418"/>
              <w:gridCol w:w="1342"/>
            </w:tblGrid>
            <w:tr w:rsidR="00B27C6E" w:rsidRPr="0053246F" w14:paraId="2CD53BEF" w14:textId="77777777" w:rsidTr="002855C6">
              <w:trPr>
                <w:trHeight w:val="602"/>
              </w:trPr>
              <w:tc>
                <w:tcPr>
                  <w:tcW w:w="199" w:type="pct"/>
                  <w:vMerge w:val="restart"/>
                  <w:tcBorders>
                    <w:top w:val="single" w:sz="4" w:space="0" w:color="auto"/>
                    <w:left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7AA0C26E" w14:textId="77777777" w:rsidR="00B5668C" w:rsidRPr="0053246F" w:rsidRDefault="00B5668C" w:rsidP="00367C18">
                  <w:pPr>
                    <w:ind w:left="357" w:hanging="357"/>
                    <w:jc w:val="center"/>
                    <w:rPr>
                      <w:rFonts w:cs="Arial"/>
                      <w:b/>
                      <w:sz w:val="20"/>
                      <w:szCs w:val="20"/>
                    </w:rPr>
                  </w:pPr>
                  <w:r w:rsidRPr="0053246F">
                    <w:rPr>
                      <w:rFonts w:cs="Arial"/>
                      <w:b/>
                      <w:sz w:val="20"/>
                      <w:szCs w:val="20"/>
                    </w:rPr>
                    <w:t>L.p.</w:t>
                  </w:r>
                </w:p>
              </w:tc>
              <w:tc>
                <w:tcPr>
                  <w:tcW w:w="609" w:type="pct"/>
                  <w:vMerge w:val="restart"/>
                  <w:tcBorders>
                    <w:top w:val="single" w:sz="4" w:space="0" w:color="auto"/>
                    <w:left w:val="nil"/>
                    <w:right w:val="single" w:sz="4" w:space="0" w:color="auto"/>
                  </w:tcBorders>
                  <w:shd w:val="clear" w:color="auto" w:fill="FDE9D9" w:themeFill="accent6" w:themeFillTint="33"/>
                  <w:tcMar>
                    <w:top w:w="17" w:type="dxa"/>
                    <w:left w:w="17" w:type="dxa"/>
                    <w:bottom w:w="0" w:type="dxa"/>
                    <w:right w:w="17" w:type="dxa"/>
                  </w:tcMar>
                  <w:vAlign w:val="center"/>
                </w:tcPr>
                <w:p w14:paraId="096FE8C5" w14:textId="3A099E39" w:rsidR="00B5668C" w:rsidRPr="0053246F" w:rsidRDefault="00B5668C" w:rsidP="0079268A">
                  <w:pPr>
                    <w:ind w:left="357" w:hanging="357"/>
                    <w:jc w:val="center"/>
                    <w:rPr>
                      <w:rFonts w:cs="Arial"/>
                      <w:b/>
                      <w:sz w:val="20"/>
                      <w:szCs w:val="20"/>
                    </w:rPr>
                  </w:pPr>
                  <w:r w:rsidRPr="0053246F">
                    <w:rPr>
                      <w:rFonts w:cs="Arial"/>
                      <w:b/>
                      <w:sz w:val="20"/>
                      <w:szCs w:val="20"/>
                    </w:rPr>
                    <w:t>Nazwa</w:t>
                  </w:r>
                  <w:r w:rsidR="0079268A">
                    <w:rPr>
                      <w:rFonts w:cs="Arial"/>
                      <w:b/>
                      <w:sz w:val="20"/>
                      <w:szCs w:val="20"/>
                    </w:rPr>
                    <w:t xml:space="preserve"> </w:t>
                  </w:r>
                  <w:r w:rsidRPr="0053246F">
                    <w:rPr>
                      <w:rFonts w:cs="Arial"/>
                      <w:b/>
                      <w:sz w:val="20"/>
                      <w:szCs w:val="20"/>
                    </w:rPr>
                    <w:t>instalacji</w:t>
                  </w:r>
                </w:p>
              </w:tc>
              <w:tc>
                <w:tcPr>
                  <w:tcW w:w="597" w:type="pct"/>
                  <w:vMerge w:val="restart"/>
                  <w:tcBorders>
                    <w:top w:val="single" w:sz="4" w:space="0" w:color="auto"/>
                    <w:left w:val="nil"/>
                    <w:right w:val="single" w:sz="4" w:space="0" w:color="auto"/>
                  </w:tcBorders>
                  <w:shd w:val="clear" w:color="auto" w:fill="FDE9D9" w:themeFill="accent6" w:themeFillTint="33"/>
                  <w:tcMar>
                    <w:top w:w="0" w:type="dxa"/>
                    <w:left w:w="17" w:type="dxa"/>
                    <w:bottom w:w="0" w:type="dxa"/>
                    <w:right w:w="17" w:type="dxa"/>
                  </w:tcMar>
                  <w:vAlign w:val="center"/>
                </w:tcPr>
                <w:p w14:paraId="4BF7BAE6" w14:textId="1BAC11A5" w:rsidR="00B5668C" w:rsidRPr="0053246F" w:rsidRDefault="00B5668C" w:rsidP="0079268A">
                  <w:pPr>
                    <w:ind w:left="-26" w:firstLine="26"/>
                    <w:jc w:val="center"/>
                    <w:rPr>
                      <w:rFonts w:cs="Arial"/>
                      <w:b/>
                      <w:sz w:val="20"/>
                      <w:szCs w:val="20"/>
                    </w:rPr>
                  </w:pPr>
                  <w:r w:rsidRPr="0053246F">
                    <w:rPr>
                      <w:rFonts w:cs="Arial"/>
                      <w:b/>
                      <w:sz w:val="20"/>
                      <w:szCs w:val="20"/>
                    </w:rPr>
                    <w:t>Nazwa i</w:t>
                  </w:r>
                  <w:r w:rsidR="0079268A">
                    <w:rPr>
                      <w:rFonts w:cs="Arial"/>
                      <w:b/>
                      <w:sz w:val="20"/>
                      <w:szCs w:val="20"/>
                    </w:rPr>
                    <w:t xml:space="preserve"> </w:t>
                  </w:r>
                  <w:r w:rsidRPr="0053246F">
                    <w:rPr>
                      <w:rFonts w:cs="Arial"/>
                      <w:b/>
                      <w:sz w:val="20"/>
                      <w:szCs w:val="20"/>
                    </w:rPr>
                    <w:t>adres</w:t>
                  </w:r>
                  <w:r w:rsidR="0079268A">
                    <w:rPr>
                      <w:rFonts w:cs="Arial"/>
                      <w:b/>
                      <w:sz w:val="20"/>
                      <w:szCs w:val="20"/>
                    </w:rPr>
                    <w:t xml:space="preserve"> </w:t>
                  </w:r>
                  <w:r w:rsidRPr="0053246F">
                    <w:rPr>
                      <w:rFonts w:cs="Arial"/>
                      <w:b/>
                      <w:sz w:val="20"/>
                      <w:szCs w:val="20"/>
                    </w:rPr>
                    <w:t>podmiotu</w:t>
                  </w:r>
                  <w:r w:rsidR="0079268A">
                    <w:rPr>
                      <w:rFonts w:cs="Arial"/>
                      <w:b/>
                      <w:sz w:val="20"/>
                      <w:szCs w:val="20"/>
                    </w:rPr>
                    <w:t xml:space="preserve"> </w:t>
                  </w:r>
                  <w:r w:rsidR="00705DF6" w:rsidRPr="0053246F">
                    <w:rPr>
                      <w:rFonts w:cs="Arial"/>
                      <w:b/>
                      <w:sz w:val="20"/>
                      <w:szCs w:val="20"/>
                    </w:rPr>
                    <w:t>zarządzającego</w:t>
                  </w:r>
                </w:p>
              </w:tc>
              <w:tc>
                <w:tcPr>
                  <w:tcW w:w="705" w:type="pct"/>
                  <w:vMerge w:val="restart"/>
                  <w:tcBorders>
                    <w:top w:val="single" w:sz="4" w:space="0" w:color="auto"/>
                    <w:left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79C9E1D1" w14:textId="77777777" w:rsidR="00B5668C" w:rsidRPr="0053246F" w:rsidRDefault="00B5668C" w:rsidP="00367C18">
                  <w:pPr>
                    <w:ind w:left="357" w:hanging="357"/>
                    <w:jc w:val="center"/>
                    <w:rPr>
                      <w:rFonts w:cs="Arial"/>
                      <w:b/>
                      <w:sz w:val="20"/>
                      <w:szCs w:val="20"/>
                    </w:rPr>
                  </w:pPr>
                  <w:r w:rsidRPr="0053246F">
                    <w:rPr>
                      <w:rFonts w:cs="Arial"/>
                      <w:b/>
                      <w:sz w:val="20"/>
                      <w:szCs w:val="20"/>
                    </w:rPr>
                    <w:t>Adres instalacji</w:t>
                  </w:r>
                </w:p>
              </w:tc>
              <w:tc>
                <w:tcPr>
                  <w:tcW w:w="301" w:type="pct"/>
                  <w:vMerge w:val="restart"/>
                  <w:tcBorders>
                    <w:top w:val="single" w:sz="4" w:space="0" w:color="auto"/>
                    <w:left w:val="nil"/>
                    <w:right w:val="single" w:sz="4" w:space="0" w:color="auto"/>
                  </w:tcBorders>
                  <w:shd w:val="clear" w:color="auto" w:fill="FDE9D9" w:themeFill="accent6" w:themeFillTint="33"/>
                  <w:tcMar>
                    <w:top w:w="0" w:type="dxa"/>
                    <w:left w:w="17" w:type="dxa"/>
                    <w:bottom w:w="0" w:type="dxa"/>
                    <w:right w:w="17" w:type="dxa"/>
                  </w:tcMar>
                  <w:vAlign w:val="center"/>
                </w:tcPr>
                <w:p w14:paraId="50E90E14" w14:textId="77777777" w:rsidR="00B5668C" w:rsidRPr="0053246F" w:rsidRDefault="00B5668C" w:rsidP="00367C18">
                  <w:pPr>
                    <w:ind w:left="357" w:hanging="357"/>
                    <w:jc w:val="center"/>
                    <w:rPr>
                      <w:rFonts w:cs="Arial"/>
                      <w:b/>
                      <w:sz w:val="20"/>
                      <w:szCs w:val="20"/>
                    </w:rPr>
                  </w:pPr>
                  <w:r w:rsidRPr="0053246F">
                    <w:rPr>
                      <w:rFonts w:cs="Arial"/>
                      <w:b/>
                      <w:sz w:val="20"/>
                      <w:szCs w:val="20"/>
                    </w:rPr>
                    <w:t>Proces</w:t>
                  </w:r>
                  <w:r w:rsidRPr="0053246F">
                    <w:rPr>
                      <w:rFonts w:cs="Arial"/>
                      <w:b/>
                      <w:sz w:val="20"/>
                      <w:szCs w:val="20"/>
                      <w:vertAlign w:val="superscript"/>
                    </w:rPr>
                    <w:t>1</w:t>
                  </w:r>
                </w:p>
              </w:tc>
              <w:tc>
                <w:tcPr>
                  <w:tcW w:w="554" w:type="pct"/>
                  <w:vMerge w:val="restart"/>
                  <w:tcBorders>
                    <w:top w:val="single" w:sz="4" w:space="0" w:color="auto"/>
                    <w:left w:val="nil"/>
                    <w:right w:val="single" w:sz="4" w:space="0" w:color="auto"/>
                  </w:tcBorders>
                  <w:shd w:val="clear" w:color="auto" w:fill="FDE9D9" w:themeFill="accent6" w:themeFillTint="33"/>
                  <w:tcMar>
                    <w:top w:w="0" w:type="dxa"/>
                    <w:left w:w="17" w:type="dxa"/>
                    <w:bottom w:w="0" w:type="dxa"/>
                    <w:right w:w="17" w:type="dxa"/>
                  </w:tcMar>
                  <w:vAlign w:val="center"/>
                </w:tcPr>
                <w:p w14:paraId="26B2613C" w14:textId="15FB102F" w:rsidR="00B5668C" w:rsidRPr="0053246F" w:rsidRDefault="00B5668C" w:rsidP="0079268A">
                  <w:pPr>
                    <w:ind w:left="109"/>
                    <w:jc w:val="center"/>
                    <w:rPr>
                      <w:rFonts w:cs="Arial"/>
                      <w:b/>
                      <w:sz w:val="20"/>
                      <w:szCs w:val="20"/>
                    </w:rPr>
                  </w:pPr>
                  <w:r w:rsidRPr="0053246F">
                    <w:rPr>
                      <w:rFonts w:cs="Arial"/>
                      <w:b/>
                      <w:sz w:val="20"/>
                      <w:szCs w:val="20"/>
                    </w:rPr>
                    <w:t>Zdolnośc</w:t>
                  </w:r>
                  <w:r w:rsidR="00705DF6" w:rsidRPr="0053246F">
                    <w:rPr>
                      <w:rFonts w:cs="Arial"/>
                      <w:b/>
                      <w:sz w:val="20"/>
                      <w:szCs w:val="20"/>
                    </w:rPr>
                    <w:t>i</w:t>
                  </w:r>
                  <w:r w:rsidR="0079268A">
                    <w:rPr>
                      <w:rFonts w:cs="Arial"/>
                      <w:b/>
                      <w:sz w:val="20"/>
                      <w:szCs w:val="20"/>
                    </w:rPr>
                    <w:t xml:space="preserve"> </w:t>
                  </w:r>
                  <w:r w:rsidRPr="0053246F">
                    <w:rPr>
                      <w:rFonts w:cs="Arial"/>
                      <w:b/>
                      <w:sz w:val="20"/>
                      <w:szCs w:val="20"/>
                    </w:rPr>
                    <w:t>Przerobowe</w:t>
                  </w:r>
                  <w:r w:rsidR="00B27C6E">
                    <w:rPr>
                      <w:rFonts w:cs="Arial"/>
                      <w:b/>
                      <w:sz w:val="20"/>
                      <w:szCs w:val="20"/>
                    </w:rPr>
                    <w:t xml:space="preserve"> </w:t>
                  </w:r>
                  <w:r w:rsidRPr="0053246F">
                    <w:rPr>
                      <w:rFonts w:cs="Arial"/>
                      <w:b/>
                      <w:sz w:val="20"/>
                      <w:szCs w:val="20"/>
                    </w:rPr>
                    <w:t>roczne</w:t>
                  </w:r>
                  <w:r w:rsidR="0079268A">
                    <w:rPr>
                      <w:rFonts w:cs="Arial"/>
                      <w:b/>
                      <w:sz w:val="20"/>
                      <w:szCs w:val="20"/>
                    </w:rPr>
                    <w:t xml:space="preserve"> </w:t>
                  </w:r>
                  <w:r w:rsidRPr="0053246F">
                    <w:rPr>
                      <w:rFonts w:cs="Arial"/>
                      <w:b/>
                      <w:sz w:val="20"/>
                      <w:szCs w:val="20"/>
                    </w:rPr>
                    <w:t>[Mg/rok]</w:t>
                  </w:r>
                </w:p>
              </w:tc>
              <w:tc>
                <w:tcPr>
                  <w:tcW w:w="553" w:type="pct"/>
                  <w:vMerge w:val="restart"/>
                  <w:tcBorders>
                    <w:top w:val="single" w:sz="4" w:space="0" w:color="auto"/>
                    <w:left w:val="nil"/>
                    <w:right w:val="single" w:sz="4" w:space="0" w:color="auto"/>
                  </w:tcBorders>
                  <w:shd w:val="clear" w:color="auto" w:fill="FDE9D9" w:themeFill="accent6" w:themeFillTint="33"/>
                  <w:tcMar>
                    <w:top w:w="0" w:type="dxa"/>
                    <w:left w:w="17" w:type="dxa"/>
                    <w:bottom w:w="0" w:type="dxa"/>
                    <w:right w:w="17" w:type="dxa"/>
                  </w:tcMar>
                  <w:vAlign w:val="center"/>
                </w:tcPr>
                <w:p w14:paraId="24491337" w14:textId="77777777" w:rsidR="00B5668C" w:rsidRPr="0053246F" w:rsidRDefault="00B5668C" w:rsidP="00367C18">
                  <w:pPr>
                    <w:ind w:left="357" w:hanging="357"/>
                    <w:jc w:val="center"/>
                    <w:rPr>
                      <w:rFonts w:cs="Arial"/>
                      <w:b/>
                      <w:sz w:val="20"/>
                      <w:szCs w:val="20"/>
                    </w:rPr>
                  </w:pPr>
                  <w:r w:rsidRPr="0053246F">
                    <w:rPr>
                      <w:rFonts w:cs="Arial"/>
                      <w:b/>
                      <w:sz w:val="20"/>
                      <w:szCs w:val="20"/>
                    </w:rPr>
                    <w:t xml:space="preserve">Rodzaj odpadu </w:t>
                  </w:r>
                  <w:r w:rsidRPr="0053246F">
                    <w:rPr>
                      <w:rFonts w:cs="Arial"/>
                      <w:b/>
                      <w:sz w:val="20"/>
                      <w:szCs w:val="20"/>
                      <w:vertAlign w:val="superscript"/>
                    </w:rPr>
                    <w:t>1)</w:t>
                  </w:r>
                </w:p>
              </w:tc>
              <w:tc>
                <w:tcPr>
                  <w:tcW w:w="1481" w:type="pct"/>
                  <w:gridSpan w:val="3"/>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2272E559" w14:textId="77777777" w:rsidR="00B5668C" w:rsidRPr="0053246F" w:rsidRDefault="00B5668C" w:rsidP="00367C18">
                  <w:pPr>
                    <w:ind w:left="357" w:hanging="357"/>
                    <w:jc w:val="center"/>
                    <w:rPr>
                      <w:rFonts w:cs="Arial"/>
                      <w:b/>
                      <w:sz w:val="20"/>
                      <w:szCs w:val="20"/>
                    </w:rPr>
                  </w:pPr>
                  <w:r w:rsidRPr="0053246F">
                    <w:rPr>
                      <w:rFonts w:cs="Arial"/>
                      <w:b/>
                      <w:sz w:val="20"/>
                      <w:szCs w:val="20"/>
                    </w:rPr>
                    <w:t>Masa odpadów przetworzonych [Mg]</w:t>
                  </w:r>
                </w:p>
              </w:tc>
            </w:tr>
            <w:tr w:rsidR="00B27C6E" w:rsidRPr="0053246F" w14:paraId="48E923E6" w14:textId="77777777" w:rsidTr="002855C6">
              <w:trPr>
                <w:trHeight w:val="584"/>
              </w:trPr>
              <w:tc>
                <w:tcPr>
                  <w:tcW w:w="199" w:type="pct"/>
                  <w:vMerge/>
                  <w:tcBorders>
                    <w:left w:val="single" w:sz="4" w:space="0" w:color="auto"/>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0B6906EF" w14:textId="77777777" w:rsidR="00B5668C" w:rsidRPr="0053246F" w:rsidRDefault="00B5668C" w:rsidP="00367C18">
                  <w:pPr>
                    <w:ind w:left="357" w:hanging="357"/>
                    <w:jc w:val="center"/>
                    <w:rPr>
                      <w:rFonts w:cs="Arial"/>
                      <w:b/>
                      <w:sz w:val="20"/>
                      <w:szCs w:val="20"/>
                    </w:rPr>
                  </w:pPr>
                </w:p>
              </w:tc>
              <w:tc>
                <w:tcPr>
                  <w:tcW w:w="609" w:type="pct"/>
                  <w:vMerge/>
                  <w:tcBorders>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573BC0C3" w14:textId="77777777" w:rsidR="00B5668C" w:rsidRPr="0053246F" w:rsidRDefault="00B5668C" w:rsidP="00367C18">
                  <w:pPr>
                    <w:ind w:left="357" w:hanging="357"/>
                    <w:jc w:val="center"/>
                    <w:rPr>
                      <w:rFonts w:cs="Arial"/>
                      <w:b/>
                      <w:sz w:val="20"/>
                      <w:szCs w:val="20"/>
                    </w:rPr>
                  </w:pPr>
                </w:p>
              </w:tc>
              <w:tc>
                <w:tcPr>
                  <w:tcW w:w="597" w:type="pct"/>
                  <w:vMerge/>
                  <w:tcBorders>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2A5ECCB0" w14:textId="77777777" w:rsidR="00B5668C" w:rsidRPr="0053246F" w:rsidRDefault="00B5668C" w:rsidP="00367C18">
                  <w:pPr>
                    <w:ind w:left="357" w:hanging="357"/>
                    <w:jc w:val="center"/>
                    <w:rPr>
                      <w:rFonts w:cs="Arial"/>
                      <w:b/>
                      <w:sz w:val="20"/>
                      <w:szCs w:val="20"/>
                    </w:rPr>
                  </w:pPr>
                </w:p>
              </w:tc>
              <w:tc>
                <w:tcPr>
                  <w:tcW w:w="705" w:type="pct"/>
                  <w:vMerge/>
                  <w:tcBorders>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tcPr>
                <w:p w14:paraId="11DF393B" w14:textId="77777777" w:rsidR="00B5668C" w:rsidRPr="0053246F" w:rsidRDefault="00B5668C" w:rsidP="00367C18">
                  <w:pPr>
                    <w:ind w:left="357" w:hanging="357"/>
                    <w:jc w:val="center"/>
                    <w:rPr>
                      <w:rFonts w:cs="Arial"/>
                      <w:b/>
                      <w:sz w:val="20"/>
                      <w:szCs w:val="20"/>
                    </w:rPr>
                  </w:pPr>
                </w:p>
              </w:tc>
              <w:tc>
                <w:tcPr>
                  <w:tcW w:w="301" w:type="pct"/>
                  <w:vMerge/>
                  <w:tcBorders>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3BA3563D" w14:textId="77777777" w:rsidR="00B5668C" w:rsidRPr="0053246F" w:rsidRDefault="00B5668C" w:rsidP="00367C18">
                  <w:pPr>
                    <w:ind w:left="357" w:hanging="357"/>
                    <w:jc w:val="center"/>
                    <w:rPr>
                      <w:rFonts w:cs="Arial"/>
                      <w:b/>
                      <w:sz w:val="20"/>
                      <w:szCs w:val="20"/>
                    </w:rPr>
                  </w:pPr>
                </w:p>
              </w:tc>
              <w:tc>
                <w:tcPr>
                  <w:tcW w:w="554" w:type="pct"/>
                  <w:vMerge/>
                  <w:tcBorders>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043038C8" w14:textId="77777777" w:rsidR="00B5668C" w:rsidRPr="0053246F" w:rsidRDefault="00B5668C" w:rsidP="00367C18">
                  <w:pPr>
                    <w:ind w:left="357" w:hanging="357"/>
                    <w:jc w:val="center"/>
                    <w:rPr>
                      <w:rFonts w:cs="Arial"/>
                      <w:b/>
                      <w:sz w:val="20"/>
                      <w:szCs w:val="20"/>
                    </w:rPr>
                  </w:pPr>
                </w:p>
              </w:tc>
              <w:tc>
                <w:tcPr>
                  <w:tcW w:w="553" w:type="pct"/>
                  <w:vMerge/>
                  <w:tcBorders>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48FF033C" w14:textId="77777777" w:rsidR="00B5668C" w:rsidRPr="0053246F" w:rsidRDefault="00B5668C" w:rsidP="00367C18">
                  <w:pPr>
                    <w:ind w:left="357" w:hanging="357"/>
                    <w:jc w:val="center"/>
                    <w:rPr>
                      <w:rFonts w:cs="Arial"/>
                      <w:b/>
                      <w:sz w:val="20"/>
                      <w:szCs w:val="20"/>
                    </w:rPr>
                  </w:pPr>
                </w:p>
              </w:tc>
              <w:tc>
                <w:tcPr>
                  <w:tcW w:w="502"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7A2BDF92" w14:textId="1EDF3E90" w:rsidR="00B5668C" w:rsidRPr="0053246F" w:rsidRDefault="00B5668C" w:rsidP="00367C18">
                  <w:pPr>
                    <w:ind w:left="357" w:hanging="357"/>
                    <w:jc w:val="center"/>
                    <w:rPr>
                      <w:rFonts w:cs="Arial"/>
                      <w:b/>
                      <w:sz w:val="20"/>
                      <w:szCs w:val="20"/>
                    </w:rPr>
                  </w:pPr>
                  <w:r w:rsidRPr="0053246F">
                    <w:rPr>
                      <w:rFonts w:cs="Arial"/>
                      <w:b/>
                      <w:sz w:val="20"/>
                      <w:szCs w:val="20"/>
                    </w:rPr>
                    <w:t>20</w:t>
                  </w:r>
                  <w:r w:rsidR="0053246F">
                    <w:rPr>
                      <w:rFonts w:cs="Arial"/>
                      <w:b/>
                      <w:sz w:val="20"/>
                      <w:szCs w:val="20"/>
                    </w:rPr>
                    <w:t>20</w:t>
                  </w:r>
                  <w:r w:rsidRPr="0053246F">
                    <w:rPr>
                      <w:rFonts w:cs="Arial"/>
                      <w:b/>
                      <w:sz w:val="20"/>
                      <w:szCs w:val="20"/>
                    </w:rPr>
                    <w:t xml:space="preserve"> r.</w:t>
                  </w:r>
                </w:p>
              </w:tc>
              <w:tc>
                <w:tcPr>
                  <w:tcW w:w="503"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002CEEE3" w14:textId="0B884FC6" w:rsidR="00B5668C" w:rsidRPr="0053246F" w:rsidRDefault="00B5668C" w:rsidP="00367C18">
                  <w:pPr>
                    <w:ind w:left="357" w:hanging="357"/>
                    <w:jc w:val="center"/>
                    <w:rPr>
                      <w:rFonts w:cs="Arial"/>
                      <w:b/>
                      <w:sz w:val="20"/>
                      <w:szCs w:val="20"/>
                    </w:rPr>
                  </w:pPr>
                  <w:r w:rsidRPr="0053246F">
                    <w:rPr>
                      <w:rFonts w:cs="Arial"/>
                      <w:b/>
                      <w:sz w:val="20"/>
                      <w:szCs w:val="20"/>
                    </w:rPr>
                    <w:t>20</w:t>
                  </w:r>
                  <w:r w:rsidR="0053246F">
                    <w:rPr>
                      <w:rFonts w:cs="Arial"/>
                      <w:b/>
                      <w:sz w:val="20"/>
                      <w:szCs w:val="20"/>
                    </w:rPr>
                    <w:t>21</w:t>
                  </w:r>
                  <w:r w:rsidRPr="0053246F">
                    <w:rPr>
                      <w:rFonts w:cs="Arial"/>
                      <w:b/>
                      <w:sz w:val="20"/>
                      <w:szCs w:val="20"/>
                    </w:rPr>
                    <w:t xml:space="preserve"> r.</w:t>
                  </w:r>
                </w:p>
              </w:tc>
              <w:tc>
                <w:tcPr>
                  <w:tcW w:w="476" w:type="pct"/>
                  <w:tcBorders>
                    <w:top w:val="single" w:sz="4" w:space="0" w:color="auto"/>
                    <w:left w:val="nil"/>
                    <w:bottom w:val="single" w:sz="4" w:space="0" w:color="auto"/>
                    <w:right w:val="single" w:sz="4" w:space="0" w:color="auto"/>
                  </w:tcBorders>
                  <w:shd w:val="clear" w:color="auto" w:fill="FDE9D9" w:themeFill="accent6" w:themeFillTint="33"/>
                  <w:tcMar>
                    <w:top w:w="0" w:type="dxa"/>
                    <w:left w:w="17" w:type="dxa"/>
                    <w:bottom w:w="0" w:type="dxa"/>
                    <w:right w:w="17" w:type="dxa"/>
                  </w:tcMar>
                  <w:vAlign w:val="center"/>
                </w:tcPr>
                <w:p w14:paraId="56D51DE8" w14:textId="630B6B22" w:rsidR="00B5668C" w:rsidRPr="0053246F" w:rsidRDefault="00B5668C" w:rsidP="00367C18">
                  <w:pPr>
                    <w:ind w:left="357" w:hanging="357"/>
                    <w:jc w:val="center"/>
                    <w:rPr>
                      <w:rFonts w:cs="Arial"/>
                      <w:b/>
                      <w:sz w:val="20"/>
                      <w:szCs w:val="20"/>
                    </w:rPr>
                  </w:pPr>
                  <w:r w:rsidRPr="0053246F">
                    <w:rPr>
                      <w:rFonts w:cs="Arial"/>
                      <w:b/>
                      <w:sz w:val="20"/>
                      <w:szCs w:val="20"/>
                    </w:rPr>
                    <w:t>20</w:t>
                  </w:r>
                  <w:r w:rsidR="0053246F">
                    <w:rPr>
                      <w:rFonts w:cs="Arial"/>
                      <w:b/>
                      <w:sz w:val="20"/>
                      <w:szCs w:val="20"/>
                    </w:rPr>
                    <w:t>22</w:t>
                  </w:r>
                  <w:r w:rsidRPr="0053246F">
                    <w:rPr>
                      <w:rFonts w:cs="Arial"/>
                      <w:b/>
                      <w:sz w:val="20"/>
                      <w:szCs w:val="20"/>
                    </w:rPr>
                    <w:t xml:space="preserve"> r.</w:t>
                  </w:r>
                </w:p>
              </w:tc>
            </w:tr>
          </w:tbl>
          <w:p w14:paraId="331315E2" w14:textId="77777777" w:rsidR="00B5668C" w:rsidRPr="0053246F" w:rsidRDefault="00B5668C" w:rsidP="00367C18">
            <w:pPr>
              <w:ind w:left="357" w:hanging="357"/>
              <w:jc w:val="center"/>
              <w:rPr>
                <w:rFonts w:cs="Arial"/>
                <w:b/>
                <w:sz w:val="20"/>
                <w:szCs w:val="20"/>
              </w:rPr>
            </w:pPr>
          </w:p>
        </w:tc>
      </w:tr>
      <w:tr w:rsidR="002855C6" w:rsidRPr="00F56528" w14:paraId="2DB487D0" w14:textId="77777777" w:rsidTr="008958D6">
        <w:trPr>
          <w:trHeight w:val="285"/>
        </w:trPr>
        <w:tc>
          <w:tcPr>
            <w:tcW w:w="204"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14:paraId="42D6297E" w14:textId="77777777" w:rsidR="00877716" w:rsidRPr="000E67F2" w:rsidRDefault="00877716" w:rsidP="00367C18">
            <w:pPr>
              <w:spacing w:before="40"/>
              <w:ind w:left="357" w:hanging="357"/>
              <w:jc w:val="center"/>
              <w:rPr>
                <w:rFonts w:cs="Arial"/>
                <w:bCs/>
                <w:sz w:val="20"/>
                <w:szCs w:val="20"/>
              </w:rPr>
            </w:pPr>
            <w:r w:rsidRPr="000E67F2">
              <w:rPr>
                <w:rFonts w:cs="Arial"/>
                <w:bCs/>
                <w:sz w:val="20"/>
                <w:szCs w:val="20"/>
              </w:rPr>
              <w:t>1.</w:t>
            </w:r>
          </w:p>
        </w:tc>
        <w:tc>
          <w:tcPr>
            <w:tcW w:w="604" w:type="pct"/>
            <w:tcBorders>
              <w:top w:val="nil"/>
              <w:left w:val="nil"/>
              <w:bottom w:val="single" w:sz="4" w:space="0" w:color="auto"/>
              <w:right w:val="single" w:sz="4" w:space="0" w:color="auto"/>
            </w:tcBorders>
            <w:tcMar>
              <w:top w:w="17" w:type="dxa"/>
              <w:left w:w="17" w:type="dxa"/>
              <w:bottom w:w="0" w:type="dxa"/>
              <w:right w:w="17" w:type="dxa"/>
            </w:tcMar>
          </w:tcPr>
          <w:p w14:paraId="173D7639" w14:textId="2ED22112" w:rsidR="00877716" w:rsidRPr="000E67F2" w:rsidRDefault="00877716" w:rsidP="00DA0948">
            <w:pPr>
              <w:spacing w:before="40"/>
              <w:ind w:left="35" w:hanging="35"/>
              <w:jc w:val="center"/>
              <w:rPr>
                <w:rFonts w:cs="Arial"/>
                <w:bCs/>
                <w:sz w:val="18"/>
                <w:szCs w:val="18"/>
              </w:rPr>
            </w:pPr>
            <w:r w:rsidRPr="000E67F2">
              <w:rPr>
                <w:rFonts w:cs="Arial"/>
                <w:bCs/>
                <w:sz w:val="18"/>
                <w:szCs w:val="18"/>
              </w:rPr>
              <w:t>Linia do</w:t>
            </w:r>
            <w:r w:rsidR="00DA0948" w:rsidRPr="000E67F2">
              <w:rPr>
                <w:rFonts w:cs="Arial"/>
                <w:bCs/>
                <w:sz w:val="18"/>
                <w:szCs w:val="18"/>
              </w:rPr>
              <w:t xml:space="preserve"> w</w:t>
            </w:r>
            <w:r w:rsidRPr="000E67F2">
              <w:rPr>
                <w:rFonts w:cs="Arial"/>
                <w:bCs/>
                <w:sz w:val="18"/>
                <w:szCs w:val="18"/>
              </w:rPr>
              <w:t>ytwarzania</w:t>
            </w:r>
            <w:r w:rsidR="00DA0948" w:rsidRPr="000E67F2">
              <w:rPr>
                <w:rFonts w:cs="Arial"/>
                <w:bCs/>
                <w:sz w:val="18"/>
                <w:szCs w:val="18"/>
              </w:rPr>
              <w:t xml:space="preserve"> </w:t>
            </w:r>
            <w:r w:rsidRPr="000E67F2">
              <w:rPr>
                <w:rFonts w:cs="Arial"/>
                <w:bCs/>
                <w:sz w:val="18"/>
                <w:szCs w:val="18"/>
              </w:rPr>
              <w:t>paliw</w:t>
            </w:r>
            <w:r w:rsidR="00DA0948" w:rsidRPr="000E67F2">
              <w:rPr>
                <w:rFonts w:cs="Arial"/>
                <w:bCs/>
                <w:sz w:val="18"/>
                <w:szCs w:val="18"/>
              </w:rPr>
              <w:t xml:space="preserve"> </w:t>
            </w:r>
            <w:r w:rsidRPr="000E67F2">
              <w:rPr>
                <w:rFonts w:cs="Arial"/>
                <w:bCs/>
                <w:sz w:val="18"/>
                <w:szCs w:val="18"/>
              </w:rPr>
              <w:t>alternatywnych</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BED1A76" w14:textId="77777777" w:rsidR="00877716" w:rsidRPr="000E67F2" w:rsidRDefault="00877716" w:rsidP="00367C18">
            <w:pPr>
              <w:spacing w:before="40"/>
              <w:ind w:left="357" w:hanging="357"/>
              <w:jc w:val="center"/>
              <w:rPr>
                <w:rFonts w:cs="Arial"/>
                <w:bCs/>
                <w:sz w:val="18"/>
                <w:szCs w:val="18"/>
              </w:rPr>
            </w:pPr>
            <w:r w:rsidRPr="000E67F2">
              <w:rPr>
                <w:rFonts w:cs="Arial"/>
                <w:bCs/>
                <w:sz w:val="18"/>
                <w:szCs w:val="18"/>
              </w:rPr>
              <w:t>WTÓR – STEEL</w:t>
            </w:r>
          </w:p>
          <w:p w14:paraId="502BE095" w14:textId="4FE00742" w:rsidR="00877716" w:rsidRPr="000E67F2" w:rsidRDefault="00877716" w:rsidP="0079268A">
            <w:pPr>
              <w:spacing w:before="40"/>
              <w:ind w:left="146" w:hanging="146"/>
              <w:jc w:val="center"/>
              <w:rPr>
                <w:rFonts w:cs="Arial"/>
                <w:bCs/>
                <w:sz w:val="18"/>
                <w:szCs w:val="18"/>
              </w:rPr>
            </w:pPr>
            <w:r w:rsidRPr="000E67F2">
              <w:rPr>
                <w:rFonts w:cs="Arial"/>
                <w:bCs/>
                <w:sz w:val="18"/>
                <w:szCs w:val="18"/>
              </w:rPr>
              <w:t>Sp. z o.o.,</w:t>
            </w:r>
            <w:r w:rsidR="0079268A" w:rsidRPr="000E67F2">
              <w:rPr>
                <w:rFonts w:cs="Arial"/>
                <w:bCs/>
                <w:sz w:val="18"/>
                <w:szCs w:val="18"/>
              </w:rPr>
              <w:t xml:space="preserve"> </w:t>
            </w:r>
            <w:r w:rsidR="002855C6">
              <w:rPr>
                <w:rFonts w:cs="Arial"/>
                <w:bCs/>
                <w:sz w:val="18"/>
                <w:szCs w:val="18"/>
              </w:rPr>
              <w:br/>
            </w:r>
            <w:r w:rsidRPr="000E67F2">
              <w:rPr>
                <w:rFonts w:cs="Arial"/>
                <w:bCs/>
                <w:sz w:val="18"/>
                <w:szCs w:val="18"/>
              </w:rPr>
              <w:t>ul. Grabskiego12, 37-450</w:t>
            </w:r>
            <w:r w:rsidR="0079268A" w:rsidRPr="000E67F2">
              <w:rPr>
                <w:rFonts w:cs="Arial"/>
                <w:bCs/>
                <w:sz w:val="18"/>
                <w:szCs w:val="18"/>
              </w:rPr>
              <w:t xml:space="preserve">  </w:t>
            </w:r>
            <w:r w:rsidRPr="000E67F2">
              <w:rPr>
                <w:rFonts w:cs="Arial"/>
                <w:bCs/>
                <w:sz w:val="18"/>
                <w:szCs w:val="18"/>
              </w:rPr>
              <w:t>Stalowa Wola</w:t>
            </w: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3E538DAB" w14:textId="77777777" w:rsidR="00877716" w:rsidRPr="000E67F2" w:rsidRDefault="00877716" w:rsidP="00367C18">
            <w:pPr>
              <w:spacing w:before="40"/>
              <w:ind w:left="357" w:hanging="357"/>
              <w:jc w:val="center"/>
              <w:rPr>
                <w:rFonts w:cs="Arial"/>
                <w:bCs/>
                <w:sz w:val="18"/>
                <w:szCs w:val="18"/>
              </w:rPr>
            </w:pPr>
            <w:r w:rsidRPr="000E67F2">
              <w:rPr>
                <w:rFonts w:cs="Arial"/>
                <w:bCs/>
                <w:sz w:val="18"/>
                <w:szCs w:val="18"/>
              </w:rPr>
              <w:t>ul. Grabskiego 12,</w:t>
            </w:r>
          </w:p>
          <w:p w14:paraId="266EB549" w14:textId="77777777" w:rsidR="00877716" w:rsidRPr="000E67F2" w:rsidRDefault="00877716" w:rsidP="00367C18">
            <w:pPr>
              <w:spacing w:before="40"/>
              <w:ind w:left="357" w:hanging="357"/>
              <w:jc w:val="center"/>
              <w:rPr>
                <w:rFonts w:cs="Arial"/>
                <w:bCs/>
                <w:sz w:val="18"/>
                <w:szCs w:val="18"/>
              </w:rPr>
            </w:pPr>
            <w:r w:rsidRPr="000E67F2">
              <w:rPr>
                <w:rFonts w:cs="Arial"/>
                <w:bCs/>
                <w:sz w:val="18"/>
                <w:szCs w:val="18"/>
              </w:rPr>
              <w:t>37-450 Stalowa</w:t>
            </w:r>
          </w:p>
          <w:p w14:paraId="002D7509" w14:textId="77777777" w:rsidR="00877716" w:rsidRPr="000E67F2" w:rsidRDefault="00877716" w:rsidP="00367C18">
            <w:pPr>
              <w:spacing w:before="40"/>
              <w:ind w:left="357" w:hanging="357"/>
              <w:jc w:val="center"/>
              <w:rPr>
                <w:rFonts w:cs="Arial"/>
                <w:bCs/>
                <w:sz w:val="18"/>
                <w:szCs w:val="18"/>
              </w:rPr>
            </w:pPr>
            <w:r w:rsidRPr="000E67F2">
              <w:rPr>
                <w:rFonts w:cs="Arial"/>
                <w:bCs/>
                <w:sz w:val="18"/>
                <w:szCs w:val="18"/>
              </w:rPr>
              <w:t>Wola</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0126A0B2" w14:textId="77777777" w:rsidR="00877716" w:rsidRPr="000E67F2" w:rsidRDefault="00877716" w:rsidP="00367C18">
            <w:pPr>
              <w:spacing w:before="40"/>
              <w:ind w:left="357" w:hanging="357"/>
              <w:jc w:val="center"/>
              <w:rPr>
                <w:rFonts w:cs="Arial"/>
                <w:bCs/>
                <w:sz w:val="18"/>
                <w:szCs w:val="18"/>
              </w:rPr>
            </w:pPr>
            <w:r w:rsidRPr="000E67F2">
              <w:rPr>
                <w:rFonts w:cs="Arial"/>
                <w:bCs/>
                <w:sz w:val="18"/>
                <w:szCs w:val="18"/>
              </w:rPr>
              <w:t>R12</w:t>
            </w:r>
          </w:p>
          <w:p w14:paraId="41EF866F" w14:textId="77777777" w:rsidR="00877716" w:rsidRPr="000E67F2" w:rsidRDefault="00877716" w:rsidP="00367C18">
            <w:pPr>
              <w:spacing w:before="40"/>
              <w:ind w:left="357" w:hanging="357"/>
              <w:jc w:val="center"/>
              <w:rPr>
                <w:rFonts w:cs="Arial"/>
                <w:bCs/>
                <w:sz w:val="18"/>
                <w:szCs w:val="18"/>
              </w:rPr>
            </w:pP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6A71876B" w14:textId="033B4764" w:rsidR="00877716" w:rsidRPr="000E67F2" w:rsidRDefault="00877716" w:rsidP="00367C18">
            <w:pPr>
              <w:spacing w:before="40"/>
              <w:ind w:left="357" w:hanging="357"/>
              <w:jc w:val="center"/>
              <w:rPr>
                <w:rFonts w:cs="Arial"/>
                <w:bCs/>
                <w:sz w:val="18"/>
                <w:szCs w:val="18"/>
              </w:rPr>
            </w:pPr>
            <w:r w:rsidRPr="000E67F2">
              <w:rPr>
                <w:rFonts w:cs="Arial"/>
                <w:bCs/>
                <w:sz w:val="18"/>
                <w:szCs w:val="18"/>
              </w:rPr>
              <w:t>62</w:t>
            </w:r>
            <w:r w:rsidR="008958D6">
              <w:rPr>
                <w:rFonts w:cs="Arial"/>
                <w:bCs/>
                <w:sz w:val="18"/>
                <w:szCs w:val="18"/>
              </w:rPr>
              <w:t xml:space="preserve"> </w:t>
            </w:r>
            <w:r w:rsidRPr="000E67F2">
              <w:rPr>
                <w:rFonts w:cs="Arial"/>
                <w:bCs/>
                <w:sz w:val="18"/>
                <w:szCs w:val="18"/>
              </w:rPr>
              <w:t>400</w:t>
            </w:r>
            <w:r w:rsidR="00B27C6E">
              <w:rPr>
                <w:rFonts w:cs="Arial"/>
                <w:bCs/>
                <w:sz w:val="18"/>
                <w:szCs w:val="18"/>
              </w:rPr>
              <w:t>,00</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5CC65C5B" w14:textId="1D6DBCD2" w:rsidR="00877716" w:rsidRPr="00A8148F" w:rsidRDefault="00877716" w:rsidP="00A355DB">
            <w:pPr>
              <w:spacing w:before="40"/>
              <w:ind w:left="123" w:right="162" w:hanging="123"/>
              <w:jc w:val="center"/>
              <w:rPr>
                <w:rFonts w:cs="Arial"/>
                <w:bCs/>
                <w:color w:val="FF0000"/>
                <w:sz w:val="20"/>
                <w:szCs w:val="20"/>
                <w:highlight w:val="yellow"/>
              </w:rPr>
            </w:pPr>
            <w:r w:rsidRPr="000E67F2">
              <w:rPr>
                <w:rFonts w:cs="Arial"/>
                <w:bCs/>
                <w:sz w:val="20"/>
                <w:szCs w:val="20"/>
              </w:rPr>
              <w:t>Odpady palne z</w:t>
            </w:r>
            <w:r w:rsidR="00A355DB" w:rsidRPr="000E67F2">
              <w:rPr>
                <w:rFonts w:cs="Arial"/>
                <w:bCs/>
                <w:sz w:val="20"/>
                <w:szCs w:val="20"/>
              </w:rPr>
              <w:t xml:space="preserve"> </w:t>
            </w:r>
            <w:r w:rsidRPr="000E67F2">
              <w:rPr>
                <w:rFonts w:cs="Arial"/>
                <w:bCs/>
                <w:sz w:val="20"/>
                <w:szCs w:val="20"/>
              </w:rPr>
              <w:t>grup:</w:t>
            </w:r>
            <w:r w:rsidR="00A355DB" w:rsidRPr="000E67F2">
              <w:rPr>
                <w:rFonts w:cs="Arial"/>
                <w:bCs/>
                <w:sz w:val="20"/>
                <w:szCs w:val="20"/>
              </w:rPr>
              <w:t xml:space="preserve"> </w:t>
            </w:r>
            <w:r w:rsidRPr="000E67F2">
              <w:rPr>
                <w:rFonts w:cs="Arial"/>
                <w:bCs/>
                <w:sz w:val="20"/>
                <w:szCs w:val="20"/>
              </w:rPr>
              <w:t>03,</w:t>
            </w:r>
            <w:r w:rsidR="00A355DB" w:rsidRPr="000E67F2">
              <w:rPr>
                <w:rFonts w:cs="Arial"/>
                <w:bCs/>
                <w:sz w:val="20"/>
                <w:szCs w:val="20"/>
              </w:rPr>
              <w:t xml:space="preserve"> </w:t>
            </w:r>
            <w:r w:rsidRPr="000E67F2">
              <w:rPr>
                <w:rFonts w:cs="Arial"/>
                <w:bCs/>
                <w:sz w:val="20"/>
                <w:szCs w:val="20"/>
              </w:rPr>
              <w:t>04,</w:t>
            </w:r>
            <w:r w:rsidR="000E67F2" w:rsidRPr="000E67F2">
              <w:rPr>
                <w:rFonts w:cs="Arial"/>
                <w:bCs/>
                <w:sz w:val="20"/>
                <w:szCs w:val="20"/>
              </w:rPr>
              <w:t xml:space="preserve"> 05,</w:t>
            </w:r>
            <w:r w:rsidR="00A355DB" w:rsidRPr="000E67F2">
              <w:rPr>
                <w:rFonts w:cs="Arial"/>
                <w:bCs/>
                <w:sz w:val="20"/>
                <w:szCs w:val="20"/>
              </w:rPr>
              <w:t xml:space="preserve"> </w:t>
            </w:r>
            <w:r w:rsidRPr="000E67F2">
              <w:rPr>
                <w:rFonts w:cs="Arial"/>
                <w:bCs/>
                <w:sz w:val="20"/>
                <w:szCs w:val="20"/>
              </w:rPr>
              <w:t>06,</w:t>
            </w:r>
            <w:r w:rsidR="00A355DB" w:rsidRPr="000E67F2">
              <w:rPr>
                <w:rFonts w:cs="Arial"/>
                <w:bCs/>
                <w:sz w:val="20"/>
                <w:szCs w:val="20"/>
              </w:rPr>
              <w:t xml:space="preserve"> </w:t>
            </w:r>
            <w:r w:rsidRPr="000E67F2">
              <w:rPr>
                <w:rFonts w:cs="Arial"/>
                <w:bCs/>
                <w:sz w:val="20"/>
                <w:szCs w:val="20"/>
              </w:rPr>
              <w:t>07,</w:t>
            </w:r>
            <w:r w:rsidR="00A355DB" w:rsidRPr="000E67F2">
              <w:rPr>
                <w:rFonts w:cs="Arial"/>
                <w:bCs/>
                <w:sz w:val="20"/>
                <w:szCs w:val="20"/>
              </w:rPr>
              <w:t xml:space="preserve"> </w:t>
            </w:r>
            <w:r w:rsidRPr="000E67F2">
              <w:rPr>
                <w:rFonts w:cs="Arial"/>
                <w:bCs/>
                <w:sz w:val="20"/>
                <w:szCs w:val="20"/>
              </w:rPr>
              <w:t>08,</w:t>
            </w:r>
            <w:r w:rsidR="000E67F2" w:rsidRPr="000E67F2">
              <w:rPr>
                <w:rFonts w:cs="Arial"/>
                <w:bCs/>
                <w:sz w:val="20"/>
                <w:szCs w:val="20"/>
              </w:rPr>
              <w:t xml:space="preserve"> 09,</w:t>
            </w:r>
            <w:r w:rsidR="00A355DB" w:rsidRPr="000E67F2">
              <w:rPr>
                <w:rFonts w:cs="Arial"/>
                <w:bCs/>
                <w:sz w:val="20"/>
                <w:szCs w:val="20"/>
              </w:rPr>
              <w:t xml:space="preserve"> </w:t>
            </w:r>
            <w:r w:rsidRPr="000E67F2">
              <w:rPr>
                <w:rFonts w:cs="Arial"/>
                <w:bCs/>
                <w:sz w:val="20"/>
                <w:szCs w:val="20"/>
              </w:rPr>
              <w:t>10,</w:t>
            </w:r>
            <w:r w:rsidR="00A355DB" w:rsidRPr="000E67F2">
              <w:rPr>
                <w:rFonts w:cs="Arial"/>
                <w:bCs/>
                <w:sz w:val="20"/>
                <w:szCs w:val="20"/>
              </w:rPr>
              <w:t xml:space="preserve"> </w:t>
            </w:r>
            <w:r w:rsidR="000E67F2" w:rsidRPr="000E67F2">
              <w:rPr>
                <w:rFonts w:cs="Arial"/>
                <w:bCs/>
                <w:sz w:val="20"/>
                <w:szCs w:val="20"/>
              </w:rPr>
              <w:t xml:space="preserve">11, , </w:t>
            </w:r>
            <w:r w:rsidRPr="000E67F2">
              <w:rPr>
                <w:rFonts w:cs="Arial"/>
                <w:bCs/>
                <w:sz w:val="20"/>
                <w:szCs w:val="20"/>
              </w:rPr>
              <w:t>12,</w:t>
            </w:r>
            <w:r w:rsidR="00A355DB" w:rsidRPr="000E67F2">
              <w:rPr>
                <w:rFonts w:cs="Arial"/>
                <w:bCs/>
                <w:sz w:val="20"/>
                <w:szCs w:val="20"/>
              </w:rPr>
              <w:t xml:space="preserve"> </w:t>
            </w:r>
            <w:r w:rsidR="000E67F2" w:rsidRPr="000E67F2">
              <w:rPr>
                <w:rFonts w:cs="Arial"/>
                <w:bCs/>
                <w:sz w:val="20"/>
                <w:szCs w:val="20"/>
              </w:rPr>
              <w:t xml:space="preserve">13, </w:t>
            </w:r>
            <w:r w:rsidRPr="000E67F2">
              <w:rPr>
                <w:rFonts w:cs="Arial"/>
                <w:bCs/>
                <w:sz w:val="20"/>
                <w:szCs w:val="20"/>
              </w:rPr>
              <w:t>15,</w:t>
            </w:r>
            <w:r w:rsidR="00A355DB" w:rsidRPr="000E67F2">
              <w:rPr>
                <w:rFonts w:cs="Arial"/>
                <w:bCs/>
                <w:sz w:val="20"/>
                <w:szCs w:val="20"/>
              </w:rPr>
              <w:t xml:space="preserve"> </w:t>
            </w:r>
            <w:r w:rsidRPr="000E67F2">
              <w:rPr>
                <w:rFonts w:cs="Arial"/>
                <w:bCs/>
                <w:sz w:val="20"/>
                <w:szCs w:val="20"/>
              </w:rPr>
              <w:t>16,</w:t>
            </w:r>
            <w:r w:rsidR="00A355DB" w:rsidRPr="000E67F2">
              <w:rPr>
                <w:rFonts w:cs="Arial"/>
                <w:bCs/>
                <w:sz w:val="20"/>
                <w:szCs w:val="20"/>
              </w:rPr>
              <w:t xml:space="preserve"> </w:t>
            </w:r>
            <w:r w:rsidRPr="000E67F2">
              <w:rPr>
                <w:rFonts w:cs="Arial"/>
                <w:bCs/>
                <w:sz w:val="20"/>
                <w:szCs w:val="20"/>
              </w:rPr>
              <w:t>17,</w:t>
            </w:r>
            <w:r w:rsidR="00A355DB" w:rsidRPr="000E67F2">
              <w:rPr>
                <w:rFonts w:cs="Arial"/>
                <w:bCs/>
                <w:sz w:val="20"/>
                <w:szCs w:val="20"/>
              </w:rPr>
              <w:t xml:space="preserve"> </w:t>
            </w:r>
            <w:r w:rsidRPr="000E67F2">
              <w:rPr>
                <w:rFonts w:cs="Arial"/>
                <w:bCs/>
                <w:sz w:val="20"/>
                <w:szCs w:val="20"/>
              </w:rPr>
              <w:t>19,</w:t>
            </w:r>
            <w:r w:rsidR="00A355DB" w:rsidRPr="000E67F2">
              <w:rPr>
                <w:rFonts w:cs="Arial"/>
                <w:bCs/>
                <w:sz w:val="20"/>
                <w:szCs w:val="20"/>
              </w:rPr>
              <w:t xml:space="preserve"> </w:t>
            </w:r>
            <w:r w:rsidRPr="000E67F2">
              <w:rPr>
                <w:rFonts w:cs="Arial"/>
                <w:bCs/>
                <w:sz w:val="20"/>
                <w:szCs w:val="20"/>
              </w:rPr>
              <w:t>20</w:t>
            </w:r>
            <w:r w:rsidR="00A355DB">
              <w:rPr>
                <w:rFonts w:cs="Arial"/>
                <w:bCs/>
                <w:color w:val="FF0000"/>
                <w:sz w:val="20"/>
                <w:szCs w:val="20"/>
              </w:rPr>
              <w:t xml:space="preserve"> </w:t>
            </w:r>
            <w:r w:rsidR="008219FA" w:rsidRPr="000E67F2">
              <w:rPr>
                <w:rFonts w:cs="Arial"/>
                <w:bCs/>
                <w:sz w:val="20"/>
                <w:szCs w:val="20"/>
              </w:rPr>
              <w:t>zgodnie z posiadaną decyzją</w:t>
            </w:r>
          </w:p>
        </w:tc>
        <w:tc>
          <w:tcPr>
            <w:tcW w:w="503" w:type="pct"/>
            <w:tcBorders>
              <w:top w:val="nil"/>
              <w:left w:val="nil"/>
              <w:bottom w:val="single" w:sz="4" w:space="0" w:color="auto"/>
              <w:right w:val="single" w:sz="4" w:space="0" w:color="auto"/>
            </w:tcBorders>
            <w:shd w:val="clear" w:color="auto" w:fill="auto"/>
            <w:tcMar>
              <w:top w:w="17" w:type="dxa"/>
              <w:left w:w="17" w:type="dxa"/>
              <w:bottom w:w="0" w:type="dxa"/>
              <w:right w:w="17" w:type="dxa"/>
            </w:tcMar>
          </w:tcPr>
          <w:p w14:paraId="070EA6DB" w14:textId="77777777" w:rsidR="00877716" w:rsidRPr="002855C6" w:rsidRDefault="00877716" w:rsidP="00367C18">
            <w:pPr>
              <w:spacing w:before="40"/>
              <w:ind w:left="357" w:hanging="357"/>
              <w:jc w:val="center"/>
              <w:rPr>
                <w:rFonts w:cs="Arial"/>
                <w:bCs/>
                <w:sz w:val="20"/>
                <w:szCs w:val="20"/>
              </w:rPr>
            </w:pPr>
          </w:p>
          <w:p w14:paraId="4FF79031" w14:textId="6001A391" w:rsidR="00877716" w:rsidRPr="002855C6" w:rsidRDefault="00947A36" w:rsidP="00367C18">
            <w:pPr>
              <w:spacing w:before="40"/>
              <w:ind w:left="357" w:hanging="357"/>
              <w:jc w:val="center"/>
              <w:rPr>
                <w:rFonts w:cs="Arial"/>
                <w:bCs/>
                <w:sz w:val="20"/>
                <w:szCs w:val="20"/>
              </w:rPr>
            </w:pPr>
            <w:r>
              <w:rPr>
                <w:rFonts w:cs="Arial"/>
                <w:bCs/>
                <w:sz w:val="20"/>
                <w:szCs w:val="20"/>
              </w:rPr>
              <w:t>15</w:t>
            </w:r>
            <w:r w:rsidR="008958D6">
              <w:rPr>
                <w:rFonts w:cs="Arial"/>
                <w:bCs/>
                <w:sz w:val="20"/>
                <w:szCs w:val="20"/>
              </w:rPr>
              <w:t xml:space="preserve"> </w:t>
            </w:r>
            <w:r>
              <w:rPr>
                <w:rFonts w:cs="Arial"/>
                <w:bCs/>
                <w:sz w:val="20"/>
                <w:szCs w:val="20"/>
              </w:rPr>
              <w:t>563,673</w:t>
            </w:r>
            <w:r w:rsidR="00CA07C8">
              <w:rPr>
                <w:rFonts w:cs="Arial"/>
                <w:bCs/>
                <w:sz w:val="20"/>
                <w:szCs w:val="20"/>
              </w:rPr>
              <w:t>0</w:t>
            </w:r>
          </w:p>
        </w:tc>
        <w:tc>
          <w:tcPr>
            <w:tcW w:w="503" w:type="pct"/>
            <w:tcBorders>
              <w:top w:val="nil"/>
              <w:left w:val="nil"/>
              <w:bottom w:val="single" w:sz="4" w:space="0" w:color="auto"/>
              <w:right w:val="single" w:sz="4" w:space="0" w:color="auto"/>
            </w:tcBorders>
            <w:shd w:val="clear" w:color="auto" w:fill="auto"/>
            <w:tcMar>
              <w:top w:w="17" w:type="dxa"/>
              <w:left w:w="17" w:type="dxa"/>
              <w:bottom w:w="0" w:type="dxa"/>
              <w:right w:w="17" w:type="dxa"/>
            </w:tcMar>
          </w:tcPr>
          <w:p w14:paraId="0811A2D0" w14:textId="77777777" w:rsidR="00877716" w:rsidRPr="002855C6" w:rsidRDefault="00877716" w:rsidP="00367C18">
            <w:pPr>
              <w:spacing w:before="40"/>
              <w:ind w:left="357" w:hanging="357"/>
              <w:jc w:val="center"/>
              <w:rPr>
                <w:rFonts w:cs="Arial"/>
                <w:bCs/>
                <w:sz w:val="20"/>
                <w:szCs w:val="20"/>
              </w:rPr>
            </w:pPr>
          </w:p>
          <w:p w14:paraId="702EF9B6" w14:textId="39ECCAC4" w:rsidR="00877716" w:rsidRPr="002855C6" w:rsidRDefault="00CA07C8" w:rsidP="00367C18">
            <w:pPr>
              <w:spacing w:before="40"/>
              <w:ind w:left="357" w:hanging="357"/>
              <w:jc w:val="center"/>
              <w:rPr>
                <w:rFonts w:cs="Arial"/>
                <w:bCs/>
                <w:sz w:val="20"/>
                <w:szCs w:val="20"/>
              </w:rPr>
            </w:pPr>
            <w:r>
              <w:rPr>
                <w:rFonts w:cs="Arial"/>
                <w:bCs/>
                <w:sz w:val="20"/>
                <w:szCs w:val="20"/>
              </w:rPr>
              <w:t>12</w:t>
            </w:r>
            <w:r w:rsidR="008958D6">
              <w:rPr>
                <w:rFonts w:cs="Arial"/>
                <w:bCs/>
                <w:sz w:val="20"/>
                <w:szCs w:val="20"/>
              </w:rPr>
              <w:t xml:space="preserve"> </w:t>
            </w:r>
            <w:r>
              <w:rPr>
                <w:rFonts w:cs="Arial"/>
                <w:bCs/>
                <w:sz w:val="20"/>
                <w:szCs w:val="20"/>
              </w:rPr>
              <w:t>661,8705</w:t>
            </w:r>
          </w:p>
        </w:tc>
        <w:tc>
          <w:tcPr>
            <w:tcW w:w="470" w:type="pct"/>
            <w:tcBorders>
              <w:top w:val="nil"/>
              <w:left w:val="nil"/>
              <w:bottom w:val="single" w:sz="4" w:space="0" w:color="auto"/>
              <w:right w:val="single" w:sz="4" w:space="0" w:color="auto"/>
            </w:tcBorders>
            <w:shd w:val="clear" w:color="auto" w:fill="auto"/>
            <w:tcMar>
              <w:top w:w="17" w:type="dxa"/>
              <w:left w:w="17" w:type="dxa"/>
              <w:bottom w:w="0" w:type="dxa"/>
              <w:right w:w="17" w:type="dxa"/>
            </w:tcMar>
          </w:tcPr>
          <w:p w14:paraId="7691CEF3" w14:textId="77777777" w:rsidR="00877716" w:rsidRPr="002855C6" w:rsidRDefault="00877716" w:rsidP="00367C18">
            <w:pPr>
              <w:spacing w:before="40"/>
              <w:ind w:left="357" w:hanging="357"/>
              <w:jc w:val="center"/>
              <w:rPr>
                <w:rFonts w:cs="Arial"/>
                <w:bCs/>
                <w:sz w:val="20"/>
                <w:szCs w:val="20"/>
              </w:rPr>
            </w:pPr>
          </w:p>
          <w:p w14:paraId="7C3F9142" w14:textId="4CB73535" w:rsidR="00877716" w:rsidRPr="002855C6" w:rsidRDefault="00B27FD3" w:rsidP="00367C18">
            <w:pPr>
              <w:spacing w:before="40"/>
              <w:ind w:left="357" w:hanging="357"/>
              <w:jc w:val="center"/>
              <w:rPr>
                <w:rFonts w:cs="Arial"/>
                <w:bCs/>
                <w:sz w:val="20"/>
                <w:szCs w:val="20"/>
              </w:rPr>
            </w:pPr>
            <w:r>
              <w:rPr>
                <w:rFonts w:cs="Arial"/>
                <w:bCs/>
                <w:sz w:val="20"/>
                <w:szCs w:val="20"/>
              </w:rPr>
              <w:t>19</w:t>
            </w:r>
            <w:r w:rsidR="008958D6">
              <w:rPr>
                <w:rFonts w:cs="Arial"/>
                <w:bCs/>
                <w:sz w:val="20"/>
                <w:szCs w:val="20"/>
              </w:rPr>
              <w:t xml:space="preserve"> </w:t>
            </w:r>
            <w:r>
              <w:rPr>
                <w:rFonts w:cs="Arial"/>
                <w:bCs/>
                <w:sz w:val="20"/>
                <w:szCs w:val="20"/>
              </w:rPr>
              <w:t>414,4110</w:t>
            </w:r>
          </w:p>
        </w:tc>
      </w:tr>
      <w:tr w:rsidR="002855C6" w:rsidRPr="00F56528" w14:paraId="66524F22" w14:textId="77777777" w:rsidTr="008958D6">
        <w:trPr>
          <w:trHeight w:val="1490"/>
        </w:trPr>
        <w:tc>
          <w:tcPr>
            <w:tcW w:w="204" w:type="pct"/>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01CB13B4" w14:textId="77777777" w:rsidR="00877716" w:rsidRPr="002855C6" w:rsidRDefault="00877716" w:rsidP="00367C18">
            <w:pPr>
              <w:spacing w:before="40"/>
              <w:jc w:val="center"/>
              <w:rPr>
                <w:rFonts w:cs="Arial"/>
                <w:bCs/>
                <w:sz w:val="20"/>
                <w:szCs w:val="20"/>
              </w:rPr>
            </w:pPr>
            <w:r w:rsidRPr="002855C6">
              <w:rPr>
                <w:rFonts w:cs="Arial"/>
                <w:bCs/>
                <w:sz w:val="20"/>
                <w:szCs w:val="20"/>
              </w:rPr>
              <w:t>2.</w:t>
            </w:r>
          </w:p>
        </w:tc>
        <w:tc>
          <w:tcPr>
            <w:tcW w:w="6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6BF8B66" w14:textId="4AAB6D4C" w:rsidR="00877716" w:rsidRPr="002855C6" w:rsidRDefault="00DB26D1" w:rsidP="00130E93">
            <w:pPr>
              <w:spacing w:before="40"/>
              <w:ind w:left="35" w:hanging="35"/>
              <w:jc w:val="center"/>
              <w:rPr>
                <w:rFonts w:cs="Arial"/>
                <w:bCs/>
                <w:sz w:val="20"/>
                <w:szCs w:val="20"/>
              </w:rPr>
            </w:pPr>
            <w:r>
              <w:rPr>
                <w:rFonts w:cs="Arial"/>
                <w:bCs/>
                <w:sz w:val="20"/>
                <w:szCs w:val="20"/>
              </w:rPr>
              <w:t xml:space="preserve">Linia do produkcji granulatów gumowych, w tym paliw alternatywnych </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D6CB6CE" w14:textId="47D3799F" w:rsidR="0079268A" w:rsidRPr="002855C6" w:rsidRDefault="00877716" w:rsidP="00FB53E4">
            <w:pPr>
              <w:spacing w:before="40"/>
              <w:ind w:left="146" w:hanging="146"/>
              <w:jc w:val="center"/>
              <w:rPr>
                <w:rFonts w:cs="Arial"/>
                <w:bCs/>
                <w:sz w:val="20"/>
                <w:szCs w:val="20"/>
              </w:rPr>
            </w:pPr>
            <w:r w:rsidRPr="002855C6">
              <w:rPr>
                <w:rFonts w:cs="Arial"/>
                <w:bCs/>
                <w:sz w:val="20"/>
                <w:szCs w:val="20"/>
              </w:rPr>
              <w:t>GRAN-TECH</w:t>
            </w:r>
            <w:r w:rsidR="0079268A" w:rsidRPr="002855C6">
              <w:rPr>
                <w:rFonts w:cs="Arial"/>
                <w:bCs/>
                <w:sz w:val="20"/>
                <w:szCs w:val="20"/>
              </w:rPr>
              <w:t xml:space="preserve"> </w:t>
            </w:r>
            <w:r w:rsidRPr="002855C6">
              <w:rPr>
                <w:rFonts w:cs="Arial"/>
                <w:bCs/>
                <w:sz w:val="20"/>
                <w:szCs w:val="20"/>
              </w:rPr>
              <w:t xml:space="preserve"> </w:t>
            </w:r>
            <w:r w:rsidR="000770B3">
              <w:rPr>
                <w:rFonts w:cs="Arial"/>
                <w:bCs/>
                <w:sz w:val="20"/>
                <w:szCs w:val="20"/>
              </w:rPr>
              <w:br/>
            </w:r>
            <w:r w:rsidRPr="002855C6">
              <w:rPr>
                <w:rFonts w:cs="Arial"/>
                <w:bCs/>
                <w:sz w:val="20"/>
                <w:szCs w:val="20"/>
              </w:rPr>
              <w:t>Sp. z o.o.</w:t>
            </w:r>
            <w:r w:rsidR="0079268A" w:rsidRPr="002855C6">
              <w:rPr>
                <w:rFonts w:cs="Arial"/>
                <w:bCs/>
                <w:sz w:val="20"/>
                <w:szCs w:val="20"/>
              </w:rPr>
              <w:t xml:space="preserve"> </w:t>
            </w:r>
            <w:proofErr w:type="spellStart"/>
            <w:r w:rsidRPr="002855C6">
              <w:rPr>
                <w:rFonts w:cs="Arial"/>
                <w:bCs/>
                <w:sz w:val="20"/>
                <w:szCs w:val="20"/>
              </w:rPr>
              <w:t>Sp.K</w:t>
            </w:r>
            <w:proofErr w:type="spellEnd"/>
            <w:r w:rsidRPr="002855C6">
              <w:rPr>
                <w:rFonts w:cs="Arial"/>
                <w:bCs/>
                <w:sz w:val="20"/>
                <w:szCs w:val="20"/>
              </w:rPr>
              <w:t>.</w:t>
            </w:r>
            <w:r w:rsidR="0079268A" w:rsidRPr="002855C6">
              <w:rPr>
                <w:rFonts w:cs="Arial"/>
                <w:bCs/>
                <w:sz w:val="20"/>
                <w:szCs w:val="20"/>
              </w:rPr>
              <w:t xml:space="preserve"> </w:t>
            </w:r>
            <w:r w:rsidRPr="002855C6">
              <w:rPr>
                <w:rFonts w:cs="Arial"/>
                <w:bCs/>
                <w:sz w:val="20"/>
                <w:szCs w:val="20"/>
              </w:rPr>
              <w:t>Wylewa 244</w:t>
            </w:r>
          </w:p>
          <w:p w14:paraId="5A2DA052" w14:textId="161BA3EF" w:rsidR="00877716" w:rsidRPr="002855C6" w:rsidRDefault="00877716" w:rsidP="0079268A">
            <w:pPr>
              <w:spacing w:before="40"/>
              <w:ind w:left="146" w:hanging="146"/>
              <w:rPr>
                <w:rFonts w:cs="Arial"/>
                <w:bCs/>
                <w:sz w:val="20"/>
                <w:szCs w:val="20"/>
              </w:rPr>
            </w:pPr>
            <w:r w:rsidRPr="002855C6">
              <w:rPr>
                <w:rFonts w:cs="Arial"/>
                <w:bCs/>
                <w:sz w:val="20"/>
                <w:szCs w:val="20"/>
              </w:rPr>
              <w:t>37-530</w:t>
            </w:r>
            <w:r w:rsidR="0079268A" w:rsidRPr="002855C6">
              <w:rPr>
                <w:rFonts w:cs="Arial"/>
                <w:bCs/>
                <w:sz w:val="20"/>
                <w:szCs w:val="20"/>
              </w:rPr>
              <w:t xml:space="preserve"> </w:t>
            </w:r>
            <w:r w:rsidRPr="002855C6">
              <w:rPr>
                <w:rFonts w:cs="Arial"/>
                <w:bCs/>
                <w:sz w:val="20"/>
                <w:szCs w:val="20"/>
              </w:rPr>
              <w:t>Sieniawa</w:t>
            </w: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236C44D4" w14:textId="77777777" w:rsidR="00877716" w:rsidRPr="002855C6" w:rsidRDefault="00877716" w:rsidP="00367C18">
            <w:pPr>
              <w:spacing w:before="40"/>
              <w:ind w:left="357" w:hanging="357"/>
              <w:jc w:val="center"/>
              <w:rPr>
                <w:rFonts w:cs="Arial"/>
                <w:bCs/>
                <w:sz w:val="20"/>
                <w:szCs w:val="20"/>
              </w:rPr>
            </w:pPr>
            <w:r w:rsidRPr="002855C6">
              <w:rPr>
                <w:rFonts w:cs="Arial"/>
                <w:bCs/>
                <w:sz w:val="20"/>
                <w:szCs w:val="20"/>
              </w:rPr>
              <w:t>37-530 Sieniawa Wylewa 244,</w:t>
            </w:r>
          </w:p>
        </w:tc>
        <w:tc>
          <w:tcPr>
            <w:tcW w:w="3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B994718" w14:textId="0D921DCA" w:rsidR="00877716" w:rsidRPr="00F56528" w:rsidRDefault="00877716" w:rsidP="00367C18">
            <w:pPr>
              <w:spacing w:before="40"/>
              <w:ind w:left="357" w:hanging="357"/>
              <w:jc w:val="center"/>
              <w:rPr>
                <w:rFonts w:cs="Arial"/>
                <w:bCs/>
                <w:color w:val="FF0000"/>
                <w:sz w:val="20"/>
                <w:szCs w:val="20"/>
              </w:rPr>
            </w:pPr>
            <w:r w:rsidRPr="00FB53E4">
              <w:rPr>
                <w:rFonts w:cs="Arial"/>
                <w:bCs/>
                <w:sz w:val="20"/>
                <w:szCs w:val="20"/>
              </w:rPr>
              <w:t>R</w:t>
            </w:r>
            <w:r w:rsidR="00FB53E4" w:rsidRPr="00FB53E4">
              <w:rPr>
                <w:rFonts w:cs="Arial"/>
                <w:bCs/>
                <w:sz w:val="20"/>
                <w:szCs w:val="20"/>
              </w:rPr>
              <w:t>12</w:t>
            </w:r>
          </w:p>
        </w:tc>
        <w:tc>
          <w:tcPr>
            <w:tcW w:w="6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249218A" w14:textId="0FC728DE" w:rsidR="00877716" w:rsidRPr="00F56528" w:rsidRDefault="00FB53E4" w:rsidP="00367C18">
            <w:pPr>
              <w:spacing w:before="40"/>
              <w:ind w:left="357" w:hanging="357"/>
              <w:jc w:val="center"/>
              <w:rPr>
                <w:rFonts w:cs="Arial"/>
                <w:bCs/>
                <w:color w:val="FF0000"/>
                <w:sz w:val="20"/>
                <w:szCs w:val="20"/>
              </w:rPr>
            </w:pPr>
            <w:r w:rsidRPr="00FB53E4">
              <w:rPr>
                <w:rFonts w:cs="Arial"/>
                <w:bCs/>
                <w:sz w:val="20"/>
                <w:szCs w:val="20"/>
              </w:rPr>
              <w:t>37</w:t>
            </w:r>
            <w:r w:rsidR="008958D6">
              <w:rPr>
                <w:rFonts w:cs="Arial"/>
                <w:bCs/>
                <w:sz w:val="20"/>
                <w:szCs w:val="20"/>
              </w:rPr>
              <w:t xml:space="preserve"> </w:t>
            </w:r>
            <w:r w:rsidRPr="00FB53E4">
              <w:rPr>
                <w:rFonts w:cs="Arial"/>
                <w:bCs/>
                <w:sz w:val="20"/>
                <w:szCs w:val="20"/>
              </w:rPr>
              <w:t>400</w:t>
            </w:r>
            <w:r w:rsidR="00B27C6E" w:rsidRPr="00FB53E4">
              <w:rPr>
                <w:rFonts w:cs="Arial"/>
                <w:bCs/>
                <w:sz w:val="20"/>
                <w:szCs w:val="20"/>
              </w:rPr>
              <w:t>,00</w:t>
            </w:r>
          </w:p>
        </w:tc>
        <w:tc>
          <w:tcPr>
            <w:tcW w:w="5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A9858FE" w14:textId="77777777" w:rsidR="00877716" w:rsidRPr="00FB53E4" w:rsidRDefault="00877716" w:rsidP="00367C18">
            <w:pPr>
              <w:spacing w:before="40"/>
              <w:ind w:left="357" w:hanging="357"/>
              <w:jc w:val="center"/>
              <w:rPr>
                <w:rFonts w:cs="Arial"/>
                <w:bCs/>
                <w:sz w:val="20"/>
                <w:szCs w:val="20"/>
              </w:rPr>
            </w:pPr>
            <w:r w:rsidRPr="00FB53E4">
              <w:rPr>
                <w:rFonts w:cs="Arial"/>
                <w:bCs/>
                <w:sz w:val="20"/>
                <w:szCs w:val="20"/>
              </w:rPr>
              <w:t>070213</w:t>
            </w:r>
          </w:p>
          <w:p w14:paraId="619AC20B" w14:textId="47DD9C9D" w:rsidR="00877716" w:rsidRPr="00FB53E4" w:rsidRDefault="00F4673E" w:rsidP="00367C18">
            <w:pPr>
              <w:spacing w:before="40"/>
              <w:ind w:left="357" w:hanging="357"/>
              <w:jc w:val="center"/>
              <w:rPr>
                <w:rFonts w:cs="Arial"/>
                <w:bCs/>
                <w:sz w:val="20"/>
                <w:szCs w:val="20"/>
              </w:rPr>
            </w:pPr>
            <w:r>
              <w:rPr>
                <w:rFonts w:cs="Arial"/>
                <w:bCs/>
                <w:sz w:val="20"/>
                <w:szCs w:val="20"/>
              </w:rPr>
              <w:t>16 01 03</w:t>
            </w:r>
          </w:p>
          <w:p w14:paraId="0912FB90" w14:textId="27D89A64" w:rsidR="00877716" w:rsidRPr="00FB53E4" w:rsidRDefault="00877716" w:rsidP="00367C18">
            <w:pPr>
              <w:spacing w:before="40"/>
              <w:ind w:left="357" w:hanging="357"/>
              <w:jc w:val="center"/>
              <w:rPr>
                <w:rFonts w:cs="Arial"/>
                <w:bCs/>
                <w:sz w:val="20"/>
                <w:szCs w:val="20"/>
              </w:rPr>
            </w:pPr>
            <w:r w:rsidRPr="00FB53E4">
              <w:rPr>
                <w:rFonts w:cs="Arial"/>
                <w:bCs/>
                <w:sz w:val="20"/>
                <w:szCs w:val="20"/>
              </w:rPr>
              <w:t>07</w:t>
            </w:r>
            <w:r w:rsidR="00B676D1">
              <w:rPr>
                <w:rFonts w:cs="Arial"/>
                <w:bCs/>
                <w:sz w:val="20"/>
                <w:szCs w:val="20"/>
              </w:rPr>
              <w:t xml:space="preserve"> </w:t>
            </w:r>
            <w:r w:rsidRPr="00FB53E4">
              <w:rPr>
                <w:rFonts w:cs="Arial"/>
                <w:bCs/>
                <w:sz w:val="20"/>
                <w:szCs w:val="20"/>
              </w:rPr>
              <w:t>02</w:t>
            </w:r>
            <w:r w:rsidR="00B676D1">
              <w:rPr>
                <w:rFonts w:cs="Arial"/>
                <w:bCs/>
                <w:sz w:val="20"/>
                <w:szCs w:val="20"/>
              </w:rPr>
              <w:t xml:space="preserve"> </w:t>
            </w:r>
            <w:r w:rsidRPr="00FB53E4">
              <w:rPr>
                <w:rFonts w:cs="Arial"/>
                <w:bCs/>
                <w:sz w:val="20"/>
                <w:szCs w:val="20"/>
              </w:rPr>
              <w:t>99</w:t>
            </w:r>
          </w:p>
          <w:p w14:paraId="38497571" w14:textId="2DF37417" w:rsidR="00877716" w:rsidRPr="00FB53E4" w:rsidRDefault="00877716" w:rsidP="00367C18">
            <w:pPr>
              <w:spacing w:before="40"/>
              <w:ind w:left="357" w:hanging="357"/>
              <w:jc w:val="center"/>
              <w:rPr>
                <w:rFonts w:cs="Arial"/>
                <w:bCs/>
                <w:sz w:val="20"/>
                <w:szCs w:val="20"/>
              </w:rPr>
            </w:pPr>
            <w:r w:rsidRPr="00FB53E4">
              <w:rPr>
                <w:rFonts w:cs="Arial"/>
                <w:bCs/>
                <w:sz w:val="20"/>
                <w:szCs w:val="20"/>
              </w:rPr>
              <w:t>19</w:t>
            </w:r>
            <w:r w:rsidR="00B676D1">
              <w:rPr>
                <w:rFonts w:cs="Arial"/>
                <w:bCs/>
                <w:sz w:val="20"/>
                <w:szCs w:val="20"/>
              </w:rPr>
              <w:t xml:space="preserve"> </w:t>
            </w:r>
            <w:r w:rsidRPr="00FB53E4">
              <w:rPr>
                <w:rFonts w:cs="Arial"/>
                <w:bCs/>
                <w:sz w:val="20"/>
                <w:szCs w:val="20"/>
              </w:rPr>
              <w:t>12</w:t>
            </w:r>
            <w:r w:rsidR="00B676D1">
              <w:rPr>
                <w:rFonts w:cs="Arial"/>
                <w:bCs/>
                <w:sz w:val="20"/>
                <w:szCs w:val="20"/>
              </w:rPr>
              <w:t xml:space="preserve"> </w:t>
            </w:r>
            <w:r w:rsidRPr="00FB53E4">
              <w:rPr>
                <w:rFonts w:cs="Arial"/>
                <w:bCs/>
                <w:sz w:val="20"/>
                <w:szCs w:val="20"/>
              </w:rPr>
              <w:t>04</w:t>
            </w:r>
          </w:p>
          <w:p w14:paraId="15F88172" w14:textId="34016EA7" w:rsidR="00877716" w:rsidRPr="00F56528" w:rsidRDefault="00877716" w:rsidP="00A355DB">
            <w:pPr>
              <w:spacing w:before="40"/>
              <w:ind w:left="357" w:hanging="357"/>
              <w:jc w:val="center"/>
              <w:rPr>
                <w:rFonts w:cs="Arial"/>
                <w:bCs/>
                <w:color w:val="FF0000"/>
                <w:sz w:val="20"/>
                <w:szCs w:val="20"/>
              </w:rPr>
            </w:pPr>
            <w:r w:rsidRPr="00FB53E4">
              <w:rPr>
                <w:rFonts w:cs="Arial"/>
                <w:bCs/>
                <w:sz w:val="20"/>
                <w:szCs w:val="20"/>
              </w:rPr>
              <w:t>07</w:t>
            </w:r>
            <w:r w:rsidR="00B676D1">
              <w:rPr>
                <w:rFonts w:cs="Arial"/>
                <w:bCs/>
                <w:sz w:val="20"/>
                <w:szCs w:val="20"/>
              </w:rPr>
              <w:t xml:space="preserve"> </w:t>
            </w:r>
            <w:r w:rsidRPr="00FB53E4">
              <w:rPr>
                <w:rFonts w:cs="Arial"/>
                <w:bCs/>
                <w:sz w:val="20"/>
                <w:szCs w:val="20"/>
              </w:rPr>
              <w:t>02</w:t>
            </w:r>
            <w:r w:rsidR="00B676D1">
              <w:rPr>
                <w:rFonts w:cs="Arial"/>
                <w:bCs/>
                <w:sz w:val="20"/>
                <w:szCs w:val="20"/>
              </w:rPr>
              <w:t xml:space="preserve"> </w:t>
            </w:r>
            <w:r w:rsidRPr="00FB53E4">
              <w:rPr>
                <w:rFonts w:cs="Arial"/>
                <w:bCs/>
                <w:sz w:val="20"/>
                <w:szCs w:val="20"/>
              </w:rPr>
              <w:t>80</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98AB9F8" w14:textId="62D5033A" w:rsidR="00877716" w:rsidRPr="00F56528" w:rsidRDefault="00877716" w:rsidP="00367C18">
            <w:pPr>
              <w:spacing w:before="40"/>
              <w:ind w:left="357" w:hanging="357"/>
              <w:jc w:val="center"/>
              <w:rPr>
                <w:rFonts w:cs="Arial"/>
                <w:bCs/>
                <w:color w:val="FF0000"/>
                <w:sz w:val="20"/>
                <w:szCs w:val="20"/>
              </w:rPr>
            </w:pPr>
            <w:r w:rsidRPr="00FB53E4">
              <w:rPr>
                <w:rFonts w:cs="Arial"/>
                <w:bCs/>
                <w:sz w:val="20"/>
                <w:szCs w:val="20"/>
              </w:rPr>
              <w:t>0</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A0D4AD7" w14:textId="2FDF7F47" w:rsidR="00877716" w:rsidRPr="00F56528" w:rsidRDefault="00FB53E4" w:rsidP="00367C18">
            <w:pPr>
              <w:spacing w:before="40"/>
              <w:ind w:left="357" w:hanging="357"/>
              <w:jc w:val="center"/>
              <w:rPr>
                <w:rFonts w:cs="Arial"/>
                <w:bCs/>
                <w:color w:val="FF0000"/>
                <w:sz w:val="20"/>
                <w:szCs w:val="20"/>
              </w:rPr>
            </w:pPr>
            <w:r w:rsidRPr="00FB53E4">
              <w:rPr>
                <w:rFonts w:cs="Arial"/>
                <w:bCs/>
                <w:sz w:val="20"/>
                <w:szCs w:val="20"/>
              </w:rPr>
              <w:t>0</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AFCFBBD" w14:textId="36E4B930" w:rsidR="00877716" w:rsidRPr="00F56528" w:rsidRDefault="002855C6" w:rsidP="00367C18">
            <w:pPr>
              <w:spacing w:before="40"/>
              <w:ind w:left="357" w:hanging="357"/>
              <w:jc w:val="center"/>
              <w:rPr>
                <w:rFonts w:cs="Arial"/>
                <w:bCs/>
                <w:color w:val="FF0000"/>
                <w:sz w:val="20"/>
                <w:szCs w:val="20"/>
              </w:rPr>
            </w:pPr>
            <w:r w:rsidRPr="002855C6">
              <w:rPr>
                <w:rFonts w:cs="Arial"/>
                <w:bCs/>
                <w:sz w:val="20"/>
                <w:szCs w:val="20"/>
              </w:rPr>
              <w:t>1</w:t>
            </w:r>
            <w:r w:rsidR="008958D6">
              <w:rPr>
                <w:rFonts w:cs="Arial"/>
                <w:bCs/>
                <w:sz w:val="20"/>
                <w:szCs w:val="20"/>
              </w:rPr>
              <w:t xml:space="preserve"> </w:t>
            </w:r>
            <w:r w:rsidRPr="002855C6">
              <w:rPr>
                <w:rFonts w:cs="Arial"/>
                <w:bCs/>
                <w:sz w:val="20"/>
                <w:szCs w:val="20"/>
              </w:rPr>
              <w:t>850,1190</w:t>
            </w:r>
          </w:p>
        </w:tc>
      </w:tr>
      <w:tr w:rsidR="002855C6" w:rsidRPr="00F56528" w14:paraId="6BBDC2E1" w14:textId="77777777" w:rsidTr="008958D6">
        <w:trPr>
          <w:trHeight w:val="1095"/>
        </w:trPr>
        <w:tc>
          <w:tcPr>
            <w:tcW w:w="204" w:type="pct"/>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7EB2C482" w14:textId="77777777" w:rsidR="00877716" w:rsidRPr="00DB26D1" w:rsidRDefault="00877716" w:rsidP="00367C18">
            <w:pPr>
              <w:spacing w:before="40"/>
              <w:ind w:left="357" w:hanging="357"/>
              <w:jc w:val="center"/>
              <w:rPr>
                <w:rFonts w:cs="Arial"/>
                <w:bCs/>
                <w:sz w:val="20"/>
                <w:szCs w:val="20"/>
              </w:rPr>
            </w:pPr>
            <w:r w:rsidRPr="00DB26D1">
              <w:rPr>
                <w:rFonts w:cs="Arial"/>
                <w:bCs/>
                <w:sz w:val="20"/>
                <w:szCs w:val="20"/>
              </w:rPr>
              <w:t>3.</w:t>
            </w:r>
          </w:p>
        </w:tc>
        <w:tc>
          <w:tcPr>
            <w:tcW w:w="6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B29A46A" w14:textId="5ECB99B8" w:rsidR="00877716" w:rsidRPr="00DB26D1" w:rsidRDefault="00877716" w:rsidP="00130E93">
            <w:pPr>
              <w:spacing w:before="40"/>
              <w:ind w:left="35" w:hanging="35"/>
              <w:jc w:val="center"/>
              <w:rPr>
                <w:rFonts w:cs="Arial"/>
                <w:bCs/>
                <w:sz w:val="20"/>
                <w:szCs w:val="20"/>
              </w:rPr>
            </w:pPr>
            <w:r w:rsidRPr="00DB26D1">
              <w:rPr>
                <w:rFonts w:cs="Arial"/>
                <w:bCs/>
                <w:sz w:val="20"/>
                <w:szCs w:val="20"/>
              </w:rPr>
              <w:t>Instalacja do</w:t>
            </w:r>
            <w:r w:rsidR="00DB26D1">
              <w:rPr>
                <w:rFonts w:cs="Arial"/>
                <w:bCs/>
                <w:sz w:val="20"/>
                <w:szCs w:val="20"/>
              </w:rPr>
              <w:t xml:space="preserve"> przetwarzania odpadów - </w:t>
            </w:r>
            <w:r w:rsidRPr="00DB26D1">
              <w:rPr>
                <w:rFonts w:cs="Arial"/>
                <w:bCs/>
                <w:sz w:val="20"/>
                <w:szCs w:val="20"/>
              </w:rPr>
              <w:t xml:space="preserve"> wytwarzani</w:t>
            </w:r>
            <w:r w:rsidR="00DB26D1">
              <w:rPr>
                <w:rFonts w:cs="Arial"/>
                <w:bCs/>
                <w:sz w:val="20"/>
                <w:szCs w:val="20"/>
              </w:rPr>
              <w:t>e</w:t>
            </w:r>
            <w:r w:rsidRPr="00DB26D1">
              <w:rPr>
                <w:rFonts w:cs="Arial"/>
                <w:bCs/>
                <w:sz w:val="20"/>
                <w:szCs w:val="20"/>
              </w:rPr>
              <w:t xml:space="preserve"> paliwa alternatywnego </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6B6B250" w14:textId="7DEA6CAD" w:rsidR="00877716" w:rsidRPr="00DB26D1" w:rsidRDefault="00877716" w:rsidP="00A355DB">
            <w:pPr>
              <w:spacing w:before="40"/>
              <w:jc w:val="center"/>
              <w:rPr>
                <w:rFonts w:cs="Arial"/>
                <w:bCs/>
                <w:sz w:val="20"/>
                <w:szCs w:val="20"/>
              </w:rPr>
            </w:pPr>
            <w:r w:rsidRPr="00DB26D1">
              <w:rPr>
                <w:rFonts w:cs="Arial"/>
                <w:bCs/>
                <w:sz w:val="20"/>
                <w:szCs w:val="20"/>
              </w:rPr>
              <w:t xml:space="preserve">New </w:t>
            </w:r>
            <w:proofErr w:type="spellStart"/>
            <w:r w:rsidRPr="00DB26D1">
              <w:rPr>
                <w:rFonts w:cs="Arial"/>
                <w:bCs/>
                <w:sz w:val="20"/>
                <w:szCs w:val="20"/>
              </w:rPr>
              <w:t>Pattern</w:t>
            </w:r>
            <w:proofErr w:type="spellEnd"/>
            <w:r w:rsidRPr="00DB26D1">
              <w:rPr>
                <w:rFonts w:cs="Arial"/>
                <w:bCs/>
                <w:sz w:val="20"/>
                <w:szCs w:val="20"/>
              </w:rPr>
              <w:t xml:space="preserve"> Sp. z o.o. S.K.A, </w:t>
            </w:r>
            <w:r w:rsidR="00A355DB" w:rsidRPr="00DB26D1">
              <w:rPr>
                <w:rFonts w:cs="Arial"/>
                <w:bCs/>
                <w:sz w:val="20"/>
                <w:szCs w:val="20"/>
              </w:rPr>
              <w:t xml:space="preserve">36-061 </w:t>
            </w:r>
            <w:r w:rsidRPr="00DB26D1">
              <w:rPr>
                <w:rFonts w:cs="Arial"/>
                <w:bCs/>
                <w:sz w:val="20"/>
                <w:szCs w:val="20"/>
              </w:rPr>
              <w:t xml:space="preserve">Wysoka Głogowska 16 </w:t>
            </w: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19E38B18" w14:textId="7F2FEBDD" w:rsidR="00877716" w:rsidRPr="00DB26D1" w:rsidRDefault="00877716" w:rsidP="00705DF6">
            <w:pPr>
              <w:spacing w:before="40"/>
              <w:jc w:val="center"/>
              <w:rPr>
                <w:rFonts w:cs="Arial"/>
                <w:bCs/>
                <w:sz w:val="20"/>
                <w:szCs w:val="20"/>
              </w:rPr>
            </w:pPr>
            <w:r w:rsidRPr="00DB26D1">
              <w:rPr>
                <w:rFonts w:cs="Arial"/>
                <w:bCs/>
                <w:sz w:val="20"/>
                <w:szCs w:val="20"/>
              </w:rPr>
              <w:t>36-061 Wysoka Głogowska</w:t>
            </w:r>
            <w:r w:rsidR="00DB26D1" w:rsidRPr="00DB26D1">
              <w:rPr>
                <w:rFonts w:cs="Arial"/>
                <w:bCs/>
                <w:sz w:val="20"/>
                <w:szCs w:val="20"/>
              </w:rPr>
              <w:t>16</w:t>
            </w:r>
          </w:p>
          <w:p w14:paraId="495BDE00" w14:textId="77777777" w:rsidR="00877716" w:rsidRPr="00DB26D1" w:rsidRDefault="00877716" w:rsidP="00705DF6">
            <w:pPr>
              <w:spacing w:before="40"/>
              <w:jc w:val="center"/>
              <w:rPr>
                <w:rFonts w:cs="Arial"/>
                <w:bCs/>
                <w:sz w:val="20"/>
                <w:szCs w:val="20"/>
              </w:rPr>
            </w:pPr>
          </w:p>
        </w:tc>
        <w:tc>
          <w:tcPr>
            <w:tcW w:w="3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4608E60" w14:textId="77777777" w:rsidR="00877716" w:rsidRPr="00DB26D1" w:rsidRDefault="00877716" w:rsidP="00367C18">
            <w:pPr>
              <w:spacing w:before="40"/>
              <w:ind w:left="357" w:hanging="357"/>
              <w:jc w:val="center"/>
              <w:rPr>
                <w:rFonts w:cs="Arial"/>
                <w:bCs/>
                <w:sz w:val="20"/>
                <w:szCs w:val="20"/>
              </w:rPr>
            </w:pPr>
            <w:r w:rsidRPr="00DB26D1">
              <w:rPr>
                <w:rFonts w:cs="Arial"/>
                <w:bCs/>
                <w:sz w:val="20"/>
                <w:szCs w:val="20"/>
              </w:rPr>
              <w:t>R12</w:t>
            </w:r>
          </w:p>
        </w:tc>
        <w:tc>
          <w:tcPr>
            <w:tcW w:w="6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742D3B0" w14:textId="5B7F0F69" w:rsidR="00877716" w:rsidRPr="00DB26D1" w:rsidRDefault="00877716" w:rsidP="00367C18">
            <w:pPr>
              <w:spacing w:before="40"/>
              <w:ind w:left="357" w:hanging="357"/>
              <w:jc w:val="center"/>
              <w:rPr>
                <w:rFonts w:cs="Arial"/>
                <w:bCs/>
                <w:sz w:val="20"/>
                <w:szCs w:val="20"/>
              </w:rPr>
            </w:pPr>
            <w:r w:rsidRPr="00DB26D1">
              <w:rPr>
                <w:rFonts w:cs="Arial"/>
                <w:bCs/>
                <w:sz w:val="20"/>
                <w:szCs w:val="20"/>
              </w:rPr>
              <w:t>400</w:t>
            </w:r>
            <w:r w:rsidR="00B27C6E" w:rsidRPr="00DB26D1">
              <w:rPr>
                <w:rFonts w:cs="Arial"/>
                <w:bCs/>
                <w:sz w:val="20"/>
                <w:szCs w:val="20"/>
              </w:rPr>
              <w:t>,00</w:t>
            </w:r>
          </w:p>
        </w:tc>
        <w:tc>
          <w:tcPr>
            <w:tcW w:w="5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9BFE67A" w14:textId="652B1977" w:rsidR="00877716" w:rsidRPr="00DB26D1" w:rsidRDefault="00877716" w:rsidP="00367C18">
            <w:pPr>
              <w:spacing w:before="40"/>
              <w:ind w:left="357" w:hanging="357"/>
              <w:jc w:val="center"/>
              <w:rPr>
                <w:rFonts w:cs="Arial"/>
                <w:bCs/>
                <w:sz w:val="20"/>
                <w:szCs w:val="20"/>
              </w:rPr>
            </w:pPr>
            <w:r w:rsidRPr="00DB26D1">
              <w:rPr>
                <w:rFonts w:cs="Arial"/>
                <w:bCs/>
                <w:sz w:val="20"/>
                <w:szCs w:val="20"/>
              </w:rPr>
              <w:t>03</w:t>
            </w:r>
            <w:r w:rsidR="00DB26D1">
              <w:rPr>
                <w:rFonts w:cs="Arial"/>
                <w:bCs/>
                <w:sz w:val="20"/>
                <w:szCs w:val="20"/>
              </w:rPr>
              <w:t xml:space="preserve"> </w:t>
            </w:r>
            <w:r w:rsidRPr="00DB26D1">
              <w:rPr>
                <w:rFonts w:cs="Arial"/>
                <w:bCs/>
                <w:sz w:val="20"/>
                <w:szCs w:val="20"/>
              </w:rPr>
              <w:t>03</w:t>
            </w:r>
            <w:r w:rsidR="00DB26D1">
              <w:rPr>
                <w:rFonts w:cs="Arial"/>
                <w:bCs/>
                <w:sz w:val="20"/>
                <w:szCs w:val="20"/>
              </w:rPr>
              <w:t xml:space="preserve"> </w:t>
            </w:r>
            <w:r w:rsidRPr="00DB26D1">
              <w:rPr>
                <w:rFonts w:cs="Arial"/>
                <w:bCs/>
                <w:sz w:val="20"/>
                <w:szCs w:val="20"/>
              </w:rPr>
              <w:t>99</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ACF63CF" w14:textId="01E75359" w:rsidR="00877716" w:rsidRPr="00DB26D1" w:rsidRDefault="00DB26D1" w:rsidP="00367C18">
            <w:pPr>
              <w:spacing w:before="40"/>
              <w:jc w:val="center"/>
              <w:rPr>
                <w:rFonts w:cs="Arial"/>
                <w:bCs/>
                <w:sz w:val="20"/>
                <w:szCs w:val="20"/>
              </w:rPr>
            </w:pPr>
            <w:r w:rsidRPr="00DB26D1">
              <w:rPr>
                <w:rFonts w:cs="Arial"/>
                <w:bCs/>
                <w:sz w:val="20"/>
                <w:szCs w:val="20"/>
              </w:rPr>
              <w:t>33,2700</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134E6E7" w14:textId="35B38089" w:rsidR="00877716" w:rsidRPr="00DB26D1" w:rsidRDefault="00DB26D1" w:rsidP="00367C18">
            <w:pPr>
              <w:spacing w:before="40"/>
              <w:ind w:left="357" w:hanging="357"/>
              <w:jc w:val="center"/>
              <w:rPr>
                <w:rFonts w:cs="Arial"/>
                <w:bCs/>
                <w:sz w:val="20"/>
                <w:szCs w:val="20"/>
              </w:rPr>
            </w:pPr>
            <w:r w:rsidRPr="00DB26D1">
              <w:rPr>
                <w:rFonts w:cs="Arial"/>
                <w:bCs/>
                <w:sz w:val="20"/>
                <w:szCs w:val="20"/>
              </w:rPr>
              <w:t>25,6250</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9AF0E21" w14:textId="2516091F" w:rsidR="00877716" w:rsidRPr="00DB26D1" w:rsidRDefault="00DB26D1" w:rsidP="00367C18">
            <w:pPr>
              <w:spacing w:before="40"/>
              <w:ind w:left="357" w:hanging="357"/>
              <w:jc w:val="center"/>
              <w:rPr>
                <w:rFonts w:cs="Arial"/>
                <w:bCs/>
                <w:sz w:val="20"/>
                <w:szCs w:val="20"/>
              </w:rPr>
            </w:pPr>
            <w:r w:rsidRPr="00DB26D1">
              <w:rPr>
                <w:rFonts w:cs="Arial"/>
                <w:bCs/>
                <w:sz w:val="20"/>
                <w:szCs w:val="20"/>
              </w:rPr>
              <w:t>7,0510</w:t>
            </w:r>
          </w:p>
        </w:tc>
      </w:tr>
      <w:tr w:rsidR="002855C6" w:rsidRPr="00F56528" w14:paraId="1D456B21" w14:textId="77777777" w:rsidTr="008958D6">
        <w:trPr>
          <w:gridBefore w:val="1"/>
          <w:wBefore w:w="4" w:type="pct"/>
          <w:trHeight w:val="285"/>
        </w:trPr>
        <w:tc>
          <w:tcPr>
            <w:tcW w:w="20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69EA2919" w14:textId="77777777" w:rsidR="00877716" w:rsidRPr="00222BB7" w:rsidRDefault="00877716" w:rsidP="00130E93">
            <w:pPr>
              <w:spacing w:before="40"/>
              <w:ind w:left="35" w:hanging="35"/>
              <w:jc w:val="center"/>
              <w:rPr>
                <w:rFonts w:cs="Arial"/>
                <w:bCs/>
                <w:sz w:val="20"/>
                <w:szCs w:val="20"/>
              </w:rPr>
            </w:pPr>
            <w:r w:rsidRPr="00222BB7">
              <w:rPr>
                <w:rFonts w:cs="Arial"/>
                <w:bCs/>
                <w:sz w:val="20"/>
                <w:szCs w:val="20"/>
              </w:rPr>
              <w:t>4.</w:t>
            </w:r>
          </w:p>
        </w:tc>
        <w:tc>
          <w:tcPr>
            <w:tcW w:w="604"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57378B8F" w14:textId="4906D544" w:rsidR="00877716" w:rsidRPr="006A14A3" w:rsidRDefault="00877716" w:rsidP="00130E93">
            <w:pPr>
              <w:spacing w:before="40"/>
              <w:ind w:left="35" w:hanging="35"/>
              <w:jc w:val="center"/>
              <w:rPr>
                <w:rFonts w:cs="Arial"/>
                <w:bCs/>
                <w:sz w:val="20"/>
                <w:szCs w:val="20"/>
              </w:rPr>
            </w:pPr>
            <w:r w:rsidRPr="006A14A3">
              <w:rPr>
                <w:rFonts w:cs="Arial"/>
                <w:bCs/>
                <w:sz w:val="20"/>
                <w:szCs w:val="20"/>
              </w:rPr>
              <w:t>Instalacje do</w:t>
            </w:r>
          </w:p>
          <w:p w14:paraId="114AB196" w14:textId="77777777" w:rsidR="00877716" w:rsidRDefault="006A14A3" w:rsidP="00130E93">
            <w:pPr>
              <w:spacing w:before="40"/>
              <w:ind w:left="35" w:hanging="35"/>
              <w:jc w:val="center"/>
              <w:rPr>
                <w:rFonts w:cs="Arial"/>
                <w:bCs/>
                <w:sz w:val="20"/>
                <w:szCs w:val="20"/>
              </w:rPr>
            </w:pPr>
            <w:r w:rsidRPr="006A14A3">
              <w:rPr>
                <w:rFonts w:cs="Arial"/>
                <w:bCs/>
                <w:sz w:val="20"/>
                <w:szCs w:val="20"/>
              </w:rPr>
              <w:t xml:space="preserve">produkcji </w:t>
            </w:r>
            <w:r w:rsidR="00877716" w:rsidRPr="006A14A3">
              <w:rPr>
                <w:rFonts w:cs="Arial"/>
                <w:bCs/>
                <w:sz w:val="20"/>
                <w:szCs w:val="20"/>
              </w:rPr>
              <w:t>paliwa alternatywnego</w:t>
            </w:r>
          </w:p>
          <w:p w14:paraId="79DEEC65" w14:textId="77777777" w:rsidR="00DB26D1" w:rsidRDefault="00DB26D1" w:rsidP="00130E93">
            <w:pPr>
              <w:spacing w:before="40"/>
              <w:ind w:left="35" w:hanging="35"/>
              <w:jc w:val="center"/>
              <w:rPr>
                <w:rFonts w:cs="Arial"/>
                <w:bCs/>
                <w:color w:val="FF0000"/>
                <w:sz w:val="20"/>
                <w:szCs w:val="20"/>
              </w:rPr>
            </w:pPr>
          </w:p>
          <w:p w14:paraId="7B4936D4" w14:textId="77777777" w:rsidR="00DB26D1" w:rsidRDefault="00DB26D1" w:rsidP="00130E93">
            <w:pPr>
              <w:spacing w:before="40"/>
              <w:ind w:left="35" w:hanging="35"/>
              <w:jc w:val="center"/>
              <w:rPr>
                <w:rFonts w:cs="Arial"/>
                <w:bCs/>
                <w:color w:val="FF0000"/>
                <w:sz w:val="20"/>
                <w:szCs w:val="20"/>
              </w:rPr>
            </w:pPr>
          </w:p>
          <w:p w14:paraId="43B3A44C" w14:textId="77777777" w:rsidR="00DB26D1" w:rsidRDefault="00DB26D1" w:rsidP="00130E93">
            <w:pPr>
              <w:spacing w:before="40"/>
              <w:ind w:left="35" w:hanging="35"/>
              <w:jc w:val="center"/>
              <w:rPr>
                <w:rFonts w:cs="Arial"/>
                <w:bCs/>
                <w:color w:val="FF0000"/>
                <w:sz w:val="20"/>
                <w:szCs w:val="20"/>
              </w:rPr>
            </w:pPr>
          </w:p>
          <w:p w14:paraId="08F1C0DF" w14:textId="0E83F66D" w:rsidR="00DB26D1" w:rsidRPr="00F56528" w:rsidRDefault="00DB26D1" w:rsidP="00130E93">
            <w:pPr>
              <w:spacing w:before="40"/>
              <w:ind w:left="35" w:hanging="35"/>
              <w:jc w:val="center"/>
              <w:rPr>
                <w:rFonts w:cs="Arial"/>
                <w:bCs/>
                <w:color w:val="FF0000"/>
                <w:sz w:val="20"/>
                <w:szCs w:val="20"/>
              </w:rPr>
            </w:pP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D80EF46" w14:textId="77777777" w:rsidR="00877716" w:rsidRPr="006A14A3" w:rsidRDefault="00877716" w:rsidP="00367C18">
            <w:pPr>
              <w:spacing w:before="40"/>
              <w:ind w:left="357" w:hanging="357"/>
              <w:jc w:val="center"/>
              <w:rPr>
                <w:rFonts w:cs="Arial"/>
                <w:bCs/>
                <w:sz w:val="20"/>
                <w:szCs w:val="20"/>
              </w:rPr>
            </w:pPr>
            <w:proofErr w:type="spellStart"/>
            <w:r w:rsidRPr="006A14A3">
              <w:rPr>
                <w:rFonts w:cs="Arial"/>
                <w:bCs/>
                <w:sz w:val="20"/>
                <w:szCs w:val="20"/>
              </w:rPr>
              <w:t>Remondis</w:t>
            </w:r>
            <w:proofErr w:type="spellEnd"/>
          </w:p>
          <w:p w14:paraId="1668161E" w14:textId="0575FE47" w:rsidR="00877716" w:rsidRPr="006A14A3" w:rsidRDefault="00877716" w:rsidP="00367C18">
            <w:pPr>
              <w:spacing w:before="40"/>
              <w:ind w:left="357" w:hanging="357"/>
              <w:jc w:val="center"/>
              <w:rPr>
                <w:rFonts w:cs="Arial"/>
                <w:bCs/>
                <w:sz w:val="20"/>
                <w:szCs w:val="20"/>
              </w:rPr>
            </w:pPr>
            <w:proofErr w:type="spellStart"/>
            <w:r w:rsidRPr="006A14A3">
              <w:rPr>
                <w:rFonts w:cs="Arial"/>
                <w:bCs/>
                <w:sz w:val="20"/>
                <w:szCs w:val="20"/>
              </w:rPr>
              <w:t>Me</w:t>
            </w:r>
            <w:r w:rsidR="00CE6B0C" w:rsidRPr="006A14A3">
              <w:rPr>
                <w:rFonts w:cs="Arial"/>
                <w:bCs/>
                <w:sz w:val="20"/>
                <w:szCs w:val="20"/>
              </w:rPr>
              <w:t>d</w:t>
            </w:r>
            <w:r w:rsidRPr="006A14A3">
              <w:rPr>
                <w:rFonts w:cs="Arial"/>
                <w:bCs/>
                <w:sz w:val="20"/>
                <w:szCs w:val="20"/>
              </w:rPr>
              <w:t>ison</w:t>
            </w:r>
            <w:proofErr w:type="spellEnd"/>
            <w:r w:rsidRPr="006A14A3">
              <w:rPr>
                <w:rFonts w:cs="Arial"/>
                <w:bCs/>
                <w:sz w:val="20"/>
                <w:szCs w:val="20"/>
              </w:rPr>
              <w:t xml:space="preserve"> Rzeszów</w:t>
            </w:r>
          </w:p>
          <w:p w14:paraId="32252D87" w14:textId="3DB936BE" w:rsidR="00877716" w:rsidRPr="006A14A3" w:rsidRDefault="00877716" w:rsidP="00367C18">
            <w:pPr>
              <w:spacing w:before="40"/>
              <w:ind w:left="357" w:hanging="357"/>
              <w:jc w:val="center"/>
              <w:rPr>
                <w:rFonts w:cs="Arial"/>
                <w:bCs/>
                <w:sz w:val="20"/>
                <w:szCs w:val="20"/>
              </w:rPr>
            </w:pPr>
            <w:proofErr w:type="spellStart"/>
            <w:r w:rsidRPr="006A14A3">
              <w:rPr>
                <w:rFonts w:cs="Arial"/>
                <w:bCs/>
                <w:sz w:val="20"/>
                <w:szCs w:val="20"/>
              </w:rPr>
              <w:t>Sp.z</w:t>
            </w:r>
            <w:proofErr w:type="spellEnd"/>
            <w:r w:rsidRPr="006A14A3">
              <w:rPr>
                <w:rFonts w:cs="Arial"/>
                <w:bCs/>
                <w:sz w:val="20"/>
                <w:szCs w:val="20"/>
              </w:rPr>
              <w:t xml:space="preserve"> o.o</w:t>
            </w:r>
            <w:r w:rsidR="00CE6B0C" w:rsidRPr="006A14A3">
              <w:rPr>
                <w:rFonts w:cs="Arial"/>
                <w:bCs/>
                <w:sz w:val="20"/>
                <w:szCs w:val="20"/>
              </w:rPr>
              <w:t>.</w:t>
            </w:r>
          </w:p>
          <w:p w14:paraId="1B624F70" w14:textId="377BF533" w:rsidR="00877716" w:rsidRPr="006A14A3" w:rsidRDefault="00877716" w:rsidP="00367C18">
            <w:pPr>
              <w:spacing w:before="40"/>
              <w:ind w:left="357" w:hanging="357"/>
              <w:jc w:val="center"/>
              <w:rPr>
                <w:rFonts w:cs="Arial"/>
                <w:bCs/>
                <w:sz w:val="20"/>
                <w:szCs w:val="20"/>
              </w:rPr>
            </w:pP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E82BD40" w14:textId="77777777" w:rsidR="00130E93" w:rsidRPr="006A14A3" w:rsidRDefault="00877716" w:rsidP="00705DF6">
            <w:pPr>
              <w:spacing w:before="40"/>
              <w:jc w:val="center"/>
              <w:rPr>
                <w:rFonts w:cs="Arial"/>
                <w:bCs/>
                <w:sz w:val="20"/>
                <w:szCs w:val="20"/>
              </w:rPr>
            </w:pPr>
            <w:r w:rsidRPr="006A14A3">
              <w:rPr>
                <w:rFonts w:cs="Arial"/>
                <w:bCs/>
                <w:sz w:val="20"/>
                <w:szCs w:val="20"/>
              </w:rPr>
              <w:t>ul. Hetmańska</w:t>
            </w:r>
            <w:r w:rsidR="00130E93" w:rsidRPr="006A14A3">
              <w:rPr>
                <w:rFonts w:cs="Arial"/>
                <w:bCs/>
                <w:sz w:val="20"/>
                <w:szCs w:val="20"/>
              </w:rPr>
              <w:t xml:space="preserve"> </w:t>
            </w:r>
            <w:r w:rsidRPr="006A14A3">
              <w:rPr>
                <w:rFonts w:cs="Arial"/>
                <w:bCs/>
                <w:sz w:val="20"/>
                <w:szCs w:val="20"/>
              </w:rPr>
              <w:t xml:space="preserve">120, </w:t>
            </w:r>
          </w:p>
          <w:p w14:paraId="5C971A34" w14:textId="0E28CE65" w:rsidR="00877716" w:rsidRPr="006A14A3" w:rsidRDefault="00877716" w:rsidP="00705DF6">
            <w:pPr>
              <w:spacing w:before="40"/>
              <w:jc w:val="center"/>
              <w:rPr>
                <w:rFonts w:cs="Arial"/>
                <w:bCs/>
                <w:sz w:val="20"/>
                <w:szCs w:val="20"/>
              </w:rPr>
            </w:pPr>
            <w:r w:rsidRPr="006A14A3">
              <w:rPr>
                <w:rFonts w:cs="Arial"/>
                <w:bCs/>
                <w:sz w:val="20"/>
                <w:szCs w:val="20"/>
              </w:rPr>
              <w:t>35-078</w:t>
            </w:r>
          </w:p>
          <w:p w14:paraId="2BD5147C" w14:textId="77777777" w:rsidR="00877716" w:rsidRPr="006A14A3" w:rsidRDefault="00877716" w:rsidP="00705DF6">
            <w:pPr>
              <w:spacing w:before="40"/>
              <w:jc w:val="center"/>
              <w:rPr>
                <w:rFonts w:cs="Arial"/>
                <w:bCs/>
                <w:sz w:val="20"/>
                <w:szCs w:val="20"/>
              </w:rPr>
            </w:pPr>
            <w:r w:rsidRPr="006A14A3">
              <w:rPr>
                <w:rFonts w:cs="Arial"/>
                <w:bCs/>
                <w:sz w:val="20"/>
                <w:szCs w:val="20"/>
              </w:rPr>
              <w:t>Rzeszów</w:t>
            </w:r>
          </w:p>
          <w:p w14:paraId="287F997D" w14:textId="77777777" w:rsidR="00877716" w:rsidRPr="006A14A3" w:rsidRDefault="00877716" w:rsidP="00705DF6">
            <w:pPr>
              <w:spacing w:before="40"/>
              <w:jc w:val="center"/>
              <w:rPr>
                <w:rFonts w:cs="Arial"/>
                <w:bCs/>
                <w:sz w:val="20"/>
                <w:szCs w:val="20"/>
              </w:rPr>
            </w:pPr>
          </w:p>
        </w:tc>
        <w:tc>
          <w:tcPr>
            <w:tcW w:w="3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2300BFA" w14:textId="77777777" w:rsidR="00877716" w:rsidRPr="006A14A3" w:rsidRDefault="00877716" w:rsidP="00367C18">
            <w:pPr>
              <w:spacing w:before="40"/>
              <w:ind w:left="357" w:hanging="357"/>
              <w:jc w:val="center"/>
              <w:rPr>
                <w:rFonts w:cs="Arial"/>
                <w:bCs/>
                <w:sz w:val="20"/>
                <w:szCs w:val="20"/>
              </w:rPr>
            </w:pPr>
            <w:r w:rsidRPr="006A14A3">
              <w:rPr>
                <w:rFonts w:cs="Arial"/>
                <w:bCs/>
                <w:sz w:val="20"/>
                <w:szCs w:val="20"/>
              </w:rPr>
              <w:t>R12</w:t>
            </w:r>
          </w:p>
        </w:tc>
        <w:tc>
          <w:tcPr>
            <w:tcW w:w="6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8485F2B" w14:textId="09AFEAAC" w:rsidR="00877716" w:rsidRPr="00F56528" w:rsidRDefault="00877716" w:rsidP="00367C18">
            <w:pPr>
              <w:spacing w:before="40"/>
              <w:ind w:left="357" w:hanging="357"/>
              <w:jc w:val="center"/>
              <w:rPr>
                <w:rFonts w:cs="Arial"/>
                <w:bCs/>
                <w:color w:val="FF0000"/>
                <w:sz w:val="20"/>
                <w:szCs w:val="20"/>
              </w:rPr>
            </w:pPr>
            <w:r w:rsidRPr="006A14A3">
              <w:rPr>
                <w:rFonts w:cs="Arial"/>
                <w:bCs/>
                <w:sz w:val="20"/>
                <w:szCs w:val="20"/>
              </w:rPr>
              <w:t>3</w:t>
            </w:r>
            <w:r w:rsidR="008958D6">
              <w:rPr>
                <w:rFonts w:cs="Arial"/>
                <w:bCs/>
                <w:sz w:val="20"/>
                <w:szCs w:val="20"/>
              </w:rPr>
              <w:t xml:space="preserve"> </w:t>
            </w:r>
            <w:r w:rsidRPr="006A14A3">
              <w:rPr>
                <w:rFonts w:cs="Arial"/>
                <w:bCs/>
                <w:sz w:val="20"/>
                <w:szCs w:val="20"/>
              </w:rPr>
              <w:t>300</w:t>
            </w:r>
            <w:r w:rsidR="00B27C6E">
              <w:rPr>
                <w:rFonts w:cs="Arial"/>
                <w:bCs/>
                <w:sz w:val="20"/>
                <w:szCs w:val="20"/>
              </w:rPr>
              <w:t>,00</w:t>
            </w:r>
          </w:p>
        </w:tc>
        <w:tc>
          <w:tcPr>
            <w:tcW w:w="5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0717CEE" w14:textId="0C400BD5" w:rsidR="00877716" w:rsidRPr="00F56528" w:rsidRDefault="00877716" w:rsidP="00F61002">
            <w:pPr>
              <w:spacing w:before="40"/>
              <w:ind w:left="123" w:hanging="123"/>
              <w:jc w:val="center"/>
              <w:rPr>
                <w:rFonts w:cs="Arial"/>
                <w:bCs/>
                <w:color w:val="FF0000"/>
                <w:sz w:val="20"/>
                <w:szCs w:val="20"/>
              </w:rPr>
            </w:pPr>
            <w:r w:rsidRPr="006A14A3">
              <w:rPr>
                <w:rFonts w:cs="Arial"/>
                <w:bCs/>
                <w:sz w:val="20"/>
                <w:szCs w:val="20"/>
              </w:rPr>
              <w:t>Odpady palne z</w:t>
            </w:r>
            <w:r w:rsidR="00F61002">
              <w:rPr>
                <w:rFonts w:cs="Arial"/>
                <w:bCs/>
                <w:sz w:val="20"/>
                <w:szCs w:val="20"/>
              </w:rPr>
              <w:t xml:space="preserve"> </w:t>
            </w:r>
            <w:r w:rsidRPr="006A14A3">
              <w:rPr>
                <w:rFonts w:cs="Arial"/>
                <w:bCs/>
                <w:sz w:val="20"/>
                <w:szCs w:val="20"/>
              </w:rPr>
              <w:t>grup:</w:t>
            </w:r>
            <w:r w:rsidR="006A14A3">
              <w:rPr>
                <w:rFonts w:cs="Arial"/>
                <w:bCs/>
                <w:sz w:val="20"/>
                <w:szCs w:val="20"/>
              </w:rPr>
              <w:t xml:space="preserve"> </w:t>
            </w:r>
            <w:r w:rsidRPr="006A14A3">
              <w:rPr>
                <w:rFonts w:cs="Arial"/>
                <w:bCs/>
                <w:sz w:val="20"/>
                <w:szCs w:val="20"/>
              </w:rPr>
              <w:t>02,</w:t>
            </w:r>
            <w:r w:rsidR="006A14A3">
              <w:rPr>
                <w:rFonts w:cs="Arial"/>
                <w:bCs/>
                <w:sz w:val="20"/>
                <w:szCs w:val="20"/>
              </w:rPr>
              <w:t xml:space="preserve"> </w:t>
            </w:r>
            <w:r w:rsidRPr="006A14A3">
              <w:rPr>
                <w:rFonts w:cs="Arial"/>
                <w:bCs/>
                <w:sz w:val="20"/>
                <w:szCs w:val="20"/>
              </w:rPr>
              <w:t>03,</w:t>
            </w:r>
            <w:r w:rsidR="006A14A3">
              <w:rPr>
                <w:rFonts w:cs="Arial"/>
                <w:bCs/>
                <w:sz w:val="20"/>
                <w:szCs w:val="20"/>
              </w:rPr>
              <w:t xml:space="preserve"> </w:t>
            </w:r>
            <w:r w:rsidRPr="006A14A3">
              <w:rPr>
                <w:rFonts w:cs="Arial"/>
                <w:bCs/>
                <w:sz w:val="20"/>
                <w:szCs w:val="20"/>
              </w:rPr>
              <w:t>04,</w:t>
            </w:r>
            <w:r w:rsidR="006A14A3">
              <w:rPr>
                <w:rFonts w:cs="Arial"/>
                <w:bCs/>
                <w:sz w:val="20"/>
                <w:szCs w:val="20"/>
              </w:rPr>
              <w:t xml:space="preserve"> </w:t>
            </w:r>
            <w:r w:rsidRPr="006A14A3">
              <w:rPr>
                <w:rFonts w:cs="Arial"/>
                <w:bCs/>
                <w:sz w:val="20"/>
                <w:szCs w:val="20"/>
              </w:rPr>
              <w:t>07,</w:t>
            </w:r>
            <w:r w:rsidR="006A14A3">
              <w:rPr>
                <w:rFonts w:cs="Arial"/>
                <w:bCs/>
                <w:sz w:val="20"/>
                <w:szCs w:val="20"/>
              </w:rPr>
              <w:t xml:space="preserve"> </w:t>
            </w:r>
            <w:r w:rsidRPr="006A14A3">
              <w:rPr>
                <w:rFonts w:cs="Arial"/>
                <w:bCs/>
                <w:sz w:val="20"/>
                <w:szCs w:val="20"/>
              </w:rPr>
              <w:t>08,</w:t>
            </w:r>
            <w:r w:rsidR="006A14A3">
              <w:rPr>
                <w:rFonts w:cs="Arial"/>
                <w:bCs/>
                <w:sz w:val="20"/>
                <w:szCs w:val="20"/>
              </w:rPr>
              <w:t xml:space="preserve"> </w:t>
            </w:r>
            <w:r w:rsidRPr="006A14A3">
              <w:rPr>
                <w:rFonts w:cs="Arial"/>
                <w:bCs/>
                <w:sz w:val="20"/>
                <w:szCs w:val="20"/>
              </w:rPr>
              <w:t>09,</w:t>
            </w:r>
            <w:r w:rsidR="006A14A3">
              <w:rPr>
                <w:rFonts w:cs="Arial"/>
                <w:bCs/>
                <w:sz w:val="20"/>
                <w:szCs w:val="20"/>
              </w:rPr>
              <w:t xml:space="preserve"> </w:t>
            </w:r>
            <w:r w:rsidRPr="006A14A3">
              <w:rPr>
                <w:rFonts w:cs="Arial"/>
                <w:bCs/>
                <w:sz w:val="20"/>
                <w:szCs w:val="20"/>
              </w:rPr>
              <w:t>12,</w:t>
            </w:r>
            <w:r w:rsidR="006A14A3">
              <w:rPr>
                <w:rFonts w:cs="Arial"/>
                <w:bCs/>
                <w:sz w:val="20"/>
                <w:szCs w:val="20"/>
              </w:rPr>
              <w:t xml:space="preserve"> </w:t>
            </w:r>
            <w:r w:rsidRPr="006A14A3">
              <w:rPr>
                <w:rFonts w:cs="Arial"/>
                <w:bCs/>
                <w:sz w:val="20"/>
                <w:szCs w:val="20"/>
              </w:rPr>
              <w:t>15,</w:t>
            </w:r>
            <w:r w:rsidR="006A14A3">
              <w:rPr>
                <w:rFonts w:cs="Arial"/>
                <w:bCs/>
                <w:sz w:val="20"/>
                <w:szCs w:val="20"/>
              </w:rPr>
              <w:t xml:space="preserve"> </w:t>
            </w:r>
            <w:r w:rsidRPr="006A14A3">
              <w:rPr>
                <w:rFonts w:cs="Arial"/>
                <w:bCs/>
                <w:sz w:val="20"/>
                <w:szCs w:val="20"/>
              </w:rPr>
              <w:t>16,</w:t>
            </w:r>
            <w:r w:rsidR="006A14A3">
              <w:rPr>
                <w:rFonts w:cs="Arial"/>
                <w:bCs/>
                <w:sz w:val="20"/>
                <w:szCs w:val="20"/>
              </w:rPr>
              <w:t xml:space="preserve"> </w:t>
            </w:r>
            <w:r w:rsidRPr="006A14A3">
              <w:rPr>
                <w:rFonts w:cs="Arial"/>
                <w:bCs/>
                <w:sz w:val="20"/>
                <w:szCs w:val="20"/>
              </w:rPr>
              <w:t>17,</w:t>
            </w:r>
            <w:r w:rsidR="006A14A3">
              <w:rPr>
                <w:rFonts w:cs="Arial"/>
                <w:bCs/>
                <w:sz w:val="20"/>
                <w:szCs w:val="20"/>
              </w:rPr>
              <w:t xml:space="preserve"> </w:t>
            </w:r>
            <w:r w:rsidRPr="006A14A3">
              <w:rPr>
                <w:rFonts w:cs="Arial"/>
                <w:bCs/>
                <w:sz w:val="20"/>
                <w:szCs w:val="20"/>
              </w:rPr>
              <w:t>18,</w:t>
            </w:r>
            <w:r w:rsidR="006A14A3">
              <w:rPr>
                <w:rFonts w:cs="Arial"/>
                <w:bCs/>
                <w:sz w:val="20"/>
                <w:szCs w:val="20"/>
              </w:rPr>
              <w:t xml:space="preserve"> </w:t>
            </w:r>
            <w:r w:rsidRPr="006A14A3">
              <w:rPr>
                <w:rFonts w:cs="Arial"/>
                <w:bCs/>
                <w:sz w:val="20"/>
                <w:szCs w:val="20"/>
              </w:rPr>
              <w:t>19,</w:t>
            </w:r>
            <w:r w:rsidR="006A14A3">
              <w:rPr>
                <w:rFonts w:cs="Arial"/>
                <w:bCs/>
                <w:sz w:val="20"/>
                <w:szCs w:val="20"/>
              </w:rPr>
              <w:t xml:space="preserve"> </w:t>
            </w:r>
            <w:r w:rsidRPr="006A14A3">
              <w:rPr>
                <w:rFonts w:cs="Arial"/>
                <w:bCs/>
                <w:sz w:val="20"/>
                <w:szCs w:val="20"/>
              </w:rPr>
              <w:t>20</w:t>
            </w:r>
            <w:r w:rsidR="008219FA" w:rsidRPr="006A14A3">
              <w:rPr>
                <w:rFonts w:cs="Arial"/>
                <w:bCs/>
                <w:sz w:val="20"/>
                <w:szCs w:val="20"/>
              </w:rPr>
              <w:t xml:space="preserve"> zgodnie z posiadaną decyzją</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9187C0E" w14:textId="2655EED0" w:rsidR="00877716" w:rsidRPr="00F56528" w:rsidRDefault="00DB26D1" w:rsidP="00367C18">
            <w:pPr>
              <w:spacing w:before="40"/>
              <w:ind w:left="357" w:hanging="357"/>
              <w:jc w:val="center"/>
              <w:rPr>
                <w:rFonts w:cs="Arial"/>
                <w:bCs/>
                <w:color w:val="FF0000"/>
                <w:sz w:val="20"/>
                <w:szCs w:val="20"/>
              </w:rPr>
            </w:pPr>
            <w:r w:rsidRPr="00DB26D1">
              <w:rPr>
                <w:rFonts w:cs="Arial"/>
                <w:bCs/>
                <w:sz w:val="20"/>
                <w:szCs w:val="20"/>
              </w:rPr>
              <w:t>988,0283</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0363F77" w14:textId="01E5E768" w:rsidR="00877716" w:rsidRPr="00F56528" w:rsidRDefault="00DB26D1" w:rsidP="00367C18">
            <w:pPr>
              <w:spacing w:before="40"/>
              <w:ind w:left="357" w:hanging="357"/>
              <w:jc w:val="center"/>
              <w:rPr>
                <w:rFonts w:cs="Arial"/>
                <w:bCs/>
                <w:color w:val="FF0000"/>
                <w:sz w:val="20"/>
                <w:szCs w:val="20"/>
              </w:rPr>
            </w:pPr>
            <w:r w:rsidRPr="00DB26D1">
              <w:rPr>
                <w:rFonts w:cs="Arial"/>
                <w:bCs/>
                <w:sz w:val="20"/>
                <w:szCs w:val="20"/>
              </w:rPr>
              <w:t>976,5668</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938A602" w14:textId="2D0424E1" w:rsidR="00877716" w:rsidRPr="00F56528" w:rsidRDefault="00DB26D1" w:rsidP="00367C18">
            <w:pPr>
              <w:spacing w:before="40"/>
              <w:ind w:left="357" w:hanging="357"/>
              <w:jc w:val="center"/>
              <w:rPr>
                <w:rFonts w:cs="Arial"/>
                <w:bCs/>
                <w:color w:val="FF0000"/>
                <w:sz w:val="20"/>
                <w:szCs w:val="20"/>
              </w:rPr>
            </w:pPr>
            <w:r w:rsidRPr="00DB26D1">
              <w:rPr>
                <w:rFonts w:cs="Arial"/>
                <w:bCs/>
                <w:sz w:val="20"/>
                <w:szCs w:val="20"/>
              </w:rPr>
              <w:t>787,2574</w:t>
            </w:r>
          </w:p>
        </w:tc>
      </w:tr>
      <w:tr w:rsidR="002855C6" w:rsidRPr="00F56528" w14:paraId="207CAE8D" w14:textId="77777777" w:rsidTr="008958D6">
        <w:trPr>
          <w:gridBefore w:val="1"/>
          <w:wBefore w:w="4" w:type="pct"/>
          <w:trHeight w:val="285"/>
        </w:trPr>
        <w:tc>
          <w:tcPr>
            <w:tcW w:w="20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0B2B80A5" w14:textId="77777777" w:rsidR="00877716" w:rsidRPr="00F56528" w:rsidRDefault="00877716" w:rsidP="00130E93">
            <w:pPr>
              <w:ind w:left="35" w:hanging="35"/>
              <w:jc w:val="center"/>
              <w:rPr>
                <w:rFonts w:cs="Arial"/>
                <w:bCs/>
                <w:color w:val="FF0000"/>
                <w:sz w:val="20"/>
                <w:szCs w:val="20"/>
              </w:rPr>
            </w:pPr>
            <w:r w:rsidRPr="000D5945">
              <w:rPr>
                <w:rFonts w:cs="Arial"/>
                <w:bCs/>
                <w:sz w:val="20"/>
                <w:szCs w:val="20"/>
              </w:rPr>
              <w:t>5.</w:t>
            </w:r>
          </w:p>
        </w:tc>
        <w:tc>
          <w:tcPr>
            <w:tcW w:w="604" w:type="pct"/>
            <w:tcBorders>
              <w:left w:val="nil"/>
              <w:bottom w:val="single" w:sz="4" w:space="0" w:color="auto"/>
              <w:right w:val="single" w:sz="4" w:space="0" w:color="auto"/>
            </w:tcBorders>
            <w:tcMar>
              <w:top w:w="17" w:type="dxa"/>
              <w:left w:w="17" w:type="dxa"/>
              <w:bottom w:w="0" w:type="dxa"/>
              <w:right w:w="17" w:type="dxa"/>
            </w:tcMar>
          </w:tcPr>
          <w:p w14:paraId="1EF30180" w14:textId="3A3B73DE" w:rsidR="00877716" w:rsidRPr="00DA0948" w:rsidRDefault="00DB26D1" w:rsidP="00130E93">
            <w:pPr>
              <w:ind w:left="35" w:hanging="35"/>
              <w:jc w:val="center"/>
              <w:rPr>
                <w:rFonts w:cs="Arial"/>
                <w:bCs/>
                <w:sz w:val="20"/>
                <w:szCs w:val="20"/>
              </w:rPr>
            </w:pPr>
            <w:r>
              <w:rPr>
                <w:rFonts w:cs="Arial"/>
                <w:bCs/>
                <w:sz w:val="20"/>
                <w:szCs w:val="20"/>
              </w:rPr>
              <w:t xml:space="preserve">Instalacja </w:t>
            </w:r>
            <w:r w:rsidR="00877716" w:rsidRPr="00DA0948">
              <w:rPr>
                <w:rFonts w:cs="Arial"/>
                <w:bCs/>
                <w:sz w:val="20"/>
                <w:szCs w:val="20"/>
              </w:rPr>
              <w:t>do produkcji paliwa alternatywnego</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B8D50E2" w14:textId="50D5329D" w:rsidR="00877716" w:rsidRPr="00DA0948" w:rsidRDefault="00DA0948" w:rsidP="00130E93">
            <w:pPr>
              <w:spacing w:before="40" w:after="40"/>
              <w:ind w:left="4" w:hanging="4"/>
              <w:jc w:val="center"/>
              <w:rPr>
                <w:rFonts w:cs="Arial"/>
                <w:bCs/>
                <w:sz w:val="20"/>
                <w:szCs w:val="20"/>
              </w:rPr>
            </w:pPr>
            <w:r w:rsidRPr="00DA0948">
              <w:rPr>
                <w:rFonts w:cs="Arial"/>
                <w:bCs/>
                <w:sz w:val="20"/>
                <w:szCs w:val="20"/>
              </w:rPr>
              <w:t>WIBO JKZ Sp. z o.o. Sp. z o.o. Wiola Mielecka</w:t>
            </w: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2764CF96" w14:textId="77777777" w:rsidR="00877716" w:rsidRPr="00DA0948" w:rsidRDefault="00877716" w:rsidP="00367C18">
            <w:pPr>
              <w:spacing w:before="40" w:after="40"/>
              <w:ind w:left="357" w:hanging="357"/>
              <w:jc w:val="center"/>
              <w:rPr>
                <w:rFonts w:cs="Arial"/>
                <w:bCs/>
                <w:sz w:val="20"/>
                <w:szCs w:val="20"/>
              </w:rPr>
            </w:pPr>
            <w:r w:rsidRPr="00DA0948">
              <w:rPr>
                <w:rFonts w:cs="Arial"/>
                <w:bCs/>
                <w:sz w:val="20"/>
                <w:szCs w:val="20"/>
              </w:rPr>
              <w:t>Wola Mielecka 1A,</w:t>
            </w:r>
          </w:p>
          <w:p w14:paraId="617C6D1B" w14:textId="77777777" w:rsidR="00877716" w:rsidRPr="00DA0948" w:rsidRDefault="00877716" w:rsidP="00367C18">
            <w:pPr>
              <w:spacing w:before="40" w:after="40"/>
              <w:ind w:left="357" w:hanging="357"/>
              <w:jc w:val="center"/>
              <w:rPr>
                <w:rFonts w:cs="Arial"/>
                <w:bCs/>
                <w:sz w:val="20"/>
                <w:szCs w:val="20"/>
              </w:rPr>
            </w:pPr>
            <w:r w:rsidRPr="00DA0948">
              <w:rPr>
                <w:rFonts w:cs="Arial"/>
                <w:bCs/>
                <w:sz w:val="20"/>
                <w:szCs w:val="20"/>
              </w:rPr>
              <w:t>39-300 Mielec</w:t>
            </w:r>
          </w:p>
        </w:tc>
        <w:tc>
          <w:tcPr>
            <w:tcW w:w="3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D7286D0" w14:textId="77777777" w:rsidR="00877716" w:rsidRPr="00DA0948" w:rsidRDefault="00877716" w:rsidP="00367C18">
            <w:pPr>
              <w:ind w:left="357" w:hanging="357"/>
              <w:jc w:val="center"/>
              <w:rPr>
                <w:rFonts w:cs="Arial"/>
                <w:bCs/>
                <w:sz w:val="20"/>
                <w:szCs w:val="20"/>
              </w:rPr>
            </w:pPr>
            <w:r w:rsidRPr="00DA0948">
              <w:rPr>
                <w:rFonts w:cs="Arial"/>
                <w:bCs/>
                <w:sz w:val="20"/>
                <w:szCs w:val="20"/>
              </w:rPr>
              <w:t>R12</w:t>
            </w:r>
          </w:p>
        </w:tc>
        <w:tc>
          <w:tcPr>
            <w:tcW w:w="6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DAAC9E2" w14:textId="2601CCA6" w:rsidR="00877716" w:rsidRPr="00F56528" w:rsidRDefault="00DB26D1" w:rsidP="00367C18">
            <w:pPr>
              <w:ind w:left="357" w:hanging="357"/>
              <w:jc w:val="center"/>
              <w:rPr>
                <w:rFonts w:cs="Arial"/>
                <w:bCs/>
                <w:color w:val="FF0000"/>
                <w:sz w:val="20"/>
                <w:szCs w:val="20"/>
              </w:rPr>
            </w:pPr>
            <w:r w:rsidRPr="00DB26D1">
              <w:rPr>
                <w:rFonts w:cs="Arial"/>
                <w:bCs/>
                <w:sz w:val="20"/>
                <w:szCs w:val="20"/>
              </w:rPr>
              <w:t>2</w:t>
            </w:r>
            <w:r w:rsidR="008958D6">
              <w:rPr>
                <w:rFonts w:cs="Arial"/>
                <w:bCs/>
                <w:sz w:val="20"/>
                <w:szCs w:val="20"/>
              </w:rPr>
              <w:t xml:space="preserve"> </w:t>
            </w:r>
            <w:r w:rsidRPr="00DB26D1">
              <w:rPr>
                <w:rFonts w:cs="Arial"/>
                <w:bCs/>
                <w:sz w:val="20"/>
                <w:szCs w:val="20"/>
              </w:rPr>
              <w:t>2050</w:t>
            </w:r>
            <w:r w:rsidR="00B27C6E" w:rsidRPr="00DB26D1">
              <w:rPr>
                <w:rFonts w:cs="Arial"/>
                <w:bCs/>
                <w:sz w:val="20"/>
                <w:szCs w:val="20"/>
              </w:rPr>
              <w:t>,00</w:t>
            </w:r>
          </w:p>
        </w:tc>
        <w:tc>
          <w:tcPr>
            <w:tcW w:w="5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EAE6AD0" w14:textId="56B9E537" w:rsidR="00877716" w:rsidRPr="00F56528" w:rsidRDefault="00877716" w:rsidP="006A14A3">
            <w:pPr>
              <w:ind w:left="123" w:right="162" w:hanging="123"/>
              <w:jc w:val="center"/>
              <w:rPr>
                <w:rFonts w:cs="Arial"/>
                <w:bCs/>
                <w:color w:val="FF0000"/>
                <w:sz w:val="20"/>
                <w:szCs w:val="20"/>
              </w:rPr>
            </w:pPr>
            <w:r w:rsidRPr="00DB26D1">
              <w:rPr>
                <w:rFonts w:cs="Arial"/>
                <w:bCs/>
                <w:sz w:val="20"/>
                <w:szCs w:val="20"/>
              </w:rPr>
              <w:t xml:space="preserve">Odpady palne </w:t>
            </w:r>
            <w:r w:rsidR="00B676D1">
              <w:rPr>
                <w:rFonts w:cs="Arial"/>
                <w:bCs/>
                <w:sz w:val="20"/>
                <w:szCs w:val="20"/>
              </w:rPr>
              <w:br/>
            </w:r>
            <w:r w:rsidRPr="00DB26D1">
              <w:rPr>
                <w:rFonts w:cs="Arial"/>
                <w:bCs/>
                <w:sz w:val="20"/>
                <w:szCs w:val="20"/>
              </w:rPr>
              <w:t>z</w:t>
            </w:r>
            <w:r w:rsidR="006A14A3" w:rsidRPr="00DB26D1">
              <w:rPr>
                <w:rFonts w:cs="Arial"/>
                <w:bCs/>
                <w:sz w:val="20"/>
                <w:szCs w:val="20"/>
              </w:rPr>
              <w:t xml:space="preserve"> </w:t>
            </w:r>
            <w:r w:rsidRPr="00DB26D1">
              <w:rPr>
                <w:rFonts w:cs="Arial"/>
                <w:bCs/>
                <w:sz w:val="20"/>
                <w:szCs w:val="20"/>
              </w:rPr>
              <w:t>grup:</w:t>
            </w:r>
            <w:r w:rsidR="006A14A3" w:rsidRPr="00DB26D1">
              <w:rPr>
                <w:rFonts w:cs="Arial"/>
                <w:bCs/>
                <w:sz w:val="20"/>
                <w:szCs w:val="20"/>
              </w:rPr>
              <w:t xml:space="preserve"> </w:t>
            </w:r>
            <w:r w:rsidRPr="00DB26D1">
              <w:rPr>
                <w:rFonts w:cs="Arial"/>
                <w:bCs/>
                <w:sz w:val="20"/>
                <w:szCs w:val="20"/>
              </w:rPr>
              <w:t>02,</w:t>
            </w:r>
            <w:r w:rsidR="006A14A3" w:rsidRPr="00DB26D1">
              <w:rPr>
                <w:rFonts w:cs="Arial"/>
                <w:bCs/>
                <w:sz w:val="20"/>
                <w:szCs w:val="20"/>
              </w:rPr>
              <w:t xml:space="preserve"> </w:t>
            </w:r>
            <w:r w:rsidRPr="00DB26D1">
              <w:rPr>
                <w:rFonts w:cs="Arial"/>
                <w:bCs/>
                <w:sz w:val="20"/>
                <w:szCs w:val="20"/>
              </w:rPr>
              <w:t>03,</w:t>
            </w:r>
            <w:r w:rsidR="006A14A3" w:rsidRPr="00DB26D1">
              <w:rPr>
                <w:rFonts w:cs="Arial"/>
                <w:bCs/>
                <w:sz w:val="20"/>
                <w:szCs w:val="20"/>
              </w:rPr>
              <w:t xml:space="preserve"> </w:t>
            </w:r>
            <w:r w:rsidRPr="00DB26D1">
              <w:rPr>
                <w:rFonts w:cs="Arial"/>
                <w:bCs/>
                <w:sz w:val="20"/>
                <w:szCs w:val="20"/>
              </w:rPr>
              <w:t>04,</w:t>
            </w:r>
            <w:r w:rsidR="006A14A3" w:rsidRPr="00DB26D1">
              <w:rPr>
                <w:rFonts w:cs="Arial"/>
                <w:bCs/>
                <w:sz w:val="20"/>
                <w:szCs w:val="20"/>
              </w:rPr>
              <w:t xml:space="preserve"> </w:t>
            </w:r>
            <w:r w:rsidR="00DB26D1" w:rsidRPr="00DB26D1">
              <w:rPr>
                <w:rFonts w:cs="Arial"/>
                <w:bCs/>
                <w:sz w:val="20"/>
                <w:szCs w:val="20"/>
              </w:rPr>
              <w:t xml:space="preserve">05, </w:t>
            </w:r>
            <w:r w:rsidR="006A14A3" w:rsidRPr="00DB26D1">
              <w:rPr>
                <w:rFonts w:cs="Arial"/>
                <w:bCs/>
                <w:sz w:val="20"/>
                <w:szCs w:val="20"/>
              </w:rPr>
              <w:t xml:space="preserve"> </w:t>
            </w:r>
            <w:r w:rsidRPr="00DB26D1">
              <w:rPr>
                <w:rFonts w:cs="Arial"/>
                <w:bCs/>
                <w:sz w:val="20"/>
                <w:szCs w:val="20"/>
              </w:rPr>
              <w:t>07,</w:t>
            </w:r>
            <w:r w:rsidR="006A14A3" w:rsidRPr="00DB26D1">
              <w:rPr>
                <w:rFonts w:cs="Arial"/>
                <w:bCs/>
                <w:sz w:val="20"/>
                <w:szCs w:val="20"/>
              </w:rPr>
              <w:t xml:space="preserve"> </w:t>
            </w:r>
            <w:r w:rsidRPr="00DB26D1">
              <w:rPr>
                <w:rFonts w:cs="Arial"/>
                <w:bCs/>
                <w:sz w:val="20"/>
                <w:szCs w:val="20"/>
              </w:rPr>
              <w:t>08,</w:t>
            </w:r>
            <w:r w:rsidR="006A14A3" w:rsidRPr="00DB26D1">
              <w:rPr>
                <w:rFonts w:cs="Arial"/>
                <w:bCs/>
                <w:sz w:val="20"/>
                <w:szCs w:val="20"/>
              </w:rPr>
              <w:t xml:space="preserve"> </w:t>
            </w:r>
            <w:r w:rsidRPr="00DB26D1">
              <w:rPr>
                <w:rFonts w:cs="Arial"/>
                <w:bCs/>
                <w:sz w:val="20"/>
                <w:szCs w:val="20"/>
              </w:rPr>
              <w:t>10,</w:t>
            </w:r>
            <w:r w:rsidR="006A14A3" w:rsidRPr="00DB26D1">
              <w:rPr>
                <w:rFonts w:cs="Arial"/>
                <w:bCs/>
                <w:sz w:val="20"/>
                <w:szCs w:val="20"/>
              </w:rPr>
              <w:t xml:space="preserve"> </w:t>
            </w:r>
            <w:r w:rsidRPr="00DB26D1">
              <w:rPr>
                <w:rFonts w:cs="Arial"/>
                <w:bCs/>
                <w:sz w:val="20"/>
                <w:szCs w:val="20"/>
              </w:rPr>
              <w:t>12,</w:t>
            </w:r>
            <w:r w:rsidR="006A14A3" w:rsidRPr="00DB26D1">
              <w:rPr>
                <w:rFonts w:cs="Arial"/>
                <w:bCs/>
                <w:sz w:val="20"/>
                <w:szCs w:val="20"/>
              </w:rPr>
              <w:t xml:space="preserve"> </w:t>
            </w:r>
            <w:r w:rsidR="00DB26D1" w:rsidRPr="00DB26D1">
              <w:rPr>
                <w:rFonts w:cs="Arial"/>
                <w:bCs/>
                <w:sz w:val="20"/>
                <w:szCs w:val="20"/>
              </w:rPr>
              <w:t xml:space="preserve">13, </w:t>
            </w:r>
            <w:r w:rsidRPr="00DB26D1">
              <w:rPr>
                <w:rFonts w:cs="Arial"/>
                <w:bCs/>
                <w:sz w:val="20"/>
                <w:szCs w:val="20"/>
              </w:rPr>
              <w:t>15,</w:t>
            </w:r>
            <w:r w:rsidR="006A14A3" w:rsidRPr="00DB26D1">
              <w:rPr>
                <w:rFonts w:cs="Arial"/>
                <w:bCs/>
                <w:sz w:val="20"/>
                <w:szCs w:val="20"/>
              </w:rPr>
              <w:t xml:space="preserve"> </w:t>
            </w:r>
            <w:r w:rsidRPr="00DB26D1">
              <w:rPr>
                <w:rFonts w:cs="Arial"/>
                <w:bCs/>
                <w:sz w:val="20"/>
                <w:szCs w:val="20"/>
              </w:rPr>
              <w:t>16,</w:t>
            </w:r>
            <w:r w:rsidR="006A14A3" w:rsidRPr="00DB26D1">
              <w:rPr>
                <w:rFonts w:cs="Arial"/>
                <w:bCs/>
                <w:sz w:val="20"/>
                <w:szCs w:val="20"/>
              </w:rPr>
              <w:t xml:space="preserve"> </w:t>
            </w:r>
            <w:r w:rsidRPr="00DB26D1">
              <w:rPr>
                <w:rFonts w:cs="Arial"/>
                <w:bCs/>
                <w:sz w:val="20"/>
                <w:szCs w:val="20"/>
              </w:rPr>
              <w:t>17,</w:t>
            </w:r>
            <w:r w:rsidR="006A14A3" w:rsidRPr="00DB26D1">
              <w:rPr>
                <w:rFonts w:cs="Arial"/>
                <w:bCs/>
                <w:sz w:val="20"/>
                <w:szCs w:val="20"/>
              </w:rPr>
              <w:t xml:space="preserve"> </w:t>
            </w:r>
            <w:r w:rsidRPr="00DB26D1">
              <w:rPr>
                <w:rFonts w:cs="Arial"/>
                <w:bCs/>
                <w:sz w:val="20"/>
                <w:szCs w:val="20"/>
              </w:rPr>
              <w:t>19,</w:t>
            </w:r>
            <w:r w:rsidR="006A14A3" w:rsidRPr="00DB26D1">
              <w:rPr>
                <w:rFonts w:cs="Arial"/>
                <w:bCs/>
                <w:sz w:val="20"/>
                <w:szCs w:val="20"/>
              </w:rPr>
              <w:t xml:space="preserve"> </w:t>
            </w:r>
            <w:r w:rsidRPr="00DB26D1">
              <w:rPr>
                <w:rFonts w:cs="Arial"/>
                <w:bCs/>
                <w:sz w:val="20"/>
                <w:szCs w:val="20"/>
              </w:rPr>
              <w:t>20</w:t>
            </w:r>
            <w:r w:rsidR="008219FA" w:rsidRPr="00DB26D1">
              <w:rPr>
                <w:rFonts w:cs="Arial"/>
                <w:bCs/>
                <w:sz w:val="20"/>
                <w:szCs w:val="20"/>
              </w:rPr>
              <w:t xml:space="preserve"> zgodnie z posiadaną decyzją </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4449B56" w14:textId="7CA1AE1C" w:rsidR="00877716" w:rsidRPr="00F56528" w:rsidRDefault="00DB26D1" w:rsidP="00367C18">
            <w:pPr>
              <w:ind w:left="357" w:hanging="357"/>
              <w:jc w:val="center"/>
              <w:rPr>
                <w:rFonts w:cs="Arial"/>
                <w:bCs/>
                <w:color w:val="FF0000"/>
                <w:sz w:val="20"/>
                <w:szCs w:val="20"/>
              </w:rPr>
            </w:pPr>
            <w:r w:rsidRPr="00DB26D1">
              <w:rPr>
                <w:rFonts w:cs="Arial"/>
                <w:bCs/>
                <w:sz w:val="20"/>
                <w:szCs w:val="20"/>
              </w:rPr>
              <w:t>10</w:t>
            </w:r>
            <w:r w:rsidR="008958D6">
              <w:rPr>
                <w:rFonts w:cs="Arial"/>
                <w:bCs/>
                <w:sz w:val="20"/>
                <w:szCs w:val="20"/>
              </w:rPr>
              <w:t xml:space="preserve"> </w:t>
            </w:r>
            <w:r w:rsidRPr="00DB26D1">
              <w:rPr>
                <w:rFonts w:cs="Arial"/>
                <w:bCs/>
                <w:sz w:val="20"/>
                <w:szCs w:val="20"/>
              </w:rPr>
              <w:t>636,6687</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707E9B1" w14:textId="61A16EBE" w:rsidR="00877716" w:rsidRPr="00F56528" w:rsidRDefault="00DB26D1" w:rsidP="00367C18">
            <w:pPr>
              <w:ind w:left="357" w:hanging="357"/>
              <w:jc w:val="center"/>
              <w:rPr>
                <w:rFonts w:cs="Arial"/>
                <w:bCs/>
                <w:color w:val="FF0000"/>
                <w:sz w:val="20"/>
                <w:szCs w:val="20"/>
              </w:rPr>
            </w:pPr>
            <w:r w:rsidRPr="00DB26D1">
              <w:rPr>
                <w:rFonts w:cs="Arial"/>
                <w:bCs/>
                <w:sz w:val="20"/>
                <w:szCs w:val="20"/>
              </w:rPr>
              <w:t>13</w:t>
            </w:r>
            <w:r w:rsidR="008958D6">
              <w:rPr>
                <w:rFonts w:cs="Arial"/>
                <w:bCs/>
                <w:sz w:val="20"/>
                <w:szCs w:val="20"/>
              </w:rPr>
              <w:t xml:space="preserve"> </w:t>
            </w:r>
            <w:r w:rsidRPr="00DB26D1">
              <w:rPr>
                <w:rFonts w:cs="Arial"/>
                <w:bCs/>
                <w:sz w:val="20"/>
                <w:szCs w:val="20"/>
              </w:rPr>
              <w:t>172,4505</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59CEEA9" w14:textId="0922518F" w:rsidR="00877716" w:rsidRPr="00F56528" w:rsidRDefault="00DB26D1" w:rsidP="00367C18">
            <w:pPr>
              <w:jc w:val="center"/>
              <w:rPr>
                <w:rFonts w:cs="Arial"/>
                <w:bCs/>
                <w:color w:val="FF0000"/>
                <w:sz w:val="20"/>
                <w:szCs w:val="20"/>
              </w:rPr>
            </w:pPr>
            <w:r w:rsidRPr="00DB26D1">
              <w:rPr>
                <w:rFonts w:cs="Arial"/>
                <w:bCs/>
                <w:sz w:val="20"/>
                <w:szCs w:val="20"/>
              </w:rPr>
              <w:t>18</w:t>
            </w:r>
            <w:r w:rsidR="008958D6">
              <w:rPr>
                <w:rFonts w:cs="Arial"/>
                <w:bCs/>
                <w:sz w:val="20"/>
                <w:szCs w:val="20"/>
              </w:rPr>
              <w:t xml:space="preserve"> </w:t>
            </w:r>
            <w:r w:rsidRPr="00DB26D1">
              <w:rPr>
                <w:rFonts w:cs="Arial"/>
                <w:bCs/>
                <w:sz w:val="20"/>
                <w:szCs w:val="20"/>
              </w:rPr>
              <w:t>649,2365</w:t>
            </w:r>
          </w:p>
        </w:tc>
      </w:tr>
      <w:tr w:rsidR="002855C6" w:rsidRPr="00F56528" w14:paraId="579BEE84" w14:textId="77777777" w:rsidTr="008958D6">
        <w:trPr>
          <w:gridBefore w:val="1"/>
          <w:wBefore w:w="4" w:type="pct"/>
          <w:trHeight w:val="285"/>
        </w:trPr>
        <w:tc>
          <w:tcPr>
            <w:tcW w:w="20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6A411317" w14:textId="77777777" w:rsidR="00877716" w:rsidRPr="0079598D" w:rsidRDefault="00877716" w:rsidP="00130E93">
            <w:pPr>
              <w:ind w:left="35" w:hanging="35"/>
              <w:jc w:val="center"/>
              <w:rPr>
                <w:rFonts w:cs="Arial"/>
                <w:bCs/>
                <w:sz w:val="20"/>
                <w:szCs w:val="20"/>
              </w:rPr>
            </w:pPr>
            <w:r w:rsidRPr="0079598D">
              <w:rPr>
                <w:rFonts w:cs="Arial"/>
                <w:bCs/>
                <w:sz w:val="20"/>
                <w:szCs w:val="20"/>
              </w:rPr>
              <w:t>6.</w:t>
            </w:r>
          </w:p>
        </w:tc>
        <w:tc>
          <w:tcPr>
            <w:tcW w:w="604" w:type="pct"/>
            <w:tcBorders>
              <w:left w:val="nil"/>
              <w:bottom w:val="single" w:sz="4" w:space="0" w:color="auto"/>
              <w:right w:val="single" w:sz="4" w:space="0" w:color="auto"/>
            </w:tcBorders>
            <w:tcMar>
              <w:top w:w="17" w:type="dxa"/>
              <w:left w:w="17" w:type="dxa"/>
              <w:bottom w:w="0" w:type="dxa"/>
              <w:right w:w="17" w:type="dxa"/>
            </w:tcMar>
          </w:tcPr>
          <w:p w14:paraId="5D863837" w14:textId="77777777" w:rsidR="00877716" w:rsidRPr="0079598D" w:rsidRDefault="00877716" w:rsidP="00130E93">
            <w:pPr>
              <w:ind w:left="35" w:hanging="35"/>
              <w:jc w:val="center"/>
              <w:rPr>
                <w:rFonts w:cs="Arial"/>
                <w:bCs/>
                <w:sz w:val="20"/>
                <w:szCs w:val="20"/>
              </w:rPr>
            </w:pPr>
            <w:r w:rsidRPr="0079598D">
              <w:rPr>
                <w:rFonts w:cs="Arial"/>
                <w:bCs/>
                <w:sz w:val="20"/>
                <w:szCs w:val="20"/>
              </w:rPr>
              <w:t>Instalacja do produkcji paliwa alternatywnego</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1276E2D" w14:textId="6E9AF964" w:rsidR="00877716" w:rsidRPr="0079598D" w:rsidRDefault="00877716" w:rsidP="00130E93">
            <w:pPr>
              <w:spacing w:before="40" w:after="40"/>
              <w:ind w:left="4" w:hanging="4"/>
              <w:jc w:val="center"/>
              <w:rPr>
                <w:rFonts w:cs="Arial"/>
                <w:bCs/>
                <w:sz w:val="20"/>
                <w:szCs w:val="20"/>
              </w:rPr>
            </w:pPr>
            <w:r w:rsidRPr="0079598D">
              <w:rPr>
                <w:rFonts w:cs="Arial"/>
                <w:bCs/>
                <w:sz w:val="20"/>
                <w:szCs w:val="20"/>
              </w:rPr>
              <w:t xml:space="preserve">PUK </w:t>
            </w:r>
            <w:proofErr w:type="spellStart"/>
            <w:r w:rsidRPr="0079598D">
              <w:rPr>
                <w:rFonts w:cs="Arial"/>
                <w:bCs/>
                <w:sz w:val="20"/>
                <w:szCs w:val="20"/>
              </w:rPr>
              <w:t>Empol</w:t>
            </w:r>
            <w:proofErr w:type="spellEnd"/>
            <w:r w:rsidRPr="0079598D">
              <w:rPr>
                <w:rFonts w:cs="Arial"/>
                <w:bCs/>
                <w:sz w:val="20"/>
                <w:szCs w:val="20"/>
              </w:rPr>
              <w:t xml:space="preserve"> Sp. z</w:t>
            </w:r>
            <w:r w:rsidR="0079598D">
              <w:rPr>
                <w:rFonts w:cs="Arial"/>
                <w:bCs/>
                <w:sz w:val="20"/>
                <w:szCs w:val="20"/>
              </w:rPr>
              <w:t xml:space="preserve"> </w:t>
            </w:r>
            <w:r w:rsidRPr="0079598D">
              <w:rPr>
                <w:rFonts w:cs="Arial"/>
                <w:bCs/>
                <w:sz w:val="20"/>
                <w:szCs w:val="20"/>
              </w:rPr>
              <w:t>o.o. , 34-451 Tylmanowa 133</w:t>
            </w: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0BA5FCE" w14:textId="78829042" w:rsidR="00877716" w:rsidRPr="0079598D" w:rsidRDefault="00877716" w:rsidP="00367C18">
            <w:pPr>
              <w:spacing w:before="40" w:after="40"/>
              <w:ind w:left="357" w:hanging="357"/>
              <w:jc w:val="center"/>
              <w:rPr>
                <w:rFonts w:cs="Arial"/>
                <w:bCs/>
                <w:sz w:val="20"/>
                <w:szCs w:val="20"/>
              </w:rPr>
            </w:pPr>
            <w:r w:rsidRPr="0079598D">
              <w:rPr>
                <w:rFonts w:cs="Arial"/>
                <w:bCs/>
                <w:sz w:val="20"/>
                <w:szCs w:val="20"/>
              </w:rPr>
              <w:t xml:space="preserve">Młyny 111 A, </w:t>
            </w:r>
            <w:r w:rsidR="00130E93" w:rsidRPr="0079598D">
              <w:rPr>
                <w:rFonts w:cs="Arial"/>
                <w:bCs/>
                <w:sz w:val="20"/>
                <w:szCs w:val="20"/>
              </w:rPr>
              <w:br/>
            </w:r>
            <w:r w:rsidRPr="0079598D">
              <w:rPr>
                <w:rFonts w:cs="Arial"/>
                <w:bCs/>
                <w:sz w:val="20"/>
                <w:szCs w:val="20"/>
              </w:rPr>
              <w:t>37-552 Radymno</w:t>
            </w:r>
          </w:p>
        </w:tc>
        <w:tc>
          <w:tcPr>
            <w:tcW w:w="3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8FA4929" w14:textId="77777777" w:rsidR="00877716" w:rsidRPr="0079598D" w:rsidRDefault="00877716" w:rsidP="00367C18">
            <w:pPr>
              <w:ind w:left="357" w:hanging="357"/>
              <w:jc w:val="center"/>
              <w:rPr>
                <w:rFonts w:cs="Arial"/>
                <w:bCs/>
                <w:sz w:val="20"/>
                <w:szCs w:val="20"/>
              </w:rPr>
            </w:pPr>
            <w:r w:rsidRPr="0079598D">
              <w:rPr>
                <w:rFonts w:cs="Arial"/>
                <w:bCs/>
                <w:sz w:val="20"/>
                <w:szCs w:val="20"/>
              </w:rPr>
              <w:t>R12</w:t>
            </w:r>
          </w:p>
        </w:tc>
        <w:tc>
          <w:tcPr>
            <w:tcW w:w="6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4D5A1B4" w14:textId="30BCF1AF" w:rsidR="00877716" w:rsidRPr="0079598D" w:rsidRDefault="00877716" w:rsidP="00367C18">
            <w:pPr>
              <w:ind w:left="357" w:hanging="357"/>
              <w:jc w:val="center"/>
              <w:rPr>
                <w:rFonts w:cs="Arial"/>
                <w:bCs/>
                <w:sz w:val="20"/>
                <w:szCs w:val="20"/>
              </w:rPr>
            </w:pPr>
            <w:r w:rsidRPr="0079598D">
              <w:rPr>
                <w:rFonts w:cs="Arial"/>
                <w:bCs/>
                <w:sz w:val="20"/>
                <w:szCs w:val="20"/>
              </w:rPr>
              <w:t>30</w:t>
            </w:r>
            <w:r w:rsidR="008958D6">
              <w:rPr>
                <w:rFonts w:cs="Arial"/>
                <w:bCs/>
                <w:sz w:val="20"/>
                <w:szCs w:val="20"/>
              </w:rPr>
              <w:t xml:space="preserve"> </w:t>
            </w:r>
            <w:r w:rsidRPr="0079598D">
              <w:rPr>
                <w:rFonts w:cs="Arial"/>
                <w:bCs/>
                <w:sz w:val="20"/>
                <w:szCs w:val="20"/>
              </w:rPr>
              <w:t>000</w:t>
            </w:r>
            <w:r w:rsidR="00B27C6E" w:rsidRPr="0079598D">
              <w:rPr>
                <w:rFonts w:cs="Arial"/>
                <w:bCs/>
                <w:sz w:val="20"/>
                <w:szCs w:val="20"/>
              </w:rPr>
              <w:t>,00</w:t>
            </w:r>
          </w:p>
        </w:tc>
        <w:tc>
          <w:tcPr>
            <w:tcW w:w="5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2A9613C" w14:textId="7BB70C81" w:rsidR="00877716" w:rsidRPr="008958D6" w:rsidRDefault="00877716" w:rsidP="00367C18">
            <w:pPr>
              <w:ind w:left="357" w:hanging="357"/>
              <w:jc w:val="center"/>
              <w:rPr>
                <w:rFonts w:cs="Arial"/>
                <w:bCs/>
                <w:sz w:val="18"/>
                <w:szCs w:val="18"/>
              </w:rPr>
            </w:pPr>
            <w:r w:rsidRPr="008958D6">
              <w:rPr>
                <w:rFonts w:cs="Arial"/>
                <w:bCs/>
                <w:sz w:val="18"/>
                <w:szCs w:val="18"/>
              </w:rPr>
              <w:t>19</w:t>
            </w:r>
            <w:r w:rsidR="0079598D" w:rsidRPr="008958D6">
              <w:rPr>
                <w:rFonts w:cs="Arial"/>
                <w:bCs/>
                <w:sz w:val="18"/>
                <w:szCs w:val="18"/>
              </w:rPr>
              <w:t xml:space="preserve"> </w:t>
            </w:r>
            <w:r w:rsidRPr="008958D6">
              <w:rPr>
                <w:rFonts w:cs="Arial"/>
                <w:bCs/>
                <w:sz w:val="18"/>
                <w:szCs w:val="18"/>
              </w:rPr>
              <w:t>12</w:t>
            </w:r>
            <w:r w:rsidR="0079598D" w:rsidRPr="008958D6">
              <w:rPr>
                <w:rFonts w:cs="Arial"/>
                <w:bCs/>
                <w:sz w:val="18"/>
                <w:szCs w:val="18"/>
              </w:rPr>
              <w:t xml:space="preserve"> </w:t>
            </w:r>
            <w:r w:rsidRPr="008958D6">
              <w:rPr>
                <w:rFonts w:cs="Arial"/>
                <w:bCs/>
                <w:sz w:val="18"/>
                <w:szCs w:val="18"/>
              </w:rPr>
              <w:t>12</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7043BBF" w14:textId="7EB59743" w:rsidR="00877716" w:rsidRPr="0079598D" w:rsidRDefault="0079598D" w:rsidP="00367C18">
            <w:pPr>
              <w:ind w:left="357" w:hanging="357"/>
              <w:jc w:val="center"/>
              <w:rPr>
                <w:rFonts w:cs="Arial"/>
                <w:bCs/>
                <w:sz w:val="20"/>
                <w:szCs w:val="20"/>
              </w:rPr>
            </w:pPr>
            <w:r>
              <w:rPr>
                <w:rFonts w:cs="Arial"/>
                <w:bCs/>
                <w:sz w:val="20"/>
                <w:szCs w:val="20"/>
              </w:rPr>
              <w:t>0</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874FF75" w14:textId="132201CC" w:rsidR="00877716" w:rsidRPr="0079598D" w:rsidRDefault="0079598D" w:rsidP="00367C18">
            <w:pPr>
              <w:ind w:left="357" w:hanging="357"/>
              <w:jc w:val="center"/>
              <w:rPr>
                <w:rFonts w:cs="Arial"/>
                <w:bCs/>
                <w:sz w:val="20"/>
                <w:szCs w:val="20"/>
              </w:rPr>
            </w:pPr>
            <w:r>
              <w:rPr>
                <w:rFonts w:cs="Arial"/>
                <w:bCs/>
                <w:sz w:val="20"/>
                <w:szCs w:val="20"/>
              </w:rPr>
              <w:t>0</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B78E2A7" w14:textId="471CD14D" w:rsidR="00877716" w:rsidRPr="0079598D" w:rsidRDefault="0079598D" w:rsidP="00367C18">
            <w:pPr>
              <w:jc w:val="center"/>
              <w:rPr>
                <w:rFonts w:cs="Arial"/>
                <w:bCs/>
                <w:sz w:val="20"/>
                <w:szCs w:val="20"/>
              </w:rPr>
            </w:pPr>
            <w:r>
              <w:rPr>
                <w:rFonts w:cs="Arial"/>
                <w:bCs/>
                <w:sz w:val="20"/>
                <w:szCs w:val="20"/>
              </w:rPr>
              <w:t>482,4000</w:t>
            </w:r>
          </w:p>
        </w:tc>
      </w:tr>
      <w:tr w:rsidR="00A46D0B" w:rsidRPr="00F56528" w14:paraId="3C94C3B6" w14:textId="77777777" w:rsidTr="008958D6">
        <w:trPr>
          <w:gridBefore w:val="1"/>
          <w:wBefore w:w="4" w:type="pct"/>
          <w:trHeight w:val="285"/>
        </w:trPr>
        <w:tc>
          <w:tcPr>
            <w:tcW w:w="20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16075940" w14:textId="6E30D1B3" w:rsidR="00A46D0B" w:rsidRPr="0079598D" w:rsidRDefault="00A46D0B" w:rsidP="00A46D0B">
            <w:pPr>
              <w:ind w:left="35" w:hanging="35"/>
              <w:jc w:val="center"/>
              <w:rPr>
                <w:rFonts w:cs="Arial"/>
                <w:bCs/>
                <w:sz w:val="20"/>
                <w:szCs w:val="20"/>
              </w:rPr>
            </w:pPr>
            <w:r>
              <w:rPr>
                <w:rFonts w:cs="Arial"/>
                <w:bCs/>
                <w:sz w:val="20"/>
                <w:szCs w:val="20"/>
              </w:rPr>
              <w:t>7.</w:t>
            </w:r>
          </w:p>
        </w:tc>
        <w:tc>
          <w:tcPr>
            <w:tcW w:w="604"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32F7AB44" w14:textId="09C719BC" w:rsidR="00A46D0B" w:rsidRPr="0079598D" w:rsidRDefault="00A46D0B" w:rsidP="00A46D0B">
            <w:pPr>
              <w:ind w:left="35" w:hanging="35"/>
              <w:jc w:val="center"/>
              <w:rPr>
                <w:rFonts w:cs="Arial"/>
                <w:bCs/>
                <w:sz w:val="20"/>
                <w:szCs w:val="20"/>
              </w:rPr>
            </w:pPr>
            <w:r w:rsidRPr="00041DF1">
              <w:rPr>
                <w:rFonts w:cs="Arial"/>
                <w:sz w:val="18"/>
                <w:szCs w:val="18"/>
              </w:rPr>
              <w:t>Linia do produkcji paliwa alternatywnego</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62722053" w14:textId="3632F54C" w:rsidR="00A46D0B" w:rsidRPr="0079598D" w:rsidRDefault="00A46D0B" w:rsidP="00A46D0B">
            <w:pPr>
              <w:spacing w:before="40" w:after="40"/>
              <w:ind w:left="4" w:hanging="4"/>
              <w:jc w:val="center"/>
              <w:rPr>
                <w:rFonts w:cs="Arial"/>
                <w:bCs/>
                <w:sz w:val="20"/>
                <w:szCs w:val="20"/>
              </w:rPr>
            </w:pPr>
            <w:r w:rsidRPr="00041DF1">
              <w:rPr>
                <w:rFonts w:cs="Arial"/>
                <w:sz w:val="18"/>
                <w:szCs w:val="18"/>
              </w:rPr>
              <w:t>RAF EKOLOGIA Sp. z o. o. ul. Trzecieskiego Jedlicze</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tcPr>
          <w:p w14:paraId="4F4EFB13" w14:textId="5BF940B2" w:rsidR="00A46D0B" w:rsidRPr="0079598D" w:rsidRDefault="00A46D0B" w:rsidP="00A46D0B">
            <w:pPr>
              <w:spacing w:before="40" w:after="40"/>
              <w:ind w:left="357" w:hanging="357"/>
              <w:jc w:val="center"/>
              <w:rPr>
                <w:rFonts w:cs="Arial"/>
                <w:bCs/>
                <w:sz w:val="20"/>
                <w:szCs w:val="20"/>
              </w:rPr>
            </w:pPr>
            <w:r w:rsidRPr="00041DF1">
              <w:rPr>
                <w:rFonts w:cs="Arial"/>
                <w:sz w:val="18"/>
                <w:szCs w:val="18"/>
              </w:rPr>
              <w:t>ul. Trzecieskiego 14,</w:t>
            </w:r>
            <w:r w:rsidRPr="00041DF1">
              <w:rPr>
                <w:rFonts w:cs="Arial"/>
                <w:sz w:val="18"/>
                <w:szCs w:val="18"/>
              </w:rPr>
              <w:br/>
              <w:t xml:space="preserve"> 38 460 Jedlicze</w:t>
            </w:r>
          </w:p>
        </w:tc>
        <w:tc>
          <w:tcPr>
            <w:tcW w:w="302"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2402E976" w14:textId="7DE3C0A3" w:rsidR="00A46D0B" w:rsidRPr="0079598D" w:rsidRDefault="00A46D0B" w:rsidP="00A46D0B">
            <w:pPr>
              <w:ind w:left="357" w:hanging="357"/>
              <w:jc w:val="center"/>
              <w:rPr>
                <w:rFonts w:cs="Arial"/>
                <w:bCs/>
                <w:sz w:val="20"/>
                <w:szCs w:val="20"/>
              </w:rPr>
            </w:pPr>
            <w:r w:rsidRPr="00A46D0B">
              <w:rPr>
                <w:rFonts w:cs="Arial"/>
                <w:bCs/>
                <w:sz w:val="20"/>
                <w:szCs w:val="20"/>
              </w:rPr>
              <w:t>R12</w:t>
            </w:r>
            <w:r>
              <w:rPr>
                <w:rFonts w:cs="Arial"/>
                <w:bCs/>
                <w:sz w:val="20"/>
                <w:szCs w:val="20"/>
              </w:rPr>
              <w:t xml:space="preserve"> </w:t>
            </w:r>
          </w:p>
        </w:tc>
        <w:tc>
          <w:tcPr>
            <w:tcW w:w="6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EC31A61" w14:textId="448C2252" w:rsidR="00A46D0B" w:rsidRPr="0079598D" w:rsidRDefault="00A46D0B" w:rsidP="00A46D0B">
            <w:pPr>
              <w:ind w:left="357" w:hanging="357"/>
              <w:jc w:val="center"/>
              <w:rPr>
                <w:rFonts w:cs="Arial"/>
                <w:bCs/>
                <w:sz w:val="20"/>
                <w:szCs w:val="20"/>
              </w:rPr>
            </w:pPr>
            <w:r>
              <w:rPr>
                <w:rFonts w:cs="Arial"/>
                <w:bCs/>
                <w:sz w:val="20"/>
                <w:szCs w:val="20"/>
              </w:rPr>
              <w:t>17</w:t>
            </w:r>
            <w:r w:rsidR="008958D6">
              <w:rPr>
                <w:rFonts w:cs="Arial"/>
                <w:bCs/>
                <w:sz w:val="20"/>
                <w:szCs w:val="20"/>
              </w:rPr>
              <w:t xml:space="preserve"> </w:t>
            </w:r>
            <w:r>
              <w:rPr>
                <w:rFonts w:cs="Arial"/>
                <w:bCs/>
                <w:sz w:val="20"/>
                <w:szCs w:val="20"/>
              </w:rPr>
              <w:t>500,00</w:t>
            </w:r>
          </w:p>
        </w:tc>
        <w:tc>
          <w:tcPr>
            <w:tcW w:w="5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DD7ABCB" w14:textId="0B4FF388" w:rsidR="00A46D0B" w:rsidRPr="008958D6" w:rsidRDefault="00A46D0B" w:rsidP="00A46D0B">
            <w:pPr>
              <w:ind w:left="-20" w:firstLine="20"/>
              <w:jc w:val="center"/>
              <w:rPr>
                <w:rFonts w:cs="Arial"/>
                <w:bCs/>
                <w:sz w:val="18"/>
                <w:szCs w:val="18"/>
              </w:rPr>
            </w:pPr>
            <w:r w:rsidRPr="008958D6">
              <w:rPr>
                <w:rFonts w:cs="Arial"/>
                <w:bCs/>
                <w:sz w:val="18"/>
                <w:szCs w:val="18"/>
              </w:rPr>
              <w:t>Odpady palne z grup: 01, 02, 03, 04, 05, 06, 07, 08, 09, 10, 11, 12, 13, 14, 15, 16, 17, 19, 20 zgodnie z posiadaną decyzją</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5E65933" w14:textId="5FFFC6EA" w:rsidR="00A46D0B" w:rsidRDefault="00A46D0B" w:rsidP="00A46D0B">
            <w:pPr>
              <w:ind w:left="357" w:hanging="357"/>
              <w:jc w:val="center"/>
              <w:rPr>
                <w:rFonts w:cs="Arial"/>
                <w:bCs/>
                <w:sz w:val="20"/>
                <w:szCs w:val="20"/>
              </w:rPr>
            </w:pPr>
            <w:r>
              <w:rPr>
                <w:rFonts w:cs="Arial"/>
                <w:bCs/>
                <w:sz w:val="20"/>
                <w:szCs w:val="20"/>
              </w:rPr>
              <w:t>592, 3431</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0F8B3D2" w14:textId="671C84C9" w:rsidR="00A46D0B" w:rsidRDefault="00A46D0B" w:rsidP="00A46D0B">
            <w:pPr>
              <w:ind w:left="357" w:hanging="357"/>
              <w:jc w:val="center"/>
              <w:rPr>
                <w:rFonts w:cs="Arial"/>
                <w:bCs/>
                <w:sz w:val="20"/>
                <w:szCs w:val="20"/>
              </w:rPr>
            </w:pPr>
            <w:r>
              <w:rPr>
                <w:rFonts w:cs="Arial"/>
                <w:bCs/>
                <w:sz w:val="20"/>
                <w:szCs w:val="20"/>
              </w:rPr>
              <w:t>1</w:t>
            </w:r>
            <w:r w:rsidR="008958D6">
              <w:rPr>
                <w:rFonts w:cs="Arial"/>
                <w:bCs/>
                <w:sz w:val="20"/>
                <w:szCs w:val="20"/>
              </w:rPr>
              <w:t xml:space="preserve"> </w:t>
            </w:r>
            <w:r>
              <w:rPr>
                <w:rFonts w:cs="Arial"/>
                <w:bCs/>
                <w:sz w:val="20"/>
                <w:szCs w:val="20"/>
              </w:rPr>
              <w:t>085,5440</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0176545" w14:textId="0690F3F7" w:rsidR="00A46D0B" w:rsidRDefault="00A46D0B" w:rsidP="00A46D0B">
            <w:pPr>
              <w:jc w:val="center"/>
              <w:rPr>
                <w:rFonts w:cs="Arial"/>
                <w:bCs/>
                <w:sz w:val="20"/>
                <w:szCs w:val="20"/>
              </w:rPr>
            </w:pPr>
            <w:r>
              <w:rPr>
                <w:rFonts w:cs="Arial"/>
                <w:bCs/>
                <w:sz w:val="20"/>
                <w:szCs w:val="20"/>
              </w:rPr>
              <w:t>518,5096</w:t>
            </w:r>
          </w:p>
        </w:tc>
      </w:tr>
      <w:tr w:rsidR="002855C6" w:rsidRPr="00F56528" w14:paraId="05F178A1" w14:textId="77777777" w:rsidTr="008958D6">
        <w:trPr>
          <w:gridBefore w:val="1"/>
          <w:wBefore w:w="4" w:type="pct"/>
          <w:trHeight w:val="1797"/>
        </w:trPr>
        <w:tc>
          <w:tcPr>
            <w:tcW w:w="20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141A3398" w14:textId="5D4462D7" w:rsidR="00877716" w:rsidRPr="00A46D0B" w:rsidRDefault="00A46D0B" w:rsidP="00367C18">
            <w:pPr>
              <w:ind w:left="357" w:hanging="357"/>
              <w:jc w:val="center"/>
              <w:rPr>
                <w:rFonts w:cs="Arial"/>
                <w:bCs/>
                <w:sz w:val="18"/>
                <w:szCs w:val="18"/>
              </w:rPr>
            </w:pPr>
            <w:r w:rsidRPr="00A46D0B">
              <w:rPr>
                <w:rFonts w:cs="Arial"/>
                <w:bCs/>
                <w:sz w:val="18"/>
                <w:szCs w:val="18"/>
              </w:rPr>
              <w:t>8</w:t>
            </w:r>
            <w:r w:rsidR="00877716" w:rsidRPr="00A46D0B">
              <w:rPr>
                <w:rFonts w:cs="Arial"/>
                <w:bCs/>
                <w:sz w:val="18"/>
                <w:szCs w:val="18"/>
              </w:rPr>
              <w:t>.</w:t>
            </w:r>
          </w:p>
        </w:tc>
        <w:tc>
          <w:tcPr>
            <w:tcW w:w="6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C3A0870" w14:textId="77777777" w:rsidR="00877716" w:rsidRPr="00A46D0B" w:rsidRDefault="00877716" w:rsidP="00367C18">
            <w:pPr>
              <w:jc w:val="center"/>
              <w:rPr>
                <w:rFonts w:cs="Arial"/>
                <w:bCs/>
                <w:sz w:val="18"/>
                <w:szCs w:val="18"/>
              </w:rPr>
            </w:pPr>
            <w:r w:rsidRPr="00A46D0B">
              <w:rPr>
                <w:rFonts w:cs="Arial"/>
                <w:bCs/>
                <w:sz w:val="18"/>
                <w:szCs w:val="18"/>
              </w:rPr>
              <w:t>Instalacja do produkcji paliwa alternatywnego</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9628FB2" w14:textId="3D2925C6" w:rsidR="00877716" w:rsidRPr="00A46D0B" w:rsidRDefault="00877716" w:rsidP="00130E93">
            <w:pPr>
              <w:spacing w:before="40" w:after="40"/>
              <w:ind w:left="4" w:hanging="4"/>
              <w:jc w:val="center"/>
              <w:rPr>
                <w:rFonts w:cs="Arial"/>
                <w:bCs/>
                <w:sz w:val="18"/>
                <w:szCs w:val="18"/>
              </w:rPr>
            </w:pPr>
            <w:r w:rsidRPr="00A46D0B">
              <w:rPr>
                <w:rFonts w:cs="Arial"/>
                <w:bCs/>
                <w:sz w:val="18"/>
                <w:szCs w:val="18"/>
              </w:rPr>
              <w:t xml:space="preserve">Miejskie </w:t>
            </w:r>
            <w:proofErr w:type="spellStart"/>
            <w:r w:rsidRPr="00A46D0B">
              <w:rPr>
                <w:rFonts w:cs="Arial"/>
                <w:bCs/>
                <w:sz w:val="18"/>
                <w:szCs w:val="18"/>
              </w:rPr>
              <w:t>Prz</w:t>
            </w:r>
            <w:r w:rsidR="0079598D" w:rsidRPr="00A46D0B">
              <w:rPr>
                <w:rFonts w:cs="Arial"/>
                <w:bCs/>
                <w:sz w:val="18"/>
                <w:szCs w:val="18"/>
              </w:rPr>
              <w:t>e</w:t>
            </w:r>
            <w:r w:rsidRPr="00A46D0B">
              <w:rPr>
                <w:rFonts w:cs="Arial"/>
                <w:bCs/>
                <w:sz w:val="18"/>
                <w:szCs w:val="18"/>
              </w:rPr>
              <w:t>dsiebiorstwo</w:t>
            </w:r>
            <w:proofErr w:type="spellEnd"/>
            <w:r w:rsidR="0079598D" w:rsidRPr="00A46D0B">
              <w:rPr>
                <w:rFonts w:cs="Arial"/>
                <w:bCs/>
                <w:sz w:val="18"/>
                <w:szCs w:val="18"/>
              </w:rPr>
              <w:t xml:space="preserve"> </w:t>
            </w:r>
            <w:r w:rsidRPr="00A46D0B">
              <w:rPr>
                <w:rFonts w:cs="Arial"/>
                <w:bCs/>
                <w:sz w:val="18"/>
                <w:szCs w:val="18"/>
              </w:rPr>
              <w:t xml:space="preserve"> Gospodarki Komunalnej w Rzeszowie Sp.</w:t>
            </w:r>
            <w:r w:rsidR="00130E93" w:rsidRPr="00A46D0B">
              <w:rPr>
                <w:rFonts w:cs="Arial"/>
                <w:bCs/>
                <w:sz w:val="18"/>
                <w:szCs w:val="18"/>
              </w:rPr>
              <w:t xml:space="preserve"> </w:t>
            </w:r>
            <w:r w:rsidRPr="00A46D0B">
              <w:rPr>
                <w:rFonts w:cs="Arial"/>
                <w:bCs/>
                <w:sz w:val="18"/>
                <w:szCs w:val="18"/>
              </w:rPr>
              <w:t>z</w:t>
            </w:r>
            <w:r w:rsidR="00130E93" w:rsidRPr="00A46D0B">
              <w:rPr>
                <w:rFonts w:cs="Arial"/>
                <w:bCs/>
                <w:sz w:val="18"/>
                <w:szCs w:val="18"/>
              </w:rPr>
              <w:t xml:space="preserve"> </w:t>
            </w:r>
            <w:r w:rsidRPr="00A46D0B">
              <w:rPr>
                <w:rFonts w:cs="Arial"/>
                <w:bCs/>
                <w:sz w:val="18"/>
                <w:szCs w:val="18"/>
              </w:rPr>
              <w:t xml:space="preserve"> o.o. , al. gen. Władysława Sikorskiego 428, 35-304 Rzeszów</w:t>
            </w: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052F85CC" w14:textId="1F4B38CD" w:rsidR="00877716" w:rsidRPr="00A46D0B" w:rsidRDefault="0079598D" w:rsidP="00367C18">
            <w:pPr>
              <w:spacing w:before="40" w:after="40"/>
              <w:ind w:left="357" w:hanging="357"/>
              <w:jc w:val="center"/>
              <w:rPr>
                <w:rFonts w:cs="Arial"/>
                <w:bCs/>
                <w:sz w:val="18"/>
                <w:szCs w:val="18"/>
              </w:rPr>
            </w:pPr>
            <w:r w:rsidRPr="00A46D0B">
              <w:rPr>
                <w:rFonts w:cs="Arial"/>
                <w:bCs/>
                <w:sz w:val="18"/>
                <w:szCs w:val="18"/>
              </w:rPr>
              <w:t>u</w:t>
            </w:r>
            <w:r w:rsidR="00877716" w:rsidRPr="00A46D0B">
              <w:rPr>
                <w:rFonts w:cs="Arial"/>
                <w:bCs/>
                <w:sz w:val="18"/>
                <w:szCs w:val="18"/>
              </w:rPr>
              <w:t xml:space="preserve">l. </w:t>
            </w:r>
            <w:r w:rsidRPr="00A46D0B">
              <w:rPr>
                <w:rFonts w:cs="Arial"/>
                <w:bCs/>
                <w:sz w:val="18"/>
                <w:szCs w:val="18"/>
              </w:rPr>
              <w:t>C</w:t>
            </w:r>
            <w:r w:rsidR="00877716" w:rsidRPr="00A46D0B">
              <w:rPr>
                <w:rFonts w:cs="Arial"/>
                <w:bCs/>
                <w:sz w:val="18"/>
                <w:szCs w:val="18"/>
              </w:rPr>
              <w:t>iepłownicza 11, Rzeszów</w:t>
            </w:r>
          </w:p>
        </w:tc>
        <w:tc>
          <w:tcPr>
            <w:tcW w:w="3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B2C8654" w14:textId="77777777" w:rsidR="00877716" w:rsidRPr="00A46D0B" w:rsidRDefault="00877716" w:rsidP="00367C18">
            <w:pPr>
              <w:ind w:left="357" w:hanging="357"/>
              <w:jc w:val="center"/>
              <w:rPr>
                <w:rFonts w:cs="Arial"/>
                <w:bCs/>
                <w:sz w:val="18"/>
                <w:szCs w:val="18"/>
              </w:rPr>
            </w:pPr>
            <w:r w:rsidRPr="00A46D0B">
              <w:rPr>
                <w:rFonts w:cs="Arial"/>
                <w:bCs/>
                <w:sz w:val="18"/>
                <w:szCs w:val="18"/>
              </w:rPr>
              <w:t>R12</w:t>
            </w:r>
          </w:p>
        </w:tc>
        <w:tc>
          <w:tcPr>
            <w:tcW w:w="6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62A063A" w14:textId="44CA39D7" w:rsidR="00877716" w:rsidRPr="00A46D0B" w:rsidRDefault="00877716" w:rsidP="00367C18">
            <w:pPr>
              <w:ind w:left="357" w:hanging="357"/>
              <w:jc w:val="center"/>
              <w:rPr>
                <w:rFonts w:cs="Arial"/>
                <w:bCs/>
                <w:sz w:val="18"/>
                <w:szCs w:val="18"/>
              </w:rPr>
            </w:pPr>
            <w:r w:rsidRPr="00A46D0B">
              <w:rPr>
                <w:rFonts w:cs="Arial"/>
                <w:bCs/>
                <w:sz w:val="18"/>
                <w:szCs w:val="18"/>
              </w:rPr>
              <w:t>13</w:t>
            </w:r>
            <w:r w:rsidR="008958D6">
              <w:rPr>
                <w:rFonts w:cs="Arial"/>
                <w:bCs/>
                <w:sz w:val="18"/>
                <w:szCs w:val="18"/>
              </w:rPr>
              <w:t xml:space="preserve"> </w:t>
            </w:r>
            <w:r w:rsidRPr="00A46D0B">
              <w:rPr>
                <w:rFonts w:cs="Arial"/>
                <w:bCs/>
                <w:sz w:val="18"/>
                <w:szCs w:val="18"/>
              </w:rPr>
              <w:t>000</w:t>
            </w:r>
            <w:r w:rsidR="00B27C6E" w:rsidRPr="00A46D0B">
              <w:rPr>
                <w:rFonts w:cs="Arial"/>
                <w:bCs/>
                <w:sz w:val="18"/>
                <w:szCs w:val="18"/>
              </w:rPr>
              <w:t>,00</w:t>
            </w:r>
          </w:p>
        </w:tc>
        <w:tc>
          <w:tcPr>
            <w:tcW w:w="5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53DC45F" w14:textId="6C454E42" w:rsidR="00877716" w:rsidRPr="008958D6" w:rsidRDefault="00877716" w:rsidP="00367C18">
            <w:pPr>
              <w:ind w:left="357" w:hanging="357"/>
              <w:jc w:val="center"/>
              <w:rPr>
                <w:rFonts w:cs="Arial"/>
                <w:bCs/>
                <w:sz w:val="18"/>
                <w:szCs w:val="18"/>
              </w:rPr>
            </w:pPr>
            <w:r w:rsidRPr="008958D6">
              <w:rPr>
                <w:rFonts w:cs="Arial"/>
                <w:bCs/>
                <w:sz w:val="18"/>
                <w:szCs w:val="18"/>
              </w:rPr>
              <w:t>15</w:t>
            </w:r>
            <w:r w:rsidR="0079598D" w:rsidRPr="008958D6">
              <w:rPr>
                <w:rFonts w:cs="Arial"/>
                <w:bCs/>
                <w:sz w:val="18"/>
                <w:szCs w:val="18"/>
              </w:rPr>
              <w:t xml:space="preserve"> </w:t>
            </w:r>
            <w:r w:rsidRPr="008958D6">
              <w:rPr>
                <w:rFonts w:cs="Arial"/>
                <w:bCs/>
                <w:sz w:val="18"/>
                <w:szCs w:val="18"/>
              </w:rPr>
              <w:t>01</w:t>
            </w:r>
            <w:r w:rsidR="0079598D" w:rsidRPr="008958D6">
              <w:rPr>
                <w:rFonts w:cs="Arial"/>
                <w:bCs/>
                <w:sz w:val="18"/>
                <w:szCs w:val="18"/>
              </w:rPr>
              <w:t xml:space="preserve"> </w:t>
            </w:r>
            <w:r w:rsidRPr="008958D6">
              <w:rPr>
                <w:rFonts w:cs="Arial"/>
                <w:bCs/>
                <w:sz w:val="18"/>
                <w:szCs w:val="18"/>
              </w:rPr>
              <w:t>0</w:t>
            </w:r>
            <w:r w:rsidR="0079598D" w:rsidRPr="008958D6">
              <w:rPr>
                <w:rFonts w:cs="Arial"/>
                <w:bCs/>
                <w:sz w:val="18"/>
                <w:szCs w:val="18"/>
              </w:rPr>
              <w:t>6</w:t>
            </w:r>
          </w:p>
          <w:p w14:paraId="3DA36088" w14:textId="32FB5966" w:rsidR="00877716" w:rsidRPr="008958D6" w:rsidRDefault="00877716" w:rsidP="00367C18">
            <w:pPr>
              <w:ind w:left="357" w:hanging="357"/>
              <w:jc w:val="center"/>
              <w:rPr>
                <w:rFonts w:cs="Arial"/>
                <w:bCs/>
                <w:sz w:val="18"/>
                <w:szCs w:val="18"/>
              </w:rPr>
            </w:pPr>
            <w:r w:rsidRPr="008958D6">
              <w:rPr>
                <w:rFonts w:cs="Arial"/>
                <w:bCs/>
                <w:sz w:val="18"/>
                <w:szCs w:val="18"/>
              </w:rPr>
              <w:t>20</w:t>
            </w:r>
            <w:r w:rsidR="0079598D" w:rsidRPr="008958D6">
              <w:rPr>
                <w:rFonts w:cs="Arial"/>
                <w:bCs/>
                <w:sz w:val="18"/>
                <w:szCs w:val="18"/>
              </w:rPr>
              <w:t xml:space="preserve"> </w:t>
            </w:r>
            <w:r w:rsidRPr="008958D6">
              <w:rPr>
                <w:rFonts w:cs="Arial"/>
                <w:bCs/>
                <w:sz w:val="18"/>
                <w:szCs w:val="18"/>
              </w:rPr>
              <w:t>01</w:t>
            </w:r>
            <w:r w:rsidR="0079598D" w:rsidRPr="008958D6">
              <w:rPr>
                <w:rFonts w:cs="Arial"/>
                <w:bCs/>
                <w:sz w:val="18"/>
                <w:szCs w:val="18"/>
              </w:rPr>
              <w:t xml:space="preserve"> </w:t>
            </w:r>
            <w:r w:rsidRPr="008958D6">
              <w:rPr>
                <w:rFonts w:cs="Arial"/>
                <w:bCs/>
                <w:sz w:val="18"/>
                <w:szCs w:val="18"/>
              </w:rPr>
              <w:t>10</w:t>
            </w:r>
          </w:p>
          <w:p w14:paraId="3FBB0A16" w14:textId="1EC991A7" w:rsidR="00877716" w:rsidRPr="008958D6" w:rsidRDefault="00877716" w:rsidP="00367C18">
            <w:pPr>
              <w:ind w:left="357" w:hanging="357"/>
              <w:jc w:val="center"/>
              <w:rPr>
                <w:rFonts w:cs="Arial"/>
                <w:bCs/>
                <w:sz w:val="18"/>
                <w:szCs w:val="18"/>
              </w:rPr>
            </w:pPr>
            <w:r w:rsidRPr="008958D6">
              <w:rPr>
                <w:rFonts w:cs="Arial"/>
                <w:bCs/>
                <w:sz w:val="18"/>
                <w:szCs w:val="18"/>
              </w:rPr>
              <w:t>20</w:t>
            </w:r>
            <w:r w:rsidR="0079598D" w:rsidRPr="008958D6">
              <w:rPr>
                <w:rFonts w:cs="Arial"/>
                <w:bCs/>
                <w:sz w:val="18"/>
                <w:szCs w:val="18"/>
              </w:rPr>
              <w:t xml:space="preserve"> </w:t>
            </w:r>
            <w:r w:rsidRPr="008958D6">
              <w:rPr>
                <w:rFonts w:cs="Arial"/>
                <w:bCs/>
                <w:sz w:val="18"/>
                <w:szCs w:val="18"/>
              </w:rPr>
              <w:t>01</w:t>
            </w:r>
            <w:r w:rsidR="0079598D" w:rsidRPr="008958D6">
              <w:rPr>
                <w:rFonts w:cs="Arial"/>
                <w:bCs/>
                <w:sz w:val="18"/>
                <w:szCs w:val="18"/>
              </w:rPr>
              <w:t xml:space="preserve"> </w:t>
            </w:r>
            <w:r w:rsidRPr="008958D6">
              <w:rPr>
                <w:rFonts w:cs="Arial"/>
                <w:bCs/>
                <w:sz w:val="18"/>
                <w:szCs w:val="18"/>
              </w:rPr>
              <w:t>11</w:t>
            </w:r>
          </w:p>
          <w:p w14:paraId="057ECF2E" w14:textId="3F256BEC" w:rsidR="00877716" w:rsidRPr="008958D6" w:rsidRDefault="00877716" w:rsidP="00367C18">
            <w:pPr>
              <w:ind w:left="357" w:hanging="357"/>
              <w:jc w:val="center"/>
              <w:rPr>
                <w:rFonts w:cs="Arial"/>
                <w:bCs/>
                <w:sz w:val="18"/>
                <w:szCs w:val="18"/>
              </w:rPr>
            </w:pPr>
            <w:r w:rsidRPr="008958D6">
              <w:rPr>
                <w:rFonts w:cs="Arial"/>
                <w:bCs/>
                <w:sz w:val="18"/>
                <w:szCs w:val="18"/>
              </w:rPr>
              <w:t>20</w:t>
            </w:r>
            <w:r w:rsidR="0079598D" w:rsidRPr="008958D6">
              <w:rPr>
                <w:rFonts w:cs="Arial"/>
                <w:bCs/>
                <w:sz w:val="18"/>
                <w:szCs w:val="18"/>
              </w:rPr>
              <w:t xml:space="preserve"> </w:t>
            </w:r>
            <w:r w:rsidRPr="008958D6">
              <w:rPr>
                <w:rFonts w:cs="Arial"/>
                <w:bCs/>
                <w:sz w:val="18"/>
                <w:szCs w:val="18"/>
              </w:rPr>
              <w:t>01</w:t>
            </w:r>
            <w:r w:rsidR="0079598D" w:rsidRPr="008958D6">
              <w:rPr>
                <w:rFonts w:cs="Arial"/>
                <w:bCs/>
                <w:sz w:val="18"/>
                <w:szCs w:val="18"/>
              </w:rPr>
              <w:t xml:space="preserve"> </w:t>
            </w:r>
            <w:r w:rsidRPr="008958D6">
              <w:rPr>
                <w:rFonts w:cs="Arial"/>
                <w:bCs/>
                <w:sz w:val="18"/>
                <w:szCs w:val="18"/>
              </w:rPr>
              <w:t>99</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CDEBB60" w14:textId="5B908630" w:rsidR="00877716" w:rsidRPr="00A46D0B" w:rsidRDefault="0079598D" w:rsidP="00367C18">
            <w:pPr>
              <w:ind w:left="357" w:hanging="357"/>
              <w:jc w:val="center"/>
              <w:rPr>
                <w:rFonts w:cs="Arial"/>
                <w:bCs/>
                <w:sz w:val="18"/>
                <w:szCs w:val="18"/>
              </w:rPr>
            </w:pPr>
            <w:r w:rsidRPr="00A46D0B">
              <w:rPr>
                <w:rFonts w:cs="Arial"/>
                <w:bCs/>
                <w:sz w:val="18"/>
                <w:szCs w:val="18"/>
              </w:rPr>
              <w:t>2</w:t>
            </w:r>
            <w:r w:rsidR="008958D6">
              <w:rPr>
                <w:rFonts w:cs="Arial"/>
                <w:bCs/>
                <w:sz w:val="18"/>
                <w:szCs w:val="18"/>
              </w:rPr>
              <w:t xml:space="preserve"> </w:t>
            </w:r>
            <w:r w:rsidRPr="00A46D0B">
              <w:rPr>
                <w:rFonts w:cs="Arial"/>
                <w:bCs/>
                <w:sz w:val="18"/>
                <w:szCs w:val="18"/>
              </w:rPr>
              <w:t>443,1600</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7C73D66" w14:textId="5278C171" w:rsidR="00877716" w:rsidRPr="00A46D0B" w:rsidRDefault="0079598D" w:rsidP="00367C18">
            <w:pPr>
              <w:ind w:left="357" w:hanging="357"/>
              <w:jc w:val="center"/>
              <w:rPr>
                <w:rFonts w:cs="Arial"/>
                <w:bCs/>
                <w:sz w:val="18"/>
                <w:szCs w:val="18"/>
              </w:rPr>
            </w:pPr>
            <w:r w:rsidRPr="00A46D0B">
              <w:rPr>
                <w:rFonts w:cs="Arial"/>
                <w:bCs/>
                <w:sz w:val="18"/>
                <w:szCs w:val="18"/>
              </w:rPr>
              <w:t>3</w:t>
            </w:r>
            <w:r w:rsidR="008958D6">
              <w:rPr>
                <w:rFonts w:cs="Arial"/>
                <w:bCs/>
                <w:sz w:val="18"/>
                <w:szCs w:val="18"/>
              </w:rPr>
              <w:t xml:space="preserve"> </w:t>
            </w:r>
            <w:r w:rsidRPr="00A46D0B">
              <w:rPr>
                <w:rFonts w:cs="Arial"/>
                <w:bCs/>
                <w:sz w:val="18"/>
                <w:szCs w:val="18"/>
              </w:rPr>
              <w:t>207,8200</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18B3EB4" w14:textId="59249BCA" w:rsidR="00877716" w:rsidRPr="00A46D0B" w:rsidRDefault="0079598D" w:rsidP="00367C18">
            <w:pPr>
              <w:jc w:val="center"/>
              <w:rPr>
                <w:rFonts w:cs="Arial"/>
                <w:bCs/>
                <w:sz w:val="18"/>
                <w:szCs w:val="18"/>
              </w:rPr>
            </w:pPr>
            <w:r w:rsidRPr="00A46D0B">
              <w:rPr>
                <w:rFonts w:cs="Arial"/>
                <w:bCs/>
                <w:sz w:val="18"/>
                <w:szCs w:val="18"/>
              </w:rPr>
              <w:t>919,5200</w:t>
            </w:r>
          </w:p>
        </w:tc>
      </w:tr>
      <w:tr w:rsidR="0079598D" w:rsidRPr="00F56528" w14:paraId="0A8A79FA" w14:textId="77777777" w:rsidTr="008958D6">
        <w:trPr>
          <w:gridBefore w:val="1"/>
          <w:wBefore w:w="4" w:type="pct"/>
          <w:trHeight w:val="285"/>
        </w:trPr>
        <w:tc>
          <w:tcPr>
            <w:tcW w:w="20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001F7B63" w14:textId="1BB32E1D" w:rsidR="0079598D" w:rsidRPr="00A46D0B" w:rsidRDefault="00A46D0B" w:rsidP="0079598D">
            <w:pPr>
              <w:ind w:left="357" w:hanging="357"/>
              <w:jc w:val="center"/>
              <w:rPr>
                <w:rFonts w:cs="Arial"/>
                <w:bCs/>
                <w:sz w:val="18"/>
                <w:szCs w:val="18"/>
              </w:rPr>
            </w:pPr>
            <w:r w:rsidRPr="00A46D0B">
              <w:rPr>
                <w:rFonts w:cs="Arial"/>
                <w:bCs/>
                <w:sz w:val="18"/>
                <w:szCs w:val="18"/>
              </w:rPr>
              <w:t>9</w:t>
            </w:r>
            <w:r w:rsidR="0079598D" w:rsidRPr="00A46D0B">
              <w:rPr>
                <w:rFonts w:cs="Arial"/>
                <w:bCs/>
                <w:sz w:val="18"/>
                <w:szCs w:val="18"/>
              </w:rPr>
              <w:t>.</w:t>
            </w:r>
          </w:p>
        </w:tc>
        <w:tc>
          <w:tcPr>
            <w:tcW w:w="604" w:type="pct"/>
            <w:tcBorders>
              <w:top w:val="nil"/>
              <w:left w:val="nil"/>
              <w:bottom w:val="single" w:sz="4" w:space="0" w:color="auto"/>
              <w:right w:val="single" w:sz="4" w:space="0" w:color="auto"/>
            </w:tcBorders>
            <w:tcMar>
              <w:top w:w="17" w:type="dxa"/>
              <w:left w:w="17" w:type="dxa"/>
              <w:bottom w:w="0" w:type="dxa"/>
              <w:right w:w="17" w:type="dxa"/>
            </w:tcMar>
            <w:vAlign w:val="center"/>
          </w:tcPr>
          <w:p w14:paraId="52CD2C9A" w14:textId="116349B7" w:rsidR="0079598D" w:rsidRPr="00A46D0B" w:rsidRDefault="0079598D" w:rsidP="0079598D">
            <w:pPr>
              <w:jc w:val="center"/>
              <w:rPr>
                <w:rFonts w:cs="Arial"/>
                <w:bCs/>
                <w:sz w:val="18"/>
                <w:szCs w:val="18"/>
              </w:rPr>
            </w:pPr>
            <w:r w:rsidRPr="00A46D0B">
              <w:rPr>
                <w:rFonts w:cs="Arial"/>
                <w:bCs/>
                <w:sz w:val="18"/>
                <w:szCs w:val="18"/>
              </w:rPr>
              <w:t>Linia do produkcji paliwa alternatywnego</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3DAC407B" w14:textId="77777777" w:rsidR="0079598D" w:rsidRPr="00A46D0B" w:rsidRDefault="0079598D" w:rsidP="0079598D">
            <w:pPr>
              <w:spacing w:before="60"/>
              <w:jc w:val="center"/>
              <w:rPr>
                <w:rFonts w:cs="Arial"/>
                <w:sz w:val="18"/>
                <w:szCs w:val="18"/>
              </w:rPr>
            </w:pPr>
            <w:r w:rsidRPr="00A46D0B">
              <w:rPr>
                <w:rFonts w:cs="Arial"/>
                <w:sz w:val="18"/>
                <w:szCs w:val="18"/>
              </w:rPr>
              <w:t xml:space="preserve">EURO EKO" </w:t>
            </w:r>
            <w:r w:rsidRPr="00A46D0B">
              <w:rPr>
                <w:rFonts w:cs="Arial"/>
                <w:sz w:val="18"/>
                <w:szCs w:val="18"/>
              </w:rPr>
              <w:br/>
              <w:t xml:space="preserve">Sp. z o.o., </w:t>
            </w:r>
            <w:r w:rsidRPr="00A46D0B">
              <w:rPr>
                <w:rFonts w:cs="Arial"/>
                <w:sz w:val="18"/>
                <w:szCs w:val="18"/>
              </w:rPr>
              <w:br/>
              <w:t xml:space="preserve">ul. Wojska Polskiego 3, </w:t>
            </w:r>
          </w:p>
          <w:p w14:paraId="2434ED29" w14:textId="039767D7" w:rsidR="000770B3" w:rsidRPr="00A46D0B" w:rsidRDefault="0079598D" w:rsidP="00A46D0B">
            <w:pPr>
              <w:spacing w:before="40" w:after="40"/>
              <w:ind w:left="4" w:hanging="4"/>
              <w:jc w:val="center"/>
              <w:rPr>
                <w:rFonts w:cs="Arial"/>
                <w:sz w:val="18"/>
                <w:szCs w:val="18"/>
              </w:rPr>
            </w:pPr>
            <w:r w:rsidRPr="00A46D0B">
              <w:rPr>
                <w:rFonts w:cs="Arial"/>
                <w:sz w:val="18"/>
                <w:szCs w:val="18"/>
              </w:rPr>
              <w:t>39 300 Mielec</w:t>
            </w: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1D7AFE43" w14:textId="6A28D960" w:rsidR="0079598D" w:rsidRPr="00A46D0B" w:rsidRDefault="0079598D" w:rsidP="0079598D">
            <w:pPr>
              <w:spacing w:before="40" w:after="40"/>
              <w:ind w:left="357" w:hanging="357"/>
              <w:jc w:val="center"/>
              <w:rPr>
                <w:rFonts w:cs="Arial"/>
                <w:bCs/>
                <w:sz w:val="18"/>
                <w:szCs w:val="18"/>
              </w:rPr>
            </w:pPr>
            <w:r w:rsidRPr="00A46D0B">
              <w:rPr>
                <w:rFonts w:cs="Arial"/>
                <w:sz w:val="18"/>
                <w:szCs w:val="18"/>
              </w:rPr>
              <w:t xml:space="preserve">ul. Wojska Polskiego, </w:t>
            </w:r>
            <w:r w:rsidRPr="00A46D0B">
              <w:rPr>
                <w:rFonts w:cs="Arial"/>
                <w:sz w:val="18"/>
                <w:szCs w:val="18"/>
              </w:rPr>
              <w:br/>
              <w:t>39 300 Mielec</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127904F1" w14:textId="2593A2C6" w:rsidR="0079598D" w:rsidRPr="00A46D0B" w:rsidRDefault="0079598D" w:rsidP="0079598D">
            <w:pPr>
              <w:ind w:left="357" w:hanging="357"/>
              <w:jc w:val="center"/>
              <w:rPr>
                <w:rFonts w:cs="Arial"/>
                <w:bCs/>
                <w:sz w:val="18"/>
                <w:szCs w:val="18"/>
              </w:rPr>
            </w:pPr>
            <w:r w:rsidRPr="00A46D0B">
              <w:rPr>
                <w:rFonts w:cs="Arial"/>
                <w:bCs/>
                <w:sz w:val="18"/>
                <w:szCs w:val="18"/>
              </w:rPr>
              <w:t>R12</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47BF58A8" w14:textId="5AC4A3BC" w:rsidR="0079598D" w:rsidRPr="00A46D0B" w:rsidRDefault="0079598D" w:rsidP="0079598D">
            <w:pPr>
              <w:ind w:left="357" w:hanging="357"/>
              <w:jc w:val="center"/>
              <w:rPr>
                <w:rFonts w:cs="Arial"/>
                <w:bCs/>
                <w:sz w:val="18"/>
                <w:szCs w:val="18"/>
              </w:rPr>
            </w:pPr>
            <w:r w:rsidRPr="00A46D0B">
              <w:rPr>
                <w:rFonts w:cs="Arial"/>
                <w:bCs/>
                <w:sz w:val="18"/>
                <w:szCs w:val="18"/>
              </w:rPr>
              <w:t>22</w:t>
            </w:r>
            <w:r w:rsidR="008958D6">
              <w:rPr>
                <w:rFonts w:cs="Arial"/>
                <w:bCs/>
                <w:sz w:val="18"/>
                <w:szCs w:val="18"/>
              </w:rPr>
              <w:t xml:space="preserve"> </w:t>
            </w:r>
            <w:r w:rsidRPr="00A46D0B">
              <w:rPr>
                <w:rFonts w:cs="Arial"/>
                <w:bCs/>
                <w:sz w:val="18"/>
                <w:szCs w:val="18"/>
              </w:rPr>
              <w:t>500</w:t>
            </w:r>
            <w:r w:rsidR="000770B3" w:rsidRPr="00A46D0B">
              <w:rPr>
                <w:rFonts w:cs="Arial"/>
                <w:bCs/>
                <w:sz w:val="18"/>
                <w:szCs w:val="18"/>
              </w:rPr>
              <w:t>,00</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12B90D56" w14:textId="7DA5221B" w:rsidR="0079598D" w:rsidRPr="00A46D0B" w:rsidRDefault="000770B3" w:rsidP="000770B3">
            <w:pPr>
              <w:ind w:left="128" w:hanging="128"/>
              <w:jc w:val="center"/>
              <w:rPr>
                <w:rFonts w:cs="Arial"/>
                <w:bCs/>
                <w:sz w:val="18"/>
                <w:szCs w:val="18"/>
              </w:rPr>
            </w:pPr>
            <w:r w:rsidRPr="00A46D0B">
              <w:rPr>
                <w:rFonts w:cs="Arial"/>
                <w:bCs/>
                <w:sz w:val="18"/>
                <w:szCs w:val="18"/>
              </w:rPr>
              <w:t xml:space="preserve">Odpady palne </w:t>
            </w:r>
            <w:r w:rsidRPr="00A46D0B">
              <w:rPr>
                <w:rFonts w:cs="Arial"/>
                <w:bCs/>
                <w:sz w:val="18"/>
                <w:szCs w:val="18"/>
              </w:rPr>
              <w:br/>
              <w:t>z grup:02, 03, 04, 05, 06, 07, 08, 09, 10, 12, 15,16,17, 19 ,20,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604149B9" w14:textId="2676B8A1" w:rsidR="0079598D" w:rsidRPr="00A46D0B" w:rsidRDefault="0079598D" w:rsidP="0079598D">
            <w:pPr>
              <w:ind w:left="357" w:hanging="357"/>
              <w:jc w:val="center"/>
              <w:rPr>
                <w:rFonts w:cs="Arial"/>
                <w:bCs/>
                <w:sz w:val="18"/>
                <w:szCs w:val="18"/>
              </w:rPr>
            </w:pPr>
            <w:r w:rsidRPr="00A46D0B">
              <w:rPr>
                <w:rFonts w:cs="Arial"/>
                <w:bCs/>
                <w:sz w:val="18"/>
                <w:szCs w:val="18"/>
              </w:rPr>
              <w:t>15</w:t>
            </w:r>
            <w:r w:rsidR="008958D6">
              <w:rPr>
                <w:rFonts w:cs="Arial"/>
                <w:bCs/>
                <w:sz w:val="18"/>
                <w:szCs w:val="18"/>
              </w:rPr>
              <w:t xml:space="preserve"> </w:t>
            </w:r>
            <w:r w:rsidRPr="00A46D0B">
              <w:rPr>
                <w:rFonts w:cs="Arial"/>
                <w:bCs/>
                <w:sz w:val="18"/>
                <w:szCs w:val="18"/>
              </w:rPr>
              <w:t>955,4890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43B621DD" w14:textId="10B2C287" w:rsidR="0079598D" w:rsidRPr="00A46D0B" w:rsidRDefault="0079598D" w:rsidP="0079598D">
            <w:pPr>
              <w:ind w:left="357" w:hanging="357"/>
              <w:jc w:val="center"/>
              <w:rPr>
                <w:rFonts w:cs="Arial"/>
                <w:bCs/>
                <w:sz w:val="18"/>
                <w:szCs w:val="18"/>
              </w:rPr>
            </w:pPr>
            <w:r w:rsidRPr="00A46D0B">
              <w:rPr>
                <w:rFonts w:cs="Arial"/>
                <w:bCs/>
                <w:sz w:val="18"/>
                <w:szCs w:val="18"/>
              </w:rPr>
              <w:t>22</w:t>
            </w:r>
            <w:r w:rsidR="008958D6">
              <w:rPr>
                <w:rFonts w:cs="Arial"/>
                <w:bCs/>
                <w:sz w:val="18"/>
                <w:szCs w:val="18"/>
              </w:rPr>
              <w:t xml:space="preserve"> </w:t>
            </w:r>
            <w:r w:rsidRPr="00A46D0B">
              <w:rPr>
                <w:rFonts w:cs="Arial"/>
                <w:bCs/>
                <w:sz w:val="18"/>
                <w:szCs w:val="18"/>
              </w:rPr>
              <w:t>072,8410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3D3DE517" w14:textId="7FC43129" w:rsidR="0079598D" w:rsidRPr="00A46D0B" w:rsidRDefault="0079598D" w:rsidP="0079598D">
            <w:pPr>
              <w:jc w:val="center"/>
              <w:rPr>
                <w:rFonts w:cs="Arial"/>
                <w:bCs/>
                <w:sz w:val="18"/>
                <w:szCs w:val="18"/>
              </w:rPr>
            </w:pPr>
            <w:r w:rsidRPr="00A46D0B">
              <w:rPr>
                <w:rFonts w:cs="Arial"/>
                <w:bCs/>
                <w:sz w:val="18"/>
                <w:szCs w:val="18"/>
              </w:rPr>
              <w:t>22</w:t>
            </w:r>
            <w:r w:rsidR="008958D6">
              <w:rPr>
                <w:rFonts w:cs="Arial"/>
                <w:bCs/>
                <w:sz w:val="18"/>
                <w:szCs w:val="18"/>
              </w:rPr>
              <w:t xml:space="preserve"> </w:t>
            </w:r>
            <w:r w:rsidRPr="00A46D0B">
              <w:rPr>
                <w:rFonts w:cs="Arial"/>
                <w:bCs/>
                <w:sz w:val="18"/>
                <w:szCs w:val="18"/>
              </w:rPr>
              <w:t>253,3000</w:t>
            </w:r>
          </w:p>
        </w:tc>
      </w:tr>
      <w:tr w:rsidR="0079598D" w:rsidRPr="00F56528" w14:paraId="4044ABB2" w14:textId="77777777" w:rsidTr="008958D6">
        <w:trPr>
          <w:gridBefore w:val="1"/>
          <w:wBefore w:w="4" w:type="pct"/>
          <w:trHeight w:val="285"/>
        </w:trPr>
        <w:tc>
          <w:tcPr>
            <w:tcW w:w="200"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41B29BBD" w14:textId="4CEFF1CF" w:rsidR="0079598D" w:rsidRPr="00A46D0B" w:rsidRDefault="00A46D0B" w:rsidP="0079598D">
            <w:pPr>
              <w:ind w:left="357" w:hanging="357"/>
              <w:jc w:val="center"/>
              <w:rPr>
                <w:rFonts w:cs="Arial"/>
                <w:bCs/>
                <w:sz w:val="18"/>
                <w:szCs w:val="18"/>
              </w:rPr>
            </w:pPr>
            <w:r w:rsidRPr="00A46D0B">
              <w:rPr>
                <w:rFonts w:cs="Arial"/>
                <w:bCs/>
                <w:sz w:val="18"/>
                <w:szCs w:val="18"/>
              </w:rPr>
              <w:t>10</w:t>
            </w:r>
            <w:r w:rsidR="0079598D" w:rsidRPr="00A46D0B">
              <w:rPr>
                <w:rFonts w:cs="Arial"/>
                <w:bCs/>
                <w:sz w:val="18"/>
                <w:szCs w:val="18"/>
              </w:rPr>
              <w:t>.</w:t>
            </w:r>
          </w:p>
        </w:tc>
        <w:tc>
          <w:tcPr>
            <w:tcW w:w="604" w:type="pct"/>
            <w:tcBorders>
              <w:top w:val="nil"/>
              <w:left w:val="nil"/>
              <w:bottom w:val="single" w:sz="4" w:space="0" w:color="auto"/>
              <w:right w:val="single" w:sz="4" w:space="0" w:color="auto"/>
            </w:tcBorders>
            <w:tcMar>
              <w:top w:w="17" w:type="dxa"/>
              <w:left w:w="17" w:type="dxa"/>
              <w:bottom w:w="0" w:type="dxa"/>
              <w:right w:w="17" w:type="dxa"/>
            </w:tcMar>
            <w:vAlign w:val="center"/>
          </w:tcPr>
          <w:p w14:paraId="7C0D7667" w14:textId="7ABF9354" w:rsidR="0079598D" w:rsidRPr="00A46D0B" w:rsidRDefault="0079598D" w:rsidP="0079598D">
            <w:pPr>
              <w:jc w:val="center"/>
              <w:rPr>
                <w:rFonts w:cs="Arial"/>
                <w:bCs/>
                <w:color w:val="FF0000"/>
                <w:sz w:val="18"/>
                <w:szCs w:val="18"/>
              </w:rPr>
            </w:pPr>
            <w:r w:rsidRPr="00A46D0B">
              <w:rPr>
                <w:rFonts w:cs="Arial"/>
                <w:bCs/>
                <w:sz w:val="18"/>
                <w:szCs w:val="18"/>
              </w:rPr>
              <w:t>Linia do produkcji paliwa alternatywnego</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703B3055" w14:textId="77777777" w:rsidR="00A46D0B" w:rsidRPr="00A46D0B" w:rsidRDefault="00A46D0B" w:rsidP="00A46D0B">
            <w:pPr>
              <w:spacing w:before="60"/>
              <w:jc w:val="center"/>
              <w:rPr>
                <w:rFonts w:cs="Arial"/>
                <w:sz w:val="18"/>
                <w:szCs w:val="18"/>
              </w:rPr>
            </w:pPr>
            <w:r w:rsidRPr="00A46D0B">
              <w:rPr>
                <w:rFonts w:cs="Arial"/>
                <w:sz w:val="18"/>
                <w:szCs w:val="18"/>
              </w:rPr>
              <w:t xml:space="preserve">EURO EKO" </w:t>
            </w:r>
          </w:p>
          <w:p w14:paraId="29BA15DB" w14:textId="77777777" w:rsidR="00A46D0B" w:rsidRPr="00A46D0B" w:rsidRDefault="00A46D0B" w:rsidP="00A46D0B">
            <w:pPr>
              <w:spacing w:before="60"/>
              <w:jc w:val="center"/>
              <w:rPr>
                <w:rFonts w:cs="Arial"/>
                <w:sz w:val="18"/>
                <w:szCs w:val="18"/>
              </w:rPr>
            </w:pPr>
            <w:r w:rsidRPr="00A46D0B">
              <w:rPr>
                <w:rFonts w:cs="Arial"/>
                <w:sz w:val="18"/>
                <w:szCs w:val="18"/>
              </w:rPr>
              <w:t xml:space="preserve">Sp. z o.o., </w:t>
            </w:r>
          </w:p>
          <w:p w14:paraId="62E53877" w14:textId="77777777" w:rsidR="00A46D0B" w:rsidRPr="00A46D0B" w:rsidRDefault="00A46D0B" w:rsidP="00A46D0B">
            <w:pPr>
              <w:spacing w:before="60"/>
              <w:jc w:val="center"/>
              <w:rPr>
                <w:rFonts w:cs="Arial"/>
                <w:sz w:val="18"/>
                <w:szCs w:val="18"/>
              </w:rPr>
            </w:pPr>
            <w:r w:rsidRPr="00A46D0B">
              <w:rPr>
                <w:rFonts w:cs="Arial"/>
                <w:sz w:val="18"/>
                <w:szCs w:val="18"/>
              </w:rPr>
              <w:t xml:space="preserve">ul. Wojska Polskiego 3, </w:t>
            </w:r>
          </w:p>
          <w:p w14:paraId="2B8437F8" w14:textId="0EB41921" w:rsidR="0079598D" w:rsidRPr="00A46D0B" w:rsidRDefault="00A46D0B" w:rsidP="00A46D0B">
            <w:pPr>
              <w:spacing w:before="60"/>
              <w:jc w:val="center"/>
              <w:rPr>
                <w:rFonts w:cs="Arial"/>
                <w:sz w:val="18"/>
                <w:szCs w:val="18"/>
              </w:rPr>
            </w:pPr>
            <w:r w:rsidRPr="00A46D0B">
              <w:rPr>
                <w:rFonts w:cs="Arial"/>
                <w:sz w:val="18"/>
                <w:szCs w:val="18"/>
              </w:rPr>
              <w:t>39 300 Mielec</w:t>
            </w: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23A6E35B" w14:textId="77777777" w:rsidR="00200605" w:rsidRPr="00A46D0B" w:rsidRDefault="00200605" w:rsidP="00200605">
            <w:pPr>
              <w:spacing w:before="40" w:after="40"/>
              <w:ind w:left="357" w:hanging="357"/>
              <w:jc w:val="center"/>
              <w:rPr>
                <w:rFonts w:cs="Arial"/>
                <w:sz w:val="18"/>
                <w:szCs w:val="18"/>
              </w:rPr>
            </w:pPr>
            <w:r w:rsidRPr="00A46D0B">
              <w:rPr>
                <w:rFonts w:cs="Arial"/>
                <w:sz w:val="18"/>
                <w:szCs w:val="18"/>
              </w:rPr>
              <w:t>Linia do Produkcji Paliwa Alternatywnego</w:t>
            </w:r>
          </w:p>
          <w:p w14:paraId="546CF000" w14:textId="77777777" w:rsidR="00200605" w:rsidRPr="00A46D0B" w:rsidRDefault="00200605" w:rsidP="00200605">
            <w:pPr>
              <w:spacing w:before="40" w:after="40"/>
              <w:ind w:left="357" w:hanging="357"/>
              <w:jc w:val="center"/>
              <w:rPr>
                <w:rFonts w:cs="Arial"/>
                <w:sz w:val="18"/>
                <w:szCs w:val="18"/>
              </w:rPr>
            </w:pPr>
            <w:r w:rsidRPr="00A46D0B">
              <w:rPr>
                <w:rFonts w:cs="Arial"/>
                <w:sz w:val="18"/>
                <w:szCs w:val="18"/>
              </w:rPr>
              <w:t xml:space="preserve">Kozodrza, </w:t>
            </w:r>
          </w:p>
          <w:p w14:paraId="0A63E3F6" w14:textId="724016F3" w:rsidR="0079598D" w:rsidRPr="00A46D0B" w:rsidRDefault="00200605" w:rsidP="00200605">
            <w:pPr>
              <w:spacing w:before="40" w:after="40"/>
              <w:ind w:left="357" w:hanging="357"/>
              <w:jc w:val="center"/>
              <w:rPr>
                <w:rFonts w:cs="Arial"/>
                <w:color w:val="FF0000"/>
                <w:sz w:val="18"/>
                <w:szCs w:val="18"/>
              </w:rPr>
            </w:pPr>
            <w:r w:rsidRPr="00A46D0B">
              <w:rPr>
                <w:rFonts w:cs="Arial"/>
                <w:sz w:val="18"/>
                <w:szCs w:val="18"/>
              </w:rPr>
              <w:t>39-103 Ostrów</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352D170E" w14:textId="09467885" w:rsidR="0079598D" w:rsidRPr="00A46D0B" w:rsidRDefault="0079598D" w:rsidP="0079598D">
            <w:pPr>
              <w:ind w:left="357" w:hanging="357"/>
              <w:jc w:val="center"/>
              <w:rPr>
                <w:rFonts w:cs="Arial"/>
                <w:bCs/>
                <w:color w:val="FF0000"/>
                <w:sz w:val="18"/>
                <w:szCs w:val="18"/>
              </w:rPr>
            </w:pPr>
            <w:r w:rsidRPr="00A46D0B">
              <w:rPr>
                <w:rFonts w:cs="Arial"/>
                <w:bCs/>
                <w:sz w:val="18"/>
                <w:szCs w:val="18"/>
              </w:rPr>
              <w:t>R12</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1DDA40E4" w14:textId="1D19BF14" w:rsidR="0079598D" w:rsidRPr="00A46D0B" w:rsidRDefault="000770B3" w:rsidP="0079598D">
            <w:pPr>
              <w:ind w:left="357" w:hanging="357"/>
              <w:jc w:val="center"/>
              <w:rPr>
                <w:rFonts w:cs="Arial"/>
                <w:bCs/>
                <w:color w:val="FF0000"/>
                <w:sz w:val="18"/>
                <w:szCs w:val="18"/>
              </w:rPr>
            </w:pPr>
            <w:r w:rsidRPr="00A46D0B">
              <w:rPr>
                <w:rFonts w:cs="Arial"/>
                <w:bCs/>
                <w:sz w:val="18"/>
                <w:szCs w:val="18"/>
              </w:rPr>
              <w:t>90</w:t>
            </w:r>
            <w:r w:rsidR="008958D6">
              <w:rPr>
                <w:rFonts w:cs="Arial"/>
                <w:bCs/>
                <w:sz w:val="18"/>
                <w:szCs w:val="18"/>
              </w:rPr>
              <w:t xml:space="preserve"> </w:t>
            </w:r>
            <w:r w:rsidRPr="00A46D0B">
              <w:rPr>
                <w:rFonts w:cs="Arial"/>
                <w:bCs/>
                <w:sz w:val="18"/>
                <w:szCs w:val="18"/>
              </w:rPr>
              <w:t>000,00</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58F82545" w14:textId="431A5ED1" w:rsidR="0079598D" w:rsidRPr="00A46D0B" w:rsidRDefault="000770B3" w:rsidP="000770B3">
            <w:pPr>
              <w:ind w:left="128" w:hanging="128"/>
              <w:jc w:val="center"/>
              <w:rPr>
                <w:rFonts w:cs="Arial"/>
                <w:bCs/>
                <w:sz w:val="18"/>
                <w:szCs w:val="18"/>
              </w:rPr>
            </w:pPr>
            <w:r w:rsidRPr="00A46D0B">
              <w:rPr>
                <w:rFonts w:cs="Arial"/>
                <w:bCs/>
                <w:sz w:val="18"/>
                <w:szCs w:val="18"/>
              </w:rPr>
              <w:t xml:space="preserve">Odpady palne </w:t>
            </w:r>
            <w:r w:rsidRPr="00A46D0B">
              <w:rPr>
                <w:rFonts w:cs="Arial"/>
                <w:bCs/>
                <w:sz w:val="18"/>
                <w:szCs w:val="18"/>
              </w:rPr>
              <w:br/>
              <w:t>z grup: 02, 03, 04, 06, 07, 08, 09, 12, 15, 16, 17, 19, 20.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42BABBFB" w14:textId="2D335CAA" w:rsidR="0079598D" w:rsidRPr="00A46D0B" w:rsidRDefault="0079598D" w:rsidP="0079598D">
            <w:pPr>
              <w:ind w:left="357" w:hanging="357"/>
              <w:jc w:val="center"/>
              <w:rPr>
                <w:rFonts w:cs="Arial"/>
                <w:bCs/>
                <w:sz w:val="18"/>
                <w:szCs w:val="18"/>
              </w:rPr>
            </w:pPr>
            <w:r w:rsidRPr="00A46D0B">
              <w:rPr>
                <w:rFonts w:cs="Arial"/>
                <w:bCs/>
                <w:sz w:val="18"/>
                <w:szCs w:val="18"/>
              </w:rPr>
              <w:t>37</w:t>
            </w:r>
            <w:r w:rsidR="008958D6">
              <w:rPr>
                <w:rFonts w:cs="Arial"/>
                <w:bCs/>
                <w:sz w:val="18"/>
                <w:szCs w:val="18"/>
              </w:rPr>
              <w:t xml:space="preserve"> </w:t>
            </w:r>
            <w:r w:rsidRPr="00A46D0B">
              <w:rPr>
                <w:rFonts w:cs="Arial"/>
                <w:bCs/>
                <w:sz w:val="18"/>
                <w:szCs w:val="18"/>
              </w:rPr>
              <w:t>533,376</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10CA65F3" w14:textId="34DD69DF" w:rsidR="0079598D" w:rsidRPr="00A46D0B" w:rsidRDefault="0079598D" w:rsidP="0079598D">
            <w:pPr>
              <w:ind w:left="357" w:hanging="357"/>
              <w:jc w:val="center"/>
              <w:rPr>
                <w:rFonts w:cs="Arial"/>
                <w:bCs/>
                <w:sz w:val="18"/>
                <w:szCs w:val="18"/>
              </w:rPr>
            </w:pPr>
            <w:r w:rsidRPr="00A46D0B">
              <w:rPr>
                <w:rFonts w:cs="Arial"/>
                <w:bCs/>
                <w:sz w:val="18"/>
                <w:szCs w:val="18"/>
              </w:rPr>
              <w:t>39</w:t>
            </w:r>
            <w:r w:rsidR="008958D6">
              <w:rPr>
                <w:rFonts w:cs="Arial"/>
                <w:bCs/>
                <w:sz w:val="18"/>
                <w:szCs w:val="18"/>
              </w:rPr>
              <w:t xml:space="preserve"> </w:t>
            </w:r>
            <w:r w:rsidRPr="00A46D0B">
              <w:rPr>
                <w:rFonts w:cs="Arial"/>
                <w:bCs/>
                <w:sz w:val="18"/>
                <w:szCs w:val="18"/>
              </w:rPr>
              <w:t>963,353</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3FB5E5FB" w14:textId="3395CE48" w:rsidR="0079598D" w:rsidRPr="00A46D0B" w:rsidRDefault="0079598D" w:rsidP="0079598D">
            <w:pPr>
              <w:jc w:val="center"/>
              <w:rPr>
                <w:rFonts w:cs="Arial"/>
                <w:bCs/>
                <w:sz w:val="18"/>
                <w:szCs w:val="18"/>
              </w:rPr>
            </w:pPr>
            <w:r w:rsidRPr="00A46D0B">
              <w:rPr>
                <w:rFonts w:cs="Arial"/>
                <w:bCs/>
                <w:sz w:val="18"/>
                <w:szCs w:val="18"/>
              </w:rPr>
              <w:t>54</w:t>
            </w:r>
            <w:r w:rsidR="008958D6">
              <w:rPr>
                <w:rFonts w:cs="Arial"/>
                <w:bCs/>
                <w:sz w:val="18"/>
                <w:szCs w:val="18"/>
              </w:rPr>
              <w:t xml:space="preserve"> </w:t>
            </w:r>
            <w:r w:rsidRPr="00A46D0B">
              <w:rPr>
                <w:rFonts w:cs="Arial"/>
                <w:bCs/>
                <w:sz w:val="18"/>
                <w:szCs w:val="18"/>
              </w:rPr>
              <w:t>503,7570</w:t>
            </w:r>
          </w:p>
        </w:tc>
      </w:tr>
      <w:tr w:rsidR="002855C6" w:rsidRPr="00F56528" w14:paraId="6ECC21AA" w14:textId="77777777" w:rsidTr="00A46D0B">
        <w:trPr>
          <w:gridBefore w:val="1"/>
          <w:wBefore w:w="4" w:type="pct"/>
          <w:trHeight w:val="285"/>
        </w:trPr>
        <w:tc>
          <w:tcPr>
            <w:tcW w:w="2414"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1DF6D1B2" w14:textId="4EF1726F" w:rsidR="00B27C6E" w:rsidRPr="00F56528" w:rsidRDefault="00B27C6E" w:rsidP="00367C18">
            <w:pPr>
              <w:ind w:left="357" w:hanging="357"/>
              <w:jc w:val="center"/>
              <w:rPr>
                <w:rFonts w:cs="Arial"/>
                <w:b/>
                <w:color w:val="FF0000"/>
                <w:sz w:val="20"/>
                <w:szCs w:val="20"/>
              </w:rPr>
            </w:pPr>
            <w:r w:rsidRPr="000770B3">
              <w:rPr>
                <w:rFonts w:cs="Arial"/>
                <w:b/>
                <w:sz w:val="20"/>
                <w:szCs w:val="20"/>
              </w:rPr>
              <w:t>Suma</w:t>
            </w:r>
          </w:p>
        </w:tc>
        <w:tc>
          <w:tcPr>
            <w:tcW w:w="60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199A8D1" w14:textId="0461F81C" w:rsidR="00B27C6E" w:rsidRPr="00F56528" w:rsidRDefault="00FB53E4" w:rsidP="00367C18">
            <w:pPr>
              <w:ind w:left="357" w:hanging="357"/>
              <w:jc w:val="center"/>
              <w:rPr>
                <w:rFonts w:cs="Arial"/>
                <w:b/>
                <w:color w:val="FF0000"/>
                <w:sz w:val="20"/>
                <w:szCs w:val="20"/>
              </w:rPr>
            </w:pPr>
            <w:r w:rsidRPr="00FB53E4">
              <w:rPr>
                <w:rFonts w:cs="Arial"/>
                <w:b/>
                <w:sz w:val="20"/>
                <w:szCs w:val="20"/>
              </w:rPr>
              <w:t>2</w:t>
            </w:r>
            <w:r w:rsidR="00A46D0B">
              <w:rPr>
                <w:rFonts w:cs="Arial"/>
                <w:b/>
                <w:sz w:val="20"/>
                <w:szCs w:val="20"/>
              </w:rPr>
              <w:t>98</w:t>
            </w:r>
            <w:r w:rsidR="008958D6">
              <w:rPr>
                <w:rFonts w:cs="Arial"/>
                <w:b/>
                <w:sz w:val="20"/>
                <w:szCs w:val="20"/>
              </w:rPr>
              <w:t xml:space="preserve"> </w:t>
            </w:r>
            <w:r w:rsidR="00A46D0B">
              <w:rPr>
                <w:rFonts w:cs="Arial"/>
                <w:b/>
                <w:sz w:val="20"/>
                <w:szCs w:val="20"/>
              </w:rPr>
              <w:t>5</w:t>
            </w:r>
            <w:r w:rsidRPr="00FB53E4">
              <w:rPr>
                <w:rFonts w:cs="Arial"/>
                <w:b/>
                <w:sz w:val="20"/>
                <w:szCs w:val="20"/>
              </w:rPr>
              <w:t>50,00</w:t>
            </w:r>
          </w:p>
        </w:tc>
        <w:tc>
          <w:tcPr>
            <w:tcW w:w="50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AD6812" w14:textId="2635D98F" w:rsidR="00B27C6E" w:rsidRPr="00F56528" w:rsidRDefault="00B27C6E" w:rsidP="00367C18">
            <w:pPr>
              <w:ind w:left="357" w:hanging="357"/>
              <w:jc w:val="center"/>
              <w:rPr>
                <w:rFonts w:cs="Arial"/>
                <w:b/>
                <w:color w:val="FF0000"/>
                <w:sz w:val="20"/>
                <w:szCs w:val="20"/>
              </w:rPr>
            </w:pPr>
          </w:p>
        </w:tc>
        <w:tc>
          <w:tcPr>
            <w:tcW w:w="503"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13AF2A7F" w14:textId="3D780A76" w:rsidR="00B27C6E" w:rsidRPr="009D6639" w:rsidRDefault="00114DC7" w:rsidP="00367C18">
            <w:pPr>
              <w:ind w:left="357" w:hanging="357"/>
              <w:jc w:val="center"/>
              <w:rPr>
                <w:rFonts w:cs="Arial"/>
                <w:b/>
                <w:color w:val="FF0000"/>
                <w:sz w:val="20"/>
                <w:szCs w:val="20"/>
              </w:rPr>
            </w:pPr>
            <w:r w:rsidRPr="009D6639">
              <w:rPr>
                <w:rFonts w:cs="Arial"/>
                <w:b/>
                <w:sz w:val="20"/>
                <w:szCs w:val="20"/>
              </w:rPr>
              <w:t>83</w:t>
            </w:r>
            <w:r w:rsidR="008958D6">
              <w:rPr>
                <w:rFonts w:cs="Arial"/>
                <w:b/>
                <w:sz w:val="20"/>
                <w:szCs w:val="20"/>
              </w:rPr>
              <w:t xml:space="preserve"> </w:t>
            </w:r>
            <w:r w:rsidR="00A46D0B">
              <w:rPr>
                <w:rFonts w:cs="Arial"/>
                <w:b/>
                <w:sz w:val="20"/>
                <w:szCs w:val="20"/>
              </w:rPr>
              <w:t>746,0080</w:t>
            </w:r>
          </w:p>
        </w:tc>
        <w:tc>
          <w:tcPr>
            <w:tcW w:w="503"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490E152A" w14:textId="7CC633F8" w:rsidR="00B27C6E" w:rsidRPr="00F56528" w:rsidRDefault="00114DC7" w:rsidP="00367C18">
            <w:pPr>
              <w:ind w:left="357" w:hanging="357"/>
              <w:jc w:val="center"/>
              <w:rPr>
                <w:rFonts w:cs="Arial"/>
                <w:b/>
                <w:color w:val="FF0000"/>
                <w:sz w:val="20"/>
                <w:szCs w:val="20"/>
              </w:rPr>
            </w:pPr>
            <w:r w:rsidRPr="00114DC7">
              <w:rPr>
                <w:rFonts w:cs="Arial"/>
                <w:b/>
                <w:sz w:val="20"/>
                <w:szCs w:val="20"/>
              </w:rPr>
              <w:t>9</w:t>
            </w:r>
            <w:r w:rsidR="00A46D0B">
              <w:rPr>
                <w:rFonts w:cs="Arial"/>
                <w:b/>
                <w:sz w:val="20"/>
                <w:szCs w:val="20"/>
              </w:rPr>
              <w:t>3</w:t>
            </w:r>
            <w:r w:rsidR="008958D6">
              <w:rPr>
                <w:rFonts w:cs="Arial"/>
                <w:b/>
                <w:sz w:val="20"/>
                <w:szCs w:val="20"/>
              </w:rPr>
              <w:t xml:space="preserve"> </w:t>
            </w:r>
            <w:r w:rsidR="00A46D0B">
              <w:rPr>
                <w:rFonts w:cs="Arial"/>
                <w:b/>
                <w:sz w:val="20"/>
                <w:szCs w:val="20"/>
              </w:rPr>
              <w:t>166,07</w:t>
            </w:r>
            <w:r w:rsidRPr="00114DC7">
              <w:rPr>
                <w:rFonts w:cs="Arial"/>
                <w:b/>
                <w:sz w:val="20"/>
                <w:szCs w:val="20"/>
              </w:rPr>
              <w:t>08</w:t>
            </w:r>
          </w:p>
        </w:tc>
        <w:tc>
          <w:tcPr>
            <w:tcW w:w="470"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32973B56" w14:textId="6348D953" w:rsidR="00B27C6E" w:rsidRPr="00114DC7" w:rsidRDefault="00114DC7" w:rsidP="00367C18">
            <w:pPr>
              <w:ind w:left="357" w:hanging="357"/>
              <w:jc w:val="center"/>
              <w:rPr>
                <w:rFonts w:cs="Arial"/>
                <w:b/>
                <w:sz w:val="20"/>
                <w:szCs w:val="20"/>
              </w:rPr>
            </w:pPr>
            <w:r w:rsidRPr="00114DC7">
              <w:rPr>
                <w:rFonts w:cs="Arial"/>
                <w:b/>
                <w:sz w:val="20"/>
                <w:szCs w:val="20"/>
              </w:rPr>
              <w:t>11</w:t>
            </w:r>
            <w:r w:rsidR="00A46D0B">
              <w:rPr>
                <w:rFonts w:cs="Arial"/>
                <w:b/>
                <w:sz w:val="20"/>
                <w:szCs w:val="20"/>
              </w:rPr>
              <w:t>9</w:t>
            </w:r>
            <w:r w:rsidR="008958D6">
              <w:rPr>
                <w:rFonts w:cs="Arial"/>
                <w:b/>
                <w:sz w:val="20"/>
                <w:szCs w:val="20"/>
              </w:rPr>
              <w:t xml:space="preserve"> </w:t>
            </w:r>
            <w:r w:rsidR="00A46D0B">
              <w:rPr>
                <w:rFonts w:cs="Arial"/>
                <w:b/>
                <w:sz w:val="20"/>
                <w:szCs w:val="20"/>
              </w:rPr>
              <w:t>385</w:t>
            </w:r>
            <w:r w:rsidRPr="00114DC7">
              <w:rPr>
                <w:rFonts w:cs="Arial"/>
                <w:b/>
                <w:sz w:val="20"/>
                <w:szCs w:val="20"/>
              </w:rPr>
              <w:t>,</w:t>
            </w:r>
            <w:r w:rsidR="00A46D0B">
              <w:rPr>
                <w:rFonts w:cs="Arial"/>
                <w:b/>
                <w:sz w:val="20"/>
                <w:szCs w:val="20"/>
              </w:rPr>
              <w:t>5615</w:t>
            </w:r>
          </w:p>
        </w:tc>
      </w:tr>
      <w:bookmarkEnd w:id="129"/>
      <w:tr w:rsidR="00F56528" w:rsidRPr="00F56528" w14:paraId="05003BC3" w14:textId="77777777" w:rsidTr="002855C6">
        <w:trPr>
          <w:gridBefore w:val="1"/>
          <w:wBefore w:w="4" w:type="pct"/>
          <w:cantSplit/>
          <w:trHeight w:val="285"/>
        </w:trPr>
        <w:tc>
          <w:tcPr>
            <w:tcW w:w="4996" w:type="pct"/>
            <w:gridSpan w:val="10"/>
            <w:tcBorders>
              <w:top w:val="nil"/>
              <w:left w:val="single" w:sz="4" w:space="0" w:color="auto"/>
              <w:bottom w:val="single" w:sz="4" w:space="0" w:color="auto"/>
              <w:right w:val="single" w:sz="4" w:space="0" w:color="auto"/>
            </w:tcBorders>
            <w:shd w:val="clear" w:color="auto" w:fill="FDE9D9"/>
          </w:tcPr>
          <w:p w14:paraId="27550DD4" w14:textId="3974C8E6" w:rsidR="006839D4" w:rsidRPr="0053246F" w:rsidRDefault="006839D4" w:rsidP="00367C18">
            <w:pPr>
              <w:jc w:val="center"/>
              <w:rPr>
                <w:rFonts w:cs="Arial"/>
                <w:b/>
                <w:bCs/>
                <w:sz w:val="20"/>
                <w:szCs w:val="20"/>
              </w:rPr>
            </w:pPr>
            <w:r w:rsidRPr="0053246F">
              <w:rPr>
                <w:rFonts w:cs="Arial"/>
                <w:b/>
                <w:sz w:val="20"/>
                <w:szCs w:val="20"/>
              </w:rPr>
              <w:t>Spalarnie komunalnych osadów ściekowych</w:t>
            </w:r>
            <w:r w:rsidR="00F173DA" w:rsidRPr="0053246F">
              <w:rPr>
                <w:rFonts w:cs="Arial"/>
                <w:b/>
                <w:sz w:val="20"/>
                <w:szCs w:val="20"/>
              </w:rPr>
              <w:t xml:space="preserve"> </w:t>
            </w:r>
            <w:r w:rsidR="0070202E" w:rsidRPr="0053246F">
              <w:rPr>
                <w:rFonts w:cs="Arial"/>
                <w:b/>
                <w:sz w:val="20"/>
                <w:szCs w:val="20"/>
              </w:rPr>
              <w:t>na terenie województwa</w:t>
            </w:r>
            <w:r w:rsidR="0053246F" w:rsidRPr="0053246F">
              <w:rPr>
                <w:rFonts w:cs="Arial"/>
                <w:b/>
                <w:sz w:val="20"/>
                <w:szCs w:val="20"/>
              </w:rPr>
              <w:t xml:space="preserve"> po</w:t>
            </w:r>
            <w:r w:rsidR="0053246F">
              <w:rPr>
                <w:rFonts w:cs="Arial"/>
                <w:b/>
                <w:sz w:val="20"/>
                <w:szCs w:val="20"/>
              </w:rPr>
              <w:t>d</w:t>
            </w:r>
            <w:r w:rsidR="0053246F" w:rsidRPr="0053246F">
              <w:rPr>
                <w:rFonts w:cs="Arial"/>
                <w:b/>
                <w:sz w:val="20"/>
                <w:szCs w:val="20"/>
              </w:rPr>
              <w:t>karpackiego nie funkcjonują spalarnie</w:t>
            </w:r>
            <w:r w:rsidR="008C480D" w:rsidRPr="0053246F">
              <w:rPr>
                <w:rFonts w:cs="Arial"/>
                <w:b/>
                <w:sz w:val="20"/>
                <w:szCs w:val="20"/>
              </w:rPr>
              <w:t>,</w:t>
            </w:r>
            <w:r w:rsidR="0053246F">
              <w:rPr>
                <w:rFonts w:cs="Arial"/>
                <w:b/>
                <w:sz w:val="20"/>
                <w:szCs w:val="20"/>
              </w:rPr>
              <w:t xml:space="preserve"> w </w:t>
            </w:r>
            <w:r w:rsidR="008C480D" w:rsidRPr="0053246F">
              <w:rPr>
                <w:rFonts w:cs="Arial"/>
                <w:b/>
                <w:sz w:val="20"/>
                <w:szCs w:val="20"/>
              </w:rPr>
              <w:t>któr</w:t>
            </w:r>
            <w:r w:rsidR="0053246F">
              <w:rPr>
                <w:rFonts w:cs="Arial"/>
                <w:b/>
                <w:sz w:val="20"/>
                <w:szCs w:val="20"/>
              </w:rPr>
              <w:t xml:space="preserve">ych przetwarzane będą wyłącznie komunalne </w:t>
            </w:r>
            <w:r w:rsidR="008C480D" w:rsidRPr="0053246F">
              <w:rPr>
                <w:rFonts w:cs="Arial"/>
                <w:b/>
                <w:sz w:val="20"/>
                <w:szCs w:val="20"/>
              </w:rPr>
              <w:t>osady ściekowe</w:t>
            </w:r>
          </w:p>
        </w:tc>
      </w:tr>
      <w:tr w:rsidR="00F56528" w:rsidRPr="00F56528" w14:paraId="0C898EFE" w14:textId="77777777" w:rsidTr="002855C6">
        <w:trPr>
          <w:gridBefore w:val="1"/>
          <w:wBefore w:w="4" w:type="pct"/>
          <w:cantSplit/>
          <w:trHeight w:val="285"/>
        </w:trPr>
        <w:tc>
          <w:tcPr>
            <w:tcW w:w="4996" w:type="pct"/>
            <w:gridSpan w:val="10"/>
            <w:tcBorders>
              <w:top w:val="nil"/>
              <w:left w:val="single" w:sz="4" w:space="0" w:color="auto"/>
              <w:bottom w:val="single" w:sz="4" w:space="0" w:color="auto"/>
              <w:right w:val="single" w:sz="4" w:space="0" w:color="auto"/>
            </w:tcBorders>
            <w:shd w:val="clear" w:color="auto" w:fill="FDE9D9"/>
          </w:tcPr>
          <w:p w14:paraId="75014EBA" w14:textId="44F14E56" w:rsidR="006839D4" w:rsidRPr="0053246F" w:rsidRDefault="0053246F" w:rsidP="00367C18">
            <w:pPr>
              <w:ind w:left="357" w:hanging="357"/>
              <w:jc w:val="center"/>
              <w:rPr>
                <w:rFonts w:cs="Arial"/>
                <w:b/>
                <w:sz w:val="20"/>
                <w:szCs w:val="20"/>
              </w:rPr>
            </w:pPr>
            <w:r w:rsidRPr="0053246F">
              <w:rPr>
                <w:rFonts w:cs="Arial"/>
                <w:b/>
                <w:sz w:val="20"/>
                <w:szCs w:val="20"/>
              </w:rPr>
              <w:t xml:space="preserve">Spalarnie </w:t>
            </w:r>
            <w:r>
              <w:rPr>
                <w:rFonts w:cs="Arial"/>
                <w:b/>
                <w:sz w:val="20"/>
                <w:szCs w:val="20"/>
              </w:rPr>
              <w:t xml:space="preserve">odpadów, w których mogą być przetwarzane </w:t>
            </w:r>
            <w:r w:rsidR="006839D4" w:rsidRPr="0053246F">
              <w:rPr>
                <w:rFonts w:cs="Arial"/>
                <w:b/>
                <w:sz w:val="20"/>
                <w:szCs w:val="20"/>
              </w:rPr>
              <w:t>komunaln</w:t>
            </w:r>
            <w:r>
              <w:rPr>
                <w:rFonts w:cs="Arial"/>
                <w:b/>
                <w:sz w:val="20"/>
                <w:szCs w:val="20"/>
              </w:rPr>
              <w:t>e</w:t>
            </w:r>
            <w:r w:rsidR="006839D4" w:rsidRPr="0053246F">
              <w:rPr>
                <w:rFonts w:cs="Arial"/>
                <w:b/>
                <w:sz w:val="20"/>
                <w:szCs w:val="20"/>
              </w:rPr>
              <w:t xml:space="preserve"> osad</w:t>
            </w:r>
            <w:r>
              <w:rPr>
                <w:rFonts w:cs="Arial"/>
                <w:b/>
                <w:sz w:val="20"/>
                <w:szCs w:val="20"/>
              </w:rPr>
              <w:t>y</w:t>
            </w:r>
            <w:r w:rsidR="006839D4" w:rsidRPr="0053246F">
              <w:rPr>
                <w:rFonts w:cs="Arial"/>
                <w:b/>
                <w:sz w:val="20"/>
                <w:szCs w:val="20"/>
              </w:rPr>
              <w:t xml:space="preserve"> </w:t>
            </w:r>
            <w:r w:rsidR="00130E93" w:rsidRPr="0053246F">
              <w:rPr>
                <w:rFonts w:cs="Arial"/>
                <w:b/>
                <w:sz w:val="20"/>
                <w:szCs w:val="20"/>
              </w:rPr>
              <w:t>ściekow</w:t>
            </w:r>
            <w:r>
              <w:rPr>
                <w:rFonts w:cs="Arial"/>
                <w:b/>
                <w:sz w:val="20"/>
                <w:szCs w:val="20"/>
              </w:rPr>
              <w:t>e</w:t>
            </w:r>
          </w:p>
          <w:p w14:paraId="4E3619D3" w14:textId="77777777" w:rsidR="00E22BE5" w:rsidRPr="0053246F" w:rsidRDefault="00E22BE5" w:rsidP="00367C18">
            <w:pPr>
              <w:ind w:left="357" w:hanging="357"/>
              <w:jc w:val="center"/>
              <w:rPr>
                <w:rFonts w:cs="Arial"/>
                <w:b/>
                <w:bCs/>
                <w:sz w:val="20"/>
                <w:szCs w:val="20"/>
              </w:rPr>
            </w:pPr>
            <w:r w:rsidRPr="0053246F">
              <w:rPr>
                <w:rFonts w:cs="Arial"/>
                <w:b/>
                <w:sz w:val="20"/>
                <w:szCs w:val="20"/>
              </w:rPr>
              <w:t xml:space="preserve">Masa podana w Mg </w:t>
            </w:r>
            <w:proofErr w:type="spellStart"/>
            <w:r w:rsidRPr="0053246F">
              <w:rPr>
                <w:rFonts w:cs="Arial"/>
                <w:b/>
                <w:sz w:val="20"/>
                <w:szCs w:val="20"/>
              </w:rPr>
              <w:t>s.m</w:t>
            </w:r>
            <w:proofErr w:type="spellEnd"/>
            <w:r w:rsidRPr="0053246F">
              <w:rPr>
                <w:rFonts w:cs="Arial"/>
                <w:b/>
                <w:sz w:val="20"/>
                <w:szCs w:val="20"/>
              </w:rPr>
              <w:t>.</w:t>
            </w:r>
          </w:p>
        </w:tc>
      </w:tr>
      <w:tr w:rsidR="002855C6" w:rsidRPr="00F56528" w14:paraId="3C2D14C9" w14:textId="77777777" w:rsidTr="008958D6">
        <w:trPr>
          <w:gridBefore w:val="1"/>
          <w:wBefore w:w="4" w:type="pct"/>
          <w:trHeight w:val="676"/>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075215E9" w14:textId="54B58037" w:rsidR="0053246F" w:rsidRPr="00A46D0B" w:rsidRDefault="00DA0948" w:rsidP="0053246F">
            <w:pPr>
              <w:spacing w:before="60"/>
              <w:ind w:left="357" w:hanging="357"/>
              <w:jc w:val="center"/>
              <w:rPr>
                <w:rFonts w:cs="Arial"/>
                <w:bCs/>
                <w:sz w:val="18"/>
                <w:szCs w:val="18"/>
              </w:rPr>
            </w:pPr>
            <w:r w:rsidRPr="00A46D0B">
              <w:rPr>
                <w:rFonts w:cs="Arial"/>
                <w:bCs/>
                <w:sz w:val="18"/>
                <w:szCs w:val="18"/>
              </w:rPr>
              <w:t>1.</w:t>
            </w:r>
          </w:p>
        </w:tc>
        <w:tc>
          <w:tcPr>
            <w:tcW w:w="604" w:type="pct"/>
            <w:tcBorders>
              <w:top w:val="nil"/>
              <w:left w:val="nil"/>
              <w:bottom w:val="single" w:sz="4" w:space="0" w:color="auto"/>
              <w:right w:val="single" w:sz="4" w:space="0" w:color="auto"/>
            </w:tcBorders>
            <w:tcMar>
              <w:top w:w="17" w:type="dxa"/>
              <w:left w:w="17" w:type="dxa"/>
              <w:bottom w:w="0" w:type="dxa"/>
              <w:right w:w="17" w:type="dxa"/>
            </w:tcMar>
          </w:tcPr>
          <w:p w14:paraId="731F3AD9" w14:textId="2C89FF5B" w:rsidR="0053246F" w:rsidRPr="00A46D0B" w:rsidRDefault="0053246F" w:rsidP="005324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r w:rsidRPr="00A46D0B">
              <w:rPr>
                <w:rFonts w:cs="Arial"/>
                <w:sz w:val="18"/>
                <w:szCs w:val="18"/>
              </w:rPr>
              <w:t>Instalacja do termicznego przetwarzania odpadów</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5161230" w14:textId="77777777" w:rsidR="0053246F" w:rsidRPr="00A46D0B" w:rsidRDefault="0053246F" w:rsidP="00DA094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8"/>
                <w:szCs w:val="18"/>
              </w:rPr>
            </w:pPr>
            <w:r w:rsidRPr="00A46D0B">
              <w:rPr>
                <w:rFonts w:cs="Arial"/>
                <w:sz w:val="18"/>
                <w:szCs w:val="18"/>
              </w:rPr>
              <w:t>RAF</w:t>
            </w:r>
            <w:r w:rsidRPr="00A46D0B">
              <w:rPr>
                <w:rFonts w:cs="Arial"/>
                <w:sz w:val="18"/>
                <w:szCs w:val="18"/>
              </w:rPr>
              <w:noBreakHyphen/>
              <w:t>EKOLOGIA SP. Z O.O</w:t>
            </w:r>
          </w:p>
          <w:p w14:paraId="5137948D" w14:textId="77777777" w:rsidR="00A355DB" w:rsidRPr="00A46D0B" w:rsidRDefault="00A355DB" w:rsidP="00A355D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rPr>
                <w:rFonts w:cs="Arial"/>
                <w:sz w:val="18"/>
                <w:szCs w:val="18"/>
              </w:rPr>
            </w:pPr>
            <w:r w:rsidRPr="00A46D0B">
              <w:rPr>
                <w:rFonts w:cs="Arial"/>
                <w:sz w:val="18"/>
                <w:szCs w:val="18"/>
              </w:rPr>
              <w:t>ul. Trzecieskiego 14,</w:t>
            </w:r>
          </w:p>
          <w:p w14:paraId="1021814F" w14:textId="5C4AD5EA" w:rsidR="0053246F" w:rsidRPr="00A46D0B" w:rsidRDefault="00A355DB" w:rsidP="00A355DB">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rPr>
                <w:rFonts w:cs="Arial"/>
                <w:sz w:val="18"/>
                <w:szCs w:val="18"/>
              </w:rPr>
            </w:pPr>
            <w:r w:rsidRPr="00A46D0B">
              <w:rPr>
                <w:rFonts w:cs="Arial"/>
                <w:sz w:val="18"/>
                <w:szCs w:val="18"/>
              </w:rPr>
              <w:t xml:space="preserve"> 38 460 Jedlicze</w:t>
            </w: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706A6B85" w14:textId="68B137E2" w:rsidR="0053246F" w:rsidRPr="00A46D0B" w:rsidRDefault="0053246F" w:rsidP="00DA094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rPr>
                <w:rFonts w:cs="Arial"/>
                <w:sz w:val="18"/>
                <w:szCs w:val="18"/>
              </w:rPr>
            </w:pPr>
            <w:r w:rsidRPr="00A46D0B">
              <w:rPr>
                <w:rFonts w:cs="Arial"/>
                <w:sz w:val="18"/>
                <w:szCs w:val="18"/>
              </w:rPr>
              <w:t xml:space="preserve">ul. </w:t>
            </w:r>
            <w:r w:rsidR="000D5945" w:rsidRPr="00A46D0B">
              <w:rPr>
                <w:rFonts w:cs="Arial"/>
                <w:sz w:val="18"/>
                <w:szCs w:val="18"/>
              </w:rPr>
              <w:t xml:space="preserve">Trzecieskiego </w:t>
            </w:r>
            <w:r w:rsidRPr="00A46D0B">
              <w:rPr>
                <w:rFonts w:cs="Arial"/>
                <w:sz w:val="18"/>
                <w:szCs w:val="18"/>
              </w:rPr>
              <w:t>14,</w:t>
            </w:r>
            <w:r w:rsidRPr="00A46D0B">
              <w:rPr>
                <w:rFonts w:cs="Arial"/>
                <w:sz w:val="18"/>
                <w:szCs w:val="18"/>
              </w:rPr>
              <w:br/>
              <w:t xml:space="preserve"> 38</w:t>
            </w:r>
            <w:r w:rsidRPr="00A46D0B">
              <w:rPr>
                <w:rFonts w:cs="Arial"/>
                <w:sz w:val="18"/>
                <w:szCs w:val="18"/>
              </w:rPr>
              <w:noBreakHyphen/>
              <w:t>460 J</w:t>
            </w:r>
            <w:r w:rsidR="000D5945" w:rsidRPr="00A46D0B">
              <w:rPr>
                <w:rFonts w:cs="Arial"/>
                <w:sz w:val="18"/>
                <w:szCs w:val="18"/>
              </w:rPr>
              <w:t>edlicze</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3DABB385" w14:textId="6004B477" w:rsidR="0053246F" w:rsidRPr="00A46D0B" w:rsidRDefault="0053246F" w:rsidP="0053246F">
            <w:pPr>
              <w:spacing w:before="60"/>
              <w:ind w:left="357" w:hanging="357"/>
              <w:jc w:val="center"/>
              <w:rPr>
                <w:rFonts w:cs="Arial"/>
                <w:bCs/>
                <w:sz w:val="18"/>
                <w:szCs w:val="18"/>
              </w:rPr>
            </w:pPr>
            <w:r w:rsidRPr="00A46D0B">
              <w:rPr>
                <w:rFonts w:cs="Arial"/>
                <w:bCs/>
                <w:sz w:val="18"/>
                <w:szCs w:val="18"/>
              </w:rPr>
              <w:t>D10, R1</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7F12C5DC" w14:textId="6C55D390" w:rsidR="0053246F" w:rsidRPr="00A46D0B" w:rsidRDefault="00A355DB" w:rsidP="00A46D0B">
            <w:pPr>
              <w:spacing w:before="60"/>
              <w:jc w:val="center"/>
              <w:rPr>
                <w:rFonts w:cs="Arial"/>
                <w:bCs/>
                <w:sz w:val="18"/>
                <w:szCs w:val="18"/>
              </w:rPr>
            </w:pPr>
            <w:r w:rsidRPr="00A46D0B">
              <w:rPr>
                <w:rFonts w:cs="Arial"/>
                <w:bCs/>
                <w:sz w:val="18"/>
                <w:szCs w:val="18"/>
              </w:rPr>
              <w:t>2</w:t>
            </w:r>
            <w:r w:rsidR="008958D6">
              <w:rPr>
                <w:rFonts w:cs="Arial"/>
                <w:bCs/>
                <w:sz w:val="18"/>
                <w:szCs w:val="18"/>
              </w:rPr>
              <w:t xml:space="preserve"> </w:t>
            </w:r>
            <w:r w:rsidRPr="00A46D0B">
              <w:rPr>
                <w:rFonts w:cs="Arial"/>
                <w:bCs/>
                <w:sz w:val="18"/>
                <w:szCs w:val="18"/>
              </w:rPr>
              <w:t xml:space="preserve">000,00 - </w:t>
            </w:r>
            <w:r w:rsidR="000D5945" w:rsidRPr="00A46D0B">
              <w:rPr>
                <w:rFonts w:cs="Arial"/>
                <w:bCs/>
                <w:sz w:val="18"/>
                <w:szCs w:val="18"/>
              </w:rPr>
              <w:t xml:space="preserve">roczna ilość osadów ściekowych dopuszczona do przetwarzania (całkowita zdolność przerobowa instalacji </w:t>
            </w:r>
            <w:r w:rsidR="008958D6">
              <w:rPr>
                <w:rFonts w:cs="Arial"/>
                <w:bCs/>
                <w:sz w:val="18"/>
                <w:szCs w:val="18"/>
              </w:rPr>
              <w:t xml:space="preserve">- </w:t>
            </w:r>
            <w:r w:rsidR="00CE6B0C" w:rsidRPr="00A46D0B">
              <w:rPr>
                <w:rFonts w:cs="Arial"/>
                <w:bCs/>
                <w:sz w:val="18"/>
                <w:szCs w:val="18"/>
              </w:rPr>
              <w:t>10</w:t>
            </w:r>
            <w:r w:rsidRPr="00A46D0B">
              <w:rPr>
                <w:rFonts w:cs="Arial"/>
                <w:bCs/>
                <w:sz w:val="18"/>
                <w:szCs w:val="18"/>
              </w:rPr>
              <w:t xml:space="preserve"> </w:t>
            </w:r>
            <w:r w:rsidR="00CE6B0C" w:rsidRPr="00A46D0B">
              <w:rPr>
                <w:rFonts w:cs="Arial"/>
                <w:bCs/>
                <w:sz w:val="18"/>
                <w:szCs w:val="18"/>
              </w:rPr>
              <w:t>000</w:t>
            </w:r>
            <w:r w:rsidR="000D5945" w:rsidRPr="00A46D0B">
              <w:rPr>
                <w:rFonts w:cs="Arial"/>
                <w:bCs/>
                <w:sz w:val="18"/>
                <w:szCs w:val="18"/>
              </w:rPr>
              <w:t>)</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0E3D933E" w14:textId="2F6D46BD" w:rsidR="0053246F" w:rsidRPr="000D5945" w:rsidRDefault="00CE6B0C" w:rsidP="00F4673E">
            <w:pPr>
              <w:spacing w:before="60"/>
              <w:ind w:left="236" w:right="117" w:hanging="236"/>
              <w:jc w:val="center"/>
              <w:rPr>
                <w:rFonts w:cs="Arial"/>
                <w:bCs/>
                <w:sz w:val="20"/>
                <w:szCs w:val="20"/>
              </w:rPr>
            </w:pPr>
            <w:r w:rsidRPr="000D5945">
              <w:rPr>
                <w:rFonts w:cs="Arial"/>
                <w:bCs/>
                <w:sz w:val="20"/>
                <w:szCs w:val="20"/>
              </w:rPr>
              <w:t>19 08 05</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6B4670FC" w14:textId="28611191" w:rsidR="0053246F" w:rsidRPr="000D6A9F" w:rsidRDefault="000D6A9F" w:rsidP="0053246F">
            <w:pPr>
              <w:spacing w:before="60"/>
              <w:ind w:left="357" w:hanging="357"/>
              <w:jc w:val="center"/>
              <w:rPr>
                <w:rFonts w:cs="Arial"/>
                <w:bCs/>
                <w:sz w:val="20"/>
                <w:szCs w:val="20"/>
              </w:rPr>
            </w:pPr>
            <w:r w:rsidRPr="000D6A9F">
              <w:rPr>
                <w:rFonts w:cs="Arial"/>
                <w:bCs/>
                <w:sz w:val="20"/>
                <w:szCs w:val="20"/>
              </w:rPr>
              <w:t>47,0780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08696DFC" w14:textId="4C93EEA5" w:rsidR="0053246F" w:rsidRPr="000D6A9F" w:rsidRDefault="000D6A9F" w:rsidP="0053246F">
            <w:pPr>
              <w:spacing w:before="60"/>
              <w:ind w:left="357" w:hanging="357"/>
              <w:jc w:val="center"/>
              <w:rPr>
                <w:rFonts w:cs="Arial"/>
                <w:bCs/>
                <w:sz w:val="20"/>
                <w:szCs w:val="20"/>
              </w:rPr>
            </w:pPr>
            <w:r w:rsidRPr="000D6A9F">
              <w:rPr>
                <w:rFonts w:cs="Arial"/>
                <w:bCs/>
                <w:sz w:val="20"/>
                <w:szCs w:val="20"/>
              </w:rPr>
              <w:t>12,7920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4FAD0887" w14:textId="14EDAD74" w:rsidR="0053246F" w:rsidRPr="000D6A9F" w:rsidRDefault="000D6A9F" w:rsidP="0053246F">
            <w:pPr>
              <w:spacing w:before="60"/>
              <w:ind w:left="357" w:hanging="357"/>
              <w:jc w:val="center"/>
              <w:rPr>
                <w:rFonts w:cs="Arial"/>
                <w:bCs/>
                <w:sz w:val="20"/>
                <w:szCs w:val="20"/>
              </w:rPr>
            </w:pPr>
            <w:r w:rsidRPr="000D6A9F">
              <w:rPr>
                <w:rFonts w:cs="Arial"/>
                <w:bCs/>
                <w:sz w:val="20"/>
                <w:szCs w:val="20"/>
              </w:rPr>
              <w:t>12,8170</w:t>
            </w:r>
          </w:p>
        </w:tc>
      </w:tr>
      <w:tr w:rsidR="002855C6" w:rsidRPr="00F56528" w14:paraId="6979ADAC" w14:textId="77777777" w:rsidTr="008958D6">
        <w:trPr>
          <w:gridBefore w:val="1"/>
          <w:wBefore w:w="4" w:type="pct"/>
          <w:trHeight w:val="1243"/>
        </w:trPr>
        <w:tc>
          <w:tcPr>
            <w:tcW w:w="2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73918AF" w14:textId="15FEDC6E" w:rsidR="0053246F" w:rsidRPr="00A46D0B" w:rsidRDefault="00DA0948" w:rsidP="0053246F">
            <w:pPr>
              <w:spacing w:before="60"/>
              <w:ind w:left="357" w:hanging="357"/>
              <w:jc w:val="center"/>
              <w:rPr>
                <w:rFonts w:cs="Arial"/>
                <w:bCs/>
                <w:sz w:val="18"/>
                <w:szCs w:val="18"/>
              </w:rPr>
            </w:pPr>
            <w:r w:rsidRPr="00A46D0B">
              <w:rPr>
                <w:rFonts w:cs="Arial"/>
                <w:bCs/>
                <w:sz w:val="18"/>
                <w:szCs w:val="18"/>
              </w:rPr>
              <w:t>2.</w:t>
            </w:r>
          </w:p>
        </w:tc>
        <w:tc>
          <w:tcPr>
            <w:tcW w:w="604"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7474D959" w14:textId="233924E3" w:rsidR="0053246F" w:rsidRPr="00A46D0B" w:rsidRDefault="0053246F" w:rsidP="0053246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r w:rsidRPr="00A46D0B">
              <w:rPr>
                <w:rFonts w:cs="Arial"/>
                <w:sz w:val="18"/>
                <w:szCs w:val="18"/>
              </w:rPr>
              <w:t>Instalacja do termicznego przetwarzania odpadów</w:t>
            </w:r>
          </w:p>
        </w:tc>
        <w:tc>
          <w:tcPr>
            <w:tcW w:w="60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569BADA" w14:textId="44C1E046" w:rsidR="00A355DB" w:rsidRPr="00A46D0B" w:rsidRDefault="0053246F" w:rsidP="00906A75">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ind w:left="-11" w:firstLine="11"/>
              <w:jc w:val="center"/>
              <w:rPr>
                <w:rFonts w:cs="Arial"/>
                <w:sz w:val="18"/>
                <w:szCs w:val="18"/>
              </w:rPr>
            </w:pPr>
            <w:proofErr w:type="spellStart"/>
            <w:r w:rsidRPr="00A46D0B">
              <w:rPr>
                <w:rFonts w:cs="Arial"/>
                <w:sz w:val="18"/>
                <w:szCs w:val="18"/>
              </w:rPr>
              <w:t>Remondis</w:t>
            </w:r>
            <w:proofErr w:type="spellEnd"/>
            <w:r w:rsidR="00A878AF" w:rsidRPr="00A46D0B">
              <w:rPr>
                <w:rFonts w:cs="Arial"/>
                <w:sz w:val="18"/>
                <w:szCs w:val="18"/>
              </w:rPr>
              <w:t xml:space="preserve"> </w:t>
            </w:r>
            <w:proofErr w:type="spellStart"/>
            <w:r w:rsidRPr="00A46D0B">
              <w:rPr>
                <w:rFonts w:cs="Arial"/>
                <w:sz w:val="18"/>
                <w:szCs w:val="18"/>
              </w:rPr>
              <w:t>Medison</w:t>
            </w:r>
            <w:proofErr w:type="spellEnd"/>
            <w:r w:rsidRPr="00A46D0B">
              <w:rPr>
                <w:rFonts w:cs="Arial"/>
                <w:sz w:val="18"/>
                <w:szCs w:val="18"/>
              </w:rPr>
              <w:t xml:space="preserve"> Sp. z o.o.</w:t>
            </w:r>
          </w:p>
          <w:p w14:paraId="025F7FE1" w14:textId="77777777" w:rsidR="00A878AF" w:rsidRPr="00A46D0B" w:rsidRDefault="00A355DB" w:rsidP="00906A75">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ind w:left="101" w:right="-24" w:hanging="101"/>
              <w:jc w:val="center"/>
              <w:rPr>
                <w:rFonts w:cs="Arial"/>
                <w:sz w:val="18"/>
                <w:szCs w:val="18"/>
              </w:rPr>
            </w:pPr>
            <w:r w:rsidRPr="00A46D0B">
              <w:rPr>
                <w:rFonts w:cs="Arial"/>
                <w:sz w:val="18"/>
                <w:szCs w:val="18"/>
              </w:rPr>
              <w:t>ul. Hetmańska 120</w:t>
            </w:r>
          </w:p>
          <w:p w14:paraId="41C31B20" w14:textId="4F18B834" w:rsidR="0053246F" w:rsidRPr="00A46D0B" w:rsidRDefault="00A355DB" w:rsidP="00A878AF">
            <w:pPr>
              <w:widowControl w:val="0"/>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ind w:left="101" w:right="132" w:hanging="101"/>
              <w:jc w:val="center"/>
              <w:rPr>
                <w:rFonts w:cs="Arial"/>
                <w:sz w:val="18"/>
                <w:szCs w:val="18"/>
              </w:rPr>
            </w:pPr>
            <w:r w:rsidRPr="00A46D0B">
              <w:rPr>
                <w:rFonts w:cs="Arial"/>
                <w:sz w:val="18"/>
                <w:szCs w:val="18"/>
              </w:rPr>
              <w:t>35 078 Rzeszów</w:t>
            </w: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74F474C3" w14:textId="1DF86BE6" w:rsidR="0053246F" w:rsidRPr="00A46D0B" w:rsidRDefault="0053246F" w:rsidP="00DA094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rPr>
                <w:rFonts w:cs="Arial"/>
                <w:sz w:val="18"/>
                <w:szCs w:val="18"/>
              </w:rPr>
            </w:pPr>
            <w:r w:rsidRPr="00A46D0B">
              <w:rPr>
                <w:rFonts w:cs="Arial"/>
                <w:sz w:val="18"/>
                <w:szCs w:val="18"/>
              </w:rPr>
              <w:t>ul. Hetmańska 120, 35</w:t>
            </w:r>
            <w:r w:rsidRPr="00A46D0B">
              <w:rPr>
                <w:rFonts w:cs="Arial"/>
                <w:sz w:val="18"/>
                <w:szCs w:val="18"/>
              </w:rPr>
              <w:noBreakHyphen/>
              <w:t>078 Rzeszów</w:t>
            </w:r>
          </w:p>
        </w:tc>
        <w:tc>
          <w:tcPr>
            <w:tcW w:w="302"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1304A62" w14:textId="5E500C20" w:rsidR="0053246F" w:rsidRPr="00A46D0B" w:rsidRDefault="0053246F" w:rsidP="0053246F">
            <w:pPr>
              <w:spacing w:before="60"/>
              <w:ind w:left="357" w:hanging="357"/>
              <w:jc w:val="center"/>
              <w:rPr>
                <w:rFonts w:cs="Arial"/>
                <w:bCs/>
                <w:sz w:val="18"/>
                <w:szCs w:val="18"/>
              </w:rPr>
            </w:pPr>
            <w:r w:rsidRPr="00A46D0B">
              <w:rPr>
                <w:rFonts w:cs="Arial"/>
                <w:bCs/>
                <w:sz w:val="18"/>
                <w:szCs w:val="18"/>
              </w:rPr>
              <w:t>D10</w:t>
            </w:r>
          </w:p>
        </w:tc>
        <w:tc>
          <w:tcPr>
            <w:tcW w:w="602"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14A28106" w14:textId="669D641F" w:rsidR="0053246F" w:rsidRPr="00A46D0B" w:rsidRDefault="006A14A3" w:rsidP="000D5945">
            <w:pPr>
              <w:spacing w:before="60"/>
              <w:ind w:left="124" w:hanging="124"/>
              <w:jc w:val="center"/>
              <w:rPr>
                <w:rFonts w:cs="Arial"/>
                <w:bCs/>
                <w:sz w:val="18"/>
                <w:szCs w:val="18"/>
              </w:rPr>
            </w:pPr>
            <w:r w:rsidRPr="00A46D0B">
              <w:rPr>
                <w:rFonts w:cs="Arial"/>
                <w:bCs/>
                <w:sz w:val="18"/>
                <w:szCs w:val="18"/>
              </w:rPr>
              <w:t>100,00 -</w:t>
            </w:r>
            <w:r w:rsidR="000D5945" w:rsidRPr="00A46D0B">
              <w:rPr>
                <w:rFonts w:cs="Arial"/>
                <w:bCs/>
                <w:sz w:val="18"/>
                <w:szCs w:val="18"/>
              </w:rPr>
              <w:t xml:space="preserve"> roczna ilość osadów ściekowych dopuszczona do przetwarzania (całkowita zdolność przerobowa instalacji</w:t>
            </w:r>
            <w:r w:rsidR="008958D6">
              <w:rPr>
                <w:rFonts w:cs="Arial"/>
                <w:bCs/>
                <w:sz w:val="18"/>
                <w:szCs w:val="18"/>
              </w:rPr>
              <w:t xml:space="preserve"> – 3 </w:t>
            </w:r>
            <w:r w:rsidR="00CE6B0C" w:rsidRPr="00A46D0B">
              <w:rPr>
                <w:rFonts w:cs="Arial"/>
                <w:bCs/>
                <w:sz w:val="18"/>
                <w:szCs w:val="18"/>
              </w:rPr>
              <w:t>462</w:t>
            </w:r>
            <w:r w:rsidR="000D5945" w:rsidRPr="00A46D0B">
              <w:rPr>
                <w:rFonts w:cs="Arial"/>
                <w:bCs/>
                <w:sz w:val="18"/>
                <w:szCs w:val="18"/>
              </w:rPr>
              <w:t>)</w:t>
            </w:r>
          </w:p>
        </w:tc>
        <w:tc>
          <w:tcPr>
            <w:tcW w:w="504"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393C7A7A" w14:textId="38BAF650" w:rsidR="0053246F" w:rsidRPr="00A46D0B" w:rsidRDefault="00CE6B0C" w:rsidP="00F4673E">
            <w:pPr>
              <w:spacing w:before="60"/>
              <w:ind w:left="236" w:right="117" w:hanging="236"/>
              <w:jc w:val="center"/>
              <w:rPr>
                <w:rFonts w:cs="Arial"/>
                <w:bCs/>
                <w:sz w:val="18"/>
                <w:szCs w:val="18"/>
              </w:rPr>
            </w:pPr>
            <w:r w:rsidRPr="00A46D0B">
              <w:rPr>
                <w:rFonts w:cs="Arial"/>
                <w:bCs/>
                <w:sz w:val="18"/>
                <w:szCs w:val="18"/>
              </w:rPr>
              <w:t>19 08 05</w:t>
            </w:r>
          </w:p>
        </w:tc>
        <w:tc>
          <w:tcPr>
            <w:tcW w:w="50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033761B" w14:textId="3E5879B6" w:rsidR="0053246F" w:rsidRPr="00A46D0B" w:rsidRDefault="00A355DB" w:rsidP="0053246F">
            <w:pPr>
              <w:spacing w:before="60"/>
              <w:ind w:left="357" w:hanging="357"/>
              <w:jc w:val="center"/>
              <w:rPr>
                <w:rFonts w:cs="Arial"/>
                <w:bCs/>
                <w:sz w:val="18"/>
                <w:szCs w:val="18"/>
              </w:rPr>
            </w:pPr>
            <w:r w:rsidRPr="00A46D0B">
              <w:rPr>
                <w:rFonts w:cs="Arial"/>
                <w:bCs/>
                <w:sz w:val="18"/>
                <w:szCs w:val="18"/>
              </w:rPr>
              <w:t>0,34</w:t>
            </w:r>
          </w:p>
        </w:tc>
        <w:tc>
          <w:tcPr>
            <w:tcW w:w="50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3146D735" w14:textId="2700DE27" w:rsidR="0053246F" w:rsidRPr="00A46D0B" w:rsidRDefault="00A355DB" w:rsidP="0053246F">
            <w:pPr>
              <w:spacing w:before="60"/>
              <w:ind w:left="357" w:hanging="357"/>
              <w:jc w:val="center"/>
              <w:rPr>
                <w:rFonts w:cs="Arial"/>
                <w:bCs/>
                <w:sz w:val="18"/>
                <w:szCs w:val="18"/>
              </w:rPr>
            </w:pPr>
            <w:r w:rsidRPr="00A46D0B">
              <w:rPr>
                <w:rFonts w:cs="Arial"/>
                <w:bCs/>
                <w:sz w:val="18"/>
                <w:szCs w:val="18"/>
              </w:rPr>
              <w:t>0,517</w:t>
            </w:r>
            <w:r w:rsidR="000D6A9F" w:rsidRPr="00A46D0B">
              <w:rPr>
                <w:rFonts w:cs="Arial"/>
                <w:bCs/>
                <w:sz w:val="18"/>
                <w:szCs w:val="18"/>
              </w:rPr>
              <w:t>0</w:t>
            </w:r>
          </w:p>
        </w:tc>
        <w:tc>
          <w:tcPr>
            <w:tcW w:w="47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05BAC73A" w14:textId="56E10288" w:rsidR="0053246F" w:rsidRPr="00A355DB" w:rsidRDefault="00A355DB" w:rsidP="0053246F">
            <w:pPr>
              <w:spacing w:before="60"/>
              <w:ind w:left="357" w:hanging="357"/>
              <w:jc w:val="center"/>
              <w:rPr>
                <w:rFonts w:cs="Arial"/>
                <w:bCs/>
                <w:sz w:val="20"/>
                <w:szCs w:val="20"/>
              </w:rPr>
            </w:pPr>
            <w:r w:rsidRPr="00A355DB">
              <w:rPr>
                <w:rFonts w:cs="Arial"/>
                <w:bCs/>
                <w:sz w:val="20"/>
                <w:szCs w:val="20"/>
              </w:rPr>
              <w:t>0,115</w:t>
            </w:r>
            <w:r w:rsidR="000D6A9F">
              <w:rPr>
                <w:rFonts w:cs="Arial"/>
                <w:bCs/>
                <w:sz w:val="20"/>
                <w:szCs w:val="20"/>
              </w:rPr>
              <w:t>0</w:t>
            </w:r>
          </w:p>
        </w:tc>
      </w:tr>
      <w:tr w:rsidR="002855C6" w:rsidRPr="00F56528" w14:paraId="545A6E33" w14:textId="77777777" w:rsidTr="00151678">
        <w:trPr>
          <w:gridBefore w:val="1"/>
          <w:wBefore w:w="4" w:type="pct"/>
          <w:trHeight w:val="1967"/>
        </w:trPr>
        <w:tc>
          <w:tcPr>
            <w:tcW w:w="2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2E035870" w14:textId="5AA2F015" w:rsidR="00DA0948" w:rsidRPr="00A46D0B" w:rsidRDefault="00DA0948" w:rsidP="00DA0948">
            <w:pPr>
              <w:spacing w:before="60"/>
              <w:ind w:left="357" w:hanging="357"/>
              <w:jc w:val="center"/>
              <w:rPr>
                <w:rFonts w:cs="Arial"/>
                <w:bCs/>
                <w:sz w:val="18"/>
                <w:szCs w:val="18"/>
              </w:rPr>
            </w:pPr>
            <w:r w:rsidRPr="00A46D0B">
              <w:rPr>
                <w:rFonts w:cs="Arial"/>
                <w:bCs/>
                <w:sz w:val="18"/>
                <w:szCs w:val="18"/>
              </w:rPr>
              <w:t>3.</w:t>
            </w:r>
          </w:p>
        </w:tc>
        <w:tc>
          <w:tcPr>
            <w:tcW w:w="604"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51647C2E" w14:textId="309F1D9C" w:rsidR="00DA0948" w:rsidRPr="00A46D0B" w:rsidRDefault="00A878AF" w:rsidP="00DA094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r w:rsidRPr="00A46D0B">
              <w:rPr>
                <w:rFonts w:cs="Arial"/>
                <w:sz w:val="18"/>
                <w:szCs w:val="18"/>
              </w:rPr>
              <w:t>Instalacja do termicznego przekształcania odpadów innych niż niebezpieczne z odzyskiem energii (ITPOE)</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4BDA03AD" w14:textId="6D47A764" w:rsidR="00DA0948" w:rsidRPr="00A46D0B" w:rsidRDefault="00DA0948" w:rsidP="00906A75">
            <w:pPr>
              <w:tabs>
                <w:tab w:val="left" w:pos="23"/>
              </w:tabs>
              <w:ind w:left="101" w:hanging="78"/>
              <w:jc w:val="center"/>
              <w:rPr>
                <w:rFonts w:cs="Arial"/>
                <w:bCs/>
                <w:sz w:val="18"/>
                <w:szCs w:val="18"/>
              </w:rPr>
            </w:pPr>
            <w:r w:rsidRPr="00A46D0B">
              <w:rPr>
                <w:rFonts w:cs="Arial"/>
                <w:bCs/>
                <w:sz w:val="18"/>
                <w:szCs w:val="18"/>
              </w:rPr>
              <w:t xml:space="preserve">PGE Energia Ciepła S.A., Oddział </w:t>
            </w:r>
            <w:proofErr w:type="spellStart"/>
            <w:r w:rsidRPr="00A46D0B">
              <w:rPr>
                <w:rFonts w:cs="Arial"/>
                <w:bCs/>
                <w:sz w:val="18"/>
                <w:szCs w:val="18"/>
              </w:rPr>
              <w:t>Elektrociepłow</w:t>
            </w:r>
            <w:r w:rsidR="00A878AF" w:rsidRPr="00A46D0B">
              <w:rPr>
                <w:rFonts w:cs="Arial"/>
                <w:bCs/>
                <w:sz w:val="18"/>
                <w:szCs w:val="18"/>
              </w:rPr>
              <w:t>-</w:t>
            </w:r>
            <w:r w:rsidRPr="00A46D0B">
              <w:rPr>
                <w:rFonts w:cs="Arial"/>
                <w:bCs/>
                <w:sz w:val="18"/>
                <w:szCs w:val="18"/>
              </w:rPr>
              <w:t>nia</w:t>
            </w:r>
            <w:proofErr w:type="spellEnd"/>
            <w:r w:rsidRPr="00A46D0B">
              <w:rPr>
                <w:rFonts w:cs="Arial"/>
                <w:bCs/>
                <w:sz w:val="18"/>
                <w:szCs w:val="18"/>
              </w:rPr>
              <w:t xml:space="preserve"> </w:t>
            </w:r>
          </w:p>
          <w:p w14:paraId="12A74F0E" w14:textId="77992AA9" w:rsidR="00A355DB" w:rsidRPr="00A46D0B" w:rsidRDefault="00DA0948" w:rsidP="00A878A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ind w:left="101" w:right="132" w:hanging="78"/>
              <w:jc w:val="center"/>
              <w:rPr>
                <w:rFonts w:cs="Arial"/>
                <w:bCs/>
                <w:sz w:val="18"/>
                <w:szCs w:val="18"/>
              </w:rPr>
            </w:pPr>
            <w:r w:rsidRPr="00A46D0B">
              <w:rPr>
                <w:rFonts w:cs="Arial"/>
                <w:bCs/>
                <w:sz w:val="18"/>
                <w:szCs w:val="18"/>
              </w:rPr>
              <w:t xml:space="preserve">w Rzeszowie </w:t>
            </w:r>
          </w:p>
          <w:p w14:paraId="16FCD318" w14:textId="55BA45D0" w:rsidR="00DA0948" w:rsidRPr="00A46D0B" w:rsidRDefault="00DA0948" w:rsidP="00A878A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ind w:left="101" w:right="132" w:hanging="78"/>
              <w:jc w:val="center"/>
              <w:rPr>
                <w:rFonts w:cs="Arial"/>
                <w:sz w:val="18"/>
                <w:szCs w:val="18"/>
              </w:rPr>
            </w:pPr>
            <w:r w:rsidRPr="00A46D0B">
              <w:rPr>
                <w:rFonts w:cs="Arial"/>
                <w:bCs/>
                <w:sz w:val="18"/>
                <w:szCs w:val="18"/>
              </w:rPr>
              <w:t>ul. Ciepłownicza 8</w:t>
            </w:r>
            <w:r w:rsidR="00A355DB" w:rsidRPr="00A46D0B">
              <w:rPr>
                <w:rFonts w:cs="Arial"/>
                <w:bCs/>
                <w:sz w:val="18"/>
                <w:szCs w:val="18"/>
              </w:rPr>
              <w:t xml:space="preserve"> </w:t>
            </w:r>
            <w:r w:rsidRPr="00A46D0B">
              <w:rPr>
                <w:rFonts w:cs="Arial"/>
                <w:bCs/>
                <w:sz w:val="18"/>
                <w:szCs w:val="18"/>
              </w:rPr>
              <w:t>35-959 Rzeszów</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14:paraId="7C3B0626" w14:textId="24B99E2D" w:rsidR="00DA0948" w:rsidRPr="00A46D0B" w:rsidRDefault="00DA0948" w:rsidP="00DA094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r w:rsidRPr="00A46D0B">
              <w:rPr>
                <w:rFonts w:cs="Arial"/>
                <w:bCs/>
                <w:sz w:val="18"/>
                <w:szCs w:val="18"/>
              </w:rPr>
              <w:t>ul. Ciepłownicza  35-959 Rzeszów</w:t>
            </w:r>
          </w:p>
        </w:tc>
        <w:tc>
          <w:tcPr>
            <w:tcW w:w="302"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7F67D61D" w14:textId="6055C460" w:rsidR="00DA0948" w:rsidRPr="00A46D0B" w:rsidRDefault="000D5945" w:rsidP="00DA0948">
            <w:pPr>
              <w:spacing w:before="60"/>
              <w:ind w:left="357" w:hanging="357"/>
              <w:jc w:val="center"/>
              <w:rPr>
                <w:rFonts w:cs="Arial"/>
                <w:bCs/>
                <w:sz w:val="18"/>
                <w:szCs w:val="18"/>
              </w:rPr>
            </w:pPr>
            <w:r w:rsidRPr="00A46D0B">
              <w:rPr>
                <w:rFonts w:cs="Arial"/>
                <w:bCs/>
                <w:sz w:val="18"/>
                <w:szCs w:val="18"/>
              </w:rPr>
              <w:t>D10</w:t>
            </w:r>
          </w:p>
        </w:tc>
        <w:tc>
          <w:tcPr>
            <w:tcW w:w="602"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4D8E0F8B" w14:textId="246D11E9" w:rsidR="00DA0948" w:rsidRPr="00A46D0B" w:rsidRDefault="00A355DB" w:rsidP="00906A75">
            <w:pPr>
              <w:tabs>
                <w:tab w:val="left" w:pos="0"/>
              </w:tabs>
              <w:spacing w:before="60"/>
              <w:ind w:left="124" w:hanging="124"/>
              <w:jc w:val="center"/>
              <w:rPr>
                <w:rFonts w:cs="Arial"/>
                <w:bCs/>
                <w:sz w:val="18"/>
                <w:szCs w:val="18"/>
              </w:rPr>
            </w:pPr>
            <w:r w:rsidRPr="00A46D0B">
              <w:rPr>
                <w:rFonts w:cs="Arial"/>
                <w:sz w:val="18"/>
                <w:szCs w:val="18"/>
              </w:rPr>
              <w:t>50</w:t>
            </w:r>
            <w:r w:rsidR="008958D6">
              <w:rPr>
                <w:rFonts w:cs="Arial"/>
                <w:sz w:val="18"/>
                <w:szCs w:val="18"/>
              </w:rPr>
              <w:t xml:space="preserve"> </w:t>
            </w:r>
            <w:r w:rsidRPr="00A46D0B">
              <w:rPr>
                <w:rFonts w:cs="Arial"/>
                <w:sz w:val="18"/>
                <w:szCs w:val="18"/>
              </w:rPr>
              <w:t xml:space="preserve">000,00 - </w:t>
            </w:r>
            <w:r w:rsidR="000D5945" w:rsidRPr="00A46D0B">
              <w:rPr>
                <w:rFonts w:cs="Arial"/>
                <w:sz w:val="18"/>
                <w:szCs w:val="18"/>
              </w:rPr>
              <w:t>roczna ilość osadów ściekowych dopuszczona do przetwarzania  (całkowita zdolność przerobowa</w:t>
            </w:r>
            <w:r w:rsidR="00906A75" w:rsidRPr="00A46D0B">
              <w:rPr>
                <w:rFonts w:cs="Arial"/>
                <w:sz w:val="18"/>
                <w:szCs w:val="18"/>
              </w:rPr>
              <w:t xml:space="preserve"> </w:t>
            </w:r>
            <w:r w:rsidR="000D5945" w:rsidRPr="00A46D0B">
              <w:rPr>
                <w:rFonts w:cs="Arial"/>
                <w:sz w:val="18"/>
                <w:szCs w:val="18"/>
              </w:rPr>
              <w:t>instalacji</w:t>
            </w:r>
            <w:r w:rsidR="008958D6">
              <w:rPr>
                <w:rFonts w:cs="Arial"/>
                <w:sz w:val="18"/>
                <w:szCs w:val="18"/>
              </w:rPr>
              <w:t xml:space="preserve"> - </w:t>
            </w:r>
            <w:r w:rsidR="00CE6B0C" w:rsidRPr="00A46D0B">
              <w:rPr>
                <w:rFonts w:cs="Arial"/>
                <w:sz w:val="18"/>
                <w:szCs w:val="18"/>
              </w:rPr>
              <w:t>1</w:t>
            </w:r>
            <w:r w:rsidRPr="00A46D0B">
              <w:rPr>
                <w:rFonts w:cs="Arial"/>
                <w:sz w:val="18"/>
                <w:szCs w:val="18"/>
              </w:rPr>
              <w:t>12</w:t>
            </w:r>
            <w:r w:rsidR="008958D6">
              <w:rPr>
                <w:rFonts w:cs="Arial"/>
                <w:sz w:val="18"/>
                <w:szCs w:val="18"/>
              </w:rPr>
              <w:t> </w:t>
            </w:r>
            <w:r w:rsidR="00CE6B0C" w:rsidRPr="00A46D0B">
              <w:rPr>
                <w:rFonts w:cs="Arial"/>
                <w:sz w:val="18"/>
                <w:szCs w:val="18"/>
              </w:rPr>
              <w:t>000</w:t>
            </w:r>
            <w:r w:rsidR="008958D6">
              <w:rPr>
                <w:rFonts w:cs="Arial"/>
                <w:sz w:val="18"/>
                <w:szCs w:val="18"/>
              </w:rPr>
              <w:t>)</w:t>
            </w:r>
            <w:r w:rsidR="000D5945" w:rsidRPr="00A46D0B">
              <w:rPr>
                <w:rFonts w:cs="Arial"/>
                <w:sz w:val="18"/>
                <w:szCs w:val="18"/>
              </w:rPr>
              <w:t xml:space="preserve"> </w:t>
            </w:r>
          </w:p>
        </w:tc>
        <w:tc>
          <w:tcPr>
            <w:tcW w:w="504" w:type="pct"/>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tcPr>
          <w:p w14:paraId="7212E251" w14:textId="49E1CC61" w:rsidR="00CE6B0C" w:rsidRPr="00A46D0B" w:rsidRDefault="00CE6B0C" w:rsidP="00CE6B0C">
            <w:pPr>
              <w:ind w:left="236" w:right="117" w:hanging="236"/>
              <w:jc w:val="center"/>
              <w:rPr>
                <w:rFonts w:cs="Arial"/>
                <w:bCs/>
                <w:sz w:val="18"/>
                <w:szCs w:val="18"/>
              </w:rPr>
            </w:pPr>
            <w:r w:rsidRPr="00A46D0B">
              <w:rPr>
                <w:rFonts w:cs="Arial"/>
                <w:bCs/>
                <w:sz w:val="18"/>
                <w:szCs w:val="18"/>
              </w:rPr>
              <w:t xml:space="preserve">19 08 05  </w:t>
            </w:r>
          </w:p>
          <w:p w14:paraId="5DF72ED2" w14:textId="3E3D5D19" w:rsidR="00DA0948" w:rsidRPr="00A46D0B" w:rsidRDefault="00DA0948" w:rsidP="00CE6B0C">
            <w:pPr>
              <w:spacing w:before="60"/>
              <w:ind w:left="236" w:right="117" w:hanging="236"/>
              <w:jc w:val="center"/>
              <w:rPr>
                <w:rFonts w:cs="Arial"/>
                <w:bCs/>
                <w:sz w:val="18"/>
                <w:szCs w:val="18"/>
              </w:rPr>
            </w:pP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6ECC1AA2" w14:textId="63F8DE67" w:rsidR="00DA0948" w:rsidRPr="00A46D0B" w:rsidRDefault="00A355DB" w:rsidP="00DA0948">
            <w:pPr>
              <w:spacing w:before="60"/>
              <w:ind w:left="357" w:hanging="357"/>
              <w:jc w:val="center"/>
              <w:rPr>
                <w:rFonts w:cs="Arial"/>
                <w:bCs/>
                <w:sz w:val="18"/>
                <w:szCs w:val="18"/>
              </w:rPr>
            </w:pPr>
            <w:r w:rsidRPr="00A46D0B">
              <w:rPr>
                <w:rFonts w:cs="Arial"/>
                <w:bCs/>
                <w:sz w:val="18"/>
                <w:szCs w:val="18"/>
              </w:rPr>
              <w:t>0,00</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726ABB8" w14:textId="048F5799" w:rsidR="00DA0948" w:rsidRPr="00A46D0B" w:rsidRDefault="00A355DB" w:rsidP="00DA0948">
            <w:pPr>
              <w:spacing w:before="60"/>
              <w:ind w:left="357" w:hanging="357"/>
              <w:jc w:val="center"/>
              <w:rPr>
                <w:rFonts w:cs="Arial"/>
                <w:bCs/>
                <w:sz w:val="18"/>
                <w:szCs w:val="18"/>
              </w:rPr>
            </w:pPr>
            <w:r w:rsidRPr="00A46D0B">
              <w:rPr>
                <w:rFonts w:cs="Arial"/>
                <w:bCs/>
                <w:sz w:val="18"/>
                <w:szCs w:val="18"/>
              </w:rPr>
              <w:t>0,00</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19676DB" w14:textId="6E97FF86" w:rsidR="00DA0948" w:rsidRPr="00A355DB" w:rsidRDefault="00A355DB" w:rsidP="00DA0948">
            <w:pPr>
              <w:spacing w:before="60"/>
              <w:ind w:left="357" w:hanging="357"/>
              <w:jc w:val="center"/>
              <w:rPr>
                <w:rFonts w:cs="Arial"/>
                <w:bCs/>
                <w:sz w:val="20"/>
                <w:szCs w:val="20"/>
              </w:rPr>
            </w:pPr>
            <w:r w:rsidRPr="00A355DB">
              <w:rPr>
                <w:rFonts w:cs="Arial"/>
                <w:bCs/>
                <w:sz w:val="20"/>
                <w:szCs w:val="20"/>
              </w:rPr>
              <w:t>0,00</w:t>
            </w:r>
          </w:p>
        </w:tc>
      </w:tr>
      <w:tr w:rsidR="002855C6" w:rsidRPr="00F56528" w14:paraId="5A3A4C41" w14:textId="77777777" w:rsidTr="00A46D0B">
        <w:trPr>
          <w:gridBefore w:val="1"/>
          <w:wBefore w:w="4" w:type="pct"/>
          <w:trHeight w:val="561"/>
        </w:trPr>
        <w:tc>
          <w:tcPr>
            <w:tcW w:w="2414" w:type="pct"/>
            <w:gridSpan w:val="5"/>
            <w:tcBorders>
              <w:top w:val="nil"/>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34118632" w14:textId="77777777" w:rsidR="00B27C6E" w:rsidRPr="00C80A6F" w:rsidRDefault="00B27C6E" w:rsidP="00DA0948">
            <w:pPr>
              <w:spacing w:before="60"/>
              <w:ind w:left="357" w:hanging="357"/>
              <w:jc w:val="center"/>
              <w:rPr>
                <w:rFonts w:cs="Arial"/>
                <w:b/>
                <w:sz w:val="20"/>
                <w:szCs w:val="20"/>
              </w:rPr>
            </w:pPr>
            <w:r w:rsidRPr="00C80A6F">
              <w:rPr>
                <w:rFonts w:cs="Arial"/>
                <w:b/>
                <w:sz w:val="20"/>
                <w:szCs w:val="20"/>
              </w:rPr>
              <w:t>Suma</w:t>
            </w:r>
          </w:p>
        </w:tc>
        <w:tc>
          <w:tcPr>
            <w:tcW w:w="602"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1F55F286" w14:textId="1B06E4F0" w:rsidR="00B27C6E" w:rsidRPr="00C80A6F" w:rsidRDefault="00C80A6F" w:rsidP="000D5945">
            <w:pPr>
              <w:spacing w:before="60"/>
              <w:ind w:left="124" w:right="160" w:hanging="124"/>
              <w:jc w:val="center"/>
              <w:rPr>
                <w:rFonts w:cs="Arial"/>
                <w:b/>
                <w:sz w:val="20"/>
                <w:szCs w:val="20"/>
              </w:rPr>
            </w:pPr>
            <w:r w:rsidRPr="00C80A6F">
              <w:rPr>
                <w:rFonts w:cs="Arial"/>
                <w:b/>
                <w:sz w:val="20"/>
                <w:szCs w:val="20"/>
              </w:rPr>
              <w:t>62</w:t>
            </w:r>
            <w:r w:rsidR="008958D6">
              <w:rPr>
                <w:rFonts w:cs="Arial"/>
                <w:b/>
                <w:sz w:val="20"/>
                <w:szCs w:val="20"/>
              </w:rPr>
              <w:t xml:space="preserve"> </w:t>
            </w:r>
            <w:r w:rsidRPr="00C80A6F">
              <w:rPr>
                <w:rFonts w:cs="Arial"/>
                <w:b/>
                <w:sz w:val="20"/>
                <w:szCs w:val="20"/>
              </w:rPr>
              <w:t>000,00</w:t>
            </w:r>
          </w:p>
        </w:tc>
        <w:tc>
          <w:tcPr>
            <w:tcW w:w="504"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3F45C7A9" w14:textId="77777777" w:rsidR="00B27C6E" w:rsidRPr="000D6A9F" w:rsidRDefault="00B27C6E" w:rsidP="00CE6B0C">
            <w:pPr>
              <w:ind w:left="236" w:right="117" w:hanging="236"/>
              <w:jc w:val="center"/>
              <w:rPr>
                <w:rFonts w:cs="Arial"/>
                <w:b/>
                <w:sz w:val="20"/>
                <w:szCs w:val="20"/>
              </w:rPr>
            </w:pPr>
          </w:p>
        </w:tc>
        <w:tc>
          <w:tcPr>
            <w:tcW w:w="503" w:type="pct"/>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73097515" w14:textId="5F8D9D86" w:rsidR="00B27C6E" w:rsidRPr="000D6A9F" w:rsidRDefault="000D6A9F" w:rsidP="00DA0948">
            <w:pPr>
              <w:spacing w:before="60"/>
              <w:ind w:left="357" w:hanging="357"/>
              <w:jc w:val="center"/>
              <w:rPr>
                <w:rFonts w:cs="Arial"/>
                <w:b/>
                <w:sz w:val="20"/>
                <w:szCs w:val="20"/>
              </w:rPr>
            </w:pPr>
            <w:r w:rsidRPr="000D6A9F">
              <w:rPr>
                <w:rFonts w:cs="Arial"/>
                <w:b/>
                <w:sz w:val="20"/>
                <w:szCs w:val="20"/>
              </w:rPr>
              <w:t>47,42</w:t>
            </w:r>
          </w:p>
        </w:tc>
        <w:tc>
          <w:tcPr>
            <w:tcW w:w="503" w:type="pct"/>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4CDDACE6" w14:textId="13E90754" w:rsidR="00B27C6E" w:rsidRPr="000D6A9F" w:rsidRDefault="000D6A9F" w:rsidP="00DA0948">
            <w:pPr>
              <w:spacing w:before="60"/>
              <w:ind w:left="357" w:hanging="357"/>
              <w:jc w:val="center"/>
              <w:rPr>
                <w:rFonts w:cs="Arial"/>
                <w:b/>
                <w:sz w:val="20"/>
                <w:szCs w:val="20"/>
              </w:rPr>
            </w:pPr>
            <w:r w:rsidRPr="000D6A9F">
              <w:rPr>
                <w:rFonts w:cs="Arial"/>
                <w:b/>
                <w:sz w:val="20"/>
                <w:szCs w:val="20"/>
              </w:rPr>
              <w:t>13,31</w:t>
            </w:r>
          </w:p>
        </w:tc>
        <w:tc>
          <w:tcPr>
            <w:tcW w:w="470" w:type="pct"/>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6F3EE093" w14:textId="15853288" w:rsidR="00B27C6E" w:rsidRPr="000D6A9F" w:rsidRDefault="000D6A9F" w:rsidP="00DA0948">
            <w:pPr>
              <w:spacing w:before="60"/>
              <w:ind w:left="357" w:hanging="357"/>
              <w:jc w:val="center"/>
              <w:rPr>
                <w:rFonts w:cs="Arial"/>
                <w:b/>
                <w:sz w:val="20"/>
                <w:szCs w:val="20"/>
              </w:rPr>
            </w:pPr>
            <w:r w:rsidRPr="000D6A9F">
              <w:rPr>
                <w:rFonts w:cs="Arial"/>
                <w:b/>
                <w:sz w:val="20"/>
                <w:szCs w:val="20"/>
              </w:rPr>
              <w:t>12,93</w:t>
            </w:r>
          </w:p>
        </w:tc>
      </w:tr>
      <w:tr w:rsidR="0053246F" w:rsidRPr="00F56528" w14:paraId="28F39D48" w14:textId="77777777" w:rsidTr="002855C6">
        <w:trPr>
          <w:gridBefore w:val="1"/>
          <w:wBefore w:w="4" w:type="pct"/>
          <w:trHeight w:val="713"/>
        </w:trPr>
        <w:tc>
          <w:tcPr>
            <w:tcW w:w="4996" w:type="pct"/>
            <w:gridSpan w:val="10"/>
            <w:tcBorders>
              <w:top w:val="nil"/>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391E24BA" w14:textId="2B2E63D6" w:rsidR="0053246F" w:rsidRPr="0053246F" w:rsidRDefault="0053246F" w:rsidP="0053246F">
            <w:pPr>
              <w:ind w:left="357" w:hanging="357"/>
              <w:jc w:val="center"/>
              <w:rPr>
                <w:rFonts w:cs="Arial"/>
                <w:b/>
                <w:sz w:val="20"/>
                <w:szCs w:val="20"/>
              </w:rPr>
            </w:pPr>
            <w:r w:rsidRPr="0053246F">
              <w:rPr>
                <w:rFonts w:cs="Arial"/>
                <w:b/>
                <w:sz w:val="20"/>
                <w:szCs w:val="20"/>
              </w:rPr>
              <w:t>Instalacje zagospodarowania komunalnych osadów ściekowych (poza spalarniami i oczyszczalniami ścieków)</w:t>
            </w:r>
          </w:p>
          <w:p w14:paraId="53095AF7" w14:textId="5473D893" w:rsidR="0053246F" w:rsidRPr="00F56528" w:rsidRDefault="0053246F" w:rsidP="0053246F">
            <w:pPr>
              <w:spacing w:before="60"/>
              <w:ind w:left="357" w:hanging="357"/>
              <w:jc w:val="center"/>
              <w:rPr>
                <w:rFonts w:cs="Arial"/>
                <w:bCs/>
                <w:color w:val="FF0000"/>
                <w:sz w:val="20"/>
                <w:szCs w:val="20"/>
              </w:rPr>
            </w:pPr>
            <w:r w:rsidRPr="0053246F">
              <w:rPr>
                <w:rFonts w:cs="Arial"/>
                <w:b/>
                <w:sz w:val="20"/>
                <w:szCs w:val="20"/>
              </w:rPr>
              <w:t xml:space="preserve">Masa podana w Mg </w:t>
            </w:r>
            <w:proofErr w:type="spellStart"/>
            <w:r w:rsidRPr="0053246F">
              <w:rPr>
                <w:rFonts w:cs="Arial"/>
                <w:b/>
                <w:sz w:val="20"/>
                <w:szCs w:val="20"/>
              </w:rPr>
              <w:t>s.m</w:t>
            </w:r>
            <w:proofErr w:type="spellEnd"/>
            <w:r w:rsidRPr="0053246F">
              <w:rPr>
                <w:rFonts w:cs="Arial"/>
                <w:b/>
                <w:sz w:val="20"/>
                <w:szCs w:val="20"/>
              </w:rPr>
              <w:t>.</w:t>
            </w:r>
          </w:p>
        </w:tc>
      </w:tr>
      <w:tr w:rsidR="002855C6" w:rsidRPr="00F56528" w14:paraId="5BBB945D" w14:textId="77777777" w:rsidTr="008958D6">
        <w:trPr>
          <w:gridBefore w:val="1"/>
          <w:wBefore w:w="4" w:type="pct"/>
          <w:trHeight w:val="53"/>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143F69DD" w14:textId="42BDE001" w:rsidR="00FE1DFE" w:rsidRPr="00FE1DFE" w:rsidRDefault="00FE1DFE" w:rsidP="00FE1DFE">
            <w:pPr>
              <w:spacing w:before="60"/>
              <w:ind w:left="357" w:hanging="357"/>
              <w:jc w:val="center"/>
              <w:rPr>
                <w:rFonts w:cs="Arial"/>
                <w:bCs/>
                <w:sz w:val="18"/>
                <w:szCs w:val="18"/>
              </w:rPr>
            </w:pPr>
            <w:r w:rsidRPr="00FE1DFE">
              <w:rPr>
                <w:rFonts w:cs="Arial"/>
                <w:bCs/>
                <w:sz w:val="18"/>
                <w:szCs w:val="18"/>
              </w:rPr>
              <w:t>1.</w:t>
            </w:r>
          </w:p>
        </w:tc>
        <w:tc>
          <w:tcPr>
            <w:tcW w:w="604" w:type="pct"/>
            <w:tcBorders>
              <w:top w:val="nil"/>
              <w:left w:val="nil"/>
              <w:bottom w:val="single" w:sz="4" w:space="0" w:color="auto"/>
              <w:right w:val="single" w:sz="4" w:space="0" w:color="auto"/>
            </w:tcBorders>
            <w:tcMar>
              <w:top w:w="17" w:type="dxa"/>
              <w:left w:w="17" w:type="dxa"/>
              <w:bottom w:w="0" w:type="dxa"/>
              <w:right w:w="17" w:type="dxa"/>
            </w:tcMar>
            <w:vAlign w:val="center"/>
          </w:tcPr>
          <w:p w14:paraId="42DD6BED" w14:textId="77777777" w:rsidR="00906A75" w:rsidRDefault="00FE1DFE" w:rsidP="00FE1DF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r w:rsidRPr="00FE1DFE">
              <w:rPr>
                <w:rFonts w:cs="Arial"/>
                <w:sz w:val="18"/>
                <w:szCs w:val="18"/>
              </w:rPr>
              <w:t>Kompostownia bębnowa</w:t>
            </w:r>
          </w:p>
          <w:p w14:paraId="33A2222F" w14:textId="43823F09" w:rsidR="00FE1DFE" w:rsidRDefault="00FE1DFE" w:rsidP="00FE1DF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r w:rsidRPr="00FE1DFE">
              <w:rPr>
                <w:rFonts w:cs="Arial"/>
                <w:sz w:val="18"/>
                <w:szCs w:val="18"/>
              </w:rPr>
              <w:t>z bioreaktorem.</w:t>
            </w:r>
          </w:p>
          <w:p w14:paraId="7C3EBB80" w14:textId="77777777" w:rsidR="00906A75" w:rsidRDefault="00906A75" w:rsidP="00FE1DF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bCs/>
                <w:sz w:val="18"/>
                <w:szCs w:val="18"/>
              </w:rPr>
            </w:pPr>
          </w:p>
          <w:p w14:paraId="202D066E" w14:textId="77777777" w:rsidR="00906A75" w:rsidRDefault="00906A75" w:rsidP="00FE1DF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bCs/>
                <w:sz w:val="18"/>
                <w:szCs w:val="18"/>
              </w:rPr>
            </w:pPr>
          </w:p>
          <w:p w14:paraId="48FA0F80" w14:textId="77777777" w:rsidR="00906A75" w:rsidRDefault="00906A75" w:rsidP="00FE1DF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bCs/>
                <w:sz w:val="18"/>
                <w:szCs w:val="18"/>
              </w:rPr>
            </w:pPr>
          </w:p>
          <w:p w14:paraId="5FCCF09D" w14:textId="0A685F60" w:rsidR="00906A75" w:rsidRPr="00FE1DFE" w:rsidRDefault="00906A75"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rPr>
                <w:rFonts w:cs="Arial"/>
                <w:bCs/>
                <w:sz w:val="18"/>
                <w:szCs w:val="18"/>
              </w:rPr>
            </w:pP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1A99D445" w14:textId="56DB2A11" w:rsidR="00C80A6F" w:rsidRDefault="00906A75"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r>
              <w:rPr>
                <w:rFonts w:cs="Arial"/>
                <w:sz w:val="18"/>
                <w:szCs w:val="18"/>
              </w:rPr>
              <w:t>P</w:t>
            </w:r>
            <w:r w:rsidRPr="00FE1DFE">
              <w:rPr>
                <w:rFonts w:cs="Arial"/>
                <w:sz w:val="18"/>
                <w:szCs w:val="18"/>
              </w:rPr>
              <w:t xml:space="preserve">rzedsiębiorstwo </w:t>
            </w:r>
            <w:r>
              <w:rPr>
                <w:rFonts w:cs="Arial"/>
                <w:sz w:val="18"/>
                <w:szCs w:val="18"/>
              </w:rPr>
              <w:t>G</w:t>
            </w:r>
            <w:r w:rsidRPr="00FE1DFE">
              <w:rPr>
                <w:rFonts w:cs="Arial"/>
                <w:sz w:val="18"/>
                <w:szCs w:val="18"/>
              </w:rPr>
              <w:t xml:space="preserve">ospodarowania </w:t>
            </w:r>
            <w:r>
              <w:rPr>
                <w:rFonts w:cs="Arial"/>
                <w:sz w:val="18"/>
                <w:szCs w:val="18"/>
              </w:rPr>
              <w:t>O</w:t>
            </w:r>
            <w:r w:rsidRPr="00FE1DFE">
              <w:rPr>
                <w:rFonts w:cs="Arial"/>
                <w:sz w:val="18"/>
                <w:szCs w:val="18"/>
              </w:rPr>
              <w:t>dpadam</w:t>
            </w:r>
            <w:r>
              <w:rPr>
                <w:rFonts w:cs="Arial"/>
                <w:sz w:val="18"/>
                <w:szCs w:val="18"/>
              </w:rPr>
              <w:t>i</w:t>
            </w:r>
            <w:r w:rsidR="00C80A6F">
              <w:rPr>
                <w:rFonts w:cs="Arial"/>
                <w:sz w:val="18"/>
                <w:szCs w:val="18"/>
              </w:rPr>
              <w:t xml:space="preserve"> </w:t>
            </w:r>
            <w:r w:rsidR="00C80A6F">
              <w:rPr>
                <w:rFonts w:cs="Arial"/>
                <w:sz w:val="18"/>
                <w:szCs w:val="18"/>
              </w:rPr>
              <w:br/>
            </w:r>
            <w:r>
              <w:rPr>
                <w:rFonts w:cs="Arial"/>
                <w:sz w:val="18"/>
                <w:szCs w:val="18"/>
              </w:rPr>
              <w:t>Sp</w:t>
            </w:r>
            <w:r w:rsidR="00FE1DFE" w:rsidRPr="00FE1DFE">
              <w:rPr>
                <w:rFonts w:cs="Arial"/>
                <w:sz w:val="18"/>
                <w:szCs w:val="18"/>
              </w:rPr>
              <w:t xml:space="preserve">. </w:t>
            </w:r>
            <w:r>
              <w:rPr>
                <w:rFonts w:cs="Arial"/>
                <w:sz w:val="18"/>
                <w:szCs w:val="18"/>
              </w:rPr>
              <w:t>z</w:t>
            </w:r>
            <w:r w:rsidR="00FE1DFE" w:rsidRPr="00FE1DFE">
              <w:rPr>
                <w:rFonts w:cs="Arial"/>
                <w:sz w:val="18"/>
                <w:szCs w:val="18"/>
              </w:rPr>
              <w:t xml:space="preserve"> </w:t>
            </w:r>
            <w:r>
              <w:rPr>
                <w:rFonts w:cs="Arial"/>
                <w:sz w:val="18"/>
                <w:szCs w:val="18"/>
              </w:rPr>
              <w:t>o</w:t>
            </w:r>
            <w:r w:rsidR="00FE1DFE" w:rsidRPr="00FE1DFE">
              <w:rPr>
                <w:rFonts w:cs="Arial"/>
                <w:sz w:val="18"/>
                <w:szCs w:val="18"/>
              </w:rPr>
              <w:t>.</w:t>
            </w:r>
            <w:r>
              <w:rPr>
                <w:rFonts w:cs="Arial"/>
                <w:sz w:val="18"/>
                <w:szCs w:val="18"/>
              </w:rPr>
              <w:t>o</w:t>
            </w:r>
            <w:r w:rsidR="00FE1DFE" w:rsidRPr="00FE1DFE">
              <w:rPr>
                <w:rFonts w:cs="Arial"/>
                <w:sz w:val="18"/>
                <w:szCs w:val="18"/>
              </w:rPr>
              <w:t xml:space="preserve">., </w:t>
            </w:r>
            <w:r w:rsidR="00C80A6F">
              <w:rPr>
                <w:rFonts w:cs="Arial"/>
                <w:sz w:val="18"/>
                <w:szCs w:val="18"/>
              </w:rPr>
              <w:br/>
            </w:r>
            <w:r w:rsidRPr="00FE1DFE">
              <w:rPr>
                <w:rFonts w:cs="Arial"/>
                <w:sz w:val="18"/>
                <w:szCs w:val="18"/>
              </w:rPr>
              <w:t>39</w:t>
            </w:r>
            <w:r w:rsidRPr="00FE1DFE">
              <w:rPr>
                <w:rFonts w:cs="Arial"/>
                <w:sz w:val="18"/>
                <w:szCs w:val="18"/>
              </w:rPr>
              <w:noBreakHyphen/>
              <w:t xml:space="preserve">207 </w:t>
            </w:r>
            <w:r w:rsidR="00FE1DFE" w:rsidRPr="00FE1DFE">
              <w:rPr>
                <w:rFonts w:cs="Arial"/>
                <w:sz w:val="18"/>
                <w:szCs w:val="18"/>
              </w:rPr>
              <w:t>Paszczyna 62B</w:t>
            </w:r>
          </w:p>
          <w:p w14:paraId="7FC32B18" w14:textId="77777777" w:rsidR="00C80A6F" w:rsidRDefault="00C80A6F" w:rsidP="00FE1DF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p>
          <w:p w14:paraId="5437B31E" w14:textId="5329690A" w:rsidR="00FE1DFE" w:rsidRPr="00FE1DFE" w:rsidRDefault="00FE1DFE"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rPr>
                <w:rFonts w:cs="Arial"/>
                <w:sz w:val="18"/>
                <w:szCs w:val="18"/>
              </w:rPr>
            </w:pP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4E3DB4C8" w14:textId="72C0FD67" w:rsidR="00FE1DFE" w:rsidRDefault="00FE1DFE" w:rsidP="00FE1DF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r w:rsidRPr="00FE1DFE">
              <w:rPr>
                <w:rFonts w:cs="Arial"/>
                <w:sz w:val="18"/>
                <w:szCs w:val="18"/>
              </w:rPr>
              <w:t>39</w:t>
            </w:r>
            <w:r w:rsidRPr="00FE1DFE">
              <w:rPr>
                <w:rFonts w:cs="Arial"/>
                <w:sz w:val="18"/>
                <w:szCs w:val="18"/>
              </w:rPr>
              <w:noBreakHyphen/>
              <w:t>207 Paszczyna 62B</w:t>
            </w:r>
          </w:p>
          <w:p w14:paraId="6A94888F" w14:textId="77777777" w:rsidR="00C80A6F" w:rsidRDefault="00C80A6F" w:rsidP="00FE1DF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p>
          <w:p w14:paraId="60A7B695" w14:textId="77777777" w:rsidR="00C80A6F" w:rsidRDefault="00C80A6F" w:rsidP="00FE1DF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p>
          <w:p w14:paraId="300C2B3F" w14:textId="77777777" w:rsidR="00C80A6F" w:rsidRDefault="00C80A6F" w:rsidP="00FE1DF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p>
          <w:p w14:paraId="0C1A0FC8" w14:textId="77777777" w:rsidR="00C80A6F" w:rsidRDefault="00C80A6F" w:rsidP="00FE1DFE">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jc w:val="center"/>
              <w:rPr>
                <w:rFonts w:cs="Arial"/>
                <w:sz w:val="18"/>
                <w:szCs w:val="18"/>
              </w:rPr>
            </w:pPr>
          </w:p>
          <w:p w14:paraId="304D3CCA" w14:textId="09476D05" w:rsidR="00FE1DFE" w:rsidRPr="00FE1DFE" w:rsidRDefault="00FE1DFE" w:rsidP="00FB6DB5">
            <w:pPr>
              <w:spacing w:before="60"/>
              <w:rPr>
                <w:rFonts w:cs="Arial"/>
                <w:bCs/>
                <w:sz w:val="18"/>
                <w:szCs w:val="18"/>
              </w:rPr>
            </w:pP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1E21ECF3" w14:textId="142E0673" w:rsidR="00FE1DFE" w:rsidRPr="00FE1DFE" w:rsidRDefault="00FE1DFE" w:rsidP="00FE1DFE">
            <w:pPr>
              <w:spacing w:before="60"/>
              <w:ind w:left="357" w:hanging="357"/>
              <w:jc w:val="center"/>
              <w:rPr>
                <w:rFonts w:cs="Arial"/>
                <w:bCs/>
                <w:sz w:val="18"/>
                <w:szCs w:val="18"/>
              </w:rPr>
            </w:pPr>
            <w:r w:rsidRPr="00FE1DFE">
              <w:rPr>
                <w:rFonts w:cs="Arial"/>
                <w:bCs/>
                <w:sz w:val="18"/>
                <w:szCs w:val="18"/>
              </w:rPr>
              <w:t>R3</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168BD868" w14:textId="6A1002B7" w:rsidR="00FE1DFE" w:rsidRPr="00951BD2" w:rsidRDefault="00FE1DFE" w:rsidP="00FE1DFE">
            <w:pPr>
              <w:spacing w:before="60"/>
              <w:ind w:left="124"/>
              <w:jc w:val="center"/>
              <w:rPr>
                <w:rFonts w:cs="Arial"/>
                <w:bCs/>
                <w:sz w:val="18"/>
                <w:szCs w:val="18"/>
              </w:rPr>
            </w:pPr>
            <w:r w:rsidRPr="00951BD2">
              <w:rPr>
                <w:rFonts w:cs="Arial"/>
                <w:bCs/>
                <w:sz w:val="18"/>
                <w:szCs w:val="18"/>
              </w:rPr>
              <w:t>300,00</w:t>
            </w:r>
            <w:r w:rsidR="000D5945" w:rsidRPr="00951BD2">
              <w:rPr>
                <w:rFonts w:cs="Arial"/>
                <w:bCs/>
                <w:sz w:val="18"/>
                <w:szCs w:val="18"/>
              </w:rPr>
              <w:t xml:space="preserve"> - </w:t>
            </w:r>
            <w:r w:rsidRPr="00951BD2">
              <w:rPr>
                <w:rFonts w:cs="Arial"/>
                <w:bCs/>
                <w:sz w:val="18"/>
                <w:szCs w:val="18"/>
              </w:rPr>
              <w:t xml:space="preserve"> roczna ilość  osadów ściekowych dopuszczona do przetwarzania (całkowita zdolność przerobowa instalacji </w:t>
            </w:r>
            <w:r w:rsidR="008958D6">
              <w:rPr>
                <w:rFonts w:cs="Arial"/>
                <w:bCs/>
                <w:sz w:val="18"/>
                <w:szCs w:val="18"/>
              </w:rPr>
              <w:t xml:space="preserve">– </w:t>
            </w:r>
            <w:r w:rsidRPr="00951BD2">
              <w:rPr>
                <w:rFonts w:cs="Arial"/>
                <w:bCs/>
                <w:sz w:val="18"/>
                <w:szCs w:val="18"/>
              </w:rPr>
              <w:t>3</w:t>
            </w:r>
            <w:r w:rsidR="008958D6">
              <w:rPr>
                <w:rFonts w:cs="Arial"/>
                <w:bCs/>
                <w:sz w:val="18"/>
                <w:szCs w:val="18"/>
              </w:rPr>
              <w:t xml:space="preserve"> </w:t>
            </w:r>
            <w:r w:rsidRPr="00951BD2">
              <w:rPr>
                <w:rFonts w:cs="Arial"/>
                <w:bCs/>
                <w:sz w:val="18"/>
                <w:szCs w:val="18"/>
              </w:rPr>
              <w:t>000)</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0DF9D51E" w14:textId="475FA862" w:rsidR="00FE1DFE" w:rsidRPr="00FE1DFE" w:rsidRDefault="00CE6B0C" w:rsidP="00FE1DFE">
            <w:pPr>
              <w:spacing w:before="60"/>
              <w:ind w:left="357" w:hanging="357"/>
              <w:jc w:val="center"/>
              <w:rPr>
                <w:rFonts w:cs="Arial"/>
                <w:bCs/>
                <w:sz w:val="18"/>
                <w:szCs w:val="18"/>
              </w:rPr>
            </w:pPr>
            <w:r w:rsidRPr="00CE6B0C">
              <w:rPr>
                <w:rFonts w:cs="Arial"/>
                <w:bCs/>
                <w:sz w:val="18"/>
                <w:szCs w:val="18"/>
              </w:rPr>
              <w:t>19 08 05</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44719061" w14:textId="3D430103" w:rsidR="00FE1DFE" w:rsidRPr="00FE1DFE" w:rsidRDefault="00FE1DFE" w:rsidP="00FE1DFE">
            <w:pPr>
              <w:spacing w:before="60"/>
              <w:ind w:left="357" w:hanging="357"/>
              <w:jc w:val="center"/>
              <w:rPr>
                <w:rFonts w:cs="Arial"/>
                <w:bCs/>
                <w:strike/>
                <w:color w:val="FF0000"/>
                <w:sz w:val="18"/>
                <w:szCs w:val="18"/>
              </w:rPr>
            </w:pPr>
            <w:r w:rsidRPr="00FE1DFE">
              <w:rPr>
                <w:rFonts w:cs="Arial"/>
                <w:bCs/>
                <w:sz w:val="18"/>
                <w:szCs w:val="18"/>
              </w:rPr>
              <w:t>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53BCA0B8" w14:textId="38AE80BF" w:rsidR="00FE1DFE" w:rsidRPr="00FE1DFE" w:rsidRDefault="00FE1DFE" w:rsidP="00FE1DFE">
            <w:pPr>
              <w:spacing w:before="60"/>
              <w:ind w:left="357" w:hanging="357"/>
              <w:jc w:val="center"/>
              <w:rPr>
                <w:rFonts w:cs="Arial"/>
                <w:bCs/>
                <w:strike/>
                <w:color w:val="FF0000"/>
                <w:sz w:val="18"/>
                <w:szCs w:val="18"/>
              </w:rPr>
            </w:pPr>
            <w:r w:rsidRPr="00FE1DFE">
              <w:rPr>
                <w:rFonts w:cs="Arial"/>
                <w:bCs/>
                <w:sz w:val="18"/>
                <w:szCs w:val="18"/>
              </w:rPr>
              <w:t>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066E97A0" w14:textId="74B36DDB" w:rsidR="00FE1DFE" w:rsidRPr="00FE1DFE" w:rsidRDefault="00FE1DFE" w:rsidP="00FE1DFE">
            <w:pPr>
              <w:spacing w:before="60"/>
              <w:ind w:left="357" w:hanging="357"/>
              <w:jc w:val="center"/>
              <w:rPr>
                <w:rFonts w:cs="Arial"/>
                <w:bCs/>
                <w:strike/>
                <w:color w:val="FF0000"/>
                <w:sz w:val="18"/>
                <w:szCs w:val="18"/>
              </w:rPr>
            </w:pPr>
            <w:r w:rsidRPr="00FE1DFE">
              <w:rPr>
                <w:rFonts w:cs="Arial"/>
                <w:bCs/>
                <w:sz w:val="18"/>
                <w:szCs w:val="18"/>
              </w:rPr>
              <w:t>0</w:t>
            </w:r>
          </w:p>
        </w:tc>
      </w:tr>
      <w:tr w:rsidR="002855C6" w:rsidRPr="00F56528" w14:paraId="3F285E5E" w14:textId="77777777" w:rsidTr="008958D6">
        <w:trPr>
          <w:gridBefore w:val="1"/>
          <w:wBefore w:w="4" w:type="pct"/>
          <w:trHeight w:val="1101"/>
        </w:trPr>
        <w:tc>
          <w:tcPr>
            <w:tcW w:w="2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6379950" w14:textId="33D607BD" w:rsidR="006839D4" w:rsidRPr="00FE1DFE" w:rsidRDefault="006500EA" w:rsidP="00367C18">
            <w:pPr>
              <w:spacing w:before="60"/>
              <w:ind w:left="357" w:hanging="357"/>
              <w:jc w:val="center"/>
              <w:rPr>
                <w:rFonts w:cs="Arial"/>
                <w:bCs/>
                <w:sz w:val="18"/>
                <w:szCs w:val="18"/>
              </w:rPr>
            </w:pPr>
            <w:r w:rsidRPr="00FE1DFE">
              <w:rPr>
                <w:rFonts w:cs="Arial"/>
                <w:bCs/>
                <w:sz w:val="18"/>
                <w:szCs w:val="18"/>
              </w:rPr>
              <w:t>2.</w:t>
            </w:r>
          </w:p>
        </w:tc>
        <w:tc>
          <w:tcPr>
            <w:tcW w:w="604"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6F54FDB8" w14:textId="77777777" w:rsidR="006839D4" w:rsidRDefault="00465237" w:rsidP="00367C18">
            <w:pPr>
              <w:spacing w:before="60"/>
              <w:jc w:val="center"/>
              <w:rPr>
                <w:rFonts w:cs="Arial"/>
                <w:bCs/>
                <w:sz w:val="18"/>
                <w:szCs w:val="18"/>
              </w:rPr>
            </w:pPr>
            <w:r w:rsidRPr="00FE1DFE">
              <w:rPr>
                <w:rFonts w:cs="Arial"/>
                <w:bCs/>
                <w:sz w:val="18"/>
                <w:szCs w:val="18"/>
              </w:rPr>
              <w:t>Składowisko odpadów</w:t>
            </w:r>
          </w:p>
          <w:p w14:paraId="695B531A" w14:textId="77777777" w:rsidR="00906A75" w:rsidRDefault="00906A75" w:rsidP="00367C18">
            <w:pPr>
              <w:spacing w:before="60"/>
              <w:jc w:val="center"/>
              <w:rPr>
                <w:rFonts w:cs="Arial"/>
                <w:bCs/>
                <w:sz w:val="18"/>
                <w:szCs w:val="18"/>
              </w:rPr>
            </w:pPr>
          </w:p>
          <w:p w14:paraId="02E63DA1" w14:textId="77777777" w:rsidR="00906A75" w:rsidRDefault="00906A75" w:rsidP="00367C18">
            <w:pPr>
              <w:spacing w:before="60"/>
              <w:jc w:val="center"/>
              <w:rPr>
                <w:rFonts w:cs="Arial"/>
                <w:bCs/>
                <w:sz w:val="18"/>
                <w:szCs w:val="18"/>
              </w:rPr>
            </w:pPr>
          </w:p>
          <w:p w14:paraId="5E01709F" w14:textId="77777777" w:rsidR="00906A75" w:rsidRPr="00FE1DFE" w:rsidRDefault="00906A75" w:rsidP="00367C18">
            <w:pPr>
              <w:spacing w:before="60"/>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1E68D45F" w14:textId="77777777" w:rsidR="00BD6853" w:rsidRDefault="00465237"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18"/>
                <w:szCs w:val="18"/>
              </w:rPr>
            </w:pPr>
            <w:r w:rsidRPr="00FE1DFE">
              <w:rPr>
                <w:rFonts w:cs="Arial"/>
                <w:sz w:val="18"/>
                <w:szCs w:val="18"/>
              </w:rPr>
              <w:t>GMINNY ZAKŁAD USŁUG KOMUNALNYCH Sp. z o. o</w:t>
            </w:r>
            <w:r w:rsidR="00C231BC" w:rsidRPr="00FE1DFE">
              <w:rPr>
                <w:rFonts w:cs="Arial"/>
                <w:sz w:val="18"/>
                <w:szCs w:val="18"/>
              </w:rPr>
              <w:t>.</w:t>
            </w:r>
          </w:p>
          <w:p w14:paraId="427730DA" w14:textId="36A809CB" w:rsidR="006839D4" w:rsidRPr="00FE1DFE" w:rsidRDefault="00C231BC"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18"/>
                <w:szCs w:val="18"/>
              </w:rPr>
            </w:pPr>
            <w:r w:rsidRPr="00FE1DFE">
              <w:rPr>
                <w:rFonts w:cs="Arial"/>
                <w:sz w:val="18"/>
                <w:szCs w:val="18"/>
              </w:rPr>
              <w:t>Kozodrz</w:t>
            </w:r>
            <w:r w:rsidR="00465237" w:rsidRPr="00FE1DFE">
              <w:rPr>
                <w:rFonts w:cs="Arial"/>
                <w:sz w:val="18"/>
                <w:szCs w:val="18"/>
              </w:rPr>
              <w:t>a 225, 39</w:t>
            </w:r>
            <w:r w:rsidR="00465237" w:rsidRPr="00FE1DFE">
              <w:rPr>
                <w:rFonts w:cs="Arial"/>
                <w:sz w:val="18"/>
                <w:szCs w:val="18"/>
              </w:rPr>
              <w:noBreakHyphen/>
              <w:t>103 Ostrów</w:t>
            </w:r>
          </w:p>
          <w:p w14:paraId="784A6670" w14:textId="3C43440B" w:rsidR="00702080" w:rsidRPr="00FE1DFE" w:rsidRDefault="00702080"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center"/>
              <w:rPr>
                <w:rFonts w:cs="Arial"/>
                <w:sz w:val="18"/>
                <w:szCs w:val="18"/>
              </w:rPr>
            </w:pP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61A97727" w14:textId="77777777" w:rsidR="006839D4" w:rsidRDefault="00465237" w:rsidP="00367C18">
            <w:pPr>
              <w:spacing w:before="60"/>
              <w:jc w:val="center"/>
              <w:rPr>
                <w:rFonts w:cs="Arial"/>
                <w:sz w:val="18"/>
                <w:szCs w:val="18"/>
              </w:rPr>
            </w:pPr>
            <w:r w:rsidRPr="00FE1DFE">
              <w:rPr>
                <w:rFonts w:cs="Arial"/>
                <w:sz w:val="18"/>
                <w:szCs w:val="18"/>
              </w:rPr>
              <w:t>Kozod</w:t>
            </w:r>
            <w:r w:rsidR="00C231BC" w:rsidRPr="00FE1DFE">
              <w:rPr>
                <w:rFonts w:cs="Arial"/>
                <w:sz w:val="18"/>
                <w:szCs w:val="18"/>
              </w:rPr>
              <w:t>rz</w:t>
            </w:r>
            <w:r w:rsidRPr="00FE1DFE">
              <w:rPr>
                <w:rFonts w:cs="Arial"/>
                <w:sz w:val="18"/>
                <w:szCs w:val="18"/>
              </w:rPr>
              <w:t xml:space="preserve">a 225, </w:t>
            </w:r>
            <w:r w:rsidR="00C80A6F">
              <w:rPr>
                <w:rFonts w:cs="Arial"/>
                <w:sz w:val="18"/>
                <w:szCs w:val="18"/>
              </w:rPr>
              <w:br/>
            </w:r>
            <w:r w:rsidRPr="00FE1DFE">
              <w:rPr>
                <w:rFonts w:cs="Arial"/>
                <w:sz w:val="18"/>
                <w:szCs w:val="18"/>
              </w:rPr>
              <w:t>39</w:t>
            </w:r>
            <w:r w:rsidRPr="00FE1DFE">
              <w:rPr>
                <w:rFonts w:cs="Arial"/>
                <w:sz w:val="18"/>
                <w:szCs w:val="18"/>
              </w:rPr>
              <w:noBreakHyphen/>
              <w:t>103 Ostrów</w:t>
            </w:r>
          </w:p>
          <w:p w14:paraId="4F324919" w14:textId="77777777" w:rsidR="00C80A6F" w:rsidRDefault="00C80A6F" w:rsidP="00367C18">
            <w:pPr>
              <w:spacing w:before="60"/>
              <w:jc w:val="center"/>
              <w:rPr>
                <w:rFonts w:cs="Arial"/>
                <w:sz w:val="18"/>
                <w:szCs w:val="18"/>
              </w:rPr>
            </w:pPr>
          </w:p>
          <w:p w14:paraId="2F35953B" w14:textId="77777777" w:rsidR="00C80A6F" w:rsidRDefault="00C80A6F" w:rsidP="00367C18">
            <w:pPr>
              <w:spacing w:before="60"/>
              <w:jc w:val="center"/>
              <w:rPr>
                <w:rFonts w:cs="Arial"/>
                <w:sz w:val="18"/>
                <w:szCs w:val="18"/>
              </w:rPr>
            </w:pPr>
          </w:p>
          <w:p w14:paraId="5948DF5B" w14:textId="7376616E" w:rsidR="00C80A6F" w:rsidRPr="00FE1DFE" w:rsidRDefault="00C80A6F" w:rsidP="00C80A6F">
            <w:pPr>
              <w:spacing w:before="60"/>
              <w:rPr>
                <w:rFonts w:cs="Arial"/>
                <w:bCs/>
                <w:sz w:val="18"/>
                <w:szCs w:val="18"/>
              </w:rPr>
            </w:pPr>
          </w:p>
        </w:tc>
        <w:tc>
          <w:tcPr>
            <w:tcW w:w="302"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5BAD8BE3" w14:textId="013BA48F" w:rsidR="006839D4" w:rsidRPr="00FE1DFE" w:rsidRDefault="00465237" w:rsidP="00367C18">
            <w:pPr>
              <w:spacing w:before="60"/>
              <w:ind w:left="357" w:hanging="357"/>
              <w:jc w:val="center"/>
              <w:rPr>
                <w:rFonts w:cs="Arial"/>
                <w:bCs/>
                <w:sz w:val="18"/>
                <w:szCs w:val="18"/>
              </w:rPr>
            </w:pPr>
            <w:r w:rsidRPr="00FE1DFE">
              <w:rPr>
                <w:rFonts w:cs="Arial"/>
                <w:bCs/>
                <w:sz w:val="18"/>
                <w:szCs w:val="18"/>
              </w:rPr>
              <w:t>R3</w:t>
            </w:r>
          </w:p>
        </w:tc>
        <w:tc>
          <w:tcPr>
            <w:tcW w:w="602"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2BDC5789" w14:textId="4A10300B" w:rsidR="006839D4" w:rsidRPr="00951BD2" w:rsidRDefault="00556F5B" w:rsidP="00556F5B">
            <w:pPr>
              <w:spacing w:before="60"/>
              <w:ind w:left="-20" w:firstLine="20"/>
              <w:jc w:val="center"/>
              <w:rPr>
                <w:rFonts w:cs="Arial"/>
                <w:bCs/>
                <w:sz w:val="18"/>
                <w:szCs w:val="18"/>
              </w:rPr>
            </w:pPr>
            <w:r>
              <w:rPr>
                <w:rFonts w:cs="Arial"/>
                <w:bCs/>
                <w:sz w:val="18"/>
                <w:szCs w:val="18"/>
              </w:rPr>
              <w:t>5</w:t>
            </w:r>
            <w:r w:rsidR="008958D6">
              <w:rPr>
                <w:rFonts w:cs="Arial"/>
                <w:bCs/>
                <w:sz w:val="18"/>
                <w:szCs w:val="18"/>
              </w:rPr>
              <w:t xml:space="preserve"> </w:t>
            </w:r>
            <w:r>
              <w:rPr>
                <w:rFonts w:cs="Arial"/>
                <w:bCs/>
                <w:sz w:val="18"/>
                <w:szCs w:val="18"/>
              </w:rPr>
              <w:t xml:space="preserve">000,00 </w:t>
            </w:r>
            <w:r w:rsidRPr="00556F5B">
              <w:rPr>
                <w:rFonts w:cs="Arial"/>
                <w:bCs/>
                <w:sz w:val="18"/>
                <w:szCs w:val="18"/>
              </w:rPr>
              <w:t>-  roczna ilość osadów ściekowych dopuszczona do przetwarzania (całkowita ilość odpadów dopuszczona do przetworzenia</w:t>
            </w:r>
            <w:r>
              <w:rPr>
                <w:rFonts w:cs="Arial"/>
                <w:bCs/>
                <w:sz w:val="18"/>
                <w:szCs w:val="18"/>
              </w:rPr>
              <w:t xml:space="preserve"> 16 200)</w:t>
            </w:r>
          </w:p>
        </w:tc>
        <w:tc>
          <w:tcPr>
            <w:tcW w:w="504"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3F16F4F7" w14:textId="589AA57C" w:rsidR="006839D4" w:rsidRPr="001E2DCA" w:rsidRDefault="006500EA" w:rsidP="00367C18">
            <w:pPr>
              <w:spacing w:before="60"/>
              <w:ind w:left="357" w:hanging="357"/>
              <w:jc w:val="center"/>
              <w:rPr>
                <w:rFonts w:cs="Arial"/>
                <w:bCs/>
                <w:sz w:val="18"/>
                <w:szCs w:val="18"/>
              </w:rPr>
            </w:pPr>
            <w:r w:rsidRPr="001E2DCA">
              <w:rPr>
                <w:rFonts w:cs="Arial"/>
                <w:bCs/>
                <w:sz w:val="18"/>
                <w:szCs w:val="18"/>
              </w:rPr>
              <w:t>19</w:t>
            </w:r>
            <w:r w:rsidR="001E2DCA">
              <w:rPr>
                <w:rFonts w:cs="Arial"/>
                <w:bCs/>
                <w:sz w:val="18"/>
                <w:szCs w:val="18"/>
              </w:rPr>
              <w:t xml:space="preserve"> </w:t>
            </w:r>
            <w:r w:rsidRPr="001E2DCA">
              <w:rPr>
                <w:rFonts w:cs="Arial"/>
                <w:bCs/>
                <w:sz w:val="18"/>
                <w:szCs w:val="18"/>
              </w:rPr>
              <w:t>08</w:t>
            </w:r>
            <w:r w:rsidR="001E2DCA">
              <w:rPr>
                <w:rFonts w:cs="Arial"/>
                <w:bCs/>
                <w:sz w:val="18"/>
                <w:szCs w:val="18"/>
              </w:rPr>
              <w:t xml:space="preserve"> </w:t>
            </w:r>
            <w:r w:rsidRPr="001E2DCA">
              <w:rPr>
                <w:rFonts w:cs="Arial"/>
                <w:bCs/>
                <w:sz w:val="18"/>
                <w:szCs w:val="18"/>
              </w:rPr>
              <w:t>05</w:t>
            </w:r>
          </w:p>
        </w:tc>
        <w:tc>
          <w:tcPr>
            <w:tcW w:w="50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EC08B88" w14:textId="14CCF135" w:rsidR="006839D4" w:rsidRPr="001E2DCA" w:rsidRDefault="00EE24BD" w:rsidP="00367C18">
            <w:pPr>
              <w:spacing w:before="60"/>
              <w:ind w:left="357" w:hanging="357"/>
              <w:jc w:val="center"/>
              <w:rPr>
                <w:rFonts w:cs="Arial"/>
                <w:bCs/>
                <w:sz w:val="18"/>
                <w:szCs w:val="18"/>
              </w:rPr>
            </w:pPr>
            <w:r>
              <w:rPr>
                <w:rFonts w:cs="Arial"/>
                <w:bCs/>
                <w:sz w:val="18"/>
                <w:szCs w:val="18"/>
              </w:rPr>
              <w:t>76,60</w:t>
            </w:r>
          </w:p>
        </w:tc>
        <w:tc>
          <w:tcPr>
            <w:tcW w:w="50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BB5DE82" w14:textId="3AE7D6E7" w:rsidR="006839D4" w:rsidRPr="001E2DCA" w:rsidRDefault="00AB5AEE" w:rsidP="00367C18">
            <w:pPr>
              <w:spacing w:before="60"/>
              <w:ind w:left="357" w:hanging="357"/>
              <w:jc w:val="center"/>
              <w:rPr>
                <w:rFonts w:cs="Arial"/>
                <w:bCs/>
                <w:sz w:val="18"/>
                <w:szCs w:val="18"/>
              </w:rPr>
            </w:pPr>
            <w:r w:rsidRPr="001E2DCA">
              <w:rPr>
                <w:rFonts w:cs="Arial"/>
                <w:bCs/>
                <w:sz w:val="18"/>
                <w:szCs w:val="18"/>
              </w:rPr>
              <w:t>101,08</w:t>
            </w:r>
          </w:p>
        </w:tc>
        <w:tc>
          <w:tcPr>
            <w:tcW w:w="47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3B26160A" w14:textId="36E4FBBE" w:rsidR="006839D4" w:rsidRPr="001E2DCA" w:rsidRDefault="00556D73" w:rsidP="00367C18">
            <w:pPr>
              <w:spacing w:before="60"/>
              <w:jc w:val="center"/>
              <w:rPr>
                <w:rFonts w:cs="Arial"/>
                <w:bCs/>
                <w:sz w:val="18"/>
                <w:szCs w:val="18"/>
              </w:rPr>
            </w:pPr>
            <w:r w:rsidRPr="001E2DCA">
              <w:rPr>
                <w:rFonts w:cs="Arial"/>
                <w:bCs/>
                <w:sz w:val="18"/>
                <w:szCs w:val="18"/>
              </w:rPr>
              <w:t>94,3900</w:t>
            </w:r>
          </w:p>
        </w:tc>
      </w:tr>
      <w:tr w:rsidR="001E2DCA" w:rsidRPr="00F56528" w14:paraId="4ACA0289" w14:textId="77777777" w:rsidTr="008958D6">
        <w:trPr>
          <w:gridBefore w:val="1"/>
          <w:wBefore w:w="4" w:type="pct"/>
          <w:trHeight w:val="285"/>
        </w:trPr>
        <w:tc>
          <w:tcPr>
            <w:tcW w:w="2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0AB902BC" w14:textId="77777777" w:rsidR="001E2DCA" w:rsidRPr="00FE1DFE" w:rsidRDefault="001E2DCA" w:rsidP="001E2DCA">
            <w:pPr>
              <w:spacing w:before="60"/>
              <w:ind w:left="357" w:hanging="357"/>
              <w:jc w:val="center"/>
              <w:rPr>
                <w:rFonts w:cs="Arial"/>
                <w:bCs/>
                <w:sz w:val="20"/>
                <w:szCs w:val="20"/>
              </w:rPr>
            </w:pPr>
            <w:r w:rsidRPr="00FE1DFE">
              <w:rPr>
                <w:rFonts w:cs="Arial"/>
                <w:bCs/>
                <w:sz w:val="20"/>
                <w:szCs w:val="20"/>
              </w:rPr>
              <w:t>3.</w:t>
            </w:r>
          </w:p>
        </w:tc>
        <w:tc>
          <w:tcPr>
            <w:tcW w:w="604"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0027715B" w14:textId="77777777" w:rsidR="001E2DCA" w:rsidRDefault="001E2DCA" w:rsidP="001E2DCA">
            <w:pPr>
              <w:spacing w:before="60"/>
              <w:jc w:val="center"/>
              <w:rPr>
                <w:rFonts w:cs="Arial"/>
                <w:bCs/>
                <w:sz w:val="20"/>
                <w:szCs w:val="20"/>
              </w:rPr>
            </w:pPr>
            <w:r w:rsidRPr="00FE1DFE">
              <w:rPr>
                <w:rFonts w:cs="Arial"/>
                <w:bCs/>
                <w:sz w:val="20"/>
                <w:szCs w:val="20"/>
              </w:rPr>
              <w:t>Składowisko odpadów</w:t>
            </w:r>
          </w:p>
          <w:p w14:paraId="6651ADAB" w14:textId="77777777" w:rsidR="00906A75" w:rsidRDefault="00906A75" w:rsidP="001E2DCA">
            <w:pPr>
              <w:spacing w:before="60"/>
              <w:jc w:val="center"/>
              <w:rPr>
                <w:rFonts w:cs="Arial"/>
                <w:bCs/>
                <w:sz w:val="20"/>
                <w:szCs w:val="20"/>
              </w:rPr>
            </w:pPr>
          </w:p>
          <w:p w14:paraId="67A9C4AD" w14:textId="77777777" w:rsidR="00906A75" w:rsidRDefault="00906A75" w:rsidP="001E2DCA">
            <w:pPr>
              <w:spacing w:before="60"/>
              <w:jc w:val="center"/>
              <w:rPr>
                <w:rFonts w:cs="Arial"/>
                <w:bCs/>
                <w:sz w:val="20"/>
                <w:szCs w:val="20"/>
              </w:rPr>
            </w:pPr>
          </w:p>
          <w:p w14:paraId="31A84C34" w14:textId="77777777" w:rsidR="00906A75" w:rsidRDefault="00906A75" w:rsidP="001E2DCA">
            <w:pPr>
              <w:spacing w:before="60"/>
              <w:jc w:val="center"/>
              <w:rPr>
                <w:rFonts w:cs="Arial"/>
                <w:bCs/>
                <w:sz w:val="20"/>
                <w:szCs w:val="20"/>
              </w:rPr>
            </w:pPr>
          </w:p>
          <w:p w14:paraId="70A5359B" w14:textId="77777777" w:rsidR="00906A75" w:rsidRDefault="00906A75" w:rsidP="001E2DCA">
            <w:pPr>
              <w:spacing w:before="60"/>
              <w:jc w:val="center"/>
              <w:rPr>
                <w:rFonts w:cs="Arial"/>
                <w:bCs/>
                <w:sz w:val="20"/>
                <w:szCs w:val="20"/>
              </w:rPr>
            </w:pPr>
          </w:p>
          <w:p w14:paraId="4C38E849" w14:textId="77777777" w:rsidR="00906A75" w:rsidRDefault="00906A75" w:rsidP="001E2DCA">
            <w:pPr>
              <w:spacing w:before="60"/>
              <w:jc w:val="center"/>
              <w:rPr>
                <w:rFonts w:cs="Arial"/>
                <w:bCs/>
                <w:sz w:val="20"/>
                <w:szCs w:val="20"/>
              </w:rPr>
            </w:pPr>
          </w:p>
          <w:p w14:paraId="76AA9DD1" w14:textId="3B8396A7" w:rsidR="00906A75" w:rsidRPr="00FE1DFE" w:rsidRDefault="00906A75" w:rsidP="001E2DCA">
            <w:pPr>
              <w:spacing w:before="60"/>
              <w:jc w:val="center"/>
              <w:rPr>
                <w:rFonts w:cs="Arial"/>
                <w:bCs/>
                <w:sz w:val="20"/>
                <w:szCs w:val="20"/>
              </w:rPr>
            </w:pP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0A754B9F" w14:textId="4DDF501A" w:rsidR="001E2DCA" w:rsidRPr="009E082F" w:rsidRDefault="001E2DCA" w:rsidP="001E2DCA">
            <w:pPr>
              <w:spacing w:before="60"/>
              <w:jc w:val="center"/>
              <w:rPr>
                <w:rFonts w:cs="Arial"/>
                <w:sz w:val="18"/>
                <w:szCs w:val="18"/>
              </w:rPr>
            </w:pPr>
            <w:proofErr w:type="spellStart"/>
            <w:r w:rsidRPr="00FE1DFE">
              <w:rPr>
                <w:rFonts w:cs="Arial"/>
                <w:sz w:val="20"/>
                <w:szCs w:val="20"/>
              </w:rPr>
              <w:t>Przedsiębior</w:t>
            </w:r>
            <w:proofErr w:type="spellEnd"/>
            <w:r>
              <w:rPr>
                <w:rFonts w:cs="Arial"/>
                <w:sz w:val="20"/>
                <w:szCs w:val="20"/>
              </w:rPr>
              <w:t>-</w:t>
            </w:r>
          </w:p>
          <w:p w14:paraId="4DD7F9F7" w14:textId="77777777" w:rsidR="001E2DCA" w:rsidRDefault="001E2DCA" w:rsidP="001E2DCA">
            <w:pPr>
              <w:spacing w:before="60"/>
              <w:jc w:val="center"/>
              <w:rPr>
                <w:rFonts w:cs="Arial"/>
                <w:sz w:val="18"/>
                <w:szCs w:val="18"/>
              </w:rPr>
            </w:pPr>
            <w:proofErr w:type="spellStart"/>
            <w:r w:rsidRPr="009E082F">
              <w:rPr>
                <w:rFonts w:cs="Arial"/>
                <w:sz w:val="18"/>
                <w:szCs w:val="18"/>
              </w:rPr>
              <w:t>stwo</w:t>
            </w:r>
            <w:proofErr w:type="spellEnd"/>
            <w:r w:rsidRPr="009E082F">
              <w:rPr>
                <w:rFonts w:cs="Arial"/>
                <w:sz w:val="18"/>
                <w:szCs w:val="18"/>
              </w:rPr>
              <w:t xml:space="preserve"> Usług Komunalnych "EMPOL"</w:t>
            </w:r>
            <w:r>
              <w:rPr>
                <w:rFonts w:cs="Arial"/>
                <w:sz w:val="18"/>
                <w:szCs w:val="18"/>
              </w:rPr>
              <w:t xml:space="preserve"> S</w:t>
            </w:r>
            <w:r w:rsidRPr="009E082F">
              <w:rPr>
                <w:rFonts w:cs="Arial"/>
                <w:sz w:val="18"/>
                <w:szCs w:val="18"/>
              </w:rPr>
              <w:t>p. z</w:t>
            </w:r>
            <w:r>
              <w:rPr>
                <w:rFonts w:cs="Arial"/>
                <w:sz w:val="18"/>
                <w:szCs w:val="18"/>
              </w:rPr>
              <w:t xml:space="preserve"> </w:t>
            </w:r>
            <w:r w:rsidRPr="009E082F">
              <w:rPr>
                <w:rFonts w:cs="Arial"/>
                <w:sz w:val="18"/>
                <w:szCs w:val="18"/>
              </w:rPr>
              <w:t>o.o. Tylmanowa 133, 34</w:t>
            </w:r>
            <w:r w:rsidRPr="009E082F">
              <w:rPr>
                <w:rFonts w:cs="Arial"/>
                <w:sz w:val="18"/>
                <w:szCs w:val="18"/>
              </w:rPr>
              <w:noBreakHyphen/>
              <w:t>451 Tylmanowa</w:t>
            </w:r>
          </w:p>
          <w:p w14:paraId="3D6C8614" w14:textId="77777777" w:rsidR="00906A75" w:rsidRDefault="00906A75" w:rsidP="001E2DCA">
            <w:pPr>
              <w:spacing w:before="60"/>
              <w:jc w:val="center"/>
              <w:rPr>
                <w:rFonts w:cs="Arial"/>
                <w:sz w:val="18"/>
                <w:szCs w:val="18"/>
              </w:rPr>
            </w:pPr>
          </w:p>
          <w:p w14:paraId="1E459BCF" w14:textId="77777777" w:rsidR="00906A75" w:rsidRDefault="00906A75" w:rsidP="001E2DCA">
            <w:pPr>
              <w:spacing w:before="60"/>
              <w:jc w:val="center"/>
              <w:rPr>
                <w:rFonts w:cs="Arial"/>
                <w:sz w:val="18"/>
                <w:szCs w:val="18"/>
              </w:rPr>
            </w:pPr>
          </w:p>
          <w:p w14:paraId="4714AB00" w14:textId="77777777" w:rsidR="00906A75" w:rsidRDefault="00906A75" w:rsidP="001E2DCA">
            <w:pPr>
              <w:spacing w:before="60"/>
              <w:jc w:val="center"/>
              <w:rPr>
                <w:rFonts w:cs="Arial"/>
                <w:sz w:val="18"/>
                <w:szCs w:val="18"/>
              </w:rPr>
            </w:pPr>
          </w:p>
          <w:p w14:paraId="27EFD76B" w14:textId="4C96ABB3" w:rsidR="00906A75" w:rsidRPr="00A355DB" w:rsidRDefault="00906A75" w:rsidP="001E2DCA">
            <w:pPr>
              <w:spacing w:before="60"/>
              <w:jc w:val="center"/>
              <w:rPr>
                <w:rFonts w:cs="Arial"/>
                <w:sz w:val="18"/>
                <w:szCs w:val="18"/>
              </w:rPr>
            </w:pP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37E3AD4F" w14:textId="77777777" w:rsidR="00906A75" w:rsidRDefault="001E2DCA" w:rsidP="001E2DCA">
            <w:pPr>
              <w:spacing w:before="60"/>
              <w:jc w:val="center"/>
              <w:rPr>
                <w:rFonts w:cs="Arial"/>
                <w:sz w:val="20"/>
                <w:szCs w:val="20"/>
              </w:rPr>
            </w:pPr>
            <w:r w:rsidRPr="00FE1DFE">
              <w:rPr>
                <w:rFonts w:cs="Arial"/>
                <w:sz w:val="20"/>
                <w:szCs w:val="20"/>
              </w:rPr>
              <w:t>Młyny 111a</w:t>
            </w:r>
          </w:p>
          <w:p w14:paraId="2A2DD3DD" w14:textId="77777777" w:rsidR="001E2DCA" w:rsidRDefault="001E2DCA" w:rsidP="001E2DCA">
            <w:pPr>
              <w:spacing w:before="60"/>
              <w:jc w:val="center"/>
              <w:rPr>
                <w:rFonts w:cs="Arial"/>
                <w:sz w:val="20"/>
                <w:szCs w:val="20"/>
              </w:rPr>
            </w:pPr>
            <w:r w:rsidRPr="00FE1DFE">
              <w:rPr>
                <w:rFonts w:cs="Arial"/>
                <w:sz w:val="20"/>
                <w:szCs w:val="20"/>
              </w:rPr>
              <w:t xml:space="preserve"> 37</w:t>
            </w:r>
            <w:r w:rsidRPr="00FE1DFE">
              <w:rPr>
                <w:rFonts w:cs="Arial"/>
                <w:sz w:val="20"/>
                <w:szCs w:val="20"/>
              </w:rPr>
              <w:noBreakHyphen/>
              <w:t>552 Radymno</w:t>
            </w:r>
          </w:p>
          <w:p w14:paraId="2CDAC5DC" w14:textId="77777777" w:rsidR="00906A75" w:rsidRDefault="00906A75" w:rsidP="001E2DCA">
            <w:pPr>
              <w:spacing w:before="60"/>
              <w:jc w:val="center"/>
              <w:rPr>
                <w:rFonts w:cs="Arial"/>
                <w:bCs/>
                <w:sz w:val="20"/>
                <w:szCs w:val="20"/>
              </w:rPr>
            </w:pPr>
          </w:p>
          <w:p w14:paraId="55F78A61" w14:textId="77777777" w:rsidR="00C80A6F" w:rsidRDefault="00C80A6F" w:rsidP="001E2DCA">
            <w:pPr>
              <w:spacing w:before="60"/>
              <w:jc w:val="center"/>
              <w:rPr>
                <w:rFonts w:cs="Arial"/>
                <w:bCs/>
                <w:sz w:val="20"/>
                <w:szCs w:val="20"/>
              </w:rPr>
            </w:pPr>
          </w:p>
          <w:p w14:paraId="3E8FB84C" w14:textId="77777777" w:rsidR="00C80A6F" w:rsidRDefault="00C80A6F" w:rsidP="001E2DCA">
            <w:pPr>
              <w:spacing w:before="60"/>
              <w:jc w:val="center"/>
              <w:rPr>
                <w:rFonts w:cs="Arial"/>
                <w:bCs/>
                <w:sz w:val="20"/>
                <w:szCs w:val="20"/>
              </w:rPr>
            </w:pPr>
          </w:p>
          <w:p w14:paraId="0A345649" w14:textId="77777777" w:rsidR="00C80A6F" w:rsidRDefault="00C80A6F" w:rsidP="001E2DCA">
            <w:pPr>
              <w:spacing w:before="60"/>
              <w:jc w:val="center"/>
              <w:rPr>
                <w:rFonts w:cs="Arial"/>
                <w:bCs/>
                <w:sz w:val="20"/>
                <w:szCs w:val="20"/>
              </w:rPr>
            </w:pPr>
          </w:p>
          <w:p w14:paraId="7BC8DE81" w14:textId="77777777" w:rsidR="00906A75" w:rsidRDefault="00906A75" w:rsidP="001E2DCA">
            <w:pPr>
              <w:spacing w:before="60"/>
              <w:jc w:val="center"/>
              <w:rPr>
                <w:rFonts w:cs="Arial"/>
                <w:bCs/>
                <w:sz w:val="20"/>
                <w:szCs w:val="20"/>
              </w:rPr>
            </w:pPr>
          </w:p>
          <w:p w14:paraId="3727F146" w14:textId="49F0D9E3" w:rsidR="00906A75" w:rsidRPr="00FE1DFE" w:rsidRDefault="00906A75" w:rsidP="001E2DCA">
            <w:pPr>
              <w:spacing w:before="60"/>
              <w:jc w:val="center"/>
              <w:rPr>
                <w:rFonts w:cs="Arial"/>
                <w:bCs/>
                <w:sz w:val="20"/>
                <w:szCs w:val="20"/>
              </w:rPr>
            </w:pPr>
          </w:p>
        </w:tc>
        <w:tc>
          <w:tcPr>
            <w:tcW w:w="3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25FD643" w14:textId="77777777" w:rsidR="001E2DCA" w:rsidRPr="00F56528" w:rsidRDefault="001E2DCA" w:rsidP="001E2DCA">
            <w:pPr>
              <w:spacing w:before="60"/>
              <w:ind w:left="357" w:hanging="357"/>
              <w:jc w:val="center"/>
              <w:rPr>
                <w:rFonts w:cs="Arial"/>
                <w:bCs/>
                <w:color w:val="FF0000"/>
                <w:sz w:val="20"/>
                <w:szCs w:val="20"/>
              </w:rPr>
            </w:pPr>
            <w:r w:rsidRPr="009E082F">
              <w:rPr>
                <w:rFonts w:cs="Arial"/>
                <w:bCs/>
                <w:sz w:val="20"/>
                <w:szCs w:val="20"/>
              </w:rPr>
              <w:t>R3</w:t>
            </w:r>
          </w:p>
        </w:tc>
        <w:tc>
          <w:tcPr>
            <w:tcW w:w="6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1AB74ED" w14:textId="393B122D" w:rsidR="001E2DCA" w:rsidRPr="00951BD2" w:rsidRDefault="00906A75" w:rsidP="00906A75">
            <w:pPr>
              <w:spacing w:before="60"/>
              <w:jc w:val="center"/>
              <w:rPr>
                <w:rFonts w:cs="Arial"/>
                <w:bCs/>
                <w:color w:val="FF0000"/>
                <w:sz w:val="18"/>
                <w:szCs w:val="18"/>
              </w:rPr>
            </w:pPr>
            <w:r w:rsidRPr="00906A75">
              <w:rPr>
                <w:rFonts w:cs="Arial"/>
                <w:bCs/>
                <w:sz w:val="18"/>
                <w:szCs w:val="18"/>
              </w:rPr>
              <w:t>1</w:t>
            </w:r>
            <w:r w:rsidR="008958D6">
              <w:rPr>
                <w:rFonts w:cs="Arial"/>
                <w:bCs/>
                <w:sz w:val="18"/>
                <w:szCs w:val="18"/>
              </w:rPr>
              <w:t xml:space="preserve"> </w:t>
            </w:r>
            <w:r w:rsidRPr="00906A75">
              <w:rPr>
                <w:rFonts w:cs="Arial"/>
                <w:bCs/>
                <w:sz w:val="18"/>
                <w:szCs w:val="18"/>
              </w:rPr>
              <w:t xml:space="preserve">500,00 -  roczna ilość osadów ściekowych dopuszczona do przetwarzania (całkowita </w:t>
            </w:r>
            <w:r w:rsidR="00C80A6F">
              <w:rPr>
                <w:rFonts w:cs="Arial"/>
                <w:bCs/>
                <w:sz w:val="18"/>
                <w:szCs w:val="18"/>
              </w:rPr>
              <w:t xml:space="preserve">ilość odpadów dopuszczona do przetworzenia </w:t>
            </w:r>
            <w:r w:rsidR="00151678">
              <w:rPr>
                <w:rFonts w:cs="Arial"/>
                <w:bCs/>
                <w:sz w:val="18"/>
                <w:szCs w:val="18"/>
              </w:rPr>
              <w:br/>
            </w:r>
            <w:r w:rsidR="00C80A6F">
              <w:rPr>
                <w:rFonts w:cs="Arial"/>
                <w:bCs/>
                <w:sz w:val="18"/>
                <w:szCs w:val="18"/>
              </w:rPr>
              <w:t>17</w:t>
            </w:r>
            <w:r w:rsidRPr="00906A75">
              <w:rPr>
                <w:rFonts w:cs="Arial"/>
                <w:bCs/>
                <w:sz w:val="18"/>
                <w:szCs w:val="18"/>
              </w:rPr>
              <w:t xml:space="preserve"> 800)</w:t>
            </w:r>
          </w:p>
        </w:tc>
        <w:tc>
          <w:tcPr>
            <w:tcW w:w="5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9B15E7F" w14:textId="78C59226" w:rsidR="001E2DCA" w:rsidRPr="001E2DCA" w:rsidRDefault="001E2DCA" w:rsidP="001E2DCA">
            <w:pPr>
              <w:spacing w:before="60"/>
              <w:ind w:left="357" w:hanging="357"/>
              <w:jc w:val="center"/>
              <w:rPr>
                <w:rFonts w:cs="Arial"/>
                <w:bCs/>
                <w:sz w:val="20"/>
                <w:szCs w:val="20"/>
              </w:rPr>
            </w:pPr>
            <w:r w:rsidRPr="001E2DCA">
              <w:rPr>
                <w:rFonts w:cs="Arial"/>
                <w:bCs/>
                <w:sz w:val="20"/>
                <w:szCs w:val="20"/>
              </w:rPr>
              <w:t>19</w:t>
            </w:r>
            <w:r>
              <w:rPr>
                <w:rFonts w:cs="Arial"/>
                <w:bCs/>
                <w:sz w:val="20"/>
                <w:szCs w:val="20"/>
              </w:rPr>
              <w:t xml:space="preserve"> </w:t>
            </w:r>
            <w:r w:rsidRPr="001E2DCA">
              <w:rPr>
                <w:rFonts w:cs="Arial"/>
                <w:bCs/>
                <w:sz w:val="20"/>
                <w:szCs w:val="20"/>
              </w:rPr>
              <w:t>08</w:t>
            </w:r>
            <w:r>
              <w:rPr>
                <w:rFonts w:cs="Arial"/>
                <w:bCs/>
                <w:sz w:val="20"/>
                <w:szCs w:val="20"/>
              </w:rPr>
              <w:t xml:space="preserve"> </w:t>
            </w:r>
            <w:r w:rsidRPr="001E2DCA">
              <w:rPr>
                <w:rFonts w:cs="Arial"/>
                <w:bCs/>
                <w:sz w:val="20"/>
                <w:szCs w:val="20"/>
              </w:rPr>
              <w:t>05</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4830309" w14:textId="005300CA" w:rsidR="001E2DCA" w:rsidRPr="001E2DCA" w:rsidRDefault="001E2DCA" w:rsidP="001E2DCA">
            <w:pPr>
              <w:spacing w:before="60"/>
              <w:ind w:left="357" w:hanging="357"/>
              <w:jc w:val="center"/>
              <w:rPr>
                <w:rFonts w:cs="Arial"/>
                <w:bCs/>
                <w:sz w:val="20"/>
                <w:szCs w:val="20"/>
              </w:rPr>
            </w:pPr>
            <w:r w:rsidRPr="001E2DCA">
              <w:rPr>
                <w:sz w:val="20"/>
                <w:szCs w:val="20"/>
              </w:rPr>
              <w:t>0</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1183309" w14:textId="64D00A0E" w:rsidR="001E2DCA" w:rsidRPr="001E2DCA" w:rsidRDefault="001E2DCA" w:rsidP="001E2DCA">
            <w:pPr>
              <w:spacing w:before="60"/>
              <w:jc w:val="center"/>
              <w:rPr>
                <w:rFonts w:cs="Arial"/>
                <w:bCs/>
                <w:sz w:val="20"/>
                <w:szCs w:val="20"/>
              </w:rPr>
            </w:pPr>
            <w:r w:rsidRPr="001E2DCA">
              <w:rPr>
                <w:sz w:val="20"/>
                <w:szCs w:val="20"/>
              </w:rPr>
              <w:t>0</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186A8DAE" w14:textId="6940D6A4" w:rsidR="001E2DCA" w:rsidRPr="001E2DCA" w:rsidRDefault="001E2DCA" w:rsidP="001E2DCA">
            <w:pPr>
              <w:spacing w:before="60"/>
              <w:ind w:left="357" w:hanging="357"/>
              <w:jc w:val="center"/>
              <w:rPr>
                <w:rFonts w:cs="Arial"/>
                <w:bCs/>
                <w:sz w:val="20"/>
                <w:szCs w:val="20"/>
              </w:rPr>
            </w:pPr>
            <w:r w:rsidRPr="001E2DCA">
              <w:rPr>
                <w:rFonts w:cs="Arial"/>
                <w:bCs/>
                <w:sz w:val="20"/>
                <w:szCs w:val="20"/>
              </w:rPr>
              <w:t>0</w:t>
            </w:r>
          </w:p>
        </w:tc>
      </w:tr>
      <w:tr w:rsidR="002855C6" w:rsidRPr="00F56528" w14:paraId="3392EE06" w14:textId="77777777" w:rsidTr="008958D6">
        <w:trPr>
          <w:gridBefore w:val="1"/>
          <w:wBefore w:w="4" w:type="pct"/>
          <w:trHeight w:val="929"/>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5554CB01" w14:textId="67E99A9A" w:rsidR="006500EA" w:rsidRPr="009E082F" w:rsidRDefault="0079598D" w:rsidP="00367C18">
            <w:pPr>
              <w:spacing w:before="60"/>
              <w:ind w:left="357" w:hanging="357"/>
              <w:jc w:val="center"/>
              <w:rPr>
                <w:rFonts w:cs="Arial"/>
                <w:bCs/>
                <w:sz w:val="20"/>
                <w:szCs w:val="20"/>
              </w:rPr>
            </w:pPr>
            <w:r>
              <w:rPr>
                <w:rFonts w:cs="Arial"/>
                <w:bCs/>
                <w:sz w:val="20"/>
                <w:szCs w:val="20"/>
              </w:rPr>
              <w:t>4</w:t>
            </w:r>
            <w:r w:rsidR="00AC7338" w:rsidRPr="009E082F">
              <w:rPr>
                <w:rFonts w:cs="Arial"/>
                <w:bCs/>
                <w:sz w:val="20"/>
                <w:szCs w:val="20"/>
              </w:rPr>
              <w:t>.</w:t>
            </w:r>
          </w:p>
        </w:tc>
        <w:tc>
          <w:tcPr>
            <w:tcW w:w="604" w:type="pct"/>
            <w:tcBorders>
              <w:top w:val="nil"/>
              <w:left w:val="nil"/>
              <w:bottom w:val="single" w:sz="4" w:space="0" w:color="auto"/>
              <w:right w:val="single" w:sz="4" w:space="0" w:color="auto"/>
            </w:tcBorders>
            <w:tcMar>
              <w:top w:w="17" w:type="dxa"/>
              <w:left w:w="17" w:type="dxa"/>
              <w:bottom w:w="0" w:type="dxa"/>
              <w:right w:w="17" w:type="dxa"/>
            </w:tcMar>
            <w:vAlign w:val="center"/>
          </w:tcPr>
          <w:p w14:paraId="0257F7F5" w14:textId="77777777" w:rsidR="006500EA" w:rsidRDefault="001A3100" w:rsidP="00367C18">
            <w:pPr>
              <w:spacing w:before="60"/>
              <w:jc w:val="center"/>
              <w:rPr>
                <w:rFonts w:cs="Arial"/>
                <w:bCs/>
                <w:sz w:val="20"/>
                <w:szCs w:val="20"/>
              </w:rPr>
            </w:pPr>
            <w:r w:rsidRPr="009E082F">
              <w:rPr>
                <w:rFonts w:cs="Arial"/>
                <w:bCs/>
                <w:sz w:val="20"/>
                <w:szCs w:val="20"/>
              </w:rPr>
              <w:t>Kompostownia odpadów</w:t>
            </w:r>
          </w:p>
          <w:p w14:paraId="608BB044" w14:textId="77777777" w:rsidR="00951BD2" w:rsidRDefault="00951BD2" w:rsidP="00367C18">
            <w:pPr>
              <w:spacing w:before="60"/>
              <w:jc w:val="center"/>
              <w:rPr>
                <w:rFonts w:cs="Arial"/>
                <w:bCs/>
                <w:sz w:val="20"/>
                <w:szCs w:val="20"/>
              </w:rPr>
            </w:pPr>
          </w:p>
          <w:p w14:paraId="30FCC366" w14:textId="77777777" w:rsidR="00951BD2" w:rsidRPr="009E082F" w:rsidRDefault="00951BD2" w:rsidP="00FB6DB5">
            <w:pPr>
              <w:spacing w:before="60"/>
              <w:rPr>
                <w:rFonts w:cs="Arial"/>
                <w:bCs/>
                <w:sz w:val="20"/>
                <w:szCs w:val="20"/>
              </w:rPr>
            </w:pP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59F0CFBF" w14:textId="1C31A1A9" w:rsidR="00B41196" w:rsidRDefault="001A3100" w:rsidP="009E082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r w:rsidRPr="009E082F">
              <w:rPr>
                <w:rFonts w:cs="Arial"/>
                <w:sz w:val="18"/>
                <w:szCs w:val="18"/>
              </w:rPr>
              <w:t xml:space="preserve">Miejski Zakład Komunalny </w:t>
            </w:r>
            <w:r w:rsidR="009E082F">
              <w:rPr>
                <w:rFonts w:cs="Arial"/>
                <w:sz w:val="18"/>
                <w:szCs w:val="18"/>
              </w:rPr>
              <w:t xml:space="preserve"> </w:t>
            </w:r>
            <w:r w:rsidR="00951BD2">
              <w:rPr>
                <w:rFonts w:cs="Arial"/>
                <w:sz w:val="18"/>
                <w:szCs w:val="18"/>
              </w:rPr>
              <w:br/>
            </w:r>
            <w:r w:rsidRPr="009E082F">
              <w:rPr>
                <w:rFonts w:cs="Arial"/>
                <w:sz w:val="18"/>
                <w:szCs w:val="18"/>
              </w:rPr>
              <w:t>Sp. z o.o.</w:t>
            </w:r>
            <w:r w:rsidR="009E082F">
              <w:rPr>
                <w:rFonts w:cs="Arial"/>
                <w:sz w:val="18"/>
                <w:szCs w:val="18"/>
              </w:rPr>
              <w:t xml:space="preserve">                 </w:t>
            </w:r>
          </w:p>
          <w:p w14:paraId="6BE0F851" w14:textId="76B2647B" w:rsidR="00906A75" w:rsidRPr="00951BD2" w:rsidRDefault="001A3100"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r w:rsidRPr="009E082F">
              <w:rPr>
                <w:rFonts w:cs="Arial"/>
                <w:sz w:val="18"/>
                <w:szCs w:val="18"/>
              </w:rPr>
              <w:t xml:space="preserve">ul. </w:t>
            </w:r>
            <w:proofErr w:type="spellStart"/>
            <w:r w:rsidRPr="009E082F">
              <w:rPr>
                <w:rFonts w:cs="Arial"/>
                <w:sz w:val="18"/>
                <w:szCs w:val="18"/>
              </w:rPr>
              <w:t>P</w:t>
            </w:r>
            <w:r w:rsidR="009E082F">
              <w:rPr>
                <w:rFonts w:cs="Arial"/>
                <w:sz w:val="18"/>
                <w:szCs w:val="18"/>
              </w:rPr>
              <w:t>odolszany</w:t>
            </w:r>
            <w:proofErr w:type="spellEnd"/>
            <w:r w:rsidR="009E082F">
              <w:rPr>
                <w:rFonts w:cs="Arial"/>
                <w:sz w:val="18"/>
                <w:szCs w:val="18"/>
              </w:rPr>
              <w:t xml:space="preserve"> </w:t>
            </w:r>
            <w:r w:rsidRPr="009E082F">
              <w:rPr>
                <w:rFonts w:cs="Arial"/>
                <w:sz w:val="18"/>
                <w:szCs w:val="18"/>
              </w:rPr>
              <w:t xml:space="preserve">1  </w:t>
            </w:r>
            <w:r w:rsidR="009E082F">
              <w:rPr>
                <w:rFonts w:cs="Arial"/>
                <w:sz w:val="18"/>
                <w:szCs w:val="18"/>
              </w:rPr>
              <w:t xml:space="preserve">37-300 </w:t>
            </w:r>
            <w:r w:rsidRPr="009E082F">
              <w:rPr>
                <w:rFonts w:cs="Arial"/>
                <w:sz w:val="18"/>
                <w:szCs w:val="18"/>
              </w:rPr>
              <w:t>L</w:t>
            </w:r>
            <w:r w:rsidR="009E082F">
              <w:rPr>
                <w:rFonts w:cs="Arial"/>
                <w:sz w:val="18"/>
                <w:szCs w:val="18"/>
              </w:rPr>
              <w:t>eżajsk</w:t>
            </w: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7B763992" w14:textId="77777777" w:rsidR="006500EA" w:rsidRDefault="001A3100"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20"/>
                <w:szCs w:val="20"/>
              </w:rPr>
            </w:pPr>
            <w:r w:rsidRPr="009E082F">
              <w:rPr>
                <w:rFonts w:cs="Arial"/>
                <w:sz w:val="20"/>
                <w:szCs w:val="20"/>
              </w:rPr>
              <w:t>Leżajsk</w:t>
            </w:r>
            <w:r w:rsidR="00C76D9A" w:rsidRPr="009E082F">
              <w:rPr>
                <w:rFonts w:cs="Arial"/>
                <w:sz w:val="20"/>
                <w:szCs w:val="20"/>
              </w:rPr>
              <w:t xml:space="preserve">, </w:t>
            </w:r>
            <w:r w:rsidR="00EB472C" w:rsidRPr="009E082F">
              <w:rPr>
                <w:rFonts w:cs="Arial"/>
                <w:sz w:val="20"/>
                <w:szCs w:val="20"/>
              </w:rPr>
              <w:t>ul.</w:t>
            </w:r>
            <w:r w:rsidR="00C913F9" w:rsidRPr="009E082F">
              <w:rPr>
                <w:rFonts w:cs="Arial"/>
                <w:sz w:val="20"/>
                <w:szCs w:val="20"/>
              </w:rPr>
              <w:t> </w:t>
            </w:r>
            <w:proofErr w:type="spellStart"/>
            <w:r w:rsidR="00EB472C" w:rsidRPr="009E082F">
              <w:rPr>
                <w:rFonts w:cs="Arial"/>
                <w:sz w:val="20"/>
                <w:szCs w:val="20"/>
              </w:rPr>
              <w:t>Podolszany</w:t>
            </w:r>
            <w:proofErr w:type="spellEnd"/>
            <w:r w:rsidRPr="009E082F">
              <w:rPr>
                <w:rFonts w:cs="Arial"/>
                <w:sz w:val="20"/>
                <w:szCs w:val="20"/>
              </w:rPr>
              <w:t xml:space="preserve"> </w:t>
            </w:r>
            <w:r w:rsidR="00C76D9A" w:rsidRPr="009E082F">
              <w:rPr>
                <w:rFonts w:cs="Arial"/>
                <w:sz w:val="20"/>
                <w:szCs w:val="20"/>
              </w:rPr>
              <w:t>1</w:t>
            </w:r>
          </w:p>
          <w:p w14:paraId="45FE0065" w14:textId="77777777" w:rsidR="00C80A6F" w:rsidRDefault="00C80A6F"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20"/>
                <w:szCs w:val="20"/>
              </w:rPr>
            </w:pPr>
          </w:p>
          <w:p w14:paraId="30A33A95" w14:textId="5302EC91" w:rsidR="00906A75" w:rsidRPr="009E082F" w:rsidRDefault="00906A75"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cs="Arial"/>
                <w:sz w:val="20"/>
                <w:szCs w:val="20"/>
              </w:rPr>
            </w:pP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010B230D" w14:textId="77777777" w:rsidR="006500EA" w:rsidRPr="001E2DCA" w:rsidRDefault="001A3100" w:rsidP="00367C18">
            <w:pPr>
              <w:spacing w:before="60"/>
              <w:ind w:left="357" w:hanging="357"/>
              <w:jc w:val="center"/>
              <w:rPr>
                <w:rFonts w:cs="Arial"/>
                <w:bCs/>
                <w:sz w:val="20"/>
                <w:szCs w:val="20"/>
              </w:rPr>
            </w:pPr>
            <w:r w:rsidRPr="001E2DCA">
              <w:rPr>
                <w:rFonts w:cs="Arial"/>
                <w:bCs/>
                <w:sz w:val="20"/>
                <w:szCs w:val="20"/>
              </w:rPr>
              <w:t>R3</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234C50B0" w14:textId="2A350963" w:rsidR="006500EA" w:rsidRPr="00951BD2" w:rsidRDefault="00E26F54" w:rsidP="00367C18">
            <w:pPr>
              <w:spacing w:before="60"/>
              <w:ind w:left="357" w:hanging="357"/>
              <w:jc w:val="center"/>
              <w:rPr>
                <w:rFonts w:cs="Arial"/>
                <w:bCs/>
                <w:sz w:val="18"/>
                <w:szCs w:val="18"/>
              </w:rPr>
            </w:pPr>
            <w:r w:rsidRPr="00951BD2">
              <w:rPr>
                <w:rFonts w:cs="Arial"/>
                <w:bCs/>
                <w:sz w:val="18"/>
                <w:szCs w:val="18"/>
              </w:rPr>
              <w:t>25</w:t>
            </w:r>
            <w:r w:rsidR="00151678">
              <w:rPr>
                <w:rFonts w:cs="Arial"/>
                <w:bCs/>
                <w:sz w:val="18"/>
                <w:szCs w:val="18"/>
              </w:rPr>
              <w:t xml:space="preserve"> </w:t>
            </w:r>
            <w:r w:rsidR="001A3100" w:rsidRPr="00951BD2">
              <w:rPr>
                <w:rFonts w:cs="Arial"/>
                <w:bCs/>
                <w:sz w:val="18"/>
                <w:szCs w:val="18"/>
              </w:rPr>
              <w:t>000</w:t>
            </w:r>
            <w:r w:rsidR="00293B0E">
              <w:rPr>
                <w:rFonts w:cs="Arial"/>
                <w:bCs/>
                <w:sz w:val="18"/>
                <w:szCs w:val="18"/>
              </w:rPr>
              <w:t>,00</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41C034CC" w14:textId="24C239D2" w:rsidR="006500EA" w:rsidRPr="00F56528" w:rsidRDefault="001A3100" w:rsidP="00367C18">
            <w:pPr>
              <w:spacing w:before="60"/>
              <w:ind w:left="357" w:hanging="357"/>
              <w:jc w:val="center"/>
              <w:rPr>
                <w:rFonts w:cs="Arial"/>
                <w:bCs/>
                <w:color w:val="FF0000"/>
                <w:sz w:val="20"/>
                <w:szCs w:val="20"/>
              </w:rPr>
            </w:pPr>
            <w:r w:rsidRPr="001E2DCA">
              <w:rPr>
                <w:rFonts w:cs="Arial"/>
                <w:bCs/>
                <w:sz w:val="20"/>
                <w:szCs w:val="20"/>
              </w:rPr>
              <w:t>19</w:t>
            </w:r>
            <w:r w:rsidR="001E2DCA">
              <w:rPr>
                <w:rFonts w:cs="Arial"/>
                <w:bCs/>
                <w:sz w:val="20"/>
                <w:szCs w:val="20"/>
              </w:rPr>
              <w:t xml:space="preserve"> </w:t>
            </w:r>
            <w:r w:rsidRPr="001E2DCA">
              <w:rPr>
                <w:rFonts w:cs="Arial"/>
                <w:bCs/>
                <w:sz w:val="20"/>
                <w:szCs w:val="20"/>
              </w:rPr>
              <w:t>08</w:t>
            </w:r>
            <w:r w:rsidR="001E2DCA">
              <w:rPr>
                <w:rFonts w:cs="Arial"/>
                <w:bCs/>
                <w:sz w:val="20"/>
                <w:szCs w:val="20"/>
              </w:rPr>
              <w:t xml:space="preserve"> </w:t>
            </w:r>
            <w:r w:rsidRPr="001E2DCA">
              <w:rPr>
                <w:rFonts w:cs="Arial"/>
                <w:bCs/>
                <w:sz w:val="20"/>
                <w:szCs w:val="20"/>
              </w:rPr>
              <w:t>05</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05B658AE" w14:textId="4FB5E7EA" w:rsidR="006500EA" w:rsidRPr="001E2DCA" w:rsidRDefault="001E2DCA" w:rsidP="00367C18">
            <w:pPr>
              <w:spacing w:before="60"/>
              <w:ind w:left="357" w:hanging="357"/>
              <w:jc w:val="center"/>
              <w:rPr>
                <w:rFonts w:cs="Arial"/>
                <w:bCs/>
                <w:sz w:val="20"/>
                <w:szCs w:val="20"/>
              </w:rPr>
            </w:pPr>
            <w:r w:rsidRPr="001E2DCA">
              <w:rPr>
                <w:rFonts w:cs="Arial"/>
                <w:bCs/>
                <w:sz w:val="20"/>
                <w:szCs w:val="20"/>
              </w:rPr>
              <w:t>1</w:t>
            </w:r>
            <w:r w:rsidR="00151678">
              <w:rPr>
                <w:rFonts w:cs="Arial"/>
                <w:bCs/>
                <w:sz w:val="20"/>
                <w:szCs w:val="20"/>
              </w:rPr>
              <w:t xml:space="preserve"> </w:t>
            </w:r>
            <w:r w:rsidRPr="001E2DCA">
              <w:rPr>
                <w:rFonts w:cs="Arial"/>
                <w:bCs/>
                <w:sz w:val="20"/>
                <w:szCs w:val="20"/>
              </w:rPr>
              <w:t>061,5374</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3F74CFD8" w14:textId="108EEAC1" w:rsidR="006500EA" w:rsidRPr="001E2DCA" w:rsidRDefault="001E2DCA" w:rsidP="00367C18">
            <w:pPr>
              <w:spacing w:before="60"/>
              <w:ind w:left="357" w:hanging="357"/>
              <w:jc w:val="center"/>
              <w:rPr>
                <w:rFonts w:cs="Arial"/>
                <w:bCs/>
                <w:sz w:val="20"/>
                <w:szCs w:val="20"/>
              </w:rPr>
            </w:pPr>
            <w:r w:rsidRPr="001E2DCA">
              <w:rPr>
                <w:rFonts w:cs="Arial"/>
                <w:bCs/>
                <w:sz w:val="20"/>
                <w:szCs w:val="20"/>
              </w:rPr>
              <w:t>1</w:t>
            </w:r>
            <w:r w:rsidR="00151678">
              <w:rPr>
                <w:rFonts w:cs="Arial"/>
                <w:bCs/>
                <w:sz w:val="20"/>
                <w:szCs w:val="20"/>
              </w:rPr>
              <w:t xml:space="preserve"> </w:t>
            </w:r>
            <w:r w:rsidRPr="001E2DCA">
              <w:rPr>
                <w:rFonts w:cs="Arial"/>
                <w:bCs/>
                <w:sz w:val="20"/>
                <w:szCs w:val="20"/>
              </w:rPr>
              <w:t>062,8770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7F5679FD" w14:textId="55D0B36C" w:rsidR="006500EA" w:rsidRPr="001E2DCA" w:rsidRDefault="0004171E" w:rsidP="00367C18">
            <w:pPr>
              <w:spacing w:before="60"/>
              <w:ind w:left="357" w:hanging="357"/>
              <w:jc w:val="center"/>
              <w:rPr>
                <w:rFonts w:cs="Arial"/>
                <w:bCs/>
                <w:sz w:val="20"/>
                <w:szCs w:val="20"/>
              </w:rPr>
            </w:pPr>
            <w:r w:rsidRPr="001E2DCA">
              <w:rPr>
                <w:rFonts w:cs="Arial"/>
                <w:bCs/>
                <w:sz w:val="20"/>
                <w:szCs w:val="20"/>
              </w:rPr>
              <w:t>1</w:t>
            </w:r>
            <w:r w:rsidR="00151678">
              <w:rPr>
                <w:rFonts w:cs="Arial"/>
                <w:bCs/>
                <w:sz w:val="20"/>
                <w:szCs w:val="20"/>
              </w:rPr>
              <w:t xml:space="preserve"> </w:t>
            </w:r>
            <w:r w:rsidR="001E2DCA" w:rsidRPr="001E2DCA">
              <w:rPr>
                <w:rFonts w:cs="Arial"/>
                <w:bCs/>
                <w:sz w:val="20"/>
                <w:szCs w:val="20"/>
              </w:rPr>
              <w:t>570,477</w:t>
            </w:r>
          </w:p>
        </w:tc>
      </w:tr>
      <w:tr w:rsidR="002855C6" w:rsidRPr="00F56528" w14:paraId="7501812E" w14:textId="77777777" w:rsidTr="008958D6">
        <w:trPr>
          <w:gridBefore w:val="1"/>
          <w:wBefore w:w="4" w:type="pct"/>
          <w:trHeight w:val="285"/>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26C2339F" w14:textId="40930768" w:rsidR="006500EA" w:rsidRPr="009E082F" w:rsidRDefault="0079598D" w:rsidP="00367C18">
            <w:pPr>
              <w:spacing w:before="60"/>
              <w:ind w:left="357" w:hanging="357"/>
              <w:jc w:val="center"/>
              <w:rPr>
                <w:rFonts w:cs="Arial"/>
                <w:bCs/>
                <w:sz w:val="18"/>
                <w:szCs w:val="18"/>
              </w:rPr>
            </w:pPr>
            <w:r>
              <w:rPr>
                <w:rFonts w:cs="Arial"/>
                <w:bCs/>
                <w:sz w:val="18"/>
                <w:szCs w:val="18"/>
              </w:rPr>
              <w:t>5</w:t>
            </w:r>
            <w:r w:rsidR="00AC7338" w:rsidRPr="009E082F">
              <w:rPr>
                <w:rFonts w:cs="Arial"/>
                <w:bCs/>
                <w:sz w:val="18"/>
                <w:szCs w:val="18"/>
              </w:rPr>
              <w:t>.</w:t>
            </w:r>
          </w:p>
        </w:tc>
        <w:tc>
          <w:tcPr>
            <w:tcW w:w="604" w:type="pct"/>
            <w:tcBorders>
              <w:top w:val="nil"/>
              <w:left w:val="nil"/>
              <w:bottom w:val="single" w:sz="4" w:space="0" w:color="auto"/>
              <w:right w:val="single" w:sz="4" w:space="0" w:color="auto"/>
            </w:tcBorders>
            <w:tcMar>
              <w:top w:w="17" w:type="dxa"/>
              <w:left w:w="17" w:type="dxa"/>
              <w:bottom w:w="0" w:type="dxa"/>
              <w:right w:w="17" w:type="dxa"/>
            </w:tcMar>
            <w:vAlign w:val="center"/>
          </w:tcPr>
          <w:p w14:paraId="79AC3A70" w14:textId="77777777" w:rsidR="00FB6DB5" w:rsidRDefault="001A3100" w:rsidP="00367C18">
            <w:pPr>
              <w:spacing w:before="60"/>
              <w:jc w:val="center"/>
              <w:rPr>
                <w:rFonts w:cs="Arial"/>
                <w:bCs/>
                <w:sz w:val="18"/>
                <w:szCs w:val="18"/>
              </w:rPr>
            </w:pPr>
            <w:r w:rsidRPr="009E082F">
              <w:rPr>
                <w:rFonts w:cs="Arial"/>
                <w:bCs/>
                <w:sz w:val="18"/>
                <w:szCs w:val="18"/>
              </w:rPr>
              <w:t xml:space="preserve">Instalacja do </w:t>
            </w:r>
            <w:r w:rsidR="00951BD2" w:rsidRPr="009E082F">
              <w:rPr>
                <w:rFonts w:cs="Arial"/>
                <w:bCs/>
                <w:sz w:val="18"/>
                <w:szCs w:val="18"/>
              </w:rPr>
              <w:t xml:space="preserve">aglomeracji </w:t>
            </w:r>
          </w:p>
          <w:p w14:paraId="034333A1" w14:textId="1269A359" w:rsidR="006500EA" w:rsidRPr="009E082F" w:rsidRDefault="00951BD2" w:rsidP="00151678">
            <w:pPr>
              <w:jc w:val="center"/>
              <w:rPr>
                <w:rFonts w:cs="Arial"/>
                <w:bCs/>
                <w:sz w:val="18"/>
                <w:szCs w:val="18"/>
              </w:rPr>
            </w:pPr>
            <w:r>
              <w:rPr>
                <w:rFonts w:cs="Arial"/>
                <w:bCs/>
                <w:sz w:val="18"/>
                <w:szCs w:val="18"/>
              </w:rPr>
              <w:t xml:space="preserve">i </w:t>
            </w:r>
            <w:r w:rsidR="001A3100" w:rsidRPr="009E082F">
              <w:rPr>
                <w:rFonts w:cs="Arial"/>
                <w:bCs/>
                <w:sz w:val="18"/>
                <w:szCs w:val="18"/>
              </w:rPr>
              <w:t xml:space="preserve">higienizacji </w:t>
            </w:r>
            <w:r>
              <w:rPr>
                <w:rFonts w:cs="Arial"/>
                <w:bCs/>
                <w:sz w:val="18"/>
                <w:szCs w:val="18"/>
              </w:rPr>
              <w:t xml:space="preserve">ustabilizowanych komunalnych osadów ściekowych </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13A245B4" w14:textId="62FED2FE" w:rsidR="00BD6853" w:rsidRDefault="001A3100" w:rsidP="00367C18">
            <w:pPr>
              <w:jc w:val="center"/>
              <w:rPr>
                <w:rFonts w:cs="Arial"/>
                <w:sz w:val="18"/>
                <w:szCs w:val="18"/>
              </w:rPr>
            </w:pPr>
            <w:r w:rsidRPr="009E082F">
              <w:rPr>
                <w:rFonts w:cs="Arial"/>
                <w:sz w:val="18"/>
                <w:szCs w:val="18"/>
              </w:rPr>
              <w:t xml:space="preserve">PGKIM </w:t>
            </w:r>
            <w:r w:rsidR="00BD6853">
              <w:rPr>
                <w:rFonts w:cs="Arial"/>
                <w:sz w:val="18"/>
                <w:szCs w:val="18"/>
              </w:rPr>
              <w:br/>
            </w:r>
            <w:r w:rsidRPr="009E082F">
              <w:rPr>
                <w:rFonts w:cs="Arial"/>
                <w:sz w:val="18"/>
                <w:szCs w:val="18"/>
              </w:rPr>
              <w:t>W S</w:t>
            </w:r>
            <w:r w:rsidR="00906A75">
              <w:rPr>
                <w:rFonts w:cs="Arial"/>
                <w:sz w:val="18"/>
                <w:szCs w:val="18"/>
              </w:rPr>
              <w:t>trzyżowie</w:t>
            </w:r>
            <w:r w:rsidRPr="009E082F">
              <w:rPr>
                <w:rFonts w:cs="Arial"/>
                <w:sz w:val="18"/>
                <w:szCs w:val="18"/>
              </w:rPr>
              <w:t xml:space="preserve"> SP. </w:t>
            </w:r>
            <w:r w:rsidR="009E082F" w:rsidRPr="009E082F">
              <w:rPr>
                <w:rFonts w:cs="Arial"/>
                <w:sz w:val="18"/>
                <w:szCs w:val="18"/>
              </w:rPr>
              <w:t>z</w:t>
            </w:r>
            <w:r w:rsidRPr="009E082F">
              <w:rPr>
                <w:rFonts w:cs="Arial"/>
                <w:sz w:val="18"/>
                <w:szCs w:val="18"/>
              </w:rPr>
              <w:t xml:space="preserve"> </w:t>
            </w:r>
            <w:r w:rsidR="009E082F" w:rsidRPr="009E082F">
              <w:rPr>
                <w:rFonts w:cs="Arial"/>
                <w:sz w:val="18"/>
                <w:szCs w:val="18"/>
              </w:rPr>
              <w:t>o</w:t>
            </w:r>
            <w:r w:rsidRPr="009E082F">
              <w:rPr>
                <w:rFonts w:cs="Arial"/>
                <w:sz w:val="18"/>
                <w:szCs w:val="18"/>
              </w:rPr>
              <w:t>.</w:t>
            </w:r>
            <w:r w:rsidR="009E082F" w:rsidRPr="009E082F">
              <w:rPr>
                <w:rFonts w:cs="Arial"/>
                <w:sz w:val="18"/>
                <w:szCs w:val="18"/>
              </w:rPr>
              <w:t>o</w:t>
            </w:r>
            <w:r w:rsidRPr="009E082F">
              <w:rPr>
                <w:rFonts w:cs="Arial"/>
                <w:sz w:val="18"/>
                <w:szCs w:val="18"/>
              </w:rPr>
              <w:t>,</w:t>
            </w:r>
          </w:p>
          <w:p w14:paraId="44CAA13E" w14:textId="678C7CF2" w:rsidR="009E082F" w:rsidRPr="009E082F" w:rsidRDefault="001A3100" w:rsidP="00367C18">
            <w:pPr>
              <w:jc w:val="center"/>
              <w:rPr>
                <w:rFonts w:cs="Arial"/>
                <w:sz w:val="18"/>
                <w:szCs w:val="18"/>
              </w:rPr>
            </w:pPr>
            <w:r w:rsidRPr="009E082F">
              <w:rPr>
                <w:rFonts w:cs="Arial"/>
                <w:sz w:val="18"/>
                <w:szCs w:val="18"/>
              </w:rPr>
              <w:t xml:space="preserve"> ul. P</w:t>
            </w:r>
            <w:r w:rsidR="009E082F" w:rsidRPr="009E082F">
              <w:rPr>
                <w:rFonts w:cs="Arial"/>
                <w:sz w:val="18"/>
                <w:szCs w:val="18"/>
              </w:rPr>
              <w:t>ołudniowa</w:t>
            </w:r>
            <w:r w:rsidRPr="009E082F">
              <w:rPr>
                <w:rFonts w:cs="Arial"/>
                <w:sz w:val="18"/>
                <w:szCs w:val="18"/>
              </w:rPr>
              <w:t xml:space="preserve">  3, 38</w:t>
            </w:r>
            <w:r w:rsidRPr="009E082F">
              <w:rPr>
                <w:rFonts w:cs="Arial"/>
                <w:sz w:val="18"/>
                <w:szCs w:val="18"/>
              </w:rPr>
              <w:noBreakHyphen/>
              <w:t>100 S</w:t>
            </w:r>
            <w:r w:rsidR="009E082F" w:rsidRPr="009E082F">
              <w:rPr>
                <w:rFonts w:cs="Arial"/>
                <w:sz w:val="18"/>
                <w:szCs w:val="18"/>
              </w:rPr>
              <w:t>trzyżów</w:t>
            </w:r>
          </w:p>
          <w:p w14:paraId="44206B4C" w14:textId="62BCF1F6" w:rsidR="006500EA" w:rsidRPr="009E082F" w:rsidRDefault="006500EA" w:rsidP="00367C18">
            <w:pPr>
              <w:jc w:val="center"/>
              <w:rPr>
                <w:rFonts w:cs="Arial"/>
                <w:sz w:val="18"/>
                <w:szCs w:val="18"/>
              </w:rPr>
            </w:pP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2AC12B37" w14:textId="44E4533D" w:rsidR="006500EA" w:rsidRPr="009E082F" w:rsidRDefault="00EB472C"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r w:rsidRPr="009E082F">
              <w:rPr>
                <w:rFonts w:cs="Arial"/>
                <w:sz w:val="18"/>
                <w:szCs w:val="18"/>
              </w:rPr>
              <w:t>u</w:t>
            </w:r>
            <w:r w:rsidR="00C76D9A" w:rsidRPr="009E082F">
              <w:rPr>
                <w:rFonts w:cs="Arial"/>
                <w:sz w:val="18"/>
                <w:szCs w:val="18"/>
              </w:rPr>
              <w:t>l. Południowa  3, 38</w:t>
            </w:r>
            <w:r w:rsidR="00C76D9A" w:rsidRPr="009E082F">
              <w:rPr>
                <w:rFonts w:cs="Arial"/>
                <w:sz w:val="18"/>
                <w:szCs w:val="18"/>
              </w:rPr>
              <w:noBreakHyphen/>
              <w:t>100 Strzyżów</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4FA396F9" w14:textId="77777777" w:rsidR="006500EA" w:rsidRPr="00951BD2" w:rsidRDefault="001A3100" w:rsidP="00367C18">
            <w:pPr>
              <w:spacing w:before="60"/>
              <w:ind w:left="357" w:hanging="357"/>
              <w:jc w:val="center"/>
              <w:rPr>
                <w:rFonts w:cs="Arial"/>
                <w:bCs/>
                <w:sz w:val="18"/>
                <w:szCs w:val="18"/>
              </w:rPr>
            </w:pPr>
            <w:r w:rsidRPr="00951BD2">
              <w:rPr>
                <w:rFonts w:cs="Arial"/>
                <w:bCs/>
                <w:sz w:val="18"/>
                <w:szCs w:val="18"/>
              </w:rPr>
              <w:t>R3</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51E3BEEC" w14:textId="428010BF" w:rsidR="006500EA" w:rsidRPr="00951BD2" w:rsidRDefault="001A3100" w:rsidP="00367C18">
            <w:pPr>
              <w:spacing w:before="60"/>
              <w:ind w:left="357" w:hanging="357"/>
              <w:jc w:val="center"/>
              <w:rPr>
                <w:rFonts w:cs="Arial"/>
                <w:bCs/>
                <w:sz w:val="18"/>
                <w:szCs w:val="18"/>
              </w:rPr>
            </w:pPr>
            <w:r w:rsidRPr="00951BD2">
              <w:rPr>
                <w:rFonts w:cs="Arial"/>
                <w:bCs/>
                <w:sz w:val="18"/>
                <w:szCs w:val="18"/>
              </w:rPr>
              <w:t>1</w:t>
            </w:r>
            <w:r w:rsidR="00151678">
              <w:rPr>
                <w:rFonts w:cs="Arial"/>
                <w:bCs/>
                <w:sz w:val="18"/>
                <w:szCs w:val="18"/>
              </w:rPr>
              <w:t xml:space="preserve"> </w:t>
            </w:r>
            <w:r w:rsidRPr="00951BD2">
              <w:rPr>
                <w:rFonts w:cs="Arial"/>
                <w:bCs/>
                <w:sz w:val="18"/>
                <w:szCs w:val="18"/>
              </w:rPr>
              <w:t>800</w:t>
            </w:r>
            <w:r w:rsidR="00293B0E">
              <w:rPr>
                <w:rFonts w:cs="Arial"/>
                <w:bCs/>
                <w:sz w:val="18"/>
                <w:szCs w:val="18"/>
              </w:rPr>
              <w:t>,00</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2920563A" w14:textId="27CDB797" w:rsidR="006500EA" w:rsidRPr="00951BD2" w:rsidRDefault="009C4856" w:rsidP="00367C18">
            <w:pPr>
              <w:spacing w:before="60"/>
              <w:ind w:left="357" w:hanging="357"/>
              <w:jc w:val="center"/>
              <w:rPr>
                <w:rFonts w:cs="Arial"/>
                <w:bCs/>
                <w:sz w:val="18"/>
                <w:szCs w:val="18"/>
              </w:rPr>
            </w:pPr>
            <w:r w:rsidRPr="00951BD2">
              <w:rPr>
                <w:rFonts w:cs="Arial"/>
                <w:bCs/>
                <w:sz w:val="18"/>
                <w:szCs w:val="18"/>
              </w:rPr>
              <w:t>19</w:t>
            </w:r>
            <w:r w:rsidR="00951BD2" w:rsidRPr="00951BD2">
              <w:rPr>
                <w:rFonts w:cs="Arial"/>
                <w:bCs/>
                <w:sz w:val="18"/>
                <w:szCs w:val="18"/>
              </w:rPr>
              <w:t xml:space="preserve"> </w:t>
            </w:r>
            <w:r w:rsidRPr="00951BD2">
              <w:rPr>
                <w:rFonts w:cs="Arial"/>
                <w:bCs/>
                <w:sz w:val="18"/>
                <w:szCs w:val="18"/>
              </w:rPr>
              <w:t>08</w:t>
            </w:r>
            <w:r w:rsidR="00951BD2" w:rsidRPr="00951BD2">
              <w:rPr>
                <w:rFonts w:cs="Arial"/>
                <w:bCs/>
                <w:sz w:val="18"/>
                <w:szCs w:val="18"/>
              </w:rPr>
              <w:t xml:space="preserve"> </w:t>
            </w:r>
            <w:r w:rsidRPr="00951BD2">
              <w:rPr>
                <w:rFonts w:cs="Arial"/>
                <w:bCs/>
                <w:sz w:val="18"/>
                <w:szCs w:val="18"/>
              </w:rPr>
              <w:t>05</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5898B786" w14:textId="4E717A16" w:rsidR="006500EA" w:rsidRPr="00951BD2" w:rsidRDefault="0004171E" w:rsidP="00367C18">
            <w:pPr>
              <w:spacing w:before="60"/>
              <w:ind w:left="357" w:hanging="357"/>
              <w:jc w:val="center"/>
              <w:rPr>
                <w:rFonts w:cs="Arial"/>
                <w:bCs/>
                <w:sz w:val="18"/>
                <w:szCs w:val="18"/>
              </w:rPr>
            </w:pPr>
            <w:r w:rsidRPr="00951BD2">
              <w:rPr>
                <w:rFonts w:cs="Arial"/>
                <w:bCs/>
                <w:sz w:val="18"/>
                <w:szCs w:val="18"/>
              </w:rPr>
              <w:t>17</w:t>
            </w:r>
            <w:r w:rsidR="00951BD2" w:rsidRPr="00951BD2">
              <w:rPr>
                <w:rFonts w:cs="Arial"/>
                <w:bCs/>
                <w:sz w:val="18"/>
                <w:szCs w:val="18"/>
              </w:rPr>
              <w:t>4</w:t>
            </w:r>
            <w:r w:rsidRPr="00951BD2">
              <w:rPr>
                <w:rFonts w:cs="Arial"/>
                <w:bCs/>
                <w:sz w:val="18"/>
                <w:szCs w:val="18"/>
              </w:rPr>
              <w:t>,</w:t>
            </w:r>
            <w:r w:rsidR="00951BD2" w:rsidRPr="00951BD2">
              <w:rPr>
                <w:rFonts w:cs="Arial"/>
                <w:bCs/>
                <w:sz w:val="18"/>
                <w:szCs w:val="18"/>
              </w:rPr>
              <w:t>30</w:t>
            </w:r>
            <w:r w:rsidRPr="00951BD2">
              <w:rPr>
                <w:rFonts w:cs="Arial"/>
                <w:bCs/>
                <w:sz w:val="18"/>
                <w:szCs w:val="18"/>
              </w:rPr>
              <w:t>00</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75C58251" w14:textId="22B77851" w:rsidR="006500EA" w:rsidRPr="00951BD2" w:rsidRDefault="0004171E" w:rsidP="00367C18">
            <w:pPr>
              <w:spacing w:before="60"/>
              <w:ind w:left="357" w:hanging="357"/>
              <w:jc w:val="center"/>
              <w:rPr>
                <w:rFonts w:cs="Arial"/>
                <w:bCs/>
                <w:sz w:val="18"/>
                <w:szCs w:val="18"/>
              </w:rPr>
            </w:pPr>
            <w:r w:rsidRPr="00951BD2">
              <w:rPr>
                <w:rFonts w:cs="Arial"/>
                <w:bCs/>
                <w:sz w:val="18"/>
                <w:szCs w:val="18"/>
              </w:rPr>
              <w:t>19</w:t>
            </w:r>
            <w:r w:rsidR="00951BD2" w:rsidRPr="00951BD2">
              <w:rPr>
                <w:rFonts w:cs="Arial"/>
                <w:bCs/>
                <w:sz w:val="18"/>
                <w:szCs w:val="18"/>
              </w:rPr>
              <w:t>5</w:t>
            </w:r>
            <w:r w:rsidRPr="00951BD2">
              <w:rPr>
                <w:rFonts w:cs="Arial"/>
                <w:bCs/>
                <w:sz w:val="18"/>
                <w:szCs w:val="18"/>
              </w:rPr>
              <w:t>,</w:t>
            </w:r>
            <w:r w:rsidR="00951BD2" w:rsidRPr="00951BD2">
              <w:rPr>
                <w:rFonts w:cs="Arial"/>
                <w:bCs/>
                <w:sz w:val="18"/>
                <w:szCs w:val="18"/>
              </w:rPr>
              <w:t>5000</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35255A2F" w14:textId="6E02AE85" w:rsidR="006500EA" w:rsidRPr="00951BD2" w:rsidRDefault="0004171E" w:rsidP="00367C18">
            <w:pPr>
              <w:spacing w:before="60"/>
              <w:ind w:left="357" w:hanging="357"/>
              <w:jc w:val="center"/>
              <w:rPr>
                <w:rFonts w:cs="Arial"/>
                <w:bCs/>
                <w:sz w:val="18"/>
                <w:szCs w:val="18"/>
              </w:rPr>
            </w:pPr>
            <w:r w:rsidRPr="00951BD2">
              <w:rPr>
                <w:rFonts w:cs="Arial"/>
                <w:bCs/>
                <w:sz w:val="18"/>
                <w:szCs w:val="18"/>
              </w:rPr>
              <w:t>18</w:t>
            </w:r>
            <w:r w:rsidR="00951BD2" w:rsidRPr="00951BD2">
              <w:rPr>
                <w:rFonts w:cs="Arial"/>
                <w:bCs/>
                <w:sz w:val="18"/>
                <w:szCs w:val="18"/>
              </w:rPr>
              <w:t>0</w:t>
            </w:r>
            <w:r w:rsidRPr="00951BD2">
              <w:rPr>
                <w:rFonts w:cs="Arial"/>
                <w:bCs/>
                <w:sz w:val="18"/>
                <w:szCs w:val="18"/>
              </w:rPr>
              <w:t>,</w:t>
            </w:r>
            <w:r w:rsidR="00951BD2" w:rsidRPr="00951BD2">
              <w:rPr>
                <w:rFonts w:cs="Arial"/>
                <w:bCs/>
                <w:sz w:val="18"/>
                <w:szCs w:val="18"/>
              </w:rPr>
              <w:t>5600</w:t>
            </w:r>
          </w:p>
        </w:tc>
      </w:tr>
      <w:tr w:rsidR="002855C6" w:rsidRPr="00F56528" w14:paraId="53184EA0" w14:textId="77777777" w:rsidTr="008958D6">
        <w:trPr>
          <w:gridBefore w:val="1"/>
          <w:wBefore w:w="4" w:type="pct"/>
          <w:trHeight w:val="535"/>
        </w:trPr>
        <w:tc>
          <w:tcPr>
            <w:tcW w:w="2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1203D1D1" w14:textId="244F65CA" w:rsidR="008C480D" w:rsidRPr="00951BD2" w:rsidRDefault="0079598D" w:rsidP="00367C18">
            <w:pPr>
              <w:spacing w:before="60"/>
              <w:ind w:left="357" w:hanging="357"/>
              <w:jc w:val="center"/>
              <w:rPr>
                <w:rFonts w:cs="Arial"/>
                <w:bCs/>
                <w:sz w:val="18"/>
                <w:szCs w:val="18"/>
              </w:rPr>
            </w:pPr>
            <w:r w:rsidRPr="00951BD2">
              <w:rPr>
                <w:rFonts w:cs="Arial"/>
                <w:bCs/>
                <w:sz w:val="18"/>
                <w:szCs w:val="18"/>
              </w:rPr>
              <w:t>6</w:t>
            </w:r>
            <w:r w:rsidR="00AC7338" w:rsidRPr="00951BD2">
              <w:rPr>
                <w:rFonts w:cs="Arial"/>
                <w:bCs/>
                <w:sz w:val="18"/>
                <w:szCs w:val="18"/>
              </w:rPr>
              <w:t>.</w:t>
            </w:r>
          </w:p>
        </w:tc>
        <w:tc>
          <w:tcPr>
            <w:tcW w:w="604"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3794EEE1" w14:textId="2A3E14F0" w:rsidR="008C480D" w:rsidRPr="00951BD2" w:rsidRDefault="008C480D" w:rsidP="00367C18">
            <w:pPr>
              <w:spacing w:before="60"/>
              <w:jc w:val="center"/>
              <w:rPr>
                <w:rFonts w:cs="Arial"/>
                <w:bCs/>
                <w:sz w:val="18"/>
                <w:szCs w:val="18"/>
              </w:rPr>
            </w:pPr>
            <w:r w:rsidRPr="00951BD2">
              <w:rPr>
                <w:rFonts w:cs="Arial"/>
                <w:bCs/>
                <w:sz w:val="18"/>
                <w:szCs w:val="18"/>
              </w:rPr>
              <w:t>Instalacja biologicznego przetwarzania</w:t>
            </w:r>
            <w:r w:rsidR="00EB472C" w:rsidRPr="00951BD2">
              <w:rPr>
                <w:rFonts w:cs="Arial"/>
                <w:bCs/>
                <w:sz w:val="18"/>
                <w:szCs w:val="18"/>
              </w:rPr>
              <w:t xml:space="preserve"> odpadów</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679D112B" w14:textId="33414700" w:rsidR="008C480D" w:rsidRPr="00951BD2" w:rsidRDefault="008C480D" w:rsidP="00367C18">
            <w:pPr>
              <w:spacing w:before="60"/>
              <w:jc w:val="center"/>
              <w:rPr>
                <w:rFonts w:cs="Arial"/>
                <w:sz w:val="18"/>
                <w:szCs w:val="18"/>
              </w:rPr>
            </w:pPr>
            <w:r w:rsidRPr="00951BD2">
              <w:rPr>
                <w:rFonts w:cs="Arial"/>
                <w:sz w:val="18"/>
                <w:szCs w:val="18"/>
              </w:rPr>
              <w:t xml:space="preserve">Komunalna Biologiczna Oczyszczalnia </w:t>
            </w:r>
            <w:r w:rsidRPr="006128E4">
              <w:rPr>
                <w:rFonts w:cs="Arial"/>
                <w:sz w:val="18"/>
                <w:szCs w:val="18"/>
              </w:rPr>
              <w:t>Ścieków Sp. z o. o. w Nowej Sarzynie, Sarzyna 768B,</w:t>
            </w: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38D701C3" w14:textId="77777777" w:rsidR="008C480D" w:rsidRDefault="008C480D"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r w:rsidRPr="00951BD2">
              <w:rPr>
                <w:rFonts w:cs="Arial"/>
                <w:sz w:val="18"/>
                <w:szCs w:val="18"/>
              </w:rPr>
              <w:t>Sarzyna 768B</w:t>
            </w:r>
          </w:p>
          <w:p w14:paraId="5141138F" w14:textId="77777777" w:rsidR="000770B3" w:rsidRDefault="000770B3"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p w14:paraId="11254E9C" w14:textId="77777777" w:rsidR="000770B3" w:rsidRDefault="000770B3"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p w14:paraId="069E331E" w14:textId="77777777" w:rsidR="000770B3" w:rsidRDefault="000770B3"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p w14:paraId="0FA879E3" w14:textId="4506E90B" w:rsidR="000770B3" w:rsidRPr="00951BD2" w:rsidRDefault="000770B3"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tc>
        <w:tc>
          <w:tcPr>
            <w:tcW w:w="3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D58B615" w14:textId="77777777" w:rsidR="008C480D" w:rsidRPr="009E082F" w:rsidRDefault="008C480D" w:rsidP="00367C18">
            <w:pPr>
              <w:spacing w:before="60"/>
              <w:ind w:left="357" w:hanging="357"/>
              <w:jc w:val="center"/>
              <w:rPr>
                <w:rFonts w:cs="Arial"/>
                <w:bCs/>
                <w:color w:val="FF0000"/>
                <w:sz w:val="18"/>
                <w:szCs w:val="18"/>
              </w:rPr>
            </w:pPr>
            <w:r w:rsidRPr="00951BD2">
              <w:rPr>
                <w:rFonts w:cs="Arial"/>
                <w:bCs/>
                <w:sz w:val="18"/>
                <w:szCs w:val="18"/>
              </w:rPr>
              <w:t>R3</w:t>
            </w:r>
          </w:p>
        </w:tc>
        <w:tc>
          <w:tcPr>
            <w:tcW w:w="6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F4E1B71" w14:textId="0EBBC8C5" w:rsidR="008C480D" w:rsidRPr="00951BD2" w:rsidRDefault="00293B0E" w:rsidP="00293B0E">
            <w:pPr>
              <w:spacing w:before="60"/>
              <w:jc w:val="center"/>
              <w:rPr>
                <w:rFonts w:cs="Arial"/>
                <w:bCs/>
                <w:color w:val="FF0000"/>
                <w:sz w:val="18"/>
                <w:szCs w:val="18"/>
              </w:rPr>
            </w:pPr>
            <w:r w:rsidRPr="00293B0E">
              <w:rPr>
                <w:rFonts w:cs="Arial"/>
                <w:bCs/>
                <w:sz w:val="18"/>
                <w:szCs w:val="18"/>
              </w:rPr>
              <w:t>15</w:t>
            </w:r>
            <w:r w:rsidR="00151678">
              <w:rPr>
                <w:rFonts w:cs="Arial"/>
                <w:bCs/>
                <w:sz w:val="18"/>
                <w:szCs w:val="18"/>
              </w:rPr>
              <w:t xml:space="preserve"> </w:t>
            </w:r>
            <w:r w:rsidRPr="00293B0E">
              <w:rPr>
                <w:rFonts w:cs="Arial"/>
                <w:bCs/>
                <w:sz w:val="18"/>
                <w:szCs w:val="18"/>
              </w:rPr>
              <w:t xml:space="preserve">000,00  łączna ilość osadów ściekowych dopuszczona do przetwarzania  (zdolność przerobowa instalacji wynosi </w:t>
            </w:r>
            <w:r w:rsidR="00151678">
              <w:rPr>
                <w:rFonts w:cs="Arial"/>
                <w:bCs/>
                <w:sz w:val="18"/>
                <w:szCs w:val="18"/>
              </w:rPr>
              <w:br/>
            </w:r>
            <w:r w:rsidRPr="00293B0E">
              <w:rPr>
                <w:rFonts w:cs="Arial"/>
                <w:bCs/>
                <w:sz w:val="18"/>
                <w:szCs w:val="18"/>
              </w:rPr>
              <w:t>16</w:t>
            </w:r>
            <w:r w:rsidR="00151678">
              <w:rPr>
                <w:rFonts w:cs="Arial"/>
                <w:bCs/>
                <w:sz w:val="18"/>
                <w:szCs w:val="18"/>
              </w:rPr>
              <w:t xml:space="preserve"> </w:t>
            </w:r>
            <w:r w:rsidRPr="00293B0E">
              <w:rPr>
                <w:rFonts w:cs="Arial"/>
                <w:bCs/>
                <w:sz w:val="18"/>
                <w:szCs w:val="18"/>
              </w:rPr>
              <w:t>560)</w:t>
            </w:r>
          </w:p>
        </w:tc>
        <w:tc>
          <w:tcPr>
            <w:tcW w:w="5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27FB9C2" w14:textId="62DF0D43" w:rsidR="008C480D" w:rsidRPr="00951BD2" w:rsidRDefault="008C480D" w:rsidP="00367C18">
            <w:pPr>
              <w:spacing w:before="60"/>
              <w:ind w:left="357" w:hanging="357"/>
              <w:jc w:val="center"/>
              <w:rPr>
                <w:rFonts w:cs="Arial"/>
                <w:bCs/>
                <w:sz w:val="18"/>
                <w:szCs w:val="18"/>
              </w:rPr>
            </w:pPr>
            <w:r w:rsidRPr="00951BD2">
              <w:rPr>
                <w:rFonts w:cs="Arial"/>
                <w:bCs/>
                <w:sz w:val="18"/>
                <w:szCs w:val="18"/>
              </w:rPr>
              <w:t>19</w:t>
            </w:r>
            <w:r w:rsidR="0079598D" w:rsidRPr="00951BD2">
              <w:rPr>
                <w:rFonts w:cs="Arial"/>
                <w:bCs/>
                <w:sz w:val="18"/>
                <w:szCs w:val="18"/>
              </w:rPr>
              <w:t xml:space="preserve"> </w:t>
            </w:r>
            <w:r w:rsidRPr="00951BD2">
              <w:rPr>
                <w:rFonts w:cs="Arial"/>
                <w:bCs/>
                <w:sz w:val="18"/>
                <w:szCs w:val="18"/>
              </w:rPr>
              <w:t>08</w:t>
            </w:r>
            <w:r w:rsidR="0079598D" w:rsidRPr="00951BD2">
              <w:rPr>
                <w:rFonts w:cs="Arial"/>
                <w:bCs/>
                <w:sz w:val="18"/>
                <w:szCs w:val="18"/>
              </w:rPr>
              <w:t xml:space="preserve"> </w:t>
            </w:r>
            <w:r w:rsidRPr="00951BD2">
              <w:rPr>
                <w:rFonts w:cs="Arial"/>
                <w:bCs/>
                <w:sz w:val="18"/>
                <w:szCs w:val="18"/>
              </w:rPr>
              <w:t>05</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9061D0C" w14:textId="7B74F19F" w:rsidR="008C480D" w:rsidRPr="009E082F" w:rsidRDefault="00293B0E" w:rsidP="00367C18">
            <w:pPr>
              <w:spacing w:before="60"/>
              <w:ind w:left="357" w:hanging="357"/>
              <w:jc w:val="center"/>
              <w:rPr>
                <w:rFonts w:cs="Arial"/>
                <w:bCs/>
                <w:color w:val="FF0000"/>
                <w:sz w:val="18"/>
                <w:szCs w:val="18"/>
              </w:rPr>
            </w:pPr>
            <w:r w:rsidRPr="00293B0E">
              <w:rPr>
                <w:rFonts w:cs="Arial"/>
                <w:bCs/>
                <w:sz w:val="18"/>
                <w:szCs w:val="18"/>
              </w:rPr>
              <w:t>728,2271</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4A951978" w14:textId="55E5EBCF" w:rsidR="008C480D" w:rsidRPr="009E082F" w:rsidRDefault="00293B0E" w:rsidP="00367C18">
            <w:pPr>
              <w:spacing w:before="60"/>
              <w:ind w:left="357" w:hanging="357"/>
              <w:jc w:val="center"/>
              <w:rPr>
                <w:rFonts w:cs="Arial"/>
                <w:bCs/>
                <w:color w:val="FF0000"/>
                <w:sz w:val="18"/>
                <w:szCs w:val="18"/>
              </w:rPr>
            </w:pPr>
            <w:r w:rsidRPr="00293B0E">
              <w:rPr>
                <w:rFonts w:cs="Arial"/>
                <w:bCs/>
                <w:sz w:val="18"/>
                <w:szCs w:val="18"/>
              </w:rPr>
              <w:t>1</w:t>
            </w:r>
            <w:r w:rsidR="00151678">
              <w:rPr>
                <w:rFonts w:cs="Arial"/>
                <w:bCs/>
                <w:sz w:val="18"/>
                <w:szCs w:val="18"/>
              </w:rPr>
              <w:t xml:space="preserve"> </w:t>
            </w:r>
            <w:r w:rsidRPr="00293B0E">
              <w:rPr>
                <w:rFonts w:cs="Arial"/>
                <w:bCs/>
                <w:sz w:val="18"/>
                <w:szCs w:val="18"/>
              </w:rPr>
              <w:t>539,1300</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4FEEEB4" w14:textId="460F5969" w:rsidR="008C480D" w:rsidRPr="00293B0E" w:rsidRDefault="00293B0E" w:rsidP="00367C18">
            <w:pPr>
              <w:spacing w:before="60"/>
              <w:ind w:left="357" w:hanging="357"/>
              <w:jc w:val="center"/>
              <w:rPr>
                <w:rFonts w:cs="Arial"/>
                <w:bCs/>
                <w:sz w:val="18"/>
                <w:szCs w:val="18"/>
              </w:rPr>
            </w:pPr>
            <w:r w:rsidRPr="00293B0E">
              <w:rPr>
                <w:rFonts w:cs="Arial"/>
                <w:bCs/>
                <w:sz w:val="18"/>
                <w:szCs w:val="18"/>
              </w:rPr>
              <w:t>1</w:t>
            </w:r>
            <w:r w:rsidR="00151678">
              <w:rPr>
                <w:rFonts w:cs="Arial"/>
                <w:bCs/>
                <w:sz w:val="18"/>
                <w:szCs w:val="18"/>
              </w:rPr>
              <w:t xml:space="preserve"> </w:t>
            </w:r>
            <w:r w:rsidRPr="00293B0E">
              <w:rPr>
                <w:rFonts w:cs="Arial"/>
                <w:bCs/>
                <w:sz w:val="18"/>
                <w:szCs w:val="18"/>
              </w:rPr>
              <w:t>130,1100</w:t>
            </w:r>
          </w:p>
        </w:tc>
      </w:tr>
      <w:tr w:rsidR="00200605" w:rsidRPr="00F56528" w14:paraId="5144B906" w14:textId="77777777" w:rsidTr="00151678">
        <w:trPr>
          <w:gridBefore w:val="1"/>
          <w:wBefore w:w="4" w:type="pct"/>
          <w:trHeight w:val="2857"/>
        </w:trPr>
        <w:tc>
          <w:tcPr>
            <w:tcW w:w="2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668D24CB" w14:textId="62C8B9F2" w:rsidR="00200605" w:rsidRPr="009E082F" w:rsidRDefault="000974F2" w:rsidP="00367C18">
            <w:pPr>
              <w:spacing w:before="60"/>
              <w:ind w:left="357" w:hanging="357"/>
              <w:jc w:val="center"/>
              <w:rPr>
                <w:rFonts w:cs="Arial"/>
                <w:bCs/>
                <w:color w:val="FF0000"/>
                <w:sz w:val="18"/>
                <w:szCs w:val="18"/>
              </w:rPr>
            </w:pPr>
            <w:r>
              <w:rPr>
                <w:rFonts w:cs="Arial"/>
                <w:bCs/>
                <w:sz w:val="18"/>
                <w:szCs w:val="18"/>
              </w:rPr>
              <w:t>7</w:t>
            </w:r>
            <w:r w:rsidR="00200605">
              <w:rPr>
                <w:rFonts w:cs="Arial"/>
                <w:bCs/>
                <w:sz w:val="18"/>
                <w:szCs w:val="18"/>
              </w:rPr>
              <w:t>.</w:t>
            </w:r>
          </w:p>
        </w:tc>
        <w:tc>
          <w:tcPr>
            <w:tcW w:w="604"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178554B3" w14:textId="77777777" w:rsidR="00200605" w:rsidRDefault="00200605" w:rsidP="00367C18">
            <w:pPr>
              <w:spacing w:before="60"/>
              <w:jc w:val="center"/>
              <w:rPr>
                <w:rFonts w:cs="Arial"/>
                <w:bCs/>
                <w:sz w:val="18"/>
                <w:szCs w:val="18"/>
              </w:rPr>
            </w:pPr>
            <w:r w:rsidRPr="006128E4">
              <w:rPr>
                <w:rFonts w:cs="Arial"/>
                <w:bCs/>
                <w:sz w:val="18"/>
                <w:szCs w:val="18"/>
              </w:rPr>
              <w:t>Instalacja do produkcji paliwa alternatywnego</w:t>
            </w:r>
          </w:p>
          <w:p w14:paraId="6857F0F0" w14:textId="77777777" w:rsidR="00200605" w:rsidRDefault="00200605" w:rsidP="00367C18">
            <w:pPr>
              <w:spacing w:before="60"/>
              <w:jc w:val="center"/>
              <w:rPr>
                <w:rFonts w:cs="Arial"/>
                <w:bCs/>
                <w:sz w:val="18"/>
                <w:szCs w:val="18"/>
              </w:rPr>
            </w:pPr>
          </w:p>
          <w:p w14:paraId="29A2BAD0" w14:textId="77777777" w:rsidR="00200605" w:rsidRDefault="00200605" w:rsidP="00367C18">
            <w:pPr>
              <w:spacing w:before="60"/>
              <w:jc w:val="center"/>
              <w:rPr>
                <w:rFonts w:cs="Arial"/>
                <w:bCs/>
                <w:sz w:val="18"/>
                <w:szCs w:val="18"/>
              </w:rPr>
            </w:pPr>
          </w:p>
          <w:p w14:paraId="1A02BDB8" w14:textId="77777777" w:rsidR="00200605" w:rsidRDefault="00200605" w:rsidP="00367C18">
            <w:pPr>
              <w:spacing w:before="60"/>
              <w:jc w:val="center"/>
              <w:rPr>
                <w:rFonts w:cs="Arial"/>
                <w:bCs/>
                <w:sz w:val="18"/>
                <w:szCs w:val="18"/>
              </w:rPr>
            </w:pPr>
          </w:p>
          <w:p w14:paraId="4FC96353" w14:textId="5940F55D" w:rsidR="00200605" w:rsidRPr="006128E4" w:rsidRDefault="00200605" w:rsidP="00FB6DB5">
            <w:pPr>
              <w:spacing w:before="60"/>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4FE95063" w14:textId="447BDE1C" w:rsidR="00200605" w:rsidRPr="006128E4" w:rsidRDefault="00200605" w:rsidP="00DA0164">
            <w:pPr>
              <w:spacing w:before="60"/>
              <w:jc w:val="center"/>
              <w:rPr>
                <w:rFonts w:cs="Arial"/>
                <w:sz w:val="18"/>
                <w:szCs w:val="18"/>
              </w:rPr>
            </w:pPr>
            <w:r w:rsidRPr="006128E4">
              <w:rPr>
                <w:rFonts w:cs="Arial"/>
                <w:sz w:val="18"/>
                <w:szCs w:val="18"/>
              </w:rPr>
              <w:t xml:space="preserve">EURO EKO" </w:t>
            </w:r>
            <w:r w:rsidRPr="006128E4">
              <w:rPr>
                <w:rFonts w:cs="Arial"/>
                <w:sz w:val="18"/>
                <w:szCs w:val="18"/>
              </w:rPr>
              <w:br/>
              <w:t xml:space="preserve">Sp. z o.o. </w:t>
            </w:r>
            <w:r w:rsidRPr="006128E4">
              <w:rPr>
                <w:rFonts w:cs="Arial"/>
                <w:sz w:val="18"/>
                <w:szCs w:val="18"/>
              </w:rPr>
              <w:br/>
              <w:t xml:space="preserve">ul. Wojska Polskiego 3, </w:t>
            </w:r>
          </w:p>
          <w:p w14:paraId="7BF45059" w14:textId="6625B6F9" w:rsidR="00200605" w:rsidRPr="006128E4" w:rsidRDefault="00200605" w:rsidP="00367C18">
            <w:pPr>
              <w:spacing w:before="60"/>
              <w:jc w:val="center"/>
              <w:rPr>
                <w:rFonts w:cs="Arial"/>
                <w:sz w:val="18"/>
                <w:szCs w:val="18"/>
              </w:rPr>
            </w:pPr>
            <w:r w:rsidRPr="006128E4">
              <w:rPr>
                <w:rFonts w:cs="Arial"/>
                <w:sz w:val="18"/>
                <w:szCs w:val="18"/>
              </w:rPr>
              <w:t>39 300 Mielec</w:t>
            </w: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071C7B24" w14:textId="52A46903" w:rsidR="00200605" w:rsidRDefault="00200605"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r w:rsidRPr="006128E4">
              <w:rPr>
                <w:rFonts w:cs="Arial"/>
                <w:sz w:val="18"/>
                <w:szCs w:val="18"/>
              </w:rPr>
              <w:t xml:space="preserve">ul. Wojska Polskiego, </w:t>
            </w:r>
            <w:r w:rsidRPr="006128E4">
              <w:rPr>
                <w:rFonts w:cs="Arial"/>
                <w:sz w:val="18"/>
                <w:szCs w:val="18"/>
              </w:rPr>
              <w:br/>
              <w:t>39 300 Mielec</w:t>
            </w:r>
          </w:p>
          <w:p w14:paraId="7F25FEA3" w14:textId="77777777" w:rsidR="000770B3" w:rsidRDefault="000770B3"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p w14:paraId="68AE2815" w14:textId="77777777" w:rsidR="000770B3" w:rsidRDefault="000770B3"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p w14:paraId="6F2CF44F" w14:textId="77777777" w:rsidR="000770B3" w:rsidRDefault="000770B3"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p w14:paraId="2A20B964" w14:textId="77777777" w:rsidR="000770B3" w:rsidRDefault="000770B3" w:rsidP="00367C1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p w14:paraId="66BB676E" w14:textId="37112589" w:rsidR="000770B3" w:rsidRPr="006128E4" w:rsidRDefault="000770B3"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cs="Arial"/>
                <w:sz w:val="18"/>
                <w:szCs w:val="18"/>
              </w:rPr>
            </w:pPr>
          </w:p>
        </w:tc>
        <w:tc>
          <w:tcPr>
            <w:tcW w:w="302"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3E7BE5F7" w14:textId="77777777" w:rsidR="00200605" w:rsidRPr="006128E4" w:rsidRDefault="00200605" w:rsidP="00367C18">
            <w:pPr>
              <w:spacing w:before="60"/>
              <w:ind w:left="357" w:hanging="357"/>
              <w:jc w:val="center"/>
              <w:rPr>
                <w:rFonts w:cs="Arial"/>
                <w:bCs/>
                <w:sz w:val="18"/>
                <w:szCs w:val="18"/>
              </w:rPr>
            </w:pPr>
            <w:r w:rsidRPr="006128E4">
              <w:rPr>
                <w:rFonts w:cs="Arial"/>
                <w:bCs/>
                <w:sz w:val="18"/>
                <w:szCs w:val="18"/>
              </w:rPr>
              <w:t>R12</w:t>
            </w:r>
          </w:p>
        </w:tc>
        <w:tc>
          <w:tcPr>
            <w:tcW w:w="602"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32320A00" w14:textId="1AC49B4E" w:rsidR="00200605" w:rsidRPr="006128E4" w:rsidRDefault="00200605" w:rsidP="00151678">
            <w:pPr>
              <w:spacing w:before="60"/>
              <w:jc w:val="center"/>
              <w:rPr>
                <w:rFonts w:cs="Arial"/>
                <w:bCs/>
                <w:sz w:val="18"/>
                <w:szCs w:val="18"/>
              </w:rPr>
            </w:pPr>
            <w:r w:rsidRPr="006128E4">
              <w:rPr>
                <w:rFonts w:cs="Arial"/>
                <w:sz w:val="18"/>
                <w:szCs w:val="18"/>
              </w:rPr>
              <w:t>1</w:t>
            </w:r>
            <w:r w:rsidR="00151678">
              <w:rPr>
                <w:rFonts w:cs="Arial"/>
                <w:sz w:val="18"/>
                <w:szCs w:val="18"/>
              </w:rPr>
              <w:t xml:space="preserve"> </w:t>
            </w:r>
            <w:r w:rsidRPr="006128E4">
              <w:rPr>
                <w:rFonts w:cs="Arial"/>
                <w:sz w:val="18"/>
                <w:szCs w:val="18"/>
              </w:rPr>
              <w:t xml:space="preserve">700,00  łączna ilość osadów ściekowych dopuszczona do przetwarzania  (zdolność przerobowa instalacji </w:t>
            </w:r>
            <w:r w:rsidR="00151678">
              <w:rPr>
                <w:rFonts w:cs="Arial"/>
                <w:sz w:val="18"/>
                <w:szCs w:val="18"/>
              </w:rPr>
              <w:t>-</w:t>
            </w:r>
            <w:r w:rsidRPr="006128E4">
              <w:rPr>
                <w:rFonts w:cs="Arial"/>
                <w:bCs/>
                <w:sz w:val="18"/>
                <w:szCs w:val="18"/>
              </w:rPr>
              <w:t>22</w:t>
            </w:r>
            <w:r w:rsidR="00151678">
              <w:rPr>
                <w:rFonts w:cs="Arial"/>
                <w:bCs/>
                <w:sz w:val="18"/>
                <w:szCs w:val="18"/>
              </w:rPr>
              <w:t> </w:t>
            </w:r>
            <w:r w:rsidRPr="006128E4">
              <w:rPr>
                <w:rFonts w:cs="Arial"/>
                <w:bCs/>
                <w:sz w:val="18"/>
                <w:szCs w:val="18"/>
              </w:rPr>
              <w:t>500</w:t>
            </w:r>
            <w:r w:rsidR="00151678">
              <w:rPr>
                <w:rFonts w:cs="Arial"/>
                <w:bCs/>
                <w:sz w:val="18"/>
                <w:szCs w:val="18"/>
              </w:rPr>
              <w:t>)</w:t>
            </w:r>
          </w:p>
        </w:tc>
        <w:tc>
          <w:tcPr>
            <w:tcW w:w="504"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4B6709A" w14:textId="1FDC778A" w:rsidR="00200605" w:rsidRPr="000770B3" w:rsidRDefault="00200605" w:rsidP="00367C18">
            <w:pPr>
              <w:spacing w:before="60"/>
              <w:ind w:left="357" w:hanging="357"/>
              <w:jc w:val="center"/>
              <w:rPr>
                <w:rFonts w:cs="Arial"/>
                <w:bCs/>
                <w:sz w:val="18"/>
                <w:szCs w:val="18"/>
              </w:rPr>
            </w:pPr>
            <w:r w:rsidRPr="000770B3">
              <w:rPr>
                <w:rFonts w:cs="Arial"/>
                <w:bCs/>
                <w:sz w:val="18"/>
                <w:szCs w:val="18"/>
              </w:rPr>
              <w:t>19 08 05</w:t>
            </w:r>
          </w:p>
        </w:tc>
        <w:tc>
          <w:tcPr>
            <w:tcW w:w="50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260A8C2E" w14:textId="4FC14942" w:rsidR="00200605" w:rsidRPr="000770B3" w:rsidRDefault="00200605" w:rsidP="00200605">
            <w:pPr>
              <w:spacing w:before="60"/>
              <w:ind w:left="357" w:hanging="357"/>
              <w:jc w:val="center"/>
              <w:rPr>
                <w:rFonts w:cs="Arial"/>
                <w:bCs/>
                <w:sz w:val="18"/>
                <w:szCs w:val="18"/>
              </w:rPr>
            </w:pPr>
            <w:r w:rsidRPr="000770B3">
              <w:rPr>
                <w:rFonts w:cs="Arial"/>
                <w:bCs/>
                <w:sz w:val="18"/>
                <w:szCs w:val="18"/>
              </w:rPr>
              <w:t>75,9200</w:t>
            </w:r>
          </w:p>
        </w:tc>
        <w:tc>
          <w:tcPr>
            <w:tcW w:w="503"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7DB07814" w14:textId="6D3AB029" w:rsidR="00200605" w:rsidRPr="000770B3" w:rsidRDefault="00200605" w:rsidP="00367C18">
            <w:pPr>
              <w:spacing w:before="60"/>
              <w:ind w:left="357" w:hanging="357"/>
              <w:jc w:val="center"/>
              <w:rPr>
                <w:rFonts w:cs="Arial"/>
                <w:bCs/>
                <w:sz w:val="18"/>
                <w:szCs w:val="18"/>
              </w:rPr>
            </w:pPr>
            <w:r w:rsidRPr="000770B3">
              <w:rPr>
                <w:rFonts w:cs="Arial"/>
                <w:bCs/>
                <w:sz w:val="18"/>
                <w:szCs w:val="18"/>
              </w:rPr>
              <w:t>96,2240</w:t>
            </w:r>
          </w:p>
        </w:tc>
        <w:tc>
          <w:tcPr>
            <w:tcW w:w="47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75FBA062" w14:textId="30C290FF" w:rsidR="00200605" w:rsidRPr="000770B3" w:rsidRDefault="000770B3" w:rsidP="00367C18">
            <w:pPr>
              <w:spacing w:before="60"/>
              <w:ind w:left="357" w:hanging="357"/>
              <w:jc w:val="center"/>
              <w:rPr>
                <w:rFonts w:cs="Arial"/>
                <w:bCs/>
                <w:sz w:val="18"/>
                <w:szCs w:val="18"/>
              </w:rPr>
            </w:pPr>
            <w:r w:rsidRPr="000770B3">
              <w:rPr>
                <w:rFonts w:cs="Arial"/>
                <w:bCs/>
                <w:sz w:val="18"/>
                <w:szCs w:val="18"/>
              </w:rPr>
              <w:t>9,1600</w:t>
            </w:r>
          </w:p>
        </w:tc>
      </w:tr>
      <w:tr w:rsidR="00FB6DB5" w:rsidRPr="00F56528" w14:paraId="0AEC0604" w14:textId="77777777" w:rsidTr="008958D6">
        <w:trPr>
          <w:gridBefore w:val="1"/>
          <w:wBefore w:w="4" w:type="pct"/>
          <w:trHeight w:val="285"/>
        </w:trPr>
        <w:tc>
          <w:tcPr>
            <w:tcW w:w="20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0B0D58C1" w14:textId="11ADB78D" w:rsidR="00FB6DB5" w:rsidRPr="00906A75" w:rsidRDefault="000974F2" w:rsidP="00FB6DB5">
            <w:pPr>
              <w:spacing w:before="60"/>
              <w:ind w:left="357" w:hanging="357"/>
              <w:jc w:val="center"/>
              <w:rPr>
                <w:rFonts w:cs="Arial"/>
                <w:bCs/>
                <w:sz w:val="18"/>
                <w:szCs w:val="18"/>
              </w:rPr>
            </w:pPr>
            <w:r>
              <w:rPr>
                <w:rFonts w:cs="Arial"/>
                <w:bCs/>
                <w:sz w:val="18"/>
                <w:szCs w:val="18"/>
              </w:rPr>
              <w:t>8</w:t>
            </w:r>
          </w:p>
        </w:tc>
        <w:tc>
          <w:tcPr>
            <w:tcW w:w="604"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5F915EF0" w14:textId="77777777" w:rsidR="00FB6DB5" w:rsidRDefault="00FB6DB5" w:rsidP="00FB6DB5">
            <w:pPr>
              <w:spacing w:before="60"/>
              <w:jc w:val="center"/>
              <w:rPr>
                <w:rFonts w:cs="Arial"/>
                <w:bCs/>
                <w:sz w:val="18"/>
                <w:szCs w:val="18"/>
              </w:rPr>
            </w:pPr>
            <w:r w:rsidRPr="006128E4">
              <w:rPr>
                <w:rFonts w:cs="Arial"/>
                <w:bCs/>
                <w:sz w:val="18"/>
                <w:szCs w:val="18"/>
              </w:rPr>
              <w:t>Instalacja do produkcji paliwa alternatywnego</w:t>
            </w:r>
          </w:p>
          <w:p w14:paraId="66F41632" w14:textId="77777777" w:rsidR="00FB6DB5" w:rsidRDefault="00FB6DB5" w:rsidP="00FB6DB5">
            <w:pPr>
              <w:spacing w:before="60"/>
              <w:jc w:val="center"/>
              <w:rPr>
                <w:rFonts w:cs="Arial"/>
                <w:bCs/>
                <w:sz w:val="18"/>
                <w:szCs w:val="18"/>
              </w:rPr>
            </w:pPr>
          </w:p>
          <w:p w14:paraId="3D04636A" w14:textId="77777777" w:rsidR="00FB6DB5" w:rsidRDefault="00FB6DB5" w:rsidP="00FB6DB5">
            <w:pPr>
              <w:spacing w:before="60"/>
              <w:jc w:val="center"/>
              <w:rPr>
                <w:rFonts w:cs="Arial"/>
                <w:bCs/>
                <w:sz w:val="18"/>
                <w:szCs w:val="18"/>
              </w:rPr>
            </w:pPr>
          </w:p>
          <w:p w14:paraId="6C66BEE2" w14:textId="77777777" w:rsidR="00FB6DB5" w:rsidRDefault="00FB6DB5" w:rsidP="00FB6DB5">
            <w:pPr>
              <w:spacing w:before="60"/>
              <w:jc w:val="center"/>
              <w:rPr>
                <w:rFonts w:cs="Arial"/>
                <w:bCs/>
                <w:sz w:val="18"/>
                <w:szCs w:val="18"/>
              </w:rPr>
            </w:pPr>
          </w:p>
          <w:p w14:paraId="1A129665" w14:textId="77777777" w:rsidR="00FB6DB5" w:rsidRPr="006128E4" w:rsidRDefault="00FB6DB5" w:rsidP="00FB6DB5">
            <w:pPr>
              <w:spacing w:before="60"/>
              <w:rPr>
                <w:rFonts w:cs="Arial"/>
                <w:bCs/>
                <w:sz w:val="18"/>
                <w:szCs w:val="18"/>
              </w:rPr>
            </w:pP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27A2C5EB" w14:textId="77777777" w:rsidR="00FB6DB5" w:rsidRPr="006128E4" w:rsidRDefault="00FB6DB5" w:rsidP="00FB6DB5">
            <w:pPr>
              <w:spacing w:before="60"/>
              <w:jc w:val="center"/>
              <w:rPr>
                <w:rFonts w:cs="Arial"/>
                <w:sz w:val="18"/>
                <w:szCs w:val="18"/>
              </w:rPr>
            </w:pPr>
            <w:r w:rsidRPr="006128E4">
              <w:rPr>
                <w:rFonts w:cs="Arial"/>
                <w:sz w:val="18"/>
                <w:szCs w:val="18"/>
              </w:rPr>
              <w:t xml:space="preserve">EURO EKO" </w:t>
            </w:r>
            <w:r w:rsidRPr="006128E4">
              <w:rPr>
                <w:rFonts w:cs="Arial"/>
                <w:sz w:val="18"/>
                <w:szCs w:val="18"/>
              </w:rPr>
              <w:br/>
              <w:t xml:space="preserve">Sp. z o.o. </w:t>
            </w:r>
            <w:r w:rsidRPr="006128E4">
              <w:rPr>
                <w:rFonts w:cs="Arial"/>
                <w:sz w:val="18"/>
                <w:szCs w:val="18"/>
              </w:rPr>
              <w:br/>
              <w:t xml:space="preserve">ul. Wojska Polskiego 3, </w:t>
            </w:r>
          </w:p>
          <w:p w14:paraId="312799FE" w14:textId="77777777" w:rsidR="00FB6DB5" w:rsidRDefault="00FB6DB5" w:rsidP="00FB6DB5">
            <w:pPr>
              <w:spacing w:before="60"/>
              <w:jc w:val="center"/>
              <w:rPr>
                <w:rFonts w:cs="Arial"/>
                <w:sz w:val="18"/>
                <w:szCs w:val="18"/>
              </w:rPr>
            </w:pPr>
            <w:r w:rsidRPr="006128E4">
              <w:rPr>
                <w:rFonts w:cs="Arial"/>
                <w:sz w:val="18"/>
                <w:szCs w:val="18"/>
              </w:rPr>
              <w:t>39 300 Mielec</w:t>
            </w:r>
          </w:p>
          <w:p w14:paraId="04A360DE" w14:textId="77777777" w:rsidR="00FB6DB5" w:rsidRDefault="00FB6DB5" w:rsidP="00FB6DB5">
            <w:pPr>
              <w:spacing w:before="60"/>
              <w:jc w:val="center"/>
              <w:rPr>
                <w:rFonts w:cs="Arial"/>
                <w:sz w:val="18"/>
                <w:szCs w:val="18"/>
              </w:rPr>
            </w:pPr>
          </w:p>
          <w:p w14:paraId="56204F98" w14:textId="2A8F8391" w:rsidR="00FB6DB5" w:rsidRPr="006128E4" w:rsidRDefault="00FB6DB5" w:rsidP="00FB6DB5">
            <w:pPr>
              <w:spacing w:before="60"/>
              <w:rPr>
                <w:rFonts w:cs="Arial"/>
                <w:sz w:val="18"/>
                <w:szCs w:val="18"/>
              </w:rPr>
            </w:pPr>
          </w:p>
        </w:tc>
        <w:tc>
          <w:tcPr>
            <w:tcW w:w="7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474444FF" w14:textId="366CEA29" w:rsidR="00FB6DB5" w:rsidRPr="00200605" w:rsidRDefault="00FB6DB5"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r w:rsidRPr="00200605">
              <w:rPr>
                <w:rFonts w:cs="Arial"/>
                <w:sz w:val="18"/>
                <w:szCs w:val="18"/>
              </w:rPr>
              <w:t>Kozodrza,</w:t>
            </w:r>
          </w:p>
          <w:p w14:paraId="7192A136" w14:textId="77777777" w:rsidR="00FB6DB5" w:rsidRDefault="00FB6DB5"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r w:rsidRPr="00200605">
              <w:rPr>
                <w:rFonts w:cs="Arial"/>
                <w:sz w:val="18"/>
                <w:szCs w:val="18"/>
              </w:rPr>
              <w:t>39-103 Ostrów</w:t>
            </w:r>
          </w:p>
          <w:p w14:paraId="1E8AD60E" w14:textId="77777777" w:rsidR="00FB6DB5" w:rsidRDefault="00FB6DB5"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p w14:paraId="4B903105" w14:textId="77777777" w:rsidR="00FB6DB5" w:rsidRDefault="00FB6DB5"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p w14:paraId="4D1B9697" w14:textId="77777777" w:rsidR="00FB6DB5" w:rsidRDefault="00FB6DB5"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p w14:paraId="309A6F2F" w14:textId="2117C5D4" w:rsidR="00FB6DB5" w:rsidRPr="006128E4" w:rsidRDefault="00FB6DB5" w:rsidP="00FB6DB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p>
        </w:tc>
        <w:tc>
          <w:tcPr>
            <w:tcW w:w="3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2FA8264E" w14:textId="44A126C3" w:rsidR="00FB6DB5" w:rsidRPr="006128E4" w:rsidRDefault="00FB6DB5" w:rsidP="00FB6DB5">
            <w:pPr>
              <w:spacing w:before="60"/>
              <w:ind w:left="357" w:hanging="357"/>
              <w:jc w:val="center"/>
              <w:rPr>
                <w:rFonts w:cs="Arial"/>
                <w:bCs/>
                <w:sz w:val="18"/>
                <w:szCs w:val="18"/>
              </w:rPr>
            </w:pPr>
            <w:r>
              <w:rPr>
                <w:rFonts w:cs="Arial"/>
                <w:bCs/>
                <w:sz w:val="18"/>
                <w:szCs w:val="18"/>
              </w:rPr>
              <w:t>R12</w:t>
            </w:r>
          </w:p>
        </w:tc>
        <w:tc>
          <w:tcPr>
            <w:tcW w:w="602"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5AC6FF5B" w14:textId="65AA5255" w:rsidR="00FB6DB5" w:rsidRPr="00200605" w:rsidRDefault="00FB6DB5" w:rsidP="00FB6DB5">
            <w:pPr>
              <w:spacing w:before="60"/>
              <w:jc w:val="center"/>
              <w:rPr>
                <w:rFonts w:cs="Arial"/>
                <w:sz w:val="18"/>
                <w:szCs w:val="18"/>
              </w:rPr>
            </w:pPr>
            <w:r w:rsidRPr="00200605">
              <w:rPr>
                <w:rFonts w:cs="Arial"/>
                <w:sz w:val="18"/>
                <w:szCs w:val="18"/>
              </w:rPr>
              <w:t>1</w:t>
            </w:r>
            <w:r w:rsidR="00151678">
              <w:rPr>
                <w:rFonts w:cs="Arial"/>
                <w:sz w:val="18"/>
                <w:szCs w:val="18"/>
              </w:rPr>
              <w:t> </w:t>
            </w:r>
            <w:r w:rsidR="00F61002">
              <w:rPr>
                <w:rFonts w:cs="Arial"/>
                <w:sz w:val="18"/>
                <w:szCs w:val="18"/>
              </w:rPr>
              <w:t>7</w:t>
            </w:r>
            <w:r w:rsidRPr="00200605">
              <w:rPr>
                <w:rFonts w:cs="Arial"/>
                <w:sz w:val="18"/>
                <w:szCs w:val="18"/>
              </w:rPr>
              <w:t>00</w:t>
            </w:r>
            <w:r w:rsidR="00151678">
              <w:rPr>
                <w:rFonts w:cs="Arial"/>
                <w:sz w:val="18"/>
                <w:szCs w:val="18"/>
              </w:rPr>
              <w:t xml:space="preserve">,00 </w:t>
            </w:r>
            <w:r w:rsidRPr="00200605">
              <w:rPr>
                <w:rFonts w:cs="Arial"/>
                <w:sz w:val="18"/>
                <w:szCs w:val="18"/>
              </w:rPr>
              <w:t xml:space="preserve"> łączna ilość osadów ściekowych dopuszczona do przetwarzania  (zdolność przerobowa instalacji wynosi</w:t>
            </w:r>
          </w:p>
          <w:p w14:paraId="60D25C12" w14:textId="70041EF9" w:rsidR="00FB6DB5" w:rsidRPr="006128E4" w:rsidRDefault="00FB6DB5" w:rsidP="00FB6DB5">
            <w:pPr>
              <w:spacing w:before="60"/>
              <w:jc w:val="center"/>
              <w:rPr>
                <w:rFonts w:cs="Arial"/>
                <w:sz w:val="18"/>
                <w:szCs w:val="18"/>
              </w:rPr>
            </w:pPr>
            <w:r>
              <w:rPr>
                <w:rFonts w:cs="Arial"/>
                <w:sz w:val="18"/>
                <w:szCs w:val="18"/>
              </w:rPr>
              <w:t>90</w:t>
            </w:r>
            <w:r w:rsidR="00151678">
              <w:rPr>
                <w:rFonts w:cs="Arial"/>
                <w:sz w:val="18"/>
                <w:szCs w:val="18"/>
              </w:rPr>
              <w:t xml:space="preserve"> </w:t>
            </w:r>
            <w:r>
              <w:rPr>
                <w:rFonts w:cs="Arial"/>
                <w:sz w:val="18"/>
                <w:szCs w:val="18"/>
              </w:rPr>
              <w:t>0</w:t>
            </w:r>
            <w:r w:rsidRPr="00200605">
              <w:rPr>
                <w:rFonts w:cs="Arial"/>
                <w:sz w:val="18"/>
                <w:szCs w:val="18"/>
              </w:rPr>
              <w:t>00,00</w:t>
            </w:r>
          </w:p>
        </w:tc>
        <w:tc>
          <w:tcPr>
            <w:tcW w:w="504"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123014C" w14:textId="29815F66" w:rsidR="00FB6DB5" w:rsidRPr="000770B3" w:rsidRDefault="00FB6DB5" w:rsidP="00FB6DB5">
            <w:pPr>
              <w:spacing w:before="60"/>
              <w:ind w:left="357" w:hanging="357"/>
              <w:jc w:val="center"/>
              <w:rPr>
                <w:rFonts w:cs="Arial"/>
                <w:bCs/>
                <w:sz w:val="18"/>
                <w:szCs w:val="18"/>
              </w:rPr>
            </w:pPr>
            <w:r w:rsidRPr="000770B3">
              <w:rPr>
                <w:rFonts w:cs="Arial"/>
                <w:bCs/>
                <w:sz w:val="18"/>
                <w:szCs w:val="18"/>
              </w:rPr>
              <w:t>19 08 05</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36F58385" w14:textId="31361ACD" w:rsidR="00FB6DB5" w:rsidRPr="000770B3" w:rsidRDefault="00FB6DB5" w:rsidP="00FB6DB5">
            <w:pPr>
              <w:spacing w:before="60"/>
              <w:ind w:left="357" w:hanging="357"/>
              <w:jc w:val="center"/>
              <w:rPr>
                <w:rFonts w:cs="Arial"/>
                <w:bCs/>
                <w:sz w:val="18"/>
                <w:szCs w:val="18"/>
              </w:rPr>
            </w:pPr>
            <w:r w:rsidRPr="000770B3">
              <w:rPr>
                <w:rFonts w:cs="Arial"/>
                <w:bCs/>
                <w:sz w:val="18"/>
                <w:szCs w:val="18"/>
              </w:rPr>
              <w:t>55,3400</w:t>
            </w:r>
          </w:p>
        </w:tc>
        <w:tc>
          <w:tcPr>
            <w:tcW w:w="503"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03C36707" w14:textId="3A71CCA9" w:rsidR="00FB6DB5" w:rsidRPr="000770B3" w:rsidRDefault="00FB6DB5" w:rsidP="00FB6DB5">
            <w:pPr>
              <w:spacing w:before="60"/>
              <w:ind w:left="357" w:hanging="357"/>
              <w:jc w:val="center"/>
              <w:rPr>
                <w:rFonts w:cs="Arial"/>
                <w:bCs/>
                <w:sz w:val="18"/>
                <w:szCs w:val="18"/>
              </w:rPr>
            </w:pPr>
            <w:r w:rsidRPr="000770B3">
              <w:rPr>
                <w:rFonts w:cs="Arial"/>
                <w:bCs/>
                <w:sz w:val="18"/>
                <w:szCs w:val="18"/>
              </w:rPr>
              <w:t>10,8000</w:t>
            </w:r>
          </w:p>
        </w:tc>
        <w:tc>
          <w:tcPr>
            <w:tcW w:w="470" w:type="pct"/>
            <w:tcBorders>
              <w:top w:val="single" w:sz="4" w:space="0" w:color="auto"/>
              <w:left w:val="nil"/>
              <w:bottom w:val="single" w:sz="4" w:space="0" w:color="auto"/>
              <w:right w:val="single" w:sz="4" w:space="0" w:color="auto"/>
            </w:tcBorders>
            <w:tcMar>
              <w:top w:w="17" w:type="dxa"/>
              <w:left w:w="17" w:type="dxa"/>
              <w:bottom w:w="0" w:type="dxa"/>
              <w:right w:w="17" w:type="dxa"/>
            </w:tcMar>
          </w:tcPr>
          <w:p w14:paraId="7A543116" w14:textId="3AC55393" w:rsidR="00FB6DB5" w:rsidRPr="000770B3" w:rsidRDefault="00FB6DB5" w:rsidP="00FB6DB5">
            <w:pPr>
              <w:spacing w:before="60"/>
              <w:ind w:left="357" w:hanging="357"/>
              <w:jc w:val="center"/>
              <w:rPr>
                <w:rFonts w:cs="Arial"/>
                <w:bCs/>
                <w:sz w:val="18"/>
                <w:szCs w:val="18"/>
              </w:rPr>
            </w:pPr>
            <w:r w:rsidRPr="000770B3">
              <w:rPr>
                <w:rFonts w:cs="Arial"/>
                <w:bCs/>
                <w:sz w:val="18"/>
                <w:szCs w:val="18"/>
              </w:rPr>
              <w:t>0</w:t>
            </w:r>
          </w:p>
        </w:tc>
      </w:tr>
      <w:tr w:rsidR="00951BD2" w:rsidRPr="00F56528" w14:paraId="2094358F" w14:textId="77777777" w:rsidTr="008958D6">
        <w:trPr>
          <w:gridBefore w:val="1"/>
          <w:wBefore w:w="4" w:type="pct"/>
          <w:trHeight w:val="285"/>
        </w:trPr>
        <w:tc>
          <w:tcPr>
            <w:tcW w:w="200" w:type="pct"/>
            <w:tcBorders>
              <w:top w:val="nil"/>
              <w:left w:val="single" w:sz="4" w:space="0" w:color="auto"/>
              <w:bottom w:val="single" w:sz="4" w:space="0" w:color="auto"/>
              <w:right w:val="single" w:sz="4" w:space="0" w:color="auto"/>
            </w:tcBorders>
            <w:tcMar>
              <w:top w:w="17" w:type="dxa"/>
              <w:left w:w="17" w:type="dxa"/>
              <w:bottom w:w="0" w:type="dxa"/>
              <w:right w:w="17" w:type="dxa"/>
            </w:tcMar>
          </w:tcPr>
          <w:p w14:paraId="21597501" w14:textId="5DDAE6B4" w:rsidR="00951BD2" w:rsidRPr="00951BD2" w:rsidRDefault="000974F2" w:rsidP="00951BD2">
            <w:pPr>
              <w:spacing w:before="60"/>
              <w:ind w:left="357" w:hanging="357"/>
              <w:jc w:val="center"/>
              <w:rPr>
                <w:rFonts w:cs="Arial"/>
                <w:bCs/>
                <w:sz w:val="18"/>
                <w:szCs w:val="18"/>
              </w:rPr>
            </w:pPr>
            <w:r>
              <w:rPr>
                <w:rFonts w:cs="Arial"/>
                <w:bCs/>
                <w:sz w:val="18"/>
                <w:szCs w:val="18"/>
              </w:rPr>
              <w:t>9.</w:t>
            </w:r>
          </w:p>
        </w:tc>
        <w:tc>
          <w:tcPr>
            <w:tcW w:w="604" w:type="pct"/>
            <w:tcBorders>
              <w:top w:val="nil"/>
              <w:left w:val="nil"/>
              <w:bottom w:val="single" w:sz="4" w:space="0" w:color="auto"/>
              <w:right w:val="single" w:sz="4" w:space="0" w:color="auto"/>
            </w:tcBorders>
            <w:tcMar>
              <w:top w:w="17" w:type="dxa"/>
              <w:left w:w="17" w:type="dxa"/>
              <w:bottom w:w="0" w:type="dxa"/>
              <w:right w:w="17" w:type="dxa"/>
            </w:tcMar>
            <w:vAlign w:val="center"/>
          </w:tcPr>
          <w:p w14:paraId="7FEA5A9C" w14:textId="21FD7D60" w:rsidR="00951BD2" w:rsidRPr="00951BD2" w:rsidRDefault="00951BD2" w:rsidP="00951BD2">
            <w:pPr>
              <w:spacing w:before="60"/>
              <w:jc w:val="center"/>
              <w:rPr>
                <w:rFonts w:cs="Arial"/>
                <w:bCs/>
                <w:strike/>
                <w:sz w:val="18"/>
                <w:szCs w:val="18"/>
              </w:rPr>
            </w:pPr>
            <w:r w:rsidRPr="00951BD2">
              <w:rPr>
                <w:rFonts w:cs="Arial"/>
                <w:bCs/>
                <w:sz w:val="18"/>
                <w:szCs w:val="18"/>
              </w:rPr>
              <w:t>Kompostownia odpadów biodegradowalnych</w:t>
            </w:r>
          </w:p>
        </w:tc>
        <w:tc>
          <w:tcPr>
            <w:tcW w:w="603"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14:paraId="14BF8965" w14:textId="77777777" w:rsidR="00951BD2" w:rsidRPr="00951BD2" w:rsidRDefault="00951BD2" w:rsidP="00951BD2">
            <w:pPr>
              <w:spacing w:before="60"/>
              <w:jc w:val="center"/>
              <w:rPr>
                <w:rFonts w:cs="Arial"/>
                <w:sz w:val="18"/>
                <w:szCs w:val="18"/>
              </w:rPr>
            </w:pPr>
            <w:r w:rsidRPr="00951BD2">
              <w:rPr>
                <w:rFonts w:cs="Arial"/>
                <w:sz w:val="18"/>
                <w:szCs w:val="18"/>
              </w:rPr>
              <w:t xml:space="preserve">NEWKOM </w:t>
            </w:r>
            <w:proofErr w:type="spellStart"/>
            <w:r w:rsidRPr="00951BD2">
              <w:rPr>
                <w:rFonts w:cs="Arial"/>
                <w:sz w:val="18"/>
                <w:szCs w:val="18"/>
              </w:rPr>
              <w:t>Sp.z</w:t>
            </w:r>
            <w:proofErr w:type="spellEnd"/>
            <w:r w:rsidRPr="00951BD2">
              <w:rPr>
                <w:rFonts w:cs="Arial"/>
                <w:sz w:val="18"/>
                <w:szCs w:val="18"/>
              </w:rPr>
              <w:t xml:space="preserve"> o.o. Leżachów</w:t>
            </w:r>
          </w:p>
          <w:p w14:paraId="787C5D15" w14:textId="1306A00A" w:rsidR="00951BD2" w:rsidRPr="00951BD2" w:rsidRDefault="00951BD2" w:rsidP="00951BD2">
            <w:pPr>
              <w:spacing w:before="60"/>
              <w:jc w:val="center"/>
              <w:rPr>
                <w:rFonts w:cs="Arial"/>
                <w:strike/>
                <w:sz w:val="18"/>
                <w:szCs w:val="18"/>
              </w:rPr>
            </w:pPr>
            <w:r w:rsidRPr="00951BD2">
              <w:rPr>
                <w:rFonts w:cs="Arial"/>
                <w:sz w:val="18"/>
                <w:szCs w:val="18"/>
              </w:rPr>
              <w:t>37-530 Sieniawa</w:t>
            </w:r>
          </w:p>
        </w:tc>
        <w:tc>
          <w:tcPr>
            <w:tcW w:w="705" w:type="pct"/>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14:paraId="39DF7D40" w14:textId="4DD4D9A4" w:rsidR="006128E4" w:rsidRDefault="00951BD2" w:rsidP="00951BD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z w:val="18"/>
                <w:szCs w:val="18"/>
              </w:rPr>
            </w:pPr>
            <w:r w:rsidRPr="00951BD2">
              <w:rPr>
                <w:rFonts w:cs="Arial"/>
                <w:sz w:val="18"/>
                <w:szCs w:val="18"/>
              </w:rPr>
              <w:t>Leżachów 147</w:t>
            </w:r>
          </w:p>
          <w:p w14:paraId="21F8DD29" w14:textId="26D0F8A4" w:rsidR="00951BD2" w:rsidRPr="00951BD2" w:rsidRDefault="00951BD2" w:rsidP="00951BD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jc w:val="center"/>
              <w:rPr>
                <w:rFonts w:cs="Arial"/>
                <w:strike/>
                <w:sz w:val="18"/>
                <w:szCs w:val="18"/>
              </w:rPr>
            </w:pPr>
            <w:r w:rsidRPr="00951BD2">
              <w:rPr>
                <w:rFonts w:cs="Arial"/>
                <w:sz w:val="18"/>
                <w:szCs w:val="18"/>
              </w:rPr>
              <w:t xml:space="preserve"> 37-530 Sieniawa</w:t>
            </w:r>
          </w:p>
        </w:tc>
        <w:tc>
          <w:tcPr>
            <w:tcW w:w="302" w:type="pct"/>
            <w:tcBorders>
              <w:top w:val="nil"/>
              <w:left w:val="nil"/>
              <w:bottom w:val="single" w:sz="4" w:space="0" w:color="auto"/>
              <w:right w:val="single" w:sz="4" w:space="0" w:color="auto"/>
            </w:tcBorders>
            <w:tcMar>
              <w:top w:w="17" w:type="dxa"/>
              <w:left w:w="17" w:type="dxa"/>
              <w:bottom w:w="0" w:type="dxa"/>
              <w:right w:w="17" w:type="dxa"/>
            </w:tcMar>
          </w:tcPr>
          <w:p w14:paraId="63493945" w14:textId="42890387" w:rsidR="00951BD2" w:rsidRPr="00951BD2" w:rsidRDefault="00951BD2" w:rsidP="00951BD2">
            <w:pPr>
              <w:spacing w:before="60"/>
              <w:ind w:left="357" w:hanging="357"/>
              <w:jc w:val="center"/>
              <w:rPr>
                <w:rFonts w:cs="Arial"/>
                <w:bCs/>
                <w:strike/>
                <w:sz w:val="18"/>
                <w:szCs w:val="18"/>
              </w:rPr>
            </w:pPr>
            <w:r w:rsidRPr="00951BD2">
              <w:rPr>
                <w:rFonts w:cs="Arial"/>
                <w:bCs/>
                <w:sz w:val="18"/>
                <w:szCs w:val="18"/>
              </w:rPr>
              <w:t>R3</w:t>
            </w:r>
          </w:p>
        </w:tc>
        <w:tc>
          <w:tcPr>
            <w:tcW w:w="602" w:type="pct"/>
            <w:tcBorders>
              <w:top w:val="nil"/>
              <w:left w:val="nil"/>
              <w:bottom w:val="single" w:sz="4" w:space="0" w:color="auto"/>
              <w:right w:val="single" w:sz="4" w:space="0" w:color="auto"/>
            </w:tcBorders>
            <w:tcMar>
              <w:top w:w="17" w:type="dxa"/>
              <w:left w:w="17" w:type="dxa"/>
              <w:bottom w:w="0" w:type="dxa"/>
              <w:right w:w="17" w:type="dxa"/>
            </w:tcMar>
          </w:tcPr>
          <w:p w14:paraId="0B2701EF" w14:textId="69251D1B" w:rsidR="00951BD2" w:rsidRPr="0079598D" w:rsidRDefault="00906A75" w:rsidP="00951BD2">
            <w:pPr>
              <w:spacing w:before="60"/>
              <w:ind w:left="357" w:hanging="357"/>
              <w:jc w:val="center"/>
              <w:rPr>
                <w:rFonts w:cs="Arial"/>
                <w:bCs/>
                <w:strike/>
                <w:color w:val="FF0000"/>
                <w:sz w:val="18"/>
                <w:szCs w:val="18"/>
              </w:rPr>
            </w:pPr>
            <w:r>
              <w:rPr>
                <w:rFonts w:cs="Arial"/>
                <w:bCs/>
                <w:sz w:val="18"/>
                <w:szCs w:val="18"/>
              </w:rPr>
              <w:t>25</w:t>
            </w:r>
            <w:r w:rsidR="00151678">
              <w:rPr>
                <w:rFonts w:cs="Arial"/>
                <w:bCs/>
                <w:sz w:val="18"/>
                <w:szCs w:val="18"/>
              </w:rPr>
              <w:t xml:space="preserve"> </w:t>
            </w:r>
            <w:r w:rsidR="00951BD2" w:rsidRPr="006128E4">
              <w:rPr>
                <w:rFonts w:cs="Arial"/>
                <w:bCs/>
                <w:sz w:val="18"/>
                <w:szCs w:val="18"/>
              </w:rPr>
              <w:t>000</w:t>
            </w:r>
            <w:r>
              <w:rPr>
                <w:rFonts w:cs="Arial"/>
                <w:bCs/>
                <w:sz w:val="18"/>
                <w:szCs w:val="18"/>
              </w:rPr>
              <w:t>,00</w:t>
            </w:r>
          </w:p>
        </w:tc>
        <w:tc>
          <w:tcPr>
            <w:tcW w:w="504" w:type="pct"/>
            <w:tcBorders>
              <w:top w:val="nil"/>
              <w:left w:val="nil"/>
              <w:bottom w:val="single" w:sz="4" w:space="0" w:color="auto"/>
              <w:right w:val="single" w:sz="4" w:space="0" w:color="auto"/>
            </w:tcBorders>
            <w:tcMar>
              <w:top w:w="17" w:type="dxa"/>
              <w:left w:w="17" w:type="dxa"/>
              <w:bottom w:w="0" w:type="dxa"/>
              <w:right w:w="17" w:type="dxa"/>
            </w:tcMar>
          </w:tcPr>
          <w:p w14:paraId="7281D695" w14:textId="02DE072E" w:rsidR="00951BD2" w:rsidRPr="0079598D" w:rsidRDefault="00951BD2" w:rsidP="00951BD2">
            <w:pPr>
              <w:spacing w:before="60"/>
              <w:ind w:left="357" w:hanging="357"/>
              <w:jc w:val="center"/>
              <w:rPr>
                <w:rFonts w:cs="Arial"/>
                <w:bCs/>
                <w:strike/>
                <w:color w:val="FF0000"/>
                <w:sz w:val="18"/>
                <w:szCs w:val="18"/>
              </w:rPr>
            </w:pPr>
            <w:r w:rsidRPr="00951BD2">
              <w:rPr>
                <w:rFonts w:cs="Arial"/>
                <w:bCs/>
                <w:sz w:val="18"/>
                <w:szCs w:val="18"/>
              </w:rPr>
              <w:t>19 08 05</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7A120B23" w14:textId="4FDA8F51" w:rsidR="00951BD2" w:rsidRPr="00951BD2" w:rsidRDefault="00951BD2" w:rsidP="00951BD2">
            <w:pPr>
              <w:spacing w:before="60"/>
              <w:ind w:left="357" w:hanging="357"/>
              <w:jc w:val="center"/>
              <w:rPr>
                <w:rFonts w:cs="Arial"/>
                <w:bCs/>
                <w:strike/>
                <w:sz w:val="18"/>
                <w:szCs w:val="18"/>
              </w:rPr>
            </w:pPr>
            <w:r w:rsidRPr="00951BD2">
              <w:rPr>
                <w:rFonts w:cs="Arial"/>
                <w:bCs/>
                <w:sz w:val="18"/>
                <w:szCs w:val="18"/>
              </w:rPr>
              <w:t>5</w:t>
            </w:r>
            <w:r w:rsidR="00151678">
              <w:rPr>
                <w:rFonts w:cs="Arial"/>
                <w:bCs/>
                <w:sz w:val="18"/>
                <w:szCs w:val="18"/>
              </w:rPr>
              <w:t xml:space="preserve"> </w:t>
            </w:r>
            <w:r w:rsidRPr="00951BD2">
              <w:rPr>
                <w:rFonts w:cs="Arial"/>
                <w:bCs/>
                <w:sz w:val="18"/>
                <w:szCs w:val="18"/>
              </w:rPr>
              <w:t>185,2877</w:t>
            </w:r>
          </w:p>
        </w:tc>
        <w:tc>
          <w:tcPr>
            <w:tcW w:w="503" w:type="pct"/>
            <w:tcBorders>
              <w:top w:val="nil"/>
              <w:left w:val="nil"/>
              <w:bottom w:val="single" w:sz="4" w:space="0" w:color="auto"/>
              <w:right w:val="single" w:sz="4" w:space="0" w:color="auto"/>
            </w:tcBorders>
            <w:tcMar>
              <w:top w:w="17" w:type="dxa"/>
              <w:left w:w="17" w:type="dxa"/>
              <w:bottom w:w="0" w:type="dxa"/>
              <w:right w:w="17" w:type="dxa"/>
            </w:tcMar>
          </w:tcPr>
          <w:p w14:paraId="2142250B" w14:textId="0EB8EF98" w:rsidR="00951BD2" w:rsidRPr="00951BD2" w:rsidRDefault="00951BD2" w:rsidP="00951BD2">
            <w:pPr>
              <w:spacing w:before="60"/>
              <w:ind w:left="357" w:hanging="357"/>
              <w:jc w:val="center"/>
              <w:rPr>
                <w:rFonts w:cs="Arial"/>
                <w:bCs/>
                <w:strike/>
                <w:sz w:val="18"/>
                <w:szCs w:val="18"/>
              </w:rPr>
            </w:pPr>
            <w:r w:rsidRPr="00951BD2">
              <w:rPr>
                <w:rFonts w:cs="Arial"/>
                <w:bCs/>
                <w:sz w:val="18"/>
                <w:szCs w:val="18"/>
              </w:rPr>
              <w:t>5</w:t>
            </w:r>
            <w:r w:rsidR="00151678">
              <w:rPr>
                <w:rFonts w:cs="Arial"/>
                <w:bCs/>
                <w:sz w:val="18"/>
                <w:szCs w:val="18"/>
              </w:rPr>
              <w:t xml:space="preserve"> </w:t>
            </w:r>
            <w:r w:rsidRPr="00951BD2">
              <w:rPr>
                <w:rFonts w:cs="Arial"/>
                <w:bCs/>
                <w:sz w:val="18"/>
                <w:szCs w:val="18"/>
              </w:rPr>
              <w:t>767,9118</w:t>
            </w:r>
          </w:p>
        </w:tc>
        <w:tc>
          <w:tcPr>
            <w:tcW w:w="470" w:type="pct"/>
            <w:tcBorders>
              <w:top w:val="nil"/>
              <w:left w:val="nil"/>
              <w:bottom w:val="single" w:sz="4" w:space="0" w:color="auto"/>
              <w:right w:val="single" w:sz="4" w:space="0" w:color="auto"/>
            </w:tcBorders>
            <w:tcMar>
              <w:top w:w="17" w:type="dxa"/>
              <w:left w:w="17" w:type="dxa"/>
              <w:bottom w:w="0" w:type="dxa"/>
              <w:right w:w="17" w:type="dxa"/>
            </w:tcMar>
          </w:tcPr>
          <w:p w14:paraId="0193DD0F" w14:textId="67CC5389" w:rsidR="00951BD2" w:rsidRPr="00951BD2" w:rsidRDefault="00951BD2" w:rsidP="00951BD2">
            <w:pPr>
              <w:spacing w:before="60"/>
              <w:ind w:left="357" w:hanging="357"/>
              <w:jc w:val="center"/>
              <w:rPr>
                <w:rFonts w:cs="Arial"/>
                <w:bCs/>
                <w:strike/>
                <w:sz w:val="18"/>
                <w:szCs w:val="18"/>
              </w:rPr>
            </w:pPr>
            <w:r w:rsidRPr="00951BD2">
              <w:rPr>
                <w:rFonts w:cs="Arial"/>
                <w:bCs/>
                <w:sz w:val="18"/>
                <w:szCs w:val="18"/>
              </w:rPr>
              <w:t>5</w:t>
            </w:r>
            <w:r w:rsidR="00151678">
              <w:rPr>
                <w:rFonts w:cs="Arial"/>
                <w:bCs/>
                <w:sz w:val="18"/>
                <w:szCs w:val="18"/>
              </w:rPr>
              <w:t xml:space="preserve"> </w:t>
            </w:r>
            <w:r w:rsidRPr="00951BD2">
              <w:rPr>
                <w:rFonts w:cs="Arial"/>
                <w:bCs/>
                <w:sz w:val="18"/>
                <w:szCs w:val="18"/>
              </w:rPr>
              <w:t>668,7713</w:t>
            </w:r>
          </w:p>
        </w:tc>
      </w:tr>
      <w:tr w:rsidR="00556F5B" w:rsidRPr="00F56528" w14:paraId="70EA325D" w14:textId="77777777" w:rsidTr="00A46D0B">
        <w:trPr>
          <w:gridBefore w:val="1"/>
          <w:wBefore w:w="4" w:type="pct"/>
          <w:trHeight w:val="285"/>
        </w:trPr>
        <w:tc>
          <w:tcPr>
            <w:tcW w:w="2414"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2D4CFF8E" w14:textId="28453CA0" w:rsidR="00556F5B" w:rsidRPr="00F56528" w:rsidRDefault="00556F5B" w:rsidP="00951BD2">
            <w:pPr>
              <w:spacing w:before="60"/>
              <w:ind w:left="357" w:hanging="357"/>
              <w:jc w:val="center"/>
              <w:rPr>
                <w:rFonts w:cs="Arial"/>
                <w:bCs/>
                <w:color w:val="FF0000"/>
                <w:sz w:val="20"/>
                <w:szCs w:val="20"/>
              </w:rPr>
            </w:pPr>
            <w:r w:rsidRPr="000770B3">
              <w:rPr>
                <w:rFonts w:cs="Arial"/>
                <w:bCs/>
                <w:sz w:val="20"/>
                <w:szCs w:val="20"/>
              </w:rPr>
              <w:t>Suma</w:t>
            </w:r>
          </w:p>
        </w:tc>
        <w:tc>
          <w:tcPr>
            <w:tcW w:w="60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C7FDE1B" w14:textId="24ADAD40" w:rsidR="00556F5B" w:rsidRPr="00556F5B" w:rsidRDefault="00556F5B" w:rsidP="00951BD2">
            <w:pPr>
              <w:spacing w:before="60"/>
              <w:ind w:left="357" w:hanging="357"/>
              <w:jc w:val="center"/>
              <w:rPr>
                <w:rFonts w:cs="Arial"/>
                <w:b/>
                <w:color w:val="FF0000"/>
                <w:sz w:val="20"/>
                <w:szCs w:val="20"/>
              </w:rPr>
            </w:pPr>
            <w:r w:rsidRPr="00556F5B">
              <w:rPr>
                <w:rFonts w:cs="Arial"/>
                <w:b/>
                <w:sz w:val="20"/>
                <w:szCs w:val="20"/>
              </w:rPr>
              <w:t>77</w:t>
            </w:r>
            <w:r w:rsidR="00151678">
              <w:rPr>
                <w:rFonts w:cs="Arial"/>
                <w:b/>
                <w:sz w:val="20"/>
                <w:szCs w:val="20"/>
              </w:rPr>
              <w:t xml:space="preserve"> </w:t>
            </w:r>
            <w:r w:rsidR="00F61002">
              <w:rPr>
                <w:rFonts w:cs="Arial"/>
                <w:b/>
                <w:sz w:val="20"/>
                <w:szCs w:val="20"/>
              </w:rPr>
              <w:t>0</w:t>
            </w:r>
            <w:r w:rsidRPr="00556F5B">
              <w:rPr>
                <w:rFonts w:cs="Arial"/>
                <w:b/>
                <w:sz w:val="20"/>
                <w:szCs w:val="20"/>
              </w:rPr>
              <w:t>00,00</w:t>
            </w:r>
          </w:p>
        </w:tc>
        <w:tc>
          <w:tcPr>
            <w:tcW w:w="50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FDB18E1" w14:textId="2331E737" w:rsidR="00556F5B" w:rsidRPr="00F56528" w:rsidRDefault="00556F5B" w:rsidP="00951BD2">
            <w:pPr>
              <w:spacing w:before="60"/>
              <w:ind w:left="357" w:hanging="357"/>
              <w:jc w:val="center"/>
              <w:rPr>
                <w:rFonts w:cs="Arial"/>
                <w:bCs/>
                <w:color w:val="FF0000"/>
                <w:sz w:val="20"/>
                <w:szCs w:val="20"/>
              </w:rPr>
            </w:pPr>
          </w:p>
        </w:tc>
        <w:tc>
          <w:tcPr>
            <w:tcW w:w="503"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23564635" w14:textId="35DC3B1B" w:rsidR="00556F5B" w:rsidRPr="00E00982" w:rsidRDefault="00E00982" w:rsidP="00951BD2">
            <w:pPr>
              <w:spacing w:before="40" w:after="40"/>
              <w:jc w:val="center"/>
              <w:rPr>
                <w:rFonts w:cs="Arial"/>
                <w:b/>
                <w:bCs/>
                <w:color w:val="FF0000"/>
                <w:sz w:val="20"/>
                <w:szCs w:val="20"/>
              </w:rPr>
            </w:pPr>
            <w:r w:rsidRPr="00E00982">
              <w:rPr>
                <w:rFonts w:cs="Arial"/>
                <w:b/>
                <w:bCs/>
                <w:sz w:val="20"/>
                <w:szCs w:val="20"/>
              </w:rPr>
              <w:t>7</w:t>
            </w:r>
            <w:r w:rsidR="00151678">
              <w:rPr>
                <w:rFonts w:cs="Arial"/>
                <w:b/>
                <w:bCs/>
                <w:sz w:val="20"/>
                <w:szCs w:val="20"/>
              </w:rPr>
              <w:t xml:space="preserve"> </w:t>
            </w:r>
            <w:r w:rsidRPr="00E00982">
              <w:rPr>
                <w:rFonts w:cs="Arial"/>
                <w:b/>
                <w:bCs/>
                <w:sz w:val="20"/>
                <w:szCs w:val="20"/>
              </w:rPr>
              <w:t>357,2122</w:t>
            </w:r>
          </w:p>
        </w:tc>
        <w:tc>
          <w:tcPr>
            <w:tcW w:w="503"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3FD02A42" w14:textId="5CD43FE4" w:rsidR="00556F5B" w:rsidRPr="00E00982" w:rsidRDefault="00E00982" w:rsidP="00951BD2">
            <w:pPr>
              <w:spacing w:before="40" w:after="40"/>
              <w:ind w:left="357" w:hanging="357"/>
              <w:jc w:val="center"/>
              <w:rPr>
                <w:rFonts w:cs="Arial"/>
                <w:b/>
                <w:bCs/>
                <w:color w:val="FF0000"/>
                <w:sz w:val="20"/>
                <w:szCs w:val="20"/>
              </w:rPr>
            </w:pPr>
            <w:r w:rsidRPr="00E00982">
              <w:rPr>
                <w:rFonts w:cs="Arial"/>
                <w:b/>
                <w:bCs/>
                <w:sz w:val="20"/>
                <w:szCs w:val="20"/>
              </w:rPr>
              <w:t>8</w:t>
            </w:r>
            <w:r w:rsidR="00151678">
              <w:rPr>
                <w:rFonts w:cs="Arial"/>
                <w:b/>
                <w:bCs/>
                <w:sz w:val="20"/>
                <w:szCs w:val="20"/>
              </w:rPr>
              <w:t xml:space="preserve"> </w:t>
            </w:r>
            <w:r w:rsidRPr="00E00982">
              <w:rPr>
                <w:rFonts w:cs="Arial"/>
                <w:b/>
                <w:bCs/>
                <w:sz w:val="20"/>
                <w:szCs w:val="20"/>
              </w:rPr>
              <w:t>773,5888</w:t>
            </w:r>
          </w:p>
        </w:tc>
        <w:tc>
          <w:tcPr>
            <w:tcW w:w="470" w:type="pct"/>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tcPr>
          <w:p w14:paraId="2FF1F900" w14:textId="55A3F9CC" w:rsidR="00556F5B" w:rsidRPr="00FB6DB5" w:rsidRDefault="00FB6DB5" w:rsidP="00951BD2">
            <w:pPr>
              <w:spacing w:before="40" w:after="40"/>
              <w:jc w:val="center"/>
              <w:rPr>
                <w:rFonts w:cs="Arial"/>
                <w:b/>
                <w:bCs/>
                <w:color w:val="FF0000"/>
                <w:sz w:val="20"/>
                <w:szCs w:val="20"/>
              </w:rPr>
            </w:pPr>
            <w:r w:rsidRPr="00FB6DB5">
              <w:rPr>
                <w:rFonts w:cs="Arial"/>
                <w:b/>
                <w:bCs/>
                <w:sz w:val="20"/>
                <w:szCs w:val="20"/>
              </w:rPr>
              <w:t>8</w:t>
            </w:r>
            <w:r w:rsidR="00151678">
              <w:rPr>
                <w:rFonts w:cs="Arial"/>
                <w:b/>
                <w:bCs/>
                <w:sz w:val="20"/>
                <w:szCs w:val="20"/>
              </w:rPr>
              <w:t xml:space="preserve"> </w:t>
            </w:r>
            <w:r w:rsidRPr="00FB6DB5">
              <w:rPr>
                <w:rFonts w:cs="Arial"/>
                <w:b/>
                <w:bCs/>
                <w:sz w:val="20"/>
                <w:szCs w:val="20"/>
              </w:rPr>
              <w:t>652,4683</w:t>
            </w:r>
          </w:p>
        </w:tc>
      </w:tr>
      <w:tr w:rsidR="00951BD2" w:rsidRPr="00F56528" w14:paraId="4EE50061" w14:textId="77777777" w:rsidTr="002855C6">
        <w:trPr>
          <w:gridBefore w:val="1"/>
          <w:wBefore w:w="4" w:type="pct"/>
          <w:trHeight w:val="285"/>
        </w:trPr>
        <w:tc>
          <w:tcPr>
            <w:tcW w:w="4996" w:type="pct"/>
            <w:gridSpan w:val="10"/>
            <w:tcBorders>
              <w:top w:val="nil"/>
              <w:left w:val="single" w:sz="4" w:space="0" w:color="auto"/>
              <w:bottom w:val="single" w:sz="4" w:space="0" w:color="auto"/>
              <w:right w:val="single" w:sz="4" w:space="0" w:color="auto"/>
            </w:tcBorders>
            <w:shd w:val="clear" w:color="auto" w:fill="FDE9D9" w:themeFill="accent6" w:themeFillTint="33"/>
          </w:tcPr>
          <w:p w14:paraId="7A65F622" w14:textId="28B1A257" w:rsidR="00951BD2" w:rsidRPr="00556F5B" w:rsidRDefault="00951BD2" w:rsidP="00951BD2">
            <w:pPr>
              <w:ind w:left="357" w:hanging="357"/>
              <w:jc w:val="center"/>
              <w:rPr>
                <w:rFonts w:cs="Arial"/>
                <w:b/>
                <w:bCs/>
                <w:sz w:val="20"/>
                <w:szCs w:val="20"/>
              </w:rPr>
            </w:pPr>
            <w:r w:rsidRPr="00556F5B">
              <w:rPr>
                <w:rFonts w:cs="Arial"/>
                <w:b/>
                <w:bCs/>
                <w:sz w:val="20"/>
                <w:szCs w:val="20"/>
              </w:rPr>
              <w:t>Instalacje do poddawania odzyskowi odpadów z budowy, remontów i demontażu obiektów budowlanych oraz infrastruktury drogowej-</w:t>
            </w:r>
          </w:p>
          <w:p w14:paraId="639B10EB" w14:textId="20C68195" w:rsidR="00951BD2" w:rsidRPr="00F56528" w:rsidRDefault="00951BD2" w:rsidP="00951BD2">
            <w:pPr>
              <w:ind w:left="357" w:hanging="357"/>
              <w:jc w:val="center"/>
              <w:rPr>
                <w:rFonts w:cs="Arial"/>
                <w:b/>
                <w:bCs/>
                <w:color w:val="FF0000"/>
                <w:sz w:val="20"/>
                <w:szCs w:val="20"/>
              </w:rPr>
            </w:pPr>
            <w:r w:rsidRPr="00556F5B">
              <w:rPr>
                <w:rFonts w:cs="Arial"/>
                <w:b/>
                <w:bCs/>
                <w:sz w:val="20"/>
                <w:szCs w:val="20"/>
              </w:rPr>
              <w:t>dane zawarte w załączniku.</w:t>
            </w:r>
          </w:p>
        </w:tc>
      </w:tr>
    </w:tbl>
    <w:p w14:paraId="0CE93FF2" w14:textId="56ED9BBB" w:rsidR="004A2BC6" w:rsidRPr="00F56528" w:rsidRDefault="004A2BC6" w:rsidP="000D12DC">
      <w:pPr>
        <w:ind w:left="357" w:hanging="357"/>
        <w:rPr>
          <w:rFonts w:cs="Arial"/>
          <w:bCs/>
          <w:color w:val="FF0000"/>
          <w:sz w:val="20"/>
          <w:szCs w:val="20"/>
          <w:vertAlign w:val="superscript"/>
        </w:rPr>
      </w:pPr>
    </w:p>
    <w:p w14:paraId="17CAA4CA" w14:textId="77777777" w:rsidR="00FB44C6" w:rsidRPr="00F56528" w:rsidRDefault="00FB44C6" w:rsidP="000D12DC">
      <w:pPr>
        <w:ind w:left="357" w:hanging="357"/>
        <w:rPr>
          <w:rFonts w:cs="Arial"/>
          <w:b/>
          <w:color w:val="FF0000"/>
        </w:rPr>
        <w:sectPr w:rsidR="00FB44C6" w:rsidRPr="00F56528" w:rsidSect="0060017A">
          <w:pgSz w:w="16838" w:h="11906" w:orient="landscape"/>
          <w:pgMar w:top="1418" w:right="1418" w:bottom="1418" w:left="1418" w:header="709" w:footer="1151" w:gutter="0"/>
          <w:cols w:space="708"/>
          <w:docGrid w:linePitch="360"/>
        </w:sectPr>
      </w:pPr>
    </w:p>
    <w:p w14:paraId="54208B82" w14:textId="6E12F822" w:rsidR="009F19FA" w:rsidRPr="0079268A" w:rsidRDefault="00D30E3E" w:rsidP="001C6E9F">
      <w:pPr>
        <w:pStyle w:val="Legenda"/>
        <w:spacing w:line="276" w:lineRule="auto"/>
        <w:jc w:val="both"/>
        <w:rPr>
          <w:rFonts w:cs="Arial"/>
          <w:b w:val="0"/>
          <w:bCs w:val="0"/>
          <w:iCs/>
        </w:rPr>
      </w:pPr>
      <w:bookmarkStart w:id="130" w:name="_Toc152933057"/>
      <w:bookmarkStart w:id="131" w:name="_Toc256604601"/>
      <w:r w:rsidRPr="0079268A">
        <w:rPr>
          <w:rFonts w:cs="Arial"/>
        </w:rPr>
        <w:t xml:space="preserve">Tabela </w:t>
      </w:r>
      <w:r w:rsidR="00502899" w:rsidRPr="0079268A">
        <w:rPr>
          <w:rFonts w:cs="Arial"/>
        </w:rPr>
        <w:fldChar w:fldCharType="begin"/>
      </w:r>
      <w:r w:rsidR="00502899" w:rsidRPr="0079268A">
        <w:rPr>
          <w:rFonts w:cs="Arial"/>
        </w:rPr>
        <w:instrText xml:space="preserve"> SEQ Tabela \* ARABIC </w:instrText>
      </w:r>
      <w:r w:rsidR="00502899" w:rsidRPr="0079268A">
        <w:rPr>
          <w:rFonts w:cs="Arial"/>
        </w:rPr>
        <w:fldChar w:fldCharType="separate"/>
      </w:r>
      <w:r w:rsidR="005A4588">
        <w:rPr>
          <w:rFonts w:cs="Arial"/>
          <w:noProof/>
        </w:rPr>
        <w:t>33</w:t>
      </w:r>
      <w:r w:rsidR="00502899" w:rsidRPr="0079268A">
        <w:rPr>
          <w:rFonts w:cs="Arial"/>
          <w:noProof/>
        </w:rPr>
        <w:fldChar w:fldCharType="end"/>
      </w:r>
      <w:r w:rsidRPr="0079268A">
        <w:rPr>
          <w:rFonts w:cs="Arial"/>
        </w:rPr>
        <w:t xml:space="preserve"> </w:t>
      </w:r>
      <w:r w:rsidR="00D10B0C" w:rsidRPr="0079268A">
        <w:rPr>
          <w:rFonts w:cs="Arial"/>
          <w:iCs/>
        </w:rPr>
        <w:t>Zestawienie poszczególnych typów instalacji do odzysku lub innego niż składowanie unieszkodliwiania odpadów, które nie spełniają wymagań</w:t>
      </w:r>
      <w:bookmarkEnd w:id="130"/>
    </w:p>
    <w:p w14:paraId="0E921F94" w14:textId="2E7A766B" w:rsidR="00D10B0C" w:rsidRPr="0079268A" w:rsidRDefault="00D10B0C" w:rsidP="0079268A">
      <w:pPr>
        <w:spacing w:before="120" w:line="276" w:lineRule="auto"/>
        <w:ind w:firstLine="425"/>
        <w:jc w:val="both"/>
        <w:rPr>
          <w:rFonts w:cs="Arial"/>
          <w:bCs/>
          <w:iCs/>
        </w:rPr>
      </w:pPr>
      <w:r w:rsidRPr="0079268A">
        <w:rPr>
          <w:rFonts w:cs="Arial"/>
          <w:bCs/>
          <w:iCs/>
        </w:rPr>
        <w:t>Na terenie województwa nie funkcjonowały instalacje do odzysku lub innego niż składowanie unieszkodliwiania odpadów, które nie spełniały wymagań.</w:t>
      </w:r>
      <w:r w:rsidR="0037446C" w:rsidRPr="0079268A">
        <w:rPr>
          <w:rFonts w:cs="Arial"/>
          <w:bCs/>
          <w:iCs/>
        </w:rPr>
        <w:t xml:space="preserve"> Instalacje wymagające dostosowania do konkluzji Bat zostały dostosowane w terminach określonych w konkluzjach.</w:t>
      </w:r>
    </w:p>
    <w:p w14:paraId="178DA241" w14:textId="2FD167DD" w:rsidR="009F19FA" w:rsidRPr="00F31D25" w:rsidRDefault="00FC16FE" w:rsidP="00D627A2">
      <w:pPr>
        <w:pStyle w:val="Nagwek3"/>
      </w:pPr>
      <w:bookmarkStart w:id="132" w:name="_Toc152933010"/>
      <w:r w:rsidRPr="00F31D25">
        <w:t>3</w:t>
      </w:r>
      <w:r w:rsidR="00E5109B" w:rsidRPr="00F31D25">
        <w:t>.3. Realizacja planu zamykania instalacji - poza składowiskami odpadów -niespełniających wymagań ochrony środowiska</w:t>
      </w:r>
      <w:bookmarkEnd w:id="131"/>
      <w:bookmarkEnd w:id="132"/>
    </w:p>
    <w:p w14:paraId="359A4E35" w14:textId="77777777" w:rsidR="00350AA1" w:rsidRPr="00F31D25" w:rsidRDefault="009F19FA" w:rsidP="00F31D25">
      <w:pPr>
        <w:spacing w:before="120" w:line="276" w:lineRule="auto"/>
        <w:ind w:left="357" w:hanging="357"/>
        <w:jc w:val="both"/>
        <w:rPr>
          <w:rFonts w:cs="Arial"/>
        </w:rPr>
      </w:pPr>
      <w:r w:rsidRPr="00F31D25">
        <w:rPr>
          <w:rFonts w:cs="Arial"/>
        </w:rPr>
        <w:t>N</w:t>
      </w:r>
      <w:r w:rsidR="00350AA1" w:rsidRPr="00F31D25">
        <w:rPr>
          <w:rFonts w:cs="Arial"/>
        </w:rPr>
        <w:t>a terenie województwa nie funkcjonowały tego typu instalacje.</w:t>
      </w:r>
    </w:p>
    <w:p w14:paraId="33C54FF6" w14:textId="20ED725C" w:rsidR="009F19FA" w:rsidRPr="00F31D25" w:rsidRDefault="004858D3" w:rsidP="00F31D25">
      <w:pPr>
        <w:pStyle w:val="Legenda"/>
        <w:spacing w:before="240" w:line="276" w:lineRule="auto"/>
        <w:jc w:val="both"/>
        <w:rPr>
          <w:rFonts w:cs="Arial"/>
          <w:szCs w:val="22"/>
        </w:rPr>
      </w:pPr>
      <w:bookmarkStart w:id="133" w:name="_Toc284318560"/>
      <w:bookmarkStart w:id="134" w:name="_Toc152933058"/>
      <w:bookmarkStart w:id="135" w:name="_Toc499340725"/>
      <w:r w:rsidRPr="00F31D25">
        <w:rPr>
          <w:rFonts w:cs="Arial"/>
          <w:szCs w:val="22"/>
        </w:rPr>
        <w:t xml:space="preserve">Tabela </w:t>
      </w:r>
      <w:r w:rsidR="005B36E6" w:rsidRPr="00F31D25">
        <w:rPr>
          <w:rFonts w:cs="Arial"/>
          <w:szCs w:val="22"/>
        </w:rPr>
        <w:fldChar w:fldCharType="begin"/>
      </w:r>
      <w:r w:rsidRPr="00F31D25">
        <w:rPr>
          <w:rFonts w:cs="Arial"/>
          <w:szCs w:val="22"/>
        </w:rPr>
        <w:instrText xml:space="preserve"> SEQ Tabela \* ARABIC </w:instrText>
      </w:r>
      <w:r w:rsidR="005B36E6" w:rsidRPr="00F31D25">
        <w:rPr>
          <w:rFonts w:cs="Arial"/>
          <w:szCs w:val="22"/>
        </w:rPr>
        <w:fldChar w:fldCharType="separate"/>
      </w:r>
      <w:r w:rsidR="005A4588">
        <w:rPr>
          <w:rFonts w:cs="Arial"/>
          <w:noProof/>
          <w:szCs w:val="22"/>
        </w:rPr>
        <w:t>34</w:t>
      </w:r>
      <w:r w:rsidR="005B36E6" w:rsidRPr="00F31D25">
        <w:rPr>
          <w:rFonts w:cs="Arial"/>
          <w:szCs w:val="22"/>
        </w:rPr>
        <w:fldChar w:fldCharType="end"/>
      </w:r>
      <w:r w:rsidR="00C76D9A" w:rsidRPr="00F31D25">
        <w:rPr>
          <w:rFonts w:cs="Arial"/>
          <w:szCs w:val="22"/>
        </w:rPr>
        <w:t xml:space="preserve">. </w:t>
      </w:r>
      <w:r w:rsidR="00E5109B" w:rsidRPr="00F31D25">
        <w:rPr>
          <w:rFonts w:cs="Arial"/>
          <w:szCs w:val="22"/>
        </w:rPr>
        <w:t xml:space="preserve">Realizacja w województwie w </w:t>
      </w:r>
      <w:r w:rsidR="00731CDE" w:rsidRPr="00F31D25">
        <w:rPr>
          <w:rFonts w:cs="Arial"/>
          <w:szCs w:val="22"/>
        </w:rPr>
        <w:t>latach 20</w:t>
      </w:r>
      <w:r w:rsidR="00F31D25" w:rsidRPr="00F31D25">
        <w:rPr>
          <w:rFonts w:cs="Arial"/>
          <w:szCs w:val="22"/>
        </w:rPr>
        <w:t>20</w:t>
      </w:r>
      <w:r w:rsidR="00731CDE" w:rsidRPr="00F31D25">
        <w:rPr>
          <w:rFonts w:cs="Arial"/>
          <w:szCs w:val="22"/>
        </w:rPr>
        <w:t>-20</w:t>
      </w:r>
      <w:r w:rsidR="00F31D25" w:rsidRPr="00F31D25">
        <w:rPr>
          <w:rFonts w:cs="Arial"/>
          <w:szCs w:val="22"/>
        </w:rPr>
        <w:t>22</w:t>
      </w:r>
      <w:r w:rsidR="00E5109B" w:rsidRPr="00F31D25">
        <w:rPr>
          <w:rFonts w:cs="Arial"/>
          <w:szCs w:val="22"/>
        </w:rPr>
        <w:t xml:space="preserve"> planu zamykania instalacji, w szczególności spalarni odpadów niespełniających wymagań ochrony środowiska, których modernizacja nie jest możliwa z przyczyn technicznych lub jest nieuzasa</w:t>
      </w:r>
      <w:r w:rsidR="00894808" w:rsidRPr="00F31D25">
        <w:rPr>
          <w:rFonts w:cs="Arial"/>
          <w:szCs w:val="22"/>
        </w:rPr>
        <w:t>dniona z przyczyn ekonomicznych</w:t>
      </w:r>
      <w:bookmarkEnd w:id="133"/>
      <w:bookmarkEnd w:id="134"/>
    </w:p>
    <w:p w14:paraId="1BC95041" w14:textId="77777777" w:rsidR="00E5109B" w:rsidRPr="00222BB7" w:rsidRDefault="009F19FA" w:rsidP="00F31D25">
      <w:pPr>
        <w:pStyle w:val="Legenda"/>
        <w:spacing w:before="240" w:line="276" w:lineRule="auto"/>
        <w:ind w:left="357" w:hanging="357"/>
        <w:jc w:val="both"/>
        <w:rPr>
          <w:rFonts w:cs="Arial"/>
          <w:b w:val="0"/>
          <w:sz w:val="22"/>
          <w:szCs w:val="22"/>
        </w:rPr>
      </w:pPr>
      <w:r w:rsidRPr="00F31D25">
        <w:rPr>
          <w:rFonts w:cs="Arial"/>
          <w:b w:val="0"/>
          <w:szCs w:val="22"/>
        </w:rPr>
        <w:t>N</w:t>
      </w:r>
      <w:r w:rsidR="00350AA1" w:rsidRPr="00F31D25">
        <w:rPr>
          <w:rFonts w:cs="Arial"/>
          <w:b w:val="0"/>
          <w:szCs w:val="22"/>
        </w:rPr>
        <w:t>a terenie województwa nie funkcjonowały tego typu instalacje</w:t>
      </w:r>
      <w:r w:rsidR="00350AA1" w:rsidRPr="00222BB7">
        <w:rPr>
          <w:rFonts w:cs="Arial"/>
          <w:b w:val="0"/>
          <w:sz w:val="22"/>
          <w:szCs w:val="22"/>
        </w:rPr>
        <w:t>.</w:t>
      </w:r>
      <w:bookmarkEnd w:id="135"/>
    </w:p>
    <w:p w14:paraId="67F7C2B5" w14:textId="77777777" w:rsidR="00E5109B" w:rsidRPr="00897D0B" w:rsidRDefault="00FC16FE" w:rsidP="00D627A2">
      <w:pPr>
        <w:pStyle w:val="Nagwek3"/>
      </w:pPr>
      <w:bookmarkStart w:id="136" w:name="_Toc256604602"/>
      <w:bookmarkStart w:id="137" w:name="_Toc152933011"/>
      <w:r w:rsidRPr="00897D0B">
        <w:t>3</w:t>
      </w:r>
      <w:r w:rsidR="00882D98" w:rsidRPr="00897D0B">
        <w:t xml:space="preserve">.4. Stan </w:t>
      </w:r>
      <w:proofErr w:type="spellStart"/>
      <w:r w:rsidR="00882D98" w:rsidRPr="00897D0B">
        <w:t>formalno</w:t>
      </w:r>
      <w:proofErr w:type="spellEnd"/>
      <w:r w:rsidR="00E5109B" w:rsidRPr="00897D0B">
        <w:t>–prawny składowisk odpadów</w:t>
      </w:r>
      <w:bookmarkEnd w:id="136"/>
      <w:r w:rsidR="00E5109B" w:rsidRPr="00897D0B">
        <w:t xml:space="preserve"> </w:t>
      </w:r>
      <w:r w:rsidR="002E7AC8" w:rsidRPr="00897D0B">
        <w:t>i obiektów unieszkodliwiania odpadów wydobywczych</w:t>
      </w:r>
      <w:r w:rsidR="004D6F81" w:rsidRPr="00897D0B">
        <w:t>.</w:t>
      </w:r>
      <w:bookmarkEnd w:id="137"/>
    </w:p>
    <w:p w14:paraId="26F5825B" w14:textId="77777777" w:rsidR="00E5109B" w:rsidRPr="00F56528" w:rsidRDefault="00E5109B" w:rsidP="001C6E9F">
      <w:pPr>
        <w:spacing w:line="276" w:lineRule="auto"/>
        <w:ind w:left="357" w:hanging="357"/>
        <w:jc w:val="both"/>
        <w:rPr>
          <w:rFonts w:cs="Arial"/>
          <w:b/>
          <w:color w:val="FF0000"/>
        </w:rPr>
      </w:pPr>
    </w:p>
    <w:p w14:paraId="3396A66A" w14:textId="1341FC22" w:rsidR="00A309A4" w:rsidRPr="00897D0B" w:rsidRDefault="00A309A4" w:rsidP="001C6E9F">
      <w:pPr>
        <w:spacing w:after="120" w:line="276" w:lineRule="auto"/>
        <w:ind w:firstLine="426"/>
        <w:jc w:val="both"/>
        <w:rPr>
          <w:rFonts w:cs="Arial"/>
        </w:rPr>
      </w:pPr>
      <w:r w:rsidRPr="00897D0B">
        <w:rPr>
          <w:rFonts w:cs="Arial"/>
        </w:rPr>
        <w:t>W poniższych ta</w:t>
      </w:r>
      <w:r w:rsidR="00717711" w:rsidRPr="00897D0B">
        <w:rPr>
          <w:rFonts w:cs="Arial"/>
        </w:rPr>
        <w:t>be</w:t>
      </w:r>
      <w:r w:rsidRPr="00897D0B">
        <w:rPr>
          <w:rFonts w:cs="Arial"/>
        </w:rPr>
        <w:t xml:space="preserve">lach zamieszczono informacje dotyczące składowisk odpadów znajdujących się na terenie województwa podkarpackiego. Informacje przygotowano w oparciu o </w:t>
      </w:r>
      <w:r w:rsidR="003D7AEB" w:rsidRPr="00897D0B">
        <w:rPr>
          <w:rFonts w:cs="Arial"/>
        </w:rPr>
        <w:t xml:space="preserve">wydane decyzje administracyjne, </w:t>
      </w:r>
      <w:r w:rsidRPr="00897D0B">
        <w:rPr>
          <w:rFonts w:cs="Arial"/>
        </w:rPr>
        <w:t xml:space="preserve">dane zawarte w </w:t>
      </w:r>
      <w:r w:rsidR="00C83B3F" w:rsidRPr="00897D0B">
        <w:rPr>
          <w:rFonts w:cs="Arial"/>
        </w:rPr>
        <w:t>BDO</w:t>
      </w:r>
      <w:r w:rsidRPr="00897D0B">
        <w:rPr>
          <w:rFonts w:cs="Arial"/>
        </w:rPr>
        <w:t xml:space="preserve"> oraz informacje uzyskane z bazy składowisk prowadzonej przez Wojewódzkiego Inspektora Ochrony Środowiska Rzeszowie.</w:t>
      </w:r>
    </w:p>
    <w:p w14:paraId="357B03AE" w14:textId="6D0AE3EC" w:rsidR="00A309A4" w:rsidRPr="00897D0B" w:rsidRDefault="00A309A4" w:rsidP="001C6E9F">
      <w:pPr>
        <w:spacing w:after="120" w:line="276" w:lineRule="auto"/>
        <w:ind w:firstLine="426"/>
        <w:jc w:val="both"/>
        <w:rPr>
          <w:rFonts w:cs="Arial"/>
        </w:rPr>
      </w:pPr>
      <w:r w:rsidRPr="00897D0B">
        <w:rPr>
          <w:rFonts w:cs="Arial"/>
        </w:rPr>
        <w:t xml:space="preserve">W </w:t>
      </w:r>
      <w:r w:rsidR="00897D0B" w:rsidRPr="00897D0B">
        <w:rPr>
          <w:rFonts w:cs="Arial"/>
        </w:rPr>
        <w:t>województwie na dzień 31.12.2022</w:t>
      </w:r>
      <w:r w:rsidRPr="00897D0B">
        <w:rPr>
          <w:rFonts w:cs="Arial"/>
        </w:rPr>
        <w:t>r. znajduje się:</w:t>
      </w:r>
    </w:p>
    <w:p w14:paraId="4B48F583" w14:textId="008382EB" w:rsidR="00E5109B" w:rsidRPr="00151678" w:rsidRDefault="00D6584E" w:rsidP="00151678">
      <w:pPr>
        <w:pStyle w:val="Akapitzlist"/>
        <w:numPr>
          <w:ilvl w:val="0"/>
          <w:numId w:val="108"/>
        </w:numPr>
        <w:spacing w:line="276" w:lineRule="auto"/>
        <w:ind w:left="993" w:hanging="567"/>
        <w:jc w:val="both"/>
        <w:rPr>
          <w:rFonts w:cs="Arial"/>
        </w:rPr>
      </w:pPr>
      <w:r w:rsidRPr="00151678">
        <w:rPr>
          <w:rFonts w:cs="Arial"/>
        </w:rPr>
        <w:t>15</w:t>
      </w:r>
      <w:r w:rsidR="00A309A4" w:rsidRPr="00151678">
        <w:rPr>
          <w:rFonts w:cs="Arial"/>
        </w:rPr>
        <w:t xml:space="preserve"> czynnych </w:t>
      </w:r>
      <w:r w:rsidR="00E5109B" w:rsidRPr="00151678">
        <w:rPr>
          <w:rFonts w:cs="Arial"/>
        </w:rPr>
        <w:t>składowisk odpadów innych niż niebezpieczne i obojętne, na których są składowane odpady komunalne</w:t>
      </w:r>
      <w:r w:rsidR="00FD0A98" w:rsidRPr="00151678">
        <w:rPr>
          <w:rFonts w:cs="Arial"/>
        </w:rPr>
        <w:t xml:space="preserve"> oraz odpady powstałe </w:t>
      </w:r>
      <w:r w:rsidR="00FD0A98" w:rsidRPr="00151678">
        <w:rPr>
          <w:rFonts w:cs="Arial"/>
        </w:rPr>
        <w:br/>
        <w:t>z przetwarzania odpadów komunalnych</w:t>
      </w:r>
      <w:r w:rsidR="00164DE6" w:rsidRPr="00151678">
        <w:rPr>
          <w:rFonts w:cs="Arial"/>
        </w:rPr>
        <w:t>;</w:t>
      </w:r>
    </w:p>
    <w:p w14:paraId="48FF917C" w14:textId="77777777" w:rsidR="00E5109B" w:rsidRPr="00151678" w:rsidRDefault="00A309A4" w:rsidP="00151678">
      <w:pPr>
        <w:pStyle w:val="Akapitzlist"/>
        <w:numPr>
          <w:ilvl w:val="0"/>
          <w:numId w:val="108"/>
        </w:numPr>
        <w:spacing w:line="276" w:lineRule="auto"/>
        <w:ind w:left="993" w:hanging="567"/>
        <w:jc w:val="both"/>
        <w:rPr>
          <w:rFonts w:cs="Arial"/>
        </w:rPr>
      </w:pPr>
      <w:r w:rsidRPr="00151678">
        <w:rPr>
          <w:rFonts w:cs="Arial"/>
        </w:rPr>
        <w:t xml:space="preserve">4 czynne </w:t>
      </w:r>
      <w:r w:rsidR="00E5109B" w:rsidRPr="00151678">
        <w:rPr>
          <w:rFonts w:cs="Arial"/>
        </w:rPr>
        <w:t>składowisk</w:t>
      </w:r>
      <w:r w:rsidRPr="00151678">
        <w:rPr>
          <w:rFonts w:cs="Arial"/>
        </w:rPr>
        <w:t>a</w:t>
      </w:r>
      <w:r w:rsidR="00E5109B" w:rsidRPr="00151678">
        <w:rPr>
          <w:rFonts w:cs="Arial"/>
        </w:rPr>
        <w:t xml:space="preserve"> odpadów innych niż niebezpieczne i obojętne, na których nie są składowane odpady komunalne</w:t>
      </w:r>
      <w:r w:rsidR="00164DE6" w:rsidRPr="00151678">
        <w:rPr>
          <w:rFonts w:cs="Arial"/>
        </w:rPr>
        <w:t>;</w:t>
      </w:r>
    </w:p>
    <w:p w14:paraId="0F7D154C" w14:textId="77777777" w:rsidR="00E5109B" w:rsidRPr="00151678" w:rsidRDefault="00A309A4" w:rsidP="00151678">
      <w:pPr>
        <w:pStyle w:val="Akapitzlist"/>
        <w:numPr>
          <w:ilvl w:val="0"/>
          <w:numId w:val="108"/>
        </w:numPr>
        <w:spacing w:line="276" w:lineRule="auto"/>
        <w:ind w:left="993" w:hanging="567"/>
        <w:jc w:val="both"/>
        <w:rPr>
          <w:rFonts w:cs="Arial"/>
        </w:rPr>
      </w:pPr>
      <w:r w:rsidRPr="00151678">
        <w:rPr>
          <w:rFonts w:cs="Arial"/>
        </w:rPr>
        <w:t xml:space="preserve">2 czynne </w:t>
      </w:r>
      <w:r w:rsidR="00E5109B" w:rsidRPr="00151678">
        <w:rPr>
          <w:rFonts w:cs="Arial"/>
        </w:rPr>
        <w:t>składowisk</w:t>
      </w:r>
      <w:r w:rsidRPr="00151678">
        <w:rPr>
          <w:rFonts w:cs="Arial"/>
        </w:rPr>
        <w:t>a</w:t>
      </w:r>
      <w:r w:rsidR="00E5109B" w:rsidRPr="00151678">
        <w:rPr>
          <w:rFonts w:cs="Arial"/>
        </w:rPr>
        <w:t xml:space="preserve"> odpadów niebezpiecznych (poza składowiskami wyłącznie odpadów azbestu),</w:t>
      </w:r>
    </w:p>
    <w:p w14:paraId="4CA6B084" w14:textId="77777777" w:rsidR="00CF502A" w:rsidRPr="00151678" w:rsidRDefault="00A309A4" w:rsidP="00151678">
      <w:pPr>
        <w:pStyle w:val="Akapitzlist"/>
        <w:numPr>
          <w:ilvl w:val="0"/>
          <w:numId w:val="108"/>
        </w:numPr>
        <w:spacing w:line="276" w:lineRule="auto"/>
        <w:ind w:left="993" w:hanging="567"/>
        <w:jc w:val="both"/>
        <w:rPr>
          <w:rFonts w:cs="Arial"/>
        </w:rPr>
      </w:pPr>
      <w:r w:rsidRPr="00151678">
        <w:rPr>
          <w:rFonts w:cs="Arial"/>
        </w:rPr>
        <w:t>2 czynne sk</w:t>
      </w:r>
      <w:r w:rsidR="00E5109B" w:rsidRPr="00151678">
        <w:rPr>
          <w:rFonts w:cs="Arial"/>
        </w:rPr>
        <w:t>ładowisk</w:t>
      </w:r>
      <w:r w:rsidR="00FB44C6" w:rsidRPr="00151678">
        <w:rPr>
          <w:rFonts w:cs="Arial"/>
        </w:rPr>
        <w:t>a</w:t>
      </w:r>
      <w:r w:rsidR="00E5109B" w:rsidRPr="00151678">
        <w:rPr>
          <w:rFonts w:cs="Arial"/>
        </w:rPr>
        <w:t xml:space="preserve"> odpadów innych niż niebezpieczne i obojętne, na których wydzielono kwatery do składowania odpadów zawierających azbest</w:t>
      </w:r>
      <w:r w:rsidRPr="00151678">
        <w:rPr>
          <w:rFonts w:cs="Arial"/>
        </w:rPr>
        <w:t>.</w:t>
      </w:r>
    </w:p>
    <w:p w14:paraId="31CEA2BA" w14:textId="7101C912" w:rsidR="00C76DF0" w:rsidRPr="00F56528" w:rsidRDefault="00C76DF0">
      <w:pPr>
        <w:rPr>
          <w:rFonts w:cs="Arial"/>
          <w:color w:val="FF0000"/>
        </w:rPr>
      </w:pPr>
      <w:r w:rsidRPr="00F56528">
        <w:rPr>
          <w:rFonts w:cs="Arial"/>
          <w:color w:val="FF0000"/>
        </w:rPr>
        <w:br w:type="page"/>
      </w:r>
    </w:p>
    <w:p w14:paraId="0A3CD7FB" w14:textId="7024C17B" w:rsidR="003D424B" w:rsidRPr="00077F63" w:rsidRDefault="004858D3" w:rsidP="001C6E9F">
      <w:pPr>
        <w:pStyle w:val="Legenda"/>
        <w:keepNext/>
        <w:ind w:left="357" w:hanging="357"/>
        <w:jc w:val="both"/>
        <w:rPr>
          <w:rFonts w:cs="Arial"/>
          <w:color w:val="000000" w:themeColor="text1"/>
          <w:sz w:val="22"/>
          <w:szCs w:val="22"/>
        </w:rPr>
      </w:pPr>
      <w:bookmarkStart w:id="138" w:name="_Toc499340726"/>
      <w:bookmarkStart w:id="139" w:name="_Toc152933059"/>
      <w:r w:rsidRPr="00077F63">
        <w:rPr>
          <w:rFonts w:cs="Arial"/>
          <w:color w:val="000000" w:themeColor="text1"/>
          <w:sz w:val="22"/>
          <w:szCs w:val="22"/>
        </w:rPr>
        <w:t xml:space="preserve">Tabela </w:t>
      </w:r>
      <w:r w:rsidR="005B36E6" w:rsidRPr="00077F63">
        <w:rPr>
          <w:rFonts w:cs="Arial"/>
          <w:color w:val="000000" w:themeColor="text1"/>
          <w:sz w:val="22"/>
          <w:szCs w:val="22"/>
        </w:rPr>
        <w:fldChar w:fldCharType="begin"/>
      </w:r>
      <w:r w:rsidRPr="00077F63">
        <w:rPr>
          <w:rFonts w:cs="Arial"/>
          <w:color w:val="000000" w:themeColor="text1"/>
          <w:sz w:val="22"/>
          <w:szCs w:val="22"/>
        </w:rPr>
        <w:instrText xml:space="preserve"> SEQ Tabela \* ARABIC </w:instrText>
      </w:r>
      <w:r w:rsidR="005B36E6" w:rsidRPr="00077F63">
        <w:rPr>
          <w:rFonts w:cs="Arial"/>
          <w:color w:val="000000" w:themeColor="text1"/>
          <w:sz w:val="22"/>
          <w:szCs w:val="22"/>
        </w:rPr>
        <w:fldChar w:fldCharType="separate"/>
      </w:r>
      <w:r w:rsidR="005A4588">
        <w:rPr>
          <w:rFonts w:cs="Arial"/>
          <w:noProof/>
          <w:color w:val="000000" w:themeColor="text1"/>
          <w:sz w:val="22"/>
          <w:szCs w:val="22"/>
        </w:rPr>
        <w:t>35</w:t>
      </w:r>
      <w:r w:rsidR="005B36E6" w:rsidRPr="00077F63">
        <w:rPr>
          <w:rFonts w:cs="Arial"/>
          <w:color w:val="000000" w:themeColor="text1"/>
          <w:sz w:val="22"/>
          <w:szCs w:val="22"/>
        </w:rPr>
        <w:fldChar w:fldCharType="end"/>
      </w:r>
      <w:r w:rsidR="00617ED6" w:rsidRPr="00077F63">
        <w:rPr>
          <w:rFonts w:cs="Arial"/>
          <w:color w:val="000000" w:themeColor="text1"/>
          <w:sz w:val="22"/>
          <w:szCs w:val="22"/>
        </w:rPr>
        <w:t>.</w:t>
      </w:r>
      <w:r w:rsidRPr="00077F63">
        <w:rPr>
          <w:rFonts w:cs="Arial"/>
          <w:color w:val="000000" w:themeColor="text1"/>
          <w:sz w:val="22"/>
          <w:szCs w:val="22"/>
        </w:rPr>
        <w:t xml:space="preserve"> </w:t>
      </w:r>
      <w:r w:rsidR="003D424B" w:rsidRPr="00077F63">
        <w:rPr>
          <w:rFonts w:cs="Arial"/>
          <w:color w:val="000000" w:themeColor="text1"/>
          <w:sz w:val="22"/>
          <w:szCs w:val="22"/>
        </w:rPr>
        <w:t>Informacja zbiorcza na temat składowisk odpadów i obiektów unieszkodliwiania odpadów wydobywczych</w:t>
      </w:r>
      <w:r w:rsidR="004D6F81" w:rsidRPr="00077F63">
        <w:rPr>
          <w:rFonts w:cs="Arial"/>
          <w:color w:val="000000" w:themeColor="text1"/>
          <w:sz w:val="22"/>
          <w:szCs w:val="22"/>
        </w:rPr>
        <w:t>.</w:t>
      </w:r>
      <w:bookmarkEnd w:id="138"/>
      <w:bookmarkEnd w:id="139"/>
    </w:p>
    <w:p w14:paraId="3E0F8377" w14:textId="77777777" w:rsidR="001C6E9F" w:rsidRPr="00F56528" w:rsidRDefault="001C6E9F" w:rsidP="001C6E9F">
      <w:pPr>
        <w:rPr>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5. Informacja zbiorcza na temat składowisk odpadów i obiektów unieszkodliwiania odpadów wydobywczych."/>
        <w:tblDescription w:val="Tabela zawiera informacje zbiorcze na temat składowisk odpadów i obiektów unieszkodliwiania odpadów wydobywczych."/>
      </w:tblPr>
      <w:tblGrid>
        <w:gridCol w:w="590"/>
        <w:gridCol w:w="16"/>
        <w:gridCol w:w="2768"/>
        <w:gridCol w:w="12"/>
        <w:gridCol w:w="1229"/>
        <w:gridCol w:w="9"/>
        <w:gridCol w:w="1238"/>
        <w:gridCol w:w="1127"/>
        <w:gridCol w:w="2071"/>
      </w:tblGrid>
      <w:tr w:rsidR="00F56528" w:rsidRPr="00F56528" w14:paraId="5ACB9064" w14:textId="77777777" w:rsidTr="00367C18">
        <w:trPr>
          <w:jc w:val="center"/>
        </w:trPr>
        <w:tc>
          <w:tcPr>
            <w:tcW w:w="325" w:type="pct"/>
            <w:vMerge w:val="restart"/>
            <w:shd w:val="clear" w:color="auto" w:fill="FDE9D9" w:themeFill="accent6" w:themeFillTint="33"/>
            <w:vAlign w:val="center"/>
          </w:tcPr>
          <w:p w14:paraId="5B3670AE" w14:textId="77777777" w:rsidR="00301834" w:rsidRPr="001743AC" w:rsidRDefault="00301834" w:rsidP="008514D2">
            <w:pPr>
              <w:ind w:left="357" w:hanging="357"/>
              <w:jc w:val="center"/>
              <w:rPr>
                <w:rFonts w:cs="Arial"/>
                <w:b/>
                <w:color w:val="000000" w:themeColor="text1"/>
                <w:sz w:val="20"/>
                <w:szCs w:val="20"/>
              </w:rPr>
            </w:pPr>
            <w:r w:rsidRPr="001743AC">
              <w:rPr>
                <w:rFonts w:cs="Arial"/>
                <w:b/>
                <w:color w:val="000000" w:themeColor="text1"/>
                <w:sz w:val="20"/>
                <w:szCs w:val="20"/>
              </w:rPr>
              <w:t>Lp.</w:t>
            </w:r>
          </w:p>
        </w:tc>
        <w:tc>
          <w:tcPr>
            <w:tcW w:w="1537" w:type="pct"/>
            <w:gridSpan w:val="2"/>
            <w:vMerge w:val="restart"/>
            <w:shd w:val="clear" w:color="auto" w:fill="FDE9D9" w:themeFill="accent6" w:themeFillTint="33"/>
            <w:vAlign w:val="center"/>
          </w:tcPr>
          <w:p w14:paraId="528D9B67" w14:textId="77777777" w:rsidR="00301834" w:rsidRPr="001743AC" w:rsidRDefault="00301834" w:rsidP="008514D2">
            <w:pPr>
              <w:ind w:left="357" w:hanging="357"/>
              <w:jc w:val="center"/>
              <w:rPr>
                <w:rFonts w:cs="Arial"/>
                <w:b/>
                <w:color w:val="000000" w:themeColor="text1"/>
                <w:sz w:val="20"/>
                <w:szCs w:val="20"/>
              </w:rPr>
            </w:pPr>
            <w:r w:rsidRPr="001743AC">
              <w:rPr>
                <w:rFonts w:cs="Arial"/>
                <w:b/>
                <w:color w:val="000000" w:themeColor="text1"/>
                <w:sz w:val="20"/>
                <w:szCs w:val="20"/>
              </w:rPr>
              <w:t>Opis</w:t>
            </w:r>
          </w:p>
        </w:tc>
        <w:tc>
          <w:tcPr>
            <w:tcW w:w="1992" w:type="pct"/>
            <w:gridSpan w:val="5"/>
            <w:shd w:val="clear" w:color="auto" w:fill="FDE9D9" w:themeFill="accent6" w:themeFillTint="33"/>
            <w:vAlign w:val="center"/>
          </w:tcPr>
          <w:p w14:paraId="1D8F903E" w14:textId="77777777" w:rsidR="00301834" w:rsidRPr="001743AC" w:rsidRDefault="00301834" w:rsidP="008514D2">
            <w:pPr>
              <w:ind w:left="357" w:hanging="357"/>
              <w:jc w:val="center"/>
              <w:rPr>
                <w:rFonts w:cs="Arial"/>
                <w:b/>
                <w:color w:val="000000" w:themeColor="text1"/>
                <w:sz w:val="20"/>
                <w:szCs w:val="20"/>
              </w:rPr>
            </w:pPr>
            <w:r w:rsidRPr="001743AC">
              <w:rPr>
                <w:rFonts w:cs="Arial"/>
                <w:b/>
                <w:color w:val="000000" w:themeColor="text1"/>
                <w:sz w:val="20"/>
                <w:szCs w:val="20"/>
              </w:rPr>
              <w:t>Rok</w:t>
            </w:r>
          </w:p>
        </w:tc>
        <w:tc>
          <w:tcPr>
            <w:tcW w:w="1146" w:type="pct"/>
            <w:vMerge w:val="restart"/>
            <w:shd w:val="clear" w:color="auto" w:fill="FDE9D9" w:themeFill="accent6" w:themeFillTint="33"/>
            <w:vAlign w:val="center"/>
          </w:tcPr>
          <w:p w14:paraId="279D5B7D" w14:textId="77777777" w:rsidR="00301834" w:rsidRPr="001743AC" w:rsidRDefault="00301834" w:rsidP="008514D2">
            <w:pPr>
              <w:ind w:left="357" w:hanging="357"/>
              <w:jc w:val="center"/>
              <w:rPr>
                <w:rFonts w:cs="Arial"/>
                <w:b/>
                <w:color w:val="000000" w:themeColor="text1"/>
                <w:sz w:val="20"/>
                <w:szCs w:val="20"/>
              </w:rPr>
            </w:pPr>
            <w:r w:rsidRPr="001743AC">
              <w:rPr>
                <w:rFonts w:cs="Arial"/>
                <w:b/>
                <w:color w:val="000000" w:themeColor="text1"/>
                <w:sz w:val="20"/>
                <w:szCs w:val="20"/>
              </w:rPr>
              <w:t>Uwagi</w:t>
            </w:r>
          </w:p>
        </w:tc>
      </w:tr>
      <w:tr w:rsidR="00F56528" w:rsidRPr="00F56528" w14:paraId="511D45E7" w14:textId="77777777" w:rsidTr="00367C18">
        <w:trPr>
          <w:jc w:val="center"/>
        </w:trPr>
        <w:tc>
          <w:tcPr>
            <w:tcW w:w="325" w:type="pct"/>
            <w:vMerge/>
            <w:shd w:val="clear" w:color="auto" w:fill="FDE9D9" w:themeFill="accent6" w:themeFillTint="33"/>
            <w:vAlign w:val="center"/>
          </w:tcPr>
          <w:p w14:paraId="4E6F3F31" w14:textId="77777777" w:rsidR="00301834" w:rsidRPr="001743AC" w:rsidRDefault="00301834" w:rsidP="008514D2">
            <w:pPr>
              <w:ind w:left="357" w:hanging="357"/>
              <w:jc w:val="center"/>
              <w:rPr>
                <w:rFonts w:cs="Arial"/>
                <w:color w:val="000000" w:themeColor="text1"/>
                <w:sz w:val="20"/>
                <w:szCs w:val="20"/>
              </w:rPr>
            </w:pPr>
          </w:p>
        </w:tc>
        <w:tc>
          <w:tcPr>
            <w:tcW w:w="1537" w:type="pct"/>
            <w:gridSpan w:val="2"/>
            <w:vMerge/>
            <w:shd w:val="clear" w:color="auto" w:fill="FDE9D9" w:themeFill="accent6" w:themeFillTint="33"/>
            <w:vAlign w:val="center"/>
          </w:tcPr>
          <w:p w14:paraId="1CD8261A" w14:textId="77777777" w:rsidR="00301834" w:rsidRPr="001743AC" w:rsidRDefault="00301834" w:rsidP="008514D2">
            <w:pPr>
              <w:ind w:left="357" w:hanging="357"/>
              <w:jc w:val="center"/>
              <w:rPr>
                <w:rFonts w:cs="Arial"/>
                <w:color w:val="000000" w:themeColor="text1"/>
                <w:sz w:val="20"/>
                <w:szCs w:val="20"/>
              </w:rPr>
            </w:pPr>
          </w:p>
        </w:tc>
        <w:tc>
          <w:tcPr>
            <w:tcW w:w="685" w:type="pct"/>
            <w:gridSpan w:val="2"/>
            <w:shd w:val="clear" w:color="auto" w:fill="FDE9D9" w:themeFill="accent6" w:themeFillTint="33"/>
            <w:vAlign w:val="center"/>
          </w:tcPr>
          <w:p w14:paraId="2B3A6B1E" w14:textId="5D76BD19" w:rsidR="00301834" w:rsidRPr="001743AC" w:rsidRDefault="001743AC" w:rsidP="008514D2">
            <w:pPr>
              <w:ind w:left="357" w:hanging="357"/>
              <w:jc w:val="center"/>
              <w:rPr>
                <w:rFonts w:cs="Arial"/>
                <w:b/>
                <w:color w:val="000000" w:themeColor="text1"/>
                <w:sz w:val="20"/>
                <w:szCs w:val="20"/>
              </w:rPr>
            </w:pPr>
            <w:r>
              <w:rPr>
                <w:rFonts w:cs="Arial"/>
                <w:b/>
                <w:color w:val="000000" w:themeColor="text1"/>
                <w:sz w:val="20"/>
                <w:szCs w:val="20"/>
              </w:rPr>
              <w:t>2020</w:t>
            </w:r>
          </w:p>
        </w:tc>
        <w:tc>
          <w:tcPr>
            <w:tcW w:w="685" w:type="pct"/>
            <w:gridSpan w:val="2"/>
            <w:shd w:val="clear" w:color="auto" w:fill="FDE9D9" w:themeFill="accent6" w:themeFillTint="33"/>
            <w:vAlign w:val="center"/>
          </w:tcPr>
          <w:p w14:paraId="7B2C3629" w14:textId="5C6E49EE" w:rsidR="00301834" w:rsidRPr="001743AC" w:rsidRDefault="001743AC" w:rsidP="008514D2">
            <w:pPr>
              <w:ind w:left="357" w:hanging="357"/>
              <w:jc w:val="center"/>
              <w:rPr>
                <w:rFonts w:cs="Arial"/>
                <w:b/>
                <w:color w:val="000000" w:themeColor="text1"/>
                <w:sz w:val="20"/>
                <w:szCs w:val="20"/>
              </w:rPr>
            </w:pPr>
            <w:r>
              <w:rPr>
                <w:rFonts w:cs="Arial"/>
                <w:b/>
                <w:color w:val="000000" w:themeColor="text1"/>
                <w:sz w:val="20"/>
                <w:szCs w:val="20"/>
              </w:rPr>
              <w:t>2021</w:t>
            </w:r>
          </w:p>
        </w:tc>
        <w:tc>
          <w:tcPr>
            <w:tcW w:w="622" w:type="pct"/>
            <w:shd w:val="clear" w:color="auto" w:fill="FDE9D9" w:themeFill="accent6" w:themeFillTint="33"/>
            <w:vAlign w:val="center"/>
          </w:tcPr>
          <w:p w14:paraId="6A26C20C" w14:textId="2B4D29F0" w:rsidR="00301834" w:rsidRPr="001743AC" w:rsidRDefault="001743AC" w:rsidP="008514D2">
            <w:pPr>
              <w:ind w:left="357" w:hanging="357"/>
              <w:jc w:val="center"/>
              <w:rPr>
                <w:rFonts w:cs="Arial"/>
                <w:b/>
                <w:color w:val="000000" w:themeColor="text1"/>
                <w:sz w:val="20"/>
                <w:szCs w:val="20"/>
              </w:rPr>
            </w:pPr>
            <w:r>
              <w:rPr>
                <w:rFonts w:cs="Arial"/>
                <w:b/>
                <w:color w:val="000000" w:themeColor="text1"/>
                <w:sz w:val="20"/>
                <w:szCs w:val="20"/>
              </w:rPr>
              <w:t>2022</w:t>
            </w:r>
          </w:p>
        </w:tc>
        <w:tc>
          <w:tcPr>
            <w:tcW w:w="1146" w:type="pct"/>
            <w:vMerge/>
            <w:shd w:val="clear" w:color="auto" w:fill="FDE9D9" w:themeFill="accent6" w:themeFillTint="33"/>
            <w:vAlign w:val="center"/>
          </w:tcPr>
          <w:p w14:paraId="6BEF29A3" w14:textId="77777777" w:rsidR="00301834" w:rsidRPr="001743AC" w:rsidRDefault="00301834" w:rsidP="008514D2">
            <w:pPr>
              <w:ind w:left="357" w:hanging="357"/>
              <w:jc w:val="center"/>
              <w:rPr>
                <w:rFonts w:cs="Arial"/>
                <w:color w:val="000000" w:themeColor="text1"/>
                <w:sz w:val="20"/>
                <w:szCs w:val="20"/>
              </w:rPr>
            </w:pPr>
          </w:p>
        </w:tc>
      </w:tr>
      <w:tr w:rsidR="00F56528" w:rsidRPr="00F56528" w14:paraId="7C4ED5C2" w14:textId="77777777" w:rsidTr="00367C18">
        <w:trPr>
          <w:jc w:val="center"/>
        </w:trPr>
        <w:tc>
          <w:tcPr>
            <w:tcW w:w="325" w:type="pct"/>
            <w:shd w:val="clear" w:color="auto" w:fill="FDE9D9" w:themeFill="accent6" w:themeFillTint="33"/>
            <w:vAlign w:val="center"/>
          </w:tcPr>
          <w:p w14:paraId="6B0F9A23" w14:textId="77777777" w:rsidR="00866096" w:rsidRPr="001743AC" w:rsidRDefault="00866096" w:rsidP="008514D2">
            <w:pPr>
              <w:ind w:left="357" w:hanging="357"/>
              <w:jc w:val="center"/>
              <w:rPr>
                <w:rFonts w:cs="Arial"/>
                <w:color w:val="000000" w:themeColor="text1"/>
                <w:sz w:val="20"/>
                <w:szCs w:val="20"/>
              </w:rPr>
            </w:pPr>
            <w:r w:rsidRPr="001743AC">
              <w:rPr>
                <w:rFonts w:cs="Arial"/>
                <w:color w:val="000000" w:themeColor="text1"/>
                <w:sz w:val="20"/>
                <w:szCs w:val="20"/>
              </w:rPr>
              <w:t>1</w:t>
            </w:r>
          </w:p>
        </w:tc>
        <w:tc>
          <w:tcPr>
            <w:tcW w:w="1537" w:type="pct"/>
            <w:gridSpan w:val="2"/>
            <w:shd w:val="clear" w:color="auto" w:fill="FDE9D9" w:themeFill="accent6" w:themeFillTint="33"/>
            <w:vAlign w:val="center"/>
          </w:tcPr>
          <w:p w14:paraId="50992E25" w14:textId="77777777" w:rsidR="00866096" w:rsidRPr="001743AC" w:rsidRDefault="00866096" w:rsidP="008514D2">
            <w:pPr>
              <w:ind w:left="357" w:hanging="357"/>
              <w:jc w:val="center"/>
              <w:rPr>
                <w:rFonts w:cs="Arial"/>
                <w:color w:val="000000" w:themeColor="text1"/>
                <w:sz w:val="20"/>
                <w:szCs w:val="20"/>
              </w:rPr>
            </w:pPr>
            <w:r w:rsidRPr="001743AC">
              <w:rPr>
                <w:rFonts w:cs="Arial"/>
                <w:color w:val="000000" w:themeColor="text1"/>
                <w:sz w:val="20"/>
                <w:szCs w:val="20"/>
              </w:rPr>
              <w:t>2</w:t>
            </w:r>
          </w:p>
        </w:tc>
        <w:tc>
          <w:tcPr>
            <w:tcW w:w="685" w:type="pct"/>
            <w:gridSpan w:val="2"/>
            <w:shd w:val="clear" w:color="auto" w:fill="FDE9D9" w:themeFill="accent6" w:themeFillTint="33"/>
            <w:vAlign w:val="center"/>
          </w:tcPr>
          <w:p w14:paraId="1F8C1DFB" w14:textId="77777777" w:rsidR="00866096" w:rsidRPr="001743AC" w:rsidRDefault="00866096" w:rsidP="008514D2">
            <w:pPr>
              <w:ind w:left="357" w:hanging="357"/>
              <w:jc w:val="center"/>
              <w:rPr>
                <w:rFonts w:cs="Arial"/>
                <w:color w:val="000000" w:themeColor="text1"/>
                <w:sz w:val="20"/>
                <w:szCs w:val="20"/>
              </w:rPr>
            </w:pPr>
            <w:r w:rsidRPr="001743AC">
              <w:rPr>
                <w:rFonts w:cs="Arial"/>
                <w:color w:val="000000" w:themeColor="text1"/>
                <w:sz w:val="20"/>
                <w:szCs w:val="20"/>
              </w:rPr>
              <w:t>3</w:t>
            </w:r>
          </w:p>
        </w:tc>
        <w:tc>
          <w:tcPr>
            <w:tcW w:w="685" w:type="pct"/>
            <w:gridSpan w:val="2"/>
            <w:shd w:val="clear" w:color="auto" w:fill="FDE9D9" w:themeFill="accent6" w:themeFillTint="33"/>
            <w:vAlign w:val="center"/>
          </w:tcPr>
          <w:p w14:paraId="5D66E62C" w14:textId="77777777" w:rsidR="00866096" w:rsidRPr="001743AC" w:rsidRDefault="00866096" w:rsidP="008514D2">
            <w:pPr>
              <w:ind w:left="357" w:hanging="357"/>
              <w:jc w:val="center"/>
              <w:rPr>
                <w:rFonts w:cs="Arial"/>
                <w:color w:val="000000" w:themeColor="text1"/>
                <w:sz w:val="20"/>
                <w:szCs w:val="20"/>
              </w:rPr>
            </w:pPr>
            <w:r w:rsidRPr="001743AC">
              <w:rPr>
                <w:rFonts w:cs="Arial"/>
                <w:color w:val="000000" w:themeColor="text1"/>
                <w:sz w:val="20"/>
                <w:szCs w:val="20"/>
              </w:rPr>
              <w:t>4</w:t>
            </w:r>
          </w:p>
        </w:tc>
        <w:tc>
          <w:tcPr>
            <w:tcW w:w="622" w:type="pct"/>
            <w:shd w:val="clear" w:color="auto" w:fill="FDE9D9" w:themeFill="accent6" w:themeFillTint="33"/>
            <w:vAlign w:val="center"/>
          </w:tcPr>
          <w:p w14:paraId="4F990478" w14:textId="77777777" w:rsidR="00866096" w:rsidRPr="001743AC" w:rsidRDefault="00866096" w:rsidP="008514D2">
            <w:pPr>
              <w:ind w:left="357" w:hanging="357"/>
              <w:jc w:val="center"/>
              <w:rPr>
                <w:rFonts w:cs="Arial"/>
                <w:color w:val="000000" w:themeColor="text1"/>
                <w:sz w:val="20"/>
                <w:szCs w:val="20"/>
              </w:rPr>
            </w:pPr>
            <w:r w:rsidRPr="001743AC">
              <w:rPr>
                <w:rFonts w:cs="Arial"/>
                <w:color w:val="000000" w:themeColor="text1"/>
                <w:sz w:val="20"/>
                <w:szCs w:val="20"/>
              </w:rPr>
              <w:t>5</w:t>
            </w:r>
          </w:p>
        </w:tc>
        <w:tc>
          <w:tcPr>
            <w:tcW w:w="1146" w:type="pct"/>
            <w:shd w:val="clear" w:color="auto" w:fill="FDE9D9" w:themeFill="accent6" w:themeFillTint="33"/>
            <w:vAlign w:val="center"/>
          </w:tcPr>
          <w:p w14:paraId="3C4D4B4E" w14:textId="77777777" w:rsidR="00866096" w:rsidRPr="001743AC" w:rsidRDefault="00866096" w:rsidP="008514D2">
            <w:pPr>
              <w:ind w:left="357" w:hanging="357"/>
              <w:jc w:val="center"/>
              <w:rPr>
                <w:rFonts w:cs="Arial"/>
                <w:color w:val="000000" w:themeColor="text1"/>
                <w:sz w:val="20"/>
                <w:szCs w:val="20"/>
              </w:rPr>
            </w:pPr>
            <w:r w:rsidRPr="001743AC">
              <w:rPr>
                <w:rFonts w:cs="Arial"/>
                <w:color w:val="000000" w:themeColor="text1"/>
                <w:sz w:val="20"/>
                <w:szCs w:val="20"/>
              </w:rPr>
              <w:t>6</w:t>
            </w:r>
          </w:p>
        </w:tc>
      </w:tr>
      <w:tr w:rsidR="00F56528" w:rsidRPr="00F56528" w14:paraId="6713B35C" w14:textId="77777777" w:rsidTr="00F7214A">
        <w:trPr>
          <w:jc w:val="center"/>
        </w:trPr>
        <w:tc>
          <w:tcPr>
            <w:tcW w:w="5000" w:type="pct"/>
            <w:gridSpan w:val="9"/>
            <w:shd w:val="clear" w:color="auto" w:fill="FDE9D9"/>
          </w:tcPr>
          <w:p w14:paraId="776B7F4A" w14:textId="483DD480" w:rsidR="003D424B" w:rsidRPr="0076625A" w:rsidRDefault="003D424B" w:rsidP="008514D2">
            <w:pPr>
              <w:ind w:left="357" w:hanging="357"/>
              <w:jc w:val="center"/>
              <w:rPr>
                <w:rFonts w:cs="Arial"/>
                <w:b/>
                <w:color w:val="000000" w:themeColor="text1"/>
                <w:sz w:val="20"/>
                <w:szCs w:val="20"/>
              </w:rPr>
            </w:pPr>
            <w:r w:rsidRPr="0076625A">
              <w:rPr>
                <w:rFonts w:cs="Arial"/>
                <w:b/>
                <w:color w:val="000000" w:themeColor="text1"/>
                <w:sz w:val="20"/>
                <w:szCs w:val="20"/>
              </w:rPr>
              <w:t>Składowisk</w:t>
            </w:r>
            <w:r w:rsidR="00683071" w:rsidRPr="0076625A">
              <w:rPr>
                <w:rFonts w:cs="Arial"/>
                <w:b/>
                <w:color w:val="000000" w:themeColor="text1"/>
                <w:sz w:val="20"/>
                <w:szCs w:val="20"/>
              </w:rPr>
              <w:t>a</w:t>
            </w:r>
            <w:r w:rsidRPr="0076625A">
              <w:rPr>
                <w:rFonts w:cs="Arial"/>
                <w:b/>
                <w:color w:val="000000" w:themeColor="text1"/>
                <w:sz w:val="20"/>
                <w:szCs w:val="20"/>
              </w:rPr>
              <w:t xml:space="preserve"> odpadów innych niż niebezpieczne i obojętne,</w:t>
            </w:r>
          </w:p>
          <w:p w14:paraId="71FF37FC" w14:textId="77777777" w:rsidR="003D424B" w:rsidRPr="00F56528" w:rsidRDefault="003D424B" w:rsidP="008514D2">
            <w:pPr>
              <w:ind w:left="357" w:hanging="357"/>
              <w:jc w:val="center"/>
              <w:rPr>
                <w:rFonts w:cs="Arial"/>
                <w:b/>
                <w:color w:val="FF0000"/>
                <w:sz w:val="20"/>
                <w:szCs w:val="20"/>
              </w:rPr>
            </w:pPr>
            <w:r w:rsidRPr="0076625A">
              <w:rPr>
                <w:rFonts w:cs="Arial"/>
                <w:b/>
                <w:color w:val="000000" w:themeColor="text1"/>
                <w:sz w:val="20"/>
                <w:szCs w:val="20"/>
              </w:rPr>
              <w:t>na których są składowane odpady komunalne</w:t>
            </w:r>
          </w:p>
        </w:tc>
      </w:tr>
      <w:tr w:rsidR="00F56528" w:rsidRPr="00F56528" w14:paraId="6F068FD4" w14:textId="77777777" w:rsidTr="00A84035">
        <w:trPr>
          <w:jc w:val="center"/>
        </w:trPr>
        <w:tc>
          <w:tcPr>
            <w:tcW w:w="325" w:type="pct"/>
            <w:shd w:val="clear" w:color="auto" w:fill="auto"/>
          </w:tcPr>
          <w:p w14:paraId="79D4B127" w14:textId="77777777" w:rsidR="00FE3066" w:rsidRPr="0076625A" w:rsidRDefault="00FE3066" w:rsidP="008514D2">
            <w:pPr>
              <w:ind w:left="357" w:hanging="357"/>
              <w:jc w:val="center"/>
              <w:rPr>
                <w:rFonts w:cs="Arial"/>
                <w:color w:val="000000" w:themeColor="text1"/>
                <w:sz w:val="20"/>
                <w:szCs w:val="20"/>
              </w:rPr>
            </w:pPr>
            <w:r w:rsidRPr="0076625A">
              <w:rPr>
                <w:rFonts w:cs="Arial"/>
                <w:color w:val="000000" w:themeColor="text1"/>
                <w:sz w:val="20"/>
                <w:szCs w:val="20"/>
              </w:rPr>
              <w:t>1a.</w:t>
            </w:r>
          </w:p>
        </w:tc>
        <w:tc>
          <w:tcPr>
            <w:tcW w:w="1537" w:type="pct"/>
            <w:gridSpan w:val="2"/>
            <w:shd w:val="clear" w:color="auto" w:fill="auto"/>
          </w:tcPr>
          <w:p w14:paraId="6F9D121C" w14:textId="77777777" w:rsidR="00FE3066" w:rsidRPr="0076625A" w:rsidRDefault="00FE3066" w:rsidP="008514D2">
            <w:pPr>
              <w:ind w:left="357" w:hanging="357"/>
              <w:jc w:val="center"/>
              <w:rPr>
                <w:rFonts w:cs="Arial"/>
                <w:color w:val="000000" w:themeColor="text1"/>
                <w:sz w:val="20"/>
                <w:szCs w:val="20"/>
              </w:rPr>
            </w:pPr>
            <w:r w:rsidRPr="0076625A">
              <w:rPr>
                <w:rFonts w:cs="Arial"/>
                <w:color w:val="000000" w:themeColor="text1"/>
                <w:sz w:val="20"/>
                <w:szCs w:val="20"/>
              </w:rPr>
              <w:t xml:space="preserve">Liczba składowisk przyjmujących odpady do składowania </w:t>
            </w:r>
            <w:r w:rsidRPr="0076625A">
              <w:rPr>
                <w:rFonts w:cs="Arial"/>
                <w:i/>
                <w:color w:val="000000" w:themeColor="text1"/>
                <w:sz w:val="20"/>
                <w:szCs w:val="20"/>
              </w:rPr>
              <w:t>(czynnych)</w:t>
            </w:r>
            <w:r w:rsidRPr="0076625A">
              <w:rPr>
                <w:rFonts w:cs="Arial"/>
                <w:color w:val="000000" w:themeColor="text1"/>
                <w:sz w:val="20"/>
                <w:szCs w:val="20"/>
              </w:rPr>
              <w:t xml:space="preserve"> [szt.]</w:t>
            </w:r>
          </w:p>
        </w:tc>
        <w:tc>
          <w:tcPr>
            <w:tcW w:w="685" w:type="pct"/>
            <w:gridSpan w:val="2"/>
          </w:tcPr>
          <w:p w14:paraId="77CCC091" w14:textId="5C0031B6" w:rsidR="00FE3066" w:rsidRPr="0076625A" w:rsidRDefault="004B37FB" w:rsidP="008514D2">
            <w:pPr>
              <w:ind w:left="357" w:hanging="357"/>
              <w:jc w:val="center"/>
              <w:rPr>
                <w:rFonts w:cs="Arial"/>
                <w:color w:val="000000" w:themeColor="text1"/>
                <w:sz w:val="20"/>
                <w:szCs w:val="20"/>
              </w:rPr>
            </w:pPr>
            <w:r w:rsidRPr="0076625A">
              <w:rPr>
                <w:rFonts w:cs="Arial"/>
                <w:color w:val="000000" w:themeColor="text1"/>
                <w:sz w:val="20"/>
                <w:szCs w:val="20"/>
              </w:rPr>
              <w:t>14</w:t>
            </w:r>
          </w:p>
        </w:tc>
        <w:tc>
          <w:tcPr>
            <w:tcW w:w="685" w:type="pct"/>
            <w:gridSpan w:val="2"/>
          </w:tcPr>
          <w:p w14:paraId="05047962" w14:textId="23ED59C7" w:rsidR="00FE3066" w:rsidRPr="0076625A" w:rsidRDefault="004B37FB" w:rsidP="008514D2">
            <w:pPr>
              <w:ind w:left="357" w:hanging="357"/>
              <w:jc w:val="center"/>
              <w:rPr>
                <w:rFonts w:cs="Arial"/>
                <w:color w:val="000000" w:themeColor="text1"/>
                <w:sz w:val="20"/>
                <w:szCs w:val="20"/>
              </w:rPr>
            </w:pPr>
            <w:r w:rsidRPr="0076625A">
              <w:rPr>
                <w:rFonts w:cs="Arial"/>
                <w:color w:val="000000" w:themeColor="text1"/>
                <w:sz w:val="20"/>
                <w:szCs w:val="20"/>
              </w:rPr>
              <w:t>1</w:t>
            </w:r>
            <w:r w:rsidR="00A56693">
              <w:rPr>
                <w:rFonts w:cs="Arial"/>
                <w:color w:val="000000" w:themeColor="text1"/>
                <w:sz w:val="20"/>
                <w:szCs w:val="20"/>
              </w:rPr>
              <w:t>5</w:t>
            </w:r>
          </w:p>
        </w:tc>
        <w:tc>
          <w:tcPr>
            <w:tcW w:w="622" w:type="pct"/>
          </w:tcPr>
          <w:p w14:paraId="17B15E13" w14:textId="2202B6E0" w:rsidR="00FE3066" w:rsidRPr="0076625A" w:rsidRDefault="00FE3066" w:rsidP="008514D2">
            <w:pPr>
              <w:ind w:left="357" w:hanging="357"/>
              <w:jc w:val="center"/>
              <w:rPr>
                <w:rFonts w:cs="Arial"/>
                <w:color w:val="000000" w:themeColor="text1"/>
                <w:sz w:val="20"/>
                <w:szCs w:val="20"/>
              </w:rPr>
            </w:pPr>
            <w:r w:rsidRPr="0076625A">
              <w:rPr>
                <w:rFonts w:cs="Arial"/>
                <w:color w:val="000000" w:themeColor="text1"/>
                <w:sz w:val="20"/>
                <w:szCs w:val="20"/>
              </w:rPr>
              <w:t>1</w:t>
            </w:r>
            <w:r w:rsidR="00A56693">
              <w:rPr>
                <w:rFonts w:cs="Arial"/>
                <w:color w:val="000000" w:themeColor="text1"/>
                <w:sz w:val="20"/>
                <w:szCs w:val="20"/>
              </w:rPr>
              <w:t>5</w:t>
            </w:r>
          </w:p>
        </w:tc>
        <w:tc>
          <w:tcPr>
            <w:tcW w:w="1146" w:type="pct"/>
            <w:shd w:val="clear" w:color="auto" w:fill="auto"/>
          </w:tcPr>
          <w:p w14:paraId="0A72BE98" w14:textId="77777777" w:rsidR="00FE3066" w:rsidRPr="00F56528" w:rsidRDefault="00FE3066" w:rsidP="008514D2">
            <w:pPr>
              <w:ind w:left="357" w:hanging="357"/>
              <w:jc w:val="center"/>
              <w:rPr>
                <w:rFonts w:cs="Arial"/>
                <w:color w:val="FF0000"/>
                <w:sz w:val="20"/>
                <w:szCs w:val="20"/>
              </w:rPr>
            </w:pPr>
          </w:p>
        </w:tc>
      </w:tr>
      <w:tr w:rsidR="00F56528" w:rsidRPr="00F56528" w14:paraId="0C8E1C7A" w14:textId="77777777" w:rsidTr="00A84035">
        <w:trPr>
          <w:jc w:val="center"/>
        </w:trPr>
        <w:tc>
          <w:tcPr>
            <w:tcW w:w="325" w:type="pct"/>
            <w:shd w:val="clear" w:color="auto" w:fill="auto"/>
          </w:tcPr>
          <w:p w14:paraId="69C8A436" w14:textId="77777777" w:rsidR="00FE3066" w:rsidRPr="0076625A" w:rsidRDefault="00FE3066" w:rsidP="008514D2">
            <w:pPr>
              <w:ind w:left="357" w:hanging="357"/>
              <w:jc w:val="center"/>
              <w:rPr>
                <w:rFonts w:cs="Arial"/>
                <w:color w:val="000000" w:themeColor="text1"/>
                <w:sz w:val="20"/>
                <w:szCs w:val="20"/>
              </w:rPr>
            </w:pPr>
            <w:r w:rsidRPr="0076625A">
              <w:rPr>
                <w:rFonts w:cs="Arial"/>
                <w:color w:val="000000" w:themeColor="text1"/>
                <w:sz w:val="20"/>
                <w:szCs w:val="20"/>
              </w:rPr>
              <w:t>1b.</w:t>
            </w:r>
          </w:p>
        </w:tc>
        <w:tc>
          <w:tcPr>
            <w:tcW w:w="1537" w:type="pct"/>
            <w:gridSpan w:val="2"/>
            <w:shd w:val="clear" w:color="auto" w:fill="auto"/>
          </w:tcPr>
          <w:p w14:paraId="5150908B" w14:textId="77777777" w:rsidR="00FE3066" w:rsidRPr="0076625A" w:rsidRDefault="00FE3066" w:rsidP="008514D2">
            <w:pPr>
              <w:ind w:left="357" w:hanging="357"/>
              <w:jc w:val="center"/>
              <w:rPr>
                <w:rFonts w:cs="Arial"/>
                <w:color w:val="000000" w:themeColor="text1"/>
                <w:sz w:val="20"/>
                <w:szCs w:val="20"/>
              </w:rPr>
            </w:pPr>
            <w:r w:rsidRPr="0076625A">
              <w:rPr>
                <w:rFonts w:cs="Arial"/>
                <w:color w:val="000000" w:themeColor="text1"/>
                <w:sz w:val="20"/>
                <w:szCs w:val="20"/>
              </w:rPr>
              <w:t>Liczba składowisk w trakcie rekultywacji [szt.]</w:t>
            </w:r>
          </w:p>
        </w:tc>
        <w:tc>
          <w:tcPr>
            <w:tcW w:w="685" w:type="pct"/>
            <w:gridSpan w:val="2"/>
          </w:tcPr>
          <w:p w14:paraId="1AC6180A" w14:textId="55437494" w:rsidR="00FE3066" w:rsidRPr="0076625A" w:rsidRDefault="004B37FB" w:rsidP="008514D2">
            <w:pPr>
              <w:ind w:left="357" w:hanging="357"/>
              <w:jc w:val="center"/>
              <w:rPr>
                <w:rFonts w:cs="Arial"/>
                <w:color w:val="000000" w:themeColor="text1"/>
                <w:sz w:val="20"/>
                <w:szCs w:val="20"/>
              </w:rPr>
            </w:pPr>
            <w:r w:rsidRPr="0076625A">
              <w:rPr>
                <w:rFonts w:cs="Arial"/>
                <w:color w:val="000000" w:themeColor="text1"/>
                <w:sz w:val="20"/>
                <w:szCs w:val="20"/>
              </w:rPr>
              <w:t>1</w:t>
            </w:r>
            <w:r w:rsidR="0076625A" w:rsidRPr="0076625A">
              <w:rPr>
                <w:rFonts w:cs="Arial"/>
                <w:color w:val="000000" w:themeColor="text1"/>
                <w:sz w:val="20"/>
                <w:szCs w:val="20"/>
              </w:rPr>
              <w:t>4</w:t>
            </w:r>
          </w:p>
        </w:tc>
        <w:tc>
          <w:tcPr>
            <w:tcW w:w="685" w:type="pct"/>
            <w:gridSpan w:val="2"/>
          </w:tcPr>
          <w:p w14:paraId="3C94EE8E" w14:textId="74876AB8" w:rsidR="00FE3066" w:rsidRPr="0076625A" w:rsidRDefault="00FE3066" w:rsidP="008514D2">
            <w:pPr>
              <w:ind w:left="357" w:hanging="357"/>
              <w:jc w:val="center"/>
              <w:rPr>
                <w:rFonts w:cs="Arial"/>
                <w:color w:val="000000" w:themeColor="text1"/>
                <w:sz w:val="20"/>
                <w:szCs w:val="20"/>
              </w:rPr>
            </w:pPr>
            <w:r w:rsidRPr="0076625A">
              <w:rPr>
                <w:rFonts w:cs="Arial"/>
                <w:color w:val="000000" w:themeColor="text1"/>
                <w:sz w:val="20"/>
                <w:szCs w:val="20"/>
              </w:rPr>
              <w:t>1</w:t>
            </w:r>
            <w:r w:rsidR="0076625A" w:rsidRPr="0076625A">
              <w:rPr>
                <w:rFonts w:cs="Arial"/>
                <w:color w:val="000000" w:themeColor="text1"/>
                <w:sz w:val="20"/>
                <w:szCs w:val="20"/>
              </w:rPr>
              <w:t>0</w:t>
            </w:r>
          </w:p>
        </w:tc>
        <w:tc>
          <w:tcPr>
            <w:tcW w:w="622" w:type="pct"/>
          </w:tcPr>
          <w:p w14:paraId="38909CE5" w14:textId="06C3D3DA" w:rsidR="00FE3066" w:rsidRPr="0076625A" w:rsidRDefault="0076625A" w:rsidP="008514D2">
            <w:pPr>
              <w:ind w:left="357" w:hanging="357"/>
              <w:jc w:val="center"/>
              <w:rPr>
                <w:rFonts w:cs="Arial"/>
                <w:color w:val="000000" w:themeColor="text1"/>
                <w:sz w:val="20"/>
                <w:szCs w:val="20"/>
              </w:rPr>
            </w:pPr>
            <w:r w:rsidRPr="0076625A">
              <w:rPr>
                <w:rFonts w:cs="Arial"/>
                <w:color w:val="000000" w:themeColor="text1"/>
                <w:sz w:val="20"/>
                <w:szCs w:val="20"/>
              </w:rPr>
              <w:t>9</w:t>
            </w:r>
          </w:p>
        </w:tc>
        <w:tc>
          <w:tcPr>
            <w:tcW w:w="1146" w:type="pct"/>
            <w:shd w:val="clear" w:color="auto" w:fill="auto"/>
          </w:tcPr>
          <w:p w14:paraId="1EDFD8D5" w14:textId="77777777" w:rsidR="00FE3066" w:rsidRPr="0076625A" w:rsidRDefault="00FE3066" w:rsidP="008514D2">
            <w:pPr>
              <w:ind w:left="357" w:hanging="357"/>
              <w:jc w:val="center"/>
              <w:rPr>
                <w:rFonts w:cs="Arial"/>
                <w:color w:val="000000" w:themeColor="text1"/>
                <w:sz w:val="20"/>
                <w:szCs w:val="20"/>
              </w:rPr>
            </w:pPr>
          </w:p>
        </w:tc>
      </w:tr>
      <w:tr w:rsidR="00F56528" w:rsidRPr="00F56528" w14:paraId="38BD4B9B" w14:textId="77777777" w:rsidTr="00A84035">
        <w:trPr>
          <w:jc w:val="center"/>
        </w:trPr>
        <w:tc>
          <w:tcPr>
            <w:tcW w:w="325" w:type="pct"/>
            <w:shd w:val="clear" w:color="auto" w:fill="auto"/>
          </w:tcPr>
          <w:p w14:paraId="42E73788" w14:textId="77777777" w:rsidR="00FE3066" w:rsidRPr="00011C72" w:rsidRDefault="00FE3066" w:rsidP="008514D2">
            <w:pPr>
              <w:ind w:left="357" w:hanging="357"/>
              <w:jc w:val="center"/>
              <w:rPr>
                <w:rFonts w:cs="Arial"/>
                <w:color w:val="000000" w:themeColor="text1"/>
                <w:sz w:val="20"/>
                <w:szCs w:val="20"/>
              </w:rPr>
            </w:pPr>
            <w:r w:rsidRPr="00011C72">
              <w:rPr>
                <w:rFonts w:cs="Arial"/>
                <w:color w:val="000000" w:themeColor="text1"/>
                <w:sz w:val="20"/>
                <w:szCs w:val="20"/>
              </w:rPr>
              <w:t>1c.</w:t>
            </w:r>
          </w:p>
        </w:tc>
        <w:tc>
          <w:tcPr>
            <w:tcW w:w="1537" w:type="pct"/>
            <w:gridSpan w:val="2"/>
            <w:shd w:val="clear" w:color="auto" w:fill="auto"/>
          </w:tcPr>
          <w:p w14:paraId="3B4A33A0" w14:textId="77777777" w:rsidR="00FE3066" w:rsidRPr="00011C72" w:rsidRDefault="00FE3066" w:rsidP="008514D2">
            <w:pPr>
              <w:ind w:left="357" w:hanging="357"/>
              <w:jc w:val="center"/>
              <w:rPr>
                <w:rFonts w:cs="Arial"/>
                <w:color w:val="000000" w:themeColor="text1"/>
                <w:sz w:val="20"/>
                <w:szCs w:val="20"/>
              </w:rPr>
            </w:pPr>
            <w:r w:rsidRPr="00011C72">
              <w:rPr>
                <w:rFonts w:cs="Arial"/>
                <w:color w:val="000000" w:themeColor="text1"/>
                <w:sz w:val="20"/>
                <w:szCs w:val="20"/>
              </w:rPr>
              <w:t>Liczba składowisk w trakcie monitoringu po zakończeniu rekultywacji [szt.]</w:t>
            </w:r>
          </w:p>
        </w:tc>
        <w:tc>
          <w:tcPr>
            <w:tcW w:w="685" w:type="pct"/>
            <w:gridSpan w:val="2"/>
          </w:tcPr>
          <w:p w14:paraId="28AB4516" w14:textId="560B4F8B" w:rsidR="00FE3066" w:rsidRPr="00011C72" w:rsidRDefault="00011C72" w:rsidP="008514D2">
            <w:pPr>
              <w:ind w:left="357" w:hanging="357"/>
              <w:jc w:val="center"/>
              <w:rPr>
                <w:rFonts w:cs="Arial"/>
                <w:color w:val="000000" w:themeColor="text1"/>
                <w:sz w:val="20"/>
                <w:szCs w:val="20"/>
              </w:rPr>
            </w:pPr>
            <w:r w:rsidRPr="00011C72">
              <w:rPr>
                <w:rFonts w:cs="Arial"/>
                <w:color w:val="000000" w:themeColor="text1"/>
                <w:sz w:val="20"/>
                <w:szCs w:val="20"/>
              </w:rPr>
              <w:t>68</w:t>
            </w:r>
          </w:p>
        </w:tc>
        <w:tc>
          <w:tcPr>
            <w:tcW w:w="685" w:type="pct"/>
            <w:gridSpan w:val="2"/>
          </w:tcPr>
          <w:p w14:paraId="4D862D2A" w14:textId="5337E58E" w:rsidR="00FE3066" w:rsidRPr="00011C72" w:rsidRDefault="00011C72" w:rsidP="008514D2">
            <w:pPr>
              <w:ind w:left="357" w:hanging="357"/>
              <w:jc w:val="center"/>
              <w:rPr>
                <w:rFonts w:cs="Arial"/>
                <w:color w:val="000000" w:themeColor="text1"/>
                <w:sz w:val="20"/>
                <w:szCs w:val="20"/>
              </w:rPr>
            </w:pPr>
            <w:r w:rsidRPr="00011C72">
              <w:rPr>
                <w:rFonts w:cs="Arial"/>
                <w:color w:val="000000" w:themeColor="text1"/>
                <w:sz w:val="20"/>
                <w:szCs w:val="20"/>
              </w:rPr>
              <w:t>71</w:t>
            </w:r>
          </w:p>
        </w:tc>
        <w:tc>
          <w:tcPr>
            <w:tcW w:w="622" w:type="pct"/>
          </w:tcPr>
          <w:p w14:paraId="2F7F8BBC" w14:textId="7E2EC7D3" w:rsidR="00FE3066" w:rsidRPr="00011C72" w:rsidRDefault="00011C72" w:rsidP="008514D2">
            <w:pPr>
              <w:ind w:left="357" w:hanging="357"/>
              <w:jc w:val="center"/>
              <w:rPr>
                <w:rFonts w:cs="Arial"/>
                <w:color w:val="000000" w:themeColor="text1"/>
                <w:sz w:val="20"/>
                <w:szCs w:val="20"/>
              </w:rPr>
            </w:pPr>
            <w:r w:rsidRPr="00011C72">
              <w:rPr>
                <w:rFonts w:cs="Arial"/>
                <w:color w:val="000000" w:themeColor="text1"/>
                <w:sz w:val="20"/>
                <w:szCs w:val="20"/>
              </w:rPr>
              <w:t>70</w:t>
            </w:r>
          </w:p>
        </w:tc>
        <w:tc>
          <w:tcPr>
            <w:tcW w:w="1146" w:type="pct"/>
            <w:shd w:val="clear" w:color="auto" w:fill="auto"/>
          </w:tcPr>
          <w:p w14:paraId="4B207F37" w14:textId="77777777" w:rsidR="00FE3066" w:rsidRPr="00011C72" w:rsidRDefault="00FE3066" w:rsidP="008514D2">
            <w:pPr>
              <w:ind w:left="357" w:hanging="357"/>
              <w:jc w:val="center"/>
              <w:rPr>
                <w:rFonts w:cs="Arial"/>
                <w:color w:val="000000" w:themeColor="text1"/>
                <w:sz w:val="20"/>
                <w:szCs w:val="20"/>
              </w:rPr>
            </w:pPr>
          </w:p>
        </w:tc>
      </w:tr>
      <w:tr w:rsidR="00F56528" w:rsidRPr="00F56528" w14:paraId="0D9A874E" w14:textId="77777777" w:rsidTr="00A70DD3">
        <w:trPr>
          <w:trHeight w:val="758"/>
          <w:jc w:val="center"/>
        </w:trPr>
        <w:tc>
          <w:tcPr>
            <w:tcW w:w="325" w:type="pct"/>
            <w:shd w:val="clear" w:color="auto" w:fill="auto"/>
          </w:tcPr>
          <w:p w14:paraId="510A3EFE" w14:textId="77777777" w:rsidR="00FE3066" w:rsidRPr="00A70DD3" w:rsidRDefault="00FE3066" w:rsidP="008514D2">
            <w:pPr>
              <w:ind w:left="357" w:hanging="357"/>
              <w:jc w:val="center"/>
              <w:rPr>
                <w:rFonts w:cs="Arial"/>
                <w:color w:val="000000" w:themeColor="text1"/>
                <w:sz w:val="20"/>
                <w:szCs w:val="20"/>
              </w:rPr>
            </w:pPr>
            <w:r w:rsidRPr="00A70DD3">
              <w:rPr>
                <w:rFonts w:cs="Arial"/>
                <w:color w:val="000000" w:themeColor="text1"/>
                <w:sz w:val="20"/>
                <w:szCs w:val="20"/>
              </w:rPr>
              <w:t>1d.</w:t>
            </w:r>
          </w:p>
        </w:tc>
        <w:tc>
          <w:tcPr>
            <w:tcW w:w="1537" w:type="pct"/>
            <w:gridSpan w:val="2"/>
            <w:shd w:val="clear" w:color="auto" w:fill="auto"/>
          </w:tcPr>
          <w:p w14:paraId="111F6D45" w14:textId="77777777" w:rsidR="00FE3066" w:rsidRPr="00A70DD3" w:rsidRDefault="00FE3066" w:rsidP="008514D2">
            <w:pPr>
              <w:ind w:left="357" w:hanging="357"/>
              <w:jc w:val="center"/>
              <w:rPr>
                <w:rFonts w:cs="Arial"/>
                <w:color w:val="000000" w:themeColor="text1"/>
                <w:sz w:val="20"/>
                <w:szCs w:val="20"/>
              </w:rPr>
            </w:pPr>
            <w:r w:rsidRPr="00A70DD3">
              <w:rPr>
                <w:rFonts w:cs="Arial"/>
                <w:color w:val="000000" w:themeColor="text1"/>
                <w:sz w:val="20"/>
                <w:szCs w:val="20"/>
              </w:rPr>
              <w:t xml:space="preserve">Liczba składowisk po zakończeniu monitoringu </w:t>
            </w:r>
            <w:r w:rsidR="00717711" w:rsidRPr="00A70DD3">
              <w:rPr>
                <w:rFonts w:cs="Arial"/>
                <w:color w:val="000000" w:themeColor="text1"/>
                <w:sz w:val="20"/>
                <w:szCs w:val="20"/>
              </w:rPr>
              <w:t>[</w:t>
            </w:r>
            <w:proofErr w:type="spellStart"/>
            <w:r w:rsidRPr="00A70DD3">
              <w:rPr>
                <w:rFonts w:cs="Arial"/>
                <w:color w:val="000000" w:themeColor="text1"/>
                <w:sz w:val="20"/>
                <w:szCs w:val="20"/>
              </w:rPr>
              <w:t>szt</w:t>
            </w:r>
            <w:proofErr w:type="spellEnd"/>
            <w:r w:rsidRPr="00A70DD3">
              <w:rPr>
                <w:rFonts w:cs="Arial"/>
                <w:color w:val="000000" w:themeColor="text1"/>
                <w:sz w:val="20"/>
                <w:szCs w:val="20"/>
              </w:rPr>
              <w:t>]</w:t>
            </w:r>
          </w:p>
        </w:tc>
        <w:tc>
          <w:tcPr>
            <w:tcW w:w="685" w:type="pct"/>
            <w:gridSpan w:val="2"/>
          </w:tcPr>
          <w:p w14:paraId="7DAF9F1E" w14:textId="208A7AF5" w:rsidR="00FE3066" w:rsidRPr="00A70DD3" w:rsidRDefault="00A70DD3" w:rsidP="008514D2">
            <w:pPr>
              <w:ind w:left="357" w:hanging="357"/>
              <w:jc w:val="center"/>
              <w:rPr>
                <w:rFonts w:cs="Arial"/>
                <w:color w:val="000000" w:themeColor="text1"/>
                <w:sz w:val="20"/>
                <w:szCs w:val="20"/>
              </w:rPr>
            </w:pPr>
            <w:r w:rsidRPr="00A70DD3">
              <w:rPr>
                <w:rFonts w:cs="Arial"/>
                <w:color w:val="000000" w:themeColor="text1"/>
                <w:sz w:val="20"/>
                <w:szCs w:val="20"/>
              </w:rPr>
              <w:t>3</w:t>
            </w:r>
          </w:p>
        </w:tc>
        <w:tc>
          <w:tcPr>
            <w:tcW w:w="685" w:type="pct"/>
            <w:gridSpan w:val="2"/>
          </w:tcPr>
          <w:p w14:paraId="557844CC" w14:textId="23608C6A" w:rsidR="00FE3066" w:rsidRPr="00A70DD3" w:rsidRDefault="00A70DD3" w:rsidP="008514D2">
            <w:pPr>
              <w:ind w:left="357" w:hanging="357"/>
              <w:jc w:val="center"/>
              <w:rPr>
                <w:rFonts w:cs="Arial"/>
                <w:color w:val="000000" w:themeColor="text1"/>
                <w:sz w:val="20"/>
                <w:szCs w:val="20"/>
              </w:rPr>
            </w:pPr>
            <w:r w:rsidRPr="00A70DD3">
              <w:rPr>
                <w:rFonts w:cs="Arial"/>
                <w:color w:val="000000" w:themeColor="text1"/>
                <w:sz w:val="20"/>
                <w:szCs w:val="20"/>
              </w:rPr>
              <w:t>3</w:t>
            </w:r>
          </w:p>
        </w:tc>
        <w:tc>
          <w:tcPr>
            <w:tcW w:w="622" w:type="pct"/>
          </w:tcPr>
          <w:p w14:paraId="01F42C8A" w14:textId="377D43F5" w:rsidR="00FE3066" w:rsidRPr="00A70DD3" w:rsidRDefault="00A70DD3" w:rsidP="008514D2">
            <w:pPr>
              <w:ind w:left="357" w:hanging="357"/>
              <w:jc w:val="center"/>
              <w:rPr>
                <w:rFonts w:cs="Arial"/>
                <w:color w:val="000000" w:themeColor="text1"/>
                <w:sz w:val="20"/>
                <w:szCs w:val="20"/>
              </w:rPr>
            </w:pPr>
            <w:r w:rsidRPr="00A70DD3">
              <w:rPr>
                <w:rFonts w:cs="Arial"/>
                <w:color w:val="000000" w:themeColor="text1"/>
                <w:sz w:val="20"/>
                <w:szCs w:val="20"/>
              </w:rPr>
              <w:t>3</w:t>
            </w:r>
          </w:p>
        </w:tc>
        <w:tc>
          <w:tcPr>
            <w:tcW w:w="1146" w:type="pct"/>
            <w:shd w:val="clear" w:color="auto" w:fill="auto"/>
          </w:tcPr>
          <w:p w14:paraId="0F5D693A" w14:textId="77777777" w:rsidR="00FE3066" w:rsidRPr="00A70DD3" w:rsidRDefault="00FE3066" w:rsidP="008514D2">
            <w:pPr>
              <w:ind w:left="357" w:hanging="357"/>
              <w:jc w:val="center"/>
              <w:rPr>
                <w:rFonts w:cs="Arial"/>
                <w:color w:val="000000" w:themeColor="text1"/>
                <w:sz w:val="20"/>
                <w:szCs w:val="20"/>
              </w:rPr>
            </w:pPr>
          </w:p>
        </w:tc>
      </w:tr>
      <w:tr w:rsidR="00F56528" w:rsidRPr="00F56528" w14:paraId="355D845B" w14:textId="77777777" w:rsidTr="00A84035">
        <w:trPr>
          <w:jc w:val="center"/>
        </w:trPr>
        <w:tc>
          <w:tcPr>
            <w:tcW w:w="325" w:type="pct"/>
            <w:shd w:val="clear" w:color="auto" w:fill="auto"/>
          </w:tcPr>
          <w:p w14:paraId="7C456C69" w14:textId="77777777" w:rsidR="00FE3066" w:rsidRPr="00BD203E" w:rsidRDefault="00FE3066" w:rsidP="008514D2">
            <w:pPr>
              <w:ind w:left="357" w:hanging="357"/>
              <w:jc w:val="center"/>
              <w:rPr>
                <w:rFonts w:cs="Arial"/>
                <w:color w:val="000000" w:themeColor="text1"/>
                <w:sz w:val="20"/>
                <w:szCs w:val="20"/>
              </w:rPr>
            </w:pPr>
            <w:r w:rsidRPr="00BD203E">
              <w:rPr>
                <w:rFonts w:cs="Arial"/>
                <w:color w:val="000000" w:themeColor="text1"/>
                <w:sz w:val="20"/>
                <w:szCs w:val="20"/>
              </w:rPr>
              <w:t>1e.</w:t>
            </w:r>
          </w:p>
        </w:tc>
        <w:tc>
          <w:tcPr>
            <w:tcW w:w="1537" w:type="pct"/>
            <w:gridSpan w:val="2"/>
            <w:shd w:val="clear" w:color="auto" w:fill="auto"/>
          </w:tcPr>
          <w:p w14:paraId="0E5CF760" w14:textId="77777777" w:rsidR="00FE3066" w:rsidRPr="00BD203E" w:rsidRDefault="00FE3066" w:rsidP="008514D2">
            <w:pPr>
              <w:ind w:left="357" w:hanging="357"/>
              <w:jc w:val="center"/>
              <w:rPr>
                <w:rFonts w:cs="Arial"/>
                <w:i/>
                <w:color w:val="000000" w:themeColor="text1"/>
                <w:sz w:val="20"/>
                <w:szCs w:val="20"/>
              </w:rPr>
            </w:pPr>
            <w:r w:rsidRPr="00BD203E">
              <w:rPr>
                <w:rFonts w:cs="Arial"/>
                <w:color w:val="000000" w:themeColor="text1"/>
                <w:sz w:val="20"/>
                <w:szCs w:val="20"/>
              </w:rPr>
              <w:t xml:space="preserve">Podsumowanie – </w:t>
            </w:r>
            <w:r w:rsidRPr="00BD203E">
              <w:rPr>
                <w:rFonts w:cs="Arial"/>
                <w:i/>
                <w:color w:val="000000" w:themeColor="text1"/>
                <w:sz w:val="20"/>
                <w:szCs w:val="20"/>
              </w:rPr>
              <w:t>zsumować wiersze od 1a do 1d</w:t>
            </w:r>
          </w:p>
        </w:tc>
        <w:tc>
          <w:tcPr>
            <w:tcW w:w="685" w:type="pct"/>
            <w:gridSpan w:val="2"/>
          </w:tcPr>
          <w:p w14:paraId="1F8AE1D6" w14:textId="31E6B369" w:rsidR="00FE3066" w:rsidRPr="00BD203E" w:rsidRDefault="00A70DD3" w:rsidP="008514D2">
            <w:pPr>
              <w:ind w:left="357" w:hanging="357"/>
              <w:jc w:val="center"/>
              <w:rPr>
                <w:rFonts w:cs="Arial"/>
                <w:color w:val="000000" w:themeColor="text1"/>
                <w:sz w:val="20"/>
                <w:szCs w:val="20"/>
              </w:rPr>
            </w:pPr>
            <w:r w:rsidRPr="00BD203E">
              <w:rPr>
                <w:rFonts w:cs="Arial"/>
                <w:color w:val="000000" w:themeColor="text1"/>
                <w:sz w:val="20"/>
                <w:szCs w:val="20"/>
              </w:rPr>
              <w:t>99</w:t>
            </w:r>
          </w:p>
        </w:tc>
        <w:tc>
          <w:tcPr>
            <w:tcW w:w="685" w:type="pct"/>
            <w:gridSpan w:val="2"/>
          </w:tcPr>
          <w:p w14:paraId="2E069EEB" w14:textId="2833608F" w:rsidR="00FE3066" w:rsidRPr="00BD203E" w:rsidRDefault="008A5AEE" w:rsidP="00BD203E">
            <w:pPr>
              <w:ind w:left="357" w:hanging="357"/>
              <w:jc w:val="center"/>
              <w:rPr>
                <w:rFonts w:cs="Arial"/>
                <w:color w:val="000000" w:themeColor="text1"/>
                <w:sz w:val="20"/>
                <w:szCs w:val="20"/>
              </w:rPr>
            </w:pPr>
            <w:r w:rsidRPr="00BD203E">
              <w:rPr>
                <w:rFonts w:cs="Arial"/>
                <w:color w:val="000000" w:themeColor="text1"/>
                <w:sz w:val="20"/>
                <w:szCs w:val="20"/>
              </w:rPr>
              <w:t>9</w:t>
            </w:r>
            <w:r w:rsidR="00BD203E" w:rsidRPr="00BD203E">
              <w:rPr>
                <w:rFonts w:cs="Arial"/>
                <w:color w:val="000000" w:themeColor="text1"/>
                <w:sz w:val="20"/>
                <w:szCs w:val="20"/>
              </w:rPr>
              <w:t>8</w:t>
            </w:r>
          </w:p>
        </w:tc>
        <w:tc>
          <w:tcPr>
            <w:tcW w:w="622" w:type="pct"/>
          </w:tcPr>
          <w:p w14:paraId="4F0B5E7C" w14:textId="5B4E0317" w:rsidR="00FE3066" w:rsidRPr="00BD203E" w:rsidRDefault="006F58DC" w:rsidP="008514D2">
            <w:pPr>
              <w:ind w:left="357" w:hanging="357"/>
              <w:jc w:val="center"/>
              <w:rPr>
                <w:rFonts w:cs="Arial"/>
                <w:color w:val="000000" w:themeColor="text1"/>
                <w:sz w:val="20"/>
                <w:szCs w:val="20"/>
              </w:rPr>
            </w:pPr>
            <w:r>
              <w:rPr>
                <w:rFonts w:cs="Arial"/>
                <w:color w:val="000000" w:themeColor="text1"/>
                <w:sz w:val="20"/>
                <w:szCs w:val="20"/>
              </w:rPr>
              <w:t>96</w:t>
            </w:r>
          </w:p>
        </w:tc>
        <w:tc>
          <w:tcPr>
            <w:tcW w:w="1146" w:type="pct"/>
            <w:shd w:val="clear" w:color="auto" w:fill="auto"/>
          </w:tcPr>
          <w:p w14:paraId="02348EF8" w14:textId="77777777" w:rsidR="00FE3066" w:rsidRPr="00BD203E" w:rsidRDefault="00FE3066" w:rsidP="008514D2">
            <w:pPr>
              <w:ind w:left="357" w:hanging="357"/>
              <w:jc w:val="center"/>
              <w:rPr>
                <w:rFonts w:cs="Arial"/>
                <w:color w:val="000000" w:themeColor="text1"/>
                <w:sz w:val="20"/>
                <w:szCs w:val="20"/>
              </w:rPr>
            </w:pPr>
          </w:p>
        </w:tc>
      </w:tr>
      <w:tr w:rsidR="00F56528" w:rsidRPr="00F56528" w14:paraId="3C9E416F" w14:textId="77777777" w:rsidTr="00A84035">
        <w:trPr>
          <w:jc w:val="center"/>
        </w:trPr>
        <w:tc>
          <w:tcPr>
            <w:tcW w:w="325" w:type="pct"/>
            <w:shd w:val="clear" w:color="auto" w:fill="auto"/>
          </w:tcPr>
          <w:p w14:paraId="5FAB5CBE" w14:textId="77777777" w:rsidR="00FE3066" w:rsidRPr="00077F63" w:rsidRDefault="00FE3066" w:rsidP="008514D2">
            <w:pPr>
              <w:ind w:left="357" w:hanging="357"/>
              <w:jc w:val="center"/>
              <w:rPr>
                <w:rFonts w:cs="Arial"/>
                <w:color w:val="000000" w:themeColor="text1"/>
                <w:sz w:val="20"/>
                <w:szCs w:val="20"/>
              </w:rPr>
            </w:pPr>
            <w:r w:rsidRPr="00077F63">
              <w:rPr>
                <w:rFonts w:cs="Arial"/>
                <w:color w:val="000000" w:themeColor="text1"/>
                <w:sz w:val="20"/>
                <w:szCs w:val="20"/>
              </w:rPr>
              <w:t>2.</w:t>
            </w:r>
          </w:p>
        </w:tc>
        <w:tc>
          <w:tcPr>
            <w:tcW w:w="1537" w:type="pct"/>
            <w:gridSpan w:val="2"/>
            <w:shd w:val="clear" w:color="auto" w:fill="auto"/>
          </w:tcPr>
          <w:p w14:paraId="4C11D305" w14:textId="77777777" w:rsidR="00FE3066" w:rsidRPr="00077F63" w:rsidRDefault="00FE3066" w:rsidP="008514D2">
            <w:pPr>
              <w:ind w:left="357" w:hanging="357"/>
              <w:jc w:val="center"/>
              <w:rPr>
                <w:rFonts w:cs="Arial"/>
                <w:color w:val="000000" w:themeColor="text1"/>
                <w:sz w:val="20"/>
                <w:szCs w:val="20"/>
              </w:rPr>
            </w:pPr>
            <w:r w:rsidRPr="00077F63">
              <w:rPr>
                <w:rFonts w:cs="Arial"/>
                <w:color w:val="000000" w:themeColor="text1"/>
                <w:sz w:val="20"/>
                <w:szCs w:val="20"/>
              </w:rPr>
              <w:t>Pojemność całkowita [m</w:t>
            </w:r>
            <w:r w:rsidRPr="00077F63">
              <w:rPr>
                <w:rFonts w:cs="Arial"/>
                <w:color w:val="000000" w:themeColor="text1"/>
                <w:sz w:val="20"/>
                <w:szCs w:val="20"/>
                <w:vertAlign w:val="superscript"/>
              </w:rPr>
              <w:t>3</w:t>
            </w:r>
            <w:r w:rsidRPr="00077F63">
              <w:rPr>
                <w:rFonts w:cs="Arial"/>
                <w:color w:val="000000" w:themeColor="text1"/>
                <w:sz w:val="20"/>
                <w:szCs w:val="20"/>
              </w:rPr>
              <w:t>]</w:t>
            </w:r>
          </w:p>
        </w:tc>
        <w:tc>
          <w:tcPr>
            <w:tcW w:w="685" w:type="pct"/>
            <w:gridSpan w:val="2"/>
          </w:tcPr>
          <w:p w14:paraId="62D9332B" w14:textId="027AA843" w:rsidR="00077F63" w:rsidRPr="00077F63" w:rsidRDefault="00077F63" w:rsidP="008514D2">
            <w:pPr>
              <w:ind w:left="357" w:hanging="357"/>
              <w:jc w:val="center"/>
              <w:rPr>
                <w:rFonts w:cs="Arial"/>
                <w:color w:val="000000" w:themeColor="text1"/>
                <w:sz w:val="20"/>
                <w:szCs w:val="20"/>
              </w:rPr>
            </w:pPr>
            <w:r w:rsidRPr="00077F63">
              <w:rPr>
                <w:rFonts w:cs="Arial"/>
                <w:color w:val="000000" w:themeColor="text1"/>
                <w:sz w:val="20"/>
                <w:szCs w:val="20"/>
              </w:rPr>
              <w:t>7</w:t>
            </w:r>
            <w:r w:rsidR="00151678">
              <w:rPr>
                <w:rFonts w:cs="Arial"/>
                <w:color w:val="000000" w:themeColor="text1"/>
                <w:sz w:val="20"/>
                <w:szCs w:val="20"/>
              </w:rPr>
              <w:t xml:space="preserve"> </w:t>
            </w:r>
            <w:r w:rsidRPr="00077F63">
              <w:rPr>
                <w:rFonts w:cs="Arial"/>
                <w:color w:val="000000" w:themeColor="text1"/>
                <w:sz w:val="20"/>
                <w:szCs w:val="20"/>
              </w:rPr>
              <w:t>584</w:t>
            </w:r>
            <w:r w:rsidR="00151678">
              <w:rPr>
                <w:rFonts w:cs="Arial"/>
                <w:color w:val="000000" w:themeColor="text1"/>
                <w:sz w:val="20"/>
                <w:szCs w:val="20"/>
              </w:rPr>
              <w:t xml:space="preserve"> </w:t>
            </w:r>
            <w:r w:rsidRPr="00077F63">
              <w:rPr>
                <w:rFonts w:cs="Arial"/>
                <w:color w:val="000000" w:themeColor="text1"/>
                <w:sz w:val="20"/>
                <w:szCs w:val="20"/>
              </w:rPr>
              <w:t>924</w:t>
            </w:r>
          </w:p>
        </w:tc>
        <w:tc>
          <w:tcPr>
            <w:tcW w:w="685" w:type="pct"/>
            <w:gridSpan w:val="2"/>
          </w:tcPr>
          <w:p w14:paraId="418CD5FB" w14:textId="4629F796" w:rsidR="00077F63" w:rsidRPr="00077F63" w:rsidRDefault="00077F63" w:rsidP="008514D2">
            <w:pPr>
              <w:ind w:left="357" w:hanging="357"/>
              <w:jc w:val="center"/>
              <w:rPr>
                <w:rFonts w:cs="Arial"/>
                <w:color w:val="000000" w:themeColor="text1"/>
                <w:sz w:val="20"/>
                <w:szCs w:val="20"/>
              </w:rPr>
            </w:pPr>
            <w:r w:rsidRPr="00077F63">
              <w:rPr>
                <w:rFonts w:cs="Arial"/>
                <w:color w:val="000000" w:themeColor="text1"/>
                <w:sz w:val="20"/>
                <w:szCs w:val="20"/>
              </w:rPr>
              <w:t>7</w:t>
            </w:r>
            <w:r w:rsidR="00151678">
              <w:rPr>
                <w:rFonts w:cs="Arial"/>
                <w:color w:val="000000" w:themeColor="text1"/>
                <w:sz w:val="20"/>
                <w:szCs w:val="20"/>
              </w:rPr>
              <w:t> </w:t>
            </w:r>
            <w:r w:rsidRPr="00077F63">
              <w:rPr>
                <w:rFonts w:cs="Arial"/>
                <w:color w:val="000000" w:themeColor="text1"/>
                <w:sz w:val="20"/>
                <w:szCs w:val="20"/>
              </w:rPr>
              <w:t>780</w:t>
            </w:r>
            <w:r w:rsidR="00151678">
              <w:rPr>
                <w:rFonts w:cs="Arial"/>
                <w:color w:val="000000" w:themeColor="text1"/>
                <w:sz w:val="20"/>
                <w:szCs w:val="20"/>
              </w:rPr>
              <w:t xml:space="preserve"> </w:t>
            </w:r>
            <w:r w:rsidRPr="00077F63">
              <w:rPr>
                <w:rFonts w:cs="Arial"/>
                <w:color w:val="000000" w:themeColor="text1"/>
                <w:sz w:val="20"/>
                <w:szCs w:val="20"/>
              </w:rPr>
              <w:t>503</w:t>
            </w:r>
          </w:p>
        </w:tc>
        <w:tc>
          <w:tcPr>
            <w:tcW w:w="622" w:type="pct"/>
          </w:tcPr>
          <w:p w14:paraId="52F9E476" w14:textId="2BC06411" w:rsidR="00FE3066" w:rsidRPr="00077F63" w:rsidRDefault="00077F63" w:rsidP="008514D2">
            <w:pPr>
              <w:ind w:left="357" w:hanging="357"/>
              <w:jc w:val="center"/>
              <w:rPr>
                <w:rFonts w:cs="Arial"/>
                <w:color w:val="000000" w:themeColor="text1"/>
                <w:sz w:val="20"/>
                <w:szCs w:val="20"/>
              </w:rPr>
            </w:pPr>
            <w:r w:rsidRPr="00077F63">
              <w:rPr>
                <w:rFonts w:cs="Arial"/>
                <w:color w:val="000000" w:themeColor="text1"/>
                <w:sz w:val="20"/>
                <w:szCs w:val="20"/>
              </w:rPr>
              <w:t>7</w:t>
            </w:r>
            <w:r w:rsidR="00151678">
              <w:rPr>
                <w:rFonts w:cs="Arial"/>
                <w:color w:val="000000" w:themeColor="text1"/>
                <w:sz w:val="20"/>
                <w:szCs w:val="20"/>
              </w:rPr>
              <w:t xml:space="preserve"> </w:t>
            </w:r>
            <w:r w:rsidRPr="00077F63">
              <w:rPr>
                <w:rFonts w:cs="Arial"/>
                <w:color w:val="000000" w:themeColor="text1"/>
                <w:sz w:val="20"/>
                <w:szCs w:val="20"/>
              </w:rPr>
              <w:t>780</w:t>
            </w:r>
            <w:r w:rsidR="00151678">
              <w:rPr>
                <w:rFonts w:cs="Arial"/>
                <w:color w:val="000000" w:themeColor="text1"/>
                <w:sz w:val="20"/>
                <w:szCs w:val="20"/>
              </w:rPr>
              <w:t xml:space="preserve"> </w:t>
            </w:r>
            <w:r w:rsidRPr="00077F63">
              <w:rPr>
                <w:rFonts w:cs="Arial"/>
                <w:color w:val="000000" w:themeColor="text1"/>
                <w:sz w:val="20"/>
                <w:szCs w:val="20"/>
              </w:rPr>
              <w:t>503</w:t>
            </w:r>
          </w:p>
        </w:tc>
        <w:tc>
          <w:tcPr>
            <w:tcW w:w="1146" w:type="pct"/>
            <w:shd w:val="clear" w:color="auto" w:fill="auto"/>
          </w:tcPr>
          <w:p w14:paraId="57BE5A62" w14:textId="77777777" w:rsidR="00FE3066" w:rsidRPr="00F56528" w:rsidRDefault="00FE3066" w:rsidP="008514D2">
            <w:pPr>
              <w:ind w:left="357" w:hanging="357"/>
              <w:jc w:val="center"/>
              <w:rPr>
                <w:rFonts w:cs="Arial"/>
                <w:color w:val="FF0000"/>
                <w:sz w:val="20"/>
                <w:szCs w:val="20"/>
              </w:rPr>
            </w:pPr>
          </w:p>
        </w:tc>
      </w:tr>
      <w:tr w:rsidR="00F56528" w:rsidRPr="00F56528" w14:paraId="5BEF606A" w14:textId="77777777" w:rsidTr="00A84035">
        <w:trPr>
          <w:jc w:val="center"/>
        </w:trPr>
        <w:tc>
          <w:tcPr>
            <w:tcW w:w="325" w:type="pct"/>
            <w:shd w:val="clear" w:color="auto" w:fill="auto"/>
          </w:tcPr>
          <w:p w14:paraId="1E412561" w14:textId="77777777" w:rsidR="00FE3066" w:rsidRPr="00077F63" w:rsidRDefault="00FE3066" w:rsidP="008514D2">
            <w:pPr>
              <w:ind w:left="357" w:hanging="357"/>
              <w:jc w:val="center"/>
              <w:rPr>
                <w:rFonts w:cs="Arial"/>
                <w:color w:val="000000" w:themeColor="text1"/>
                <w:sz w:val="20"/>
                <w:szCs w:val="20"/>
              </w:rPr>
            </w:pPr>
            <w:r w:rsidRPr="00077F63">
              <w:rPr>
                <w:rFonts w:cs="Arial"/>
                <w:color w:val="000000" w:themeColor="text1"/>
                <w:sz w:val="20"/>
                <w:szCs w:val="20"/>
              </w:rPr>
              <w:t>3.</w:t>
            </w:r>
          </w:p>
        </w:tc>
        <w:tc>
          <w:tcPr>
            <w:tcW w:w="1537" w:type="pct"/>
            <w:gridSpan w:val="2"/>
            <w:shd w:val="clear" w:color="auto" w:fill="auto"/>
          </w:tcPr>
          <w:p w14:paraId="4443BCD9" w14:textId="77777777" w:rsidR="00FE3066" w:rsidRPr="00077F63" w:rsidRDefault="00FE3066" w:rsidP="008514D2">
            <w:pPr>
              <w:ind w:left="357" w:hanging="357"/>
              <w:jc w:val="center"/>
              <w:rPr>
                <w:rFonts w:cs="Arial"/>
                <w:color w:val="000000" w:themeColor="text1"/>
                <w:sz w:val="20"/>
                <w:szCs w:val="20"/>
              </w:rPr>
            </w:pPr>
            <w:r w:rsidRPr="00077F63">
              <w:rPr>
                <w:rFonts w:cs="Arial"/>
                <w:color w:val="000000" w:themeColor="text1"/>
                <w:sz w:val="20"/>
                <w:szCs w:val="20"/>
              </w:rPr>
              <w:t>Pojemność pozostała (niewypełniona)[m</w:t>
            </w:r>
            <w:r w:rsidRPr="00077F63">
              <w:rPr>
                <w:rFonts w:cs="Arial"/>
                <w:color w:val="000000" w:themeColor="text1"/>
                <w:sz w:val="20"/>
                <w:szCs w:val="20"/>
                <w:vertAlign w:val="superscript"/>
              </w:rPr>
              <w:t>3</w:t>
            </w:r>
            <w:r w:rsidRPr="00077F63">
              <w:rPr>
                <w:rFonts w:cs="Arial"/>
                <w:color w:val="000000" w:themeColor="text1"/>
                <w:sz w:val="20"/>
                <w:szCs w:val="20"/>
              </w:rPr>
              <w:t>]</w:t>
            </w:r>
          </w:p>
        </w:tc>
        <w:tc>
          <w:tcPr>
            <w:tcW w:w="685" w:type="pct"/>
            <w:gridSpan w:val="2"/>
          </w:tcPr>
          <w:p w14:paraId="75B0BD07" w14:textId="585D6E23" w:rsidR="00FE3066" w:rsidRPr="00077F63" w:rsidRDefault="00077F63" w:rsidP="00077F63">
            <w:pPr>
              <w:ind w:left="357" w:hanging="357"/>
              <w:jc w:val="center"/>
              <w:rPr>
                <w:rFonts w:cs="Arial"/>
                <w:color w:val="000000" w:themeColor="text1"/>
                <w:sz w:val="20"/>
                <w:szCs w:val="20"/>
              </w:rPr>
            </w:pPr>
            <w:r w:rsidRPr="00077F63">
              <w:rPr>
                <w:rFonts w:cs="Arial"/>
                <w:color w:val="000000" w:themeColor="text1"/>
                <w:sz w:val="20"/>
                <w:szCs w:val="20"/>
              </w:rPr>
              <w:t>2</w:t>
            </w:r>
            <w:r w:rsidR="00151678">
              <w:rPr>
                <w:rFonts w:cs="Arial"/>
                <w:color w:val="000000" w:themeColor="text1"/>
                <w:sz w:val="20"/>
                <w:szCs w:val="20"/>
              </w:rPr>
              <w:t xml:space="preserve">  </w:t>
            </w:r>
            <w:r w:rsidRPr="00077F63">
              <w:rPr>
                <w:rFonts w:cs="Arial"/>
                <w:color w:val="000000" w:themeColor="text1"/>
                <w:sz w:val="20"/>
                <w:szCs w:val="20"/>
              </w:rPr>
              <w:t>053</w:t>
            </w:r>
            <w:r w:rsidR="00151678">
              <w:rPr>
                <w:rFonts w:cs="Arial"/>
                <w:color w:val="000000" w:themeColor="text1"/>
                <w:sz w:val="20"/>
                <w:szCs w:val="20"/>
              </w:rPr>
              <w:t xml:space="preserve"> </w:t>
            </w:r>
            <w:r w:rsidRPr="00077F63">
              <w:rPr>
                <w:rFonts w:cs="Arial"/>
                <w:color w:val="000000" w:themeColor="text1"/>
                <w:sz w:val="20"/>
                <w:szCs w:val="20"/>
              </w:rPr>
              <w:t>924</w:t>
            </w:r>
          </w:p>
        </w:tc>
        <w:tc>
          <w:tcPr>
            <w:tcW w:w="685" w:type="pct"/>
            <w:gridSpan w:val="2"/>
          </w:tcPr>
          <w:p w14:paraId="18509A79" w14:textId="03F0BB5A" w:rsidR="00FE3066" w:rsidRPr="00077F63" w:rsidRDefault="00077F63" w:rsidP="00077F63">
            <w:pPr>
              <w:ind w:left="357" w:hanging="357"/>
              <w:jc w:val="center"/>
              <w:rPr>
                <w:rFonts w:cs="Arial"/>
                <w:color w:val="000000" w:themeColor="text1"/>
                <w:sz w:val="20"/>
                <w:szCs w:val="20"/>
              </w:rPr>
            </w:pPr>
            <w:r w:rsidRPr="00077F63">
              <w:rPr>
                <w:rFonts w:cs="Arial"/>
                <w:color w:val="000000" w:themeColor="text1"/>
                <w:sz w:val="20"/>
                <w:szCs w:val="20"/>
              </w:rPr>
              <w:t>2</w:t>
            </w:r>
            <w:r w:rsidR="00151678">
              <w:rPr>
                <w:rFonts w:cs="Arial"/>
                <w:color w:val="000000" w:themeColor="text1"/>
                <w:sz w:val="20"/>
                <w:szCs w:val="20"/>
              </w:rPr>
              <w:t xml:space="preserve"> </w:t>
            </w:r>
            <w:r w:rsidRPr="00077F63">
              <w:rPr>
                <w:rFonts w:cs="Arial"/>
                <w:color w:val="000000" w:themeColor="text1"/>
                <w:sz w:val="20"/>
                <w:szCs w:val="20"/>
              </w:rPr>
              <w:t>029</w:t>
            </w:r>
            <w:r w:rsidR="00151678">
              <w:rPr>
                <w:rFonts w:cs="Arial"/>
                <w:color w:val="000000" w:themeColor="text1"/>
                <w:sz w:val="20"/>
                <w:szCs w:val="20"/>
              </w:rPr>
              <w:t xml:space="preserve"> </w:t>
            </w:r>
            <w:r w:rsidRPr="00077F63">
              <w:rPr>
                <w:rFonts w:cs="Arial"/>
                <w:color w:val="000000" w:themeColor="text1"/>
                <w:sz w:val="20"/>
                <w:szCs w:val="20"/>
              </w:rPr>
              <w:t>544</w:t>
            </w:r>
          </w:p>
        </w:tc>
        <w:tc>
          <w:tcPr>
            <w:tcW w:w="622" w:type="pct"/>
          </w:tcPr>
          <w:p w14:paraId="6742E135" w14:textId="356782C2" w:rsidR="00FE3066" w:rsidRPr="00077F63" w:rsidRDefault="00077F63" w:rsidP="00077F63">
            <w:pPr>
              <w:ind w:left="357" w:hanging="357"/>
              <w:jc w:val="center"/>
              <w:rPr>
                <w:rFonts w:cs="Arial"/>
                <w:color w:val="000000" w:themeColor="text1"/>
                <w:sz w:val="20"/>
                <w:szCs w:val="20"/>
              </w:rPr>
            </w:pPr>
            <w:r w:rsidRPr="00077F63">
              <w:rPr>
                <w:rFonts w:cs="Arial"/>
                <w:color w:val="000000" w:themeColor="text1"/>
                <w:sz w:val="20"/>
                <w:szCs w:val="20"/>
              </w:rPr>
              <w:t>1</w:t>
            </w:r>
            <w:r w:rsidR="00151678">
              <w:rPr>
                <w:rFonts w:cs="Arial"/>
                <w:color w:val="000000" w:themeColor="text1"/>
                <w:sz w:val="20"/>
                <w:szCs w:val="20"/>
              </w:rPr>
              <w:t xml:space="preserve"> </w:t>
            </w:r>
            <w:r w:rsidRPr="00077F63">
              <w:rPr>
                <w:rFonts w:cs="Arial"/>
                <w:color w:val="000000" w:themeColor="text1"/>
                <w:sz w:val="20"/>
                <w:szCs w:val="20"/>
              </w:rPr>
              <w:t>797</w:t>
            </w:r>
            <w:r w:rsidR="00151678">
              <w:rPr>
                <w:rFonts w:cs="Arial"/>
                <w:color w:val="000000" w:themeColor="text1"/>
                <w:sz w:val="20"/>
                <w:szCs w:val="20"/>
              </w:rPr>
              <w:t xml:space="preserve"> </w:t>
            </w:r>
            <w:r w:rsidRPr="00077F63">
              <w:rPr>
                <w:rFonts w:cs="Arial"/>
                <w:color w:val="000000" w:themeColor="text1"/>
                <w:sz w:val="20"/>
                <w:szCs w:val="20"/>
              </w:rPr>
              <w:t>079</w:t>
            </w:r>
          </w:p>
        </w:tc>
        <w:tc>
          <w:tcPr>
            <w:tcW w:w="1146" w:type="pct"/>
            <w:shd w:val="clear" w:color="auto" w:fill="auto"/>
          </w:tcPr>
          <w:p w14:paraId="0BC69283" w14:textId="289A7652" w:rsidR="00FE3066" w:rsidRPr="00F56528" w:rsidRDefault="001A7967" w:rsidP="00151678">
            <w:pPr>
              <w:ind w:left="-6" w:firstLine="6"/>
              <w:jc w:val="center"/>
              <w:rPr>
                <w:rFonts w:cs="Arial"/>
                <w:color w:val="FF0000"/>
                <w:sz w:val="20"/>
                <w:szCs w:val="20"/>
              </w:rPr>
            </w:pPr>
            <w:r w:rsidRPr="00077F63">
              <w:rPr>
                <w:rFonts w:cs="Arial"/>
                <w:color w:val="000000" w:themeColor="text1"/>
                <w:sz w:val="20"/>
                <w:szCs w:val="20"/>
              </w:rPr>
              <w:t xml:space="preserve">W </w:t>
            </w:r>
            <w:r w:rsidR="00077F63" w:rsidRPr="00077F63">
              <w:rPr>
                <w:rFonts w:cs="Arial"/>
                <w:color w:val="000000" w:themeColor="text1"/>
                <w:sz w:val="20"/>
                <w:szCs w:val="20"/>
              </w:rPr>
              <w:t>latach 2020 do 2022</w:t>
            </w:r>
            <w:r w:rsidR="00A84035" w:rsidRPr="00077F63">
              <w:rPr>
                <w:rFonts w:cs="Arial"/>
                <w:color w:val="000000" w:themeColor="text1"/>
                <w:sz w:val="20"/>
                <w:szCs w:val="20"/>
              </w:rPr>
              <w:t xml:space="preserve"> </w:t>
            </w:r>
            <w:r w:rsidRPr="00077F63">
              <w:rPr>
                <w:rFonts w:cs="Arial"/>
                <w:color w:val="000000" w:themeColor="text1"/>
                <w:sz w:val="20"/>
                <w:szCs w:val="20"/>
              </w:rPr>
              <w:t xml:space="preserve"> brak informacji na temat pojemności pozostałej do wypełnienia dla jednego sk</w:t>
            </w:r>
            <w:r w:rsidR="00717711" w:rsidRPr="00077F63">
              <w:rPr>
                <w:rFonts w:cs="Arial"/>
                <w:color w:val="000000" w:themeColor="text1"/>
                <w:sz w:val="20"/>
                <w:szCs w:val="20"/>
              </w:rPr>
              <w:t xml:space="preserve">ładowiska, ze względu </w:t>
            </w:r>
            <w:r w:rsidR="00A84035" w:rsidRPr="00077F63">
              <w:rPr>
                <w:rFonts w:cs="Arial"/>
                <w:color w:val="000000" w:themeColor="text1"/>
                <w:sz w:val="20"/>
                <w:szCs w:val="20"/>
              </w:rPr>
              <w:t xml:space="preserve">trudności z pozyskaniem od nowego </w:t>
            </w:r>
            <w:r w:rsidR="00717711" w:rsidRPr="00077F63">
              <w:rPr>
                <w:rFonts w:cs="Arial"/>
                <w:color w:val="000000" w:themeColor="text1"/>
                <w:sz w:val="20"/>
                <w:szCs w:val="20"/>
              </w:rPr>
              <w:t>z</w:t>
            </w:r>
            <w:r w:rsidRPr="00077F63">
              <w:rPr>
                <w:rFonts w:cs="Arial"/>
                <w:color w:val="000000" w:themeColor="text1"/>
                <w:sz w:val="20"/>
                <w:szCs w:val="20"/>
              </w:rPr>
              <w:t>arządzającego składowiskiem.</w:t>
            </w:r>
          </w:p>
        </w:tc>
      </w:tr>
      <w:tr w:rsidR="00F56528" w:rsidRPr="00F56528" w14:paraId="4B83616A" w14:textId="77777777" w:rsidTr="00A84035">
        <w:trPr>
          <w:jc w:val="center"/>
        </w:trPr>
        <w:tc>
          <w:tcPr>
            <w:tcW w:w="325" w:type="pct"/>
            <w:shd w:val="clear" w:color="auto" w:fill="auto"/>
          </w:tcPr>
          <w:p w14:paraId="09529E86" w14:textId="77777777" w:rsidR="00FE3066" w:rsidRPr="00077F63" w:rsidRDefault="00FE3066" w:rsidP="008514D2">
            <w:pPr>
              <w:ind w:left="357" w:hanging="357"/>
              <w:jc w:val="center"/>
              <w:rPr>
                <w:rFonts w:cs="Arial"/>
                <w:color w:val="000000" w:themeColor="text1"/>
                <w:sz w:val="20"/>
                <w:szCs w:val="20"/>
              </w:rPr>
            </w:pPr>
            <w:r w:rsidRPr="00077F63">
              <w:rPr>
                <w:rFonts w:cs="Arial"/>
                <w:color w:val="000000" w:themeColor="text1"/>
                <w:sz w:val="20"/>
                <w:szCs w:val="20"/>
              </w:rPr>
              <w:t>4.</w:t>
            </w:r>
          </w:p>
        </w:tc>
        <w:tc>
          <w:tcPr>
            <w:tcW w:w="1537" w:type="pct"/>
            <w:gridSpan w:val="2"/>
            <w:shd w:val="clear" w:color="auto" w:fill="auto"/>
          </w:tcPr>
          <w:p w14:paraId="41983041" w14:textId="77777777" w:rsidR="00FE3066" w:rsidRPr="00077F63" w:rsidRDefault="00FE3066" w:rsidP="008514D2">
            <w:pPr>
              <w:ind w:left="357" w:hanging="357"/>
              <w:jc w:val="center"/>
              <w:rPr>
                <w:rFonts w:cs="Arial"/>
                <w:color w:val="000000" w:themeColor="text1"/>
                <w:sz w:val="20"/>
                <w:szCs w:val="20"/>
              </w:rPr>
            </w:pPr>
            <w:r w:rsidRPr="00077F63">
              <w:rPr>
                <w:rFonts w:cs="Arial"/>
                <w:color w:val="000000" w:themeColor="text1"/>
                <w:sz w:val="20"/>
                <w:szCs w:val="20"/>
              </w:rPr>
              <w:t>Masa zeskładowanych odpadów w danym roku [Mg]</w:t>
            </w:r>
          </w:p>
        </w:tc>
        <w:tc>
          <w:tcPr>
            <w:tcW w:w="685" w:type="pct"/>
            <w:gridSpan w:val="2"/>
          </w:tcPr>
          <w:p w14:paraId="06800296" w14:textId="06C38471" w:rsidR="00FE3066" w:rsidRPr="00077F63" w:rsidRDefault="00077F63" w:rsidP="008514D2">
            <w:pPr>
              <w:jc w:val="center"/>
              <w:rPr>
                <w:rFonts w:cs="Arial"/>
                <w:color w:val="000000" w:themeColor="text1"/>
                <w:sz w:val="20"/>
                <w:szCs w:val="20"/>
              </w:rPr>
            </w:pPr>
            <w:r w:rsidRPr="00077F63">
              <w:rPr>
                <w:rFonts w:cs="Arial"/>
                <w:color w:val="000000" w:themeColor="text1"/>
                <w:sz w:val="20"/>
                <w:szCs w:val="20"/>
              </w:rPr>
              <w:t>155</w:t>
            </w:r>
            <w:r w:rsidR="00151678">
              <w:rPr>
                <w:rFonts w:cs="Arial"/>
                <w:color w:val="000000" w:themeColor="text1"/>
                <w:sz w:val="20"/>
                <w:szCs w:val="20"/>
              </w:rPr>
              <w:t xml:space="preserve"> </w:t>
            </w:r>
            <w:r w:rsidRPr="00077F63">
              <w:rPr>
                <w:rFonts w:cs="Arial"/>
                <w:color w:val="000000" w:themeColor="text1"/>
                <w:sz w:val="20"/>
                <w:szCs w:val="20"/>
              </w:rPr>
              <w:t>509</w:t>
            </w:r>
          </w:p>
        </w:tc>
        <w:tc>
          <w:tcPr>
            <w:tcW w:w="685" w:type="pct"/>
            <w:gridSpan w:val="2"/>
          </w:tcPr>
          <w:p w14:paraId="77EFE737" w14:textId="15BC90FC" w:rsidR="00FE3066" w:rsidRPr="00077F63" w:rsidRDefault="00077F63" w:rsidP="008514D2">
            <w:pPr>
              <w:jc w:val="center"/>
              <w:rPr>
                <w:rFonts w:cs="Arial"/>
                <w:color w:val="000000" w:themeColor="text1"/>
                <w:sz w:val="20"/>
                <w:szCs w:val="20"/>
              </w:rPr>
            </w:pPr>
            <w:r w:rsidRPr="00077F63">
              <w:rPr>
                <w:rFonts w:cs="Arial"/>
                <w:color w:val="000000" w:themeColor="text1"/>
                <w:sz w:val="20"/>
                <w:szCs w:val="20"/>
              </w:rPr>
              <w:t>1</w:t>
            </w:r>
            <w:r w:rsidR="00D46E20">
              <w:rPr>
                <w:rFonts w:cs="Arial"/>
                <w:color w:val="000000" w:themeColor="text1"/>
                <w:sz w:val="20"/>
                <w:szCs w:val="20"/>
              </w:rPr>
              <w:t>75</w:t>
            </w:r>
            <w:r w:rsidR="00151678">
              <w:rPr>
                <w:rFonts w:cs="Arial"/>
                <w:color w:val="000000" w:themeColor="text1"/>
                <w:sz w:val="20"/>
                <w:szCs w:val="20"/>
              </w:rPr>
              <w:t xml:space="preserve"> </w:t>
            </w:r>
            <w:r w:rsidR="00D46E20">
              <w:rPr>
                <w:rFonts w:cs="Arial"/>
                <w:color w:val="000000" w:themeColor="text1"/>
                <w:sz w:val="20"/>
                <w:szCs w:val="20"/>
              </w:rPr>
              <w:t>444</w:t>
            </w:r>
          </w:p>
        </w:tc>
        <w:tc>
          <w:tcPr>
            <w:tcW w:w="622" w:type="pct"/>
          </w:tcPr>
          <w:p w14:paraId="4986280F" w14:textId="7E12D448" w:rsidR="00FE3066" w:rsidRPr="00077F63" w:rsidRDefault="00077F63" w:rsidP="008514D2">
            <w:pPr>
              <w:jc w:val="center"/>
              <w:rPr>
                <w:rFonts w:cs="Arial"/>
                <w:color w:val="000000" w:themeColor="text1"/>
                <w:sz w:val="20"/>
                <w:szCs w:val="20"/>
              </w:rPr>
            </w:pPr>
            <w:r w:rsidRPr="00077F63">
              <w:rPr>
                <w:rFonts w:cs="Arial"/>
                <w:color w:val="000000" w:themeColor="text1"/>
                <w:sz w:val="20"/>
                <w:szCs w:val="20"/>
              </w:rPr>
              <w:t>172</w:t>
            </w:r>
            <w:r w:rsidR="00151678">
              <w:rPr>
                <w:rFonts w:cs="Arial"/>
                <w:color w:val="000000" w:themeColor="text1"/>
                <w:sz w:val="20"/>
                <w:szCs w:val="20"/>
              </w:rPr>
              <w:t xml:space="preserve"> </w:t>
            </w:r>
            <w:r w:rsidRPr="00077F63">
              <w:rPr>
                <w:rFonts w:cs="Arial"/>
                <w:color w:val="000000" w:themeColor="text1"/>
                <w:sz w:val="20"/>
                <w:szCs w:val="20"/>
              </w:rPr>
              <w:t>953</w:t>
            </w:r>
          </w:p>
        </w:tc>
        <w:tc>
          <w:tcPr>
            <w:tcW w:w="1146" w:type="pct"/>
            <w:shd w:val="clear" w:color="auto" w:fill="auto"/>
          </w:tcPr>
          <w:p w14:paraId="3ABBA3B0" w14:textId="77777777" w:rsidR="00FE3066" w:rsidRPr="00F56528" w:rsidRDefault="00FE3066" w:rsidP="008514D2">
            <w:pPr>
              <w:ind w:left="357" w:hanging="357"/>
              <w:jc w:val="center"/>
              <w:rPr>
                <w:rFonts w:cs="Arial"/>
                <w:color w:val="FF0000"/>
                <w:sz w:val="20"/>
                <w:szCs w:val="20"/>
              </w:rPr>
            </w:pPr>
          </w:p>
        </w:tc>
      </w:tr>
      <w:tr w:rsidR="00F56528" w:rsidRPr="00F56528" w14:paraId="7E96FB84" w14:textId="77777777" w:rsidTr="00F7214A">
        <w:trPr>
          <w:jc w:val="center"/>
        </w:trPr>
        <w:tc>
          <w:tcPr>
            <w:tcW w:w="5000" w:type="pct"/>
            <w:gridSpan w:val="9"/>
            <w:shd w:val="clear" w:color="auto" w:fill="FDE9D9"/>
          </w:tcPr>
          <w:p w14:paraId="0A3D0E7B" w14:textId="3F7828BD" w:rsidR="003D424B" w:rsidRPr="00077F63" w:rsidRDefault="003D424B" w:rsidP="008514D2">
            <w:pPr>
              <w:ind w:left="357" w:hanging="357"/>
              <w:jc w:val="center"/>
              <w:rPr>
                <w:rFonts w:cs="Arial"/>
                <w:b/>
                <w:color w:val="000000" w:themeColor="text1"/>
                <w:sz w:val="20"/>
                <w:szCs w:val="20"/>
              </w:rPr>
            </w:pPr>
            <w:r w:rsidRPr="00077F63">
              <w:rPr>
                <w:rFonts w:cs="Arial"/>
                <w:b/>
                <w:color w:val="000000" w:themeColor="text1"/>
                <w:sz w:val="20"/>
                <w:szCs w:val="20"/>
              </w:rPr>
              <w:t>Składowiska odpadów innych niż niebezpieczne i obojętne,</w:t>
            </w:r>
          </w:p>
          <w:p w14:paraId="63613888" w14:textId="77777777" w:rsidR="003D424B" w:rsidRPr="00077F63" w:rsidRDefault="003D424B" w:rsidP="008514D2">
            <w:pPr>
              <w:ind w:left="357" w:hanging="357"/>
              <w:jc w:val="center"/>
              <w:rPr>
                <w:rFonts w:cs="Arial"/>
                <w:b/>
                <w:color w:val="000000" w:themeColor="text1"/>
                <w:sz w:val="20"/>
                <w:szCs w:val="20"/>
              </w:rPr>
            </w:pPr>
            <w:r w:rsidRPr="00077F63">
              <w:rPr>
                <w:rFonts w:cs="Arial"/>
                <w:b/>
                <w:color w:val="000000" w:themeColor="text1"/>
                <w:sz w:val="20"/>
                <w:szCs w:val="20"/>
              </w:rPr>
              <w:t>na których nie są składowane odpady komunalne</w:t>
            </w:r>
          </w:p>
          <w:p w14:paraId="23C2ADEC" w14:textId="77777777" w:rsidR="003D424B" w:rsidRPr="00F56528" w:rsidRDefault="003D424B" w:rsidP="008514D2">
            <w:pPr>
              <w:ind w:left="357" w:hanging="357"/>
              <w:jc w:val="center"/>
              <w:rPr>
                <w:rFonts w:cs="Arial"/>
                <w:b/>
                <w:color w:val="FF0000"/>
                <w:sz w:val="20"/>
                <w:szCs w:val="20"/>
              </w:rPr>
            </w:pPr>
            <w:r w:rsidRPr="00077F63">
              <w:rPr>
                <w:rFonts w:cs="Arial"/>
                <w:b/>
                <w:i/>
                <w:color w:val="000000" w:themeColor="text1"/>
                <w:sz w:val="20"/>
                <w:szCs w:val="20"/>
              </w:rPr>
              <w:t>(dane dotyczące pojemności i masy odpadów nie dotyczą kwater, na których są składowane odpady azbestu)</w:t>
            </w:r>
          </w:p>
        </w:tc>
      </w:tr>
      <w:tr w:rsidR="00F56528" w:rsidRPr="00F56528" w14:paraId="0F0B9935" w14:textId="77777777" w:rsidTr="00A84035">
        <w:trPr>
          <w:jc w:val="center"/>
        </w:trPr>
        <w:tc>
          <w:tcPr>
            <w:tcW w:w="325" w:type="pct"/>
            <w:shd w:val="clear" w:color="auto" w:fill="auto"/>
          </w:tcPr>
          <w:p w14:paraId="013BED6B" w14:textId="77777777" w:rsidR="00FE3066" w:rsidRPr="00011C72" w:rsidRDefault="00FE3066" w:rsidP="008514D2">
            <w:pPr>
              <w:ind w:left="357" w:hanging="357"/>
              <w:jc w:val="center"/>
              <w:rPr>
                <w:rFonts w:cs="Arial"/>
                <w:color w:val="000000" w:themeColor="text1"/>
                <w:sz w:val="20"/>
                <w:szCs w:val="20"/>
              </w:rPr>
            </w:pPr>
            <w:r w:rsidRPr="00011C72">
              <w:rPr>
                <w:rFonts w:cs="Arial"/>
                <w:color w:val="000000" w:themeColor="text1"/>
                <w:sz w:val="20"/>
                <w:szCs w:val="20"/>
              </w:rPr>
              <w:t>5a.</w:t>
            </w:r>
          </w:p>
        </w:tc>
        <w:tc>
          <w:tcPr>
            <w:tcW w:w="1537" w:type="pct"/>
            <w:gridSpan w:val="2"/>
            <w:shd w:val="clear" w:color="auto" w:fill="auto"/>
          </w:tcPr>
          <w:p w14:paraId="730FDC16" w14:textId="77777777" w:rsidR="00FE3066" w:rsidRPr="00011C72" w:rsidRDefault="00FE3066" w:rsidP="00151678">
            <w:pPr>
              <w:spacing w:before="40" w:after="40"/>
              <w:ind w:left="6" w:hanging="6"/>
              <w:jc w:val="center"/>
              <w:rPr>
                <w:rFonts w:cs="Arial"/>
                <w:color w:val="000000" w:themeColor="text1"/>
                <w:sz w:val="20"/>
                <w:szCs w:val="20"/>
              </w:rPr>
            </w:pPr>
            <w:r w:rsidRPr="00011C72">
              <w:rPr>
                <w:rFonts w:cs="Arial"/>
                <w:color w:val="000000" w:themeColor="text1"/>
                <w:sz w:val="20"/>
                <w:szCs w:val="20"/>
              </w:rPr>
              <w:t xml:space="preserve">Liczba składowisk przyjmujących odpady do składowania </w:t>
            </w:r>
            <w:r w:rsidRPr="00011C72">
              <w:rPr>
                <w:rFonts w:cs="Arial"/>
                <w:i/>
                <w:color w:val="000000" w:themeColor="text1"/>
                <w:sz w:val="20"/>
                <w:szCs w:val="20"/>
              </w:rPr>
              <w:t>(czynnych)</w:t>
            </w:r>
            <w:r w:rsidRPr="00011C72">
              <w:rPr>
                <w:rFonts w:cs="Arial"/>
                <w:color w:val="000000" w:themeColor="text1"/>
                <w:sz w:val="20"/>
                <w:szCs w:val="20"/>
              </w:rPr>
              <w:t xml:space="preserve"> [szt.]</w:t>
            </w:r>
          </w:p>
        </w:tc>
        <w:tc>
          <w:tcPr>
            <w:tcW w:w="685" w:type="pct"/>
            <w:gridSpan w:val="2"/>
          </w:tcPr>
          <w:p w14:paraId="427B3D5E" w14:textId="77777777" w:rsidR="00FE3066" w:rsidRPr="00011C72" w:rsidRDefault="00FE3066" w:rsidP="008514D2">
            <w:pPr>
              <w:ind w:left="357" w:hanging="357"/>
              <w:jc w:val="center"/>
              <w:rPr>
                <w:rFonts w:cs="Arial"/>
                <w:color w:val="000000" w:themeColor="text1"/>
                <w:sz w:val="20"/>
                <w:szCs w:val="20"/>
              </w:rPr>
            </w:pPr>
            <w:r w:rsidRPr="00011C72">
              <w:rPr>
                <w:rFonts w:cs="Arial"/>
                <w:color w:val="000000" w:themeColor="text1"/>
                <w:sz w:val="20"/>
                <w:szCs w:val="20"/>
              </w:rPr>
              <w:t>4</w:t>
            </w:r>
          </w:p>
        </w:tc>
        <w:tc>
          <w:tcPr>
            <w:tcW w:w="685" w:type="pct"/>
            <w:gridSpan w:val="2"/>
          </w:tcPr>
          <w:p w14:paraId="0CEE0A74" w14:textId="77777777" w:rsidR="00FE3066" w:rsidRPr="00011C72" w:rsidRDefault="00FE3066" w:rsidP="008514D2">
            <w:pPr>
              <w:ind w:left="357" w:hanging="357"/>
              <w:jc w:val="center"/>
              <w:rPr>
                <w:rFonts w:cs="Arial"/>
                <w:color w:val="000000" w:themeColor="text1"/>
                <w:sz w:val="20"/>
                <w:szCs w:val="20"/>
              </w:rPr>
            </w:pPr>
            <w:r w:rsidRPr="00011C72">
              <w:rPr>
                <w:rFonts w:cs="Arial"/>
                <w:color w:val="000000" w:themeColor="text1"/>
                <w:sz w:val="20"/>
                <w:szCs w:val="20"/>
              </w:rPr>
              <w:t>4</w:t>
            </w:r>
          </w:p>
        </w:tc>
        <w:tc>
          <w:tcPr>
            <w:tcW w:w="622" w:type="pct"/>
          </w:tcPr>
          <w:p w14:paraId="2313CCAC" w14:textId="77777777" w:rsidR="00FE3066" w:rsidRPr="00011C72" w:rsidRDefault="00FE3066" w:rsidP="008514D2">
            <w:pPr>
              <w:ind w:left="357" w:hanging="357"/>
              <w:jc w:val="center"/>
              <w:rPr>
                <w:rFonts w:cs="Arial"/>
                <w:color w:val="000000" w:themeColor="text1"/>
                <w:sz w:val="20"/>
                <w:szCs w:val="20"/>
              </w:rPr>
            </w:pPr>
            <w:r w:rsidRPr="00011C72">
              <w:rPr>
                <w:rFonts w:cs="Arial"/>
                <w:color w:val="000000" w:themeColor="text1"/>
                <w:sz w:val="20"/>
                <w:szCs w:val="20"/>
              </w:rPr>
              <w:t>4</w:t>
            </w:r>
          </w:p>
        </w:tc>
        <w:tc>
          <w:tcPr>
            <w:tcW w:w="1146" w:type="pct"/>
            <w:shd w:val="clear" w:color="auto" w:fill="auto"/>
          </w:tcPr>
          <w:p w14:paraId="499FB5BB" w14:textId="77777777" w:rsidR="00FE3066" w:rsidRPr="00011C72" w:rsidRDefault="00FE3066" w:rsidP="008514D2">
            <w:pPr>
              <w:ind w:left="357" w:hanging="357"/>
              <w:jc w:val="center"/>
              <w:rPr>
                <w:rFonts w:cs="Arial"/>
                <w:color w:val="000000" w:themeColor="text1"/>
                <w:sz w:val="20"/>
                <w:szCs w:val="20"/>
              </w:rPr>
            </w:pPr>
          </w:p>
        </w:tc>
      </w:tr>
      <w:tr w:rsidR="00F56528" w:rsidRPr="00F56528" w14:paraId="28523E6B" w14:textId="77777777" w:rsidTr="00A84035">
        <w:trPr>
          <w:jc w:val="center"/>
        </w:trPr>
        <w:tc>
          <w:tcPr>
            <w:tcW w:w="325" w:type="pct"/>
            <w:shd w:val="clear" w:color="auto" w:fill="auto"/>
          </w:tcPr>
          <w:p w14:paraId="4B014AAA" w14:textId="77777777" w:rsidR="00FE3066" w:rsidRPr="00EB56BB" w:rsidRDefault="00FE3066" w:rsidP="008514D2">
            <w:pPr>
              <w:ind w:left="357" w:hanging="357"/>
              <w:jc w:val="center"/>
              <w:rPr>
                <w:rFonts w:cs="Arial"/>
                <w:color w:val="000000" w:themeColor="text1"/>
                <w:sz w:val="20"/>
                <w:szCs w:val="20"/>
              </w:rPr>
            </w:pPr>
            <w:r w:rsidRPr="00EB56BB">
              <w:rPr>
                <w:rFonts w:cs="Arial"/>
                <w:color w:val="000000" w:themeColor="text1"/>
                <w:sz w:val="20"/>
                <w:szCs w:val="20"/>
              </w:rPr>
              <w:t>5b.</w:t>
            </w:r>
          </w:p>
        </w:tc>
        <w:tc>
          <w:tcPr>
            <w:tcW w:w="1537" w:type="pct"/>
            <w:gridSpan w:val="2"/>
            <w:shd w:val="clear" w:color="auto" w:fill="auto"/>
          </w:tcPr>
          <w:p w14:paraId="0B9A2F62" w14:textId="77777777" w:rsidR="00FE3066" w:rsidRPr="00EB56BB" w:rsidRDefault="00FE3066" w:rsidP="00151678">
            <w:pPr>
              <w:spacing w:before="40" w:after="40"/>
              <w:ind w:left="6" w:hanging="6"/>
              <w:jc w:val="center"/>
              <w:rPr>
                <w:rFonts w:cs="Arial"/>
                <w:color w:val="000000" w:themeColor="text1"/>
                <w:sz w:val="20"/>
                <w:szCs w:val="20"/>
              </w:rPr>
            </w:pPr>
            <w:r w:rsidRPr="00EB56BB">
              <w:rPr>
                <w:rFonts w:cs="Arial"/>
                <w:color w:val="000000" w:themeColor="text1"/>
                <w:sz w:val="20"/>
                <w:szCs w:val="20"/>
              </w:rPr>
              <w:t>Liczba składowisk w trakcie rekultywacji [szt.]</w:t>
            </w:r>
          </w:p>
        </w:tc>
        <w:tc>
          <w:tcPr>
            <w:tcW w:w="685" w:type="pct"/>
            <w:gridSpan w:val="2"/>
          </w:tcPr>
          <w:p w14:paraId="35186AFD" w14:textId="2172F5B4" w:rsidR="00FE3066" w:rsidRPr="00EB56BB" w:rsidRDefault="00A84035"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85" w:type="pct"/>
            <w:gridSpan w:val="2"/>
          </w:tcPr>
          <w:p w14:paraId="04CD4215" w14:textId="49628DE6" w:rsidR="00FE3066" w:rsidRPr="00EB56BB" w:rsidRDefault="00A84035"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22" w:type="pct"/>
          </w:tcPr>
          <w:p w14:paraId="516CCEC2" w14:textId="13AF832B" w:rsidR="00FE3066" w:rsidRPr="00EB56BB" w:rsidRDefault="00A84035"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1146" w:type="pct"/>
            <w:shd w:val="clear" w:color="auto" w:fill="auto"/>
          </w:tcPr>
          <w:p w14:paraId="5644CBFB" w14:textId="77777777" w:rsidR="00FE3066" w:rsidRPr="00EB56BB" w:rsidRDefault="00FE3066" w:rsidP="008514D2">
            <w:pPr>
              <w:ind w:left="357" w:hanging="357"/>
              <w:jc w:val="center"/>
              <w:rPr>
                <w:rFonts w:cs="Arial"/>
                <w:color w:val="000000" w:themeColor="text1"/>
                <w:sz w:val="20"/>
                <w:szCs w:val="20"/>
              </w:rPr>
            </w:pPr>
          </w:p>
        </w:tc>
      </w:tr>
      <w:tr w:rsidR="00F56528" w:rsidRPr="00F56528" w14:paraId="5DD6F4A7" w14:textId="77777777" w:rsidTr="00A84035">
        <w:trPr>
          <w:jc w:val="center"/>
        </w:trPr>
        <w:tc>
          <w:tcPr>
            <w:tcW w:w="325" w:type="pct"/>
            <w:shd w:val="clear" w:color="auto" w:fill="auto"/>
          </w:tcPr>
          <w:p w14:paraId="7631475D" w14:textId="77777777" w:rsidR="00FE3066" w:rsidRPr="00EB56BB" w:rsidRDefault="00FE3066" w:rsidP="008514D2">
            <w:pPr>
              <w:ind w:left="357" w:hanging="357"/>
              <w:jc w:val="center"/>
              <w:rPr>
                <w:rFonts w:cs="Arial"/>
                <w:color w:val="000000" w:themeColor="text1"/>
                <w:sz w:val="20"/>
                <w:szCs w:val="20"/>
              </w:rPr>
            </w:pPr>
            <w:r w:rsidRPr="00EB56BB">
              <w:rPr>
                <w:rFonts w:cs="Arial"/>
                <w:color w:val="000000" w:themeColor="text1"/>
                <w:sz w:val="20"/>
                <w:szCs w:val="20"/>
              </w:rPr>
              <w:t>5c.</w:t>
            </w:r>
          </w:p>
        </w:tc>
        <w:tc>
          <w:tcPr>
            <w:tcW w:w="1537" w:type="pct"/>
            <w:gridSpan w:val="2"/>
            <w:shd w:val="clear" w:color="auto" w:fill="auto"/>
          </w:tcPr>
          <w:p w14:paraId="5B8BB956" w14:textId="3CFB3034" w:rsidR="00FE3066" w:rsidRPr="00EB56BB" w:rsidRDefault="00FE3066" w:rsidP="00151678">
            <w:pPr>
              <w:spacing w:before="40" w:after="40"/>
              <w:ind w:left="6" w:hanging="6"/>
              <w:jc w:val="center"/>
              <w:rPr>
                <w:rFonts w:cs="Arial"/>
                <w:color w:val="000000" w:themeColor="text1"/>
                <w:sz w:val="20"/>
                <w:szCs w:val="20"/>
              </w:rPr>
            </w:pPr>
            <w:r w:rsidRPr="00EB56BB">
              <w:rPr>
                <w:rFonts w:cs="Arial"/>
                <w:color w:val="000000" w:themeColor="text1"/>
                <w:sz w:val="20"/>
                <w:szCs w:val="20"/>
              </w:rPr>
              <w:t xml:space="preserve">Liczba składowisk w trakcie monitoringu po </w:t>
            </w:r>
            <w:r w:rsidR="00151678">
              <w:rPr>
                <w:rFonts w:cs="Arial"/>
                <w:color w:val="000000" w:themeColor="text1"/>
                <w:sz w:val="20"/>
                <w:szCs w:val="20"/>
              </w:rPr>
              <w:t>z</w:t>
            </w:r>
            <w:r w:rsidRPr="00EB56BB">
              <w:rPr>
                <w:rFonts w:cs="Arial"/>
                <w:color w:val="000000" w:themeColor="text1"/>
                <w:sz w:val="20"/>
                <w:szCs w:val="20"/>
              </w:rPr>
              <w:t>akończeniu rekultywacji [szt.]</w:t>
            </w:r>
          </w:p>
        </w:tc>
        <w:tc>
          <w:tcPr>
            <w:tcW w:w="685" w:type="pct"/>
            <w:gridSpan w:val="2"/>
          </w:tcPr>
          <w:p w14:paraId="1A521081" w14:textId="77777777" w:rsidR="00FE3066" w:rsidRPr="00EB56BB" w:rsidRDefault="00FE3066" w:rsidP="008514D2">
            <w:pPr>
              <w:ind w:left="357" w:hanging="357"/>
              <w:jc w:val="center"/>
              <w:rPr>
                <w:rFonts w:cs="Arial"/>
                <w:color w:val="000000" w:themeColor="text1"/>
                <w:sz w:val="20"/>
                <w:szCs w:val="20"/>
              </w:rPr>
            </w:pPr>
            <w:r w:rsidRPr="00EB56BB">
              <w:rPr>
                <w:rFonts w:cs="Arial"/>
                <w:color w:val="000000" w:themeColor="text1"/>
                <w:sz w:val="20"/>
                <w:szCs w:val="20"/>
              </w:rPr>
              <w:t>9</w:t>
            </w:r>
          </w:p>
        </w:tc>
        <w:tc>
          <w:tcPr>
            <w:tcW w:w="685" w:type="pct"/>
            <w:gridSpan w:val="2"/>
          </w:tcPr>
          <w:p w14:paraId="594FECCB" w14:textId="2D7C0250" w:rsidR="00FE3066"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8</w:t>
            </w:r>
          </w:p>
        </w:tc>
        <w:tc>
          <w:tcPr>
            <w:tcW w:w="622" w:type="pct"/>
          </w:tcPr>
          <w:p w14:paraId="6A3C0FF8" w14:textId="614FE7F0" w:rsidR="00FE3066"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7</w:t>
            </w:r>
          </w:p>
        </w:tc>
        <w:tc>
          <w:tcPr>
            <w:tcW w:w="1146" w:type="pct"/>
            <w:shd w:val="clear" w:color="auto" w:fill="auto"/>
          </w:tcPr>
          <w:p w14:paraId="1D3D9056" w14:textId="77777777" w:rsidR="00FE3066" w:rsidRPr="00EB56BB" w:rsidRDefault="00FE3066" w:rsidP="008514D2">
            <w:pPr>
              <w:ind w:left="357" w:hanging="357"/>
              <w:jc w:val="center"/>
              <w:rPr>
                <w:rFonts w:cs="Arial"/>
                <w:color w:val="000000" w:themeColor="text1"/>
                <w:sz w:val="20"/>
                <w:szCs w:val="20"/>
              </w:rPr>
            </w:pPr>
          </w:p>
        </w:tc>
      </w:tr>
      <w:tr w:rsidR="00F56528" w:rsidRPr="00F56528" w14:paraId="3B278633" w14:textId="77777777" w:rsidTr="00A84035">
        <w:trPr>
          <w:jc w:val="center"/>
        </w:trPr>
        <w:tc>
          <w:tcPr>
            <w:tcW w:w="325" w:type="pct"/>
            <w:shd w:val="clear" w:color="auto" w:fill="auto"/>
          </w:tcPr>
          <w:p w14:paraId="1A749A77" w14:textId="77777777" w:rsidR="00FE3066" w:rsidRPr="00EB56BB" w:rsidRDefault="00FE3066" w:rsidP="008514D2">
            <w:pPr>
              <w:ind w:left="357" w:hanging="357"/>
              <w:jc w:val="center"/>
              <w:rPr>
                <w:rFonts w:cs="Arial"/>
                <w:color w:val="000000" w:themeColor="text1"/>
                <w:sz w:val="20"/>
                <w:szCs w:val="20"/>
              </w:rPr>
            </w:pPr>
            <w:r w:rsidRPr="00EB56BB">
              <w:rPr>
                <w:rFonts w:cs="Arial"/>
                <w:color w:val="000000" w:themeColor="text1"/>
                <w:sz w:val="20"/>
                <w:szCs w:val="20"/>
              </w:rPr>
              <w:t>5d.</w:t>
            </w:r>
          </w:p>
        </w:tc>
        <w:tc>
          <w:tcPr>
            <w:tcW w:w="1537" w:type="pct"/>
            <w:gridSpan w:val="2"/>
            <w:shd w:val="clear" w:color="auto" w:fill="auto"/>
          </w:tcPr>
          <w:p w14:paraId="06567B03" w14:textId="77777777" w:rsidR="00FE3066" w:rsidRPr="00EB56BB" w:rsidRDefault="00FE3066" w:rsidP="00151678">
            <w:pPr>
              <w:spacing w:before="40" w:after="40"/>
              <w:ind w:left="6" w:hanging="6"/>
              <w:jc w:val="center"/>
              <w:rPr>
                <w:rFonts w:cs="Arial"/>
                <w:color w:val="000000" w:themeColor="text1"/>
                <w:sz w:val="20"/>
                <w:szCs w:val="20"/>
              </w:rPr>
            </w:pPr>
            <w:r w:rsidRPr="00EB56BB">
              <w:rPr>
                <w:rFonts w:cs="Arial"/>
                <w:color w:val="000000" w:themeColor="text1"/>
                <w:sz w:val="20"/>
                <w:szCs w:val="20"/>
              </w:rPr>
              <w:t xml:space="preserve">Liczba składowisk po zakończeniu monitoringu </w:t>
            </w:r>
            <w:r w:rsidR="00717711" w:rsidRPr="00EB56BB">
              <w:rPr>
                <w:rFonts w:cs="Arial"/>
                <w:color w:val="000000" w:themeColor="text1"/>
                <w:sz w:val="20"/>
                <w:szCs w:val="20"/>
              </w:rPr>
              <w:t>[</w:t>
            </w:r>
            <w:proofErr w:type="spellStart"/>
            <w:r w:rsidRPr="00EB56BB">
              <w:rPr>
                <w:rFonts w:cs="Arial"/>
                <w:color w:val="000000" w:themeColor="text1"/>
                <w:sz w:val="20"/>
                <w:szCs w:val="20"/>
              </w:rPr>
              <w:t>szt</w:t>
            </w:r>
            <w:proofErr w:type="spellEnd"/>
            <w:r w:rsidRPr="00EB56BB">
              <w:rPr>
                <w:rFonts w:cs="Arial"/>
                <w:color w:val="000000" w:themeColor="text1"/>
                <w:sz w:val="20"/>
                <w:szCs w:val="20"/>
              </w:rPr>
              <w:t>]</w:t>
            </w:r>
          </w:p>
        </w:tc>
        <w:tc>
          <w:tcPr>
            <w:tcW w:w="685" w:type="pct"/>
            <w:gridSpan w:val="2"/>
          </w:tcPr>
          <w:p w14:paraId="3EB9C2E9" w14:textId="7BFCC8D8" w:rsidR="00FE3066"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5</w:t>
            </w:r>
          </w:p>
        </w:tc>
        <w:tc>
          <w:tcPr>
            <w:tcW w:w="685" w:type="pct"/>
            <w:gridSpan w:val="2"/>
          </w:tcPr>
          <w:p w14:paraId="77772D8C" w14:textId="69493420" w:rsidR="00FE3066"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5</w:t>
            </w:r>
          </w:p>
        </w:tc>
        <w:tc>
          <w:tcPr>
            <w:tcW w:w="622" w:type="pct"/>
          </w:tcPr>
          <w:p w14:paraId="321B49F3" w14:textId="11A4033E" w:rsidR="00FE3066"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5</w:t>
            </w:r>
          </w:p>
        </w:tc>
        <w:tc>
          <w:tcPr>
            <w:tcW w:w="1146" w:type="pct"/>
            <w:shd w:val="clear" w:color="auto" w:fill="auto"/>
          </w:tcPr>
          <w:p w14:paraId="5BF0ACF1" w14:textId="77777777" w:rsidR="00FE3066" w:rsidRPr="00EB56BB" w:rsidRDefault="00FE3066" w:rsidP="008514D2">
            <w:pPr>
              <w:ind w:left="357" w:hanging="357"/>
              <w:jc w:val="center"/>
              <w:rPr>
                <w:rFonts w:cs="Arial"/>
                <w:color w:val="000000" w:themeColor="text1"/>
                <w:sz w:val="20"/>
                <w:szCs w:val="20"/>
              </w:rPr>
            </w:pPr>
          </w:p>
        </w:tc>
      </w:tr>
      <w:tr w:rsidR="00F56528" w:rsidRPr="00F56528" w14:paraId="2F270C4F" w14:textId="77777777" w:rsidTr="00A84035">
        <w:trPr>
          <w:jc w:val="center"/>
        </w:trPr>
        <w:tc>
          <w:tcPr>
            <w:tcW w:w="325" w:type="pct"/>
            <w:shd w:val="clear" w:color="auto" w:fill="auto"/>
          </w:tcPr>
          <w:p w14:paraId="76541489" w14:textId="77777777" w:rsidR="00FE3066" w:rsidRPr="00EB56BB" w:rsidRDefault="00FE3066" w:rsidP="008514D2">
            <w:pPr>
              <w:ind w:left="357" w:hanging="357"/>
              <w:jc w:val="center"/>
              <w:rPr>
                <w:rFonts w:cs="Arial"/>
                <w:color w:val="000000" w:themeColor="text1"/>
                <w:sz w:val="20"/>
                <w:szCs w:val="20"/>
              </w:rPr>
            </w:pPr>
            <w:r w:rsidRPr="00EB56BB">
              <w:rPr>
                <w:rFonts w:cs="Arial"/>
                <w:color w:val="000000" w:themeColor="text1"/>
                <w:sz w:val="20"/>
                <w:szCs w:val="20"/>
              </w:rPr>
              <w:t>5e.</w:t>
            </w:r>
          </w:p>
        </w:tc>
        <w:tc>
          <w:tcPr>
            <w:tcW w:w="1537" w:type="pct"/>
            <w:gridSpan w:val="2"/>
            <w:shd w:val="clear" w:color="auto" w:fill="auto"/>
          </w:tcPr>
          <w:p w14:paraId="12A4CCF3" w14:textId="77777777" w:rsidR="00FE3066" w:rsidRPr="00EB56BB" w:rsidRDefault="00FE3066" w:rsidP="00151678">
            <w:pPr>
              <w:spacing w:before="40" w:after="40"/>
              <w:ind w:left="6" w:hanging="6"/>
              <w:jc w:val="center"/>
              <w:rPr>
                <w:rFonts w:cs="Arial"/>
                <w:color w:val="000000" w:themeColor="text1"/>
                <w:sz w:val="20"/>
                <w:szCs w:val="20"/>
              </w:rPr>
            </w:pPr>
            <w:r w:rsidRPr="00EB56BB">
              <w:rPr>
                <w:rFonts w:cs="Arial"/>
                <w:color w:val="000000" w:themeColor="text1"/>
                <w:sz w:val="20"/>
                <w:szCs w:val="20"/>
              </w:rPr>
              <w:t xml:space="preserve">Podsumowanie – </w:t>
            </w:r>
            <w:r w:rsidRPr="00EB56BB">
              <w:rPr>
                <w:rFonts w:cs="Arial"/>
                <w:i/>
                <w:color w:val="000000" w:themeColor="text1"/>
                <w:sz w:val="20"/>
                <w:szCs w:val="20"/>
              </w:rPr>
              <w:t>zsumować wiersze od 5a do 5d</w:t>
            </w:r>
          </w:p>
        </w:tc>
        <w:tc>
          <w:tcPr>
            <w:tcW w:w="685" w:type="pct"/>
            <w:gridSpan w:val="2"/>
          </w:tcPr>
          <w:p w14:paraId="57573F72" w14:textId="6187E082" w:rsidR="00FE3066"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18</w:t>
            </w:r>
          </w:p>
        </w:tc>
        <w:tc>
          <w:tcPr>
            <w:tcW w:w="685" w:type="pct"/>
            <w:gridSpan w:val="2"/>
          </w:tcPr>
          <w:p w14:paraId="4929E8F5" w14:textId="49411EE7" w:rsidR="00FE3066"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17</w:t>
            </w:r>
          </w:p>
        </w:tc>
        <w:tc>
          <w:tcPr>
            <w:tcW w:w="622" w:type="pct"/>
          </w:tcPr>
          <w:p w14:paraId="67DAD219" w14:textId="02F66F05" w:rsidR="00FE3066" w:rsidRPr="00EB56BB" w:rsidRDefault="00FE3066" w:rsidP="00EB56BB">
            <w:pPr>
              <w:ind w:left="357" w:hanging="357"/>
              <w:jc w:val="center"/>
              <w:rPr>
                <w:rFonts w:cs="Arial"/>
                <w:color w:val="000000" w:themeColor="text1"/>
                <w:sz w:val="20"/>
                <w:szCs w:val="20"/>
              </w:rPr>
            </w:pPr>
            <w:r w:rsidRPr="00EB56BB">
              <w:rPr>
                <w:rFonts w:cs="Arial"/>
                <w:color w:val="000000" w:themeColor="text1"/>
                <w:sz w:val="20"/>
                <w:szCs w:val="20"/>
              </w:rPr>
              <w:t>1</w:t>
            </w:r>
            <w:r w:rsidR="00EB56BB" w:rsidRPr="00EB56BB">
              <w:rPr>
                <w:rFonts w:cs="Arial"/>
                <w:color w:val="000000" w:themeColor="text1"/>
                <w:sz w:val="20"/>
                <w:szCs w:val="20"/>
              </w:rPr>
              <w:t>6</w:t>
            </w:r>
          </w:p>
        </w:tc>
        <w:tc>
          <w:tcPr>
            <w:tcW w:w="1146" w:type="pct"/>
            <w:shd w:val="clear" w:color="auto" w:fill="auto"/>
          </w:tcPr>
          <w:p w14:paraId="50BAF3C7" w14:textId="77777777" w:rsidR="00FE3066" w:rsidRPr="00EB56BB" w:rsidRDefault="00FE3066" w:rsidP="008514D2">
            <w:pPr>
              <w:ind w:left="357" w:hanging="357"/>
              <w:jc w:val="center"/>
              <w:rPr>
                <w:rFonts w:cs="Arial"/>
                <w:color w:val="000000" w:themeColor="text1"/>
                <w:sz w:val="20"/>
                <w:szCs w:val="20"/>
              </w:rPr>
            </w:pPr>
          </w:p>
        </w:tc>
      </w:tr>
      <w:tr w:rsidR="00F56528" w:rsidRPr="00F56528" w14:paraId="4675CF82" w14:textId="77777777" w:rsidTr="00151678">
        <w:trPr>
          <w:trHeight w:val="268"/>
          <w:jc w:val="center"/>
        </w:trPr>
        <w:tc>
          <w:tcPr>
            <w:tcW w:w="325" w:type="pct"/>
            <w:shd w:val="clear" w:color="auto" w:fill="auto"/>
          </w:tcPr>
          <w:p w14:paraId="08100593" w14:textId="77777777" w:rsidR="00FE3066" w:rsidRPr="000E0A7C" w:rsidRDefault="00FE3066" w:rsidP="008514D2">
            <w:pPr>
              <w:ind w:left="357" w:hanging="357"/>
              <w:jc w:val="center"/>
              <w:rPr>
                <w:rFonts w:cs="Arial"/>
                <w:color w:val="000000" w:themeColor="text1"/>
                <w:sz w:val="20"/>
                <w:szCs w:val="20"/>
              </w:rPr>
            </w:pPr>
            <w:r w:rsidRPr="000E0A7C">
              <w:rPr>
                <w:rFonts w:cs="Arial"/>
                <w:color w:val="000000" w:themeColor="text1"/>
                <w:sz w:val="20"/>
                <w:szCs w:val="20"/>
              </w:rPr>
              <w:t>6.</w:t>
            </w:r>
          </w:p>
        </w:tc>
        <w:tc>
          <w:tcPr>
            <w:tcW w:w="1537" w:type="pct"/>
            <w:gridSpan w:val="2"/>
            <w:shd w:val="clear" w:color="auto" w:fill="auto"/>
          </w:tcPr>
          <w:p w14:paraId="69B287D4" w14:textId="77777777" w:rsidR="00FE3066" w:rsidRPr="000E0A7C" w:rsidRDefault="00FE3066" w:rsidP="00151678">
            <w:pPr>
              <w:ind w:left="5" w:hanging="5"/>
              <w:jc w:val="center"/>
              <w:rPr>
                <w:rFonts w:cs="Arial"/>
                <w:color w:val="000000" w:themeColor="text1"/>
                <w:sz w:val="20"/>
                <w:szCs w:val="20"/>
              </w:rPr>
            </w:pPr>
            <w:r w:rsidRPr="000E0A7C">
              <w:rPr>
                <w:rFonts w:cs="Arial"/>
                <w:color w:val="000000" w:themeColor="text1"/>
                <w:sz w:val="20"/>
                <w:szCs w:val="20"/>
              </w:rPr>
              <w:t>Pojemność całkowita [m</w:t>
            </w:r>
            <w:r w:rsidRPr="000E0A7C">
              <w:rPr>
                <w:rFonts w:cs="Arial"/>
                <w:color w:val="000000" w:themeColor="text1"/>
                <w:sz w:val="20"/>
                <w:szCs w:val="20"/>
                <w:vertAlign w:val="superscript"/>
              </w:rPr>
              <w:t>3</w:t>
            </w:r>
            <w:r w:rsidRPr="000E0A7C">
              <w:rPr>
                <w:rFonts w:cs="Arial"/>
                <w:color w:val="000000" w:themeColor="text1"/>
                <w:sz w:val="20"/>
                <w:szCs w:val="20"/>
              </w:rPr>
              <w:t>]</w:t>
            </w:r>
          </w:p>
        </w:tc>
        <w:tc>
          <w:tcPr>
            <w:tcW w:w="685" w:type="pct"/>
            <w:gridSpan w:val="2"/>
          </w:tcPr>
          <w:p w14:paraId="0111CF66" w14:textId="11C0227B" w:rsidR="00FE3066" w:rsidRPr="000E0A7C" w:rsidRDefault="00077F63" w:rsidP="008514D2">
            <w:pPr>
              <w:ind w:left="357" w:hanging="357"/>
              <w:jc w:val="center"/>
              <w:rPr>
                <w:rFonts w:cs="Arial"/>
                <w:color w:val="000000" w:themeColor="text1"/>
                <w:sz w:val="20"/>
                <w:szCs w:val="20"/>
              </w:rPr>
            </w:pPr>
            <w:r w:rsidRPr="000E0A7C">
              <w:rPr>
                <w:rFonts w:cs="Arial"/>
                <w:color w:val="000000" w:themeColor="text1"/>
                <w:sz w:val="20"/>
                <w:szCs w:val="20"/>
              </w:rPr>
              <w:t>68</w:t>
            </w:r>
            <w:r w:rsidR="00151678">
              <w:rPr>
                <w:rFonts w:cs="Arial"/>
                <w:color w:val="000000" w:themeColor="text1"/>
                <w:sz w:val="20"/>
                <w:szCs w:val="20"/>
              </w:rPr>
              <w:t xml:space="preserve"> </w:t>
            </w:r>
            <w:r w:rsidRPr="000E0A7C">
              <w:rPr>
                <w:rFonts w:cs="Arial"/>
                <w:color w:val="000000" w:themeColor="text1"/>
                <w:sz w:val="20"/>
                <w:szCs w:val="20"/>
              </w:rPr>
              <w:t>695</w:t>
            </w:r>
          </w:p>
        </w:tc>
        <w:tc>
          <w:tcPr>
            <w:tcW w:w="685" w:type="pct"/>
            <w:gridSpan w:val="2"/>
          </w:tcPr>
          <w:p w14:paraId="234E2771" w14:textId="09AB7550" w:rsidR="00FE3066" w:rsidRPr="000E0A7C" w:rsidRDefault="00FE3066" w:rsidP="008514D2">
            <w:pPr>
              <w:ind w:left="357" w:hanging="357"/>
              <w:jc w:val="center"/>
              <w:rPr>
                <w:rFonts w:cs="Arial"/>
                <w:color w:val="000000" w:themeColor="text1"/>
                <w:sz w:val="20"/>
                <w:szCs w:val="20"/>
              </w:rPr>
            </w:pPr>
            <w:r w:rsidRPr="000E0A7C">
              <w:rPr>
                <w:rFonts w:cs="Arial"/>
                <w:color w:val="000000" w:themeColor="text1"/>
                <w:sz w:val="20"/>
                <w:szCs w:val="20"/>
              </w:rPr>
              <w:t>68</w:t>
            </w:r>
            <w:r w:rsidR="00151678">
              <w:rPr>
                <w:rFonts w:cs="Arial"/>
                <w:color w:val="000000" w:themeColor="text1"/>
                <w:sz w:val="20"/>
                <w:szCs w:val="20"/>
              </w:rPr>
              <w:t xml:space="preserve"> </w:t>
            </w:r>
            <w:r w:rsidRPr="000E0A7C">
              <w:rPr>
                <w:rFonts w:cs="Arial"/>
                <w:color w:val="000000" w:themeColor="text1"/>
                <w:sz w:val="20"/>
                <w:szCs w:val="20"/>
              </w:rPr>
              <w:t>695</w:t>
            </w:r>
          </w:p>
        </w:tc>
        <w:tc>
          <w:tcPr>
            <w:tcW w:w="622" w:type="pct"/>
          </w:tcPr>
          <w:p w14:paraId="084BD40D" w14:textId="3366CBF6" w:rsidR="00FE3066" w:rsidRPr="000E0A7C" w:rsidRDefault="00FE3066" w:rsidP="008514D2">
            <w:pPr>
              <w:ind w:left="357" w:hanging="357"/>
              <w:jc w:val="center"/>
              <w:rPr>
                <w:rFonts w:cs="Arial"/>
                <w:color w:val="000000" w:themeColor="text1"/>
                <w:sz w:val="20"/>
                <w:szCs w:val="20"/>
              </w:rPr>
            </w:pPr>
            <w:r w:rsidRPr="000E0A7C">
              <w:rPr>
                <w:rFonts w:cs="Arial"/>
                <w:color w:val="000000" w:themeColor="text1"/>
                <w:sz w:val="20"/>
                <w:szCs w:val="20"/>
              </w:rPr>
              <w:t>68</w:t>
            </w:r>
            <w:r w:rsidR="00151678">
              <w:rPr>
                <w:rFonts w:cs="Arial"/>
                <w:color w:val="000000" w:themeColor="text1"/>
                <w:sz w:val="20"/>
                <w:szCs w:val="20"/>
              </w:rPr>
              <w:t xml:space="preserve"> </w:t>
            </w:r>
            <w:r w:rsidRPr="000E0A7C">
              <w:rPr>
                <w:rFonts w:cs="Arial"/>
                <w:color w:val="000000" w:themeColor="text1"/>
                <w:sz w:val="20"/>
                <w:szCs w:val="20"/>
              </w:rPr>
              <w:t>695</w:t>
            </w:r>
          </w:p>
        </w:tc>
        <w:tc>
          <w:tcPr>
            <w:tcW w:w="1146" w:type="pct"/>
            <w:shd w:val="clear" w:color="auto" w:fill="auto"/>
          </w:tcPr>
          <w:p w14:paraId="6012A5F7" w14:textId="77777777" w:rsidR="00FE3066" w:rsidRPr="00F56528" w:rsidRDefault="00FE3066" w:rsidP="008514D2">
            <w:pPr>
              <w:ind w:left="357" w:hanging="357"/>
              <w:jc w:val="center"/>
              <w:rPr>
                <w:rFonts w:cs="Arial"/>
                <w:color w:val="FF0000"/>
                <w:sz w:val="20"/>
                <w:szCs w:val="20"/>
              </w:rPr>
            </w:pPr>
          </w:p>
        </w:tc>
      </w:tr>
      <w:tr w:rsidR="00F56528" w:rsidRPr="00F56528" w14:paraId="5AAB5F40" w14:textId="77777777" w:rsidTr="00A84035">
        <w:trPr>
          <w:jc w:val="center"/>
        </w:trPr>
        <w:tc>
          <w:tcPr>
            <w:tcW w:w="325" w:type="pct"/>
            <w:shd w:val="clear" w:color="auto" w:fill="auto"/>
          </w:tcPr>
          <w:p w14:paraId="30A6770F" w14:textId="77777777" w:rsidR="00FE3066" w:rsidRPr="000E0A7C" w:rsidRDefault="00FE3066" w:rsidP="008514D2">
            <w:pPr>
              <w:ind w:left="357" w:hanging="357"/>
              <w:jc w:val="center"/>
              <w:rPr>
                <w:rFonts w:cs="Arial"/>
                <w:color w:val="000000" w:themeColor="text1"/>
                <w:sz w:val="20"/>
                <w:szCs w:val="20"/>
              </w:rPr>
            </w:pPr>
            <w:r w:rsidRPr="000E0A7C">
              <w:rPr>
                <w:rFonts w:cs="Arial"/>
                <w:color w:val="000000" w:themeColor="text1"/>
                <w:sz w:val="20"/>
                <w:szCs w:val="20"/>
              </w:rPr>
              <w:t>7.</w:t>
            </w:r>
          </w:p>
        </w:tc>
        <w:tc>
          <w:tcPr>
            <w:tcW w:w="1537" w:type="pct"/>
            <w:gridSpan w:val="2"/>
            <w:shd w:val="clear" w:color="auto" w:fill="auto"/>
          </w:tcPr>
          <w:p w14:paraId="7D324334" w14:textId="77777777" w:rsidR="00FE3066" w:rsidRPr="000E0A7C" w:rsidRDefault="00FE3066" w:rsidP="008514D2">
            <w:pPr>
              <w:ind w:left="357" w:hanging="357"/>
              <w:jc w:val="center"/>
              <w:rPr>
                <w:rFonts w:cs="Arial"/>
                <w:color w:val="000000" w:themeColor="text1"/>
                <w:sz w:val="20"/>
                <w:szCs w:val="20"/>
              </w:rPr>
            </w:pPr>
            <w:r w:rsidRPr="000E0A7C">
              <w:rPr>
                <w:rFonts w:cs="Arial"/>
                <w:color w:val="000000" w:themeColor="text1"/>
                <w:sz w:val="20"/>
                <w:szCs w:val="20"/>
              </w:rPr>
              <w:t>Pojemność pozostała (niewypełniona)[m</w:t>
            </w:r>
            <w:r w:rsidRPr="000E0A7C">
              <w:rPr>
                <w:rFonts w:cs="Arial"/>
                <w:color w:val="000000" w:themeColor="text1"/>
                <w:sz w:val="20"/>
                <w:szCs w:val="20"/>
                <w:vertAlign w:val="superscript"/>
              </w:rPr>
              <w:t>3</w:t>
            </w:r>
            <w:r w:rsidRPr="000E0A7C">
              <w:rPr>
                <w:rFonts w:cs="Arial"/>
                <w:color w:val="000000" w:themeColor="text1"/>
                <w:sz w:val="20"/>
                <w:szCs w:val="20"/>
              </w:rPr>
              <w:t>]</w:t>
            </w:r>
          </w:p>
        </w:tc>
        <w:tc>
          <w:tcPr>
            <w:tcW w:w="685" w:type="pct"/>
            <w:gridSpan w:val="2"/>
          </w:tcPr>
          <w:p w14:paraId="0C490A0B" w14:textId="017B5CCA" w:rsidR="00FE3066"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31</w:t>
            </w:r>
            <w:r w:rsidR="00151678">
              <w:rPr>
                <w:rFonts w:cs="Arial"/>
                <w:color w:val="000000" w:themeColor="text1"/>
                <w:sz w:val="20"/>
                <w:szCs w:val="20"/>
              </w:rPr>
              <w:t xml:space="preserve"> </w:t>
            </w:r>
            <w:r w:rsidRPr="000E0A7C">
              <w:rPr>
                <w:rFonts w:cs="Arial"/>
                <w:color w:val="000000" w:themeColor="text1"/>
                <w:sz w:val="20"/>
                <w:szCs w:val="20"/>
              </w:rPr>
              <w:t>688</w:t>
            </w:r>
          </w:p>
        </w:tc>
        <w:tc>
          <w:tcPr>
            <w:tcW w:w="685" w:type="pct"/>
            <w:gridSpan w:val="2"/>
          </w:tcPr>
          <w:p w14:paraId="69130E0D" w14:textId="1A81D2A9" w:rsidR="00FE3066"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31</w:t>
            </w:r>
            <w:r w:rsidR="00151678">
              <w:rPr>
                <w:rFonts w:cs="Arial"/>
                <w:color w:val="000000" w:themeColor="text1"/>
                <w:sz w:val="20"/>
                <w:szCs w:val="20"/>
              </w:rPr>
              <w:t xml:space="preserve"> </w:t>
            </w:r>
            <w:r w:rsidRPr="000E0A7C">
              <w:rPr>
                <w:rFonts w:cs="Arial"/>
                <w:color w:val="000000" w:themeColor="text1"/>
                <w:sz w:val="20"/>
                <w:szCs w:val="20"/>
              </w:rPr>
              <w:t>307</w:t>
            </w:r>
          </w:p>
        </w:tc>
        <w:tc>
          <w:tcPr>
            <w:tcW w:w="622" w:type="pct"/>
          </w:tcPr>
          <w:p w14:paraId="1B0F028F" w14:textId="74A3581E" w:rsidR="00FE3066"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31</w:t>
            </w:r>
            <w:r w:rsidR="00151678">
              <w:rPr>
                <w:rFonts w:cs="Arial"/>
                <w:color w:val="000000" w:themeColor="text1"/>
                <w:sz w:val="20"/>
                <w:szCs w:val="20"/>
              </w:rPr>
              <w:t xml:space="preserve"> </w:t>
            </w:r>
            <w:r w:rsidRPr="000E0A7C">
              <w:rPr>
                <w:rFonts w:cs="Arial"/>
                <w:color w:val="000000" w:themeColor="text1"/>
                <w:sz w:val="20"/>
                <w:szCs w:val="20"/>
              </w:rPr>
              <w:t>043</w:t>
            </w:r>
          </w:p>
        </w:tc>
        <w:tc>
          <w:tcPr>
            <w:tcW w:w="1146" w:type="pct"/>
            <w:shd w:val="clear" w:color="auto" w:fill="auto"/>
          </w:tcPr>
          <w:p w14:paraId="29E1E8C4" w14:textId="77777777" w:rsidR="00FE3066" w:rsidRPr="00F56528" w:rsidRDefault="00FE3066" w:rsidP="008514D2">
            <w:pPr>
              <w:ind w:left="357" w:hanging="357"/>
              <w:jc w:val="center"/>
              <w:rPr>
                <w:rFonts w:cs="Arial"/>
                <w:color w:val="FF0000"/>
                <w:sz w:val="20"/>
                <w:szCs w:val="20"/>
              </w:rPr>
            </w:pPr>
          </w:p>
        </w:tc>
      </w:tr>
      <w:tr w:rsidR="00F56528" w:rsidRPr="00F56528" w14:paraId="4FF832BA" w14:textId="77777777" w:rsidTr="00A84035">
        <w:trPr>
          <w:jc w:val="center"/>
        </w:trPr>
        <w:tc>
          <w:tcPr>
            <w:tcW w:w="325" w:type="pct"/>
            <w:shd w:val="clear" w:color="auto" w:fill="auto"/>
          </w:tcPr>
          <w:p w14:paraId="7B71EEFE" w14:textId="77777777" w:rsidR="00FE3066" w:rsidRPr="000E0A7C" w:rsidRDefault="00FE3066" w:rsidP="008514D2">
            <w:pPr>
              <w:ind w:left="357" w:hanging="357"/>
              <w:jc w:val="center"/>
              <w:rPr>
                <w:rFonts w:cs="Arial"/>
                <w:color w:val="000000" w:themeColor="text1"/>
                <w:sz w:val="20"/>
                <w:szCs w:val="20"/>
              </w:rPr>
            </w:pPr>
            <w:r w:rsidRPr="000E0A7C">
              <w:rPr>
                <w:rFonts w:cs="Arial"/>
                <w:color w:val="000000" w:themeColor="text1"/>
                <w:sz w:val="20"/>
                <w:szCs w:val="20"/>
              </w:rPr>
              <w:t>8.</w:t>
            </w:r>
          </w:p>
        </w:tc>
        <w:tc>
          <w:tcPr>
            <w:tcW w:w="1537" w:type="pct"/>
            <w:gridSpan w:val="2"/>
            <w:shd w:val="clear" w:color="auto" w:fill="auto"/>
          </w:tcPr>
          <w:p w14:paraId="5CEA70D2" w14:textId="77777777" w:rsidR="00FE3066" w:rsidRPr="000E0A7C" w:rsidRDefault="00FE3066" w:rsidP="008514D2">
            <w:pPr>
              <w:ind w:left="357" w:hanging="357"/>
              <w:jc w:val="center"/>
              <w:rPr>
                <w:rFonts w:cs="Arial"/>
                <w:color w:val="000000" w:themeColor="text1"/>
                <w:sz w:val="20"/>
                <w:szCs w:val="20"/>
              </w:rPr>
            </w:pPr>
            <w:r w:rsidRPr="000E0A7C">
              <w:rPr>
                <w:rFonts w:cs="Arial"/>
                <w:color w:val="000000" w:themeColor="text1"/>
                <w:sz w:val="20"/>
                <w:szCs w:val="20"/>
              </w:rPr>
              <w:t>Masa zeskładowanych odpadów w danym roku [Mg]</w:t>
            </w:r>
          </w:p>
        </w:tc>
        <w:tc>
          <w:tcPr>
            <w:tcW w:w="685" w:type="pct"/>
            <w:gridSpan w:val="2"/>
          </w:tcPr>
          <w:p w14:paraId="28F70D85" w14:textId="456549B5" w:rsidR="00FE3066"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460</w:t>
            </w:r>
          </w:p>
        </w:tc>
        <w:tc>
          <w:tcPr>
            <w:tcW w:w="685" w:type="pct"/>
            <w:gridSpan w:val="2"/>
          </w:tcPr>
          <w:p w14:paraId="28CE6A01" w14:textId="6B59CACF" w:rsidR="00FE3066"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197</w:t>
            </w:r>
          </w:p>
        </w:tc>
        <w:tc>
          <w:tcPr>
            <w:tcW w:w="622" w:type="pct"/>
          </w:tcPr>
          <w:p w14:paraId="11C5752B" w14:textId="386C8D78" w:rsidR="00FE3066"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137</w:t>
            </w:r>
          </w:p>
        </w:tc>
        <w:tc>
          <w:tcPr>
            <w:tcW w:w="1146" w:type="pct"/>
            <w:shd w:val="clear" w:color="auto" w:fill="auto"/>
          </w:tcPr>
          <w:p w14:paraId="5F2CAD10" w14:textId="77777777" w:rsidR="00FE3066" w:rsidRPr="00F56528" w:rsidRDefault="00FE3066" w:rsidP="008514D2">
            <w:pPr>
              <w:ind w:left="357" w:hanging="357"/>
              <w:jc w:val="center"/>
              <w:rPr>
                <w:rFonts w:cs="Arial"/>
                <w:color w:val="FF0000"/>
                <w:sz w:val="20"/>
                <w:szCs w:val="20"/>
              </w:rPr>
            </w:pPr>
          </w:p>
        </w:tc>
      </w:tr>
      <w:tr w:rsidR="00F56528" w:rsidRPr="00F56528" w14:paraId="19F0C8F2" w14:textId="77777777" w:rsidTr="00F7214A">
        <w:trPr>
          <w:jc w:val="center"/>
        </w:trPr>
        <w:tc>
          <w:tcPr>
            <w:tcW w:w="5000" w:type="pct"/>
            <w:gridSpan w:val="9"/>
            <w:shd w:val="clear" w:color="auto" w:fill="FDE9D9"/>
          </w:tcPr>
          <w:p w14:paraId="4ED34451" w14:textId="77777777" w:rsidR="003D424B" w:rsidRPr="00F56528" w:rsidRDefault="003D424B" w:rsidP="008514D2">
            <w:pPr>
              <w:ind w:left="357" w:hanging="357"/>
              <w:jc w:val="center"/>
              <w:rPr>
                <w:rFonts w:cs="Arial"/>
                <w:b/>
                <w:color w:val="FF0000"/>
                <w:sz w:val="20"/>
                <w:szCs w:val="20"/>
              </w:rPr>
            </w:pPr>
            <w:r w:rsidRPr="000E0A7C">
              <w:rPr>
                <w:rFonts w:cs="Arial"/>
                <w:b/>
                <w:color w:val="000000" w:themeColor="text1"/>
                <w:sz w:val="20"/>
                <w:szCs w:val="20"/>
              </w:rPr>
              <w:t>Składowiska odpadów niebezpiecznych (poza składowiskami wyłącznie odpadów azbestu)</w:t>
            </w:r>
          </w:p>
        </w:tc>
      </w:tr>
      <w:tr w:rsidR="00F56528" w:rsidRPr="00F56528" w14:paraId="6EC1E76C" w14:textId="77777777" w:rsidTr="00A84035">
        <w:trPr>
          <w:jc w:val="center"/>
        </w:trPr>
        <w:tc>
          <w:tcPr>
            <w:tcW w:w="334" w:type="pct"/>
            <w:gridSpan w:val="2"/>
            <w:shd w:val="clear" w:color="auto" w:fill="auto"/>
          </w:tcPr>
          <w:p w14:paraId="4559A682"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9a.</w:t>
            </w:r>
          </w:p>
        </w:tc>
        <w:tc>
          <w:tcPr>
            <w:tcW w:w="1535" w:type="pct"/>
            <w:gridSpan w:val="2"/>
            <w:shd w:val="clear" w:color="auto" w:fill="auto"/>
          </w:tcPr>
          <w:p w14:paraId="1B55A4B7"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 xml:space="preserve">Liczba składowisk przyjmujących odpady do składowania </w:t>
            </w:r>
            <w:r w:rsidRPr="00EB56BB">
              <w:rPr>
                <w:rFonts w:cs="Arial"/>
                <w:i/>
                <w:color w:val="000000" w:themeColor="text1"/>
                <w:sz w:val="20"/>
                <w:szCs w:val="20"/>
              </w:rPr>
              <w:t>(czynnych)</w:t>
            </w:r>
            <w:r w:rsidRPr="00EB56BB">
              <w:rPr>
                <w:rFonts w:cs="Arial"/>
                <w:color w:val="000000" w:themeColor="text1"/>
                <w:sz w:val="20"/>
                <w:szCs w:val="20"/>
              </w:rPr>
              <w:t xml:space="preserve"> [szt.]</w:t>
            </w:r>
          </w:p>
        </w:tc>
        <w:tc>
          <w:tcPr>
            <w:tcW w:w="683" w:type="pct"/>
            <w:gridSpan w:val="2"/>
          </w:tcPr>
          <w:p w14:paraId="3F9CD201"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2</w:t>
            </w:r>
          </w:p>
        </w:tc>
        <w:tc>
          <w:tcPr>
            <w:tcW w:w="683" w:type="pct"/>
          </w:tcPr>
          <w:p w14:paraId="7E313BD0"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2</w:t>
            </w:r>
          </w:p>
        </w:tc>
        <w:tc>
          <w:tcPr>
            <w:tcW w:w="618" w:type="pct"/>
          </w:tcPr>
          <w:p w14:paraId="41D09765"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2</w:t>
            </w:r>
          </w:p>
        </w:tc>
        <w:tc>
          <w:tcPr>
            <w:tcW w:w="1146" w:type="pct"/>
            <w:shd w:val="clear" w:color="auto" w:fill="auto"/>
          </w:tcPr>
          <w:p w14:paraId="7A4CC8D7" w14:textId="77777777" w:rsidR="00380C3D" w:rsidRPr="00EB56BB" w:rsidRDefault="00380C3D" w:rsidP="008514D2">
            <w:pPr>
              <w:ind w:left="357" w:hanging="357"/>
              <w:jc w:val="center"/>
              <w:rPr>
                <w:rFonts w:cs="Arial"/>
                <w:color w:val="000000" w:themeColor="text1"/>
                <w:sz w:val="20"/>
                <w:szCs w:val="20"/>
              </w:rPr>
            </w:pPr>
          </w:p>
        </w:tc>
      </w:tr>
      <w:tr w:rsidR="00F56528" w:rsidRPr="00F56528" w14:paraId="2BF0E3CC" w14:textId="77777777" w:rsidTr="00A84035">
        <w:trPr>
          <w:jc w:val="center"/>
        </w:trPr>
        <w:tc>
          <w:tcPr>
            <w:tcW w:w="334" w:type="pct"/>
            <w:gridSpan w:val="2"/>
            <w:shd w:val="clear" w:color="auto" w:fill="auto"/>
          </w:tcPr>
          <w:p w14:paraId="1FD81C3D"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9b.</w:t>
            </w:r>
          </w:p>
        </w:tc>
        <w:tc>
          <w:tcPr>
            <w:tcW w:w="1535" w:type="pct"/>
            <w:gridSpan w:val="2"/>
            <w:shd w:val="clear" w:color="auto" w:fill="auto"/>
          </w:tcPr>
          <w:p w14:paraId="40C00955"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Liczba składowisk w trakcie rekultywacji [szt.]</w:t>
            </w:r>
          </w:p>
        </w:tc>
        <w:tc>
          <w:tcPr>
            <w:tcW w:w="683" w:type="pct"/>
            <w:gridSpan w:val="2"/>
          </w:tcPr>
          <w:p w14:paraId="2232CC0F" w14:textId="02409FA4" w:rsidR="00380C3D"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83" w:type="pct"/>
          </w:tcPr>
          <w:p w14:paraId="11CB2E8C" w14:textId="1A5D971C" w:rsidR="00380C3D"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18" w:type="pct"/>
          </w:tcPr>
          <w:p w14:paraId="3AC57532" w14:textId="684869F9" w:rsidR="00380C3D"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1146" w:type="pct"/>
            <w:shd w:val="clear" w:color="auto" w:fill="auto"/>
          </w:tcPr>
          <w:p w14:paraId="442DCBD1" w14:textId="77777777" w:rsidR="00380C3D" w:rsidRPr="00EB56BB" w:rsidRDefault="00380C3D" w:rsidP="008514D2">
            <w:pPr>
              <w:ind w:left="357" w:hanging="357"/>
              <w:jc w:val="center"/>
              <w:rPr>
                <w:rFonts w:cs="Arial"/>
                <w:color w:val="000000" w:themeColor="text1"/>
                <w:sz w:val="20"/>
                <w:szCs w:val="20"/>
              </w:rPr>
            </w:pPr>
          </w:p>
        </w:tc>
      </w:tr>
      <w:tr w:rsidR="00F56528" w:rsidRPr="00F56528" w14:paraId="4E7419A3" w14:textId="77777777" w:rsidTr="00A84035">
        <w:trPr>
          <w:jc w:val="center"/>
        </w:trPr>
        <w:tc>
          <w:tcPr>
            <w:tcW w:w="334" w:type="pct"/>
            <w:gridSpan w:val="2"/>
            <w:shd w:val="clear" w:color="auto" w:fill="auto"/>
          </w:tcPr>
          <w:p w14:paraId="535FDEE7"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9c.</w:t>
            </w:r>
          </w:p>
        </w:tc>
        <w:tc>
          <w:tcPr>
            <w:tcW w:w="1535" w:type="pct"/>
            <w:gridSpan w:val="2"/>
            <w:shd w:val="clear" w:color="auto" w:fill="auto"/>
          </w:tcPr>
          <w:p w14:paraId="1FF71CEF"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Liczba składowisk w trakcie monitoringu po zakończeniu rekultywacji [szt.]</w:t>
            </w:r>
          </w:p>
        </w:tc>
        <w:tc>
          <w:tcPr>
            <w:tcW w:w="683" w:type="pct"/>
            <w:gridSpan w:val="2"/>
          </w:tcPr>
          <w:p w14:paraId="661DCE92" w14:textId="1EFF14F3" w:rsidR="00380C3D"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6</w:t>
            </w:r>
          </w:p>
        </w:tc>
        <w:tc>
          <w:tcPr>
            <w:tcW w:w="683" w:type="pct"/>
          </w:tcPr>
          <w:p w14:paraId="208A9766"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5</w:t>
            </w:r>
          </w:p>
        </w:tc>
        <w:tc>
          <w:tcPr>
            <w:tcW w:w="618" w:type="pct"/>
          </w:tcPr>
          <w:p w14:paraId="7FDEEE28" w14:textId="5E5F0C7C" w:rsidR="00380C3D"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5</w:t>
            </w:r>
          </w:p>
        </w:tc>
        <w:tc>
          <w:tcPr>
            <w:tcW w:w="1146" w:type="pct"/>
            <w:shd w:val="clear" w:color="auto" w:fill="auto"/>
          </w:tcPr>
          <w:p w14:paraId="26636706" w14:textId="77777777" w:rsidR="00380C3D" w:rsidRPr="00EB56BB" w:rsidRDefault="00380C3D" w:rsidP="008514D2">
            <w:pPr>
              <w:ind w:left="357" w:hanging="357"/>
              <w:jc w:val="center"/>
              <w:rPr>
                <w:rFonts w:cs="Arial"/>
                <w:color w:val="000000" w:themeColor="text1"/>
                <w:sz w:val="20"/>
                <w:szCs w:val="20"/>
              </w:rPr>
            </w:pPr>
          </w:p>
        </w:tc>
      </w:tr>
      <w:tr w:rsidR="00F56528" w:rsidRPr="00F56528" w14:paraId="6C0989A7" w14:textId="77777777" w:rsidTr="00A84035">
        <w:trPr>
          <w:jc w:val="center"/>
        </w:trPr>
        <w:tc>
          <w:tcPr>
            <w:tcW w:w="334" w:type="pct"/>
            <w:gridSpan w:val="2"/>
            <w:shd w:val="clear" w:color="auto" w:fill="auto"/>
          </w:tcPr>
          <w:p w14:paraId="57084E7E"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9d.</w:t>
            </w:r>
          </w:p>
        </w:tc>
        <w:tc>
          <w:tcPr>
            <w:tcW w:w="1535" w:type="pct"/>
            <w:gridSpan w:val="2"/>
            <w:shd w:val="clear" w:color="auto" w:fill="auto"/>
          </w:tcPr>
          <w:p w14:paraId="74B80E2A"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Liczba składowisk po zakończeniu monitoringu [szt.]</w:t>
            </w:r>
          </w:p>
        </w:tc>
        <w:tc>
          <w:tcPr>
            <w:tcW w:w="683" w:type="pct"/>
            <w:gridSpan w:val="2"/>
          </w:tcPr>
          <w:p w14:paraId="54044BA8" w14:textId="5B7814F5" w:rsidR="00380C3D"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1</w:t>
            </w:r>
          </w:p>
        </w:tc>
        <w:tc>
          <w:tcPr>
            <w:tcW w:w="683" w:type="pct"/>
          </w:tcPr>
          <w:p w14:paraId="43D7432C" w14:textId="400C80EE" w:rsidR="00380C3D"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1</w:t>
            </w:r>
          </w:p>
        </w:tc>
        <w:tc>
          <w:tcPr>
            <w:tcW w:w="618" w:type="pct"/>
          </w:tcPr>
          <w:p w14:paraId="3438D257" w14:textId="3076341E" w:rsidR="00380C3D" w:rsidRPr="00EB56BB" w:rsidRDefault="00EB56BB" w:rsidP="008514D2">
            <w:pPr>
              <w:jc w:val="center"/>
              <w:rPr>
                <w:rFonts w:cs="Arial"/>
                <w:color w:val="000000" w:themeColor="text1"/>
                <w:sz w:val="20"/>
                <w:szCs w:val="20"/>
              </w:rPr>
            </w:pPr>
            <w:r w:rsidRPr="00EB56BB">
              <w:rPr>
                <w:rFonts w:cs="Arial"/>
                <w:color w:val="000000" w:themeColor="text1"/>
                <w:sz w:val="20"/>
                <w:szCs w:val="20"/>
              </w:rPr>
              <w:t>1</w:t>
            </w:r>
          </w:p>
        </w:tc>
        <w:tc>
          <w:tcPr>
            <w:tcW w:w="1146" w:type="pct"/>
            <w:shd w:val="clear" w:color="auto" w:fill="auto"/>
          </w:tcPr>
          <w:p w14:paraId="02EA27E7" w14:textId="77777777" w:rsidR="00380C3D" w:rsidRPr="00EB56BB" w:rsidRDefault="00380C3D" w:rsidP="008514D2">
            <w:pPr>
              <w:ind w:left="357" w:hanging="357"/>
              <w:jc w:val="center"/>
              <w:rPr>
                <w:rFonts w:cs="Arial"/>
                <w:color w:val="000000" w:themeColor="text1"/>
                <w:sz w:val="20"/>
                <w:szCs w:val="20"/>
              </w:rPr>
            </w:pPr>
          </w:p>
        </w:tc>
      </w:tr>
      <w:tr w:rsidR="00F56528" w:rsidRPr="00F56528" w14:paraId="3C13585C" w14:textId="77777777" w:rsidTr="00A84035">
        <w:trPr>
          <w:jc w:val="center"/>
        </w:trPr>
        <w:tc>
          <w:tcPr>
            <w:tcW w:w="334" w:type="pct"/>
            <w:gridSpan w:val="2"/>
            <w:shd w:val="clear" w:color="auto" w:fill="auto"/>
          </w:tcPr>
          <w:p w14:paraId="44F2C97A"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9e.</w:t>
            </w:r>
          </w:p>
        </w:tc>
        <w:tc>
          <w:tcPr>
            <w:tcW w:w="1535" w:type="pct"/>
            <w:gridSpan w:val="2"/>
            <w:shd w:val="clear" w:color="auto" w:fill="auto"/>
          </w:tcPr>
          <w:p w14:paraId="312816D4"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 xml:space="preserve">Podsumowanie – </w:t>
            </w:r>
            <w:r w:rsidRPr="00EB56BB">
              <w:rPr>
                <w:rFonts w:cs="Arial"/>
                <w:i/>
                <w:color w:val="000000" w:themeColor="text1"/>
                <w:sz w:val="20"/>
                <w:szCs w:val="20"/>
              </w:rPr>
              <w:t>zsumować wiersze od 9a do 9d</w:t>
            </w:r>
          </w:p>
        </w:tc>
        <w:tc>
          <w:tcPr>
            <w:tcW w:w="683" w:type="pct"/>
            <w:gridSpan w:val="2"/>
          </w:tcPr>
          <w:p w14:paraId="6A007DC2" w14:textId="1C971FED" w:rsidR="00380C3D"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9</w:t>
            </w:r>
          </w:p>
        </w:tc>
        <w:tc>
          <w:tcPr>
            <w:tcW w:w="683" w:type="pct"/>
          </w:tcPr>
          <w:p w14:paraId="2FE564E7"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8</w:t>
            </w:r>
          </w:p>
        </w:tc>
        <w:tc>
          <w:tcPr>
            <w:tcW w:w="618" w:type="pct"/>
          </w:tcPr>
          <w:p w14:paraId="0E5CBB34" w14:textId="4C57C8AC" w:rsidR="00380C3D" w:rsidRPr="00EB56BB" w:rsidRDefault="00EB56BB" w:rsidP="008514D2">
            <w:pPr>
              <w:ind w:left="357" w:hanging="357"/>
              <w:jc w:val="center"/>
              <w:rPr>
                <w:rFonts w:cs="Arial"/>
                <w:color w:val="000000" w:themeColor="text1"/>
                <w:sz w:val="20"/>
                <w:szCs w:val="20"/>
              </w:rPr>
            </w:pPr>
            <w:r w:rsidRPr="00EB56BB">
              <w:rPr>
                <w:rFonts w:cs="Arial"/>
                <w:color w:val="000000" w:themeColor="text1"/>
                <w:sz w:val="20"/>
                <w:szCs w:val="20"/>
              </w:rPr>
              <w:t>8</w:t>
            </w:r>
          </w:p>
        </w:tc>
        <w:tc>
          <w:tcPr>
            <w:tcW w:w="1146" w:type="pct"/>
            <w:shd w:val="clear" w:color="auto" w:fill="auto"/>
          </w:tcPr>
          <w:p w14:paraId="16865FBB" w14:textId="77777777" w:rsidR="00380C3D" w:rsidRPr="00F56528" w:rsidRDefault="00380C3D" w:rsidP="008514D2">
            <w:pPr>
              <w:ind w:left="357" w:hanging="357"/>
              <w:jc w:val="center"/>
              <w:rPr>
                <w:rFonts w:cs="Arial"/>
                <w:color w:val="FF0000"/>
                <w:sz w:val="20"/>
                <w:szCs w:val="20"/>
              </w:rPr>
            </w:pPr>
          </w:p>
        </w:tc>
      </w:tr>
      <w:tr w:rsidR="00F56528" w:rsidRPr="00F56528" w14:paraId="39B7FB84" w14:textId="77777777" w:rsidTr="00A84035">
        <w:trPr>
          <w:jc w:val="center"/>
        </w:trPr>
        <w:tc>
          <w:tcPr>
            <w:tcW w:w="334" w:type="pct"/>
            <w:gridSpan w:val="2"/>
            <w:shd w:val="clear" w:color="auto" w:fill="auto"/>
          </w:tcPr>
          <w:p w14:paraId="4D318994" w14:textId="77777777" w:rsidR="00380C3D" w:rsidRPr="000E0A7C" w:rsidRDefault="00380C3D" w:rsidP="008514D2">
            <w:pPr>
              <w:ind w:left="357" w:hanging="357"/>
              <w:jc w:val="center"/>
              <w:rPr>
                <w:rFonts w:cs="Arial"/>
                <w:color w:val="000000" w:themeColor="text1"/>
                <w:sz w:val="20"/>
                <w:szCs w:val="20"/>
              </w:rPr>
            </w:pPr>
            <w:r w:rsidRPr="000E0A7C">
              <w:rPr>
                <w:rFonts w:cs="Arial"/>
                <w:color w:val="000000" w:themeColor="text1"/>
                <w:sz w:val="20"/>
                <w:szCs w:val="20"/>
              </w:rPr>
              <w:t>10.</w:t>
            </w:r>
          </w:p>
        </w:tc>
        <w:tc>
          <w:tcPr>
            <w:tcW w:w="1535" w:type="pct"/>
            <w:gridSpan w:val="2"/>
            <w:shd w:val="clear" w:color="auto" w:fill="auto"/>
          </w:tcPr>
          <w:p w14:paraId="0077C989" w14:textId="77777777" w:rsidR="00380C3D" w:rsidRPr="000E0A7C" w:rsidRDefault="00380C3D" w:rsidP="00151678">
            <w:pPr>
              <w:ind w:left="132" w:hanging="132"/>
              <w:jc w:val="center"/>
              <w:rPr>
                <w:rFonts w:cs="Arial"/>
                <w:color w:val="000000" w:themeColor="text1"/>
                <w:sz w:val="20"/>
                <w:szCs w:val="20"/>
              </w:rPr>
            </w:pPr>
            <w:r w:rsidRPr="000E0A7C">
              <w:rPr>
                <w:rFonts w:cs="Arial"/>
                <w:color w:val="000000" w:themeColor="text1"/>
                <w:sz w:val="20"/>
                <w:szCs w:val="20"/>
              </w:rPr>
              <w:t>Pojemność całkowita [m</w:t>
            </w:r>
            <w:r w:rsidRPr="000E0A7C">
              <w:rPr>
                <w:rFonts w:cs="Arial"/>
                <w:color w:val="000000" w:themeColor="text1"/>
                <w:sz w:val="20"/>
                <w:szCs w:val="20"/>
                <w:vertAlign w:val="superscript"/>
              </w:rPr>
              <w:t>3</w:t>
            </w:r>
            <w:r w:rsidRPr="000E0A7C">
              <w:rPr>
                <w:rFonts w:cs="Arial"/>
                <w:color w:val="000000" w:themeColor="text1"/>
                <w:sz w:val="20"/>
                <w:szCs w:val="20"/>
              </w:rPr>
              <w:t>]</w:t>
            </w:r>
          </w:p>
        </w:tc>
        <w:tc>
          <w:tcPr>
            <w:tcW w:w="683" w:type="pct"/>
            <w:gridSpan w:val="2"/>
          </w:tcPr>
          <w:p w14:paraId="0E7B4D49" w14:textId="068B7D84" w:rsidR="00380C3D"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22</w:t>
            </w:r>
            <w:r w:rsidR="00151678">
              <w:rPr>
                <w:rFonts w:cs="Arial"/>
                <w:color w:val="000000" w:themeColor="text1"/>
                <w:sz w:val="20"/>
                <w:szCs w:val="20"/>
              </w:rPr>
              <w:t xml:space="preserve"> </w:t>
            </w:r>
            <w:r w:rsidRPr="000E0A7C">
              <w:rPr>
                <w:rFonts w:cs="Arial"/>
                <w:color w:val="000000" w:themeColor="text1"/>
                <w:sz w:val="20"/>
                <w:szCs w:val="20"/>
              </w:rPr>
              <w:t>874</w:t>
            </w:r>
          </w:p>
        </w:tc>
        <w:tc>
          <w:tcPr>
            <w:tcW w:w="683" w:type="pct"/>
          </w:tcPr>
          <w:p w14:paraId="2B50AC0F" w14:textId="5CF6E3BC" w:rsidR="00380C3D"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22</w:t>
            </w:r>
            <w:r w:rsidR="00151678">
              <w:rPr>
                <w:rFonts w:cs="Arial"/>
                <w:color w:val="000000" w:themeColor="text1"/>
                <w:sz w:val="20"/>
                <w:szCs w:val="20"/>
              </w:rPr>
              <w:t xml:space="preserve"> </w:t>
            </w:r>
            <w:r w:rsidRPr="000E0A7C">
              <w:rPr>
                <w:rFonts w:cs="Arial"/>
                <w:color w:val="000000" w:themeColor="text1"/>
                <w:sz w:val="20"/>
                <w:szCs w:val="20"/>
              </w:rPr>
              <w:t>874</w:t>
            </w:r>
          </w:p>
        </w:tc>
        <w:tc>
          <w:tcPr>
            <w:tcW w:w="618" w:type="pct"/>
          </w:tcPr>
          <w:p w14:paraId="50E585D1" w14:textId="39787395" w:rsidR="00380C3D"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22</w:t>
            </w:r>
            <w:r w:rsidR="00151678">
              <w:rPr>
                <w:rFonts w:cs="Arial"/>
                <w:color w:val="000000" w:themeColor="text1"/>
                <w:sz w:val="20"/>
                <w:szCs w:val="20"/>
              </w:rPr>
              <w:t xml:space="preserve"> </w:t>
            </w:r>
            <w:r w:rsidRPr="000E0A7C">
              <w:rPr>
                <w:rFonts w:cs="Arial"/>
                <w:color w:val="000000" w:themeColor="text1"/>
                <w:sz w:val="20"/>
                <w:szCs w:val="20"/>
              </w:rPr>
              <w:t>874</w:t>
            </w:r>
          </w:p>
        </w:tc>
        <w:tc>
          <w:tcPr>
            <w:tcW w:w="1146" w:type="pct"/>
            <w:shd w:val="clear" w:color="auto" w:fill="auto"/>
          </w:tcPr>
          <w:p w14:paraId="104B7444" w14:textId="77777777" w:rsidR="00380C3D" w:rsidRPr="00F56528" w:rsidRDefault="00380C3D" w:rsidP="008514D2">
            <w:pPr>
              <w:ind w:left="357" w:hanging="357"/>
              <w:jc w:val="center"/>
              <w:rPr>
                <w:rFonts w:cs="Arial"/>
                <w:color w:val="FF0000"/>
                <w:sz w:val="20"/>
                <w:szCs w:val="20"/>
              </w:rPr>
            </w:pPr>
          </w:p>
        </w:tc>
      </w:tr>
      <w:tr w:rsidR="00F56528" w:rsidRPr="00F56528" w14:paraId="24C2B6F5" w14:textId="77777777" w:rsidTr="00A84035">
        <w:trPr>
          <w:jc w:val="center"/>
        </w:trPr>
        <w:tc>
          <w:tcPr>
            <w:tcW w:w="334" w:type="pct"/>
            <w:gridSpan w:val="2"/>
            <w:shd w:val="clear" w:color="auto" w:fill="auto"/>
          </w:tcPr>
          <w:p w14:paraId="6238D43D" w14:textId="77777777" w:rsidR="00380C3D" w:rsidRPr="000E0A7C" w:rsidRDefault="00380C3D" w:rsidP="008514D2">
            <w:pPr>
              <w:ind w:left="357" w:hanging="357"/>
              <w:jc w:val="center"/>
              <w:rPr>
                <w:rFonts w:cs="Arial"/>
                <w:color w:val="000000" w:themeColor="text1"/>
                <w:sz w:val="20"/>
                <w:szCs w:val="20"/>
              </w:rPr>
            </w:pPr>
            <w:r w:rsidRPr="000E0A7C">
              <w:rPr>
                <w:rFonts w:cs="Arial"/>
                <w:color w:val="000000" w:themeColor="text1"/>
                <w:sz w:val="20"/>
                <w:szCs w:val="20"/>
              </w:rPr>
              <w:t>11.</w:t>
            </w:r>
          </w:p>
        </w:tc>
        <w:tc>
          <w:tcPr>
            <w:tcW w:w="1535" w:type="pct"/>
            <w:gridSpan w:val="2"/>
            <w:shd w:val="clear" w:color="auto" w:fill="auto"/>
          </w:tcPr>
          <w:p w14:paraId="39330778" w14:textId="77777777" w:rsidR="00380C3D" w:rsidRPr="000E0A7C" w:rsidRDefault="00380C3D" w:rsidP="00151678">
            <w:pPr>
              <w:ind w:left="132" w:hanging="132"/>
              <w:jc w:val="center"/>
              <w:rPr>
                <w:rFonts w:cs="Arial"/>
                <w:color w:val="000000" w:themeColor="text1"/>
                <w:sz w:val="20"/>
                <w:szCs w:val="20"/>
              </w:rPr>
            </w:pPr>
            <w:r w:rsidRPr="000E0A7C">
              <w:rPr>
                <w:rFonts w:cs="Arial"/>
                <w:color w:val="000000" w:themeColor="text1"/>
                <w:sz w:val="20"/>
                <w:szCs w:val="20"/>
              </w:rPr>
              <w:t>Pojemność pozostała (niewypełniona) [m</w:t>
            </w:r>
            <w:r w:rsidRPr="000E0A7C">
              <w:rPr>
                <w:rFonts w:cs="Arial"/>
                <w:color w:val="000000" w:themeColor="text1"/>
                <w:sz w:val="20"/>
                <w:szCs w:val="20"/>
                <w:vertAlign w:val="superscript"/>
              </w:rPr>
              <w:t>3</w:t>
            </w:r>
            <w:r w:rsidRPr="000E0A7C">
              <w:rPr>
                <w:rFonts w:cs="Arial"/>
                <w:color w:val="000000" w:themeColor="text1"/>
                <w:sz w:val="20"/>
                <w:szCs w:val="20"/>
              </w:rPr>
              <w:t>]</w:t>
            </w:r>
          </w:p>
        </w:tc>
        <w:tc>
          <w:tcPr>
            <w:tcW w:w="683" w:type="pct"/>
            <w:gridSpan w:val="2"/>
          </w:tcPr>
          <w:p w14:paraId="75B2623A" w14:textId="4900964C" w:rsidR="00380C3D"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7</w:t>
            </w:r>
            <w:r w:rsidR="00151678">
              <w:rPr>
                <w:rFonts w:cs="Arial"/>
                <w:color w:val="000000" w:themeColor="text1"/>
                <w:sz w:val="20"/>
                <w:szCs w:val="20"/>
              </w:rPr>
              <w:t xml:space="preserve"> </w:t>
            </w:r>
            <w:r w:rsidRPr="000E0A7C">
              <w:rPr>
                <w:rFonts w:cs="Arial"/>
                <w:color w:val="000000" w:themeColor="text1"/>
                <w:sz w:val="20"/>
                <w:szCs w:val="20"/>
              </w:rPr>
              <w:t>281</w:t>
            </w:r>
          </w:p>
        </w:tc>
        <w:tc>
          <w:tcPr>
            <w:tcW w:w="683" w:type="pct"/>
          </w:tcPr>
          <w:p w14:paraId="576F50E4" w14:textId="2839B5CF" w:rsidR="00380C3D"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7</w:t>
            </w:r>
            <w:r w:rsidR="00151678">
              <w:rPr>
                <w:rFonts w:cs="Arial"/>
                <w:color w:val="000000" w:themeColor="text1"/>
                <w:sz w:val="20"/>
                <w:szCs w:val="20"/>
              </w:rPr>
              <w:t xml:space="preserve"> </w:t>
            </w:r>
            <w:r w:rsidRPr="000E0A7C">
              <w:rPr>
                <w:rFonts w:cs="Arial"/>
                <w:color w:val="000000" w:themeColor="text1"/>
                <w:sz w:val="20"/>
                <w:szCs w:val="20"/>
              </w:rPr>
              <w:t>281</w:t>
            </w:r>
          </w:p>
        </w:tc>
        <w:tc>
          <w:tcPr>
            <w:tcW w:w="618" w:type="pct"/>
          </w:tcPr>
          <w:p w14:paraId="647F248D" w14:textId="305AD8BE" w:rsidR="00380C3D"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7</w:t>
            </w:r>
            <w:r w:rsidR="00151678">
              <w:rPr>
                <w:rFonts w:cs="Arial"/>
                <w:color w:val="000000" w:themeColor="text1"/>
                <w:sz w:val="20"/>
                <w:szCs w:val="20"/>
              </w:rPr>
              <w:t xml:space="preserve"> </w:t>
            </w:r>
            <w:r w:rsidRPr="000E0A7C">
              <w:rPr>
                <w:rFonts w:cs="Arial"/>
                <w:color w:val="000000" w:themeColor="text1"/>
                <w:sz w:val="20"/>
                <w:szCs w:val="20"/>
              </w:rPr>
              <w:t>281</w:t>
            </w:r>
          </w:p>
        </w:tc>
        <w:tc>
          <w:tcPr>
            <w:tcW w:w="1146" w:type="pct"/>
            <w:shd w:val="clear" w:color="auto" w:fill="auto"/>
          </w:tcPr>
          <w:p w14:paraId="7CAA1A5F" w14:textId="77777777" w:rsidR="00380C3D" w:rsidRPr="00F56528" w:rsidRDefault="00380C3D" w:rsidP="008514D2">
            <w:pPr>
              <w:ind w:left="357" w:hanging="357"/>
              <w:jc w:val="center"/>
              <w:rPr>
                <w:rFonts w:cs="Arial"/>
                <w:color w:val="FF0000"/>
                <w:sz w:val="20"/>
                <w:szCs w:val="20"/>
              </w:rPr>
            </w:pPr>
          </w:p>
        </w:tc>
      </w:tr>
      <w:tr w:rsidR="00F56528" w:rsidRPr="00F56528" w14:paraId="5824091D" w14:textId="77777777" w:rsidTr="00A84035">
        <w:trPr>
          <w:jc w:val="center"/>
        </w:trPr>
        <w:tc>
          <w:tcPr>
            <w:tcW w:w="334" w:type="pct"/>
            <w:gridSpan w:val="2"/>
            <w:shd w:val="clear" w:color="auto" w:fill="auto"/>
          </w:tcPr>
          <w:p w14:paraId="5CF1A600" w14:textId="77777777" w:rsidR="00380C3D" w:rsidRPr="000E0A7C" w:rsidRDefault="00380C3D" w:rsidP="008514D2">
            <w:pPr>
              <w:ind w:left="357" w:hanging="357"/>
              <w:jc w:val="center"/>
              <w:rPr>
                <w:rFonts w:cs="Arial"/>
                <w:color w:val="000000" w:themeColor="text1"/>
                <w:sz w:val="20"/>
                <w:szCs w:val="20"/>
              </w:rPr>
            </w:pPr>
            <w:r w:rsidRPr="000E0A7C">
              <w:rPr>
                <w:rFonts w:cs="Arial"/>
                <w:color w:val="000000" w:themeColor="text1"/>
                <w:sz w:val="20"/>
                <w:szCs w:val="20"/>
              </w:rPr>
              <w:t>12.</w:t>
            </w:r>
          </w:p>
        </w:tc>
        <w:tc>
          <w:tcPr>
            <w:tcW w:w="1535" w:type="pct"/>
            <w:gridSpan w:val="2"/>
            <w:shd w:val="clear" w:color="auto" w:fill="auto"/>
          </w:tcPr>
          <w:p w14:paraId="3D7A3567" w14:textId="77777777" w:rsidR="00380C3D" w:rsidRPr="000E0A7C" w:rsidRDefault="00380C3D" w:rsidP="00151678">
            <w:pPr>
              <w:ind w:left="132" w:hanging="132"/>
              <w:jc w:val="center"/>
              <w:rPr>
                <w:rFonts w:cs="Arial"/>
                <w:color w:val="000000" w:themeColor="text1"/>
                <w:sz w:val="20"/>
                <w:szCs w:val="20"/>
              </w:rPr>
            </w:pPr>
            <w:r w:rsidRPr="000E0A7C">
              <w:rPr>
                <w:rFonts w:cs="Arial"/>
                <w:color w:val="000000" w:themeColor="text1"/>
                <w:sz w:val="20"/>
                <w:szCs w:val="20"/>
              </w:rPr>
              <w:t>Masa zeskładowanych odpadów w danym roku [Mg]</w:t>
            </w:r>
          </w:p>
        </w:tc>
        <w:tc>
          <w:tcPr>
            <w:tcW w:w="683" w:type="pct"/>
            <w:gridSpan w:val="2"/>
          </w:tcPr>
          <w:p w14:paraId="145F7D5F" w14:textId="63B24010" w:rsidR="00380C3D" w:rsidRPr="000E0A7C" w:rsidRDefault="0034312E" w:rsidP="008514D2">
            <w:pPr>
              <w:ind w:left="357" w:hanging="357"/>
              <w:jc w:val="center"/>
              <w:rPr>
                <w:rFonts w:cs="Arial"/>
                <w:color w:val="000000" w:themeColor="text1"/>
                <w:sz w:val="20"/>
                <w:szCs w:val="20"/>
              </w:rPr>
            </w:pPr>
            <w:r w:rsidRPr="000E0A7C">
              <w:rPr>
                <w:rFonts w:cs="Arial"/>
                <w:color w:val="000000" w:themeColor="text1"/>
                <w:sz w:val="20"/>
                <w:szCs w:val="20"/>
              </w:rPr>
              <w:t>0</w:t>
            </w:r>
          </w:p>
        </w:tc>
        <w:tc>
          <w:tcPr>
            <w:tcW w:w="683" w:type="pct"/>
          </w:tcPr>
          <w:p w14:paraId="2E596DE5" w14:textId="58A49D22" w:rsidR="00380C3D" w:rsidRPr="000E0A7C" w:rsidRDefault="0034312E" w:rsidP="008514D2">
            <w:pPr>
              <w:ind w:left="357" w:hanging="357"/>
              <w:jc w:val="center"/>
              <w:rPr>
                <w:rFonts w:cs="Arial"/>
                <w:color w:val="000000" w:themeColor="text1"/>
                <w:sz w:val="20"/>
                <w:szCs w:val="20"/>
              </w:rPr>
            </w:pPr>
            <w:r w:rsidRPr="000E0A7C">
              <w:rPr>
                <w:rFonts w:cs="Arial"/>
                <w:color w:val="000000" w:themeColor="text1"/>
                <w:sz w:val="20"/>
                <w:szCs w:val="20"/>
              </w:rPr>
              <w:t>0</w:t>
            </w:r>
          </w:p>
        </w:tc>
        <w:tc>
          <w:tcPr>
            <w:tcW w:w="618" w:type="pct"/>
          </w:tcPr>
          <w:p w14:paraId="37D9AF80" w14:textId="6081E364" w:rsidR="00380C3D" w:rsidRPr="000E0A7C" w:rsidRDefault="0034312E" w:rsidP="008514D2">
            <w:pPr>
              <w:ind w:left="357" w:hanging="357"/>
              <w:jc w:val="center"/>
              <w:rPr>
                <w:rFonts w:cs="Arial"/>
                <w:color w:val="000000" w:themeColor="text1"/>
                <w:sz w:val="20"/>
                <w:szCs w:val="20"/>
              </w:rPr>
            </w:pPr>
            <w:r w:rsidRPr="000E0A7C">
              <w:rPr>
                <w:rFonts w:cs="Arial"/>
                <w:color w:val="000000" w:themeColor="text1"/>
                <w:sz w:val="20"/>
                <w:szCs w:val="20"/>
              </w:rPr>
              <w:t>0</w:t>
            </w:r>
          </w:p>
        </w:tc>
        <w:tc>
          <w:tcPr>
            <w:tcW w:w="1146" w:type="pct"/>
            <w:shd w:val="clear" w:color="auto" w:fill="auto"/>
          </w:tcPr>
          <w:p w14:paraId="352E9C04" w14:textId="77777777" w:rsidR="00380C3D" w:rsidRPr="00F56528" w:rsidRDefault="00380C3D" w:rsidP="008514D2">
            <w:pPr>
              <w:ind w:left="357" w:hanging="357"/>
              <w:jc w:val="center"/>
              <w:rPr>
                <w:rFonts w:cs="Arial"/>
                <w:color w:val="FF0000"/>
                <w:sz w:val="20"/>
                <w:szCs w:val="20"/>
              </w:rPr>
            </w:pPr>
          </w:p>
        </w:tc>
      </w:tr>
      <w:tr w:rsidR="00F56528" w:rsidRPr="00F56528" w14:paraId="03D60E21" w14:textId="77777777" w:rsidTr="00F7214A">
        <w:trPr>
          <w:jc w:val="center"/>
        </w:trPr>
        <w:tc>
          <w:tcPr>
            <w:tcW w:w="5000" w:type="pct"/>
            <w:gridSpan w:val="9"/>
            <w:shd w:val="clear" w:color="auto" w:fill="FDE9D9"/>
          </w:tcPr>
          <w:p w14:paraId="797E7832" w14:textId="77777777" w:rsidR="003D424B" w:rsidRPr="000E0A7C" w:rsidRDefault="003D424B" w:rsidP="008514D2">
            <w:pPr>
              <w:ind w:left="357" w:hanging="357"/>
              <w:jc w:val="center"/>
              <w:rPr>
                <w:rFonts w:cs="Arial"/>
                <w:b/>
                <w:color w:val="000000" w:themeColor="text1"/>
                <w:sz w:val="20"/>
                <w:szCs w:val="20"/>
              </w:rPr>
            </w:pPr>
            <w:r w:rsidRPr="000E0A7C">
              <w:rPr>
                <w:rFonts w:cs="Arial"/>
                <w:b/>
                <w:color w:val="000000" w:themeColor="text1"/>
                <w:sz w:val="20"/>
                <w:szCs w:val="20"/>
              </w:rPr>
              <w:t>Składowiska odpadów obojętnych</w:t>
            </w:r>
          </w:p>
        </w:tc>
      </w:tr>
      <w:tr w:rsidR="00F56528" w:rsidRPr="00F56528" w14:paraId="32BF77BB" w14:textId="77777777" w:rsidTr="00A84035">
        <w:trPr>
          <w:jc w:val="center"/>
        </w:trPr>
        <w:tc>
          <w:tcPr>
            <w:tcW w:w="334" w:type="pct"/>
            <w:gridSpan w:val="2"/>
            <w:shd w:val="clear" w:color="auto" w:fill="auto"/>
          </w:tcPr>
          <w:p w14:paraId="45E8B41F"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13a.</w:t>
            </w:r>
          </w:p>
        </w:tc>
        <w:tc>
          <w:tcPr>
            <w:tcW w:w="1535" w:type="pct"/>
            <w:gridSpan w:val="2"/>
            <w:shd w:val="clear" w:color="auto" w:fill="auto"/>
          </w:tcPr>
          <w:p w14:paraId="0B52E294"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 xml:space="preserve">Liczba składowisk przyjmujących odpady do składowania </w:t>
            </w:r>
            <w:r w:rsidRPr="00EB56BB">
              <w:rPr>
                <w:rFonts w:cs="Arial"/>
                <w:i/>
                <w:color w:val="000000" w:themeColor="text1"/>
                <w:sz w:val="20"/>
                <w:szCs w:val="20"/>
              </w:rPr>
              <w:t>(czynnych)</w:t>
            </w:r>
            <w:r w:rsidRPr="00EB56BB">
              <w:rPr>
                <w:rFonts w:cs="Arial"/>
                <w:color w:val="000000" w:themeColor="text1"/>
                <w:sz w:val="20"/>
                <w:szCs w:val="20"/>
              </w:rPr>
              <w:t xml:space="preserve"> [szt.]</w:t>
            </w:r>
          </w:p>
        </w:tc>
        <w:tc>
          <w:tcPr>
            <w:tcW w:w="683" w:type="pct"/>
            <w:gridSpan w:val="2"/>
          </w:tcPr>
          <w:p w14:paraId="05CB0F07"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83" w:type="pct"/>
          </w:tcPr>
          <w:p w14:paraId="5A0C290D"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18" w:type="pct"/>
          </w:tcPr>
          <w:p w14:paraId="1F8FC9B1"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1146" w:type="pct"/>
            <w:shd w:val="clear" w:color="auto" w:fill="auto"/>
          </w:tcPr>
          <w:p w14:paraId="6A394957" w14:textId="77777777" w:rsidR="00380C3D" w:rsidRPr="000E0A7C" w:rsidRDefault="00380C3D" w:rsidP="008514D2">
            <w:pPr>
              <w:ind w:left="357" w:hanging="357"/>
              <w:jc w:val="center"/>
              <w:rPr>
                <w:rFonts w:cs="Arial"/>
                <w:color w:val="000000" w:themeColor="text1"/>
                <w:sz w:val="20"/>
                <w:szCs w:val="20"/>
              </w:rPr>
            </w:pPr>
          </w:p>
        </w:tc>
      </w:tr>
      <w:tr w:rsidR="00F56528" w:rsidRPr="00F56528" w14:paraId="66FD9096" w14:textId="77777777" w:rsidTr="00A84035">
        <w:trPr>
          <w:jc w:val="center"/>
        </w:trPr>
        <w:tc>
          <w:tcPr>
            <w:tcW w:w="334" w:type="pct"/>
            <w:gridSpan w:val="2"/>
            <w:shd w:val="clear" w:color="auto" w:fill="auto"/>
          </w:tcPr>
          <w:p w14:paraId="766114B3"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13b.</w:t>
            </w:r>
          </w:p>
        </w:tc>
        <w:tc>
          <w:tcPr>
            <w:tcW w:w="1535" w:type="pct"/>
            <w:gridSpan w:val="2"/>
            <w:shd w:val="clear" w:color="auto" w:fill="auto"/>
          </w:tcPr>
          <w:p w14:paraId="05641A15"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Liczba składowisk w trakcie rekultywacji [szt.]</w:t>
            </w:r>
          </w:p>
        </w:tc>
        <w:tc>
          <w:tcPr>
            <w:tcW w:w="683" w:type="pct"/>
            <w:gridSpan w:val="2"/>
          </w:tcPr>
          <w:p w14:paraId="6C493F43" w14:textId="4B2739EC" w:rsidR="00380C3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83" w:type="pct"/>
          </w:tcPr>
          <w:p w14:paraId="510CF0EA" w14:textId="2341231A" w:rsidR="00380C3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18" w:type="pct"/>
          </w:tcPr>
          <w:p w14:paraId="78831958" w14:textId="49163EA8" w:rsidR="00380C3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1146" w:type="pct"/>
            <w:shd w:val="clear" w:color="auto" w:fill="auto"/>
          </w:tcPr>
          <w:p w14:paraId="58704B17" w14:textId="77777777" w:rsidR="00380C3D" w:rsidRPr="000E0A7C" w:rsidRDefault="00380C3D" w:rsidP="008514D2">
            <w:pPr>
              <w:ind w:left="357" w:hanging="357"/>
              <w:jc w:val="center"/>
              <w:rPr>
                <w:rFonts w:cs="Arial"/>
                <w:color w:val="000000" w:themeColor="text1"/>
                <w:sz w:val="20"/>
                <w:szCs w:val="20"/>
              </w:rPr>
            </w:pPr>
          </w:p>
        </w:tc>
      </w:tr>
      <w:tr w:rsidR="00F56528" w:rsidRPr="00F56528" w14:paraId="306012DD" w14:textId="77777777" w:rsidTr="00A84035">
        <w:trPr>
          <w:jc w:val="center"/>
        </w:trPr>
        <w:tc>
          <w:tcPr>
            <w:tcW w:w="334" w:type="pct"/>
            <w:gridSpan w:val="2"/>
            <w:shd w:val="clear" w:color="auto" w:fill="auto"/>
          </w:tcPr>
          <w:p w14:paraId="28A0C587"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13c.</w:t>
            </w:r>
          </w:p>
        </w:tc>
        <w:tc>
          <w:tcPr>
            <w:tcW w:w="1535" w:type="pct"/>
            <w:gridSpan w:val="2"/>
            <w:shd w:val="clear" w:color="auto" w:fill="auto"/>
          </w:tcPr>
          <w:p w14:paraId="3AC68943"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Liczba składowisk w trakcie monitoringu po zakończeniu rekultywacji [szt.]</w:t>
            </w:r>
          </w:p>
        </w:tc>
        <w:tc>
          <w:tcPr>
            <w:tcW w:w="683" w:type="pct"/>
            <w:gridSpan w:val="2"/>
          </w:tcPr>
          <w:p w14:paraId="6D8C922C"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4</w:t>
            </w:r>
          </w:p>
        </w:tc>
        <w:tc>
          <w:tcPr>
            <w:tcW w:w="683" w:type="pct"/>
          </w:tcPr>
          <w:p w14:paraId="44D0A316"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4</w:t>
            </w:r>
          </w:p>
        </w:tc>
        <w:tc>
          <w:tcPr>
            <w:tcW w:w="618" w:type="pct"/>
          </w:tcPr>
          <w:p w14:paraId="130D5BA3"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4</w:t>
            </w:r>
          </w:p>
        </w:tc>
        <w:tc>
          <w:tcPr>
            <w:tcW w:w="1146" w:type="pct"/>
            <w:shd w:val="clear" w:color="auto" w:fill="auto"/>
          </w:tcPr>
          <w:p w14:paraId="02812B20" w14:textId="77777777" w:rsidR="00380C3D" w:rsidRPr="000E0A7C" w:rsidRDefault="00380C3D" w:rsidP="008514D2">
            <w:pPr>
              <w:ind w:left="357" w:hanging="357"/>
              <w:jc w:val="center"/>
              <w:rPr>
                <w:rFonts w:cs="Arial"/>
                <w:color w:val="000000" w:themeColor="text1"/>
                <w:sz w:val="20"/>
                <w:szCs w:val="20"/>
              </w:rPr>
            </w:pPr>
          </w:p>
        </w:tc>
      </w:tr>
      <w:tr w:rsidR="00F56528" w:rsidRPr="00F56528" w14:paraId="735E17DE" w14:textId="77777777" w:rsidTr="00A84035">
        <w:trPr>
          <w:jc w:val="center"/>
        </w:trPr>
        <w:tc>
          <w:tcPr>
            <w:tcW w:w="334" w:type="pct"/>
            <w:gridSpan w:val="2"/>
            <w:shd w:val="clear" w:color="auto" w:fill="auto"/>
          </w:tcPr>
          <w:p w14:paraId="70C07084"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13d.</w:t>
            </w:r>
          </w:p>
        </w:tc>
        <w:tc>
          <w:tcPr>
            <w:tcW w:w="1535" w:type="pct"/>
            <w:gridSpan w:val="2"/>
            <w:shd w:val="clear" w:color="auto" w:fill="auto"/>
          </w:tcPr>
          <w:p w14:paraId="21A96CB2"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Liczba składowisk po zakończeniu monitoringu [szt.]</w:t>
            </w:r>
          </w:p>
        </w:tc>
        <w:tc>
          <w:tcPr>
            <w:tcW w:w="683" w:type="pct"/>
            <w:gridSpan w:val="2"/>
          </w:tcPr>
          <w:p w14:paraId="7BBB9C23" w14:textId="2C644117" w:rsidR="00380C3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83" w:type="pct"/>
          </w:tcPr>
          <w:p w14:paraId="6761E2BF" w14:textId="38D3B6A6" w:rsidR="00380C3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18" w:type="pct"/>
          </w:tcPr>
          <w:p w14:paraId="3144B94A" w14:textId="440F76BD" w:rsidR="00380C3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1146" w:type="pct"/>
            <w:shd w:val="clear" w:color="auto" w:fill="auto"/>
          </w:tcPr>
          <w:p w14:paraId="3485280C" w14:textId="77777777" w:rsidR="00380C3D" w:rsidRPr="000E0A7C" w:rsidRDefault="00380C3D" w:rsidP="008514D2">
            <w:pPr>
              <w:ind w:left="357" w:hanging="357"/>
              <w:jc w:val="center"/>
              <w:rPr>
                <w:rFonts w:cs="Arial"/>
                <w:color w:val="000000" w:themeColor="text1"/>
                <w:sz w:val="20"/>
                <w:szCs w:val="20"/>
              </w:rPr>
            </w:pPr>
          </w:p>
        </w:tc>
      </w:tr>
      <w:tr w:rsidR="00F56528" w:rsidRPr="00F56528" w14:paraId="4BCD40E0" w14:textId="77777777" w:rsidTr="00A84035">
        <w:trPr>
          <w:jc w:val="center"/>
        </w:trPr>
        <w:tc>
          <w:tcPr>
            <w:tcW w:w="334" w:type="pct"/>
            <w:gridSpan w:val="2"/>
            <w:shd w:val="clear" w:color="auto" w:fill="auto"/>
          </w:tcPr>
          <w:p w14:paraId="7BC692BC"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13e.</w:t>
            </w:r>
          </w:p>
        </w:tc>
        <w:tc>
          <w:tcPr>
            <w:tcW w:w="1535" w:type="pct"/>
            <w:gridSpan w:val="2"/>
            <w:shd w:val="clear" w:color="auto" w:fill="auto"/>
          </w:tcPr>
          <w:p w14:paraId="0BF83681"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 xml:space="preserve">Podsumowanie – </w:t>
            </w:r>
            <w:r w:rsidRPr="00EB56BB">
              <w:rPr>
                <w:rFonts w:cs="Arial"/>
                <w:i/>
                <w:color w:val="000000" w:themeColor="text1"/>
                <w:sz w:val="20"/>
                <w:szCs w:val="20"/>
              </w:rPr>
              <w:t>zsumować wiersze od 13a do 13d</w:t>
            </w:r>
          </w:p>
        </w:tc>
        <w:tc>
          <w:tcPr>
            <w:tcW w:w="683" w:type="pct"/>
            <w:gridSpan w:val="2"/>
          </w:tcPr>
          <w:p w14:paraId="4C4F9E3F"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4</w:t>
            </w:r>
          </w:p>
        </w:tc>
        <w:tc>
          <w:tcPr>
            <w:tcW w:w="683" w:type="pct"/>
          </w:tcPr>
          <w:p w14:paraId="2576B73F"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4</w:t>
            </w:r>
          </w:p>
        </w:tc>
        <w:tc>
          <w:tcPr>
            <w:tcW w:w="618" w:type="pct"/>
          </w:tcPr>
          <w:p w14:paraId="5660B5FD"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4</w:t>
            </w:r>
          </w:p>
        </w:tc>
        <w:tc>
          <w:tcPr>
            <w:tcW w:w="1146" w:type="pct"/>
            <w:shd w:val="clear" w:color="auto" w:fill="auto"/>
          </w:tcPr>
          <w:p w14:paraId="57329D66" w14:textId="77777777" w:rsidR="00380C3D" w:rsidRPr="000E0A7C" w:rsidRDefault="00380C3D" w:rsidP="008514D2">
            <w:pPr>
              <w:ind w:left="357" w:hanging="357"/>
              <w:jc w:val="center"/>
              <w:rPr>
                <w:rFonts w:cs="Arial"/>
                <w:color w:val="000000" w:themeColor="text1"/>
                <w:sz w:val="20"/>
                <w:szCs w:val="20"/>
              </w:rPr>
            </w:pPr>
          </w:p>
        </w:tc>
      </w:tr>
      <w:tr w:rsidR="00F56528" w:rsidRPr="00F56528" w14:paraId="1AF594AA" w14:textId="77777777" w:rsidTr="00A84035">
        <w:trPr>
          <w:jc w:val="center"/>
        </w:trPr>
        <w:tc>
          <w:tcPr>
            <w:tcW w:w="334" w:type="pct"/>
            <w:gridSpan w:val="2"/>
            <w:shd w:val="clear" w:color="auto" w:fill="auto"/>
          </w:tcPr>
          <w:p w14:paraId="1C3E9DA8"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14.</w:t>
            </w:r>
          </w:p>
        </w:tc>
        <w:tc>
          <w:tcPr>
            <w:tcW w:w="1535" w:type="pct"/>
            <w:gridSpan w:val="2"/>
            <w:shd w:val="clear" w:color="auto" w:fill="auto"/>
          </w:tcPr>
          <w:p w14:paraId="2932E610"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Pojemność całkowita [m</w:t>
            </w:r>
            <w:r w:rsidRPr="00EB56BB">
              <w:rPr>
                <w:rFonts w:cs="Arial"/>
                <w:color w:val="000000" w:themeColor="text1"/>
                <w:sz w:val="20"/>
                <w:szCs w:val="20"/>
                <w:vertAlign w:val="superscript"/>
              </w:rPr>
              <w:t>3</w:t>
            </w:r>
            <w:r w:rsidRPr="00EB56BB">
              <w:rPr>
                <w:rFonts w:cs="Arial"/>
                <w:color w:val="000000" w:themeColor="text1"/>
                <w:sz w:val="20"/>
                <w:szCs w:val="20"/>
              </w:rPr>
              <w:t>]</w:t>
            </w:r>
          </w:p>
        </w:tc>
        <w:tc>
          <w:tcPr>
            <w:tcW w:w="683" w:type="pct"/>
            <w:gridSpan w:val="2"/>
          </w:tcPr>
          <w:p w14:paraId="20B0B7DA"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83" w:type="pct"/>
          </w:tcPr>
          <w:p w14:paraId="3689D6F9"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18" w:type="pct"/>
          </w:tcPr>
          <w:p w14:paraId="6108F1CF"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1146" w:type="pct"/>
            <w:shd w:val="clear" w:color="auto" w:fill="auto"/>
          </w:tcPr>
          <w:p w14:paraId="2F318CDC" w14:textId="77777777" w:rsidR="00380C3D" w:rsidRPr="000E0A7C" w:rsidRDefault="00380C3D" w:rsidP="008514D2">
            <w:pPr>
              <w:ind w:left="357" w:hanging="357"/>
              <w:jc w:val="center"/>
              <w:rPr>
                <w:rFonts w:cs="Arial"/>
                <w:color w:val="000000" w:themeColor="text1"/>
                <w:sz w:val="20"/>
                <w:szCs w:val="20"/>
              </w:rPr>
            </w:pPr>
          </w:p>
        </w:tc>
      </w:tr>
      <w:tr w:rsidR="00F56528" w:rsidRPr="00F56528" w14:paraId="43B3522A" w14:textId="77777777" w:rsidTr="00A84035">
        <w:trPr>
          <w:jc w:val="center"/>
        </w:trPr>
        <w:tc>
          <w:tcPr>
            <w:tcW w:w="334" w:type="pct"/>
            <w:gridSpan w:val="2"/>
            <w:shd w:val="clear" w:color="auto" w:fill="auto"/>
          </w:tcPr>
          <w:p w14:paraId="5A54EED6"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15.</w:t>
            </w:r>
          </w:p>
        </w:tc>
        <w:tc>
          <w:tcPr>
            <w:tcW w:w="1535" w:type="pct"/>
            <w:gridSpan w:val="2"/>
            <w:shd w:val="clear" w:color="auto" w:fill="auto"/>
          </w:tcPr>
          <w:p w14:paraId="075B609C"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Pojemność pozostała (niewypełniona) [m</w:t>
            </w:r>
            <w:r w:rsidRPr="00EB56BB">
              <w:rPr>
                <w:rFonts w:cs="Arial"/>
                <w:color w:val="000000" w:themeColor="text1"/>
                <w:sz w:val="20"/>
                <w:szCs w:val="20"/>
                <w:vertAlign w:val="superscript"/>
              </w:rPr>
              <w:t>3</w:t>
            </w:r>
            <w:r w:rsidRPr="00EB56BB">
              <w:rPr>
                <w:rFonts w:cs="Arial"/>
                <w:color w:val="000000" w:themeColor="text1"/>
                <w:sz w:val="20"/>
                <w:szCs w:val="20"/>
              </w:rPr>
              <w:t>]</w:t>
            </w:r>
          </w:p>
        </w:tc>
        <w:tc>
          <w:tcPr>
            <w:tcW w:w="683" w:type="pct"/>
            <w:gridSpan w:val="2"/>
          </w:tcPr>
          <w:p w14:paraId="5796047B"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83" w:type="pct"/>
          </w:tcPr>
          <w:p w14:paraId="3136CB49"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18" w:type="pct"/>
          </w:tcPr>
          <w:p w14:paraId="1E2178E0"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1146" w:type="pct"/>
            <w:shd w:val="clear" w:color="auto" w:fill="auto"/>
          </w:tcPr>
          <w:p w14:paraId="0526FC8D" w14:textId="77777777" w:rsidR="00380C3D" w:rsidRPr="000E0A7C" w:rsidRDefault="00380C3D" w:rsidP="008514D2">
            <w:pPr>
              <w:ind w:left="357" w:hanging="357"/>
              <w:jc w:val="center"/>
              <w:rPr>
                <w:rFonts w:cs="Arial"/>
                <w:color w:val="000000" w:themeColor="text1"/>
                <w:sz w:val="20"/>
                <w:szCs w:val="20"/>
              </w:rPr>
            </w:pPr>
          </w:p>
        </w:tc>
      </w:tr>
      <w:tr w:rsidR="00F56528" w:rsidRPr="00F56528" w14:paraId="6BB5EE69" w14:textId="77777777" w:rsidTr="00A84035">
        <w:trPr>
          <w:jc w:val="center"/>
        </w:trPr>
        <w:tc>
          <w:tcPr>
            <w:tcW w:w="334" w:type="pct"/>
            <w:gridSpan w:val="2"/>
            <w:shd w:val="clear" w:color="auto" w:fill="auto"/>
          </w:tcPr>
          <w:p w14:paraId="5163DDCA"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16.</w:t>
            </w:r>
          </w:p>
        </w:tc>
        <w:tc>
          <w:tcPr>
            <w:tcW w:w="1535" w:type="pct"/>
            <w:gridSpan w:val="2"/>
            <w:shd w:val="clear" w:color="auto" w:fill="auto"/>
          </w:tcPr>
          <w:p w14:paraId="7F4061A0" w14:textId="77777777" w:rsidR="00380C3D" w:rsidRPr="00EB56BB" w:rsidRDefault="00380C3D" w:rsidP="00151678">
            <w:pPr>
              <w:ind w:left="132" w:hanging="132"/>
              <w:jc w:val="center"/>
              <w:rPr>
                <w:rFonts w:cs="Arial"/>
                <w:color w:val="000000" w:themeColor="text1"/>
                <w:sz w:val="20"/>
                <w:szCs w:val="20"/>
              </w:rPr>
            </w:pPr>
            <w:r w:rsidRPr="00EB56BB">
              <w:rPr>
                <w:rFonts w:cs="Arial"/>
                <w:color w:val="000000" w:themeColor="text1"/>
                <w:sz w:val="20"/>
                <w:szCs w:val="20"/>
              </w:rPr>
              <w:t>Masa zeskładowanych odpadów w danym roku [Mg]</w:t>
            </w:r>
          </w:p>
        </w:tc>
        <w:tc>
          <w:tcPr>
            <w:tcW w:w="683" w:type="pct"/>
            <w:gridSpan w:val="2"/>
          </w:tcPr>
          <w:p w14:paraId="63EE2FC2"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83" w:type="pct"/>
          </w:tcPr>
          <w:p w14:paraId="43AB1066"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18" w:type="pct"/>
          </w:tcPr>
          <w:p w14:paraId="14A0FA9D" w14:textId="77777777" w:rsidR="00380C3D" w:rsidRPr="00EB56BB" w:rsidRDefault="00380C3D"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1146" w:type="pct"/>
            <w:shd w:val="clear" w:color="auto" w:fill="auto"/>
          </w:tcPr>
          <w:p w14:paraId="7EBB1F8A" w14:textId="77777777" w:rsidR="00380C3D" w:rsidRPr="000E0A7C" w:rsidRDefault="00380C3D" w:rsidP="008514D2">
            <w:pPr>
              <w:ind w:left="357" w:hanging="357"/>
              <w:jc w:val="center"/>
              <w:rPr>
                <w:rFonts w:cs="Arial"/>
                <w:color w:val="000000" w:themeColor="text1"/>
                <w:sz w:val="20"/>
                <w:szCs w:val="20"/>
              </w:rPr>
            </w:pPr>
          </w:p>
        </w:tc>
      </w:tr>
      <w:tr w:rsidR="00F56528" w:rsidRPr="00F56528" w14:paraId="157D8A69" w14:textId="77777777" w:rsidTr="00F7214A">
        <w:trPr>
          <w:jc w:val="center"/>
        </w:trPr>
        <w:tc>
          <w:tcPr>
            <w:tcW w:w="5000" w:type="pct"/>
            <w:gridSpan w:val="9"/>
            <w:shd w:val="clear" w:color="auto" w:fill="FDE9D9"/>
          </w:tcPr>
          <w:p w14:paraId="3D8826F5" w14:textId="7FBFA0F0" w:rsidR="003D424B" w:rsidRPr="000E0A7C" w:rsidRDefault="003D424B" w:rsidP="008514D2">
            <w:pPr>
              <w:ind w:left="357" w:hanging="357"/>
              <w:jc w:val="center"/>
              <w:rPr>
                <w:rFonts w:cs="Arial"/>
                <w:b/>
                <w:color w:val="000000" w:themeColor="text1"/>
                <w:sz w:val="20"/>
                <w:szCs w:val="20"/>
              </w:rPr>
            </w:pPr>
            <w:r w:rsidRPr="000E0A7C">
              <w:rPr>
                <w:rFonts w:cs="Arial"/>
                <w:b/>
                <w:color w:val="000000" w:themeColor="text1"/>
                <w:sz w:val="20"/>
                <w:szCs w:val="20"/>
              </w:rPr>
              <w:t>Składowiska odpadów niebezpiecznych,</w:t>
            </w:r>
          </w:p>
          <w:p w14:paraId="2B4B65BD" w14:textId="77777777" w:rsidR="00D10B0C" w:rsidRPr="000E0A7C" w:rsidRDefault="003D424B" w:rsidP="008514D2">
            <w:pPr>
              <w:ind w:left="357" w:hanging="357"/>
              <w:jc w:val="center"/>
              <w:rPr>
                <w:rFonts w:cs="Arial"/>
                <w:b/>
                <w:color w:val="000000" w:themeColor="text1"/>
                <w:sz w:val="20"/>
                <w:szCs w:val="20"/>
              </w:rPr>
            </w:pPr>
            <w:r w:rsidRPr="000E0A7C">
              <w:rPr>
                <w:rFonts w:cs="Arial"/>
                <w:b/>
                <w:color w:val="000000" w:themeColor="text1"/>
                <w:sz w:val="20"/>
                <w:szCs w:val="20"/>
              </w:rPr>
              <w:t>na których są składowane wyłącznie odpady zawierające azbest</w:t>
            </w:r>
            <w:r w:rsidR="00380C3D" w:rsidRPr="000E0A7C">
              <w:rPr>
                <w:rFonts w:cs="Arial"/>
                <w:b/>
                <w:color w:val="000000" w:themeColor="text1"/>
                <w:sz w:val="20"/>
                <w:szCs w:val="20"/>
              </w:rPr>
              <w:t xml:space="preserve"> </w:t>
            </w:r>
            <w:r w:rsidR="00D10B0C" w:rsidRPr="000E0A7C">
              <w:rPr>
                <w:rFonts w:cs="Arial"/>
                <w:b/>
                <w:color w:val="000000" w:themeColor="text1"/>
                <w:sz w:val="20"/>
                <w:szCs w:val="20"/>
              </w:rPr>
              <w:t>–</w:t>
            </w:r>
            <w:r w:rsidR="00380C3D" w:rsidRPr="000E0A7C">
              <w:rPr>
                <w:rFonts w:cs="Arial"/>
                <w:b/>
                <w:color w:val="000000" w:themeColor="text1"/>
                <w:sz w:val="20"/>
                <w:szCs w:val="20"/>
              </w:rPr>
              <w:t xml:space="preserve"> brak</w:t>
            </w:r>
          </w:p>
          <w:p w14:paraId="068ACA3F" w14:textId="77777777" w:rsidR="00536A47" w:rsidRPr="000E0A7C" w:rsidRDefault="00536A47" w:rsidP="008514D2">
            <w:pPr>
              <w:ind w:left="357" w:hanging="357"/>
              <w:jc w:val="center"/>
              <w:rPr>
                <w:rFonts w:cs="Arial"/>
                <w:b/>
                <w:color w:val="000000" w:themeColor="text1"/>
                <w:sz w:val="20"/>
                <w:szCs w:val="20"/>
              </w:rPr>
            </w:pPr>
          </w:p>
        </w:tc>
      </w:tr>
      <w:tr w:rsidR="00F56528" w:rsidRPr="00F56528" w14:paraId="2705C20D" w14:textId="77777777" w:rsidTr="00F7214A">
        <w:trPr>
          <w:jc w:val="center"/>
        </w:trPr>
        <w:tc>
          <w:tcPr>
            <w:tcW w:w="5000" w:type="pct"/>
            <w:gridSpan w:val="9"/>
            <w:shd w:val="clear" w:color="auto" w:fill="FDE9D9"/>
          </w:tcPr>
          <w:p w14:paraId="0C33A87A" w14:textId="758E25EC" w:rsidR="003D424B" w:rsidRPr="000E0A7C" w:rsidRDefault="003D424B" w:rsidP="008514D2">
            <w:pPr>
              <w:ind w:left="357" w:hanging="357"/>
              <w:jc w:val="center"/>
              <w:rPr>
                <w:rFonts w:cs="Arial"/>
                <w:b/>
                <w:color w:val="000000" w:themeColor="text1"/>
                <w:sz w:val="20"/>
                <w:szCs w:val="20"/>
              </w:rPr>
            </w:pPr>
            <w:r w:rsidRPr="000E0A7C">
              <w:rPr>
                <w:rFonts w:cs="Arial"/>
                <w:b/>
                <w:color w:val="000000" w:themeColor="text1"/>
                <w:sz w:val="20"/>
                <w:szCs w:val="20"/>
              </w:rPr>
              <w:t>Składowiska odpadów innych niż niebezpieczne i obojętne,</w:t>
            </w:r>
          </w:p>
          <w:p w14:paraId="34D30AFD" w14:textId="77777777" w:rsidR="003D424B" w:rsidRPr="000E0A7C" w:rsidRDefault="003D424B" w:rsidP="008514D2">
            <w:pPr>
              <w:ind w:left="357" w:hanging="357"/>
              <w:jc w:val="center"/>
              <w:rPr>
                <w:rFonts w:cs="Arial"/>
                <w:b/>
                <w:color w:val="000000" w:themeColor="text1"/>
                <w:sz w:val="20"/>
                <w:szCs w:val="20"/>
              </w:rPr>
            </w:pPr>
            <w:r w:rsidRPr="000E0A7C">
              <w:rPr>
                <w:rFonts w:cs="Arial"/>
                <w:b/>
                <w:color w:val="000000" w:themeColor="text1"/>
                <w:sz w:val="20"/>
                <w:szCs w:val="20"/>
              </w:rPr>
              <w:t>na których wydzielono kwatery do składowania odpadów zawierających azbest</w:t>
            </w:r>
          </w:p>
          <w:p w14:paraId="1F596E5E" w14:textId="6951CFFC" w:rsidR="003D424B" w:rsidRPr="000E0A7C" w:rsidRDefault="003D424B" w:rsidP="008514D2">
            <w:pPr>
              <w:ind w:left="357" w:hanging="357"/>
              <w:jc w:val="center"/>
              <w:rPr>
                <w:rFonts w:cs="Arial"/>
                <w:b/>
                <w:i/>
                <w:color w:val="000000" w:themeColor="text1"/>
                <w:sz w:val="20"/>
                <w:szCs w:val="20"/>
              </w:rPr>
            </w:pPr>
            <w:r w:rsidRPr="000E0A7C">
              <w:rPr>
                <w:rFonts w:cs="Arial"/>
                <w:b/>
                <w:i/>
                <w:color w:val="000000" w:themeColor="text1"/>
                <w:sz w:val="20"/>
                <w:szCs w:val="20"/>
              </w:rPr>
              <w:t>(dane dotyczące pojemności i masy odpadów dotyczą wyłącznie kwater,</w:t>
            </w:r>
          </w:p>
          <w:p w14:paraId="44EBD98D" w14:textId="77777777" w:rsidR="003D424B" w:rsidRPr="000E0A7C" w:rsidRDefault="003D424B" w:rsidP="008514D2">
            <w:pPr>
              <w:ind w:left="357" w:hanging="357"/>
              <w:jc w:val="center"/>
              <w:rPr>
                <w:rFonts w:cs="Arial"/>
                <w:b/>
                <w:i/>
                <w:color w:val="000000" w:themeColor="text1"/>
                <w:sz w:val="20"/>
                <w:szCs w:val="20"/>
              </w:rPr>
            </w:pPr>
            <w:r w:rsidRPr="000E0A7C">
              <w:rPr>
                <w:rFonts w:cs="Arial"/>
                <w:b/>
                <w:i/>
                <w:color w:val="000000" w:themeColor="text1"/>
                <w:sz w:val="20"/>
                <w:szCs w:val="20"/>
              </w:rPr>
              <w:t>na których są składowane odpady azbestu)</w:t>
            </w:r>
          </w:p>
        </w:tc>
      </w:tr>
      <w:tr w:rsidR="00F56528" w:rsidRPr="00F56528" w14:paraId="1C2BDE1A" w14:textId="77777777" w:rsidTr="00A84035">
        <w:trPr>
          <w:jc w:val="center"/>
        </w:trPr>
        <w:tc>
          <w:tcPr>
            <w:tcW w:w="334" w:type="pct"/>
            <w:gridSpan w:val="2"/>
            <w:shd w:val="clear" w:color="auto" w:fill="auto"/>
          </w:tcPr>
          <w:p w14:paraId="22F23FAC" w14:textId="77777777" w:rsidR="007C757D" w:rsidRPr="00EB56BB" w:rsidRDefault="007C757D" w:rsidP="008514D2">
            <w:pPr>
              <w:ind w:left="357" w:hanging="357"/>
              <w:jc w:val="center"/>
              <w:rPr>
                <w:rFonts w:cs="Arial"/>
                <w:color w:val="000000" w:themeColor="text1"/>
                <w:sz w:val="20"/>
                <w:szCs w:val="20"/>
              </w:rPr>
            </w:pPr>
            <w:r w:rsidRPr="00EB56BB">
              <w:rPr>
                <w:rFonts w:cs="Arial"/>
                <w:color w:val="000000" w:themeColor="text1"/>
                <w:sz w:val="20"/>
                <w:szCs w:val="20"/>
              </w:rPr>
              <w:t>22a.</w:t>
            </w:r>
          </w:p>
        </w:tc>
        <w:tc>
          <w:tcPr>
            <w:tcW w:w="1535" w:type="pct"/>
            <w:gridSpan w:val="2"/>
            <w:shd w:val="clear" w:color="auto" w:fill="auto"/>
          </w:tcPr>
          <w:p w14:paraId="42815FE2" w14:textId="77777777" w:rsidR="007C757D" w:rsidRPr="00EB56BB" w:rsidRDefault="007C757D" w:rsidP="008514D2">
            <w:pPr>
              <w:ind w:left="357" w:hanging="357"/>
              <w:jc w:val="center"/>
              <w:rPr>
                <w:rFonts w:cs="Arial"/>
                <w:color w:val="000000" w:themeColor="text1"/>
                <w:sz w:val="20"/>
                <w:szCs w:val="20"/>
              </w:rPr>
            </w:pPr>
            <w:r w:rsidRPr="00EB56BB">
              <w:rPr>
                <w:rFonts w:cs="Arial"/>
                <w:color w:val="000000" w:themeColor="text1"/>
                <w:sz w:val="20"/>
                <w:szCs w:val="20"/>
              </w:rPr>
              <w:t xml:space="preserve">Liczba składowisk przyjmujących odpady do składowania </w:t>
            </w:r>
            <w:r w:rsidRPr="00EB56BB">
              <w:rPr>
                <w:rFonts w:cs="Arial"/>
                <w:i/>
                <w:color w:val="000000" w:themeColor="text1"/>
                <w:sz w:val="20"/>
                <w:szCs w:val="20"/>
              </w:rPr>
              <w:t>(czynnych)</w:t>
            </w:r>
            <w:r w:rsidRPr="00EB56BB">
              <w:rPr>
                <w:rFonts w:cs="Arial"/>
                <w:color w:val="000000" w:themeColor="text1"/>
                <w:sz w:val="20"/>
                <w:szCs w:val="20"/>
              </w:rPr>
              <w:t xml:space="preserve"> [szt.]</w:t>
            </w:r>
          </w:p>
        </w:tc>
        <w:tc>
          <w:tcPr>
            <w:tcW w:w="683" w:type="pct"/>
            <w:gridSpan w:val="2"/>
          </w:tcPr>
          <w:p w14:paraId="784835FE" w14:textId="7965E79A" w:rsidR="007C757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2</w:t>
            </w:r>
          </w:p>
        </w:tc>
        <w:tc>
          <w:tcPr>
            <w:tcW w:w="683" w:type="pct"/>
          </w:tcPr>
          <w:p w14:paraId="054C49C3" w14:textId="34D347A9" w:rsidR="007C757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2</w:t>
            </w:r>
          </w:p>
        </w:tc>
        <w:tc>
          <w:tcPr>
            <w:tcW w:w="618" w:type="pct"/>
          </w:tcPr>
          <w:p w14:paraId="5AB67450" w14:textId="77777777" w:rsidR="007C757D" w:rsidRPr="00EB56BB" w:rsidRDefault="007C757D" w:rsidP="008514D2">
            <w:pPr>
              <w:ind w:left="357" w:hanging="357"/>
              <w:jc w:val="center"/>
              <w:rPr>
                <w:rFonts w:cs="Arial"/>
                <w:color w:val="000000" w:themeColor="text1"/>
                <w:sz w:val="20"/>
                <w:szCs w:val="20"/>
              </w:rPr>
            </w:pPr>
            <w:r w:rsidRPr="00EB56BB">
              <w:rPr>
                <w:rFonts w:cs="Arial"/>
                <w:color w:val="000000" w:themeColor="text1"/>
                <w:sz w:val="20"/>
                <w:szCs w:val="20"/>
              </w:rPr>
              <w:t>2</w:t>
            </w:r>
          </w:p>
        </w:tc>
        <w:tc>
          <w:tcPr>
            <w:tcW w:w="1146" w:type="pct"/>
            <w:shd w:val="clear" w:color="auto" w:fill="auto"/>
          </w:tcPr>
          <w:p w14:paraId="2498FCED" w14:textId="77777777" w:rsidR="007C757D" w:rsidRPr="000E0A7C" w:rsidRDefault="007C757D" w:rsidP="008514D2">
            <w:pPr>
              <w:ind w:left="357" w:hanging="357"/>
              <w:jc w:val="center"/>
              <w:rPr>
                <w:rFonts w:cs="Arial"/>
                <w:color w:val="000000" w:themeColor="text1"/>
                <w:sz w:val="20"/>
                <w:szCs w:val="20"/>
              </w:rPr>
            </w:pPr>
          </w:p>
        </w:tc>
      </w:tr>
      <w:tr w:rsidR="00F56528" w:rsidRPr="00F56528" w14:paraId="4B0EB451" w14:textId="77777777" w:rsidTr="00A84035">
        <w:trPr>
          <w:jc w:val="center"/>
        </w:trPr>
        <w:tc>
          <w:tcPr>
            <w:tcW w:w="334" w:type="pct"/>
            <w:gridSpan w:val="2"/>
            <w:shd w:val="clear" w:color="auto" w:fill="auto"/>
          </w:tcPr>
          <w:p w14:paraId="59F4424B" w14:textId="77777777" w:rsidR="007C757D" w:rsidRPr="00EB56BB" w:rsidRDefault="007C757D" w:rsidP="008514D2">
            <w:pPr>
              <w:ind w:left="357" w:hanging="357"/>
              <w:jc w:val="center"/>
              <w:rPr>
                <w:rFonts w:cs="Arial"/>
                <w:color w:val="000000" w:themeColor="text1"/>
                <w:sz w:val="20"/>
                <w:szCs w:val="20"/>
              </w:rPr>
            </w:pPr>
            <w:r w:rsidRPr="00EB56BB">
              <w:rPr>
                <w:rFonts w:cs="Arial"/>
                <w:color w:val="000000" w:themeColor="text1"/>
                <w:sz w:val="20"/>
                <w:szCs w:val="20"/>
              </w:rPr>
              <w:t>22b.</w:t>
            </w:r>
          </w:p>
        </w:tc>
        <w:tc>
          <w:tcPr>
            <w:tcW w:w="1535" w:type="pct"/>
            <w:gridSpan w:val="2"/>
            <w:shd w:val="clear" w:color="auto" w:fill="auto"/>
          </w:tcPr>
          <w:p w14:paraId="0AA00F97" w14:textId="77777777" w:rsidR="007C757D" w:rsidRPr="00EB56BB" w:rsidRDefault="007C757D" w:rsidP="008514D2">
            <w:pPr>
              <w:ind w:left="357" w:hanging="357"/>
              <w:jc w:val="center"/>
              <w:rPr>
                <w:rFonts w:cs="Arial"/>
                <w:color w:val="000000" w:themeColor="text1"/>
                <w:sz w:val="20"/>
                <w:szCs w:val="20"/>
              </w:rPr>
            </w:pPr>
            <w:r w:rsidRPr="00EB56BB">
              <w:rPr>
                <w:rFonts w:cs="Arial"/>
                <w:color w:val="000000" w:themeColor="text1"/>
                <w:sz w:val="20"/>
                <w:szCs w:val="20"/>
              </w:rPr>
              <w:t>Liczba składowisk w trakcie rekultywacji [szt.]</w:t>
            </w:r>
          </w:p>
        </w:tc>
        <w:tc>
          <w:tcPr>
            <w:tcW w:w="683" w:type="pct"/>
            <w:gridSpan w:val="2"/>
          </w:tcPr>
          <w:p w14:paraId="3982CD40" w14:textId="0F0A1D54" w:rsidR="007C757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83" w:type="pct"/>
          </w:tcPr>
          <w:p w14:paraId="6A08EF55" w14:textId="1E640282" w:rsidR="007C757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18" w:type="pct"/>
          </w:tcPr>
          <w:p w14:paraId="73D27CF9" w14:textId="6D83A95C" w:rsidR="007C757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1146" w:type="pct"/>
            <w:shd w:val="clear" w:color="auto" w:fill="auto"/>
          </w:tcPr>
          <w:p w14:paraId="6D114847" w14:textId="77777777" w:rsidR="007C757D" w:rsidRPr="000E0A7C" w:rsidRDefault="007C757D" w:rsidP="008514D2">
            <w:pPr>
              <w:ind w:left="357" w:hanging="357"/>
              <w:jc w:val="center"/>
              <w:rPr>
                <w:rFonts w:cs="Arial"/>
                <w:color w:val="000000" w:themeColor="text1"/>
                <w:sz w:val="20"/>
                <w:szCs w:val="20"/>
              </w:rPr>
            </w:pPr>
          </w:p>
        </w:tc>
      </w:tr>
      <w:tr w:rsidR="00F56528" w:rsidRPr="00F56528" w14:paraId="3D55E6C7" w14:textId="77777777" w:rsidTr="00A84035">
        <w:trPr>
          <w:jc w:val="center"/>
        </w:trPr>
        <w:tc>
          <w:tcPr>
            <w:tcW w:w="334" w:type="pct"/>
            <w:gridSpan w:val="2"/>
            <w:shd w:val="clear" w:color="auto" w:fill="auto"/>
          </w:tcPr>
          <w:p w14:paraId="0E287041" w14:textId="77777777" w:rsidR="007C757D" w:rsidRPr="00EB56BB" w:rsidRDefault="007C757D" w:rsidP="008514D2">
            <w:pPr>
              <w:ind w:left="357" w:hanging="357"/>
              <w:jc w:val="center"/>
              <w:rPr>
                <w:rFonts w:cs="Arial"/>
                <w:color w:val="000000" w:themeColor="text1"/>
                <w:sz w:val="20"/>
                <w:szCs w:val="20"/>
              </w:rPr>
            </w:pPr>
            <w:r w:rsidRPr="00EB56BB">
              <w:rPr>
                <w:rFonts w:cs="Arial"/>
                <w:color w:val="000000" w:themeColor="text1"/>
                <w:sz w:val="20"/>
                <w:szCs w:val="20"/>
              </w:rPr>
              <w:t>22c.</w:t>
            </w:r>
          </w:p>
        </w:tc>
        <w:tc>
          <w:tcPr>
            <w:tcW w:w="1535" w:type="pct"/>
            <w:gridSpan w:val="2"/>
            <w:shd w:val="clear" w:color="auto" w:fill="auto"/>
          </w:tcPr>
          <w:p w14:paraId="40672583" w14:textId="77777777" w:rsidR="007C757D" w:rsidRPr="00EB56BB" w:rsidRDefault="007C757D" w:rsidP="008514D2">
            <w:pPr>
              <w:ind w:left="357" w:hanging="357"/>
              <w:jc w:val="center"/>
              <w:rPr>
                <w:rFonts w:cs="Arial"/>
                <w:color w:val="000000" w:themeColor="text1"/>
                <w:sz w:val="20"/>
                <w:szCs w:val="20"/>
              </w:rPr>
            </w:pPr>
            <w:r w:rsidRPr="00EB56BB">
              <w:rPr>
                <w:rFonts w:cs="Arial"/>
                <w:color w:val="000000" w:themeColor="text1"/>
                <w:sz w:val="20"/>
                <w:szCs w:val="20"/>
              </w:rPr>
              <w:t>Liczba składowisk w trakcie monitoringu po zakończeniu rekultywacji [szt.]</w:t>
            </w:r>
          </w:p>
        </w:tc>
        <w:tc>
          <w:tcPr>
            <w:tcW w:w="683" w:type="pct"/>
            <w:gridSpan w:val="2"/>
          </w:tcPr>
          <w:p w14:paraId="5016D965" w14:textId="2DD6CE69" w:rsidR="007C757D" w:rsidRPr="00EB56BB" w:rsidRDefault="00EB56BB" w:rsidP="008514D2">
            <w:pPr>
              <w:ind w:left="357" w:hanging="357"/>
              <w:jc w:val="center"/>
              <w:rPr>
                <w:rFonts w:cs="Arial"/>
                <w:color w:val="000000" w:themeColor="text1"/>
                <w:sz w:val="20"/>
                <w:szCs w:val="20"/>
              </w:rPr>
            </w:pPr>
            <w:r>
              <w:rPr>
                <w:rFonts w:cs="Arial"/>
                <w:color w:val="000000" w:themeColor="text1"/>
                <w:sz w:val="20"/>
                <w:szCs w:val="20"/>
              </w:rPr>
              <w:t>2</w:t>
            </w:r>
          </w:p>
        </w:tc>
        <w:tc>
          <w:tcPr>
            <w:tcW w:w="683" w:type="pct"/>
          </w:tcPr>
          <w:p w14:paraId="179EEA7C" w14:textId="73ECE834" w:rsidR="007C757D" w:rsidRPr="00EB56BB" w:rsidRDefault="00EB56BB" w:rsidP="008514D2">
            <w:pPr>
              <w:ind w:left="357" w:hanging="357"/>
              <w:jc w:val="center"/>
              <w:rPr>
                <w:rFonts w:cs="Arial"/>
                <w:color w:val="000000" w:themeColor="text1"/>
                <w:sz w:val="20"/>
                <w:szCs w:val="20"/>
              </w:rPr>
            </w:pPr>
            <w:r>
              <w:rPr>
                <w:rFonts w:cs="Arial"/>
                <w:color w:val="000000" w:themeColor="text1"/>
                <w:sz w:val="20"/>
                <w:szCs w:val="20"/>
              </w:rPr>
              <w:t>2</w:t>
            </w:r>
          </w:p>
        </w:tc>
        <w:tc>
          <w:tcPr>
            <w:tcW w:w="618" w:type="pct"/>
          </w:tcPr>
          <w:p w14:paraId="46965503" w14:textId="0D074617" w:rsidR="007C757D" w:rsidRPr="00EB56BB" w:rsidRDefault="00EB56BB" w:rsidP="008514D2">
            <w:pPr>
              <w:ind w:left="357" w:hanging="357"/>
              <w:jc w:val="center"/>
              <w:rPr>
                <w:rFonts w:cs="Arial"/>
                <w:color w:val="000000" w:themeColor="text1"/>
                <w:sz w:val="20"/>
                <w:szCs w:val="20"/>
              </w:rPr>
            </w:pPr>
            <w:r>
              <w:rPr>
                <w:rFonts w:cs="Arial"/>
                <w:color w:val="000000" w:themeColor="text1"/>
                <w:sz w:val="20"/>
                <w:szCs w:val="20"/>
              </w:rPr>
              <w:t>2</w:t>
            </w:r>
          </w:p>
        </w:tc>
        <w:tc>
          <w:tcPr>
            <w:tcW w:w="1146" w:type="pct"/>
            <w:shd w:val="clear" w:color="auto" w:fill="auto"/>
          </w:tcPr>
          <w:p w14:paraId="10483640" w14:textId="77777777" w:rsidR="007C757D" w:rsidRPr="000E0A7C" w:rsidRDefault="007C757D" w:rsidP="008514D2">
            <w:pPr>
              <w:ind w:left="357" w:hanging="357"/>
              <w:jc w:val="center"/>
              <w:rPr>
                <w:rFonts w:cs="Arial"/>
                <w:color w:val="000000" w:themeColor="text1"/>
                <w:sz w:val="20"/>
                <w:szCs w:val="20"/>
              </w:rPr>
            </w:pPr>
          </w:p>
        </w:tc>
      </w:tr>
      <w:tr w:rsidR="00F56528" w:rsidRPr="00F56528" w14:paraId="72D47ACF" w14:textId="77777777" w:rsidTr="00A84035">
        <w:trPr>
          <w:jc w:val="center"/>
        </w:trPr>
        <w:tc>
          <w:tcPr>
            <w:tcW w:w="334" w:type="pct"/>
            <w:gridSpan w:val="2"/>
            <w:shd w:val="clear" w:color="auto" w:fill="auto"/>
          </w:tcPr>
          <w:p w14:paraId="23833C9B" w14:textId="77777777" w:rsidR="007C757D" w:rsidRPr="00EB56BB" w:rsidRDefault="007C757D" w:rsidP="008514D2">
            <w:pPr>
              <w:ind w:left="357" w:hanging="357"/>
              <w:jc w:val="center"/>
              <w:rPr>
                <w:rFonts w:cs="Arial"/>
                <w:color w:val="000000" w:themeColor="text1"/>
                <w:sz w:val="20"/>
                <w:szCs w:val="20"/>
              </w:rPr>
            </w:pPr>
            <w:r w:rsidRPr="00EB56BB">
              <w:rPr>
                <w:rFonts w:cs="Arial"/>
                <w:color w:val="000000" w:themeColor="text1"/>
                <w:sz w:val="20"/>
                <w:szCs w:val="20"/>
              </w:rPr>
              <w:t>22d.</w:t>
            </w:r>
          </w:p>
        </w:tc>
        <w:tc>
          <w:tcPr>
            <w:tcW w:w="1535" w:type="pct"/>
            <w:gridSpan w:val="2"/>
            <w:shd w:val="clear" w:color="auto" w:fill="auto"/>
          </w:tcPr>
          <w:p w14:paraId="7CB8D7C1" w14:textId="77777777" w:rsidR="007C757D" w:rsidRPr="00EB56BB" w:rsidRDefault="007C757D" w:rsidP="008514D2">
            <w:pPr>
              <w:ind w:left="357" w:hanging="357"/>
              <w:jc w:val="center"/>
              <w:rPr>
                <w:rFonts w:cs="Arial"/>
                <w:color w:val="000000" w:themeColor="text1"/>
                <w:sz w:val="20"/>
                <w:szCs w:val="20"/>
              </w:rPr>
            </w:pPr>
            <w:r w:rsidRPr="00EB56BB">
              <w:rPr>
                <w:rFonts w:cs="Arial"/>
                <w:color w:val="000000" w:themeColor="text1"/>
                <w:sz w:val="20"/>
                <w:szCs w:val="20"/>
              </w:rPr>
              <w:t>Liczba składowisk po zakończeniu monitoringu [szt.]</w:t>
            </w:r>
          </w:p>
        </w:tc>
        <w:tc>
          <w:tcPr>
            <w:tcW w:w="683" w:type="pct"/>
            <w:gridSpan w:val="2"/>
          </w:tcPr>
          <w:p w14:paraId="5A39F1F6" w14:textId="386CD619" w:rsidR="007C757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83" w:type="pct"/>
          </w:tcPr>
          <w:p w14:paraId="7C04451A" w14:textId="37115ABA" w:rsidR="007C757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618" w:type="pct"/>
          </w:tcPr>
          <w:p w14:paraId="4ADBF560" w14:textId="0D1B925E" w:rsidR="007C757D" w:rsidRPr="00EB56BB" w:rsidRDefault="0034312E" w:rsidP="008514D2">
            <w:pPr>
              <w:ind w:left="357" w:hanging="357"/>
              <w:jc w:val="center"/>
              <w:rPr>
                <w:rFonts w:cs="Arial"/>
                <w:color w:val="000000" w:themeColor="text1"/>
                <w:sz w:val="20"/>
                <w:szCs w:val="20"/>
              </w:rPr>
            </w:pPr>
            <w:r w:rsidRPr="00EB56BB">
              <w:rPr>
                <w:rFonts w:cs="Arial"/>
                <w:color w:val="000000" w:themeColor="text1"/>
                <w:sz w:val="20"/>
                <w:szCs w:val="20"/>
              </w:rPr>
              <w:t>0</w:t>
            </w:r>
          </w:p>
        </w:tc>
        <w:tc>
          <w:tcPr>
            <w:tcW w:w="1146" w:type="pct"/>
            <w:shd w:val="clear" w:color="auto" w:fill="auto"/>
          </w:tcPr>
          <w:p w14:paraId="73613252" w14:textId="77777777" w:rsidR="007C757D" w:rsidRPr="000E0A7C" w:rsidRDefault="007C757D" w:rsidP="008514D2">
            <w:pPr>
              <w:ind w:left="357" w:hanging="357"/>
              <w:jc w:val="center"/>
              <w:rPr>
                <w:rFonts w:cs="Arial"/>
                <w:color w:val="000000" w:themeColor="text1"/>
                <w:sz w:val="20"/>
                <w:szCs w:val="20"/>
              </w:rPr>
            </w:pPr>
          </w:p>
        </w:tc>
      </w:tr>
      <w:tr w:rsidR="00F56528" w:rsidRPr="00F56528" w14:paraId="6F4B4E75" w14:textId="77777777" w:rsidTr="00A84035">
        <w:trPr>
          <w:jc w:val="center"/>
        </w:trPr>
        <w:tc>
          <w:tcPr>
            <w:tcW w:w="334" w:type="pct"/>
            <w:gridSpan w:val="2"/>
            <w:shd w:val="clear" w:color="auto" w:fill="auto"/>
          </w:tcPr>
          <w:p w14:paraId="5C783D53" w14:textId="77777777" w:rsidR="007C757D" w:rsidRPr="00EB56BB" w:rsidRDefault="007C757D" w:rsidP="008514D2">
            <w:pPr>
              <w:ind w:left="357" w:hanging="357"/>
              <w:jc w:val="center"/>
              <w:rPr>
                <w:rFonts w:cs="Arial"/>
                <w:color w:val="000000" w:themeColor="text1"/>
                <w:sz w:val="20"/>
                <w:szCs w:val="20"/>
              </w:rPr>
            </w:pPr>
            <w:r w:rsidRPr="00EB56BB">
              <w:rPr>
                <w:rFonts w:cs="Arial"/>
                <w:color w:val="000000" w:themeColor="text1"/>
                <w:sz w:val="20"/>
                <w:szCs w:val="20"/>
              </w:rPr>
              <w:t>22e.</w:t>
            </w:r>
          </w:p>
        </w:tc>
        <w:tc>
          <w:tcPr>
            <w:tcW w:w="1535" w:type="pct"/>
            <w:gridSpan w:val="2"/>
            <w:shd w:val="clear" w:color="auto" w:fill="auto"/>
          </w:tcPr>
          <w:p w14:paraId="0BD5892C" w14:textId="77777777" w:rsidR="007C757D" w:rsidRPr="00EB56BB" w:rsidRDefault="007C757D" w:rsidP="008514D2">
            <w:pPr>
              <w:ind w:left="357" w:hanging="357"/>
              <w:jc w:val="center"/>
              <w:rPr>
                <w:rFonts w:cs="Arial"/>
                <w:color w:val="000000" w:themeColor="text1"/>
                <w:sz w:val="20"/>
                <w:szCs w:val="20"/>
              </w:rPr>
            </w:pPr>
            <w:r w:rsidRPr="00EB56BB">
              <w:rPr>
                <w:rFonts w:cs="Arial"/>
                <w:color w:val="000000" w:themeColor="text1"/>
                <w:sz w:val="20"/>
                <w:szCs w:val="20"/>
              </w:rPr>
              <w:t xml:space="preserve">Podsumowanie – </w:t>
            </w:r>
            <w:r w:rsidRPr="00EB56BB">
              <w:rPr>
                <w:rFonts w:cs="Arial"/>
                <w:i/>
                <w:color w:val="000000" w:themeColor="text1"/>
                <w:sz w:val="20"/>
                <w:szCs w:val="20"/>
              </w:rPr>
              <w:t>zsumować wiersze od 22a do 22d</w:t>
            </w:r>
          </w:p>
        </w:tc>
        <w:tc>
          <w:tcPr>
            <w:tcW w:w="683" w:type="pct"/>
            <w:gridSpan w:val="2"/>
          </w:tcPr>
          <w:p w14:paraId="19FC25AB" w14:textId="274B56CE" w:rsidR="007C757D" w:rsidRPr="00EB56BB" w:rsidRDefault="00EB56BB" w:rsidP="008514D2">
            <w:pPr>
              <w:ind w:left="357" w:hanging="357"/>
              <w:jc w:val="center"/>
              <w:rPr>
                <w:rFonts w:cs="Arial"/>
                <w:color w:val="000000" w:themeColor="text1"/>
                <w:sz w:val="20"/>
                <w:szCs w:val="20"/>
              </w:rPr>
            </w:pPr>
            <w:r>
              <w:rPr>
                <w:rFonts w:cs="Arial"/>
                <w:color w:val="000000" w:themeColor="text1"/>
                <w:sz w:val="20"/>
                <w:szCs w:val="20"/>
              </w:rPr>
              <w:t>4</w:t>
            </w:r>
          </w:p>
        </w:tc>
        <w:tc>
          <w:tcPr>
            <w:tcW w:w="683" w:type="pct"/>
          </w:tcPr>
          <w:p w14:paraId="793DCBF0" w14:textId="177EF93C" w:rsidR="007C757D" w:rsidRPr="00EB56BB" w:rsidRDefault="00EB56BB" w:rsidP="008514D2">
            <w:pPr>
              <w:ind w:left="357" w:hanging="357"/>
              <w:jc w:val="center"/>
              <w:rPr>
                <w:rFonts w:cs="Arial"/>
                <w:color w:val="000000" w:themeColor="text1"/>
                <w:sz w:val="20"/>
                <w:szCs w:val="20"/>
              </w:rPr>
            </w:pPr>
            <w:r>
              <w:rPr>
                <w:rFonts w:cs="Arial"/>
                <w:color w:val="000000" w:themeColor="text1"/>
                <w:sz w:val="20"/>
                <w:szCs w:val="20"/>
              </w:rPr>
              <w:t>4</w:t>
            </w:r>
          </w:p>
        </w:tc>
        <w:tc>
          <w:tcPr>
            <w:tcW w:w="618" w:type="pct"/>
          </w:tcPr>
          <w:p w14:paraId="52C5A694" w14:textId="20D3A7F8" w:rsidR="007C757D" w:rsidRPr="00EB56BB" w:rsidRDefault="00EB56BB" w:rsidP="008514D2">
            <w:pPr>
              <w:ind w:left="357" w:hanging="357"/>
              <w:jc w:val="center"/>
              <w:rPr>
                <w:rFonts w:cs="Arial"/>
                <w:color w:val="000000" w:themeColor="text1"/>
                <w:sz w:val="20"/>
                <w:szCs w:val="20"/>
              </w:rPr>
            </w:pPr>
            <w:r>
              <w:rPr>
                <w:rFonts w:cs="Arial"/>
                <w:color w:val="000000" w:themeColor="text1"/>
                <w:sz w:val="20"/>
                <w:szCs w:val="20"/>
              </w:rPr>
              <w:t>4</w:t>
            </w:r>
          </w:p>
        </w:tc>
        <w:tc>
          <w:tcPr>
            <w:tcW w:w="1146" w:type="pct"/>
            <w:shd w:val="clear" w:color="auto" w:fill="auto"/>
          </w:tcPr>
          <w:p w14:paraId="0394674B" w14:textId="77777777" w:rsidR="007C757D" w:rsidRPr="000E0A7C" w:rsidRDefault="007C757D" w:rsidP="008514D2">
            <w:pPr>
              <w:ind w:left="357" w:hanging="357"/>
              <w:jc w:val="center"/>
              <w:rPr>
                <w:rFonts w:cs="Arial"/>
                <w:color w:val="000000" w:themeColor="text1"/>
                <w:sz w:val="20"/>
                <w:szCs w:val="20"/>
              </w:rPr>
            </w:pPr>
          </w:p>
        </w:tc>
      </w:tr>
      <w:tr w:rsidR="00F56528" w:rsidRPr="00F56528" w14:paraId="1C7C7E1B" w14:textId="77777777" w:rsidTr="00A84035">
        <w:trPr>
          <w:jc w:val="center"/>
        </w:trPr>
        <w:tc>
          <w:tcPr>
            <w:tcW w:w="334" w:type="pct"/>
            <w:gridSpan w:val="2"/>
            <w:shd w:val="clear" w:color="auto" w:fill="auto"/>
          </w:tcPr>
          <w:p w14:paraId="370DD0C5" w14:textId="77777777" w:rsidR="007C757D" w:rsidRPr="00D14877" w:rsidRDefault="007C757D" w:rsidP="008514D2">
            <w:pPr>
              <w:ind w:left="357" w:hanging="357"/>
              <w:jc w:val="center"/>
              <w:rPr>
                <w:rFonts w:cs="Arial"/>
                <w:color w:val="000000" w:themeColor="text1"/>
                <w:sz w:val="20"/>
                <w:szCs w:val="20"/>
              </w:rPr>
            </w:pPr>
            <w:r w:rsidRPr="00D14877">
              <w:rPr>
                <w:rFonts w:cs="Arial"/>
                <w:color w:val="000000" w:themeColor="text1"/>
                <w:sz w:val="20"/>
                <w:szCs w:val="20"/>
              </w:rPr>
              <w:t>23.</w:t>
            </w:r>
          </w:p>
        </w:tc>
        <w:tc>
          <w:tcPr>
            <w:tcW w:w="1535" w:type="pct"/>
            <w:gridSpan w:val="2"/>
            <w:shd w:val="clear" w:color="auto" w:fill="auto"/>
          </w:tcPr>
          <w:p w14:paraId="280EEF8F" w14:textId="77777777" w:rsidR="007C757D" w:rsidRPr="00D14877" w:rsidRDefault="007C757D" w:rsidP="008514D2">
            <w:pPr>
              <w:ind w:left="357" w:hanging="357"/>
              <w:jc w:val="center"/>
              <w:rPr>
                <w:rFonts w:cs="Arial"/>
                <w:color w:val="000000" w:themeColor="text1"/>
                <w:sz w:val="20"/>
                <w:szCs w:val="20"/>
              </w:rPr>
            </w:pPr>
            <w:r w:rsidRPr="00D14877">
              <w:rPr>
                <w:rFonts w:cs="Arial"/>
                <w:color w:val="000000" w:themeColor="text1"/>
                <w:sz w:val="20"/>
                <w:szCs w:val="20"/>
              </w:rPr>
              <w:t>Pojemność całkowita [m</w:t>
            </w:r>
            <w:r w:rsidRPr="00D14877">
              <w:rPr>
                <w:rFonts w:cs="Arial"/>
                <w:color w:val="000000" w:themeColor="text1"/>
                <w:sz w:val="20"/>
                <w:szCs w:val="20"/>
                <w:vertAlign w:val="superscript"/>
              </w:rPr>
              <w:t>3</w:t>
            </w:r>
            <w:r w:rsidRPr="00D14877">
              <w:rPr>
                <w:rFonts w:cs="Arial"/>
                <w:color w:val="000000" w:themeColor="text1"/>
                <w:sz w:val="20"/>
                <w:szCs w:val="20"/>
              </w:rPr>
              <w:t>]</w:t>
            </w:r>
          </w:p>
        </w:tc>
        <w:tc>
          <w:tcPr>
            <w:tcW w:w="683" w:type="pct"/>
            <w:gridSpan w:val="2"/>
          </w:tcPr>
          <w:p w14:paraId="6008FA31" w14:textId="1B341A92" w:rsidR="007C757D" w:rsidRPr="000E0A7C" w:rsidRDefault="0034312E" w:rsidP="008514D2">
            <w:pPr>
              <w:ind w:left="357" w:hanging="357"/>
              <w:jc w:val="center"/>
              <w:rPr>
                <w:rFonts w:cs="Arial"/>
                <w:color w:val="000000" w:themeColor="text1"/>
                <w:sz w:val="20"/>
                <w:szCs w:val="20"/>
              </w:rPr>
            </w:pPr>
            <w:r w:rsidRPr="000E0A7C">
              <w:rPr>
                <w:rFonts w:cs="Arial"/>
                <w:color w:val="000000" w:themeColor="text1"/>
                <w:sz w:val="20"/>
                <w:szCs w:val="20"/>
              </w:rPr>
              <w:t>21</w:t>
            </w:r>
            <w:r w:rsidR="00151678">
              <w:rPr>
                <w:rFonts w:cs="Arial"/>
                <w:color w:val="000000" w:themeColor="text1"/>
                <w:sz w:val="20"/>
                <w:szCs w:val="20"/>
              </w:rPr>
              <w:t xml:space="preserve"> </w:t>
            </w:r>
            <w:r w:rsidRPr="000E0A7C">
              <w:rPr>
                <w:rFonts w:cs="Arial"/>
                <w:color w:val="000000" w:themeColor="text1"/>
                <w:sz w:val="20"/>
                <w:szCs w:val="20"/>
              </w:rPr>
              <w:t>940</w:t>
            </w:r>
          </w:p>
        </w:tc>
        <w:tc>
          <w:tcPr>
            <w:tcW w:w="683" w:type="pct"/>
          </w:tcPr>
          <w:p w14:paraId="5373214F" w14:textId="38EC0DB5" w:rsidR="007C757D" w:rsidRPr="000E0A7C" w:rsidRDefault="0034312E" w:rsidP="008514D2">
            <w:pPr>
              <w:jc w:val="center"/>
              <w:rPr>
                <w:rFonts w:cs="Arial"/>
                <w:color w:val="000000" w:themeColor="text1"/>
                <w:sz w:val="20"/>
                <w:szCs w:val="20"/>
              </w:rPr>
            </w:pPr>
            <w:r w:rsidRPr="000E0A7C">
              <w:rPr>
                <w:rFonts w:cs="Arial"/>
                <w:color w:val="000000" w:themeColor="text1"/>
                <w:sz w:val="20"/>
                <w:szCs w:val="20"/>
              </w:rPr>
              <w:t>21</w:t>
            </w:r>
            <w:r w:rsidR="00151678">
              <w:rPr>
                <w:rFonts w:cs="Arial"/>
                <w:color w:val="000000" w:themeColor="text1"/>
                <w:sz w:val="20"/>
                <w:szCs w:val="20"/>
              </w:rPr>
              <w:t xml:space="preserve"> </w:t>
            </w:r>
            <w:r w:rsidRPr="000E0A7C">
              <w:rPr>
                <w:rFonts w:cs="Arial"/>
                <w:color w:val="000000" w:themeColor="text1"/>
                <w:sz w:val="20"/>
                <w:szCs w:val="20"/>
              </w:rPr>
              <w:t>940</w:t>
            </w:r>
          </w:p>
        </w:tc>
        <w:tc>
          <w:tcPr>
            <w:tcW w:w="618" w:type="pct"/>
          </w:tcPr>
          <w:p w14:paraId="02D1C90A" w14:textId="52D6BB35" w:rsidR="007C757D" w:rsidRPr="000E0A7C" w:rsidRDefault="007C757D" w:rsidP="008514D2">
            <w:pPr>
              <w:ind w:left="357" w:hanging="357"/>
              <w:jc w:val="center"/>
              <w:rPr>
                <w:rFonts w:cs="Arial"/>
                <w:color w:val="000000" w:themeColor="text1"/>
                <w:sz w:val="20"/>
                <w:szCs w:val="20"/>
              </w:rPr>
            </w:pPr>
            <w:r w:rsidRPr="000E0A7C">
              <w:rPr>
                <w:rFonts w:cs="Arial"/>
                <w:color w:val="000000" w:themeColor="text1"/>
                <w:sz w:val="20"/>
                <w:szCs w:val="20"/>
              </w:rPr>
              <w:t>21</w:t>
            </w:r>
            <w:r w:rsidR="00151678">
              <w:rPr>
                <w:rFonts w:cs="Arial"/>
                <w:color w:val="000000" w:themeColor="text1"/>
                <w:sz w:val="20"/>
                <w:szCs w:val="20"/>
              </w:rPr>
              <w:t xml:space="preserve"> </w:t>
            </w:r>
            <w:r w:rsidRPr="000E0A7C">
              <w:rPr>
                <w:rFonts w:cs="Arial"/>
                <w:color w:val="000000" w:themeColor="text1"/>
                <w:sz w:val="20"/>
                <w:szCs w:val="20"/>
              </w:rPr>
              <w:t>940</w:t>
            </w:r>
          </w:p>
        </w:tc>
        <w:tc>
          <w:tcPr>
            <w:tcW w:w="1146" w:type="pct"/>
            <w:shd w:val="clear" w:color="auto" w:fill="auto"/>
          </w:tcPr>
          <w:p w14:paraId="451A4958" w14:textId="77777777" w:rsidR="007C757D" w:rsidRPr="000E0A7C" w:rsidRDefault="007C757D" w:rsidP="008514D2">
            <w:pPr>
              <w:ind w:left="357" w:hanging="357"/>
              <w:jc w:val="center"/>
              <w:rPr>
                <w:rFonts w:cs="Arial"/>
                <w:color w:val="000000" w:themeColor="text1"/>
                <w:sz w:val="20"/>
                <w:szCs w:val="20"/>
              </w:rPr>
            </w:pPr>
          </w:p>
        </w:tc>
      </w:tr>
      <w:tr w:rsidR="00F56528" w:rsidRPr="00F56528" w14:paraId="6C956A52" w14:textId="77777777" w:rsidTr="00A84035">
        <w:trPr>
          <w:jc w:val="center"/>
        </w:trPr>
        <w:tc>
          <w:tcPr>
            <w:tcW w:w="334" w:type="pct"/>
            <w:gridSpan w:val="2"/>
            <w:shd w:val="clear" w:color="auto" w:fill="auto"/>
          </w:tcPr>
          <w:p w14:paraId="6EFE80B6" w14:textId="77777777" w:rsidR="007C757D" w:rsidRPr="000E0A7C" w:rsidRDefault="007C757D" w:rsidP="008514D2">
            <w:pPr>
              <w:ind w:left="357" w:hanging="357"/>
              <w:jc w:val="center"/>
              <w:rPr>
                <w:rFonts w:cs="Arial"/>
                <w:color w:val="000000" w:themeColor="text1"/>
                <w:sz w:val="20"/>
                <w:szCs w:val="20"/>
              </w:rPr>
            </w:pPr>
            <w:r w:rsidRPr="000E0A7C">
              <w:rPr>
                <w:rFonts w:cs="Arial"/>
                <w:color w:val="000000" w:themeColor="text1"/>
                <w:sz w:val="20"/>
                <w:szCs w:val="20"/>
              </w:rPr>
              <w:t>24.</w:t>
            </w:r>
          </w:p>
        </w:tc>
        <w:tc>
          <w:tcPr>
            <w:tcW w:w="1535" w:type="pct"/>
            <w:gridSpan w:val="2"/>
            <w:shd w:val="clear" w:color="auto" w:fill="auto"/>
          </w:tcPr>
          <w:p w14:paraId="349CBB15" w14:textId="77777777" w:rsidR="007C757D" w:rsidRPr="000E0A7C" w:rsidRDefault="007C757D" w:rsidP="008514D2">
            <w:pPr>
              <w:ind w:left="357" w:hanging="357"/>
              <w:jc w:val="center"/>
              <w:rPr>
                <w:rFonts w:cs="Arial"/>
                <w:color w:val="000000" w:themeColor="text1"/>
                <w:sz w:val="20"/>
                <w:szCs w:val="20"/>
              </w:rPr>
            </w:pPr>
            <w:r w:rsidRPr="000E0A7C">
              <w:rPr>
                <w:rFonts w:cs="Arial"/>
                <w:color w:val="000000" w:themeColor="text1"/>
                <w:sz w:val="20"/>
                <w:szCs w:val="20"/>
              </w:rPr>
              <w:t>Pojemność pozostała (niewypełniona) [m</w:t>
            </w:r>
            <w:r w:rsidRPr="000E0A7C">
              <w:rPr>
                <w:rFonts w:cs="Arial"/>
                <w:color w:val="000000" w:themeColor="text1"/>
                <w:sz w:val="20"/>
                <w:szCs w:val="20"/>
                <w:vertAlign w:val="superscript"/>
              </w:rPr>
              <w:t>3</w:t>
            </w:r>
            <w:r w:rsidRPr="000E0A7C">
              <w:rPr>
                <w:rFonts w:cs="Arial"/>
                <w:color w:val="000000" w:themeColor="text1"/>
                <w:sz w:val="20"/>
                <w:szCs w:val="20"/>
              </w:rPr>
              <w:t>]</w:t>
            </w:r>
          </w:p>
        </w:tc>
        <w:tc>
          <w:tcPr>
            <w:tcW w:w="683" w:type="pct"/>
            <w:gridSpan w:val="2"/>
          </w:tcPr>
          <w:p w14:paraId="7BC1DCEE" w14:textId="6AC70D16" w:rsidR="007C757D" w:rsidRPr="000E0A7C" w:rsidRDefault="000E0A7C" w:rsidP="008514D2">
            <w:pPr>
              <w:ind w:left="357" w:hanging="357"/>
              <w:jc w:val="center"/>
              <w:rPr>
                <w:rFonts w:cs="Arial"/>
                <w:color w:val="000000" w:themeColor="text1"/>
                <w:sz w:val="20"/>
                <w:szCs w:val="20"/>
              </w:rPr>
            </w:pPr>
            <w:r w:rsidRPr="000E0A7C">
              <w:rPr>
                <w:rFonts w:cs="Arial"/>
                <w:color w:val="000000" w:themeColor="text1"/>
                <w:sz w:val="20"/>
                <w:szCs w:val="20"/>
              </w:rPr>
              <w:t>12</w:t>
            </w:r>
            <w:r w:rsidR="00151678">
              <w:rPr>
                <w:rFonts w:cs="Arial"/>
                <w:color w:val="000000" w:themeColor="text1"/>
                <w:sz w:val="20"/>
                <w:szCs w:val="20"/>
              </w:rPr>
              <w:t xml:space="preserve"> </w:t>
            </w:r>
            <w:r w:rsidRPr="000E0A7C">
              <w:rPr>
                <w:rFonts w:cs="Arial"/>
                <w:color w:val="000000" w:themeColor="text1"/>
                <w:sz w:val="20"/>
                <w:szCs w:val="20"/>
              </w:rPr>
              <w:t>871</w:t>
            </w:r>
          </w:p>
        </w:tc>
        <w:tc>
          <w:tcPr>
            <w:tcW w:w="683" w:type="pct"/>
          </w:tcPr>
          <w:p w14:paraId="5745A187" w14:textId="714DFE00" w:rsidR="007C757D" w:rsidRPr="000E0A7C" w:rsidRDefault="000E0A7C" w:rsidP="008514D2">
            <w:pPr>
              <w:ind w:left="357" w:hanging="357"/>
              <w:jc w:val="center"/>
              <w:rPr>
                <w:rFonts w:cs="Arial"/>
                <w:color w:val="000000" w:themeColor="text1"/>
                <w:sz w:val="20"/>
                <w:szCs w:val="20"/>
              </w:rPr>
            </w:pPr>
            <w:r>
              <w:rPr>
                <w:rFonts w:cs="Arial"/>
                <w:color w:val="000000" w:themeColor="text1"/>
                <w:sz w:val="20"/>
                <w:szCs w:val="20"/>
              </w:rPr>
              <w:t>12</w:t>
            </w:r>
            <w:r w:rsidR="00151678">
              <w:rPr>
                <w:rFonts w:cs="Arial"/>
                <w:color w:val="000000" w:themeColor="text1"/>
                <w:sz w:val="20"/>
                <w:szCs w:val="20"/>
              </w:rPr>
              <w:t xml:space="preserve"> </w:t>
            </w:r>
            <w:r>
              <w:rPr>
                <w:rFonts w:cs="Arial"/>
                <w:color w:val="000000" w:themeColor="text1"/>
                <w:sz w:val="20"/>
                <w:szCs w:val="20"/>
              </w:rPr>
              <w:t>523</w:t>
            </w:r>
          </w:p>
        </w:tc>
        <w:tc>
          <w:tcPr>
            <w:tcW w:w="618" w:type="pct"/>
          </w:tcPr>
          <w:p w14:paraId="255296AE" w14:textId="58162D53" w:rsidR="007C757D" w:rsidRPr="000E0A7C" w:rsidRDefault="00103AFD" w:rsidP="008514D2">
            <w:pPr>
              <w:ind w:left="357" w:hanging="357"/>
              <w:jc w:val="center"/>
              <w:rPr>
                <w:rFonts w:cs="Arial"/>
                <w:color w:val="000000" w:themeColor="text1"/>
                <w:sz w:val="20"/>
                <w:szCs w:val="20"/>
              </w:rPr>
            </w:pPr>
            <w:r>
              <w:rPr>
                <w:rFonts w:cs="Arial"/>
                <w:color w:val="000000" w:themeColor="text1"/>
                <w:sz w:val="20"/>
                <w:szCs w:val="20"/>
              </w:rPr>
              <w:t>12</w:t>
            </w:r>
            <w:r w:rsidR="00151678">
              <w:rPr>
                <w:rFonts w:cs="Arial"/>
                <w:color w:val="000000" w:themeColor="text1"/>
                <w:sz w:val="20"/>
                <w:szCs w:val="20"/>
              </w:rPr>
              <w:t xml:space="preserve"> </w:t>
            </w:r>
            <w:r>
              <w:rPr>
                <w:rFonts w:cs="Arial"/>
                <w:color w:val="000000" w:themeColor="text1"/>
                <w:sz w:val="20"/>
                <w:szCs w:val="20"/>
              </w:rPr>
              <w:t>394</w:t>
            </w:r>
          </w:p>
        </w:tc>
        <w:tc>
          <w:tcPr>
            <w:tcW w:w="1146" w:type="pct"/>
            <w:shd w:val="clear" w:color="auto" w:fill="auto"/>
          </w:tcPr>
          <w:p w14:paraId="6C6B547F" w14:textId="47538C18" w:rsidR="007C757D" w:rsidRPr="000E0A7C" w:rsidRDefault="007C757D" w:rsidP="008514D2">
            <w:pPr>
              <w:ind w:left="357" w:hanging="357"/>
              <w:jc w:val="center"/>
              <w:rPr>
                <w:rFonts w:cs="Arial"/>
                <w:color w:val="000000" w:themeColor="text1"/>
                <w:sz w:val="20"/>
                <w:szCs w:val="20"/>
              </w:rPr>
            </w:pPr>
          </w:p>
        </w:tc>
      </w:tr>
      <w:tr w:rsidR="00F56528" w:rsidRPr="00F56528" w14:paraId="28B1ECFB" w14:textId="77777777" w:rsidTr="00151678">
        <w:trPr>
          <w:trHeight w:val="916"/>
          <w:jc w:val="center"/>
        </w:trPr>
        <w:tc>
          <w:tcPr>
            <w:tcW w:w="334" w:type="pct"/>
            <w:gridSpan w:val="2"/>
            <w:shd w:val="clear" w:color="auto" w:fill="auto"/>
          </w:tcPr>
          <w:p w14:paraId="3B1CB211" w14:textId="77777777" w:rsidR="007C757D" w:rsidRPr="00BA60C5" w:rsidRDefault="007C757D" w:rsidP="008514D2">
            <w:pPr>
              <w:ind w:left="357" w:hanging="357"/>
              <w:jc w:val="center"/>
              <w:rPr>
                <w:rFonts w:cs="Arial"/>
                <w:color w:val="000000" w:themeColor="text1"/>
                <w:sz w:val="20"/>
                <w:szCs w:val="20"/>
              </w:rPr>
            </w:pPr>
            <w:r w:rsidRPr="00BA60C5">
              <w:rPr>
                <w:rFonts w:cs="Arial"/>
                <w:color w:val="000000" w:themeColor="text1"/>
                <w:sz w:val="20"/>
                <w:szCs w:val="20"/>
              </w:rPr>
              <w:t>25.</w:t>
            </w:r>
          </w:p>
        </w:tc>
        <w:tc>
          <w:tcPr>
            <w:tcW w:w="1535" w:type="pct"/>
            <w:gridSpan w:val="2"/>
            <w:shd w:val="clear" w:color="auto" w:fill="auto"/>
          </w:tcPr>
          <w:p w14:paraId="56E80DC4" w14:textId="77777777" w:rsidR="007C757D" w:rsidRPr="00BA60C5" w:rsidRDefault="007C757D" w:rsidP="008514D2">
            <w:pPr>
              <w:ind w:left="357" w:hanging="357"/>
              <w:jc w:val="center"/>
              <w:rPr>
                <w:rFonts w:cs="Arial"/>
                <w:color w:val="000000" w:themeColor="text1"/>
                <w:sz w:val="20"/>
                <w:szCs w:val="20"/>
              </w:rPr>
            </w:pPr>
            <w:r w:rsidRPr="00BA60C5">
              <w:rPr>
                <w:rFonts w:cs="Arial"/>
                <w:color w:val="000000" w:themeColor="text1"/>
                <w:sz w:val="20"/>
                <w:szCs w:val="20"/>
              </w:rPr>
              <w:t>Masa zeskładowanych odpadów w danym roku [Mg]</w:t>
            </w:r>
          </w:p>
        </w:tc>
        <w:tc>
          <w:tcPr>
            <w:tcW w:w="683" w:type="pct"/>
            <w:gridSpan w:val="2"/>
          </w:tcPr>
          <w:p w14:paraId="1F64FF02" w14:textId="69E09A5C" w:rsidR="007C757D" w:rsidRPr="00BA60C5" w:rsidRDefault="00BA60C5" w:rsidP="008514D2">
            <w:pPr>
              <w:ind w:left="357" w:hanging="357"/>
              <w:jc w:val="center"/>
              <w:rPr>
                <w:rFonts w:cs="Arial"/>
                <w:color w:val="000000" w:themeColor="text1"/>
                <w:sz w:val="20"/>
                <w:szCs w:val="20"/>
              </w:rPr>
            </w:pPr>
            <w:r w:rsidRPr="00BA60C5">
              <w:rPr>
                <w:rFonts w:cs="Arial"/>
                <w:color w:val="000000" w:themeColor="text1"/>
                <w:sz w:val="20"/>
                <w:szCs w:val="20"/>
              </w:rPr>
              <w:t>261,24</w:t>
            </w:r>
          </w:p>
        </w:tc>
        <w:tc>
          <w:tcPr>
            <w:tcW w:w="683" w:type="pct"/>
          </w:tcPr>
          <w:p w14:paraId="0097AB4C" w14:textId="7F45436B" w:rsidR="007C757D" w:rsidRPr="00BA60C5" w:rsidRDefault="00BA60C5" w:rsidP="008514D2">
            <w:pPr>
              <w:ind w:left="357" w:hanging="357"/>
              <w:jc w:val="center"/>
              <w:rPr>
                <w:rFonts w:cs="Arial"/>
                <w:color w:val="000000" w:themeColor="text1"/>
                <w:sz w:val="20"/>
                <w:szCs w:val="20"/>
              </w:rPr>
            </w:pPr>
            <w:r w:rsidRPr="00BA60C5">
              <w:rPr>
                <w:rFonts w:cs="Arial"/>
                <w:color w:val="000000" w:themeColor="text1"/>
                <w:sz w:val="20"/>
                <w:szCs w:val="20"/>
              </w:rPr>
              <w:t>272,45</w:t>
            </w:r>
          </w:p>
        </w:tc>
        <w:tc>
          <w:tcPr>
            <w:tcW w:w="618" w:type="pct"/>
          </w:tcPr>
          <w:p w14:paraId="55934598" w14:textId="4E778558" w:rsidR="007C757D" w:rsidRPr="00BA60C5" w:rsidRDefault="00BA60C5" w:rsidP="008514D2">
            <w:pPr>
              <w:ind w:left="357" w:hanging="357"/>
              <w:jc w:val="center"/>
              <w:rPr>
                <w:rFonts w:cs="Arial"/>
                <w:color w:val="000000" w:themeColor="text1"/>
                <w:sz w:val="20"/>
                <w:szCs w:val="20"/>
              </w:rPr>
            </w:pPr>
            <w:r w:rsidRPr="00BA60C5">
              <w:rPr>
                <w:rFonts w:cs="Arial"/>
                <w:color w:val="000000" w:themeColor="text1"/>
                <w:sz w:val="20"/>
                <w:szCs w:val="20"/>
              </w:rPr>
              <w:t>122,18</w:t>
            </w:r>
          </w:p>
        </w:tc>
        <w:tc>
          <w:tcPr>
            <w:tcW w:w="1146" w:type="pct"/>
            <w:shd w:val="clear" w:color="auto" w:fill="auto"/>
          </w:tcPr>
          <w:p w14:paraId="0DE1C0E6" w14:textId="6B3261BD" w:rsidR="007C757D" w:rsidRPr="000E0A7C" w:rsidRDefault="007C757D" w:rsidP="008514D2">
            <w:pPr>
              <w:ind w:left="357" w:hanging="357"/>
              <w:jc w:val="center"/>
              <w:rPr>
                <w:rFonts w:cs="Arial"/>
                <w:color w:val="000000" w:themeColor="text1"/>
                <w:sz w:val="20"/>
                <w:szCs w:val="20"/>
              </w:rPr>
            </w:pPr>
          </w:p>
        </w:tc>
      </w:tr>
      <w:tr w:rsidR="00F56528" w:rsidRPr="00F56528" w14:paraId="5A29BF50" w14:textId="77777777" w:rsidTr="00CE7AD9">
        <w:trPr>
          <w:trHeight w:val="148"/>
          <w:jc w:val="center"/>
        </w:trPr>
        <w:tc>
          <w:tcPr>
            <w:tcW w:w="5000" w:type="pct"/>
            <w:gridSpan w:val="9"/>
            <w:shd w:val="clear" w:color="auto" w:fill="FDE9D9"/>
          </w:tcPr>
          <w:p w14:paraId="4CDD2037" w14:textId="77777777" w:rsidR="003D424B" w:rsidRPr="003B104B" w:rsidRDefault="003D424B" w:rsidP="00151678">
            <w:pPr>
              <w:spacing w:before="60" w:after="60"/>
              <w:ind w:left="357" w:hanging="357"/>
              <w:rPr>
                <w:rFonts w:cs="Arial"/>
                <w:b/>
                <w:sz w:val="20"/>
                <w:szCs w:val="20"/>
              </w:rPr>
            </w:pPr>
            <w:r w:rsidRPr="003B104B">
              <w:rPr>
                <w:rFonts w:cs="Arial"/>
                <w:b/>
                <w:sz w:val="20"/>
                <w:szCs w:val="20"/>
              </w:rPr>
              <w:t>Obiekty unieszkodliwiania odpadów wydobywczych kategorii A</w:t>
            </w:r>
            <w:r w:rsidR="00CD2F37" w:rsidRPr="003B104B">
              <w:rPr>
                <w:rFonts w:cs="Arial"/>
                <w:b/>
                <w:sz w:val="20"/>
                <w:szCs w:val="20"/>
              </w:rPr>
              <w:t xml:space="preserve"> - brak</w:t>
            </w:r>
          </w:p>
        </w:tc>
      </w:tr>
      <w:tr w:rsidR="00F56528" w:rsidRPr="00F56528" w14:paraId="407B47D3" w14:textId="77777777" w:rsidTr="00F7214A">
        <w:trPr>
          <w:jc w:val="center"/>
        </w:trPr>
        <w:tc>
          <w:tcPr>
            <w:tcW w:w="5000" w:type="pct"/>
            <w:gridSpan w:val="9"/>
            <w:shd w:val="clear" w:color="auto" w:fill="FDE9D9"/>
          </w:tcPr>
          <w:p w14:paraId="0E9D3808" w14:textId="77777777" w:rsidR="003D424B" w:rsidRPr="003B104B" w:rsidRDefault="003D424B" w:rsidP="00151678">
            <w:pPr>
              <w:spacing w:before="60" w:after="60"/>
              <w:ind w:left="357" w:hanging="357"/>
              <w:rPr>
                <w:rFonts w:cs="Arial"/>
                <w:b/>
                <w:sz w:val="20"/>
                <w:szCs w:val="20"/>
              </w:rPr>
            </w:pPr>
            <w:r w:rsidRPr="003B104B">
              <w:rPr>
                <w:rFonts w:cs="Arial"/>
                <w:b/>
                <w:sz w:val="20"/>
                <w:szCs w:val="20"/>
              </w:rPr>
              <w:t>Obiekty unieszkodliwiania odpadów wydobywczych pozostałe</w:t>
            </w:r>
            <w:r w:rsidR="00CD2F37" w:rsidRPr="003B104B">
              <w:rPr>
                <w:rFonts w:cs="Arial"/>
                <w:b/>
                <w:sz w:val="20"/>
                <w:szCs w:val="20"/>
              </w:rPr>
              <w:t xml:space="preserve"> - brak</w:t>
            </w:r>
          </w:p>
        </w:tc>
      </w:tr>
    </w:tbl>
    <w:p w14:paraId="2FAC5347" w14:textId="10A08533" w:rsidR="009F19FA" w:rsidRPr="003B104B" w:rsidRDefault="004858D3" w:rsidP="003B104B">
      <w:pPr>
        <w:pStyle w:val="Legenda"/>
        <w:spacing w:before="240" w:line="276" w:lineRule="auto"/>
        <w:ind w:left="357" w:hanging="357"/>
        <w:rPr>
          <w:rFonts w:cs="Arial"/>
          <w:b w:val="0"/>
          <w:bCs w:val="0"/>
          <w:szCs w:val="24"/>
        </w:rPr>
      </w:pPr>
      <w:bookmarkStart w:id="140" w:name="_Toc152933060"/>
      <w:bookmarkStart w:id="141" w:name="_Toc499340727"/>
      <w:r w:rsidRPr="003B104B">
        <w:rPr>
          <w:rFonts w:cs="Arial"/>
          <w:szCs w:val="24"/>
        </w:rPr>
        <w:t xml:space="preserve">Tabela </w:t>
      </w:r>
      <w:r w:rsidR="005B36E6" w:rsidRPr="003B104B">
        <w:rPr>
          <w:rFonts w:cs="Arial"/>
          <w:szCs w:val="24"/>
        </w:rPr>
        <w:fldChar w:fldCharType="begin"/>
      </w:r>
      <w:r w:rsidRPr="003B104B">
        <w:rPr>
          <w:rFonts w:cs="Arial"/>
          <w:szCs w:val="24"/>
        </w:rPr>
        <w:instrText xml:space="preserve"> SEQ Tabela \* ARABIC </w:instrText>
      </w:r>
      <w:r w:rsidR="005B36E6" w:rsidRPr="003B104B">
        <w:rPr>
          <w:rFonts w:cs="Arial"/>
          <w:szCs w:val="24"/>
        </w:rPr>
        <w:fldChar w:fldCharType="separate"/>
      </w:r>
      <w:r w:rsidR="005A4588">
        <w:rPr>
          <w:rFonts w:cs="Arial"/>
          <w:noProof/>
          <w:szCs w:val="24"/>
        </w:rPr>
        <w:t>36</w:t>
      </w:r>
      <w:r w:rsidR="005B36E6" w:rsidRPr="003B104B">
        <w:rPr>
          <w:rFonts w:cs="Arial"/>
          <w:szCs w:val="24"/>
        </w:rPr>
        <w:fldChar w:fldCharType="end"/>
      </w:r>
      <w:r w:rsidRPr="003B104B">
        <w:rPr>
          <w:rFonts w:cs="Arial"/>
          <w:szCs w:val="24"/>
        </w:rPr>
        <w:t xml:space="preserve"> </w:t>
      </w:r>
      <w:r w:rsidR="004A4209" w:rsidRPr="003B104B">
        <w:rPr>
          <w:rFonts w:cs="Arial"/>
          <w:bCs w:val="0"/>
          <w:szCs w:val="24"/>
        </w:rPr>
        <w:t xml:space="preserve">Liczba </w:t>
      </w:r>
      <w:r w:rsidR="001A7967" w:rsidRPr="003B104B">
        <w:rPr>
          <w:rFonts w:cs="Arial"/>
          <w:bCs w:val="0"/>
          <w:szCs w:val="24"/>
        </w:rPr>
        <w:t xml:space="preserve">obiektów do  unieszkodliwiania odpadów wydobywczych </w:t>
      </w:r>
      <w:r w:rsidR="004A4209" w:rsidRPr="003B104B">
        <w:rPr>
          <w:rFonts w:cs="Arial"/>
          <w:bCs w:val="0"/>
          <w:szCs w:val="24"/>
        </w:rPr>
        <w:t xml:space="preserve">wg stanu na dzień 31 grudnia </w:t>
      </w:r>
      <w:r w:rsidR="00CE7AD9" w:rsidRPr="003B104B">
        <w:rPr>
          <w:rFonts w:cs="Arial"/>
          <w:bCs w:val="0"/>
          <w:szCs w:val="24"/>
        </w:rPr>
        <w:t>20</w:t>
      </w:r>
      <w:r w:rsidR="00F31D25">
        <w:rPr>
          <w:rFonts w:cs="Arial"/>
          <w:bCs w:val="0"/>
          <w:szCs w:val="24"/>
        </w:rPr>
        <w:t>22</w:t>
      </w:r>
      <w:r w:rsidR="004A4209" w:rsidRPr="003B104B">
        <w:rPr>
          <w:rFonts w:cs="Arial"/>
          <w:bCs w:val="0"/>
          <w:szCs w:val="24"/>
        </w:rPr>
        <w:t xml:space="preserve"> r.</w:t>
      </w:r>
      <w:bookmarkEnd w:id="140"/>
    </w:p>
    <w:p w14:paraId="0103A5D6" w14:textId="09C3E1A8" w:rsidR="00F7214A" w:rsidRPr="003B104B" w:rsidRDefault="009F19FA" w:rsidP="003E12D3">
      <w:pPr>
        <w:pStyle w:val="Legenda"/>
        <w:spacing w:before="120" w:line="276" w:lineRule="auto"/>
        <w:rPr>
          <w:rFonts w:cs="Arial"/>
          <w:b w:val="0"/>
          <w:bCs w:val="0"/>
          <w:szCs w:val="24"/>
        </w:rPr>
      </w:pPr>
      <w:r w:rsidRPr="003B104B">
        <w:rPr>
          <w:rFonts w:cs="Arial"/>
          <w:b w:val="0"/>
          <w:bCs w:val="0"/>
          <w:szCs w:val="24"/>
        </w:rPr>
        <w:t>N</w:t>
      </w:r>
      <w:r w:rsidR="001A7967" w:rsidRPr="003B104B">
        <w:rPr>
          <w:rFonts w:cs="Arial"/>
          <w:b w:val="0"/>
          <w:bCs w:val="0"/>
          <w:szCs w:val="24"/>
        </w:rPr>
        <w:t xml:space="preserve">a terenie województwa </w:t>
      </w:r>
      <w:r w:rsidR="002E1372" w:rsidRPr="003B104B">
        <w:rPr>
          <w:rFonts w:cs="Arial"/>
          <w:b w:val="0"/>
          <w:bCs w:val="0"/>
          <w:szCs w:val="24"/>
        </w:rPr>
        <w:t xml:space="preserve">podkarpackiego </w:t>
      </w:r>
      <w:r w:rsidR="00BB7431" w:rsidRPr="003B104B">
        <w:rPr>
          <w:rFonts w:cs="Arial"/>
          <w:b w:val="0"/>
          <w:bCs w:val="0"/>
          <w:szCs w:val="24"/>
        </w:rPr>
        <w:t>nie występują obiekty</w:t>
      </w:r>
      <w:bookmarkEnd w:id="141"/>
      <w:r w:rsidR="00185D24" w:rsidRPr="003B104B">
        <w:rPr>
          <w:rFonts w:cs="Arial"/>
          <w:b w:val="0"/>
          <w:bCs w:val="0"/>
          <w:szCs w:val="24"/>
        </w:rPr>
        <w:t xml:space="preserve"> unieszkodliwiania odpadów wydobywczych.</w:t>
      </w:r>
    </w:p>
    <w:p w14:paraId="35810852" w14:textId="3E15A5EE" w:rsidR="009F12FC" w:rsidRPr="00CC2EB7" w:rsidRDefault="004858D3" w:rsidP="003B104B">
      <w:pPr>
        <w:pStyle w:val="Legenda"/>
        <w:spacing w:before="240" w:line="276" w:lineRule="auto"/>
        <w:ind w:left="357" w:hanging="357"/>
        <w:jc w:val="both"/>
        <w:rPr>
          <w:rFonts w:cs="Arial"/>
          <w:color w:val="000000" w:themeColor="text1"/>
          <w:sz w:val="22"/>
          <w:szCs w:val="22"/>
        </w:rPr>
      </w:pPr>
      <w:bookmarkStart w:id="142" w:name="_Toc499340728"/>
      <w:bookmarkStart w:id="143" w:name="_Toc152933061"/>
      <w:r w:rsidRPr="00CC2EB7">
        <w:rPr>
          <w:rFonts w:cs="Arial"/>
          <w:color w:val="000000" w:themeColor="text1"/>
          <w:sz w:val="22"/>
          <w:szCs w:val="22"/>
        </w:rPr>
        <w:t xml:space="preserve">Tabela </w:t>
      </w:r>
      <w:r w:rsidR="005B36E6" w:rsidRPr="00CC2EB7">
        <w:rPr>
          <w:rFonts w:cs="Arial"/>
          <w:color w:val="000000" w:themeColor="text1"/>
          <w:sz w:val="22"/>
          <w:szCs w:val="22"/>
        </w:rPr>
        <w:fldChar w:fldCharType="begin"/>
      </w:r>
      <w:r w:rsidRPr="00CC2EB7">
        <w:rPr>
          <w:rFonts w:cs="Arial"/>
          <w:color w:val="000000" w:themeColor="text1"/>
          <w:sz w:val="22"/>
          <w:szCs w:val="22"/>
        </w:rPr>
        <w:instrText xml:space="preserve"> SEQ Tabela \* ARABIC </w:instrText>
      </w:r>
      <w:r w:rsidR="005B36E6" w:rsidRPr="00CC2EB7">
        <w:rPr>
          <w:rFonts w:cs="Arial"/>
          <w:color w:val="000000" w:themeColor="text1"/>
          <w:sz w:val="22"/>
          <w:szCs w:val="22"/>
        </w:rPr>
        <w:fldChar w:fldCharType="separate"/>
      </w:r>
      <w:r w:rsidR="005A4588">
        <w:rPr>
          <w:rFonts w:cs="Arial"/>
          <w:noProof/>
          <w:color w:val="000000" w:themeColor="text1"/>
          <w:sz w:val="22"/>
          <w:szCs w:val="22"/>
        </w:rPr>
        <w:t>37</w:t>
      </w:r>
      <w:r w:rsidR="005B36E6" w:rsidRPr="00CC2EB7">
        <w:rPr>
          <w:rFonts w:cs="Arial"/>
          <w:color w:val="000000" w:themeColor="text1"/>
          <w:sz w:val="22"/>
          <w:szCs w:val="22"/>
        </w:rPr>
        <w:fldChar w:fldCharType="end"/>
      </w:r>
      <w:r w:rsidR="00617ED6" w:rsidRPr="00CC2EB7">
        <w:rPr>
          <w:rFonts w:cs="Arial"/>
          <w:color w:val="000000" w:themeColor="text1"/>
          <w:sz w:val="22"/>
          <w:szCs w:val="22"/>
        </w:rPr>
        <w:t>.</w:t>
      </w:r>
      <w:r w:rsidRPr="00CC2EB7">
        <w:rPr>
          <w:rFonts w:cs="Arial"/>
          <w:color w:val="000000" w:themeColor="text1"/>
          <w:sz w:val="22"/>
          <w:szCs w:val="22"/>
        </w:rPr>
        <w:t xml:space="preserve"> </w:t>
      </w:r>
      <w:r w:rsidR="009F12FC" w:rsidRPr="00CC2EB7">
        <w:rPr>
          <w:rFonts w:cs="Arial"/>
          <w:color w:val="000000" w:themeColor="text1"/>
          <w:sz w:val="22"/>
          <w:szCs w:val="22"/>
        </w:rPr>
        <w:t>Zestawienie czynnych składowisk odpadów innych niż niebezpieczne</w:t>
      </w:r>
      <w:r w:rsidR="006757F5" w:rsidRPr="00CC2EB7">
        <w:rPr>
          <w:rFonts w:cs="Arial"/>
          <w:color w:val="000000" w:themeColor="text1"/>
          <w:sz w:val="22"/>
          <w:szCs w:val="22"/>
        </w:rPr>
        <w:t xml:space="preserve"> </w:t>
      </w:r>
      <w:r w:rsidR="009F12FC" w:rsidRPr="00CC2EB7">
        <w:rPr>
          <w:rFonts w:cs="Arial"/>
          <w:color w:val="000000" w:themeColor="text1"/>
          <w:sz w:val="22"/>
          <w:szCs w:val="22"/>
        </w:rPr>
        <w:t>i obojętne, na których są składowane odpady komunalne</w:t>
      </w:r>
      <w:bookmarkEnd w:id="142"/>
      <w:bookmarkEnd w:id="143"/>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37. Zestawienie czynnych składowisk odpadów innych niż niebezpieczne i obojętne, na których są składowane odpady komunalne"/>
        <w:tblDescription w:val="Tabela zawiera zestawienie czynnych składowisk odpadów innych niż niebezpieczne i obojętne, na których są składowane odpady komunalne"/>
      </w:tblPr>
      <w:tblGrid>
        <w:gridCol w:w="561"/>
        <w:gridCol w:w="1277"/>
        <w:gridCol w:w="1276"/>
        <w:gridCol w:w="1134"/>
        <w:gridCol w:w="1133"/>
        <w:gridCol w:w="1134"/>
        <w:gridCol w:w="1133"/>
        <w:gridCol w:w="1412"/>
      </w:tblGrid>
      <w:tr w:rsidR="00F56528" w:rsidRPr="00151678" w14:paraId="1D6B652A" w14:textId="77777777" w:rsidTr="00151678">
        <w:trPr>
          <w:trHeight w:val="1160"/>
          <w:tblHeader/>
        </w:trPr>
        <w:tc>
          <w:tcPr>
            <w:tcW w:w="310" w:type="pct"/>
            <w:shd w:val="clear" w:color="auto" w:fill="FDE9D9" w:themeFill="accent6" w:themeFillTint="33"/>
            <w:vAlign w:val="center"/>
          </w:tcPr>
          <w:p w14:paraId="11DF8AE2"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L.p.</w:t>
            </w:r>
          </w:p>
        </w:tc>
        <w:tc>
          <w:tcPr>
            <w:tcW w:w="705" w:type="pct"/>
            <w:shd w:val="clear" w:color="auto" w:fill="FDE9D9" w:themeFill="accent6" w:themeFillTint="33"/>
            <w:vAlign w:val="center"/>
          </w:tcPr>
          <w:p w14:paraId="47DFB201" w14:textId="477EDD39"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 xml:space="preserve">Nazwa </w:t>
            </w:r>
            <w:r w:rsidR="00D2240C">
              <w:rPr>
                <w:rFonts w:cs="Arial"/>
                <w:color w:val="000000" w:themeColor="text1"/>
                <w:sz w:val="18"/>
                <w:szCs w:val="18"/>
              </w:rPr>
              <w:br/>
            </w:r>
            <w:r w:rsidRPr="00151678">
              <w:rPr>
                <w:rFonts w:cs="Arial"/>
                <w:color w:val="000000" w:themeColor="text1"/>
                <w:sz w:val="18"/>
                <w:szCs w:val="18"/>
              </w:rPr>
              <w:t>i adres składowiska</w:t>
            </w:r>
          </w:p>
        </w:tc>
        <w:tc>
          <w:tcPr>
            <w:tcW w:w="704" w:type="pct"/>
            <w:shd w:val="clear" w:color="auto" w:fill="FDE9D9" w:themeFill="accent6" w:themeFillTint="33"/>
            <w:vAlign w:val="center"/>
          </w:tcPr>
          <w:p w14:paraId="6BBCA927" w14:textId="394163C4"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Współrzędne geograficzne</w:t>
            </w:r>
          </w:p>
        </w:tc>
        <w:tc>
          <w:tcPr>
            <w:tcW w:w="626" w:type="pct"/>
            <w:shd w:val="clear" w:color="auto" w:fill="FDE9D9" w:themeFill="accent6" w:themeFillTint="33"/>
            <w:vAlign w:val="center"/>
          </w:tcPr>
          <w:p w14:paraId="3FB22060" w14:textId="1C9D367D"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Właściwy organ</w:t>
            </w:r>
            <w:r w:rsidR="001F1FB3" w:rsidRPr="00151678">
              <w:rPr>
                <w:rFonts w:cs="Arial"/>
                <w:color w:val="000000" w:themeColor="text1"/>
                <w:sz w:val="18"/>
                <w:szCs w:val="18"/>
              </w:rPr>
              <w:t xml:space="preserve"> ochrony środowiska</w:t>
            </w:r>
          </w:p>
        </w:tc>
        <w:tc>
          <w:tcPr>
            <w:tcW w:w="625" w:type="pct"/>
            <w:shd w:val="clear" w:color="auto" w:fill="FDE9D9" w:themeFill="accent6" w:themeFillTint="33"/>
            <w:vAlign w:val="center"/>
          </w:tcPr>
          <w:p w14:paraId="2F90C93C"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Pojemność całkowita [m3]</w:t>
            </w:r>
          </w:p>
        </w:tc>
        <w:tc>
          <w:tcPr>
            <w:tcW w:w="626" w:type="pct"/>
            <w:shd w:val="clear" w:color="auto" w:fill="FDE9D9" w:themeFill="accent6" w:themeFillTint="33"/>
            <w:vAlign w:val="center"/>
          </w:tcPr>
          <w:p w14:paraId="6084CBC6"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Pojemność pozostała [m3]</w:t>
            </w:r>
          </w:p>
        </w:tc>
        <w:tc>
          <w:tcPr>
            <w:tcW w:w="625" w:type="pct"/>
            <w:shd w:val="clear" w:color="auto" w:fill="FDE9D9" w:themeFill="accent6" w:themeFillTint="33"/>
            <w:vAlign w:val="center"/>
          </w:tcPr>
          <w:p w14:paraId="618A67FC"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Masa odpadów do przyjęcia [Mg]</w:t>
            </w:r>
          </w:p>
        </w:tc>
        <w:tc>
          <w:tcPr>
            <w:tcW w:w="779" w:type="pct"/>
            <w:shd w:val="clear" w:color="auto" w:fill="FDE9D9" w:themeFill="accent6" w:themeFillTint="33"/>
            <w:vAlign w:val="center"/>
          </w:tcPr>
          <w:p w14:paraId="7D29A63A" w14:textId="77777777" w:rsidR="00D2240C" w:rsidRDefault="00184335" w:rsidP="00151678">
            <w:pPr>
              <w:jc w:val="center"/>
              <w:rPr>
                <w:rFonts w:cs="Arial"/>
                <w:color w:val="000000" w:themeColor="text1"/>
                <w:sz w:val="18"/>
                <w:szCs w:val="18"/>
              </w:rPr>
            </w:pPr>
            <w:r w:rsidRPr="00151678">
              <w:rPr>
                <w:rFonts w:cs="Arial"/>
                <w:color w:val="000000" w:themeColor="text1"/>
                <w:sz w:val="18"/>
                <w:szCs w:val="18"/>
              </w:rPr>
              <w:t>Mas</w:t>
            </w:r>
            <w:r w:rsidR="0005478C" w:rsidRPr="00151678">
              <w:rPr>
                <w:rFonts w:cs="Arial"/>
                <w:color w:val="000000" w:themeColor="text1"/>
                <w:sz w:val="18"/>
                <w:szCs w:val="18"/>
              </w:rPr>
              <w:t xml:space="preserve">a </w:t>
            </w:r>
            <w:proofErr w:type="spellStart"/>
            <w:r w:rsidR="0005478C" w:rsidRPr="00151678">
              <w:rPr>
                <w:rFonts w:cs="Arial"/>
                <w:color w:val="000000" w:themeColor="text1"/>
                <w:sz w:val="18"/>
                <w:szCs w:val="18"/>
              </w:rPr>
              <w:t>zeskładowa</w:t>
            </w:r>
            <w:proofErr w:type="spellEnd"/>
            <w:r w:rsidR="00D2240C">
              <w:rPr>
                <w:rFonts w:cs="Arial"/>
                <w:color w:val="000000" w:themeColor="text1"/>
                <w:sz w:val="18"/>
                <w:szCs w:val="18"/>
              </w:rPr>
              <w:t xml:space="preserve">- </w:t>
            </w:r>
          </w:p>
          <w:p w14:paraId="15C40E75" w14:textId="73CC3C13" w:rsidR="00184335" w:rsidRPr="00151678" w:rsidRDefault="0005478C" w:rsidP="00151678">
            <w:pPr>
              <w:jc w:val="center"/>
              <w:rPr>
                <w:rFonts w:cs="Arial"/>
                <w:color w:val="000000" w:themeColor="text1"/>
                <w:sz w:val="18"/>
                <w:szCs w:val="18"/>
              </w:rPr>
            </w:pPr>
            <w:proofErr w:type="spellStart"/>
            <w:r w:rsidRPr="00151678">
              <w:rPr>
                <w:rFonts w:cs="Arial"/>
                <w:color w:val="000000" w:themeColor="text1"/>
                <w:sz w:val="18"/>
                <w:szCs w:val="18"/>
              </w:rPr>
              <w:t>nych</w:t>
            </w:r>
            <w:proofErr w:type="spellEnd"/>
            <w:r w:rsidRPr="00151678">
              <w:rPr>
                <w:rFonts w:cs="Arial"/>
                <w:color w:val="000000" w:themeColor="text1"/>
                <w:sz w:val="18"/>
                <w:szCs w:val="18"/>
              </w:rPr>
              <w:t xml:space="preserve"> odpadów [Mg]</w:t>
            </w:r>
          </w:p>
        </w:tc>
      </w:tr>
      <w:tr w:rsidR="00F56528" w:rsidRPr="00151678" w14:paraId="77ED0417" w14:textId="77777777" w:rsidTr="00151678">
        <w:trPr>
          <w:trHeight w:val="582"/>
          <w:tblHeader/>
        </w:trPr>
        <w:tc>
          <w:tcPr>
            <w:tcW w:w="310" w:type="pct"/>
            <w:shd w:val="clear" w:color="auto" w:fill="FDE9D9" w:themeFill="accent6" w:themeFillTint="33"/>
            <w:vAlign w:val="center"/>
          </w:tcPr>
          <w:p w14:paraId="3C14BAC0"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1</w:t>
            </w:r>
          </w:p>
        </w:tc>
        <w:tc>
          <w:tcPr>
            <w:tcW w:w="705" w:type="pct"/>
            <w:shd w:val="clear" w:color="auto" w:fill="FDE9D9" w:themeFill="accent6" w:themeFillTint="33"/>
            <w:vAlign w:val="center"/>
          </w:tcPr>
          <w:p w14:paraId="024D1DF6"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w:t>
            </w:r>
          </w:p>
        </w:tc>
        <w:tc>
          <w:tcPr>
            <w:tcW w:w="704" w:type="pct"/>
            <w:shd w:val="clear" w:color="auto" w:fill="FDE9D9" w:themeFill="accent6" w:themeFillTint="33"/>
            <w:vAlign w:val="center"/>
          </w:tcPr>
          <w:p w14:paraId="63832169"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3</w:t>
            </w:r>
          </w:p>
        </w:tc>
        <w:tc>
          <w:tcPr>
            <w:tcW w:w="626" w:type="pct"/>
            <w:shd w:val="clear" w:color="auto" w:fill="FDE9D9" w:themeFill="accent6" w:themeFillTint="33"/>
            <w:vAlign w:val="center"/>
          </w:tcPr>
          <w:p w14:paraId="38A59815"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4</w:t>
            </w:r>
          </w:p>
        </w:tc>
        <w:tc>
          <w:tcPr>
            <w:tcW w:w="625" w:type="pct"/>
            <w:shd w:val="clear" w:color="auto" w:fill="FDE9D9" w:themeFill="accent6" w:themeFillTint="33"/>
            <w:vAlign w:val="center"/>
          </w:tcPr>
          <w:p w14:paraId="43C82D6D"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5</w:t>
            </w:r>
          </w:p>
        </w:tc>
        <w:tc>
          <w:tcPr>
            <w:tcW w:w="626" w:type="pct"/>
            <w:shd w:val="clear" w:color="auto" w:fill="FDE9D9" w:themeFill="accent6" w:themeFillTint="33"/>
            <w:vAlign w:val="center"/>
          </w:tcPr>
          <w:p w14:paraId="71839998"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6</w:t>
            </w:r>
          </w:p>
        </w:tc>
        <w:tc>
          <w:tcPr>
            <w:tcW w:w="625" w:type="pct"/>
            <w:shd w:val="clear" w:color="auto" w:fill="FDE9D9" w:themeFill="accent6" w:themeFillTint="33"/>
            <w:vAlign w:val="center"/>
          </w:tcPr>
          <w:p w14:paraId="60A844BE"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7</w:t>
            </w:r>
          </w:p>
        </w:tc>
        <w:tc>
          <w:tcPr>
            <w:tcW w:w="779" w:type="pct"/>
            <w:shd w:val="clear" w:color="auto" w:fill="FDE9D9" w:themeFill="accent6" w:themeFillTint="33"/>
          </w:tcPr>
          <w:p w14:paraId="326215D9"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8</w:t>
            </w:r>
          </w:p>
        </w:tc>
      </w:tr>
      <w:tr w:rsidR="00F56528" w:rsidRPr="00151678" w14:paraId="7F39AE8B" w14:textId="77777777" w:rsidTr="00151678">
        <w:trPr>
          <w:trHeight w:val="369"/>
        </w:trPr>
        <w:tc>
          <w:tcPr>
            <w:tcW w:w="5000" w:type="pct"/>
            <w:gridSpan w:val="8"/>
            <w:shd w:val="clear" w:color="auto" w:fill="EEECE1"/>
            <w:vAlign w:val="center"/>
          </w:tcPr>
          <w:p w14:paraId="5AC2D386" w14:textId="486A6267" w:rsidR="00184335" w:rsidRPr="00151678" w:rsidRDefault="001A2610" w:rsidP="00151678">
            <w:pPr>
              <w:jc w:val="center"/>
              <w:rPr>
                <w:rFonts w:cs="Arial"/>
                <w:b/>
                <w:color w:val="000000" w:themeColor="text1"/>
                <w:sz w:val="18"/>
                <w:szCs w:val="18"/>
              </w:rPr>
            </w:pPr>
            <w:r w:rsidRPr="00151678">
              <w:rPr>
                <w:rFonts w:cs="Arial"/>
                <w:b/>
                <w:color w:val="000000" w:themeColor="text1"/>
                <w:sz w:val="18"/>
                <w:szCs w:val="18"/>
              </w:rPr>
              <w:t>Wg stanu na dzień 31.12.2020</w:t>
            </w:r>
            <w:r w:rsidR="00184335" w:rsidRPr="00151678">
              <w:rPr>
                <w:rFonts w:cs="Arial"/>
                <w:b/>
                <w:color w:val="000000" w:themeColor="text1"/>
                <w:sz w:val="18"/>
                <w:szCs w:val="18"/>
              </w:rPr>
              <w:t xml:space="preserve"> r.</w:t>
            </w:r>
          </w:p>
        </w:tc>
      </w:tr>
      <w:tr w:rsidR="00F56528" w:rsidRPr="00151678" w14:paraId="3324FD71" w14:textId="77777777" w:rsidTr="00151678">
        <w:trPr>
          <w:trHeight w:val="283"/>
        </w:trPr>
        <w:tc>
          <w:tcPr>
            <w:tcW w:w="310" w:type="pct"/>
            <w:vAlign w:val="center"/>
          </w:tcPr>
          <w:p w14:paraId="62E9F5CB" w14:textId="21D8CA74"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1</w:t>
            </w:r>
            <w:r w:rsidR="00DA0164" w:rsidRPr="00151678">
              <w:rPr>
                <w:rFonts w:cs="Arial"/>
                <w:color w:val="000000" w:themeColor="text1"/>
                <w:sz w:val="18"/>
                <w:szCs w:val="18"/>
              </w:rPr>
              <w:t>.</w:t>
            </w:r>
          </w:p>
        </w:tc>
        <w:tc>
          <w:tcPr>
            <w:tcW w:w="705" w:type="pct"/>
          </w:tcPr>
          <w:p w14:paraId="44874AC8"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 xml:space="preserve">Składowisko odpadów innych niż niebezpieczne i obojętne w Sokołowie </w:t>
            </w:r>
            <w:proofErr w:type="spellStart"/>
            <w:r w:rsidRPr="00151678">
              <w:rPr>
                <w:rFonts w:cs="Arial"/>
                <w:color w:val="000000" w:themeColor="text1"/>
                <w:sz w:val="18"/>
                <w:szCs w:val="18"/>
              </w:rPr>
              <w:t>Młp</w:t>
            </w:r>
            <w:proofErr w:type="spellEnd"/>
            <w:r w:rsidRPr="00151678">
              <w:rPr>
                <w:rFonts w:cs="Arial"/>
                <w:color w:val="000000" w:themeColor="text1"/>
                <w:sz w:val="18"/>
                <w:szCs w:val="18"/>
              </w:rPr>
              <w:t xml:space="preserve">., gmina Sokołów </w:t>
            </w:r>
            <w:proofErr w:type="spellStart"/>
            <w:r w:rsidRPr="00151678">
              <w:rPr>
                <w:rFonts w:cs="Arial"/>
                <w:color w:val="000000" w:themeColor="text1"/>
                <w:sz w:val="18"/>
                <w:szCs w:val="18"/>
              </w:rPr>
              <w:t>Młp</w:t>
            </w:r>
            <w:proofErr w:type="spellEnd"/>
            <w:r w:rsidRPr="00151678">
              <w:rPr>
                <w:rFonts w:cs="Arial"/>
                <w:color w:val="000000" w:themeColor="text1"/>
                <w:sz w:val="18"/>
                <w:szCs w:val="18"/>
              </w:rPr>
              <w:t xml:space="preserve">., powiat rzeszowski, składowisko „Sokołów </w:t>
            </w:r>
            <w:proofErr w:type="spellStart"/>
            <w:r w:rsidRPr="00151678">
              <w:rPr>
                <w:rFonts w:cs="Arial"/>
                <w:color w:val="000000" w:themeColor="text1"/>
                <w:sz w:val="18"/>
                <w:szCs w:val="18"/>
              </w:rPr>
              <w:t>Młp</w:t>
            </w:r>
            <w:proofErr w:type="spellEnd"/>
            <w:r w:rsidRPr="00151678">
              <w:rPr>
                <w:rFonts w:cs="Arial"/>
                <w:color w:val="000000" w:themeColor="text1"/>
                <w:sz w:val="18"/>
                <w:szCs w:val="18"/>
              </w:rPr>
              <w:t>. ”</w:t>
            </w:r>
          </w:p>
        </w:tc>
        <w:tc>
          <w:tcPr>
            <w:tcW w:w="704" w:type="pct"/>
          </w:tcPr>
          <w:p w14:paraId="154CB2ED"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50°13'7,0"N</w:t>
            </w:r>
          </w:p>
          <w:p w14:paraId="3A78E086"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22°7'29,6"E</w:t>
            </w:r>
          </w:p>
        </w:tc>
        <w:tc>
          <w:tcPr>
            <w:tcW w:w="626" w:type="pct"/>
          </w:tcPr>
          <w:p w14:paraId="4A4A57E2"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211A65D3" w14:textId="6731FC1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98</w:t>
            </w:r>
            <w:r w:rsidR="00151678" w:rsidRPr="00151678">
              <w:rPr>
                <w:rFonts w:cs="Arial"/>
                <w:color w:val="000000" w:themeColor="text1"/>
                <w:sz w:val="18"/>
                <w:szCs w:val="18"/>
              </w:rPr>
              <w:t xml:space="preserve"> </w:t>
            </w:r>
            <w:r w:rsidRPr="00151678">
              <w:rPr>
                <w:rFonts w:cs="Arial"/>
                <w:color w:val="000000" w:themeColor="text1"/>
                <w:sz w:val="18"/>
                <w:szCs w:val="18"/>
              </w:rPr>
              <w:t>000</w:t>
            </w:r>
          </w:p>
        </w:tc>
        <w:tc>
          <w:tcPr>
            <w:tcW w:w="626" w:type="pct"/>
          </w:tcPr>
          <w:p w14:paraId="0CC118A3" w14:textId="03A0DF77"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16</w:t>
            </w:r>
            <w:r w:rsidR="00151678" w:rsidRPr="00151678">
              <w:rPr>
                <w:rFonts w:cs="Arial"/>
                <w:color w:val="000000" w:themeColor="text1"/>
                <w:sz w:val="18"/>
                <w:szCs w:val="18"/>
              </w:rPr>
              <w:t xml:space="preserve"> </w:t>
            </w:r>
            <w:r w:rsidRPr="00151678">
              <w:rPr>
                <w:rFonts w:cs="Arial"/>
                <w:color w:val="000000" w:themeColor="text1"/>
                <w:sz w:val="18"/>
                <w:szCs w:val="18"/>
              </w:rPr>
              <w:t>691,0</w:t>
            </w:r>
          </w:p>
        </w:tc>
        <w:tc>
          <w:tcPr>
            <w:tcW w:w="625" w:type="pct"/>
          </w:tcPr>
          <w:p w14:paraId="66DAD58B" w14:textId="1FD28863"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54</w:t>
            </w:r>
            <w:r w:rsidR="00151678" w:rsidRPr="00151678">
              <w:rPr>
                <w:rFonts w:cs="Arial"/>
                <w:color w:val="000000" w:themeColor="text1"/>
                <w:sz w:val="18"/>
                <w:szCs w:val="18"/>
              </w:rPr>
              <w:t xml:space="preserve"> </w:t>
            </w:r>
            <w:r w:rsidRPr="00151678">
              <w:rPr>
                <w:rFonts w:cs="Arial"/>
                <w:color w:val="000000" w:themeColor="text1"/>
                <w:sz w:val="18"/>
                <w:szCs w:val="18"/>
              </w:rPr>
              <w:t>551,9</w:t>
            </w:r>
          </w:p>
        </w:tc>
        <w:tc>
          <w:tcPr>
            <w:tcW w:w="779" w:type="pct"/>
          </w:tcPr>
          <w:p w14:paraId="743F1567" w14:textId="5A58E83E"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2</w:t>
            </w:r>
            <w:r w:rsidR="00151678" w:rsidRPr="00151678">
              <w:rPr>
                <w:rFonts w:cs="Arial"/>
                <w:color w:val="000000" w:themeColor="text1"/>
                <w:sz w:val="18"/>
                <w:szCs w:val="18"/>
              </w:rPr>
              <w:t xml:space="preserve"> </w:t>
            </w:r>
            <w:r w:rsidRPr="00151678">
              <w:rPr>
                <w:rFonts w:cs="Arial"/>
                <w:color w:val="000000" w:themeColor="text1"/>
                <w:sz w:val="18"/>
                <w:szCs w:val="18"/>
              </w:rPr>
              <w:t>247,35</w:t>
            </w:r>
          </w:p>
        </w:tc>
      </w:tr>
      <w:tr w:rsidR="00F56528" w:rsidRPr="00151678" w14:paraId="4D9E6219" w14:textId="77777777" w:rsidTr="00151678">
        <w:trPr>
          <w:trHeight w:val="283"/>
        </w:trPr>
        <w:tc>
          <w:tcPr>
            <w:tcW w:w="310" w:type="pct"/>
            <w:vAlign w:val="center"/>
          </w:tcPr>
          <w:p w14:paraId="2D1B969E" w14:textId="14DB8495"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w:t>
            </w:r>
            <w:r w:rsidR="00DA0164" w:rsidRPr="00151678">
              <w:rPr>
                <w:rFonts w:cs="Arial"/>
                <w:color w:val="000000" w:themeColor="text1"/>
                <w:sz w:val="18"/>
                <w:szCs w:val="18"/>
              </w:rPr>
              <w:t>.</w:t>
            </w:r>
          </w:p>
        </w:tc>
        <w:tc>
          <w:tcPr>
            <w:tcW w:w="705" w:type="pct"/>
          </w:tcPr>
          <w:p w14:paraId="166DF894"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odpadów komunalnych w Giedlarowej, gmina Leżajsk, powiat leżajski</w:t>
            </w:r>
          </w:p>
          <w:p w14:paraId="13E5FCB1"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„Giedlarowa”</w:t>
            </w:r>
          </w:p>
        </w:tc>
        <w:tc>
          <w:tcPr>
            <w:tcW w:w="704" w:type="pct"/>
          </w:tcPr>
          <w:p w14:paraId="791BCB3E"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50°13’32,1”N</w:t>
            </w:r>
          </w:p>
          <w:p w14:paraId="3A510B86"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22°21’30,6”E</w:t>
            </w:r>
          </w:p>
        </w:tc>
        <w:tc>
          <w:tcPr>
            <w:tcW w:w="626" w:type="pct"/>
          </w:tcPr>
          <w:p w14:paraId="5233F336"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2E064F29" w14:textId="4DA99B4A"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283</w:t>
            </w:r>
            <w:r w:rsidR="00151678" w:rsidRPr="00151678">
              <w:rPr>
                <w:rFonts w:cs="Arial"/>
                <w:color w:val="000000" w:themeColor="text1"/>
                <w:sz w:val="18"/>
                <w:szCs w:val="18"/>
              </w:rPr>
              <w:t xml:space="preserve"> </w:t>
            </w:r>
            <w:r w:rsidRPr="00151678">
              <w:rPr>
                <w:rFonts w:cs="Arial"/>
                <w:color w:val="000000" w:themeColor="text1"/>
                <w:sz w:val="18"/>
                <w:szCs w:val="18"/>
              </w:rPr>
              <w:t>000</w:t>
            </w:r>
          </w:p>
        </w:tc>
        <w:tc>
          <w:tcPr>
            <w:tcW w:w="626" w:type="pct"/>
          </w:tcPr>
          <w:p w14:paraId="4317AAFD" w14:textId="04D10258" w:rsidR="00184335" w:rsidRPr="00151678" w:rsidRDefault="00C81124" w:rsidP="00151678">
            <w:pPr>
              <w:jc w:val="center"/>
              <w:rPr>
                <w:rFonts w:cs="Arial"/>
                <w:color w:val="000000" w:themeColor="text1"/>
                <w:sz w:val="18"/>
                <w:szCs w:val="18"/>
              </w:rPr>
            </w:pPr>
            <w:r w:rsidRPr="00151678">
              <w:rPr>
                <w:rFonts w:cs="Arial"/>
                <w:color w:val="000000" w:themeColor="text1"/>
                <w:sz w:val="18"/>
                <w:szCs w:val="18"/>
              </w:rPr>
              <w:t>671,11</w:t>
            </w:r>
          </w:p>
        </w:tc>
        <w:tc>
          <w:tcPr>
            <w:tcW w:w="625" w:type="pct"/>
          </w:tcPr>
          <w:p w14:paraId="7E07969B" w14:textId="5D9B694E" w:rsidR="00184335" w:rsidRPr="00151678" w:rsidRDefault="00C81124" w:rsidP="00151678">
            <w:pPr>
              <w:jc w:val="center"/>
              <w:rPr>
                <w:rFonts w:cs="Arial"/>
                <w:color w:val="000000" w:themeColor="text1"/>
                <w:sz w:val="18"/>
                <w:szCs w:val="18"/>
              </w:rPr>
            </w:pPr>
            <w:r w:rsidRPr="00151678">
              <w:rPr>
                <w:rFonts w:cs="Arial"/>
                <w:color w:val="000000" w:themeColor="text1"/>
                <w:sz w:val="18"/>
                <w:szCs w:val="18"/>
              </w:rPr>
              <w:t>604,0</w:t>
            </w:r>
          </w:p>
        </w:tc>
        <w:tc>
          <w:tcPr>
            <w:tcW w:w="779" w:type="pct"/>
          </w:tcPr>
          <w:p w14:paraId="0429AB54" w14:textId="7EB75586" w:rsidR="00184335" w:rsidRPr="00151678" w:rsidRDefault="00C81124" w:rsidP="00151678">
            <w:pPr>
              <w:jc w:val="center"/>
              <w:rPr>
                <w:rFonts w:cs="Arial"/>
                <w:color w:val="000000" w:themeColor="text1"/>
                <w:sz w:val="18"/>
                <w:szCs w:val="18"/>
              </w:rPr>
            </w:pPr>
            <w:r w:rsidRPr="00151678">
              <w:rPr>
                <w:rFonts w:cs="Arial"/>
                <w:color w:val="000000" w:themeColor="text1"/>
                <w:sz w:val="18"/>
                <w:szCs w:val="18"/>
              </w:rPr>
              <w:t>9</w:t>
            </w:r>
            <w:r w:rsidR="00151678" w:rsidRPr="00151678">
              <w:rPr>
                <w:rFonts w:cs="Arial"/>
                <w:color w:val="000000" w:themeColor="text1"/>
                <w:sz w:val="18"/>
                <w:szCs w:val="18"/>
              </w:rPr>
              <w:t xml:space="preserve"> </w:t>
            </w:r>
            <w:r w:rsidRPr="00151678">
              <w:rPr>
                <w:rFonts w:cs="Arial"/>
                <w:color w:val="000000" w:themeColor="text1"/>
                <w:sz w:val="18"/>
                <w:szCs w:val="18"/>
              </w:rPr>
              <w:t>291,12</w:t>
            </w:r>
          </w:p>
        </w:tc>
      </w:tr>
      <w:tr w:rsidR="00F56528" w:rsidRPr="00151678" w14:paraId="62A17873" w14:textId="77777777" w:rsidTr="00151678">
        <w:trPr>
          <w:trHeight w:val="283"/>
        </w:trPr>
        <w:tc>
          <w:tcPr>
            <w:tcW w:w="310" w:type="pct"/>
            <w:vAlign w:val="center"/>
          </w:tcPr>
          <w:p w14:paraId="502635D8"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3.</w:t>
            </w:r>
          </w:p>
        </w:tc>
        <w:tc>
          <w:tcPr>
            <w:tcW w:w="705" w:type="pct"/>
          </w:tcPr>
          <w:p w14:paraId="64EC745C"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odpadów innych niż niebezpieczne i obojętne w Stalowej Woli, składowisko ”Stalowa Wola”,</w:t>
            </w:r>
          </w:p>
        </w:tc>
        <w:tc>
          <w:tcPr>
            <w:tcW w:w="704" w:type="pct"/>
          </w:tcPr>
          <w:p w14:paraId="5E38E5E8"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50°34’17,3”N</w:t>
            </w:r>
          </w:p>
          <w:p w14:paraId="47D8D21E"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22°0’31,6”E</w:t>
            </w:r>
          </w:p>
        </w:tc>
        <w:tc>
          <w:tcPr>
            <w:tcW w:w="626" w:type="pct"/>
          </w:tcPr>
          <w:p w14:paraId="6401A4C2"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2E1A9AD7" w14:textId="0EBCA926"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495</w:t>
            </w:r>
            <w:r w:rsidR="00151678" w:rsidRPr="00151678">
              <w:rPr>
                <w:rFonts w:cs="Arial"/>
                <w:color w:val="000000" w:themeColor="text1"/>
                <w:sz w:val="18"/>
                <w:szCs w:val="18"/>
              </w:rPr>
              <w:t xml:space="preserve"> </w:t>
            </w:r>
            <w:r w:rsidRPr="00151678">
              <w:rPr>
                <w:rFonts w:cs="Arial"/>
                <w:color w:val="000000" w:themeColor="text1"/>
                <w:sz w:val="18"/>
                <w:szCs w:val="18"/>
              </w:rPr>
              <w:t>000</w:t>
            </w:r>
          </w:p>
        </w:tc>
        <w:tc>
          <w:tcPr>
            <w:tcW w:w="626" w:type="pct"/>
          </w:tcPr>
          <w:p w14:paraId="4DB30751" w14:textId="76B1DECF"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45</w:t>
            </w:r>
            <w:r w:rsidR="00151678" w:rsidRPr="00151678">
              <w:rPr>
                <w:rFonts w:cs="Arial"/>
                <w:color w:val="000000" w:themeColor="text1"/>
                <w:sz w:val="18"/>
                <w:szCs w:val="18"/>
              </w:rPr>
              <w:t xml:space="preserve"> </w:t>
            </w:r>
            <w:r w:rsidRPr="00151678">
              <w:rPr>
                <w:rFonts w:cs="Arial"/>
                <w:color w:val="000000" w:themeColor="text1"/>
                <w:sz w:val="18"/>
                <w:szCs w:val="18"/>
              </w:rPr>
              <w:t>000</w:t>
            </w:r>
          </w:p>
        </w:tc>
        <w:tc>
          <w:tcPr>
            <w:tcW w:w="625" w:type="pct"/>
          </w:tcPr>
          <w:p w14:paraId="682C86C4" w14:textId="20BD9A65"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69</w:t>
            </w:r>
            <w:r w:rsidR="00151678" w:rsidRPr="00151678">
              <w:rPr>
                <w:rFonts w:cs="Arial"/>
                <w:color w:val="000000" w:themeColor="text1"/>
                <w:sz w:val="18"/>
                <w:szCs w:val="18"/>
              </w:rPr>
              <w:t xml:space="preserve"> </w:t>
            </w:r>
            <w:r w:rsidRPr="00151678">
              <w:rPr>
                <w:rFonts w:cs="Arial"/>
                <w:color w:val="000000" w:themeColor="text1"/>
                <w:sz w:val="18"/>
                <w:szCs w:val="18"/>
              </w:rPr>
              <w:t>863,94</w:t>
            </w:r>
          </w:p>
        </w:tc>
        <w:tc>
          <w:tcPr>
            <w:tcW w:w="779" w:type="pct"/>
          </w:tcPr>
          <w:p w14:paraId="0F3AECF7" w14:textId="24D8DD73"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23</w:t>
            </w:r>
            <w:r w:rsidR="00151678" w:rsidRPr="00151678">
              <w:rPr>
                <w:rFonts w:cs="Arial"/>
                <w:color w:val="000000" w:themeColor="text1"/>
                <w:sz w:val="18"/>
                <w:szCs w:val="18"/>
              </w:rPr>
              <w:t xml:space="preserve"> </w:t>
            </w:r>
            <w:r w:rsidRPr="00151678">
              <w:rPr>
                <w:rFonts w:cs="Arial"/>
                <w:color w:val="000000" w:themeColor="text1"/>
                <w:sz w:val="18"/>
                <w:szCs w:val="18"/>
              </w:rPr>
              <w:t>601,59</w:t>
            </w:r>
          </w:p>
        </w:tc>
      </w:tr>
      <w:tr w:rsidR="00F56528" w:rsidRPr="00151678" w14:paraId="13B93102" w14:textId="77777777" w:rsidTr="00151678">
        <w:trPr>
          <w:trHeight w:val="283"/>
        </w:trPr>
        <w:tc>
          <w:tcPr>
            <w:tcW w:w="310" w:type="pct"/>
            <w:vAlign w:val="center"/>
          </w:tcPr>
          <w:p w14:paraId="6796C0DF"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4.</w:t>
            </w:r>
          </w:p>
        </w:tc>
        <w:tc>
          <w:tcPr>
            <w:tcW w:w="705" w:type="pct"/>
          </w:tcPr>
          <w:p w14:paraId="1D7216D6"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odpadów innych niż niebezpieczne i obojętne</w:t>
            </w:r>
            <w:r w:rsidRPr="00151678">
              <w:rPr>
                <w:rFonts w:cs="Arial"/>
                <w:color w:val="000000" w:themeColor="text1"/>
                <w:sz w:val="18"/>
                <w:szCs w:val="18"/>
              </w:rPr>
              <w:br/>
              <w:t>w Jeziórku, Jeziórko, gmina Grębów, powiat tarnobrzeski, Składowisko ”Jeziórko”</w:t>
            </w:r>
          </w:p>
        </w:tc>
        <w:tc>
          <w:tcPr>
            <w:tcW w:w="704" w:type="pct"/>
          </w:tcPr>
          <w:p w14:paraId="3CE2D1D4"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50°33'29,3"N</w:t>
            </w:r>
          </w:p>
          <w:p w14:paraId="649893CC"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21°49'31,6"E</w:t>
            </w:r>
          </w:p>
        </w:tc>
        <w:tc>
          <w:tcPr>
            <w:tcW w:w="626" w:type="pct"/>
          </w:tcPr>
          <w:p w14:paraId="4C6AD485"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3967E33C" w14:textId="036773EA"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45</w:t>
            </w:r>
            <w:r w:rsidR="00151678" w:rsidRPr="00151678">
              <w:rPr>
                <w:rFonts w:cs="Arial"/>
                <w:color w:val="000000" w:themeColor="text1"/>
                <w:sz w:val="18"/>
                <w:szCs w:val="18"/>
              </w:rPr>
              <w:t xml:space="preserve"> </w:t>
            </w:r>
            <w:r w:rsidRPr="00151678">
              <w:rPr>
                <w:rFonts w:cs="Arial"/>
                <w:color w:val="000000" w:themeColor="text1"/>
                <w:sz w:val="18"/>
                <w:szCs w:val="18"/>
              </w:rPr>
              <w:t>860</w:t>
            </w:r>
          </w:p>
        </w:tc>
        <w:tc>
          <w:tcPr>
            <w:tcW w:w="626" w:type="pct"/>
          </w:tcPr>
          <w:p w14:paraId="6185445E" w14:textId="34FDB076"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28</w:t>
            </w:r>
            <w:r w:rsidR="00151678" w:rsidRPr="00151678">
              <w:rPr>
                <w:rFonts w:cs="Arial"/>
                <w:color w:val="000000" w:themeColor="text1"/>
                <w:sz w:val="18"/>
                <w:szCs w:val="18"/>
              </w:rPr>
              <w:t xml:space="preserve"> </w:t>
            </w:r>
            <w:r w:rsidRPr="00151678">
              <w:rPr>
                <w:rFonts w:cs="Arial"/>
                <w:color w:val="000000" w:themeColor="text1"/>
                <w:sz w:val="18"/>
                <w:szCs w:val="18"/>
              </w:rPr>
              <w:t>847,64</w:t>
            </w:r>
          </w:p>
        </w:tc>
        <w:tc>
          <w:tcPr>
            <w:tcW w:w="625" w:type="pct"/>
          </w:tcPr>
          <w:p w14:paraId="509CC69B" w14:textId="76B9123D"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35</w:t>
            </w:r>
            <w:r w:rsidR="00151678" w:rsidRPr="00151678">
              <w:rPr>
                <w:rFonts w:cs="Arial"/>
                <w:color w:val="000000" w:themeColor="text1"/>
                <w:sz w:val="18"/>
                <w:szCs w:val="18"/>
              </w:rPr>
              <w:t xml:space="preserve"> </w:t>
            </w:r>
            <w:r w:rsidRPr="00151678">
              <w:rPr>
                <w:rFonts w:cs="Arial"/>
                <w:color w:val="000000" w:themeColor="text1"/>
                <w:sz w:val="18"/>
                <w:szCs w:val="18"/>
              </w:rPr>
              <w:t>232,6</w:t>
            </w:r>
            <w:r w:rsidR="00151678" w:rsidRPr="00151678">
              <w:rPr>
                <w:rFonts w:cs="Arial"/>
                <w:color w:val="000000" w:themeColor="text1"/>
                <w:sz w:val="18"/>
                <w:szCs w:val="18"/>
              </w:rPr>
              <w:t>1</w:t>
            </w:r>
          </w:p>
        </w:tc>
        <w:tc>
          <w:tcPr>
            <w:tcW w:w="779" w:type="pct"/>
          </w:tcPr>
          <w:p w14:paraId="297BF6D6" w14:textId="2EB44691"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2</w:t>
            </w:r>
            <w:r w:rsidR="00151678" w:rsidRPr="00151678">
              <w:rPr>
                <w:rFonts w:cs="Arial"/>
                <w:color w:val="000000" w:themeColor="text1"/>
                <w:sz w:val="18"/>
                <w:szCs w:val="18"/>
              </w:rPr>
              <w:t xml:space="preserve"> </w:t>
            </w:r>
            <w:r w:rsidRPr="00151678">
              <w:rPr>
                <w:rFonts w:cs="Arial"/>
                <w:color w:val="000000" w:themeColor="text1"/>
                <w:sz w:val="18"/>
                <w:szCs w:val="18"/>
              </w:rPr>
              <w:t>855,66</w:t>
            </w:r>
          </w:p>
        </w:tc>
      </w:tr>
      <w:tr w:rsidR="00F56528" w:rsidRPr="00151678" w14:paraId="10D704D3" w14:textId="77777777" w:rsidTr="00151678">
        <w:trPr>
          <w:trHeight w:val="283"/>
        </w:trPr>
        <w:tc>
          <w:tcPr>
            <w:tcW w:w="310" w:type="pct"/>
            <w:vAlign w:val="center"/>
          </w:tcPr>
          <w:p w14:paraId="4299D538"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5.</w:t>
            </w:r>
          </w:p>
        </w:tc>
        <w:tc>
          <w:tcPr>
            <w:tcW w:w="705" w:type="pct"/>
            <w:tcBorders>
              <w:left w:val="single" w:sz="4" w:space="0" w:color="auto"/>
            </w:tcBorders>
            <w:shd w:val="clear" w:color="auto" w:fill="auto"/>
          </w:tcPr>
          <w:p w14:paraId="2295A7BA"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odpadów innych niż niebezpieczne i obojętne w Sigiełkach, gmina Krzeszów, powiat niżański, składowisko ”Sigiełki”</w:t>
            </w:r>
          </w:p>
        </w:tc>
        <w:tc>
          <w:tcPr>
            <w:tcW w:w="704" w:type="pct"/>
            <w:shd w:val="clear" w:color="auto" w:fill="auto"/>
          </w:tcPr>
          <w:p w14:paraId="62505100" w14:textId="77777777" w:rsidR="00184335" w:rsidRPr="00151678" w:rsidRDefault="00184335" w:rsidP="00151678">
            <w:pPr>
              <w:jc w:val="center"/>
              <w:rPr>
                <w:rFonts w:cs="Arial"/>
                <w:color w:val="000000" w:themeColor="text1"/>
                <w:sz w:val="18"/>
                <w:szCs w:val="18"/>
              </w:rPr>
            </w:pPr>
          </w:p>
          <w:p w14:paraId="3E406350"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50°21'59,9"N</w:t>
            </w:r>
          </w:p>
          <w:p w14:paraId="472EC6A2"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22°25'45,2"E</w:t>
            </w:r>
          </w:p>
        </w:tc>
        <w:tc>
          <w:tcPr>
            <w:tcW w:w="626" w:type="pct"/>
          </w:tcPr>
          <w:p w14:paraId="68871522"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2142A2DA" w14:textId="0621754F"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313</w:t>
            </w:r>
            <w:r w:rsidR="00151678" w:rsidRPr="00151678">
              <w:rPr>
                <w:rFonts w:cs="Arial"/>
                <w:color w:val="000000" w:themeColor="text1"/>
                <w:sz w:val="18"/>
                <w:szCs w:val="18"/>
              </w:rPr>
              <w:t xml:space="preserve"> </w:t>
            </w:r>
            <w:r w:rsidRPr="00151678">
              <w:rPr>
                <w:rFonts w:cs="Arial"/>
                <w:color w:val="000000" w:themeColor="text1"/>
                <w:sz w:val="18"/>
                <w:szCs w:val="18"/>
              </w:rPr>
              <w:t>718</w:t>
            </w:r>
          </w:p>
        </w:tc>
        <w:tc>
          <w:tcPr>
            <w:tcW w:w="626" w:type="pct"/>
          </w:tcPr>
          <w:p w14:paraId="146E5572" w14:textId="3FD9D809"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100</w:t>
            </w:r>
            <w:r w:rsidR="00151678" w:rsidRPr="00151678">
              <w:rPr>
                <w:rFonts w:cs="Arial"/>
                <w:color w:val="000000" w:themeColor="text1"/>
                <w:sz w:val="18"/>
                <w:szCs w:val="18"/>
              </w:rPr>
              <w:t xml:space="preserve"> </w:t>
            </w:r>
            <w:r w:rsidRPr="00151678">
              <w:rPr>
                <w:rFonts w:cs="Arial"/>
                <w:color w:val="000000" w:themeColor="text1"/>
                <w:sz w:val="18"/>
                <w:szCs w:val="18"/>
              </w:rPr>
              <w:t>617,29</w:t>
            </w:r>
          </w:p>
        </w:tc>
        <w:tc>
          <w:tcPr>
            <w:tcW w:w="625" w:type="pct"/>
          </w:tcPr>
          <w:p w14:paraId="67D0BE7E" w14:textId="6740E68F"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251</w:t>
            </w:r>
            <w:r w:rsidR="00151678" w:rsidRPr="00151678">
              <w:rPr>
                <w:rFonts w:cs="Arial"/>
                <w:color w:val="000000" w:themeColor="text1"/>
                <w:sz w:val="18"/>
                <w:szCs w:val="18"/>
              </w:rPr>
              <w:t xml:space="preserve"> </w:t>
            </w:r>
            <w:r w:rsidRPr="00151678">
              <w:rPr>
                <w:rFonts w:cs="Arial"/>
                <w:color w:val="000000" w:themeColor="text1"/>
                <w:sz w:val="18"/>
                <w:szCs w:val="18"/>
              </w:rPr>
              <w:t>096,0</w:t>
            </w:r>
            <w:r w:rsidR="00151678" w:rsidRPr="00151678">
              <w:rPr>
                <w:rFonts w:cs="Arial"/>
                <w:color w:val="000000" w:themeColor="text1"/>
                <w:sz w:val="18"/>
                <w:szCs w:val="18"/>
              </w:rPr>
              <w:t>1</w:t>
            </w:r>
          </w:p>
        </w:tc>
        <w:tc>
          <w:tcPr>
            <w:tcW w:w="779" w:type="pct"/>
          </w:tcPr>
          <w:p w14:paraId="4E28DDEF" w14:textId="4C9E100B"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7</w:t>
            </w:r>
            <w:r w:rsidR="00151678" w:rsidRPr="00151678">
              <w:rPr>
                <w:rFonts w:cs="Arial"/>
                <w:color w:val="000000" w:themeColor="text1"/>
                <w:sz w:val="18"/>
                <w:szCs w:val="18"/>
              </w:rPr>
              <w:t xml:space="preserve"> </w:t>
            </w:r>
            <w:r w:rsidRPr="00151678">
              <w:rPr>
                <w:rFonts w:cs="Arial"/>
                <w:color w:val="000000" w:themeColor="text1"/>
                <w:sz w:val="18"/>
                <w:szCs w:val="18"/>
              </w:rPr>
              <w:t>912,74</w:t>
            </w:r>
          </w:p>
        </w:tc>
      </w:tr>
      <w:tr w:rsidR="00F56528" w:rsidRPr="00151678" w14:paraId="605F6CC2" w14:textId="77777777" w:rsidTr="00151678">
        <w:trPr>
          <w:trHeight w:val="283"/>
        </w:trPr>
        <w:tc>
          <w:tcPr>
            <w:tcW w:w="310" w:type="pct"/>
            <w:vAlign w:val="center"/>
          </w:tcPr>
          <w:p w14:paraId="23E0D4D1" w14:textId="77777777" w:rsidR="00184335" w:rsidRPr="00151678" w:rsidRDefault="00184335" w:rsidP="00151678">
            <w:pPr>
              <w:jc w:val="center"/>
              <w:rPr>
                <w:rFonts w:cs="Arial"/>
                <w:color w:val="FF0000"/>
                <w:sz w:val="18"/>
                <w:szCs w:val="18"/>
              </w:rPr>
            </w:pPr>
            <w:r w:rsidRPr="00151678">
              <w:rPr>
                <w:rFonts w:cs="Arial"/>
                <w:color w:val="000000" w:themeColor="text1"/>
                <w:sz w:val="18"/>
                <w:szCs w:val="18"/>
              </w:rPr>
              <w:t>6.</w:t>
            </w:r>
          </w:p>
        </w:tc>
        <w:tc>
          <w:tcPr>
            <w:tcW w:w="705" w:type="pct"/>
            <w:tcBorders>
              <w:left w:val="single" w:sz="4" w:space="0" w:color="auto"/>
            </w:tcBorders>
            <w:shd w:val="clear" w:color="auto" w:fill="auto"/>
          </w:tcPr>
          <w:p w14:paraId="03511851"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 xml:space="preserve">Składowisko odpadów innych niż niebezpieczne i obojętne z wydzielonymi kwaterami na odpady niebezpieczne zawierające azbest </w:t>
            </w:r>
            <w:r w:rsidRPr="00151678">
              <w:rPr>
                <w:rFonts w:cs="Arial"/>
                <w:color w:val="000000" w:themeColor="text1"/>
                <w:sz w:val="18"/>
                <w:szCs w:val="18"/>
              </w:rPr>
              <w:br/>
              <w:t>w Kozodrzy, gmina Ostrów, powiat ropczycko-sędziszowski</w:t>
            </w:r>
          </w:p>
          <w:p w14:paraId="591E8C5A"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„Kozodrza”</w:t>
            </w:r>
          </w:p>
        </w:tc>
        <w:tc>
          <w:tcPr>
            <w:tcW w:w="704" w:type="pct"/>
            <w:shd w:val="clear" w:color="auto" w:fill="auto"/>
          </w:tcPr>
          <w:p w14:paraId="03FB49FE" w14:textId="77777777" w:rsidR="00184335" w:rsidRPr="00151678" w:rsidRDefault="00184335" w:rsidP="00151678">
            <w:pPr>
              <w:jc w:val="center"/>
              <w:rPr>
                <w:rFonts w:cs="Arial"/>
                <w:color w:val="000000" w:themeColor="text1"/>
                <w:sz w:val="18"/>
                <w:szCs w:val="18"/>
              </w:rPr>
            </w:pPr>
          </w:p>
          <w:p w14:paraId="5A5251F7"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50°6’59,9”N</w:t>
            </w:r>
          </w:p>
          <w:p w14:paraId="231F4F84"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21°37’13,2”E</w:t>
            </w:r>
          </w:p>
        </w:tc>
        <w:tc>
          <w:tcPr>
            <w:tcW w:w="626" w:type="pct"/>
          </w:tcPr>
          <w:p w14:paraId="033A4C2E"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6E89304A" w14:textId="26D1386C" w:rsidR="00184335" w:rsidRPr="00151678" w:rsidRDefault="00640A06" w:rsidP="00151678">
            <w:pPr>
              <w:jc w:val="center"/>
              <w:rPr>
                <w:rFonts w:cs="Arial"/>
                <w:color w:val="000000" w:themeColor="text1"/>
                <w:sz w:val="18"/>
                <w:szCs w:val="18"/>
              </w:rPr>
            </w:pPr>
            <w:r w:rsidRPr="00151678">
              <w:rPr>
                <w:rFonts w:cs="Arial"/>
                <w:color w:val="000000" w:themeColor="text1"/>
                <w:sz w:val="18"/>
                <w:szCs w:val="18"/>
              </w:rPr>
              <w:t>2</w:t>
            </w:r>
            <w:r w:rsidR="00151678" w:rsidRPr="00151678">
              <w:rPr>
                <w:rFonts w:cs="Arial"/>
                <w:color w:val="000000" w:themeColor="text1"/>
                <w:sz w:val="18"/>
                <w:szCs w:val="18"/>
              </w:rPr>
              <w:t xml:space="preserve"> </w:t>
            </w:r>
            <w:r w:rsidRPr="00151678">
              <w:rPr>
                <w:rFonts w:cs="Arial"/>
                <w:color w:val="000000" w:themeColor="text1"/>
                <w:sz w:val="18"/>
                <w:szCs w:val="18"/>
              </w:rPr>
              <w:t>739</w:t>
            </w:r>
            <w:r w:rsidR="00151678" w:rsidRPr="00151678">
              <w:rPr>
                <w:rFonts w:cs="Arial"/>
                <w:color w:val="000000" w:themeColor="text1"/>
                <w:sz w:val="18"/>
                <w:szCs w:val="18"/>
              </w:rPr>
              <w:t xml:space="preserve"> </w:t>
            </w:r>
            <w:r w:rsidRPr="00151678">
              <w:rPr>
                <w:rFonts w:cs="Arial"/>
                <w:color w:val="000000" w:themeColor="text1"/>
                <w:sz w:val="18"/>
                <w:szCs w:val="18"/>
              </w:rPr>
              <w:t>645</w:t>
            </w:r>
          </w:p>
          <w:p w14:paraId="200E6DD7" w14:textId="77777777" w:rsidR="00184335" w:rsidRPr="00151678" w:rsidRDefault="00184335" w:rsidP="00151678">
            <w:pPr>
              <w:jc w:val="center"/>
              <w:rPr>
                <w:rFonts w:cs="Arial"/>
                <w:color w:val="000000" w:themeColor="text1"/>
                <w:sz w:val="18"/>
                <w:szCs w:val="18"/>
              </w:rPr>
            </w:pPr>
          </w:p>
        </w:tc>
        <w:tc>
          <w:tcPr>
            <w:tcW w:w="626" w:type="pct"/>
          </w:tcPr>
          <w:p w14:paraId="64988B53" w14:textId="639F6F19" w:rsidR="00184335" w:rsidRPr="00151678" w:rsidRDefault="00640A06" w:rsidP="00151678">
            <w:pPr>
              <w:jc w:val="center"/>
              <w:rPr>
                <w:rFonts w:cs="Arial"/>
                <w:color w:val="000000" w:themeColor="text1"/>
                <w:sz w:val="18"/>
                <w:szCs w:val="18"/>
              </w:rPr>
            </w:pPr>
            <w:r w:rsidRPr="00151678">
              <w:rPr>
                <w:rFonts w:cs="Arial"/>
                <w:color w:val="000000" w:themeColor="text1"/>
                <w:sz w:val="18"/>
                <w:szCs w:val="18"/>
              </w:rPr>
              <w:t>435</w:t>
            </w:r>
            <w:r w:rsidR="00151678" w:rsidRPr="00151678">
              <w:rPr>
                <w:rFonts w:cs="Arial"/>
                <w:color w:val="000000" w:themeColor="text1"/>
                <w:sz w:val="18"/>
                <w:szCs w:val="18"/>
              </w:rPr>
              <w:t xml:space="preserve"> </w:t>
            </w:r>
            <w:r w:rsidRPr="00151678">
              <w:rPr>
                <w:rFonts w:cs="Arial"/>
                <w:color w:val="000000" w:themeColor="text1"/>
                <w:sz w:val="18"/>
                <w:szCs w:val="18"/>
              </w:rPr>
              <w:t>339</w:t>
            </w:r>
          </w:p>
        </w:tc>
        <w:tc>
          <w:tcPr>
            <w:tcW w:w="625" w:type="pct"/>
          </w:tcPr>
          <w:p w14:paraId="4B25CE29" w14:textId="66DA669C" w:rsidR="00184335" w:rsidRPr="00151678" w:rsidRDefault="00640A06" w:rsidP="00151678">
            <w:pPr>
              <w:jc w:val="center"/>
              <w:rPr>
                <w:rFonts w:cs="Arial"/>
                <w:color w:val="000000" w:themeColor="text1"/>
                <w:sz w:val="18"/>
                <w:szCs w:val="18"/>
              </w:rPr>
            </w:pPr>
            <w:r w:rsidRPr="00151678">
              <w:rPr>
                <w:rFonts w:cs="Arial"/>
                <w:color w:val="000000" w:themeColor="text1"/>
                <w:sz w:val="18"/>
                <w:szCs w:val="18"/>
              </w:rPr>
              <w:t>382</w:t>
            </w:r>
            <w:r w:rsidR="00151678" w:rsidRPr="00151678">
              <w:rPr>
                <w:rFonts w:cs="Arial"/>
                <w:color w:val="000000" w:themeColor="text1"/>
                <w:sz w:val="18"/>
                <w:szCs w:val="18"/>
              </w:rPr>
              <w:t xml:space="preserve"> </w:t>
            </w:r>
            <w:r w:rsidRPr="00151678">
              <w:rPr>
                <w:rFonts w:cs="Arial"/>
                <w:color w:val="000000" w:themeColor="text1"/>
                <w:sz w:val="18"/>
                <w:szCs w:val="18"/>
              </w:rPr>
              <w:t>192,01</w:t>
            </w:r>
          </w:p>
        </w:tc>
        <w:tc>
          <w:tcPr>
            <w:tcW w:w="779" w:type="pct"/>
          </w:tcPr>
          <w:p w14:paraId="0462E107" w14:textId="0017121F" w:rsidR="00184335" w:rsidRPr="00151678" w:rsidRDefault="00640A06" w:rsidP="00151678">
            <w:pPr>
              <w:jc w:val="center"/>
              <w:rPr>
                <w:rFonts w:cs="Arial"/>
                <w:color w:val="000000" w:themeColor="text1"/>
                <w:sz w:val="18"/>
                <w:szCs w:val="18"/>
              </w:rPr>
            </w:pPr>
            <w:r w:rsidRPr="00151678">
              <w:rPr>
                <w:rFonts w:cs="Arial"/>
                <w:color w:val="000000" w:themeColor="text1"/>
                <w:sz w:val="18"/>
                <w:szCs w:val="18"/>
              </w:rPr>
              <w:t>21</w:t>
            </w:r>
            <w:r w:rsidR="00151678">
              <w:rPr>
                <w:rFonts w:cs="Arial"/>
                <w:color w:val="000000" w:themeColor="text1"/>
                <w:sz w:val="18"/>
                <w:szCs w:val="18"/>
              </w:rPr>
              <w:t xml:space="preserve"> </w:t>
            </w:r>
            <w:r w:rsidRPr="00151678">
              <w:rPr>
                <w:rFonts w:cs="Arial"/>
                <w:color w:val="000000" w:themeColor="text1"/>
                <w:sz w:val="18"/>
                <w:szCs w:val="18"/>
              </w:rPr>
              <w:t>882,44</w:t>
            </w:r>
          </w:p>
        </w:tc>
      </w:tr>
      <w:tr w:rsidR="00F56528" w:rsidRPr="00151678" w14:paraId="1AEADE8F" w14:textId="77777777" w:rsidTr="00151678">
        <w:trPr>
          <w:trHeight w:val="283"/>
        </w:trPr>
        <w:tc>
          <w:tcPr>
            <w:tcW w:w="310" w:type="pct"/>
            <w:vAlign w:val="center"/>
          </w:tcPr>
          <w:p w14:paraId="47DC368D"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7.</w:t>
            </w:r>
          </w:p>
        </w:tc>
        <w:tc>
          <w:tcPr>
            <w:tcW w:w="705" w:type="pct"/>
            <w:tcBorders>
              <w:left w:val="single" w:sz="4" w:space="0" w:color="auto"/>
            </w:tcBorders>
            <w:shd w:val="clear" w:color="auto" w:fill="auto"/>
          </w:tcPr>
          <w:p w14:paraId="6625A486"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odpadów innych niż niebezpieczne i obojętne w Strzyżowie, gmina Strzyżów, powiat strzyżowski, składowisko „Strzyżów”</w:t>
            </w:r>
          </w:p>
        </w:tc>
        <w:tc>
          <w:tcPr>
            <w:tcW w:w="704" w:type="pct"/>
            <w:shd w:val="clear" w:color="auto" w:fill="auto"/>
          </w:tcPr>
          <w:p w14:paraId="4D2598B2"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49°52'1,6"N</w:t>
            </w:r>
          </w:p>
          <w:p w14:paraId="365FD3B5"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21°45'50,1"E</w:t>
            </w:r>
          </w:p>
        </w:tc>
        <w:tc>
          <w:tcPr>
            <w:tcW w:w="626" w:type="pct"/>
          </w:tcPr>
          <w:p w14:paraId="1549A7F0"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45BC6C37" w14:textId="1C124FBE"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113</w:t>
            </w:r>
            <w:r w:rsidR="00151678">
              <w:rPr>
                <w:rFonts w:cs="Arial"/>
                <w:color w:val="000000" w:themeColor="text1"/>
                <w:sz w:val="18"/>
                <w:szCs w:val="18"/>
              </w:rPr>
              <w:t xml:space="preserve"> </w:t>
            </w:r>
            <w:r w:rsidRPr="00151678">
              <w:rPr>
                <w:rFonts w:cs="Arial"/>
                <w:color w:val="000000" w:themeColor="text1"/>
                <w:sz w:val="18"/>
                <w:szCs w:val="18"/>
              </w:rPr>
              <w:t>750</w:t>
            </w:r>
          </w:p>
        </w:tc>
        <w:tc>
          <w:tcPr>
            <w:tcW w:w="626" w:type="pct"/>
          </w:tcPr>
          <w:p w14:paraId="68906580" w14:textId="45F32654"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7</w:t>
            </w:r>
            <w:r w:rsidR="00151678">
              <w:rPr>
                <w:rFonts w:cs="Arial"/>
                <w:color w:val="000000" w:themeColor="text1"/>
                <w:sz w:val="18"/>
                <w:szCs w:val="18"/>
              </w:rPr>
              <w:t xml:space="preserve"> </w:t>
            </w:r>
            <w:r w:rsidRPr="00151678">
              <w:rPr>
                <w:rFonts w:cs="Arial"/>
                <w:color w:val="000000" w:themeColor="text1"/>
                <w:sz w:val="18"/>
                <w:szCs w:val="18"/>
              </w:rPr>
              <w:t>509,00</w:t>
            </w:r>
          </w:p>
        </w:tc>
        <w:tc>
          <w:tcPr>
            <w:tcW w:w="625" w:type="pct"/>
          </w:tcPr>
          <w:p w14:paraId="0692D272" w14:textId="78A0A552"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13</w:t>
            </w:r>
            <w:r w:rsidR="00151678">
              <w:rPr>
                <w:rFonts w:cs="Arial"/>
                <w:color w:val="000000" w:themeColor="text1"/>
                <w:sz w:val="18"/>
                <w:szCs w:val="18"/>
              </w:rPr>
              <w:t xml:space="preserve"> </w:t>
            </w:r>
            <w:r w:rsidRPr="00151678">
              <w:rPr>
                <w:rFonts w:cs="Arial"/>
                <w:color w:val="000000" w:themeColor="text1"/>
                <w:sz w:val="18"/>
                <w:szCs w:val="18"/>
              </w:rPr>
              <w:t>964,26</w:t>
            </w:r>
          </w:p>
        </w:tc>
        <w:tc>
          <w:tcPr>
            <w:tcW w:w="779" w:type="pct"/>
          </w:tcPr>
          <w:p w14:paraId="49A004F4" w14:textId="716663FF"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2</w:t>
            </w:r>
            <w:r w:rsidR="00151678">
              <w:rPr>
                <w:rFonts w:cs="Arial"/>
                <w:color w:val="000000" w:themeColor="text1"/>
                <w:sz w:val="18"/>
                <w:szCs w:val="18"/>
              </w:rPr>
              <w:t xml:space="preserve"> </w:t>
            </w:r>
            <w:r w:rsidRPr="00151678">
              <w:rPr>
                <w:rFonts w:cs="Arial"/>
                <w:color w:val="000000" w:themeColor="text1"/>
                <w:sz w:val="18"/>
                <w:szCs w:val="18"/>
              </w:rPr>
              <w:t>337,74</w:t>
            </w:r>
          </w:p>
        </w:tc>
      </w:tr>
      <w:tr w:rsidR="00F56528" w:rsidRPr="00151678" w14:paraId="0EB747A7" w14:textId="77777777" w:rsidTr="00151678">
        <w:trPr>
          <w:trHeight w:val="283"/>
        </w:trPr>
        <w:tc>
          <w:tcPr>
            <w:tcW w:w="310" w:type="pct"/>
            <w:vAlign w:val="center"/>
          </w:tcPr>
          <w:p w14:paraId="3F68C63A"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8.</w:t>
            </w:r>
          </w:p>
        </w:tc>
        <w:tc>
          <w:tcPr>
            <w:tcW w:w="705" w:type="pct"/>
            <w:tcBorders>
              <w:left w:val="single" w:sz="4" w:space="0" w:color="auto"/>
            </w:tcBorders>
            <w:shd w:val="clear" w:color="auto" w:fill="auto"/>
          </w:tcPr>
          <w:p w14:paraId="31897457"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odpadów innych niż niebezpieczne i obojętne w m. Młyny</w:t>
            </w:r>
          </w:p>
          <w:p w14:paraId="0140FC36"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Młyny, gmina Radymno, powiat jarosławski</w:t>
            </w:r>
          </w:p>
          <w:p w14:paraId="3518457C"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”Młyny”</w:t>
            </w:r>
          </w:p>
        </w:tc>
        <w:tc>
          <w:tcPr>
            <w:tcW w:w="704" w:type="pct"/>
            <w:shd w:val="clear" w:color="auto" w:fill="auto"/>
          </w:tcPr>
          <w:p w14:paraId="7F2E83C8" w14:textId="77777777" w:rsidR="00184335" w:rsidRPr="00151678" w:rsidRDefault="00184335" w:rsidP="00151678">
            <w:pPr>
              <w:jc w:val="center"/>
              <w:rPr>
                <w:rFonts w:cs="Arial"/>
                <w:color w:val="000000" w:themeColor="text1"/>
                <w:sz w:val="18"/>
                <w:szCs w:val="18"/>
              </w:rPr>
            </w:pPr>
          </w:p>
          <w:p w14:paraId="36827DEA"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49°57'40,8"N</w:t>
            </w:r>
          </w:p>
          <w:p w14:paraId="47254B9B"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23°2'35,9"E</w:t>
            </w:r>
          </w:p>
        </w:tc>
        <w:tc>
          <w:tcPr>
            <w:tcW w:w="626" w:type="pct"/>
          </w:tcPr>
          <w:p w14:paraId="7CD24BBA"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2AB01748" w14:textId="14E5A7F6"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1</w:t>
            </w:r>
            <w:r w:rsidR="00151678">
              <w:rPr>
                <w:rFonts w:cs="Arial"/>
                <w:color w:val="000000" w:themeColor="text1"/>
                <w:sz w:val="18"/>
                <w:szCs w:val="18"/>
              </w:rPr>
              <w:t xml:space="preserve"> </w:t>
            </w:r>
            <w:r w:rsidRPr="00151678">
              <w:rPr>
                <w:rFonts w:cs="Arial"/>
                <w:color w:val="000000" w:themeColor="text1"/>
                <w:sz w:val="18"/>
                <w:szCs w:val="18"/>
              </w:rPr>
              <w:t>330</w:t>
            </w:r>
            <w:r w:rsidR="00151678">
              <w:rPr>
                <w:rFonts w:cs="Arial"/>
                <w:color w:val="000000" w:themeColor="text1"/>
                <w:sz w:val="18"/>
                <w:szCs w:val="18"/>
              </w:rPr>
              <w:t xml:space="preserve"> </w:t>
            </w:r>
            <w:r w:rsidRPr="00151678">
              <w:rPr>
                <w:rFonts w:cs="Arial"/>
                <w:color w:val="000000" w:themeColor="text1"/>
                <w:sz w:val="18"/>
                <w:szCs w:val="18"/>
              </w:rPr>
              <w:t>000</w:t>
            </w:r>
          </w:p>
        </w:tc>
        <w:tc>
          <w:tcPr>
            <w:tcW w:w="626" w:type="pct"/>
          </w:tcPr>
          <w:p w14:paraId="4079F09C" w14:textId="49693A6B"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247</w:t>
            </w:r>
            <w:r w:rsidR="00151678">
              <w:rPr>
                <w:rFonts w:cs="Arial"/>
                <w:color w:val="000000" w:themeColor="text1"/>
                <w:sz w:val="18"/>
                <w:szCs w:val="18"/>
              </w:rPr>
              <w:t xml:space="preserve"> </w:t>
            </w:r>
            <w:r w:rsidRPr="00151678">
              <w:rPr>
                <w:rFonts w:cs="Arial"/>
                <w:color w:val="000000" w:themeColor="text1"/>
                <w:sz w:val="18"/>
                <w:szCs w:val="18"/>
              </w:rPr>
              <w:t>993</w:t>
            </w:r>
          </w:p>
        </w:tc>
        <w:tc>
          <w:tcPr>
            <w:tcW w:w="625" w:type="pct"/>
          </w:tcPr>
          <w:p w14:paraId="21106724" w14:textId="64F30199"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458</w:t>
            </w:r>
            <w:r w:rsidR="00151678">
              <w:rPr>
                <w:rFonts w:cs="Arial"/>
                <w:color w:val="000000" w:themeColor="text1"/>
                <w:sz w:val="18"/>
                <w:szCs w:val="18"/>
              </w:rPr>
              <w:t xml:space="preserve"> </w:t>
            </w:r>
            <w:r w:rsidRPr="00151678">
              <w:rPr>
                <w:rFonts w:cs="Arial"/>
                <w:color w:val="000000" w:themeColor="text1"/>
                <w:sz w:val="18"/>
                <w:szCs w:val="18"/>
              </w:rPr>
              <w:t>755,84</w:t>
            </w:r>
          </w:p>
        </w:tc>
        <w:tc>
          <w:tcPr>
            <w:tcW w:w="779" w:type="pct"/>
          </w:tcPr>
          <w:p w14:paraId="0D519B16" w14:textId="0F621609" w:rsidR="00184335" w:rsidRPr="00151678" w:rsidRDefault="00CC2EB7" w:rsidP="00151678">
            <w:pPr>
              <w:jc w:val="center"/>
              <w:rPr>
                <w:rFonts w:cs="Arial"/>
                <w:color w:val="000000" w:themeColor="text1"/>
                <w:sz w:val="18"/>
                <w:szCs w:val="18"/>
              </w:rPr>
            </w:pPr>
            <w:r w:rsidRPr="00151678">
              <w:rPr>
                <w:rFonts w:cs="Arial"/>
                <w:color w:val="000000" w:themeColor="text1"/>
                <w:sz w:val="18"/>
                <w:szCs w:val="18"/>
              </w:rPr>
              <w:t>70</w:t>
            </w:r>
            <w:r w:rsidR="00151678">
              <w:rPr>
                <w:rFonts w:cs="Arial"/>
                <w:color w:val="000000" w:themeColor="text1"/>
                <w:sz w:val="18"/>
                <w:szCs w:val="18"/>
              </w:rPr>
              <w:t xml:space="preserve"> </w:t>
            </w:r>
            <w:r w:rsidRPr="00151678">
              <w:rPr>
                <w:rFonts w:cs="Arial"/>
                <w:color w:val="000000" w:themeColor="text1"/>
                <w:sz w:val="18"/>
                <w:szCs w:val="18"/>
              </w:rPr>
              <w:t>319,42</w:t>
            </w:r>
          </w:p>
        </w:tc>
      </w:tr>
      <w:tr w:rsidR="00F56528" w:rsidRPr="00151678" w14:paraId="551255BF" w14:textId="77777777" w:rsidTr="00151678">
        <w:trPr>
          <w:trHeight w:val="283"/>
        </w:trPr>
        <w:tc>
          <w:tcPr>
            <w:tcW w:w="310" w:type="pct"/>
            <w:vAlign w:val="center"/>
          </w:tcPr>
          <w:p w14:paraId="28448F09" w14:textId="77777777" w:rsidR="00184335" w:rsidRPr="00151678" w:rsidRDefault="00184335" w:rsidP="00151678">
            <w:pPr>
              <w:jc w:val="center"/>
              <w:rPr>
                <w:rFonts w:cs="Arial"/>
                <w:sz w:val="18"/>
                <w:szCs w:val="18"/>
              </w:rPr>
            </w:pPr>
            <w:r w:rsidRPr="00151678">
              <w:rPr>
                <w:rFonts w:cs="Arial"/>
                <w:sz w:val="18"/>
                <w:szCs w:val="18"/>
              </w:rPr>
              <w:t>9.</w:t>
            </w:r>
          </w:p>
        </w:tc>
        <w:tc>
          <w:tcPr>
            <w:tcW w:w="705" w:type="pct"/>
            <w:tcBorders>
              <w:left w:val="single" w:sz="4" w:space="0" w:color="auto"/>
            </w:tcBorders>
            <w:shd w:val="clear" w:color="auto" w:fill="auto"/>
          </w:tcPr>
          <w:p w14:paraId="69301D0A"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Narolu, gmina Narol, powiał lubaczowski, składowisko ”Narol”</w:t>
            </w:r>
          </w:p>
        </w:tc>
        <w:tc>
          <w:tcPr>
            <w:tcW w:w="704" w:type="pct"/>
            <w:shd w:val="clear" w:color="auto" w:fill="auto"/>
          </w:tcPr>
          <w:p w14:paraId="75D7017D" w14:textId="77777777" w:rsidR="00184335" w:rsidRPr="00151678" w:rsidRDefault="00184335" w:rsidP="00151678">
            <w:pPr>
              <w:jc w:val="center"/>
              <w:rPr>
                <w:rFonts w:cs="Arial"/>
                <w:sz w:val="18"/>
                <w:szCs w:val="18"/>
              </w:rPr>
            </w:pPr>
          </w:p>
          <w:p w14:paraId="54611816" w14:textId="77777777" w:rsidR="00184335" w:rsidRPr="00151678" w:rsidRDefault="00184335" w:rsidP="00151678">
            <w:pPr>
              <w:jc w:val="center"/>
              <w:rPr>
                <w:rFonts w:cs="Arial"/>
                <w:sz w:val="18"/>
                <w:szCs w:val="18"/>
              </w:rPr>
            </w:pPr>
            <w:r w:rsidRPr="00151678">
              <w:rPr>
                <w:rFonts w:cs="Arial"/>
                <w:sz w:val="18"/>
                <w:szCs w:val="18"/>
              </w:rPr>
              <w:t>50°23'2,8"N</w:t>
            </w:r>
          </w:p>
          <w:p w14:paraId="2BE5F19D" w14:textId="77777777" w:rsidR="00184335" w:rsidRPr="00151678" w:rsidRDefault="00184335" w:rsidP="00151678">
            <w:pPr>
              <w:jc w:val="center"/>
              <w:rPr>
                <w:rFonts w:cs="Arial"/>
                <w:sz w:val="18"/>
                <w:szCs w:val="18"/>
              </w:rPr>
            </w:pPr>
            <w:r w:rsidRPr="00151678">
              <w:rPr>
                <w:rFonts w:cs="Arial"/>
                <w:sz w:val="18"/>
                <w:szCs w:val="18"/>
              </w:rPr>
              <w:t>23°20'22,6"E</w:t>
            </w:r>
          </w:p>
        </w:tc>
        <w:tc>
          <w:tcPr>
            <w:tcW w:w="626" w:type="pct"/>
          </w:tcPr>
          <w:p w14:paraId="2F72E3E9"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659E2D3F" w14:textId="40F404C0" w:rsidR="00184335" w:rsidRPr="00151678" w:rsidRDefault="00184335" w:rsidP="00151678">
            <w:pPr>
              <w:jc w:val="center"/>
              <w:rPr>
                <w:rFonts w:cs="Arial"/>
                <w:sz w:val="18"/>
                <w:szCs w:val="18"/>
              </w:rPr>
            </w:pPr>
            <w:r w:rsidRPr="00151678">
              <w:rPr>
                <w:rFonts w:cs="Arial"/>
                <w:sz w:val="18"/>
                <w:szCs w:val="18"/>
              </w:rPr>
              <w:t>18</w:t>
            </w:r>
            <w:r w:rsidR="00151678">
              <w:rPr>
                <w:rFonts w:cs="Arial"/>
                <w:sz w:val="18"/>
                <w:szCs w:val="18"/>
              </w:rPr>
              <w:t xml:space="preserve"> </w:t>
            </w:r>
            <w:r w:rsidRPr="00151678">
              <w:rPr>
                <w:rFonts w:cs="Arial"/>
                <w:sz w:val="18"/>
                <w:szCs w:val="18"/>
              </w:rPr>
              <w:t>000</w:t>
            </w:r>
          </w:p>
        </w:tc>
        <w:tc>
          <w:tcPr>
            <w:tcW w:w="626" w:type="pct"/>
          </w:tcPr>
          <w:p w14:paraId="003AAE4B" w14:textId="77777777" w:rsidR="00184335" w:rsidRPr="00151678" w:rsidRDefault="00184335" w:rsidP="00151678">
            <w:pPr>
              <w:jc w:val="center"/>
              <w:rPr>
                <w:rFonts w:cs="Arial"/>
                <w:sz w:val="18"/>
                <w:szCs w:val="18"/>
              </w:rPr>
            </w:pPr>
            <w:r w:rsidRPr="00151678">
              <w:rPr>
                <w:rFonts w:cs="Arial"/>
                <w:sz w:val="18"/>
                <w:szCs w:val="18"/>
              </w:rPr>
              <w:t>b.d.</w:t>
            </w:r>
          </w:p>
        </w:tc>
        <w:tc>
          <w:tcPr>
            <w:tcW w:w="625" w:type="pct"/>
          </w:tcPr>
          <w:p w14:paraId="663D3601" w14:textId="0FD00ACF" w:rsidR="00184335" w:rsidRPr="00151678" w:rsidRDefault="00CC2EB7" w:rsidP="00151678">
            <w:pPr>
              <w:jc w:val="center"/>
              <w:rPr>
                <w:rFonts w:cs="Arial"/>
                <w:sz w:val="18"/>
                <w:szCs w:val="18"/>
              </w:rPr>
            </w:pPr>
            <w:r w:rsidRPr="00151678">
              <w:rPr>
                <w:rFonts w:cs="Arial"/>
                <w:sz w:val="18"/>
                <w:szCs w:val="18"/>
              </w:rPr>
              <w:t>b.d.</w:t>
            </w:r>
          </w:p>
        </w:tc>
        <w:tc>
          <w:tcPr>
            <w:tcW w:w="779" w:type="pct"/>
          </w:tcPr>
          <w:p w14:paraId="554DBE7F" w14:textId="167196FE" w:rsidR="00184335" w:rsidRPr="00151678" w:rsidRDefault="00E674BC" w:rsidP="00151678">
            <w:pPr>
              <w:jc w:val="center"/>
              <w:rPr>
                <w:rFonts w:cs="Arial"/>
                <w:sz w:val="18"/>
                <w:szCs w:val="18"/>
              </w:rPr>
            </w:pPr>
            <w:r w:rsidRPr="00151678">
              <w:rPr>
                <w:rFonts w:cs="Arial"/>
                <w:sz w:val="18"/>
                <w:szCs w:val="18"/>
              </w:rPr>
              <w:t>0</w:t>
            </w:r>
          </w:p>
          <w:p w14:paraId="2291F936" w14:textId="77777777" w:rsidR="00184335" w:rsidRPr="00151678" w:rsidRDefault="00184335" w:rsidP="00151678">
            <w:pPr>
              <w:jc w:val="center"/>
              <w:rPr>
                <w:rFonts w:cs="Arial"/>
                <w:sz w:val="18"/>
                <w:szCs w:val="18"/>
              </w:rPr>
            </w:pPr>
          </w:p>
        </w:tc>
      </w:tr>
      <w:tr w:rsidR="00F56528" w:rsidRPr="00151678" w14:paraId="78AF6B82" w14:textId="77777777" w:rsidTr="00151678">
        <w:trPr>
          <w:trHeight w:val="283"/>
        </w:trPr>
        <w:tc>
          <w:tcPr>
            <w:tcW w:w="310" w:type="pct"/>
            <w:vAlign w:val="center"/>
          </w:tcPr>
          <w:p w14:paraId="3B706504" w14:textId="77777777" w:rsidR="00184335" w:rsidRPr="00151678" w:rsidRDefault="00184335" w:rsidP="00151678">
            <w:pPr>
              <w:jc w:val="center"/>
              <w:rPr>
                <w:rFonts w:cs="Arial"/>
                <w:sz w:val="18"/>
                <w:szCs w:val="18"/>
              </w:rPr>
            </w:pPr>
            <w:r w:rsidRPr="00151678">
              <w:rPr>
                <w:rFonts w:cs="Arial"/>
                <w:sz w:val="18"/>
                <w:szCs w:val="18"/>
              </w:rPr>
              <w:t>10.</w:t>
            </w:r>
          </w:p>
        </w:tc>
        <w:tc>
          <w:tcPr>
            <w:tcW w:w="705" w:type="pct"/>
            <w:tcBorders>
              <w:left w:val="single" w:sz="4" w:space="0" w:color="auto"/>
            </w:tcBorders>
            <w:shd w:val="clear" w:color="auto" w:fill="auto"/>
          </w:tcPr>
          <w:p w14:paraId="61E0221E"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z wydzielonymi kwaterami na odpady niebezpieczne zawierające azbest w Futorach, gmina Oleszyce, powiat lubaczowski, składowisko ”Futory”</w:t>
            </w:r>
          </w:p>
        </w:tc>
        <w:tc>
          <w:tcPr>
            <w:tcW w:w="704" w:type="pct"/>
            <w:shd w:val="clear" w:color="auto" w:fill="auto"/>
          </w:tcPr>
          <w:p w14:paraId="6E89C6AA" w14:textId="77777777" w:rsidR="00184335" w:rsidRPr="00151678" w:rsidRDefault="00184335" w:rsidP="00151678">
            <w:pPr>
              <w:jc w:val="center"/>
              <w:rPr>
                <w:rFonts w:cs="Arial"/>
                <w:sz w:val="18"/>
                <w:szCs w:val="18"/>
              </w:rPr>
            </w:pPr>
          </w:p>
          <w:p w14:paraId="36976BEF" w14:textId="77777777" w:rsidR="00184335" w:rsidRPr="00151678" w:rsidRDefault="00184335" w:rsidP="00151678">
            <w:pPr>
              <w:jc w:val="center"/>
              <w:rPr>
                <w:rFonts w:cs="Arial"/>
                <w:sz w:val="18"/>
                <w:szCs w:val="18"/>
              </w:rPr>
            </w:pPr>
            <w:r w:rsidRPr="00151678">
              <w:rPr>
                <w:rFonts w:cs="Arial"/>
                <w:sz w:val="18"/>
                <w:szCs w:val="18"/>
              </w:rPr>
              <w:t>50°10'40,2"N</w:t>
            </w:r>
          </w:p>
          <w:p w14:paraId="6A14732F" w14:textId="77777777" w:rsidR="00184335" w:rsidRPr="00151678" w:rsidRDefault="00184335" w:rsidP="00151678">
            <w:pPr>
              <w:jc w:val="center"/>
              <w:rPr>
                <w:rFonts w:cs="Arial"/>
                <w:sz w:val="18"/>
                <w:szCs w:val="18"/>
              </w:rPr>
            </w:pPr>
            <w:r w:rsidRPr="00151678">
              <w:rPr>
                <w:rFonts w:cs="Arial"/>
                <w:sz w:val="18"/>
                <w:szCs w:val="18"/>
              </w:rPr>
              <w:t>23°3'4,7"E</w:t>
            </w:r>
          </w:p>
        </w:tc>
        <w:tc>
          <w:tcPr>
            <w:tcW w:w="626" w:type="pct"/>
          </w:tcPr>
          <w:p w14:paraId="2D93B73B"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16E90E27" w14:textId="6C671D67" w:rsidR="00184335" w:rsidRPr="00151678" w:rsidRDefault="00184335" w:rsidP="00151678">
            <w:pPr>
              <w:jc w:val="center"/>
              <w:rPr>
                <w:rFonts w:cs="Arial"/>
                <w:sz w:val="18"/>
                <w:szCs w:val="18"/>
              </w:rPr>
            </w:pPr>
            <w:r w:rsidRPr="00151678">
              <w:rPr>
                <w:rFonts w:cs="Arial"/>
                <w:sz w:val="18"/>
                <w:szCs w:val="18"/>
              </w:rPr>
              <w:t>16</w:t>
            </w:r>
            <w:r w:rsidR="00151678">
              <w:rPr>
                <w:rFonts w:cs="Arial"/>
                <w:sz w:val="18"/>
                <w:szCs w:val="18"/>
              </w:rPr>
              <w:t xml:space="preserve"> </w:t>
            </w:r>
            <w:r w:rsidRPr="00151678">
              <w:rPr>
                <w:rFonts w:cs="Arial"/>
                <w:sz w:val="18"/>
                <w:szCs w:val="18"/>
              </w:rPr>
              <w:t>875</w:t>
            </w:r>
          </w:p>
        </w:tc>
        <w:tc>
          <w:tcPr>
            <w:tcW w:w="626" w:type="pct"/>
          </w:tcPr>
          <w:p w14:paraId="05D0BF18" w14:textId="4ADFE896" w:rsidR="00184335" w:rsidRPr="00151678" w:rsidRDefault="00CC2EB7" w:rsidP="00151678">
            <w:pPr>
              <w:jc w:val="center"/>
              <w:rPr>
                <w:rFonts w:cs="Arial"/>
                <w:sz w:val="18"/>
                <w:szCs w:val="18"/>
              </w:rPr>
            </w:pPr>
            <w:r w:rsidRPr="00151678">
              <w:rPr>
                <w:rFonts w:cs="Arial"/>
                <w:sz w:val="18"/>
                <w:szCs w:val="18"/>
              </w:rPr>
              <w:t>2</w:t>
            </w:r>
            <w:r w:rsidR="00151678">
              <w:rPr>
                <w:rFonts w:cs="Arial"/>
                <w:sz w:val="18"/>
                <w:szCs w:val="18"/>
              </w:rPr>
              <w:t xml:space="preserve"> </w:t>
            </w:r>
            <w:r w:rsidRPr="00151678">
              <w:rPr>
                <w:rFonts w:cs="Arial"/>
                <w:sz w:val="18"/>
                <w:szCs w:val="18"/>
              </w:rPr>
              <w:t>825</w:t>
            </w:r>
          </w:p>
        </w:tc>
        <w:tc>
          <w:tcPr>
            <w:tcW w:w="625" w:type="pct"/>
          </w:tcPr>
          <w:p w14:paraId="343FB5CA" w14:textId="0AEA9930" w:rsidR="00184335" w:rsidRPr="00151678" w:rsidRDefault="00CC2EB7" w:rsidP="00151678">
            <w:pPr>
              <w:jc w:val="center"/>
              <w:rPr>
                <w:rFonts w:cs="Arial"/>
                <w:sz w:val="18"/>
                <w:szCs w:val="18"/>
              </w:rPr>
            </w:pPr>
            <w:r w:rsidRPr="00151678">
              <w:rPr>
                <w:rFonts w:cs="Arial"/>
                <w:sz w:val="18"/>
                <w:szCs w:val="18"/>
              </w:rPr>
              <w:t>5</w:t>
            </w:r>
            <w:r w:rsidR="00151678">
              <w:rPr>
                <w:rFonts w:cs="Arial"/>
                <w:sz w:val="18"/>
                <w:szCs w:val="18"/>
              </w:rPr>
              <w:t xml:space="preserve"> </w:t>
            </w:r>
            <w:r w:rsidRPr="00151678">
              <w:rPr>
                <w:rFonts w:cs="Arial"/>
                <w:sz w:val="18"/>
                <w:szCs w:val="18"/>
              </w:rPr>
              <w:t>844,18</w:t>
            </w:r>
          </w:p>
        </w:tc>
        <w:tc>
          <w:tcPr>
            <w:tcW w:w="779" w:type="pct"/>
          </w:tcPr>
          <w:p w14:paraId="0B2DD775" w14:textId="2F71AED0" w:rsidR="00184335" w:rsidRPr="00151678" w:rsidRDefault="00CC2EB7" w:rsidP="00151678">
            <w:pPr>
              <w:jc w:val="center"/>
              <w:rPr>
                <w:rFonts w:cs="Arial"/>
                <w:sz w:val="18"/>
                <w:szCs w:val="18"/>
              </w:rPr>
            </w:pPr>
            <w:r w:rsidRPr="00151678">
              <w:rPr>
                <w:rFonts w:cs="Arial"/>
                <w:sz w:val="18"/>
                <w:szCs w:val="18"/>
              </w:rPr>
              <w:t>506,23</w:t>
            </w:r>
          </w:p>
        </w:tc>
      </w:tr>
      <w:tr w:rsidR="00F56528" w:rsidRPr="00151678" w14:paraId="3BA320B5" w14:textId="77777777" w:rsidTr="00151678">
        <w:trPr>
          <w:trHeight w:val="283"/>
        </w:trPr>
        <w:tc>
          <w:tcPr>
            <w:tcW w:w="310" w:type="pct"/>
            <w:vAlign w:val="center"/>
          </w:tcPr>
          <w:p w14:paraId="7CBC496B"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11.</w:t>
            </w:r>
          </w:p>
        </w:tc>
        <w:tc>
          <w:tcPr>
            <w:tcW w:w="705" w:type="pct"/>
            <w:tcBorders>
              <w:left w:val="single" w:sz="4" w:space="0" w:color="auto"/>
            </w:tcBorders>
            <w:shd w:val="clear" w:color="auto" w:fill="auto"/>
          </w:tcPr>
          <w:p w14:paraId="5E597CFD"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odpadów innych niż niebezpieczne i obojętne</w:t>
            </w:r>
          </w:p>
          <w:p w14:paraId="2A1CDE23"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w Przemyślu, ul. Piastowska 22 Miasto Przemyśl, składowisko ”Przemyśl”</w:t>
            </w:r>
          </w:p>
        </w:tc>
        <w:tc>
          <w:tcPr>
            <w:tcW w:w="704" w:type="pct"/>
            <w:shd w:val="clear" w:color="auto" w:fill="auto"/>
          </w:tcPr>
          <w:p w14:paraId="3082B198" w14:textId="77777777" w:rsidR="00184335" w:rsidRPr="00151678" w:rsidRDefault="00184335" w:rsidP="00151678">
            <w:pPr>
              <w:jc w:val="center"/>
              <w:rPr>
                <w:rFonts w:cs="Arial"/>
                <w:color w:val="000000" w:themeColor="text1"/>
                <w:sz w:val="18"/>
                <w:szCs w:val="18"/>
              </w:rPr>
            </w:pPr>
          </w:p>
          <w:p w14:paraId="20E3D5A2"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49°45'22,0"N</w:t>
            </w:r>
          </w:p>
          <w:p w14:paraId="5F877148"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22°45'47,7"E</w:t>
            </w:r>
          </w:p>
        </w:tc>
        <w:tc>
          <w:tcPr>
            <w:tcW w:w="626" w:type="pct"/>
          </w:tcPr>
          <w:p w14:paraId="6A11B14B"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43CB77CB" w14:textId="06382AE0"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1</w:t>
            </w:r>
            <w:r w:rsidR="005A64CD">
              <w:rPr>
                <w:rFonts w:cs="Arial"/>
                <w:color w:val="000000" w:themeColor="text1"/>
                <w:sz w:val="18"/>
                <w:szCs w:val="18"/>
              </w:rPr>
              <w:t xml:space="preserve"> </w:t>
            </w:r>
            <w:r w:rsidRPr="00151678">
              <w:rPr>
                <w:rFonts w:cs="Arial"/>
                <w:color w:val="000000" w:themeColor="text1"/>
                <w:sz w:val="18"/>
                <w:szCs w:val="18"/>
              </w:rPr>
              <w:t>200</w:t>
            </w:r>
            <w:r w:rsidR="005A64CD">
              <w:rPr>
                <w:rFonts w:cs="Arial"/>
                <w:color w:val="000000" w:themeColor="text1"/>
                <w:sz w:val="18"/>
                <w:szCs w:val="18"/>
              </w:rPr>
              <w:t xml:space="preserve"> </w:t>
            </w:r>
            <w:r w:rsidRPr="00151678">
              <w:rPr>
                <w:rFonts w:cs="Arial"/>
                <w:color w:val="000000" w:themeColor="text1"/>
                <w:sz w:val="18"/>
                <w:szCs w:val="18"/>
              </w:rPr>
              <w:t>000</w:t>
            </w:r>
          </w:p>
        </w:tc>
        <w:tc>
          <w:tcPr>
            <w:tcW w:w="626" w:type="pct"/>
          </w:tcPr>
          <w:p w14:paraId="6FBF6FA6" w14:textId="304D7E71" w:rsidR="00184335" w:rsidRPr="00151678" w:rsidRDefault="00557170" w:rsidP="00151678">
            <w:pPr>
              <w:jc w:val="center"/>
              <w:rPr>
                <w:rFonts w:cs="Arial"/>
                <w:color w:val="FF0000"/>
                <w:sz w:val="18"/>
                <w:szCs w:val="18"/>
              </w:rPr>
            </w:pPr>
            <w:r w:rsidRPr="00151678">
              <w:rPr>
                <w:rFonts w:cs="Arial"/>
                <w:color w:val="000000" w:themeColor="text1"/>
                <w:sz w:val="18"/>
                <w:szCs w:val="18"/>
              </w:rPr>
              <w:t>861</w:t>
            </w:r>
            <w:r w:rsidR="005A64CD">
              <w:rPr>
                <w:rFonts w:cs="Arial"/>
                <w:color w:val="000000" w:themeColor="text1"/>
                <w:sz w:val="18"/>
                <w:szCs w:val="18"/>
              </w:rPr>
              <w:t xml:space="preserve"> </w:t>
            </w:r>
            <w:r w:rsidRPr="00151678">
              <w:rPr>
                <w:rFonts w:cs="Arial"/>
                <w:color w:val="000000" w:themeColor="text1"/>
                <w:sz w:val="18"/>
                <w:szCs w:val="18"/>
              </w:rPr>
              <w:t>081,32</w:t>
            </w:r>
          </w:p>
        </w:tc>
        <w:tc>
          <w:tcPr>
            <w:tcW w:w="625" w:type="pct"/>
          </w:tcPr>
          <w:p w14:paraId="1E2B2965" w14:textId="51D69636"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938</w:t>
            </w:r>
            <w:r w:rsidR="005A64CD">
              <w:rPr>
                <w:rFonts w:cs="Arial"/>
                <w:color w:val="000000" w:themeColor="text1"/>
                <w:sz w:val="18"/>
                <w:szCs w:val="18"/>
              </w:rPr>
              <w:t xml:space="preserve"> </w:t>
            </w:r>
            <w:r w:rsidRPr="00151678">
              <w:rPr>
                <w:rFonts w:cs="Arial"/>
                <w:color w:val="000000" w:themeColor="text1"/>
                <w:sz w:val="18"/>
                <w:szCs w:val="18"/>
              </w:rPr>
              <w:t>474,15</w:t>
            </w:r>
          </w:p>
        </w:tc>
        <w:tc>
          <w:tcPr>
            <w:tcW w:w="779" w:type="pct"/>
          </w:tcPr>
          <w:p w14:paraId="78DFC55B" w14:textId="65037FFB" w:rsidR="00184335" w:rsidRPr="00151678" w:rsidRDefault="00735A8B" w:rsidP="00151678">
            <w:pPr>
              <w:jc w:val="center"/>
              <w:rPr>
                <w:rFonts w:cs="Arial"/>
                <w:color w:val="000000" w:themeColor="text1"/>
                <w:sz w:val="18"/>
                <w:szCs w:val="18"/>
              </w:rPr>
            </w:pPr>
            <w:r w:rsidRPr="00151678">
              <w:rPr>
                <w:rFonts w:cs="Arial"/>
                <w:color w:val="000000" w:themeColor="text1"/>
                <w:sz w:val="18"/>
                <w:szCs w:val="18"/>
              </w:rPr>
              <w:t>4</w:t>
            </w:r>
            <w:r w:rsidR="00151678">
              <w:rPr>
                <w:rFonts w:cs="Arial"/>
                <w:color w:val="000000" w:themeColor="text1"/>
                <w:sz w:val="18"/>
                <w:szCs w:val="18"/>
              </w:rPr>
              <w:t xml:space="preserve"> </w:t>
            </w:r>
            <w:r w:rsidRPr="00151678">
              <w:rPr>
                <w:rFonts w:cs="Arial"/>
                <w:color w:val="000000" w:themeColor="text1"/>
                <w:sz w:val="18"/>
                <w:szCs w:val="18"/>
              </w:rPr>
              <w:t>207,13</w:t>
            </w:r>
          </w:p>
        </w:tc>
      </w:tr>
      <w:tr w:rsidR="00F56528" w:rsidRPr="00151678" w14:paraId="3E0C539E" w14:textId="77777777" w:rsidTr="00151678">
        <w:trPr>
          <w:trHeight w:val="283"/>
        </w:trPr>
        <w:tc>
          <w:tcPr>
            <w:tcW w:w="310" w:type="pct"/>
            <w:vAlign w:val="center"/>
          </w:tcPr>
          <w:p w14:paraId="7C2A81EA" w14:textId="77777777" w:rsidR="00184335" w:rsidRPr="00151678" w:rsidRDefault="00184335" w:rsidP="00151678">
            <w:pPr>
              <w:jc w:val="center"/>
              <w:rPr>
                <w:rFonts w:cs="Arial"/>
                <w:sz w:val="18"/>
                <w:szCs w:val="18"/>
              </w:rPr>
            </w:pPr>
            <w:r w:rsidRPr="00151678">
              <w:rPr>
                <w:rFonts w:cs="Arial"/>
                <w:sz w:val="18"/>
                <w:szCs w:val="18"/>
              </w:rPr>
              <w:t>12.</w:t>
            </w:r>
          </w:p>
        </w:tc>
        <w:tc>
          <w:tcPr>
            <w:tcW w:w="705" w:type="pct"/>
            <w:tcBorders>
              <w:left w:val="single" w:sz="4" w:space="0" w:color="auto"/>
            </w:tcBorders>
            <w:shd w:val="clear" w:color="auto" w:fill="auto"/>
          </w:tcPr>
          <w:p w14:paraId="05C6D6C3"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Krośnie, ul. Białobrzeska, Miasto Krosno, składowisko ”Krosno”</w:t>
            </w:r>
          </w:p>
        </w:tc>
        <w:tc>
          <w:tcPr>
            <w:tcW w:w="704" w:type="pct"/>
            <w:shd w:val="clear" w:color="auto" w:fill="auto"/>
          </w:tcPr>
          <w:p w14:paraId="3829A7EB" w14:textId="77777777" w:rsidR="00184335" w:rsidRPr="00151678" w:rsidRDefault="00184335" w:rsidP="00151678">
            <w:pPr>
              <w:jc w:val="center"/>
              <w:rPr>
                <w:rFonts w:cs="Arial"/>
                <w:sz w:val="18"/>
                <w:szCs w:val="18"/>
              </w:rPr>
            </w:pPr>
          </w:p>
          <w:p w14:paraId="311BBB3D" w14:textId="77777777" w:rsidR="00184335" w:rsidRPr="00151678" w:rsidRDefault="00184335" w:rsidP="00151678">
            <w:pPr>
              <w:jc w:val="center"/>
              <w:rPr>
                <w:rFonts w:cs="Arial"/>
                <w:sz w:val="18"/>
                <w:szCs w:val="18"/>
              </w:rPr>
            </w:pPr>
            <w:r w:rsidRPr="00151678">
              <w:rPr>
                <w:rFonts w:cs="Arial"/>
                <w:sz w:val="18"/>
                <w:szCs w:val="18"/>
              </w:rPr>
              <w:t>49°42'43,7"N</w:t>
            </w:r>
          </w:p>
          <w:p w14:paraId="0FEAD6F9" w14:textId="77777777" w:rsidR="00184335" w:rsidRPr="00151678" w:rsidRDefault="00184335" w:rsidP="00151678">
            <w:pPr>
              <w:jc w:val="center"/>
              <w:rPr>
                <w:rFonts w:cs="Arial"/>
                <w:sz w:val="18"/>
                <w:szCs w:val="18"/>
              </w:rPr>
            </w:pPr>
            <w:r w:rsidRPr="00151678">
              <w:rPr>
                <w:rFonts w:cs="Arial"/>
                <w:sz w:val="18"/>
                <w:szCs w:val="18"/>
              </w:rPr>
              <w:t>21°45'47,5"E</w:t>
            </w:r>
          </w:p>
        </w:tc>
        <w:tc>
          <w:tcPr>
            <w:tcW w:w="626" w:type="pct"/>
          </w:tcPr>
          <w:p w14:paraId="3F45D0B2"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74640604" w14:textId="19F11991" w:rsidR="00184335" w:rsidRPr="00151678" w:rsidRDefault="00184335" w:rsidP="00151678">
            <w:pPr>
              <w:jc w:val="center"/>
              <w:rPr>
                <w:rFonts w:cs="Arial"/>
                <w:sz w:val="18"/>
                <w:szCs w:val="18"/>
              </w:rPr>
            </w:pPr>
            <w:r w:rsidRPr="00151678">
              <w:rPr>
                <w:rFonts w:cs="Arial"/>
                <w:sz w:val="18"/>
                <w:szCs w:val="18"/>
              </w:rPr>
              <w:t>700</w:t>
            </w:r>
            <w:r w:rsidR="005A64CD">
              <w:rPr>
                <w:rFonts w:cs="Arial"/>
                <w:sz w:val="18"/>
                <w:szCs w:val="18"/>
              </w:rPr>
              <w:t xml:space="preserve"> </w:t>
            </w:r>
            <w:r w:rsidRPr="00151678">
              <w:rPr>
                <w:rFonts w:cs="Arial"/>
                <w:sz w:val="18"/>
                <w:szCs w:val="18"/>
              </w:rPr>
              <w:t>000</w:t>
            </w:r>
          </w:p>
        </w:tc>
        <w:tc>
          <w:tcPr>
            <w:tcW w:w="626" w:type="pct"/>
          </w:tcPr>
          <w:p w14:paraId="3C47C0FD" w14:textId="7950559B" w:rsidR="00184335" w:rsidRPr="00151678" w:rsidRDefault="00CC2EB7" w:rsidP="00151678">
            <w:pPr>
              <w:jc w:val="center"/>
              <w:rPr>
                <w:rFonts w:cs="Arial"/>
                <w:sz w:val="18"/>
                <w:szCs w:val="18"/>
              </w:rPr>
            </w:pPr>
            <w:r w:rsidRPr="00151678">
              <w:rPr>
                <w:rFonts w:cs="Arial"/>
                <w:sz w:val="18"/>
                <w:szCs w:val="18"/>
              </w:rPr>
              <w:t>206</w:t>
            </w:r>
            <w:r w:rsidR="005A64CD">
              <w:rPr>
                <w:rFonts w:cs="Arial"/>
                <w:sz w:val="18"/>
                <w:szCs w:val="18"/>
              </w:rPr>
              <w:t xml:space="preserve"> </w:t>
            </w:r>
            <w:r w:rsidRPr="00151678">
              <w:rPr>
                <w:rFonts w:cs="Arial"/>
                <w:sz w:val="18"/>
                <w:szCs w:val="18"/>
              </w:rPr>
              <w:t>293</w:t>
            </w:r>
          </w:p>
        </w:tc>
        <w:tc>
          <w:tcPr>
            <w:tcW w:w="625" w:type="pct"/>
          </w:tcPr>
          <w:p w14:paraId="27C3755D" w14:textId="062CA205" w:rsidR="00184335" w:rsidRPr="00151678" w:rsidRDefault="00CC2EB7" w:rsidP="00151678">
            <w:pPr>
              <w:jc w:val="center"/>
              <w:rPr>
                <w:rFonts w:cs="Arial"/>
                <w:sz w:val="18"/>
                <w:szCs w:val="18"/>
              </w:rPr>
            </w:pPr>
            <w:r w:rsidRPr="00151678">
              <w:rPr>
                <w:rFonts w:cs="Arial"/>
                <w:sz w:val="18"/>
                <w:szCs w:val="18"/>
              </w:rPr>
              <w:t>88</w:t>
            </w:r>
            <w:r w:rsidR="005A64CD">
              <w:rPr>
                <w:rFonts w:cs="Arial"/>
                <w:sz w:val="18"/>
                <w:szCs w:val="18"/>
              </w:rPr>
              <w:t xml:space="preserve"> </w:t>
            </w:r>
            <w:r w:rsidRPr="00151678">
              <w:rPr>
                <w:rFonts w:cs="Arial"/>
                <w:sz w:val="18"/>
                <w:szCs w:val="18"/>
              </w:rPr>
              <w:t>780,56</w:t>
            </w:r>
          </w:p>
        </w:tc>
        <w:tc>
          <w:tcPr>
            <w:tcW w:w="779" w:type="pct"/>
          </w:tcPr>
          <w:p w14:paraId="107A4741" w14:textId="33D17971" w:rsidR="00184335" w:rsidRPr="00151678" w:rsidRDefault="00CC2EB7" w:rsidP="00151678">
            <w:pPr>
              <w:jc w:val="center"/>
              <w:rPr>
                <w:rFonts w:cs="Arial"/>
                <w:sz w:val="18"/>
                <w:szCs w:val="18"/>
              </w:rPr>
            </w:pPr>
            <w:r w:rsidRPr="00151678">
              <w:rPr>
                <w:rFonts w:cs="Arial"/>
                <w:sz w:val="18"/>
                <w:szCs w:val="18"/>
              </w:rPr>
              <w:t>6</w:t>
            </w:r>
            <w:r w:rsidR="005A64CD">
              <w:rPr>
                <w:rFonts w:cs="Arial"/>
                <w:sz w:val="18"/>
                <w:szCs w:val="18"/>
              </w:rPr>
              <w:t xml:space="preserve"> </w:t>
            </w:r>
            <w:r w:rsidRPr="00151678">
              <w:rPr>
                <w:rFonts w:cs="Arial"/>
                <w:sz w:val="18"/>
                <w:szCs w:val="18"/>
              </w:rPr>
              <w:t>845,82</w:t>
            </w:r>
          </w:p>
        </w:tc>
      </w:tr>
      <w:tr w:rsidR="00F56528" w:rsidRPr="00151678" w14:paraId="06D1DDDA" w14:textId="77777777" w:rsidTr="00151678">
        <w:trPr>
          <w:trHeight w:val="283"/>
        </w:trPr>
        <w:tc>
          <w:tcPr>
            <w:tcW w:w="310" w:type="pct"/>
            <w:vAlign w:val="center"/>
          </w:tcPr>
          <w:p w14:paraId="79F0A76A" w14:textId="77777777" w:rsidR="00184335" w:rsidRPr="00151678" w:rsidRDefault="00184335" w:rsidP="00151678">
            <w:pPr>
              <w:jc w:val="center"/>
              <w:rPr>
                <w:rFonts w:cs="Arial"/>
                <w:sz w:val="18"/>
                <w:szCs w:val="18"/>
              </w:rPr>
            </w:pPr>
            <w:r w:rsidRPr="00151678">
              <w:rPr>
                <w:rFonts w:cs="Arial"/>
                <w:sz w:val="18"/>
                <w:szCs w:val="18"/>
              </w:rPr>
              <w:t>13.</w:t>
            </w:r>
          </w:p>
        </w:tc>
        <w:tc>
          <w:tcPr>
            <w:tcW w:w="705" w:type="pct"/>
            <w:tcBorders>
              <w:left w:val="single" w:sz="4" w:space="0" w:color="auto"/>
            </w:tcBorders>
            <w:shd w:val="clear" w:color="auto" w:fill="auto"/>
          </w:tcPr>
          <w:p w14:paraId="2053979A"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Karlikowie, gmina Bukowsko, powiat sanocki</w:t>
            </w:r>
          </w:p>
          <w:p w14:paraId="41EBBFCB" w14:textId="77777777" w:rsidR="00184335" w:rsidRPr="00151678" w:rsidRDefault="00184335" w:rsidP="00151678">
            <w:pPr>
              <w:jc w:val="center"/>
              <w:rPr>
                <w:rFonts w:cs="Arial"/>
                <w:sz w:val="18"/>
                <w:szCs w:val="18"/>
              </w:rPr>
            </w:pPr>
            <w:r w:rsidRPr="00151678">
              <w:rPr>
                <w:rFonts w:cs="Arial"/>
                <w:sz w:val="18"/>
                <w:szCs w:val="18"/>
              </w:rPr>
              <w:t>składowisko ”Karlików”</w:t>
            </w:r>
          </w:p>
        </w:tc>
        <w:tc>
          <w:tcPr>
            <w:tcW w:w="704" w:type="pct"/>
            <w:shd w:val="clear" w:color="auto" w:fill="auto"/>
          </w:tcPr>
          <w:p w14:paraId="0C29A837" w14:textId="77777777" w:rsidR="00184335" w:rsidRPr="00151678" w:rsidRDefault="00184335" w:rsidP="00151678">
            <w:pPr>
              <w:jc w:val="center"/>
              <w:rPr>
                <w:rFonts w:cs="Arial"/>
                <w:sz w:val="18"/>
                <w:szCs w:val="18"/>
              </w:rPr>
            </w:pPr>
          </w:p>
          <w:p w14:paraId="3526F4D0" w14:textId="77777777" w:rsidR="00184335" w:rsidRPr="00151678" w:rsidRDefault="00184335" w:rsidP="00151678">
            <w:pPr>
              <w:jc w:val="center"/>
              <w:rPr>
                <w:rFonts w:cs="Arial"/>
                <w:sz w:val="18"/>
                <w:szCs w:val="18"/>
              </w:rPr>
            </w:pPr>
            <w:r w:rsidRPr="00151678">
              <w:rPr>
                <w:rFonts w:cs="Arial"/>
                <w:sz w:val="18"/>
                <w:szCs w:val="18"/>
              </w:rPr>
              <w:t>49°26'59,8"N</w:t>
            </w:r>
          </w:p>
          <w:p w14:paraId="328A9732" w14:textId="77777777" w:rsidR="00184335" w:rsidRPr="00151678" w:rsidRDefault="00184335" w:rsidP="00151678">
            <w:pPr>
              <w:jc w:val="center"/>
              <w:rPr>
                <w:rFonts w:cs="Arial"/>
                <w:sz w:val="18"/>
                <w:szCs w:val="18"/>
              </w:rPr>
            </w:pPr>
            <w:r w:rsidRPr="00151678">
              <w:rPr>
                <w:rFonts w:cs="Arial"/>
                <w:sz w:val="18"/>
                <w:szCs w:val="18"/>
              </w:rPr>
              <w:t>22°4'19,4"E</w:t>
            </w:r>
          </w:p>
        </w:tc>
        <w:tc>
          <w:tcPr>
            <w:tcW w:w="626" w:type="pct"/>
          </w:tcPr>
          <w:p w14:paraId="09D72585"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1DC71651" w14:textId="7A320C4D" w:rsidR="00184335" w:rsidRPr="00151678" w:rsidRDefault="00184335" w:rsidP="00151678">
            <w:pPr>
              <w:jc w:val="center"/>
              <w:rPr>
                <w:rFonts w:cs="Arial"/>
                <w:sz w:val="18"/>
                <w:szCs w:val="18"/>
              </w:rPr>
            </w:pPr>
            <w:r w:rsidRPr="00151678">
              <w:rPr>
                <w:rFonts w:cs="Arial"/>
                <w:sz w:val="18"/>
                <w:szCs w:val="18"/>
              </w:rPr>
              <w:t>26</w:t>
            </w:r>
            <w:r w:rsidR="005A64CD">
              <w:rPr>
                <w:rFonts w:cs="Arial"/>
                <w:sz w:val="18"/>
                <w:szCs w:val="18"/>
              </w:rPr>
              <w:t xml:space="preserve"> </w:t>
            </w:r>
            <w:r w:rsidRPr="00151678">
              <w:rPr>
                <w:rFonts w:cs="Arial"/>
                <w:sz w:val="18"/>
                <w:szCs w:val="18"/>
              </w:rPr>
              <w:t>000</w:t>
            </w:r>
          </w:p>
        </w:tc>
        <w:tc>
          <w:tcPr>
            <w:tcW w:w="626" w:type="pct"/>
          </w:tcPr>
          <w:p w14:paraId="79AFE156" w14:textId="1212E6EF" w:rsidR="00184335" w:rsidRPr="00151678" w:rsidRDefault="00184335" w:rsidP="00151678">
            <w:pPr>
              <w:jc w:val="center"/>
              <w:rPr>
                <w:rFonts w:cs="Arial"/>
                <w:sz w:val="18"/>
                <w:szCs w:val="18"/>
              </w:rPr>
            </w:pPr>
            <w:r w:rsidRPr="00151678">
              <w:rPr>
                <w:rFonts w:cs="Arial"/>
                <w:sz w:val="18"/>
                <w:szCs w:val="18"/>
              </w:rPr>
              <w:t>23</w:t>
            </w:r>
            <w:r w:rsidR="005A64CD">
              <w:rPr>
                <w:rFonts w:cs="Arial"/>
                <w:sz w:val="18"/>
                <w:szCs w:val="18"/>
              </w:rPr>
              <w:t xml:space="preserve">  </w:t>
            </w:r>
            <w:r w:rsidRPr="00151678">
              <w:rPr>
                <w:rFonts w:cs="Arial"/>
                <w:sz w:val="18"/>
                <w:szCs w:val="18"/>
              </w:rPr>
              <w:t>330</w:t>
            </w:r>
          </w:p>
        </w:tc>
        <w:tc>
          <w:tcPr>
            <w:tcW w:w="625" w:type="pct"/>
          </w:tcPr>
          <w:p w14:paraId="6B649E1F" w14:textId="77777777" w:rsidR="00184335" w:rsidRPr="00151678" w:rsidRDefault="00184335" w:rsidP="00151678">
            <w:pPr>
              <w:jc w:val="center"/>
              <w:rPr>
                <w:rFonts w:cs="Arial"/>
                <w:sz w:val="18"/>
                <w:szCs w:val="18"/>
              </w:rPr>
            </w:pPr>
            <w:r w:rsidRPr="00151678">
              <w:rPr>
                <w:rFonts w:cs="Arial"/>
                <w:sz w:val="18"/>
                <w:szCs w:val="18"/>
              </w:rPr>
              <w:t>b.d.</w:t>
            </w:r>
          </w:p>
        </w:tc>
        <w:tc>
          <w:tcPr>
            <w:tcW w:w="779" w:type="pct"/>
          </w:tcPr>
          <w:p w14:paraId="0E12EB19" w14:textId="71562B5C" w:rsidR="00184335" w:rsidRPr="00151678" w:rsidRDefault="00E674BC" w:rsidP="00151678">
            <w:pPr>
              <w:jc w:val="center"/>
              <w:rPr>
                <w:rFonts w:cs="Arial"/>
                <w:sz w:val="18"/>
                <w:szCs w:val="18"/>
              </w:rPr>
            </w:pPr>
            <w:r w:rsidRPr="00151678">
              <w:rPr>
                <w:rFonts w:cs="Arial"/>
                <w:sz w:val="18"/>
                <w:szCs w:val="18"/>
              </w:rPr>
              <w:t>0</w:t>
            </w:r>
          </w:p>
        </w:tc>
      </w:tr>
      <w:tr w:rsidR="00F56528" w:rsidRPr="00151678" w14:paraId="1D02F269" w14:textId="77777777" w:rsidTr="00151678">
        <w:trPr>
          <w:trHeight w:val="283"/>
        </w:trPr>
        <w:tc>
          <w:tcPr>
            <w:tcW w:w="310" w:type="pct"/>
            <w:vAlign w:val="center"/>
          </w:tcPr>
          <w:p w14:paraId="3C38976A" w14:textId="77777777" w:rsidR="00184335" w:rsidRPr="00151678" w:rsidRDefault="00184335" w:rsidP="00151678">
            <w:pPr>
              <w:jc w:val="center"/>
              <w:rPr>
                <w:rFonts w:cs="Arial"/>
                <w:sz w:val="18"/>
                <w:szCs w:val="18"/>
              </w:rPr>
            </w:pPr>
            <w:r w:rsidRPr="00151678">
              <w:rPr>
                <w:rFonts w:cs="Arial"/>
                <w:sz w:val="18"/>
                <w:szCs w:val="18"/>
              </w:rPr>
              <w:t>14.</w:t>
            </w:r>
          </w:p>
        </w:tc>
        <w:tc>
          <w:tcPr>
            <w:tcW w:w="705" w:type="pct"/>
            <w:tcBorders>
              <w:left w:val="single" w:sz="4" w:space="0" w:color="auto"/>
            </w:tcBorders>
            <w:shd w:val="clear" w:color="auto" w:fill="auto"/>
          </w:tcPr>
          <w:p w14:paraId="62157F38"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Średnim Wielkim, gmina Zagórz, powiat sanocki, składowisko ”Średnie Wielkie”</w:t>
            </w:r>
          </w:p>
        </w:tc>
        <w:tc>
          <w:tcPr>
            <w:tcW w:w="704" w:type="pct"/>
            <w:shd w:val="clear" w:color="auto" w:fill="auto"/>
          </w:tcPr>
          <w:p w14:paraId="6DBE6CA5" w14:textId="77777777" w:rsidR="00184335" w:rsidRPr="00151678" w:rsidRDefault="00184335" w:rsidP="00151678">
            <w:pPr>
              <w:jc w:val="center"/>
              <w:rPr>
                <w:rFonts w:cs="Arial"/>
                <w:sz w:val="18"/>
                <w:szCs w:val="18"/>
              </w:rPr>
            </w:pPr>
          </w:p>
          <w:p w14:paraId="3D5AE5F6" w14:textId="77777777" w:rsidR="00184335" w:rsidRPr="00151678" w:rsidRDefault="00184335" w:rsidP="00151678">
            <w:pPr>
              <w:jc w:val="center"/>
              <w:rPr>
                <w:rFonts w:cs="Arial"/>
                <w:sz w:val="18"/>
                <w:szCs w:val="18"/>
              </w:rPr>
            </w:pPr>
            <w:r w:rsidRPr="00151678">
              <w:rPr>
                <w:rFonts w:cs="Arial"/>
                <w:sz w:val="18"/>
                <w:szCs w:val="18"/>
              </w:rPr>
              <w:t>49°24'0,3"N</w:t>
            </w:r>
          </w:p>
          <w:p w14:paraId="6334D71F" w14:textId="77777777" w:rsidR="00184335" w:rsidRPr="00151678" w:rsidRDefault="00184335" w:rsidP="00151678">
            <w:pPr>
              <w:jc w:val="center"/>
              <w:rPr>
                <w:rFonts w:cs="Arial"/>
                <w:sz w:val="18"/>
                <w:szCs w:val="18"/>
              </w:rPr>
            </w:pPr>
            <w:r w:rsidRPr="00151678">
              <w:rPr>
                <w:rFonts w:cs="Arial"/>
                <w:sz w:val="18"/>
                <w:szCs w:val="18"/>
              </w:rPr>
              <w:t>22°11'43,7"E</w:t>
            </w:r>
          </w:p>
        </w:tc>
        <w:tc>
          <w:tcPr>
            <w:tcW w:w="626" w:type="pct"/>
          </w:tcPr>
          <w:p w14:paraId="7D2DA869"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5BA2B06A" w14:textId="6D0EEFFD" w:rsidR="00184335" w:rsidRPr="00151678" w:rsidRDefault="00184335" w:rsidP="00151678">
            <w:pPr>
              <w:jc w:val="center"/>
              <w:rPr>
                <w:rFonts w:cs="Arial"/>
                <w:sz w:val="18"/>
                <w:szCs w:val="18"/>
              </w:rPr>
            </w:pPr>
            <w:r w:rsidRPr="00151678">
              <w:rPr>
                <w:rFonts w:cs="Arial"/>
                <w:sz w:val="18"/>
                <w:szCs w:val="18"/>
              </w:rPr>
              <w:t>205</w:t>
            </w:r>
            <w:r w:rsidR="005A64CD">
              <w:rPr>
                <w:rFonts w:cs="Arial"/>
                <w:sz w:val="18"/>
                <w:szCs w:val="18"/>
              </w:rPr>
              <w:t xml:space="preserve"> </w:t>
            </w:r>
            <w:r w:rsidRPr="00151678">
              <w:rPr>
                <w:rFonts w:cs="Arial"/>
                <w:sz w:val="18"/>
                <w:szCs w:val="18"/>
              </w:rPr>
              <w:t>076</w:t>
            </w:r>
          </w:p>
        </w:tc>
        <w:tc>
          <w:tcPr>
            <w:tcW w:w="626" w:type="pct"/>
          </w:tcPr>
          <w:p w14:paraId="0B56BE7C" w14:textId="7AFEA0C4" w:rsidR="00184335" w:rsidRPr="00151678" w:rsidRDefault="00BD5E08" w:rsidP="00151678">
            <w:pPr>
              <w:jc w:val="center"/>
              <w:rPr>
                <w:rFonts w:cs="Arial"/>
                <w:sz w:val="18"/>
                <w:szCs w:val="18"/>
              </w:rPr>
            </w:pPr>
            <w:r w:rsidRPr="00151678">
              <w:rPr>
                <w:rFonts w:cs="Arial"/>
                <w:sz w:val="18"/>
                <w:szCs w:val="18"/>
              </w:rPr>
              <w:t>77</w:t>
            </w:r>
            <w:r w:rsidR="005A64CD">
              <w:rPr>
                <w:rFonts w:cs="Arial"/>
                <w:sz w:val="18"/>
                <w:szCs w:val="18"/>
              </w:rPr>
              <w:t xml:space="preserve"> </w:t>
            </w:r>
            <w:r w:rsidRPr="00151678">
              <w:rPr>
                <w:rFonts w:cs="Arial"/>
                <w:sz w:val="18"/>
                <w:szCs w:val="18"/>
              </w:rPr>
              <w:t>727,0</w:t>
            </w:r>
          </w:p>
        </w:tc>
        <w:tc>
          <w:tcPr>
            <w:tcW w:w="625" w:type="pct"/>
          </w:tcPr>
          <w:p w14:paraId="19D644B6" w14:textId="7119AD3A" w:rsidR="00184335" w:rsidRPr="00151678" w:rsidRDefault="00BD5E08" w:rsidP="00151678">
            <w:pPr>
              <w:jc w:val="center"/>
              <w:rPr>
                <w:rFonts w:cs="Arial"/>
                <w:sz w:val="18"/>
                <w:szCs w:val="18"/>
              </w:rPr>
            </w:pPr>
            <w:r w:rsidRPr="00151678">
              <w:rPr>
                <w:rFonts w:cs="Arial"/>
                <w:sz w:val="18"/>
                <w:szCs w:val="18"/>
              </w:rPr>
              <w:t>95</w:t>
            </w:r>
            <w:r w:rsidR="005A64CD">
              <w:rPr>
                <w:rFonts w:cs="Arial"/>
                <w:sz w:val="18"/>
                <w:szCs w:val="18"/>
              </w:rPr>
              <w:t xml:space="preserve"> </w:t>
            </w:r>
            <w:r w:rsidRPr="00151678">
              <w:rPr>
                <w:rFonts w:cs="Arial"/>
                <w:sz w:val="18"/>
                <w:szCs w:val="18"/>
              </w:rPr>
              <w:t>296,56</w:t>
            </w:r>
          </w:p>
        </w:tc>
        <w:tc>
          <w:tcPr>
            <w:tcW w:w="779" w:type="pct"/>
          </w:tcPr>
          <w:p w14:paraId="4C16AD4B" w14:textId="01176EB4" w:rsidR="00184335" w:rsidRPr="00151678" w:rsidRDefault="00BD5E08" w:rsidP="00151678">
            <w:pPr>
              <w:jc w:val="center"/>
              <w:rPr>
                <w:rFonts w:cs="Arial"/>
                <w:sz w:val="18"/>
                <w:szCs w:val="18"/>
              </w:rPr>
            </w:pPr>
            <w:r w:rsidRPr="00151678">
              <w:rPr>
                <w:rFonts w:cs="Arial"/>
                <w:sz w:val="18"/>
                <w:szCs w:val="18"/>
              </w:rPr>
              <w:t>3</w:t>
            </w:r>
            <w:r w:rsidR="005A64CD">
              <w:rPr>
                <w:rFonts w:cs="Arial"/>
                <w:sz w:val="18"/>
                <w:szCs w:val="18"/>
              </w:rPr>
              <w:t xml:space="preserve"> </w:t>
            </w:r>
            <w:r w:rsidRPr="00151678">
              <w:rPr>
                <w:rFonts w:cs="Arial"/>
                <w:sz w:val="18"/>
                <w:szCs w:val="18"/>
              </w:rPr>
              <w:t>502,44</w:t>
            </w:r>
          </w:p>
        </w:tc>
      </w:tr>
      <w:tr w:rsidR="00F56528" w:rsidRPr="00151678" w14:paraId="31541EC2" w14:textId="77777777" w:rsidTr="00151678">
        <w:tc>
          <w:tcPr>
            <w:tcW w:w="5000" w:type="pct"/>
            <w:gridSpan w:val="8"/>
            <w:shd w:val="clear" w:color="auto" w:fill="EEECE1"/>
            <w:vAlign w:val="center"/>
          </w:tcPr>
          <w:p w14:paraId="151A69A8" w14:textId="4FBC13CF" w:rsidR="00184335" w:rsidRPr="00151678" w:rsidRDefault="00BD5E08" w:rsidP="00151678">
            <w:pPr>
              <w:jc w:val="center"/>
              <w:rPr>
                <w:rFonts w:cs="Arial"/>
                <w:color w:val="FF0000"/>
                <w:sz w:val="18"/>
                <w:szCs w:val="18"/>
              </w:rPr>
            </w:pPr>
            <w:r w:rsidRPr="00151678">
              <w:rPr>
                <w:rFonts w:cs="Arial"/>
                <w:b/>
                <w:sz w:val="18"/>
                <w:szCs w:val="18"/>
              </w:rPr>
              <w:t>Wg stanu na dzień 31.12.2021</w:t>
            </w:r>
            <w:r w:rsidR="00184335" w:rsidRPr="00151678">
              <w:rPr>
                <w:rFonts w:cs="Arial"/>
                <w:b/>
                <w:sz w:val="18"/>
                <w:szCs w:val="18"/>
              </w:rPr>
              <w:t xml:space="preserve"> r.</w:t>
            </w:r>
          </w:p>
        </w:tc>
      </w:tr>
      <w:tr w:rsidR="00F56528" w:rsidRPr="00151678" w14:paraId="40FE8DA5" w14:textId="77777777" w:rsidTr="00151678">
        <w:trPr>
          <w:trHeight w:val="283"/>
        </w:trPr>
        <w:tc>
          <w:tcPr>
            <w:tcW w:w="310" w:type="pct"/>
            <w:vAlign w:val="center"/>
          </w:tcPr>
          <w:p w14:paraId="032CD252" w14:textId="77777777" w:rsidR="00184335" w:rsidRPr="00151678" w:rsidRDefault="00184335" w:rsidP="00151678">
            <w:pPr>
              <w:jc w:val="center"/>
              <w:rPr>
                <w:rFonts w:cs="Arial"/>
                <w:sz w:val="18"/>
                <w:szCs w:val="18"/>
              </w:rPr>
            </w:pPr>
            <w:r w:rsidRPr="00151678">
              <w:rPr>
                <w:rFonts w:cs="Arial"/>
                <w:sz w:val="18"/>
                <w:szCs w:val="18"/>
              </w:rPr>
              <w:t>1.</w:t>
            </w:r>
          </w:p>
        </w:tc>
        <w:tc>
          <w:tcPr>
            <w:tcW w:w="705" w:type="pct"/>
          </w:tcPr>
          <w:p w14:paraId="698D3F18" w14:textId="77777777" w:rsidR="00184335" w:rsidRPr="00151678" w:rsidRDefault="00184335" w:rsidP="00151678">
            <w:pPr>
              <w:jc w:val="center"/>
              <w:rPr>
                <w:rFonts w:cs="Arial"/>
                <w:sz w:val="18"/>
                <w:szCs w:val="18"/>
              </w:rPr>
            </w:pPr>
            <w:r w:rsidRPr="00151678">
              <w:rPr>
                <w:rFonts w:cs="Arial"/>
                <w:sz w:val="18"/>
                <w:szCs w:val="18"/>
              </w:rPr>
              <w:t xml:space="preserve">Składowisko odpadów innych niż niebezpieczne i obojętne w Sokołowie </w:t>
            </w:r>
            <w:proofErr w:type="spellStart"/>
            <w:r w:rsidRPr="00151678">
              <w:rPr>
                <w:rFonts w:cs="Arial"/>
                <w:sz w:val="18"/>
                <w:szCs w:val="18"/>
              </w:rPr>
              <w:t>Młp</w:t>
            </w:r>
            <w:proofErr w:type="spellEnd"/>
            <w:r w:rsidRPr="00151678">
              <w:rPr>
                <w:rFonts w:cs="Arial"/>
                <w:sz w:val="18"/>
                <w:szCs w:val="18"/>
              </w:rPr>
              <w:t xml:space="preserve">., gmina Sokołów </w:t>
            </w:r>
            <w:proofErr w:type="spellStart"/>
            <w:r w:rsidRPr="00151678">
              <w:rPr>
                <w:rFonts w:cs="Arial"/>
                <w:sz w:val="18"/>
                <w:szCs w:val="18"/>
              </w:rPr>
              <w:t>Młp</w:t>
            </w:r>
            <w:proofErr w:type="spellEnd"/>
            <w:r w:rsidRPr="00151678">
              <w:rPr>
                <w:rFonts w:cs="Arial"/>
                <w:sz w:val="18"/>
                <w:szCs w:val="18"/>
              </w:rPr>
              <w:t xml:space="preserve">., powiat rzeszowski, składowisko „Sokołów </w:t>
            </w:r>
            <w:proofErr w:type="spellStart"/>
            <w:r w:rsidRPr="00151678">
              <w:rPr>
                <w:rFonts w:cs="Arial"/>
                <w:sz w:val="18"/>
                <w:szCs w:val="18"/>
              </w:rPr>
              <w:t>Młp</w:t>
            </w:r>
            <w:proofErr w:type="spellEnd"/>
            <w:r w:rsidRPr="00151678">
              <w:rPr>
                <w:rFonts w:cs="Arial"/>
                <w:sz w:val="18"/>
                <w:szCs w:val="18"/>
              </w:rPr>
              <w:t>. ”</w:t>
            </w:r>
          </w:p>
        </w:tc>
        <w:tc>
          <w:tcPr>
            <w:tcW w:w="704" w:type="pct"/>
          </w:tcPr>
          <w:p w14:paraId="6ABA7B79" w14:textId="77777777" w:rsidR="00184335" w:rsidRPr="00151678" w:rsidRDefault="00184335" w:rsidP="00151678">
            <w:pPr>
              <w:jc w:val="center"/>
              <w:rPr>
                <w:rFonts w:cs="Arial"/>
                <w:sz w:val="18"/>
                <w:szCs w:val="18"/>
              </w:rPr>
            </w:pPr>
            <w:r w:rsidRPr="00151678">
              <w:rPr>
                <w:rFonts w:cs="Arial"/>
                <w:sz w:val="18"/>
                <w:szCs w:val="18"/>
              </w:rPr>
              <w:t>50°13'7,0"N</w:t>
            </w:r>
          </w:p>
          <w:p w14:paraId="0F1FB630" w14:textId="77777777" w:rsidR="00184335" w:rsidRPr="00151678" w:rsidRDefault="00184335" w:rsidP="00151678">
            <w:pPr>
              <w:jc w:val="center"/>
              <w:rPr>
                <w:rFonts w:cs="Arial"/>
                <w:sz w:val="18"/>
                <w:szCs w:val="18"/>
              </w:rPr>
            </w:pPr>
            <w:r w:rsidRPr="00151678">
              <w:rPr>
                <w:rFonts w:cs="Arial"/>
                <w:sz w:val="18"/>
                <w:szCs w:val="18"/>
              </w:rPr>
              <w:t>22°7'29,6"E</w:t>
            </w:r>
          </w:p>
        </w:tc>
        <w:tc>
          <w:tcPr>
            <w:tcW w:w="626" w:type="pct"/>
          </w:tcPr>
          <w:p w14:paraId="4E9D1220"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7ACD226C" w14:textId="3542BCC5" w:rsidR="00184335" w:rsidRPr="00151678" w:rsidRDefault="00184335" w:rsidP="00151678">
            <w:pPr>
              <w:jc w:val="center"/>
              <w:rPr>
                <w:rFonts w:cs="Arial"/>
                <w:sz w:val="18"/>
                <w:szCs w:val="18"/>
              </w:rPr>
            </w:pPr>
            <w:r w:rsidRPr="00151678">
              <w:rPr>
                <w:rFonts w:cs="Arial"/>
                <w:sz w:val="18"/>
                <w:szCs w:val="18"/>
              </w:rPr>
              <w:t>98</w:t>
            </w:r>
            <w:r w:rsidR="005A64CD">
              <w:rPr>
                <w:rFonts w:cs="Arial"/>
                <w:sz w:val="18"/>
                <w:szCs w:val="18"/>
              </w:rPr>
              <w:t xml:space="preserve"> </w:t>
            </w:r>
            <w:r w:rsidRPr="00151678">
              <w:rPr>
                <w:rFonts w:cs="Arial"/>
                <w:sz w:val="18"/>
                <w:szCs w:val="18"/>
              </w:rPr>
              <w:t>000</w:t>
            </w:r>
          </w:p>
        </w:tc>
        <w:tc>
          <w:tcPr>
            <w:tcW w:w="626" w:type="pct"/>
          </w:tcPr>
          <w:p w14:paraId="2AAE9068" w14:textId="76BFC057" w:rsidR="00184335" w:rsidRPr="00151678" w:rsidRDefault="00BD5E08" w:rsidP="00151678">
            <w:pPr>
              <w:jc w:val="center"/>
              <w:rPr>
                <w:rFonts w:cs="Arial"/>
                <w:sz w:val="18"/>
                <w:szCs w:val="18"/>
              </w:rPr>
            </w:pPr>
            <w:r w:rsidRPr="00151678">
              <w:rPr>
                <w:rFonts w:cs="Arial"/>
                <w:sz w:val="18"/>
                <w:szCs w:val="18"/>
              </w:rPr>
              <w:t>13</w:t>
            </w:r>
            <w:r w:rsidR="005A64CD">
              <w:rPr>
                <w:rFonts w:cs="Arial"/>
                <w:sz w:val="18"/>
                <w:szCs w:val="18"/>
              </w:rPr>
              <w:t xml:space="preserve"> </w:t>
            </w:r>
            <w:r w:rsidRPr="00151678">
              <w:rPr>
                <w:rFonts w:cs="Arial"/>
                <w:sz w:val="18"/>
                <w:szCs w:val="18"/>
              </w:rPr>
              <w:t>638,38</w:t>
            </w:r>
          </w:p>
        </w:tc>
        <w:tc>
          <w:tcPr>
            <w:tcW w:w="625" w:type="pct"/>
          </w:tcPr>
          <w:p w14:paraId="05E6B356" w14:textId="2FEEC9C8" w:rsidR="00184335" w:rsidRPr="00151678" w:rsidRDefault="00BD5E08" w:rsidP="00151678">
            <w:pPr>
              <w:jc w:val="center"/>
              <w:rPr>
                <w:rFonts w:cs="Arial"/>
                <w:sz w:val="18"/>
                <w:szCs w:val="18"/>
              </w:rPr>
            </w:pPr>
            <w:r w:rsidRPr="00151678">
              <w:rPr>
                <w:rFonts w:cs="Arial"/>
                <w:sz w:val="18"/>
                <w:szCs w:val="18"/>
              </w:rPr>
              <w:t>52</w:t>
            </w:r>
            <w:r w:rsidR="005A64CD">
              <w:rPr>
                <w:rFonts w:cs="Arial"/>
                <w:sz w:val="18"/>
                <w:szCs w:val="18"/>
              </w:rPr>
              <w:t xml:space="preserve"> </w:t>
            </w:r>
            <w:r w:rsidRPr="00151678">
              <w:rPr>
                <w:rFonts w:cs="Arial"/>
                <w:sz w:val="18"/>
                <w:szCs w:val="18"/>
              </w:rPr>
              <w:t>359,31</w:t>
            </w:r>
          </w:p>
        </w:tc>
        <w:tc>
          <w:tcPr>
            <w:tcW w:w="779" w:type="pct"/>
          </w:tcPr>
          <w:p w14:paraId="7E7A9DA4" w14:textId="156A73F2" w:rsidR="00184335" w:rsidRPr="00151678" w:rsidRDefault="00BD5E08" w:rsidP="00151678">
            <w:pPr>
              <w:jc w:val="center"/>
              <w:rPr>
                <w:rFonts w:cs="Arial"/>
                <w:sz w:val="18"/>
                <w:szCs w:val="18"/>
              </w:rPr>
            </w:pPr>
            <w:r w:rsidRPr="00151678">
              <w:rPr>
                <w:rFonts w:cs="Arial"/>
                <w:sz w:val="18"/>
                <w:szCs w:val="18"/>
              </w:rPr>
              <w:t>2</w:t>
            </w:r>
            <w:r w:rsidR="005A64CD">
              <w:rPr>
                <w:rFonts w:cs="Arial"/>
                <w:sz w:val="18"/>
                <w:szCs w:val="18"/>
              </w:rPr>
              <w:t xml:space="preserve"> </w:t>
            </w:r>
            <w:r w:rsidRPr="00151678">
              <w:rPr>
                <w:rFonts w:cs="Arial"/>
                <w:sz w:val="18"/>
                <w:szCs w:val="18"/>
              </w:rPr>
              <w:t>192,59</w:t>
            </w:r>
          </w:p>
        </w:tc>
      </w:tr>
      <w:tr w:rsidR="00F56528" w:rsidRPr="00151678" w14:paraId="6AD7277A" w14:textId="77777777" w:rsidTr="00151678">
        <w:trPr>
          <w:trHeight w:val="283"/>
        </w:trPr>
        <w:tc>
          <w:tcPr>
            <w:tcW w:w="310" w:type="pct"/>
            <w:vAlign w:val="center"/>
          </w:tcPr>
          <w:p w14:paraId="008CD088"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w:t>
            </w:r>
          </w:p>
        </w:tc>
        <w:tc>
          <w:tcPr>
            <w:tcW w:w="705" w:type="pct"/>
          </w:tcPr>
          <w:p w14:paraId="35289FDD"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odpadów komunalnych w Giedlarowej, gmina Leżajsk, powiat leżajski, składowisko „Giedlarowa”</w:t>
            </w:r>
          </w:p>
        </w:tc>
        <w:tc>
          <w:tcPr>
            <w:tcW w:w="704" w:type="pct"/>
          </w:tcPr>
          <w:p w14:paraId="7289AC70"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50°13’32,1”N</w:t>
            </w:r>
          </w:p>
          <w:p w14:paraId="26A93126"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22°21’30,6”E</w:t>
            </w:r>
          </w:p>
        </w:tc>
        <w:tc>
          <w:tcPr>
            <w:tcW w:w="626" w:type="pct"/>
          </w:tcPr>
          <w:p w14:paraId="43CF429D"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013B69A4" w14:textId="6646FA48"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324 650</w:t>
            </w:r>
          </w:p>
        </w:tc>
        <w:tc>
          <w:tcPr>
            <w:tcW w:w="626" w:type="pct"/>
          </w:tcPr>
          <w:p w14:paraId="5F505B91" w14:textId="4829CB41"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31</w:t>
            </w:r>
            <w:r w:rsidR="005A64CD">
              <w:rPr>
                <w:rFonts w:cs="Arial"/>
                <w:color w:val="000000" w:themeColor="text1"/>
                <w:sz w:val="18"/>
                <w:szCs w:val="18"/>
              </w:rPr>
              <w:t xml:space="preserve"> </w:t>
            </w:r>
            <w:r w:rsidRPr="00151678">
              <w:rPr>
                <w:rFonts w:cs="Arial"/>
                <w:color w:val="000000" w:themeColor="text1"/>
                <w:sz w:val="18"/>
                <w:szCs w:val="18"/>
              </w:rPr>
              <w:t>694,18</w:t>
            </w:r>
          </w:p>
        </w:tc>
        <w:tc>
          <w:tcPr>
            <w:tcW w:w="625" w:type="pct"/>
          </w:tcPr>
          <w:p w14:paraId="28D5C336" w14:textId="1EDABA4C"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28</w:t>
            </w:r>
            <w:r w:rsidR="005A64CD">
              <w:rPr>
                <w:rFonts w:cs="Arial"/>
                <w:color w:val="000000" w:themeColor="text1"/>
                <w:sz w:val="18"/>
                <w:szCs w:val="18"/>
              </w:rPr>
              <w:t xml:space="preserve"> </w:t>
            </w:r>
            <w:r w:rsidRPr="00151678">
              <w:rPr>
                <w:rFonts w:cs="Arial"/>
                <w:color w:val="000000" w:themeColor="text1"/>
                <w:sz w:val="18"/>
                <w:szCs w:val="18"/>
              </w:rPr>
              <w:t>524,76</w:t>
            </w:r>
          </w:p>
        </w:tc>
        <w:tc>
          <w:tcPr>
            <w:tcW w:w="779" w:type="pct"/>
          </w:tcPr>
          <w:p w14:paraId="2BAEC563" w14:textId="5C50B273"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14</w:t>
            </w:r>
            <w:r w:rsidR="005A64CD">
              <w:rPr>
                <w:rFonts w:cs="Arial"/>
                <w:color w:val="000000" w:themeColor="text1"/>
                <w:sz w:val="18"/>
                <w:szCs w:val="18"/>
              </w:rPr>
              <w:t xml:space="preserve"> </w:t>
            </w:r>
            <w:r w:rsidRPr="00151678">
              <w:rPr>
                <w:rFonts w:cs="Arial"/>
                <w:color w:val="000000" w:themeColor="text1"/>
                <w:sz w:val="18"/>
                <w:szCs w:val="18"/>
              </w:rPr>
              <w:t>894,58</w:t>
            </w:r>
          </w:p>
        </w:tc>
      </w:tr>
      <w:tr w:rsidR="00F56528" w:rsidRPr="00151678" w14:paraId="7BF4E540" w14:textId="77777777" w:rsidTr="00151678">
        <w:trPr>
          <w:trHeight w:val="283"/>
        </w:trPr>
        <w:tc>
          <w:tcPr>
            <w:tcW w:w="310" w:type="pct"/>
            <w:vAlign w:val="center"/>
          </w:tcPr>
          <w:p w14:paraId="5B125C38" w14:textId="77777777" w:rsidR="00184335" w:rsidRPr="00151678" w:rsidRDefault="00184335" w:rsidP="00151678">
            <w:pPr>
              <w:jc w:val="center"/>
              <w:rPr>
                <w:rFonts w:cs="Arial"/>
                <w:sz w:val="18"/>
                <w:szCs w:val="18"/>
              </w:rPr>
            </w:pPr>
            <w:r w:rsidRPr="00151678">
              <w:rPr>
                <w:rFonts w:cs="Arial"/>
                <w:sz w:val="18"/>
                <w:szCs w:val="18"/>
              </w:rPr>
              <w:t>3.</w:t>
            </w:r>
          </w:p>
        </w:tc>
        <w:tc>
          <w:tcPr>
            <w:tcW w:w="705" w:type="pct"/>
          </w:tcPr>
          <w:p w14:paraId="6A68B592"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Stalowej Woli, składowisko ”Stalowa Wola”,</w:t>
            </w:r>
          </w:p>
        </w:tc>
        <w:tc>
          <w:tcPr>
            <w:tcW w:w="704" w:type="pct"/>
          </w:tcPr>
          <w:p w14:paraId="4E0A8B17" w14:textId="77777777" w:rsidR="00184335" w:rsidRPr="00151678" w:rsidRDefault="00184335" w:rsidP="00151678">
            <w:pPr>
              <w:jc w:val="center"/>
              <w:rPr>
                <w:rFonts w:cs="Arial"/>
                <w:sz w:val="18"/>
                <w:szCs w:val="18"/>
              </w:rPr>
            </w:pPr>
            <w:r w:rsidRPr="00151678">
              <w:rPr>
                <w:rFonts w:cs="Arial"/>
                <w:sz w:val="18"/>
                <w:szCs w:val="18"/>
              </w:rPr>
              <w:t>50°34’17,3”N</w:t>
            </w:r>
          </w:p>
          <w:p w14:paraId="0586BE29" w14:textId="77777777" w:rsidR="00184335" w:rsidRPr="00151678" w:rsidRDefault="00184335" w:rsidP="00151678">
            <w:pPr>
              <w:jc w:val="center"/>
              <w:rPr>
                <w:rFonts w:cs="Arial"/>
                <w:sz w:val="18"/>
                <w:szCs w:val="18"/>
              </w:rPr>
            </w:pPr>
            <w:r w:rsidRPr="00151678">
              <w:rPr>
                <w:rFonts w:cs="Arial"/>
                <w:sz w:val="18"/>
                <w:szCs w:val="18"/>
              </w:rPr>
              <w:t>22°0’31,6”E</w:t>
            </w:r>
          </w:p>
        </w:tc>
        <w:tc>
          <w:tcPr>
            <w:tcW w:w="626" w:type="pct"/>
          </w:tcPr>
          <w:p w14:paraId="1D39E557"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51200828" w14:textId="599ED3EB" w:rsidR="00184335" w:rsidRPr="00151678" w:rsidRDefault="00184335" w:rsidP="00151678">
            <w:pPr>
              <w:jc w:val="center"/>
              <w:rPr>
                <w:rFonts w:cs="Arial"/>
                <w:sz w:val="18"/>
                <w:szCs w:val="18"/>
              </w:rPr>
            </w:pPr>
            <w:r w:rsidRPr="00151678">
              <w:rPr>
                <w:rFonts w:cs="Arial"/>
                <w:sz w:val="18"/>
                <w:szCs w:val="18"/>
              </w:rPr>
              <w:t>495</w:t>
            </w:r>
            <w:r w:rsidR="005A64CD">
              <w:rPr>
                <w:rFonts w:cs="Arial"/>
                <w:sz w:val="18"/>
                <w:szCs w:val="18"/>
              </w:rPr>
              <w:t xml:space="preserve"> </w:t>
            </w:r>
            <w:r w:rsidRPr="00151678">
              <w:rPr>
                <w:rFonts w:cs="Arial"/>
                <w:sz w:val="18"/>
                <w:szCs w:val="18"/>
              </w:rPr>
              <w:t>000</w:t>
            </w:r>
          </w:p>
        </w:tc>
        <w:tc>
          <w:tcPr>
            <w:tcW w:w="626" w:type="pct"/>
          </w:tcPr>
          <w:p w14:paraId="54E5C04B" w14:textId="1027957F" w:rsidR="00184335" w:rsidRPr="00151678" w:rsidRDefault="00BD5E08" w:rsidP="00151678">
            <w:pPr>
              <w:jc w:val="center"/>
              <w:rPr>
                <w:rFonts w:cs="Arial"/>
                <w:sz w:val="18"/>
                <w:szCs w:val="18"/>
              </w:rPr>
            </w:pPr>
            <w:r w:rsidRPr="00151678">
              <w:rPr>
                <w:rFonts w:cs="Arial"/>
                <w:sz w:val="18"/>
                <w:szCs w:val="18"/>
              </w:rPr>
              <w:t>33</w:t>
            </w:r>
            <w:r w:rsidR="005A64CD">
              <w:rPr>
                <w:rFonts w:cs="Arial"/>
                <w:sz w:val="18"/>
                <w:szCs w:val="18"/>
              </w:rPr>
              <w:t xml:space="preserve"> </w:t>
            </w:r>
            <w:r w:rsidRPr="00151678">
              <w:rPr>
                <w:rFonts w:cs="Arial"/>
                <w:sz w:val="18"/>
                <w:szCs w:val="18"/>
              </w:rPr>
              <w:t>000</w:t>
            </w:r>
          </w:p>
        </w:tc>
        <w:tc>
          <w:tcPr>
            <w:tcW w:w="625" w:type="pct"/>
          </w:tcPr>
          <w:p w14:paraId="0D0EEE51" w14:textId="43362B4A" w:rsidR="00184335" w:rsidRPr="00151678" w:rsidRDefault="00BD5E08" w:rsidP="00151678">
            <w:pPr>
              <w:jc w:val="center"/>
              <w:rPr>
                <w:rFonts w:cs="Arial"/>
                <w:sz w:val="18"/>
                <w:szCs w:val="18"/>
              </w:rPr>
            </w:pPr>
            <w:r w:rsidRPr="00151678">
              <w:rPr>
                <w:rFonts w:cs="Arial"/>
                <w:sz w:val="18"/>
                <w:szCs w:val="18"/>
              </w:rPr>
              <w:t>44</w:t>
            </w:r>
            <w:r w:rsidR="005A64CD">
              <w:rPr>
                <w:rFonts w:cs="Arial"/>
                <w:sz w:val="18"/>
                <w:szCs w:val="18"/>
              </w:rPr>
              <w:t xml:space="preserve"> </w:t>
            </w:r>
            <w:r w:rsidRPr="00151678">
              <w:rPr>
                <w:rFonts w:cs="Arial"/>
                <w:sz w:val="18"/>
                <w:szCs w:val="18"/>
              </w:rPr>
              <w:t>669,2</w:t>
            </w:r>
          </w:p>
        </w:tc>
        <w:tc>
          <w:tcPr>
            <w:tcW w:w="779" w:type="pct"/>
          </w:tcPr>
          <w:p w14:paraId="10D95094" w14:textId="066747B2" w:rsidR="00184335" w:rsidRPr="00151678" w:rsidRDefault="00BD5E08" w:rsidP="00151678">
            <w:pPr>
              <w:jc w:val="center"/>
              <w:rPr>
                <w:rFonts w:cs="Arial"/>
                <w:sz w:val="18"/>
                <w:szCs w:val="18"/>
              </w:rPr>
            </w:pPr>
            <w:r w:rsidRPr="00151678">
              <w:rPr>
                <w:rFonts w:cs="Arial"/>
                <w:sz w:val="18"/>
                <w:szCs w:val="18"/>
              </w:rPr>
              <w:t>25</w:t>
            </w:r>
            <w:r w:rsidR="005A64CD">
              <w:rPr>
                <w:rFonts w:cs="Arial"/>
                <w:sz w:val="18"/>
                <w:szCs w:val="18"/>
              </w:rPr>
              <w:t xml:space="preserve"> </w:t>
            </w:r>
            <w:r w:rsidRPr="00151678">
              <w:rPr>
                <w:rFonts w:cs="Arial"/>
                <w:sz w:val="18"/>
                <w:szCs w:val="18"/>
              </w:rPr>
              <w:t>194,74</w:t>
            </w:r>
          </w:p>
        </w:tc>
      </w:tr>
      <w:tr w:rsidR="00F56528" w:rsidRPr="00151678" w14:paraId="3F99EEE1" w14:textId="77777777" w:rsidTr="00151678">
        <w:trPr>
          <w:trHeight w:val="283"/>
        </w:trPr>
        <w:tc>
          <w:tcPr>
            <w:tcW w:w="310" w:type="pct"/>
            <w:vAlign w:val="center"/>
          </w:tcPr>
          <w:p w14:paraId="7D0BBDE2" w14:textId="77777777" w:rsidR="00184335" w:rsidRPr="00151678" w:rsidRDefault="00184335" w:rsidP="00151678">
            <w:pPr>
              <w:jc w:val="center"/>
              <w:rPr>
                <w:rFonts w:cs="Arial"/>
                <w:sz w:val="18"/>
                <w:szCs w:val="18"/>
              </w:rPr>
            </w:pPr>
            <w:r w:rsidRPr="00151678">
              <w:rPr>
                <w:rFonts w:cs="Arial"/>
                <w:sz w:val="18"/>
                <w:szCs w:val="18"/>
              </w:rPr>
              <w:t>4.</w:t>
            </w:r>
          </w:p>
        </w:tc>
        <w:tc>
          <w:tcPr>
            <w:tcW w:w="705" w:type="pct"/>
          </w:tcPr>
          <w:p w14:paraId="46808E32"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w:t>
            </w:r>
            <w:r w:rsidRPr="00151678">
              <w:rPr>
                <w:rFonts w:cs="Arial"/>
                <w:sz w:val="18"/>
                <w:szCs w:val="18"/>
              </w:rPr>
              <w:br/>
              <w:t>w Jeziórku, Jeziórko, gmina Grębów, powiat tarnobrzeski, Składowisko ”Jeziórko”</w:t>
            </w:r>
          </w:p>
        </w:tc>
        <w:tc>
          <w:tcPr>
            <w:tcW w:w="704" w:type="pct"/>
          </w:tcPr>
          <w:p w14:paraId="4CDC012F" w14:textId="77777777" w:rsidR="00184335" w:rsidRPr="00151678" w:rsidRDefault="00184335" w:rsidP="00151678">
            <w:pPr>
              <w:jc w:val="center"/>
              <w:rPr>
                <w:rFonts w:cs="Arial"/>
                <w:sz w:val="18"/>
                <w:szCs w:val="18"/>
              </w:rPr>
            </w:pPr>
            <w:r w:rsidRPr="00151678">
              <w:rPr>
                <w:rFonts w:cs="Arial"/>
                <w:sz w:val="18"/>
                <w:szCs w:val="18"/>
              </w:rPr>
              <w:t>50°33'29,3"N</w:t>
            </w:r>
          </w:p>
          <w:p w14:paraId="2F264CEE" w14:textId="77777777" w:rsidR="00184335" w:rsidRPr="00151678" w:rsidRDefault="00184335" w:rsidP="00151678">
            <w:pPr>
              <w:jc w:val="center"/>
              <w:rPr>
                <w:rFonts w:cs="Arial"/>
                <w:sz w:val="18"/>
                <w:szCs w:val="18"/>
              </w:rPr>
            </w:pPr>
            <w:r w:rsidRPr="00151678">
              <w:rPr>
                <w:rFonts w:cs="Arial"/>
                <w:sz w:val="18"/>
                <w:szCs w:val="18"/>
              </w:rPr>
              <w:t>21°49'31,6"E</w:t>
            </w:r>
          </w:p>
        </w:tc>
        <w:tc>
          <w:tcPr>
            <w:tcW w:w="626" w:type="pct"/>
          </w:tcPr>
          <w:p w14:paraId="6B620CAB"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2B8CDD88" w14:textId="4F07FF12" w:rsidR="00184335" w:rsidRPr="00151678" w:rsidRDefault="00184335" w:rsidP="00151678">
            <w:pPr>
              <w:jc w:val="center"/>
              <w:rPr>
                <w:rFonts w:cs="Arial"/>
                <w:sz w:val="18"/>
                <w:szCs w:val="18"/>
              </w:rPr>
            </w:pPr>
            <w:r w:rsidRPr="00151678">
              <w:rPr>
                <w:rFonts w:cs="Arial"/>
                <w:sz w:val="18"/>
                <w:szCs w:val="18"/>
              </w:rPr>
              <w:t>45</w:t>
            </w:r>
            <w:r w:rsidR="005A64CD">
              <w:rPr>
                <w:rFonts w:cs="Arial"/>
                <w:sz w:val="18"/>
                <w:szCs w:val="18"/>
              </w:rPr>
              <w:t xml:space="preserve"> </w:t>
            </w:r>
            <w:r w:rsidRPr="00151678">
              <w:rPr>
                <w:rFonts w:cs="Arial"/>
                <w:sz w:val="18"/>
                <w:szCs w:val="18"/>
              </w:rPr>
              <w:t>860</w:t>
            </w:r>
          </w:p>
        </w:tc>
        <w:tc>
          <w:tcPr>
            <w:tcW w:w="626" w:type="pct"/>
          </w:tcPr>
          <w:p w14:paraId="561B62FA" w14:textId="6574DB25" w:rsidR="00184335" w:rsidRPr="00151678" w:rsidRDefault="00BD5E08" w:rsidP="00151678">
            <w:pPr>
              <w:jc w:val="center"/>
              <w:rPr>
                <w:rFonts w:cs="Arial"/>
                <w:sz w:val="18"/>
                <w:szCs w:val="18"/>
              </w:rPr>
            </w:pPr>
            <w:r w:rsidRPr="00151678">
              <w:rPr>
                <w:rFonts w:cs="Arial"/>
                <w:sz w:val="18"/>
                <w:szCs w:val="18"/>
              </w:rPr>
              <w:t>23</w:t>
            </w:r>
            <w:r w:rsidR="005A64CD">
              <w:rPr>
                <w:rFonts w:cs="Arial"/>
                <w:sz w:val="18"/>
                <w:szCs w:val="18"/>
              </w:rPr>
              <w:t xml:space="preserve"> </w:t>
            </w:r>
            <w:r w:rsidRPr="00151678">
              <w:rPr>
                <w:rFonts w:cs="Arial"/>
                <w:sz w:val="18"/>
                <w:szCs w:val="18"/>
              </w:rPr>
              <w:t>902,19</w:t>
            </w:r>
          </w:p>
        </w:tc>
        <w:tc>
          <w:tcPr>
            <w:tcW w:w="625" w:type="pct"/>
          </w:tcPr>
          <w:p w14:paraId="73B0EFFA" w14:textId="2EAAB1D4" w:rsidR="00184335" w:rsidRPr="00151678" w:rsidRDefault="00BD5E08" w:rsidP="00151678">
            <w:pPr>
              <w:jc w:val="center"/>
              <w:rPr>
                <w:rFonts w:cs="Arial"/>
                <w:sz w:val="18"/>
                <w:szCs w:val="18"/>
              </w:rPr>
            </w:pPr>
            <w:r w:rsidRPr="00151678">
              <w:rPr>
                <w:rFonts w:cs="Arial"/>
                <w:sz w:val="18"/>
                <w:szCs w:val="18"/>
              </w:rPr>
              <w:t>30</w:t>
            </w:r>
            <w:r w:rsidR="005A64CD">
              <w:rPr>
                <w:rFonts w:cs="Arial"/>
                <w:sz w:val="18"/>
                <w:szCs w:val="18"/>
              </w:rPr>
              <w:t xml:space="preserve"> </w:t>
            </w:r>
            <w:r w:rsidRPr="00151678">
              <w:rPr>
                <w:rFonts w:cs="Arial"/>
                <w:sz w:val="18"/>
                <w:szCs w:val="18"/>
              </w:rPr>
              <w:t>448,756</w:t>
            </w:r>
          </w:p>
        </w:tc>
        <w:tc>
          <w:tcPr>
            <w:tcW w:w="779" w:type="pct"/>
          </w:tcPr>
          <w:p w14:paraId="65F33DE2" w14:textId="3D34D3B6" w:rsidR="00184335" w:rsidRPr="00151678" w:rsidRDefault="00BD5E08" w:rsidP="00151678">
            <w:pPr>
              <w:jc w:val="center"/>
              <w:rPr>
                <w:rFonts w:cs="Arial"/>
                <w:sz w:val="18"/>
                <w:szCs w:val="18"/>
              </w:rPr>
            </w:pPr>
            <w:r w:rsidRPr="00151678">
              <w:rPr>
                <w:rFonts w:cs="Arial"/>
                <w:sz w:val="18"/>
                <w:szCs w:val="18"/>
              </w:rPr>
              <w:t>4</w:t>
            </w:r>
            <w:r w:rsidR="005A64CD">
              <w:rPr>
                <w:rFonts w:cs="Arial"/>
                <w:sz w:val="18"/>
                <w:szCs w:val="18"/>
              </w:rPr>
              <w:t xml:space="preserve"> </w:t>
            </w:r>
            <w:r w:rsidRPr="00151678">
              <w:rPr>
                <w:rFonts w:cs="Arial"/>
                <w:sz w:val="18"/>
                <w:szCs w:val="18"/>
              </w:rPr>
              <w:t>783,85</w:t>
            </w:r>
          </w:p>
        </w:tc>
      </w:tr>
      <w:tr w:rsidR="00F56528" w:rsidRPr="00151678" w14:paraId="6B899590" w14:textId="77777777" w:rsidTr="00151678">
        <w:trPr>
          <w:trHeight w:val="283"/>
        </w:trPr>
        <w:tc>
          <w:tcPr>
            <w:tcW w:w="310" w:type="pct"/>
            <w:vAlign w:val="center"/>
          </w:tcPr>
          <w:p w14:paraId="0F6DF72C" w14:textId="77777777" w:rsidR="00184335" w:rsidRPr="00151678" w:rsidRDefault="00184335" w:rsidP="00151678">
            <w:pPr>
              <w:jc w:val="center"/>
              <w:rPr>
                <w:rFonts w:cs="Arial"/>
                <w:sz w:val="18"/>
                <w:szCs w:val="18"/>
              </w:rPr>
            </w:pPr>
            <w:r w:rsidRPr="00151678">
              <w:rPr>
                <w:rFonts w:cs="Arial"/>
                <w:sz w:val="18"/>
                <w:szCs w:val="18"/>
              </w:rPr>
              <w:t>5.</w:t>
            </w:r>
          </w:p>
        </w:tc>
        <w:tc>
          <w:tcPr>
            <w:tcW w:w="705" w:type="pct"/>
            <w:tcBorders>
              <w:left w:val="single" w:sz="4" w:space="0" w:color="auto"/>
            </w:tcBorders>
            <w:shd w:val="clear" w:color="auto" w:fill="auto"/>
          </w:tcPr>
          <w:p w14:paraId="08B006C3"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Sigiełkach, gmina Krzeszów, powiat niżański, składowisko ”Sigiełki”</w:t>
            </w:r>
          </w:p>
        </w:tc>
        <w:tc>
          <w:tcPr>
            <w:tcW w:w="704" w:type="pct"/>
            <w:shd w:val="clear" w:color="auto" w:fill="auto"/>
          </w:tcPr>
          <w:p w14:paraId="64002E05" w14:textId="77777777" w:rsidR="00184335" w:rsidRPr="00151678" w:rsidRDefault="00184335" w:rsidP="00151678">
            <w:pPr>
              <w:jc w:val="center"/>
              <w:rPr>
                <w:rFonts w:cs="Arial"/>
                <w:sz w:val="18"/>
                <w:szCs w:val="18"/>
              </w:rPr>
            </w:pPr>
          </w:p>
          <w:p w14:paraId="75F26515" w14:textId="77777777" w:rsidR="00184335" w:rsidRPr="00151678" w:rsidRDefault="00184335" w:rsidP="00151678">
            <w:pPr>
              <w:jc w:val="center"/>
              <w:rPr>
                <w:rFonts w:cs="Arial"/>
                <w:sz w:val="18"/>
                <w:szCs w:val="18"/>
              </w:rPr>
            </w:pPr>
            <w:r w:rsidRPr="00151678">
              <w:rPr>
                <w:rFonts w:cs="Arial"/>
                <w:sz w:val="18"/>
                <w:szCs w:val="18"/>
              </w:rPr>
              <w:t>50°21'59,9"N</w:t>
            </w:r>
          </w:p>
          <w:p w14:paraId="6F1CCCB7" w14:textId="77777777" w:rsidR="00184335" w:rsidRPr="00151678" w:rsidRDefault="00184335" w:rsidP="00151678">
            <w:pPr>
              <w:jc w:val="center"/>
              <w:rPr>
                <w:rFonts w:cs="Arial"/>
                <w:sz w:val="18"/>
                <w:szCs w:val="18"/>
              </w:rPr>
            </w:pPr>
            <w:r w:rsidRPr="00151678">
              <w:rPr>
                <w:rFonts w:cs="Arial"/>
                <w:sz w:val="18"/>
                <w:szCs w:val="18"/>
              </w:rPr>
              <w:t>22°25'45,2"E</w:t>
            </w:r>
          </w:p>
        </w:tc>
        <w:tc>
          <w:tcPr>
            <w:tcW w:w="626" w:type="pct"/>
          </w:tcPr>
          <w:p w14:paraId="3EE66C83"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28DDA3F3" w14:textId="2AB2FF15" w:rsidR="00184335" w:rsidRPr="00151678" w:rsidRDefault="00184335" w:rsidP="00151678">
            <w:pPr>
              <w:jc w:val="center"/>
              <w:rPr>
                <w:rFonts w:cs="Arial"/>
                <w:sz w:val="18"/>
                <w:szCs w:val="18"/>
              </w:rPr>
            </w:pPr>
            <w:r w:rsidRPr="00151678">
              <w:rPr>
                <w:rFonts w:cs="Arial"/>
                <w:sz w:val="18"/>
                <w:szCs w:val="18"/>
              </w:rPr>
              <w:t>313</w:t>
            </w:r>
            <w:r w:rsidR="005A64CD">
              <w:rPr>
                <w:rFonts w:cs="Arial"/>
                <w:sz w:val="18"/>
                <w:szCs w:val="18"/>
              </w:rPr>
              <w:t xml:space="preserve"> </w:t>
            </w:r>
            <w:r w:rsidRPr="00151678">
              <w:rPr>
                <w:rFonts w:cs="Arial"/>
                <w:sz w:val="18"/>
                <w:szCs w:val="18"/>
              </w:rPr>
              <w:t>718</w:t>
            </w:r>
          </w:p>
        </w:tc>
        <w:tc>
          <w:tcPr>
            <w:tcW w:w="626" w:type="pct"/>
          </w:tcPr>
          <w:p w14:paraId="59E76A42" w14:textId="35842CAF" w:rsidR="00184335" w:rsidRPr="00151678" w:rsidRDefault="00BD5E08" w:rsidP="00151678">
            <w:pPr>
              <w:jc w:val="center"/>
              <w:rPr>
                <w:rFonts w:cs="Arial"/>
                <w:sz w:val="18"/>
                <w:szCs w:val="18"/>
              </w:rPr>
            </w:pPr>
            <w:r w:rsidRPr="00151678">
              <w:rPr>
                <w:rFonts w:cs="Arial"/>
                <w:sz w:val="18"/>
                <w:szCs w:val="18"/>
              </w:rPr>
              <w:t>70</w:t>
            </w:r>
            <w:r w:rsidR="005A64CD">
              <w:rPr>
                <w:rFonts w:cs="Arial"/>
                <w:sz w:val="18"/>
                <w:szCs w:val="18"/>
              </w:rPr>
              <w:t xml:space="preserve"> </w:t>
            </w:r>
            <w:r w:rsidRPr="00151678">
              <w:rPr>
                <w:rFonts w:cs="Arial"/>
                <w:sz w:val="18"/>
                <w:szCs w:val="18"/>
              </w:rPr>
              <w:t>501,96</w:t>
            </w:r>
          </w:p>
        </w:tc>
        <w:tc>
          <w:tcPr>
            <w:tcW w:w="625" w:type="pct"/>
          </w:tcPr>
          <w:p w14:paraId="1DE43CAC" w14:textId="6B4E4A45" w:rsidR="00184335" w:rsidRPr="00151678" w:rsidRDefault="00BD5E08" w:rsidP="00151678">
            <w:pPr>
              <w:jc w:val="center"/>
              <w:rPr>
                <w:rFonts w:cs="Arial"/>
                <w:sz w:val="18"/>
                <w:szCs w:val="18"/>
              </w:rPr>
            </w:pPr>
            <w:r w:rsidRPr="00151678">
              <w:rPr>
                <w:rFonts w:cs="Arial"/>
                <w:sz w:val="18"/>
                <w:szCs w:val="18"/>
              </w:rPr>
              <w:t>239</w:t>
            </w:r>
            <w:r w:rsidR="005A64CD">
              <w:rPr>
                <w:rFonts w:cs="Arial"/>
                <w:sz w:val="18"/>
                <w:szCs w:val="18"/>
              </w:rPr>
              <w:t xml:space="preserve"> </w:t>
            </w:r>
            <w:r w:rsidRPr="00151678">
              <w:rPr>
                <w:rFonts w:cs="Arial"/>
                <w:sz w:val="18"/>
                <w:szCs w:val="18"/>
              </w:rPr>
              <w:t>183,2</w:t>
            </w:r>
            <w:r w:rsidR="005A64CD">
              <w:rPr>
                <w:rFonts w:cs="Arial"/>
                <w:sz w:val="18"/>
                <w:szCs w:val="18"/>
              </w:rPr>
              <w:t>1</w:t>
            </w:r>
          </w:p>
        </w:tc>
        <w:tc>
          <w:tcPr>
            <w:tcW w:w="779" w:type="pct"/>
          </w:tcPr>
          <w:p w14:paraId="57F84C07" w14:textId="00D12D36" w:rsidR="00184335" w:rsidRPr="00151678" w:rsidRDefault="00BD5E08" w:rsidP="00151678">
            <w:pPr>
              <w:jc w:val="center"/>
              <w:rPr>
                <w:rFonts w:cs="Arial"/>
                <w:sz w:val="18"/>
                <w:szCs w:val="18"/>
              </w:rPr>
            </w:pPr>
            <w:r w:rsidRPr="00151678">
              <w:rPr>
                <w:rFonts w:cs="Arial"/>
                <w:sz w:val="18"/>
                <w:szCs w:val="18"/>
              </w:rPr>
              <w:t>1</w:t>
            </w:r>
            <w:r w:rsidR="007F7B1C" w:rsidRPr="00151678">
              <w:rPr>
                <w:rFonts w:cs="Arial"/>
                <w:sz w:val="18"/>
                <w:szCs w:val="18"/>
              </w:rPr>
              <w:t>1</w:t>
            </w:r>
            <w:r w:rsidR="005A64CD">
              <w:rPr>
                <w:rFonts w:cs="Arial"/>
                <w:sz w:val="18"/>
                <w:szCs w:val="18"/>
              </w:rPr>
              <w:t xml:space="preserve"> </w:t>
            </w:r>
            <w:r w:rsidRPr="00151678">
              <w:rPr>
                <w:rFonts w:cs="Arial"/>
                <w:sz w:val="18"/>
                <w:szCs w:val="18"/>
              </w:rPr>
              <w:t>912,8</w:t>
            </w:r>
          </w:p>
        </w:tc>
      </w:tr>
      <w:tr w:rsidR="00F56528" w:rsidRPr="00151678" w14:paraId="004EBBC4" w14:textId="77777777" w:rsidTr="00151678">
        <w:trPr>
          <w:trHeight w:val="283"/>
        </w:trPr>
        <w:tc>
          <w:tcPr>
            <w:tcW w:w="310" w:type="pct"/>
            <w:vAlign w:val="center"/>
          </w:tcPr>
          <w:p w14:paraId="183B9A2B"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6.</w:t>
            </w:r>
          </w:p>
        </w:tc>
        <w:tc>
          <w:tcPr>
            <w:tcW w:w="705" w:type="pct"/>
            <w:tcBorders>
              <w:left w:val="single" w:sz="4" w:space="0" w:color="auto"/>
            </w:tcBorders>
            <w:shd w:val="clear" w:color="auto" w:fill="auto"/>
          </w:tcPr>
          <w:p w14:paraId="419629FB"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 xml:space="preserve">Składowisko odpadów innych niż niebezpieczne i obojętne z wydzielonymi kwaterami na odpady niebezpieczne zawierające azbest </w:t>
            </w:r>
            <w:r w:rsidRPr="00151678">
              <w:rPr>
                <w:rFonts w:cs="Arial"/>
                <w:color w:val="000000" w:themeColor="text1"/>
                <w:sz w:val="18"/>
                <w:szCs w:val="18"/>
              </w:rPr>
              <w:br/>
              <w:t>w Kozodrzy, gmina Ostrów, powiat ropczycko-sędziszowski, składowisko „Kozodrza”</w:t>
            </w:r>
          </w:p>
        </w:tc>
        <w:tc>
          <w:tcPr>
            <w:tcW w:w="704" w:type="pct"/>
            <w:shd w:val="clear" w:color="auto" w:fill="auto"/>
          </w:tcPr>
          <w:p w14:paraId="38D54B2A" w14:textId="77777777" w:rsidR="00184335" w:rsidRPr="00151678" w:rsidRDefault="00184335" w:rsidP="00151678">
            <w:pPr>
              <w:jc w:val="center"/>
              <w:rPr>
                <w:rFonts w:cs="Arial"/>
                <w:color w:val="000000" w:themeColor="text1"/>
                <w:sz w:val="18"/>
                <w:szCs w:val="18"/>
              </w:rPr>
            </w:pPr>
          </w:p>
          <w:p w14:paraId="69B160F3"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50°6’59,9”N</w:t>
            </w:r>
          </w:p>
          <w:p w14:paraId="54E12A2F"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21°37’13,2”E</w:t>
            </w:r>
          </w:p>
        </w:tc>
        <w:tc>
          <w:tcPr>
            <w:tcW w:w="626" w:type="pct"/>
          </w:tcPr>
          <w:p w14:paraId="5D1C3A18"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1EED8F93" w14:textId="216A189C" w:rsidR="00184335" w:rsidRPr="00151678" w:rsidRDefault="00B72073" w:rsidP="00151678">
            <w:pPr>
              <w:jc w:val="center"/>
              <w:rPr>
                <w:rFonts w:cs="Arial"/>
                <w:color w:val="000000" w:themeColor="text1"/>
                <w:sz w:val="18"/>
                <w:szCs w:val="18"/>
              </w:rPr>
            </w:pPr>
            <w:r w:rsidRPr="00151678">
              <w:rPr>
                <w:rFonts w:cs="Arial"/>
                <w:color w:val="000000" w:themeColor="text1"/>
                <w:sz w:val="18"/>
                <w:szCs w:val="18"/>
              </w:rPr>
              <w:t>2</w:t>
            </w:r>
            <w:r w:rsidR="005A64CD">
              <w:rPr>
                <w:rFonts w:cs="Arial"/>
                <w:color w:val="000000" w:themeColor="text1"/>
                <w:sz w:val="18"/>
                <w:szCs w:val="18"/>
              </w:rPr>
              <w:t xml:space="preserve"> </w:t>
            </w:r>
            <w:r w:rsidRPr="00151678">
              <w:rPr>
                <w:rFonts w:cs="Arial"/>
                <w:color w:val="000000" w:themeColor="text1"/>
                <w:sz w:val="18"/>
                <w:szCs w:val="18"/>
              </w:rPr>
              <w:t>739</w:t>
            </w:r>
            <w:r w:rsidR="005A64CD">
              <w:rPr>
                <w:rFonts w:cs="Arial"/>
                <w:color w:val="000000" w:themeColor="text1"/>
                <w:sz w:val="18"/>
                <w:szCs w:val="18"/>
              </w:rPr>
              <w:t xml:space="preserve"> </w:t>
            </w:r>
            <w:r w:rsidRPr="00151678">
              <w:rPr>
                <w:rFonts w:cs="Arial"/>
                <w:color w:val="000000" w:themeColor="text1"/>
                <w:sz w:val="18"/>
                <w:szCs w:val="18"/>
              </w:rPr>
              <w:t>645</w:t>
            </w:r>
          </w:p>
        </w:tc>
        <w:tc>
          <w:tcPr>
            <w:tcW w:w="626" w:type="pct"/>
          </w:tcPr>
          <w:p w14:paraId="1AA9C09D" w14:textId="6D190C77" w:rsidR="00184335" w:rsidRPr="00151678" w:rsidRDefault="00B72073" w:rsidP="00151678">
            <w:pPr>
              <w:jc w:val="center"/>
              <w:rPr>
                <w:rFonts w:cs="Arial"/>
                <w:color w:val="000000" w:themeColor="text1"/>
                <w:sz w:val="18"/>
                <w:szCs w:val="18"/>
              </w:rPr>
            </w:pPr>
            <w:r w:rsidRPr="00151678">
              <w:rPr>
                <w:rFonts w:cs="Arial"/>
                <w:color w:val="000000" w:themeColor="text1"/>
                <w:sz w:val="18"/>
                <w:szCs w:val="18"/>
              </w:rPr>
              <w:t>367</w:t>
            </w:r>
            <w:r w:rsidR="005A64CD">
              <w:rPr>
                <w:rFonts w:cs="Arial"/>
                <w:color w:val="000000" w:themeColor="text1"/>
                <w:sz w:val="18"/>
                <w:szCs w:val="18"/>
              </w:rPr>
              <w:t xml:space="preserve"> </w:t>
            </w:r>
            <w:r w:rsidRPr="00151678">
              <w:rPr>
                <w:rFonts w:cs="Arial"/>
                <w:color w:val="000000" w:themeColor="text1"/>
                <w:sz w:val="18"/>
                <w:szCs w:val="18"/>
              </w:rPr>
              <w:t>876,18</w:t>
            </w:r>
          </w:p>
        </w:tc>
        <w:tc>
          <w:tcPr>
            <w:tcW w:w="625" w:type="pct"/>
          </w:tcPr>
          <w:p w14:paraId="7D4F0213" w14:textId="38ECBCF0" w:rsidR="00184335" w:rsidRPr="00151678" w:rsidRDefault="00B72073" w:rsidP="00151678">
            <w:pPr>
              <w:jc w:val="center"/>
              <w:rPr>
                <w:rFonts w:cs="Arial"/>
                <w:color w:val="000000" w:themeColor="text1"/>
                <w:sz w:val="18"/>
                <w:szCs w:val="18"/>
              </w:rPr>
            </w:pPr>
            <w:r w:rsidRPr="00151678">
              <w:rPr>
                <w:rFonts w:cs="Arial"/>
                <w:color w:val="000000" w:themeColor="text1"/>
                <w:sz w:val="18"/>
                <w:szCs w:val="18"/>
              </w:rPr>
              <w:t>365</w:t>
            </w:r>
            <w:r w:rsidR="005A64CD">
              <w:rPr>
                <w:rFonts w:cs="Arial"/>
                <w:color w:val="000000" w:themeColor="text1"/>
                <w:sz w:val="18"/>
                <w:szCs w:val="18"/>
              </w:rPr>
              <w:t xml:space="preserve"> </w:t>
            </w:r>
            <w:r w:rsidRPr="00151678">
              <w:rPr>
                <w:rFonts w:cs="Arial"/>
                <w:color w:val="000000" w:themeColor="text1"/>
                <w:sz w:val="18"/>
                <w:szCs w:val="18"/>
              </w:rPr>
              <w:t>027,65</w:t>
            </w:r>
          </w:p>
        </w:tc>
        <w:tc>
          <w:tcPr>
            <w:tcW w:w="779" w:type="pct"/>
          </w:tcPr>
          <w:p w14:paraId="5B0F9833" w14:textId="2FF08360" w:rsidR="00184335" w:rsidRPr="00151678" w:rsidRDefault="00B72073" w:rsidP="00151678">
            <w:pPr>
              <w:jc w:val="center"/>
              <w:rPr>
                <w:rFonts w:cs="Arial"/>
                <w:color w:val="000000" w:themeColor="text1"/>
                <w:sz w:val="18"/>
                <w:szCs w:val="18"/>
              </w:rPr>
            </w:pPr>
            <w:r w:rsidRPr="00151678">
              <w:rPr>
                <w:rFonts w:cs="Arial"/>
                <w:color w:val="000000" w:themeColor="text1"/>
                <w:sz w:val="18"/>
                <w:szCs w:val="18"/>
              </w:rPr>
              <w:t>17</w:t>
            </w:r>
            <w:r w:rsidR="005A64CD">
              <w:rPr>
                <w:rFonts w:cs="Arial"/>
                <w:color w:val="000000" w:themeColor="text1"/>
                <w:sz w:val="18"/>
                <w:szCs w:val="18"/>
              </w:rPr>
              <w:t xml:space="preserve"> </w:t>
            </w:r>
            <w:r w:rsidRPr="00151678">
              <w:rPr>
                <w:rFonts w:cs="Arial"/>
                <w:color w:val="000000" w:themeColor="text1"/>
                <w:sz w:val="18"/>
                <w:szCs w:val="18"/>
              </w:rPr>
              <w:t>164,36</w:t>
            </w:r>
          </w:p>
        </w:tc>
      </w:tr>
      <w:tr w:rsidR="00F56528" w:rsidRPr="00151678" w14:paraId="48704E0D" w14:textId="77777777" w:rsidTr="00151678">
        <w:trPr>
          <w:trHeight w:val="283"/>
        </w:trPr>
        <w:tc>
          <w:tcPr>
            <w:tcW w:w="310" w:type="pct"/>
            <w:vAlign w:val="center"/>
          </w:tcPr>
          <w:p w14:paraId="6785FC82" w14:textId="77777777" w:rsidR="00184335" w:rsidRPr="00151678" w:rsidRDefault="00184335" w:rsidP="00151678">
            <w:pPr>
              <w:jc w:val="center"/>
              <w:rPr>
                <w:rFonts w:cs="Arial"/>
                <w:sz w:val="18"/>
                <w:szCs w:val="18"/>
              </w:rPr>
            </w:pPr>
            <w:r w:rsidRPr="00151678">
              <w:rPr>
                <w:rFonts w:cs="Arial"/>
                <w:sz w:val="18"/>
                <w:szCs w:val="18"/>
              </w:rPr>
              <w:t>7.</w:t>
            </w:r>
          </w:p>
        </w:tc>
        <w:tc>
          <w:tcPr>
            <w:tcW w:w="705" w:type="pct"/>
            <w:tcBorders>
              <w:left w:val="single" w:sz="4" w:space="0" w:color="auto"/>
            </w:tcBorders>
            <w:shd w:val="clear" w:color="auto" w:fill="auto"/>
          </w:tcPr>
          <w:p w14:paraId="1A34EACF"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Strzyżowie, gmina Strzyżów, powiat strzyżowski, składowisko „Strzyżów”</w:t>
            </w:r>
          </w:p>
        </w:tc>
        <w:tc>
          <w:tcPr>
            <w:tcW w:w="704" w:type="pct"/>
            <w:shd w:val="clear" w:color="auto" w:fill="auto"/>
          </w:tcPr>
          <w:p w14:paraId="7B20D86B" w14:textId="77777777" w:rsidR="00184335" w:rsidRPr="00151678" w:rsidRDefault="00184335" w:rsidP="00151678">
            <w:pPr>
              <w:jc w:val="center"/>
              <w:rPr>
                <w:rFonts w:cs="Arial"/>
                <w:sz w:val="18"/>
                <w:szCs w:val="18"/>
              </w:rPr>
            </w:pPr>
            <w:r w:rsidRPr="00151678">
              <w:rPr>
                <w:rFonts w:cs="Arial"/>
                <w:sz w:val="18"/>
                <w:szCs w:val="18"/>
              </w:rPr>
              <w:t>49°52'1,6"N</w:t>
            </w:r>
          </w:p>
          <w:p w14:paraId="361B7D2E" w14:textId="77777777" w:rsidR="00184335" w:rsidRPr="00151678" w:rsidRDefault="00184335" w:rsidP="00151678">
            <w:pPr>
              <w:jc w:val="center"/>
              <w:rPr>
                <w:rFonts w:cs="Arial"/>
                <w:sz w:val="18"/>
                <w:szCs w:val="18"/>
              </w:rPr>
            </w:pPr>
            <w:r w:rsidRPr="00151678">
              <w:rPr>
                <w:rFonts w:cs="Arial"/>
                <w:sz w:val="18"/>
                <w:szCs w:val="18"/>
              </w:rPr>
              <w:t>21°45'50,1"E</w:t>
            </w:r>
          </w:p>
        </w:tc>
        <w:tc>
          <w:tcPr>
            <w:tcW w:w="626" w:type="pct"/>
          </w:tcPr>
          <w:p w14:paraId="579E0E5F"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659A4959" w14:textId="2C82D35E" w:rsidR="00184335" w:rsidRPr="00151678" w:rsidRDefault="00184335" w:rsidP="00151678">
            <w:pPr>
              <w:jc w:val="center"/>
              <w:rPr>
                <w:rFonts w:cs="Arial"/>
                <w:sz w:val="18"/>
                <w:szCs w:val="18"/>
              </w:rPr>
            </w:pPr>
            <w:r w:rsidRPr="00151678">
              <w:rPr>
                <w:rFonts w:cs="Arial"/>
                <w:sz w:val="18"/>
                <w:szCs w:val="18"/>
              </w:rPr>
              <w:t>113</w:t>
            </w:r>
            <w:r w:rsidR="005A64CD">
              <w:rPr>
                <w:rFonts w:cs="Arial"/>
                <w:sz w:val="18"/>
                <w:szCs w:val="18"/>
              </w:rPr>
              <w:t xml:space="preserve"> </w:t>
            </w:r>
            <w:r w:rsidRPr="00151678">
              <w:rPr>
                <w:rFonts w:cs="Arial"/>
                <w:sz w:val="18"/>
                <w:szCs w:val="18"/>
              </w:rPr>
              <w:t>750</w:t>
            </w:r>
          </w:p>
        </w:tc>
        <w:tc>
          <w:tcPr>
            <w:tcW w:w="626" w:type="pct"/>
          </w:tcPr>
          <w:p w14:paraId="6AFCB851" w14:textId="41F9F041" w:rsidR="00184335" w:rsidRPr="00151678" w:rsidRDefault="00BD5E08" w:rsidP="00151678">
            <w:pPr>
              <w:jc w:val="center"/>
              <w:rPr>
                <w:rFonts w:cs="Arial"/>
                <w:sz w:val="18"/>
                <w:szCs w:val="18"/>
              </w:rPr>
            </w:pPr>
            <w:r w:rsidRPr="00151678">
              <w:rPr>
                <w:rFonts w:cs="Arial"/>
                <w:sz w:val="18"/>
                <w:szCs w:val="18"/>
              </w:rPr>
              <w:t>5</w:t>
            </w:r>
            <w:r w:rsidR="005A64CD">
              <w:rPr>
                <w:rFonts w:cs="Arial"/>
                <w:sz w:val="18"/>
                <w:szCs w:val="18"/>
              </w:rPr>
              <w:t xml:space="preserve"> </w:t>
            </w:r>
            <w:r w:rsidRPr="00151678">
              <w:rPr>
                <w:rFonts w:cs="Arial"/>
                <w:sz w:val="18"/>
                <w:szCs w:val="18"/>
              </w:rPr>
              <w:t>835,0</w:t>
            </w:r>
          </w:p>
        </w:tc>
        <w:tc>
          <w:tcPr>
            <w:tcW w:w="625" w:type="pct"/>
          </w:tcPr>
          <w:p w14:paraId="7C37E539" w14:textId="4E522FA0" w:rsidR="00184335" w:rsidRPr="00151678" w:rsidRDefault="00BD5E08" w:rsidP="00151678">
            <w:pPr>
              <w:jc w:val="center"/>
              <w:rPr>
                <w:rFonts w:cs="Arial"/>
                <w:sz w:val="18"/>
                <w:szCs w:val="18"/>
              </w:rPr>
            </w:pPr>
            <w:r w:rsidRPr="00151678">
              <w:rPr>
                <w:rFonts w:cs="Arial"/>
                <w:sz w:val="18"/>
                <w:szCs w:val="18"/>
              </w:rPr>
              <w:t>11</w:t>
            </w:r>
            <w:r w:rsidR="005A64CD">
              <w:rPr>
                <w:rFonts w:cs="Arial"/>
                <w:sz w:val="18"/>
                <w:szCs w:val="18"/>
              </w:rPr>
              <w:t xml:space="preserve"> </w:t>
            </w:r>
            <w:r w:rsidRPr="00151678">
              <w:rPr>
                <w:rFonts w:cs="Arial"/>
                <w:sz w:val="18"/>
                <w:szCs w:val="18"/>
              </w:rPr>
              <w:t>620,502</w:t>
            </w:r>
          </w:p>
        </w:tc>
        <w:tc>
          <w:tcPr>
            <w:tcW w:w="779" w:type="pct"/>
          </w:tcPr>
          <w:p w14:paraId="0761A7D5" w14:textId="7E3EE7DE" w:rsidR="00184335" w:rsidRPr="00151678" w:rsidRDefault="00BD5E08" w:rsidP="00151678">
            <w:pPr>
              <w:jc w:val="center"/>
              <w:rPr>
                <w:rFonts w:cs="Arial"/>
                <w:sz w:val="18"/>
                <w:szCs w:val="18"/>
              </w:rPr>
            </w:pPr>
            <w:r w:rsidRPr="00151678">
              <w:rPr>
                <w:rFonts w:cs="Arial"/>
                <w:sz w:val="18"/>
                <w:szCs w:val="18"/>
              </w:rPr>
              <w:t>2</w:t>
            </w:r>
            <w:r w:rsidR="005A64CD">
              <w:rPr>
                <w:rFonts w:cs="Arial"/>
                <w:sz w:val="18"/>
                <w:szCs w:val="18"/>
              </w:rPr>
              <w:t xml:space="preserve"> </w:t>
            </w:r>
            <w:r w:rsidRPr="00151678">
              <w:rPr>
                <w:rFonts w:cs="Arial"/>
                <w:sz w:val="18"/>
                <w:szCs w:val="18"/>
              </w:rPr>
              <w:t>343,758</w:t>
            </w:r>
          </w:p>
        </w:tc>
      </w:tr>
      <w:tr w:rsidR="00F56528" w:rsidRPr="00151678" w14:paraId="3550DAC5" w14:textId="77777777" w:rsidTr="00151678">
        <w:trPr>
          <w:trHeight w:val="283"/>
        </w:trPr>
        <w:tc>
          <w:tcPr>
            <w:tcW w:w="310" w:type="pct"/>
            <w:vAlign w:val="center"/>
          </w:tcPr>
          <w:p w14:paraId="176F20FE" w14:textId="77777777" w:rsidR="00184335" w:rsidRPr="00151678" w:rsidRDefault="00184335" w:rsidP="00151678">
            <w:pPr>
              <w:jc w:val="center"/>
              <w:rPr>
                <w:rFonts w:cs="Arial"/>
                <w:sz w:val="18"/>
                <w:szCs w:val="18"/>
              </w:rPr>
            </w:pPr>
            <w:r w:rsidRPr="00151678">
              <w:rPr>
                <w:rFonts w:cs="Arial"/>
                <w:sz w:val="18"/>
                <w:szCs w:val="18"/>
              </w:rPr>
              <w:t>8.</w:t>
            </w:r>
          </w:p>
        </w:tc>
        <w:tc>
          <w:tcPr>
            <w:tcW w:w="705" w:type="pct"/>
            <w:tcBorders>
              <w:left w:val="single" w:sz="4" w:space="0" w:color="auto"/>
            </w:tcBorders>
            <w:shd w:val="clear" w:color="auto" w:fill="auto"/>
          </w:tcPr>
          <w:p w14:paraId="1D5162B4"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m. Młyny, Młyny, gmina Radymno, powiat jarosławski, składowisko ”Młyny”</w:t>
            </w:r>
          </w:p>
        </w:tc>
        <w:tc>
          <w:tcPr>
            <w:tcW w:w="704" w:type="pct"/>
            <w:shd w:val="clear" w:color="auto" w:fill="auto"/>
          </w:tcPr>
          <w:p w14:paraId="5644503B" w14:textId="77777777" w:rsidR="00184335" w:rsidRPr="00151678" w:rsidRDefault="00184335" w:rsidP="00151678">
            <w:pPr>
              <w:jc w:val="center"/>
              <w:rPr>
                <w:rFonts w:cs="Arial"/>
                <w:sz w:val="18"/>
                <w:szCs w:val="18"/>
              </w:rPr>
            </w:pPr>
          </w:p>
          <w:p w14:paraId="15C6D428" w14:textId="77777777" w:rsidR="00184335" w:rsidRPr="00151678" w:rsidRDefault="00184335" w:rsidP="00151678">
            <w:pPr>
              <w:jc w:val="center"/>
              <w:rPr>
                <w:rFonts w:cs="Arial"/>
                <w:sz w:val="18"/>
                <w:szCs w:val="18"/>
              </w:rPr>
            </w:pPr>
            <w:r w:rsidRPr="00151678">
              <w:rPr>
                <w:rFonts w:cs="Arial"/>
                <w:sz w:val="18"/>
                <w:szCs w:val="18"/>
              </w:rPr>
              <w:t>49°57'40,8"N</w:t>
            </w:r>
          </w:p>
          <w:p w14:paraId="07C5CB84" w14:textId="77777777" w:rsidR="00184335" w:rsidRPr="00151678" w:rsidRDefault="00184335" w:rsidP="00151678">
            <w:pPr>
              <w:jc w:val="center"/>
              <w:rPr>
                <w:rFonts w:cs="Arial"/>
                <w:sz w:val="18"/>
                <w:szCs w:val="18"/>
              </w:rPr>
            </w:pPr>
            <w:r w:rsidRPr="00151678">
              <w:rPr>
                <w:rFonts w:cs="Arial"/>
                <w:sz w:val="18"/>
                <w:szCs w:val="18"/>
              </w:rPr>
              <w:t>23°2'35,9"E</w:t>
            </w:r>
          </w:p>
        </w:tc>
        <w:tc>
          <w:tcPr>
            <w:tcW w:w="626" w:type="pct"/>
          </w:tcPr>
          <w:p w14:paraId="4A1D3748"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5DDEA510" w14:textId="19435986" w:rsidR="00184335" w:rsidRPr="00151678" w:rsidRDefault="00184335" w:rsidP="00151678">
            <w:pPr>
              <w:jc w:val="center"/>
              <w:rPr>
                <w:rFonts w:cs="Arial"/>
                <w:sz w:val="18"/>
                <w:szCs w:val="18"/>
              </w:rPr>
            </w:pPr>
            <w:r w:rsidRPr="00151678">
              <w:rPr>
                <w:rFonts w:cs="Arial"/>
                <w:sz w:val="18"/>
                <w:szCs w:val="18"/>
              </w:rPr>
              <w:t>1</w:t>
            </w:r>
            <w:r w:rsidR="005A64CD">
              <w:rPr>
                <w:rFonts w:cs="Arial"/>
                <w:sz w:val="18"/>
                <w:szCs w:val="18"/>
              </w:rPr>
              <w:t xml:space="preserve"> </w:t>
            </w:r>
            <w:r w:rsidRPr="00151678">
              <w:rPr>
                <w:rFonts w:cs="Arial"/>
                <w:sz w:val="18"/>
                <w:szCs w:val="18"/>
              </w:rPr>
              <w:t>330</w:t>
            </w:r>
            <w:r w:rsidR="005A64CD">
              <w:rPr>
                <w:rFonts w:cs="Arial"/>
                <w:sz w:val="18"/>
                <w:szCs w:val="18"/>
              </w:rPr>
              <w:t xml:space="preserve"> </w:t>
            </w:r>
            <w:r w:rsidRPr="00151678">
              <w:rPr>
                <w:rFonts w:cs="Arial"/>
                <w:sz w:val="18"/>
                <w:szCs w:val="18"/>
              </w:rPr>
              <w:t>000</w:t>
            </w:r>
          </w:p>
        </w:tc>
        <w:tc>
          <w:tcPr>
            <w:tcW w:w="626" w:type="pct"/>
          </w:tcPr>
          <w:p w14:paraId="416F43D5" w14:textId="418F911B" w:rsidR="00184335" w:rsidRPr="00151678" w:rsidRDefault="00BD5E08" w:rsidP="00151678">
            <w:pPr>
              <w:jc w:val="center"/>
              <w:rPr>
                <w:rFonts w:cs="Arial"/>
                <w:sz w:val="18"/>
                <w:szCs w:val="18"/>
              </w:rPr>
            </w:pPr>
            <w:r w:rsidRPr="00151678">
              <w:rPr>
                <w:rFonts w:cs="Arial"/>
                <w:sz w:val="18"/>
                <w:szCs w:val="18"/>
              </w:rPr>
              <w:t>177</w:t>
            </w:r>
            <w:r w:rsidR="005A64CD">
              <w:rPr>
                <w:rFonts w:cs="Arial"/>
                <w:sz w:val="18"/>
                <w:szCs w:val="18"/>
              </w:rPr>
              <w:t xml:space="preserve"> </w:t>
            </w:r>
            <w:r w:rsidRPr="00151678">
              <w:rPr>
                <w:rFonts w:cs="Arial"/>
                <w:sz w:val="18"/>
                <w:szCs w:val="18"/>
              </w:rPr>
              <w:t>729,0</w:t>
            </w:r>
          </w:p>
        </w:tc>
        <w:tc>
          <w:tcPr>
            <w:tcW w:w="625" w:type="pct"/>
          </w:tcPr>
          <w:p w14:paraId="648A273B" w14:textId="670B8F91" w:rsidR="00184335" w:rsidRPr="00151678" w:rsidRDefault="00BD5E08" w:rsidP="00151678">
            <w:pPr>
              <w:jc w:val="center"/>
              <w:rPr>
                <w:rFonts w:cs="Arial"/>
                <w:sz w:val="18"/>
                <w:szCs w:val="18"/>
              </w:rPr>
            </w:pPr>
            <w:r w:rsidRPr="00151678">
              <w:rPr>
                <w:rFonts w:cs="Arial"/>
                <w:sz w:val="18"/>
                <w:szCs w:val="18"/>
              </w:rPr>
              <w:t>386</w:t>
            </w:r>
            <w:r w:rsidR="005A64CD">
              <w:rPr>
                <w:rFonts w:cs="Arial"/>
                <w:sz w:val="18"/>
                <w:szCs w:val="18"/>
              </w:rPr>
              <w:t xml:space="preserve"> </w:t>
            </w:r>
            <w:r w:rsidRPr="00151678">
              <w:rPr>
                <w:rFonts w:cs="Arial"/>
                <w:sz w:val="18"/>
                <w:szCs w:val="18"/>
              </w:rPr>
              <w:t>007,0</w:t>
            </w:r>
          </w:p>
        </w:tc>
        <w:tc>
          <w:tcPr>
            <w:tcW w:w="779" w:type="pct"/>
          </w:tcPr>
          <w:p w14:paraId="230FEF02" w14:textId="31F38A40" w:rsidR="00184335" w:rsidRPr="00151678" w:rsidRDefault="00BD5E08" w:rsidP="00151678">
            <w:pPr>
              <w:jc w:val="center"/>
              <w:rPr>
                <w:rFonts w:cs="Arial"/>
                <w:sz w:val="18"/>
                <w:szCs w:val="18"/>
              </w:rPr>
            </w:pPr>
            <w:r w:rsidRPr="00151678">
              <w:rPr>
                <w:rFonts w:cs="Arial"/>
                <w:sz w:val="18"/>
                <w:szCs w:val="18"/>
              </w:rPr>
              <w:t>7</w:t>
            </w:r>
            <w:r w:rsidR="005A64CD">
              <w:rPr>
                <w:rFonts w:cs="Arial"/>
                <w:sz w:val="18"/>
                <w:szCs w:val="18"/>
              </w:rPr>
              <w:t xml:space="preserve"> </w:t>
            </w:r>
            <w:r w:rsidRPr="00151678">
              <w:rPr>
                <w:rFonts w:cs="Arial"/>
                <w:sz w:val="18"/>
                <w:szCs w:val="18"/>
              </w:rPr>
              <w:t>2748,84</w:t>
            </w:r>
          </w:p>
        </w:tc>
      </w:tr>
      <w:tr w:rsidR="00F56528" w:rsidRPr="00151678" w14:paraId="78AC0EEF" w14:textId="77777777" w:rsidTr="00151678">
        <w:trPr>
          <w:trHeight w:val="283"/>
        </w:trPr>
        <w:tc>
          <w:tcPr>
            <w:tcW w:w="310" w:type="pct"/>
            <w:vAlign w:val="center"/>
          </w:tcPr>
          <w:p w14:paraId="79E5967F" w14:textId="77777777" w:rsidR="00184335" w:rsidRPr="00151678" w:rsidRDefault="00184335" w:rsidP="00151678">
            <w:pPr>
              <w:jc w:val="center"/>
              <w:rPr>
                <w:rFonts w:cs="Arial"/>
                <w:sz w:val="18"/>
                <w:szCs w:val="18"/>
              </w:rPr>
            </w:pPr>
            <w:r w:rsidRPr="00151678">
              <w:rPr>
                <w:rFonts w:cs="Arial"/>
                <w:sz w:val="18"/>
                <w:szCs w:val="18"/>
              </w:rPr>
              <w:t>9.</w:t>
            </w:r>
          </w:p>
        </w:tc>
        <w:tc>
          <w:tcPr>
            <w:tcW w:w="705" w:type="pct"/>
            <w:tcBorders>
              <w:left w:val="single" w:sz="4" w:space="0" w:color="auto"/>
            </w:tcBorders>
            <w:shd w:val="clear" w:color="auto" w:fill="auto"/>
          </w:tcPr>
          <w:p w14:paraId="77CB8BA8"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Narolu, gmina Narol, powiał lubaczowski, składowisko ”Narol”</w:t>
            </w:r>
          </w:p>
        </w:tc>
        <w:tc>
          <w:tcPr>
            <w:tcW w:w="704" w:type="pct"/>
            <w:shd w:val="clear" w:color="auto" w:fill="auto"/>
          </w:tcPr>
          <w:p w14:paraId="56B9A03E" w14:textId="77777777" w:rsidR="00184335" w:rsidRPr="00151678" w:rsidRDefault="00184335" w:rsidP="00151678">
            <w:pPr>
              <w:jc w:val="center"/>
              <w:rPr>
                <w:rFonts w:cs="Arial"/>
                <w:sz w:val="18"/>
                <w:szCs w:val="18"/>
              </w:rPr>
            </w:pPr>
          </w:p>
          <w:p w14:paraId="2A45603D" w14:textId="77777777" w:rsidR="00184335" w:rsidRPr="00151678" w:rsidRDefault="00184335" w:rsidP="00151678">
            <w:pPr>
              <w:jc w:val="center"/>
              <w:rPr>
                <w:rFonts w:cs="Arial"/>
                <w:sz w:val="18"/>
                <w:szCs w:val="18"/>
              </w:rPr>
            </w:pPr>
            <w:r w:rsidRPr="00151678">
              <w:rPr>
                <w:rFonts w:cs="Arial"/>
                <w:sz w:val="18"/>
                <w:szCs w:val="18"/>
              </w:rPr>
              <w:t>50°23'2,8"N</w:t>
            </w:r>
          </w:p>
          <w:p w14:paraId="4289C559" w14:textId="77777777" w:rsidR="00184335" w:rsidRPr="00151678" w:rsidRDefault="00184335" w:rsidP="00151678">
            <w:pPr>
              <w:jc w:val="center"/>
              <w:rPr>
                <w:rFonts w:cs="Arial"/>
                <w:sz w:val="18"/>
                <w:szCs w:val="18"/>
              </w:rPr>
            </w:pPr>
            <w:r w:rsidRPr="00151678">
              <w:rPr>
                <w:rFonts w:cs="Arial"/>
                <w:sz w:val="18"/>
                <w:szCs w:val="18"/>
              </w:rPr>
              <w:t>23°20'22,6"E</w:t>
            </w:r>
          </w:p>
        </w:tc>
        <w:tc>
          <w:tcPr>
            <w:tcW w:w="626" w:type="pct"/>
          </w:tcPr>
          <w:p w14:paraId="3A64C239" w14:textId="77777777" w:rsidR="00184335" w:rsidRPr="00151678" w:rsidRDefault="00184335" w:rsidP="00151678">
            <w:pPr>
              <w:jc w:val="center"/>
              <w:rPr>
                <w:rFonts w:cs="Arial"/>
                <w:sz w:val="18"/>
                <w:szCs w:val="18"/>
              </w:rPr>
            </w:pPr>
            <w:r w:rsidRPr="00151678">
              <w:rPr>
                <w:rFonts w:cs="Arial"/>
                <w:sz w:val="18"/>
                <w:szCs w:val="18"/>
              </w:rPr>
              <w:t>S/M</w:t>
            </w:r>
          </w:p>
        </w:tc>
        <w:tc>
          <w:tcPr>
            <w:tcW w:w="625" w:type="pct"/>
          </w:tcPr>
          <w:p w14:paraId="467BC4D8" w14:textId="47CE1B22" w:rsidR="00184335" w:rsidRPr="00151678" w:rsidRDefault="00184335" w:rsidP="00151678">
            <w:pPr>
              <w:jc w:val="center"/>
              <w:rPr>
                <w:rFonts w:cs="Arial"/>
                <w:sz w:val="18"/>
                <w:szCs w:val="18"/>
              </w:rPr>
            </w:pPr>
            <w:r w:rsidRPr="00151678">
              <w:rPr>
                <w:rFonts w:cs="Arial"/>
                <w:sz w:val="18"/>
                <w:szCs w:val="18"/>
              </w:rPr>
              <w:t>18</w:t>
            </w:r>
            <w:r w:rsidR="005A64CD">
              <w:rPr>
                <w:rFonts w:cs="Arial"/>
                <w:sz w:val="18"/>
                <w:szCs w:val="18"/>
              </w:rPr>
              <w:t xml:space="preserve"> </w:t>
            </w:r>
            <w:r w:rsidRPr="00151678">
              <w:rPr>
                <w:rFonts w:cs="Arial"/>
                <w:sz w:val="18"/>
                <w:szCs w:val="18"/>
              </w:rPr>
              <w:t>000</w:t>
            </w:r>
          </w:p>
        </w:tc>
        <w:tc>
          <w:tcPr>
            <w:tcW w:w="626" w:type="pct"/>
          </w:tcPr>
          <w:p w14:paraId="153B7EE5" w14:textId="77777777" w:rsidR="00184335" w:rsidRPr="00151678" w:rsidRDefault="00184335" w:rsidP="00151678">
            <w:pPr>
              <w:jc w:val="center"/>
              <w:rPr>
                <w:rFonts w:cs="Arial"/>
                <w:sz w:val="18"/>
                <w:szCs w:val="18"/>
              </w:rPr>
            </w:pPr>
            <w:r w:rsidRPr="00151678">
              <w:rPr>
                <w:rFonts w:cs="Arial"/>
                <w:sz w:val="18"/>
                <w:szCs w:val="18"/>
              </w:rPr>
              <w:t>b.d.</w:t>
            </w:r>
          </w:p>
        </w:tc>
        <w:tc>
          <w:tcPr>
            <w:tcW w:w="625" w:type="pct"/>
          </w:tcPr>
          <w:p w14:paraId="267FC44D" w14:textId="1E5F2FD4" w:rsidR="00184335" w:rsidRPr="00151678" w:rsidRDefault="00BD5E08" w:rsidP="00151678">
            <w:pPr>
              <w:jc w:val="center"/>
              <w:rPr>
                <w:rFonts w:cs="Arial"/>
                <w:sz w:val="18"/>
                <w:szCs w:val="18"/>
              </w:rPr>
            </w:pPr>
            <w:r w:rsidRPr="00151678">
              <w:rPr>
                <w:rFonts w:cs="Arial"/>
                <w:sz w:val="18"/>
                <w:szCs w:val="18"/>
              </w:rPr>
              <w:t>b.d.</w:t>
            </w:r>
          </w:p>
        </w:tc>
        <w:tc>
          <w:tcPr>
            <w:tcW w:w="779" w:type="pct"/>
          </w:tcPr>
          <w:p w14:paraId="0E9A7ECA" w14:textId="44B6E4BD" w:rsidR="00184335" w:rsidRPr="00151678" w:rsidRDefault="00BD5E08" w:rsidP="00151678">
            <w:pPr>
              <w:jc w:val="center"/>
              <w:rPr>
                <w:rFonts w:cs="Arial"/>
                <w:sz w:val="18"/>
                <w:szCs w:val="18"/>
              </w:rPr>
            </w:pPr>
            <w:r w:rsidRPr="00151678">
              <w:rPr>
                <w:rFonts w:cs="Arial"/>
                <w:sz w:val="18"/>
                <w:szCs w:val="18"/>
              </w:rPr>
              <w:t>0</w:t>
            </w:r>
          </w:p>
          <w:p w14:paraId="57FEC36E" w14:textId="77777777" w:rsidR="00184335" w:rsidRPr="00151678" w:rsidRDefault="00184335" w:rsidP="00151678">
            <w:pPr>
              <w:jc w:val="center"/>
              <w:rPr>
                <w:rFonts w:cs="Arial"/>
                <w:sz w:val="18"/>
                <w:szCs w:val="18"/>
              </w:rPr>
            </w:pPr>
          </w:p>
          <w:p w14:paraId="639C27B4" w14:textId="77777777" w:rsidR="00184335" w:rsidRPr="00151678" w:rsidRDefault="00184335" w:rsidP="00151678">
            <w:pPr>
              <w:jc w:val="center"/>
              <w:rPr>
                <w:rFonts w:cs="Arial"/>
                <w:sz w:val="18"/>
                <w:szCs w:val="18"/>
              </w:rPr>
            </w:pPr>
          </w:p>
        </w:tc>
      </w:tr>
      <w:tr w:rsidR="00F56528" w:rsidRPr="00151678" w14:paraId="2E3F97F9" w14:textId="77777777" w:rsidTr="00151678">
        <w:trPr>
          <w:trHeight w:val="283"/>
        </w:trPr>
        <w:tc>
          <w:tcPr>
            <w:tcW w:w="310" w:type="pct"/>
            <w:vAlign w:val="center"/>
          </w:tcPr>
          <w:p w14:paraId="7BC5F243" w14:textId="77777777" w:rsidR="00184335" w:rsidRPr="00151678" w:rsidRDefault="00184335" w:rsidP="00151678">
            <w:pPr>
              <w:jc w:val="center"/>
              <w:rPr>
                <w:rFonts w:cs="Arial"/>
                <w:sz w:val="18"/>
                <w:szCs w:val="18"/>
              </w:rPr>
            </w:pPr>
            <w:r w:rsidRPr="00151678">
              <w:rPr>
                <w:rFonts w:cs="Arial"/>
                <w:sz w:val="18"/>
                <w:szCs w:val="18"/>
              </w:rPr>
              <w:t>10.</w:t>
            </w:r>
          </w:p>
        </w:tc>
        <w:tc>
          <w:tcPr>
            <w:tcW w:w="705" w:type="pct"/>
            <w:tcBorders>
              <w:left w:val="single" w:sz="4" w:space="0" w:color="auto"/>
            </w:tcBorders>
            <w:shd w:val="clear" w:color="auto" w:fill="auto"/>
          </w:tcPr>
          <w:p w14:paraId="73EBF5E3"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z wydzielonymi kwaterami na odpady niebezpieczne zawierające azbest w Futorach, gmina Oleszyce, powiat lubaczowski, składowisko ”Futory”</w:t>
            </w:r>
          </w:p>
        </w:tc>
        <w:tc>
          <w:tcPr>
            <w:tcW w:w="704" w:type="pct"/>
            <w:shd w:val="clear" w:color="auto" w:fill="auto"/>
          </w:tcPr>
          <w:p w14:paraId="3E4507EA" w14:textId="77777777" w:rsidR="00184335" w:rsidRPr="00151678" w:rsidRDefault="00184335" w:rsidP="00151678">
            <w:pPr>
              <w:jc w:val="center"/>
              <w:rPr>
                <w:rFonts w:cs="Arial"/>
                <w:sz w:val="18"/>
                <w:szCs w:val="18"/>
              </w:rPr>
            </w:pPr>
          </w:p>
          <w:p w14:paraId="794D7EFC" w14:textId="77777777" w:rsidR="00184335" w:rsidRPr="00151678" w:rsidRDefault="00184335" w:rsidP="00151678">
            <w:pPr>
              <w:jc w:val="center"/>
              <w:rPr>
                <w:rFonts w:cs="Arial"/>
                <w:sz w:val="18"/>
                <w:szCs w:val="18"/>
              </w:rPr>
            </w:pPr>
            <w:r w:rsidRPr="00151678">
              <w:rPr>
                <w:rFonts w:cs="Arial"/>
                <w:sz w:val="18"/>
                <w:szCs w:val="18"/>
              </w:rPr>
              <w:t>50°10'40,2"N</w:t>
            </w:r>
          </w:p>
          <w:p w14:paraId="2D0D87BA" w14:textId="77777777" w:rsidR="00184335" w:rsidRPr="00151678" w:rsidRDefault="00184335" w:rsidP="00151678">
            <w:pPr>
              <w:jc w:val="center"/>
              <w:rPr>
                <w:rFonts w:cs="Arial"/>
                <w:sz w:val="18"/>
                <w:szCs w:val="18"/>
              </w:rPr>
            </w:pPr>
            <w:r w:rsidRPr="00151678">
              <w:rPr>
                <w:rFonts w:cs="Arial"/>
                <w:sz w:val="18"/>
                <w:szCs w:val="18"/>
              </w:rPr>
              <w:t>23°3'4,7"E</w:t>
            </w:r>
          </w:p>
        </w:tc>
        <w:tc>
          <w:tcPr>
            <w:tcW w:w="626" w:type="pct"/>
          </w:tcPr>
          <w:p w14:paraId="7B1CBFE9"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18FB4994" w14:textId="499ACE3B" w:rsidR="00184335" w:rsidRPr="00151678" w:rsidRDefault="00184335" w:rsidP="00151678">
            <w:pPr>
              <w:jc w:val="center"/>
              <w:rPr>
                <w:rFonts w:cs="Arial"/>
                <w:sz w:val="18"/>
                <w:szCs w:val="18"/>
              </w:rPr>
            </w:pPr>
            <w:r w:rsidRPr="00151678">
              <w:rPr>
                <w:rFonts w:cs="Arial"/>
                <w:sz w:val="18"/>
                <w:szCs w:val="18"/>
              </w:rPr>
              <w:t>16</w:t>
            </w:r>
            <w:r w:rsidR="005A64CD">
              <w:rPr>
                <w:rFonts w:cs="Arial"/>
                <w:sz w:val="18"/>
                <w:szCs w:val="18"/>
              </w:rPr>
              <w:t xml:space="preserve"> </w:t>
            </w:r>
            <w:r w:rsidRPr="00151678">
              <w:rPr>
                <w:rFonts w:cs="Arial"/>
                <w:sz w:val="18"/>
                <w:szCs w:val="18"/>
              </w:rPr>
              <w:t>875</w:t>
            </w:r>
          </w:p>
        </w:tc>
        <w:tc>
          <w:tcPr>
            <w:tcW w:w="626" w:type="pct"/>
          </w:tcPr>
          <w:p w14:paraId="7B427706" w14:textId="48F3BCB2" w:rsidR="00184335" w:rsidRPr="00151678" w:rsidRDefault="00BD5E08" w:rsidP="00151678">
            <w:pPr>
              <w:jc w:val="center"/>
              <w:rPr>
                <w:rFonts w:cs="Arial"/>
                <w:sz w:val="18"/>
                <w:szCs w:val="18"/>
              </w:rPr>
            </w:pPr>
            <w:r w:rsidRPr="00151678">
              <w:rPr>
                <w:rFonts w:cs="Arial"/>
                <w:sz w:val="18"/>
                <w:szCs w:val="18"/>
              </w:rPr>
              <w:t>2</w:t>
            </w:r>
            <w:r w:rsidR="005A64CD">
              <w:rPr>
                <w:rFonts w:cs="Arial"/>
                <w:sz w:val="18"/>
                <w:szCs w:val="18"/>
              </w:rPr>
              <w:t xml:space="preserve"> </w:t>
            </w:r>
            <w:r w:rsidRPr="00151678">
              <w:rPr>
                <w:rFonts w:cs="Arial"/>
                <w:sz w:val="18"/>
                <w:szCs w:val="18"/>
              </w:rPr>
              <w:t>360,0</w:t>
            </w:r>
          </w:p>
        </w:tc>
        <w:tc>
          <w:tcPr>
            <w:tcW w:w="625" w:type="pct"/>
          </w:tcPr>
          <w:p w14:paraId="3FDD0D3A" w14:textId="52E697E8" w:rsidR="00184335" w:rsidRPr="00151678" w:rsidRDefault="00BD5E08" w:rsidP="00151678">
            <w:pPr>
              <w:jc w:val="center"/>
              <w:rPr>
                <w:rFonts w:cs="Arial"/>
                <w:sz w:val="18"/>
                <w:szCs w:val="18"/>
              </w:rPr>
            </w:pPr>
            <w:r w:rsidRPr="00151678">
              <w:rPr>
                <w:rFonts w:cs="Arial"/>
                <w:sz w:val="18"/>
                <w:szCs w:val="18"/>
              </w:rPr>
              <w:t>5</w:t>
            </w:r>
            <w:r w:rsidR="005A64CD">
              <w:rPr>
                <w:rFonts w:cs="Arial"/>
                <w:sz w:val="18"/>
                <w:szCs w:val="18"/>
              </w:rPr>
              <w:t xml:space="preserve"> </w:t>
            </w:r>
            <w:r w:rsidRPr="00151678">
              <w:rPr>
                <w:rFonts w:cs="Arial"/>
                <w:sz w:val="18"/>
                <w:szCs w:val="18"/>
              </w:rPr>
              <w:t>450,47</w:t>
            </w:r>
          </w:p>
        </w:tc>
        <w:tc>
          <w:tcPr>
            <w:tcW w:w="779" w:type="pct"/>
          </w:tcPr>
          <w:p w14:paraId="1E514137" w14:textId="5FF41215" w:rsidR="00184335" w:rsidRPr="00151678" w:rsidRDefault="00BD5E08" w:rsidP="00151678">
            <w:pPr>
              <w:jc w:val="center"/>
              <w:rPr>
                <w:rFonts w:cs="Arial"/>
                <w:sz w:val="18"/>
                <w:szCs w:val="18"/>
              </w:rPr>
            </w:pPr>
            <w:r w:rsidRPr="00151678">
              <w:rPr>
                <w:rFonts w:cs="Arial"/>
                <w:sz w:val="18"/>
                <w:szCs w:val="18"/>
              </w:rPr>
              <w:t>393,71</w:t>
            </w:r>
          </w:p>
        </w:tc>
      </w:tr>
      <w:tr w:rsidR="00F56528" w:rsidRPr="00151678" w14:paraId="20C740BC" w14:textId="77777777" w:rsidTr="00151678">
        <w:trPr>
          <w:trHeight w:val="283"/>
        </w:trPr>
        <w:tc>
          <w:tcPr>
            <w:tcW w:w="310" w:type="pct"/>
            <w:vAlign w:val="center"/>
          </w:tcPr>
          <w:p w14:paraId="58B5FFC0"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11.</w:t>
            </w:r>
          </w:p>
        </w:tc>
        <w:tc>
          <w:tcPr>
            <w:tcW w:w="705" w:type="pct"/>
            <w:tcBorders>
              <w:left w:val="single" w:sz="4" w:space="0" w:color="auto"/>
            </w:tcBorders>
            <w:shd w:val="clear" w:color="auto" w:fill="auto"/>
          </w:tcPr>
          <w:p w14:paraId="59214FDA"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odpadów innych niż niebezpieczne i obojętne w Przemyślu, ul. Piastowska 22 Miasto Przemyśl, składowisko ”Przemyśl”</w:t>
            </w:r>
          </w:p>
        </w:tc>
        <w:tc>
          <w:tcPr>
            <w:tcW w:w="704" w:type="pct"/>
            <w:shd w:val="clear" w:color="auto" w:fill="auto"/>
          </w:tcPr>
          <w:p w14:paraId="6E0135A2" w14:textId="77777777" w:rsidR="00184335" w:rsidRPr="00151678" w:rsidRDefault="00184335" w:rsidP="00151678">
            <w:pPr>
              <w:jc w:val="center"/>
              <w:rPr>
                <w:rFonts w:cs="Arial"/>
                <w:color w:val="000000" w:themeColor="text1"/>
                <w:sz w:val="18"/>
                <w:szCs w:val="18"/>
              </w:rPr>
            </w:pPr>
          </w:p>
          <w:p w14:paraId="3F738715"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49°45'22,0"N</w:t>
            </w:r>
          </w:p>
          <w:p w14:paraId="4E11F497"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22°45'47,7"E</w:t>
            </w:r>
          </w:p>
        </w:tc>
        <w:tc>
          <w:tcPr>
            <w:tcW w:w="626" w:type="pct"/>
          </w:tcPr>
          <w:p w14:paraId="21E11508"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52F09505" w14:textId="56A707EE"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1</w:t>
            </w:r>
            <w:r w:rsidR="005A64CD">
              <w:rPr>
                <w:rFonts w:cs="Arial"/>
                <w:color w:val="000000" w:themeColor="text1"/>
                <w:sz w:val="18"/>
                <w:szCs w:val="18"/>
              </w:rPr>
              <w:t xml:space="preserve"> </w:t>
            </w:r>
            <w:r w:rsidRPr="00151678">
              <w:rPr>
                <w:rFonts w:cs="Arial"/>
                <w:color w:val="000000" w:themeColor="text1"/>
                <w:sz w:val="18"/>
                <w:szCs w:val="18"/>
              </w:rPr>
              <w:t>200</w:t>
            </w:r>
            <w:r w:rsidR="005A64CD">
              <w:rPr>
                <w:rFonts w:cs="Arial"/>
                <w:color w:val="000000" w:themeColor="text1"/>
                <w:sz w:val="18"/>
                <w:szCs w:val="18"/>
              </w:rPr>
              <w:t xml:space="preserve"> </w:t>
            </w:r>
            <w:r w:rsidRPr="00151678">
              <w:rPr>
                <w:rFonts w:cs="Arial"/>
                <w:color w:val="000000" w:themeColor="text1"/>
                <w:sz w:val="18"/>
                <w:szCs w:val="18"/>
              </w:rPr>
              <w:t>000</w:t>
            </w:r>
          </w:p>
        </w:tc>
        <w:tc>
          <w:tcPr>
            <w:tcW w:w="626" w:type="pct"/>
          </w:tcPr>
          <w:p w14:paraId="7291B4BC" w14:textId="313C1D0F"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855</w:t>
            </w:r>
            <w:r w:rsidR="005A64CD">
              <w:rPr>
                <w:rFonts w:cs="Arial"/>
                <w:color w:val="000000" w:themeColor="text1"/>
                <w:sz w:val="18"/>
                <w:szCs w:val="18"/>
              </w:rPr>
              <w:t xml:space="preserve"> </w:t>
            </w:r>
            <w:r w:rsidRPr="00151678">
              <w:rPr>
                <w:rFonts w:cs="Arial"/>
                <w:color w:val="000000" w:themeColor="text1"/>
                <w:sz w:val="18"/>
                <w:szCs w:val="18"/>
              </w:rPr>
              <w:t>626,57</w:t>
            </w:r>
          </w:p>
        </w:tc>
        <w:tc>
          <w:tcPr>
            <w:tcW w:w="625" w:type="pct"/>
          </w:tcPr>
          <w:p w14:paraId="5ACF7AEB" w14:textId="0AFD4491"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933</w:t>
            </w:r>
            <w:r w:rsidR="005A64CD">
              <w:rPr>
                <w:rFonts w:cs="Arial"/>
                <w:color w:val="000000" w:themeColor="text1"/>
                <w:sz w:val="18"/>
                <w:szCs w:val="18"/>
              </w:rPr>
              <w:t xml:space="preserve"> </w:t>
            </w:r>
            <w:r w:rsidRPr="00151678">
              <w:rPr>
                <w:rFonts w:cs="Arial"/>
                <w:color w:val="000000" w:themeColor="text1"/>
                <w:sz w:val="18"/>
                <w:szCs w:val="18"/>
              </w:rPr>
              <w:t>428,5</w:t>
            </w:r>
          </w:p>
        </w:tc>
        <w:tc>
          <w:tcPr>
            <w:tcW w:w="779" w:type="pct"/>
          </w:tcPr>
          <w:p w14:paraId="64AB757E" w14:textId="735E7D63" w:rsidR="00184335" w:rsidRPr="00151678" w:rsidRDefault="00735A8B" w:rsidP="00151678">
            <w:pPr>
              <w:jc w:val="center"/>
              <w:rPr>
                <w:rFonts w:cs="Arial"/>
                <w:color w:val="000000" w:themeColor="text1"/>
                <w:sz w:val="18"/>
                <w:szCs w:val="18"/>
              </w:rPr>
            </w:pPr>
            <w:r w:rsidRPr="00151678">
              <w:rPr>
                <w:rFonts w:cs="Arial"/>
                <w:color w:val="000000" w:themeColor="text1"/>
                <w:sz w:val="18"/>
                <w:szCs w:val="18"/>
              </w:rPr>
              <w:t>5</w:t>
            </w:r>
            <w:r w:rsidR="005A64CD">
              <w:rPr>
                <w:rFonts w:cs="Arial"/>
                <w:color w:val="000000" w:themeColor="text1"/>
                <w:sz w:val="18"/>
                <w:szCs w:val="18"/>
              </w:rPr>
              <w:t xml:space="preserve"> </w:t>
            </w:r>
            <w:r w:rsidRPr="00151678">
              <w:rPr>
                <w:rFonts w:cs="Arial"/>
                <w:color w:val="000000" w:themeColor="text1"/>
                <w:sz w:val="18"/>
                <w:szCs w:val="18"/>
              </w:rPr>
              <w:t>045,64</w:t>
            </w:r>
          </w:p>
        </w:tc>
      </w:tr>
      <w:tr w:rsidR="00F56528" w:rsidRPr="00151678" w14:paraId="38C3855D" w14:textId="77777777" w:rsidTr="00151678">
        <w:trPr>
          <w:trHeight w:val="283"/>
        </w:trPr>
        <w:tc>
          <w:tcPr>
            <w:tcW w:w="310" w:type="pct"/>
            <w:vAlign w:val="center"/>
          </w:tcPr>
          <w:p w14:paraId="170B3D99" w14:textId="77777777" w:rsidR="00184335" w:rsidRPr="00151678" w:rsidRDefault="00184335" w:rsidP="00151678">
            <w:pPr>
              <w:jc w:val="center"/>
              <w:rPr>
                <w:rFonts w:cs="Arial"/>
                <w:sz w:val="18"/>
                <w:szCs w:val="18"/>
              </w:rPr>
            </w:pPr>
            <w:r w:rsidRPr="00151678">
              <w:rPr>
                <w:rFonts w:cs="Arial"/>
                <w:sz w:val="18"/>
                <w:szCs w:val="18"/>
              </w:rPr>
              <w:t>12.</w:t>
            </w:r>
          </w:p>
        </w:tc>
        <w:tc>
          <w:tcPr>
            <w:tcW w:w="705" w:type="pct"/>
            <w:tcBorders>
              <w:left w:val="single" w:sz="4" w:space="0" w:color="auto"/>
            </w:tcBorders>
            <w:shd w:val="clear" w:color="auto" w:fill="auto"/>
          </w:tcPr>
          <w:p w14:paraId="2546CD22"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Krośnie, ul. Białobrzeska, Miasto Krosno, składowisko ”Krosno”</w:t>
            </w:r>
          </w:p>
        </w:tc>
        <w:tc>
          <w:tcPr>
            <w:tcW w:w="704" w:type="pct"/>
            <w:shd w:val="clear" w:color="auto" w:fill="auto"/>
          </w:tcPr>
          <w:p w14:paraId="28384DD2" w14:textId="77777777" w:rsidR="00184335" w:rsidRPr="00151678" w:rsidRDefault="00184335" w:rsidP="00151678">
            <w:pPr>
              <w:jc w:val="center"/>
              <w:rPr>
                <w:rFonts w:cs="Arial"/>
                <w:sz w:val="18"/>
                <w:szCs w:val="18"/>
              </w:rPr>
            </w:pPr>
          </w:p>
          <w:p w14:paraId="130E3B2C" w14:textId="77777777" w:rsidR="00184335" w:rsidRPr="00151678" w:rsidRDefault="00184335" w:rsidP="00151678">
            <w:pPr>
              <w:jc w:val="center"/>
              <w:rPr>
                <w:rFonts w:cs="Arial"/>
                <w:sz w:val="18"/>
                <w:szCs w:val="18"/>
              </w:rPr>
            </w:pPr>
            <w:r w:rsidRPr="00151678">
              <w:rPr>
                <w:rFonts w:cs="Arial"/>
                <w:sz w:val="18"/>
                <w:szCs w:val="18"/>
              </w:rPr>
              <w:t>49°42'43,7"N</w:t>
            </w:r>
          </w:p>
          <w:p w14:paraId="2400BE35" w14:textId="77777777" w:rsidR="00184335" w:rsidRPr="00151678" w:rsidRDefault="00184335" w:rsidP="00151678">
            <w:pPr>
              <w:jc w:val="center"/>
              <w:rPr>
                <w:rFonts w:cs="Arial"/>
                <w:sz w:val="18"/>
                <w:szCs w:val="18"/>
              </w:rPr>
            </w:pPr>
            <w:r w:rsidRPr="00151678">
              <w:rPr>
                <w:rFonts w:cs="Arial"/>
                <w:sz w:val="18"/>
                <w:szCs w:val="18"/>
              </w:rPr>
              <w:t>21°45'47,5"E</w:t>
            </w:r>
          </w:p>
        </w:tc>
        <w:tc>
          <w:tcPr>
            <w:tcW w:w="626" w:type="pct"/>
          </w:tcPr>
          <w:p w14:paraId="4B8DCC13"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19DAC00F" w14:textId="7732038C" w:rsidR="00184335" w:rsidRPr="00151678" w:rsidRDefault="00184335" w:rsidP="00151678">
            <w:pPr>
              <w:jc w:val="center"/>
              <w:rPr>
                <w:rFonts w:cs="Arial"/>
                <w:sz w:val="18"/>
                <w:szCs w:val="18"/>
              </w:rPr>
            </w:pPr>
            <w:r w:rsidRPr="00151678">
              <w:rPr>
                <w:rFonts w:cs="Arial"/>
                <w:sz w:val="18"/>
                <w:szCs w:val="18"/>
              </w:rPr>
              <w:t>700</w:t>
            </w:r>
            <w:r w:rsidR="005A64CD">
              <w:rPr>
                <w:rFonts w:cs="Arial"/>
                <w:sz w:val="18"/>
                <w:szCs w:val="18"/>
              </w:rPr>
              <w:t xml:space="preserve"> </w:t>
            </w:r>
            <w:r w:rsidRPr="00151678">
              <w:rPr>
                <w:rFonts w:cs="Arial"/>
                <w:sz w:val="18"/>
                <w:szCs w:val="18"/>
              </w:rPr>
              <w:t>000</w:t>
            </w:r>
          </w:p>
        </w:tc>
        <w:tc>
          <w:tcPr>
            <w:tcW w:w="626" w:type="pct"/>
          </w:tcPr>
          <w:p w14:paraId="7806BA0A" w14:textId="7D747178" w:rsidR="00184335" w:rsidRPr="00151678" w:rsidRDefault="00BD5E08" w:rsidP="00151678">
            <w:pPr>
              <w:jc w:val="center"/>
              <w:rPr>
                <w:rFonts w:cs="Arial"/>
                <w:sz w:val="18"/>
                <w:szCs w:val="18"/>
              </w:rPr>
            </w:pPr>
            <w:r w:rsidRPr="00151678">
              <w:rPr>
                <w:rFonts w:cs="Arial"/>
                <w:sz w:val="18"/>
                <w:szCs w:val="18"/>
              </w:rPr>
              <w:t>200</w:t>
            </w:r>
            <w:r w:rsidR="005A64CD">
              <w:rPr>
                <w:rFonts w:cs="Arial"/>
                <w:sz w:val="18"/>
                <w:szCs w:val="18"/>
              </w:rPr>
              <w:t xml:space="preserve"> </w:t>
            </w:r>
            <w:r w:rsidRPr="00151678">
              <w:rPr>
                <w:rFonts w:cs="Arial"/>
                <w:sz w:val="18"/>
                <w:szCs w:val="18"/>
              </w:rPr>
              <w:t>055,23</w:t>
            </w:r>
          </w:p>
        </w:tc>
        <w:tc>
          <w:tcPr>
            <w:tcW w:w="625" w:type="pct"/>
          </w:tcPr>
          <w:p w14:paraId="351C137C" w14:textId="41D0AC72" w:rsidR="00184335" w:rsidRPr="00151678" w:rsidRDefault="00BD5E08" w:rsidP="00151678">
            <w:pPr>
              <w:jc w:val="center"/>
              <w:rPr>
                <w:rFonts w:cs="Arial"/>
                <w:sz w:val="18"/>
                <w:szCs w:val="18"/>
              </w:rPr>
            </w:pPr>
            <w:r w:rsidRPr="00151678">
              <w:rPr>
                <w:rFonts w:cs="Arial"/>
                <w:sz w:val="18"/>
                <w:szCs w:val="18"/>
              </w:rPr>
              <w:t>78</w:t>
            </w:r>
            <w:r w:rsidR="005A64CD">
              <w:rPr>
                <w:rFonts w:cs="Arial"/>
                <w:sz w:val="18"/>
                <w:szCs w:val="18"/>
              </w:rPr>
              <w:t xml:space="preserve"> </w:t>
            </w:r>
            <w:r w:rsidRPr="00151678">
              <w:rPr>
                <w:rFonts w:cs="Arial"/>
                <w:sz w:val="18"/>
                <w:szCs w:val="18"/>
              </w:rPr>
              <w:t>642,38</w:t>
            </w:r>
          </w:p>
        </w:tc>
        <w:tc>
          <w:tcPr>
            <w:tcW w:w="779" w:type="pct"/>
          </w:tcPr>
          <w:p w14:paraId="11244DA6" w14:textId="60E81092" w:rsidR="00184335" w:rsidRPr="00151678" w:rsidRDefault="00BD5E08" w:rsidP="00151678">
            <w:pPr>
              <w:jc w:val="center"/>
              <w:rPr>
                <w:rFonts w:cs="Arial"/>
                <w:sz w:val="18"/>
                <w:szCs w:val="18"/>
              </w:rPr>
            </w:pPr>
            <w:r w:rsidRPr="00151678">
              <w:rPr>
                <w:rFonts w:cs="Arial"/>
                <w:sz w:val="18"/>
                <w:szCs w:val="18"/>
              </w:rPr>
              <w:t>10</w:t>
            </w:r>
            <w:r w:rsidR="005A64CD">
              <w:rPr>
                <w:rFonts w:cs="Arial"/>
                <w:sz w:val="18"/>
                <w:szCs w:val="18"/>
              </w:rPr>
              <w:t xml:space="preserve"> </w:t>
            </w:r>
            <w:r w:rsidRPr="00151678">
              <w:rPr>
                <w:rFonts w:cs="Arial"/>
                <w:sz w:val="18"/>
                <w:szCs w:val="18"/>
              </w:rPr>
              <w:t>138,18</w:t>
            </w:r>
          </w:p>
        </w:tc>
      </w:tr>
      <w:tr w:rsidR="00F56528" w:rsidRPr="00151678" w14:paraId="35070096" w14:textId="77777777" w:rsidTr="00151678">
        <w:trPr>
          <w:trHeight w:val="283"/>
        </w:trPr>
        <w:tc>
          <w:tcPr>
            <w:tcW w:w="310" w:type="pct"/>
            <w:vAlign w:val="center"/>
          </w:tcPr>
          <w:p w14:paraId="3FE01322" w14:textId="77777777" w:rsidR="00184335" w:rsidRPr="00151678" w:rsidRDefault="00184335" w:rsidP="00151678">
            <w:pPr>
              <w:jc w:val="center"/>
              <w:rPr>
                <w:rFonts w:cs="Arial"/>
                <w:sz w:val="18"/>
                <w:szCs w:val="18"/>
              </w:rPr>
            </w:pPr>
            <w:r w:rsidRPr="00151678">
              <w:rPr>
                <w:rFonts w:cs="Arial"/>
                <w:sz w:val="18"/>
                <w:szCs w:val="18"/>
              </w:rPr>
              <w:t>13.</w:t>
            </w:r>
          </w:p>
        </w:tc>
        <w:tc>
          <w:tcPr>
            <w:tcW w:w="705" w:type="pct"/>
            <w:tcBorders>
              <w:left w:val="single" w:sz="4" w:space="0" w:color="auto"/>
            </w:tcBorders>
            <w:shd w:val="clear" w:color="auto" w:fill="auto"/>
          </w:tcPr>
          <w:p w14:paraId="124ACABC"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Karlikowie, gmina Bukowsko, powiat sanocki, składowisko ”Karlików”</w:t>
            </w:r>
          </w:p>
        </w:tc>
        <w:tc>
          <w:tcPr>
            <w:tcW w:w="704" w:type="pct"/>
            <w:shd w:val="clear" w:color="auto" w:fill="auto"/>
          </w:tcPr>
          <w:p w14:paraId="5A50376E" w14:textId="77777777" w:rsidR="00184335" w:rsidRPr="00151678" w:rsidRDefault="00184335" w:rsidP="00151678">
            <w:pPr>
              <w:jc w:val="center"/>
              <w:rPr>
                <w:rFonts w:cs="Arial"/>
                <w:sz w:val="18"/>
                <w:szCs w:val="18"/>
              </w:rPr>
            </w:pPr>
          </w:p>
          <w:p w14:paraId="526B6C73" w14:textId="77777777" w:rsidR="00184335" w:rsidRPr="00151678" w:rsidRDefault="00184335" w:rsidP="00151678">
            <w:pPr>
              <w:jc w:val="center"/>
              <w:rPr>
                <w:rFonts w:cs="Arial"/>
                <w:sz w:val="18"/>
                <w:szCs w:val="18"/>
              </w:rPr>
            </w:pPr>
            <w:r w:rsidRPr="00151678">
              <w:rPr>
                <w:rFonts w:cs="Arial"/>
                <w:sz w:val="18"/>
                <w:szCs w:val="18"/>
              </w:rPr>
              <w:t>49°26'59,8"N</w:t>
            </w:r>
          </w:p>
          <w:p w14:paraId="7E2C4A6B" w14:textId="77777777" w:rsidR="00184335" w:rsidRPr="00151678" w:rsidRDefault="00184335" w:rsidP="00151678">
            <w:pPr>
              <w:jc w:val="center"/>
              <w:rPr>
                <w:rFonts w:cs="Arial"/>
                <w:sz w:val="18"/>
                <w:szCs w:val="18"/>
              </w:rPr>
            </w:pPr>
            <w:r w:rsidRPr="00151678">
              <w:rPr>
                <w:rFonts w:cs="Arial"/>
                <w:sz w:val="18"/>
                <w:szCs w:val="18"/>
              </w:rPr>
              <w:t>22°4'19,4"E</w:t>
            </w:r>
          </w:p>
        </w:tc>
        <w:tc>
          <w:tcPr>
            <w:tcW w:w="626" w:type="pct"/>
          </w:tcPr>
          <w:p w14:paraId="042FF87D"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3F5C9293" w14:textId="4191FCA5" w:rsidR="00184335" w:rsidRPr="00151678" w:rsidRDefault="00184335" w:rsidP="00151678">
            <w:pPr>
              <w:jc w:val="center"/>
              <w:rPr>
                <w:rFonts w:cs="Arial"/>
                <w:sz w:val="18"/>
                <w:szCs w:val="18"/>
              </w:rPr>
            </w:pPr>
            <w:r w:rsidRPr="00151678">
              <w:rPr>
                <w:rFonts w:cs="Arial"/>
                <w:sz w:val="18"/>
                <w:szCs w:val="18"/>
              </w:rPr>
              <w:t>26</w:t>
            </w:r>
            <w:r w:rsidR="005A64CD">
              <w:rPr>
                <w:rFonts w:cs="Arial"/>
                <w:sz w:val="18"/>
                <w:szCs w:val="18"/>
              </w:rPr>
              <w:t xml:space="preserve"> </w:t>
            </w:r>
            <w:r w:rsidRPr="00151678">
              <w:rPr>
                <w:rFonts w:cs="Arial"/>
                <w:sz w:val="18"/>
                <w:szCs w:val="18"/>
              </w:rPr>
              <w:t>000</w:t>
            </w:r>
          </w:p>
        </w:tc>
        <w:tc>
          <w:tcPr>
            <w:tcW w:w="626" w:type="pct"/>
          </w:tcPr>
          <w:p w14:paraId="5D6FEFF6" w14:textId="54BF14E8" w:rsidR="00184335" w:rsidRPr="00151678" w:rsidRDefault="00184335" w:rsidP="00151678">
            <w:pPr>
              <w:jc w:val="center"/>
              <w:rPr>
                <w:rFonts w:cs="Arial"/>
                <w:sz w:val="18"/>
                <w:szCs w:val="18"/>
              </w:rPr>
            </w:pPr>
            <w:r w:rsidRPr="00151678">
              <w:rPr>
                <w:rFonts w:cs="Arial"/>
                <w:sz w:val="18"/>
                <w:szCs w:val="18"/>
              </w:rPr>
              <w:t>23</w:t>
            </w:r>
            <w:r w:rsidR="005A64CD">
              <w:rPr>
                <w:rFonts w:cs="Arial"/>
                <w:sz w:val="18"/>
                <w:szCs w:val="18"/>
              </w:rPr>
              <w:t xml:space="preserve"> </w:t>
            </w:r>
            <w:r w:rsidRPr="00151678">
              <w:rPr>
                <w:rFonts w:cs="Arial"/>
                <w:sz w:val="18"/>
                <w:szCs w:val="18"/>
              </w:rPr>
              <w:t>330</w:t>
            </w:r>
          </w:p>
        </w:tc>
        <w:tc>
          <w:tcPr>
            <w:tcW w:w="625" w:type="pct"/>
          </w:tcPr>
          <w:p w14:paraId="2A55930D" w14:textId="77777777" w:rsidR="00184335" w:rsidRPr="00151678" w:rsidRDefault="00184335" w:rsidP="00151678">
            <w:pPr>
              <w:jc w:val="center"/>
              <w:rPr>
                <w:rFonts w:cs="Arial"/>
                <w:sz w:val="18"/>
                <w:szCs w:val="18"/>
              </w:rPr>
            </w:pPr>
            <w:r w:rsidRPr="00151678">
              <w:rPr>
                <w:rFonts w:cs="Arial"/>
                <w:sz w:val="18"/>
                <w:szCs w:val="18"/>
              </w:rPr>
              <w:t>b.d.</w:t>
            </w:r>
          </w:p>
        </w:tc>
        <w:tc>
          <w:tcPr>
            <w:tcW w:w="779" w:type="pct"/>
          </w:tcPr>
          <w:p w14:paraId="2FF715AB" w14:textId="6816BF32" w:rsidR="00184335" w:rsidRPr="00151678" w:rsidRDefault="001F1FB3" w:rsidP="00151678">
            <w:pPr>
              <w:jc w:val="center"/>
              <w:rPr>
                <w:rFonts w:cs="Arial"/>
                <w:sz w:val="18"/>
                <w:szCs w:val="18"/>
              </w:rPr>
            </w:pPr>
            <w:r w:rsidRPr="00151678">
              <w:rPr>
                <w:rFonts w:cs="Arial"/>
                <w:sz w:val="18"/>
                <w:szCs w:val="18"/>
              </w:rPr>
              <w:t>0</w:t>
            </w:r>
          </w:p>
        </w:tc>
      </w:tr>
      <w:tr w:rsidR="00F56528" w:rsidRPr="00151678" w14:paraId="6E658AD8" w14:textId="77777777" w:rsidTr="00151678">
        <w:trPr>
          <w:trHeight w:val="283"/>
        </w:trPr>
        <w:tc>
          <w:tcPr>
            <w:tcW w:w="310" w:type="pct"/>
            <w:vAlign w:val="center"/>
          </w:tcPr>
          <w:p w14:paraId="68AE4E8F" w14:textId="77777777" w:rsidR="00184335" w:rsidRPr="00151678" w:rsidRDefault="00184335" w:rsidP="00151678">
            <w:pPr>
              <w:jc w:val="center"/>
              <w:rPr>
                <w:rFonts w:cs="Arial"/>
                <w:sz w:val="18"/>
                <w:szCs w:val="18"/>
              </w:rPr>
            </w:pPr>
            <w:r w:rsidRPr="00151678">
              <w:rPr>
                <w:rFonts w:cs="Arial"/>
                <w:sz w:val="18"/>
                <w:szCs w:val="18"/>
              </w:rPr>
              <w:t>14.</w:t>
            </w:r>
          </w:p>
        </w:tc>
        <w:tc>
          <w:tcPr>
            <w:tcW w:w="705" w:type="pct"/>
            <w:tcBorders>
              <w:left w:val="single" w:sz="4" w:space="0" w:color="auto"/>
            </w:tcBorders>
            <w:shd w:val="clear" w:color="auto" w:fill="auto"/>
          </w:tcPr>
          <w:p w14:paraId="0208BC83"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Średnim Wielkim, gmina Zagórz, powiat sanocki, składowisko ”Średnie Wielkie”</w:t>
            </w:r>
          </w:p>
        </w:tc>
        <w:tc>
          <w:tcPr>
            <w:tcW w:w="704" w:type="pct"/>
            <w:shd w:val="clear" w:color="auto" w:fill="auto"/>
          </w:tcPr>
          <w:p w14:paraId="2434AB08" w14:textId="77777777" w:rsidR="00184335" w:rsidRPr="00151678" w:rsidRDefault="00184335" w:rsidP="00151678">
            <w:pPr>
              <w:jc w:val="center"/>
              <w:rPr>
                <w:rFonts w:cs="Arial"/>
                <w:sz w:val="18"/>
                <w:szCs w:val="18"/>
              </w:rPr>
            </w:pPr>
          </w:p>
          <w:p w14:paraId="139229A7" w14:textId="77777777" w:rsidR="00184335" w:rsidRPr="00151678" w:rsidRDefault="00184335" w:rsidP="00151678">
            <w:pPr>
              <w:jc w:val="center"/>
              <w:rPr>
                <w:rFonts w:cs="Arial"/>
                <w:sz w:val="18"/>
                <w:szCs w:val="18"/>
              </w:rPr>
            </w:pPr>
            <w:r w:rsidRPr="00151678">
              <w:rPr>
                <w:rFonts w:cs="Arial"/>
                <w:sz w:val="18"/>
                <w:szCs w:val="18"/>
              </w:rPr>
              <w:t>49°24'0,3"N</w:t>
            </w:r>
          </w:p>
          <w:p w14:paraId="6954AAAE" w14:textId="77777777" w:rsidR="00184335" w:rsidRPr="00151678" w:rsidRDefault="00184335" w:rsidP="00151678">
            <w:pPr>
              <w:jc w:val="center"/>
              <w:rPr>
                <w:rFonts w:cs="Arial"/>
                <w:sz w:val="18"/>
                <w:szCs w:val="18"/>
              </w:rPr>
            </w:pPr>
            <w:r w:rsidRPr="00151678">
              <w:rPr>
                <w:rFonts w:cs="Arial"/>
                <w:sz w:val="18"/>
                <w:szCs w:val="18"/>
              </w:rPr>
              <w:t>22°11'43,7"E</w:t>
            </w:r>
          </w:p>
        </w:tc>
        <w:tc>
          <w:tcPr>
            <w:tcW w:w="626" w:type="pct"/>
          </w:tcPr>
          <w:p w14:paraId="7024CC32"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4EBA8516" w14:textId="403233A2" w:rsidR="00184335" w:rsidRPr="00151678" w:rsidRDefault="00184335" w:rsidP="00151678">
            <w:pPr>
              <w:jc w:val="center"/>
              <w:rPr>
                <w:rFonts w:cs="Arial"/>
                <w:sz w:val="18"/>
                <w:szCs w:val="18"/>
              </w:rPr>
            </w:pPr>
            <w:r w:rsidRPr="00151678">
              <w:rPr>
                <w:rFonts w:cs="Arial"/>
                <w:sz w:val="18"/>
                <w:szCs w:val="18"/>
              </w:rPr>
              <w:t>205</w:t>
            </w:r>
            <w:r w:rsidR="005A64CD">
              <w:rPr>
                <w:rFonts w:cs="Arial"/>
                <w:sz w:val="18"/>
                <w:szCs w:val="18"/>
              </w:rPr>
              <w:t xml:space="preserve"> </w:t>
            </w:r>
            <w:r w:rsidRPr="00151678">
              <w:rPr>
                <w:rFonts w:cs="Arial"/>
                <w:sz w:val="18"/>
                <w:szCs w:val="18"/>
              </w:rPr>
              <w:t>076</w:t>
            </w:r>
          </w:p>
        </w:tc>
        <w:tc>
          <w:tcPr>
            <w:tcW w:w="626" w:type="pct"/>
          </w:tcPr>
          <w:p w14:paraId="64907E9F" w14:textId="79C2C5FB" w:rsidR="00184335" w:rsidRPr="00151678" w:rsidRDefault="00024DEA" w:rsidP="00151678">
            <w:pPr>
              <w:jc w:val="center"/>
              <w:rPr>
                <w:rFonts w:cs="Arial"/>
                <w:sz w:val="18"/>
                <w:szCs w:val="18"/>
              </w:rPr>
            </w:pPr>
            <w:r w:rsidRPr="00151678">
              <w:rPr>
                <w:rFonts w:cs="Arial"/>
                <w:sz w:val="18"/>
                <w:szCs w:val="18"/>
              </w:rPr>
              <w:t>72</w:t>
            </w:r>
            <w:r w:rsidR="005A64CD">
              <w:rPr>
                <w:rFonts w:cs="Arial"/>
                <w:sz w:val="18"/>
                <w:szCs w:val="18"/>
              </w:rPr>
              <w:t xml:space="preserve"> </w:t>
            </w:r>
            <w:r w:rsidRPr="00151678">
              <w:rPr>
                <w:rFonts w:cs="Arial"/>
                <w:sz w:val="18"/>
                <w:szCs w:val="18"/>
              </w:rPr>
              <w:t>320</w:t>
            </w:r>
          </w:p>
        </w:tc>
        <w:tc>
          <w:tcPr>
            <w:tcW w:w="625" w:type="pct"/>
          </w:tcPr>
          <w:p w14:paraId="16568D9B" w14:textId="52CF6782" w:rsidR="00184335" w:rsidRPr="00151678" w:rsidRDefault="00024DEA" w:rsidP="00151678">
            <w:pPr>
              <w:jc w:val="center"/>
              <w:rPr>
                <w:rFonts w:cs="Arial"/>
                <w:sz w:val="18"/>
                <w:szCs w:val="18"/>
              </w:rPr>
            </w:pPr>
            <w:r w:rsidRPr="00151678">
              <w:rPr>
                <w:rFonts w:cs="Arial"/>
                <w:sz w:val="18"/>
                <w:szCs w:val="18"/>
              </w:rPr>
              <w:t>88</w:t>
            </w:r>
            <w:r w:rsidR="005A64CD">
              <w:rPr>
                <w:rFonts w:cs="Arial"/>
                <w:sz w:val="18"/>
                <w:szCs w:val="18"/>
              </w:rPr>
              <w:t xml:space="preserve"> </w:t>
            </w:r>
            <w:r w:rsidRPr="00151678">
              <w:rPr>
                <w:rFonts w:cs="Arial"/>
                <w:sz w:val="18"/>
                <w:szCs w:val="18"/>
              </w:rPr>
              <w:t>612,33</w:t>
            </w:r>
          </w:p>
        </w:tc>
        <w:tc>
          <w:tcPr>
            <w:tcW w:w="779" w:type="pct"/>
          </w:tcPr>
          <w:p w14:paraId="11831FBF" w14:textId="18962328" w:rsidR="00184335" w:rsidRPr="00151678" w:rsidRDefault="00024DEA" w:rsidP="00151678">
            <w:pPr>
              <w:jc w:val="center"/>
              <w:rPr>
                <w:rFonts w:cs="Arial"/>
                <w:sz w:val="18"/>
                <w:szCs w:val="18"/>
              </w:rPr>
            </w:pPr>
            <w:r w:rsidRPr="00151678">
              <w:rPr>
                <w:rFonts w:cs="Arial"/>
                <w:sz w:val="18"/>
                <w:szCs w:val="18"/>
              </w:rPr>
              <w:t>6</w:t>
            </w:r>
            <w:r w:rsidR="005A64CD">
              <w:rPr>
                <w:rFonts w:cs="Arial"/>
                <w:sz w:val="18"/>
                <w:szCs w:val="18"/>
              </w:rPr>
              <w:t xml:space="preserve"> </w:t>
            </w:r>
            <w:r w:rsidRPr="00151678">
              <w:rPr>
                <w:rFonts w:cs="Arial"/>
                <w:sz w:val="18"/>
                <w:szCs w:val="18"/>
              </w:rPr>
              <w:t>684,23</w:t>
            </w:r>
          </w:p>
        </w:tc>
      </w:tr>
      <w:tr w:rsidR="00A56693" w:rsidRPr="00151678" w14:paraId="62EDE98A" w14:textId="77777777" w:rsidTr="00151678">
        <w:trPr>
          <w:trHeight w:val="283"/>
        </w:trPr>
        <w:tc>
          <w:tcPr>
            <w:tcW w:w="310" w:type="pct"/>
            <w:vAlign w:val="center"/>
          </w:tcPr>
          <w:p w14:paraId="3B26B3B6" w14:textId="7F33E045" w:rsidR="00A56693" w:rsidRPr="00151678" w:rsidRDefault="002E52CB" w:rsidP="00151678">
            <w:pPr>
              <w:jc w:val="center"/>
              <w:rPr>
                <w:rFonts w:cs="Arial"/>
                <w:sz w:val="18"/>
                <w:szCs w:val="18"/>
              </w:rPr>
            </w:pPr>
            <w:r w:rsidRPr="00151678">
              <w:rPr>
                <w:rFonts w:cs="Arial"/>
                <w:sz w:val="18"/>
                <w:szCs w:val="18"/>
              </w:rPr>
              <w:t>15.</w:t>
            </w:r>
          </w:p>
        </w:tc>
        <w:tc>
          <w:tcPr>
            <w:tcW w:w="705" w:type="pct"/>
            <w:tcBorders>
              <w:left w:val="single" w:sz="4" w:space="0" w:color="auto"/>
            </w:tcBorders>
            <w:shd w:val="clear" w:color="auto" w:fill="auto"/>
          </w:tcPr>
          <w:p w14:paraId="56C9333E" w14:textId="43FDBF38" w:rsidR="00A56693" w:rsidRPr="00151678" w:rsidRDefault="00A56693" w:rsidP="00151678">
            <w:pPr>
              <w:jc w:val="center"/>
              <w:rPr>
                <w:rFonts w:cs="Arial"/>
                <w:sz w:val="18"/>
                <w:szCs w:val="18"/>
              </w:rPr>
            </w:pPr>
            <w:r w:rsidRPr="00151678">
              <w:rPr>
                <w:rFonts w:cs="Arial"/>
                <w:sz w:val="18"/>
                <w:szCs w:val="18"/>
              </w:rPr>
              <w:t xml:space="preserve">Składowisko odpadów innych niż niebezpieczne i obojętne w </w:t>
            </w:r>
            <w:r w:rsidR="006B5062" w:rsidRPr="00151678">
              <w:rPr>
                <w:rFonts w:cs="Arial"/>
                <w:sz w:val="18"/>
                <w:szCs w:val="18"/>
              </w:rPr>
              <w:t>Paszczynie</w:t>
            </w:r>
            <w:r w:rsidRPr="00151678">
              <w:rPr>
                <w:rFonts w:cs="Arial"/>
                <w:sz w:val="18"/>
                <w:szCs w:val="18"/>
              </w:rPr>
              <w:t xml:space="preserve">, gmina </w:t>
            </w:r>
            <w:r w:rsidR="006B5062" w:rsidRPr="00151678">
              <w:rPr>
                <w:rFonts w:cs="Arial"/>
                <w:sz w:val="18"/>
                <w:szCs w:val="18"/>
              </w:rPr>
              <w:t>Dębica</w:t>
            </w:r>
            <w:r w:rsidRPr="00151678">
              <w:rPr>
                <w:rFonts w:cs="Arial"/>
                <w:sz w:val="18"/>
                <w:szCs w:val="18"/>
              </w:rPr>
              <w:t xml:space="preserve">, powiat </w:t>
            </w:r>
            <w:r w:rsidR="006B5062" w:rsidRPr="00151678">
              <w:rPr>
                <w:rFonts w:cs="Arial"/>
                <w:sz w:val="18"/>
                <w:szCs w:val="18"/>
              </w:rPr>
              <w:t>dębicki</w:t>
            </w:r>
            <w:r w:rsidRPr="00151678">
              <w:rPr>
                <w:rFonts w:cs="Arial"/>
                <w:sz w:val="18"/>
                <w:szCs w:val="18"/>
              </w:rPr>
              <w:t>, składowisko ”</w:t>
            </w:r>
            <w:r w:rsidR="006B5062" w:rsidRPr="00151678">
              <w:rPr>
                <w:rFonts w:cs="Arial"/>
                <w:sz w:val="18"/>
                <w:szCs w:val="18"/>
              </w:rPr>
              <w:t>Paszczyna</w:t>
            </w:r>
            <w:r w:rsidRPr="00151678">
              <w:rPr>
                <w:rFonts w:cs="Arial"/>
                <w:sz w:val="18"/>
                <w:szCs w:val="18"/>
              </w:rPr>
              <w:t>”</w:t>
            </w:r>
          </w:p>
        </w:tc>
        <w:tc>
          <w:tcPr>
            <w:tcW w:w="704" w:type="pct"/>
            <w:shd w:val="clear" w:color="auto" w:fill="auto"/>
          </w:tcPr>
          <w:p w14:paraId="6ADD87D2" w14:textId="4FBC5C21" w:rsidR="00A56693" w:rsidRPr="00151678" w:rsidRDefault="006B5062" w:rsidP="00151678">
            <w:pPr>
              <w:jc w:val="center"/>
              <w:rPr>
                <w:rFonts w:cs="Arial"/>
                <w:sz w:val="18"/>
                <w:szCs w:val="18"/>
              </w:rPr>
            </w:pPr>
            <w:r w:rsidRPr="00151678">
              <w:rPr>
                <w:rFonts w:cs="Arial"/>
                <w:sz w:val="18"/>
                <w:szCs w:val="18"/>
              </w:rPr>
              <w:t>50</w:t>
            </w:r>
            <w:r w:rsidR="005B6799" w:rsidRPr="00151678">
              <w:rPr>
                <w:rFonts w:cs="Arial"/>
                <w:sz w:val="18"/>
                <w:szCs w:val="18"/>
              </w:rPr>
              <w:t>°</w:t>
            </w:r>
            <w:r w:rsidRPr="00151678">
              <w:rPr>
                <w:rFonts w:cs="Arial"/>
                <w:sz w:val="18"/>
                <w:szCs w:val="18"/>
              </w:rPr>
              <w:t>5</w:t>
            </w:r>
            <w:r w:rsidR="005B6799" w:rsidRPr="00151678">
              <w:rPr>
                <w:rFonts w:cs="Arial"/>
                <w:sz w:val="18"/>
                <w:szCs w:val="18"/>
              </w:rPr>
              <w:t>'</w:t>
            </w:r>
            <w:r w:rsidRPr="00151678">
              <w:rPr>
                <w:rFonts w:cs="Arial"/>
                <w:sz w:val="18"/>
                <w:szCs w:val="18"/>
              </w:rPr>
              <w:t xml:space="preserve">3348,8 </w:t>
            </w:r>
            <w:r w:rsidR="005B6799" w:rsidRPr="00151678">
              <w:rPr>
                <w:rFonts w:cs="Arial"/>
                <w:sz w:val="18"/>
                <w:szCs w:val="18"/>
              </w:rPr>
              <w:t>N</w:t>
            </w:r>
          </w:p>
          <w:p w14:paraId="048F344F" w14:textId="23914C19" w:rsidR="005B6799" w:rsidRPr="00151678" w:rsidRDefault="006B5062" w:rsidP="00151678">
            <w:pPr>
              <w:jc w:val="center"/>
              <w:rPr>
                <w:rFonts w:cs="Arial"/>
                <w:sz w:val="18"/>
                <w:szCs w:val="18"/>
              </w:rPr>
            </w:pPr>
            <w:r w:rsidRPr="00151678">
              <w:rPr>
                <w:rFonts w:cs="Arial"/>
                <w:sz w:val="18"/>
                <w:szCs w:val="18"/>
              </w:rPr>
              <w:t>21</w:t>
            </w:r>
            <w:r w:rsidR="005B6799" w:rsidRPr="00151678">
              <w:rPr>
                <w:rFonts w:cs="Arial"/>
                <w:sz w:val="18"/>
                <w:szCs w:val="18"/>
              </w:rPr>
              <w:t>°</w:t>
            </w:r>
            <w:r w:rsidRPr="00151678">
              <w:rPr>
                <w:rFonts w:cs="Arial"/>
                <w:sz w:val="18"/>
                <w:szCs w:val="18"/>
              </w:rPr>
              <w:t>31</w:t>
            </w:r>
            <w:r w:rsidR="005B6799" w:rsidRPr="00151678">
              <w:rPr>
                <w:rFonts w:cs="Arial"/>
                <w:sz w:val="18"/>
                <w:szCs w:val="18"/>
              </w:rPr>
              <w:t>'</w:t>
            </w:r>
            <w:r w:rsidRPr="00151678">
              <w:rPr>
                <w:rFonts w:cs="Arial"/>
                <w:sz w:val="18"/>
                <w:szCs w:val="18"/>
              </w:rPr>
              <w:t>1550,9</w:t>
            </w:r>
          </w:p>
          <w:p w14:paraId="7FBFC176" w14:textId="04D6669C" w:rsidR="005B6799" w:rsidRPr="00151678" w:rsidRDefault="005B6799" w:rsidP="00151678">
            <w:pPr>
              <w:jc w:val="center"/>
              <w:rPr>
                <w:rFonts w:cs="Arial"/>
                <w:sz w:val="18"/>
                <w:szCs w:val="18"/>
              </w:rPr>
            </w:pPr>
            <w:r w:rsidRPr="00151678">
              <w:rPr>
                <w:rFonts w:cs="Arial"/>
                <w:sz w:val="18"/>
                <w:szCs w:val="18"/>
              </w:rPr>
              <w:t>E</w:t>
            </w:r>
          </w:p>
        </w:tc>
        <w:tc>
          <w:tcPr>
            <w:tcW w:w="626" w:type="pct"/>
          </w:tcPr>
          <w:p w14:paraId="7A6DDA4D" w14:textId="4F9BF7E6" w:rsidR="00A56693" w:rsidRPr="00151678" w:rsidRDefault="00A140A6" w:rsidP="00151678">
            <w:pPr>
              <w:jc w:val="center"/>
              <w:rPr>
                <w:rFonts w:cs="Arial"/>
                <w:sz w:val="18"/>
                <w:szCs w:val="18"/>
              </w:rPr>
            </w:pPr>
            <w:r w:rsidRPr="00151678">
              <w:rPr>
                <w:rFonts w:cs="Arial"/>
                <w:sz w:val="18"/>
                <w:szCs w:val="18"/>
              </w:rPr>
              <w:t>M</w:t>
            </w:r>
          </w:p>
        </w:tc>
        <w:tc>
          <w:tcPr>
            <w:tcW w:w="625" w:type="pct"/>
          </w:tcPr>
          <w:p w14:paraId="635CC7B6" w14:textId="531D36A1" w:rsidR="00A56693" w:rsidRPr="00151678" w:rsidRDefault="00A140A6" w:rsidP="00151678">
            <w:pPr>
              <w:jc w:val="center"/>
              <w:rPr>
                <w:rFonts w:cs="Arial"/>
                <w:sz w:val="18"/>
                <w:szCs w:val="18"/>
              </w:rPr>
            </w:pPr>
            <w:r w:rsidRPr="00151678">
              <w:rPr>
                <w:rFonts w:cs="Arial"/>
                <w:sz w:val="18"/>
                <w:szCs w:val="18"/>
              </w:rPr>
              <w:t>153</w:t>
            </w:r>
            <w:r w:rsidR="005A64CD">
              <w:rPr>
                <w:rFonts w:cs="Arial"/>
                <w:sz w:val="18"/>
                <w:szCs w:val="18"/>
              </w:rPr>
              <w:t xml:space="preserve"> </w:t>
            </w:r>
            <w:r w:rsidRPr="00151678">
              <w:rPr>
                <w:rFonts w:cs="Arial"/>
                <w:sz w:val="18"/>
                <w:szCs w:val="18"/>
              </w:rPr>
              <w:t>929</w:t>
            </w:r>
          </w:p>
        </w:tc>
        <w:tc>
          <w:tcPr>
            <w:tcW w:w="626" w:type="pct"/>
          </w:tcPr>
          <w:p w14:paraId="7966882D" w14:textId="0022D39F" w:rsidR="00A56693" w:rsidRPr="00151678" w:rsidRDefault="00A140A6" w:rsidP="00151678">
            <w:pPr>
              <w:jc w:val="center"/>
              <w:rPr>
                <w:rFonts w:cs="Arial"/>
                <w:sz w:val="18"/>
                <w:szCs w:val="18"/>
              </w:rPr>
            </w:pPr>
            <w:r w:rsidRPr="00151678">
              <w:rPr>
                <w:rFonts w:cs="Arial"/>
                <w:sz w:val="18"/>
                <w:szCs w:val="18"/>
              </w:rPr>
              <w:t>151</w:t>
            </w:r>
            <w:r w:rsidR="005A64CD">
              <w:rPr>
                <w:rFonts w:cs="Arial"/>
                <w:sz w:val="18"/>
                <w:szCs w:val="18"/>
              </w:rPr>
              <w:t xml:space="preserve"> </w:t>
            </w:r>
            <w:r w:rsidRPr="00151678">
              <w:rPr>
                <w:rFonts w:cs="Arial"/>
                <w:sz w:val="18"/>
                <w:szCs w:val="18"/>
              </w:rPr>
              <w:t>675,9</w:t>
            </w:r>
          </w:p>
        </w:tc>
        <w:tc>
          <w:tcPr>
            <w:tcW w:w="625" w:type="pct"/>
          </w:tcPr>
          <w:p w14:paraId="6D83183C" w14:textId="7B9AE3D1" w:rsidR="00A56693" w:rsidRPr="00151678" w:rsidRDefault="00A140A6" w:rsidP="00151678">
            <w:pPr>
              <w:jc w:val="center"/>
              <w:rPr>
                <w:rFonts w:cs="Arial"/>
                <w:sz w:val="18"/>
                <w:szCs w:val="18"/>
              </w:rPr>
            </w:pPr>
            <w:r w:rsidRPr="00151678">
              <w:rPr>
                <w:rFonts w:cs="Arial"/>
                <w:sz w:val="18"/>
                <w:szCs w:val="18"/>
              </w:rPr>
              <w:t>148</w:t>
            </w:r>
            <w:r w:rsidR="005A64CD">
              <w:rPr>
                <w:rFonts w:cs="Arial"/>
                <w:sz w:val="18"/>
                <w:szCs w:val="18"/>
              </w:rPr>
              <w:t xml:space="preserve"> </w:t>
            </w:r>
            <w:r w:rsidRPr="00151678">
              <w:rPr>
                <w:rFonts w:cs="Arial"/>
                <w:sz w:val="18"/>
                <w:szCs w:val="18"/>
              </w:rPr>
              <w:t>052,86</w:t>
            </w:r>
          </w:p>
        </w:tc>
        <w:tc>
          <w:tcPr>
            <w:tcW w:w="779" w:type="pct"/>
          </w:tcPr>
          <w:p w14:paraId="5945B998" w14:textId="60F394A8" w:rsidR="00A56693" w:rsidRPr="00151678" w:rsidRDefault="00A140A6" w:rsidP="00151678">
            <w:pPr>
              <w:jc w:val="center"/>
              <w:rPr>
                <w:rFonts w:cs="Arial"/>
                <w:sz w:val="18"/>
                <w:szCs w:val="18"/>
              </w:rPr>
            </w:pPr>
            <w:r w:rsidRPr="00151678">
              <w:rPr>
                <w:rFonts w:cs="Arial"/>
                <w:sz w:val="18"/>
                <w:szCs w:val="18"/>
              </w:rPr>
              <w:t>1</w:t>
            </w:r>
            <w:r w:rsidR="005A64CD">
              <w:rPr>
                <w:rFonts w:cs="Arial"/>
                <w:sz w:val="18"/>
                <w:szCs w:val="18"/>
              </w:rPr>
              <w:t xml:space="preserve"> </w:t>
            </w:r>
            <w:r w:rsidRPr="00151678">
              <w:rPr>
                <w:rFonts w:cs="Arial"/>
                <w:sz w:val="18"/>
                <w:szCs w:val="18"/>
              </w:rPr>
              <w:t>947,14</w:t>
            </w:r>
          </w:p>
        </w:tc>
      </w:tr>
      <w:tr w:rsidR="00F56528" w:rsidRPr="00151678" w14:paraId="51AF928A" w14:textId="77777777" w:rsidTr="00151678">
        <w:trPr>
          <w:trHeight w:val="85"/>
        </w:trPr>
        <w:tc>
          <w:tcPr>
            <w:tcW w:w="5000" w:type="pct"/>
            <w:gridSpan w:val="8"/>
            <w:shd w:val="clear" w:color="auto" w:fill="EEECE1"/>
            <w:vAlign w:val="center"/>
          </w:tcPr>
          <w:p w14:paraId="488C83F8" w14:textId="780AF0C9" w:rsidR="00184335" w:rsidRPr="00151678" w:rsidRDefault="00184335" w:rsidP="00151678">
            <w:pPr>
              <w:jc w:val="center"/>
              <w:rPr>
                <w:rFonts w:cs="Arial"/>
                <w:b/>
                <w:color w:val="FF0000"/>
                <w:sz w:val="18"/>
                <w:szCs w:val="18"/>
              </w:rPr>
            </w:pPr>
            <w:r w:rsidRPr="00151678">
              <w:rPr>
                <w:rFonts w:cs="Arial"/>
                <w:b/>
                <w:sz w:val="18"/>
                <w:szCs w:val="18"/>
              </w:rPr>
              <w:t>Wg stanu na dzień 31.12.20</w:t>
            </w:r>
            <w:r w:rsidR="00575EBE" w:rsidRPr="00151678">
              <w:rPr>
                <w:rFonts w:cs="Arial"/>
                <w:b/>
                <w:sz w:val="18"/>
                <w:szCs w:val="18"/>
              </w:rPr>
              <w:t>22</w:t>
            </w:r>
            <w:r w:rsidRPr="00151678">
              <w:rPr>
                <w:rFonts w:cs="Arial"/>
                <w:b/>
                <w:sz w:val="18"/>
                <w:szCs w:val="18"/>
              </w:rPr>
              <w:t xml:space="preserve"> r.</w:t>
            </w:r>
          </w:p>
        </w:tc>
      </w:tr>
      <w:tr w:rsidR="00F56528" w:rsidRPr="00151678" w14:paraId="3E2BC32D" w14:textId="77777777" w:rsidTr="00151678">
        <w:trPr>
          <w:trHeight w:val="283"/>
        </w:trPr>
        <w:tc>
          <w:tcPr>
            <w:tcW w:w="310" w:type="pct"/>
            <w:vAlign w:val="center"/>
          </w:tcPr>
          <w:p w14:paraId="5795A2FB" w14:textId="77777777" w:rsidR="00184335" w:rsidRPr="00151678" w:rsidRDefault="00184335" w:rsidP="00151678">
            <w:pPr>
              <w:jc w:val="center"/>
              <w:rPr>
                <w:rFonts w:cs="Arial"/>
                <w:sz w:val="18"/>
                <w:szCs w:val="18"/>
              </w:rPr>
            </w:pPr>
            <w:r w:rsidRPr="00151678">
              <w:rPr>
                <w:rFonts w:cs="Arial"/>
                <w:sz w:val="18"/>
                <w:szCs w:val="18"/>
              </w:rPr>
              <w:t>1.</w:t>
            </w:r>
          </w:p>
        </w:tc>
        <w:tc>
          <w:tcPr>
            <w:tcW w:w="705" w:type="pct"/>
          </w:tcPr>
          <w:p w14:paraId="229A51C6" w14:textId="77777777" w:rsidR="00184335" w:rsidRPr="00151678" w:rsidRDefault="00184335" w:rsidP="00151678">
            <w:pPr>
              <w:jc w:val="center"/>
              <w:rPr>
                <w:rFonts w:cs="Arial"/>
                <w:sz w:val="18"/>
                <w:szCs w:val="18"/>
              </w:rPr>
            </w:pPr>
            <w:r w:rsidRPr="00151678">
              <w:rPr>
                <w:rFonts w:cs="Arial"/>
                <w:sz w:val="18"/>
                <w:szCs w:val="18"/>
              </w:rPr>
              <w:t xml:space="preserve">Składowisko odpadów innych niż niebezpieczne i obojętne w Sokołowie </w:t>
            </w:r>
            <w:proofErr w:type="spellStart"/>
            <w:r w:rsidRPr="00151678">
              <w:rPr>
                <w:rFonts w:cs="Arial"/>
                <w:sz w:val="18"/>
                <w:szCs w:val="18"/>
              </w:rPr>
              <w:t>Młp</w:t>
            </w:r>
            <w:proofErr w:type="spellEnd"/>
            <w:r w:rsidRPr="00151678">
              <w:rPr>
                <w:rFonts w:cs="Arial"/>
                <w:sz w:val="18"/>
                <w:szCs w:val="18"/>
              </w:rPr>
              <w:t xml:space="preserve">., gmina Sokołów </w:t>
            </w:r>
            <w:proofErr w:type="spellStart"/>
            <w:r w:rsidRPr="00151678">
              <w:rPr>
                <w:rFonts w:cs="Arial"/>
                <w:sz w:val="18"/>
                <w:szCs w:val="18"/>
              </w:rPr>
              <w:t>Młp</w:t>
            </w:r>
            <w:proofErr w:type="spellEnd"/>
            <w:r w:rsidRPr="00151678">
              <w:rPr>
                <w:rFonts w:cs="Arial"/>
                <w:sz w:val="18"/>
                <w:szCs w:val="18"/>
              </w:rPr>
              <w:t xml:space="preserve">., powiat rzeszowski, składowisko „Sokołów </w:t>
            </w:r>
            <w:proofErr w:type="spellStart"/>
            <w:r w:rsidRPr="00151678">
              <w:rPr>
                <w:rFonts w:cs="Arial"/>
                <w:sz w:val="18"/>
                <w:szCs w:val="18"/>
              </w:rPr>
              <w:t>Młp</w:t>
            </w:r>
            <w:proofErr w:type="spellEnd"/>
            <w:r w:rsidRPr="00151678">
              <w:rPr>
                <w:rFonts w:cs="Arial"/>
                <w:sz w:val="18"/>
                <w:szCs w:val="18"/>
              </w:rPr>
              <w:t>. ”</w:t>
            </w:r>
          </w:p>
        </w:tc>
        <w:tc>
          <w:tcPr>
            <w:tcW w:w="704" w:type="pct"/>
          </w:tcPr>
          <w:p w14:paraId="153FE390" w14:textId="77777777" w:rsidR="00184335" w:rsidRPr="00151678" w:rsidRDefault="00184335" w:rsidP="00151678">
            <w:pPr>
              <w:jc w:val="center"/>
              <w:rPr>
                <w:rFonts w:cs="Arial"/>
                <w:sz w:val="18"/>
                <w:szCs w:val="18"/>
              </w:rPr>
            </w:pPr>
            <w:r w:rsidRPr="00151678">
              <w:rPr>
                <w:rFonts w:cs="Arial"/>
                <w:sz w:val="18"/>
                <w:szCs w:val="18"/>
              </w:rPr>
              <w:t>50°13'7,0"N</w:t>
            </w:r>
          </w:p>
          <w:p w14:paraId="4F09BB7E" w14:textId="77777777" w:rsidR="00184335" w:rsidRPr="00151678" w:rsidRDefault="00184335" w:rsidP="00151678">
            <w:pPr>
              <w:jc w:val="center"/>
              <w:rPr>
                <w:rFonts w:cs="Arial"/>
                <w:sz w:val="18"/>
                <w:szCs w:val="18"/>
              </w:rPr>
            </w:pPr>
            <w:r w:rsidRPr="00151678">
              <w:rPr>
                <w:rFonts w:cs="Arial"/>
                <w:sz w:val="18"/>
                <w:szCs w:val="18"/>
              </w:rPr>
              <w:t>22°7'29,6"E</w:t>
            </w:r>
          </w:p>
        </w:tc>
        <w:tc>
          <w:tcPr>
            <w:tcW w:w="626" w:type="pct"/>
          </w:tcPr>
          <w:p w14:paraId="436AA2BF"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6CF24849" w14:textId="720F3DD5" w:rsidR="00184335" w:rsidRPr="00151678" w:rsidRDefault="00184335" w:rsidP="00151678">
            <w:pPr>
              <w:jc w:val="center"/>
              <w:rPr>
                <w:rFonts w:cs="Arial"/>
                <w:sz w:val="18"/>
                <w:szCs w:val="18"/>
              </w:rPr>
            </w:pPr>
            <w:r w:rsidRPr="00151678">
              <w:rPr>
                <w:rFonts w:cs="Arial"/>
                <w:sz w:val="18"/>
                <w:szCs w:val="18"/>
              </w:rPr>
              <w:t>98</w:t>
            </w:r>
            <w:r w:rsidR="005A64CD">
              <w:rPr>
                <w:rFonts w:cs="Arial"/>
                <w:sz w:val="18"/>
                <w:szCs w:val="18"/>
              </w:rPr>
              <w:t xml:space="preserve"> </w:t>
            </w:r>
            <w:r w:rsidRPr="00151678">
              <w:rPr>
                <w:rFonts w:cs="Arial"/>
                <w:sz w:val="18"/>
                <w:szCs w:val="18"/>
              </w:rPr>
              <w:t>000</w:t>
            </w:r>
          </w:p>
        </w:tc>
        <w:tc>
          <w:tcPr>
            <w:tcW w:w="626" w:type="pct"/>
          </w:tcPr>
          <w:p w14:paraId="25CBFCA0" w14:textId="2DB0C8AC" w:rsidR="00184335" w:rsidRPr="00151678" w:rsidRDefault="00575EBE" w:rsidP="00151678">
            <w:pPr>
              <w:jc w:val="center"/>
              <w:rPr>
                <w:rFonts w:cs="Arial"/>
                <w:sz w:val="18"/>
                <w:szCs w:val="18"/>
              </w:rPr>
            </w:pPr>
            <w:r w:rsidRPr="00151678">
              <w:rPr>
                <w:rFonts w:cs="Arial"/>
                <w:sz w:val="18"/>
                <w:szCs w:val="18"/>
              </w:rPr>
              <w:t>10</w:t>
            </w:r>
            <w:r w:rsidR="005A64CD">
              <w:rPr>
                <w:rFonts w:cs="Arial"/>
                <w:sz w:val="18"/>
                <w:szCs w:val="18"/>
              </w:rPr>
              <w:t xml:space="preserve"> </w:t>
            </w:r>
            <w:r w:rsidRPr="00151678">
              <w:rPr>
                <w:rFonts w:cs="Arial"/>
                <w:sz w:val="18"/>
                <w:szCs w:val="18"/>
              </w:rPr>
              <w:t>390,54</w:t>
            </w:r>
          </w:p>
        </w:tc>
        <w:tc>
          <w:tcPr>
            <w:tcW w:w="625" w:type="pct"/>
          </w:tcPr>
          <w:p w14:paraId="1DA75361" w14:textId="123245E9" w:rsidR="00184335" w:rsidRPr="00151678" w:rsidRDefault="00575EBE" w:rsidP="00151678">
            <w:pPr>
              <w:jc w:val="center"/>
              <w:rPr>
                <w:rFonts w:cs="Arial"/>
                <w:sz w:val="18"/>
                <w:szCs w:val="18"/>
              </w:rPr>
            </w:pPr>
            <w:r w:rsidRPr="00151678">
              <w:rPr>
                <w:rFonts w:cs="Arial"/>
                <w:sz w:val="18"/>
                <w:szCs w:val="18"/>
              </w:rPr>
              <w:t>50</w:t>
            </w:r>
            <w:r w:rsidR="005A64CD">
              <w:rPr>
                <w:rFonts w:cs="Arial"/>
                <w:sz w:val="18"/>
                <w:szCs w:val="18"/>
              </w:rPr>
              <w:t xml:space="preserve"> </w:t>
            </w:r>
            <w:r w:rsidRPr="00151678">
              <w:rPr>
                <w:rFonts w:cs="Arial"/>
                <w:sz w:val="18"/>
                <w:szCs w:val="18"/>
              </w:rPr>
              <w:t>009,69</w:t>
            </w:r>
          </w:p>
        </w:tc>
        <w:tc>
          <w:tcPr>
            <w:tcW w:w="779" w:type="pct"/>
          </w:tcPr>
          <w:p w14:paraId="37366E21" w14:textId="22C59D5A" w:rsidR="00184335" w:rsidRPr="00151678" w:rsidRDefault="00575EBE" w:rsidP="00151678">
            <w:pPr>
              <w:jc w:val="center"/>
              <w:rPr>
                <w:rFonts w:cs="Arial"/>
                <w:sz w:val="18"/>
                <w:szCs w:val="18"/>
              </w:rPr>
            </w:pPr>
            <w:r w:rsidRPr="00151678">
              <w:rPr>
                <w:rFonts w:cs="Arial"/>
                <w:sz w:val="18"/>
                <w:szCs w:val="18"/>
              </w:rPr>
              <w:t>2</w:t>
            </w:r>
            <w:r w:rsidR="005A64CD">
              <w:rPr>
                <w:rFonts w:cs="Arial"/>
                <w:sz w:val="18"/>
                <w:szCs w:val="18"/>
              </w:rPr>
              <w:t xml:space="preserve"> </w:t>
            </w:r>
            <w:r w:rsidRPr="00151678">
              <w:rPr>
                <w:rFonts w:cs="Arial"/>
                <w:sz w:val="18"/>
                <w:szCs w:val="18"/>
              </w:rPr>
              <w:t>349,62</w:t>
            </w:r>
          </w:p>
        </w:tc>
      </w:tr>
      <w:tr w:rsidR="00F56528" w:rsidRPr="00151678" w14:paraId="71940AC4" w14:textId="77777777" w:rsidTr="00151678">
        <w:trPr>
          <w:trHeight w:val="283"/>
        </w:trPr>
        <w:tc>
          <w:tcPr>
            <w:tcW w:w="310" w:type="pct"/>
            <w:vAlign w:val="center"/>
          </w:tcPr>
          <w:p w14:paraId="2FEB715C"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w:t>
            </w:r>
          </w:p>
        </w:tc>
        <w:tc>
          <w:tcPr>
            <w:tcW w:w="705" w:type="pct"/>
          </w:tcPr>
          <w:p w14:paraId="7668B25B"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odpadów komunalnych w Giedlarowej, gmina Leżajsk, powiat leżajski, składowisko „Giedlarowa”</w:t>
            </w:r>
          </w:p>
        </w:tc>
        <w:tc>
          <w:tcPr>
            <w:tcW w:w="704" w:type="pct"/>
          </w:tcPr>
          <w:p w14:paraId="298F4864"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50°13’32,1”N</w:t>
            </w:r>
          </w:p>
          <w:p w14:paraId="78D8FD91"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22°21’30,6”E</w:t>
            </w:r>
          </w:p>
        </w:tc>
        <w:tc>
          <w:tcPr>
            <w:tcW w:w="626" w:type="pct"/>
          </w:tcPr>
          <w:p w14:paraId="37848A54"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72BB8CA8" w14:textId="1D5ECBBC"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324</w:t>
            </w:r>
            <w:r w:rsidR="005A64CD">
              <w:rPr>
                <w:rFonts w:cs="Arial"/>
                <w:color w:val="000000" w:themeColor="text1"/>
                <w:sz w:val="18"/>
                <w:szCs w:val="18"/>
              </w:rPr>
              <w:t xml:space="preserve"> </w:t>
            </w:r>
            <w:r w:rsidRPr="00151678">
              <w:rPr>
                <w:rFonts w:cs="Arial"/>
                <w:color w:val="000000" w:themeColor="text1"/>
                <w:sz w:val="18"/>
                <w:szCs w:val="18"/>
              </w:rPr>
              <w:t>650</w:t>
            </w:r>
          </w:p>
        </w:tc>
        <w:tc>
          <w:tcPr>
            <w:tcW w:w="626" w:type="pct"/>
          </w:tcPr>
          <w:p w14:paraId="20100890" w14:textId="33AD6094"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20</w:t>
            </w:r>
            <w:r w:rsidR="005A64CD">
              <w:rPr>
                <w:rFonts w:cs="Arial"/>
                <w:color w:val="000000" w:themeColor="text1"/>
                <w:sz w:val="18"/>
                <w:szCs w:val="18"/>
              </w:rPr>
              <w:t xml:space="preserve"> </w:t>
            </w:r>
            <w:r w:rsidRPr="00151678">
              <w:rPr>
                <w:rFonts w:cs="Arial"/>
                <w:color w:val="000000" w:themeColor="text1"/>
                <w:sz w:val="18"/>
                <w:szCs w:val="18"/>
              </w:rPr>
              <w:t>338,11</w:t>
            </w:r>
          </w:p>
        </w:tc>
        <w:tc>
          <w:tcPr>
            <w:tcW w:w="625" w:type="pct"/>
          </w:tcPr>
          <w:p w14:paraId="222535C9" w14:textId="72A4B47F"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18</w:t>
            </w:r>
            <w:r w:rsidR="005A64CD">
              <w:rPr>
                <w:rFonts w:cs="Arial"/>
                <w:color w:val="000000" w:themeColor="text1"/>
                <w:sz w:val="18"/>
                <w:szCs w:val="18"/>
              </w:rPr>
              <w:t xml:space="preserve"> </w:t>
            </w:r>
            <w:r w:rsidRPr="00151678">
              <w:rPr>
                <w:rFonts w:cs="Arial"/>
                <w:color w:val="000000" w:themeColor="text1"/>
                <w:sz w:val="18"/>
                <w:szCs w:val="18"/>
              </w:rPr>
              <w:t>304,29</w:t>
            </w:r>
          </w:p>
          <w:p w14:paraId="088D1FB6" w14:textId="77777777" w:rsidR="00184335" w:rsidRPr="00151678" w:rsidRDefault="00184335" w:rsidP="00151678">
            <w:pPr>
              <w:jc w:val="center"/>
              <w:rPr>
                <w:rFonts w:cs="Arial"/>
                <w:color w:val="000000" w:themeColor="text1"/>
                <w:sz w:val="18"/>
                <w:szCs w:val="18"/>
              </w:rPr>
            </w:pPr>
          </w:p>
        </w:tc>
        <w:tc>
          <w:tcPr>
            <w:tcW w:w="779" w:type="pct"/>
          </w:tcPr>
          <w:p w14:paraId="29064BBB" w14:textId="4DC3FBEE"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15</w:t>
            </w:r>
            <w:r w:rsidR="005A64CD">
              <w:rPr>
                <w:rFonts w:cs="Arial"/>
                <w:color w:val="000000" w:themeColor="text1"/>
                <w:sz w:val="18"/>
                <w:szCs w:val="18"/>
              </w:rPr>
              <w:t xml:space="preserve"> </w:t>
            </w:r>
            <w:r w:rsidRPr="00151678">
              <w:rPr>
                <w:rFonts w:cs="Arial"/>
                <w:color w:val="000000" w:themeColor="text1"/>
                <w:sz w:val="18"/>
                <w:szCs w:val="18"/>
              </w:rPr>
              <w:t>532,46</w:t>
            </w:r>
          </w:p>
        </w:tc>
      </w:tr>
      <w:tr w:rsidR="00F56528" w:rsidRPr="00151678" w14:paraId="595F301C" w14:textId="77777777" w:rsidTr="00151678">
        <w:trPr>
          <w:trHeight w:val="283"/>
        </w:trPr>
        <w:tc>
          <w:tcPr>
            <w:tcW w:w="310" w:type="pct"/>
            <w:vAlign w:val="center"/>
          </w:tcPr>
          <w:p w14:paraId="576DE621" w14:textId="77777777" w:rsidR="00184335" w:rsidRPr="00151678" w:rsidRDefault="00184335" w:rsidP="00151678">
            <w:pPr>
              <w:jc w:val="center"/>
              <w:rPr>
                <w:rFonts w:cs="Arial"/>
                <w:sz w:val="18"/>
                <w:szCs w:val="18"/>
              </w:rPr>
            </w:pPr>
            <w:r w:rsidRPr="00151678">
              <w:rPr>
                <w:rFonts w:cs="Arial"/>
                <w:sz w:val="18"/>
                <w:szCs w:val="18"/>
              </w:rPr>
              <w:t>3.</w:t>
            </w:r>
          </w:p>
        </w:tc>
        <w:tc>
          <w:tcPr>
            <w:tcW w:w="705" w:type="pct"/>
          </w:tcPr>
          <w:p w14:paraId="2E22739B"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Stalowej Woli, składowisko ”Stalowa Wola”,</w:t>
            </w:r>
          </w:p>
        </w:tc>
        <w:tc>
          <w:tcPr>
            <w:tcW w:w="704" w:type="pct"/>
          </w:tcPr>
          <w:p w14:paraId="7AB9BF32" w14:textId="77777777" w:rsidR="00184335" w:rsidRPr="00151678" w:rsidRDefault="00184335" w:rsidP="00151678">
            <w:pPr>
              <w:jc w:val="center"/>
              <w:rPr>
                <w:rFonts w:cs="Arial"/>
                <w:sz w:val="18"/>
                <w:szCs w:val="18"/>
              </w:rPr>
            </w:pPr>
            <w:r w:rsidRPr="00151678">
              <w:rPr>
                <w:rFonts w:cs="Arial"/>
                <w:sz w:val="18"/>
                <w:szCs w:val="18"/>
              </w:rPr>
              <w:t>50°34’17,3”N</w:t>
            </w:r>
          </w:p>
          <w:p w14:paraId="42E8E2B7" w14:textId="77777777" w:rsidR="00184335" w:rsidRPr="00151678" w:rsidRDefault="00184335" w:rsidP="00151678">
            <w:pPr>
              <w:jc w:val="center"/>
              <w:rPr>
                <w:rFonts w:cs="Arial"/>
                <w:sz w:val="18"/>
                <w:szCs w:val="18"/>
              </w:rPr>
            </w:pPr>
            <w:r w:rsidRPr="00151678">
              <w:rPr>
                <w:rFonts w:cs="Arial"/>
                <w:sz w:val="18"/>
                <w:szCs w:val="18"/>
              </w:rPr>
              <w:t>22°0’31,6”E</w:t>
            </w:r>
          </w:p>
        </w:tc>
        <w:tc>
          <w:tcPr>
            <w:tcW w:w="626" w:type="pct"/>
          </w:tcPr>
          <w:p w14:paraId="7B4E6290"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09283796" w14:textId="7125CBF9" w:rsidR="00184335" w:rsidRPr="00151678" w:rsidRDefault="00184335" w:rsidP="00151678">
            <w:pPr>
              <w:jc w:val="center"/>
              <w:rPr>
                <w:rFonts w:cs="Arial"/>
                <w:sz w:val="18"/>
                <w:szCs w:val="18"/>
              </w:rPr>
            </w:pPr>
            <w:r w:rsidRPr="00151678">
              <w:rPr>
                <w:rFonts w:cs="Arial"/>
                <w:sz w:val="18"/>
                <w:szCs w:val="18"/>
              </w:rPr>
              <w:t>495</w:t>
            </w:r>
            <w:r w:rsidR="005A64CD">
              <w:rPr>
                <w:rFonts w:cs="Arial"/>
                <w:sz w:val="18"/>
                <w:szCs w:val="18"/>
              </w:rPr>
              <w:t xml:space="preserve"> </w:t>
            </w:r>
            <w:r w:rsidRPr="00151678">
              <w:rPr>
                <w:rFonts w:cs="Arial"/>
                <w:sz w:val="18"/>
                <w:szCs w:val="18"/>
              </w:rPr>
              <w:t>000</w:t>
            </w:r>
          </w:p>
        </w:tc>
        <w:tc>
          <w:tcPr>
            <w:tcW w:w="626" w:type="pct"/>
          </w:tcPr>
          <w:p w14:paraId="66E91FF9" w14:textId="6BD54E32" w:rsidR="00184335" w:rsidRPr="00151678" w:rsidRDefault="00575EBE" w:rsidP="00151678">
            <w:pPr>
              <w:jc w:val="center"/>
              <w:rPr>
                <w:rFonts w:cs="Arial"/>
                <w:sz w:val="18"/>
                <w:szCs w:val="18"/>
              </w:rPr>
            </w:pPr>
            <w:r w:rsidRPr="00151678">
              <w:rPr>
                <w:rFonts w:cs="Arial"/>
                <w:sz w:val="18"/>
                <w:szCs w:val="18"/>
              </w:rPr>
              <w:t>14</w:t>
            </w:r>
            <w:r w:rsidR="005A64CD">
              <w:rPr>
                <w:rFonts w:cs="Arial"/>
                <w:sz w:val="18"/>
                <w:szCs w:val="18"/>
              </w:rPr>
              <w:t xml:space="preserve"> </w:t>
            </w:r>
            <w:r w:rsidRPr="00151678">
              <w:rPr>
                <w:rFonts w:cs="Arial"/>
                <w:sz w:val="18"/>
                <w:szCs w:val="18"/>
              </w:rPr>
              <w:t>050</w:t>
            </w:r>
          </w:p>
        </w:tc>
        <w:tc>
          <w:tcPr>
            <w:tcW w:w="625" w:type="pct"/>
          </w:tcPr>
          <w:p w14:paraId="187C934A" w14:textId="0BA8F540" w:rsidR="00184335" w:rsidRPr="00151678" w:rsidRDefault="00575EBE" w:rsidP="00151678">
            <w:pPr>
              <w:jc w:val="center"/>
              <w:rPr>
                <w:rFonts w:cs="Arial"/>
                <w:sz w:val="18"/>
                <w:szCs w:val="18"/>
              </w:rPr>
            </w:pPr>
            <w:r w:rsidRPr="00151678">
              <w:rPr>
                <w:rFonts w:cs="Arial"/>
                <w:sz w:val="18"/>
                <w:szCs w:val="18"/>
              </w:rPr>
              <w:t>25</w:t>
            </w:r>
            <w:r w:rsidR="005A64CD">
              <w:rPr>
                <w:rFonts w:cs="Arial"/>
                <w:sz w:val="18"/>
                <w:szCs w:val="18"/>
              </w:rPr>
              <w:t xml:space="preserve"> </w:t>
            </w:r>
            <w:r w:rsidRPr="00151678">
              <w:rPr>
                <w:rFonts w:cs="Arial"/>
                <w:sz w:val="18"/>
                <w:szCs w:val="18"/>
              </w:rPr>
              <w:t>792,48</w:t>
            </w:r>
          </w:p>
        </w:tc>
        <w:tc>
          <w:tcPr>
            <w:tcW w:w="779" w:type="pct"/>
          </w:tcPr>
          <w:p w14:paraId="7E2B2CB6" w14:textId="58BAA717" w:rsidR="00184335" w:rsidRPr="00151678" w:rsidRDefault="00575EBE" w:rsidP="00151678">
            <w:pPr>
              <w:jc w:val="center"/>
              <w:rPr>
                <w:rFonts w:cs="Arial"/>
                <w:sz w:val="18"/>
                <w:szCs w:val="18"/>
              </w:rPr>
            </w:pPr>
            <w:r w:rsidRPr="00151678">
              <w:rPr>
                <w:rFonts w:cs="Arial"/>
                <w:sz w:val="18"/>
                <w:szCs w:val="18"/>
              </w:rPr>
              <w:t>18</w:t>
            </w:r>
            <w:r w:rsidR="005A64CD">
              <w:rPr>
                <w:rFonts w:cs="Arial"/>
                <w:sz w:val="18"/>
                <w:szCs w:val="18"/>
              </w:rPr>
              <w:t xml:space="preserve"> </w:t>
            </w:r>
            <w:r w:rsidRPr="00151678">
              <w:rPr>
                <w:rFonts w:cs="Arial"/>
                <w:sz w:val="18"/>
                <w:szCs w:val="18"/>
              </w:rPr>
              <w:t>876,72</w:t>
            </w:r>
          </w:p>
        </w:tc>
      </w:tr>
      <w:tr w:rsidR="00F56528" w:rsidRPr="00151678" w14:paraId="2AB96F1C" w14:textId="77777777" w:rsidTr="00151678">
        <w:trPr>
          <w:trHeight w:val="283"/>
        </w:trPr>
        <w:tc>
          <w:tcPr>
            <w:tcW w:w="310" w:type="pct"/>
            <w:vAlign w:val="center"/>
          </w:tcPr>
          <w:p w14:paraId="33C594E3" w14:textId="77777777" w:rsidR="00184335" w:rsidRPr="00151678" w:rsidRDefault="00184335" w:rsidP="00151678">
            <w:pPr>
              <w:jc w:val="center"/>
              <w:rPr>
                <w:rFonts w:cs="Arial"/>
                <w:sz w:val="18"/>
                <w:szCs w:val="18"/>
              </w:rPr>
            </w:pPr>
            <w:r w:rsidRPr="00151678">
              <w:rPr>
                <w:rFonts w:cs="Arial"/>
                <w:sz w:val="18"/>
                <w:szCs w:val="18"/>
              </w:rPr>
              <w:t>4.</w:t>
            </w:r>
          </w:p>
        </w:tc>
        <w:tc>
          <w:tcPr>
            <w:tcW w:w="705" w:type="pct"/>
          </w:tcPr>
          <w:p w14:paraId="3DEDA5D3"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w:t>
            </w:r>
            <w:r w:rsidRPr="00151678">
              <w:rPr>
                <w:rFonts w:cs="Arial"/>
                <w:sz w:val="18"/>
                <w:szCs w:val="18"/>
              </w:rPr>
              <w:br/>
              <w:t>w Jeziórku, Jeziórko, gmina Grębów, powiat tarnobrzeski, Składowisko ”Jeziórko”</w:t>
            </w:r>
          </w:p>
        </w:tc>
        <w:tc>
          <w:tcPr>
            <w:tcW w:w="704" w:type="pct"/>
          </w:tcPr>
          <w:p w14:paraId="60FF75EE" w14:textId="77777777" w:rsidR="00184335" w:rsidRPr="00151678" w:rsidRDefault="00184335" w:rsidP="00151678">
            <w:pPr>
              <w:jc w:val="center"/>
              <w:rPr>
                <w:rFonts w:cs="Arial"/>
                <w:sz w:val="18"/>
                <w:szCs w:val="18"/>
              </w:rPr>
            </w:pPr>
            <w:r w:rsidRPr="00151678">
              <w:rPr>
                <w:rFonts w:cs="Arial"/>
                <w:sz w:val="18"/>
                <w:szCs w:val="18"/>
              </w:rPr>
              <w:t>50°33'29,3"N</w:t>
            </w:r>
          </w:p>
          <w:p w14:paraId="435C02FA" w14:textId="77777777" w:rsidR="00184335" w:rsidRPr="00151678" w:rsidRDefault="00184335" w:rsidP="00151678">
            <w:pPr>
              <w:jc w:val="center"/>
              <w:rPr>
                <w:rFonts w:cs="Arial"/>
                <w:sz w:val="18"/>
                <w:szCs w:val="18"/>
              </w:rPr>
            </w:pPr>
            <w:r w:rsidRPr="00151678">
              <w:rPr>
                <w:rFonts w:cs="Arial"/>
                <w:sz w:val="18"/>
                <w:szCs w:val="18"/>
              </w:rPr>
              <w:t>21°49'31,6"E</w:t>
            </w:r>
          </w:p>
        </w:tc>
        <w:tc>
          <w:tcPr>
            <w:tcW w:w="626" w:type="pct"/>
          </w:tcPr>
          <w:p w14:paraId="3BEB10A7"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43EABCB8" w14:textId="4E9D0235" w:rsidR="00184335" w:rsidRPr="00151678" w:rsidRDefault="00184335" w:rsidP="00151678">
            <w:pPr>
              <w:jc w:val="center"/>
              <w:rPr>
                <w:rFonts w:cs="Arial"/>
                <w:sz w:val="18"/>
                <w:szCs w:val="18"/>
              </w:rPr>
            </w:pPr>
            <w:r w:rsidRPr="00151678">
              <w:rPr>
                <w:rFonts w:cs="Arial"/>
                <w:sz w:val="18"/>
                <w:szCs w:val="18"/>
              </w:rPr>
              <w:t>45</w:t>
            </w:r>
            <w:r w:rsidR="005A64CD">
              <w:rPr>
                <w:rFonts w:cs="Arial"/>
                <w:sz w:val="18"/>
                <w:szCs w:val="18"/>
              </w:rPr>
              <w:t xml:space="preserve"> </w:t>
            </w:r>
            <w:r w:rsidRPr="00151678">
              <w:rPr>
                <w:rFonts w:cs="Arial"/>
                <w:sz w:val="18"/>
                <w:szCs w:val="18"/>
              </w:rPr>
              <w:t>860</w:t>
            </w:r>
          </w:p>
        </w:tc>
        <w:tc>
          <w:tcPr>
            <w:tcW w:w="626" w:type="pct"/>
          </w:tcPr>
          <w:p w14:paraId="1F56C7D2" w14:textId="0834047E" w:rsidR="00184335" w:rsidRPr="00151678" w:rsidRDefault="00575EBE" w:rsidP="00151678">
            <w:pPr>
              <w:jc w:val="center"/>
              <w:rPr>
                <w:rFonts w:cs="Arial"/>
                <w:sz w:val="18"/>
                <w:szCs w:val="18"/>
              </w:rPr>
            </w:pPr>
            <w:r w:rsidRPr="00151678">
              <w:rPr>
                <w:rFonts w:cs="Arial"/>
                <w:sz w:val="18"/>
                <w:szCs w:val="18"/>
              </w:rPr>
              <w:t>19</w:t>
            </w:r>
            <w:r w:rsidR="005A64CD">
              <w:rPr>
                <w:rFonts w:cs="Arial"/>
                <w:sz w:val="18"/>
                <w:szCs w:val="18"/>
              </w:rPr>
              <w:t xml:space="preserve"> </w:t>
            </w:r>
            <w:r w:rsidRPr="00151678">
              <w:rPr>
                <w:rFonts w:cs="Arial"/>
                <w:sz w:val="18"/>
                <w:szCs w:val="18"/>
              </w:rPr>
              <w:t>040,01</w:t>
            </w:r>
          </w:p>
        </w:tc>
        <w:tc>
          <w:tcPr>
            <w:tcW w:w="625" w:type="pct"/>
          </w:tcPr>
          <w:p w14:paraId="5F3C891F" w14:textId="23A83CDF" w:rsidR="00184335" w:rsidRPr="00151678" w:rsidRDefault="00575EBE" w:rsidP="00151678">
            <w:pPr>
              <w:jc w:val="center"/>
              <w:rPr>
                <w:rFonts w:cs="Arial"/>
                <w:sz w:val="18"/>
                <w:szCs w:val="18"/>
              </w:rPr>
            </w:pPr>
            <w:r w:rsidRPr="00151678">
              <w:rPr>
                <w:rFonts w:cs="Arial"/>
                <w:sz w:val="18"/>
                <w:szCs w:val="18"/>
              </w:rPr>
              <w:t>25</w:t>
            </w:r>
            <w:r w:rsidR="005A64CD">
              <w:rPr>
                <w:rFonts w:cs="Arial"/>
                <w:sz w:val="18"/>
                <w:szCs w:val="18"/>
              </w:rPr>
              <w:t xml:space="preserve"> </w:t>
            </w:r>
            <w:r w:rsidRPr="00151678">
              <w:rPr>
                <w:rFonts w:cs="Arial"/>
                <w:sz w:val="18"/>
                <w:szCs w:val="18"/>
              </w:rPr>
              <w:t>833,506</w:t>
            </w:r>
          </w:p>
        </w:tc>
        <w:tc>
          <w:tcPr>
            <w:tcW w:w="779" w:type="pct"/>
          </w:tcPr>
          <w:p w14:paraId="30654F31" w14:textId="520EFA61" w:rsidR="00184335" w:rsidRPr="00151678" w:rsidRDefault="00575EBE" w:rsidP="00151678">
            <w:pPr>
              <w:jc w:val="center"/>
              <w:rPr>
                <w:rFonts w:cs="Arial"/>
                <w:sz w:val="18"/>
                <w:szCs w:val="18"/>
              </w:rPr>
            </w:pPr>
            <w:r w:rsidRPr="00151678">
              <w:rPr>
                <w:rFonts w:cs="Arial"/>
                <w:sz w:val="18"/>
                <w:szCs w:val="18"/>
              </w:rPr>
              <w:t>4</w:t>
            </w:r>
            <w:r w:rsidR="005A64CD">
              <w:rPr>
                <w:rFonts w:cs="Arial"/>
                <w:sz w:val="18"/>
                <w:szCs w:val="18"/>
              </w:rPr>
              <w:t xml:space="preserve"> </w:t>
            </w:r>
            <w:r w:rsidRPr="00151678">
              <w:rPr>
                <w:rFonts w:cs="Arial"/>
                <w:sz w:val="18"/>
                <w:szCs w:val="18"/>
              </w:rPr>
              <w:t>615,25</w:t>
            </w:r>
          </w:p>
          <w:p w14:paraId="399BD7FA" w14:textId="77777777" w:rsidR="00184335" w:rsidRPr="00151678" w:rsidRDefault="00184335" w:rsidP="00151678">
            <w:pPr>
              <w:jc w:val="center"/>
              <w:rPr>
                <w:rFonts w:cs="Arial"/>
                <w:sz w:val="18"/>
                <w:szCs w:val="18"/>
              </w:rPr>
            </w:pPr>
          </w:p>
        </w:tc>
      </w:tr>
      <w:tr w:rsidR="00F56528" w:rsidRPr="00151678" w14:paraId="2822E443" w14:textId="77777777" w:rsidTr="00151678">
        <w:trPr>
          <w:trHeight w:val="283"/>
        </w:trPr>
        <w:tc>
          <w:tcPr>
            <w:tcW w:w="310" w:type="pct"/>
            <w:vAlign w:val="center"/>
          </w:tcPr>
          <w:p w14:paraId="26E83E1F" w14:textId="77777777" w:rsidR="00184335" w:rsidRPr="00151678" w:rsidRDefault="00184335" w:rsidP="00151678">
            <w:pPr>
              <w:jc w:val="center"/>
              <w:rPr>
                <w:rFonts w:cs="Arial"/>
                <w:sz w:val="18"/>
                <w:szCs w:val="18"/>
              </w:rPr>
            </w:pPr>
            <w:r w:rsidRPr="00151678">
              <w:rPr>
                <w:rFonts w:cs="Arial"/>
                <w:sz w:val="18"/>
                <w:szCs w:val="18"/>
              </w:rPr>
              <w:t>5.</w:t>
            </w:r>
          </w:p>
        </w:tc>
        <w:tc>
          <w:tcPr>
            <w:tcW w:w="705" w:type="pct"/>
            <w:tcBorders>
              <w:left w:val="single" w:sz="4" w:space="0" w:color="auto"/>
            </w:tcBorders>
            <w:shd w:val="clear" w:color="auto" w:fill="auto"/>
          </w:tcPr>
          <w:p w14:paraId="36A3E089"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Sigiełkach, gmina Krzeszów, powiat niżański, składowisko ”Sigiełki”</w:t>
            </w:r>
          </w:p>
        </w:tc>
        <w:tc>
          <w:tcPr>
            <w:tcW w:w="704" w:type="pct"/>
            <w:shd w:val="clear" w:color="auto" w:fill="auto"/>
          </w:tcPr>
          <w:p w14:paraId="47E9C73A" w14:textId="77777777" w:rsidR="00184335" w:rsidRPr="00151678" w:rsidRDefault="00184335" w:rsidP="00151678">
            <w:pPr>
              <w:jc w:val="center"/>
              <w:rPr>
                <w:rFonts w:cs="Arial"/>
                <w:sz w:val="18"/>
                <w:szCs w:val="18"/>
              </w:rPr>
            </w:pPr>
          </w:p>
          <w:p w14:paraId="6E8CE5A4" w14:textId="77777777" w:rsidR="00184335" w:rsidRPr="00151678" w:rsidRDefault="00184335" w:rsidP="00151678">
            <w:pPr>
              <w:jc w:val="center"/>
              <w:rPr>
                <w:rFonts w:cs="Arial"/>
                <w:sz w:val="18"/>
                <w:szCs w:val="18"/>
              </w:rPr>
            </w:pPr>
            <w:r w:rsidRPr="00151678">
              <w:rPr>
                <w:rFonts w:cs="Arial"/>
                <w:sz w:val="18"/>
                <w:szCs w:val="18"/>
              </w:rPr>
              <w:t>50°21'59,9"N</w:t>
            </w:r>
          </w:p>
          <w:p w14:paraId="2E52C229" w14:textId="77777777" w:rsidR="00184335" w:rsidRPr="00151678" w:rsidRDefault="00184335" w:rsidP="00151678">
            <w:pPr>
              <w:jc w:val="center"/>
              <w:rPr>
                <w:rFonts w:cs="Arial"/>
                <w:sz w:val="18"/>
                <w:szCs w:val="18"/>
              </w:rPr>
            </w:pPr>
            <w:r w:rsidRPr="00151678">
              <w:rPr>
                <w:rFonts w:cs="Arial"/>
                <w:sz w:val="18"/>
                <w:szCs w:val="18"/>
              </w:rPr>
              <w:t>22°25'45,2"E</w:t>
            </w:r>
          </w:p>
        </w:tc>
        <w:tc>
          <w:tcPr>
            <w:tcW w:w="626" w:type="pct"/>
          </w:tcPr>
          <w:p w14:paraId="37EF62DB"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75B03BBB" w14:textId="7618DC08" w:rsidR="00184335" w:rsidRPr="00151678" w:rsidRDefault="00184335" w:rsidP="00151678">
            <w:pPr>
              <w:jc w:val="center"/>
              <w:rPr>
                <w:rFonts w:cs="Arial"/>
                <w:sz w:val="18"/>
                <w:szCs w:val="18"/>
              </w:rPr>
            </w:pPr>
            <w:r w:rsidRPr="00151678">
              <w:rPr>
                <w:rFonts w:cs="Arial"/>
                <w:sz w:val="18"/>
                <w:szCs w:val="18"/>
              </w:rPr>
              <w:t>313</w:t>
            </w:r>
            <w:r w:rsidR="005A64CD">
              <w:rPr>
                <w:rFonts w:cs="Arial"/>
                <w:sz w:val="18"/>
                <w:szCs w:val="18"/>
              </w:rPr>
              <w:t xml:space="preserve"> </w:t>
            </w:r>
            <w:r w:rsidRPr="00151678">
              <w:rPr>
                <w:rFonts w:cs="Arial"/>
                <w:sz w:val="18"/>
                <w:szCs w:val="18"/>
              </w:rPr>
              <w:t>718</w:t>
            </w:r>
          </w:p>
        </w:tc>
        <w:tc>
          <w:tcPr>
            <w:tcW w:w="626" w:type="pct"/>
          </w:tcPr>
          <w:p w14:paraId="04F05C6A" w14:textId="10A070ED" w:rsidR="00184335" w:rsidRPr="00151678" w:rsidRDefault="00575EBE" w:rsidP="00151678">
            <w:pPr>
              <w:jc w:val="center"/>
              <w:rPr>
                <w:rFonts w:cs="Arial"/>
                <w:sz w:val="18"/>
                <w:szCs w:val="18"/>
              </w:rPr>
            </w:pPr>
            <w:r w:rsidRPr="00151678">
              <w:rPr>
                <w:rFonts w:cs="Arial"/>
                <w:sz w:val="18"/>
                <w:szCs w:val="18"/>
              </w:rPr>
              <w:t>54</w:t>
            </w:r>
            <w:r w:rsidR="005A64CD">
              <w:rPr>
                <w:rFonts w:cs="Arial"/>
                <w:sz w:val="18"/>
                <w:szCs w:val="18"/>
              </w:rPr>
              <w:t xml:space="preserve"> </w:t>
            </w:r>
            <w:r w:rsidRPr="00151678">
              <w:rPr>
                <w:rFonts w:cs="Arial"/>
                <w:sz w:val="18"/>
                <w:szCs w:val="18"/>
              </w:rPr>
              <w:t>605,55</w:t>
            </w:r>
          </w:p>
        </w:tc>
        <w:tc>
          <w:tcPr>
            <w:tcW w:w="625" w:type="pct"/>
          </w:tcPr>
          <w:p w14:paraId="1415FC24" w14:textId="59C25E17" w:rsidR="00184335" w:rsidRPr="00151678" w:rsidRDefault="00575EBE" w:rsidP="00151678">
            <w:pPr>
              <w:jc w:val="center"/>
              <w:rPr>
                <w:rFonts w:cs="Arial"/>
                <w:sz w:val="18"/>
                <w:szCs w:val="18"/>
              </w:rPr>
            </w:pPr>
            <w:r w:rsidRPr="00151678">
              <w:rPr>
                <w:rFonts w:cs="Arial"/>
                <w:sz w:val="18"/>
                <w:szCs w:val="18"/>
              </w:rPr>
              <w:t>225</w:t>
            </w:r>
            <w:r w:rsidR="005A64CD">
              <w:rPr>
                <w:rFonts w:cs="Arial"/>
                <w:sz w:val="18"/>
                <w:szCs w:val="18"/>
              </w:rPr>
              <w:t xml:space="preserve"> </w:t>
            </w:r>
            <w:r w:rsidRPr="00151678">
              <w:rPr>
                <w:rFonts w:cs="Arial"/>
                <w:sz w:val="18"/>
                <w:szCs w:val="18"/>
              </w:rPr>
              <w:t>763,8</w:t>
            </w:r>
            <w:r w:rsidR="005A64CD">
              <w:rPr>
                <w:rFonts w:cs="Arial"/>
                <w:sz w:val="18"/>
                <w:szCs w:val="18"/>
              </w:rPr>
              <w:t>6</w:t>
            </w:r>
          </w:p>
        </w:tc>
        <w:tc>
          <w:tcPr>
            <w:tcW w:w="779" w:type="pct"/>
          </w:tcPr>
          <w:p w14:paraId="2A76BC4F" w14:textId="786A7A13" w:rsidR="00184335" w:rsidRPr="00151678" w:rsidRDefault="00575EBE" w:rsidP="00151678">
            <w:pPr>
              <w:jc w:val="center"/>
              <w:rPr>
                <w:rFonts w:cs="Arial"/>
                <w:sz w:val="18"/>
                <w:szCs w:val="18"/>
              </w:rPr>
            </w:pPr>
            <w:r w:rsidRPr="00151678">
              <w:rPr>
                <w:rFonts w:cs="Arial"/>
                <w:sz w:val="18"/>
                <w:szCs w:val="18"/>
              </w:rPr>
              <w:t>13</w:t>
            </w:r>
            <w:r w:rsidR="005A64CD">
              <w:rPr>
                <w:rFonts w:cs="Arial"/>
                <w:sz w:val="18"/>
                <w:szCs w:val="18"/>
              </w:rPr>
              <w:t xml:space="preserve"> </w:t>
            </w:r>
            <w:r w:rsidRPr="00151678">
              <w:rPr>
                <w:rFonts w:cs="Arial"/>
                <w:sz w:val="18"/>
                <w:szCs w:val="18"/>
              </w:rPr>
              <w:t>419,35</w:t>
            </w:r>
          </w:p>
        </w:tc>
      </w:tr>
      <w:tr w:rsidR="00F56528" w:rsidRPr="00151678" w14:paraId="41070680" w14:textId="77777777" w:rsidTr="00151678">
        <w:trPr>
          <w:trHeight w:val="283"/>
        </w:trPr>
        <w:tc>
          <w:tcPr>
            <w:tcW w:w="310" w:type="pct"/>
            <w:vAlign w:val="center"/>
          </w:tcPr>
          <w:p w14:paraId="5D9BB5B4"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6.</w:t>
            </w:r>
          </w:p>
        </w:tc>
        <w:tc>
          <w:tcPr>
            <w:tcW w:w="705" w:type="pct"/>
            <w:tcBorders>
              <w:left w:val="single" w:sz="4" w:space="0" w:color="auto"/>
            </w:tcBorders>
            <w:shd w:val="clear" w:color="auto" w:fill="auto"/>
          </w:tcPr>
          <w:p w14:paraId="3996B2A7"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 xml:space="preserve">Składowisko odpadów innych niż niebezpieczne i obojętne z wydzielonymi kwaterami na odpady niebezpieczne zawierające azbest </w:t>
            </w:r>
            <w:r w:rsidRPr="00151678">
              <w:rPr>
                <w:rFonts w:cs="Arial"/>
                <w:color w:val="000000" w:themeColor="text1"/>
                <w:sz w:val="18"/>
                <w:szCs w:val="18"/>
              </w:rPr>
              <w:br/>
              <w:t>w Kozodrzy, gmina Ostrów, powiat ropczycko-sędziszowski, składowisko „Kozodrza”</w:t>
            </w:r>
          </w:p>
        </w:tc>
        <w:tc>
          <w:tcPr>
            <w:tcW w:w="704" w:type="pct"/>
            <w:shd w:val="clear" w:color="auto" w:fill="auto"/>
          </w:tcPr>
          <w:p w14:paraId="65507899" w14:textId="77777777" w:rsidR="00184335" w:rsidRPr="00151678" w:rsidRDefault="00184335" w:rsidP="00151678">
            <w:pPr>
              <w:jc w:val="center"/>
              <w:rPr>
                <w:rFonts w:cs="Arial"/>
                <w:color w:val="000000" w:themeColor="text1"/>
                <w:sz w:val="18"/>
                <w:szCs w:val="18"/>
              </w:rPr>
            </w:pPr>
          </w:p>
          <w:p w14:paraId="5B2F6DCE"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50°6’59,9”N</w:t>
            </w:r>
          </w:p>
          <w:p w14:paraId="45946B13"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21°37’13,2”E</w:t>
            </w:r>
          </w:p>
        </w:tc>
        <w:tc>
          <w:tcPr>
            <w:tcW w:w="626" w:type="pct"/>
          </w:tcPr>
          <w:p w14:paraId="69DC9FAD"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4FE69FA4" w14:textId="27E00C81" w:rsidR="00184335" w:rsidRPr="00151678" w:rsidRDefault="00B72073" w:rsidP="00151678">
            <w:pPr>
              <w:jc w:val="center"/>
              <w:rPr>
                <w:rFonts w:cs="Arial"/>
                <w:color w:val="000000" w:themeColor="text1"/>
                <w:sz w:val="18"/>
                <w:szCs w:val="18"/>
              </w:rPr>
            </w:pPr>
            <w:r w:rsidRPr="00151678">
              <w:rPr>
                <w:rFonts w:cs="Arial"/>
                <w:color w:val="000000" w:themeColor="text1"/>
                <w:sz w:val="18"/>
                <w:szCs w:val="18"/>
              </w:rPr>
              <w:t>2</w:t>
            </w:r>
            <w:r w:rsidR="005A64CD">
              <w:rPr>
                <w:rFonts w:cs="Arial"/>
                <w:color w:val="000000" w:themeColor="text1"/>
                <w:sz w:val="18"/>
                <w:szCs w:val="18"/>
              </w:rPr>
              <w:t xml:space="preserve"> </w:t>
            </w:r>
            <w:r w:rsidRPr="00151678">
              <w:rPr>
                <w:rFonts w:cs="Arial"/>
                <w:color w:val="000000" w:themeColor="text1"/>
                <w:sz w:val="18"/>
                <w:szCs w:val="18"/>
              </w:rPr>
              <w:t>739</w:t>
            </w:r>
            <w:r w:rsidR="005A64CD">
              <w:rPr>
                <w:rFonts w:cs="Arial"/>
                <w:color w:val="000000" w:themeColor="text1"/>
                <w:sz w:val="18"/>
                <w:szCs w:val="18"/>
              </w:rPr>
              <w:t xml:space="preserve"> </w:t>
            </w:r>
            <w:r w:rsidRPr="00151678">
              <w:rPr>
                <w:rFonts w:cs="Arial"/>
                <w:color w:val="000000" w:themeColor="text1"/>
                <w:sz w:val="18"/>
                <w:szCs w:val="18"/>
              </w:rPr>
              <w:t>645</w:t>
            </w:r>
          </w:p>
        </w:tc>
        <w:tc>
          <w:tcPr>
            <w:tcW w:w="626" w:type="pct"/>
          </w:tcPr>
          <w:p w14:paraId="5D8730B7" w14:textId="5FD55A3E" w:rsidR="00184335" w:rsidRPr="00151678" w:rsidRDefault="00B72073" w:rsidP="00151678">
            <w:pPr>
              <w:jc w:val="center"/>
              <w:rPr>
                <w:rFonts w:cs="Arial"/>
                <w:color w:val="000000" w:themeColor="text1"/>
                <w:sz w:val="18"/>
                <w:szCs w:val="18"/>
              </w:rPr>
            </w:pPr>
            <w:r w:rsidRPr="00151678">
              <w:rPr>
                <w:rFonts w:cs="Arial"/>
                <w:color w:val="000000" w:themeColor="text1"/>
                <w:sz w:val="18"/>
                <w:szCs w:val="18"/>
              </w:rPr>
              <w:t>343</w:t>
            </w:r>
            <w:r w:rsidR="005A64CD">
              <w:rPr>
                <w:rFonts w:cs="Arial"/>
                <w:color w:val="000000" w:themeColor="text1"/>
                <w:sz w:val="18"/>
                <w:szCs w:val="18"/>
              </w:rPr>
              <w:t xml:space="preserve"> </w:t>
            </w:r>
            <w:r w:rsidRPr="00151678">
              <w:rPr>
                <w:rFonts w:cs="Arial"/>
                <w:color w:val="000000" w:themeColor="text1"/>
                <w:sz w:val="18"/>
                <w:szCs w:val="18"/>
              </w:rPr>
              <w:t>516,94</w:t>
            </w:r>
          </w:p>
        </w:tc>
        <w:tc>
          <w:tcPr>
            <w:tcW w:w="625" w:type="pct"/>
          </w:tcPr>
          <w:p w14:paraId="2664CA07" w14:textId="41AB3321" w:rsidR="00184335" w:rsidRPr="00151678" w:rsidRDefault="00B72073" w:rsidP="00151678">
            <w:pPr>
              <w:jc w:val="center"/>
              <w:rPr>
                <w:rFonts w:cs="Arial"/>
                <w:color w:val="000000" w:themeColor="text1"/>
                <w:sz w:val="18"/>
                <w:szCs w:val="18"/>
              </w:rPr>
            </w:pPr>
            <w:r w:rsidRPr="00151678">
              <w:rPr>
                <w:rFonts w:cs="Arial"/>
                <w:color w:val="000000" w:themeColor="text1"/>
                <w:sz w:val="18"/>
                <w:szCs w:val="18"/>
              </w:rPr>
              <w:t>345</w:t>
            </w:r>
            <w:r w:rsidR="005A64CD">
              <w:rPr>
                <w:rFonts w:cs="Arial"/>
                <w:color w:val="000000" w:themeColor="text1"/>
                <w:sz w:val="18"/>
                <w:szCs w:val="18"/>
              </w:rPr>
              <w:t xml:space="preserve"> </w:t>
            </w:r>
            <w:r w:rsidRPr="00151678">
              <w:rPr>
                <w:rFonts w:cs="Arial"/>
                <w:color w:val="000000" w:themeColor="text1"/>
                <w:sz w:val="18"/>
                <w:szCs w:val="18"/>
              </w:rPr>
              <w:t>972,51</w:t>
            </w:r>
          </w:p>
        </w:tc>
        <w:tc>
          <w:tcPr>
            <w:tcW w:w="779" w:type="pct"/>
          </w:tcPr>
          <w:p w14:paraId="03A73774" w14:textId="32BE17FE" w:rsidR="00184335" w:rsidRPr="00151678" w:rsidRDefault="00B72073" w:rsidP="00151678">
            <w:pPr>
              <w:jc w:val="center"/>
              <w:rPr>
                <w:rFonts w:cs="Arial"/>
                <w:color w:val="000000" w:themeColor="text1"/>
                <w:sz w:val="18"/>
                <w:szCs w:val="18"/>
              </w:rPr>
            </w:pPr>
            <w:r w:rsidRPr="00151678">
              <w:rPr>
                <w:rFonts w:cs="Arial"/>
                <w:color w:val="000000" w:themeColor="text1"/>
                <w:sz w:val="18"/>
                <w:szCs w:val="18"/>
              </w:rPr>
              <w:t>19</w:t>
            </w:r>
            <w:r w:rsidR="005A64CD">
              <w:rPr>
                <w:rFonts w:cs="Arial"/>
                <w:color w:val="000000" w:themeColor="text1"/>
                <w:sz w:val="18"/>
                <w:szCs w:val="18"/>
              </w:rPr>
              <w:t xml:space="preserve"> </w:t>
            </w:r>
            <w:r w:rsidRPr="00151678">
              <w:rPr>
                <w:rFonts w:cs="Arial"/>
                <w:color w:val="000000" w:themeColor="text1"/>
                <w:sz w:val="18"/>
                <w:szCs w:val="18"/>
              </w:rPr>
              <w:t>055,14</w:t>
            </w:r>
          </w:p>
        </w:tc>
      </w:tr>
      <w:tr w:rsidR="00F56528" w:rsidRPr="00151678" w14:paraId="248628E0" w14:textId="77777777" w:rsidTr="00151678">
        <w:trPr>
          <w:trHeight w:val="283"/>
        </w:trPr>
        <w:tc>
          <w:tcPr>
            <w:tcW w:w="310" w:type="pct"/>
            <w:vAlign w:val="center"/>
          </w:tcPr>
          <w:p w14:paraId="45914087" w14:textId="77777777" w:rsidR="00184335" w:rsidRPr="00151678" w:rsidRDefault="00184335" w:rsidP="00151678">
            <w:pPr>
              <w:jc w:val="center"/>
              <w:rPr>
                <w:rFonts w:cs="Arial"/>
                <w:sz w:val="18"/>
                <w:szCs w:val="18"/>
              </w:rPr>
            </w:pPr>
            <w:r w:rsidRPr="00151678">
              <w:rPr>
                <w:rFonts w:cs="Arial"/>
                <w:sz w:val="18"/>
                <w:szCs w:val="18"/>
              </w:rPr>
              <w:t>7.</w:t>
            </w:r>
          </w:p>
        </w:tc>
        <w:tc>
          <w:tcPr>
            <w:tcW w:w="705" w:type="pct"/>
            <w:tcBorders>
              <w:left w:val="single" w:sz="4" w:space="0" w:color="auto"/>
            </w:tcBorders>
            <w:shd w:val="clear" w:color="auto" w:fill="auto"/>
          </w:tcPr>
          <w:p w14:paraId="706567B0"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Strzyżowie, gmina Strzyżów, powiat strzyżowski, składowisko „Strzyżów”</w:t>
            </w:r>
          </w:p>
        </w:tc>
        <w:tc>
          <w:tcPr>
            <w:tcW w:w="704" w:type="pct"/>
            <w:shd w:val="clear" w:color="auto" w:fill="auto"/>
          </w:tcPr>
          <w:p w14:paraId="7D47B34F" w14:textId="77777777" w:rsidR="00184335" w:rsidRPr="00151678" w:rsidRDefault="00184335" w:rsidP="00151678">
            <w:pPr>
              <w:jc w:val="center"/>
              <w:rPr>
                <w:rFonts w:cs="Arial"/>
                <w:sz w:val="18"/>
                <w:szCs w:val="18"/>
              </w:rPr>
            </w:pPr>
            <w:r w:rsidRPr="00151678">
              <w:rPr>
                <w:rFonts w:cs="Arial"/>
                <w:sz w:val="18"/>
                <w:szCs w:val="18"/>
              </w:rPr>
              <w:t>49°52'1,6"N</w:t>
            </w:r>
          </w:p>
          <w:p w14:paraId="42B6DEF3" w14:textId="77777777" w:rsidR="00184335" w:rsidRPr="00151678" w:rsidRDefault="00184335" w:rsidP="00151678">
            <w:pPr>
              <w:jc w:val="center"/>
              <w:rPr>
                <w:rFonts w:cs="Arial"/>
                <w:sz w:val="18"/>
                <w:szCs w:val="18"/>
              </w:rPr>
            </w:pPr>
            <w:r w:rsidRPr="00151678">
              <w:rPr>
                <w:rFonts w:cs="Arial"/>
                <w:sz w:val="18"/>
                <w:szCs w:val="18"/>
              </w:rPr>
              <w:t>21°45'50,1"E</w:t>
            </w:r>
          </w:p>
        </w:tc>
        <w:tc>
          <w:tcPr>
            <w:tcW w:w="626" w:type="pct"/>
          </w:tcPr>
          <w:p w14:paraId="7C93F6DA"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5371FC96" w14:textId="5E513302" w:rsidR="00184335" w:rsidRPr="00151678" w:rsidRDefault="00184335" w:rsidP="00151678">
            <w:pPr>
              <w:jc w:val="center"/>
              <w:rPr>
                <w:rFonts w:cs="Arial"/>
                <w:sz w:val="18"/>
                <w:szCs w:val="18"/>
              </w:rPr>
            </w:pPr>
            <w:r w:rsidRPr="00151678">
              <w:rPr>
                <w:rFonts w:cs="Arial"/>
                <w:sz w:val="18"/>
                <w:szCs w:val="18"/>
              </w:rPr>
              <w:t>113</w:t>
            </w:r>
            <w:r w:rsidR="005A64CD">
              <w:rPr>
                <w:rFonts w:cs="Arial"/>
                <w:sz w:val="18"/>
                <w:szCs w:val="18"/>
              </w:rPr>
              <w:t xml:space="preserve"> </w:t>
            </w:r>
            <w:r w:rsidRPr="00151678">
              <w:rPr>
                <w:rFonts w:cs="Arial"/>
                <w:sz w:val="18"/>
                <w:szCs w:val="18"/>
              </w:rPr>
              <w:t>750</w:t>
            </w:r>
          </w:p>
        </w:tc>
        <w:tc>
          <w:tcPr>
            <w:tcW w:w="626" w:type="pct"/>
          </w:tcPr>
          <w:p w14:paraId="56F3D5D7" w14:textId="6683834E" w:rsidR="00184335" w:rsidRPr="00151678" w:rsidRDefault="00575EBE" w:rsidP="00151678">
            <w:pPr>
              <w:jc w:val="center"/>
              <w:rPr>
                <w:rFonts w:cs="Arial"/>
                <w:sz w:val="18"/>
                <w:szCs w:val="18"/>
              </w:rPr>
            </w:pPr>
            <w:r w:rsidRPr="00151678">
              <w:rPr>
                <w:rFonts w:cs="Arial"/>
                <w:sz w:val="18"/>
                <w:szCs w:val="18"/>
              </w:rPr>
              <w:t>3</w:t>
            </w:r>
            <w:r w:rsidR="005A64CD">
              <w:rPr>
                <w:rFonts w:cs="Arial"/>
                <w:sz w:val="18"/>
                <w:szCs w:val="18"/>
              </w:rPr>
              <w:t xml:space="preserve"> </w:t>
            </w:r>
            <w:r w:rsidRPr="00151678">
              <w:rPr>
                <w:rFonts w:cs="Arial"/>
                <w:sz w:val="18"/>
                <w:szCs w:val="18"/>
              </w:rPr>
              <w:t>425</w:t>
            </w:r>
          </w:p>
        </w:tc>
        <w:tc>
          <w:tcPr>
            <w:tcW w:w="625" w:type="pct"/>
          </w:tcPr>
          <w:p w14:paraId="635F80A8" w14:textId="594C7DD0" w:rsidR="00184335" w:rsidRPr="00151678" w:rsidRDefault="00575EBE" w:rsidP="00151678">
            <w:pPr>
              <w:jc w:val="center"/>
              <w:rPr>
                <w:rFonts w:cs="Arial"/>
                <w:sz w:val="18"/>
                <w:szCs w:val="18"/>
              </w:rPr>
            </w:pPr>
            <w:r w:rsidRPr="00151678">
              <w:rPr>
                <w:rFonts w:cs="Arial"/>
                <w:sz w:val="18"/>
                <w:szCs w:val="18"/>
              </w:rPr>
              <w:t>10</w:t>
            </w:r>
            <w:r w:rsidR="005A64CD">
              <w:rPr>
                <w:rFonts w:cs="Arial"/>
                <w:sz w:val="18"/>
                <w:szCs w:val="18"/>
              </w:rPr>
              <w:t xml:space="preserve"> </w:t>
            </w:r>
            <w:r w:rsidRPr="00151678">
              <w:rPr>
                <w:rFonts w:cs="Arial"/>
                <w:sz w:val="18"/>
                <w:szCs w:val="18"/>
              </w:rPr>
              <w:t>690,672</w:t>
            </w:r>
          </w:p>
        </w:tc>
        <w:tc>
          <w:tcPr>
            <w:tcW w:w="779" w:type="pct"/>
          </w:tcPr>
          <w:p w14:paraId="61D787EB" w14:textId="05336C32" w:rsidR="00184335" w:rsidRPr="00151678" w:rsidRDefault="00575EBE" w:rsidP="00151678">
            <w:pPr>
              <w:jc w:val="center"/>
              <w:rPr>
                <w:rFonts w:cs="Arial"/>
                <w:sz w:val="18"/>
                <w:szCs w:val="18"/>
              </w:rPr>
            </w:pPr>
            <w:r w:rsidRPr="00151678">
              <w:rPr>
                <w:rFonts w:cs="Arial"/>
                <w:sz w:val="18"/>
                <w:szCs w:val="18"/>
              </w:rPr>
              <w:t>929,83</w:t>
            </w:r>
          </w:p>
        </w:tc>
      </w:tr>
      <w:tr w:rsidR="00F56528" w:rsidRPr="00151678" w14:paraId="14123BB4" w14:textId="77777777" w:rsidTr="00151678">
        <w:trPr>
          <w:trHeight w:val="283"/>
        </w:trPr>
        <w:tc>
          <w:tcPr>
            <w:tcW w:w="310" w:type="pct"/>
            <w:vAlign w:val="center"/>
          </w:tcPr>
          <w:p w14:paraId="49DADF6F" w14:textId="77777777" w:rsidR="00184335" w:rsidRPr="00151678" w:rsidRDefault="00184335" w:rsidP="00151678">
            <w:pPr>
              <w:jc w:val="center"/>
              <w:rPr>
                <w:rFonts w:cs="Arial"/>
                <w:sz w:val="18"/>
                <w:szCs w:val="18"/>
              </w:rPr>
            </w:pPr>
            <w:r w:rsidRPr="00151678">
              <w:rPr>
                <w:rFonts w:cs="Arial"/>
                <w:sz w:val="18"/>
                <w:szCs w:val="18"/>
              </w:rPr>
              <w:t>8.</w:t>
            </w:r>
          </w:p>
        </w:tc>
        <w:tc>
          <w:tcPr>
            <w:tcW w:w="705" w:type="pct"/>
            <w:tcBorders>
              <w:left w:val="single" w:sz="4" w:space="0" w:color="auto"/>
            </w:tcBorders>
            <w:shd w:val="clear" w:color="auto" w:fill="auto"/>
          </w:tcPr>
          <w:p w14:paraId="6CBA78CB"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m. Młyny, Młyny, gmina Radymno, powiat jarosławski, składowisko ”Młyny”</w:t>
            </w:r>
          </w:p>
        </w:tc>
        <w:tc>
          <w:tcPr>
            <w:tcW w:w="704" w:type="pct"/>
            <w:shd w:val="clear" w:color="auto" w:fill="auto"/>
          </w:tcPr>
          <w:p w14:paraId="48B8EAEC" w14:textId="77777777" w:rsidR="00184335" w:rsidRPr="00151678" w:rsidRDefault="00184335" w:rsidP="00151678">
            <w:pPr>
              <w:jc w:val="center"/>
              <w:rPr>
                <w:rFonts w:cs="Arial"/>
                <w:sz w:val="18"/>
                <w:szCs w:val="18"/>
              </w:rPr>
            </w:pPr>
          </w:p>
          <w:p w14:paraId="79193E37" w14:textId="77777777" w:rsidR="00184335" w:rsidRPr="00151678" w:rsidRDefault="00184335" w:rsidP="00151678">
            <w:pPr>
              <w:jc w:val="center"/>
              <w:rPr>
                <w:rFonts w:cs="Arial"/>
                <w:sz w:val="18"/>
                <w:szCs w:val="18"/>
              </w:rPr>
            </w:pPr>
            <w:r w:rsidRPr="00151678">
              <w:rPr>
                <w:rFonts w:cs="Arial"/>
                <w:sz w:val="18"/>
                <w:szCs w:val="18"/>
              </w:rPr>
              <w:t>49°57'40,8"N</w:t>
            </w:r>
          </w:p>
          <w:p w14:paraId="5874C60E" w14:textId="77777777" w:rsidR="00184335" w:rsidRPr="00151678" w:rsidRDefault="00184335" w:rsidP="00151678">
            <w:pPr>
              <w:jc w:val="center"/>
              <w:rPr>
                <w:rFonts w:cs="Arial"/>
                <w:sz w:val="18"/>
                <w:szCs w:val="18"/>
              </w:rPr>
            </w:pPr>
            <w:r w:rsidRPr="00151678">
              <w:rPr>
                <w:rFonts w:cs="Arial"/>
                <w:sz w:val="18"/>
                <w:szCs w:val="18"/>
              </w:rPr>
              <w:t>23°2'35,9"E</w:t>
            </w:r>
          </w:p>
        </w:tc>
        <w:tc>
          <w:tcPr>
            <w:tcW w:w="626" w:type="pct"/>
          </w:tcPr>
          <w:p w14:paraId="12DEED84"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0D4AA00C" w14:textId="274D1A0A" w:rsidR="00184335" w:rsidRPr="00151678" w:rsidRDefault="00184335" w:rsidP="00151678">
            <w:pPr>
              <w:jc w:val="center"/>
              <w:rPr>
                <w:rFonts w:cs="Arial"/>
                <w:sz w:val="18"/>
                <w:szCs w:val="18"/>
              </w:rPr>
            </w:pPr>
            <w:r w:rsidRPr="00151678">
              <w:rPr>
                <w:rFonts w:cs="Arial"/>
                <w:sz w:val="18"/>
                <w:szCs w:val="18"/>
              </w:rPr>
              <w:t>1</w:t>
            </w:r>
            <w:r w:rsidR="005A64CD">
              <w:rPr>
                <w:rFonts w:cs="Arial"/>
                <w:sz w:val="18"/>
                <w:szCs w:val="18"/>
              </w:rPr>
              <w:t xml:space="preserve"> </w:t>
            </w:r>
            <w:r w:rsidRPr="00151678">
              <w:rPr>
                <w:rFonts w:cs="Arial"/>
                <w:sz w:val="18"/>
                <w:szCs w:val="18"/>
              </w:rPr>
              <w:t>330</w:t>
            </w:r>
            <w:r w:rsidR="005A64CD">
              <w:rPr>
                <w:rFonts w:cs="Arial"/>
                <w:sz w:val="18"/>
                <w:szCs w:val="18"/>
              </w:rPr>
              <w:t xml:space="preserve"> </w:t>
            </w:r>
            <w:r w:rsidRPr="00151678">
              <w:rPr>
                <w:rFonts w:cs="Arial"/>
                <w:sz w:val="18"/>
                <w:szCs w:val="18"/>
              </w:rPr>
              <w:t>000</w:t>
            </w:r>
          </w:p>
        </w:tc>
        <w:tc>
          <w:tcPr>
            <w:tcW w:w="626" w:type="pct"/>
          </w:tcPr>
          <w:p w14:paraId="02EA9D97" w14:textId="241B37C2" w:rsidR="00184335" w:rsidRPr="00151678" w:rsidRDefault="00575EBE" w:rsidP="00151678">
            <w:pPr>
              <w:jc w:val="center"/>
              <w:rPr>
                <w:rFonts w:cs="Arial"/>
                <w:sz w:val="18"/>
                <w:szCs w:val="18"/>
              </w:rPr>
            </w:pPr>
            <w:r w:rsidRPr="00151678">
              <w:rPr>
                <w:rFonts w:cs="Arial"/>
                <w:sz w:val="18"/>
                <w:szCs w:val="18"/>
              </w:rPr>
              <w:t>50</w:t>
            </w:r>
            <w:r w:rsidR="005A64CD">
              <w:rPr>
                <w:rFonts w:cs="Arial"/>
                <w:sz w:val="18"/>
                <w:szCs w:val="18"/>
              </w:rPr>
              <w:t xml:space="preserve"> </w:t>
            </w:r>
            <w:r w:rsidRPr="00151678">
              <w:rPr>
                <w:rFonts w:cs="Arial"/>
                <w:sz w:val="18"/>
                <w:szCs w:val="18"/>
              </w:rPr>
              <w:t>160,0</w:t>
            </w:r>
          </w:p>
        </w:tc>
        <w:tc>
          <w:tcPr>
            <w:tcW w:w="625" w:type="pct"/>
          </w:tcPr>
          <w:p w14:paraId="7DAC6A4A" w14:textId="700F442E" w:rsidR="00184335" w:rsidRPr="00151678" w:rsidRDefault="00B97F2F" w:rsidP="00151678">
            <w:pPr>
              <w:jc w:val="center"/>
              <w:rPr>
                <w:rFonts w:cs="Arial"/>
                <w:sz w:val="18"/>
                <w:szCs w:val="18"/>
              </w:rPr>
            </w:pPr>
            <w:r w:rsidRPr="00151678">
              <w:rPr>
                <w:rFonts w:cs="Arial"/>
                <w:sz w:val="18"/>
                <w:szCs w:val="18"/>
              </w:rPr>
              <w:t>313</w:t>
            </w:r>
            <w:r w:rsidR="005A64CD">
              <w:rPr>
                <w:rFonts w:cs="Arial"/>
                <w:sz w:val="18"/>
                <w:szCs w:val="18"/>
              </w:rPr>
              <w:t xml:space="preserve"> </w:t>
            </w:r>
            <w:r w:rsidRPr="00151678">
              <w:rPr>
                <w:rFonts w:cs="Arial"/>
                <w:sz w:val="18"/>
                <w:szCs w:val="18"/>
              </w:rPr>
              <w:t>037,26</w:t>
            </w:r>
          </w:p>
        </w:tc>
        <w:tc>
          <w:tcPr>
            <w:tcW w:w="779" w:type="pct"/>
          </w:tcPr>
          <w:p w14:paraId="5A76A12E" w14:textId="6C1EAE3D" w:rsidR="00184335" w:rsidRPr="00151678" w:rsidRDefault="00B97F2F" w:rsidP="00151678">
            <w:pPr>
              <w:jc w:val="center"/>
              <w:rPr>
                <w:rFonts w:cs="Arial"/>
                <w:sz w:val="18"/>
                <w:szCs w:val="18"/>
              </w:rPr>
            </w:pPr>
            <w:r w:rsidRPr="00151678">
              <w:rPr>
                <w:rFonts w:cs="Arial"/>
                <w:sz w:val="18"/>
                <w:szCs w:val="18"/>
              </w:rPr>
              <w:t>72</w:t>
            </w:r>
            <w:r w:rsidR="005A64CD">
              <w:rPr>
                <w:rFonts w:cs="Arial"/>
                <w:sz w:val="18"/>
                <w:szCs w:val="18"/>
              </w:rPr>
              <w:t xml:space="preserve"> </w:t>
            </w:r>
            <w:r w:rsidRPr="00151678">
              <w:rPr>
                <w:rFonts w:cs="Arial"/>
                <w:sz w:val="18"/>
                <w:szCs w:val="18"/>
              </w:rPr>
              <w:t>969,74</w:t>
            </w:r>
          </w:p>
        </w:tc>
      </w:tr>
      <w:tr w:rsidR="00F56528" w:rsidRPr="00151678" w14:paraId="6C95385D" w14:textId="77777777" w:rsidTr="00151678">
        <w:trPr>
          <w:trHeight w:val="283"/>
        </w:trPr>
        <w:tc>
          <w:tcPr>
            <w:tcW w:w="310" w:type="pct"/>
            <w:vAlign w:val="center"/>
          </w:tcPr>
          <w:p w14:paraId="1A8921A3" w14:textId="77777777" w:rsidR="00184335" w:rsidRPr="00151678" w:rsidRDefault="00184335" w:rsidP="00151678">
            <w:pPr>
              <w:jc w:val="center"/>
              <w:rPr>
                <w:rFonts w:cs="Arial"/>
                <w:sz w:val="18"/>
                <w:szCs w:val="18"/>
              </w:rPr>
            </w:pPr>
            <w:r w:rsidRPr="00151678">
              <w:rPr>
                <w:rFonts w:cs="Arial"/>
                <w:sz w:val="18"/>
                <w:szCs w:val="18"/>
              </w:rPr>
              <w:t>9.</w:t>
            </w:r>
          </w:p>
        </w:tc>
        <w:tc>
          <w:tcPr>
            <w:tcW w:w="705" w:type="pct"/>
            <w:tcBorders>
              <w:left w:val="single" w:sz="4" w:space="0" w:color="auto"/>
            </w:tcBorders>
            <w:shd w:val="clear" w:color="auto" w:fill="auto"/>
          </w:tcPr>
          <w:p w14:paraId="19DC3B5D"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Narolu, gmina Narol, powiał lubaczowski, składowisko ”Narol”</w:t>
            </w:r>
          </w:p>
        </w:tc>
        <w:tc>
          <w:tcPr>
            <w:tcW w:w="704" w:type="pct"/>
            <w:shd w:val="clear" w:color="auto" w:fill="auto"/>
          </w:tcPr>
          <w:p w14:paraId="30DE2DC3" w14:textId="77777777" w:rsidR="00184335" w:rsidRPr="00151678" w:rsidRDefault="00184335" w:rsidP="00151678">
            <w:pPr>
              <w:jc w:val="center"/>
              <w:rPr>
                <w:rFonts w:cs="Arial"/>
                <w:sz w:val="18"/>
                <w:szCs w:val="18"/>
              </w:rPr>
            </w:pPr>
          </w:p>
          <w:p w14:paraId="568E568C" w14:textId="77777777" w:rsidR="00184335" w:rsidRPr="00151678" w:rsidRDefault="00184335" w:rsidP="00151678">
            <w:pPr>
              <w:jc w:val="center"/>
              <w:rPr>
                <w:rFonts w:cs="Arial"/>
                <w:sz w:val="18"/>
                <w:szCs w:val="18"/>
              </w:rPr>
            </w:pPr>
            <w:r w:rsidRPr="00151678">
              <w:rPr>
                <w:rFonts w:cs="Arial"/>
                <w:sz w:val="18"/>
                <w:szCs w:val="18"/>
              </w:rPr>
              <w:t>50°23'2,8"N</w:t>
            </w:r>
          </w:p>
          <w:p w14:paraId="2D9B285B" w14:textId="77777777" w:rsidR="00184335" w:rsidRPr="00151678" w:rsidRDefault="00184335" w:rsidP="00151678">
            <w:pPr>
              <w:jc w:val="center"/>
              <w:rPr>
                <w:rFonts w:cs="Arial"/>
                <w:sz w:val="18"/>
                <w:szCs w:val="18"/>
              </w:rPr>
            </w:pPr>
            <w:r w:rsidRPr="00151678">
              <w:rPr>
                <w:rFonts w:cs="Arial"/>
                <w:sz w:val="18"/>
                <w:szCs w:val="18"/>
              </w:rPr>
              <w:t>23°20'22,6"E</w:t>
            </w:r>
          </w:p>
        </w:tc>
        <w:tc>
          <w:tcPr>
            <w:tcW w:w="626" w:type="pct"/>
          </w:tcPr>
          <w:p w14:paraId="3467E953"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116EECD2" w14:textId="53ECA974" w:rsidR="00184335" w:rsidRPr="00151678" w:rsidRDefault="00184335" w:rsidP="00151678">
            <w:pPr>
              <w:jc w:val="center"/>
              <w:rPr>
                <w:rFonts w:cs="Arial"/>
                <w:sz w:val="18"/>
                <w:szCs w:val="18"/>
              </w:rPr>
            </w:pPr>
            <w:r w:rsidRPr="00151678">
              <w:rPr>
                <w:rFonts w:cs="Arial"/>
                <w:sz w:val="18"/>
                <w:szCs w:val="18"/>
              </w:rPr>
              <w:t>18</w:t>
            </w:r>
            <w:r w:rsidR="005A64CD">
              <w:rPr>
                <w:rFonts w:cs="Arial"/>
                <w:sz w:val="18"/>
                <w:szCs w:val="18"/>
              </w:rPr>
              <w:t xml:space="preserve"> </w:t>
            </w:r>
            <w:r w:rsidRPr="00151678">
              <w:rPr>
                <w:rFonts w:cs="Arial"/>
                <w:sz w:val="18"/>
                <w:szCs w:val="18"/>
              </w:rPr>
              <w:t>000</w:t>
            </w:r>
          </w:p>
        </w:tc>
        <w:tc>
          <w:tcPr>
            <w:tcW w:w="626" w:type="pct"/>
          </w:tcPr>
          <w:p w14:paraId="677FFBB2" w14:textId="77777777" w:rsidR="00184335" w:rsidRPr="00151678" w:rsidRDefault="00184335" w:rsidP="00151678">
            <w:pPr>
              <w:jc w:val="center"/>
              <w:rPr>
                <w:rFonts w:cs="Arial"/>
                <w:sz w:val="18"/>
                <w:szCs w:val="18"/>
              </w:rPr>
            </w:pPr>
            <w:r w:rsidRPr="00151678">
              <w:rPr>
                <w:rFonts w:cs="Arial"/>
                <w:sz w:val="18"/>
                <w:szCs w:val="18"/>
              </w:rPr>
              <w:t>b.d.</w:t>
            </w:r>
          </w:p>
        </w:tc>
        <w:tc>
          <w:tcPr>
            <w:tcW w:w="625" w:type="pct"/>
          </w:tcPr>
          <w:p w14:paraId="33E7B97A" w14:textId="77777777" w:rsidR="00184335" w:rsidRPr="00151678" w:rsidRDefault="00184335" w:rsidP="00151678">
            <w:pPr>
              <w:jc w:val="center"/>
              <w:rPr>
                <w:rFonts w:cs="Arial"/>
                <w:sz w:val="18"/>
                <w:szCs w:val="18"/>
              </w:rPr>
            </w:pPr>
            <w:proofErr w:type="spellStart"/>
            <w:r w:rsidRPr="00151678">
              <w:rPr>
                <w:rFonts w:cs="Arial"/>
                <w:sz w:val="18"/>
                <w:szCs w:val="18"/>
              </w:rPr>
              <w:t>b.d</w:t>
            </w:r>
            <w:proofErr w:type="spellEnd"/>
          </w:p>
        </w:tc>
        <w:tc>
          <w:tcPr>
            <w:tcW w:w="779" w:type="pct"/>
          </w:tcPr>
          <w:p w14:paraId="5BC340AE" w14:textId="6F54C436" w:rsidR="00184335" w:rsidRPr="00151678" w:rsidRDefault="00B97F2F" w:rsidP="00151678">
            <w:pPr>
              <w:jc w:val="center"/>
              <w:rPr>
                <w:rFonts w:cs="Arial"/>
                <w:sz w:val="18"/>
                <w:szCs w:val="18"/>
              </w:rPr>
            </w:pPr>
            <w:r w:rsidRPr="00151678">
              <w:rPr>
                <w:rFonts w:cs="Arial"/>
                <w:sz w:val="18"/>
                <w:szCs w:val="18"/>
              </w:rPr>
              <w:t>0</w:t>
            </w:r>
          </w:p>
        </w:tc>
      </w:tr>
      <w:tr w:rsidR="00F56528" w:rsidRPr="00151678" w14:paraId="2B971AAD" w14:textId="77777777" w:rsidTr="00151678">
        <w:trPr>
          <w:trHeight w:val="283"/>
        </w:trPr>
        <w:tc>
          <w:tcPr>
            <w:tcW w:w="310" w:type="pct"/>
            <w:vAlign w:val="center"/>
          </w:tcPr>
          <w:p w14:paraId="33A029DE" w14:textId="77777777" w:rsidR="00184335" w:rsidRPr="00151678" w:rsidRDefault="00184335" w:rsidP="00151678">
            <w:pPr>
              <w:jc w:val="center"/>
              <w:rPr>
                <w:rFonts w:cs="Arial"/>
                <w:sz w:val="18"/>
                <w:szCs w:val="18"/>
              </w:rPr>
            </w:pPr>
            <w:r w:rsidRPr="00151678">
              <w:rPr>
                <w:rFonts w:cs="Arial"/>
                <w:sz w:val="18"/>
                <w:szCs w:val="18"/>
              </w:rPr>
              <w:t>10.</w:t>
            </w:r>
          </w:p>
        </w:tc>
        <w:tc>
          <w:tcPr>
            <w:tcW w:w="705" w:type="pct"/>
            <w:tcBorders>
              <w:left w:val="single" w:sz="4" w:space="0" w:color="auto"/>
            </w:tcBorders>
            <w:shd w:val="clear" w:color="auto" w:fill="auto"/>
          </w:tcPr>
          <w:p w14:paraId="2272FAA6"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z wydzielonymi kwaterami na odpady niebezpieczne zawierające azbest w Futorach, gmina Oleszyce, powiat lubaczowski, składowisko ”Futory”</w:t>
            </w:r>
          </w:p>
        </w:tc>
        <w:tc>
          <w:tcPr>
            <w:tcW w:w="704" w:type="pct"/>
            <w:shd w:val="clear" w:color="auto" w:fill="auto"/>
          </w:tcPr>
          <w:p w14:paraId="30067358" w14:textId="77777777" w:rsidR="00184335" w:rsidRPr="00151678" w:rsidRDefault="00184335" w:rsidP="00151678">
            <w:pPr>
              <w:jc w:val="center"/>
              <w:rPr>
                <w:rFonts w:cs="Arial"/>
                <w:sz w:val="18"/>
                <w:szCs w:val="18"/>
              </w:rPr>
            </w:pPr>
          </w:p>
          <w:p w14:paraId="0283C3ED" w14:textId="77777777" w:rsidR="00184335" w:rsidRPr="00151678" w:rsidRDefault="00184335" w:rsidP="00151678">
            <w:pPr>
              <w:jc w:val="center"/>
              <w:rPr>
                <w:rFonts w:cs="Arial"/>
                <w:sz w:val="18"/>
                <w:szCs w:val="18"/>
              </w:rPr>
            </w:pPr>
            <w:r w:rsidRPr="00151678">
              <w:rPr>
                <w:rFonts w:cs="Arial"/>
                <w:sz w:val="18"/>
                <w:szCs w:val="18"/>
              </w:rPr>
              <w:t>50°10'40,2"N</w:t>
            </w:r>
          </w:p>
          <w:p w14:paraId="13FFFD1E" w14:textId="77777777" w:rsidR="00184335" w:rsidRPr="00151678" w:rsidRDefault="00184335" w:rsidP="00151678">
            <w:pPr>
              <w:jc w:val="center"/>
              <w:rPr>
                <w:rFonts w:cs="Arial"/>
                <w:sz w:val="18"/>
                <w:szCs w:val="18"/>
              </w:rPr>
            </w:pPr>
            <w:r w:rsidRPr="00151678">
              <w:rPr>
                <w:rFonts w:cs="Arial"/>
                <w:sz w:val="18"/>
                <w:szCs w:val="18"/>
              </w:rPr>
              <w:t>23°3'4,7"E</w:t>
            </w:r>
          </w:p>
        </w:tc>
        <w:tc>
          <w:tcPr>
            <w:tcW w:w="626" w:type="pct"/>
          </w:tcPr>
          <w:p w14:paraId="5E9E2D35"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75393BC4" w14:textId="002880E9" w:rsidR="00184335" w:rsidRPr="00151678" w:rsidRDefault="00184335" w:rsidP="00151678">
            <w:pPr>
              <w:jc w:val="center"/>
              <w:rPr>
                <w:rFonts w:cs="Arial"/>
                <w:sz w:val="18"/>
                <w:szCs w:val="18"/>
              </w:rPr>
            </w:pPr>
            <w:r w:rsidRPr="00151678">
              <w:rPr>
                <w:rFonts w:cs="Arial"/>
                <w:sz w:val="18"/>
                <w:szCs w:val="18"/>
              </w:rPr>
              <w:t>16</w:t>
            </w:r>
            <w:r w:rsidR="005A64CD">
              <w:rPr>
                <w:rFonts w:cs="Arial"/>
                <w:sz w:val="18"/>
                <w:szCs w:val="18"/>
              </w:rPr>
              <w:t xml:space="preserve"> </w:t>
            </w:r>
            <w:r w:rsidRPr="00151678">
              <w:rPr>
                <w:rFonts w:cs="Arial"/>
                <w:sz w:val="18"/>
                <w:szCs w:val="18"/>
              </w:rPr>
              <w:t>875</w:t>
            </w:r>
          </w:p>
        </w:tc>
        <w:tc>
          <w:tcPr>
            <w:tcW w:w="626" w:type="pct"/>
          </w:tcPr>
          <w:p w14:paraId="2FB6D586" w14:textId="285FD985" w:rsidR="00184335" w:rsidRPr="00151678" w:rsidRDefault="00B97F2F" w:rsidP="00151678">
            <w:pPr>
              <w:jc w:val="center"/>
              <w:rPr>
                <w:rFonts w:cs="Arial"/>
                <w:sz w:val="18"/>
                <w:szCs w:val="18"/>
              </w:rPr>
            </w:pPr>
            <w:r w:rsidRPr="00151678">
              <w:rPr>
                <w:rFonts w:cs="Arial"/>
                <w:sz w:val="18"/>
                <w:szCs w:val="18"/>
              </w:rPr>
              <w:t>2</w:t>
            </w:r>
            <w:r w:rsidR="005A64CD">
              <w:rPr>
                <w:rFonts w:cs="Arial"/>
                <w:sz w:val="18"/>
                <w:szCs w:val="18"/>
              </w:rPr>
              <w:t xml:space="preserve"> </w:t>
            </w:r>
            <w:r w:rsidRPr="00151678">
              <w:rPr>
                <w:rFonts w:cs="Arial"/>
                <w:sz w:val="18"/>
                <w:szCs w:val="18"/>
              </w:rPr>
              <w:t>175,0</w:t>
            </w:r>
          </w:p>
        </w:tc>
        <w:tc>
          <w:tcPr>
            <w:tcW w:w="625" w:type="pct"/>
          </w:tcPr>
          <w:p w14:paraId="142A5152" w14:textId="392DAD58" w:rsidR="00184335" w:rsidRPr="00151678" w:rsidRDefault="00B97F2F" w:rsidP="00151678">
            <w:pPr>
              <w:jc w:val="center"/>
              <w:rPr>
                <w:rFonts w:cs="Arial"/>
                <w:sz w:val="18"/>
                <w:szCs w:val="18"/>
              </w:rPr>
            </w:pPr>
            <w:r w:rsidRPr="00151678">
              <w:rPr>
                <w:rFonts w:cs="Arial"/>
                <w:sz w:val="18"/>
                <w:szCs w:val="18"/>
              </w:rPr>
              <w:t>5</w:t>
            </w:r>
            <w:r w:rsidR="005A64CD">
              <w:rPr>
                <w:rFonts w:cs="Arial"/>
                <w:sz w:val="18"/>
                <w:szCs w:val="18"/>
              </w:rPr>
              <w:t xml:space="preserve"> </w:t>
            </w:r>
            <w:r w:rsidRPr="00151678">
              <w:rPr>
                <w:rFonts w:cs="Arial"/>
                <w:sz w:val="18"/>
                <w:szCs w:val="18"/>
              </w:rPr>
              <w:t>290,69</w:t>
            </w:r>
          </w:p>
        </w:tc>
        <w:tc>
          <w:tcPr>
            <w:tcW w:w="779" w:type="pct"/>
          </w:tcPr>
          <w:p w14:paraId="367E6FE3" w14:textId="1179E558" w:rsidR="00184335" w:rsidRPr="00151678" w:rsidRDefault="00B97F2F" w:rsidP="00151678">
            <w:pPr>
              <w:jc w:val="center"/>
              <w:rPr>
                <w:rFonts w:cs="Arial"/>
                <w:sz w:val="18"/>
                <w:szCs w:val="18"/>
              </w:rPr>
            </w:pPr>
            <w:r w:rsidRPr="00151678">
              <w:rPr>
                <w:rFonts w:cs="Arial"/>
                <w:sz w:val="18"/>
                <w:szCs w:val="18"/>
              </w:rPr>
              <w:t>159,78</w:t>
            </w:r>
          </w:p>
        </w:tc>
      </w:tr>
      <w:tr w:rsidR="00F56528" w:rsidRPr="00151678" w14:paraId="60C36FCF" w14:textId="77777777" w:rsidTr="00151678">
        <w:trPr>
          <w:trHeight w:val="283"/>
        </w:trPr>
        <w:tc>
          <w:tcPr>
            <w:tcW w:w="310" w:type="pct"/>
            <w:vAlign w:val="center"/>
          </w:tcPr>
          <w:p w14:paraId="5EE73610"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11.</w:t>
            </w:r>
          </w:p>
        </w:tc>
        <w:tc>
          <w:tcPr>
            <w:tcW w:w="705" w:type="pct"/>
            <w:tcBorders>
              <w:left w:val="single" w:sz="4" w:space="0" w:color="auto"/>
            </w:tcBorders>
            <w:shd w:val="clear" w:color="auto" w:fill="auto"/>
          </w:tcPr>
          <w:p w14:paraId="6711EE22"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Składowisko odpadów innych niż niebezpieczne i obojętne w Przemyślu, ul. Piastowska 22 Miasto Przemyśl, składowisko ”Przemyśl”</w:t>
            </w:r>
          </w:p>
        </w:tc>
        <w:tc>
          <w:tcPr>
            <w:tcW w:w="704" w:type="pct"/>
            <w:shd w:val="clear" w:color="auto" w:fill="auto"/>
          </w:tcPr>
          <w:p w14:paraId="35E984E4" w14:textId="77777777" w:rsidR="00184335" w:rsidRPr="00151678" w:rsidRDefault="00184335" w:rsidP="00151678">
            <w:pPr>
              <w:jc w:val="center"/>
              <w:rPr>
                <w:rFonts w:cs="Arial"/>
                <w:color w:val="000000" w:themeColor="text1"/>
                <w:sz w:val="18"/>
                <w:szCs w:val="18"/>
              </w:rPr>
            </w:pPr>
          </w:p>
          <w:p w14:paraId="5A9BDFF1"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49°45'22,0"N</w:t>
            </w:r>
          </w:p>
          <w:p w14:paraId="28EAF479"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22°45'47,7"E</w:t>
            </w:r>
          </w:p>
        </w:tc>
        <w:tc>
          <w:tcPr>
            <w:tcW w:w="626" w:type="pct"/>
          </w:tcPr>
          <w:p w14:paraId="58B18A37" w14:textId="77777777"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M</w:t>
            </w:r>
          </w:p>
        </w:tc>
        <w:tc>
          <w:tcPr>
            <w:tcW w:w="625" w:type="pct"/>
          </w:tcPr>
          <w:p w14:paraId="2E104C07" w14:textId="51027169" w:rsidR="00184335" w:rsidRPr="00151678" w:rsidRDefault="00184335" w:rsidP="00151678">
            <w:pPr>
              <w:jc w:val="center"/>
              <w:rPr>
                <w:rFonts w:cs="Arial"/>
                <w:color w:val="000000" w:themeColor="text1"/>
                <w:sz w:val="18"/>
                <w:szCs w:val="18"/>
              </w:rPr>
            </w:pPr>
            <w:r w:rsidRPr="00151678">
              <w:rPr>
                <w:rFonts w:cs="Arial"/>
                <w:color w:val="000000" w:themeColor="text1"/>
                <w:sz w:val="18"/>
                <w:szCs w:val="18"/>
              </w:rPr>
              <w:t>1</w:t>
            </w:r>
            <w:r w:rsidR="005A64CD">
              <w:rPr>
                <w:rFonts w:cs="Arial"/>
                <w:color w:val="000000" w:themeColor="text1"/>
                <w:sz w:val="18"/>
                <w:szCs w:val="18"/>
              </w:rPr>
              <w:t xml:space="preserve"> </w:t>
            </w:r>
            <w:r w:rsidRPr="00151678">
              <w:rPr>
                <w:rFonts w:cs="Arial"/>
                <w:color w:val="000000" w:themeColor="text1"/>
                <w:sz w:val="18"/>
                <w:szCs w:val="18"/>
              </w:rPr>
              <w:t>200</w:t>
            </w:r>
            <w:r w:rsidR="005A64CD">
              <w:rPr>
                <w:rFonts w:cs="Arial"/>
                <w:color w:val="000000" w:themeColor="text1"/>
                <w:sz w:val="18"/>
                <w:szCs w:val="18"/>
              </w:rPr>
              <w:t xml:space="preserve"> </w:t>
            </w:r>
            <w:r w:rsidRPr="00151678">
              <w:rPr>
                <w:rFonts w:cs="Arial"/>
                <w:color w:val="000000" w:themeColor="text1"/>
                <w:sz w:val="18"/>
                <w:szCs w:val="18"/>
              </w:rPr>
              <w:t>000</w:t>
            </w:r>
          </w:p>
        </w:tc>
        <w:tc>
          <w:tcPr>
            <w:tcW w:w="626" w:type="pct"/>
          </w:tcPr>
          <w:p w14:paraId="42417F89" w14:textId="14E48881" w:rsidR="00184335" w:rsidRPr="00151678" w:rsidRDefault="00557170" w:rsidP="00151678">
            <w:pPr>
              <w:jc w:val="center"/>
              <w:rPr>
                <w:rFonts w:cs="Arial"/>
                <w:color w:val="000000" w:themeColor="text1"/>
                <w:sz w:val="18"/>
                <w:szCs w:val="18"/>
              </w:rPr>
            </w:pPr>
            <w:r w:rsidRPr="00151678">
              <w:rPr>
                <w:rFonts w:cs="Arial"/>
                <w:color w:val="000000" w:themeColor="text1"/>
                <w:sz w:val="18"/>
                <w:szCs w:val="18"/>
              </w:rPr>
              <w:t>850</w:t>
            </w:r>
            <w:r w:rsidR="005A64CD">
              <w:rPr>
                <w:rFonts w:cs="Arial"/>
                <w:color w:val="000000" w:themeColor="text1"/>
                <w:sz w:val="18"/>
                <w:szCs w:val="18"/>
              </w:rPr>
              <w:t xml:space="preserve"> </w:t>
            </w:r>
            <w:r w:rsidRPr="00151678">
              <w:rPr>
                <w:rFonts w:cs="Arial"/>
                <w:color w:val="000000" w:themeColor="text1"/>
                <w:sz w:val="18"/>
                <w:szCs w:val="18"/>
              </w:rPr>
              <w:t>839</w:t>
            </w:r>
          </w:p>
        </w:tc>
        <w:tc>
          <w:tcPr>
            <w:tcW w:w="625" w:type="pct"/>
          </w:tcPr>
          <w:p w14:paraId="65C68030" w14:textId="5B6DE414" w:rsidR="00184335" w:rsidRPr="00151678" w:rsidRDefault="00184335" w:rsidP="00151678">
            <w:pPr>
              <w:jc w:val="center"/>
              <w:rPr>
                <w:rFonts w:cs="Arial"/>
                <w:color w:val="000000" w:themeColor="text1"/>
                <w:sz w:val="18"/>
                <w:szCs w:val="18"/>
              </w:rPr>
            </w:pPr>
          </w:p>
        </w:tc>
        <w:tc>
          <w:tcPr>
            <w:tcW w:w="779" w:type="pct"/>
          </w:tcPr>
          <w:p w14:paraId="0B308DFA" w14:textId="2CE629F6" w:rsidR="00184335" w:rsidRPr="00151678" w:rsidRDefault="00735A8B" w:rsidP="00151678">
            <w:pPr>
              <w:jc w:val="center"/>
              <w:rPr>
                <w:rFonts w:cs="Arial"/>
                <w:color w:val="000000" w:themeColor="text1"/>
                <w:sz w:val="18"/>
                <w:szCs w:val="18"/>
              </w:rPr>
            </w:pPr>
            <w:r w:rsidRPr="00151678">
              <w:rPr>
                <w:rFonts w:cs="Arial"/>
                <w:color w:val="000000" w:themeColor="text1"/>
                <w:sz w:val="18"/>
                <w:szCs w:val="18"/>
              </w:rPr>
              <w:t>4</w:t>
            </w:r>
            <w:r w:rsidR="005A64CD">
              <w:rPr>
                <w:rFonts w:cs="Arial"/>
                <w:color w:val="000000" w:themeColor="text1"/>
                <w:sz w:val="18"/>
                <w:szCs w:val="18"/>
              </w:rPr>
              <w:t xml:space="preserve"> </w:t>
            </w:r>
            <w:r w:rsidRPr="00151678">
              <w:rPr>
                <w:rFonts w:cs="Arial"/>
                <w:color w:val="000000" w:themeColor="text1"/>
                <w:sz w:val="18"/>
                <w:szCs w:val="18"/>
              </w:rPr>
              <w:t>428,5</w:t>
            </w:r>
          </w:p>
        </w:tc>
      </w:tr>
      <w:tr w:rsidR="00F56528" w:rsidRPr="00151678" w14:paraId="30AF0C5E" w14:textId="77777777" w:rsidTr="00151678">
        <w:trPr>
          <w:trHeight w:val="283"/>
        </w:trPr>
        <w:tc>
          <w:tcPr>
            <w:tcW w:w="310" w:type="pct"/>
            <w:vAlign w:val="center"/>
          </w:tcPr>
          <w:p w14:paraId="44A536AF" w14:textId="77777777" w:rsidR="00184335" w:rsidRPr="00151678" w:rsidRDefault="00184335" w:rsidP="00151678">
            <w:pPr>
              <w:jc w:val="center"/>
              <w:rPr>
                <w:rFonts w:cs="Arial"/>
                <w:sz w:val="18"/>
                <w:szCs w:val="18"/>
              </w:rPr>
            </w:pPr>
            <w:r w:rsidRPr="00151678">
              <w:rPr>
                <w:rFonts w:cs="Arial"/>
                <w:sz w:val="18"/>
                <w:szCs w:val="18"/>
              </w:rPr>
              <w:t>12.</w:t>
            </w:r>
          </w:p>
        </w:tc>
        <w:tc>
          <w:tcPr>
            <w:tcW w:w="705" w:type="pct"/>
            <w:tcBorders>
              <w:left w:val="single" w:sz="4" w:space="0" w:color="auto"/>
            </w:tcBorders>
            <w:shd w:val="clear" w:color="auto" w:fill="auto"/>
          </w:tcPr>
          <w:p w14:paraId="112FB34A"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Krośnie, ul. Białobrzeska, Miasto Krosno, składowisko ”Krosno”</w:t>
            </w:r>
          </w:p>
        </w:tc>
        <w:tc>
          <w:tcPr>
            <w:tcW w:w="704" w:type="pct"/>
            <w:shd w:val="clear" w:color="auto" w:fill="auto"/>
          </w:tcPr>
          <w:p w14:paraId="6DFDDDF2" w14:textId="77777777" w:rsidR="00184335" w:rsidRPr="00151678" w:rsidRDefault="00184335" w:rsidP="00151678">
            <w:pPr>
              <w:jc w:val="center"/>
              <w:rPr>
                <w:rFonts w:cs="Arial"/>
                <w:sz w:val="18"/>
                <w:szCs w:val="18"/>
              </w:rPr>
            </w:pPr>
          </w:p>
          <w:p w14:paraId="3F38725E" w14:textId="77777777" w:rsidR="00184335" w:rsidRPr="00151678" w:rsidRDefault="00184335" w:rsidP="00151678">
            <w:pPr>
              <w:jc w:val="center"/>
              <w:rPr>
                <w:rFonts w:cs="Arial"/>
                <w:sz w:val="18"/>
                <w:szCs w:val="18"/>
              </w:rPr>
            </w:pPr>
            <w:r w:rsidRPr="00151678">
              <w:rPr>
                <w:rFonts w:cs="Arial"/>
                <w:sz w:val="18"/>
                <w:szCs w:val="18"/>
              </w:rPr>
              <w:t>49°42'43,7"N</w:t>
            </w:r>
          </w:p>
          <w:p w14:paraId="738857E3" w14:textId="77777777" w:rsidR="00184335" w:rsidRPr="00151678" w:rsidRDefault="00184335" w:rsidP="00151678">
            <w:pPr>
              <w:jc w:val="center"/>
              <w:rPr>
                <w:rFonts w:cs="Arial"/>
                <w:sz w:val="18"/>
                <w:szCs w:val="18"/>
              </w:rPr>
            </w:pPr>
            <w:r w:rsidRPr="00151678">
              <w:rPr>
                <w:rFonts w:cs="Arial"/>
                <w:sz w:val="18"/>
                <w:szCs w:val="18"/>
              </w:rPr>
              <w:t>21°45'47,5"E</w:t>
            </w:r>
          </w:p>
        </w:tc>
        <w:tc>
          <w:tcPr>
            <w:tcW w:w="626" w:type="pct"/>
          </w:tcPr>
          <w:p w14:paraId="50A09434"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3B6268BB" w14:textId="32FB1EE9" w:rsidR="00184335" w:rsidRPr="00151678" w:rsidRDefault="00184335" w:rsidP="00151678">
            <w:pPr>
              <w:jc w:val="center"/>
              <w:rPr>
                <w:rFonts w:cs="Arial"/>
                <w:sz w:val="18"/>
                <w:szCs w:val="18"/>
              </w:rPr>
            </w:pPr>
            <w:r w:rsidRPr="00151678">
              <w:rPr>
                <w:rFonts w:cs="Arial"/>
                <w:sz w:val="18"/>
                <w:szCs w:val="18"/>
              </w:rPr>
              <w:t>700</w:t>
            </w:r>
            <w:r w:rsidR="005A64CD">
              <w:rPr>
                <w:rFonts w:cs="Arial"/>
                <w:sz w:val="18"/>
                <w:szCs w:val="18"/>
              </w:rPr>
              <w:t xml:space="preserve"> </w:t>
            </w:r>
            <w:r w:rsidRPr="00151678">
              <w:rPr>
                <w:rFonts w:cs="Arial"/>
                <w:sz w:val="18"/>
                <w:szCs w:val="18"/>
              </w:rPr>
              <w:t>000</w:t>
            </w:r>
          </w:p>
        </w:tc>
        <w:tc>
          <w:tcPr>
            <w:tcW w:w="626" w:type="pct"/>
          </w:tcPr>
          <w:p w14:paraId="49589F9B" w14:textId="50504886" w:rsidR="00184335" w:rsidRPr="00151678" w:rsidRDefault="00B97F2F" w:rsidP="00151678">
            <w:pPr>
              <w:jc w:val="center"/>
              <w:rPr>
                <w:rFonts w:cs="Arial"/>
                <w:sz w:val="18"/>
                <w:szCs w:val="18"/>
              </w:rPr>
            </w:pPr>
            <w:r w:rsidRPr="00151678">
              <w:rPr>
                <w:rFonts w:cs="Arial"/>
                <w:sz w:val="18"/>
                <w:szCs w:val="18"/>
              </w:rPr>
              <w:t>192</w:t>
            </w:r>
            <w:r w:rsidR="005A64CD">
              <w:rPr>
                <w:rFonts w:cs="Arial"/>
                <w:sz w:val="18"/>
                <w:szCs w:val="18"/>
              </w:rPr>
              <w:t xml:space="preserve"> </w:t>
            </w:r>
            <w:r w:rsidRPr="00151678">
              <w:rPr>
                <w:rFonts w:cs="Arial"/>
                <w:sz w:val="18"/>
                <w:szCs w:val="18"/>
              </w:rPr>
              <w:t>410,26</w:t>
            </w:r>
          </w:p>
        </w:tc>
        <w:tc>
          <w:tcPr>
            <w:tcW w:w="625" w:type="pct"/>
          </w:tcPr>
          <w:p w14:paraId="67EFD6B2" w14:textId="6CF00DDA" w:rsidR="00184335" w:rsidRPr="00151678" w:rsidRDefault="00B97F2F" w:rsidP="00151678">
            <w:pPr>
              <w:jc w:val="center"/>
              <w:rPr>
                <w:rFonts w:cs="Arial"/>
                <w:sz w:val="18"/>
                <w:szCs w:val="18"/>
              </w:rPr>
            </w:pPr>
            <w:r w:rsidRPr="00151678">
              <w:rPr>
                <w:rFonts w:cs="Arial"/>
                <w:sz w:val="18"/>
                <w:szCs w:val="18"/>
              </w:rPr>
              <w:t>68</w:t>
            </w:r>
            <w:r w:rsidR="005A64CD">
              <w:rPr>
                <w:rFonts w:cs="Arial"/>
                <w:sz w:val="18"/>
                <w:szCs w:val="18"/>
              </w:rPr>
              <w:t xml:space="preserve"> </w:t>
            </w:r>
            <w:r w:rsidRPr="00151678">
              <w:rPr>
                <w:rFonts w:cs="Arial"/>
                <w:sz w:val="18"/>
                <w:szCs w:val="18"/>
              </w:rPr>
              <w:t>758,09</w:t>
            </w:r>
          </w:p>
        </w:tc>
        <w:tc>
          <w:tcPr>
            <w:tcW w:w="779" w:type="pct"/>
          </w:tcPr>
          <w:p w14:paraId="770C5F40" w14:textId="65C5B650" w:rsidR="00184335" w:rsidRPr="00151678" w:rsidRDefault="00B97F2F" w:rsidP="00151678">
            <w:pPr>
              <w:jc w:val="center"/>
              <w:rPr>
                <w:rFonts w:cs="Arial"/>
                <w:sz w:val="18"/>
                <w:szCs w:val="18"/>
              </w:rPr>
            </w:pPr>
            <w:r w:rsidRPr="00151678">
              <w:rPr>
                <w:rFonts w:cs="Arial"/>
                <w:sz w:val="18"/>
                <w:szCs w:val="18"/>
              </w:rPr>
              <w:t>9</w:t>
            </w:r>
            <w:r w:rsidR="005A64CD">
              <w:rPr>
                <w:rFonts w:cs="Arial"/>
                <w:sz w:val="18"/>
                <w:szCs w:val="18"/>
              </w:rPr>
              <w:t xml:space="preserve"> </w:t>
            </w:r>
            <w:r w:rsidRPr="00151678">
              <w:rPr>
                <w:rFonts w:cs="Arial"/>
                <w:sz w:val="18"/>
                <w:szCs w:val="18"/>
              </w:rPr>
              <w:t>884,29</w:t>
            </w:r>
          </w:p>
        </w:tc>
      </w:tr>
      <w:tr w:rsidR="00F56528" w:rsidRPr="00151678" w14:paraId="2740836C" w14:textId="77777777" w:rsidTr="00151678">
        <w:trPr>
          <w:trHeight w:val="283"/>
        </w:trPr>
        <w:tc>
          <w:tcPr>
            <w:tcW w:w="310" w:type="pct"/>
            <w:vAlign w:val="center"/>
          </w:tcPr>
          <w:p w14:paraId="467A3E33" w14:textId="77777777" w:rsidR="00184335" w:rsidRPr="00151678" w:rsidRDefault="00184335" w:rsidP="00151678">
            <w:pPr>
              <w:jc w:val="center"/>
              <w:rPr>
                <w:rFonts w:cs="Arial"/>
                <w:sz w:val="18"/>
                <w:szCs w:val="18"/>
              </w:rPr>
            </w:pPr>
            <w:r w:rsidRPr="00151678">
              <w:rPr>
                <w:rFonts w:cs="Arial"/>
                <w:sz w:val="18"/>
                <w:szCs w:val="18"/>
              </w:rPr>
              <w:t>13.</w:t>
            </w:r>
          </w:p>
        </w:tc>
        <w:tc>
          <w:tcPr>
            <w:tcW w:w="705" w:type="pct"/>
            <w:tcBorders>
              <w:left w:val="single" w:sz="4" w:space="0" w:color="auto"/>
            </w:tcBorders>
            <w:shd w:val="clear" w:color="auto" w:fill="auto"/>
          </w:tcPr>
          <w:p w14:paraId="5AB11260"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Karlikowie, gmina Bukowsko, powiat sanocki, składowisko ”Karlików”</w:t>
            </w:r>
          </w:p>
        </w:tc>
        <w:tc>
          <w:tcPr>
            <w:tcW w:w="704" w:type="pct"/>
            <w:shd w:val="clear" w:color="auto" w:fill="auto"/>
          </w:tcPr>
          <w:p w14:paraId="561AE3A3" w14:textId="77777777" w:rsidR="00184335" w:rsidRPr="00151678" w:rsidRDefault="00184335" w:rsidP="00151678">
            <w:pPr>
              <w:jc w:val="center"/>
              <w:rPr>
                <w:rFonts w:cs="Arial"/>
                <w:sz w:val="18"/>
                <w:szCs w:val="18"/>
              </w:rPr>
            </w:pPr>
          </w:p>
          <w:p w14:paraId="609BBA3B" w14:textId="77777777" w:rsidR="00184335" w:rsidRPr="00151678" w:rsidRDefault="00184335" w:rsidP="00151678">
            <w:pPr>
              <w:jc w:val="center"/>
              <w:rPr>
                <w:rFonts w:cs="Arial"/>
                <w:sz w:val="18"/>
                <w:szCs w:val="18"/>
              </w:rPr>
            </w:pPr>
            <w:r w:rsidRPr="00151678">
              <w:rPr>
                <w:rFonts w:cs="Arial"/>
                <w:sz w:val="18"/>
                <w:szCs w:val="18"/>
              </w:rPr>
              <w:t>49°26'59,8"N</w:t>
            </w:r>
          </w:p>
          <w:p w14:paraId="5144575A" w14:textId="77777777" w:rsidR="00184335" w:rsidRPr="00151678" w:rsidRDefault="00184335" w:rsidP="00151678">
            <w:pPr>
              <w:jc w:val="center"/>
              <w:rPr>
                <w:rFonts w:cs="Arial"/>
                <w:sz w:val="18"/>
                <w:szCs w:val="18"/>
              </w:rPr>
            </w:pPr>
            <w:r w:rsidRPr="00151678">
              <w:rPr>
                <w:rFonts w:cs="Arial"/>
                <w:sz w:val="18"/>
                <w:szCs w:val="18"/>
              </w:rPr>
              <w:t>22°4'19,4"E</w:t>
            </w:r>
          </w:p>
        </w:tc>
        <w:tc>
          <w:tcPr>
            <w:tcW w:w="626" w:type="pct"/>
          </w:tcPr>
          <w:p w14:paraId="45D80371"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0B08E789" w14:textId="61A2C00D" w:rsidR="00184335" w:rsidRPr="00151678" w:rsidRDefault="00184335" w:rsidP="00151678">
            <w:pPr>
              <w:jc w:val="center"/>
              <w:rPr>
                <w:rFonts w:cs="Arial"/>
                <w:sz w:val="18"/>
                <w:szCs w:val="18"/>
              </w:rPr>
            </w:pPr>
            <w:r w:rsidRPr="00151678">
              <w:rPr>
                <w:rFonts w:cs="Arial"/>
                <w:sz w:val="18"/>
                <w:szCs w:val="18"/>
              </w:rPr>
              <w:t>26</w:t>
            </w:r>
            <w:r w:rsidR="005A64CD">
              <w:rPr>
                <w:rFonts w:cs="Arial"/>
                <w:sz w:val="18"/>
                <w:szCs w:val="18"/>
              </w:rPr>
              <w:t xml:space="preserve"> </w:t>
            </w:r>
            <w:r w:rsidRPr="00151678">
              <w:rPr>
                <w:rFonts w:cs="Arial"/>
                <w:sz w:val="18"/>
                <w:szCs w:val="18"/>
              </w:rPr>
              <w:t>000</w:t>
            </w:r>
          </w:p>
        </w:tc>
        <w:tc>
          <w:tcPr>
            <w:tcW w:w="626" w:type="pct"/>
          </w:tcPr>
          <w:p w14:paraId="6FA7324E" w14:textId="66DDAF80" w:rsidR="00184335" w:rsidRPr="00151678" w:rsidRDefault="00184335" w:rsidP="00151678">
            <w:pPr>
              <w:jc w:val="center"/>
              <w:rPr>
                <w:rFonts w:cs="Arial"/>
                <w:sz w:val="18"/>
                <w:szCs w:val="18"/>
              </w:rPr>
            </w:pPr>
            <w:r w:rsidRPr="00151678">
              <w:rPr>
                <w:rFonts w:cs="Arial"/>
                <w:sz w:val="18"/>
                <w:szCs w:val="18"/>
              </w:rPr>
              <w:t>23</w:t>
            </w:r>
            <w:r w:rsidR="005A64CD">
              <w:rPr>
                <w:rFonts w:cs="Arial"/>
                <w:sz w:val="18"/>
                <w:szCs w:val="18"/>
              </w:rPr>
              <w:t xml:space="preserve"> </w:t>
            </w:r>
            <w:r w:rsidRPr="00151678">
              <w:rPr>
                <w:rFonts w:cs="Arial"/>
                <w:sz w:val="18"/>
                <w:szCs w:val="18"/>
              </w:rPr>
              <w:t>330</w:t>
            </w:r>
          </w:p>
        </w:tc>
        <w:tc>
          <w:tcPr>
            <w:tcW w:w="625" w:type="pct"/>
          </w:tcPr>
          <w:p w14:paraId="7C41DBBC" w14:textId="77777777" w:rsidR="00184335" w:rsidRPr="00151678" w:rsidRDefault="00184335" w:rsidP="00151678">
            <w:pPr>
              <w:jc w:val="center"/>
              <w:rPr>
                <w:rFonts w:cs="Arial"/>
                <w:sz w:val="18"/>
                <w:szCs w:val="18"/>
              </w:rPr>
            </w:pPr>
            <w:r w:rsidRPr="00151678">
              <w:rPr>
                <w:rFonts w:cs="Arial"/>
                <w:sz w:val="18"/>
                <w:szCs w:val="18"/>
              </w:rPr>
              <w:t>b.d.</w:t>
            </w:r>
          </w:p>
        </w:tc>
        <w:tc>
          <w:tcPr>
            <w:tcW w:w="779" w:type="pct"/>
          </w:tcPr>
          <w:p w14:paraId="0597AFD0" w14:textId="3BDE3B1E" w:rsidR="00184335" w:rsidRPr="00151678" w:rsidRDefault="001F1FB3" w:rsidP="00151678">
            <w:pPr>
              <w:jc w:val="center"/>
              <w:rPr>
                <w:rFonts w:cs="Arial"/>
                <w:sz w:val="18"/>
                <w:szCs w:val="18"/>
              </w:rPr>
            </w:pPr>
            <w:r w:rsidRPr="00151678">
              <w:rPr>
                <w:rFonts w:cs="Arial"/>
                <w:sz w:val="18"/>
                <w:szCs w:val="18"/>
              </w:rPr>
              <w:t>0</w:t>
            </w:r>
          </w:p>
        </w:tc>
      </w:tr>
      <w:tr w:rsidR="00DA0164" w:rsidRPr="00151678" w14:paraId="404DB120" w14:textId="77777777" w:rsidTr="00151678">
        <w:trPr>
          <w:trHeight w:val="283"/>
        </w:trPr>
        <w:tc>
          <w:tcPr>
            <w:tcW w:w="310" w:type="pct"/>
            <w:vAlign w:val="center"/>
          </w:tcPr>
          <w:p w14:paraId="70FE9D4C" w14:textId="77777777" w:rsidR="00184335" w:rsidRPr="00151678" w:rsidRDefault="00184335" w:rsidP="00151678">
            <w:pPr>
              <w:jc w:val="center"/>
              <w:rPr>
                <w:rFonts w:cs="Arial"/>
                <w:sz w:val="18"/>
                <w:szCs w:val="18"/>
              </w:rPr>
            </w:pPr>
            <w:r w:rsidRPr="00151678">
              <w:rPr>
                <w:rFonts w:cs="Arial"/>
                <w:sz w:val="18"/>
                <w:szCs w:val="18"/>
              </w:rPr>
              <w:t>14.</w:t>
            </w:r>
          </w:p>
        </w:tc>
        <w:tc>
          <w:tcPr>
            <w:tcW w:w="705" w:type="pct"/>
            <w:tcBorders>
              <w:left w:val="single" w:sz="4" w:space="0" w:color="auto"/>
            </w:tcBorders>
            <w:shd w:val="clear" w:color="auto" w:fill="auto"/>
          </w:tcPr>
          <w:p w14:paraId="72E56F5B" w14:textId="77777777" w:rsidR="00184335" w:rsidRPr="00151678" w:rsidRDefault="00184335" w:rsidP="00151678">
            <w:pPr>
              <w:jc w:val="center"/>
              <w:rPr>
                <w:rFonts w:cs="Arial"/>
                <w:sz w:val="18"/>
                <w:szCs w:val="18"/>
              </w:rPr>
            </w:pPr>
            <w:r w:rsidRPr="00151678">
              <w:rPr>
                <w:rFonts w:cs="Arial"/>
                <w:sz w:val="18"/>
                <w:szCs w:val="18"/>
              </w:rPr>
              <w:t>Składowisko odpadów innych niż niebezpieczne i obojętne w Średnim Wielkim, gmina Zagórz, powiat sanocki, składowisko ”Średnie Wielkie”</w:t>
            </w:r>
          </w:p>
        </w:tc>
        <w:tc>
          <w:tcPr>
            <w:tcW w:w="704" w:type="pct"/>
            <w:shd w:val="clear" w:color="auto" w:fill="auto"/>
          </w:tcPr>
          <w:p w14:paraId="66EDF4E9" w14:textId="77777777" w:rsidR="00184335" w:rsidRPr="00151678" w:rsidRDefault="00184335" w:rsidP="00151678">
            <w:pPr>
              <w:jc w:val="center"/>
              <w:rPr>
                <w:rFonts w:cs="Arial"/>
                <w:sz w:val="18"/>
                <w:szCs w:val="18"/>
              </w:rPr>
            </w:pPr>
          </w:p>
          <w:p w14:paraId="51D97C6A" w14:textId="77777777" w:rsidR="00184335" w:rsidRPr="00151678" w:rsidRDefault="00184335" w:rsidP="00151678">
            <w:pPr>
              <w:jc w:val="center"/>
              <w:rPr>
                <w:rFonts w:cs="Arial"/>
                <w:sz w:val="18"/>
                <w:szCs w:val="18"/>
              </w:rPr>
            </w:pPr>
            <w:r w:rsidRPr="00151678">
              <w:rPr>
                <w:rFonts w:cs="Arial"/>
                <w:sz w:val="18"/>
                <w:szCs w:val="18"/>
              </w:rPr>
              <w:t>49°24'0,3"N</w:t>
            </w:r>
          </w:p>
          <w:p w14:paraId="1F86CC52" w14:textId="77777777" w:rsidR="00184335" w:rsidRPr="00151678" w:rsidRDefault="00184335" w:rsidP="00151678">
            <w:pPr>
              <w:jc w:val="center"/>
              <w:rPr>
                <w:rFonts w:cs="Arial"/>
                <w:sz w:val="18"/>
                <w:szCs w:val="18"/>
              </w:rPr>
            </w:pPr>
            <w:r w:rsidRPr="00151678">
              <w:rPr>
                <w:rFonts w:cs="Arial"/>
                <w:sz w:val="18"/>
                <w:szCs w:val="18"/>
              </w:rPr>
              <w:t>22°11'43,7"E</w:t>
            </w:r>
          </w:p>
        </w:tc>
        <w:tc>
          <w:tcPr>
            <w:tcW w:w="626" w:type="pct"/>
          </w:tcPr>
          <w:p w14:paraId="11592927" w14:textId="77777777" w:rsidR="00184335" w:rsidRPr="00151678" w:rsidRDefault="00184335" w:rsidP="00151678">
            <w:pPr>
              <w:jc w:val="center"/>
              <w:rPr>
                <w:rFonts w:cs="Arial"/>
                <w:sz w:val="18"/>
                <w:szCs w:val="18"/>
              </w:rPr>
            </w:pPr>
            <w:r w:rsidRPr="00151678">
              <w:rPr>
                <w:rFonts w:cs="Arial"/>
                <w:sz w:val="18"/>
                <w:szCs w:val="18"/>
              </w:rPr>
              <w:t>M</w:t>
            </w:r>
          </w:p>
        </w:tc>
        <w:tc>
          <w:tcPr>
            <w:tcW w:w="625" w:type="pct"/>
          </w:tcPr>
          <w:p w14:paraId="248C7BF6" w14:textId="30D15C89" w:rsidR="00184335" w:rsidRPr="00151678" w:rsidRDefault="00184335" w:rsidP="00151678">
            <w:pPr>
              <w:jc w:val="center"/>
              <w:rPr>
                <w:rFonts w:cs="Arial"/>
                <w:sz w:val="18"/>
                <w:szCs w:val="18"/>
              </w:rPr>
            </w:pPr>
            <w:r w:rsidRPr="00151678">
              <w:rPr>
                <w:rFonts w:cs="Arial"/>
                <w:sz w:val="18"/>
                <w:szCs w:val="18"/>
              </w:rPr>
              <w:t>205</w:t>
            </w:r>
            <w:r w:rsidR="005A64CD">
              <w:rPr>
                <w:rFonts w:cs="Arial"/>
                <w:sz w:val="18"/>
                <w:szCs w:val="18"/>
              </w:rPr>
              <w:t xml:space="preserve"> </w:t>
            </w:r>
            <w:r w:rsidRPr="00151678">
              <w:rPr>
                <w:rFonts w:cs="Arial"/>
                <w:sz w:val="18"/>
                <w:szCs w:val="18"/>
              </w:rPr>
              <w:t>076</w:t>
            </w:r>
          </w:p>
        </w:tc>
        <w:tc>
          <w:tcPr>
            <w:tcW w:w="626" w:type="pct"/>
          </w:tcPr>
          <w:p w14:paraId="3C7C4816" w14:textId="347CBFA8" w:rsidR="00184335" w:rsidRPr="00151678" w:rsidRDefault="00B97F2F" w:rsidP="00151678">
            <w:pPr>
              <w:jc w:val="center"/>
              <w:rPr>
                <w:rFonts w:cs="Arial"/>
                <w:sz w:val="18"/>
                <w:szCs w:val="18"/>
              </w:rPr>
            </w:pPr>
            <w:r w:rsidRPr="00151678">
              <w:rPr>
                <w:rFonts w:cs="Arial"/>
                <w:sz w:val="18"/>
                <w:szCs w:val="18"/>
              </w:rPr>
              <w:t>67</w:t>
            </w:r>
            <w:r w:rsidR="005A64CD">
              <w:rPr>
                <w:rFonts w:cs="Arial"/>
                <w:sz w:val="18"/>
                <w:szCs w:val="18"/>
              </w:rPr>
              <w:t xml:space="preserve"> </w:t>
            </w:r>
            <w:r w:rsidRPr="00151678">
              <w:rPr>
                <w:rFonts w:cs="Arial"/>
                <w:sz w:val="18"/>
                <w:szCs w:val="18"/>
              </w:rPr>
              <w:t>649,0</w:t>
            </w:r>
          </w:p>
        </w:tc>
        <w:tc>
          <w:tcPr>
            <w:tcW w:w="625" w:type="pct"/>
          </w:tcPr>
          <w:p w14:paraId="06E644EB" w14:textId="36DF6D9C" w:rsidR="00184335" w:rsidRPr="00151678" w:rsidRDefault="00B97F2F" w:rsidP="00151678">
            <w:pPr>
              <w:jc w:val="center"/>
              <w:rPr>
                <w:rFonts w:cs="Arial"/>
                <w:sz w:val="18"/>
                <w:szCs w:val="18"/>
              </w:rPr>
            </w:pPr>
            <w:r w:rsidRPr="00151678">
              <w:rPr>
                <w:rFonts w:cs="Arial"/>
                <w:sz w:val="18"/>
                <w:szCs w:val="18"/>
              </w:rPr>
              <w:t>84</w:t>
            </w:r>
            <w:r w:rsidR="005A64CD">
              <w:rPr>
                <w:rFonts w:cs="Arial"/>
                <w:sz w:val="18"/>
                <w:szCs w:val="18"/>
              </w:rPr>
              <w:t xml:space="preserve"> </w:t>
            </w:r>
            <w:r w:rsidRPr="00151678">
              <w:rPr>
                <w:rFonts w:cs="Arial"/>
                <w:sz w:val="18"/>
                <w:szCs w:val="18"/>
              </w:rPr>
              <w:t>512,88</w:t>
            </w:r>
          </w:p>
        </w:tc>
        <w:tc>
          <w:tcPr>
            <w:tcW w:w="779" w:type="pct"/>
          </w:tcPr>
          <w:p w14:paraId="4AEEA571" w14:textId="3BAEAAE9" w:rsidR="00184335" w:rsidRPr="00151678" w:rsidRDefault="00B97F2F" w:rsidP="00151678">
            <w:pPr>
              <w:jc w:val="center"/>
              <w:rPr>
                <w:rFonts w:cs="Arial"/>
                <w:sz w:val="18"/>
                <w:szCs w:val="18"/>
              </w:rPr>
            </w:pPr>
            <w:r w:rsidRPr="00151678">
              <w:rPr>
                <w:rFonts w:cs="Arial"/>
                <w:sz w:val="18"/>
                <w:szCs w:val="18"/>
              </w:rPr>
              <w:t>4</w:t>
            </w:r>
            <w:r w:rsidR="005A64CD">
              <w:rPr>
                <w:rFonts w:cs="Arial"/>
                <w:sz w:val="18"/>
                <w:szCs w:val="18"/>
              </w:rPr>
              <w:t xml:space="preserve"> </w:t>
            </w:r>
            <w:r w:rsidRPr="00151678">
              <w:rPr>
                <w:rFonts w:cs="Arial"/>
                <w:sz w:val="18"/>
                <w:szCs w:val="18"/>
              </w:rPr>
              <w:t>099,45</w:t>
            </w:r>
          </w:p>
        </w:tc>
      </w:tr>
      <w:tr w:rsidR="002E52CB" w:rsidRPr="00151678" w14:paraId="1F61A5C2" w14:textId="77777777" w:rsidTr="00151678">
        <w:trPr>
          <w:trHeight w:val="283"/>
        </w:trPr>
        <w:tc>
          <w:tcPr>
            <w:tcW w:w="310" w:type="pct"/>
            <w:vAlign w:val="center"/>
          </w:tcPr>
          <w:p w14:paraId="1BE51146" w14:textId="17B7C4EF" w:rsidR="002E52CB" w:rsidRPr="00151678" w:rsidRDefault="002E52CB" w:rsidP="00151678">
            <w:pPr>
              <w:jc w:val="center"/>
              <w:rPr>
                <w:rFonts w:cs="Arial"/>
                <w:sz w:val="18"/>
                <w:szCs w:val="18"/>
              </w:rPr>
            </w:pPr>
            <w:r w:rsidRPr="00151678">
              <w:rPr>
                <w:rFonts w:cs="Arial"/>
                <w:sz w:val="18"/>
                <w:szCs w:val="18"/>
              </w:rPr>
              <w:t>15.</w:t>
            </w:r>
          </w:p>
        </w:tc>
        <w:tc>
          <w:tcPr>
            <w:tcW w:w="705" w:type="pct"/>
            <w:tcBorders>
              <w:left w:val="single" w:sz="4" w:space="0" w:color="auto"/>
            </w:tcBorders>
            <w:shd w:val="clear" w:color="auto" w:fill="auto"/>
          </w:tcPr>
          <w:p w14:paraId="3DD478E1" w14:textId="000AB502" w:rsidR="002E52CB" w:rsidRPr="00151678" w:rsidRDefault="002E52CB" w:rsidP="00151678">
            <w:pPr>
              <w:jc w:val="center"/>
              <w:rPr>
                <w:rFonts w:cs="Arial"/>
                <w:sz w:val="18"/>
                <w:szCs w:val="18"/>
              </w:rPr>
            </w:pPr>
            <w:r w:rsidRPr="00151678">
              <w:rPr>
                <w:rFonts w:cs="Arial"/>
                <w:sz w:val="18"/>
                <w:szCs w:val="18"/>
              </w:rPr>
              <w:t>Składowisko odpadów innych niż niebezpieczne i obojętne w Paszczynie, gmina Dębica, powiat dębicki, składowisko ”Paszczyna”</w:t>
            </w:r>
          </w:p>
        </w:tc>
        <w:tc>
          <w:tcPr>
            <w:tcW w:w="704" w:type="pct"/>
            <w:shd w:val="clear" w:color="auto" w:fill="auto"/>
          </w:tcPr>
          <w:p w14:paraId="35CEB956" w14:textId="77777777" w:rsidR="002E52CB" w:rsidRPr="00151678" w:rsidRDefault="002E52CB" w:rsidP="00151678">
            <w:pPr>
              <w:jc w:val="center"/>
              <w:rPr>
                <w:rFonts w:cs="Arial"/>
                <w:sz w:val="18"/>
                <w:szCs w:val="18"/>
              </w:rPr>
            </w:pPr>
            <w:r w:rsidRPr="00151678">
              <w:rPr>
                <w:rFonts w:cs="Arial"/>
                <w:sz w:val="18"/>
                <w:szCs w:val="18"/>
              </w:rPr>
              <w:t>50°5'3348,8 N</w:t>
            </w:r>
          </w:p>
          <w:p w14:paraId="56A8E724" w14:textId="77777777" w:rsidR="002E52CB" w:rsidRPr="00151678" w:rsidRDefault="002E52CB" w:rsidP="00151678">
            <w:pPr>
              <w:jc w:val="center"/>
              <w:rPr>
                <w:rFonts w:cs="Arial"/>
                <w:sz w:val="18"/>
                <w:szCs w:val="18"/>
              </w:rPr>
            </w:pPr>
            <w:r w:rsidRPr="00151678">
              <w:rPr>
                <w:rFonts w:cs="Arial"/>
                <w:sz w:val="18"/>
                <w:szCs w:val="18"/>
              </w:rPr>
              <w:t>21°31'1550,9</w:t>
            </w:r>
          </w:p>
          <w:p w14:paraId="1B2E3066" w14:textId="28B841D2" w:rsidR="002E52CB" w:rsidRPr="00151678" w:rsidRDefault="002E52CB" w:rsidP="00151678">
            <w:pPr>
              <w:jc w:val="center"/>
              <w:rPr>
                <w:rFonts w:cs="Arial"/>
                <w:sz w:val="18"/>
                <w:szCs w:val="18"/>
              </w:rPr>
            </w:pPr>
            <w:r w:rsidRPr="00151678">
              <w:rPr>
                <w:rFonts w:cs="Arial"/>
                <w:sz w:val="18"/>
                <w:szCs w:val="18"/>
              </w:rPr>
              <w:t>E</w:t>
            </w:r>
          </w:p>
        </w:tc>
        <w:tc>
          <w:tcPr>
            <w:tcW w:w="626" w:type="pct"/>
          </w:tcPr>
          <w:p w14:paraId="560378AB" w14:textId="3FC1E4CA" w:rsidR="002E52CB" w:rsidRPr="00151678" w:rsidRDefault="002E52CB" w:rsidP="00151678">
            <w:pPr>
              <w:jc w:val="center"/>
              <w:rPr>
                <w:rFonts w:cs="Arial"/>
                <w:sz w:val="18"/>
                <w:szCs w:val="18"/>
              </w:rPr>
            </w:pPr>
            <w:r w:rsidRPr="00151678">
              <w:rPr>
                <w:rFonts w:cs="Arial"/>
                <w:sz w:val="18"/>
                <w:szCs w:val="18"/>
              </w:rPr>
              <w:t>M</w:t>
            </w:r>
          </w:p>
        </w:tc>
        <w:tc>
          <w:tcPr>
            <w:tcW w:w="625" w:type="pct"/>
          </w:tcPr>
          <w:p w14:paraId="5E391A20" w14:textId="34719706" w:rsidR="002E52CB" w:rsidRPr="00151678" w:rsidRDefault="002E52CB" w:rsidP="00151678">
            <w:pPr>
              <w:jc w:val="center"/>
              <w:rPr>
                <w:rFonts w:cs="Arial"/>
                <w:sz w:val="18"/>
                <w:szCs w:val="18"/>
              </w:rPr>
            </w:pPr>
            <w:r w:rsidRPr="00151678">
              <w:rPr>
                <w:rFonts w:cs="Arial"/>
                <w:sz w:val="18"/>
                <w:szCs w:val="18"/>
              </w:rPr>
              <w:t>153</w:t>
            </w:r>
            <w:r w:rsidR="005A64CD">
              <w:rPr>
                <w:rFonts w:cs="Arial"/>
                <w:sz w:val="18"/>
                <w:szCs w:val="18"/>
              </w:rPr>
              <w:t xml:space="preserve"> </w:t>
            </w:r>
            <w:r w:rsidRPr="00151678">
              <w:rPr>
                <w:rFonts w:cs="Arial"/>
                <w:sz w:val="18"/>
                <w:szCs w:val="18"/>
              </w:rPr>
              <w:t>929</w:t>
            </w:r>
          </w:p>
        </w:tc>
        <w:tc>
          <w:tcPr>
            <w:tcW w:w="626" w:type="pct"/>
          </w:tcPr>
          <w:p w14:paraId="4FAC2DF1" w14:textId="50B7C0F0" w:rsidR="002E52CB" w:rsidRPr="00151678" w:rsidRDefault="00F85663" w:rsidP="00151678">
            <w:pPr>
              <w:jc w:val="center"/>
              <w:rPr>
                <w:rFonts w:cs="Arial"/>
                <w:sz w:val="18"/>
                <w:szCs w:val="18"/>
              </w:rPr>
            </w:pPr>
            <w:r w:rsidRPr="00151678">
              <w:rPr>
                <w:rFonts w:cs="Arial"/>
                <w:sz w:val="18"/>
                <w:szCs w:val="18"/>
              </w:rPr>
              <w:t>145</w:t>
            </w:r>
            <w:r w:rsidR="005A64CD">
              <w:rPr>
                <w:rFonts w:cs="Arial"/>
                <w:sz w:val="18"/>
                <w:szCs w:val="18"/>
              </w:rPr>
              <w:t xml:space="preserve"> </w:t>
            </w:r>
            <w:r w:rsidRPr="00151678">
              <w:rPr>
                <w:rFonts w:cs="Arial"/>
                <w:sz w:val="18"/>
                <w:szCs w:val="18"/>
              </w:rPr>
              <w:t>150,03</w:t>
            </w:r>
          </w:p>
        </w:tc>
        <w:tc>
          <w:tcPr>
            <w:tcW w:w="625" w:type="pct"/>
          </w:tcPr>
          <w:p w14:paraId="1B6B5B1B" w14:textId="70D5AF6C" w:rsidR="002E52CB" w:rsidRPr="00151678" w:rsidRDefault="00F85663" w:rsidP="00151678">
            <w:pPr>
              <w:jc w:val="center"/>
              <w:rPr>
                <w:rFonts w:cs="Arial"/>
                <w:sz w:val="18"/>
                <w:szCs w:val="18"/>
              </w:rPr>
            </w:pPr>
            <w:r w:rsidRPr="00151678">
              <w:rPr>
                <w:rFonts w:cs="Arial"/>
                <w:sz w:val="18"/>
                <w:szCs w:val="18"/>
              </w:rPr>
              <w:t>141</w:t>
            </w:r>
            <w:r w:rsidR="005A64CD">
              <w:rPr>
                <w:rFonts w:cs="Arial"/>
                <w:sz w:val="18"/>
                <w:szCs w:val="18"/>
              </w:rPr>
              <w:t xml:space="preserve"> </w:t>
            </w:r>
            <w:r w:rsidRPr="00151678">
              <w:rPr>
                <w:rFonts w:cs="Arial"/>
                <w:sz w:val="18"/>
                <w:szCs w:val="18"/>
              </w:rPr>
              <w:t>419,93</w:t>
            </w:r>
          </w:p>
        </w:tc>
        <w:tc>
          <w:tcPr>
            <w:tcW w:w="779" w:type="pct"/>
          </w:tcPr>
          <w:p w14:paraId="0092EB83" w14:textId="6AD7B8B4" w:rsidR="002E52CB" w:rsidRPr="00151678" w:rsidRDefault="00F85663" w:rsidP="00151678">
            <w:pPr>
              <w:jc w:val="center"/>
              <w:rPr>
                <w:rFonts w:cs="Arial"/>
                <w:sz w:val="18"/>
                <w:szCs w:val="18"/>
              </w:rPr>
            </w:pPr>
            <w:r w:rsidRPr="00151678">
              <w:rPr>
                <w:rFonts w:cs="Arial"/>
                <w:sz w:val="18"/>
                <w:szCs w:val="18"/>
              </w:rPr>
              <w:t>6</w:t>
            </w:r>
            <w:r w:rsidR="005A64CD">
              <w:rPr>
                <w:rFonts w:cs="Arial"/>
                <w:sz w:val="18"/>
                <w:szCs w:val="18"/>
              </w:rPr>
              <w:t xml:space="preserve"> </w:t>
            </w:r>
            <w:r w:rsidRPr="00151678">
              <w:rPr>
                <w:rFonts w:cs="Arial"/>
                <w:sz w:val="18"/>
                <w:szCs w:val="18"/>
              </w:rPr>
              <w:t>632,93</w:t>
            </w:r>
          </w:p>
        </w:tc>
      </w:tr>
    </w:tbl>
    <w:p w14:paraId="19DC600B" w14:textId="374C2DAE" w:rsidR="00184335" w:rsidRPr="00F56528" w:rsidRDefault="00151678" w:rsidP="000D12DC">
      <w:pPr>
        <w:rPr>
          <w:rFonts w:cs="Arial"/>
          <w:color w:val="FF0000"/>
        </w:rPr>
      </w:pPr>
      <w:r>
        <w:rPr>
          <w:rFonts w:cs="Arial"/>
          <w:color w:val="FF0000"/>
        </w:rPr>
        <w:br w:type="textWrapping" w:clear="all"/>
      </w:r>
    </w:p>
    <w:p w14:paraId="670918B3" w14:textId="55779FF3" w:rsidR="00C90D77" w:rsidRPr="005538A6" w:rsidRDefault="00D30E3E" w:rsidP="005538A6">
      <w:pPr>
        <w:pStyle w:val="Legenda"/>
        <w:jc w:val="both"/>
        <w:rPr>
          <w:rFonts w:cs="Arial"/>
          <w:color w:val="000000" w:themeColor="text1"/>
          <w:sz w:val="22"/>
          <w:szCs w:val="22"/>
        </w:rPr>
      </w:pPr>
      <w:bookmarkStart w:id="144" w:name="_Toc499340729"/>
      <w:bookmarkStart w:id="145" w:name="_Toc152933062"/>
      <w:r w:rsidRPr="001A2610">
        <w:rPr>
          <w:rFonts w:cs="Arial"/>
          <w:color w:val="000000" w:themeColor="text1"/>
        </w:rPr>
        <w:t xml:space="preserve">Tabela </w:t>
      </w:r>
      <w:r w:rsidRPr="001A2610">
        <w:rPr>
          <w:rFonts w:cs="Arial"/>
          <w:color w:val="000000" w:themeColor="text1"/>
        </w:rPr>
        <w:fldChar w:fldCharType="begin"/>
      </w:r>
      <w:r w:rsidRPr="001A2610">
        <w:rPr>
          <w:rFonts w:cs="Arial"/>
          <w:color w:val="000000" w:themeColor="text1"/>
        </w:rPr>
        <w:instrText xml:space="preserve"> SEQ Tabela \* ARABIC </w:instrText>
      </w:r>
      <w:r w:rsidRPr="001A2610">
        <w:rPr>
          <w:rFonts w:cs="Arial"/>
          <w:color w:val="000000" w:themeColor="text1"/>
        </w:rPr>
        <w:fldChar w:fldCharType="separate"/>
      </w:r>
      <w:r w:rsidR="005A4588">
        <w:rPr>
          <w:rFonts w:cs="Arial"/>
          <w:noProof/>
          <w:color w:val="000000" w:themeColor="text1"/>
        </w:rPr>
        <w:t>38</w:t>
      </w:r>
      <w:r w:rsidRPr="001A2610">
        <w:rPr>
          <w:rFonts w:cs="Arial"/>
          <w:color w:val="000000" w:themeColor="text1"/>
        </w:rPr>
        <w:fldChar w:fldCharType="end"/>
      </w:r>
      <w:r w:rsidR="004858D3" w:rsidRPr="001A2610">
        <w:rPr>
          <w:rFonts w:cs="Arial"/>
          <w:color w:val="000000" w:themeColor="text1"/>
          <w:sz w:val="22"/>
          <w:szCs w:val="22"/>
        </w:rPr>
        <w:t xml:space="preserve"> </w:t>
      </w:r>
      <w:r w:rsidR="009F12FC" w:rsidRPr="001A2610">
        <w:rPr>
          <w:rFonts w:cs="Arial"/>
          <w:color w:val="000000" w:themeColor="text1"/>
          <w:sz w:val="22"/>
          <w:szCs w:val="22"/>
        </w:rPr>
        <w:t xml:space="preserve">Zestawienie czynnych składowisk odpadów innych niż niebezpieczne </w:t>
      </w:r>
      <w:r w:rsidR="006757F5" w:rsidRPr="001A2610">
        <w:rPr>
          <w:rFonts w:cs="Arial"/>
          <w:color w:val="000000" w:themeColor="text1"/>
          <w:sz w:val="22"/>
          <w:szCs w:val="22"/>
        </w:rPr>
        <w:br/>
      </w:r>
      <w:r w:rsidR="009F12FC" w:rsidRPr="001A2610">
        <w:rPr>
          <w:rFonts w:cs="Arial"/>
          <w:color w:val="000000" w:themeColor="text1"/>
          <w:sz w:val="22"/>
          <w:szCs w:val="22"/>
        </w:rPr>
        <w:t>i obojętne, na których nie są składowane odpady komunalne</w:t>
      </w:r>
      <w:bookmarkEnd w:id="144"/>
      <w:bookmarkEnd w:id="145"/>
    </w:p>
    <w:p w14:paraId="1BE46295" w14:textId="77777777" w:rsidR="00627156" w:rsidRPr="00F56528" w:rsidRDefault="00627156" w:rsidP="000D12DC">
      <w:pPr>
        <w:ind w:left="357" w:hanging="357"/>
        <w:rPr>
          <w:rFonts w:cs="Arial"/>
          <w:color w:val="FF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38 Zestawienie czynnych składowisk odpadów innych niż niebezpieczne "/>
        <w:tblDescription w:val="Tabela zawiera zestawienie czynnych składowisk odpadów innych niż niebezpieczne i obojętne, na których nie są składowane odpady komunalne&#10;"/>
      </w:tblPr>
      <w:tblGrid>
        <w:gridCol w:w="419"/>
        <w:gridCol w:w="1499"/>
        <w:gridCol w:w="1285"/>
        <w:gridCol w:w="1122"/>
        <w:gridCol w:w="1111"/>
        <w:gridCol w:w="1111"/>
        <w:gridCol w:w="937"/>
        <w:gridCol w:w="1576"/>
      </w:tblGrid>
      <w:tr w:rsidR="00F56528" w:rsidRPr="00A51A79" w14:paraId="75F1696F" w14:textId="77777777" w:rsidTr="005538A6">
        <w:trPr>
          <w:trHeight w:val="852"/>
          <w:tblHeader/>
          <w:jc w:val="center"/>
        </w:trPr>
        <w:tc>
          <w:tcPr>
            <w:tcW w:w="232" w:type="pct"/>
            <w:shd w:val="clear" w:color="auto" w:fill="FDE9D9" w:themeFill="accent6" w:themeFillTint="33"/>
            <w:vAlign w:val="center"/>
          </w:tcPr>
          <w:p w14:paraId="418258BC" w14:textId="47228D46" w:rsidR="00627156" w:rsidRPr="00D2240C" w:rsidRDefault="00367C18" w:rsidP="005572A9">
            <w:pPr>
              <w:jc w:val="center"/>
              <w:rPr>
                <w:rFonts w:cs="Arial"/>
                <w:color w:val="000000" w:themeColor="text1"/>
                <w:sz w:val="18"/>
                <w:szCs w:val="18"/>
              </w:rPr>
            </w:pPr>
            <w:r w:rsidRPr="00D2240C">
              <w:rPr>
                <w:rFonts w:cs="Arial"/>
                <w:color w:val="000000" w:themeColor="text1"/>
                <w:sz w:val="18"/>
                <w:szCs w:val="18"/>
              </w:rPr>
              <w:t>Lp</w:t>
            </w:r>
            <w:r w:rsidR="005538A6" w:rsidRPr="00D2240C">
              <w:rPr>
                <w:rFonts w:cs="Arial"/>
                <w:color w:val="000000" w:themeColor="text1"/>
                <w:sz w:val="18"/>
                <w:szCs w:val="18"/>
              </w:rPr>
              <w:t>.</w:t>
            </w:r>
          </w:p>
        </w:tc>
        <w:tc>
          <w:tcPr>
            <w:tcW w:w="827" w:type="pct"/>
            <w:shd w:val="clear" w:color="auto" w:fill="FDE9D9" w:themeFill="accent6" w:themeFillTint="33"/>
            <w:vAlign w:val="center"/>
          </w:tcPr>
          <w:p w14:paraId="40930BA0"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Nazwa i adres składowiska</w:t>
            </w:r>
          </w:p>
        </w:tc>
        <w:tc>
          <w:tcPr>
            <w:tcW w:w="709" w:type="pct"/>
            <w:shd w:val="clear" w:color="auto" w:fill="FDE9D9" w:themeFill="accent6" w:themeFillTint="33"/>
            <w:vAlign w:val="center"/>
          </w:tcPr>
          <w:p w14:paraId="6431BF1B" w14:textId="7C5A2B54"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Współrzędne geog</w:t>
            </w:r>
            <w:r w:rsidR="001F1FB3" w:rsidRPr="00D2240C">
              <w:rPr>
                <w:rFonts w:cs="Arial"/>
                <w:color w:val="000000" w:themeColor="text1"/>
                <w:sz w:val="18"/>
                <w:szCs w:val="18"/>
              </w:rPr>
              <w:t>raficzne</w:t>
            </w:r>
          </w:p>
        </w:tc>
        <w:tc>
          <w:tcPr>
            <w:tcW w:w="619" w:type="pct"/>
            <w:shd w:val="clear" w:color="auto" w:fill="FDE9D9" w:themeFill="accent6" w:themeFillTint="33"/>
            <w:vAlign w:val="center"/>
          </w:tcPr>
          <w:p w14:paraId="637D61AC" w14:textId="2A3D38DE"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Właś</w:t>
            </w:r>
            <w:r w:rsidR="001F1FB3" w:rsidRPr="00D2240C">
              <w:rPr>
                <w:rFonts w:cs="Arial"/>
                <w:color w:val="000000" w:themeColor="text1"/>
                <w:sz w:val="18"/>
                <w:szCs w:val="18"/>
              </w:rPr>
              <w:t>ciwy organ ochrony środowiska</w:t>
            </w:r>
          </w:p>
        </w:tc>
        <w:tc>
          <w:tcPr>
            <w:tcW w:w="613" w:type="pct"/>
            <w:shd w:val="clear" w:color="auto" w:fill="FDE9D9" w:themeFill="accent6" w:themeFillTint="33"/>
            <w:vAlign w:val="center"/>
          </w:tcPr>
          <w:p w14:paraId="5C18EEC8"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Pojemność całkowita [m3]</w:t>
            </w:r>
          </w:p>
        </w:tc>
        <w:tc>
          <w:tcPr>
            <w:tcW w:w="613" w:type="pct"/>
            <w:shd w:val="clear" w:color="auto" w:fill="FDE9D9" w:themeFill="accent6" w:themeFillTint="33"/>
            <w:vAlign w:val="center"/>
          </w:tcPr>
          <w:p w14:paraId="438D4CB1"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Pojemność pozostała [m3]</w:t>
            </w:r>
          </w:p>
        </w:tc>
        <w:tc>
          <w:tcPr>
            <w:tcW w:w="517" w:type="pct"/>
            <w:shd w:val="clear" w:color="auto" w:fill="FDE9D9" w:themeFill="accent6" w:themeFillTint="33"/>
            <w:vAlign w:val="center"/>
          </w:tcPr>
          <w:p w14:paraId="1EC3FA92"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Masa odpadów do przyjęcia [Mg]</w:t>
            </w:r>
          </w:p>
        </w:tc>
        <w:tc>
          <w:tcPr>
            <w:tcW w:w="871" w:type="pct"/>
            <w:shd w:val="clear" w:color="auto" w:fill="FDE9D9" w:themeFill="accent6" w:themeFillTint="33"/>
          </w:tcPr>
          <w:p w14:paraId="5F706577" w14:textId="09BB602A"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Mas</w:t>
            </w:r>
            <w:r w:rsidR="001F1FB3" w:rsidRPr="00D2240C">
              <w:rPr>
                <w:rFonts w:cs="Arial"/>
                <w:color w:val="000000" w:themeColor="text1"/>
                <w:sz w:val="18"/>
                <w:szCs w:val="18"/>
              </w:rPr>
              <w:t>a zeskładowanych odpadów [Mg]</w:t>
            </w:r>
          </w:p>
        </w:tc>
      </w:tr>
      <w:tr w:rsidR="00F56528" w:rsidRPr="00A51A79" w14:paraId="13AD71D1" w14:textId="77777777" w:rsidTr="00367C18">
        <w:trPr>
          <w:jc w:val="center"/>
        </w:trPr>
        <w:tc>
          <w:tcPr>
            <w:tcW w:w="232" w:type="pct"/>
            <w:shd w:val="clear" w:color="auto" w:fill="FDE9D9" w:themeFill="accent6" w:themeFillTint="33"/>
            <w:vAlign w:val="center"/>
          </w:tcPr>
          <w:p w14:paraId="4966B40C"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1</w:t>
            </w:r>
          </w:p>
        </w:tc>
        <w:tc>
          <w:tcPr>
            <w:tcW w:w="827" w:type="pct"/>
            <w:shd w:val="clear" w:color="auto" w:fill="FDE9D9" w:themeFill="accent6" w:themeFillTint="33"/>
            <w:vAlign w:val="center"/>
          </w:tcPr>
          <w:p w14:paraId="0415F96B"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w:t>
            </w:r>
          </w:p>
        </w:tc>
        <w:tc>
          <w:tcPr>
            <w:tcW w:w="709" w:type="pct"/>
            <w:shd w:val="clear" w:color="auto" w:fill="FDE9D9" w:themeFill="accent6" w:themeFillTint="33"/>
            <w:vAlign w:val="center"/>
          </w:tcPr>
          <w:p w14:paraId="5A0E352B"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3</w:t>
            </w:r>
          </w:p>
        </w:tc>
        <w:tc>
          <w:tcPr>
            <w:tcW w:w="619" w:type="pct"/>
            <w:shd w:val="clear" w:color="auto" w:fill="FDE9D9" w:themeFill="accent6" w:themeFillTint="33"/>
            <w:vAlign w:val="center"/>
          </w:tcPr>
          <w:p w14:paraId="6E1A8E68"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w:t>
            </w:r>
          </w:p>
        </w:tc>
        <w:tc>
          <w:tcPr>
            <w:tcW w:w="613" w:type="pct"/>
            <w:shd w:val="clear" w:color="auto" w:fill="FDE9D9" w:themeFill="accent6" w:themeFillTint="33"/>
            <w:vAlign w:val="center"/>
          </w:tcPr>
          <w:p w14:paraId="0BD6192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5</w:t>
            </w:r>
          </w:p>
        </w:tc>
        <w:tc>
          <w:tcPr>
            <w:tcW w:w="613" w:type="pct"/>
            <w:shd w:val="clear" w:color="auto" w:fill="FDE9D9" w:themeFill="accent6" w:themeFillTint="33"/>
            <w:vAlign w:val="center"/>
          </w:tcPr>
          <w:p w14:paraId="2F90B4A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6</w:t>
            </w:r>
          </w:p>
        </w:tc>
        <w:tc>
          <w:tcPr>
            <w:tcW w:w="517" w:type="pct"/>
            <w:shd w:val="clear" w:color="auto" w:fill="FDE9D9" w:themeFill="accent6" w:themeFillTint="33"/>
            <w:vAlign w:val="center"/>
          </w:tcPr>
          <w:p w14:paraId="5D704F2D"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7</w:t>
            </w:r>
          </w:p>
        </w:tc>
        <w:tc>
          <w:tcPr>
            <w:tcW w:w="871" w:type="pct"/>
            <w:shd w:val="clear" w:color="auto" w:fill="FDE9D9" w:themeFill="accent6" w:themeFillTint="33"/>
          </w:tcPr>
          <w:p w14:paraId="389A54A1"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8</w:t>
            </w:r>
          </w:p>
        </w:tc>
      </w:tr>
      <w:tr w:rsidR="00F56528" w:rsidRPr="00A51A79" w14:paraId="540DAD16" w14:textId="77777777" w:rsidTr="00367C18">
        <w:trPr>
          <w:jc w:val="center"/>
        </w:trPr>
        <w:tc>
          <w:tcPr>
            <w:tcW w:w="5000" w:type="pct"/>
            <w:gridSpan w:val="8"/>
            <w:shd w:val="clear" w:color="auto" w:fill="FDE9D9" w:themeFill="accent6" w:themeFillTint="33"/>
            <w:vAlign w:val="center"/>
          </w:tcPr>
          <w:p w14:paraId="7FF423C8" w14:textId="344E1E28" w:rsidR="00627156" w:rsidRPr="00D2240C" w:rsidRDefault="001A2610" w:rsidP="005572A9">
            <w:pPr>
              <w:jc w:val="center"/>
              <w:rPr>
                <w:rFonts w:cs="Arial"/>
                <w:b/>
                <w:color w:val="000000" w:themeColor="text1"/>
                <w:sz w:val="18"/>
                <w:szCs w:val="18"/>
              </w:rPr>
            </w:pPr>
            <w:r w:rsidRPr="00D2240C">
              <w:rPr>
                <w:rFonts w:cs="Arial"/>
                <w:b/>
                <w:color w:val="000000" w:themeColor="text1"/>
                <w:sz w:val="18"/>
                <w:szCs w:val="18"/>
              </w:rPr>
              <w:t>Wg stanu na dzień 31.12.2020</w:t>
            </w:r>
            <w:r w:rsidR="00627156" w:rsidRPr="00D2240C">
              <w:rPr>
                <w:rFonts w:cs="Arial"/>
                <w:b/>
                <w:color w:val="000000" w:themeColor="text1"/>
                <w:sz w:val="18"/>
                <w:szCs w:val="18"/>
              </w:rPr>
              <w:t xml:space="preserve"> r.</w:t>
            </w:r>
          </w:p>
        </w:tc>
      </w:tr>
      <w:tr w:rsidR="00F56528" w:rsidRPr="00A51A79" w14:paraId="5B157397" w14:textId="77777777" w:rsidTr="00367C18">
        <w:trPr>
          <w:trHeight w:val="283"/>
          <w:jc w:val="center"/>
        </w:trPr>
        <w:tc>
          <w:tcPr>
            <w:tcW w:w="232" w:type="pct"/>
            <w:vAlign w:val="center"/>
          </w:tcPr>
          <w:p w14:paraId="2BB60188"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1.</w:t>
            </w:r>
          </w:p>
        </w:tc>
        <w:tc>
          <w:tcPr>
            <w:tcW w:w="827" w:type="pct"/>
          </w:tcPr>
          <w:p w14:paraId="00657E66"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Składowisko odpadów niż niebezpieczne i obojętne Pustkowie – sektor B, Pustków 3, gmina Dębica, powiat dębicki, składowisko „</w:t>
            </w:r>
            <w:proofErr w:type="spellStart"/>
            <w:r w:rsidRPr="00D2240C">
              <w:rPr>
                <w:rFonts w:cs="Arial"/>
                <w:color w:val="000000" w:themeColor="text1"/>
                <w:sz w:val="18"/>
                <w:szCs w:val="18"/>
              </w:rPr>
              <w:t>Lerg</w:t>
            </w:r>
            <w:proofErr w:type="spellEnd"/>
            <w:r w:rsidRPr="00D2240C">
              <w:rPr>
                <w:rFonts w:cs="Arial"/>
                <w:color w:val="000000" w:themeColor="text1"/>
                <w:sz w:val="18"/>
                <w:szCs w:val="18"/>
              </w:rPr>
              <w:t xml:space="preserve"> Pustków”</w:t>
            </w:r>
          </w:p>
        </w:tc>
        <w:tc>
          <w:tcPr>
            <w:tcW w:w="709" w:type="pct"/>
          </w:tcPr>
          <w:p w14:paraId="50AEC72D"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50°7' N</w:t>
            </w:r>
          </w:p>
          <w:p w14:paraId="5C1BE50F"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21°31' E</w:t>
            </w:r>
          </w:p>
        </w:tc>
        <w:tc>
          <w:tcPr>
            <w:tcW w:w="619" w:type="pct"/>
          </w:tcPr>
          <w:p w14:paraId="352F6543"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764C9BFF" w14:textId="284BADA0"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w:t>
            </w:r>
            <w:r w:rsidR="005A64CD" w:rsidRPr="00D2240C">
              <w:rPr>
                <w:rFonts w:cs="Arial"/>
                <w:color w:val="000000" w:themeColor="text1"/>
                <w:sz w:val="18"/>
                <w:szCs w:val="18"/>
              </w:rPr>
              <w:t xml:space="preserve"> </w:t>
            </w:r>
            <w:r w:rsidRPr="00D2240C">
              <w:rPr>
                <w:rFonts w:cs="Arial"/>
                <w:color w:val="000000" w:themeColor="text1"/>
                <w:sz w:val="18"/>
                <w:szCs w:val="18"/>
              </w:rPr>
              <w:t>275</w:t>
            </w:r>
          </w:p>
        </w:tc>
        <w:tc>
          <w:tcPr>
            <w:tcW w:w="613" w:type="pct"/>
          </w:tcPr>
          <w:p w14:paraId="74096B9C" w14:textId="04BB80DF"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7</w:t>
            </w:r>
            <w:r w:rsidR="005A64CD" w:rsidRPr="00D2240C">
              <w:rPr>
                <w:rFonts w:cs="Arial"/>
                <w:color w:val="000000" w:themeColor="text1"/>
                <w:sz w:val="18"/>
                <w:szCs w:val="18"/>
              </w:rPr>
              <w:t xml:space="preserve"> </w:t>
            </w:r>
            <w:r w:rsidRPr="00D2240C">
              <w:rPr>
                <w:rFonts w:cs="Arial"/>
                <w:color w:val="000000" w:themeColor="text1"/>
                <w:sz w:val="18"/>
                <w:szCs w:val="18"/>
              </w:rPr>
              <w:t>335</w:t>
            </w:r>
          </w:p>
        </w:tc>
        <w:tc>
          <w:tcPr>
            <w:tcW w:w="517" w:type="pct"/>
          </w:tcPr>
          <w:p w14:paraId="2872481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0</w:t>
            </w:r>
          </w:p>
        </w:tc>
        <w:tc>
          <w:tcPr>
            <w:tcW w:w="871" w:type="pct"/>
          </w:tcPr>
          <w:p w14:paraId="434577E5" w14:textId="12BDBA58" w:rsidR="00627156" w:rsidRPr="00D2240C" w:rsidRDefault="0062020C" w:rsidP="005572A9">
            <w:pPr>
              <w:jc w:val="center"/>
              <w:rPr>
                <w:rFonts w:cs="Arial"/>
                <w:color w:val="000000" w:themeColor="text1"/>
                <w:sz w:val="18"/>
                <w:szCs w:val="18"/>
              </w:rPr>
            </w:pPr>
            <w:r w:rsidRPr="00D2240C">
              <w:rPr>
                <w:rFonts w:cs="Arial"/>
                <w:color w:val="000000" w:themeColor="text1"/>
                <w:sz w:val="18"/>
                <w:szCs w:val="18"/>
              </w:rPr>
              <w:t>0</w:t>
            </w:r>
          </w:p>
        </w:tc>
      </w:tr>
      <w:tr w:rsidR="00F56528" w:rsidRPr="00A51A79" w14:paraId="12EA4AB7" w14:textId="77777777" w:rsidTr="00367C18">
        <w:trPr>
          <w:trHeight w:val="283"/>
          <w:jc w:val="center"/>
        </w:trPr>
        <w:tc>
          <w:tcPr>
            <w:tcW w:w="232" w:type="pct"/>
            <w:vAlign w:val="center"/>
          </w:tcPr>
          <w:p w14:paraId="61005B2B"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w:t>
            </w:r>
          </w:p>
        </w:tc>
        <w:tc>
          <w:tcPr>
            <w:tcW w:w="827" w:type="pct"/>
          </w:tcPr>
          <w:p w14:paraId="65B66F5D"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 xml:space="preserve">Składowisko odpadów innych niż niebezpieczne i obojętne (Zbiornik </w:t>
            </w:r>
            <w:proofErr w:type="spellStart"/>
            <w:r w:rsidRPr="00D2240C">
              <w:rPr>
                <w:rFonts w:cs="Arial"/>
                <w:color w:val="000000" w:themeColor="text1"/>
                <w:sz w:val="18"/>
                <w:szCs w:val="18"/>
              </w:rPr>
              <w:t>Zb</w:t>
            </w:r>
            <w:proofErr w:type="spellEnd"/>
            <w:r w:rsidRPr="00D2240C">
              <w:rPr>
                <w:rFonts w:cs="Arial"/>
                <w:color w:val="000000" w:themeColor="text1"/>
                <w:sz w:val="18"/>
                <w:szCs w:val="18"/>
              </w:rPr>
              <w:t xml:space="preserve"> I) z wydzielonymi komorami na składowanie odpadów niebezpiecznych (Zbiornik </w:t>
            </w:r>
            <w:proofErr w:type="spellStart"/>
            <w:r w:rsidRPr="00D2240C">
              <w:rPr>
                <w:rFonts w:cs="Arial"/>
                <w:color w:val="000000" w:themeColor="text1"/>
                <w:sz w:val="18"/>
                <w:szCs w:val="18"/>
              </w:rPr>
              <w:t>Zb</w:t>
            </w:r>
            <w:proofErr w:type="spellEnd"/>
            <w:r w:rsidRPr="00D2240C">
              <w:rPr>
                <w:rFonts w:cs="Arial"/>
                <w:color w:val="000000" w:themeColor="text1"/>
                <w:sz w:val="18"/>
                <w:szCs w:val="18"/>
              </w:rPr>
              <w:t xml:space="preserve"> II), ul. Wojska Polskiego 3, Mielec, Miasto Mielec, składowisko „EURO EKO Mielec”,</w:t>
            </w:r>
          </w:p>
        </w:tc>
        <w:tc>
          <w:tcPr>
            <w:tcW w:w="709" w:type="pct"/>
          </w:tcPr>
          <w:p w14:paraId="22DB2E76"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50°16' N</w:t>
            </w:r>
          </w:p>
          <w:p w14:paraId="4D921904"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21°29' E</w:t>
            </w:r>
          </w:p>
        </w:tc>
        <w:tc>
          <w:tcPr>
            <w:tcW w:w="619" w:type="pct"/>
          </w:tcPr>
          <w:p w14:paraId="78D69879"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5BA45AFB" w14:textId="4AB74513"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w:t>
            </w:r>
            <w:r w:rsidR="005A64CD" w:rsidRPr="00D2240C">
              <w:rPr>
                <w:rFonts w:cs="Arial"/>
                <w:color w:val="000000" w:themeColor="text1"/>
                <w:sz w:val="18"/>
                <w:szCs w:val="18"/>
              </w:rPr>
              <w:t xml:space="preserve"> </w:t>
            </w:r>
            <w:r w:rsidRPr="00D2240C">
              <w:rPr>
                <w:rFonts w:cs="Arial"/>
                <w:color w:val="000000" w:themeColor="text1"/>
                <w:sz w:val="18"/>
                <w:szCs w:val="18"/>
              </w:rPr>
              <w:t>580</w:t>
            </w:r>
          </w:p>
        </w:tc>
        <w:tc>
          <w:tcPr>
            <w:tcW w:w="613" w:type="pct"/>
          </w:tcPr>
          <w:p w14:paraId="4B43474B" w14:textId="0108D3F0"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1</w:t>
            </w:r>
            <w:r w:rsidR="005A64CD" w:rsidRPr="00D2240C">
              <w:rPr>
                <w:rFonts w:cs="Arial"/>
                <w:color w:val="000000" w:themeColor="text1"/>
                <w:sz w:val="18"/>
                <w:szCs w:val="18"/>
              </w:rPr>
              <w:t xml:space="preserve"> </w:t>
            </w:r>
            <w:r w:rsidRPr="00D2240C">
              <w:rPr>
                <w:rFonts w:cs="Arial"/>
                <w:color w:val="000000" w:themeColor="text1"/>
                <w:sz w:val="18"/>
                <w:szCs w:val="18"/>
              </w:rPr>
              <w:t>603</w:t>
            </w:r>
          </w:p>
        </w:tc>
        <w:tc>
          <w:tcPr>
            <w:tcW w:w="517" w:type="pct"/>
          </w:tcPr>
          <w:p w14:paraId="6F12E89A" w14:textId="7A5098F4"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4</w:t>
            </w:r>
            <w:r w:rsidR="005A64CD" w:rsidRPr="00D2240C">
              <w:rPr>
                <w:rFonts w:cs="Arial"/>
                <w:color w:val="000000" w:themeColor="text1"/>
                <w:sz w:val="18"/>
                <w:szCs w:val="18"/>
              </w:rPr>
              <w:t xml:space="preserve"> </w:t>
            </w:r>
            <w:r w:rsidRPr="00D2240C">
              <w:rPr>
                <w:rFonts w:cs="Arial"/>
                <w:color w:val="000000" w:themeColor="text1"/>
                <w:sz w:val="18"/>
                <w:szCs w:val="18"/>
              </w:rPr>
              <w:t>642,16</w:t>
            </w:r>
          </w:p>
        </w:tc>
        <w:tc>
          <w:tcPr>
            <w:tcW w:w="871" w:type="pct"/>
          </w:tcPr>
          <w:p w14:paraId="43724C6A" w14:textId="6B56A746"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261,56</w:t>
            </w:r>
          </w:p>
        </w:tc>
      </w:tr>
      <w:tr w:rsidR="00F56528" w:rsidRPr="00A51A79" w14:paraId="04847E71" w14:textId="77777777" w:rsidTr="00367C18">
        <w:trPr>
          <w:trHeight w:val="283"/>
          <w:jc w:val="center"/>
        </w:trPr>
        <w:tc>
          <w:tcPr>
            <w:tcW w:w="232" w:type="pct"/>
            <w:vAlign w:val="center"/>
          </w:tcPr>
          <w:p w14:paraId="4140F78B"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3.</w:t>
            </w:r>
          </w:p>
        </w:tc>
        <w:tc>
          <w:tcPr>
            <w:tcW w:w="827" w:type="pct"/>
          </w:tcPr>
          <w:p w14:paraId="746557A6"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Składowisko odpadów innych niż niebezpieczne i obojętne z wydzieloną częścią na składowanie odpadów niebezpiecznych w Jaśle, ul. Żniwna, Jasło,  „składowisko Lotos Jasło „</w:t>
            </w:r>
          </w:p>
        </w:tc>
        <w:tc>
          <w:tcPr>
            <w:tcW w:w="709" w:type="pct"/>
          </w:tcPr>
          <w:p w14:paraId="6EE0786F"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49°43' N</w:t>
            </w:r>
          </w:p>
          <w:p w14:paraId="3479215A"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21°27' E</w:t>
            </w:r>
          </w:p>
        </w:tc>
        <w:tc>
          <w:tcPr>
            <w:tcW w:w="619" w:type="pct"/>
          </w:tcPr>
          <w:p w14:paraId="26014A3F"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1A8A107B" w14:textId="224FCE39"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14</w:t>
            </w:r>
            <w:r w:rsidR="005A64CD" w:rsidRPr="00D2240C">
              <w:rPr>
                <w:rFonts w:cs="Arial"/>
                <w:color w:val="000000" w:themeColor="text1"/>
                <w:sz w:val="18"/>
                <w:szCs w:val="18"/>
              </w:rPr>
              <w:t xml:space="preserve"> </w:t>
            </w:r>
            <w:r w:rsidRPr="00D2240C">
              <w:rPr>
                <w:rFonts w:cs="Arial"/>
                <w:color w:val="000000" w:themeColor="text1"/>
                <w:sz w:val="18"/>
                <w:szCs w:val="18"/>
              </w:rPr>
              <w:t>840</w:t>
            </w:r>
          </w:p>
        </w:tc>
        <w:tc>
          <w:tcPr>
            <w:tcW w:w="613" w:type="pct"/>
          </w:tcPr>
          <w:p w14:paraId="3DA6FE00" w14:textId="38AEBB2F" w:rsidR="00627156" w:rsidRPr="00D2240C" w:rsidRDefault="00627156" w:rsidP="001A2610">
            <w:pPr>
              <w:jc w:val="center"/>
              <w:rPr>
                <w:rFonts w:cs="Arial"/>
                <w:color w:val="000000" w:themeColor="text1"/>
                <w:sz w:val="18"/>
                <w:szCs w:val="18"/>
              </w:rPr>
            </w:pPr>
            <w:r w:rsidRPr="00D2240C">
              <w:rPr>
                <w:rFonts w:cs="Arial"/>
                <w:color w:val="000000" w:themeColor="text1"/>
                <w:sz w:val="18"/>
                <w:szCs w:val="18"/>
              </w:rPr>
              <w:t>13</w:t>
            </w:r>
            <w:r w:rsidR="005A64CD" w:rsidRPr="00D2240C">
              <w:rPr>
                <w:rFonts w:cs="Arial"/>
                <w:color w:val="000000" w:themeColor="text1"/>
                <w:sz w:val="18"/>
                <w:szCs w:val="18"/>
              </w:rPr>
              <w:t xml:space="preserve"> </w:t>
            </w:r>
            <w:r w:rsidR="001A2610" w:rsidRPr="00D2240C">
              <w:rPr>
                <w:rFonts w:cs="Arial"/>
                <w:color w:val="000000" w:themeColor="text1"/>
                <w:sz w:val="18"/>
                <w:szCs w:val="18"/>
              </w:rPr>
              <w:t>688</w:t>
            </w:r>
          </w:p>
        </w:tc>
        <w:tc>
          <w:tcPr>
            <w:tcW w:w="517" w:type="pct"/>
          </w:tcPr>
          <w:p w14:paraId="4A6B0C22" w14:textId="73E1CE28" w:rsidR="00627156" w:rsidRPr="00D2240C" w:rsidRDefault="00627156" w:rsidP="001A2610">
            <w:pPr>
              <w:jc w:val="center"/>
              <w:rPr>
                <w:rFonts w:cs="Arial"/>
                <w:color w:val="000000" w:themeColor="text1"/>
                <w:sz w:val="18"/>
                <w:szCs w:val="18"/>
              </w:rPr>
            </w:pPr>
            <w:r w:rsidRPr="00D2240C">
              <w:rPr>
                <w:rFonts w:cs="Arial"/>
                <w:color w:val="000000" w:themeColor="text1"/>
                <w:sz w:val="18"/>
                <w:szCs w:val="18"/>
              </w:rPr>
              <w:t>15</w:t>
            </w:r>
            <w:r w:rsidR="005A64CD" w:rsidRPr="00D2240C">
              <w:rPr>
                <w:rFonts w:cs="Arial"/>
                <w:color w:val="000000" w:themeColor="text1"/>
                <w:sz w:val="18"/>
                <w:szCs w:val="18"/>
              </w:rPr>
              <w:t xml:space="preserve"> </w:t>
            </w:r>
            <w:r w:rsidRPr="00D2240C">
              <w:rPr>
                <w:rFonts w:cs="Arial"/>
                <w:color w:val="000000" w:themeColor="text1"/>
                <w:sz w:val="18"/>
                <w:szCs w:val="18"/>
              </w:rPr>
              <w:t>2</w:t>
            </w:r>
            <w:r w:rsidR="001A2610" w:rsidRPr="00D2240C">
              <w:rPr>
                <w:rFonts w:cs="Arial"/>
                <w:color w:val="000000" w:themeColor="text1"/>
                <w:sz w:val="18"/>
                <w:szCs w:val="18"/>
              </w:rPr>
              <w:t>03,56</w:t>
            </w:r>
          </w:p>
        </w:tc>
        <w:tc>
          <w:tcPr>
            <w:tcW w:w="871" w:type="pct"/>
          </w:tcPr>
          <w:p w14:paraId="07BD4ECB" w14:textId="35AC405B"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9,44</w:t>
            </w:r>
          </w:p>
        </w:tc>
      </w:tr>
      <w:tr w:rsidR="00F56528" w:rsidRPr="00A51A79" w14:paraId="20C03DF9" w14:textId="77777777" w:rsidTr="00367C18">
        <w:trPr>
          <w:trHeight w:val="283"/>
          <w:jc w:val="center"/>
        </w:trPr>
        <w:tc>
          <w:tcPr>
            <w:tcW w:w="232" w:type="pct"/>
            <w:vAlign w:val="center"/>
          </w:tcPr>
          <w:p w14:paraId="69F36D78"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w:t>
            </w:r>
          </w:p>
        </w:tc>
        <w:tc>
          <w:tcPr>
            <w:tcW w:w="827" w:type="pct"/>
          </w:tcPr>
          <w:p w14:paraId="3ABB8C2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Składowisko odpadów innych niż niebezpieczne i obojętne, ul. Mickiewicza 108, Jasło składowisko „Gamrat – Jasło”</w:t>
            </w:r>
          </w:p>
        </w:tc>
        <w:tc>
          <w:tcPr>
            <w:tcW w:w="709" w:type="pct"/>
          </w:tcPr>
          <w:p w14:paraId="47FD96A7"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49°45' N</w:t>
            </w:r>
          </w:p>
          <w:p w14:paraId="66896B9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21°24' E</w:t>
            </w:r>
          </w:p>
        </w:tc>
        <w:tc>
          <w:tcPr>
            <w:tcW w:w="619" w:type="pct"/>
          </w:tcPr>
          <w:p w14:paraId="40F27C44"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31961DD0" w14:textId="06815FC4"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28</w:t>
            </w:r>
            <w:r w:rsidR="005A64CD" w:rsidRPr="00D2240C">
              <w:rPr>
                <w:rFonts w:cs="Arial"/>
                <w:color w:val="000000" w:themeColor="text1"/>
                <w:sz w:val="18"/>
                <w:szCs w:val="18"/>
              </w:rPr>
              <w:t xml:space="preserve"> </w:t>
            </w:r>
            <w:r w:rsidRPr="00D2240C">
              <w:rPr>
                <w:rFonts w:cs="Arial"/>
                <w:color w:val="000000" w:themeColor="text1"/>
                <w:sz w:val="18"/>
                <w:szCs w:val="18"/>
              </w:rPr>
              <w:t>000</w:t>
            </w:r>
          </w:p>
        </w:tc>
        <w:tc>
          <w:tcPr>
            <w:tcW w:w="613" w:type="pct"/>
          </w:tcPr>
          <w:p w14:paraId="6702779F" w14:textId="26A441E9"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9</w:t>
            </w:r>
            <w:r w:rsidR="005A64CD" w:rsidRPr="00D2240C">
              <w:rPr>
                <w:rFonts w:cs="Arial"/>
                <w:color w:val="000000" w:themeColor="text1"/>
                <w:sz w:val="18"/>
                <w:szCs w:val="18"/>
              </w:rPr>
              <w:t xml:space="preserve"> </w:t>
            </w:r>
            <w:r w:rsidRPr="00D2240C">
              <w:rPr>
                <w:rFonts w:cs="Arial"/>
                <w:color w:val="000000" w:themeColor="text1"/>
                <w:sz w:val="18"/>
                <w:szCs w:val="18"/>
              </w:rPr>
              <w:t>061,59</w:t>
            </w:r>
          </w:p>
        </w:tc>
        <w:tc>
          <w:tcPr>
            <w:tcW w:w="517" w:type="pct"/>
          </w:tcPr>
          <w:p w14:paraId="64B3FE67" w14:textId="6AA71382"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6</w:t>
            </w:r>
            <w:r w:rsidR="005A64CD" w:rsidRPr="00D2240C">
              <w:rPr>
                <w:rFonts w:cs="Arial"/>
                <w:color w:val="000000" w:themeColor="text1"/>
                <w:sz w:val="18"/>
                <w:szCs w:val="18"/>
              </w:rPr>
              <w:t xml:space="preserve"> </w:t>
            </w:r>
            <w:r w:rsidRPr="00D2240C">
              <w:rPr>
                <w:rFonts w:cs="Arial"/>
                <w:color w:val="000000" w:themeColor="text1"/>
                <w:sz w:val="18"/>
                <w:szCs w:val="18"/>
              </w:rPr>
              <w:t>671,385</w:t>
            </w:r>
          </w:p>
        </w:tc>
        <w:tc>
          <w:tcPr>
            <w:tcW w:w="871" w:type="pct"/>
          </w:tcPr>
          <w:p w14:paraId="6833A7FB" w14:textId="6DC173A0"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189,155</w:t>
            </w:r>
          </w:p>
        </w:tc>
      </w:tr>
      <w:tr w:rsidR="00F56528" w:rsidRPr="00A51A79" w14:paraId="12DFFACE" w14:textId="77777777" w:rsidTr="00367C18">
        <w:trPr>
          <w:trHeight w:val="377"/>
          <w:jc w:val="center"/>
        </w:trPr>
        <w:tc>
          <w:tcPr>
            <w:tcW w:w="5000" w:type="pct"/>
            <w:gridSpan w:val="8"/>
            <w:shd w:val="clear" w:color="auto" w:fill="EEECE1"/>
            <w:vAlign w:val="center"/>
          </w:tcPr>
          <w:p w14:paraId="0A16419E" w14:textId="4057864C" w:rsidR="00627156" w:rsidRPr="00D2240C" w:rsidRDefault="001A2610" w:rsidP="005572A9">
            <w:pPr>
              <w:jc w:val="center"/>
              <w:rPr>
                <w:rFonts w:cs="Arial"/>
                <w:b/>
                <w:color w:val="000000" w:themeColor="text1"/>
                <w:sz w:val="18"/>
                <w:szCs w:val="18"/>
              </w:rPr>
            </w:pPr>
            <w:r w:rsidRPr="00D2240C">
              <w:rPr>
                <w:rFonts w:cs="Arial"/>
                <w:b/>
                <w:color w:val="000000" w:themeColor="text1"/>
                <w:sz w:val="18"/>
                <w:szCs w:val="18"/>
              </w:rPr>
              <w:t>Wg stanu na dzień 31.12.2021</w:t>
            </w:r>
            <w:r w:rsidR="00627156" w:rsidRPr="00D2240C">
              <w:rPr>
                <w:rFonts w:cs="Arial"/>
                <w:b/>
                <w:color w:val="000000" w:themeColor="text1"/>
                <w:sz w:val="18"/>
                <w:szCs w:val="18"/>
              </w:rPr>
              <w:t xml:space="preserve"> r.</w:t>
            </w:r>
          </w:p>
        </w:tc>
      </w:tr>
      <w:tr w:rsidR="00F56528" w:rsidRPr="00A51A79" w14:paraId="5F115045" w14:textId="77777777" w:rsidTr="00367C18">
        <w:trPr>
          <w:trHeight w:val="283"/>
          <w:jc w:val="center"/>
        </w:trPr>
        <w:tc>
          <w:tcPr>
            <w:tcW w:w="232" w:type="pct"/>
            <w:vAlign w:val="center"/>
          </w:tcPr>
          <w:p w14:paraId="35A5715A"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1.</w:t>
            </w:r>
          </w:p>
        </w:tc>
        <w:tc>
          <w:tcPr>
            <w:tcW w:w="827" w:type="pct"/>
          </w:tcPr>
          <w:p w14:paraId="26FA4C3C"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Składowisko odpadów niż niebezpieczne i obojętne Pustkowie – sektor B, Pustków 3, gmina Dębica, powiat dębicki, składowisko „</w:t>
            </w:r>
            <w:proofErr w:type="spellStart"/>
            <w:r w:rsidRPr="00D2240C">
              <w:rPr>
                <w:rFonts w:cs="Arial"/>
                <w:color w:val="000000" w:themeColor="text1"/>
                <w:sz w:val="18"/>
                <w:szCs w:val="18"/>
              </w:rPr>
              <w:t>Lerg</w:t>
            </w:r>
            <w:proofErr w:type="spellEnd"/>
            <w:r w:rsidRPr="00D2240C">
              <w:rPr>
                <w:rFonts w:cs="Arial"/>
                <w:color w:val="000000" w:themeColor="text1"/>
                <w:sz w:val="18"/>
                <w:szCs w:val="18"/>
              </w:rPr>
              <w:t xml:space="preserve"> Pustków”</w:t>
            </w:r>
          </w:p>
        </w:tc>
        <w:tc>
          <w:tcPr>
            <w:tcW w:w="709" w:type="pct"/>
          </w:tcPr>
          <w:p w14:paraId="6B4B58A9"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50°7' N</w:t>
            </w:r>
          </w:p>
          <w:p w14:paraId="44953472"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21°31' E</w:t>
            </w:r>
          </w:p>
        </w:tc>
        <w:tc>
          <w:tcPr>
            <w:tcW w:w="619" w:type="pct"/>
          </w:tcPr>
          <w:p w14:paraId="2B09C65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310BCC88" w14:textId="35931FC0"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w:t>
            </w:r>
            <w:r w:rsidR="005A64CD" w:rsidRPr="00D2240C">
              <w:rPr>
                <w:rFonts w:cs="Arial"/>
                <w:color w:val="000000" w:themeColor="text1"/>
                <w:sz w:val="18"/>
                <w:szCs w:val="18"/>
              </w:rPr>
              <w:t xml:space="preserve"> </w:t>
            </w:r>
            <w:r w:rsidRPr="00D2240C">
              <w:rPr>
                <w:rFonts w:cs="Arial"/>
                <w:color w:val="000000" w:themeColor="text1"/>
                <w:sz w:val="18"/>
                <w:szCs w:val="18"/>
              </w:rPr>
              <w:t>275</w:t>
            </w:r>
          </w:p>
        </w:tc>
        <w:tc>
          <w:tcPr>
            <w:tcW w:w="613" w:type="pct"/>
          </w:tcPr>
          <w:p w14:paraId="2CB242B7" w14:textId="2C4386B2"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7</w:t>
            </w:r>
            <w:r w:rsidR="005A64CD" w:rsidRPr="00D2240C">
              <w:rPr>
                <w:rFonts w:cs="Arial"/>
                <w:color w:val="000000" w:themeColor="text1"/>
                <w:sz w:val="18"/>
                <w:szCs w:val="18"/>
              </w:rPr>
              <w:t xml:space="preserve"> </w:t>
            </w:r>
            <w:r w:rsidRPr="00D2240C">
              <w:rPr>
                <w:rFonts w:cs="Arial"/>
                <w:color w:val="000000" w:themeColor="text1"/>
                <w:sz w:val="18"/>
                <w:szCs w:val="18"/>
              </w:rPr>
              <w:t>335,0</w:t>
            </w:r>
          </w:p>
        </w:tc>
        <w:tc>
          <w:tcPr>
            <w:tcW w:w="517" w:type="pct"/>
          </w:tcPr>
          <w:p w14:paraId="4DB640F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0</w:t>
            </w:r>
          </w:p>
        </w:tc>
        <w:tc>
          <w:tcPr>
            <w:tcW w:w="871" w:type="pct"/>
          </w:tcPr>
          <w:p w14:paraId="63E83A4C" w14:textId="6E67BBE8" w:rsidR="00627156" w:rsidRPr="00D2240C" w:rsidRDefault="0062020C" w:rsidP="005572A9">
            <w:pPr>
              <w:jc w:val="center"/>
              <w:rPr>
                <w:rFonts w:cs="Arial"/>
                <w:color w:val="000000" w:themeColor="text1"/>
                <w:sz w:val="18"/>
                <w:szCs w:val="18"/>
              </w:rPr>
            </w:pPr>
            <w:r w:rsidRPr="00D2240C">
              <w:rPr>
                <w:rFonts w:cs="Arial"/>
                <w:color w:val="000000" w:themeColor="text1"/>
                <w:sz w:val="18"/>
                <w:szCs w:val="18"/>
              </w:rPr>
              <w:t>0</w:t>
            </w:r>
          </w:p>
        </w:tc>
      </w:tr>
      <w:tr w:rsidR="00F56528" w:rsidRPr="00A51A79" w14:paraId="6044B470" w14:textId="77777777" w:rsidTr="00367C18">
        <w:trPr>
          <w:trHeight w:val="283"/>
          <w:jc w:val="center"/>
        </w:trPr>
        <w:tc>
          <w:tcPr>
            <w:tcW w:w="232" w:type="pct"/>
            <w:vAlign w:val="center"/>
          </w:tcPr>
          <w:p w14:paraId="36415F07"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w:t>
            </w:r>
          </w:p>
        </w:tc>
        <w:tc>
          <w:tcPr>
            <w:tcW w:w="827" w:type="pct"/>
          </w:tcPr>
          <w:p w14:paraId="04E761F8"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 xml:space="preserve">Składowisko odpadów innych niż niebezpieczne i obojętne (Zbiornik </w:t>
            </w:r>
            <w:proofErr w:type="spellStart"/>
            <w:r w:rsidRPr="00D2240C">
              <w:rPr>
                <w:rFonts w:cs="Arial"/>
                <w:color w:val="000000" w:themeColor="text1"/>
                <w:sz w:val="18"/>
                <w:szCs w:val="18"/>
              </w:rPr>
              <w:t>Zb</w:t>
            </w:r>
            <w:proofErr w:type="spellEnd"/>
            <w:r w:rsidRPr="00D2240C">
              <w:rPr>
                <w:rFonts w:cs="Arial"/>
                <w:color w:val="000000" w:themeColor="text1"/>
                <w:sz w:val="18"/>
                <w:szCs w:val="18"/>
              </w:rPr>
              <w:t xml:space="preserve"> I) z wydzielonymi komorami na składowanie odpadów niebezpiecznych (Zbiornik </w:t>
            </w:r>
            <w:proofErr w:type="spellStart"/>
            <w:r w:rsidRPr="00D2240C">
              <w:rPr>
                <w:rFonts w:cs="Arial"/>
                <w:color w:val="000000" w:themeColor="text1"/>
                <w:sz w:val="18"/>
                <w:szCs w:val="18"/>
              </w:rPr>
              <w:t>Zb</w:t>
            </w:r>
            <w:proofErr w:type="spellEnd"/>
            <w:r w:rsidRPr="00D2240C">
              <w:rPr>
                <w:rFonts w:cs="Arial"/>
                <w:color w:val="000000" w:themeColor="text1"/>
                <w:sz w:val="18"/>
                <w:szCs w:val="18"/>
              </w:rPr>
              <w:t xml:space="preserve"> II), ul. Wojska Polskiego 3, Mielec, Miasto Mielec, składowisko „EURO EKO Mielec”,</w:t>
            </w:r>
          </w:p>
        </w:tc>
        <w:tc>
          <w:tcPr>
            <w:tcW w:w="709" w:type="pct"/>
          </w:tcPr>
          <w:p w14:paraId="3BA61314"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50°16' N</w:t>
            </w:r>
          </w:p>
          <w:p w14:paraId="6D36B1A4"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21°29' E</w:t>
            </w:r>
          </w:p>
        </w:tc>
        <w:tc>
          <w:tcPr>
            <w:tcW w:w="619" w:type="pct"/>
          </w:tcPr>
          <w:p w14:paraId="6649D670"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39B47C40" w14:textId="23D241F5"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w:t>
            </w:r>
            <w:r w:rsidR="005A64CD" w:rsidRPr="00D2240C">
              <w:rPr>
                <w:rFonts w:cs="Arial"/>
                <w:color w:val="000000" w:themeColor="text1"/>
                <w:sz w:val="18"/>
                <w:szCs w:val="18"/>
              </w:rPr>
              <w:t xml:space="preserve"> </w:t>
            </w:r>
            <w:r w:rsidRPr="00D2240C">
              <w:rPr>
                <w:rFonts w:cs="Arial"/>
                <w:color w:val="000000" w:themeColor="text1"/>
                <w:sz w:val="18"/>
                <w:szCs w:val="18"/>
              </w:rPr>
              <w:t>580</w:t>
            </w:r>
          </w:p>
        </w:tc>
        <w:tc>
          <w:tcPr>
            <w:tcW w:w="613" w:type="pct"/>
          </w:tcPr>
          <w:p w14:paraId="5C0F7CDD" w14:textId="733A6F71"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1</w:t>
            </w:r>
            <w:r w:rsidR="005A64CD" w:rsidRPr="00D2240C">
              <w:rPr>
                <w:rFonts w:cs="Arial"/>
                <w:color w:val="000000" w:themeColor="text1"/>
                <w:sz w:val="18"/>
                <w:szCs w:val="18"/>
              </w:rPr>
              <w:t xml:space="preserve"> </w:t>
            </w:r>
            <w:r w:rsidRPr="00D2240C">
              <w:rPr>
                <w:rFonts w:cs="Arial"/>
                <w:color w:val="000000" w:themeColor="text1"/>
                <w:sz w:val="18"/>
                <w:szCs w:val="18"/>
              </w:rPr>
              <w:t>603,00</w:t>
            </w:r>
          </w:p>
        </w:tc>
        <w:tc>
          <w:tcPr>
            <w:tcW w:w="517" w:type="pct"/>
          </w:tcPr>
          <w:p w14:paraId="59360D6A" w14:textId="6835CE5B"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4</w:t>
            </w:r>
            <w:r w:rsidR="005A64CD" w:rsidRPr="00D2240C">
              <w:rPr>
                <w:rFonts w:cs="Arial"/>
                <w:color w:val="000000" w:themeColor="text1"/>
                <w:sz w:val="18"/>
                <w:szCs w:val="18"/>
              </w:rPr>
              <w:t xml:space="preserve"> </w:t>
            </w:r>
            <w:r w:rsidRPr="00D2240C">
              <w:rPr>
                <w:rFonts w:cs="Arial"/>
                <w:color w:val="000000" w:themeColor="text1"/>
                <w:sz w:val="18"/>
                <w:szCs w:val="18"/>
              </w:rPr>
              <w:t>641,6</w:t>
            </w:r>
          </w:p>
        </w:tc>
        <w:tc>
          <w:tcPr>
            <w:tcW w:w="871" w:type="pct"/>
          </w:tcPr>
          <w:p w14:paraId="09AD8144" w14:textId="1A3D9050" w:rsidR="00627156" w:rsidRPr="00D2240C" w:rsidRDefault="0062020C" w:rsidP="005572A9">
            <w:pPr>
              <w:jc w:val="center"/>
              <w:rPr>
                <w:rFonts w:cs="Arial"/>
                <w:color w:val="000000" w:themeColor="text1"/>
                <w:sz w:val="18"/>
                <w:szCs w:val="18"/>
              </w:rPr>
            </w:pPr>
            <w:r w:rsidRPr="00D2240C">
              <w:rPr>
                <w:rFonts w:cs="Arial"/>
                <w:color w:val="000000" w:themeColor="text1"/>
                <w:sz w:val="18"/>
                <w:szCs w:val="18"/>
              </w:rPr>
              <w:t>0</w:t>
            </w:r>
            <w:r w:rsidR="001A2610" w:rsidRPr="00D2240C">
              <w:rPr>
                <w:rFonts w:cs="Arial"/>
                <w:color w:val="000000" w:themeColor="text1"/>
                <w:sz w:val="18"/>
                <w:szCs w:val="18"/>
              </w:rPr>
              <w:t>,56</w:t>
            </w:r>
          </w:p>
        </w:tc>
      </w:tr>
      <w:tr w:rsidR="00F56528" w:rsidRPr="00A51A79" w14:paraId="1F9595F9" w14:textId="77777777" w:rsidTr="00367C18">
        <w:trPr>
          <w:trHeight w:val="283"/>
          <w:jc w:val="center"/>
        </w:trPr>
        <w:tc>
          <w:tcPr>
            <w:tcW w:w="232" w:type="pct"/>
            <w:vAlign w:val="center"/>
          </w:tcPr>
          <w:p w14:paraId="46CB295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3.</w:t>
            </w:r>
          </w:p>
        </w:tc>
        <w:tc>
          <w:tcPr>
            <w:tcW w:w="827" w:type="pct"/>
          </w:tcPr>
          <w:p w14:paraId="7AFEDE93"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Składowisko odpadów innych niż niebezpieczne i obojętne z wydzieloną częścią na składowanie odpadów niebezpiecznych w Jaśle, ul. Żniwna, Jasło,  „składowisko Lotos Jasło „</w:t>
            </w:r>
          </w:p>
        </w:tc>
        <w:tc>
          <w:tcPr>
            <w:tcW w:w="709" w:type="pct"/>
          </w:tcPr>
          <w:p w14:paraId="1EADAF08"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49°43' N</w:t>
            </w:r>
          </w:p>
          <w:p w14:paraId="082082AD"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21°27' E</w:t>
            </w:r>
          </w:p>
        </w:tc>
        <w:tc>
          <w:tcPr>
            <w:tcW w:w="619" w:type="pct"/>
          </w:tcPr>
          <w:p w14:paraId="6241E63C"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152A7F44" w14:textId="55B377F3"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14</w:t>
            </w:r>
            <w:r w:rsidR="005A64CD" w:rsidRPr="00D2240C">
              <w:rPr>
                <w:rFonts w:cs="Arial"/>
                <w:color w:val="000000" w:themeColor="text1"/>
                <w:sz w:val="18"/>
                <w:szCs w:val="18"/>
              </w:rPr>
              <w:t xml:space="preserve"> </w:t>
            </w:r>
            <w:r w:rsidRPr="00D2240C">
              <w:rPr>
                <w:rFonts w:cs="Arial"/>
                <w:color w:val="000000" w:themeColor="text1"/>
                <w:sz w:val="18"/>
                <w:szCs w:val="18"/>
              </w:rPr>
              <w:t>840</w:t>
            </w:r>
          </w:p>
        </w:tc>
        <w:tc>
          <w:tcPr>
            <w:tcW w:w="613" w:type="pct"/>
          </w:tcPr>
          <w:p w14:paraId="1A6103A9" w14:textId="2B3CC738" w:rsidR="00627156" w:rsidRPr="00D2240C" w:rsidRDefault="00627156" w:rsidP="001A2610">
            <w:pPr>
              <w:jc w:val="center"/>
              <w:rPr>
                <w:rFonts w:cs="Arial"/>
                <w:color w:val="000000" w:themeColor="text1"/>
                <w:sz w:val="18"/>
                <w:szCs w:val="18"/>
              </w:rPr>
            </w:pPr>
            <w:r w:rsidRPr="00D2240C">
              <w:rPr>
                <w:rFonts w:cs="Arial"/>
                <w:color w:val="000000" w:themeColor="text1"/>
                <w:sz w:val="18"/>
                <w:szCs w:val="18"/>
              </w:rPr>
              <w:t>13</w:t>
            </w:r>
            <w:r w:rsidR="005A64CD" w:rsidRPr="00D2240C">
              <w:rPr>
                <w:rFonts w:cs="Arial"/>
                <w:color w:val="000000" w:themeColor="text1"/>
                <w:sz w:val="18"/>
                <w:szCs w:val="18"/>
              </w:rPr>
              <w:t xml:space="preserve"> </w:t>
            </w:r>
            <w:r w:rsidR="001A2610" w:rsidRPr="00D2240C">
              <w:rPr>
                <w:rFonts w:cs="Arial"/>
                <w:color w:val="000000" w:themeColor="text1"/>
                <w:sz w:val="18"/>
                <w:szCs w:val="18"/>
              </w:rPr>
              <w:t>682</w:t>
            </w:r>
          </w:p>
        </w:tc>
        <w:tc>
          <w:tcPr>
            <w:tcW w:w="517" w:type="pct"/>
          </w:tcPr>
          <w:p w14:paraId="16D62777" w14:textId="543909E0"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15</w:t>
            </w:r>
            <w:r w:rsidR="005A64CD" w:rsidRPr="00D2240C">
              <w:rPr>
                <w:rFonts w:cs="Arial"/>
                <w:color w:val="000000" w:themeColor="text1"/>
                <w:sz w:val="18"/>
                <w:szCs w:val="18"/>
              </w:rPr>
              <w:t xml:space="preserve"> </w:t>
            </w:r>
            <w:r w:rsidRPr="00D2240C">
              <w:rPr>
                <w:rFonts w:cs="Arial"/>
                <w:color w:val="000000" w:themeColor="text1"/>
                <w:sz w:val="18"/>
                <w:szCs w:val="18"/>
              </w:rPr>
              <w:t>194,82</w:t>
            </w:r>
          </w:p>
        </w:tc>
        <w:tc>
          <w:tcPr>
            <w:tcW w:w="871" w:type="pct"/>
          </w:tcPr>
          <w:p w14:paraId="30B4B522" w14:textId="4C40755C"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8,74</w:t>
            </w:r>
          </w:p>
        </w:tc>
      </w:tr>
      <w:tr w:rsidR="00F56528" w:rsidRPr="00A51A79" w14:paraId="214C04BE" w14:textId="77777777" w:rsidTr="00367C18">
        <w:trPr>
          <w:trHeight w:val="283"/>
          <w:jc w:val="center"/>
        </w:trPr>
        <w:tc>
          <w:tcPr>
            <w:tcW w:w="232" w:type="pct"/>
            <w:vAlign w:val="center"/>
          </w:tcPr>
          <w:p w14:paraId="48A722E9"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w:t>
            </w:r>
          </w:p>
        </w:tc>
        <w:tc>
          <w:tcPr>
            <w:tcW w:w="827" w:type="pct"/>
          </w:tcPr>
          <w:p w14:paraId="4EF319FD"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Składowisko odpadów innych niż niebezpieczne i obojętne, ul. Mickiewicza 108, Jasło składowisko „Gamrat – Jasło”</w:t>
            </w:r>
          </w:p>
        </w:tc>
        <w:tc>
          <w:tcPr>
            <w:tcW w:w="709" w:type="pct"/>
          </w:tcPr>
          <w:p w14:paraId="5F38D47A"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49°45' N</w:t>
            </w:r>
          </w:p>
          <w:p w14:paraId="223C36CC"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21°24' E</w:t>
            </w:r>
          </w:p>
        </w:tc>
        <w:tc>
          <w:tcPr>
            <w:tcW w:w="619" w:type="pct"/>
          </w:tcPr>
          <w:p w14:paraId="7B0EE7DA"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05E19BCC" w14:textId="150892E3"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28</w:t>
            </w:r>
            <w:r w:rsidR="005A64CD" w:rsidRPr="00D2240C">
              <w:rPr>
                <w:rFonts w:cs="Arial"/>
                <w:color w:val="000000" w:themeColor="text1"/>
                <w:sz w:val="18"/>
                <w:szCs w:val="18"/>
              </w:rPr>
              <w:t xml:space="preserve"> </w:t>
            </w:r>
            <w:r w:rsidRPr="00D2240C">
              <w:rPr>
                <w:rFonts w:cs="Arial"/>
                <w:color w:val="000000" w:themeColor="text1"/>
                <w:sz w:val="18"/>
                <w:szCs w:val="18"/>
              </w:rPr>
              <w:t>000</w:t>
            </w:r>
          </w:p>
        </w:tc>
        <w:tc>
          <w:tcPr>
            <w:tcW w:w="613" w:type="pct"/>
          </w:tcPr>
          <w:p w14:paraId="3B228F7E" w14:textId="5DE0D2EC"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8</w:t>
            </w:r>
            <w:r w:rsidR="005A64CD" w:rsidRPr="00D2240C">
              <w:rPr>
                <w:rFonts w:cs="Arial"/>
                <w:color w:val="000000" w:themeColor="text1"/>
                <w:sz w:val="18"/>
                <w:szCs w:val="18"/>
              </w:rPr>
              <w:t xml:space="preserve"> </w:t>
            </w:r>
            <w:r w:rsidRPr="00D2240C">
              <w:rPr>
                <w:rFonts w:cs="Arial"/>
                <w:color w:val="000000" w:themeColor="text1"/>
                <w:sz w:val="18"/>
                <w:szCs w:val="18"/>
              </w:rPr>
              <w:t>686,70</w:t>
            </w:r>
          </w:p>
        </w:tc>
        <w:tc>
          <w:tcPr>
            <w:tcW w:w="517" w:type="pct"/>
          </w:tcPr>
          <w:p w14:paraId="37E798F6" w14:textId="610D7F7D"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6</w:t>
            </w:r>
            <w:r w:rsidR="005A64CD" w:rsidRPr="00D2240C">
              <w:rPr>
                <w:rFonts w:cs="Arial"/>
                <w:color w:val="000000" w:themeColor="text1"/>
                <w:sz w:val="18"/>
                <w:szCs w:val="18"/>
              </w:rPr>
              <w:t xml:space="preserve"> </w:t>
            </w:r>
            <w:r w:rsidRPr="00D2240C">
              <w:rPr>
                <w:rFonts w:cs="Arial"/>
                <w:color w:val="000000" w:themeColor="text1"/>
                <w:sz w:val="18"/>
                <w:szCs w:val="18"/>
              </w:rPr>
              <w:t>483,935</w:t>
            </w:r>
          </w:p>
        </w:tc>
        <w:tc>
          <w:tcPr>
            <w:tcW w:w="871" w:type="pct"/>
          </w:tcPr>
          <w:p w14:paraId="4AE3D415" w14:textId="72B2F541"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187,45</w:t>
            </w:r>
          </w:p>
        </w:tc>
      </w:tr>
      <w:tr w:rsidR="00F56528" w:rsidRPr="00A51A79" w14:paraId="5A47E63C" w14:textId="77777777" w:rsidTr="00367C18">
        <w:trPr>
          <w:trHeight w:val="367"/>
          <w:jc w:val="center"/>
        </w:trPr>
        <w:tc>
          <w:tcPr>
            <w:tcW w:w="5000" w:type="pct"/>
            <w:gridSpan w:val="8"/>
            <w:shd w:val="clear" w:color="auto" w:fill="EEECE1"/>
            <w:vAlign w:val="center"/>
          </w:tcPr>
          <w:p w14:paraId="7C5EC210" w14:textId="47429351" w:rsidR="00627156" w:rsidRPr="00D2240C" w:rsidRDefault="001A2610" w:rsidP="005572A9">
            <w:pPr>
              <w:jc w:val="center"/>
              <w:rPr>
                <w:rFonts w:cs="Arial"/>
                <w:b/>
                <w:color w:val="000000" w:themeColor="text1"/>
                <w:sz w:val="18"/>
                <w:szCs w:val="18"/>
              </w:rPr>
            </w:pPr>
            <w:r w:rsidRPr="00D2240C">
              <w:rPr>
                <w:rFonts w:cs="Arial"/>
                <w:b/>
                <w:color w:val="000000" w:themeColor="text1"/>
                <w:sz w:val="18"/>
                <w:szCs w:val="18"/>
              </w:rPr>
              <w:t>Wg stanu na dzień 31.12.2022</w:t>
            </w:r>
            <w:r w:rsidR="00627156" w:rsidRPr="00D2240C">
              <w:rPr>
                <w:rFonts w:cs="Arial"/>
                <w:b/>
                <w:color w:val="000000" w:themeColor="text1"/>
                <w:sz w:val="18"/>
                <w:szCs w:val="18"/>
              </w:rPr>
              <w:t xml:space="preserve"> r.</w:t>
            </w:r>
          </w:p>
        </w:tc>
      </w:tr>
      <w:tr w:rsidR="00F56528" w:rsidRPr="00A51A79" w14:paraId="6C61B35E" w14:textId="77777777" w:rsidTr="00367C18">
        <w:trPr>
          <w:trHeight w:val="283"/>
          <w:jc w:val="center"/>
        </w:trPr>
        <w:tc>
          <w:tcPr>
            <w:tcW w:w="232" w:type="pct"/>
            <w:vAlign w:val="center"/>
          </w:tcPr>
          <w:p w14:paraId="1358608B"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1.</w:t>
            </w:r>
          </w:p>
        </w:tc>
        <w:tc>
          <w:tcPr>
            <w:tcW w:w="827" w:type="pct"/>
          </w:tcPr>
          <w:p w14:paraId="407C78A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Składowisko odpadów niż niebezpieczne i obojętne Pustkowie – sektor B, Pustków 3, gmina Dębica, powiat dębicki, składowisko „</w:t>
            </w:r>
            <w:proofErr w:type="spellStart"/>
            <w:r w:rsidRPr="00D2240C">
              <w:rPr>
                <w:rFonts w:cs="Arial"/>
                <w:color w:val="000000" w:themeColor="text1"/>
                <w:sz w:val="18"/>
                <w:szCs w:val="18"/>
              </w:rPr>
              <w:t>Lerg</w:t>
            </w:r>
            <w:proofErr w:type="spellEnd"/>
            <w:r w:rsidRPr="00D2240C">
              <w:rPr>
                <w:rFonts w:cs="Arial"/>
                <w:color w:val="000000" w:themeColor="text1"/>
                <w:sz w:val="18"/>
                <w:szCs w:val="18"/>
              </w:rPr>
              <w:t xml:space="preserve"> Pustków”</w:t>
            </w:r>
          </w:p>
        </w:tc>
        <w:tc>
          <w:tcPr>
            <w:tcW w:w="709" w:type="pct"/>
          </w:tcPr>
          <w:p w14:paraId="022E904B"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50°7' N</w:t>
            </w:r>
          </w:p>
          <w:p w14:paraId="4F6241FF"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21°31' E</w:t>
            </w:r>
          </w:p>
        </w:tc>
        <w:tc>
          <w:tcPr>
            <w:tcW w:w="619" w:type="pct"/>
          </w:tcPr>
          <w:p w14:paraId="078AA8B0"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6D761245" w14:textId="2E625D09"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w:t>
            </w:r>
            <w:r w:rsidR="005A64CD" w:rsidRPr="00D2240C">
              <w:rPr>
                <w:rFonts w:cs="Arial"/>
                <w:color w:val="000000" w:themeColor="text1"/>
                <w:sz w:val="18"/>
                <w:szCs w:val="18"/>
              </w:rPr>
              <w:t xml:space="preserve"> </w:t>
            </w:r>
            <w:r w:rsidRPr="00D2240C">
              <w:rPr>
                <w:rFonts w:cs="Arial"/>
                <w:color w:val="000000" w:themeColor="text1"/>
                <w:sz w:val="18"/>
                <w:szCs w:val="18"/>
              </w:rPr>
              <w:t>275</w:t>
            </w:r>
          </w:p>
        </w:tc>
        <w:tc>
          <w:tcPr>
            <w:tcW w:w="613" w:type="pct"/>
          </w:tcPr>
          <w:p w14:paraId="65A7D2F5" w14:textId="04F7B834"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7</w:t>
            </w:r>
            <w:r w:rsidR="005A64CD" w:rsidRPr="00D2240C">
              <w:rPr>
                <w:rFonts w:cs="Arial"/>
                <w:color w:val="000000" w:themeColor="text1"/>
                <w:sz w:val="18"/>
                <w:szCs w:val="18"/>
              </w:rPr>
              <w:t xml:space="preserve"> </w:t>
            </w:r>
            <w:r w:rsidRPr="00D2240C">
              <w:rPr>
                <w:rFonts w:cs="Arial"/>
                <w:color w:val="000000" w:themeColor="text1"/>
                <w:sz w:val="18"/>
                <w:szCs w:val="18"/>
              </w:rPr>
              <w:t>335,0</w:t>
            </w:r>
          </w:p>
        </w:tc>
        <w:tc>
          <w:tcPr>
            <w:tcW w:w="517" w:type="pct"/>
          </w:tcPr>
          <w:p w14:paraId="7254DE70"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0</w:t>
            </w:r>
          </w:p>
        </w:tc>
        <w:tc>
          <w:tcPr>
            <w:tcW w:w="871" w:type="pct"/>
          </w:tcPr>
          <w:p w14:paraId="3CE65BEF" w14:textId="35EFB294" w:rsidR="00627156" w:rsidRPr="00D2240C" w:rsidRDefault="0062020C" w:rsidP="005572A9">
            <w:pPr>
              <w:jc w:val="center"/>
              <w:rPr>
                <w:rFonts w:cs="Arial"/>
                <w:color w:val="000000" w:themeColor="text1"/>
                <w:sz w:val="18"/>
                <w:szCs w:val="18"/>
              </w:rPr>
            </w:pPr>
            <w:r w:rsidRPr="00D2240C">
              <w:rPr>
                <w:rFonts w:cs="Arial"/>
                <w:color w:val="000000" w:themeColor="text1"/>
                <w:sz w:val="18"/>
                <w:szCs w:val="18"/>
              </w:rPr>
              <w:t>0</w:t>
            </w:r>
          </w:p>
        </w:tc>
      </w:tr>
      <w:tr w:rsidR="00F56528" w:rsidRPr="00A51A79" w14:paraId="75DAD361" w14:textId="77777777" w:rsidTr="00367C18">
        <w:trPr>
          <w:trHeight w:val="283"/>
          <w:jc w:val="center"/>
        </w:trPr>
        <w:tc>
          <w:tcPr>
            <w:tcW w:w="232" w:type="pct"/>
            <w:vAlign w:val="center"/>
          </w:tcPr>
          <w:p w14:paraId="7B2B0B4A"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w:t>
            </w:r>
          </w:p>
        </w:tc>
        <w:tc>
          <w:tcPr>
            <w:tcW w:w="827" w:type="pct"/>
          </w:tcPr>
          <w:p w14:paraId="3D5D16AF"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 xml:space="preserve">Składowisko odpadów innych niż niebezpieczne i obojętne (Zbiornik </w:t>
            </w:r>
            <w:proofErr w:type="spellStart"/>
            <w:r w:rsidRPr="00D2240C">
              <w:rPr>
                <w:rFonts w:cs="Arial"/>
                <w:color w:val="000000" w:themeColor="text1"/>
                <w:sz w:val="18"/>
                <w:szCs w:val="18"/>
              </w:rPr>
              <w:t>Zb</w:t>
            </w:r>
            <w:proofErr w:type="spellEnd"/>
            <w:r w:rsidRPr="00D2240C">
              <w:rPr>
                <w:rFonts w:cs="Arial"/>
                <w:color w:val="000000" w:themeColor="text1"/>
                <w:sz w:val="18"/>
                <w:szCs w:val="18"/>
              </w:rPr>
              <w:t xml:space="preserve"> I) z wydzielonymi komorami na składowanie odpadów niebezpiecznych (Zbiornik </w:t>
            </w:r>
            <w:proofErr w:type="spellStart"/>
            <w:r w:rsidRPr="00D2240C">
              <w:rPr>
                <w:rFonts w:cs="Arial"/>
                <w:color w:val="000000" w:themeColor="text1"/>
                <w:sz w:val="18"/>
                <w:szCs w:val="18"/>
              </w:rPr>
              <w:t>Zb</w:t>
            </w:r>
            <w:proofErr w:type="spellEnd"/>
            <w:r w:rsidRPr="00D2240C">
              <w:rPr>
                <w:rFonts w:cs="Arial"/>
                <w:color w:val="000000" w:themeColor="text1"/>
                <w:sz w:val="18"/>
                <w:szCs w:val="18"/>
              </w:rPr>
              <w:t xml:space="preserve"> II), ul. Wojska Polskiego 3, Mielec, Miasto Mielec, składowisko „EURO EKO Mielec”,</w:t>
            </w:r>
          </w:p>
        </w:tc>
        <w:tc>
          <w:tcPr>
            <w:tcW w:w="709" w:type="pct"/>
          </w:tcPr>
          <w:p w14:paraId="373C1AB5"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50°16' N</w:t>
            </w:r>
          </w:p>
          <w:p w14:paraId="17D95125"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21°29' E</w:t>
            </w:r>
          </w:p>
        </w:tc>
        <w:tc>
          <w:tcPr>
            <w:tcW w:w="619" w:type="pct"/>
          </w:tcPr>
          <w:p w14:paraId="070AC58C"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43493BD0" w14:textId="4E943D7B"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w:t>
            </w:r>
            <w:r w:rsidR="005A64CD" w:rsidRPr="00D2240C">
              <w:rPr>
                <w:rFonts w:cs="Arial"/>
                <w:color w:val="000000" w:themeColor="text1"/>
                <w:sz w:val="18"/>
                <w:szCs w:val="18"/>
              </w:rPr>
              <w:t xml:space="preserve"> </w:t>
            </w:r>
            <w:r w:rsidRPr="00D2240C">
              <w:rPr>
                <w:rFonts w:cs="Arial"/>
                <w:color w:val="000000" w:themeColor="text1"/>
                <w:sz w:val="18"/>
                <w:szCs w:val="18"/>
              </w:rPr>
              <w:t>580</w:t>
            </w:r>
          </w:p>
        </w:tc>
        <w:tc>
          <w:tcPr>
            <w:tcW w:w="613" w:type="pct"/>
          </w:tcPr>
          <w:p w14:paraId="6B887DFD" w14:textId="776A92F2"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1</w:t>
            </w:r>
            <w:r w:rsidR="005A64CD" w:rsidRPr="00D2240C">
              <w:rPr>
                <w:rFonts w:cs="Arial"/>
                <w:color w:val="000000" w:themeColor="text1"/>
                <w:sz w:val="18"/>
                <w:szCs w:val="18"/>
              </w:rPr>
              <w:t xml:space="preserve"> </w:t>
            </w:r>
            <w:r w:rsidRPr="00D2240C">
              <w:rPr>
                <w:rFonts w:cs="Arial"/>
                <w:color w:val="000000" w:themeColor="text1"/>
                <w:sz w:val="18"/>
                <w:szCs w:val="18"/>
              </w:rPr>
              <w:t>603,0</w:t>
            </w:r>
          </w:p>
        </w:tc>
        <w:tc>
          <w:tcPr>
            <w:tcW w:w="517" w:type="pct"/>
          </w:tcPr>
          <w:p w14:paraId="6E565489" w14:textId="0E97FA50" w:rsidR="00627156" w:rsidRPr="00D2240C" w:rsidRDefault="001A2610" w:rsidP="005572A9">
            <w:pPr>
              <w:jc w:val="center"/>
              <w:rPr>
                <w:rFonts w:cs="Arial"/>
                <w:color w:val="000000" w:themeColor="text1"/>
                <w:sz w:val="18"/>
                <w:szCs w:val="18"/>
              </w:rPr>
            </w:pPr>
            <w:r w:rsidRPr="00D2240C">
              <w:rPr>
                <w:rFonts w:cs="Arial"/>
                <w:color w:val="000000" w:themeColor="text1"/>
                <w:sz w:val="18"/>
                <w:szCs w:val="18"/>
              </w:rPr>
              <w:t>4</w:t>
            </w:r>
            <w:r w:rsidR="005A64CD" w:rsidRPr="00D2240C">
              <w:rPr>
                <w:rFonts w:cs="Arial"/>
                <w:color w:val="000000" w:themeColor="text1"/>
                <w:sz w:val="18"/>
                <w:szCs w:val="18"/>
              </w:rPr>
              <w:t xml:space="preserve"> </w:t>
            </w:r>
            <w:r w:rsidRPr="00D2240C">
              <w:rPr>
                <w:rFonts w:cs="Arial"/>
                <w:color w:val="000000" w:themeColor="text1"/>
                <w:sz w:val="18"/>
                <w:szCs w:val="18"/>
              </w:rPr>
              <w:t>641,6</w:t>
            </w:r>
          </w:p>
        </w:tc>
        <w:tc>
          <w:tcPr>
            <w:tcW w:w="871" w:type="pct"/>
          </w:tcPr>
          <w:p w14:paraId="00F5EEE7" w14:textId="706A2E9E" w:rsidR="00627156" w:rsidRPr="00D2240C" w:rsidRDefault="00186710" w:rsidP="005572A9">
            <w:pPr>
              <w:jc w:val="center"/>
              <w:rPr>
                <w:rFonts w:cs="Arial"/>
                <w:color w:val="000000" w:themeColor="text1"/>
                <w:sz w:val="18"/>
                <w:szCs w:val="18"/>
              </w:rPr>
            </w:pPr>
            <w:r w:rsidRPr="00D2240C">
              <w:rPr>
                <w:rFonts w:cs="Arial"/>
                <w:color w:val="000000" w:themeColor="text1"/>
                <w:sz w:val="18"/>
                <w:szCs w:val="18"/>
              </w:rPr>
              <w:t>0</w:t>
            </w:r>
          </w:p>
        </w:tc>
      </w:tr>
      <w:tr w:rsidR="00F56528" w:rsidRPr="00A51A79" w14:paraId="7A22A40A" w14:textId="77777777" w:rsidTr="00367C18">
        <w:trPr>
          <w:trHeight w:val="283"/>
          <w:jc w:val="center"/>
        </w:trPr>
        <w:tc>
          <w:tcPr>
            <w:tcW w:w="232" w:type="pct"/>
            <w:vAlign w:val="center"/>
          </w:tcPr>
          <w:p w14:paraId="66EC2AAC"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3.</w:t>
            </w:r>
          </w:p>
        </w:tc>
        <w:tc>
          <w:tcPr>
            <w:tcW w:w="827" w:type="pct"/>
          </w:tcPr>
          <w:p w14:paraId="0D2DE639"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Składowisko odpadów innych niż niebezpieczne i obojętne z wydzieloną częścią na składowanie odpadów niebezpiecznych w Jaśle, ul. Żniwna, Jasło,  „składowisko Lotos Jasło „</w:t>
            </w:r>
          </w:p>
        </w:tc>
        <w:tc>
          <w:tcPr>
            <w:tcW w:w="709" w:type="pct"/>
          </w:tcPr>
          <w:p w14:paraId="34E5D51A"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49°43' N</w:t>
            </w:r>
          </w:p>
          <w:p w14:paraId="702D095B"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21°27' E</w:t>
            </w:r>
          </w:p>
        </w:tc>
        <w:tc>
          <w:tcPr>
            <w:tcW w:w="619" w:type="pct"/>
          </w:tcPr>
          <w:p w14:paraId="0ACCC9C5"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6D6538A5" w14:textId="18ED0F11"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14</w:t>
            </w:r>
            <w:r w:rsidR="005A64CD" w:rsidRPr="00D2240C">
              <w:rPr>
                <w:rFonts w:cs="Arial"/>
                <w:color w:val="000000" w:themeColor="text1"/>
                <w:sz w:val="18"/>
                <w:szCs w:val="18"/>
              </w:rPr>
              <w:t xml:space="preserve"> </w:t>
            </w:r>
            <w:r w:rsidRPr="00D2240C">
              <w:rPr>
                <w:rFonts w:cs="Arial"/>
                <w:color w:val="000000" w:themeColor="text1"/>
                <w:sz w:val="18"/>
                <w:szCs w:val="18"/>
              </w:rPr>
              <w:t>840</w:t>
            </w:r>
          </w:p>
        </w:tc>
        <w:tc>
          <w:tcPr>
            <w:tcW w:w="613" w:type="pct"/>
          </w:tcPr>
          <w:p w14:paraId="5F3B06FA" w14:textId="43471492" w:rsidR="00627156" w:rsidRPr="00D2240C" w:rsidRDefault="00627156" w:rsidP="00186710">
            <w:pPr>
              <w:jc w:val="center"/>
              <w:rPr>
                <w:rFonts w:cs="Arial"/>
                <w:color w:val="000000" w:themeColor="text1"/>
                <w:sz w:val="18"/>
                <w:szCs w:val="18"/>
              </w:rPr>
            </w:pPr>
            <w:r w:rsidRPr="00D2240C">
              <w:rPr>
                <w:rFonts w:cs="Arial"/>
                <w:color w:val="000000" w:themeColor="text1"/>
                <w:sz w:val="18"/>
                <w:szCs w:val="18"/>
              </w:rPr>
              <w:t>13</w:t>
            </w:r>
            <w:r w:rsidR="005A64CD" w:rsidRPr="00D2240C">
              <w:rPr>
                <w:rFonts w:cs="Arial"/>
                <w:color w:val="000000" w:themeColor="text1"/>
                <w:sz w:val="18"/>
                <w:szCs w:val="18"/>
              </w:rPr>
              <w:t xml:space="preserve"> </w:t>
            </w:r>
            <w:r w:rsidR="00186710" w:rsidRPr="00D2240C">
              <w:rPr>
                <w:rFonts w:cs="Arial"/>
                <w:color w:val="000000" w:themeColor="text1"/>
                <w:sz w:val="18"/>
                <w:szCs w:val="18"/>
              </w:rPr>
              <w:t>676</w:t>
            </w:r>
          </w:p>
        </w:tc>
        <w:tc>
          <w:tcPr>
            <w:tcW w:w="517" w:type="pct"/>
          </w:tcPr>
          <w:p w14:paraId="76879A88" w14:textId="2807835B" w:rsidR="00627156" w:rsidRPr="00D2240C" w:rsidRDefault="00627156" w:rsidP="00186710">
            <w:pPr>
              <w:jc w:val="center"/>
              <w:rPr>
                <w:rFonts w:cs="Arial"/>
                <w:color w:val="000000" w:themeColor="text1"/>
                <w:sz w:val="18"/>
                <w:szCs w:val="18"/>
              </w:rPr>
            </w:pPr>
            <w:r w:rsidRPr="00D2240C">
              <w:rPr>
                <w:rFonts w:cs="Arial"/>
                <w:color w:val="000000" w:themeColor="text1"/>
                <w:sz w:val="18"/>
                <w:szCs w:val="18"/>
              </w:rPr>
              <w:t>15</w:t>
            </w:r>
            <w:r w:rsidR="005A64CD" w:rsidRPr="00D2240C">
              <w:rPr>
                <w:rFonts w:cs="Arial"/>
                <w:color w:val="000000" w:themeColor="text1"/>
                <w:sz w:val="18"/>
                <w:szCs w:val="18"/>
              </w:rPr>
              <w:t xml:space="preserve"> </w:t>
            </w:r>
            <w:r w:rsidR="00186710" w:rsidRPr="00D2240C">
              <w:rPr>
                <w:rFonts w:cs="Arial"/>
                <w:color w:val="000000" w:themeColor="text1"/>
                <w:sz w:val="18"/>
                <w:szCs w:val="18"/>
              </w:rPr>
              <w:t>187</w:t>
            </w:r>
            <w:r w:rsidRPr="00D2240C">
              <w:rPr>
                <w:rFonts w:cs="Arial"/>
                <w:color w:val="000000" w:themeColor="text1"/>
                <w:sz w:val="18"/>
                <w:szCs w:val="18"/>
              </w:rPr>
              <w:t>,0</w:t>
            </w:r>
            <w:r w:rsidR="00186710" w:rsidRPr="00D2240C">
              <w:rPr>
                <w:rFonts w:cs="Arial"/>
                <w:color w:val="000000" w:themeColor="text1"/>
                <w:sz w:val="18"/>
                <w:szCs w:val="18"/>
              </w:rPr>
              <w:t>8</w:t>
            </w:r>
          </w:p>
        </w:tc>
        <w:tc>
          <w:tcPr>
            <w:tcW w:w="871" w:type="pct"/>
          </w:tcPr>
          <w:p w14:paraId="4B403AF5" w14:textId="58075825" w:rsidR="00627156" w:rsidRPr="00D2240C" w:rsidRDefault="00186710" w:rsidP="005572A9">
            <w:pPr>
              <w:jc w:val="center"/>
              <w:rPr>
                <w:rFonts w:cs="Arial"/>
                <w:color w:val="000000" w:themeColor="text1"/>
                <w:sz w:val="18"/>
                <w:szCs w:val="18"/>
              </w:rPr>
            </w:pPr>
            <w:r w:rsidRPr="00D2240C">
              <w:rPr>
                <w:rFonts w:cs="Arial"/>
                <w:color w:val="000000" w:themeColor="text1"/>
                <w:sz w:val="18"/>
                <w:szCs w:val="18"/>
              </w:rPr>
              <w:t>7,74</w:t>
            </w:r>
          </w:p>
        </w:tc>
      </w:tr>
      <w:tr w:rsidR="00627156" w:rsidRPr="00A51A79" w14:paraId="14E6C954" w14:textId="77777777" w:rsidTr="00367C18">
        <w:trPr>
          <w:trHeight w:val="283"/>
          <w:jc w:val="center"/>
        </w:trPr>
        <w:tc>
          <w:tcPr>
            <w:tcW w:w="232" w:type="pct"/>
            <w:vAlign w:val="center"/>
          </w:tcPr>
          <w:p w14:paraId="1DFC0813"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w:t>
            </w:r>
          </w:p>
        </w:tc>
        <w:tc>
          <w:tcPr>
            <w:tcW w:w="827" w:type="pct"/>
          </w:tcPr>
          <w:p w14:paraId="68CE7ED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Składowisko odpadów innych niż niebezpieczne i obojętne, ul. Mickiewicza 108, Jasło składowisko „Gamrat – Jasło”</w:t>
            </w:r>
          </w:p>
        </w:tc>
        <w:tc>
          <w:tcPr>
            <w:tcW w:w="709" w:type="pct"/>
          </w:tcPr>
          <w:p w14:paraId="54E5ECC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49°45' N</w:t>
            </w:r>
          </w:p>
          <w:p w14:paraId="13BA72BB"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21°24' E</w:t>
            </w:r>
          </w:p>
        </w:tc>
        <w:tc>
          <w:tcPr>
            <w:tcW w:w="619" w:type="pct"/>
          </w:tcPr>
          <w:p w14:paraId="72D025E1" w14:textId="10CC4C81"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13" w:type="pct"/>
          </w:tcPr>
          <w:p w14:paraId="364A208D" w14:textId="61C4A9CA"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28</w:t>
            </w:r>
            <w:r w:rsidR="005A64CD" w:rsidRPr="00D2240C">
              <w:rPr>
                <w:rFonts w:cs="Arial"/>
                <w:color w:val="000000" w:themeColor="text1"/>
                <w:sz w:val="18"/>
                <w:szCs w:val="18"/>
              </w:rPr>
              <w:t xml:space="preserve"> </w:t>
            </w:r>
            <w:r w:rsidRPr="00D2240C">
              <w:rPr>
                <w:rFonts w:cs="Arial"/>
                <w:color w:val="000000" w:themeColor="text1"/>
                <w:sz w:val="18"/>
                <w:szCs w:val="18"/>
              </w:rPr>
              <w:t>000</w:t>
            </w:r>
          </w:p>
        </w:tc>
        <w:tc>
          <w:tcPr>
            <w:tcW w:w="613" w:type="pct"/>
          </w:tcPr>
          <w:p w14:paraId="54CF85C8" w14:textId="7A5D20EA" w:rsidR="00627156" w:rsidRPr="00D2240C" w:rsidRDefault="00186710" w:rsidP="005572A9">
            <w:pPr>
              <w:jc w:val="center"/>
              <w:rPr>
                <w:rFonts w:cs="Arial"/>
                <w:color w:val="000000" w:themeColor="text1"/>
                <w:sz w:val="18"/>
                <w:szCs w:val="18"/>
              </w:rPr>
            </w:pPr>
            <w:r w:rsidRPr="00D2240C">
              <w:rPr>
                <w:rFonts w:cs="Arial"/>
                <w:color w:val="000000" w:themeColor="text1"/>
                <w:sz w:val="18"/>
                <w:szCs w:val="18"/>
              </w:rPr>
              <w:t>8</w:t>
            </w:r>
            <w:r w:rsidR="005A64CD" w:rsidRPr="00D2240C">
              <w:rPr>
                <w:rFonts w:cs="Arial"/>
                <w:color w:val="000000" w:themeColor="text1"/>
                <w:sz w:val="18"/>
                <w:szCs w:val="18"/>
              </w:rPr>
              <w:t xml:space="preserve"> </w:t>
            </w:r>
            <w:r w:rsidRPr="00D2240C">
              <w:rPr>
                <w:rFonts w:cs="Arial"/>
                <w:color w:val="000000" w:themeColor="text1"/>
                <w:sz w:val="18"/>
                <w:szCs w:val="18"/>
              </w:rPr>
              <w:t>428,67</w:t>
            </w:r>
          </w:p>
        </w:tc>
        <w:tc>
          <w:tcPr>
            <w:tcW w:w="517" w:type="pct"/>
          </w:tcPr>
          <w:p w14:paraId="384C2B37" w14:textId="5967B379" w:rsidR="00627156" w:rsidRPr="00D2240C" w:rsidRDefault="00186710" w:rsidP="005572A9">
            <w:pPr>
              <w:jc w:val="center"/>
              <w:rPr>
                <w:rFonts w:cs="Arial"/>
                <w:color w:val="000000" w:themeColor="text1"/>
                <w:sz w:val="18"/>
                <w:szCs w:val="18"/>
              </w:rPr>
            </w:pPr>
            <w:r w:rsidRPr="00D2240C">
              <w:rPr>
                <w:rFonts w:cs="Arial"/>
                <w:color w:val="000000" w:themeColor="text1"/>
                <w:sz w:val="18"/>
                <w:szCs w:val="18"/>
              </w:rPr>
              <w:t>6</w:t>
            </w:r>
            <w:r w:rsidR="005A64CD" w:rsidRPr="00D2240C">
              <w:rPr>
                <w:rFonts w:cs="Arial"/>
                <w:color w:val="000000" w:themeColor="text1"/>
                <w:sz w:val="18"/>
                <w:szCs w:val="18"/>
              </w:rPr>
              <w:t xml:space="preserve"> </w:t>
            </w:r>
            <w:r w:rsidRPr="00D2240C">
              <w:rPr>
                <w:rFonts w:cs="Arial"/>
                <w:color w:val="000000" w:themeColor="text1"/>
                <w:sz w:val="18"/>
                <w:szCs w:val="18"/>
              </w:rPr>
              <w:t>354,925</w:t>
            </w:r>
          </w:p>
        </w:tc>
        <w:tc>
          <w:tcPr>
            <w:tcW w:w="871" w:type="pct"/>
          </w:tcPr>
          <w:p w14:paraId="5D22A37D" w14:textId="721F5315" w:rsidR="00627156" w:rsidRPr="00D2240C" w:rsidRDefault="00186710" w:rsidP="005572A9">
            <w:pPr>
              <w:jc w:val="center"/>
              <w:rPr>
                <w:rFonts w:cs="Arial"/>
                <w:color w:val="000000" w:themeColor="text1"/>
                <w:sz w:val="18"/>
                <w:szCs w:val="18"/>
              </w:rPr>
            </w:pPr>
            <w:r w:rsidRPr="00D2240C">
              <w:rPr>
                <w:rFonts w:cs="Arial"/>
                <w:color w:val="000000" w:themeColor="text1"/>
                <w:sz w:val="18"/>
                <w:szCs w:val="18"/>
              </w:rPr>
              <w:t>129,01</w:t>
            </w:r>
          </w:p>
        </w:tc>
      </w:tr>
    </w:tbl>
    <w:p w14:paraId="23A6BF81" w14:textId="77777777" w:rsidR="00627156" w:rsidRPr="00F56528" w:rsidRDefault="00627156" w:rsidP="005572A9">
      <w:pPr>
        <w:ind w:left="357" w:hanging="357"/>
        <w:jc w:val="center"/>
        <w:rPr>
          <w:rFonts w:cs="Arial"/>
          <w:color w:val="FF0000"/>
          <w:sz w:val="20"/>
          <w:szCs w:val="20"/>
        </w:rPr>
      </w:pPr>
    </w:p>
    <w:p w14:paraId="646B02BF" w14:textId="61FDC9B2" w:rsidR="009F12FC" w:rsidRPr="00A51A79" w:rsidRDefault="00D30E3E" w:rsidP="006757F5">
      <w:pPr>
        <w:pStyle w:val="Legenda"/>
        <w:jc w:val="both"/>
        <w:rPr>
          <w:rFonts w:cs="Arial"/>
          <w:color w:val="000000" w:themeColor="text1"/>
          <w:sz w:val="22"/>
          <w:szCs w:val="22"/>
        </w:rPr>
      </w:pPr>
      <w:bookmarkStart w:id="146" w:name="_Toc499340730"/>
      <w:bookmarkStart w:id="147" w:name="_Toc152933063"/>
      <w:r w:rsidRPr="00A51A79">
        <w:rPr>
          <w:rFonts w:cs="Arial"/>
          <w:color w:val="000000" w:themeColor="text1"/>
        </w:rPr>
        <w:t xml:space="preserve">Tabela </w:t>
      </w:r>
      <w:r w:rsidRPr="00A51A79">
        <w:rPr>
          <w:rFonts w:cs="Arial"/>
          <w:color w:val="000000" w:themeColor="text1"/>
        </w:rPr>
        <w:fldChar w:fldCharType="begin"/>
      </w:r>
      <w:r w:rsidRPr="00A51A79">
        <w:rPr>
          <w:rFonts w:cs="Arial"/>
          <w:color w:val="000000" w:themeColor="text1"/>
        </w:rPr>
        <w:instrText xml:space="preserve"> SEQ Tabela \* ARABIC </w:instrText>
      </w:r>
      <w:r w:rsidRPr="00A51A79">
        <w:rPr>
          <w:rFonts w:cs="Arial"/>
          <w:color w:val="000000" w:themeColor="text1"/>
        </w:rPr>
        <w:fldChar w:fldCharType="separate"/>
      </w:r>
      <w:r w:rsidR="005A4588">
        <w:rPr>
          <w:rFonts w:cs="Arial"/>
          <w:noProof/>
          <w:color w:val="000000" w:themeColor="text1"/>
        </w:rPr>
        <w:t>39</w:t>
      </w:r>
      <w:r w:rsidRPr="00A51A79">
        <w:rPr>
          <w:rFonts w:cs="Arial"/>
          <w:color w:val="000000" w:themeColor="text1"/>
        </w:rPr>
        <w:fldChar w:fldCharType="end"/>
      </w:r>
      <w:r w:rsidR="004858D3" w:rsidRPr="00A51A79">
        <w:rPr>
          <w:rFonts w:cs="Arial"/>
          <w:color w:val="000000" w:themeColor="text1"/>
          <w:sz w:val="22"/>
          <w:szCs w:val="22"/>
        </w:rPr>
        <w:t xml:space="preserve"> </w:t>
      </w:r>
      <w:r w:rsidR="009F12FC" w:rsidRPr="00A51A79">
        <w:rPr>
          <w:rFonts w:cs="Arial"/>
          <w:color w:val="000000" w:themeColor="text1"/>
          <w:sz w:val="22"/>
          <w:szCs w:val="22"/>
        </w:rPr>
        <w:t xml:space="preserve">Zestawienie czynnych składowisk odpadów niebezpiecznych </w:t>
      </w:r>
      <w:r w:rsidR="006757F5" w:rsidRPr="00A51A79">
        <w:rPr>
          <w:rFonts w:cs="Arial"/>
          <w:color w:val="000000" w:themeColor="text1"/>
          <w:sz w:val="22"/>
          <w:szCs w:val="22"/>
        </w:rPr>
        <w:br/>
      </w:r>
      <w:r w:rsidR="009F12FC" w:rsidRPr="00A51A79">
        <w:rPr>
          <w:rFonts w:cs="Arial"/>
          <w:color w:val="000000" w:themeColor="text1"/>
          <w:sz w:val="22"/>
          <w:szCs w:val="22"/>
        </w:rPr>
        <w:t>(poza składow</w:t>
      </w:r>
      <w:r w:rsidR="00354E2C" w:rsidRPr="00A51A79">
        <w:rPr>
          <w:rFonts w:cs="Arial"/>
          <w:color w:val="000000" w:themeColor="text1"/>
          <w:sz w:val="22"/>
          <w:szCs w:val="22"/>
        </w:rPr>
        <w:t>iskami wyłącznie odpadów zawierających azbest</w:t>
      </w:r>
      <w:bookmarkEnd w:id="146"/>
      <w:r w:rsidR="003E1B0D">
        <w:rPr>
          <w:rFonts w:cs="Arial"/>
          <w:color w:val="000000" w:themeColor="text1"/>
          <w:sz w:val="22"/>
          <w:szCs w:val="22"/>
        </w:rPr>
        <w:t>)</w:t>
      </w:r>
      <w:bookmarkEnd w:id="147"/>
    </w:p>
    <w:p w14:paraId="20A754BE" w14:textId="77777777" w:rsidR="00627156" w:rsidRPr="00F56528" w:rsidRDefault="00627156" w:rsidP="006757F5">
      <w:pPr>
        <w:jc w:val="both"/>
        <w:rPr>
          <w:rFonts w:cs="Arial"/>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39 Zestawienie czynnych składowisk odpadów niebezpiecznych "/>
        <w:tblDescription w:val="Tabela zawiera zestawienie czynnych w latach 2020-2022 składowisk odpadów niebezpiecznych (poza składowiskami wyłącznie odpadów zawierających azbest)&#10;"/>
      </w:tblPr>
      <w:tblGrid>
        <w:gridCol w:w="418"/>
        <w:gridCol w:w="1561"/>
        <w:gridCol w:w="1258"/>
        <w:gridCol w:w="1114"/>
        <w:gridCol w:w="1104"/>
        <w:gridCol w:w="1104"/>
        <w:gridCol w:w="930"/>
        <w:gridCol w:w="1571"/>
      </w:tblGrid>
      <w:tr w:rsidR="001F7EC1" w:rsidRPr="001F7EC1" w14:paraId="45697366" w14:textId="77777777" w:rsidTr="00D2240C">
        <w:trPr>
          <w:trHeight w:val="852"/>
          <w:tblHeader/>
          <w:jc w:val="center"/>
        </w:trPr>
        <w:tc>
          <w:tcPr>
            <w:tcW w:w="231" w:type="pct"/>
            <w:shd w:val="clear" w:color="auto" w:fill="FDE9D9" w:themeFill="accent6" w:themeFillTint="33"/>
            <w:vAlign w:val="center"/>
          </w:tcPr>
          <w:p w14:paraId="47C3006A"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L.p.</w:t>
            </w:r>
          </w:p>
        </w:tc>
        <w:tc>
          <w:tcPr>
            <w:tcW w:w="860" w:type="pct"/>
            <w:shd w:val="clear" w:color="auto" w:fill="FDE9D9" w:themeFill="accent6" w:themeFillTint="33"/>
            <w:vAlign w:val="center"/>
          </w:tcPr>
          <w:p w14:paraId="1EF3B9BA"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Nazwa i adres składowiska</w:t>
            </w:r>
          </w:p>
        </w:tc>
        <w:tc>
          <w:tcPr>
            <w:tcW w:w="694" w:type="pct"/>
            <w:shd w:val="clear" w:color="auto" w:fill="FDE9D9" w:themeFill="accent6" w:themeFillTint="33"/>
            <w:vAlign w:val="center"/>
          </w:tcPr>
          <w:p w14:paraId="0728D889" w14:textId="5ACA9A99" w:rsidR="00627156" w:rsidRPr="00D2240C" w:rsidRDefault="002B00C0" w:rsidP="005572A9">
            <w:pPr>
              <w:jc w:val="center"/>
              <w:rPr>
                <w:rFonts w:cs="Arial"/>
                <w:color w:val="000000" w:themeColor="text1"/>
                <w:sz w:val="18"/>
                <w:szCs w:val="18"/>
              </w:rPr>
            </w:pPr>
            <w:r w:rsidRPr="00D2240C">
              <w:rPr>
                <w:rFonts w:cs="Arial"/>
                <w:color w:val="000000" w:themeColor="text1"/>
                <w:sz w:val="18"/>
                <w:szCs w:val="18"/>
              </w:rPr>
              <w:t>Współrzędne geograficzne</w:t>
            </w:r>
          </w:p>
        </w:tc>
        <w:tc>
          <w:tcPr>
            <w:tcW w:w="615" w:type="pct"/>
            <w:shd w:val="clear" w:color="auto" w:fill="FDE9D9" w:themeFill="accent6" w:themeFillTint="33"/>
            <w:vAlign w:val="center"/>
          </w:tcPr>
          <w:p w14:paraId="4507A994" w14:textId="2999D7B2"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Właś</w:t>
            </w:r>
            <w:r w:rsidR="002B00C0" w:rsidRPr="00D2240C">
              <w:rPr>
                <w:rFonts w:cs="Arial"/>
                <w:color w:val="000000" w:themeColor="text1"/>
                <w:sz w:val="18"/>
                <w:szCs w:val="18"/>
              </w:rPr>
              <w:t>ciwy organ ochrony środowiska</w:t>
            </w:r>
          </w:p>
        </w:tc>
        <w:tc>
          <w:tcPr>
            <w:tcW w:w="609" w:type="pct"/>
            <w:shd w:val="clear" w:color="auto" w:fill="FDE9D9" w:themeFill="accent6" w:themeFillTint="33"/>
            <w:vAlign w:val="center"/>
          </w:tcPr>
          <w:p w14:paraId="52017A3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Pojemność całkowita [m3]</w:t>
            </w:r>
          </w:p>
        </w:tc>
        <w:tc>
          <w:tcPr>
            <w:tcW w:w="609" w:type="pct"/>
            <w:shd w:val="clear" w:color="auto" w:fill="FDE9D9" w:themeFill="accent6" w:themeFillTint="33"/>
            <w:vAlign w:val="center"/>
          </w:tcPr>
          <w:p w14:paraId="1DBB7072"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Pojemność pozostała [m3]</w:t>
            </w:r>
          </w:p>
        </w:tc>
        <w:tc>
          <w:tcPr>
            <w:tcW w:w="513" w:type="pct"/>
            <w:shd w:val="clear" w:color="auto" w:fill="FDE9D9" w:themeFill="accent6" w:themeFillTint="33"/>
            <w:vAlign w:val="center"/>
          </w:tcPr>
          <w:p w14:paraId="3AD589AD"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Masa odpadów do przyjęcia [Mg]</w:t>
            </w:r>
          </w:p>
        </w:tc>
        <w:tc>
          <w:tcPr>
            <w:tcW w:w="868" w:type="pct"/>
            <w:shd w:val="clear" w:color="auto" w:fill="FDE9D9" w:themeFill="accent6" w:themeFillTint="33"/>
            <w:vAlign w:val="center"/>
          </w:tcPr>
          <w:p w14:paraId="2D0F7788" w14:textId="0DF481A9"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Mas</w:t>
            </w:r>
            <w:r w:rsidR="002B00C0" w:rsidRPr="00D2240C">
              <w:rPr>
                <w:rFonts w:cs="Arial"/>
                <w:color w:val="000000" w:themeColor="text1"/>
                <w:sz w:val="18"/>
                <w:szCs w:val="18"/>
              </w:rPr>
              <w:t>a zeskładowanych odpadów [Mg]</w:t>
            </w:r>
          </w:p>
        </w:tc>
      </w:tr>
      <w:tr w:rsidR="001F7EC1" w:rsidRPr="001F7EC1" w14:paraId="18C00DC7" w14:textId="77777777" w:rsidTr="00D2240C">
        <w:trPr>
          <w:jc w:val="center"/>
        </w:trPr>
        <w:tc>
          <w:tcPr>
            <w:tcW w:w="231" w:type="pct"/>
            <w:shd w:val="clear" w:color="auto" w:fill="FDE9D9" w:themeFill="accent6" w:themeFillTint="33"/>
            <w:vAlign w:val="center"/>
          </w:tcPr>
          <w:p w14:paraId="797CE578"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1</w:t>
            </w:r>
          </w:p>
        </w:tc>
        <w:tc>
          <w:tcPr>
            <w:tcW w:w="860" w:type="pct"/>
            <w:shd w:val="clear" w:color="auto" w:fill="FDE9D9" w:themeFill="accent6" w:themeFillTint="33"/>
            <w:vAlign w:val="center"/>
          </w:tcPr>
          <w:p w14:paraId="477C2F7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w:t>
            </w:r>
          </w:p>
        </w:tc>
        <w:tc>
          <w:tcPr>
            <w:tcW w:w="694" w:type="pct"/>
            <w:shd w:val="clear" w:color="auto" w:fill="FDE9D9" w:themeFill="accent6" w:themeFillTint="33"/>
            <w:vAlign w:val="center"/>
          </w:tcPr>
          <w:p w14:paraId="0236DB34"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3</w:t>
            </w:r>
          </w:p>
        </w:tc>
        <w:tc>
          <w:tcPr>
            <w:tcW w:w="615" w:type="pct"/>
            <w:shd w:val="clear" w:color="auto" w:fill="FDE9D9" w:themeFill="accent6" w:themeFillTint="33"/>
            <w:vAlign w:val="center"/>
          </w:tcPr>
          <w:p w14:paraId="0D8418FC"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w:t>
            </w:r>
          </w:p>
        </w:tc>
        <w:tc>
          <w:tcPr>
            <w:tcW w:w="609" w:type="pct"/>
            <w:shd w:val="clear" w:color="auto" w:fill="FDE9D9" w:themeFill="accent6" w:themeFillTint="33"/>
            <w:vAlign w:val="center"/>
          </w:tcPr>
          <w:p w14:paraId="1FBF2CC8"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5</w:t>
            </w:r>
          </w:p>
        </w:tc>
        <w:tc>
          <w:tcPr>
            <w:tcW w:w="609" w:type="pct"/>
            <w:shd w:val="clear" w:color="auto" w:fill="FDE9D9" w:themeFill="accent6" w:themeFillTint="33"/>
            <w:vAlign w:val="center"/>
          </w:tcPr>
          <w:p w14:paraId="0425A5BD"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6</w:t>
            </w:r>
          </w:p>
        </w:tc>
        <w:tc>
          <w:tcPr>
            <w:tcW w:w="513" w:type="pct"/>
            <w:shd w:val="clear" w:color="auto" w:fill="FDE9D9" w:themeFill="accent6" w:themeFillTint="33"/>
            <w:vAlign w:val="center"/>
          </w:tcPr>
          <w:p w14:paraId="3353F62A"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7</w:t>
            </w:r>
          </w:p>
        </w:tc>
        <w:tc>
          <w:tcPr>
            <w:tcW w:w="868" w:type="pct"/>
            <w:shd w:val="clear" w:color="auto" w:fill="FDE9D9" w:themeFill="accent6" w:themeFillTint="33"/>
            <w:vAlign w:val="center"/>
          </w:tcPr>
          <w:p w14:paraId="37176D12"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8</w:t>
            </w:r>
          </w:p>
        </w:tc>
      </w:tr>
      <w:tr w:rsidR="001F7EC1" w:rsidRPr="001F7EC1" w14:paraId="3805377A" w14:textId="77777777" w:rsidTr="00367C18">
        <w:trPr>
          <w:jc w:val="center"/>
        </w:trPr>
        <w:tc>
          <w:tcPr>
            <w:tcW w:w="5000" w:type="pct"/>
            <w:gridSpan w:val="8"/>
            <w:shd w:val="clear" w:color="auto" w:fill="EEECE1"/>
            <w:vAlign w:val="center"/>
          </w:tcPr>
          <w:p w14:paraId="1ADD54A6" w14:textId="1A023F6A" w:rsidR="00627156" w:rsidRPr="00D2240C" w:rsidRDefault="00A51A79" w:rsidP="005572A9">
            <w:pPr>
              <w:jc w:val="center"/>
              <w:rPr>
                <w:rFonts w:cs="Arial"/>
                <w:b/>
                <w:color w:val="000000" w:themeColor="text1"/>
                <w:sz w:val="18"/>
                <w:szCs w:val="18"/>
              </w:rPr>
            </w:pPr>
            <w:r w:rsidRPr="00D2240C">
              <w:rPr>
                <w:rFonts w:cs="Arial"/>
                <w:b/>
                <w:color w:val="000000" w:themeColor="text1"/>
                <w:sz w:val="18"/>
                <w:szCs w:val="18"/>
              </w:rPr>
              <w:t>Wg stanu na dzień 31.12.2020</w:t>
            </w:r>
            <w:r w:rsidR="00627156" w:rsidRPr="00D2240C">
              <w:rPr>
                <w:rFonts w:cs="Arial"/>
                <w:b/>
                <w:color w:val="000000" w:themeColor="text1"/>
                <w:sz w:val="18"/>
                <w:szCs w:val="18"/>
              </w:rPr>
              <w:t xml:space="preserve"> r.</w:t>
            </w:r>
          </w:p>
        </w:tc>
      </w:tr>
      <w:tr w:rsidR="001F7EC1" w:rsidRPr="001F7EC1" w14:paraId="113E443B" w14:textId="77777777" w:rsidTr="00D2240C">
        <w:trPr>
          <w:trHeight w:val="283"/>
          <w:jc w:val="center"/>
        </w:trPr>
        <w:tc>
          <w:tcPr>
            <w:tcW w:w="231" w:type="pct"/>
            <w:vAlign w:val="center"/>
          </w:tcPr>
          <w:p w14:paraId="3B2E0EA0"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1.</w:t>
            </w:r>
          </w:p>
        </w:tc>
        <w:tc>
          <w:tcPr>
            <w:tcW w:w="860" w:type="pct"/>
          </w:tcPr>
          <w:p w14:paraId="70F3D8A7"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Składowisko odpadów niebezpiecznych – sektor A, Pustków 3, gmina Dębica, powiat dębicki składowisko „</w:t>
            </w:r>
            <w:proofErr w:type="spellStart"/>
            <w:r w:rsidRPr="00D2240C">
              <w:rPr>
                <w:rFonts w:cs="Arial"/>
                <w:color w:val="000000" w:themeColor="text1"/>
                <w:sz w:val="18"/>
                <w:szCs w:val="18"/>
              </w:rPr>
              <w:t>Lerg</w:t>
            </w:r>
            <w:proofErr w:type="spellEnd"/>
            <w:r w:rsidRPr="00D2240C">
              <w:rPr>
                <w:rFonts w:cs="Arial"/>
                <w:color w:val="000000" w:themeColor="text1"/>
                <w:sz w:val="18"/>
                <w:szCs w:val="18"/>
              </w:rPr>
              <w:t xml:space="preserve"> Pustków”</w:t>
            </w:r>
          </w:p>
        </w:tc>
        <w:tc>
          <w:tcPr>
            <w:tcW w:w="694" w:type="pct"/>
          </w:tcPr>
          <w:p w14:paraId="55CB7847"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50°7' N</w:t>
            </w:r>
          </w:p>
          <w:p w14:paraId="79D20E23"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21°31' E</w:t>
            </w:r>
          </w:p>
        </w:tc>
        <w:tc>
          <w:tcPr>
            <w:tcW w:w="615" w:type="pct"/>
          </w:tcPr>
          <w:p w14:paraId="0A754676"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09" w:type="pct"/>
          </w:tcPr>
          <w:p w14:paraId="501CC627" w14:textId="70279B18" w:rsidR="00627156" w:rsidRPr="00D2240C" w:rsidRDefault="00A51A79" w:rsidP="005572A9">
            <w:pPr>
              <w:jc w:val="center"/>
              <w:rPr>
                <w:rFonts w:cs="Arial"/>
                <w:color w:val="000000" w:themeColor="text1"/>
                <w:sz w:val="18"/>
                <w:szCs w:val="18"/>
              </w:rPr>
            </w:pPr>
            <w:r w:rsidRPr="00D2240C">
              <w:rPr>
                <w:rFonts w:cs="Arial"/>
                <w:color w:val="000000" w:themeColor="text1"/>
                <w:sz w:val="18"/>
                <w:szCs w:val="18"/>
              </w:rPr>
              <w:t>18</w:t>
            </w:r>
            <w:r w:rsidR="005A64CD" w:rsidRPr="00D2240C">
              <w:rPr>
                <w:rFonts w:cs="Arial"/>
                <w:color w:val="000000" w:themeColor="text1"/>
                <w:sz w:val="18"/>
                <w:szCs w:val="18"/>
              </w:rPr>
              <w:t xml:space="preserve"> </w:t>
            </w:r>
            <w:r w:rsidRPr="00D2240C">
              <w:rPr>
                <w:rFonts w:cs="Arial"/>
                <w:color w:val="000000" w:themeColor="text1"/>
                <w:sz w:val="18"/>
                <w:szCs w:val="18"/>
              </w:rPr>
              <w:t>334</w:t>
            </w:r>
          </w:p>
        </w:tc>
        <w:tc>
          <w:tcPr>
            <w:tcW w:w="609" w:type="pct"/>
          </w:tcPr>
          <w:p w14:paraId="7AEAA33A" w14:textId="50B2A317" w:rsidR="00627156" w:rsidRPr="00D2240C" w:rsidRDefault="00A51A79" w:rsidP="005572A9">
            <w:pPr>
              <w:jc w:val="center"/>
              <w:rPr>
                <w:rFonts w:cs="Arial"/>
                <w:color w:val="000000" w:themeColor="text1"/>
                <w:sz w:val="18"/>
                <w:szCs w:val="18"/>
              </w:rPr>
            </w:pPr>
            <w:r w:rsidRPr="00D2240C">
              <w:rPr>
                <w:rFonts w:cs="Arial"/>
                <w:color w:val="000000" w:themeColor="text1"/>
                <w:sz w:val="18"/>
                <w:szCs w:val="18"/>
              </w:rPr>
              <w:t>6</w:t>
            </w:r>
            <w:r w:rsidR="005A64CD" w:rsidRPr="00D2240C">
              <w:rPr>
                <w:rFonts w:cs="Arial"/>
                <w:color w:val="000000" w:themeColor="text1"/>
                <w:sz w:val="18"/>
                <w:szCs w:val="18"/>
              </w:rPr>
              <w:t xml:space="preserve"> </w:t>
            </w:r>
            <w:r w:rsidRPr="00D2240C">
              <w:rPr>
                <w:rFonts w:cs="Arial"/>
                <w:color w:val="000000" w:themeColor="text1"/>
                <w:sz w:val="18"/>
                <w:szCs w:val="18"/>
              </w:rPr>
              <w:t>934</w:t>
            </w:r>
          </w:p>
        </w:tc>
        <w:tc>
          <w:tcPr>
            <w:tcW w:w="513" w:type="pct"/>
          </w:tcPr>
          <w:p w14:paraId="1684D8D7"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0</w:t>
            </w:r>
          </w:p>
        </w:tc>
        <w:tc>
          <w:tcPr>
            <w:tcW w:w="868" w:type="pct"/>
          </w:tcPr>
          <w:p w14:paraId="017F71D2" w14:textId="37CF640C" w:rsidR="00627156" w:rsidRPr="00D2240C" w:rsidRDefault="00196BC8" w:rsidP="005572A9">
            <w:pPr>
              <w:jc w:val="center"/>
              <w:rPr>
                <w:rFonts w:cs="Arial"/>
                <w:color w:val="000000" w:themeColor="text1"/>
                <w:sz w:val="18"/>
                <w:szCs w:val="18"/>
              </w:rPr>
            </w:pPr>
            <w:r w:rsidRPr="00D2240C">
              <w:rPr>
                <w:rFonts w:cs="Arial"/>
                <w:color w:val="000000" w:themeColor="text1"/>
                <w:sz w:val="18"/>
                <w:szCs w:val="18"/>
              </w:rPr>
              <w:t>0</w:t>
            </w:r>
          </w:p>
        </w:tc>
      </w:tr>
      <w:tr w:rsidR="001F7EC1" w:rsidRPr="001F7EC1" w14:paraId="1658FB37" w14:textId="77777777" w:rsidTr="00D2240C">
        <w:trPr>
          <w:trHeight w:val="283"/>
          <w:jc w:val="center"/>
        </w:trPr>
        <w:tc>
          <w:tcPr>
            <w:tcW w:w="231" w:type="pct"/>
            <w:vAlign w:val="center"/>
          </w:tcPr>
          <w:p w14:paraId="1CCC5517"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w:t>
            </w:r>
          </w:p>
        </w:tc>
        <w:tc>
          <w:tcPr>
            <w:tcW w:w="860" w:type="pct"/>
          </w:tcPr>
          <w:p w14:paraId="65E92789" w14:textId="24F394C4"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 xml:space="preserve">Składowisko odpadów niebezpiecznych i innych niż niebezpieczne </w:t>
            </w:r>
            <w:r w:rsidR="00DA0164" w:rsidRPr="00D2240C">
              <w:rPr>
                <w:rFonts w:cs="Arial"/>
                <w:color w:val="000000" w:themeColor="text1"/>
                <w:sz w:val="18"/>
                <w:szCs w:val="18"/>
              </w:rPr>
              <w:br/>
            </w:r>
            <w:r w:rsidRPr="00D2240C">
              <w:rPr>
                <w:rFonts w:cs="Arial"/>
                <w:color w:val="000000" w:themeColor="text1"/>
                <w:sz w:val="18"/>
                <w:szCs w:val="18"/>
              </w:rPr>
              <w:t>w Dębicy, Dębica, ul. Metalowców 25 „Dwukomorowy zbiornik na osady różne”</w:t>
            </w:r>
          </w:p>
        </w:tc>
        <w:tc>
          <w:tcPr>
            <w:tcW w:w="694" w:type="pct"/>
          </w:tcPr>
          <w:p w14:paraId="3C9EA29A"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50°7' N</w:t>
            </w:r>
          </w:p>
          <w:p w14:paraId="2CD0B86D"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21°31' E</w:t>
            </w:r>
          </w:p>
        </w:tc>
        <w:tc>
          <w:tcPr>
            <w:tcW w:w="615" w:type="pct"/>
          </w:tcPr>
          <w:p w14:paraId="5E3FF634"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09" w:type="pct"/>
          </w:tcPr>
          <w:p w14:paraId="56D5031A" w14:textId="3A75DD95"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w:t>
            </w:r>
            <w:r w:rsidR="005A64CD" w:rsidRPr="00D2240C">
              <w:rPr>
                <w:rFonts w:cs="Arial"/>
                <w:color w:val="000000" w:themeColor="text1"/>
                <w:sz w:val="18"/>
                <w:szCs w:val="18"/>
              </w:rPr>
              <w:t xml:space="preserve"> </w:t>
            </w:r>
            <w:r w:rsidRPr="00D2240C">
              <w:rPr>
                <w:rFonts w:cs="Arial"/>
                <w:color w:val="000000" w:themeColor="text1"/>
                <w:sz w:val="18"/>
                <w:szCs w:val="18"/>
              </w:rPr>
              <w:t>540</w:t>
            </w:r>
          </w:p>
        </w:tc>
        <w:tc>
          <w:tcPr>
            <w:tcW w:w="609" w:type="pct"/>
          </w:tcPr>
          <w:p w14:paraId="44E4F0F5" w14:textId="4228E88E" w:rsidR="00627156" w:rsidRPr="00D2240C" w:rsidRDefault="00A51A79" w:rsidP="005572A9">
            <w:pPr>
              <w:jc w:val="center"/>
              <w:rPr>
                <w:rFonts w:cs="Arial"/>
                <w:color w:val="000000" w:themeColor="text1"/>
                <w:sz w:val="18"/>
                <w:szCs w:val="18"/>
              </w:rPr>
            </w:pPr>
            <w:r w:rsidRPr="00D2240C">
              <w:rPr>
                <w:rFonts w:cs="Arial"/>
                <w:color w:val="000000" w:themeColor="text1"/>
                <w:sz w:val="18"/>
                <w:szCs w:val="18"/>
              </w:rPr>
              <w:t>347</w:t>
            </w:r>
          </w:p>
        </w:tc>
        <w:tc>
          <w:tcPr>
            <w:tcW w:w="513" w:type="pct"/>
          </w:tcPr>
          <w:p w14:paraId="1DFCD227"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416</w:t>
            </w:r>
          </w:p>
        </w:tc>
        <w:tc>
          <w:tcPr>
            <w:tcW w:w="868" w:type="pct"/>
          </w:tcPr>
          <w:p w14:paraId="0716F245" w14:textId="233090AE" w:rsidR="00627156" w:rsidRPr="00D2240C" w:rsidRDefault="00196BC8" w:rsidP="005572A9">
            <w:pPr>
              <w:jc w:val="center"/>
              <w:rPr>
                <w:rFonts w:cs="Arial"/>
                <w:color w:val="000000" w:themeColor="text1"/>
                <w:sz w:val="18"/>
                <w:szCs w:val="18"/>
              </w:rPr>
            </w:pPr>
            <w:r w:rsidRPr="00D2240C">
              <w:rPr>
                <w:rFonts w:cs="Arial"/>
                <w:color w:val="000000" w:themeColor="text1"/>
                <w:sz w:val="18"/>
                <w:szCs w:val="18"/>
              </w:rPr>
              <w:t>0</w:t>
            </w:r>
          </w:p>
        </w:tc>
      </w:tr>
      <w:tr w:rsidR="001F7EC1" w:rsidRPr="001F7EC1" w14:paraId="0F66FD48" w14:textId="77777777" w:rsidTr="00367C18">
        <w:trPr>
          <w:trHeight w:val="410"/>
          <w:jc w:val="center"/>
        </w:trPr>
        <w:tc>
          <w:tcPr>
            <w:tcW w:w="5000" w:type="pct"/>
            <w:gridSpan w:val="8"/>
            <w:shd w:val="clear" w:color="auto" w:fill="EEECE1"/>
            <w:vAlign w:val="center"/>
          </w:tcPr>
          <w:p w14:paraId="6EAA1EA8" w14:textId="77777777" w:rsidR="00627156" w:rsidRPr="001F7EC1" w:rsidRDefault="00627156" w:rsidP="005572A9">
            <w:pPr>
              <w:jc w:val="center"/>
              <w:rPr>
                <w:rFonts w:cs="Arial"/>
                <w:b/>
                <w:color w:val="000000" w:themeColor="text1"/>
                <w:sz w:val="20"/>
                <w:szCs w:val="20"/>
              </w:rPr>
            </w:pPr>
            <w:r w:rsidRPr="001F7EC1">
              <w:rPr>
                <w:rFonts w:cs="Arial"/>
                <w:b/>
                <w:color w:val="000000" w:themeColor="text1"/>
                <w:sz w:val="20"/>
                <w:szCs w:val="20"/>
              </w:rPr>
              <w:t>Wg stanu na dzień 31.12.2018 r.</w:t>
            </w:r>
          </w:p>
        </w:tc>
      </w:tr>
      <w:tr w:rsidR="001F7EC1" w:rsidRPr="001F7EC1" w14:paraId="53F12625" w14:textId="77777777" w:rsidTr="00D2240C">
        <w:trPr>
          <w:trHeight w:val="283"/>
          <w:jc w:val="center"/>
        </w:trPr>
        <w:tc>
          <w:tcPr>
            <w:tcW w:w="231" w:type="pct"/>
            <w:vAlign w:val="center"/>
          </w:tcPr>
          <w:p w14:paraId="7D0F7C82" w14:textId="77777777" w:rsidR="00A51A79" w:rsidRPr="001F7EC1" w:rsidRDefault="00A51A79" w:rsidP="00A51A79">
            <w:pPr>
              <w:jc w:val="center"/>
              <w:rPr>
                <w:rFonts w:cs="Arial"/>
                <w:color w:val="000000" w:themeColor="text1"/>
                <w:sz w:val="20"/>
                <w:szCs w:val="20"/>
              </w:rPr>
            </w:pPr>
            <w:r w:rsidRPr="001F7EC1">
              <w:rPr>
                <w:rFonts w:cs="Arial"/>
                <w:color w:val="000000" w:themeColor="text1"/>
                <w:sz w:val="20"/>
                <w:szCs w:val="20"/>
              </w:rPr>
              <w:t>1.</w:t>
            </w:r>
          </w:p>
        </w:tc>
        <w:tc>
          <w:tcPr>
            <w:tcW w:w="862" w:type="pct"/>
          </w:tcPr>
          <w:p w14:paraId="562880C2" w14:textId="77777777" w:rsidR="00A51A79" w:rsidRPr="00D2240C" w:rsidRDefault="00A51A79" w:rsidP="00A51A79">
            <w:pPr>
              <w:jc w:val="center"/>
              <w:rPr>
                <w:rFonts w:cs="Arial"/>
                <w:color w:val="000000" w:themeColor="text1"/>
                <w:sz w:val="18"/>
                <w:szCs w:val="18"/>
              </w:rPr>
            </w:pPr>
            <w:r w:rsidRPr="00D2240C">
              <w:rPr>
                <w:rFonts w:cs="Arial"/>
                <w:color w:val="000000" w:themeColor="text1"/>
                <w:sz w:val="18"/>
                <w:szCs w:val="18"/>
              </w:rPr>
              <w:t>Składowisko odpadów niebezpiecznych – sektor A, Pustków 3, gmina Dębica, powiat dębicki składowisko „</w:t>
            </w:r>
            <w:proofErr w:type="spellStart"/>
            <w:r w:rsidRPr="00D2240C">
              <w:rPr>
                <w:rFonts w:cs="Arial"/>
                <w:color w:val="000000" w:themeColor="text1"/>
                <w:sz w:val="18"/>
                <w:szCs w:val="18"/>
              </w:rPr>
              <w:t>Lerg</w:t>
            </w:r>
            <w:proofErr w:type="spellEnd"/>
            <w:r w:rsidRPr="00D2240C">
              <w:rPr>
                <w:rFonts w:cs="Arial"/>
                <w:color w:val="000000" w:themeColor="text1"/>
                <w:sz w:val="18"/>
                <w:szCs w:val="18"/>
              </w:rPr>
              <w:t xml:space="preserve"> Pustków”</w:t>
            </w:r>
          </w:p>
        </w:tc>
        <w:tc>
          <w:tcPr>
            <w:tcW w:w="693" w:type="pct"/>
          </w:tcPr>
          <w:p w14:paraId="6AE0844A" w14:textId="77777777" w:rsidR="00A51A79" w:rsidRPr="001F7EC1" w:rsidRDefault="00A51A79" w:rsidP="00A51A79">
            <w:pPr>
              <w:jc w:val="center"/>
              <w:rPr>
                <w:rFonts w:cs="Arial"/>
                <w:color w:val="000000" w:themeColor="text1"/>
                <w:sz w:val="20"/>
                <w:szCs w:val="20"/>
              </w:rPr>
            </w:pPr>
            <w:r w:rsidRPr="001F7EC1">
              <w:rPr>
                <w:rFonts w:cs="Arial"/>
                <w:color w:val="000000" w:themeColor="text1"/>
                <w:sz w:val="20"/>
                <w:szCs w:val="20"/>
              </w:rPr>
              <w:t>50°7' N</w:t>
            </w:r>
          </w:p>
          <w:p w14:paraId="424007B7" w14:textId="77777777" w:rsidR="00A51A79" w:rsidRPr="001F7EC1" w:rsidRDefault="00A51A79" w:rsidP="00A51A79">
            <w:pPr>
              <w:jc w:val="center"/>
              <w:rPr>
                <w:rFonts w:cs="Arial"/>
                <w:color w:val="000000" w:themeColor="text1"/>
                <w:sz w:val="20"/>
                <w:szCs w:val="20"/>
              </w:rPr>
            </w:pPr>
            <w:r w:rsidRPr="001F7EC1">
              <w:rPr>
                <w:rFonts w:cs="Arial"/>
                <w:color w:val="000000" w:themeColor="text1"/>
                <w:sz w:val="20"/>
                <w:szCs w:val="20"/>
              </w:rPr>
              <w:t>21°31' E</w:t>
            </w:r>
          </w:p>
        </w:tc>
        <w:tc>
          <w:tcPr>
            <w:tcW w:w="615" w:type="pct"/>
          </w:tcPr>
          <w:p w14:paraId="2D74C2A3" w14:textId="77777777" w:rsidR="00A51A79" w:rsidRPr="001F7EC1" w:rsidRDefault="00A51A79" w:rsidP="00A51A79">
            <w:pPr>
              <w:jc w:val="center"/>
              <w:rPr>
                <w:rFonts w:cs="Arial"/>
                <w:color w:val="000000" w:themeColor="text1"/>
                <w:sz w:val="20"/>
                <w:szCs w:val="20"/>
              </w:rPr>
            </w:pPr>
            <w:r w:rsidRPr="001F7EC1">
              <w:rPr>
                <w:rFonts w:cs="Arial"/>
                <w:color w:val="000000" w:themeColor="text1"/>
                <w:sz w:val="20"/>
                <w:szCs w:val="20"/>
              </w:rPr>
              <w:t>M</w:t>
            </w:r>
          </w:p>
        </w:tc>
        <w:tc>
          <w:tcPr>
            <w:tcW w:w="609" w:type="pct"/>
          </w:tcPr>
          <w:p w14:paraId="735BA1CE" w14:textId="7BC2AC20" w:rsidR="00A51A79" w:rsidRPr="001F7EC1" w:rsidRDefault="00A51A79" w:rsidP="00A51A79">
            <w:pPr>
              <w:jc w:val="center"/>
              <w:rPr>
                <w:rFonts w:cs="Arial"/>
                <w:color w:val="000000" w:themeColor="text1"/>
                <w:sz w:val="20"/>
                <w:szCs w:val="20"/>
              </w:rPr>
            </w:pPr>
            <w:r w:rsidRPr="001F7EC1">
              <w:rPr>
                <w:rFonts w:cs="Arial"/>
                <w:color w:val="000000" w:themeColor="text1"/>
                <w:sz w:val="20"/>
                <w:szCs w:val="20"/>
              </w:rPr>
              <w:t>18</w:t>
            </w:r>
            <w:r w:rsidR="005A64CD">
              <w:rPr>
                <w:rFonts w:cs="Arial"/>
                <w:color w:val="000000" w:themeColor="text1"/>
                <w:sz w:val="20"/>
                <w:szCs w:val="20"/>
              </w:rPr>
              <w:t xml:space="preserve"> </w:t>
            </w:r>
            <w:r w:rsidRPr="001F7EC1">
              <w:rPr>
                <w:rFonts w:cs="Arial"/>
                <w:color w:val="000000" w:themeColor="text1"/>
                <w:sz w:val="20"/>
                <w:szCs w:val="20"/>
              </w:rPr>
              <w:t>334</w:t>
            </w:r>
          </w:p>
        </w:tc>
        <w:tc>
          <w:tcPr>
            <w:tcW w:w="609" w:type="pct"/>
          </w:tcPr>
          <w:p w14:paraId="1D5B5DB0" w14:textId="56C26C54" w:rsidR="00A51A79" w:rsidRPr="001F7EC1" w:rsidRDefault="00A51A79" w:rsidP="00A51A79">
            <w:pPr>
              <w:jc w:val="center"/>
              <w:rPr>
                <w:rFonts w:cs="Arial"/>
                <w:color w:val="000000" w:themeColor="text1"/>
                <w:sz w:val="20"/>
                <w:szCs w:val="20"/>
              </w:rPr>
            </w:pPr>
            <w:r w:rsidRPr="001F7EC1">
              <w:rPr>
                <w:rFonts w:cs="Arial"/>
                <w:color w:val="000000" w:themeColor="text1"/>
                <w:sz w:val="20"/>
                <w:szCs w:val="20"/>
              </w:rPr>
              <w:t>6</w:t>
            </w:r>
            <w:r w:rsidR="005A64CD">
              <w:rPr>
                <w:rFonts w:cs="Arial"/>
                <w:color w:val="000000" w:themeColor="text1"/>
                <w:sz w:val="20"/>
                <w:szCs w:val="20"/>
              </w:rPr>
              <w:t xml:space="preserve"> </w:t>
            </w:r>
            <w:r w:rsidRPr="001F7EC1">
              <w:rPr>
                <w:rFonts w:cs="Arial"/>
                <w:color w:val="000000" w:themeColor="text1"/>
                <w:sz w:val="20"/>
                <w:szCs w:val="20"/>
              </w:rPr>
              <w:t>934</w:t>
            </w:r>
          </w:p>
        </w:tc>
        <w:tc>
          <w:tcPr>
            <w:tcW w:w="513" w:type="pct"/>
          </w:tcPr>
          <w:p w14:paraId="5525FA89" w14:textId="77777777" w:rsidR="00A51A79" w:rsidRPr="001F7EC1" w:rsidRDefault="00A51A79" w:rsidP="00A51A79">
            <w:pPr>
              <w:jc w:val="center"/>
              <w:rPr>
                <w:rFonts w:cs="Arial"/>
                <w:color w:val="000000" w:themeColor="text1"/>
                <w:sz w:val="20"/>
                <w:szCs w:val="20"/>
              </w:rPr>
            </w:pPr>
            <w:r w:rsidRPr="001F7EC1">
              <w:rPr>
                <w:rFonts w:cs="Arial"/>
                <w:color w:val="000000" w:themeColor="text1"/>
                <w:sz w:val="20"/>
                <w:szCs w:val="20"/>
              </w:rPr>
              <w:t>0</w:t>
            </w:r>
          </w:p>
        </w:tc>
        <w:tc>
          <w:tcPr>
            <w:tcW w:w="868" w:type="pct"/>
          </w:tcPr>
          <w:p w14:paraId="2D092C31" w14:textId="2895E722" w:rsidR="00A51A79" w:rsidRPr="001F7EC1" w:rsidRDefault="00A51A79" w:rsidP="00A51A79">
            <w:pPr>
              <w:jc w:val="center"/>
              <w:rPr>
                <w:rFonts w:cs="Arial"/>
                <w:color w:val="000000" w:themeColor="text1"/>
                <w:sz w:val="20"/>
                <w:szCs w:val="20"/>
              </w:rPr>
            </w:pPr>
            <w:r w:rsidRPr="001F7EC1">
              <w:rPr>
                <w:rFonts w:cs="Arial"/>
                <w:color w:val="000000" w:themeColor="text1"/>
                <w:sz w:val="20"/>
                <w:szCs w:val="20"/>
              </w:rPr>
              <w:t>0</w:t>
            </w:r>
          </w:p>
        </w:tc>
      </w:tr>
      <w:tr w:rsidR="001F7EC1" w:rsidRPr="001F7EC1" w14:paraId="7879517E" w14:textId="77777777" w:rsidTr="00D2240C">
        <w:trPr>
          <w:trHeight w:val="283"/>
          <w:jc w:val="center"/>
        </w:trPr>
        <w:tc>
          <w:tcPr>
            <w:tcW w:w="231" w:type="pct"/>
            <w:vAlign w:val="center"/>
          </w:tcPr>
          <w:p w14:paraId="65514B2E" w14:textId="77777777" w:rsidR="00627156" w:rsidRPr="001F7EC1" w:rsidRDefault="00627156" w:rsidP="005572A9">
            <w:pPr>
              <w:jc w:val="center"/>
              <w:rPr>
                <w:rFonts w:cs="Arial"/>
                <w:color w:val="000000" w:themeColor="text1"/>
                <w:sz w:val="20"/>
                <w:szCs w:val="20"/>
              </w:rPr>
            </w:pPr>
            <w:r w:rsidRPr="001F7EC1">
              <w:rPr>
                <w:rFonts w:cs="Arial"/>
                <w:color w:val="000000" w:themeColor="text1"/>
                <w:sz w:val="20"/>
                <w:szCs w:val="20"/>
              </w:rPr>
              <w:t>2.</w:t>
            </w:r>
          </w:p>
        </w:tc>
        <w:tc>
          <w:tcPr>
            <w:tcW w:w="862" w:type="pct"/>
          </w:tcPr>
          <w:p w14:paraId="7ABE1992" w14:textId="55B1E6E4"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 xml:space="preserve">Składowisko odpadów niebezpiecznych i innych niż niebezpieczne </w:t>
            </w:r>
            <w:r w:rsidR="00DA0164" w:rsidRPr="00D2240C">
              <w:rPr>
                <w:rFonts w:cs="Arial"/>
                <w:color w:val="000000" w:themeColor="text1"/>
                <w:sz w:val="18"/>
                <w:szCs w:val="18"/>
              </w:rPr>
              <w:br/>
            </w:r>
            <w:r w:rsidRPr="00D2240C">
              <w:rPr>
                <w:rFonts w:cs="Arial"/>
                <w:color w:val="000000" w:themeColor="text1"/>
                <w:sz w:val="18"/>
                <w:szCs w:val="18"/>
              </w:rPr>
              <w:t>w Dębicy, Dębica, ul. Metalowców 25 „Dwukomorowy zbiornik na osady różne”</w:t>
            </w:r>
          </w:p>
        </w:tc>
        <w:tc>
          <w:tcPr>
            <w:tcW w:w="693" w:type="pct"/>
          </w:tcPr>
          <w:p w14:paraId="69E7EB86" w14:textId="77777777" w:rsidR="00627156" w:rsidRPr="001F7EC1" w:rsidRDefault="00627156" w:rsidP="005572A9">
            <w:pPr>
              <w:jc w:val="center"/>
              <w:rPr>
                <w:rFonts w:cs="Arial"/>
                <w:color w:val="000000" w:themeColor="text1"/>
                <w:sz w:val="20"/>
                <w:szCs w:val="20"/>
              </w:rPr>
            </w:pPr>
            <w:r w:rsidRPr="001F7EC1">
              <w:rPr>
                <w:rFonts w:cs="Arial"/>
                <w:color w:val="000000" w:themeColor="text1"/>
                <w:sz w:val="20"/>
                <w:szCs w:val="20"/>
              </w:rPr>
              <w:t>50°7' N</w:t>
            </w:r>
          </w:p>
          <w:p w14:paraId="01436CB1" w14:textId="77777777" w:rsidR="00627156" w:rsidRPr="001F7EC1" w:rsidRDefault="00627156" w:rsidP="005572A9">
            <w:pPr>
              <w:jc w:val="center"/>
              <w:rPr>
                <w:rFonts w:cs="Arial"/>
                <w:color w:val="000000" w:themeColor="text1"/>
                <w:sz w:val="20"/>
                <w:szCs w:val="20"/>
              </w:rPr>
            </w:pPr>
            <w:r w:rsidRPr="001F7EC1">
              <w:rPr>
                <w:rFonts w:cs="Arial"/>
                <w:color w:val="000000" w:themeColor="text1"/>
                <w:sz w:val="20"/>
                <w:szCs w:val="20"/>
              </w:rPr>
              <w:t>21°31' E</w:t>
            </w:r>
          </w:p>
        </w:tc>
        <w:tc>
          <w:tcPr>
            <w:tcW w:w="615" w:type="pct"/>
          </w:tcPr>
          <w:p w14:paraId="12AD8331" w14:textId="77777777" w:rsidR="00627156" w:rsidRPr="001F7EC1" w:rsidRDefault="00627156" w:rsidP="005572A9">
            <w:pPr>
              <w:jc w:val="center"/>
              <w:rPr>
                <w:rFonts w:cs="Arial"/>
                <w:color w:val="000000" w:themeColor="text1"/>
                <w:sz w:val="20"/>
                <w:szCs w:val="20"/>
              </w:rPr>
            </w:pPr>
            <w:r w:rsidRPr="001F7EC1">
              <w:rPr>
                <w:rFonts w:cs="Arial"/>
                <w:color w:val="000000" w:themeColor="text1"/>
                <w:sz w:val="20"/>
                <w:szCs w:val="20"/>
              </w:rPr>
              <w:t>M</w:t>
            </w:r>
          </w:p>
        </w:tc>
        <w:tc>
          <w:tcPr>
            <w:tcW w:w="609" w:type="pct"/>
          </w:tcPr>
          <w:p w14:paraId="258EADD2" w14:textId="7652511E" w:rsidR="00627156" w:rsidRPr="001F7EC1" w:rsidRDefault="00627156" w:rsidP="005572A9">
            <w:pPr>
              <w:jc w:val="center"/>
              <w:rPr>
                <w:rFonts w:cs="Arial"/>
                <w:color w:val="000000" w:themeColor="text1"/>
                <w:sz w:val="20"/>
                <w:szCs w:val="20"/>
              </w:rPr>
            </w:pPr>
            <w:r w:rsidRPr="001F7EC1">
              <w:rPr>
                <w:rFonts w:cs="Arial"/>
                <w:color w:val="000000" w:themeColor="text1"/>
                <w:sz w:val="20"/>
                <w:szCs w:val="20"/>
              </w:rPr>
              <w:t>4</w:t>
            </w:r>
            <w:r w:rsidR="005A64CD">
              <w:rPr>
                <w:rFonts w:cs="Arial"/>
                <w:color w:val="000000" w:themeColor="text1"/>
                <w:sz w:val="20"/>
                <w:szCs w:val="20"/>
              </w:rPr>
              <w:t xml:space="preserve"> </w:t>
            </w:r>
            <w:r w:rsidRPr="001F7EC1">
              <w:rPr>
                <w:rFonts w:cs="Arial"/>
                <w:color w:val="000000" w:themeColor="text1"/>
                <w:sz w:val="20"/>
                <w:szCs w:val="20"/>
              </w:rPr>
              <w:t>540</w:t>
            </w:r>
          </w:p>
        </w:tc>
        <w:tc>
          <w:tcPr>
            <w:tcW w:w="609" w:type="pct"/>
          </w:tcPr>
          <w:p w14:paraId="6DAF070C" w14:textId="7A1C4816" w:rsidR="00627156" w:rsidRPr="001F7EC1" w:rsidRDefault="00A51A79" w:rsidP="005572A9">
            <w:pPr>
              <w:jc w:val="center"/>
              <w:rPr>
                <w:rFonts w:cs="Arial"/>
                <w:color w:val="000000" w:themeColor="text1"/>
                <w:sz w:val="20"/>
                <w:szCs w:val="20"/>
              </w:rPr>
            </w:pPr>
            <w:r w:rsidRPr="001F7EC1">
              <w:rPr>
                <w:rFonts w:cs="Arial"/>
                <w:color w:val="000000" w:themeColor="text1"/>
                <w:sz w:val="20"/>
                <w:szCs w:val="20"/>
              </w:rPr>
              <w:t>347</w:t>
            </w:r>
          </w:p>
        </w:tc>
        <w:tc>
          <w:tcPr>
            <w:tcW w:w="513" w:type="pct"/>
          </w:tcPr>
          <w:p w14:paraId="6EAE50EE" w14:textId="77777777" w:rsidR="00627156" w:rsidRPr="001F7EC1" w:rsidRDefault="00627156" w:rsidP="005572A9">
            <w:pPr>
              <w:jc w:val="center"/>
              <w:rPr>
                <w:rFonts w:cs="Arial"/>
                <w:color w:val="000000" w:themeColor="text1"/>
                <w:sz w:val="20"/>
                <w:szCs w:val="20"/>
              </w:rPr>
            </w:pPr>
            <w:r w:rsidRPr="001F7EC1">
              <w:rPr>
                <w:rFonts w:cs="Arial"/>
                <w:color w:val="000000" w:themeColor="text1"/>
                <w:sz w:val="20"/>
                <w:szCs w:val="20"/>
              </w:rPr>
              <w:t>416</w:t>
            </w:r>
          </w:p>
        </w:tc>
        <w:tc>
          <w:tcPr>
            <w:tcW w:w="868" w:type="pct"/>
          </w:tcPr>
          <w:p w14:paraId="30639C8B" w14:textId="791C3C80" w:rsidR="00627156" w:rsidRPr="001F7EC1" w:rsidRDefault="00196BC8" w:rsidP="005572A9">
            <w:pPr>
              <w:jc w:val="center"/>
              <w:rPr>
                <w:rFonts w:cs="Arial"/>
                <w:color w:val="000000" w:themeColor="text1"/>
                <w:sz w:val="20"/>
                <w:szCs w:val="20"/>
              </w:rPr>
            </w:pPr>
            <w:r w:rsidRPr="001F7EC1">
              <w:rPr>
                <w:rFonts w:cs="Arial"/>
                <w:color w:val="000000" w:themeColor="text1"/>
                <w:sz w:val="20"/>
                <w:szCs w:val="20"/>
              </w:rPr>
              <w:t>0</w:t>
            </w:r>
          </w:p>
        </w:tc>
      </w:tr>
      <w:tr w:rsidR="001F7EC1" w:rsidRPr="001F7EC1" w14:paraId="4483294D" w14:textId="77777777" w:rsidTr="00367C18">
        <w:trPr>
          <w:trHeight w:val="502"/>
          <w:jc w:val="center"/>
        </w:trPr>
        <w:tc>
          <w:tcPr>
            <w:tcW w:w="5000" w:type="pct"/>
            <w:gridSpan w:val="8"/>
            <w:shd w:val="clear" w:color="auto" w:fill="EEECE1"/>
            <w:vAlign w:val="center"/>
          </w:tcPr>
          <w:p w14:paraId="6138362C" w14:textId="77777777" w:rsidR="00627156" w:rsidRPr="00D2240C" w:rsidRDefault="00627156" w:rsidP="005572A9">
            <w:pPr>
              <w:jc w:val="center"/>
              <w:rPr>
                <w:rFonts w:cs="Arial"/>
                <w:b/>
                <w:color w:val="000000" w:themeColor="text1"/>
                <w:sz w:val="18"/>
                <w:szCs w:val="18"/>
              </w:rPr>
            </w:pPr>
            <w:r w:rsidRPr="00D2240C">
              <w:rPr>
                <w:rFonts w:cs="Arial"/>
                <w:b/>
                <w:color w:val="000000" w:themeColor="text1"/>
                <w:sz w:val="18"/>
                <w:szCs w:val="18"/>
              </w:rPr>
              <w:t>Wg stanu na dzień 31.12.2019 r.</w:t>
            </w:r>
          </w:p>
        </w:tc>
      </w:tr>
      <w:tr w:rsidR="001F7EC1" w:rsidRPr="001F7EC1" w14:paraId="7A8C94CB" w14:textId="77777777" w:rsidTr="00D2240C">
        <w:trPr>
          <w:trHeight w:val="283"/>
          <w:jc w:val="center"/>
        </w:trPr>
        <w:tc>
          <w:tcPr>
            <w:tcW w:w="231" w:type="pct"/>
            <w:vAlign w:val="center"/>
          </w:tcPr>
          <w:p w14:paraId="76D4375A" w14:textId="77777777" w:rsidR="00627156" w:rsidRPr="001F7EC1" w:rsidRDefault="00627156" w:rsidP="005572A9">
            <w:pPr>
              <w:jc w:val="center"/>
              <w:rPr>
                <w:rFonts w:cs="Arial"/>
                <w:color w:val="000000" w:themeColor="text1"/>
                <w:sz w:val="20"/>
                <w:szCs w:val="20"/>
              </w:rPr>
            </w:pPr>
            <w:r w:rsidRPr="001F7EC1">
              <w:rPr>
                <w:rFonts w:cs="Arial"/>
                <w:color w:val="000000" w:themeColor="text1"/>
                <w:sz w:val="20"/>
                <w:szCs w:val="20"/>
              </w:rPr>
              <w:t>1.</w:t>
            </w:r>
          </w:p>
        </w:tc>
        <w:tc>
          <w:tcPr>
            <w:tcW w:w="862" w:type="pct"/>
          </w:tcPr>
          <w:p w14:paraId="465C635E"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Składowisko odpadów niebezpiecznych – sektor A, Pustków 3, gmina Dębica, powiat dębicki składowisko „</w:t>
            </w:r>
            <w:proofErr w:type="spellStart"/>
            <w:r w:rsidRPr="00D2240C">
              <w:rPr>
                <w:rFonts w:cs="Arial"/>
                <w:color w:val="000000" w:themeColor="text1"/>
                <w:sz w:val="18"/>
                <w:szCs w:val="18"/>
              </w:rPr>
              <w:t>Lerg</w:t>
            </w:r>
            <w:proofErr w:type="spellEnd"/>
            <w:r w:rsidRPr="00D2240C">
              <w:rPr>
                <w:rFonts w:cs="Arial"/>
                <w:color w:val="000000" w:themeColor="text1"/>
                <w:sz w:val="18"/>
                <w:szCs w:val="18"/>
              </w:rPr>
              <w:t xml:space="preserve"> Pustków”</w:t>
            </w:r>
          </w:p>
        </w:tc>
        <w:tc>
          <w:tcPr>
            <w:tcW w:w="693" w:type="pct"/>
          </w:tcPr>
          <w:p w14:paraId="615CE7BC"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50°7' N</w:t>
            </w:r>
          </w:p>
          <w:p w14:paraId="4433084A"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21°31' E</w:t>
            </w:r>
          </w:p>
        </w:tc>
        <w:tc>
          <w:tcPr>
            <w:tcW w:w="615" w:type="pct"/>
          </w:tcPr>
          <w:p w14:paraId="74D1D56C"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09" w:type="pct"/>
          </w:tcPr>
          <w:p w14:paraId="30F58892" w14:textId="20C0A0B8" w:rsidR="00627156" w:rsidRPr="00D2240C" w:rsidRDefault="00A51A79" w:rsidP="00A51A79">
            <w:pPr>
              <w:jc w:val="center"/>
              <w:rPr>
                <w:rFonts w:cs="Arial"/>
                <w:color w:val="000000" w:themeColor="text1"/>
                <w:sz w:val="18"/>
                <w:szCs w:val="18"/>
              </w:rPr>
            </w:pPr>
            <w:r w:rsidRPr="00D2240C">
              <w:rPr>
                <w:rFonts w:cs="Arial"/>
                <w:color w:val="000000" w:themeColor="text1"/>
                <w:sz w:val="18"/>
                <w:szCs w:val="18"/>
              </w:rPr>
              <w:t>18</w:t>
            </w:r>
            <w:r w:rsidR="005A64CD" w:rsidRPr="00D2240C">
              <w:rPr>
                <w:rFonts w:cs="Arial"/>
                <w:color w:val="000000" w:themeColor="text1"/>
                <w:sz w:val="18"/>
                <w:szCs w:val="18"/>
              </w:rPr>
              <w:t xml:space="preserve"> </w:t>
            </w:r>
            <w:r w:rsidRPr="00D2240C">
              <w:rPr>
                <w:rFonts w:cs="Arial"/>
                <w:color w:val="000000" w:themeColor="text1"/>
                <w:sz w:val="18"/>
                <w:szCs w:val="18"/>
              </w:rPr>
              <w:t>334</w:t>
            </w:r>
          </w:p>
        </w:tc>
        <w:tc>
          <w:tcPr>
            <w:tcW w:w="609" w:type="pct"/>
          </w:tcPr>
          <w:p w14:paraId="56851816" w14:textId="4EFED1BA" w:rsidR="00627156" w:rsidRPr="00D2240C" w:rsidRDefault="00A51A79" w:rsidP="005572A9">
            <w:pPr>
              <w:jc w:val="center"/>
              <w:rPr>
                <w:rFonts w:cs="Arial"/>
                <w:color w:val="000000" w:themeColor="text1"/>
                <w:sz w:val="18"/>
                <w:szCs w:val="18"/>
              </w:rPr>
            </w:pPr>
            <w:r w:rsidRPr="00D2240C">
              <w:rPr>
                <w:rFonts w:cs="Arial"/>
                <w:color w:val="000000" w:themeColor="text1"/>
                <w:sz w:val="18"/>
                <w:szCs w:val="18"/>
              </w:rPr>
              <w:t>6</w:t>
            </w:r>
            <w:r w:rsidR="005A64CD" w:rsidRPr="00D2240C">
              <w:rPr>
                <w:rFonts w:cs="Arial"/>
                <w:color w:val="000000" w:themeColor="text1"/>
                <w:sz w:val="18"/>
                <w:szCs w:val="18"/>
              </w:rPr>
              <w:t xml:space="preserve"> </w:t>
            </w:r>
            <w:r w:rsidRPr="00D2240C">
              <w:rPr>
                <w:rFonts w:cs="Arial"/>
                <w:color w:val="000000" w:themeColor="text1"/>
                <w:sz w:val="18"/>
                <w:szCs w:val="18"/>
              </w:rPr>
              <w:t>934</w:t>
            </w:r>
          </w:p>
        </w:tc>
        <w:tc>
          <w:tcPr>
            <w:tcW w:w="513" w:type="pct"/>
          </w:tcPr>
          <w:p w14:paraId="4AF9F608"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0</w:t>
            </w:r>
          </w:p>
        </w:tc>
        <w:tc>
          <w:tcPr>
            <w:tcW w:w="868" w:type="pct"/>
          </w:tcPr>
          <w:p w14:paraId="72607C47" w14:textId="6CC6C778" w:rsidR="00627156" w:rsidRPr="001F7EC1" w:rsidRDefault="00196BC8" w:rsidP="005572A9">
            <w:pPr>
              <w:jc w:val="center"/>
              <w:rPr>
                <w:rFonts w:cs="Arial"/>
                <w:color w:val="000000" w:themeColor="text1"/>
                <w:sz w:val="20"/>
                <w:szCs w:val="20"/>
              </w:rPr>
            </w:pPr>
            <w:r w:rsidRPr="001F7EC1">
              <w:rPr>
                <w:rFonts w:cs="Arial"/>
                <w:color w:val="000000" w:themeColor="text1"/>
                <w:sz w:val="20"/>
                <w:szCs w:val="20"/>
              </w:rPr>
              <w:t>0</w:t>
            </w:r>
          </w:p>
        </w:tc>
      </w:tr>
      <w:tr w:rsidR="001F7EC1" w:rsidRPr="001F7EC1" w14:paraId="52386ABB" w14:textId="77777777" w:rsidTr="00D2240C">
        <w:trPr>
          <w:trHeight w:val="283"/>
          <w:jc w:val="center"/>
        </w:trPr>
        <w:tc>
          <w:tcPr>
            <w:tcW w:w="231" w:type="pct"/>
            <w:vAlign w:val="center"/>
          </w:tcPr>
          <w:p w14:paraId="7E352A40" w14:textId="77777777" w:rsidR="00627156" w:rsidRPr="001F7EC1" w:rsidRDefault="00627156" w:rsidP="005572A9">
            <w:pPr>
              <w:jc w:val="center"/>
              <w:rPr>
                <w:rFonts w:cs="Arial"/>
                <w:color w:val="000000" w:themeColor="text1"/>
                <w:sz w:val="20"/>
                <w:szCs w:val="20"/>
              </w:rPr>
            </w:pPr>
            <w:r w:rsidRPr="001F7EC1">
              <w:rPr>
                <w:rFonts w:cs="Arial"/>
                <w:color w:val="000000" w:themeColor="text1"/>
                <w:sz w:val="20"/>
                <w:szCs w:val="20"/>
              </w:rPr>
              <w:t>2.</w:t>
            </w:r>
          </w:p>
        </w:tc>
        <w:tc>
          <w:tcPr>
            <w:tcW w:w="862" w:type="pct"/>
          </w:tcPr>
          <w:p w14:paraId="58A2D8DA" w14:textId="002E5CA5"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 xml:space="preserve">Składowisko odpadów niebezpiecznych i innych niż niebezpieczne </w:t>
            </w:r>
            <w:r w:rsidR="00DA0164" w:rsidRPr="00D2240C">
              <w:rPr>
                <w:rFonts w:cs="Arial"/>
                <w:color w:val="000000" w:themeColor="text1"/>
                <w:sz w:val="18"/>
                <w:szCs w:val="18"/>
              </w:rPr>
              <w:br/>
            </w:r>
            <w:r w:rsidRPr="00D2240C">
              <w:rPr>
                <w:rFonts w:cs="Arial"/>
                <w:color w:val="000000" w:themeColor="text1"/>
                <w:sz w:val="18"/>
                <w:szCs w:val="18"/>
              </w:rPr>
              <w:t xml:space="preserve">w Dębicy, Dębica, </w:t>
            </w:r>
            <w:r w:rsidR="00843D0E" w:rsidRPr="00D2240C">
              <w:rPr>
                <w:rFonts w:cs="Arial"/>
                <w:color w:val="000000" w:themeColor="text1"/>
                <w:sz w:val="18"/>
                <w:szCs w:val="18"/>
              </w:rPr>
              <w:br/>
            </w:r>
            <w:r w:rsidRPr="00D2240C">
              <w:rPr>
                <w:rFonts w:cs="Arial"/>
                <w:color w:val="000000" w:themeColor="text1"/>
                <w:sz w:val="18"/>
                <w:szCs w:val="18"/>
              </w:rPr>
              <w:t>ul. Metalowców 25 „Dwukomorowy zbiornik na osady różne”</w:t>
            </w:r>
          </w:p>
        </w:tc>
        <w:tc>
          <w:tcPr>
            <w:tcW w:w="693" w:type="pct"/>
          </w:tcPr>
          <w:p w14:paraId="7A6609EB"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50°7' N</w:t>
            </w:r>
          </w:p>
          <w:p w14:paraId="37977DB3"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21°31' E</w:t>
            </w:r>
          </w:p>
        </w:tc>
        <w:tc>
          <w:tcPr>
            <w:tcW w:w="615" w:type="pct"/>
          </w:tcPr>
          <w:p w14:paraId="49BE0349"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M</w:t>
            </w:r>
          </w:p>
        </w:tc>
        <w:tc>
          <w:tcPr>
            <w:tcW w:w="609" w:type="pct"/>
          </w:tcPr>
          <w:p w14:paraId="1990D765" w14:textId="18E265A6"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w:t>
            </w:r>
            <w:r w:rsidR="005A64CD" w:rsidRPr="00D2240C">
              <w:rPr>
                <w:rFonts w:cs="Arial"/>
                <w:color w:val="000000" w:themeColor="text1"/>
                <w:sz w:val="18"/>
                <w:szCs w:val="18"/>
              </w:rPr>
              <w:t xml:space="preserve"> </w:t>
            </w:r>
            <w:r w:rsidRPr="00D2240C">
              <w:rPr>
                <w:rFonts w:cs="Arial"/>
                <w:color w:val="000000" w:themeColor="text1"/>
                <w:sz w:val="18"/>
                <w:szCs w:val="18"/>
              </w:rPr>
              <w:t>540</w:t>
            </w:r>
          </w:p>
        </w:tc>
        <w:tc>
          <w:tcPr>
            <w:tcW w:w="609" w:type="pct"/>
          </w:tcPr>
          <w:p w14:paraId="64A4094B" w14:textId="79FF0404" w:rsidR="00627156" w:rsidRPr="00D2240C" w:rsidRDefault="00A51A79" w:rsidP="005572A9">
            <w:pPr>
              <w:jc w:val="center"/>
              <w:rPr>
                <w:rFonts w:cs="Arial"/>
                <w:color w:val="000000" w:themeColor="text1"/>
                <w:sz w:val="18"/>
                <w:szCs w:val="18"/>
              </w:rPr>
            </w:pPr>
            <w:r w:rsidRPr="00D2240C">
              <w:rPr>
                <w:rFonts w:cs="Arial"/>
                <w:color w:val="000000" w:themeColor="text1"/>
                <w:sz w:val="18"/>
                <w:szCs w:val="18"/>
              </w:rPr>
              <w:t>347</w:t>
            </w:r>
          </w:p>
        </w:tc>
        <w:tc>
          <w:tcPr>
            <w:tcW w:w="513" w:type="pct"/>
          </w:tcPr>
          <w:p w14:paraId="040566A7" w14:textId="77777777" w:rsidR="00627156" w:rsidRPr="00D2240C" w:rsidRDefault="00627156" w:rsidP="005572A9">
            <w:pPr>
              <w:jc w:val="center"/>
              <w:rPr>
                <w:rFonts w:cs="Arial"/>
                <w:color w:val="000000" w:themeColor="text1"/>
                <w:sz w:val="18"/>
                <w:szCs w:val="18"/>
              </w:rPr>
            </w:pPr>
            <w:r w:rsidRPr="00D2240C">
              <w:rPr>
                <w:rFonts w:cs="Arial"/>
                <w:color w:val="000000" w:themeColor="text1"/>
                <w:sz w:val="18"/>
                <w:szCs w:val="18"/>
              </w:rPr>
              <w:t>416</w:t>
            </w:r>
          </w:p>
        </w:tc>
        <w:tc>
          <w:tcPr>
            <w:tcW w:w="868" w:type="pct"/>
          </w:tcPr>
          <w:p w14:paraId="5E3FD76D" w14:textId="2D16DB0A" w:rsidR="00627156" w:rsidRPr="001F7EC1" w:rsidRDefault="00196BC8" w:rsidP="005572A9">
            <w:pPr>
              <w:jc w:val="center"/>
              <w:rPr>
                <w:rFonts w:cs="Arial"/>
                <w:color w:val="000000" w:themeColor="text1"/>
                <w:sz w:val="20"/>
                <w:szCs w:val="20"/>
              </w:rPr>
            </w:pPr>
            <w:r w:rsidRPr="001F7EC1">
              <w:rPr>
                <w:rFonts w:cs="Arial"/>
                <w:color w:val="000000" w:themeColor="text1"/>
                <w:sz w:val="20"/>
                <w:szCs w:val="20"/>
              </w:rPr>
              <w:t>0</w:t>
            </w:r>
          </w:p>
        </w:tc>
      </w:tr>
    </w:tbl>
    <w:p w14:paraId="1CCE769F" w14:textId="77777777" w:rsidR="00DA0164" w:rsidRPr="00F56528" w:rsidRDefault="00DA0164" w:rsidP="00DA0164">
      <w:pPr>
        <w:rPr>
          <w:color w:val="FF0000"/>
        </w:rPr>
      </w:pPr>
      <w:bookmarkStart w:id="148" w:name="_Toc499340731"/>
    </w:p>
    <w:p w14:paraId="5E9A8E57" w14:textId="19FF471F" w:rsidR="00843D0E" w:rsidRPr="00A51A79" w:rsidRDefault="004858D3" w:rsidP="000D12DC">
      <w:pPr>
        <w:pStyle w:val="Legenda"/>
        <w:ind w:left="357" w:hanging="357"/>
        <w:rPr>
          <w:rFonts w:cs="Arial"/>
          <w:color w:val="000000" w:themeColor="text1"/>
          <w:szCs w:val="24"/>
        </w:rPr>
      </w:pPr>
      <w:bookmarkStart w:id="149" w:name="_Toc152933064"/>
      <w:r w:rsidRPr="00A51A79">
        <w:rPr>
          <w:rFonts w:cs="Arial"/>
          <w:color w:val="000000" w:themeColor="text1"/>
          <w:szCs w:val="24"/>
        </w:rPr>
        <w:t xml:space="preserve">Tabela </w:t>
      </w:r>
      <w:r w:rsidR="005B36E6" w:rsidRPr="00A51A79">
        <w:rPr>
          <w:rFonts w:cs="Arial"/>
          <w:color w:val="000000" w:themeColor="text1"/>
          <w:szCs w:val="24"/>
        </w:rPr>
        <w:fldChar w:fldCharType="begin"/>
      </w:r>
      <w:r w:rsidRPr="00A51A79">
        <w:rPr>
          <w:rFonts w:cs="Arial"/>
          <w:color w:val="000000" w:themeColor="text1"/>
          <w:szCs w:val="24"/>
        </w:rPr>
        <w:instrText xml:space="preserve"> SEQ Tabela \* ARABIC </w:instrText>
      </w:r>
      <w:r w:rsidR="005B36E6" w:rsidRPr="00A51A79">
        <w:rPr>
          <w:rFonts w:cs="Arial"/>
          <w:color w:val="000000" w:themeColor="text1"/>
          <w:szCs w:val="24"/>
        </w:rPr>
        <w:fldChar w:fldCharType="separate"/>
      </w:r>
      <w:r w:rsidR="005A4588">
        <w:rPr>
          <w:rFonts w:cs="Arial"/>
          <w:noProof/>
          <w:color w:val="000000" w:themeColor="text1"/>
          <w:szCs w:val="24"/>
        </w:rPr>
        <w:t>40</w:t>
      </w:r>
      <w:r w:rsidR="005B36E6" w:rsidRPr="00A51A79">
        <w:rPr>
          <w:rFonts w:cs="Arial"/>
          <w:color w:val="000000" w:themeColor="text1"/>
          <w:szCs w:val="24"/>
        </w:rPr>
        <w:fldChar w:fldCharType="end"/>
      </w:r>
      <w:r w:rsidRPr="00A51A79">
        <w:rPr>
          <w:rFonts w:cs="Arial"/>
          <w:color w:val="000000" w:themeColor="text1"/>
          <w:szCs w:val="24"/>
        </w:rPr>
        <w:t xml:space="preserve"> </w:t>
      </w:r>
      <w:r w:rsidR="009F12FC" w:rsidRPr="00A51A79">
        <w:rPr>
          <w:rFonts w:cs="Arial"/>
          <w:color w:val="000000" w:themeColor="text1"/>
          <w:szCs w:val="24"/>
        </w:rPr>
        <w:t>Zestawienie czynnych składowisk odpadów obojętnych</w:t>
      </w:r>
      <w:bookmarkEnd w:id="149"/>
    </w:p>
    <w:p w14:paraId="17959B5C" w14:textId="039EDA6E" w:rsidR="009F12FC" w:rsidRPr="00F56528" w:rsidRDefault="00843D0E" w:rsidP="000D12DC">
      <w:pPr>
        <w:pStyle w:val="Legenda"/>
        <w:ind w:left="357" w:hanging="357"/>
        <w:rPr>
          <w:rFonts w:cs="Arial"/>
          <w:b w:val="0"/>
          <w:bCs w:val="0"/>
          <w:color w:val="FF0000"/>
          <w:szCs w:val="24"/>
        </w:rPr>
      </w:pPr>
      <w:r w:rsidRPr="00A51A79">
        <w:rPr>
          <w:rFonts w:cs="Arial"/>
          <w:b w:val="0"/>
          <w:bCs w:val="0"/>
          <w:color w:val="000000" w:themeColor="text1"/>
          <w:szCs w:val="24"/>
        </w:rPr>
        <w:t xml:space="preserve"> Na terenie województwa </w:t>
      </w:r>
      <w:r w:rsidR="00536A47" w:rsidRPr="00A51A79">
        <w:rPr>
          <w:rFonts w:cs="Arial"/>
          <w:b w:val="0"/>
          <w:bCs w:val="0"/>
          <w:color w:val="000000" w:themeColor="text1"/>
          <w:szCs w:val="24"/>
        </w:rPr>
        <w:t xml:space="preserve"> </w:t>
      </w:r>
      <w:r w:rsidR="00895204" w:rsidRPr="00A51A79">
        <w:rPr>
          <w:rFonts w:cs="Arial"/>
          <w:b w:val="0"/>
          <w:bCs w:val="0"/>
          <w:color w:val="000000" w:themeColor="text1"/>
          <w:szCs w:val="24"/>
        </w:rPr>
        <w:t>brak</w:t>
      </w:r>
      <w:r w:rsidR="005A32C5" w:rsidRPr="00A51A79">
        <w:rPr>
          <w:rFonts w:cs="Arial"/>
          <w:b w:val="0"/>
          <w:bCs w:val="0"/>
          <w:color w:val="000000" w:themeColor="text1"/>
          <w:szCs w:val="24"/>
        </w:rPr>
        <w:t xml:space="preserve"> takich składowisk</w:t>
      </w:r>
      <w:bookmarkEnd w:id="148"/>
    </w:p>
    <w:p w14:paraId="78F9AE31" w14:textId="13928688" w:rsidR="00DA0164" w:rsidRPr="00F56528" w:rsidRDefault="00DA0164">
      <w:pPr>
        <w:rPr>
          <w:rFonts w:cs="Arial"/>
          <w:b/>
          <w:color w:val="FF0000"/>
        </w:rPr>
      </w:pPr>
    </w:p>
    <w:p w14:paraId="731D1C4F" w14:textId="38BDBDE8" w:rsidR="009F12FC" w:rsidRPr="000F7BA1" w:rsidRDefault="004858D3" w:rsidP="000D12DC">
      <w:pPr>
        <w:pStyle w:val="Legenda"/>
        <w:ind w:left="357" w:hanging="357"/>
        <w:rPr>
          <w:rFonts w:cs="Arial"/>
          <w:szCs w:val="24"/>
        </w:rPr>
      </w:pPr>
      <w:bookmarkStart w:id="150" w:name="_Toc499340732"/>
      <w:bookmarkStart w:id="151" w:name="_Toc152933065"/>
      <w:bookmarkStart w:id="152" w:name="_Toc284318566"/>
      <w:r w:rsidRPr="000F7BA1">
        <w:rPr>
          <w:rFonts w:cs="Arial"/>
          <w:szCs w:val="24"/>
        </w:rPr>
        <w:t xml:space="preserve">Tabela </w:t>
      </w:r>
      <w:r w:rsidR="005B36E6" w:rsidRPr="000F7BA1">
        <w:rPr>
          <w:rFonts w:cs="Arial"/>
          <w:szCs w:val="24"/>
        </w:rPr>
        <w:fldChar w:fldCharType="begin"/>
      </w:r>
      <w:r w:rsidRPr="000F7BA1">
        <w:rPr>
          <w:rFonts w:cs="Arial"/>
          <w:szCs w:val="24"/>
        </w:rPr>
        <w:instrText xml:space="preserve"> SEQ Tabela \* ARABIC </w:instrText>
      </w:r>
      <w:r w:rsidR="005B36E6" w:rsidRPr="000F7BA1">
        <w:rPr>
          <w:rFonts w:cs="Arial"/>
          <w:szCs w:val="24"/>
        </w:rPr>
        <w:fldChar w:fldCharType="separate"/>
      </w:r>
      <w:r w:rsidR="005A4588">
        <w:rPr>
          <w:rFonts w:cs="Arial"/>
          <w:noProof/>
          <w:szCs w:val="24"/>
        </w:rPr>
        <w:t>41</w:t>
      </w:r>
      <w:r w:rsidR="005B36E6" w:rsidRPr="000F7BA1">
        <w:rPr>
          <w:rFonts w:cs="Arial"/>
          <w:szCs w:val="24"/>
        </w:rPr>
        <w:fldChar w:fldCharType="end"/>
      </w:r>
      <w:r w:rsidR="00D30E3E" w:rsidRPr="000F7BA1">
        <w:rPr>
          <w:rFonts w:cs="Arial"/>
          <w:szCs w:val="24"/>
        </w:rPr>
        <w:t xml:space="preserve"> </w:t>
      </w:r>
      <w:r w:rsidR="009F12FC" w:rsidRPr="000F7BA1">
        <w:rPr>
          <w:rFonts w:cs="Arial"/>
          <w:szCs w:val="24"/>
        </w:rPr>
        <w:t>Zestawienie składowisk odpadów, na których są składowane odpady zawierające azbest</w:t>
      </w:r>
      <w:bookmarkEnd w:id="150"/>
      <w:bookmarkEnd w:id="151"/>
    </w:p>
    <w:p w14:paraId="62C54EF3" w14:textId="77777777" w:rsidR="00627156" w:rsidRPr="00F56528" w:rsidRDefault="00627156" w:rsidP="000D12DC">
      <w:pPr>
        <w:rPr>
          <w:rFonts w:cs="Arial"/>
          <w:color w:val="FF0000"/>
        </w:rPr>
      </w:pP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a 41 Zestawienie składowisk odpadów, na których są składowane odpady zawierające azbest"/>
        <w:tblDescription w:val="Tabela zawiera zestawienie składowisk odpadów, na których są składowane odpady zawierające azbest"/>
      </w:tblPr>
      <w:tblGrid>
        <w:gridCol w:w="474"/>
        <w:gridCol w:w="1419"/>
        <w:gridCol w:w="1308"/>
        <w:gridCol w:w="1130"/>
        <w:gridCol w:w="1130"/>
        <w:gridCol w:w="1268"/>
        <w:gridCol w:w="1943"/>
      </w:tblGrid>
      <w:tr w:rsidR="00F56528" w:rsidRPr="00F56528" w14:paraId="45DE0B5B" w14:textId="77777777" w:rsidTr="005538A6">
        <w:trPr>
          <w:trHeight w:val="852"/>
          <w:tblHeader/>
          <w:jc w:val="center"/>
        </w:trPr>
        <w:tc>
          <w:tcPr>
            <w:tcW w:w="273" w:type="pct"/>
            <w:shd w:val="clear" w:color="auto" w:fill="EEECE1"/>
            <w:vAlign w:val="center"/>
          </w:tcPr>
          <w:p w14:paraId="085EFC20" w14:textId="77777777" w:rsidR="00E72E80" w:rsidRPr="000F7BA1" w:rsidRDefault="00E72E80" w:rsidP="000D12DC">
            <w:pPr>
              <w:rPr>
                <w:rFonts w:cs="Arial"/>
                <w:sz w:val="20"/>
                <w:szCs w:val="20"/>
              </w:rPr>
            </w:pPr>
            <w:r w:rsidRPr="000F7BA1">
              <w:rPr>
                <w:rFonts w:cs="Arial"/>
                <w:sz w:val="20"/>
                <w:szCs w:val="20"/>
              </w:rPr>
              <w:t>L.p.</w:t>
            </w:r>
          </w:p>
        </w:tc>
        <w:tc>
          <w:tcPr>
            <w:tcW w:w="818" w:type="pct"/>
            <w:shd w:val="clear" w:color="auto" w:fill="EEECE1"/>
            <w:vAlign w:val="center"/>
          </w:tcPr>
          <w:p w14:paraId="3EFB1C69" w14:textId="77777777" w:rsidR="00E72E80" w:rsidRPr="000F7BA1" w:rsidRDefault="00E72E80" w:rsidP="000D12DC">
            <w:pPr>
              <w:rPr>
                <w:rFonts w:cs="Arial"/>
                <w:sz w:val="20"/>
                <w:szCs w:val="20"/>
              </w:rPr>
            </w:pPr>
            <w:r w:rsidRPr="000F7BA1">
              <w:rPr>
                <w:rFonts w:cs="Arial"/>
                <w:sz w:val="20"/>
                <w:szCs w:val="20"/>
              </w:rPr>
              <w:t>Nazwa i adres składowiska</w:t>
            </w:r>
          </w:p>
        </w:tc>
        <w:tc>
          <w:tcPr>
            <w:tcW w:w="754" w:type="pct"/>
            <w:shd w:val="clear" w:color="auto" w:fill="EEECE1"/>
            <w:vAlign w:val="center"/>
          </w:tcPr>
          <w:p w14:paraId="427DB83E" w14:textId="674A8B67" w:rsidR="00E72E80" w:rsidRPr="000F7BA1" w:rsidRDefault="00196BC8" w:rsidP="000D12DC">
            <w:pPr>
              <w:rPr>
                <w:rFonts w:cs="Arial"/>
                <w:sz w:val="20"/>
                <w:szCs w:val="20"/>
              </w:rPr>
            </w:pPr>
            <w:r w:rsidRPr="000F7BA1">
              <w:rPr>
                <w:rFonts w:cs="Arial"/>
                <w:sz w:val="20"/>
                <w:szCs w:val="20"/>
              </w:rPr>
              <w:t>Współrzędne geograficzne</w:t>
            </w:r>
          </w:p>
        </w:tc>
        <w:tc>
          <w:tcPr>
            <w:tcW w:w="652" w:type="pct"/>
            <w:shd w:val="clear" w:color="auto" w:fill="EEECE1"/>
            <w:vAlign w:val="center"/>
          </w:tcPr>
          <w:p w14:paraId="6C120307" w14:textId="31D2EB7A" w:rsidR="00E72E80" w:rsidRPr="000F7BA1" w:rsidRDefault="00E72E80" w:rsidP="000D12DC">
            <w:pPr>
              <w:rPr>
                <w:rFonts w:cs="Arial"/>
                <w:sz w:val="20"/>
                <w:szCs w:val="20"/>
              </w:rPr>
            </w:pPr>
            <w:r w:rsidRPr="000F7BA1">
              <w:rPr>
                <w:rFonts w:cs="Arial"/>
                <w:sz w:val="20"/>
                <w:szCs w:val="20"/>
              </w:rPr>
              <w:t>Poj</w:t>
            </w:r>
            <w:r w:rsidR="00196BC8" w:rsidRPr="000F7BA1">
              <w:rPr>
                <w:rFonts w:cs="Arial"/>
                <w:sz w:val="20"/>
                <w:szCs w:val="20"/>
              </w:rPr>
              <w:t>emność całkowita [m3]</w:t>
            </w:r>
          </w:p>
        </w:tc>
        <w:tc>
          <w:tcPr>
            <w:tcW w:w="652" w:type="pct"/>
            <w:shd w:val="clear" w:color="auto" w:fill="EEECE1"/>
            <w:vAlign w:val="center"/>
          </w:tcPr>
          <w:p w14:paraId="0A0B21F3" w14:textId="03A06C55" w:rsidR="00E72E80" w:rsidRPr="000F7BA1" w:rsidRDefault="00196BC8" w:rsidP="000D12DC">
            <w:pPr>
              <w:rPr>
                <w:rFonts w:cs="Arial"/>
                <w:sz w:val="20"/>
                <w:szCs w:val="20"/>
              </w:rPr>
            </w:pPr>
            <w:r w:rsidRPr="000F7BA1">
              <w:rPr>
                <w:rFonts w:cs="Arial"/>
                <w:sz w:val="20"/>
                <w:szCs w:val="20"/>
              </w:rPr>
              <w:t>Pojemność pozostała [m3]</w:t>
            </w:r>
          </w:p>
        </w:tc>
        <w:tc>
          <w:tcPr>
            <w:tcW w:w="731" w:type="pct"/>
            <w:shd w:val="clear" w:color="auto" w:fill="EEECE1"/>
            <w:vAlign w:val="center"/>
          </w:tcPr>
          <w:p w14:paraId="68222B3C" w14:textId="3C68B785" w:rsidR="00E72E80" w:rsidRPr="000F7BA1" w:rsidRDefault="00E72E80" w:rsidP="000D12DC">
            <w:pPr>
              <w:rPr>
                <w:rFonts w:cs="Arial"/>
                <w:sz w:val="20"/>
                <w:szCs w:val="20"/>
              </w:rPr>
            </w:pPr>
            <w:r w:rsidRPr="000F7BA1">
              <w:rPr>
                <w:rFonts w:cs="Arial"/>
                <w:sz w:val="20"/>
                <w:szCs w:val="20"/>
              </w:rPr>
              <w:t>M</w:t>
            </w:r>
            <w:r w:rsidR="00196BC8" w:rsidRPr="000F7BA1">
              <w:rPr>
                <w:rFonts w:cs="Arial"/>
                <w:sz w:val="20"/>
                <w:szCs w:val="20"/>
              </w:rPr>
              <w:t>asa odpadów do przyjęcia [Mg]</w:t>
            </w:r>
          </w:p>
        </w:tc>
        <w:tc>
          <w:tcPr>
            <w:tcW w:w="1120" w:type="pct"/>
            <w:shd w:val="clear" w:color="auto" w:fill="EEECE1"/>
            <w:vAlign w:val="center"/>
          </w:tcPr>
          <w:p w14:paraId="01E19356" w14:textId="472F660A" w:rsidR="00E72E80" w:rsidRPr="000F7BA1" w:rsidRDefault="00E72E80" w:rsidP="000D12DC">
            <w:pPr>
              <w:rPr>
                <w:rFonts w:cs="Arial"/>
                <w:sz w:val="20"/>
                <w:szCs w:val="20"/>
              </w:rPr>
            </w:pPr>
            <w:r w:rsidRPr="000F7BA1">
              <w:rPr>
                <w:rFonts w:cs="Arial"/>
                <w:sz w:val="20"/>
                <w:szCs w:val="20"/>
              </w:rPr>
              <w:t>Mas</w:t>
            </w:r>
            <w:r w:rsidR="00196BC8" w:rsidRPr="000F7BA1">
              <w:rPr>
                <w:rFonts w:cs="Arial"/>
                <w:sz w:val="20"/>
                <w:szCs w:val="20"/>
              </w:rPr>
              <w:t xml:space="preserve">a zeskładowanych odpadów [Mg] </w:t>
            </w:r>
          </w:p>
        </w:tc>
      </w:tr>
      <w:tr w:rsidR="00F56528" w:rsidRPr="00F56528" w14:paraId="266CE995" w14:textId="77777777" w:rsidTr="00DA0164">
        <w:trPr>
          <w:jc w:val="center"/>
        </w:trPr>
        <w:tc>
          <w:tcPr>
            <w:tcW w:w="273" w:type="pct"/>
            <w:shd w:val="clear" w:color="auto" w:fill="EEECE1"/>
            <w:vAlign w:val="center"/>
          </w:tcPr>
          <w:p w14:paraId="726675FA" w14:textId="77777777" w:rsidR="00E72E80" w:rsidRPr="000F7BA1" w:rsidRDefault="00E72E80" w:rsidP="000D12DC">
            <w:pPr>
              <w:rPr>
                <w:rFonts w:cs="Arial"/>
                <w:sz w:val="20"/>
                <w:szCs w:val="20"/>
              </w:rPr>
            </w:pPr>
            <w:r w:rsidRPr="000F7BA1">
              <w:rPr>
                <w:rFonts w:cs="Arial"/>
                <w:sz w:val="20"/>
                <w:szCs w:val="20"/>
              </w:rPr>
              <w:t>1</w:t>
            </w:r>
          </w:p>
        </w:tc>
        <w:tc>
          <w:tcPr>
            <w:tcW w:w="818" w:type="pct"/>
            <w:shd w:val="clear" w:color="auto" w:fill="EEECE1"/>
            <w:vAlign w:val="center"/>
          </w:tcPr>
          <w:p w14:paraId="5FC8F972" w14:textId="77777777" w:rsidR="00E72E80" w:rsidRPr="000F7BA1" w:rsidRDefault="00E72E80" w:rsidP="000D12DC">
            <w:pPr>
              <w:rPr>
                <w:rFonts w:cs="Arial"/>
                <w:sz w:val="20"/>
                <w:szCs w:val="20"/>
              </w:rPr>
            </w:pPr>
            <w:r w:rsidRPr="000F7BA1">
              <w:rPr>
                <w:rFonts w:cs="Arial"/>
                <w:sz w:val="20"/>
                <w:szCs w:val="20"/>
              </w:rPr>
              <w:t>2</w:t>
            </w:r>
          </w:p>
        </w:tc>
        <w:tc>
          <w:tcPr>
            <w:tcW w:w="754" w:type="pct"/>
            <w:shd w:val="clear" w:color="auto" w:fill="EEECE1"/>
            <w:vAlign w:val="center"/>
          </w:tcPr>
          <w:p w14:paraId="3C166D8B" w14:textId="77777777" w:rsidR="00E72E80" w:rsidRPr="000F7BA1" w:rsidRDefault="00E72E80" w:rsidP="000D12DC">
            <w:pPr>
              <w:rPr>
                <w:rFonts w:cs="Arial"/>
                <w:sz w:val="20"/>
                <w:szCs w:val="20"/>
              </w:rPr>
            </w:pPr>
            <w:r w:rsidRPr="000F7BA1">
              <w:rPr>
                <w:rFonts w:cs="Arial"/>
                <w:sz w:val="20"/>
                <w:szCs w:val="20"/>
              </w:rPr>
              <w:t>3</w:t>
            </w:r>
          </w:p>
        </w:tc>
        <w:tc>
          <w:tcPr>
            <w:tcW w:w="652" w:type="pct"/>
            <w:shd w:val="clear" w:color="auto" w:fill="EEECE1"/>
            <w:vAlign w:val="center"/>
          </w:tcPr>
          <w:p w14:paraId="43755340" w14:textId="77777777" w:rsidR="00E72E80" w:rsidRPr="000F7BA1" w:rsidRDefault="00E72E80" w:rsidP="000D12DC">
            <w:pPr>
              <w:rPr>
                <w:rFonts w:cs="Arial"/>
                <w:sz w:val="20"/>
                <w:szCs w:val="20"/>
              </w:rPr>
            </w:pPr>
            <w:r w:rsidRPr="000F7BA1">
              <w:rPr>
                <w:rFonts w:cs="Arial"/>
                <w:sz w:val="20"/>
                <w:szCs w:val="20"/>
              </w:rPr>
              <w:t>4</w:t>
            </w:r>
          </w:p>
        </w:tc>
        <w:tc>
          <w:tcPr>
            <w:tcW w:w="652" w:type="pct"/>
            <w:shd w:val="clear" w:color="auto" w:fill="EEECE1"/>
            <w:vAlign w:val="center"/>
          </w:tcPr>
          <w:p w14:paraId="07078B5B" w14:textId="77777777" w:rsidR="00E72E80" w:rsidRPr="000F7BA1" w:rsidRDefault="00E72E80" w:rsidP="000D12DC">
            <w:pPr>
              <w:rPr>
                <w:rFonts w:cs="Arial"/>
                <w:sz w:val="20"/>
                <w:szCs w:val="20"/>
              </w:rPr>
            </w:pPr>
            <w:r w:rsidRPr="000F7BA1">
              <w:rPr>
                <w:rFonts w:cs="Arial"/>
                <w:sz w:val="20"/>
                <w:szCs w:val="20"/>
              </w:rPr>
              <w:t>5</w:t>
            </w:r>
          </w:p>
        </w:tc>
        <w:tc>
          <w:tcPr>
            <w:tcW w:w="731" w:type="pct"/>
            <w:shd w:val="clear" w:color="auto" w:fill="EEECE1"/>
            <w:vAlign w:val="center"/>
          </w:tcPr>
          <w:p w14:paraId="4779D203" w14:textId="77777777" w:rsidR="00E72E80" w:rsidRPr="000F7BA1" w:rsidRDefault="00E72E80" w:rsidP="000D12DC">
            <w:pPr>
              <w:rPr>
                <w:rFonts w:cs="Arial"/>
                <w:sz w:val="20"/>
                <w:szCs w:val="20"/>
              </w:rPr>
            </w:pPr>
            <w:r w:rsidRPr="000F7BA1">
              <w:rPr>
                <w:rFonts w:cs="Arial"/>
                <w:sz w:val="20"/>
                <w:szCs w:val="20"/>
              </w:rPr>
              <w:t>6</w:t>
            </w:r>
          </w:p>
        </w:tc>
        <w:tc>
          <w:tcPr>
            <w:tcW w:w="1120" w:type="pct"/>
            <w:shd w:val="clear" w:color="auto" w:fill="EEECE1"/>
            <w:vAlign w:val="center"/>
          </w:tcPr>
          <w:p w14:paraId="277AA086" w14:textId="77777777" w:rsidR="00E72E80" w:rsidRPr="000F7BA1" w:rsidRDefault="00E72E80" w:rsidP="000D12DC">
            <w:pPr>
              <w:rPr>
                <w:rFonts w:cs="Arial"/>
                <w:sz w:val="20"/>
                <w:szCs w:val="20"/>
              </w:rPr>
            </w:pPr>
            <w:r w:rsidRPr="000F7BA1">
              <w:rPr>
                <w:rFonts w:cs="Arial"/>
                <w:sz w:val="20"/>
                <w:szCs w:val="20"/>
              </w:rPr>
              <w:t>7</w:t>
            </w:r>
          </w:p>
        </w:tc>
      </w:tr>
      <w:tr w:rsidR="00F56528" w:rsidRPr="00F56528" w14:paraId="15CE3835" w14:textId="77777777" w:rsidTr="006C6724">
        <w:trPr>
          <w:jc w:val="center"/>
        </w:trPr>
        <w:tc>
          <w:tcPr>
            <w:tcW w:w="5000" w:type="pct"/>
            <w:gridSpan w:val="7"/>
            <w:shd w:val="clear" w:color="auto" w:fill="EEECE1"/>
            <w:vAlign w:val="center"/>
          </w:tcPr>
          <w:p w14:paraId="3B49B5BF" w14:textId="2342EF39" w:rsidR="00E72E80" w:rsidRPr="000F7BA1" w:rsidRDefault="000F7BA1" w:rsidP="00C83B3F">
            <w:pPr>
              <w:jc w:val="center"/>
              <w:rPr>
                <w:rFonts w:cs="Arial"/>
                <w:b/>
                <w:sz w:val="20"/>
                <w:szCs w:val="20"/>
              </w:rPr>
            </w:pPr>
            <w:r>
              <w:rPr>
                <w:rFonts w:cs="Arial"/>
                <w:b/>
                <w:sz w:val="20"/>
                <w:szCs w:val="20"/>
              </w:rPr>
              <w:t>Wg stanu na dzień 31.12.2020</w:t>
            </w:r>
            <w:r w:rsidR="00E72E80" w:rsidRPr="000F7BA1">
              <w:rPr>
                <w:rFonts w:cs="Arial"/>
                <w:b/>
                <w:sz w:val="20"/>
                <w:szCs w:val="20"/>
              </w:rPr>
              <w:t xml:space="preserve"> r.</w:t>
            </w:r>
          </w:p>
        </w:tc>
      </w:tr>
      <w:tr w:rsidR="00F56528" w:rsidRPr="00F56528" w14:paraId="2795EB5E" w14:textId="77777777" w:rsidTr="00377E71">
        <w:trPr>
          <w:trHeight w:val="618"/>
          <w:jc w:val="center"/>
        </w:trPr>
        <w:tc>
          <w:tcPr>
            <w:tcW w:w="5000" w:type="pct"/>
            <w:gridSpan w:val="7"/>
            <w:shd w:val="clear" w:color="auto" w:fill="FDE9D9"/>
            <w:vAlign w:val="center"/>
          </w:tcPr>
          <w:p w14:paraId="234EF83C" w14:textId="77777777" w:rsidR="00E72E80" w:rsidRPr="000F7BA1" w:rsidRDefault="00E72E80" w:rsidP="00C83B3F">
            <w:pPr>
              <w:jc w:val="center"/>
              <w:rPr>
                <w:rFonts w:cs="Arial"/>
                <w:sz w:val="20"/>
                <w:szCs w:val="20"/>
              </w:rPr>
            </w:pPr>
            <w:r w:rsidRPr="000F7BA1">
              <w:rPr>
                <w:rFonts w:cs="Arial"/>
                <w:sz w:val="20"/>
                <w:szCs w:val="20"/>
              </w:rPr>
              <w:t>Składowiska odpadów niebezpiecznych - brak</w:t>
            </w:r>
          </w:p>
        </w:tc>
      </w:tr>
      <w:tr w:rsidR="00F56528" w:rsidRPr="00F56528" w14:paraId="08687717" w14:textId="77777777" w:rsidTr="006C6724">
        <w:trPr>
          <w:trHeight w:val="370"/>
          <w:jc w:val="center"/>
        </w:trPr>
        <w:tc>
          <w:tcPr>
            <w:tcW w:w="5000" w:type="pct"/>
            <w:gridSpan w:val="7"/>
            <w:shd w:val="clear" w:color="auto" w:fill="FDE9D9"/>
            <w:vAlign w:val="center"/>
          </w:tcPr>
          <w:p w14:paraId="3D733942" w14:textId="77777777" w:rsidR="00E72E80" w:rsidRPr="000F7BA1" w:rsidRDefault="00E72E80" w:rsidP="00C83B3F">
            <w:pPr>
              <w:jc w:val="center"/>
              <w:rPr>
                <w:rFonts w:cs="Arial"/>
                <w:sz w:val="20"/>
                <w:szCs w:val="20"/>
              </w:rPr>
            </w:pPr>
            <w:r w:rsidRPr="000F7BA1">
              <w:rPr>
                <w:rFonts w:cs="Arial"/>
                <w:sz w:val="20"/>
                <w:szCs w:val="20"/>
              </w:rPr>
              <w:t>Składowiska odpadów innych niż niebezpieczne i obojętne, na których są składowane odpady komunalne, posiadające wydzielone kwatery do składowania odpadów zawierających azbest</w:t>
            </w:r>
          </w:p>
        </w:tc>
      </w:tr>
      <w:tr w:rsidR="000F7BA1" w:rsidRPr="00F56528" w14:paraId="5DF8E3B2" w14:textId="77777777" w:rsidTr="00547380">
        <w:trPr>
          <w:trHeight w:val="5163"/>
          <w:jc w:val="center"/>
        </w:trPr>
        <w:tc>
          <w:tcPr>
            <w:tcW w:w="273" w:type="pct"/>
            <w:vAlign w:val="center"/>
          </w:tcPr>
          <w:p w14:paraId="2AAD663A" w14:textId="77777777" w:rsidR="000F7BA1" w:rsidRPr="000F7BA1" w:rsidRDefault="000F7BA1" w:rsidP="000F7BA1">
            <w:pPr>
              <w:rPr>
                <w:rFonts w:cs="Arial"/>
                <w:sz w:val="20"/>
                <w:szCs w:val="20"/>
              </w:rPr>
            </w:pPr>
            <w:r w:rsidRPr="000F7BA1">
              <w:rPr>
                <w:rFonts w:cs="Arial"/>
                <w:sz w:val="20"/>
                <w:szCs w:val="20"/>
              </w:rPr>
              <w:t>1.</w:t>
            </w:r>
          </w:p>
        </w:tc>
        <w:tc>
          <w:tcPr>
            <w:tcW w:w="818" w:type="pct"/>
          </w:tcPr>
          <w:p w14:paraId="593793BD" w14:textId="77777777" w:rsidR="000F7BA1" w:rsidRPr="000F7BA1" w:rsidRDefault="000F7BA1" w:rsidP="000F7BA1">
            <w:pPr>
              <w:jc w:val="center"/>
              <w:rPr>
                <w:rFonts w:cs="Arial"/>
                <w:sz w:val="20"/>
                <w:szCs w:val="20"/>
              </w:rPr>
            </w:pPr>
            <w:r w:rsidRPr="000F7BA1">
              <w:rPr>
                <w:rFonts w:cs="Arial"/>
                <w:sz w:val="20"/>
                <w:szCs w:val="20"/>
              </w:rPr>
              <w:t xml:space="preserve">Składowisko odpadów innych niż niebezpieczne </w:t>
            </w:r>
            <w:r w:rsidRPr="000F7BA1">
              <w:rPr>
                <w:rFonts w:cs="Arial"/>
                <w:sz w:val="20"/>
                <w:szCs w:val="20"/>
              </w:rPr>
              <w:br/>
              <w:t>i obojętne z wydzielonymi kwaterami na odpady niebezpieczne zawierające azbest w  Kozodrzy, gmina Ostrów, powiat ropczycko-sędziszowski, składowisko „Kozodrza”</w:t>
            </w:r>
          </w:p>
        </w:tc>
        <w:tc>
          <w:tcPr>
            <w:tcW w:w="754" w:type="pct"/>
          </w:tcPr>
          <w:p w14:paraId="442B9D3D" w14:textId="77777777" w:rsidR="000F7BA1" w:rsidRPr="000F7BA1" w:rsidRDefault="000F7BA1" w:rsidP="000F7BA1">
            <w:pPr>
              <w:jc w:val="center"/>
              <w:rPr>
                <w:rFonts w:cs="Arial"/>
                <w:sz w:val="20"/>
                <w:szCs w:val="20"/>
              </w:rPr>
            </w:pPr>
            <w:r w:rsidRPr="000F7BA1">
              <w:rPr>
                <w:rFonts w:cs="Arial"/>
                <w:sz w:val="20"/>
                <w:szCs w:val="20"/>
              </w:rPr>
              <w:t>50°6’59,9”N</w:t>
            </w:r>
          </w:p>
          <w:p w14:paraId="583C165C" w14:textId="77777777" w:rsidR="000F7BA1" w:rsidRPr="000F7BA1" w:rsidRDefault="000F7BA1" w:rsidP="000F7BA1">
            <w:pPr>
              <w:jc w:val="center"/>
              <w:rPr>
                <w:rFonts w:cs="Arial"/>
                <w:sz w:val="20"/>
                <w:szCs w:val="20"/>
              </w:rPr>
            </w:pPr>
            <w:r w:rsidRPr="000F7BA1">
              <w:rPr>
                <w:rFonts w:cs="Arial"/>
                <w:sz w:val="20"/>
                <w:szCs w:val="20"/>
              </w:rPr>
              <w:t>21°37’13,2”E</w:t>
            </w:r>
          </w:p>
        </w:tc>
        <w:tc>
          <w:tcPr>
            <w:tcW w:w="652" w:type="pct"/>
          </w:tcPr>
          <w:p w14:paraId="1432A22A" w14:textId="42707961" w:rsidR="000F7BA1" w:rsidRPr="000F7BA1" w:rsidRDefault="000F7BA1" w:rsidP="000F7BA1">
            <w:pPr>
              <w:jc w:val="center"/>
              <w:rPr>
                <w:rFonts w:cs="Arial"/>
                <w:sz w:val="20"/>
                <w:szCs w:val="20"/>
              </w:rPr>
            </w:pPr>
            <w:r w:rsidRPr="000F7BA1">
              <w:rPr>
                <w:rFonts w:cs="Arial"/>
                <w:sz w:val="20"/>
                <w:szCs w:val="20"/>
              </w:rPr>
              <w:t>17</w:t>
            </w:r>
            <w:r w:rsidR="005A64CD">
              <w:rPr>
                <w:rFonts w:cs="Arial"/>
                <w:sz w:val="20"/>
                <w:szCs w:val="20"/>
              </w:rPr>
              <w:t xml:space="preserve"> </w:t>
            </w:r>
            <w:r w:rsidRPr="000F7BA1">
              <w:rPr>
                <w:rFonts w:cs="Arial"/>
                <w:sz w:val="20"/>
                <w:szCs w:val="20"/>
              </w:rPr>
              <w:t>740</w:t>
            </w:r>
          </w:p>
        </w:tc>
        <w:tc>
          <w:tcPr>
            <w:tcW w:w="652" w:type="pct"/>
            <w:tcBorders>
              <w:top w:val="nil"/>
              <w:left w:val="nil"/>
              <w:bottom w:val="single" w:sz="8" w:space="0" w:color="auto"/>
              <w:right w:val="single" w:sz="8" w:space="0" w:color="auto"/>
            </w:tcBorders>
          </w:tcPr>
          <w:p w14:paraId="7583D775" w14:textId="15D5B43E" w:rsidR="000F7BA1" w:rsidRPr="000F7BA1" w:rsidRDefault="000F7BA1" w:rsidP="000F7BA1">
            <w:pPr>
              <w:jc w:val="center"/>
              <w:rPr>
                <w:rFonts w:cs="Arial"/>
                <w:sz w:val="20"/>
                <w:szCs w:val="20"/>
              </w:rPr>
            </w:pPr>
            <w:r w:rsidRPr="000F7BA1">
              <w:rPr>
                <w:rFonts w:cs="Arial"/>
                <w:sz w:val="20"/>
                <w:szCs w:val="20"/>
              </w:rPr>
              <w:t>11</w:t>
            </w:r>
            <w:r w:rsidR="005A64CD">
              <w:rPr>
                <w:rFonts w:cs="Arial"/>
                <w:sz w:val="20"/>
                <w:szCs w:val="20"/>
              </w:rPr>
              <w:t xml:space="preserve"> </w:t>
            </w:r>
            <w:r w:rsidRPr="000F7BA1">
              <w:rPr>
                <w:rFonts w:cs="Arial"/>
                <w:sz w:val="20"/>
                <w:szCs w:val="20"/>
              </w:rPr>
              <w:t>283,00</w:t>
            </w:r>
          </w:p>
        </w:tc>
        <w:tc>
          <w:tcPr>
            <w:tcW w:w="731" w:type="pct"/>
            <w:tcBorders>
              <w:top w:val="nil"/>
              <w:left w:val="nil"/>
              <w:bottom w:val="single" w:sz="8" w:space="0" w:color="auto"/>
              <w:right w:val="single" w:sz="8" w:space="0" w:color="auto"/>
            </w:tcBorders>
          </w:tcPr>
          <w:p w14:paraId="5DED982A" w14:textId="40624AA0" w:rsidR="000F7BA1" w:rsidRPr="000F7BA1" w:rsidRDefault="000F7BA1" w:rsidP="000F7BA1">
            <w:pPr>
              <w:jc w:val="center"/>
              <w:rPr>
                <w:rFonts w:cs="Arial"/>
                <w:sz w:val="20"/>
                <w:szCs w:val="20"/>
              </w:rPr>
            </w:pPr>
            <w:r w:rsidRPr="000F7BA1">
              <w:rPr>
                <w:rFonts w:cs="Arial"/>
                <w:sz w:val="20"/>
                <w:szCs w:val="20"/>
              </w:rPr>
              <w:t>1</w:t>
            </w:r>
            <w:r w:rsidR="005A64CD">
              <w:rPr>
                <w:rFonts w:cs="Arial"/>
                <w:sz w:val="20"/>
                <w:szCs w:val="20"/>
              </w:rPr>
              <w:t xml:space="preserve"> </w:t>
            </w:r>
            <w:r w:rsidRPr="000F7BA1">
              <w:rPr>
                <w:rFonts w:cs="Arial"/>
                <w:sz w:val="20"/>
                <w:szCs w:val="20"/>
              </w:rPr>
              <w:t>3281,42</w:t>
            </w:r>
          </w:p>
        </w:tc>
        <w:tc>
          <w:tcPr>
            <w:tcW w:w="1120" w:type="pct"/>
            <w:tcBorders>
              <w:top w:val="nil"/>
              <w:left w:val="nil"/>
              <w:bottom w:val="single" w:sz="8" w:space="0" w:color="auto"/>
              <w:right w:val="single" w:sz="8" w:space="0" w:color="auto"/>
            </w:tcBorders>
          </w:tcPr>
          <w:p w14:paraId="7EF37C6A" w14:textId="7D4F15BE" w:rsidR="000F7BA1" w:rsidRPr="000F7BA1" w:rsidRDefault="000F7BA1" w:rsidP="000F7BA1">
            <w:pPr>
              <w:jc w:val="center"/>
              <w:rPr>
                <w:rFonts w:cs="Arial"/>
                <w:sz w:val="20"/>
                <w:szCs w:val="20"/>
              </w:rPr>
            </w:pPr>
            <w:r w:rsidRPr="000F7BA1">
              <w:rPr>
                <w:rFonts w:cs="Arial"/>
                <w:sz w:val="20"/>
                <w:szCs w:val="20"/>
              </w:rPr>
              <w:t>137,44</w:t>
            </w:r>
          </w:p>
        </w:tc>
      </w:tr>
      <w:tr w:rsidR="00F56528" w:rsidRPr="00F56528" w14:paraId="7991E753" w14:textId="77777777" w:rsidTr="00DA0164">
        <w:trPr>
          <w:trHeight w:val="370"/>
          <w:jc w:val="center"/>
        </w:trPr>
        <w:tc>
          <w:tcPr>
            <w:tcW w:w="273" w:type="pct"/>
            <w:vAlign w:val="center"/>
          </w:tcPr>
          <w:p w14:paraId="304400CD" w14:textId="77777777" w:rsidR="00E72E80" w:rsidRPr="00096FAD" w:rsidRDefault="00E72E80" w:rsidP="000D12DC">
            <w:pPr>
              <w:rPr>
                <w:rFonts w:cs="Arial"/>
                <w:color w:val="000000" w:themeColor="text1"/>
                <w:sz w:val="20"/>
                <w:szCs w:val="20"/>
              </w:rPr>
            </w:pPr>
            <w:r w:rsidRPr="00096FAD">
              <w:rPr>
                <w:rFonts w:cs="Arial"/>
                <w:color w:val="000000" w:themeColor="text1"/>
                <w:sz w:val="20"/>
                <w:szCs w:val="20"/>
              </w:rPr>
              <w:t>2.</w:t>
            </w:r>
          </w:p>
        </w:tc>
        <w:tc>
          <w:tcPr>
            <w:tcW w:w="818" w:type="pct"/>
          </w:tcPr>
          <w:p w14:paraId="3BDF89D8"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Składowisko odpadów innych niż niebezpieczne</w:t>
            </w:r>
            <w:r w:rsidRPr="00096FAD">
              <w:rPr>
                <w:rFonts w:cs="Arial"/>
                <w:color w:val="000000" w:themeColor="text1"/>
                <w:sz w:val="20"/>
                <w:szCs w:val="20"/>
              </w:rPr>
              <w:br/>
              <w:t xml:space="preserve"> i obojętne z wydzielonymi kwaterami na odpady niebezpieczne zawierające azbest w Futorach,</w:t>
            </w:r>
          </w:p>
          <w:p w14:paraId="09B8075A"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gmina Oleszyce, powiat lubaczowski</w:t>
            </w:r>
          </w:p>
          <w:p w14:paraId="73FEC00A"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składowisko ”Futory”</w:t>
            </w:r>
          </w:p>
        </w:tc>
        <w:tc>
          <w:tcPr>
            <w:tcW w:w="754" w:type="pct"/>
          </w:tcPr>
          <w:p w14:paraId="0F1A3041"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50°10'40,2"N</w:t>
            </w:r>
          </w:p>
          <w:p w14:paraId="7AB9E163"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23°3'4,7"E</w:t>
            </w:r>
          </w:p>
        </w:tc>
        <w:tc>
          <w:tcPr>
            <w:tcW w:w="652" w:type="pct"/>
          </w:tcPr>
          <w:p w14:paraId="48088083" w14:textId="39F0E4F0"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4</w:t>
            </w:r>
            <w:r w:rsidR="005A64CD">
              <w:rPr>
                <w:rFonts w:cs="Arial"/>
                <w:color w:val="000000" w:themeColor="text1"/>
                <w:sz w:val="20"/>
                <w:szCs w:val="20"/>
              </w:rPr>
              <w:t xml:space="preserve"> </w:t>
            </w:r>
            <w:r w:rsidRPr="00096FAD">
              <w:rPr>
                <w:rFonts w:cs="Arial"/>
                <w:color w:val="000000" w:themeColor="text1"/>
                <w:sz w:val="20"/>
                <w:szCs w:val="20"/>
              </w:rPr>
              <w:t>200</w:t>
            </w:r>
          </w:p>
        </w:tc>
        <w:tc>
          <w:tcPr>
            <w:tcW w:w="652" w:type="pct"/>
          </w:tcPr>
          <w:p w14:paraId="0936EAA6" w14:textId="7C3C8CC2" w:rsidR="00E72E80" w:rsidRPr="00096FAD" w:rsidRDefault="005A64CD" w:rsidP="00C83B3F">
            <w:pPr>
              <w:jc w:val="center"/>
              <w:rPr>
                <w:rFonts w:cs="Arial"/>
                <w:color w:val="000000" w:themeColor="text1"/>
                <w:sz w:val="20"/>
                <w:szCs w:val="20"/>
              </w:rPr>
            </w:pPr>
            <w:r>
              <w:rPr>
                <w:rFonts w:cs="Arial"/>
                <w:color w:val="000000" w:themeColor="text1"/>
                <w:sz w:val="20"/>
                <w:szCs w:val="20"/>
              </w:rPr>
              <w:t xml:space="preserve"> </w:t>
            </w:r>
            <w:r w:rsidR="00096FAD">
              <w:rPr>
                <w:rFonts w:cs="Arial"/>
                <w:color w:val="000000" w:themeColor="text1"/>
                <w:sz w:val="20"/>
                <w:szCs w:val="20"/>
              </w:rPr>
              <w:t>1587,50</w:t>
            </w:r>
          </w:p>
        </w:tc>
        <w:tc>
          <w:tcPr>
            <w:tcW w:w="731" w:type="pct"/>
          </w:tcPr>
          <w:p w14:paraId="1AD4999B" w14:textId="6FED4352" w:rsidR="00E72E80" w:rsidRPr="00096FAD" w:rsidRDefault="00096FAD" w:rsidP="00C83B3F">
            <w:pPr>
              <w:jc w:val="center"/>
              <w:rPr>
                <w:rFonts w:cs="Arial"/>
                <w:color w:val="000000" w:themeColor="text1"/>
                <w:sz w:val="20"/>
                <w:szCs w:val="20"/>
              </w:rPr>
            </w:pPr>
            <w:r>
              <w:rPr>
                <w:rFonts w:cs="Arial"/>
                <w:color w:val="000000" w:themeColor="text1"/>
                <w:sz w:val="20"/>
                <w:szCs w:val="20"/>
              </w:rPr>
              <w:t>2</w:t>
            </w:r>
            <w:r w:rsidR="005A64CD">
              <w:rPr>
                <w:rFonts w:cs="Arial"/>
                <w:color w:val="000000" w:themeColor="text1"/>
                <w:sz w:val="20"/>
                <w:szCs w:val="20"/>
              </w:rPr>
              <w:t xml:space="preserve"> </w:t>
            </w:r>
            <w:r>
              <w:rPr>
                <w:rFonts w:cs="Arial"/>
                <w:color w:val="000000" w:themeColor="text1"/>
                <w:sz w:val="20"/>
                <w:szCs w:val="20"/>
              </w:rPr>
              <w:t>663,858</w:t>
            </w:r>
          </w:p>
        </w:tc>
        <w:tc>
          <w:tcPr>
            <w:tcW w:w="1120" w:type="pct"/>
          </w:tcPr>
          <w:p w14:paraId="691584BB" w14:textId="459BC1C5" w:rsidR="00E72E80" w:rsidRPr="00096FAD" w:rsidRDefault="00096FAD" w:rsidP="00C83B3F">
            <w:pPr>
              <w:jc w:val="center"/>
              <w:rPr>
                <w:rFonts w:cs="Arial"/>
                <w:color w:val="000000" w:themeColor="text1"/>
                <w:sz w:val="20"/>
                <w:szCs w:val="20"/>
              </w:rPr>
            </w:pPr>
            <w:r>
              <w:rPr>
                <w:rFonts w:cs="Arial"/>
                <w:color w:val="000000" w:themeColor="text1"/>
                <w:sz w:val="20"/>
                <w:szCs w:val="20"/>
              </w:rPr>
              <w:t>123,80</w:t>
            </w:r>
          </w:p>
        </w:tc>
      </w:tr>
      <w:tr w:rsidR="00F56528" w:rsidRPr="00F56528" w14:paraId="3F30F6E0" w14:textId="77777777" w:rsidTr="006C6724">
        <w:trPr>
          <w:trHeight w:val="370"/>
          <w:jc w:val="center"/>
        </w:trPr>
        <w:tc>
          <w:tcPr>
            <w:tcW w:w="5000" w:type="pct"/>
            <w:gridSpan w:val="7"/>
            <w:shd w:val="clear" w:color="auto" w:fill="FDE9D9"/>
            <w:vAlign w:val="center"/>
          </w:tcPr>
          <w:p w14:paraId="6D6462D8" w14:textId="77777777" w:rsidR="00E72E80" w:rsidRPr="000F7BA1" w:rsidRDefault="00E72E80" w:rsidP="00C83B3F">
            <w:pPr>
              <w:jc w:val="center"/>
              <w:rPr>
                <w:rFonts w:cs="Arial"/>
                <w:sz w:val="20"/>
                <w:szCs w:val="20"/>
              </w:rPr>
            </w:pPr>
            <w:r w:rsidRPr="000F7BA1">
              <w:rPr>
                <w:rFonts w:cs="Arial"/>
                <w:sz w:val="20"/>
                <w:szCs w:val="20"/>
              </w:rPr>
              <w:t>Składowiska odpadów innych niż niebezpieczne i obojętne, na których nie są składowane odpady komunalne, posiadające wydzielone kwatery do składowania odpadów zawierających azbest - brak</w:t>
            </w:r>
          </w:p>
        </w:tc>
      </w:tr>
      <w:tr w:rsidR="00F56528" w:rsidRPr="00F56528" w14:paraId="54F001B6" w14:textId="77777777" w:rsidTr="006C6724">
        <w:trPr>
          <w:jc w:val="center"/>
        </w:trPr>
        <w:tc>
          <w:tcPr>
            <w:tcW w:w="5000" w:type="pct"/>
            <w:gridSpan w:val="7"/>
            <w:shd w:val="clear" w:color="auto" w:fill="EEECE1"/>
            <w:vAlign w:val="center"/>
          </w:tcPr>
          <w:p w14:paraId="54D39B0C" w14:textId="2B8A6374" w:rsidR="00E72E80" w:rsidRPr="000F7BA1" w:rsidRDefault="000F7BA1" w:rsidP="00C83B3F">
            <w:pPr>
              <w:jc w:val="center"/>
              <w:rPr>
                <w:rFonts w:cs="Arial"/>
                <w:b/>
                <w:sz w:val="20"/>
                <w:szCs w:val="20"/>
              </w:rPr>
            </w:pPr>
            <w:r w:rsidRPr="000F7BA1">
              <w:rPr>
                <w:rFonts w:cs="Arial"/>
                <w:b/>
                <w:sz w:val="20"/>
                <w:szCs w:val="20"/>
              </w:rPr>
              <w:t>Wg stanu na dzień 31.12.2021</w:t>
            </w:r>
            <w:r w:rsidR="00E72E80" w:rsidRPr="000F7BA1">
              <w:rPr>
                <w:rFonts w:cs="Arial"/>
                <w:b/>
                <w:sz w:val="20"/>
                <w:szCs w:val="20"/>
              </w:rPr>
              <w:t xml:space="preserve"> r.</w:t>
            </w:r>
          </w:p>
        </w:tc>
      </w:tr>
      <w:tr w:rsidR="00F56528" w:rsidRPr="00F56528" w14:paraId="0E3ECCA9" w14:textId="77777777" w:rsidTr="006C6724">
        <w:trPr>
          <w:trHeight w:val="370"/>
          <w:jc w:val="center"/>
        </w:trPr>
        <w:tc>
          <w:tcPr>
            <w:tcW w:w="5000" w:type="pct"/>
            <w:gridSpan w:val="7"/>
            <w:shd w:val="clear" w:color="auto" w:fill="FDE9D9"/>
            <w:vAlign w:val="center"/>
          </w:tcPr>
          <w:p w14:paraId="167E819B" w14:textId="77777777" w:rsidR="00E72E80" w:rsidRPr="000F7BA1" w:rsidRDefault="00E72E80" w:rsidP="00C83B3F">
            <w:pPr>
              <w:jc w:val="center"/>
              <w:rPr>
                <w:rFonts w:cs="Arial"/>
                <w:sz w:val="20"/>
                <w:szCs w:val="20"/>
              </w:rPr>
            </w:pPr>
            <w:r w:rsidRPr="000F7BA1">
              <w:rPr>
                <w:rFonts w:cs="Arial"/>
                <w:sz w:val="20"/>
                <w:szCs w:val="20"/>
              </w:rPr>
              <w:t>Składowiska odpadów niebezpiecznych - brak</w:t>
            </w:r>
          </w:p>
        </w:tc>
      </w:tr>
      <w:tr w:rsidR="00F56528" w:rsidRPr="00F56528" w14:paraId="5EAF80F5" w14:textId="77777777" w:rsidTr="006C6724">
        <w:trPr>
          <w:trHeight w:val="370"/>
          <w:jc w:val="center"/>
        </w:trPr>
        <w:tc>
          <w:tcPr>
            <w:tcW w:w="5000" w:type="pct"/>
            <w:gridSpan w:val="7"/>
            <w:shd w:val="clear" w:color="auto" w:fill="FDE9D9"/>
            <w:vAlign w:val="center"/>
          </w:tcPr>
          <w:p w14:paraId="1A3E2F76" w14:textId="77777777" w:rsidR="00E72E80" w:rsidRPr="000F7BA1" w:rsidRDefault="00E72E80" w:rsidP="00C83B3F">
            <w:pPr>
              <w:jc w:val="center"/>
              <w:rPr>
                <w:rFonts w:cs="Arial"/>
                <w:sz w:val="20"/>
                <w:szCs w:val="20"/>
              </w:rPr>
            </w:pPr>
            <w:r w:rsidRPr="000F7BA1">
              <w:rPr>
                <w:rFonts w:cs="Arial"/>
                <w:sz w:val="20"/>
                <w:szCs w:val="20"/>
              </w:rPr>
              <w:t>Składowiska odpadów innych niż niebezpieczne i obojętne, na których są składowane odpady komunalne, posiadające wydzielone kwatery do składowania odpadów zawierających azbest</w:t>
            </w:r>
          </w:p>
        </w:tc>
      </w:tr>
      <w:tr w:rsidR="000F7BA1" w:rsidRPr="00F56528" w14:paraId="7253AE7B" w14:textId="77777777" w:rsidTr="00547380">
        <w:trPr>
          <w:trHeight w:val="370"/>
          <w:jc w:val="center"/>
        </w:trPr>
        <w:tc>
          <w:tcPr>
            <w:tcW w:w="273" w:type="pct"/>
            <w:vAlign w:val="center"/>
          </w:tcPr>
          <w:p w14:paraId="0DF30E99" w14:textId="77777777" w:rsidR="000F7BA1" w:rsidRPr="000F7BA1" w:rsidRDefault="000F7BA1" w:rsidP="000F7BA1">
            <w:pPr>
              <w:jc w:val="center"/>
              <w:rPr>
                <w:rFonts w:cs="Arial"/>
                <w:sz w:val="20"/>
                <w:szCs w:val="20"/>
              </w:rPr>
            </w:pPr>
            <w:r w:rsidRPr="000F7BA1">
              <w:rPr>
                <w:rFonts w:cs="Arial"/>
                <w:sz w:val="20"/>
                <w:szCs w:val="20"/>
              </w:rPr>
              <w:t>1.</w:t>
            </w:r>
          </w:p>
        </w:tc>
        <w:tc>
          <w:tcPr>
            <w:tcW w:w="818" w:type="pct"/>
          </w:tcPr>
          <w:p w14:paraId="4083C405" w14:textId="77777777" w:rsidR="000F7BA1" w:rsidRPr="000F7BA1" w:rsidRDefault="000F7BA1" w:rsidP="000F7BA1">
            <w:pPr>
              <w:jc w:val="center"/>
              <w:rPr>
                <w:rFonts w:cs="Arial"/>
                <w:sz w:val="20"/>
                <w:szCs w:val="20"/>
              </w:rPr>
            </w:pPr>
            <w:r w:rsidRPr="000F7BA1">
              <w:rPr>
                <w:rFonts w:cs="Arial"/>
                <w:sz w:val="20"/>
                <w:szCs w:val="20"/>
              </w:rPr>
              <w:t xml:space="preserve">Składowisko odpadów innych niż niebezpieczne </w:t>
            </w:r>
            <w:r w:rsidRPr="000F7BA1">
              <w:rPr>
                <w:rFonts w:cs="Arial"/>
                <w:sz w:val="20"/>
                <w:szCs w:val="20"/>
              </w:rPr>
              <w:br/>
              <w:t>i obojętne z wydzielonymi kwaterami na odpady niebezpieczne zawierające azbest w  Kozodrzy, gmina Ostrów, powiat ropczycko-sędziszowski, składowisko „Kozodrza”</w:t>
            </w:r>
          </w:p>
        </w:tc>
        <w:tc>
          <w:tcPr>
            <w:tcW w:w="754" w:type="pct"/>
          </w:tcPr>
          <w:p w14:paraId="1A03D5C0" w14:textId="77777777" w:rsidR="000F7BA1" w:rsidRPr="000F7BA1" w:rsidRDefault="000F7BA1" w:rsidP="000F7BA1">
            <w:pPr>
              <w:jc w:val="center"/>
              <w:rPr>
                <w:rFonts w:cs="Arial"/>
                <w:sz w:val="20"/>
                <w:szCs w:val="20"/>
              </w:rPr>
            </w:pPr>
            <w:r w:rsidRPr="000F7BA1">
              <w:rPr>
                <w:rFonts w:cs="Arial"/>
                <w:sz w:val="20"/>
                <w:szCs w:val="20"/>
              </w:rPr>
              <w:t>50°6’59,9”N</w:t>
            </w:r>
          </w:p>
          <w:p w14:paraId="202BE9BD" w14:textId="77777777" w:rsidR="000F7BA1" w:rsidRPr="000F7BA1" w:rsidRDefault="000F7BA1" w:rsidP="000F7BA1">
            <w:pPr>
              <w:jc w:val="center"/>
              <w:rPr>
                <w:rFonts w:cs="Arial"/>
                <w:sz w:val="20"/>
                <w:szCs w:val="20"/>
              </w:rPr>
            </w:pPr>
            <w:r w:rsidRPr="000F7BA1">
              <w:rPr>
                <w:rFonts w:cs="Arial"/>
                <w:sz w:val="20"/>
                <w:szCs w:val="20"/>
              </w:rPr>
              <w:t>21°37’13,2”E</w:t>
            </w:r>
          </w:p>
        </w:tc>
        <w:tc>
          <w:tcPr>
            <w:tcW w:w="652" w:type="pct"/>
          </w:tcPr>
          <w:p w14:paraId="4FB2B9F9" w14:textId="55498487" w:rsidR="000F7BA1" w:rsidRPr="000F7BA1" w:rsidRDefault="000F7BA1" w:rsidP="000F7BA1">
            <w:pPr>
              <w:jc w:val="center"/>
              <w:rPr>
                <w:rFonts w:cs="Arial"/>
                <w:sz w:val="20"/>
                <w:szCs w:val="20"/>
              </w:rPr>
            </w:pPr>
            <w:r w:rsidRPr="000F7BA1">
              <w:rPr>
                <w:rFonts w:cs="Arial"/>
                <w:sz w:val="20"/>
                <w:szCs w:val="20"/>
              </w:rPr>
              <w:t>17</w:t>
            </w:r>
            <w:r w:rsidR="005A64CD">
              <w:rPr>
                <w:rFonts w:cs="Arial"/>
                <w:sz w:val="20"/>
                <w:szCs w:val="20"/>
              </w:rPr>
              <w:t xml:space="preserve"> </w:t>
            </w:r>
            <w:r w:rsidRPr="000F7BA1">
              <w:rPr>
                <w:rFonts w:cs="Arial"/>
                <w:sz w:val="20"/>
                <w:szCs w:val="20"/>
              </w:rPr>
              <w:t>740</w:t>
            </w:r>
          </w:p>
        </w:tc>
        <w:tc>
          <w:tcPr>
            <w:tcW w:w="652" w:type="pct"/>
            <w:tcBorders>
              <w:top w:val="nil"/>
              <w:left w:val="nil"/>
              <w:bottom w:val="single" w:sz="8" w:space="0" w:color="auto"/>
              <w:right w:val="single" w:sz="8" w:space="0" w:color="auto"/>
            </w:tcBorders>
          </w:tcPr>
          <w:p w14:paraId="169555C8" w14:textId="2E498394" w:rsidR="000F7BA1" w:rsidRPr="000F7BA1" w:rsidRDefault="000F7BA1" w:rsidP="000F7BA1">
            <w:pPr>
              <w:jc w:val="center"/>
              <w:rPr>
                <w:rFonts w:cs="Arial"/>
                <w:sz w:val="20"/>
                <w:szCs w:val="20"/>
              </w:rPr>
            </w:pPr>
            <w:r w:rsidRPr="000F7BA1">
              <w:rPr>
                <w:rFonts w:cs="Arial"/>
                <w:sz w:val="20"/>
                <w:szCs w:val="20"/>
              </w:rPr>
              <w:t>11</w:t>
            </w:r>
            <w:r w:rsidR="005A64CD">
              <w:rPr>
                <w:rFonts w:cs="Arial"/>
                <w:sz w:val="20"/>
                <w:szCs w:val="20"/>
              </w:rPr>
              <w:t xml:space="preserve"> </w:t>
            </w:r>
            <w:r w:rsidRPr="000F7BA1">
              <w:rPr>
                <w:rFonts w:cs="Arial"/>
                <w:sz w:val="20"/>
                <w:szCs w:val="20"/>
              </w:rPr>
              <w:t>050,37</w:t>
            </w:r>
          </w:p>
        </w:tc>
        <w:tc>
          <w:tcPr>
            <w:tcW w:w="731" w:type="pct"/>
            <w:tcBorders>
              <w:top w:val="nil"/>
              <w:left w:val="nil"/>
              <w:bottom w:val="single" w:sz="8" w:space="0" w:color="auto"/>
              <w:right w:val="single" w:sz="8" w:space="0" w:color="auto"/>
            </w:tcBorders>
          </w:tcPr>
          <w:p w14:paraId="7A08A8B4" w14:textId="698BABC5" w:rsidR="000F7BA1" w:rsidRPr="000F7BA1" w:rsidRDefault="000F7BA1" w:rsidP="000F7BA1">
            <w:pPr>
              <w:jc w:val="center"/>
              <w:rPr>
                <w:rFonts w:cs="Arial"/>
                <w:sz w:val="20"/>
                <w:szCs w:val="20"/>
              </w:rPr>
            </w:pPr>
            <w:r w:rsidRPr="000F7BA1">
              <w:rPr>
                <w:rFonts w:cs="Arial"/>
                <w:sz w:val="20"/>
                <w:szCs w:val="20"/>
              </w:rPr>
              <w:t>13</w:t>
            </w:r>
            <w:r w:rsidR="005A64CD">
              <w:rPr>
                <w:rFonts w:cs="Arial"/>
                <w:sz w:val="20"/>
                <w:szCs w:val="20"/>
              </w:rPr>
              <w:t xml:space="preserve"> </w:t>
            </w:r>
            <w:r w:rsidRPr="000F7BA1">
              <w:rPr>
                <w:rFonts w:cs="Arial"/>
                <w:sz w:val="20"/>
                <w:szCs w:val="20"/>
              </w:rPr>
              <w:t>090,46</w:t>
            </w:r>
          </w:p>
        </w:tc>
        <w:tc>
          <w:tcPr>
            <w:tcW w:w="1120" w:type="pct"/>
            <w:tcBorders>
              <w:top w:val="nil"/>
              <w:left w:val="nil"/>
              <w:bottom w:val="single" w:sz="8" w:space="0" w:color="auto"/>
              <w:right w:val="single" w:sz="8" w:space="0" w:color="auto"/>
            </w:tcBorders>
          </w:tcPr>
          <w:p w14:paraId="393CF36F" w14:textId="5167331E" w:rsidR="000F7BA1" w:rsidRPr="000F7BA1" w:rsidRDefault="000F7BA1" w:rsidP="000F7BA1">
            <w:pPr>
              <w:jc w:val="center"/>
              <w:rPr>
                <w:rFonts w:cs="Arial"/>
                <w:sz w:val="20"/>
                <w:szCs w:val="20"/>
              </w:rPr>
            </w:pPr>
            <w:r w:rsidRPr="000F7BA1">
              <w:rPr>
                <w:rFonts w:cs="Arial"/>
                <w:sz w:val="20"/>
                <w:szCs w:val="20"/>
              </w:rPr>
              <w:t>190,96</w:t>
            </w:r>
          </w:p>
        </w:tc>
      </w:tr>
      <w:tr w:rsidR="00F56528" w:rsidRPr="00F56528" w14:paraId="2AF20CE1" w14:textId="77777777" w:rsidTr="00DA0164">
        <w:trPr>
          <w:trHeight w:val="370"/>
          <w:jc w:val="center"/>
        </w:trPr>
        <w:tc>
          <w:tcPr>
            <w:tcW w:w="273" w:type="pct"/>
            <w:vAlign w:val="center"/>
          </w:tcPr>
          <w:p w14:paraId="0F5997A0"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2.</w:t>
            </w:r>
          </w:p>
        </w:tc>
        <w:tc>
          <w:tcPr>
            <w:tcW w:w="818" w:type="pct"/>
          </w:tcPr>
          <w:p w14:paraId="7B1AA12D"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Składowisko odpadów innych niż niebezpieczne</w:t>
            </w:r>
            <w:r w:rsidRPr="00096FAD">
              <w:rPr>
                <w:rFonts w:cs="Arial"/>
                <w:color w:val="000000" w:themeColor="text1"/>
                <w:sz w:val="20"/>
                <w:szCs w:val="20"/>
              </w:rPr>
              <w:br/>
              <w:t xml:space="preserve"> i obojętne z wydzielonymi kwaterami na odpady niebezpieczne zawierające azbest w Futorach,</w:t>
            </w:r>
          </w:p>
          <w:p w14:paraId="47A62333"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gmina Oleszyce, powiat lubaczowski</w:t>
            </w:r>
          </w:p>
          <w:p w14:paraId="4BA12C13"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składowisko ”Futory”</w:t>
            </w:r>
          </w:p>
        </w:tc>
        <w:tc>
          <w:tcPr>
            <w:tcW w:w="754" w:type="pct"/>
          </w:tcPr>
          <w:p w14:paraId="0124B8DC"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50°10'40,2"N</w:t>
            </w:r>
          </w:p>
          <w:p w14:paraId="78D48F3C"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23°3'4,7"E</w:t>
            </w:r>
          </w:p>
        </w:tc>
        <w:tc>
          <w:tcPr>
            <w:tcW w:w="652" w:type="pct"/>
          </w:tcPr>
          <w:p w14:paraId="0D87DD4C" w14:textId="068A6612"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4</w:t>
            </w:r>
            <w:r w:rsidR="005A64CD">
              <w:rPr>
                <w:rFonts w:cs="Arial"/>
                <w:color w:val="000000" w:themeColor="text1"/>
                <w:sz w:val="20"/>
                <w:szCs w:val="20"/>
              </w:rPr>
              <w:t xml:space="preserve"> </w:t>
            </w:r>
            <w:r w:rsidRPr="00096FAD">
              <w:rPr>
                <w:rFonts w:cs="Arial"/>
                <w:color w:val="000000" w:themeColor="text1"/>
                <w:sz w:val="20"/>
                <w:szCs w:val="20"/>
              </w:rPr>
              <w:t>200</w:t>
            </w:r>
          </w:p>
        </w:tc>
        <w:tc>
          <w:tcPr>
            <w:tcW w:w="652" w:type="pct"/>
          </w:tcPr>
          <w:p w14:paraId="30416C3A" w14:textId="1BA791A0" w:rsidR="00E72E80" w:rsidRPr="00096FAD" w:rsidRDefault="00096FAD" w:rsidP="00C83B3F">
            <w:pPr>
              <w:jc w:val="center"/>
              <w:rPr>
                <w:rFonts w:cs="Arial"/>
                <w:color w:val="000000" w:themeColor="text1"/>
                <w:sz w:val="20"/>
                <w:szCs w:val="20"/>
              </w:rPr>
            </w:pPr>
            <w:r>
              <w:rPr>
                <w:rFonts w:cs="Arial"/>
                <w:color w:val="000000" w:themeColor="text1"/>
                <w:sz w:val="20"/>
                <w:szCs w:val="20"/>
              </w:rPr>
              <w:t>1</w:t>
            </w:r>
            <w:r w:rsidR="005A64CD">
              <w:rPr>
                <w:rFonts w:cs="Arial"/>
                <w:color w:val="000000" w:themeColor="text1"/>
                <w:sz w:val="20"/>
                <w:szCs w:val="20"/>
              </w:rPr>
              <w:t xml:space="preserve"> </w:t>
            </w:r>
            <w:r>
              <w:rPr>
                <w:rFonts w:cs="Arial"/>
                <w:color w:val="000000" w:themeColor="text1"/>
                <w:sz w:val="20"/>
                <w:szCs w:val="20"/>
              </w:rPr>
              <w:t>472,50</w:t>
            </w:r>
          </w:p>
        </w:tc>
        <w:tc>
          <w:tcPr>
            <w:tcW w:w="731" w:type="pct"/>
          </w:tcPr>
          <w:p w14:paraId="58E1A8B6" w14:textId="006E1EFD" w:rsidR="00E72E80" w:rsidRPr="00096FAD" w:rsidRDefault="005A64CD" w:rsidP="00C83B3F">
            <w:pPr>
              <w:jc w:val="center"/>
              <w:rPr>
                <w:rFonts w:cs="Arial"/>
                <w:color w:val="000000" w:themeColor="text1"/>
                <w:sz w:val="20"/>
                <w:szCs w:val="20"/>
              </w:rPr>
            </w:pPr>
            <w:r>
              <w:rPr>
                <w:rFonts w:cs="Arial"/>
                <w:color w:val="000000" w:themeColor="text1"/>
                <w:sz w:val="20"/>
                <w:szCs w:val="20"/>
              </w:rPr>
              <w:t xml:space="preserve"> </w:t>
            </w:r>
            <w:r w:rsidR="00096FAD">
              <w:rPr>
                <w:rFonts w:cs="Arial"/>
                <w:color w:val="000000" w:themeColor="text1"/>
                <w:sz w:val="20"/>
                <w:szCs w:val="20"/>
              </w:rPr>
              <w:t>2582,368</w:t>
            </w:r>
          </w:p>
        </w:tc>
        <w:tc>
          <w:tcPr>
            <w:tcW w:w="1120" w:type="pct"/>
          </w:tcPr>
          <w:p w14:paraId="64123E6F" w14:textId="0C3C9DC5" w:rsidR="00E72E80" w:rsidRPr="00096FAD" w:rsidRDefault="00096FAD" w:rsidP="00C83B3F">
            <w:pPr>
              <w:jc w:val="center"/>
              <w:rPr>
                <w:rFonts w:cs="Arial"/>
                <w:color w:val="000000" w:themeColor="text1"/>
                <w:sz w:val="20"/>
                <w:szCs w:val="20"/>
              </w:rPr>
            </w:pPr>
            <w:r>
              <w:rPr>
                <w:rFonts w:cs="Arial"/>
                <w:color w:val="000000" w:themeColor="text1"/>
                <w:sz w:val="20"/>
                <w:szCs w:val="20"/>
              </w:rPr>
              <w:t>81,49</w:t>
            </w:r>
          </w:p>
        </w:tc>
      </w:tr>
      <w:tr w:rsidR="000F7BA1" w:rsidRPr="000F7BA1" w14:paraId="421C6837" w14:textId="77777777" w:rsidTr="006C6724">
        <w:trPr>
          <w:trHeight w:val="370"/>
          <w:jc w:val="center"/>
        </w:trPr>
        <w:tc>
          <w:tcPr>
            <w:tcW w:w="5000" w:type="pct"/>
            <w:gridSpan w:val="7"/>
            <w:shd w:val="clear" w:color="auto" w:fill="FDE9D9"/>
            <w:vAlign w:val="center"/>
          </w:tcPr>
          <w:p w14:paraId="22E4E470" w14:textId="77777777" w:rsidR="00E72E80" w:rsidRPr="000F7BA1" w:rsidRDefault="00E72E80" w:rsidP="00C83B3F">
            <w:pPr>
              <w:jc w:val="center"/>
              <w:rPr>
                <w:rFonts w:cs="Arial"/>
                <w:sz w:val="20"/>
                <w:szCs w:val="20"/>
              </w:rPr>
            </w:pPr>
            <w:r w:rsidRPr="000F7BA1">
              <w:rPr>
                <w:rFonts w:cs="Arial"/>
                <w:sz w:val="20"/>
                <w:szCs w:val="20"/>
              </w:rPr>
              <w:t>Składowiska odpadów innych niż niebezpieczne i obojętne, na których nie są składowane odpady komunalne, posiadające wydzielone kwatery do składowania odpadów zawierających azbest - brak</w:t>
            </w:r>
          </w:p>
        </w:tc>
      </w:tr>
      <w:tr w:rsidR="000F7BA1" w:rsidRPr="000F7BA1" w14:paraId="20AAA509" w14:textId="77777777" w:rsidTr="006C6724">
        <w:trPr>
          <w:jc w:val="center"/>
        </w:trPr>
        <w:tc>
          <w:tcPr>
            <w:tcW w:w="5000" w:type="pct"/>
            <w:gridSpan w:val="7"/>
            <w:shd w:val="clear" w:color="auto" w:fill="EEECE1"/>
            <w:vAlign w:val="center"/>
          </w:tcPr>
          <w:p w14:paraId="2773CDCB" w14:textId="3E9179EA" w:rsidR="00E72E80" w:rsidRPr="000F7BA1" w:rsidRDefault="000F7BA1" w:rsidP="00C83B3F">
            <w:pPr>
              <w:jc w:val="center"/>
              <w:rPr>
                <w:rFonts w:cs="Arial"/>
                <w:b/>
                <w:sz w:val="20"/>
                <w:szCs w:val="20"/>
              </w:rPr>
            </w:pPr>
            <w:r w:rsidRPr="000F7BA1">
              <w:rPr>
                <w:rFonts w:cs="Arial"/>
                <w:b/>
                <w:sz w:val="20"/>
                <w:szCs w:val="20"/>
              </w:rPr>
              <w:t>Wg stanu na dzień 31.12.2022</w:t>
            </w:r>
            <w:r w:rsidR="00E72E80" w:rsidRPr="000F7BA1">
              <w:rPr>
                <w:rFonts w:cs="Arial"/>
                <w:b/>
                <w:sz w:val="20"/>
                <w:szCs w:val="20"/>
              </w:rPr>
              <w:t xml:space="preserve"> r.</w:t>
            </w:r>
          </w:p>
        </w:tc>
      </w:tr>
      <w:tr w:rsidR="000F7BA1" w:rsidRPr="000F7BA1" w14:paraId="46B7E1EE" w14:textId="77777777" w:rsidTr="006C6724">
        <w:trPr>
          <w:trHeight w:val="370"/>
          <w:jc w:val="center"/>
        </w:trPr>
        <w:tc>
          <w:tcPr>
            <w:tcW w:w="5000" w:type="pct"/>
            <w:gridSpan w:val="7"/>
            <w:shd w:val="clear" w:color="auto" w:fill="FDE9D9"/>
            <w:vAlign w:val="center"/>
          </w:tcPr>
          <w:p w14:paraId="4D8A1E43" w14:textId="77777777" w:rsidR="00E72E80" w:rsidRPr="000F7BA1" w:rsidRDefault="00E72E80" w:rsidP="00C83B3F">
            <w:pPr>
              <w:jc w:val="center"/>
              <w:rPr>
                <w:rFonts w:cs="Arial"/>
                <w:sz w:val="20"/>
                <w:szCs w:val="20"/>
              </w:rPr>
            </w:pPr>
            <w:r w:rsidRPr="000F7BA1">
              <w:rPr>
                <w:rFonts w:cs="Arial"/>
                <w:sz w:val="20"/>
                <w:szCs w:val="20"/>
              </w:rPr>
              <w:t>Składowiska odpadów niebezpiecznych - brak</w:t>
            </w:r>
          </w:p>
        </w:tc>
      </w:tr>
      <w:tr w:rsidR="000F7BA1" w:rsidRPr="000F7BA1" w14:paraId="57E96055" w14:textId="77777777" w:rsidTr="006C6724">
        <w:trPr>
          <w:trHeight w:val="370"/>
          <w:jc w:val="center"/>
        </w:trPr>
        <w:tc>
          <w:tcPr>
            <w:tcW w:w="5000" w:type="pct"/>
            <w:gridSpan w:val="7"/>
            <w:shd w:val="clear" w:color="auto" w:fill="FDE9D9"/>
            <w:vAlign w:val="center"/>
          </w:tcPr>
          <w:p w14:paraId="17634F64" w14:textId="77777777" w:rsidR="00E72E80" w:rsidRPr="000F7BA1" w:rsidRDefault="00E72E80" w:rsidP="00C83B3F">
            <w:pPr>
              <w:jc w:val="center"/>
              <w:rPr>
                <w:rFonts w:cs="Arial"/>
                <w:sz w:val="20"/>
                <w:szCs w:val="20"/>
              </w:rPr>
            </w:pPr>
            <w:r w:rsidRPr="000F7BA1">
              <w:rPr>
                <w:rFonts w:cs="Arial"/>
                <w:sz w:val="20"/>
                <w:szCs w:val="20"/>
              </w:rPr>
              <w:t>Składowiska odpadów innych niż niebezpieczne i obojętne, na których są składowane odpady komunalne, posiadające wydzielone kwatery do składowania odpadów zawierających azbest</w:t>
            </w:r>
          </w:p>
        </w:tc>
      </w:tr>
      <w:tr w:rsidR="000F7BA1" w:rsidRPr="000F7BA1" w14:paraId="04338F7A" w14:textId="77777777" w:rsidTr="00547380">
        <w:trPr>
          <w:trHeight w:val="370"/>
          <w:jc w:val="center"/>
        </w:trPr>
        <w:tc>
          <w:tcPr>
            <w:tcW w:w="273" w:type="pct"/>
            <w:vAlign w:val="center"/>
          </w:tcPr>
          <w:p w14:paraId="2F216EC7" w14:textId="77777777" w:rsidR="000F7BA1" w:rsidRPr="000F7BA1" w:rsidRDefault="000F7BA1" w:rsidP="000F7BA1">
            <w:pPr>
              <w:jc w:val="center"/>
              <w:rPr>
                <w:rFonts w:cs="Arial"/>
                <w:sz w:val="20"/>
                <w:szCs w:val="20"/>
              </w:rPr>
            </w:pPr>
            <w:r w:rsidRPr="000F7BA1">
              <w:rPr>
                <w:rFonts w:cs="Arial"/>
                <w:sz w:val="20"/>
                <w:szCs w:val="20"/>
              </w:rPr>
              <w:t>1.</w:t>
            </w:r>
          </w:p>
        </w:tc>
        <w:tc>
          <w:tcPr>
            <w:tcW w:w="818" w:type="pct"/>
          </w:tcPr>
          <w:p w14:paraId="30A3903A" w14:textId="77777777" w:rsidR="000F7BA1" w:rsidRPr="000F7BA1" w:rsidRDefault="000F7BA1" w:rsidP="000F7BA1">
            <w:pPr>
              <w:jc w:val="center"/>
              <w:rPr>
                <w:rFonts w:cs="Arial"/>
                <w:sz w:val="20"/>
                <w:szCs w:val="20"/>
              </w:rPr>
            </w:pPr>
            <w:r w:rsidRPr="000F7BA1">
              <w:rPr>
                <w:rFonts w:cs="Arial"/>
                <w:sz w:val="20"/>
                <w:szCs w:val="20"/>
              </w:rPr>
              <w:t xml:space="preserve">Składowisko odpadów innych niż niebezpieczne </w:t>
            </w:r>
            <w:r w:rsidRPr="000F7BA1">
              <w:rPr>
                <w:rFonts w:cs="Arial"/>
                <w:sz w:val="20"/>
                <w:szCs w:val="20"/>
              </w:rPr>
              <w:br/>
              <w:t>i obojętne z wydzielonymi kwaterami na odpady niebezpieczne zawierające azbest w  Kozodrzy, gmina Ostrów, powiat ropczycko-sędziszowski, składowisko „Kozodrza”</w:t>
            </w:r>
          </w:p>
        </w:tc>
        <w:tc>
          <w:tcPr>
            <w:tcW w:w="754" w:type="pct"/>
          </w:tcPr>
          <w:p w14:paraId="0DE0C2F0" w14:textId="77777777" w:rsidR="000F7BA1" w:rsidRPr="000F7BA1" w:rsidRDefault="000F7BA1" w:rsidP="000F7BA1">
            <w:pPr>
              <w:rPr>
                <w:rFonts w:cs="Arial"/>
                <w:sz w:val="20"/>
                <w:szCs w:val="20"/>
              </w:rPr>
            </w:pPr>
            <w:r w:rsidRPr="000F7BA1">
              <w:rPr>
                <w:rFonts w:cs="Arial"/>
                <w:sz w:val="20"/>
                <w:szCs w:val="20"/>
              </w:rPr>
              <w:t>50°6’59,9”N</w:t>
            </w:r>
          </w:p>
          <w:p w14:paraId="02A317B4" w14:textId="77777777" w:rsidR="000F7BA1" w:rsidRPr="000F7BA1" w:rsidRDefault="000F7BA1" w:rsidP="000F7BA1">
            <w:pPr>
              <w:rPr>
                <w:rFonts w:cs="Arial"/>
                <w:sz w:val="20"/>
                <w:szCs w:val="20"/>
              </w:rPr>
            </w:pPr>
            <w:r w:rsidRPr="000F7BA1">
              <w:rPr>
                <w:rFonts w:cs="Arial"/>
                <w:sz w:val="20"/>
                <w:szCs w:val="20"/>
              </w:rPr>
              <w:t>21°37’13,2”E</w:t>
            </w:r>
          </w:p>
        </w:tc>
        <w:tc>
          <w:tcPr>
            <w:tcW w:w="652" w:type="pct"/>
          </w:tcPr>
          <w:p w14:paraId="45D115CE" w14:textId="66FD650B" w:rsidR="000F7BA1" w:rsidRPr="000F7BA1" w:rsidRDefault="000F7BA1" w:rsidP="000F7BA1">
            <w:pPr>
              <w:rPr>
                <w:rFonts w:cs="Arial"/>
                <w:sz w:val="20"/>
                <w:szCs w:val="20"/>
              </w:rPr>
            </w:pPr>
            <w:r w:rsidRPr="000F7BA1">
              <w:rPr>
                <w:rFonts w:cs="Arial"/>
                <w:sz w:val="20"/>
                <w:szCs w:val="20"/>
              </w:rPr>
              <w:t>17</w:t>
            </w:r>
            <w:r w:rsidR="00AB358F">
              <w:rPr>
                <w:rFonts w:cs="Arial"/>
                <w:sz w:val="20"/>
                <w:szCs w:val="20"/>
              </w:rPr>
              <w:t xml:space="preserve"> </w:t>
            </w:r>
            <w:r w:rsidRPr="000F7BA1">
              <w:rPr>
                <w:rFonts w:cs="Arial"/>
                <w:sz w:val="20"/>
                <w:szCs w:val="20"/>
              </w:rPr>
              <w:t>740</w:t>
            </w:r>
          </w:p>
        </w:tc>
        <w:tc>
          <w:tcPr>
            <w:tcW w:w="652" w:type="pct"/>
            <w:tcBorders>
              <w:top w:val="nil"/>
              <w:left w:val="nil"/>
              <w:bottom w:val="single" w:sz="8" w:space="0" w:color="auto"/>
              <w:right w:val="single" w:sz="8" w:space="0" w:color="auto"/>
            </w:tcBorders>
          </w:tcPr>
          <w:p w14:paraId="013E4946" w14:textId="4FDCDC54" w:rsidR="000F7BA1" w:rsidRPr="000F7BA1" w:rsidRDefault="000F7BA1" w:rsidP="000F7BA1">
            <w:pPr>
              <w:rPr>
                <w:rFonts w:cs="Arial"/>
                <w:sz w:val="20"/>
                <w:szCs w:val="20"/>
              </w:rPr>
            </w:pPr>
            <w:r w:rsidRPr="000F7BA1">
              <w:rPr>
                <w:rFonts w:cs="Arial"/>
                <w:sz w:val="20"/>
                <w:szCs w:val="20"/>
              </w:rPr>
              <w:t>10</w:t>
            </w:r>
            <w:r w:rsidR="00AB358F">
              <w:rPr>
                <w:rFonts w:cs="Arial"/>
                <w:sz w:val="20"/>
                <w:szCs w:val="20"/>
              </w:rPr>
              <w:t xml:space="preserve"> </w:t>
            </w:r>
            <w:r w:rsidRPr="000F7BA1">
              <w:rPr>
                <w:rFonts w:cs="Arial"/>
                <w:sz w:val="20"/>
                <w:szCs w:val="20"/>
              </w:rPr>
              <w:t>946,83</w:t>
            </w:r>
          </w:p>
        </w:tc>
        <w:tc>
          <w:tcPr>
            <w:tcW w:w="731" w:type="pct"/>
            <w:tcBorders>
              <w:top w:val="nil"/>
              <w:left w:val="nil"/>
              <w:bottom w:val="single" w:sz="8" w:space="0" w:color="auto"/>
              <w:right w:val="single" w:sz="8" w:space="0" w:color="auto"/>
            </w:tcBorders>
          </w:tcPr>
          <w:p w14:paraId="4D8DA6D8" w14:textId="759E2ACC" w:rsidR="000F7BA1" w:rsidRPr="000F7BA1" w:rsidRDefault="000F7BA1" w:rsidP="000F7BA1">
            <w:pPr>
              <w:rPr>
                <w:rFonts w:cs="Arial"/>
                <w:sz w:val="20"/>
                <w:szCs w:val="20"/>
              </w:rPr>
            </w:pPr>
            <w:r w:rsidRPr="000F7BA1">
              <w:rPr>
                <w:rFonts w:cs="Arial"/>
                <w:sz w:val="20"/>
                <w:szCs w:val="20"/>
              </w:rPr>
              <w:t>12</w:t>
            </w:r>
            <w:r w:rsidR="00AB358F">
              <w:rPr>
                <w:rFonts w:cs="Arial"/>
                <w:sz w:val="20"/>
                <w:szCs w:val="20"/>
              </w:rPr>
              <w:t xml:space="preserve"> </w:t>
            </w:r>
            <w:r w:rsidRPr="000F7BA1">
              <w:rPr>
                <w:rFonts w:cs="Arial"/>
                <w:sz w:val="20"/>
                <w:szCs w:val="20"/>
              </w:rPr>
              <w:t>986,92</w:t>
            </w:r>
          </w:p>
        </w:tc>
        <w:tc>
          <w:tcPr>
            <w:tcW w:w="1120" w:type="pct"/>
            <w:tcBorders>
              <w:top w:val="nil"/>
              <w:left w:val="nil"/>
              <w:bottom w:val="single" w:sz="8" w:space="0" w:color="auto"/>
              <w:right w:val="single" w:sz="8" w:space="0" w:color="auto"/>
            </w:tcBorders>
          </w:tcPr>
          <w:p w14:paraId="4E4690F3" w14:textId="2D7FF94D" w:rsidR="000F7BA1" w:rsidRPr="000F7BA1" w:rsidRDefault="000F7BA1" w:rsidP="000F7BA1">
            <w:pPr>
              <w:rPr>
                <w:rFonts w:cs="Arial"/>
                <w:sz w:val="20"/>
                <w:szCs w:val="20"/>
              </w:rPr>
            </w:pPr>
            <w:r w:rsidRPr="000F7BA1">
              <w:rPr>
                <w:rFonts w:cs="Arial"/>
                <w:sz w:val="20"/>
                <w:szCs w:val="20"/>
              </w:rPr>
              <w:t>103,54</w:t>
            </w:r>
          </w:p>
        </w:tc>
      </w:tr>
      <w:tr w:rsidR="00F56528" w:rsidRPr="00F56528" w14:paraId="28DE6405" w14:textId="77777777" w:rsidTr="00DA0164">
        <w:trPr>
          <w:trHeight w:val="370"/>
          <w:jc w:val="center"/>
        </w:trPr>
        <w:tc>
          <w:tcPr>
            <w:tcW w:w="273" w:type="pct"/>
            <w:vAlign w:val="center"/>
          </w:tcPr>
          <w:p w14:paraId="4913DC97"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2.</w:t>
            </w:r>
          </w:p>
        </w:tc>
        <w:tc>
          <w:tcPr>
            <w:tcW w:w="818" w:type="pct"/>
          </w:tcPr>
          <w:p w14:paraId="1A025936"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Składowisko odpadów innych niż niebezpieczne</w:t>
            </w:r>
            <w:r w:rsidRPr="00096FAD">
              <w:rPr>
                <w:rFonts w:cs="Arial"/>
                <w:color w:val="000000" w:themeColor="text1"/>
                <w:sz w:val="20"/>
                <w:szCs w:val="20"/>
              </w:rPr>
              <w:br/>
              <w:t xml:space="preserve"> i obojętne z wydzielonymi kwaterami na odpady niebezpieczne zawierające azbest w Futorach,</w:t>
            </w:r>
          </w:p>
          <w:p w14:paraId="6725239D"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gmina Oleszyce, powiat lubaczowski</w:t>
            </w:r>
          </w:p>
          <w:p w14:paraId="16D42451"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składowisko ”Futory”</w:t>
            </w:r>
          </w:p>
        </w:tc>
        <w:tc>
          <w:tcPr>
            <w:tcW w:w="754" w:type="pct"/>
          </w:tcPr>
          <w:p w14:paraId="6381E894"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50°10'40,2"N</w:t>
            </w:r>
          </w:p>
          <w:p w14:paraId="09C4559A" w14:textId="77777777"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23°3'4,7"E</w:t>
            </w:r>
          </w:p>
        </w:tc>
        <w:tc>
          <w:tcPr>
            <w:tcW w:w="652" w:type="pct"/>
          </w:tcPr>
          <w:p w14:paraId="4C14B4A2" w14:textId="2ADC78E6" w:rsidR="00E72E80" w:rsidRPr="00096FAD" w:rsidRDefault="00E72E80" w:rsidP="00C83B3F">
            <w:pPr>
              <w:jc w:val="center"/>
              <w:rPr>
                <w:rFonts w:cs="Arial"/>
                <w:color w:val="000000" w:themeColor="text1"/>
                <w:sz w:val="20"/>
                <w:szCs w:val="20"/>
              </w:rPr>
            </w:pPr>
            <w:r w:rsidRPr="00096FAD">
              <w:rPr>
                <w:rFonts w:cs="Arial"/>
                <w:color w:val="000000" w:themeColor="text1"/>
                <w:sz w:val="20"/>
                <w:szCs w:val="20"/>
              </w:rPr>
              <w:t>4</w:t>
            </w:r>
            <w:r w:rsidR="00AB358F">
              <w:rPr>
                <w:rFonts w:cs="Arial"/>
                <w:color w:val="000000" w:themeColor="text1"/>
                <w:sz w:val="20"/>
                <w:szCs w:val="20"/>
              </w:rPr>
              <w:t xml:space="preserve"> </w:t>
            </w:r>
            <w:r w:rsidRPr="00096FAD">
              <w:rPr>
                <w:rFonts w:cs="Arial"/>
                <w:color w:val="000000" w:themeColor="text1"/>
                <w:sz w:val="20"/>
                <w:szCs w:val="20"/>
              </w:rPr>
              <w:t>200</w:t>
            </w:r>
          </w:p>
        </w:tc>
        <w:tc>
          <w:tcPr>
            <w:tcW w:w="652" w:type="pct"/>
          </w:tcPr>
          <w:p w14:paraId="516293D3" w14:textId="66BE3AA3" w:rsidR="00E72E80" w:rsidRPr="00096FAD" w:rsidRDefault="00096FAD" w:rsidP="00C83B3F">
            <w:pPr>
              <w:jc w:val="center"/>
              <w:rPr>
                <w:rFonts w:cs="Arial"/>
                <w:color w:val="000000" w:themeColor="text1"/>
                <w:sz w:val="20"/>
                <w:szCs w:val="20"/>
              </w:rPr>
            </w:pPr>
            <w:r>
              <w:rPr>
                <w:rFonts w:cs="Arial"/>
                <w:color w:val="000000" w:themeColor="text1"/>
                <w:sz w:val="20"/>
                <w:szCs w:val="20"/>
              </w:rPr>
              <w:t>1</w:t>
            </w:r>
            <w:r w:rsidR="00AB358F">
              <w:rPr>
                <w:rFonts w:cs="Arial"/>
                <w:color w:val="000000" w:themeColor="text1"/>
                <w:sz w:val="20"/>
                <w:szCs w:val="20"/>
              </w:rPr>
              <w:t xml:space="preserve"> </w:t>
            </w:r>
            <w:r>
              <w:rPr>
                <w:rFonts w:cs="Arial"/>
                <w:color w:val="000000" w:themeColor="text1"/>
                <w:sz w:val="20"/>
                <w:szCs w:val="20"/>
              </w:rPr>
              <w:t>447,50</w:t>
            </w:r>
          </w:p>
        </w:tc>
        <w:tc>
          <w:tcPr>
            <w:tcW w:w="731" w:type="pct"/>
          </w:tcPr>
          <w:p w14:paraId="4DCDF1D9" w14:textId="221A51BB" w:rsidR="00E72E80" w:rsidRPr="00096FAD" w:rsidRDefault="00096FAD" w:rsidP="00C83B3F">
            <w:pPr>
              <w:jc w:val="center"/>
              <w:rPr>
                <w:rFonts w:cs="Arial"/>
                <w:color w:val="000000" w:themeColor="text1"/>
                <w:sz w:val="20"/>
                <w:szCs w:val="20"/>
              </w:rPr>
            </w:pPr>
            <w:r>
              <w:rPr>
                <w:rFonts w:cs="Arial"/>
                <w:color w:val="000000" w:themeColor="text1"/>
                <w:sz w:val="20"/>
                <w:szCs w:val="20"/>
              </w:rPr>
              <w:t>2</w:t>
            </w:r>
            <w:r w:rsidR="00AB358F">
              <w:rPr>
                <w:rFonts w:cs="Arial"/>
                <w:color w:val="000000" w:themeColor="text1"/>
                <w:sz w:val="20"/>
                <w:szCs w:val="20"/>
              </w:rPr>
              <w:t xml:space="preserve"> </w:t>
            </w:r>
            <w:r>
              <w:rPr>
                <w:rFonts w:cs="Arial"/>
                <w:color w:val="000000" w:themeColor="text1"/>
                <w:sz w:val="20"/>
                <w:szCs w:val="20"/>
              </w:rPr>
              <w:t>563,728</w:t>
            </w:r>
          </w:p>
        </w:tc>
        <w:tc>
          <w:tcPr>
            <w:tcW w:w="1120" w:type="pct"/>
          </w:tcPr>
          <w:p w14:paraId="70C3F6C2" w14:textId="0CFB955B" w:rsidR="00E72E80" w:rsidRPr="00096FAD" w:rsidRDefault="00096FAD" w:rsidP="00C83B3F">
            <w:pPr>
              <w:jc w:val="center"/>
              <w:rPr>
                <w:rFonts w:cs="Arial"/>
                <w:color w:val="000000" w:themeColor="text1"/>
                <w:sz w:val="20"/>
                <w:szCs w:val="20"/>
              </w:rPr>
            </w:pPr>
            <w:r>
              <w:rPr>
                <w:rFonts w:cs="Arial"/>
                <w:color w:val="000000" w:themeColor="text1"/>
                <w:sz w:val="20"/>
                <w:szCs w:val="20"/>
              </w:rPr>
              <w:t>18,64</w:t>
            </w:r>
          </w:p>
        </w:tc>
      </w:tr>
      <w:tr w:rsidR="00F56528" w:rsidRPr="00F56528" w14:paraId="510753B6" w14:textId="77777777" w:rsidTr="006C6724">
        <w:trPr>
          <w:trHeight w:val="370"/>
          <w:jc w:val="center"/>
        </w:trPr>
        <w:tc>
          <w:tcPr>
            <w:tcW w:w="5000" w:type="pct"/>
            <w:gridSpan w:val="7"/>
            <w:shd w:val="clear" w:color="auto" w:fill="FDE9D9"/>
            <w:vAlign w:val="center"/>
          </w:tcPr>
          <w:p w14:paraId="76AFCAE3" w14:textId="77777777" w:rsidR="00E72E80" w:rsidRPr="00F56528" w:rsidRDefault="00E72E80" w:rsidP="003E12D3">
            <w:pPr>
              <w:jc w:val="center"/>
              <w:rPr>
                <w:rFonts w:cs="Arial"/>
                <w:color w:val="FF0000"/>
                <w:sz w:val="20"/>
                <w:szCs w:val="20"/>
              </w:rPr>
            </w:pPr>
            <w:r w:rsidRPr="000F7BA1">
              <w:rPr>
                <w:rFonts w:cs="Arial"/>
                <w:sz w:val="20"/>
                <w:szCs w:val="20"/>
              </w:rPr>
              <w:t>Składowiska odpadów innych niż niebezpieczne i obojętne, na których nie są składowane odpady komunalne, posiadające wydzielone kwatery do składowania odpadów zawierających azbest – brak</w:t>
            </w:r>
          </w:p>
        </w:tc>
      </w:tr>
    </w:tbl>
    <w:p w14:paraId="77A74DEC" w14:textId="2001BFAB" w:rsidR="009F19FA" w:rsidRPr="003E12D3" w:rsidRDefault="004858D3" w:rsidP="003E12D3">
      <w:pPr>
        <w:pStyle w:val="Legenda"/>
        <w:spacing w:before="360" w:line="276" w:lineRule="auto"/>
        <w:jc w:val="both"/>
        <w:rPr>
          <w:rFonts w:cs="Arial"/>
          <w:szCs w:val="24"/>
        </w:rPr>
      </w:pPr>
      <w:bookmarkStart w:id="153" w:name="_Toc284318568"/>
      <w:bookmarkStart w:id="154" w:name="_Toc152933066"/>
      <w:bookmarkStart w:id="155" w:name="_Toc499340733"/>
      <w:bookmarkEnd w:id="152"/>
      <w:r w:rsidRPr="003E12D3">
        <w:rPr>
          <w:rFonts w:cs="Arial"/>
          <w:szCs w:val="24"/>
        </w:rPr>
        <w:t xml:space="preserve">Tabela </w:t>
      </w:r>
      <w:r w:rsidR="005B36E6" w:rsidRPr="003E12D3">
        <w:rPr>
          <w:rFonts w:cs="Arial"/>
          <w:szCs w:val="24"/>
        </w:rPr>
        <w:fldChar w:fldCharType="begin"/>
      </w:r>
      <w:r w:rsidRPr="003E12D3">
        <w:rPr>
          <w:rFonts w:cs="Arial"/>
          <w:szCs w:val="24"/>
        </w:rPr>
        <w:instrText xml:space="preserve"> SEQ Tabela \* ARABIC </w:instrText>
      </w:r>
      <w:r w:rsidR="005B36E6" w:rsidRPr="003E12D3">
        <w:rPr>
          <w:rFonts w:cs="Arial"/>
          <w:szCs w:val="24"/>
        </w:rPr>
        <w:fldChar w:fldCharType="separate"/>
      </w:r>
      <w:r w:rsidR="005A4588">
        <w:rPr>
          <w:rFonts w:cs="Arial"/>
          <w:noProof/>
          <w:szCs w:val="24"/>
        </w:rPr>
        <w:t>42</w:t>
      </w:r>
      <w:r w:rsidR="005B36E6" w:rsidRPr="003E12D3">
        <w:rPr>
          <w:rFonts w:cs="Arial"/>
          <w:szCs w:val="24"/>
        </w:rPr>
        <w:fldChar w:fldCharType="end"/>
      </w:r>
      <w:r w:rsidR="00617ED6" w:rsidRPr="003E12D3">
        <w:rPr>
          <w:rFonts w:cs="Arial"/>
          <w:szCs w:val="24"/>
        </w:rPr>
        <w:t>.</w:t>
      </w:r>
      <w:r w:rsidRPr="003E12D3">
        <w:rPr>
          <w:rFonts w:cs="Arial"/>
          <w:szCs w:val="24"/>
        </w:rPr>
        <w:t xml:space="preserve"> </w:t>
      </w:r>
      <w:r w:rsidR="00E5109B" w:rsidRPr="003E12D3">
        <w:rPr>
          <w:rFonts w:cs="Arial"/>
          <w:szCs w:val="24"/>
        </w:rPr>
        <w:t xml:space="preserve">Zestawienie czynnych obiektów unieszkodliwiania odpadów wydobywczych - stan na dzień </w:t>
      </w:r>
      <w:r w:rsidR="00BB475E" w:rsidRPr="003E12D3">
        <w:rPr>
          <w:rFonts w:cs="Arial"/>
          <w:szCs w:val="24"/>
        </w:rPr>
        <w:t xml:space="preserve">31 grudnia </w:t>
      </w:r>
      <w:r w:rsidR="000E1CC6" w:rsidRPr="003E12D3">
        <w:rPr>
          <w:rFonts w:cs="Arial"/>
          <w:szCs w:val="24"/>
        </w:rPr>
        <w:t>20</w:t>
      </w:r>
      <w:r w:rsidR="003E12D3" w:rsidRPr="003E12D3">
        <w:rPr>
          <w:rFonts w:cs="Arial"/>
          <w:szCs w:val="24"/>
        </w:rPr>
        <w:t>22</w:t>
      </w:r>
      <w:r w:rsidR="000E1CC6" w:rsidRPr="003E12D3">
        <w:rPr>
          <w:rFonts w:cs="Arial"/>
          <w:szCs w:val="24"/>
        </w:rPr>
        <w:t xml:space="preserve"> </w:t>
      </w:r>
      <w:r w:rsidR="00BB475E" w:rsidRPr="003E12D3">
        <w:rPr>
          <w:rFonts w:cs="Arial"/>
          <w:szCs w:val="24"/>
        </w:rPr>
        <w:t>r.</w:t>
      </w:r>
      <w:bookmarkEnd w:id="153"/>
      <w:bookmarkEnd w:id="154"/>
    </w:p>
    <w:p w14:paraId="0F892C2F" w14:textId="4AA2046F" w:rsidR="0091514C" w:rsidRPr="00222BB7" w:rsidRDefault="00AD317B" w:rsidP="003E12D3">
      <w:pPr>
        <w:pStyle w:val="Legenda"/>
        <w:spacing w:before="120" w:line="276" w:lineRule="auto"/>
        <w:ind w:left="357" w:hanging="357"/>
        <w:jc w:val="both"/>
        <w:rPr>
          <w:rFonts w:cs="Arial"/>
          <w:b w:val="0"/>
          <w:szCs w:val="24"/>
        </w:rPr>
      </w:pPr>
      <w:r w:rsidRPr="003E12D3">
        <w:rPr>
          <w:rFonts w:cs="Arial"/>
          <w:b w:val="0"/>
          <w:szCs w:val="24"/>
        </w:rPr>
        <w:t>W województwie brak czynnyc</w:t>
      </w:r>
      <w:bookmarkEnd w:id="155"/>
      <w:r w:rsidRPr="003E12D3">
        <w:rPr>
          <w:rFonts w:cs="Arial"/>
          <w:b w:val="0"/>
          <w:szCs w:val="24"/>
        </w:rPr>
        <w:t xml:space="preserve">h obiektów </w:t>
      </w:r>
      <w:r w:rsidR="009230A4" w:rsidRPr="003E12D3">
        <w:rPr>
          <w:rFonts w:cs="Arial"/>
          <w:b w:val="0"/>
          <w:szCs w:val="24"/>
        </w:rPr>
        <w:t>unieszkodliwiania odpadów wydobywczych</w:t>
      </w:r>
      <w:r w:rsidR="009230A4" w:rsidRPr="00222BB7">
        <w:rPr>
          <w:rFonts w:cs="Arial"/>
          <w:b w:val="0"/>
          <w:szCs w:val="24"/>
        </w:rPr>
        <w:t>.</w:t>
      </w:r>
    </w:p>
    <w:p w14:paraId="2C4F9DC8" w14:textId="46441018" w:rsidR="00E5109B" w:rsidRPr="00D0407F" w:rsidRDefault="004858D3" w:rsidP="003E12D3">
      <w:pPr>
        <w:pStyle w:val="Legenda"/>
        <w:spacing w:before="240" w:line="276" w:lineRule="auto"/>
        <w:ind w:left="357" w:hanging="357"/>
        <w:jc w:val="both"/>
        <w:rPr>
          <w:rFonts w:cs="Arial"/>
          <w:color w:val="000000" w:themeColor="text1"/>
          <w:szCs w:val="24"/>
        </w:rPr>
      </w:pPr>
      <w:bookmarkStart w:id="156" w:name="_Toc499340734"/>
      <w:bookmarkStart w:id="157" w:name="_Toc284318569"/>
      <w:bookmarkStart w:id="158" w:name="_Toc152933067"/>
      <w:r w:rsidRPr="00D0407F">
        <w:rPr>
          <w:rFonts w:cs="Arial"/>
          <w:color w:val="000000" w:themeColor="text1"/>
          <w:szCs w:val="24"/>
        </w:rPr>
        <w:t xml:space="preserve">Tabela </w:t>
      </w:r>
      <w:r w:rsidR="005B36E6" w:rsidRPr="00D0407F">
        <w:rPr>
          <w:rFonts w:cs="Arial"/>
          <w:color w:val="000000" w:themeColor="text1"/>
          <w:szCs w:val="24"/>
        </w:rPr>
        <w:fldChar w:fldCharType="begin"/>
      </w:r>
      <w:r w:rsidRPr="00D0407F">
        <w:rPr>
          <w:rFonts w:cs="Arial"/>
          <w:color w:val="000000" w:themeColor="text1"/>
          <w:szCs w:val="24"/>
        </w:rPr>
        <w:instrText xml:space="preserve"> SEQ Tabela \* ARABIC </w:instrText>
      </w:r>
      <w:r w:rsidR="005B36E6" w:rsidRPr="00D0407F">
        <w:rPr>
          <w:rFonts w:cs="Arial"/>
          <w:color w:val="000000" w:themeColor="text1"/>
          <w:szCs w:val="24"/>
        </w:rPr>
        <w:fldChar w:fldCharType="separate"/>
      </w:r>
      <w:r w:rsidR="005A4588">
        <w:rPr>
          <w:rFonts w:cs="Arial"/>
          <w:noProof/>
          <w:color w:val="000000" w:themeColor="text1"/>
          <w:szCs w:val="24"/>
        </w:rPr>
        <w:t>43</w:t>
      </w:r>
      <w:r w:rsidR="005B36E6" w:rsidRPr="00D0407F">
        <w:rPr>
          <w:rFonts w:cs="Arial"/>
          <w:color w:val="000000" w:themeColor="text1"/>
          <w:szCs w:val="24"/>
        </w:rPr>
        <w:fldChar w:fldCharType="end"/>
      </w:r>
      <w:r w:rsidR="00617ED6" w:rsidRPr="00D0407F">
        <w:rPr>
          <w:rFonts w:cs="Arial"/>
          <w:color w:val="000000" w:themeColor="text1"/>
          <w:szCs w:val="24"/>
        </w:rPr>
        <w:t>.</w:t>
      </w:r>
      <w:r w:rsidRPr="00D0407F">
        <w:rPr>
          <w:rFonts w:cs="Arial"/>
          <w:color w:val="000000" w:themeColor="text1"/>
          <w:szCs w:val="24"/>
        </w:rPr>
        <w:t xml:space="preserve"> </w:t>
      </w:r>
      <w:r w:rsidR="00E5109B" w:rsidRPr="00D0407F">
        <w:rPr>
          <w:rFonts w:cs="Arial"/>
          <w:color w:val="000000" w:themeColor="text1"/>
          <w:szCs w:val="24"/>
        </w:rPr>
        <w:t>Zestawienie składowisk odpadów będących w trakcie rekultywacji</w:t>
      </w:r>
      <w:bookmarkEnd w:id="156"/>
      <w:bookmarkEnd w:id="157"/>
      <w:r w:rsidR="006E6380" w:rsidRPr="00D0407F">
        <w:rPr>
          <w:rFonts w:cs="Arial"/>
          <w:color w:val="000000" w:themeColor="text1"/>
          <w:szCs w:val="24"/>
        </w:rPr>
        <w:t>.</w:t>
      </w:r>
      <w:bookmarkEnd w:id="158"/>
    </w:p>
    <w:p w14:paraId="1B544445" w14:textId="77777777" w:rsidR="006E6380" w:rsidRPr="00F56528" w:rsidRDefault="006E6380" w:rsidP="00F647A5">
      <w:pPr>
        <w:rPr>
          <w:rFonts w:cs="Arial"/>
          <w:color w:val="FF000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43. Zestawienie składowisk odpadów będących w trakcie rekultywacji."/>
        <w:tblDescription w:val="Tabela zawiera zestawienie składowisk odpadów będących w trakcie rekultywacji w latach 2020-2022"/>
      </w:tblPr>
      <w:tblGrid>
        <w:gridCol w:w="525"/>
        <w:gridCol w:w="3773"/>
        <w:gridCol w:w="1974"/>
        <w:gridCol w:w="1819"/>
        <w:gridCol w:w="1685"/>
      </w:tblGrid>
      <w:tr w:rsidR="00D0407F" w:rsidRPr="00D0407F" w14:paraId="2526561B" w14:textId="77777777" w:rsidTr="00F647A5">
        <w:trPr>
          <w:tblHeader/>
        </w:trPr>
        <w:tc>
          <w:tcPr>
            <w:tcW w:w="525" w:type="dxa"/>
            <w:shd w:val="clear" w:color="auto" w:fill="DBDBDB"/>
          </w:tcPr>
          <w:p w14:paraId="1B58276A" w14:textId="77777777" w:rsidR="006E6380" w:rsidRPr="00D0407F" w:rsidRDefault="006E6380" w:rsidP="00F647A5">
            <w:pPr>
              <w:ind w:left="357" w:hanging="357"/>
              <w:jc w:val="center"/>
              <w:rPr>
                <w:rFonts w:cs="Arial"/>
                <w:color w:val="000000" w:themeColor="text1"/>
                <w:sz w:val="20"/>
                <w:szCs w:val="20"/>
              </w:rPr>
            </w:pPr>
            <w:r w:rsidRPr="00D0407F">
              <w:rPr>
                <w:rFonts w:cs="Arial"/>
                <w:color w:val="000000" w:themeColor="text1"/>
                <w:sz w:val="20"/>
                <w:szCs w:val="20"/>
              </w:rPr>
              <w:t>Lp.</w:t>
            </w:r>
          </w:p>
        </w:tc>
        <w:tc>
          <w:tcPr>
            <w:tcW w:w="3773" w:type="dxa"/>
            <w:shd w:val="clear" w:color="auto" w:fill="DBDBDB"/>
          </w:tcPr>
          <w:p w14:paraId="1FECDAE9" w14:textId="77777777" w:rsidR="006E6380" w:rsidRPr="00D0407F" w:rsidRDefault="006E6380" w:rsidP="00F647A5">
            <w:pPr>
              <w:ind w:left="357" w:hanging="357"/>
              <w:jc w:val="center"/>
              <w:rPr>
                <w:rFonts w:cs="Arial"/>
                <w:color w:val="000000" w:themeColor="text1"/>
                <w:sz w:val="20"/>
                <w:szCs w:val="20"/>
              </w:rPr>
            </w:pPr>
            <w:r w:rsidRPr="00D0407F">
              <w:rPr>
                <w:rFonts w:cs="Arial"/>
                <w:color w:val="000000" w:themeColor="text1"/>
                <w:sz w:val="20"/>
                <w:szCs w:val="20"/>
              </w:rPr>
              <w:t>Nazwa i adres składowiska</w:t>
            </w:r>
          </w:p>
        </w:tc>
        <w:tc>
          <w:tcPr>
            <w:tcW w:w="1974" w:type="dxa"/>
            <w:shd w:val="clear" w:color="auto" w:fill="DBDBDB"/>
          </w:tcPr>
          <w:p w14:paraId="5C96E878" w14:textId="77777777" w:rsidR="006E6380" w:rsidRPr="00D0407F" w:rsidRDefault="006E6380" w:rsidP="00F647A5">
            <w:pPr>
              <w:ind w:left="-21" w:firstLine="21"/>
              <w:jc w:val="center"/>
              <w:rPr>
                <w:rFonts w:cs="Arial"/>
                <w:color w:val="000000" w:themeColor="text1"/>
                <w:sz w:val="20"/>
                <w:szCs w:val="20"/>
              </w:rPr>
            </w:pPr>
            <w:r w:rsidRPr="00D0407F">
              <w:rPr>
                <w:rFonts w:cs="Arial"/>
                <w:color w:val="000000" w:themeColor="text1"/>
                <w:sz w:val="20"/>
                <w:szCs w:val="20"/>
              </w:rPr>
              <w:t>Termin wydania decyzji na zamknięcie składowiska</w:t>
            </w:r>
          </w:p>
        </w:tc>
        <w:tc>
          <w:tcPr>
            <w:tcW w:w="1819" w:type="dxa"/>
            <w:shd w:val="clear" w:color="auto" w:fill="DBDBDB"/>
          </w:tcPr>
          <w:p w14:paraId="24613CE8" w14:textId="77777777" w:rsidR="006E6380" w:rsidRPr="00D0407F" w:rsidRDefault="006E6380" w:rsidP="00F647A5">
            <w:pPr>
              <w:ind w:left="357" w:hanging="357"/>
              <w:jc w:val="center"/>
              <w:rPr>
                <w:rFonts w:cs="Arial"/>
                <w:color w:val="000000" w:themeColor="text1"/>
                <w:sz w:val="20"/>
                <w:szCs w:val="20"/>
              </w:rPr>
            </w:pPr>
            <w:r w:rsidRPr="00D0407F">
              <w:rPr>
                <w:rFonts w:cs="Arial"/>
                <w:color w:val="000000" w:themeColor="text1"/>
                <w:sz w:val="20"/>
                <w:szCs w:val="20"/>
              </w:rPr>
              <w:t>Termin zaprzestania składowania odpadów</w:t>
            </w:r>
          </w:p>
        </w:tc>
        <w:tc>
          <w:tcPr>
            <w:tcW w:w="1685" w:type="dxa"/>
            <w:shd w:val="clear" w:color="auto" w:fill="DBDBDB"/>
          </w:tcPr>
          <w:p w14:paraId="416A46AE" w14:textId="15E7891D" w:rsidR="006E6380" w:rsidRPr="00D0407F" w:rsidRDefault="006E6380" w:rsidP="00F647A5">
            <w:pPr>
              <w:ind w:left="14" w:hanging="14"/>
              <w:jc w:val="center"/>
              <w:rPr>
                <w:rFonts w:cs="Arial"/>
                <w:color w:val="000000" w:themeColor="text1"/>
                <w:sz w:val="20"/>
                <w:szCs w:val="20"/>
              </w:rPr>
            </w:pPr>
            <w:r w:rsidRPr="00D0407F">
              <w:rPr>
                <w:rFonts w:cs="Arial"/>
                <w:color w:val="000000" w:themeColor="text1"/>
                <w:sz w:val="20"/>
                <w:szCs w:val="20"/>
              </w:rPr>
              <w:t>Termin zakończenia rekultywacji wynikający z decyzji</w:t>
            </w:r>
          </w:p>
        </w:tc>
      </w:tr>
      <w:tr w:rsidR="00D0407F" w:rsidRPr="00D0407F" w14:paraId="64F3F252" w14:textId="77777777" w:rsidTr="00770CD2">
        <w:tc>
          <w:tcPr>
            <w:tcW w:w="525" w:type="dxa"/>
            <w:tcBorders>
              <w:bottom w:val="single" w:sz="4" w:space="0" w:color="auto"/>
            </w:tcBorders>
            <w:shd w:val="clear" w:color="auto" w:fill="DBDBDB"/>
          </w:tcPr>
          <w:p w14:paraId="4AC21BEE" w14:textId="77777777" w:rsidR="006E6380" w:rsidRPr="00D0407F" w:rsidRDefault="006E6380" w:rsidP="000D12DC">
            <w:pPr>
              <w:ind w:left="357" w:hanging="357"/>
              <w:rPr>
                <w:rFonts w:cs="Arial"/>
                <w:color w:val="000000" w:themeColor="text1"/>
                <w:sz w:val="20"/>
                <w:szCs w:val="20"/>
              </w:rPr>
            </w:pPr>
            <w:r w:rsidRPr="00D0407F">
              <w:rPr>
                <w:rFonts w:cs="Arial"/>
                <w:color w:val="000000" w:themeColor="text1"/>
                <w:sz w:val="20"/>
                <w:szCs w:val="20"/>
              </w:rPr>
              <w:t>1</w:t>
            </w:r>
          </w:p>
        </w:tc>
        <w:tc>
          <w:tcPr>
            <w:tcW w:w="3773" w:type="dxa"/>
            <w:tcBorders>
              <w:bottom w:val="single" w:sz="4" w:space="0" w:color="auto"/>
            </w:tcBorders>
            <w:shd w:val="clear" w:color="auto" w:fill="DBDBDB"/>
          </w:tcPr>
          <w:p w14:paraId="13B6564D" w14:textId="77777777" w:rsidR="006E6380" w:rsidRPr="00D0407F" w:rsidRDefault="006E6380" w:rsidP="000D12DC">
            <w:pPr>
              <w:ind w:left="357" w:hanging="357"/>
              <w:rPr>
                <w:rFonts w:cs="Arial"/>
                <w:color w:val="000000" w:themeColor="text1"/>
                <w:sz w:val="20"/>
                <w:szCs w:val="20"/>
              </w:rPr>
            </w:pPr>
            <w:r w:rsidRPr="00D0407F">
              <w:rPr>
                <w:rFonts w:cs="Arial"/>
                <w:color w:val="000000" w:themeColor="text1"/>
                <w:sz w:val="20"/>
                <w:szCs w:val="20"/>
              </w:rPr>
              <w:t>2</w:t>
            </w:r>
          </w:p>
        </w:tc>
        <w:tc>
          <w:tcPr>
            <w:tcW w:w="1974" w:type="dxa"/>
            <w:tcBorders>
              <w:bottom w:val="single" w:sz="4" w:space="0" w:color="auto"/>
            </w:tcBorders>
            <w:shd w:val="clear" w:color="auto" w:fill="DBDBDB"/>
          </w:tcPr>
          <w:p w14:paraId="55197D78" w14:textId="77777777" w:rsidR="006E6380" w:rsidRPr="00D0407F" w:rsidRDefault="006E6380" w:rsidP="000D12DC">
            <w:pPr>
              <w:ind w:left="357" w:hanging="357"/>
              <w:rPr>
                <w:rFonts w:cs="Arial"/>
                <w:color w:val="000000" w:themeColor="text1"/>
                <w:sz w:val="20"/>
                <w:szCs w:val="20"/>
              </w:rPr>
            </w:pPr>
            <w:r w:rsidRPr="00D0407F">
              <w:rPr>
                <w:rFonts w:cs="Arial"/>
                <w:color w:val="000000" w:themeColor="text1"/>
                <w:sz w:val="20"/>
                <w:szCs w:val="20"/>
              </w:rPr>
              <w:t>3</w:t>
            </w:r>
          </w:p>
        </w:tc>
        <w:tc>
          <w:tcPr>
            <w:tcW w:w="1819" w:type="dxa"/>
            <w:tcBorders>
              <w:bottom w:val="single" w:sz="4" w:space="0" w:color="auto"/>
            </w:tcBorders>
            <w:shd w:val="clear" w:color="auto" w:fill="DBDBDB"/>
          </w:tcPr>
          <w:p w14:paraId="4DEF58F5" w14:textId="77777777" w:rsidR="006E6380" w:rsidRPr="00D0407F" w:rsidRDefault="006E6380" w:rsidP="000D12DC">
            <w:pPr>
              <w:ind w:left="357" w:hanging="357"/>
              <w:rPr>
                <w:rFonts w:cs="Arial"/>
                <w:color w:val="000000" w:themeColor="text1"/>
                <w:sz w:val="20"/>
                <w:szCs w:val="20"/>
              </w:rPr>
            </w:pPr>
            <w:r w:rsidRPr="00D0407F">
              <w:rPr>
                <w:rFonts w:cs="Arial"/>
                <w:color w:val="000000" w:themeColor="text1"/>
                <w:sz w:val="20"/>
                <w:szCs w:val="20"/>
              </w:rPr>
              <w:t>4</w:t>
            </w:r>
          </w:p>
        </w:tc>
        <w:tc>
          <w:tcPr>
            <w:tcW w:w="1685" w:type="dxa"/>
            <w:tcBorders>
              <w:bottom w:val="single" w:sz="4" w:space="0" w:color="auto"/>
            </w:tcBorders>
            <w:shd w:val="clear" w:color="auto" w:fill="DBDBDB"/>
          </w:tcPr>
          <w:p w14:paraId="72348C36" w14:textId="77777777" w:rsidR="006E6380" w:rsidRPr="00D0407F" w:rsidRDefault="006E6380" w:rsidP="000D12DC">
            <w:pPr>
              <w:ind w:left="357" w:hanging="357"/>
              <w:rPr>
                <w:rFonts w:cs="Arial"/>
                <w:color w:val="000000" w:themeColor="text1"/>
                <w:sz w:val="20"/>
                <w:szCs w:val="20"/>
              </w:rPr>
            </w:pPr>
            <w:r w:rsidRPr="00D0407F">
              <w:rPr>
                <w:rFonts w:cs="Arial"/>
                <w:color w:val="000000" w:themeColor="text1"/>
                <w:sz w:val="20"/>
                <w:szCs w:val="20"/>
              </w:rPr>
              <w:t>5</w:t>
            </w:r>
          </w:p>
        </w:tc>
      </w:tr>
      <w:tr w:rsidR="00D0407F" w:rsidRPr="00D0407F" w14:paraId="1A91A0D1" w14:textId="77777777" w:rsidTr="00770CD2">
        <w:tc>
          <w:tcPr>
            <w:tcW w:w="9776" w:type="dxa"/>
            <w:gridSpan w:val="5"/>
            <w:tcBorders>
              <w:bottom w:val="single" w:sz="4" w:space="0" w:color="auto"/>
            </w:tcBorders>
            <w:shd w:val="clear" w:color="auto" w:fill="DBDBDB"/>
          </w:tcPr>
          <w:p w14:paraId="7DA4139E" w14:textId="6115FCDB" w:rsidR="006E6380" w:rsidRPr="00D0407F" w:rsidRDefault="00E07BB6" w:rsidP="00C83B3F">
            <w:pPr>
              <w:ind w:left="357" w:hanging="357"/>
              <w:jc w:val="center"/>
              <w:rPr>
                <w:rFonts w:cs="Arial"/>
                <w:b/>
                <w:color w:val="000000" w:themeColor="text1"/>
                <w:sz w:val="20"/>
                <w:szCs w:val="20"/>
              </w:rPr>
            </w:pPr>
            <w:r w:rsidRPr="00D0407F">
              <w:rPr>
                <w:rFonts w:cs="Arial"/>
                <w:b/>
                <w:color w:val="000000" w:themeColor="text1"/>
                <w:sz w:val="20"/>
                <w:szCs w:val="20"/>
              </w:rPr>
              <w:t>Wg stanu na dzień 31.12</w:t>
            </w:r>
            <w:r w:rsidR="004C1179" w:rsidRPr="00D0407F">
              <w:rPr>
                <w:rFonts w:cs="Arial"/>
                <w:b/>
                <w:color w:val="000000" w:themeColor="text1"/>
                <w:sz w:val="20"/>
                <w:szCs w:val="20"/>
              </w:rPr>
              <w:t>.2020</w:t>
            </w:r>
            <w:r w:rsidR="006E6380" w:rsidRPr="00D0407F">
              <w:rPr>
                <w:rFonts w:cs="Arial"/>
                <w:b/>
                <w:color w:val="000000" w:themeColor="text1"/>
                <w:sz w:val="20"/>
                <w:szCs w:val="20"/>
              </w:rPr>
              <w:t xml:space="preserve"> r.</w:t>
            </w:r>
          </w:p>
        </w:tc>
      </w:tr>
      <w:tr w:rsidR="00D0407F" w:rsidRPr="00D0407F" w14:paraId="449917B5" w14:textId="77777777" w:rsidTr="00770CD2">
        <w:tc>
          <w:tcPr>
            <w:tcW w:w="9776" w:type="dxa"/>
            <w:gridSpan w:val="5"/>
            <w:shd w:val="clear" w:color="auto" w:fill="FBE4D5"/>
          </w:tcPr>
          <w:p w14:paraId="5FD334AF" w14:textId="77777777" w:rsidR="006E6380" w:rsidRPr="00D0407F" w:rsidRDefault="006E6380" w:rsidP="00C83B3F">
            <w:pPr>
              <w:ind w:left="357" w:hanging="357"/>
              <w:jc w:val="center"/>
              <w:rPr>
                <w:rFonts w:cs="Arial"/>
                <w:color w:val="000000" w:themeColor="text1"/>
                <w:sz w:val="20"/>
                <w:szCs w:val="20"/>
              </w:rPr>
            </w:pPr>
            <w:r w:rsidRPr="00D0407F">
              <w:rPr>
                <w:rFonts w:cs="Arial"/>
                <w:color w:val="000000" w:themeColor="text1"/>
                <w:sz w:val="20"/>
                <w:szCs w:val="20"/>
              </w:rPr>
              <w:t>Składowiska odpadów innych niż niebezpieczne i obojętne, na których były składowane odpady komunalne</w:t>
            </w:r>
          </w:p>
        </w:tc>
      </w:tr>
      <w:tr w:rsidR="00D0407F" w:rsidRPr="00D0407F" w14:paraId="50113E0F" w14:textId="77777777" w:rsidTr="00770CD2">
        <w:tc>
          <w:tcPr>
            <w:tcW w:w="525" w:type="dxa"/>
            <w:shd w:val="clear" w:color="auto" w:fill="auto"/>
          </w:tcPr>
          <w:p w14:paraId="402F5771" w14:textId="77777777" w:rsidR="006E6380" w:rsidRPr="00D0407F" w:rsidRDefault="006E6380" w:rsidP="00C83B3F">
            <w:pPr>
              <w:ind w:left="357" w:hanging="357"/>
              <w:jc w:val="center"/>
              <w:rPr>
                <w:rFonts w:cs="Arial"/>
                <w:color w:val="000000" w:themeColor="text1"/>
                <w:sz w:val="20"/>
                <w:szCs w:val="20"/>
              </w:rPr>
            </w:pPr>
            <w:r w:rsidRPr="00D0407F">
              <w:rPr>
                <w:rFonts w:cs="Arial"/>
                <w:color w:val="000000" w:themeColor="text1"/>
                <w:sz w:val="20"/>
                <w:szCs w:val="20"/>
              </w:rPr>
              <w:t>1.</w:t>
            </w:r>
          </w:p>
        </w:tc>
        <w:tc>
          <w:tcPr>
            <w:tcW w:w="3773" w:type="dxa"/>
            <w:shd w:val="clear" w:color="auto" w:fill="auto"/>
          </w:tcPr>
          <w:p w14:paraId="733A57F9" w14:textId="233F7335" w:rsidR="006E6380" w:rsidRPr="00D0407F" w:rsidRDefault="006E6380" w:rsidP="001B347B">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w:t>
            </w:r>
            <w:r w:rsidR="00D0407F">
              <w:rPr>
                <w:rFonts w:cs="Arial"/>
                <w:color w:val="000000" w:themeColor="text1"/>
                <w:sz w:val="20"/>
                <w:szCs w:val="20"/>
              </w:rPr>
              <w:t xml:space="preserve"> </w:t>
            </w:r>
            <w:r w:rsidRPr="00D0407F">
              <w:rPr>
                <w:rFonts w:cs="Arial"/>
                <w:color w:val="000000" w:themeColor="text1"/>
                <w:sz w:val="20"/>
                <w:szCs w:val="20"/>
              </w:rPr>
              <w:t>w Sigiełkach obejmujące kwaterę nr 1</w:t>
            </w:r>
          </w:p>
        </w:tc>
        <w:tc>
          <w:tcPr>
            <w:tcW w:w="1974" w:type="dxa"/>
            <w:shd w:val="clear" w:color="auto" w:fill="auto"/>
          </w:tcPr>
          <w:p w14:paraId="204DE811" w14:textId="77777777" w:rsidR="006E6380" w:rsidRPr="00D0407F" w:rsidRDefault="006E6380" w:rsidP="00C83B3F">
            <w:pPr>
              <w:ind w:left="357" w:hanging="357"/>
              <w:jc w:val="center"/>
              <w:rPr>
                <w:rFonts w:cs="Arial"/>
                <w:color w:val="000000" w:themeColor="text1"/>
                <w:sz w:val="20"/>
                <w:szCs w:val="20"/>
              </w:rPr>
            </w:pPr>
            <w:r w:rsidRPr="00D0407F">
              <w:rPr>
                <w:rFonts w:cs="Arial"/>
                <w:color w:val="000000" w:themeColor="text1"/>
                <w:sz w:val="20"/>
                <w:szCs w:val="20"/>
              </w:rPr>
              <w:t>28.02.2017r.</w:t>
            </w:r>
          </w:p>
        </w:tc>
        <w:tc>
          <w:tcPr>
            <w:tcW w:w="1819" w:type="dxa"/>
            <w:shd w:val="clear" w:color="auto" w:fill="auto"/>
          </w:tcPr>
          <w:p w14:paraId="67CC8A59" w14:textId="77777777" w:rsidR="006E6380" w:rsidRPr="00D0407F" w:rsidRDefault="006E6380" w:rsidP="00C83B3F">
            <w:pPr>
              <w:ind w:left="357" w:hanging="357"/>
              <w:jc w:val="center"/>
              <w:rPr>
                <w:rFonts w:cs="Arial"/>
                <w:color w:val="000000" w:themeColor="text1"/>
                <w:sz w:val="20"/>
                <w:szCs w:val="20"/>
              </w:rPr>
            </w:pPr>
            <w:r w:rsidRPr="00D0407F">
              <w:rPr>
                <w:rFonts w:cs="Arial"/>
                <w:color w:val="000000" w:themeColor="text1"/>
                <w:sz w:val="20"/>
                <w:szCs w:val="20"/>
              </w:rPr>
              <w:t>31.03.2017r.</w:t>
            </w:r>
          </w:p>
        </w:tc>
        <w:tc>
          <w:tcPr>
            <w:tcW w:w="1685" w:type="dxa"/>
            <w:shd w:val="clear" w:color="auto" w:fill="auto"/>
          </w:tcPr>
          <w:p w14:paraId="2CE45EB0" w14:textId="77777777" w:rsidR="006E6380" w:rsidRPr="00D0407F" w:rsidRDefault="006E6380" w:rsidP="00C83B3F">
            <w:pPr>
              <w:ind w:left="357" w:hanging="357"/>
              <w:jc w:val="center"/>
              <w:rPr>
                <w:rFonts w:cs="Arial"/>
                <w:color w:val="000000" w:themeColor="text1"/>
                <w:sz w:val="20"/>
                <w:szCs w:val="20"/>
              </w:rPr>
            </w:pPr>
            <w:r w:rsidRPr="00D0407F">
              <w:rPr>
                <w:rFonts w:cs="Arial"/>
                <w:color w:val="000000" w:themeColor="text1"/>
                <w:sz w:val="20"/>
                <w:szCs w:val="20"/>
              </w:rPr>
              <w:t>31.12.2020r.</w:t>
            </w:r>
          </w:p>
        </w:tc>
      </w:tr>
      <w:tr w:rsidR="00D0407F" w:rsidRPr="00D0407F" w14:paraId="0723E43A" w14:textId="77777777" w:rsidTr="00770CD2">
        <w:tc>
          <w:tcPr>
            <w:tcW w:w="525" w:type="dxa"/>
            <w:shd w:val="clear" w:color="auto" w:fill="auto"/>
          </w:tcPr>
          <w:p w14:paraId="4086A129" w14:textId="77777777" w:rsidR="004C1179" w:rsidRPr="00D0407F" w:rsidRDefault="004C1179" w:rsidP="004C1179">
            <w:pPr>
              <w:ind w:left="357" w:hanging="357"/>
              <w:jc w:val="center"/>
              <w:rPr>
                <w:rFonts w:cs="Arial"/>
                <w:color w:val="000000" w:themeColor="text1"/>
                <w:sz w:val="20"/>
                <w:szCs w:val="20"/>
              </w:rPr>
            </w:pPr>
            <w:r w:rsidRPr="00D0407F">
              <w:rPr>
                <w:rFonts w:cs="Arial"/>
                <w:color w:val="000000" w:themeColor="text1"/>
                <w:sz w:val="20"/>
                <w:szCs w:val="20"/>
              </w:rPr>
              <w:t>2.</w:t>
            </w:r>
          </w:p>
          <w:p w14:paraId="07E18853" w14:textId="77777777" w:rsidR="004C1179" w:rsidRPr="00D0407F" w:rsidRDefault="004C1179" w:rsidP="004C1179">
            <w:pPr>
              <w:ind w:left="357" w:hanging="357"/>
              <w:jc w:val="center"/>
              <w:rPr>
                <w:rFonts w:cs="Arial"/>
                <w:color w:val="000000" w:themeColor="text1"/>
                <w:sz w:val="20"/>
                <w:szCs w:val="20"/>
              </w:rPr>
            </w:pPr>
          </w:p>
        </w:tc>
        <w:tc>
          <w:tcPr>
            <w:tcW w:w="3773" w:type="dxa"/>
            <w:shd w:val="clear" w:color="auto" w:fill="auto"/>
          </w:tcPr>
          <w:p w14:paraId="7237973D" w14:textId="7687D7DD" w:rsidR="004C1179" w:rsidRPr="00D0407F" w:rsidRDefault="004C1179" w:rsidP="00D0407F">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Mielcu, Miasto Mielec,</w:t>
            </w:r>
            <w:r w:rsidR="00D0407F">
              <w:rPr>
                <w:rFonts w:cs="Arial"/>
                <w:color w:val="000000" w:themeColor="text1"/>
                <w:sz w:val="20"/>
                <w:szCs w:val="20"/>
              </w:rPr>
              <w:t xml:space="preserve"> </w:t>
            </w:r>
            <w:r w:rsidRPr="00D0407F">
              <w:rPr>
                <w:rFonts w:cs="Arial"/>
                <w:color w:val="000000" w:themeColor="text1"/>
                <w:sz w:val="20"/>
                <w:szCs w:val="20"/>
              </w:rPr>
              <w:t>Składowisko „Mielec”</w:t>
            </w:r>
          </w:p>
        </w:tc>
        <w:tc>
          <w:tcPr>
            <w:tcW w:w="1974" w:type="dxa"/>
            <w:shd w:val="clear" w:color="auto" w:fill="auto"/>
          </w:tcPr>
          <w:p w14:paraId="59B1FD1D" w14:textId="1977F5AC" w:rsidR="004C1179" w:rsidRPr="00D0407F" w:rsidRDefault="004C1179" w:rsidP="004C1179">
            <w:pPr>
              <w:ind w:left="357" w:hanging="357"/>
              <w:jc w:val="center"/>
              <w:rPr>
                <w:rFonts w:cs="Arial"/>
                <w:color w:val="000000" w:themeColor="text1"/>
                <w:sz w:val="20"/>
                <w:szCs w:val="20"/>
              </w:rPr>
            </w:pPr>
            <w:r w:rsidRPr="00D0407F">
              <w:rPr>
                <w:rFonts w:cs="Arial"/>
                <w:color w:val="000000" w:themeColor="text1"/>
                <w:sz w:val="20"/>
                <w:szCs w:val="20"/>
              </w:rPr>
              <w:t>29.01.2019 r.</w:t>
            </w:r>
          </w:p>
        </w:tc>
        <w:tc>
          <w:tcPr>
            <w:tcW w:w="1819" w:type="dxa"/>
            <w:shd w:val="clear" w:color="auto" w:fill="auto"/>
          </w:tcPr>
          <w:p w14:paraId="1C48286A" w14:textId="2A188F91" w:rsidR="004C1179" w:rsidRPr="00D0407F" w:rsidRDefault="004C1179" w:rsidP="004C1179">
            <w:pPr>
              <w:ind w:left="357" w:hanging="357"/>
              <w:jc w:val="center"/>
              <w:rPr>
                <w:rFonts w:cs="Arial"/>
                <w:color w:val="000000" w:themeColor="text1"/>
                <w:sz w:val="20"/>
                <w:szCs w:val="20"/>
              </w:rPr>
            </w:pPr>
            <w:r w:rsidRPr="00D0407F">
              <w:rPr>
                <w:rFonts w:cs="Arial"/>
                <w:color w:val="000000" w:themeColor="text1"/>
                <w:sz w:val="20"/>
                <w:szCs w:val="20"/>
              </w:rPr>
              <w:t>1.01.2014r.</w:t>
            </w:r>
          </w:p>
        </w:tc>
        <w:tc>
          <w:tcPr>
            <w:tcW w:w="1685" w:type="dxa"/>
            <w:shd w:val="clear" w:color="auto" w:fill="auto"/>
          </w:tcPr>
          <w:p w14:paraId="17432D0C" w14:textId="0B487D7A" w:rsidR="004C1179" w:rsidRPr="00D0407F" w:rsidRDefault="004C1179" w:rsidP="004C1179">
            <w:pPr>
              <w:ind w:left="357" w:hanging="357"/>
              <w:jc w:val="center"/>
              <w:rPr>
                <w:rFonts w:cs="Arial"/>
                <w:color w:val="000000" w:themeColor="text1"/>
                <w:sz w:val="20"/>
                <w:szCs w:val="20"/>
              </w:rPr>
            </w:pPr>
            <w:r w:rsidRPr="00D0407F">
              <w:rPr>
                <w:rFonts w:cs="Arial"/>
                <w:color w:val="000000" w:themeColor="text1"/>
                <w:sz w:val="20"/>
                <w:szCs w:val="20"/>
              </w:rPr>
              <w:t>31.12.2020r.</w:t>
            </w:r>
          </w:p>
        </w:tc>
      </w:tr>
      <w:tr w:rsidR="00D0407F" w:rsidRPr="00D0407F" w14:paraId="4219AD46" w14:textId="77777777" w:rsidTr="00770CD2">
        <w:tc>
          <w:tcPr>
            <w:tcW w:w="525" w:type="dxa"/>
            <w:shd w:val="clear" w:color="auto" w:fill="auto"/>
          </w:tcPr>
          <w:p w14:paraId="06F747C3" w14:textId="77777777" w:rsidR="004C1179" w:rsidRPr="00D0407F" w:rsidRDefault="004C1179" w:rsidP="004C1179">
            <w:pPr>
              <w:ind w:left="357" w:hanging="357"/>
              <w:jc w:val="center"/>
              <w:rPr>
                <w:rFonts w:cs="Arial"/>
                <w:color w:val="000000" w:themeColor="text1"/>
                <w:sz w:val="20"/>
                <w:szCs w:val="20"/>
              </w:rPr>
            </w:pPr>
            <w:r w:rsidRPr="00D0407F">
              <w:rPr>
                <w:rFonts w:cs="Arial"/>
                <w:color w:val="000000" w:themeColor="text1"/>
                <w:sz w:val="20"/>
                <w:szCs w:val="20"/>
              </w:rPr>
              <w:t>3.</w:t>
            </w:r>
          </w:p>
        </w:tc>
        <w:tc>
          <w:tcPr>
            <w:tcW w:w="3773" w:type="dxa"/>
            <w:shd w:val="clear" w:color="auto" w:fill="auto"/>
          </w:tcPr>
          <w:p w14:paraId="30F9469A" w14:textId="54712482" w:rsidR="004C1179" w:rsidRPr="00D0407F" w:rsidRDefault="004C1179" w:rsidP="00D0407F">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Stalowej Woli obejmujące kwaterę nr 2, Miasto Stalowa Wola, składowisko „Stalowa Wola”</w:t>
            </w:r>
          </w:p>
        </w:tc>
        <w:tc>
          <w:tcPr>
            <w:tcW w:w="1974" w:type="dxa"/>
            <w:shd w:val="clear" w:color="auto" w:fill="auto"/>
          </w:tcPr>
          <w:p w14:paraId="66164F7E" w14:textId="15F2BC0A" w:rsidR="004C1179"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12</w:t>
            </w:r>
            <w:r w:rsidR="004C1179" w:rsidRPr="00D0407F">
              <w:rPr>
                <w:rFonts w:cs="Arial"/>
                <w:color w:val="000000" w:themeColor="text1"/>
                <w:sz w:val="20"/>
                <w:szCs w:val="20"/>
              </w:rPr>
              <w:t>.10.201</w:t>
            </w:r>
            <w:r w:rsidRPr="00D0407F">
              <w:rPr>
                <w:rFonts w:cs="Arial"/>
                <w:color w:val="000000" w:themeColor="text1"/>
                <w:sz w:val="20"/>
                <w:szCs w:val="20"/>
              </w:rPr>
              <w:t>7</w:t>
            </w:r>
            <w:r w:rsidR="004C1179" w:rsidRPr="00D0407F">
              <w:rPr>
                <w:rFonts w:cs="Arial"/>
                <w:color w:val="000000" w:themeColor="text1"/>
                <w:sz w:val="20"/>
                <w:szCs w:val="20"/>
              </w:rPr>
              <w:t>r.</w:t>
            </w:r>
          </w:p>
        </w:tc>
        <w:tc>
          <w:tcPr>
            <w:tcW w:w="1819" w:type="dxa"/>
            <w:shd w:val="clear" w:color="auto" w:fill="auto"/>
          </w:tcPr>
          <w:p w14:paraId="00F494E8" w14:textId="5931213C" w:rsidR="004C1179" w:rsidRPr="00D0407F" w:rsidRDefault="004C1179" w:rsidP="004C1179">
            <w:pPr>
              <w:ind w:left="357" w:hanging="357"/>
              <w:jc w:val="center"/>
              <w:rPr>
                <w:rFonts w:cs="Arial"/>
                <w:color w:val="000000" w:themeColor="text1"/>
                <w:sz w:val="20"/>
                <w:szCs w:val="20"/>
              </w:rPr>
            </w:pPr>
            <w:r w:rsidRPr="00D0407F">
              <w:rPr>
                <w:rFonts w:cs="Arial"/>
                <w:color w:val="000000" w:themeColor="text1"/>
                <w:sz w:val="20"/>
                <w:szCs w:val="20"/>
              </w:rPr>
              <w:t>30.09.2016r.</w:t>
            </w:r>
          </w:p>
        </w:tc>
        <w:tc>
          <w:tcPr>
            <w:tcW w:w="1685" w:type="dxa"/>
            <w:shd w:val="clear" w:color="auto" w:fill="auto"/>
          </w:tcPr>
          <w:p w14:paraId="42012C9F" w14:textId="4CD4D4A3" w:rsidR="004C1179" w:rsidRPr="00D0407F" w:rsidRDefault="004C1179" w:rsidP="004C1179">
            <w:pPr>
              <w:ind w:left="357" w:hanging="357"/>
              <w:jc w:val="center"/>
              <w:rPr>
                <w:rFonts w:cs="Arial"/>
                <w:color w:val="000000" w:themeColor="text1"/>
                <w:sz w:val="20"/>
                <w:szCs w:val="20"/>
              </w:rPr>
            </w:pPr>
            <w:r w:rsidRPr="00D0407F">
              <w:rPr>
                <w:rFonts w:cs="Arial"/>
                <w:color w:val="000000" w:themeColor="text1"/>
                <w:sz w:val="20"/>
                <w:szCs w:val="20"/>
              </w:rPr>
              <w:t>31.10.2021r.</w:t>
            </w:r>
          </w:p>
        </w:tc>
      </w:tr>
      <w:tr w:rsidR="00D0407F" w:rsidRPr="00D0407F" w14:paraId="2686CCBE" w14:textId="77777777" w:rsidTr="00770CD2">
        <w:tc>
          <w:tcPr>
            <w:tcW w:w="525" w:type="dxa"/>
            <w:shd w:val="clear" w:color="auto" w:fill="auto"/>
          </w:tcPr>
          <w:p w14:paraId="6E192FBE" w14:textId="77777777"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4.</w:t>
            </w:r>
          </w:p>
        </w:tc>
        <w:tc>
          <w:tcPr>
            <w:tcW w:w="3773" w:type="dxa"/>
            <w:shd w:val="clear" w:color="auto" w:fill="auto"/>
          </w:tcPr>
          <w:p w14:paraId="574979A4" w14:textId="1392665F" w:rsidR="00F47AD8" w:rsidRPr="00D0407F" w:rsidRDefault="00F47AD8" w:rsidP="00D0407F">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Radoszycach, Gmina Komańcza,  powiat sanocki, składowisko „Radoszyce”</w:t>
            </w:r>
          </w:p>
        </w:tc>
        <w:tc>
          <w:tcPr>
            <w:tcW w:w="1974" w:type="dxa"/>
            <w:shd w:val="clear" w:color="auto" w:fill="auto"/>
          </w:tcPr>
          <w:p w14:paraId="38CC7EE4" w14:textId="4A6CBDB3"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12.09.2014r.</w:t>
            </w:r>
          </w:p>
        </w:tc>
        <w:tc>
          <w:tcPr>
            <w:tcW w:w="1819" w:type="dxa"/>
            <w:shd w:val="clear" w:color="auto" w:fill="auto"/>
          </w:tcPr>
          <w:p w14:paraId="182CC367" w14:textId="48B667B3"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30.06.2013r.</w:t>
            </w:r>
          </w:p>
        </w:tc>
        <w:tc>
          <w:tcPr>
            <w:tcW w:w="1685" w:type="dxa"/>
            <w:shd w:val="clear" w:color="auto" w:fill="auto"/>
          </w:tcPr>
          <w:p w14:paraId="08510057" w14:textId="18B5188B"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31.12.2017r.</w:t>
            </w:r>
          </w:p>
        </w:tc>
      </w:tr>
      <w:tr w:rsidR="00D0407F" w:rsidRPr="00D0407F" w14:paraId="5C766F94" w14:textId="77777777" w:rsidTr="00770CD2">
        <w:tc>
          <w:tcPr>
            <w:tcW w:w="525" w:type="dxa"/>
            <w:shd w:val="clear" w:color="auto" w:fill="auto"/>
          </w:tcPr>
          <w:p w14:paraId="1C696546" w14:textId="77777777"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5.</w:t>
            </w:r>
          </w:p>
        </w:tc>
        <w:tc>
          <w:tcPr>
            <w:tcW w:w="3773" w:type="dxa"/>
            <w:shd w:val="clear" w:color="auto" w:fill="auto"/>
          </w:tcPr>
          <w:p w14:paraId="125EF684" w14:textId="726E0780" w:rsidR="00F47AD8" w:rsidRPr="00D0407F" w:rsidRDefault="00F47AD8" w:rsidP="00D0407F">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Zaklikowie, Gmina Zaklików, powiat stalowowolski, składowisko „Zaklików”</w:t>
            </w:r>
          </w:p>
        </w:tc>
        <w:tc>
          <w:tcPr>
            <w:tcW w:w="1974" w:type="dxa"/>
            <w:shd w:val="clear" w:color="auto" w:fill="auto"/>
          </w:tcPr>
          <w:p w14:paraId="6023CF63" w14:textId="5EFDFB01"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22.01.2014r.</w:t>
            </w:r>
          </w:p>
        </w:tc>
        <w:tc>
          <w:tcPr>
            <w:tcW w:w="1819" w:type="dxa"/>
            <w:shd w:val="clear" w:color="auto" w:fill="auto"/>
          </w:tcPr>
          <w:p w14:paraId="58D7F3F6" w14:textId="50933ABE"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27.06.2013r.</w:t>
            </w:r>
          </w:p>
        </w:tc>
        <w:tc>
          <w:tcPr>
            <w:tcW w:w="1685" w:type="dxa"/>
            <w:shd w:val="clear" w:color="auto" w:fill="auto"/>
          </w:tcPr>
          <w:p w14:paraId="6FB70CE4" w14:textId="3B415BA6"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31.12.2020r.</w:t>
            </w:r>
          </w:p>
        </w:tc>
      </w:tr>
      <w:tr w:rsidR="00D0407F" w:rsidRPr="00D0407F" w14:paraId="1CB24D7F" w14:textId="77777777" w:rsidTr="00770CD2">
        <w:tc>
          <w:tcPr>
            <w:tcW w:w="525" w:type="dxa"/>
            <w:shd w:val="clear" w:color="auto" w:fill="auto"/>
          </w:tcPr>
          <w:p w14:paraId="46A35835" w14:textId="77777777"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6.</w:t>
            </w:r>
          </w:p>
        </w:tc>
        <w:tc>
          <w:tcPr>
            <w:tcW w:w="3773" w:type="dxa"/>
            <w:shd w:val="clear" w:color="auto" w:fill="auto"/>
          </w:tcPr>
          <w:p w14:paraId="037BC21F" w14:textId="0222B429" w:rsidR="00F47AD8" w:rsidRPr="00D0407F" w:rsidRDefault="00F47AD8" w:rsidP="00D0407F">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Dynowie, Gmina Dynów, powiat rzeszowski, składowisko „Dynów”</w:t>
            </w:r>
          </w:p>
        </w:tc>
        <w:tc>
          <w:tcPr>
            <w:tcW w:w="1974" w:type="dxa"/>
            <w:shd w:val="clear" w:color="auto" w:fill="auto"/>
          </w:tcPr>
          <w:p w14:paraId="3DD2E313" w14:textId="2ABC25B2"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31.12.2015r.</w:t>
            </w:r>
          </w:p>
        </w:tc>
        <w:tc>
          <w:tcPr>
            <w:tcW w:w="1819" w:type="dxa"/>
            <w:shd w:val="clear" w:color="auto" w:fill="auto"/>
          </w:tcPr>
          <w:p w14:paraId="5E5E1223" w14:textId="0EFEF8A1"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31.12.2015r.</w:t>
            </w:r>
          </w:p>
        </w:tc>
        <w:tc>
          <w:tcPr>
            <w:tcW w:w="1685" w:type="dxa"/>
            <w:shd w:val="clear" w:color="auto" w:fill="auto"/>
          </w:tcPr>
          <w:p w14:paraId="59EAB86F" w14:textId="422404B4"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30.11.2023r.</w:t>
            </w:r>
          </w:p>
        </w:tc>
      </w:tr>
      <w:tr w:rsidR="00D0407F" w:rsidRPr="00D0407F" w14:paraId="453A929A" w14:textId="77777777" w:rsidTr="00770CD2">
        <w:tc>
          <w:tcPr>
            <w:tcW w:w="525" w:type="dxa"/>
            <w:shd w:val="clear" w:color="auto" w:fill="auto"/>
          </w:tcPr>
          <w:p w14:paraId="7F53CC70" w14:textId="77777777"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7.</w:t>
            </w:r>
          </w:p>
        </w:tc>
        <w:tc>
          <w:tcPr>
            <w:tcW w:w="3773" w:type="dxa"/>
            <w:shd w:val="clear" w:color="auto" w:fill="auto"/>
          </w:tcPr>
          <w:p w14:paraId="4CD6D395" w14:textId="086649B6" w:rsidR="00F47AD8" w:rsidRPr="00D0407F" w:rsidRDefault="00F47AD8" w:rsidP="00D0407F">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Strzegocicach obejmujące kwaterę nr A, Gmina Pilzno, powiat dębicki, składowisko „Strzegocice”</w:t>
            </w:r>
          </w:p>
        </w:tc>
        <w:tc>
          <w:tcPr>
            <w:tcW w:w="1974" w:type="dxa"/>
            <w:shd w:val="clear" w:color="auto" w:fill="auto"/>
          </w:tcPr>
          <w:p w14:paraId="687FCE5F" w14:textId="26E1E35D"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25.08.2014r.</w:t>
            </w:r>
          </w:p>
        </w:tc>
        <w:tc>
          <w:tcPr>
            <w:tcW w:w="1819" w:type="dxa"/>
            <w:shd w:val="clear" w:color="auto" w:fill="auto"/>
          </w:tcPr>
          <w:p w14:paraId="0A1D0B26" w14:textId="42DC208E"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25.11.2014r.</w:t>
            </w:r>
          </w:p>
        </w:tc>
        <w:tc>
          <w:tcPr>
            <w:tcW w:w="1685" w:type="dxa"/>
            <w:shd w:val="clear" w:color="auto" w:fill="auto"/>
          </w:tcPr>
          <w:p w14:paraId="17417538" w14:textId="11D9C327"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31.12.2023r.</w:t>
            </w:r>
          </w:p>
        </w:tc>
      </w:tr>
      <w:tr w:rsidR="00D0407F" w:rsidRPr="00D0407F" w14:paraId="66AEE856" w14:textId="77777777" w:rsidTr="00770CD2">
        <w:tc>
          <w:tcPr>
            <w:tcW w:w="525" w:type="dxa"/>
            <w:shd w:val="clear" w:color="auto" w:fill="auto"/>
          </w:tcPr>
          <w:p w14:paraId="7316ECB1" w14:textId="77777777"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8.</w:t>
            </w:r>
          </w:p>
        </w:tc>
        <w:tc>
          <w:tcPr>
            <w:tcW w:w="3773" w:type="dxa"/>
            <w:shd w:val="clear" w:color="auto" w:fill="auto"/>
          </w:tcPr>
          <w:p w14:paraId="51833ED5" w14:textId="149620D7"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Wólce Pełkińskiej, Gmina Jarosław,  powiat jarosławski, składowisko „Wólka Pełkińska”</w:t>
            </w:r>
          </w:p>
        </w:tc>
        <w:tc>
          <w:tcPr>
            <w:tcW w:w="1974" w:type="dxa"/>
            <w:shd w:val="clear" w:color="auto" w:fill="auto"/>
          </w:tcPr>
          <w:p w14:paraId="330E4706" w14:textId="5E76837D"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29.09.2014r.</w:t>
            </w:r>
          </w:p>
        </w:tc>
        <w:tc>
          <w:tcPr>
            <w:tcW w:w="1819" w:type="dxa"/>
            <w:shd w:val="clear" w:color="auto" w:fill="auto"/>
          </w:tcPr>
          <w:p w14:paraId="45C77C42" w14:textId="039F32C6"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23.05.2014r.</w:t>
            </w:r>
          </w:p>
        </w:tc>
        <w:tc>
          <w:tcPr>
            <w:tcW w:w="1685" w:type="dxa"/>
            <w:shd w:val="clear" w:color="auto" w:fill="auto"/>
          </w:tcPr>
          <w:p w14:paraId="10F6C9F8" w14:textId="0D6B79AD" w:rsidR="00F47AD8" w:rsidRPr="00D0407F" w:rsidRDefault="00F47AD8" w:rsidP="00F47AD8">
            <w:pPr>
              <w:ind w:left="357" w:hanging="357"/>
              <w:jc w:val="center"/>
              <w:rPr>
                <w:rFonts w:cs="Arial"/>
                <w:color w:val="000000" w:themeColor="text1"/>
                <w:sz w:val="20"/>
                <w:szCs w:val="20"/>
              </w:rPr>
            </w:pPr>
            <w:r w:rsidRPr="00D0407F">
              <w:rPr>
                <w:rFonts w:cs="Arial"/>
                <w:color w:val="000000" w:themeColor="text1"/>
                <w:sz w:val="20"/>
                <w:szCs w:val="20"/>
              </w:rPr>
              <w:t>31.12.2018r.</w:t>
            </w:r>
          </w:p>
        </w:tc>
      </w:tr>
      <w:tr w:rsidR="00D0407F" w:rsidRPr="00D0407F" w14:paraId="5E159465" w14:textId="77777777" w:rsidTr="00770CD2">
        <w:tc>
          <w:tcPr>
            <w:tcW w:w="525" w:type="dxa"/>
            <w:shd w:val="clear" w:color="auto" w:fill="auto"/>
          </w:tcPr>
          <w:p w14:paraId="5F1422C0" w14:textId="77777777"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9.</w:t>
            </w:r>
          </w:p>
        </w:tc>
        <w:tc>
          <w:tcPr>
            <w:tcW w:w="3773" w:type="dxa"/>
            <w:shd w:val="clear" w:color="auto" w:fill="auto"/>
          </w:tcPr>
          <w:p w14:paraId="22861517" w14:textId="7A1908D6"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 xml:space="preserve">Składowisko odpadów innych niż niebezpieczne i obojętne w Woli </w:t>
            </w:r>
            <w:proofErr w:type="spellStart"/>
            <w:r w:rsidRPr="00D0407F">
              <w:rPr>
                <w:rFonts w:cs="Arial"/>
                <w:color w:val="000000" w:themeColor="text1"/>
                <w:sz w:val="20"/>
                <w:szCs w:val="20"/>
              </w:rPr>
              <w:t>Zarczyckiej</w:t>
            </w:r>
            <w:proofErr w:type="spellEnd"/>
            <w:r w:rsidRPr="00D0407F">
              <w:rPr>
                <w:rFonts w:cs="Arial"/>
                <w:color w:val="000000" w:themeColor="text1"/>
                <w:sz w:val="20"/>
                <w:szCs w:val="20"/>
              </w:rPr>
              <w:t>, Gmina Nowa Sarzyna, powiat leżajski, składowisko „Nowa Sarzyna”</w:t>
            </w:r>
          </w:p>
        </w:tc>
        <w:tc>
          <w:tcPr>
            <w:tcW w:w="1974" w:type="dxa"/>
            <w:shd w:val="clear" w:color="auto" w:fill="auto"/>
          </w:tcPr>
          <w:p w14:paraId="0CE3D811" w14:textId="2D74E232"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4.06.2014r.</w:t>
            </w:r>
          </w:p>
        </w:tc>
        <w:tc>
          <w:tcPr>
            <w:tcW w:w="1819" w:type="dxa"/>
            <w:shd w:val="clear" w:color="auto" w:fill="auto"/>
          </w:tcPr>
          <w:p w14:paraId="1BE4CD4F" w14:textId="3D1B47B2" w:rsidR="00EE3918" w:rsidRPr="00D0407F" w:rsidRDefault="00EE3918" w:rsidP="00D0407F">
            <w:pPr>
              <w:ind w:left="132" w:hanging="132"/>
              <w:jc w:val="center"/>
              <w:rPr>
                <w:rFonts w:cs="Arial"/>
                <w:color w:val="000000" w:themeColor="text1"/>
                <w:sz w:val="20"/>
                <w:szCs w:val="20"/>
              </w:rPr>
            </w:pPr>
            <w:r w:rsidRPr="00D0407F">
              <w:rPr>
                <w:rFonts w:cs="Arial"/>
                <w:color w:val="000000" w:themeColor="text1"/>
                <w:sz w:val="20"/>
                <w:szCs w:val="20"/>
              </w:rPr>
              <w:t>Lipiec 2007 (sektor nr 1)</w:t>
            </w:r>
            <w:r w:rsidR="00D0407F">
              <w:rPr>
                <w:rFonts w:cs="Arial"/>
                <w:color w:val="000000" w:themeColor="text1"/>
                <w:sz w:val="20"/>
                <w:szCs w:val="20"/>
              </w:rPr>
              <w:t xml:space="preserve"> </w:t>
            </w:r>
            <w:r w:rsidRPr="00D0407F">
              <w:rPr>
                <w:rFonts w:cs="Arial"/>
                <w:color w:val="000000" w:themeColor="text1"/>
                <w:sz w:val="20"/>
                <w:szCs w:val="20"/>
              </w:rPr>
              <w:t>31.12.2012 (sektor nr 2 i 3)</w:t>
            </w:r>
          </w:p>
        </w:tc>
        <w:tc>
          <w:tcPr>
            <w:tcW w:w="1685" w:type="dxa"/>
            <w:shd w:val="clear" w:color="auto" w:fill="auto"/>
          </w:tcPr>
          <w:p w14:paraId="33A50DF7" w14:textId="3E3EB0FB"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30.09.2019r.</w:t>
            </w:r>
          </w:p>
        </w:tc>
      </w:tr>
      <w:tr w:rsidR="00D0407F" w:rsidRPr="00D0407F" w14:paraId="06C59807" w14:textId="77777777" w:rsidTr="00770CD2">
        <w:tc>
          <w:tcPr>
            <w:tcW w:w="525" w:type="dxa"/>
            <w:shd w:val="clear" w:color="auto" w:fill="auto"/>
          </w:tcPr>
          <w:p w14:paraId="7CEAD475" w14:textId="77777777"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10.</w:t>
            </w:r>
          </w:p>
        </w:tc>
        <w:tc>
          <w:tcPr>
            <w:tcW w:w="3773" w:type="dxa"/>
            <w:shd w:val="clear" w:color="auto" w:fill="auto"/>
          </w:tcPr>
          <w:p w14:paraId="57E590AD" w14:textId="44047F65"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Dukli, Gmina Dukla, powiat krośnieński, składowisko „Dukla”</w:t>
            </w:r>
          </w:p>
        </w:tc>
        <w:tc>
          <w:tcPr>
            <w:tcW w:w="1974" w:type="dxa"/>
            <w:shd w:val="clear" w:color="auto" w:fill="auto"/>
          </w:tcPr>
          <w:p w14:paraId="1CEC2693" w14:textId="7B9812DD"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30.12.2011r.</w:t>
            </w:r>
          </w:p>
        </w:tc>
        <w:tc>
          <w:tcPr>
            <w:tcW w:w="1819" w:type="dxa"/>
            <w:shd w:val="clear" w:color="auto" w:fill="auto"/>
          </w:tcPr>
          <w:p w14:paraId="2A909432" w14:textId="1418ABF0"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31.01.2012r.</w:t>
            </w:r>
          </w:p>
        </w:tc>
        <w:tc>
          <w:tcPr>
            <w:tcW w:w="1685" w:type="dxa"/>
            <w:shd w:val="clear" w:color="auto" w:fill="auto"/>
          </w:tcPr>
          <w:p w14:paraId="0791FDE3" w14:textId="1188CF36"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31.12.2020r.</w:t>
            </w:r>
          </w:p>
        </w:tc>
      </w:tr>
      <w:tr w:rsidR="00D0407F" w:rsidRPr="00D0407F" w14:paraId="5A733D66" w14:textId="77777777" w:rsidTr="00770CD2">
        <w:tc>
          <w:tcPr>
            <w:tcW w:w="525" w:type="dxa"/>
            <w:shd w:val="clear" w:color="auto" w:fill="auto"/>
          </w:tcPr>
          <w:p w14:paraId="6565FE9C" w14:textId="77777777"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11.</w:t>
            </w:r>
          </w:p>
        </w:tc>
        <w:tc>
          <w:tcPr>
            <w:tcW w:w="3773" w:type="dxa"/>
            <w:shd w:val="clear" w:color="auto" w:fill="auto"/>
          </w:tcPr>
          <w:p w14:paraId="14E59E1C" w14:textId="5A9A528D" w:rsidR="00EE3918" w:rsidRPr="00D0407F" w:rsidRDefault="00EE3918" w:rsidP="00D0407F">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Wylewie, Gmina Sieniawa, powiat przeworski, składowisko „Wylewa”</w:t>
            </w:r>
          </w:p>
        </w:tc>
        <w:tc>
          <w:tcPr>
            <w:tcW w:w="1974" w:type="dxa"/>
            <w:shd w:val="clear" w:color="auto" w:fill="auto"/>
          </w:tcPr>
          <w:p w14:paraId="47EF602E" w14:textId="4D12A993"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11.03.2019r.</w:t>
            </w:r>
          </w:p>
        </w:tc>
        <w:tc>
          <w:tcPr>
            <w:tcW w:w="1819" w:type="dxa"/>
            <w:shd w:val="clear" w:color="auto" w:fill="auto"/>
          </w:tcPr>
          <w:p w14:paraId="45498D8B" w14:textId="6000530D"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15.12.2006r.</w:t>
            </w:r>
          </w:p>
        </w:tc>
        <w:tc>
          <w:tcPr>
            <w:tcW w:w="1685" w:type="dxa"/>
            <w:shd w:val="clear" w:color="auto" w:fill="auto"/>
          </w:tcPr>
          <w:p w14:paraId="31C7D641" w14:textId="077F1416"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31.08.2021r.</w:t>
            </w:r>
          </w:p>
        </w:tc>
      </w:tr>
      <w:tr w:rsidR="00D0407F" w:rsidRPr="00D0407F" w14:paraId="36C96EBC" w14:textId="77777777" w:rsidTr="00770CD2">
        <w:tc>
          <w:tcPr>
            <w:tcW w:w="525" w:type="dxa"/>
            <w:shd w:val="clear" w:color="auto" w:fill="auto"/>
          </w:tcPr>
          <w:p w14:paraId="12075E54" w14:textId="77777777" w:rsidR="00390D01" w:rsidRPr="00D0407F" w:rsidRDefault="00390D01" w:rsidP="00390D01">
            <w:pPr>
              <w:ind w:left="357" w:hanging="357"/>
              <w:jc w:val="center"/>
              <w:rPr>
                <w:rFonts w:cs="Arial"/>
                <w:color w:val="000000" w:themeColor="text1"/>
                <w:sz w:val="20"/>
                <w:szCs w:val="20"/>
              </w:rPr>
            </w:pPr>
            <w:r w:rsidRPr="00D0407F">
              <w:rPr>
                <w:rFonts w:cs="Arial"/>
                <w:color w:val="000000" w:themeColor="text1"/>
                <w:sz w:val="20"/>
                <w:szCs w:val="20"/>
              </w:rPr>
              <w:t>12.</w:t>
            </w:r>
          </w:p>
        </w:tc>
        <w:tc>
          <w:tcPr>
            <w:tcW w:w="3773" w:type="dxa"/>
            <w:shd w:val="clear" w:color="auto" w:fill="auto"/>
          </w:tcPr>
          <w:p w14:paraId="3FBA820D" w14:textId="6D5DE01C" w:rsidR="00390D01" w:rsidRPr="00D0407F" w:rsidRDefault="00390D01" w:rsidP="00D0407F">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z wydzielonymi kwaterami na odpady niebezpieczne zawierające azbest  w  Kozodrzy obejmujące kwaterę nr 12, Gmina Ostrów, powiat ropczycko-sędziszowski, składowisko „Kozodrza”</w:t>
            </w:r>
          </w:p>
        </w:tc>
        <w:tc>
          <w:tcPr>
            <w:tcW w:w="1974" w:type="dxa"/>
            <w:shd w:val="clear" w:color="auto" w:fill="auto"/>
          </w:tcPr>
          <w:p w14:paraId="711BF5C6" w14:textId="284A0270" w:rsidR="00390D01" w:rsidRPr="00D0407F" w:rsidRDefault="00390D01" w:rsidP="00390D01">
            <w:pPr>
              <w:ind w:left="357" w:hanging="357"/>
              <w:jc w:val="center"/>
              <w:rPr>
                <w:rFonts w:cs="Arial"/>
                <w:color w:val="000000" w:themeColor="text1"/>
                <w:sz w:val="20"/>
                <w:szCs w:val="20"/>
              </w:rPr>
            </w:pPr>
            <w:r w:rsidRPr="00D0407F">
              <w:rPr>
                <w:rFonts w:cs="Arial"/>
                <w:color w:val="000000" w:themeColor="text1"/>
                <w:sz w:val="20"/>
                <w:szCs w:val="20"/>
              </w:rPr>
              <w:t>20.08.2020 r.</w:t>
            </w:r>
          </w:p>
        </w:tc>
        <w:tc>
          <w:tcPr>
            <w:tcW w:w="1819" w:type="dxa"/>
            <w:shd w:val="clear" w:color="auto" w:fill="auto"/>
          </w:tcPr>
          <w:p w14:paraId="58B0B0F4" w14:textId="4825736D" w:rsidR="00390D01" w:rsidRPr="00D0407F" w:rsidRDefault="00390D01" w:rsidP="00390D01">
            <w:pPr>
              <w:ind w:left="357" w:hanging="357"/>
              <w:jc w:val="center"/>
              <w:rPr>
                <w:rFonts w:cs="Arial"/>
                <w:color w:val="000000" w:themeColor="text1"/>
                <w:sz w:val="20"/>
                <w:szCs w:val="20"/>
              </w:rPr>
            </w:pPr>
            <w:r w:rsidRPr="00D0407F">
              <w:rPr>
                <w:rFonts w:cs="Arial"/>
                <w:color w:val="000000" w:themeColor="text1"/>
                <w:sz w:val="20"/>
                <w:szCs w:val="20"/>
              </w:rPr>
              <w:t>20.08.2020 r.</w:t>
            </w:r>
          </w:p>
        </w:tc>
        <w:tc>
          <w:tcPr>
            <w:tcW w:w="1685" w:type="dxa"/>
            <w:shd w:val="clear" w:color="auto" w:fill="auto"/>
          </w:tcPr>
          <w:p w14:paraId="0D815C95" w14:textId="7D921801" w:rsidR="00390D01" w:rsidRPr="00D0407F" w:rsidRDefault="00390D01" w:rsidP="00390D01">
            <w:pPr>
              <w:ind w:left="357" w:hanging="357"/>
              <w:jc w:val="center"/>
              <w:rPr>
                <w:rFonts w:cs="Arial"/>
                <w:color w:val="000000" w:themeColor="text1"/>
                <w:sz w:val="20"/>
                <w:szCs w:val="20"/>
              </w:rPr>
            </w:pPr>
            <w:r w:rsidRPr="00D0407F">
              <w:rPr>
                <w:rFonts w:cs="Arial"/>
                <w:color w:val="000000" w:themeColor="text1"/>
                <w:sz w:val="20"/>
                <w:szCs w:val="20"/>
              </w:rPr>
              <w:t>06.2022r.</w:t>
            </w:r>
          </w:p>
        </w:tc>
      </w:tr>
      <w:tr w:rsidR="00DC5C73" w:rsidRPr="00D0407F" w14:paraId="15A1A3E6" w14:textId="77777777" w:rsidTr="00770CD2">
        <w:tc>
          <w:tcPr>
            <w:tcW w:w="525" w:type="dxa"/>
            <w:shd w:val="clear" w:color="auto" w:fill="auto"/>
          </w:tcPr>
          <w:p w14:paraId="7497C849" w14:textId="6537E812" w:rsidR="00DC5C73" w:rsidRPr="00D0407F" w:rsidRDefault="00DC5C73" w:rsidP="00390D01">
            <w:pPr>
              <w:ind w:left="357" w:hanging="357"/>
              <w:jc w:val="center"/>
              <w:rPr>
                <w:rFonts w:cs="Arial"/>
                <w:color w:val="000000" w:themeColor="text1"/>
                <w:sz w:val="20"/>
                <w:szCs w:val="20"/>
              </w:rPr>
            </w:pPr>
            <w:r>
              <w:rPr>
                <w:rFonts w:cs="Arial"/>
                <w:color w:val="000000" w:themeColor="text1"/>
                <w:sz w:val="20"/>
                <w:szCs w:val="20"/>
              </w:rPr>
              <w:t>13.</w:t>
            </w:r>
          </w:p>
        </w:tc>
        <w:tc>
          <w:tcPr>
            <w:tcW w:w="3773" w:type="dxa"/>
            <w:shd w:val="clear" w:color="auto" w:fill="auto"/>
          </w:tcPr>
          <w:p w14:paraId="7DEB9BF1" w14:textId="19B890BE" w:rsidR="00DC5C73" w:rsidRPr="00547380" w:rsidRDefault="00DC5C73" w:rsidP="00DC5C73">
            <w:pPr>
              <w:ind w:left="357" w:hanging="357"/>
              <w:jc w:val="center"/>
              <w:rPr>
                <w:rFonts w:cs="Arial"/>
                <w:color w:val="000000" w:themeColor="text1"/>
                <w:sz w:val="20"/>
                <w:szCs w:val="20"/>
              </w:rPr>
            </w:pPr>
            <w:r w:rsidRPr="00547380">
              <w:rPr>
                <w:rFonts w:cs="Arial"/>
                <w:color w:val="000000" w:themeColor="text1"/>
                <w:sz w:val="20"/>
                <w:szCs w:val="20"/>
              </w:rPr>
              <w:t>Składowisko odpadów innych niż niebezpieczne i obojętne w Młynach obejmujące kwaterę nr 4, gmina Radymno, powiat jarosławski, składowisko „Młyny”</w:t>
            </w:r>
          </w:p>
        </w:tc>
        <w:tc>
          <w:tcPr>
            <w:tcW w:w="1974" w:type="dxa"/>
            <w:shd w:val="clear" w:color="auto" w:fill="auto"/>
          </w:tcPr>
          <w:p w14:paraId="52CA5D78" w14:textId="5EE98CEF" w:rsidR="00DC5C73" w:rsidRPr="00547380" w:rsidRDefault="00DC5C73" w:rsidP="00390D01">
            <w:pPr>
              <w:ind w:left="357" w:hanging="357"/>
              <w:jc w:val="center"/>
              <w:rPr>
                <w:rFonts w:cs="Arial"/>
                <w:color w:val="000000" w:themeColor="text1"/>
                <w:sz w:val="20"/>
                <w:szCs w:val="20"/>
              </w:rPr>
            </w:pPr>
            <w:r w:rsidRPr="00547380">
              <w:rPr>
                <w:rFonts w:cs="Arial"/>
                <w:color w:val="000000" w:themeColor="text1"/>
                <w:sz w:val="20"/>
                <w:szCs w:val="20"/>
              </w:rPr>
              <w:t>4.12.2019 r.</w:t>
            </w:r>
          </w:p>
        </w:tc>
        <w:tc>
          <w:tcPr>
            <w:tcW w:w="1819" w:type="dxa"/>
            <w:shd w:val="clear" w:color="auto" w:fill="auto"/>
          </w:tcPr>
          <w:p w14:paraId="3870943E" w14:textId="16B12258" w:rsidR="00DC5C73" w:rsidRPr="00547380" w:rsidRDefault="00BD6A55" w:rsidP="00390D01">
            <w:pPr>
              <w:ind w:left="357" w:hanging="357"/>
              <w:jc w:val="center"/>
              <w:rPr>
                <w:rFonts w:cs="Arial"/>
                <w:color w:val="000000" w:themeColor="text1"/>
                <w:sz w:val="20"/>
                <w:szCs w:val="20"/>
              </w:rPr>
            </w:pPr>
            <w:r w:rsidRPr="00547380">
              <w:rPr>
                <w:rFonts w:cs="Arial"/>
                <w:color w:val="000000" w:themeColor="text1"/>
                <w:sz w:val="20"/>
                <w:szCs w:val="20"/>
              </w:rPr>
              <w:t>30.11.2019 r.</w:t>
            </w:r>
          </w:p>
        </w:tc>
        <w:tc>
          <w:tcPr>
            <w:tcW w:w="1685" w:type="dxa"/>
            <w:shd w:val="clear" w:color="auto" w:fill="auto"/>
          </w:tcPr>
          <w:p w14:paraId="51F3EB95" w14:textId="40D08DC8" w:rsidR="00DC5C73" w:rsidRPr="00547380" w:rsidRDefault="00DC5C73" w:rsidP="00390D01">
            <w:pPr>
              <w:ind w:left="357" w:hanging="357"/>
              <w:jc w:val="center"/>
              <w:rPr>
                <w:rFonts w:cs="Arial"/>
                <w:color w:val="000000" w:themeColor="text1"/>
                <w:sz w:val="20"/>
                <w:szCs w:val="20"/>
              </w:rPr>
            </w:pPr>
            <w:r w:rsidRPr="00547380">
              <w:rPr>
                <w:rFonts w:cs="Arial"/>
                <w:color w:val="000000" w:themeColor="text1"/>
                <w:sz w:val="20"/>
                <w:szCs w:val="20"/>
              </w:rPr>
              <w:t>1.06.2025 r.</w:t>
            </w:r>
          </w:p>
        </w:tc>
      </w:tr>
      <w:tr w:rsidR="006E144D" w:rsidRPr="00D0407F" w14:paraId="53CDB2B9" w14:textId="77777777" w:rsidTr="00770CD2">
        <w:tc>
          <w:tcPr>
            <w:tcW w:w="525" w:type="dxa"/>
            <w:shd w:val="clear" w:color="auto" w:fill="auto"/>
          </w:tcPr>
          <w:p w14:paraId="44F8085D" w14:textId="7429BEB6" w:rsidR="006E144D" w:rsidRDefault="006E144D" w:rsidP="006E144D">
            <w:pPr>
              <w:ind w:left="357" w:hanging="357"/>
              <w:jc w:val="center"/>
              <w:rPr>
                <w:rFonts w:cs="Arial"/>
                <w:color w:val="000000" w:themeColor="text1"/>
                <w:sz w:val="20"/>
                <w:szCs w:val="20"/>
              </w:rPr>
            </w:pPr>
            <w:r>
              <w:rPr>
                <w:rFonts w:cs="Arial"/>
                <w:color w:val="000000" w:themeColor="text1"/>
                <w:sz w:val="20"/>
                <w:szCs w:val="20"/>
              </w:rPr>
              <w:t>14.</w:t>
            </w:r>
          </w:p>
        </w:tc>
        <w:tc>
          <w:tcPr>
            <w:tcW w:w="3773" w:type="dxa"/>
            <w:shd w:val="clear" w:color="auto" w:fill="auto"/>
          </w:tcPr>
          <w:p w14:paraId="7A65B01F" w14:textId="630C9A88" w:rsidR="006E144D" w:rsidRPr="006E144D" w:rsidRDefault="006E144D" w:rsidP="006E144D">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Składowisko odpadów innych niż niebezpieczne i obojętne w Młynach obejmujące kwaterę nr 1, gmina Radymno, powiat jarosławski, składowisko „Młyny”</w:t>
            </w:r>
          </w:p>
        </w:tc>
        <w:tc>
          <w:tcPr>
            <w:tcW w:w="1974" w:type="dxa"/>
            <w:shd w:val="clear" w:color="auto" w:fill="auto"/>
          </w:tcPr>
          <w:p w14:paraId="2A229B63" w14:textId="75914E23" w:rsidR="006E144D" w:rsidRPr="006E144D" w:rsidRDefault="006E144D" w:rsidP="006E144D">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18.11.2016 r.</w:t>
            </w:r>
          </w:p>
        </w:tc>
        <w:tc>
          <w:tcPr>
            <w:tcW w:w="1819" w:type="dxa"/>
            <w:shd w:val="clear" w:color="auto" w:fill="auto"/>
          </w:tcPr>
          <w:p w14:paraId="0CAFDDD7" w14:textId="626F82C8" w:rsidR="006E144D" w:rsidRPr="006E144D" w:rsidRDefault="006E144D" w:rsidP="006E144D">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16.01.2017r.</w:t>
            </w:r>
          </w:p>
        </w:tc>
        <w:tc>
          <w:tcPr>
            <w:tcW w:w="1685" w:type="dxa"/>
            <w:shd w:val="clear" w:color="auto" w:fill="auto"/>
          </w:tcPr>
          <w:p w14:paraId="51DE2F69" w14:textId="70DD9613" w:rsidR="006E144D" w:rsidRPr="006E144D" w:rsidRDefault="006E144D" w:rsidP="006E144D">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31.12.2024r.</w:t>
            </w:r>
          </w:p>
        </w:tc>
      </w:tr>
      <w:tr w:rsidR="00D0407F" w:rsidRPr="00D0407F" w14:paraId="0113EA07" w14:textId="77777777" w:rsidTr="00770CD2">
        <w:tc>
          <w:tcPr>
            <w:tcW w:w="9776" w:type="dxa"/>
            <w:gridSpan w:val="5"/>
            <w:tcBorders>
              <w:bottom w:val="single" w:sz="4" w:space="0" w:color="auto"/>
            </w:tcBorders>
            <w:shd w:val="clear" w:color="auto" w:fill="FBE4D5"/>
          </w:tcPr>
          <w:p w14:paraId="0A01C5F4" w14:textId="77777777"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Składowiska odpadów innych niż niebezpieczne i obojętne, na których nie były składowane odpady komunalne - brak</w:t>
            </w:r>
          </w:p>
        </w:tc>
      </w:tr>
      <w:tr w:rsidR="00D0407F" w:rsidRPr="00D0407F" w14:paraId="18DD6EED" w14:textId="77777777" w:rsidTr="00770CD2">
        <w:tc>
          <w:tcPr>
            <w:tcW w:w="9776" w:type="dxa"/>
            <w:gridSpan w:val="5"/>
            <w:shd w:val="clear" w:color="auto" w:fill="FBE4D5"/>
          </w:tcPr>
          <w:p w14:paraId="7405AD7C" w14:textId="75B2C855"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Składowiska odpadów niebezpiecznych</w:t>
            </w:r>
            <w:r w:rsidR="00D0407F">
              <w:rPr>
                <w:rFonts w:cs="Arial"/>
                <w:color w:val="000000" w:themeColor="text1"/>
                <w:sz w:val="20"/>
                <w:szCs w:val="20"/>
              </w:rPr>
              <w:t xml:space="preserve"> - brak</w:t>
            </w:r>
          </w:p>
        </w:tc>
      </w:tr>
      <w:tr w:rsidR="00D0407F" w:rsidRPr="00D0407F" w14:paraId="701EDFF9" w14:textId="77777777" w:rsidTr="00770CD2">
        <w:tc>
          <w:tcPr>
            <w:tcW w:w="9776" w:type="dxa"/>
            <w:gridSpan w:val="5"/>
            <w:shd w:val="clear" w:color="auto" w:fill="FBE4D5"/>
          </w:tcPr>
          <w:p w14:paraId="594CBDEC" w14:textId="77777777"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Składowiska odpadów obojętnych - brak</w:t>
            </w:r>
          </w:p>
        </w:tc>
      </w:tr>
      <w:tr w:rsidR="00D0407F" w:rsidRPr="00D0407F" w14:paraId="24591852" w14:textId="77777777" w:rsidTr="00770CD2">
        <w:trPr>
          <w:trHeight w:val="346"/>
        </w:trPr>
        <w:tc>
          <w:tcPr>
            <w:tcW w:w="9776" w:type="dxa"/>
            <w:gridSpan w:val="5"/>
            <w:shd w:val="clear" w:color="auto" w:fill="FBE4D5"/>
          </w:tcPr>
          <w:p w14:paraId="6B833A1B" w14:textId="5657496C"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 xml:space="preserve">Składowiska, na których składowane są wyłącznie odpady zawierające azbest </w:t>
            </w:r>
            <w:r w:rsidR="00D0407F">
              <w:rPr>
                <w:rFonts w:cs="Arial"/>
                <w:color w:val="000000" w:themeColor="text1"/>
                <w:sz w:val="20"/>
                <w:szCs w:val="20"/>
              </w:rPr>
              <w:t xml:space="preserve">- </w:t>
            </w:r>
            <w:r w:rsidRPr="00D0407F">
              <w:rPr>
                <w:rFonts w:cs="Arial"/>
                <w:color w:val="000000" w:themeColor="text1"/>
                <w:sz w:val="20"/>
                <w:szCs w:val="20"/>
              </w:rPr>
              <w:t>brak</w:t>
            </w:r>
          </w:p>
        </w:tc>
      </w:tr>
      <w:tr w:rsidR="00D0407F" w:rsidRPr="00D0407F" w14:paraId="361BB5DA" w14:textId="77777777" w:rsidTr="00770CD2">
        <w:tc>
          <w:tcPr>
            <w:tcW w:w="9776" w:type="dxa"/>
            <w:gridSpan w:val="5"/>
            <w:shd w:val="clear" w:color="auto" w:fill="FBE4D5"/>
          </w:tcPr>
          <w:p w14:paraId="1DA09FB5" w14:textId="6DA88993"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Składowiska odpadów innych niż niebezpieczne i obojętne, na których są składowane odpady komunalne, posiadające wydzielone kwatery do składowania odpadów zawierających azbest</w:t>
            </w:r>
            <w:r w:rsidR="00D0407F">
              <w:rPr>
                <w:rFonts w:cs="Arial"/>
                <w:color w:val="000000" w:themeColor="text1"/>
                <w:sz w:val="20"/>
                <w:szCs w:val="20"/>
              </w:rPr>
              <w:t xml:space="preserve"> - brak</w:t>
            </w:r>
          </w:p>
        </w:tc>
      </w:tr>
      <w:tr w:rsidR="00D0407F" w:rsidRPr="00D0407F" w14:paraId="56EFA099" w14:textId="77777777" w:rsidTr="00770CD2">
        <w:trPr>
          <w:trHeight w:val="330"/>
        </w:trPr>
        <w:tc>
          <w:tcPr>
            <w:tcW w:w="9776" w:type="dxa"/>
            <w:gridSpan w:val="5"/>
            <w:tcBorders>
              <w:bottom w:val="single" w:sz="4" w:space="0" w:color="auto"/>
            </w:tcBorders>
            <w:shd w:val="clear" w:color="auto" w:fill="DBDBDB"/>
          </w:tcPr>
          <w:p w14:paraId="046FFAA8" w14:textId="0702FB4A" w:rsidR="00EE3918" w:rsidRPr="00D0407F" w:rsidRDefault="00390D01" w:rsidP="00EE3918">
            <w:pPr>
              <w:ind w:left="357" w:hanging="357"/>
              <w:jc w:val="center"/>
              <w:rPr>
                <w:rFonts w:cs="Arial"/>
                <w:b/>
                <w:color w:val="000000" w:themeColor="text1"/>
                <w:sz w:val="20"/>
                <w:szCs w:val="20"/>
              </w:rPr>
            </w:pPr>
            <w:r w:rsidRPr="00D0407F">
              <w:rPr>
                <w:rFonts w:cs="Arial"/>
                <w:b/>
                <w:color w:val="000000" w:themeColor="text1"/>
                <w:sz w:val="20"/>
                <w:szCs w:val="20"/>
              </w:rPr>
              <w:t>Wg stanu na dzień 31.12.2021</w:t>
            </w:r>
            <w:r w:rsidR="00EE3918" w:rsidRPr="00D0407F">
              <w:rPr>
                <w:rFonts w:cs="Arial"/>
                <w:b/>
                <w:color w:val="000000" w:themeColor="text1"/>
                <w:sz w:val="20"/>
                <w:szCs w:val="20"/>
              </w:rPr>
              <w:t xml:space="preserve"> r.</w:t>
            </w:r>
          </w:p>
        </w:tc>
      </w:tr>
      <w:tr w:rsidR="00D0407F" w:rsidRPr="00D0407F" w14:paraId="5412D313" w14:textId="77777777" w:rsidTr="00770CD2">
        <w:tc>
          <w:tcPr>
            <w:tcW w:w="9776" w:type="dxa"/>
            <w:gridSpan w:val="5"/>
            <w:shd w:val="clear" w:color="auto" w:fill="FBE4D5"/>
          </w:tcPr>
          <w:p w14:paraId="41F0F5CF" w14:textId="77777777" w:rsidR="00EE3918" w:rsidRPr="00D0407F" w:rsidRDefault="00EE3918" w:rsidP="00EE3918">
            <w:pPr>
              <w:ind w:left="357" w:hanging="357"/>
              <w:jc w:val="center"/>
              <w:rPr>
                <w:rFonts w:cs="Arial"/>
                <w:color w:val="000000" w:themeColor="text1"/>
                <w:sz w:val="20"/>
                <w:szCs w:val="20"/>
              </w:rPr>
            </w:pPr>
            <w:r w:rsidRPr="00D0407F">
              <w:rPr>
                <w:rFonts w:cs="Arial"/>
                <w:color w:val="000000" w:themeColor="text1"/>
                <w:sz w:val="20"/>
                <w:szCs w:val="20"/>
              </w:rPr>
              <w:t>Składowiska odpadów innych niż niebezpieczne i obojętne, na których były składowane odpady komunalne</w:t>
            </w:r>
          </w:p>
        </w:tc>
      </w:tr>
      <w:tr w:rsidR="00D0407F" w:rsidRPr="00D0407F" w14:paraId="67DF2E80" w14:textId="77777777" w:rsidTr="00770CD2">
        <w:tc>
          <w:tcPr>
            <w:tcW w:w="525" w:type="dxa"/>
            <w:shd w:val="clear" w:color="auto" w:fill="auto"/>
          </w:tcPr>
          <w:p w14:paraId="713867AD" w14:textId="7777777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1.</w:t>
            </w:r>
          </w:p>
        </w:tc>
        <w:tc>
          <w:tcPr>
            <w:tcW w:w="3773" w:type="dxa"/>
            <w:shd w:val="clear" w:color="auto" w:fill="auto"/>
          </w:tcPr>
          <w:p w14:paraId="1BEE47A5" w14:textId="5276F9C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Stalowej Woli obejmujące kwaterę nr 2, Miasto Stalowa Wola, składowisko „Stalowa Wola”</w:t>
            </w:r>
          </w:p>
        </w:tc>
        <w:tc>
          <w:tcPr>
            <w:tcW w:w="1974" w:type="dxa"/>
            <w:shd w:val="clear" w:color="auto" w:fill="auto"/>
          </w:tcPr>
          <w:p w14:paraId="1F3F38B8" w14:textId="629F7713"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10.08.2021r.</w:t>
            </w:r>
          </w:p>
        </w:tc>
        <w:tc>
          <w:tcPr>
            <w:tcW w:w="1819" w:type="dxa"/>
            <w:shd w:val="clear" w:color="auto" w:fill="auto"/>
          </w:tcPr>
          <w:p w14:paraId="576FB206" w14:textId="2AFFCB09"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30.09.2016r.</w:t>
            </w:r>
          </w:p>
        </w:tc>
        <w:tc>
          <w:tcPr>
            <w:tcW w:w="1685" w:type="dxa"/>
            <w:shd w:val="clear" w:color="auto" w:fill="auto"/>
          </w:tcPr>
          <w:p w14:paraId="730D7F72" w14:textId="379D6098"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31.10.2024r.</w:t>
            </w:r>
          </w:p>
        </w:tc>
      </w:tr>
      <w:tr w:rsidR="00D0407F" w:rsidRPr="00D0407F" w14:paraId="1F5D3B4E" w14:textId="77777777" w:rsidTr="00770CD2">
        <w:tc>
          <w:tcPr>
            <w:tcW w:w="525" w:type="dxa"/>
            <w:shd w:val="clear" w:color="auto" w:fill="auto"/>
          </w:tcPr>
          <w:p w14:paraId="7807C887" w14:textId="7777777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2.</w:t>
            </w:r>
          </w:p>
        </w:tc>
        <w:tc>
          <w:tcPr>
            <w:tcW w:w="3773" w:type="dxa"/>
            <w:shd w:val="clear" w:color="auto" w:fill="auto"/>
          </w:tcPr>
          <w:p w14:paraId="5DA4CFB0" w14:textId="498504F3"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Radoszycach, Gmina Komańcza,  powiat sanocki, składowisko „Radoszyce”</w:t>
            </w:r>
          </w:p>
        </w:tc>
        <w:tc>
          <w:tcPr>
            <w:tcW w:w="1974" w:type="dxa"/>
            <w:shd w:val="clear" w:color="auto" w:fill="auto"/>
          </w:tcPr>
          <w:p w14:paraId="16C07B77" w14:textId="0F1BAE2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12.09.2014r.</w:t>
            </w:r>
          </w:p>
        </w:tc>
        <w:tc>
          <w:tcPr>
            <w:tcW w:w="1819" w:type="dxa"/>
            <w:shd w:val="clear" w:color="auto" w:fill="auto"/>
          </w:tcPr>
          <w:p w14:paraId="714D469D" w14:textId="33F4D9C6"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30.06.2013r.</w:t>
            </w:r>
          </w:p>
        </w:tc>
        <w:tc>
          <w:tcPr>
            <w:tcW w:w="1685" w:type="dxa"/>
            <w:shd w:val="clear" w:color="auto" w:fill="auto"/>
          </w:tcPr>
          <w:p w14:paraId="3C9AF2B1" w14:textId="53533EF8"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31.12.2017r.</w:t>
            </w:r>
          </w:p>
        </w:tc>
      </w:tr>
      <w:tr w:rsidR="00D0407F" w:rsidRPr="00D0407F" w14:paraId="7E589FA8" w14:textId="77777777" w:rsidTr="00770CD2">
        <w:tc>
          <w:tcPr>
            <w:tcW w:w="525" w:type="dxa"/>
            <w:shd w:val="clear" w:color="auto" w:fill="auto"/>
          </w:tcPr>
          <w:p w14:paraId="56B8F25B" w14:textId="7777777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3.</w:t>
            </w:r>
          </w:p>
        </w:tc>
        <w:tc>
          <w:tcPr>
            <w:tcW w:w="3773" w:type="dxa"/>
            <w:shd w:val="clear" w:color="auto" w:fill="auto"/>
          </w:tcPr>
          <w:p w14:paraId="1391C629" w14:textId="77ED1D5F"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Dynowie, Gmina Dynów, powiat rzeszowski, składowisko „Dynów”</w:t>
            </w:r>
          </w:p>
        </w:tc>
        <w:tc>
          <w:tcPr>
            <w:tcW w:w="1974" w:type="dxa"/>
            <w:shd w:val="clear" w:color="auto" w:fill="auto"/>
          </w:tcPr>
          <w:p w14:paraId="5A6BBF07" w14:textId="5151F0DF"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31.12.2015r.</w:t>
            </w:r>
          </w:p>
        </w:tc>
        <w:tc>
          <w:tcPr>
            <w:tcW w:w="1819" w:type="dxa"/>
            <w:shd w:val="clear" w:color="auto" w:fill="auto"/>
          </w:tcPr>
          <w:p w14:paraId="728C48DB" w14:textId="412F1A24"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31.12.2015r.</w:t>
            </w:r>
          </w:p>
        </w:tc>
        <w:tc>
          <w:tcPr>
            <w:tcW w:w="1685" w:type="dxa"/>
            <w:shd w:val="clear" w:color="auto" w:fill="auto"/>
          </w:tcPr>
          <w:p w14:paraId="0AD3E72F" w14:textId="02821E68"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30.11.2023r.</w:t>
            </w:r>
          </w:p>
        </w:tc>
      </w:tr>
      <w:tr w:rsidR="00D0407F" w:rsidRPr="00D0407F" w14:paraId="150DC15E" w14:textId="77777777" w:rsidTr="00770CD2">
        <w:tc>
          <w:tcPr>
            <w:tcW w:w="525" w:type="dxa"/>
            <w:shd w:val="clear" w:color="auto" w:fill="auto"/>
          </w:tcPr>
          <w:p w14:paraId="28F1E8F8" w14:textId="7777777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4.</w:t>
            </w:r>
          </w:p>
        </w:tc>
        <w:tc>
          <w:tcPr>
            <w:tcW w:w="3773" w:type="dxa"/>
            <w:shd w:val="clear" w:color="auto" w:fill="auto"/>
          </w:tcPr>
          <w:p w14:paraId="63832C29" w14:textId="3D18E2BE"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Strzegocicach obejmujące kwaterę nr A, Gmina Pilzno, powiat dębicki, składowisko „Strzegocice”</w:t>
            </w:r>
          </w:p>
        </w:tc>
        <w:tc>
          <w:tcPr>
            <w:tcW w:w="1974" w:type="dxa"/>
            <w:shd w:val="clear" w:color="auto" w:fill="auto"/>
          </w:tcPr>
          <w:p w14:paraId="3A421855" w14:textId="7EBF6E5C"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25.08.2014r.</w:t>
            </w:r>
          </w:p>
        </w:tc>
        <w:tc>
          <w:tcPr>
            <w:tcW w:w="1819" w:type="dxa"/>
            <w:shd w:val="clear" w:color="auto" w:fill="auto"/>
          </w:tcPr>
          <w:p w14:paraId="14AC3CE3" w14:textId="10F9A960"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25.11.2014r.</w:t>
            </w:r>
          </w:p>
        </w:tc>
        <w:tc>
          <w:tcPr>
            <w:tcW w:w="1685" w:type="dxa"/>
            <w:shd w:val="clear" w:color="auto" w:fill="auto"/>
          </w:tcPr>
          <w:p w14:paraId="2EA8994C" w14:textId="54E3755B"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31.12.2023r.</w:t>
            </w:r>
          </w:p>
        </w:tc>
      </w:tr>
      <w:tr w:rsidR="00D0407F" w:rsidRPr="00D0407F" w14:paraId="5070C221" w14:textId="77777777" w:rsidTr="00770CD2">
        <w:tc>
          <w:tcPr>
            <w:tcW w:w="525" w:type="dxa"/>
            <w:shd w:val="clear" w:color="auto" w:fill="auto"/>
          </w:tcPr>
          <w:p w14:paraId="4BBFF4EF" w14:textId="7777777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5.</w:t>
            </w:r>
          </w:p>
        </w:tc>
        <w:tc>
          <w:tcPr>
            <w:tcW w:w="3773" w:type="dxa"/>
            <w:shd w:val="clear" w:color="auto" w:fill="auto"/>
          </w:tcPr>
          <w:p w14:paraId="1E246119" w14:textId="00E97C5C"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Wólce Pełkińskiej, Gmina Jarosław,  powiat jarosławski, składowisko „Wólka Pełkińska”</w:t>
            </w:r>
          </w:p>
        </w:tc>
        <w:tc>
          <w:tcPr>
            <w:tcW w:w="1974" w:type="dxa"/>
            <w:shd w:val="clear" w:color="auto" w:fill="auto"/>
          </w:tcPr>
          <w:p w14:paraId="74ADC19D" w14:textId="185483CE"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29.09.2014r.</w:t>
            </w:r>
          </w:p>
        </w:tc>
        <w:tc>
          <w:tcPr>
            <w:tcW w:w="1819" w:type="dxa"/>
            <w:shd w:val="clear" w:color="auto" w:fill="auto"/>
          </w:tcPr>
          <w:p w14:paraId="48E99374" w14:textId="7D513A05"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23.05.2014r.</w:t>
            </w:r>
          </w:p>
        </w:tc>
        <w:tc>
          <w:tcPr>
            <w:tcW w:w="1685" w:type="dxa"/>
            <w:shd w:val="clear" w:color="auto" w:fill="auto"/>
          </w:tcPr>
          <w:p w14:paraId="43CAA6E0" w14:textId="302BC266"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31.12.2018r.</w:t>
            </w:r>
          </w:p>
        </w:tc>
      </w:tr>
      <w:tr w:rsidR="00D0407F" w:rsidRPr="00D0407F" w14:paraId="618A20FF" w14:textId="77777777" w:rsidTr="00770CD2">
        <w:tc>
          <w:tcPr>
            <w:tcW w:w="525" w:type="dxa"/>
            <w:shd w:val="clear" w:color="auto" w:fill="auto"/>
          </w:tcPr>
          <w:p w14:paraId="10D45544" w14:textId="7777777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6.</w:t>
            </w:r>
          </w:p>
        </w:tc>
        <w:tc>
          <w:tcPr>
            <w:tcW w:w="3773" w:type="dxa"/>
            <w:shd w:val="clear" w:color="auto" w:fill="auto"/>
          </w:tcPr>
          <w:p w14:paraId="3CD7CD0C" w14:textId="0008C8BD"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 xml:space="preserve">Składowisko odpadów innych niż niebezpieczne i obojętne w Woli </w:t>
            </w:r>
            <w:proofErr w:type="spellStart"/>
            <w:r w:rsidRPr="00D0407F">
              <w:rPr>
                <w:rFonts w:cs="Arial"/>
                <w:color w:val="000000" w:themeColor="text1"/>
                <w:sz w:val="20"/>
                <w:szCs w:val="20"/>
              </w:rPr>
              <w:t>Zarczyckiej</w:t>
            </w:r>
            <w:proofErr w:type="spellEnd"/>
            <w:r w:rsidRPr="00D0407F">
              <w:rPr>
                <w:rFonts w:cs="Arial"/>
                <w:color w:val="000000" w:themeColor="text1"/>
                <w:sz w:val="20"/>
                <w:szCs w:val="20"/>
              </w:rPr>
              <w:t>, Gmina Nowa Sarzyna, powiat leżajski, składowisko „Nowa Sarzyna”</w:t>
            </w:r>
          </w:p>
        </w:tc>
        <w:tc>
          <w:tcPr>
            <w:tcW w:w="1974" w:type="dxa"/>
            <w:shd w:val="clear" w:color="auto" w:fill="auto"/>
          </w:tcPr>
          <w:p w14:paraId="3DE219CE" w14:textId="6C09B2A1"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4.06.2014r.</w:t>
            </w:r>
          </w:p>
        </w:tc>
        <w:tc>
          <w:tcPr>
            <w:tcW w:w="1819" w:type="dxa"/>
            <w:shd w:val="clear" w:color="auto" w:fill="auto"/>
          </w:tcPr>
          <w:p w14:paraId="2604C283" w14:textId="0DC68DFC" w:rsidR="00836458" w:rsidRPr="00D0407F" w:rsidRDefault="00836458" w:rsidP="00D0407F">
            <w:pPr>
              <w:ind w:left="136" w:hanging="136"/>
              <w:jc w:val="center"/>
              <w:rPr>
                <w:rFonts w:cs="Arial"/>
                <w:color w:val="000000" w:themeColor="text1"/>
                <w:sz w:val="20"/>
                <w:szCs w:val="20"/>
              </w:rPr>
            </w:pPr>
            <w:r w:rsidRPr="00D0407F">
              <w:rPr>
                <w:rFonts w:cs="Arial"/>
                <w:color w:val="000000" w:themeColor="text1"/>
                <w:sz w:val="20"/>
                <w:szCs w:val="20"/>
              </w:rPr>
              <w:t>Lipiec 2007 (sektor nr 1)</w:t>
            </w:r>
            <w:r w:rsidR="00D0407F">
              <w:rPr>
                <w:rFonts w:cs="Arial"/>
                <w:color w:val="000000" w:themeColor="text1"/>
                <w:sz w:val="20"/>
                <w:szCs w:val="20"/>
              </w:rPr>
              <w:t xml:space="preserve"> </w:t>
            </w:r>
            <w:r w:rsidRPr="00D0407F">
              <w:rPr>
                <w:rFonts w:cs="Arial"/>
                <w:color w:val="000000" w:themeColor="text1"/>
                <w:sz w:val="20"/>
                <w:szCs w:val="20"/>
              </w:rPr>
              <w:t>31.12.2012 (sektor nr 2 i 3)</w:t>
            </w:r>
          </w:p>
        </w:tc>
        <w:tc>
          <w:tcPr>
            <w:tcW w:w="1685" w:type="dxa"/>
            <w:shd w:val="clear" w:color="auto" w:fill="auto"/>
          </w:tcPr>
          <w:p w14:paraId="1FA6EACB" w14:textId="7535AEA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30.09.2019r.</w:t>
            </w:r>
          </w:p>
        </w:tc>
      </w:tr>
      <w:tr w:rsidR="00D0407F" w:rsidRPr="00D0407F" w14:paraId="2C669289" w14:textId="77777777" w:rsidTr="00770CD2">
        <w:tc>
          <w:tcPr>
            <w:tcW w:w="525" w:type="dxa"/>
            <w:shd w:val="clear" w:color="auto" w:fill="auto"/>
          </w:tcPr>
          <w:p w14:paraId="0B20B9C5" w14:textId="7777777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7.</w:t>
            </w:r>
          </w:p>
        </w:tc>
        <w:tc>
          <w:tcPr>
            <w:tcW w:w="3773" w:type="dxa"/>
            <w:shd w:val="clear" w:color="auto" w:fill="auto"/>
          </w:tcPr>
          <w:p w14:paraId="018379F6" w14:textId="0B6F974A" w:rsidR="00836458" w:rsidRPr="00D0407F" w:rsidRDefault="00836458" w:rsidP="00D0407F">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Wylewie, Gmina Sieniawa, powiat przeworski, składowisko „Wylewa”</w:t>
            </w:r>
          </w:p>
        </w:tc>
        <w:tc>
          <w:tcPr>
            <w:tcW w:w="1974" w:type="dxa"/>
            <w:shd w:val="clear" w:color="auto" w:fill="auto"/>
          </w:tcPr>
          <w:p w14:paraId="2BEA791B" w14:textId="640CE90A"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11.03.2019r.</w:t>
            </w:r>
          </w:p>
        </w:tc>
        <w:tc>
          <w:tcPr>
            <w:tcW w:w="1819" w:type="dxa"/>
            <w:shd w:val="clear" w:color="auto" w:fill="auto"/>
          </w:tcPr>
          <w:p w14:paraId="5D34D720" w14:textId="7FBE621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15.12.2006r.</w:t>
            </w:r>
          </w:p>
        </w:tc>
        <w:tc>
          <w:tcPr>
            <w:tcW w:w="1685" w:type="dxa"/>
            <w:shd w:val="clear" w:color="auto" w:fill="auto"/>
          </w:tcPr>
          <w:p w14:paraId="4F2DD58E" w14:textId="56A0C0F1"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31.08.2021r.</w:t>
            </w:r>
          </w:p>
        </w:tc>
      </w:tr>
      <w:tr w:rsidR="00D0407F" w:rsidRPr="00D0407F" w14:paraId="37232024" w14:textId="77777777" w:rsidTr="00770CD2">
        <w:tc>
          <w:tcPr>
            <w:tcW w:w="525" w:type="dxa"/>
            <w:shd w:val="clear" w:color="auto" w:fill="auto"/>
          </w:tcPr>
          <w:p w14:paraId="76106576" w14:textId="7777777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8.</w:t>
            </w:r>
          </w:p>
        </w:tc>
        <w:tc>
          <w:tcPr>
            <w:tcW w:w="3773" w:type="dxa"/>
            <w:shd w:val="clear" w:color="auto" w:fill="auto"/>
          </w:tcPr>
          <w:p w14:paraId="6E115BF2" w14:textId="456B79CC" w:rsidR="00836458" w:rsidRPr="00D0407F" w:rsidRDefault="00836458" w:rsidP="00D0407F">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z wydzielonymi kwaterami na odpady niebezpieczne zawierające azbest  w  Kozodrzy obejmujące kwaterę nr 12, Gmina Ostrów, powiat ropczycko-sędziszowski, składowisko „Kozodrza”</w:t>
            </w:r>
          </w:p>
        </w:tc>
        <w:tc>
          <w:tcPr>
            <w:tcW w:w="1974" w:type="dxa"/>
            <w:shd w:val="clear" w:color="auto" w:fill="auto"/>
          </w:tcPr>
          <w:p w14:paraId="2B014B53" w14:textId="2EF95988"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20.08.2020 r.</w:t>
            </w:r>
          </w:p>
        </w:tc>
        <w:tc>
          <w:tcPr>
            <w:tcW w:w="1819" w:type="dxa"/>
            <w:shd w:val="clear" w:color="auto" w:fill="auto"/>
          </w:tcPr>
          <w:p w14:paraId="6BB38518" w14:textId="2EEC933E"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20.08.2020 r.</w:t>
            </w:r>
          </w:p>
        </w:tc>
        <w:tc>
          <w:tcPr>
            <w:tcW w:w="1685" w:type="dxa"/>
            <w:shd w:val="clear" w:color="auto" w:fill="auto"/>
          </w:tcPr>
          <w:p w14:paraId="6105D0AB" w14:textId="44D98D63"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06.2022r.</w:t>
            </w:r>
          </w:p>
        </w:tc>
      </w:tr>
      <w:tr w:rsidR="00396C63" w:rsidRPr="00D0407F" w14:paraId="5B875B67" w14:textId="77777777" w:rsidTr="00770CD2">
        <w:tc>
          <w:tcPr>
            <w:tcW w:w="525" w:type="dxa"/>
            <w:shd w:val="clear" w:color="auto" w:fill="auto"/>
          </w:tcPr>
          <w:p w14:paraId="6B6240BA" w14:textId="27BFA51E" w:rsidR="00396C63" w:rsidRPr="00D0407F" w:rsidRDefault="00396C63" w:rsidP="00396C63">
            <w:pPr>
              <w:ind w:left="357" w:hanging="357"/>
              <w:jc w:val="center"/>
              <w:rPr>
                <w:rFonts w:cs="Arial"/>
                <w:color w:val="000000" w:themeColor="text1"/>
                <w:sz w:val="20"/>
                <w:szCs w:val="20"/>
              </w:rPr>
            </w:pPr>
            <w:r>
              <w:rPr>
                <w:rFonts w:cs="Arial"/>
                <w:color w:val="000000" w:themeColor="text1"/>
                <w:sz w:val="20"/>
                <w:szCs w:val="20"/>
              </w:rPr>
              <w:t>9.</w:t>
            </w:r>
          </w:p>
        </w:tc>
        <w:tc>
          <w:tcPr>
            <w:tcW w:w="3773" w:type="dxa"/>
            <w:shd w:val="clear" w:color="auto" w:fill="auto"/>
          </w:tcPr>
          <w:p w14:paraId="335A003B" w14:textId="06134D94" w:rsidR="00396C63" w:rsidRPr="00D0407F" w:rsidRDefault="00396C63" w:rsidP="00396C63">
            <w:pPr>
              <w:ind w:left="357" w:hanging="357"/>
              <w:jc w:val="center"/>
              <w:rPr>
                <w:rFonts w:cs="Arial"/>
                <w:color w:val="000000" w:themeColor="text1"/>
                <w:sz w:val="20"/>
                <w:szCs w:val="20"/>
              </w:rPr>
            </w:pPr>
            <w:r w:rsidRPr="00547380">
              <w:rPr>
                <w:rFonts w:cs="Arial"/>
                <w:color w:val="000000" w:themeColor="text1"/>
                <w:sz w:val="20"/>
                <w:szCs w:val="20"/>
              </w:rPr>
              <w:t>Składowisko odpadów innych niż niebezpieczne i obojętne w Młynach obejmujące kwaterę nr 4, gmina Radymno, powiat jarosławski, składowisko „Młyny”</w:t>
            </w:r>
          </w:p>
        </w:tc>
        <w:tc>
          <w:tcPr>
            <w:tcW w:w="1974" w:type="dxa"/>
            <w:shd w:val="clear" w:color="auto" w:fill="auto"/>
          </w:tcPr>
          <w:p w14:paraId="1EC79733" w14:textId="2D93D2D3" w:rsidR="00396C63" w:rsidRPr="00D0407F" w:rsidRDefault="00396C63" w:rsidP="00396C63">
            <w:pPr>
              <w:ind w:left="357" w:hanging="357"/>
              <w:jc w:val="center"/>
              <w:rPr>
                <w:rFonts w:cs="Arial"/>
                <w:color w:val="000000" w:themeColor="text1"/>
                <w:sz w:val="20"/>
                <w:szCs w:val="20"/>
              </w:rPr>
            </w:pPr>
            <w:r w:rsidRPr="00547380">
              <w:rPr>
                <w:rFonts w:cs="Arial"/>
                <w:color w:val="000000" w:themeColor="text1"/>
                <w:sz w:val="20"/>
                <w:szCs w:val="20"/>
              </w:rPr>
              <w:t>4.12.2019 r.</w:t>
            </w:r>
          </w:p>
        </w:tc>
        <w:tc>
          <w:tcPr>
            <w:tcW w:w="1819" w:type="dxa"/>
            <w:shd w:val="clear" w:color="auto" w:fill="auto"/>
          </w:tcPr>
          <w:p w14:paraId="6A00491B" w14:textId="1B0BBB00" w:rsidR="00396C63" w:rsidRPr="00D0407F" w:rsidRDefault="00396C63" w:rsidP="00396C63">
            <w:pPr>
              <w:ind w:left="357" w:hanging="357"/>
              <w:jc w:val="center"/>
              <w:rPr>
                <w:rFonts w:cs="Arial"/>
                <w:color w:val="000000" w:themeColor="text1"/>
                <w:sz w:val="20"/>
                <w:szCs w:val="20"/>
              </w:rPr>
            </w:pPr>
            <w:r w:rsidRPr="00547380">
              <w:rPr>
                <w:rFonts w:cs="Arial"/>
                <w:color w:val="000000" w:themeColor="text1"/>
                <w:sz w:val="20"/>
                <w:szCs w:val="20"/>
              </w:rPr>
              <w:t>30.11.2019 r.</w:t>
            </w:r>
          </w:p>
        </w:tc>
        <w:tc>
          <w:tcPr>
            <w:tcW w:w="1685" w:type="dxa"/>
            <w:shd w:val="clear" w:color="auto" w:fill="auto"/>
          </w:tcPr>
          <w:p w14:paraId="280178E3" w14:textId="2C11BA61" w:rsidR="00396C63" w:rsidRPr="00D0407F" w:rsidRDefault="00396C63" w:rsidP="00396C63">
            <w:pPr>
              <w:ind w:left="357" w:hanging="357"/>
              <w:jc w:val="center"/>
              <w:rPr>
                <w:rFonts w:cs="Arial"/>
                <w:color w:val="000000" w:themeColor="text1"/>
                <w:sz w:val="20"/>
                <w:szCs w:val="20"/>
              </w:rPr>
            </w:pPr>
            <w:r w:rsidRPr="00547380">
              <w:rPr>
                <w:rFonts w:cs="Arial"/>
                <w:color w:val="000000" w:themeColor="text1"/>
                <w:sz w:val="20"/>
                <w:szCs w:val="20"/>
              </w:rPr>
              <w:t>1.06.2025 r.</w:t>
            </w:r>
          </w:p>
        </w:tc>
      </w:tr>
      <w:tr w:rsidR="00396C63" w:rsidRPr="00D0407F" w14:paraId="12DA59A2" w14:textId="77777777" w:rsidTr="00770CD2">
        <w:tc>
          <w:tcPr>
            <w:tcW w:w="525" w:type="dxa"/>
            <w:shd w:val="clear" w:color="auto" w:fill="auto"/>
          </w:tcPr>
          <w:p w14:paraId="3737DE8F" w14:textId="7E2E3E0C" w:rsidR="00396C63" w:rsidRPr="00D0407F" w:rsidRDefault="00396C63" w:rsidP="00396C63">
            <w:pPr>
              <w:ind w:left="357" w:hanging="357"/>
              <w:jc w:val="center"/>
              <w:rPr>
                <w:rFonts w:cs="Arial"/>
                <w:color w:val="000000" w:themeColor="text1"/>
                <w:sz w:val="20"/>
                <w:szCs w:val="20"/>
              </w:rPr>
            </w:pPr>
            <w:r>
              <w:rPr>
                <w:rFonts w:cs="Arial"/>
                <w:color w:val="000000" w:themeColor="text1"/>
                <w:sz w:val="20"/>
                <w:szCs w:val="20"/>
              </w:rPr>
              <w:t>10.</w:t>
            </w:r>
          </w:p>
        </w:tc>
        <w:tc>
          <w:tcPr>
            <w:tcW w:w="3773" w:type="dxa"/>
            <w:shd w:val="clear" w:color="auto" w:fill="auto"/>
          </w:tcPr>
          <w:p w14:paraId="7561F6ED" w14:textId="3F27EABD" w:rsidR="00396C63" w:rsidRPr="00D0407F" w:rsidRDefault="00396C63" w:rsidP="00396C63">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Składowisko odpadów innych niż niebezpieczne i obojętne w Młynach obejmujące kwaterę nr 1, gmina Radymno, powiat jarosławski, składowisko „Młyny”</w:t>
            </w:r>
          </w:p>
        </w:tc>
        <w:tc>
          <w:tcPr>
            <w:tcW w:w="1974" w:type="dxa"/>
            <w:shd w:val="clear" w:color="auto" w:fill="auto"/>
          </w:tcPr>
          <w:p w14:paraId="4A4AE047" w14:textId="796523C8" w:rsidR="00396C63" w:rsidRPr="00D0407F" w:rsidRDefault="00396C63" w:rsidP="00396C63">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18.11.2016 r.</w:t>
            </w:r>
          </w:p>
        </w:tc>
        <w:tc>
          <w:tcPr>
            <w:tcW w:w="1819" w:type="dxa"/>
            <w:shd w:val="clear" w:color="auto" w:fill="auto"/>
          </w:tcPr>
          <w:p w14:paraId="358AD923" w14:textId="381AA8AB" w:rsidR="00396C63" w:rsidRPr="00D0407F" w:rsidRDefault="00396C63" w:rsidP="00396C63">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16.01.2017r.</w:t>
            </w:r>
          </w:p>
        </w:tc>
        <w:tc>
          <w:tcPr>
            <w:tcW w:w="1685" w:type="dxa"/>
            <w:shd w:val="clear" w:color="auto" w:fill="auto"/>
          </w:tcPr>
          <w:p w14:paraId="2AB8E949" w14:textId="71C56915" w:rsidR="00396C63" w:rsidRPr="00D0407F" w:rsidRDefault="00396C63" w:rsidP="00396C63">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31.12.2024r.</w:t>
            </w:r>
          </w:p>
        </w:tc>
      </w:tr>
      <w:tr w:rsidR="00D0407F" w:rsidRPr="00D0407F" w14:paraId="7C83A26D" w14:textId="77777777" w:rsidTr="00770CD2">
        <w:tc>
          <w:tcPr>
            <w:tcW w:w="9776" w:type="dxa"/>
            <w:gridSpan w:val="5"/>
            <w:tcBorders>
              <w:bottom w:val="single" w:sz="4" w:space="0" w:color="auto"/>
            </w:tcBorders>
            <w:shd w:val="clear" w:color="auto" w:fill="FBE4D5"/>
          </w:tcPr>
          <w:p w14:paraId="74BC728E" w14:textId="7777777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Składowiska odpadów innych niż niebezpieczne i obojętne, na których nie były składowane odpady komunalne - brak</w:t>
            </w:r>
          </w:p>
        </w:tc>
      </w:tr>
      <w:tr w:rsidR="00D0407F" w:rsidRPr="00D0407F" w14:paraId="1CD63AB5" w14:textId="77777777" w:rsidTr="00770CD2">
        <w:tc>
          <w:tcPr>
            <w:tcW w:w="9776" w:type="dxa"/>
            <w:gridSpan w:val="5"/>
            <w:shd w:val="clear" w:color="auto" w:fill="FBE4D5"/>
          </w:tcPr>
          <w:p w14:paraId="60FB1EB7" w14:textId="530BA090"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Składowiska odpadów niebezpiecznych</w:t>
            </w:r>
            <w:r w:rsidR="00D0407F">
              <w:rPr>
                <w:rFonts w:cs="Arial"/>
                <w:color w:val="000000" w:themeColor="text1"/>
                <w:sz w:val="20"/>
                <w:szCs w:val="20"/>
              </w:rPr>
              <w:t xml:space="preserve"> - brak</w:t>
            </w:r>
          </w:p>
        </w:tc>
      </w:tr>
      <w:tr w:rsidR="00D0407F" w:rsidRPr="00D0407F" w14:paraId="3687B081" w14:textId="77777777" w:rsidTr="00770CD2">
        <w:tc>
          <w:tcPr>
            <w:tcW w:w="9776" w:type="dxa"/>
            <w:gridSpan w:val="5"/>
            <w:shd w:val="clear" w:color="auto" w:fill="FBE4D5"/>
          </w:tcPr>
          <w:p w14:paraId="3D67146F" w14:textId="7777777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Składowiska odpadów obojętnych - brak</w:t>
            </w:r>
          </w:p>
        </w:tc>
      </w:tr>
      <w:tr w:rsidR="00D0407F" w:rsidRPr="00D0407F" w14:paraId="0922FCB5" w14:textId="77777777" w:rsidTr="00770CD2">
        <w:tc>
          <w:tcPr>
            <w:tcW w:w="9776" w:type="dxa"/>
            <w:gridSpan w:val="5"/>
            <w:shd w:val="clear" w:color="auto" w:fill="FBE4D5"/>
          </w:tcPr>
          <w:p w14:paraId="0E8B17F6" w14:textId="001B9460"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Składowiska, na których składowane są wyłącznie odpady zawierające azbest</w:t>
            </w:r>
            <w:r w:rsidR="00D0407F">
              <w:rPr>
                <w:rFonts w:cs="Arial"/>
                <w:color w:val="000000" w:themeColor="text1"/>
                <w:sz w:val="20"/>
                <w:szCs w:val="20"/>
              </w:rPr>
              <w:t xml:space="preserve"> - </w:t>
            </w:r>
            <w:r w:rsidRPr="00D0407F">
              <w:rPr>
                <w:rFonts w:cs="Arial"/>
                <w:color w:val="000000" w:themeColor="text1"/>
                <w:sz w:val="20"/>
                <w:szCs w:val="20"/>
              </w:rPr>
              <w:t xml:space="preserve"> brak</w:t>
            </w:r>
          </w:p>
        </w:tc>
      </w:tr>
      <w:tr w:rsidR="00D0407F" w:rsidRPr="00D0407F" w14:paraId="6377867E" w14:textId="77777777" w:rsidTr="00770CD2">
        <w:tc>
          <w:tcPr>
            <w:tcW w:w="9776" w:type="dxa"/>
            <w:gridSpan w:val="5"/>
            <w:shd w:val="clear" w:color="auto" w:fill="FBE4D5"/>
          </w:tcPr>
          <w:p w14:paraId="56A71904" w14:textId="3D17D51B"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Składowiska odpadów innych niż niebezpieczne i obojętne, na których są składowane odpady komunalne, posiadające wydzielone kwatery do składowania odpadów zawierających azbest</w:t>
            </w:r>
            <w:r w:rsidR="00D0407F">
              <w:rPr>
                <w:rFonts w:cs="Arial"/>
                <w:color w:val="000000" w:themeColor="text1"/>
                <w:sz w:val="20"/>
                <w:szCs w:val="20"/>
              </w:rPr>
              <w:t xml:space="preserve"> - brak</w:t>
            </w:r>
          </w:p>
        </w:tc>
      </w:tr>
      <w:tr w:rsidR="00D0407F" w:rsidRPr="00D0407F" w14:paraId="33BD4FC8" w14:textId="77777777" w:rsidTr="00770CD2">
        <w:trPr>
          <w:trHeight w:val="299"/>
        </w:trPr>
        <w:tc>
          <w:tcPr>
            <w:tcW w:w="9776" w:type="dxa"/>
            <w:gridSpan w:val="5"/>
            <w:tcBorders>
              <w:bottom w:val="single" w:sz="4" w:space="0" w:color="auto"/>
            </w:tcBorders>
            <w:shd w:val="clear" w:color="auto" w:fill="DBDBDB"/>
          </w:tcPr>
          <w:p w14:paraId="5D5C29D2" w14:textId="375A80CC" w:rsidR="00836458" w:rsidRPr="00D0407F" w:rsidRDefault="00116D55" w:rsidP="00836458">
            <w:pPr>
              <w:ind w:left="357" w:hanging="357"/>
              <w:jc w:val="center"/>
              <w:rPr>
                <w:rFonts w:cs="Arial"/>
                <w:b/>
                <w:color w:val="000000" w:themeColor="text1"/>
                <w:sz w:val="20"/>
                <w:szCs w:val="20"/>
              </w:rPr>
            </w:pPr>
            <w:r w:rsidRPr="00D0407F">
              <w:rPr>
                <w:rFonts w:cs="Arial"/>
                <w:b/>
                <w:color w:val="000000" w:themeColor="text1"/>
                <w:sz w:val="20"/>
                <w:szCs w:val="20"/>
              </w:rPr>
              <w:t>Wg stanu na dzień 31.12.2022</w:t>
            </w:r>
            <w:r w:rsidR="00836458" w:rsidRPr="00D0407F">
              <w:rPr>
                <w:rFonts w:cs="Arial"/>
                <w:b/>
                <w:color w:val="000000" w:themeColor="text1"/>
                <w:sz w:val="20"/>
                <w:szCs w:val="20"/>
              </w:rPr>
              <w:t xml:space="preserve"> r.</w:t>
            </w:r>
          </w:p>
        </w:tc>
      </w:tr>
      <w:tr w:rsidR="00D0407F" w:rsidRPr="00D0407F" w14:paraId="263548D0" w14:textId="77777777" w:rsidTr="00770CD2">
        <w:tc>
          <w:tcPr>
            <w:tcW w:w="9776" w:type="dxa"/>
            <w:gridSpan w:val="5"/>
            <w:shd w:val="clear" w:color="auto" w:fill="FBE4D5"/>
          </w:tcPr>
          <w:p w14:paraId="00AA741E" w14:textId="77777777" w:rsidR="00836458" w:rsidRPr="00D0407F" w:rsidRDefault="00836458" w:rsidP="00836458">
            <w:pPr>
              <w:ind w:left="357" w:hanging="357"/>
              <w:jc w:val="center"/>
              <w:rPr>
                <w:rFonts w:cs="Arial"/>
                <w:color w:val="000000" w:themeColor="text1"/>
                <w:sz w:val="20"/>
                <w:szCs w:val="20"/>
              </w:rPr>
            </w:pPr>
            <w:r w:rsidRPr="00D0407F">
              <w:rPr>
                <w:rFonts w:cs="Arial"/>
                <w:color w:val="000000" w:themeColor="text1"/>
                <w:sz w:val="20"/>
                <w:szCs w:val="20"/>
              </w:rPr>
              <w:t>Składowiska odpadów innych niż niebezpieczne i obojętne, na których były składowane odpady komunalne</w:t>
            </w:r>
          </w:p>
        </w:tc>
      </w:tr>
      <w:tr w:rsidR="00D0407F" w:rsidRPr="00D0407F" w14:paraId="4F3596B4" w14:textId="77777777" w:rsidTr="00770CD2">
        <w:tc>
          <w:tcPr>
            <w:tcW w:w="525" w:type="dxa"/>
            <w:shd w:val="clear" w:color="auto" w:fill="auto"/>
          </w:tcPr>
          <w:p w14:paraId="653729F4" w14:textId="77777777"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1.</w:t>
            </w:r>
          </w:p>
        </w:tc>
        <w:tc>
          <w:tcPr>
            <w:tcW w:w="3773" w:type="dxa"/>
            <w:shd w:val="clear" w:color="auto" w:fill="auto"/>
          </w:tcPr>
          <w:p w14:paraId="10516B8B" w14:textId="25FC9601"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Stalowej Woli obejmujące kwaterę nr 2, Miasto Stalowa Wola, składowisko „Stalowa Wola”</w:t>
            </w:r>
          </w:p>
        </w:tc>
        <w:tc>
          <w:tcPr>
            <w:tcW w:w="1974" w:type="dxa"/>
            <w:shd w:val="clear" w:color="auto" w:fill="auto"/>
          </w:tcPr>
          <w:p w14:paraId="1E9772E3" w14:textId="13EBED6E"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10.08.2021r.</w:t>
            </w:r>
          </w:p>
        </w:tc>
        <w:tc>
          <w:tcPr>
            <w:tcW w:w="1819" w:type="dxa"/>
            <w:shd w:val="clear" w:color="auto" w:fill="auto"/>
          </w:tcPr>
          <w:p w14:paraId="331F3B91" w14:textId="6EF90195"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30.09.2016r.</w:t>
            </w:r>
          </w:p>
        </w:tc>
        <w:tc>
          <w:tcPr>
            <w:tcW w:w="1685" w:type="dxa"/>
            <w:shd w:val="clear" w:color="auto" w:fill="auto"/>
          </w:tcPr>
          <w:p w14:paraId="503CFFFE" w14:textId="67E00714"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31.10.2024r.</w:t>
            </w:r>
          </w:p>
        </w:tc>
      </w:tr>
      <w:tr w:rsidR="00D0407F" w:rsidRPr="00D0407F" w14:paraId="1B372A05" w14:textId="77777777" w:rsidTr="00770CD2">
        <w:tc>
          <w:tcPr>
            <w:tcW w:w="525" w:type="dxa"/>
            <w:shd w:val="clear" w:color="auto" w:fill="auto"/>
          </w:tcPr>
          <w:p w14:paraId="55E352A7" w14:textId="77777777"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2.</w:t>
            </w:r>
          </w:p>
        </w:tc>
        <w:tc>
          <w:tcPr>
            <w:tcW w:w="3773" w:type="dxa"/>
            <w:shd w:val="clear" w:color="auto" w:fill="auto"/>
          </w:tcPr>
          <w:p w14:paraId="0986BF20" w14:textId="789D4005"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Radoszycach, Gmina Komańcza,  powiat sanocki, składowisko „Radoszyce”</w:t>
            </w:r>
          </w:p>
        </w:tc>
        <w:tc>
          <w:tcPr>
            <w:tcW w:w="1974" w:type="dxa"/>
            <w:shd w:val="clear" w:color="auto" w:fill="auto"/>
          </w:tcPr>
          <w:p w14:paraId="115EDD9C" w14:textId="024F9381"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12.09.2014r.</w:t>
            </w:r>
          </w:p>
        </w:tc>
        <w:tc>
          <w:tcPr>
            <w:tcW w:w="1819" w:type="dxa"/>
            <w:shd w:val="clear" w:color="auto" w:fill="auto"/>
          </w:tcPr>
          <w:p w14:paraId="7F6858E0" w14:textId="754FBE5F"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30.06.2013r.</w:t>
            </w:r>
          </w:p>
        </w:tc>
        <w:tc>
          <w:tcPr>
            <w:tcW w:w="1685" w:type="dxa"/>
            <w:shd w:val="clear" w:color="auto" w:fill="auto"/>
          </w:tcPr>
          <w:p w14:paraId="612673D9" w14:textId="383F619D"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31.12.2017r.</w:t>
            </w:r>
          </w:p>
        </w:tc>
      </w:tr>
      <w:tr w:rsidR="00D0407F" w:rsidRPr="00D0407F" w14:paraId="27E0FF01" w14:textId="77777777" w:rsidTr="00770CD2">
        <w:tc>
          <w:tcPr>
            <w:tcW w:w="525" w:type="dxa"/>
            <w:shd w:val="clear" w:color="auto" w:fill="auto"/>
          </w:tcPr>
          <w:p w14:paraId="2E53C1A8" w14:textId="77777777"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3.</w:t>
            </w:r>
          </w:p>
        </w:tc>
        <w:tc>
          <w:tcPr>
            <w:tcW w:w="3773" w:type="dxa"/>
            <w:shd w:val="clear" w:color="auto" w:fill="auto"/>
          </w:tcPr>
          <w:p w14:paraId="5E391A94" w14:textId="2E67AA2E"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Dynowie, Gmina Dynów, powiat rzeszowski, składowisko „Dynów”</w:t>
            </w:r>
          </w:p>
        </w:tc>
        <w:tc>
          <w:tcPr>
            <w:tcW w:w="1974" w:type="dxa"/>
            <w:shd w:val="clear" w:color="auto" w:fill="auto"/>
          </w:tcPr>
          <w:p w14:paraId="4FBD83B8" w14:textId="2D85319A"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31.12.2015r.</w:t>
            </w:r>
          </w:p>
        </w:tc>
        <w:tc>
          <w:tcPr>
            <w:tcW w:w="1819" w:type="dxa"/>
            <w:shd w:val="clear" w:color="auto" w:fill="auto"/>
          </w:tcPr>
          <w:p w14:paraId="34730F86" w14:textId="6DA80861"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31.12.2015r.</w:t>
            </w:r>
          </w:p>
        </w:tc>
        <w:tc>
          <w:tcPr>
            <w:tcW w:w="1685" w:type="dxa"/>
            <w:shd w:val="clear" w:color="auto" w:fill="auto"/>
          </w:tcPr>
          <w:p w14:paraId="3D274DD0" w14:textId="27A720AE"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30.11.2023r.</w:t>
            </w:r>
          </w:p>
        </w:tc>
      </w:tr>
      <w:tr w:rsidR="00D0407F" w:rsidRPr="00D0407F" w14:paraId="7AF4ED3E" w14:textId="77777777" w:rsidTr="00770CD2">
        <w:tc>
          <w:tcPr>
            <w:tcW w:w="525" w:type="dxa"/>
            <w:shd w:val="clear" w:color="auto" w:fill="auto"/>
          </w:tcPr>
          <w:p w14:paraId="7DA3860D" w14:textId="77777777"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4.</w:t>
            </w:r>
          </w:p>
        </w:tc>
        <w:tc>
          <w:tcPr>
            <w:tcW w:w="3773" w:type="dxa"/>
            <w:shd w:val="clear" w:color="auto" w:fill="auto"/>
          </w:tcPr>
          <w:p w14:paraId="055AA5E0" w14:textId="23616719"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w Strzegocicach obejmujące kwaterę nr A, Gmina Pilzno, powiat dębicki, składowisko „Strzegocice”</w:t>
            </w:r>
          </w:p>
        </w:tc>
        <w:tc>
          <w:tcPr>
            <w:tcW w:w="1974" w:type="dxa"/>
            <w:shd w:val="clear" w:color="auto" w:fill="auto"/>
          </w:tcPr>
          <w:p w14:paraId="019A2D50" w14:textId="6ACEA5A5"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25.08.2014r.</w:t>
            </w:r>
          </w:p>
        </w:tc>
        <w:tc>
          <w:tcPr>
            <w:tcW w:w="1819" w:type="dxa"/>
            <w:shd w:val="clear" w:color="auto" w:fill="auto"/>
          </w:tcPr>
          <w:p w14:paraId="12C90C9D" w14:textId="15AD7C0F" w:rsidR="00116D55" w:rsidRPr="00D0407F" w:rsidRDefault="00116D55" w:rsidP="00116D55">
            <w:pPr>
              <w:ind w:left="357" w:hanging="357"/>
              <w:jc w:val="center"/>
              <w:rPr>
                <w:rFonts w:cs="Arial"/>
                <w:color w:val="000000" w:themeColor="text1"/>
                <w:sz w:val="20"/>
                <w:szCs w:val="20"/>
              </w:rPr>
            </w:pPr>
            <w:r w:rsidRPr="00D0407F">
              <w:rPr>
                <w:rFonts w:cs="Arial"/>
                <w:color w:val="000000" w:themeColor="text1"/>
                <w:sz w:val="20"/>
                <w:szCs w:val="20"/>
              </w:rPr>
              <w:t>25.11.2014r.</w:t>
            </w:r>
          </w:p>
        </w:tc>
        <w:tc>
          <w:tcPr>
            <w:tcW w:w="1685" w:type="dxa"/>
            <w:shd w:val="clear" w:color="auto" w:fill="auto"/>
          </w:tcPr>
          <w:p w14:paraId="45F59F81" w14:textId="7D8201E1" w:rsidR="00116D55" w:rsidRPr="00D0407F" w:rsidRDefault="00116D55" w:rsidP="00DC5C73">
            <w:pPr>
              <w:ind w:left="357" w:hanging="357"/>
              <w:jc w:val="center"/>
              <w:rPr>
                <w:rFonts w:cs="Arial"/>
                <w:color w:val="000000" w:themeColor="text1"/>
                <w:sz w:val="20"/>
                <w:szCs w:val="20"/>
              </w:rPr>
            </w:pPr>
            <w:r w:rsidRPr="00D0407F">
              <w:rPr>
                <w:rFonts w:cs="Arial"/>
                <w:color w:val="000000" w:themeColor="text1"/>
                <w:sz w:val="20"/>
                <w:szCs w:val="20"/>
              </w:rPr>
              <w:t>31.12.202</w:t>
            </w:r>
            <w:r w:rsidR="00DC5C73">
              <w:rPr>
                <w:rFonts w:cs="Arial"/>
                <w:color w:val="000000" w:themeColor="text1"/>
                <w:sz w:val="20"/>
                <w:szCs w:val="20"/>
              </w:rPr>
              <w:t>7</w:t>
            </w:r>
            <w:r w:rsidRPr="00D0407F">
              <w:rPr>
                <w:rFonts w:cs="Arial"/>
                <w:color w:val="000000" w:themeColor="text1"/>
                <w:sz w:val="20"/>
                <w:szCs w:val="20"/>
              </w:rPr>
              <w:t>r.</w:t>
            </w:r>
          </w:p>
        </w:tc>
      </w:tr>
      <w:tr w:rsidR="00D0407F" w:rsidRPr="00D0407F" w14:paraId="51ABEBF6" w14:textId="77777777" w:rsidTr="00770CD2">
        <w:tc>
          <w:tcPr>
            <w:tcW w:w="525" w:type="dxa"/>
            <w:shd w:val="clear" w:color="auto" w:fill="auto"/>
          </w:tcPr>
          <w:p w14:paraId="213E4FB9" w14:textId="77777777"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5.</w:t>
            </w:r>
          </w:p>
        </w:tc>
        <w:tc>
          <w:tcPr>
            <w:tcW w:w="3773" w:type="dxa"/>
            <w:shd w:val="clear" w:color="auto" w:fill="auto"/>
          </w:tcPr>
          <w:p w14:paraId="6E852AC5" w14:textId="48022642"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 xml:space="preserve">Składowisko odpadów innych niż niebezpieczne i obojętne w Woli </w:t>
            </w:r>
            <w:proofErr w:type="spellStart"/>
            <w:r w:rsidRPr="00D0407F">
              <w:rPr>
                <w:rFonts w:cs="Arial"/>
                <w:color w:val="000000" w:themeColor="text1"/>
                <w:sz w:val="20"/>
                <w:szCs w:val="20"/>
              </w:rPr>
              <w:t>Zarczyckiej</w:t>
            </w:r>
            <w:proofErr w:type="spellEnd"/>
            <w:r w:rsidRPr="00D0407F">
              <w:rPr>
                <w:rFonts w:cs="Arial"/>
                <w:color w:val="000000" w:themeColor="text1"/>
                <w:sz w:val="20"/>
                <w:szCs w:val="20"/>
              </w:rPr>
              <w:t>, Gmina Nowa Sarzyna, powiat leżajski, składowisko „Nowa Sarzyna”</w:t>
            </w:r>
          </w:p>
        </w:tc>
        <w:tc>
          <w:tcPr>
            <w:tcW w:w="1974" w:type="dxa"/>
            <w:shd w:val="clear" w:color="auto" w:fill="auto"/>
          </w:tcPr>
          <w:p w14:paraId="05C6BB1C" w14:textId="158282E7"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4.06.2014r.</w:t>
            </w:r>
          </w:p>
        </w:tc>
        <w:tc>
          <w:tcPr>
            <w:tcW w:w="1819" w:type="dxa"/>
            <w:shd w:val="clear" w:color="auto" w:fill="auto"/>
          </w:tcPr>
          <w:p w14:paraId="3404D83F" w14:textId="6142CD9F" w:rsidR="009351E5" w:rsidRPr="00D0407F" w:rsidRDefault="009351E5" w:rsidP="00D0407F">
            <w:pPr>
              <w:jc w:val="center"/>
              <w:rPr>
                <w:rFonts w:cs="Arial"/>
                <w:color w:val="000000" w:themeColor="text1"/>
                <w:sz w:val="20"/>
                <w:szCs w:val="20"/>
              </w:rPr>
            </w:pPr>
            <w:r w:rsidRPr="00D0407F">
              <w:rPr>
                <w:rFonts w:cs="Arial"/>
                <w:color w:val="000000" w:themeColor="text1"/>
                <w:sz w:val="20"/>
                <w:szCs w:val="20"/>
              </w:rPr>
              <w:t>Lipiec 2007 (sektor nr 1)</w:t>
            </w:r>
            <w:r w:rsidR="00D0407F">
              <w:rPr>
                <w:rFonts w:cs="Arial"/>
                <w:color w:val="000000" w:themeColor="text1"/>
                <w:sz w:val="20"/>
                <w:szCs w:val="20"/>
              </w:rPr>
              <w:t xml:space="preserve"> </w:t>
            </w:r>
            <w:r w:rsidRPr="00D0407F">
              <w:rPr>
                <w:rFonts w:cs="Arial"/>
                <w:color w:val="000000" w:themeColor="text1"/>
                <w:sz w:val="20"/>
                <w:szCs w:val="20"/>
              </w:rPr>
              <w:t>31.12.2012 (sektor nr 2 i 3)</w:t>
            </w:r>
          </w:p>
        </w:tc>
        <w:tc>
          <w:tcPr>
            <w:tcW w:w="1685" w:type="dxa"/>
            <w:shd w:val="clear" w:color="auto" w:fill="auto"/>
          </w:tcPr>
          <w:p w14:paraId="38E8AFC5" w14:textId="3FBEF68E"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30.09.2019r.</w:t>
            </w:r>
          </w:p>
        </w:tc>
      </w:tr>
      <w:tr w:rsidR="00D0407F" w:rsidRPr="00D0407F" w14:paraId="51A1A71F" w14:textId="77777777" w:rsidTr="00770CD2">
        <w:tc>
          <w:tcPr>
            <w:tcW w:w="525" w:type="dxa"/>
            <w:shd w:val="clear" w:color="auto" w:fill="auto"/>
          </w:tcPr>
          <w:p w14:paraId="4B881C93" w14:textId="77777777"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6.</w:t>
            </w:r>
          </w:p>
        </w:tc>
        <w:tc>
          <w:tcPr>
            <w:tcW w:w="3773" w:type="dxa"/>
            <w:shd w:val="clear" w:color="auto" w:fill="auto"/>
          </w:tcPr>
          <w:p w14:paraId="3FBD15EF" w14:textId="1C056E6B"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 xml:space="preserve">Składowisko odpadów innych niż niebezpieczne i obojętne </w:t>
            </w:r>
            <w:r w:rsidRPr="00D0407F">
              <w:rPr>
                <w:rFonts w:cs="Arial"/>
                <w:color w:val="000000" w:themeColor="text1"/>
                <w:sz w:val="20"/>
                <w:szCs w:val="20"/>
              </w:rPr>
              <w:br/>
              <w:t>w Wylewie, Gmina Sieniawa, powiat przeworski, składowisko „Wylewa”</w:t>
            </w:r>
          </w:p>
        </w:tc>
        <w:tc>
          <w:tcPr>
            <w:tcW w:w="1974" w:type="dxa"/>
            <w:shd w:val="clear" w:color="auto" w:fill="auto"/>
          </w:tcPr>
          <w:p w14:paraId="53FF4631" w14:textId="1769C7A1"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11.03.2019r.</w:t>
            </w:r>
          </w:p>
        </w:tc>
        <w:tc>
          <w:tcPr>
            <w:tcW w:w="1819" w:type="dxa"/>
            <w:shd w:val="clear" w:color="auto" w:fill="auto"/>
          </w:tcPr>
          <w:p w14:paraId="0334B3E0" w14:textId="501C2D46"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15.12.2006r.</w:t>
            </w:r>
          </w:p>
        </w:tc>
        <w:tc>
          <w:tcPr>
            <w:tcW w:w="1685" w:type="dxa"/>
            <w:shd w:val="clear" w:color="auto" w:fill="auto"/>
          </w:tcPr>
          <w:p w14:paraId="17E54556" w14:textId="6401C2B3"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31.08.2021r.</w:t>
            </w:r>
          </w:p>
        </w:tc>
      </w:tr>
      <w:tr w:rsidR="00D0407F" w:rsidRPr="00D0407F" w14:paraId="39762442" w14:textId="77777777" w:rsidTr="00770CD2">
        <w:tc>
          <w:tcPr>
            <w:tcW w:w="525" w:type="dxa"/>
            <w:shd w:val="clear" w:color="auto" w:fill="auto"/>
          </w:tcPr>
          <w:p w14:paraId="4195278E" w14:textId="77777777"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7.</w:t>
            </w:r>
          </w:p>
        </w:tc>
        <w:tc>
          <w:tcPr>
            <w:tcW w:w="3773" w:type="dxa"/>
            <w:shd w:val="clear" w:color="auto" w:fill="auto"/>
          </w:tcPr>
          <w:p w14:paraId="121B3D84" w14:textId="78D25F7E" w:rsidR="009351E5" w:rsidRPr="00D0407F" w:rsidRDefault="009351E5" w:rsidP="00D0407F">
            <w:pPr>
              <w:ind w:left="357" w:hanging="357"/>
              <w:jc w:val="center"/>
              <w:rPr>
                <w:rFonts w:cs="Arial"/>
                <w:color w:val="000000" w:themeColor="text1"/>
                <w:sz w:val="20"/>
                <w:szCs w:val="20"/>
              </w:rPr>
            </w:pPr>
            <w:r w:rsidRPr="00D0407F">
              <w:rPr>
                <w:rFonts w:cs="Arial"/>
                <w:color w:val="000000" w:themeColor="text1"/>
                <w:sz w:val="20"/>
                <w:szCs w:val="20"/>
              </w:rPr>
              <w:t>Składowisko odpadów innych niż niebezpieczne i obojętne z wydzielonymi kwaterami na odpady niebezpieczne zawierające azbest  w  Kozodrzy obejmujące kwaterę</w:t>
            </w:r>
            <w:r w:rsidR="00D0407F">
              <w:rPr>
                <w:rFonts w:cs="Arial"/>
                <w:color w:val="000000" w:themeColor="text1"/>
                <w:sz w:val="20"/>
                <w:szCs w:val="20"/>
              </w:rPr>
              <w:t xml:space="preserve"> </w:t>
            </w:r>
            <w:r w:rsidRPr="00D0407F">
              <w:rPr>
                <w:rFonts w:cs="Arial"/>
                <w:color w:val="000000" w:themeColor="text1"/>
                <w:sz w:val="20"/>
                <w:szCs w:val="20"/>
              </w:rPr>
              <w:t>nr 12, Gmina Ostrów, powiat ropczycko-sędziszowski, składowisko „Kozodrza”</w:t>
            </w:r>
          </w:p>
        </w:tc>
        <w:tc>
          <w:tcPr>
            <w:tcW w:w="1974" w:type="dxa"/>
            <w:shd w:val="clear" w:color="auto" w:fill="auto"/>
          </w:tcPr>
          <w:p w14:paraId="3A13BD02" w14:textId="6E6FA526"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20.08.2020 r.</w:t>
            </w:r>
          </w:p>
        </w:tc>
        <w:tc>
          <w:tcPr>
            <w:tcW w:w="1819" w:type="dxa"/>
            <w:shd w:val="clear" w:color="auto" w:fill="auto"/>
          </w:tcPr>
          <w:p w14:paraId="2246B737" w14:textId="4C1FA6D4"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20.08.2020 r.</w:t>
            </w:r>
          </w:p>
        </w:tc>
        <w:tc>
          <w:tcPr>
            <w:tcW w:w="1685" w:type="dxa"/>
            <w:shd w:val="clear" w:color="auto" w:fill="auto"/>
          </w:tcPr>
          <w:p w14:paraId="0DEF8962" w14:textId="754FEEF3"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06.2022r.</w:t>
            </w:r>
          </w:p>
        </w:tc>
      </w:tr>
      <w:tr w:rsidR="00396C63" w:rsidRPr="00D0407F" w14:paraId="7AF7A185" w14:textId="77777777" w:rsidTr="00770CD2">
        <w:tc>
          <w:tcPr>
            <w:tcW w:w="525" w:type="dxa"/>
            <w:shd w:val="clear" w:color="auto" w:fill="auto"/>
          </w:tcPr>
          <w:p w14:paraId="3CDB14BA" w14:textId="4F0F3D82" w:rsidR="00396C63" w:rsidRPr="00D0407F" w:rsidRDefault="00396C63" w:rsidP="00396C63">
            <w:pPr>
              <w:ind w:left="357" w:hanging="357"/>
              <w:jc w:val="center"/>
              <w:rPr>
                <w:rFonts w:cs="Arial"/>
                <w:color w:val="000000" w:themeColor="text1"/>
                <w:sz w:val="20"/>
                <w:szCs w:val="20"/>
              </w:rPr>
            </w:pPr>
            <w:r>
              <w:rPr>
                <w:rFonts w:cs="Arial"/>
                <w:color w:val="000000" w:themeColor="text1"/>
                <w:sz w:val="20"/>
                <w:szCs w:val="20"/>
              </w:rPr>
              <w:t>8.</w:t>
            </w:r>
          </w:p>
        </w:tc>
        <w:tc>
          <w:tcPr>
            <w:tcW w:w="3773" w:type="dxa"/>
            <w:shd w:val="clear" w:color="auto" w:fill="auto"/>
          </w:tcPr>
          <w:p w14:paraId="3BB703EE" w14:textId="57DE5901" w:rsidR="00396C63" w:rsidRPr="00D0407F" w:rsidRDefault="00396C63" w:rsidP="00396C63">
            <w:pPr>
              <w:ind w:left="357" w:hanging="357"/>
              <w:jc w:val="center"/>
              <w:rPr>
                <w:rFonts w:cs="Arial"/>
                <w:color w:val="000000" w:themeColor="text1"/>
                <w:sz w:val="20"/>
                <w:szCs w:val="20"/>
              </w:rPr>
            </w:pPr>
            <w:r w:rsidRPr="00547380">
              <w:rPr>
                <w:rFonts w:cs="Arial"/>
                <w:color w:val="000000" w:themeColor="text1"/>
                <w:sz w:val="20"/>
                <w:szCs w:val="20"/>
              </w:rPr>
              <w:t>Składowisko odpadów innych niż niebezpieczne i obojętne w Młynach obejmujące kwaterę nr 4, gmina Radymno, powiat jarosławski, składowisko „Młyny”</w:t>
            </w:r>
          </w:p>
        </w:tc>
        <w:tc>
          <w:tcPr>
            <w:tcW w:w="1974" w:type="dxa"/>
            <w:shd w:val="clear" w:color="auto" w:fill="auto"/>
          </w:tcPr>
          <w:p w14:paraId="771E8B90" w14:textId="08096FBB" w:rsidR="00396C63" w:rsidRPr="00D0407F" w:rsidRDefault="00396C63" w:rsidP="00396C63">
            <w:pPr>
              <w:ind w:left="357" w:hanging="357"/>
              <w:jc w:val="center"/>
              <w:rPr>
                <w:rFonts w:cs="Arial"/>
                <w:color w:val="000000" w:themeColor="text1"/>
                <w:sz w:val="20"/>
                <w:szCs w:val="20"/>
              </w:rPr>
            </w:pPr>
            <w:r w:rsidRPr="00547380">
              <w:rPr>
                <w:rFonts w:cs="Arial"/>
                <w:color w:val="000000" w:themeColor="text1"/>
                <w:sz w:val="20"/>
                <w:szCs w:val="20"/>
              </w:rPr>
              <w:t>4.12.2019 r.</w:t>
            </w:r>
          </w:p>
        </w:tc>
        <w:tc>
          <w:tcPr>
            <w:tcW w:w="1819" w:type="dxa"/>
            <w:shd w:val="clear" w:color="auto" w:fill="auto"/>
          </w:tcPr>
          <w:p w14:paraId="69DD05CD" w14:textId="6D100FC7" w:rsidR="00396C63" w:rsidRPr="00D0407F" w:rsidRDefault="00396C63" w:rsidP="00396C63">
            <w:pPr>
              <w:ind w:left="357" w:hanging="357"/>
              <w:jc w:val="center"/>
              <w:rPr>
                <w:rFonts w:cs="Arial"/>
                <w:color w:val="000000" w:themeColor="text1"/>
                <w:sz w:val="20"/>
                <w:szCs w:val="20"/>
              </w:rPr>
            </w:pPr>
            <w:r w:rsidRPr="00547380">
              <w:rPr>
                <w:rFonts w:cs="Arial"/>
                <w:color w:val="000000" w:themeColor="text1"/>
                <w:sz w:val="20"/>
                <w:szCs w:val="20"/>
              </w:rPr>
              <w:t>30.11.2019 r.</w:t>
            </w:r>
          </w:p>
        </w:tc>
        <w:tc>
          <w:tcPr>
            <w:tcW w:w="1685" w:type="dxa"/>
            <w:shd w:val="clear" w:color="auto" w:fill="auto"/>
          </w:tcPr>
          <w:p w14:paraId="5F34784A" w14:textId="1C3A4400" w:rsidR="00396C63" w:rsidRPr="00D0407F" w:rsidRDefault="00396C63" w:rsidP="00396C63">
            <w:pPr>
              <w:ind w:left="357" w:hanging="357"/>
              <w:jc w:val="center"/>
              <w:rPr>
                <w:rFonts w:cs="Arial"/>
                <w:color w:val="000000" w:themeColor="text1"/>
                <w:sz w:val="20"/>
                <w:szCs w:val="20"/>
              </w:rPr>
            </w:pPr>
            <w:r w:rsidRPr="00547380">
              <w:rPr>
                <w:rFonts w:cs="Arial"/>
                <w:color w:val="000000" w:themeColor="text1"/>
                <w:sz w:val="20"/>
                <w:szCs w:val="20"/>
              </w:rPr>
              <w:t>1.06.2025 r.</w:t>
            </w:r>
          </w:p>
        </w:tc>
      </w:tr>
      <w:tr w:rsidR="00396C63" w:rsidRPr="00D0407F" w14:paraId="20A4F01C" w14:textId="77777777" w:rsidTr="00770CD2">
        <w:tc>
          <w:tcPr>
            <w:tcW w:w="525" w:type="dxa"/>
            <w:shd w:val="clear" w:color="auto" w:fill="auto"/>
          </w:tcPr>
          <w:p w14:paraId="6BA7FCCE" w14:textId="16B7747A" w:rsidR="00396C63" w:rsidRPr="00D0407F" w:rsidRDefault="00396C63" w:rsidP="00396C63">
            <w:pPr>
              <w:ind w:left="357" w:hanging="357"/>
              <w:jc w:val="center"/>
              <w:rPr>
                <w:rFonts w:cs="Arial"/>
                <w:color w:val="000000" w:themeColor="text1"/>
                <w:sz w:val="20"/>
                <w:szCs w:val="20"/>
              </w:rPr>
            </w:pPr>
            <w:r>
              <w:rPr>
                <w:rFonts w:cs="Arial"/>
                <w:color w:val="000000" w:themeColor="text1"/>
                <w:sz w:val="20"/>
                <w:szCs w:val="20"/>
              </w:rPr>
              <w:t>9.</w:t>
            </w:r>
          </w:p>
        </w:tc>
        <w:tc>
          <w:tcPr>
            <w:tcW w:w="3773" w:type="dxa"/>
            <w:shd w:val="clear" w:color="auto" w:fill="auto"/>
          </w:tcPr>
          <w:p w14:paraId="269A540A" w14:textId="024F6D79" w:rsidR="00396C63" w:rsidRPr="00D0407F" w:rsidRDefault="00396C63" w:rsidP="00396C63">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Składowisko odpadów innych niż niebezpieczne i obojętne w Młynach obejmujące kwaterę nr 1, gmina Radymno, powiat jarosławski, składowisko „Młyny”</w:t>
            </w:r>
          </w:p>
        </w:tc>
        <w:tc>
          <w:tcPr>
            <w:tcW w:w="1974" w:type="dxa"/>
            <w:shd w:val="clear" w:color="auto" w:fill="auto"/>
          </w:tcPr>
          <w:p w14:paraId="0996CF17" w14:textId="3C277AA6" w:rsidR="00396C63" w:rsidRPr="00D0407F" w:rsidRDefault="00396C63" w:rsidP="00396C63">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18.11.2016 r.</w:t>
            </w:r>
          </w:p>
        </w:tc>
        <w:tc>
          <w:tcPr>
            <w:tcW w:w="1819" w:type="dxa"/>
            <w:shd w:val="clear" w:color="auto" w:fill="auto"/>
          </w:tcPr>
          <w:p w14:paraId="79935575" w14:textId="5198F4EB" w:rsidR="00396C63" w:rsidRPr="00D0407F" w:rsidRDefault="00396C63" w:rsidP="00396C63">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16.01.2017r.</w:t>
            </w:r>
          </w:p>
        </w:tc>
        <w:tc>
          <w:tcPr>
            <w:tcW w:w="1685" w:type="dxa"/>
            <w:shd w:val="clear" w:color="auto" w:fill="auto"/>
          </w:tcPr>
          <w:p w14:paraId="24425ADF" w14:textId="73F8B834" w:rsidR="00396C63" w:rsidRPr="00D0407F" w:rsidRDefault="00396C63" w:rsidP="00396C63">
            <w:pPr>
              <w:ind w:left="357" w:hanging="357"/>
              <w:jc w:val="center"/>
              <w:rPr>
                <w:rFonts w:cs="Arial"/>
                <w:color w:val="000000" w:themeColor="text1"/>
                <w:sz w:val="20"/>
                <w:szCs w:val="20"/>
              </w:rPr>
            </w:pPr>
            <w:r w:rsidRPr="006E144D">
              <w:rPr>
                <w:rFonts w:eastAsia="Calibri" w:cs="Arial"/>
                <w:color w:val="000000" w:themeColor="text1"/>
                <w:sz w:val="20"/>
                <w:szCs w:val="20"/>
                <w:lang w:eastAsia="en-US"/>
              </w:rPr>
              <w:t>31.12.2024r.</w:t>
            </w:r>
          </w:p>
        </w:tc>
      </w:tr>
      <w:tr w:rsidR="00D0407F" w:rsidRPr="00D0407F" w14:paraId="252A9413" w14:textId="77777777" w:rsidTr="00770CD2">
        <w:tc>
          <w:tcPr>
            <w:tcW w:w="9776" w:type="dxa"/>
            <w:gridSpan w:val="5"/>
            <w:tcBorders>
              <w:bottom w:val="single" w:sz="4" w:space="0" w:color="auto"/>
            </w:tcBorders>
            <w:shd w:val="clear" w:color="auto" w:fill="FBE4D5"/>
          </w:tcPr>
          <w:p w14:paraId="148AA00B" w14:textId="2A62601E"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Składowiska odpadów innych niż niebezpieczne i obojętne, na których nie były składowane odpady komunalne - brak</w:t>
            </w:r>
          </w:p>
        </w:tc>
      </w:tr>
      <w:tr w:rsidR="00D0407F" w:rsidRPr="00D0407F" w14:paraId="49C81910" w14:textId="77777777" w:rsidTr="00770CD2">
        <w:tc>
          <w:tcPr>
            <w:tcW w:w="9776" w:type="dxa"/>
            <w:gridSpan w:val="5"/>
            <w:shd w:val="clear" w:color="auto" w:fill="FBE4D5"/>
          </w:tcPr>
          <w:p w14:paraId="6D7F5AB7" w14:textId="0740D9B0"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Składowiska odpadów niebezpiecznych - brak</w:t>
            </w:r>
          </w:p>
        </w:tc>
      </w:tr>
      <w:tr w:rsidR="00D0407F" w:rsidRPr="00D0407F" w14:paraId="676965A5" w14:textId="77777777" w:rsidTr="00770CD2">
        <w:tc>
          <w:tcPr>
            <w:tcW w:w="9776" w:type="dxa"/>
            <w:gridSpan w:val="5"/>
            <w:shd w:val="clear" w:color="auto" w:fill="FBE4D5"/>
          </w:tcPr>
          <w:p w14:paraId="09BB0988" w14:textId="77777777"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Składowiska odpadów obojętnych - brak</w:t>
            </w:r>
          </w:p>
        </w:tc>
      </w:tr>
      <w:tr w:rsidR="00D0407F" w:rsidRPr="00D0407F" w14:paraId="69B4EA27" w14:textId="77777777" w:rsidTr="00770CD2">
        <w:tc>
          <w:tcPr>
            <w:tcW w:w="9776" w:type="dxa"/>
            <w:gridSpan w:val="5"/>
            <w:shd w:val="clear" w:color="auto" w:fill="FBE4D5"/>
          </w:tcPr>
          <w:p w14:paraId="516D5078" w14:textId="3F4B5027"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Składowiska, na których składowane są wyłącznie odpady zawierające azbest - brak</w:t>
            </w:r>
          </w:p>
        </w:tc>
      </w:tr>
      <w:tr w:rsidR="00D0407F" w:rsidRPr="00D0407F" w14:paraId="3A3CF4C6" w14:textId="77777777" w:rsidTr="00770CD2">
        <w:tc>
          <w:tcPr>
            <w:tcW w:w="9776" w:type="dxa"/>
            <w:gridSpan w:val="5"/>
            <w:shd w:val="clear" w:color="auto" w:fill="FBE4D5"/>
          </w:tcPr>
          <w:p w14:paraId="03D5C03F" w14:textId="39A65D8F" w:rsidR="009351E5" w:rsidRPr="00D0407F" w:rsidRDefault="009351E5" w:rsidP="009351E5">
            <w:pPr>
              <w:ind w:left="357" w:hanging="357"/>
              <w:jc w:val="center"/>
              <w:rPr>
                <w:rFonts w:cs="Arial"/>
                <w:color w:val="000000" w:themeColor="text1"/>
                <w:sz w:val="20"/>
                <w:szCs w:val="20"/>
              </w:rPr>
            </w:pPr>
            <w:r w:rsidRPr="00D0407F">
              <w:rPr>
                <w:rFonts w:cs="Arial"/>
                <w:color w:val="000000" w:themeColor="text1"/>
                <w:sz w:val="20"/>
                <w:szCs w:val="20"/>
              </w:rPr>
              <w:t>Składowiska odpadów innych niż niebezpieczne i obojętne, na których są składowane odpady komunalne, posiadające wydzielone kwatery do składowania odpadów zawierających azbest</w:t>
            </w:r>
            <w:r w:rsidR="00D0407F">
              <w:rPr>
                <w:rFonts w:cs="Arial"/>
                <w:color w:val="000000" w:themeColor="text1"/>
                <w:sz w:val="20"/>
                <w:szCs w:val="20"/>
              </w:rPr>
              <w:t xml:space="preserve"> - brak</w:t>
            </w:r>
          </w:p>
        </w:tc>
      </w:tr>
    </w:tbl>
    <w:p w14:paraId="7CFC870C" w14:textId="42CEDCF6" w:rsidR="009F19FA" w:rsidRPr="003E12D3" w:rsidRDefault="004858D3" w:rsidP="003E12D3">
      <w:pPr>
        <w:pStyle w:val="Legenda"/>
        <w:spacing w:before="240" w:line="276" w:lineRule="auto"/>
        <w:jc w:val="both"/>
        <w:rPr>
          <w:rFonts w:cs="Arial"/>
          <w:szCs w:val="24"/>
        </w:rPr>
      </w:pPr>
      <w:bookmarkStart w:id="159" w:name="_Toc152933068"/>
      <w:bookmarkStart w:id="160" w:name="_Toc499340735"/>
      <w:bookmarkStart w:id="161" w:name="_Toc284318570"/>
      <w:r w:rsidRPr="003E12D3">
        <w:rPr>
          <w:rFonts w:cs="Arial"/>
          <w:szCs w:val="24"/>
        </w:rPr>
        <w:t xml:space="preserve">Tabela </w:t>
      </w:r>
      <w:r w:rsidR="005B36E6" w:rsidRPr="003E12D3">
        <w:rPr>
          <w:rFonts w:cs="Arial"/>
          <w:szCs w:val="24"/>
        </w:rPr>
        <w:fldChar w:fldCharType="begin"/>
      </w:r>
      <w:r w:rsidRPr="003E12D3">
        <w:rPr>
          <w:rFonts w:cs="Arial"/>
          <w:szCs w:val="24"/>
        </w:rPr>
        <w:instrText xml:space="preserve"> SEQ Tabela \* ARABIC </w:instrText>
      </w:r>
      <w:r w:rsidR="005B36E6" w:rsidRPr="003E12D3">
        <w:rPr>
          <w:rFonts w:cs="Arial"/>
          <w:szCs w:val="24"/>
        </w:rPr>
        <w:fldChar w:fldCharType="separate"/>
      </w:r>
      <w:r w:rsidR="005A4588">
        <w:rPr>
          <w:rFonts w:cs="Arial"/>
          <w:noProof/>
          <w:szCs w:val="24"/>
        </w:rPr>
        <w:t>44</w:t>
      </w:r>
      <w:r w:rsidR="005B36E6" w:rsidRPr="003E12D3">
        <w:rPr>
          <w:rFonts w:cs="Arial"/>
          <w:szCs w:val="24"/>
        </w:rPr>
        <w:fldChar w:fldCharType="end"/>
      </w:r>
      <w:r w:rsidR="00617ED6" w:rsidRPr="003E12D3">
        <w:rPr>
          <w:rFonts w:cs="Arial"/>
          <w:szCs w:val="24"/>
        </w:rPr>
        <w:t>.</w:t>
      </w:r>
      <w:r w:rsidRPr="003E12D3">
        <w:rPr>
          <w:rFonts w:cs="Arial"/>
          <w:szCs w:val="24"/>
        </w:rPr>
        <w:t xml:space="preserve"> </w:t>
      </w:r>
      <w:r w:rsidR="00E5109B" w:rsidRPr="003E12D3">
        <w:rPr>
          <w:rFonts w:cs="Arial"/>
          <w:szCs w:val="24"/>
        </w:rPr>
        <w:t xml:space="preserve">Zestawienie obiektów unieszkodliwiania odpadów wydobywczych </w:t>
      </w:r>
      <w:r w:rsidR="00D2240C">
        <w:rPr>
          <w:rFonts w:cs="Arial"/>
          <w:szCs w:val="24"/>
        </w:rPr>
        <w:br/>
      </w:r>
      <w:r w:rsidR="00E5109B" w:rsidRPr="003E12D3">
        <w:rPr>
          <w:rFonts w:cs="Arial"/>
          <w:szCs w:val="24"/>
        </w:rPr>
        <w:t xml:space="preserve">w trakcie rekultywacji - stan na </w:t>
      </w:r>
      <w:r w:rsidR="00BB475E" w:rsidRPr="003E12D3">
        <w:rPr>
          <w:rFonts w:cs="Arial"/>
          <w:szCs w:val="24"/>
        </w:rPr>
        <w:t>dzień 31 grudnia 20</w:t>
      </w:r>
      <w:r w:rsidR="003E12D3" w:rsidRPr="003E12D3">
        <w:rPr>
          <w:rFonts w:cs="Arial"/>
          <w:szCs w:val="24"/>
        </w:rPr>
        <w:t>22</w:t>
      </w:r>
      <w:r w:rsidR="00BB475E" w:rsidRPr="003E12D3">
        <w:rPr>
          <w:rFonts w:cs="Arial"/>
          <w:szCs w:val="24"/>
        </w:rPr>
        <w:t xml:space="preserve"> r.</w:t>
      </w:r>
      <w:bookmarkEnd w:id="159"/>
    </w:p>
    <w:p w14:paraId="694908AF" w14:textId="29EBD5B1" w:rsidR="00F647A5" w:rsidRDefault="009F19FA" w:rsidP="003E12D3">
      <w:pPr>
        <w:pStyle w:val="Legenda"/>
        <w:spacing w:before="120" w:line="276" w:lineRule="auto"/>
        <w:ind w:left="357" w:hanging="357"/>
        <w:jc w:val="both"/>
        <w:rPr>
          <w:rFonts w:cs="Arial"/>
          <w:b w:val="0"/>
          <w:szCs w:val="24"/>
        </w:rPr>
      </w:pPr>
      <w:r w:rsidRPr="003E12D3">
        <w:rPr>
          <w:rFonts w:cs="Arial"/>
          <w:b w:val="0"/>
          <w:szCs w:val="24"/>
        </w:rPr>
        <w:t xml:space="preserve">Na terenie województwa </w:t>
      </w:r>
      <w:r w:rsidR="00AD317B" w:rsidRPr="003E12D3">
        <w:rPr>
          <w:rFonts w:cs="Arial"/>
          <w:b w:val="0"/>
          <w:szCs w:val="24"/>
        </w:rPr>
        <w:t>nie występują takie</w:t>
      </w:r>
      <w:bookmarkEnd w:id="160"/>
      <w:r w:rsidR="00AD317B" w:rsidRPr="003E12D3">
        <w:rPr>
          <w:rFonts w:cs="Arial"/>
          <w:b w:val="0"/>
          <w:szCs w:val="24"/>
        </w:rPr>
        <w:t xml:space="preserve"> obiekty.</w:t>
      </w:r>
      <w:r w:rsidR="00D6416C" w:rsidRPr="003E12D3">
        <w:rPr>
          <w:rFonts w:cs="Arial"/>
          <w:b w:val="0"/>
          <w:szCs w:val="24"/>
        </w:rPr>
        <w:t xml:space="preserve"> </w:t>
      </w:r>
    </w:p>
    <w:p w14:paraId="00F98EA9" w14:textId="2472FF53" w:rsidR="00326BFB" w:rsidRPr="00DB1FD9" w:rsidRDefault="004858D3" w:rsidP="00F647A5">
      <w:pPr>
        <w:pStyle w:val="Legenda"/>
        <w:spacing w:before="240" w:line="276" w:lineRule="auto"/>
        <w:jc w:val="both"/>
        <w:rPr>
          <w:rFonts w:cs="Arial"/>
          <w:color w:val="000000" w:themeColor="text1"/>
          <w:szCs w:val="24"/>
        </w:rPr>
      </w:pPr>
      <w:bookmarkStart w:id="162" w:name="_Toc152933069"/>
      <w:bookmarkStart w:id="163" w:name="_Toc499340736"/>
      <w:bookmarkStart w:id="164" w:name="_Toc284318571"/>
      <w:bookmarkEnd w:id="161"/>
      <w:r w:rsidRPr="00F647A5">
        <w:rPr>
          <w:rFonts w:cs="Arial"/>
          <w:color w:val="000000" w:themeColor="text1"/>
          <w:szCs w:val="24"/>
        </w:rPr>
        <w:t>Tabela</w:t>
      </w:r>
      <w:r w:rsidRPr="00DB1FD9">
        <w:rPr>
          <w:rFonts w:cs="Arial"/>
          <w:color w:val="000000" w:themeColor="text1"/>
          <w:sz w:val="22"/>
          <w:szCs w:val="22"/>
        </w:rPr>
        <w:t xml:space="preserve"> </w:t>
      </w:r>
      <w:r w:rsidR="005B36E6" w:rsidRPr="00DB1FD9">
        <w:rPr>
          <w:rFonts w:cs="Arial"/>
          <w:color w:val="000000" w:themeColor="text1"/>
          <w:sz w:val="22"/>
          <w:szCs w:val="22"/>
        </w:rPr>
        <w:fldChar w:fldCharType="begin"/>
      </w:r>
      <w:r w:rsidRPr="00DB1FD9">
        <w:rPr>
          <w:rFonts w:cs="Arial"/>
          <w:color w:val="000000" w:themeColor="text1"/>
          <w:sz w:val="22"/>
          <w:szCs w:val="22"/>
        </w:rPr>
        <w:instrText xml:space="preserve"> SEQ Tabela \* ARABIC </w:instrText>
      </w:r>
      <w:r w:rsidR="005B36E6" w:rsidRPr="00DB1FD9">
        <w:rPr>
          <w:rFonts w:cs="Arial"/>
          <w:color w:val="000000" w:themeColor="text1"/>
          <w:sz w:val="22"/>
          <w:szCs w:val="22"/>
        </w:rPr>
        <w:fldChar w:fldCharType="separate"/>
      </w:r>
      <w:r w:rsidR="005A4588">
        <w:rPr>
          <w:rFonts w:cs="Arial"/>
          <w:noProof/>
          <w:color w:val="000000" w:themeColor="text1"/>
          <w:sz w:val="22"/>
          <w:szCs w:val="22"/>
        </w:rPr>
        <w:t>45</w:t>
      </w:r>
      <w:r w:rsidR="005B36E6" w:rsidRPr="00DB1FD9">
        <w:rPr>
          <w:rFonts w:cs="Arial"/>
          <w:color w:val="000000" w:themeColor="text1"/>
          <w:sz w:val="22"/>
          <w:szCs w:val="22"/>
        </w:rPr>
        <w:fldChar w:fldCharType="end"/>
      </w:r>
      <w:r w:rsidR="00617ED6" w:rsidRPr="00DB1FD9">
        <w:rPr>
          <w:rFonts w:cs="Arial"/>
          <w:color w:val="000000" w:themeColor="text1"/>
          <w:sz w:val="22"/>
          <w:szCs w:val="22"/>
        </w:rPr>
        <w:t xml:space="preserve">. </w:t>
      </w:r>
      <w:r w:rsidRPr="00DB1FD9">
        <w:rPr>
          <w:rFonts w:cs="Arial"/>
          <w:color w:val="000000" w:themeColor="text1"/>
          <w:sz w:val="22"/>
          <w:szCs w:val="22"/>
        </w:rPr>
        <w:t xml:space="preserve"> </w:t>
      </w:r>
      <w:r w:rsidR="00E5109B" w:rsidRPr="00DB1FD9">
        <w:rPr>
          <w:rFonts w:cs="Arial"/>
          <w:color w:val="000000" w:themeColor="text1"/>
          <w:szCs w:val="24"/>
        </w:rPr>
        <w:t>Zestawienie składowisk odpadów będących w trakcie monitoring</w:t>
      </w:r>
      <w:r w:rsidR="00326BFB" w:rsidRPr="00DB1FD9">
        <w:rPr>
          <w:rFonts w:cs="Arial"/>
          <w:color w:val="000000" w:themeColor="text1"/>
          <w:szCs w:val="24"/>
        </w:rPr>
        <w:t>u po</w:t>
      </w:r>
      <w:r w:rsidR="006757F5" w:rsidRPr="00DB1FD9">
        <w:rPr>
          <w:rFonts w:cs="Arial"/>
          <w:color w:val="000000" w:themeColor="text1"/>
          <w:szCs w:val="24"/>
        </w:rPr>
        <w:t xml:space="preserve"> </w:t>
      </w:r>
      <w:r w:rsidR="00326BFB" w:rsidRPr="00DB1FD9">
        <w:rPr>
          <w:rFonts w:cs="Arial"/>
          <w:color w:val="000000" w:themeColor="text1"/>
          <w:szCs w:val="24"/>
        </w:rPr>
        <w:t>zakończeniu rekultywacji</w:t>
      </w:r>
      <w:bookmarkEnd w:id="162"/>
    </w:p>
    <w:p w14:paraId="0E83E164" w14:textId="77777777" w:rsidR="00326BFB" w:rsidRPr="00F56528" w:rsidRDefault="00326BFB" w:rsidP="000D12DC">
      <w:pPr>
        <w:pStyle w:val="Legenda"/>
        <w:spacing w:line="276" w:lineRule="auto"/>
        <w:ind w:left="357" w:hanging="357"/>
        <w:rPr>
          <w:rFonts w:cs="Arial"/>
          <w:color w:val="FF0000"/>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45.  Zestawienie składowisk odpadów będących w trakcie monitoringu po zakończeniu rekultywacji"/>
        <w:tblDescription w:val="Tabela zawiera zestawienie składowisk odpadów będących w trakcie monitoringu po zakończeniu rekultywacji"/>
      </w:tblPr>
      <w:tblGrid>
        <w:gridCol w:w="490"/>
        <w:gridCol w:w="6"/>
        <w:gridCol w:w="57"/>
        <w:gridCol w:w="2193"/>
        <w:gridCol w:w="1403"/>
        <w:gridCol w:w="1765"/>
        <w:gridCol w:w="1718"/>
        <w:gridCol w:w="2144"/>
      </w:tblGrid>
      <w:tr w:rsidR="00CD2001" w:rsidRPr="00DB1FD9" w14:paraId="4566071A" w14:textId="77777777" w:rsidTr="00F647A5">
        <w:trPr>
          <w:trHeight w:val="722"/>
          <w:tblHeader/>
        </w:trPr>
        <w:tc>
          <w:tcPr>
            <w:tcW w:w="496" w:type="dxa"/>
            <w:gridSpan w:val="2"/>
            <w:shd w:val="clear" w:color="auto" w:fill="D9D9D9"/>
          </w:tcPr>
          <w:p w14:paraId="1F2D0CD1" w14:textId="77777777" w:rsidR="00CD2001" w:rsidRPr="00DB1FD9" w:rsidRDefault="00CD2001" w:rsidP="00C83B3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Lp.</w:t>
            </w:r>
          </w:p>
        </w:tc>
        <w:tc>
          <w:tcPr>
            <w:tcW w:w="2250" w:type="dxa"/>
            <w:gridSpan w:val="2"/>
            <w:shd w:val="clear" w:color="auto" w:fill="D9D9D9"/>
          </w:tcPr>
          <w:p w14:paraId="1E518273" w14:textId="77777777" w:rsidR="00CD2001" w:rsidRPr="00DB1FD9" w:rsidRDefault="00CD2001" w:rsidP="004F54B8">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Nazwa i adres składowiska</w:t>
            </w:r>
          </w:p>
        </w:tc>
        <w:tc>
          <w:tcPr>
            <w:tcW w:w="1403" w:type="dxa"/>
            <w:shd w:val="clear" w:color="auto" w:fill="D9D9D9"/>
          </w:tcPr>
          <w:p w14:paraId="3806250F" w14:textId="0D42EC9F" w:rsidR="00CD2001" w:rsidRPr="00DB1FD9" w:rsidRDefault="00CD2001" w:rsidP="004F54B8">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Termin wydania decyzji na zamknięcie składowiska</w:t>
            </w:r>
          </w:p>
        </w:tc>
        <w:tc>
          <w:tcPr>
            <w:tcW w:w="1765" w:type="dxa"/>
            <w:shd w:val="clear" w:color="auto" w:fill="D9D9D9"/>
          </w:tcPr>
          <w:p w14:paraId="5EC87B87" w14:textId="77777777" w:rsidR="00CD2001" w:rsidRPr="00DB1FD9" w:rsidRDefault="00CD2001" w:rsidP="004F54B8">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Termin zaprzestania składowania odpadów</w:t>
            </w:r>
          </w:p>
        </w:tc>
        <w:tc>
          <w:tcPr>
            <w:tcW w:w="1718" w:type="dxa"/>
            <w:shd w:val="clear" w:color="auto" w:fill="D9D9D9"/>
          </w:tcPr>
          <w:p w14:paraId="4C37C408" w14:textId="4820F8DC" w:rsidR="00CD2001" w:rsidRPr="00DB1FD9" w:rsidRDefault="00CD2001" w:rsidP="004F54B8">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Termin zakończenia rekultywacji*</w:t>
            </w:r>
          </w:p>
        </w:tc>
        <w:tc>
          <w:tcPr>
            <w:tcW w:w="2144" w:type="dxa"/>
            <w:shd w:val="clear" w:color="auto" w:fill="D9D9D9"/>
          </w:tcPr>
          <w:p w14:paraId="12684685" w14:textId="76D3A5FC" w:rsidR="00CD2001" w:rsidRPr="00DB1FD9" w:rsidRDefault="00CD2001" w:rsidP="004F54B8">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Termin zakończenia monitoringu wynikający </w:t>
            </w:r>
            <w:r w:rsidRPr="00DB1FD9">
              <w:rPr>
                <w:rFonts w:eastAsia="Calibri" w:cs="Arial"/>
                <w:color w:val="000000" w:themeColor="text1"/>
                <w:sz w:val="20"/>
                <w:szCs w:val="20"/>
                <w:lang w:eastAsia="en-US"/>
              </w:rPr>
              <w:br/>
              <w:t>z decyzji**</w:t>
            </w:r>
          </w:p>
        </w:tc>
      </w:tr>
      <w:tr w:rsidR="00CD2001" w:rsidRPr="00DB1FD9" w14:paraId="67C85470" w14:textId="77777777" w:rsidTr="00CD2001">
        <w:tc>
          <w:tcPr>
            <w:tcW w:w="496" w:type="dxa"/>
            <w:gridSpan w:val="2"/>
            <w:tcBorders>
              <w:bottom w:val="single" w:sz="4" w:space="0" w:color="auto"/>
            </w:tcBorders>
            <w:shd w:val="clear" w:color="auto" w:fill="D9D9D9"/>
          </w:tcPr>
          <w:p w14:paraId="762B3F6B" w14:textId="77777777" w:rsidR="00CD2001" w:rsidRPr="00DB1FD9" w:rsidRDefault="00CD2001" w:rsidP="00C83B3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w:t>
            </w:r>
          </w:p>
        </w:tc>
        <w:tc>
          <w:tcPr>
            <w:tcW w:w="2250" w:type="dxa"/>
            <w:gridSpan w:val="2"/>
            <w:tcBorders>
              <w:bottom w:val="single" w:sz="4" w:space="0" w:color="auto"/>
            </w:tcBorders>
            <w:shd w:val="clear" w:color="auto" w:fill="D9D9D9"/>
          </w:tcPr>
          <w:p w14:paraId="742CD6F1" w14:textId="77777777" w:rsidR="00CD2001" w:rsidRPr="00DB1FD9" w:rsidRDefault="00CD2001" w:rsidP="00C83B3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w:t>
            </w:r>
          </w:p>
        </w:tc>
        <w:tc>
          <w:tcPr>
            <w:tcW w:w="1403" w:type="dxa"/>
            <w:tcBorders>
              <w:bottom w:val="single" w:sz="4" w:space="0" w:color="auto"/>
            </w:tcBorders>
            <w:shd w:val="clear" w:color="auto" w:fill="D9D9D9"/>
          </w:tcPr>
          <w:p w14:paraId="773ECB1E" w14:textId="77777777" w:rsidR="00CD2001" w:rsidRPr="00DB1FD9" w:rsidRDefault="00CD2001" w:rsidP="00C83B3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w:t>
            </w:r>
          </w:p>
        </w:tc>
        <w:tc>
          <w:tcPr>
            <w:tcW w:w="1765" w:type="dxa"/>
            <w:tcBorders>
              <w:bottom w:val="single" w:sz="4" w:space="0" w:color="auto"/>
            </w:tcBorders>
            <w:shd w:val="clear" w:color="auto" w:fill="D9D9D9"/>
          </w:tcPr>
          <w:p w14:paraId="3F032992" w14:textId="77777777" w:rsidR="00CD2001" w:rsidRPr="00DB1FD9" w:rsidRDefault="00CD2001" w:rsidP="00C83B3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w:t>
            </w:r>
          </w:p>
        </w:tc>
        <w:tc>
          <w:tcPr>
            <w:tcW w:w="1718" w:type="dxa"/>
            <w:tcBorders>
              <w:bottom w:val="single" w:sz="4" w:space="0" w:color="auto"/>
            </w:tcBorders>
            <w:shd w:val="clear" w:color="auto" w:fill="D9D9D9"/>
          </w:tcPr>
          <w:p w14:paraId="775EA0A0" w14:textId="77777777" w:rsidR="00CD2001" w:rsidRPr="00DB1FD9" w:rsidRDefault="00CD2001" w:rsidP="00C83B3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w:t>
            </w:r>
          </w:p>
        </w:tc>
        <w:tc>
          <w:tcPr>
            <w:tcW w:w="2144" w:type="dxa"/>
            <w:tcBorders>
              <w:bottom w:val="single" w:sz="4" w:space="0" w:color="auto"/>
            </w:tcBorders>
            <w:shd w:val="clear" w:color="auto" w:fill="D9D9D9"/>
          </w:tcPr>
          <w:p w14:paraId="04450B1F" w14:textId="77777777" w:rsidR="00CD2001" w:rsidRPr="00DB1FD9" w:rsidRDefault="00CD2001" w:rsidP="00C83B3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w:t>
            </w:r>
          </w:p>
        </w:tc>
      </w:tr>
      <w:tr w:rsidR="00CD2001" w:rsidRPr="00DB1FD9" w14:paraId="6DD0C614" w14:textId="77777777" w:rsidTr="00CD2001">
        <w:tc>
          <w:tcPr>
            <w:tcW w:w="9776" w:type="dxa"/>
            <w:gridSpan w:val="8"/>
            <w:tcBorders>
              <w:bottom w:val="single" w:sz="4" w:space="0" w:color="auto"/>
            </w:tcBorders>
            <w:shd w:val="clear" w:color="auto" w:fill="D9D9D9"/>
          </w:tcPr>
          <w:p w14:paraId="0B5C4507" w14:textId="3D40DB01" w:rsidR="00CD2001" w:rsidRPr="00DB1FD9" w:rsidRDefault="00CD2001" w:rsidP="00C83B3F">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rPr>
              <w:t>Wg stanu na dzień 31.12.2020 r.</w:t>
            </w:r>
          </w:p>
        </w:tc>
      </w:tr>
      <w:tr w:rsidR="00CD2001" w:rsidRPr="00DB1FD9" w14:paraId="60ABF6C3" w14:textId="77777777" w:rsidTr="00CD2001">
        <w:tc>
          <w:tcPr>
            <w:tcW w:w="9776" w:type="dxa"/>
            <w:gridSpan w:val="8"/>
            <w:shd w:val="clear" w:color="auto" w:fill="FBE4D5"/>
          </w:tcPr>
          <w:p w14:paraId="7D4BD15E" w14:textId="77777777" w:rsidR="00CD2001" w:rsidRPr="00DB1FD9" w:rsidRDefault="00CD2001" w:rsidP="00C83B3F">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innych niż niebezpieczne i obojętne, na których były składowane odpady komunalne</w:t>
            </w:r>
          </w:p>
        </w:tc>
      </w:tr>
      <w:tr w:rsidR="00CD2001" w:rsidRPr="00DB1FD9" w14:paraId="2CE35EBC" w14:textId="77777777" w:rsidTr="00CD2001">
        <w:tc>
          <w:tcPr>
            <w:tcW w:w="496" w:type="dxa"/>
            <w:gridSpan w:val="2"/>
            <w:shd w:val="clear" w:color="auto" w:fill="auto"/>
          </w:tcPr>
          <w:p w14:paraId="40267B2B" w14:textId="77777777" w:rsidR="00CD2001" w:rsidRPr="00DB1FD9" w:rsidRDefault="00CD2001" w:rsidP="00116D55">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w:t>
            </w:r>
          </w:p>
        </w:tc>
        <w:tc>
          <w:tcPr>
            <w:tcW w:w="2250" w:type="dxa"/>
            <w:gridSpan w:val="2"/>
            <w:shd w:val="clear" w:color="auto" w:fill="auto"/>
          </w:tcPr>
          <w:p w14:paraId="1F5002C8" w14:textId="487209D4" w:rsidR="00CD2001" w:rsidRPr="00DB1FD9" w:rsidRDefault="00CD2001" w:rsidP="00116D55">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Składowisko odpadów innych niż niebezpieczne i obojętne w Pysznicy, gmina Pysznica, powiat stalowowolski ,składowisko „Pysznica”</w:t>
            </w:r>
          </w:p>
        </w:tc>
        <w:tc>
          <w:tcPr>
            <w:tcW w:w="1403" w:type="dxa"/>
            <w:shd w:val="clear" w:color="auto" w:fill="auto"/>
          </w:tcPr>
          <w:p w14:paraId="5B87642F" w14:textId="18A3E950" w:rsidR="00CD2001" w:rsidRPr="00DB1FD9" w:rsidRDefault="00CD2001" w:rsidP="00116D55">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30.11.2016r.</w:t>
            </w:r>
          </w:p>
        </w:tc>
        <w:tc>
          <w:tcPr>
            <w:tcW w:w="1765" w:type="dxa"/>
            <w:shd w:val="clear" w:color="auto" w:fill="auto"/>
          </w:tcPr>
          <w:p w14:paraId="741B3B62" w14:textId="633A58FC" w:rsidR="00CD2001" w:rsidRPr="00DB1FD9" w:rsidRDefault="00CD2001" w:rsidP="00116D55">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31.12.2015r.</w:t>
            </w:r>
          </w:p>
        </w:tc>
        <w:tc>
          <w:tcPr>
            <w:tcW w:w="1718" w:type="dxa"/>
            <w:shd w:val="clear" w:color="auto" w:fill="auto"/>
          </w:tcPr>
          <w:p w14:paraId="53C21669" w14:textId="50749ADB" w:rsidR="00CD2001" w:rsidRPr="00DB1FD9" w:rsidRDefault="00CD2001" w:rsidP="00116D55">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31.10.2020r.</w:t>
            </w:r>
          </w:p>
        </w:tc>
        <w:tc>
          <w:tcPr>
            <w:tcW w:w="2144" w:type="dxa"/>
            <w:shd w:val="clear" w:color="auto" w:fill="auto"/>
          </w:tcPr>
          <w:p w14:paraId="57E2A511" w14:textId="6D9C192E" w:rsidR="00CD2001" w:rsidRPr="00DB1FD9" w:rsidRDefault="00CD2001" w:rsidP="00116D55">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41D173C3" w14:textId="77777777" w:rsidTr="00CD2001">
        <w:tc>
          <w:tcPr>
            <w:tcW w:w="496" w:type="dxa"/>
            <w:gridSpan w:val="2"/>
            <w:shd w:val="clear" w:color="auto" w:fill="auto"/>
          </w:tcPr>
          <w:p w14:paraId="3CB464B5" w14:textId="148272B7" w:rsidR="00CD2001" w:rsidRPr="00DB1FD9" w:rsidRDefault="00CD2001" w:rsidP="00116D55">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w:t>
            </w:r>
          </w:p>
        </w:tc>
        <w:tc>
          <w:tcPr>
            <w:tcW w:w="2250" w:type="dxa"/>
            <w:gridSpan w:val="2"/>
            <w:shd w:val="clear" w:color="auto" w:fill="auto"/>
          </w:tcPr>
          <w:p w14:paraId="6F88504A" w14:textId="10DEFC05" w:rsidR="00CD2001" w:rsidRPr="00DB1FD9" w:rsidRDefault="00CD2001" w:rsidP="00116D55">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Składowisko odpadów innych niż niebezpieczne i obojętne w Borowej, gmina Borowa, powiat mielecki, składowisko „Borowa”</w:t>
            </w:r>
          </w:p>
        </w:tc>
        <w:tc>
          <w:tcPr>
            <w:tcW w:w="1403" w:type="dxa"/>
            <w:shd w:val="clear" w:color="auto" w:fill="auto"/>
          </w:tcPr>
          <w:p w14:paraId="5B7D0D3C" w14:textId="55771804" w:rsidR="00CD2001" w:rsidRPr="00DB1FD9" w:rsidRDefault="00CD2001" w:rsidP="00116D55">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18.12.2015r.</w:t>
            </w:r>
          </w:p>
        </w:tc>
        <w:tc>
          <w:tcPr>
            <w:tcW w:w="1765" w:type="dxa"/>
            <w:shd w:val="clear" w:color="auto" w:fill="auto"/>
          </w:tcPr>
          <w:p w14:paraId="6771956E" w14:textId="54E1473D" w:rsidR="00CD2001" w:rsidRPr="00DB1FD9" w:rsidRDefault="00CD2001" w:rsidP="00116D55">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23.01.2014 r.</w:t>
            </w:r>
          </w:p>
        </w:tc>
        <w:tc>
          <w:tcPr>
            <w:tcW w:w="1718" w:type="dxa"/>
            <w:shd w:val="clear" w:color="auto" w:fill="auto"/>
          </w:tcPr>
          <w:p w14:paraId="0B7E869D" w14:textId="6176DDAD" w:rsidR="00CD2001" w:rsidRPr="00DB1FD9" w:rsidRDefault="00CD2001" w:rsidP="00116D55">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31.10.2020r.</w:t>
            </w:r>
          </w:p>
        </w:tc>
        <w:tc>
          <w:tcPr>
            <w:tcW w:w="2144" w:type="dxa"/>
            <w:shd w:val="clear" w:color="auto" w:fill="auto"/>
          </w:tcPr>
          <w:p w14:paraId="0FFEECDC" w14:textId="4295998A" w:rsidR="00CD2001" w:rsidRPr="00DB1FD9" w:rsidRDefault="00CD2001" w:rsidP="00116D55">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0251273C" w14:textId="77777777" w:rsidTr="00CD2001">
        <w:tc>
          <w:tcPr>
            <w:tcW w:w="496" w:type="dxa"/>
            <w:gridSpan w:val="2"/>
            <w:shd w:val="clear" w:color="auto" w:fill="auto"/>
          </w:tcPr>
          <w:p w14:paraId="4923F24F" w14:textId="6B777FFD" w:rsidR="00CD2001" w:rsidRPr="00DB1FD9" w:rsidRDefault="00CD2001" w:rsidP="00116D55">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w:t>
            </w:r>
          </w:p>
        </w:tc>
        <w:tc>
          <w:tcPr>
            <w:tcW w:w="2250" w:type="dxa"/>
            <w:gridSpan w:val="2"/>
            <w:shd w:val="clear" w:color="auto" w:fill="auto"/>
          </w:tcPr>
          <w:p w14:paraId="03138F4E" w14:textId="0A43C759" w:rsidR="00CD2001" w:rsidRPr="00DB1FD9" w:rsidRDefault="00CD2001" w:rsidP="00DB1FD9">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Składowisko odpadów innych niż niebezpieczne i obojętne w Cieszanowie, Gmina Cieszanów, powiat lubaczowski, składowisko „Cieszanów”</w:t>
            </w:r>
          </w:p>
        </w:tc>
        <w:tc>
          <w:tcPr>
            <w:tcW w:w="1403" w:type="dxa"/>
            <w:shd w:val="clear" w:color="auto" w:fill="auto"/>
          </w:tcPr>
          <w:p w14:paraId="206D4535" w14:textId="0592BA37" w:rsidR="00CD2001" w:rsidRPr="00DB1FD9" w:rsidRDefault="00CD2001" w:rsidP="00116D55">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21.01.2014r.</w:t>
            </w:r>
          </w:p>
        </w:tc>
        <w:tc>
          <w:tcPr>
            <w:tcW w:w="1765" w:type="dxa"/>
            <w:shd w:val="clear" w:color="auto" w:fill="auto"/>
          </w:tcPr>
          <w:p w14:paraId="1B04B9A1" w14:textId="68FE8D58" w:rsidR="00CD2001" w:rsidRPr="00DB1FD9" w:rsidRDefault="00CD2001" w:rsidP="00116D55">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31.12.2009 r.</w:t>
            </w:r>
          </w:p>
        </w:tc>
        <w:tc>
          <w:tcPr>
            <w:tcW w:w="1718" w:type="dxa"/>
            <w:shd w:val="clear" w:color="auto" w:fill="auto"/>
          </w:tcPr>
          <w:p w14:paraId="1F5228E3" w14:textId="0881601C" w:rsidR="00CD2001" w:rsidRPr="00DB1FD9" w:rsidRDefault="00CD2001" w:rsidP="00116D55">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30.04.2019 r.</w:t>
            </w:r>
          </w:p>
        </w:tc>
        <w:tc>
          <w:tcPr>
            <w:tcW w:w="2144" w:type="dxa"/>
            <w:shd w:val="clear" w:color="auto" w:fill="auto"/>
          </w:tcPr>
          <w:p w14:paraId="2DF74650" w14:textId="6650BE4D" w:rsidR="00CD2001" w:rsidRPr="00DB1FD9" w:rsidRDefault="00CD2001" w:rsidP="00116D55">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2049r.</w:t>
            </w:r>
          </w:p>
        </w:tc>
      </w:tr>
      <w:tr w:rsidR="00CD2001" w:rsidRPr="00DB1FD9" w14:paraId="71233B75" w14:textId="77777777" w:rsidTr="00CD2001">
        <w:trPr>
          <w:trHeight w:val="1653"/>
        </w:trPr>
        <w:tc>
          <w:tcPr>
            <w:tcW w:w="496" w:type="dxa"/>
            <w:gridSpan w:val="2"/>
            <w:shd w:val="clear" w:color="auto" w:fill="auto"/>
          </w:tcPr>
          <w:p w14:paraId="588E6B8F" w14:textId="6275FEE0" w:rsidR="00CD2001" w:rsidRPr="00DB1FD9" w:rsidRDefault="00CD2001" w:rsidP="00E626B4">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w:t>
            </w:r>
          </w:p>
        </w:tc>
        <w:tc>
          <w:tcPr>
            <w:tcW w:w="2250" w:type="dxa"/>
            <w:gridSpan w:val="2"/>
            <w:shd w:val="clear" w:color="auto" w:fill="auto"/>
          </w:tcPr>
          <w:p w14:paraId="6AC129A2" w14:textId="6543569B" w:rsidR="00CD2001" w:rsidRPr="00DB1FD9" w:rsidRDefault="00CD2001" w:rsidP="00DB1FD9">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Składowisko odpadów innych niż niebezpieczne i obojętne w Jarocinie, Gmina Jarocin, powiat niżański, składowisko „Jarocin”</w:t>
            </w:r>
          </w:p>
        </w:tc>
        <w:tc>
          <w:tcPr>
            <w:tcW w:w="1403" w:type="dxa"/>
            <w:shd w:val="clear" w:color="auto" w:fill="auto"/>
          </w:tcPr>
          <w:p w14:paraId="0F672025" w14:textId="09C3107F" w:rsidR="00CD2001" w:rsidRPr="00DB1FD9" w:rsidRDefault="00CD2001" w:rsidP="00E626B4">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03.01.2019r.</w:t>
            </w:r>
          </w:p>
        </w:tc>
        <w:tc>
          <w:tcPr>
            <w:tcW w:w="1765" w:type="dxa"/>
            <w:shd w:val="clear" w:color="auto" w:fill="auto"/>
          </w:tcPr>
          <w:p w14:paraId="0248DB53" w14:textId="1B5C8313" w:rsidR="00CD2001" w:rsidRPr="00DB1FD9" w:rsidRDefault="00CD2001" w:rsidP="00E626B4">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28.06.2013r.</w:t>
            </w:r>
          </w:p>
        </w:tc>
        <w:tc>
          <w:tcPr>
            <w:tcW w:w="1718" w:type="dxa"/>
            <w:shd w:val="clear" w:color="auto" w:fill="auto"/>
          </w:tcPr>
          <w:p w14:paraId="4012B540" w14:textId="471D2673" w:rsidR="00CD2001" w:rsidRPr="00DB1FD9" w:rsidRDefault="00CD2001" w:rsidP="00E626B4">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05.2020r.r.</w:t>
            </w:r>
          </w:p>
        </w:tc>
        <w:tc>
          <w:tcPr>
            <w:tcW w:w="2144" w:type="dxa"/>
            <w:shd w:val="clear" w:color="auto" w:fill="auto"/>
          </w:tcPr>
          <w:p w14:paraId="28C037A3" w14:textId="4D163487" w:rsidR="00CD2001" w:rsidRPr="00DB1FD9" w:rsidRDefault="00CD2001" w:rsidP="00E626B4">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3DBB14B5" w14:textId="77777777" w:rsidTr="00CD2001">
        <w:tc>
          <w:tcPr>
            <w:tcW w:w="496" w:type="dxa"/>
            <w:gridSpan w:val="2"/>
            <w:shd w:val="clear" w:color="auto" w:fill="auto"/>
          </w:tcPr>
          <w:p w14:paraId="6C41B535" w14:textId="63BFBBDA" w:rsidR="00CD2001" w:rsidRPr="00DB1FD9" w:rsidRDefault="00CD2001" w:rsidP="00E626B4">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w:t>
            </w:r>
          </w:p>
        </w:tc>
        <w:tc>
          <w:tcPr>
            <w:tcW w:w="2250" w:type="dxa"/>
            <w:gridSpan w:val="2"/>
            <w:shd w:val="clear" w:color="auto" w:fill="auto"/>
          </w:tcPr>
          <w:p w14:paraId="2FD1AA24" w14:textId="1F2B218A" w:rsidR="00CD2001" w:rsidRPr="00DB1FD9" w:rsidRDefault="00CD2001" w:rsidP="00DB1FD9">
            <w:pPr>
              <w:spacing w:after="200" w:line="276" w:lineRule="auto"/>
              <w:ind w:left="357" w:hanging="357"/>
              <w:jc w:val="center"/>
              <w:rPr>
                <w:rFonts w:cs="Arial"/>
                <w:color w:val="000000" w:themeColor="text1"/>
                <w:sz w:val="20"/>
                <w:szCs w:val="20"/>
              </w:rPr>
            </w:pPr>
            <w:r w:rsidRPr="00DB1FD9">
              <w:rPr>
                <w:rFonts w:eastAsia="Calibri" w:cs="Arial"/>
                <w:color w:val="000000" w:themeColor="text1"/>
                <w:sz w:val="20"/>
                <w:szCs w:val="20"/>
                <w:lang w:eastAsia="en-US"/>
              </w:rPr>
              <w:t>Składowisko odpadów innych niż niebezpieczne</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i obojętne w Młynach obejmujące kwaterę nr 3, gmina Radymno, powiat jarosławski, składowisko „Młyny”</w:t>
            </w:r>
          </w:p>
        </w:tc>
        <w:tc>
          <w:tcPr>
            <w:tcW w:w="1403" w:type="dxa"/>
            <w:shd w:val="clear" w:color="auto" w:fill="auto"/>
          </w:tcPr>
          <w:p w14:paraId="1978F289" w14:textId="495497F0" w:rsidR="00CD2001" w:rsidRPr="00DB1FD9" w:rsidRDefault="00CD2001" w:rsidP="00E626B4">
            <w:pPr>
              <w:spacing w:after="200" w:line="276" w:lineRule="auto"/>
              <w:ind w:left="357" w:hanging="357"/>
              <w:jc w:val="center"/>
              <w:rPr>
                <w:rFonts w:cs="Arial"/>
                <w:color w:val="000000" w:themeColor="text1"/>
                <w:sz w:val="20"/>
                <w:szCs w:val="20"/>
              </w:rPr>
            </w:pPr>
            <w:r w:rsidRPr="00DB1FD9">
              <w:rPr>
                <w:rFonts w:eastAsia="Calibri" w:cs="Arial"/>
                <w:color w:val="000000" w:themeColor="text1"/>
                <w:sz w:val="20"/>
                <w:szCs w:val="20"/>
                <w:lang w:eastAsia="en-US"/>
              </w:rPr>
              <w:t>14.01.2014r.</w:t>
            </w:r>
          </w:p>
        </w:tc>
        <w:tc>
          <w:tcPr>
            <w:tcW w:w="1765" w:type="dxa"/>
            <w:shd w:val="clear" w:color="auto" w:fill="auto"/>
          </w:tcPr>
          <w:p w14:paraId="4FFD21DF" w14:textId="4D55BFCF" w:rsidR="00CD2001" w:rsidRPr="00DB1FD9" w:rsidRDefault="00CD2001" w:rsidP="00E626B4">
            <w:pPr>
              <w:spacing w:after="200" w:line="276" w:lineRule="auto"/>
              <w:ind w:left="357" w:hanging="357"/>
              <w:jc w:val="center"/>
              <w:rPr>
                <w:rFonts w:cs="Arial"/>
                <w:color w:val="000000" w:themeColor="text1"/>
                <w:sz w:val="20"/>
                <w:szCs w:val="20"/>
              </w:rPr>
            </w:pPr>
            <w:r w:rsidRPr="00DB1FD9">
              <w:rPr>
                <w:rFonts w:eastAsia="Calibri" w:cs="Arial"/>
                <w:color w:val="000000" w:themeColor="text1"/>
                <w:sz w:val="20"/>
                <w:szCs w:val="20"/>
                <w:lang w:eastAsia="en-US"/>
              </w:rPr>
              <w:t>1.07.2007r.</w:t>
            </w:r>
          </w:p>
        </w:tc>
        <w:tc>
          <w:tcPr>
            <w:tcW w:w="1718" w:type="dxa"/>
            <w:shd w:val="clear" w:color="auto" w:fill="auto"/>
          </w:tcPr>
          <w:p w14:paraId="3D095961" w14:textId="6DAC3812" w:rsidR="00CD2001" w:rsidRPr="00DB1FD9" w:rsidRDefault="00CD2001" w:rsidP="00E626B4">
            <w:pPr>
              <w:spacing w:after="200" w:line="276" w:lineRule="auto"/>
              <w:ind w:left="357" w:hanging="357"/>
              <w:jc w:val="center"/>
              <w:rPr>
                <w:rFonts w:cs="Arial"/>
                <w:color w:val="000000" w:themeColor="text1"/>
                <w:sz w:val="20"/>
                <w:szCs w:val="20"/>
              </w:rPr>
            </w:pPr>
            <w:r w:rsidRPr="00DB1FD9">
              <w:rPr>
                <w:rFonts w:eastAsia="Calibri" w:cs="Arial"/>
                <w:color w:val="000000" w:themeColor="text1"/>
                <w:sz w:val="20"/>
                <w:szCs w:val="20"/>
                <w:lang w:eastAsia="en-US"/>
              </w:rPr>
              <w:t>31.10.2016r.</w:t>
            </w:r>
          </w:p>
        </w:tc>
        <w:tc>
          <w:tcPr>
            <w:tcW w:w="2144" w:type="dxa"/>
            <w:shd w:val="clear" w:color="auto" w:fill="auto"/>
          </w:tcPr>
          <w:p w14:paraId="2AB6B143" w14:textId="54B27191" w:rsidR="00CD2001" w:rsidRPr="00DB1FD9" w:rsidRDefault="00CD2001" w:rsidP="00DB1FD9">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2046r.</w:t>
            </w:r>
          </w:p>
        </w:tc>
      </w:tr>
      <w:tr w:rsidR="00CD2001" w:rsidRPr="00DB1FD9" w14:paraId="09239316" w14:textId="77777777" w:rsidTr="00CD2001">
        <w:tc>
          <w:tcPr>
            <w:tcW w:w="496" w:type="dxa"/>
            <w:gridSpan w:val="2"/>
            <w:shd w:val="clear" w:color="auto" w:fill="auto"/>
          </w:tcPr>
          <w:p w14:paraId="4665976D" w14:textId="501BB28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w:t>
            </w:r>
          </w:p>
        </w:tc>
        <w:tc>
          <w:tcPr>
            <w:tcW w:w="2250" w:type="dxa"/>
            <w:gridSpan w:val="2"/>
            <w:shd w:val="clear" w:color="auto" w:fill="auto"/>
          </w:tcPr>
          <w:p w14:paraId="426F0BC9" w14:textId="531ABE50" w:rsidR="00CD2001" w:rsidRPr="0059627E" w:rsidRDefault="00CD2001" w:rsidP="001A120F">
            <w:pPr>
              <w:spacing w:after="200" w:line="276" w:lineRule="auto"/>
              <w:ind w:left="357" w:hanging="357"/>
              <w:jc w:val="center"/>
              <w:rPr>
                <w:rFonts w:eastAsia="Calibri" w:cs="Arial"/>
                <w:color w:val="000000" w:themeColor="text1"/>
                <w:sz w:val="20"/>
                <w:szCs w:val="20"/>
                <w:highlight w:val="yellow"/>
                <w:lang w:eastAsia="en-US"/>
              </w:rPr>
            </w:pPr>
            <w:r w:rsidRPr="00DB1FD9">
              <w:rPr>
                <w:rFonts w:eastAsia="Calibri" w:cs="Arial"/>
                <w:color w:val="000000" w:themeColor="text1"/>
                <w:sz w:val="20"/>
                <w:szCs w:val="20"/>
              </w:rPr>
              <w:t>Składowisko odpadów innych niż niebezpieczne i obojętne z wydzielonymi kwaterami na odpady niebezpieczne zawierające azbest  w  Kozodrzy obejmujące kwaterę nr 10, Gmina Ostrów, powiat ropczycko-sędziszowski, składowisko „Kozodrza”</w:t>
            </w:r>
          </w:p>
        </w:tc>
        <w:tc>
          <w:tcPr>
            <w:tcW w:w="1403" w:type="dxa"/>
            <w:shd w:val="clear" w:color="auto" w:fill="auto"/>
          </w:tcPr>
          <w:p w14:paraId="3923FA08" w14:textId="4403D84B" w:rsidR="00CD2001" w:rsidRPr="0059627E" w:rsidRDefault="00CD2001" w:rsidP="001A120F">
            <w:pPr>
              <w:spacing w:after="200" w:line="276" w:lineRule="auto"/>
              <w:ind w:left="357" w:hanging="357"/>
              <w:jc w:val="center"/>
              <w:rPr>
                <w:rFonts w:eastAsia="Calibri" w:cs="Arial"/>
                <w:color w:val="000000" w:themeColor="text1"/>
                <w:sz w:val="20"/>
                <w:szCs w:val="20"/>
                <w:highlight w:val="yellow"/>
                <w:lang w:eastAsia="en-US"/>
              </w:rPr>
            </w:pPr>
            <w:r w:rsidRPr="00DB1FD9">
              <w:rPr>
                <w:rFonts w:eastAsia="Calibri" w:cs="Arial"/>
                <w:color w:val="000000" w:themeColor="text1"/>
                <w:sz w:val="20"/>
                <w:szCs w:val="20"/>
              </w:rPr>
              <w:t>30.04.2015r.</w:t>
            </w:r>
          </w:p>
        </w:tc>
        <w:tc>
          <w:tcPr>
            <w:tcW w:w="1765" w:type="dxa"/>
            <w:shd w:val="clear" w:color="auto" w:fill="auto"/>
          </w:tcPr>
          <w:p w14:paraId="343BE0D8" w14:textId="628D9381" w:rsidR="00CD2001" w:rsidRPr="0059627E" w:rsidRDefault="00CD2001" w:rsidP="001A120F">
            <w:pPr>
              <w:spacing w:after="200" w:line="276" w:lineRule="auto"/>
              <w:ind w:left="357" w:hanging="357"/>
              <w:jc w:val="center"/>
              <w:rPr>
                <w:rFonts w:eastAsia="Calibri" w:cs="Arial"/>
                <w:color w:val="000000" w:themeColor="text1"/>
                <w:sz w:val="20"/>
                <w:szCs w:val="20"/>
                <w:highlight w:val="yellow"/>
                <w:lang w:eastAsia="en-US"/>
              </w:rPr>
            </w:pPr>
            <w:r w:rsidRPr="00DB1FD9">
              <w:rPr>
                <w:rFonts w:eastAsia="Calibri" w:cs="Arial"/>
                <w:color w:val="000000" w:themeColor="text1"/>
                <w:sz w:val="20"/>
                <w:szCs w:val="20"/>
              </w:rPr>
              <w:t>30.06.2015r.</w:t>
            </w:r>
          </w:p>
        </w:tc>
        <w:tc>
          <w:tcPr>
            <w:tcW w:w="1718" w:type="dxa"/>
            <w:shd w:val="clear" w:color="auto" w:fill="auto"/>
          </w:tcPr>
          <w:p w14:paraId="782D936F" w14:textId="6C60A908" w:rsidR="00CD2001" w:rsidRPr="0059627E" w:rsidRDefault="00CD2001" w:rsidP="001A120F">
            <w:pPr>
              <w:spacing w:after="200" w:line="276" w:lineRule="auto"/>
              <w:ind w:left="357" w:hanging="357"/>
              <w:jc w:val="center"/>
              <w:rPr>
                <w:rFonts w:eastAsia="Calibri" w:cs="Arial"/>
                <w:color w:val="000000" w:themeColor="text1"/>
                <w:sz w:val="20"/>
                <w:szCs w:val="20"/>
                <w:highlight w:val="yellow"/>
                <w:lang w:eastAsia="en-US"/>
              </w:rPr>
            </w:pPr>
            <w:r w:rsidRPr="00DB1FD9">
              <w:rPr>
                <w:rFonts w:eastAsia="Calibri" w:cs="Arial"/>
                <w:color w:val="000000" w:themeColor="text1"/>
                <w:sz w:val="20"/>
                <w:szCs w:val="20"/>
              </w:rPr>
              <w:t>31.08.2017r.</w:t>
            </w:r>
          </w:p>
        </w:tc>
        <w:tc>
          <w:tcPr>
            <w:tcW w:w="2144" w:type="dxa"/>
            <w:shd w:val="clear" w:color="auto" w:fill="auto"/>
          </w:tcPr>
          <w:p w14:paraId="077E08C8" w14:textId="53418AB2" w:rsidR="00CD2001" w:rsidRPr="0059627E" w:rsidRDefault="00CD2001" w:rsidP="001A120F">
            <w:pPr>
              <w:spacing w:after="200" w:line="276" w:lineRule="auto"/>
              <w:ind w:left="357" w:hanging="357"/>
              <w:jc w:val="center"/>
              <w:rPr>
                <w:rFonts w:eastAsia="Calibri" w:cs="Arial"/>
                <w:color w:val="000000" w:themeColor="text1"/>
                <w:sz w:val="20"/>
                <w:szCs w:val="20"/>
                <w:highlight w:val="yellow"/>
                <w:lang w:eastAsia="en-US"/>
              </w:rPr>
            </w:pPr>
            <w:r w:rsidRPr="00DB1FD9">
              <w:rPr>
                <w:rFonts w:eastAsia="Calibri" w:cs="Arial"/>
                <w:color w:val="000000" w:themeColor="text1"/>
                <w:sz w:val="20"/>
                <w:szCs w:val="20"/>
                <w:lang w:eastAsia="en-US"/>
              </w:rPr>
              <w:t>2047r.</w:t>
            </w:r>
          </w:p>
        </w:tc>
      </w:tr>
      <w:tr w:rsidR="00CD2001" w:rsidRPr="00DB1FD9" w14:paraId="09BF1FD1" w14:textId="77777777" w:rsidTr="00CD2001">
        <w:tc>
          <w:tcPr>
            <w:tcW w:w="496" w:type="dxa"/>
            <w:gridSpan w:val="2"/>
            <w:shd w:val="clear" w:color="auto" w:fill="auto"/>
          </w:tcPr>
          <w:p w14:paraId="29B618CE" w14:textId="519DE9F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w:t>
            </w:r>
          </w:p>
        </w:tc>
        <w:tc>
          <w:tcPr>
            <w:tcW w:w="2250" w:type="dxa"/>
            <w:gridSpan w:val="2"/>
            <w:tcBorders>
              <w:bottom w:val="single" w:sz="4" w:space="0" w:color="auto"/>
            </w:tcBorders>
            <w:shd w:val="clear" w:color="auto" w:fill="auto"/>
          </w:tcPr>
          <w:p w14:paraId="49E26DC1" w14:textId="1472B2FF"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Składowisko odpadów innych niż niebezpieczne i obojętne z wydzielonymi kwaterami na odpady niebezpieczne zawierające azbest  w  Kozodrzy obejmujące kwaterę nr 11, Gmina Ostrów, powiat ropczycko-sędziszowski, składowisko „Kozodrza”</w:t>
            </w:r>
          </w:p>
        </w:tc>
        <w:tc>
          <w:tcPr>
            <w:tcW w:w="1403" w:type="dxa"/>
            <w:tcBorders>
              <w:bottom w:val="single" w:sz="4" w:space="0" w:color="auto"/>
            </w:tcBorders>
            <w:shd w:val="clear" w:color="auto" w:fill="auto"/>
          </w:tcPr>
          <w:p w14:paraId="0E995391" w14:textId="0F499C6F"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25.05.2018 r.</w:t>
            </w:r>
          </w:p>
        </w:tc>
        <w:tc>
          <w:tcPr>
            <w:tcW w:w="1765" w:type="dxa"/>
            <w:tcBorders>
              <w:bottom w:val="single" w:sz="4" w:space="0" w:color="auto"/>
            </w:tcBorders>
            <w:shd w:val="clear" w:color="auto" w:fill="auto"/>
          </w:tcPr>
          <w:p w14:paraId="2B279BF9" w14:textId="1602FFDB"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31.07.2018 r.</w:t>
            </w:r>
          </w:p>
        </w:tc>
        <w:tc>
          <w:tcPr>
            <w:tcW w:w="1718" w:type="dxa"/>
            <w:tcBorders>
              <w:bottom w:val="single" w:sz="4" w:space="0" w:color="auto"/>
            </w:tcBorders>
            <w:shd w:val="clear" w:color="auto" w:fill="auto"/>
          </w:tcPr>
          <w:p w14:paraId="29975F13" w14:textId="0C1E2A83"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31.10.2019r.</w:t>
            </w:r>
          </w:p>
        </w:tc>
        <w:tc>
          <w:tcPr>
            <w:tcW w:w="2144" w:type="dxa"/>
            <w:shd w:val="clear" w:color="auto" w:fill="auto"/>
          </w:tcPr>
          <w:p w14:paraId="2F27178C" w14:textId="7C518EA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2049r.</w:t>
            </w:r>
          </w:p>
        </w:tc>
      </w:tr>
      <w:tr w:rsidR="00CD2001" w:rsidRPr="00DB1FD9" w14:paraId="70218C69" w14:textId="77777777" w:rsidTr="00CD2001">
        <w:tc>
          <w:tcPr>
            <w:tcW w:w="496" w:type="dxa"/>
            <w:gridSpan w:val="2"/>
            <w:shd w:val="clear" w:color="auto" w:fill="auto"/>
          </w:tcPr>
          <w:p w14:paraId="5E316E0C" w14:textId="3B8FE1A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w:t>
            </w:r>
          </w:p>
        </w:tc>
        <w:tc>
          <w:tcPr>
            <w:tcW w:w="2250" w:type="dxa"/>
            <w:gridSpan w:val="2"/>
            <w:shd w:val="clear" w:color="auto" w:fill="auto"/>
          </w:tcPr>
          <w:p w14:paraId="2957AB43" w14:textId="7377AC5F"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Składowisko odpadów innych niż niebezpieczne i obojętne w miejscowości Średnie Wielkie obejmujące kwaterę nr 1, gmina Zagórz, powiat sanocki, składowisko „Średnie Wielkie”</w:t>
            </w:r>
          </w:p>
        </w:tc>
        <w:tc>
          <w:tcPr>
            <w:tcW w:w="1403" w:type="dxa"/>
            <w:shd w:val="clear" w:color="auto" w:fill="auto"/>
          </w:tcPr>
          <w:p w14:paraId="2351E835" w14:textId="511CBBE6"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15.04.2014r.</w:t>
            </w:r>
          </w:p>
        </w:tc>
        <w:tc>
          <w:tcPr>
            <w:tcW w:w="1765" w:type="dxa"/>
            <w:shd w:val="clear" w:color="auto" w:fill="auto"/>
          </w:tcPr>
          <w:p w14:paraId="1845FBF1" w14:textId="566140B1"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15.05.2012r.</w:t>
            </w:r>
          </w:p>
        </w:tc>
        <w:tc>
          <w:tcPr>
            <w:tcW w:w="1718" w:type="dxa"/>
            <w:shd w:val="clear" w:color="auto" w:fill="auto"/>
          </w:tcPr>
          <w:p w14:paraId="4FDF195A" w14:textId="6BFBB3D8"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31.07.2016r.</w:t>
            </w:r>
          </w:p>
        </w:tc>
        <w:tc>
          <w:tcPr>
            <w:tcW w:w="2144" w:type="dxa"/>
            <w:shd w:val="clear" w:color="auto" w:fill="auto"/>
          </w:tcPr>
          <w:p w14:paraId="3CDC7281" w14:textId="322F54B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2046r.</w:t>
            </w:r>
          </w:p>
        </w:tc>
      </w:tr>
      <w:tr w:rsidR="00CD2001" w:rsidRPr="00DB1FD9" w14:paraId="01DC2065" w14:textId="77777777" w:rsidTr="00CD2001">
        <w:tc>
          <w:tcPr>
            <w:tcW w:w="496" w:type="dxa"/>
            <w:gridSpan w:val="2"/>
            <w:shd w:val="clear" w:color="auto" w:fill="auto"/>
          </w:tcPr>
          <w:p w14:paraId="0434531F" w14:textId="41D7A5A7"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9</w:t>
            </w:r>
          </w:p>
        </w:tc>
        <w:tc>
          <w:tcPr>
            <w:tcW w:w="2250" w:type="dxa"/>
            <w:gridSpan w:val="2"/>
            <w:shd w:val="clear" w:color="auto" w:fill="auto"/>
          </w:tcPr>
          <w:p w14:paraId="66657698" w14:textId="5CD2A675"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Składowisko odpadów innych niż niebezpieczne i obojętne w Jodłowej, Gmina Jodłowa, powiat dębicki, składowisko „Jodłowa”</w:t>
            </w:r>
          </w:p>
        </w:tc>
        <w:tc>
          <w:tcPr>
            <w:tcW w:w="1403" w:type="dxa"/>
            <w:shd w:val="clear" w:color="auto" w:fill="auto"/>
          </w:tcPr>
          <w:p w14:paraId="5D83971C" w14:textId="1848C18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15.11.2016r.</w:t>
            </w:r>
          </w:p>
        </w:tc>
        <w:tc>
          <w:tcPr>
            <w:tcW w:w="1765" w:type="dxa"/>
            <w:shd w:val="clear" w:color="auto" w:fill="auto"/>
          </w:tcPr>
          <w:p w14:paraId="1C48EA9C" w14:textId="3A343407"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10.01.2014r.</w:t>
            </w:r>
          </w:p>
        </w:tc>
        <w:tc>
          <w:tcPr>
            <w:tcW w:w="1718" w:type="dxa"/>
            <w:shd w:val="clear" w:color="auto" w:fill="auto"/>
          </w:tcPr>
          <w:p w14:paraId="345D298E" w14:textId="7FBCB2E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30.06.2018r.</w:t>
            </w:r>
          </w:p>
        </w:tc>
        <w:tc>
          <w:tcPr>
            <w:tcW w:w="2144" w:type="dxa"/>
            <w:shd w:val="clear" w:color="auto" w:fill="auto"/>
          </w:tcPr>
          <w:p w14:paraId="750FFFFA" w14:textId="05292BC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2048</w:t>
            </w:r>
            <w:r>
              <w:rPr>
                <w:rFonts w:eastAsia="Calibri" w:cs="Arial"/>
                <w:color w:val="000000" w:themeColor="text1"/>
                <w:sz w:val="20"/>
                <w:szCs w:val="20"/>
                <w:lang w:eastAsia="en-US"/>
              </w:rPr>
              <w:t>r.</w:t>
            </w:r>
          </w:p>
        </w:tc>
      </w:tr>
      <w:tr w:rsidR="00CD2001" w:rsidRPr="00DB1FD9" w14:paraId="38419FBB" w14:textId="77777777" w:rsidTr="00CD2001">
        <w:tc>
          <w:tcPr>
            <w:tcW w:w="496" w:type="dxa"/>
            <w:gridSpan w:val="2"/>
            <w:shd w:val="clear" w:color="auto" w:fill="auto"/>
          </w:tcPr>
          <w:p w14:paraId="66F4B098" w14:textId="08FAC4C6"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w:t>
            </w:r>
          </w:p>
        </w:tc>
        <w:tc>
          <w:tcPr>
            <w:tcW w:w="2250" w:type="dxa"/>
            <w:gridSpan w:val="2"/>
            <w:shd w:val="clear" w:color="auto" w:fill="auto"/>
          </w:tcPr>
          <w:p w14:paraId="5427B46C" w14:textId="1780561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Składowisko odpadów innych niż niebezpieczne i obojętne w Padwi Narodowej, gmina Padew Narodowa, powiat mielecki, składowisko „Padew Narodowa”</w:t>
            </w:r>
          </w:p>
        </w:tc>
        <w:tc>
          <w:tcPr>
            <w:tcW w:w="1403" w:type="dxa"/>
            <w:shd w:val="clear" w:color="auto" w:fill="auto"/>
          </w:tcPr>
          <w:p w14:paraId="12418115" w14:textId="31748FE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18.12.2015r.</w:t>
            </w:r>
          </w:p>
        </w:tc>
        <w:tc>
          <w:tcPr>
            <w:tcW w:w="1765" w:type="dxa"/>
            <w:shd w:val="clear" w:color="auto" w:fill="auto"/>
          </w:tcPr>
          <w:p w14:paraId="7601C10B" w14:textId="5FC20E1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31.12.2007r.</w:t>
            </w:r>
          </w:p>
        </w:tc>
        <w:tc>
          <w:tcPr>
            <w:tcW w:w="1718" w:type="dxa"/>
            <w:shd w:val="clear" w:color="auto" w:fill="auto"/>
          </w:tcPr>
          <w:p w14:paraId="3C57A899" w14:textId="32A3CC3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29.12.2018r.</w:t>
            </w:r>
          </w:p>
        </w:tc>
        <w:tc>
          <w:tcPr>
            <w:tcW w:w="2144" w:type="dxa"/>
            <w:shd w:val="clear" w:color="auto" w:fill="auto"/>
          </w:tcPr>
          <w:p w14:paraId="09EBDB1D" w14:textId="50DE52D7"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2049</w:t>
            </w:r>
            <w:r>
              <w:rPr>
                <w:rFonts w:eastAsia="Calibri" w:cs="Arial"/>
                <w:color w:val="000000" w:themeColor="text1"/>
                <w:sz w:val="20"/>
                <w:szCs w:val="20"/>
              </w:rPr>
              <w:t>r.</w:t>
            </w:r>
          </w:p>
        </w:tc>
      </w:tr>
      <w:tr w:rsidR="00CD2001" w:rsidRPr="00DB1FD9" w14:paraId="7468323A" w14:textId="77777777" w:rsidTr="00CD2001">
        <w:tc>
          <w:tcPr>
            <w:tcW w:w="496" w:type="dxa"/>
            <w:gridSpan w:val="2"/>
            <w:shd w:val="clear" w:color="auto" w:fill="auto"/>
          </w:tcPr>
          <w:p w14:paraId="39D28DA8" w14:textId="175B8FE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w:t>
            </w:r>
          </w:p>
        </w:tc>
        <w:tc>
          <w:tcPr>
            <w:tcW w:w="2250" w:type="dxa"/>
            <w:gridSpan w:val="2"/>
            <w:shd w:val="clear" w:color="auto" w:fill="auto"/>
          </w:tcPr>
          <w:p w14:paraId="5D9131A2" w14:textId="31BF1CDC"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Składowisko odpadów innych niż niebezpieczne i obojętne w Paszczynie, gmina Dębica obejmujące sektor III, powiat dębicki, składowisko „Paszczyna”</w:t>
            </w:r>
          </w:p>
        </w:tc>
        <w:tc>
          <w:tcPr>
            <w:tcW w:w="1403" w:type="dxa"/>
            <w:shd w:val="clear" w:color="auto" w:fill="auto"/>
          </w:tcPr>
          <w:p w14:paraId="2629F842" w14:textId="0BC2FCA4"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27.01.2012r.</w:t>
            </w:r>
          </w:p>
        </w:tc>
        <w:tc>
          <w:tcPr>
            <w:tcW w:w="1765" w:type="dxa"/>
            <w:shd w:val="clear" w:color="auto" w:fill="auto"/>
          </w:tcPr>
          <w:p w14:paraId="3325BEBD" w14:textId="5262D573"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31.12.2011r.</w:t>
            </w:r>
          </w:p>
        </w:tc>
        <w:tc>
          <w:tcPr>
            <w:tcW w:w="1718" w:type="dxa"/>
            <w:shd w:val="clear" w:color="auto" w:fill="auto"/>
          </w:tcPr>
          <w:p w14:paraId="4A132C6E" w14:textId="34A38D9F" w:rsidR="00CD2001" w:rsidRPr="00DB1FD9" w:rsidRDefault="00CD2001" w:rsidP="001A120F">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30.11.2012r.</w:t>
            </w:r>
          </w:p>
        </w:tc>
        <w:tc>
          <w:tcPr>
            <w:tcW w:w="2144" w:type="dxa"/>
            <w:shd w:val="clear" w:color="auto" w:fill="auto"/>
          </w:tcPr>
          <w:p w14:paraId="5C9C54A5" w14:textId="017CD55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2042r.</w:t>
            </w:r>
          </w:p>
        </w:tc>
      </w:tr>
      <w:tr w:rsidR="00CD2001" w:rsidRPr="00DB1FD9" w14:paraId="4F0A0237" w14:textId="77777777" w:rsidTr="00CD2001">
        <w:tc>
          <w:tcPr>
            <w:tcW w:w="496" w:type="dxa"/>
            <w:gridSpan w:val="2"/>
            <w:shd w:val="clear" w:color="auto" w:fill="auto"/>
          </w:tcPr>
          <w:p w14:paraId="74D37EDB" w14:textId="323CA21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w:t>
            </w:r>
          </w:p>
        </w:tc>
        <w:tc>
          <w:tcPr>
            <w:tcW w:w="2250" w:type="dxa"/>
            <w:gridSpan w:val="2"/>
            <w:shd w:val="clear" w:color="auto" w:fill="auto"/>
          </w:tcPr>
          <w:p w14:paraId="70B6924A" w14:textId="5BFC7F2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Paszczynie, gmina Dębica obejmujące sektor IV, powiat dębicki, składowisko „Paszczyna”</w:t>
            </w:r>
          </w:p>
        </w:tc>
        <w:tc>
          <w:tcPr>
            <w:tcW w:w="1403" w:type="dxa"/>
            <w:shd w:val="clear" w:color="auto" w:fill="auto"/>
          </w:tcPr>
          <w:p w14:paraId="27172608" w14:textId="00A60FC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26.07.2012r</w:t>
            </w:r>
          </w:p>
        </w:tc>
        <w:tc>
          <w:tcPr>
            <w:tcW w:w="1765" w:type="dxa"/>
            <w:shd w:val="clear" w:color="auto" w:fill="auto"/>
          </w:tcPr>
          <w:p w14:paraId="3E1AD234" w14:textId="7DB8D3C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29.06.2012r.</w:t>
            </w:r>
          </w:p>
        </w:tc>
        <w:tc>
          <w:tcPr>
            <w:tcW w:w="1718" w:type="dxa"/>
            <w:shd w:val="clear" w:color="auto" w:fill="auto"/>
          </w:tcPr>
          <w:p w14:paraId="25FEF1CE" w14:textId="36A1953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30.11.2012r.</w:t>
            </w:r>
          </w:p>
        </w:tc>
        <w:tc>
          <w:tcPr>
            <w:tcW w:w="2144" w:type="dxa"/>
            <w:shd w:val="clear" w:color="auto" w:fill="auto"/>
          </w:tcPr>
          <w:p w14:paraId="408F284E" w14:textId="6FE66A9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2042r.</w:t>
            </w:r>
          </w:p>
        </w:tc>
      </w:tr>
      <w:tr w:rsidR="00CD2001" w:rsidRPr="00DB1FD9" w14:paraId="48D4AD7A" w14:textId="77777777" w:rsidTr="00CD2001">
        <w:tc>
          <w:tcPr>
            <w:tcW w:w="496" w:type="dxa"/>
            <w:gridSpan w:val="2"/>
            <w:shd w:val="clear" w:color="auto" w:fill="auto"/>
          </w:tcPr>
          <w:p w14:paraId="4E03D591" w14:textId="467546C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13</w:t>
            </w:r>
          </w:p>
        </w:tc>
        <w:tc>
          <w:tcPr>
            <w:tcW w:w="2250" w:type="dxa"/>
            <w:gridSpan w:val="2"/>
            <w:shd w:val="clear" w:color="auto" w:fill="auto"/>
          </w:tcPr>
          <w:p w14:paraId="0424F080" w14:textId="75934C16"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i obojętne w Paszczynie, gmina Dębica obejmujące sektor I, II, powiat dębicki, składowisko „Paszczyna”</w:t>
            </w:r>
          </w:p>
        </w:tc>
        <w:tc>
          <w:tcPr>
            <w:tcW w:w="1403" w:type="dxa"/>
            <w:shd w:val="clear" w:color="auto" w:fill="auto"/>
          </w:tcPr>
          <w:p w14:paraId="182B034B" w14:textId="2EDADB4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21.12.2007r.</w:t>
            </w:r>
          </w:p>
        </w:tc>
        <w:tc>
          <w:tcPr>
            <w:tcW w:w="1765" w:type="dxa"/>
            <w:shd w:val="clear" w:color="auto" w:fill="auto"/>
          </w:tcPr>
          <w:p w14:paraId="452A0ED7" w14:textId="1D1C2E2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30.10.2007r.</w:t>
            </w:r>
          </w:p>
        </w:tc>
        <w:tc>
          <w:tcPr>
            <w:tcW w:w="1718" w:type="dxa"/>
            <w:shd w:val="clear" w:color="auto" w:fill="auto"/>
          </w:tcPr>
          <w:p w14:paraId="79882997" w14:textId="5D2380C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2012r.</w:t>
            </w:r>
          </w:p>
        </w:tc>
        <w:tc>
          <w:tcPr>
            <w:tcW w:w="2144" w:type="dxa"/>
            <w:shd w:val="clear" w:color="auto" w:fill="auto"/>
          </w:tcPr>
          <w:p w14:paraId="77B07DBD" w14:textId="36115B9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7C2FD873" w14:textId="77777777" w:rsidTr="00CD2001">
        <w:trPr>
          <w:trHeight w:val="992"/>
        </w:trPr>
        <w:tc>
          <w:tcPr>
            <w:tcW w:w="496" w:type="dxa"/>
            <w:gridSpan w:val="2"/>
            <w:shd w:val="clear" w:color="auto" w:fill="auto"/>
          </w:tcPr>
          <w:p w14:paraId="220FF7DD" w14:textId="1C29D30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14</w:t>
            </w:r>
          </w:p>
        </w:tc>
        <w:tc>
          <w:tcPr>
            <w:tcW w:w="2250" w:type="dxa"/>
            <w:gridSpan w:val="2"/>
            <w:shd w:val="clear" w:color="auto" w:fill="auto"/>
          </w:tcPr>
          <w:p w14:paraId="59A4AB41" w14:textId="52F39A4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Paszczynie (gminne), gmina Dębica powiat dębicki, składowisko „Paszczyna”</w:t>
            </w:r>
          </w:p>
        </w:tc>
        <w:tc>
          <w:tcPr>
            <w:tcW w:w="1403" w:type="dxa"/>
            <w:shd w:val="clear" w:color="auto" w:fill="auto"/>
          </w:tcPr>
          <w:p w14:paraId="1D4AD1E1" w14:textId="667186C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13.08.2009r.</w:t>
            </w:r>
          </w:p>
        </w:tc>
        <w:tc>
          <w:tcPr>
            <w:tcW w:w="1765" w:type="dxa"/>
            <w:shd w:val="clear" w:color="auto" w:fill="auto"/>
          </w:tcPr>
          <w:p w14:paraId="5A62627A" w14:textId="2C4B7D7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1.04.2005r.</w:t>
            </w:r>
          </w:p>
        </w:tc>
        <w:tc>
          <w:tcPr>
            <w:tcW w:w="1718" w:type="dxa"/>
            <w:shd w:val="clear" w:color="auto" w:fill="auto"/>
          </w:tcPr>
          <w:p w14:paraId="0B68D5F0" w14:textId="671938E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31.12.2008r.</w:t>
            </w:r>
          </w:p>
        </w:tc>
        <w:tc>
          <w:tcPr>
            <w:tcW w:w="2144" w:type="dxa"/>
            <w:shd w:val="clear" w:color="auto" w:fill="auto"/>
          </w:tcPr>
          <w:p w14:paraId="4FE41614" w14:textId="4DA8439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2039r.</w:t>
            </w:r>
          </w:p>
        </w:tc>
      </w:tr>
      <w:tr w:rsidR="00CD2001" w:rsidRPr="00DB1FD9" w14:paraId="69B75A88" w14:textId="77777777" w:rsidTr="00CD2001">
        <w:trPr>
          <w:trHeight w:val="1051"/>
        </w:trPr>
        <w:tc>
          <w:tcPr>
            <w:tcW w:w="496" w:type="dxa"/>
            <w:gridSpan w:val="2"/>
            <w:shd w:val="clear" w:color="auto" w:fill="auto"/>
          </w:tcPr>
          <w:p w14:paraId="528FB627" w14:textId="37B633D4"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w:t>
            </w:r>
          </w:p>
        </w:tc>
        <w:tc>
          <w:tcPr>
            <w:tcW w:w="2250" w:type="dxa"/>
            <w:gridSpan w:val="2"/>
            <w:shd w:val="clear" w:color="auto" w:fill="auto"/>
          </w:tcPr>
          <w:p w14:paraId="6E4BD21A" w14:textId="4B34E91E"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i obojętne z wydzielonymi kwaterami na odpady niebezpieczne zawierające azbest w Kozodrzy obejmujące kwatery 1-5, gmina Ostrów, powiat ropczycko-sędziszowski, składowisko „Kozodrza”</w:t>
            </w:r>
          </w:p>
        </w:tc>
        <w:tc>
          <w:tcPr>
            <w:tcW w:w="1403" w:type="dxa"/>
            <w:shd w:val="clear" w:color="auto" w:fill="auto"/>
          </w:tcPr>
          <w:p w14:paraId="6DC82AC6" w14:textId="47DFFCC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30.07.2010r.</w:t>
            </w:r>
          </w:p>
        </w:tc>
        <w:tc>
          <w:tcPr>
            <w:tcW w:w="1765" w:type="dxa"/>
            <w:shd w:val="clear" w:color="auto" w:fill="auto"/>
          </w:tcPr>
          <w:p w14:paraId="331DED89" w14:textId="76F0AF03" w:rsidR="00CD2001" w:rsidRPr="00DB1FD9" w:rsidRDefault="00CD2001" w:rsidP="00D2240C">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Kwatera Nr 1:</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styczeń 2001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2:maj 2000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3:</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maj 2000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4:</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luty 1999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5:</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luty 1999 r.</w:t>
            </w:r>
          </w:p>
        </w:tc>
        <w:tc>
          <w:tcPr>
            <w:tcW w:w="1718" w:type="dxa"/>
            <w:shd w:val="clear" w:color="auto" w:fill="auto"/>
          </w:tcPr>
          <w:p w14:paraId="1E2E6123" w14:textId="0A76EEB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31.05.2002r.</w:t>
            </w:r>
          </w:p>
        </w:tc>
        <w:tc>
          <w:tcPr>
            <w:tcW w:w="2144" w:type="dxa"/>
            <w:shd w:val="clear" w:color="auto" w:fill="auto"/>
          </w:tcPr>
          <w:p w14:paraId="74513050" w14:textId="0FAFC5A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6845CFFD" w14:textId="77777777" w:rsidTr="00CD2001">
        <w:trPr>
          <w:trHeight w:val="725"/>
        </w:trPr>
        <w:tc>
          <w:tcPr>
            <w:tcW w:w="496" w:type="dxa"/>
            <w:gridSpan w:val="2"/>
            <w:shd w:val="clear" w:color="auto" w:fill="auto"/>
          </w:tcPr>
          <w:p w14:paraId="3A18FBC8" w14:textId="63EF0A94"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16</w:t>
            </w:r>
          </w:p>
        </w:tc>
        <w:tc>
          <w:tcPr>
            <w:tcW w:w="2250" w:type="dxa"/>
            <w:gridSpan w:val="2"/>
            <w:shd w:val="clear" w:color="auto" w:fill="auto"/>
          </w:tcPr>
          <w:p w14:paraId="6B800278" w14:textId="73EB3FC5"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z wydzielonymi kwaterami na odpady niebezpieczne zawierające azbest w Kozodrzy obejmujące kwatery 6-9, gmina Ostrów, powiat ropczycko-sędziszowski, składowisko „Kozodrza”</w:t>
            </w:r>
          </w:p>
        </w:tc>
        <w:tc>
          <w:tcPr>
            <w:tcW w:w="1403" w:type="dxa"/>
            <w:shd w:val="clear" w:color="auto" w:fill="auto"/>
          </w:tcPr>
          <w:p w14:paraId="28EB9521" w14:textId="22FA6D1E"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15.06.2011r</w:t>
            </w:r>
          </w:p>
        </w:tc>
        <w:tc>
          <w:tcPr>
            <w:tcW w:w="1765" w:type="dxa"/>
            <w:shd w:val="clear" w:color="auto" w:fill="auto"/>
          </w:tcPr>
          <w:p w14:paraId="172A9601" w14:textId="36620D39" w:rsidR="00CD2001" w:rsidRPr="00DB1FD9" w:rsidRDefault="00D2240C" w:rsidP="00D2240C">
            <w:pPr>
              <w:spacing w:after="200" w:line="276" w:lineRule="auto"/>
              <w:ind w:left="136" w:hanging="493"/>
              <w:jc w:val="center"/>
              <w:rPr>
                <w:rFonts w:eastAsia="Calibri" w:cs="Arial"/>
                <w:color w:val="000000" w:themeColor="text1"/>
                <w:sz w:val="20"/>
                <w:szCs w:val="20"/>
                <w:lang w:eastAsia="en-US"/>
              </w:rPr>
            </w:pPr>
            <w:r>
              <w:rPr>
                <w:rFonts w:eastAsia="Calibri" w:cs="Arial"/>
                <w:color w:val="000000" w:themeColor="text1"/>
                <w:sz w:val="20"/>
                <w:szCs w:val="20"/>
                <w:lang w:eastAsia="en-US"/>
              </w:rPr>
              <w:t xml:space="preserve">   </w:t>
            </w:r>
            <w:r w:rsidR="00CD2001" w:rsidRPr="00DB1FD9">
              <w:rPr>
                <w:rFonts w:eastAsia="Calibri" w:cs="Arial"/>
                <w:color w:val="000000" w:themeColor="text1"/>
                <w:sz w:val="20"/>
                <w:szCs w:val="20"/>
                <w:lang w:eastAsia="en-US"/>
              </w:rPr>
              <w:t>Kwatery Nr 6-8: 31.03.2011r.</w:t>
            </w:r>
            <w:r w:rsidR="00CD2001">
              <w:rPr>
                <w:rFonts w:eastAsia="Calibri" w:cs="Arial"/>
                <w:color w:val="000000" w:themeColor="text1"/>
                <w:sz w:val="20"/>
                <w:szCs w:val="20"/>
                <w:lang w:eastAsia="en-US"/>
              </w:rPr>
              <w:t xml:space="preserve">, </w:t>
            </w:r>
            <w:r w:rsidR="00CD2001" w:rsidRPr="00DB1FD9">
              <w:rPr>
                <w:rFonts w:eastAsia="Calibri" w:cs="Arial"/>
                <w:color w:val="000000" w:themeColor="text1"/>
                <w:sz w:val="20"/>
                <w:szCs w:val="20"/>
                <w:lang w:eastAsia="en-US"/>
              </w:rPr>
              <w:t>Kwatera Nr 9: 13.04.2011r.</w:t>
            </w:r>
          </w:p>
        </w:tc>
        <w:tc>
          <w:tcPr>
            <w:tcW w:w="1718" w:type="dxa"/>
            <w:shd w:val="clear" w:color="auto" w:fill="auto"/>
          </w:tcPr>
          <w:p w14:paraId="57C95225" w14:textId="2BBC1E15"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30.06.2013r.</w:t>
            </w:r>
          </w:p>
        </w:tc>
        <w:tc>
          <w:tcPr>
            <w:tcW w:w="2144" w:type="dxa"/>
            <w:shd w:val="clear" w:color="auto" w:fill="auto"/>
          </w:tcPr>
          <w:p w14:paraId="61612E9B" w14:textId="6ADAC51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2041r.</w:t>
            </w:r>
          </w:p>
        </w:tc>
      </w:tr>
      <w:tr w:rsidR="00CD2001" w:rsidRPr="00DB1FD9" w14:paraId="3202FA8E" w14:textId="77777777" w:rsidTr="00CD2001">
        <w:tc>
          <w:tcPr>
            <w:tcW w:w="496" w:type="dxa"/>
            <w:gridSpan w:val="2"/>
            <w:shd w:val="clear" w:color="auto" w:fill="auto"/>
          </w:tcPr>
          <w:p w14:paraId="59491B63" w14:textId="6475C34E"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w:t>
            </w:r>
          </w:p>
        </w:tc>
        <w:tc>
          <w:tcPr>
            <w:tcW w:w="2250" w:type="dxa"/>
            <w:gridSpan w:val="2"/>
            <w:shd w:val="clear" w:color="auto" w:fill="auto"/>
          </w:tcPr>
          <w:p w14:paraId="64AC962E" w14:textId="5A1B344A"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Stalowej Woli (składowisko miejskie), Miasto Stalowa Wola, składowisko „Stalowa Wola”</w:t>
            </w:r>
          </w:p>
        </w:tc>
        <w:tc>
          <w:tcPr>
            <w:tcW w:w="1403" w:type="dxa"/>
            <w:shd w:val="clear" w:color="auto" w:fill="auto"/>
          </w:tcPr>
          <w:p w14:paraId="4C0A4E28" w14:textId="60B1F3E4"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15.02.2011r.</w:t>
            </w:r>
          </w:p>
        </w:tc>
        <w:tc>
          <w:tcPr>
            <w:tcW w:w="1765" w:type="dxa"/>
            <w:shd w:val="clear" w:color="auto" w:fill="auto"/>
          </w:tcPr>
          <w:p w14:paraId="416864E3" w14:textId="25E65915" w:rsidR="00CD2001" w:rsidRPr="00DB1FD9" w:rsidRDefault="00CD2001" w:rsidP="001A120F">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31.12.1999r.</w:t>
            </w:r>
          </w:p>
        </w:tc>
        <w:tc>
          <w:tcPr>
            <w:tcW w:w="1718" w:type="dxa"/>
            <w:shd w:val="clear" w:color="auto" w:fill="auto"/>
          </w:tcPr>
          <w:p w14:paraId="5CF33201" w14:textId="10F439A6"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31.07.2012r.</w:t>
            </w:r>
          </w:p>
        </w:tc>
        <w:tc>
          <w:tcPr>
            <w:tcW w:w="2144" w:type="dxa"/>
            <w:shd w:val="clear" w:color="auto" w:fill="auto"/>
          </w:tcPr>
          <w:p w14:paraId="78D22C86" w14:textId="04543F9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2041r.</w:t>
            </w:r>
          </w:p>
        </w:tc>
      </w:tr>
      <w:tr w:rsidR="00CD2001" w:rsidRPr="00DB1FD9" w14:paraId="62ACBF72" w14:textId="77777777" w:rsidTr="00CD2001">
        <w:tc>
          <w:tcPr>
            <w:tcW w:w="496" w:type="dxa"/>
            <w:gridSpan w:val="2"/>
            <w:shd w:val="clear" w:color="auto" w:fill="auto"/>
          </w:tcPr>
          <w:p w14:paraId="3752E663" w14:textId="14D264A0"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18</w:t>
            </w:r>
          </w:p>
        </w:tc>
        <w:tc>
          <w:tcPr>
            <w:tcW w:w="2250" w:type="dxa"/>
            <w:gridSpan w:val="2"/>
            <w:shd w:val="clear" w:color="auto" w:fill="auto"/>
          </w:tcPr>
          <w:p w14:paraId="025D44C7" w14:textId="2F17623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Nisku gmina Nisko, powiat niżański, składowisko „Nisko”</w:t>
            </w:r>
          </w:p>
        </w:tc>
        <w:tc>
          <w:tcPr>
            <w:tcW w:w="1403" w:type="dxa"/>
            <w:shd w:val="clear" w:color="auto" w:fill="auto"/>
          </w:tcPr>
          <w:p w14:paraId="4F242D7B" w14:textId="2F20795B"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22.12.2003r.</w:t>
            </w:r>
          </w:p>
        </w:tc>
        <w:tc>
          <w:tcPr>
            <w:tcW w:w="1765" w:type="dxa"/>
            <w:shd w:val="clear" w:color="auto" w:fill="auto"/>
          </w:tcPr>
          <w:p w14:paraId="39F1A173" w14:textId="0BDC5E9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05CB9A7D" w14:textId="2024B79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11.2009r.</w:t>
            </w:r>
          </w:p>
        </w:tc>
        <w:tc>
          <w:tcPr>
            <w:tcW w:w="2144" w:type="dxa"/>
            <w:shd w:val="clear" w:color="auto" w:fill="auto"/>
          </w:tcPr>
          <w:p w14:paraId="6EF25B7D" w14:textId="3BA410AB"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2035r.</w:t>
            </w:r>
          </w:p>
        </w:tc>
      </w:tr>
      <w:tr w:rsidR="00CD2001" w:rsidRPr="00DB1FD9" w14:paraId="01796A42" w14:textId="77777777" w:rsidTr="00CD2001">
        <w:tc>
          <w:tcPr>
            <w:tcW w:w="496" w:type="dxa"/>
            <w:gridSpan w:val="2"/>
            <w:shd w:val="clear" w:color="auto" w:fill="auto"/>
          </w:tcPr>
          <w:p w14:paraId="18396E21" w14:textId="666B071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w:t>
            </w:r>
          </w:p>
        </w:tc>
        <w:tc>
          <w:tcPr>
            <w:tcW w:w="2250" w:type="dxa"/>
            <w:gridSpan w:val="2"/>
            <w:shd w:val="clear" w:color="auto" w:fill="auto"/>
          </w:tcPr>
          <w:p w14:paraId="6E42A92C" w14:textId="202050C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Ulanowie gmina Ulanów, powiat niżański,  składowisko „Ulanów”</w:t>
            </w:r>
          </w:p>
        </w:tc>
        <w:tc>
          <w:tcPr>
            <w:tcW w:w="1403" w:type="dxa"/>
            <w:shd w:val="clear" w:color="auto" w:fill="auto"/>
          </w:tcPr>
          <w:p w14:paraId="0E60FE3D" w14:textId="12C7C846"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22.12.2003r.</w:t>
            </w:r>
          </w:p>
        </w:tc>
        <w:tc>
          <w:tcPr>
            <w:tcW w:w="1765" w:type="dxa"/>
            <w:shd w:val="clear" w:color="auto" w:fill="auto"/>
          </w:tcPr>
          <w:p w14:paraId="3A062A60" w14:textId="155AE11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31.03.2004r.</w:t>
            </w:r>
          </w:p>
        </w:tc>
        <w:tc>
          <w:tcPr>
            <w:tcW w:w="1718" w:type="dxa"/>
            <w:shd w:val="clear" w:color="auto" w:fill="auto"/>
          </w:tcPr>
          <w:p w14:paraId="199471E7" w14:textId="5A795FDB"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2010r.</w:t>
            </w:r>
          </w:p>
        </w:tc>
        <w:tc>
          <w:tcPr>
            <w:tcW w:w="2144" w:type="dxa"/>
            <w:shd w:val="clear" w:color="auto" w:fill="auto"/>
          </w:tcPr>
          <w:p w14:paraId="6EE27A44" w14:textId="7D5F391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0CC45A46" w14:textId="77777777" w:rsidTr="00CD2001">
        <w:tc>
          <w:tcPr>
            <w:tcW w:w="496" w:type="dxa"/>
            <w:gridSpan w:val="2"/>
            <w:shd w:val="clear" w:color="auto" w:fill="auto"/>
          </w:tcPr>
          <w:p w14:paraId="29EE1AA7" w14:textId="5EF4682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w:t>
            </w:r>
          </w:p>
        </w:tc>
        <w:tc>
          <w:tcPr>
            <w:tcW w:w="2250" w:type="dxa"/>
            <w:gridSpan w:val="2"/>
            <w:shd w:val="clear" w:color="auto" w:fill="auto"/>
          </w:tcPr>
          <w:p w14:paraId="2E8146BF" w14:textId="1D5289D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Rudniku, m. Rudnik, gmina Rudnik, powiat niżański składowisko „Rudnik”</w:t>
            </w:r>
          </w:p>
        </w:tc>
        <w:tc>
          <w:tcPr>
            <w:tcW w:w="1403" w:type="dxa"/>
            <w:shd w:val="clear" w:color="auto" w:fill="auto"/>
          </w:tcPr>
          <w:p w14:paraId="3083D6B5" w14:textId="027E1EDA"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11.12.2003r.</w:t>
            </w:r>
          </w:p>
        </w:tc>
        <w:tc>
          <w:tcPr>
            <w:tcW w:w="1765" w:type="dxa"/>
            <w:shd w:val="clear" w:color="auto" w:fill="auto"/>
          </w:tcPr>
          <w:p w14:paraId="4CD09A42" w14:textId="3B723CD7"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31.03.2007r.</w:t>
            </w:r>
          </w:p>
        </w:tc>
        <w:tc>
          <w:tcPr>
            <w:tcW w:w="1718" w:type="dxa"/>
            <w:shd w:val="clear" w:color="auto" w:fill="auto"/>
          </w:tcPr>
          <w:p w14:paraId="79BAB685" w14:textId="2894E9A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30.06.2008r.</w:t>
            </w:r>
          </w:p>
        </w:tc>
        <w:tc>
          <w:tcPr>
            <w:tcW w:w="2144" w:type="dxa"/>
            <w:shd w:val="clear" w:color="auto" w:fill="auto"/>
          </w:tcPr>
          <w:p w14:paraId="0AF8FB10" w14:textId="73D5514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560B0F05" w14:textId="77777777" w:rsidTr="00CD2001">
        <w:tc>
          <w:tcPr>
            <w:tcW w:w="496" w:type="dxa"/>
            <w:gridSpan w:val="2"/>
            <w:shd w:val="clear" w:color="auto" w:fill="auto"/>
          </w:tcPr>
          <w:p w14:paraId="63C7F184" w14:textId="614BFED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w:t>
            </w:r>
          </w:p>
        </w:tc>
        <w:tc>
          <w:tcPr>
            <w:tcW w:w="2250" w:type="dxa"/>
            <w:gridSpan w:val="2"/>
            <w:shd w:val="clear" w:color="auto" w:fill="auto"/>
          </w:tcPr>
          <w:p w14:paraId="088936BD" w14:textId="3C11FA9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Harasiukach, gmina Harasiuki, powiat niżański,  składowisko „Harasiuki”</w:t>
            </w:r>
          </w:p>
        </w:tc>
        <w:tc>
          <w:tcPr>
            <w:tcW w:w="1403" w:type="dxa"/>
            <w:shd w:val="clear" w:color="auto" w:fill="auto"/>
          </w:tcPr>
          <w:p w14:paraId="1305A5B6" w14:textId="18C689B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15.12.2003r.</w:t>
            </w:r>
          </w:p>
        </w:tc>
        <w:tc>
          <w:tcPr>
            <w:tcW w:w="1765" w:type="dxa"/>
            <w:shd w:val="clear" w:color="auto" w:fill="auto"/>
          </w:tcPr>
          <w:p w14:paraId="5AB301AB" w14:textId="139EAAD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11.2003r.</w:t>
            </w:r>
          </w:p>
        </w:tc>
        <w:tc>
          <w:tcPr>
            <w:tcW w:w="1718" w:type="dxa"/>
            <w:shd w:val="clear" w:color="auto" w:fill="auto"/>
          </w:tcPr>
          <w:p w14:paraId="2053F30F" w14:textId="490CE720"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2006r.</w:t>
            </w:r>
          </w:p>
        </w:tc>
        <w:tc>
          <w:tcPr>
            <w:tcW w:w="2144" w:type="dxa"/>
            <w:shd w:val="clear" w:color="auto" w:fill="auto"/>
          </w:tcPr>
          <w:p w14:paraId="4FA05C8B" w14:textId="0F0B9B7B"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67A019DB" w14:textId="77777777" w:rsidTr="00CD2001">
        <w:tc>
          <w:tcPr>
            <w:tcW w:w="496" w:type="dxa"/>
            <w:gridSpan w:val="2"/>
            <w:shd w:val="clear" w:color="auto" w:fill="auto"/>
          </w:tcPr>
          <w:p w14:paraId="014C1A72" w14:textId="3B7BC50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w:t>
            </w:r>
          </w:p>
        </w:tc>
        <w:tc>
          <w:tcPr>
            <w:tcW w:w="2250" w:type="dxa"/>
            <w:gridSpan w:val="2"/>
            <w:shd w:val="clear" w:color="auto" w:fill="auto"/>
          </w:tcPr>
          <w:p w14:paraId="5F9F42E8" w14:textId="4B5883E4"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i obojętne w Jeżowym, m. Jeżowe, gmina Jeżowe, powiat niżański, składowisko „Jeżowe”</w:t>
            </w:r>
          </w:p>
        </w:tc>
        <w:tc>
          <w:tcPr>
            <w:tcW w:w="1403" w:type="dxa"/>
            <w:shd w:val="clear" w:color="auto" w:fill="auto"/>
          </w:tcPr>
          <w:p w14:paraId="7BD6A0A9" w14:textId="1DC8A33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22.12.2003r.</w:t>
            </w:r>
          </w:p>
        </w:tc>
        <w:tc>
          <w:tcPr>
            <w:tcW w:w="1765" w:type="dxa"/>
            <w:shd w:val="clear" w:color="auto" w:fill="auto"/>
          </w:tcPr>
          <w:p w14:paraId="73DE6BA7" w14:textId="352B13BB"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31.12.2006r.</w:t>
            </w:r>
          </w:p>
        </w:tc>
        <w:tc>
          <w:tcPr>
            <w:tcW w:w="1718" w:type="dxa"/>
            <w:shd w:val="clear" w:color="auto" w:fill="auto"/>
          </w:tcPr>
          <w:p w14:paraId="36D4D40A" w14:textId="50A0CC1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12.2008r.</w:t>
            </w:r>
          </w:p>
        </w:tc>
        <w:tc>
          <w:tcPr>
            <w:tcW w:w="2144" w:type="dxa"/>
            <w:shd w:val="clear" w:color="auto" w:fill="auto"/>
          </w:tcPr>
          <w:p w14:paraId="1DD74C8A" w14:textId="43C2826B"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10B5176B" w14:textId="77777777" w:rsidTr="00CD2001">
        <w:tc>
          <w:tcPr>
            <w:tcW w:w="496" w:type="dxa"/>
            <w:gridSpan w:val="2"/>
            <w:shd w:val="clear" w:color="auto" w:fill="auto"/>
          </w:tcPr>
          <w:p w14:paraId="040CCA98" w14:textId="1641CE3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23</w:t>
            </w:r>
          </w:p>
        </w:tc>
        <w:tc>
          <w:tcPr>
            <w:tcW w:w="2250" w:type="dxa"/>
            <w:gridSpan w:val="2"/>
            <w:shd w:val="clear" w:color="auto" w:fill="auto"/>
          </w:tcPr>
          <w:p w14:paraId="79C4C923" w14:textId="18122A9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Kolbuszowej, gmina Kolbuszowa, powiat kolbuszowski, składowisko „Kolbuszowa”</w:t>
            </w:r>
          </w:p>
        </w:tc>
        <w:tc>
          <w:tcPr>
            <w:tcW w:w="1403" w:type="dxa"/>
            <w:shd w:val="clear" w:color="auto" w:fill="auto"/>
          </w:tcPr>
          <w:p w14:paraId="0D652C18" w14:textId="0BF80BDE"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7D59493D" w14:textId="45EBFB8B"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31.12.2005r.</w:t>
            </w:r>
          </w:p>
        </w:tc>
        <w:tc>
          <w:tcPr>
            <w:tcW w:w="1718" w:type="dxa"/>
            <w:shd w:val="clear" w:color="auto" w:fill="auto"/>
          </w:tcPr>
          <w:p w14:paraId="655BB606" w14:textId="091DF0A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31.12.2007r.</w:t>
            </w:r>
          </w:p>
        </w:tc>
        <w:tc>
          <w:tcPr>
            <w:tcW w:w="2144" w:type="dxa"/>
            <w:shd w:val="clear" w:color="auto" w:fill="auto"/>
          </w:tcPr>
          <w:p w14:paraId="0A62F09B" w14:textId="5CA69C8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46483B6E" w14:textId="77777777" w:rsidTr="00CD2001">
        <w:tc>
          <w:tcPr>
            <w:tcW w:w="496" w:type="dxa"/>
            <w:gridSpan w:val="2"/>
            <w:shd w:val="clear" w:color="auto" w:fill="auto"/>
          </w:tcPr>
          <w:p w14:paraId="0E5024B0" w14:textId="4BE9881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24</w:t>
            </w:r>
          </w:p>
        </w:tc>
        <w:tc>
          <w:tcPr>
            <w:tcW w:w="2250" w:type="dxa"/>
            <w:gridSpan w:val="2"/>
            <w:shd w:val="clear" w:color="auto" w:fill="auto"/>
          </w:tcPr>
          <w:p w14:paraId="339C2BFC" w14:textId="7ED08B2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Wólce Błońskiej, gmina Przecław, powiat  mielecki,  składowisko „Wólka Błońska”</w:t>
            </w:r>
          </w:p>
        </w:tc>
        <w:tc>
          <w:tcPr>
            <w:tcW w:w="1403" w:type="dxa"/>
            <w:shd w:val="clear" w:color="auto" w:fill="auto"/>
          </w:tcPr>
          <w:p w14:paraId="0950374B" w14:textId="2178929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18.06.1997r.</w:t>
            </w:r>
          </w:p>
        </w:tc>
        <w:tc>
          <w:tcPr>
            <w:tcW w:w="1765" w:type="dxa"/>
            <w:shd w:val="clear" w:color="auto" w:fill="auto"/>
          </w:tcPr>
          <w:p w14:paraId="6565FC6E" w14:textId="299CA94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1491ED0B" w14:textId="7A16333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3D3F73BF" w14:textId="40B80147"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2027r.</w:t>
            </w:r>
          </w:p>
        </w:tc>
      </w:tr>
      <w:tr w:rsidR="00CD2001" w:rsidRPr="00DB1FD9" w14:paraId="7B0D66D8" w14:textId="77777777" w:rsidTr="00CD2001">
        <w:tc>
          <w:tcPr>
            <w:tcW w:w="496" w:type="dxa"/>
            <w:gridSpan w:val="2"/>
            <w:shd w:val="clear" w:color="auto" w:fill="auto"/>
          </w:tcPr>
          <w:p w14:paraId="5C1CCB05" w14:textId="59170E55"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25</w:t>
            </w:r>
          </w:p>
        </w:tc>
        <w:tc>
          <w:tcPr>
            <w:tcW w:w="2250" w:type="dxa"/>
            <w:gridSpan w:val="2"/>
            <w:shd w:val="clear" w:color="auto" w:fill="auto"/>
          </w:tcPr>
          <w:p w14:paraId="57A55369" w14:textId="626C3F0A"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Stalowej Woli obejmujące kwaterę nr I, Miasto Stalowa Wola, składowisko „Stalowa Wola”</w:t>
            </w:r>
          </w:p>
        </w:tc>
        <w:tc>
          <w:tcPr>
            <w:tcW w:w="1403" w:type="dxa"/>
            <w:shd w:val="clear" w:color="auto" w:fill="auto"/>
          </w:tcPr>
          <w:p w14:paraId="7C7DBFC1" w14:textId="6DBB591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7F323C6E" w14:textId="4755CE3A"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30.06.2005</w:t>
            </w:r>
          </w:p>
        </w:tc>
        <w:tc>
          <w:tcPr>
            <w:tcW w:w="1718" w:type="dxa"/>
            <w:shd w:val="clear" w:color="auto" w:fill="auto"/>
          </w:tcPr>
          <w:p w14:paraId="454548C3" w14:textId="41D55F1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31.12.2007r.</w:t>
            </w:r>
          </w:p>
        </w:tc>
        <w:tc>
          <w:tcPr>
            <w:tcW w:w="2144" w:type="dxa"/>
            <w:shd w:val="clear" w:color="auto" w:fill="auto"/>
          </w:tcPr>
          <w:p w14:paraId="0E0543F9" w14:textId="31AE9F6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r>
              <w:rPr>
                <w:rFonts w:eastAsia="Calibri" w:cs="Arial"/>
                <w:color w:val="000000" w:themeColor="text1"/>
                <w:sz w:val="20"/>
                <w:szCs w:val="20"/>
                <w:lang w:eastAsia="en-US"/>
              </w:rPr>
              <w:t>.</w:t>
            </w:r>
          </w:p>
        </w:tc>
      </w:tr>
      <w:tr w:rsidR="00CD2001" w:rsidRPr="00DB1FD9" w14:paraId="36BB0DB1" w14:textId="77777777" w:rsidTr="00CD2001">
        <w:tc>
          <w:tcPr>
            <w:tcW w:w="496" w:type="dxa"/>
            <w:gridSpan w:val="2"/>
            <w:shd w:val="clear" w:color="auto" w:fill="auto"/>
          </w:tcPr>
          <w:p w14:paraId="4C2F5FEF" w14:textId="648DB84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26</w:t>
            </w:r>
          </w:p>
        </w:tc>
        <w:tc>
          <w:tcPr>
            <w:tcW w:w="2250" w:type="dxa"/>
            <w:gridSpan w:val="2"/>
            <w:shd w:val="clear" w:color="auto" w:fill="auto"/>
          </w:tcPr>
          <w:p w14:paraId="50802A37" w14:textId="1326BB7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Krzątce m. Krzątka, gmina Majdan Królewski, powiat kolbuszowski składowisko „Krzątka”</w:t>
            </w:r>
          </w:p>
        </w:tc>
        <w:tc>
          <w:tcPr>
            <w:tcW w:w="1403" w:type="dxa"/>
            <w:shd w:val="clear" w:color="auto" w:fill="auto"/>
          </w:tcPr>
          <w:p w14:paraId="5FE06A61" w14:textId="4FF1A34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29.04.2010r.</w:t>
            </w:r>
          </w:p>
        </w:tc>
        <w:tc>
          <w:tcPr>
            <w:tcW w:w="1765" w:type="dxa"/>
            <w:shd w:val="clear" w:color="auto" w:fill="auto"/>
          </w:tcPr>
          <w:p w14:paraId="3F5DE261" w14:textId="0411FB1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28.07.2010r.</w:t>
            </w:r>
          </w:p>
        </w:tc>
        <w:tc>
          <w:tcPr>
            <w:tcW w:w="1718" w:type="dxa"/>
            <w:shd w:val="clear" w:color="auto" w:fill="auto"/>
          </w:tcPr>
          <w:p w14:paraId="0FC28699" w14:textId="40D982F5"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30.06.2011r.</w:t>
            </w:r>
          </w:p>
        </w:tc>
        <w:tc>
          <w:tcPr>
            <w:tcW w:w="2144" w:type="dxa"/>
            <w:shd w:val="clear" w:color="auto" w:fill="auto"/>
          </w:tcPr>
          <w:p w14:paraId="34B24984" w14:textId="7381CB4A"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473FB7D2" w14:textId="77777777" w:rsidTr="00CD2001">
        <w:tc>
          <w:tcPr>
            <w:tcW w:w="496" w:type="dxa"/>
            <w:gridSpan w:val="2"/>
            <w:shd w:val="clear" w:color="auto" w:fill="auto"/>
          </w:tcPr>
          <w:p w14:paraId="410916BE" w14:textId="2BE28C9A"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27</w:t>
            </w:r>
          </w:p>
        </w:tc>
        <w:tc>
          <w:tcPr>
            <w:tcW w:w="2250" w:type="dxa"/>
            <w:gridSpan w:val="2"/>
            <w:shd w:val="clear" w:color="auto" w:fill="auto"/>
          </w:tcPr>
          <w:p w14:paraId="14BA4FE4" w14:textId="5560D15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Woli Brzosteckiej, gmina Dębica”, powiat dębicki składowisko ,,Wola Brzostecka”</w:t>
            </w:r>
          </w:p>
        </w:tc>
        <w:tc>
          <w:tcPr>
            <w:tcW w:w="1403" w:type="dxa"/>
            <w:shd w:val="clear" w:color="auto" w:fill="auto"/>
          </w:tcPr>
          <w:p w14:paraId="4A97A1A3" w14:textId="7E4CC3C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28.04.2006r.</w:t>
            </w:r>
          </w:p>
        </w:tc>
        <w:tc>
          <w:tcPr>
            <w:tcW w:w="1765" w:type="dxa"/>
            <w:shd w:val="clear" w:color="auto" w:fill="auto"/>
          </w:tcPr>
          <w:p w14:paraId="3620D2D1" w14:textId="6200D30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31.12.2005r.</w:t>
            </w:r>
          </w:p>
        </w:tc>
        <w:tc>
          <w:tcPr>
            <w:tcW w:w="1718" w:type="dxa"/>
            <w:shd w:val="clear" w:color="auto" w:fill="auto"/>
          </w:tcPr>
          <w:p w14:paraId="24446548" w14:textId="54ACDD6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2013r.</w:t>
            </w:r>
          </w:p>
        </w:tc>
        <w:tc>
          <w:tcPr>
            <w:tcW w:w="2144" w:type="dxa"/>
            <w:shd w:val="clear" w:color="auto" w:fill="auto"/>
          </w:tcPr>
          <w:p w14:paraId="6EEE4E53" w14:textId="06B6B02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3A181CD0" w14:textId="77777777" w:rsidTr="00CD2001">
        <w:trPr>
          <w:trHeight w:val="660"/>
        </w:trPr>
        <w:tc>
          <w:tcPr>
            <w:tcW w:w="496" w:type="dxa"/>
            <w:gridSpan w:val="2"/>
            <w:shd w:val="clear" w:color="auto" w:fill="auto"/>
          </w:tcPr>
          <w:p w14:paraId="727BBBE4" w14:textId="4716E08B"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w:t>
            </w:r>
          </w:p>
        </w:tc>
        <w:tc>
          <w:tcPr>
            <w:tcW w:w="2250" w:type="dxa"/>
            <w:gridSpan w:val="2"/>
            <w:shd w:val="clear" w:color="auto" w:fill="auto"/>
          </w:tcPr>
          <w:p w14:paraId="0FE41A69" w14:textId="2990AC0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 xml:space="preserve">i obojętne w Woli </w:t>
            </w:r>
            <w:proofErr w:type="spellStart"/>
            <w:r w:rsidRPr="00DB1FD9">
              <w:rPr>
                <w:rFonts w:eastAsia="Calibri" w:cs="Arial"/>
                <w:color w:val="000000" w:themeColor="text1"/>
                <w:sz w:val="20"/>
                <w:szCs w:val="20"/>
                <w:lang w:eastAsia="en-US"/>
              </w:rPr>
              <w:t>Zgłobieńskiej</w:t>
            </w:r>
            <w:proofErr w:type="spellEnd"/>
            <w:r w:rsidRPr="00DB1FD9">
              <w:rPr>
                <w:rFonts w:eastAsia="Calibri" w:cs="Arial"/>
                <w:color w:val="000000" w:themeColor="text1"/>
                <w:sz w:val="20"/>
                <w:szCs w:val="20"/>
                <w:lang w:eastAsia="en-US"/>
              </w:rPr>
              <w:t xml:space="preserve">, gmina Boguchwała, powiat rzeszowski, składowisko „Wola </w:t>
            </w:r>
            <w:proofErr w:type="spellStart"/>
            <w:r w:rsidRPr="00DB1FD9">
              <w:rPr>
                <w:rFonts w:eastAsia="Calibri" w:cs="Arial"/>
                <w:color w:val="000000" w:themeColor="text1"/>
                <w:sz w:val="20"/>
                <w:szCs w:val="20"/>
                <w:lang w:eastAsia="en-US"/>
              </w:rPr>
              <w:t>Zagłobieńska</w:t>
            </w:r>
            <w:proofErr w:type="spellEnd"/>
            <w:r w:rsidRPr="00DB1FD9">
              <w:rPr>
                <w:rFonts w:eastAsia="Calibri" w:cs="Arial"/>
                <w:color w:val="000000" w:themeColor="text1"/>
                <w:sz w:val="20"/>
                <w:szCs w:val="20"/>
                <w:lang w:eastAsia="en-US"/>
              </w:rPr>
              <w:t>”</w:t>
            </w:r>
          </w:p>
        </w:tc>
        <w:tc>
          <w:tcPr>
            <w:tcW w:w="1403" w:type="dxa"/>
            <w:shd w:val="clear" w:color="auto" w:fill="auto"/>
          </w:tcPr>
          <w:p w14:paraId="3CD5D5EF" w14:textId="2E25271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28.08.1991r.</w:t>
            </w:r>
          </w:p>
        </w:tc>
        <w:tc>
          <w:tcPr>
            <w:tcW w:w="1765" w:type="dxa"/>
            <w:shd w:val="clear" w:color="auto" w:fill="auto"/>
          </w:tcPr>
          <w:p w14:paraId="727CF69B" w14:textId="6258A7CB"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1990r.</w:t>
            </w:r>
          </w:p>
        </w:tc>
        <w:tc>
          <w:tcPr>
            <w:tcW w:w="1718" w:type="dxa"/>
            <w:shd w:val="clear" w:color="auto" w:fill="auto"/>
          </w:tcPr>
          <w:p w14:paraId="3F0D8EC5" w14:textId="7E29F0CE"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2008r.</w:t>
            </w:r>
          </w:p>
        </w:tc>
        <w:tc>
          <w:tcPr>
            <w:tcW w:w="2144" w:type="dxa"/>
            <w:shd w:val="clear" w:color="auto" w:fill="auto"/>
          </w:tcPr>
          <w:p w14:paraId="062AFC27" w14:textId="2A081BC7"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2021r.</w:t>
            </w:r>
          </w:p>
        </w:tc>
      </w:tr>
      <w:tr w:rsidR="00CD2001" w:rsidRPr="00DB1FD9" w14:paraId="07EFA4A4" w14:textId="77777777" w:rsidTr="00CD2001">
        <w:tc>
          <w:tcPr>
            <w:tcW w:w="496" w:type="dxa"/>
            <w:gridSpan w:val="2"/>
            <w:shd w:val="clear" w:color="auto" w:fill="auto"/>
          </w:tcPr>
          <w:p w14:paraId="4A163DB1" w14:textId="53B0FE1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w:t>
            </w:r>
          </w:p>
        </w:tc>
        <w:tc>
          <w:tcPr>
            <w:tcW w:w="2250" w:type="dxa"/>
            <w:gridSpan w:val="2"/>
            <w:shd w:val="clear" w:color="auto" w:fill="auto"/>
          </w:tcPr>
          <w:p w14:paraId="524978E1" w14:textId="141E6E66"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Przedmieściu Czudeckim , gmina Czudec, powiat strzyżowski,  składowisko ,,Czudec”</w:t>
            </w:r>
          </w:p>
        </w:tc>
        <w:tc>
          <w:tcPr>
            <w:tcW w:w="1403" w:type="dxa"/>
            <w:shd w:val="clear" w:color="auto" w:fill="auto"/>
          </w:tcPr>
          <w:p w14:paraId="67AF37D0" w14:textId="6E7DEF0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30.12.2003r.</w:t>
            </w:r>
          </w:p>
        </w:tc>
        <w:tc>
          <w:tcPr>
            <w:tcW w:w="1765" w:type="dxa"/>
            <w:shd w:val="clear" w:color="auto" w:fill="auto"/>
          </w:tcPr>
          <w:p w14:paraId="47FD0BDE" w14:textId="70470327"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51BD0D4D" w14:textId="6F50F0DE"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31.12.2009r.</w:t>
            </w:r>
          </w:p>
        </w:tc>
        <w:tc>
          <w:tcPr>
            <w:tcW w:w="2144" w:type="dxa"/>
            <w:shd w:val="clear" w:color="auto" w:fill="auto"/>
          </w:tcPr>
          <w:p w14:paraId="5CB43204" w14:textId="0F355EA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75D97A4D" w14:textId="77777777" w:rsidTr="00CD2001">
        <w:tc>
          <w:tcPr>
            <w:tcW w:w="496" w:type="dxa"/>
            <w:gridSpan w:val="2"/>
            <w:shd w:val="clear" w:color="auto" w:fill="auto"/>
          </w:tcPr>
          <w:p w14:paraId="0F8BCB3F" w14:textId="450811D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w:t>
            </w:r>
          </w:p>
        </w:tc>
        <w:tc>
          <w:tcPr>
            <w:tcW w:w="2250" w:type="dxa"/>
            <w:gridSpan w:val="2"/>
            <w:shd w:val="clear" w:color="auto" w:fill="auto"/>
          </w:tcPr>
          <w:p w14:paraId="0100F50D" w14:textId="0D7DC73A"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r w:rsidRPr="00DB1FD9">
              <w:rPr>
                <w:rFonts w:eastAsia="Calibri" w:cs="Arial"/>
                <w:color w:val="000000" w:themeColor="text1"/>
                <w:sz w:val="20"/>
                <w:szCs w:val="20"/>
                <w:lang w:eastAsia="en-US"/>
              </w:rPr>
              <w:br/>
              <w:t>w innych niż niebezpieczne i obojętne w m. Bóbrka Kańczucka, gmina Kańczuga, powiat przeworski, składowisko „Bóbrka Kańczucka”</w:t>
            </w:r>
          </w:p>
        </w:tc>
        <w:tc>
          <w:tcPr>
            <w:tcW w:w="1403" w:type="dxa"/>
            <w:shd w:val="clear" w:color="auto" w:fill="auto"/>
          </w:tcPr>
          <w:p w14:paraId="1CC599F0" w14:textId="2D50AE46"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8.08.2006r.</w:t>
            </w:r>
          </w:p>
        </w:tc>
        <w:tc>
          <w:tcPr>
            <w:tcW w:w="1765" w:type="dxa"/>
            <w:shd w:val="clear" w:color="auto" w:fill="auto"/>
          </w:tcPr>
          <w:p w14:paraId="63AF5817" w14:textId="0B3A81B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31.07.2007r.</w:t>
            </w:r>
          </w:p>
        </w:tc>
        <w:tc>
          <w:tcPr>
            <w:tcW w:w="1718" w:type="dxa"/>
            <w:shd w:val="clear" w:color="auto" w:fill="auto"/>
          </w:tcPr>
          <w:p w14:paraId="58D34FC5" w14:textId="5E8FB5A7"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2013r.</w:t>
            </w:r>
          </w:p>
        </w:tc>
        <w:tc>
          <w:tcPr>
            <w:tcW w:w="2144" w:type="dxa"/>
            <w:shd w:val="clear" w:color="auto" w:fill="auto"/>
          </w:tcPr>
          <w:p w14:paraId="3DA81FD1" w14:textId="4A38B5E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79A92F88" w14:textId="77777777" w:rsidTr="00CD2001">
        <w:tc>
          <w:tcPr>
            <w:tcW w:w="496" w:type="dxa"/>
            <w:gridSpan w:val="2"/>
            <w:shd w:val="clear" w:color="auto" w:fill="auto"/>
          </w:tcPr>
          <w:p w14:paraId="3335D2F6" w14:textId="61A1F984"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w:t>
            </w:r>
          </w:p>
        </w:tc>
        <w:tc>
          <w:tcPr>
            <w:tcW w:w="2250" w:type="dxa"/>
            <w:gridSpan w:val="2"/>
            <w:shd w:val="clear" w:color="auto" w:fill="auto"/>
          </w:tcPr>
          <w:p w14:paraId="32EAEBED" w14:textId="0AE0F77E"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Jawornik Polski, gmina Jawornik Polski, powiat przeworski, składowisko „Jawornik Polski – Grabnik”</w:t>
            </w:r>
          </w:p>
        </w:tc>
        <w:tc>
          <w:tcPr>
            <w:tcW w:w="1403" w:type="dxa"/>
            <w:shd w:val="clear" w:color="auto" w:fill="auto"/>
          </w:tcPr>
          <w:p w14:paraId="7969C4A7" w14:textId="73834EB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29.11.2005r.</w:t>
            </w:r>
          </w:p>
        </w:tc>
        <w:tc>
          <w:tcPr>
            <w:tcW w:w="1765" w:type="dxa"/>
            <w:shd w:val="clear" w:color="auto" w:fill="auto"/>
          </w:tcPr>
          <w:p w14:paraId="69AA2789" w14:textId="0F70FB8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1718" w:type="dxa"/>
            <w:shd w:val="clear" w:color="auto" w:fill="auto"/>
          </w:tcPr>
          <w:p w14:paraId="3FBBB020" w14:textId="7C6D8975"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2008r.</w:t>
            </w:r>
          </w:p>
        </w:tc>
        <w:tc>
          <w:tcPr>
            <w:tcW w:w="2144" w:type="dxa"/>
            <w:shd w:val="clear" w:color="auto" w:fill="auto"/>
          </w:tcPr>
          <w:p w14:paraId="1E60910C" w14:textId="113F488A"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2035r.</w:t>
            </w:r>
          </w:p>
        </w:tc>
      </w:tr>
      <w:tr w:rsidR="00CD2001" w:rsidRPr="00DB1FD9" w14:paraId="59A7BC01" w14:textId="77777777" w:rsidTr="00CD2001">
        <w:tc>
          <w:tcPr>
            <w:tcW w:w="496" w:type="dxa"/>
            <w:gridSpan w:val="2"/>
            <w:shd w:val="clear" w:color="auto" w:fill="auto"/>
          </w:tcPr>
          <w:p w14:paraId="6A915AC2" w14:textId="1DEE199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32</w:t>
            </w:r>
          </w:p>
        </w:tc>
        <w:tc>
          <w:tcPr>
            <w:tcW w:w="2250" w:type="dxa"/>
            <w:gridSpan w:val="2"/>
            <w:shd w:val="clear" w:color="auto" w:fill="auto"/>
          </w:tcPr>
          <w:p w14:paraId="6553A31C" w14:textId="43CE9380"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Sokołowie Małopolskim – stare, gmina Sokołów Małopolski, powiat rzeszowski, Składowisko ,,Sokołów”</w:t>
            </w:r>
          </w:p>
        </w:tc>
        <w:tc>
          <w:tcPr>
            <w:tcW w:w="1403" w:type="dxa"/>
            <w:shd w:val="clear" w:color="auto" w:fill="auto"/>
          </w:tcPr>
          <w:p w14:paraId="54A552D2" w14:textId="66FD6645"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12.01.2006r.</w:t>
            </w:r>
          </w:p>
        </w:tc>
        <w:tc>
          <w:tcPr>
            <w:tcW w:w="1765" w:type="dxa"/>
            <w:shd w:val="clear" w:color="auto" w:fill="auto"/>
          </w:tcPr>
          <w:p w14:paraId="65672079" w14:textId="22495DEE"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29.12.2006r.</w:t>
            </w:r>
          </w:p>
        </w:tc>
        <w:tc>
          <w:tcPr>
            <w:tcW w:w="1718" w:type="dxa"/>
            <w:shd w:val="clear" w:color="auto" w:fill="auto"/>
          </w:tcPr>
          <w:p w14:paraId="4055A829" w14:textId="73A5266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2014r.</w:t>
            </w:r>
          </w:p>
        </w:tc>
        <w:tc>
          <w:tcPr>
            <w:tcW w:w="2144" w:type="dxa"/>
            <w:shd w:val="clear" w:color="auto" w:fill="auto"/>
          </w:tcPr>
          <w:p w14:paraId="3120FD72" w14:textId="21BF77C4"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7FDB51B9" w14:textId="77777777" w:rsidTr="00CD2001">
        <w:tc>
          <w:tcPr>
            <w:tcW w:w="496" w:type="dxa"/>
            <w:gridSpan w:val="2"/>
            <w:shd w:val="clear" w:color="auto" w:fill="auto"/>
          </w:tcPr>
          <w:p w14:paraId="12E4580B" w14:textId="525796A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33</w:t>
            </w:r>
          </w:p>
        </w:tc>
        <w:tc>
          <w:tcPr>
            <w:tcW w:w="2250" w:type="dxa"/>
            <w:gridSpan w:val="2"/>
            <w:shd w:val="clear" w:color="auto" w:fill="auto"/>
          </w:tcPr>
          <w:p w14:paraId="5D126421" w14:textId="49626A27"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i obojętne w Jaworniku Niebyleckim, gmina Niebylec, powiat strzyżowski, składowisko ,,Jawornik Niebylecki”</w:t>
            </w:r>
          </w:p>
        </w:tc>
        <w:tc>
          <w:tcPr>
            <w:tcW w:w="1403" w:type="dxa"/>
            <w:shd w:val="clear" w:color="auto" w:fill="auto"/>
          </w:tcPr>
          <w:p w14:paraId="2598206E" w14:textId="5F8F2CB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17.11.2003r.</w:t>
            </w:r>
          </w:p>
        </w:tc>
        <w:tc>
          <w:tcPr>
            <w:tcW w:w="1765" w:type="dxa"/>
            <w:shd w:val="clear" w:color="auto" w:fill="auto"/>
          </w:tcPr>
          <w:p w14:paraId="5820D8A7" w14:textId="12B42EF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2006r.</w:t>
            </w:r>
          </w:p>
        </w:tc>
        <w:tc>
          <w:tcPr>
            <w:tcW w:w="1718" w:type="dxa"/>
            <w:shd w:val="clear" w:color="auto" w:fill="auto"/>
          </w:tcPr>
          <w:p w14:paraId="7F245D73" w14:textId="2579BD0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31.07.2008r.</w:t>
            </w:r>
          </w:p>
        </w:tc>
        <w:tc>
          <w:tcPr>
            <w:tcW w:w="2144" w:type="dxa"/>
            <w:shd w:val="clear" w:color="auto" w:fill="auto"/>
          </w:tcPr>
          <w:p w14:paraId="3121FC5D" w14:textId="4A566BF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47F7F96B" w14:textId="77777777" w:rsidTr="00CD2001">
        <w:tc>
          <w:tcPr>
            <w:tcW w:w="496" w:type="dxa"/>
            <w:gridSpan w:val="2"/>
            <w:shd w:val="clear" w:color="auto" w:fill="auto"/>
          </w:tcPr>
          <w:p w14:paraId="1BDB3386" w14:textId="2435C155"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34</w:t>
            </w:r>
          </w:p>
        </w:tc>
        <w:tc>
          <w:tcPr>
            <w:tcW w:w="2250" w:type="dxa"/>
            <w:gridSpan w:val="2"/>
            <w:shd w:val="clear" w:color="auto" w:fill="auto"/>
          </w:tcPr>
          <w:p w14:paraId="43546556" w14:textId="390BD09C"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Jarosław, gmina Jarosław , powiat jarosławski,  składowisko „Jarosław”</w:t>
            </w:r>
          </w:p>
        </w:tc>
        <w:tc>
          <w:tcPr>
            <w:tcW w:w="1403" w:type="dxa"/>
            <w:shd w:val="clear" w:color="auto" w:fill="auto"/>
          </w:tcPr>
          <w:p w14:paraId="17C05CED" w14:textId="154EC9EA"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19.03.2004r.</w:t>
            </w:r>
          </w:p>
        </w:tc>
        <w:tc>
          <w:tcPr>
            <w:tcW w:w="1765" w:type="dxa"/>
            <w:shd w:val="clear" w:color="auto" w:fill="auto"/>
          </w:tcPr>
          <w:p w14:paraId="49B9AAEB" w14:textId="0AA4D64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72DEC366" w14:textId="70BDF59A"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66FB0B93" w14:textId="4284068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3F52148C" w14:textId="77777777" w:rsidTr="00CD2001">
        <w:tc>
          <w:tcPr>
            <w:tcW w:w="496" w:type="dxa"/>
            <w:gridSpan w:val="2"/>
            <w:shd w:val="clear" w:color="auto" w:fill="auto"/>
          </w:tcPr>
          <w:p w14:paraId="0F2850BF" w14:textId="3D468F6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35</w:t>
            </w:r>
          </w:p>
        </w:tc>
        <w:tc>
          <w:tcPr>
            <w:tcW w:w="2250" w:type="dxa"/>
            <w:gridSpan w:val="2"/>
            <w:shd w:val="clear" w:color="auto" w:fill="auto"/>
          </w:tcPr>
          <w:p w14:paraId="18AE5ED2" w14:textId="5DFB9DB2"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w:t>
            </w:r>
            <w:proofErr w:type="spellStart"/>
            <w:r w:rsidRPr="00DB1FD9">
              <w:rPr>
                <w:rFonts w:eastAsia="Calibri" w:cs="Arial"/>
                <w:color w:val="000000" w:themeColor="text1"/>
                <w:sz w:val="20"/>
                <w:szCs w:val="20"/>
                <w:lang w:eastAsia="en-US"/>
              </w:rPr>
              <w:t>Pełnatyczach</w:t>
            </w:r>
            <w:proofErr w:type="spellEnd"/>
            <w:r w:rsidRPr="00DB1FD9">
              <w:rPr>
                <w:rFonts w:eastAsia="Calibri" w:cs="Arial"/>
                <w:color w:val="000000" w:themeColor="text1"/>
                <w:sz w:val="20"/>
                <w:szCs w:val="20"/>
                <w:lang w:eastAsia="en-US"/>
              </w:rPr>
              <w:t>, Gmina Zarzecze, powiat przeworski,  składowisko „Pełnatycze”</w:t>
            </w:r>
          </w:p>
        </w:tc>
        <w:tc>
          <w:tcPr>
            <w:tcW w:w="1403" w:type="dxa"/>
            <w:shd w:val="clear" w:color="auto" w:fill="auto"/>
          </w:tcPr>
          <w:p w14:paraId="747850F0" w14:textId="18DD8D08"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2.03.2004r.</w:t>
            </w:r>
          </w:p>
        </w:tc>
        <w:tc>
          <w:tcPr>
            <w:tcW w:w="1765" w:type="dxa"/>
            <w:shd w:val="clear" w:color="auto" w:fill="auto"/>
          </w:tcPr>
          <w:p w14:paraId="46C5FF4C" w14:textId="06783DCF"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1718" w:type="dxa"/>
            <w:shd w:val="clear" w:color="auto" w:fill="auto"/>
          </w:tcPr>
          <w:p w14:paraId="34DFE70B" w14:textId="4DE7CFC4"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2144" w:type="dxa"/>
            <w:shd w:val="clear" w:color="auto" w:fill="auto"/>
          </w:tcPr>
          <w:p w14:paraId="0CAF6212" w14:textId="511A7A6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56727EAA" w14:textId="77777777" w:rsidTr="00CD2001">
        <w:tc>
          <w:tcPr>
            <w:tcW w:w="496" w:type="dxa"/>
            <w:gridSpan w:val="2"/>
            <w:shd w:val="clear" w:color="auto" w:fill="auto"/>
          </w:tcPr>
          <w:p w14:paraId="4AEB07B0" w14:textId="56F74A3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36</w:t>
            </w:r>
          </w:p>
        </w:tc>
        <w:tc>
          <w:tcPr>
            <w:tcW w:w="2250" w:type="dxa"/>
            <w:gridSpan w:val="2"/>
            <w:shd w:val="clear" w:color="auto" w:fill="auto"/>
          </w:tcPr>
          <w:p w14:paraId="3592DA0F" w14:textId="7FD79AD5"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Horyniec Zdrój, gmina Horyniec Zdrój, powiat lubaczowski składowisko „Horyniec Zdrój”</w:t>
            </w:r>
          </w:p>
        </w:tc>
        <w:tc>
          <w:tcPr>
            <w:tcW w:w="1403" w:type="dxa"/>
            <w:shd w:val="clear" w:color="auto" w:fill="auto"/>
          </w:tcPr>
          <w:p w14:paraId="5DC4333C" w14:textId="0D5BEB85"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8.05.2006r.</w:t>
            </w:r>
          </w:p>
        </w:tc>
        <w:tc>
          <w:tcPr>
            <w:tcW w:w="1765" w:type="dxa"/>
            <w:shd w:val="clear" w:color="auto" w:fill="auto"/>
          </w:tcPr>
          <w:p w14:paraId="4AEE7111" w14:textId="1A6716D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38748513" w14:textId="7FE35764"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2014r.</w:t>
            </w:r>
          </w:p>
        </w:tc>
        <w:tc>
          <w:tcPr>
            <w:tcW w:w="2144" w:type="dxa"/>
            <w:shd w:val="clear" w:color="auto" w:fill="auto"/>
          </w:tcPr>
          <w:p w14:paraId="6921F2F5" w14:textId="4F9CA71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2EC1A846" w14:textId="77777777" w:rsidTr="00CD2001">
        <w:tc>
          <w:tcPr>
            <w:tcW w:w="496" w:type="dxa"/>
            <w:gridSpan w:val="2"/>
            <w:shd w:val="clear" w:color="auto" w:fill="auto"/>
          </w:tcPr>
          <w:p w14:paraId="01721B8D" w14:textId="67E7E35E"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37</w:t>
            </w:r>
          </w:p>
        </w:tc>
        <w:tc>
          <w:tcPr>
            <w:tcW w:w="2250" w:type="dxa"/>
            <w:gridSpan w:val="2"/>
            <w:shd w:val="clear" w:color="auto" w:fill="auto"/>
          </w:tcPr>
          <w:p w14:paraId="119790E5" w14:textId="47C3F34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Lubaczów, gmina Lubaczów, powiat lubaczowski, składowisko „Lubaczów”</w:t>
            </w:r>
          </w:p>
        </w:tc>
        <w:tc>
          <w:tcPr>
            <w:tcW w:w="1403" w:type="dxa"/>
            <w:shd w:val="clear" w:color="auto" w:fill="auto"/>
          </w:tcPr>
          <w:p w14:paraId="7E9E5C28" w14:textId="4357D7C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24.12.2008r.</w:t>
            </w:r>
          </w:p>
        </w:tc>
        <w:tc>
          <w:tcPr>
            <w:tcW w:w="1765" w:type="dxa"/>
            <w:shd w:val="clear" w:color="auto" w:fill="auto"/>
          </w:tcPr>
          <w:p w14:paraId="1C42745D" w14:textId="1BFE0553"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 2008r.</w:t>
            </w:r>
          </w:p>
        </w:tc>
        <w:tc>
          <w:tcPr>
            <w:tcW w:w="1718" w:type="dxa"/>
            <w:shd w:val="clear" w:color="auto" w:fill="auto"/>
          </w:tcPr>
          <w:p w14:paraId="3C76DF63" w14:textId="7B1F09AE"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30.06.2013r.</w:t>
            </w:r>
          </w:p>
        </w:tc>
        <w:tc>
          <w:tcPr>
            <w:tcW w:w="2144" w:type="dxa"/>
            <w:shd w:val="clear" w:color="auto" w:fill="auto"/>
          </w:tcPr>
          <w:p w14:paraId="3764BD5F" w14:textId="70C351D1"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2038r.</w:t>
            </w:r>
          </w:p>
        </w:tc>
      </w:tr>
      <w:tr w:rsidR="00CD2001" w:rsidRPr="00DB1FD9" w14:paraId="42059979" w14:textId="77777777" w:rsidTr="00CD2001">
        <w:tc>
          <w:tcPr>
            <w:tcW w:w="496" w:type="dxa"/>
            <w:gridSpan w:val="2"/>
            <w:shd w:val="clear" w:color="auto" w:fill="auto"/>
          </w:tcPr>
          <w:p w14:paraId="56615933" w14:textId="62C35189"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38</w:t>
            </w:r>
          </w:p>
        </w:tc>
        <w:tc>
          <w:tcPr>
            <w:tcW w:w="2250" w:type="dxa"/>
            <w:gridSpan w:val="2"/>
            <w:shd w:val="clear" w:color="auto" w:fill="auto"/>
          </w:tcPr>
          <w:p w14:paraId="6FA7D636" w14:textId="6EA93E75"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Rozbórz Okrągły, gmina Pruchnik, powiat jarosławski,  składowisko ,,Rozbórz Okrągły”</w:t>
            </w:r>
          </w:p>
        </w:tc>
        <w:tc>
          <w:tcPr>
            <w:tcW w:w="1403" w:type="dxa"/>
            <w:shd w:val="clear" w:color="auto" w:fill="auto"/>
          </w:tcPr>
          <w:p w14:paraId="14D1C9E9" w14:textId="6DCE106D"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17.06.2002r.</w:t>
            </w:r>
          </w:p>
        </w:tc>
        <w:tc>
          <w:tcPr>
            <w:tcW w:w="1765" w:type="dxa"/>
            <w:shd w:val="clear" w:color="auto" w:fill="auto"/>
          </w:tcPr>
          <w:p w14:paraId="4F3B9F86" w14:textId="1559249B"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1718" w:type="dxa"/>
            <w:shd w:val="clear" w:color="auto" w:fill="auto"/>
          </w:tcPr>
          <w:p w14:paraId="3D63B424" w14:textId="17DDFD4B"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2144" w:type="dxa"/>
            <w:shd w:val="clear" w:color="auto" w:fill="auto"/>
          </w:tcPr>
          <w:p w14:paraId="3502A876" w14:textId="3A4AD574" w:rsidR="00CD2001" w:rsidRPr="00DB1FD9" w:rsidRDefault="00CD2001" w:rsidP="001A120F">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2032r.</w:t>
            </w:r>
          </w:p>
        </w:tc>
      </w:tr>
      <w:tr w:rsidR="00CD2001" w:rsidRPr="00DB1FD9" w14:paraId="2EF89DFF" w14:textId="77777777" w:rsidTr="00CD2001">
        <w:tc>
          <w:tcPr>
            <w:tcW w:w="496" w:type="dxa"/>
            <w:gridSpan w:val="2"/>
            <w:shd w:val="clear" w:color="auto" w:fill="auto"/>
          </w:tcPr>
          <w:p w14:paraId="6BDD924B" w14:textId="7A1BE03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39</w:t>
            </w:r>
          </w:p>
        </w:tc>
        <w:tc>
          <w:tcPr>
            <w:tcW w:w="2250" w:type="dxa"/>
            <w:gridSpan w:val="2"/>
            <w:shd w:val="clear" w:color="auto" w:fill="auto"/>
          </w:tcPr>
          <w:p w14:paraId="2E423132" w14:textId="3A0E8A3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Stubno, gmina  Stubno, powiat przemyski,  Składowisko „Stubno”</w:t>
            </w:r>
          </w:p>
        </w:tc>
        <w:tc>
          <w:tcPr>
            <w:tcW w:w="1403" w:type="dxa"/>
            <w:shd w:val="clear" w:color="auto" w:fill="auto"/>
          </w:tcPr>
          <w:p w14:paraId="3C661F02" w14:textId="5AD8DBA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31.12.2002r.</w:t>
            </w:r>
          </w:p>
        </w:tc>
        <w:tc>
          <w:tcPr>
            <w:tcW w:w="1765" w:type="dxa"/>
            <w:shd w:val="clear" w:color="auto" w:fill="auto"/>
          </w:tcPr>
          <w:p w14:paraId="34C07362" w14:textId="4C6EC18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1718" w:type="dxa"/>
            <w:shd w:val="clear" w:color="auto" w:fill="auto"/>
          </w:tcPr>
          <w:p w14:paraId="56174068" w14:textId="50030C3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2144" w:type="dxa"/>
            <w:shd w:val="clear" w:color="auto" w:fill="auto"/>
          </w:tcPr>
          <w:p w14:paraId="550EAC66" w14:textId="1FF79DD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2032r.</w:t>
            </w:r>
          </w:p>
        </w:tc>
      </w:tr>
      <w:tr w:rsidR="00CD2001" w:rsidRPr="00DB1FD9" w14:paraId="082785DC" w14:textId="77777777" w:rsidTr="00CD2001">
        <w:tc>
          <w:tcPr>
            <w:tcW w:w="496" w:type="dxa"/>
            <w:gridSpan w:val="2"/>
            <w:shd w:val="clear" w:color="auto" w:fill="auto"/>
          </w:tcPr>
          <w:p w14:paraId="12D20A6B" w14:textId="087489F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40</w:t>
            </w:r>
          </w:p>
        </w:tc>
        <w:tc>
          <w:tcPr>
            <w:tcW w:w="2250" w:type="dxa"/>
            <w:gridSpan w:val="2"/>
            <w:shd w:val="clear" w:color="auto" w:fill="auto"/>
          </w:tcPr>
          <w:p w14:paraId="1EE668FD" w14:textId="796E8250"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r w:rsidRPr="00DB1FD9">
              <w:rPr>
                <w:rFonts w:eastAsia="Calibri" w:cs="Arial"/>
                <w:color w:val="000000" w:themeColor="text1"/>
                <w:sz w:val="20"/>
                <w:szCs w:val="20"/>
                <w:lang w:eastAsia="en-US"/>
              </w:rPr>
              <w:br/>
              <w:t>w miejscowości Krzywcza gmina Krzywcza, powiat przemyski,  składowisko „Krzywcza”</w:t>
            </w:r>
          </w:p>
        </w:tc>
        <w:tc>
          <w:tcPr>
            <w:tcW w:w="1403" w:type="dxa"/>
            <w:shd w:val="clear" w:color="auto" w:fill="auto"/>
          </w:tcPr>
          <w:p w14:paraId="08567BA5" w14:textId="1F8A2F0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28.02.2003r.</w:t>
            </w:r>
          </w:p>
        </w:tc>
        <w:tc>
          <w:tcPr>
            <w:tcW w:w="1765" w:type="dxa"/>
            <w:shd w:val="clear" w:color="auto" w:fill="auto"/>
          </w:tcPr>
          <w:p w14:paraId="78D21239" w14:textId="133ACBA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1718" w:type="dxa"/>
            <w:shd w:val="clear" w:color="auto" w:fill="auto"/>
          </w:tcPr>
          <w:p w14:paraId="2E121822" w14:textId="51A4852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09.2004r.</w:t>
            </w:r>
          </w:p>
        </w:tc>
        <w:tc>
          <w:tcPr>
            <w:tcW w:w="2144" w:type="dxa"/>
            <w:shd w:val="clear" w:color="auto" w:fill="auto"/>
          </w:tcPr>
          <w:p w14:paraId="07349AE9" w14:textId="2F95638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15C5067D" w14:textId="77777777" w:rsidTr="00CD2001">
        <w:tc>
          <w:tcPr>
            <w:tcW w:w="496" w:type="dxa"/>
            <w:gridSpan w:val="2"/>
            <w:shd w:val="clear" w:color="auto" w:fill="auto"/>
          </w:tcPr>
          <w:p w14:paraId="6F46F8A6" w14:textId="79DDB18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41</w:t>
            </w:r>
          </w:p>
        </w:tc>
        <w:tc>
          <w:tcPr>
            <w:tcW w:w="2250" w:type="dxa"/>
            <w:gridSpan w:val="2"/>
            <w:shd w:val="clear" w:color="auto" w:fill="auto"/>
          </w:tcPr>
          <w:p w14:paraId="10BDED32" w14:textId="11178ED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Olszany, gmina Krasiczyn, powiat przemyski,  składowisko „Olszany”</w:t>
            </w:r>
          </w:p>
        </w:tc>
        <w:tc>
          <w:tcPr>
            <w:tcW w:w="1403" w:type="dxa"/>
            <w:shd w:val="clear" w:color="auto" w:fill="auto"/>
          </w:tcPr>
          <w:p w14:paraId="6141586D" w14:textId="4FCF269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19.05.2003r.</w:t>
            </w:r>
          </w:p>
        </w:tc>
        <w:tc>
          <w:tcPr>
            <w:tcW w:w="1765" w:type="dxa"/>
            <w:shd w:val="clear" w:color="auto" w:fill="auto"/>
          </w:tcPr>
          <w:p w14:paraId="22EA2F75" w14:textId="59095FC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2003r.</w:t>
            </w:r>
          </w:p>
        </w:tc>
        <w:tc>
          <w:tcPr>
            <w:tcW w:w="1718" w:type="dxa"/>
            <w:shd w:val="clear" w:color="auto" w:fill="auto"/>
          </w:tcPr>
          <w:p w14:paraId="0D2B5786" w14:textId="57AD249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2144" w:type="dxa"/>
            <w:shd w:val="clear" w:color="auto" w:fill="auto"/>
          </w:tcPr>
          <w:p w14:paraId="52C9761D" w14:textId="2861D55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4F1306E5" w14:textId="77777777" w:rsidTr="00CD2001">
        <w:tc>
          <w:tcPr>
            <w:tcW w:w="496" w:type="dxa"/>
            <w:gridSpan w:val="2"/>
            <w:shd w:val="clear" w:color="auto" w:fill="auto"/>
          </w:tcPr>
          <w:p w14:paraId="4296959E" w14:textId="48F172D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42</w:t>
            </w:r>
          </w:p>
        </w:tc>
        <w:tc>
          <w:tcPr>
            <w:tcW w:w="2250" w:type="dxa"/>
            <w:gridSpan w:val="2"/>
            <w:shd w:val="clear" w:color="auto" w:fill="auto"/>
          </w:tcPr>
          <w:p w14:paraId="25F6AEAF" w14:textId="4C42BA6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miejscowości Przeworsk </w:t>
            </w:r>
            <w:r w:rsidRPr="00DB1FD9">
              <w:rPr>
                <w:rFonts w:eastAsia="Calibri" w:cs="Arial"/>
                <w:color w:val="000000" w:themeColor="text1"/>
                <w:sz w:val="20"/>
                <w:szCs w:val="20"/>
                <w:lang w:eastAsia="en-US"/>
              </w:rPr>
              <w:br/>
              <w:t>ul. Czarnieckiego, gmina Przeworsk, powiat przeworski składowisko „Przeworsk”</w:t>
            </w:r>
          </w:p>
        </w:tc>
        <w:tc>
          <w:tcPr>
            <w:tcW w:w="1403" w:type="dxa"/>
            <w:shd w:val="clear" w:color="auto" w:fill="auto"/>
          </w:tcPr>
          <w:p w14:paraId="039832B7" w14:textId="36F50F8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00DE405F" w14:textId="7261844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69581E3A" w14:textId="221CC0FC"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748C8D3B" w14:textId="44243CB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0241C7EF" w14:textId="77777777" w:rsidTr="00CD2001">
        <w:tc>
          <w:tcPr>
            <w:tcW w:w="496" w:type="dxa"/>
            <w:gridSpan w:val="2"/>
            <w:shd w:val="clear" w:color="auto" w:fill="auto"/>
          </w:tcPr>
          <w:p w14:paraId="27FC5FC7" w14:textId="71CFB5C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43</w:t>
            </w:r>
          </w:p>
        </w:tc>
        <w:tc>
          <w:tcPr>
            <w:tcW w:w="2250" w:type="dxa"/>
            <w:gridSpan w:val="2"/>
            <w:shd w:val="clear" w:color="auto" w:fill="auto"/>
          </w:tcPr>
          <w:p w14:paraId="17F30DF1" w14:textId="05143045"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Nienadowa, gmina Dubiecko, powiat przemyski Składowisko „Nienadowa”</w:t>
            </w:r>
          </w:p>
        </w:tc>
        <w:tc>
          <w:tcPr>
            <w:tcW w:w="1403" w:type="dxa"/>
            <w:shd w:val="clear" w:color="auto" w:fill="auto"/>
          </w:tcPr>
          <w:p w14:paraId="626A9650" w14:textId="728C81C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2E156B02" w14:textId="135CCBA0"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06B6ED71" w14:textId="69FC827A"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32BFC6FE" w14:textId="17267BD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2F7C89E1" w14:textId="77777777" w:rsidTr="00CD2001">
        <w:tc>
          <w:tcPr>
            <w:tcW w:w="496" w:type="dxa"/>
            <w:gridSpan w:val="2"/>
            <w:shd w:val="clear" w:color="auto" w:fill="auto"/>
          </w:tcPr>
          <w:p w14:paraId="309FBE25" w14:textId="10E9E34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44</w:t>
            </w:r>
          </w:p>
        </w:tc>
        <w:tc>
          <w:tcPr>
            <w:tcW w:w="2250" w:type="dxa"/>
            <w:gridSpan w:val="2"/>
            <w:shd w:val="clear" w:color="auto" w:fill="auto"/>
          </w:tcPr>
          <w:p w14:paraId="7B4E4C42" w14:textId="3A6A4BDD"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Fredropol, gmina Fredropol powiat przemyski, składowisko „Fredropol”</w:t>
            </w:r>
          </w:p>
        </w:tc>
        <w:tc>
          <w:tcPr>
            <w:tcW w:w="1403" w:type="dxa"/>
            <w:shd w:val="clear" w:color="auto" w:fill="auto"/>
          </w:tcPr>
          <w:p w14:paraId="05D08760" w14:textId="1AED25D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2BE62A0B" w14:textId="16D0962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37E7BC5E" w14:textId="5B1DE84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503229DB" w14:textId="2563F06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3663BB77" w14:textId="77777777" w:rsidTr="00CD2001">
        <w:tc>
          <w:tcPr>
            <w:tcW w:w="496" w:type="dxa"/>
            <w:gridSpan w:val="2"/>
            <w:shd w:val="clear" w:color="auto" w:fill="auto"/>
          </w:tcPr>
          <w:p w14:paraId="57C255FA" w14:textId="2446D92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45</w:t>
            </w:r>
          </w:p>
        </w:tc>
        <w:tc>
          <w:tcPr>
            <w:tcW w:w="2250" w:type="dxa"/>
            <w:gridSpan w:val="2"/>
            <w:shd w:val="clear" w:color="auto" w:fill="auto"/>
          </w:tcPr>
          <w:p w14:paraId="55693E79" w14:textId="0609D997"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Duńkowiczki, Gmina Żurawica, powiat przemyski, składowisko „Duńkowiczki”</w:t>
            </w:r>
          </w:p>
        </w:tc>
        <w:tc>
          <w:tcPr>
            <w:tcW w:w="1403" w:type="dxa"/>
            <w:shd w:val="clear" w:color="auto" w:fill="auto"/>
          </w:tcPr>
          <w:p w14:paraId="418E7BF4" w14:textId="42ED1E3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12360ADF" w14:textId="1DAE06B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3E4BCE93" w14:textId="384389C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7D40B4C4" w14:textId="120A144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5C03733E" w14:textId="77777777" w:rsidTr="00CD2001">
        <w:tc>
          <w:tcPr>
            <w:tcW w:w="496" w:type="dxa"/>
            <w:gridSpan w:val="2"/>
            <w:shd w:val="clear" w:color="auto" w:fill="auto"/>
          </w:tcPr>
          <w:p w14:paraId="2B1B8C3D" w14:textId="4D057CB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46</w:t>
            </w:r>
          </w:p>
        </w:tc>
        <w:tc>
          <w:tcPr>
            <w:tcW w:w="2250" w:type="dxa"/>
            <w:gridSpan w:val="2"/>
            <w:shd w:val="clear" w:color="auto" w:fill="auto"/>
          </w:tcPr>
          <w:p w14:paraId="5ADFC8FD" w14:textId="27B7BD7C"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Jaśle – </w:t>
            </w:r>
            <w:proofErr w:type="spellStart"/>
            <w:r w:rsidRPr="00DB1FD9">
              <w:rPr>
                <w:rFonts w:eastAsia="Calibri" w:cs="Arial"/>
                <w:color w:val="000000" w:themeColor="text1"/>
                <w:sz w:val="20"/>
                <w:szCs w:val="20"/>
                <w:lang w:eastAsia="en-US"/>
              </w:rPr>
              <w:t>Sobniowie</w:t>
            </w:r>
            <w:proofErr w:type="spellEnd"/>
            <w:r w:rsidRPr="00DB1FD9">
              <w:rPr>
                <w:rFonts w:eastAsia="Calibri" w:cs="Arial"/>
                <w:color w:val="000000" w:themeColor="text1"/>
                <w:sz w:val="20"/>
                <w:szCs w:val="20"/>
                <w:lang w:eastAsia="en-US"/>
              </w:rPr>
              <w:t>, Miasto Jasło, powiat jasielski składowisko ,,Jasło”</w:t>
            </w:r>
          </w:p>
        </w:tc>
        <w:tc>
          <w:tcPr>
            <w:tcW w:w="1403" w:type="dxa"/>
            <w:shd w:val="clear" w:color="auto" w:fill="auto"/>
          </w:tcPr>
          <w:p w14:paraId="562E8107" w14:textId="4EECF68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10.12.2007r.</w:t>
            </w:r>
          </w:p>
        </w:tc>
        <w:tc>
          <w:tcPr>
            <w:tcW w:w="1765" w:type="dxa"/>
            <w:shd w:val="clear" w:color="auto" w:fill="auto"/>
          </w:tcPr>
          <w:p w14:paraId="5118D1B1" w14:textId="73BB0AA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40315F93" w14:textId="6995D3C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2012r.</w:t>
            </w:r>
          </w:p>
        </w:tc>
        <w:tc>
          <w:tcPr>
            <w:tcW w:w="2144" w:type="dxa"/>
            <w:shd w:val="clear" w:color="auto" w:fill="auto"/>
          </w:tcPr>
          <w:p w14:paraId="412C4FF0" w14:textId="33E9A0C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70C0DC34" w14:textId="77777777" w:rsidTr="00CD2001">
        <w:tc>
          <w:tcPr>
            <w:tcW w:w="496" w:type="dxa"/>
            <w:gridSpan w:val="2"/>
            <w:shd w:val="clear" w:color="auto" w:fill="auto"/>
          </w:tcPr>
          <w:p w14:paraId="0B68EF30" w14:textId="668F5B1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47</w:t>
            </w:r>
          </w:p>
        </w:tc>
        <w:tc>
          <w:tcPr>
            <w:tcW w:w="2250" w:type="dxa"/>
            <w:gridSpan w:val="2"/>
            <w:shd w:val="clear" w:color="auto" w:fill="auto"/>
          </w:tcPr>
          <w:p w14:paraId="53ACB9DC" w14:textId="24CAC4D2"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w:t>
            </w:r>
            <w:proofErr w:type="spellStart"/>
            <w:r w:rsidRPr="00DB1FD9">
              <w:rPr>
                <w:rFonts w:eastAsia="Calibri" w:cs="Arial"/>
                <w:color w:val="000000" w:themeColor="text1"/>
                <w:sz w:val="20"/>
                <w:szCs w:val="20"/>
                <w:lang w:eastAsia="en-US"/>
              </w:rPr>
              <w:t>Jaszczwi</w:t>
            </w:r>
            <w:proofErr w:type="spellEnd"/>
            <w:r w:rsidRPr="00DB1FD9">
              <w:rPr>
                <w:rFonts w:eastAsia="Calibri" w:cs="Arial"/>
                <w:color w:val="000000" w:themeColor="text1"/>
                <w:sz w:val="20"/>
                <w:szCs w:val="20"/>
                <w:lang w:eastAsia="en-US"/>
              </w:rPr>
              <w:t xml:space="preserve"> ,gmina Jedlicze, powiat krośnieński,  składowisko ,,Jaszczew”</w:t>
            </w:r>
          </w:p>
        </w:tc>
        <w:tc>
          <w:tcPr>
            <w:tcW w:w="1403" w:type="dxa"/>
            <w:shd w:val="clear" w:color="auto" w:fill="auto"/>
          </w:tcPr>
          <w:p w14:paraId="24631A52" w14:textId="11ED78C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8.12.2009r.</w:t>
            </w:r>
          </w:p>
        </w:tc>
        <w:tc>
          <w:tcPr>
            <w:tcW w:w="1765" w:type="dxa"/>
            <w:shd w:val="clear" w:color="auto" w:fill="auto"/>
          </w:tcPr>
          <w:p w14:paraId="08F576C3" w14:textId="5E3FC8A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1.01.2010r.</w:t>
            </w:r>
          </w:p>
        </w:tc>
        <w:tc>
          <w:tcPr>
            <w:tcW w:w="1718" w:type="dxa"/>
            <w:shd w:val="clear" w:color="auto" w:fill="auto"/>
          </w:tcPr>
          <w:p w14:paraId="4BD9C871" w14:textId="5002993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7CEB7A54" w14:textId="0EBDDE2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2039r.</w:t>
            </w:r>
          </w:p>
        </w:tc>
      </w:tr>
      <w:tr w:rsidR="00CD2001" w:rsidRPr="00DB1FD9" w14:paraId="46C0813F" w14:textId="77777777" w:rsidTr="00CD2001">
        <w:tc>
          <w:tcPr>
            <w:tcW w:w="496" w:type="dxa"/>
            <w:gridSpan w:val="2"/>
            <w:shd w:val="clear" w:color="auto" w:fill="auto"/>
          </w:tcPr>
          <w:p w14:paraId="31CCA21D" w14:textId="24A75C6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48</w:t>
            </w:r>
          </w:p>
        </w:tc>
        <w:tc>
          <w:tcPr>
            <w:tcW w:w="2250" w:type="dxa"/>
            <w:gridSpan w:val="2"/>
            <w:shd w:val="clear" w:color="auto" w:fill="auto"/>
          </w:tcPr>
          <w:p w14:paraId="127409AE" w14:textId="250056F6"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Brzozowie – 1, gmina Brzozów, powiat brzozowski Składowisko ,,Brzozów-1”</w:t>
            </w:r>
          </w:p>
        </w:tc>
        <w:tc>
          <w:tcPr>
            <w:tcW w:w="1403" w:type="dxa"/>
            <w:shd w:val="clear" w:color="auto" w:fill="auto"/>
          </w:tcPr>
          <w:p w14:paraId="08A41535" w14:textId="1914D83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19CE4030" w14:textId="4FB755F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1881322E" w14:textId="476A20C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2F6EBFCA" w14:textId="4D792F2A"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5A2B7EDC" w14:textId="77777777" w:rsidTr="00CD2001">
        <w:tc>
          <w:tcPr>
            <w:tcW w:w="496" w:type="dxa"/>
            <w:gridSpan w:val="2"/>
            <w:shd w:val="clear" w:color="auto" w:fill="auto"/>
          </w:tcPr>
          <w:p w14:paraId="622B380F" w14:textId="439182DC"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49</w:t>
            </w:r>
          </w:p>
        </w:tc>
        <w:tc>
          <w:tcPr>
            <w:tcW w:w="2250" w:type="dxa"/>
            <w:gridSpan w:val="2"/>
            <w:shd w:val="clear" w:color="auto" w:fill="auto"/>
          </w:tcPr>
          <w:p w14:paraId="2F12800D" w14:textId="3D133E2B"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Lipiu, składowisko „Lipie”, gmina Czarna , powiat bieszczadzki</w:t>
            </w:r>
          </w:p>
        </w:tc>
        <w:tc>
          <w:tcPr>
            <w:tcW w:w="1403" w:type="dxa"/>
            <w:shd w:val="clear" w:color="auto" w:fill="auto"/>
          </w:tcPr>
          <w:p w14:paraId="73C73C13" w14:textId="2644BE4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31.12.2008r.</w:t>
            </w:r>
          </w:p>
        </w:tc>
        <w:tc>
          <w:tcPr>
            <w:tcW w:w="1765" w:type="dxa"/>
            <w:shd w:val="clear" w:color="auto" w:fill="auto"/>
          </w:tcPr>
          <w:p w14:paraId="3D589E70" w14:textId="36448EA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30.04.2009r.</w:t>
            </w:r>
          </w:p>
        </w:tc>
        <w:tc>
          <w:tcPr>
            <w:tcW w:w="1718" w:type="dxa"/>
            <w:shd w:val="clear" w:color="auto" w:fill="auto"/>
          </w:tcPr>
          <w:p w14:paraId="0BC2FA25" w14:textId="7F213C8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52030D8B" w14:textId="391B4EF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2038r.</w:t>
            </w:r>
          </w:p>
        </w:tc>
      </w:tr>
      <w:tr w:rsidR="00CD2001" w:rsidRPr="00DB1FD9" w14:paraId="269D4B51" w14:textId="77777777" w:rsidTr="00CD2001">
        <w:tc>
          <w:tcPr>
            <w:tcW w:w="496" w:type="dxa"/>
            <w:gridSpan w:val="2"/>
            <w:shd w:val="clear" w:color="auto" w:fill="auto"/>
          </w:tcPr>
          <w:p w14:paraId="51AEB74E" w14:textId="5F693B9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50</w:t>
            </w:r>
          </w:p>
        </w:tc>
        <w:tc>
          <w:tcPr>
            <w:tcW w:w="2250" w:type="dxa"/>
            <w:gridSpan w:val="2"/>
            <w:shd w:val="clear" w:color="auto" w:fill="auto"/>
          </w:tcPr>
          <w:p w14:paraId="36BB0F11" w14:textId="58E9D7FE"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Smolniku, gmina Lutowiska, powiat bieszczadzki, składowisko ,,Smolnik”</w:t>
            </w:r>
          </w:p>
        </w:tc>
        <w:tc>
          <w:tcPr>
            <w:tcW w:w="1403" w:type="dxa"/>
            <w:shd w:val="clear" w:color="auto" w:fill="auto"/>
          </w:tcPr>
          <w:p w14:paraId="413DCFF3" w14:textId="1E1001F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5.03.2004r.</w:t>
            </w:r>
          </w:p>
        </w:tc>
        <w:tc>
          <w:tcPr>
            <w:tcW w:w="1765" w:type="dxa"/>
            <w:shd w:val="clear" w:color="auto" w:fill="auto"/>
          </w:tcPr>
          <w:p w14:paraId="7B5F6FC5" w14:textId="672840A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174FD83F" w14:textId="0E449A3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2010r.</w:t>
            </w:r>
          </w:p>
        </w:tc>
        <w:tc>
          <w:tcPr>
            <w:tcW w:w="2144" w:type="dxa"/>
            <w:shd w:val="clear" w:color="auto" w:fill="auto"/>
          </w:tcPr>
          <w:p w14:paraId="6D27B024" w14:textId="78DDD4A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426FBC96" w14:textId="77777777" w:rsidTr="00CD2001">
        <w:tc>
          <w:tcPr>
            <w:tcW w:w="496" w:type="dxa"/>
            <w:gridSpan w:val="2"/>
            <w:shd w:val="clear" w:color="auto" w:fill="auto"/>
          </w:tcPr>
          <w:p w14:paraId="7B5F2E2D" w14:textId="632019A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51</w:t>
            </w:r>
          </w:p>
        </w:tc>
        <w:tc>
          <w:tcPr>
            <w:tcW w:w="2250" w:type="dxa"/>
            <w:gridSpan w:val="2"/>
            <w:shd w:val="clear" w:color="auto" w:fill="auto"/>
          </w:tcPr>
          <w:p w14:paraId="0D7B66B1" w14:textId="7133D0E0"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Brzegach Dolnych, gmina Ustrzyki Dolne, powiat bieszczadzki, składowisko ,,Brzegi Dolne”</w:t>
            </w:r>
          </w:p>
        </w:tc>
        <w:tc>
          <w:tcPr>
            <w:tcW w:w="1403" w:type="dxa"/>
            <w:shd w:val="clear" w:color="auto" w:fill="auto"/>
          </w:tcPr>
          <w:p w14:paraId="521F4EF8" w14:textId="6BE102D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5.12.2007r.</w:t>
            </w:r>
          </w:p>
        </w:tc>
        <w:tc>
          <w:tcPr>
            <w:tcW w:w="1765" w:type="dxa"/>
            <w:shd w:val="clear" w:color="auto" w:fill="auto"/>
          </w:tcPr>
          <w:p w14:paraId="1625628D" w14:textId="3237718A"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334288A0" w14:textId="140B76D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2012r.</w:t>
            </w:r>
          </w:p>
        </w:tc>
        <w:tc>
          <w:tcPr>
            <w:tcW w:w="2144" w:type="dxa"/>
            <w:shd w:val="clear" w:color="auto" w:fill="auto"/>
          </w:tcPr>
          <w:p w14:paraId="1A802DF4" w14:textId="16DB5A1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414C0692" w14:textId="77777777" w:rsidTr="00CD2001">
        <w:tc>
          <w:tcPr>
            <w:tcW w:w="496" w:type="dxa"/>
            <w:gridSpan w:val="2"/>
            <w:shd w:val="clear" w:color="auto" w:fill="auto"/>
          </w:tcPr>
          <w:p w14:paraId="53A2A341" w14:textId="6184D09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52</w:t>
            </w:r>
          </w:p>
        </w:tc>
        <w:tc>
          <w:tcPr>
            <w:tcW w:w="2250" w:type="dxa"/>
            <w:gridSpan w:val="2"/>
            <w:shd w:val="clear" w:color="auto" w:fill="auto"/>
          </w:tcPr>
          <w:p w14:paraId="215DC982" w14:textId="781D1154"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Część składowiska odpadów innych niż niebezpieczne i obojętne w Giedlarowej obejmująca sektory I, II, III, gmina Leżajsk, powiat leżajski, składowisko „Giedlarowa”</w:t>
            </w:r>
          </w:p>
        </w:tc>
        <w:tc>
          <w:tcPr>
            <w:tcW w:w="1403" w:type="dxa"/>
            <w:shd w:val="clear" w:color="auto" w:fill="auto"/>
          </w:tcPr>
          <w:p w14:paraId="2608525A" w14:textId="0E2EBAF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20.11.2007r.</w:t>
            </w:r>
          </w:p>
        </w:tc>
        <w:tc>
          <w:tcPr>
            <w:tcW w:w="1765" w:type="dxa"/>
            <w:shd w:val="clear" w:color="auto" w:fill="auto"/>
          </w:tcPr>
          <w:p w14:paraId="284BFD2C" w14:textId="31C6EACC"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31.10.2007r.</w:t>
            </w:r>
          </w:p>
        </w:tc>
        <w:tc>
          <w:tcPr>
            <w:tcW w:w="1718" w:type="dxa"/>
            <w:shd w:val="clear" w:color="auto" w:fill="auto"/>
          </w:tcPr>
          <w:p w14:paraId="063C367D" w14:textId="372A6AE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31.12.2009r.</w:t>
            </w:r>
          </w:p>
        </w:tc>
        <w:tc>
          <w:tcPr>
            <w:tcW w:w="2144" w:type="dxa"/>
            <w:shd w:val="clear" w:color="auto" w:fill="auto"/>
          </w:tcPr>
          <w:p w14:paraId="4F03010C" w14:textId="7152FA40"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23B6E369" w14:textId="77777777" w:rsidTr="00CD2001">
        <w:tc>
          <w:tcPr>
            <w:tcW w:w="496" w:type="dxa"/>
            <w:gridSpan w:val="2"/>
            <w:shd w:val="clear" w:color="auto" w:fill="auto"/>
          </w:tcPr>
          <w:p w14:paraId="1CA4E762" w14:textId="513E551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53</w:t>
            </w:r>
          </w:p>
        </w:tc>
        <w:tc>
          <w:tcPr>
            <w:tcW w:w="2250" w:type="dxa"/>
            <w:gridSpan w:val="2"/>
            <w:shd w:val="clear" w:color="auto" w:fill="auto"/>
          </w:tcPr>
          <w:p w14:paraId="7D4D53FE" w14:textId="17575227"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komunalnych w miejscowości Huzele, gmina Lesko, powiat leski, składowisko ,,Huzele”</w:t>
            </w:r>
          </w:p>
        </w:tc>
        <w:tc>
          <w:tcPr>
            <w:tcW w:w="1403" w:type="dxa"/>
            <w:shd w:val="clear" w:color="auto" w:fill="auto"/>
          </w:tcPr>
          <w:p w14:paraId="1A9C3CB9" w14:textId="0BF7610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17.06.2002r.</w:t>
            </w:r>
          </w:p>
        </w:tc>
        <w:tc>
          <w:tcPr>
            <w:tcW w:w="1765" w:type="dxa"/>
            <w:shd w:val="clear" w:color="auto" w:fill="auto"/>
          </w:tcPr>
          <w:p w14:paraId="76D24C03" w14:textId="2C5258F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2000r.</w:t>
            </w:r>
          </w:p>
        </w:tc>
        <w:tc>
          <w:tcPr>
            <w:tcW w:w="1718" w:type="dxa"/>
            <w:shd w:val="clear" w:color="auto" w:fill="auto"/>
          </w:tcPr>
          <w:p w14:paraId="7CBB01E0" w14:textId="6E2B7BC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2D43F912" w14:textId="15396EA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2030r.</w:t>
            </w:r>
          </w:p>
        </w:tc>
      </w:tr>
      <w:tr w:rsidR="00CD2001" w:rsidRPr="00DB1FD9" w14:paraId="3262081F" w14:textId="77777777" w:rsidTr="00CD2001">
        <w:tc>
          <w:tcPr>
            <w:tcW w:w="496" w:type="dxa"/>
            <w:gridSpan w:val="2"/>
            <w:shd w:val="clear" w:color="auto" w:fill="auto"/>
          </w:tcPr>
          <w:p w14:paraId="3A3EEBA4" w14:textId="5F52D1B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54</w:t>
            </w:r>
          </w:p>
        </w:tc>
        <w:tc>
          <w:tcPr>
            <w:tcW w:w="2250" w:type="dxa"/>
            <w:gridSpan w:val="2"/>
            <w:shd w:val="clear" w:color="auto" w:fill="auto"/>
          </w:tcPr>
          <w:p w14:paraId="1AE2CAC5" w14:textId="68C94AD4"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Stężnicy, gmina Lesko, powiat leski, składowisko ,,Stężnica”</w:t>
            </w:r>
          </w:p>
        </w:tc>
        <w:tc>
          <w:tcPr>
            <w:tcW w:w="1403" w:type="dxa"/>
            <w:shd w:val="clear" w:color="auto" w:fill="auto"/>
          </w:tcPr>
          <w:p w14:paraId="0989B964" w14:textId="0D48952A"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21.12.2009r.</w:t>
            </w:r>
          </w:p>
        </w:tc>
        <w:tc>
          <w:tcPr>
            <w:tcW w:w="1765" w:type="dxa"/>
            <w:shd w:val="clear" w:color="auto" w:fill="auto"/>
          </w:tcPr>
          <w:p w14:paraId="0399F24C" w14:textId="348F202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01.2008r.</w:t>
            </w:r>
          </w:p>
        </w:tc>
        <w:tc>
          <w:tcPr>
            <w:tcW w:w="1718" w:type="dxa"/>
            <w:shd w:val="clear" w:color="auto" w:fill="auto"/>
          </w:tcPr>
          <w:p w14:paraId="43F0ED3B" w14:textId="71D2803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2016r.</w:t>
            </w:r>
          </w:p>
        </w:tc>
        <w:tc>
          <w:tcPr>
            <w:tcW w:w="2144" w:type="dxa"/>
            <w:shd w:val="clear" w:color="auto" w:fill="auto"/>
          </w:tcPr>
          <w:p w14:paraId="0CC9BCF0" w14:textId="338CBED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2039r.</w:t>
            </w:r>
          </w:p>
        </w:tc>
      </w:tr>
      <w:tr w:rsidR="00CD2001" w:rsidRPr="00DB1FD9" w14:paraId="27EA4160" w14:textId="77777777" w:rsidTr="00CD2001">
        <w:trPr>
          <w:trHeight w:val="126"/>
        </w:trPr>
        <w:tc>
          <w:tcPr>
            <w:tcW w:w="496" w:type="dxa"/>
            <w:gridSpan w:val="2"/>
            <w:shd w:val="clear" w:color="auto" w:fill="auto"/>
          </w:tcPr>
          <w:p w14:paraId="75DE6B4B" w14:textId="341D3FF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55</w:t>
            </w:r>
          </w:p>
        </w:tc>
        <w:tc>
          <w:tcPr>
            <w:tcW w:w="2250" w:type="dxa"/>
            <w:gridSpan w:val="2"/>
            <w:shd w:val="clear" w:color="auto" w:fill="auto"/>
          </w:tcPr>
          <w:p w14:paraId="70C71ADF" w14:textId="033299A6"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w:t>
            </w:r>
            <w:r w:rsidRPr="00DB1FD9">
              <w:rPr>
                <w:rFonts w:eastAsia="Calibri" w:cs="Arial"/>
                <w:color w:val="000000" w:themeColor="text1"/>
                <w:sz w:val="20"/>
                <w:szCs w:val="20"/>
                <w:lang w:eastAsia="en-US"/>
              </w:rPr>
              <w:br/>
              <w:t>i obojętne w Dukli (stare), gmina Dukla, powiat krośnieński, składowisko ,,Dukla”</w:t>
            </w:r>
          </w:p>
        </w:tc>
        <w:tc>
          <w:tcPr>
            <w:tcW w:w="1403" w:type="dxa"/>
            <w:shd w:val="clear" w:color="auto" w:fill="auto"/>
          </w:tcPr>
          <w:p w14:paraId="215EDC51" w14:textId="473D276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26.01.2004r.</w:t>
            </w:r>
          </w:p>
        </w:tc>
        <w:tc>
          <w:tcPr>
            <w:tcW w:w="1765" w:type="dxa"/>
            <w:shd w:val="clear" w:color="auto" w:fill="auto"/>
          </w:tcPr>
          <w:p w14:paraId="4F36DA47" w14:textId="101E94A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1999r.</w:t>
            </w:r>
          </w:p>
        </w:tc>
        <w:tc>
          <w:tcPr>
            <w:tcW w:w="1718" w:type="dxa"/>
            <w:shd w:val="clear" w:color="auto" w:fill="auto"/>
          </w:tcPr>
          <w:p w14:paraId="0660C13E" w14:textId="0039DEE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2144" w:type="dxa"/>
            <w:shd w:val="clear" w:color="auto" w:fill="auto"/>
          </w:tcPr>
          <w:p w14:paraId="48E22D22" w14:textId="47281C2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75D6FA7F" w14:textId="77777777" w:rsidTr="00CD2001">
        <w:tc>
          <w:tcPr>
            <w:tcW w:w="496" w:type="dxa"/>
            <w:gridSpan w:val="2"/>
            <w:shd w:val="clear" w:color="auto" w:fill="auto"/>
          </w:tcPr>
          <w:p w14:paraId="60DAD96A" w14:textId="612BC98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56</w:t>
            </w:r>
          </w:p>
        </w:tc>
        <w:tc>
          <w:tcPr>
            <w:tcW w:w="2250" w:type="dxa"/>
            <w:gridSpan w:val="2"/>
            <w:shd w:val="clear" w:color="auto" w:fill="auto"/>
          </w:tcPr>
          <w:p w14:paraId="46D393AB" w14:textId="68CCE9C5"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Brzozowie, gmina Brzozów, powiat brzozowski składowisko ,,Brzozów”</w:t>
            </w:r>
          </w:p>
        </w:tc>
        <w:tc>
          <w:tcPr>
            <w:tcW w:w="1403" w:type="dxa"/>
            <w:shd w:val="clear" w:color="auto" w:fill="auto"/>
          </w:tcPr>
          <w:p w14:paraId="3DD4F0FF" w14:textId="18311E7C"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28.10.1992r.</w:t>
            </w:r>
          </w:p>
        </w:tc>
        <w:tc>
          <w:tcPr>
            <w:tcW w:w="1765" w:type="dxa"/>
            <w:shd w:val="clear" w:color="auto" w:fill="auto"/>
          </w:tcPr>
          <w:p w14:paraId="2D2E335D" w14:textId="2F6B2E7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6075509F" w14:textId="3DE1BC7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0FA2DBCD" w14:textId="1808983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2022r.</w:t>
            </w:r>
          </w:p>
        </w:tc>
      </w:tr>
      <w:tr w:rsidR="00CD2001" w:rsidRPr="00DB1FD9" w14:paraId="04BE5336" w14:textId="77777777" w:rsidTr="00CD2001">
        <w:tc>
          <w:tcPr>
            <w:tcW w:w="496" w:type="dxa"/>
            <w:gridSpan w:val="2"/>
            <w:shd w:val="clear" w:color="auto" w:fill="auto"/>
          </w:tcPr>
          <w:p w14:paraId="5354CEB9" w14:textId="38AEA8F0"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57</w:t>
            </w:r>
          </w:p>
        </w:tc>
        <w:tc>
          <w:tcPr>
            <w:tcW w:w="2250" w:type="dxa"/>
            <w:gridSpan w:val="2"/>
            <w:shd w:val="clear" w:color="auto" w:fill="auto"/>
          </w:tcPr>
          <w:p w14:paraId="778B8152" w14:textId="1CC38404"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Sanoku, Miasto Sanok, powiat sanocki, Składowisko ,,Sanok”</w:t>
            </w:r>
          </w:p>
        </w:tc>
        <w:tc>
          <w:tcPr>
            <w:tcW w:w="1403" w:type="dxa"/>
            <w:shd w:val="clear" w:color="auto" w:fill="auto"/>
          </w:tcPr>
          <w:p w14:paraId="3DED1921" w14:textId="13AC5CB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13.07.1998r.</w:t>
            </w:r>
          </w:p>
        </w:tc>
        <w:tc>
          <w:tcPr>
            <w:tcW w:w="1765" w:type="dxa"/>
            <w:shd w:val="clear" w:color="auto" w:fill="auto"/>
          </w:tcPr>
          <w:p w14:paraId="4BE9E805" w14:textId="566E2C2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2000r.</w:t>
            </w:r>
          </w:p>
        </w:tc>
        <w:tc>
          <w:tcPr>
            <w:tcW w:w="1718" w:type="dxa"/>
            <w:shd w:val="clear" w:color="auto" w:fill="auto"/>
          </w:tcPr>
          <w:p w14:paraId="6776EA45" w14:textId="5BA0B32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58064CD4" w14:textId="3F06AB7A"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408D96C0" w14:textId="77777777" w:rsidTr="00CD2001">
        <w:tc>
          <w:tcPr>
            <w:tcW w:w="496" w:type="dxa"/>
            <w:gridSpan w:val="2"/>
            <w:shd w:val="clear" w:color="auto" w:fill="auto"/>
          </w:tcPr>
          <w:p w14:paraId="148AEB34" w14:textId="1F93C71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58</w:t>
            </w:r>
          </w:p>
        </w:tc>
        <w:tc>
          <w:tcPr>
            <w:tcW w:w="2250" w:type="dxa"/>
            <w:gridSpan w:val="2"/>
            <w:shd w:val="clear" w:color="auto" w:fill="auto"/>
          </w:tcPr>
          <w:p w14:paraId="306DE04A" w14:textId="14D9E8F2"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Krzeszowie, gmina Krzeszów, powiat niżański, składowisko „Krzeszów”</w:t>
            </w:r>
          </w:p>
        </w:tc>
        <w:tc>
          <w:tcPr>
            <w:tcW w:w="1403" w:type="dxa"/>
            <w:shd w:val="clear" w:color="auto" w:fill="auto"/>
          </w:tcPr>
          <w:p w14:paraId="02424BC8" w14:textId="06CA51E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26.03.1999r.</w:t>
            </w:r>
          </w:p>
        </w:tc>
        <w:tc>
          <w:tcPr>
            <w:tcW w:w="1765" w:type="dxa"/>
            <w:shd w:val="clear" w:color="auto" w:fill="auto"/>
          </w:tcPr>
          <w:p w14:paraId="4461E36A" w14:textId="1AB4B10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1718" w:type="dxa"/>
            <w:shd w:val="clear" w:color="auto" w:fill="auto"/>
          </w:tcPr>
          <w:p w14:paraId="7A5E3658" w14:textId="20F9516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2010r.</w:t>
            </w:r>
          </w:p>
        </w:tc>
        <w:tc>
          <w:tcPr>
            <w:tcW w:w="2144" w:type="dxa"/>
            <w:shd w:val="clear" w:color="auto" w:fill="auto"/>
          </w:tcPr>
          <w:p w14:paraId="0B57C0D6" w14:textId="17B3FAA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2029r.</w:t>
            </w:r>
          </w:p>
        </w:tc>
      </w:tr>
      <w:tr w:rsidR="00CD2001" w:rsidRPr="00DB1FD9" w14:paraId="01FC7316" w14:textId="77777777" w:rsidTr="00CD2001">
        <w:tc>
          <w:tcPr>
            <w:tcW w:w="496" w:type="dxa"/>
            <w:gridSpan w:val="2"/>
            <w:shd w:val="clear" w:color="auto" w:fill="auto"/>
          </w:tcPr>
          <w:p w14:paraId="12DD28C2" w14:textId="3F20B26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59</w:t>
            </w:r>
          </w:p>
        </w:tc>
        <w:tc>
          <w:tcPr>
            <w:tcW w:w="2250" w:type="dxa"/>
            <w:gridSpan w:val="2"/>
            <w:shd w:val="clear" w:color="auto" w:fill="auto"/>
          </w:tcPr>
          <w:p w14:paraId="49714842" w14:textId="6EA3177A"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Kuryłówce, gmina Kuryłówka, powiat leżajski składowisko „Kuryłówka”</w:t>
            </w:r>
          </w:p>
        </w:tc>
        <w:tc>
          <w:tcPr>
            <w:tcW w:w="1403" w:type="dxa"/>
            <w:shd w:val="clear" w:color="auto" w:fill="auto"/>
          </w:tcPr>
          <w:p w14:paraId="19EDE525" w14:textId="01C8A27A"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20.05.1998r.</w:t>
            </w:r>
          </w:p>
        </w:tc>
        <w:tc>
          <w:tcPr>
            <w:tcW w:w="1765" w:type="dxa"/>
            <w:shd w:val="clear" w:color="auto" w:fill="auto"/>
          </w:tcPr>
          <w:p w14:paraId="567C75C3" w14:textId="090DDF3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1993r.</w:t>
            </w:r>
          </w:p>
        </w:tc>
        <w:tc>
          <w:tcPr>
            <w:tcW w:w="1718" w:type="dxa"/>
            <w:shd w:val="clear" w:color="auto" w:fill="auto"/>
          </w:tcPr>
          <w:p w14:paraId="7FBE91F4" w14:textId="7439F47C"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1999r.</w:t>
            </w:r>
          </w:p>
        </w:tc>
        <w:tc>
          <w:tcPr>
            <w:tcW w:w="2144" w:type="dxa"/>
            <w:shd w:val="clear" w:color="auto" w:fill="auto"/>
          </w:tcPr>
          <w:p w14:paraId="4CF22EDB" w14:textId="6E653B4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140854E9" w14:textId="77777777" w:rsidTr="00CD2001">
        <w:tc>
          <w:tcPr>
            <w:tcW w:w="496" w:type="dxa"/>
            <w:gridSpan w:val="2"/>
            <w:shd w:val="clear" w:color="auto" w:fill="auto"/>
          </w:tcPr>
          <w:p w14:paraId="4CD7B935" w14:textId="646940C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60</w:t>
            </w:r>
          </w:p>
        </w:tc>
        <w:tc>
          <w:tcPr>
            <w:tcW w:w="2250" w:type="dxa"/>
            <w:gridSpan w:val="2"/>
            <w:shd w:val="clear" w:color="auto" w:fill="auto"/>
          </w:tcPr>
          <w:p w14:paraId="0AE8F22A" w14:textId="3C9F5E92"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Czarnej Łańcuckiej, gmina Łańcut, powiat łańcucki, składowisko „Czarna Łańcucka”</w:t>
            </w:r>
          </w:p>
        </w:tc>
        <w:tc>
          <w:tcPr>
            <w:tcW w:w="1403" w:type="dxa"/>
            <w:shd w:val="clear" w:color="auto" w:fill="auto"/>
          </w:tcPr>
          <w:p w14:paraId="259ED973" w14:textId="48FBC9C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10.09.1991r.</w:t>
            </w:r>
          </w:p>
        </w:tc>
        <w:tc>
          <w:tcPr>
            <w:tcW w:w="1765" w:type="dxa"/>
            <w:shd w:val="clear" w:color="auto" w:fill="auto"/>
          </w:tcPr>
          <w:p w14:paraId="5A08E05A" w14:textId="7E79913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1990r.</w:t>
            </w:r>
          </w:p>
        </w:tc>
        <w:tc>
          <w:tcPr>
            <w:tcW w:w="1718" w:type="dxa"/>
            <w:shd w:val="clear" w:color="auto" w:fill="auto"/>
          </w:tcPr>
          <w:p w14:paraId="2193B2CA" w14:textId="18C5D43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2144" w:type="dxa"/>
            <w:shd w:val="clear" w:color="auto" w:fill="auto"/>
          </w:tcPr>
          <w:p w14:paraId="3A3EBDE9" w14:textId="786AE99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2021r.</w:t>
            </w:r>
          </w:p>
        </w:tc>
      </w:tr>
      <w:tr w:rsidR="00CD2001" w:rsidRPr="00DB1FD9" w14:paraId="065A9D8C" w14:textId="77777777" w:rsidTr="00CD2001">
        <w:tc>
          <w:tcPr>
            <w:tcW w:w="496" w:type="dxa"/>
            <w:gridSpan w:val="2"/>
            <w:shd w:val="clear" w:color="auto" w:fill="auto"/>
          </w:tcPr>
          <w:p w14:paraId="1EAE2A24" w14:textId="33A6895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61</w:t>
            </w:r>
          </w:p>
        </w:tc>
        <w:tc>
          <w:tcPr>
            <w:tcW w:w="2250" w:type="dxa"/>
            <w:gridSpan w:val="2"/>
            <w:shd w:val="clear" w:color="auto" w:fill="auto"/>
          </w:tcPr>
          <w:p w14:paraId="1A936319" w14:textId="38912F9C"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Przemyślu przy ul. Fabrycznej, Miasto Przemyśl, powiat przemyski, składowisko „Przemyśl”</w:t>
            </w:r>
          </w:p>
        </w:tc>
        <w:tc>
          <w:tcPr>
            <w:tcW w:w="1403" w:type="dxa"/>
            <w:shd w:val="clear" w:color="auto" w:fill="auto"/>
          </w:tcPr>
          <w:p w14:paraId="234D7C84" w14:textId="34DC4C0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18.04.1996r.</w:t>
            </w:r>
          </w:p>
        </w:tc>
        <w:tc>
          <w:tcPr>
            <w:tcW w:w="1765" w:type="dxa"/>
            <w:shd w:val="clear" w:color="auto" w:fill="auto"/>
          </w:tcPr>
          <w:p w14:paraId="6EAEA3E6" w14:textId="025CEEDA"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1718" w:type="dxa"/>
            <w:shd w:val="clear" w:color="auto" w:fill="auto"/>
          </w:tcPr>
          <w:p w14:paraId="3CD2A77D" w14:textId="4243D9E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787046D7" w14:textId="400BD31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2026r.</w:t>
            </w:r>
          </w:p>
        </w:tc>
      </w:tr>
      <w:tr w:rsidR="00CD2001" w:rsidRPr="00DB1FD9" w14:paraId="527DFB65" w14:textId="77777777" w:rsidTr="00CD2001">
        <w:tc>
          <w:tcPr>
            <w:tcW w:w="496" w:type="dxa"/>
            <w:gridSpan w:val="2"/>
            <w:shd w:val="clear" w:color="auto" w:fill="auto"/>
          </w:tcPr>
          <w:p w14:paraId="5D5AA5A7" w14:textId="16F03D5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62</w:t>
            </w:r>
          </w:p>
        </w:tc>
        <w:tc>
          <w:tcPr>
            <w:tcW w:w="2250" w:type="dxa"/>
            <w:gridSpan w:val="2"/>
            <w:shd w:val="clear" w:color="auto" w:fill="auto"/>
          </w:tcPr>
          <w:p w14:paraId="7991CE6F" w14:textId="38583E84"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„Smoczka” w Mielcu, Miasto Mielec, powiat mielecki, składowisko „Mielec 1”</w:t>
            </w:r>
          </w:p>
        </w:tc>
        <w:tc>
          <w:tcPr>
            <w:tcW w:w="1403" w:type="dxa"/>
            <w:shd w:val="clear" w:color="auto" w:fill="auto"/>
          </w:tcPr>
          <w:p w14:paraId="69A95F33" w14:textId="2C63262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9.06.1997r.</w:t>
            </w:r>
          </w:p>
        </w:tc>
        <w:tc>
          <w:tcPr>
            <w:tcW w:w="1765" w:type="dxa"/>
            <w:shd w:val="clear" w:color="auto" w:fill="auto"/>
          </w:tcPr>
          <w:p w14:paraId="21B61081" w14:textId="72BB2B4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1997r.</w:t>
            </w:r>
          </w:p>
        </w:tc>
        <w:tc>
          <w:tcPr>
            <w:tcW w:w="1718" w:type="dxa"/>
            <w:shd w:val="clear" w:color="auto" w:fill="auto"/>
          </w:tcPr>
          <w:p w14:paraId="60A3EAB2" w14:textId="117790A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0B6F9399" w14:textId="32F5B62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2027r.</w:t>
            </w:r>
          </w:p>
        </w:tc>
      </w:tr>
      <w:tr w:rsidR="00CD2001" w:rsidRPr="00DB1FD9" w14:paraId="63EA4FA1" w14:textId="77777777" w:rsidTr="00CD2001">
        <w:tc>
          <w:tcPr>
            <w:tcW w:w="496" w:type="dxa"/>
            <w:gridSpan w:val="2"/>
            <w:shd w:val="clear" w:color="auto" w:fill="auto"/>
          </w:tcPr>
          <w:p w14:paraId="46222EFA" w14:textId="196D8E1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63</w:t>
            </w:r>
          </w:p>
        </w:tc>
        <w:tc>
          <w:tcPr>
            <w:tcW w:w="2250" w:type="dxa"/>
            <w:gridSpan w:val="2"/>
            <w:shd w:val="clear" w:color="auto" w:fill="auto"/>
          </w:tcPr>
          <w:p w14:paraId="28710C22" w14:textId="175AD62F"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Mielcu, gmina Mielec, powiat mielecki, składowisko „Mielec”</w:t>
            </w:r>
          </w:p>
        </w:tc>
        <w:tc>
          <w:tcPr>
            <w:tcW w:w="1403" w:type="dxa"/>
            <w:shd w:val="clear" w:color="auto" w:fill="auto"/>
          </w:tcPr>
          <w:p w14:paraId="13EB29A1" w14:textId="12D789E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1765" w:type="dxa"/>
            <w:shd w:val="clear" w:color="auto" w:fill="auto"/>
          </w:tcPr>
          <w:p w14:paraId="3FA8BE96" w14:textId="71D1A7D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1997r</w:t>
            </w:r>
          </w:p>
        </w:tc>
        <w:tc>
          <w:tcPr>
            <w:tcW w:w="1718" w:type="dxa"/>
            <w:shd w:val="clear" w:color="auto" w:fill="auto"/>
          </w:tcPr>
          <w:p w14:paraId="47A443B4" w14:textId="1322111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1998r.</w:t>
            </w:r>
          </w:p>
        </w:tc>
        <w:tc>
          <w:tcPr>
            <w:tcW w:w="2144" w:type="dxa"/>
            <w:shd w:val="clear" w:color="auto" w:fill="auto"/>
          </w:tcPr>
          <w:p w14:paraId="03C6279C" w14:textId="1CF7968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2027r.</w:t>
            </w:r>
          </w:p>
        </w:tc>
      </w:tr>
      <w:tr w:rsidR="00CD2001" w:rsidRPr="00DB1FD9" w14:paraId="6E631A7E" w14:textId="77777777" w:rsidTr="00CD2001">
        <w:tc>
          <w:tcPr>
            <w:tcW w:w="496" w:type="dxa"/>
            <w:gridSpan w:val="2"/>
            <w:shd w:val="clear" w:color="auto" w:fill="auto"/>
          </w:tcPr>
          <w:p w14:paraId="2EFDCA07" w14:textId="1AF1DD2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64</w:t>
            </w:r>
          </w:p>
        </w:tc>
        <w:tc>
          <w:tcPr>
            <w:tcW w:w="2250" w:type="dxa"/>
            <w:gridSpan w:val="2"/>
            <w:shd w:val="clear" w:color="auto" w:fill="auto"/>
          </w:tcPr>
          <w:p w14:paraId="593C2FA8" w14:textId="6156585C"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Chotowej, gmina Czarna, powiat dębicki, składowisko „Chotowa”</w:t>
            </w:r>
          </w:p>
        </w:tc>
        <w:tc>
          <w:tcPr>
            <w:tcW w:w="1403" w:type="dxa"/>
            <w:shd w:val="clear" w:color="auto" w:fill="auto"/>
          </w:tcPr>
          <w:p w14:paraId="74FD13F3" w14:textId="4888BEC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24.11.1994r.</w:t>
            </w:r>
          </w:p>
        </w:tc>
        <w:tc>
          <w:tcPr>
            <w:tcW w:w="1765" w:type="dxa"/>
            <w:shd w:val="clear" w:color="auto" w:fill="auto"/>
          </w:tcPr>
          <w:p w14:paraId="2BF33BE7" w14:textId="410BADB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1994r.</w:t>
            </w:r>
          </w:p>
        </w:tc>
        <w:tc>
          <w:tcPr>
            <w:tcW w:w="1718" w:type="dxa"/>
            <w:shd w:val="clear" w:color="auto" w:fill="auto"/>
          </w:tcPr>
          <w:p w14:paraId="2D4DD2AD" w14:textId="7813FBA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1995r.</w:t>
            </w:r>
          </w:p>
        </w:tc>
        <w:tc>
          <w:tcPr>
            <w:tcW w:w="2144" w:type="dxa"/>
            <w:shd w:val="clear" w:color="auto" w:fill="auto"/>
          </w:tcPr>
          <w:p w14:paraId="1D9814CF" w14:textId="31AA1C0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2024r.</w:t>
            </w:r>
          </w:p>
        </w:tc>
      </w:tr>
      <w:tr w:rsidR="00CD2001" w:rsidRPr="00DB1FD9" w14:paraId="3BD44991" w14:textId="77777777" w:rsidTr="00CD2001">
        <w:tc>
          <w:tcPr>
            <w:tcW w:w="496" w:type="dxa"/>
            <w:gridSpan w:val="2"/>
            <w:shd w:val="clear" w:color="auto" w:fill="auto"/>
          </w:tcPr>
          <w:p w14:paraId="6AFC570C" w14:textId="4BBD18B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65</w:t>
            </w:r>
          </w:p>
        </w:tc>
        <w:tc>
          <w:tcPr>
            <w:tcW w:w="2250" w:type="dxa"/>
            <w:gridSpan w:val="2"/>
            <w:shd w:val="clear" w:color="auto" w:fill="auto"/>
          </w:tcPr>
          <w:p w14:paraId="6DA44A30" w14:textId="6601CA73"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Ropczycach, gmina Ropczyce, powiat ropczycko-sędziszowski, składowisko „Ropczyce”</w:t>
            </w:r>
          </w:p>
        </w:tc>
        <w:tc>
          <w:tcPr>
            <w:tcW w:w="1403" w:type="dxa"/>
            <w:shd w:val="clear" w:color="auto" w:fill="auto"/>
          </w:tcPr>
          <w:p w14:paraId="52BF03C1" w14:textId="6DC0876C"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1765" w:type="dxa"/>
            <w:shd w:val="clear" w:color="auto" w:fill="auto"/>
          </w:tcPr>
          <w:p w14:paraId="04FFE7BF" w14:textId="0E183EC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1994r.</w:t>
            </w:r>
          </w:p>
        </w:tc>
        <w:tc>
          <w:tcPr>
            <w:tcW w:w="1718" w:type="dxa"/>
            <w:shd w:val="clear" w:color="auto" w:fill="auto"/>
          </w:tcPr>
          <w:p w14:paraId="686A3BB0" w14:textId="532D64E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22.12.1995r.</w:t>
            </w:r>
          </w:p>
        </w:tc>
        <w:tc>
          <w:tcPr>
            <w:tcW w:w="2144" w:type="dxa"/>
            <w:shd w:val="clear" w:color="auto" w:fill="auto"/>
          </w:tcPr>
          <w:p w14:paraId="4E80BCB5" w14:textId="0F85FC5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2024r.</w:t>
            </w:r>
          </w:p>
        </w:tc>
      </w:tr>
      <w:tr w:rsidR="00CD2001" w:rsidRPr="00DB1FD9" w14:paraId="75851018" w14:textId="77777777" w:rsidTr="00CD2001">
        <w:tc>
          <w:tcPr>
            <w:tcW w:w="496" w:type="dxa"/>
            <w:gridSpan w:val="2"/>
            <w:shd w:val="clear" w:color="auto" w:fill="auto"/>
          </w:tcPr>
          <w:p w14:paraId="5A170309" w14:textId="6F88209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66</w:t>
            </w:r>
          </w:p>
        </w:tc>
        <w:tc>
          <w:tcPr>
            <w:tcW w:w="2250" w:type="dxa"/>
            <w:gridSpan w:val="2"/>
            <w:shd w:val="clear" w:color="auto" w:fill="auto"/>
          </w:tcPr>
          <w:p w14:paraId="3FDC556C" w14:textId="24DAA94C"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Czarnej Sędziszowskiej,  gmina Sędziszów </w:t>
            </w:r>
            <w:proofErr w:type="spellStart"/>
            <w:r w:rsidRPr="00DB1FD9">
              <w:rPr>
                <w:rFonts w:eastAsia="Calibri" w:cs="Arial"/>
                <w:color w:val="000000" w:themeColor="text1"/>
                <w:sz w:val="20"/>
                <w:szCs w:val="20"/>
                <w:lang w:eastAsia="en-US"/>
              </w:rPr>
              <w:t>Młp</w:t>
            </w:r>
            <w:proofErr w:type="spellEnd"/>
            <w:r w:rsidRPr="00DB1FD9">
              <w:rPr>
                <w:rFonts w:eastAsia="Calibri" w:cs="Arial"/>
                <w:color w:val="000000" w:themeColor="text1"/>
                <w:sz w:val="20"/>
                <w:szCs w:val="20"/>
                <w:lang w:eastAsia="en-US"/>
              </w:rPr>
              <w:t>., powiat ropczycko-sędziszowski, składowisko „Czarna Sędziszowska”</w:t>
            </w:r>
          </w:p>
        </w:tc>
        <w:tc>
          <w:tcPr>
            <w:tcW w:w="1403" w:type="dxa"/>
            <w:shd w:val="clear" w:color="auto" w:fill="auto"/>
          </w:tcPr>
          <w:p w14:paraId="02C5F252" w14:textId="739D812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7.03.1990r.</w:t>
            </w:r>
          </w:p>
        </w:tc>
        <w:tc>
          <w:tcPr>
            <w:tcW w:w="1765" w:type="dxa"/>
            <w:shd w:val="clear" w:color="auto" w:fill="auto"/>
          </w:tcPr>
          <w:p w14:paraId="7EEDDE58" w14:textId="7C71A0D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1990r.</w:t>
            </w:r>
          </w:p>
        </w:tc>
        <w:tc>
          <w:tcPr>
            <w:tcW w:w="1718" w:type="dxa"/>
            <w:shd w:val="clear" w:color="auto" w:fill="auto"/>
          </w:tcPr>
          <w:p w14:paraId="0677DCC5" w14:textId="2E3558D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1995r.</w:t>
            </w:r>
          </w:p>
        </w:tc>
        <w:tc>
          <w:tcPr>
            <w:tcW w:w="2144" w:type="dxa"/>
            <w:shd w:val="clear" w:color="auto" w:fill="auto"/>
          </w:tcPr>
          <w:p w14:paraId="3F5D3347" w14:textId="4F9EE5A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2020r.</w:t>
            </w:r>
          </w:p>
        </w:tc>
      </w:tr>
      <w:tr w:rsidR="00CD2001" w:rsidRPr="00DB1FD9" w14:paraId="605292BA" w14:textId="77777777" w:rsidTr="00CD2001">
        <w:tc>
          <w:tcPr>
            <w:tcW w:w="496" w:type="dxa"/>
            <w:gridSpan w:val="2"/>
            <w:shd w:val="clear" w:color="auto" w:fill="auto"/>
          </w:tcPr>
          <w:p w14:paraId="0CC758BD" w14:textId="545783A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67</w:t>
            </w:r>
          </w:p>
        </w:tc>
        <w:tc>
          <w:tcPr>
            <w:tcW w:w="2250" w:type="dxa"/>
            <w:gridSpan w:val="2"/>
            <w:shd w:val="clear" w:color="auto" w:fill="auto"/>
          </w:tcPr>
          <w:p w14:paraId="56A4136A" w14:textId="4CEDB3E0"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Strzegocicach obejmujące kwaterę nr B, Gmina Pilzno, powiat dębicki, składowisko „Strzegocice”</w:t>
            </w:r>
          </w:p>
        </w:tc>
        <w:tc>
          <w:tcPr>
            <w:tcW w:w="1403" w:type="dxa"/>
            <w:shd w:val="clear" w:color="auto" w:fill="auto"/>
          </w:tcPr>
          <w:p w14:paraId="6F89B1A8" w14:textId="561A7EBA"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5.01.2004r.</w:t>
            </w:r>
          </w:p>
        </w:tc>
        <w:tc>
          <w:tcPr>
            <w:tcW w:w="1765" w:type="dxa"/>
            <w:shd w:val="clear" w:color="auto" w:fill="auto"/>
          </w:tcPr>
          <w:p w14:paraId="1071664E" w14:textId="517C840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696E83F1" w14:textId="30E2E8C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2006r.</w:t>
            </w:r>
          </w:p>
        </w:tc>
        <w:tc>
          <w:tcPr>
            <w:tcW w:w="2144" w:type="dxa"/>
            <w:shd w:val="clear" w:color="auto" w:fill="auto"/>
          </w:tcPr>
          <w:p w14:paraId="4FC8AAF0" w14:textId="0C09C08A"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325C7208" w14:textId="77777777" w:rsidTr="00CD2001">
        <w:tc>
          <w:tcPr>
            <w:tcW w:w="496" w:type="dxa"/>
            <w:gridSpan w:val="2"/>
            <w:shd w:val="clear" w:color="auto" w:fill="auto"/>
          </w:tcPr>
          <w:p w14:paraId="5AD3C5BB" w14:textId="344271C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68</w:t>
            </w:r>
          </w:p>
        </w:tc>
        <w:tc>
          <w:tcPr>
            <w:tcW w:w="2250" w:type="dxa"/>
            <w:gridSpan w:val="2"/>
            <w:shd w:val="clear" w:color="auto" w:fill="auto"/>
          </w:tcPr>
          <w:p w14:paraId="095580D0" w14:textId="6D2C2D38"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Stalowej Woli (obok stawów), Miasto Stalowa Wola </w:t>
            </w:r>
          </w:p>
        </w:tc>
        <w:tc>
          <w:tcPr>
            <w:tcW w:w="1403" w:type="dxa"/>
            <w:shd w:val="clear" w:color="auto" w:fill="auto"/>
          </w:tcPr>
          <w:p w14:paraId="303B51ED" w14:textId="52CFBB4C"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22.03.2018r.</w:t>
            </w:r>
          </w:p>
        </w:tc>
        <w:tc>
          <w:tcPr>
            <w:tcW w:w="1765" w:type="dxa"/>
            <w:shd w:val="clear" w:color="auto" w:fill="auto"/>
          </w:tcPr>
          <w:p w14:paraId="6EC2CAEF" w14:textId="0651397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2001r. </w:t>
            </w:r>
          </w:p>
        </w:tc>
        <w:tc>
          <w:tcPr>
            <w:tcW w:w="1718" w:type="dxa"/>
            <w:shd w:val="clear" w:color="auto" w:fill="auto"/>
          </w:tcPr>
          <w:p w14:paraId="41F02ADC" w14:textId="751732F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30.09.2019r.</w:t>
            </w:r>
          </w:p>
        </w:tc>
        <w:tc>
          <w:tcPr>
            <w:tcW w:w="2144" w:type="dxa"/>
            <w:shd w:val="clear" w:color="auto" w:fill="auto"/>
          </w:tcPr>
          <w:p w14:paraId="35A91376" w14:textId="160A532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2049r.</w:t>
            </w:r>
          </w:p>
        </w:tc>
      </w:tr>
      <w:tr w:rsidR="00CD2001" w:rsidRPr="00DB1FD9" w14:paraId="5A72B599" w14:textId="77777777" w:rsidTr="00CD2001">
        <w:tc>
          <w:tcPr>
            <w:tcW w:w="9776" w:type="dxa"/>
            <w:gridSpan w:val="8"/>
            <w:shd w:val="clear" w:color="auto" w:fill="FBE4D5"/>
          </w:tcPr>
          <w:p w14:paraId="1F8F606B" w14:textId="3F1913D4" w:rsidR="00CD2001" w:rsidRPr="00DB1FD9" w:rsidRDefault="00CD2001" w:rsidP="00860246">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color w:val="000000" w:themeColor="text1"/>
                <w:sz w:val="20"/>
                <w:szCs w:val="20"/>
                <w:lang w:eastAsia="en-US"/>
              </w:rPr>
              <w:t>Składowiska odpadów innych niż niebezpieczne i obojętne, na których nie były składowane odpady komunalne</w:t>
            </w:r>
          </w:p>
        </w:tc>
      </w:tr>
      <w:tr w:rsidR="00CD2001" w:rsidRPr="00DB1FD9" w14:paraId="6DFAC987" w14:textId="77777777" w:rsidTr="00CD2001">
        <w:tc>
          <w:tcPr>
            <w:tcW w:w="496" w:type="dxa"/>
            <w:gridSpan w:val="2"/>
            <w:shd w:val="clear" w:color="auto" w:fill="auto"/>
          </w:tcPr>
          <w:p w14:paraId="7DAD886B" w14:textId="1B18C6D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69.</w:t>
            </w:r>
          </w:p>
        </w:tc>
        <w:tc>
          <w:tcPr>
            <w:tcW w:w="2250" w:type="dxa"/>
            <w:gridSpan w:val="2"/>
            <w:shd w:val="clear" w:color="auto" w:fill="auto"/>
          </w:tcPr>
          <w:p w14:paraId="055768E9" w14:textId="2F829FCB"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Rakszawa – Rąbane, gmina Rakszawa, powiat łańcucki</w:t>
            </w:r>
          </w:p>
        </w:tc>
        <w:tc>
          <w:tcPr>
            <w:tcW w:w="1403" w:type="dxa"/>
            <w:shd w:val="clear" w:color="auto" w:fill="auto"/>
          </w:tcPr>
          <w:p w14:paraId="056065D3"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17.09.2010r.</w:t>
            </w:r>
          </w:p>
        </w:tc>
        <w:tc>
          <w:tcPr>
            <w:tcW w:w="1765" w:type="dxa"/>
            <w:shd w:val="clear" w:color="auto" w:fill="auto"/>
          </w:tcPr>
          <w:p w14:paraId="5E2F0573"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 2009r.</w:t>
            </w:r>
          </w:p>
        </w:tc>
        <w:tc>
          <w:tcPr>
            <w:tcW w:w="1718" w:type="dxa"/>
            <w:shd w:val="clear" w:color="auto" w:fill="auto"/>
          </w:tcPr>
          <w:p w14:paraId="4CF0F6A7"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31.12.2013r</w:t>
            </w:r>
          </w:p>
        </w:tc>
        <w:tc>
          <w:tcPr>
            <w:tcW w:w="2144" w:type="dxa"/>
            <w:shd w:val="clear" w:color="auto" w:fill="auto"/>
          </w:tcPr>
          <w:p w14:paraId="53333165"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60803360" w14:textId="77777777" w:rsidTr="00CD2001">
        <w:tc>
          <w:tcPr>
            <w:tcW w:w="496" w:type="dxa"/>
            <w:gridSpan w:val="2"/>
            <w:shd w:val="clear" w:color="auto" w:fill="auto"/>
          </w:tcPr>
          <w:p w14:paraId="49123814" w14:textId="6941082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70</w:t>
            </w:r>
          </w:p>
        </w:tc>
        <w:tc>
          <w:tcPr>
            <w:tcW w:w="2250" w:type="dxa"/>
            <w:gridSpan w:val="2"/>
            <w:shd w:val="clear" w:color="auto" w:fill="auto"/>
          </w:tcPr>
          <w:p w14:paraId="5AFE30CE" w14:textId="74ABB850"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r w:rsidRPr="00DB1FD9">
              <w:rPr>
                <w:rFonts w:eastAsia="Calibri" w:cs="Arial"/>
                <w:color w:val="000000" w:themeColor="text1"/>
                <w:sz w:val="20"/>
                <w:szCs w:val="20"/>
                <w:lang w:eastAsia="en-US"/>
              </w:rPr>
              <w:br/>
              <w:t xml:space="preserve">o kodzie 01 04 99 (kek </w:t>
            </w:r>
            <w:r w:rsidRPr="00DB1FD9">
              <w:rPr>
                <w:rFonts w:eastAsia="Calibri" w:cs="Arial"/>
                <w:color w:val="000000" w:themeColor="text1"/>
                <w:sz w:val="20"/>
                <w:szCs w:val="20"/>
                <w:lang w:eastAsia="en-US"/>
              </w:rPr>
              <w:br/>
              <w:t>i siarka zanieczyszczona) zlokalizowanego na terenie Kopalni Siarki „Jeziórko”, Miasto Tarnobrzeg</w:t>
            </w:r>
          </w:p>
        </w:tc>
        <w:tc>
          <w:tcPr>
            <w:tcW w:w="1403" w:type="dxa"/>
            <w:shd w:val="clear" w:color="auto" w:fill="auto"/>
          </w:tcPr>
          <w:p w14:paraId="64A32AFF"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21.07.2010r.</w:t>
            </w:r>
          </w:p>
        </w:tc>
        <w:tc>
          <w:tcPr>
            <w:tcW w:w="1765" w:type="dxa"/>
            <w:shd w:val="clear" w:color="auto" w:fill="auto"/>
          </w:tcPr>
          <w:p w14:paraId="62B56282"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30.09.2009r.</w:t>
            </w:r>
          </w:p>
        </w:tc>
        <w:tc>
          <w:tcPr>
            <w:tcW w:w="1718" w:type="dxa"/>
            <w:shd w:val="clear" w:color="auto" w:fill="auto"/>
          </w:tcPr>
          <w:p w14:paraId="63910851"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2144" w:type="dxa"/>
            <w:shd w:val="clear" w:color="auto" w:fill="auto"/>
          </w:tcPr>
          <w:p w14:paraId="4DF8E544"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6CFA6422" w14:textId="77777777" w:rsidTr="00CD2001">
        <w:tc>
          <w:tcPr>
            <w:tcW w:w="496" w:type="dxa"/>
            <w:gridSpan w:val="2"/>
            <w:shd w:val="clear" w:color="auto" w:fill="auto"/>
          </w:tcPr>
          <w:p w14:paraId="313FC344" w14:textId="40898A4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71</w:t>
            </w:r>
          </w:p>
        </w:tc>
        <w:tc>
          <w:tcPr>
            <w:tcW w:w="2250" w:type="dxa"/>
            <w:gridSpan w:val="2"/>
            <w:shd w:val="clear" w:color="auto" w:fill="auto"/>
          </w:tcPr>
          <w:p w14:paraId="7632D5ED" w14:textId="77777777"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przemysłowych LOTOS Jasło, składowisko „LOTOS-Jasło”, Miasto Jasło, powiat jasielski</w:t>
            </w:r>
          </w:p>
        </w:tc>
        <w:tc>
          <w:tcPr>
            <w:tcW w:w="1403" w:type="dxa"/>
            <w:shd w:val="clear" w:color="auto" w:fill="auto"/>
          </w:tcPr>
          <w:p w14:paraId="1745D737"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19.06.1990r.</w:t>
            </w:r>
          </w:p>
        </w:tc>
        <w:tc>
          <w:tcPr>
            <w:tcW w:w="1765" w:type="dxa"/>
            <w:shd w:val="clear" w:color="auto" w:fill="auto"/>
          </w:tcPr>
          <w:p w14:paraId="6D5E2508"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1999r.</w:t>
            </w:r>
          </w:p>
        </w:tc>
        <w:tc>
          <w:tcPr>
            <w:tcW w:w="1718" w:type="dxa"/>
            <w:shd w:val="clear" w:color="auto" w:fill="auto"/>
          </w:tcPr>
          <w:p w14:paraId="4FBF8BC2"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2000r.</w:t>
            </w:r>
          </w:p>
        </w:tc>
        <w:tc>
          <w:tcPr>
            <w:tcW w:w="2144" w:type="dxa"/>
            <w:shd w:val="clear" w:color="auto" w:fill="auto"/>
          </w:tcPr>
          <w:p w14:paraId="02616207"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2020r.</w:t>
            </w:r>
          </w:p>
        </w:tc>
      </w:tr>
      <w:tr w:rsidR="00CD2001" w:rsidRPr="00DB1FD9" w14:paraId="43A787B6" w14:textId="77777777" w:rsidTr="00CD2001">
        <w:tc>
          <w:tcPr>
            <w:tcW w:w="496" w:type="dxa"/>
            <w:gridSpan w:val="2"/>
            <w:shd w:val="clear" w:color="auto" w:fill="auto"/>
          </w:tcPr>
          <w:p w14:paraId="5CE05208" w14:textId="7CAA45A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72</w:t>
            </w:r>
          </w:p>
        </w:tc>
        <w:tc>
          <w:tcPr>
            <w:tcW w:w="2250" w:type="dxa"/>
            <w:gridSpan w:val="2"/>
            <w:shd w:val="clear" w:color="auto" w:fill="auto"/>
          </w:tcPr>
          <w:p w14:paraId="24B7DA0B" w14:textId="34653D4D"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Osadnik odpadów poflotacyjnych w Cyganach, Składowisko „Cygany”, Gmina Nowa Dęba, powiat tarnobrzeski</w:t>
            </w:r>
          </w:p>
        </w:tc>
        <w:tc>
          <w:tcPr>
            <w:tcW w:w="1403" w:type="dxa"/>
            <w:shd w:val="clear" w:color="auto" w:fill="auto"/>
          </w:tcPr>
          <w:p w14:paraId="3C34A95E"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10.07.1998r.</w:t>
            </w:r>
          </w:p>
        </w:tc>
        <w:tc>
          <w:tcPr>
            <w:tcW w:w="1765" w:type="dxa"/>
            <w:shd w:val="clear" w:color="auto" w:fill="auto"/>
          </w:tcPr>
          <w:p w14:paraId="4B525F07"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32146E41"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2003r.</w:t>
            </w:r>
          </w:p>
        </w:tc>
        <w:tc>
          <w:tcPr>
            <w:tcW w:w="2144" w:type="dxa"/>
            <w:shd w:val="clear" w:color="auto" w:fill="auto"/>
          </w:tcPr>
          <w:p w14:paraId="54D67DDE"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417934A2" w14:textId="77777777" w:rsidTr="00CD2001">
        <w:tc>
          <w:tcPr>
            <w:tcW w:w="496" w:type="dxa"/>
            <w:gridSpan w:val="2"/>
            <w:shd w:val="clear" w:color="auto" w:fill="auto"/>
          </w:tcPr>
          <w:p w14:paraId="0D0E37B3" w14:textId="107771D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73</w:t>
            </w:r>
          </w:p>
        </w:tc>
        <w:tc>
          <w:tcPr>
            <w:tcW w:w="2250" w:type="dxa"/>
            <w:gridSpan w:val="2"/>
            <w:shd w:val="clear" w:color="auto" w:fill="auto"/>
          </w:tcPr>
          <w:p w14:paraId="757B74B0" w14:textId="4EA72E97"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przemysłowych w Woli </w:t>
            </w:r>
            <w:proofErr w:type="spellStart"/>
            <w:r w:rsidRPr="00DB1FD9">
              <w:rPr>
                <w:rFonts w:eastAsia="Calibri" w:cs="Arial"/>
                <w:color w:val="000000" w:themeColor="text1"/>
                <w:sz w:val="20"/>
                <w:szCs w:val="20"/>
                <w:lang w:eastAsia="en-US"/>
              </w:rPr>
              <w:t>Zarczyckiej</w:t>
            </w:r>
            <w:proofErr w:type="spellEnd"/>
            <w:r w:rsidRPr="00DB1FD9">
              <w:rPr>
                <w:rFonts w:eastAsia="Calibri" w:cs="Arial"/>
                <w:color w:val="000000" w:themeColor="text1"/>
                <w:sz w:val="20"/>
                <w:szCs w:val="20"/>
                <w:lang w:eastAsia="en-US"/>
              </w:rPr>
              <w:t xml:space="preserve"> – Zbiornik </w:t>
            </w:r>
            <w:r w:rsidRPr="00DB1FD9">
              <w:rPr>
                <w:rFonts w:eastAsia="Calibri" w:cs="Arial"/>
                <w:color w:val="000000" w:themeColor="text1"/>
                <w:sz w:val="20"/>
                <w:szCs w:val="20"/>
                <w:lang w:eastAsia="en-US"/>
              </w:rPr>
              <w:br/>
              <w:t xml:space="preserve">nr 2A, składowisko „Wola </w:t>
            </w:r>
            <w:proofErr w:type="spellStart"/>
            <w:r w:rsidRPr="00DB1FD9">
              <w:rPr>
                <w:rFonts w:eastAsia="Calibri" w:cs="Arial"/>
                <w:color w:val="000000" w:themeColor="text1"/>
                <w:sz w:val="20"/>
                <w:szCs w:val="20"/>
                <w:lang w:eastAsia="en-US"/>
              </w:rPr>
              <w:t>Zarczycka</w:t>
            </w:r>
            <w:proofErr w:type="spellEnd"/>
            <w:r w:rsidRPr="00DB1FD9">
              <w:rPr>
                <w:rFonts w:eastAsia="Calibri" w:cs="Arial"/>
                <w:color w:val="000000" w:themeColor="text1"/>
                <w:sz w:val="20"/>
                <w:szCs w:val="20"/>
                <w:lang w:eastAsia="en-US"/>
              </w:rPr>
              <w:t>”, gmina Nowa Sarzyna, powiat leżajski</w:t>
            </w:r>
          </w:p>
        </w:tc>
        <w:tc>
          <w:tcPr>
            <w:tcW w:w="1403" w:type="dxa"/>
            <w:shd w:val="clear" w:color="auto" w:fill="auto"/>
          </w:tcPr>
          <w:p w14:paraId="1C3879A7"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16.08.2010r.</w:t>
            </w:r>
          </w:p>
        </w:tc>
        <w:tc>
          <w:tcPr>
            <w:tcW w:w="1765" w:type="dxa"/>
            <w:shd w:val="clear" w:color="auto" w:fill="auto"/>
          </w:tcPr>
          <w:p w14:paraId="3D9FBCEE"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18" w:type="dxa"/>
            <w:shd w:val="clear" w:color="auto" w:fill="auto"/>
          </w:tcPr>
          <w:p w14:paraId="341FD851"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30.09.2014r.</w:t>
            </w:r>
          </w:p>
        </w:tc>
        <w:tc>
          <w:tcPr>
            <w:tcW w:w="2144" w:type="dxa"/>
            <w:shd w:val="clear" w:color="auto" w:fill="auto"/>
          </w:tcPr>
          <w:p w14:paraId="44BA7DCF"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54423924" w14:textId="77777777" w:rsidTr="00CD2001">
        <w:tc>
          <w:tcPr>
            <w:tcW w:w="496" w:type="dxa"/>
            <w:gridSpan w:val="2"/>
            <w:shd w:val="clear" w:color="auto" w:fill="auto"/>
          </w:tcPr>
          <w:p w14:paraId="61E4FACC" w14:textId="0E6BF63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74</w:t>
            </w:r>
          </w:p>
        </w:tc>
        <w:tc>
          <w:tcPr>
            <w:tcW w:w="2250" w:type="dxa"/>
            <w:gridSpan w:val="2"/>
            <w:shd w:val="clear" w:color="auto" w:fill="auto"/>
          </w:tcPr>
          <w:p w14:paraId="28765D0C" w14:textId="7EB3357D"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przemysłowych w Woli </w:t>
            </w:r>
            <w:proofErr w:type="spellStart"/>
            <w:r w:rsidRPr="00DB1FD9">
              <w:rPr>
                <w:rFonts w:eastAsia="Calibri" w:cs="Arial"/>
                <w:color w:val="000000" w:themeColor="text1"/>
                <w:sz w:val="20"/>
                <w:szCs w:val="20"/>
                <w:lang w:eastAsia="en-US"/>
              </w:rPr>
              <w:t>Zarczyckiej</w:t>
            </w:r>
            <w:proofErr w:type="spellEnd"/>
            <w:r w:rsidRPr="00DB1FD9">
              <w:rPr>
                <w:rFonts w:eastAsia="Calibri" w:cs="Arial"/>
                <w:color w:val="000000" w:themeColor="text1"/>
                <w:sz w:val="20"/>
                <w:szCs w:val="20"/>
                <w:lang w:eastAsia="en-US"/>
              </w:rPr>
              <w:t xml:space="preserve"> – Zbiornik </w:t>
            </w:r>
            <w:r w:rsidRPr="00DB1FD9">
              <w:rPr>
                <w:rFonts w:eastAsia="Calibri" w:cs="Arial"/>
                <w:color w:val="000000" w:themeColor="text1"/>
                <w:sz w:val="20"/>
                <w:szCs w:val="20"/>
                <w:lang w:eastAsia="en-US"/>
              </w:rPr>
              <w:br/>
              <w:t xml:space="preserve">nr 2, Składowisko „Wola </w:t>
            </w:r>
            <w:proofErr w:type="spellStart"/>
            <w:r w:rsidRPr="00DB1FD9">
              <w:rPr>
                <w:rFonts w:eastAsia="Calibri" w:cs="Arial"/>
                <w:color w:val="000000" w:themeColor="text1"/>
                <w:sz w:val="20"/>
                <w:szCs w:val="20"/>
                <w:lang w:eastAsia="en-US"/>
              </w:rPr>
              <w:t>Zarczycka</w:t>
            </w:r>
            <w:proofErr w:type="spellEnd"/>
            <w:r w:rsidRPr="00DB1FD9">
              <w:rPr>
                <w:rFonts w:eastAsia="Calibri" w:cs="Arial"/>
                <w:color w:val="000000" w:themeColor="text1"/>
                <w:sz w:val="20"/>
                <w:szCs w:val="20"/>
                <w:lang w:eastAsia="en-US"/>
              </w:rPr>
              <w:t>”, gmina Nowa Sarzyna, powiat leżajski</w:t>
            </w:r>
          </w:p>
        </w:tc>
        <w:tc>
          <w:tcPr>
            <w:tcW w:w="1403" w:type="dxa"/>
            <w:shd w:val="clear" w:color="auto" w:fill="auto"/>
          </w:tcPr>
          <w:p w14:paraId="5FDC4F47"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21.05.1990r.</w:t>
            </w:r>
          </w:p>
        </w:tc>
        <w:tc>
          <w:tcPr>
            <w:tcW w:w="1765" w:type="dxa"/>
            <w:shd w:val="clear" w:color="auto" w:fill="auto"/>
          </w:tcPr>
          <w:p w14:paraId="21DA404B"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1990r.</w:t>
            </w:r>
          </w:p>
        </w:tc>
        <w:tc>
          <w:tcPr>
            <w:tcW w:w="1718" w:type="dxa"/>
            <w:shd w:val="clear" w:color="auto" w:fill="auto"/>
          </w:tcPr>
          <w:p w14:paraId="4CE14D7E"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1991r.</w:t>
            </w:r>
          </w:p>
        </w:tc>
        <w:tc>
          <w:tcPr>
            <w:tcW w:w="2144" w:type="dxa"/>
            <w:shd w:val="clear" w:color="auto" w:fill="auto"/>
          </w:tcPr>
          <w:p w14:paraId="7A66C937"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2020r.</w:t>
            </w:r>
          </w:p>
        </w:tc>
      </w:tr>
      <w:tr w:rsidR="00CD2001" w:rsidRPr="00DB1FD9" w14:paraId="057B6DB9" w14:textId="77777777" w:rsidTr="00CD2001">
        <w:trPr>
          <w:trHeight w:val="1036"/>
        </w:trPr>
        <w:tc>
          <w:tcPr>
            <w:tcW w:w="496" w:type="dxa"/>
            <w:gridSpan w:val="2"/>
            <w:shd w:val="clear" w:color="auto" w:fill="auto"/>
          </w:tcPr>
          <w:p w14:paraId="0B970527" w14:textId="4E8C4830"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75</w:t>
            </w:r>
          </w:p>
        </w:tc>
        <w:tc>
          <w:tcPr>
            <w:tcW w:w="2250" w:type="dxa"/>
            <w:gridSpan w:val="2"/>
            <w:shd w:val="clear" w:color="auto" w:fill="auto"/>
          </w:tcPr>
          <w:p w14:paraId="3BAD724C" w14:textId="7229884E"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komunalnych i poprodukcyjnych w Nowej Dębie, Składowisko „Nowa Dęba”, gmina Nowa Dęba, powiat tarnobrzeski</w:t>
            </w:r>
          </w:p>
        </w:tc>
        <w:tc>
          <w:tcPr>
            <w:tcW w:w="1403" w:type="dxa"/>
            <w:shd w:val="clear" w:color="auto" w:fill="auto"/>
          </w:tcPr>
          <w:p w14:paraId="0806B23E"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23.12.2003r.</w:t>
            </w:r>
          </w:p>
        </w:tc>
        <w:tc>
          <w:tcPr>
            <w:tcW w:w="1765" w:type="dxa"/>
            <w:shd w:val="clear" w:color="auto" w:fill="auto"/>
          </w:tcPr>
          <w:p w14:paraId="03F0A5D5"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1718" w:type="dxa"/>
            <w:shd w:val="clear" w:color="auto" w:fill="auto"/>
          </w:tcPr>
          <w:p w14:paraId="42167D6C"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31.12.2008r.</w:t>
            </w:r>
          </w:p>
        </w:tc>
        <w:tc>
          <w:tcPr>
            <w:tcW w:w="2144" w:type="dxa"/>
            <w:shd w:val="clear" w:color="auto" w:fill="auto"/>
          </w:tcPr>
          <w:p w14:paraId="73D6760B"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41586C7F" w14:textId="77777777" w:rsidTr="00CD2001">
        <w:tc>
          <w:tcPr>
            <w:tcW w:w="496" w:type="dxa"/>
            <w:gridSpan w:val="2"/>
            <w:shd w:val="clear" w:color="auto" w:fill="auto"/>
          </w:tcPr>
          <w:p w14:paraId="6B2D1112" w14:textId="60341DA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76</w:t>
            </w:r>
          </w:p>
        </w:tc>
        <w:tc>
          <w:tcPr>
            <w:tcW w:w="2250" w:type="dxa"/>
            <w:gridSpan w:val="2"/>
            <w:shd w:val="clear" w:color="auto" w:fill="auto"/>
          </w:tcPr>
          <w:p w14:paraId="3AF4C897" w14:textId="3E5F1BFC"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Pole lagunowe w Siedliskach składowisko „Siedliska”, gmina Medyka, powiat przemyski</w:t>
            </w:r>
          </w:p>
        </w:tc>
        <w:tc>
          <w:tcPr>
            <w:tcW w:w="1403" w:type="dxa"/>
            <w:shd w:val="clear" w:color="auto" w:fill="auto"/>
          </w:tcPr>
          <w:p w14:paraId="5BC015CE"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21.04.2005r.</w:t>
            </w:r>
          </w:p>
        </w:tc>
        <w:tc>
          <w:tcPr>
            <w:tcW w:w="1765" w:type="dxa"/>
            <w:shd w:val="clear" w:color="auto" w:fill="auto"/>
          </w:tcPr>
          <w:p w14:paraId="73116E94"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7ECC0F6F"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2144" w:type="dxa"/>
            <w:shd w:val="clear" w:color="auto" w:fill="auto"/>
          </w:tcPr>
          <w:p w14:paraId="75791646"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2035r.</w:t>
            </w:r>
          </w:p>
        </w:tc>
      </w:tr>
      <w:tr w:rsidR="00CD2001" w:rsidRPr="00DB1FD9" w14:paraId="080F9D63" w14:textId="77777777" w:rsidTr="00CD2001">
        <w:tc>
          <w:tcPr>
            <w:tcW w:w="496" w:type="dxa"/>
            <w:gridSpan w:val="2"/>
            <w:tcBorders>
              <w:bottom w:val="single" w:sz="4" w:space="0" w:color="auto"/>
            </w:tcBorders>
            <w:shd w:val="clear" w:color="auto" w:fill="auto"/>
          </w:tcPr>
          <w:p w14:paraId="784721B8" w14:textId="19B8C20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77</w:t>
            </w:r>
          </w:p>
        </w:tc>
        <w:tc>
          <w:tcPr>
            <w:tcW w:w="2250" w:type="dxa"/>
            <w:gridSpan w:val="2"/>
            <w:tcBorders>
              <w:bottom w:val="single" w:sz="4" w:space="0" w:color="auto"/>
            </w:tcBorders>
            <w:shd w:val="clear" w:color="auto" w:fill="auto"/>
          </w:tcPr>
          <w:p w14:paraId="5BE58B06" w14:textId="61C171EE"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poprodukcyjnych T.C. Dębica S.A. w </w:t>
            </w:r>
            <w:proofErr w:type="spellStart"/>
            <w:r w:rsidRPr="00DB1FD9">
              <w:rPr>
                <w:rFonts w:eastAsia="Calibri" w:cs="Arial"/>
                <w:color w:val="000000" w:themeColor="text1"/>
                <w:sz w:val="20"/>
                <w:szCs w:val="20"/>
                <w:lang w:eastAsia="en-US"/>
              </w:rPr>
              <w:t>Kędzierzu</w:t>
            </w:r>
            <w:proofErr w:type="spellEnd"/>
            <w:r w:rsidRPr="00DB1FD9">
              <w:rPr>
                <w:rFonts w:eastAsia="Calibri" w:cs="Arial"/>
                <w:color w:val="000000" w:themeColor="text1"/>
                <w:sz w:val="20"/>
                <w:szCs w:val="20"/>
                <w:lang w:eastAsia="en-US"/>
              </w:rPr>
              <w:t>, składowisko „Kędzierz”, gmina Dębica, powiat dębicki</w:t>
            </w:r>
          </w:p>
        </w:tc>
        <w:tc>
          <w:tcPr>
            <w:tcW w:w="1403" w:type="dxa"/>
            <w:tcBorders>
              <w:bottom w:val="single" w:sz="4" w:space="0" w:color="auto"/>
            </w:tcBorders>
            <w:shd w:val="clear" w:color="auto" w:fill="auto"/>
          </w:tcPr>
          <w:p w14:paraId="101356B3"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2.10.2008r.</w:t>
            </w:r>
          </w:p>
        </w:tc>
        <w:tc>
          <w:tcPr>
            <w:tcW w:w="1765" w:type="dxa"/>
            <w:tcBorders>
              <w:bottom w:val="single" w:sz="4" w:space="0" w:color="auto"/>
            </w:tcBorders>
            <w:shd w:val="clear" w:color="auto" w:fill="auto"/>
          </w:tcPr>
          <w:p w14:paraId="50F1CB9F"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tcBorders>
              <w:bottom w:val="single" w:sz="4" w:space="0" w:color="auto"/>
            </w:tcBorders>
            <w:shd w:val="clear" w:color="auto" w:fill="auto"/>
          </w:tcPr>
          <w:p w14:paraId="671D6E3F"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6F1B5EC5"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2038r.</w:t>
            </w:r>
          </w:p>
        </w:tc>
      </w:tr>
      <w:tr w:rsidR="00CD2001" w:rsidRPr="00DB1FD9" w14:paraId="0821506B" w14:textId="77777777" w:rsidTr="00CD2001">
        <w:tc>
          <w:tcPr>
            <w:tcW w:w="9776" w:type="dxa"/>
            <w:gridSpan w:val="8"/>
            <w:shd w:val="clear" w:color="auto" w:fill="FBE4D5"/>
          </w:tcPr>
          <w:p w14:paraId="5A158F24" w14:textId="51AEECA4" w:rsidR="00CD2001" w:rsidRPr="00DB1FD9" w:rsidRDefault="00CD2001" w:rsidP="00860246">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niebezpiecznych</w:t>
            </w:r>
          </w:p>
        </w:tc>
      </w:tr>
      <w:tr w:rsidR="00CD2001" w:rsidRPr="00DB1FD9" w14:paraId="0E916044" w14:textId="77777777" w:rsidTr="00CD2001">
        <w:tc>
          <w:tcPr>
            <w:tcW w:w="496" w:type="dxa"/>
            <w:gridSpan w:val="2"/>
            <w:shd w:val="clear" w:color="auto" w:fill="auto"/>
          </w:tcPr>
          <w:p w14:paraId="0116C169" w14:textId="5E5B87C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78</w:t>
            </w:r>
          </w:p>
        </w:tc>
        <w:tc>
          <w:tcPr>
            <w:tcW w:w="2250" w:type="dxa"/>
            <w:gridSpan w:val="2"/>
            <w:shd w:val="clear" w:color="auto" w:fill="auto"/>
          </w:tcPr>
          <w:p w14:paraId="54D74FB7" w14:textId="10EF5984" w:rsidR="00CD2001" w:rsidRPr="00DB1FD9" w:rsidRDefault="00CD2001" w:rsidP="00860246">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„Wygoda”, Pogwizdów Nowy, gmina Głogów </w:t>
            </w:r>
            <w:proofErr w:type="spellStart"/>
            <w:r w:rsidRPr="00DB1FD9">
              <w:rPr>
                <w:rFonts w:eastAsia="Calibri" w:cs="Arial"/>
                <w:color w:val="000000" w:themeColor="text1"/>
                <w:sz w:val="20"/>
                <w:szCs w:val="20"/>
                <w:lang w:eastAsia="en-US"/>
              </w:rPr>
              <w:t>Młp</w:t>
            </w:r>
            <w:proofErr w:type="spellEnd"/>
            <w:r w:rsidRPr="00DB1FD9">
              <w:rPr>
                <w:rFonts w:eastAsia="Calibri" w:cs="Arial"/>
                <w:color w:val="000000" w:themeColor="text1"/>
                <w:sz w:val="20"/>
                <w:szCs w:val="20"/>
                <w:lang w:eastAsia="en-US"/>
              </w:rPr>
              <w:t>.,</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powiat rzeszowski</w:t>
            </w:r>
          </w:p>
        </w:tc>
        <w:tc>
          <w:tcPr>
            <w:tcW w:w="1403" w:type="dxa"/>
            <w:shd w:val="clear" w:color="auto" w:fill="auto"/>
          </w:tcPr>
          <w:p w14:paraId="631A0F32"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17.10.1994r.</w:t>
            </w:r>
          </w:p>
        </w:tc>
        <w:tc>
          <w:tcPr>
            <w:tcW w:w="1765" w:type="dxa"/>
            <w:shd w:val="clear" w:color="auto" w:fill="auto"/>
          </w:tcPr>
          <w:p w14:paraId="79C5EAB2"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1989r.</w:t>
            </w:r>
          </w:p>
        </w:tc>
        <w:tc>
          <w:tcPr>
            <w:tcW w:w="1718" w:type="dxa"/>
            <w:shd w:val="clear" w:color="auto" w:fill="auto"/>
          </w:tcPr>
          <w:p w14:paraId="38C9A055"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1995r.</w:t>
            </w:r>
          </w:p>
        </w:tc>
        <w:tc>
          <w:tcPr>
            <w:tcW w:w="2144" w:type="dxa"/>
            <w:shd w:val="clear" w:color="auto" w:fill="auto"/>
          </w:tcPr>
          <w:p w14:paraId="2A18A57C"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2024r.</w:t>
            </w:r>
          </w:p>
        </w:tc>
      </w:tr>
      <w:tr w:rsidR="00CD2001" w:rsidRPr="00DB1FD9" w14:paraId="1610FB2A" w14:textId="77777777" w:rsidTr="00CD2001">
        <w:tc>
          <w:tcPr>
            <w:tcW w:w="496" w:type="dxa"/>
            <w:gridSpan w:val="2"/>
            <w:shd w:val="clear" w:color="auto" w:fill="auto"/>
          </w:tcPr>
          <w:p w14:paraId="7A26B87D" w14:textId="346279D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79</w:t>
            </w:r>
          </w:p>
        </w:tc>
        <w:tc>
          <w:tcPr>
            <w:tcW w:w="2250" w:type="dxa"/>
            <w:gridSpan w:val="2"/>
            <w:shd w:val="clear" w:color="auto" w:fill="auto"/>
          </w:tcPr>
          <w:p w14:paraId="3A807E8F" w14:textId="77777777" w:rsidR="00CD2001" w:rsidRPr="00DB1FD9" w:rsidRDefault="00CD2001" w:rsidP="00860246">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„Bór-Rogoźnica”, Zbiornik WSK, gmina Głogów </w:t>
            </w:r>
            <w:proofErr w:type="spellStart"/>
            <w:r w:rsidRPr="00DB1FD9">
              <w:rPr>
                <w:rFonts w:eastAsia="Calibri" w:cs="Arial"/>
                <w:color w:val="000000" w:themeColor="text1"/>
                <w:sz w:val="20"/>
                <w:szCs w:val="20"/>
                <w:lang w:eastAsia="en-US"/>
              </w:rPr>
              <w:t>Młp</w:t>
            </w:r>
            <w:proofErr w:type="spellEnd"/>
            <w:r w:rsidRPr="00DB1FD9">
              <w:rPr>
                <w:rFonts w:eastAsia="Calibri" w:cs="Arial"/>
                <w:color w:val="000000" w:themeColor="text1"/>
                <w:sz w:val="20"/>
                <w:szCs w:val="20"/>
                <w:lang w:eastAsia="en-US"/>
              </w:rPr>
              <w:t>., powiat rzeszowski</w:t>
            </w:r>
          </w:p>
        </w:tc>
        <w:tc>
          <w:tcPr>
            <w:tcW w:w="1403" w:type="dxa"/>
            <w:shd w:val="clear" w:color="auto" w:fill="auto"/>
          </w:tcPr>
          <w:p w14:paraId="6E840432"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1765" w:type="dxa"/>
            <w:shd w:val="clear" w:color="auto" w:fill="auto"/>
          </w:tcPr>
          <w:p w14:paraId="59A1E09B"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1990r.</w:t>
            </w:r>
          </w:p>
        </w:tc>
        <w:tc>
          <w:tcPr>
            <w:tcW w:w="1718" w:type="dxa"/>
            <w:shd w:val="clear" w:color="auto" w:fill="auto"/>
          </w:tcPr>
          <w:p w14:paraId="3232909F"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1990r.</w:t>
            </w:r>
          </w:p>
        </w:tc>
        <w:tc>
          <w:tcPr>
            <w:tcW w:w="2144" w:type="dxa"/>
            <w:shd w:val="clear" w:color="auto" w:fill="auto"/>
          </w:tcPr>
          <w:p w14:paraId="58E2F655"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2020r.</w:t>
            </w:r>
          </w:p>
        </w:tc>
      </w:tr>
      <w:tr w:rsidR="00CD2001" w:rsidRPr="00DB1FD9" w14:paraId="5E6389C7" w14:textId="77777777" w:rsidTr="00CD2001">
        <w:tc>
          <w:tcPr>
            <w:tcW w:w="496" w:type="dxa"/>
            <w:gridSpan w:val="2"/>
            <w:shd w:val="clear" w:color="auto" w:fill="auto"/>
          </w:tcPr>
          <w:p w14:paraId="24803D65" w14:textId="361E02F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80</w:t>
            </w:r>
          </w:p>
        </w:tc>
        <w:tc>
          <w:tcPr>
            <w:tcW w:w="2250" w:type="dxa"/>
            <w:gridSpan w:val="2"/>
            <w:shd w:val="clear" w:color="auto" w:fill="auto"/>
          </w:tcPr>
          <w:p w14:paraId="66C01BF0" w14:textId="77777777" w:rsidR="00CD2001" w:rsidRPr="00DB1FD9" w:rsidRDefault="00CD2001" w:rsidP="00860246">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„Wola </w:t>
            </w:r>
            <w:proofErr w:type="spellStart"/>
            <w:r w:rsidRPr="00DB1FD9">
              <w:rPr>
                <w:rFonts w:eastAsia="Calibri" w:cs="Arial"/>
                <w:color w:val="000000" w:themeColor="text1"/>
                <w:sz w:val="20"/>
                <w:szCs w:val="20"/>
                <w:lang w:eastAsia="en-US"/>
              </w:rPr>
              <w:t>Zgłobieńska</w:t>
            </w:r>
            <w:proofErr w:type="spellEnd"/>
            <w:r w:rsidRPr="00DB1FD9">
              <w:rPr>
                <w:rFonts w:eastAsia="Calibri" w:cs="Arial"/>
                <w:color w:val="000000" w:themeColor="text1"/>
                <w:sz w:val="20"/>
                <w:szCs w:val="20"/>
                <w:lang w:eastAsia="en-US"/>
              </w:rPr>
              <w:t>”, Zbiornik WSK, gmina Boguchwała, powiat rzeszowski</w:t>
            </w:r>
          </w:p>
        </w:tc>
        <w:tc>
          <w:tcPr>
            <w:tcW w:w="1403" w:type="dxa"/>
            <w:shd w:val="clear" w:color="auto" w:fill="auto"/>
          </w:tcPr>
          <w:p w14:paraId="72FCB4A1"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17.07.1996r.</w:t>
            </w:r>
          </w:p>
        </w:tc>
        <w:tc>
          <w:tcPr>
            <w:tcW w:w="1765" w:type="dxa"/>
            <w:shd w:val="clear" w:color="auto" w:fill="auto"/>
          </w:tcPr>
          <w:p w14:paraId="63AA7AA6"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1E301D61"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2144" w:type="dxa"/>
            <w:shd w:val="clear" w:color="auto" w:fill="auto"/>
          </w:tcPr>
          <w:p w14:paraId="36E3DB5F"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2026r.</w:t>
            </w:r>
          </w:p>
        </w:tc>
      </w:tr>
      <w:tr w:rsidR="00CD2001" w:rsidRPr="00DB1FD9" w14:paraId="089AF017" w14:textId="77777777" w:rsidTr="00CD2001">
        <w:tc>
          <w:tcPr>
            <w:tcW w:w="496" w:type="dxa"/>
            <w:gridSpan w:val="2"/>
            <w:shd w:val="clear" w:color="auto" w:fill="auto"/>
          </w:tcPr>
          <w:p w14:paraId="2BA96EF6" w14:textId="2AA4490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81</w:t>
            </w:r>
          </w:p>
        </w:tc>
        <w:tc>
          <w:tcPr>
            <w:tcW w:w="2250" w:type="dxa"/>
            <w:gridSpan w:val="2"/>
            <w:shd w:val="clear" w:color="auto" w:fill="auto"/>
          </w:tcPr>
          <w:p w14:paraId="1E129AC7" w14:textId="4949E08A" w:rsidR="00CD2001" w:rsidRPr="00DB1FD9" w:rsidRDefault="00CD2001" w:rsidP="00860246">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proofErr w:type="spellStart"/>
            <w:r w:rsidRPr="00DB1FD9">
              <w:rPr>
                <w:rFonts w:eastAsia="Calibri" w:cs="Arial"/>
                <w:color w:val="000000" w:themeColor="text1"/>
                <w:sz w:val="20"/>
                <w:szCs w:val="20"/>
                <w:lang w:eastAsia="en-US"/>
              </w:rPr>
              <w:t>pogalwanicznych</w:t>
            </w:r>
            <w:proofErr w:type="spellEnd"/>
            <w:r w:rsidRPr="00DB1FD9">
              <w:rPr>
                <w:rFonts w:eastAsia="Calibri" w:cs="Arial"/>
                <w:color w:val="000000" w:themeColor="text1"/>
                <w:sz w:val="20"/>
                <w:szCs w:val="20"/>
                <w:lang w:eastAsia="en-US"/>
              </w:rPr>
              <w:t xml:space="preserve"> i </w:t>
            </w:r>
            <w:proofErr w:type="spellStart"/>
            <w:r w:rsidRPr="00DB1FD9">
              <w:rPr>
                <w:rFonts w:eastAsia="Calibri" w:cs="Arial"/>
                <w:color w:val="000000" w:themeColor="text1"/>
                <w:sz w:val="20"/>
                <w:szCs w:val="20"/>
                <w:lang w:eastAsia="en-US"/>
              </w:rPr>
              <w:t>polakierniczych</w:t>
            </w:r>
            <w:proofErr w:type="spellEnd"/>
            <w:r w:rsidRPr="00DB1FD9">
              <w:rPr>
                <w:rFonts w:eastAsia="Calibri" w:cs="Arial"/>
                <w:color w:val="000000" w:themeColor="text1"/>
                <w:sz w:val="20"/>
                <w:szCs w:val="20"/>
                <w:lang w:eastAsia="en-US"/>
              </w:rPr>
              <w:t xml:space="preserve"> Wytwórni Sprzętu Komunikacyjnego „PZL-Krosno”, Miasto Krosno, powiat krośnieński</w:t>
            </w:r>
          </w:p>
        </w:tc>
        <w:tc>
          <w:tcPr>
            <w:tcW w:w="1403" w:type="dxa"/>
            <w:shd w:val="clear" w:color="auto" w:fill="auto"/>
          </w:tcPr>
          <w:p w14:paraId="4AC87BBD"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20.01.2015r.</w:t>
            </w:r>
          </w:p>
        </w:tc>
        <w:tc>
          <w:tcPr>
            <w:tcW w:w="1765" w:type="dxa"/>
            <w:shd w:val="clear" w:color="auto" w:fill="auto"/>
          </w:tcPr>
          <w:p w14:paraId="083FEB63"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2003r.</w:t>
            </w:r>
          </w:p>
        </w:tc>
        <w:tc>
          <w:tcPr>
            <w:tcW w:w="1718" w:type="dxa"/>
            <w:shd w:val="clear" w:color="auto" w:fill="auto"/>
          </w:tcPr>
          <w:p w14:paraId="1735F3C2"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2016r.</w:t>
            </w:r>
          </w:p>
        </w:tc>
        <w:tc>
          <w:tcPr>
            <w:tcW w:w="2144" w:type="dxa"/>
            <w:shd w:val="clear" w:color="auto" w:fill="auto"/>
          </w:tcPr>
          <w:p w14:paraId="0BD51533"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2046r.</w:t>
            </w:r>
          </w:p>
        </w:tc>
      </w:tr>
      <w:tr w:rsidR="00CD2001" w:rsidRPr="00DB1FD9" w14:paraId="26B487CA" w14:textId="77777777" w:rsidTr="00CD2001">
        <w:tc>
          <w:tcPr>
            <w:tcW w:w="496" w:type="dxa"/>
            <w:gridSpan w:val="2"/>
            <w:tcBorders>
              <w:bottom w:val="single" w:sz="4" w:space="0" w:color="auto"/>
            </w:tcBorders>
            <w:shd w:val="clear" w:color="auto" w:fill="auto"/>
          </w:tcPr>
          <w:p w14:paraId="3AF95C6D" w14:textId="19D2408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82</w:t>
            </w:r>
          </w:p>
        </w:tc>
        <w:tc>
          <w:tcPr>
            <w:tcW w:w="2250" w:type="dxa"/>
            <w:gridSpan w:val="2"/>
            <w:tcBorders>
              <w:bottom w:val="single" w:sz="4" w:space="0" w:color="auto"/>
            </w:tcBorders>
            <w:shd w:val="clear" w:color="auto" w:fill="auto"/>
          </w:tcPr>
          <w:p w14:paraId="0B5B92AC" w14:textId="77777777" w:rsidR="00CD2001" w:rsidRPr="00DB1FD9" w:rsidRDefault="00CD2001" w:rsidP="00860246">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proofErr w:type="spellStart"/>
            <w:r w:rsidRPr="00DB1FD9">
              <w:rPr>
                <w:rFonts w:eastAsia="Calibri" w:cs="Arial"/>
                <w:color w:val="000000" w:themeColor="text1"/>
                <w:sz w:val="20"/>
                <w:szCs w:val="20"/>
                <w:lang w:eastAsia="en-US"/>
              </w:rPr>
              <w:t>Wieloncza</w:t>
            </w:r>
            <w:proofErr w:type="spellEnd"/>
            <w:r w:rsidRPr="00DB1FD9">
              <w:rPr>
                <w:rFonts w:eastAsia="Calibri" w:cs="Arial"/>
                <w:color w:val="000000" w:themeColor="text1"/>
                <w:sz w:val="20"/>
                <w:szCs w:val="20"/>
                <w:lang w:eastAsia="en-US"/>
              </w:rPr>
              <w:t xml:space="preserve"> sektory I </w:t>
            </w:r>
            <w:proofErr w:type="spellStart"/>
            <w:r w:rsidRPr="00DB1FD9">
              <w:rPr>
                <w:rFonts w:eastAsia="Calibri" w:cs="Arial"/>
                <w:color w:val="000000" w:themeColor="text1"/>
                <w:sz w:val="20"/>
                <w:szCs w:val="20"/>
                <w:lang w:eastAsia="en-US"/>
              </w:rPr>
              <w:t>i</w:t>
            </w:r>
            <w:proofErr w:type="spellEnd"/>
            <w:r w:rsidRPr="00DB1FD9">
              <w:rPr>
                <w:rFonts w:eastAsia="Calibri" w:cs="Arial"/>
                <w:color w:val="000000" w:themeColor="text1"/>
                <w:sz w:val="20"/>
                <w:szCs w:val="20"/>
                <w:lang w:eastAsia="en-US"/>
              </w:rPr>
              <w:t xml:space="preserve"> II – Pustków, składowisko „Pustków”, gmina Dębica, powiat dębicki.</w:t>
            </w:r>
          </w:p>
        </w:tc>
        <w:tc>
          <w:tcPr>
            <w:tcW w:w="1403" w:type="dxa"/>
            <w:tcBorders>
              <w:bottom w:val="single" w:sz="4" w:space="0" w:color="auto"/>
            </w:tcBorders>
            <w:shd w:val="clear" w:color="auto" w:fill="auto"/>
          </w:tcPr>
          <w:p w14:paraId="5316987D"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13.10.1998r.</w:t>
            </w:r>
          </w:p>
        </w:tc>
        <w:tc>
          <w:tcPr>
            <w:tcW w:w="1765" w:type="dxa"/>
            <w:tcBorders>
              <w:bottom w:val="single" w:sz="4" w:space="0" w:color="auto"/>
            </w:tcBorders>
            <w:shd w:val="clear" w:color="auto" w:fill="auto"/>
          </w:tcPr>
          <w:p w14:paraId="24E4E29B"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tcBorders>
              <w:bottom w:val="single" w:sz="4" w:space="0" w:color="auto"/>
            </w:tcBorders>
            <w:shd w:val="clear" w:color="auto" w:fill="auto"/>
          </w:tcPr>
          <w:p w14:paraId="7BD61D10"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05.2008r.</w:t>
            </w:r>
          </w:p>
        </w:tc>
        <w:tc>
          <w:tcPr>
            <w:tcW w:w="2144" w:type="dxa"/>
            <w:shd w:val="clear" w:color="auto" w:fill="auto"/>
          </w:tcPr>
          <w:p w14:paraId="6025D6F6"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51C4A9A4" w14:textId="77777777" w:rsidTr="00CD2001">
        <w:tc>
          <w:tcPr>
            <w:tcW w:w="496" w:type="dxa"/>
            <w:gridSpan w:val="2"/>
            <w:tcBorders>
              <w:bottom w:val="single" w:sz="4" w:space="0" w:color="auto"/>
            </w:tcBorders>
            <w:shd w:val="clear" w:color="auto" w:fill="auto"/>
          </w:tcPr>
          <w:p w14:paraId="3CC91BC2" w14:textId="770FF9F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83</w:t>
            </w:r>
          </w:p>
        </w:tc>
        <w:tc>
          <w:tcPr>
            <w:tcW w:w="2250" w:type="dxa"/>
            <w:gridSpan w:val="2"/>
            <w:shd w:val="clear" w:color="auto" w:fill="auto"/>
          </w:tcPr>
          <w:p w14:paraId="0A3AB866" w14:textId="61FD6A2C" w:rsidR="00CD2001" w:rsidRPr="00DB1FD9" w:rsidRDefault="00CD2001" w:rsidP="00860246">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rPr>
              <w:t xml:space="preserve">Stawy osadowe nr I-VI  </w:t>
            </w:r>
            <w:r w:rsidRPr="00DB1FD9">
              <w:rPr>
                <w:rFonts w:eastAsia="Calibri" w:cs="Arial"/>
                <w:color w:val="000000" w:themeColor="text1"/>
                <w:sz w:val="20"/>
                <w:szCs w:val="20"/>
              </w:rPr>
              <w:br/>
              <w:t>w Stalowej Woli, Miasto Stalowa Wola</w:t>
            </w:r>
          </w:p>
        </w:tc>
        <w:tc>
          <w:tcPr>
            <w:tcW w:w="1403" w:type="dxa"/>
            <w:shd w:val="clear" w:color="auto" w:fill="auto"/>
          </w:tcPr>
          <w:p w14:paraId="09C0C925" w14:textId="51DF120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22.03.2018r.</w:t>
            </w:r>
          </w:p>
        </w:tc>
        <w:tc>
          <w:tcPr>
            <w:tcW w:w="1765" w:type="dxa"/>
            <w:shd w:val="clear" w:color="auto" w:fill="auto"/>
          </w:tcPr>
          <w:p w14:paraId="43F14ABC" w14:textId="4F771AC6"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rPr>
              <w:t>- staw osadowy nr I:  1984r.</w:t>
            </w:r>
            <w:r>
              <w:rPr>
                <w:rFonts w:eastAsia="Calibri" w:cs="Arial"/>
                <w:color w:val="000000" w:themeColor="text1"/>
                <w:sz w:val="20"/>
                <w:szCs w:val="20"/>
              </w:rPr>
              <w:br/>
            </w:r>
            <w:r w:rsidRPr="00DB1FD9">
              <w:rPr>
                <w:rFonts w:eastAsia="Calibri" w:cs="Arial"/>
                <w:color w:val="000000" w:themeColor="text1"/>
                <w:sz w:val="20"/>
                <w:szCs w:val="20"/>
              </w:rPr>
              <w:t>- staw osadowy nr II:   1984r.</w:t>
            </w:r>
            <w:r>
              <w:rPr>
                <w:rFonts w:eastAsia="Calibri" w:cs="Arial"/>
                <w:color w:val="000000" w:themeColor="text1"/>
                <w:sz w:val="20"/>
                <w:szCs w:val="20"/>
              </w:rPr>
              <w:br/>
            </w:r>
            <w:r w:rsidRPr="00DB1FD9">
              <w:rPr>
                <w:rFonts w:eastAsia="Calibri" w:cs="Arial"/>
                <w:color w:val="000000" w:themeColor="text1"/>
                <w:sz w:val="20"/>
                <w:szCs w:val="20"/>
              </w:rPr>
              <w:t>- staw osadowy nr III:  1964r.</w:t>
            </w:r>
            <w:r>
              <w:rPr>
                <w:rFonts w:eastAsia="Calibri" w:cs="Arial"/>
                <w:color w:val="000000" w:themeColor="text1"/>
                <w:sz w:val="20"/>
                <w:szCs w:val="20"/>
              </w:rPr>
              <w:br/>
            </w:r>
            <w:r w:rsidRPr="00DB1FD9">
              <w:rPr>
                <w:rFonts w:eastAsia="Calibri" w:cs="Arial"/>
                <w:color w:val="000000" w:themeColor="text1"/>
                <w:sz w:val="20"/>
                <w:szCs w:val="20"/>
              </w:rPr>
              <w:t>- staw osadowy nr IV:  2002r.</w:t>
            </w:r>
            <w:r>
              <w:rPr>
                <w:rFonts w:eastAsia="Calibri" w:cs="Arial"/>
                <w:color w:val="000000" w:themeColor="text1"/>
                <w:sz w:val="20"/>
                <w:szCs w:val="20"/>
              </w:rPr>
              <w:br/>
            </w:r>
            <w:r w:rsidRPr="00DB1FD9">
              <w:rPr>
                <w:rFonts w:eastAsia="Calibri" w:cs="Arial"/>
                <w:color w:val="000000" w:themeColor="text1"/>
                <w:sz w:val="20"/>
                <w:szCs w:val="20"/>
              </w:rPr>
              <w:t>- staw osadowy nr V:  1994r.</w:t>
            </w:r>
            <w:r>
              <w:rPr>
                <w:rFonts w:eastAsia="Calibri" w:cs="Arial"/>
                <w:color w:val="000000" w:themeColor="text1"/>
                <w:sz w:val="20"/>
                <w:szCs w:val="20"/>
              </w:rPr>
              <w:br/>
            </w:r>
            <w:r w:rsidRPr="00DB1FD9">
              <w:rPr>
                <w:rFonts w:eastAsia="Calibri" w:cs="Arial"/>
                <w:color w:val="000000" w:themeColor="text1"/>
                <w:sz w:val="20"/>
                <w:szCs w:val="20"/>
              </w:rPr>
              <w:t>- staw osadowy nr VI:  2002r.</w:t>
            </w:r>
          </w:p>
        </w:tc>
        <w:tc>
          <w:tcPr>
            <w:tcW w:w="1718" w:type="dxa"/>
            <w:shd w:val="clear" w:color="auto" w:fill="auto"/>
          </w:tcPr>
          <w:p w14:paraId="1ACCF447" w14:textId="1FEEADBC"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30.09.2019r</w:t>
            </w:r>
            <w:r>
              <w:rPr>
                <w:rFonts w:eastAsia="Calibri" w:cs="Arial"/>
                <w:color w:val="000000" w:themeColor="text1"/>
                <w:sz w:val="20"/>
                <w:szCs w:val="20"/>
              </w:rPr>
              <w:t>.</w:t>
            </w:r>
          </w:p>
        </w:tc>
        <w:tc>
          <w:tcPr>
            <w:tcW w:w="2144" w:type="dxa"/>
            <w:shd w:val="clear" w:color="auto" w:fill="auto"/>
          </w:tcPr>
          <w:p w14:paraId="43C40370" w14:textId="274B0B0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2049</w:t>
            </w:r>
            <w:r>
              <w:rPr>
                <w:rFonts w:eastAsia="Calibri" w:cs="Arial"/>
                <w:color w:val="000000" w:themeColor="text1"/>
                <w:sz w:val="20"/>
                <w:szCs w:val="20"/>
                <w:lang w:eastAsia="en-US"/>
              </w:rPr>
              <w:t>r.</w:t>
            </w:r>
          </w:p>
        </w:tc>
      </w:tr>
      <w:tr w:rsidR="00CD2001" w:rsidRPr="00DB1FD9" w14:paraId="43CE495F" w14:textId="77777777" w:rsidTr="00CD2001">
        <w:tc>
          <w:tcPr>
            <w:tcW w:w="9776" w:type="dxa"/>
            <w:gridSpan w:val="8"/>
            <w:shd w:val="clear" w:color="auto" w:fill="FBE4D5"/>
          </w:tcPr>
          <w:p w14:paraId="76CA23DA" w14:textId="6E6E600E" w:rsidR="00CD2001" w:rsidRPr="00DB1FD9" w:rsidRDefault="00CD2001" w:rsidP="00860246">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obojętnych</w:t>
            </w:r>
          </w:p>
        </w:tc>
      </w:tr>
      <w:tr w:rsidR="00CD2001" w:rsidRPr="00DB1FD9" w14:paraId="332EED8E" w14:textId="77777777" w:rsidTr="00CD2001">
        <w:tc>
          <w:tcPr>
            <w:tcW w:w="496" w:type="dxa"/>
            <w:gridSpan w:val="2"/>
            <w:shd w:val="clear" w:color="auto" w:fill="auto"/>
          </w:tcPr>
          <w:p w14:paraId="5BE19FFF" w14:textId="71E32BF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84</w:t>
            </w:r>
          </w:p>
        </w:tc>
        <w:tc>
          <w:tcPr>
            <w:tcW w:w="2250" w:type="dxa"/>
            <w:gridSpan w:val="2"/>
            <w:shd w:val="clear" w:color="auto" w:fill="auto"/>
          </w:tcPr>
          <w:p w14:paraId="79C3D559" w14:textId="77777777" w:rsidR="00CD2001" w:rsidRPr="00DB1FD9" w:rsidRDefault="00CD2001" w:rsidP="00860246">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gumowych w Bykowicach, składowisko „Bykowice”, gmina Sanok, powiat sanocki</w:t>
            </w:r>
          </w:p>
        </w:tc>
        <w:tc>
          <w:tcPr>
            <w:tcW w:w="1403" w:type="dxa"/>
            <w:shd w:val="clear" w:color="auto" w:fill="auto"/>
          </w:tcPr>
          <w:p w14:paraId="68DC9DC2"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10.06.1996r.</w:t>
            </w:r>
          </w:p>
        </w:tc>
        <w:tc>
          <w:tcPr>
            <w:tcW w:w="1765" w:type="dxa"/>
            <w:shd w:val="clear" w:color="auto" w:fill="auto"/>
          </w:tcPr>
          <w:p w14:paraId="729D0100"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2000r.</w:t>
            </w:r>
          </w:p>
        </w:tc>
        <w:tc>
          <w:tcPr>
            <w:tcW w:w="1718" w:type="dxa"/>
            <w:shd w:val="clear" w:color="auto" w:fill="auto"/>
          </w:tcPr>
          <w:p w14:paraId="0C3C61ED"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2144" w:type="dxa"/>
            <w:shd w:val="clear" w:color="auto" w:fill="auto"/>
          </w:tcPr>
          <w:p w14:paraId="03857D92"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2026r.</w:t>
            </w:r>
          </w:p>
        </w:tc>
      </w:tr>
      <w:tr w:rsidR="00CD2001" w:rsidRPr="00DB1FD9" w14:paraId="5B88A865" w14:textId="77777777" w:rsidTr="00CD2001">
        <w:tc>
          <w:tcPr>
            <w:tcW w:w="496" w:type="dxa"/>
            <w:gridSpan w:val="2"/>
            <w:shd w:val="clear" w:color="auto" w:fill="auto"/>
          </w:tcPr>
          <w:p w14:paraId="2A5C3E2C" w14:textId="26D70CB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85</w:t>
            </w:r>
          </w:p>
        </w:tc>
        <w:tc>
          <w:tcPr>
            <w:tcW w:w="2250" w:type="dxa"/>
            <w:gridSpan w:val="2"/>
            <w:shd w:val="clear" w:color="auto" w:fill="auto"/>
          </w:tcPr>
          <w:p w14:paraId="2FC9F2CE" w14:textId="77777777" w:rsidR="00CD2001" w:rsidRPr="00DB1FD9" w:rsidRDefault="00CD2001" w:rsidP="00860246">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przemysłowych – hałda odpadów żużla hutniczego, składowisko „Stalowa Wola”, Miasto Stalowa Wola, powiat stalowowolski</w:t>
            </w:r>
          </w:p>
        </w:tc>
        <w:tc>
          <w:tcPr>
            <w:tcW w:w="1403" w:type="dxa"/>
            <w:shd w:val="clear" w:color="auto" w:fill="auto"/>
          </w:tcPr>
          <w:p w14:paraId="717493FC"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27.04.2007r.</w:t>
            </w:r>
          </w:p>
        </w:tc>
        <w:tc>
          <w:tcPr>
            <w:tcW w:w="1765" w:type="dxa"/>
            <w:shd w:val="clear" w:color="auto" w:fill="auto"/>
          </w:tcPr>
          <w:p w14:paraId="205E31DF"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1998r.</w:t>
            </w:r>
          </w:p>
        </w:tc>
        <w:tc>
          <w:tcPr>
            <w:tcW w:w="1718" w:type="dxa"/>
            <w:shd w:val="clear" w:color="auto" w:fill="auto"/>
          </w:tcPr>
          <w:p w14:paraId="58ABED49"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2144" w:type="dxa"/>
            <w:shd w:val="clear" w:color="auto" w:fill="auto"/>
          </w:tcPr>
          <w:p w14:paraId="56BAE8FA"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7B9CCB1F" w14:textId="77777777" w:rsidTr="00CD2001">
        <w:tc>
          <w:tcPr>
            <w:tcW w:w="496" w:type="dxa"/>
            <w:gridSpan w:val="2"/>
            <w:shd w:val="clear" w:color="auto" w:fill="auto"/>
          </w:tcPr>
          <w:p w14:paraId="24B101E9" w14:textId="16E76F6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86</w:t>
            </w:r>
          </w:p>
        </w:tc>
        <w:tc>
          <w:tcPr>
            <w:tcW w:w="2250" w:type="dxa"/>
            <w:gridSpan w:val="2"/>
            <w:shd w:val="clear" w:color="auto" w:fill="auto"/>
          </w:tcPr>
          <w:p w14:paraId="35A30B9B" w14:textId="77777777" w:rsidR="00CD2001" w:rsidRPr="00DB1FD9" w:rsidRDefault="00CD2001" w:rsidP="00860246">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obojętnych- kwatera nr II Kopalnie i Zakłady Przetwórcze Siarki „Siarkopol”,  powiat tarnobrzeski, gmina Grębów</w:t>
            </w:r>
          </w:p>
        </w:tc>
        <w:tc>
          <w:tcPr>
            <w:tcW w:w="1403" w:type="dxa"/>
            <w:shd w:val="clear" w:color="auto" w:fill="auto"/>
          </w:tcPr>
          <w:p w14:paraId="4B01097B"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12.04.2010r.</w:t>
            </w:r>
          </w:p>
        </w:tc>
        <w:tc>
          <w:tcPr>
            <w:tcW w:w="1765" w:type="dxa"/>
            <w:shd w:val="clear" w:color="auto" w:fill="auto"/>
          </w:tcPr>
          <w:p w14:paraId="01D59B2A"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31.12.2008r.</w:t>
            </w:r>
          </w:p>
        </w:tc>
        <w:tc>
          <w:tcPr>
            <w:tcW w:w="1718" w:type="dxa"/>
            <w:shd w:val="clear" w:color="auto" w:fill="auto"/>
          </w:tcPr>
          <w:p w14:paraId="7AAE47D0"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31.12.2012r.</w:t>
            </w:r>
          </w:p>
        </w:tc>
        <w:tc>
          <w:tcPr>
            <w:tcW w:w="2144" w:type="dxa"/>
            <w:shd w:val="clear" w:color="auto" w:fill="auto"/>
          </w:tcPr>
          <w:p w14:paraId="0B05E131"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066E2F50" w14:textId="77777777" w:rsidTr="00CD2001">
        <w:tc>
          <w:tcPr>
            <w:tcW w:w="496" w:type="dxa"/>
            <w:gridSpan w:val="2"/>
            <w:tcBorders>
              <w:bottom w:val="single" w:sz="4" w:space="0" w:color="auto"/>
            </w:tcBorders>
            <w:shd w:val="clear" w:color="auto" w:fill="auto"/>
          </w:tcPr>
          <w:p w14:paraId="4929588D" w14:textId="2895918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87</w:t>
            </w:r>
          </w:p>
        </w:tc>
        <w:tc>
          <w:tcPr>
            <w:tcW w:w="2250" w:type="dxa"/>
            <w:gridSpan w:val="2"/>
            <w:tcBorders>
              <w:bottom w:val="single" w:sz="4" w:space="0" w:color="auto"/>
            </w:tcBorders>
            <w:shd w:val="clear" w:color="auto" w:fill="auto"/>
          </w:tcPr>
          <w:p w14:paraId="5236EF77" w14:textId="77777777" w:rsidR="00CD2001" w:rsidRPr="00DB1FD9" w:rsidRDefault="00CD2001" w:rsidP="00860246">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obojętnych- kwatera nr III Kopalnie i Zakłady Przetwórcze Siarki „Siarkopol”,  powiat tarnobrzeski, gmina Grębów</w:t>
            </w:r>
          </w:p>
        </w:tc>
        <w:tc>
          <w:tcPr>
            <w:tcW w:w="1403" w:type="dxa"/>
            <w:tcBorders>
              <w:bottom w:val="single" w:sz="4" w:space="0" w:color="auto"/>
            </w:tcBorders>
            <w:shd w:val="clear" w:color="auto" w:fill="auto"/>
          </w:tcPr>
          <w:p w14:paraId="208D84B2"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23.10.2014r.</w:t>
            </w:r>
          </w:p>
        </w:tc>
        <w:tc>
          <w:tcPr>
            <w:tcW w:w="1765" w:type="dxa"/>
            <w:tcBorders>
              <w:bottom w:val="single" w:sz="4" w:space="0" w:color="auto"/>
            </w:tcBorders>
            <w:shd w:val="clear" w:color="auto" w:fill="auto"/>
          </w:tcPr>
          <w:p w14:paraId="702859AF"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31.01.2011r.</w:t>
            </w:r>
          </w:p>
        </w:tc>
        <w:tc>
          <w:tcPr>
            <w:tcW w:w="1718" w:type="dxa"/>
            <w:tcBorders>
              <w:bottom w:val="single" w:sz="4" w:space="0" w:color="auto"/>
            </w:tcBorders>
            <w:shd w:val="clear" w:color="auto" w:fill="auto"/>
          </w:tcPr>
          <w:p w14:paraId="5705712E"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31.12.2014r</w:t>
            </w:r>
          </w:p>
        </w:tc>
        <w:tc>
          <w:tcPr>
            <w:tcW w:w="2144" w:type="dxa"/>
            <w:tcBorders>
              <w:bottom w:val="single" w:sz="4" w:space="0" w:color="auto"/>
            </w:tcBorders>
            <w:shd w:val="clear" w:color="auto" w:fill="auto"/>
          </w:tcPr>
          <w:p w14:paraId="06D3CD0D"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2044r.</w:t>
            </w:r>
          </w:p>
        </w:tc>
      </w:tr>
      <w:tr w:rsidR="00CD2001" w:rsidRPr="00DB1FD9" w14:paraId="1283A16A" w14:textId="77777777" w:rsidTr="00CD2001">
        <w:tc>
          <w:tcPr>
            <w:tcW w:w="9776" w:type="dxa"/>
            <w:gridSpan w:val="8"/>
            <w:tcBorders>
              <w:bottom w:val="single" w:sz="4" w:space="0" w:color="auto"/>
            </w:tcBorders>
            <w:shd w:val="clear" w:color="auto" w:fill="FBE4D5"/>
          </w:tcPr>
          <w:p w14:paraId="4C19BD65" w14:textId="6AE19E47" w:rsidR="00CD2001" w:rsidRPr="00DB1FD9" w:rsidRDefault="00CD2001" w:rsidP="00860246">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na których składowane są wyłącznie odpady zawierające azbest brak</w:t>
            </w:r>
          </w:p>
        </w:tc>
      </w:tr>
      <w:tr w:rsidR="00CD2001" w:rsidRPr="00DB1FD9" w14:paraId="6AC64C0B" w14:textId="77777777" w:rsidTr="00CD2001">
        <w:tc>
          <w:tcPr>
            <w:tcW w:w="9776" w:type="dxa"/>
            <w:gridSpan w:val="8"/>
            <w:tcBorders>
              <w:bottom w:val="single" w:sz="4" w:space="0" w:color="auto"/>
            </w:tcBorders>
            <w:shd w:val="clear" w:color="auto" w:fill="FBE4D5"/>
          </w:tcPr>
          <w:p w14:paraId="25312E34" w14:textId="3FE2624B" w:rsidR="00CD2001" w:rsidRPr="00DB1FD9" w:rsidRDefault="00CD2001" w:rsidP="00860246">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innych niż niebezpieczne i obojętne, na których są składowane odpady komunalne, posiadające wydzielone kwatery do składowania odpadów zawierających azbest</w:t>
            </w:r>
          </w:p>
        </w:tc>
      </w:tr>
      <w:tr w:rsidR="00CD2001" w:rsidRPr="00DB1FD9" w14:paraId="6A7672A9" w14:textId="77777777" w:rsidTr="00CD2001">
        <w:tc>
          <w:tcPr>
            <w:tcW w:w="496" w:type="dxa"/>
            <w:gridSpan w:val="2"/>
            <w:tcBorders>
              <w:bottom w:val="single" w:sz="4" w:space="0" w:color="auto"/>
            </w:tcBorders>
            <w:shd w:val="clear" w:color="auto" w:fill="auto"/>
          </w:tcPr>
          <w:p w14:paraId="5ED40B31" w14:textId="6AAF1190"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88</w:t>
            </w:r>
          </w:p>
        </w:tc>
        <w:tc>
          <w:tcPr>
            <w:tcW w:w="2250" w:type="dxa"/>
            <w:gridSpan w:val="2"/>
            <w:shd w:val="clear" w:color="auto" w:fill="auto"/>
          </w:tcPr>
          <w:p w14:paraId="07BE2CAC" w14:textId="77777777" w:rsidR="00CD2001" w:rsidRPr="00DB1FD9" w:rsidRDefault="00CD2001" w:rsidP="00860246">
            <w:pPr>
              <w:spacing w:after="200" w:line="276" w:lineRule="auto"/>
              <w:jc w:val="center"/>
              <w:rPr>
                <w:rFonts w:eastAsia="Calibri" w:cs="Arial"/>
                <w:color w:val="000000" w:themeColor="text1"/>
                <w:sz w:val="20"/>
                <w:szCs w:val="20"/>
              </w:rPr>
            </w:pPr>
            <w:r w:rsidRPr="00DB1FD9">
              <w:rPr>
                <w:rFonts w:eastAsia="Calibri" w:cs="Arial"/>
                <w:color w:val="000000" w:themeColor="text1"/>
                <w:sz w:val="20"/>
                <w:szCs w:val="20"/>
              </w:rPr>
              <w:t>Składowisko odpadów innych niż niebezpieczne i obojętne w Młynach obejmujące kwaterę SK A (komora 1A)  na odpady niebezpieczne, Gmina Radymno, powiat jarosławski, składowisko „Młyny”</w:t>
            </w:r>
          </w:p>
        </w:tc>
        <w:tc>
          <w:tcPr>
            <w:tcW w:w="1403" w:type="dxa"/>
            <w:shd w:val="clear" w:color="auto" w:fill="auto"/>
          </w:tcPr>
          <w:p w14:paraId="25C47C1B" w14:textId="77777777" w:rsidR="00CD2001" w:rsidRPr="00DB1FD9" w:rsidRDefault="00CD2001" w:rsidP="00860246">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18.11.2016r.</w:t>
            </w:r>
          </w:p>
        </w:tc>
        <w:tc>
          <w:tcPr>
            <w:tcW w:w="1765" w:type="dxa"/>
            <w:shd w:val="clear" w:color="auto" w:fill="auto"/>
          </w:tcPr>
          <w:p w14:paraId="7DD9E56E" w14:textId="77777777" w:rsidR="00CD2001" w:rsidRPr="00DB1FD9" w:rsidRDefault="00CD2001" w:rsidP="00860246">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30.09.2016 r.</w:t>
            </w:r>
          </w:p>
        </w:tc>
        <w:tc>
          <w:tcPr>
            <w:tcW w:w="1718" w:type="dxa"/>
            <w:shd w:val="clear" w:color="auto" w:fill="auto"/>
          </w:tcPr>
          <w:p w14:paraId="2B43B40F" w14:textId="77777777" w:rsidR="00CD2001" w:rsidRPr="00DB1FD9" w:rsidRDefault="00CD2001" w:rsidP="00860246">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31.05.2017r.</w:t>
            </w:r>
          </w:p>
        </w:tc>
        <w:tc>
          <w:tcPr>
            <w:tcW w:w="2144" w:type="dxa"/>
            <w:tcBorders>
              <w:bottom w:val="single" w:sz="4" w:space="0" w:color="auto"/>
            </w:tcBorders>
            <w:shd w:val="clear" w:color="auto" w:fill="auto"/>
          </w:tcPr>
          <w:p w14:paraId="5F5F6A1B" w14:textId="04F2D10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2047</w:t>
            </w:r>
            <w:r>
              <w:rPr>
                <w:rFonts w:eastAsia="Calibri" w:cs="Arial"/>
                <w:color w:val="000000" w:themeColor="text1"/>
                <w:sz w:val="20"/>
                <w:szCs w:val="20"/>
                <w:lang w:eastAsia="en-US"/>
              </w:rPr>
              <w:t>r.</w:t>
            </w:r>
          </w:p>
        </w:tc>
      </w:tr>
      <w:tr w:rsidR="00CD2001" w:rsidRPr="00DB1FD9" w14:paraId="1DC946BD" w14:textId="77777777" w:rsidTr="00CD2001">
        <w:tc>
          <w:tcPr>
            <w:tcW w:w="496" w:type="dxa"/>
            <w:gridSpan w:val="2"/>
            <w:tcBorders>
              <w:bottom w:val="single" w:sz="4" w:space="0" w:color="auto"/>
            </w:tcBorders>
            <w:shd w:val="clear" w:color="auto" w:fill="auto"/>
          </w:tcPr>
          <w:p w14:paraId="4FB71A80" w14:textId="4A229CB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89</w:t>
            </w:r>
          </w:p>
        </w:tc>
        <w:tc>
          <w:tcPr>
            <w:tcW w:w="2250" w:type="dxa"/>
            <w:gridSpan w:val="2"/>
            <w:shd w:val="clear" w:color="auto" w:fill="auto"/>
          </w:tcPr>
          <w:p w14:paraId="3E808701" w14:textId="2903CF8F" w:rsidR="00CD2001" w:rsidRPr="00DB1FD9" w:rsidRDefault="00CD2001" w:rsidP="00860246">
            <w:pPr>
              <w:spacing w:after="200" w:line="276" w:lineRule="auto"/>
              <w:jc w:val="center"/>
              <w:rPr>
                <w:rFonts w:eastAsia="Calibri" w:cs="Arial"/>
                <w:color w:val="000000" w:themeColor="text1"/>
                <w:sz w:val="20"/>
                <w:szCs w:val="20"/>
              </w:rPr>
            </w:pPr>
            <w:r w:rsidRPr="00DB1FD9">
              <w:rPr>
                <w:rFonts w:cs="Arial"/>
                <w:color w:val="000000" w:themeColor="text1"/>
                <w:sz w:val="20"/>
                <w:szCs w:val="20"/>
              </w:rPr>
              <w:t>Składowisko odpadów innych niż niebezpieczne i obojętne z wydzieloną kwaterą na odpady zawierające azbest w Pysznicy, Gmina Pysznica, powiat stalowowolski, składowisko „Pysznica”</w:t>
            </w:r>
          </w:p>
        </w:tc>
        <w:tc>
          <w:tcPr>
            <w:tcW w:w="1403" w:type="dxa"/>
            <w:shd w:val="clear" w:color="auto" w:fill="auto"/>
          </w:tcPr>
          <w:p w14:paraId="63C7F76B" w14:textId="123E758C" w:rsidR="00CD2001" w:rsidRPr="00DB1FD9" w:rsidRDefault="00CD2001" w:rsidP="00860246">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30.11.2016r.</w:t>
            </w:r>
          </w:p>
        </w:tc>
        <w:tc>
          <w:tcPr>
            <w:tcW w:w="1765" w:type="dxa"/>
            <w:shd w:val="clear" w:color="auto" w:fill="auto"/>
          </w:tcPr>
          <w:p w14:paraId="096BBDB5" w14:textId="0130321D" w:rsidR="00CD2001" w:rsidRPr="00DB1FD9" w:rsidRDefault="00CD2001" w:rsidP="00860246">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31.12.2015r.</w:t>
            </w:r>
          </w:p>
        </w:tc>
        <w:tc>
          <w:tcPr>
            <w:tcW w:w="1718" w:type="dxa"/>
            <w:shd w:val="clear" w:color="auto" w:fill="auto"/>
          </w:tcPr>
          <w:p w14:paraId="05598992" w14:textId="30FF2321" w:rsidR="00CD2001" w:rsidRPr="00DB1FD9" w:rsidRDefault="00CD2001" w:rsidP="00860246">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31.10.2020r.</w:t>
            </w:r>
          </w:p>
        </w:tc>
        <w:tc>
          <w:tcPr>
            <w:tcW w:w="2144" w:type="dxa"/>
            <w:tcBorders>
              <w:bottom w:val="single" w:sz="4" w:space="0" w:color="auto"/>
            </w:tcBorders>
            <w:shd w:val="clear" w:color="auto" w:fill="auto"/>
          </w:tcPr>
          <w:p w14:paraId="56FF5E16" w14:textId="7248D57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w:t>
            </w:r>
            <w:r>
              <w:rPr>
                <w:rFonts w:eastAsia="Calibri" w:cs="Arial"/>
                <w:color w:val="000000" w:themeColor="text1"/>
                <w:sz w:val="20"/>
                <w:szCs w:val="20"/>
                <w:lang w:eastAsia="en-US"/>
              </w:rPr>
              <w:t>r.</w:t>
            </w:r>
          </w:p>
        </w:tc>
      </w:tr>
      <w:tr w:rsidR="00CD2001" w:rsidRPr="00DB1FD9" w14:paraId="54CE6276" w14:textId="77777777" w:rsidTr="00CD2001">
        <w:tc>
          <w:tcPr>
            <w:tcW w:w="9776" w:type="dxa"/>
            <w:gridSpan w:val="8"/>
            <w:tcBorders>
              <w:bottom w:val="single" w:sz="4" w:space="0" w:color="auto"/>
            </w:tcBorders>
            <w:shd w:val="clear" w:color="auto" w:fill="D9D9D9"/>
          </w:tcPr>
          <w:p w14:paraId="061AFFA7" w14:textId="707B557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b/>
                <w:color w:val="000000" w:themeColor="text1"/>
                <w:sz w:val="20"/>
                <w:szCs w:val="20"/>
              </w:rPr>
              <w:t>Wg stanu na dzień 31.12.2021r</w:t>
            </w:r>
            <w:r w:rsidRPr="00DB1FD9">
              <w:rPr>
                <w:rFonts w:eastAsia="Calibri" w:cs="Arial"/>
                <w:color w:val="000000" w:themeColor="text1"/>
                <w:sz w:val="20"/>
                <w:szCs w:val="20"/>
              </w:rPr>
              <w:t>.</w:t>
            </w:r>
          </w:p>
        </w:tc>
      </w:tr>
      <w:tr w:rsidR="00CD2001" w:rsidRPr="00DB1FD9" w14:paraId="13C25E2A" w14:textId="77777777" w:rsidTr="00CD2001">
        <w:tc>
          <w:tcPr>
            <w:tcW w:w="9776" w:type="dxa"/>
            <w:gridSpan w:val="8"/>
            <w:shd w:val="clear" w:color="auto" w:fill="FBE4D5"/>
          </w:tcPr>
          <w:p w14:paraId="0CA43CEF" w14:textId="77777777" w:rsidR="00CD2001" w:rsidRPr="00DB1FD9" w:rsidRDefault="00CD2001" w:rsidP="00860246">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innych niż niebezpieczne i obojętne, na których były składowane odpady komunalne</w:t>
            </w:r>
          </w:p>
        </w:tc>
      </w:tr>
      <w:tr w:rsidR="00CD2001" w:rsidRPr="00DB1FD9" w14:paraId="297C7D80" w14:textId="77777777" w:rsidTr="00CD2001">
        <w:tc>
          <w:tcPr>
            <w:tcW w:w="496" w:type="dxa"/>
            <w:gridSpan w:val="2"/>
            <w:shd w:val="clear" w:color="auto" w:fill="auto"/>
          </w:tcPr>
          <w:p w14:paraId="22A333B9" w14:textId="7777777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w:t>
            </w:r>
          </w:p>
        </w:tc>
        <w:tc>
          <w:tcPr>
            <w:tcW w:w="2250" w:type="dxa"/>
            <w:gridSpan w:val="2"/>
            <w:shd w:val="clear" w:color="auto" w:fill="auto"/>
          </w:tcPr>
          <w:p w14:paraId="6A03F81A" w14:textId="6A032DF5"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cs="Arial"/>
                <w:color w:val="000000" w:themeColor="text1"/>
                <w:sz w:val="20"/>
                <w:szCs w:val="20"/>
              </w:rPr>
              <w:t>Składowisko odpadów innych niż niebezpieczne i obojętne w Dukli, Gmina Dukla, powiat krośnieński, składowisko „Dukla”</w:t>
            </w:r>
          </w:p>
        </w:tc>
        <w:tc>
          <w:tcPr>
            <w:tcW w:w="1403" w:type="dxa"/>
            <w:shd w:val="clear" w:color="auto" w:fill="auto"/>
          </w:tcPr>
          <w:p w14:paraId="3551EA9E" w14:textId="1707043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30.12.2011r.</w:t>
            </w:r>
          </w:p>
        </w:tc>
        <w:tc>
          <w:tcPr>
            <w:tcW w:w="1765" w:type="dxa"/>
            <w:shd w:val="clear" w:color="auto" w:fill="auto"/>
          </w:tcPr>
          <w:p w14:paraId="22A27BD4" w14:textId="0339A79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31.01.2012r.</w:t>
            </w:r>
          </w:p>
        </w:tc>
        <w:tc>
          <w:tcPr>
            <w:tcW w:w="1718" w:type="dxa"/>
            <w:shd w:val="clear" w:color="auto" w:fill="auto"/>
          </w:tcPr>
          <w:p w14:paraId="4E7531FB" w14:textId="55E038F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31.12.2020r.</w:t>
            </w:r>
          </w:p>
        </w:tc>
        <w:tc>
          <w:tcPr>
            <w:tcW w:w="2144" w:type="dxa"/>
            <w:shd w:val="clear" w:color="auto" w:fill="auto"/>
          </w:tcPr>
          <w:p w14:paraId="010B4C58" w14:textId="7D536B7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2DF59C24" w14:textId="77777777" w:rsidTr="00CD2001">
        <w:tc>
          <w:tcPr>
            <w:tcW w:w="496" w:type="dxa"/>
            <w:gridSpan w:val="2"/>
            <w:shd w:val="clear" w:color="auto" w:fill="auto"/>
          </w:tcPr>
          <w:p w14:paraId="4B0F7FE0" w14:textId="65B28970"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w:t>
            </w:r>
          </w:p>
        </w:tc>
        <w:tc>
          <w:tcPr>
            <w:tcW w:w="2250" w:type="dxa"/>
            <w:gridSpan w:val="2"/>
            <w:shd w:val="clear" w:color="auto" w:fill="auto"/>
          </w:tcPr>
          <w:p w14:paraId="2CA98D3E" w14:textId="58D10F6F" w:rsidR="00CD2001" w:rsidRPr="00DB1FD9" w:rsidRDefault="00CD2001" w:rsidP="00860246">
            <w:pPr>
              <w:ind w:left="357" w:hanging="357"/>
              <w:jc w:val="center"/>
              <w:rPr>
                <w:rFonts w:eastAsia="Calibri" w:cs="Arial"/>
                <w:color w:val="000000" w:themeColor="text1"/>
                <w:sz w:val="20"/>
                <w:szCs w:val="20"/>
                <w:lang w:eastAsia="en-US"/>
              </w:rPr>
            </w:pPr>
            <w:r w:rsidRPr="00DB1FD9">
              <w:rPr>
                <w:rFonts w:cs="Arial"/>
                <w:color w:val="000000" w:themeColor="text1"/>
                <w:sz w:val="20"/>
                <w:szCs w:val="20"/>
              </w:rPr>
              <w:t>Składowisko odpadów innych niż niebezpieczne i obojętne w Mielcu, Miasto Mielec,</w:t>
            </w:r>
            <w:r>
              <w:rPr>
                <w:rFonts w:cs="Arial"/>
                <w:color w:val="000000" w:themeColor="text1"/>
                <w:sz w:val="20"/>
                <w:szCs w:val="20"/>
              </w:rPr>
              <w:t xml:space="preserve"> </w:t>
            </w:r>
            <w:r w:rsidRPr="00DB1FD9">
              <w:rPr>
                <w:rFonts w:cs="Arial"/>
                <w:color w:val="000000" w:themeColor="text1"/>
                <w:sz w:val="20"/>
                <w:szCs w:val="20"/>
              </w:rPr>
              <w:t>Składowisko „Mielec”</w:t>
            </w:r>
          </w:p>
        </w:tc>
        <w:tc>
          <w:tcPr>
            <w:tcW w:w="1403" w:type="dxa"/>
            <w:shd w:val="clear" w:color="auto" w:fill="auto"/>
          </w:tcPr>
          <w:p w14:paraId="7F9C4754" w14:textId="6C885DD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29.01.2019r.</w:t>
            </w:r>
          </w:p>
        </w:tc>
        <w:tc>
          <w:tcPr>
            <w:tcW w:w="1765" w:type="dxa"/>
            <w:shd w:val="clear" w:color="auto" w:fill="auto"/>
          </w:tcPr>
          <w:p w14:paraId="2969707B" w14:textId="4686052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1.01.2014r.</w:t>
            </w:r>
          </w:p>
        </w:tc>
        <w:tc>
          <w:tcPr>
            <w:tcW w:w="1718" w:type="dxa"/>
            <w:shd w:val="clear" w:color="auto" w:fill="auto"/>
          </w:tcPr>
          <w:p w14:paraId="4D0CE80A" w14:textId="1E80C4F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31.12.2020r.</w:t>
            </w:r>
          </w:p>
        </w:tc>
        <w:tc>
          <w:tcPr>
            <w:tcW w:w="2144" w:type="dxa"/>
            <w:shd w:val="clear" w:color="auto" w:fill="auto"/>
          </w:tcPr>
          <w:p w14:paraId="032E9ACF" w14:textId="044E0B1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6BECB4C0" w14:textId="77777777" w:rsidTr="00CD2001">
        <w:tc>
          <w:tcPr>
            <w:tcW w:w="496" w:type="dxa"/>
            <w:gridSpan w:val="2"/>
            <w:shd w:val="clear" w:color="auto" w:fill="auto"/>
          </w:tcPr>
          <w:p w14:paraId="6985FD01" w14:textId="0D4F883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w:t>
            </w:r>
          </w:p>
        </w:tc>
        <w:tc>
          <w:tcPr>
            <w:tcW w:w="2250" w:type="dxa"/>
            <w:gridSpan w:val="2"/>
            <w:shd w:val="clear" w:color="auto" w:fill="auto"/>
          </w:tcPr>
          <w:p w14:paraId="54480659" w14:textId="54338D26"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cs="Arial"/>
                <w:color w:val="000000" w:themeColor="text1"/>
                <w:sz w:val="20"/>
                <w:szCs w:val="20"/>
              </w:rPr>
              <w:t>Składowisko odpadów innych niż niebezpieczne i obojętne w Sigiełkach obejmujące kwaterę nr 1</w:t>
            </w:r>
          </w:p>
        </w:tc>
        <w:tc>
          <w:tcPr>
            <w:tcW w:w="1403" w:type="dxa"/>
            <w:shd w:val="clear" w:color="auto" w:fill="auto"/>
          </w:tcPr>
          <w:p w14:paraId="6A286F41" w14:textId="5722229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28.02.2017r.</w:t>
            </w:r>
          </w:p>
        </w:tc>
        <w:tc>
          <w:tcPr>
            <w:tcW w:w="1765" w:type="dxa"/>
            <w:shd w:val="clear" w:color="auto" w:fill="auto"/>
          </w:tcPr>
          <w:p w14:paraId="2C40F22C" w14:textId="539716A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31.03.2017r.</w:t>
            </w:r>
          </w:p>
        </w:tc>
        <w:tc>
          <w:tcPr>
            <w:tcW w:w="1718" w:type="dxa"/>
            <w:shd w:val="clear" w:color="auto" w:fill="auto"/>
          </w:tcPr>
          <w:p w14:paraId="5297487E" w14:textId="664D369F"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31.12.2020r.</w:t>
            </w:r>
          </w:p>
        </w:tc>
        <w:tc>
          <w:tcPr>
            <w:tcW w:w="2144" w:type="dxa"/>
            <w:shd w:val="clear" w:color="auto" w:fill="auto"/>
          </w:tcPr>
          <w:p w14:paraId="10C4E0B2" w14:textId="410C7C59"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4EAB12DE" w14:textId="77777777" w:rsidTr="00CD2001">
        <w:tc>
          <w:tcPr>
            <w:tcW w:w="496" w:type="dxa"/>
            <w:gridSpan w:val="2"/>
            <w:shd w:val="clear" w:color="auto" w:fill="auto"/>
          </w:tcPr>
          <w:p w14:paraId="78F7E3BA" w14:textId="3F28BF5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w:t>
            </w:r>
          </w:p>
        </w:tc>
        <w:tc>
          <w:tcPr>
            <w:tcW w:w="2250" w:type="dxa"/>
            <w:gridSpan w:val="2"/>
            <w:shd w:val="clear" w:color="auto" w:fill="auto"/>
          </w:tcPr>
          <w:p w14:paraId="58E856D9" w14:textId="2EC95434"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cs="Arial"/>
                <w:color w:val="000000" w:themeColor="text1"/>
                <w:sz w:val="20"/>
                <w:szCs w:val="20"/>
              </w:rPr>
              <w:t>Składowisko odpadów innych niż niebezpieczne i obojętne w Zaklikowie, Gmina Zaklików, powiat stalowowolski, składowisko „Zaklików”</w:t>
            </w:r>
          </w:p>
        </w:tc>
        <w:tc>
          <w:tcPr>
            <w:tcW w:w="1403" w:type="dxa"/>
            <w:shd w:val="clear" w:color="auto" w:fill="auto"/>
          </w:tcPr>
          <w:p w14:paraId="6458B28C" w14:textId="7CB00E2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22.01.2014r.</w:t>
            </w:r>
          </w:p>
        </w:tc>
        <w:tc>
          <w:tcPr>
            <w:tcW w:w="1765" w:type="dxa"/>
            <w:shd w:val="clear" w:color="auto" w:fill="auto"/>
          </w:tcPr>
          <w:p w14:paraId="39C69E65" w14:textId="091AF90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27.06.2013r.</w:t>
            </w:r>
          </w:p>
        </w:tc>
        <w:tc>
          <w:tcPr>
            <w:tcW w:w="1718" w:type="dxa"/>
            <w:shd w:val="clear" w:color="auto" w:fill="auto"/>
          </w:tcPr>
          <w:p w14:paraId="13B753FF" w14:textId="6ACFFBC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31.12.2020r.</w:t>
            </w:r>
          </w:p>
        </w:tc>
        <w:tc>
          <w:tcPr>
            <w:tcW w:w="2144" w:type="dxa"/>
            <w:shd w:val="clear" w:color="auto" w:fill="auto"/>
          </w:tcPr>
          <w:p w14:paraId="7B1E262A" w14:textId="170B3A00"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37EFF42F" w14:textId="77777777" w:rsidTr="00CD2001">
        <w:tc>
          <w:tcPr>
            <w:tcW w:w="496" w:type="dxa"/>
            <w:gridSpan w:val="2"/>
            <w:shd w:val="clear" w:color="auto" w:fill="auto"/>
          </w:tcPr>
          <w:p w14:paraId="375D18E0" w14:textId="1940D93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w:t>
            </w:r>
          </w:p>
        </w:tc>
        <w:tc>
          <w:tcPr>
            <w:tcW w:w="2250" w:type="dxa"/>
            <w:gridSpan w:val="2"/>
            <w:shd w:val="clear" w:color="auto" w:fill="auto"/>
          </w:tcPr>
          <w:p w14:paraId="09902085" w14:textId="256DAE5B"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cs="Arial"/>
                <w:color w:val="000000" w:themeColor="text1"/>
                <w:sz w:val="20"/>
                <w:szCs w:val="20"/>
              </w:rPr>
              <w:t>Składowisko odpadów innych niż niebezpieczne i obojętne w Pysznicy, gmina Pysznica, powiat stalowowolski ,składowisko „Pysznica”</w:t>
            </w:r>
          </w:p>
        </w:tc>
        <w:tc>
          <w:tcPr>
            <w:tcW w:w="1403" w:type="dxa"/>
            <w:shd w:val="clear" w:color="auto" w:fill="auto"/>
          </w:tcPr>
          <w:p w14:paraId="793C4B4E" w14:textId="7BC6A92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30.11.2016r.</w:t>
            </w:r>
          </w:p>
        </w:tc>
        <w:tc>
          <w:tcPr>
            <w:tcW w:w="1765" w:type="dxa"/>
            <w:shd w:val="clear" w:color="auto" w:fill="auto"/>
          </w:tcPr>
          <w:p w14:paraId="1921E9FF" w14:textId="0F54440B"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31.12.2015r.</w:t>
            </w:r>
          </w:p>
        </w:tc>
        <w:tc>
          <w:tcPr>
            <w:tcW w:w="1718" w:type="dxa"/>
            <w:shd w:val="clear" w:color="auto" w:fill="auto"/>
          </w:tcPr>
          <w:p w14:paraId="451A9C73" w14:textId="2EC30BA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31.10.2020r.</w:t>
            </w:r>
          </w:p>
        </w:tc>
        <w:tc>
          <w:tcPr>
            <w:tcW w:w="2144" w:type="dxa"/>
            <w:shd w:val="clear" w:color="auto" w:fill="auto"/>
          </w:tcPr>
          <w:p w14:paraId="28F0C630" w14:textId="0BA3AFBC"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1AA93263" w14:textId="77777777" w:rsidTr="00CD2001">
        <w:tc>
          <w:tcPr>
            <w:tcW w:w="496" w:type="dxa"/>
            <w:gridSpan w:val="2"/>
            <w:shd w:val="clear" w:color="auto" w:fill="auto"/>
          </w:tcPr>
          <w:p w14:paraId="12688322" w14:textId="67D951A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w:t>
            </w:r>
          </w:p>
        </w:tc>
        <w:tc>
          <w:tcPr>
            <w:tcW w:w="2250" w:type="dxa"/>
            <w:gridSpan w:val="2"/>
            <w:shd w:val="clear" w:color="auto" w:fill="auto"/>
          </w:tcPr>
          <w:p w14:paraId="4E7B5A96" w14:textId="21998881"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cs="Arial"/>
                <w:color w:val="000000" w:themeColor="text1"/>
                <w:sz w:val="20"/>
                <w:szCs w:val="20"/>
              </w:rPr>
              <w:t>Składowisko odpadów innych niż niebezpieczne i obojętne w Borowej, gmina Borowa, powiat mielecki, składowisko „Borowa”</w:t>
            </w:r>
          </w:p>
        </w:tc>
        <w:tc>
          <w:tcPr>
            <w:tcW w:w="1403" w:type="dxa"/>
            <w:shd w:val="clear" w:color="auto" w:fill="auto"/>
          </w:tcPr>
          <w:p w14:paraId="6D4F0A6A" w14:textId="1A16821A"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18.12.2015r.</w:t>
            </w:r>
          </w:p>
        </w:tc>
        <w:tc>
          <w:tcPr>
            <w:tcW w:w="1765" w:type="dxa"/>
            <w:shd w:val="clear" w:color="auto" w:fill="auto"/>
          </w:tcPr>
          <w:p w14:paraId="0C4F6578" w14:textId="6C89CCA0"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23.01.2014 r.</w:t>
            </w:r>
          </w:p>
        </w:tc>
        <w:tc>
          <w:tcPr>
            <w:tcW w:w="1718" w:type="dxa"/>
            <w:shd w:val="clear" w:color="auto" w:fill="auto"/>
          </w:tcPr>
          <w:p w14:paraId="5CF461DE" w14:textId="7D7C0444"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31.10.2020r.</w:t>
            </w:r>
          </w:p>
        </w:tc>
        <w:tc>
          <w:tcPr>
            <w:tcW w:w="2144" w:type="dxa"/>
            <w:shd w:val="clear" w:color="auto" w:fill="auto"/>
          </w:tcPr>
          <w:p w14:paraId="265B611C" w14:textId="19BCA582"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1DE0B0B7" w14:textId="77777777" w:rsidTr="00CD2001">
        <w:tc>
          <w:tcPr>
            <w:tcW w:w="496" w:type="dxa"/>
            <w:gridSpan w:val="2"/>
            <w:shd w:val="clear" w:color="auto" w:fill="auto"/>
          </w:tcPr>
          <w:p w14:paraId="5FE44A46" w14:textId="171DF1CC"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w:t>
            </w:r>
          </w:p>
        </w:tc>
        <w:tc>
          <w:tcPr>
            <w:tcW w:w="2250" w:type="dxa"/>
            <w:gridSpan w:val="2"/>
            <w:shd w:val="clear" w:color="auto" w:fill="auto"/>
          </w:tcPr>
          <w:p w14:paraId="54023FA3" w14:textId="674A0D48"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cs="Arial"/>
                <w:color w:val="000000" w:themeColor="text1"/>
                <w:sz w:val="20"/>
                <w:szCs w:val="20"/>
              </w:rPr>
              <w:t>Składowisko odpadów innych niż niebezpieczne i obojętne w Cieszanowie, Gmina Cieszanów, powiat lubaczowski, składowisko „Cieszanów”</w:t>
            </w:r>
          </w:p>
        </w:tc>
        <w:tc>
          <w:tcPr>
            <w:tcW w:w="1403" w:type="dxa"/>
            <w:shd w:val="clear" w:color="auto" w:fill="auto"/>
          </w:tcPr>
          <w:p w14:paraId="755032BE" w14:textId="53FF7E0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21.01.2014r.</w:t>
            </w:r>
          </w:p>
        </w:tc>
        <w:tc>
          <w:tcPr>
            <w:tcW w:w="1765" w:type="dxa"/>
            <w:shd w:val="clear" w:color="auto" w:fill="auto"/>
          </w:tcPr>
          <w:p w14:paraId="20B79DC2" w14:textId="0B929FCC"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31.12.2009 r.</w:t>
            </w:r>
          </w:p>
        </w:tc>
        <w:tc>
          <w:tcPr>
            <w:tcW w:w="1718" w:type="dxa"/>
            <w:shd w:val="clear" w:color="auto" w:fill="auto"/>
          </w:tcPr>
          <w:p w14:paraId="3F2BE355" w14:textId="1309130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30.04.2019 r.</w:t>
            </w:r>
          </w:p>
        </w:tc>
        <w:tc>
          <w:tcPr>
            <w:tcW w:w="2144" w:type="dxa"/>
            <w:shd w:val="clear" w:color="auto" w:fill="auto"/>
          </w:tcPr>
          <w:p w14:paraId="11BD1524" w14:textId="5E2AC230"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2049r.</w:t>
            </w:r>
          </w:p>
        </w:tc>
      </w:tr>
      <w:tr w:rsidR="00CD2001" w:rsidRPr="00DB1FD9" w14:paraId="0B2715F5" w14:textId="77777777" w:rsidTr="00CD2001">
        <w:tc>
          <w:tcPr>
            <w:tcW w:w="496" w:type="dxa"/>
            <w:gridSpan w:val="2"/>
            <w:shd w:val="clear" w:color="auto" w:fill="auto"/>
          </w:tcPr>
          <w:p w14:paraId="0D7BBA8B" w14:textId="39238A35"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w:t>
            </w:r>
          </w:p>
        </w:tc>
        <w:tc>
          <w:tcPr>
            <w:tcW w:w="2250" w:type="dxa"/>
            <w:gridSpan w:val="2"/>
            <w:shd w:val="clear" w:color="auto" w:fill="auto"/>
          </w:tcPr>
          <w:p w14:paraId="5EB02F40" w14:textId="1EEC7BF1"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cs="Arial"/>
                <w:color w:val="000000" w:themeColor="text1"/>
                <w:sz w:val="20"/>
                <w:szCs w:val="20"/>
              </w:rPr>
              <w:t>Składowisko odpadów innych niż niebezpieczne i obojętne w Jarocinie, Gmina Jarocin, powiat niżański, składowisko „Jarocin”</w:t>
            </w:r>
          </w:p>
        </w:tc>
        <w:tc>
          <w:tcPr>
            <w:tcW w:w="1403" w:type="dxa"/>
            <w:shd w:val="clear" w:color="auto" w:fill="auto"/>
          </w:tcPr>
          <w:p w14:paraId="28119267" w14:textId="2A2122B7"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03.01.2019r.</w:t>
            </w:r>
          </w:p>
        </w:tc>
        <w:tc>
          <w:tcPr>
            <w:tcW w:w="1765" w:type="dxa"/>
            <w:shd w:val="clear" w:color="auto" w:fill="auto"/>
          </w:tcPr>
          <w:p w14:paraId="452A3F53" w14:textId="543D9B73"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28.06.2013r.</w:t>
            </w:r>
          </w:p>
        </w:tc>
        <w:tc>
          <w:tcPr>
            <w:tcW w:w="1718" w:type="dxa"/>
            <w:shd w:val="clear" w:color="auto" w:fill="auto"/>
          </w:tcPr>
          <w:p w14:paraId="00CC3F0E" w14:textId="5A8163DE"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05.2020r.r.</w:t>
            </w:r>
          </w:p>
        </w:tc>
        <w:tc>
          <w:tcPr>
            <w:tcW w:w="2144" w:type="dxa"/>
            <w:shd w:val="clear" w:color="auto" w:fill="auto"/>
          </w:tcPr>
          <w:p w14:paraId="369B9EC7" w14:textId="30E1145D"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5DB59D0A" w14:textId="77777777" w:rsidTr="00CD2001">
        <w:tc>
          <w:tcPr>
            <w:tcW w:w="496" w:type="dxa"/>
            <w:gridSpan w:val="2"/>
            <w:shd w:val="clear" w:color="auto" w:fill="auto"/>
          </w:tcPr>
          <w:p w14:paraId="5C967BE2" w14:textId="2379D65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9</w:t>
            </w:r>
          </w:p>
        </w:tc>
        <w:tc>
          <w:tcPr>
            <w:tcW w:w="2250" w:type="dxa"/>
            <w:gridSpan w:val="2"/>
            <w:shd w:val="clear" w:color="auto" w:fill="auto"/>
          </w:tcPr>
          <w:p w14:paraId="141B8570" w14:textId="62EBA8EE" w:rsidR="00CD2001" w:rsidRPr="00DB1FD9" w:rsidRDefault="00CD2001" w:rsidP="00860246">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Młynach obejmujące kwaterę nr 3, gmina Radymno, powiat jarosławski, składowisko „Młyny”</w:t>
            </w:r>
          </w:p>
        </w:tc>
        <w:tc>
          <w:tcPr>
            <w:tcW w:w="1403" w:type="dxa"/>
            <w:shd w:val="clear" w:color="auto" w:fill="auto"/>
          </w:tcPr>
          <w:p w14:paraId="7EDAE895" w14:textId="668E80A8"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14.01.2014r.</w:t>
            </w:r>
          </w:p>
        </w:tc>
        <w:tc>
          <w:tcPr>
            <w:tcW w:w="1765" w:type="dxa"/>
            <w:shd w:val="clear" w:color="auto" w:fill="auto"/>
          </w:tcPr>
          <w:p w14:paraId="2F19A699" w14:textId="03EA9C01"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1.07.2007r.</w:t>
            </w:r>
          </w:p>
        </w:tc>
        <w:tc>
          <w:tcPr>
            <w:tcW w:w="1718" w:type="dxa"/>
            <w:shd w:val="clear" w:color="auto" w:fill="auto"/>
          </w:tcPr>
          <w:p w14:paraId="061908D6" w14:textId="5A6F8636"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31.10.2016r.</w:t>
            </w:r>
          </w:p>
        </w:tc>
        <w:tc>
          <w:tcPr>
            <w:tcW w:w="2144" w:type="dxa"/>
            <w:shd w:val="clear" w:color="auto" w:fill="auto"/>
          </w:tcPr>
          <w:p w14:paraId="0974B7A3" w14:textId="05BCA87A" w:rsidR="00CD2001" w:rsidRPr="00DB1FD9" w:rsidRDefault="00CD2001" w:rsidP="00860246">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2046r.</w:t>
            </w:r>
          </w:p>
        </w:tc>
      </w:tr>
      <w:tr w:rsidR="00CD2001" w:rsidRPr="00DB1FD9" w14:paraId="112B792A" w14:textId="77777777" w:rsidTr="00CD2001">
        <w:tc>
          <w:tcPr>
            <w:tcW w:w="496" w:type="dxa"/>
            <w:gridSpan w:val="2"/>
            <w:shd w:val="clear" w:color="auto" w:fill="auto"/>
          </w:tcPr>
          <w:p w14:paraId="6DC00870" w14:textId="141FAAB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w:t>
            </w:r>
          </w:p>
        </w:tc>
        <w:tc>
          <w:tcPr>
            <w:tcW w:w="2250" w:type="dxa"/>
            <w:gridSpan w:val="2"/>
            <w:shd w:val="clear" w:color="auto" w:fill="auto"/>
          </w:tcPr>
          <w:p w14:paraId="7B109ADC" w14:textId="0A3880A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Składowisko odpadów innych niż niebezpieczne i obojętne z wydzielonymi kwaterami na odpady niebezpieczne zawierające azbest w  Kozodrzy obejmujące kwaterę nr 10, Gmina Ostrów, powiat ropczycko-sędziszowski, składowisko „Kozodrza”</w:t>
            </w:r>
          </w:p>
        </w:tc>
        <w:tc>
          <w:tcPr>
            <w:tcW w:w="1403" w:type="dxa"/>
            <w:shd w:val="clear" w:color="auto" w:fill="auto"/>
          </w:tcPr>
          <w:p w14:paraId="4711D299" w14:textId="34AC203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30.04.2015r.</w:t>
            </w:r>
          </w:p>
        </w:tc>
        <w:tc>
          <w:tcPr>
            <w:tcW w:w="1765" w:type="dxa"/>
            <w:shd w:val="clear" w:color="auto" w:fill="auto"/>
          </w:tcPr>
          <w:p w14:paraId="11C907FC" w14:textId="4A5CDBD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30.06.2015r.</w:t>
            </w:r>
          </w:p>
        </w:tc>
        <w:tc>
          <w:tcPr>
            <w:tcW w:w="1718" w:type="dxa"/>
            <w:shd w:val="clear" w:color="auto" w:fill="auto"/>
          </w:tcPr>
          <w:p w14:paraId="6843FE33" w14:textId="676B66C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31.08.2017r.</w:t>
            </w:r>
          </w:p>
        </w:tc>
        <w:tc>
          <w:tcPr>
            <w:tcW w:w="2144" w:type="dxa"/>
            <w:shd w:val="clear" w:color="auto" w:fill="auto"/>
          </w:tcPr>
          <w:p w14:paraId="137BD873" w14:textId="1E51E02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2047r.</w:t>
            </w:r>
          </w:p>
        </w:tc>
      </w:tr>
      <w:tr w:rsidR="00CD2001" w:rsidRPr="00DB1FD9" w14:paraId="79181AE1" w14:textId="77777777" w:rsidTr="00CD2001">
        <w:tc>
          <w:tcPr>
            <w:tcW w:w="496" w:type="dxa"/>
            <w:gridSpan w:val="2"/>
            <w:shd w:val="clear" w:color="auto" w:fill="auto"/>
          </w:tcPr>
          <w:p w14:paraId="59BC133B" w14:textId="1DE4ADF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w:t>
            </w:r>
          </w:p>
        </w:tc>
        <w:tc>
          <w:tcPr>
            <w:tcW w:w="2250" w:type="dxa"/>
            <w:gridSpan w:val="2"/>
            <w:tcBorders>
              <w:bottom w:val="single" w:sz="4" w:space="0" w:color="auto"/>
            </w:tcBorders>
            <w:shd w:val="clear" w:color="auto" w:fill="auto"/>
          </w:tcPr>
          <w:p w14:paraId="1F3AA9BC" w14:textId="4611943B"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cs="Arial"/>
                <w:color w:val="000000" w:themeColor="text1"/>
                <w:sz w:val="20"/>
                <w:szCs w:val="20"/>
              </w:rPr>
              <w:t>Składowisko odpadów innych niż niebezpieczne i obojętne z wydzielonymi kwaterami na odpady niebezpieczne zawierające azbest  w  Kozodrzy obejmujące kwaterę nr 11, Gmina Ostrów, powiat ropczycko-sędziszowski, składowisko „Kozodrza”</w:t>
            </w:r>
          </w:p>
        </w:tc>
        <w:tc>
          <w:tcPr>
            <w:tcW w:w="1403" w:type="dxa"/>
            <w:tcBorders>
              <w:bottom w:val="single" w:sz="4" w:space="0" w:color="auto"/>
            </w:tcBorders>
            <w:shd w:val="clear" w:color="auto" w:fill="auto"/>
          </w:tcPr>
          <w:p w14:paraId="288E48F8" w14:textId="2B7087A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25.05.2018 r.</w:t>
            </w:r>
          </w:p>
        </w:tc>
        <w:tc>
          <w:tcPr>
            <w:tcW w:w="1765" w:type="dxa"/>
            <w:tcBorders>
              <w:bottom w:val="single" w:sz="4" w:space="0" w:color="auto"/>
            </w:tcBorders>
            <w:shd w:val="clear" w:color="auto" w:fill="auto"/>
          </w:tcPr>
          <w:p w14:paraId="75922A5B" w14:textId="1710106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31.07.2018 r.</w:t>
            </w:r>
          </w:p>
        </w:tc>
        <w:tc>
          <w:tcPr>
            <w:tcW w:w="1718" w:type="dxa"/>
            <w:tcBorders>
              <w:bottom w:val="single" w:sz="4" w:space="0" w:color="auto"/>
            </w:tcBorders>
            <w:shd w:val="clear" w:color="auto" w:fill="auto"/>
          </w:tcPr>
          <w:p w14:paraId="036FE437" w14:textId="5E52A60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31.10.2019r.</w:t>
            </w:r>
          </w:p>
        </w:tc>
        <w:tc>
          <w:tcPr>
            <w:tcW w:w="2144" w:type="dxa"/>
            <w:shd w:val="clear" w:color="auto" w:fill="auto"/>
          </w:tcPr>
          <w:p w14:paraId="7692CEE5" w14:textId="23B8F7A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2049r.</w:t>
            </w:r>
          </w:p>
        </w:tc>
      </w:tr>
      <w:tr w:rsidR="00CD2001" w:rsidRPr="00DB1FD9" w14:paraId="07B975B7" w14:textId="77777777" w:rsidTr="00CD2001">
        <w:tc>
          <w:tcPr>
            <w:tcW w:w="496" w:type="dxa"/>
            <w:gridSpan w:val="2"/>
            <w:shd w:val="clear" w:color="auto" w:fill="auto"/>
          </w:tcPr>
          <w:p w14:paraId="6FB582B9" w14:textId="68F25F6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w:t>
            </w:r>
          </w:p>
        </w:tc>
        <w:tc>
          <w:tcPr>
            <w:tcW w:w="2250" w:type="dxa"/>
            <w:gridSpan w:val="2"/>
            <w:shd w:val="clear" w:color="auto" w:fill="auto"/>
          </w:tcPr>
          <w:p w14:paraId="2164DDAF" w14:textId="3C606131"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Średnie Wielkie obejmujące kwaterę nr 1, gmina Zagórz, powiat sanocki, składowisko „Średnie Wielkie”</w:t>
            </w:r>
          </w:p>
        </w:tc>
        <w:tc>
          <w:tcPr>
            <w:tcW w:w="1403" w:type="dxa"/>
            <w:shd w:val="clear" w:color="auto" w:fill="auto"/>
          </w:tcPr>
          <w:p w14:paraId="35993A66" w14:textId="587D5E1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15.04.2014r.</w:t>
            </w:r>
          </w:p>
        </w:tc>
        <w:tc>
          <w:tcPr>
            <w:tcW w:w="1765" w:type="dxa"/>
            <w:shd w:val="clear" w:color="auto" w:fill="auto"/>
          </w:tcPr>
          <w:p w14:paraId="52621AE5" w14:textId="5C8F17D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15.05.2012r.</w:t>
            </w:r>
          </w:p>
        </w:tc>
        <w:tc>
          <w:tcPr>
            <w:tcW w:w="1718" w:type="dxa"/>
            <w:shd w:val="clear" w:color="auto" w:fill="auto"/>
          </w:tcPr>
          <w:p w14:paraId="18AE93BE" w14:textId="789215C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31.07.2016r.</w:t>
            </w:r>
          </w:p>
        </w:tc>
        <w:tc>
          <w:tcPr>
            <w:tcW w:w="2144" w:type="dxa"/>
            <w:shd w:val="clear" w:color="auto" w:fill="auto"/>
          </w:tcPr>
          <w:p w14:paraId="7C669D9C" w14:textId="175B47F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2046r.</w:t>
            </w:r>
          </w:p>
        </w:tc>
      </w:tr>
      <w:tr w:rsidR="00CD2001" w:rsidRPr="00DB1FD9" w14:paraId="2120EFE4" w14:textId="77777777" w:rsidTr="00CD2001">
        <w:tc>
          <w:tcPr>
            <w:tcW w:w="496" w:type="dxa"/>
            <w:gridSpan w:val="2"/>
            <w:shd w:val="clear" w:color="auto" w:fill="auto"/>
          </w:tcPr>
          <w:p w14:paraId="27E74D74" w14:textId="3543C71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13</w:t>
            </w:r>
          </w:p>
        </w:tc>
        <w:tc>
          <w:tcPr>
            <w:tcW w:w="2250" w:type="dxa"/>
            <w:gridSpan w:val="2"/>
            <w:shd w:val="clear" w:color="auto" w:fill="auto"/>
          </w:tcPr>
          <w:p w14:paraId="6F9311B9" w14:textId="23E5B21E" w:rsidR="00CD2001" w:rsidRPr="00DB1FD9" w:rsidRDefault="00CD2001" w:rsidP="00D70A4A">
            <w:pPr>
              <w:spacing w:after="200" w:line="276" w:lineRule="auto"/>
              <w:jc w:val="center"/>
              <w:rPr>
                <w:rFonts w:eastAsia="Calibri" w:cs="Arial"/>
                <w:color w:val="000000" w:themeColor="text1"/>
                <w:sz w:val="20"/>
                <w:szCs w:val="20"/>
              </w:rPr>
            </w:pPr>
            <w:r w:rsidRPr="00DB1FD9">
              <w:rPr>
                <w:rFonts w:eastAsia="Calibri" w:cs="Arial"/>
                <w:color w:val="000000" w:themeColor="text1"/>
                <w:sz w:val="20"/>
                <w:szCs w:val="20"/>
              </w:rPr>
              <w:t>Składowisko odpadów innych niż niebezpieczne i obojętne w Jodłowej, Gmina Jodłowa, powiat dębicki, składowisko „Jodłowa”</w:t>
            </w:r>
          </w:p>
        </w:tc>
        <w:tc>
          <w:tcPr>
            <w:tcW w:w="1403" w:type="dxa"/>
            <w:shd w:val="clear" w:color="auto" w:fill="auto"/>
          </w:tcPr>
          <w:p w14:paraId="781BDFB3" w14:textId="3DEEF061" w:rsidR="00CD2001" w:rsidRPr="00DB1FD9" w:rsidRDefault="00CD2001" w:rsidP="00D70A4A">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15.11.2016r.</w:t>
            </w:r>
          </w:p>
        </w:tc>
        <w:tc>
          <w:tcPr>
            <w:tcW w:w="1765" w:type="dxa"/>
            <w:shd w:val="clear" w:color="auto" w:fill="auto"/>
          </w:tcPr>
          <w:p w14:paraId="6061D76D" w14:textId="12889E05" w:rsidR="00CD2001" w:rsidRPr="00DB1FD9" w:rsidRDefault="00CD2001" w:rsidP="00D70A4A">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10.01.2014r.</w:t>
            </w:r>
          </w:p>
        </w:tc>
        <w:tc>
          <w:tcPr>
            <w:tcW w:w="1718" w:type="dxa"/>
            <w:shd w:val="clear" w:color="auto" w:fill="auto"/>
          </w:tcPr>
          <w:p w14:paraId="2492651D" w14:textId="1E22E50F" w:rsidR="00CD2001" w:rsidRPr="00DB1FD9" w:rsidRDefault="00CD2001" w:rsidP="00D70A4A">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30.06.2018r.</w:t>
            </w:r>
          </w:p>
        </w:tc>
        <w:tc>
          <w:tcPr>
            <w:tcW w:w="2144" w:type="dxa"/>
            <w:shd w:val="clear" w:color="auto" w:fill="auto"/>
          </w:tcPr>
          <w:p w14:paraId="1F3DCE52" w14:textId="3BBA2F9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2048</w:t>
            </w:r>
            <w:r>
              <w:rPr>
                <w:rFonts w:eastAsia="Calibri" w:cs="Arial"/>
                <w:color w:val="000000" w:themeColor="text1"/>
                <w:sz w:val="20"/>
                <w:szCs w:val="20"/>
                <w:lang w:eastAsia="en-US"/>
              </w:rPr>
              <w:t>r.</w:t>
            </w:r>
          </w:p>
        </w:tc>
      </w:tr>
      <w:tr w:rsidR="00CD2001" w:rsidRPr="00DB1FD9" w14:paraId="3A37869C" w14:textId="77777777" w:rsidTr="00CD2001">
        <w:tc>
          <w:tcPr>
            <w:tcW w:w="496" w:type="dxa"/>
            <w:gridSpan w:val="2"/>
            <w:shd w:val="clear" w:color="auto" w:fill="auto"/>
          </w:tcPr>
          <w:p w14:paraId="079FB7FA" w14:textId="043AA0A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14</w:t>
            </w:r>
          </w:p>
        </w:tc>
        <w:tc>
          <w:tcPr>
            <w:tcW w:w="2250" w:type="dxa"/>
            <w:gridSpan w:val="2"/>
            <w:shd w:val="clear" w:color="auto" w:fill="auto"/>
          </w:tcPr>
          <w:p w14:paraId="1561A380" w14:textId="70C17898" w:rsidR="00CD2001" w:rsidRPr="00DB1FD9" w:rsidRDefault="00CD2001" w:rsidP="00D70A4A">
            <w:pPr>
              <w:spacing w:after="200" w:line="276" w:lineRule="auto"/>
              <w:jc w:val="center"/>
              <w:rPr>
                <w:rFonts w:eastAsia="Calibri" w:cs="Arial"/>
                <w:color w:val="000000" w:themeColor="text1"/>
                <w:sz w:val="20"/>
                <w:szCs w:val="20"/>
              </w:rPr>
            </w:pPr>
            <w:r w:rsidRPr="00DB1FD9">
              <w:rPr>
                <w:rFonts w:eastAsia="Calibri" w:cs="Arial"/>
                <w:color w:val="000000" w:themeColor="text1"/>
                <w:sz w:val="20"/>
                <w:szCs w:val="20"/>
              </w:rPr>
              <w:t>Składowisko odpadów innych niż niebezpieczne i obojętne w Padwi Narodowej, gmina Padew Narodowa, powiat mielecki, składowisko „Padew Narodowa”</w:t>
            </w:r>
          </w:p>
        </w:tc>
        <w:tc>
          <w:tcPr>
            <w:tcW w:w="1403" w:type="dxa"/>
            <w:shd w:val="clear" w:color="auto" w:fill="auto"/>
          </w:tcPr>
          <w:p w14:paraId="5DCA2962" w14:textId="493C41E6" w:rsidR="00CD2001" w:rsidRPr="00DB1FD9" w:rsidRDefault="00CD2001" w:rsidP="00D70A4A">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18.12.2015r.</w:t>
            </w:r>
          </w:p>
        </w:tc>
        <w:tc>
          <w:tcPr>
            <w:tcW w:w="1765" w:type="dxa"/>
            <w:shd w:val="clear" w:color="auto" w:fill="auto"/>
          </w:tcPr>
          <w:p w14:paraId="2FA2842C" w14:textId="27B8F6F0" w:rsidR="00CD2001" w:rsidRPr="00DB1FD9" w:rsidRDefault="00CD2001" w:rsidP="00D70A4A">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31.12.2007r.</w:t>
            </w:r>
          </w:p>
        </w:tc>
        <w:tc>
          <w:tcPr>
            <w:tcW w:w="1718" w:type="dxa"/>
            <w:shd w:val="clear" w:color="auto" w:fill="auto"/>
          </w:tcPr>
          <w:p w14:paraId="08B55139" w14:textId="7DE61B9E" w:rsidR="00CD2001" w:rsidRPr="00DB1FD9" w:rsidRDefault="00CD2001" w:rsidP="00D70A4A">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29.12.2018r.</w:t>
            </w:r>
          </w:p>
        </w:tc>
        <w:tc>
          <w:tcPr>
            <w:tcW w:w="2144" w:type="dxa"/>
            <w:shd w:val="clear" w:color="auto" w:fill="auto"/>
          </w:tcPr>
          <w:p w14:paraId="2EF9A4E4" w14:textId="7FBE72B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2049</w:t>
            </w:r>
            <w:r>
              <w:rPr>
                <w:rFonts w:eastAsia="Calibri" w:cs="Arial"/>
                <w:color w:val="000000" w:themeColor="text1"/>
                <w:sz w:val="20"/>
                <w:szCs w:val="20"/>
              </w:rPr>
              <w:t>r.</w:t>
            </w:r>
          </w:p>
        </w:tc>
      </w:tr>
      <w:tr w:rsidR="00CD2001" w:rsidRPr="00DB1FD9" w14:paraId="575AADF7" w14:textId="77777777" w:rsidTr="00CD2001">
        <w:tc>
          <w:tcPr>
            <w:tcW w:w="496" w:type="dxa"/>
            <w:gridSpan w:val="2"/>
            <w:shd w:val="clear" w:color="auto" w:fill="auto"/>
          </w:tcPr>
          <w:p w14:paraId="7F33E8F5" w14:textId="583280A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w:t>
            </w:r>
          </w:p>
        </w:tc>
        <w:tc>
          <w:tcPr>
            <w:tcW w:w="2250" w:type="dxa"/>
            <w:gridSpan w:val="2"/>
            <w:shd w:val="clear" w:color="auto" w:fill="auto"/>
          </w:tcPr>
          <w:p w14:paraId="057CFA7D" w14:textId="484382C3" w:rsidR="00CD2001" w:rsidRPr="00DB1FD9" w:rsidRDefault="00CD2001" w:rsidP="00D70A4A">
            <w:pPr>
              <w:spacing w:after="200" w:line="276" w:lineRule="auto"/>
              <w:jc w:val="center"/>
              <w:rPr>
                <w:rFonts w:eastAsia="Calibri" w:cs="Arial"/>
                <w:color w:val="000000" w:themeColor="text1"/>
                <w:sz w:val="20"/>
                <w:szCs w:val="20"/>
              </w:rPr>
            </w:pPr>
            <w:r w:rsidRPr="00DB1FD9">
              <w:rPr>
                <w:rFonts w:eastAsia="Calibri" w:cs="Arial"/>
                <w:color w:val="000000" w:themeColor="text1"/>
                <w:sz w:val="20"/>
                <w:szCs w:val="20"/>
                <w:lang w:eastAsia="en-US"/>
              </w:rPr>
              <w:t>Składowisko odpadów innych niż niebezpieczne i obojętne w Paszczynie, gmina Dębica obejmujące sektor III, powiat dębicki, składowisko „Paszczyna”</w:t>
            </w:r>
          </w:p>
        </w:tc>
        <w:tc>
          <w:tcPr>
            <w:tcW w:w="1403" w:type="dxa"/>
            <w:shd w:val="clear" w:color="auto" w:fill="auto"/>
          </w:tcPr>
          <w:p w14:paraId="26A24E13" w14:textId="60FC5A2A" w:rsidR="00CD2001" w:rsidRPr="00DB1FD9" w:rsidRDefault="00CD2001" w:rsidP="00D70A4A">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27.01.2012r.</w:t>
            </w:r>
          </w:p>
        </w:tc>
        <w:tc>
          <w:tcPr>
            <w:tcW w:w="1765" w:type="dxa"/>
            <w:shd w:val="clear" w:color="auto" w:fill="auto"/>
          </w:tcPr>
          <w:p w14:paraId="3B99FF60" w14:textId="4C1BE99B" w:rsidR="00CD2001" w:rsidRPr="00DB1FD9" w:rsidRDefault="00CD2001" w:rsidP="00D70A4A">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31.12.2011r.</w:t>
            </w:r>
          </w:p>
        </w:tc>
        <w:tc>
          <w:tcPr>
            <w:tcW w:w="1718" w:type="dxa"/>
            <w:shd w:val="clear" w:color="auto" w:fill="auto"/>
          </w:tcPr>
          <w:p w14:paraId="1DE6E2DD" w14:textId="65DDABCF" w:rsidR="00CD2001" w:rsidRPr="00DB1FD9" w:rsidRDefault="00CD2001" w:rsidP="00D70A4A">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30.11.2012r.</w:t>
            </w:r>
          </w:p>
        </w:tc>
        <w:tc>
          <w:tcPr>
            <w:tcW w:w="2144" w:type="dxa"/>
            <w:shd w:val="clear" w:color="auto" w:fill="auto"/>
          </w:tcPr>
          <w:p w14:paraId="3D99FBB9" w14:textId="04150F8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2042r.</w:t>
            </w:r>
          </w:p>
        </w:tc>
      </w:tr>
      <w:tr w:rsidR="00CD2001" w:rsidRPr="00DB1FD9" w14:paraId="52240EC2" w14:textId="77777777" w:rsidTr="00CD2001">
        <w:tc>
          <w:tcPr>
            <w:tcW w:w="496" w:type="dxa"/>
            <w:gridSpan w:val="2"/>
            <w:shd w:val="clear" w:color="auto" w:fill="auto"/>
          </w:tcPr>
          <w:p w14:paraId="4CD0BAB1" w14:textId="247DAFC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16</w:t>
            </w:r>
          </w:p>
        </w:tc>
        <w:tc>
          <w:tcPr>
            <w:tcW w:w="2250" w:type="dxa"/>
            <w:gridSpan w:val="2"/>
            <w:shd w:val="clear" w:color="auto" w:fill="auto"/>
          </w:tcPr>
          <w:p w14:paraId="7E96E998" w14:textId="56486B9A"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Paszczynie, gmina Dębica obejmujące sektor IV, powiat dębicki, składowisko „Paszczyna”</w:t>
            </w:r>
          </w:p>
        </w:tc>
        <w:tc>
          <w:tcPr>
            <w:tcW w:w="1403" w:type="dxa"/>
            <w:shd w:val="clear" w:color="auto" w:fill="auto"/>
          </w:tcPr>
          <w:p w14:paraId="7E8C6F7D" w14:textId="3354C4F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26.07.2012r</w:t>
            </w:r>
          </w:p>
        </w:tc>
        <w:tc>
          <w:tcPr>
            <w:tcW w:w="1765" w:type="dxa"/>
            <w:shd w:val="clear" w:color="auto" w:fill="auto"/>
          </w:tcPr>
          <w:p w14:paraId="6C9E179A" w14:textId="56161A2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29.06.2012r.</w:t>
            </w:r>
          </w:p>
        </w:tc>
        <w:tc>
          <w:tcPr>
            <w:tcW w:w="1718" w:type="dxa"/>
            <w:shd w:val="clear" w:color="auto" w:fill="auto"/>
          </w:tcPr>
          <w:p w14:paraId="07FC5F44" w14:textId="28F5B71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30.11.2012r.</w:t>
            </w:r>
          </w:p>
        </w:tc>
        <w:tc>
          <w:tcPr>
            <w:tcW w:w="2144" w:type="dxa"/>
            <w:shd w:val="clear" w:color="auto" w:fill="auto"/>
          </w:tcPr>
          <w:p w14:paraId="77DF71F7" w14:textId="757CAE6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2042r.</w:t>
            </w:r>
          </w:p>
        </w:tc>
      </w:tr>
      <w:tr w:rsidR="00CD2001" w:rsidRPr="00DB1FD9" w14:paraId="6C051B7E" w14:textId="77777777" w:rsidTr="00CD2001">
        <w:tc>
          <w:tcPr>
            <w:tcW w:w="496" w:type="dxa"/>
            <w:gridSpan w:val="2"/>
            <w:shd w:val="clear" w:color="auto" w:fill="auto"/>
          </w:tcPr>
          <w:p w14:paraId="4C571665" w14:textId="04CC3DF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w:t>
            </w:r>
          </w:p>
        </w:tc>
        <w:tc>
          <w:tcPr>
            <w:tcW w:w="2250" w:type="dxa"/>
            <w:gridSpan w:val="2"/>
            <w:shd w:val="clear" w:color="auto" w:fill="auto"/>
          </w:tcPr>
          <w:p w14:paraId="44030C70" w14:textId="4B3CDF6B"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Paszczynie, gmina Dębica obejmujące sektor I, II, powiat dębicki, składowisko „Paszczyna”</w:t>
            </w:r>
          </w:p>
        </w:tc>
        <w:tc>
          <w:tcPr>
            <w:tcW w:w="1403" w:type="dxa"/>
            <w:shd w:val="clear" w:color="auto" w:fill="auto"/>
          </w:tcPr>
          <w:p w14:paraId="4401062B" w14:textId="7953F8E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21.12.2007r.</w:t>
            </w:r>
          </w:p>
        </w:tc>
        <w:tc>
          <w:tcPr>
            <w:tcW w:w="1765" w:type="dxa"/>
            <w:shd w:val="clear" w:color="auto" w:fill="auto"/>
          </w:tcPr>
          <w:p w14:paraId="76568585" w14:textId="258027A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30.10.2007r.</w:t>
            </w:r>
          </w:p>
        </w:tc>
        <w:tc>
          <w:tcPr>
            <w:tcW w:w="1718" w:type="dxa"/>
            <w:shd w:val="clear" w:color="auto" w:fill="auto"/>
          </w:tcPr>
          <w:p w14:paraId="704D40B7" w14:textId="407F2AE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2012r.</w:t>
            </w:r>
          </w:p>
        </w:tc>
        <w:tc>
          <w:tcPr>
            <w:tcW w:w="2144" w:type="dxa"/>
            <w:shd w:val="clear" w:color="auto" w:fill="auto"/>
          </w:tcPr>
          <w:p w14:paraId="5EB8A0FE" w14:textId="699EDBC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0EFA30D6" w14:textId="77777777" w:rsidTr="00CD2001">
        <w:trPr>
          <w:trHeight w:val="992"/>
        </w:trPr>
        <w:tc>
          <w:tcPr>
            <w:tcW w:w="496" w:type="dxa"/>
            <w:gridSpan w:val="2"/>
            <w:shd w:val="clear" w:color="auto" w:fill="auto"/>
          </w:tcPr>
          <w:p w14:paraId="1AFCAE35" w14:textId="2A7288D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18</w:t>
            </w:r>
          </w:p>
        </w:tc>
        <w:tc>
          <w:tcPr>
            <w:tcW w:w="2250" w:type="dxa"/>
            <w:gridSpan w:val="2"/>
            <w:shd w:val="clear" w:color="auto" w:fill="auto"/>
          </w:tcPr>
          <w:p w14:paraId="6AB3DD6D" w14:textId="0E634488"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Paszczynie (gminne), gmina Dębica powiat dębicki, składowisko „Paszczyna”</w:t>
            </w:r>
          </w:p>
        </w:tc>
        <w:tc>
          <w:tcPr>
            <w:tcW w:w="1403" w:type="dxa"/>
            <w:shd w:val="clear" w:color="auto" w:fill="auto"/>
          </w:tcPr>
          <w:p w14:paraId="114284F4" w14:textId="1148CEF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13.08.2009r.</w:t>
            </w:r>
          </w:p>
        </w:tc>
        <w:tc>
          <w:tcPr>
            <w:tcW w:w="1765" w:type="dxa"/>
            <w:shd w:val="clear" w:color="auto" w:fill="auto"/>
          </w:tcPr>
          <w:p w14:paraId="3FF33CC3" w14:textId="31382D4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1.04.2005r.</w:t>
            </w:r>
          </w:p>
        </w:tc>
        <w:tc>
          <w:tcPr>
            <w:tcW w:w="1718" w:type="dxa"/>
            <w:shd w:val="clear" w:color="auto" w:fill="auto"/>
          </w:tcPr>
          <w:p w14:paraId="716EE08D" w14:textId="532EA17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31.12.2008r.</w:t>
            </w:r>
          </w:p>
        </w:tc>
        <w:tc>
          <w:tcPr>
            <w:tcW w:w="2144" w:type="dxa"/>
            <w:shd w:val="clear" w:color="auto" w:fill="auto"/>
          </w:tcPr>
          <w:p w14:paraId="45A967A6" w14:textId="3EF5187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2039r.</w:t>
            </w:r>
          </w:p>
        </w:tc>
      </w:tr>
      <w:tr w:rsidR="00CD2001" w:rsidRPr="00DB1FD9" w14:paraId="02F90473" w14:textId="77777777" w:rsidTr="00CD2001">
        <w:trPr>
          <w:trHeight w:val="1051"/>
        </w:trPr>
        <w:tc>
          <w:tcPr>
            <w:tcW w:w="496" w:type="dxa"/>
            <w:gridSpan w:val="2"/>
            <w:shd w:val="clear" w:color="auto" w:fill="auto"/>
          </w:tcPr>
          <w:p w14:paraId="2F3039F1" w14:textId="06F99FD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w:t>
            </w:r>
          </w:p>
        </w:tc>
        <w:tc>
          <w:tcPr>
            <w:tcW w:w="2250" w:type="dxa"/>
            <w:gridSpan w:val="2"/>
            <w:shd w:val="clear" w:color="auto" w:fill="auto"/>
          </w:tcPr>
          <w:p w14:paraId="682B8EDE" w14:textId="5BB76218"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z wydzielonymi kwaterami na odpady niebezpieczne zawierające azbest w Kozodrzy obejmujące kwatery 1-5, gmina Ostrów, powiat ropczycko-sędziszowski, składowisko „Kozodrza”</w:t>
            </w:r>
          </w:p>
        </w:tc>
        <w:tc>
          <w:tcPr>
            <w:tcW w:w="1403" w:type="dxa"/>
            <w:shd w:val="clear" w:color="auto" w:fill="auto"/>
          </w:tcPr>
          <w:p w14:paraId="6A14BCF4" w14:textId="253B11A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30.07.2010r.</w:t>
            </w:r>
          </w:p>
        </w:tc>
        <w:tc>
          <w:tcPr>
            <w:tcW w:w="1765" w:type="dxa"/>
            <w:shd w:val="clear" w:color="auto" w:fill="auto"/>
          </w:tcPr>
          <w:p w14:paraId="38A1C278" w14:textId="662112D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Kwatera Nr 1:</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styczeń 2001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2:maj 2000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3:</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maj 2000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4:</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luty 1999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5:</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luty 1999 r.</w:t>
            </w:r>
          </w:p>
        </w:tc>
        <w:tc>
          <w:tcPr>
            <w:tcW w:w="1718" w:type="dxa"/>
            <w:shd w:val="clear" w:color="auto" w:fill="auto"/>
          </w:tcPr>
          <w:p w14:paraId="30AE49AA" w14:textId="1DDC1CB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31.05.2002r.</w:t>
            </w:r>
          </w:p>
        </w:tc>
        <w:tc>
          <w:tcPr>
            <w:tcW w:w="2144" w:type="dxa"/>
            <w:shd w:val="clear" w:color="auto" w:fill="auto"/>
          </w:tcPr>
          <w:p w14:paraId="294CD0F5" w14:textId="2046802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502FCB8D" w14:textId="77777777" w:rsidTr="00CD2001">
        <w:trPr>
          <w:trHeight w:val="725"/>
        </w:trPr>
        <w:tc>
          <w:tcPr>
            <w:tcW w:w="496" w:type="dxa"/>
            <w:gridSpan w:val="2"/>
            <w:shd w:val="clear" w:color="auto" w:fill="auto"/>
          </w:tcPr>
          <w:p w14:paraId="262C6128" w14:textId="3174CF5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w:t>
            </w:r>
          </w:p>
        </w:tc>
        <w:tc>
          <w:tcPr>
            <w:tcW w:w="2250" w:type="dxa"/>
            <w:gridSpan w:val="2"/>
            <w:shd w:val="clear" w:color="auto" w:fill="auto"/>
          </w:tcPr>
          <w:p w14:paraId="0F9809E9" w14:textId="4BB04D89"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z wydzielonymi kwaterami na odpady niebezpieczne zawierające azbest w Kozodrzy obejmujące kwatery 6-9, gmina Ostrów, powiat ropczycko-sędziszowski, składowisko „Kozodrza”</w:t>
            </w:r>
          </w:p>
        </w:tc>
        <w:tc>
          <w:tcPr>
            <w:tcW w:w="1403" w:type="dxa"/>
            <w:shd w:val="clear" w:color="auto" w:fill="auto"/>
          </w:tcPr>
          <w:p w14:paraId="56C0F9F9" w14:textId="459B5F0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15.06.2011r</w:t>
            </w:r>
          </w:p>
        </w:tc>
        <w:tc>
          <w:tcPr>
            <w:tcW w:w="1765" w:type="dxa"/>
            <w:shd w:val="clear" w:color="auto" w:fill="auto"/>
          </w:tcPr>
          <w:p w14:paraId="4442A67D" w14:textId="74997CB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Kwatery Nr 6-8: 31.03.2011r.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9: 13.04.2011r.</w:t>
            </w:r>
          </w:p>
        </w:tc>
        <w:tc>
          <w:tcPr>
            <w:tcW w:w="1718" w:type="dxa"/>
            <w:shd w:val="clear" w:color="auto" w:fill="auto"/>
          </w:tcPr>
          <w:p w14:paraId="4BF9EBDE" w14:textId="3F5244E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30.06.2013r.</w:t>
            </w:r>
          </w:p>
        </w:tc>
        <w:tc>
          <w:tcPr>
            <w:tcW w:w="2144" w:type="dxa"/>
            <w:shd w:val="clear" w:color="auto" w:fill="auto"/>
          </w:tcPr>
          <w:p w14:paraId="4DDA710D" w14:textId="522A5C9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2041r.</w:t>
            </w:r>
          </w:p>
        </w:tc>
      </w:tr>
      <w:tr w:rsidR="00CD2001" w:rsidRPr="00DB1FD9" w14:paraId="52C51E41" w14:textId="77777777" w:rsidTr="00CD2001">
        <w:tc>
          <w:tcPr>
            <w:tcW w:w="496" w:type="dxa"/>
            <w:gridSpan w:val="2"/>
            <w:shd w:val="clear" w:color="auto" w:fill="auto"/>
          </w:tcPr>
          <w:p w14:paraId="54A0B32B" w14:textId="1FB55C4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w:t>
            </w:r>
          </w:p>
        </w:tc>
        <w:tc>
          <w:tcPr>
            <w:tcW w:w="2250" w:type="dxa"/>
            <w:gridSpan w:val="2"/>
            <w:shd w:val="clear" w:color="auto" w:fill="auto"/>
          </w:tcPr>
          <w:p w14:paraId="34065562" w14:textId="3E2FAED4"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Stalowej Woli (składowisko miejskie), Miasto Stalowa Wola, składowisko „Stalowa Wola”</w:t>
            </w:r>
          </w:p>
        </w:tc>
        <w:tc>
          <w:tcPr>
            <w:tcW w:w="1403" w:type="dxa"/>
            <w:shd w:val="clear" w:color="auto" w:fill="auto"/>
          </w:tcPr>
          <w:p w14:paraId="7206657E" w14:textId="4652D2E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15.02.2011r.</w:t>
            </w:r>
          </w:p>
        </w:tc>
        <w:tc>
          <w:tcPr>
            <w:tcW w:w="1765" w:type="dxa"/>
            <w:shd w:val="clear" w:color="auto" w:fill="auto"/>
          </w:tcPr>
          <w:p w14:paraId="6238F0B3" w14:textId="7271EA97" w:rsidR="00CD2001" w:rsidRPr="00DB1FD9" w:rsidRDefault="00CD2001" w:rsidP="00D70A4A">
            <w:pPr>
              <w:spacing w:after="200" w:line="276" w:lineRule="auto"/>
              <w:ind w:left="-9" w:firstLine="9"/>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31.12.1999r.</w:t>
            </w:r>
          </w:p>
        </w:tc>
        <w:tc>
          <w:tcPr>
            <w:tcW w:w="1718" w:type="dxa"/>
            <w:shd w:val="clear" w:color="auto" w:fill="auto"/>
          </w:tcPr>
          <w:p w14:paraId="3D76F78B" w14:textId="17419AA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31.07.2012r.</w:t>
            </w:r>
          </w:p>
        </w:tc>
        <w:tc>
          <w:tcPr>
            <w:tcW w:w="2144" w:type="dxa"/>
            <w:shd w:val="clear" w:color="auto" w:fill="auto"/>
          </w:tcPr>
          <w:p w14:paraId="18035448" w14:textId="4AD756A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2041r.</w:t>
            </w:r>
          </w:p>
        </w:tc>
      </w:tr>
      <w:tr w:rsidR="00CD2001" w:rsidRPr="00DB1FD9" w14:paraId="07A8A510" w14:textId="77777777" w:rsidTr="00CD2001">
        <w:tc>
          <w:tcPr>
            <w:tcW w:w="496" w:type="dxa"/>
            <w:gridSpan w:val="2"/>
            <w:shd w:val="clear" w:color="auto" w:fill="auto"/>
          </w:tcPr>
          <w:p w14:paraId="6F26841E" w14:textId="0BA15BF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w:t>
            </w:r>
          </w:p>
        </w:tc>
        <w:tc>
          <w:tcPr>
            <w:tcW w:w="2250" w:type="dxa"/>
            <w:gridSpan w:val="2"/>
            <w:shd w:val="clear" w:color="auto" w:fill="auto"/>
          </w:tcPr>
          <w:p w14:paraId="33A7714E" w14:textId="563606E4"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Nisku gmina Nisko, powiat niżański, składowisko „Nisko”</w:t>
            </w:r>
          </w:p>
        </w:tc>
        <w:tc>
          <w:tcPr>
            <w:tcW w:w="1403" w:type="dxa"/>
            <w:shd w:val="clear" w:color="auto" w:fill="auto"/>
          </w:tcPr>
          <w:p w14:paraId="39B2814C" w14:textId="71B32D0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22.12.2003r.</w:t>
            </w:r>
          </w:p>
        </w:tc>
        <w:tc>
          <w:tcPr>
            <w:tcW w:w="1765" w:type="dxa"/>
            <w:shd w:val="clear" w:color="auto" w:fill="auto"/>
          </w:tcPr>
          <w:p w14:paraId="5FEBB021" w14:textId="01D4057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6FD0DC45" w14:textId="3DE38E6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11.2009r.</w:t>
            </w:r>
          </w:p>
        </w:tc>
        <w:tc>
          <w:tcPr>
            <w:tcW w:w="2144" w:type="dxa"/>
            <w:shd w:val="clear" w:color="auto" w:fill="auto"/>
          </w:tcPr>
          <w:p w14:paraId="3A9F2DB1" w14:textId="5DDB319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2035r.</w:t>
            </w:r>
          </w:p>
        </w:tc>
      </w:tr>
      <w:tr w:rsidR="00CD2001" w:rsidRPr="00DB1FD9" w14:paraId="5421497C" w14:textId="77777777" w:rsidTr="00CD2001">
        <w:tc>
          <w:tcPr>
            <w:tcW w:w="496" w:type="dxa"/>
            <w:gridSpan w:val="2"/>
            <w:shd w:val="clear" w:color="auto" w:fill="auto"/>
          </w:tcPr>
          <w:p w14:paraId="6BD10E68" w14:textId="4851121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23</w:t>
            </w:r>
          </w:p>
        </w:tc>
        <w:tc>
          <w:tcPr>
            <w:tcW w:w="2250" w:type="dxa"/>
            <w:gridSpan w:val="2"/>
            <w:shd w:val="clear" w:color="auto" w:fill="auto"/>
          </w:tcPr>
          <w:p w14:paraId="4E22A371" w14:textId="3D0AE186"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Ulanowie gmina Ulanów, powiat niżański,  składowisko „Ulanów”</w:t>
            </w:r>
          </w:p>
        </w:tc>
        <w:tc>
          <w:tcPr>
            <w:tcW w:w="1403" w:type="dxa"/>
            <w:shd w:val="clear" w:color="auto" w:fill="auto"/>
          </w:tcPr>
          <w:p w14:paraId="21E5030A" w14:textId="657A9FD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22.12.2003r.</w:t>
            </w:r>
          </w:p>
        </w:tc>
        <w:tc>
          <w:tcPr>
            <w:tcW w:w="1765" w:type="dxa"/>
            <w:shd w:val="clear" w:color="auto" w:fill="auto"/>
          </w:tcPr>
          <w:p w14:paraId="69B25A11" w14:textId="2C52732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31.03.2004r.</w:t>
            </w:r>
          </w:p>
        </w:tc>
        <w:tc>
          <w:tcPr>
            <w:tcW w:w="1718" w:type="dxa"/>
            <w:shd w:val="clear" w:color="auto" w:fill="auto"/>
          </w:tcPr>
          <w:p w14:paraId="7A362A4B" w14:textId="7218E25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2010r.</w:t>
            </w:r>
          </w:p>
        </w:tc>
        <w:tc>
          <w:tcPr>
            <w:tcW w:w="2144" w:type="dxa"/>
            <w:shd w:val="clear" w:color="auto" w:fill="auto"/>
          </w:tcPr>
          <w:p w14:paraId="0B018393" w14:textId="3FB09D9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2B94AC7A" w14:textId="77777777" w:rsidTr="00CD2001">
        <w:tc>
          <w:tcPr>
            <w:tcW w:w="496" w:type="dxa"/>
            <w:gridSpan w:val="2"/>
            <w:shd w:val="clear" w:color="auto" w:fill="auto"/>
          </w:tcPr>
          <w:p w14:paraId="1C0D04E6" w14:textId="692F67D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24</w:t>
            </w:r>
          </w:p>
        </w:tc>
        <w:tc>
          <w:tcPr>
            <w:tcW w:w="2250" w:type="dxa"/>
            <w:gridSpan w:val="2"/>
            <w:shd w:val="clear" w:color="auto" w:fill="auto"/>
          </w:tcPr>
          <w:p w14:paraId="3A819FC8" w14:textId="75999BB7"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Rudniku, m. Rudnik, gmina Rudnik, powiat niżański składowisko „Rudnik”</w:t>
            </w:r>
          </w:p>
        </w:tc>
        <w:tc>
          <w:tcPr>
            <w:tcW w:w="1403" w:type="dxa"/>
            <w:shd w:val="clear" w:color="auto" w:fill="auto"/>
          </w:tcPr>
          <w:p w14:paraId="19DB864A" w14:textId="20F7A5B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11.12.2003r.</w:t>
            </w:r>
          </w:p>
        </w:tc>
        <w:tc>
          <w:tcPr>
            <w:tcW w:w="1765" w:type="dxa"/>
            <w:shd w:val="clear" w:color="auto" w:fill="auto"/>
          </w:tcPr>
          <w:p w14:paraId="15BB7511" w14:textId="579DC04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31.03.2007r.</w:t>
            </w:r>
          </w:p>
        </w:tc>
        <w:tc>
          <w:tcPr>
            <w:tcW w:w="1718" w:type="dxa"/>
            <w:shd w:val="clear" w:color="auto" w:fill="auto"/>
          </w:tcPr>
          <w:p w14:paraId="5386B8C8" w14:textId="59E6AA0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30.06.2008r.</w:t>
            </w:r>
          </w:p>
        </w:tc>
        <w:tc>
          <w:tcPr>
            <w:tcW w:w="2144" w:type="dxa"/>
            <w:shd w:val="clear" w:color="auto" w:fill="auto"/>
          </w:tcPr>
          <w:p w14:paraId="726BC5EB" w14:textId="0116A66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2E000A25" w14:textId="77777777" w:rsidTr="00CD2001">
        <w:tc>
          <w:tcPr>
            <w:tcW w:w="496" w:type="dxa"/>
            <w:gridSpan w:val="2"/>
            <w:shd w:val="clear" w:color="auto" w:fill="auto"/>
          </w:tcPr>
          <w:p w14:paraId="01A99193" w14:textId="5AAEEC5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25</w:t>
            </w:r>
          </w:p>
        </w:tc>
        <w:tc>
          <w:tcPr>
            <w:tcW w:w="2250" w:type="dxa"/>
            <w:gridSpan w:val="2"/>
            <w:shd w:val="clear" w:color="auto" w:fill="auto"/>
          </w:tcPr>
          <w:p w14:paraId="4D27826F" w14:textId="5CFA12DB"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Harasiukach, gmina Harasiuki, powiat niżański,  składowisko „Harasiuki”</w:t>
            </w:r>
          </w:p>
        </w:tc>
        <w:tc>
          <w:tcPr>
            <w:tcW w:w="1403" w:type="dxa"/>
            <w:shd w:val="clear" w:color="auto" w:fill="auto"/>
          </w:tcPr>
          <w:p w14:paraId="7FC3C3CC" w14:textId="00B2552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15.12.2003r.</w:t>
            </w:r>
          </w:p>
        </w:tc>
        <w:tc>
          <w:tcPr>
            <w:tcW w:w="1765" w:type="dxa"/>
            <w:shd w:val="clear" w:color="auto" w:fill="auto"/>
          </w:tcPr>
          <w:p w14:paraId="143B6365" w14:textId="547A305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11.2003r.</w:t>
            </w:r>
          </w:p>
        </w:tc>
        <w:tc>
          <w:tcPr>
            <w:tcW w:w="1718" w:type="dxa"/>
            <w:shd w:val="clear" w:color="auto" w:fill="auto"/>
          </w:tcPr>
          <w:p w14:paraId="4560DDF3" w14:textId="6E9DF5D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2006r.</w:t>
            </w:r>
          </w:p>
        </w:tc>
        <w:tc>
          <w:tcPr>
            <w:tcW w:w="2144" w:type="dxa"/>
            <w:shd w:val="clear" w:color="auto" w:fill="auto"/>
          </w:tcPr>
          <w:p w14:paraId="302F9F53" w14:textId="3CEC214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2C9FF52A" w14:textId="77777777" w:rsidTr="00CD2001">
        <w:tc>
          <w:tcPr>
            <w:tcW w:w="496" w:type="dxa"/>
            <w:gridSpan w:val="2"/>
            <w:shd w:val="clear" w:color="auto" w:fill="auto"/>
          </w:tcPr>
          <w:p w14:paraId="529202DC" w14:textId="055CCC4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26</w:t>
            </w:r>
          </w:p>
        </w:tc>
        <w:tc>
          <w:tcPr>
            <w:tcW w:w="2250" w:type="dxa"/>
            <w:gridSpan w:val="2"/>
            <w:shd w:val="clear" w:color="auto" w:fill="auto"/>
          </w:tcPr>
          <w:p w14:paraId="46848E75" w14:textId="49C660D0"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Jeżowym, m. Jeżowe, gmina Jeżowe, powiat niżański, składowisko „Jeżowe”</w:t>
            </w:r>
          </w:p>
        </w:tc>
        <w:tc>
          <w:tcPr>
            <w:tcW w:w="1403" w:type="dxa"/>
            <w:shd w:val="clear" w:color="auto" w:fill="auto"/>
          </w:tcPr>
          <w:p w14:paraId="665A04DB" w14:textId="5A7CDD3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22.12.2003r.</w:t>
            </w:r>
          </w:p>
        </w:tc>
        <w:tc>
          <w:tcPr>
            <w:tcW w:w="1765" w:type="dxa"/>
            <w:shd w:val="clear" w:color="auto" w:fill="auto"/>
          </w:tcPr>
          <w:p w14:paraId="2679240C" w14:textId="0340203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31.12.2006r.</w:t>
            </w:r>
          </w:p>
        </w:tc>
        <w:tc>
          <w:tcPr>
            <w:tcW w:w="1718" w:type="dxa"/>
            <w:shd w:val="clear" w:color="auto" w:fill="auto"/>
          </w:tcPr>
          <w:p w14:paraId="106895B6" w14:textId="4E1F9FA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12.2008r.</w:t>
            </w:r>
          </w:p>
        </w:tc>
        <w:tc>
          <w:tcPr>
            <w:tcW w:w="2144" w:type="dxa"/>
            <w:shd w:val="clear" w:color="auto" w:fill="auto"/>
          </w:tcPr>
          <w:p w14:paraId="1744272F" w14:textId="2E3D088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2A1E8C0E" w14:textId="77777777" w:rsidTr="00CD2001">
        <w:tc>
          <w:tcPr>
            <w:tcW w:w="496" w:type="dxa"/>
            <w:gridSpan w:val="2"/>
            <w:shd w:val="clear" w:color="auto" w:fill="auto"/>
          </w:tcPr>
          <w:p w14:paraId="0F8D23DA" w14:textId="541495B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27</w:t>
            </w:r>
          </w:p>
        </w:tc>
        <w:tc>
          <w:tcPr>
            <w:tcW w:w="2250" w:type="dxa"/>
            <w:gridSpan w:val="2"/>
            <w:shd w:val="clear" w:color="auto" w:fill="auto"/>
          </w:tcPr>
          <w:p w14:paraId="34A522A2" w14:textId="767C6C91"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w:t>
            </w:r>
            <w:r w:rsidRPr="00DB1FD9">
              <w:rPr>
                <w:rFonts w:eastAsia="Calibri" w:cs="Arial"/>
                <w:color w:val="000000" w:themeColor="text1"/>
                <w:sz w:val="20"/>
                <w:szCs w:val="20"/>
                <w:lang w:eastAsia="en-US"/>
              </w:rPr>
              <w:br/>
              <w:t>i obojętne w Kolbuszowej, gmina Kolbuszowa, powiat kolbuszowski, składowisko „Kolbuszowa”</w:t>
            </w:r>
          </w:p>
        </w:tc>
        <w:tc>
          <w:tcPr>
            <w:tcW w:w="1403" w:type="dxa"/>
            <w:shd w:val="clear" w:color="auto" w:fill="auto"/>
          </w:tcPr>
          <w:p w14:paraId="3E2E82C9" w14:textId="1E5DF4D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195C1C02" w14:textId="15874AE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31.12.2005r.</w:t>
            </w:r>
          </w:p>
        </w:tc>
        <w:tc>
          <w:tcPr>
            <w:tcW w:w="1718" w:type="dxa"/>
            <w:shd w:val="clear" w:color="auto" w:fill="auto"/>
          </w:tcPr>
          <w:p w14:paraId="7DAB3B09" w14:textId="0251557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31.12.2007r.</w:t>
            </w:r>
          </w:p>
        </w:tc>
        <w:tc>
          <w:tcPr>
            <w:tcW w:w="2144" w:type="dxa"/>
            <w:shd w:val="clear" w:color="auto" w:fill="auto"/>
          </w:tcPr>
          <w:p w14:paraId="2D04BEF5" w14:textId="0549608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10CEC792" w14:textId="77777777" w:rsidTr="00CD2001">
        <w:tc>
          <w:tcPr>
            <w:tcW w:w="496" w:type="dxa"/>
            <w:gridSpan w:val="2"/>
            <w:shd w:val="clear" w:color="auto" w:fill="auto"/>
          </w:tcPr>
          <w:p w14:paraId="70EFC0C3" w14:textId="34C00E2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w:t>
            </w:r>
          </w:p>
        </w:tc>
        <w:tc>
          <w:tcPr>
            <w:tcW w:w="2250" w:type="dxa"/>
            <w:gridSpan w:val="2"/>
            <w:shd w:val="clear" w:color="auto" w:fill="auto"/>
          </w:tcPr>
          <w:p w14:paraId="38C2E436" w14:textId="6B08AC6D"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w:t>
            </w:r>
            <w:r w:rsidRPr="00DB1FD9">
              <w:rPr>
                <w:rFonts w:eastAsia="Calibri" w:cs="Arial"/>
                <w:color w:val="000000" w:themeColor="text1"/>
                <w:sz w:val="20"/>
                <w:szCs w:val="20"/>
                <w:lang w:eastAsia="en-US"/>
              </w:rPr>
              <w:br/>
              <w:t>i obojętne w Wólce Błońskiej, gmina Przecław, powiat  mielecki,  składowisko „Wólka Błońska”</w:t>
            </w:r>
          </w:p>
        </w:tc>
        <w:tc>
          <w:tcPr>
            <w:tcW w:w="1403" w:type="dxa"/>
            <w:shd w:val="clear" w:color="auto" w:fill="auto"/>
          </w:tcPr>
          <w:p w14:paraId="27B9D0B2" w14:textId="46CBC7D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18.06.1997r.</w:t>
            </w:r>
          </w:p>
        </w:tc>
        <w:tc>
          <w:tcPr>
            <w:tcW w:w="1765" w:type="dxa"/>
            <w:shd w:val="clear" w:color="auto" w:fill="auto"/>
          </w:tcPr>
          <w:p w14:paraId="1E8817C7" w14:textId="12BDCC7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66050256" w14:textId="165A7AE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69377D4C" w14:textId="282AB3A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2027r.</w:t>
            </w:r>
          </w:p>
        </w:tc>
      </w:tr>
      <w:tr w:rsidR="00CD2001" w:rsidRPr="00DB1FD9" w14:paraId="446A8242" w14:textId="77777777" w:rsidTr="00CD2001">
        <w:tc>
          <w:tcPr>
            <w:tcW w:w="496" w:type="dxa"/>
            <w:gridSpan w:val="2"/>
            <w:shd w:val="clear" w:color="auto" w:fill="auto"/>
          </w:tcPr>
          <w:p w14:paraId="67CAE249" w14:textId="46EBE05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w:t>
            </w:r>
          </w:p>
        </w:tc>
        <w:tc>
          <w:tcPr>
            <w:tcW w:w="2250" w:type="dxa"/>
            <w:gridSpan w:val="2"/>
            <w:shd w:val="clear" w:color="auto" w:fill="auto"/>
          </w:tcPr>
          <w:p w14:paraId="6D57F7D6" w14:textId="093C1566"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w:t>
            </w:r>
            <w:r w:rsidRPr="00DB1FD9">
              <w:rPr>
                <w:rFonts w:eastAsia="Calibri" w:cs="Arial"/>
                <w:color w:val="000000" w:themeColor="text1"/>
                <w:sz w:val="20"/>
                <w:szCs w:val="20"/>
                <w:lang w:eastAsia="en-US"/>
              </w:rPr>
              <w:br/>
              <w:t xml:space="preserve">i obojętne  </w:t>
            </w:r>
            <w:r w:rsidRPr="00DB1FD9">
              <w:rPr>
                <w:rFonts w:eastAsia="Calibri" w:cs="Arial"/>
                <w:color w:val="000000" w:themeColor="text1"/>
                <w:sz w:val="20"/>
                <w:szCs w:val="20"/>
                <w:lang w:eastAsia="en-US"/>
              </w:rPr>
              <w:br/>
              <w:t>w Stalowej Woli obejmujące kwaterę nr I, Miasto Stalowa Wola, składowisko „Stalowa Wola”</w:t>
            </w:r>
          </w:p>
        </w:tc>
        <w:tc>
          <w:tcPr>
            <w:tcW w:w="1403" w:type="dxa"/>
            <w:shd w:val="clear" w:color="auto" w:fill="auto"/>
          </w:tcPr>
          <w:p w14:paraId="62CBCD78" w14:textId="610D8ED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3F9650D5" w14:textId="602DD56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30.06.2005</w:t>
            </w:r>
          </w:p>
        </w:tc>
        <w:tc>
          <w:tcPr>
            <w:tcW w:w="1718" w:type="dxa"/>
            <w:shd w:val="clear" w:color="auto" w:fill="auto"/>
          </w:tcPr>
          <w:p w14:paraId="04A7C5DD" w14:textId="5961921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31.12.2007r.</w:t>
            </w:r>
          </w:p>
        </w:tc>
        <w:tc>
          <w:tcPr>
            <w:tcW w:w="2144" w:type="dxa"/>
            <w:shd w:val="clear" w:color="auto" w:fill="auto"/>
          </w:tcPr>
          <w:p w14:paraId="335E5187" w14:textId="0F2E278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6F0FF3B5" w14:textId="77777777" w:rsidTr="00CD2001">
        <w:tc>
          <w:tcPr>
            <w:tcW w:w="496" w:type="dxa"/>
            <w:gridSpan w:val="2"/>
            <w:shd w:val="clear" w:color="auto" w:fill="auto"/>
          </w:tcPr>
          <w:p w14:paraId="4513EC20" w14:textId="620AFC5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w:t>
            </w:r>
          </w:p>
        </w:tc>
        <w:tc>
          <w:tcPr>
            <w:tcW w:w="2250" w:type="dxa"/>
            <w:gridSpan w:val="2"/>
            <w:shd w:val="clear" w:color="auto" w:fill="auto"/>
          </w:tcPr>
          <w:p w14:paraId="285672C6" w14:textId="78AEBE67"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w:t>
            </w:r>
            <w:r w:rsidRPr="00DB1FD9">
              <w:rPr>
                <w:rFonts w:eastAsia="Calibri" w:cs="Arial"/>
                <w:color w:val="000000" w:themeColor="text1"/>
                <w:sz w:val="20"/>
                <w:szCs w:val="20"/>
                <w:lang w:eastAsia="en-US"/>
              </w:rPr>
              <w:br/>
              <w:t>i obojętne w Krzątce m. Krzątka, gmina Majdan Królewski, powiat kolbuszowski składowisko „Krzątka”</w:t>
            </w:r>
          </w:p>
        </w:tc>
        <w:tc>
          <w:tcPr>
            <w:tcW w:w="1403" w:type="dxa"/>
            <w:shd w:val="clear" w:color="auto" w:fill="auto"/>
          </w:tcPr>
          <w:p w14:paraId="177DE608" w14:textId="62CB723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29.04.2010r.</w:t>
            </w:r>
          </w:p>
        </w:tc>
        <w:tc>
          <w:tcPr>
            <w:tcW w:w="1765" w:type="dxa"/>
            <w:shd w:val="clear" w:color="auto" w:fill="auto"/>
          </w:tcPr>
          <w:p w14:paraId="53EE7B0D" w14:textId="31EACC6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28.07.2010r.</w:t>
            </w:r>
          </w:p>
        </w:tc>
        <w:tc>
          <w:tcPr>
            <w:tcW w:w="1718" w:type="dxa"/>
            <w:shd w:val="clear" w:color="auto" w:fill="auto"/>
          </w:tcPr>
          <w:p w14:paraId="7EF379C3" w14:textId="17B06C6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30.06.2011r.</w:t>
            </w:r>
          </w:p>
        </w:tc>
        <w:tc>
          <w:tcPr>
            <w:tcW w:w="2144" w:type="dxa"/>
            <w:shd w:val="clear" w:color="auto" w:fill="auto"/>
          </w:tcPr>
          <w:p w14:paraId="5D931816" w14:textId="663A7A5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00264822" w14:textId="77777777" w:rsidTr="00CD2001">
        <w:tc>
          <w:tcPr>
            <w:tcW w:w="496" w:type="dxa"/>
            <w:gridSpan w:val="2"/>
            <w:shd w:val="clear" w:color="auto" w:fill="auto"/>
          </w:tcPr>
          <w:p w14:paraId="52056049" w14:textId="5A807EE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w:t>
            </w:r>
          </w:p>
        </w:tc>
        <w:tc>
          <w:tcPr>
            <w:tcW w:w="2250" w:type="dxa"/>
            <w:gridSpan w:val="2"/>
            <w:shd w:val="clear" w:color="auto" w:fill="auto"/>
          </w:tcPr>
          <w:p w14:paraId="334BC256" w14:textId="6C75134E"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w:t>
            </w:r>
            <w:r w:rsidRPr="00DB1FD9">
              <w:rPr>
                <w:rFonts w:eastAsia="Calibri" w:cs="Arial"/>
                <w:color w:val="000000" w:themeColor="text1"/>
                <w:sz w:val="20"/>
                <w:szCs w:val="20"/>
                <w:lang w:eastAsia="en-US"/>
              </w:rPr>
              <w:br/>
              <w:t>i obojętne w Woli Brzosteckiej, gmina Dębica”, powiat dębicki składowisko ,,Wola Brzostecka”</w:t>
            </w:r>
          </w:p>
        </w:tc>
        <w:tc>
          <w:tcPr>
            <w:tcW w:w="1403" w:type="dxa"/>
            <w:shd w:val="clear" w:color="auto" w:fill="auto"/>
          </w:tcPr>
          <w:p w14:paraId="7C6B33B5" w14:textId="6272892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28.04.2006r.</w:t>
            </w:r>
          </w:p>
        </w:tc>
        <w:tc>
          <w:tcPr>
            <w:tcW w:w="1765" w:type="dxa"/>
            <w:shd w:val="clear" w:color="auto" w:fill="auto"/>
          </w:tcPr>
          <w:p w14:paraId="37AB981F" w14:textId="5F0473B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31.12.2005r.</w:t>
            </w:r>
          </w:p>
        </w:tc>
        <w:tc>
          <w:tcPr>
            <w:tcW w:w="1718" w:type="dxa"/>
            <w:shd w:val="clear" w:color="auto" w:fill="auto"/>
          </w:tcPr>
          <w:p w14:paraId="4CF7B05B" w14:textId="48D7DF1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2013r.</w:t>
            </w:r>
          </w:p>
        </w:tc>
        <w:tc>
          <w:tcPr>
            <w:tcW w:w="2144" w:type="dxa"/>
            <w:shd w:val="clear" w:color="auto" w:fill="auto"/>
          </w:tcPr>
          <w:p w14:paraId="55357DC1" w14:textId="1C96444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30C3D06F" w14:textId="77777777" w:rsidTr="00CD2001">
        <w:trPr>
          <w:trHeight w:val="660"/>
        </w:trPr>
        <w:tc>
          <w:tcPr>
            <w:tcW w:w="496" w:type="dxa"/>
            <w:gridSpan w:val="2"/>
            <w:shd w:val="clear" w:color="auto" w:fill="auto"/>
          </w:tcPr>
          <w:p w14:paraId="57A9ECDC" w14:textId="0E91858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32</w:t>
            </w:r>
          </w:p>
        </w:tc>
        <w:tc>
          <w:tcPr>
            <w:tcW w:w="2250" w:type="dxa"/>
            <w:gridSpan w:val="2"/>
            <w:shd w:val="clear" w:color="auto" w:fill="auto"/>
          </w:tcPr>
          <w:p w14:paraId="2CF089B8" w14:textId="4BC555B8"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Woli </w:t>
            </w:r>
            <w:proofErr w:type="spellStart"/>
            <w:r w:rsidRPr="00DB1FD9">
              <w:rPr>
                <w:rFonts w:eastAsia="Calibri" w:cs="Arial"/>
                <w:color w:val="000000" w:themeColor="text1"/>
                <w:sz w:val="20"/>
                <w:szCs w:val="20"/>
                <w:lang w:eastAsia="en-US"/>
              </w:rPr>
              <w:t>Zgłobieńskiej</w:t>
            </w:r>
            <w:proofErr w:type="spellEnd"/>
            <w:r w:rsidRPr="00DB1FD9">
              <w:rPr>
                <w:rFonts w:eastAsia="Calibri" w:cs="Arial"/>
                <w:color w:val="000000" w:themeColor="text1"/>
                <w:sz w:val="20"/>
                <w:szCs w:val="20"/>
                <w:lang w:eastAsia="en-US"/>
              </w:rPr>
              <w:t xml:space="preserve">, gmina Boguchwała, powiat rzeszowski, składowisko „Wola </w:t>
            </w:r>
            <w:proofErr w:type="spellStart"/>
            <w:r w:rsidRPr="00DB1FD9">
              <w:rPr>
                <w:rFonts w:eastAsia="Calibri" w:cs="Arial"/>
                <w:color w:val="000000" w:themeColor="text1"/>
                <w:sz w:val="20"/>
                <w:szCs w:val="20"/>
                <w:lang w:eastAsia="en-US"/>
              </w:rPr>
              <w:t>Zagłobieńska</w:t>
            </w:r>
            <w:proofErr w:type="spellEnd"/>
            <w:r w:rsidRPr="00DB1FD9">
              <w:rPr>
                <w:rFonts w:eastAsia="Calibri" w:cs="Arial"/>
                <w:color w:val="000000" w:themeColor="text1"/>
                <w:sz w:val="20"/>
                <w:szCs w:val="20"/>
                <w:lang w:eastAsia="en-US"/>
              </w:rPr>
              <w:t>”</w:t>
            </w:r>
          </w:p>
        </w:tc>
        <w:tc>
          <w:tcPr>
            <w:tcW w:w="1403" w:type="dxa"/>
            <w:shd w:val="clear" w:color="auto" w:fill="auto"/>
          </w:tcPr>
          <w:p w14:paraId="22E018E2" w14:textId="6C76411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28.08.1991r.</w:t>
            </w:r>
          </w:p>
        </w:tc>
        <w:tc>
          <w:tcPr>
            <w:tcW w:w="1765" w:type="dxa"/>
            <w:shd w:val="clear" w:color="auto" w:fill="auto"/>
          </w:tcPr>
          <w:p w14:paraId="0A27630E" w14:textId="0FAC19F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1990r.</w:t>
            </w:r>
          </w:p>
        </w:tc>
        <w:tc>
          <w:tcPr>
            <w:tcW w:w="1718" w:type="dxa"/>
            <w:shd w:val="clear" w:color="auto" w:fill="auto"/>
          </w:tcPr>
          <w:p w14:paraId="240FD878" w14:textId="586D40C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2008r.</w:t>
            </w:r>
          </w:p>
        </w:tc>
        <w:tc>
          <w:tcPr>
            <w:tcW w:w="2144" w:type="dxa"/>
            <w:shd w:val="clear" w:color="auto" w:fill="auto"/>
          </w:tcPr>
          <w:p w14:paraId="0EF038E8" w14:textId="725B95B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2021r.</w:t>
            </w:r>
          </w:p>
        </w:tc>
      </w:tr>
      <w:tr w:rsidR="00CD2001" w:rsidRPr="00DB1FD9" w14:paraId="5DAD0A7F" w14:textId="77777777" w:rsidTr="00CD2001">
        <w:tc>
          <w:tcPr>
            <w:tcW w:w="496" w:type="dxa"/>
            <w:gridSpan w:val="2"/>
            <w:shd w:val="clear" w:color="auto" w:fill="auto"/>
          </w:tcPr>
          <w:p w14:paraId="631FF5FC" w14:textId="7FBCD14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33</w:t>
            </w:r>
          </w:p>
        </w:tc>
        <w:tc>
          <w:tcPr>
            <w:tcW w:w="2250" w:type="dxa"/>
            <w:gridSpan w:val="2"/>
            <w:shd w:val="clear" w:color="auto" w:fill="auto"/>
          </w:tcPr>
          <w:p w14:paraId="5C2C9F35" w14:textId="4B904DBA"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Przedmieściu Czudeckim , gmina Czudec, powiat strzyżowski,  składowisko ,,Czudec”</w:t>
            </w:r>
          </w:p>
        </w:tc>
        <w:tc>
          <w:tcPr>
            <w:tcW w:w="1403" w:type="dxa"/>
            <w:shd w:val="clear" w:color="auto" w:fill="auto"/>
          </w:tcPr>
          <w:p w14:paraId="36E4AC37" w14:textId="7A02A84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30.12.2003r.</w:t>
            </w:r>
          </w:p>
        </w:tc>
        <w:tc>
          <w:tcPr>
            <w:tcW w:w="1765" w:type="dxa"/>
            <w:shd w:val="clear" w:color="auto" w:fill="auto"/>
          </w:tcPr>
          <w:p w14:paraId="7DAF8C66" w14:textId="52FF294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52AA1DC3" w14:textId="21DF4F2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31.12.2009r.</w:t>
            </w:r>
          </w:p>
        </w:tc>
        <w:tc>
          <w:tcPr>
            <w:tcW w:w="2144" w:type="dxa"/>
            <w:shd w:val="clear" w:color="auto" w:fill="auto"/>
          </w:tcPr>
          <w:p w14:paraId="6344B3A7" w14:textId="0EEC542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68750C6F" w14:textId="77777777" w:rsidTr="00CD2001">
        <w:tc>
          <w:tcPr>
            <w:tcW w:w="496" w:type="dxa"/>
            <w:gridSpan w:val="2"/>
            <w:shd w:val="clear" w:color="auto" w:fill="auto"/>
          </w:tcPr>
          <w:p w14:paraId="52789B81" w14:textId="09B4877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34</w:t>
            </w:r>
          </w:p>
        </w:tc>
        <w:tc>
          <w:tcPr>
            <w:tcW w:w="2250" w:type="dxa"/>
            <w:gridSpan w:val="2"/>
            <w:shd w:val="clear" w:color="auto" w:fill="auto"/>
          </w:tcPr>
          <w:p w14:paraId="77F276E1" w14:textId="1B650C80"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r w:rsidRPr="00DB1FD9">
              <w:rPr>
                <w:rFonts w:eastAsia="Calibri" w:cs="Arial"/>
                <w:color w:val="000000" w:themeColor="text1"/>
                <w:sz w:val="20"/>
                <w:szCs w:val="20"/>
                <w:lang w:eastAsia="en-US"/>
              </w:rPr>
              <w:br/>
              <w:t>w innych niż niebezpieczne i obojętne w m. Bóbrka Kańczucka, gmina Kańczuga, powiat przeworski, składowisko „Bóbrka Kańczucka”</w:t>
            </w:r>
          </w:p>
        </w:tc>
        <w:tc>
          <w:tcPr>
            <w:tcW w:w="1403" w:type="dxa"/>
            <w:shd w:val="clear" w:color="auto" w:fill="auto"/>
          </w:tcPr>
          <w:p w14:paraId="2BC79FD5" w14:textId="0E9D440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8.08.2006r.</w:t>
            </w:r>
          </w:p>
        </w:tc>
        <w:tc>
          <w:tcPr>
            <w:tcW w:w="1765" w:type="dxa"/>
            <w:shd w:val="clear" w:color="auto" w:fill="auto"/>
          </w:tcPr>
          <w:p w14:paraId="244B7F3B" w14:textId="4248470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31.07.2007r.</w:t>
            </w:r>
          </w:p>
        </w:tc>
        <w:tc>
          <w:tcPr>
            <w:tcW w:w="1718" w:type="dxa"/>
            <w:shd w:val="clear" w:color="auto" w:fill="auto"/>
          </w:tcPr>
          <w:p w14:paraId="7F5CAD88" w14:textId="69D9494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2013r.</w:t>
            </w:r>
          </w:p>
        </w:tc>
        <w:tc>
          <w:tcPr>
            <w:tcW w:w="2144" w:type="dxa"/>
            <w:shd w:val="clear" w:color="auto" w:fill="auto"/>
          </w:tcPr>
          <w:p w14:paraId="217A35F7" w14:textId="4FDE21E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4CCA1D5C" w14:textId="77777777" w:rsidTr="00CD2001">
        <w:tc>
          <w:tcPr>
            <w:tcW w:w="496" w:type="dxa"/>
            <w:gridSpan w:val="2"/>
            <w:shd w:val="clear" w:color="auto" w:fill="auto"/>
          </w:tcPr>
          <w:p w14:paraId="6D6AF801" w14:textId="6DBD22B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35</w:t>
            </w:r>
          </w:p>
        </w:tc>
        <w:tc>
          <w:tcPr>
            <w:tcW w:w="2250" w:type="dxa"/>
            <w:gridSpan w:val="2"/>
            <w:shd w:val="clear" w:color="auto" w:fill="auto"/>
          </w:tcPr>
          <w:p w14:paraId="3BB93DF7" w14:textId="17C7A2B1"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Jawornik Polski, gmina Jawornik Polski, powiat przeworski, składowisko „Jawornik Polski – Grabnik”</w:t>
            </w:r>
          </w:p>
        </w:tc>
        <w:tc>
          <w:tcPr>
            <w:tcW w:w="1403" w:type="dxa"/>
            <w:shd w:val="clear" w:color="auto" w:fill="auto"/>
          </w:tcPr>
          <w:p w14:paraId="4C8B1375" w14:textId="60B918D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29.11.2005r.</w:t>
            </w:r>
          </w:p>
        </w:tc>
        <w:tc>
          <w:tcPr>
            <w:tcW w:w="1765" w:type="dxa"/>
            <w:shd w:val="clear" w:color="auto" w:fill="auto"/>
          </w:tcPr>
          <w:p w14:paraId="0E764A78" w14:textId="37FC022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1718" w:type="dxa"/>
            <w:shd w:val="clear" w:color="auto" w:fill="auto"/>
          </w:tcPr>
          <w:p w14:paraId="6B13A4B3" w14:textId="59EC1FA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2008r.</w:t>
            </w:r>
          </w:p>
        </w:tc>
        <w:tc>
          <w:tcPr>
            <w:tcW w:w="2144" w:type="dxa"/>
            <w:shd w:val="clear" w:color="auto" w:fill="auto"/>
          </w:tcPr>
          <w:p w14:paraId="6BA24F53" w14:textId="5288644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2035r.</w:t>
            </w:r>
          </w:p>
        </w:tc>
      </w:tr>
      <w:tr w:rsidR="00CD2001" w:rsidRPr="00DB1FD9" w14:paraId="0860663E" w14:textId="77777777" w:rsidTr="00CD2001">
        <w:tc>
          <w:tcPr>
            <w:tcW w:w="496" w:type="dxa"/>
            <w:gridSpan w:val="2"/>
            <w:shd w:val="clear" w:color="auto" w:fill="auto"/>
          </w:tcPr>
          <w:p w14:paraId="00D53628" w14:textId="0BE99B7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36</w:t>
            </w:r>
          </w:p>
        </w:tc>
        <w:tc>
          <w:tcPr>
            <w:tcW w:w="2250" w:type="dxa"/>
            <w:gridSpan w:val="2"/>
            <w:shd w:val="clear" w:color="auto" w:fill="auto"/>
          </w:tcPr>
          <w:p w14:paraId="0E8B46F2" w14:textId="557BBA41"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Sokołowie Małopolskim – stare, gmina Sokołów Małopolski, powiat rzeszowski, Składowisko ,,Sokołów”</w:t>
            </w:r>
          </w:p>
        </w:tc>
        <w:tc>
          <w:tcPr>
            <w:tcW w:w="1403" w:type="dxa"/>
            <w:shd w:val="clear" w:color="auto" w:fill="auto"/>
          </w:tcPr>
          <w:p w14:paraId="102D5E0D" w14:textId="06A52DE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12.01.2006r.</w:t>
            </w:r>
          </w:p>
        </w:tc>
        <w:tc>
          <w:tcPr>
            <w:tcW w:w="1765" w:type="dxa"/>
            <w:shd w:val="clear" w:color="auto" w:fill="auto"/>
          </w:tcPr>
          <w:p w14:paraId="377DD72D" w14:textId="09DDB13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29.12.2006r.</w:t>
            </w:r>
          </w:p>
        </w:tc>
        <w:tc>
          <w:tcPr>
            <w:tcW w:w="1718" w:type="dxa"/>
            <w:shd w:val="clear" w:color="auto" w:fill="auto"/>
          </w:tcPr>
          <w:p w14:paraId="71B4AF40" w14:textId="18E3248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2014r.</w:t>
            </w:r>
          </w:p>
        </w:tc>
        <w:tc>
          <w:tcPr>
            <w:tcW w:w="2144" w:type="dxa"/>
            <w:shd w:val="clear" w:color="auto" w:fill="auto"/>
          </w:tcPr>
          <w:p w14:paraId="3BB420F0" w14:textId="5CFC26D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3D0A2E6C" w14:textId="77777777" w:rsidTr="00CD2001">
        <w:tc>
          <w:tcPr>
            <w:tcW w:w="496" w:type="dxa"/>
            <w:gridSpan w:val="2"/>
            <w:shd w:val="clear" w:color="auto" w:fill="auto"/>
          </w:tcPr>
          <w:p w14:paraId="753EFDD6" w14:textId="5A597E9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37</w:t>
            </w:r>
          </w:p>
        </w:tc>
        <w:tc>
          <w:tcPr>
            <w:tcW w:w="2250" w:type="dxa"/>
            <w:gridSpan w:val="2"/>
            <w:shd w:val="clear" w:color="auto" w:fill="auto"/>
          </w:tcPr>
          <w:p w14:paraId="0C9CE61E" w14:textId="506A752C"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w:t>
            </w:r>
            <w:proofErr w:type="spellStart"/>
            <w:r w:rsidRPr="00DB1FD9">
              <w:rPr>
                <w:rFonts w:eastAsia="Calibri" w:cs="Arial"/>
                <w:color w:val="000000" w:themeColor="text1"/>
                <w:sz w:val="20"/>
                <w:szCs w:val="20"/>
                <w:lang w:eastAsia="en-US"/>
              </w:rPr>
              <w:t>niebezpiecznei</w:t>
            </w:r>
            <w:proofErr w:type="spellEnd"/>
            <w:r w:rsidRPr="00DB1FD9">
              <w:rPr>
                <w:rFonts w:eastAsia="Calibri" w:cs="Arial"/>
                <w:color w:val="000000" w:themeColor="text1"/>
                <w:sz w:val="20"/>
                <w:szCs w:val="20"/>
                <w:lang w:eastAsia="en-US"/>
              </w:rPr>
              <w:t xml:space="preserve"> obojętne w Jaworniku Niebyleckim, gmina Niebylec, powiat strzyżowski, składowisko ,,Jawornik Niebylecki”</w:t>
            </w:r>
          </w:p>
        </w:tc>
        <w:tc>
          <w:tcPr>
            <w:tcW w:w="1403" w:type="dxa"/>
            <w:shd w:val="clear" w:color="auto" w:fill="auto"/>
          </w:tcPr>
          <w:p w14:paraId="7A34CB9C" w14:textId="1F1DF0E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17.11.2003r.</w:t>
            </w:r>
          </w:p>
        </w:tc>
        <w:tc>
          <w:tcPr>
            <w:tcW w:w="1765" w:type="dxa"/>
            <w:shd w:val="clear" w:color="auto" w:fill="auto"/>
          </w:tcPr>
          <w:p w14:paraId="56742126" w14:textId="5AAE9DA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2006r.</w:t>
            </w:r>
          </w:p>
        </w:tc>
        <w:tc>
          <w:tcPr>
            <w:tcW w:w="1718" w:type="dxa"/>
            <w:shd w:val="clear" w:color="auto" w:fill="auto"/>
          </w:tcPr>
          <w:p w14:paraId="402883D9" w14:textId="77E43A6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31.07.2008r.</w:t>
            </w:r>
          </w:p>
        </w:tc>
        <w:tc>
          <w:tcPr>
            <w:tcW w:w="2144" w:type="dxa"/>
            <w:shd w:val="clear" w:color="auto" w:fill="auto"/>
          </w:tcPr>
          <w:p w14:paraId="6D56FBE3" w14:textId="09A0AC7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3A29620B" w14:textId="77777777" w:rsidTr="00CD2001">
        <w:tc>
          <w:tcPr>
            <w:tcW w:w="496" w:type="dxa"/>
            <w:gridSpan w:val="2"/>
            <w:shd w:val="clear" w:color="auto" w:fill="auto"/>
          </w:tcPr>
          <w:p w14:paraId="4AA3C1EC" w14:textId="365AF8F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38</w:t>
            </w:r>
          </w:p>
        </w:tc>
        <w:tc>
          <w:tcPr>
            <w:tcW w:w="2250" w:type="dxa"/>
            <w:gridSpan w:val="2"/>
            <w:shd w:val="clear" w:color="auto" w:fill="auto"/>
          </w:tcPr>
          <w:p w14:paraId="211751A4" w14:textId="74049283"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Jarosław, gmina Jarosław , powiat jarosławski,  składowisko „Jarosław”</w:t>
            </w:r>
          </w:p>
        </w:tc>
        <w:tc>
          <w:tcPr>
            <w:tcW w:w="1403" w:type="dxa"/>
            <w:shd w:val="clear" w:color="auto" w:fill="auto"/>
          </w:tcPr>
          <w:p w14:paraId="16A3B6AE" w14:textId="6E75AA8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19.03.2004r.</w:t>
            </w:r>
          </w:p>
        </w:tc>
        <w:tc>
          <w:tcPr>
            <w:tcW w:w="1765" w:type="dxa"/>
            <w:shd w:val="clear" w:color="auto" w:fill="auto"/>
          </w:tcPr>
          <w:p w14:paraId="21A3EA3C" w14:textId="331B7EC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285DBC0A" w14:textId="40DB05F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2F03A6F9" w14:textId="2D7F8EC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2B9331AF" w14:textId="77777777" w:rsidTr="00CD2001">
        <w:tc>
          <w:tcPr>
            <w:tcW w:w="496" w:type="dxa"/>
            <w:gridSpan w:val="2"/>
            <w:shd w:val="clear" w:color="auto" w:fill="auto"/>
          </w:tcPr>
          <w:p w14:paraId="60A313B0" w14:textId="5B0D205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39</w:t>
            </w:r>
          </w:p>
        </w:tc>
        <w:tc>
          <w:tcPr>
            <w:tcW w:w="2250" w:type="dxa"/>
            <w:gridSpan w:val="2"/>
            <w:shd w:val="clear" w:color="auto" w:fill="auto"/>
          </w:tcPr>
          <w:p w14:paraId="6B374304" w14:textId="1194F974"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w:t>
            </w:r>
            <w:proofErr w:type="spellStart"/>
            <w:r w:rsidRPr="00DB1FD9">
              <w:rPr>
                <w:rFonts w:eastAsia="Calibri" w:cs="Arial"/>
                <w:color w:val="000000" w:themeColor="text1"/>
                <w:sz w:val="20"/>
                <w:szCs w:val="20"/>
                <w:lang w:eastAsia="en-US"/>
              </w:rPr>
              <w:t>Pełnatyczach</w:t>
            </w:r>
            <w:proofErr w:type="spellEnd"/>
            <w:r w:rsidRPr="00DB1FD9">
              <w:rPr>
                <w:rFonts w:eastAsia="Calibri" w:cs="Arial"/>
                <w:color w:val="000000" w:themeColor="text1"/>
                <w:sz w:val="20"/>
                <w:szCs w:val="20"/>
                <w:lang w:eastAsia="en-US"/>
              </w:rPr>
              <w:t>, Gmina Zarzecze, powiat przeworski,  składowisko „Pełnatycze”</w:t>
            </w:r>
          </w:p>
        </w:tc>
        <w:tc>
          <w:tcPr>
            <w:tcW w:w="1403" w:type="dxa"/>
            <w:shd w:val="clear" w:color="auto" w:fill="auto"/>
          </w:tcPr>
          <w:p w14:paraId="4212E8DD" w14:textId="1B32A17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2.03.2004r.</w:t>
            </w:r>
          </w:p>
        </w:tc>
        <w:tc>
          <w:tcPr>
            <w:tcW w:w="1765" w:type="dxa"/>
            <w:shd w:val="clear" w:color="auto" w:fill="auto"/>
          </w:tcPr>
          <w:p w14:paraId="6A7C3C3A" w14:textId="006959A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1718" w:type="dxa"/>
            <w:shd w:val="clear" w:color="auto" w:fill="auto"/>
          </w:tcPr>
          <w:p w14:paraId="3B1F6406" w14:textId="64A0319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2144" w:type="dxa"/>
            <w:shd w:val="clear" w:color="auto" w:fill="auto"/>
          </w:tcPr>
          <w:p w14:paraId="3E4D03AF" w14:textId="709AEE8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7709E3CA" w14:textId="77777777" w:rsidTr="00CD2001">
        <w:tc>
          <w:tcPr>
            <w:tcW w:w="496" w:type="dxa"/>
            <w:gridSpan w:val="2"/>
            <w:shd w:val="clear" w:color="auto" w:fill="auto"/>
          </w:tcPr>
          <w:p w14:paraId="48E5C9A3" w14:textId="219DE3C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40</w:t>
            </w:r>
          </w:p>
        </w:tc>
        <w:tc>
          <w:tcPr>
            <w:tcW w:w="2250" w:type="dxa"/>
            <w:gridSpan w:val="2"/>
            <w:shd w:val="clear" w:color="auto" w:fill="auto"/>
          </w:tcPr>
          <w:p w14:paraId="32753B7F" w14:textId="38E25172"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Horyniec Zdrój, gmina Horyniec Zdrój, powiat lubaczowski składowisko „Horyniec Zdrój”</w:t>
            </w:r>
          </w:p>
        </w:tc>
        <w:tc>
          <w:tcPr>
            <w:tcW w:w="1403" w:type="dxa"/>
            <w:shd w:val="clear" w:color="auto" w:fill="auto"/>
          </w:tcPr>
          <w:p w14:paraId="56784356" w14:textId="5D5B500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8.05.2006r.</w:t>
            </w:r>
          </w:p>
        </w:tc>
        <w:tc>
          <w:tcPr>
            <w:tcW w:w="1765" w:type="dxa"/>
            <w:shd w:val="clear" w:color="auto" w:fill="auto"/>
          </w:tcPr>
          <w:p w14:paraId="5EBC3007" w14:textId="131A705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748B6B0F" w14:textId="78558CB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2014r.</w:t>
            </w:r>
          </w:p>
        </w:tc>
        <w:tc>
          <w:tcPr>
            <w:tcW w:w="2144" w:type="dxa"/>
            <w:shd w:val="clear" w:color="auto" w:fill="auto"/>
          </w:tcPr>
          <w:p w14:paraId="23971B95" w14:textId="0504BFD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730C0566" w14:textId="77777777" w:rsidTr="00CD2001">
        <w:tc>
          <w:tcPr>
            <w:tcW w:w="496" w:type="dxa"/>
            <w:gridSpan w:val="2"/>
            <w:shd w:val="clear" w:color="auto" w:fill="auto"/>
          </w:tcPr>
          <w:p w14:paraId="5174B338" w14:textId="4137F1A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41</w:t>
            </w:r>
          </w:p>
        </w:tc>
        <w:tc>
          <w:tcPr>
            <w:tcW w:w="2250" w:type="dxa"/>
            <w:gridSpan w:val="2"/>
            <w:shd w:val="clear" w:color="auto" w:fill="auto"/>
          </w:tcPr>
          <w:p w14:paraId="050C487C" w14:textId="223FA5B2"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Lubaczów, gmina Lubaczów, powiat lubaczowski, składowisko „Lubaczów”</w:t>
            </w:r>
          </w:p>
        </w:tc>
        <w:tc>
          <w:tcPr>
            <w:tcW w:w="1403" w:type="dxa"/>
            <w:shd w:val="clear" w:color="auto" w:fill="auto"/>
          </w:tcPr>
          <w:p w14:paraId="4345680E" w14:textId="7EC45F4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24.12.2008r.</w:t>
            </w:r>
          </w:p>
        </w:tc>
        <w:tc>
          <w:tcPr>
            <w:tcW w:w="1765" w:type="dxa"/>
            <w:shd w:val="clear" w:color="auto" w:fill="auto"/>
          </w:tcPr>
          <w:p w14:paraId="58B5C4F7" w14:textId="4E88EB4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 2008r.</w:t>
            </w:r>
          </w:p>
        </w:tc>
        <w:tc>
          <w:tcPr>
            <w:tcW w:w="1718" w:type="dxa"/>
            <w:shd w:val="clear" w:color="auto" w:fill="auto"/>
          </w:tcPr>
          <w:p w14:paraId="50521670" w14:textId="75B8038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30.06.2013r.</w:t>
            </w:r>
          </w:p>
        </w:tc>
        <w:tc>
          <w:tcPr>
            <w:tcW w:w="2144" w:type="dxa"/>
            <w:shd w:val="clear" w:color="auto" w:fill="auto"/>
          </w:tcPr>
          <w:p w14:paraId="7833B74D" w14:textId="2F6D078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2038r.</w:t>
            </w:r>
          </w:p>
        </w:tc>
      </w:tr>
      <w:tr w:rsidR="00CD2001" w:rsidRPr="00DB1FD9" w14:paraId="6AC44714" w14:textId="77777777" w:rsidTr="00CD2001">
        <w:tc>
          <w:tcPr>
            <w:tcW w:w="496" w:type="dxa"/>
            <w:gridSpan w:val="2"/>
            <w:shd w:val="clear" w:color="auto" w:fill="auto"/>
          </w:tcPr>
          <w:p w14:paraId="2F3800C8" w14:textId="1A3F766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42</w:t>
            </w:r>
          </w:p>
        </w:tc>
        <w:tc>
          <w:tcPr>
            <w:tcW w:w="2250" w:type="dxa"/>
            <w:gridSpan w:val="2"/>
            <w:shd w:val="clear" w:color="auto" w:fill="auto"/>
          </w:tcPr>
          <w:p w14:paraId="1282D3B2" w14:textId="04C573E0"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Rozbórz Okrągły, gmina Pruchnik, powiat jarosławski,  składowisko ,,Rozbórz Okrągły”</w:t>
            </w:r>
          </w:p>
        </w:tc>
        <w:tc>
          <w:tcPr>
            <w:tcW w:w="1403" w:type="dxa"/>
            <w:shd w:val="clear" w:color="auto" w:fill="auto"/>
          </w:tcPr>
          <w:p w14:paraId="400021BD" w14:textId="25FAF89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17.06.2002r.</w:t>
            </w:r>
          </w:p>
        </w:tc>
        <w:tc>
          <w:tcPr>
            <w:tcW w:w="1765" w:type="dxa"/>
            <w:shd w:val="clear" w:color="auto" w:fill="auto"/>
          </w:tcPr>
          <w:p w14:paraId="601B33D6" w14:textId="281FBD1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1718" w:type="dxa"/>
            <w:shd w:val="clear" w:color="auto" w:fill="auto"/>
          </w:tcPr>
          <w:p w14:paraId="0EA09354" w14:textId="64A67F2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2144" w:type="dxa"/>
            <w:shd w:val="clear" w:color="auto" w:fill="auto"/>
          </w:tcPr>
          <w:p w14:paraId="4140B749" w14:textId="626842B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2032r.</w:t>
            </w:r>
          </w:p>
        </w:tc>
      </w:tr>
      <w:tr w:rsidR="00CD2001" w:rsidRPr="00DB1FD9" w14:paraId="1E400E18" w14:textId="77777777" w:rsidTr="00CD2001">
        <w:tc>
          <w:tcPr>
            <w:tcW w:w="496" w:type="dxa"/>
            <w:gridSpan w:val="2"/>
            <w:shd w:val="clear" w:color="auto" w:fill="auto"/>
          </w:tcPr>
          <w:p w14:paraId="06E7C91F" w14:textId="0FAD3CB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43</w:t>
            </w:r>
          </w:p>
        </w:tc>
        <w:tc>
          <w:tcPr>
            <w:tcW w:w="2250" w:type="dxa"/>
            <w:gridSpan w:val="2"/>
            <w:shd w:val="clear" w:color="auto" w:fill="auto"/>
          </w:tcPr>
          <w:p w14:paraId="051B71AC" w14:textId="54D57BD7"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Stubno, gmina  Stubno, powiat przemyski,  Składowisko „Stubno”</w:t>
            </w:r>
          </w:p>
        </w:tc>
        <w:tc>
          <w:tcPr>
            <w:tcW w:w="1403" w:type="dxa"/>
            <w:shd w:val="clear" w:color="auto" w:fill="auto"/>
          </w:tcPr>
          <w:p w14:paraId="08E48AEF" w14:textId="1CFCDAD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31.12.2002r.</w:t>
            </w:r>
          </w:p>
        </w:tc>
        <w:tc>
          <w:tcPr>
            <w:tcW w:w="1765" w:type="dxa"/>
            <w:shd w:val="clear" w:color="auto" w:fill="auto"/>
          </w:tcPr>
          <w:p w14:paraId="42B2B62F" w14:textId="2B6568D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1718" w:type="dxa"/>
            <w:shd w:val="clear" w:color="auto" w:fill="auto"/>
          </w:tcPr>
          <w:p w14:paraId="5D040E3A" w14:textId="6C73D30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2144" w:type="dxa"/>
            <w:shd w:val="clear" w:color="auto" w:fill="auto"/>
          </w:tcPr>
          <w:p w14:paraId="7FA2A926" w14:textId="3274767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2032r.</w:t>
            </w:r>
          </w:p>
        </w:tc>
      </w:tr>
      <w:tr w:rsidR="00CD2001" w:rsidRPr="00DB1FD9" w14:paraId="724BDA7B" w14:textId="77777777" w:rsidTr="00CD2001">
        <w:tc>
          <w:tcPr>
            <w:tcW w:w="496" w:type="dxa"/>
            <w:gridSpan w:val="2"/>
            <w:shd w:val="clear" w:color="auto" w:fill="auto"/>
          </w:tcPr>
          <w:p w14:paraId="1A6968CA" w14:textId="03FFB57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44</w:t>
            </w:r>
          </w:p>
        </w:tc>
        <w:tc>
          <w:tcPr>
            <w:tcW w:w="2250" w:type="dxa"/>
            <w:gridSpan w:val="2"/>
            <w:shd w:val="clear" w:color="auto" w:fill="auto"/>
          </w:tcPr>
          <w:p w14:paraId="0593F684" w14:textId="10B58CAE"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r w:rsidRPr="00DB1FD9">
              <w:rPr>
                <w:rFonts w:eastAsia="Calibri" w:cs="Arial"/>
                <w:color w:val="000000" w:themeColor="text1"/>
                <w:sz w:val="20"/>
                <w:szCs w:val="20"/>
                <w:lang w:eastAsia="en-US"/>
              </w:rPr>
              <w:br/>
              <w:t>w miejscowości Krzywcza gmina Krzywcza, powiat przemyski,  składowisko „Krzywcza”</w:t>
            </w:r>
          </w:p>
        </w:tc>
        <w:tc>
          <w:tcPr>
            <w:tcW w:w="1403" w:type="dxa"/>
            <w:shd w:val="clear" w:color="auto" w:fill="auto"/>
          </w:tcPr>
          <w:p w14:paraId="1864C86C" w14:textId="1FE2B68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28.02.2003r.</w:t>
            </w:r>
          </w:p>
        </w:tc>
        <w:tc>
          <w:tcPr>
            <w:tcW w:w="1765" w:type="dxa"/>
            <w:shd w:val="clear" w:color="auto" w:fill="auto"/>
          </w:tcPr>
          <w:p w14:paraId="6D699FFD" w14:textId="5781C95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1718" w:type="dxa"/>
            <w:shd w:val="clear" w:color="auto" w:fill="auto"/>
          </w:tcPr>
          <w:p w14:paraId="082B9510" w14:textId="2915D61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09.2004r.</w:t>
            </w:r>
          </w:p>
        </w:tc>
        <w:tc>
          <w:tcPr>
            <w:tcW w:w="2144" w:type="dxa"/>
            <w:shd w:val="clear" w:color="auto" w:fill="auto"/>
          </w:tcPr>
          <w:p w14:paraId="0B024CE0" w14:textId="45C2EEC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57BEBDBB" w14:textId="77777777" w:rsidTr="00CD2001">
        <w:tc>
          <w:tcPr>
            <w:tcW w:w="496" w:type="dxa"/>
            <w:gridSpan w:val="2"/>
            <w:shd w:val="clear" w:color="auto" w:fill="auto"/>
          </w:tcPr>
          <w:p w14:paraId="630987DC" w14:textId="03E06BE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45</w:t>
            </w:r>
          </w:p>
        </w:tc>
        <w:tc>
          <w:tcPr>
            <w:tcW w:w="2250" w:type="dxa"/>
            <w:gridSpan w:val="2"/>
            <w:shd w:val="clear" w:color="auto" w:fill="auto"/>
          </w:tcPr>
          <w:p w14:paraId="7FADE167" w14:textId="624EE12B"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Olszany, gmina Krasiczyn, powiat przemyski,  składowisko „Olszany”</w:t>
            </w:r>
          </w:p>
        </w:tc>
        <w:tc>
          <w:tcPr>
            <w:tcW w:w="1403" w:type="dxa"/>
            <w:shd w:val="clear" w:color="auto" w:fill="auto"/>
          </w:tcPr>
          <w:p w14:paraId="4CAD2E7E" w14:textId="0721142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19.05.2003r.</w:t>
            </w:r>
          </w:p>
        </w:tc>
        <w:tc>
          <w:tcPr>
            <w:tcW w:w="1765" w:type="dxa"/>
            <w:shd w:val="clear" w:color="auto" w:fill="auto"/>
          </w:tcPr>
          <w:p w14:paraId="2ADD7E34" w14:textId="1B0ED45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2003r.</w:t>
            </w:r>
          </w:p>
        </w:tc>
        <w:tc>
          <w:tcPr>
            <w:tcW w:w="1718" w:type="dxa"/>
            <w:shd w:val="clear" w:color="auto" w:fill="auto"/>
          </w:tcPr>
          <w:p w14:paraId="0E3F4FFC" w14:textId="22F5D67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2144" w:type="dxa"/>
            <w:shd w:val="clear" w:color="auto" w:fill="auto"/>
          </w:tcPr>
          <w:p w14:paraId="2DEC27C7" w14:textId="4C31758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0E395444" w14:textId="77777777" w:rsidTr="00CD2001">
        <w:tc>
          <w:tcPr>
            <w:tcW w:w="496" w:type="dxa"/>
            <w:gridSpan w:val="2"/>
            <w:shd w:val="clear" w:color="auto" w:fill="auto"/>
          </w:tcPr>
          <w:p w14:paraId="4B8190DD" w14:textId="5398F53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46</w:t>
            </w:r>
          </w:p>
        </w:tc>
        <w:tc>
          <w:tcPr>
            <w:tcW w:w="2250" w:type="dxa"/>
            <w:gridSpan w:val="2"/>
            <w:shd w:val="clear" w:color="auto" w:fill="auto"/>
          </w:tcPr>
          <w:p w14:paraId="449F57A2" w14:textId="2076EE99"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Przeworsk ul. Czarnieckiego, gmina Przeworsk, powiat przeworski składowisko „Przeworsk”</w:t>
            </w:r>
          </w:p>
        </w:tc>
        <w:tc>
          <w:tcPr>
            <w:tcW w:w="1403" w:type="dxa"/>
            <w:shd w:val="clear" w:color="auto" w:fill="auto"/>
          </w:tcPr>
          <w:p w14:paraId="2FF1CA87" w14:textId="0DAC37A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69F36D5D" w14:textId="22DFD3D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3AB77E33" w14:textId="7FCFA91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2C713635" w14:textId="5C96AF1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1D0E6BC1" w14:textId="77777777" w:rsidTr="00CD2001">
        <w:tc>
          <w:tcPr>
            <w:tcW w:w="496" w:type="dxa"/>
            <w:gridSpan w:val="2"/>
            <w:shd w:val="clear" w:color="auto" w:fill="auto"/>
          </w:tcPr>
          <w:p w14:paraId="48627358" w14:textId="2E04B0A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47</w:t>
            </w:r>
          </w:p>
        </w:tc>
        <w:tc>
          <w:tcPr>
            <w:tcW w:w="2250" w:type="dxa"/>
            <w:gridSpan w:val="2"/>
            <w:shd w:val="clear" w:color="auto" w:fill="auto"/>
          </w:tcPr>
          <w:p w14:paraId="03EFCB1E" w14:textId="1BC82089"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w miejscowości Nienadowa, gmina Dubiecko, powiat przemyski Składowisko „Nienadowa”</w:t>
            </w:r>
          </w:p>
        </w:tc>
        <w:tc>
          <w:tcPr>
            <w:tcW w:w="1403" w:type="dxa"/>
            <w:shd w:val="clear" w:color="auto" w:fill="auto"/>
          </w:tcPr>
          <w:p w14:paraId="214FF0B4" w14:textId="6794E21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12D1E2B7" w14:textId="55B165C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18F3383C" w14:textId="119AD86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45C120A6" w14:textId="7C6C3E4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141F0AA7" w14:textId="77777777" w:rsidTr="00CD2001">
        <w:tc>
          <w:tcPr>
            <w:tcW w:w="496" w:type="dxa"/>
            <w:gridSpan w:val="2"/>
            <w:shd w:val="clear" w:color="auto" w:fill="auto"/>
          </w:tcPr>
          <w:p w14:paraId="4D4890B9" w14:textId="04F8BBF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48</w:t>
            </w:r>
          </w:p>
        </w:tc>
        <w:tc>
          <w:tcPr>
            <w:tcW w:w="2250" w:type="dxa"/>
            <w:gridSpan w:val="2"/>
            <w:shd w:val="clear" w:color="auto" w:fill="auto"/>
          </w:tcPr>
          <w:p w14:paraId="73E4D93A" w14:textId="5F9E34B5"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Fredropol, gmina Fredropol powiat przemyski, składowisko „Fredropol”</w:t>
            </w:r>
          </w:p>
        </w:tc>
        <w:tc>
          <w:tcPr>
            <w:tcW w:w="1403" w:type="dxa"/>
            <w:shd w:val="clear" w:color="auto" w:fill="auto"/>
          </w:tcPr>
          <w:p w14:paraId="2D6E85F9" w14:textId="5358FAF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04167DB3" w14:textId="17A0AF3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6DE0E024" w14:textId="0A6DE65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6703B40B" w14:textId="352B1F0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1B7FCE21" w14:textId="77777777" w:rsidTr="00CD2001">
        <w:tc>
          <w:tcPr>
            <w:tcW w:w="496" w:type="dxa"/>
            <w:gridSpan w:val="2"/>
            <w:shd w:val="clear" w:color="auto" w:fill="auto"/>
          </w:tcPr>
          <w:p w14:paraId="05E8576D" w14:textId="554F1A3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49</w:t>
            </w:r>
          </w:p>
        </w:tc>
        <w:tc>
          <w:tcPr>
            <w:tcW w:w="2250" w:type="dxa"/>
            <w:gridSpan w:val="2"/>
            <w:shd w:val="clear" w:color="auto" w:fill="auto"/>
          </w:tcPr>
          <w:p w14:paraId="3D6EB143" w14:textId="52532870"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Duńkowiczki, Gmina Żurawica, powiat przemyski, składowisko „Duńkowiczki”</w:t>
            </w:r>
          </w:p>
        </w:tc>
        <w:tc>
          <w:tcPr>
            <w:tcW w:w="1403" w:type="dxa"/>
            <w:shd w:val="clear" w:color="auto" w:fill="auto"/>
          </w:tcPr>
          <w:p w14:paraId="5A9327D0" w14:textId="5B432E0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5A6B338C" w14:textId="3B4A68A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5DA56BA8" w14:textId="309D0CB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2E1FF827" w14:textId="13FE41C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7EF2DAFE" w14:textId="77777777" w:rsidTr="00CD2001">
        <w:tc>
          <w:tcPr>
            <w:tcW w:w="496" w:type="dxa"/>
            <w:gridSpan w:val="2"/>
            <w:shd w:val="clear" w:color="auto" w:fill="auto"/>
          </w:tcPr>
          <w:p w14:paraId="1113994A" w14:textId="6EF25E2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50</w:t>
            </w:r>
          </w:p>
        </w:tc>
        <w:tc>
          <w:tcPr>
            <w:tcW w:w="2250" w:type="dxa"/>
            <w:gridSpan w:val="2"/>
            <w:shd w:val="clear" w:color="auto" w:fill="auto"/>
          </w:tcPr>
          <w:p w14:paraId="0288F8CC" w14:textId="1C2DE242"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Jaśle – </w:t>
            </w:r>
            <w:proofErr w:type="spellStart"/>
            <w:r w:rsidRPr="00DB1FD9">
              <w:rPr>
                <w:rFonts w:eastAsia="Calibri" w:cs="Arial"/>
                <w:color w:val="000000" w:themeColor="text1"/>
                <w:sz w:val="20"/>
                <w:szCs w:val="20"/>
                <w:lang w:eastAsia="en-US"/>
              </w:rPr>
              <w:t>Sobniowie</w:t>
            </w:r>
            <w:proofErr w:type="spellEnd"/>
            <w:r w:rsidRPr="00DB1FD9">
              <w:rPr>
                <w:rFonts w:eastAsia="Calibri" w:cs="Arial"/>
                <w:color w:val="000000" w:themeColor="text1"/>
                <w:sz w:val="20"/>
                <w:szCs w:val="20"/>
                <w:lang w:eastAsia="en-US"/>
              </w:rPr>
              <w:t>, Miasto Jasło, powiat jasielski składowisko ,,Jasło”</w:t>
            </w:r>
          </w:p>
        </w:tc>
        <w:tc>
          <w:tcPr>
            <w:tcW w:w="1403" w:type="dxa"/>
            <w:shd w:val="clear" w:color="auto" w:fill="auto"/>
          </w:tcPr>
          <w:p w14:paraId="5BBD4DA0" w14:textId="274DC09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10.12.2007r.</w:t>
            </w:r>
          </w:p>
        </w:tc>
        <w:tc>
          <w:tcPr>
            <w:tcW w:w="1765" w:type="dxa"/>
            <w:shd w:val="clear" w:color="auto" w:fill="auto"/>
          </w:tcPr>
          <w:p w14:paraId="0857D0B7" w14:textId="6CE226B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2BEEC1F1" w14:textId="3AF312D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2012r.</w:t>
            </w:r>
          </w:p>
        </w:tc>
        <w:tc>
          <w:tcPr>
            <w:tcW w:w="2144" w:type="dxa"/>
            <w:shd w:val="clear" w:color="auto" w:fill="auto"/>
          </w:tcPr>
          <w:p w14:paraId="0192FCA4" w14:textId="1A279BE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1D71214B" w14:textId="77777777" w:rsidTr="00CD2001">
        <w:tc>
          <w:tcPr>
            <w:tcW w:w="496" w:type="dxa"/>
            <w:gridSpan w:val="2"/>
            <w:shd w:val="clear" w:color="auto" w:fill="auto"/>
          </w:tcPr>
          <w:p w14:paraId="45C8440D" w14:textId="63127B0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51</w:t>
            </w:r>
          </w:p>
        </w:tc>
        <w:tc>
          <w:tcPr>
            <w:tcW w:w="2250" w:type="dxa"/>
            <w:gridSpan w:val="2"/>
            <w:shd w:val="clear" w:color="auto" w:fill="auto"/>
          </w:tcPr>
          <w:p w14:paraId="2EE77CD1" w14:textId="7C94AACE"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w:t>
            </w:r>
            <w:proofErr w:type="spellStart"/>
            <w:r w:rsidRPr="00DB1FD9">
              <w:rPr>
                <w:rFonts w:eastAsia="Calibri" w:cs="Arial"/>
                <w:color w:val="000000" w:themeColor="text1"/>
                <w:sz w:val="20"/>
                <w:szCs w:val="20"/>
                <w:lang w:eastAsia="en-US"/>
              </w:rPr>
              <w:t>Jaszczwi</w:t>
            </w:r>
            <w:proofErr w:type="spellEnd"/>
            <w:r w:rsidRPr="00DB1FD9">
              <w:rPr>
                <w:rFonts w:eastAsia="Calibri" w:cs="Arial"/>
                <w:color w:val="000000" w:themeColor="text1"/>
                <w:sz w:val="20"/>
                <w:szCs w:val="20"/>
                <w:lang w:eastAsia="en-US"/>
              </w:rPr>
              <w:t xml:space="preserve"> ,gmina Jedlicze, powiat krośnieński,  składowisko ,,Jaszczew”</w:t>
            </w:r>
          </w:p>
        </w:tc>
        <w:tc>
          <w:tcPr>
            <w:tcW w:w="1403" w:type="dxa"/>
            <w:shd w:val="clear" w:color="auto" w:fill="auto"/>
          </w:tcPr>
          <w:p w14:paraId="01AC2C74" w14:textId="6E69A26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8.12.2009r.</w:t>
            </w:r>
          </w:p>
        </w:tc>
        <w:tc>
          <w:tcPr>
            <w:tcW w:w="1765" w:type="dxa"/>
            <w:shd w:val="clear" w:color="auto" w:fill="auto"/>
          </w:tcPr>
          <w:p w14:paraId="45321F67" w14:textId="65878C0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1.01.2010r.</w:t>
            </w:r>
          </w:p>
        </w:tc>
        <w:tc>
          <w:tcPr>
            <w:tcW w:w="1718" w:type="dxa"/>
            <w:shd w:val="clear" w:color="auto" w:fill="auto"/>
          </w:tcPr>
          <w:p w14:paraId="2EEB9447" w14:textId="1C14B1B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1EA43AD1" w14:textId="60F21E3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2039r.</w:t>
            </w:r>
          </w:p>
        </w:tc>
      </w:tr>
      <w:tr w:rsidR="00CD2001" w:rsidRPr="00DB1FD9" w14:paraId="11050BB5" w14:textId="77777777" w:rsidTr="00CD2001">
        <w:tc>
          <w:tcPr>
            <w:tcW w:w="496" w:type="dxa"/>
            <w:gridSpan w:val="2"/>
            <w:shd w:val="clear" w:color="auto" w:fill="auto"/>
          </w:tcPr>
          <w:p w14:paraId="18170B06" w14:textId="5706570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52</w:t>
            </w:r>
          </w:p>
        </w:tc>
        <w:tc>
          <w:tcPr>
            <w:tcW w:w="2250" w:type="dxa"/>
            <w:gridSpan w:val="2"/>
            <w:shd w:val="clear" w:color="auto" w:fill="auto"/>
          </w:tcPr>
          <w:p w14:paraId="470E9150" w14:textId="437DAC99"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Brzozowie – 1, gmina Brzozów, powiat brzozowski Składowisko ,,Brzozów-1”</w:t>
            </w:r>
          </w:p>
        </w:tc>
        <w:tc>
          <w:tcPr>
            <w:tcW w:w="1403" w:type="dxa"/>
            <w:shd w:val="clear" w:color="auto" w:fill="auto"/>
          </w:tcPr>
          <w:p w14:paraId="14E98361" w14:textId="47533F2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5D61E77E" w14:textId="5FAA7F4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0FFAC303" w14:textId="2AE1A4E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221815B2" w14:textId="2D80112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78559F83" w14:textId="77777777" w:rsidTr="00CD2001">
        <w:tc>
          <w:tcPr>
            <w:tcW w:w="496" w:type="dxa"/>
            <w:gridSpan w:val="2"/>
            <w:shd w:val="clear" w:color="auto" w:fill="auto"/>
          </w:tcPr>
          <w:p w14:paraId="099EE185" w14:textId="29460DE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53</w:t>
            </w:r>
          </w:p>
        </w:tc>
        <w:tc>
          <w:tcPr>
            <w:tcW w:w="2250" w:type="dxa"/>
            <w:gridSpan w:val="2"/>
            <w:shd w:val="clear" w:color="auto" w:fill="auto"/>
          </w:tcPr>
          <w:p w14:paraId="2F3E58B9" w14:textId="251ED9D7"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Lipiu, składowisko „Lipie”, gmina Czarna , powiat bieszczadzki</w:t>
            </w:r>
          </w:p>
        </w:tc>
        <w:tc>
          <w:tcPr>
            <w:tcW w:w="1403" w:type="dxa"/>
            <w:shd w:val="clear" w:color="auto" w:fill="auto"/>
          </w:tcPr>
          <w:p w14:paraId="05DE8DE6" w14:textId="2B97CA5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31.12.2008r.</w:t>
            </w:r>
          </w:p>
        </w:tc>
        <w:tc>
          <w:tcPr>
            <w:tcW w:w="1765" w:type="dxa"/>
            <w:shd w:val="clear" w:color="auto" w:fill="auto"/>
          </w:tcPr>
          <w:p w14:paraId="45F6581E" w14:textId="793994F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30.04.2009r.</w:t>
            </w:r>
          </w:p>
        </w:tc>
        <w:tc>
          <w:tcPr>
            <w:tcW w:w="1718" w:type="dxa"/>
            <w:shd w:val="clear" w:color="auto" w:fill="auto"/>
          </w:tcPr>
          <w:p w14:paraId="169F4D25" w14:textId="311588A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785F3A89" w14:textId="222820F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2038r.</w:t>
            </w:r>
          </w:p>
        </w:tc>
      </w:tr>
      <w:tr w:rsidR="00CD2001" w:rsidRPr="00DB1FD9" w14:paraId="76FCA546" w14:textId="77777777" w:rsidTr="00CD2001">
        <w:tc>
          <w:tcPr>
            <w:tcW w:w="496" w:type="dxa"/>
            <w:gridSpan w:val="2"/>
            <w:shd w:val="clear" w:color="auto" w:fill="auto"/>
          </w:tcPr>
          <w:p w14:paraId="07D56DA3" w14:textId="7F8F0BC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54</w:t>
            </w:r>
          </w:p>
        </w:tc>
        <w:tc>
          <w:tcPr>
            <w:tcW w:w="2250" w:type="dxa"/>
            <w:gridSpan w:val="2"/>
            <w:shd w:val="clear" w:color="auto" w:fill="auto"/>
          </w:tcPr>
          <w:p w14:paraId="21DBC23C" w14:textId="517E6841"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Smolniku, gmina Lutowiska, powiat bieszczadzki, składowisko ,,Smolnik”</w:t>
            </w:r>
          </w:p>
        </w:tc>
        <w:tc>
          <w:tcPr>
            <w:tcW w:w="1403" w:type="dxa"/>
            <w:shd w:val="clear" w:color="auto" w:fill="auto"/>
          </w:tcPr>
          <w:p w14:paraId="06B73E3C" w14:textId="7972688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5.03.2004r.</w:t>
            </w:r>
          </w:p>
        </w:tc>
        <w:tc>
          <w:tcPr>
            <w:tcW w:w="1765" w:type="dxa"/>
            <w:shd w:val="clear" w:color="auto" w:fill="auto"/>
          </w:tcPr>
          <w:p w14:paraId="3EDB2D62" w14:textId="3520872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7968DB2B" w14:textId="3BEE2FC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2010r.</w:t>
            </w:r>
          </w:p>
        </w:tc>
        <w:tc>
          <w:tcPr>
            <w:tcW w:w="2144" w:type="dxa"/>
            <w:shd w:val="clear" w:color="auto" w:fill="auto"/>
          </w:tcPr>
          <w:p w14:paraId="46AD0744" w14:textId="3BAC814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1F093AF5" w14:textId="77777777" w:rsidTr="00CD2001">
        <w:tc>
          <w:tcPr>
            <w:tcW w:w="496" w:type="dxa"/>
            <w:gridSpan w:val="2"/>
            <w:shd w:val="clear" w:color="auto" w:fill="auto"/>
          </w:tcPr>
          <w:p w14:paraId="555D6C02" w14:textId="3BB0010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55</w:t>
            </w:r>
          </w:p>
        </w:tc>
        <w:tc>
          <w:tcPr>
            <w:tcW w:w="2250" w:type="dxa"/>
            <w:gridSpan w:val="2"/>
            <w:shd w:val="clear" w:color="auto" w:fill="auto"/>
          </w:tcPr>
          <w:p w14:paraId="7C05730C" w14:textId="58D2F5EA"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Brzegach Dolnych, gmina Ustrzyki Dolne, powiat bieszczadzki, składowisko ,,Brzegi Dolne”</w:t>
            </w:r>
          </w:p>
        </w:tc>
        <w:tc>
          <w:tcPr>
            <w:tcW w:w="1403" w:type="dxa"/>
            <w:shd w:val="clear" w:color="auto" w:fill="auto"/>
          </w:tcPr>
          <w:p w14:paraId="781B89E5" w14:textId="303102A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5.12.2007r.</w:t>
            </w:r>
          </w:p>
        </w:tc>
        <w:tc>
          <w:tcPr>
            <w:tcW w:w="1765" w:type="dxa"/>
            <w:shd w:val="clear" w:color="auto" w:fill="auto"/>
          </w:tcPr>
          <w:p w14:paraId="5385FDD1" w14:textId="633E8E3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56671CDB" w14:textId="71E1AE0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2012r.</w:t>
            </w:r>
          </w:p>
        </w:tc>
        <w:tc>
          <w:tcPr>
            <w:tcW w:w="2144" w:type="dxa"/>
            <w:shd w:val="clear" w:color="auto" w:fill="auto"/>
          </w:tcPr>
          <w:p w14:paraId="4CCAE6E8" w14:textId="79DD9C7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3D34859D" w14:textId="77777777" w:rsidTr="00CD2001">
        <w:tc>
          <w:tcPr>
            <w:tcW w:w="496" w:type="dxa"/>
            <w:gridSpan w:val="2"/>
            <w:shd w:val="clear" w:color="auto" w:fill="auto"/>
          </w:tcPr>
          <w:p w14:paraId="40279954" w14:textId="6A235C0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56</w:t>
            </w:r>
          </w:p>
        </w:tc>
        <w:tc>
          <w:tcPr>
            <w:tcW w:w="2250" w:type="dxa"/>
            <w:gridSpan w:val="2"/>
            <w:shd w:val="clear" w:color="auto" w:fill="auto"/>
          </w:tcPr>
          <w:p w14:paraId="4A31FA91" w14:textId="45C8EA08"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Część składowiska odpadów innych niż niebezpieczne i obojętne w Giedlarowej obejmująca sektory I, II, III, gmina Leżajsk, powiat leżajski, składowisko „Giedlarowa”</w:t>
            </w:r>
          </w:p>
        </w:tc>
        <w:tc>
          <w:tcPr>
            <w:tcW w:w="1403" w:type="dxa"/>
            <w:shd w:val="clear" w:color="auto" w:fill="auto"/>
          </w:tcPr>
          <w:p w14:paraId="7A66585A" w14:textId="47C71C8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20.11.2007r.</w:t>
            </w:r>
          </w:p>
        </w:tc>
        <w:tc>
          <w:tcPr>
            <w:tcW w:w="1765" w:type="dxa"/>
            <w:shd w:val="clear" w:color="auto" w:fill="auto"/>
          </w:tcPr>
          <w:p w14:paraId="43586011" w14:textId="3C9E6F4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31.10.2007r.</w:t>
            </w:r>
          </w:p>
        </w:tc>
        <w:tc>
          <w:tcPr>
            <w:tcW w:w="1718" w:type="dxa"/>
            <w:shd w:val="clear" w:color="auto" w:fill="auto"/>
          </w:tcPr>
          <w:p w14:paraId="306A5141" w14:textId="251F3FB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31.12.2009r.</w:t>
            </w:r>
          </w:p>
        </w:tc>
        <w:tc>
          <w:tcPr>
            <w:tcW w:w="2144" w:type="dxa"/>
            <w:shd w:val="clear" w:color="auto" w:fill="auto"/>
          </w:tcPr>
          <w:p w14:paraId="79BC05B9" w14:textId="3ADC62A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55EBC44C" w14:textId="77777777" w:rsidTr="00CD2001">
        <w:tc>
          <w:tcPr>
            <w:tcW w:w="496" w:type="dxa"/>
            <w:gridSpan w:val="2"/>
            <w:shd w:val="clear" w:color="auto" w:fill="auto"/>
          </w:tcPr>
          <w:p w14:paraId="22F6B82C" w14:textId="698D67A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57</w:t>
            </w:r>
          </w:p>
        </w:tc>
        <w:tc>
          <w:tcPr>
            <w:tcW w:w="2250" w:type="dxa"/>
            <w:gridSpan w:val="2"/>
            <w:shd w:val="clear" w:color="auto" w:fill="auto"/>
          </w:tcPr>
          <w:p w14:paraId="6E04252E" w14:textId="33C0FD87"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komunalnych </w:t>
            </w:r>
            <w:r w:rsidRPr="00DB1FD9">
              <w:rPr>
                <w:rFonts w:eastAsia="Calibri" w:cs="Arial"/>
                <w:color w:val="000000" w:themeColor="text1"/>
                <w:sz w:val="20"/>
                <w:szCs w:val="20"/>
                <w:lang w:eastAsia="en-US"/>
              </w:rPr>
              <w:br/>
              <w:t>w miejscowości Huzele, gmina Lesko, powiat leski, składowisko ,,Huzele”</w:t>
            </w:r>
          </w:p>
        </w:tc>
        <w:tc>
          <w:tcPr>
            <w:tcW w:w="1403" w:type="dxa"/>
            <w:shd w:val="clear" w:color="auto" w:fill="auto"/>
          </w:tcPr>
          <w:p w14:paraId="30135491" w14:textId="0DCAF69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17.06.2002r.</w:t>
            </w:r>
          </w:p>
        </w:tc>
        <w:tc>
          <w:tcPr>
            <w:tcW w:w="1765" w:type="dxa"/>
            <w:shd w:val="clear" w:color="auto" w:fill="auto"/>
          </w:tcPr>
          <w:p w14:paraId="70A00614" w14:textId="3E63C55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2000r.</w:t>
            </w:r>
          </w:p>
        </w:tc>
        <w:tc>
          <w:tcPr>
            <w:tcW w:w="1718" w:type="dxa"/>
            <w:shd w:val="clear" w:color="auto" w:fill="auto"/>
          </w:tcPr>
          <w:p w14:paraId="46163170" w14:textId="14959DE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5C737F69" w14:textId="4AD85D5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2030r.</w:t>
            </w:r>
          </w:p>
        </w:tc>
      </w:tr>
      <w:tr w:rsidR="00CD2001" w:rsidRPr="00DB1FD9" w14:paraId="449B1D77" w14:textId="77777777" w:rsidTr="00CD2001">
        <w:tc>
          <w:tcPr>
            <w:tcW w:w="496" w:type="dxa"/>
            <w:gridSpan w:val="2"/>
            <w:shd w:val="clear" w:color="auto" w:fill="auto"/>
          </w:tcPr>
          <w:p w14:paraId="50D679B1" w14:textId="70CD807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58</w:t>
            </w:r>
          </w:p>
        </w:tc>
        <w:tc>
          <w:tcPr>
            <w:tcW w:w="2250" w:type="dxa"/>
            <w:gridSpan w:val="2"/>
            <w:shd w:val="clear" w:color="auto" w:fill="auto"/>
          </w:tcPr>
          <w:p w14:paraId="4F074C39" w14:textId="6981E769"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Stężnicy, gmina Lesko, powiat leski, składowisko ,,Stężnica”</w:t>
            </w:r>
          </w:p>
        </w:tc>
        <w:tc>
          <w:tcPr>
            <w:tcW w:w="1403" w:type="dxa"/>
            <w:shd w:val="clear" w:color="auto" w:fill="auto"/>
          </w:tcPr>
          <w:p w14:paraId="66040723" w14:textId="37979D4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21.12.2009r.</w:t>
            </w:r>
          </w:p>
        </w:tc>
        <w:tc>
          <w:tcPr>
            <w:tcW w:w="1765" w:type="dxa"/>
            <w:shd w:val="clear" w:color="auto" w:fill="auto"/>
          </w:tcPr>
          <w:p w14:paraId="4392C127" w14:textId="4E7AA45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01.2008r.</w:t>
            </w:r>
          </w:p>
        </w:tc>
        <w:tc>
          <w:tcPr>
            <w:tcW w:w="1718" w:type="dxa"/>
            <w:shd w:val="clear" w:color="auto" w:fill="auto"/>
          </w:tcPr>
          <w:p w14:paraId="7008BD2C" w14:textId="51FF396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2016r.</w:t>
            </w:r>
          </w:p>
        </w:tc>
        <w:tc>
          <w:tcPr>
            <w:tcW w:w="2144" w:type="dxa"/>
            <w:shd w:val="clear" w:color="auto" w:fill="auto"/>
          </w:tcPr>
          <w:p w14:paraId="1A4E302E" w14:textId="474A0D2B"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2039r.</w:t>
            </w:r>
          </w:p>
        </w:tc>
      </w:tr>
      <w:tr w:rsidR="00CD2001" w:rsidRPr="00DB1FD9" w14:paraId="4DDBC944" w14:textId="77777777" w:rsidTr="00CD2001">
        <w:tc>
          <w:tcPr>
            <w:tcW w:w="496" w:type="dxa"/>
            <w:gridSpan w:val="2"/>
            <w:shd w:val="clear" w:color="auto" w:fill="auto"/>
          </w:tcPr>
          <w:p w14:paraId="0DC64662" w14:textId="16C5AA6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59</w:t>
            </w:r>
          </w:p>
        </w:tc>
        <w:tc>
          <w:tcPr>
            <w:tcW w:w="2250" w:type="dxa"/>
            <w:gridSpan w:val="2"/>
            <w:shd w:val="clear" w:color="auto" w:fill="auto"/>
          </w:tcPr>
          <w:p w14:paraId="0A86E383" w14:textId="7EE801E9"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Dukli (stare), gmina Dukla, powiat krośnieński, składowisko ,,Dukla”</w:t>
            </w:r>
          </w:p>
        </w:tc>
        <w:tc>
          <w:tcPr>
            <w:tcW w:w="1403" w:type="dxa"/>
            <w:shd w:val="clear" w:color="auto" w:fill="auto"/>
          </w:tcPr>
          <w:p w14:paraId="73D2DE1F" w14:textId="259E38F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26.01.2004r.</w:t>
            </w:r>
          </w:p>
        </w:tc>
        <w:tc>
          <w:tcPr>
            <w:tcW w:w="1765" w:type="dxa"/>
            <w:shd w:val="clear" w:color="auto" w:fill="auto"/>
          </w:tcPr>
          <w:p w14:paraId="7BA03AAD" w14:textId="41FB1B3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1999r.</w:t>
            </w:r>
          </w:p>
        </w:tc>
        <w:tc>
          <w:tcPr>
            <w:tcW w:w="1718" w:type="dxa"/>
            <w:shd w:val="clear" w:color="auto" w:fill="auto"/>
          </w:tcPr>
          <w:p w14:paraId="4CF802F2" w14:textId="5950DB0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2144" w:type="dxa"/>
            <w:shd w:val="clear" w:color="auto" w:fill="auto"/>
          </w:tcPr>
          <w:p w14:paraId="6195E0BE" w14:textId="0DEED27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07F7048C" w14:textId="77777777" w:rsidTr="00CD2001">
        <w:tc>
          <w:tcPr>
            <w:tcW w:w="496" w:type="dxa"/>
            <w:gridSpan w:val="2"/>
            <w:shd w:val="clear" w:color="auto" w:fill="auto"/>
          </w:tcPr>
          <w:p w14:paraId="03C5134B" w14:textId="3825DC3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60</w:t>
            </w:r>
          </w:p>
        </w:tc>
        <w:tc>
          <w:tcPr>
            <w:tcW w:w="2250" w:type="dxa"/>
            <w:gridSpan w:val="2"/>
            <w:shd w:val="clear" w:color="auto" w:fill="auto"/>
          </w:tcPr>
          <w:p w14:paraId="3A81D2B4" w14:textId="1E0DDB6E"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Brzozowie, gmina Brzozów, powiat brzozowski składowisko ,,Brzozów”</w:t>
            </w:r>
          </w:p>
        </w:tc>
        <w:tc>
          <w:tcPr>
            <w:tcW w:w="1403" w:type="dxa"/>
            <w:shd w:val="clear" w:color="auto" w:fill="auto"/>
          </w:tcPr>
          <w:p w14:paraId="217D0E8C" w14:textId="14A7D28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28.10.1992r.</w:t>
            </w:r>
          </w:p>
        </w:tc>
        <w:tc>
          <w:tcPr>
            <w:tcW w:w="1765" w:type="dxa"/>
            <w:shd w:val="clear" w:color="auto" w:fill="auto"/>
          </w:tcPr>
          <w:p w14:paraId="55A3CB74" w14:textId="0543FDB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07C0FCA2" w14:textId="1C689D8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11A87E03" w14:textId="746F6A2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2022r.</w:t>
            </w:r>
          </w:p>
        </w:tc>
      </w:tr>
      <w:tr w:rsidR="00CD2001" w:rsidRPr="00DB1FD9" w14:paraId="094A7BB2" w14:textId="77777777" w:rsidTr="00CD2001">
        <w:tc>
          <w:tcPr>
            <w:tcW w:w="496" w:type="dxa"/>
            <w:gridSpan w:val="2"/>
            <w:shd w:val="clear" w:color="auto" w:fill="auto"/>
          </w:tcPr>
          <w:p w14:paraId="2A761EF7" w14:textId="1F7F3FA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61</w:t>
            </w:r>
          </w:p>
        </w:tc>
        <w:tc>
          <w:tcPr>
            <w:tcW w:w="2250" w:type="dxa"/>
            <w:gridSpan w:val="2"/>
            <w:shd w:val="clear" w:color="auto" w:fill="auto"/>
          </w:tcPr>
          <w:p w14:paraId="108EB4BD" w14:textId="71474F06"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Sanoku, Miasto Sanok, powiat sanocki, Składowisko ,,Sanok”</w:t>
            </w:r>
          </w:p>
        </w:tc>
        <w:tc>
          <w:tcPr>
            <w:tcW w:w="1403" w:type="dxa"/>
            <w:shd w:val="clear" w:color="auto" w:fill="auto"/>
          </w:tcPr>
          <w:p w14:paraId="4DB86351" w14:textId="57AF8DB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13.07.1998r.</w:t>
            </w:r>
          </w:p>
        </w:tc>
        <w:tc>
          <w:tcPr>
            <w:tcW w:w="1765" w:type="dxa"/>
            <w:shd w:val="clear" w:color="auto" w:fill="auto"/>
          </w:tcPr>
          <w:p w14:paraId="35C6FE28" w14:textId="04DBAA8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2000r.</w:t>
            </w:r>
          </w:p>
        </w:tc>
        <w:tc>
          <w:tcPr>
            <w:tcW w:w="1718" w:type="dxa"/>
            <w:shd w:val="clear" w:color="auto" w:fill="auto"/>
          </w:tcPr>
          <w:p w14:paraId="2E11154E" w14:textId="7A29ADB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606B23D5" w14:textId="2BFB54C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1FF3EB8A" w14:textId="77777777" w:rsidTr="00CD2001">
        <w:tc>
          <w:tcPr>
            <w:tcW w:w="496" w:type="dxa"/>
            <w:gridSpan w:val="2"/>
            <w:shd w:val="clear" w:color="auto" w:fill="auto"/>
          </w:tcPr>
          <w:p w14:paraId="097822ED" w14:textId="6FB95FD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62</w:t>
            </w:r>
          </w:p>
        </w:tc>
        <w:tc>
          <w:tcPr>
            <w:tcW w:w="2250" w:type="dxa"/>
            <w:gridSpan w:val="2"/>
            <w:shd w:val="clear" w:color="auto" w:fill="auto"/>
          </w:tcPr>
          <w:p w14:paraId="60E0879B" w14:textId="63F0086B"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Krzeszowie, gmina Krzeszów, powiat niżański, składowisko „Krzeszów”</w:t>
            </w:r>
          </w:p>
        </w:tc>
        <w:tc>
          <w:tcPr>
            <w:tcW w:w="1403" w:type="dxa"/>
            <w:shd w:val="clear" w:color="auto" w:fill="auto"/>
          </w:tcPr>
          <w:p w14:paraId="20BF3747" w14:textId="0A7FDE9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26.03.1999r.</w:t>
            </w:r>
          </w:p>
        </w:tc>
        <w:tc>
          <w:tcPr>
            <w:tcW w:w="1765" w:type="dxa"/>
            <w:shd w:val="clear" w:color="auto" w:fill="auto"/>
          </w:tcPr>
          <w:p w14:paraId="62B85CD5" w14:textId="668A378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1718" w:type="dxa"/>
            <w:shd w:val="clear" w:color="auto" w:fill="auto"/>
          </w:tcPr>
          <w:p w14:paraId="55CE4081" w14:textId="5F80B0CC"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2010r.</w:t>
            </w:r>
          </w:p>
        </w:tc>
        <w:tc>
          <w:tcPr>
            <w:tcW w:w="2144" w:type="dxa"/>
            <w:shd w:val="clear" w:color="auto" w:fill="auto"/>
          </w:tcPr>
          <w:p w14:paraId="648D68A2" w14:textId="670B66E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2029r.</w:t>
            </w:r>
          </w:p>
        </w:tc>
      </w:tr>
      <w:tr w:rsidR="00CD2001" w:rsidRPr="00DB1FD9" w14:paraId="1D81B594" w14:textId="77777777" w:rsidTr="00CD2001">
        <w:tc>
          <w:tcPr>
            <w:tcW w:w="496" w:type="dxa"/>
            <w:gridSpan w:val="2"/>
            <w:shd w:val="clear" w:color="auto" w:fill="auto"/>
          </w:tcPr>
          <w:p w14:paraId="6B9FDB0E" w14:textId="0647511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63</w:t>
            </w:r>
          </w:p>
        </w:tc>
        <w:tc>
          <w:tcPr>
            <w:tcW w:w="2250" w:type="dxa"/>
            <w:gridSpan w:val="2"/>
            <w:shd w:val="clear" w:color="auto" w:fill="auto"/>
          </w:tcPr>
          <w:p w14:paraId="6EA3A4B0" w14:textId="3B76F811"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Kuryłówce, gmina Kuryłówka, powiat leżajski składowisko „Kuryłówka”</w:t>
            </w:r>
          </w:p>
        </w:tc>
        <w:tc>
          <w:tcPr>
            <w:tcW w:w="1403" w:type="dxa"/>
            <w:shd w:val="clear" w:color="auto" w:fill="auto"/>
          </w:tcPr>
          <w:p w14:paraId="16F1F6D7" w14:textId="5E1789B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20.05.1998r.</w:t>
            </w:r>
          </w:p>
        </w:tc>
        <w:tc>
          <w:tcPr>
            <w:tcW w:w="1765" w:type="dxa"/>
            <w:shd w:val="clear" w:color="auto" w:fill="auto"/>
          </w:tcPr>
          <w:p w14:paraId="5B97562B" w14:textId="480A9CF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1993r.</w:t>
            </w:r>
          </w:p>
        </w:tc>
        <w:tc>
          <w:tcPr>
            <w:tcW w:w="1718" w:type="dxa"/>
            <w:shd w:val="clear" w:color="auto" w:fill="auto"/>
          </w:tcPr>
          <w:p w14:paraId="57D19513" w14:textId="5A33F8F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1999r.</w:t>
            </w:r>
          </w:p>
        </w:tc>
        <w:tc>
          <w:tcPr>
            <w:tcW w:w="2144" w:type="dxa"/>
            <w:shd w:val="clear" w:color="auto" w:fill="auto"/>
          </w:tcPr>
          <w:p w14:paraId="1E50D17F" w14:textId="16E2B15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75B630D9" w14:textId="77777777" w:rsidTr="00CD2001">
        <w:tc>
          <w:tcPr>
            <w:tcW w:w="496" w:type="dxa"/>
            <w:gridSpan w:val="2"/>
            <w:shd w:val="clear" w:color="auto" w:fill="auto"/>
          </w:tcPr>
          <w:p w14:paraId="141FAA56" w14:textId="78FDD2C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64</w:t>
            </w:r>
          </w:p>
        </w:tc>
        <w:tc>
          <w:tcPr>
            <w:tcW w:w="2250" w:type="dxa"/>
            <w:gridSpan w:val="2"/>
            <w:shd w:val="clear" w:color="auto" w:fill="auto"/>
          </w:tcPr>
          <w:p w14:paraId="1DD6683B" w14:textId="2608B771"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Czarnej Łańcuckiej, gmina Łańcut, powiat łańcucki, składowisko „Czarna Łańcucka”</w:t>
            </w:r>
          </w:p>
        </w:tc>
        <w:tc>
          <w:tcPr>
            <w:tcW w:w="1403" w:type="dxa"/>
            <w:shd w:val="clear" w:color="auto" w:fill="auto"/>
          </w:tcPr>
          <w:p w14:paraId="456961BF" w14:textId="37723D9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10.09.1991r.</w:t>
            </w:r>
          </w:p>
        </w:tc>
        <w:tc>
          <w:tcPr>
            <w:tcW w:w="1765" w:type="dxa"/>
            <w:shd w:val="clear" w:color="auto" w:fill="auto"/>
          </w:tcPr>
          <w:p w14:paraId="76D7ACB5" w14:textId="34B1DE5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1990r.</w:t>
            </w:r>
          </w:p>
        </w:tc>
        <w:tc>
          <w:tcPr>
            <w:tcW w:w="1718" w:type="dxa"/>
            <w:shd w:val="clear" w:color="auto" w:fill="auto"/>
          </w:tcPr>
          <w:p w14:paraId="4B09912B" w14:textId="26AC701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2144" w:type="dxa"/>
            <w:shd w:val="clear" w:color="auto" w:fill="auto"/>
          </w:tcPr>
          <w:p w14:paraId="4912EA60" w14:textId="40545E05"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2021r.</w:t>
            </w:r>
          </w:p>
        </w:tc>
      </w:tr>
      <w:tr w:rsidR="00CD2001" w:rsidRPr="00DB1FD9" w14:paraId="73D0179F" w14:textId="77777777" w:rsidTr="00CD2001">
        <w:tc>
          <w:tcPr>
            <w:tcW w:w="496" w:type="dxa"/>
            <w:gridSpan w:val="2"/>
            <w:shd w:val="clear" w:color="auto" w:fill="auto"/>
          </w:tcPr>
          <w:p w14:paraId="697CFC13" w14:textId="3C8C728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65</w:t>
            </w:r>
          </w:p>
        </w:tc>
        <w:tc>
          <w:tcPr>
            <w:tcW w:w="2250" w:type="dxa"/>
            <w:gridSpan w:val="2"/>
            <w:shd w:val="clear" w:color="auto" w:fill="auto"/>
          </w:tcPr>
          <w:p w14:paraId="7ADF5FDB" w14:textId="7FA7CCD7"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Przemyślu przy ul. Fabrycznej, Miasto Przemyśl, powiat przemyski, składowisko „Przemyśl”</w:t>
            </w:r>
          </w:p>
        </w:tc>
        <w:tc>
          <w:tcPr>
            <w:tcW w:w="1403" w:type="dxa"/>
            <w:shd w:val="clear" w:color="auto" w:fill="auto"/>
          </w:tcPr>
          <w:p w14:paraId="666D5788" w14:textId="636A4AF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18.04.1996r.</w:t>
            </w:r>
          </w:p>
        </w:tc>
        <w:tc>
          <w:tcPr>
            <w:tcW w:w="1765" w:type="dxa"/>
            <w:shd w:val="clear" w:color="auto" w:fill="auto"/>
          </w:tcPr>
          <w:p w14:paraId="0BC3E9BB" w14:textId="7FC9DCA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1718" w:type="dxa"/>
            <w:shd w:val="clear" w:color="auto" w:fill="auto"/>
          </w:tcPr>
          <w:p w14:paraId="75EA5EEE" w14:textId="7E241D4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3B48D2E9" w14:textId="4A8543B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2026r.</w:t>
            </w:r>
          </w:p>
        </w:tc>
      </w:tr>
      <w:tr w:rsidR="00CD2001" w:rsidRPr="00DB1FD9" w14:paraId="5C387416" w14:textId="77777777" w:rsidTr="00CD2001">
        <w:tc>
          <w:tcPr>
            <w:tcW w:w="496" w:type="dxa"/>
            <w:gridSpan w:val="2"/>
            <w:shd w:val="clear" w:color="auto" w:fill="auto"/>
          </w:tcPr>
          <w:p w14:paraId="11272CF2" w14:textId="7311F16A"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66</w:t>
            </w:r>
          </w:p>
        </w:tc>
        <w:tc>
          <w:tcPr>
            <w:tcW w:w="2250" w:type="dxa"/>
            <w:gridSpan w:val="2"/>
            <w:shd w:val="clear" w:color="auto" w:fill="auto"/>
          </w:tcPr>
          <w:p w14:paraId="26F3EEE5" w14:textId="7584234A"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„Smoczka”</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w Mielcu, Miasto Mielec, powiat mielecki, składowisko „Mielec 1”</w:t>
            </w:r>
          </w:p>
        </w:tc>
        <w:tc>
          <w:tcPr>
            <w:tcW w:w="1403" w:type="dxa"/>
            <w:shd w:val="clear" w:color="auto" w:fill="auto"/>
          </w:tcPr>
          <w:p w14:paraId="77209CC2" w14:textId="694ABD3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9.06.1997r.</w:t>
            </w:r>
          </w:p>
        </w:tc>
        <w:tc>
          <w:tcPr>
            <w:tcW w:w="1765" w:type="dxa"/>
            <w:shd w:val="clear" w:color="auto" w:fill="auto"/>
          </w:tcPr>
          <w:p w14:paraId="392AA8F3" w14:textId="734A30E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1997r.</w:t>
            </w:r>
          </w:p>
        </w:tc>
        <w:tc>
          <w:tcPr>
            <w:tcW w:w="1718" w:type="dxa"/>
            <w:shd w:val="clear" w:color="auto" w:fill="auto"/>
          </w:tcPr>
          <w:p w14:paraId="34A05077" w14:textId="0043487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053BA513" w14:textId="3040C85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2027r.</w:t>
            </w:r>
          </w:p>
        </w:tc>
      </w:tr>
      <w:tr w:rsidR="00CD2001" w:rsidRPr="00DB1FD9" w14:paraId="4118CA8C" w14:textId="77777777" w:rsidTr="00CD2001">
        <w:tc>
          <w:tcPr>
            <w:tcW w:w="496" w:type="dxa"/>
            <w:gridSpan w:val="2"/>
            <w:shd w:val="clear" w:color="auto" w:fill="auto"/>
          </w:tcPr>
          <w:p w14:paraId="7CCA53F1" w14:textId="126769F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67</w:t>
            </w:r>
          </w:p>
        </w:tc>
        <w:tc>
          <w:tcPr>
            <w:tcW w:w="2250" w:type="dxa"/>
            <w:gridSpan w:val="2"/>
            <w:shd w:val="clear" w:color="auto" w:fill="auto"/>
          </w:tcPr>
          <w:p w14:paraId="79035097" w14:textId="7722B8E2"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Mielcu, gmina Mielec, powiat mielecki, składowisko „Mielec”</w:t>
            </w:r>
          </w:p>
        </w:tc>
        <w:tc>
          <w:tcPr>
            <w:tcW w:w="1403" w:type="dxa"/>
            <w:shd w:val="clear" w:color="auto" w:fill="auto"/>
          </w:tcPr>
          <w:p w14:paraId="0F379D6E" w14:textId="0A1BB43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1765" w:type="dxa"/>
            <w:shd w:val="clear" w:color="auto" w:fill="auto"/>
          </w:tcPr>
          <w:p w14:paraId="639F4014" w14:textId="63DD23B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1997r</w:t>
            </w:r>
          </w:p>
        </w:tc>
        <w:tc>
          <w:tcPr>
            <w:tcW w:w="1718" w:type="dxa"/>
            <w:shd w:val="clear" w:color="auto" w:fill="auto"/>
          </w:tcPr>
          <w:p w14:paraId="6F6A252A" w14:textId="35AF910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1998r.</w:t>
            </w:r>
          </w:p>
        </w:tc>
        <w:tc>
          <w:tcPr>
            <w:tcW w:w="2144" w:type="dxa"/>
            <w:shd w:val="clear" w:color="auto" w:fill="auto"/>
          </w:tcPr>
          <w:p w14:paraId="5620BDA8" w14:textId="2B5C5F5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2027r.</w:t>
            </w:r>
          </w:p>
        </w:tc>
      </w:tr>
      <w:tr w:rsidR="00CD2001" w:rsidRPr="00DB1FD9" w14:paraId="5E29BBB1" w14:textId="77777777" w:rsidTr="00CD2001">
        <w:tc>
          <w:tcPr>
            <w:tcW w:w="496" w:type="dxa"/>
            <w:gridSpan w:val="2"/>
            <w:shd w:val="clear" w:color="auto" w:fill="auto"/>
          </w:tcPr>
          <w:p w14:paraId="6F1F21A4" w14:textId="245814E6"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68</w:t>
            </w:r>
          </w:p>
        </w:tc>
        <w:tc>
          <w:tcPr>
            <w:tcW w:w="2250" w:type="dxa"/>
            <w:gridSpan w:val="2"/>
            <w:shd w:val="clear" w:color="auto" w:fill="auto"/>
          </w:tcPr>
          <w:p w14:paraId="185A870B" w14:textId="11C24840"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Chotowej, gmina Czarna, powiat dębicki, składowisko „Chotowa”</w:t>
            </w:r>
          </w:p>
        </w:tc>
        <w:tc>
          <w:tcPr>
            <w:tcW w:w="1403" w:type="dxa"/>
            <w:shd w:val="clear" w:color="auto" w:fill="auto"/>
          </w:tcPr>
          <w:p w14:paraId="63FB6B37" w14:textId="655A8934"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24.11.1994r.</w:t>
            </w:r>
          </w:p>
        </w:tc>
        <w:tc>
          <w:tcPr>
            <w:tcW w:w="1765" w:type="dxa"/>
            <w:shd w:val="clear" w:color="auto" w:fill="auto"/>
          </w:tcPr>
          <w:p w14:paraId="3F4CFBFD" w14:textId="5D4E747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1994r.</w:t>
            </w:r>
          </w:p>
        </w:tc>
        <w:tc>
          <w:tcPr>
            <w:tcW w:w="1718" w:type="dxa"/>
            <w:shd w:val="clear" w:color="auto" w:fill="auto"/>
          </w:tcPr>
          <w:p w14:paraId="076BFF0B" w14:textId="25D60A1D"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1995r.</w:t>
            </w:r>
          </w:p>
        </w:tc>
        <w:tc>
          <w:tcPr>
            <w:tcW w:w="2144" w:type="dxa"/>
            <w:shd w:val="clear" w:color="auto" w:fill="auto"/>
          </w:tcPr>
          <w:p w14:paraId="5523EC36" w14:textId="1F4EC611"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2024r.</w:t>
            </w:r>
          </w:p>
        </w:tc>
      </w:tr>
      <w:tr w:rsidR="00CD2001" w:rsidRPr="00DB1FD9" w14:paraId="118908CC" w14:textId="77777777" w:rsidTr="00CD2001">
        <w:tc>
          <w:tcPr>
            <w:tcW w:w="496" w:type="dxa"/>
            <w:gridSpan w:val="2"/>
            <w:shd w:val="clear" w:color="auto" w:fill="auto"/>
          </w:tcPr>
          <w:p w14:paraId="02125A9C" w14:textId="622686E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69</w:t>
            </w:r>
          </w:p>
        </w:tc>
        <w:tc>
          <w:tcPr>
            <w:tcW w:w="2250" w:type="dxa"/>
            <w:gridSpan w:val="2"/>
            <w:shd w:val="clear" w:color="auto" w:fill="auto"/>
          </w:tcPr>
          <w:p w14:paraId="152AB5F7" w14:textId="2C113140"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Ropczycach, gmina Ropczyce, powiat ropczycko-sędziszowski, składowisko „Ropczyce”</w:t>
            </w:r>
          </w:p>
        </w:tc>
        <w:tc>
          <w:tcPr>
            <w:tcW w:w="1403" w:type="dxa"/>
            <w:shd w:val="clear" w:color="auto" w:fill="auto"/>
          </w:tcPr>
          <w:p w14:paraId="22938D6A" w14:textId="2A9B2B2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1765" w:type="dxa"/>
            <w:shd w:val="clear" w:color="auto" w:fill="auto"/>
          </w:tcPr>
          <w:p w14:paraId="11A4ED55" w14:textId="1DD28AC0"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1994r.</w:t>
            </w:r>
          </w:p>
        </w:tc>
        <w:tc>
          <w:tcPr>
            <w:tcW w:w="1718" w:type="dxa"/>
            <w:shd w:val="clear" w:color="auto" w:fill="auto"/>
          </w:tcPr>
          <w:p w14:paraId="7F3196D7" w14:textId="3121A199"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22.12.1995r.</w:t>
            </w:r>
          </w:p>
        </w:tc>
        <w:tc>
          <w:tcPr>
            <w:tcW w:w="2144" w:type="dxa"/>
            <w:shd w:val="clear" w:color="auto" w:fill="auto"/>
          </w:tcPr>
          <w:p w14:paraId="2C74A274" w14:textId="724126BF"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2024r.</w:t>
            </w:r>
          </w:p>
        </w:tc>
      </w:tr>
      <w:tr w:rsidR="00CD2001" w:rsidRPr="00DB1FD9" w14:paraId="2DB08D88" w14:textId="77777777" w:rsidTr="00CD2001">
        <w:tc>
          <w:tcPr>
            <w:tcW w:w="496" w:type="dxa"/>
            <w:gridSpan w:val="2"/>
            <w:shd w:val="clear" w:color="auto" w:fill="auto"/>
          </w:tcPr>
          <w:p w14:paraId="5123269E" w14:textId="7B134E52"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70</w:t>
            </w:r>
          </w:p>
        </w:tc>
        <w:tc>
          <w:tcPr>
            <w:tcW w:w="2250" w:type="dxa"/>
            <w:gridSpan w:val="2"/>
            <w:shd w:val="clear" w:color="auto" w:fill="auto"/>
          </w:tcPr>
          <w:p w14:paraId="4C8D5131" w14:textId="4878681E" w:rsidR="00CD2001" w:rsidRPr="00DB1FD9" w:rsidRDefault="00CD2001" w:rsidP="00D70A4A">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Strzegocicach obejmujące kwaterę nr B, Gmina Pilzno, powiat dębicki, składowisko „Strzegocice”</w:t>
            </w:r>
          </w:p>
        </w:tc>
        <w:tc>
          <w:tcPr>
            <w:tcW w:w="1403" w:type="dxa"/>
            <w:shd w:val="clear" w:color="auto" w:fill="auto"/>
          </w:tcPr>
          <w:p w14:paraId="64709DD0" w14:textId="4E3F351E"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5.01.2004r.</w:t>
            </w:r>
          </w:p>
        </w:tc>
        <w:tc>
          <w:tcPr>
            <w:tcW w:w="1765" w:type="dxa"/>
            <w:shd w:val="clear" w:color="auto" w:fill="auto"/>
          </w:tcPr>
          <w:p w14:paraId="4F632CAC" w14:textId="69E5A12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2AB5A2D8" w14:textId="29644C88"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2006r.</w:t>
            </w:r>
          </w:p>
        </w:tc>
        <w:tc>
          <w:tcPr>
            <w:tcW w:w="2144" w:type="dxa"/>
            <w:shd w:val="clear" w:color="auto" w:fill="auto"/>
          </w:tcPr>
          <w:p w14:paraId="15350293" w14:textId="07D8BE73"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7E206E8F" w14:textId="77777777" w:rsidTr="00CD2001">
        <w:tc>
          <w:tcPr>
            <w:tcW w:w="496" w:type="dxa"/>
            <w:gridSpan w:val="2"/>
            <w:shd w:val="clear" w:color="auto" w:fill="auto"/>
          </w:tcPr>
          <w:p w14:paraId="693262DC" w14:textId="2EB09547" w:rsidR="00CD2001" w:rsidRPr="00DB1FD9" w:rsidRDefault="00CD2001" w:rsidP="00D70A4A">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71</w:t>
            </w:r>
          </w:p>
        </w:tc>
        <w:tc>
          <w:tcPr>
            <w:tcW w:w="2250" w:type="dxa"/>
            <w:gridSpan w:val="2"/>
            <w:shd w:val="clear" w:color="auto" w:fill="auto"/>
          </w:tcPr>
          <w:p w14:paraId="4D078490" w14:textId="210EE85E" w:rsidR="00CD2001" w:rsidRPr="00DB1FD9" w:rsidRDefault="00CD2001" w:rsidP="00D70A4A">
            <w:pPr>
              <w:spacing w:after="200" w:line="276" w:lineRule="auto"/>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Stalowej Woli (obok stawów), Miasto Stalowa Wola </w:t>
            </w:r>
          </w:p>
        </w:tc>
        <w:tc>
          <w:tcPr>
            <w:tcW w:w="1403" w:type="dxa"/>
            <w:shd w:val="clear" w:color="auto" w:fill="auto"/>
          </w:tcPr>
          <w:p w14:paraId="34755EB5" w14:textId="53F52687" w:rsidR="00CD2001" w:rsidRPr="00DB1FD9" w:rsidRDefault="00CD2001" w:rsidP="00D70A4A">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22.03.2018r.</w:t>
            </w:r>
          </w:p>
        </w:tc>
        <w:tc>
          <w:tcPr>
            <w:tcW w:w="1765" w:type="dxa"/>
            <w:shd w:val="clear" w:color="auto" w:fill="auto"/>
          </w:tcPr>
          <w:p w14:paraId="15BF09CB" w14:textId="7ED3F4B6" w:rsidR="00CD2001" w:rsidRPr="00DB1FD9" w:rsidRDefault="00CD2001" w:rsidP="00D70A4A">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 xml:space="preserve">2001r. </w:t>
            </w:r>
          </w:p>
        </w:tc>
        <w:tc>
          <w:tcPr>
            <w:tcW w:w="1718" w:type="dxa"/>
            <w:shd w:val="clear" w:color="auto" w:fill="auto"/>
          </w:tcPr>
          <w:p w14:paraId="5CE76186" w14:textId="245FEAFF" w:rsidR="00CD2001" w:rsidRPr="00DB1FD9" w:rsidRDefault="00CD2001" w:rsidP="00D70A4A">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30.09.2019r.</w:t>
            </w:r>
          </w:p>
        </w:tc>
        <w:tc>
          <w:tcPr>
            <w:tcW w:w="2144" w:type="dxa"/>
            <w:shd w:val="clear" w:color="auto" w:fill="auto"/>
          </w:tcPr>
          <w:p w14:paraId="33953509" w14:textId="0EC6FC4D" w:rsidR="00CD2001" w:rsidRPr="00DB1FD9" w:rsidRDefault="00CD2001" w:rsidP="00D70A4A">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2049r.</w:t>
            </w:r>
          </w:p>
        </w:tc>
      </w:tr>
      <w:tr w:rsidR="00CD2001" w:rsidRPr="00DB1FD9" w14:paraId="53C84CF9" w14:textId="1261B108" w:rsidTr="00CD2001">
        <w:tc>
          <w:tcPr>
            <w:tcW w:w="9776" w:type="dxa"/>
            <w:gridSpan w:val="8"/>
            <w:shd w:val="clear" w:color="auto" w:fill="FBE4D5"/>
          </w:tcPr>
          <w:p w14:paraId="2493C3B9" w14:textId="5884A7A1"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innych niż niebezpieczne i obojętne, na których nie były składowane odpady komunalne</w:t>
            </w:r>
          </w:p>
        </w:tc>
      </w:tr>
      <w:tr w:rsidR="00CD2001" w:rsidRPr="00DB1FD9" w14:paraId="40587E3A" w14:textId="77777777" w:rsidTr="00CD2001">
        <w:tc>
          <w:tcPr>
            <w:tcW w:w="496" w:type="dxa"/>
            <w:gridSpan w:val="2"/>
            <w:shd w:val="clear" w:color="auto" w:fill="auto"/>
          </w:tcPr>
          <w:p w14:paraId="463DD236" w14:textId="120A0A8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CD2001">
              <w:rPr>
                <w:rFonts w:eastAsia="Calibri" w:cs="Arial"/>
                <w:color w:val="000000" w:themeColor="text1"/>
                <w:sz w:val="20"/>
                <w:szCs w:val="20"/>
                <w:lang w:eastAsia="en-US"/>
              </w:rPr>
              <w:t>72</w:t>
            </w:r>
          </w:p>
        </w:tc>
        <w:tc>
          <w:tcPr>
            <w:tcW w:w="2250" w:type="dxa"/>
            <w:gridSpan w:val="2"/>
            <w:shd w:val="clear" w:color="auto" w:fill="auto"/>
          </w:tcPr>
          <w:p w14:paraId="4CB62EB8" w14:textId="28009C6A" w:rsidR="00CD2001" w:rsidRPr="00DB1FD9" w:rsidRDefault="00CD2001" w:rsidP="00CD2001">
            <w:pPr>
              <w:spacing w:after="200" w:line="276" w:lineRule="auto"/>
              <w:jc w:val="center"/>
              <w:rPr>
                <w:rFonts w:eastAsia="Calibri" w:cs="Arial"/>
                <w:color w:val="000000" w:themeColor="text1"/>
                <w:sz w:val="20"/>
                <w:szCs w:val="20"/>
                <w:lang w:eastAsia="en-US"/>
              </w:rPr>
            </w:pPr>
            <w:r>
              <w:rPr>
                <w:rFonts w:eastAsia="Calibri" w:cs="Arial"/>
                <w:color w:val="000000" w:themeColor="text1"/>
                <w:sz w:val="20"/>
                <w:szCs w:val="20"/>
                <w:lang w:eastAsia="en-US"/>
              </w:rPr>
              <w:t>Składowisko</w:t>
            </w:r>
            <w:r w:rsidRPr="00DB1FD9">
              <w:rPr>
                <w:rFonts w:eastAsia="Calibri" w:cs="Arial"/>
                <w:color w:val="000000" w:themeColor="text1"/>
                <w:sz w:val="20"/>
                <w:szCs w:val="20"/>
                <w:lang w:eastAsia="en-US"/>
              </w:rPr>
              <w:t xml:space="preserve"> odpadów innych niż niebezpieczne i obojętne w miejscowości Rakszawa – Rąbane, gmina Rakszawa, powiat łańcucki</w:t>
            </w:r>
          </w:p>
        </w:tc>
        <w:tc>
          <w:tcPr>
            <w:tcW w:w="1403" w:type="dxa"/>
            <w:shd w:val="clear" w:color="auto" w:fill="auto"/>
          </w:tcPr>
          <w:p w14:paraId="042B1F2A" w14:textId="3A7D65C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17.09.2010r.</w:t>
            </w:r>
          </w:p>
        </w:tc>
        <w:tc>
          <w:tcPr>
            <w:tcW w:w="1765" w:type="dxa"/>
            <w:shd w:val="clear" w:color="auto" w:fill="auto"/>
          </w:tcPr>
          <w:p w14:paraId="05574B54" w14:textId="77B7346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 2009r.</w:t>
            </w:r>
          </w:p>
        </w:tc>
        <w:tc>
          <w:tcPr>
            <w:tcW w:w="1718" w:type="dxa"/>
            <w:shd w:val="clear" w:color="auto" w:fill="auto"/>
          </w:tcPr>
          <w:p w14:paraId="00F18A6B" w14:textId="4A621F7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31.12.2013r</w:t>
            </w:r>
            <w:r>
              <w:rPr>
                <w:rFonts w:eastAsia="Calibri" w:cs="Arial"/>
                <w:color w:val="000000" w:themeColor="text1"/>
                <w:sz w:val="20"/>
                <w:szCs w:val="20"/>
                <w:lang w:eastAsia="en-US"/>
              </w:rPr>
              <w:t>.</w:t>
            </w:r>
          </w:p>
        </w:tc>
        <w:tc>
          <w:tcPr>
            <w:tcW w:w="2144" w:type="dxa"/>
            <w:shd w:val="clear" w:color="auto" w:fill="auto"/>
          </w:tcPr>
          <w:p w14:paraId="4D57E77D" w14:textId="315E268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4659A3AA" w14:textId="77777777" w:rsidTr="00CD2001">
        <w:tc>
          <w:tcPr>
            <w:tcW w:w="496" w:type="dxa"/>
            <w:gridSpan w:val="2"/>
            <w:shd w:val="clear" w:color="auto" w:fill="auto"/>
          </w:tcPr>
          <w:p w14:paraId="68C6AC99" w14:textId="471DBAE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73</w:t>
            </w:r>
          </w:p>
        </w:tc>
        <w:tc>
          <w:tcPr>
            <w:tcW w:w="2250" w:type="dxa"/>
            <w:gridSpan w:val="2"/>
            <w:shd w:val="clear" w:color="auto" w:fill="auto"/>
          </w:tcPr>
          <w:p w14:paraId="28D856E7" w14:textId="5A9783EF" w:rsidR="00CD2001" w:rsidRPr="00DB1FD9" w:rsidRDefault="00CD2001" w:rsidP="00CD2001">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r w:rsidRPr="00DB1FD9">
              <w:rPr>
                <w:rFonts w:eastAsia="Calibri" w:cs="Arial"/>
                <w:color w:val="000000" w:themeColor="text1"/>
                <w:sz w:val="20"/>
                <w:szCs w:val="20"/>
                <w:lang w:eastAsia="en-US"/>
              </w:rPr>
              <w:br/>
              <w:t xml:space="preserve">o kodzie 01 04 99 (kek </w:t>
            </w:r>
            <w:r w:rsidRPr="00DB1FD9">
              <w:rPr>
                <w:rFonts w:eastAsia="Calibri" w:cs="Arial"/>
                <w:color w:val="000000" w:themeColor="text1"/>
                <w:sz w:val="20"/>
                <w:szCs w:val="20"/>
                <w:lang w:eastAsia="en-US"/>
              </w:rPr>
              <w:br/>
              <w:t>i siarka zanieczyszczona) zlokalizowanego na terenie Kopalni Siarki „Jeziórko”, Miasto Tarnobrzeg</w:t>
            </w:r>
          </w:p>
        </w:tc>
        <w:tc>
          <w:tcPr>
            <w:tcW w:w="1403" w:type="dxa"/>
            <w:shd w:val="clear" w:color="auto" w:fill="auto"/>
          </w:tcPr>
          <w:p w14:paraId="0E8AB649" w14:textId="01AD502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21.07.2010r.</w:t>
            </w:r>
          </w:p>
        </w:tc>
        <w:tc>
          <w:tcPr>
            <w:tcW w:w="1765" w:type="dxa"/>
            <w:shd w:val="clear" w:color="auto" w:fill="auto"/>
          </w:tcPr>
          <w:p w14:paraId="7A7FC43D" w14:textId="70E7AF7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30.09.2009r.</w:t>
            </w:r>
          </w:p>
        </w:tc>
        <w:tc>
          <w:tcPr>
            <w:tcW w:w="1718" w:type="dxa"/>
            <w:shd w:val="clear" w:color="auto" w:fill="auto"/>
          </w:tcPr>
          <w:p w14:paraId="1298616F" w14:textId="0343724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2144" w:type="dxa"/>
            <w:shd w:val="clear" w:color="auto" w:fill="auto"/>
          </w:tcPr>
          <w:p w14:paraId="7ADE89CE" w14:textId="4D82E22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33F709CC" w14:textId="77777777" w:rsidTr="00CD2001">
        <w:tc>
          <w:tcPr>
            <w:tcW w:w="496" w:type="dxa"/>
            <w:gridSpan w:val="2"/>
            <w:shd w:val="clear" w:color="auto" w:fill="auto"/>
          </w:tcPr>
          <w:p w14:paraId="1DEF57E1" w14:textId="5B4F041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74</w:t>
            </w:r>
          </w:p>
        </w:tc>
        <w:tc>
          <w:tcPr>
            <w:tcW w:w="2250" w:type="dxa"/>
            <w:gridSpan w:val="2"/>
            <w:shd w:val="clear" w:color="auto" w:fill="auto"/>
          </w:tcPr>
          <w:p w14:paraId="020B204B" w14:textId="7C0F56A3" w:rsidR="00CD2001" w:rsidRPr="00DB1FD9" w:rsidRDefault="00CD2001" w:rsidP="00CD2001">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Osadnik odpadów poflotacyjnych w Cyganach, Składowisko „Cygany”, Gmina Nowa Dęba, powiat tarnobrzeski</w:t>
            </w:r>
          </w:p>
        </w:tc>
        <w:tc>
          <w:tcPr>
            <w:tcW w:w="1403" w:type="dxa"/>
            <w:shd w:val="clear" w:color="auto" w:fill="auto"/>
          </w:tcPr>
          <w:p w14:paraId="7FE290A5" w14:textId="737B9B7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10.07.1998r.</w:t>
            </w:r>
          </w:p>
        </w:tc>
        <w:tc>
          <w:tcPr>
            <w:tcW w:w="1765" w:type="dxa"/>
            <w:shd w:val="clear" w:color="auto" w:fill="auto"/>
          </w:tcPr>
          <w:p w14:paraId="31D3FB03" w14:textId="6807B53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2C51703E" w14:textId="0AC0C7F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2003r.</w:t>
            </w:r>
          </w:p>
        </w:tc>
        <w:tc>
          <w:tcPr>
            <w:tcW w:w="2144" w:type="dxa"/>
            <w:shd w:val="clear" w:color="auto" w:fill="auto"/>
          </w:tcPr>
          <w:p w14:paraId="4B4BBF4F" w14:textId="20C5252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1D468DCD" w14:textId="77777777" w:rsidTr="00CD2001">
        <w:tc>
          <w:tcPr>
            <w:tcW w:w="496" w:type="dxa"/>
            <w:gridSpan w:val="2"/>
            <w:shd w:val="clear" w:color="auto" w:fill="auto"/>
          </w:tcPr>
          <w:p w14:paraId="273FB79E" w14:textId="71E6ADC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75</w:t>
            </w:r>
          </w:p>
        </w:tc>
        <w:tc>
          <w:tcPr>
            <w:tcW w:w="2250" w:type="dxa"/>
            <w:gridSpan w:val="2"/>
            <w:shd w:val="clear" w:color="auto" w:fill="auto"/>
          </w:tcPr>
          <w:p w14:paraId="52740070" w14:textId="462F26C1" w:rsidR="00CD2001" w:rsidRPr="00DB1FD9" w:rsidRDefault="00CD2001" w:rsidP="00CD2001">
            <w:pPr>
              <w:spacing w:after="200" w:line="276" w:lineRule="auto"/>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 xml:space="preserve">Składowisko odpadów przemysłowych w Woli </w:t>
            </w:r>
            <w:proofErr w:type="spellStart"/>
            <w:r w:rsidRPr="00DB1FD9">
              <w:rPr>
                <w:rFonts w:eastAsia="Calibri" w:cs="Arial"/>
                <w:color w:val="000000" w:themeColor="text1"/>
                <w:sz w:val="20"/>
                <w:szCs w:val="20"/>
                <w:lang w:eastAsia="en-US"/>
              </w:rPr>
              <w:t>Zarczyckiej</w:t>
            </w:r>
            <w:proofErr w:type="spellEnd"/>
            <w:r w:rsidRPr="00DB1FD9">
              <w:rPr>
                <w:rFonts w:eastAsia="Calibri" w:cs="Arial"/>
                <w:color w:val="000000" w:themeColor="text1"/>
                <w:sz w:val="20"/>
                <w:szCs w:val="20"/>
                <w:lang w:eastAsia="en-US"/>
              </w:rPr>
              <w:t xml:space="preserve"> – Zbiornik </w:t>
            </w:r>
            <w:r w:rsidRPr="00DB1FD9">
              <w:rPr>
                <w:rFonts w:eastAsia="Calibri" w:cs="Arial"/>
                <w:color w:val="000000" w:themeColor="text1"/>
                <w:sz w:val="20"/>
                <w:szCs w:val="20"/>
                <w:lang w:eastAsia="en-US"/>
              </w:rPr>
              <w:br/>
              <w:t xml:space="preserve">nr 2A, składowisko „Wola </w:t>
            </w:r>
            <w:proofErr w:type="spellStart"/>
            <w:r w:rsidRPr="00DB1FD9">
              <w:rPr>
                <w:rFonts w:eastAsia="Calibri" w:cs="Arial"/>
                <w:color w:val="000000" w:themeColor="text1"/>
                <w:sz w:val="20"/>
                <w:szCs w:val="20"/>
                <w:lang w:eastAsia="en-US"/>
              </w:rPr>
              <w:t>Zarczycka</w:t>
            </w:r>
            <w:proofErr w:type="spellEnd"/>
            <w:r w:rsidRPr="00DB1FD9">
              <w:rPr>
                <w:rFonts w:eastAsia="Calibri" w:cs="Arial"/>
                <w:color w:val="000000" w:themeColor="text1"/>
                <w:sz w:val="20"/>
                <w:szCs w:val="20"/>
                <w:lang w:eastAsia="en-US"/>
              </w:rPr>
              <w:t>”, gmina Nowa Sarzyna, powiat leżajski</w:t>
            </w:r>
          </w:p>
        </w:tc>
        <w:tc>
          <w:tcPr>
            <w:tcW w:w="1403" w:type="dxa"/>
            <w:shd w:val="clear" w:color="auto" w:fill="auto"/>
          </w:tcPr>
          <w:p w14:paraId="4741B2F0" w14:textId="19EE8EEF"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16.08.2010r.</w:t>
            </w:r>
          </w:p>
        </w:tc>
        <w:tc>
          <w:tcPr>
            <w:tcW w:w="1765" w:type="dxa"/>
            <w:shd w:val="clear" w:color="auto" w:fill="auto"/>
          </w:tcPr>
          <w:p w14:paraId="3E7A6A65" w14:textId="6FEE31FA"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31.12.2003r.</w:t>
            </w:r>
          </w:p>
        </w:tc>
        <w:tc>
          <w:tcPr>
            <w:tcW w:w="1718" w:type="dxa"/>
            <w:shd w:val="clear" w:color="auto" w:fill="auto"/>
          </w:tcPr>
          <w:p w14:paraId="795069EC" w14:textId="200024C8"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30.09.2014r.</w:t>
            </w:r>
          </w:p>
        </w:tc>
        <w:tc>
          <w:tcPr>
            <w:tcW w:w="2144" w:type="dxa"/>
            <w:shd w:val="clear" w:color="auto" w:fill="auto"/>
          </w:tcPr>
          <w:p w14:paraId="1CFC7CA5" w14:textId="408FC1EE"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1957E345" w14:textId="77777777" w:rsidTr="00CD2001">
        <w:tc>
          <w:tcPr>
            <w:tcW w:w="496" w:type="dxa"/>
            <w:gridSpan w:val="2"/>
            <w:shd w:val="clear" w:color="auto" w:fill="auto"/>
          </w:tcPr>
          <w:p w14:paraId="36BAAC5E" w14:textId="196DBAA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76</w:t>
            </w:r>
          </w:p>
        </w:tc>
        <w:tc>
          <w:tcPr>
            <w:tcW w:w="2250" w:type="dxa"/>
            <w:gridSpan w:val="2"/>
            <w:shd w:val="clear" w:color="auto" w:fill="auto"/>
          </w:tcPr>
          <w:p w14:paraId="32736326" w14:textId="660FA6EB" w:rsidR="00CD2001" w:rsidRPr="00DB1FD9" w:rsidRDefault="00CD2001" w:rsidP="00CD2001">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komunalnych i poprodukcyjnych w Nowej Dębie, Składowisko „Nowa Dęba”, gmina Nowa Dęba, powiat tarnobrzeski</w:t>
            </w:r>
          </w:p>
        </w:tc>
        <w:tc>
          <w:tcPr>
            <w:tcW w:w="1403" w:type="dxa"/>
            <w:shd w:val="clear" w:color="auto" w:fill="auto"/>
          </w:tcPr>
          <w:p w14:paraId="0FAF69D9" w14:textId="01836EF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23.12.2003r.</w:t>
            </w:r>
          </w:p>
        </w:tc>
        <w:tc>
          <w:tcPr>
            <w:tcW w:w="1765" w:type="dxa"/>
            <w:shd w:val="clear" w:color="auto" w:fill="auto"/>
          </w:tcPr>
          <w:p w14:paraId="577C506B" w14:textId="2A44112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1718" w:type="dxa"/>
            <w:shd w:val="clear" w:color="auto" w:fill="auto"/>
          </w:tcPr>
          <w:p w14:paraId="5726079D" w14:textId="1052095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31.12.2008r.</w:t>
            </w:r>
          </w:p>
        </w:tc>
        <w:tc>
          <w:tcPr>
            <w:tcW w:w="2144" w:type="dxa"/>
            <w:shd w:val="clear" w:color="auto" w:fill="auto"/>
          </w:tcPr>
          <w:p w14:paraId="68FEFDB4" w14:textId="363C1DB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549FC02E" w14:textId="77777777" w:rsidTr="00CD2001">
        <w:tc>
          <w:tcPr>
            <w:tcW w:w="496" w:type="dxa"/>
            <w:gridSpan w:val="2"/>
            <w:shd w:val="clear" w:color="auto" w:fill="auto"/>
          </w:tcPr>
          <w:p w14:paraId="5BB691BA" w14:textId="303D90C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77</w:t>
            </w:r>
          </w:p>
        </w:tc>
        <w:tc>
          <w:tcPr>
            <w:tcW w:w="2250" w:type="dxa"/>
            <w:gridSpan w:val="2"/>
            <w:shd w:val="clear" w:color="auto" w:fill="auto"/>
          </w:tcPr>
          <w:p w14:paraId="0601673D" w14:textId="264ADC57" w:rsidR="00CD2001" w:rsidRPr="00DB1FD9" w:rsidRDefault="00CD2001" w:rsidP="00CD2001">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Pole lagunowe w Siedliskach składowisko „Siedliska”, gmina Medyka, powiat przemyski</w:t>
            </w:r>
          </w:p>
        </w:tc>
        <w:tc>
          <w:tcPr>
            <w:tcW w:w="1403" w:type="dxa"/>
            <w:shd w:val="clear" w:color="auto" w:fill="auto"/>
          </w:tcPr>
          <w:p w14:paraId="7EE23A64" w14:textId="20F3C6E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21.04.2005r.</w:t>
            </w:r>
          </w:p>
        </w:tc>
        <w:tc>
          <w:tcPr>
            <w:tcW w:w="1765" w:type="dxa"/>
            <w:shd w:val="clear" w:color="auto" w:fill="auto"/>
          </w:tcPr>
          <w:p w14:paraId="47E7071D" w14:textId="432268D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0508B5E3" w14:textId="1A1C6FD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2144" w:type="dxa"/>
            <w:shd w:val="clear" w:color="auto" w:fill="auto"/>
          </w:tcPr>
          <w:p w14:paraId="3A366A7B" w14:textId="4FFBA1B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2035r.</w:t>
            </w:r>
          </w:p>
        </w:tc>
      </w:tr>
      <w:tr w:rsidR="00CD2001" w:rsidRPr="00DB1FD9" w14:paraId="5D17ED02" w14:textId="77777777" w:rsidTr="00CD2001">
        <w:tc>
          <w:tcPr>
            <w:tcW w:w="496" w:type="dxa"/>
            <w:gridSpan w:val="2"/>
            <w:shd w:val="clear" w:color="auto" w:fill="auto"/>
          </w:tcPr>
          <w:p w14:paraId="0F9C9A34" w14:textId="3B46834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78</w:t>
            </w:r>
          </w:p>
        </w:tc>
        <w:tc>
          <w:tcPr>
            <w:tcW w:w="2250" w:type="dxa"/>
            <w:gridSpan w:val="2"/>
            <w:shd w:val="clear" w:color="auto" w:fill="auto"/>
          </w:tcPr>
          <w:p w14:paraId="05D4692D" w14:textId="0377A0B5" w:rsidR="00CD2001" w:rsidRPr="00DB1FD9" w:rsidRDefault="00CD2001" w:rsidP="00CD2001">
            <w:pPr>
              <w:spacing w:after="200" w:line="276" w:lineRule="auto"/>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 xml:space="preserve">Składowisko odpadów poprodukcyjnych T.C. Dębica S.A. w </w:t>
            </w:r>
            <w:proofErr w:type="spellStart"/>
            <w:r w:rsidRPr="00DB1FD9">
              <w:rPr>
                <w:rFonts w:eastAsia="Calibri" w:cs="Arial"/>
                <w:color w:val="000000" w:themeColor="text1"/>
                <w:sz w:val="20"/>
                <w:szCs w:val="20"/>
                <w:lang w:eastAsia="en-US"/>
              </w:rPr>
              <w:t>Kędzierzu</w:t>
            </w:r>
            <w:proofErr w:type="spellEnd"/>
            <w:r w:rsidRPr="00DB1FD9">
              <w:rPr>
                <w:rFonts w:eastAsia="Calibri" w:cs="Arial"/>
                <w:color w:val="000000" w:themeColor="text1"/>
                <w:sz w:val="20"/>
                <w:szCs w:val="20"/>
                <w:lang w:eastAsia="en-US"/>
              </w:rPr>
              <w:t>, składowisko „Kędzierz”, gmina Dębica, powiat dębicki</w:t>
            </w:r>
          </w:p>
        </w:tc>
        <w:tc>
          <w:tcPr>
            <w:tcW w:w="1403" w:type="dxa"/>
            <w:shd w:val="clear" w:color="auto" w:fill="auto"/>
          </w:tcPr>
          <w:p w14:paraId="40D3A43C" w14:textId="1F5CEE36"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2.10.2008r.</w:t>
            </w:r>
          </w:p>
        </w:tc>
        <w:tc>
          <w:tcPr>
            <w:tcW w:w="1765" w:type="dxa"/>
            <w:shd w:val="clear" w:color="auto" w:fill="auto"/>
          </w:tcPr>
          <w:p w14:paraId="1250772E" w14:textId="4B2B58C5"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33F8C9F9" w14:textId="58F95E86"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6A691A04" w14:textId="71AC162A"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2038r.</w:t>
            </w:r>
          </w:p>
        </w:tc>
      </w:tr>
      <w:tr w:rsidR="00CD2001" w:rsidRPr="00DB1FD9" w14:paraId="3E4F10BC" w14:textId="77777777" w:rsidTr="00CD2001">
        <w:tc>
          <w:tcPr>
            <w:tcW w:w="9776" w:type="dxa"/>
            <w:gridSpan w:val="8"/>
            <w:shd w:val="clear" w:color="auto" w:fill="FBE4D5"/>
          </w:tcPr>
          <w:p w14:paraId="322486AB" w14:textId="77777777"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niebezpiecznych</w:t>
            </w:r>
          </w:p>
        </w:tc>
      </w:tr>
      <w:tr w:rsidR="00CD2001" w:rsidRPr="00DB1FD9" w14:paraId="6668CFCA" w14:textId="77777777" w:rsidTr="00CD2001">
        <w:tc>
          <w:tcPr>
            <w:tcW w:w="496" w:type="dxa"/>
            <w:gridSpan w:val="2"/>
            <w:shd w:val="clear" w:color="auto" w:fill="auto"/>
          </w:tcPr>
          <w:p w14:paraId="7A41C220" w14:textId="5280AC9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79</w:t>
            </w:r>
          </w:p>
        </w:tc>
        <w:tc>
          <w:tcPr>
            <w:tcW w:w="2250" w:type="dxa"/>
            <w:gridSpan w:val="2"/>
            <w:shd w:val="clear" w:color="auto" w:fill="auto"/>
          </w:tcPr>
          <w:p w14:paraId="47C150EB" w14:textId="77777777" w:rsidR="00CD2001" w:rsidRPr="00DB1FD9" w:rsidRDefault="00CD2001" w:rsidP="00CD2001">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„Wygoda”, Pogwizdów Nowy, gmina Głogów </w:t>
            </w:r>
            <w:proofErr w:type="spellStart"/>
            <w:r w:rsidRPr="00DB1FD9">
              <w:rPr>
                <w:rFonts w:eastAsia="Calibri" w:cs="Arial"/>
                <w:color w:val="000000" w:themeColor="text1"/>
                <w:sz w:val="20"/>
                <w:szCs w:val="20"/>
                <w:lang w:eastAsia="en-US"/>
              </w:rPr>
              <w:t>Młp</w:t>
            </w:r>
            <w:proofErr w:type="spellEnd"/>
            <w:r w:rsidRPr="00DB1FD9">
              <w:rPr>
                <w:rFonts w:eastAsia="Calibri" w:cs="Arial"/>
                <w:color w:val="000000" w:themeColor="text1"/>
                <w:sz w:val="20"/>
                <w:szCs w:val="20"/>
                <w:lang w:eastAsia="en-US"/>
              </w:rPr>
              <w:t>., powiat rzeszowski</w:t>
            </w:r>
          </w:p>
        </w:tc>
        <w:tc>
          <w:tcPr>
            <w:tcW w:w="1403" w:type="dxa"/>
            <w:shd w:val="clear" w:color="auto" w:fill="auto"/>
          </w:tcPr>
          <w:p w14:paraId="5E4A149F"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17.10.1994r.</w:t>
            </w:r>
          </w:p>
        </w:tc>
        <w:tc>
          <w:tcPr>
            <w:tcW w:w="1765" w:type="dxa"/>
            <w:shd w:val="clear" w:color="auto" w:fill="auto"/>
          </w:tcPr>
          <w:p w14:paraId="5B05FC04"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1989r.</w:t>
            </w:r>
          </w:p>
        </w:tc>
        <w:tc>
          <w:tcPr>
            <w:tcW w:w="1718" w:type="dxa"/>
            <w:shd w:val="clear" w:color="auto" w:fill="auto"/>
          </w:tcPr>
          <w:p w14:paraId="0FA200A5"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1995r.</w:t>
            </w:r>
          </w:p>
        </w:tc>
        <w:tc>
          <w:tcPr>
            <w:tcW w:w="2144" w:type="dxa"/>
            <w:shd w:val="clear" w:color="auto" w:fill="auto"/>
          </w:tcPr>
          <w:p w14:paraId="54FF6F97"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2024r.</w:t>
            </w:r>
          </w:p>
        </w:tc>
      </w:tr>
      <w:tr w:rsidR="00CD2001" w:rsidRPr="00DB1FD9" w14:paraId="17004EBF" w14:textId="77777777" w:rsidTr="00CD2001">
        <w:tc>
          <w:tcPr>
            <w:tcW w:w="496" w:type="dxa"/>
            <w:gridSpan w:val="2"/>
            <w:shd w:val="clear" w:color="auto" w:fill="auto"/>
          </w:tcPr>
          <w:p w14:paraId="5DF873B7" w14:textId="40CB86E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80</w:t>
            </w:r>
          </w:p>
        </w:tc>
        <w:tc>
          <w:tcPr>
            <w:tcW w:w="2250" w:type="dxa"/>
            <w:gridSpan w:val="2"/>
            <w:shd w:val="clear" w:color="auto" w:fill="auto"/>
          </w:tcPr>
          <w:p w14:paraId="1F7C0C93" w14:textId="6060F24A" w:rsidR="00CD2001" w:rsidRPr="00DB1FD9" w:rsidRDefault="00CD2001" w:rsidP="00CD2001">
            <w:pPr>
              <w:spacing w:after="200" w:line="276" w:lineRule="auto"/>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 xml:space="preserve">Składowisko odpadów „Wola </w:t>
            </w:r>
            <w:proofErr w:type="spellStart"/>
            <w:r w:rsidRPr="00DB1FD9">
              <w:rPr>
                <w:rFonts w:eastAsia="Calibri" w:cs="Arial"/>
                <w:color w:val="000000" w:themeColor="text1"/>
                <w:sz w:val="20"/>
                <w:szCs w:val="20"/>
                <w:lang w:eastAsia="en-US"/>
              </w:rPr>
              <w:t>Zgłobieńska</w:t>
            </w:r>
            <w:proofErr w:type="spellEnd"/>
            <w:r w:rsidRPr="00DB1FD9">
              <w:rPr>
                <w:rFonts w:eastAsia="Calibri" w:cs="Arial"/>
                <w:color w:val="000000" w:themeColor="text1"/>
                <w:sz w:val="20"/>
                <w:szCs w:val="20"/>
                <w:lang w:eastAsia="en-US"/>
              </w:rPr>
              <w:t>”, Zbiornik WSK, gmina Boguchwała, powiat rzeszowski</w:t>
            </w:r>
          </w:p>
        </w:tc>
        <w:tc>
          <w:tcPr>
            <w:tcW w:w="1403" w:type="dxa"/>
            <w:shd w:val="clear" w:color="auto" w:fill="auto"/>
          </w:tcPr>
          <w:p w14:paraId="74FB15C0" w14:textId="023BFA0C"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17.07.1996r.</w:t>
            </w:r>
          </w:p>
        </w:tc>
        <w:tc>
          <w:tcPr>
            <w:tcW w:w="1765" w:type="dxa"/>
            <w:shd w:val="clear" w:color="auto" w:fill="auto"/>
          </w:tcPr>
          <w:p w14:paraId="5F7E6959" w14:textId="51F446D2"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0F9C6C41" w14:textId="234DC36E"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1996r.</w:t>
            </w:r>
          </w:p>
        </w:tc>
        <w:tc>
          <w:tcPr>
            <w:tcW w:w="2144" w:type="dxa"/>
            <w:shd w:val="clear" w:color="auto" w:fill="auto"/>
          </w:tcPr>
          <w:p w14:paraId="7EF1A2D2" w14:textId="794F14F8"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2026r.</w:t>
            </w:r>
          </w:p>
        </w:tc>
      </w:tr>
      <w:tr w:rsidR="00CD2001" w:rsidRPr="00DB1FD9" w14:paraId="09F4FBFE" w14:textId="77777777" w:rsidTr="00CD2001">
        <w:tc>
          <w:tcPr>
            <w:tcW w:w="496" w:type="dxa"/>
            <w:gridSpan w:val="2"/>
            <w:shd w:val="clear" w:color="auto" w:fill="auto"/>
          </w:tcPr>
          <w:p w14:paraId="01D9C3FE" w14:textId="4FEFCD4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w:t>
            </w:r>
            <w:r>
              <w:rPr>
                <w:rFonts w:eastAsia="Calibri" w:cs="Arial"/>
                <w:color w:val="000000" w:themeColor="text1"/>
                <w:sz w:val="20"/>
                <w:szCs w:val="20"/>
                <w:lang w:eastAsia="en-US"/>
              </w:rPr>
              <w:t>1</w:t>
            </w:r>
          </w:p>
        </w:tc>
        <w:tc>
          <w:tcPr>
            <w:tcW w:w="2250" w:type="dxa"/>
            <w:gridSpan w:val="2"/>
            <w:shd w:val="clear" w:color="auto" w:fill="auto"/>
          </w:tcPr>
          <w:p w14:paraId="1A408925" w14:textId="35A19FF6" w:rsidR="00CD2001" w:rsidRPr="00DB1FD9" w:rsidRDefault="00CD2001" w:rsidP="00CD2001">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proofErr w:type="spellStart"/>
            <w:r w:rsidRPr="00DB1FD9">
              <w:rPr>
                <w:rFonts w:eastAsia="Calibri" w:cs="Arial"/>
                <w:color w:val="000000" w:themeColor="text1"/>
                <w:sz w:val="20"/>
                <w:szCs w:val="20"/>
                <w:lang w:eastAsia="en-US"/>
              </w:rPr>
              <w:t>pogalwanicznych</w:t>
            </w:r>
            <w:proofErr w:type="spellEnd"/>
            <w:r w:rsidRPr="00DB1FD9">
              <w:rPr>
                <w:rFonts w:eastAsia="Calibri" w:cs="Arial"/>
                <w:color w:val="000000" w:themeColor="text1"/>
                <w:sz w:val="20"/>
                <w:szCs w:val="20"/>
                <w:lang w:eastAsia="en-US"/>
              </w:rPr>
              <w:t xml:space="preserve"> i </w:t>
            </w:r>
            <w:proofErr w:type="spellStart"/>
            <w:r w:rsidRPr="00DB1FD9">
              <w:rPr>
                <w:rFonts w:eastAsia="Calibri" w:cs="Arial"/>
                <w:color w:val="000000" w:themeColor="text1"/>
                <w:sz w:val="20"/>
                <w:szCs w:val="20"/>
                <w:lang w:eastAsia="en-US"/>
              </w:rPr>
              <w:t>polakierniczych</w:t>
            </w:r>
            <w:proofErr w:type="spellEnd"/>
            <w:r w:rsidRPr="00DB1FD9">
              <w:rPr>
                <w:rFonts w:eastAsia="Calibri" w:cs="Arial"/>
                <w:color w:val="000000" w:themeColor="text1"/>
                <w:sz w:val="20"/>
                <w:szCs w:val="20"/>
                <w:lang w:eastAsia="en-US"/>
              </w:rPr>
              <w:t xml:space="preserve"> Wytwórni Sprzętu Komunikacyjnego „PZL-Krosno”, Miasto Krosno, powiat krośnieński</w:t>
            </w:r>
          </w:p>
        </w:tc>
        <w:tc>
          <w:tcPr>
            <w:tcW w:w="1403" w:type="dxa"/>
            <w:shd w:val="clear" w:color="auto" w:fill="auto"/>
          </w:tcPr>
          <w:p w14:paraId="38DA07D1" w14:textId="3138B42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20.01.2015r.</w:t>
            </w:r>
          </w:p>
        </w:tc>
        <w:tc>
          <w:tcPr>
            <w:tcW w:w="1765" w:type="dxa"/>
            <w:shd w:val="clear" w:color="auto" w:fill="auto"/>
          </w:tcPr>
          <w:p w14:paraId="1F6AB053" w14:textId="6764E70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2003r.</w:t>
            </w:r>
          </w:p>
        </w:tc>
        <w:tc>
          <w:tcPr>
            <w:tcW w:w="1718" w:type="dxa"/>
            <w:shd w:val="clear" w:color="auto" w:fill="auto"/>
          </w:tcPr>
          <w:p w14:paraId="5AFB19FF" w14:textId="2500F39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2016r.</w:t>
            </w:r>
          </w:p>
        </w:tc>
        <w:tc>
          <w:tcPr>
            <w:tcW w:w="2144" w:type="dxa"/>
            <w:shd w:val="clear" w:color="auto" w:fill="auto"/>
          </w:tcPr>
          <w:p w14:paraId="6E212E2A" w14:textId="308D596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2046r.</w:t>
            </w:r>
          </w:p>
        </w:tc>
      </w:tr>
      <w:tr w:rsidR="00CD2001" w:rsidRPr="00DB1FD9" w14:paraId="797A3735" w14:textId="77777777" w:rsidTr="00CD2001">
        <w:tc>
          <w:tcPr>
            <w:tcW w:w="496" w:type="dxa"/>
            <w:gridSpan w:val="2"/>
            <w:shd w:val="clear" w:color="auto" w:fill="auto"/>
          </w:tcPr>
          <w:p w14:paraId="16740722" w14:textId="13FDF78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82</w:t>
            </w:r>
          </w:p>
        </w:tc>
        <w:tc>
          <w:tcPr>
            <w:tcW w:w="2250" w:type="dxa"/>
            <w:gridSpan w:val="2"/>
            <w:shd w:val="clear" w:color="auto" w:fill="auto"/>
          </w:tcPr>
          <w:p w14:paraId="7C425E3E" w14:textId="39AB4F5C" w:rsidR="00CD2001" w:rsidRPr="00DB1FD9" w:rsidRDefault="00CD2001" w:rsidP="00CD2001">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proofErr w:type="spellStart"/>
            <w:r w:rsidRPr="00DB1FD9">
              <w:rPr>
                <w:rFonts w:eastAsia="Calibri" w:cs="Arial"/>
                <w:color w:val="000000" w:themeColor="text1"/>
                <w:sz w:val="20"/>
                <w:szCs w:val="20"/>
                <w:lang w:eastAsia="en-US"/>
              </w:rPr>
              <w:t>Wieloncza</w:t>
            </w:r>
            <w:proofErr w:type="spellEnd"/>
            <w:r w:rsidRPr="00DB1FD9">
              <w:rPr>
                <w:rFonts w:eastAsia="Calibri" w:cs="Arial"/>
                <w:color w:val="000000" w:themeColor="text1"/>
                <w:sz w:val="20"/>
                <w:szCs w:val="20"/>
                <w:lang w:eastAsia="en-US"/>
              </w:rPr>
              <w:t xml:space="preserve"> sektory I </w:t>
            </w:r>
            <w:proofErr w:type="spellStart"/>
            <w:r w:rsidRPr="00DB1FD9">
              <w:rPr>
                <w:rFonts w:eastAsia="Calibri" w:cs="Arial"/>
                <w:color w:val="000000" w:themeColor="text1"/>
                <w:sz w:val="20"/>
                <w:szCs w:val="20"/>
                <w:lang w:eastAsia="en-US"/>
              </w:rPr>
              <w:t>i</w:t>
            </w:r>
            <w:proofErr w:type="spellEnd"/>
            <w:r w:rsidRPr="00DB1FD9">
              <w:rPr>
                <w:rFonts w:eastAsia="Calibri" w:cs="Arial"/>
                <w:color w:val="000000" w:themeColor="text1"/>
                <w:sz w:val="20"/>
                <w:szCs w:val="20"/>
                <w:lang w:eastAsia="en-US"/>
              </w:rPr>
              <w:t xml:space="preserve"> II – Pustków, składowisko „Pustków”, gmina Dębica, powiat dębicki.</w:t>
            </w:r>
          </w:p>
        </w:tc>
        <w:tc>
          <w:tcPr>
            <w:tcW w:w="1403" w:type="dxa"/>
            <w:shd w:val="clear" w:color="auto" w:fill="auto"/>
          </w:tcPr>
          <w:p w14:paraId="192667E3" w14:textId="7C1043D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13.10.1998r.</w:t>
            </w:r>
          </w:p>
        </w:tc>
        <w:tc>
          <w:tcPr>
            <w:tcW w:w="1765" w:type="dxa"/>
            <w:shd w:val="clear" w:color="auto" w:fill="auto"/>
          </w:tcPr>
          <w:p w14:paraId="716C3093" w14:textId="1706F9D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5E9071AF" w14:textId="01AAFD6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05.2008r.</w:t>
            </w:r>
          </w:p>
        </w:tc>
        <w:tc>
          <w:tcPr>
            <w:tcW w:w="2144" w:type="dxa"/>
            <w:shd w:val="clear" w:color="auto" w:fill="auto"/>
          </w:tcPr>
          <w:p w14:paraId="66663132" w14:textId="17C7310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3427ECB6" w14:textId="77777777" w:rsidTr="00CD2001">
        <w:tc>
          <w:tcPr>
            <w:tcW w:w="496" w:type="dxa"/>
            <w:gridSpan w:val="2"/>
            <w:tcBorders>
              <w:bottom w:val="single" w:sz="4" w:space="0" w:color="auto"/>
            </w:tcBorders>
            <w:shd w:val="clear" w:color="auto" w:fill="auto"/>
          </w:tcPr>
          <w:p w14:paraId="60A4E99B" w14:textId="40AF058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83</w:t>
            </w:r>
          </w:p>
        </w:tc>
        <w:tc>
          <w:tcPr>
            <w:tcW w:w="2250" w:type="dxa"/>
            <w:gridSpan w:val="2"/>
            <w:tcBorders>
              <w:bottom w:val="single" w:sz="4" w:space="0" w:color="auto"/>
            </w:tcBorders>
            <w:shd w:val="clear" w:color="auto" w:fill="auto"/>
          </w:tcPr>
          <w:p w14:paraId="31A2DB2B" w14:textId="4FB0BBA0" w:rsidR="00CD2001" w:rsidRPr="00DB1FD9" w:rsidRDefault="00CD2001" w:rsidP="00CD2001">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rPr>
              <w:t xml:space="preserve">Stawy osadowe nr I-VI  </w:t>
            </w:r>
            <w:r w:rsidRPr="00DB1FD9">
              <w:rPr>
                <w:rFonts w:eastAsia="Calibri" w:cs="Arial"/>
                <w:color w:val="000000" w:themeColor="text1"/>
                <w:sz w:val="20"/>
                <w:szCs w:val="20"/>
              </w:rPr>
              <w:br/>
              <w:t>w Stalowej Woli, Miasto Stalowa Wola</w:t>
            </w:r>
          </w:p>
        </w:tc>
        <w:tc>
          <w:tcPr>
            <w:tcW w:w="1403" w:type="dxa"/>
            <w:tcBorders>
              <w:bottom w:val="single" w:sz="4" w:space="0" w:color="auto"/>
            </w:tcBorders>
            <w:shd w:val="clear" w:color="auto" w:fill="auto"/>
          </w:tcPr>
          <w:p w14:paraId="4FBEBDC3" w14:textId="4A1AD10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22.03.2018r.</w:t>
            </w:r>
          </w:p>
        </w:tc>
        <w:tc>
          <w:tcPr>
            <w:tcW w:w="1765" w:type="dxa"/>
            <w:tcBorders>
              <w:bottom w:val="single" w:sz="4" w:space="0" w:color="auto"/>
            </w:tcBorders>
            <w:shd w:val="clear" w:color="auto" w:fill="auto"/>
          </w:tcPr>
          <w:p w14:paraId="6382C412" w14:textId="25E34EE7" w:rsidR="00CD2001" w:rsidRPr="00DB1FD9" w:rsidRDefault="00CD2001" w:rsidP="00CD2001">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rPr>
              <w:t>- staw osadowy nr I:  1984r.</w:t>
            </w:r>
            <w:r>
              <w:rPr>
                <w:rFonts w:eastAsia="Calibri" w:cs="Arial"/>
                <w:color w:val="000000" w:themeColor="text1"/>
                <w:sz w:val="20"/>
                <w:szCs w:val="20"/>
              </w:rPr>
              <w:t xml:space="preserve"> </w:t>
            </w:r>
            <w:r>
              <w:rPr>
                <w:rFonts w:eastAsia="Calibri" w:cs="Arial"/>
                <w:color w:val="000000" w:themeColor="text1"/>
                <w:sz w:val="20"/>
                <w:szCs w:val="20"/>
              </w:rPr>
              <w:br/>
            </w:r>
            <w:r w:rsidRPr="00DB1FD9">
              <w:rPr>
                <w:rFonts w:eastAsia="Calibri" w:cs="Arial"/>
                <w:color w:val="000000" w:themeColor="text1"/>
                <w:sz w:val="20"/>
                <w:szCs w:val="20"/>
              </w:rPr>
              <w:t>- staw osadowy nr II:   1984r.</w:t>
            </w:r>
            <w:r>
              <w:rPr>
                <w:rFonts w:eastAsia="Calibri" w:cs="Arial"/>
                <w:color w:val="000000" w:themeColor="text1"/>
                <w:sz w:val="20"/>
                <w:szCs w:val="20"/>
              </w:rPr>
              <w:br/>
            </w:r>
            <w:r w:rsidRPr="00DB1FD9">
              <w:rPr>
                <w:rFonts w:eastAsia="Calibri" w:cs="Arial"/>
                <w:color w:val="000000" w:themeColor="text1"/>
                <w:sz w:val="20"/>
                <w:szCs w:val="20"/>
              </w:rPr>
              <w:t>- staw osadowy nr III:  1964r.</w:t>
            </w:r>
            <w:r>
              <w:rPr>
                <w:rFonts w:eastAsia="Calibri" w:cs="Arial"/>
                <w:color w:val="000000" w:themeColor="text1"/>
                <w:sz w:val="20"/>
                <w:szCs w:val="20"/>
              </w:rPr>
              <w:br/>
            </w:r>
            <w:r w:rsidRPr="00DB1FD9">
              <w:rPr>
                <w:rFonts w:eastAsia="Calibri" w:cs="Arial"/>
                <w:color w:val="000000" w:themeColor="text1"/>
                <w:sz w:val="20"/>
                <w:szCs w:val="20"/>
              </w:rPr>
              <w:t>- staw osadowy nr IV:  2002r.</w:t>
            </w:r>
            <w:r>
              <w:rPr>
                <w:rFonts w:eastAsia="Calibri" w:cs="Arial"/>
                <w:color w:val="000000" w:themeColor="text1"/>
                <w:sz w:val="20"/>
                <w:szCs w:val="20"/>
              </w:rPr>
              <w:br/>
            </w:r>
            <w:r w:rsidRPr="00DB1FD9">
              <w:rPr>
                <w:rFonts w:eastAsia="Calibri" w:cs="Arial"/>
                <w:color w:val="000000" w:themeColor="text1"/>
                <w:sz w:val="20"/>
                <w:szCs w:val="20"/>
              </w:rPr>
              <w:t>- staw osadowy nr V:  1994r.</w:t>
            </w:r>
            <w:r>
              <w:rPr>
                <w:rFonts w:eastAsia="Calibri" w:cs="Arial"/>
                <w:color w:val="000000" w:themeColor="text1"/>
                <w:sz w:val="20"/>
                <w:szCs w:val="20"/>
              </w:rPr>
              <w:br/>
            </w:r>
            <w:r w:rsidRPr="00DB1FD9">
              <w:rPr>
                <w:rFonts w:eastAsia="Calibri" w:cs="Arial"/>
                <w:color w:val="000000" w:themeColor="text1"/>
                <w:sz w:val="20"/>
                <w:szCs w:val="20"/>
              </w:rPr>
              <w:t>- staw osadowy nr VI:  2002r.</w:t>
            </w:r>
          </w:p>
        </w:tc>
        <w:tc>
          <w:tcPr>
            <w:tcW w:w="1718" w:type="dxa"/>
            <w:tcBorders>
              <w:bottom w:val="single" w:sz="4" w:space="0" w:color="auto"/>
            </w:tcBorders>
            <w:shd w:val="clear" w:color="auto" w:fill="auto"/>
          </w:tcPr>
          <w:p w14:paraId="2AA8C566" w14:textId="550F9EB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30.09.2019r</w:t>
            </w:r>
          </w:p>
        </w:tc>
        <w:tc>
          <w:tcPr>
            <w:tcW w:w="2144" w:type="dxa"/>
            <w:shd w:val="clear" w:color="auto" w:fill="auto"/>
          </w:tcPr>
          <w:p w14:paraId="27A9B23F" w14:textId="1C56BF4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2049</w:t>
            </w:r>
            <w:r>
              <w:rPr>
                <w:rFonts w:eastAsia="Calibri" w:cs="Arial"/>
                <w:color w:val="000000" w:themeColor="text1"/>
                <w:sz w:val="20"/>
                <w:szCs w:val="20"/>
                <w:lang w:eastAsia="en-US"/>
              </w:rPr>
              <w:t>r.</w:t>
            </w:r>
          </w:p>
        </w:tc>
      </w:tr>
      <w:tr w:rsidR="00CD2001" w:rsidRPr="00DB1FD9" w14:paraId="6A38C29C" w14:textId="77777777" w:rsidTr="00CD2001">
        <w:tc>
          <w:tcPr>
            <w:tcW w:w="9776" w:type="dxa"/>
            <w:gridSpan w:val="8"/>
            <w:shd w:val="clear" w:color="auto" w:fill="FBE4D5"/>
          </w:tcPr>
          <w:p w14:paraId="7AB0C314" w14:textId="77777777"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obojętnych</w:t>
            </w:r>
          </w:p>
        </w:tc>
      </w:tr>
      <w:tr w:rsidR="00CD2001" w:rsidRPr="00DB1FD9" w14:paraId="51B84CEF" w14:textId="77777777" w:rsidTr="00CD2001">
        <w:tc>
          <w:tcPr>
            <w:tcW w:w="496" w:type="dxa"/>
            <w:gridSpan w:val="2"/>
            <w:shd w:val="clear" w:color="auto" w:fill="auto"/>
          </w:tcPr>
          <w:p w14:paraId="1E8ECDB0" w14:textId="6F00933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84</w:t>
            </w:r>
          </w:p>
        </w:tc>
        <w:tc>
          <w:tcPr>
            <w:tcW w:w="2250" w:type="dxa"/>
            <w:gridSpan w:val="2"/>
            <w:shd w:val="clear" w:color="auto" w:fill="auto"/>
          </w:tcPr>
          <w:p w14:paraId="6775ABCE" w14:textId="77777777"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gumowych w Bykowicach, składowisko „Bykowice”, gmina Sanok, powiat sanocki</w:t>
            </w:r>
          </w:p>
        </w:tc>
        <w:tc>
          <w:tcPr>
            <w:tcW w:w="1403" w:type="dxa"/>
            <w:shd w:val="clear" w:color="auto" w:fill="auto"/>
          </w:tcPr>
          <w:p w14:paraId="284CF9FE"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10.06.1996r.</w:t>
            </w:r>
          </w:p>
        </w:tc>
        <w:tc>
          <w:tcPr>
            <w:tcW w:w="1765" w:type="dxa"/>
            <w:shd w:val="clear" w:color="auto" w:fill="auto"/>
          </w:tcPr>
          <w:p w14:paraId="2C1F5E4A"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2000r.</w:t>
            </w:r>
          </w:p>
        </w:tc>
        <w:tc>
          <w:tcPr>
            <w:tcW w:w="1718" w:type="dxa"/>
            <w:shd w:val="clear" w:color="auto" w:fill="auto"/>
          </w:tcPr>
          <w:p w14:paraId="4A710EA1"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2144" w:type="dxa"/>
            <w:shd w:val="clear" w:color="auto" w:fill="auto"/>
          </w:tcPr>
          <w:p w14:paraId="6E4B16D8"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2026r.</w:t>
            </w:r>
          </w:p>
        </w:tc>
      </w:tr>
      <w:tr w:rsidR="00CD2001" w:rsidRPr="00DB1FD9" w14:paraId="3CE1C1D2" w14:textId="77777777" w:rsidTr="00CD2001">
        <w:tc>
          <w:tcPr>
            <w:tcW w:w="496" w:type="dxa"/>
            <w:gridSpan w:val="2"/>
            <w:shd w:val="clear" w:color="auto" w:fill="auto"/>
          </w:tcPr>
          <w:p w14:paraId="266C5F64" w14:textId="376FDBA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85</w:t>
            </w:r>
          </w:p>
        </w:tc>
        <w:tc>
          <w:tcPr>
            <w:tcW w:w="2250" w:type="dxa"/>
            <w:gridSpan w:val="2"/>
            <w:shd w:val="clear" w:color="auto" w:fill="auto"/>
          </w:tcPr>
          <w:p w14:paraId="26944EC1" w14:textId="77777777"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przemysłowych – hałda odpadów żużla hutniczego, składowisko „Stalowa Wola”, Miasto Stalowa Wola, powiat stalowowolski</w:t>
            </w:r>
          </w:p>
        </w:tc>
        <w:tc>
          <w:tcPr>
            <w:tcW w:w="1403" w:type="dxa"/>
            <w:shd w:val="clear" w:color="auto" w:fill="auto"/>
          </w:tcPr>
          <w:p w14:paraId="229E0A45"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27.04.2007r.</w:t>
            </w:r>
          </w:p>
        </w:tc>
        <w:tc>
          <w:tcPr>
            <w:tcW w:w="1765" w:type="dxa"/>
            <w:shd w:val="clear" w:color="auto" w:fill="auto"/>
          </w:tcPr>
          <w:p w14:paraId="23FCCFD6"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1998r.</w:t>
            </w:r>
          </w:p>
        </w:tc>
        <w:tc>
          <w:tcPr>
            <w:tcW w:w="1718" w:type="dxa"/>
            <w:shd w:val="clear" w:color="auto" w:fill="auto"/>
          </w:tcPr>
          <w:p w14:paraId="34BE0542"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2144" w:type="dxa"/>
            <w:shd w:val="clear" w:color="auto" w:fill="auto"/>
          </w:tcPr>
          <w:p w14:paraId="78DC7782"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1F9A3F26" w14:textId="77777777" w:rsidTr="00CD2001">
        <w:tc>
          <w:tcPr>
            <w:tcW w:w="496" w:type="dxa"/>
            <w:gridSpan w:val="2"/>
            <w:shd w:val="clear" w:color="auto" w:fill="auto"/>
          </w:tcPr>
          <w:p w14:paraId="3BD5580D" w14:textId="72D8E7B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86</w:t>
            </w:r>
          </w:p>
        </w:tc>
        <w:tc>
          <w:tcPr>
            <w:tcW w:w="2250" w:type="dxa"/>
            <w:gridSpan w:val="2"/>
            <w:shd w:val="clear" w:color="auto" w:fill="auto"/>
          </w:tcPr>
          <w:p w14:paraId="029FBE7F" w14:textId="77777777"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obojętnych- kwatera nr II Kopalnie i Zakłady Przetwórcze Siarki „Siarkopol”,  powiat tarnobrzeski, gmina Grębów</w:t>
            </w:r>
          </w:p>
        </w:tc>
        <w:tc>
          <w:tcPr>
            <w:tcW w:w="1403" w:type="dxa"/>
            <w:shd w:val="clear" w:color="auto" w:fill="auto"/>
          </w:tcPr>
          <w:p w14:paraId="455BC476"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12.04.2010r.</w:t>
            </w:r>
          </w:p>
        </w:tc>
        <w:tc>
          <w:tcPr>
            <w:tcW w:w="1765" w:type="dxa"/>
            <w:shd w:val="clear" w:color="auto" w:fill="auto"/>
          </w:tcPr>
          <w:p w14:paraId="6C8CB0CB"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31.12.2008r.</w:t>
            </w:r>
          </w:p>
        </w:tc>
        <w:tc>
          <w:tcPr>
            <w:tcW w:w="1718" w:type="dxa"/>
            <w:shd w:val="clear" w:color="auto" w:fill="auto"/>
          </w:tcPr>
          <w:p w14:paraId="6C6748FD"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31.12.2012r.</w:t>
            </w:r>
          </w:p>
        </w:tc>
        <w:tc>
          <w:tcPr>
            <w:tcW w:w="2144" w:type="dxa"/>
            <w:shd w:val="clear" w:color="auto" w:fill="auto"/>
          </w:tcPr>
          <w:p w14:paraId="51680BD1"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1210BDF1" w14:textId="77777777" w:rsidTr="00CD2001">
        <w:tc>
          <w:tcPr>
            <w:tcW w:w="496" w:type="dxa"/>
            <w:gridSpan w:val="2"/>
            <w:tcBorders>
              <w:bottom w:val="single" w:sz="4" w:space="0" w:color="auto"/>
            </w:tcBorders>
            <w:shd w:val="clear" w:color="auto" w:fill="auto"/>
          </w:tcPr>
          <w:p w14:paraId="7B754FB2" w14:textId="040650A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w:t>
            </w:r>
            <w:r>
              <w:rPr>
                <w:rFonts w:eastAsia="Calibri" w:cs="Arial"/>
                <w:color w:val="000000" w:themeColor="text1"/>
                <w:sz w:val="20"/>
                <w:szCs w:val="20"/>
                <w:lang w:eastAsia="en-US"/>
              </w:rPr>
              <w:t>7</w:t>
            </w:r>
          </w:p>
        </w:tc>
        <w:tc>
          <w:tcPr>
            <w:tcW w:w="2250" w:type="dxa"/>
            <w:gridSpan w:val="2"/>
            <w:tcBorders>
              <w:bottom w:val="single" w:sz="4" w:space="0" w:color="auto"/>
            </w:tcBorders>
            <w:shd w:val="clear" w:color="auto" w:fill="auto"/>
          </w:tcPr>
          <w:p w14:paraId="5E7F5706" w14:textId="77777777"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obojętnych- kwatera nr III Kopalnie i Zakłady Przetwórcze Siarki „Siarkopol”,  powiat tarnobrzeski, gmina Grębów</w:t>
            </w:r>
          </w:p>
        </w:tc>
        <w:tc>
          <w:tcPr>
            <w:tcW w:w="1403" w:type="dxa"/>
            <w:tcBorders>
              <w:bottom w:val="single" w:sz="4" w:space="0" w:color="auto"/>
            </w:tcBorders>
            <w:shd w:val="clear" w:color="auto" w:fill="auto"/>
          </w:tcPr>
          <w:p w14:paraId="563A68A8"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23.10.2014r.</w:t>
            </w:r>
          </w:p>
        </w:tc>
        <w:tc>
          <w:tcPr>
            <w:tcW w:w="1765" w:type="dxa"/>
            <w:tcBorders>
              <w:bottom w:val="single" w:sz="4" w:space="0" w:color="auto"/>
            </w:tcBorders>
            <w:shd w:val="clear" w:color="auto" w:fill="auto"/>
          </w:tcPr>
          <w:p w14:paraId="19CDC8F4"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31.01.2011r.</w:t>
            </w:r>
          </w:p>
        </w:tc>
        <w:tc>
          <w:tcPr>
            <w:tcW w:w="1718" w:type="dxa"/>
            <w:tcBorders>
              <w:bottom w:val="single" w:sz="4" w:space="0" w:color="auto"/>
            </w:tcBorders>
            <w:shd w:val="clear" w:color="auto" w:fill="auto"/>
          </w:tcPr>
          <w:p w14:paraId="06A2FCE7"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31.12.2014r</w:t>
            </w:r>
          </w:p>
        </w:tc>
        <w:tc>
          <w:tcPr>
            <w:tcW w:w="2144" w:type="dxa"/>
            <w:tcBorders>
              <w:bottom w:val="single" w:sz="4" w:space="0" w:color="auto"/>
            </w:tcBorders>
            <w:shd w:val="clear" w:color="auto" w:fill="auto"/>
          </w:tcPr>
          <w:p w14:paraId="35CCEF9A"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2044r.</w:t>
            </w:r>
          </w:p>
        </w:tc>
      </w:tr>
      <w:tr w:rsidR="00CD2001" w:rsidRPr="00DB1FD9" w14:paraId="47D397D8" w14:textId="77777777" w:rsidTr="00CD2001">
        <w:tc>
          <w:tcPr>
            <w:tcW w:w="9776" w:type="dxa"/>
            <w:gridSpan w:val="8"/>
            <w:shd w:val="clear" w:color="auto" w:fill="FBE4D5"/>
          </w:tcPr>
          <w:p w14:paraId="2753759C" w14:textId="67928B34"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na których składowane są wyłącznie odpady zawierające azbest - brak</w:t>
            </w:r>
          </w:p>
        </w:tc>
      </w:tr>
      <w:tr w:rsidR="00CD2001" w:rsidRPr="00DB1FD9" w14:paraId="3C7A5F43" w14:textId="77777777" w:rsidTr="00CD2001">
        <w:tc>
          <w:tcPr>
            <w:tcW w:w="9776" w:type="dxa"/>
            <w:gridSpan w:val="8"/>
            <w:shd w:val="clear" w:color="auto" w:fill="FBE4D5"/>
          </w:tcPr>
          <w:p w14:paraId="2EEFB187" w14:textId="4A7798A2"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innych niż niebezpieczne i obojętne, na których są składowane odpady komunalne, posiadające wydzielone kwatery do składowania odpadów zawierających azbest</w:t>
            </w:r>
          </w:p>
        </w:tc>
      </w:tr>
      <w:tr w:rsidR="00CD2001" w:rsidRPr="00DB1FD9" w14:paraId="408674D4" w14:textId="77777777" w:rsidTr="00CD2001">
        <w:tc>
          <w:tcPr>
            <w:tcW w:w="490" w:type="dxa"/>
            <w:shd w:val="clear" w:color="auto" w:fill="auto"/>
          </w:tcPr>
          <w:p w14:paraId="1B751FD3" w14:textId="387E33F3"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8</w:t>
            </w:r>
            <w:r>
              <w:rPr>
                <w:rFonts w:eastAsia="Calibri" w:cs="Arial"/>
                <w:color w:val="000000" w:themeColor="text1"/>
                <w:sz w:val="20"/>
                <w:szCs w:val="20"/>
              </w:rPr>
              <w:t>8</w:t>
            </w:r>
          </w:p>
        </w:tc>
        <w:tc>
          <w:tcPr>
            <w:tcW w:w="2256" w:type="dxa"/>
            <w:gridSpan w:val="3"/>
            <w:shd w:val="clear" w:color="auto" w:fill="auto"/>
          </w:tcPr>
          <w:p w14:paraId="775299C5" w14:textId="5BDA0FB7"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Składowisko odpadów innych niż niebezpieczne i obojętne w Młynach obejmujące kwaterę SK A (komora 1A)  na odpady niebezpieczne, Gmina Radymno, powiat jarosławski, składowisko „Młyny”</w:t>
            </w:r>
          </w:p>
        </w:tc>
        <w:tc>
          <w:tcPr>
            <w:tcW w:w="1403" w:type="dxa"/>
            <w:shd w:val="clear" w:color="auto" w:fill="auto"/>
          </w:tcPr>
          <w:p w14:paraId="36E21CA5" w14:textId="4ACC0A6A"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18.11.2016r.</w:t>
            </w:r>
          </w:p>
        </w:tc>
        <w:tc>
          <w:tcPr>
            <w:tcW w:w="1765" w:type="dxa"/>
            <w:shd w:val="clear" w:color="auto" w:fill="auto"/>
          </w:tcPr>
          <w:p w14:paraId="1B71A602" w14:textId="0E445445"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30.09.2016 r.</w:t>
            </w:r>
          </w:p>
        </w:tc>
        <w:tc>
          <w:tcPr>
            <w:tcW w:w="1718" w:type="dxa"/>
            <w:shd w:val="clear" w:color="auto" w:fill="auto"/>
          </w:tcPr>
          <w:p w14:paraId="776BCF19" w14:textId="3329F3B1"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31.05.2017r.</w:t>
            </w:r>
          </w:p>
        </w:tc>
        <w:tc>
          <w:tcPr>
            <w:tcW w:w="2144" w:type="dxa"/>
            <w:tcBorders>
              <w:bottom w:val="single" w:sz="4" w:space="0" w:color="auto"/>
            </w:tcBorders>
            <w:shd w:val="clear" w:color="auto" w:fill="auto"/>
          </w:tcPr>
          <w:p w14:paraId="71FA59D0" w14:textId="46F5961C"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2047</w:t>
            </w:r>
            <w:r>
              <w:rPr>
                <w:rFonts w:eastAsia="Calibri" w:cs="Arial"/>
                <w:color w:val="000000" w:themeColor="text1"/>
                <w:sz w:val="20"/>
                <w:szCs w:val="20"/>
                <w:lang w:eastAsia="en-US"/>
              </w:rPr>
              <w:t>r.</w:t>
            </w:r>
          </w:p>
        </w:tc>
      </w:tr>
      <w:tr w:rsidR="00CD2001" w:rsidRPr="00DB1FD9" w14:paraId="090CAFA4" w14:textId="77777777" w:rsidTr="00CD2001">
        <w:tc>
          <w:tcPr>
            <w:tcW w:w="490" w:type="dxa"/>
            <w:shd w:val="clear" w:color="auto" w:fill="auto"/>
          </w:tcPr>
          <w:p w14:paraId="1E788235" w14:textId="60CBEF86" w:rsidR="00CD2001" w:rsidRPr="00DB1FD9" w:rsidRDefault="00CD2001" w:rsidP="00CD2001">
            <w:pPr>
              <w:spacing w:after="200" w:line="276" w:lineRule="auto"/>
              <w:ind w:left="357" w:hanging="357"/>
              <w:jc w:val="center"/>
              <w:rPr>
                <w:rFonts w:eastAsia="Calibri" w:cs="Arial"/>
                <w:color w:val="000000" w:themeColor="text1"/>
                <w:sz w:val="20"/>
                <w:szCs w:val="20"/>
              </w:rPr>
            </w:pPr>
            <w:r>
              <w:rPr>
                <w:rFonts w:eastAsia="Calibri" w:cs="Arial"/>
                <w:color w:val="000000" w:themeColor="text1"/>
                <w:sz w:val="20"/>
                <w:szCs w:val="20"/>
              </w:rPr>
              <w:t>89</w:t>
            </w:r>
          </w:p>
        </w:tc>
        <w:tc>
          <w:tcPr>
            <w:tcW w:w="2256" w:type="dxa"/>
            <w:gridSpan w:val="3"/>
            <w:shd w:val="clear" w:color="auto" w:fill="auto"/>
          </w:tcPr>
          <w:p w14:paraId="1027E002" w14:textId="2786060B"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Składowisko odpadów innych niż niebezpieczne i obojętne z wydzieloną kwaterą na odpady zawierające azbest w Pysznicy, Gmina Pysznica, powiat stalowowolski, składowisko „Pysznica”</w:t>
            </w:r>
          </w:p>
        </w:tc>
        <w:tc>
          <w:tcPr>
            <w:tcW w:w="1403" w:type="dxa"/>
            <w:shd w:val="clear" w:color="auto" w:fill="auto"/>
          </w:tcPr>
          <w:p w14:paraId="64C95B68" w14:textId="11089068"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30.11.2016r.</w:t>
            </w:r>
          </w:p>
        </w:tc>
        <w:tc>
          <w:tcPr>
            <w:tcW w:w="1765" w:type="dxa"/>
            <w:shd w:val="clear" w:color="auto" w:fill="auto"/>
          </w:tcPr>
          <w:p w14:paraId="1BC484D8" w14:textId="4CB1A2D1"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31.12.2015r.</w:t>
            </w:r>
          </w:p>
        </w:tc>
        <w:tc>
          <w:tcPr>
            <w:tcW w:w="1718" w:type="dxa"/>
            <w:shd w:val="clear" w:color="auto" w:fill="auto"/>
          </w:tcPr>
          <w:p w14:paraId="3A887ED6" w14:textId="421A4857"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31.10.2020r.</w:t>
            </w:r>
          </w:p>
        </w:tc>
        <w:tc>
          <w:tcPr>
            <w:tcW w:w="2144" w:type="dxa"/>
            <w:tcBorders>
              <w:bottom w:val="single" w:sz="4" w:space="0" w:color="auto"/>
            </w:tcBorders>
            <w:shd w:val="clear" w:color="auto" w:fill="auto"/>
          </w:tcPr>
          <w:p w14:paraId="5D2900B3" w14:textId="568C7F4C"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2050</w:t>
            </w:r>
            <w:r>
              <w:rPr>
                <w:rFonts w:eastAsia="Calibri" w:cs="Arial"/>
                <w:color w:val="000000" w:themeColor="text1"/>
                <w:sz w:val="20"/>
                <w:szCs w:val="20"/>
                <w:lang w:eastAsia="en-US"/>
              </w:rPr>
              <w:t>r.</w:t>
            </w:r>
          </w:p>
        </w:tc>
      </w:tr>
      <w:tr w:rsidR="00CD2001" w:rsidRPr="00DB1FD9" w14:paraId="154DE33D" w14:textId="77777777" w:rsidTr="00CD2001">
        <w:tc>
          <w:tcPr>
            <w:tcW w:w="9776" w:type="dxa"/>
            <w:gridSpan w:val="8"/>
            <w:tcBorders>
              <w:bottom w:val="single" w:sz="4" w:space="0" w:color="auto"/>
            </w:tcBorders>
            <w:shd w:val="clear" w:color="auto" w:fill="D9D9D9"/>
          </w:tcPr>
          <w:p w14:paraId="013CD1EB" w14:textId="70BFD076"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rPr>
              <w:t>Wg stanu na dzień 31.12.2022r.</w:t>
            </w:r>
          </w:p>
        </w:tc>
      </w:tr>
      <w:tr w:rsidR="00CD2001" w:rsidRPr="00DB1FD9" w14:paraId="4A042622" w14:textId="77777777" w:rsidTr="00CD2001">
        <w:tc>
          <w:tcPr>
            <w:tcW w:w="9776" w:type="dxa"/>
            <w:gridSpan w:val="8"/>
            <w:shd w:val="clear" w:color="auto" w:fill="FBE4D5"/>
          </w:tcPr>
          <w:p w14:paraId="68135DD8" w14:textId="77777777"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innych niż niebezpieczne i obojętne, na których były składowane odpady komunalne</w:t>
            </w:r>
          </w:p>
        </w:tc>
      </w:tr>
      <w:tr w:rsidR="00CD2001" w:rsidRPr="00DB1FD9" w14:paraId="7F94F38E" w14:textId="77777777" w:rsidTr="00CD2001">
        <w:trPr>
          <w:trHeight w:val="693"/>
        </w:trPr>
        <w:tc>
          <w:tcPr>
            <w:tcW w:w="496" w:type="dxa"/>
            <w:gridSpan w:val="2"/>
            <w:shd w:val="clear" w:color="auto" w:fill="auto"/>
          </w:tcPr>
          <w:p w14:paraId="1C37D5D9"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w:t>
            </w:r>
          </w:p>
        </w:tc>
        <w:tc>
          <w:tcPr>
            <w:tcW w:w="2250" w:type="dxa"/>
            <w:gridSpan w:val="2"/>
            <w:shd w:val="clear" w:color="auto" w:fill="auto"/>
          </w:tcPr>
          <w:p w14:paraId="2513A419" w14:textId="674BA621"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cs="Arial"/>
                <w:color w:val="000000" w:themeColor="text1"/>
                <w:sz w:val="20"/>
                <w:szCs w:val="20"/>
              </w:rPr>
              <w:t>Składowisko odpadów innych niż niebezpieczne i obojętne w Dukli, Gmina Dukla, powiat krośnieński, składowisko „Dukla”</w:t>
            </w:r>
          </w:p>
        </w:tc>
        <w:tc>
          <w:tcPr>
            <w:tcW w:w="1403" w:type="dxa"/>
            <w:shd w:val="clear" w:color="auto" w:fill="auto"/>
          </w:tcPr>
          <w:p w14:paraId="7D8B2ABF" w14:textId="67FCCF0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30.12.2011r.</w:t>
            </w:r>
          </w:p>
        </w:tc>
        <w:tc>
          <w:tcPr>
            <w:tcW w:w="1765" w:type="dxa"/>
            <w:shd w:val="clear" w:color="auto" w:fill="auto"/>
          </w:tcPr>
          <w:p w14:paraId="5EF3CF28" w14:textId="43DB4BD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31.01.2012r.</w:t>
            </w:r>
          </w:p>
        </w:tc>
        <w:tc>
          <w:tcPr>
            <w:tcW w:w="1718" w:type="dxa"/>
            <w:shd w:val="clear" w:color="auto" w:fill="auto"/>
          </w:tcPr>
          <w:p w14:paraId="4A5F0F6B" w14:textId="4B39216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31.12.2020r.</w:t>
            </w:r>
          </w:p>
        </w:tc>
        <w:tc>
          <w:tcPr>
            <w:tcW w:w="2144" w:type="dxa"/>
            <w:shd w:val="clear" w:color="auto" w:fill="auto"/>
          </w:tcPr>
          <w:p w14:paraId="3BDF4633" w14:textId="45E346E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7EF9A050" w14:textId="77777777" w:rsidTr="00CD2001">
        <w:trPr>
          <w:trHeight w:val="693"/>
        </w:trPr>
        <w:tc>
          <w:tcPr>
            <w:tcW w:w="496" w:type="dxa"/>
            <w:gridSpan w:val="2"/>
            <w:shd w:val="clear" w:color="auto" w:fill="auto"/>
          </w:tcPr>
          <w:p w14:paraId="6F65C743" w14:textId="38F78D5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w:t>
            </w:r>
          </w:p>
        </w:tc>
        <w:tc>
          <w:tcPr>
            <w:tcW w:w="2250" w:type="dxa"/>
            <w:gridSpan w:val="2"/>
            <w:shd w:val="clear" w:color="auto" w:fill="auto"/>
          </w:tcPr>
          <w:p w14:paraId="2E9A4D27" w14:textId="342F877C" w:rsidR="00CD2001" w:rsidRPr="00DB1FD9" w:rsidRDefault="00CD2001" w:rsidP="00CD2001">
            <w:pPr>
              <w:spacing w:after="200" w:line="276" w:lineRule="auto"/>
              <w:ind w:left="95" w:hanging="95"/>
              <w:jc w:val="center"/>
              <w:rPr>
                <w:rFonts w:cs="Arial"/>
                <w:color w:val="000000" w:themeColor="text1"/>
                <w:sz w:val="20"/>
                <w:szCs w:val="20"/>
              </w:rPr>
            </w:pPr>
            <w:r w:rsidRPr="00DB1FD9">
              <w:rPr>
                <w:rFonts w:cs="Arial"/>
                <w:color w:val="000000" w:themeColor="text1"/>
                <w:sz w:val="20"/>
                <w:szCs w:val="20"/>
              </w:rPr>
              <w:t>Składowisko odpadów innych niż niebezpieczne i obojętne w Wólce Pełkińskiej, Gmina Jarosław,  powiat jarosławski, składowisko „Wólka Pełkińska”</w:t>
            </w:r>
          </w:p>
        </w:tc>
        <w:tc>
          <w:tcPr>
            <w:tcW w:w="1403" w:type="dxa"/>
            <w:shd w:val="clear" w:color="auto" w:fill="auto"/>
          </w:tcPr>
          <w:p w14:paraId="708E95BA" w14:textId="1E6D6283" w:rsidR="00CD2001" w:rsidRPr="00DB1FD9" w:rsidRDefault="00CD2001" w:rsidP="00CD2001">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29.09.2014r.</w:t>
            </w:r>
          </w:p>
        </w:tc>
        <w:tc>
          <w:tcPr>
            <w:tcW w:w="1765" w:type="dxa"/>
            <w:shd w:val="clear" w:color="auto" w:fill="auto"/>
          </w:tcPr>
          <w:p w14:paraId="2912E221" w14:textId="6568F37C" w:rsidR="00CD2001" w:rsidRPr="00DB1FD9" w:rsidRDefault="00CD2001" w:rsidP="00CD2001">
            <w:pPr>
              <w:spacing w:after="200" w:line="276" w:lineRule="auto"/>
              <w:ind w:left="357" w:hanging="357"/>
              <w:jc w:val="center"/>
              <w:rPr>
                <w:rFonts w:cs="Arial"/>
                <w:color w:val="000000" w:themeColor="text1"/>
                <w:sz w:val="20"/>
                <w:szCs w:val="20"/>
              </w:rPr>
            </w:pPr>
            <w:r w:rsidRPr="00DB1FD9">
              <w:rPr>
                <w:rFonts w:cs="Arial"/>
                <w:color w:val="000000" w:themeColor="text1"/>
                <w:sz w:val="20"/>
                <w:szCs w:val="20"/>
              </w:rPr>
              <w:t>23.05.2014r.</w:t>
            </w:r>
          </w:p>
        </w:tc>
        <w:tc>
          <w:tcPr>
            <w:tcW w:w="1718" w:type="dxa"/>
            <w:shd w:val="clear" w:color="auto" w:fill="auto"/>
          </w:tcPr>
          <w:p w14:paraId="5479D2A5" w14:textId="7B64A1F4" w:rsidR="00CD2001" w:rsidRPr="00DB1FD9" w:rsidRDefault="00CD2001" w:rsidP="00CD2001">
            <w:pPr>
              <w:spacing w:after="200" w:line="276" w:lineRule="auto"/>
              <w:ind w:left="69"/>
              <w:jc w:val="center"/>
              <w:rPr>
                <w:rFonts w:cs="Arial"/>
                <w:color w:val="000000" w:themeColor="text1"/>
                <w:sz w:val="20"/>
                <w:szCs w:val="20"/>
              </w:rPr>
            </w:pPr>
            <w:r w:rsidRPr="00DB1FD9">
              <w:rPr>
                <w:rFonts w:cs="Arial"/>
                <w:color w:val="000000" w:themeColor="text1"/>
                <w:sz w:val="20"/>
                <w:szCs w:val="20"/>
              </w:rPr>
              <w:t>31.12.2018r. (składowisko zakończyło rekultywację w dniu 23.09.2022 r. )</w:t>
            </w:r>
          </w:p>
        </w:tc>
        <w:tc>
          <w:tcPr>
            <w:tcW w:w="2144" w:type="dxa"/>
            <w:shd w:val="clear" w:color="auto" w:fill="auto"/>
          </w:tcPr>
          <w:p w14:paraId="6092E8CB" w14:textId="0AA135C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2052r.</w:t>
            </w:r>
          </w:p>
        </w:tc>
      </w:tr>
      <w:tr w:rsidR="00CD2001" w:rsidRPr="00DB1FD9" w14:paraId="405E91F4" w14:textId="77777777" w:rsidTr="00CD2001">
        <w:tc>
          <w:tcPr>
            <w:tcW w:w="496" w:type="dxa"/>
            <w:gridSpan w:val="2"/>
            <w:shd w:val="clear" w:color="auto" w:fill="auto"/>
          </w:tcPr>
          <w:p w14:paraId="10509769" w14:textId="0BF58C5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w:t>
            </w:r>
          </w:p>
        </w:tc>
        <w:tc>
          <w:tcPr>
            <w:tcW w:w="2250" w:type="dxa"/>
            <w:gridSpan w:val="2"/>
            <w:shd w:val="clear" w:color="auto" w:fill="auto"/>
          </w:tcPr>
          <w:p w14:paraId="7ECD3E54" w14:textId="2B0C8B60" w:rsidR="00CD2001" w:rsidRPr="00DB1FD9" w:rsidRDefault="00CD2001" w:rsidP="00CD2001">
            <w:pPr>
              <w:ind w:left="357" w:hanging="357"/>
              <w:jc w:val="center"/>
              <w:rPr>
                <w:rFonts w:eastAsia="Calibri" w:cs="Arial"/>
                <w:color w:val="000000" w:themeColor="text1"/>
                <w:sz w:val="20"/>
                <w:szCs w:val="20"/>
              </w:rPr>
            </w:pPr>
            <w:r w:rsidRPr="00DB1FD9">
              <w:rPr>
                <w:rFonts w:cs="Arial"/>
                <w:color w:val="000000" w:themeColor="text1"/>
                <w:sz w:val="20"/>
                <w:szCs w:val="20"/>
              </w:rPr>
              <w:t>Składowisko odpadów innych niż niebezpieczne i obojętne w Mielcu, Miasto Mielec,</w:t>
            </w:r>
            <w:r>
              <w:rPr>
                <w:rFonts w:cs="Arial"/>
                <w:color w:val="000000" w:themeColor="text1"/>
                <w:sz w:val="20"/>
                <w:szCs w:val="20"/>
              </w:rPr>
              <w:t xml:space="preserve"> </w:t>
            </w:r>
            <w:r w:rsidRPr="00DB1FD9">
              <w:rPr>
                <w:rFonts w:cs="Arial"/>
                <w:color w:val="000000" w:themeColor="text1"/>
                <w:sz w:val="20"/>
                <w:szCs w:val="20"/>
              </w:rPr>
              <w:t>Składowisko „Mielec”</w:t>
            </w:r>
          </w:p>
        </w:tc>
        <w:tc>
          <w:tcPr>
            <w:tcW w:w="1403" w:type="dxa"/>
            <w:shd w:val="clear" w:color="auto" w:fill="auto"/>
          </w:tcPr>
          <w:p w14:paraId="22DD1CA5" w14:textId="753444CA"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29.01.2019r.</w:t>
            </w:r>
          </w:p>
        </w:tc>
        <w:tc>
          <w:tcPr>
            <w:tcW w:w="1765" w:type="dxa"/>
            <w:shd w:val="clear" w:color="auto" w:fill="auto"/>
          </w:tcPr>
          <w:p w14:paraId="17A0B0CC" w14:textId="3A3AB093"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1.01.2014r.</w:t>
            </w:r>
          </w:p>
        </w:tc>
        <w:tc>
          <w:tcPr>
            <w:tcW w:w="1718" w:type="dxa"/>
            <w:shd w:val="clear" w:color="auto" w:fill="auto"/>
          </w:tcPr>
          <w:p w14:paraId="0AAB4732" w14:textId="7D3AEB13"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31.12.2020r.</w:t>
            </w:r>
          </w:p>
        </w:tc>
        <w:tc>
          <w:tcPr>
            <w:tcW w:w="2144" w:type="dxa"/>
            <w:shd w:val="clear" w:color="auto" w:fill="auto"/>
          </w:tcPr>
          <w:p w14:paraId="67D70EC5" w14:textId="3B247C9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5A3F42A3" w14:textId="77777777" w:rsidTr="00CD2001">
        <w:tc>
          <w:tcPr>
            <w:tcW w:w="496" w:type="dxa"/>
            <w:gridSpan w:val="2"/>
            <w:shd w:val="clear" w:color="auto" w:fill="auto"/>
          </w:tcPr>
          <w:p w14:paraId="0712172F" w14:textId="66166BC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w:t>
            </w:r>
          </w:p>
        </w:tc>
        <w:tc>
          <w:tcPr>
            <w:tcW w:w="2250" w:type="dxa"/>
            <w:gridSpan w:val="2"/>
            <w:shd w:val="clear" w:color="auto" w:fill="auto"/>
          </w:tcPr>
          <w:p w14:paraId="5C101BDF" w14:textId="58BABCED" w:rsidR="00CD2001" w:rsidRPr="00DB1FD9" w:rsidRDefault="00CD2001" w:rsidP="00CD2001">
            <w:pPr>
              <w:spacing w:after="200" w:line="276" w:lineRule="auto"/>
              <w:ind w:left="95" w:hanging="95"/>
              <w:jc w:val="center"/>
              <w:rPr>
                <w:rFonts w:eastAsia="Calibri" w:cs="Arial"/>
                <w:color w:val="000000" w:themeColor="text1"/>
                <w:sz w:val="20"/>
                <w:szCs w:val="20"/>
              </w:rPr>
            </w:pPr>
            <w:r w:rsidRPr="00DB1FD9">
              <w:rPr>
                <w:rFonts w:cs="Arial"/>
                <w:color w:val="000000" w:themeColor="text1"/>
                <w:sz w:val="20"/>
                <w:szCs w:val="20"/>
              </w:rPr>
              <w:t>Składowisko odpadów innych niż niebezpieczne i obojętne w Sigiełkach obejmujące kwaterę nr 1</w:t>
            </w:r>
          </w:p>
        </w:tc>
        <w:tc>
          <w:tcPr>
            <w:tcW w:w="1403" w:type="dxa"/>
            <w:shd w:val="clear" w:color="auto" w:fill="auto"/>
          </w:tcPr>
          <w:p w14:paraId="710A23E2" w14:textId="05A93EC8"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28.02.2017r.</w:t>
            </w:r>
          </w:p>
        </w:tc>
        <w:tc>
          <w:tcPr>
            <w:tcW w:w="1765" w:type="dxa"/>
            <w:shd w:val="clear" w:color="auto" w:fill="auto"/>
          </w:tcPr>
          <w:p w14:paraId="2D0F8831" w14:textId="74A860B2"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31.03.2017r.</w:t>
            </w:r>
          </w:p>
        </w:tc>
        <w:tc>
          <w:tcPr>
            <w:tcW w:w="1718" w:type="dxa"/>
            <w:shd w:val="clear" w:color="auto" w:fill="auto"/>
          </w:tcPr>
          <w:p w14:paraId="47E899A4" w14:textId="606A1277"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31.12.2020r.</w:t>
            </w:r>
          </w:p>
        </w:tc>
        <w:tc>
          <w:tcPr>
            <w:tcW w:w="2144" w:type="dxa"/>
            <w:shd w:val="clear" w:color="auto" w:fill="auto"/>
          </w:tcPr>
          <w:p w14:paraId="415AFA40" w14:textId="01CC70D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3EF6B9C1" w14:textId="77777777" w:rsidTr="00CD2001">
        <w:tc>
          <w:tcPr>
            <w:tcW w:w="496" w:type="dxa"/>
            <w:gridSpan w:val="2"/>
            <w:shd w:val="clear" w:color="auto" w:fill="auto"/>
          </w:tcPr>
          <w:p w14:paraId="47EC5BCE" w14:textId="485D46D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w:t>
            </w:r>
          </w:p>
        </w:tc>
        <w:tc>
          <w:tcPr>
            <w:tcW w:w="2250" w:type="dxa"/>
            <w:gridSpan w:val="2"/>
            <w:shd w:val="clear" w:color="auto" w:fill="auto"/>
          </w:tcPr>
          <w:p w14:paraId="518AB996" w14:textId="0928B887"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cs="Arial"/>
                <w:color w:val="000000" w:themeColor="text1"/>
                <w:sz w:val="20"/>
                <w:szCs w:val="20"/>
              </w:rPr>
              <w:t>Składowisko odpadów innych niż niebezpieczne i obojętne w Zaklikowie, Gmina Zaklików, powiat stalowowolski, składowisko „Zaklików”</w:t>
            </w:r>
          </w:p>
        </w:tc>
        <w:tc>
          <w:tcPr>
            <w:tcW w:w="1403" w:type="dxa"/>
            <w:shd w:val="clear" w:color="auto" w:fill="auto"/>
          </w:tcPr>
          <w:p w14:paraId="51FEA1D5" w14:textId="60DCFDC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22.01.2014r.</w:t>
            </w:r>
          </w:p>
        </w:tc>
        <w:tc>
          <w:tcPr>
            <w:tcW w:w="1765" w:type="dxa"/>
            <w:shd w:val="clear" w:color="auto" w:fill="auto"/>
          </w:tcPr>
          <w:p w14:paraId="30934943" w14:textId="35B0CB7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27.06.2013r.</w:t>
            </w:r>
          </w:p>
        </w:tc>
        <w:tc>
          <w:tcPr>
            <w:tcW w:w="1718" w:type="dxa"/>
            <w:shd w:val="clear" w:color="auto" w:fill="auto"/>
          </w:tcPr>
          <w:p w14:paraId="1D6E63DD" w14:textId="1F26878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31.12.2020r.</w:t>
            </w:r>
          </w:p>
        </w:tc>
        <w:tc>
          <w:tcPr>
            <w:tcW w:w="2144" w:type="dxa"/>
            <w:shd w:val="clear" w:color="auto" w:fill="auto"/>
          </w:tcPr>
          <w:p w14:paraId="2EF9C491" w14:textId="1B10D21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4F022A54" w14:textId="77777777" w:rsidTr="00CD2001">
        <w:tc>
          <w:tcPr>
            <w:tcW w:w="496" w:type="dxa"/>
            <w:gridSpan w:val="2"/>
            <w:shd w:val="clear" w:color="auto" w:fill="auto"/>
          </w:tcPr>
          <w:p w14:paraId="1A40FB1B" w14:textId="3D7352C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w:t>
            </w:r>
          </w:p>
        </w:tc>
        <w:tc>
          <w:tcPr>
            <w:tcW w:w="2250" w:type="dxa"/>
            <w:gridSpan w:val="2"/>
            <w:shd w:val="clear" w:color="auto" w:fill="auto"/>
          </w:tcPr>
          <w:p w14:paraId="49EDF40E" w14:textId="401A52BC" w:rsidR="00CD2001" w:rsidRPr="00DB1FD9" w:rsidRDefault="00CD2001" w:rsidP="00CD2001">
            <w:pPr>
              <w:spacing w:after="200" w:line="276" w:lineRule="auto"/>
              <w:ind w:left="95" w:hanging="95"/>
              <w:jc w:val="center"/>
              <w:rPr>
                <w:rFonts w:eastAsia="Calibri" w:cs="Arial"/>
                <w:color w:val="000000" w:themeColor="text1"/>
                <w:sz w:val="20"/>
                <w:szCs w:val="20"/>
              </w:rPr>
            </w:pPr>
            <w:r w:rsidRPr="00DB1FD9">
              <w:rPr>
                <w:rFonts w:cs="Arial"/>
                <w:color w:val="000000" w:themeColor="text1"/>
                <w:sz w:val="20"/>
                <w:szCs w:val="20"/>
              </w:rPr>
              <w:t>Składowisko odpadów innych niż niebezpieczne i obojętne w Pysznicy, gmina Pysznica, powiat stalowowolski ,składowisko „Pysznica”</w:t>
            </w:r>
          </w:p>
        </w:tc>
        <w:tc>
          <w:tcPr>
            <w:tcW w:w="1403" w:type="dxa"/>
            <w:shd w:val="clear" w:color="auto" w:fill="auto"/>
          </w:tcPr>
          <w:p w14:paraId="48B88E3C" w14:textId="00178BA4"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30.11.2016r.</w:t>
            </w:r>
          </w:p>
        </w:tc>
        <w:tc>
          <w:tcPr>
            <w:tcW w:w="1765" w:type="dxa"/>
            <w:shd w:val="clear" w:color="auto" w:fill="auto"/>
          </w:tcPr>
          <w:p w14:paraId="6B3562C5" w14:textId="2B2A62A5"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31.12.2015r.</w:t>
            </w:r>
          </w:p>
        </w:tc>
        <w:tc>
          <w:tcPr>
            <w:tcW w:w="1718" w:type="dxa"/>
            <w:shd w:val="clear" w:color="auto" w:fill="auto"/>
          </w:tcPr>
          <w:p w14:paraId="7A1B0AA3" w14:textId="581EC502"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31.10.2020r.</w:t>
            </w:r>
          </w:p>
        </w:tc>
        <w:tc>
          <w:tcPr>
            <w:tcW w:w="2144" w:type="dxa"/>
            <w:shd w:val="clear" w:color="auto" w:fill="auto"/>
          </w:tcPr>
          <w:p w14:paraId="7A73FEC8" w14:textId="475D4DD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54D2E4AD" w14:textId="77777777" w:rsidTr="00CD2001">
        <w:tc>
          <w:tcPr>
            <w:tcW w:w="496" w:type="dxa"/>
            <w:gridSpan w:val="2"/>
            <w:shd w:val="clear" w:color="auto" w:fill="auto"/>
          </w:tcPr>
          <w:p w14:paraId="211EB31B" w14:textId="0C3AE69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w:t>
            </w:r>
          </w:p>
        </w:tc>
        <w:tc>
          <w:tcPr>
            <w:tcW w:w="2250" w:type="dxa"/>
            <w:gridSpan w:val="2"/>
            <w:shd w:val="clear" w:color="auto" w:fill="auto"/>
          </w:tcPr>
          <w:p w14:paraId="31C9DD70" w14:textId="352ED161" w:rsidR="00CD2001" w:rsidRPr="00DB1FD9" w:rsidRDefault="00CD2001" w:rsidP="00CD2001">
            <w:pPr>
              <w:spacing w:after="200" w:line="276" w:lineRule="auto"/>
              <w:ind w:left="95" w:hanging="95"/>
              <w:jc w:val="center"/>
              <w:rPr>
                <w:rFonts w:eastAsia="Calibri" w:cs="Arial"/>
                <w:color w:val="000000" w:themeColor="text1"/>
                <w:sz w:val="20"/>
                <w:szCs w:val="20"/>
              </w:rPr>
            </w:pPr>
            <w:r w:rsidRPr="00DB1FD9">
              <w:rPr>
                <w:rFonts w:cs="Arial"/>
                <w:color w:val="000000" w:themeColor="text1"/>
                <w:sz w:val="20"/>
                <w:szCs w:val="20"/>
              </w:rPr>
              <w:t>Składowisko odpadów innych niż niebezpieczne i obojętne w Borowej, gmina Borowa, powiat mielecki, składowisko „Borowa”</w:t>
            </w:r>
          </w:p>
        </w:tc>
        <w:tc>
          <w:tcPr>
            <w:tcW w:w="1403" w:type="dxa"/>
            <w:shd w:val="clear" w:color="auto" w:fill="auto"/>
          </w:tcPr>
          <w:p w14:paraId="2840E83B" w14:textId="432BDED0"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18.12.2015r.</w:t>
            </w:r>
          </w:p>
        </w:tc>
        <w:tc>
          <w:tcPr>
            <w:tcW w:w="1765" w:type="dxa"/>
            <w:shd w:val="clear" w:color="auto" w:fill="auto"/>
          </w:tcPr>
          <w:p w14:paraId="5D19F167" w14:textId="440D0D27"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23.01.2014 r.</w:t>
            </w:r>
          </w:p>
        </w:tc>
        <w:tc>
          <w:tcPr>
            <w:tcW w:w="1718" w:type="dxa"/>
            <w:shd w:val="clear" w:color="auto" w:fill="auto"/>
          </w:tcPr>
          <w:p w14:paraId="474EF1AE" w14:textId="7A2D6821"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31.10.2020r.</w:t>
            </w:r>
          </w:p>
        </w:tc>
        <w:tc>
          <w:tcPr>
            <w:tcW w:w="2144" w:type="dxa"/>
            <w:shd w:val="clear" w:color="auto" w:fill="auto"/>
          </w:tcPr>
          <w:p w14:paraId="3A9A8451" w14:textId="2566E1F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2B6878E7" w14:textId="77777777" w:rsidTr="00CD2001">
        <w:tc>
          <w:tcPr>
            <w:tcW w:w="496" w:type="dxa"/>
            <w:gridSpan w:val="2"/>
            <w:shd w:val="clear" w:color="auto" w:fill="auto"/>
          </w:tcPr>
          <w:p w14:paraId="399BA51A" w14:textId="4C2B89F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w:t>
            </w:r>
          </w:p>
        </w:tc>
        <w:tc>
          <w:tcPr>
            <w:tcW w:w="2250" w:type="dxa"/>
            <w:gridSpan w:val="2"/>
            <w:shd w:val="clear" w:color="auto" w:fill="auto"/>
          </w:tcPr>
          <w:p w14:paraId="2319B1A3" w14:textId="1B4BA1F1" w:rsidR="00CD2001" w:rsidRPr="00DB1FD9" w:rsidRDefault="00CD2001" w:rsidP="00CD2001">
            <w:pPr>
              <w:spacing w:after="200" w:line="276" w:lineRule="auto"/>
              <w:ind w:left="95" w:hanging="95"/>
              <w:jc w:val="center"/>
              <w:rPr>
                <w:rFonts w:eastAsia="Calibri" w:cs="Arial"/>
                <w:color w:val="000000" w:themeColor="text1"/>
                <w:sz w:val="20"/>
                <w:szCs w:val="20"/>
              </w:rPr>
            </w:pPr>
            <w:r w:rsidRPr="00DB1FD9">
              <w:rPr>
                <w:rFonts w:cs="Arial"/>
                <w:color w:val="000000" w:themeColor="text1"/>
                <w:sz w:val="20"/>
                <w:szCs w:val="20"/>
              </w:rPr>
              <w:t>Składowisko odpadów innych niż niebezpieczne i obojętne w Cieszanowie, Gmina Cieszanów, powiat lubaczowski, składowisko „Cieszanów”</w:t>
            </w:r>
          </w:p>
        </w:tc>
        <w:tc>
          <w:tcPr>
            <w:tcW w:w="1403" w:type="dxa"/>
            <w:shd w:val="clear" w:color="auto" w:fill="auto"/>
          </w:tcPr>
          <w:p w14:paraId="2BC06FDD" w14:textId="35C41090"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21.01.2014r.</w:t>
            </w:r>
          </w:p>
        </w:tc>
        <w:tc>
          <w:tcPr>
            <w:tcW w:w="1765" w:type="dxa"/>
            <w:shd w:val="clear" w:color="auto" w:fill="auto"/>
          </w:tcPr>
          <w:p w14:paraId="10904D3A" w14:textId="776A49B4"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31.12.2009 r.</w:t>
            </w:r>
          </w:p>
        </w:tc>
        <w:tc>
          <w:tcPr>
            <w:tcW w:w="1718" w:type="dxa"/>
            <w:shd w:val="clear" w:color="auto" w:fill="auto"/>
          </w:tcPr>
          <w:p w14:paraId="0AEF58AE" w14:textId="15EF41E3"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30.04.2019 r.</w:t>
            </w:r>
          </w:p>
        </w:tc>
        <w:tc>
          <w:tcPr>
            <w:tcW w:w="2144" w:type="dxa"/>
            <w:shd w:val="clear" w:color="auto" w:fill="auto"/>
          </w:tcPr>
          <w:p w14:paraId="1B29BDF1" w14:textId="462A47B6"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2049r.</w:t>
            </w:r>
          </w:p>
        </w:tc>
      </w:tr>
      <w:tr w:rsidR="00CD2001" w:rsidRPr="00DB1FD9" w14:paraId="63BF3722" w14:textId="77777777" w:rsidTr="00CD2001">
        <w:tc>
          <w:tcPr>
            <w:tcW w:w="496" w:type="dxa"/>
            <w:gridSpan w:val="2"/>
            <w:shd w:val="clear" w:color="auto" w:fill="auto"/>
          </w:tcPr>
          <w:p w14:paraId="61F31227" w14:textId="3D57CC3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9</w:t>
            </w:r>
          </w:p>
        </w:tc>
        <w:tc>
          <w:tcPr>
            <w:tcW w:w="2250" w:type="dxa"/>
            <w:gridSpan w:val="2"/>
            <w:shd w:val="clear" w:color="auto" w:fill="auto"/>
          </w:tcPr>
          <w:p w14:paraId="450C5303" w14:textId="36710E5B"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cs="Arial"/>
                <w:color w:val="000000" w:themeColor="text1"/>
                <w:sz w:val="20"/>
                <w:szCs w:val="20"/>
              </w:rPr>
              <w:t xml:space="preserve">Składowisko odpadów innych niż niebezpieczne i obojętne </w:t>
            </w:r>
            <w:r w:rsidRPr="00DB1FD9">
              <w:rPr>
                <w:rFonts w:cs="Arial"/>
                <w:color w:val="000000" w:themeColor="text1"/>
                <w:sz w:val="20"/>
                <w:szCs w:val="20"/>
              </w:rPr>
              <w:br/>
              <w:t>w Jarocinie, Gmina Jarocin, powiat niżański, składowisko „Jarocin”</w:t>
            </w:r>
          </w:p>
        </w:tc>
        <w:tc>
          <w:tcPr>
            <w:tcW w:w="1403" w:type="dxa"/>
            <w:shd w:val="clear" w:color="auto" w:fill="auto"/>
          </w:tcPr>
          <w:p w14:paraId="04D962B3" w14:textId="0739D6C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03.01.2019r.</w:t>
            </w:r>
          </w:p>
        </w:tc>
        <w:tc>
          <w:tcPr>
            <w:tcW w:w="1765" w:type="dxa"/>
            <w:shd w:val="clear" w:color="auto" w:fill="auto"/>
          </w:tcPr>
          <w:p w14:paraId="22AC20E1" w14:textId="6CCBA25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28.06.2013r.</w:t>
            </w:r>
          </w:p>
        </w:tc>
        <w:tc>
          <w:tcPr>
            <w:tcW w:w="1718" w:type="dxa"/>
            <w:shd w:val="clear" w:color="auto" w:fill="auto"/>
          </w:tcPr>
          <w:p w14:paraId="407625E4" w14:textId="5F7EFCA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05.2020r.r.</w:t>
            </w:r>
          </w:p>
        </w:tc>
        <w:tc>
          <w:tcPr>
            <w:tcW w:w="2144" w:type="dxa"/>
            <w:shd w:val="clear" w:color="auto" w:fill="auto"/>
          </w:tcPr>
          <w:p w14:paraId="0F98609E" w14:textId="65BA726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2050r.</w:t>
            </w:r>
          </w:p>
        </w:tc>
      </w:tr>
      <w:tr w:rsidR="00CD2001" w:rsidRPr="00DB1FD9" w14:paraId="2DF639AB" w14:textId="77777777" w:rsidTr="00CD2001">
        <w:trPr>
          <w:trHeight w:val="992"/>
        </w:trPr>
        <w:tc>
          <w:tcPr>
            <w:tcW w:w="496" w:type="dxa"/>
            <w:gridSpan w:val="2"/>
            <w:shd w:val="clear" w:color="auto" w:fill="auto"/>
          </w:tcPr>
          <w:p w14:paraId="39B2F3DC" w14:textId="6C419EB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w:t>
            </w:r>
          </w:p>
        </w:tc>
        <w:tc>
          <w:tcPr>
            <w:tcW w:w="2250" w:type="dxa"/>
            <w:gridSpan w:val="2"/>
            <w:shd w:val="clear" w:color="auto" w:fill="auto"/>
          </w:tcPr>
          <w:p w14:paraId="214216F7" w14:textId="1FCBC02C"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Młynach obejmujące kwaterę nr 3, gmina Radymno, powiat jarosławski, składowisko „Młyny”</w:t>
            </w:r>
          </w:p>
        </w:tc>
        <w:tc>
          <w:tcPr>
            <w:tcW w:w="1403" w:type="dxa"/>
            <w:shd w:val="clear" w:color="auto" w:fill="auto"/>
          </w:tcPr>
          <w:p w14:paraId="7F77C59D" w14:textId="6271A65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14.01.2014r.</w:t>
            </w:r>
          </w:p>
        </w:tc>
        <w:tc>
          <w:tcPr>
            <w:tcW w:w="1765" w:type="dxa"/>
            <w:shd w:val="clear" w:color="auto" w:fill="auto"/>
          </w:tcPr>
          <w:p w14:paraId="30E5079B" w14:textId="5E36639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1.07.2007r.</w:t>
            </w:r>
          </w:p>
        </w:tc>
        <w:tc>
          <w:tcPr>
            <w:tcW w:w="1718" w:type="dxa"/>
            <w:shd w:val="clear" w:color="auto" w:fill="auto"/>
          </w:tcPr>
          <w:p w14:paraId="5D618A9E" w14:textId="1D327F6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31.10.2016r.</w:t>
            </w:r>
          </w:p>
        </w:tc>
        <w:tc>
          <w:tcPr>
            <w:tcW w:w="2144" w:type="dxa"/>
            <w:shd w:val="clear" w:color="auto" w:fill="auto"/>
          </w:tcPr>
          <w:p w14:paraId="020FA9EA" w14:textId="6698186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2046r.</w:t>
            </w:r>
          </w:p>
        </w:tc>
      </w:tr>
      <w:tr w:rsidR="00CD2001" w:rsidRPr="00DB1FD9" w14:paraId="57CAFC3F" w14:textId="77777777" w:rsidTr="00CD2001">
        <w:trPr>
          <w:trHeight w:val="1051"/>
        </w:trPr>
        <w:tc>
          <w:tcPr>
            <w:tcW w:w="496" w:type="dxa"/>
            <w:gridSpan w:val="2"/>
            <w:shd w:val="clear" w:color="auto" w:fill="auto"/>
          </w:tcPr>
          <w:p w14:paraId="5A0F2FC9" w14:textId="0651125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w:t>
            </w:r>
          </w:p>
        </w:tc>
        <w:tc>
          <w:tcPr>
            <w:tcW w:w="2250" w:type="dxa"/>
            <w:gridSpan w:val="2"/>
            <w:shd w:val="clear" w:color="auto" w:fill="auto"/>
          </w:tcPr>
          <w:p w14:paraId="13A91A9F" w14:textId="45D5CAD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Składowisko odpadów innych niż niebezpieczne i obojętne z wydzielonymi kwaterami na odpady niebezpieczne zawierające azbest  w  Kozodrzy obejmujące kwaterę nr 10, Gmina Ostrów, powiat ropczycko-sędziszowski, składowisko „Kozodrza”</w:t>
            </w:r>
          </w:p>
        </w:tc>
        <w:tc>
          <w:tcPr>
            <w:tcW w:w="1403" w:type="dxa"/>
            <w:shd w:val="clear" w:color="auto" w:fill="auto"/>
          </w:tcPr>
          <w:p w14:paraId="596F0F1E" w14:textId="35D4A2C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30.04.2015r.</w:t>
            </w:r>
          </w:p>
        </w:tc>
        <w:tc>
          <w:tcPr>
            <w:tcW w:w="1765" w:type="dxa"/>
            <w:shd w:val="clear" w:color="auto" w:fill="auto"/>
          </w:tcPr>
          <w:p w14:paraId="14A3C512" w14:textId="397691D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30.06.2015r.</w:t>
            </w:r>
          </w:p>
        </w:tc>
        <w:tc>
          <w:tcPr>
            <w:tcW w:w="1718" w:type="dxa"/>
            <w:shd w:val="clear" w:color="auto" w:fill="auto"/>
          </w:tcPr>
          <w:p w14:paraId="69CC0ED7" w14:textId="14C629F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31.08.2017r.</w:t>
            </w:r>
          </w:p>
        </w:tc>
        <w:tc>
          <w:tcPr>
            <w:tcW w:w="2144" w:type="dxa"/>
            <w:shd w:val="clear" w:color="auto" w:fill="auto"/>
          </w:tcPr>
          <w:p w14:paraId="54623D00" w14:textId="1143E2E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2047r.</w:t>
            </w:r>
          </w:p>
        </w:tc>
      </w:tr>
      <w:tr w:rsidR="00CD2001" w:rsidRPr="00DB1FD9" w14:paraId="2EDABAB4" w14:textId="77777777" w:rsidTr="00CD2001">
        <w:trPr>
          <w:trHeight w:val="725"/>
        </w:trPr>
        <w:tc>
          <w:tcPr>
            <w:tcW w:w="496" w:type="dxa"/>
            <w:gridSpan w:val="2"/>
            <w:shd w:val="clear" w:color="auto" w:fill="auto"/>
          </w:tcPr>
          <w:p w14:paraId="213BCF29" w14:textId="431AEFC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w:t>
            </w:r>
          </w:p>
        </w:tc>
        <w:tc>
          <w:tcPr>
            <w:tcW w:w="2250" w:type="dxa"/>
            <w:gridSpan w:val="2"/>
            <w:tcBorders>
              <w:bottom w:val="single" w:sz="4" w:space="0" w:color="auto"/>
            </w:tcBorders>
            <w:shd w:val="clear" w:color="auto" w:fill="auto"/>
          </w:tcPr>
          <w:p w14:paraId="0E871C4F" w14:textId="7464CEBF"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cs="Arial"/>
                <w:color w:val="000000" w:themeColor="text1"/>
                <w:sz w:val="20"/>
                <w:szCs w:val="20"/>
              </w:rPr>
              <w:t>Składowisko odpadów innych niż niebezpieczne i obojętne z wydzielonymi kwaterami na odpady niebezpieczne zawierające azbest  w  Kozodrzy obejmujące kwaterę nr 11, Gmina Ostrów, powiat ropczycko-sędziszowski, składowisko „Kozodrza”</w:t>
            </w:r>
          </w:p>
        </w:tc>
        <w:tc>
          <w:tcPr>
            <w:tcW w:w="1403" w:type="dxa"/>
            <w:tcBorders>
              <w:bottom w:val="single" w:sz="4" w:space="0" w:color="auto"/>
            </w:tcBorders>
            <w:shd w:val="clear" w:color="auto" w:fill="auto"/>
          </w:tcPr>
          <w:p w14:paraId="7055AFF4" w14:textId="5A5C67E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25.05.2018 r.</w:t>
            </w:r>
          </w:p>
        </w:tc>
        <w:tc>
          <w:tcPr>
            <w:tcW w:w="1765" w:type="dxa"/>
            <w:tcBorders>
              <w:bottom w:val="single" w:sz="4" w:space="0" w:color="auto"/>
            </w:tcBorders>
            <w:shd w:val="clear" w:color="auto" w:fill="auto"/>
          </w:tcPr>
          <w:p w14:paraId="224C18C1" w14:textId="2609EB3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31.07.2018 r.</w:t>
            </w:r>
          </w:p>
        </w:tc>
        <w:tc>
          <w:tcPr>
            <w:tcW w:w="1718" w:type="dxa"/>
            <w:tcBorders>
              <w:bottom w:val="single" w:sz="4" w:space="0" w:color="auto"/>
            </w:tcBorders>
            <w:shd w:val="clear" w:color="auto" w:fill="auto"/>
          </w:tcPr>
          <w:p w14:paraId="5C5E7A5B" w14:textId="6590A97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cs="Arial"/>
                <w:color w:val="000000" w:themeColor="text1"/>
                <w:sz w:val="20"/>
                <w:szCs w:val="20"/>
              </w:rPr>
              <w:t>31.10.2019r.</w:t>
            </w:r>
          </w:p>
        </w:tc>
        <w:tc>
          <w:tcPr>
            <w:tcW w:w="2144" w:type="dxa"/>
            <w:shd w:val="clear" w:color="auto" w:fill="auto"/>
          </w:tcPr>
          <w:p w14:paraId="2F88D185" w14:textId="79C12A7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2049r.</w:t>
            </w:r>
          </w:p>
        </w:tc>
      </w:tr>
      <w:tr w:rsidR="00CD2001" w:rsidRPr="00DB1FD9" w14:paraId="70B01592" w14:textId="77777777" w:rsidTr="00CD2001">
        <w:tc>
          <w:tcPr>
            <w:tcW w:w="496" w:type="dxa"/>
            <w:gridSpan w:val="2"/>
            <w:shd w:val="clear" w:color="auto" w:fill="auto"/>
          </w:tcPr>
          <w:p w14:paraId="183947A3" w14:textId="7B6EB8B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13</w:t>
            </w:r>
          </w:p>
        </w:tc>
        <w:tc>
          <w:tcPr>
            <w:tcW w:w="2250" w:type="dxa"/>
            <w:gridSpan w:val="2"/>
            <w:shd w:val="clear" w:color="auto" w:fill="auto"/>
          </w:tcPr>
          <w:p w14:paraId="687DED30" w14:textId="02861B74"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Średnie Wielkie obejmujące kwaterę nr 1, gmina Zagórz, powiat sanocki, składowisko „Średnie Wielkie”</w:t>
            </w:r>
          </w:p>
        </w:tc>
        <w:tc>
          <w:tcPr>
            <w:tcW w:w="1403" w:type="dxa"/>
            <w:shd w:val="clear" w:color="auto" w:fill="auto"/>
          </w:tcPr>
          <w:p w14:paraId="42013463" w14:textId="6DD7E1E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15.04.2014r.</w:t>
            </w:r>
          </w:p>
        </w:tc>
        <w:tc>
          <w:tcPr>
            <w:tcW w:w="1765" w:type="dxa"/>
            <w:shd w:val="clear" w:color="auto" w:fill="auto"/>
          </w:tcPr>
          <w:p w14:paraId="3BD25147" w14:textId="0E02D7B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15.05.2012r.</w:t>
            </w:r>
          </w:p>
        </w:tc>
        <w:tc>
          <w:tcPr>
            <w:tcW w:w="1718" w:type="dxa"/>
            <w:shd w:val="clear" w:color="auto" w:fill="auto"/>
          </w:tcPr>
          <w:p w14:paraId="0E84F1D4" w14:textId="1E1AE5F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31.07.2016r.</w:t>
            </w:r>
          </w:p>
        </w:tc>
        <w:tc>
          <w:tcPr>
            <w:tcW w:w="2144" w:type="dxa"/>
            <w:shd w:val="clear" w:color="auto" w:fill="auto"/>
          </w:tcPr>
          <w:p w14:paraId="1D3E0E1C" w14:textId="08F4338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2046r.</w:t>
            </w:r>
          </w:p>
        </w:tc>
      </w:tr>
      <w:tr w:rsidR="00CD2001" w:rsidRPr="00DB1FD9" w14:paraId="4D538DBE" w14:textId="77777777" w:rsidTr="00CD2001">
        <w:tc>
          <w:tcPr>
            <w:tcW w:w="496" w:type="dxa"/>
            <w:gridSpan w:val="2"/>
            <w:shd w:val="clear" w:color="auto" w:fill="auto"/>
          </w:tcPr>
          <w:p w14:paraId="2E38743B" w14:textId="1D5E99D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14</w:t>
            </w:r>
          </w:p>
        </w:tc>
        <w:tc>
          <w:tcPr>
            <w:tcW w:w="2250" w:type="dxa"/>
            <w:gridSpan w:val="2"/>
            <w:shd w:val="clear" w:color="auto" w:fill="auto"/>
          </w:tcPr>
          <w:p w14:paraId="46CFCE61" w14:textId="1B6AA2BC"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rPr>
              <w:t xml:space="preserve">Składowisko odpadów innych niż </w:t>
            </w:r>
            <w:proofErr w:type="spellStart"/>
            <w:r w:rsidRPr="00DB1FD9">
              <w:rPr>
                <w:rFonts w:eastAsia="Calibri" w:cs="Arial"/>
                <w:color w:val="000000" w:themeColor="text1"/>
                <w:sz w:val="20"/>
                <w:szCs w:val="20"/>
              </w:rPr>
              <w:t>niebezpiecznei</w:t>
            </w:r>
            <w:proofErr w:type="spellEnd"/>
            <w:r w:rsidRPr="00DB1FD9">
              <w:rPr>
                <w:rFonts w:eastAsia="Calibri" w:cs="Arial"/>
                <w:color w:val="000000" w:themeColor="text1"/>
                <w:sz w:val="20"/>
                <w:szCs w:val="20"/>
              </w:rPr>
              <w:t xml:space="preserve"> obojętne w Jodłowej, Gmina Jodłowa, powiat dębicki, składowisko „Jodłowa”</w:t>
            </w:r>
          </w:p>
        </w:tc>
        <w:tc>
          <w:tcPr>
            <w:tcW w:w="1403" w:type="dxa"/>
            <w:shd w:val="clear" w:color="auto" w:fill="auto"/>
          </w:tcPr>
          <w:p w14:paraId="2D2D3C00" w14:textId="64F1B91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15.11.2016r.</w:t>
            </w:r>
          </w:p>
        </w:tc>
        <w:tc>
          <w:tcPr>
            <w:tcW w:w="1765" w:type="dxa"/>
            <w:shd w:val="clear" w:color="auto" w:fill="auto"/>
          </w:tcPr>
          <w:p w14:paraId="7820434F" w14:textId="2856D3C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10.01.2014r.</w:t>
            </w:r>
          </w:p>
        </w:tc>
        <w:tc>
          <w:tcPr>
            <w:tcW w:w="1718" w:type="dxa"/>
            <w:shd w:val="clear" w:color="auto" w:fill="auto"/>
          </w:tcPr>
          <w:p w14:paraId="08C330E7" w14:textId="2606DE5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30.06.2018r.</w:t>
            </w:r>
          </w:p>
        </w:tc>
        <w:tc>
          <w:tcPr>
            <w:tcW w:w="2144" w:type="dxa"/>
            <w:shd w:val="clear" w:color="auto" w:fill="auto"/>
          </w:tcPr>
          <w:p w14:paraId="4337C37E" w14:textId="708BBAA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2048</w:t>
            </w:r>
            <w:r>
              <w:rPr>
                <w:rFonts w:eastAsia="Calibri" w:cs="Arial"/>
                <w:color w:val="000000" w:themeColor="text1"/>
                <w:sz w:val="20"/>
                <w:szCs w:val="20"/>
                <w:lang w:eastAsia="en-US"/>
              </w:rPr>
              <w:t>r.</w:t>
            </w:r>
          </w:p>
        </w:tc>
      </w:tr>
      <w:tr w:rsidR="00CD2001" w:rsidRPr="00DB1FD9" w14:paraId="62B64A97" w14:textId="77777777" w:rsidTr="00CD2001">
        <w:tc>
          <w:tcPr>
            <w:tcW w:w="496" w:type="dxa"/>
            <w:gridSpan w:val="2"/>
            <w:shd w:val="clear" w:color="auto" w:fill="auto"/>
          </w:tcPr>
          <w:p w14:paraId="19718B1E" w14:textId="5141736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w:t>
            </w:r>
          </w:p>
        </w:tc>
        <w:tc>
          <w:tcPr>
            <w:tcW w:w="2250" w:type="dxa"/>
            <w:gridSpan w:val="2"/>
            <w:shd w:val="clear" w:color="auto" w:fill="auto"/>
          </w:tcPr>
          <w:p w14:paraId="33F2B040" w14:textId="3B841107"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rPr>
              <w:t>Składowisko odpadów innych niż niebezpieczne i obojętne w Padwi Narodowej, gmina Padew Narodowa, powiat mielecki, składowisko „Padew Narodowa”</w:t>
            </w:r>
          </w:p>
        </w:tc>
        <w:tc>
          <w:tcPr>
            <w:tcW w:w="1403" w:type="dxa"/>
            <w:shd w:val="clear" w:color="auto" w:fill="auto"/>
          </w:tcPr>
          <w:p w14:paraId="0060637E" w14:textId="548DFF4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18.12.2015r.</w:t>
            </w:r>
          </w:p>
        </w:tc>
        <w:tc>
          <w:tcPr>
            <w:tcW w:w="1765" w:type="dxa"/>
            <w:shd w:val="clear" w:color="auto" w:fill="auto"/>
          </w:tcPr>
          <w:p w14:paraId="0CD57CE4" w14:textId="66880AE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31.12.2007r.</w:t>
            </w:r>
          </w:p>
        </w:tc>
        <w:tc>
          <w:tcPr>
            <w:tcW w:w="1718" w:type="dxa"/>
            <w:shd w:val="clear" w:color="auto" w:fill="auto"/>
          </w:tcPr>
          <w:p w14:paraId="7524FF6F" w14:textId="0C18442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29.12.2018r.</w:t>
            </w:r>
          </w:p>
        </w:tc>
        <w:tc>
          <w:tcPr>
            <w:tcW w:w="2144" w:type="dxa"/>
            <w:shd w:val="clear" w:color="auto" w:fill="auto"/>
          </w:tcPr>
          <w:p w14:paraId="27682DEB" w14:textId="19FA362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2049</w:t>
            </w:r>
            <w:r>
              <w:rPr>
                <w:rFonts w:eastAsia="Calibri" w:cs="Arial"/>
                <w:color w:val="000000" w:themeColor="text1"/>
                <w:sz w:val="20"/>
                <w:szCs w:val="20"/>
              </w:rPr>
              <w:t>r.</w:t>
            </w:r>
          </w:p>
        </w:tc>
      </w:tr>
      <w:tr w:rsidR="00CD2001" w:rsidRPr="00DB1FD9" w14:paraId="42D68049" w14:textId="77777777" w:rsidTr="00CD2001">
        <w:tc>
          <w:tcPr>
            <w:tcW w:w="496" w:type="dxa"/>
            <w:gridSpan w:val="2"/>
            <w:shd w:val="clear" w:color="auto" w:fill="auto"/>
          </w:tcPr>
          <w:p w14:paraId="065861DE" w14:textId="56F5E2A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16</w:t>
            </w:r>
          </w:p>
        </w:tc>
        <w:tc>
          <w:tcPr>
            <w:tcW w:w="2250" w:type="dxa"/>
            <w:gridSpan w:val="2"/>
            <w:shd w:val="clear" w:color="auto" w:fill="auto"/>
          </w:tcPr>
          <w:p w14:paraId="07AF416B" w14:textId="2EFD18D1"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Paszczynie, gmina Dębica obejmujące sektor III, powiat dębicki, składowisko „Paszczyna”</w:t>
            </w:r>
          </w:p>
        </w:tc>
        <w:tc>
          <w:tcPr>
            <w:tcW w:w="1403" w:type="dxa"/>
            <w:shd w:val="clear" w:color="auto" w:fill="auto"/>
          </w:tcPr>
          <w:p w14:paraId="696D4916" w14:textId="3EADD3C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27.01.2012r.</w:t>
            </w:r>
          </w:p>
        </w:tc>
        <w:tc>
          <w:tcPr>
            <w:tcW w:w="1765" w:type="dxa"/>
            <w:shd w:val="clear" w:color="auto" w:fill="auto"/>
          </w:tcPr>
          <w:p w14:paraId="2099B912" w14:textId="2DA3636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31.12.2011r.</w:t>
            </w:r>
          </w:p>
        </w:tc>
        <w:tc>
          <w:tcPr>
            <w:tcW w:w="1718" w:type="dxa"/>
            <w:shd w:val="clear" w:color="auto" w:fill="auto"/>
          </w:tcPr>
          <w:p w14:paraId="445DA67B" w14:textId="7029FB0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30.11.2012r.</w:t>
            </w:r>
          </w:p>
        </w:tc>
        <w:tc>
          <w:tcPr>
            <w:tcW w:w="2144" w:type="dxa"/>
            <w:shd w:val="clear" w:color="auto" w:fill="auto"/>
          </w:tcPr>
          <w:p w14:paraId="57C88656" w14:textId="1591133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2042r.</w:t>
            </w:r>
          </w:p>
        </w:tc>
      </w:tr>
      <w:tr w:rsidR="00CD2001" w:rsidRPr="00DB1FD9" w14:paraId="62669A5D" w14:textId="77777777" w:rsidTr="00CD2001">
        <w:tc>
          <w:tcPr>
            <w:tcW w:w="496" w:type="dxa"/>
            <w:gridSpan w:val="2"/>
            <w:shd w:val="clear" w:color="auto" w:fill="auto"/>
          </w:tcPr>
          <w:p w14:paraId="3A0451B4" w14:textId="48DF649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w:t>
            </w:r>
          </w:p>
        </w:tc>
        <w:tc>
          <w:tcPr>
            <w:tcW w:w="2250" w:type="dxa"/>
            <w:gridSpan w:val="2"/>
            <w:shd w:val="clear" w:color="auto" w:fill="auto"/>
          </w:tcPr>
          <w:p w14:paraId="52BF306B" w14:textId="799BEC30"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Paszczynie, gmina Dębica obejmujące sektor IV, powiat dębicki, składowisko „Paszczyna”</w:t>
            </w:r>
          </w:p>
        </w:tc>
        <w:tc>
          <w:tcPr>
            <w:tcW w:w="1403" w:type="dxa"/>
            <w:shd w:val="clear" w:color="auto" w:fill="auto"/>
          </w:tcPr>
          <w:p w14:paraId="0BB16466" w14:textId="6DC0F64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26.07.2012r</w:t>
            </w:r>
          </w:p>
        </w:tc>
        <w:tc>
          <w:tcPr>
            <w:tcW w:w="1765" w:type="dxa"/>
            <w:shd w:val="clear" w:color="auto" w:fill="auto"/>
          </w:tcPr>
          <w:p w14:paraId="2F654345" w14:textId="1EB40F8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29.06.2012r.</w:t>
            </w:r>
          </w:p>
        </w:tc>
        <w:tc>
          <w:tcPr>
            <w:tcW w:w="1718" w:type="dxa"/>
            <w:shd w:val="clear" w:color="auto" w:fill="auto"/>
          </w:tcPr>
          <w:p w14:paraId="5AD279F8" w14:textId="7CC487E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30.11.2012r.</w:t>
            </w:r>
          </w:p>
        </w:tc>
        <w:tc>
          <w:tcPr>
            <w:tcW w:w="2144" w:type="dxa"/>
            <w:shd w:val="clear" w:color="auto" w:fill="auto"/>
          </w:tcPr>
          <w:p w14:paraId="579DF902" w14:textId="1A9DBAC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2042</w:t>
            </w:r>
            <w:r w:rsidRPr="00DB1FD9">
              <w:rPr>
                <w:rFonts w:eastAsia="Calibri" w:cs="Arial"/>
                <w:color w:val="000000" w:themeColor="text1"/>
                <w:sz w:val="20"/>
                <w:szCs w:val="20"/>
                <w:lang w:eastAsia="en-US"/>
              </w:rPr>
              <w:t>r.</w:t>
            </w:r>
          </w:p>
        </w:tc>
      </w:tr>
      <w:tr w:rsidR="00CD2001" w:rsidRPr="00DB1FD9" w14:paraId="66E1E087" w14:textId="77777777" w:rsidTr="00CD2001">
        <w:tc>
          <w:tcPr>
            <w:tcW w:w="496" w:type="dxa"/>
            <w:gridSpan w:val="2"/>
            <w:shd w:val="clear" w:color="auto" w:fill="auto"/>
          </w:tcPr>
          <w:p w14:paraId="153CDD6B" w14:textId="3D2204C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18</w:t>
            </w:r>
          </w:p>
        </w:tc>
        <w:tc>
          <w:tcPr>
            <w:tcW w:w="2250" w:type="dxa"/>
            <w:gridSpan w:val="2"/>
            <w:shd w:val="clear" w:color="auto" w:fill="auto"/>
          </w:tcPr>
          <w:p w14:paraId="5B072078" w14:textId="633C70F0"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Paszczynie, gmina Dębica obejmujące sektor I, II, powiat dębicki, składowisko „Paszczyna”</w:t>
            </w:r>
          </w:p>
        </w:tc>
        <w:tc>
          <w:tcPr>
            <w:tcW w:w="1403" w:type="dxa"/>
            <w:shd w:val="clear" w:color="auto" w:fill="auto"/>
          </w:tcPr>
          <w:p w14:paraId="3B758A30" w14:textId="20C5A2B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21.12.2007r.</w:t>
            </w:r>
          </w:p>
        </w:tc>
        <w:tc>
          <w:tcPr>
            <w:tcW w:w="1765" w:type="dxa"/>
            <w:shd w:val="clear" w:color="auto" w:fill="auto"/>
          </w:tcPr>
          <w:p w14:paraId="2743312D" w14:textId="5901410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30.10.2007r.</w:t>
            </w:r>
          </w:p>
        </w:tc>
        <w:tc>
          <w:tcPr>
            <w:tcW w:w="1718" w:type="dxa"/>
            <w:shd w:val="clear" w:color="auto" w:fill="auto"/>
          </w:tcPr>
          <w:p w14:paraId="57C247BD" w14:textId="2028292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2012r.</w:t>
            </w:r>
          </w:p>
        </w:tc>
        <w:tc>
          <w:tcPr>
            <w:tcW w:w="2144" w:type="dxa"/>
            <w:shd w:val="clear" w:color="auto" w:fill="auto"/>
          </w:tcPr>
          <w:p w14:paraId="534706EF" w14:textId="3FC033F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49458487" w14:textId="77777777" w:rsidTr="00CD2001">
        <w:tc>
          <w:tcPr>
            <w:tcW w:w="496" w:type="dxa"/>
            <w:gridSpan w:val="2"/>
            <w:shd w:val="clear" w:color="auto" w:fill="auto"/>
          </w:tcPr>
          <w:p w14:paraId="026F95DB" w14:textId="5D1D90D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w:t>
            </w:r>
          </w:p>
        </w:tc>
        <w:tc>
          <w:tcPr>
            <w:tcW w:w="2250" w:type="dxa"/>
            <w:gridSpan w:val="2"/>
            <w:shd w:val="clear" w:color="auto" w:fill="auto"/>
          </w:tcPr>
          <w:p w14:paraId="0DD49AE0" w14:textId="4B970A76"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w Paszczynie (gminne), gmina Dębica powiat dębicki, składowisko „Paszczyna”</w:t>
            </w:r>
          </w:p>
        </w:tc>
        <w:tc>
          <w:tcPr>
            <w:tcW w:w="1403" w:type="dxa"/>
            <w:shd w:val="clear" w:color="auto" w:fill="auto"/>
          </w:tcPr>
          <w:p w14:paraId="30462C37" w14:textId="7C79286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13.08.2009r.</w:t>
            </w:r>
          </w:p>
        </w:tc>
        <w:tc>
          <w:tcPr>
            <w:tcW w:w="1765" w:type="dxa"/>
            <w:shd w:val="clear" w:color="auto" w:fill="auto"/>
          </w:tcPr>
          <w:p w14:paraId="0F1B043D" w14:textId="4F0F176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1.04.2005r.</w:t>
            </w:r>
          </w:p>
        </w:tc>
        <w:tc>
          <w:tcPr>
            <w:tcW w:w="1718" w:type="dxa"/>
            <w:shd w:val="clear" w:color="auto" w:fill="auto"/>
          </w:tcPr>
          <w:p w14:paraId="1A7E4BDD" w14:textId="1102E37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31.12.2008r.</w:t>
            </w:r>
          </w:p>
        </w:tc>
        <w:tc>
          <w:tcPr>
            <w:tcW w:w="2144" w:type="dxa"/>
            <w:shd w:val="clear" w:color="auto" w:fill="auto"/>
          </w:tcPr>
          <w:p w14:paraId="7A311D7F" w14:textId="36DCA2B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2039r.</w:t>
            </w:r>
          </w:p>
        </w:tc>
      </w:tr>
      <w:tr w:rsidR="00CD2001" w:rsidRPr="00DB1FD9" w14:paraId="4B867C28" w14:textId="77777777" w:rsidTr="00CD2001">
        <w:tc>
          <w:tcPr>
            <w:tcW w:w="496" w:type="dxa"/>
            <w:gridSpan w:val="2"/>
            <w:shd w:val="clear" w:color="auto" w:fill="auto"/>
          </w:tcPr>
          <w:p w14:paraId="0AF9FE65" w14:textId="46040D3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w:t>
            </w:r>
          </w:p>
        </w:tc>
        <w:tc>
          <w:tcPr>
            <w:tcW w:w="2250" w:type="dxa"/>
            <w:gridSpan w:val="2"/>
            <w:shd w:val="clear" w:color="auto" w:fill="auto"/>
          </w:tcPr>
          <w:p w14:paraId="33A129E1" w14:textId="495B54EB"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z wydzielonymi kwaterami na odpady niebezpieczne zawierające azbest w Kozodrzy obejmujące kwatery 1-5, gmina Ostrów, powiat ropczycko-sędziszowski, składowisko „Kozodrza”</w:t>
            </w:r>
          </w:p>
        </w:tc>
        <w:tc>
          <w:tcPr>
            <w:tcW w:w="1403" w:type="dxa"/>
            <w:shd w:val="clear" w:color="auto" w:fill="auto"/>
          </w:tcPr>
          <w:p w14:paraId="48D077A0" w14:textId="4FD5A0A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30.07.2010r.</w:t>
            </w:r>
          </w:p>
        </w:tc>
        <w:tc>
          <w:tcPr>
            <w:tcW w:w="1765" w:type="dxa"/>
            <w:shd w:val="clear" w:color="auto" w:fill="auto"/>
          </w:tcPr>
          <w:p w14:paraId="008A1BA2" w14:textId="5181D680" w:rsidR="00CD2001" w:rsidRPr="00DB1FD9" w:rsidRDefault="00CD2001" w:rsidP="00D2240C">
            <w:pPr>
              <w:spacing w:after="200" w:line="276" w:lineRule="auto"/>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Kwatera Nr 1:</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styczeń 2001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2:maj 2000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3:</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maj 2000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4:</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luty 1999 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5:</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luty 1999 r.</w:t>
            </w:r>
          </w:p>
        </w:tc>
        <w:tc>
          <w:tcPr>
            <w:tcW w:w="1718" w:type="dxa"/>
            <w:shd w:val="clear" w:color="auto" w:fill="auto"/>
          </w:tcPr>
          <w:p w14:paraId="4D52B58C" w14:textId="7D0EDB8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31.05.2002r.</w:t>
            </w:r>
          </w:p>
        </w:tc>
        <w:tc>
          <w:tcPr>
            <w:tcW w:w="2144" w:type="dxa"/>
            <w:shd w:val="clear" w:color="auto" w:fill="auto"/>
          </w:tcPr>
          <w:p w14:paraId="790B8F54" w14:textId="3E0944A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41296DC0" w14:textId="77777777" w:rsidTr="00CD2001">
        <w:tc>
          <w:tcPr>
            <w:tcW w:w="496" w:type="dxa"/>
            <w:gridSpan w:val="2"/>
            <w:shd w:val="clear" w:color="auto" w:fill="auto"/>
          </w:tcPr>
          <w:p w14:paraId="0155E114" w14:textId="3C7FFFA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w:t>
            </w:r>
          </w:p>
        </w:tc>
        <w:tc>
          <w:tcPr>
            <w:tcW w:w="2250" w:type="dxa"/>
            <w:gridSpan w:val="2"/>
            <w:shd w:val="clear" w:color="auto" w:fill="auto"/>
          </w:tcPr>
          <w:p w14:paraId="56A867DF" w14:textId="049C9152"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z wydzielonymi kwaterami na odpady niebezpieczne zawierające azbest w Kozodrzy obejmujące kwatery 6-9, gmina Ostrów, powiat ropczycko-sędziszowski, składowisko „Kozodrza”</w:t>
            </w:r>
          </w:p>
        </w:tc>
        <w:tc>
          <w:tcPr>
            <w:tcW w:w="1403" w:type="dxa"/>
            <w:shd w:val="clear" w:color="auto" w:fill="auto"/>
          </w:tcPr>
          <w:p w14:paraId="15A5CB47" w14:textId="057F9C8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15.06.2011r</w:t>
            </w:r>
          </w:p>
        </w:tc>
        <w:tc>
          <w:tcPr>
            <w:tcW w:w="1765" w:type="dxa"/>
            <w:shd w:val="clear" w:color="auto" w:fill="auto"/>
          </w:tcPr>
          <w:p w14:paraId="14742C00" w14:textId="0BA5BC0C" w:rsidR="00CD2001" w:rsidRPr="00DB1FD9" w:rsidRDefault="00CD2001" w:rsidP="00CD2001">
            <w:pPr>
              <w:spacing w:after="200" w:line="276" w:lineRule="auto"/>
              <w:ind w:left="133" w:hanging="133"/>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Kwatery Nr 6-8: 31.03.2011r.</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Kwatera Nr 9: 13.04.2011r.</w:t>
            </w:r>
          </w:p>
        </w:tc>
        <w:tc>
          <w:tcPr>
            <w:tcW w:w="1718" w:type="dxa"/>
            <w:shd w:val="clear" w:color="auto" w:fill="auto"/>
          </w:tcPr>
          <w:p w14:paraId="47C8C13C" w14:textId="702BBE4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30.06.2013r.</w:t>
            </w:r>
          </w:p>
        </w:tc>
        <w:tc>
          <w:tcPr>
            <w:tcW w:w="2144" w:type="dxa"/>
            <w:shd w:val="clear" w:color="auto" w:fill="auto"/>
          </w:tcPr>
          <w:p w14:paraId="7BA9EE57" w14:textId="592F59D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2041</w:t>
            </w:r>
            <w:r w:rsidRPr="00DB1FD9">
              <w:rPr>
                <w:rFonts w:eastAsia="Calibri" w:cs="Arial"/>
                <w:color w:val="000000" w:themeColor="text1"/>
                <w:sz w:val="20"/>
                <w:szCs w:val="20"/>
                <w:lang w:eastAsia="en-US"/>
              </w:rPr>
              <w:t>r.</w:t>
            </w:r>
          </w:p>
        </w:tc>
      </w:tr>
      <w:tr w:rsidR="00CD2001" w:rsidRPr="00DB1FD9" w14:paraId="68F1EEF7" w14:textId="77777777" w:rsidTr="00CD2001">
        <w:tc>
          <w:tcPr>
            <w:tcW w:w="496" w:type="dxa"/>
            <w:gridSpan w:val="2"/>
            <w:shd w:val="clear" w:color="auto" w:fill="auto"/>
          </w:tcPr>
          <w:p w14:paraId="6D643930" w14:textId="65E849D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w:t>
            </w:r>
          </w:p>
        </w:tc>
        <w:tc>
          <w:tcPr>
            <w:tcW w:w="2250" w:type="dxa"/>
            <w:gridSpan w:val="2"/>
            <w:shd w:val="clear" w:color="auto" w:fill="auto"/>
          </w:tcPr>
          <w:p w14:paraId="38F2C97E" w14:textId="0895B7C4"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Stalowej Woli (składowisko miejskie), Miasto Stalowa Wola, składowisko „Stalowa Wola”</w:t>
            </w:r>
          </w:p>
        </w:tc>
        <w:tc>
          <w:tcPr>
            <w:tcW w:w="1403" w:type="dxa"/>
            <w:shd w:val="clear" w:color="auto" w:fill="auto"/>
          </w:tcPr>
          <w:p w14:paraId="5528C5B5" w14:textId="72B791F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15.02.2011r.</w:t>
            </w:r>
          </w:p>
        </w:tc>
        <w:tc>
          <w:tcPr>
            <w:tcW w:w="1765" w:type="dxa"/>
            <w:shd w:val="clear" w:color="auto" w:fill="auto"/>
          </w:tcPr>
          <w:p w14:paraId="18358FEA" w14:textId="0766F684" w:rsidR="00CD2001" w:rsidRPr="00DB1FD9" w:rsidRDefault="00CD2001" w:rsidP="00CD2001">
            <w:pPr>
              <w:spacing w:after="200" w:line="276" w:lineRule="auto"/>
              <w:ind w:left="133" w:hanging="133"/>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31.12.1999r.</w:t>
            </w:r>
          </w:p>
        </w:tc>
        <w:tc>
          <w:tcPr>
            <w:tcW w:w="1718" w:type="dxa"/>
            <w:shd w:val="clear" w:color="auto" w:fill="auto"/>
          </w:tcPr>
          <w:p w14:paraId="59DED1B5" w14:textId="140BD45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31.07.2012r.</w:t>
            </w:r>
          </w:p>
        </w:tc>
        <w:tc>
          <w:tcPr>
            <w:tcW w:w="2144" w:type="dxa"/>
            <w:shd w:val="clear" w:color="auto" w:fill="auto"/>
          </w:tcPr>
          <w:p w14:paraId="541FF474" w14:textId="24DDAB6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2041r.</w:t>
            </w:r>
          </w:p>
        </w:tc>
      </w:tr>
      <w:tr w:rsidR="00CD2001" w:rsidRPr="00DB1FD9" w14:paraId="6EA51A9D" w14:textId="77777777" w:rsidTr="00CD2001">
        <w:tc>
          <w:tcPr>
            <w:tcW w:w="496" w:type="dxa"/>
            <w:gridSpan w:val="2"/>
            <w:shd w:val="clear" w:color="auto" w:fill="auto"/>
          </w:tcPr>
          <w:p w14:paraId="246957FE" w14:textId="1B654CE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23</w:t>
            </w:r>
          </w:p>
        </w:tc>
        <w:tc>
          <w:tcPr>
            <w:tcW w:w="2250" w:type="dxa"/>
            <w:gridSpan w:val="2"/>
            <w:shd w:val="clear" w:color="auto" w:fill="auto"/>
          </w:tcPr>
          <w:p w14:paraId="78617214" w14:textId="670659AD"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Nisku gmina Nisko, powiat niżański, składowisko „Nisko”</w:t>
            </w:r>
          </w:p>
        </w:tc>
        <w:tc>
          <w:tcPr>
            <w:tcW w:w="1403" w:type="dxa"/>
            <w:shd w:val="clear" w:color="auto" w:fill="auto"/>
          </w:tcPr>
          <w:p w14:paraId="4D625C0E" w14:textId="79AB1CF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22.12.2003r.</w:t>
            </w:r>
          </w:p>
        </w:tc>
        <w:tc>
          <w:tcPr>
            <w:tcW w:w="1765" w:type="dxa"/>
            <w:shd w:val="clear" w:color="auto" w:fill="auto"/>
          </w:tcPr>
          <w:p w14:paraId="5172696A" w14:textId="3482DE6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2D42E9AA" w14:textId="1B9B424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11.2009r.</w:t>
            </w:r>
          </w:p>
        </w:tc>
        <w:tc>
          <w:tcPr>
            <w:tcW w:w="2144" w:type="dxa"/>
            <w:shd w:val="clear" w:color="auto" w:fill="auto"/>
          </w:tcPr>
          <w:p w14:paraId="7B0AF6A5" w14:textId="2E4A795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2035r.</w:t>
            </w:r>
          </w:p>
        </w:tc>
      </w:tr>
      <w:tr w:rsidR="00CD2001" w:rsidRPr="00DB1FD9" w14:paraId="54DA20CF" w14:textId="77777777" w:rsidTr="00CD2001">
        <w:trPr>
          <w:trHeight w:val="660"/>
        </w:trPr>
        <w:tc>
          <w:tcPr>
            <w:tcW w:w="496" w:type="dxa"/>
            <w:gridSpan w:val="2"/>
            <w:shd w:val="clear" w:color="auto" w:fill="auto"/>
          </w:tcPr>
          <w:p w14:paraId="4EFAF0D8" w14:textId="1844935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24</w:t>
            </w:r>
          </w:p>
        </w:tc>
        <w:tc>
          <w:tcPr>
            <w:tcW w:w="2250" w:type="dxa"/>
            <w:gridSpan w:val="2"/>
            <w:shd w:val="clear" w:color="auto" w:fill="auto"/>
          </w:tcPr>
          <w:p w14:paraId="0BF67965" w14:textId="7A1E708C"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Ulanowie gmina Ulanów, powiat niżański,  składowisko „Ulanów”</w:t>
            </w:r>
          </w:p>
        </w:tc>
        <w:tc>
          <w:tcPr>
            <w:tcW w:w="1403" w:type="dxa"/>
            <w:shd w:val="clear" w:color="auto" w:fill="auto"/>
          </w:tcPr>
          <w:p w14:paraId="099BD2E3" w14:textId="7CD0988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22.12.2003r.</w:t>
            </w:r>
          </w:p>
        </w:tc>
        <w:tc>
          <w:tcPr>
            <w:tcW w:w="1765" w:type="dxa"/>
            <w:shd w:val="clear" w:color="auto" w:fill="auto"/>
          </w:tcPr>
          <w:p w14:paraId="39F614F9" w14:textId="6979566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31.03.2004r.</w:t>
            </w:r>
          </w:p>
        </w:tc>
        <w:tc>
          <w:tcPr>
            <w:tcW w:w="1718" w:type="dxa"/>
            <w:shd w:val="clear" w:color="auto" w:fill="auto"/>
          </w:tcPr>
          <w:p w14:paraId="308F6B60" w14:textId="6EF5818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2010r.</w:t>
            </w:r>
          </w:p>
        </w:tc>
        <w:tc>
          <w:tcPr>
            <w:tcW w:w="2144" w:type="dxa"/>
            <w:shd w:val="clear" w:color="auto" w:fill="auto"/>
          </w:tcPr>
          <w:p w14:paraId="09171054" w14:textId="5B7690B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796C293E" w14:textId="77777777" w:rsidTr="00CD2001">
        <w:tc>
          <w:tcPr>
            <w:tcW w:w="496" w:type="dxa"/>
            <w:gridSpan w:val="2"/>
            <w:shd w:val="clear" w:color="auto" w:fill="auto"/>
          </w:tcPr>
          <w:p w14:paraId="4F298B2D" w14:textId="43077EE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25</w:t>
            </w:r>
          </w:p>
        </w:tc>
        <w:tc>
          <w:tcPr>
            <w:tcW w:w="2250" w:type="dxa"/>
            <w:gridSpan w:val="2"/>
            <w:shd w:val="clear" w:color="auto" w:fill="auto"/>
          </w:tcPr>
          <w:p w14:paraId="07CD1F5C" w14:textId="6E9A04A8"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Rudniku, m. Rudnik, gmina Rudnik, powiat niżański składowisko „Rudnik”</w:t>
            </w:r>
          </w:p>
        </w:tc>
        <w:tc>
          <w:tcPr>
            <w:tcW w:w="1403" w:type="dxa"/>
            <w:shd w:val="clear" w:color="auto" w:fill="auto"/>
          </w:tcPr>
          <w:p w14:paraId="6338B003" w14:textId="25B194D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11.12.2003r.</w:t>
            </w:r>
          </w:p>
        </w:tc>
        <w:tc>
          <w:tcPr>
            <w:tcW w:w="1765" w:type="dxa"/>
            <w:shd w:val="clear" w:color="auto" w:fill="auto"/>
          </w:tcPr>
          <w:p w14:paraId="10C547A6" w14:textId="28A901F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31.03.2007r.</w:t>
            </w:r>
          </w:p>
        </w:tc>
        <w:tc>
          <w:tcPr>
            <w:tcW w:w="1718" w:type="dxa"/>
            <w:shd w:val="clear" w:color="auto" w:fill="auto"/>
          </w:tcPr>
          <w:p w14:paraId="7B5A55A3" w14:textId="76BCF0C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30.06.2008r.</w:t>
            </w:r>
          </w:p>
        </w:tc>
        <w:tc>
          <w:tcPr>
            <w:tcW w:w="2144" w:type="dxa"/>
            <w:shd w:val="clear" w:color="auto" w:fill="auto"/>
          </w:tcPr>
          <w:p w14:paraId="5394401B" w14:textId="496D641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3C2A7025" w14:textId="77777777" w:rsidTr="00CD2001">
        <w:tc>
          <w:tcPr>
            <w:tcW w:w="496" w:type="dxa"/>
            <w:gridSpan w:val="2"/>
            <w:shd w:val="clear" w:color="auto" w:fill="auto"/>
          </w:tcPr>
          <w:p w14:paraId="45771CC5" w14:textId="76467E2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26</w:t>
            </w:r>
          </w:p>
        </w:tc>
        <w:tc>
          <w:tcPr>
            <w:tcW w:w="2250" w:type="dxa"/>
            <w:gridSpan w:val="2"/>
            <w:shd w:val="clear" w:color="auto" w:fill="auto"/>
          </w:tcPr>
          <w:p w14:paraId="0597851E" w14:textId="6B039C47"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Harasiukach, gmina Harasiuki, powiat niżański,  składowisko „Harasiuki”</w:t>
            </w:r>
          </w:p>
        </w:tc>
        <w:tc>
          <w:tcPr>
            <w:tcW w:w="1403" w:type="dxa"/>
            <w:shd w:val="clear" w:color="auto" w:fill="auto"/>
          </w:tcPr>
          <w:p w14:paraId="20DA7152" w14:textId="048F40A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15.12.2003r.</w:t>
            </w:r>
          </w:p>
        </w:tc>
        <w:tc>
          <w:tcPr>
            <w:tcW w:w="1765" w:type="dxa"/>
            <w:shd w:val="clear" w:color="auto" w:fill="auto"/>
          </w:tcPr>
          <w:p w14:paraId="773A0AB6" w14:textId="06AF75F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11.2003r.</w:t>
            </w:r>
          </w:p>
        </w:tc>
        <w:tc>
          <w:tcPr>
            <w:tcW w:w="1718" w:type="dxa"/>
            <w:shd w:val="clear" w:color="auto" w:fill="auto"/>
          </w:tcPr>
          <w:p w14:paraId="08B9E39A" w14:textId="144D933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2006r.</w:t>
            </w:r>
          </w:p>
        </w:tc>
        <w:tc>
          <w:tcPr>
            <w:tcW w:w="2144" w:type="dxa"/>
            <w:shd w:val="clear" w:color="auto" w:fill="auto"/>
          </w:tcPr>
          <w:p w14:paraId="5E5D4B9B" w14:textId="7F169DC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7AC422C3" w14:textId="77777777" w:rsidTr="00CD2001">
        <w:tc>
          <w:tcPr>
            <w:tcW w:w="496" w:type="dxa"/>
            <w:gridSpan w:val="2"/>
            <w:shd w:val="clear" w:color="auto" w:fill="auto"/>
          </w:tcPr>
          <w:p w14:paraId="431D186D" w14:textId="096396E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27</w:t>
            </w:r>
          </w:p>
        </w:tc>
        <w:tc>
          <w:tcPr>
            <w:tcW w:w="2250" w:type="dxa"/>
            <w:gridSpan w:val="2"/>
            <w:shd w:val="clear" w:color="auto" w:fill="auto"/>
          </w:tcPr>
          <w:p w14:paraId="4E3EF765" w14:textId="21B060A5"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Jeżowym, m. Jeżowe, gmina Jeżowe, powiat niżański, składowisko „Jeżowe”</w:t>
            </w:r>
          </w:p>
        </w:tc>
        <w:tc>
          <w:tcPr>
            <w:tcW w:w="1403" w:type="dxa"/>
            <w:shd w:val="clear" w:color="auto" w:fill="auto"/>
          </w:tcPr>
          <w:p w14:paraId="60A5C9D0" w14:textId="0678630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22.12.2003r.</w:t>
            </w:r>
          </w:p>
        </w:tc>
        <w:tc>
          <w:tcPr>
            <w:tcW w:w="1765" w:type="dxa"/>
            <w:shd w:val="clear" w:color="auto" w:fill="auto"/>
          </w:tcPr>
          <w:p w14:paraId="533C0E86" w14:textId="537AAE4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31.12.2006r.</w:t>
            </w:r>
          </w:p>
        </w:tc>
        <w:tc>
          <w:tcPr>
            <w:tcW w:w="1718" w:type="dxa"/>
            <w:shd w:val="clear" w:color="auto" w:fill="auto"/>
          </w:tcPr>
          <w:p w14:paraId="4205FBFA" w14:textId="247D756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12.2008r.</w:t>
            </w:r>
          </w:p>
        </w:tc>
        <w:tc>
          <w:tcPr>
            <w:tcW w:w="2144" w:type="dxa"/>
            <w:shd w:val="clear" w:color="auto" w:fill="auto"/>
          </w:tcPr>
          <w:p w14:paraId="7AA082BA" w14:textId="7C0D911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6A17C03E" w14:textId="77777777" w:rsidTr="00CD2001">
        <w:tc>
          <w:tcPr>
            <w:tcW w:w="496" w:type="dxa"/>
            <w:gridSpan w:val="2"/>
            <w:shd w:val="clear" w:color="auto" w:fill="auto"/>
          </w:tcPr>
          <w:p w14:paraId="51768328" w14:textId="240D79F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w:t>
            </w:r>
          </w:p>
        </w:tc>
        <w:tc>
          <w:tcPr>
            <w:tcW w:w="2250" w:type="dxa"/>
            <w:gridSpan w:val="2"/>
            <w:shd w:val="clear" w:color="auto" w:fill="auto"/>
          </w:tcPr>
          <w:p w14:paraId="4A927A29" w14:textId="2F83DA53"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Kolbuszowej, gmina Kolbuszowa, powiat kolbuszowski, składowisko „Kolbuszowa”</w:t>
            </w:r>
          </w:p>
        </w:tc>
        <w:tc>
          <w:tcPr>
            <w:tcW w:w="1403" w:type="dxa"/>
            <w:shd w:val="clear" w:color="auto" w:fill="auto"/>
          </w:tcPr>
          <w:p w14:paraId="70654E8F" w14:textId="705B7A3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7983B1B7" w14:textId="006B940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31.12.2005r.</w:t>
            </w:r>
          </w:p>
        </w:tc>
        <w:tc>
          <w:tcPr>
            <w:tcW w:w="1718" w:type="dxa"/>
            <w:shd w:val="clear" w:color="auto" w:fill="auto"/>
          </w:tcPr>
          <w:p w14:paraId="4C45BDBA" w14:textId="3A1B801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31.12.2007r.</w:t>
            </w:r>
          </w:p>
        </w:tc>
        <w:tc>
          <w:tcPr>
            <w:tcW w:w="2144" w:type="dxa"/>
            <w:shd w:val="clear" w:color="auto" w:fill="auto"/>
          </w:tcPr>
          <w:p w14:paraId="2A8C7957" w14:textId="4C0D527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2FEBCE78" w14:textId="77777777" w:rsidTr="00CD2001">
        <w:tc>
          <w:tcPr>
            <w:tcW w:w="496" w:type="dxa"/>
            <w:gridSpan w:val="2"/>
            <w:shd w:val="clear" w:color="auto" w:fill="auto"/>
          </w:tcPr>
          <w:p w14:paraId="2C36E8DC" w14:textId="340D824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w:t>
            </w:r>
          </w:p>
        </w:tc>
        <w:tc>
          <w:tcPr>
            <w:tcW w:w="2250" w:type="dxa"/>
            <w:gridSpan w:val="2"/>
            <w:shd w:val="clear" w:color="auto" w:fill="auto"/>
          </w:tcPr>
          <w:p w14:paraId="51900DB2" w14:textId="36206975"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Wólce Błońskiej, gmina Przecław, powiat  mielecki,  składowisko „Wólka Błońska”</w:t>
            </w:r>
          </w:p>
        </w:tc>
        <w:tc>
          <w:tcPr>
            <w:tcW w:w="1403" w:type="dxa"/>
            <w:shd w:val="clear" w:color="auto" w:fill="auto"/>
          </w:tcPr>
          <w:p w14:paraId="1E6A5456" w14:textId="147A6E0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18.06.1997r.</w:t>
            </w:r>
          </w:p>
        </w:tc>
        <w:tc>
          <w:tcPr>
            <w:tcW w:w="1765" w:type="dxa"/>
            <w:shd w:val="clear" w:color="auto" w:fill="auto"/>
          </w:tcPr>
          <w:p w14:paraId="70322594" w14:textId="37DB785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4ED8A3C3" w14:textId="79A4F9E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680F5990" w14:textId="4914BBC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2027r.</w:t>
            </w:r>
          </w:p>
        </w:tc>
      </w:tr>
      <w:tr w:rsidR="00CD2001" w:rsidRPr="00DB1FD9" w14:paraId="258B8833" w14:textId="77777777" w:rsidTr="00CD2001">
        <w:tc>
          <w:tcPr>
            <w:tcW w:w="496" w:type="dxa"/>
            <w:gridSpan w:val="2"/>
            <w:shd w:val="clear" w:color="auto" w:fill="auto"/>
          </w:tcPr>
          <w:p w14:paraId="045C8D51" w14:textId="054BAD7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w:t>
            </w:r>
          </w:p>
        </w:tc>
        <w:tc>
          <w:tcPr>
            <w:tcW w:w="2250" w:type="dxa"/>
            <w:gridSpan w:val="2"/>
            <w:shd w:val="clear" w:color="auto" w:fill="auto"/>
          </w:tcPr>
          <w:p w14:paraId="6DA606FC" w14:textId="4975D07C"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Stalowej Woli obejmujące kwaterę nr I, Miasto Stalowa Wola, składowisko „Stalowa Wola”</w:t>
            </w:r>
          </w:p>
        </w:tc>
        <w:tc>
          <w:tcPr>
            <w:tcW w:w="1403" w:type="dxa"/>
            <w:shd w:val="clear" w:color="auto" w:fill="auto"/>
          </w:tcPr>
          <w:p w14:paraId="1566D1FC" w14:textId="47CBFC0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24925B55" w14:textId="7790E10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30.06.2005</w:t>
            </w:r>
          </w:p>
        </w:tc>
        <w:tc>
          <w:tcPr>
            <w:tcW w:w="1718" w:type="dxa"/>
            <w:shd w:val="clear" w:color="auto" w:fill="auto"/>
          </w:tcPr>
          <w:p w14:paraId="1DC69ADB" w14:textId="0C168C4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31.12.2007r.</w:t>
            </w:r>
          </w:p>
        </w:tc>
        <w:tc>
          <w:tcPr>
            <w:tcW w:w="2144" w:type="dxa"/>
            <w:shd w:val="clear" w:color="auto" w:fill="auto"/>
          </w:tcPr>
          <w:p w14:paraId="672F8844" w14:textId="580FA66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4F8FB261" w14:textId="77777777" w:rsidTr="00CD2001">
        <w:tc>
          <w:tcPr>
            <w:tcW w:w="496" w:type="dxa"/>
            <w:gridSpan w:val="2"/>
            <w:shd w:val="clear" w:color="auto" w:fill="auto"/>
          </w:tcPr>
          <w:p w14:paraId="74F4CACA" w14:textId="5B7ABEA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w:t>
            </w:r>
          </w:p>
        </w:tc>
        <w:tc>
          <w:tcPr>
            <w:tcW w:w="2250" w:type="dxa"/>
            <w:gridSpan w:val="2"/>
            <w:shd w:val="clear" w:color="auto" w:fill="auto"/>
          </w:tcPr>
          <w:p w14:paraId="291A9B11" w14:textId="6B6FA2DE"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Krzątce m. Krzątka, gmina Majdan Królewski, powiat kolbuszowski składowisko „Krzątka”</w:t>
            </w:r>
          </w:p>
        </w:tc>
        <w:tc>
          <w:tcPr>
            <w:tcW w:w="1403" w:type="dxa"/>
            <w:shd w:val="clear" w:color="auto" w:fill="auto"/>
          </w:tcPr>
          <w:p w14:paraId="7CBBA0A2" w14:textId="34C81C9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29.04.2010r.</w:t>
            </w:r>
          </w:p>
        </w:tc>
        <w:tc>
          <w:tcPr>
            <w:tcW w:w="1765" w:type="dxa"/>
            <w:shd w:val="clear" w:color="auto" w:fill="auto"/>
          </w:tcPr>
          <w:p w14:paraId="450E4F4D" w14:textId="7BFE26D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28.07.2010r.</w:t>
            </w:r>
          </w:p>
        </w:tc>
        <w:tc>
          <w:tcPr>
            <w:tcW w:w="1718" w:type="dxa"/>
            <w:shd w:val="clear" w:color="auto" w:fill="auto"/>
          </w:tcPr>
          <w:p w14:paraId="51051EE7" w14:textId="60242F3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30.06.2011r.</w:t>
            </w:r>
          </w:p>
        </w:tc>
        <w:tc>
          <w:tcPr>
            <w:tcW w:w="2144" w:type="dxa"/>
            <w:shd w:val="clear" w:color="auto" w:fill="auto"/>
          </w:tcPr>
          <w:p w14:paraId="4C7F6D44" w14:textId="673329A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3916A579" w14:textId="77777777" w:rsidTr="00CD2001">
        <w:tc>
          <w:tcPr>
            <w:tcW w:w="496" w:type="dxa"/>
            <w:gridSpan w:val="2"/>
            <w:shd w:val="clear" w:color="auto" w:fill="auto"/>
          </w:tcPr>
          <w:p w14:paraId="56BB038F" w14:textId="0DA8AB6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32</w:t>
            </w:r>
          </w:p>
        </w:tc>
        <w:tc>
          <w:tcPr>
            <w:tcW w:w="2250" w:type="dxa"/>
            <w:gridSpan w:val="2"/>
            <w:shd w:val="clear" w:color="auto" w:fill="auto"/>
          </w:tcPr>
          <w:p w14:paraId="5F847A5C" w14:textId="30D247CF"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Woli Brzosteckiej, gmina Dębica”, powiat dębicki składowisko ,,Wola Brzostecka”</w:t>
            </w:r>
          </w:p>
        </w:tc>
        <w:tc>
          <w:tcPr>
            <w:tcW w:w="1403" w:type="dxa"/>
            <w:shd w:val="clear" w:color="auto" w:fill="auto"/>
          </w:tcPr>
          <w:p w14:paraId="78570D76" w14:textId="0E199D0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28.04.2006r.</w:t>
            </w:r>
          </w:p>
        </w:tc>
        <w:tc>
          <w:tcPr>
            <w:tcW w:w="1765" w:type="dxa"/>
            <w:shd w:val="clear" w:color="auto" w:fill="auto"/>
          </w:tcPr>
          <w:p w14:paraId="3EAC533D" w14:textId="07A8E9D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31.12.2005r.</w:t>
            </w:r>
          </w:p>
        </w:tc>
        <w:tc>
          <w:tcPr>
            <w:tcW w:w="1718" w:type="dxa"/>
            <w:shd w:val="clear" w:color="auto" w:fill="auto"/>
          </w:tcPr>
          <w:p w14:paraId="7402303C" w14:textId="761E77B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2013r.</w:t>
            </w:r>
          </w:p>
        </w:tc>
        <w:tc>
          <w:tcPr>
            <w:tcW w:w="2144" w:type="dxa"/>
            <w:shd w:val="clear" w:color="auto" w:fill="auto"/>
          </w:tcPr>
          <w:p w14:paraId="13016F47" w14:textId="09E4DA8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72EC34FD" w14:textId="77777777" w:rsidTr="00CD2001">
        <w:tc>
          <w:tcPr>
            <w:tcW w:w="496" w:type="dxa"/>
            <w:gridSpan w:val="2"/>
            <w:shd w:val="clear" w:color="auto" w:fill="auto"/>
          </w:tcPr>
          <w:p w14:paraId="34D6F304" w14:textId="1AC42CD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33</w:t>
            </w:r>
          </w:p>
        </w:tc>
        <w:tc>
          <w:tcPr>
            <w:tcW w:w="2250" w:type="dxa"/>
            <w:gridSpan w:val="2"/>
            <w:shd w:val="clear" w:color="auto" w:fill="auto"/>
          </w:tcPr>
          <w:p w14:paraId="3535B50C" w14:textId="2B9FC4CF"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Przedmieściu Czudeckim , gmina Czudec, powiat strzyżowski,  składowisko ,,Czudec”</w:t>
            </w:r>
          </w:p>
        </w:tc>
        <w:tc>
          <w:tcPr>
            <w:tcW w:w="1403" w:type="dxa"/>
            <w:shd w:val="clear" w:color="auto" w:fill="auto"/>
          </w:tcPr>
          <w:p w14:paraId="686F69F8" w14:textId="2B4DFE4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30.12.2003r.</w:t>
            </w:r>
          </w:p>
        </w:tc>
        <w:tc>
          <w:tcPr>
            <w:tcW w:w="1765" w:type="dxa"/>
            <w:shd w:val="clear" w:color="auto" w:fill="auto"/>
          </w:tcPr>
          <w:p w14:paraId="15413C6B" w14:textId="6A20FC2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02B788E0" w14:textId="0E754E0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31.12.2009r.</w:t>
            </w:r>
          </w:p>
        </w:tc>
        <w:tc>
          <w:tcPr>
            <w:tcW w:w="2144" w:type="dxa"/>
            <w:shd w:val="clear" w:color="auto" w:fill="auto"/>
          </w:tcPr>
          <w:p w14:paraId="560AAF19" w14:textId="453EA2A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1693ACD7" w14:textId="77777777" w:rsidTr="00CD2001">
        <w:tc>
          <w:tcPr>
            <w:tcW w:w="496" w:type="dxa"/>
            <w:gridSpan w:val="2"/>
            <w:shd w:val="clear" w:color="auto" w:fill="auto"/>
          </w:tcPr>
          <w:p w14:paraId="6AB9B5C2" w14:textId="72F9043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34</w:t>
            </w:r>
          </w:p>
        </w:tc>
        <w:tc>
          <w:tcPr>
            <w:tcW w:w="2250" w:type="dxa"/>
            <w:gridSpan w:val="2"/>
            <w:shd w:val="clear" w:color="auto" w:fill="auto"/>
          </w:tcPr>
          <w:p w14:paraId="717ECA63" w14:textId="0EF1D6A7" w:rsidR="00CD2001" w:rsidRPr="00DB1FD9" w:rsidRDefault="00CD2001" w:rsidP="00CD2001">
            <w:pPr>
              <w:spacing w:after="200" w:line="276" w:lineRule="auto"/>
              <w:ind w:left="95" w:hanging="95"/>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r w:rsidRPr="00DB1FD9">
              <w:rPr>
                <w:rFonts w:eastAsia="Calibri" w:cs="Arial"/>
                <w:color w:val="000000" w:themeColor="text1"/>
                <w:sz w:val="20"/>
                <w:szCs w:val="20"/>
                <w:lang w:eastAsia="en-US"/>
              </w:rPr>
              <w:br/>
              <w:t xml:space="preserve">w innych niż niebezpieczne </w:t>
            </w:r>
            <w:r w:rsidRPr="00DB1FD9">
              <w:rPr>
                <w:rFonts w:eastAsia="Calibri" w:cs="Arial"/>
                <w:color w:val="000000" w:themeColor="text1"/>
                <w:sz w:val="20"/>
                <w:szCs w:val="20"/>
                <w:lang w:eastAsia="en-US"/>
              </w:rPr>
              <w:br/>
              <w:t>i obojętne w m. Bóbrka Kańczucka, gmina Kańczuga, powiat przeworski, składowisko „Bóbrka Kańczucka”</w:t>
            </w:r>
          </w:p>
        </w:tc>
        <w:tc>
          <w:tcPr>
            <w:tcW w:w="1403" w:type="dxa"/>
            <w:shd w:val="clear" w:color="auto" w:fill="auto"/>
          </w:tcPr>
          <w:p w14:paraId="28271BEC" w14:textId="6EC4882D"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8.08.2006r.</w:t>
            </w:r>
          </w:p>
        </w:tc>
        <w:tc>
          <w:tcPr>
            <w:tcW w:w="1765" w:type="dxa"/>
            <w:shd w:val="clear" w:color="auto" w:fill="auto"/>
          </w:tcPr>
          <w:p w14:paraId="7F66EC32" w14:textId="04A91971"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31.07.2007r.</w:t>
            </w:r>
          </w:p>
        </w:tc>
        <w:tc>
          <w:tcPr>
            <w:tcW w:w="1718" w:type="dxa"/>
            <w:shd w:val="clear" w:color="auto" w:fill="auto"/>
          </w:tcPr>
          <w:p w14:paraId="2A803499" w14:textId="6641B786"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2013r.</w:t>
            </w:r>
          </w:p>
        </w:tc>
        <w:tc>
          <w:tcPr>
            <w:tcW w:w="2144" w:type="dxa"/>
            <w:shd w:val="clear" w:color="auto" w:fill="auto"/>
          </w:tcPr>
          <w:p w14:paraId="136EA3EE" w14:textId="022A87B8"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2F89EF91" w14:textId="77777777" w:rsidTr="00CD2001">
        <w:tc>
          <w:tcPr>
            <w:tcW w:w="496" w:type="dxa"/>
            <w:gridSpan w:val="2"/>
            <w:shd w:val="clear" w:color="auto" w:fill="auto"/>
          </w:tcPr>
          <w:p w14:paraId="3A5A839B" w14:textId="64F4955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35</w:t>
            </w:r>
          </w:p>
        </w:tc>
        <w:tc>
          <w:tcPr>
            <w:tcW w:w="2250" w:type="dxa"/>
            <w:gridSpan w:val="2"/>
            <w:shd w:val="clear" w:color="auto" w:fill="auto"/>
          </w:tcPr>
          <w:p w14:paraId="3D77A06F" w14:textId="34A550DF"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Jawornik Polski, gmina Jawornik Polski, powiat przeworski, składowisko „Jawornik Polski – Grabnik”</w:t>
            </w:r>
          </w:p>
        </w:tc>
        <w:tc>
          <w:tcPr>
            <w:tcW w:w="1403" w:type="dxa"/>
            <w:shd w:val="clear" w:color="auto" w:fill="auto"/>
          </w:tcPr>
          <w:p w14:paraId="315294F9" w14:textId="451C493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29.11.2005r.</w:t>
            </w:r>
          </w:p>
        </w:tc>
        <w:tc>
          <w:tcPr>
            <w:tcW w:w="1765" w:type="dxa"/>
            <w:shd w:val="clear" w:color="auto" w:fill="auto"/>
          </w:tcPr>
          <w:p w14:paraId="4829D558" w14:textId="69328BE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1718" w:type="dxa"/>
            <w:shd w:val="clear" w:color="auto" w:fill="auto"/>
          </w:tcPr>
          <w:p w14:paraId="07EA765A" w14:textId="532E794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2008r.</w:t>
            </w:r>
          </w:p>
        </w:tc>
        <w:tc>
          <w:tcPr>
            <w:tcW w:w="2144" w:type="dxa"/>
            <w:shd w:val="clear" w:color="auto" w:fill="auto"/>
          </w:tcPr>
          <w:p w14:paraId="48CB04F4" w14:textId="38EFA0D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2035r.</w:t>
            </w:r>
          </w:p>
        </w:tc>
      </w:tr>
      <w:tr w:rsidR="00CD2001" w:rsidRPr="00DB1FD9" w14:paraId="165D64F7" w14:textId="77777777" w:rsidTr="00CD2001">
        <w:tc>
          <w:tcPr>
            <w:tcW w:w="496" w:type="dxa"/>
            <w:gridSpan w:val="2"/>
            <w:shd w:val="clear" w:color="auto" w:fill="auto"/>
          </w:tcPr>
          <w:p w14:paraId="59B848DE" w14:textId="1611851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36</w:t>
            </w:r>
          </w:p>
        </w:tc>
        <w:tc>
          <w:tcPr>
            <w:tcW w:w="2250" w:type="dxa"/>
            <w:gridSpan w:val="2"/>
            <w:shd w:val="clear" w:color="auto" w:fill="auto"/>
          </w:tcPr>
          <w:p w14:paraId="0DD05986" w14:textId="5BFB12BA"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Sokołowie Małopolskim – stare, gmina Sokołów Małopolski, powiat rzeszowski, Składowisko ,,Sokołów”</w:t>
            </w:r>
          </w:p>
        </w:tc>
        <w:tc>
          <w:tcPr>
            <w:tcW w:w="1403" w:type="dxa"/>
            <w:shd w:val="clear" w:color="auto" w:fill="auto"/>
          </w:tcPr>
          <w:p w14:paraId="0D071A3D" w14:textId="4A0A5E9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12.01.2006r.</w:t>
            </w:r>
          </w:p>
        </w:tc>
        <w:tc>
          <w:tcPr>
            <w:tcW w:w="1765" w:type="dxa"/>
            <w:shd w:val="clear" w:color="auto" w:fill="auto"/>
          </w:tcPr>
          <w:p w14:paraId="64863E3F" w14:textId="0ADC55E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29.12.2006r.</w:t>
            </w:r>
          </w:p>
        </w:tc>
        <w:tc>
          <w:tcPr>
            <w:tcW w:w="1718" w:type="dxa"/>
            <w:shd w:val="clear" w:color="auto" w:fill="auto"/>
          </w:tcPr>
          <w:p w14:paraId="0D0ED78C" w14:textId="41D725A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2014r.</w:t>
            </w:r>
          </w:p>
        </w:tc>
        <w:tc>
          <w:tcPr>
            <w:tcW w:w="2144" w:type="dxa"/>
            <w:shd w:val="clear" w:color="auto" w:fill="auto"/>
          </w:tcPr>
          <w:p w14:paraId="0D6FD57A" w14:textId="75CB4E4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0A34AEF7" w14:textId="77777777" w:rsidTr="00CD2001">
        <w:tc>
          <w:tcPr>
            <w:tcW w:w="496" w:type="dxa"/>
            <w:gridSpan w:val="2"/>
            <w:shd w:val="clear" w:color="auto" w:fill="auto"/>
          </w:tcPr>
          <w:p w14:paraId="17F721B0" w14:textId="0048AF2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37</w:t>
            </w:r>
          </w:p>
        </w:tc>
        <w:tc>
          <w:tcPr>
            <w:tcW w:w="2250" w:type="dxa"/>
            <w:gridSpan w:val="2"/>
            <w:shd w:val="clear" w:color="auto" w:fill="auto"/>
          </w:tcPr>
          <w:p w14:paraId="7ED41B20" w14:textId="1385F95E"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w:t>
            </w:r>
            <w:r>
              <w:rPr>
                <w:rFonts w:eastAsia="Calibri" w:cs="Arial"/>
                <w:color w:val="000000" w:themeColor="text1"/>
                <w:sz w:val="20"/>
                <w:szCs w:val="20"/>
                <w:lang w:eastAsia="en-US"/>
              </w:rPr>
              <w:t xml:space="preserve"> </w:t>
            </w:r>
            <w:r w:rsidRPr="00DB1FD9">
              <w:rPr>
                <w:rFonts w:eastAsia="Calibri" w:cs="Arial"/>
                <w:color w:val="000000" w:themeColor="text1"/>
                <w:sz w:val="20"/>
                <w:szCs w:val="20"/>
                <w:lang w:eastAsia="en-US"/>
              </w:rPr>
              <w:t>i obojętne w Jaworniku Niebyleckim, gmina Niebylec, powiat strzyżowski, składowisko ,,Jawornik Niebylecki”</w:t>
            </w:r>
          </w:p>
        </w:tc>
        <w:tc>
          <w:tcPr>
            <w:tcW w:w="1403" w:type="dxa"/>
            <w:shd w:val="clear" w:color="auto" w:fill="auto"/>
          </w:tcPr>
          <w:p w14:paraId="2A2191B0" w14:textId="15BC586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17.11.2003r.</w:t>
            </w:r>
          </w:p>
        </w:tc>
        <w:tc>
          <w:tcPr>
            <w:tcW w:w="1765" w:type="dxa"/>
            <w:shd w:val="clear" w:color="auto" w:fill="auto"/>
          </w:tcPr>
          <w:p w14:paraId="64DED88A" w14:textId="7598254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2006r.</w:t>
            </w:r>
          </w:p>
        </w:tc>
        <w:tc>
          <w:tcPr>
            <w:tcW w:w="1718" w:type="dxa"/>
            <w:shd w:val="clear" w:color="auto" w:fill="auto"/>
          </w:tcPr>
          <w:p w14:paraId="54260A89" w14:textId="68DC22E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31.07.2008r.</w:t>
            </w:r>
          </w:p>
        </w:tc>
        <w:tc>
          <w:tcPr>
            <w:tcW w:w="2144" w:type="dxa"/>
            <w:shd w:val="clear" w:color="auto" w:fill="auto"/>
          </w:tcPr>
          <w:p w14:paraId="526F12E5" w14:textId="60333A8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002DA82A" w14:textId="77777777" w:rsidTr="00CD2001">
        <w:tc>
          <w:tcPr>
            <w:tcW w:w="496" w:type="dxa"/>
            <w:gridSpan w:val="2"/>
            <w:shd w:val="clear" w:color="auto" w:fill="auto"/>
          </w:tcPr>
          <w:p w14:paraId="2228F00E" w14:textId="7F73F59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38</w:t>
            </w:r>
          </w:p>
        </w:tc>
        <w:tc>
          <w:tcPr>
            <w:tcW w:w="2250" w:type="dxa"/>
            <w:gridSpan w:val="2"/>
            <w:shd w:val="clear" w:color="auto" w:fill="auto"/>
          </w:tcPr>
          <w:p w14:paraId="178E1704" w14:textId="68EF3667"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Jarosław, gmina Jarosław , powiat jarosławski,  składowisko „Jarosław”</w:t>
            </w:r>
          </w:p>
        </w:tc>
        <w:tc>
          <w:tcPr>
            <w:tcW w:w="1403" w:type="dxa"/>
            <w:shd w:val="clear" w:color="auto" w:fill="auto"/>
          </w:tcPr>
          <w:p w14:paraId="4115A455" w14:textId="3C0705C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19.03.2004r.</w:t>
            </w:r>
          </w:p>
        </w:tc>
        <w:tc>
          <w:tcPr>
            <w:tcW w:w="1765" w:type="dxa"/>
            <w:shd w:val="clear" w:color="auto" w:fill="auto"/>
          </w:tcPr>
          <w:p w14:paraId="764E2D56" w14:textId="74748C0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302E41FE" w14:textId="362C333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79A66996" w14:textId="58B4D26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6ACF6071" w14:textId="77777777" w:rsidTr="00CD2001">
        <w:tc>
          <w:tcPr>
            <w:tcW w:w="496" w:type="dxa"/>
            <w:gridSpan w:val="2"/>
            <w:shd w:val="clear" w:color="auto" w:fill="auto"/>
          </w:tcPr>
          <w:p w14:paraId="729912B8" w14:textId="717D969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39</w:t>
            </w:r>
          </w:p>
        </w:tc>
        <w:tc>
          <w:tcPr>
            <w:tcW w:w="2250" w:type="dxa"/>
            <w:gridSpan w:val="2"/>
            <w:shd w:val="clear" w:color="auto" w:fill="auto"/>
          </w:tcPr>
          <w:p w14:paraId="75701746" w14:textId="2BF910C3"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w:t>
            </w:r>
            <w:r w:rsidRPr="00DB1FD9">
              <w:rPr>
                <w:rFonts w:eastAsia="Calibri" w:cs="Arial"/>
                <w:color w:val="000000" w:themeColor="text1"/>
                <w:sz w:val="20"/>
                <w:szCs w:val="20"/>
                <w:lang w:eastAsia="en-US"/>
              </w:rPr>
              <w:br/>
              <w:t xml:space="preserve">i obojętne w </w:t>
            </w:r>
            <w:proofErr w:type="spellStart"/>
            <w:r w:rsidRPr="00DB1FD9">
              <w:rPr>
                <w:rFonts w:eastAsia="Calibri" w:cs="Arial"/>
                <w:color w:val="000000" w:themeColor="text1"/>
                <w:sz w:val="20"/>
                <w:szCs w:val="20"/>
                <w:lang w:eastAsia="en-US"/>
              </w:rPr>
              <w:t>Pełnatyczach</w:t>
            </w:r>
            <w:proofErr w:type="spellEnd"/>
            <w:r w:rsidRPr="00DB1FD9">
              <w:rPr>
                <w:rFonts w:eastAsia="Calibri" w:cs="Arial"/>
                <w:color w:val="000000" w:themeColor="text1"/>
                <w:sz w:val="20"/>
                <w:szCs w:val="20"/>
                <w:lang w:eastAsia="en-US"/>
              </w:rPr>
              <w:t>, Gmina Zarzecze, powiat przeworski,  składowisko „Pełnatycze”</w:t>
            </w:r>
          </w:p>
        </w:tc>
        <w:tc>
          <w:tcPr>
            <w:tcW w:w="1403" w:type="dxa"/>
            <w:shd w:val="clear" w:color="auto" w:fill="auto"/>
          </w:tcPr>
          <w:p w14:paraId="6839DF60" w14:textId="0D04E40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2.03.2004r.</w:t>
            </w:r>
          </w:p>
        </w:tc>
        <w:tc>
          <w:tcPr>
            <w:tcW w:w="1765" w:type="dxa"/>
            <w:shd w:val="clear" w:color="auto" w:fill="auto"/>
          </w:tcPr>
          <w:p w14:paraId="0F3B44F6" w14:textId="0FACBC8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1718" w:type="dxa"/>
            <w:shd w:val="clear" w:color="auto" w:fill="auto"/>
          </w:tcPr>
          <w:p w14:paraId="6FD15819" w14:textId="70CA6F8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2144" w:type="dxa"/>
            <w:shd w:val="clear" w:color="auto" w:fill="auto"/>
          </w:tcPr>
          <w:p w14:paraId="4D2DA2E7" w14:textId="21253CA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19980B36" w14:textId="77777777" w:rsidTr="00CD2001">
        <w:tc>
          <w:tcPr>
            <w:tcW w:w="496" w:type="dxa"/>
            <w:gridSpan w:val="2"/>
            <w:shd w:val="clear" w:color="auto" w:fill="auto"/>
          </w:tcPr>
          <w:p w14:paraId="30B3B7CD" w14:textId="7A08010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40</w:t>
            </w:r>
          </w:p>
        </w:tc>
        <w:tc>
          <w:tcPr>
            <w:tcW w:w="2250" w:type="dxa"/>
            <w:gridSpan w:val="2"/>
            <w:shd w:val="clear" w:color="auto" w:fill="auto"/>
          </w:tcPr>
          <w:p w14:paraId="799F0AE9" w14:textId="2C94858C"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Horyniec Zdrój, gmina Horyniec Zdrój, powiat lubaczowski składowisko „Horyniec Zdrój”</w:t>
            </w:r>
          </w:p>
        </w:tc>
        <w:tc>
          <w:tcPr>
            <w:tcW w:w="1403" w:type="dxa"/>
            <w:shd w:val="clear" w:color="auto" w:fill="auto"/>
          </w:tcPr>
          <w:p w14:paraId="65728BDF" w14:textId="58D40C2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8.05.2006r.</w:t>
            </w:r>
          </w:p>
        </w:tc>
        <w:tc>
          <w:tcPr>
            <w:tcW w:w="1765" w:type="dxa"/>
            <w:shd w:val="clear" w:color="auto" w:fill="auto"/>
          </w:tcPr>
          <w:p w14:paraId="766CD455" w14:textId="59E2E1C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481AB76A" w14:textId="6FFD40B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2014r.</w:t>
            </w:r>
          </w:p>
        </w:tc>
        <w:tc>
          <w:tcPr>
            <w:tcW w:w="2144" w:type="dxa"/>
            <w:shd w:val="clear" w:color="auto" w:fill="auto"/>
          </w:tcPr>
          <w:p w14:paraId="43FB4522" w14:textId="61A7FAF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2036r.</w:t>
            </w:r>
          </w:p>
        </w:tc>
      </w:tr>
      <w:tr w:rsidR="00CD2001" w:rsidRPr="00DB1FD9" w14:paraId="2D71D633" w14:textId="77777777" w:rsidTr="00CD2001">
        <w:tc>
          <w:tcPr>
            <w:tcW w:w="496" w:type="dxa"/>
            <w:gridSpan w:val="2"/>
            <w:shd w:val="clear" w:color="auto" w:fill="auto"/>
          </w:tcPr>
          <w:p w14:paraId="78F2D2A2" w14:textId="3AF5FF4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41</w:t>
            </w:r>
          </w:p>
        </w:tc>
        <w:tc>
          <w:tcPr>
            <w:tcW w:w="2250" w:type="dxa"/>
            <w:gridSpan w:val="2"/>
            <w:shd w:val="clear" w:color="auto" w:fill="auto"/>
          </w:tcPr>
          <w:p w14:paraId="16877DA6" w14:textId="11090968"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Lubaczów, gmina Lubaczów, powiat lubaczowski, składowisko „Lubaczów”</w:t>
            </w:r>
          </w:p>
        </w:tc>
        <w:tc>
          <w:tcPr>
            <w:tcW w:w="1403" w:type="dxa"/>
            <w:shd w:val="clear" w:color="auto" w:fill="auto"/>
          </w:tcPr>
          <w:p w14:paraId="66EC1940" w14:textId="22BA992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24.12.2008r.</w:t>
            </w:r>
          </w:p>
        </w:tc>
        <w:tc>
          <w:tcPr>
            <w:tcW w:w="1765" w:type="dxa"/>
            <w:shd w:val="clear" w:color="auto" w:fill="auto"/>
          </w:tcPr>
          <w:p w14:paraId="0A91A530" w14:textId="6B91246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 2008r.</w:t>
            </w:r>
          </w:p>
        </w:tc>
        <w:tc>
          <w:tcPr>
            <w:tcW w:w="1718" w:type="dxa"/>
            <w:shd w:val="clear" w:color="auto" w:fill="auto"/>
          </w:tcPr>
          <w:p w14:paraId="107ADC5C" w14:textId="3A2E2EF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30.06.2013r.</w:t>
            </w:r>
          </w:p>
        </w:tc>
        <w:tc>
          <w:tcPr>
            <w:tcW w:w="2144" w:type="dxa"/>
            <w:shd w:val="clear" w:color="auto" w:fill="auto"/>
          </w:tcPr>
          <w:p w14:paraId="5464788F" w14:textId="18CD7E8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2038r.</w:t>
            </w:r>
          </w:p>
        </w:tc>
      </w:tr>
      <w:tr w:rsidR="00CD2001" w:rsidRPr="00DB1FD9" w14:paraId="40916ADA" w14:textId="77777777" w:rsidTr="00CD2001">
        <w:tc>
          <w:tcPr>
            <w:tcW w:w="496" w:type="dxa"/>
            <w:gridSpan w:val="2"/>
            <w:shd w:val="clear" w:color="auto" w:fill="auto"/>
          </w:tcPr>
          <w:p w14:paraId="03332A9D" w14:textId="0A4FF49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42</w:t>
            </w:r>
          </w:p>
        </w:tc>
        <w:tc>
          <w:tcPr>
            <w:tcW w:w="2250" w:type="dxa"/>
            <w:gridSpan w:val="2"/>
            <w:shd w:val="clear" w:color="auto" w:fill="auto"/>
          </w:tcPr>
          <w:p w14:paraId="5CF67278" w14:textId="1E7C8426"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Rozbórz Okrągły, gmina Pruchnik, powiat jarosławski,  składowisko ,,Rozbórz Okrągły”</w:t>
            </w:r>
          </w:p>
        </w:tc>
        <w:tc>
          <w:tcPr>
            <w:tcW w:w="1403" w:type="dxa"/>
            <w:shd w:val="clear" w:color="auto" w:fill="auto"/>
          </w:tcPr>
          <w:p w14:paraId="75925097" w14:textId="29E65DA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17.06.2002r.</w:t>
            </w:r>
          </w:p>
        </w:tc>
        <w:tc>
          <w:tcPr>
            <w:tcW w:w="1765" w:type="dxa"/>
            <w:shd w:val="clear" w:color="auto" w:fill="auto"/>
          </w:tcPr>
          <w:p w14:paraId="092AB063" w14:textId="05A2A95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1718" w:type="dxa"/>
            <w:shd w:val="clear" w:color="auto" w:fill="auto"/>
          </w:tcPr>
          <w:p w14:paraId="45BD7F6F" w14:textId="4C46CC1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2144" w:type="dxa"/>
            <w:shd w:val="clear" w:color="auto" w:fill="auto"/>
          </w:tcPr>
          <w:p w14:paraId="11CEAB61" w14:textId="530F65C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2032r.</w:t>
            </w:r>
          </w:p>
        </w:tc>
      </w:tr>
      <w:tr w:rsidR="00CD2001" w:rsidRPr="00DB1FD9" w14:paraId="544F08C6" w14:textId="77777777" w:rsidTr="00CD2001">
        <w:tc>
          <w:tcPr>
            <w:tcW w:w="496" w:type="dxa"/>
            <w:gridSpan w:val="2"/>
            <w:shd w:val="clear" w:color="auto" w:fill="auto"/>
          </w:tcPr>
          <w:p w14:paraId="25BCF308" w14:textId="540270C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43</w:t>
            </w:r>
          </w:p>
        </w:tc>
        <w:tc>
          <w:tcPr>
            <w:tcW w:w="2250" w:type="dxa"/>
            <w:gridSpan w:val="2"/>
            <w:shd w:val="clear" w:color="auto" w:fill="auto"/>
          </w:tcPr>
          <w:p w14:paraId="5CC43878" w14:textId="10BFF5E2"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Stubno, gmina  Stubno, powiat przemyski,  Składowisko „Stubno”</w:t>
            </w:r>
          </w:p>
        </w:tc>
        <w:tc>
          <w:tcPr>
            <w:tcW w:w="1403" w:type="dxa"/>
            <w:shd w:val="clear" w:color="auto" w:fill="auto"/>
          </w:tcPr>
          <w:p w14:paraId="6EB74721" w14:textId="2F48A53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31.12.2002r.</w:t>
            </w:r>
          </w:p>
        </w:tc>
        <w:tc>
          <w:tcPr>
            <w:tcW w:w="1765" w:type="dxa"/>
            <w:shd w:val="clear" w:color="auto" w:fill="auto"/>
          </w:tcPr>
          <w:p w14:paraId="0830C0A4" w14:textId="10F7C93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1718" w:type="dxa"/>
            <w:shd w:val="clear" w:color="auto" w:fill="auto"/>
          </w:tcPr>
          <w:p w14:paraId="515B0C99" w14:textId="0CEFE5D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2144" w:type="dxa"/>
            <w:shd w:val="clear" w:color="auto" w:fill="auto"/>
          </w:tcPr>
          <w:p w14:paraId="2CFF2C30" w14:textId="6A51BAF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2032r.</w:t>
            </w:r>
          </w:p>
        </w:tc>
      </w:tr>
      <w:tr w:rsidR="00CD2001" w:rsidRPr="00DB1FD9" w14:paraId="0E07E8EF" w14:textId="77777777" w:rsidTr="00CD2001">
        <w:tc>
          <w:tcPr>
            <w:tcW w:w="496" w:type="dxa"/>
            <w:gridSpan w:val="2"/>
            <w:shd w:val="clear" w:color="auto" w:fill="auto"/>
          </w:tcPr>
          <w:p w14:paraId="77107DE0" w14:textId="7CADE19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44</w:t>
            </w:r>
          </w:p>
        </w:tc>
        <w:tc>
          <w:tcPr>
            <w:tcW w:w="2250" w:type="dxa"/>
            <w:gridSpan w:val="2"/>
            <w:shd w:val="clear" w:color="auto" w:fill="auto"/>
          </w:tcPr>
          <w:p w14:paraId="4EB9F46F" w14:textId="5C7F0068"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r w:rsidRPr="00DB1FD9">
              <w:rPr>
                <w:rFonts w:eastAsia="Calibri" w:cs="Arial"/>
                <w:color w:val="000000" w:themeColor="text1"/>
                <w:sz w:val="20"/>
                <w:szCs w:val="20"/>
                <w:lang w:eastAsia="en-US"/>
              </w:rPr>
              <w:br/>
              <w:t>w miejscowości Krzywcza gmina Krzywcza, powiat przemyski,  składowisko „Krzywcza”</w:t>
            </w:r>
          </w:p>
        </w:tc>
        <w:tc>
          <w:tcPr>
            <w:tcW w:w="1403" w:type="dxa"/>
            <w:shd w:val="clear" w:color="auto" w:fill="auto"/>
          </w:tcPr>
          <w:p w14:paraId="4EE31C1E" w14:textId="0F3F6BB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28.02.2003r.</w:t>
            </w:r>
          </w:p>
        </w:tc>
        <w:tc>
          <w:tcPr>
            <w:tcW w:w="1765" w:type="dxa"/>
            <w:shd w:val="clear" w:color="auto" w:fill="auto"/>
          </w:tcPr>
          <w:p w14:paraId="79BA83E9" w14:textId="0F147F2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1718" w:type="dxa"/>
            <w:shd w:val="clear" w:color="auto" w:fill="auto"/>
          </w:tcPr>
          <w:p w14:paraId="036379C2" w14:textId="205F116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09.2004r.</w:t>
            </w:r>
          </w:p>
        </w:tc>
        <w:tc>
          <w:tcPr>
            <w:tcW w:w="2144" w:type="dxa"/>
            <w:shd w:val="clear" w:color="auto" w:fill="auto"/>
          </w:tcPr>
          <w:p w14:paraId="1A42C18C" w14:textId="7A2B572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2A833617" w14:textId="77777777" w:rsidTr="00CD2001">
        <w:tc>
          <w:tcPr>
            <w:tcW w:w="496" w:type="dxa"/>
            <w:gridSpan w:val="2"/>
            <w:shd w:val="clear" w:color="auto" w:fill="auto"/>
          </w:tcPr>
          <w:p w14:paraId="607FE0D4" w14:textId="35B3CFB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45</w:t>
            </w:r>
          </w:p>
        </w:tc>
        <w:tc>
          <w:tcPr>
            <w:tcW w:w="2250" w:type="dxa"/>
            <w:gridSpan w:val="2"/>
            <w:shd w:val="clear" w:color="auto" w:fill="auto"/>
          </w:tcPr>
          <w:p w14:paraId="24E11436" w14:textId="6BBBA951"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Olszany, gmina Krasiczyn, powiat przemyski,  składowisko „Olszany”</w:t>
            </w:r>
          </w:p>
        </w:tc>
        <w:tc>
          <w:tcPr>
            <w:tcW w:w="1403" w:type="dxa"/>
            <w:shd w:val="clear" w:color="auto" w:fill="auto"/>
          </w:tcPr>
          <w:p w14:paraId="69D1245F" w14:textId="195B782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19.05.2003r.</w:t>
            </w:r>
          </w:p>
        </w:tc>
        <w:tc>
          <w:tcPr>
            <w:tcW w:w="1765" w:type="dxa"/>
            <w:shd w:val="clear" w:color="auto" w:fill="auto"/>
          </w:tcPr>
          <w:p w14:paraId="176D38AA" w14:textId="651CF6A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2003r.</w:t>
            </w:r>
          </w:p>
        </w:tc>
        <w:tc>
          <w:tcPr>
            <w:tcW w:w="1718" w:type="dxa"/>
            <w:shd w:val="clear" w:color="auto" w:fill="auto"/>
          </w:tcPr>
          <w:p w14:paraId="542397AA" w14:textId="2330903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2144" w:type="dxa"/>
            <w:shd w:val="clear" w:color="auto" w:fill="auto"/>
          </w:tcPr>
          <w:p w14:paraId="747E40A7" w14:textId="19192C0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4D714014" w14:textId="77777777" w:rsidTr="00CD2001">
        <w:tc>
          <w:tcPr>
            <w:tcW w:w="496" w:type="dxa"/>
            <w:gridSpan w:val="2"/>
            <w:shd w:val="clear" w:color="auto" w:fill="auto"/>
          </w:tcPr>
          <w:p w14:paraId="06BEC7BB" w14:textId="799591C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46</w:t>
            </w:r>
          </w:p>
        </w:tc>
        <w:tc>
          <w:tcPr>
            <w:tcW w:w="2250" w:type="dxa"/>
            <w:gridSpan w:val="2"/>
            <w:shd w:val="clear" w:color="auto" w:fill="auto"/>
          </w:tcPr>
          <w:p w14:paraId="60010D53" w14:textId="75BADC29"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Przeworsk ul. Czarnieckiego, gmina Przeworsk, powiat przeworski składowisko „Przeworsk”</w:t>
            </w:r>
          </w:p>
        </w:tc>
        <w:tc>
          <w:tcPr>
            <w:tcW w:w="1403" w:type="dxa"/>
            <w:shd w:val="clear" w:color="auto" w:fill="auto"/>
          </w:tcPr>
          <w:p w14:paraId="2369126E" w14:textId="1C9D060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10F4C14F" w14:textId="4EFC50F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18A8A1C8" w14:textId="40BB168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18534455" w14:textId="645D24F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6230CBD3" w14:textId="77777777" w:rsidTr="00CD2001">
        <w:tc>
          <w:tcPr>
            <w:tcW w:w="496" w:type="dxa"/>
            <w:gridSpan w:val="2"/>
            <w:shd w:val="clear" w:color="auto" w:fill="auto"/>
          </w:tcPr>
          <w:p w14:paraId="0CB418E2" w14:textId="1AC24C7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47</w:t>
            </w:r>
          </w:p>
        </w:tc>
        <w:tc>
          <w:tcPr>
            <w:tcW w:w="2250" w:type="dxa"/>
            <w:gridSpan w:val="2"/>
            <w:shd w:val="clear" w:color="auto" w:fill="auto"/>
          </w:tcPr>
          <w:p w14:paraId="742B52DE" w14:textId="646020B3"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Nienadowa, gmina Dubiecko, powiat przemyski Składowisko „Nienadowa”</w:t>
            </w:r>
          </w:p>
        </w:tc>
        <w:tc>
          <w:tcPr>
            <w:tcW w:w="1403" w:type="dxa"/>
            <w:shd w:val="clear" w:color="auto" w:fill="auto"/>
          </w:tcPr>
          <w:p w14:paraId="3D16F467" w14:textId="56D34E5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34AAE0AC" w14:textId="03722FB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1A79E461" w14:textId="4E9E12F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513B1210" w14:textId="214B6FF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0971D7E1" w14:textId="77777777" w:rsidTr="00CD2001">
        <w:tc>
          <w:tcPr>
            <w:tcW w:w="496" w:type="dxa"/>
            <w:gridSpan w:val="2"/>
            <w:shd w:val="clear" w:color="auto" w:fill="auto"/>
          </w:tcPr>
          <w:p w14:paraId="05083998" w14:textId="2AFC017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48</w:t>
            </w:r>
          </w:p>
        </w:tc>
        <w:tc>
          <w:tcPr>
            <w:tcW w:w="2250" w:type="dxa"/>
            <w:gridSpan w:val="2"/>
            <w:shd w:val="clear" w:color="auto" w:fill="auto"/>
          </w:tcPr>
          <w:p w14:paraId="27962AD3" w14:textId="66143551"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Fredropol, gmina Fredropol powiat przemyski, składowisko „Fredropol”</w:t>
            </w:r>
          </w:p>
        </w:tc>
        <w:tc>
          <w:tcPr>
            <w:tcW w:w="1403" w:type="dxa"/>
            <w:shd w:val="clear" w:color="auto" w:fill="auto"/>
          </w:tcPr>
          <w:p w14:paraId="46F5B9BE" w14:textId="304E60A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5BE386BD" w14:textId="49DEED0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42B4DCE6" w14:textId="0837801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2F8B2E09" w14:textId="54395FF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44503F8A" w14:textId="77777777" w:rsidTr="00CD2001">
        <w:tc>
          <w:tcPr>
            <w:tcW w:w="496" w:type="dxa"/>
            <w:gridSpan w:val="2"/>
            <w:shd w:val="clear" w:color="auto" w:fill="auto"/>
          </w:tcPr>
          <w:p w14:paraId="6F738696" w14:textId="628002C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49</w:t>
            </w:r>
          </w:p>
        </w:tc>
        <w:tc>
          <w:tcPr>
            <w:tcW w:w="2250" w:type="dxa"/>
            <w:gridSpan w:val="2"/>
            <w:shd w:val="clear" w:color="auto" w:fill="auto"/>
          </w:tcPr>
          <w:p w14:paraId="3DFF1D02" w14:textId="3824A695"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miejscowości Duńkowiczki, Gmina Żurawica, powiat przemyski, składowisko „Duńkowiczki”</w:t>
            </w:r>
          </w:p>
        </w:tc>
        <w:tc>
          <w:tcPr>
            <w:tcW w:w="1403" w:type="dxa"/>
            <w:shd w:val="clear" w:color="auto" w:fill="auto"/>
          </w:tcPr>
          <w:p w14:paraId="7F089A95" w14:textId="7117800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081F4390" w14:textId="2D96E3C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326FA17D" w14:textId="10AD50B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2009r.</w:t>
            </w:r>
          </w:p>
        </w:tc>
        <w:tc>
          <w:tcPr>
            <w:tcW w:w="2144" w:type="dxa"/>
            <w:shd w:val="clear" w:color="auto" w:fill="auto"/>
          </w:tcPr>
          <w:p w14:paraId="7F92F865" w14:textId="63FD526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7C5D5AD4" w14:textId="77777777" w:rsidTr="00CD2001">
        <w:tc>
          <w:tcPr>
            <w:tcW w:w="496" w:type="dxa"/>
            <w:gridSpan w:val="2"/>
            <w:shd w:val="clear" w:color="auto" w:fill="auto"/>
          </w:tcPr>
          <w:p w14:paraId="55A26CEB" w14:textId="63F7A7C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50</w:t>
            </w:r>
          </w:p>
        </w:tc>
        <w:tc>
          <w:tcPr>
            <w:tcW w:w="2250" w:type="dxa"/>
            <w:gridSpan w:val="2"/>
            <w:shd w:val="clear" w:color="auto" w:fill="auto"/>
          </w:tcPr>
          <w:p w14:paraId="5B422089" w14:textId="780F409E"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w Jaśle – </w:t>
            </w:r>
            <w:proofErr w:type="spellStart"/>
            <w:r w:rsidRPr="00DB1FD9">
              <w:rPr>
                <w:rFonts w:eastAsia="Calibri" w:cs="Arial"/>
                <w:color w:val="000000" w:themeColor="text1"/>
                <w:sz w:val="20"/>
                <w:szCs w:val="20"/>
                <w:lang w:eastAsia="en-US"/>
              </w:rPr>
              <w:t>Sobniowie</w:t>
            </w:r>
            <w:proofErr w:type="spellEnd"/>
            <w:r w:rsidRPr="00DB1FD9">
              <w:rPr>
                <w:rFonts w:eastAsia="Calibri" w:cs="Arial"/>
                <w:color w:val="000000" w:themeColor="text1"/>
                <w:sz w:val="20"/>
                <w:szCs w:val="20"/>
                <w:lang w:eastAsia="en-US"/>
              </w:rPr>
              <w:t>, Miasto Jasło, powiat jasielski składowisko ,,Jasło”</w:t>
            </w:r>
          </w:p>
        </w:tc>
        <w:tc>
          <w:tcPr>
            <w:tcW w:w="1403" w:type="dxa"/>
            <w:shd w:val="clear" w:color="auto" w:fill="auto"/>
          </w:tcPr>
          <w:p w14:paraId="12E6FFBD" w14:textId="7C2ED2E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10.12.2007r.</w:t>
            </w:r>
          </w:p>
        </w:tc>
        <w:tc>
          <w:tcPr>
            <w:tcW w:w="1765" w:type="dxa"/>
            <w:shd w:val="clear" w:color="auto" w:fill="auto"/>
          </w:tcPr>
          <w:p w14:paraId="42EDB294" w14:textId="2B5EACB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33E8A518" w14:textId="6A156BA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2012r.</w:t>
            </w:r>
          </w:p>
        </w:tc>
        <w:tc>
          <w:tcPr>
            <w:tcW w:w="2144" w:type="dxa"/>
            <w:shd w:val="clear" w:color="auto" w:fill="auto"/>
          </w:tcPr>
          <w:p w14:paraId="7F124E93" w14:textId="52CFF12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66B9ED7A" w14:textId="77777777" w:rsidTr="00CD2001">
        <w:tc>
          <w:tcPr>
            <w:tcW w:w="496" w:type="dxa"/>
            <w:gridSpan w:val="2"/>
            <w:shd w:val="clear" w:color="auto" w:fill="auto"/>
          </w:tcPr>
          <w:p w14:paraId="247279EB" w14:textId="2EEC06B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51</w:t>
            </w:r>
          </w:p>
        </w:tc>
        <w:tc>
          <w:tcPr>
            <w:tcW w:w="2250" w:type="dxa"/>
            <w:gridSpan w:val="2"/>
            <w:shd w:val="clear" w:color="auto" w:fill="auto"/>
          </w:tcPr>
          <w:p w14:paraId="56BBEC6F" w14:textId="0E647A29"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w:t>
            </w:r>
            <w:r w:rsidRPr="00DB1FD9">
              <w:rPr>
                <w:rFonts w:eastAsia="Calibri" w:cs="Arial"/>
                <w:color w:val="000000" w:themeColor="text1"/>
                <w:sz w:val="20"/>
                <w:szCs w:val="20"/>
                <w:lang w:eastAsia="en-US"/>
              </w:rPr>
              <w:br/>
              <w:t xml:space="preserve">i obojętne w </w:t>
            </w:r>
            <w:proofErr w:type="spellStart"/>
            <w:r w:rsidRPr="00DB1FD9">
              <w:rPr>
                <w:rFonts w:eastAsia="Calibri" w:cs="Arial"/>
                <w:color w:val="000000" w:themeColor="text1"/>
                <w:sz w:val="20"/>
                <w:szCs w:val="20"/>
                <w:lang w:eastAsia="en-US"/>
              </w:rPr>
              <w:t>Jaszczwi</w:t>
            </w:r>
            <w:proofErr w:type="spellEnd"/>
            <w:r w:rsidRPr="00DB1FD9">
              <w:rPr>
                <w:rFonts w:eastAsia="Calibri" w:cs="Arial"/>
                <w:color w:val="000000" w:themeColor="text1"/>
                <w:sz w:val="20"/>
                <w:szCs w:val="20"/>
                <w:lang w:eastAsia="en-US"/>
              </w:rPr>
              <w:t xml:space="preserve"> ,gmina Jedlicze, powiat krośnieński,  składowisko ,,Jaszczew”</w:t>
            </w:r>
          </w:p>
        </w:tc>
        <w:tc>
          <w:tcPr>
            <w:tcW w:w="1403" w:type="dxa"/>
            <w:shd w:val="clear" w:color="auto" w:fill="auto"/>
          </w:tcPr>
          <w:p w14:paraId="026A43C8" w14:textId="3FAF217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8.12.2009r.</w:t>
            </w:r>
          </w:p>
        </w:tc>
        <w:tc>
          <w:tcPr>
            <w:tcW w:w="1765" w:type="dxa"/>
            <w:shd w:val="clear" w:color="auto" w:fill="auto"/>
          </w:tcPr>
          <w:p w14:paraId="41B700E2" w14:textId="3CA33F9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1.01.2010r.</w:t>
            </w:r>
          </w:p>
        </w:tc>
        <w:tc>
          <w:tcPr>
            <w:tcW w:w="1718" w:type="dxa"/>
            <w:shd w:val="clear" w:color="auto" w:fill="auto"/>
          </w:tcPr>
          <w:p w14:paraId="24A9C4E8" w14:textId="5DCABB7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1FF3CADB" w14:textId="4586FF5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2039r.</w:t>
            </w:r>
          </w:p>
        </w:tc>
      </w:tr>
      <w:tr w:rsidR="00CD2001" w:rsidRPr="00DB1FD9" w14:paraId="523FFF88" w14:textId="77777777" w:rsidTr="00CD2001">
        <w:tc>
          <w:tcPr>
            <w:tcW w:w="496" w:type="dxa"/>
            <w:gridSpan w:val="2"/>
            <w:shd w:val="clear" w:color="auto" w:fill="auto"/>
          </w:tcPr>
          <w:p w14:paraId="05D84AD3" w14:textId="26E1064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52</w:t>
            </w:r>
          </w:p>
        </w:tc>
        <w:tc>
          <w:tcPr>
            <w:tcW w:w="2250" w:type="dxa"/>
            <w:gridSpan w:val="2"/>
            <w:shd w:val="clear" w:color="auto" w:fill="auto"/>
          </w:tcPr>
          <w:p w14:paraId="55BB2A89" w14:textId="66FE0258"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Brzozowie – 1, gmina Brzozów, powiat brzozowski Składowisko ,,Brzozów-1”</w:t>
            </w:r>
          </w:p>
        </w:tc>
        <w:tc>
          <w:tcPr>
            <w:tcW w:w="1403" w:type="dxa"/>
            <w:shd w:val="clear" w:color="auto" w:fill="auto"/>
          </w:tcPr>
          <w:p w14:paraId="085BB838" w14:textId="39ACD91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65" w:type="dxa"/>
            <w:shd w:val="clear" w:color="auto" w:fill="auto"/>
          </w:tcPr>
          <w:p w14:paraId="41B6E5C8" w14:textId="3711092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2099EE4B" w14:textId="2398965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4C577568" w14:textId="2FCCC03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77717716" w14:textId="77777777" w:rsidTr="00CD2001">
        <w:tc>
          <w:tcPr>
            <w:tcW w:w="496" w:type="dxa"/>
            <w:gridSpan w:val="2"/>
            <w:shd w:val="clear" w:color="auto" w:fill="auto"/>
          </w:tcPr>
          <w:p w14:paraId="7C3ADBB2" w14:textId="1BDCC98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53</w:t>
            </w:r>
          </w:p>
        </w:tc>
        <w:tc>
          <w:tcPr>
            <w:tcW w:w="2250" w:type="dxa"/>
            <w:gridSpan w:val="2"/>
            <w:shd w:val="clear" w:color="auto" w:fill="auto"/>
          </w:tcPr>
          <w:p w14:paraId="790B2CF4" w14:textId="5CF7607D"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Lipiu, składowisko „Lipie”, gmina Czarna , powiat bieszczadzki</w:t>
            </w:r>
          </w:p>
        </w:tc>
        <w:tc>
          <w:tcPr>
            <w:tcW w:w="1403" w:type="dxa"/>
            <w:shd w:val="clear" w:color="auto" w:fill="auto"/>
          </w:tcPr>
          <w:p w14:paraId="3CC87F0F" w14:textId="193D791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31.12.2008r.</w:t>
            </w:r>
          </w:p>
        </w:tc>
        <w:tc>
          <w:tcPr>
            <w:tcW w:w="1765" w:type="dxa"/>
            <w:shd w:val="clear" w:color="auto" w:fill="auto"/>
          </w:tcPr>
          <w:p w14:paraId="72BF2402" w14:textId="665A835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30.04.2009r.</w:t>
            </w:r>
          </w:p>
        </w:tc>
        <w:tc>
          <w:tcPr>
            <w:tcW w:w="1718" w:type="dxa"/>
            <w:shd w:val="clear" w:color="auto" w:fill="auto"/>
          </w:tcPr>
          <w:p w14:paraId="29D55E75" w14:textId="396CF48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7995808C" w14:textId="23EE803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2038r.</w:t>
            </w:r>
          </w:p>
        </w:tc>
      </w:tr>
      <w:tr w:rsidR="00CD2001" w:rsidRPr="00DB1FD9" w14:paraId="778A2C02" w14:textId="77777777" w:rsidTr="00CD2001">
        <w:tc>
          <w:tcPr>
            <w:tcW w:w="496" w:type="dxa"/>
            <w:gridSpan w:val="2"/>
            <w:shd w:val="clear" w:color="auto" w:fill="auto"/>
          </w:tcPr>
          <w:p w14:paraId="56F28D7D" w14:textId="002BDE9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54</w:t>
            </w:r>
          </w:p>
        </w:tc>
        <w:tc>
          <w:tcPr>
            <w:tcW w:w="2250" w:type="dxa"/>
            <w:gridSpan w:val="2"/>
            <w:shd w:val="clear" w:color="auto" w:fill="auto"/>
          </w:tcPr>
          <w:p w14:paraId="322AD00C" w14:textId="0FB8AFC5"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Smolniku, gmina Lutowiska, powiat bieszczadzki, składowisko ,,Smolnik”</w:t>
            </w:r>
          </w:p>
        </w:tc>
        <w:tc>
          <w:tcPr>
            <w:tcW w:w="1403" w:type="dxa"/>
            <w:shd w:val="clear" w:color="auto" w:fill="auto"/>
          </w:tcPr>
          <w:p w14:paraId="2F7C3BD2" w14:textId="3B3BD57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5.03.2004r.</w:t>
            </w:r>
          </w:p>
        </w:tc>
        <w:tc>
          <w:tcPr>
            <w:tcW w:w="1765" w:type="dxa"/>
            <w:shd w:val="clear" w:color="auto" w:fill="auto"/>
          </w:tcPr>
          <w:p w14:paraId="4C0FAA80" w14:textId="0179C36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100CC7B8" w14:textId="3748FEB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2010r.</w:t>
            </w:r>
          </w:p>
        </w:tc>
        <w:tc>
          <w:tcPr>
            <w:tcW w:w="2144" w:type="dxa"/>
            <w:shd w:val="clear" w:color="auto" w:fill="auto"/>
          </w:tcPr>
          <w:p w14:paraId="5556A1CE" w14:textId="0661495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4FD7177F" w14:textId="77777777" w:rsidTr="00CD2001">
        <w:tc>
          <w:tcPr>
            <w:tcW w:w="496" w:type="dxa"/>
            <w:gridSpan w:val="2"/>
            <w:shd w:val="clear" w:color="auto" w:fill="auto"/>
          </w:tcPr>
          <w:p w14:paraId="0AC73035" w14:textId="32C7970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55</w:t>
            </w:r>
          </w:p>
        </w:tc>
        <w:tc>
          <w:tcPr>
            <w:tcW w:w="2250" w:type="dxa"/>
            <w:gridSpan w:val="2"/>
            <w:shd w:val="clear" w:color="auto" w:fill="auto"/>
          </w:tcPr>
          <w:p w14:paraId="16910EE3" w14:textId="5D485CA2"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Brzegach Dolnych, gmina Ustrzyki Dolne, powiat bieszczadzki, składowisko ,,Brzegi Dolne”</w:t>
            </w:r>
          </w:p>
        </w:tc>
        <w:tc>
          <w:tcPr>
            <w:tcW w:w="1403" w:type="dxa"/>
            <w:shd w:val="clear" w:color="auto" w:fill="auto"/>
          </w:tcPr>
          <w:p w14:paraId="55F4E5B1" w14:textId="3C16A99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5.12.2007r.</w:t>
            </w:r>
          </w:p>
        </w:tc>
        <w:tc>
          <w:tcPr>
            <w:tcW w:w="1765" w:type="dxa"/>
            <w:shd w:val="clear" w:color="auto" w:fill="auto"/>
          </w:tcPr>
          <w:p w14:paraId="2F1C9F3A" w14:textId="4C75C20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78154B6F" w14:textId="5CA25AA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2012r.</w:t>
            </w:r>
          </w:p>
        </w:tc>
        <w:tc>
          <w:tcPr>
            <w:tcW w:w="2144" w:type="dxa"/>
            <w:shd w:val="clear" w:color="auto" w:fill="auto"/>
          </w:tcPr>
          <w:p w14:paraId="63FBD995" w14:textId="5B7C315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398B7292" w14:textId="77777777" w:rsidTr="00CD2001">
        <w:tc>
          <w:tcPr>
            <w:tcW w:w="496" w:type="dxa"/>
            <w:gridSpan w:val="2"/>
            <w:shd w:val="clear" w:color="auto" w:fill="auto"/>
          </w:tcPr>
          <w:p w14:paraId="09AD5255" w14:textId="279A50F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56</w:t>
            </w:r>
          </w:p>
        </w:tc>
        <w:tc>
          <w:tcPr>
            <w:tcW w:w="2250" w:type="dxa"/>
            <w:gridSpan w:val="2"/>
            <w:shd w:val="clear" w:color="auto" w:fill="auto"/>
          </w:tcPr>
          <w:p w14:paraId="593C4FA2" w14:textId="467D1EA2"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Część składowiska odpadów innych niż niebezpieczne i obojętne w Giedlarowej obejmująca sektory I, II, III, gmina Leżajsk, powiat leżajski, składowisko „Giedlarowa”</w:t>
            </w:r>
          </w:p>
        </w:tc>
        <w:tc>
          <w:tcPr>
            <w:tcW w:w="1403" w:type="dxa"/>
            <w:shd w:val="clear" w:color="auto" w:fill="auto"/>
          </w:tcPr>
          <w:p w14:paraId="79C7E200" w14:textId="490D12C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20.11.2007r.</w:t>
            </w:r>
          </w:p>
        </w:tc>
        <w:tc>
          <w:tcPr>
            <w:tcW w:w="1765" w:type="dxa"/>
            <w:shd w:val="clear" w:color="auto" w:fill="auto"/>
          </w:tcPr>
          <w:p w14:paraId="04360646" w14:textId="1595512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31.10.2007r.</w:t>
            </w:r>
          </w:p>
        </w:tc>
        <w:tc>
          <w:tcPr>
            <w:tcW w:w="1718" w:type="dxa"/>
            <w:shd w:val="clear" w:color="auto" w:fill="auto"/>
          </w:tcPr>
          <w:p w14:paraId="279B710A" w14:textId="1C57133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31.12.2009r.</w:t>
            </w:r>
          </w:p>
        </w:tc>
        <w:tc>
          <w:tcPr>
            <w:tcW w:w="2144" w:type="dxa"/>
            <w:shd w:val="clear" w:color="auto" w:fill="auto"/>
          </w:tcPr>
          <w:p w14:paraId="114C5CA9" w14:textId="538A15B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035B20E7" w14:textId="77777777" w:rsidTr="00CD2001">
        <w:tc>
          <w:tcPr>
            <w:tcW w:w="496" w:type="dxa"/>
            <w:gridSpan w:val="2"/>
            <w:shd w:val="clear" w:color="auto" w:fill="auto"/>
          </w:tcPr>
          <w:p w14:paraId="35B72734" w14:textId="2F59A9F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57</w:t>
            </w:r>
          </w:p>
        </w:tc>
        <w:tc>
          <w:tcPr>
            <w:tcW w:w="2250" w:type="dxa"/>
            <w:gridSpan w:val="2"/>
            <w:shd w:val="clear" w:color="auto" w:fill="auto"/>
          </w:tcPr>
          <w:p w14:paraId="4E67B967" w14:textId="736F6E9B"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komunalnych w miejscowości Huzele, gmina Lesko, powiat leski, składowisko ,,Huzele”</w:t>
            </w:r>
          </w:p>
        </w:tc>
        <w:tc>
          <w:tcPr>
            <w:tcW w:w="1403" w:type="dxa"/>
            <w:shd w:val="clear" w:color="auto" w:fill="auto"/>
          </w:tcPr>
          <w:p w14:paraId="7C407124" w14:textId="14F336C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17.06.2002r.</w:t>
            </w:r>
          </w:p>
        </w:tc>
        <w:tc>
          <w:tcPr>
            <w:tcW w:w="1765" w:type="dxa"/>
            <w:shd w:val="clear" w:color="auto" w:fill="auto"/>
          </w:tcPr>
          <w:p w14:paraId="4F417248" w14:textId="518A587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2000r.</w:t>
            </w:r>
          </w:p>
        </w:tc>
        <w:tc>
          <w:tcPr>
            <w:tcW w:w="1718" w:type="dxa"/>
            <w:shd w:val="clear" w:color="auto" w:fill="auto"/>
          </w:tcPr>
          <w:p w14:paraId="1CCA05E8" w14:textId="4370F96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0D514F47" w14:textId="601D411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2030r.</w:t>
            </w:r>
          </w:p>
        </w:tc>
      </w:tr>
      <w:tr w:rsidR="00CD2001" w:rsidRPr="00DB1FD9" w14:paraId="74914ED7" w14:textId="77777777" w:rsidTr="00CD2001">
        <w:tc>
          <w:tcPr>
            <w:tcW w:w="496" w:type="dxa"/>
            <w:gridSpan w:val="2"/>
            <w:shd w:val="clear" w:color="auto" w:fill="auto"/>
          </w:tcPr>
          <w:p w14:paraId="5A09E3AE" w14:textId="1DD9981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58</w:t>
            </w:r>
          </w:p>
        </w:tc>
        <w:tc>
          <w:tcPr>
            <w:tcW w:w="2250" w:type="dxa"/>
            <w:gridSpan w:val="2"/>
            <w:shd w:val="clear" w:color="auto" w:fill="auto"/>
          </w:tcPr>
          <w:p w14:paraId="48707908" w14:textId="5D5699D8"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Stężnicy, gmina Lesko, powiat leski, składowisko ,,Stężnica”</w:t>
            </w:r>
          </w:p>
        </w:tc>
        <w:tc>
          <w:tcPr>
            <w:tcW w:w="1403" w:type="dxa"/>
            <w:shd w:val="clear" w:color="auto" w:fill="auto"/>
          </w:tcPr>
          <w:p w14:paraId="1DDFF430" w14:textId="5E58DDC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21.12.2009r.</w:t>
            </w:r>
          </w:p>
        </w:tc>
        <w:tc>
          <w:tcPr>
            <w:tcW w:w="1765" w:type="dxa"/>
            <w:shd w:val="clear" w:color="auto" w:fill="auto"/>
          </w:tcPr>
          <w:p w14:paraId="33A78578" w14:textId="124184E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01.2008r.</w:t>
            </w:r>
          </w:p>
        </w:tc>
        <w:tc>
          <w:tcPr>
            <w:tcW w:w="1718" w:type="dxa"/>
            <w:shd w:val="clear" w:color="auto" w:fill="auto"/>
          </w:tcPr>
          <w:p w14:paraId="3CB810A1" w14:textId="769512D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2016r.</w:t>
            </w:r>
          </w:p>
        </w:tc>
        <w:tc>
          <w:tcPr>
            <w:tcW w:w="2144" w:type="dxa"/>
            <w:shd w:val="clear" w:color="auto" w:fill="auto"/>
          </w:tcPr>
          <w:p w14:paraId="7C62C7A0" w14:textId="5000E2C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2039r.</w:t>
            </w:r>
          </w:p>
        </w:tc>
      </w:tr>
      <w:tr w:rsidR="00CD2001" w:rsidRPr="00DB1FD9" w14:paraId="579655BF" w14:textId="77777777" w:rsidTr="00CD2001">
        <w:tc>
          <w:tcPr>
            <w:tcW w:w="496" w:type="dxa"/>
            <w:gridSpan w:val="2"/>
            <w:shd w:val="clear" w:color="auto" w:fill="auto"/>
          </w:tcPr>
          <w:p w14:paraId="058A88EB" w14:textId="2D55C17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59</w:t>
            </w:r>
          </w:p>
        </w:tc>
        <w:tc>
          <w:tcPr>
            <w:tcW w:w="2250" w:type="dxa"/>
            <w:gridSpan w:val="2"/>
            <w:shd w:val="clear" w:color="auto" w:fill="auto"/>
          </w:tcPr>
          <w:p w14:paraId="2EB347C2" w14:textId="7D7A6EEE"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Dukli (stare), gmina Dukla, powiat krośnieński, składowisko ,,Dukla”</w:t>
            </w:r>
          </w:p>
        </w:tc>
        <w:tc>
          <w:tcPr>
            <w:tcW w:w="1403" w:type="dxa"/>
            <w:shd w:val="clear" w:color="auto" w:fill="auto"/>
          </w:tcPr>
          <w:p w14:paraId="2ED4B3A5" w14:textId="5CFE89C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26.01.2004r.</w:t>
            </w:r>
          </w:p>
        </w:tc>
        <w:tc>
          <w:tcPr>
            <w:tcW w:w="1765" w:type="dxa"/>
            <w:shd w:val="clear" w:color="auto" w:fill="auto"/>
          </w:tcPr>
          <w:p w14:paraId="30FC9670" w14:textId="2BF9B30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1999r.</w:t>
            </w:r>
          </w:p>
        </w:tc>
        <w:tc>
          <w:tcPr>
            <w:tcW w:w="1718" w:type="dxa"/>
            <w:shd w:val="clear" w:color="auto" w:fill="auto"/>
          </w:tcPr>
          <w:p w14:paraId="652403D4" w14:textId="2555CB7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2144" w:type="dxa"/>
            <w:shd w:val="clear" w:color="auto" w:fill="auto"/>
          </w:tcPr>
          <w:p w14:paraId="31B3BE3F" w14:textId="676A74D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2034r.</w:t>
            </w:r>
          </w:p>
        </w:tc>
      </w:tr>
      <w:tr w:rsidR="00CD2001" w:rsidRPr="00DB1FD9" w14:paraId="38487483" w14:textId="77777777" w:rsidTr="00CD2001">
        <w:tc>
          <w:tcPr>
            <w:tcW w:w="496" w:type="dxa"/>
            <w:gridSpan w:val="2"/>
            <w:shd w:val="clear" w:color="auto" w:fill="auto"/>
          </w:tcPr>
          <w:p w14:paraId="3D645894" w14:textId="4DECA12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60</w:t>
            </w:r>
          </w:p>
        </w:tc>
        <w:tc>
          <w:tcPr>
            <w:tcW w:w="2250" w:type="dxa"/>
            <w:gridSpan w:val="2"/>
            <w:shd w:val="clear" w:color="auto" w:fill="auto"/>
          </w:tcPr>
          <w:p w14:paraId="4DA6F796" w14:textId="7A11E858"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Brzozowie, gmina Brzozów, powiat brzozowski składowisko ,,Brzozów”</w:t>
            </w:r>
          </w:p>
        </w:tc>
        <w:tc>
          <w:tcPr>
            <w:tcW w:w="1403" w:type="dxa"/>
            <w:shd w:val="clear" w:color="auto" w:fill="auto"/>
          </w:tcPr>
          <w:p w14:paraId="19751CD2" w14:textId="1C0B82A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28.10.1992r.</w:t>
            </w:r>
          </w:p>
        </w:tc>
        <w:tc>
          <w:tcPr>
            <w:tcW w:w="1765" w:type="dxa"/>
            <w:shd w:val="clear" w:color="auto" w:fill="auto"/>
          </w:tcPr>
          <w:p w14:paraId="3CDF6A46" w14:textId="00A06FA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61FCCBEE" w14:textId="25E72BF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3A2854C2" w14:textId="308F3AB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2022r.</w:t>
            </w:r>
          </w:p>
        </w:tc>
      </w:tr>
      <w:tr w:rsidR="00CD2001" w:rsidRPr="00DB1FD9" w14:paraId="1DEC130D" w14:textId="77777777" w:rsidTr="00CD2001">
        <w:tc>
          <w:tcPr>
            <w:tcW w:w="496" w:type="dxa"/>
            <w:gridSpan w:val="2"/>
            <w:shd w:val="clear" w:color="auto" w:fill="auto"/>
          </w:tcPr>
          <w:p w14:paraId="4EAA9DDB" w14:textId="09EFC76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61</w:t>
            </w:r>
          </w:p>
        </w:tc>
        <w:tc>
          <w:tcPr>
            <w:tcW w:w="2250" w:type="dxa"/>
            <w:gridSpan w:val="2"/>
            <w:shd w:val="clear" w:color="auto" w:fill="auto"/>
          </w:tcPr>
          <w:p w14:paraId="0276B35A" w14:textId="01CD41FD"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Sanoku, Miasto Sanok, powiat sanocki, Składowisko ,,Sanok”</w:t>
            </w:r>
          </w:p>
        </w:tc>
        <w:tc>
          <w:tcPr>
            <w:tcW w:w="1403" w:type="dxa"/>
            <w:shd w:val="clear" w:color="auto" w:fill="auto"/>
          </w:tcPr>
          <w:p w14:paraId="1ECB408A" w14:textId="3A69302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13.07.1998r.</w:t>
            </w:r>
          </w:p>
        </w:tc>
        <w:tc>
          <w:tcPr>
            <w:tcW w:w="1765" w:type="dxa"/>
            <w:shd w:val="clear" w:color="auto" w:fill="auto"/>
          </w:tcPr>
          <w:p w14:paraId="7677B47D" w14:textId="70695B4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2000r.</w:t>
            </w:r>
          </w:p>
        </w:tc>
        <w:tc>
          <w:tcPr>
            <w:tcW w:w="1718" w:type="dxa"/>
            <w:shd w:val="clear" w:color="auto" w:fill="auto"/>
          </w:tcPr>
          <w:p w14:paraId="695425C1" w14:textId="14E01C7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5C39512D" w14:textId="74B1FC4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2A3A6145" w14:textId="77777777" w:rsidTr="00CD2001">
        <w:tc>
          <w:tcPr>
            <w:tcW w:w="496" w:type="dxa"/>
            <w:gridSpan w:val="2"/>
            <w:shd w:val="clear" w:color="auto" w:fill="auto"/>
          </w:tcPr>
          <w:p w14:paraId="04A39C30" w14:textId="118E907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62</w:t>
            </w:r>
          </w:p>
        </w:tc>
        <w:tc>
          <w:tcPr>
            <w:tcW w:w="2250" w:type="dxa"/>
            <w:gridSpan w:val="2"/>
            <w:shd w:val="clear" w:color="auto" w:fill="auto"/>
          </w:tcPr>
          <w:p w14:paraId="13AB9556" w14:textId="6B28A003"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Krzeszowie, gmina Krzeszów, powiat niżański, składowisko „Krzeszów”</w:t>
            </w:r>
          </w:p>
        </w:tc>
        <w:tc>
          <w:tcPr>
            <w:tcW w:w="1403" w:type="dxa"/>
            <w:shd w:val="clear" w:color="auto" w:fill="auto"/>
          </w:tcPr>
          <w:p w14:paraId="388CCB0D" w14:textId="108F7A1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26.03.1999r.</w:t>
            </w:r>
          </w:p>
        </w:tc>
        <w:tc>
          <w:tcPr>
            <w:tcW w:w="1765" w:type="dxa"/>
            <w:shd w:val="clear" w:color="auto" w:fill="auto"/>
          </w:tcPr>
          <w:p w14:paraId="0C567E27" w14:textId="6B4CA17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1718" w:type="dxa"/>
            <w:shd w:val="clear" w:color="auto" w:fill="auto"/>
          </w:tcPr>
          <w:p w14:paraId="6D325C22" w14:textId="75DA765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2010r.</w:t>
            </w:r>
          </w:p>
        </w:tc>
        <w:tc>
          <w:tcPr>
            <w:tcW w:w="2144" w:type="dxa"/>
            <w:shd w:val="clear" w:color="auto" w:fill="auto"/>
          </w:tcPr>
          <w:p w14:paraId="40056682" w14:textId="58FBD9F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2029r.</w:t>
            </w:r>
          </w:p>
        </w:tc>
      </w:tr>
      <w:tr w:rsidR="00CD2001" w:rsidRPr="00DB1FD9" w14:paraId="756C7FC9" w14:textId="77777777" w:rsidTr="00CD2001">
        <w:tc>
          <w:tcPr>
            <w:tcW w:w="496" w:type="dxa"/>
            <w:gridSpan w:val="2"/>
            <w:shd w:val="clear" w:color="auto" w:fill="auto"/>
          </w:tcPr>
          <w:p w14:paraId="1CB257F4" w14:textId="029158A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63</w:t>
            </w:r>
          </w:p>
        </w:tc>
        <w:tc>
          <w:tcPr>
            <w:tcW w:w="2250" w:type="dxa"/>
            <w:gridSpan w:val="2"/>
            <w:shd w:val="clear" w:color="auto" w:fill="auto"/>
          </w:tcPr>
          <w:p w14:paraId="00E4F4DA" w14:textId="3CA33B90"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Kuryłówce, gmina Kuryłówka, powiat leżajski składowisko „Kuryłówka”</w:t>
            </w:r>
          </w:p>
        </w:tc>
        <w:tc>
          <w:tcPr>
            <w:tcW w:w="1403" w:type="dxa"/>
            <w:shd w:val="clear" w:color="auto" w:fill="auto"/>
          </w:tcPr>
          <w:p w14:paraId="6A91EE10" w14:textId="5D30CF8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20.05.1998r.</w:t>
            </w:r>
          </w:p>
        </w:tc>
        <w:tc>
          <w:tcPr>
            <w:tcW w:w="1765" w:type="dxa"/>
            <w:shd w:val="clear" w:color="auto" w:fill="auto"/>
          </w:tcPr>
          <w:p w14:paraId="7B66D5B8" w14:textId="3495CA6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1993r.</w:t>
            </w:r>
          </w:p>
        </w:tc>
        <w:tc>
          <w:tcPr>
            <w:tcW w:w="1718" w:type="dxa"/>
            <w:shd w:val="clear" w:color="auto" w:fill="auto"/>
          </w:tcPr>
          <w:p w14:paraId="3321ED74" w14:textId="7181B36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1999r.</w:t>
            </w:r>
          </w:p>
        </w:tc>
        <w:tc>
          <w:tcPr>
            <w:tcW w:w="2144" w:type="dxa"/>
            <w:shd w:val="clear" w:color="auto" w:fill="auto"/>
          </w:tcPr>
          <w:p w14:paraId="379F4D7D" w14:textId="17CC007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0D529469" w14:textId="77777777" w:rsidTr="00CD2001">
        <w:tc>
          <w:tcPr>
            <w:tcW w:w="496" w:type="dxa"/>
            <w:gridSpan w:val="2"/>
            <w:shd w:val="clear" w:color="auto" w:fill="auto"/>
          </w:tcPr>
          <w:p w14:paraId="5E6F37E1" w14:textId="1D02CEB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64</w:t>
            </w:r>
          </w:p>
        </w:tc>
        <w:tc>
          <w:tcPr>
            <w:tcW w:w="2250" w:type="dxa"/>
            <w:gridSpan w:val="2"/>
            <w:shd w:val="clear" w:color="auto" w:fill="auto"/>
          </w:tcPr>
          <w:p w14:paraId="6BBFA84C" w14:textId="083A6F89"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innych niż niebezpieczne i obojętne w Przemyślu przy ul. Fabrycznej, Miasto Przemyśl, powiat przemyski, składowisko „Przemyśl”</w:t>
            </w:r>
          </w:p>
        </w:tc>
        <w:tc>
          <w:tcPr>
            <w:tcW w:w="1403" w:type="dxa"/>
            <w:shd w:val="clear" w:color="auto" w:fill="auto"/>
          </w:tcPr>
          <w:p w14:paraId="32A86B97" w14:textId="44D584E1"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18.04.1996r.</w:t>
            </w:r>
          </w:p>
        </w:tc>
        <w:tc>
          <w:tcPr>
            <w:tcW w:w="1765" w:type="dxa"/>
            <w:shd w:val="clear" w:color="auto" w:fill="auto"/>
          </w:tcPr>
          <w:p w14:paraId="02343CA0" w14:textId="4E5788B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1718" w:type="dxa"/>
            <w:shd w:val="clear" w:color="auto" w:fill="auto"/>
          </w:tcPr>
          <w:p w14:paraId="29068584" w14:textId="0F250B0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7A3CE60E" w14:textId="1B24117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2026r.</w:t>
            </w:r>
          </w:p>
        </w:tc>
      </w:tr>
      <w:tr w:rsidR="00CD2001" w:rsidRPr="00DB1FD9" w14:paraId="09FE4403" w14:textId="77777777" w:rsidTr="00CD2001">
        <w:tc>
          <w:tcPr>
            <w:tcW w:w="496" w:type="dxa"/>
            <w:gridSpan w:val="2"/>
            <w:tcBorders>
              <w:bottom w:val="single" w:sz="4" w:space="0" w:color="auto"/>
            </w:tcBorders>
            <w:shd w:val="clear" w:color="auto" w:fill="auto"/>
          </w:tcPr>
          <w:p w14:paraId="34143439" w14:textId="07E5777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65</w:t>
            </w:r>
          </w:p>
        </w:tc>
        <w:tc>
          <w:tcPr>
            <w:tcW w:w="2250" w:type="dxa"/>
            <w:gridSpan w:val="2"/>
            <w:shd w:val="clear" w:color="auto" w:fill="auto"/>
          </w:tcPr>
          <w:p w14:paraId="06242B67" w14:textId="51BFA002" w:rsidR="00CD2001" w:rsidRPr="00DB1FD9" w:rsidRDefault="00CD2001" w:rsidP="00CD2001">
            <w:pPr>
              <w:spacing w:after="200" w:line="276" w:lineRule="auto"/>
              <w:ind w:left="95" w:hanging="95"/>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innych niż niebezpieczne i obojętne „Smoczka” </w:t>
            </w:r>
            <w:r w:rsidRPr="00DB1FD9">
              <w:rPr>
                <w:rFonts w:eastAsia="Calibri" w:cs="Arial"/>
                <w:color w:val="000000" w:themeColor="text1"/>
                <w:sz w:val="20"/>
                <w:szCs w:val="20"/>
                <w:lang w:eastAsia="en-US"/>
              </w:rPr>
              <w:br/>
              <w:t>w Mielcu, Miasto Mielec, powiat mielecki, składowisko „Mielec 1”</w:t>
            </w:r>
          </w:p>
        </w:tc>
        <w:tc>
          <w:tcPr>
            <w:tcW w:w="1403" w:type="dxa"/>
            <w:shd w:val="clear" w:color="auto" w:fill="auto"/>
          </w:tcPr>
          <w:p w14:paraId="34A1C6D7" w14:textId="3F6A3E0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9.06.1997r.</w:t>
            </w:r>
          </w:p>
        </w:tc>
        <w:tc>
          <w:tcPr>
            <w:tcW w:w="1765" w:type="dxa"/>
            <w:shd w:val="clear" w:color="auto" w:fill="auto"/>
          </w:tcPr>
          <w:p w14:paraId="3D55F754" w14:textId="69DA491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1997r.</w:t>
            </w:r>
          </w:p>
        </w:tc>
        <w:tc>
          <w:tcPr>
            <w:tcW w:w="1718" w:type="dxa"/>
            <w:shd w:val="clear" w:color="auto" w:fill="auto"/>
          </w:tcPr>
          <w:p w14:paraId="25FE2776" w14:textId="7632DA2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2001r.</w:t>
            </w:r>
          </w:p>
        </w:tc>
        <w:tc>
          <w:tcPr>
            <w:tcW w:w="2144" w:type="dxa"/>
            <w:shd w:val="clear" w:color="auto" w:fill="auto"/>
          </w:tcPr>
          <w:p w14:paraId="223C9A75" w14:textId="17E92D5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2027r.</w:t>
            </w:r>
          </w:p>
        </w:tc>
      </w:tr>
      <w:tr w:rsidR="00CD2001" w:rsidRPr="00DB1FD9" w14:paraId="071EB6A2" w14:textId="77777777" w:rsidTr="00CD2001">
        <w:tc>
          <w:tcPr>
            <w:tcW w:w="496" w:type="dxa"/>
            <w:gridSpan w:val="2"/>
            <w:tcBorders>
              <w:bottom w:val="single" w:sz="4" w:space="0" w:color="auto"/>
            </w:tcBorders>
            <w:shd w:val="clear" w:color="auto" w:fill="auto"/>
          </w:tcPr>
          <w:p w14:paraId="7A83E1D5" w14:textId="09242A8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66</w:t>
            </w:r>
          </w:p>
        </w:tc>
        <w:tc>
          <w:tcPr>
            <w:tcW w:w="2250" w:type="dxa"/>
            <w:gridSpan w:val="2"/>
            <w:shd w:val="clear" w:color="auto" w:fill="auto"/>
          </w:tcPr>
          <w:p w14:paraId="307B91CE" w14:textId="677C5A29" w:rsidR="00CD2001" w:rsidRPr="00DB1FD9" w:rsidRDefault="00CD2001" w:rsidP="00CD2001">
            <w:pPr>
              <w:spacing w:after="200" w:line="276" w:lineRule="auto"/>
              <w:ind w:left="95" w:hanging="95"/>
              <w:jc w:val="center"/>
              <w:rPr>
                <w:rFonts w:eastAsia="Calibri" w:cs="Arial"/>
                <w:strike/>
                <w:color w:val="000000" w:themeColor="text1"/>
                <w:sz w:val="20"/>
                <w:szCs w:val="20"/>
              </w:rPr>
            </w:pPr>
            <w:r w:rsidRPr="00DB1FD9">
              <w:rPr>
                <w:rFonts w:eastAsia="Calibri" w:cs="Arial"/>
                <w:color w:val="000000" w:themeColor="text1"/>
                <w:sz w:val="20"/>
                <w:szCs w:val="20"/>
                <w:lang w:eastAsia="en-US"/>
              </w:rPr>
              <w:t>Składowisko odpadów innych niż niebezpieczne i obojętne w Mielcu, gmina Mielec, powiat mielecki, składowisko „Mielec”</w:t>
            </w:r>
          </w:p>
        </w:tc>
        <w:tc>
          <w:tcPr>
            <w:tcW w:w="1403" w:type="dxa"/>
            <w:shd w:val="clear" w:color="auto" w:fill="auto"/>
          </w:tcPr>
          <w:p w14:paraId="0F955532" w14:textId="289BB9A7" w:rsidR="00CD2001" w:rsidRPr="00DB1FD9" w:rsidRDefault="00CD2001" w:rsidP="00CD2001">
            <w:pPr>
              <w:spacing w:after="200" w:line="276" w:lineRule="auto"/>
              <w:ind w:left="357" w:hanging="357"/>
              <w:jc w:val="center"/>
              <w:rPr>
                <w:rFonts w:eastAsia="Calibri" w:cs="Arial"/>
                <w:strike/>
                <w:color w:val="000000" w:themeColor="text1"/>
                <w:sz w:val="20"/>
                <w:szCs w:val="20"/>
              </w:rPr>
            </w:pPr>
            <w:r w:rsidRPr="00DB1FD9">
              <w:rPr>
                <w:rFonts w:eastAsia="Calibri" w:cs="Arial"/>
                <w:color w:val="000000" w:themeColor="text1"/>
                <w:sz w:val="20"/>
                <w:szCs w:val="20"/>
                <w:lang w:eastAsia="en-US"/>
              </w:rPr>
              <w:t>b.d.</w:t>
            </w:r>
          </w:p>
        </w:tc>
        <w:tc>
          <w:tcPr>
            <w:tcW w:w="1765" w:type="dxa"/>
            <w:shd w:val="clear" w:color="auto" w:fill="auto"/>
          </w:tcPr>
          <w:p w14:paraId="6EF20BF8" w14:textId="792DFE93" w:rsidR="00CD2001" w:rsidRPr="00DB1FD9" w:rsidRDefault="00CD2001" w:rsidP="00CD2001">
            <w:pPr>
              <w:spacing w:after="200" w:line="276" w:lineRule="auto"/>
              <w:ind w:left="357" w:hanging="357"/>
              <w:jc w:val="center"/>
              <w:rPr>
                <w:rFonts w:eastAsia="Calibri" w:cs="Arial"/>
                <w:strike/>
                <w:color w:val="000000" w:themeColor="text1"/>
                <w:sz w:val="20"/>
                <w:szCs w:val="20"/>
              </w:rPr>
            </w:pPr>
            <w:r w:rsidRPr="00DB1FD9">
              <w:rPr>
                <w:rFonts w:eastAsia="Calibri" w:cs="Arial"/>
                <w:color w:val="000000" w:themeColor="text1"/>
                <w:sz w:val="20"/>
                <w:szCs w:val="20"/>
                <w:lang w:eastAsia="en-US"/>
              </w:rPr>
              <w:t>1997r</w:t>
            </w:r>
          </w:p>
        </w:tc>
        <w:tc>
          <w:tcPr>
            <w:tcW w:w="1718" w:type="dxa"/>
            <w:shd w:val="clear" w:color="auto" w:fill="auto"/>
          </w:tcPr>
          <w:p w14:paraId="56C21AC2" w14:textId="748C5578" w:rsidR="00CD2001" w:rsidRPr="00DB1FD9" w:rsidRDefault="00CD2001" w:rsidP="00CD2001">
            <w:pPr>
              <w:spacing w:after="200" w:line="276" w:lineRule="auto"/>
              <w:ind w:left="357" w:hanging="357"/>
              <w:jc w:val="center"/>
              <w:rPr>
                <w:rFonts w:eastAsia="Calibri" w:cs="Arial"/>
                <w:strike/>
                <w:color w:val="000000" w:themeColor="text1"/>
                <w:sz w:val="20"/>
                <w:szCs w:val="20"/>
              </w:rPr>
            </w:pPr>
            <w:r w:rsidRPr="00DB1FD9">
              <w:rPr>
                <w:rFonts w:eastAsia="Calibri" w:cs="Arial"/>
                <w:color w:val="000000" w:themeColor="text1"/>
                <w:sz w:val="20"/>
                <w:szCs w:val="20"/>
                <w:lang w:eastAsia="en-US"/>
              </w:rPr>
              <w:t>1998r.</w:t>
            </w:r>
          </w:p>
        </w:tc>
        <w:tc>
          <w:tcPr>
            <w:tcW w:w="2144" w:type="dxa"/>
            <w:shd w:val="clear" w:color="auto" w:fill="auto"/>
          </w:tcPr>
          <w:p w14:paraId="6F897371" w14:textId="46B7D767" w:rsidR="00CD2001" w:rsidRPr="00DB1FD9" w:rsidRDefault="00CD2001" w:rsidP="00CD2001">
            <w:pPr>
              <w:spacing w:after="200" w:line="276" w:lineRule="auto"/>
              <w:ind w:left="357" w:hanging="357"/>
              <w:jc w:val="center"/>
              <w:rPr>
                <w:rFonts w:eastAsia="Calibri" w:cs="Arial"/>
                <w:strike/>
                <w:color w:val="000000" w:themeColor="text1"/>
                <w:sz w:val="20"/>
                <w:szCs w:val="20"/>
                <w:lang w:eastAsia="en-US"/>
              </w:rPr>
            </w:pPr>
            <w:r w:rsidRPr="00DB1FD9">
              <w:rPr>
                <w:rFonts w:eastAsia="Calibri" w:cs="Arial"/>
                <w:color w:val="000000" w:themeColor="text1"/>
                <w:sz w:val="20"/>
                <w:szCs w:val="20"/>
                <w:lang w:eastAsia="en-US"/>
              </w:rPr>
              <w:t>2027r.</w:t>
            </w:r>
          </w:p>
        </w:tc>
      </w:tr>
      <w:tr w:rsidR="00CD2001" w:rsidRPr="00DB1FD9" w14:paraId="779EC6DD" w14:textId="77777777" w:rsidTr="00CD2001">
        <w:tc>
          <w:tcPr>
            <w:tcW w:w="496" w:type="dxa"/>
            <w:gridSpan w:val="2"/>
            <w:tcBorders>
              <w:bottom w:val="single" w:sz="4" w:space="0" w:color="auto"/>
            </w:tcBorders>
            <w:shd w:val="clear" w:color="auto" w:fill="auto"/>
          </w:tcPr>
          <w:p w14:paraId="7C1DF809" w14:textId="4B8150C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69</w:t>
            </w:r>
          </w:p>
        </w:tc>
        <w:tc>
          <w:tcPr>
            <w:tcW w:w="2250" w:type="dxa"/>
            <w:gridSpan w:val="2"/>
            <w:shd w:val="clear" w:color="auto" w:fill="auto"/>
          </w:tcPr>
          <w:p w14:paraId="24C17538" w14:textId="15CF592C" w:rsidR="00CD2001" w:rsidRPr="00DB1FD9" w:rsidRDefault="00CD2001" w:rsidP="00CD2001">
            <w:pPr>
              <w:spacing w:after="200" w:line="276" w:lineRule="auto"/>
              <w:ind w:left="95" w:hanging="95"/>
              <w:jc w:val="center"/>
              <w:rPr>
                <w:rFonts w:eastAsia="Calibri" w:cs="Arial"/>
                <w:color w:val="000000" w:themeColor="text1"/>
                <w:sz w:val="20"/>
                <w:szCs w:val="20"/>
              </w:rPr>
            </w:pPr>
            <w:r w:rsidRPr="00DB1FD9">
              <w:rPr>
                <w:rFonts w:eastAsia="Calibri" w:cs="Arial"/>
                <w:color w:val="000000" w:themeColor="text1"/>
                <w:sz w:val="20"/>
                <w:szCs w:val="20"/>
                <w:lang w:eastAsia="en-US"/>
              </w:rPr>
              <w:t>Składowisko odpadów innych niż niebezpieczne i obojętne w Chotowej, gmina Czarna, powiat dębicki, składowisko „Chotowa”</w:t>
            </w:r>
          </w:p>
        </w:tc>
        <w:tc>
          <w:tcPr>
            <w:tcW w:w="1403" w:type="dxa"/>
            <w:shd w:val="clear" w:color="auto" w:fill="auto"/>
          </w:tcPr>
          <w:p w14:paraId="2CBABA3D" w14:textId="4E9C9CCA"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24.11.1994r.</w:t>
            </w:r>
          </w:p>
        </w:tc>
        <w:tc>
          <w:tcPr>
            <w:tcW w:w="1765" w:type="dxa"/>
            <w:shd w:val="clear" w:color="auto" w:fill="auto"/>
          </w:tcPr>
          <w:p w14:paraId="12878849" w14:textId="6937C6E0"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1994r.</w:t>
            </w:r>
          </w:p>
        </w:tc>
        <w:tc>
          <w:tcPr>
            <w:tcW w:w="1718" w:type="dxa"/>
            <w:shd w:val="clear" w:color="auto" w:fill="auto"/>
          </w:tcPr>
          <w:p w14:paraId="74840EFD" w14:textId="1BD562E2"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1995r.</w:t>
            </w:r>
          </w:p>
        </w:tc>
        <w:tc>
          <w:tcPr>
            <w:tcW w:w="2144" w:type="dxa"/>
            <w:shd w:val="clear" w:color="auto" w:fill="auto"/>
          </w:tcPr>
          <w:p w14:paraId="09400224" w14:textId="643F33F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2024r.</w:t>
            </w:r>
          </w:p>
        </w:tc>
      </w:tr>
      <w:tr w:rsidR="00CD2001" w:rsidRPr="00DB1FD9" w14:paraId="1F167C4E" w14:textId="77777777" w:rsidTr="00CD2001">
        <w:tc>
          <w:tcPr>
            <w:tcW w:w="496" w:type="dxa"/>
            <w:gridSpan w:val="2"/>
            <w:tcBorders>
              <w:bottom w:val="single" w:sz="4" w:space="0" w:color="auto"/>
            </w:tcBorders>
            <w:shd w:val="clear" w:color="auto" w:fill="auto"/>
          </w:tcPr>
          <w:p w14:paraId="1F1331AC" w14:textId="4215E2E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70</w:t>
            </w:r>
          </w:p>
        </w:tc>
        <w:tc>
          <w:tcPr>
            <w:tcW w:w="2250" w:type="dxa"/>
            <w:gridSpan w:val="2"/>
            <w:shd w:val="clear" w:color="auto" w:fill="auto"/>
          </w:tcPr>
          <w:p w14:paraId="3E655B57" w14:textId="67B98FF3" w:rsidR="00CD2001" w:rsidRPr="00DB1FD9" w:rsidRDefault="00CD2001" w:rsidP="00CD2001">
            <w:pPr>
              <w:spacing w:after="200" w:line="276" w:lineRule="auto"/>
              <w:ind w:left="95" w:hanging="95"/>
              <w:jc w:val="center"/>
              <w:rPr>
                <w:rFonts w:eastAsia="Calibri" w:cs="Arial"/>
                <w:color w:val="000000" w:themeColor="text1"/>
                <w:sz w:val="20"/>
                <w:szCs w:val="20"/>
              </w:rPr>
            </w:pPr>
            <w:r w:rsidRPr="00DB1FD9">
              <w:rPr>
                <w:rFonts w:eastAsia="Calibri" w:cs="Arial"/>
                <w:color w:val="000000" w:themeColor="text1"/>
                <w:sz w:val="20"/>
                <w:szCs w:val="20"/>
                <w:lang w:eastAsia="en-US"/>
              </w:rPr>
              <w:t>Składowisko odpadów innych niż niebezpieczne i obojętne w Ropczycach, gmina Ropczyce, powiat ropczycko-sędziszowski, składowisko „Ropczyce”</w:t>
            </w:r>
          </w:p>
        </w:tc>
        <w:tc>
          <w:tcPr>
            <w:tcW w:w="1403" w:type="dxa"/>
            <w:shd w:val="clear" w:color="auto" w:fill="auto"/>
          </w:tcPr>
          <w:p w14:paraId="516DF9DD" w14:textId="54D45BD5"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b.d.</w:t>
            </w:r>
          </w:p>
        </w:tc>
        <w:tc>
          <w:tcPr>
            <w:tcW w:w="1765" w:type="dxa"/>
            <w:shd w:val="clear" w:color="auto" w:fill="auto"/>
          </w:tcPr>
          <w:p w14:paraId="03176449" w14:textId="71D3CC33"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1994r.</w:t>
            </w:r>
          </w:p>
        </w:tc>
        <w:tc>
          <w:tcPr>
            <w:tcW w:w="1718" w:type="dxa"/>
            <w:shd w:val="clear" w:color="auto" w:fill="auto"/>
          </w:tcPr>
          <w:p w14:paraId="336F058F" w14:textId="654DA7DA"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lang w:eastAsia="en-US"/>
              </w:rPr>
              <w:t>22.12.1995r.</w:t>
            </w:r>
          </w:p>
        </w:tc>
        <w:tc>
          <w:tcPr>
            <w:tcW w:w="2144" w:type="dxa"/>
            <w:shd w:val="clear" w:color="auto" w:fill="auto"/>
          </w:tcPr>
          <w:p w14:paraId="45350BE7" w14:textId="6F2D429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2024r.</w:t>
            </w:r>
          </w:p>
        </w:tc>
      </w:tr>
      <w:tr w:rsidR="00CD2001" w:rsidRPr="00DB1FD9" w14:paraId="005EB45E" w14:textId="77777777" w:rsidTr="00CD2001">
        <w:tc>
          <w:tcPr>
            <w:tcW w:w="9776" w:type="dxa"/>
            <w:gridSpan w:val="8"/>
            <w:shd w:val="clear" w:color="auto" w:fill="FBE4D5"/>
          </w:tcPr>
          <w:p w14:paraId="40510CA4" w14:textId="77777777"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innych niż niebezpieczne i obojętne, na których nie były składowane odpady komunalne</w:t>
            </w:r>
          </w:p>
        </w:tc>
      </w:tr>
      <w:tr w:rsidR="00CD2001" w:rsidRPr="00DB1FD9" w14:paraId="1217BFD8" w14:textId="77777777" w:rsidTr="00CD2001">
        <w:tc>
          <w:tcPr>
            <w:tcW w:w="496" w:type="dxa"/>
            <w:gridSpan w:val="2"/>
            <w:shd w:val="clear" w:color="auto" w:fill="auto"/>
          </w:tcPr>
          <w:p w14:paraId="4C3A23E2" w14:textId="123F7A8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w:t>
            </w:r>
            <w:r>
              <w:rPr>
                <w:rFonts w:eastAsia="Calibri" w:cs="Arial"/>
                <w:color w:val="000000" w:themeColor="text1"/>
                <w:sz w:val="20"/>
                <w:szCs w:val="20"/>
                <w:lang w:eastAsia="en-US"/>
              </w:rPr>
              <w:t>1</w:t>
            </w:r>
          </w:p>
        </w:tc>
        <w:tc>
          <w:tcPr>
            <w:tcW w:w="2250" w:type="dxa"/>
            <w:gridSpan w:val="2"/>
            <w:shd w:val="clear" w:color="auto" w:fill="auto"/>
          </w:tcPr>
          <w:p w14:paraId="6D7F759C" w14:textId="1A224303"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Pr>
                <w:rFonts w:eastAsia="Calibri" w:cs="Arial"/>
                <w:color w:val="000000" w:themeColor="text1"/>
                <w:sz w:val="20"/>
                <w:szCs w:val="20"/>
                <w:lang w:eastAsia="en-US"/>
              </w:rPr>
              <w:t>S</w:t>
            </w:r>
            <w:r w:rsidRPr="00DB1FD9">
              <w:rPr>
                <w:rFonts w:eastAsia="Calibri" w:cs="Arial"/>
                <w:color w:val="000000" w:themeColor="text1"/>
                <w:sz w:val="20"/>
                <w:szCs w:val="20"/>
                <w:lang w:eastAsia="en-US"/>
              </w:rPr>
              <w:t>kładowisk</w:t>
            </w:r>
            <w:r>
              <w:rPr>
                <w:rFonts w:eastAsia="Calibri" w:cs="Arial"/>
                <w:color w:val="000000" w:themeColor="text1"/>
                <w:sz w:val="20"/>
                <w:szCs w:val="20"/>
                <w:lang w:eastAsia="en-US"/>
              </w:rPr>
              <w:t>o</w:t>
            </w:r>
            <w:r w:rsidRPr="00DB1FD9">
              <w:rPr>
                <w:rFonts w:eastAsia="Calibri" w:cs="Arial"/>
                <w:color w:val="000000" w:themeColor="text1"/>
                <w:sz w:val="20"/>
                <w:szCs w:val="20"/>
                <w:lang w:eastAsia="en-US"/>
              </w:rPr>
              <w:t xml:space="preserve"> odpadów innych niż niebezpieczne i obojętne w miejscowości Rakszawa – Rąbane, gmina Rakszawa, powiat łańcucki</w:t>
            </w:r>
          </w:p>
        </w:tc>
        <w:tc>
          <w:tcPr>
            <w:tcW w:w="1403" w:type="dxa"/>
            <w:shd w:val="clear" w:color="auto" w:fill="auto"/>
          </w:tcPr>
          <w:p w14:paraId="4DCFC819"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17.09.2010r.</w:t>
            </w:r>
          </w:p>
        </w:tc>
        <w:tc>
          <w:tcPr>
            <w:tcW w:w="1765" w:type="dxa"/>
            <w:shd w:val="clear" w:color="auto" w:fill="auto"/>
          </w:tcPr>
          <w:p w14:paraId="373C4C9C"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 2009r.</w:t>
            </w:r>
          </w:p>
        </w:tc>
        <w:tc>
          <w:tcPr>
            <w:tcW w:w="1718" w:type="dxa"/>
            <w:shd w:val="clear" w:color="auto" w:fill="auto"/>
          </w:tcPr>
          <w:p w14:paraId="1F53DB3C" w14:textId="187BA72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31.12.2013r</w:t>
            </w:r>
            <w:r>
              <w:rPr>
                <w:rFonts w:eastAsia="Calibri" w:cs="Arial"/>
                <w:color w:val="000000" w:themeColor="text1"/>
                <w:sz w:val="20"/>
                <w:szCs w:val="20"/>
                <w:lang w:eastAsia="en-US"/>
              </w:rPr>
              <w:t>.</w:t>
            </w:r>
          </w:p>
        </w:tc>
        <w:tc>
          <w:tcPr>
            <w:tcW w:w="2144" w:type="dxa"/>
            <w:shd w:val="clear" w:color="auto" w:fill="auto"/>
          </w:tcPr>
          <w:p w14:paraId="6F0E491D"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59670C76" w14:textId="77777777" w:rsidTr="00CD2001">
        <w:tc>
          <w:tcPr>
            <w:tcW w:w="496" w:type="dxa"/>
            <w:gridSpan w:val="2"/>
            <w:shd w:val="clear" w:color="auto" w:fill="auto"/>
          </w:tcPr>
          <w:p w14:paraId="342780EF" w14:textId="27F3EFE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w:t>
            </w:r>
            <w:r>
              <w:rPr>
                <w:rFonts w:eastAsia="Calibri" w:cs="Arial"/>
                <w:color w:val="000000" w:themeColor="text1"/>
                <w:sz w:val="20"/>
                <w:szCs w:val="20"/>
                <w:lang w:eastAsia="en-US"/>
              </w:rPr>
              <w:t>2</w:t>
            </w:r>
          </w:p>
        </w:tc>
        <w:tc>
          <w:tcPr>
            <w:tcW w:w="2250" w:type="dxa"/>
            <w:gridSpan w:val="2"/>
            <w:shd w:val="clear" w:color="auto" w:fill="auto"/>
          </w:tcPr>
          <w:p w14:paraId="6A8A24E4" w14:textId="345DE4A0"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r w:rsidRPr="00DB1FD9">
              <w:rPr>
                <w:rFonts w:eastAsia="Calibri" w:cs="Arial"/>
                <w:color w:val="000000" w:themeColor="text1"/>
                <w:sz w:val="20"/>
                <w:szCs w:val="20"/>
                <w:lang w:eastAsia="en-US"/>
              </w:rPr>
              <w:br/>
              <w:t xml:space="preserve">o kodzie 01 04 99 (kek </w:t>
            </w:r>
            <w:r w:rsidRPr="00DB1FD9">
              <w:rPr>
                <w:rFonts w:eastAsia="Calibri" w:cs="Arial"/>
                <w:color w:val="000000" w:themeColor="text1"/>
                <w:sz w:val="20"/>
                <w:szCs w:val="20"/>
                <w:lang w:eastAsia="en-US"/>
              </w:rPr>
              <w:br/>
              <w:t>i siarka zanieczyszczona) zlokalizowanego na terenie Kopalni Siarki „Jeziórko”, Miasto Tarnobrzeg</w:t>
            </w:r>
          </w:p>
        </w:tc>
        <w:tc>
          <w:tcPr>
            <w:tcW w:w="1403" w:type="dxa"/>
            <w:shd w:val="clear" w:color="auto" w:fill="auto"/>
          </w:tcPr>
          <w:p w14:paraId="50B63763"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21.07.2010r.</w:t>
            </w:r>
          </w:p>
        </w:tc>
        <w:tc>
          <w:tcPr>
            <w:tcW w:w="1765" w:type="dxa"/>
            <w:shd w:val="clear" w:color="auto" w:fill="auto"/>
          </w:tcPr>
          <w:p w14:paraId="7977B4C4"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30.09.2009r.</w:t>
            </w:r>
          </w:p>
        </w:tc>
        <w:tc>
          <w:tcPr>
            <w:tcW w:w="1718" w:type="dxa"/>
            <w:shd w:val="clear" w:color="auto" w:fill="auto"/>
          </w:tcPr>
          <w:p w14:paraId="005EC150"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2144" w:type="dxa"/>
            <w:shd w:val="clear" w:color="auto" w:fill="auto"/>
          </w:tcPr>
          <w:p w14:paraId="4E2AC226"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37C4249A" w14:textId="77777777" w:rsidTr="00CD2001">
        <w:tc>
          <w:tcPr>
            <w:tcW w:w="496" w:type="dxa"/>
            <w:gridSpan w:val="2"/>
            <w:shd w:val="clear" w:color="auto" w:fill="auto"/>
          </w:tcPr>
          <w:p w14:paraId="6155FF3B" w14:textId="36E490D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73</w:t>
            </w:r>
          </w:p>
        </w:tc>
        <w:tc>
          <w:tcPr>
            <w:tcW w:w="2250" w:type="dxa"/>
            <w:gridSpan w:val="2"/>
            <w:shd w:val="clear" w:color="auto" w:fill="auto"/>
          </w:tcPr>
          <w:p w14:paraId="3B2D57A5" w14:textId="784D97DB"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Osadnik odpadów poflotacyjnych w Cyganach, Składowisko „Cygany”, Gmina Nowa Dęba, powiat tarnobrzeski</w:t>
            </w:r>
          </w:p>
        </w:tc>
        <w:tc>
          <w:tcPr>
            <w:tcW w:w="1403" w:type="dxa"/>
            <w:shd w:val="clear" w:color="auto" w:fill="auto"/>
          </w:tcPr>
          <w:p w14:paraId="55882D48" w14:textId="53C7B0B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10.07.1998r.</w:t>
            </w:r>
          </w:p>
        </w:tc>
        <w:tc>
          <w:tcPr>
            <w:tcW w:w="1765" w:type="dxa"/>
            <w:shd w:val="clear" w:color="auto" w:fill="auto"/>
          </w:tcPr>
          <w:p w14:paraId="643E02EA" w14:textId="2ED3DFA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3A02AA18" w14:textId="11381530"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2003r.</w:t>
            </w:r>
          </w:p>
        </w:tc>
        <w:tc>
          <w:tcPr>
            <w:tcW w:w="2144" w:type="dxa"/>
            <w:shd w:val="clear" w:color="auto" w:fill="auto"/>
          </w:tcPr>
          <w:p w14:paraId="13442174" w14:textId="2F918E2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71176B47" w14:textId="77777777" w:rsidTr="00CD2001">
        <w:tc>
          <w:tcPr>
            <w:tcW w:w="496" w:type="dxa"/>
            <w:gridSpan w:val="2"/>
            <w:shd w:val="clear" w:color="auto" w:fill="auto"/>
          </w:tcPr>
          <w:p w14:paraId="7ABCEA07" w14:textId="53313F4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74</w:t>
            </w:r>
          </w:p>
        </w:tc>
        <w:tc>
          <w:tcPr>
            <w:tcW w:w="2250" w:type="dxa"/>
            <w:gridSpan w:val="2"/>
            <w:shd w:val="clear" w:color="auto" w:fill="auto"/>
          </w:tcPr>
          <w:p w14:paraId="3C6B16B0" w14:textId="7E076573"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przemysłowych w Woli </w:t>
            </w:r>
            <w:proofErr w:type="spellStart"/>
            <w:r w:rsidRPr="00DB1FD9">
              <w:rPr>
                <w:rFonts w:eastAsia="Calibri" w:cs="Arial"/>
                <w:color w:val="000000" w:themeColor="text1"/>
                <w:sz w:val="20"/>
                <w:szCs w:val="20"/>
                <w:lang w:eastAsia="en-US"/>
              </w:rPr>
              <w:t>Zarczyckiej</w:t>
            </w:r>
            <w:proofErr w:type="spellEnd"/>
            <w:r w:rsidRPr="00DB1FD9">
              <w:rPr>
                <w:rFonts w:eastAsia="Calibri" w:cs="Arial"/>
                <w:color w:val="000000" w:themeColor="text1"/>
                <w:sz w:val="20"/>
                <w:szCs w:val="20"/>
                <w:lang w:eastAsia="en-US"/>
              </w:rPr>
              <w:t xml:space="preserve"> – Zbiornik nr 2A, składowisko „Wola </w:t>
            </w:r>
            <w:proofErr w:type="spellStart"/>
            <w:r w:rsidRPr="00DB1FD9">
              <w:rPr>
                <w:rFonts w:eastAsia="Calibri" w:cs="Arial"/>
                <w:color w:val="000000" w:themeColor="text1"/>
                <w:sz w:val="20"/>
                <w:szCs w:val="20"/>
                <w:lang w:eastAsia="en-US"/>
              </w:rPr>
              <w:t>Zarczycka</w:t>
            </w:r>
            <w:proofErr w:type="spellEnd"/>
            <w:r w:rsidRPr="00DB1FD9">
              <w:rPr>
                <w:rFonts w:eastAsia="Calibri" w:cs="Arial"/>
                <w:color w:val="000000" w:themeColor="text1"/>
                <w:sz w:val="20"/>
                <w:szCs w:val="20"/>
                <w:lang w:eastAsia="en-US"/>
              </w:rPr>
              <w:t>”, gmina Nowa Sarzyna, powiat leżajski</w:t>
            </w:r>
          </w:p>
        </w:tc>
        <w:tc>
          <w:tcPr>
            <w:tcW w:w="1403" w:type="dxa"/>
            <w:shd w:val="clear" w:color="auto" w:fill="auto"/>
          </w:tcPr>
          <w:p w14:paraId="7352396C" w14:textId="7CCBF392"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16.08.2010r.</w:t>
            </w:r>
          </w:p>
        </w:tc>
        <w:tc>
          <w:tcPr>
            <w:tcW w:w="1765" w:type="dxa"/>
            <w:shd w:val="clear" w:color="auto" w:fill="auto"/>
          </w:tcPr>
          <w:p w14:paraId="3471DC1F" w14:textId="374C1F8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31.12.2003r.</w:t>
            </w:r>
          </w:p>
        </w:tc>
        <w:tc>
          <w:tcPr>
            <w:tcW w:w="1718" w:type="dxa"/>
            <w:shd w:val="clear" w:color="auto" w:fill="auto"/>
          </w:tcPr>
          <w:p w14:paraId="0F165CB8" w14:textId="7E63334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30.09.2014r.</w:t>
            </w:r>
          </w:p>
        </w:tc>
        <w:tc>
          <w:tcPr>
            <w:tcW w:w="2144" w:type="dxa"/>
            <w:shd w:val="clear" w:color="auto" w:fill="auto"/>
          </w:tcPr>
          <w:p w14:paraId="67EFAEF2" w14:textId="3EB2D01C"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2E6CB52B" w14:textId="77777777" w:rsidTr="00CD2001">
        <w:tc>
          <w:tcPr>
            <w:tcW w:w="496" w:type="dxa"/>
            <w:gridSpan w:val="2"/>
            <w:shd w:val="clear" w:color="auto" w:fill="auto"/>
          </w:tcPr>
          <w:p w14:paraId="2A7B7C2E" w14:textId="2875794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w:t>
            </w:r>
            <w:r>
              <w:rPr>
                <w:rFonts w:eastAsia="Calibri" w:cs="Arial"/>
                <w:color w:val="000000" w:themeColor="text1"/>
                <w:sz w:val="20"/>
                <w:szCs w:val="20"/>
                <w:lang w:eastAsia="en-US"/>
              </w:rPr>
              <w:t>5</w:t>
            </w:r>
          </w:p>
        </w:tc>
        <w:tc>
          <w:tcPr>
            <w:tcW w:w="2250" w:type="dxa"/>
            <w:gridSpan w:val="2"/>
            <w:shd w:val="clear" w:color="auto" w:fill="auto"/>
          </w:tcPr>
          <w:p w14:paraId="5E57AE13" w14:textId="7A5C7954"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komunalnych i poprodukcyjnych w Nowej Dębie, Składowisko „Nowa Dęba”, gmina Nowa Dęba, powiat tarnobrzeski</w:t>
            </w:r>
          </w:p>
        </w:tc>
        <w:tc>
          <w:tcPr>
            <w:tcW w:w="1403" w:type="dxa"/>
            <w:shd w:val="clear" w:color="auto" w:fill="auto"/>
          </w:tcPr>
          <w:p w14:paraId="64BE0609" w14:textId="7C302CA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23.12.2003r.</w:t>
            </w:r>
          </w:p>
        </w:tc>
        <w:tc>
          <w:tcPr>
            <w:tcW w:w="1765" w:type="dxa"/>
            <w:shd w:val="clear" w:color="auto" w:fill="auto"/>
          </w:tcPr>
          <w:p w14:paraId="68FA8020" w14:textId="5F2E64A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2004r.</w:t>
            </w:r>
          </w:p>
        </w:tc>
        <w:tc>
          <w:tcPr>
            <w:tcW w:w="1718" w:type="dxa"/>
            <w:shd w:val="clear" w:color="auto" w:fill="auto"/>
          </w:tcPr>
          <w:p w14:paraId="6D124B4D" w14:textId="11D82DE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31.12.2008r.</w:t>
            </w:r>
          </w:p>
        </w:tc>
        <w:tc>
          <w:tcPr>
            <w:tcW w:w="2144" w:type="dxa"/>
            <w:shd w:val="clear" w:color="auto" w:fill="auto"/>
          </w:tcPr>
          <w:p w14:paraId="71DFB697" w14:textId="2D663C4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2033r.</w:t>
            </w:r>
          </w:p>
        </w:tc>
      </w:tr>
      <w:tr w:rsidR="00CD2001" w:rsidRPr="00DB1FD9" w14:paraId="6D5110F0" w14:textId="77777777" w:rsidTr="00CD2001">
        <w:tc>
          <w:tcPr>
            <w:tcW w:w="496" w:type="dxa"/>
            <w:gridSpan w:val="2"/>
            <w:shd w:val="clear" w:color="auto" w:fill="auto"/>
          </w:tcPr>
          <w:p w14:paraId="1B6F0545" w14:textId="2530F64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w:t>
            </w:r>
            <w:r>
              <w:rPr>
                <w:rFonts w:eastAsia="Calibri" w:cs="Arial"/>
                <w:color w:val="000000" w:themeColor="text1"/>
                <w:sz w:val="20"/>
                <w:szCs w:val="20"/>
                <w:lang w:eastAsia="en-US"/>
              </w:rPr>
              <w:t>6</w:t>
            </w:r>
          </w:p>
        </w:tc>
        <w:tc>
          <w:tcPr>
            <w:tcW w:w="2250" w:type="dxa"/>
            <w:gridSpan w:val="2"/>
            <w:shd w:val="clear" w:color="auto" w:fill="auto"/>
          </w:tcPr>
          <w:p w14:paraId="0D29E8F5" w14:textId="46235A91"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Pole lagunowe w Siedliskach składowisko „Siedliska”, gmina Medyka, powiat przemyski</w:t>
            </w:r>
          </w:p>
        </w:tc>
        <w:tc>
          <w:tcPr>
            <w:tcW w:w="1403" w:type="dxa"/>
            <w:shd w:val="clear" w:color="auto" w:fill="auto"/>
          </w:tcPr>
          <w:p w14:paraId="1BDABE05" w14:textId="5556404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21.04.2005r.</w:t>
            </w:r>
          </w:p>
        </w:tc>
        <w:tc>
          <w:tcPr>
            <w:tcW w:w="1765" w:type="dxa"/>
            <w:shd w:val="clear" w:color="auto" w:fill="auto"/>
          </w:tcPr>
          <w:p w14:paraId="31B89671" w14:textId="68ED725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2005r.</w:t>
            </w:r>
          </w:p>
        </w:tc>
        <w:tc>
          <w:tcPr>
            <w:tcW w:w="1718" w:type="dxa"/>
            <w:shd w:val="clear" w:color="auto" w:fill="auto"/>
          </w:tcPr>
          <w:p w14:paraId="1170319D" w14:textId="78490996"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2144" w:type="dxa"/>
            <w:shd w:val="clear" w:color="auto" w:fill="auto"/>
          </w:tcPr>
          <w:p w14:paraId="182C0F3B" w14:textId="2501BB5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2035r.</w:t>
            </w:r>
          </w:p>
        </w:tc>
      </w:tr>
      <w:tr w:rsidR="00CD2001" w:rsidRPr="00DB1FD9" w14:paraId="0EFD7AFE" w14:textId="77777777" w:rsidTr="00CD2001">
        <w:trPr>
          <w:trHeight w:val="1036"/>
        </w:trPr>
        <w:tc>
          <w:tcPr>
            <w:tcW w:w="496" w:type="dxa"/>
            <w:gridSpan w:val="2"/>
            <w:shd w:val="clear" w:color="auto" w:fill="auto"/>
          </w:tcPr>
          <w:p w14:paraId="5A03C477" w14:textId="5F8A8EEB"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w:t>
            </w:r>
            <w:r>
              <w:rPr>
                <w:rFonts w:eastAsia="Calibri" w:cs="Arial"/>
                <w:color w:val="000000" w:themeColor="text1"/>
                <w:sz w:val="20"/>
                <w:szCs w:val="20"/>
                <w:lang w:eastAsia="en-US"/>
              </w:rPr>
              <w:t>7</w:t>
            </w:r>
          </w:p>
        </w:tc>
        <w:tc>
          <w:tcPr>
            <w:tcW w:w="2250" w:type="dxa"/>
            <w:gridSpan w:val="2"/>
            <w:shd w:val="clear" w:color="auto" w:fill="auto"/>
          </w:tcPr>
          <w:p w14:paraId="5D94FE0B" w14:textId="4E7D28E9"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poprodukcyjnych T.C. Dębica S.A. w </w:t>
            </w:r>
            <w:proofErr w:type="spellStart"/>
            <w:r w:rsidRPr="00DB1FD9">
              <w:rPr>
                <w:rFonts w:eastAsia="Calibri" w:cs="Arial"/>
                <w:color w:val="000000" w:themeColor="text1"/>
                <w:sz w:val="20"/>
                <w:szCs w:val="20"/>
                <w:lang w:eastAsia="en-US"/>
              </w:rPr>
              <w:t>Kędzierzu</w:t>
            </w:r>
            <w:proofErr w:type="spellEnd"/>
            <w:r w:rsidRPr="00DB1FD9">
              <w:rPr>
                <w:rFonts w:eastAsia="Calibri" w:cs="Arial"/>
                <w:color w:val="000000" w:themeColor="text1"/>
                <w:sz w:val="20"/>
                <w:szCs w:val="20"/>
                <w:lang w:eastAsia="en-US"/>
              </w:rPr>
              <w:t>, składowisko „Kędzierz”, gmina Dębica, powiat dębicki</w:t>
            </w:r>
          </w:p>
        </w:tc>
        <w:tc>
          <w:tcPr>
            <w:tcW w:w="1403" w:type="dxa"/>
            <w:shd w:val="clear" w:color="auto" w:fill="auto"/>
          </w:tcPr>
          <w:p w14:paraId="37E2CCA8" w14:textId="32975BD8"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2.10.2008r.</w:t>
            </w:r>
          </w:p>
        </w:tc>
        <w:tc>
          <w:tcPr>
            <w:tcW w:w="1765" w:type="dxa"/>
            <w:shd w:val="clear" w:color="auto" w:fill="auto"/>
          </w:tcPr>
          <w:p w14:paraId="12D208A6" w14:textId="73AB483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2007r.</w:t>
            </w:r>
          </w:p>
        </w:tc>
        <w:tc>
          <w:tcPr>
            <w:tcW w:w="1718" w:type="dxa"/>
            <w:shd w:val="clear" w:color="auto" w:fill="auto"/>
          </w:tcPr>
          <w:p w14:paraId="1EA283F3" w14:textId="0CFDF1D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2011r.</w:t>
            </w:r>
          </w:p>
        </w:tc>
        <w:tc>
          <w:tcPr>
            <w:tcW w:w="2144" w:type="dxa"/>
            <w:shd w:val="clear" w:color="auto" w:fill="auto"/>
          </w:tcPr>
          <w:p w14:paraId="5BACCB3B" w14:textId="0532D3B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2038r.</w:t>
            </w:r>
          </w:p>
        </w:tc>
      </w:tr>
      <w:tr w:rsidR="00CD2001" w:rsidRPr="00DB1FD9" w14:paraId="7E207A54" w14:textId="77777777" w:rsidTr="00CD2001">
        <w:trPr>
          <w:trHeight w:val="407"/>
        </w:trPr>
        <w:tc>
          <w:tcPr>
            <w:tcW w:w="9776" w:type="dxa"/>
            <w:gridSpan w:val="8"/>
            <w:shd w:val="clear" w:color="auto" w:fill="FBE4D5"/>
          </w:tcPr>
          <w:p w14:paraId="08A35C81" w14:textId="77777777"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niebezpiecznych</w:t>
            </w:r>
          </w:p>
        </w:tc>
      </w:tr>
      <w:tr w:rsidR="00CD2001" w:rsidRPr="00DB1FD9" w14:paraId="56B32134" w14:textId="77777777" w:rsidTr="00CD2001">
        <w:tc>
          <w:tcPr>
            <w:tcW w:w="496" w:type="dxa"/>
            <w:gridSpan w:val="2"/>
            <w:shd w:val="clear" w:color="auto" w:fill="auto"/>
          </w:tcPr>
          <w:p w14:paraId="3F01F4EE" w14:textId="6003C50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7</w:t>
            </w:r>
            <w:r>
              <w:rPr>
                <w:rFonts w:eastAsia="Calibri" w:cs="Arial"/>
                <w:color w:val="000000" w:themeColor="text1"/>
                <w:sz w:val="20"/>
                <w:szCs w:val="20"/>
                <w:lang w:eastAsia="en-US"/>
              </w:rPr>
              <w:t>8</w:t>
            </w:r>
          </w:p>
        </w:tc>
        <w:tc>
          <w:tcPr>
            <w:tcW w:w="2250" w:type="dxa"/>
            <w:gridSpan w:val="2"/>
            <w:shd w:val="clear" w:color="auto" w:fill="auto"/>
          </w:tcPr>
          <w:p w14:paraId="491E3796" w14:textId="77777777"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„Wygoda”, Pogwizdów Nowy, gmina Głogów </w:t>
            </w:r>
            <w:proofErr w:type="spellStart"/>
            <w:r w:rsidRPr="00DB1FD9">
              <w:rPr>
                <w:rFonts w:eastAsia="Calibri" w:cs="Arial"/>
                <w:color w:val="000000" w:themeColor="text1"/>
                <w:sz w:val="20"/>
                <w:szCs w:val="20"/>
                <w:lang w:eastAsia="en-US"/>
              </w:rPr>
              <w:t>Młp</w:t>
            </w:r>
            <w:proofErr w:type="spellEnd"/>
            <w:r w:rsidRPr="00DB1FD9">
              <w:rPr>
                <w:rFonts w:eastAsia="Calibri" w:cs="Arial"/>
                <w:color w:val="000000" w:themeColor="text1"/>
                <w:sz w:val="20"/>
                <w:szCs w:val="20"/>
                <w:lang w:eastAsia="en-US"/>
              </w:rPr>
              <w:t>., powiat rzeszowski</w:t>
            </w:r>
          </w:p>
        </w:tc>
        <w:tc>
          <w:tcPr>
            <w:tcW w:w="1403" w:type="dxa"/>
            <w:shd w:val="clear" w:color="auto" w:fill="auto"/>
          </w:tcPr>
          <w:p w14:paraId="27474944"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17.10.1994r.</w:t>
            </w:r>
          </w:p>
        </w:tc>
        <w:tc>
          <w:tcPr>
            <w:tcW w:w="1765" w:type="dxa"/>
            <w:shd w:val="clear" w:color="auto" w:fill="auto"/>
          </w:tcPr>
          <w:p w14:paraId="74D26C06"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1989r.</w:t>
            </w:r>
          </w:p>
        </w:tc>
        <w:tc>
          <w:tcPr>
            <w:tcW w:w="1718" w:type="dxa"/>
            <w:shd w:val="clear" w:color="auto" w:fill="auto"/>
          </w:tcPr>
          <w:p w14:paraId="47871678"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1995r.</w:t>
            </w:r>
          </w:p>
        </w:tc>
        <w:tc>
          <w:tcPr>
            <w:tcW w:w="2144" w:type="dxa"/>
            <w:shd w:val="clear" w:color="auto" w:fill="auto"/>
          </w:tcPr>
          <w:p w14:paraId="2475CFD7"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2024r.</w:t>
            </w:r>
          </w:p>
        </w:tc>
      </w:tr>
      <w:tr w:rsidR="00CD2001" w:rsidRPr="00DB1FD9" w14:paraId="2B085EE2" w14:textId="77777777" w:rsidTr="00CD2001">
        <w:tc>
          <w:tcPr>
            <w:tcW w:w="496" w:type="dxa"/>
            <w:gridSpan w:val="2"/>
            <w:shd w:val="clear" w:color="auto" w:fill="auto"/>
          </w:tcPr>
          <w:p w14:paraId="310DA747" w14:textId="277EA79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79</w:t>
            </w:r>
          </w:p>
        </w:tc>
        <w:tc>
          <w:tcPr>
            <w:tcW w:w="2250" w:type="dxa"/>
            <w:gridSpan w:val="2"/>
            <w:shd w:val="clear" w:color="auto" w:fill="auto"/>
          </w:tcPr>
          <w:p w14:paraId="73D70B08" w14:textId="44149A00"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„Wola </w:t>
            </w:r>
            <w:proofErr w:type="spellStart"/>
            <w:r w:rsidRPr="00DB1FD9">
              <w:rPr>
                <w:rFonts w:eastAsia="Calibri" w:cs="Arial"/>
                <w:color w:val="000000" w:themeColor="text1"/>
                <w:sz w:val="20"/>
                <w:szCs w:val="20"/>
                <w:lang w:eastAsia="en-US"/>
              </w:rPr>
              <w:t>Zgłobieńska</w:t>
            </w:r>
            <w:proofErr w:type="spellEnd"/>
            <w:r w:rsidRPr="00DB1FD9">
              <w:rPr>
                <w:rFonts w:eastAsia="Calibri" w:cs="Arial"/>
                <w:color w:val="000000" w:themeColor="text1"/>
                <w:sz w:val="20"/>
                <w:szCs w:val="20"/>
                <w:lang w:eastAsia="en-US"/>
              </w:rPr>
              <w:t>”, Zbiornik WSK, gmina Boguchwała, powiat rzeszowski</w:t>
            </w:r>
          </w:p>
        </w:tc>
        <w:tc>
          <w:tcPr>
            <w:tcW w:w="1403" w:type="dxa"/>
            <w:shd w:val="clear" w:color="auto" w:fill="auto"/>
          </w:tcPr>
          <w:p w14:paraId="1BCF339C" w14:textId="6564BECD"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17.07.1996r.</w:t>
            </w:r>
          </w:p>
        </w:tc>
        <w:tc>
          <w:tcPr>
            <w:tcW w:w="1765" w:type="dxa"/>
            <w:shd w:val="clear" w:color="auto" w:fill="auto"/>
          </w:tcPr>
          <w:p w14:paraId="76FBAB54" w14:textId="64F89F4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2FE8B68B" w14:textId="31035AB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2144" w:type="dxa"/>
            <w:shd w:val="clear" w:color="auto" w:fill="auto"/>
          </w:tcPr>
          <w:p w14:paraId="0DAFC43F" w14:textId="68BBAB8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2026r.</w:t>
            </w:r>
          </w:p>
        </w:tc>
      </w:tr>
      <w:tr w:rsidR="00CD2001" w:rsidRPr="00DB1FD9" w14:paraId="267F5A34" w14:textId="77777777" w:rsidTr="00CD2001">
        <w:tc>
          <w:tcPr>
            <w:tcW w:w="496" w:type="dxa"/>
            <w:gridSpan w:val="2"/>
            <w:shd w:val="clear" w:color="auto" w:fill="auto"/>
          </w:tcPr>
          <w:p w14:paraId="7B2CCE34" w14:textId="4B3E40F5"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80</w:t>
            </w:r>
          </w:p>
        </w:tc>
        <w:tc>
          <w:tcPr>
            <w:tcW w:w="2250" w:type="dxa"/>
            <w:gridSpan w:val="2"/>
            <w:shd w:val="clear" w:color="auto" w:fill="auto"/>
          </w:tcPr>
          <w:p w14:paraId="00EF9363" w14:textId="02AFD806"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proofErr w:type="spellStart"/>
            <w:r w:rsidRPr="00DB1FD9">
              <w:rPr>
                <w:rFonts w:eastAsia="Calibri" w:cs="Arial"/>
                <w:color w:val="000000" w:themeColor="text1"/>
                <w:sz w:val="20"/>
                <w:szCs w:val="20"/>
                <w:lang w:eastAsia="en-US"/>
              </w:rPr>
              <w:t>pogalwanicznych</w:t>
            </w:r>
            <w:proofErr w:type="spellEnd"/>
            <w:r w:rsidRPr="00DB1FD9">
              <w:rPr>
                <w:rFonts w:eastAsia="Calibri" w:cs="Arial"/>
                <w:color w:val="000000" w:themeColor="text1"/>
                <w:sz w:val="20"/>
                <w:szCs w:val="20"/>
                <w:lang w:eastAsia="en-US"/>
              </w:rPr>
              <w:br/>
              <w:t xml:space="preserve"> i </w:t>
            </w:r>
            <w:proofErr w:type="spellStart"/>
            <w:r w:rsidRPr="00DB1FD9">
              <w:rPr>
                <w:rFonts w:eastAsia="Calibri" w:cs="Arial"/>
                <w:color w:val="000000" w:themeColor="text1"/>
                <w:sz w:val="20"/>
                <w:szCs w:val="20"/>
                <w:lang w:eastAsia="en-US"/>
              </w:rPr>
              <w:t>polakierniczych</w:t>
            </w:r>
            <w:proofErr w:type="spellEnd"/>
            <w:r w:rsidRPr="00DB1FD9">
              <w:rPr>
                <w:rFonts w:eastAsia="Calibri" w:cs="Arial"/>
                <w:color w:val="000000" w:themeColor="text1"/>
                <w:sz w:val="20"/>
                <w:szCs w:val="20"/>
                <w:lang w:eastAsia="en-US"/>
              </w:rPr>
              <w:t xml:space="preserve"> Wytwórni Sprzętu Komunikacyjnego „PZL-Krosno”, Miasto Krosno, powiat krośnieński</w:t>
            </w:r>
          </w:p>
        </w:tc>
        <w:tc>
          <w:tcPr>
            <w:tcW w:w="1403" w:type="dxa"/>
            <w:shd w:val="clear" w:color="auto" w:fill="auto"/>
          </w:tcPr>
          <w:p w14:paraId="01F5DF10" w14:textId="2EFF155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20.01.2015r.</w:t>
            </w:r>
          </w:p>
        </w:tc>
        <w:tc>
          <w:tcPr>
            <w:tcW w:w="1765" w:type="dxa"/>
            <w:shd w:val="clear" w:color="auto" w:fill="auto"/>
          </w:tcPr>
          <w:p w14:paraId="507B0EBA" w14:textId="0AE2055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2003r.</w:t>
            </w:r>
          </w:p>
        </w:tc>
        <w:tc>
          <w:tcPr>
            <w:tcW w:w="1718" w:type="dxa"/>
            <w:shd w:val="clear" w:color="auto" w:fill="auto"/>
          </w:tcPr>
          <w:p w14:paraId="1BF0D777" w14:textId="1BF4CD6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2016r.</w:t>
            </w:r>
          </w:p>
        </w:tc>
        <w:tc>
          <w:tcPr>
            <w:tcW w:w="2144" w:type="dxa"/>
            <w:shd w:val="clear" w:color="auto" w:fill="auto"/>
          </w:tcPr>
          <w:p w14:paraId="0186ABF4" w14:textId="1979A61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2046r.</w:t>
            </w:r>
          </w:p>
        </w:tc>
      </w:tr>
      <w:tr w:rsidR="00CD2001" w:rsidRPr="00DB1FD9" w14:paraId="3751B8D7" w14:textId="77777777" w:rsidTr="00CD2001">
        <w:tc>
          <w:tcPr>
            <w:tcW w:w="496" w:type="dxa"/>
            <w:gridSpan w:val="2"/>
            <w:shd w:val="clear" w:color="auto" w:fill="auto"/>
          </w:tcPr>
          <w:p w14:paraId="7EB436F5" w14:textId="205E43C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81</w:t>
            </w:r>
          </w:p>
        </w:tc>
        <w:tc>
          <w:tcPr>
            <w:tcW w:w="2250" w:type="dxa"/>
            <w:gridSpan w:val="2"/>
            <w:shd w:val="clear" w:color="auto" w:fill="auto"/>
          </w:tcPr>
          <w:p w14:paraId="62AD57F0" w14:textId="6662E1FD"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 xml:space="preserve">Składowisko odpadów </w:t>
            </w:r>
            <w:proofErr w:type="spellStart"/>
            <w:r w:rsidRPr="00DB1FD9">
              <w:rPr>
                <w:rFonts w:eastAsia="Calibri" w:cs="Arial"/>
                <w:color w:val="000000" w:themeColor="text1"/>
                <w:sz w:val="20"/>
                <w:szCs w:val="20"/>
                <w:lang w:eastAsia="en-US"/>
              </w:rPr>
              <w:t>Wieloncza</w:t>
            </w:r>
            <w:proofErr w:type="spellEnd"/>
            <w:r w:rsidRPr="00DB1FD9">
              <w:rPr>
                <w:rFonts w:eastAsia="Calibri" w:cs="Arial"/>
                <w:color w:val="000000" w:themeColor="text1"/>
                <w:sz w:val="20"/>
                <w:szCs w:val="20"/>
                <w:lang w:eastAsia="en-US"/>
              </w:rPr>
              <w:t xml:space="preserve"> sektory I </w:t>
            </w:r>
            <w:proofErr w:type="spellStart"/>
            <w:r w:rsidRPr="00DB1FD9">
              <w:rPr>
                <w:rFonts w:eastAsia="Calibri" w:cs="Arial"/>
                <w:color w:val="000000" w:themeColor="text1"/>
                <w:sz w:val="20"/>
                <w:szCs w:val="20"/>
                <w:lang w:eastAsia="en-US"/>
              </w:rPr>
              <w:t>i</w:t>
            </w:r>
            <w:proofErr w:type="spellEnd"/>
            <w:r w:rsidRPr="00DB1FD9">
              <w:rPr>
                <w:rFonts w:eastAsia="Calibri" w:cs="Arial"/>
                <w:color w:val="000000" w:themeColor="text1"/>
                <w:sz w:val="20"/>
                <w:szCs w:val="20"/>
                <w:lang w:eastAsia="en-US"/>
              </w:rPr>
              <w:t xml:space="preserve"> II – Pustków, składowisko „Pustków”, gmina Dębica, powiat dębicki.</w:t>
            </w:r>
          </w:p>
        </w:tc>
        <w:tc>
          <w:tcPr>
            <w:tcW w:w="1403" w:type="dxa"/>
            <w:shd w:val="clear" w:color="auto" w:fill="auto"/>
          </w:tcPr>
          <w:p w14:paraId="2F138F3F" w14:textId="7A848D2F"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13.10.1998r.</w:t>
            </w:r>
          </w:p>
        </w:tc>
        <w:tc>
          <w:tcPr>
            <w:tcW w:w="1765" w:type="dxa"/>
            <w:shd w:val="clear" w:color="auto" w:fill="auto"/>
          </w:tcPr>
          <w:p w14:paraId="1C6B1D6F" w14:textId="4A2941F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1996r.</w:t>
            </w:r>
          </w:p>
        </w:tc>
        <w:tc>
          <w:tcPr>
            <w:tcW w:w="1718" w:type="dxa"/>
            <w:shd w:val="clear" w:color="auto" w:fill="auto"/>
          </w:tcPr>
          <w:p w14:paraId="5454F1FB" w14:textId="2BD40D7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05.2008r.</w:t>
            </w:r>
          </w:p>
        </w:tc>
        <w:tc>
          <w:tcPr>
            <w:tcW w:w="2144" w:type="dxa"/>
            <w:shd w:val="clear" w:color="auto" w:fill="auto"/>
          </w:tcPr>
          <w:p w14:paraId="59D40F09" w14:textId="0115C103"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2028r.</w:t>
            </w:r>
          </w:p>
        </w:tc>
      </w:tr>
      <w:tr w:rsidR="00CD2001" w:rsidRPr="00DB1FD9" w14:paraId="6D34507A" w14:textId="77777777" w:rsidTr="00CD2001">
        <w:tc>
          <w:tcPr>
            <w:tcW w:w="496" w:type="dxa"/>
            <w:gridSpan w:val="2"/>
            <w:tcBorders>
              <w:bottom w:val="single" w:sz="4" w:space="0" w:color="auto"/>
            </w:tcBorders>
            <w:shd w:val="clear" w:color="auto" w:fill="auto"/>
          </w:tcPr>
          <w:p w14:paraId="552CF183" w14:textId="368F4A24"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82</w:t>
            </w:r>
          </w:p>
        </w:tc>
        <w:tc>
          <w:tcPr>
            <w:tcW w:w="2250" w:type="dxa"/>
            <w:gridSpan w:val="2"/>
            <w:tcBorders>
              <w:bottom w:val="single" w:sz="4" w:space="0" w:color="auto"/>
            </w:tcBorders>
            <w:shd w:val="clear" w:color="auto" w:fill="auto"/>
          </w:tcPr>
          <w:p w14:paraId="383A0D86" w14:textId="3A9A52B4"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rPr>
              <w:t xml:space="preserve">Stawy osadowe nr I-VI  </w:t>
            </w:r>
            <w:r w:rsidRPr="00DB1FD9">
              <w:rPr>
                <w:rFonts w:eastAsia="Calibri" w:cs="Arial"/>
                <w:color w:val="000000" w:themeColor="text1"/>
                <w:sz w:val="20"/>
                <w:szCs w:val="20"/>
              </w:rPr>
              <w:br/>
              <w:t>w Stalowej Woli, Miasto Stalowa Wola</w:t>
            </w:r>
          </w:p>
        </w:tc>
        <w:tc>
          <w:tcPr>
            <w:tcW w:w="1403" w:type="dxa"/>
            <w:tcBorders>
              <w:bottom w:val="single" w:sz="4" w:space="0" w:color="auto"/>
            </w:tcBorders>
            <w:shd w:val="clear" w:color="auto" w:fill="auto"/>
          </w:tcPr>
          <w:p w14:paraId="2625ACD7" w14:textId="4D63893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22.03.2018r.</w:t>
            </w:r>
          </w:p>
        </w:tc>
        <w:tc>
          <w:tcPr>
            <w:tcW w:w="1765" w:type="dxa"/>
            <w:tcBorders>
              <w:bottom w:val="single" w:sz="4" w:space="0" w:color="auto"/>
            </w:tcBorders>
            <w:shd w:val="clear" w:color="auto" w:fill="auto"/>
          </w:tcPr>
          <w:p w14:paraId="0E6481CF" w14:textId="6710771C" w:rsidR="00CD2001" w:rsidRPr="00DB1FD9" w:rsidRDefault="00CD2001" w:rsidP="00CD2001">
            <w:pPr>
              <w:spacing w:after="200" w:line="276" w:lineRule="auto"/>
              <w:ind w:left="-9" w:firstLine="9"/>
              <w:jc w:val="center"/>
              <w:rPr>
                <w:rFonts w:eastAsia="Calibri" w:cs="Arial"/>
                <w:color w:val="000000" w:themeColor="text1"/>
                <w:sz w:val="20"/>
                <w:szCs w:val="20"/>
                <w:lang w:eastAsia="en-US"/>
              </w:rPr>
            </w:pPr>
            <w:r w:rsidRPr="00DB1FD9">
              <w:rPr>
                <w:rFonts w:eastAsia="Calibri" w:cs="Arial"/>
                <w:color w:val="000000" w:themeColor="text1"/>
                <w:sz w:val="20"/>
                <w:szCs w:val="20"/>
              </w:rPr>
              <w:t>- staw osadowy nr I:  1984r.</w:t>
            </w:r>
            <w:r>
              <w:rPr>
                <w:rFonts w:eastAsia="Calibri" w:cs="Arial"/>
                <w:color w:val="000000" w:themeColor="text1"/>
                <w:sz w:val="20"/>
                <w:szCs w:val="20"/>
              </w:rPr>
              <w:br/>
            </w:r>
            <w:r w:rsidRPr="00DB1FD9">
              <w:rPr>
                <w:rFonts w:eastAsia="Calibri" w:cs="Arial"/>
                <w:color w:val="000000" w:themeColor="text1"/>
                <w:sz w:val="20"/>
                <w:szCs w:val="20"/>
              </w:rPr>
              <w:t>- staw osadowy nr II:   1984r.</w:t>
            </w:r>
            <w:r>
              <w:rPr>
                <w:rFonts w:eastAsia="Calibri" w:cs="Arial"/>
                <w:color w:val="000000" w:themeColor="text1"/>
                <w:sz w:val="20"/>
                <w:szCs w:val="20"/>
              </w:rPr>
              <w:br/>
            </w:r>
            <w:r w:rsidRPr="00DB1FD9">
              <w:rPr>
                <w:rFonts w:eastAsia="Calibri" w:cs="Arial"/>
                <w:color w:val="000000" w:themeColor="text1"/>
                <w:sz w:val="20"/>
                <w:szCs w:val="20"/>
              </w:rPr>
              <w:t>- staw osadowy nr III:  1964r.</w:t>
            </w:r>
            <w:r>
              <w:rPr>
                <w:rFonts w:eastAsia="Calibri" w:cs="Arial"/>
                <w:color w:val="000000" w:themeColor="text1"/>
                <w:sz w:val="20"/>
                <w:szCs w:val="20"/>
              </w:rPr>
              <w:br/>
            </w:r>
            <w:r w:rsidRPr="00DB1FD9">
              <w:rPr>
                <w:rFonts w:eastAsia="Calibri" w:cs="Arial"/>
                <w:color w:val="000000" w:themeColor="text1"/>
                <w:sz w:val="20"/>
                <w:szCs w:val="20"/>
              </w:rPr>
              <w:t>- staw osadowy nr IV:  2002r.</w:t>
            </w:r>
            <w:r>
              <w:rPr>
                <w:rFonts w:eastAsia="Calibri" w:cs="Arial"/>
                <w:color w:val="000000" w:themeColor="text1"/>
                <w:sz w:val="20"/>
                <w:szCs w:val="20"/>
              </w:rPr>
              <w:br/>
            </w:r>
            <w:r w:rsidRPr="00DB1FD9">
              <w:rPr>
                <w:rFonts w:eastAsia="Calibri" w:cs="Arial"/>
                <w:color w:val="000000" w:themeColor="text1"/>
                <w:sz w:val="20"/>
                <w:szCs w:val="20"/>
              </w:rPr>
              <w:t>- staw osadowy nr V:  1994r.</w:t>
            </w:r>
            <w:r>
              <w:rPr>
                <w:rFonts w:eastAsia="Calibri" w:cs="Arial"/>
                <w:color w:val="000000" w:themeColor="text1"/>
                <w:sz w:val="20"/>
                <w:szCs w:val="20"/>
              </w:rPr>
              <w:br/>
            </w:r>
            <w:r w:rsidRPr="00DB1FD9">
              <w:rPr>
                <w:rFonts w:eastAsia="Calibri" w:cs="Arial"/>
                <w:color w:val="000000" w:themeColor="text1"/>
                <w:sz w:val="20"/>
                <w:szCs w:val="20"/>
              </w:rPr>
              <w:t>- staw osadowy nr VI:  2002r.</w:t>
            </w:r>
          </w:p>
        </w:tc>
        <w:tc>
          <w:tcPr>
            <w:tcW w:w="1718" w:type="dxa"/>
            <w:tcBorders>
              <w:bottom w:val="single" w:sz="4" w:space="0" w:color="auto"/>
            </w:tcBorders>
            <w:shd w:val="clear" w:color="auto" w:fill="auto"/>
          </w:tcPr>
          <w:p w14:paraId="40D4A389" w14:textId="24B56C4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rPr>
              <w:t>30.09.2019r</w:t>
            </w:r>
            <w:r>
              <w:rPr>
                <w:rFonts w:eastAsia="Calibri" w:cs="Arial"/>
                <w:color w:val="000000" w:themeColor="text1"/>
                <w:sz w:val="20"/>
                <w:szCs w:val="20"/>
              </w:rPr>
              <w:t>.</w:t>
            </w:r>
          </w:p>
        </w:tc>
        <w:tc>
          <w:tcPr>
            <w:tcW w:w="2144" w:type="dxa"/>
            <w:shd w:val="clear" w:color="auto" w:fill="auto"/>
          </w:tcPr>
          <w:p w14:paraId="3892A798" w14:textId="5F07A57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2049</w:t>
            </w:r>
            <w:r>
              <w:rPr>
                <w:rFonts w:eastAsia="Calibri" w:cs="Arial"/>
                <w:color w:val="000000" w:themeColor="text1"/>
                <w:sz w:val="20"/>
                <w:szCs w:val="20"/>
                <w:lang w:eastAsia="en-US"/>
              </w:rPr>
              <w:t>r.</w:t>
            </w:r>
          </w:p>
        </w:tc>
      </w:tr>
      <w:tr w:rsidR="00CD2001" w:rsidRPr="00DB1FD9" w14:paraId="20A79DB9" w14:textId="77777777" w:rsidTr="00CD2001">
        <w:tc>
          <w:tcPr>
            <w:tcW w:w="9776" w:type="dxa"/>
            <w:gridSpan w:val="8"/>
            <w:shd w:val="clear" w:color="auto" w:fill="FBE4D5"/>
          </w:tcPr>
          <w:p w14:paraId="0284185F" w14:textId="77777777"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obojętnych</w:t>
            </w:r>
          </w:p>
        </w:tc>
      </w:tr>
      <w:tr w:rsidR="00CD2001" w:rsidRPr="00DB1FD9" w14:paraId="6F46B9F8" w14:textId="77777777" w:rsidTr="00CD2001">
        <w:tc>
          <w:tcPr>
            <w:tcW w:w="496" w:type="dxa"/>
            <w:gridSpan w:val="2"/>
            <w:shd w:val="clear" w:color="auto" w:fill="auto"/>
          </w:tcPr>
          <w:p w14:paraId="595A984D" w14:textId="7D529B9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83</w:t>
            </w:r>
          </w:p>
        </w:tc>
        <w:tc>
          <w:tcPr>
            <w:tcW w:w="2250" w:type="dxa"/>
            <w:gridSpan w:val="2"/>
            <w:shd w:val="clear" w:color="auto" w:fill="auto"/>
          </w:tcPr>
          <w:p w14:paraId="0391A781" w14:textId="77777777"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gumowych w Bykowicach, składowisko „Bykowice”, gmina Sanok, powiat sanocki</w:t>
            </w:r>
          </w:p>
        </w:tc>
        <w:tc>
          <w:tcPr>
            <w:tcW w:w="1403" w:type="dxa"/>
            <w:shd w:val="clear" w:color="auto" w:fill="auto"/>
          </w:tcPr>
          <w:p w14:paraId="05D3B810"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10.06.1996r.</w:t>
            </w:r>
          </w:p>
        </w:tc>
        <w:tc>
          <w:tcPr>
            <w:tcW w:w="1765" w:type="dxa"/>
            <w:shd w:val="clear" w:color="auto" w:fill="auto"/>
          </w:tcPr>
          <w:p w14:paraId="2648FA22"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2000r.</w:t>
            </w:r>
          </w:p>
        </w:tc>
        <w:tc>
          <w:tcPr>
            <w:tcW w:w="1718" w:type="dxa"/>
            <w:shd w:val="clear" w:color="auto" w:fill="auto"/>
          </w:tcPr>
          <w:p w14:paraId="58B0A64B"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2002r.</w:t>
            </w:r>
          </w:p>
        </w:tc>
        <w:tc>
          <w:tcPr>
            <w:tcW w:w="2144" w:type="dxa"/>
            <w:shd w:val="clear" w:color="auto" w:fill="auto"/>
          </w:tcPr>
          <w:p w14:paraId="0BE87114"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2026r.</w:t>
            </w:r>
          </w:p>
        </w:tc>
      </w:tr>
      <w:tr w:rsidR="00CD2001" w:rsidRPr="00DB1FD9" w14:paraId="5198C9D2" w14:textId="77777777" w:rsidTr="00CD2001">
        <w:tc>
          <w:tcPr>
            <w:tcW w:w="496" w:type="dxa"/>
            <w:gridSpan w:val="2"/>
            <w:shd w:val="clear" w:color="auto" w:fill="auto"/>
          </w:tcPr>
          <w:p w14:paraId="075957A8" w14:textId="47230D5A"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84</w:t>
            </w:r>
          </w:p>
        </w:tc>
        <w:tc>
          <w:tcPr>
            <w:tcW w:w="2250" w:type="dxa"/>
            <w:gridSpan w:val="2"/>
            <w:shd w:val="clear" w:color="auto" w:fill="auto"/>
          </w:tcPr>
          <w:p w14:paraId="0984858D" w14:textId="77777777"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przemysłowych – hałda odpadów żużla hutniczego, składowisko „Stalowa Wola”, Miasto Stalowa Wola, powiat stalowowolski</w:t>
            </w:r>
          </w:p>
        </w:tc>
        <w:tc>
          <w:tcPr>
            <w:tcW w:w="1403" w:type="dxa"/>
            <w:shd w:val="clear" w:color="auto" w:fill="auto"/>
          </w:tcPr>
          <w:p w14:paraId="3C042A92"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27.04.2007r.</w:t>
            </w:r>
          </w:p>
        </w:tc>
        <w:tc>
          <w:tcPr>
            <w:tcW w:w="1765" w:type="dxa"/>
            <w:shd w:val="clear" w:color="auto" w:fill="auto"/>
          </w:tcPr>
          <w:p w14:paraId="06E1ED4C"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1998r.</w:t>
            </w:r>
          </w:p>
        </w:tc>
        <w:tc>
          <w:tcPr>
            <w:tcW w:w="1718" w:type="dxa"/>
            <w:shd w:val="clear" w:color="auto" w:fill="auto"/>
          </w:tcPr>
          <w:p w14:paraId="24593050"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b.d.</w:t>
            </w:r>
          </w:p>
        </w:tc>
        <w:tc>
          <w:tcPr>
            <w:tcW w:w="2144" w:type="dxa"/>
            <w:shd w:val="clear" w:color="auto" w:fill="auto"/>
          </w:tcPr>
          <w:p w14:paraId="0C9F2D48"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2037r.</w:t>
            </w:r>
          </w:p>
        </w:tc>
      </w:tr>
      <w:tr w:rsidR="00CD2001" w:rsidRPr="00DB1FD9" w14:paraId="627EF395" w14:textId="77777777" w:rsidTr="00CD2001">
        <w:tc>
          <w:tcPr>
            <w:tcW w:w="496" w:type="dxa"/>
            <w:gridSpan w:val="2"/>
            <w:shd w:val="clear" w:color="auto" w:fill="auto"/>
          </w:tcPr>
          <w:p w14:paraId="6D834CA3" w14:textId="4C1E9AB9"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85</w:t>
            </w:r>
          </w:p>
        </w:tc>
        <w:tc>
          <w:tcPr>
            <w:tcW w:w="2250" w:type="dxa"/>
            <w:gridSpan w:val="2"/>
            <w:shd w:val="clear" w:color="auto" w:fill="auto"/>
          </w:tcPr>
          <w:p w14:paraId="611FF0C4" w14:textId="77777777"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obojętnych- kwatera nr II Kopalnie i Zakłady Przetwórcze Siarki „Siarkopol”,  powiat tarnobrzeski, gmina Grębów</w:t>
            </w:r>
          </w:p>
        </w:tc>
        <w:tc>
          <w:tcPr>
            <w:tcW w:w="1403" w:type="dxa"/>
            <w:shd w:val="clear" w:color="auto" w:fill="auto"/>
          </w:tcPr>
          <w:p w14:paraId="21646A3E"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12.04.2010r.</w:t>
            </w:r>
          </w:p>
        </w:tc>
        <w:tc>
          <w:tcPr>
            <w:tcW w:w="1765" w:type="dxa"/>
            <w:shd w:val="clear" w:color="auto" w:fill="auto"/>
          </w:tcPr>
          <w:p w14:paraId="244C9A9A"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31.12.2008r.</w:t>
            </w:r>
          </w:p>
        </w:tc>
        <w:tc>
          <w:tcPr>
            <w:tcW w:w="1718" w:type="dxa"/>
            <w:shd w:val="clear" w:color="auto" w:fill="auto"/>
          </w:tcPr>
          <w:p w14:paraId="29D3C3C3"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31.12.2012r.</w:t>
            </w:r>
          </w:p>
        </w:tc>
        <w:tc>
          <w:tcPr>
            <w:tcW w:w="2144" w:type="dxa"/>
            <w:shd w:val="clear" w:color="auto" w:fill="auto"/>
          </w:tcPr>
          <w:p w14:paraId="3C09E40F"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2040r.</w:t>
            </w:r>
          </w:p>
        </w:tc>
      </w:tr>
      <w:tr w:rsidR="00CD2001" w:rsidRPr="00DB1FD9" w14:paraId="39B83804" w14:textId="77777777" w:rsidTr="00CD2001">
        <w:tc>
          <w:tcPr>
            <w:tcW w:w="496" w:type="dxa"/>
            <w:gridSpan w:val="2"/>
            <w:tcBorders>
              <w:bottom w:val="single" w:sz="4" w:space="0" w:color="auto"/>
            </w:tcBorders>
            <w:shd w:val="clear" w:color="auto" w:fill="auto"/>
          </w:tcPr>
          <w:p w14:paraId="3B5376B1" w14:textId="41E67D0E"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Pr>
                <w:rFonts w:eastAsia="Calibri" w:cs="Arial"/>
                <w:color w:val="000000" w:themeColor="text1"/>
                <w:sz w:val="20"/>
                <w:szCs w:val="20"/>
                <w:lang w:eastAsia="en-US"/>
              </w:rPr>
              <w:t>86</w:t>
            </w:r>
          </w:p>
        </w:tc>
        <w:tc>
          <w:tcPr>
            <w:tcW w:w="2250" w:type="dxa"/>
            <w:gridSpan w:val="2"/>
            <w:tcBorders>
              <w:bottom w:val="single" w:sz="4" w:space="0" w:color="auto"/>
            </w:tcBorders>
            <w:shd w:val="clear" w:color="auto" w:fill="auto"/>
          </w:tcPr>
          <w:p w14:paraId="0BFD3CCB" w14:textId="77777777" w:rsidR="00CD2001" w:rsidRPr="00DB1FD9" w:rsidRDefault="00CD2001" w:rsidP="00CD2001">
            <w:pPr>
              <w:spacing w:after="200" w:line="276" w:lineRule="auto"/>
              <w:ind w:left="-47" w:firstLine="4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Składowisko odpadów obojętnych- kwatera nr III Kopalnie i Zakłady Przetwórcze Siarki „Siarkopol”,  powiat tarnobrzeski, gmina Grębów</w:t>
            </w:r>
          </w:p>
        </w:tc>
        <w:tc>
          <w:tcPr>
            <w:tcW w:w="1403" w:type="dxa"/>
            <w:tcBorders>
              <w:bottom w:val="single" w:sz="4" w:space="0" w:color="auto"/>
            </w:tcBorders>
            <w:shd w:val="clear" w:color="auto" w:fill="auto"/>
          </w:tcPr>
          <w:p w14:paraId="0D11FF15"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23.10.2014r.</w:t>
            </w:r>
          </w:p>
        </w:tc>
        <w:tc>
          <w:tcPr>
            <w:tcW w:w="1765" w:type="dxa"/>
            <w:tcBorders>
              <w:bottom w:val="single" w:sz="4" w:space="0" w:color="auto"/>
            </w:tcBorders>
            <w:shd w:val="clear" w:color="auto" w:fill="auto"/>
          </w:tcPr>
          <w:p w14:paraId="0673791D"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31.01.2011r.</w:t>
            </w:r>
          </w:p>
        </w:tc>
        <w:tc>
          <w:tcPr>
            <w:tcW w:w="1718" w:type="dxa"/>
            <w:tcBorders>
              <w:bottom w:val="single" w:sz="4" w:space="0" w:color="auto"/>
            </w:tcBorders>
            <w:shd w:val="clear" w:color="auto" w:fill="auto"/>
          </w:tcPr>
          <w:p w14:paraId="16F9EEA8"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31.12.2014r</w:t>
            </w:r>
          </w:p>
        </w:tc>
        <w:tc>
          <w:tcPr>
            <w:tcW w:w="2144" w:type="dxa"/>
            <w:tcBorders>
              <w:bottom w:val="single" w:sz="4" w:space="0" w:color="auto"/>
            </w:tcBorders>
            <w:shd w:val="clear" w:color="auto" w:fill="auto"/>
          </w:tcPr>
          <w:p w14:paraId="0D456173" w14:textId="77777777" w:rsidR="00CD2001" w:rsidRPr="00DB1FD9" w:rsidRDefault="00CD2001" w:rsidP="00CD2001">
            <w:pPr>
              <w:spacing w:after="200" w:line="276" w:lineRule="auto"/>
              <w:ind w:left="357" w:hanging="357"/>
              <w:jc w:val="center"/>
              <w:rPr>
                <w:rFonts w:eastAsia="Calibri" w:cs="Arial"/>
                <w:color w:val="000000" w:themeColor="text1"/>
                <w:sz w:val="20"/>
                <w:szCs w:val="20"/>
                <w:lang w:eastAsia="en-US"/>
              </w:rPr>
            </w:pPr>
            <w:r w:rsidRPr="00DB1FD9">
              <w:rPr>
                <w:rFonts w:eastAsia="Calibri" w:cs="Arial"/>
                <w:color w:val="000000" w:themeColor="text1"/>
                <w:sz w:val="20"/>
                <w:szCs w:val="20"/>
                <w:lang w:eastAsia="en-US"/>
              </w:rPr>
              <w:t>2044r.</w:t>
            </w:r>
          </w:p>
        </w:tc>
      </w:tr>
      <w:tr w:rsidR="00CD2001" w:rsidRPr="00DB1FD9" w14:paraId="0AC939BF" w14:textId="77777777" w:rsidTr="00CD2001">
        <w:trPr>
          <w:trHeight w:val="363"/>
        </w:trPr>
        <w:tc>
          <w:tcPr>
            <w:tcW w:w="9776" w:type="dxa"/>
            <w:gridSpan w:val="8"/>
            <w:shd w:val="clear" w:color="auto" w:fill="FBE4D5"/>
          </w:tcPr>
          <w:p w14:paraId="6B49D6FB" w14:textId="7E811801"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na których składowane są wyłącznie odpady zawierające azbest brak</w:t>
            </w:r>
          </w:p>
        </w:tc>
      </w:tr>
      <w:tr w:rsidR="00CD2001" w:rsidRPr="00DB1FD9" w14:paraId="7DDA865A" w14:textId="77777777" w:rsidTr="00CD2001">
        <w:trPr>
          <w:trHeight w:val="363"/>
        </w:trPr>
        <w:tc>
          <w:tcPr>
            <w:tcW w:w="9776" w:type="dxa"/>
            <w:gridSpan w:val="8"/>
            <w:shd w:val="clear" w:color="auto" w:fill="FBE4D5"/>
          </w:tcPr>
          <w:p w14:paraId="1529C0EA" w14:textId="2EE0BB60" w:rsidR="00CD2001" w:rsidRPr="00DB1FD9" w:rsidRDefault="00CD2001" w:rsidP="00CD2001">
            <w:pPr>
              <w:spacing w:after="200" w:line="276" w:lineRule="auto"/>
              <w:ind w:left="357" w:hanging="357"/>
              <w:jc w:val="center"/>
              <w:rPr>
                <w:rFonts w:eastAsia="Calibri" w:cs="Arial"/>
                <w:b/>
                <w:color w:val="000000" w:themeColor="text1"/>
                <w:sz w:val="20"/>
                <w:szCs w:val="20"/>
                <w:lang w:eastAsia="en-US"/>
              </w:rPr>
            </w:pPr>
            <w:r w:rsidRPr="00DB1FD9">
              <w:rPr>
                <w:rFonts w:eastAsia="Calibri" w:cs="Arial"/>
                <w:b/>
                <w:color w:val="000000" w:themeColor="text1"/>
                <w:sz w:val="20"/>
                <w:szCs w:val="20"/>
                <w:lang w:eastAsia="en-US"/>
              </w:rPr>
              <w:t>Składowiska odpadów innych niż niebezpieczne i obojętne, na których są składowane odpady komunalne, posiadające wydzielone kwatery do składowania odpadów zawierających azbest</w:t>
            </w:r>
          </w:p>
        </w:tc>
      </w:tr>
      <w:tr w:rsidR="00CD2001" w:rsidRPr="00DB1FD9" w14:paraId="3BD36F5D" w14:textId="77777777" w:rsidTr="00CD2001">
        <w:tc>
          <w:tcPr>
            <w:tcW w:w="553" w:type="dxa"/>
            <w:gridSpan w:val="3"/>
            <w:shd w:val="clear" w:color="auto" w:fill="auto"/>
          </w:tcPr>
          <w:p w14:paraId="64B910DA" w14:textId="531EC105" w:rsidR="00CD2001" w:rsidRPr="00DB1FD9" w:rsidRDefault="00CD2001" w:rsidP="00CD2001">
            <w:pPr>
              <w:spacing w:after="200" w:line="276" w:lineRule="auto"/>
              <w:ind w:left="357" w:hanging="357"/>
              <w:jc w:val="center"/>
              <w:rPr>
                <w:rFonts w:eastAsia="Calibri" w:cs="Arial"/>
                <w:color w:val="000000" w:themeColor="text1"/>
                <w:sz w:val="20"/>
                <w:szCs w:val="20"/>
              </w:rPr>
            </w:pPr>
            <w:r>
              <w:rPr>
                <w:rFonts w:eastAsia="Calibri" w:cs="Arial"/>
                <w:color w:val="000000" w:themeColor="text1"/>
                <w:sz w:val="20"/>
                <w:szCs w:val="20"/>
              </w:rPr>
              <w:t>87</w:t>
            </w:r>
          </w:p>
        </w:tc>
        <w:tc>
          <w:tcPr>
            <w:tcW w:w="2193" w:type="dxa"/>
            <w:shd w:val="clear" w:color="auto" w:fill="auto"/>
          </w:tcPr>
          <w:p w14:paraId="2AC86B71" w14:textId="17ABA85A" w:rsidR="00CD2001" w:rsidRPr="00DB1FD9" w:rsidRDefault="00CD2001" w:rsidP="00CD2001">
            <w:pPr>
              <w:spacing w:after="200" w:line="276" w:lineRule="auto"/>
              <w:jc w:val="center"/>
              <w:rPr>
                <w:rFonts w:eastAsia="Calibri" w:cs="Arial"/>
                <w:color w:val="000000" w:themeColor="text1"/>
                <w:sz w:val="20"/>
                <w:szCs w:val="20"/>
              </w:rPr>
            </w:pPr>
            <w:r w:rsidRPr="00DB1FD9">
              <w:rPr>
                <w:rFonts w:eastAsia="Calibri" w:cs="Arial"/>
                <w:color w:val="000000" w:themeColor="text1"/>
                <w:sz w:val="20"/>
                <w:szCs w:val="20"/>
              </w:rPr>
              <w:t xml:space="preserve">Składowisko odpadów innych niż niebezpieczne </w:t>
            </w:r>
            <w:r w:rsidRPr="00DB1FD9">
              <w:rPr>
                <w:rFonts w:eastAsia="Calibri" w:cs="Arial"/>
                <w:color w:val="000000" w:themeColor="text1"/>
                <w:sz w:val="20"/>
                <w:szCs w:val="20"/>
              </w:rPr>
              <w:br/>
              <w:t>i obojętne w Młynach obejmujące kwaterę SK A (komora 1A)  na odpady niebezpieczne, Gmina Radymno, powiat jarosławski, składowisko „Młyny”</w:t>
            </w:r>
          </w:p>
        </w:tc>
        <w:tc>
          <w:tcPr>
            <w:tcW w:w="1403" w:type="dxa"/>
            <w:shd w:val="clear" w:color="auto" w:fill="auto"/>
          </w:tcPr>
          <w:p w14:paraId="65CE8545" w14:textId="77777777"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18.11.2016r.</w:t>
            </w:r>
          </w:p>
        </w:tc>
        <w:tc>
          <w:tcPr>
            <w:tcW w:w="1765" w:type="dxa"/>
            <w:shd w:val="clear" w:color="auto" w:fill="auto"/>
          </w:tcPr>
          <w:p w14:paraId="64C080BB" w14:textId="390E009A"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30.09.2016r.</w:t>
            </w:r>
          </w:p>
        </w:tc>
        <w:tc>
          <w:tcPr>
            <w:tcW w:w="1718" w:type="dxa"/>
            <w:shd w:val="clear" w:color="auto" w:fill="auto"/>
          </w:tcPr>
          <w:p w14:paraId="48175F66" w14:textId="5AC93506"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 xml:space="preserve">31.05.2017r. </w:t>
            </w:r>
          </w:p>
        </w:tc>
        <w:tc>
          <w:tcPr>
            <w:tcW w:w="2144" w:type="dxa"/>
            <w:shd w:val="clear" w:color="auto" w:fill="auto"/>
          </w:tcPr>
          <w:p w14:paraId="3EDBA340" w14:textId="7E765911"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2047r.</w:t>
            </w:r>
          </w:p>
        </w:tc>
      </w:tr>
      <w:tr w:rsidR="00CD2001" w:rsidRPr="00DB1FD9" w14:paraId="304807A8" w14:textId="77777777" w:rsidTr="00CD2001">
        <w:tc>
          <w:tcPr>
            <w:tcW w:w="553" w:type="dxa"/>
            <w:gridSpan w:val="3"/>
            <w:shd w:val="clear" w:color="auto" w:fill="auto"/>
          </w:tcPr>
          <w:p w14:paraId="5368BB88" w14:textId="69B4451B" w:rsidR="00CD2001" w:rsidRPr="00DB1FD9" w:rsidRDefault="00CD2001" w:rsidP="00CD2001">
            <w:pPr>
              <w:spacing w:after="200" w:line="276" w:lineRule="auto"/>
              <w:ind w:left="357" w:hanging="357"/>
              <w:jc w:val="center"/>
              <w:rPr>
                <w:rFonts w:eastAsia="Calibri" w:cs="Arial"/>
                <w:color w:val="000000" w:themeColor="text1"/>
                <w:sz w:val="20"/>
                <w:szCs w:val="20"/>
              </w:rPr>
            </w:pPr>
            <w:r>
              <w:rPr>
                <w:rFonts w:eastAsia="Calibri" w:cs="Arial"/>
                <w:color w:val="000000" w:themeColor="text1"/>
                <w:sz w:val="20"/>
                <w:szCs w:val="20"/>
              </w:rPr>
              <w:t>88</w:t>
            </w:r>
          </w:p>
        </w:tc>
        <w:tc>
          <w:tcPr>
            <w:tcW w:w="2193" w:type="dxa"/>
            <w:shd w:val="clear" w:color="auto" w:fill="auto"/>
          </w:tcPr>
          <w:p w14:paraId="73EF3DD4" w14:textId="72292DFF" w:rsidR="00CD2001" w:rsidRPr="00DB1FD9" w:rsidRDefault="00CD2001" w:rsidP="00CD2001">
            <w:pPr>
              <w:spacing w:after="200" w:line="276" w:lineRule="auto"/>
              <w:jc w:val="center"/>
              <w:rPr>
                <w:rFonts w:eastAsia="Calibri" w:cs="Arial"/>
                <w:color w:val="000000" w:themeColor="text1"/>
                <w:sz w:val="20"/>
                <w:szCs w:val="20"/>
              </w:rPr>
            </w:pPr>
            <w:r w:rsidRPr="00DB1FD9">
              <w:rPr>
                <w:rFonts w:cs="Arial"/>
                <w:color w:val="000000" w:themeColor="text1"/>
                <w:sz w:val="20"/>
                <w:szCs w:val="20"/>
              </w:rPr>
              <w:t>Składowisko odpadów innych niż niebezpieczne i obojętne z wydzieloną kwaterą na odpady zawierające azbest w Pysznicy, Gmina Pysznica, powiat stalowowolski, składowisko „Pysznica”</w:t>
            </w:r>
          </w:p>
        </w:tc>
        <w:tc>
          <w:tcPr>
            <w:tcW w:w="1403" w:type="dxa"/>
            <w:shd w:val="clear" w:color="auto" w:fill="auto"/>
          </w:tcPr>
          <w:p w14:paraId="3C23E23B" w14:textId="30D68DBE"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30.11.2016r.</w:t>
            </w:r>
          </w:p>
        </w:tc>
        <w:tc>
          <w:tcPr>
            <w:tcW w:w="1765" w:type="dxa"/>
            <w:shd w:val="clear" w:color="auto" w:fill="auto"/>
          </w:tcPr>
          <w:p w14:paraId="47AAC0C8" w14:textId="32088079"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31.12.2015r.</w:t>
            </w:r>
          </w:p>
        </w:tc>
        <w:tc>
          <w:tcPr>
            <w:tcW w:w="1718" w:type="dxa"/>
            <w:shd w:val="clear" w:color="auto" w:fill="auto"/>
          </w:tcPr>
          <w:p w14:paraId="7CB2A034" w14:textId="0B35829E"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cs="Arial"/>
                <w:color w:val="000000" w:themeColor="text1"/>
                <w:sz w:val="20"/>
                <w:szCs w:val="20"/>
              </w:rPr>
              <w:t>31.10.2020r.</w:t>
            </w:r>
          </w:p>
        </w:tc>
        <w:tc>
          <w:tcPr>
            <w:tcW w:w="2144" w:type="dxa"/>
            <w:shd w:val="clear" w:color="auto" w:fill="auto"/>
          </w:tcPr>
          <w:p w14:paraId="6BB8EC24" w14:textId="3EA2968C" w:rsidR="00CD2001" w:rsidRPr="00DB1FD9" w:rsidRDefault="00CD2001" w:rsidP="00CD2001">
            <w:pPr>
              <w:spacing w:after="200" w:line="276" w:lineRule="auto"/>
              <w:ind w:left="357" w:hanging="357"/>
              <w:jc w:val="center"/>
              <w:rPr>
                <w:rFonts w:eastAsia="Calibri" w:cs="Arial"/>
                <w:color w:val="000000" w:themeColor="text1"/>
                <w:sz w:val="20"/>
                <w:szCs w:val="20"/>
              </w:rPr>
            </w:pPr>
            <w:r w:rsidRPr="00DB1FD9">
              <w:rPr>
                <w:rFonts w:eastAsia="Calibri" w:cs="Arial"/>
                <w:color w:val="000000" w:themeColor="text1"/>
                <w:sz w:val="20"/>
                <w:szCs w:val="20"/>
              </w:rPr>
              <w:t>2050r.</w:t>
            </w:r>
          </w:p>
        </w:tc>
      </w:tr>
    </w:tbl>
    <w:bookmarkEnd w:id="163"/>
    <w:bookmarkEnd w:id="164"/>
    <w:p w14:paraId="013D1940" w14:textId="0ADABCC6" w:rsidR="00326BFB" w:rsidRPr="00C7590F" w:rsidRDefault="00326BFB" w:rsidP="000D12DC">
      <w:pPr>
        <w:ind w:left="357" w:hanging="357"/>
        <w:rPr>
          <w:rFonts w:cs="Arial"/>
          <w:color w:val="000000" w:themeColor="text1"/>
        </w:rPr>
      </w:pPr>
      <w:r w:rsidRPr="00C7590F">
        <w:rPr>
          <w:rFonts w:cs="Arial"/>
          <w:color w:val="000000" w:themeColor="text1"/>
        </w:rPr>
        <w:t xml:space="preserve">*  </w:t>
      </w:r>
      <w:r w:rsidRPr="00C7590F">
        <w:rPr>
          <w:rFonts w:cs="Arial"/>
          <w:color w:val="000000" w:themeColor="text1"/>
          <w:sz w:val="20"/>
          <w:szCs w:val="20"/>
        </w:rPr>
        <w:t>podano terminy wynikające z decyzji administracyjnych</w:t>
      </w:r>
    </w:p>
    <w:p w14:paraId="66296883" w14:textId="2EEAE2B9" w:rsidR="00D27130" w:rsidRPr="00C7590F" w:rsidRDefault="00326BFB" w:rsidP="000D12DC">
      <w:pPr>
        <w:ind w:left="357" w:hanging="357"/>
        <w:rPr>
          <w:rFonts w:cs="Arial"/>
          <w:color w:val="000000" w:themeColor="text1"/>
          <w:sz w:val="20"/>
          <w:szCs w:val="20"/>
        </w:rPr>
      </w:pPr>
      <w:r w:rsidRPr="00C7590F">
        <w:rPr>
          <w:rFonts w:cs="Arial"/>
          <w:color w:val="000000" w:themeColor="text1"/>
        </w:rPr>
        <w:t>*</w:t>
      </w:r>
      <w:r w:rsidR="00D27130" w:rsidRPr="00C7590F">
        <w:rPr>
          <w:rFonts w:cs="Arial"/>
          <w:color w:val="000000" w:themeColor="text1"/>
        </w:rPr>
        <w:t>*</w:t>
      </w:r>
      <w:r w:rsidR="00D27130" w:rsidRPr="00C7590F">
        <w:rPr>
          <w:rFonts w:cs="Arial"/>
          <w:b/>
          <w:color w:val="000000" w:themeColor="text1"/>
        </w:rPr>
        <w:t xml:space="preserve"> </w:t>
      </w:r>
      <w:r w:rsidR="009F1ADC" w:rsidRPr="00C7590F">
        <w:rPr>
          <w:rFonts w:cs="Arial"/>
          <w:color w:val="000000" w:themeColor="text1"/>
          <w:sz w:val="20"/>
          <w:szCs w:val="20"/>
        </w:rPr>
        <w:t>p</w:t>
      </w:r>
      <w:r w:rsidR="00D27130" w:rsidRPr="00C7590F">
        <w:rPr>
          <w:rFonts w:cs="Arial"/>
          <w:color w:val="000000" w:themeColor="text1"/>
          <w:sz w:val="20"/>
          <w:szCs w:val="20"/>
        </w:rPr>
        <w:t>odano terminy wynikające z przepisów prawa w tym zakresie, gdyż decyzje administracyjne nie zawierają tego typu danych</w:t>
      </w:r>
    </w:p>
    <w:p w14:paraId="3731B8DF" w14:textId="22E75EAA" w:rsidR="009F19FA" w:rsidRPr="003E12D3" w:rsidRDefault="004858D3" w:rsidP="003E12D3">
      <w:pPr>
        <w:pStyle w:val="Legenda"/>
        <w:spacing w:before="360"/>
        <w:jc w:val="both"/>
        <w:rPr>
          <w:rFonts w:cs="Arial"/>
          <w:szCs w:val="22"/>
        </w:rPr>
      </w:pPr>
      <w:bookmarkStart w:id="165" w:name="_Toc152933070"/>
      <w:bookmarkStart w:id="166" w:name="_Toc499340737"/>
      <w:bookmarkStart w:id="167" w:name="_Toc284318572"/>
      <w:r w:rsidRPr="003E12D3">
        <w:rPr>
          <w:rFonts w:cs="Arial"/>
          <w:szCs w:val="22"/>
        </w:rPr>
        <w:t xml:space="preserve">Tabela </w:t>
      </w:r>
      <w:r w:rsidR="005B36E6" w:rsidRPr="003E12D3">
        <w:rPr>
          <w:rFonts w:cs="Arial"/>
          <w:szCs w:val="22"/>
        </w:rPr>
        <w:fldChar w:fldCharType="begin"/>
      </w:r>
      <w:r w:rsidRPr="003E12D3">
        <w:rPr>
          <w:rFonts w:cs="Arial"/>
          <w:szCs w:val="22"/>
        </w:rPr>
        <w:instrText xml:space="preserve"> SEQ Tabela \* ARABIC </w:instrText>
      </w:r>
      <w:r w:rsidR="005B36E6" w:rsidRPr="003E12D3">
        <w:rPr>
          <w:rFonts w:cs="Arial"/>
          <w:szCs w:val="22"/>
        </w:rPr>
        <w:fldChar w:fldCharType="separate"/>
      </w:r>
      <w:r w:rsidR="005A4588">
        <w:rPr>
          <w:rFonts w:cs="Arial"/>
          <w:noProof/>
          <w:szCs w:val="22"/>
        </w:rPr>
        <w:t>46</w:t>
      </w:r>
      <w:r w:rsidR="005B36E6" w:rsidRPr="003E12D3">
        <w:rPr>
          <w:rFonts w:cs="Arial"/>
          <w:szCs w:val="22"/>
        </w:rPr>
        <w:fldChar w:fldCharType="end"/>
      </w:r>
      <w:r w:rsidR="000748FB" w:rsidRPr="003E12D3">
        <w:rPr>
          <w:rFonts w:cs="Arial"/>
          <w:szCs w:val="22"/>
        </w:rPr>
        <w:t xml:space="preserve"> </w:t>
      </w:r>
      <w:r w:rsidR="00E5109B" w:rsidRPr="003E12D3">
        <w:rPr>
          <w:rFonts w:cs="Arial"/>
          <w:szCs w:val="22"/>
        </w:rPr>
        <w:t>Zestawienie obiektów unieszkodliwiania odpadów wydobywczych</w:t>
      </w:r>
      <w:r w:rsidR="006757F5" w:rsidRPr="003E12D3">
        <w:rPr>
          <w:rFonts w:cs="Arial"/>
          <w:szCs w:val="22"/>
        </w:rPr>
        <w:br/>
      </w:r>
      <w:r w:rsidR="00E5109B" w:rsidRPr="003E12D3">
        <w:rPr>
          <w:rFonts w:cs="Arial"/>
          <w:szCs w:val="22"/>
        </w:rPr>
        <w:t xml:space="preserve">w trakcie monitoringu po zakończeniu rekultywacji - stan na dzień </w:t>
      </w:r>
      <w:r w:rsidR="00BB475E" w:rsidRPr="003E12D3">
        <w:rPr>
          <w:rFonts w:cs="Arial"/>
          <w:szCs w:val="22"/>
        </w:rPr>
        <w:t>31</w:t>
      </w:r>
      <w:r w:rsidR="003E12D3">
        <w:rPr>
          <w:rFonts w:cs="Arial"/>
          <w:szCs w:val="22"/>
        </w:rPr>
        <w:t xml:space="preserve"> </w:t>
      </w:r>
      <w:r w:rsidR="0091514C" w:rsidRPr="003E12D3">
        <w:rPr>
          <w:rFonts w:cs="Arial"/>
          <w:szCs w:val="22"/>
        </w:rPr>
        <w:t> </w:t>
      </w:r>
      <w:r w:rsidR="00BB475E" w:rsidRPr="003E12D3">
        <w:rPr>
          <w:rFonts w:cs="Arial"/>
          <w:szCs w:val="22"/>
        </w:rPr>
        <w:t>grudnia 20</w:t>
      </w:r>
      <w:r w:rsidR="003E12D3">
        <w:rPr>
          <w:rFonts w:cs="Arial"/>
          <w:szCs w:val="22"/>
        </w:rPr>
        <w:t>22</w:t>
      </w:r>
      <w:r w:rsidR="00BB475E" w:rsidRPr="003E12D3">
        <w:rPr>
          <w:rFonts w:cs="Arial"/>
          <w:szCs w:val="22"/>
        </w:rPr>
        <w:t xml:space="preserve"> r.</w:t>
      </w:r>
      <w:bookmarkEnd w:id="165"/>
    </w:p>
    <w:p w14:paraId="2A4F1BE1" w14:textId="76970C4D" w:rsidR="00BB475E" w:rsidRPr="003E12D3" w:rsidRDefault="00EE4F57" w:rsidP="003E12D3">
      <w:pPr>
        <w:pStyle w:val="Legenda"/>
        <w:spacing w:before="120"/>
        <w:ind w:left="357" w:hanging="357"/>
        <w:rPr>
          <w:rFonts w:cs="Arial"/>
          <w:b w:val="0"/>
          <w:szCs w:val="22"/>
        </w:rPr>
      </w:pPr>
      <w:bookmarkStart w:id="168" w:name="_Hlk499794651"/>
      <w:r w:rsidRPr="003E12D3">
        <w:rPr>
          <w:rFonts w:cs="Arial"/>
          <w:b w:val="0"/>
          <w:szCs w:val="22"/>
        </w:rPr>
        <w:t xml:space="preserve">W województwie </w:t>
      </w:r>
      <w:r w:rsidR="007448C2" w:rsidRPr="003E12D3">
        <w:rPr>
          <w:rFonts w:cs="Arial"/>
          <w:b w:val="0"/>
          <w:szCs w:val="22"/>
        </w:rPr>
        <w:t xml:space="preserve">podkarpackim </w:t>
      </w:r>
      <w:r w:rsidR="0036256A" w:rsidRPr="003E12D3">
        <w:rPr>
          <w:rFonts w:cs="Arial"/>
          <w:b w:val="0"/>
          <w:szCs w:val="22"/>
        </w:rPr>
        <w:t xml:space="preserve">nie występują </w:t>
      </w:r>
      <w:r w:rsidR="00D27130" w:rsidRPr="003E12D3">
        <w:rPr>
          <w:rFonts w:cs="Arial"/>
          <w:b w:val="0"/>
          <w:szCs w:val="22"/>
        </w:rPr>
        <w:t xml:space="preserve"> tego typu obiekt</w:t>
      </w:r>
      <w:bookmarkEnd w:id="166"/>
      <w:r w:rsidR="0036256A" w:rsidRPr="003E12D3">
        <w:rPr>
          <w:rFonts w:cs="Arial"/>
          <w:b w:val="0"/>
          <w:szCs w:val="22"/>
        </w:rPr>
        <w:t>y.</w:t>
      </w:r>
      <w:r w:rsidR="009F19FA" w:rsidRPr="003E12D3">
        <w:rPr>
          <w:rFonts w:cs="Arial"/>
          <w:b w:val="0"/>
          <w:szCs w:val="22"/>
        </w:rPr>
        <w:t>.</w:t>
      </w:r>
    </w:p>
    <w:p w14:paraId="69D84504" w14:textId="1B29C257" w:rsidR="00BB475E" w:rsidRPr="00D15BAF" w:rsidRDefault="004858D3" w:rsidP="003E12D3">
      <w:pPr>
        <w:pStyle w:val="Legenda"/>
        <w:spacing w:before="240"/>
        <w:ind w:left="357" w:hanging="357"/>
        <w:jc w:val="both"/>
        <w:rPr>
          <w:rFonts w:cs="Arial"/>
          <w:color w:val="000000" w:themeColor="text1"/>
          <w:szCs w:val="24"/>
        </w:rPr>
      </w:pPr>
      <w:bookmarkStart w:id="169" w:name="_Toc499340738"/>
      <w:bookmarkStart w:id="170" w:name="_Toc152933071"/>
      <w:bookmarkStart w:id="171" w:name="_Toc284318573"/>
      <w:bookmarkEnd w:id="167"/>
      <w:bookmarkEnd w:id="168"/>
      <w:r w:rsidRPr="00D15BAF">
        <w:rPr>
          <w:rFonts w:cs="Arial"/>
          <w:color w:val="000000" w:themeColor="text1"/>
          <w:szCs w:val="24"/>
        </w:rPr>
        <w:t xml:space="preserve">Tabela </w:t>
      </w:r>
      <w:r w:rsidR="005B36E6" w:rsidRPr="00D15BAF">
        <w:rPr>
          <w:rFonts w:cs="Arial"/>
          <w:color w:val="000000" w:themeColor="text1"/>
          <w:szCs w:val="24"/>
        </w:rPr>
        <w:fldChar w:fldCharType="begin"/>
      </w:r>
      <w:r w:rsidRPr="00D15BAF">
        <w:rPr>
          <w:rFonts w:cs="Arial"/>
          <w:color w:val="000000" w:themeColor="text1"/>
          <w:szCs w:val="24"/>
        </w:rPr>
        <w:instrText xml:space="preserve"> SEQ Tabela \* ARABIC </w:instrText>
      </w:r>
      <w:r w:rsidR="005B36E6" w:rsidRPr="00D15BAF">
        <w:rPr>
          <w:rFonts w:cs="Arial"/>
          <w:color w:val="000000" w:themeColor="text1"/>
          <w:szCs w:val="24"/>
        </w:rPr>
        <w:fldChar w:fldCharType="separate"/>
      </w:r>
      <w:r w:rsidR="005A4588">
        <w:rPr>
          <w:rFonts w:cs="Arial"/>
          <w:noProof/>
          <w:color w:val="000000" w:themeColor="text1"/>
          <w:szCs w:val="24"/>
        </w:rPr>
        <w:t>47</w:t>
      </w:r>
      <w:r w:rsidR="005B36E6" w:rsidRPr="00D15BAF">
        <w:rPr>
          <w:rFonts w:cs="Arial"/>
          <w:color w:val="000000" w:themeColor="text1"/>
          <w:szCs w:val="24"/>
        </w:rPr>
        <w:fldChar w:fldCharType="end"/>
      </w:r>
      <w:r w:rsidR="007F1AAD" w:rsidRPr="00D15BAF">
        <w:rPr>
          <w:rFonts w:cs="Arial"/>
          <w:color w:val="000000" w:themeColor="text1"/>
          <w:szCs w:val="24"/>
        </w:rPr>
        <w:t xml:space="preserve"> </w:t>
      </w:r>
      <w:r w:rsidR="00E5109B" w:rsidRPr="00D15BAF">
        <w:rPr>
          <w:rFonts w:cs="Arial"/>
          <w:color w:val="000000" w:themeColor="text1"/>
          <w:szCs w:val="24"/>
        </w:rPr>
        <w:t xml:space="preserve">Zestawienie składowisk odpadów po okresie monitorowania - stan na dzień </w:t>
      </w:r>
      <w:r w:rsidR="0004355A" w:rsidRPr="00D15BAF">
        <w:rPr>
          <w:rFonts w:cs="Arial"/>
          <w:color w:val="000000" w:themeColor="text1"/>
          <w:szCs w:val="24"/>
        </w:rPr>
        <w:t>31 grudnia 2022</w:t>
      </w:r>
      <w:r w:rsidR="00BB475E" w:rsidRPr="00D15BAF">
        <w:rPr>
          <w:rFonts w:cs="Arial"/>
          <w:color w:val="000000" w:themeColor="text1"/>
          <w:szCs w:val="24"/>
        </w:rPr>
        <w:t xml:space="preserve"> r.</w:t>
      </w:r>
      <w:bookmarkEnd w:id="169"/>
      <w:bookmarkEnd w:id="170"/>
    </w:p>
    <w:p w14:paraId="039CACDD" w14:textId="77777777" w:rsidR="006C6724" w:rsidRPr="00F56528" w:rsidRDefault="006C6724" w:rsidP="000D12DC">
      <w:pPr>
        <w:rPr>
          <w:rFonts w:cs="Arial"/>
          <w:color w:val="FF000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47 Zestawienie składowisk odpadów po okresie monitorowania - stan na dzień 31 grudnia 2022 r."/>
        <w:tblDescription w:val="Tabela zawiera zestawienie składowisk odpadów po okresie monitorowania - stan na dzień 31 grudnia 2022 r."/>
      </w:tblPr>
      <w:tblGrid>
        <w:gridCol w:w="518"/>
        <w:gridCol w:w="2161"/>
        <w:gridCol w:w="1752"/>
        <w:gridCol w:w="1774"/>
        <w:gridCol w:w="1753"/>
        <w:gridCol w:w="1818"/>
      </w:tblGrid>
      <w:tr w:rsidR="00F56528" w:rsidRPr="00D15BAF" w14:paraId="1E74C175" w14:textId="77777777" w:rsidTr="00F647A5">
        <w:trPr>
          <w:tblHeader/>
        </w:trPr>
        <w:tc>
          <w:tcPr>
            <w:tcW w:w="518" w:type="dxa"/>
            <w:shd w:val="clear" w:color="auto" w:fill="D9D9D9"/>
          </w:tcPr>
          <w:bookmarkEnd w:id="171"/>
          <w:p w14:paraId="28DC92C1" w14:textId="77777777" w:rsidR="00320362" w:rsidRPr="00D15BAF" w:rsidRDefault="00320362" w:rsidP="00C673D8">
            <w:pPr>
              <w:ind w:left="357" w:hanging="357"/>
              <w:jc w:val="center"/>
              <w:rPr>
                <w:rFonts w:cs="Arial"/>
                <w:b/>
                <w:color w:val="000000" w:themeColor="text1"/>
                <w:sz w:val="20"/>
                <w:szCs w:val="20"/>
              </w:rPr>
            </w:pPr>
            <w:r w:rsidRPr="00D15BAF">
              <w:rPr>
                <w:rFonts w:cs="Arial"/>
                <w:b/>
                <w:color w:val="000000" w:themeColor="text1"/>
                <w:sz w:val="20"/>
                <w:szCs w:val="20"/>
              </w:rPr>
              <w:t>Lp.</w:t>
            </w:r>
          </w:p>
        </w:tc>
        <w:tc>
          <w:tcPr>
            <w:tcW w:w="2161" w:type="dxa"/>
            <w:shd w:val="clear" w:color="auto" w:fill="D9D9D9"/>
          </w:tcPr>
          <w:p w14:paraId="30F6C9F6" w14:textId="77777777" w:rsidR="00320362" w:rsidRPr="00D15BAF" w:rsidRDefault="00320362" w:rsidP="00006358">
            <w:pPr>
              <w:jc w:val="center"/>
              <w:rPr>
                <w:rFonts w:cs="Arial"/>
                <w:b/>
                <w:color w:val="000000" w:themeColor="text1"/>
                <w:sz w:val="20"/>
                <w:szCs w:val="20"/>
              </w:rPr>
            </w:pPr>
            <w:r w:rsidRPr="00D15BAF">
              <w:rPr>
                <w:rFonts w:cs="Arial"/>
                <w:b/>
                <w:color w:val="000000" w:themeColor="text1"/>
                <w:sz w:val="20"/>
                <w:szCs w:val="20"/>
              </w:rPr>
              <w:t>Nazwa i adres składowiska</w:t>
            </w:r>
          </w:p>
        </w:tc>
        <w:tc>
          <w:tcPr>
            <w:tcW w:w="1752" w:type="dxa"/>
            <w:shd w:val="clear" w:color="auto" w:fill="D9D9D9"/>
          </w:tcPr>
          <w:p w14:paraId="06AE9FAA" w14:textId="5B1E3600" w:rsidR="00320362" w:rsidRPr="00D15BAF" w:rsidRDefault="00320362" w:rsidP="00006358">
            <w:pPr>
              <w:ind w:left="-237" w:firstLine="237"/>
              <w:jc w:val="center"/>
              <w:rPr>
                <w:rFonts w:cs="Arial"/>
                <w:b/>
                <w:color w:val="000000" w:themeColor="text1"/>
                <w:sz w:val="20"/>
                <w:szCs w:val="20"/>
              </w:rPr>
            </w:pPr>
            <w:r w:rsidRPr="00D15BAF">
              <w:rPr>
                <w:rFonts w:cs="Arial"/>
                <w:b/>
                <w:color w:val="000000" w:themeColor="text1"/>
                <w:sz w:val="20"/>
                <w:szCs w:val="20"/>
              </w:rPr>
              <w:t>Termin wydania decyzji na zamknięcie</w:t>
            </w:r>
            <w:r w:rsidR="00326BFB" w:rsidRPr="00D15BAF">
              <w:rPr>
                <w:rFonts w:cs="Arial"/>
                <w:b/>
                <w:color w:val="000000" w:themeColor="text1"/>
                <w:sz w:val="20"/>
                <w:szCs w:val="20"/>
              </w:rPr>
              <w:t xml:space="preserve"> składowiska</w:t>
            </w:r>
          </w:p>
        </w:tc>
        <w:tc>
          <w:tcPr>
            <w:tcW w:w="1774" w:type="dxa"/>
            <w:shd w:val="clear" w:color="auto" w:fill="D9D9D9"/>
          </w:tcPr>
          <w:p w14:paraId="742FE032" w14:textId="77777777" w:rsidR="00320362" w:rsidRPr="00D15BAF" w:rsidRDefault="00320362" w:rsidP="00006358">
            <w:pPr>
              <w:ind w:left="-237" w:firstLine="237"/>
              <w:jc w:val="center"/>
              <w:rPr>
                <w:rFonts w:cs="Arial"/>
                <w:b/>
                <w:color w:val="000000" w:themeColor="text1"/>
                <w:sz w:val="20"/>
                <w:szCs w:val="20"/>
              </w:rPr>
            </w:pPr>
            <w:r w:rsidRPr="00D15BAF">
              <w:rPr>
                <w:rFonts w:cs="Arial"/>
                <w:b/>
                <w:color w:val="000000" w:themeColor="text1"/>
                <w:sz w:val="20"/>
                <w:szCs w:val="20"/>
              </w:rPr>
              <w:t>Termin zaprzestania składowania odpadów</w:t>
            </w:r>
          </w:p>
        </w:tc>
        <w:tc>
          <w:tcPr>
            <w:tcW w:w="1753" w:type="dxa"/>
            <w:shd w:val="clear" w:color="auto" w:fill="D9D9D9"/>
          </w:tcPr>
          <w:p w14:paraId="6BB8DB24" w14:textId="38DEBEA7" w:rsidR="00320362" w:rsidRPr="00D15BAF" w:rsidRDefault="00320362" w:rsidP="00006358">
            <w:pPr>
              <w:ind w:left="-77" w:firstLine="77"/>
              <w:jc w:val="center"/>
              <w:rPr>
                <w:rFonts w:cs="Arial"/>
                <w:b/>
                <w:color w:val="000000" w:themeColor="text1"/>
                <w:sz w:val="20"/>
                <w:szCs w:val="20"/>
              </w:rPr>
            </w:pPr>
            <w:r w:rsidRPr="00D15BAF">
              <w:rPr>
                <w:rFonts w:cs="Arial"/>
                <w:b/>
                <w:color w:val="000000" w:themeColor="text1"/>
                <w:sz w:val="20"/>
                <w:szCs w:val="20"/>
              </w:rPr>
              <w:t>Termin zakończenia rekultywacji</w:t>
            </w:r>
          </w:p>
        </w:tc>
        <w:tc>
          <w:tcPr>
            <w:tcW w:w="1818" w:type="dxa"/>
            <w:shd w:val="clear" w:color="auto" w:fill="D9D9D9"/>
          </w:tcPr>
          <w:p w14:paraId="2DBBF362" w14:textId="77777777" w:rsidR="00320362" w:rsidRPr="00D15BAF" w:rsidRDefault="00320362" w:rsidP="00006358">
            <w:pPr>
              <w:ind w:left="11" w:firstLine="142"/>
              <w:jc w:val="center"/>
              <w:rPr>
                <w:rFonts w:cs="Arial"/>
                <w:b/>
                <w:color w:val="000000" w:themeColor="text1"/>
                <w:sz w:val="20"/>
                <w:szCs w:val="20"/>
              </w:rPr>
            </w:pPr>
            <w:r w:rsidRPr="00D15BAF">
              <w:rPr>
                <w:rFonts w:cs="Arial"/>
                <w:b/>
                <w:color w:val="000000" w:themeColor="text1"/>
                <w:sz w:val="20"/>
                <w:szCs w:val="20"/>
              </w:rPr>
              <w:t>Termin zakończenia monitoringu</w:t>
            </w:r>
            <w:r w:rsidR="00D27130" w:rsidRPr="00D15BAF">
              <w:rPr>
                <w:rFonts w:cs="Arial"/>
                <w:b/>
                <w:color w:val="000000" w:themeColor="text1"/>
                <w:sz w:val="20"/>
                <w:szCs w:val="20"/>
              </w:rPr>
              <w:t>*</w:t>
            </w:r>
          </w:p>
        </w:tc>
      </w:tr>
      <w:tr w:rsidR="00F56528" w:rsidRPr="00D15BAF" w14:paraId="0713BA69" w14:textId="77777777" w:rsidTr="0004355A">
        <w:tc>
          <w:tcPr>
            <w:tcW w:w="518" w:type="dxa"/>
            <w:tcBorders>
              <w:bottom w:val="single" w:sz="4" w:space="0" w:color="auto"/>
            </w:tcBorders>
            <w:shd w:val="clear" w:color="auto" w:fill="D9D9D9"/>
          </w:tcPr>
          <w:p w14:paraId="002E6A98"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1</w:t>
            </w:r>
          </w:p>
        </w:tc>
        <w:tc>
          <w:tcPr>
            <w:tcW w:w="2161" w:type="dxa"/>
            <w:tcBorders>
              <w:bottom w:val="single" w:sz="4" w:space="0" w:color="auto"/>
            </w:tcBorders>
            <w:shd w:val="clear" w:color="auto" w:fill="D9D9D9"/>
          </w:tcPr>
          <w:p w14:paraId="0FBBE878"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2</w:t>
            </w:r>
          </w:p>
        </w:tc>
        <w:tc>
          <w:tcPr>
            <w:tcW w:w="1752" w:type="dxa"/>
            <w:tcBorders>
              <w:bottom w:val="single" w:sz="4" w:space="0" w:color="auto"/>
            </w:tcBorders>
            <w:shd w:val="clear" w:color="auto" w:fill="D9D9D9"/>
          </w:tcPr>
          <w:p w14:paraId="36D1ED42"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3</w:t>
            </w:r>
          </w:p>
        </w:tc>
        <w:tc>
          <w:tcPr>
            <w:tcW w:w="1774" w:type="dxa"/>
            <w:tcBorders>
              <w:bottom w:val="single" w:sz="4" w:space="0" w:color="auto"/>
            </w:tcBorders>
            <w:shd w:val="clear" w:color="auto" w:fill="D9D9D9"/>
          </w:tcPr>
          <w:p w14:paraId="2E87BE85"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4</w:t>
            </w:r>
          </w:p>
        </w:tc>
        <w:tc>
          <w:tcPr>
            <w:tcW w:w="1753" w:type="dxa"/>
            <w:tcBorders>
              <w:bottom w:val="single" w:sz="4" w:space="0" w:color="auto"/>
            </w:tcBorders>
            <w:shd w:val="clear" w:color="auto" w:fill="D9D9D9"/>
          </w:tcPr>
          <w:p w14:paraId="28A4D38D"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5</w:t>
            </w:r>
          </w:p>
        </w:tc>
        <w:tc>
          <w:tcPr>
            <w:tcW w:w="1818" w:type="dxa"/>
            <w:tcBorders>
              <w:bottom w:val="single" w:sz="4" w:space="0" w:color="auto"/>
            </w:tcBorders>
            <w:shd w:val="clear" w:color="auto" w:fill="D9D9D9"/>
          </w:tcPr>
          <w:p w14:paraId="56549CE4" w14:textId="77777777" w:rsidR="00320362" w:rsidRPr="00D15BAF" w:rsidRDefault="00320362" w:rsidP="000D12DC">
            <w:pPr>
              <w:ind w:left="357" w:hanging="357"/>
              <w:rPr>
                <w:rFonts w:cs="Arial"/>
                <w:color w:val="000000" w:themeColor="text1"/>
                <w:sz w:val="20"/>
                <w:szCs w:val="20"/>
              </w:rPr>
            </w:pPr>
            <w:r w:rsidRPr="00D15BAF">
              <w:rPr>
                <w:rFonts w:cs="Arial"/>
                <w:color w:val="000000" w:themeColor="text1"/>
                <w:sz w:val="20"/>
                <w:szCs w:val="20"/>
              </w:rPr>
              <w:t>6</w:t>
            </w:r>
          </w:p>
        </w:tc>
      </w:tr>
      <w:tr w:rsidR="00F56528" w:rsidRPr="00D15BAF" w14:paraId="140F47ED" w14:textId="77777777" w:rsidTr="0069597D">
        <w:tc>
          <w:tcPr>
            <w:tcW w:w="9776" w:type="dxa"/>
            <w:gridSpan w:val="6"/>
            <w:shd w:val="clear" w:color="auto" w:fill="FBE4D5"/>
          </w:tcPr>
          <w:p w14:paraId="1AE310FC" w14:textId="77777777" w:rsidR="00320362" w:rsidRPr="00D15BAF" w:rsidRDefault="00320362" w:rsidP="00C673D8">
            <w:pPr>
              <w:ind w:left="357" w:hanging="357"/>
              <w:jc w:val="center"/>
              <w:rPr>
                <w:rFonts w:cs="Arial"/>
                <w:b/>
                <w:color w:val="000000" w:themeColor="text1"/>
                <w:sz w:val="20"/>
                <w:szCs w:val="20"/>
              </w:rPr>
            </w:pPr>
            <w:r w:rsidRPr="00D15BAF">
              <w:rPr>
                <w:rFonts w:cs="Arial"/>
                <w:b/>
                <w:color w:val="000000" w:themeColor="text1"/>
                <w:sz w:val="20"/>
                <w:szCs w:val="20"/>
              </w:rPr>
              <w:t>Składowiska odpadów innych niż niebezpieczne i obojętne, na których były składowane odpady komunalne</w:t>
            </w:r>
          </w:p>
        </w:tc>
      </w:tr>
      <w:tr w:rsidR="00F56528" w:rsidRPr="00D15BAF" w14:paraId="33D7F5FA" w14:textId="77777777" w:rsidTr="0004355A">
        <w:tc>
          <w:tcPr>
            <w:tcW w:w="518" w:type="dxa"/>
            <w:shd w:val="clear" w:color="auto" w:fill="auto"/>
          </w:tcPr>
          <w:p w14:paraId="2947014D" w14:textId="77777777" w:rsidR="00320362" w:rsidRPr="00D15BAF" w:rsidRDefault="00320362" w:rsidP="00C673D8">
            <w:pPr>
              <w:ind w:left="357" w:hanging="357"/>
              <w:jc w:val="center"/>
              <w:rPr>
                <w:rFonts w:cs="Arial"/>
                <w:b/>
                <w:color w:val="000000" w:themeColor="text1"/>
                <w:sz w:val="20"/>
                <w:szCs w:val="20"/>
              </w:rPr>
            </w:pPr>
            <w:r w:rsidRPr="00D15BAF">
              <w:rPr>
                <w:rFonts w:cs="Arial"/>
                <w:b/>
                <w:color w:val="000000" w:themeColor="text1"/>
                <w:sz w:val="20"/>
                <w:szCs w:val="20"/>
              </w:rPr>
              <w:t>1</w:t>
            </w:r>
          </w:p>
        </w:tc>
        <w:tc>
          <w:tcPr>
            <w:tcW w:w="2161" w:type="dxa"/>
            <w:shd w:val="clear" w:color="auto" w:fill="auto"/>
          </w:tcPr>
          <w:p w14:paraId="2409B546" w14:textId="77777777" w:rsidR="00320362" w:rsidRPr="00D15BAF" w:rsidRDefault="00320362" w:rsidP="00663D1D">
            <w:pPr>
              <w:jc w:val="center"/>
              <w:rPr>
                <w:rFonts w:cs="Arial"/>
                <w:color w:val="000000" w:themeColor="text1"/>
                <w:sz w:val="20"/>
                <w:szCs w:val="20"/>
              </w:rPr>
            </w:pPr>
            <w:r w:rsidRPr="00D15BAF">
              <w:rPr>
                <w:rFonts w:cs="Arial"/>
                <w:color w:val="000000" w:themeColor="text1"/>
                <w:sz w:val="20"/>
                <w:szCs w:val="20"/>
              </w:rPr>
              <w:t xml:space="preserve">Składowisko odpadów Rudna Mała – Bór, , gmina Głogów </w:t>
            </w:r>
            <w:proofErr w:type="spellStart"/>
            <w:r w:rsidRPr="00D15BAF">
              <w:rPr>
                <w:rFonts w:cs="Arial"/>
                <w:color w:val="000000" w:themeColor="text1"/>
                <w:sz w:val="20"/>
                <w:szCs w:val="20"/>
              </w:rPr>
              <w:t>Młp</w:t>
            </w:r>
            <w:proofErr w:type="spellEnd"/>
            <w:r w:rsidRPr="00D15BAF">
              <w:rPr>
                <w:rFonts w:cs="Arial"/>
                <w:color w:val="000000" w:themeColor="text1"/>
                <w:sz w:val="20"/>
                <w:szCs w:val="20"/>
              </w:rPr>
              <w:t>., powiat rzeszowski, składowisko „Bór”</w:t>
            </w:r>
          </w:p>
        </w:tc>
        <w:tc>
          <w:tcPr>
            <w:tcW w:w="1752" w:type="dxa"/>
            <w:shd w:val="clear" w:color="auto" w:fill="auto"/>
          </w:tcPr>
          <w:p w14:paraId="237C1127"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b.d.</w:t>
            </w:r>
          </w:p>
        </w:tc>
        <w:tc>
          <w:tcPr>
            <w:tcW w:w="1774" w:type="dxa"/>
            <w:shd w:val="clear" w:color="auto" w:fill="auto"/>
          </w:tcPr>
          <w:p w14:paraId="69AACD06"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1982r.</w:t>
            </w:r>
          </w:p>
        </w:tc>
        <w:tc>
          <w:tcPr>
            <w:tcW w:w="1753" w:type="dxa"/>
            <w:shd w:val="clear" w:color="auto" w:fill="auto"/>
          </w:tcPr>
          <w:p w14:paraId="5888406F"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1985r</w:t>
            </w:r>
          </w:p>
        </w:tc>
        <w:tc>
          <w:tcPr>
            <w:tcW w:w="1818" w:type="dxa"/>
            <w:shd w:val="clear" w:color="auto" w:fill="auto"/>
          </w:tcPr>
          <w:p w14:paraId="7E1CD9AE" w14:textId="77777777" w:rsidR="00320362" w:rsidRPr="00D15BAF" w:rsidRDefault="00320362" w:rsidP="000D12DC">
            <w:pPr>
              <w:ind w:left="357" w:hanging="357"/>
              <w:rPr>
                <w:rFonts w:cs="Arial"/>
                <w:color w:val="000000" w:themeColor="text1"/>
                <w:sz w:val="20"/>
                <w:szCs w:val="20"/>
              </w:rPr>
            </w:pPr>
            <w:r w:rsidRPr="00D15BAF">
              <w:rPr>
                <w:rFonts w:cs="Arial"/>
                <w:color w:val="000000" w:themeColor="text1"/>
                <w:sz w:val="20"/>
                <w:szCs w:val="20"/>
              </w:rPr>
              <w:t>2012r.</w:t>
            </w:r>
          </w:p>
        </w:tc>
      </w:tr>
      <w:tr w:rsidR="00F56528" w:rsidRPr="00D15BAF" w14:paraId="22425E63" w14:textId="77777777" w:rsidTr="0004355A">
        <w:tc>
          <w:tcPr>
            <w:tcW w:w="518" w:type="dxa"/>
            <w:tcBorders>
              <w:bottom w:val="single" w:sz="4" w:space="0" w:color="auto"/>
            </w:tcBorders>
            <w:shd w:val="clear" w:color="auto" w:fill="auto"/>
          </w:tcPr>
          <w:p w14:paraId="7F0444C5" w14:textId="77777777" w:rsidR="00320362" w:rsidRPr="00D15BAF" w:rsidRDefault="00320362" w:rsidP="00C673D8">
            <w:pPr>
              <w:ind w:left="357" w:hanging="357"/>
              <w:jc w:val="center"/>
              <w:rPr>
                <w:rFonts w:cs="Arial"/>
                <w:b/>
                <w:color w:val="000000" w:themeColor="text1"/>
                <w:sz w:val="20"/>
                <w:szCs w:val="20"/>
              </w:rPr>
            </w:pPr>
            <w:r w:rsidRPr="00D15BAF">
              <w:rPr>
                <w:rFonts w:cs="Arial"/>
                <w:b/>
                <w:color w:val="000000" w:themeColor="text1"/>
                <w:sz w:val="20"/>
                <w:szCs w:val="20"/>
              </w:rPr>
              <w:t>2</w:t>
            </w:r>
          </w:p>
        </w:tc>
        <w:tc>
          <w:tcPr>
            <w:tcW w:w="2161" w:type="dxa"/>
            <w:tcBorders>
              <w:bottom w:val="single" w:sz="4" w:space="0" w:color="auto"/>
            </w:tcBorders>
            <w:shd w:val="clear" w:color="auto" w:fill="auto"/>
          </w:tcPr>
          <w:p w14:paraId="61CF284F" w14:textId="484942E9" w:rsidR="00320362" w:rsidRPr="00D15BAF" w:rsidRDefault="00320362" w:rsidP="00663D1D">
            <w:pPr>
              <w:jc w:val="center"/>
              <w:rPr>
                <w:rFonts w:cs="Arial"/>
                <w:color w:val="000000" w:themeColor="text1"/>
                <w:sz w:val="20"/>
                <w:szCs w:val="20"/>
              </w:rPr>
            </w:pPr>
            <w:r w:rsidRPr="00D15BAF">
              <w:rPr>
                <w:rFonts w:cs="Arial"/>
                <w:color w:val="000000" w:themeColor="text1"/>
                <w:sz w:val="20"/>
                <w:szCs w:val="20"/>
              </w:rPr>
              <w:t>Składowisko odpadów innych niż niebezpieczne i obojętne</w:t>
            </w:r>
            <w:r w:rsidR="00D15BAF">
              <w:rPr>
                <w:rFonts w:cs="Arial"/>
                <w:color w:val="000000" w:themeColor="text1"/>
                <w:sz w:val="20"/>
                <w:szCs w:val="20"/>
              </w:rPr>
              <w:t xml:space="preserve"> </w:t>
            </w:r>
            <w:r w:rsidRPr="00D15BAF">
              <w:rPr>
                <w:rFonts w:cs="Arial"/>
                <w:color w:val="000000" w:themeColor="text1"/>
                <w:sz w:val="20"/>
                <w:szCs w:val="20"/>
              </w:rPr>
              <w:t xml:space="preserve"> w miejscowości </w:t>
            </w:r>
            <w:proofErr w:type="spellStart"/>
            <w:r w:rsidRPr="00D15BAF">
              <w:rPr>
                <w:rFonts w:cs="Arial"/>
                <w:color w:val="000000" w:themeColor="text1"/>
                <w:sz w:val="20"/>
                <w:szCs w:val="20"/>
              </w:rPr>
              <w:t>Łodynia</w:t>
            </w:r>
            <w:proofErr w:type="spellEnd"/>
            <w:r w:rsidRPr="00D15BAF">
              <w:rPr>
                <w:rFonts w:cs="Arial"/>
                <w:color w:val="000000" w:themeColor="text1"/>
                <w:sz w:val="20"/>
                <w:szCs w:val="20"/>
              </w:rPr>
              <w:t>,</w:t>
            </w:r>
          </w:p>
          <w:p w14:paraId="634A4A85" w14:textId="77777777" w:rsidR="00320362" w:rsidRPr="00D15BAF" w:rsidRDefault="00320362" w:rsidP="00663D1D">
            <w:pPr>
              <w:jc w:val="center"/>
              <w:rPr>
                <w:rFonts w:cs="Arial"/>
                <w:color w:val="000000" w:themeColor="text1"/>
                <w:sz w:val="20"/>
                <w:szCs w:val="20"/>
              </w:rPr>
            </w:pPr>
            <w:r w:rsidRPr="00D15BAF">
              <w:rPr>
                <w:rFonts w:cs="Arial"/>
                <w:color w:val="000000" w:themeColor="text1"/>
                <w:sz w:val="20"/>
                <w:szCs w:val="20"/>
              </w:rPr>
              <w:t xml:space="preserve">gmina Ustrzyki Dolne, powiat bieszczadzki, składowisko ,,Brzegi </w:t>
            </w:r>
            <w:proofErr w:type="spellStart"/>
            <w:r w:rsidRPr="00D15BAF">
              <w:rPr>
                <w:rFonts w:cs="Arial"/>
                <w:color w:val="000000" w:themeColor="text1"/>
                <w:sz w:val="20"/>
                <w:szCs w:val="20"/>
              </w:rPr>
              <w:t>Dolne-Łodynia</w:t>
            </w:r>
            <w:proofErr w:type="spellEnd"/>
            <w:r w:rsidRPr="00D15BAF">
              <w:rPr>
                <w:rFonts w:cs="Arial"/>
                <w:color w:val="000000" w:themeColor="text1"/>
                <w:sz w:val="20"/>
                <w:szCs w:val="20"/>
              </w:rPr>
              <w:t>”</w:t>
            </w:r>
          </w:p>
        </w:tc>
        <w:tc>
          <w:tcPr>
            <w:tcW w:w="1752" w:type="dxa"/>
            <w:tcBorders>
              <w:bottom w:val="single" w:sz="4" w:space="0" w:color="auto"/>
            </w:tcBorders>
            <w:shd w:val="clear" w:color="auto" w:fill="auto"/>
          </w:tcPr>
          <w:p w14:paraId="3419B8C4"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03.1988r.</w:t>
            </w:r>
          </w:p>
        </w:tc>
        <w:tc>
          <w:tcPr>
            <w:tcW w:w="1774" w:type="dxa"/>
            <w:tcBorders>
              <w:bottom w:val="single" w:sz="4" w:space="0" w:color="auto"/>
            </w:tcBorders>
            <w:shd w:val="clear" w:color="auto" w:fill="auto"/>
          </w:tcPr>
          <w:p w14:paraId="59D218FC"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1978r.</w:t>
            </w:r>
          </w:p>
        </w:tc>
        <w:tc>
          <w:tcPr>
            <w:tcW w:w="1753" w:type="dxa"/>
            <w:tcBorders>
              <w:bottom w:val="single" w:sz="4" w:space="0" w:color="auto"/>
            </w:tcBorders>
            <w:shd w:val="clear" w:color="auto" w:fill="auto"/>
          </w:tcPr>
          <w:p w14:paraId="6C1556F5"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b.d.</w:t>
            </w:r>
          </w:p>
        </w:tc>
        <w:tc>
          <w:tcPr>
            <w:tcW w:w="1818" w:type="dxa"/>
            <w:tcBorders>
              <w:bottom w:val="single" w:sz="4" w:space="0" w:color="auto"/>
            </w:tcBorders>
            <w:shd w:val="clear" w:color="auto" w:fill="auto"/>
          </w:tcPr>
          <w:p w14:paraId="09B5E5ED" w14:textId="77777777" w:rsidR="00320362" w:rsidRPr="00D15BAF" w:rsidRDefault="00320362" w:rsidP="000D12DC">
            <w:pPr>
              <w:ind w:left="357" w:hanging="357"/>
              <w:rPr>
                <w:rFonts w:cs="Arial"/>
                <w:color w:val="000000" w:themeColor="text1"/>
                <w:sz w:val="20"/>
                <w:szCs w:val="20"/>
              </w:rPr>
            </w:pPr>
            <w:r w:rsidRPr="00D15BAF">
              <w:rPr>
                <w:rFonts w:cs="Arial"/>
                <w:color w:val="000000" w:themeColor="text1"/>
                <w:sz w:val="20"/>
                <w:szCs w:val="20"/>
              </w:rPr>
              <w:t>b.d.</w:t>
            </w:r>
          </w:p>
        </w:tc>
      </w:tr>
      <w:tr w:rsidR="0004355A" w:rsidRPr="00D15BAF" w14:paraId="4CD8385C" w14:textId="77777777" w:rsidTr="0004355A">
        <w:tc>
          <w:tcPr>
            <w:tcW w:w="518" w:type="dxa"/>
            <w:tcBorders>
              <w:bottom w:val="single" w:sz="4" w:space="0" w:color="auto"/>
            </w:tcBorders>
            <w:shd w:val="clear" w:color="auto" w:fill="auto"/>
          </w:tcPr>
          <w:p w14:paraId="37CFE9F6" w14:textId="35311C6B" w:rsidR="0004355A" w:rsidRPr="00D15BAF" w:rsidRDefault="00784B1C" w:rsidP="0004355A">
            <w:pPr>
              <w:ind w:left="357" w:hanging="357"/>
              <w:jc w:val="center"/>
              <w:rPr>
                <w:rFonts w:cs="Arial"/>
                <w:b/>
                <w:color w:val="000000" w:themeColor="text1"/>
                <w:sz w:val="20"/>
                <w:szCs w:val="20"/>
              </w:rPr>
            </w:pPr>
            <w:r w:rsidRPr="00D15BAF">
              <w:rPr>
                <w:rFonts w:cs="Arial"/>
                <w:b/>
                <w:color w:val="000000" w:themeColor="text1"/>
                <w:sz w:val="20"/>
                <w:szCs w:val="20"/>
              </w:rPr>
              <w:t>3</w:t>
            </w:r>
          </w:p>
        </w:tc>
        <w:tc>
          <w:tcPr>
            <w:tcW w:w="2161" w:type="dxa"/>
            <w:shd w:val="clear" w:color="auto" w:fill="auto"/>
          </w:tcPr>
          <w:p w14:paraId="3E4F5191" w14:textId="7655490D" w:rsidR="0004355A" w:rsidRPr="00D15BAF" w:rsidRDefault="0004355A" w:rsidP="0004355A">
            <w:pPr>
              <w:jc w:val="center"/>
              <w:rPr>
                <w:rFonts w:cs="Arial"/>
                <w:color w:val="000000" w:themeColor="text1"/>
                <w:sz w:val="20"/>
                <w:szCs w:val="20"/>
              </w:rPr>
            </w:pPr>
            <w:r w:rsidRPr="00D15BAF">
              <w:rPr>
                <w:rFonts w:eastAsia="Calibri" w:cs="Arial"/>
                <w:color w:val="000000" w:themeColor="text1"/>
                <w:sz w:val="20"/>
                <w:szCs w:val="20"/>
                <w:lang w:eastAsia="en-US"/>
              </w:rPr>
              <w:t xml:space="preserve">Składowisko odpadów innych niż niebezpieczne i obojętne w Czarnej Sędziszowskiej,  gmina Sędziszów </w:t>
            </w:r>
            <w:proofErr w:type="spellStart"/>
            <w:r w:rsidRPr="00D15BAF">
              <w:rPr>
                <w:rFonts w:eastAsia="Calibri" w:cs="Arial"/>
                <w:color w:val="000000" w:themeColor="text1"/>
                <w:sz w:val="20"/>
                <w:szCs w:val="20"/>
                <w:lang w:eastAsia="en-US"/>
              </w:rPr>
              <w:t>Młp</w:t>
            </w:r>
            <w:proofErr w:type="spellEnd"/>
            <w:r w:rsidRPr="00D15BAF">
              <w:rPr>
                <w:rFonts w:eastAsia="Calibri" w:cs="Arial"/>
                <w:color w:val="000000" w:themeColor="text1"/>
                <w:sz w:val="20"/>
                <w:szCs w:val="20"/>
                <w:lang w:eastAsia="en-US"/>
              </w:rPr>
              <w:t>., powiat ropczycko-sędziszowski, składowisko „Czarna Sędziszowska”</w:t>
            </w:r>
          </w:p>
        </w:tc>
        <w:tc>
          <w:tcPr>
            <w:tcW w:w="1752" w:type="dxa"/>
            <w:shd w:val="clear" w:color="auto" w:fill="auto"/>
          </w:tcPr>
          <w:p w14:paraId="03F9014B" w14:textId="40E07A3F" w:rsidR="0004355A" w:rsidRPr="00D15BAF" w:rsidRDefault="0004355A" w:rsidP="0004355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7.03.1990r.</w:t>
            </w:r>
          </w:p>
        </w:tc>
        <w:tc>
          <w:tcPr>
            <w:tcW w:w="1774" w:type="dxa"/>
            <w:shd w:val="clear" w:color="auto" w:fill="auto"/>
          </w:tcPr>
          <w:p w14:paraId="02B35704" w14:textId="7EBEACE8" w:rsidR="0004355A" w:rsidRPr="00D15BAF" w:rsidRDefault="0004355A" w:rsidP="0004355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1990r.</w:t>
            </w:r>
          </w:p>
        </w:tc>
        <w:tc>
          <w:tcPr>
            <w:tcW w:w="1753" w:type="dxa"/>
            <w:shd w:val="clear" w:color="auto" w:fill="auto"/>
          </w:tcPr>
          <w:p w14:paraId="351DF3D8" w14:textId="73FC414E" w:rsidR="0004355A" w:rsidRPr="00D15BAF" w:rsidRDefault="0004355A" w:rsidP="0004355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1995r.</w:t>
            </w:r>
          </w:p>
        </w:tc>
        <w:tc>
          <w:tcPr>
            <w:tcW w:w="1818" w:type="dxa"/>
            <w:shd w:val="clear" w:color="auto" w:fill="auto"/>
          </w:tcPr>
          <w:p w14:paraId="59207292" w14:textId="2F624573" w:rsidR="0004355A" w:rsidRPr="00D15BAF" w:rsidRDefault="0004355A" w:rsidP="0004355A">
            <w:pPr>
              <w:ind w:left="357" w:hanging="357"/>
              <w:rPr>
                <w:rFonts w:cs="Arial"/>
                <w:color w:val="000000" w:themeColor="text1"/>
                <w:sz w:val="20"/>
                <w:szCs w:val="20"/>
              </w:rPr>
            </w:pPr>
            <w:r w:rsidRPr="00D15BAF">
              <w:rPr>
                <w:rFonts w:eastAsia="Calibri" w:cs="Arial"/>
                <w:color w:val="000000" w:themeColor="text1"/>
                <w:sz w:val="20"/>
                <w:szCs w:val="20"/>
                <w:lang w:eastAsia="en-US"/>
              </w:rPr>
              <w:t>2020r.</w:t>
            </w:r>
          </w:p>
        </w:tc>
      </w:tr>
      <w:tr w:rsidR="00F56528" w:rsidRPr="00D15BAF" w14:paraId="1271EE2A" w14:textId="77777777" w:rsidTr="0069597D">
        <w:tc>
          <w:tcPr>
            <w:tcW w:w="9776" w:type="dxa"/>
            <w:gridSpan w:val="6"/>
            <w:shd w:val="clear" w:color="auto" w:fill="FBE4D5"/>
          </w:tcPr>
          <w:p w14:paraId="672BB2A9" w14:textId="77777777" w:rsidR="00320362" w:rsidRPr="00D15BAF" w:rsidRDefault="00320362" w:rsidP="00C673D8">
            <w:pPr>
              <w:ind w:left="357" w:hanging="357"/>
              <w:jc w:val="center"/>
              <w:rPr>
                <w:rFonts w:cs="Arial"/>
                <w:b/>
                <w:color w:val="000000" w:themeColor="text1"/>
                <w:sz w:val="20"/>
                <w:szCs w:val="20"/>
              </w:rPr>
            </w:pPr>
            <w:r w:rsidRPr="00D15BAF">
              <w:rPr>
                <w:rFonts w:cs="Arial"/>
                <w:b/>
                <w:color w:val="000000" w:themeColor="text1"/>
                <w:sz w:val="20"/>
                <w:szCs w:val="20"/>
              </w:rPr>
              <w:t>Składowiska odpadów innych niż niebezpieczne i obojętne, na których nie były składowane odpady komunalne</w:t>
            </w:r>
          </w:p>
        </w:tc>
      </w:tr>
      <w:tr w:rsidR="00F56528" w:rsidRPr="00D15BAF" w14:paraId="7807AC33" w14:textId="77777777" w:rsidTr="0004355A">
        <w:tc>
          <w:tcPr>
            <w:tcW w:w="518" w:type="dxa"/>
            <w:shd w:val="clear" w:color="auto" w:fill="auto"/>
          </w:tcPr>
          <w:p w14:paraId="37CA82E5" w14:textId="276D2DCA" w:rsidR="00320362" w:rsidRPr="00D15BAF" w:rsidRDefault="00784B1C" w:rsidP="00C673D8">
            <w:pPr>
              <w:ind w:left="357" w:hanging="357"/>
              <w:jc w:val="center"/>
              <w:rPr>
                <w:rFonts w:cs="Arial"/>
                <w:b/>
                <w:color w:val="000000" w:themeColor="text1"/>
                <w:sz w:val="20"/>
                <w:szCs w:val="20"/>
              </w:rPr>
            </w:pPr>
            <w:r w:rsidRPr="00D15BAF">
              <w:rPr>
                <w:rFonts w:cs="Arial"/>
                <w:b/>
                <w:color w:val="000000" w:themeColor="text1"/>
                <w:sz w:val="20"/>
                <w:szCs w:val="20"/>
              </w:rPr>
              <w:t>4</w:t>
            </w:r>
          </w:p>
        </w:tc>
        <w:tc>
          <w:tcPr>
            <w:tcW w:w="2161" w:type="dxa"/>
            <w:shd w:val="clear" w:color="auto" w:fill="auto"/>
          </w:tcPr>
          <w:p w14:paraId="6F0C6986" w14:textId="77777777" w:rsidR="00320362" w:rsidRPr="00D15BAF" w:rsidRDefault="00320362" w:rsidP="00C673D8">
            <w:pPr>
              <w:ind w:left="80" w:hanging="80"/>
              <w:jc w:val="center"/>
              <w:rPr>
                <w:rFonts w:cs="Arial"/>
                <w:color w:val="000000" w:themeColor="text1"/>
                <w:sz w:val="20"/>
                <w:szCs w:val="20"/>
              </w:rPr>
            </w:pPr>
            <w:r w:rsidRPr="00D15BAF">
              <w:rPr>
                <w:rFonts w:cs="Arial"/>
                <w:color w:val="000000" w:themeColor="text1"/>
                <w:sz w:val="20"/>
                <w:szCs w:val="20"/>
              </w:rPr>
              <w:t xml:space="preserve">Składowisko odpadów poneutralizacyjnych w </w:t>
            </w:r>
            <w:proofErr w:type="spellStart"/>
            <w:r w:rsidRPr="00D15BAF">
              <w:rPr>
                <w:rFonts w:cs="Arial"/>
                <w:color w:val="000000" w:themeColor="text1"/>
                <w:sz w:val="20"/>
                <w:szCs w:val="20"/>
              </w:rPr>
              <w:t>Albigowej</w:t>
            </w:r>
            <w:proofErr w:type="spellEnd"/>
            <w:r w:rsidRPr="00D15BAF">
              <w:rPr>
                <w:rFonts w:cs="Arial"/>
                <w:color w:val="000000" w:themeColor="text1"/>
                <w:sz w:val="20"/>
                <w:szCs w:val="20"/>
              </w:rPr>
              <w:t>, gmina Łańcut, powiat łańcucki</w:t>
            </w:r>
          </w:p>
        </w:tc>
        <w:tc>
          <w:tcPr>
            <w:tcW w:w="1752" w:type="dxa"/>
            <w:shd w:val="clear" w:color="auto" w:fill="auto"/>
          </w:tcPr>
          <w:p w14:paraId="4A392DD1"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b.d.</w:t>
            </w:r>
          </w:p>
        </w:tc>
        <w:tc>
          <w:tcPr>
            <w:tcW w:w="1774" w:type="dxa"/>
            <w:shd w:val="clear" w:color="auto" w:fill="auto"/>
          </w:tcPr>
          <w:p w14:paraId="0E9F99C0" w14:textId="77777777"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1984</w:t>
            </w:r>
          </w:p>
        </w:tc>
        <w:tc>
          <w:tcPr>
            <w:tcW w:w="1753" w:type="dxa"/>
            <w:shd w:val="clear" w:color="auto" w:fill="auto"/>
          </w:tcPr>
          <w:p w14:paraId="1BDA00AB" w14:textId="3D98C0A8" w:rsidR="00320362" w:rsidRPr="00D15BAF" w:rsidRDefault="00320362" w:rsidP="00C673D8">
            <w:pPr>
              <w:ind w:left="357" w:hanging="357"/>
              <w:jc w:val="center"/>
              <w:rPr>
                <w:rFonts w:cs="Arial"/>
                <w:color w:val="000000" w:themeColor="text1"/>
                <w:sz w:val="20"/>
                <w:szCs w:val="20"/>
              </w:rPr>
            </w:pPr>
            <w:r w:rsidRPr="00D15BAF">
              <w:rPr>
                <w:rFonts w:cs="Arial"/>
                <w:color w:val="000000" w:themeColor="text1"/>
                <w:sz w:val="20"/>
                <w:szCs w:val="20"/>
              </w:rPr>
              <w:t>1990</w:t>
            </w:r>
            <w:r w:rsidR="00D15BAF">
              <w:rPr>
                <w:rFonts w:cs="Arial"/>
                <w:color w:val="000000" w:themeColor="text1"/>
                <w:sz w:val="20"/>
                <w:szCs w:val="20"/>
              </w:rPr>
              <w:t>r.</w:t>
            </w:r>
          </w:p>
        </w:tc>
        <w:tc>
          <w:tcPr>
            <w:tcW w:w="1818" w:type="dxa"/>
            <w:shd w:val="clear" w:color="auto" w:fill="auto"/>
          </w:tcPr>
          <w:p w14:paraId="15585027" w14:textId="601C10EA" w:rsidR="00320362" w:rsidRPr="00D15BAF" w:rsidRDefault="00320362" w:rsidP="000D12DC">
            <w:pPr>
              <w:ind w:left="357" w:hanging="357"/>
              <w:rPr>
                <w:rFonts w:cs="Arial"/>
                <w:color w:val="000000" w:themeColor="text1"/>
                <w:sz w:val="20"/>
                <w:szCs w:val="20"/>
              </w:rPr>
            </w:pPr>
            <w:r w:rsidRPr="00D15BAF">
              <w:rPr>
                <w:rFonts w:cs="Arial"/>
                <w:color w:val="000000" w:themeColor="text1"/>
                <w:sz w:val="20"/>
                <w:szCs w:val="20"/>
              </w:rPr>
              <w:t>2014</w:t>
            </w:r>
            <w:r w:rsidR="00885717" w:rsidRPr="00D15BAF">
              <w:rPr>
                <w:rFonts w:cs="Arial"/>
                <w:color w:val="000000" w:themeColor="text1"/>
                <w:sz w:val="20"/>
                <w:szCs w:val="20"/>
              </w:rPr>
              <w:t>r.</w:t>
            </w:r>
          </w:p>
        </w:tc>
      </w:tr>
      <w:tr w:rsidR="0004355A" w:rsidRPr="00D15BAF" w14:paraId="40837B36" w14:textId="77777777" w:rsidTr="0004355A">
        <w:tc>
          <w:tcPr>
            <w:tcW w:w="518" w:type="dxa"/>
            <w:shd w:val="clear" w:color="auto" w:fill="auto"/>
          </w:tcPr>
          <w:p w14:paraId="7FD74C25" w14:textId="228277C6" w:rsidR="0004355A" w:rsidRPr="00D15BAF" w:rsidRDefault="00784B1C" w:rsidP="0004355A">
            <w:pPr>
              <w:ind w:left="357" w:hanging="357"/>
              <w:jc w:val="center"/>
              <w:rPr>
                <w:rFonts w:cs="Arial"/>
                <w:b/>
                <w:color w:val="000000" w:themeColor="text1"/>
                <w:sz w:val="20"/>
                <w:szCs w:val="20"/>
              </w:rPr>
            </w:pPr>
            <w:r w:rsidRPr="00D15BAF">
              <w:rPr>
                <w:rFonts w:cs="Arial"/>
                <w:b/>
                <w:color w:val="000000" w:themeColor="text1"/>
                <w:sz w:val="20"/>
                <w:szCs w:val="20"/>
              </w:rPr>
              <w:t>5</w:t>
            </w:r>
          </w:p>
        </w:tc>
        <w:tc>
          <w:tcPr>
            <w:tcW w:w="2161" w:type="dxa"/>
            <w:shd w:val="clear" w:color="auto" w:fill="auto"/>
          </w:tcPr>
          <w:p w14:paraId="019127CC" w14:textId="3F2DC382" w:rsidR="0004355A" w:rsidRPr="00D15BAF" w:rsidRDefault="0004355A" w:rsidP="0004355A">
            <w:pPr>
              <w:ind w:left="80" w:hanging="80"/>
              <w:jc w:val="center"/>
              <w:rPr>
                <w:rFonts w:cs="Arial"/>
                <w:color w:val="000000" w:themeColor="text1"/>
                <w:sz w:val="20"/>
                <w:szCs w:val="20"/>
              </w:rPr>
            </w:pPr>
            <w:r w:rsidRPr="00D15BAF">
              <w:rPr>
                <w:rFonts w:eastAsia="Calibri" w:cs="Arial"/>
                <w:color w:val="000000" w:themeColor="text1"/>
                <w:sz w:val="20"/>
                <w:szCs w:val="20"/>
                <w:lang w:eastAsia="en-US"/>
              </w:rPr>
              <w:t>Składowisko odpadów przemysłowych LOTOS Jasło, składowisko „LOTOS-Jasło”, Miasto Jasło, powiat jasielski</w:t>
            </w:r>
          </w:p>
        </w:tc>
        <w:tc>
          <w:tcPr>
            <w:tcW w:w="1752" w:type="dxa"/>
            <w:shd w:val="clear" w:color="auto" w:fill="auto"/>
          </w:tcPr>
          <w:p w14:paraId="38B0766E" w14:textId="59B22E3D" w:rsidR="0004355A" w:rsidRPr="00D15BAF" w:rsidRDefault="0004355A" w:rsidP="0004355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19.06.1990r.</w:t>
            </w:r>
          </w:p>
        </w:tc>
        <w:tc>
          <w:tcPr>
            <w:tcW w:w="1774" w:type="dxa"/>
            <w:shd w:val="clear" w:color="auto" w:fill="auto"/>
          </w:tcPr>
          <w:p w14:paraId="64BC3213" w14:textId="23A4B619" w:rsidR="0004355A" w:rsidRPr="00D15BAF" w:rsidRDefault="0004355A" w:rsidP="0004355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1999r.</w:t>
            </w:r>
          </w:p>
        </w:tc>
        <w:tc>
          <w:tcPr>
            <w:tcW w:w="1753" w:type="dxa"/>
            <w:shd w:val="clear" w:color="auto" w:fill="auto"/>
          </w:tcPr>
          <w:p w14:paraId="22D9FF96" w14:textId="00EAB20E" w:rsidR="0004355A" w:rsidRPr="00D15BAF" w:rsidRDefault="0004355A" w:rsidP="0004355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2000r.</w:t>
            </w:r>
          </w:p>
        </w:tc>
        <w:tc>
          <w:tcPr>
            <w:tcW w:w="1818" w:type="dxa"/>
            <w:shd w:val="clear" w:color="auto" w:fill="auto"/>
          </w:tcPr>
          <w:p w14:paraId="202EDA90" w14:textId="46BD75D0" w:rsidR="0004355A" w:rsidRPr="00D15BAF" w:rsidRDefault="0004355A" w:rsidP="0004355A">
            <w:pPr>
              <w:ind w:left="357" w:hanging="357"/>
              <w:rPr>
                <w:rFonts w:cs="Arial"/>
                <w:color w:val="000000" w:themeColor="text1"/>
                <w:sz w:val="20"/>
                <w:szCs w:val="20"/>
              </w:rPr>
            </w:pPr>
            <w:r w:rsidRPr="00D15BAF">
              <w:rPr>
                <w:rFonts w:eastAsia="Calibri" w:cs="Arial"/>
                <w:color w:val="000000" w:themeColor="text1"/>
                <w:sz w:val="20"/>
                <w:szCs w:val="20"/>
                <w:lang w:eastAsia="en-US"/>
              </w:rPr>
              <w:t>2020r.</w:t>
            </w:r>
          </w:p>
        </w:tc>
      </w:tr>
      <w:tr w:rsidR="0004355A" w:rsidRPr="00D15BAF" w14:paraId="51D21820" w14:textId="77777777" w:rsidTr="0004355A">
        <w:tc>
          <w:tcPr>
            <w:tcW w:w="518" w:type="dxa"/>
            <w:shd w:val="clear" w:color="auto" w:fill="auto"/>
          </w:tcPr>
          <w:p w14:paraId="25C45CB3" w14:textId="0239B529" w:rsidR="0004355A" w:rsidRPr="00D15BAF" w:rsidRDefault="00784B1C" w:rsidP="0004355A">
            <w:pPr>
              <w:ind w:left="357" w:hanging="357"/>
              <w:jc w:val="center"/>
              <w:rPr>
                <w:rFonts w:cs="Arial"/>
                <w:b/>
                <w:color w:val="000000" w:themeColor="text1"/>
                <w:sz w:val="20"/>
                <w:szCs w:val="20"/>
              </w:rPr>
            </w:pPr>
            <w:r w:rsidRPr="00D15BAF">
              <w:rPr>
                <w:rFonts w:cs="Arial"/>
                <w:b/>
                <w:color w:val="000000" w:themeColor="text1"/>
                <w:sz w:val="20"/>
                <w:szCs w:val="20"/>
              </w:rPr>
              <w:t>6</w:t>
            </w:r>
          </w:p>
        </w:tc>
        <w:tc>
          <w:tcPr>
            <w:tcW w:w="2161" w:type="dxa"/>
            <w:shd w:val="clear" w:color="auto" w:fill="auto"/>
          </w:tcPr>
          <w:p w14:paraId="7925017C" w14:textId="2823C8F8" w:rsidR="0004355A" w:rsidRPr="00D15BAF" w:rsidRDefault="0004355A" w:rsidP="00D15BAF">
            <w:pPr>
              <w:ind w:left="80" w:hanging="80"/>
              <w:jc w:val="center"/>
              <w:rPr>
                <w:rFonts w:cs="Arial"/>
                <w:color w:val="000000" w:themeColor="text1"/>
                <w:sz w:val="20"/>
                <w:szCs w:val="20"/>
              </w:rPr>
            </w:pPr>
            <w:r w:rsidRPr="00D15BAF">
              <w:rPr>
                <w:rFonts w:eastAsia="Calibri" w:cs="Arial"/>
                <w:color w:val="000000" w:themeColor="text1"/>
                <w:sz w:val="20"/>
                <w:szCs w:val="20"/>
                <w:lang w:eastAsia="en-US"/>
              </w:rPr>
              <w:t xml:space="preserve">Składowisko odpadów przemysłowych w Woli </w:t>
            </w:r>
            <w:proofErr w:type="spellStart"/>
            <w:r w:rsidRPr="00D15BAF">
              <w:rPr>
                <w:rFonts w:eastAsia="Calibri" w:cs="Arial"/>
                <w:color w:val="000000" w:themeColor="text1"/>
                <w:sz w:val="20"/>
                <w:szCs w:val="20"/>
                <w:lang w:eastAsia="en-US"/>
              </w:rPr>
              <w:t>Zarczyckiej</w:t>
            </w:r>
            <w:proofErr w:type="spellEnd"/>
            <w:r w:rsidRPr="00D15BAF">
              <w:rPr>
                <w:rFonts w:eastAsia="Calibri" w:cs="Arial"/>
                <w:color w:val="000000" w:themeColor="text1"/>
                <w:sz w:val="20"/>
                <w:szCs w:val="20"/>
                <w:lang w:eastAsia="en-US"/>
              </w:rPr>
              <w:t xml:space="preserve"> – Zbiornik nr 2, Składowisko „Wola </w:t>
            </w:r>
            <w:proofErr w:type="spellStart"/>
            <w:r w:rsidRPr="00D15BAF">
              <w:rPr>
                <w:rFonts w:eastAsia="Calibri" w:cs="Arial"/>
                <w:color w:val="000000" w:themeColor="text1"/>
                <w:sz w:val="20"/>
                <w:szCs w:val="20"/>
                <w:lang w:eastAsia="en-US"/>
              </w:rPr>
              <w:t>Zarczycka</w:t>
            </w:r>
            <w:proofErr w:type="spellEnd"/>
            <w:r w:rsidRPr="00D15BAF">
              <w:rPr>
                <w:rFonts w:eastAsia="Calibri" w:cs="Arial"/>
                <w:color w:val="000000" w:themeColor="text1"/>
                <w:sz w:val="20"/>
                <w:szCs w:val="20"/>
                <w:lang w:eastAsia="en-US"/>
              </w:rPr>
              <w:t>”, gmina Nowa Sarzyna, powiat leżajski</w:t>
            </w:r>
          </w:p>
        </w:tc>
        <w:tc>
          <w:tcPr>
            <w:tcW w:w="1752" w:type="dxa"/>
            <w:shd w:val="clear" w:color="auto" w:fill="auto"/>
          </w:tcPr>
          <w:p w14:paraId="1BB6F6AC" w14:textId="1AB4BE05" w:rsidR="0004355A" w:rsidRPr="00D15BAF" w:rsidRDefault="0004355A" w:rsidP="0004355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21.05.1990r.</w:t>
            </w:r>
          </w:p>
        </w:tc>
        <w:tc>
          <w:tcPr>
            <w:tcW w:w="1774" w:type="dxa"/>
            <w:shd w:val="clear" w:color="auto" w:fill="auto"/>
          </w:tcPr>
          <w:p w14:paraId="5521EB71" w14:textId="22EA8369" w:rsidR="0004355A" w:rsidRPr="00D15BAF" w:rsidRDefault="0004355A" w:rsidP="0004355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1990r.</w:t>
            </w:r>
          </w:p>
        </w:tc>
        <w:tc>
          <w:tcPr>
            <w:tcW w:w="1753" w:type="dxa"/>
            <w:shd w:val="clear" w:color="auto" w:fill="auto"/>
          </w:tcPr>
          <w:p w14:paraId="1152286B" w14:textId="19C01276" w:rsidR="0004355A" w:rsidRPr="00D15BAF" w:rsidRDefault="0004355A" w:rsidP="0004355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1991r.</w:t>
            </w:r>
          </w:p>
        </w:tc>
        <w:tc>
          <w:tcPr>
            <w:tcW w:w="1818" w:type="dxa"/>
            <w:shd w:val="clear" w:color="auto" w:fill="auto"/>
          </w:tcPr>
          <w:p w14:paraId="17E54699" w14:textId="7890FEFF" w:rsidR="0004355A" w:rsidRPr="00D15BAF" w:rsidRDefault="0004355A" w:rsidP="0004355A">
            <w:pPr>
              <w:ind w:left="357" w:hanging="357"/>
              <w:rPr>
                <w:rFonts w:cs="Arial"/>
                <w:color w:val="000000" w:themeColor="text1"/>
                <w:sz w:val="20"/>
                <w:szCs w:val="20"/>
              </w:rPr>
            </w:pPr>
            <w:r w:rsidRPr="00D15BAF">
              <w:rPr>
                <w:rFonts w:eastAsia="Calibri" w:cs="Arial"/>
                <w:color w:val="000000" w:themeColor="text1"/>
                <w:sz w:val="20"/>
                <w:szCs w:val="20"/>
                <w:lang w:eastAsia="en-US"/>
              </w:rPr>
              <w:t>2020r.</w:t>
            </w:r>
          </w:p>
        </w:tc>
      </w:tr>
      <w:tr w:rsidR="006867DF" w:rsidRPr="00D15BAF" w14:paraId="0363D8C1" w14:textId="77777777" w:rsidTr="0004355A">
        <w:tc>
          <w:tcPr>
            <w:tcW w:w="518" w:type="dxa"/>
            <w:shd w:val="clear" w:color="auto" w:fill="auto"/>
          </w:tcPr>
          <w:p w14:paraId="319E4328" w14:textId="7AE78B48" w:rsidR="006867DF" w:rsidRPr="00D15BAF" w:rsidRDefault="00784B1C" w:rsidP="006867DF">
            <w:pPr>
              <w:ind w:left="357" w:hanging="357"/>
              <w:jc w:val="center"/>
              <w:rPr>
                <w:rFonts w:cs="Arial"/>
                <w:b/>
                <w:color w:val="000000" w:themeColor="text1"/>
                <w:sz w:val="20"/>
                <w:szCs w:val="20"/>
              </w:rPr>
            </w:pPr>
            <w:r w:rsidRPr="00D15BAF">
              <w:rPr>
                <w:rFonts w:cs="Arial"/>
                <w:b/>
                <w:color w:val="000000" w:themeColor="text1"/>
                <w:sz w:val="20"/>
                <w:szCs w:val="20"/>
              </w:rPr>
              <w:t>7</w:t>
            </w:r>
          </w:p>
        </w:tc>
        <w:tc>
          <w:tcPr>
            <w:tcW w:w="2161" w:type="dxa"/>
            <w:shd w:val="clear" w:color="auto" w:fill="auto"/>
          </w:tcPr>
          <w:p w14:paraId="024AD749" w14:textId="77777777" w:rsidR="006867DF" w:rsidRDefault="006867DF" w:rsidP="00D15BAF">
            <w:pPr>
              <w:ind w:left="80" w:hanging="80"/>
              <w:jc w:val="center"/>
              <w:rPr>
                <w:rFonts w:eastAsia="Calibri" w:cs="Arial"/>
                <w:color w:val="000000" w:themeColor="text1"/>
                <w:sz w:val="20"/>
                <w:szCs w:val="20"/>
                <w:lang w:eastAsia="en-US"/>
              </w:rPr>
            </w:pPr>
            <w:r w:rsidRPr="00D15BAF">
              <w:rPr>
                <w:rFonts w:eastAsia="Calibri" w:cs="Arial"/>
                <w:color w:val="000000" w:themeColor="text1"/>
                <w:sz w:val="20"/>
                <w:szCs w:val="20"/>
                <w:lang w:eastAsia="en-US"/>
              </w:rPr>
              <w:t xml:space="preserve">Składowisko odpadów innych niż niebezpieczne i obojętne w Woli </w:t>
            </w:r>
            <w:proofErr w:type="spellStart"/>
            <w:r w:rsidRPr="00D15BAF">
              <w:rPr>
                <w:rFonts w:eastAsia="Calibri" w:cs="Arial"/>
                <w:color w:val="000000" w:themeColor="text1"/>
                <w:sz w:val="20"/>
                <w:szCs w:val="20"/>
                <w:lang w:eastAsia="en-US"/>
              </w:rPr>
              <w:t>Zgłobieńskiej</w:t>
            </w:r>
            <w:proofErr w:type="spellEnd"/>
            <w:r w:rsidRPr="00D15BAF">
              <w:rPr>
                <w:rFonts w:eastAsia="Calibri" w:cs="Arial"/>
                <w:color w:val="000000" w:themeColor="text1"/>
                <w:sz w:val="20"/>
                <w:szCs w:val="20"/>
                <w:lang w:eastAsia="en-US"/>
              </w:rPr>
              <w:t xml:space="preserve">, gmina Boguchwała, powiat rzeszowski, składowisko „Wola </w:t>
            </w:r>
            <w:proofErr w:type="spellStart"/>
            <w:r w:rsidRPr="00D15BAF">
              <w:rPr>
                <w:rFonts w:eastAsia="Calibri" w:cs="Arial"/>
                <w:color w:val="000000" w:themeColor="text1"/>
                <w:sz w:val="20"/>
                <w:szCs w:val="20"/>
                <w:lang w:eastAsia="en-US"/>
              </w:rPr>
              <w:t>Zagłobieńska</w:t>
            </w:r>
            <w:proofErr w:type="spellEnd"/>
            <w:r w:rsidRPr="00D15BAF">
              <w:rPr>
                <w:rFonts w:eastAsia="Calibri" w:cs="Arial"/>
                <w:color w:val="000000" w:themeColor="text1"/>
                <w:sz w:val="20"/>
                <w:szCs w:val="20"/>
                <w:lang w:eastAsia="en-US"/>
              </w:rPr>
              <w:t>”</w:t>
            </w:r>
          </w:p>
          <w:p w14:paraId="1F8316F2" w14:textId="7FE1A70F" w:rsidR="00006358" w:rsidRPr="00D15BAF" w:rsidRDefault="00006358" w:rsidP="00D15BAF">
            <w:pPr>
              <w:ind w:left="80" w:hanging="80"/>
              <w:jc w:val="center"/>
              <w:rPr>
                <w:rFonts w:cs="Arial"/>
                <w:color w:val="000000" w:themeColor="text1"/>
                <w:sz w:val="20"/>
                <w:szCs w:val="20"/>
              </w:rPr>
            </w:pPr>
          </w:p>
        </w:tc>
        <w:tc>
          <w:tcPr>
            <w:tcW w:w="1752" w:type="dxa"/>
            <w:shd w:val="clear" w:color="auto" w:fill="auto"/>
          </w:tcPr>
          <w:p w14:paraId="03140B59" w14:textId="0CA11C8D" w:rsidR="006867DF" w:rsidRPr="00D15BAF" w:rsidRDefault="006867DF" w:rsidP="006867DF">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28.08.1991r.</w:t>
            </w:r>
          </w:p>
        </w:tc>
        <w:tc>
          <w:tcPr>
            <w:tcW w:w="1774" w:type="dxa"/>
            <w:shd w:val="clear" w:color="auto" w:fill="auto"/>
          </w:tcPr>
          <w:p w14:paraId="3304091C" w14:textId="1BD10C8A" w:rsidR="006867DF" w:rsidRPr="00D15BAF" w:rsidRDefault="006867DF" w:rsidP="006867DF">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1990r.</w:t>
            </w:r>
          </w:p>
        </w:tc>
        <w:tc>
          <w:tcPr>
            <w:tcW w:w="1753" w:type="dxa"/>
            <w:shd w:val="clear" w:color="auto" w:fill="auto"/>
          </w:tcPr>
          <w:p w14:paraId="3CDE3E5B" w14:textId="3DDAD044" w:rsidR="006867DF" w:rsidRPr="00D15BAF" w:rsidRDefault="006867DF" w:rsidP="006867DF">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2008r.</w:t>
            </w:r>
          </w:p>
        </w:tc>
        <w:tc>
          <w:tcPr>
            <w:tcW w:w="1818" w:type="dxa"/>
            <w:shd w:val="clear" w:color="auto" w:fill="auto"/>
          </w:tcPr>
          <w:p w14:paraId="350B08F8" w14:textId="0E749B25" w:rsidR="006867DF" w:rsidRPr="00D15BAF" w:rsidRDefault="006867DF" w:rsidP="006867DF">
            <w:pPr>
              <w:ind w:left="357" w:hanging="357"/>
              <w:rPr>
                <w:rFonts w:cs="Arial"/>
                <w:color w:val="000000" w:themeColor="text1"/>
                <w:sz w:val="20"/>
                <w:szCs w:val="20"/>
              </w:rPr>
            </w:pPr>
            <w:r w:rsidRPr="00D15BAF">
              <w:rPr>
                <w:rFonts w:eastAsia="Calibri" w:cs="Arial"/>
                <w:color w:val="000000" w:themeColor="text1"/>
                <w:sz w:val="20"/>
                <w:szCs w:val="20"/>
                <w:lang w:eastAsia="en-US"/>
              </w:rPr>
              <w:t>2021r.</w:t>
            </w:r>
          </w:p>
        </w:tc>
      </w:tr>
      <w:tr w:rsidR="00232B9A" w:rsidRPr="00D15BAF" w14:paraId="4072F805" w14:textId="77777777" w:rsidTr="0004355A">
        <w:tc>
          <w:tcPr>
            <w:tcW w:w="518" w:type="dxa"/>
            <w:shd w:val="clear" w:color="auto" w:fill="auto"/>
          </w:tcPr>
          <w:p w14:paraId="3A6E1ECF" w14:textId="1FD73B80" w:rsidR="00232B9A" w:rsidRPr="00D15BAF" w:rsidRDefault="00784B1C" w:rsidP="00232B9A">
            <w:pPr>
              <w:ind w:left="357" w:hanging="357"/>
              <w:jc w:val="center"/>
              <w:rPr>
                <w:rFonts w:cs="Arial"/>
                <w:b/>
                <w:color w:val="000000" w:themeColor="text1"/>
                <w:sz w:val="20"/>
                <w:szCs w:val="20"/>
              </w:rPr>
            </w:pPr>
            <w:r w:rsidRPr="00D15BAF">
              <w:rPr>
                <w:rFonts w:cs="Arial"/>
                <w:b/>
                <w:color w:val="000000" w:themeColor="text1"/>
                <w:sz w:val="20"/>
                <w:szCs w:val="20"/>
              </w:rPr>
              <w:t>8</w:t>
            </w:r>
          </w:p>
        </w:tc>
        <w:tc>
          <w:tcPr>
            <w:tcW w:w="2161" w:type="dxa"/>
            <w:shd w:val="clear" w:color="auto" w:fill="auto"/>
          </w:tcPr>
          <w:p w14:paraId="2DA0AF9C" w14:textId="0ED2E9E8" w:rsidR="00232B9A" w:rsidRPr="00D15BAF" w:rsidRDefault="00232B9A" w:rsidP="00D15BAF">
            <w:pPr>
              <w:ind w:left="80" w:hanging="80"/>
              <w:jc w:val="center"/>
              <w:rPr>
                <w:rFonts w:cs="Arial"/>
                <w:color w:val="000000" w:themeColor="text1"/>
                <w:sz w:val="20"/>
                <w:szCs w:val="20"/>
              </w:rPr>
            </w:pPr>
            <w:r w:rsidRPr="00D15BAF">
              <w:rPr>
                <w:rFonts w:eastAsia="Calibri" w:cs="Arial"/>
                <w:color w:val="000000" w:themeColor="text1"/>
                <w:sz w:val="20"/>
                <w:szCs w:val="20"/>
                <w:lang w:eastAsia="en-US"/>
              </w:rPr>
              <w:t>Składowisko odpadów innych niż niebezpieczne i obojętne w Czarnej Łańcuckiej, gmina Łańcut, powiat łańcucki, składowisko „Czarna Łańcucka”</w:t>
            </w:r>
          </w:p>
        </w:tc>
        <w:tc>
          <w:tcPr>
            <w:tcW w:w="1752" w:type="dxa"/>
            <w:shd w:val="clear" w:color="auto" w:fill="auto"/>
          </w:tcPr>
          <w:p w14:paraId="087DC74C" w14:textId="1540D170" w:rsidR="00232B9A" w:rsidRPr="00D15BAF" w:rsidRDefault="00232B9A" w:rsidP="00232B9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10.09.1991r.</w:t>
            </w:r>
          </w:p>
        </w:tc>
        <w:tc>
          <w:tcPr>
            <w:tcW w:w="1774" w:type="dxa"/>
            <w:shd w:val="clear" w:color="auto" w:fill="auto"/>
          </w:tcPr>
          <w:p w14:paraId="5C5356FF" w14:textId="72AF8230" w:rsidR="00232B9A" w:rsidRPr="00D15BAF" w:rsidRDefault="00232B9A" w:rsidP="00232B9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1990r.</w:t>
            </w:r>
          </w:p>
        </w:tc>
        <w:tc>
          <w:tcPr>
            <w:tcW w:w="1753" w:type="dxa"/>
            <w:shd w:val="clear" w:color="auto" w:fill="auto"/>
          </w:tcPr>
          <w:p w14:paraId="043D4ACF" w14:textId="522256BC" w:rsidR="00232B9A" w:rsidRPr="00D15BAF" w:rsidRDefault="00232B9A" w:rsidP="00232B9A">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2005r.</w:t>
            </w:r>
          </w:p>
        </w:tc>
        <w:tc>
          <w:tcPr>
            <w:tcW w:w="1818" w:type="dxa"/>
            <w:shd w:val="clear" w:color="auto" w:fill="auto"/>
          </w:tcPr>
          <w:p w14:paraId="3E6B9654" w14:textId="0A664856" w:rsidR="00232B9A" w:rsidRPr="00D15BAF" w:rsidRDefault="00232B9A" w:rsidP="00232B9A">
            <w:pPr>
              <w:ind w:left="357" w:hanging="357"/>
              <w:rPr>
                <w:rFonts w:cs="Arial"/>
                <w:color w:val="000000" w:themeColor="text1"/>
                <w:sz w:val="20"/>
                <w:szCs w:val="20"/>
              </w:rPr>
            </w:pPr>
            <w:r w:rsidRPr="00D15BAF">
              <w:rPr>
                <w:rFonts w:eastAsia="Calibri" w:cs="Arial"/>
                <w:color w:val="000000" w:themeColor="text1"/>
                <w:sz w:val="20"/>
                <w:szCs w:val="20"/>
                <w:lang w:eastAsia="en-US"/>
              </w:rPr>
              <w:t>2021r.</w:t>
            </w:r>
          </w:p>
        </w:tc>
      </w:tr>
      <w:tr w:rsidR="0004355A" w:rsidRPr="00D15BAF" w14:paraId="70285A57" w14:textId="77777777" w:rsidTr="0004355A">
        <w:tc>
          <w:tcPr>
            <w:tcW w:w="9776" w:type="dxa"/>
            <w:gridSpan w:val="6"/>
            <w:shd w:val="clear" w:color="auto" w:fill="auto"/>
          </w:tcPr>
          <w:p w14:paraId="29E27828" w14:textId="4F357A0D" w:rsidR="0004355A" w:rsidRPr="00D15BAF" w:rsidRDefault="0004355A" w:rsidP="0004355A">
            <w:pPr>
              <w:ind w:left="357" w:hanging="357"/>
              <w:jc w:val="center"/>
              <w:rPr>
                <w:rFonts w:cs="Arial"/>
                <w:color w:val="000000" w:themeColor="text1"/>
                <w:sz w:val="20"/>
                <w:szCs w:val="20"/>
              </w:rPr>
            </w:pPr>
            <w:r w:rsidRPr="00D15BAF">
              <w:rPr>
                <w:rFonts w:cs="Arial"/>
                <w:b/>
                <w:color w:val="000000" w:themeColor="text1"/>
                <w:sz w:val="20"/>
                <w:szCs w:val="20"/>
              </w:rPr>
              <w:t>Składowiska odpadów niebezpiecznych</w:t>
            </w:r>
          </w:p>
        </w:tc>
      </w:tr>
      <w:tr w:rsidR="00975290" w:rsidRPr="00D15BAF" w14:paraId="1DB0C285" w14:textId="77777777" w:rsidTr="0004355A">
        <w:tc>
          <w:tcPr>
            <w:tcW w:w="518" w:type="dxa"/>
            <w:shd w:val="clear" w:color="auto" w:fill="auto"/>
          </w:tcPr>
          <w:p w14:paraId="3C706B52" w14:textId="1F126F19" w:rsidR="00975290" w:rsidRPr="00D15BAF" w:rsidRDefault="00784B1C" w:rsidP="00975290">
            <w:pPr>
              <w:ind w:left="357" w:hanging="357"/>
              <w:jc w:val="center"/>
              <w:rPr>
                <w:rFonts w:cs="Arial"/>
                <w:b/>
                <w:color w:val="000000" w:themeColor="text1"/>
                <w:sz w:val="20"/>
                <w:szCs w:val="20"/>
              </w:rPr>
            </w:pPr>
            <w:r w:rsidRPr="00D15BAF">
              <w:rPr>
                <w:rFonts w:cs="Arial"/>
                <w:b/>
                <w:color w:val="000000" w:themeColor="text1"/>
                <w:sz w:val="20"/>
                <w:szCs w:val="20"/>
              </w:rPr>
              <w:t>9</w:t>
            </w:r>
          </w:p>
        </w:tc>
        <w:tc>
          <w:tcPr>
            <w:tcW w:w="2161" w:type="dxa"/>
            <w:shd w:val="clear" w:color="auto" w:fill="auto"/>
          </w:tcPr>
          <w:p w14:paraId="3FD20301" w14:textId="22E905A4" w:rsidR="00975290" w:rsidRPr="00D15BAF" w:rsidRDefault="00975290" w:rsidP="00975290">
            <w:pPr>
              <w:ind w:left="80" w:hanging="80"/>
              <w:jc w:val="center"/>
              <w:rPr>
                <w:rFonts w:cs="Arial"/>
                <w:color w:val="000000" w:themeColor="text1"/>
                <w:sz w:val="20"/>
                <w:szCs w:val="20"/>
              </w:rPr>
            </w:pPr>
            <w:r w:rsidRPr="00D15BAF">
              <w:rPr>
                <w:rFonts w:eastAsia="Calibri" w:cs="Arial"/>
                <w:color w:val="000000" w:themeColor="text1"/>
                <w:sz w:val="20"/>
                <w:szCs w:val="20"/>
                <w:lang w:eastAsia="en-US"/>
              </w:rPr>
              <w:t xml:space="preserve">Składowisko odpadów „Bór-Rogoźnica”, Zbiornik WSK, gmina Głogów </w:t>
            </w:r>
            <w:proofErr w:type="spellStart"/>
            <w:r w:rsidRPr="00D15BAF">
              <w:rPr>
                <w:rFonts w:eastAsia="Calibri" w:cs="Arial"/>
                <w:color w:val="000000" w:themeColor="text1"/>
                <w:sz w:val="20"/>
                <w:szCs w:val="20"/>
                <w:lang w:eastAsia="en-US"/>
              </w:rPr>
              <w:t>Młp</w:t>
            </w:r>
            <w:proofErr w:type="spellEnd"/>
            <w:r w:rsidRPr="00D15BAF">
              <w:rPr>
                <w:rFonts w:eastAsia="Calibri" w:cs="Arial"/>
                <w:color w:val="000000" w:themeColor="text1"/>
                <w:sz w:val="20"/>
                <w:szCs w:val="20"/>
                <w:lang w:eastAsia="en-US"/>
              </w:rPr>
              <w:t>., powiat rzeszowski</w:t>
            </w:r>
          </w:p>
        </w:tc>
        <w:tc>
          <w:tcPr>
            <w:tcW w:w="1752" w:type="dxa"/>
            <w:shd w:val="clear" w:color="auto" w:fill="auto"/>
          </w:tcPr>
          <w:p w14:paraId="76CA0B83" w14:textId="608A3054" w:rsidR="00975290" w:rsidRPr="00D15BAF" w:rsidRDefault="00975290" w:rsidP="00975290">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b.d.</w:t>
            </w:r>
          </w:p>
        </w:tc>
        <w:tc>
          <w:tcPr>
            <w:tcW w:w="1774" w:type="dxa"/>
            <w:shd w:val="clear" w:color="auto" w:fill="auto"/>
          </w:tcPr>
          <w:p w14:paraId="40288BBD" w14:textId="306CF8DC" w:rsidR="00975290" w:rsidRPr="00D15BAF" w:rsidRDefault="00975290" w:rsidP="00975290">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1990r.</w:t>
            </w:r>
          </w:p>
        </w:tc>
        <w:tc>
          <w:tcPr>
            <w:tcW w:w="1753" w:type="dxa"/>
            <w:shd w:val="clear" w:color="auto" w:fill="auto"/>
          </w:tcPr>
          <w:p w14:paraId="6E85A1E8" w14:textId="5F93CA70" w:rsidR="00975290" w:rsidRPr="00D15BAF" w:rsidRDefault="00975290" w:rsidP="00975290">
            <w:pPr>
              <w:ind w:left="357" w:hanging="357"/>
              <w:jc w:val="center"/>
              <w:rPr>
                <w:rFonts w:cs="Arial"/>
                <w:color w:val="000000" w:themeColor="text1"/>
                <w:sz w:val="20"/>
                <w:szCs w:val="20"/>
              </w:rPr>
            </w:pPr>
            <w:r w:rsidRPr="00D15BAF">
              <w:rPr>
                <w:rFonts w:eastAsia="Calibri" w:cs="Arial"/>
                <w:color w:val="000000" w:themeColor="text1"/>
                <w:sz w:val="20"/>
                <w:szCs w:val="20"/>
                <w:lang w:eastAsia="en-US"/>
              </w:rPr>
              <w:t>1990r.</w:t>
            </w:r>
          </w:p>
        </w:tc>
        <w:tc>
          <w:tcPr>
            <w:tcW w:w="1818" w:type="dxa"/>
            <w:shd w:val="clear" w:color="auto" w:fill="auto"/>
          </w:tcPr>
          <w:p w14:paraId="17A12FBA" w14:textId="43CA2592" w:rsidR="00975290" w:rsidRPr="00D15BAF" w:rsidRDefault="00975290" w:rsidP="00975290">
            <w:pPr>
              <w:ind w:left="357" w:hanging="357"/>
              <w:rPr>
                <w:rFonts w:cs="Arial"/>
                <w:color w:val="000000" w:themeColor="text1"/>
                <w:sz w:val="20"/>
                <w:szCs w:val="20"/>
              </w:rPr>
            </w:pPr>
            <w:r w:rsidRPr="00D15BAF">
              <w:rPr>
                <w:rFonts w:eastAsia="Calibri" w:cs="Arial"/>
                <w:color w:val="000000" w:themeColor="text1"/>
                <w:sz w:val="20"/>
                <w:szCs w:val="20"/>
                <w:lang w:eastAsia="en-US"/>
              </w:rPr>
              <w:t>2020r.</w:t>
            </w:r>
          </w:p>
        </w:tc>
      </w:tr>
    </w:tbl>
    <w:p w14:paraId="3D9AFC56" w14:textId="4D810CA5" w:rsidR="007764D8" w:rsidRPr="00F56528" w:rsidRDefault="007764D8" w:rsidP="000D12DC">
      <w:pPr>
        <w:pStyle w:val="Legenda"/>
        <w:ind w:left="357" w:hanging="357"/>
        <w:rPr>
          <w:rFonts w:cs="Arial"/>
          <w:color w:val="FF0000"/>
          <w:sz w:val="20"/>
        </w:rPr>
      </w:pPr>
      <w:bookmarkStart w:id="172" w:name="_Ref378764550"/>
      <w:bookmarkStart w:id="173" w:name="_Toc284318574"/>
    </w:p>
    <w:p w14:paraId="7DCF4A80" w14:textId="6E49A911" w:rsidR="0091514C" w:rsidRPr="00D15BAF" w:rsidRDefault="00D27130" w:rsidP="000D12DC">
      <w:pPr>
        <w:ind w:left="357" w:hanging="357"/>
        <w:rPr>
          <w:rFonts w:cs="Arial"/>
          <w:color w:val="000000" w:themeColor="text1"/>
          <w:sz w:val="20"/>
          <w:szCs w:val="20"/>
        </w:rPr>
      </w:pPr>
      <w:r w:rsidRPr="00D15BAF">
        <w:rPr>
          <w:rFonts w:cs="Arial"/>
          <w:color w:val="000000" w:themeColor="text1"/>
          <w:sz w:val="20"/>
          <w:szCs w:val="20"/>
        </w:rPr>
        <w:t>* Podano terminy wynikające z przepisów prawa w tym zakresie, gdyż decyzje administracyjne nie zawierają tego typu danych.</w:t>
      </w:r>
    </w:p>
    <w:p w14:paraId="456E4B5C" w14:textId="789CBF41" w:rsidR="00BB475E" w:rsidRPr="003E12D3" w:rsidRDefault="004858D3" w:rsidP="003E12D3">
      <w:pPr>
        <w:pStyle w:val="Legenda"/>
        <w:spacing w:before="240"/>
        <w:jc w:val="both"/>
        <w:rPr>
          <w:rFonts w:cs="Arial"/>
          <w:szCs w:val="24"/>
        </w:rPr>
      </w:pPr>
      <w:bookmarkStart w:id="174" w:name="_Toc499340739"/>
      <w:bookmarkStart w:id="175" w:name="_Toc152933072"/>
      <w:bookmarkEnd w:id="172"/>
      <w:r w:rsidRPr="003E12D3">
        <w:rPr>
          <w:rFonts w:cs="Arial"/>
          <w:szCs w:val="24"/>
        </w:rPr>
        <w:t xml:space="preserve">Tabela </w:t>
      </w:r>
      <w:r w:rsidR="005B36E6" w:rsidRPr="003E12D3">
        <w:rPr>
          <w:rFonts w:cs="Arial"/>
          <w:szCs w:val="24"/>
        </w:rPr>
        <w:fldChar w:fldCharType="begin"/>
      </w:r>
      <w:r w:rsidRPr="003E12D3">
        <w:rPr>
          <w:rFonts w:cs="Arial"/>
          <w:szCs w:val="24"/>
        </w:rPr>
        <w:instrText xml:space="preserve"> SEQ Tabela \* ARABIC </w:instrText>
      </w:r>
      <w:r w:rsidR="005B36E6" w:rsidRPr="003E12D3">
        <w:rPr>
          <w:rFonts w:cs="Arial"/>
          <w:szCs w:val="24"/>
        </w:rPr>
        <w:fldChar w:fldCharType="separate"/>
      </w:r>
      <w:r w:rsidR="005A4588">
        <w:rPr>
          <w:rFonts w:cs="Arial"/>
          <w:noProof/>
          <w:szCs w:val="24"/>
        </w:rPr>
        <w:t>48</w:t>
      </w:r>
      <w:r w:rsidR="005B36E6" w:rsidRPr="003E12D3">
        <w:rPr>
          <w:rFonts w:cs="Arial"/>
          <w:szCs w:val="24"/>
        </w:rPr>
        <w:fldChar w:fldCharType="end"/>
      </w:r>
      <w:r w:rsidR="00BB7431" w:rsidRPr="003E12D3">
        <w:rPr>
          <w:rFonts w:cs="Arial"/>
          <w:szCs w:val="24"/>
        </w:rPr>
        <w:t>.</w:t>
      </w:r>
      <w:r w:rsidRPr="003E12D3">
        <w:rPr>
          <w:rFonts w:cs="Arial"/>
          <w:szCs w:val="24"/>
        </w:rPr>
        <w:t xml:space="preserve"> </w:t>
      </w:r>
      <w:r w:rsidR="00E5109B" w:rsidRPr="003E12D3">
        <w:rPr>
          <w:rFonts w:cs="Arial"/>
          <w:szCs w:val="24"/>
        </w:rPr>
        <w:t xml:space="preserve">Zestawienie obiektów unieszkodliwiania odpadów wydobywczych po okresie monitorowania - stan na dzień </w:t>
      </w:r>
      <w:r w:rsidR="00BB475E" w:rsidRPr="003E12D3">
        <w:rPr>
          <w:rFonts w:cs="Arial"/>
          <w:szCs w:val="24"/>
        </w:rPr>
        <w:t>31 grudnia 20</w:t>
      </w:r>
      <w:r w:rsidR="003E12D3">
        <w:rPr>
          <w:rFonts w:cs="Arial"/>
          <w:szCs w:val="24"/>
        </w:rPr>
        <w:t>22</w:t>
      </w:r>
      <w:r w:rsidR="0091514C" w:rsidRPr="003E12D3">
        <w:rPr>
          <w:rFonts w:cs="Arial"/>
          <w:szCs w:val="24"/>
        </w:rPr>
        <w:t> </w:t>
      </w:r>
      <w:r w:rsidR="00BB475E" w:rsidRPr="003E12D3">
        <w:rPr>
          <w:rFonts w:cs="Arial"/>
          <w:szCs w:val="24"/>
        </w:rPr>
        <w:t>r.</w:t>
      </w:r>
      <w:bookmarkEnd w:id="174"/>
      <w:bookmarkEnd w:id="175"/>
    </w:p>
    <w:p w14:paraId="4E4CD1BE" w14:textId="4B5573C0" w:rsidR="009F19FA" w:rsidRPr="003E12D3" w:rsidRDefault="009F19FA" w:rsidP="003E12D3">
      <w:pPr>
        <w:pStyle w:val="Legenda"/>
        <w:spacing w:before="120"/>
        <w:ind w:left="357" w:hanging="357"/>
        <w:jc w:val="both"/>
        <w:rPr>
          <w:rFonts w:cs="Arial"/>
          <w:b w:val="0"/>
          <w:szCs w:val="22"/>
        </w:rPr>
      </w:pPr>
      <w:r w:rsidRPr="003E12D3">
        <w:rPr>
          <w:rFonts w:cs="Arial"/>
          <w:b w:val="0"/>
          <w:szCs w:val="22"/>
        </w:rPr>
        <w:t xml:space="preserve">Na terenie województwa </w:t>
      </w:r>
      <w:r w:rsidR="006C7915" w:rsidRPr="003E12D3">
        <w:rPr>
          <w:rFonts w:cs="Arial"/>
          <w:b w:val="0"/>
          <w:szCs w:val="22"/>
        </w:rPr>
        <w:t>nie występują tego typu obiekty.</w:t>
      </w:r>
    </w:p>
    <w:p w14:paraId="741750DE" w14:textId="77777777" w:rsidR="009F19FA" w:rsidRPr="00F56528" w:rsidRDefault="009F19FA" w:rsidP="006757F5">
      <w:pPr>
        <w:pStyle w:val="Legenda"/>
        <w:ind w:left="357" w:hanging="357"/>
        <w:jc w:val="both"/>
        <w:rPr>
          <w:rFonts w:cs="Arial"/>
          <w:b w:val="0"/>
          <w:color w:val="FF0000"/>
          <w:szCs w:val="22"/>
        </w:rPr>
      </w:pPr>
    </w:p>
    <w:p w14:paraId="3D86559A" w14:textId="77777777" w:rsidR="004858D3" w:rsidRPr="00F56528" w:rsidRDefault="004858D3" w:rsidP="006757F5">
      <w:pPr>
        <w:ind w:left="357" w:hanging="357"/>
        <w:jc w:val="both"/>
        <w:rPr>
          <w:rFonts w:cs="Arial"/>
          <w:color w:val="FF0000"/>
        </w:rPr>
      </w:pPr>
    </w:p>
    <w:p w14:paraId="658EBFA6" w14:textId="7A97474D" w:rsidR="00E5109B" w:rsidRPr="00F631D2" w:rsidRDefault="00FC16FE" w:rsidP="00D627A2">
      <w:pPr>
        <w:pStyle w:val="Nagwek3"/>
      </w:pPr>
      <w:bookmarkStart w:id="176" w:name="_Toc256604603"/>
      <w:bookmarkStart w:id="177" w:name="_Toc152933012"/>
      <w:bookmarkEnd w:id="173"/>
      <w:r w:rsidRPr="00F631D2">
        <w:t>3</w:t>
      </w:r>
      <w:r w:rsidR="00E5109B" w:rsidRPr="00F631D2">
        <w:t>.5. Realizacja planu zamykania składowisk odpadów</w:t>
      </w:r>
      <w:r w:rsidR="001514DC" w:rsidRPr="00F631D2">
        <w:t>, w tym</w:t>
      </w:r>
      <w:r w:rsidR="00E5109B" w:rsidRPr="00F631D2">
        <w:t xml:space="preserve"> niespełniających wymagań ochrony środowiska</w:t>
      </w:r>
      <w:bookmarkEnd w:id="176"/>
      <w:r w:rsidR="00D27130" w:rsidRPr="00F631D2">
        <w:t>.</w:t>
      </w:r>
      <w:bookmarkEnd w:id="177"/>
    </w:p>
    <w:p w14:paraId="305B20D1" w14:textId="77777777" w:rsidR="009F19FA" w:rsidRPr="00F631D2" w:rsidRDefault="009F19FA" w:rsidP="006757F5">
      <w:pPr>
        <w:ind w:left="357" w:hanging="357"/>
        <w:jc w:val="both"/>
        <w:rPr>
          <w:rFonts w:cs="Arial"/>
        </w:rPr>
      </w:pPr>
    </w:p>
    <w:p w14:paraId="3306BFC7" w14:textId="77777777" w:rsidR="00D27130" w:rsidRPr="00F631D2" w:rsidRDefault="00D27130" w:rsidP="006757F5">
      <w:pPr>
        <w:ind w:left="357" w:hanging="357"/>
        <w:jc w:val="both"/>
        <w:rPr>
          <w:rFonts w:cs="Arial"/>
        </w:rPr>
      </w:pPr>
      <w:r w:rsidRPr="00F631D2">
        <w:rPr>
          <w:rFonts w:cs="Arial"/>
        </w:rPr>
        <w:t>Na terenie województwa brak instalacji niespełniających wymagań ochrony środowiska.</w:t>
      </w:r>
    </w:p>
    <w:p w14:paraId="24F80492" w14:textId="77777777" w:rsidR="00D27130" w:rsidRPr="00F631D2" w:rsidRDefault="00D27130" w:rsidP="006757F5">
      <w:pPr>
        <w:ind w:left="357" w:hanging="357"/>
        <w:jc w:val="both"/>
        <w:rPr>
          <w:rFonts w:cs="Arial"/>
        </w:rPr>
      </w:pPr>
    </w:p>
    <w:p w14:paraId="59D40F42" w14:textId="77777777" w:rsidR="009519FF" w:rsidRPr="00F631D2" w:rsidRDefault="009519FF" w:rsidP="006757F5">
      <w:pPr>
        <w:ind w:left="357" w:hanging="357"/>
        <w:jc w:val="both"/>
        <w:rPr>
          <w:rFonts w:cs="Arial"/>
        </w:rPr>
      </w:pPr>
    </w:p>
    <w:p w14:paraId="375A35FD" w14:textId="1B2E6563" w:rsidR="009F12FC" w:rsidRPr="00F631D2" w:rsidRDefault="004858D3" w:rsidP="00006358">
      <w:pPr>
        <w:pStyle w:val="Legenda"/>
        <w:jc w:val="both"/>
        <w:rPr>
          <w:rFonts w:cs="Arial"/>
          <w:szCs w:val="22"/>
        </w:rPr>
      </w:pPr>
      <w:bookmarkStart w:id="178" w:name="_Toc499340740"/>
      <w:bookmarkStart w:id="179" w:name="_Toc152933073"/>
      <w:r w:rsidRPr="00F631D2">
        <w:rPr>
          <w:rFonts w:cs="Arial"/>
          <w:szCs w:val="22"/>
        </w:rPr>
        <w:t xml:space="preserve">Tabela </w:t>
      </w:r>
      <w:r w:rsidR="005B36E6" w:rsidRPr="00F631D2">
        <w:rPr>
          <w:rFonts w:cs="Arial"/>
          <w:szCs w:val="22"/>
        </w:rPr>
        <w:fldChar w:fldCharType="begin"/>
      </w:r>
      <w:r w:rsidRPr="00F631D2">
        <w:rPr>
          <w:rFonts w:cs="Arial"/>
          <w:szCs w:val="22"/>
        </w:rPr>
        <w:instrText xml:space="preserve"> SEQ Tabela \* ARABIC </w:instrText>
      </w:r>
      <w:r w:rsidR="005B36E6" w:rsidRPr="00F631D2">
        <w:rPr>
          <w:rFonts w:cs="Arial"/>
          <w:szCs w:val="22"/>
        </w:rPr>
        <w:fldChar w:fldCharType="separate"/>
      </w:r>
      <w:r w:rsidR="005A4588">
        <w:rPr>
          <w:rFonts w:cs="Arial"/>
          <w:noProof/>
          <w:szCs w:val="22"/>
        </w:rPr>
        <w:t>49</w:t>
      </w:r>
      <w:r w:rsidR="005B36E6" w:rsidRPr="00F631D2">
        <w:rPr>
          <w:rFonts w:cs="Arial"/>
          <w:szCs w:val="22"/>
        </w:rPr>
        <w:fldChar w:fldCharType="end"/>
      </w:r>
      <w:r w:rsidR="00BB7431" w:rsidRPr="00F631D2">
        <w:rPr>
          <w:rFonts w:cs="Arial"/>
          <w:szCs w:val="22"/>
        </w:rPr>
        <w:t>.</w:t>
      </w:r>
      <w:r w:rsidRPr="00F631D2">
        <w:rPr>
          <w:rFonts w:cs="Arial"/>
          <w:szCs w:val="22"/>
        </w:rPr>
        <w:t xml:space="preserve"> </w:t>
      </w:r>
      <w:r w:rsidR="009F12FC" w:rsidRPr="00F631D2">
        <w:rPr>
          <w:rFonts w:cs="Arial"/>
          <w:szCs w:val="22"/>
        </w:rPr>
        <w:t xml:space="preserve">Realizacja w województwie planu zamykania składowisk odpadów </w:t>
      </w:r>
      <w:r w:rsidR="000917DB" w:rsidRPr="00F631D2">
        <w:rPr>
          <w:rFonts w:cs="Arial"/>
          <w:szCs w:val="22"/>
        </w:rPr>
        <w:t xml:space="preserve">niespełniających wymogów ochrony środowiska </w:t>
      </w:r>
      <w:r w:rsidR="009F12FC" w:rsidRPr="00F631D2">
        <w:rPr>
          <w:rFonts w:cs="Arial"/>
          <w:szCs w:val="22"/>
        </w:rPr>
        <w:t xml:space="preserve">według stanu na dzień </w:t>
      </w:r>
      <w:r w:rsidR="003E1EFB" w:rsidRPr="00F631D2">
        <w:rPr>
          <w:rFonts w:cs="Arial"/>
          <w:szCs w:val="22"/>
        </w:rPr>
        <w:br/>
      </w:r>
      <w:r w:rsidR="009F12FC" w:rsidRPr="00F631D2">
        <w:rPr>
          <w:rFonts w:cs="Arial"/>
          <w:szCs w:val="22"/>
        </w:rPr>
        <w:t>31 grudnia 20</w:t>
      </w:r>
      <w:r w:rsidR="00F631D2" w:rsidRPr="00F631D2">
        <w:rPr>
          <w:rFonts w:cs="Arial"/>
          <w:szCs w:val="22"/>
        </w:rPr>
        <w:t>22</w:t>
      </w:r>
      <w:r w:rsidR="009F12FC" w:rsidRPr="00F631D2">
        <w:rPr>
          <w:rFonts w:cs="Arial"/>
          <w:szCs w:val="22"/>
        </w:rPr>
        <w:t xml:space="preserve"> r.</w:t>
      </w:r>
      <w:bookmarkEnd w:id="178"/>
      <w:bookmarkEnd w:id="179"/>
    </w:p>
    <w:p w14:paraId="1AD5EAAD" w14:textId="77777777" w:rsidR="009F19FA" w:rsidRPr="00F631D2" w:rsidRDefault="009F19FA" w:rsidP="006757F5">
      <w:pPr>
        <w:ind w:left="357" w:hanging="357"/>
        <w:jc w:val="both"/>
        <w:rPr>
          <w:rFonts w:cs="Arial"/>
        </w:rPr>
      </w:pPr>
    </w:p>
    <w:p w14:paraId="1B98B86E" w14:textId="77777777" w:rsidR="009F19FA" w:rsidRPr="00F631D2" w:rsidRDefault="009F19FA" w:rsidP="006757F5">
      <w:pPr>
        <w:ind w:left="357" w:hanging="357"/>
        <w:jc w:val="both"/>
        <w:rPr>
          <w:rFonts w:cs="Arial"/>
        </w:rPr>
      </w:pPr>
      <w:r w:rsidRPr="00F631D2">
        <w:rPr>
          <w:rFonts w:cs="Arial"/>
        </w:rPr>
        <w:t>Na terenie województwa brak tego typu obiektów.</w:t>
      </w:r>
    </w:p>
    <w:p w14:paraId="4CE815AC" w14:textId="77777777" w:rsidR="009F19FA" w:rsidRPr="00F631D2" w:rsidRDefault="009F19FA" w:rsidP="006757F5">
      <w:pPr>
        <w:ind w:left="357" w:hanging="357"/>
        <w:jc w:val="both"/>
        <w:rPr>
          <w:rFonts w:cs="Arial"/>
        </w:rPr>
      </w:pPr>
    </w:p>
    <w:p w14:paraId="7E944CC9" w14:textId="77777777" w:rsidR="009235EA" w:rsidRPr="00F631D2" w:rsidRDefault="009235EA" w:rsidP="006757F5">
      <w:pPr>
        <w:ind w:left="357" w:hanging="357"/>
        <w:jc w:val="both"/>
        <w:rPr>
          <w:rFonts w:cs="Arial"/>
          <w:szCs w:val="22"/>
        </w:rPr>
      </w:pPr>
    </w:p>
    <w:p w14:paraId="1A52AB0A" w14:textId="6B38022E" w:rsidR="000917DB" w:rsidRPr="00F631D2" w:rsidRDefault="004858D3" w:rsidP="00006358">
      <w:pPr>
        <w:pStyle w:val="Legenda"/>
        <w:jc w:val="both"/>
        <w:rPr>
          <w:rFonts w:cs="Arial"/>
          <w:szCs w:val="22"/>
        </w:rPr>
      </w:pPr>
      <w:bookmarkStart w:id="180" w:name="_Toc499340741"/>
      <w:bookmarkStart w:id="181" w:name="_Toc152933074"/>
      <w:bookmarkStart w:id="182" w:name="_Toc256604604"/>
      <w:r w:rsidRPr="00F631D2">
        <w:rPr>
          <w:rFonts w:cs="Arial"/>
          <w:szCs w:val="22"/>
        </w:rPr>
        <w:t xml:space="preserve">Tabela </w:t>
      </w:r>
      <w:r w:rsidR="005B36E6" w:rsidRPr="00F631D2">
        <w:rPr>
          <w:rFonts w:cs="Arial"/>
          <w:szCs w:val="22"/>
        </w:rPr>
        <w:fldChar w:fldCharType="begin"/>
      </w:r>
      <w:r w:rsidRPr="00F631D2">
        <w:rPr>
          <w:rFonts w:cs="Arial"/>
          <w:szCs w:val="22"/>
        </w:rPr>
        <w:instrText xml:space="preserve"> SEQ Tabela \* ARABIC </w:instrText>
      </w:r>
      <w:r w:rsidR="005B36E6" w:rsidRPr="00F631D2">
        <w:rPr>
          <w:rFonts w:cs="Arial"/>
          <w:szCs w:val="22"/>
        </w:rPr>
        <w:fldChar w:fldCharType="separate"/>
      </w:r>
      <w:r w:rsidR="005A4588">
        <w:rPr>
          <w:rFonts w:cs="Arial"/>
          <w:noProof/>
          <w:szCs w:val="22"/>
        </w:rPr>
        <w:t>50</w:t>
      </w:r>
      <w:r w:rsidR="005B36E6" w:rsidRPr="00F631D2">
        <w:rPr>
          <w:rFonts w:cs="Arial"/>
          <w:szCs w:val="22"/>
        </w:rPr>
        <w:fldChar w:fldCharType="end"/>
      </w:r>
      <w:r w:rsidR="00BB7431" w:rsidRPr="00F631D2">
        <w:rPr>
          <w:rFonts w:cs="Arial"/>
          <w:szCs w:val="22"/>
        </w:rPr>
        <w:t>.</w:t>
      </w:r>
      <w:r w:rsidRPr="00F631D2">
        <w:rPr>
          <w:rFonts w:cs="Arial"/>
          <w:szCs w:val="22"/>
        </w:rPr>
        <w:t xml:space="preserve"> </w:t>
      </w:r>
      <w:r w:rsidR="000917DB" w:rsidRPr="00F631D2">
        <w:rPr>
          <w:rFonts w:cs="Arial"/>
          <w:szCs w:val="22"/>
        </w:rPr>
        <w:t>Realizacja w województwie planu zamykania składowisk odpadów spełniających wymogi ochrony środowiska według stanu na dzień 31</w:t>
      </w:r>
      <w:r w:rsidR="0091514C" w:rsidRPr="00F631D2">
        <w:rPr>
          <w:rFonts w:cs="Arial"/>
          <w:szCs w:val="22"/>
        </w:rPr>
        <w:t> </w:t>
      </w:r>
      <w:r w:rsidR="00670F67" w:rsidRPr="00F631D2">
        <w:rPr>
          <w:rFonts w:cs="Arial"/>
          <w:szCs w:val="22"/>
        </w:rPr>
        <w:t>grudnia 20</w:t>
      </w:r>
      <w:r w:rsidR="00F631D2" w:rsidRPr="00F631D2">
        <w:rPr>
          <w:rFonts w:cs="Arial"/>
          <w:szCs w:val="22"/>
        </w:rPr>
        <w:t>22</w:t>
      </w:r>
      <w:r w:rsidR="000917DB" w:rsidRPr="00F631D2">
        <w:rPr>
          <w:rFonts w:cs="Arial"/>
          <w:szCs w:val="22"/>
        </w:rPr>
        <w:t xml:space="preserve"> r.</w:t>
      </w:r>
      <w:bookmarkEnd w:id="180"/>
      <w:bookmarkEnd w:id="181"/>
    </w:p>
    <w:p w14:paraId="70786763" w14:textId="77777777" w:rsidR="009F19FA" w:rsidRPr="00F631D2" w:rsidRDefault="009F19FA" w:rsidP="006757F5">
      <w:pPr>
        <w:ind w:left="357" w:hanging="357"/>
        <w:jc w:val="both"/>
        <w:rPr>
          <w:rFonts w:cs="Arial"/>
        </w:rPr>
      </w:pPr>
    </w:p>
    <w:p w14:paraId="5623291D" w14:textId="77777777" w:rsidR="009F19FA" w:rsidRPr="00F631D2" w:rsidRDefault="009F19FA" w:rsidP="006757F5">
      <w:pPr>
        <w:ind w:left="357" w:hanging="357"/>
        <w:jc w:val="both"/>
        <w:rPr>
          <w:rFonts w:cs="Arial"/>
        </w:rPr>
      </w:pPr>
      <w:r w:rsidRPr="00F631D2">
        <w:rPr>
          <w:rFonts w:cs="Arial"/>
        </w:rPr>
        <w:t>Na terenie województwa brak tego typu obiektów.</w:t>
      </w:r>
    </w:p>
    <w:p w14:paraId="1DED29F5" w14:textId="77777777" w:rsidR="000917DB" w:rsidRPr="00F56528" w:rsidRDefault="000917DB" w:rsidP="006757F5">
      <w:pPr>
        <w:ind w:left="357" w:hanging="357"/>
        <w:jc w:val="both"/>
        <w:rPr>
          <w:rFonts w:cs="Arial"/>
          <w:color w:val="FF0000"/>
          <w:sz w:val="28"/>
        </w:rPr>
      </w:pPr>
    </w:p>
    <w:p w14:paraId="2E6F6F7A" w14:textId="77777777" w:rsidR="004858D3" w:rsidRPr="00F56528" w:rsidRDefault="004858D3" w:rsidP="006757F5">
      <w:pPr>
        <w:ind w:left="357" w:hanging="357"/>
        <w:jc w:val="both"/>
        <w:rPr>
          <w:rFonts w:cs="Arial"/>
          <w:color w:val="FF0000"/>
        </w:rPr>
      </w:pPr>
    </w:p>
    <w:p w14:paraId="04145C23" w14:textId="77777777" w:rsidR="00E5109B" w:rsidRPr="00C662C3" w:rsidRDefault="00701202" w:rsidP="00F17D3F">
      <w:pPr>
        <w:pStyle w:val="Nagwek2"/>
      </w:pPr>
      <w:bookmarkStart w:id="183" w:name="_Toc152933013"/>
      <w:r w:rsidRPr="00C662C3">
        <w:t>4</w:t>
      </w:r>
      <w:r w:rsidR="00E5109B" w:rsidRPr="00C662C3">
        <w:t xml:space="preserve">. Stan realizacji </w:t>
      </w:r>
      <w:r w:rsidR="00F65A43" w:rsidRPr="00C662C3">
        <w:t>zadań</w:t>
      </w:r>
      <w:r w:rsidR="00E5109B" w:rsidRPr="00C662C3">
        <w:t xml:space="preserve"> ujętych w wojewódzkim planie gospodarki odpadami w</w:t>
      </w:r>
      <w:r w:rsidR="00076252" w:rsidRPr="00C662C3">
        <w:t> </w:t>
      </w:r>
      <w:r w:rsidR="00E5109B" w:rsidRPr="00C662C3">
        <w:t>okresie sprawozdawczym oraz jej ocena</w:t>
      </w:r>
      <w:bookmarkEnd w:id="182"/>
      <w:bookmarkEnd w:id="183"/>
    </w:p>
    <w:p w14:paraId="1C1F62C4" w14:textId="77777777" w:rsidR="00E5109B" w:rsidRPr="00F56528" w:rsidRDefault="00E5109B" w:rsidP="006757F5">
      <w:pPr>
        <w:ind w:left="357" w:hanging="357"/>
        <w:jc w:val="both"/>
        <w:rPr>
          <w:rFonts w:cs="Arial"/>
          <w:b/>
          <w:color w:val="FF0000"/>
        </w:rPr>
      </w:pPr>
    </w:p>
    <w:p w14:paraId="7B1CA795" w14:textId="77777777" w:rsidR="00E5109B" w:rsidRPr="00F56528" w:rsidRDefault="00E5109B" w:rsidP="000D12DC">
      <w:pPr>
        <w:ind w:left="357" w:hanging="357"/>
        <w:rPr>
          <w:rFonts w:cs="Arial"/>
          <w:color w:val="FF0000"/>
          <w:sz w:val="22"/>
        </w:rPr>
        <w:sectPr w:rsidR="00E5109B" w:rsidRPr="00F56528" w:rsidSect="0060017A">
          <w:footerReference w:type="even" r:id="rId21"/>
          <w:footerReference w:type="default" r:id="rId22"/>
          <w:pgSz w:w="11906" w:h="16838"/>
          <w:pgMar w:top="1418" w:right="1418" w:bottom="1418" w:left="1418" w:header="709" w:footer="709" w:gutter="0"/>
          <w:cols w:space="708"/>
          <w:docGrid w:linePitch="360"/>
        </w:sectPr>
      </w:pPr>
    </w:p>
    <w:p w14:paraId="1555E9AE" w14:textId="0856568A" w:rsidR="00631A3B" w:rsidRPr="00F31D25" w:rsidRDefault="001D3CF1" w:rsidP="001D3CF1">
      <w:pPr>
        <w:pStyle w:val="Legenda"/>
        <w:rPr>
          <w:rFonts w:cs="Arial"/>
          <w:bCs w:val="0"/>
          <w:sz w:val="22"/>
          <w:szCs w:val="22"/>
        </w:rPr>
      </w:pPr>
      <w:bookmarkStart w:id="184" w:name="_Toc499340742"/>
      <w:bookmarkStart w:id="185" w:name="_Toc152933075"/>
      <w:bookmarkStart w:id="186" w:name="_Toc284318578"/>
      <w:r w:rsidRPr="00F31D25">
        <w:rPr>
          <w:rFonts w:cs="Arial"/>
        </w:rPr>
        <w:t xml:space="preserve">Tabela </w:t>
      </w:r>
      <w:r w:rsidR="00502899" w:rsidRPr="00F31D25">
        <w:rPr>
          <w:rFonts w:cs="Arial"/>
        </w:rPr>
        <w:fldChar w:fldCharType="begin"/>
      </w:r>
      <w:r w:rsidR="00502899" w:rsidRPr="00F31D25">
        <w:rPr>
          <w:rFonts w:cs="Arial"/>
        </w:rPr>
        <w:instrText xml:space="preserve"> SEQ Tabela \* ARABIC </w:instrText>
      </w:r>
      <w:r w:rsidR="00502899" w:rsidRPr="00F31D25">
        <w:rPr>
          <w:rFonts w:cs="Arial"/>
        </w:rPr>
        <w:fldChar w:fldCharType="separate"/>
      </w:r>
      <w:r w:rsidR="005A4588">
        <w:rPr>
          <w:rFonts w:cs="Arial"/>
          <w:noProof/>
        </w:rPr>
        <w:t>51</w:t>
      </w:r>
      <w:r w:rsidR="00502899" w:rsidRPr="00F31D25">
        <w:rPr>
          <w:rFonts w:cs="Arial"/>
          <w:noProof/>
        </w:rPr>
        <w:fldChar w:fldCharType="end"/>
      </w:r>
      <w:r w:rsidR="00CF3F81" w:rsidRPr="00F31D25">
        <w:rPr>
          <w:rFonts w:cs="Arial"/>
          <w:noProof/>
        </w:rPr>
        <w:t xml:space="preserve"> </w:t>
      </w:r>
      <w:r w:rsidR="00631A3B" w:rsidRPr="00F31D25">
        <w:rPr>
          <w:rFonts w:cs="Arial"/>
          <w:bCs w:val="0"/>
          <w:sz w:val="22"/>
          <w:szCs w:val="22"/>
        </w:rPr>
        <w:t>Zestawienie informacji na temat stanu realizacji zadań wynikających z „Krajowego planu gospodarki odpadami 2022” i „Krajowego planu zapobieganiu powstawania odpadów 2014” dla administracji samorządowej oraz administracji rządowej szczebla wojewódzkiego oraz zadań wynikających z wojewódzkiego planu gospodarki odpadami, według stanu na dzień 31 grudnia 20</w:t>
      </w:r>
      <w:r w:rsidR="00FF65AD">
        <w:rPr>
          <w:rFonts w:cs="Arial"/>
          <w:bCs w:val="0"/>
          <w:sz w:val="22"/>
          <w:szCs w:val="22"/>
        </w:rPr>
        <w:t>20</w:t>
      </w:r>
      <w:r w:rsidR="00631A3B" w:rsidRPr="00F31D25">
        <w:rPr>
          <w:rFonts w:cs="Arial"/>
          <w:bCs w:val="0"/>
          <w:sz w:val="22"/>
          <w:szCs w:val="22"/>
        </w:rPr>
        <w:t xml:space="preserve"> r.</w:t>
      </w:r>
      <w:bookmarkEnd w:id="184"/>
      <w:bookmarkEnd w:id="185"/>
    </w:p>
    <w:p w14:paraId="1BF27714" w14:textId="3F8F9D45" w:rsidR="00631A3B" w:rsidRPr="00F31D25" w:rsidRDefault="00631A3B" w:rsidP="000D12DC">
      <w:pPr>
        <w:spacing w:after="120"/>
        <w:ind w:left="357" w:hanging="357"/>
        <w:rPr>
          <w:rFonts w:cs="Arial"/>
          <w:sz w:val="22"/>
          <w:szCs w:val="22"/>
        </w:rPr>
      </w:pPr>
    </w:p>
    <w:tbl>
      <w:tblPr>
        <w:tblpPr w:leftFromText="141" w:rightFromText="141" w:vertAnchor="text" w:tblpY="1"/>
        <w:tblOverlap w:val="neve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a 51 Zestawienie informacji na temat stanu realizacji zadań wynikających z „Krajowego planu gospodarki odpadami 2022” i „Krajowego planu zapobieganiu powstawania odpadów 2014” dla administracji samorządowej oraz administracji rządowej szczebla wojewódzkiego oraz zadań wynikających z wojewódzkiego planu gospodarki odpadami, według stanu na dzień 31 grudnia 2020 rok"/>
        <w:tblDescription w:val="Tabela zawiera zestawienie informacji na temat stanu realizacji zadań wynikających z „Krajowego planu gospodarki odpadami 2022” i „Krajowego planu zapobieganiu powstawania odpadów 2014” dla administracji samorządowej oraz administracji rządowej szczebla wojewódzkiego oraz zadań wynikających z wojewódzkiego planu gospodarki odpadami, według stanu na dzień 31 grudnia 2020 rok"/>
      </w:tblPr>
      <w:tblGrid>
        <w:gridCol w:w="473"/>
        <w:gridCol w:w="2224"/>
        <w:gridCol w:w="1799"/>
        <w:gridCol w:w="2044"/>
        <w:gridCol w:w="4987"/>
        <w:gridCol w:w="1936"/>
      </w:tblGrid>
      <w:tr w:rsidR="00F56528" w:rsidRPr="00F56528" w14:paraId="2CABF752" w14:textId="77777777" w:rsidTr="00F647A5">
        <w:trPr>
          <w:trHeight w:val="417"/>
          <w:tblHeader/>
        </w:trPr>
        <w:tc>
          <w:tcPr>
            <w:tcW w:w="176" w:type="pct"/>
            <w:shd w:val="clear" w:color="auto" w:fill="EEECE1"/>
            <w:vAlign w:val="center"/>
          </w:tcPr>
          <w:p w14:paraId="2F519D27" w14:textId="77777777" w:rsidR="000616CC" w:rsidRPr="00F31D25" w:rsidRDefault="000616CC" w:rsidP="00C673D8">
            <w:pPr>
              <w:jc w:val="center"/>
              <w:rPr>
                <w:rFonts w:cs="Arial"/>
                <w:sz w:val="20"/>
                <w:szCs w:val="20"/>
              </w:rPr>
            </w:pPr>
            <w:r w:rsidRPr="00F31D25">
              <w:rPr>
                <w:rFonts w:cs="Arial"/>
                <w:sz w:val="20"/>
                <w:szCs w:val="20"/>
              </w:rPr>
              <w:t>Lp.</w:t>
            </w:r>
          </w:p>
        </w:tc>
        <w:tc>
          <w:tcPr>
            <w:tcW w:w="826" w:type="pct"/>
            <w:shd w:val="clear" w:color="auto" w:fill="EEECE1"/>
            <w:vAlign w:val="center"/>
          </w:tcPr>
          <w:p w14:paraId="6906A281" w14:textId="77777777" w:rsidR="000616CC" w:rsidRPr="00F31D25" w:rsidRDefault="000616CC" w:rsidP="00C673D8">
            <w:pPr>
              <w:jc w:val="center"/>
              <w:rPr>
                <w:rFonts w:cs="Arial"/>
                <w:sz w:val="20"/>
                <w:szCs w:val="20"/>
              </w:rPr>
            </w:pPr>
            <w:r w:rsidRPr="00F31D25">
              <w:rPr>
                <w:rFonts w:cs="Arial"/>
                <w:sz w:val="20"/>
                <w:szCs w:val="20"/>
              </w:rPr>
              <w:t>Nazwa zadania</w:t>
            </w:r>
          </w:p>
        </w:tc>
        <w:tc>
          <w:tcPr>
            <w:tcW w:w="668" w:type="pct"/>
            <w:shd w:val="clear" w:color="auto" w:fill="EEECE1"/>
            <w:vAlign w:val="center"/>
          </w:tcPr>
          <w:p w14:paraId="3E9517B0" w14:textId="77777777" w:rsidR="000616CC" w:rsidRPr="00F31D25" w:rsidRDefault="000616CC" w:rsidP="00C673D8">
            <w:pPr>
              <w:jc w:val="center"/>
              <w:rPr>
                <w:rFonts w:cs="Arial"/>
                <w:sz w:val="20"/>
                <w:szCs w:val="20"/>
              </w:rPr>
            </w:pPr>
            <w:r w:rsidRPr="00F31D25">
              <w:rPr>
                <w:rFonts w:cs="Arial"/>
                <w:sz w:val="20"/>
                <w:szCs w:val="20"/>
              </w:rPr>
              <w:t>Termin realizacji</w:t>
            </w:r>
          </w:p>
        </w:tc>
        <w:tc>
          <w:tcPr>
            <w:tcW w:w="759" w:type="pct"/>
            <w:shd w:val="clear" w:color="auto" w:fill="EEECE1"/>
            <w:vAlign w:val="center"/>
          </w:tcPr>
          <w:p w14:paraId="78BA9932" w14:textId="77777777" w:rsidR="000616CC" w:rsidRPr="00F31D25" w:rsidRDefault="000616CC" w:rsidP="00C673D8">
            <w:pPr>
              <w:jc w:val="center"/>
              <w:rPr>
                <w:rFonts w:cs="Arial"/>
                <w:sz w:val="20"/>
                <w:szCs w:val="20"/>
              </w:rPr>
            </w:pPr>
            <w:r w:rsidRPr="00F31D25">
              <w:rPr>
                <w:rFonts w:cs="Arial"/>
                <w:sz w:val="20"/>
                <w:szCs w:val="20"/>
              </w:rPr>
              <w:t>Wykonawca</w:t>
            </w:r>
          </w:p>
        </w:tc>
        <w:tc>
          <w:tcPr>
            <w:tcW w:w="1852" w:type="pct"/>
            <w:shd w:val="clear" w:color="auto" w:fill="EEECE1"/>
            <w:vAlign w:val="center"/>
          </w:tcPr>
          <w:p w14:paraId="29940056" w14:textId="61F979EF" w:rsidR="000616CC" w:rsidRPr="00F31D25" w:rsidRDefault="000616CC" w:rsidP="00C673D8">
            <w:pPr>
              <w:jc w:val="center"/>
              <w:rPr>
                <w:rFonts w:cs="Arial"/>
                <w:sz w:val="20"/>
                <w:szCs w:val="20"/>
              </w:rPr>
            </w:pPr>
            <w:r w:rsidRPr="00F31D25">
              <w:rPr>
                <w:rFonts w:cs="Arial"/>
                <w:sz w:val="20"/>
                <w:szCs w:val="20"/>
              </w:rPr>
              <w:t>Opis podjętych działań</w:t>
            </w:r>
            <w:r w:rsidR="003C4B2F">
              <w:rPr>
                <w:rFonts w:cs="Arial"/>
                <w:sz w:val="20"/>
                <w:szCs w:val="20"/>
              </w:rPr>
              <w:t xml:space="preserve"> (2020 r.)</w:t>
            </w:r>
          </w:p>
        </w:tc>
        <w:tc>
          <w:tcPr>
            <w:tcW w:w="719" w:type="pct"/>
            <w:shd w:val="clear" w:color="auto" w:fill="EEECE1"/>
            <w:vAlign w:val="center"/>
          </w:tcPr>
          <w:p w14:paraId="2DDDAFBF" w14:textId="77777777" w:rsidR="000616CC" w:rsidRPr="00F31D25" w:rsidRDefault="000616CC" w:rsidP="00C673D8">
            <w:pPr>
              <w:jc w:val="center"/>
              <w:rPr>
                <w:rFonts w:cs="Arial"/>
                <w:sz w:val="20"/>
                <w:szCs w:val="20"/>
              </w:rPr>
            </w:pPr>
            <w:r w:rsidRPr="00F31D25">
              <w:rPr>
                <w:rFonts w:cs="Arial"/>
                <w:sz w:val="20"/>
                <w:szCs w:val="20"/>
              </w:rPr>
              <w:t>Ocena stanu realizacji</w:t>
            </w:r>
          </w:p>
        </w:tc>
      </w:tr>
      <w:tr w:rsidR="00F56528" w:rsidRPr="00F56528" w14:paraId="1CD2E7E4" w14:textId="77777777" w:rsidTr="00BE09CD">
        <w:trPr>
          <w:trHeight w:val="161"/>
        </w:trPr>
        <w:tc>
          <w:tcPr>
            <w:tcW w:w="176" w:type="pct"/>
            <w:shd w:val="clear" w:color="auto" w:fill="EEECE1"/>
            <w:vAlign w:val="center"/>
          </w:tcPr>
          <w:p w14:paraId="5C3BE2D3" w14:textId="77777777" w:rsidR="000616CC" w:rsidRPr="00F31D25" w:rsidRDefault="000616CC" w:rsidP="00C673D8">
            <w:pPr>
              <w:jc w:val="center"/>
              <w:rPr>
                <w:rFonts w:cs="Arial"/>
                <w:sz w:val="20"/>
                <w:szCs w:val="20"/>
              </w:rPr>
            </w:pPr>
            <w:r w:rsidRPr="00F31D25">
              <w:rPr>
                <w:rFonts w:cs="Arial"/>
                <w:sz w:val="20"/>
                <w:szCs w:val="20"/>
              </w:rPr>
              <w:t>1</w:t>
            </w:r>
          </w:p>
        </w:tc>
        <w:tc>
          <w:tcPr>
            <w:tcW w:w="826" w:type="pct"/>
            <w:shd w:val="clear" w:color="auto" w:fill="EEECE1"/>
            <w:vAlign w:val="center"/>
          </w:tcPr>
          <w:p w14:paraId="007990EC" w14:textId="77777777" w:rsidR="000616CC" w:rsidRPr="00F31D25" w:rsidRDefault="000616CC" w:rsidP="00C673D8">
            <w:pPr>
              <w:jc w:val="center"/>
              <w:rPr>
                <w:rFonts w:cs="Arial"/>
                <w:sz w:val="20"/>
                <w:szCs w:val="20"/>
              </w:rPr>
            </w:pPr>
            <w:r w:rsidRPr="00F31D25">
              <w:rPr>
                <w:rFonts w:cs="Arial"/>
                <w:sz w:val="20"/>
                <w:szCs w:val="20"/>
              </w:rPr>
              <w:t>2</w:t>
            </w:r>
          </w:p>
        </w:tc>
        <w:tc>
          <w:tcPr>
            <w:tcW w:w="668" w:type="pct"/>
            <w:shd w:val="clear" w:color="auto" w:fill="EEECE1"/>
            <w:vAlign w:val="center"/>
          </w:tcPr>
          <w:p w14:paraId="52B96029" w14:textId="77777777" w:rsidR="000616CC" w:rsidRPr="00F31D25" w:rsidRDefault="000616CC" w:rsidP="00C673D8">
            <w:pPr>
              <w:jc w:val="center"/>
              <w:rPr>
                <w:rFonts w:cs="Arial"/>
                <w:sz w:val="20"/>
                <w:szCs w:val="20"/>
              </w:rPr>
            </w:pPr>
            <w:r w:rsidRPr="00F31D25">
              <w:rPr>
                <w:rFonts w:cs="Arial"/>
                <w:sz w:val="20"/>
                <w:szCs w:val="20"/>
              </w:rPr>
              <w:t>3</w:t>
            </w:r>
          </w:p>
        </w:tc>
        <w:tc>
          <w:tcPr>
            <w:tcW w:w="759" w:type="pct"/>
            <w:shd w:val="clear" w:color="auto" w:fill="EEECE1"/>
            <w:vAlign w:val="center"/>
          </w:tcPr>
          <w:p w14:paraId="2CAAE81A" w14:textId="77777777" w:rsidR="000616CC" w:rsidRPr="00F31D25" w:rsidRDefault="000616CC" w:rsidP="00C673D8">
            <w:pPr>
              <w:jc w:val="center"/>
              <w:rPr>
                <w:rFonts w:cs="Arial"/>
                <w:sz w:val="20"/>
                <w:szCs w:val="20"/>
              </w:rPr>
            </w:pPr>
            <w:r w:rsidRPr="00F31D25">
              <w:rPr>
                <w:rFonts w:cs="Arial"/>
                <w:sz w:val="20"/>
                <w:szCs w:val="20"/>
              </w:rPr>
              <w:t>4</w:t>
            </w:r>
          </w:p>
        </w:tc>
        <w:tc>
          <w:tcPr>
            <w:tcW w:w="1852" w:type="pct"/>
            <w:shd w:val="clear" w:color="auto" w:fill="EEECE1"/>
            <w:vAlign w:val="center"/>
          </w:tcPr>
          <w:p w14:paraId="3396FF45" w14:textId="77777777" w:rsidR="000616CC" w:rsidRPr="00F31D25" w:rsidRDefault="000616CC" w:rsidP="00C673D8">
            <w:pPr>
              <w:jc w:val="center"/>
              <w:rPr>
                <w:rFonts w:cs="Arial"/>
                <w:sz w:val="20"/>
                <w:szCs w:val="20"/>
              </w:rPr>
            </w:pPr>
            <w:r w:rsidRPr="00F31D25">
              <w:rPr>
                <w:rFonts w:cs="Arial"/>
                <w:sz w:val="20"/>
                <w:szCs w:val="20"/>
              </w:rPr>
              <w:t>5</w:t>
            </w:r>
          </w:p>
        </w:tc>
        <w:tc>
          <w:tcPr>
            <w:tcW w:w="719" w:type="pct"/>
            <w:shd w:val="clear" w:color="auto" w:fill="EEECE1"/>
            <w:vAlign w:val="center"/>
          </w:tcPr>
          <w:p w14:paraId="42CBBB08" w14:textId="77777777" w:rsidR="000616CC" w:rsidRPr="00F31D25" w:rsidRDefault="000616CC" w:rsidP="00C673D8">
            <w:pPr>
              <w:jc w:val="center"/>
              <w:rPr>
                <w:rFonts w:cs="Arial"/>
                <w:sz w:val="20"/>
                <w:szCs w:val="20"/>
              </w:rPr>
            </w:pPr>
            <w:r w:rsidRPr="00F31D25">
              <w:rPr>
                <w:rFonts w:cs="Arial"/>
                <w:sz w:val="20"/>
                <w:szCs w:val="20"/>
              </w:rPr>
              <w:t>6</w:t>
            </w:r>
          </w:p>
        </w:tc>
      </w:tr>
      <w:tr w:rsidR="00F56528" w:rsidRPr="00F56528" w14:paraId="22F59BD1" w14:textId="77777777" w:rsidTr="001C3570">
        <w:trPr>
          <w:trHeight w:val="399"/>
        </w:trPr>
        <w:tc>
          <w:tcPr>
            <w:tcW w:w="5000" w:type="pct"/>
            <w:gridSpan w:val="6"/>
            <w:shd w:val="clear" w:color="auto" w:fill="FDE9D9"/>
            <w:vAlign w:val="center"/>
          </w:tcPr>
          <w:p w14:paraId="6216E254" w14:textId="77777777" w:rsidR="000616CC" w:rsidRPr="00F31D25" w:rsidRDefault="000616CC" w:rsidP="00C673D8">
            <w:pPr>
              <w:jc w:val="center"/>
              <w:rPr>
                <w:rFonts w:cs="Arial"/>
                <w:sz w:val="20"/>
                <w:szCs w:val="20"/>
              </w:rPr>
            </w:pPr>
            <w:r w:rsidRPr="00F31D25">
              <w:rPr>
                <w:rFonts w:cs="Arial"/>
                <w:sz w:val="20"/>
                <w:szCs w:val="20"/>
              </w:rPr>
              <w:t>Zadania ogólne w zakresie gospodarki odpadami:</w:t>
            </w:r>
          </w:p>
        </w:tc>
      </w:tr>
      <w:tr w:rsidR="007A7680" w:rsidRPr="00F56528" w14:paraId="6ECB0886" w14:textId="77777777" w:rsidTr="00BE09CD">
        <w:tc>
          <w:tcPr>
            <w:tcW w:w="176" w:type="pct"/>
            <w:vAlign w:val="center"/>
          </w:tcPr>
          <w:p w14:paraId="43675899" w14:textId="77777777" w:rsidR="007A7680" w:rsidRPr="00222BB7" w:rsidRDefault="007A7680" w:rsidP="007A7680">
            <w:pPr>
              <w:jc w:val="center"/>
              <w:rPr>
                <w:rFonts w:eastAsia="Calibri" w:cs="Arial"/>
                <w:sz w:val="20"/>
                <w:szCs w:val="20"/>
              </w:rPr>
            </w:pPr>
            <w:r w:rsidRPr="00222BB7">
              <w:rPr>
                <w:rFonts w:cs="Arial"/>
                <w:sz w:val="20"/>
                <w:szCs w:val="20"/>
              </w:rPr>
              <w:t>1.</w:t>
            </w:r>
          </w:p>
        </w:tc>
        <w:tc>
          <w:tcPr>
            <w:tcW w:w="826" w:type="pct"/>
            <w:vAlign w:val="center"/>
          </w:tcPr>
          <w:p w14:paraId="6EBEBDD8" w14:textId="540C52A7" w:rsidR="007A7680" w:rsidRPr="00222BB7" w:rsidRDefault="007A7680" w:rsidP="007A7680">
            <w:pPr>
              <w:jc w:val="center"/>
              <w:rPr>
                <w:rFonts w:cs="Arial"/>
                <w:sz w:val="20"/>
                <w:szCs w:val="20"/>
              </w:rPr>
            </w:pPr>
            <w:r w:rsidRPr="00222BB7">
              <w:rPr>
                <w:rFonts w:cs="Arial"/>
                <w:sz w:val="20"/>
                <w:szCs w:val="20"/>
              </w:rPr>
              <w:t xml:space="preserve">Uwzględnianie </w:t>
            </w:r>
            <w:r w:rsidRPr="00222BB7">
              <w:rPr>
                <w:rFonts w:cs="Arial"/>
                <w:sz w:val="20"/>
                <w:szCs w:val="20"/>
              </w:rPr>
              <w:br/>
              <w:t xml:space="preserve">w przetargach publicznych, poprzez zapisy w specyfikacji istotnych warunków zamówienia, zakupów wyrobów zawierających materiały lub substancje pochodzące z recyklingu odpadów; włączanie do procedur zamówień publicznych kryteriów, związanych z ochroną środowiska </w:t>
            </w:r>
            <w:r w:rsidRPr="00222BB7">
              <w:rPr>
                <w:rFonts w:cs="Arial"/>
                <w:sz w:val="20"/>
                <w:szCs w:val="20"/>
              </w:rPr>
              <w:br/>
              <w:t xml:space="preserve">i zapobieganiem powstawaniu odpadów, </w:t>
            </w:r>
          </w:p>
        </w:tc>
        <w:tc>
          <w:tcPr>
            <w:tcW w:w="668" w:type="pct"/>
            <w:vAlign w:val="center"/>
          </w:tcPr>
          <w:p w14:paraId="268606A0" w14:textId="77CBB837" w:rsidR="007A7680" w:rsidRPr="00F56528" w:rsidRDefault="007A7680" w:rsidP="007A7680">
            <w:pPr>
              <w:jc w:val="center"/>
              <w:rPr>
                <w:rFonts w:cs="Arial"/>
                <w:color w:val="FF0000"/>
                <w:sz w:val="20"/>
                <w:szCs w:val="20"/>
              </w:rPr>
            </w:pPr>
            <w:r w:rsidRPr="00A529B8">
              <w:rPr>
                <w:rFonts w:cs="Arial"/>
                <w:sz w:val="20"/>
                <w:szCs w:val="20"/>
              </w:rPr>
              <w:t>Działania ciągłe</w:t>
            </w:r>
          </w:p>
        </w:tc>
        <w:tc>
          <w:tcPr>
            <w:tcW w:w="759" w:type="pct"/>
            <w:vAlign w:val="center"/>
          </w:tcPr>
          <w:p w14:paraId="7EB8E50A" w14:textId="5D67173B" w:rsidR="007A7680" w:rsidRPr="00F56528" w:rsidRDefault="007A7680" w:rsidP="007A7680">
            <w:pPr>
              <w:jc w:val="center"/>
              <w:rPr>
                <w:rFonts w:cs="Arial"/>
                <w:color w:val="FF0000"/>
                <w:sz w:val="20"/>
                <w:szCs w:val="20"/>
              </w:rPr>
            </w:pPr>
            <w:r w:rsidRPr="007A7680">
              <w:rPr>
                <w:rFonts w:cs="Arial"/>
                <w:color w:val="000000" w:themeColor="text1"/>
                <w:sz w:val="20"/>
                <w:szCs w:val="20"/>
              </w:rPr>
              <w:t>Urzędy administracji publicznej, przedsiębiorcy</w:t>
            </w:r>
          </w:p>
        </w:tc>
        <w:tc>
          <w:tcPr>
            <w:tcW w:w="1852" w:type="pct"/>
            <w:vAlign w:val="center"/>
          </w:tcPr>
          <w:p w14:paraId="0856ECC5" w14:textId="788C22B5" w:rsidR="00F642D0" w:rsidRPr="00F642D0" w:rsidRDefault="002E5C5B" w:rsidP="007A7680">
            <w:pPr>
              <w:jc w:val="center"/>
              <w:rPr>
                <w:rFonts w:cs="Arial"/>
                <w:color w:val="000000" w:themeColor="text1"/>
                <w:sz w:val="20"/>
                <w:szCs w:val="20"/>
              </w:rPr>
            </w:pPr>
            <w:r>
              <w:rPr>
                <w:rFonts w:cs="Arial"/>
                <w:color w:val="000000" w:themeColor="text1"/>
                <w:sz w:val="20"/>
                <w:szCs w:val="20"/>
              </w:rPr>
              <w:t>- o</w:t>
            </w:r>
            <w:r w:rsidR="00F642D0" w:rsidRPr="00F642D0">
              <w:rPr>
                <w:rFonts w:cs="Arial"/>
                <w:color w:val="000000" w:themeColor="text1"/>
                <w:sz w:val="20"/>
                <w:szCs w:val="20"/>
              </w:rPr>
              <w:t>kreślano  w SIWZ dla przedsiębiorców wymagania uwzględniające segregacj</w:t>
            </w:r>
            <w:r w:rsidR="00F647A5">
              <w:rPr>
                <w:rFonts w:cs="Arial"/>
                <w:color w:val="000000" w:themeColor="text1"/>
                <w:sz w:val="20"/>
                <w:szCs w:val="20"/>
              </w:rPr>
              <w:t>ę</w:t>
            </w:r>
            <w:r w:rsidR="00F642D0" w:rsidRPr="00F642D0">
              <w:rPr>
                <w:rFonts w:cs="Arial"/>
                <w:color w:val="000000" w:themeColor="text1"/>
                <w:sz w:val="20"/>
                <w:szCs w:val="20"/>
              </w:rPr>
              <w:t xml:space="preserve"> odpadów i przepisów prawnych związanych z ochroną środowiska</w:t>
            </w:r>
          </w:p>
          <w:p w14:paraId="3A7FA44C" w14:textId="2396941E" w:rsidR="007A7680" w:rsidRPr="00114DDA" w:rsidRDefault="00F647A5" w:rsidP="007A7680">
            <w:pPr>
              <w:jc w:val="center"/>
              <w:rPr>
                <w:rFonts w:cs="Arial"/>
                <w:color w:val="000000" w:themeColor="text1"/>
                <w:sz w:val="20"/>
                <w:szCs w:val="20"/>
              </w:rPr>
            </w:pPr>
            <w:r>
              <w:rPr>
                <w:rFonts w:cs="Arial"/>
                <w:color w:val="000000" w:themeColor="text1"/>
                <w:sz w:val="20"/>
                <w:szCs w:val="20"/>
              </w:rPr>
              <w:t>- s</w:t>
            </w:r>
            <w:r w:rsidR="00D75230">
              <w:rPr>
                <w:rFonts w:cs="Arial"/>
                <w:color w:val="000000" w:themeColor="text1"/>
                <w:sz w:val="20"/>
                <w:szCs w:val="20"/>
              </w:rPr>
              <w:t>tosowano</w:t>
            </w:r>
            <w:r w:rsidR="00114DDA">
              <w:rPr>
                <w:rFonts w:cs="Arial"/>
                <w:color w:val="000000" w:themeColor="text1"/>
                <w:sz w:val="20"/>
                <w:szCs w:val="20"/>
              </w:rPr>
              <w:t xml:space="preserve"> </w:t>
            </w:r>
            <w:r w:rsidR="007A7680" w:rsidRPr="00114DDA">
              <w:rPr>
                <w:rFonts w:cs="Arial"/>
                <w:color w:val="000000" w:themeColor="text1"/>
                <w:sz w:val="20"/>
                <w:szCs w:val="20"/>
              </w:rPr>
              <w:t>w przetargu na zakup samochodów osobowych</w:t>
            </w:r>
            <w:r w:rsidR="00114DDA">
              <w:rPr>
                <w:rFonts w:cs="Arial"/>
                <w:color w:val="000000" w:themeColor="text1"/>
                <w:sz w:val="20"/>
                <w:szCs w:val="20"/>
              </w:rPr>
              <w:t xml:space="preserve"> kryteriów dot. normy spalin,</w:t>
            </w:r>
            <w:r w:rsidR="00960DF0">
              <w:rPr>
                <w:rFonts w:cs="Arial"/>
                <w:color w:val="000000" w:themeColor="text1"/>
                <w:sz w:val="20"/>
                <w:szCs w:val="20"/>
              </w:rPr>
              <w:t xml:space="preserve"> emisji dwutlenku węgla</w:t>
            </w:r>
            <w:r w:rsidR="002428D5">
              <w:rPr>
                <w:rFonts w:cs="Arial"/>
                <w:color w:val="000000" w:themeColor="text1"/>
                <w:sz w:val="20"/>
                <w:szCs w:val="20"/>
              </w:rPr>
              <w:t>,</w:t>
            </w:r>
            <w:r w:rsidR="00960DF0">
              <w:rPr>
                <w:rFonts w:cs="Arial"/>
                <w:color w:val="000000" w:themeColor="text1"/>
                <w:sz w:val="20"/>
                <w:szCs w:val="20"/>
              </w:rPr>
              <w:t xml:space="preserve"> </w:t>
            </w:r>
          </w:p>
          <w:p w14:paraId="1E61ED55" w14:textId="794A1EE5" w:rsidR="00153A66" w:rsidRPr="002428D5" w:rsidRDefault="00153A66" w:rsidP="00153A66">
            <w:pPr>
              <w:jc w:val="center"/>
              <w:rPr>
                <w:rFonts w:cs="Arial"/>
                <w:sz w:val="20"/>
                <w:szCs w:val="20"/>
              </w:rPr>
            </w:pPr>
            <w:r w:rsidRPr="002428D5">
              <w:rPr>
                <w:rFonts w:cs="Arial"/>
                <w:sz w:val="20"/>
                <w:szCs w:val="20"/>
              </w:rPr>
              <w:t>-zawierano zapisy dotyczące ochrony środowiska w czasie wykonywania robót, w myśl których wykonawca ma obowiązek znać i stosować w czasie prowadzenia robót wszelkie przepisy dotyczące ochrony środowiska naturalnego</w:t>
            </w:r>
            <w:r w:rsidR="002428D5" w:rsidRPr="002428D5">
              <w:rPr>
                <w:rFonts w:cs="Arial"/>
                <w:sz w:val="20"/>
                <w:szCs w:val="20"/>
              </w:rPr>
              <w:t>,</w:t>
            </w:r>
          </w:p>
          <w:p w14:paraId="2DDA8C94" w14:textId="03D11171" w:rsidR="00153A66" w:rsidRPr="002428D5" w:rsidRDefault="00153A66" w:rsidP="00153A66">
            <w:pPr>
              <w:jc w:val="center"/>
              <w:rPr>
                <w:rFonts w:cs="Arial"/>
                <w:sz w:val="20"/>
                <w:szCs w:val="20"/>
              </w:rPr>
            </w:pPr>
            <w:r w:rsidRPr="002428D5">
              <w:rPr>
                <w:rFonts w:cs="Arial"/>
                <w:sz w:val="20"/>
                <w:szCs w:val="20"/>
              </w:rPr>
              <w:t>- stosowan</w:t>
            </w:r>
            <w:r w:rsidR="00D75230">
              <w:rPr>
                <w:rFonts w:cs="Arial"/>
                <w:sz w:val="20"/>
                <w:szCs w:val="20"/>
              </w:rPr>
              <w:t>o</w:t>
            </w:r>
            <w:r w:rsidRPr="002428D5">
              <w:rPr>
                <w:rFonts w:cs="Arial"/>
                <w:sz w:val="20"/>
                <w:szCs w:val="20"/>
              </w:rPr>
              <w:t xml:space="preserve"> w SIWZ kryterium normy emisji spalin Euro IV lub wyższej</w:t>
            </w:r>
            <w:r w:rsidR="002428D5" w:rsidRPr="002428D5">
              <w:rPr>
                <w:rFonts w:cs="Arial"/>
                <w:sz w:val="20"/>
                <w:szCs w:val="20"/>
              </w:rPr>
              <w:t>,</w:t>
            </w:r>
          </w:p>
          <w:p w14:paraId="510091C0" w14:textId="2175A7A1" w:rsidR="00153A66" w:rsidRPr="002428D5" w:rsidRDefault="00153A66" w:rsidP="00153A66">
            <w:pPr>
              <w:jc w:val="center"/>
              <w:rPr>
                <w:rFonts w:cs="Arial"/>
                <w:sz w:val="20"/>
                <w:szCs w:val="20"/>
              </w:rPr>
            </w:pPr>
            <w:r w:rsidRPr="002428D5">
              <w:rPr>
                <w:rFonts w:cs="Arial"/>
                <w:sz w:val="20"/>
                <w:szCs w:val="20"/>
              </w:rPr>
              <w:t>-</w:t>
            </w:r>
            <w:r w:rsidR="002428D5" w:rsidRPr="002428D5">
              <w:rPr>
                <w:rFonts w:cs="Arial"/>
                <w:sz w:val="20"/>
                <w:szCs w:val="20"/>
              </w:rPr>
              <w:t xml:space="preserve"> </w:t>
            </w:r>
            <w:r w:rsidR="00D75230">
              <w:rPr>
                <w:rFonts w:cs="Arial"/>
                <w:sz w:val="20"/>
                <w:szCs w:val="20"/>
              </w:rPr>
              <w:t>o</w:t>
            </w:r>
            <w:r w:rsidRPr="002428D5">
              <w:rPr>
                <w:rFonts w:cs="Arial"/>
                <w:sz w:val="20"/>
                <w:szCs w:val="20"/>
              </w:rPr>
              <w:t>kreśl</w:t>
            </w:r>
            <w:r w:rsidR="00D75230">
              <w:rPr>
                <w:rFonts w:cs="Arial"/>
                <w:sz w:val="20"/>
                <w:szCs w:val="20"/>
              </w:rPr>
              <w:t>ano</w:t>
            </w:r>
            <w:r w:rsidRPr="002428D5">
              <w:rPr>
                <w:rFonts w:cs="Arial"/>
                <w:sz w:val="20"/>
                <w:szCs w:val="20"/>
              </w:rPr>
              <w:t xml:space="preserve"> norm</w:t>
            </w:r>
            <w:r w:rsidR="00D75230">
              <w:rPr>
                <w:rFonts w:cs="Arial"/>
                <w:sz w:val="20"/>
                <w:szCs w:val="20"/>
              </w:rPr>
              <w:t>y</w:t>
            </w:r>
            <w:r w:rsidRPr="002428D5">
              <w:rPr>
                <w:rFonts w:cs="Arial"/>
                <w:sz w:val="20"/>
                <w:szCs w:val="20"/>
              </w:rPr>
              <w:t xml:space="preserve"> emisji spalin dla pojazdów odbierających odpady z terenu gminy</w:t>
            </w:r>
            <w:r w:rsidRPr="002428D5">
              <w:rPr>
                <w:rFonts w:cs="Arial"/>
                <w:sz w:val="20"/>
                <w:szCs w:val="20"/>
              </w:rPr>
              <w:br/>
              <w:t>zgodnie z obowiązującymi przepisami,</w:t>
            </w:r>
          </w:p>
          <w:p w14:paraId="344FD42C" w14:textId="0586830F" w:rsidR="00153A66" w:rsidRPr="002428D5" w:rsidRDefault="00153A66" w:rsidP="00153A66">
            <w:pPr>
              <w:jc w:val="center"/>
              <w:rPr>
                <w:rFonts w:cs="Arial"/>
                <w:sz w:val="20"/>
                <w:szCs w:val="20"/>
              </w:rPr>
            </w:pPr>
            <w:r w:rsidRPr="002428D5">
              <w:rPr>
                <w:rFonts w:cs="Arial"/>
                <w:sz w:val="20"/>
                <w:szCs w:val="20"/>
              </w:rPr>
              <w:t>-</w:t>
            </w:r>
            <w:r w:rsidR="002428D5" w:rsidRPr="002428D5">
              <w:rPr>
                <w:rFonts w:cs="Arial"/>
                <w:sz w:val="20"/>
                <w:szCs w:val="20"/>
              </w:rPr>
              <w:t xml:space="preserve"> </w:t>
            </w:r>
            <w:r w:rsidR="00D75230">
              <w:rPr>
                <w:rFonts w:cs="Arial"/>
                <w:sz w:val="20"/>
                <w:szCs w:val="20"/>
              </w:rPr>
              <w:t xml:space="preserve">przyznawano </w:t>
            </w:r>
            <w:r w:rsidR="00F9491D" w:rsidRPr="002428D5">
              <w:rPr>
                <w:rFonts w:cs="Arial"/>
                <w:sz w:val="20"/>
                <w:szCs w:val="20"/>
              </w:rPr>
              <w:t>d</w:t>
            </w:r>
            <w:r w:rsidRPr="002428D5">
              <w:rPr>
                <w:rFonts w:cs="Arial"/>
                <w:sz w:val="20"/>
                <w:szCs w:val="20"/>
              </w:rPr>
              <w:t>odatkowe punkty w kryterium edukacja ekologiczna</w:t>
            </w:r>
            <w:r w:rsidR="002428D5" w:rsidRPr="002428D5">
              <w:rPr>
                <w:rFonts w:cs="Arial"/>
                <w:sz w:val="20"/>
                <w:szCs w:val="20"/>
              </w:rPr>
              <w:t>,</w:t>
            </w:r>
          </w:p>
          <w:p w14:paraId="1347BCDC" w14:textId="145E8CC6" w:rsidR="002428D5" w:rsidRPr="002428D5" w:rsidRDefault="002428D5" w:rsidP="002428D5">
            <w:pPr>
              <w:jc w:val="center"/>
              <w:rPr>
                <w:rFonts w:cs="Arial"/>
                <w:sz w:val="20"/>
                <w:szCs w:val="20"/>
              </w:rPr>
            </w:pPr>
            <w:r w:rsidRPr="002428D5">
              <w:rPr>
                <w:rFonts w:cs="Arial"/>
                <w:sz w:val="20"/>
                <w:szCs w:val="20"/>
              </w:rPr>
              <w:t xml:space="preserve">- </w:t>
            </w:r>
            <w:r w:rsidR="00D75230">
              <w:rPr>
                <w:rFonts w:cs="Arial"/>
                <w:sz w:val="20"/>
                <w:szCs w:val="20"/>
              </w:rPr>
              <w:t xml:space="preserve">stosowano </w:t>
            </w:r>
            <w:r w:rsidRPr="002428D5">
              <w:rPr>
                <w:rFonts w:cs="Arial"/>
                <w:sz w:val="20"/>
                <w:szCs w:val="20"/>
              </w:rPr>
              <w:t xml:space="preserve">wymóg posiadania Certyfikowanego Systemu Zarządzania Środowiskiem w zamówieniu publicznym dot. zagospodarowania odpadów o kodzie 191212 pochodzącymi z mechanicznego przetwarzania odpadów komunalnych (jedno z kryteriów), </w:t>
            </w:r>
          </w:p>
          <w:p w14:paraId="4224FD64" w14:textId="63E62EE0" w:rsidR="002428D5" w:rsidRPr="002428D5" w:rsidRDefault="002428D5" w:rsidP="002428D5">
            <w:pPr>
              <w:jc w:val="center"/>
              <w:rPr>
                <w:rFonts w:cs="Arial"/>
                <w:sz w:val="20"/>
                <w:szCs w:val="20"/>
              </w:rPr>
            </w:pPr>
            <w:r w:rsidRPr="002428D5">
              <w:rPr>
                <w:rFonts w:cs="Arial"/>
                <w:sz w:val="20"/>
                <w:szCs w:val="20"/>
              </w:rPr>
              <w:t xml:space="preserve">- przygotowano SWZ na rozbudowę ITPOE o drugą linię technologiczną, z uwzględnieniem wymogu stosowania najlepszych dostępnych technik ochrony, przy wymaganym zastosowaniu katalizatora </w:t>
            </w:r>
            <w:proofErr w:type="spellStart"/>
            <w:r w:rsidRPr="002428D5">
              <w:rPr>
                <w:rFonts w:cs="Arial"/>
                <w:sz w:val="20"/>
                <w:szCs w:val="20"/>
              </w:rPr>
              <w:t>deNOx</w:t>
            </w:r>
            <w:proofErr w:type="spellEnd"/>
            <w:r w:rsidRPr="002428D5">
              <w:rPr>
                <w:rFonts w:cs="Arial"/>
                <w:sz w:val="20"/>
                <w:szCs w:val="20"/>
              </w:rPr>
              <w:t xml:space="preserve">. </w:t>
            </w:r>
          </w:p>
          <w:p w14:paraId="4DCEC2CD" w14:textId="5F71FCEF" w:rsidR="007A7680" w:rsidRPr="002428D5" w:rsidRDefault="002428D5" w:rsidP="002428D5">
            <w:pPr>
              <w:jc w:val="center"/>
              <w:rPr>
                <w:rFonts w:cs="Arial"/>
                <w:sz w:val="20"/>
                <w:szCs w:val="20"/>
              </w:rPr>
            </w:pPr>
            <w:r w:rsidRPr="002428D5">
              <w:rPr>
                <w:rFonts w:cs="Arial"/>
                <w:sz w:val="20"/>
                <w:szCs w:val="20"/>
              </w:rPr>
              <w:t>-  w ocenie ofert stosowan</w:t>
            </w:r>
            <w:r w:rsidR="00D75230">
              <w:rPr>
                <w:rFonts w:cs="Arial"/>
                <w:sz w:val="20"/>
                <w:szCs w:val="20"/>
              </w:rPr>
              <w:t>o</w:t>
            </w:r>
            <w:r w:rsidRPr="002428D5">
              <w:rPr>
                <w:rFonts w:cs="Arial"/>
                <w:sz w:val="20"/>
                <w:szCs w:val="20"/>
              </w:rPr>
              <w:t xml:space="preserve"> kryteriów : ograniczenie zużycia reagentów oraz efektywność energetyczna (włączanie do procedur zamówień kryteriów związanych z ochroną środowiska)</w:t>
            </w:r>
          </w:p>
          <w:p w14:paraId="1637A453" w14:textId="1A76A308" w:rsidR="007A7680" w:rsidRPr="00F56528" w:rsidRDefault="007A7680" w:rsidP="007A7680">
            <w:pPr>
              <w:jc w:val="center"/>
              <w:rPr>
                <w:rFonts w:cs="Arial"/>
                <w:color w:val="FF0000"/>
                <w:sz w:val="20"/>
                <w:szCs w:val="20"/>
              </w:rPr>
            </w:pPr>
          </w:p>
        </w:tc>
        <w:tc>
          <w:tcPr>
            <w:tcW w:w="719" w:type="pct"/>
            <w:vAlign w:val="center"/>
          </w:tcPr>
          <w:p w14:paraId="69048E11" w14:textId="1C39EBDD" w:rsidR="007A7680" w:rsidRPr="00F56528" w:rsidRDefault="00CC56AE" w:rsidP="007A7680">
            <w:pPr>
              <w:jc w:val="center"/>
              <w:rPr>
                <w:rFonts w:cs="Arial"/>
                <w:color w:val="FF0000"/>
                <w:sz w:val="20"/>
                <w:szCs w:val="20"/>
              </w:rPr>
            </w:pPr>
            <w:r>
              <w:rPr>
                <w:rFonts w:cs="Arial"/>
                <w:color w:val="000000" w:themeColor="text1"/>
                <w:sz w:val="20"/>
                <w:szCs w:val="20"/>
              </w:rPr>
              <w:t>Realizowano</w:t>
            </w:r>
          </w:p>
        </w:tc>
      </w:tr>
      <w:tr w:rsidR="007A7680" w:rsidRPr="00F56528" w14:paraId="72A9C2CE" w14:textId="77777777" w:rsidTr="00BE09CD">
        <w:tc>
          <w:tcPr>
            <w:tcW w:w="176" w:type="pct"/>
            <w:vAlign w:val="center"/>
          </w:tcPr>
          <w:p w14:paraId="7E130186" w14:textId="09C5E9E2" w:rsidR="007A7680" w:rsidRPr="007A7680" w:rsidRDefault="007A7680" w:rsidP="007A7680">
            <w:pPr>
              <w:jc w:val="center"/>
              <w:rPr>
                <w:rFonts w:eastAsia="Calibri" w:cs="Arial"/>
                <w:color w:val="000000" w:themeColor="text1"/>
                <w:sz w:val="20"/>
                <w:szCs w:val="20"/>
              </w:rPr>
            </w:pPr>
            <w:r w:rsidRPr="007A7680">
              <w:rPr>
                <w:rFonts w:cs="Arial"/>
                <w:color w:val="000000" w:themeColor="text1"/>
                <w:sz w:val="20"/>
                <w:szCs w:val="20"/>
              </w:rPr>
              <w:t>2.</w:t>
            </w:r>
          </w:p>
        </w:tc>
        <w:tc>
          <w:tcPr>
            <w:tcW w:w="826" w:type="pct"/>
            <w:vAlign w:val="center"/>
          </w:tcPr>
          <w:p w14:paraId="3A2E73D5" w14:textId="551C6370"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 xml:space="preserve">Prowadzenie oraz wspieranie działań </w:t>
            </w:r>
            <w:proofErr w:type="spellStart"/>
            <w:r w:rsidRPr="007A7680">
              <w:rPr>
                <w:rFonts w:cs="Arial"/>
                <w:color w:val="000000" w:themeColor="text1"/>
                <w:sz w:val="20"/>
                <w:szCs w:val="20"/>
              </w:rPr>
              <w:t>edukacyjno</w:t>
            </w:r>
            <w:proofErr w:type="spellEnd"/>
            <w:r w:rsidRPr="007A7680">
              <w:rPr>
                <w:rFonts w:cs="Arial"/>
                <w:color w:val="000000" w:themeColor="text1"/>
                <w:sz w:val="20"/>
                <w:szCs w:val="20"/>
              </w:rPr>
              <w:t xml:space="preserve"> – informacyjnych promujących właściwe postępowanie z odpadami</w:t>
            </w:r>
          </w:p>
        </w:tc>
        <w:tc>
          <w:tcPr>
            <w:tcW w:w="668" w:type="pct"/>
            <w:vAlign w:val="center"/>
          </w:tcPr>
          <w:p w14:paraId="231E797D" w14:textId="14E40909"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Działania ciągłe</w:t>
            </w:r>
          </w:p>
        </w:tc>
        <w:tc>
          <w:tcPr>
            <w:tcW w:w="759" w:type="pct"/>
            <w:vAlign w:val="center"/>
          </w:tcPr>
          <w:p w14:paraId="7023A99B" w14:textId="77777777"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 xml:space="preserve">Wszystkie szczeble administracji przy współpracy </w:t>
            </w:r>
          </w:p>
          <w:p w14:paraId="232E8B82" w14:textId="77777777"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 xml:space="preserve">z organizacjami odzysku, organizacjami ekologicznymi, mediami </w:t>
            </w:r>
          </w:p>
          <w:p w14:paraId="63277258" w14:textId="4BAAB8CB"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i przemysłem</w:t>
            </w:r>
          </w:p>
        </w:tc>
        <w:tc>
          <w:tcPr>
            <w:tcW w:w="1852" w:type="pct"/>
            <w:vAlign w:val="center"/>
          </w:tcPr>
          <w:p w14:paraId="473BF6FA" w14:textId="42549642" w:rsidR="007A7680" w:rsidRDefault="007A7680" w:rsidP="007A7680">
            <w:pPr>
              <w:jc w:val="center"/>
              <w:rPr>
                <w:rFonts w:cs="Arial"/>
                <w:color w:val="000000" w:themeColor="text1"/>
                <w:sz w:val="20"/>
                <w:szCs w:val="20"/>
              </w:rPr>
            </w:pPr>
            <w:r w:rsidRPr="00086A0C">
              <w:rPr>
                <w:rFonts w:cs="Arial"/>
                <w:color w:val="000000" w:themeColor="text1"/>
                <w:sz w:val="20"/>
                <w:szCs w:val="20"/>
              </w:rPr>
              <w:t>-    informowan</w:t>
            </w:r>
            <w:r w:rsidR="00D75230">
              <w:rPr>
                <w:rFonts w:cs="Arial"/>
                <w:color w:val="000000" w:themeColor="text1"/>
                <w:sz w:val="20"/>
                <w:szCs w:val="20"/>
              </w:rPr>
              <w:t>o</w:t>
            </w:r>
            <w:r w:rsidRPr="00086A0C">
              <w:rPr>
                <w:rFonts w:cs="Arial"/>
                <w:color w:val="000000" w:themeColor="text1"/>
                <w:sz w:val="20"/>
                <w:szCs w:val="20"/>
              </w:rPr>
              <w:t xml:space="preserve"> mieszkańców o właściwym postępowaniu z odpadami na tablicach ogłos</w:t>
            </w:r>
            <w:r w:rsidR="00773CC1">
              <w:rPr>
                <w:rFonts w:cs="Arial"/>
                <w:color w:val="000000" w:themeColor="text1"/>
                <w:sz w:val="20"/>
                <w:szCs w:val="20"/>
              </w:rPr>
              <w:t>zeń,</w:t>
            </w:r>
            <w:r w:rsidRPr="00086A0C">
              <w:rPr>
                <w:rFonts w:cs="Arial"/>
                <w:color w:val="000000" w:themeColor="text1"/>
                <w:sz w:val="20"/>
                <w:szCs w:val="20"/>
              </w:rPr>
              <w:t xml:space="preserve"> na stronach internetowych urzędów,</w:t>
            </w:r>
            <w:r w:rsidR="00773CC1">
              <w:rPr>
                <w:rFonts w:cs="Arial"/>
                <w:color w:val="000000" w:themeColor="text1"/>
                <w:sz w:val="20"/>
                <w:szCs w:val="20"/>
              </w:rPr>
              <w:t xml:space="preserve"> w mediach społecznościowych,</w:t>
            </w:r>
          </w:p>
          <w:p w14:paraId="4B2A08AB" w14:textId="38BBBF77" w:rsidR="00EA33C2" w:rsidRDefault="00EA33C2" w:rsidP="007A7680">
            <w:pPr>
              <w:jc w:val="center"/>
              <w:rPr>
                <w:rFonts w:cs="Arial"/>
                <w:color w:val="000000" w:themeColor="text1"/>
                <w:sz w:val="20"/>
                <w:szCs w:val="20"/>
              </w:rPr>
            </w:pPr>
            <w:r>
              <w:rPr>
                <w:rFonts w:cs="Arial"/>
                <w:color w:val="000000" w:themeColor="text1"/>
                <w:sz w:val="20"/>
                <w:szCs w:val="20"/>
              </w:rPr>
              <w:t>- informowan</w:t>
            </w:r>
            <w:r w:rsidR="00D75230">
              <w:rPr>
                <w:rFonts w:cs="Arial"/>
                <w:color w:val="000000" w:themeColor="text1"/>
                <w:sz w:val="20"/>
                <w:szCs w:val="20"/>
              </w:rPr>
              <w:t>o</w:t>
            </w:r>
            <w:r>
              <w:rPr>
                <w:rFonts w:cs="Arial"/>
                <w:color w:val="000000" w:themeColor="text1"/>
                <w:sz w:val="20"/>
                <w:szCs w:val="20"/>
              </w:rPr>
              <w:t xml:space="preserve"> mieszkańców o zakazie spalania odpadów w piecach domowych,</w:t>
            </w:r>
          </w:p>
          <w:p w14:paraId="0CF7566E" w14:textId="29E20261" w:rsidR="00512E49" w:rsidRDefault="00512E49" w:rsidP="007A7680">
            <w:pPr>
              <w:jc w:val="center"/>
              <w:rPr>
                <w:rFonts w:cs="Arial"/>
                <w:color w:val="000000" w:themeColor="text1"/>
                <w:sz w:val="20"/>
                <w:szCs w:val="20"/>
              </w:rPr>
            </w:pPr>
            <w:r>
              <w:rPr>
                <w:rFonts w:cs="Arial"/>
                <w:color w:val="000000" w:themeColor="text1"/>
                <w:sz w:val="20"/>
                <w:szCs w:val="20"/>
              </w:rPr>
              <w:t>- umieszczan</w:t>
            </w:r>
            <w:r w:rsidR="00D75230">
              <w:rPr>
                <w:rFonts w:cs="Arial"/>
                <w:color w:val="000000" w:themeColor="text1"/>
                <w:sz w:val="20"/>
                <w:szCs w:val="20"/>
              </w:rPr>
              <w:t>o</w:t>
            </w:r>
            <w:r>
              <w:rPr>
                <w:rFonts w:cs="Arial"/>
                <w:color w:val="000000" w:themeColor="text1"/>
                <w:sz w:val="20"/>
                <w:szCs w:val="20"/>
              </w:rPr>
              <w:t xml:space="preserve"> na stronie internetowej gminy informacji zachęcających do ograniczania zbędnych zakupów powodujących wytwarzanie odpadów, wybieranie produktów  trwałych, ograniczenia wykorzystywania reklamówek jednorazowych,</w:t>
            </w:r>
          </w:p>
          <w:p w14:paraId="3F6C890C" w14:textId="788BB965" w:rsidR="001B3B1B" w:rsidRDefault="001B3B1B" w:rsidP="007A7680">
            <w:pPr>
              <w:jc w:val="center"/>
              <w:rPr>
                <w:rFonts w:cs="Arial"/>
                <w:color w:val="000000" w:themeColor="text1"/>
                <w:sz w:val="20"/>
                <w:szCs w:val="20"/>
              </w:rPr>
            </w:pPr>
            <w:r>
              <w:rPr>
                <w:rFonts w:cs="Arial"/>
                <w:color w:val="000000" w:themeColor="text1"/>
                <w:sz w:val="20"/>
                <w:szCs w:val="20"/>
              </w:rPr>
              <w:t>- przekazywan</w:t>
            </w:r>
            <w:r w:rsidR="00D75230">
              <w:rPr>
                <w:rFonts w:cs="Arial"/>
                <w:color w:val="000000" w:themeColor="text1"/>
                <w:sz w:val="20"/>
                <w:szCs w:val="20"/>
              </w:rPr>
              <w:t>o</w:t>
            </w:r>
            <w:r>
              <w:rPr>
                <w:rFonts w:cs="Arial"/>
                <w:color w:val="000000" w:themeColor="text1"/>
                <w:sz w:val="20"/>
                <w:szCs w:val="20"/>
              </w:rPr>
              <w:t xml:space="preserve"> mieszkańcom ulotek dot. </w:t>
            </w:r>
            <w:r>
              <w:t xml:space="preserve"> </w:t>
            </w:r>
            <w:r w:rsidRPr="001B3B1B">
              <w:rPr>
                <w:rFonts w:cs="Arial"/>
                <w:color w:val="000000" w:themeColor="text1"/>
                <w:sz w:val="20"/>
                <w:szCs w:val="20"/>
              </w:rPr>
              <w:t>właściw</w:t>
            </w:r>
            <w:r>
              <w:rPr>
                <w:rFonts w:cs="Arial"/>
                <w:color w:val="000000" w:themeColor="text1"/>
                <w:sz w:val="20"/>
                <w:szCs w:val="20"/>
              </w:rPr>
              <w:t>ego postępowania</w:t>
            </w:r>
            <w:r w:rsidRPr="001B3B1B">
              <w:rPr>
                <w:rFonts w:cs="Arial"/>
                <w:color w:val="000000" w:themeColor="text1"/>
                <w:sz w:val="20"/>
                <w:szCs w:val="20"/>
              </w:rPr>
              <w:t xml:space="preserve"> z odpadami</w:t>
            </w:r>
            <w:r>
              <w:rPr>
                <w:rFonts w:cs="Arial"/>
                <w:color w:val="000000" w:themeColor="text1"/>
                <w:sz w:val="20"/>
                <w:szCs w:val="20"/>
              </w:rPr>
              <w:t>,</w:t>
            </w:r>
          </w:p>
          <w:p w14:paraId="627EA00C" w14:textId="5ACE3EF6" w:rsidR="007A7680" w:rsidRPr="00901ADD" w:rsidRDefault="007A7680" w:rsidP="007A7680">
            <w:pPr>
              <w:jc w:val="center"/>
              <w:rPr>
                <w:rFonts w:cs="Arial"/>
                <w:color w:val="000000" w:themeColor="text1"/>
                <w:sz w:val="20"/>
                <w:szCs w:val="20"/>
              </w:rPr>
            </w:pPr>
            <w:r w:rsidRPr="00901ADD">
              <w:rPr>
                <w:rFonts w:cs="Arial"/>
                <w:color w:val="000000" w:themeColor="text1"/>
                <w:sz w:val="20"/>
                <w:szCs w:val="20"/>
              </w:rPr>
              <w:t>-  przekazywan</w:t>
            </w:r>
            <w:r w:rsidR="00D75230">
              <w:rPr>
                <w:rFonts w:cs="Arial"/>
                <w:color w:val="000000" w:themeColor="text1"/>
                <w:sz w:val="20"/>
                <w:szCs w:val="20"/>
              </w:rPr>
              <w:t>o</w:t>
            </w:r>
            <w:r w:rsidRPr="00901ADD">
              <w:rPr>
                <w:rFonts w:cs="Arial"/>
                <w:color w:val="000000" w:themeColor="text1"/>
                <w:sz w:val="20"/>
                <w:szCs w:val="20"/>
              </w:rPr>
              <w:t xml:space="preserve"> i prezent</w:t>
            </w:r>
            <w:r w:rsidR="00D75230">
              <w:rPr>
                <w:rFonts w:cs="Arial"/>
                <w:color w:val="000000" w:themeColor="text1"/>
                <w:sz w:val="20"/>
                <w:szCs w:val="20"/>
              </w:rPr>
              <w:t>owano</w:t>
            </w:r>
            <w:r w:rsidRPr="00901ADD">
              <w:rPr>
                <w:rFonts w:cs="Arial"/>
                <w:color w:val="000000" w:themeColor="text1"/>
                <w:sz w:val="20"/>
                <w:szCs w:val="20"/>
              </w:rPr>
              <w:t xml:space="preserve"> materi</w:t>
            </w:r>
            <w:r w:rsidR="00D75230">
              <w:rPr>
                <w:rFonts w:cs="Arial"/>
                <w:color w:val="000000" w:themeColor="text1"/>
                <w:sz w:val="20"/>
                <w:szCs w:val="20"/>
              </w:rPr>
              <w:t>ały</w:t>
            </w:r>
            <w:r w:rsidR="00901ADD">
              <w:rPr>
                <w:rFonts w:cs="Arial"/>
                <w:color w:val="000000" w:themeColor="text1"/>
                <w:sz w:val="20"/>
                <w:szCs w:val="20"/>
              </w:rPr>
              <w:t xml:space="preserve"> edukacyjno-informacyjnych </w:t>
            </w:r>
            <w:r w:rsidRPr="00901ADD">
              <w:rPr>
                <w:rFonts w:cs="Arial"/>
                <w:color w:val="000000" w:themeColor="text1"/>
                <w:sz w:val="20"/>
                <w:szCs w:val="20"/>
              </w:rPr>
              <w:t xml:space="preserve"> w jednostkach oświatowych (przedszkola, szkoły),</w:t>
            </w:r>
          </w:p>
          <w:p w14:paraId="4FB2CBE3" w14:textId="2F788718" w:rsidR="007A7680" w:rsidRDefault="007A7680" w:rsidP="007A7680">
            <w:pPr>
              <w:jc w:val="center"/>
              <w:rPr>
                <w:rFonts w:cs="Arial"/>
                <w:color w:val="000000" w:themeColor="text1"/>
                <w:sz w:val="20"/>
                <w:szCs w:val="20"/>
              </w:rPr>
            </w:pPr>
            <w:r w:rsidRPr="00901ADD">
              <w:rPr>
                <w:rFonts w:cs="Arial"/>
                <w:color w:val="000000" w:themeColor="text1"/>
                <w:sz w:val="20"/>
                <w:szCs w:val="20"/>
              </w:rPr>
              <w:t xml:space="preserve">-   </w:t>
            </w:r>
            <w:r w:rsidR="00901ADD">
              <w:rPr>
                <w:rFonts w:cs="Arial"/>
                <w:color w:val="000000" w:themeColor="text1"/>
                <w:sz w:val="20"/>
                <w:szCs w:val="20"/>
              </w:rPr>
              <w:t>organizowan</w:t>
            </w:r>
            <w:r w:rsidR="00D75230">
              <w:rPr>
                <w:rFonts w:cs="Arial"/>
                <w:color w:val="000000" w:themeColor="text1"/>
                <w:sz w:val="20"/>
                <w:szCs w:val="20"/>
              </w:rPr>
              <w:t>o  akcje</w:t>
            </w:r>
            <w:r w:rsidR="00901ADD">
              <w:rPr>
                <w:rFonts w:cs="Arial"/>
                <w:color w:val="000000" w:themeColor="text1"/>
                <w:sz w:val="20"/>
                <w:szCs w:val="20"/>
              </w:rPr>
              <w:t xml:space="preserve"> sprzątania</w:t>
            </w:r>
            <w:r w:rsidRPr="00901ADD">
              <w:rPr>
                <w:rFonts w:cs="Arial"/>
                <w:color w:val="000000" w:themeColor="text1"/>
                <w:sz w:val="20"/>
                <w:szCs w:val="20"/>
              </w:rPr>
              <w:t xml:space="preserve"> g</w:t>
            </w:r>
            <w:r w:rsidR="00901ADD">
              <w:rPr>
                <w:rFonts w:cs="Arial"/>
                <w:color w:val="000000" w:themeColor="text1"/>
                <w:sz w:val="20"/>
                <w:szCs w:val="20"/>
              </w:rPr>
              <w:t>min,</w:t>
            </w:r>
          </w:p>
          <w:p w14:paraId="1C5B03D8" w14:textId="65E24E3F" w:rsidR="00EA4DBA" w:rsidRDefault="00EA4DBA" w:rsidP="007A7680">
            <w:pPr>
              <w:jc w:val="center"/>
              <w:rPr>
                <w:rFonts w:cs="Arial"/>
                <w:color w:val="000000" w:themeColor="text1"/>
                <w:sz w:val="20"/>
                <w:szCs w:val="20"/>
              </w:rPr>
            </w:pPr>
            <w:r>
              <w:rPr>
                <w:rFonts w:cs="Arial"/>
                <w:color w:val="000000" w:themeColor="text1"/>
                <w:sz w:val="20"/>
                <w:szCs w:val="20"/>
              </w:rPr>
              <w:t>- udostępn</w:t>
            </w:r>
            <w:r w:rsidR="00D75230">
              <w:rPr>
                <w:rFonts w:cs="Arial"/>
                <w:color w:val="000000" w:themeColor="text1"/>
                <w:sz w:val="20"/>
                <w:szCs w:val="20"/>
              </w:rPr>
              <w:t>iano</w:t>
            </w:r>
            <w:r>
              <w:rPr>
                <w:rFonts w:cs="Arial"/>
                <w:color w:val="000000" w:themeColor="text1"/>
                <w:sz w:val="20"/>
                <w:szCs w:val="20"/>
              </w:rPr>
              <w:t xml:space="preserve"> gry edukacyjnej pt. „Segreguj odpady”,</w:t>
            </w:r>
          </w:p>
          <w:p w14:paraId="78B44D85" w14:textId="35E0B748" w:rsidR="00472028" w:rsidRDefault="00E844C2" w:rsidP="007A7680">
            <w:pPr>
              <w:jc w:val="center"/>
              <w:rPr>
                <w:rFonts w:cs="Arial"/>
                <w:color w:val="000000" w:themeColor="text1"/>
                <w:sz w:val="20"/>
                <w:szCs w:val="20"/>
              </w:rPr>
            </w:pPr>
            <w:r>
              <w:rPr>
                <w:rFonts w:cs="Arial"/>
                <w:color w:val="000000" w:themeColor="text1"/>
                <w:sz w:val="20"/>
                <w:szCs w:val="20"/>
              </w:rPr>
              <w:t xml:space="preserve">- </w:t>
            </w:r>
            <w:r w:rsidR="00D75230">
              <w:rPr>
                <w:rFonts w:cs="Arial"/>
                <w:color w:val="000000" w:themeColor="text1"/>
                <w:sz w:val="20"/>
                <w:szCs w:val="20"/>
              </w:rPr>
              <w:t xml:space="preserve">organizowano </w:t>
            </w:r>
            <w:r>
              <w:rPr>
                <w:rFonts w:cs="Arial"/>
                <w:color w:val="000000" w:themeColor="text1"/>
                <w:sz w:val="20"/>
                <w:szCs w:val="20"/>
              </w:rPr>
              <w:t>spotkania dzieci szkolnych z przedstawicielami firm odbierających odpady</w:t>
            </w:r>
            <w:r w:rsidR="00472028">
              <w:rPr>
                <w:rFonts w:cs="Arial"/>
                <w:color w:val="000000" w:themeColor="text1"/>
                <w:sz w:val="20"/>
                <w:szCs w:val="20"/>
              </w:rPr>
              <w:t xml:space="preserve">, </w:t>
            </w:r>
          </w:p>
          <w:p w14:paraId="73F7E8BF" w14:textId="08E40A52" w:rsidR="00EA4DBA" w:rsidRDefault="00472028" w:rsidP="007A7680">
            <w:pPr>
              <w:jc w:val="center"/>
              <w:rPr>
                <w:rFonts w:cs="Arial"/>
                <w:color w:val="000000" w:themeColor="text1"/>
                <w:sz w:val="20"/>
                <w:szCs w:val="20"/>
              </w:rPr>
            </w:pPr>
            <w:r>
              <w:rPr>
                <w:rFonts w:cs="Arial"/>
                <w:color w:val="000000" w:themeColor="text1"/>
                <w:sz w:val="20"/>
                <w:szCs w:val="20"/>
              </w:rPr>
              <w:t xml:space="preserve">- </w:t>
            </w:r>
            <w:r w:rsidR="00D75230">
              <w:rPr>
                <w:rFonts w:cs="Arial"/>
                <w:color w:val="000000" w:themeColor="text1"/>
                <w:sz w:val="20"/>
                <w:szCs w:val="20"/>
              </w:rPr>
              <w:t xml:space="preserve">organizowano </w:t>
            </w:r>
            <w:r>
              <w:rPr>
                <w:rFonts w:cs="Arial"/>
                <w:color w:val="000000" w:themeColor="text1"/>
                <w:sz w:val="20"/>
                <w:szCs w:val="20"/>
              </w:rPr>
              <w:t>pogadanki edukacyjne o zasadach postepowania z odpadami,</w:t>
            </w:r>
            <w:r w:rsidR="00E844C2">
              <w:rPr>
                <w:rFonts w:cs="Arial"/>
                <w:color w:val="000000" w:themeColor="text1"/>
                <w:sz w:val="20"/>
                <w:szCs w:val="20"/>
              </w:rPr>
              <w:t xml:space="preserve"> </w:t>
            </w:r>
          </w:p>
          <w:p w14:paraId="47B03B29" w14:textId="7329FC43" w:rsidR="003E65DB" w:rsidRDefault="003E65DB" w:rsidP="007A7680">
            <w:pPr>
              <w:jc w:val="center"/>
              <w:rPr>
                <w:rFonts w:cs="Arial"/>
                <w:color w:val="000000" w:themeColor="text1"/>
                <w:sz w:val="20"/>
                <w:szCs w:val="20"/>
              </w:rPr>
            </w:pPr>
            <w:r>
              <w:rPr>
                <w:rFonts w:cs="Arial"/>
                <w:color w:val="000000" w:themeColor="text1"/>
                <w:sz w:val="20"/>
                <w:szCs w:val="20"/>
              </w:rPr>
              <w:t xml:space="preserve">- </w:t>
            </w:r>
            <w:r w:rsidR="00D75230">
              <w:rPr>
                <w:rFonts w:cs="Arial"/>
                <w:color w:val="000000" w:themeColor="text1"/>
                <w:sz w:val="20"/>
                <w:szCs w:val="20"/>
              </w:rPr>
              <w:t xml:space="preserve">dokonano </w:t>
            </w:r>
            <w:r>
              <w:rPr>
                <w:rFonts w:cs="Arial"/>
                <w:color w:val="000000" w:themeColor="text1"/>
                <w:sz w:val="20"/>
                <w:szCs w:val="20"/>
              </w:rPr>
              <w:t>zakup</w:t>
            </w:r>
            <w:r w:rsidR="00D75230">
              <w:rPr>
                <w:rFonts w:cs="Arial"/>
                <w:color w:val="000000" w:themeColor="text1"/>
                <w:sz w:val="20"/>
                <w:szCs w:val="20"/>
              </w:rPr>
              <w:t>u</w:t>
            </w:r>
            <w:r>
              <w:rPr>
                <w:rFonts w:cs="Arial"/>
                <w:color w:val="000000" w:themeColor="text1"/>
                <w:sz w:val="20"/>
                <w:szCs w:val="20"/>
              </w:rPr>
              <w:t xml:space="preserve"> banerów „Kochasz dzieci nie pal śmieci”,</w:t>
            </w:r>
          </w:p>
          <w:p w14:paraId="321DF917" w14:textId="2CBF969E" w:rsidR="003E65DB" w:rsidRDefault="003E65DB" w:rsidP="007A7680">
            <w:pPr>
              <w:jc w:val="center"/>
              <w:rPr>
                <w:rFonts w:cs="Arial"/>
                <w:color w:val="000000" w:themeColor="text1"/>
                <w:sz w:val="20"/>
                <w:szCs w:val="20"/>
              </w:rPr>
            </w:pPr>
            <w:r>
              <w:rPr>
                <w:rFonts w:cs="Arial"/>
                <w:color w:val="000000" w:themeColor="text1"/>
                <w:sz w:val="20"/>
                <w:szCs w:val="20"/>
              </w:rPr>
              <w:t xml:space="preserve">- </w:t>
            </w:r>
            <w:r w:rsidR="00D75230">
              <w:rPr>
                <w:rFonts w:cs="Arial"/>
                <w:color w:val="000000" w:themeColor="text1"/>
                <w:sz w:val="20"/>
                <w:szCs w:val="20"/>
              </w:rPr>
              <w:t xml:space="preserve">organizowano </w:t>
            </w:r>
            <w:r>
              <w:rPr>
                <w:rFonts w:cs="Arial"/>
                <w:color w:val="000000" w:themeColor="text1"/>
                <w:sz w:val="20"/>
                <w:szCs w:val="20"/>
              </w:rPr>
              <w:t>akcje edukacyjne pn.: „Powietrzna Akademia”,</w:t>
            </w:r>
          </w:p>
          <w:p w14:paraId="0075E389" w14:textId="7F651484" w:rsidR="003E65DB" w:rsidRDefault="00D75230" w:rsidP="007A7680">
            <w:pPr>
              <w:jc w:val="center"/>
              <w:rPr>
                <w:rFonts w:cs="Arial"/>
                <w:color w:val="000000" w:themeColor="text1"/>
                <w:sz w:val="20"/>
                <w:szCs w:val="20"/>
              </w:rPr>
            </w:pPr>
            <w:r>
              <w:rPr>
                <w:rFonts w:cs="Arial"/>
                <w:color w:val="000000" w:themeColor="text1"/>
                <w:sz w:val="20"/>
                <w:szCs w:val="20"/>
              </w:rPr>
              <w:t>- z</w:t>
            </w:r>
            <w:r w:rsidR="003E65DB">
              <w:rPr>
                <w:rFonts w:cs="Arial"/>
                <w:color w:val="000000" w:themeColor="text1"/>
                <w:sz w:val="20"/>
                <w:szCs w:val="20"/>
              </w:rPr>
              <w:t xml:space="preserve">amontowano tablicę LED </w:t>
            </w:r>
            <w:proofErr w:type="spellStart"/>
            <w:r w:rsidR="003E65DB">
              <w:rPr>
                <w:rFonts w:cs="Arial"/>
                <w:color w:val="000000" w:themeColor="text1"/>
                <w:sz w:val="20"/>
                <w:szCs w:val="20"/>
              </w:rPr>
              <w:t>multikolor</w:t>
            </w:r>
            <w:proofErr w:type="spellEnd"/>
            <w:r w:rsidR="003E65DB">
              <w:rPr>
                <w:rFonts w:cs="Arial"/>
                <w:color w:val="000000" w:themeColor="text1"/>
                <w:sz w:val="20"/>
                <w:szCs w:val="20"/>
              </w:rPr>
              <w:t xml:space="preserve"> prezentującą dane dotyczące jakości powietrza,</w:t>
            </w:r>
          </w:p>
          <w:p w14:paraId="6BC46798" w14:textId="63D0FA8C" w:rsidR="004B2A3C" w:rsidRDefault="004B2A3C" w:rsidP="007A7680">
            <w:pPr>
              <w:jc w:val="center"/>
              <w:rPr>
                <w:rFonts w:cs="Arial"/>
                <w:color w:val="000000" w:themeColor="text1"/>
                <w:sz w:val="20"/>
                <w:szCs w:val="20"/>
              </w:rPr>
            </w:pPr>
            <w:r>
              <w:rPr>
                <w:rFonts w:cs="Arial"/>
                <w:color w:val="000000" w:themeColor="text1"/>
                <w:sz w:val="20"/>
                <w:szCs w:val="20"/>
              </w:rPr>
              <w:t xml:space="preserve">- </w:t>
            </w:r>
            <w:r w:rsidR="00D75230">
              <w:rPr>
                <w:rFonts w:cs="Arial"/>
                <w:color w:val="000000" w:themeColor="text1"/>
                <w:sz w:val="20"/>
                <w:szCs w:val="20"/>
              </w:rPr>
              <w:t xml:space="preserve">organizowano </w:t>
            </w:r>
            <w:r>
              <w:rPr>
                <w:rFonts w:cs="Arial"/>
                <w:color w:val="000000" w:themeColor="text1"/>
                <w:sz w:val="20"/>
                <w:szCs w:val="20"/>
              </w:rPr>
              <w:t>akcja edukacyjna „Listy dla ziemi”</w:t>
            </w:r>
            <w:r w:rsidR="00894A65">
              <w:rPr>
                <w:rFonts w:cs="Arial"/>
                <w:color w:val="000000" w:themeColor="text1"/>
                <w:sz w:val="20"/>
                <w:szCs w:val="20"/>
              </w:rPr>
              <w:t>,</w:t>
            </w:r>
          </w:p>
          <w:p w14:paraId="47747934" w14:textId="5FE556D2" w:rsidR="00894A65" w:rsidRDefault="00894A65" w:rsidP="007A7680">
            <w:pPr>
              <w:jc w:val="center"/>
              <w:rPr>
                <w:rFonts w:cs="Arial"/>
                <w:color w:val="000000" w:themeColor="text1"/>
                <w:sz w:val="20"/>
                <w:szCs w:val="20"/>
              </w:rPr>
            </w:pPr>
            <w:r>
              <w:rPr>
                <w:rFonts w:cs="Arial"/>
                <w:color w:val="000000" w:themeColor="text1"/>
                <w:sz w:val="20"/>
                <w:szCs w:val="20"/>
              </w:rPr>
              <w:t xml:space="preserve">- usługa </w:t>
            </w:r>
            <w:proofErr w:type="spellStart"/>
            <w:r>
              <w:rPr>
                <w:rFonts w:cs="Arial"/>
                <w:color w:val="000000" w:themeColor="text1"/>
                <w:sz w:val="20"/>
                <w:szCs w:val="20"/>
              </w:rPr>
              <w:t>EcoHarmonogram</w:t>
            </w:r>
            <w:proofErr w:type="spellEnd"/>
            <w:r w:rsidR="00345568">
              <w:rPr>
                <w:rFonts w:cs="Arial"/>
                <w:color w:val="000000" w:themeColor="text1"/>
                <w:sz w:val="20"/>
                <w:szCs w:val="20"/>
              </w:rPr>
              <w:t>,</w:t>
            </w:r>
          </w:p>
          <w:p w14:paraId="383ECF84" w14:textId="79D953ED" w:rsidR="00345568" w:rsidRDefault="00345568" w:rsidP="007A7680">
            <w:pPr>
              <w:jc w:val="center"/>
              <w:rPr>
                <w:rFonts w:cs="Arial"/>
                <w:color w:val="000000" w:themeColor="text1"/>
                <w:sz w:val="20"/>
                <w:szCs w:val="20"/>
              </w:rPr>
            </w:pPr>
            <w:r>
              <w:rPr>
                <w:rFonts w:cs="Arial"/>
                <w:color w:val="000000" w:themeColor="text1"/>
                <w:sz w:val="20"/>
                <w:szCs w:val="20"/>
              </w:rPr>
              <w:t>- przekazywan</w:t>
            </w:r>
            <w:r w:rsidR="00D75230">
              <w:rPr>
                <w:rFonts w:cs="Arial"/>
                <w:color w:val="000000" w:themeColor="text1"/>
                <w:sz w:val="20"/>
                <w:szCs w:val="20"/>
              </w:rPr>
              <w:t xml:space="preserve">o materiały </w:t>
            </w:r>
            <w:r>
              <w:rPr>
                <w:rFonts w:cs="Arial"/>
                <w:color w:val="000000" w:themeColor="text1"/>
                <w:sz w:val="20"/>
                <w:szCs w:val="20"/>
              </w:rPr>
              <w:t>edukacyjnych dla przedszkoli – „Kicia Kocia co z tymi odpadami” aut.</w:t>
            </w:r>
            <w:r w:rsidR="00173E1D">
              <w:rPr>
                <w:rFonts w:cs="Arial"/>
                <w:color w:val="000000" w:themeColor="text1"/>
                <w:sz w:val="20"/>
                <w:szCs w:val="20"/>
              </w:rPr>
              <w:t xml:space="preserve"> </w:t>
            </w:r>
            <w:r>
              <w:rPr>
                <w:rFonts w:cs="Arial"/>
                <w:color w:val="000000" w:themeColor="text1"/>
                <w:sz w:val="20"/>
                <w:szCs w:val="20"/>
              </w:rPr>
              <w:t>A. Głowińska</w:t>
            </w:r>
          </w:p>
          <w:p w14:paraId="6378AE40" w14:textId="55BA9437" w:rsidR="003E65DB" w:rsidRDefault="00173E1D" w:rsidP="007A7680">
            <w:pPr>
              <w:jc w:val="center"/>
              <w:rPr>
                <w:rFonts w:cs="Arial"/>
                <w:color w:val="000000" w:themeColor="text1"/>
                <w:sz w:val="20"/>
                <w:szCs w:val="20"/>
              </w:rPr>
            </w:pPr>
            <w:r>
              <w:rPr>
                <w:rFonts w:cs="Arial"/>
                <w:color w:val="000000" w:themeColor="text1"/>
                <w:sz w:val="20"/>
                <w:szCs w:val="20"/>
              </w:rPr>
              <w:t xml:space="preserve">- </w:t>
            </w:r>
            <w:r w:rsidRPr="00173E1D">
              <w:rPr>
                <w:rFonts w:cs="Arial"/>
                <w:color w:val="000000" w:themeColor="text1"/>
                <w:sz w:val="20"/>
                <w:szCs w:val="20"/>
              </w:rPr>
              <w:t>przekazywan</w:t>
            </w:r>
            <w:r w:rsidR="00D75230">
              <w:rPr>
                <w:rFonts w:cs="Arial"/>
                <w:color w:val="000000" w:themeColor="text1"/>
                <w:sz w:val="20"/>
                <w:szCs w:val="20"/>
              </w:rPr>
              <w:t>o</w:t>
            </w:r>
            <w:r>
              <w:rPr>
                <w:rFonts w:cs="Arial"/>
                <w:color w:val="000000" w:themeColor="text1"/>
                <w:sz w:val="20"/>
                <w:szCs w:val="20"/>
              </w:rPr>
              <w:t xml:space="preserve"> materiał</w:t>
            </w:r>
            <w:r w:rsidR="00D75230">
              <w:rPr>
                <w:rFonts w:cs="Arial"/>
                <w:color w:val="000000" w:themeColor="text1"/>
                <w:sz w:val="20"/>
                <w:szCs w:val="20"/>
              </w:rPr>
              <w:t>y</w:t>
            </w:r>
            <w:r>
              <w:rPr>
                <w:rFonts w:cs="Arial"/>
                <w:color w:val="000000" w:themeColor="text1"/>
                <w:sz w:val="20"/>
                <w:szCs w:val="20"/>
              </w:rPr>
              <w:t xml:space="preserve"> edukacyjn</w:t>
            </w:r>
            <w:r w:rsidR="00D75230">
              <w:rPr>
                <w:rFonts w:cs="Arial"/>
                <w:color w:val="000000" w:themeColor="text1"/>
                <w:sz w:val="20"/>
                <w:szCs w:val="20"/>
              </w:rPr>
              <w:t>e</w:t>
            </w:r>
            <w:r>
              <w:rPr>
                <w:rFonts w:cs="Arial"/>
                <w:color w:val="000000" w:themeColor="text1"/>
                <w:sz w:val="20"/>
                <w:szCs w:val="20"/>
              </w:rPr>
              <w:t xml:space="preserve"> dla szkół</w:t>
            </w:r>
            <w:r w:rsidRPr="00173E1D">
              <w:rPr>
                <w:rFonts w:cs="Arial"/>
                <w:color w:val="000000" w:themeColor="text1"/>
                <w:sz w:val="20"/>
                <w:szCs w:val="20"/>
              </w:rPr>
              <w:t xml:space="preserve"> – </w:t>
            </w:r>
            <w:r>
              <w:rPr>
                <w:rFonts w:cs="Arial"/>
                <w:color w:val="000000" w:themeColor="text1"/>
                <w:sz w:val="20"/>
                <w:szCs w:val="20"/>
              </w:rPr>
              <w:t>pt.” Mam przyjaciela śmieciarza”</w:t>
            </w:r>
            <w:r w:rsidR="008C6784">
              <w:rPr>
                <w:rFonts w:cs="Arial"/>
                <w:color w:val="000000" w:themeColor="text1"/>
                <w:sz w:val="20"/>
                <w:szCs w:val="20"/>
              </w:rPr>
              <w:t>’</w:t>
            </w:r>
          </w:p>
          <w:p w14:paraId="398FEFAC" w14:textId="61C16C05" w:rsidR="008C6784" w:rsidRDefault="008C6784" w:rsidP="007A7680">
            <w:pPr>
              <w:jc w:val="center"/>
              <w:rPr>
                <w:rFonts w:cs="Arial"/>
                <w:color w:val="000000" w:themeColor="text1"/>
                <w:sz w:val="20"/>
                <w:szCs w:val="20"/>
              </w:rPr>
            </w:pPr>
            <w:r>
              <w:rPr>
                <w:rFonts w:cs="Arial"/>
                <w:color w:val="000000" w:themeColor="text1"/>
                <w:sz w:val="20"/>
                <w:szCs w:val="20"/>
              </w:rPr>
              <w:t>- organiz</w:t>
            </w:r>
            <w:r w:rsidR="00D75230">
              <w:rPr>
                <w:rFonts w:cs="Arial"/>
                <w:color w:val="000000" w:themeColor="text1"/>
                <w:sz w:val="20"/>
                <w:szCs w:val="20"/>
              </w:rPr>
              <w:t>owano</w:t>
            </w:r>
            <w:r>
              <w:rPr>
                <w:rFonts w:cs="Arial"/>
                <w:color w:val="000000" w:themeColor="text1"/>
                <w:sz w:val="20"/>
                <w:szCs w:val="20"/>
              </w:rPr>
              <w:t xml:space="preserve"> akcji sprzątania rzek i potoków na terenie gminy – udział mieszkańców oraz ochotników z OSP, </w:t>
            </w:r>
          </w:p>
          <w:p w14:paraId="1C2E68CA" w14:textId="449B75E6" w:rsidR="00153A66" w:rsidRPr="00FE6BAA" w:rsidRDefault="00F642D0" w:rsidP="00153A66">
            <w:pPr>
              <w:jc w:val="center"/>
              <w:rPr>
                <w:rFonts w:cs="Arial"/>
                <w:sz w:val="20"/>
                <w:szCs w:val="20"/>
              </w:rPr>
            </w:pPr>
            <w:r>
              <w:rPr>
                <w:rFonts w:cs="Arial"/>
                <w:color w:val="000000" w:themeColor="text1"/>
                <w:sz w:val="20"/>
                <w:szCs w:val="20"/>
              </w:rPr>
              <w:t xml:space="preserve">- </w:t>
            </w:r>
            <w:r w:rsidR="00D75230">
              <w:rPr>
                <w:rFonts w:cs="Arial"/>
                <w:color w:val="000000" w:themeColor="text1"/>
                <w:sz w:val="20"/>
                <w:szCs w:val="20"/>
              </w:rPr>
              <w:t xml:space="preserve">podejmowano </w:t>
            </w:r>
            <w:r>
              <w:rPr>
                <w:rFonts w:cs="Arial"/>
                <w:color w:val="000000" w:themeColor="text1"/>
                <w:sz w:val="20"/>
                <w:szCs w:val="20"/>
              </w:rPr>
              <w:t>działania edukacyjne i informacyjne w gminnym miesięczniku „Prządki”</w:t>
            </w:r>
            <w:r w:rsidR="00153A66">
              <w:rPr>
                <w:rFonts w:cs="Arial"/>
                <w:color w:val="000000" w:themeColor="text1"/>
                <w:sz w:val="20"/>
                <w:szCs w:val="20"/>
              </w:rPr>
              <w:br/>
            </w:r>
            <w:r w:rsidR="00153A66" w:rsidRPr="00222BB7">
              <w:rPr>
                <w:rFonts w:cs="Arial"/>
                <w:sz w:val="20"/>
                <w:szCs w:val="20"/>
              </w:rPr>
              <w:t>-</w:t>
            </w:r>
            <w:r w:rsidR="00D75230">
              <w:rPr>
                <w:rFonts w:cs="Arial"/>
                <w:sz w:val="20"/>
                <w:szCs w:val="20"/>
              </w:rPr>
              <w:t xml:space="preserve"> w</w:t>
            </w:r>
            <w:r w:rsidR="00153A66" w:rsidRPr="00FE6BAA">
              <w:rPr>
                <w:rFonts w:cs="Arial"/>
                <w:sz w:val="20"/>
                <w:szCs w:val="20"/>
              </w:rPr>
              <w:t>ydan</w:t>
            </w:r>
            <w:r w:rsidR="00D75230">
              <w:rPr>
                <w:rFonts w:cs="Arial"/>
                <w:sz w:val="20"/>
                <w:szCs w:val="20"/>
              </w:rPr>
              <w:t>o</w:t>
            </w:r>
            <w:r w:rsidR="00153A66" w:rsidRPr="00FE6BAA">
              <w:rPr>
                <w:rFonts w:cs="Arial"/>
                <w:sz w:val="20"/>
                <w:szCs w:val="20"/>
              </w:rPr>
              <w:t xml:space="preserve"> i rozpropagowan</w:t>
            </w:r>
            <w:r w:rsidR="00D75230">
              <w:rPr>
                <w:rFonts w:cs="Arial"/>
                <w:sz w:val="20"/>
                <w:szCs w:val="20"/>
              </w:rPr>
              <w:t>o  broszurę</w:t>
            </w:r>
            <w:r w:rsidR="00153A66" w:rsidRPr="00FE6BAA">
              <w:rPr>
                <w:rFonts w:cs="Arial"/>
                <w:sz w:val="20"/>
                <w:szCs w:val="20"/>
              </w:rPr>
              <w:t xml:space="preserve"> p.t. Kilka słów o prawidłowej segregacja odpadów</w:t>
            </w:r>
          </w:p>
          <w:p w14:paraId="7D11BBFC" w14:textId="2A8F5578" w:rsidR="00153A66" w:rsidRPr="00FE6BAA" w:rsidRDefault="00153A66" w:rsidP="00153A66">
            <w:pPr>
              <w:jc w:val="center"/>
              <w:rPr>
                <w:rFonts w:cs="Arial"/>
                <w:sz w:val="20"/>
                <w:szCs w:val="20"/>
              </w:rPr>
            </w:pPr>
            <w:r w:rsidRPr="00FE6BAA">
              <w:rPr>
                <w:rFonts w:cs="Arial"/>
                <w:sz w:val="20"/>
                <w:szCs w:val="20"/>
              </w:rPr>
              <w:t>-informowan</w:t>
            </w:r>
            <w:r w:rsidR="00D75230">
              <w:rPr>
                <w:rFonts w:cs="Arial"/>
                <w:sz w:val="20"/>
                <w:szCs w:val="20"/>
              </w:rPr>
              <w:t>o</w:t>
            </w:r>
            <w:r w:rsidRPr="00FE6BAA">
              <w:rPr>
                <w:rFonts w:cs="Arial"/>
                <w:sz w:val="20"/>
                <w:szCs w:val="20"/>
              </w:rPr>
              <w:t xml:space="preserve"> mieszkańców na stronie internetowej gminy dotyczące segregacji odpadów, </w:t>
            </w:r>
            <w:r w:rsidRPr="00FE6BAA">
              <w:rPr>
                <w:rFonts w:cs="Arial"/>
                <w:sz w:val="20"/>
                <w:szCs w:val="20"/>
              </w:rPr>
              <w:br/>
              <w:t>-</w:t>
            </w:r>
            <w:r w:rsidR="00D75230" w:rsidRPr="00FE6BAA">
              <w:rPr>
                <w:rFonts w:cs="Arial"/>
                <w:sz w:val="20"/>
                <w:szCs w:val="20"/>
              </w:rPr>
              <w:t xml:space="preserve"> </w:t>
            </w:r>
            <w:r w:rsidR="00D75230">
              <w:rPr>
                <w:rFonts w:cs="Arial"/>
                <w:sz w:val="20"/>
                <w:szCs w:val="20"/>
              </w:rPr>
              <w:t>wysyłano</w:t>
            </w:r>
            <w:r w:rsidR="00D75230" w:rsidRPr="00FE6BAA">
              <w:rPr>
                <w:rFonts w:cs="Arial"/>
                <w:sz w:val="20"/>
                <w:szCs w:val="20"/>
              </w:rPr>
              <w:t xml:space="preserve"> </w:t>
            </w:r>
            <w:r w:rsidRPr="00FE6BAA">
              <w:rPr>
                <w:rFonts w:cs="Arial"/>
                <w:sz w:val="20"/>
                <w:szCs w:val="20"/>
              </w:rPr>
              <w:t xml:space="preserve">sms do mieszkańców, </w:t>
            </w:r>
          </w:p>
          <w:p w14:paraId="3B76C4FB" w14:textId="4AEE4180" w:rsidR="00153A66" w:rsidRPr="00FE6BAA" w:rsidRDefault="00153A66" w:rsidP="00153A66">
            <w:pPr>
              <w:jc w:val="center"/>
              <w:rPr>
                <w:rFonts w:cs="Arial"/>
                <w:sz w:val="20"/>
                <w:szCs w:val="20"/>
              </w:rPr>
            </w:pPr>
            <w:r w:rsidRPr="00FE6BAA">
              <w:rPr>
                <w:rFonts w:cs="Arial"/>
                <w:sz w:val="20"/>
                <w:szCs w:val="20"/>
              </w:rPr>
              <w:t>-</w:t>
            </w:r>
            <w:r w:rsidR="00D75230">
              <w:rPr>
                <w:rFonts w:cs="Arial"/>
                <w:sz w:val="20"/>
                <w:szCs w:val="20"/>
              </w:rPr>
              <w:t xml:space="preserve"> organizowano </w:t>
            </w:r>
            <w:r w:rsidRPr="00FE6BAA">
              <w:rPr>
                <w:rFonts w:cs="Arial"/>
                <w:sz w:val="20"/>
                <w:szCs w:val="20"/>
              </w:rPr>
              <w:t>pogadank</w:t>
            </w:r>
            <w:r w:rsidR="00D75230">
              <w:rPr>
                <w:rFonts w:cs="Arial"/>
                <w:sz w:val="20"/>
                <w:szCs w:val="20"/>
              </w:rPr>
              <w:t>i</w:t>
            </w:r>
            <w:r w:rsidRPr="00FE6BAA">
              <w:rPr>
                <w:rFonts w:cs="Arial"/>
                <w:sz w:val="20"/>
                <w:szCs w:val="20"/>
              </w:rPr>
              <w:t xml:space="preserve"> w przedszkolach na terenie gminy, </w:t>
            </w:r>
            <w:r w:rsidRPr="00FE6BAA">
              <w:rPr>
                <w:rFonts w:cs="Arial"/>
                <w:sz w:val="20"/>
                <w:szCs w:val="20"/>
              </w:rPr>
              <w:br/>
              <w:t>-</w:t>
            </w:r>
            <w:r w:rsidR="00094DA9">
              <w:rPr>
                <w:rFonts w:cs="Arial"/>
                <w:sz w:val="20"/>
                <w:szCs w:val="20"/>
              </w:rPr>
              <w:t xml:space="preserve"> organizowano k</w:t>
            </w:r>
            <w:r w:rsidRPr="00FE6BAA">
              <w:rPr>
                <w:rFonts w:cs="Arial"/>
                <w:sz w:val="20"/>
                <w:szCs w:val="20"/>
              </w:rPr>
              <w:t>ampani</w:t>
            </w:r>
            <w:r w:rsidR="00094DA9">
              <w:rPr>
                <w:rFonts w:cs="Arial"/>
                <w:sz w:val="20"/>
                <w:szCs w:val="20"/>
              </w:rPr>
              <w:t>ę dotyczącą</w:t>
            </w:r>
            <w:r w:rsidRPr="00FE6BAA">
              <w:rPr>
                <w:rFonts w:cs="Arial"/>
                <w:sz w:val="20"/>
                <w:szCs w:val="20"/>
              </w:rPr>
              <w:t xml:space="preserve"> zakazu spalania liści, </w:t>
            </w:r>
          </w:p>
          <w:p w14:paraId="6A0EBEF7" w14:textId="552E0E83" w:rsidR="00F642D0" w:rsidRPr="00FE6BAA" w:rsidRDefault="00153A66" w:rsidP="00153A66">
            <w:pPr>
              <w:jc w:val="center"/>
              <w:rPr>
                <w:rFonts w:cs="Arial"/>
                <w:sz w:val="20"/>
                <w:szCs w:val="20"/>
              </w:rPr>
            </w:pPr>
            <w:r w:rsidRPr="00FE6BAA">
              <w:rPr>
                <w:rFonts w:cs="Arial"/>
                <w:sz w:val="20"/>
                <w:szCs w:val="20"/>
              </w:rPr>
              <w:t>-</w:t>
            </w:r>
            <w:r w:rsidR="00094DA9">
              <w:rPr>
                <w:rFonts w:cs="Arial"/>
                <w:sz w:val="20"/>
                <w:szCs w:val="20"/>
              </w:rPr>
              <w:t xml:space="preserve"> organizowano kampanię</w:t>
            </w:r>
            <w:r w:rsidRPr="00FE6BAA">
              <w:rPr>
                <w:rFonts w:cs="Arial"/>
                <w:sz w:val="20"/>
                <w:szCs w:val="20"/>
              </w:rPr>
              <w:t xml:space="preserve"> „Plastik nie do pieca, piec nie do plastiku”, -akcja „Plastik – rezygnuję, redukuję segreguję”</w:t>
            </w:r>
          </w:p>
          <w:p w14:paraId="29EACECF" w14:textId="2E565CC5" w:rsidR="00153A66" w:rsidRPr="00FE6BAA" w:rsidRDefault="00153A66" w:rsidP="00153A66">
            <w:pPr>
              <w:jc w:val="center"/>
              <w:rPr>
                <w:rFonts w:cs="Arial"/>
                <w:sz w:val="20"/>
                <w:szCs w:val="20"/>
              </w:rPr>
            </w:pPr>
            <w:r w:rsidRPr="00FE6BAA">
              <w:rPr>
                <w:rFonts w:cs="Arial"/>
                <w:sz w:val="20"/>
                <w:szCs w:val="20"/>
              </w:rPr>
              <w:t>-eduk</w:t>
            </w:r>
            <w:r w:rsidR="00094DA9">
              <w:rPr>
                <w:rFonts w:cs="Arial"/>
                <w:sz w:val="20"/>
                <w:szCs w:val="20"/>
              </w:rPr>
              <w:t>owano</w:t>
            </w:r>
            <w:r w:rsidRPr="00FE6BAA">
              <w:rPr>
                <w:rFonts w:cs="Arial"/>
                <w:sz w:val="20"/>
                <w:szCs w:val="20"/>
              </w:rPr>
              <w:t xml:space="preserve"> w ramach przetargu firmie odbierającej odpady komunalne.</w:t>
            </w:r>
          </w:p>
          <w:p w14:paraId="2D939715" w14:textId="4231B65A" w:rsidR="005D3245" w:rsidRPr="005D3245" w:rsidRDefault="005D3245" w:rsidP="005D3245">
            <w:pPr>
              <w:jc w:val="center"/>
              <w:rPr>
                <w:rFonts w:cs="Arial"/>
                <w:sz w:val="20"/>
                <w:szCs w:val="20"/>
              </w:rPr>
            </w:pPr>
            <w:r w:rsidRPr="005D3245">
              <w:rPr>
                <w:rFonts w:cs="Arial"/>
                <w:sz w:val="20"/>
                <w:szCs w:val="20"/>
              </w:rPr>
              <w:t>-</w:t>
            </w:r>
            <w:r w:rsidR="00094DA9">
              <w:rPr>
                <w:rFonts w:cs="Arial"/>
                <w:sz w:val="20"/>
                <w:szCs w:val="20"/>
              </w:rPr>
              <w:t>przekazywano</w:t>
            </w:r>
            <w:r w:rsidRPr="005D3245">
              <w:rPr>
                <w:rFonts w:cs="Arial"/>
                <w:sz w:val="20"/>
                <w:szCs w:val="20"/>
              </w:rPr>
              <w:t xml:space="preserve"> kolorowanki, naklejki magnetyczne, tabliczki informacyjne;</w:t>
            </w:r>
          </w:p>
          <w:p w14:paraId="1217D6BA" w14:textId="70036BA7" w:rsidR="005D3245" w:rsidRPr="005D3245" w:rsidRDefault="005D3245" w:rsidP="005D3245">
            <w:pPr>
              <w:jc w:val="center"/>
              <w:rPr>
                <w:rFonts w:cs="Arial"/>
                <w:sz w:val="20"/>
                <w:szCs w:val="20"/>
              </w:rPr>
            </w:pPr>
            <w:r w:rsidRPr="005D3245">
              <w:rPr>
                <w:rFonts w:cs="Arial"/>
                <w:sz w:val="20"/>
                <w:szCs w:val="20"/>
              </w:rPr>
              <w:t xml:space="preserve">- </w:t>
            </w:r>
            <w:proofErr w:type="spellStart"/>
            <w:r w:rsidRPr="005D3245">
              <w:rPr>
                <w:rFonts w:cs="Arial"/>
                <w:sz w:val="20"/>
                <w:szCs w:val="20"/>
              </w:rPr>
              <w:t>udostępnien</w:t>
            </w:r>
            <w:r w:rsidR="00094DA9">
              <w:rPr>
                <w:rFonts w:cs="Arial"/>
                <w:sz w:val="20"/>
                <w:szCs w:val="20"/>
              </w:rPr>
              <w:t>o</w:t>
            </w:r>
            <w:proofErr w:type="spellEnd"/>
            <w:r w:rsidRPr="005D3245">
              <w:rPr>
                <w:rFonts w:cs="Arial"/>
                <w:sz w:val="20"/>
                <w:szCs w:val="20"/>
              </w:rPr>
              <w:t xml:space="preserve"> mieszkańcom aplikacji BLISKO z modułem </w:t>
            </w:r>
            <w:proofErr w:type="spellStart"/>
            <w:r w:rsidRPr="005D3245">
              <w:rPr>
                <w:rFonts w:cs="Arial"/>
                <w:sz w:val="20"/>
                <w:szCs w:val="20"/>
              </w:rPr>
              <w:t>SegreGO</w:t>
            </w:r>
            <w:proofErr w:type="spellEnd"/>
            <w:r w:rsidRPr="005D3245">
              <w:rPr>
                <w:rFonts w:cs="Arial"/>
                <w:sz w:val="20"/>
                <w:szCs w:val="20"/>
              </w:rPr>
              <w:t xml:space="preserve"> zawierającej zasady segregowania odpadów, harmonogram ich odbioru oraz możliwość zgłaszania nieprawidłowości w zakresie gospodarowania odpadami;</w:t>
            </w:r>
          </w:p>
          <w:p w14:paraId="379545BC" w14:textId="4E45CFEA" w:rsidR="005D3245" w:rsidRPr="005D3245" w:rsidRDefault="005D3245" w:rsidP="005D3245">
            <w:pPr>
              <w:jc w:val="center"/>
              <w:rPr>
                <w:rFonts w:cs="Arial"/>
                <w:sz w:val="20"/>
                <w:szCs w:val="20"/>
              </w:rPr>
            </w:pPr>
            <w:r w:rsidRPr="005D3245">
              <w:rPr>
                <w:rFonts w:cs="Arial"/>
                <w:sz w:val="20"/>
                <w:szCs w:val="20"/>
              </w:rPr>
              <w:t xml:space="preserve">- </w:t>
            </w:r>
            <w:r w:rsidR="00094DA9">
              <w:rPr>
                <w:rFonts w:cs="Arial"/>
                <w:sz w:val="20"/>
                <w:szCs w:val="20"/>
              </w:rPr>
              <w:t xml:space="preserve">organizowano </w:t>
            </w:r>
            <w:r w:rsidRPr="005D3245">
              <w:rPr>
                <w:rFonts w:cs="Arial"/>
                <w:sz w:val="20"/>
                <w:szCs w:val="20"/>
              </w:rPr>
              <w:t>konkurs Mamy rady na odpady;</w:t>
            </w:r>
          </w:p>
          <w:p w14:paraId="1235DC82" w14:textId="77777777" w:rsidR="007A7680" w:rsidRPr="00F56528" w:rsidRDefault="007A7680" w:rsidP="004B2A3C">
            <w:pPr>
              <w:jc w:val="center"/>
              <w:rPr>
                <w:rFonts w:cs="Arial"/>
                <w:color w:val="FF0000"/>
                <w:sz w:val="20"/>
                <w:szCs w:val="20"/>
              </w:rPr>
            </w:pPr>
          </w:p>
        </w:tc>
        <w:tc>
          <w:tcPr>
            <w:tcW w:w="719" w:type="pct"/>
            <w:vAlign w:val="center"/>
          </w:tcPr>
          <w:p w14:paraId="375929EA" w14:textId="0C8D8F52" w:rsidR="007A7680" w:rsidRPr="00F56528" w:rsidRDefault="00CC56AE" w:rsidP="007A7680">
            <w:pPr>
              <w:jc w:val="center"/>
              <w:rPr>
                <w:rFonts w:cs="Arial"/>
                <w:color w:val="FF0000"/>
                <w:sz w:val="20"/>
                <w:szCs w:val="20"/>
              </w:rPr>
            </w:pPr>
            <w:r>
              <w:rPr>
                <w:rFonts w:cs="Arial"/>
                <w:color w:val="000000" w:themeColor="text1"/>
                <w:sz w:val="20"/>
                <w:szCs w:val="20"/>
              </w:rPr>
              <w:t>Realizowano</w:t>
            </w:r>
          </w:p>
        </w:tc>
      </w:tr>
      <w:tr w:rsidR="007A7680" w:rsidRPr="00F56528" w14:paraId="54994B0C" w14:textId="77777777" w:rsidTr="00CF5EEE">
        <w:tc>
          <w:tcPr>
            <w:tcW w:w="176" w:type="pct"/>
            <w:vAlign w:val="center"/>
          </w:tcPr>
          <w:p w14:paraId="75A36001" w14:textId="5CABC07C" w:rsidR="007A7680" w:rsidRPr="00222BB7" w:rsidRDefault="007A7680" w:rsidP="007A7680">
            <w:pPr>
              <w:jc w:val="center"/>
              <w:rPr>
                <w:rFonts w:eastAsia="Calibri" w:cs="Arial"/>
                <w:sz w:val="20"/>
                <w:szCs w:val="20"/>
              </w:rPr>
            </w:pPr>
            <w:r w:rsidRPr="00222BB7">
              <w:rPr>
                <w:rFonts w:cs="Arial"/>
                <w:sz w:val="20"/>
                <w:szCs w:val="20"/>
              </w:rPr>
              <w:t>3</w:t>
            </w:r>
          </w:p>
        </w:tc>
        <w:tc>
          <w:tcPr>
            <w:tcW w:w="826" w:type="pct"/>
            <w:vAlign w:val="center"/>
          </w:tcPr>
          <w:p w14:paraId="17A6FA48" w14:textId="468BBBBD" w:rsidR="007A7680" w:rsidRPr="00F56528" w:rsidRDefault="007A7680" w:rsidP="007A7680">
            <w:pPr>
              <w:jc w:val="center"/>
              <w:rPr>
                <w:rFonts w:cs="Arial"/>
                <w:color w:val="FF0000"/>
                <w:sz w:val="20"/>
                <w:szCs w:val="20"/>
              </w:rPr>
            </w:pPr>
            <w:r w:rsidRPr="007A7680">
              <w:rPr>
                <w:rFonts w:cs="Arial"/>
                <w:color w:val="000000" w:themeColor="text1"/>
                <w:sz w:val="20"/>
                <w:szCs w:val="20"/>
              </w:rPr>
              <w:t xml:space="preserve">Wspieranie wdrażania efektywnych ekonomicznie </w:t>
            </w:r>
            <w:r w:rsidRPr="007A7680">
              <w:rPr>
                <w:rFonts w:cs="Arial"/>
                <w:color w:val="000000" w:themeColor="text1"/>
                <w:sz w:val="20"/>
                <w:szCs w:val="20"/>
              </w:rPr>
              <w:br/>
              <w:t xml:space="preserve">i ekologicznie technologii odzysku </w:t>
            </w:r>
            <w:r w:rsidRPr="007A7680">
              <w:rPr>
                <w:rFonts w:cs="Arial"/>
                <w:color w:val="000000" w:themeColor="text1"/>
                <w:sz w:val="20"/>
                <w:szCs w:val="20"/>
              </w:rPr>
              <w:br/>
              <w:t>i unieszkodliwiania odpadów, w tym technologii pozwalających na odzyskiwanie energii zawartej w odpadach w procesach termicznego i biochemicznego ich przekształcania</w:t>
            </w:r>
          </w:p>
        </w:tc>
        <w:tc>
          <w:tcPr>
            <w:tcW w:w="668" w:type="pct"/>
            <w:vAlign w:val="center"/>
          </w:tcPr>
          <w:p w14:paraId="7BDC4FA1" w14:textId="79AE2B4E" w:rsidR="007A7680" w:rsidRPr="00F56528" w:rsidRDefault="007A7680" w:rsidP="007A7680">
            <w:pPr>
              <w:jc w:val="center"/>
              <w:rPr>
                <w:rFonts w:cs="Arial"/>
                <w:color w:val="FF0000"/>
                <w:sz w:val="20"/>
                <w:szCs w:val="20"/>
              </w:rPr>
            </w:pPr>
            <w:r w:rsidRPr="007A7680">
              <w:rPr>
                <w:rFonts w:cs="Arial"/>
                <w:color w:val="000000" w:themeColor="text1"/>
                <w:sz w:val="20"/>
                <w:szCs w:val="20"/>
              </w:rPr>
              <w:t>Działanie ciągłe</w:t>
            </w:r>
          </w:p>
        </w:tc>
        <w:tc>
          <w:tcPr>
            <w:tcW w:w="759" w:type="pct"/>
            <w:vAlign w:val="center"/>
          </w:tcPr>
          <w:p w14:paraId="4DE7CB86" w14:textId="29C053E3" w:rsidR="007A7680" w:rsidRPr="00F56528" w:rsidRDefault="007A7680" w:rsidP="007A7680">
            <w:pPr>
              <w:jc w:val="center"/>
              <w:rPr>
                <w:rFonts w:cs="Arial"/>
                <w:color w:val="FF0000"/>
                <w:sz w:val="20"/>
                <w:szCs w:val="20"/>
              </w:rPr>
            </w:pPr>
            <w:r w:rsidRPr="007A7680">
              <w:rPr>
                <w:rFonts w:cs="Arial"/>
                <w:color w:val="000000" w:themeColor="text1"/>
                <w:sz w:val="20"/>
                <w:szCs w:val="20"/>
              </w:rPr>
              <w:t>Wojewoda, Marszałek, jednostki sektora finansów publicznych, związki gmin, wójtowie, burmistrzowie, prezydenci miast</w:t>
            </w:r>
          </w:p>
        </w:tc>
        <w:tc>
          <w:tcPr>
            <w:tcW w:w="1852" w:type="pct"/>
          </w:tcPr>
          <w:p w14:paraId="4052DFF7" w14:textId="0677D5D1" w:rsidR="007A7680" w:rsidRPr="000032C7" w:rsidRDefault="007A7680" w:rsidP="007A7680">
            <w:pPr>
              <w:jc w:val="center"/>
              <w:rPr>
                <w:rFonts w:cs="Arial"/>
                <w:color w:val="000000" w:themeColor="text1"/>
                <w:sz w:val="20"/>
                <w:szCs w:val="20"/>
              </w:rPr>
            </w:pPr>
            <w:r w:rsidRPr="000032C7">
              <w:rPr>
                <w:rFonts w:cs="Arial"/>
                <w:color w:val="000000" w:themeColor="text1"/>
                <w:sz w:val="20"/>
                <w:szCs w:val="20"/>
              </w:rPr>
              <w:t xml:space="preserve">Wspierano wdrażanie efektywnych ekonomicznie </w:t>
            </w:r>
            <w:r w:rsidRPr="000032C7">
              <w:rPr>
                <w:rFonts w:cs="Arial"/>
                <w:color w:val="000000" w:themeColor="text1"/>
                <w:sz w:val="20"/>
                <w:szCs w:val="20"/>
              </w:rPr>
              <w:br/>
              <w:t>i ekologicznie technologii odzysku i unieszkodliwiania odpadów:</w:t>
            </w:r>
            <w:r w:rsidR="00006358">
              <w:rPr>
                <w:rFonts w:cs="Arial"/>
                <w:color w:val="000000" w:themeColor="text1"/>
                <w:sz w:val="20"/>
                <w:szCs w:val="20"/>
              </w:rPr>
              <w:t xml:space="preserve"> </w:t>
            </w:r>
            <w:r w:rsidR="000032C7" w:rsidRPr="000032C7">
              <w:rPr>
                <w:rFonts w:cs="Arial"/>
                <w:color w:val="000000" w:themeColor="text1"/>
                <w:sz w:val="20"/>
                <w:szCs w:val="20"/>
              </w:rPr>
              <w:t>2020</w:t>
            </w:r>
            <w:r w:rsidR="00006358">
              <w:rPr>
                <w:rFonts w:cs="Arial"/>
                <w:color w:val="000000" w:themeColor="text1"/>
                <w:sz w:val="20"/>
                <w:szCs w:val="20"/>
              </w:rPr>
              <w:t xml:space="preserve"> - </w:t>
            </w:r>
            <w:r w:rsidR="000032C7" w:rsidRPr="000032C7">
              <w:rPr>
                <w:rFonts w:cs="Arial"/>
                <w:color w:val="000000" w:themeColor="text1"/>
                <w:sz w:val="20"/>
                <w:szCs w:val="20"/>
              </w:rPr>
              <w:t xml:space="preserve">30 </w:t>
            </w:r>
          </w:p>
          <w:p w14:paraId="7606B896" w14:textId="77777777" w:rsidR="007A7680" w:rsidRPr="00B52EEC" w:rsidRDefault="007A7680" w:rsidP="007A7680">
            <w:pPr>
              <w:jc w:val="center"/>
              <w:rPr>
                <w:rFonts w:cs="Arial"/>
                <w:sz w:val="20"/>
                <w:szCs w:val="20"/>
              </w:rPr>
            </w:pPr>
            <w:r w:rsidRPr="00B52EEC">
              <w:rPr>
                <w:rFonts w:cs="Arial"/>
                <w:sz w:val="20"/>
                <w:szCs w:val="20"/>
              </w:rPr>
              <w:t>Prowadzono akcje:</w:t>
            </w:r>
          </w:p>
          <w:p w14:paraId="7AE4376B" w14:textId="587059E9" w:rsidR="007A7680" w:rsidRPr="00B52EEC" w:rsidRDefault="007A7680" w:rsidP="007A7680">
            <w:pPr>
              <w:jc w:val="center"/>
              <w:rPr>
                <w:rFonts w:cs="Arial"/>
                <w:sz w:val="20"/>
                <w:szCs w:val="20"/>
              </w:rPr>
            </w:pPr>
            <w:r w:rsidRPr="00B52EEC">
              <w:rPr>
                <w:rFonts w:cs="Arial"/>
                <w:sz w:val="20"/>
                <w:szCs w:val="20"/>
              </w:rPr>
              <w:t xml:space="preserve">- bezpłatnego odbioru selektywnie zebranych odpadów w </w:t>
            </w:r>
            <w:r w:rsidR="00094DA9">
              <w:rPr>
                <w:rFonts w:cs="Arial"/>
                <w:sz w:val="20"/>
                <w:szCs w:val="20"/>
              </w:rPr>
              <w:t>zamian za drzewko do posadzenia,</w:t>
            </w:r>
          </w:p>
          <w:p w14:paraId="202EF77D" w14:textId="33C57E1A" w:rsidR="007A7680" w:rsidRPr="00B52EEC" w:rsidRDefault="00094DA9" w:rsidP="007A7680">
            <w:pPr>
              <w:jc w:val="center"/>
              <w:rPr>
                <w:rFonts w:cs="Arial"/>
                <w:sz w:val="20"/>
                <w:szCs w:val="20"/>
              </w:rPr>
            </w:pPr>
            <w:r>
              <w:rPr>
                <w:rFonts w:cs="Arial"/>
                <w:sz w:val="20"/>
                <w:szCs w:val="20"/>
              </w:rPr>
              <w:t xml:space="preserve">- </w:t>
            </w:r>
            <w:r w:rsidR="007A7680" w:rsidRPr="00B52EEC">
              <w:rPr>
                <w:rFonts w:cs="Arial"/>
                <w:sz w:val="20"/>
                <w:szCs w:val="20"/>
              </w:rPr>
              <w:t>zbierani</w:t>
            </w:r>
            <w:r>
              <w:rPr>
                <w:rFonts w:cs="Arial"/>
                <w:sz w:val="20"/>
                <w:szCs w:val="20"/>
              </w:rPr>
              <w:t>a</w:t>
            </w:r>
            <w:r w:rsidR="007A7680" w:rsidRPr="00B52EEC">
              <w:rPr>
                <w:rFonts w:cs="Arial"/>
                <w:sz w:val="20"/>
                <w:szCs w:val="20"/>
              </w:rPr>
              <w:t xml:space="preserve"> makulatury oraz ZSEE w szkołach,</w:t>
            </w:r>
          </w:p>
          <w:p w14:paraId="44D93460" w14:textId="674633B9" w:rsidR="007A7680" w:rsidRPr="00B52EEC" w:rsidRDefault="00094DA9" w:rsidP="007A7680">
            <w:pPr>
              <w:jc w:val="center"/>
              <w:rPr>
                <w:rFonts w:cs="Arial"/>
                <w:sz w:val="20"/>
                <w:szCs w:val="20"/>
              </w:rPr>
            </w:pPr>
            <w:r>
              <w:rPr>
                <w:rFonts w:cs="Arial"/>
                <w:sz w:val="20"/>
                <w:szCs w:val="20"/>
              </w:rPr>
              <w:t xml:space="preserve">- </w:t>
            </w:r>
            <w:r w:rsidR="007A7680" w:rsidRPr="00B52EEC">
              <w:rPr>
                <w:rFonts w:cs="Arial"/>
                <w:sz w:val="20"/>
                <w:szCs w:val="20"/>
              </w:rPr>
              <w:t>współpraca szkół z organizacjami odzysku oraz zakładami komunalnymi</w:t>
            </w:r>
          </w:p>
          <w:p w14:paraId="4B58596E" w14:textId="77777777" w:rsidR="00094DA9" w:rsidRDefault="00094DA9" w:rsidP="00094DA9">
            <w:pPr>
              <w:jc w:val="center"/>
              <w:rPr>
                <w:rFonts w:cs="Arial"/>
                <w:sz w:val="20"/>
                <w:szCs w:val="20"/>
              </w:rPr>
            </w:pPr>
            <w:r>
              <w:rPr>
                <w:rFonts w:cs="Arial"/>
                <w:sz w:val="20"/>
                <w:szCs w:val="20"/>
              </w:rPr>
              <w:t>- zbierania</w:t>
            </w:r>
            <w:r w:rsidR="007A7680" w:rsidRPr="00B52EEC">
              <w:rPr>
                <w:rFonts w:cs="Arial"/>
                <w:sz w:val="20"/>
                <w:szCs w:val="20"/>
              </w:rPr>
              <w:t xml:space="preserve"> odzieży dla PCK, </w:t>
            </w:r>
          </w:p>
          <w:p w14:paraId="7B351AF0" w14:textId="77777777" w:rsidR="00094DA9" w:rsidRDefault="00094DA9" w:rsidP="00094DA9">
            <w:pPr>
              <w:jc w:val="center"/>
              <w:rPr>
                <w:rFonts w:cs="Arial"/>
                <w:sz w:val="20"/>
                <w:szCs w:val="20"/>
              </w:rPr>
            </w:pPr>
            <w:r>
              <w:rPr>
                <w:rFonts w:cs="Arial"/>
                <w:sz w:val="20"/>
                <w:szCs w:val="20"/>
              </w:rPr>
              <w:t xml:space="preserve">- </w:t>
            </w:r>
            <w:r w:rsidR="007A7680" w:rsidRPr="00B52EEC">
              <w:rPr>
                <w:rFonts w:cs="Arial"/>
                <w:sz w:val="20"/>
                <w:szCs w:val="20"/>
              </w:rPr>
              <w:t>zbi</w:t>
            </w:r>
            <w:r>
              <w:rPr>
                <w:rFonts w:cs="Arial"/>
                <w:sz w:val="20"/>
                <w:szCs w:val="20"/>
              </w:rPr>
              <w:t>erania</w:t>
            </w:r>
            <w:r w:rsidR="007A7680" w:rsidRPr="00B52EEC">
              <w:rPr>
                <w:rFonts w:cs="Arial"/>
                <w:sz w:val="20"/>
                <w:szCs w:val="20"/>
              </w:rPr>
              <w:t xml:space="preserve"> nakrętek </w:t>
            </w:r>
            <w:r w:rsidR="007A7680" w:rsidRPr="00B52EEC">
              <w:rPr>
                <w:rFonts w:cs="Arial"/>
                <w:sz w:val="20"/>
                <w:szCs w:val="20"/>
              </w:rPr>
              <w:br/>
              <w:t xml:space="preserve">w szkołach, </w:t>
            </w:r>
          </w:p>
          <w:p w14:paraId="723CEA18" w14:textId="77777777" w:rsidR="00094DA9" w:rsidRDefault="00094DA9" w:rsidP="00094DA9">
            <w:pPr>
              <w:jc w:val="center"/>
              <w:rPr>
                <w:rFonts w:cs="Arial"/>
                <w:sz w:val="20"/>
                <w:szCs w:val="20"/>
              </w:rPr>
            </w:pPr>
            <w:r>
              <w:rPr>
                <w:rFonts w:cs="Arial"/>
                <w:sz w:val="20"/>
                <w:szCs w:val="20"/>
              </w:rPr>
              <w:t>- zbierania</w:t>
            </w:r>
            <w:r w:rsidR="007A7680" w:rsidRPr="00B52EEC">
              <w:rPr>
                <w:rFonts w:cs="Arial"/>
                <w:sz w:val="20"/>
                <w:szCs w:val="20"/>
              </w:rPr>
              <w:t xml:space="preserve"> makulatury w szkołach, </w:t>
            </w:r>
          </w:p>
          <w:p w14:paraId="4FC612FD" w14:textId="36E8427A" w:rsidR="007A7680" w:rsidRPr="00F56528" w:rsidRDefault="00094DA9" w:rsidP="00094DA9">
            <w:pPr>
              <w:jc w:val="center"/>
              <w:rPr>
                <w:rFonts w:cs="Arial"/>
                <w:color w:val="FF0000"/>
                <w:sz w:val="20"/>
                <w:szCs w:val="20"/>
              </w:rPr>
            </w:pPr>
            <w:r>
              <w:rPr>
                <w:rFonts w:cs="Arial"/>
                <w:sz w:val="20"/>
                <w:szCs w:val="20"/>
              </w:rPr>
              <w:t>-</w:t>
            </w:r>
            <w:r w:rsidR="007A7680" w:rsidRPr="00B52EEC">
              <w:rPr>
                <w:rFonts w:cs="Arial"/>
                <w:sz w:val="20"/>
                <w:szCs w:val="20"/>
              </w:rPr>
              <w:t>współpraca szkół z organizacjami odzysku,</w:t>
            </w:r>
            <w:r>
              <w:rPr>
                <w:rFonts w:cs="Arial"/>
                <w:sz w:val="20"/>
                <w:szCs w:val="20"/>
              </w:rPr>
              <w:br/>
            </w:r>
            <w:r w:rsidR="007A7680" w:rsidRPr="00B52EEC">
              <w:rPr>
                <w:rFonts w:cs="Arial"/>
                <w:sz w:val="20"/>
                <w:szCs w:val="20"/>
              </w:rPr>
              <w:t xml:space="preserve"> </w:t>
            </w:r>
            <w:r>
              <w:rPr>
                <w:rFonts w:cs="Arial"/>
                <w:sz w:val="20"/>
                <w:szCs w:val="20"/>
              </w:rPr>
              <w:t xml:space="preserve">- </w:t>
            </w:r>
            <w:r w:rsidR="007A7680" w:rsidRPr="00B52EEC">
              <w:rPr>
                <w:rFonts w:cs="Arial"/>
                <w:sz w:val="20"/>
                <w:szCs w:val="20"/>
              </w:rPr>
              <w:t>selektywn</w:t>
            </w:r>
            <w:r>
              <w:rPr>
                <w:rFonts w:cs="Arial"/>
                <w:sz w:val="20"/>
                <w:szCs w:val="20"/>
              </w:rPr>
              <w:t>ego</w:t>
            </w:r>
            <w:r w:rsidR="007A7680" w:rsidRPr="00B52EEC">
              <w:rPr>
                <w:rFonts w:cs="Arial"/>
                <w:sz w:val="20"/>
                <w:szCs w:val="20"/>
              </w:rPr>
              <w:t xml:space="preserve"> zbi</w:t>
            </w:r>
            <w:r>
              <w:rPr>
                <w:rFonts w:cs="Arial"/>
                <w:sz w:val="20"/>
                <w:szCs w:val="20"/>
              </w:rPr>
              <w:t>erania</w:t>
            </w:r>
            <w:r w:rsidR="007A7680" w:rsidRPr="00B52EEC">
              <w:rPr>
                <w:rFonts w:cs="Arial"/>
                <w:sz w:val="20"/>
                <w:szCs w:val="20"/>
              </w:rPr>
              <w:t xml:space="preserve"> odpadów w gminach</w:t>
            </w:r>
            <w:r>
              <w:rPr>
                <w:rFonts w:cs="Arial"/>
                <w:sz w:val="20"/>
                <w:szCs w:val="20"/>
              </w:rPr>
              <w:t>.</w:t>
            </w:r>
          </w:p>
        </w:tc>
        <w:tc>
          <w:tcPr>
            <w:tcW w:w="719" w:type="pct"/>
            <w:vAlign w:val="center"/>
          </w:tcPr>
          <w:p w14:paraId="7CD36366" w14:textId="3621EFCC" w:rsidR="007A7680" w:rsidRPr="00F56528" w:rsidRDefault="007A7680" w:rsidP="007A7680">
            <w:pPr>
              <w:jc w:val="center"/>
              <w:rPr>
                <w:rFonts w:cs="Arial"/>
                <w:color w:val="FF0000"/>
                <w:sz w:val="20"/>
                <w:szCs w:val="20"/>
              </w:rPr>
            </w:pPr>
            <w:r w:rsidRPr="00CC56AE">
              <w:rPr>
                <w:rFonts w:cs="Arial"/>
                <w:color w:val="000000" w:themeColor="text1"/>
                <w:sz w:val="20"/>
                <w:szCs w:val="20"/>
              </w:rPr>
              <w:t>Realizowano</w:t>
            </w:r>
          </w:p>
        </w:tc>
      </w:tr>
      <w:tr w:rsidR="007A7680" w:rsidRPr="00F56528" w14:paraId="7C3FB5C5" w14:textId="77777777" w:rsidTr="007A7680">
        <w:trPr>
          <w:trHeight w:val="1772"/>
        </w:trPr>
        <w:tc>
          <w:tcPr>
            <w:tcW w:w="176" w:type="pct"/>
            <w:vAlign w:val="center"/>
          </w:tcPr>
          <w:p w14:paraId="17E0E31A" w14:textId="77777777" w:rsidR="007A7680" w:rsidRPr="007A7680" w:rsidRDefault="007A7680" w:rsidP="007A7680">
            <w:pPr>
              <w:jc w:val="center"/>
              <w:rPr>
                <w:rFonts w:eastAsia="Calibri" w:cs="Arial"/>
                <w:color w:val="000000" w:themeColor="text1"/>
                <w:sz w:val="20"/>
                <w:szCs w:val="20"/>
              </w:rPr>
            </w:pPr>
            <w:r w:rsidRPr="007A7680">
              <w:rPr>
                <w:rFonts w:cs="Arial"/>
                <w:color w:val="000000" w:themeColor="text1"/>
                <w:sz w:val="20"/>
                <w:szCs w:val="20"/>
              </w:rPr>
              <w:t>4</w:t>
            </w:r>
          </w:p>
        </w:tc>
        <w:tc>
          <w:tcPr>
            <w:tcW w:w="826" w:type="pct"/>
            <w:vAlign w:val="center"/>
          </w:tcPr>
          <w:p w14:paraId="02BC369C" w14:textId="77777777"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 xml:space="preserve">Kontrola podmiotów prowadzących działalność </w:t>
            </w:r>
          </w:p>
          <w:p w14:paraId="0987B11A" w14:textId="77777777"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 xml:space="preserve">w zakresie zbierania, transportu, odzysku </w:t>
            </w:r>
          </w:p>
          <w:p w14:paraId="29752AD2" w14:textId="35A1EF4A"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i unieszkodliwiania odpadów</w:t>
            </w:r>
          </w:p>
        </w:tc>
        <w:tc>
          <w:tcPr>
            <w:tcW w:w="668" w:type="pct"/>
            <w:vAlign w:val="center"/>
          </w:tcPr>
          <w:p w14:paraId="0EF893FB" w14:textId="5DCE44FF"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Działanie ciągłe</w:t>
            </w:r>
          </w:p>
        </w:tc>
        <w:tc>
          <w:tcPr>
            <w:tcW w:w="759" w:type="pct"/>
            <w:vAlign w:val="center"/>
          </w:tcPr>
          <w:p w14:paraId="7151C7EB" w14:textId="4D39D64F" w:rsidR="007A7680" w:rsidRPr="00F56528" w:rsidRDefault="007A7680" w:rsidP="007A7680">
            <w:pPr>
              <w:jc w:val="center"/>
              <w:rPr>
                <w:rFonts w:cs="Arial"/>
                <w:color w:val="FF0000"/>
                <w:sz w:val="20"/>
                <w:szCs w:val="20"/>
              </w:rPr>
            </w:pPr>
            <w:r w:rsidRPr="007A7680">
              <w:rPr>
                <w:rFonts w:cs="Arial"/>
                <w:color w:val="000000" w:themeColor="text1"/>
                <w:sz w:val="20"/>
                <w:szCs w:val="20"/>
              </w:rPr>
              <w:t>WIOŚ, Marszałek, Starosta</w:t>
            </w:r>
          </w:p>
        </w:tc>
        <w:tc>
          <w:tcPr>
            <w:tcW w:w="1852" w:type="pct"/>
            <w:vAlign w:val="center"/>
          </w:tcPr>
          <w:p w14:paraId="28DD6BC2" w14:textId="77777777" w:rsidR="007A7680" w:rsidRPr="00894A65" w:rsidRDefault="007A7680" w:rsidP="007A7680">
            <w:pPr>
              <w:jc w:val="center"/>
              <w:rPr>
                <w:rFonts w:cs="Arial"/>
                <w:color w:val="000000" w:themeColor="text1"/>
                <w:sz w:val="20"/>
                <w:szCs w:val="20"/>
              </w:rPr>
            </w:pPr>
            <w:r w:rsidRPr="00894A65">
              <w:rPr>
                <w:rFonts w:cs="Arial"/>
                <w:color w:val="000000" w:themeColor="text1"/>
                <w:sz w:val="20"/>
                <w:szCs w:val="20"/>
              </w:rPr>
              <w:t>Prowadzona kontrole</w:t>
            </w:r>
          </w:p>
          <w:p w14:paraId="696F6400" w14:textId="452E06C9" w:rsidR="000032C7" w:rsidRPr="00F56528" w:rsidRDefault="000032C7" w:rsidP="007A7680">
            <w:pPr>
              <w:jc w:val="center"/>
              <w:rPr>
                <w:rFonts w:cs="Arial"/>
                <w:color w:val="FF0000"/>
                <w:sz w:val="20"/>
                <w:szCs w:val="20"/>
              </w:rPr>
            </w:pPr>
            <w:r w:rsidRPr="00894A65">
              <w:rPr>
                <w:rFonts w:cs="Arial"/>
                <w:color w:val="000000" w:themeColor="text1"/>
                <w:sz w:val="20"/>
                <w:szCs w:val="20"/>
              </w:rPr>
              <w:t xml:space="preserve">2020: </w:t>
            </w:r>
            <w:r w:rsidR="008207F9">
              <w:rPr>
                <w:rFonts w:cs="Arial"/>
                <w:color w:val="000000" w:themeColor="text1"/>
                <w:sz w:val="20"/>
                <w:szCs w:val="20"/>
              </w:rPr>
              <w:t>251</w:t>
            </w:r>
          </w:p>
        </w:tc>
        <w:tc>
          <w:tcPr>
            <w:tcW w:w="719" w:type="pct"/>
            <w:vAlign w:val="center"/>
          </w:tcPr>
          <w:p w14:paraId="715C47E9" w14:textId="1CBA54A5" w:rsidR="007A7680" w:rsidRPr="00F56528" w:rsidRDefault="007A7680" w:rsidP="007A7680">
            <w:pPr>
              <w:jc w:val="center"/>
              <w:rPr>
                <w:rFonts w:cs="Arial"/>
                <w:color w:val="FF0000"/>
                <w:sz w:val="20"/>
                <w:szCs w:val="20"/>
              </w:rPr>
            </w:pPr>
            <w:r w:rsidRPr="00CC56AE">
              <w:rPr>
                <w:rFonts w:cs="Arial"/>
                <w:color w:val="000000" w:themeColor="text1"/>
                <w:sz w:val="20"/>
                <w:szCs w:val="20"/>
              </w:rPr>
              <w:t>Realizowano</w:t>
            </w:r>
          </w:p>
        </w:tc>
      </w:tr>
      <w:tr w:rsidR="007A7680" w:rsidRPr="00F56528" w14:paraId="438E8F64" w14:textId="77777777" w:rsidTr="00BE09CD">
        <w:tc>
          <w:tcPr>
            <w:tcW w:w="176" w:type="pct"/>
            <w:vAlign w:val="center"/>
          </w:tcPr>
          <w:p w14:paraId="332D37C9" w14:textId="77777777" w:rsidR="007A7680" w:rsidRPr="007A7680" w:rsidRDefault="007A7680" w:rsidP="007A7680">
            <w:pPr>
              <w:jc w:val="center"/>
              <w:rPr>
                <w:rFonts w:eastAsia="Calibri" w:cs="Arial"/>
                <w:color w:val="000000" w:themeColor="text1"/>
                <w:sz w:val="20"/>
                <w:szCs w:val="20"/>
              </w:rPr>
            </w:pPr>
            <w:r w:rsidRPr="007A7680">
              <w:rPr>
                <w:rFonts w:cs="Arial"/>
                <w:color w:val="000000" w:themeColor="text1"/>
                <w:sz w:val="20"/>
                <w:szCs w:val="20"/>
              </w:rPr>
              <w:t>5</w:t>
            </w:r>
          </w:p>
        </w:tc>
        <w:tc>
          <w:tcPr>
            <w:tcW w:w="826" w:type="pct"/>
            <w:vAlign w:val="center"/>
          </w:tcPr>
          <w:p w14:paraId="68C1DF2D" w14:textId="602EDEC4"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 xml:space="preserve">Współpraca samorządu terytorialnego </w:t>
            </w:r>
            <w:r w:rsidRPr="007A7680">
              <w:rPr>
                <w:rFonts w:cs="Arial"/>
                <w:color w:val="000000" w:themeColor="text1"/>
                <w:sz w:val="20"/>
                <w:szCs w:val="20"/>
              </w:rPr>
              <w:br/>
              <w:t xml:space="preserve">z organizacjami odzysku i przemysłem w celu stymulowania rozwoju rynku surowców wtórnych </w:t>
            </w:r>
            <w:r w:rsidRPr="007A7680">
              <w:rPr>
                <w:rFonts w:cs="Arial"/>
                <w:color w:val="000000" w:themeColor="text1"/>
                <w:sz w:val="20"/>
                <w:szCs w:val="20"/>
              </w:rPr>
              <w:br/>
              <w:t>i produktów zawierających surowce wtórne</w:t>
            </w:r>
          </w:p>
        </w:tc>
        <w:tc>
          <w:tcPr>
            <w:tcW w:w="668" w:type="pct"/>
            <w:vAlign w:val="center"/>
          </w:tcPr>
          <w:p w14:paraId="709BB449" w14:textId="0124E5A4"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Działanie ciągłe</w:t>
            </w:r>
          </w:p>
        </w:tc>
        <w:tc>
          <w:tcPr>
            <w:tcW w:w="759" w:type="pct"/>
            <w:vAlign w:val="center"/>
          </w:tcPr>
          <w:p w14:paraId="206046CA" w14:textId="7F8A6F49"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Samorząd terytorialny</w:t>
            </w:r>
          </w:p>
        </w:tc>
        <w:tc>
          <w:tcPr>
            <w:tcW w:w="1852" w:type="pct"/>
            <w:vAlign w:val="center"/>
          </w:tcPr>
          <w:p w14:paraId="28886703" w14:textId="1B2E366A" w:rsidR="007A7680" w:rsidRPr="00F56528" w:rsidRDefault="00094DA9" w:rsidP="00094DA9">
            <w:pPr>
              <w:jc w:val="center"/>
              <w:rPr>
                <w:rFonts w:cs="Arial"/>
                <w:color w:val="FF0000"/>
                <w:sz w:val="20"/>
                <w:szCs w:val="20"/>
              </w:rPr>
            </w:pPr>
            <w:r>
              <w:rPr>
                <w:rFonts w:cs="Arial"/>
                <w:color w:val="000000" w:themeColor="text1"/>
                <w:sz w:val="20"/>
                <w:szCs w:val="20"/>
              </w:rPr>
              <w:t>- w</w:t>
            </w:r>
            <w:r w:rsidR="00ED4484" w:rsidRPr="00773CC1">
              <w:rPr>
                <w:rFonts w:cs="Arial"/>
                <w:color w:val="000000" w:themeColor="text1"/>
                <w:sz w:val="20"/>
                <w:szCs w:val="20"/>
              </w:rPr>
              <w:t>spółpracowano</w:t>
            </w:r>
            <w:r w:rsidR="00ED4484">
              <w:rPr>
                <w:rFonts w:cs="Arial"/>
                <w:color w:val="000000" w:themeColor="text1"/>
                <w:sz w:val="20"/>
                <w:szCs w:val="20"/>
              </w:rPr>
              <w:t xml:space="preserve"> m. in. poprzez zawarcie umowy współpracy „System zbierania elektrycznych śmieci w mieście Dębica z firmą MB </w:t>
            </w:r>
            <w:proofErr w:type="spellStart"/>
            <w:r w:rsidR="00ED4484">
              <w:rPr>
                <w:rFonts w:cs="Arial"/>
                <w:color w:val="000000" w:themeColor="text1"/>
                <w:sz w:val="20"/>
                <w:szCs w:val="20"/>
              </w:rPr>
              <w:t>Recylking</w:t>
            </w:r>
            <w:proofErr w:type="spellEnd"/>
            <w:r w:rsidR="00ED4484">
              <w:rPr>
                <w:rFonts w:cs="Arial"/>
                <w:color w:val="000000" w:themeColor="text1"/>
                <w:sz w:val="20"/>
                <w:szCs w:val="20"/>
              </w:rPr>
              <w:t xml:space="preserve"> Sp. z o. o. w ramach której zorganizowano system zbierania i zagospodarowania zużytego sprzętu elektrycznego i elektronicznego pochodzącego z gospodarstw domowych poprzez udostepnienie i ustawienie na terenie gminy 7 specjalistycznych pojemników do zbiórki zużytego sprzętu</w:t>
            </w:r>
            <w:r w:rsidR="00105271">
              <w:rPr>
                <w:rFonts w:cs="Arial"/>
                <w:color w:val="000000" w:themeColor="text1"/>
                <w:sz w:val="20"/>
                <w:szCs w:val="20"/>
              </w:rPr>
              <w:br/>
            </w:r>
            <w:r w:rsidR="00105271" w:rsidRPr="00FE6BAA">
              <w:rPr>
                <w:rFonts w:cs="Arial"/>
                <w:sz w:val="20"/>
                <w:szCs w:val="20"/>
              </w:rPr>
              <w:t>-</w:t>
            </w:r>
            <w:r>
              <w:rPr>
                <w:rFonts w:cs="Arial"/>
                <w:sz w:val="20"/>
                <w:szCs w:val="20"/>
              </w:rPr>
              <w:t xml:space="preserve"> </w:t>
            </w:r>
            <w:r w:rsidR="00105271" w:rsidRPr="00FE6BAA">
              <w:rPr>
                <w:rFonts w:cs="Arial"/>
                <w:sz w:val="20"/>
                <w:szCs w:val="20"/>
              </w:rPr>
              <w:t>współpraca sa</w:t>
            </w:r>
            <w:r w:rsidR="00FE6BAA" w:rsidRPr="00FE6BAA">
              <w:rPr>
                <w:rFonts w:cs="Arial"/>
                <w:sz w:val="20"/>
                <w:szCs w:val="20"/>
              </w:rPr>
              <w:t>mo</w:t>
            </w:r>
            <w:r w:rsidR="00105271" w:rsidRPr="00FE6BAA">
              <w:rPr>
                <w:rFonts w:cs="Arial"/>
                <w:sz w:val="20"/>
                <w:szCs w:val="20"/>
              </w:rPr>
              <w:t>rządów z  REBA Organizacja Odzysku S.A. w ramach ogólnopolskiego systemu selektywnego zbierania zużytych baterii i akumulatorów przenośnych.</w:t>
            </w:r>
          </w:p>
        </w:tc>
        <w:tc>
          <w:tcPr>
            <w:tcW w:w="719" w:type="pct"/>
            <w:vAlign w:val="center"/>
          </w:tcPr>
          <w:p w14:paraId="13E49757" w14:textId="2DBFF476" w:rsidR="007A7680" w:rsidRPr="00F56528" w:rsidRDefault="00CC56AE" w:rsidP="007A7680">
            <w:pPr>
              <w:jc w:val="center"/>
              <w:rPr>
                <w:rFonts w:cs="Arial"/>
                <w:color w:val="FF0000"/>
                <w:sz w:val="20"/>
                <w:szCs w:val="20"/>
              </w:rPr>
            </w:pPr>
            <w:r w:rsidRPr="00CC56AE">
              <w:rPr>
                <w:rFonts w:cs="Arial"/>
                <w:color w:val="000000" w:themeColor="text1"/>
                <w:sz w:val="20"/>
                <w:szCs w:val="20"/>
              </w:rPr>
              <w:t>Realizowano</w:t>
            </w:r>
          </w:p>
        </w:tc>
      </w:tr>
      <w:tr w:rsidR="00CC56AE" w:rsidRPr="00CC56AE" w14:paraId="1B3F0116" w14:textId="77777777" w:rsidTr="00BE09CD">
        <w:trPr>
          <w:trHeight w:val="1544"/>
        </w:trPr>
        <w:tc>
          <w:tcPr>
            <w:tcW w:w="176" w:type="pct"/>
            <w:vAlign w:val="center"/>
          </w:tcPr>
          <w:p w14:paraId="4F1FBE4D" w14:textId="77777777" w:rsidR="007A7680" w:rsidRPr="00222BB7" w:rsidRDefault="007A7680" w:rsidP="007A7680">
            <w:pPr>
              <w:jc w:val="center"/>
              <w:rPr>
                <w:rFonts w:eastAsia="Calibri" w:cs="Arial"/>
                <w:sz w:val="20"/>
                <w:szCs w:val="20"/>
              </w:rPr>
            </w:pPr>
            <w:r w:rsidRPr="00222BB7">
              <w:rPr>
                <w:rFonts w:cs="Arial"/>
                <w:sz w:val="20"/>
                <w:szCs w:val="20"/>
              </w:rPr>
              <w:t>6</w:t>
            </w:r>
          </w:p>
        </w:tc>
        <w:tc>
          <w:tcPr>
            <w:tcW w:w="826" w:type="pct"/>
            <w:vAlign w:val="center"/>
          </w:tcPr>
          <w:p w14:paraId="0FD47B0C" w14:textId="19E0FE11"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Ujmowanie kryteriów ochrony środowiska przy finansowaniu zadań ze środków publicznych</w:t>
            </w:r>
          </w:p>
        </w:tc>
        <w:tc>
          <w:tcPr>
            <w:tcW w:w="668" w:type="pct"/>
            <w:vAlign w:val="center"/>
          </w:tcPr>
          <w:p w14:paraId="6581447D" w14:textId="677F80A1"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Działanie ciągłe</w:t>
            </w:r>
          </w:p>
        </w:tc>
        <w:tc>
          <w:tcPr>
            <w:tcW w:w="759" w:type="pct"/>
            <w:vAlign w:val="center"/>
          </w:tcPr>
          <w:p w14:paraId="2B2D540A" w14:textId="21769202"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Jednostki sektora finansów publicznych</w:t>
            </w:r>
          </w:p>
        </w:tc>
        <w:tc>
          <w:tcPr>
            <w:tcW w:w="1852" w:type="pct"/>
            <w:vAlign w:val="center"/>
          </w:tcPr>
          <w:p w14:paraId="19D2E062" w14:textId="2F03EBA7" w:rsidR="007A7680" w:rsidRPr="00F56528" w:rsidRDefault="003A4DB1" w:rsidP="003A4DB1">
            <w:pPr>
              <w:jc w:val="center"/>
              <w:rPr>
                <w:rFonts w:cs="Arial"/>
                <w:color w:val="FF0000"/>
                <w:sz w:val="20"/>
                <w:szCs w:val="20"/>
              </w:rPr>
            </w:pPr>
            <w:r w:rsidRPr="003A4DB1">
              <w:rPr>
                <w:rFonts w:cs="Arial"/>
                <w:color w:val="000000" w:themeColor="text1"/>
                <w:sz w:val="20"/>
                <w:szCs w:val="20"/>
              </w:rPr>
              <w:t>- stosowanie w SIWZ kryterium normy emisji spalin</w:t>
            </w:r>
            <w:r w:rsidR="00105271">
              <w:rPr>
                <w:rFonts w:cs="Arial"/>
                <w:color w:val="000000" w:themeColor="text1"/>
                <w:sz w:val="20"/>
                <w:szCs w:val="20"/>
              </w:rPr>
              <w:br/>
            </w:r>
            <w:r w:rsidR="00105271" w:rsidRPr="00FE6BAA">
              <w:rPr>
                <w:rFonts w:cs="Arial"/>
                <w:sz w:val="20"/>
                <w:szCs w:val="20"/>
              </w:rPr>
              <w:t xml:space="preserve"> </w:t>
            </w:r>
            <w:r w:rsidR="00FE6BAA" w:rsidRPr="00FE6BAA">
              <w:rPr>
                <w:rFonts w:cs="Arial"/>
                <w:sz w:val="20"/>
                <w:szCs w:val="20"/>
              </w:rPr>
              <w:t>- ujmowano z</w:t>
            </w:r>
            <w:r w:rsidR="00105271" w:rsidRPr="00FE6BAA">
              <w:rPr>
                <w:rFonts w:cs="Arial"/>
                <w:sz w:val="20"/>
                <w:szCs w:val="20"/>
              </w:rPr>
              <w:t xml:space="preserve">godnie z obowiązującymi przepisami </w:t>
            </w:r>
            <w:r w:rsidRPr="00FE6BAA">
              <w:rPr>
                <w:rFonts w:cs="Arial"/>
                <w:sz w:val="20"/>
                <w:szCs w:val="20"/>
              </w:rPr>
              <w:t xml:space="preserve"> </w:t>
            </w:r>
          </w:p>
        </w:tc>
        <w:tc>
          <w:tcPr>
            <w:tcW w:w="719" w:type="pct"/>
            <w:vAlign w:val="center"/>
          </w:tcPr>
          <w:p w14:paraId="49F6C70C" w14:textId="38122B22" w:rsidR="007A7680" w:rsidRPr="00CC56AE" w:rsidRDefault="00CC56AE" w:rsidP="007A7680">
            <w:pPr>
              <w:jc w:val="center"/>
              <w:rPr>
                <w:rFonts w:cs="Arial"/>
                <w:color w:val="000000" w:themeColor="text1"/>
                <w:sz w:val="20"/>
                <w:szCs w:val="20"/>
              </w:rPr>
            </w:pPr>
            <w:r w:rsidRPr="00CC56AE">
              <w:rPr>
                <w:rFonts w:cs="Arial"/>
                <w:color w:val="000000" w:themeColor="text1"/>
                <w:sz w:val="20"/>
                <w:szCs w:val="20"/>
              </w:rPr>
              <w:t>Realizowano</w:t>
            </w:r>
          </w:p>
        </w:tc>
      </w:tr>
      <w:tr w:rsidR="003C4B2F" w:rsidRPr="00F56528" w14:paraId="48DAED43" w14:textId="77777777" w:rsidTr="00A56693">
        <w:trPr>
          <w:trHeight w:val="3220"/>
        </w:trPr>
        <w:tc>
          <w:tcPr>
            <w:tcW w:w="176" w:type="pct"/>
            <w:vAlign w:val="center"/>
          </w:tcPr>
          <w:p w14:paraId="12A6FE01" w14:textId="1BC15247" w:rsidR="003C4B2F" w:rsidRPr="00222BB7" w:rsidRDefault="003C4B2F" w:rsidP="007A7680">
            <w:pPr>
              <w:jc w:val="center"/>
              <w:rPr>
                <w:rFonts w:eastAsia="Calibri" w:cs="Arial"/>
                <w:sz w:val="20"/>
                <w:szCs w:val="20"/>
              </w:rPr>
            </w:pPr>
            <w:r w:rsidRPr="00222BB7">
              <w:rPr>
                <w:rFonts w:cs="Arial"/>
                <w:sz w:val="20"/>
                <w:szCs w:val="20"/>
              </w:rPr>
              <w:t>7</w:t>
            </w:r>
          </w:p>
        </w:tc>
        <w:tc>
          <w:tcPr>
            <w:tcW w:w="826" w:type="pct"/>
            <w:vAlign w:val="center"/>
          </w:tcPr>
          <w:p w14:paraId="2B6B1EDE" w14:textId="068D8D98" w:rsidR="003C4B2F" w:rsidRPr="007A7680" w:rsidRDefault="003C4B2F" w:rsidP="007A7680">
            <w:pPr>
              <w:jc w:val="center"/>
              <w:rPr>
                <w:rFonts w:cs="Arial"/>
                <w:color w:val="000000" w:themeColor="text1"/>
                <w:sz w:val="20"/>
                <w:szCs w:val="20"/>
              </w:rPr>
            </w:pPr>
            <w:r w:rsidRPr="007A7680">
              <w:rPr>
                <w:rFonts w:cs="Arial"/>
                <w:color w:val="000000" w:themeColor="text1"/>
                <w:sz w:val="20"/>
                <w:szCs w:val="20"/>
              </w:rPr>
              <w:t xml:space="preserve">Wydawanie decyzji </w:t>
            </w:r>
            <w:r w:rsidRPr="007A7680">
              <w:rPr>
                <w:rFonts w:cs="Arial"/>
                <w:color w:val="000000" w:themeColor="text1"/>
                <w:sz w:val="20"/>
                <w:szCs w:val="20"/>
              </w:rPr>
              <w:br/>
              <w:t xml:space="preserve">w sprawie usuwania odpadów z miejsc na ten cel nieprzeznaczonych </w:t>
            </w:r>
            <w:r w:rsidRPr="007A7680">
              <w:rPr>
                <w:rFonts w:cs="Arial"/>
                <w:color w:val="000000" w:themeColor="text1"/>
                <w:sz w:val="20"/>
                <w:szCs w:val="20"/>
              </w:rPr>
              <w:br/>
              <w:t>(w celu sukcesywnego likwidowania dzikich wysypisk odpadów czyli usuwania odpadów z miejsc, które nie są legalnymi składowiskami odpadów lub magazynami odpadów)</w:t>
            </w:r>
          </w:p>
        </w:tc>
        <w:tc>
          <w:tcPr>
            <w:tcW w:w="668" w:type="pct"/>
            <w:vAlign w:val="center"/>
          </w:tcPr>
          <w:p w14:paraId="478BEE75" w14:textId="77777777" w:rsidR="003C4B2F" w:rsidRPr="007A7680" w:rsidRDefault="003C4B2F" w:rsidP="007A7680">
            <w:pPr>
              <w:jc w:val="center"/>
              <w:rPr>
                <w:rFonts w:cs="Arial"/>
                <w:color w:val="000000" w:themeColor="text1"/>
                <w:sz w:val="20"/>
                <w:szCs w:val="20"/>
              </w:rPr>
            </w:pPr>
            <w:r w:rsidRPr="007A7680">
              <w:rPr>
                <w:rFonts w:cs="Arial"/>
                <w:color w:val="000000" w:themeColor="text1"/>
                <w:sz w:val="20"/>
                <w:szCs w:val="20"/>
              </w:rPr>
              <w:t>Działanie ciągłe</w:t>
            </w:r>
          </w:p>
        </w:tc>
        <w:tc>
          <w:tcPr>
            <w:tcW w:w="759" w:type="pct"/>
            <w:vAlign w:val="center"/>
          </w:tcPr>
          <w:p w14:paraId="5E47E71A" w14:textId="77777777" w:rsidR="003C4B2F" w:rsidRPr="007A7680" w:rsidRDefault="003C4B2F" w:rsidP="007A7680">
            <w:pPr>
              <w:jc w:val="center"/>
              <w:rPr>
                <w:rFonts w:cs="Arial"/>
                <w:color w:val="000000" w:themeColor="text1"/>
                <w:sz w:val="20"/>
                <w:szCs w:val="20"/>
              </w:rPr>
            </w:pPr>
            <w:r w:rsidRPr="007A7680">
              <w:rPr>
                <w:rFonts w:cs="Arial"/>
                <w:color w:val="000000" w:themeColor="text1"/>
                <w:sz w:val="20"/>
                <w:szCs w:val="20"/>
              </w:rPr>
              <w:t xml:space="preserve">Wójtowie, burmistrzowie </w:t>
            </w:r>
            <w:r w:rsidRPr="007A7680">
              <w:rPr>
                <w:rFonts w:cs="Arial"/>
                <w:color w:val="000000" w:themeColor="text1"/>
                <w:sz w:val="20"/>
                <w:szCs w:val="20"/>
              </w:rPr>
              <w:br/>
              <w:t>i prezydenci miast</w:t>
            </w:r>
          </w:p>
        </w:tc>
        <w:tc>
          <w:tcPr>
            <w:tcW w:w="1852" w:type="pct"/>
            <w:vAlign w:val="center"/>
          </w:tcPr>
          <w:p w14:paraId="0779C02B" w14:textId="24E62D1D" w:rsidR="003C4B2F" w:rsidRPr="007A7680" w:rsidRDefault="000F7235" w:rsidP="00A56693">
            <w:pPr>
              <w:jc w:val="center"/>
              <w:rPr>
                <w:rFonts w:cs="Arial"/>
                <w:color w:val="000000" w:themeColor="text1"/>
                <w:sz w:val="20"/>
                <w:szCs w:val="20"/>
              </w:rPr>
            </w:pPr>
            <w:r>
              <w:rPr>
                <w:rFonts w:cs="Arial"/>
                <w:color w:val="000000" w:themeColor="text1"/>
                <w:sz w:val="20"/>
                <w:szCs w:val="20"/>
              </w:rPr>
              <w:t xml:space="preserve">Wydawano decyzje nakazujące usunięcie odpadów z miejsc na ten cel nieprzeznaczonych: </w:t>
            </w:r>
            <w:r w:rsidR="0030398B">
              <w:rPr>
                <w:rFonts w:cs="Arial"/>
                <w:color w:val="000000" w:themeColor="text1"/>
                <w:sz w:val="20"/>
                <w:szCs w:val="20"/>
              </w:rPr>
              <w:t>2</w:t>
            </w:r>
            <w:r w:rsidR="003C4B2F" w:rsidRPr="00EA33C2">
              <w:rPr>
                <w:rFonts w:cs="Arial"/>
                <w:color w:val="000000" w:themeColor="text1"/>
                <w:sz w:val="20"/>
                <w:szCs w:val="20"/>
              </w:rPr>
              <w:t>3</w:t>
            </w:r>
          </w:p>
        </w:tc>
        <w:tc>
          <w:tcPr>
            <w:tcW w:w="719" w:type="pct"/>
            <w:vAlign w:val="center"/>
          </w:tcPr>
          <w:p w14:paraId="64CDDE6D" w14:textId="03D9812E" w:rsidR="003C4B2F" w:rsidRPr="00F56528" w:rsidRDefault="00CC56AE" w:rsidP="007A7680">
            <w:pPr>
              <w:jc w:val="center"/>
              <w:rPr>
                <w:rFonts w:cs="Arial"/>
                <w:color w:val="FF0000"/>
                <w:sz w:val="20"/>
                <w:szCs w:val="20"/>
              </w:rPr>
            </w:pPr>
            <w:r w:rsidRPr="00CC56AE">
              <w:rPr>
                <w:rFonts w:cs="Arial"/>
                <w:color w:val="000000" w:themeColor="text1"/>
                <w:sz w:val="20"/>
                <w:szCs w:val="20"/>
              </w:rPr>
              <w:t>Realizowano</w:t>
            </w:r>
          </w:p>
        </w:tc>
      </w:tr>
      <w:tr w:rsidR="007A7680" w:rsidRPr="00F56528" w14:paraId="7FAB09B8" w14:textId="77777777" w:rsidTr="00BE09CD">
        <w:trPr>
          <w:trHeight w:val="1544"/>
        </w:trPr>
        <w:tc>
          <w:tcPr>
            <w:tcW w:w="176" w:type="pct"/>
            <w:vAlign w:val="center"/>
          </w:tcPr>
          <w:p w14:paraId="11CD123D" w14:textId="1A7DE84A" w:rsidR="007A7680" w:rsidRPr="007A7680" w:rsidRDefault="00D64D1C" w:rsidP="007A7680">
            <w:pPr>
              <w:jc w:val="center"/>
              <w:rPr>
                <w:rFonts w:eastAsia="Calibri" w:cs="Arial"/>
                <w:color w:val="000000" w:themeColor="text1"/>
                <w:sz w:val="20"/>
                <w:szCs w:val="20"/>
              </w:rPr>
            </w:pPr>
            <w:r>
              <w:rPr>
                <w:rFonts w:cs="Arial"/>
                <w:color w:val="000000" w:themeColor="text1"/>
                <w:sz w:val="20"/>
                <w:szCs w:val="20"/>
              </w:rPr>
              <w:t>8</w:t>
            </w:r>
          </w:p>
        </w:tc>
        <w:tc>
          <w:tcPr>
            <w:tcW w:w="826" w:type="pct"/>
            <w:vAlign w:val="center"/>
          </w:tcPr>
          <w:p w14:paraId="03415B0C" w14:textId="47DF3163"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Monitorowanie wskaźników wytwarzania odpadów oraz wspieranie działań związanych z badaniem charakterystyki odpadów</w:t>
            </w:r>
          </w:p>
        </w:tc>
        <w:tc>
          <w:tcPr>
            <w:tcW w:w="668" w:type="pct"/>
            <w:vAlign w:val="center"/>
          </w:tcPr>
          <w:p w14:paraId="7D4E8744" w14:textId="77777777"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Działanie ciągłe</w:t>
            </w:r>
          </w:p>
        </w:tc>
        <w:tc>
          <w:tcPr>
            <w:tcW w:w="759" w:type="pct"/>
            <w:vAlign w:val="center"/>
          </w:tcPr>
          <w:p w14:paraId="48A8267A" w14:textId="77777777" w:rsidR="007A7680" w:rsidRPr="007A7680" w:rsidRDefault="007A7680" w:rsidP="007A7680">
            <w:pPr>
              <w:jc w:val="center"/>
              <w:rPr>
                <w:rFonts w:cs="Arial"/>
                <w:color w:val="000000" w:themeColor="text1"/>
                <w:sz w:val="20"/>
                <w:szCs w:val="20"/>
              </w:rPr>
            </w:pPr>
            <w:r w:rsidRPr="007A7680">
              <w:rPr>
                <w:rFonts w:cs="Arial"/>
                <w:color w:val="000000" w:themeColor="text1"/>
                <w:sz w:val="20"/>
                <w:szCs w:val="20"/>
              </w:rPr>
              <w:t>Marszałek Województwa</w:t>
            </w:r>
          </w:p>
        </w:tc>
        <w:tc>
          <w:tcPr>
            <w:tcW w:w="1852" w:type="pct"/>
            <w:vAlign w:val="center"/>
          </w:tcPr>
          <w:p w14:paraId="75D900F1" w14:textId="56F7BD65" w:rsidR="007A7680" w:rsidRPr="00F56528" w:rsidRDefault="007A7680" w:rsidP="006A5FB4">
            <w:pPr>
              <w:jc w:val="center"/>
              <w:rPr>
                <w:rFonts w:cs="Arial"/>
                <w:color w:val="FF0000"/>
                <w:sz w:val="20"/>
                <w:szCs w:val="20"/>
              </w:rPr>
            </w:pPr>
            <w:r w:rsidRPr="00B52EEC">
              <w:rPr>
                <w:rFonts w:cs="Arial"/>
                <w:sz w:val="20"/>
                <w:szCs w:val="20"/>
              </w:rPr>
              <w:t>W ra</w:t>
            </w:r>
            <w:r w:rsidR="006A5FB4" w:rsidRPr="00B52EEC">
              <w:rPr>
                <w:rFonts w:cs="Arial"/>
                <w:sz w:val="20"/>
                <w:szCs w:val="20"/>
              </w:rPr>
              <w:t>mach prowadzonych systemów BDO</w:t>
            </w:r>
          </w:p>
        </w:tc>
        <w:tc>
          <w:tcPr>
            <w:tcW w:w="719" w:type="pct"/>
            <w:vAlign w:val="center"/>
          </w:tcPr>
          <w:p w14:paraId="21060999" w14:textId="2955D7B7" w:rsidR="007A7680" w:rsidRPr="00F56528" w:rsidRDefault="00CC56AE" w:rsidP="007A7680">
            <w:pPr>
              <w:jc w:val="center"/>
              <w:rPr>
                <w:rFonts w:cs="Arial"/>
                <w:color w:val="FF0000"/>
                <w:sz w:val="20"/>
                <w:szCs w:val="20"/>
              </w:rPr>
            </w:pPr>
            <w:r w:rsidRPr="00CC56AE">
              <w:rPr>
                <w:rFonts w:cs="Arial"/>
                <w:color w:val="000000" w:themeColor="text1"/>
                <w:sz w:val="20"/>
                <w:szCs w:val="20"/>
              </w:rPr>
              <w:t>Realizowano</w:t>
            </w:r>
          </w:p>
        </w:tc>
      </w:tr>
      <w:tr w:rsidR="007A7680" w:rsidRPr="00F56528" w14:paraId="2065BAD9" w14:textId="77777777" w:rsidTr="00BE09CD">
        <w:trPr>
          <w:trHeight w:val="1544"/>
        </w:trPr>
        <w:tc>
          <w:tcPr>
            <w:tcW w:w="176" w:type="pct"/>
            <w:vAlign w:val="center"/>
          </w:tcPr>
          <w:p w14:paraId="5FA0E18F" w14:textId="68907CD3" w:rsidR="007A7680" w:rsidRPr="00F56528" w:rsidRDefault="00D64D1C" w:rsidP="007A7680">
            <w:pPr>
              <w:jc w:val="center"/>
              <w:rPr>
                <w:rFonts w:eastAsia="Calibri" w:cs="Arial"/>
                <w:color w:val="FF0000"/>
                <w:sz w:val="20"/>
                <w:szCs w:val="20"/>
              </w:rPr>
            </w:pPr>
            <w:r w:rsidRPr="00222BB7">
              <w:rPr>
                <w:rFonts w:cs="Arial"/>
                <w:sz w:val="20"/>
                <w:szCs w:val="20"/>
              </w:rPr>
              <w:t>9</w:t>
            </w:r>
          </w:p>
        </w:tc>
        <w:tc>
          <w:tcPr>
            <w:tcW w:w="826" w:type="pct"/>
            <w:vAlign w:val="center"/>
          </w:tcPr>
          <w:p w14:paraId="39FA25C2" w14:textId="13161457" w:rsidR="007A7680" w:rsidRPr="00CC56AE" w:rsidRDefault="007A7680" w:rsidP="007A7680">
            <w:pPr>
              <w:jc w:val="center"/>
              <w:rPr>
                <w:rFonts w:cs="Arial"/>
                <w:color w:val="000000" w:themeColor="text1"/>
                <w:sz w:val="20"/>
                <w:szCs w:val="20"/>
              </w:rPr>
            </w:pPr>
            <w:r w:rsidRPr="00CC56AE">
              <w:rPr>
                <w:rFonts w:cs="Arial"/>
                <w:color w:val="000000" w:themeColor="text1"/>
                <w:sz w:val="20"/>
                <w:szCs w:val="20"/>
              </w:rPr>
              <w:t xml:space="preserve">Sporządzenie Sprawozdania </w:t>
            </w:r>
            <w:r w:rsidRPr="00CC56AE">
              <w:rPr>
                <w:rFonts w:cs="Arial"/>
                <w:color w:val="000000" w:themeColor="text1"/>
                <w:sz w:val="20"/>
                <w:szCs w:val="20"/>
              </w:rPr>
              <w:br/>
              <w:t>z wykonania Planu Gospodarki Odpadami Województwa Podkarpackiego</w:t>
            </w:r>
          </w:p>
        </w:tc>
        <w:tc>
          <w:tcPr>
            <w:tcW w:w="668" w:type="pct"/>
            <w:vAlign w:val="center"/>
          </w:tcPr>
          <w:p w14:paraId="4C875227" w14:textId="677DFC28" w:rsidR="007A7680" w:rsidRPr="00CC56AE" w:rsidRDefault="00117C6A" w:rsidP="007A7680">
            <w:pPr>
              <w:jc w:val="center"/>
              <w:rPr>
                <w:rFonts w:cs="Arial"/>
                <w:color w:val="000000" w:themeColor="text1"/>
                <w:sz w:val="20"/>
                <w:szCs w:val="20"/>
              </w:rPr>
            </w:pPr>
            <w:r w:rsidRPr="00CC56AE">
              <w:rPr>
                <w:rFonts w:cs="Arial"/>
                <w:color w:val="000000" w:themeColor="text1"/>
                <w:sz w:val="20"/>
                <w:szCs w:val="20"/>
              </w:rPr>
              <w:t>202</w:t>
            </w:r>
            <w:r w:rsidR="00D64D1C" w:rsidRPr="00CC56AE">
              <w:rPr>
                <w:rFonts w:cs="Arial"/>
                <w:color w:val="000000" w:themeColor="text1"/>
                <w:sz w:val="20"/>
                <w:szCs w:val="20"/>
              </w:rPr>
              <w:t>0</w:t>
            </w:r>
          </w:p>
        </w:tc>
        <w:tc>
          <w:tcPr>
            <w:tcW w:w="759" w:type="pct"/>
            <w:vAlign w:val="center"/>
          </w:tcPr>
          <w:p w14:paraId="7E67715D" w14:textId="77777777" w:rsidR="007A7680" w:rsidRPr="00CC56AE" w:rsidRDefault="007A7680" w:rsidP="007A7680">
            <w:pPr>
              <w:jc w:val="center"/>
              <w:rPr>
                <w:rFonts w:cs="Arial"/>
                <w:color w:val="000000" w:themeColor="text1"/>
                <w:sz w:val="20"/>
                <w:szCs w:val="20"/>
              </w:rPr>
            </w:pPr>
            <w:r w:rsidRPr="00CC56AE">
              <w:rPr>
                <w:rFonts w:cs="Arial"/>
                <w:color w:val="000000" w:themeColor="text1"/>
                <w:sz w:val="20"/>
                <w:szCs w:val="20"/>
              </w:rPr>
              <w:t>Zarząd Województwa</w:t>
            </w:r>
          </w:p>
        </w:tc>
        <w:tc>
          <w:tcPr>
            <w:tcW w:w="1852" w:type="pct"/>
            <w:vAlign w:val="center"/>
          </w:tcPr>
          <w:p w14:paraId="6174FCC3" w14:textId="56EA2FA3" w:rsidR="007A7680" w:rsidRPr="00CC56AE" w:rsidRDefault="007A7680" w:rsidP="00CC56AE">
            <w:pPr>
              <w:jc w:val="center"/>
              <w:rPr>
                <w:rFonts w:cs="Arial"/>
                <w:color w:val="000000" w:themeColor="text1"/>
                <w:sz w:val="20"/>
                <w:szCs w:val="20"/>
              </w:rPr>
            </w:pPr>
            <w:r w:rsidRPr="00CC56AE">
              <w:rPr>
                <w:rFonts w:cs="Arial"/>
                <w:color w:val="000000" w:themeColor="text1"/>
                <w:sz w:val="20"/>
                <w:szCs w:val="20"/>
              </w:rPr>
              <w:t>W 2020 roku rozpoczęto prace związane ze Sprawozdaniem  obejmującym  okres 2017-2019. Termin opracowania Sprawozdania został przesunięty i zgodnie z ustawą o odpadach Sprawozdanie należ</w:t>
            </w:r>
            <w:r w:rsidR="00CC56AE">
              <w:rPr>
                <w:rFonts w:cs="Arial"/>
                <w:color w:val="000000" w:themeColor="text1"/>
                <w:sz w:val="20"/>
                <w:szCs w:val="20"/>
              </w:rPr>
              <w:t>ało</w:t>
            </w:r>
            <w:r w:rsidRPr="00CC56AE">
              <w:rPr>
                <w:rFonts w:cs="Arial"/>
                <w:color w:val="000000" w:themeColor="text1"/>
                <w:sz w:val="20"/>
                <w:szCs w:val="20"/>
              </w:rPr>
              <w:t xml:space="preserve"> sporządzić w kwietniu 2021 rok</w:t>
            </w:r>
            <w:r w:rsidR="00094DA9">
              <w:rPr>
                <w:rFonts w:cs="Arial"/>
                <w:color w:val="000000" w:themeColor="text1"/>
                <w:sz w:val="20"/>
                <w:szCs w:val="20"/>
              </w:rPr>
              <w:t>u</w:t>
            </w:r>
            <w:r w:rsidRPr="00CC56AE">
              <w:rPr>
                <w:rFonts w:cs="Arial"/>
                <w:color w:val="000000" w:themeColor="text1"/>
                <w:sz w:val="20"/>
                <w:szCs w:val="20"/>
              </w:rPr>
              <w:t>.</w:t>
            </w:r>
          </w:p>
        </w:tc>
        <w:tc>
          <w:tcPr>
            <w:tcW w:w="719" w:type="pct"/>
            <w:vAlign w:val="center"/>
          </w:tcPr>
          <w:p w14:paraId="1880034A" w14:textId="77777777" w:rsidR="007A7680" w:rsidRPr="00CC56AE" w:rsidRDefault="007A7680" w:rsidP="007A7680">
            <w:pPr>
              <w:jc w:val="center"/>
              <w:rPr>
                <w:rFonts w:cs="Arial"/>
                <w:color w:val="000000" w:themeColor="text1"/>
                <w:sz w:val="20"/>
                <w:szCs w:val="20"/>
              </w:rPr>
            </w:pPr>
            <w:r w:rsidRPr="00CC56AE">
              <w:rPr>
                <w:rFonts w:cs="Arial"/>
                <w:color w:val="000000" w:themeColor="text1"/>
                <w:sz w:val="20"/>
                <w:szCs w:val="20"/>
              </w:rPr>
              <w:t>Zrealizowano</w:t>
            </w:r>
          </w:p>
          <w:p w14:paraId="75946790" w14:textId="7BBE6E33" w:rsidR="00D64D1C" w:rsidRPr="00CC56AE" w:rsidRDefault="00D64D1C" w:rsidP="00D64D1C">
            <w:pPr>
              <w:jc w:val="center"/>
              <w:rPr>
                <w:rFonts w:cs="Arial"/>
                <w:color w:val="000000" w:themeColor="text1"/>
                <w:sz w:val="20"/>
                <w:szCs w:val="20"/>
              </w:rPr>
            </w:pPr>
            <w:r w:rsidRPr="00CC56AE">
              <w:rPr>
                <w:rFonts w:cs="Arial"/>
                <w:color w:val="000000" w:themeColor="text1"/>
                <w:sz w:val="20"/>
                <w:szCs w:val="20"/>
              </w:rPr>
              <w:t xml:space="preserve">W 2021 r. opracowano Sprawozdanie  z realizacji Planu Gospodarki Odpadami dla Województwa Podkarpackiego za lata 2017-2019. Ww. Sprawozdanie stanowi załącznik do  Uchwały Nr  288/5673/21 Zarządu Województwa Podkarpackiego w Rzeszowie </w:t>
            </w:r>
          </w:p>
          <w:p w14:paraId="75BC605E" w14:textId="5955F699" w:rsidR="007A7680" w:rsidRPr="00CC56AE" w:rsidRDefault="00D64D1C" w:rsidP="00D64D1C">
            <w:pPr>
              <w:jc w:val="center"/>
              <w:rPr>
                <w:rFonts w:cs="Arial"/>
                <w:color w:val="000000" w:themeColor="text1"/>
                <w:sz w:val="20"/>
                <w:szCs w:val="20"/>
              </w:rPr>
            </w:pPr>
            <w:r w:rsidRPr="00CC56AE">
              <w:rPr>
                <w:rFonts w:cs="Arial"/>
                <w:color w:val="000000" w:themeColor="text1"/>
                <w:sz w:val="20"/>
                <w:szCs w:val="20"/>
              </w:rPr>
              <w:t>z dnia 15 czerwca 2021r. w sprawie przyjęcia Sprawozdania z realizacji „Planu Gospodarki Odpadami dla Województwa Podkarpackiego” za lata 2017-2019</w:t>
            </w:r>
          </w:p>
          <w:p w14:paraId="6011A7F8" w14:textId="673F81E4" w:rsidR="007A7680" w:rsidRPr="00CC56AE" w:rsidRDefault="007A7680" w:rsidP="007A7680">
            <w:pPr>
              <w:jc w:val="center"/>
              <w:rPr>
                <w:rFonts w:cs="Arial"/>
                <w:color w:val="000000" w:themeColor="text1"/>
                <w:sz w:val="20"/>
                <w:szCs w:val="20"/>
              </w:rPr>
            </w:pPr>
          </w:p>
        </w:tc>
      </w:tr>
      <w:tr w:rsidR="007A7680" w:rsidRPr="00F56528" w14:paraId="407FAEC9" w14:textId="77777777" w:rsidTr="00BE09CD">
        <w:trPr>
          <w:trHeight w:val="1544"/>
        </w:trPr>
        <w:tc>
          <w:tcPr>
            <w:tcW w:w="176" w:type="pct"/>
            <w:vAlign w:val="center"/>
          </w:tcPr>
          <w:p w14:paraId="79BDE3EE" w14:textId="17A4A43C" w:rsidR="007A7680" w:rsidRPr="00F56528" w:rsidRDefault="00D64D1C" w:rsidP="007A7680">
            <w:pPr>
              <w:jc w:val="center"/>
              <w:rPr>
                <w:rFonts w:eastAsia="Calibri" w:cs="Arial"/>
                <w:color w:val="FF0000"/>
                <w:sz w:val="20"/>
                <w:szCs w:val="20"/>
              </w:rPr>
            </w:pPr>
            <w:r w:rsidRPr="00C11710">
              <w:rPr>
                <w:rFonts w:cs="Arial"/>
                <w:color w:val="000000" w:themeColor="text1"/>
                <w:sz w:val="20"/>
                <w:szCs w:val="20"/>
              </w:rPr>
              <w:t>10</w:t>
            </w:r>
          </w:p>
        </w:tc>
        <w:tc>
          <w:tcPr>
            <w:tcW w:w="826" w:type="pct"/>
            <w:vAlign w:val="center"/>
          </w:tcPr>
          <w:p w14:paraId="04DE1E25" w14:textId="77777777" w:rsidR="007A7680" w:rsidRPr="00CC56AE" w:rsidRDefault="007A7680" w:rsidP="007A7680">
            <w:pPr>
              <w:jc w:val="center"/>
              <w:rPr>
                <w:rFonts w:cs="Arial"/>
                <w:color w:val="000000" w:themeColor="text1"/>
                <w:sz w:val="20"/>
                <w:szCs w:val="20"/>
              </w:rPr>
            </w:pPr>
            <w:r w:rsidRPr="00CC56AE">
              <w:rPr>
                <w:rFonts w:cs="Arial"/>
                <w:color w:val="000000" w:themeColor="text1"/>
                <w:sz w:val="20"/>
                <w:szCs w:val="20"/>
              </w:rPr>
              <w:t>Aktualizacja wojewódzkiego planu gospodarki odpadami</w:t>
            </w:r>
          </w:p>
        </w:tc>
        <w:tc>
          <w:tcPr>
            <w:tcW w:w="668" w:type="pct"/>
            <w:vAlign w:val="center"/>
          </w:tcPr>
          <w:p w14:paraId="58372E82" w14:textId="77777777" w:rsidR="007A7680" w:rsidRPr="00CC56AE" w:rsidRDefault="007A7680" w:rsidP="007A7680">
            <w:pPr>
              <w:jc w:val="center"/>
              <w:rPr>
                <w:rFonts w:cs="Arial"/>
                <w:color w:val="000000" w:themeColor="text1"/>
                <w:sz w:val="20"/>
                <w:szCs w:val="20"/>
              </w:rPr>
            </w:pPr>
            <w:r w:rsidRPr="00CC56AE">
              <w:rPr>
                <w:rFonts w:cs="Arial"/>
                <w:color w:val="000000" w:themeColor="text1"/>
                <w:sz w:val="20"/>
                <w:szCs w:val="20"/>
              </w:rPr>
              <w:t>2022</w:t>
            </w:r>
          </w:p>
        </w:tc>
        <w:tc>
          <w:tcPr>
            <w:tcW w:w="759" w:type="pct"/>
            <w:vAlign w:val="center"/>
          </w:tcPr>
          <w:p w14:paraId="58000C7D" w14:textId="77777777" w:rsidR="007A7680" w:rsidRPr="00CC56AE" w:rsidRDefault="007A7680" w:rsidP="007A7680">
            <w:pPr>
              <w:jc w:val="center"/>
              <w:rPr>
                <w:rFonts w:cs="Arial"/>
                <w:color w:val="000000" w:themeColor="text1"/>
                <w:sz w:val="20"/>
                <w:szCs w:val="20"/>
              </w:rPr>
            </w:pPr>
            <w:r w:rsidRPr="00CC56AE">
              <w:rPr>
                <w:rFonts w:cs="Arial"/>
                <w:color w:val="000000" w:themeColor="text1"/>
                <w:sz w:val="20"/>
                <w:szCs w:val="20"/>
              </w:rPr>
              <w:t>Zarząd Województwa</w:t>
            </w:r>
          </w:p>
        </w:tc>
        <w:tc>
          <w:tcPr>
            <w:tcW w:w="1852" w:type="pct"/>
            <w:vAlign w:val="center"/>
          </w:tcPr>
          <w:p w14:paraId="14EBFA65" w14:textId="4453385B" w:rsidR="007A7680" w:rsidRPr="00CC56AE" w:rsidRDefault="00D64D1C" w:rsidP="00D64D1C">
            <w:pPr>
              <w:jc w:val="center"/>
              <w:rPr>
                <w:rFonts w:cs="Arial"/>
                <w:color w:val="000000" w:themeColor="text1"/>
                <w:sz w:val="20"/>
                <w:szCs w:val="20"/>
              </w:rPr>
            </w:pPr>
            <w:r w:rsidRPr="00CC56AE">
              <w:rPr>
                <w:rFonts w:cs="Arial"/>
                <w:color w:val="000000" w:themeColor="text1"/>
                <w:sz w:val="20"/>
                <w:szCs w:val="20"/>
              </w:rPr>
              <w:t xml:space="preserve">Prowadzono działania związane z  aktualizacją </w:t>
            </w:r>
            <w:r w:rsidR="007A7680" w:rsidRPr="00CC56AE">
              <w:rPr>
                <w:rFonts w:cs="Arial"/>
                <w:color w:val="000000" w:themeColor="text1"/>
                <w:sz w:val="20"/>
                <w:szCs w:val="20"/>
              </w:rPr>
              <w:t>WPGO</w:t>
            </w:r>
          </w:p>
        </w:tc>
        <w:tc>
          <w:tcPr>
            <w:tcW w:w="719" w:type="pct"/>
            <w:vAlign w:val="center"/>
          </w:tcPr>
          <w:p w14:paraId="3BF1A625" w14:textId="4B034998" w:rsidR="007A7680" w:rsidRPr="00CC56AE" w:rsidRDefault="007A7680" w:rsidP="007A7680">
            <w:pPr>
              <w:jc w:val="center"/>
              <w:rPr>
                <w:rFonts w:cs="Arial"/>
                <w:color w:val="FF0000"/>
                <w:sz w:val="20"/>
                <w:szCs w:val="20"/>
              </w:rPr>
            </w:pPr>
            <w:r w:rsidRPr="00CC56AE">
              <w:rPr>
                <w:rFonts w:cs="Arial"/>
                <w:color w:val="000000" w:themeColor="text1"/>
                <w:sz w:val="20"/>
                <w:szCs w:val="20"/>
              </w:rPr>
              <w:t>W okresie objętym niniejszym Sprawozdaniem zadanie było w trakcie realizacji</w:t>
            </w:r>
            <w:r w:rsidR="0066135E" w:rsidRPr="00CC56AE">
              <w:rPr>
                <w:rFonts w:cs="Arial"/>
                <w:color w:val="000000" w:themeColor="text1"/>
                <w:sz w:val="20"/>
                <w:szCs w:val="20"/>
              </w:rPr>
              <w:t>. Ostatecznie aktualizację WPGO uchwalono w 2021 roku.</w:t>
            </w:r>
          </w:p>
        </w:tc>
      </w:tr>
      <w:tr w:rsidR="007A7680" w:rsidRPr="00F56528" w14:paraId="27B16A72" w14:textId="77777777" w:rsidTr="00BE09CD">
        <w:trPr>
          <w:trHeight w:val="1544"/>
        </w:trPr>
        <w:tc>
          <w:tcPr>
            <w:tcW w:w="176" w:type="pct"/>
            <w:vAlign w:val="center"/>
          </w:tcPr>
          <w:p w14:paraId="7D612A96" w14:textId="340597E2" w:rsidR="007A7680" w:rsidRPr="00C11710" w:rsidRDefault="007A7680" w:rsidP="007A7680">
            <w:pPr>
              <w:jc w:val="center"/>
              <w:rPr>
                <w:rFonts w:eastAsia="Calibri" w:cs="Arial"/>
                <w:color w:val="000000" w:themeColor="text1"/>
                <w:sz w:val="20"/>
                <w:szCs w:val="20"/>
              </w:rPr>
            </w:pPr>
            <w:r w:rsidRPr="00C11710">
              <w:rPr>
                <w:rFonts w:cs="Arial"/>
                <w:color w:val="000000" w:themeColor="text1"/>
                <w:sz w:val="20"/>
                <w:szCs w:val="20"/>
              </w:rPr>
              <w:t>1</w:t>
            </w:r>
            <w:r w:rsidR="00C11710" w:rsidRPr="00C11710">
              <w:rPr>
                <w:rFonts w:cs="Arial"/>
                <w:color w:val="000000" w:themeColor="text1"/>
                <w:sz w:val="20"/>
                <w:szCs w:val="20"/>
              </w:rPr>
              <w:t>1</w:t>
            </w:r>
          </w:p>
        </w:tc>
        <w:tc>
          <w:tcPr>
            <w:tcW w:w="826" w:type="pct"/>
            <w:vAlign w:val="center"/>
          </w:tcPr>
          <w:p w14:paraId="13ABA6F8" w14:textId="41B32F82" w:rsidR="007A7680" w:rsidRPr="00C11710" w:rsidRDefault="00C11710" w:rsidP="007A7680">
            <w:pPr>
              <w:jc w:val="center"/>
              <w:rPr>
                <w:rFonts w:cs="Arial"/>
                <w:color w:val="000000" w:themeColor="text1"/>
                <w:sz w:val="20"/>
                <w:szCs w:val="20"/>
              </w:rPr>
            </w:pPr>
            <w:r w:rsidRPr="00C11710">
              <w:rPr>
                <w:rFonts w:cs="Arial"/>
                <w:color w:val="000000" w:themeColor="text1"/>
                <w:sz w:val="20"/>
                <w:szCs w:val="20"/>
              </w:rPr>
              <w:t>Aktualizacja spisu zamkniętych obiektów unieszkodliwiania odpadów wydobywczych oraz opuszczonych obiektów unieszkodliwiania odpadów wydobywczych”</w:t>
            </w:r>
          </w:p>
        </w:tc>
        <w:tc>
          <w:tcPr>
            <w:tcW w:w="668" w:type="pct"/>
            <w:vAlign w:val="center"/>
          </w:tcPr>
          <w:p w14:paraId="3B312FEA" w14:textId="77777777" w:rsidR="007A7680" w:rsidRPr="00C11710" w:rsidRDefault="007A7680" w:rsidP="007A7680">
            <w:pPr>
              <w:jc w:val="center"/>
              <w:rPr>
                <w:rFonts w:cs="Arial"/>
                <w:color w:val="000000" w:themeColor="text1"/>
                <w:sz w:val="20"/>
                <w:szCs w:val="20"/>
              </w:rPr>
            </w:pPr>
            <w:r w:rsidRPr="00C11710">
              <w:rPr>
                <w:rFonts w:cs="Arial"/>
                <w:color w:val="000000" w:themeColor="text1"/>
                <w:sz w:val="20"/>
                <w:szCs w:val="20"/>
              </w:rPr>
              <w:t>Działanie ciągłe</w:t>
            </w:r>
          </w:p>
        </w:tc>
        <w:tc>
          <w:tcPr>
            <w:tcW w:w="759" w:type="pct"/>
            <w:vAlign w:val="center"/>
          </w:tcPr>
          <w:p w14:paraId="69080A35" w14:textId="77777777" w:rsidR="007A7680" w:rsidRPr="00C11710" w:rsidRDefault="007A7680" w:rsidP="007A7680">
            <w:pPr>
              <w:jc w:val="center"/>
              <w:rPr>
                <w:rFonts w:cs="Arial"/>
                <w:color w:val="000000" w:themeColor="text1"/>
                <w:sz w:val="20"/>
                <w:szCs w:val="20"/>
              </w:rPr>
            </w:pPr>
            <w:r w:rsidRPr="00C11710">
              <w:rPr>
                <w:rFonts w:cs="Arial"/>
                <w:color w:val="000000" w:themeColor="text1"/>
                <w:sz w:val="20"/>
                <w:szCs w:val="20"/>
              </w:rPr>
              <w:t>Wojewódzki Inspektor Ochrony Środowiska</w:t>
            </w:r>
          </w:p>
        </w:tc>
        <w:tc>
          <w:tcPr>
            <w:tcW w:w="1852" w:type="pct"/>
            <w:vAlign w:val="center"/>
          </w:tcPr>
          <w:p w14:paraId="747C8A2A" w14:textId="1B68696D" w:rsidR="007A7680" w:rsidRPr="00C11710" w:rsidRDefault="007A7680" w:rsidP="007A7680">
            <w:pPr>
              <w:jc w:val="center"/>
              <w:rPr>
                <w:rFonts w:cs="Arial"/>
                <w:color w:val="000000" w:themeColor="text1"/>
                <w:sz w:val="20"/>
                <w:szCs w:val="20"/>
              </w:rPr>
            </w:pPr>
            <w:r w:rsidRPr="00C11710">
              <w:rPr>
                <w:rFonts w:cs="Arial"/>
                <w:color w:val="000000" w:themeColor="text1"/>
                <w:sz w:val="20"/>
                <w:szCs w:val="20"/>
              </w:rPr>
              <w:t>Brak obiektów tego typu.</w:t>
            </w:r>
          </w:p>
        </w:tc>
        <w:tc>
          <w:tcPr>
            <w:tcW w:w="719" w:type="pct"/>
            <w:vAlign w:val="center"/>
          </w:tcPr>
          <w:p w14:paraId="68CD5136" w14:textId="4CD49F48" w:rsidR="007A7680" w:rsidRPr="00F56528" w:rsidRDefault="007A7680" w:rsidP="007A7680">
            <w:pPr>
              <w:jc w:val="center"/>
              <w:rPr>
                <w:rFonts w:cs="Arial"/>
                <w:color w:val="FF0000"/>
                <w:sz w:val="20"/>
                <w:szCs w:val="20"/>
              </w:rPr>
            </w:pPr>
          </w:p>
        </w:tc>
      </w:tr>
      <w:tr w:rsidR="007A7680" w:rsidRPr="00F56528" w14:paraId="2121463F" w14:textId="77777777" w:rsidTr="001C3570">
        <w:tc>
          <w:tcPr>
            <w:tcW w:w="5000" w:type="pct"/>
            <w:gridSpan w:val="6"/>
            <w:shd w:val="clear" w:color="auto" w:fill="FDE9D9"/>
            <w:vAlign w:val="center"/>
          </w:tcPr>
          <w:p w14:paraId="5C4D6B7B" w14:textId="77777777" w:rsidR="007A7680" w:rsidRPr="00F56528" w:rsidRDefault="007A7680" w:rsidP="007A7680">
            <w:pPr>
              <w:jc w:val="center"/>
              <w:rPr>
                <w:rFonts w:cs="Arial"/>
                <w:b/>
                <w:bCs/>
                <w:color w:val="FF0000"/>
                <w:sz w:val="20"/>
                <w:szCs w:val="20"/>
              </w:rPr>
            </w:pPr>
            <w:r w:rsidRPr="00C11710">
              <w:rPr>
                <w:rFonts w:cs="Arial"/>
                <w:b/>
                <w:bCs/>
                <w:color w:val="000000" w:themeColor="text1"/>
                <w:sz w:val="20"/>
                <w:szCs w:val="20"/>
              </w:rPr>
              <w:t>Zadania w zakresie gospodarki odpadami komunalnymi</w:t>
            </w:r>
          </w:p>
        </w:tc>
      </w:tr>
      <w:tr w:rsidR="0066135E" w:rsidRPr="00F56528" w14:paraId="3CF5B7DF" w14:textId="77777777" w:rsidTr="00C11710">
        <w:tc>
          <w:tcPr>
            <w:tcW w:w="176" w:type="pct"/>
            <w:shd w:val="clear" w:color="auto" w:fill="auto"/>
            <w:vAlign w:val="center"/>
          </w:tcPr>
          <w:p w14:paraId="14909C55" w14:textId="77777777" w:rsidR="0066135E" w:rsidRPr="00F56528" w:rsidRDefault="0066135E" w:rsidP="0066135E">
            <w:pPr>
              <w:jc w:val="center"/>
              <w:rPr>
                <w:rFonts w:cs="Arial"/>
                <w:color w:val="FF0000"/>
                <w:sz w:val="20"/>
                <w:szCs w:val="20"/>
              </w:rPr>
            </w:pPr>
            <w:r w:rsidRPr="0066135E">
              <w:rPr>
                <w:rFonts w:cs="Arial"/>
                <w:color w:val="000000" w:themeColor="text1"/>
                <w:sz w:val="20"/>
                <w:szCs w:val="20"/>
              </w:rPr>
              <w:t>1</w:t>
            </w:r>
          </w:p>
        </w:tc>
        <w:tc>
          <w:tcPr>
            <w:tcW w:w="826" w:type="pct"/>
            <w:tcBorders>
              <w:top w:val="single" w:sz="4" w:space="0" w:color="auto"/>
              <w:left w:val="single" w:sz="4" w:space="0" w:color="auto"/>
              <w:bottom w:val="single" w:sz="4" w:space="0" w:color="auto"/>
              <w:right w:val="single" w:sz="4" w:space="0" w:color="auto"/>
            </w:tcBorders>
            <w:shd w:val="clear" w:color="000000" w:fill="FFFFFF"/>
            <w:vAlign w:val="center"/>
          </w:tcPr>
          <w:p w14:paraId="0ACA1A43" w14:textId="7AF85C5F" w:rsidR="0066135E" w:rsidRPr="00F56528" w:rsidRDefault="0066135E" w:rsidP="0066135E">
            <w:pPr>
              <w:jc w:val="center"/>
              <w:rPr>
                <w:rFonts w:cs="Arial"/>
                <w:color w:val="FF0000"/>
                <w:sz w:val="20"/>
                <w:szCs w:val="20"/>
              </w:rPr>
            </w:pPr>
            <w:r w:rsidRPr="00C11710">
              <w:rPr>
                <w:rFonts w:cs="Arial"/>
                <w:color w:val="000000" w:themeColor="text1"/>
                <w:sz w:val="20"/>
                <w:szCs w:val="20"/>
              </w:rPr>
              <w:t xml:space="preserve">Prowadzenie oraz wspieranie działań </w:t>
            </w:r>
            <w:proofErr w:type="spellStart"/>
            <w:r w:rsidRPr="00C11710">
              <w:rPr>
                <w:rFonts w:cs="Arial"/>
                <w:color w:val="000000" w:themeColor="text1"/>
                <w:sz w:val="20"/>
                <w:szCs w:val="20"/>
              </w:rPr>
              <w:t>edukacyjno</w:t>
            </w:r>
            <w:proofErr w:type="spellEnd"/>
            <w:r w:rsidRPr="00C11710">
              <w:rPr>
                <w:rFonts w:cs="Arial"/>
                <w:color w:val="000000" w:themeColor="text1"/>
                <w:sz w:val="20"/>
                <w:szCs w:val="20"/>
              </w:rPr>
              <w:t xml:space="preserve"> – informacyjnych promujących właściwe postępowanie </w:t>
            </w:r>
            <w:r w:rsidRPr="00C11710">
              <w:rPr>
                <w:rFonts w:cs="Arial"/>
                <w:color w:val="000000" w:themeColor="text1"/>
                <w:sz w:val="20"/>
                <w:szCs w:val="20"/>
              </w:rPr>
              <w:br/>
              <w:t>z odpadami komunalnymi</w:t>
            </w:r>
          </w:p>
        </w:tc>
        <w:tc>
          <w:tcPr>
            <w:tcW w:w="668" w:type="pct"/>
            <w:tcBorders>
              <w:top w:val="single" w:sz="4" w:space="0" w:color="auto"/>
              <w:left w:val="nil"/>
              <w:bottom w:val="single" w:sz="4" w:space="0" w:color="auto"/>
              <w:right w:val="single" w:sz="4" w:space="0" w:color="auto"/>
            </w:tcBorders>
            <w:shd w:val="clear" w:color="000000" w:fill="FFFFFF"/>
            <w:vAlign w:val="center"/>
          </w:tcPr>
          <w:p w14:paraId="065E245B" w14:textId="24FCB168" w:rsidR="0066135E" w:rsidRPr="00F56528" w:rsidRDefault="0066135E" w:rsidP="0066135E">
            <w:pPr>
              <w:jc w:val="center"/>
              <w:rPr>
                <w:rFonts w:cs="Arial"/>
                <w:color w:val="FF0000"/>
                <w:sz w:val="20"/>
                <w:szCs w:val="20"/>
              </w:rPr>
            </w:pPr>
            <w:r w:rsidRPr="00C11710">
              <w:rPr>
                <w:rFonts w:cs="Arial"/>
                <w:color w:val="000000" w:themeColor="text1"/>
                <w:sz w:val="20"/>
                <w:szCs w:val="20"/>
              </w:rPr>
              <w:t>Działania ciągłe</w:t>
            </w:r>
          </w:p>
        </w:tc>
        <w:tc>
          <w:tcPr>
            <w:tcW w:w="759" w:type="pct"/>
            <w:tcBorders>
              <w:top w:val="single" w:sz="4" w:space="0" w:color="auto"/>
              <w:left w:val="nil"/>
              <w:bottom w:val="single" w:sz="4" w:space="0" w:color="auto"/>
              <w:right w:val="single" w:sz="4" w:space="0" w:color="auto"/>
            </w:tcBorders>
            <w:shd w:val="clear" w:color="000000" w:fill="FFFFFF"/>
            <w:vAlign w:val="center"/>
          </w:tcPr>
          <w:p w14:paraId="64A56A62" w14:textId="0D2EB73B" w:rsidR="0066135E" w:rsidRPr="00F56528" w:rsidRDefault="0066135E" w:rsidP="0066135E">
            <w:pPr>
              <w:jc w:val="center"/>
              <w:rPr>
                <w:rFonts w:cs="Arial"/>
                <w:color w:val="FF0000"/>
                <w:sz w:val="20"/>
                <w:szCs w:val="20"/>
              </w:rPr>
            </w:pPr>
            <w:r w:rsidRPr="00C11710">
              <w:rPr>
                <w:rFonts w:cs="Arial"/>
                <w:color w:val="000000" w:themeColor="text1"/>
                <w:sz w:val="20"/>
                <w:szCs w:val="20"/>
              </w:rPr>
              <w:t xml:space="preserve">Wszystkie szczeble administracji przy współpracy </w:t>
            </w:r>
            <w:r w:rsidRPr="00C11710">
              <w:rPr>
                <w:rFonts w:cs="Arial"/>
                <w:color w:val="000000" w:themeColor="text1"/>
                <w:sz w:val="20"/>
                <w:szCs w:val="20"/>
              </w:rPr>
              <w:br/>
              <w:t>z organizacjami odzysku, organizacjami ekologicznymi, mediami</w:t>
            </w:r>
          </w:p>
        </w:tc>
        <w:tc>
          <w:tcPr>
            <w:tcW w:w="1852" w:type="pct"/>
            <w:shd w:val="clear" w:color="auto" w:fill="auto"/>
            <w:vAlign w:val="center"/>
          </w:tcPr>
          <w:p w14:paraId="5437FABE" w14:textId="77777777" w:rsidR="0066135E" w:rsidRPr="00F56528" w:rsidRDefault="0066135E" w:rsidP="0066135E">
            <w:pPr>
              <w:jc w:val="center"/>
              <w:rPr>
                <w:rFonts w:cs="Arial"/>
                <w:color w:val="FF0000"/>
                <w:sz w:val="20"/>
                <w:szCs w:val="20"/>
              </w:rPr>
            </w:pPr>
          </w:p>
          <w:p w14:paraId="029B4097" w14:textId="5FF9FFF9" w:rsidR="0066135E" w:rsidRPr="00EA33C2" w:rsidRDefault="0066135E" w:rsidP="0066135E">
            <w:pPr>
              <w:jc w:val="center"/>
              <w:rPr>
                <w:rFonts w:cs="Arial"/>
                <w:color w:val="000000" w:themeColor="text1"/>
                <w:sz w:val="20"/>
                <w:szCs w:val="20"/>
              </w:rPr>
            </w:pPr>
            <w:r w:rsidRPr="00086A0C">
              <w:rPr>
                <w:rFonts w:cs="Arial"/>
                <w:color w:val="000000" w:themeColor="text1"/>
                <w:sz w:val="20"/>
                <w:szCs w:val="20"/>
              </w:rPr>
              <w:t xml:space="preserve">- spotkania z mieszkańcami, przekazanie ulotek </w:t>
            </w:r>
            <w:r w:rsidRPr="00086A0C">
              <w:rPr>
                <w:rFonts w:cs="Arial"/>
                <w:color w:val="000000" w:themeColor="text1"/>
                <w:sz w:val="20"/>
                <w:szCs w:val="20"/>
              </w:rPr>
              <w:br/>
              <w:t xml:space="preserve">i plakatów promujących właściwe postępowanie </w:t>
            </w:r>
            <w:r w:rsidRPr="00086A0C">
              <w:rPr>
                <w:rFonts w:cs="Arial"/>
                <w:color w:val="000000" w:themeColor="text1"/>
                <w:sz w:val="20"/>
                <w:szCs w:val="20"/>
              </w:rPr>
              <w:br/>
              <w:t>z odpadami (segregacja)</w:t>
            </w:r>
            <w:r w:rsidRPr="00CA5765">
              <w:rPr>
                <w:rFonts w:cs="Arial"/>
                <w:sz w:val="20"/>
                <w:szCs w:val="20"/>
              </w:rPr>
              <w:t xml:space="preserve">, </w:t>
            </w:r>
            <w:r w:rsidRPr="00EA33C2">
              <w:rPr>
                <w:rFonts w:cs="Arial"/>
                <w:color w:val="000000" w:themeColor="text1"/>
                <w:sz w:val="20"/>
                <w:szCs w:val="20"/>
              </w:rPr>
              <w:t>informowanie o szkodliwości palenia odpadów</w:t>
            </w:r>
            <w:r w:rsidR="00EA33C2">
              <w:rPr>
                <w:rFonts w:cs="Arial"/>
                <w:color w:val="000000" w:themeColor="text1"/>
                <w:sz w:val="20"/>
                <w:szCs w:val="20"/>
              </w:rPr>
              <w:t xml:space="preserve"> w piecach domowych,</w:t>
            </w:r>
          </w:p>
          <w:p w14:paraId="1909941C" w14:textId="77777777" w:rsidR="0066135E" w:rsidRDefault="0066135E" w:rsidP="0066135E">
            <w:pPr>
              <w:jc w:val="center"/>
              <w:rPr>
                <w:rFonts w:cs="Arial"/>
                <w:color w:val="000000" w:themeColor="text1"/>
                <w:sz w:val="20"/>
                <w:szCs w:val="20"/>
              </w:rPr>
            </w:pPr>
            <w:r w:rsidRPr="00CA5765">
              <w:rPr>
                <w:rFonts w:cs="Arial"/>
                <w:sz w:val="20"/>
                <w:szCs w:val="20"/>
              </w:rPr>
              <w:t xml:space="preserve">-    </w:t>
            </w:r>
            <w:r w:rsidRPr="00352351">
              <w:rPr>
                <w:rFonts w:cs="Arial"/>
                <w:color w:val="000000" w:themeColor="text1"/>
                <w:sz w:val="20"/>
                <w:szCs w:val="20"/>
              </w:rPr>
              <w:t>przekazywanie i prezentacja materiałów edukacyjno-informacyjnych otrzymywanych od organizacji ekologicznych w jednostkach oświatowych (przedszkola, szkoły),</w:t>
            </w:r>
          </w:p>
          <w:p w14:paraId="62659172" w14:textId="152F619D" w:rsidR="00512E49" w:rsidRDefault="00512E49" w:rsidP="0066135E">
            <w:pPr>
              <w:jc w:val="center"/>
              <w:rPr>
                <w:rFonts w:cs="Arial"/>
                <w:color w:val="000000" w:themeColor="text1"/>
                <w:sz w:val="20"/>
                <w:szCs w:val="20"/>
              </w:rPr>
            </w:pPr>
            <w:r>
              <w:rPr>
                <w:rFonts w:cs="Arial"/>
                <w:color w:val="000000" w:themeColor="text1"/>
                <w:sz w:val="20"/>
                <w:szCs w:val="20"/>
              </w:rPr>
              <w:t xml:space="preserve">- </w:t>
            </w:r>
            <w:r w:rsidRPr="00512E49">
              <w:rPr>
                <w:rFonts w:cs="Arial"/>
                <w:color w:val="000000" w:themeColor="text1"/>
                <w:sz w:val="20"/>
                <w:szCs w:val="20"/>
              </w:rPr>
              <w:t>umieszczanie na stronie internetowej gminy informacji zachęcających do ograniczania zbędnych zakupów powodujących wytwarzanie odpadów, wybieranie produktów  trwałych, ograniczenia wykorzystywania reklamówek jednorazowych</w:t>
            </w:r>
          </w:p>
          <w:p w14:paraId="0046D2AE" w14:textId="022C8EDC" w:rsidR="00EA4DBA" w:rsidRDefault="00EA4DBA" w:rsidP="0066135E">
            <w:pPr>
              <w:jc w:val="center"/>
              <w:rPr>
                <w:rFonts w:cs="Arial"/>
                <w:color w:val="000000" w:themeColor="text1"/>
                <w:sz w:val="20"/>
                <w:szCs w:val="20"/>
              </w:rPr>
            </w:pPr>
            <w:r>
              <w:rPr>
                <w:rFonts w:cs="Arial"/>
                <w:color w:val="000000" w:themeColor="text1"/>
                <w:sz w:val="20"/>
                <w:szCs w:val="20"/>
              </w:rPr>
              <w:t xml:space="preserve">- </w:t>
            </w:r>
            <w:r w:rsidRPr="00EA4DBA">
              <w:rPr>
                <w:rFonts w:cs="Arial"/>
                <w:color w:val="000000" w:themeColor="text1"/>
                <w:sz w:val="20"/>
                <w:szCs w:val="20"/>
              </w:rPr>
              <w:t>udostępnienie gry edukacyjnej pt. „Segreguj odpady”,</w:t>
            </w:r>
          </w:p>
          <w:p w14:paraId="12AF4316" w14:textId="713263B8" w:rsidR="00724E21" w:rsidRDefault="00094DA9" w:rsidP="0066135E">
            <w:pPr>
              <w:jc w:val="center"/>
              <w:rPr>
                <w:rFonts w:cs="Arial"/>
                <w:color w:val="000000" w:themeColor="text1"/>
                <w:sz w:val="20"/>
                <w:szCs w:val="20"/>
              </w:rPr>
            </w:pPr>
            <w:r>
              <w:rPr>
                <w:rFonts w:cs="Arial"/>
                <w:color w:val="000000" w:themeColor="text1"/>
                <w:sz w:val="20"/>
                <w:szCs w:val="20"/>
              </w:rPr>
              <w:t xml:space="preserve">- organizowano </w:t>
            </w:r>
            <w:r w:rsidR="00724E21" w:rsidRPr="00724E21">
              <w:rPr>
                <w:rFonts w:cs="Arial"/>
                <w:color w:val="000000" w:themeColor="text1"/>
                <w:sz w:val="20"/>
                <w:szCs w:val="20"/>
              </w:rPr>
              <w:t>spotkania dzieci szkolnych z przedstawicielami firm odbierających odpady</w:t>
            </w:r>
            <w:r w:rsidR="00724E21">
              <w:rPr>
                <w:rFonts w:cs="Arial"/>
                <w:color w:val="000000" w:themeColor="text1"/>
                <w:sz w:val="20"/>
                <w:szCs w:val="20"/>
              </w:rPr>
              <w:t xml:space="preserve"> komunalne,</w:t>
            </w:r>
          </w:p>
          <w:p w14:paraId="7BAECFFB" w14:textId="2ABE66C5" w:rsidR="00472028" w:rsidRDefault="00472028" w:rsidP="0066135E">
            <w:pPr>
              <w:jc w:val="center"/>
              <w:rPr>
                <w:rFonts w:cs="Arial"/>
                <w:color w:val="000000" w:themeColor="text1"/>
                <w:sz w:val="20"/>
                <w:szCs w:val="20"/>
              </w:rPr>
            </w:pPr>
            <w:r>
              <w:rPr>
                <w:rFonts w:cs="Arial"/>
                <w:color w:val="000000" w:themeColor="text1"/>
                <w:sz w:val="20"/>
                <w:szCs w:val="20"/>
              </w:rPr>
              <w:t xml:space="preserve">- </w:t>
            </w:r>
            <w:r w:rsidR="00094DA9" w:rsidRPr="00472028">
              <w:rPr>
                <w:rFonts w:cs="Arial"/>
                <w:color w:val="000000" w:themeColor="text1"/>
                <w:sz w:val="20"/>
                <w:szCs w:val="20"/>
              </w:rPr>
              <w:t>pop</w:t>
            </w:r>
            <w:r w:rsidR="00094DA9">
              <w:rPr>
                <w:rFonts w:cs="Arial"/>
                <w:color w:val="000000" w:themeColor="text1"/>
                <w:sz w:val="20"/>
                <w:szCs w:val="20"/>
              </w:rPr>
              <w:t xml:space="preserve">rzyprowadzano </w:t>
            </w:r>
            <w:proofErr w:type="spellStart"/>
            <w:r w:rsidRPr="00472028">
              <w:rPr>
                <w:rFonts w:cs="Arial"/>
                <w:color w:val="000000" w:themeColor="text1"/>
                <w:sz w:val="20"/>
                <w:szCs w:val="20"/>
              </w:rPr>
              <w:t>adanki</w:t>
            </w:r>
            <w:proofErr w:type="spellEnd"/>
            <w:r w:rsidRPr="00472028">
              <w:rPr>
                <w:rFonts w:cs="Arial"/>
                <w:color w:val="000000" w:themeColor="text1"/>
                <w:sz w:val="20"/>
                <w:szCs w:val="20"/>
              </w:rPr>
              <w:t xml:space="preserve"> edukacyjne o zasadach postepowania z odpadami</w:t>
            </w:r>
            <w:r w:rsidR="003E65DB">
              <w:rPr>
                <w:rFonts w:cs="Arial"/>
                <w:color w:val="000000" w:themeColor="text1"/>
                <w:sz w:val="20"/>
                <w:szCs w:val="20"/>
              </w:rPr>
              <w:t>,</w:t>
            </w:r>
          </w:p>
          <w:p w14:paraId="104B1D81" w14:textId="7CD4928E" w:rsidR="003E65DB" w:rsidRPr="003E65DB" w:rsidRDefault="003E65DB" w:rsidP="003E65DB">
            <w:pPr>
              <w:jc w:val="center"/>
              <w:rPr>
                <w:rFonts w:cs="Arial"/>
                <w:color w:val="000000" w:themeColor="text1"/>
                <w:sz w:val="20"/>
                <w:szCs w:val="20"/>
              </w:rPr>
            </w:pPr>
            <w:r>
              <w:rPr>
                <w:rFonts w:cs="Arial"/>
                <w:color w:val="000000" w:themeColor="text1"/>
                <w:sz w:val="20"/>
                <w:szCs w:val="20"/>
              </w:rPr>
              <w:t xml:space="preserve">- </w:t>
            </w:r>
            <w:r w:rsidR="00094DA9">
              <w:rPr>
                <w:rFonts w:cs="Arial"/>
                <w:color w:val="000000" w:themeColor="text1"/>
                <w:sz w:val="20"/>
                <w:szCs w:val="20"/>
              </w:rPr>
              <w:t xml:space="preserve">dokonano </w:t>
            </w:r>
            <w:r w:rsidRPr="003E65DB">
              <w:rPr>
                <w:rFonts w:cs="Arial"/>
                <w:color w:val="000000" w:themeColor="text1"/>
                <w:sz w:val="20"/>
                <w:szCs w:val="20"/>
              </w:rPr>
              <w:t>zakup</w:t>
            </w:r>
            <w:r w:rsidR="00094DA9">
              <w:rPr>
                <w:rFonts w:cs="Arial"/>
                <w:color w:val="000000" w:themeColor="text1"/>
                <w:sz w:val="20"/>
                <w:szCs w:val="20"/>
              </w:rPr>
              <w:t>u</w:t>
            </w:r>
            <w:r w:rsidRPr="003E65DB">
              <w:rPr>
                <w:rFonts w:cs="Arial"/>
                <w:color w:val="000000" w:themeColor="text1"/>
                <w:sz w:val="20"/>
                <w:szCs w:val="20"/>
              </w:rPr>
              <w:t xml:space="preserve"> banerów „Kochasz dzieci nie pal śmieci”,</w:t>
            </w:r>
          </w:p>
          <w:p w14:paraId="2CB79024" w14:textId="020752D7" w:rsidR="003E65DB" w:rsidRPr="003E65DB" w:rsidRDefault="003E65DB" w:rsidP="003E65DB">
            <w:pPr>
              <w:jc w:val="center"/>
              <w:rPr>
                <w:rFonts w:cs="Arial"/>
                <w:color w:val="000000" w:themeColor="text1"/>
                <w:sz w:val="20"/>
                <w:szCs w:val="20"/>
              </w:rPr>
            </w:pPr>
            <w:r w:rsidRPr="003E65DB">
              <w:rPr>
                <w:rFonts w:cs="Arial"/>
                <w:color w:val="000000" w:themeColor="text1"/>
                <w:sz w:val="20"/>
                <w:szCs w:val="20"/>
              </w:rPr>
              <w:t xml:space="preserve">- </w:t>
            </w:r>
            <w:r w:rsidR="00094DA9">
              <w:rPr>
                <w:rFonts w:cs="Arial"/>
                <w:color w:val="000000" w:themeColor="text1"/>
                <w:sz w:val="20"/>
                <w:szCs w:val="20"/>
              </w:rPr>
              <w:t xml:space="preserve">organizowano </w:t>
            </w:r>
            <w:r w:rsidRPr="003E65DB">
              <w:rPr>
                <w:rFonts w:cs="Arial"/>
                <w:color w:val="000000" w:themeColor="text1"/>
                <w:sz w:val="20"/>
                <w:szCs w:val="20"/>
              </w:rPr>
              <w:t>akcje edukacyjne pn.: „Powietrzna Akademia”,</w:t>
            </w:r>
          </w:p>
          <w:p w14:paraId="5BCCCEDA" w14:textId="1628885B" w:rsidR="003E65DB" w:rsidRDefault="00094DA9" w:rsidP="003E65DB">
            <w:pPr>
              <w:jc w:val="center"/>
              <w:rPr>
                <w:rFonts w:cs="Arial"/>
                <w:color w:val="000000" w:themeColor="text1"/>
                <w:sz w:val="20"/>
                <w:szCs w:val="20"/>
              </w:rPr>
            </w:pPr>
            <w:r>
              <w:rPr>
                <w:rFonts w:cs="Arial"/>
                <w:color w:val="000000" w:themeColor="text1"/>
                <w:sz w:val="20"/>
                <w:szCs w:val="20"/>
              </w:rPr>
              <w:t>- z</w:t>
            </w:r>
            <w:r w:rsidR="003E65DB" w:rsidRPr="003E65DB">
              <w:rPr>
                <w:rFonts w:cs="Arial"/>
                <w:color w:val="000000" w:themeColor="text1"/>
                <w:sz w:val="20"/>
                <w:szCs w:val="20"/>
              </w:rPr>
              <w:t xml:space="preserve">amontowano tablicę LED </w:t>
            </w:r>
            <w:proofErr w:type="spellStart"/>
            <w:r w:rsidR="003E65DB" w:rsidRPr="003E65DB">
              <w:rPr>
                <w:rFonts w:cs="Arial"/>
                <w:color w:val="000000" w:themeColor="text1"/>
                <w:sz w:val="20"/>
                <w:szCs w:val="20"/>
              </w:rPr>
              <w:t>multikolor</w:t>
            </w:r>
            <w:proofErr w:type="spellEnd"/>
            <w:r w:rsidR="003E65DB" w:rsidRPr="003E65DB">
              <w:rPr>
                <w:rFonts w:cs="Arial"/>
                <w:color w:val="000000" w:themeColor="text1"/>
                <w:sz w:val="20"/>
                <w:szCs w:val="20"/>
              </w:rPr>
              <w:t xml:space="preserve"> prezentującą dane dotyczące jakości powietrza</w:t>
            </w:r>
          </w:p>
          <w:p w14:paraId="0EB1395B" w14:textId="7CC87855" w:rsidR="00D163FD" w:rsidRDefault="00094DA9" w:rsidP="003E65DB">
            <w:pPr>
              <w:jc w:val="center"/>
              <w:rPr>
                <w:rFonts w:cs="Arial"/>
                <w:color w:val="000000" w:themeColor="text1"/>
                <w:sz w:val="20"/>
                <w:szCs w:val="20"/>
              </w:rPr>
            </w:pPr>
            <w:r>
              <w:rPr>
                <w:rFonts w:cs="Arial"/>
                <w:color w:val="000000" w:themeColor="text1"/>
                <w:sz w:val="20"/>
                <w:szCs w:val="20"/>
              </w:rPr>
              <w:t xml:space="preserve">- przeprowadzono </w:t>
            </w:r>
            <w:r w:rsidR="00D163FD" w:rsidRPr="00D163FD">
              <w:rPr>
                <w:rFonts w:cs="Arial"/>
                <w:color w:val="000000" w:themeColor="text1"/>
                <w:sz w:val="20"/>
                <w:szCs w:val="20"/>
              </w:rPr>
              <w:t>konkurs Eko - ozdoba świąteczna</w:t>
            </w:r>
            <w:r w:rsidR="00894A65">
              <w:rPr>
                <w:rFonts w:cs="Arial"/>
                <w:color w:val="000000" w:themeColor="text1"/>
                <w:sz w:val="20"/>
                <w:szCs w:val="20"/>
              </w:rPr>
              <w:t>,</w:t>
            </w:r>
          </w:p>
          <w:p w14:paraId="709A1931" w14:textId="5D4B557B" w:rsidR="00894A65" w:rsidRDefault="00894A65" w:rsidP="003E65DB">
            <w:pPr>
              <w:jc w:val="center"/>
              <w:rPr>
                <w:rFonts w:cs="Arial"/>
                <w:color w:val="000000" w:themeColor="text1"/>
                <w:sz w:val="20"/>
                <w:szCs w:val="20"/>
              </w:rPr>
            </w:pPr>
            <w:r>
              <w:rPr>
                <w:rFonts w:cs="Arial"/>
                <w:color w:val="000000" w:themeColor="text1"/>
                <w:sz w:val="20"/>
                <w:szCs w:val="20"/>
              </w:rPr>
              <w:t xml:space="preserve">- </w:t>
            </w:r>
            <w:r w:rsidRPr="00894A65">
              <w:rPr>
                <w:rFonts w:cs="Arial"/>
                <w:color w:val="000000" w:themeColor="text1"/>
                <w:sz w:val="20"/>
                <w:szCs w:val="20"/>
              </w:rPr>
              <w:t xml:space="preserve">usługa </w:t>
            </w:r>
            <w:proofErr w:type="spellStart"/>
            <w:r w:rsidRPr="00894A65">
              <w:rPr>
                <w:rFonts w:cs="Arial"/>
                <w:color w:val="000000" w:themeColor="text1"/>
                <w:sz w:val="20"/>
                <w:szCs w:val="20"/>
              </w:rPr>
              <w:t>EcoHarmonogram</w:t>
            </w:r>
            <w:proofErr w:type="spellEnd"/>
          </w:p>
          <w:p w14:paraId="2835D8C1" w14:textId="31BD4B92" w:rsidR="00143EA3" w:rsidRPr="00352351" w:rsidRDefault="00143EA3" w:rsidP="003E65DB">
            <w:pPr>
              <w:jc w:val="center"/>
              <w:rPr>
                <w:rFonts w:cs="Arial"/>
                <w:color w:val="000000" w:themeColor="text1"/>
                <w:sz w:val="20"/>
                <w:szCs w:val="20"/>
              </w:rPr>
            </w:pPr>
            <w:r w:rsidRPr="00143EA3">
              <w:rPr>
                <w:rFonts w:cs="Arial"/>
                <w:color w:val="000000" w:themeColor="text1"/>
                <w:sz w:val="20"/>
                <w:szCs w:val="20"/>
              </w:rPr>
              <w:t xml:space="preserve">- </w:t>
            </w:r>
            <w:r w:rsidR="00094DA9">
              <w:rPr>
                <w:rFonts w:cs="Arial"/>
                <w:color w:val="000000" w:themeColor="text1"/>
                <w:sz w:val="20"/>
                <w:szCs w:val="20"/>
              </w:rPr>
              <w:t xml:space="preserve">podejmowano </w:t>
            </w:r>
            <w:r w:rsidRPr="00143EA3">
              <w:rPr>
                <w:rFonts w:cs="Arial"/>
                <w:color w:val="000000" w:themeColor="text1"/>
                <w:sz w:val="20"/>
                <w:szCs w:val="20"/>
              </w:rPr>
              <w:t>działania edukacyjne i informacyjne w gminnym miesięczniku „Prządki”</w:t>
            </w:r>
            <w:r w:rsidR="00CC56AE">
              <w:rPr>
                <w:rFonts w:cs="Arial"/>
                <w:color w:val="000000" w:themeColor="text1"/>
                <w:sz w:val="20"/>
                <w:szCs w:val="20"/>
              </w:rPr>
              <w:t>,</w:t>
            </w:r>
          </w:p>
          <w:p w14:paraId="00D91990" w14:textId="77777777" w:rsidR="00094DA9" w:rsidRDefault="00105271" w:rsidP="0066135E">
            <w:pPr>
              <w:jc w:val="center"/>
              <w:rPr>
                <w:rFonts w:cs="Arial"/>
                <w:sz w:val="20"/>
                <w:szCs w:val="20"/>
              </w:rPr>
            </w:pPr>
            <w:r w:rsidRPr="00CA5765">
              <w:rPr>
                <w:rFonts w:cs="Arial"/>
                <w:sz w:val="20"/>
                <w:szCs w:val="20"/>
              </w:rPr>
              <w:t xml:space="preserve">- </w:t>
            </w:r>
            <w:r w:rsidR="00094DA9">
              <w:rPr>
                <w:rFonts w:cs="Arial"/>
                <w:sz w:val="20"/>
                <w:szCs w:val="20"/>
              </w:rPr>
              <w:t>w</w:t>
            </w:r>
            <w:r w:rsidRPr="00FE6BAA">
              <w:rPr>
                <w:rFonts w:cs="Arial"/>
                <w:sz w:val="20"/>
                <w:szCs w:val="20"/>
              </w:rPr>
              <w:t>ydan</w:t>
            </w:r>
            <w:r w:rsidR="00094DA9">
              <w:rPr>
                <w:rFonts w:cs="Arial"/>
                <w:sz w:val="20"/>
                <w:szCs w:val="20"/>
              </w:rPr>
              <w:t xml:space="preserve">o </w:t>
            </w:r>
            <w:r w:rsidRPr="00FE6BAA">
              <w:rPr>
                <w:rFonts w:cs="Arial"/>
                <w:sz w:val="20"/>
                <w:szCs w:val="20"/>
              </w:rPr>
              <w:t>i rozpropagowan</w:t>
            </w:r>
            <w:r w:rsidR="00094DA9">
              <w:rPr>
                <w:rFonts w:cs="Arial"/>
                <w:sz w:val="20"/>
                <w:szCs w:val="20"/>
              </w:rPr>
              <w:t>o</w:t>
            </w:r>
            <w:r w:rsidRPr="00FE6BAA">
              <w:rPr>
                <w:rFonts w:cs="Arial"/>
                <w:sz w:val="20"/>
                <w:szCs w:val="20"/>
              </w:rPr>
              <w:t xml:space="preserve">  broszur</w:t>
            </w:r>
            <w:r w:rsidR="00094DA9">
              <w:rPr>
                <w:rFonts w:cs="Arial"/>
                <w:sz w:val="20"/>
                <w:szCs w:val="20"/>
              </w:rPr>
              <w:t>ę</w:t>
            </w:r>
            <w:r w:rsidRPr="00FE6BAA">
              <w:rPr>
                <w:rFonts w:cs="Arial"/>
                <w:sz w:val="20"/>
                <w:szCs w:val="20"/>
              </w:rPr>
              <w:t xml:space="preserve"> pt. Kilka słów o prawidłowej segregacja odpadów</w:t>
            </w:r>
            <w:r w:rsidRPr="00FE6BAA">
              <w:rPr>
                <w:rFonts w:cs="Arial"/>
                <w:sz w:val="20"/>
                <w:szCs w:val="20"/>
              </w:rPr>
              <w:br/>
              <w:t>-</w:t>
            </w:r>
            <w:r w:rsidR="00094DA9">
              <w:rPr>
                <w:rFonts w:cs="Arial"/>
                <w:sz w:val="20"/>
                <w:szCs w:val="20"/>
              </w:rPr>
              <w:t xml:space="preserve"> </w:t>
            </w:r>
            <w:r w:rsidR="00094DA9" w:rsidRPr="00FE6BAA">
              <w:rPr>
                <w:rFonts w:cs="Arial"/>
                <w:sz w:val="20"/>
                <w:szCs w:val="20"/>
              </w:rPr>
              <w:t>informowano</w:t>
            </w:r>
            <w:r w:rsidRPr="00FE6BAA">
              <w:rPr>
                <w:rFonts w:cs="Arial"/>
                <w:sz w:val="20"/>
                <w:szCs w:val="20"/>
              </w:rPr>
              <w:t xml:space="preserve"> mieszkańców</w:t>
            </w:r>
            <w:r w:rsidR="00094DA9">
              <w:rPr>
                <w:rFonts w:cs="Arial"/>
                <w:sz w:val="20"/>
                <w:szCs w:val="20"/>
              </w:rPr>
              <w:t xml:space="preserve"> na stronie internetowej gminy na temat</w:t>
            </w:r>
            <w:r w:rsidRPr="00FE6BAA">
              <w:rPr>
                <w:rFonts w:cs="Arial"/>
                <w:sz w:val="20"/>
                <w:szCs w:val="20"/>
              </w:rPr>
              <w:t xml:space="preserve"> segregacji odpadów,</w:t>
            </w:r>
          </w:p>
          <w:p w14:paraId="4F731BAD" w14:textId="3DB93289" w:rsidR="00094DA9" w:rsidRDefault="00094DA9" w:rsidP="0066135E">
            <w:pPr>
              <w:jc w:val="center"/>
              <w:rPr>
                <w:rFonts w:cs="Arial"/>
                <w:sz w:val="20"/>
                <w:szCs w:val="20"/>
              </w:rPr>
            </w:pPr>
            <w:r>
              <w:rPr>
                <w:rFonts w:cs="Arial"/>
                <w:sz w:val="20"/>
                <w:szCs w:val="20"/>
              </w:rPr>
              <w:t xml:space="preserve">- wysyłano </w:t>
            </w:r>
            <w:r w:rsidR="00105271" w:rsidRPr="00FE6BAA">
              <w:rPr>
                <w:rFonts w:cs="Arial"/>
                <w:sz w:val="20"/>
                <w:szCs w:val="20"/>
              </w:rPr>
              <w:t>sms do mieszkańców,</w:t>
            </w:r>
            <w:r w:rsidR="00105271" w:rsidRPr="00FE6BAA">
              <w:rPr>
                <w:rFonts w:cs="Arial"/>
                <w:sz w:val="20"/>
                <w:szCs w:val="20"/>
              </w:rPr>
              <w:br/>
              <w:t>-</w:t>
            </w:r>
            <w:r>
              <w:rPr>
                <w:rFonts w:cs="Arial"/>
                <w:sz w:val="20"/>
                <w:szCs w:val="20"/>
              </w:rPr>
              <w:t xml:space="preserve"> </w:t>
            </w:r>
            <w:r w:rsidR="00105271" w:rsidRPr="00FE6BAA">
              <w:rPr>
                <w:rFonts w:cs="Arial"/>
                <w:sz w:val="20"/>
                <w:szCs w:val="20"/>
              </w:rPr>
              <w:t>przekazywan</w:t>
            </w:r>
            <w:r>
              <w:rPr>
                <w:rFonts w:cs="Arial"/>
                <w:sz w:val="20"/>
                <w:szCs w:val="20"/>
              </w:rPr>
              <w:t>o informacje wraz z decyzjami płatności,</w:t>
            </w:r>
          </w:p>
          <w:p w14:paraId="5FCF31D5" w14:textId="77777777" w:rsidR="00094DA9" w:rsidRDefault="00105271" w:rsidP="0066135E">
            <w:pPr>
              <w:jc w:val="center"/>
              <w:rPr>
                <w:rFonts w:cs="Arial"/>
                <w:sz w:val="20"/>
                <w:szCs w:val="20"/>
              </w:rPr>
            </w:pPr>
            <w:r w:rsidRPr="00FE6BAA">
              <w:rPr>
                <w:rFonts w:cs="Arial"/>
                <w:sz w:val="20"/>
                <w:szCs w:val="20"/>
              </w:rPr>
              <w:t>-</w:t>
            </w:r>
            <w:r w:rsidR="00094DA9">
              <w:rPr>
                <w:rFonts w:cs="Arial"/>
                <w:sz w:val="20"/>
                <w:szCs w:val="20"/>
              </w:rPr>
              <w:t xml:space="preserve"> organizowano kampanię</w:t>
            </w:r>
            <w:r w:rsidRPr="00FE6BAA">
              <w:rPr>
                <w:rFonts w:cs="Arial"/>
                <w:sz w:val="20"/>
                <w:szCs w:val="20"/>
              </w:rPr>
              <w:t xml:space="preserve"> dotycząc</w:t>
            </w:r>
            <w:r w:rsidR="00094DA9">
              <w:rPr>
                <w:rFonts w:cs="Arial"/>
                <w:sz w:val="20"/>
                <w:szCs w:val="20"/>
              </w:rPr>
              <w:t>ą</w:t>
            </w:r>
            <w:r w:rsidRPr="00FE6BAA">
              <w:rPr>
                <w:rFonts w:cs="Arial"/>
                <w:sz w:val="20"/>
                <w:szCs w:val="20"/>
              </w:rPr>
              <w:t xml:space="preserve"> zakazu spalania liści,</w:t>
            </w:r>
            <w:r w:rsidRPr="00FE6BAA">
              <w:rPr>
                <w:rFonts w:cs="Arial"/>
                <w:sz w:val="20"/>
                <w:szCs w:val="20"/>
              </w:rPr>
              <w:br/>
              <w:t>-</w:t>
            </w:r>
            <w:r w:rsidR="00094DA9">
              <w:rPr>
                <w:rFonts w:cs="Arial"/>
                <w:sz w:val="20"/>
                <w:szCs w:val="20"/>
              </w:rPr>
              <w:t xml:space="preserve"> organizowano s</w:t>
            </w:r>
            <w:r w:rsidRPr="00FE6BAA">
              <w:rPr>
                <w:rFonts w:cs="Arial"/>
                <w:sz w:val="20"/>
                <w:szCs w:val="20"/>
              </w:rPr>
              <w:t>zklenie pt. Eko-Logika dla szkół podstawowych</w:t>
            </w:r>
            <w:r w:rsidR="00094DA9">
              <w:rPr>
                <w:rFonts w:cs="Arial"/>
                <w:sz w:val="20"/>
                <w:szCs w:val="20"/>
              </w:rPr>
              <w:t>,</w:t>
            </w:r>
          </w:p>
          <w:p w14:paraId="69BB2DE5" w14:textId="6715E3FE" w:rsidR="0066135E" w:rsidRPr="00F56528" w:rsidRDefault="00094DA9" w:rsidP="0066135E">
            <w:pPr>
              <w:jc w:val="center"/>
              <w:rPr>
                <w:rFonts w:cs="Arial"/>
                <w:color w:val="FF0000"/>
                <w:sz w:val="20"/>
                <w:szCs w:val="20"/>
              </w:rPr>
            </w:pPr>
            <w:r>
              <w:rPr>
                <w:rFonts w:cs="Arial"/>
                <w:sz w:val="20"/>
                <w:szCs w:val="20"/>
              </w:rPr>
              <w:t xml:space="preserve"> - organizowano akcję</w:t>
            </w:r>
            <w:r w:rsidR="00105271" w:rsidRPr="00FE6BAA">
              <w:rPr>
                <w:rFonts w:cs="Arial"/>
                <w:sz w:val="20"/>
                <w:szCs w:val="20"/>
              </w:rPr>
              <w:t>: Mamy na to czas posprzątajmy razem las</w:t>
            </w:r>
            <w:r>
              <w:rPr>
                <w:rFonts w:cs="Arial"/>
                <w:sz w:val="20"/>
                <w:szCs w:val="20"/>
              </w:rPr>
              <w:t>,</w:t>
            </w:r>
            <w:r w:rsidR="00105271" w:rsidRPr="00FE6BAA">
              <w:rPr>
                <w:rFonts w:cs="Arial"/>
                <w:sz w:val="20"/>
                <w:szCs w:val="20"/>
              </w:rPr>
              <w:br/>
              <w:t xml:space="preserve"> </w:t>
            </w:r>
            <w:r>
              <w:rPr>
                <w:rFonts w:cs="Arial"/>
                <w:sz w:val="20"/>
                <w:szCs w:val="20"/>
              </w:rPr>
              <w:t xml:space="preserve">- prowadzono </w:t>
            </w:r>
            <w:r w:rsidR="00105271" w:rsidRPr="00FE6BAA">
              <w:rPr>
                <w:rFonts w:cs="Arial"/>
                <w:sz w:val="20"/>
                <w:szCs w:val="20"/>
              </w:rPr>
              <w:t>edukacj</w:t>
            </w:r>
            <w:r>
              <w:rPr>
                <w:rFonts w:cs="Arial"/>
                <w:sz w:val="20"/>
                <w:szCs w:val="20"/>
              </w:rPr>
              <w:t>ę</w:t>
            </w:r>
            <w:r w:rsidR="00105271" w:rsidRPr="00FE6BAA">
              <w:rPr>
                <w:rFonts w:cs="Arial"/>
                <w:sz w:val="20"/>
                <w:szCs w:val="20"/>
              </w:rPr>
              <w:t xml:space="preserve"> z zakresu prawidłowej segregacji odpadów zlecana w ramach przetargu firmie odbierającej odpady komunalne.</w:t>
            </w:r>
          </w:p>
          <w:p w14:paraId="63C1D33B" w14:textId="37F64C7A" w:rsidR="000D1922" w:rsidRPr="00780A99" w:rsidRDefault="000D1922" w:rsidP="000D1922">
            <w:pPr>
              <w:rPr>
                <w:rFonts w:cs="Arial"/>
                <w:color w:val="7030A0"/>
                <w:sz w:val="20"/>
                <w:szCs w:val="20"/>
              </w:rPr>
            </w:pPr>
            <w:r w:rsidRPr="000D1922">
              <w:rPr>
                <w:rFonts w:cs="Arial"/>
                <w:sz w:val="20"/>
                <w:szCs w:val="20"/>
              </w:rPr>
              <w:t xml:space="preserve">- </w:t>
            </w:r>
            <w:r w:rsidR="00094DA9">
              <w:rPr>
                <w:rFonts w:cs="Arial"/>
                <w:sz w:val="20"/>
                <w:szCs w:val="20"/>
              </w:rPr>
              <w:t>prowadzono k</w:t>
            </w:r>
            <w:r w:rsidRPr="000D1922">
              <w:rPr>
                <w:rFonts w:cs="Arial"/>
                <w:sz w:val="20"/>
                <w:szCs w:val="20"/>
              </w:rPr>
              <w:t>ampani</w:t>
            </w:r>
            <w:r w:rsidR="00094DA9">
              <w:rPr>
                <w:rFonts w:cs="Arial"/>
                <w:sz w:val="20"/>
                <w:szCs w:val="20"/>
              </w:rPr>
              <w:t>ę</w:t>
            </w:r>
            <w:r w:rsidRPr="000D1922">
              <w:rPr>
                <w:rFonts w:cs="Arial"/>
                <w:sz w:val="20"/>
                <w:szCs w:val="20"/>
              </w:rPr>
              <w:t xml:space="preserve"> Plastik nie do pieca – piec nie do plastiku</w:t>
            </w:r>
          </w:p>
          <w:p w14:paraId="38EF1BB3" w14:textId="6E65E25B" w:rsidR="0066135E" w:rsidRPr="00F56528" w:rsidRDefault="0066135E" w:rsidP="0066135E">
            <w:pPr>
              <w:jc w:val="center"/>
              <w:rPr>
                <w:rFonts w:cs="Arial"/>
                <w:color w:val="FF0000"/>
                <w:sz w:val="20"/>
                <w:szCs w:val="20"/>
              </w:rPr>
            </w:pPr>
          </w:p>
        </w:tc>
        <w:tc>
          <w:tcPr>
            <w:tcW w:w="719" w:type="pct"/>
            <w:shd w:val="clear" w:color="auto" w:fill="auto"/>
            <w:vAlign w:val="center"/>
          </w:tcPr>
          <w:p w14:paraId="480683A9" w14:textId="4CDCA8E5" w:rsidR="0066135E" w:rsidRPr="00F56528" w:rsidRDefault="0066135E" w:rsidP="0066135E">
            <w:pPr>
              <w:jc w:val="center"/>
              <w:rPr>
                <w:rFonts w:cs="Arial"/>
                <w:color w:val="FF0000"/>
                <w:sz w:val="20"/>
                <w:szCs w:val="20"/>
              </w:rPr>
            </w:pPr>
            <w:r w:rsidRPr="00CC56AE">
              <w:rPr>
                <w:rFonts w:cs="Arial"/>
                <w:color w:val="000000" w:themeColor="text1"/>
                <w:sz w:val="20"/>
                <w:szCs w:val="20"/>
              </w:rPr>
              <w:t>Realizowano</w:t>
            </w:r>
          </w:p>
        </w:tc>
      </w:tr>
      <w:tr w:rsidR="0066135E" w:rsidRPr="00F56528" w14:paraId="139E17B8" w14:textId="77777777" w:rsidTr="00BE09CD">
        <w:tc>
          <w:tcPr>
            <w:tcW w:w="176" w:type="pct"/>
            <w:vAlign w:val="center"/>
          </w:tcPr>
          <w:p w14:paraId="399BB8CF" w14:textId="2AB7A1A8" w:rsidR="0066135E" w:rsidRPr="00F56528" w:rsidRDefault="0066135E" w:rsidP="0066135E">
            <w:pPr>
              <w:jc w:val="center"/>
              <w:rPr>
                <w:rFonts w:eastAsia="Calibri" w:cs="Arial"/>
                <w:color w:val="FF0000"/>
                <w:sz w:val="20"/>
                <w:szCs w:val="20"/>
              </w:rPr>
            </w:pPr>
            <w:r w:rsidRPr="0066135E">
              <w:rPr>
                <w:rFonts w:cs="Arial"/>
                <w:color w:val="000000" w:themeColor="text1"/>
                <w:sz w:val="20"/>
                <w:szCs w:val="20"/>
              </w:rPr>
              <w:t>2</w:t>
            </w:r>
          </w:p>
        </w:tc>
        <w:tc>
          <w:tcPr>
            <w:tcW w:w="826" w:type="pct"/>
            <w:vAlign w:val="center"/>
          </w:tcPr>
          <w:p w14:paraId="260DAC07" w14:textId="00150E7D" w:rsidR="0066135E" w:rsidRPr="00F56528" w:rsidRDefault="0066135E" w:rsidP="0066135E">
            <w:pPr>
              <w:jc w:val="center"/>
              <w:rPr>
                <w:rFonts w:cs="Arial"/>
                <w:color w:val="FF0000"/>
                <w:sz w:val="20"/>
                <w:szCs w:val="20"/>
              </w:rPr>
            </w:pPr>
            <w:r w:rsidRPr="00C11710">
              <w:rPr>
                <w:rFonts w:cs="Arial"/>
                <w:color w:val="000000" w:themeColor="text1"/>
                <w:sz w:val="20"/>
                <w:szCs w:val="20"/>
              </w:rPr>
              <w:t xml:space="preserve">Kontrola podmiotów gospodarczych prowadzących usługi </w:t>
            </w:r>
            <w:r w:rsidRPr="00C11710">
              <w:rPr>
                <w:rFonts w:cs="Arial"/>
                <w:color w:val="000000" w:themeColor="text1"/>
                <w:sz w:val="20"/>
                <w:szCs w:val="20"/>
              </w:rPr>
              <w:br/>
              <w:t xml:space="preserve">w zakresie odbierania odpadów komunalnych od właścicieli nieruchomości </w:t>
            </w:r>
            <w:r w:rsidRPr="00C11710">
              <w:rPr>
                <w:rFonts w:cs="Arial"/>
                <w:color w:val="000000" w:themeColor="text1"/>
                <w:sz w:val="20"/>
                <w:szCs w:val="20"/>
              </w:rPr>
              <w:br/>
              <w:t>w odniesieniu do danych zawartych we wnioskach o wpis do Rejestru działalności regulowanej</w:t>
            </w:r>
          </w:p>
        </w:tc>
        <w:tc>
          <w:tcPr>
            <w:tcW w:w="668" w:type="pct"/>
            <w:vAlign w:val="center"/>
          </w:tcPr>
          <w:p w14:paraId="758D3F50" w14:textId="42D981E4" w:rsidR="0066135E" w:rsidRPr="00F56528" w:rsidRDefault="0066135E" w:rsidP="0066135E">
            <w:pPr>
              <w:jc w:val="center"/>
              <w:rPr>
                <w:rFonts w:cs="Arial"/>
                <w:color w:val="FF0000"/>
                <w:sz w:val="20"/>
                <w:szCs w:val="20"/>
              </w:rPr>
            </w:pPr>
            <w:r w:rsidRPr="00C11710">
              <w:rPr>
                <w:rFonts w:cs="Arial"/>
                <w:color w:val="000000" w:themeColor="text1"/>
                <w:sz w:val="20"/>
                <w:szCs w:val="20"/>
              </w:rPr>
              <w:t>Działania ciągłe</w:t>
            </w:r>
          </w:p>
        </w:tc>
        <w:tc>
          <w:tcPr>
            <w:tcW w:w="759" w:type="pct"/>
            <w:vAlign w:val="center"/>
          </w:tcPr>
          <w:p w14:paraId="46C2D7CC" w14:textId="2D58CF50" w:rsidR="0066135E" w:rsidRPr="00F56528" w:rsidRDefault="0066135E" w:rsidP="0066135E">
            <w:pPr>
              <w:jc w:val="center"/>
              <w:rPr>
                <w:rFonts w:cs="Arial"/>
                <w:color w:val="FF0000"/>
                <w:sz w:val="20"/>
                <w:szCs w:val="20"/>
              </w:rPr>
            </w:pPr>
            <w:r w:rsidRPr="00C11710">
              <w:rPr>
                <w:rFonts w:cs="Arial"/>
                <w:color w:val="000000" w:themeColor="text1"/>
                <w:sz w:val="20"/>
                <w:szCs w:val="20"/>
              </w:rPr>
              <w:t>Gminy</w:t>
            </w:r>
          </w:p>
        </w:tc>
        <w:tc>
          <w:tcPr>
            <w:tcW w:w="1852" w:type="pct"/>
            <w:vAlign w:val="center"/>
          </w:tcPr>
          <w:p w14:paraId="764121BA" w14:textId="73F9C00F" w:rsidR="0066135E" w:rsidRPr="00F56528" w:rsidRDefault="0066135E" w:rsidP="00006358">
            <w:pPr>
              <w:jc w:val="center"/>
              <w:rPr>
                <w:rFonts w:cs="Arial"/>
                <w:color w:val="FF0000"/>
                <w:sz w:val="20"/>
                <w:szCs w:val="20"/>
              </w:rPr>
            </w:pPr>
            <w:r w:rsidRPr="008F16C3">
              <w:rPr>
                <w:rFonts w:cs="Arial"/>
                <w:color w:val="000000" w:themeColor="text1"/>
                <w:sz w:val="20"/>
                <w:szCs w:val="20"/>
              </w:rPr>
              <w:t>Prowadzono</w:t>
            </w:r>
            <w:r w:rsidR="00006358">
              <w:rPr>
                <w:rFonts w:cs="Arial"/>
                <w:color w:val="000000" w:themeColor="text1"/>
                <w:sz w:val="20"/>
                <w:szCs w:val="20"/>
              </w:rPr>
              <w:t xml:space="preserve"> w </w:t>
            </w:r>
            <w:r w:rsidR="008F16C3" w:rsidRPr="008F16C3">
              <w:rPr>
                <w:rFonts w:cs="Arial"/>
                <w:color w:val="000000" w:themeColor="text1"/>
                <w:sz w:val="20"/>
                <w:szCs w:val="20"/>
              </w:rPr>
              <w:t>2020</w:t>
            </w:r>
            <w:r w:rsidR="00006358">
              <w:rPr>
                <w:rFonts w:cs="Arial"/>
                <w:color w:val="000000" w:themeColor="text1"/>
                <w:sz w:val="20"/>
                <w:szCs w:val="20"/>
              </w:rPr>
              <w:t xml:space="preserve"> r. </w:t>
            </w:r>
            <w:r w:rsidR="008F16C3" w:rsidRPr="008F16C3">
              <w:rPr>
                <w:rFonts w:cs="Arial"/>
                <w:color w:val="000000" w:themeColor="text1"/>
                <w:sz w:val="20"/>
                <w:szCs w:val="20"/>
              </w:rPr>
              <w:t xml:space="preserve"> : </w:t>
            </w:r>
            <w:r w:rsidR="00A75D59">
              <w:rPr>
                <w:rFonts w:cs="Arial"/>
                <w:color w:val="000000" w:themeColor="text1"/>
                <w:sz w:val="20"/>
                <w:szCs w:val="20"/>
              </w:rPr>
              <w:t>29</w:t>
            </w:r>
          </w:p>
        </w:tc>
        <w:tc>
          <w:tcPr>
            <w:tcW w:w="719" w:type="pct"/>
            <w:vAlign w:val="center"/>
          </w:tcPr>
          <w:p w14:paraId="3BB7C219" w14:textId="58138964" w:rsidR="0066135E" w:rsidRPr="00F56528" w:rsidRDefault="0066135E" w:rsidP="0066135E">
            <w:pPr>
              <w:jc w:val="center"/>
              <w:rPr>
                <w:rFonts w:cs="Arial"/>
                <w:color w:val="FF0000"/>
                <w:sz w:val="20"/>
                <w:szCs w:val="20"/>
              </w:rPr>
            </w:pPr>
            <w:r w:rsidRPr="00CC56AE">
              <w:rPr>
                <w:rFonts w:cs="Arial"/>
                <w:color w:val="000000" w:themeColor="text1"/>
                <w:sz w:val="20"/>
                <w:szCs w:val="20"/>
              </w:rPr>
              <w:t>Realizowano</w:t>
            </w:r>
          </w:p>
        </w:tc>
      </w:tr>
      <w:tr w:rsidR="0066135E" w:rsidRPr="00F56528" w14:paraId="34B1A23B" w14:textId="77777777" w:rsidTr="00BE09CD">
        <w:tc>
          <w:tcPr>
            <w:tcW w:w="176" w:type="pct"/>
            <w:vAlign w:val="center"/>
          </w:tcPr>
          <w:p w14:paraId="3300B121" w14:textId="77777777" w:rsidR="0066135E" w:rsidRPr="00F56528" w:rsidRDefault="0066135E" w:rsidP="0066135E">
            <w:pPr>
              <w:jc w:val="center"/>
              <w:rPr>
                <w:rFonts w:eastAsia="Calibri" w:cs="Arial"/>
                <w:color w:val="FF0000"/>
                <w:sz w:val="20"/>
                <w:szCs w:val="20"/>
              </w:rPr>
            </w:pPr>
            <w:r w:rsidRPr="0066135E">
              <w:rPr>
                <w:rFonts w:cs="Arial"/>
                <w:color w:val="000000" w:themeColor="text1"/>
                <w:sz w:val="20"/>
                <w:szCs w:val="20"/>
              </w:rPr>
              <w:t>3</w:t>
            </w:r>
          </w:p>
        </w:tc>
        <w:tc>
          <w:tcPr>
            <w:tcW w:w="826" w:type="pct"/>
            <w:vAlign w:val="center"/>
          </w:tcPr>
          <w:p w14:paraId="3C981D2C" w14:textId="2009512B"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 xml:space="preserve">Zapewnienie przepływu strumieni odpadów zgodnie </w:t>
            </w:r>
            <w:r w:rsidRPr="00C11710">
              <w:rPr>
                <w:rFonts w:cs="Arial"/>
                <w:color w:val="000000" w:themeColor="text1"/>
                <w:sz w:val="20"/>
                <w:szCs w:val="20"/>
              </w:rPr>
              <w:br/>
              <w:t>z uchwalonym wojewódzkim planem gospodarki odpadami</w:t>
            </w:r>
          </w:p>
        </w:tc>
        <w:tc>
          <w:tcPr>
            <w:tcW w:w="668" w:type="pct"/>
            <w:vAlign w:val="center"/>
          </w:tcPr>
          <w:p w14:paraId="32A40730" w14:textId="207B9B17"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Działania ciągłe</w:t>
            </w:r>
          </w:p>
        </w:tc>
        <w:tc>
          <w:tcPr>
            <w:tcW w:w="759" w:type="pct"/>
            <w:vAlign w:val="center"/>
          </w:tcPr>
          <w:p w14:paraId="59B48CFC" w14:textId="40F98B3C" w:rsidR="0066135E" w:rsidRPr="00F56528" w:rsidRDefault="0066135E" w:rsidP="0066135E">
            <w:pPr>
              <w:jc w:val="center"/>
              <w:rPr>
                <w:rFonts w:cs="Arial"/>
                <w:color w:val="FF0000"/>
                <w:sz w:val="20"/>
                <w:szCs w:val="20"/>
              </w:rPr>
            </w:pPr>
            <w:r w:rsidRPr="00C11710">
              <w:rPr>
                <w:rFonts w:cs="Arial"/>
                <w:color w:val="000000" w:themeColor="text1"/>
                <w:sz w:val="20"/>
                <w:szCs w:val="20"/>
              </w:rPr>
              <w:t>Gminy</w:t>
            </w:r>
          </w:p>
        </w:tc>
        <w:tc>
          <w:tcPr>
            <w:tcW w:w="1852" w:type="pct"/>
            <w:vAlign w:val="center"/>
          </w:tcPr>
          <w:p w14:paraId="405F5A62" w14:textId="72F7DB08" w:rsidR="0066135E" w:rsidRPr="00FE6BAA" w:rsidRDefault="0066135E" w:rsidP="0066135E">
            <w:pPr>
              <w:jc w:val="center"/>
              <w:rPr>
                <w:rFonts w:cs="Arial"/>
                <w:sz w:val="20"/>
                <w:szCs w:val="20"/>
              </w:rPr>
            </w:pPr>
            <w:r w:rsidRPr="00FE6BAA">
              <w:rPr>
                <w:rFonts w:cs="Arial"/>
                <w:sz w:val="20"/>
                <w:szCs w:val="20"/>
              </w:rPr>
              <w:t xml:space="preserve">- regularne odbieranie odpadów zmieszanych </w:t>
            </w:r>
            <w:r w:rsidRPr="00FE6BAA">
              <w:rPr>
                <w:rFonts w:cs="Arial"/>
                <w:sz w:val="20"/>
                <w:szCs w:val="20"/>
              </w:rPr>
              <w:br/>
              <w:t xml:space="preserve">i segregowanych od właścicieli nieruchomości zamieszkałych i niezamieszkałych przez podmiot odbierający odpady komunalne i transport tych odpadów do </w:t>
            </w:r>
            <w:r w:rsidR="00B52EEC" w:rsidRPr="00FE6BAA">
              <w:rPr>
                <w:rFonts w:cs="Arial"/>
                <w:sz w:val="20"/>
                <w:szCs w:val="20"/>
              </w:rPr>
              <w:t>IK</w:t>
            </w:r>
            <w:r w:rsidRPr="00FE6BAA">
              <w:rPr>
                <w:rFonts w:cs="Arial"/>
                <w:sz w:val="20"/>
                <w:szCs w:val="20"/>
              </w:rPr>
              <w:t>,</w:t>
            </w:r>
          </w:p>
          <w:p w14:paraId="44F9EEEC" w14:textId="794B8C61" w:rsidR="0066135E" w:rsidRPr="00FE6BAA" w:rsidRDefault="0066135E" w:rsidP="0066135E">
            <w:pPr>
              <w:jc w:val="center"/>
              <w:rPr>
                <w:rFonts w:cs="Arial"/>
                <w:sz w:val="20"/>
                <w:szCs w:val="20"/>
              </w:rPr>
            </w:pPr>
            <w:r w:rsidRPr="00FE6BAA">
              <w:rPr>
                <w:rFonts w:cs="Arial"/>
                <w:sz w:val="20"/>
                <w:szCs w:val="20"/>
              </w:rPr>
              <w:t xml:space="preserve">- przekazywanie odpadów komunalnych zmieszanych </w:t>
            </w:r>
            <w:r w:rsidRPr="00FE6BAA">
              <w:rPr>
                <w:rFonts w:cs="Arial"/>
                <w:sz w:val="20"/>
                <w:szCs w:val="20"/>
              </w:rPr>
              <w:br/>
              <w:t xml:space="preserve">i ulegających biodegradacji do instalacji </w:t>
            </w:r>
            <w:r w:rsidR="00B52EEC" w:rsidRPr="00FE6BAA">
              <w:rPr>
                <w:rFonts w:cs="Arial"/>
                <w:sz w:val="20"/>
                <w:szCs w:val="20"/>
              </w:rPr>
              <w:t>IK</w:t>
            </w:r>
            <w:r w:rsidRPr="00FE6BAA">
              <w:rPr>
                <w:rFonts w:cs="Arial"/>
                <w:sz w:val="20"/>
                <w:szCs w:val="20"/>
              </w:rPr>
              <w:t>,</w:t>
            </w:r>
          </w:p>
          <w:p w14:paraId="666F178A" w14:textId="30235685" w:rsidR="00143EA3" w:rsidRPr="00FE6BAA" w:rsidRDefault="00094DA9" w:rsidP="0066135E">
            <w:pPr>
              <w:jc w:val="center"/>
              <w:rPr>
                <w:rFonts w:cs="Arial"/>
                <w:sz w:val="20"/>
                <w:szCs w:val="20"/>
              </w:rPr>
            </w:pPr>
            <w:r>
              <w:rPr>
                <w:rFonts w:cs="Arial"/>
                <w:sz w:val="20"/>
                <w:szCs w:val="20"/>
              </w:rPr>
              <w:t>- s</w:t>
            </w:r>
            <w:r w:rsidR="00143EA3" w:rsidRPr="00FE6BAA">
              <w:rPr>
                <w:rFonts w:cs="Arial"/>
                <w:sz w:val="20"/>
                <w:szCs w:val="20"/>
              </w:rPr>
              <w:t>tosowanie w SIWZ na odbiór i zagospodarowanie odpadów zapisów zobowiązujących do stosowania wymagań wynikających z WPGO</w:t>
            </w:r>
            <w:r w:rsidR="009B7C3B">
              <w:rPr>
                <w:rFonts w:cs="Arial"/>
                <w:sz w:val="20"/>
                <w:szCs w:val="20"/>
              </w:rPr>
              <w:t>,</w:t>
            </w:r>
          </w:p>
          <w:p w14:paraId="434FAF39" w14:textId="796F99EF" w:rsidR="0066135E" w:rsidRPr="00FE6BAA" w:rsidRDefault="0066135E" w:rsidP="0066135E">
            <w:pPr>
              <w:jc w:val="center"/>
              <w:rPr>
                <w:rFonts w:cs="Arial"/>
                <w:sz w:val="20"/>
                <w:szCs w:val="20"/>
              </w:rPr>
            </w:pPr>
            <w:r w:rsidRPr="00FE6BAA">
              <w:rPr>
                <w:rFonts w:cs="Arial"/>
                <w:sz w:val="20"/>
                <w:szCs w:val="20"/>
              </w:rPr>
              <w:t xml:space="preserve">- przekazywanie </w:t>
            </w:r>
            <w:r w:rsidR="00B52EEC" w:rsidRPr="00FE6BAA">
              <w:rPr>
                <w:rFonts w:cs="Arial"/>
                <w:sz w:val="20"/>
                <w:szCs w:val="20"/>
              </w:rPr>
              <w:t xml:space="preserve"> segregowanych </w:t>
            </w:r>
            <w:r w:rsidRPr="00FE6BAA">
              <w:rPr>
                <w:rFonts w:cs="Arial"/>
                <w:sz w:val="20"/>
                <w:szCs w:val="20"/>
              </w:rPr>
              <w:t xml:space="preserve">odpadów </w:t>
            </w:r>
            <w:r w:rsidR="003E65DB" w:rsidRPr="00FE6BAA">
              <w:rPr>
                <w:rFonts w:cs="Arial"/>
                <w:sz w:val="20"/>
                <w:szCs w:val="20"/>
              </w:rPr>
              <w:t xml:space="preserve">do zagospodarowania </w:t>
            </w:r>
            <w:r w:rsidRPr="00FE6BAA">
              <w:rPr>
                <w:rFonts w:cs="Arial"/>
                <w:sz w:val="20"/>
                <w:szCs w:val="20"/>
              </w:rPr>
              <w:t>do instalacji zajmujących się odzyskiem i unieszkodliwianiem odpadów zgodnie z hierarchią postępowania z odpadami,</w:t>
            </w:r>
          </w:p>
          <w:p w14:paraId="6301EF3A" w14:textId="56BB075A" w:rsidR="0066135E" w:rsidRPr="00FE6BAA" w:rsidRDefault="0066135E" w:rsidP="0066135E">
            <w:pPr>
              <w:jc w:val="center"/>
              <w:rPr>
                <w:rFonts w:cs="Arial"/>
                <w:sz w:val="20"/>
                <w:szCs w:val="20"/>
              </w:rPr>
            </w:pPr>
            <w:r w:rsidRPr="00FE6BAA">
              <w:rPr>
                <w:rFonts w:cs="Arial"/>
                <w:sz w:val="20"/>
                <w:szCs w:val="20"/>
              </w:rPr>
              <w:t xml:space="preserve">- osiąganie odpowiednich poziomów odzysku </w:t>
            </w:r>
            <w:r w:rsidRPr="00FE6BAA">
              <w:rPr>
                <w:rFonts w:cs="Arial"/>
                <w:sz w:val="20"/>
                <w:szCs w:val="20"/>
              </w:rPr>
              <w:br/>
              <w:t>i recyklingu 4 frakcji odpadów, a także odpadów budowlanych oraz ograniczenie masy odpadów komunalnych ulegających biodegradacji przekazywanych do składowania</w:t>
            </w:r>
          </w:p>
          <w:p w14:paraId="5C4375E3" w14:textId="5D2B249F" w:rsidR="0066135E" w:rsidRPr="00FE6BAA" w:rsidRDefault="0066135E" w:rsidP="0066135E">
            <w:pPr>
              <w:jc w:val="center"/>
              <w:rPr>
                <w:rFonts w:cs="Arial"/>
                <w:sz w:val="20"/>
                <w:szCs w:val="20"/>
              </w:rPr>
            </w:pPr>
            <w:r w:rsidRPr="00FE6BAA">
              <w:rPr>
                <w:rFonts w:cs="Arial"/>
                <w:sz w:val="20"/>
                <w:szCs w:val="20"/>
              </w:rPr>
              <w:t>- weryfik</w:t>
            </w:r>
            <w:r w:rsidR="009B7C3B">
              <w:rPr>
                <w:rFonts w:cs="Arial"/>
                <w:sz w:val="20"/>
                <w:szCs w:val="20"/>
              </w:rPr>
              <w:t>owanie</w:t>
            </w:r>
            <w:r w:rsidRPr="00FE6BAA">
              <w:rPr>
                <w:rFonts w:cs="Arial"/>
                <w:sz w:val="20"/>
                <w:szCs w:val="20"/>
              </w:rPr>
              <w:t xml:space="preserve"> sprawozdań  złożonych przez firmę odbierającą odpady komunalne  pod  kątem prawidłowego przekazywania poszczególnych frakcji odpadów do odpowiednich instalacji wskazanych </w:t>
            </w:r>
            <w:r w:rsidRPr="00FE6BAA">
              <w:rPr>
                <w:rFonts w:cs="Arial"/>
                <w:sz w:val="20"/>
                <w:szCs w:val="20"/>
              </w:rPr>
              <w:br/>
              <w:t>w WPGO,</w:t>
            </w:r>
          </w:p>
          <w:p w14:paraId="230E5BEF" w14:textId="489A9F24" w:rsidR="0066135E" w:rsidRPr="00FE6BAA" w:rsidRDefault="0066135E" w:rsidP="0066135E">
            <w:pPr>
              <w:jc w:val="center"/>
              <w:rPr>
                <w:rFonts w:cs="Arial"/>
                <w:sz w:val="20"/>
                <w:szCs w:val="20"/>
              </w:rPr>
            </w:pPr>
            <w:r w:rsidRPr="00FE6BAA">
              <w:rPr>
                <w:rFonts w:cs="Arial"/>
                <w:sz w:val="20"/>
                <w:szCs w:val="20"/>
              </w:rPr>
              <w:t xml:space="preserve">- </w:t>
            </w:r>
            <w:r w:rsidR="009B7C3B">
              <w:rPr>
                <w:rFonts w:cs="Arial"/>
                <w:sz w:val="20"/>
                <w:szCs w:val="20"/>
              </w:rPr>
              <w:t xml:space="preserve">stosowanie </w:t>
            </w:r>
            <w:r w:rsidRPr="00FE6BAA">
              <w:rPr>
                <w:rFonts w:cs="Arial"/>
                <w:sz w:val="20"/>
                <w:szCs w:val="20"/>
              </w:rPr>
              <w:t>zapis</w:t>
            </w:r>
            <w:r w:rsidR="009B7C3B">
              <w:rPr>
                <w:rFonts w:cs="Arial"/>
                <w:sz w:val="20"/>
                <w:szCs w:val="20"/>
              </w:rPr>
              <w:t>ów</w:t>
            </w:r>
            <w:r w:rsidRPr="00FE6BAA">
              <w:rPr>
                <w:rFonts w:cs="Arial"/>
                <w:sz w:val="20"/>
                <w:szCs w:val="20"/>
              </w:rPr>
              <w:t xml:space="preserve"> w umowach</w:t>
            </w:r>
            <w:r w:rsidR="00B52EEC" w:rsidRPr="00FE6BAA">
              <w:rPr>
                <w:rFonts w:cs="Arial"/>
                <w:sz w:val="20"/>
                <w:szCs w:val="20"/>
              </w:rPr>
              <w:t xml:space="preserve"> wskazujące </w:t>
            </w:r>
            <w:r w:rsidRPr="00FE6BAA">
              <w:rPr>
                <w:rFonts w:cs="Arial"/>
                <w:sz w:val="20"/>
                <w:szCs w:val="20"/>
              </w:rPr>
              <w:t>miejsc</w:t>
            </w:r>
            <w:r w:rsidR="00B52EEC" w:rsidRPr="00FE6BAA">
              <w:rPr>
                <w:rFonts w:cs="Arial"/>
                <w:sz w:val="20"/>
                <w:szCs w:val="20"/>
              </w:rPr>
              <w:t>e zagospodarowania</w:t>
            </w:r>
            <w:r w:rsidRPr="00FE6BAA">
              <w:rPr>
                <w:rFonts w:cs="Arial"/>
                <w:sz w:val="20"/>
                <w:szCs w:val="20"/>
              </w:rPr>
              <w:t xml:space="preserve"> odpadów.</w:t>
            </w:r>
          </w:p>
          <w:p w14:paraId="78E9AAD3" w14:textId="68EA3D8E" w:rsidR="0066135E" w:rsidRPr="00FE6BAA" w:rsidRDefault="009B7C3B" w:rsidP="0066135E">
            <w:pPr>
              <w:jc w:val="center"/>
              <w:rPr>
                <w:rFonts w:cs="Arial"/>
                <w:sz w:val="20"/>
                <w:szCs w:val="20"/>
              </w:rPr>
            </w:pPr>
            <w:r>
              <w:rPr>
                <w:rFonts w:cs="Arial"/>
                <w:sz w:val="20"/>
                <w:szCs w:val="20"/>
              </w:rPr>
              <w:t xml:space="preserve">- monitorowanie </w:t>
            </w:r>
            <w:r w:rsidR="0066135E" w:rsidRPr="00FE6BAA">
              <w:rPr>
                <w:rFonts w:cs="Arial"/>
                <w:sz w:val="20"/>
                <w:szCs w:val="20"/>
              </w:rPr>
              <w:t>sprawozd</w:t>
            </w:r>
            <w:r>
              <w:rPr>
                <w:rFonts w:cs="Arial"/>
                <w:sz w:val="20"/>
                <w:szCs w:val="20"/>
              </w:rPr>
              <w:t>ania</w:t>
            </w:r>
            <w:r w:rsidR="0066135E" w:rsidRPr="00FE6BAA">
              <w:rPr>
                <w:rFonts w:cs="Arial"/>
                <w:sz w:val="20"/>
                <w:szCs w:val="20"/>
              </w:rPr>
              <w:t xml:space="preserve"> </w:t>
            </w:r>
            <w:r w:rsidR="00B52EEC" w:rsidRPr="00FE6BAA">
              <w:rPr>
                <w:rFonts w:cs="Arial"/>
                <w:sz w:val="20"/>
                <w:szCs w:val="20"/>
              </w:rPr>
              <w:t xml:space="preserve">w zakresie </w:t>
            </w:r>
            <w:r w:rsidR="0066135E" w:rsidRPr="00FE6BAA">
              <w:rPr>
                <w:rFonts w:cs="Arial"/>
                <w:sz w:val="20"/>
                <w:szCs w:val="20"/>
              </w:rPr>
              <w:t>adresów instalacji</w:t>
            </w:r>
            <w:r w:rsidR="00B52EEC" w:rsidRPr="00FE6BAA">
              <w:rPr>
                <w:rFonts w:cs="Arial"/>
                <w:sz w:val="20"/>
                <w:szCs w:val="20"/>
              </w:rPr>
              <w:t xml:space="preserve">, do których </w:t>
            </w:r>
            <w:r w:rsidR="0066135E" w:rsidRPr="00FE6BAA">
              <w:rPr>
                <w:rFonts w:cs="Arial"/>
                <w:sz w:val="20"/>
                <w:szCs w:val="20"/>
              </w:rPr>
              <w:t>przekazywane są odpady</w:t>
            </w:r>
          </w:p>
          <w:p w14:paraId="374B5A09" w14:textId="12676262" w:rsidR="0066135E" w:rsidRPr="00FE6BAA" w:rsidRDefault="0066135E" w:rsidP="0066135E">
            <w:pPr>
              <w:jc w:val="center"/>
              <w:rPr>
                <w:rFonts w:cs="Arial"/>
                <w:sz w:val="20"/>
                <w:szCs w:val="20"/>
              </w:rPr>
            </w:pPr>
            <w:r w:rsidRPr="00FE6BAA">
              <w:rPr>
                <w:rFonts w:cs="Arial"/>
                <w:sz w:val="20"/>
                <w:szCs w:val="20"/>
              </w:rPr>
              <w:t>-</w:t>
            </w:r>
            <w:r w:rsidR="009B7C3B">
              <w:rPr>
                <w:rFonts w:cs="Arial"/>
                <w:sz w:val="20"/>
                <w:szCs w:val="20"/>
              </w:rPr>
              <w:t xml:space="preserve"> z</w:t>
            </w:r>
            <w:r w:rsidRPr="00FE6BAA">
              <w:rPr>
                <w:rFonts w:cs="Arial"/>
                <w:sz w:val="20"/>
                <w:szCs w:val="20"/>
              </w:rPr>
              <w:t>apewnienie worków do selektywnej zbiórki dla mieszkańców</w:t>
            </w:r>
            <w:r w:rsidR="00086A0C" w:rsidRPr="00FE6BAA">
              <w:rPr>
                <w:rFonts w:cs="Arial"/>
                <w:sz w:val="20"/>
                <w:szCs w:val="20"/>
              </w:rPr>
              <w:t xml:space="preserve"> wyposażonych w kody kreskowe</w:t>
            </w:r>
            <w:r w:rsidRPr="00FE6BAA">
              <w:rPr>
                <w:rFonts w:cs="Arial"/>
                <w:sz w:val="20"/>
                <w:szCs w:val="20"/>
              </w:rPr>
              <w:t>.</w:t>
            </w:r>
          </w:p>
          <w:p w14:paraId="60C9EEFF" w14:textId="3ADF7F98" w:rsidR="0066135E" w:rsidRPr="00FE6BAA" w:rsidRDefault="0066135E" w:rsidP="0066135E">
            <w:pPr>
              <w:jc w:val="center"/>
              <w:rPr>
                <w:rFonts w:cs="Arial"/>
                <w:sz w:val="20"/>
                <w:szCs w:val="20"/>
              </w:rPr>
            </w:pPr>
            <w:r w:rsidRPr="00FE6BAA">
              <w:rPr>
                <w:rFonts w:cs="Arial"/>
                <w:sz w:val="20"/>
                <w:szCs w:val="20"/>
              </w:rPr>
              <w:t>-</w:t>
            </w:r>
            <w:r w:rsidR="009B7C3B">
              <w:rPr>
                <w:rFonts w:cs="Arial"/>
                <w:sz w:val="20"/>
                <w:szCs w:val="20"/>
              </w:rPr>
              <w:t xml:space="preserve"> p</w:t>
            </w:r>
            <w:r w:rsidRPr="00FE6BAA">
              <w:rPr>
                <w:rFonts w:cs="Arial"/>
                <w:sz w:val="20"/>
                <w:szCs w:val="20"/>
              </w:rPr>
              <w:t>ropagowanie budowy przydomowych kompostowników.</w:t>
            </w:r>
          </w:p>
          <w:p w14:paraId="3DE2A3C6" w14:textId="62EBA12D" w:rsidR="0066135E" w:rsidRPr="00FE6BAA" w:rsidRDefault="0066135E" w:rsidP="0066135E">
            <w:pPr>
              <w:jc w:val="center"/>
              <w:rPr>
                <w:rFonts w:cs="Arial"/>
                <w:sz w:val="20"/>
                <w:szCs w:val="20"/>
              </w:rPr>
            </w:pPr>
            <w:r w:rsidRPr="00FE6BAA">
              <w:rPr>
                <w:rFonts w:cs="Arial"/>
                <w:sz w:val="20"/>
                <w:szCs w:val="20"/>
              </w:rPr>
              <w:t>-</w:t>
            </w:r>
            <w:r w:rsidR="009B7C3B">
              <w:rPr>
                <w:rFonts w:cs="Arial"/>
                <w:sz w:val="20"/>
                <w:szCs w:val="20"/>
              </w:rPr>
              <w:t xml:space="preserve"> o</w:t>
            </w:r>
            <w:r w:rsidRPr="00FE6BAA">
              <w:rPr>
                <w:rFonts w:cs="Arial"/>
                <w:sz w:val="20"/>
                <w:szCs w:val="20"/>
              </w:rPr>
              <w:t>dbi</w:t>
            </w:r>
            <w:r w:rsidR="009B7C3B">
              <w:rPr>
                <w:rFonts w:cs="Arial"/>
                <w:sz w:val="20"/>
                <w:szCs w:val="20"/>
              </w:rPr>
              <w:t xml:space="preserve">eranie </w:t>
            </w:r>
            <w:r w:rsidRPr="00FE6BAA">
              <w:rPr>
                <w:rFonts w:cs="Arial"/>
                <w:sz w:val="20"/>
                <w:szCs w:val="20"/>
              </w:rPr>
              <w:t>odpadów zgodnie z harmonogramem</w:t>
            </w:r>
          </w:p>
          <w:p w14:paraId="3AB1B56D" w14:textId="1ED3883C" w:rsidR="0066135E" w:rsidRPr="00FE6BAA" w:rsidRDefault="009B7C3B" w:rsidP="0066135E">
            <w:pPr>
              <w:jc w:val="center"/>
              <w:rPr>
                <w:rFonts w:cs="Arial"/>
                <w:sz w:val="20"/>
                <w:szCs w:val="20"/>
              </w:rPr>
            </w:pPr>
            <w:r>
              <w:rPr>
                <w:rFonts w:cs="Arial"/>
                <w:sz w:val="20"/>
                <w:szCs w:val="20"/>
              </w:rPr>
              <w:t>- z</w:t>
            </w:r>
            <w:r w:rsidR="0066135E" w:rsidRPr="00FE6BAA">
              <w:rPr>
                <w:rFonts w:cs="Arial"/>
                <w:sz w:val="20"/>
                <w:szCs w:val="20"/>
              </w:rPr>
              <w:t>obligowanie firm odbierających odpady do weryfikacji segregacji odpadów.</w:t>
            </w:r>
          </w:p>
          <w:p w14:paraId="4E89EFE9" w14:textId="44D46EBB" w:rsidR="0066135E" w:rsidRPr="00FE6BAA" w:rsidRDefault="0066135E" w:rsidP="0066135E">
            <w:pPr>
              <w:jc w:val="center"/>
              <w:rPr>
                <w:rFonts w:cs="Arial"/>
                <w:sz w:val="20"/>
                <w:szCs w:val="20"/>
              </w:rPr>
            </w:pPr>
            <w:r w:rsidRPr="00FE6BAA">
              <w:rPr>
                <w:rFonts w:cs="Arial"/>
                <w:sz w:val="20"/>
                <w:szCs w:val="20"/>
              </w:rPr>
              <w:t>-</w:t>
            </w:r>
            <w:r w:rsidR="009B7C3B">
              <w:rPr>
                <w:rFonts w:cs="Arial"/>
                <w:sz w:val="20"/>
                <w:szCs w:val="20"/>
              </w:rPr>
              <w:t xml:space="preserve"> u</w:t>
            </w:r>
            <w:r w:rsidRPr="00FE6BAA">
              <w:rPr>
                <w:rFonts w:cs="Arial"/>
                <w:sz w:val="20"/>
                <w:szCs w:val="20"/>
              </w:rPr>
              <w:t>tworzenie kącika rzeczy używanych</w:t>
            </w:r>
          </w:p>
          <w:p w14:paraId="6940FB7E" w14:textId="2A56F20A" w:rsidR="0066135E" w:rsidRPr="00FE6BAA" w:rsidRDefault="0066135E" w:rsidP="0066135E">
            <w:pPr>
              <w:jc w:val="center"/>
              <w:rPr>
                <w:rFonts w:cs="Arial"/>
                <w:sz w:val="20"/>
                <w:szCs w:val="20"/>
              </w:rPr>
            </w:pPr>
            <w:r w:rsidRPr="00FE6BAA">
              <w:rPr>
                <w:rFonts w:cs="Arial"/>
                <w:sz w:val="20"/>
                <w:szCs w:val="20"/>
              </w:rPr>
              <w:t>-</w:t>
            </w:r>
            <w:r w:rsidR="009B7C3B">
              <w:rPr>
                <w:rFonts w:cs="Arial"/>
                <w:sz w:val="20"/>
                <w:szCs w:val="20"/>
              </w:rPr>
              <w:t xml:space="preserve"> p</w:t>
            </w:r>
            <w:r w:rsidRPr="00FE6BAA">
              <w:rPr>
                <w:rFonts w:cs="Arial"/>
                <w:sz w:val="20"/>
                <w:szCs w:val="20"/>
              </w:rPr>
              <w:t>rowadzenie monitoringu gospodarki odpadami na terenie gminy</w:t>
            </w:r>
          </w:p>
          <w:p w14:paraId="1E499516" w14:textId="77777777" w:rsidR="00773CC1" w:rsidRPr="00FE6BAA" w:rsidRDefault="00773CC1" w:rsidP="0066135E">
            <w:pPr>
              <w:jc w:val="center"/>
              <w:rPr>
                <w:rFonts w:cs="Arial"/>
                <w:sz w:val="20"/>
                <w:szCs w:val="20"/>
              </w:rPr>
            </w:pPr>
            <w:r w:rsidRPr="00FE6BAA">
              <w:rPr>
                <w:rFonts w:cs="Arial"/>
                <w:sz w:val="20"/>
                <w:szCs w:val="20"/>
              </w:rPr>
              <w:t>- prowadzenie działań edukacyjnych,</w:t>
            </w:r>
          </w:p>
          <w:p w14:paraId="1558CFBA" w14:textId="77777777" w:rsidR="00773CC1" w:rsidRPr="00FE6BAA" w:rsidRDefault="00773CC1" w:rsidP="0066135E">
            <w:pPr>
              <w:jc w:val="center"/>
              <w:rPr>
                <w:rFonts w:cs="Arial"/>
                <w:sz w:val="20"/>
                <w:szCs w:val="20"/>
              </w:rPr>
            </w:pPr>
            <w:r w:rsidRPr="00FE6BAA">
              <w:rPr>
                <w:rFonts w:cs="Arial"/>
                <w:sz w:val="20"/>
                <w:szCs w:val="20"/>
              </w:rPr>
              <w:t>- zorganizowanie zbiórki makulatury,</w:t>
            </w:r>
          </w:p>
          <w:p w14:paraId="77046315" w14:textId="58A9D4B5" w:rsidR="00105271" w:rsidRPr="00FE6BAA" w:rsidRDefault="00F30289" w:rsidP="00105271">
            <w:pPr>
              <w:jc w:val="center"/>
              <w:rPr>
                <w:rFonts w:cs="Arial"/>
                <w:sz w:val="20"/>
                <w:szCs w:val="20"/>
              </w:rPr>
            </w:pPr>
            <w:r w:rsidRPr="00FE6BAA">
              <w:rPr>
                <w:rFonts w:cs="Arial"/>
                <w:sz w:val="20"/>
                <w:szCs w:val="20"/>
              </w:rPr>
              <w:t>- z</w:t>
            </w:r>
            <w:r w:rsidR="009B7C3B">
              <w:rPr>
                <w:rFonts w:cs="Arial"/>
                <w:sz w:val="20"/>
                <w:szCs w:val="20"/>
              </w:rPr>
              <w:t>a</w:t>
            </w:r>
            <w:r w:rsidRPr="00FE6BAA">
              <w:rPr>
                <w:rFonts w:cs="Arial"/>
                <w:sz w:val="20"/>
                <w:szCs w:val="20"/>
              </w:rPr>
              <w:t>warcie porozumienia</w:t>
            </w:r>
            <w:r w:rsidR="00105271" w:rsidRPr="00FE6BAA">
              <w:rPr>
                <w:rFonts w:cs="Arial"/>
                <w:sz w:val="20"/>
                <w:szCs w:val="20"/>
              </w:rPr>
              <w:br/>
              <w:t xml:space="preserve"> </w:t>
            </w:r>
            <w:r w:rsidR="009B7C3B">
              <w:rPr>
                <w:rFonts w:cs="Arial"/>
                <w:sz w:val="20"/>
                <w:szCs w:val="20"/>
              </w:rPr>
              <w:t>- k</w:t>
            </w:r>
            <w:r w:rsidR="00105271" w:rsidRPr="00FE6BAA">
              <w:rPr>
                <w:rFonts w:cs="Arial"/>
                <w:sz w:val="20"/>
                <w:szCs w:val="20"/>
              </w:rPr>
              <w:t>ontrol</w:t>
            </w:r>
            <w:r w:rsidR="009B7C3B">
              <w:rPr>
                <w:rFonts w:cs="Arial"/>
                <w:sz w:val="20"/>
                <w:szCs w:val="20"/>
              </w:rPr>
              <w:t>owanie</w:t>
            </w:r>
            <w:r w:rsidR="00105271" w:rsidRPr="00FE6BAA">
              <w:rPr>
                <w:rFonts w:cs="Arial"/>
                <w:sz w:val="20"/>
                <w:szCs w:val="20"/>
              </w:rPr>
              <w:t xml:space="preserve"> kart przekazania odpadów</w:t>
            </w:r>
          </w:p>
          <w:p w14:paraId="7E5A1F00" w14:textId="4331D61A" w:rsidR="00105271" w:rsidRPr="00FE6BAA" w:rsidRDefault="009B7C3B" w:rsidP="00105271">
            <w:pPr>
              <w:jc w:val="center"/>
              <w:rPr>
                <w:rFonts w:cs="Arial"/>
                <w:sz w:val="20"/>
                <w:szCs w:val="20"/>
              </w:rPr>
            </w:pPr>
            <w:r>
              <w:rPr>
                <w:rFonts w:cs="Arial"/>
                <w:sz w:val="20"/>
                <w:szCs w:val="20"/>
              </w:rPr>
              <w:t>- kontrolowanie</w:t>
            </w:r>
            <w:r w:rsidR="00105271" w:rsidRPr="00FE6BAA">
              <w:rPr>
                <w:rFonts w:cs="Arial"/>
                <w:sz w:val="20"/>
                <w:szCs w:val="20"/>
              </w:rPr>
              <w:t xml:space="preserve"> realizacji umowy z firma</w:t>
            </w:r>
            <w:r w:rsidR="00FE6BAA" w:rsidRPr="00FE6BAA">
              <w:rPr>
                <w:rFonts w:cs="Arial"/>
                <w:sz w:val="20"/>
                <w:szCs w:val="20"/>
              </w:rPr>
              <w:t>mi</w:t>
            </w:r>
            <w:r w:rsidR="00105271" w:rsidRPr="00FE6BAA">
              <w:rPr>
                <w:rFonts w:cs="Arial"/>
                <w:sz w:val="20"/>
                <w:szCs w:val="20"/>
              </w:rPr>
              <w:t xml:space="preserve"> odbierając</w:t>
            </w:r>
            <w:r w:rsidR="00FE6BAA" w:rsidRPr="00FE6BAA">
              <w:rPr>
                <w:rFonts w:cs="Arial"/>
                <w:sz w:val="20"/>
                <w:szCs w:val="20"/>
              </w:rPr>
              <w:t>ymi</w:t>
            </w:r>
            <w:r w:rsidR="00105271" w:rsidRPr="00FE6BAA">
              <w:rPr>
                <w:rFonts w:cs="Arial"/>
                <w:sz w:val="20"/>
                <w:szCs w:val="20"/>
              </w:rPr>
              <w:t xml:space="preserve"> odpady,</w:t>
            </w:r>
          </w:p>
          <w:p w14:paraId="63B41DC7" w14:textId="036C7304" w:rsidR="00773CC1" w:rsidRPr="00FE6BAA" w:rsidRDefault="009B7C3B" w:rsidP="009B7C3B">
            <w:pPr>
              <w:jc w:val="center"/>
              <w:rPr>
                <w:rFonts w:cs="Arial"/>
                <w:sz w:val="20"/>
                <w:szCs w:val="20"/>
              </w:rPr>
            </w:pPr>
            <w:r>
              <w:rPr>
                <w:rFonts w:cs="Arial"/>
                <w:sz w:val="20"/>
                <w:szCs w:val="20"/>
              </w:rPr>
              <w:t>- stosowanie z</w:t>
            </w:r>
            <w:r w:rsidR="00105271" w:rsidRPr="00FE6BAA">
              <w:rPr>
                <w:rFonts w:cs="Arial"/>
                <w:sz w:val="20"/>
                <w:szCs w:val="20"/>
              </w:rPr>
              <w:t>apis</w:t>
            </w:r>
            <w:r>
              <w:rPr>
                <w:rFonts w:cs="Arial"/>
                <w:sz w:val="20"/>
                <w:szCs w:val="20"/>
              </w:rPr>
              <w:t>ów</w:t>
            </w:r>
            <w:r w:rsidR="00105271" w:rsidRPr="00FE6BAA">
              <w:rPr>
                <w:rFonts w:cs="Arial"/>
                <w:sz w:val="20"/>
                <w:szCs w:val="20"/>
              </w:rPr>
              <w:t xml:space="preserve"> w Regulamin</w:t>
            </w:r>
            <w:r w:rsidR="00FE6BAA" w:rsidRPr="00FE6BAA">
              <w:rPr>
                <w:rFonts w:cs="Arial"/>
                <w:sz w:val="20"/>
                <w:szCs w:val="20"/>
              </w:rPr>
              <w:t>ach</w:t>
            </w:r>
            <w:r w:rsidR="00105271" w:rsidRPr="00FE6BAA">
              <w:rPr>
                <w:rFonts w:cs="Arial"/>
                <w:sz w:val="20"/>
                <w:szCs w:val="20"/>
              </w:rPr>
              <w:t xml:space="preserve"> utrzymania czystości i porządku w gminach dotycząc</w:t>
            </w:r>
            <w:r>
              <w:rPr>
                <w:rFonts w:cs="Arial"/>
                <w:sz w:val="20"/>
                <w:szCs w:val="20"/>
              </w:rPr>
              <w:t>ych</w:t>
            </w:r>
            <w:r w:rsidR="00105271" w:rsidRPr="00FE6BAA">
              <w:rPr>
                <w:rFonts w:cs="Arial"/>
                <w:sz w:val="20"/>
                <w:szCs w:val="20"/>
              </w:rPr>
              <w:t xml:space="preserve"> wymagań WPGO</w:t>
            </w:r>
          </w:p>
        </w:tc>
        <w:tc>
          <w:tcPr>
            <w:tcW w:w="719" w:type="pct"/>
            <w:vAlign w:val="center"/>
          </w:tcPr>
          <w:p w14:paraId="0FE73A3B" w14:textId="66481F93" w:rsidR="0066135E" w:rsidRPr="00F56528" w:rsidRDefault="0066135E" w:rsidP="0066135E">
            <w:pPr>
              <w:jc w:val="center"/>
              <w:rPr>
                <w:rFonts w:cs="Arial"/>
                <w:color w:val="FF0000"/>
                <w:sz w:val="20"/>
                <w:szCs w:val="20"/>
              </w:rPr>
            </w:pPr>
            <w:r w:rsidRPr="00CC56AE">
              <w:rPr>
                <w:rFonts w:cs="Arial"/>
                <w:color w:val="000000" w:themeColor="text1"/>
                <w:sz w:val="20"/>
                <w:szCs w:val="20"/>
              </w:rPr>
              <w:t>Realizowano</w:t>
            </w:r>
          </w:p>
        </w:tc>
      </w:tr>
      <w:tr w:rsidR="0066135E" w:rsidRPr="00F56528" w14:paraId="12F40C4F" w14:textId="77777777" w:rsidTr="00BE09CD">
        <w:tc>
          <w:tcPr>
            <w:tcW w:w="176" w:type="pct"/>
            <w:vAlign w:val="center"/>
          </w:tcPr>
          <w:p w14:paraId="1DA97F23" w14:textId="25998435" w:rsidR="0066135E" w:rsidRPr="0066135E" w:rsidRDefault="0066135E" w:rsidP="0066135E">
            <w:pPr>
              <w:jc w:val="center"/>
              <w:rPr>
                <w:rFonts w:eastAsia="Calibri" w:cs="Arial"/>
                <w:color w:val="000000" w:themeColor="text1"/>
                <w:sz w:val="20"/>
                <w:szCs w:val="20"/>
              </w:rPr>
            </w:pPr>
            <w:r w:rsidRPr="0066135E">
              <w:rPr>
                <w:rFonts w:cs="Arial"/>
                <w:color w:val="000000" w:themeColor="text1"/>
                <w:sz w:val="20"/>
                <w:szCs w:val="20"/>
              </w:rPr>
              <w:t>4</w:t>
            </w:r>
          </w:p>
        </w:tc>
        <w:tc>
          <w:tcPr>
            <w:tcW w:w="826" w:type="pct"/>
            <w:vAlign w:val="center"/>
          </w:tcPr>
          <w:p w14:paraId="0A7F230E" w14:textId="7176F5D9"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 xml:space="preserve">Wydawanie decyzji nakazujących usunięcie odpadów </w:t>
            </w:r>
            <w:r w:rsidRPr="00C11710">
              <w:rPr>
                <w:rFonts w:cs="Arial"/>
                <w:color w:val="000000" w:themeColor="text1"/>
                <w:sz w:val="20"/>
                <w:szCs w:val="20"/>
              </w:rPr>
              <w:br/>
              <w:t xml:space="preserve">z miejsc na ten cel nieprzeznaczonych </w:t>
            </w:r>
            <w:r w:rsidRPr="00C11710">
              <w:rPr>
                <w:rFonts w:cs="Arial"/>
                <w:color w:val="000000" w:themeColor="text1"/>
                <w:sz w:val="20"/>
                <w:szCs w:val="20"/>
              </w:rPr>
              <w:br/>
              <w:t>a także likwidacja miejsc nielegalnego składowania odpadów (tzw. dzikie wysypiska)</w:t>
            </w:r>
          </w:p>
        </w:tc>
        <w:tc>
          <w:tcPr>
            <w:tcW w:w="668" w:type="pct"/>
            <w:vAlign w:val="center"/>
          </w:tcPr>
          <w:p w14:paraId="4A70928C" w14:textId="7BC27B3E"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Działania ciągłe</w:t>
            </w:r>
          </w:p>
        </w:tc>
        <w:tc>
          <w:tcPr>
            <w:tcW w:w="759" w:type="pct"/>
            <w:vAlign w:val="center"/>
          </w:tcPr>
          <w:p w14:paraId="5BB2E31E" w14:textId="6EFEEBA3"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 xml:space="preserve">Wójtowie, burmistrzowie </w:t>
            </w:r>
            <w:r w:rsidRPr="00C11710">
              <w:rPr>
                <w:rFonts w:cs="Arial"/>
                <w:color w:val="000000" w:themeColor="text1"/>
                <w:sz w:val="20"/>
                <w:szCs w:val="20"/>
              </w:rPr>
              <w:br/>
              <w:t>i prezydenci miast</w:t>
            </w:r>
          </w:p>
        </w:tc>
        <w:tc>
          <w:tcPr>
            <w:tcW w:w="1852" w:type="pct"/>
            <w:vAlign w:val="center"/>
          </w:tcPr>
          <w:p w14:paraId="44A2BEA1" w14:textId="77777777" w:rsidR="0066135E" w:rsidRPr="00E70815" w:rsidRDefault="0066135E" w:rsidP="0066135E">
            <w:pPr>
              <w:jc w:val="center"/>
              <w:rPr>
                <w:rFonts w:cs="Arial"/>
                <w:color w:val="000000" w:themeColor="text1"/>
                <w:sz w:val="20"/>
                <w:szCs w:val="20"/>
              </w:rPr>
            </w:pPr>
            <w:r w:rsidRPr="00E70815">
              <w:rPr>
                <w:rFonts w:cs="Arial"/>
                <w:color w:val="000000" w:themeColor="text1"/>
                <w:sz w:val="20"/>
                <w:szCs w:val="20"/>
              </w:rPr>
              <w:t>Realizowano:</w:t>
            </w:r>
          </w:p>
          <w:p w14:paraId="32780E6A" w14:textId="3F8E097F" w:rsidR="0066135E" w:rsidRPr="00E70815" w:rsidRDefault="00E70815" w:rsidP="0066135E">
            <w:pPr>
              <w:jc w:val="center"/>
              <w:rPr>
                <w:rFonts w:cs="Arial"/>
                <w:color w:val="000000" w:themeColor="text1"/>
                <w:sz w:val="20"/>
                <w:szCs w:val="20"/>
              </w:rPr>
            </w:pPr>
            <w:r w:rsidRPr="00E70815">
              <w:rPr>
                <w:rFonts w:cs="Arial"/>
                <w:color w:val="000000" w:themeColor="text1"/>
                <w:sz w:val="20"/>
                <w:szCs w:val="20"/>
              </w:rPr>
              <w:t xml:space="preserve">Liczba decyzji: </w:t>
            </w:r>
            <w:r w:rsidR="00B72915">
              <w:rPr>
                <w:rFonts w:cs="Arial"/>
                <w:color w:val="000000" w:themeColor="text1"/>
                <w:sz w:val="20"/>
                <w:szCs w:val="20"/>
              </w:rPr>
              <w:t>10</w:t>
            </w:r>
          </w:p>
          <w:p w14:paraId="6DAFB601" w14:textId="71E9A6DA" w:rsidR="00E70815" w:rsidRPr="00E70815" w:rsidRDefault="00E70815" w:rsidP="0066135E">
            <w:pPr>
              <w:jc w:val="center"/>
              <w:rPr>
                <w:rFonts w:cs="Arial"/>
                <w:color w:val="000000" w:themeColor="text1"/>
                <w:sz w:val="20"/>
                <w:szCs w:val="20"/>
              </w:rPr>
            </w:pPr>
            <w:r w:rsidRPr="00E70815">
              <w:rPr>
                <w:rFonts w:cs="Arial"/>
                <w:color w:val="000000" w:themeColor="text1"/>
                <w:sz w:val="20"/>
                <w:szCs w:val="20"/>
              </w:rPr>
              <w:t xml:space="preserve">Likwidacja </w:t>
            </w:r>
            <w:r w:rsidRPr="00E70815">
              <w:rPr>
                <w:color w:val="000000" w:themeColor="text1"/>
              </w:rPr>
              <w:t xml:space="preserve"> </w:t>
            </w:r>
            <w:r w:rsidRPr="00E70815">
              <w:rPr>
                <w:rFonts w:cs="Arial"/>
                <w:color w:val="000000" w:themeColor="text1"/>
                <w:sz w:val="20"/>
                <w:szCs w:val="20"/>
              </w:rPr>
              <w:t>miejsc nielegalnego składowania odpadów (tzw. dzikie wysypiska):</w:t>
            </w:r>
            <w:r w:rsidR="00B72915">
              <w:rPr>
                <w:rFonts w:cs="Arial"/>
                <w:color w:val="000000" w:themeColor="text1"/>
                <w:sz w:val="20"/>
                <w:szCs w:val="20"/>
              </w:rPr>
              <w:t>122</w:t>
            </w:r>
          </w:p>
          <w:p w14:paraId="69C05AF6" w14:textId="5C473A61" w:rsidR="0066135E" w:rsidRPr="00F56528" w:rsidRDefault="0066135E" w:rsidP="0066135E">
            <w:pPr>
              <w:jc w:val="center"/>
              <w:rPr>
                <w:rFonts w:cs="Arial"/>
                <w:color w:val="FF0000"/>
                <w:sz w:val="20"/>
                <w:szCs w:val="20"/>
              </w:rPr>
            </w:pPr>
          </w:p>
        </w:tc>
        <w:tc>
          <w:tcPr>
            <w:tcW w:w="719" w:type="pct"/>
            <w:vAlign w:val="center"/>
          </w:tcPr>
          <w:p w14:paraId="136E8BC0" w14:textId="340DC35D" w:rsidR="0066135E" w:rsidRPr="00F56528" w:rsidRDefault="0066135E" w:rsidP="0066135E">
            <w:pPr>
              <w:jc w:val="center"/>
              <w:rPr>
                <w:rFonts w:cs="Arial"/>
                <w:color w:val="FF0000"/>
                <w:sz w:val="20"/>
                <w:szCs w:val="20"/>
              </w:rPr>
            </w:pPr>
            <w:r w:rsidRPr="00CC56AE">
              <w:rPr>
                <w:rFonts w:cs="Arial"/>
                <w:color w:val="000000" w:themeColor="text1"/>
                <w:sz w:val="20"/>
                <w:szCs w:val="20"/>
              </w:rPr>
              <w:t>Realizowano</w:t>
            </w:r>
          </w:p>
        </w:tc>
      </w:tr>
      <w:tr w:rsidR="0066135E" w:rsidRPr="00F56528" w14:paraId="19845646" w14:textId="77777777" w:rsidTr="00BE09CD">
        <w:tc>
          <w:tcPr>
            <w:tcW w:w="176" w:type="pct"/>
            <w:vAlign w:val="center"/>
          </w:tcPr>
          <w:p w14:paraId="3788F815"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5</w:t>
            </w:r>
          </w:p>
        </w:tc>
        <w:tc>
          <w:tcPr>
            <w:tcW w:w="826" w:type="pct"/>
            <w:vAlign w:val="center"/>
          </w:tcPr>
          <w:p w14:paraId="0F0C88A7" w14:textId="77777777" w:rsidR="0066135E" w:rsidRPr="00C11710" w:rsidRDefault="0066135E" w:rsidP="0066135E">
            <w:pPr>
              <w:jc w:val="center"/>
              <w:rPr>
                <w:rFonts w:eastAsia="MS Mincho" w:cs="Arial"/>
                <w:color w:val="000000" w:themeColor="text1"/>
                <w:sz w:val="20"/>
                <w:szCs w:val="20"/>
              </w:rPr>
            </w:pPr>
            <w:r w:rsidRPr="00C11710">
              <w:rPr>
                <w:rFonts w:eastAsia="MS Mincho" w:cs="Arial"/>
                <w:color w:val="000000" w:themeColor="text1"/>
                <w:sz w:val="20"/>
                <w:szCs w:val="20"/>
              </w:rPr>
              <w:t xml:space="preserve">Przeprowadzenie kontroli sprawdzających dostosowanie składowisk odpadów innych niż niebezpieczne </w:t>
            </w:r>
          </w:p>
          <w:p w14:paraId="6EE3152E" w14:textId="77777777" w:rsidR="0066135E" w:rsidRPr="00C11710" w:rsidRDefault="0066135E" w:rsidP="0066135E">
            <w:pPr>
              <w:jc w:val="center"/>
              <w:rPr>
                <w:rFonts w:eastAsia="MS Mincho" w:cs="Arial"/>
                <w:color w:val="000000" w:themeColor="text1"/>
                <w:sz w:val="20"/>
                <w:szCs w:val="20"/>
              </w:rPr>
            </w:pPr>
            <w:r w:rsidRPr="00C11710">
              <w:rPr>
                <w:rFonts w:eastAsia="MS Mincho" w:cs="Arial"/>
                <w:color w:val="000000" w:themeColor="text1"/>
                <w:sz w:val="20"/>
                <w:szCs w:val="20"/>
              </w:rPr>
              <w:t>i obojętne, na których są składowane odpady komunalne do wszystkich wymogów dyrektywy Rady 1999/31/WE</w:t>
            </w:r>
          </w:p>
          <w:p w14:paraId="1CA21F1D" w14:textId="18B06D7D" w:rsidR="0066135E" w:rsidRPr="00C11710" w:rsidRDefault="0066135E" w:rsidP="0066135E">
            <w:pPr>
              <w:jc w:val="center"/>
              <w:rPr>
                <w:rFonts w:cs="Arial"/>
                <w:color w:val="000000" w:themeColor="text1"/>
                <w:sz w:val="20"/>
                <w:szCs w:val="20"/>
              </w:rPr>
            </w:pPr>
            <w:r w:rsidRPr="00C11710">
              <w:rPr>
                <w:rFonts w:eastAsia="MS Mincho" w:cs="Arial"/>
                <w:color w:val="000000" w:themeColor="text1"/>
                <w:sz w:val="20"/>
                <w:szCs w:val="20"/>
              </w:rPr>
              <w:t xml:space="preserve"> z dnia 26 kwietnia 1999 r. w sprawie składowania odpadów (Dz. Urz. L 182 z 16.7.1.1999 r., str. 1-19; Dz. Urz. UE Polskie wydanie specjalne, rozdz. 15, t.4, str. 228, z </w:t>
            </w:r>
            <w:proofErr w:type="spellStart"/>
            <w:r w:rsidRPr="00C11710">
              <w:rPr>
                <w:rFonts w:eastAsia="MS Mincho" w:cs="Arial"/>
                <w:color w:val="000000" w:themeColor="text1"/>
                <w:sz w:val="20"/>
                <w:szCs w:val="20"/>
              </w:rPr>
              <w:t>późn</w:t>
            </w:r>
            <w:proofErr w:type="spellEnd"/>
            <w:r w:rsidRPr="00C11710">
              <w:rPr>
                <w:rFonts w:eastAsia="MS Mincho" w:cs="Arial"/>
                <w:color w:val="000000" w:themeColor="text1"/>
                <w:sz w:val="20"/>
                <w:szCs w:val="20"/>
              </w:rPr>
              <w:t>. zm.)</w:t>
            </w:r>
          </w:p>
        </w:tc>
        <w:tc>
          <w:tcPr>
            <w:tcW w:w="668" w:type="pct"/>
            <w:vAlign w:val="center"/>
          </w:tcPr>
          <w:p w14:paraId="12905B14" w14:textId="43651DEA"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Działania ciągłe</w:t>
            </w:r>
          </w:p>
        </w:tc>
        <w:tc>
          <w:tcPr>
            <w:tcW w:w="759" w:type="pct"/>
            <w:vAlign w:val="center"/>
          </w:tcPr>
          <w:p w14:paraId="4702C2F1" w14:textId="19397B1E"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Wojewódzki Inspektor Ochrony Środowiska</w:t>
            </w:r>
          </w:p>
        </w:tc>
        <w:tc>
          <w:tcPr>
            <w:tcW w:w="1852" w:type="pct"/>
            <w:vAlign w:val="center"/>
          </w:tcPr>
          <w:p w14:paraId="065562B9" w14:textId="4D34F0F5" w:rsidR="0066135E" w:rsidRPr="00B52EEC" w:rsidRDefault="0066135E" w:rsidP="0066135E">
            <w:pPr>
              <w:jc w:val="center"/>
              <w:rPr>
                <w:rFonts w:cs="Arial"/>
                <w:sz w:val="20"/>
                <w:szCs w:val="20"/>
              </w:rPr>
            </w:pPr>
            <w:r w:rsidRPr="00B52EEC">
              <w:rPr>
                <w:rFonts w:cs="Arial"/>
                <w:sz w:val="20"/>
                <w:szCs w:val="20"/>
              </w:rPr>
              <w:t xml:space="preserve">Na terenie województwa brak jest składowisk niespełniających </w:t>
            </w:r>
            <w:r w:rsidRPr="00B52EEC">
              <w:rPr>
                <w:rFonts w:eastAsia="MS Mincho" w:cs="Arial"/>
                <w:sz w:val="20"/>
                <w:szCs w:val="20"/>
              </w:rPr>
              <w:t xml:space="preserve">wymogów dyrektywy Rady 1999/31/WE z dnia 26 kwietnia 1999 r. w sprawie składowania odpadów (Dz. Urz. L 182 z 16.7.1.1999 r., str. 1-19; Dz. Urz. UE Polskie wydanie specjalne, rozdz. 15, t.4, str. 228, z </w:t>
            </w:r>
            <w:proofErr w:type="spellStart"/>
            <w:r w:rsidRPr="00B52EEC">
              <w:rPr>
                <w:rFonts w:eastAsia="MS Mincho" w:cs="Arial"/>
                <w:sz w:val="20"/>
                <w:szCs w:val="20"/>
              </w:rPr>
              <w:t>późn</w:t>
            </w:r>
            <w:proofErr w:type="spellEnd"/>
            <w:r w:rsidRPr="00B52EEC">
              <w:rPr>
                <w:rFonts w:eastAsia="MS Mincho" w:cs="Arial"/>
                <w:sz w:val="20"/>
                <w:szCs w:val="20"/>
              </w:rPr>
              <w:t>. zm.)</w:t>
            </w:r>
          </w:p>
        </w:tc>
        <w:tc>
          <w:tcPr>
            <w:tcW w:w="719" w:type="pct"/>
            <w:vAlign w:val="center"/>
          </w:tcPr>
          <w:p w14:paraId="14B90869" w14:textId="030CD6A7" w:rsidR="0066135E" w:rsidRPr="00B52EEC" w:rsidRDefault="0066135E" w:rsidP="0066135E">
            <w:pPr>
              <w:jc w:val="center"/>
              <w:rPr>
                <w:rFonts w:cs="Arial"/>
                <w:sz w:val="20"/>
                <w:szCs w:val="20"/>
              </w:rPr>
            </w:pPr>
            <w:r w:rsidRPr="00B52EEC">
              <w:rPr>
                <w:rFonts w:cs="Arial"/>
                <w:sz w:val="20"/>
                <w:szCs w:val="20"/>
              </w:rPr>
              <w:t>Nie prowadzono ze wzgl. na brak takich składowisk</w:t>
            </w:r>
          </w:p>
        </w:tc>
      </w:tr>
      <w:tr w:rsidR="0066135E" w:rsidRPr="00F56528" w14:paraId="483B45D6" w14:textId="77777777" w:rsidTr="00BE09CD">
        <w:tc>
          <w:tcPr>
            <w:tcW w:w="176" w:type="pct"/>
            <w:vAlign w:val="center"/>
          </w:tcPr>
          <w:p w14:paraId="04EE82C4" w14:textId="77777777" w:rsidR="0066135E" w:rsidRPr="00F56528" w:rsidRDefault="0066135E" w:rsidP="0066135E">
            <w:pPr>
              <w:jc w:val="center"/>
              <w:rPr>
                <w:rFonts w:eastAsia="Calibri" w:cs="Arial"/>
                <w:color w:val="FF0000"/>
                <w:sz w:val="20"/>
                <w:szCs w:val="20"/>
              </w:rPr>
            </w:pPr>
            <w:r w:rsidRPr="00C11710">
              <w:rPr>
                <w:rFonts w:cs="Arial"/>
                <w:color w:val="000000" w:themeColor="text1"/>
                <w:sz w:val="20"/>
                <w:szCs w:val="20"/>
              </w:rPr>
              <w:t>6</w:t>
            </w:r>
          </w:p>
        </w:tc>
        <w:tc>
          <w:tcPr>
            <w:tcW w:w="826" w:type="pct"/>
            <w:vAlign w:val="center"/>
          </w:tcPr>
          <w:p w14:paraId="4D1B49AE" w14:textId="1DFA379A" w:rsidR="0066135E" w:rsidRPr="00C11710" w:rsidRDefault="0066135E" w:rsidP="0066135E">
            <w:pPr>
              <w:jc w:val="center"/>
              <w:rPr>
                <w:rFonts w:eastAsia="MS Mincho" w:cs="Arial"/>
                <w:color w:val="000000" w:themeColor="text1"/>
                <w:sz w:val="20"/>
                <w:szCs w:val="20"/>
              </w:rPr>
            </w:pPr>
            <w:r w:rsidRPr="00C11710">
              <w:rPr>
                <w:rFonts w:cs="Arial"/>
                <w:color w:val="000000" w:themeColor="text1"/>
                <w:sz w:val="20"/>
                <w:szCs w:val="20"/>
              </w:rPr>
              <w:t>Złożenie przez gminy sprawozdań do Marszałka Województwa</w:t>
            </w:r>
          </w:p>
        </w:tc>
        <w:tc>
          <w:tcPr>
            <w:tcW w:w="668" w:type="pct"/>
            <w:vAlign w:val="center"/>
          </w:tcPr>
          <w:p w14:paraId="2AE6860F" w14:textId="2333D8E7"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Zgodnie z przepisami w tym zakresie</w:t>
            </w:r>
          </w:p>
        </w:tc>
        <w:tc>
          <w:tcPr>
            <w:tcW w:w="759" w:type="pct"/>
            <w:vAlign w:val="center"/>
          </w:tcPr>
          <w:p w14:paraId="68B1ABDD" w14:textId="1714D41C"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Gminy</w:t>
            </w:r>
          </w:p>
        </w:tc>
        <w:tc>
          <w:tcPr>
            <w:tcW w:w="1852" w:type="pct"/>
            <w:vAlign w:val="center"/>
          </w:tcPr>
          <w:p w14:paraId="031B22E4" w14:textId="151A06DF" w:rsidR="0066135E" w:rsidRPr="00F56528" w:rsidRDefault="0066135E" w:rsidP="0066135E">
            <w:pPr>
              <w:jc w:val="center"/>
              <w:rPr>
                <w:rFonts w:cs="Arial"/>
                <w:color w:val="FF0000"/>
                <w:sz w:val="20"/>
                <w:szCs w:val="20"/>
              </w:rPr>
            </w:pPr>
            <w:r w:rsidRPr="00C11710">
              <w:rPr>
                <w:rFonts w:cs="Arial"/>
                <w:color w:val="000000" w:themeColor="text1"/>
                <w:sz w:val="20"/>
                <w:szCs w:val="20"/>
              </w:rPr>
              <w:t>Złożono sprawozdania</w:t>
            </w:r>
          </w:p>
        </w:tc>
        <w:tc>
          <w:tcPr>
            <w:tcW w:w="719" w:type="pct"/>
            <w:vAlign w:val="center"/>
          </w:tcPr>
          <w:p w14:paraId="431643FE" w14:textId="2286648B" w:rsidR="0066135E" w:rsidRPr="00F56528" w:rsidRDefault="0066135E" w:rsidP="0066135E">
            <w:pPr>
              <w:jc w:val="center"/>
              <w:rPr>
                <w:rFonts w:cs="Arial"/>
                <w:color w:val="FF0000"/>
                <w:sz w:val="20"/>
                <w:szCs w:val="20"/>
              </w:rPr>
            </w:pPr>
            <w:r w:rsidRPr="00C11710">
              <w:rPr>
                <w:rFonts w:cs="Arial"/>
                <w:color w:val="000000" w:themeColor="text1"/>
                <w:sz w:val="20"/>
                <w:szCs w:val="20"/>
              </w:rPr>
              <w:t>Zrealizowano</w:t>
            </w:r>
          </w:p>
        </w:tc>
      </w:tr>
      <w:tr w:rsidR="0066135E" w:rsidRPr="00F56528" w14:paraId="5622755C" w14:textId="77777777" w:rsidTr="00BE09CD">
        <w:tc>
          <w:tcPr>
            <w:tcW w:w="176" w:type="pct"/>
            <w:vAlign w:val="center"/>
          </w:tcPr>
          <w:p w14:paraId="24F2F610" w14:textId="77777777" w:rsidR="0066135E" w:rsidRPr="00F56528" w:rsidRDefault="0066135E" w:rsidP="0066135E">
            <w:pPr>
              <w:jc w:val="center"/>
              <w:rPr>
                <w:rFonts w:eastAsia="Calibri" w:cs="Arial"/>
                <w:color w:val="FF0000"/>
                <w:sz w:val="20"/>
                <w:szCs w:val="20"/>
              </w:rPr>
            </w:pPr>
            <w:r w:rsidRPr="00C11710">
              <w:rPr>
                <w:rFonts w:cs="Arial"/>
                <w:color w:val="000000" w:themeColor="text1"/>
                <w:sz w:val="20"/>
                <w:szCs w:val="20"/>
              </w:rPr>
              <w:t>7</w:t>
            </w:r>
          </w:p>
        </w:tc>
        <w:tc>
          <w:tcPr>
            <w:tcW w:w="826" w:type="pct"/>
            <w:vAlign w:val="center"/>
          </w:tcPr>
          <w:p w14:paraId="17D69D0E" w14:textId="18CBDF92" w:rsidR="0066135E" w:rsidRPr="00C11710" w:rsidRDefault="0066135E" w:rsidP="0066135E">
            <w:pPr>
              <w:jc w:val="center"/>
              <w:rPr>
                <w:rFonts w:cs="Arial"/>
                <w:color w:val="000000" w:themeColor="text1"/>
                <w:sz w:val="20"/>
                <w:szCs w:val="20"/>
              </w:rPr>
            </w:pPr>
            <w:r w:rsidRPr="00C11710">
              <w:rPr>
                <w:rFonts w:eastAsia="MS Mincho" w:cs="Arial"/>
                <w:color w:val="000000" w:themeColor="text1"/>
                <w:sz w:val="20"/>
                <w:szCs w:val="20"/>
              </w:rPr>
              <w:t xml:space="preserve">Umieszczanie na listach przedsięwzięć priorytetowych </w:t>
            </w:r>
            <w:proofErr w:type="spellStart"/>
            <w:r w:rsidRPr="00C11710">
              <w:rPr>
                <w:rFonts w:eastAsia="MS Mincho" w:cs="Arial"/>
                <w:color w:val="000000" w:themeColor="text1"/>
                <w:sz w:val="20"/>
                <w:szCs w:val="20"/>
              </w:rPr>
              <w:t>WFOŚiGW</w:t>
            </w:r>
            <w:proofErr w:type="spellEnd"/>
            <w:r w:rsidRPr="00C11710">
              <w:rPr>
                <w:rFonts w:eastAsia="MS Mincho" w:cs="Arial"/>
                <w:color w:val="000000" w:themeColor="text1"/>
                <w:sz w:val="20"/>
                <w:szCs w:val="20"/>
              </w:rPr>
              <w:t xml:space="preserve"> zadań związanych z budową </w:t>
            </w:r>
            <w:r w:rsidRPr="00C11710">
              <w:rPr>
                <w:rFonts w:eastAsia="MS Mincho" w:cs="Arial"/>
                <w:color w:val="000000" w:themeColor="text1"/>
                <w:sz w:val="20"/>
                <w:szCs w:val="20"/>
              </w:rPr>
              <w:br/>
              <w:t xml:space="preserve">i modernizacją instalacji do zagospodarowania odpadów oraz zadań związanych </w:t>
            </w:r>
            <w:r w:rsidRPr="00C11710">
              <w:rPr>
                <w:rFonts w:eastAsia="MS Mincho" w:cs="Arial"/>
                <w:color w:val="000000" w:themeColor="text1"/>
                <w:sz w:val="20"/>
                <w:szCs w:val="20"/>
              </w:rPr>
              <w:br/>
              <w:t xml:space="preserve">z zamykaniem </w:t>
            </w:r>
            <w:r w:rsidRPr="00C11710">
              <w:rPr>
                <w:rFonts w:eastAsia="MS Mincho" w:cs="Arial"/>
                <w:color w:val="000000" w:themeColor="text1"/>
                <w:sz w:val="20"/>
                <w:szCs w:val="20"/>
              </w:rPr>
              <w:br/>
              <w:t>i rekultywacją składowisk odpadów komunalnych</w:t>
            </w:r>
          </w:p>
        </w:tc>
        <w:tc>
          <w:tcPr>
            <w:tcW w:w="668" w:type="pct"/>
            <w:vAlign w:val="center"/>
          </w:tcPr>
          <w:p w14:paraId="1F53E260" w14:textId="604CAAEB"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2016-2022</w:t>
            </w:r>
          </w:p>
        </w:tc>
        <w:tc>
          <w:tcPr>
            <w:tcW w:w="759" w:type="pct"/>
            <w:vAlign w:val="center"/>
          </w:tcPr>
          <w:p w14:paraId="702050DE" w14:textId="7845F320" w:rsidR="0066135E" w:rsidRPr="00C11710" w:rsidRDefault="0066135E" w:rsidP="0066135E">
            <w:pPr>
              <w:jc w:val="center"/>
              <w:rPr>
                <w:rFonts w:cs="Arial"/>
                <w:color w:val="000000" w:themeColor="text1"/>
                <w:sz w:val="20"/>
                <w:szCs w:val="20"/>
              </w:rPr>
            </w:pPr>
            <w:proofErr w:type="spellStart"/>
            <w:r w:rsidRPr="00C11710">
              <w:rPr>
                <w:rFonts w:cs="Arial"/>
                <w:color w:val="000000" w:themeColor="text1"/>
                <w:sz w:val="20"/>
                <w:szCs w:val="20"/>
              </w:rPr>
              <w:t>WFOŚiGW</w:t>
            </w:r>
            <w:proofErr w:type="spellEnd"/>
          </w:p>
        </w:tc>
        <w:tc>
          <w:tcPr>
            <w:tcW w:w="1852" w:type="pct"/>
            <w:vAlign w:val="center"/>
          </w:tcPr>
          <w:p w14:paraId="22CB463E" w14:textId="2E8D1933" w:rsidR="0066135E" w:rsidRPr="00712C54" w:rsidRDefault="0066135E" w:rsidP="0066135E">
            <w:pPr>
              <w:jc w:val="center"/>
              <w:rPr>
                <w:rFonts w:cs="Arial"/>
                <w:color w:val="000000" w:themeColor="text1"/>
                <w:sz w:val="20"/>
                <w:szCs w:val="20"/>
              </w:rPr>
            </w:pPr>
            <w:r w:rsidRPr="00712C54">
              <w:rPr>
                <w:rFonts w:cs="Arial"/>
                <w:color w:val="000000" w:themeColor="text1"/>
                <w:sz w:val="20"/>
                <w:szCs w:val="20"/>
              </w:rPr>
              <w:t>Umieszczano przedsięwzięcia priorytetowe</w:t>
            </w:r>
          </w:p>
        </w:tc>
        <w:tc>
          <w:tcPr>
            <w:tcW w:w="719" w:type="pct"/>
            <w:vAlign w:val="center"/>
          </w:tcPr>
          <w:p w14:paraId="6B527A15" w14:textId="760C75B1" w:rsidR="0066135E" w:rsidRPr="00712C54" w:rsidRDefault="0066135E" w:rsidP="0066135E">
            <w:pPr>
              <w:jc w:val="center"/>
              <w:rPr>
                <w:rFonts w:cs="Arial"/>
                <w:color w:val="000000" w:themeColor="text1"/>
                <w:sz w:val="20"/>
                <w:szCs w:val="20"/>
              </w:rPr>
            </w:pPr>
            <w:r w:rsidRPr="00712C54">
              <w:rPr>
                <w:rFonts w:cs="Arial"/>
                <w:color w:val="000000" w:themeColor="text1"/>
                <w:sz w:val="20"/>
                <w:szCs w:val="20"/>
              </w:rPr>
              <w:t>Zrealizowano</w:t>
            </w:r>
          </w:p>
        </w:tc>
      </w:tr>
      <w:tr w:rsidR="0066135E" w:rsidRPr="00F56528" w14:paraId="52E720F9" w14:textId="77777777" w:rsidTr="00BE09CD">
        <w:tc>
          <w:tcPr>
            <w:tcW w:w="176" w:type="pct"/>
            <w:vAlign w:val="center"/>
          </w:tcPr>
          <w:p w14:paraId="02FD1C79" w14:textId="77777777" w:rsidR="0066135E" w:rsidRPr="00C11710" w:rsidRDefault="0066135E" w:rsidP="0066135E">
            <w:pPr>
              <w:jc w:val="center"/>
              <w:rPr>
                <w:rFonts w:eastAsia="Calibri" w:cs="Arial"/>
                <w:color w:val="000000" w:themeColor="text1"/>
                <w:sz w:val="20"/>
                <w:szCs w:val="20"/>
              </w:rPr>
            </w:pPr>
            <w:r w:rsidRPr="00C11710">
              <w:rPr>
                <w:rFonts w:cs="Arial"/>
                <w:color w:val="000000" w:themeColor="text1"/>
                <w:sz w:val="20"/>
                <w:szCs w:val="20"/>
              </w:rPr>
              <w:t>8</w:t>
            </w:r>
          </w:p>
        </w:tc>
        <w:tc>
          <w:tcPr>
            <w:tcW w:w="826" w:type="pct"/>
            <w:vAlign w:val="center"/>
          </w:tcPr>
          <w:p w14:paraId="4339FD76" w14:textId="587DC972" w:rsidR="0066135E" w:rsidRPr="00C11710" w:rsidRDefault="0066135E" w:rsidP="0066135E">
            <w:pPr>
              <w:jc w:val="center"/>
              <w:rPr>
                <w:rFonts w:eastAsia="MS Mincho" w:cs="Arial"/>
                <w:color w:val="000000" w:themeColor="text1"/>
                <w:sz w:val="20"/>
                <w:szCs w:val="20"/>
              </w:rPr>
            </w:pPr>
            <w:r w:rsidRPr="00C11710">
              <w:rPr>
                <w:rFonts w:cs="Arial"/>
                <w:color w:val="000000" w:themeColor="text1"/>
                <w:sz w:val="20"/>
                <w:szCs w:val="20"/>
              </w:rPr>
              <w:t xml:space="preserve">Budowa, rozbudowa </w:t>
            </w:r>
            <w:r w:rsidRPr="00C11710">
              <w:rPr>
                <w:rFonts w:cs="Arial"/>
                <w:color w:val="000000" w:themeColor="text1"/>
                <w:sz w:val="20"/>
                <w:szCs w:val="20"/>
              </w:rPr>
              <w:br/>
              <w:t>i przebudowa zakładów zagospodarowani odpadów (w tym instalacji do zagospodarowania odpadów ulegających biodegradacji)</w:t>
            </w:r>
          </w:p>
        </w:tc>
        <w:tc>
          <w:tcPr>
            <w:tcW w:w="668" w:type="pct"/>
            <w:vAlign w:val="center"/>
          </w:tcPr>
          <w:p w14:paraId="22BD77DB" w14:textId="6CA602C9"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2016-2022</w:t>
            </w:r>
          </w:p>
        </w:tc>
        <w:tc>
          <w:tcPr>
            <w:tcW w:w="759" w:type="pct"/>
            <w:vAlign w:val="center"/>
          </w:tcPr>
          <w:p w14:paraId="59ABCAD3" w14:textId="37C5DA32"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Gminy, związki międzygminne, Przedsiębiorcy</w:t>
            </w:r>
          </w:p>
        </w:tc>
        <w:tc>
          <w:tcPr>
            <w:tcW w:w="1852" w:type="pct"/>
            <w:vAlign w:val="center"/>
          </w:tcPr>
          <w:p w14:paraId="7F5AE9A1" w14:textId="765D4300" w:rsidR="001D4C05" w:rsidRPr="009E59BC" w:rsidRDefault="001D4C05" w:rsidP="009B7C3B">
            <w:pPr>
              <w:jc w:val="center"/>
              <w:rPr>
                <w:rFonts w:cs="Arial"/>
                <w:sz w:val="20"/>
                <w:szCs w:val="20"/>
              </w:rPr>
            </w:pPr>
            <w:r>
              <w:rPr>
                <w:rFonts w:cs="Arial"/>
              </w:rPr>
              <w:t xml:space="preserve">- </w:t>
            </w:r>
            <w:r w:rsidR="009B7C3B">
              <w:rPr>
                <w:rFonts w:cs="Arial"/>
                <w:sz w:val="20"/>
                <w:szCs w:val="20"/>
              </w:rPr>
              <w:t>m</w:t>
            </w:r>
            <w:r w:rsidRPr="009E59BC">
              <w:rPr>
                <w:rFonts w:cs="Arial"/>
                <w:sz w:val="20"/>
                <w:szCs w:val="20"/>
              </w:rPr>
              <w:t>odernizacja części mechanicznej instalacji MBP w Giedlarowej – ogłoszenie i przeprowadzenie postępowania oraz podpisanie umowy z wykonawcą prac budowalnych, uzyskanie pozwolenia na budowę dla przedsięwzięcia i rozpoczęcie prac budowlanych</w:t>
            </w:r>
          </w:p>
          <w:p w14:paraId="5DC1CAA2" w14:textId="22D1BF66" w:rsidR="001D4C05" w:rsidRPr="009E59BC" w:rsidRDefault="001D4C05" w:rsidP="009B7C3B">
            <w:pPr>
              <w:jc w:val="center"/>
              <w:rPr>
                <w:rFonts w:cs="Arial"/>
                <w:sz w:val="20"/>
                <w:szCs w:val="20"/>
              </w:rPr>
            </w:pPr>
            <w:r>
              <w:rPr>
                <w:rFonts w:cs="Arial"/>
              </w:rPr>
              <w:t xml:space="preserve">- </w:t>
            </w:r>
            <w:r w:rsidR="009B7C3B">
              <w:rPr>
                <w:rFonts w:cs="Arial"/>
                <w:sz w:val="20"/>
                <w:szCs w:val="20"/>
              </w:rPr>
              <w:t>o</w:t>
            </w:r>
            <w:r w:rsidRPr="009E59BC">
              <w:rPr>
                <w:rFonts w:cs="Arial"/>
                <w:sz w:val="20"/>
                <w:szCs w:val="20"/>
              </w:rPr>
              <w:t xml:space="preserve">pracowanie dokumentacji środowiskowej i projektowej rozbudowy </w:t>
            </w:r>
            <w:proofErr w:type="spellStart"/>
            <w:r w:rsidRPr="009E59BC">
              <w:rPr>
                <w:rFonts w:cs="Arial"/>
                <w:sz w:val="20"/>
                <w:szCs w:val="20"/>
              </w:rPr>
              <w:t>biokompostowni</w:t>
            </w:r>
            <w:proofErr w:type="spellEnd"/>
            <w:r w:rsidRPr="009E59BC">
              <w:rPr>
                <w:rFonts w:cs="Arial"/>
                <w:sz w:val="20"/>
                <w:szCs w:val="20"/>
              </w:rPr>
              <w:t xml:space="preserve"> w Rzeszowie.</w:t>
            </w:r>
          </w:p>
          <w:p w14:paraId="6E87A082" w14:textId="50F20D36" w:rsidR="001D4C05" w:rsidRPr="009E59BC" w:rsidRDefault="001D4C05" w:rsidP="009B7C3B">
            <w:pPr>
              <w:jc w:val="center"/>
              <w:rPr>
                <w:rFonts w:cs="Arial"/>
                <w:sz w:val="20"/>
                <w:szCs w:val="20"/>
              </w:rPr>
            </w:pPr>
            <w:r>
              <w:rPr>
                <w:rFonts w:cs="Arial"/>
              </w:rPr>
              <w:t xml:space="preserve">- </w:t>
            </w:r>
            <w:r w:rsidR="009B7C3B">
              <w:rPr>
                <w:rFonts w:cs="Arial"/>
                <w:sz w:val="20"/>
                <w:szCs w:val="20"/>
              </w:rPr>
              <w:t>w</w:t>
            </w:r>
            <w:r w:rsidRPr="009E59BC">
              <w:rPr>
                <w:rFonts w:cs="Arial"/>
                <w:sz w:val="20"/>
                <w:szCs w:val="20"/>
              </w:rPr>
              <w:t xml:space="preserve">ykonanie dokumentacji pozwolenie na budowę - Budowa sortowni odpadów w Błażowej z wykorzystaniem istniejących obiektów i urządzeń zakładu zagospodarowania odpadów wraz z wewnętrznymi instalacjami C.O., WOD.-KAN., gazową, elektryczną, hydrantową  i wentylacji mechanicznej oraz przebudową sieci  i budową przyłącza gazu, przebudową sieci i budową przyłącza wody, budową  kanalizacji deszczowej, budową kanalizacji sanitarnej, budową doziemnej instalacji wodociągowej, przebudową kabla </w:t>
            </w:r>
            <w:proofErr w:type="spellStart"/>
            <w:r w:rsidRPr="009E59BC">
              <w:rPr>
                <w:rFonts w:cs="Arial"/>
                <w:sz w:val="20"/>
                <w:szCs w:val="20"/>
              </w:rPr>
              <w:t>eN</w:t>
            </w:r>
            <w:proofErr w:type="spellEnd"/>
            <w:r w:rsidRPr="009E59BC">
              <w:rPr>
                <w:rFonts w:cs="Arial"/>
                <w:sz w:val="20"/>
                <w:szCs w:val="20"/>
              </w:rPr>
              <w:t xml:space="preserve"> i budową do ziemnej instalacji elektroenergetycznej oraz częściowa rozbiórka hali magazynowej.</w:t>
            </w:r>
          </w:p>
          <w:p w14:paraId="64259E80" w14:textId="02645956" w:rsidR="001D4C05" w:rsidRPr="009E59BC" w:rsidRDefault="001D4C05" w:rsidP="009B7C3B">
            <w:pPr>
              <w:jc w:val="center"/>
              <w:rPr>
                <w:rFonts w:cs="Arial"/>
                <w:sz w:val="20"/>
                <w:szCs w:val="20"/>
              </w:rPr>
            </w:pPr>
            <w:r>
              <w:rPr>
                <w:rFonts w:cs="Arial"/>
              </w:rPr>
              <w:t xml:space="preserve">- </w:t>
            </w:r>
            <w:r w:rsidR="009B7C3B">
              <w:rPr>
                <w:rFonts w:cs="Arial"/>
                <w:sz w:val="20"/>
                <w:szCs w:val="20"/>
              </w:rPr>
              <w:t>m</w:t>
            </w:r>
            <w:r w:rsidRPr="009E59BC">
              <w:rPr>
                <w:rFonts w:cs="Arial"/>
                <w:sz w:val="20"/>
                <w:szCs w:val="20"/>
              </w:rPr>
              <w:t>odernizacja instalacji do przetwarzania odpadów w Wolicy oraz dostosowanie Zakładu do wymogów przeciwpożarowych i ochrony środowiska w tym: rozbudowali hali do przetwarzania odpadów, budowa instalacji przeciwpożarowych.</w:t>
            </w:r>
          </w:p>
          <w:p w14:paraId="3306E790" w14:textId="5664B5D7" w:rsidR="009B7C3B" w:rsidRDefault="001D4C05" w:rsidP="009B7C3B">
            <w:pPr>
              <w:jc w:val="center"/>
              <w:rPr>
                <w:rFonts w:cs="Arial"/>
                <w:sz w:val="20"/>
                <w:szCs w:val="20"/>
              </w:rPr>
            </w:pPr>
            <w:r>
              <w:rPr>
                <w:rFonts w:cs="Arial"/>
              </w:rPr>
              <w:t>-</w:t>
            </w:r>
            <w:r w:rsidR="009B7C3B">
              <w:rPr>
                <w:rFonts w:cs="Arial"/>
                <w:sz w:val="20"/>
                <w:szCs w:val="20"/>
              </w:rPr>
              <w:t xml:space="preserve"> p</w:t>
            </w:r>
            <w:r w:rsidRPr="009E59BC">
              <w:rPr>
                <w:rFonts w:cs="Arial"/>
                <w:sz w:val="20"/>
                <w:szCs w:val="20"/>
              </w:rPr>
              <w:t>rzygotowano SWZ na rozbudowę instalacji ITPOE w Rzeszowie,</w:t>
            </w:r>
          </w:p>
          <w:p w14:paraId="2E90D852" w14:textId="10BA4E90" w:rsidR="0066135E" w:rsidRPr="00F56528" w:rsidRDefault="009B7C3B" w:rsidP="009B7C3B">
            <w:pPr>
              <w:jc w:val="center"/>
              <w:rPr>
                <w:rFonts w:cs="Arial"/>
                <w:color w:val="FF0000"/>
                <w:sz w:val="20"/>
                <w:szCs w:val="20"/>
              </w:rPr>
            </w:pPr>
            <w:r>
              <w:rPr>
                <w:rFonts w:cs="Arial"/>
                <w:sz w:val="20"/>
                <w:szCs w:val="20"/>
              </w:rPr>
              <w:t xml:space="preserve">- </w:t>
            </w:r>
            <w:r w:rsidR="001D4C05" w:rsidRPr="009E59BC">
              <w:rPr>
                <w:rFonts w:cs="Arial"/>
                <w:sz w:val="20"/>
                <w:szCs w:val="20"/>
              </w:rPr>
              <w:t>uzyskano zgodę korporacyjną na start projektu</w:t>
            </w:r>
          </w:p>
        </w:tc>
        <w:tc>
          <w:tcPr>
            <w:tcW w:w="719" w:type="pct"/>
            <w:vAlign w:val="center"/>
          </w:tcPr>
          <w:p w14:paraId="05C78933" w14:textId="0F87FF50" w:rsidR="0066135E" w:rsidRPr="00F56528" w:rsidRDefault="001D4C05" w:rsidP="0066135E">
            <w:pPr>
              <w:jc w:val="center"/>
              <w:rPr>
                <w:rFonts w:cs="Arial"/>
                <w:color w:val="FF0000"/>
                <w:sz w:val="20"/>
                <w:szCs w:val="20"/>
              </w:rPr>
            </w:pPr>
            <w:r>
              <w:rPr>
                <w:rFonts w:cs="Arial"/>
                <w:sz w:val="20"/>
                <w:szCs w:val="20"/>
              </w:rPr>
              <w:t>R</w:t>
            </w:r>
            <w:r w:rsidR="0066135E" w:rsidRPr="001D4C05">
              <w:rPr>
                <w:rFonts w:cs="Arial"/>
                <w:sz w:val="20"/>
                <w:szCs w:val="20"/>
              </w:rPr>
              <w:t>ealizowano</w:t>
            </w:r>
          </w:p>
        </w:tc>
      </w:tr>
      <w:tr w:rsidR="0066135E" w:rsidRPr="00F56528" w14:paraId="6307F5A3" w14:textId="77777777" w:rsidTr="00BE09CD">
        <w:tc>
          <w:tcPr>
            <w:tcW w:w="176" w:type="pct"/>
            <w:vAlign w:val="center"/>
          </w:tcPr>
          <w:p w14:paraId="07E8DA2F" w14:textId="77777777" w:rsidR="0066135E" w:rsidRPr="00F56528" w:rsidRDefault="0066135E" w:rsidP="0066135E">
            <w:pPr>
              <w:jc w:val="center"/>
              <w:rPr>
                <w:rFonts w:eastAsia="Calibri" w:cs="Arial"/>
                <w:color w:val="FF0000"/>
                <w:sz w:val="20"/>
                <w:szCs w:val="20"/>
              </w:rPr>
            </w:pPr>
            <w:r w:rsidRPr="00C11710">
              <w:rPr>
                <w:rFonts w:cs="Arial"/>
                <w:color w:val="000000" w:themeColor="text1"/>
                <w:sz w:val="20"/>
                <w:szCs w:val="20"/>
              </w:rPr>
              <w:t>9</w:t>
            </w:r>
          </w:p>
        </w:tc>
        <w:tc>
          <w:tcPr>
            <w:tcW w:w="826" w:type="pct"/>
            <w:vAlign w:val="center"/>
          </w:tcPr>
          <w:p w14:paraId="0B06FBDE" w14:textId="29238DDF"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 xml:space="preserve">Budowa i rozbudowa składowisk odpadów (dotyczy tylko </w:t>
            </w:r>
            <w:r w:rsidRPr="00C11710">
              <w:rPr>
                <w:rFonts w:cs="Arial"/>
                <w:color w:val="000000" w:themeColor="text1"/>
                <w:sz w:val="20"/>
                <w:szCs w:val="20"/>
              </w:rPr>
              <w:br/>
              <w:t xml:space="preserve">i wyłącznie składowisk wskazanych jako </w:t>
            </w:r>
            <w:r w:rsidRPr="00397B39">
              <w:rPr>
                <w:rFonts w:cs="Arial"/>
                <w:color w:val="000000" w:themeColor="text1"/>
                <w:sz w:val="20"/>
                <w:szCs w:val="20"/>
              </w:rPr>
              <w:t>RIPOK)</w:t>
            </w:r>
            <w:r w:rsidR="00B52EEC" w:rsidRPr="00397B39">
              <w:rPr>
                <w:rFonts w:cs="Arial"/>
                <w:color w:val="000000" w:themeColor="text1"/>
                <w:sz w:val="20"/>
                <w:szCs w:val="20"/>
              </w:rPr>
              <w:t xml:space="preserve"> -IK</w:t>
            </w:r>
          </w:p>
        </w:tc>
        <w:tc>
          <w:tcPr>
            <w:tcW w:w="668" w:type="pct"/>
            <w:vAlign w:val="center"/>
          </w:tcPr>
          <w:p w14:paraId="25F92F5E" w14:textId="208484CA"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2016-2022</w:t>
            </w:r>
          </w:p>
        </w:tc>
        <w:tc>
          <w:tcPr>
            <w:tcW w:w="759" w:type="pct"/>
            <w:vAlign w:val="center"/>
          </w:tcPr>
          <w:p w14:paraId="639AFA12" w14:textId="16E7018B"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Gminy, związki międzygminne, zarządzający składowiskiem</w:t>
            </w:r>
          </w:p>
        </w:tc>
        <w:tc>
          <w:tcPr>
            <w:tcW w:w="1852" w:type="pct"/>
            <w:vAlign w:val="center"/>
          </w:tcPr>
          <w:p w14:paraId="0ADA5F5A" w14:textId="6DB93ADA" w:rsidR="0066135E" w:rsidRPr="001D4C05" w:rsidRDefault="001D4C05" w:rsidP="00E70815">
            <w:pPr>
              <w:jc w:val="center"/>
              <w:rPr>
                <w:rFonts w:cs="Arial"/>
                <w:sz w:val="20"/>
                <w:szCs w:val="20"/>
              </w:rPr>
            </w:pPr>
            <w:r>
              <w:rPr>
                <w:rFonts w:cs="Arial"/>
                <w:color w:val="000000" w:themeColor="text1"/>
                <w:sz w:val="20"/>
                <w:szCs w:val="20"/>
              </w:rPr>
              <w:t xml:space="preserve">- </w:t>
            </w:r>
            <w:r w:rsidR="009B7C3B">
              <w:rPr>
                <w:rFonts w:cs="Arial"/>
                <w:color w:val="000000" w:themeColor="text1"/>
                <w:sz w:val="20"/>
                <w:szCs w:val="20"/>
              </w:rPr>
              <w:t>p</w:t>
            </w:r>
            <w:r w:rsidR="00E70815" w:rsidRPr="001D4C05">
              <w:rPr>
                <w:rFonts w:cs="Arial"/>
                <w:color w:val="000000" w:themeColor="text1"/>
                <w:sz w:val="20"/>
                <w:szCs w:val="20"/>
              </w:rPr>
              <w:t>rowadzono</w:t>
            </w:r>
            <w:r w:rsidR="0066135E" w:rsidRPr="001D4C05">
              <w:rPr>
                <w:rFonts w:cs="Arial"/>
                <w:color w:val="000000" w:themeColor="text1"/>
                <w:sz w:val="20"/>
                <w:szCs w:val="20"/>
              </w:rPr>
              <w:t xml:space="preserve"> budowę </w:t>
            </w:r>
            <w:r w:rsidR="0066135E" w:rsidRPr="001D4C05">
              <w:rPr>
                <w:rFonts w:cs="Arial"/>
                <w:sz w:val="20"/>
                <w:szCs w:val="20"/>
              </w:rPr>
              <w:t xml:space="preserve">składowiska </w:t>
            </w:r>
            <w:r w:rsidRPr="001D4C05">
              <w:rPr>
                <w:rFonts w:cs="Arial"/>
                <w:sz w:val="20"/>
                <w:szCs w:val="20"/>
              </w:rPr>
              <w:t xml:space="preserve"> w Paszczynie</w:t>
            </w:r>
            <w:r w:rsidR="009B7C3B">
              <w:rPr>
                <w:rFonts w:cs="Arial"/>
                <w:sz w:val="20"/>
                <w:szCs w:val="20"/>
              </w:rPr>
              <w:t>,</w:t>
            </w:r>
            <w:r w:rsidR="00653163" w:rsidRPr="001D4C05">
              <w:rPr>
                <w:rFonts w:cs="Arial"/>
                <w:sz w:val="20"/>
                <w:szCs w:val="20"/>
              </w:rPr>
              <w:br/>
            </w:r>
            <w:r w:rsidR="00653163" w:rsidRPr="001D4C05">
              <w:t xml:space="preserve"> </w:t>
            </w:r>
            <w:r>
              <w:t xml:space="preserve">- </w:t>
            </w:r>
            <w:r w:rsidR="009B7C3B" w:rsidRPr="009B7C3B">
              <w:rPr>
                <w:sz w:val="20"/>
                <w:szCs w:val="20"/>
              </w:rPr>
              <w:t>wybudowano</w:t>
            </w:r>
            <w:r w:rsidR="009B7C3B">
              <w:rPr>
                <w:rFonts w:cs="Arial"/>
                <w:sz w:val="20"/>
                <w:szCs w:val="20"/>
              </w:rPr>
              <w:t xml:space="preserve"> kwaterę </w:t>
            </w:r>
            <w:r w:rsidR="00653163" w:rsidRPr="001D4C05">
              <w:rPr>
                <w:rFonts w:cs="Arial"/>
                <w:sz w:val="20"/>
                <w:szCs w:val="20"/>
              </w:rPr>
              <w:t xml:space="preserve"> nr</w:t>
            </w:r>
            <w:r w:rsidR="009B7C3B">
              <w:rPr>
                <w:rFonts w:cs="Arial"/>
                <w:sz w:val="20"/>
                <w:szCs w:val="20"/>
              </w:rPr>
              <w:t xml:space="preserve"> </w:t>
            </w:r>
            <w:r w:rsidR="00653163" w:rsidRPr="001D4C05">
              <w:rPr>
                <w:rFonts w:cs="Arial"/>
                <w:sz w:val="20"/>
                <w:szCs w:val="20"/>
              </w:rPr>
              <w:t>13 z-składowisko odpadów w Kozodrzy</w:t>
            </w:r>
            <w:r w:rsidR="009B7C3B">
              <w:rPr>
                <w:rFonts w:cs="Arial"/>
                <w:sz w:val="20"/>
                <w:szCs w:val="20"/>
              </w:rPr>
              <w:t>,</w:t>
            </w:r>
          </w:p>
          <w:p w14:paraId="638C808E" w14:textId="0226DF13" w:rsidR="001D4C05" w:rsidRPr="009E59BC" w:rsidRDefault="001D4C05" w:rsidP="001D4C05">
            <w:pPr>
              <w:rPr>
                <w:rFonts w:cs="Arial"/>
                <w:bCs/>
                <w:sz w:val="20"/>
                <w:szCs w:val="20"/>
              </w:rPr>
            </w:pPr>
            <w:r>
              <w:rPr>
                <w:rFonts w:cs="Arial"/>
              </w:rPr>
              <w:t xml:space="preserve">- </w:t>
            </w:r>
            <w:r w:rsidR="009B7C3B">
              <w:rPr>
                <w:rFonts w:cs="Arial"/>
                <w:sz w:val="20"/>
                <w:szCs w:val="20"/>
              </w:rPr>
              <w:t>z</w:t>
            </w:r>
            <w:r w:rsidRPr="009E59BC">
              <w:rPr>
                <w:rFonts w:cs="Arial"/>
                <w:sz w:val="20"/>
                <w:szCs w:val="20"/>
              </w:rPr>
              <w:t>akończ</w:t>
            </w:r>
            <w:r w:rsidR="009B7C3B">
              <w:rPr>
                <w:rFonts w:cs="Arial"/>
                <w:sz w:val="20"/>
                <w:szCs w:val="20"/>
              </w:rPr>
              <w:t>ono</w:t>
            </w:r>
            <w:r w:rsidRPr="009E59BC">
              <w:rPr>
                <w:rFonts w:cs="Arial"/>
                <w:sz w:val="20"/>
                <w:szCs w:val="20"/>
              </w:rPr>
              <w:t xml:space="preserve"> rob</w:t>
            </w:r>
            <w:r w:rsidR="009B7C3B">
              <w:rPr>
                <w:rFonts w:cs="Arial"/>
                <w:sz w:val="20"/>
                <w:szCs w:val="20"/>
              </w:rPr>
              <w:t>oty</w:t>
            </w:r>
            <w:r w:rsidRPr="009E59BC">
              <w:rPr>
                <w:rFonts w:cs="Arial"/>
                <w:sz w:val="20"/>
                <w:szCs w:val="20"/>
              </w:rPr>
              <w:t xml:space="preserve"> budowlan</w:t>
            </w:r>
            <w:r w:rsidR="009B7C3B">
              <w:rPr>
                <w:rFonts w:cs="Arial"/>
                <w:sz w:val="20"/>
                <w:szCs w:val="20"/>
              </w:rPr>
              <w:t>e</w:t>
            </w:r>
            <w:r w:rsidRPr="009E59BC">
              <w:rPr>
                <w:rFonts w:cs="Arial"/>
                <w:sz w:val="20"/>
                <w:szCs w:val="20"/>
              </w:rPr>
              <w:t xml:space="preserve"> związan</w:t>
            </w:r>
            <w:r w:rsidR="009B7C3B">
              <w:rPr>
                <w:rFonts w:cs="Arial"/>
                <w:sz w:val="20"/>
                <w:szCs w:val="20"/>
              </w:rPr>
              <w:t>e</w:t>
            </w:r>
            <w:r w:rsidRPr="009E59BC">
              <w:rPr>
                <w:rFonts w:cs="Arial"/>
                <w:sz w:val="20"/>
                <w:szCs w:val="20"/>
              </w:rPr>
              <w:t xml:space="preserve"> z „Rozbudową instalacji składowiska odpadów innych niż niebezpieczne i obojętne w Giedlarowej, gmina Leżajsk”</w:t>
            </w:r>
          </w:p>
          <w:p w14:paraId="202CC5C4" w14:textId="34ABECAD" w:rsidR="001D4C05" w:rsidRPr="009E59BC" w:rsidRDefault="001D4C05" w:rsidP="001D4C05">
            <w:pPr>
              <w:rPr>
                <w:rFonts w:cs="Arial"/>
                <w:bCs/>
                <w:sz w:val="20"/>
                <w:szCs w:val="20"/>
              </w:rPr>
            </w:pPr>
            <w:r>
              <w:rPr>
                <w:rFonts w:cs="Arial"/>
              </w:rPr>
              <w:t xml:space="preserve">- </w:t>
            </w:r>
            <w:r w:rsidR="009B7C3B" w:rsidRPr="009B7C3B">
              <w:rPr>
                <w:rFonts w:cs="Arial"/>
                <w:sz w:val="20"/>
                <w:szCs w:val="20"/>
              </w:rPr>
              <w:t>z</w:t>
            </w:r>
            <w:r w:rsidRPr="009B7C3B">
              <w:rPr>
                <w:rFonts w:cs="Arial"/>
                <w:sz w:val="20"/>
                <w:szCs w:val="20"/>
              </w:rPr>
              <w:t>łoż</w:t>
            </w:r>
            <w:r w:rsidR="009B7C3B" w:rsidRPr="009B7C3B">
              <w:rPr>
                <w:rFonts w:cs="Arial"/>
                <w:sz w:val="20"/>
                <w:szCs w:val="20"/>
              </w:rPr>
              <w:t>o</w:t>
            </w:r>
            <w:r w:rsidR="009B7C3B">
              <w:rPr>
                <w:rFonts w:cs="Arial"/>
                <w:sz w:val="20"/>
                <w:szCs w:val="20"/>
              </w:rPr>
              <w:t>no</w:t>
            </w:r>
            <w:r w:rsidRPr="009E59BC">
              <w:rPr>
                <w:rFonts w:cs="Arial"/>
                <w:sz w:val="20"/>
                <w:szCs w:val="20"/>
              </w:rPr>
              <w:t xml:space="preserve"> wnios</w:t>
            </w:r>
            <w:r w:rsidR="009B7C3B">
              <w:rPr>
                <w:rFonts w:cs="Arial"/>
                <w:sz w:val="20"/>
                <w:szCs w:val="20"/>
              </w:rPr>
              <w:t>ek</w:t>
            </w:r>
            <w:r w:rsidRPr="009E59BC">
              <w:rPr>
                <w:rFonts w:cs="Arial"/>
                <w:sz w:val="20"/>
                <w:szCs w:val="20"/>
              </w:rPr>
              <w:t xml:space="preserve"> o wydanie decyzji zmieniającej pozwolenie zintegrowane i uzyskanie decyzji zmieniającej pozwolenie zintegrowane uwzględniającą rozbudowę składowiska oraz złożenie wniosku o wydanie decyzji zatwierdzającej instrukcję prowadzenia składowiska odpadów w Giedlarowej.</w:t>
            </w:r>
          </w:p>
          <w:p w14:paraId="7ACA1D4F" w14:textId="7D88B7CB" w:rsidR="001D4C05" w:rsidRPr="00323FF4" w:rsidRDefault="001D4C05" w:rsidP="009B7C3B">
            <w:pPr>
              <w:jc w:val="center"/>
              <w:rPr>
                <w:rFonts w:cs="Arial"/>
                <w:color w:val="00B050"/>
                <w:sz w:val="20"/>
                <w:szCs w:val="20"/>
              </w:rPr>
            </w:pPr>
            <w:r>
              <w:rPr>
                <w:rFonts w:cs="Arial"/>
                <w:bCs/>
              </w:rPr>
              <w:t xml:space="preserve">- </w:t>
            </w:r>
            <w:r w:rsidR="009B7C3B" w:rsidRPr="009B7C3B">
              <w:rPr>
                <w:rFonts w:cs="Arial"/>
                <w:bCs/>
                <w:sz w:val="20"/>
                <w:szCs w:val="20"/>
              </w:rPr>
              <w:t>wyb</w:t>
            </w:r>
            <w:r w:rsidRPr="009B7C3B">
              <w:rPr>
                <w:rFonts w:cs="Arial"/>
                <w:bCs/>
                <w:sz w:val="20"/>
                <w:szCs w:val="20"/>
              </w:rPr>
              <w:t>udowa</w:t>
            </w:r>
            <w:r w:rsidR="009B7C3B">
              <w:rPr>
                <w:rFonts w:cs="Arial"/>
                <w:bCs/>
                <w:sz w:val="20"/>
                <w:szCs w:val="20"/>
              </w:rPr>
              <w:t>no</w:t>
            </w:r>
            <w:r w:rsidRPr="009E59BC">
              <w:rPr>
                <w:rFonts w:cs="Arial"/>
                <w:bCs/>
                <w:sz w:val="20"/>
                <w:szCs w:val="20"/>
              </w:rPr>
              <w:t xml:space="preserve"> wał oporow</w:t>
            </w:r>
            <w:r w:rsidR="009B7C3B">
              <w:rPr>
                <w:rFonts w:cs="Arial"/>
                <w:bCs/>
                <w:sz w:val="20"/>
                <w:szCs w:val="20"/>
              </w:rPr>
              <w:t>y</w:t>
            </w:r>
            <w:r w:rsidRPr="009E59BC">
              <w:rPr>
                <w:rFonts w:cs="Arial"/>
                <w:bCs/>
                <w:sz w:val="20"/>
                <w:szCs w:val="20"/>
              </w:rPr>
              <w:t xml:space="preserve"> nr 11 na kwaterach II, III, IV- składowisko Przemyśl</w:t>
            </w:r>
            <w:r w:rsidRPr="009E59BC">
              <w:rPr>
                <w:rFonts w:cs="Arial"/>
                <w:bCs/>
                <w:sz w:val="20"/>
                <w:szCs w:val="20"/>
              </w:rPr>
              <w:tab/>
            </w:r>
          </w:p>
        </w:tc>
        <w:tc>
          <w:tcPr>
            <w:tcW w:w="719" w:type="pct"/>
            <w:vAlign w:val="center"/>
          </w:tcPr>
          <w:p w14:paraId="36D34B99" w14:textId="6DE2A658" w:rsidR="00323FF4" w:rsidRPr="00E70815" w:rsidRDefault="00006358" w:rsidP="0066135E">
            <w:pPr>
              <w:jc w:val="center"/>
              <w:rPr>
                <w:rFonts w:cs="Arial"/>
                <w:color w:val="000000" w:themeColor="text1"/>
                <w:sz w:val="20"/>
                <w:szCs w:val="20"/>
              </w:rPr>
            </w:pPr>
            <w:r>
              <w:rPr>
                <w:rFonts w:cs="Arial"/>
                <w:color w:val="000000" w:themeColor="text1"/>
                <w:sz w:val="20"/>
                <w:szCs w:val="20"/>
              </w:rPr>
              <w:t>Z</w:t>
            </w:r>
            <w:r w:rsidR="00323FF4">
              <w:rPr>
                <w:rFonts w:cs="Arial"/>
                <w:color w:val="000000" w:themeColor="text1"/>
                <w:sz w:val="20"/>
                <w:szCs w:val="20"/>
              </w:rPr>
              <w:t>realizowano</w:t>
            </w:r>
          </w:p>
        </w:tc>
      </w:tr>
      <w:tr w:rsidR="0066135E" w:rsidRPr="00F56528" w14:paraId="0AEAE970" w14:textId="77777777" w:rsidTr="00BE09CD">
        <w:tc>
          <w:tcPr>
            <w:tcW w:w="176" w:type="pct"/>
            <w:vAlign w:val="center"/>
          </w:tcPr>
          <w:p w14:paraId="43674BE0" w14:textId="77777777" w:rsidR="0066135E" w:rsidRPr="00C11710" w:rsidRDefault="0066135E" w:rsidP="0066135E">
            <w:pPr>
              <w:jc w:val="center"/>
              <w:rPr>
                <w:rFonts w:eastAsia="Calibri" w:cs="Arial"/>
                <w:color w:val="000000" w:themeColor="text1"/>
                <w:sz w:val="20"/>
                <w:szCs w:val="20"/>
              </w:rPr>
            </w:pPr>
            <w:r w:rsidRPr="00C11710">
              <w:rPr>
                <w:rFonts w:cs="Arial"/>
                <w:color w:val="000000" w:themeColor="text1"/>
                <w:sz w:val="20"/>
                <w:szCs w:val="20"/>
              </w:rPr>
              <w:t>10</w:t>
            </w:r>
          </w:p>
        </w:tc>
        <w:tc>
          <w:tcPr>
            <w:tcW w:w="826" w:type="pct"/>
            <w:vAlign w:val="center"/>
          </w:tcPr>
          <w:p w14:paraId="6CD6AC29" w14:textId="0B106427"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 xml:space="preserve">Zamykanie </w:t>
            </w:r>
            <w:r w:rsidRPr="00C11710">
              <w:rPr>
                <w:rFonts w:cs="Arial"/>
                <w:color w:val="000000" w:themeColor="text1"/>
                <w:sz w:val="20"/>
                <w:szCs w:val="20"/>
              </w:rPr>
              <w:br/>
              <w:t>i rekultywacja składowisk odpadów komunalnych</w:t>
            </w:r>
          </w:p>
        </w:tc>
        <w:tc>
          <w:tcPr>
            <w:tcW w:w="668" w:type="pct"/>
            <w:vAlign w:val="center"/>
          </w:tcPr>
          <w:p w14:paraId="02978E4B" w14:textId="0EDEEEDC"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2016-2022</w:t>
            </w:r>
          </w:p>
        </w:tc>
        <w:tc>
          <w:tcPr>
            <w:tcW w:w="759" w:type="pct"/>
            <w:vAlign w:val="center"/>
          </w:tcPr>
          <w:p w14:paraId="0B3A8E38" w14:textId="197E145D"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Gminy, związki międzygminne, Przedsiębiorcy</w:t>
            </w:r>
          </w:p>
        </w:tc>
        <w:tc>
          <w:tcPr>
            <w:tcW w:w="1852" w:type="pct"/>
            <w:vAlign w:val="center"/>
          </w:tcPr>
          <w:p w14:paraId="67778423" w14:textId="09F1747B" w:rsidR="0066135E" w:rsidRDefault="0066135E" w:rsidP="0066135E">
            <w:pPr>
              <w:jc w:val="center"/>
              <w:rPr>
                <w:rFonts w:cs="Arial"/>
                <w:sz w:val="20"/>
                <w:szCs w:val="20"/>
              </w:rPr>
            </w:pPr>
            <w:r w:rsidRPr="00397B39">
              <w:rPr>
                <w:rFonts w:cs="Arial"/>
                <w:sz w:val="20"/>
                <w:szCs w:val="20"/>
              </w:rPr>
              <w:t xml:space="preserve">Prowadzono -szczegółowe informacje </w:t>
            </w:r>
            <w:r w:rsidRPr="009E7B26">
              <w:rPr>
                <w:rFonts w:cs="Arial"/>
                <w:sz w:val="20"/>
                <w:szCs w:val="20"/>
              </w:rPr>
              <w:t>w tabeli 43</w:t>
            </w:r>
            <w:r w:rsidR="001D4C05">
              <w:rPr>
                <w:rFonts w:cs="Arial"/>
                <w:sz w:val="20"/>
                <w:szCs w:val="20"/>
              </w:rPr>
              <w:t xml:space="preserve"> </w:t>
            </w:r>
          </w:p>
          <w:p w14:paraId="32C017E5" w14:textId="715B1E21" w:rsidR="001D4C05" w:rsidRDefault="001D4C05" w:rsidP="0066135E">
            <w:pPr>
              <w:jc w:val="center"/>
              <w:rPr>
                <w:rFonts w:cs="Arial"/>
                <w:sz w:val="20"/>
                <w:szCs w:val="20"/>
              </w:rPr>
            </w:pPr>
            <w:r>
              <w:rPr>
                <w:rFonts w:cs="Arial"/>
                <w:sz w:val="20"/>
                <w:szCs w:val="20"/>
              </w:rPr>
              <w:t xml:space="preserve">W drodze ankietyzacji pozyskano następujące informacje: </w:t>
            </w:r>
          </w:p>
          <w:p w14:paraId="1A6C8778" w14:textId="13CA3C8F" w:rsidR="001D4C05" w:rsidRPr="001D4C05" w:rsidRDefault="009B7C3B" w:rsidP="001D4C05">
            <w:pPr>
              <w:jc w:val="center"/>
              <w:rPr>
                <w:rFonts w:cs="Arial"/>
                <w:sz w:val="20"/>
                <w:szCs w:val="20"/>
              </w:rPr>
            </w:pPr>
            <w:r>
              <w:rPr>
                <w:rFonts w:cs="Arial"/>
                <w:sz w:val="20"/>
                <w:szCs w:val="20"/>
              </w:rPr>
              <w:t>- z</w:t>
            </w:r>
            <w:r w:rsidR="001D4C05" w:rsidRPr="001D4C05">
              <w:rPr>
                <w:rFonts w:cs="Arial"/>
                <w:sz w:val="20"/>
                <w:szCs w:val="20"/>
              </w:rPr>
              <w:t>łoż</w:t>
            </w:r>
            <w:r>
              <w:rPr>
                <w:rFonts w:cs="Arial"/>
                <w:sz w:val="20"/>
                <w:szCs w:val="20"/>
              </w:rPr>
              <w:t>ono</w:t>
            </w:r>
            <w:r w:rsidR="001D4C05" w:rsidRPr="001D4C05">
              <w:rPr>
                <w:rFonts w:cs="Arial"/>
                <w:sz w:val="20"/>
                <w:szCs w:val="20"/>
              </w:rPr>
              <w:t xml:space="preserve"> wnios</w:t>
            </w:r>
            <w:r>
              <w:rPr>
                <w:rFonts w:cs="Arial"/>
                <w:sz w:val="20"/>
                <w:szCs w:val="20"/>
              </w:rPr>
              <w:t>e</w:t>
            </w:r>
            <w:r w:rsidR="001D4C05" w:rsidRPr="001D4C05">
              <w:rPr>
                <w:rFonts w:cs="Arial"/>
                <w:sz w:val="20"/>
                <w:szCs w:val="20"/>
              </w:rPr>
              <w:t xml:space="preserve">k o wydanie decyzji wyrażającej zgodę na zamknięcie składowiska odpadów innych niż niebezpieczne i obojętne w Giedlarowej </w:t>
            </w:r>
          </w:p>
          <w:p w14:paraId="5095C84E" w14:textId="6C8FA20B" w:rsidR="001D4C05" w:rsidRPr="001D4C05" w:rsidRDefault="001D4C05" w:rsidP="001D4C05">
            <w:pPr>
              <w:jc w:val="center"/>
              <w:rPr>
                <w:rFonts w:cs="Arial"/>
                <w:sz w:val="20"/>
                <w:szCs w:val="20"/>
              </w:rPr>
            </w:pPr>
            <w:r w:rsidRPr="001D4C05">
              <w:rPr>
                <w:rFonts w:cs="Arial"/>
                <w:sz w:val="20"/>
                <w:szCs w:val="20"/>
              </w:rPr>
              <w:t xml:space="preserve">- </w:t>
            </w:r>
            <w:r w:rsidR="009B7C3B">
              <w:rPr>
                <w:rFonts w:cs="Arial"/>
                <w:sz w:val="20"/>
                <w:szCs w:val="20"/>
              </w:rPr>
              <w:t>z</w:t>
            </w:r>
            <w:r w:rsidRPr="001D4C05">
              <w:rPr>
                <w:rFonts w:cs="Arial"/>
                <w:sz w:val="20"/>
                <w:szCs w:val="20"/>
              </w:rPr>
              <w:t>łoż</w:t>
            </w:r>
            <w:r w:rsidR="009B7C3B">
              <w:rPr>
                <w:rFonts w:cs="Arial"/>
                <w:sz w:val="20"/>
                <w:szCs w:val="20"/>
              </w:rPr>
              <w:t>ono</w:t>
            </w:r>
            <w:r w:rsidRPr="001D4C05">
              <w:rPr>
                <w:rFonts w:cs="Arial"/>
                <w:sz w:val="20"/>
                <w:szCs w:val="20"/>
              </w:rPr>
              <w:t xml:space="preserve"> wnios</w:t>
            </w:r>
            <w:r w:rsidR="009B7C3B">
              <w:rPr>
                <w:rFonts w:cs="Arial"/>
                <w:sz w:val="20"/>
                <w:szCs w:val="20"/>
              </w:rPr>
              <w:t>ek</w:t>
            </w:r>
            <w:r w:rsidRPr="001D4C05">
              <w:rPr>
                <w:rFonts w:cs="Arial"/>
                <w:sz w:val="20"/>
                <w:szCs w:val="20"/>
              </w:rPr>
              <w:t xml:space="preserve"> o wydanie decyzji o środowiskowych uwarunkowaniach dla przedsięwzięcia pn. „Zamknięcie i rekultywacja składowiska odpadów innych niż niebezpiecznej i obojętne w Giedlarowej, gmina Leżajsk”</w:t>
            </w:r>
          </w:p>
          <w:p w14:paraId="1D323DA4" w14:textId="2DEE4F3D" w:rsidR="001D4C05" w:rsidRPr="001D4C05" w:rsidRDefault="009B7C3B" w:rsidP="001D4C05">
            <w:pPr>
              <w:jc w:val="center"/>
              <w:rPr>
                <w:rFonts w:cs="Arial"/>
                <w:sz w:val="20"/>
                <w:szCs w:val="20"/>
              </w:rPr>
            </w:pPr>
            <w:r>
              <w:rPr>
                <w:rFonts w:cs="Arial"/>
                <w:sz w:val="20"/>
                <w:szCs w:val="20"/>
              </w:rPr>
              <w:t>- z</w:t>
            </w:r>
            <w:r w:rsidR="001D4C05" w:rsidRPr="001D4C05">
              <w:rPr>
                <w:rFonts w:cs="Arial"/>
                <w:sz w:val="20"/>
                <w:szCs w:val="20"/>
              </w:rPr>
              <w:t>aprzestan</w:t>
            </w:r>
            <w:r>
              <w:rPr>
                <w:rFonts w:cs="Arial"/>
                <w:sz w:val="20"/>
                <w:szCs w:val="20"/>
              </w:rPr>
              <w:t>o</w:t>
            </w:r>
            <w:r w:rsidR="001D4C05" w:rsidRPr="001D4C05">
              <w:rPr>
                <w:rFonts w:cs="Arial"/>
                <w:sz w:val="20"/>
                <w:szCs w:val="20"/>
              </w:rPr>
              <w:t xml:space="preserve"> przyjmowania odpadów na kwaterze nr 12 i rozpoczęcie rekultywacji na składowisku w Kozodrzy</w:t>
            </w:r>
          </w:p>
          <w:p w14:paraId="4B4ED5C6" w14:textId="7ED2EFB9" w:rsidR="001D4C05" w:rsidRPr="00397B39" w:rsidRDefault="001D4C05" w:rsidP="009B7C3B">
            <w:pPr>
              <w:jc w:val="center"/>
              <w:rPr>
                <w:rFonts w:cs="Arial"/>
                <w:sz w:val="20"/>
                <w:szCs w:val="20"/>
              </w:rPr>
            </w:pPr>
            <w:r w:rsidRPr="001D4C05">
              <w:rPr>
                <w:rFonts w:cs="Arial"/>
                <w:sz w:val="20"/>
                <w:szCs w:val="20"/>
              </w:rPr>
              <w:t>-</w:t>
            </w:r>
            <w:r w:rsidR="009B7C3B">
              <w:rPr>
                <w:rFonts w:cs="Arial"/>
                <w:sz w:val="20"/>
                <w:szCs w:val="20"/>
              </w:rPr>
              <w:t xml:space="preserve"> prowadzono </w:t>
            </w:r>
            <w:proofErr w:type="spellStart"/>
            <w:r w:rsidR="009B7C3B">
              <w:rPr>
                <w:rFonts w:cs="Arial"/>
                <w:sz w:val="20"/>
                <w:szCs w:val="20"/>
              </w:rPr>
              <w:t>r</w:t>
            </w:r>
            <w:r w:rsidRPr="001D4C05">
              <w:rPr>
                <w:rFonts w:cs="Arial"/>
                <w:sz w:val="20"/>
                <w:szCs w:val="20"/>
              </w:rPr>
              <w:t>ekultywac</w:t>
            </w:r>
            <w:r w:rsidR="009B7C3B">
              <w:rPr>
                <w:rFonts w:cs="Arial"/>
                <w:sz w:val="20"/>
                <w:szCs w:val="20"/>
              </w:rPr>
              <w:t>ę</w:t>
            </w:r>
            <w:proofErr w:type="spellEnd"/>
            <w:r w:rsidRPr="001D4C05">
              <w:rPr>
                <w:rFonts w:cs="Arial"/>
                <w:sz w:val="20"/>
                <w:szCs w:val="20"/>
              </w:rPr>
              <w:t xml:space="preserve"> kwatery nr 1 składowiska odpadów innych niż niebezpieczne i obojętne w Sigiełkach gmina Krzeszów”</w:t>
            </w:r>
          </w:p>
        </w:tc>
        <w:tc>
          <w:tcPr>
            <w:tcW w:w="719" w:type="pct"/>
            <w:vAlign w:val="center"/>
          </w:tcPr>
          <w:p w14:paraId="2A6BF6E1" w14:textId="6DC31AFB" w:rsidR="0066135E" w:rsidRPr="00397B39" w:rsidRDefault="0066135E" w:rsidP="0066135E">
            <w:pPr>
              <w:jc w:val="center"/>
              <w:rPr>
                <w:rFonts w:cs="Arial"/>
                <w:sz w:val="20"/>
                <w:szCs w:val="20"/>
              </w:rPr>
            </w:pPr>
            <w:r w:rsidRPr="00397B39">
              <w:rPr>
                <w:rFonts w:cs="Arial"/>
                <w:sz w:val="20"/>
                <w:szCs w:val="20"/>
              </w:rPr>
              <w:t>Realizowano</w:t>
            </w:r>
          </w:p>
        </w:tc>
      </w:tr>
      <w:tr w:rsidR="0066135E" w:rsidRPr="00F56528" w14:paraId="154CC801" w14:textId="77777777" w:rsidTr="00BE09CD">
        <w:tc>
          <w:tcPr>
            <w:tcW w:w="176" w:type="pct"/>
            <w:vAlign w:val="center"/>
          </w:tcPr>
          <w:p w14:paraId="710A1D0A" w14:textId="77777777" w:rsidR="0066135E" w:rsidRPr="00F56528" w:rsidRDefault="0066135E" w:rsidP="0066135E">
            <w:pPr>
              <w:jc w:val="center"/>
              <w:rPr>
                <w:rFonts w:eastAsia="Calibri" w:cs="Arial"/>
                <w:color w:val="FF0000"/>
                <w:sz w:val="20"/>
                <w:szCs w:val="20"/>
              </w:rPr>
            </w:pPr>
            <w:r w:rsidRPr="00C11710">
              <w:rPr>
                <w:rFonts w:cs="Arial"/>
                <w:color w:val="000000" w:themeColor="text1"/>
                <w:sz w:val="20"/>
                <w:szCs w:val="20"/>
              </w:rPr>
              <w:t>11</w:t>
            </w:r>
          </w:p>
        </w:tc>
        <w:tc>
          <w:tcPr>
            <w:tcW w:w="826" w:type="pct"/>
            <w:vAlign w:val="center"/>
          </w:tcPr>
          <w:p w14:paraId="2C09010B" w14:textId="70EF0F4F"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Monitoring składowisk</w:t>
            </w:r>
          </w:p>
        </w:tc>
        <w:tc>
          <w:tcPr>
            <w:tcW w:w="668" w:type="pct"/>
            <w:vAlign w:val="center"/>
          </w:tcPr>
          <w:p w14:paraId="7079D8F0" w14:textId="1E2B3AEB"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2016-2022</w:t>
            </w:r>
          </w:p>
        </w:tc>
        <w:tc>
          <w:tcPr>
            <w:tcW w:w="759" w:type="pct"/>
            <w:vAlign w:val="center"/>
          </w:tcPr>
          <w:p w14:paraId="0D845624" w14:textId="7B800E87" w:rsidR="0066135E" w:rsidRPr="00C11710" w:rsidRDefault="0066135E" w:rsidP="0066135E">
            <w:pPr>
              <w:jc w:val="center"/>
              <w:rPr>
                <w:rFonts w:cs="Arial"/>
                <w:color w:val="000000" w:themeColor="text1"/>
                <w:sz w:val="20"/>
                <w:szCs w:val="20"/>
              </w:rPr>
            </w:pPr>
            <w:r w:rsidRPr="00C11710">
              <w:rPr>
                <w:rFonts w:cs="Arial"/>
                <w:color w:val="000000" w:themeColor="text1"/>
                <w:sz w:val="20"/>
                <w:szCs w:val="20"/>
              </w:rPr>
              <w:t>Zarządzający składowiskiem</w:t>
            </w:r>
          </w:p>
        </w:tc>
        <w:tc>
          <w:tcPr>
            <w:tcW w:w="1852" w:type="pct"/>
            <w:vAlign w:val="center"/>
          </w:tcPr>
          <w:p w14:paraId="28E96CBC" w14:textId="2BD2DF1C" w:rsidR="0066135E" w:rsidRPr="00B43FFE" w:rsidRDefault="0066135E" w:rsidP="00B43FFE">
            <w:pPr>
              <w:jc w:val="center"/>
              <w:rPr>
                <w:rFonts w:cs="Arial"/>
                <w:sz w:val="20"/>
                <w:szCs w:val="20"/>
              </w:rPr>
            </w:pPr>
            <w:r w:rsidRPr="00CB3E9C">
              <w:rPr>
                <w:rFonts w:cs="Arial"/>
                <w:color w:val="000000" w:themeColor="text1"/>
                <w:sz w:val="20"/>
                <w:szCs w:val="20"/>
              </w:rPr>
              <w:t>Prowadzono</w:t>
            </w:r>
            <w:r w:rsidR="001D4C05">
              <w:rPr>
                <w:rFonts w:cs="Arial"/>
                <w:color w:val="000000" w:themeColor="text1"/>
                <w:sz w:val="20"/>
                <w:szCs w:val="20"/>
              </w:rPr>
              <w:t xml:space="preserve"> </w:t>
            </w:r>
            <w:r w:rsidR="001D4C05" w:rsidRPr="001D4C05">
              <w:rPr>
                <w:rFonts w:cs="Arial"/>
                <w:sz w:val="20"/>
                <w:szCs w:val="20"/>
              </w:rPr>
              <w:t>m</w:t>
            </w:r>
            <w:r w:rsidR="00653163" w:rsidRPr="001D4C05">
              <w:rPr>
                <w:rFonts w:cs="Arial"/>
                <w:sz w:val="20"/>
                <w:szCs w:val="20"/>
              </w:rPr>
              <w:t>onitoring składowisk</w:t>
            </w:r>
            <w:r w:rsidR="001D4C05" w:rsidRPr="001D4C05">
              <w:rPr>
                <w:rFonts w:cs="Arial"/>
                <w:sz w:val="20"/>
                <w:szCs w:val="20"/>
              </w:rPr>
              <w:t>, s</w:t>
            </w:r>
            <w:r w:rsidR="00653163" w:rsidRPr="001D4C05">
              <w:rPr>
                <w:rFonts w:cs="Arial"/>
                <w:sz w:val="20"/>
                <w:szCs w:val="20"/>
              </w:rPr>
              <w:t>porządzan</w:t>
            </w:r>
            <w:r w:rsidR="001D4C05" w:rsidRPr="001D4C05">
              <w:rPr>
                <w:rFonts w:cs="Arial"/>
                <w:sz w:val="20"/>
                <w:szCs w:val="20"/>
              </w:rPr>
              <w:t>o</w:t>
            </w:r>
            <w:r w:rsidR="00653163" w:rsidRPr="001D4C05">
              <w:rPr>
                <w:rFonts w:cs="Arial"/>
                <w:sz w:val="20"/>
                <w:szCs w:val="20"/>
              </w:rPr>
              <w:t xml:space="preserve"> operat</w:t>
            </w:r>
            <w:r w:rsidR="001D4C05" w:rsidRPr="001D4C05">
              <w:rPr>
                <w:rFonts w:cs="Arial"/>
                <w:sz w:val="20"/>
                <w:szCs w:val="20"/>
              </w:rPr>
              <w:t>y</w:t>
            </w:r>
            <w:r w:rsidR="00653163" w:rsidRPr="001D4C05">
              <w:rPr>
                <w:rFonts w:cs="Arial"/>
                <w:sz w:val="20"/>
                <w:szCs w:val="20"/>
              </w:rPr>
              <w:t xml:space="preserve"> geodezyjne - badania przebiegu osiadania powierzchni</w:t>
            </w:r>
            <w:r w:rsidR="001D4C05" w:rsidRPr="001D4C05">
              <w:rPr>
                <w:rFonts w:cs="Arial"/>
                <w:sz w:val="20"/>
                <w:szCs w:val="20"/>
              </w:rPr>
              <w:t xml:space="preserve">. Montowano urządzenia do monitoringu wizyjnego. </w:t>
            </w:r>
          </w:p>
        </w:tc>
        <w:tc>
          <w:tcPr>
            <w:tcW w:w="719" w:type="pct"/>
            <w:vAlign w:val="center"/>
          </w:tcPr>
          <w:p w14:paraId="1DFD30FB" w14:textId="56CEE699" w:rsidR="0066135E" w:rsidRPr="00F56528" w:rsidRDefault="0066135E" w:rsidP="0066135E">
            <w:pPr>
              <w:jc w:val="center"/>
              <w:rPr>
                <w:rFonts w:cs="Arial"/>
                <w:color w:val="FF0000"/>
                <w:sz w:val="20"/>
                <w:szCs w:val="20"/>
              </w:rPr>
            </w:pPr>
            <w:r w:rsidRPr="00CC56AE">
              <w:rPr>
                <w:rFonts w:cs="Arial"/>
                <w:color w:val="000000" w:themeColor="text1"/>
                <w:sz w:val="20"/>
                <w:szCs w:val="20"/>
              </w:rPr>
              <w:t>Realizowano</w:t>
            </w:r>
          </w:p>
        </w:tc>
      </w:tr>
      <w:tr w:rsidR="0066135E" w:rsidRPr="00F56528" w14:paraId="58F08BAC" w14:textId="77777777" w:rsidTr="001C3570">
        <w:tc>
          <w:tcPr>
            <w:tcW w:w="5000" w:type="pct"/>
            <w:gridSpan w:val="6"/>
            <w:shd w:val="clear" w:color="auto" w:fill="FDE9D9"/>
            <w:vAlign w:val="center"/>
          </w:tcPr>
          <w:p w14:paraId="68712DA2" w14:textId="4CF3274E" w:rsidR="0066135E" w:rsidRPr="00F56528" w:rsidRDefault="0066135E" w:rsidP="0066135E">
            <w:pPr>
              <w:jc w:val="center"/>
              <w:rPr>
                <w:rFonts w:cs="Arial"/>
                <w:color w:val="FF0000"/>
                <w:sz w:val="20"/>
                <w:szCs w:val="20"/>
              </w:rPr>
            </w:pPr>
            <w:r w:rsidRPr="00C11710">
              <w:rPr>
                <w:rFonts w:cs="Arial"/>
                <w:color w:val="000000" w:themeColor="text1"/>
                <w:sz w:val="20"/>
                <w:szCs w:val="20"/>
              </w:rPr>
              <w:t>Zadania ogólne w zakresie gospodarki odpadami z sektora gospodarczego.</w:t>
            </w:r>
          </w:p>
        </w:tc>
      </w:tr>
      <w:tr w:rsidR="0066135E" w:rsidRPr="00F56528" w14:paraId="58951438" w14:textId="77777777" w:rsidTr="00BE09CD">
        <w:tc>
          <w:tcPr>
            <w:tcW w:w="176" w:type="pct"/>
            <w:vAlign w:val="center"/>
          </w:tcPr>
          <w:p w14:paraId="1F2B2DF0" w14:textId="77777777" w:rsidR="0066135E" w:rsidRPr="0066135E" w:rsidRDefault="0066135E" w:rsidP="0066135E">
            <w:pPr>
              <w:jc w:val="center"/>
              <w:rPr>
                <w:rFonts w:eastAsia="Calibri" w:cs="Arial"/>
                <w:color w:val="000000" w:themeColor="text1"/>
                <w:sz w:val="20"/>
                <w:szCs w:val="20"/>
              </w:rPr>
            </w:pPr>
            <w:r w:rsidRPr="0066135E">
              <w:rPr>
                <w:rFonts w:cs="Arial"/>
                <w:color w:val="000000" w:themeColor="text1"/>
                <w:sz w:val="20"/>
                <w:szCs w:val="20"/>
              </w:rPr>
              <w:t>1</w:t>
            </w:r>
          </w:p>
        </w:tc>
        <w:tc>
          <w:tcPr>
            <w:tcW w:w="826" w:type="pct"/>
            <w:vAlign w:val="center"/>
          </w:tcPr>
          <w:p w14:paraId="568E0B9B" w14:textId="0C8E2AEA"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 xml:space="preserve">Wspieranie działań </w:t>
            </w:r>
            <w:proofErr w:type="spellStart"/>
            <w:r w:rsidRPr="0066135E">
              <w:rPr>
                <w:rFonts w:cs="Arial"/>
                <w:color w:val="000000" w:themeColor="text1"/>
                <w:sz w:val="20"/>
                <w:szCs w:val="20"/>
              </w:rPr>
              <w:t>informacyjno</w:t>
            </w:r>
            <w:proofErr w:type="spellEnd"/>
            <w:r w:rsidRPr="0066135E">
              <w:rPr>
                <w:rFonts w:cs="Arial"/>
                <w:color w:val="000000" w:themeColor="text1"/>
                <w:sz w:val="20"/>
                <w:szCs w:val="20"/>
              </w:rPr>
              <w:t xml:space="preserve"> – edukacyjnych dotyczących wpływu odpadów na środowisko oraz wytwarzania </w:t>
            </w:r>
            <w:r w:rsidR="00654DEB">
              <w:rPr>
                <w:rFonts w:cs="Arial"/>
                <w:color w:val="000000" w:themeColor="text1"/>
                <w:sz w:val="20"/>
                <w:szCs w:val="20"/>
              </w:rPr>
              <w:br/>
            </w:r>
            <w:r w:rsidRPr="0066135E">
              <w:rPr>
                <w:rFonts w:cs="Arial"/>
                <w:color w:val="000000" w:themeColor="text1"/>
                <w:sz w:val="20"/>
                <w:szCs w:val="20"/>
              </w:rPr>
              <w:t>i gospodarowania odpadami</w:t>
            </w:r>
          </w:p>
        </w:tc>
        <w:tc>
          <w:tcPr>
            <w:tcW w:w="668" w:type="pct"/>
            <w:vAlign w:val="center"/>
          </w:tcPr>
          <w:p w14:paraId="226014B9"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Działania ciągłe</w:t>
            </w:r>
          </w:p>
        </w:tc>
        <w:tc>
          <w:tcPr>
            <w:tcW w:w="759" w:type="pct"/>
            <w:vAlign w:val="center"/>
          </w:tcPr>
          <w:p w14:paraId="5B07C7C2"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Marszałek</w:t>
            </w:r>
          </w:p>
        </w:tc>
        <w:tc>
          <w:tcPr>
            <w:tcW w:w="1852" w:type="pct"/>
            <w:vAlign w:val="center"/>
          </w:tcPr>
          <w:p w14:paraId="00D18559" w14:textId="66D923A3" w:rsidR="00654DEB" w:rsidRPr="00654DEB" w:rsidRDefault="0066135E" w:rsidP="0066135E">
            <w:pPr>
              <w:jc w:val="center"/>
              <w:rPr>
                <w:rFonts w:cs="Arial"/>
                <w:sz w:val="20"/>
                <w:szCs w:val="20"/>
              </w:rPr>
            </w:pPr>
            <w:r w:rsidRPr="00654DEB">
              <w:rPr>
                <w:rFonts w:cs="Arial"/>
                <w:sz w:val="20"/>
                <w:szCs w:val="20"/>
              </w:rPr>
              <w:t xml:space="preserve">- </w:t>
            </w:r>
            <w:r w:rsidR="00654DEB" w:rsidRPr="00654DEB">
              <w:rPr>
                <w:rFonts w:cs="Arial"/>
                <w:sz w:val="20"/>
                <w:szCs w:val="20"/>
              </w:rPr>
              <w:t>organizacja kampanii „</w:t>
            </w:r>
            <w:proofErr w:type="spellStart"/>
            <w:r w:rsidR="00654DEB" w:rsidRPr="00654DEB">
              <w:rPr>
                <w:rFonts w:cs="Arial"/>
                <w:sz w:val="20"/>
                <w:szCs w:val="20"/>
              </w:rPr>
              <w:t>edukacyjno</w:t>
            </w:r>
            <w:proofErr w:type="spellEnd"/>
            <w:r w:rsidR="00654DEB" w:rsidRPr="00654DEB">
              <w:rPr>
                <w:rFonts w:cs="Arial"/>
                <w:sz w:val="20"/>
                <w:szCs w:val="20"/>
              </w:rPr>
              <w:t xml:space="preserve"> – informacyjnej” „Sprzątanie Świata” </w:t>
            </w:r>
          </w:p>
          <w:p w14:paraId="6697DF99" w14:textId="3042C50C" w:rsidR="0066135E" w:rsidRPr="00654DEB" w:rsidRDefault="00654DEB" w:rsidP="0066135E">
            <w:pPr>
              <w:jc w:val="center"/>
              <w:rPr>
                <w:rFonts w:cs="Arial"/>
                <w:sz w:val="20"/>
                <w:szCs w:val="20"/>
              </w:rPr>
            </w:pPr>
            <w:r>
              <w:rPr>
                <w:rFonts w:cs="Arial"/>
                <w:sz w:val="20"/>
                <w:szCs w:val="20"/>
              </w:rPr>
              <w:t xml:space="preserve">- </w:t>
            </w:r>
            <w:r w:rsidR="0066135E" w:rsidRPr="00654DEB">
              <w:rPr>
                <w:rFonts w:cs="Arial"/>
                <w:sz w:val="20"/>
                <w:szCs w:val="20"/>
              </w:rPr>
              <w:t>obejmowanie Patronatem Marszałka Województwa Podkarpackiego szkoleń dot. właściwego postępowania z odpadami.</w:t>
            </w:r>
          </w:p>
        </w:tc>
        <w:tc>
          <w:tcPr>
            <w:tcW w:w="719" w:type="pct"/>
            <w:vAlign w:val="center"/>
          </w:tcPr>
          <w:p w14:paraId="6B69E578" w14:textId="0369652B" w:rsidR="0066135E" w:rsidRPr="00654DEB" w:rsidRDefault="0066135E" w:rsidP="0066135E">
            <w:pPr>
              <w:jc w:val="center"/>
              <w:rPr>
                <w:rFonts w:cs="Arial"/>
                <w:sz w:val="20"/>
                <w:szCs w:val="20"/>
              </w:rPr>
            </w:pPr>
            <w:r w:rsidRPr="00654DEB">
              <w:rPr>
                <w:rFonts w:cs="Arial"/>
                <w:sz w:val="20"/>
                <w:szCs w:val="20"/>
              </w:rPr>
              <w:t>Realizowano</w:t>
            </w:r>
          </w:p>
        </w:tc>
      </w:tr>
      <w:tr w:rsidR="0066135E" w:rsidRPr="00F56528" w14:paraId="07FEFFAC" w14:textId="77777777" w:rsidTr="00BE09CD">
        <w:tc>
          <w:tcPr>
            <w:tcW w:w="176" w:type="pct"/>
            <w:vAlign w:val="center"/>
          </w:tcPr>
          <w:p w14:paraId="6A358A46" w14:textId="77777777" w:rsidR="0066135E" w:rsidRPr="00F56528" w:rsidRDefault="0066135E" w:rsidP="0066135E">
            <w:pPr>
              <w:jc w:val="center"/>
              <w:rPr>
                <w:rFonts w:cs="Arial"/>
                <w:color w:val="FF0000"/>
                <w:sz w:val="20"/>
                <w:szCs w:val="20"/>
              </w:rPr>
            </w:pPr>
            <w:r w:rsidRPr="0066135E">
              <w:rPr>
                <w:rFonts w:cs="Arial"/>
                <w:color w:val="000000" w:themeColor="text1"/>
                <w:sz w:val="20"/>
                <w:szCs w:val="20"/>
              </w:rPr>
              <w:t>2</w:t>
            </w:r>
          </w:p>
        </w:tc>
        <w:tc>
          <w:tcPr>
            <w:tcW w:w="826" w:type="pct"/>
            <w:vAlign w:val="center"/>
          </w:tcPr>
          <w:p w14:paraId="230688C8" w14:textId="2BEBE2BB"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 xml:space="preserve">Dostosowanie instalacji do odzysku </w:t>
            </w:r>
            <w:r w:rsidRPr="0066135E">
              <w:rPr>
                <w:rFonts w:cs="Arial"/>
                <w:color w:val="000000" w:themeColor="text1"/>
                <w:sz w:val="20"/>
                <w:szCs w:val="20"/>
              </w:rPr>
              <w:br/>
              <w:t>i unieszkodliwiania odpadów do wymagań ochrony środowiska</w:t>
            </w:r>
          </w:p>
        </w:tc>
        <w:tc>
          <w:tcPr>
            <w:tcW w:w="668" w:type="pct"/>
            <w:vAlign w:val="center"/>
          </w:tcPr>
          <w:p w14:paraId="4CBA22F8"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Działania ciągłe</w:t>
            </w:r>
          </w:p>
        </w:tc>
        <w:tc>
          <w:tcPr>
            <w:tcW w:w="759" w:type="pct"/>
            <w:vAlign w:val="center"/>
          </w:tcPr>
          <w:p w14:paraId="1BDC546B"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Przedsiębiorcy</w:t>
            </w:r>
          </w:p>
        </w:tc>
        <w:tc>
          <w:tcPr>
            <w:tcW w:w="1852" w:type="pct"/>
            <w:vAlign w:val="center"/>
          </w:tcPr>
          <w:p w14:paraId="6E9F5BEB" w14:textId="49F5E679" w:rsidR="0066135E" w:rsidRPr="00A8414D" w:rsidRDefault="00A8414D" w:rsidP="0066135E">
            <w:pPr>
              <w:jc w:val="center"/>
              <w:rPr>
                <w:rFonts w:cs="Arial"/>
                <w:sz w:val="20"/>
                <w:szCs w:val="20"/>
              </w:rPr>
            </w:pPr>
            <w:r w:rsidRPr="00A8414D">
              <w:rPr>
                <w:rFonts w:cs="Arial"/>
                <w:sz w:val="20"/>
                <w:szCs w:val="20"/>
              </w:rPr>
              <w:t>Sporządzenie operatów przeciwpożarowych , zakup sprzętu gaśniczego, urządzeń do monitoringu wizyjnego</w:t>
            </w:r>
          </w:p>
        </w:tc>
        <w:tc>
          <w:tcPr>
            <w:tcW w:w="719" w:type="pct"/>
            <w:vAlign w:val="center"/>
          </w:tcPr>
          <w:p w14:paraId="72963869" w14:textId="77777777" w:rsidR="0066135E" w:rsidRPr="00A8414D" w:rsidRDefault="0066135E" w:rsidP="0066135E">
            <w:pPr>
              <w:jc w:val="center"/>
              <w:rPr>
                <w:rFonts w:cs="Arial"/>
                <w:sz w:val="20"/>
                <w:szCs w:val="20"/>
              </w:rPr>
            </w:pPr>
            <w:r w:rsidRPr="00A8414D">
              <w:rPr>
                <w:rFonts w:cs="Arial"/>
                <w:sz w:val="20"/>
                <w:szCs w:val="20"/>
              </w:rPr>
              <w:t>Realizowano</w:t>
            </w:r>
          </w:p>
        </w:tc>
      </w:tr>
      <w:tr w:rsidR="0066135E" w:rsidRPr="00F56528" w14:paraId="381EF15D" w14:textId="77777777" w:rsidTr="00BE09CD">
        <w:tc>
          <w:tcPr>
            <w:tcW w:w="176" w:type="pct"/>
            <w:vAlign w:val="center"/>
          </w:tcPr>
          <w:p w14:paraId="5CA30FC5"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3</w:t>
            </w:r>
          </w:p>
        </w:tc>
        <w:tc>
          <w:tcPr>
            <w:tcW w:w="826" w:type="pct"/>
            <w:vAlign w:val="center"/>
          </w:tcPr>
          <w:p w14:paraId="71C9D9A7"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 xml:space="preserve">Wspieranie wdrażania proekologicznych i efektywnych ekonomicznie metod zagospodarowania odpadów </w:t>
            </w:r>
          </w:p>
          <w:p w14:paraId="76A0F1CC" w14:textId="67AFC8C3"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w oparciu o najlepsze dostępne techniki (BAT)</w:t>
            </w:r>
          </w:p>
        </w:tc>
        <w:tc>
          <w:tcPr>
            <w:tcW w:w="668" w:type="pct"/>
            <w:vAlign w:val="center"/>
          </w:tcPr>
          <w:p w14:paraId="17691B45"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Działania ciągłe</w:t>
            </w:r>
          </w:p>
        </w:tc>
        <w:tc>
          <w:tcPr>
            <w:tcW w:w="759" w:type="pct"/>
            <w:vAlign w:val="center"/>
          </w:tcPr>
          <w:p w14:paraId="3647D8CB"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Marszałek, Starostowie</w:t>
            </w:r>
          </w:p>
        </w:tc>
        <w:tc>
          <w:tcPr>
            <w:tcW w:w="1852" w:type="pct"/>
            <w:vAlign w:val="center"/>
          </w:tcPr>
          <w:p w14:paraId="7D54BC75" w14:textId="4518AD0F" w:rsidR="0066135E" w:rsidRPr="00F56528" w:rsidRDefault="0066135E" w:rsidP="0066135E">
            <w:pPr>
              <w:jc w:val="center"/>
              <w:rPr>
                <w:rFonts w:cs="Arial"/>
                <w:color w:val="FF0000"/>
                <w:sz w:val="20"/>
                <w:szCs w:val="20"/>
              </w:rPr>
            </w:pPr>
            <w:r w:rsidRPr="000032C7">
              <w:rPr>
                <w:rFonts w:cs="Arial"/>
                <w:color w:val="000000" w:themeColor="text1"/>
                <w:sz w:val="20"/>
                <w:szCs w:val="20"/>
              </w:rPr>
              <w:t>W ramach wydawanych decyzji administracyjnych (pozwoleń zintegrowanych)</w:t>
            </w:r>
          </w:p>
        </w:tc>
        <w:tc>
          <w:tcPr>
            <w:tcW w:w="719" w:type="pct"/>
            <w:vAlign w:val="center"/>
          </w:tcPr>
          <w:p w14:paraId="36CED71B" w14:textId="142C2CC6" w:rsidR="0066135E" w:rsidRPr="00397B39" w:rsidRDefault="0066135E" w:rsidP="0066135E">
            <w:pPr>
              <w:jc w:val="center"/>
              <w:rPr>
                <w:rFonts w:cs="Arial"/>
                <w:sz w:val="20"/>
                <w:szCs w:val="20"/>
              </w:rPr>
            </w:pPr>
            <w:r w:rsidRPr="00397B39">
              <w:rPr>
                <w:rFonts w:cs="Arial"/>
                <w:sz w:val="20"/>
                <w:szCs w:val="20"/>
              </w:rPr>
              <w:t>Realizowano</w:t>
            </w:r>
          </w:p>
        </w:tc>
      </w:tr>
      <w:tr w:rsidR="0066135E" w:rsidRPr="00F56528" w14:paraId="1E30A8CA" w14:textId="77777777" w:rsidTr="00BE09CD">
        <w:tc>
          <w:tcPr>
            <w:tcW w:w="176" w:type="pct"/>
            <w:vAlign w:val="center"/>
          </w:tcPr>
          <w:p w14:paraId="161E4C5D" w14:textId="77777777" w:rsidR="0066135E" w:rsidRPr="00F56528" w:rsidRDefault="0066135E" w:rsidP="0066135E">
            <w:pPr>
              <w:jc w:val="center"/>
              <w:rPr>
                <w:rFonts w:cs="Arial"/>
                <w:color w:val="FF0000"/>
                <w:sz w:val="20"/>
                <w:szCs w:val="20"/>
              </w:rPr>
            </w:pPr>
            <w:r w:rsidRPr="0066135E">
              <w:rPr>
                <w:rFonts w:cs="Arial"/>
                <w:color w:val="000000" w:themeColor="text1"/>
                <w:sz w:val="20"/>
                <w:szCs w:val="20"/>
              </w:rPr>
              <w:t>4</w:t>
            </w:r>
          </w:p>
        </w:tc>
        <w:tc>
          <w:tcPr>
            <w:tcW w:w="826" w:type="pct"/>
            <w:vAlign w:val="center"/>
          </w:tcPr>
          <w:p w14:paraId="23643B84" w14:textId="75D7A08F"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 xml:space="preserve">Wzmacnianie kontroli postępowania </w:t>
            </w:r>
            <w:r w:rsidRPr="0066135E">
              <w:rPr>
                <w:rFonts w:cs="Arial"/>
                <w:color w:val="000000" w:themeColor="text1"/>
                <w:sz w:val="20"/>
                <w:szCs w:val="20"/>
              </w:rPr>
              <w:br/>
              <w:t>z odpadami</w:t>
            </w:r>
          </w:p>
        </w:tc>
        <w:tc>
          <w:tcPr>
            <w:tcW w:w="668" w:type="pct"/>
            <w:vAlign w:val="center"/>
          </w:tcPr>
          <w:p w14:paraId="574C057A"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Działania ciągłe</w:t>
            </w:r>
          </w:p>
        </w:tc>
        <w:tc>
          <w:tcPr>
            <w:tcW w:w="759" w:type="pct"/>
            <w:vAlign w:val="center"/>
          </w:tcPr>
          <w:p w14:paraId="1A7B00F3" w14:textId="77777777" w:rsidR="0066135E" w:rsidRPr="00F56528" w:rsidRDefault="0066135E" w:rsidP="0066135E">
            <w:pPr>
              <w:jc w:val="center"/>
              <w:rPr>
                <w:rFonts w:cs="Arial"/>
                <w:color w:val="FF0000"/>
                <w:sz w:val="20"/>
                <w:szCs w:val="20"/>
              </w:rPr>
            </w:pPr>
            <w:r w:rsidRPr="0066135E">
              <w:rPr>
                <w:rFonts w:cs="Arial"/>
                <w:color w:val="000000" w:themeColor="text1"/>
                <w:sz w:val="20"/>
                <w:szCs w:val="20"/>
              </w:rPr>
              <w:t>Marszałek, Starostowie, Wojewódzki Inspektor Ochrony Środowiska</w:t>
            </w:r>
          </w:p>
        </w:tc>
        <w:tc>
          <w:tcPr>
            <w:tcW w:w="1852" w:type="pct"/>
            <w:vAlign w:val="center"/>
          </w:tcPr>
          <w:p w14:paraId="392FB4D9" w14:textId="77777777" w:rsidR="0066135E" w:rsidRDefault="0066135E" w:rsidP="0066135E">
            <w:pPr>
              <w:jc w:val="center"/>
              <w:rPr>
                <w:rFonts w:cs="Arial"/>
                <w:color w:val="000000" w:themeColor="text1"/>
                <w:sz w:val="20"/>
                <w:szCs w:val="20"/>
              </w:rPr>
            </w:pPr>
            <w:r w:rsidRPr="00902A57">
              <w:rPr>
                <w:rFonts w:cs="Arial"/>
                <w:color w:val="000000" w:themeColor="text1"/>
                <w:sz w:val="20"/>
                <w:szCs w:val="20"/>
              </w:rPr>
              <w:t>Kontrola przestrzegania i stosowania przepisów o ochronie środowiska w szczególności warunków określonych w decyzjach administracyjnych</w:t>
            </w:r>
          </w:p>
          <w:p w14:paraId="7BE025C4" w14:textId="6B88160B" w:rsidR="00654DEB" w:rsidRPr="00F56528" w:rsidRDefault="00654DEB" w:rsidP="0066135E">
            <w:pPr>
              <w:jc w:val="center"/>
              <w:rPr>
                <w:rFonts w:cs="Arial"/>
                <w:color w:val="FF0000"/>
                <w:sz w:val="20"/>
                <w:szCs w:val="20"/>
              </w:rPr>
            </w:pPr>
          </w:p>
        </w:tc>
        <w:tc>
          <w:tcPr>
            <w:tcW w:w="719" w:type="pct"/>
            <w:vAlign w:val="center"/>
          </w:tcPr>
          <w:p w14:paraId="6115D8F2" w14:textId="77777777" w:rsidR="0066135E" w:rsidRPr="00397B39" w:rsidRDefault="0066135E" w:rsidP="0066135E">
            <w:pPr>
              <w:jc w:val="center"/>
              <w:rPr>
                <w:rFonts w:cs="Arial"/>
                <w:sz w:val="20"/>
                <w:szCs w:val="20"/>
              </w:rPr>
            </w:pPr>
            <w:r w:rsidRPr="00397B39">
              <w:rPr>
                <w:rFonts w:cs="Arial"/>
                <w:sz w:val="20"/>
                <w:szCs w:val="20"/>
              </w:rPr>
              <w:t>Realizowano</w:t>
            </w:r>
          </w:p>
        </w:tc>
      </w:tr>
      <w:tr w:rsidR="0066135E" w:rsidRPr="00F56528" w14:paraId="573F23C7" w14:textId="77777777" w:rsidTr="00BE09CD">
        <w:tc>
          <w:tcPr>
            <w:tcW w:w="176" w:type="pct"/>
            <w:vAlign w:val="center"/>
          </w:tcPr>
          <w:p w14:paraId="4BC7FDF0" w14:textId="77777777" w:rsidR="0066135E" w:rsidRPr="00F56528" w:rsidRDefault="0066135E" w:rsidP="0066135E">
            <w:pPr>
              <w:jc w:val="center"/>
              <w:rPr>
                <w:rFonts w:cs="Arial"/>
                <w:color w:val="FF0000"/>
                <w:sz w:val="20"/>
                <w:szCs w:val="20"/>
              </w:rPr>
            </w:pPr>
            <w:r w:rsidRPr="0066135E">
              <w:rPr>
                <w:rFonts w:cs="Arial"/>
                <w:color w:val="000000" w:themeColor="text1"/>
                <w:sz w:val="20"/>
                <w:szCs w:val="20"/>
              </w:rPr>
              <w:t>5</w:t>
            </w:r>
          </w:p>
        </w:tc>
        <w:tc>
          <w:tcPr>
            <w:tcW w:w="826" w:type="pct"/>
            <w:vAlign w:val="center"/>
          </w:tcPr>
          <w:p w14:paraId="5265AEA3" w14:textId="6C377799"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 xml:space="preserve">Monitoring prawidłowego postępowania </w:t>
            </w:r>
            <w:r w:rsidRPr="0066135E">
              <w:rPr>
                <w:rFonts w:cs="Arial"/>
                <w:color w:val="000000" w:themeColor="text1"/>
                <w:sz w:val="20"/>
                <w:szCs w:val="20"/>
              </w:rPr>
              <w:br/>
              <w:t>z odpadami</w:t>
            </w:r>
          </w:p>
        </w:tc>
        <w:tc>
          <w:tcPr>
            <w:tcW w:w="668" w:type="pct"/>
            <w:vAlign w:val="center"/>
          </w:tcPr>
          <w:p w14:paraId="21E983E0"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Działania ciągłe</w:t>
            </w:r>
          </w:p>
        </w:tc>
        <w:tc>
          <w:tcPr>
            <w:tcW w:w="759" w:type="pct"/>
            <w:vAlign w:val="center"/>
          </w:tcPr>
          <w:p w14:paraId="1674E7FE"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Marszałek, Starostowie, WIOŚ</w:t>
            </w:r>
          </w:p>
        </w:tc>
        <w:tc>
          <w:tcPr>
            <w:tcW w:w="1852" w:type="pct"/>
            <w:vAlign w:val="center"/>
          </w:tcPr>
          <w:p w14:paraId="1DF4B6EB" w14:textId="03760904" w:rsidR="0066135E" w:rsidRPr="00374E03" w:rsidRDefault="0066135E" w:rsidP="0066135E">
            <w:pPr>
              <w:spacing w:line="276" w:lineRule="auto"/>
              <w:jc w:val="center"/>
              <w:rPr>
                <w:rFonts w:cs="Arial"/>
                <w:sz w:val="20"/>
                <w:szCs w:val="20"/>
                <w:shd w:val="clear" w:color="auto" w:fill="FFFFFF"/>
              </w:rPr>
            </w:pPr>
            <w:r w:rsidRPr="00374E03">
              <w:rPr>
                <w:rFonts w:cs="Arial"/>
                <w:sz w:val="20"/>
                <w:szCs w:val="20"/>
                <w:shd w:val="clear" w:color="auto" w:fill="FFFFFF"/>
              </w:rPr>
              <w:t>Monitoring</w:t>
            </w:r>
            <w:r w:rsidR="004211F6" w:rsidRPr="00374E03">
              <w:rPr>
                <w:rFonts w:cs="Arial"/>
                <w:sz w:val="20"/>
                <w:szCs w:val="20"/>
                <w:shd w:val="clear" w:color="auto" w:fill="FFFFFF"/>
              </w:rPr>
              <w:t xml:space="preserve"> prawidłowego postepowania z odpadami polegał na kontroli zakładów gospodarujących odpadami znajdujących się ewidencji WIOŚ. </w:t>
            </w:r>
            <w:r w:rsidRPr="00374E03">
              <w:rPr>
                <w:rFonts w:cs="Arial"/>
                <w:sz w:val="20"/>
                <w:szCs w:val="20"/>
                <w:shd w:val="clear" w:color="auto" w:fill="FFFFFF"/>
              </w:rPr>
              <w:t xml:space="preserve"> Zgodnie z Systemem Kontroli w Inspekcji Ochrony Środowiska obowiązuje podział zakładów w ewidencji na pięć kategorii ryzyka. Przyjęta częstotliwość kontroli zakładów dla poszczególnych kategorii ryzyka jest następująca:</w:t>
            </w:r>
          </w:p>
          <w:p w14:paraId="501A1F53" w14:textId="13323DAF" w:rsidR="0066135E" w:rsidRPr="00374E03" w:rsidRDefault="0066135E" w:rsidP="0066135E">
            <w:pPr>
              <w:spacing w:line="276" w:lineRule="auto"/>
              <w:ind w:firstLine="49"/>
              <w:jc w:val="center"/>
              <w:rPr>
                <w:rFonts w:cs="Arial"/>
                <w:sz w:val="20"/>
                <w:szCs w:val="20"/>
                <w:shd w:val="clear" w:color="auto" w:fill="FFFFFF"/>
              </w:rPr>
            </w:pPr>
            <w:r w:rsidRPr="00374E03">
              <w:rPr>
                <w:rFonts w:cs="Arial"/>
                <w:sz w:val="20"/>
                <w:szCs w:val="20"/>
                <w:shd w:val="clear" w:color="auto" w:fill="FFFFFF"/>
              </w:rPr>
              <w:t>zakłady I kategorii – zakłady o bardzo dużej uciążliwości dla środowiska, częstotliwość kontroli co roku,</w:t>
            </w:r>
          </w:p>
          <w:p w14:paraId="153097B6" w14:textId="09752ACF" w:rsidR="0066135E" w:rsidRPr="00374E03" w:rsidRDefault="0066135E" w:rsidP="0066135E">
            <w:pPr>
              <w:spacing w:line="276" w:lineRule="auto"/>
              <w:ind w:firstLine="49"/>
              <w:jc w:val="center"/>
              <w:rPr>
                <w:rFonts w:cs="Arial"/>
                <w:sz w:val="20"/>
                <w:szCs w:val="20"/>
                <w:shd w:val="clear" w:color="auto" w:fill="FFFFFF"/>
              </w:rPr>
            </w:pPr>
            <w:r w:rsidRPr="00374E03">
              <w:rPr>
                <w:rFonts w:cs="Arial"/>
                <w:sz w:val="20"/>
                <w:szCs w:val="20"/>
                <w:shd w:val="clear" w:color="auto" w:fill="FFFFFF"/>
              </w:rPr>
              <w:t>zakłady II kategorii – zakłady o dużej uciążliwości dla środowiska, częstotliwość kontroli nie rzadziej niż raz na 3 lata,</w:t>
            </w:r>
          </w:p>
          <w:p w14:paraId="0438CB75" w14:textId="6EF7FE92" w:rsidR="0066135E" w:rsidRPr="00374E03" w:rsidRDefault="0066135E" w:rsidP="0066135E">
            <w:pPr>
              <w:spacing w:line="276" w:lineRule="auto"/>
              <w:ind w:firstLine="49"/>
              <w:jc w:val="center"/>
              <w:rPr>
                <w:rFonts w:cs="Arial"/>
                <w:sz w:val="20"/>
                <w:szCs w:val="20"/>
                <w:shd w:val="clear" w:color="auto" w:fill="FFFFFF"/>
              </w:rPr>
            </w:pPr>
            <w:r w:rsidRPr="00374E03">
              <w:rPr>
                <w:rFonts w:cs="Arial"/>
                <w:sz w:val="20"/>
                <w:szCs w:val="20"/>
                <w:shd w:val="clear" w:color="auto" w:fill="FFFFFF"/>
              </w:rPr>
              <w:t>zakłady III kategorii – zakłady o umiarkowanej uciążliwe dla środowiska – decyzja o ujęciu w planie kontroli należy do WIOŚ,</w:t>
            </w:r>
          </w:p>
          <w:p w14:paraId="11E1ECAC" w14:textId="26F406EB" w:rsidR="0066135E" w:rsidRPr="00374E03" w:rsidRDefault="0066135E" w:rsidP="0066135E">
            <w:pPr>
              <w:spacing w:line="276" w:lineRule="auto"/>
              <w:ind w:firstLine="49"/>
              <w:jc w:val="center"/>
              <w:rPr>
                <w:rFonts w:cs="Arial"/>
                <w:sz w:val="20"/>
                <w:szCs w:val="20"/>
                <w:shd w:val="clear" w:color="auto" w:fill="FFFFFF"/>
              </w:rPr>
            </w:pPr>
            <w:r w:rsidRPr="00374E03">
              <w:rPr>
                <w:rFonts w:cs="Arial"/>
                <w:sz w:val="20"/>
                <w:szCs w:val="20"/>
                <w:shd w:val="clear" w:color="auto" w:fill="FFFFFF"/>
              </w:rPr>
              <w:t xml:space="preserve">zakłady IV kategorii – zakłady o małej uciążliwości dla środowiska – decyzja o ujęciu </w:t>
            </w:r>
            <w:r w:rsidRPr="00374E03">
              <w:rPr>
                <w:rFonts w:cs="Arial"/>
                <w:sz w:val="20"/>
                <w:szCs w:val="20"/>
                <w:shd w:val="clear" w:color="auto" w:fill="FFFFFF"/>
              </w:rPr>
              <w:br/>
              <w:t>w planie kontroli należy do WIOŚ,</w:t>
            </w:r>
          </w:p>
          <w:p w14:paraId="2341398F" w14:textId="77777777" w:rsidR="0066135E" w:rsidRPr="00374E03" w:rsidRDefault="0066135E" w:rsidP="0066135E">
            <w:pPr>
              <w:spacing w:line="276" w:lineRule="auto"/>
              <w:ind w:firstLine="49"/>
              <w:jc w:val="center"/>
              <w:rPr>
                <w:rFonts w:cs="Arial"/>
                <w:sz w:val="20"/>
                <w:szCs w:val="20"/>
                <w:shd w:val="clear" w:color="auto" w:fill="FFFFFF"/>
              </w:rPr>
            </w:pPr>
            <w:r w:rsidRPr="00374E03">
              <w:rPr>
                <w:rFonts w:cs="Arial"/>
                <w:sz w:val="20"/>
                <w:szCs w:val="20"/>
                <w:shd w:val="clear" w:color="auto" w:fill="FFFFFF"/>
              </w:rPr>
              <w:t>zakłady V kategorii – zakłady o znikomej uciążliwości dla środowiska, decyzja o ujęciu w planie kontroli należy do WIOŚ.</w:t>
            </w:r>
          </w:p>
          <w:p w14:paraId="2D2FB83F" w14:textId="77777777" w:rsidR="0066135E" w:rsidRPr="00374E03" w:rsidRDefault="0066135E" w:rsidP="0066135E">
            <w:pPr>
              <w:spacing w:line="276" w:lineRule="auto"/>
              <w:ind w:firstLine="614"/>
              <w:jc w:val="center"/>
              <w:rPr>
                <w:rFonts w:cs="Arial"/>
                <w:sz w:val="20"/>
                <w:szCs w:val="20"/>
                <w:shd w:val="clear" w:color="auto" w:fill="FFFFFF"/>
              </w:rPr>
            </w:pPr>
            <w:r w:rsidRPr="00374E03">
              <w:rPr>
                <w:rFonts w:cs="Arial"/>
                <w:sz w:val="20"/>
                <w:szCs w:val="20"/>
                <w:shd w:val="clear" w:color="auto" w:fill="FFFFFF"/>
              </w:rPr>
              <w:t>Samorząd województwa dysponuje ograniczonymi narzędziami służącymi do zarządzania gospodarką odpadami komunalnymi, w tym monitorowania sposobów postępowania z nimi. Są to:</w:t>
            </w:r>
          </w:p>
          <w:p w14:paraId="1ABC1D42" w14:textId="3AEE09CC" w:rsidR="0066135E" w:rsidRPr="00374E03" w:rsidRDefault="0066135E" w:rsidP="0066135E">
            <w:pPr>
              <w:spacing w:line="276" w:lineRule="auto"/>
              <w:ind w:firstLine="49"/>
              <w:jc w:val="center"/>
              <w:rPr>
                <w:rFonts w:cs="Arial"/>
                <w:sz w:val="20"/>
                <w:szCs w:val="20"/>
                <w:shd w:val="clear" w:color="auto" w:fill="FFFFFF"/>
              </w:rPr>
            </w:pPr>
            <w:r w:rsidRPr="00374E03">
              <w:rPr>
                <w:rFonts w:cs="Arial"/>
                <w:sz w:val="20"/>
                <w:szCs w:val="20"/>
                <w:shd w:val="clear" w:color="auto" w:fill="FFFFFF"/>
              </w:rPr>
              <w:t>- tworzenie i aktualizacja wojewódzkiego planu gospodarki odpadami (WPGO);</w:t>
            </w:r>
          </w:p>
          <w:p w14:paraId="3DBB34AF" w14:textId="58FA9A2B" w:rsidR="0066135E" w:rsidRPr="00374E03" w:rsidRDefault="0066135E" w:rsidP="0066135E">
            <w:pPr>
              <w:spacing w:line="276" w:lineRule="auto"/>
              <w:ind w:firstLine="49"/>
              <w:jc w:val="center"/>
              <w:rPr>
                <w:rFonts w:cs="Arial"/>
                <w:sz w:val="20"/>
                <w:szCs w:val="20"/>
                <w:shd w:val="clear" w:color="auto" w:fill="FFFFFF"/>
              </w:rPr>
            </w:pPr>
            <w:r w:rsidRPr="00374E03">
              <w:rPr>
                <w:rFonts w:cs="Arial"/>
                <w:sz w:val="20"/>
                <w:szCs w:val="20"/>
                <w:shd w:val="clear" w:color="auto" w:fill="FFFFFF"/>
              </w:rPr>
              <w:t>- opracowanie sprawozdania z realizacji WPGO;</w:t>
            </w:r>
          </w:p>
          <w:p w14:paraId="51E0F0E5" w14:textId="77777777" w:rsidR="0066135E" w:rsidRDefault="0066135E" w:rsidP="0066135E">
            <w:pPr>
              <w:spacing w:line="276" w:lineRule="auto"/>
              <w:ind w:firstLine="49"/>
              <w:jc w:val="center"/>
              <w:rPr>
                <w:rFonts w:cs="Arial"/>
                <w:sz w:val="20"/>
                <w:szCs w:val="20"/>
                <w:shd w:val="clear" w:color="auto" w:fill="FFFFFF"/>
              </w:rPr>
            </w:pPr>
            <w:r w:rsidRPr="00374E03">
              <w:rPr>
                <w:rFonts w:cs="Arial"/>
                <w:sz w:val="20"/>
                <w:szCs w:val="20"/>
                <w:shd w:val="clear" w:color="auto" w:fill="FFFFFF"/>
              </w:rPr>
              <w:t>- ustalanie w decyzjach administracyjnych warunków korzystania ze środowiska dla regionalnych instalacji do przetwarzania odpadów komunalnych  (obecnie instalacji komunalnych) oraz instalacji do termicznego przetwarzania  odpadów ;</w:t>
            </w:r>
          </w:p>
          <w:p w14:paraId="19E4BB47" w14:textId="77777777" w:rsidR="00374E03" w:rsidRDefault="00374E03" w:rsidP="0066135E">
            <w:pPr>
              <w:spacing w:line="276" w:lineRule="auto"/>
              <w:ind w:firstLine="49"/>
              <w:jc w:val="center"/>
              <w:rPr>
                <w:rFonts w:cs="Arial"/>
                <w:sz w:val="20"/>
                <w:szCs w:val="20"/>
                <w:shd w:val="clear" w:color="auto" w:fill="FFFFFF"/>
              </w:rPr>
            </w:pPr>
            <w:r>
              <w:rPr>
                <w:rFonts w:cs="Arial"/>
                <w:sz w:val="20"/>
                <w:szCs w:val="20"/>
                <w:shd w:val="clear" w:color="auto" w:fill="FFFFFF"/>
              </w:rPr>
              <w:t>- analiza wydanych pozwoleń zintegrowanych;</w:t>
            </w:r>
          </w:p>
          <w:p w14:paraId="7BB34839" w14:textId="734D5C82" w:rsidR="00374E03" w:rsidRPr="00374E03" w:rsidRDefault="00374E03" w:rsidP="0066135E">
            <w:pPr>
              <w:spacing w:line="276" w:lineRule="auto"/>
              <w:ind w:firstLine="49"/>
              <w:jc w:val="center"/>
              <w:rPr>
                <w:rFonts w:cs="Arial"/>
                <w:sz w:val="20"/>
                <w:szCs w:val="20"/>
                <w:shd w:val="clear" w:color="auto" w:fill="FFFFFF"/>
              </w:rPr>
            </w:pPr>
            <w:r>
              <w:rPr>
                <w:rFonts w:cs="Arial"/>
                <w:sz w:val="20"/>
                <w:szCs w:val="20"/>
                <w:shd w:val="clear" w:color="auto" w:fill="FFFFFF"/>
              </w:rPr>
              <w:t xml:space="preserve">- kontrola podmiotów posiadających decyzje </w:t>
            </w:r>
            <w:r>
              <w:rPr>
                <w:rFonts w:cs="Arial"/>
                <w:sz w:val="20"/>
                <w:szCs w:val="20"/>
                <w:shd w:val="clear" w:color="auto" w:fill="FFFFFF"/>
              </w:rPr>
              <w:br/>
              <w:t>w zakresie gospodarki odpadami;</w:t>
            </w:r>
          </w:p>
          <w:p w14:paraId="3D865A6E" w14:textId="20F95344" w:rsidR="0066135E" w:rsidRPr="00374E03" w:rsidRDefault="0066135E" w:rsidP="0066135E">
            <w:pPr>
              <w:spacing w:line="276" w:lineRule="auto"/>
              <w:ind w:firstLine="49"/>
              <w:jc w:val="center"/>
              <w:rPr>
                <w:rFonts w:cs="Arial"/>
                <w:sz w:val="20"/>
                <w:szCs w:val="20"/>
                <w:shd w:val="clear" w:color="auto" w:fill="FFFFFF"/>
              </w:rPr>
            </w:pPr>
            <w:r w:rsidRPr="00374E03">
              <w:rPr>
                <w:rFonts w:cs="Arial"/>
                <w:sz w:val="20"/>
                <w:szCs w:val="20"/>
                <w:shd w:val="clear" w:color="auto" w:fill="FFFFFF"/>
              </w:rPr>
              <w:t>- analiza i weryfikacja przedkładanych sprawozdań.</w:t>
            </w:r>
          </w:p>
          <w:p w14:paraId="6648149C" w14:textId="78903296" w:rsidR="0066135E" w:rsidRPr="00374E03" w:rsidRDefault="0066135E" w:rsidP="0066135E">
            <w:pPr>
              <w:spacing w:line="276" w:lineRule="auto"/>
              <w:ind w:firstLine="49"/>
              <w:jc w:val="center"/>
              <w:rPr>
                <w:rFonts w:cs="Arial"/>
                <w:sz w:val="20"/>
                <w:szCs w:val="20"/>
              </w:rPr>
            </w:pPr>
            <w:r w:rsidRPr="00374E03">
              <w:rPr>
                <w:rFonts w:cs="Arial"/>
                <w:sz w:val="20"/>
                <w:szCs w:val="20"/>
              </w:rPr>
              <w:t xml:space="preserve">Zgodnie z ustawą z dnia 14 grudnia 2012r. o odpadach zarząd województwa opracowuje projekt aktualizacji Planu Gospodarki Odpadami dla Województwa Podkarpackiego (WPGO) uwzględniając m. in. potrzebę zagospodarowania odpadów w </w:t>
            </w:r>
            <w:r w:rsidR="00374E03">
              <w:rPr>
                <w:rFonts w:cs="Arial"/>
                <w:sz w:val="20"/>
                <w:szCs w:val="20"/>
              </w:rPr>
              <w:t xml:space="preserve">województwie </w:t>
            </w:r>
            <w:r w:rsidRPr="00374E03">
              <w:rPr>
                <w:rFonts w:cs="Arial"/>
                <w:sz w:val="20"/>
                <w:szCs w:val="20"/>
              </w:rPr>
              <w:t xml:space="preserve">zgodnie z hierarchią postępowania z odpadami, zasadą samowystarczalności i  bliskości określoną w ww. ustawie i w celu zapewnienia wystarczającej liczby instalacji do zagospodarowania odpadów. Tworząc projekt aktualizacji WPGO dokonano </w:t>
            </w:r>
            <w:r w:rsidRPr="00374E03">
              <w:rPr>
                <w:rFonts w:eastAsia="Calibri" w:cs="Arial"/>
                <w:sz w:val="20"/>
                <w:szCs w:val="20"/>
                <w:lang w:eastAsia="ar-SA"/>
              </w:rPr>
              <w:t xml:space="preserve">analizy aktualnego stanu gospodarki odpadami na terenie województwa, prognozowano zmiany w zakresie gospodarki odpadami i określono wynikające z prognoz ewentualne potrzeby w zakresie budowy dodatkowej infrastruktury służącej gospodarowaniu odpadami. </w:t>
            </w:r>
            <w:r w:rsidRPr="00374E03">
              <w:rPr>
                <w:rFonts w:eastAsia="Calibri" w:cs="Arial"/>
                <w:sz w:val="20"/>
                <w:szCs w:val="20"/>
                <w:lang w:eastAsia="ar-SA"/>
              </w:rPr>
              <w:br/>
            </w:r>
            <w:r w:rsidRPr="00374E03">
              <w:rPr>
                <w:rFonts w:cs="Arial"/>
                <w:sz w:val="20"/>
                <w:szCs w:val="20"/>
              </w:rPr>
              <w:t>Z uwagi na to, że samorząd województwa jest odpowiedzialny za tworzenie i aktualizację wojewódzkiego planu gospodarki odpadami oraz opracowanie sprawozdania z jego wykonania Departament Ochrony Środowiska podejmował działania polegające na monitorowaniu sposobów postępowania z odpadami powstającymi w wyniku przetworzenia odpadów komunalnych poprzez:</w:t>
            </w:r>
          </w:p>
          <w:p w14:paraId="764B9F07" w14:textId="17FC23E8" w:rsidR="0066135E" w:rsidRPr="00374E03" w:rsidRDefault="0066135E" w:rsidP="0066135E">
            <w:pPr>
              <w:spacing w:line="276" w:lineRule="auto"/>
              <w:ind w:firstLine="49"/>
              <w:jc w:val="center"/>
              <w:rPr>
                <w:rFonts w:cs="Arial"/>
                <w:sz w:val="20"/>
                <w:szCs w:val="20"/>
              </w:rPr>
            </w:pPr>
            <w:r w:rsidRPr="00374E03">
              <w:rPr>
                <w:rFonts w:cs="Arial"/>
                <w:sz w:val="20"/>
                <w:szCs w:val="20"/>
              </w:rPr>
              <w:t>- stały kontakt i rozmowy z operatorami instalacji do mechaniczno-biologicznego przetwarzania zmieszanych odpadów komunalnych,</w:t>
            </w:r>
          </w:p>
          <w:p w14:paraId="4E20C122" w14:textId="77777777" w:rsidR="0066135E" w:rsidRPr="00374E03" w:rsidRDefault="0066135E" w:rsidP="0066135E">
            <w:pPr>
              <w:spacing w:line="276" w:lineRule="auto"/>
              <w:ind w:firstLine="49"/>
              <w:jc w:val="center"/>
              <w:rPr>
                <w:rFonts w:cs="Arial"/>
                <w:sz w:val="20"/>
                <w:szCs w:val="20"/>
              </w:rPr>
            </w:pPr>
            <w:r w:rsidRPr="00374E03">
              <w:rPr>
                <w:rFonts w:cs="Arial"/>
                <w:sz w:val="20"/>
                <w:szCs w:val="20"/>
              </w:rPr>
              <w:t>- organizację roboczych spotkań z operatorami instalacji,</w:t>
            </w:r>
          </w:p>
          <w:p w14:paraId="599E1D47" w14:textId="65023978" w:rsidR="0066135E" w:rsidRPr="00374E03" w:rsidRDefault="0066135E" w:rsidP="0066135E">
            <w:pPr>
              <w:spacing w:line="276" w:lineRule="auto"/>
              <w:ind w:firstLine="49"/>
              <w:jc w:val="center"/>
              <w:rPr>
                <w:rFonts w:cs="Arial"/>
                <w:sz w:val="20"/>
                <w:szCs w:val="20"/>
              </w:rPr>
            </w:pPr>
            <w:r w:rsidRPr="00374E03">
              <w:rPr>
                <w:rFonts w:cs="Arial"/>
                <w:sz w:val="20"/>
                <w:szCs w:val="20"/>
              </w:rPr>
              <w:t xml:space="preserve">- analizę </w:t>
            </w:r>
            <w:r w:rsidR="00374E03">
              <w:t xml:space="preserve"> </w:t>
            </w:r>
            <w:r w:rsidR="00374E03" w:rsidRPr="00374E03">
              <w:rPr>
                <w:rFonts w:cs="Arial"/>
                <w:sz w:val="20"/>
                <w:szCs w:val="20"/>
              </w:rPr>
              <w:t xml:space="preserve">sprawozdań wytwórców odpadów </w:t>
            </w:r>
            <w:r w:rsidR="00374E03">
              <w:rPr>
                <w:rFonts w:cs="Arial"/>
                <w:sz w:val="20"/>
                <w:szCs w:val="20"/>
              </w:rPr>
              <w:t>.</w:t>
            </w:r>
          </w:p>
          <w:p w14:paraId="21D60429" w14:textId="77777777" w:rsidR="0066135E" w:rsidRPr="00374E03" w:rsidRDefault="0066135E" w:rsidP="0066135E">
            <w:pPr>
              <w:ind w:firstLine="614"/>
              <w:jc w:val="center"/>
              <w:rPr>
                <w:rFonts w:cs="Arial"/>
                <w:sz w:val="20"/>
                <w:szCs w:val="20"/>
              </w:rPr>
            </w:pPr>
            <w:r w:rsidRPr="00374E03">
              <w:rPr>
                <w:rFonts w:cs="Arial"/>
                <w:sz w:val="20"/>
                <w:szCs w:val="20"/>
              </w:rPr>
              <w:t>Taki kontakt był podejmowany zarówno z inicjatywy samorządu jak i ww. podmiotów.</w:t>
            </w:r>
          </w:p>
          <w:p w14:paraId="4F8FB5AD" w14:textId="23FC02F9" w:rsidR="0066135E" w:rsidRPr="00374E03" w:rsidRDefault="0066135E" w:rsidP="0066135E">
            <w:pPr>
              <w:ind w:firstLine="614"/>
              <w:jc w:val="center"/>
              <w:rPr>
                <w:rFonts w:cs="Arial"/>
                <w:sz w:val="20"/>
                <w:szCs w:val="20"/>
              </w:rPr>
            </w:pPr>
            <w:r w:rsidRPr="00374E03">
              <w:rPr>
                <w:rFonts w:cs="Arial"/>
                <w:sz w:val="20"/>
                <w:szCs w:val="20"/>
              </w:rPr>
              <w:t xml:space="preserve">Weryfikacja sprawozdań wytwórców odpadów za </w:t>
            </w:r>
            <w:r w:rsidR="00374E03" w:rsidRPr="00374E03">
              <w:rPr>
                <w:rFonts w:cs="Arial"/>
                <w:sz w:val="20"/>
                <w:szCs w:val="20"/>
              </w:rPr>
              <w:t xml:space="preserve">lata 2020 – 2022 </w:t>
            </w:r>
            <w:r w:rsidRPr="00374E03">
              <w:rPr>
                <w:rFonts w:cs="Arial"/>
                <w:sz w:val="20"/>
                <w:szCs w:val="20"/>
              </w:rPr>
              <w:t>w  Bazie danych o produktach, opakowaniach i gospodarce odpadami (BDO).</w:t>
            </w:r>
          </w:p>
        </w:tc>
        <w:tc>
          <w:tcPr>
            <w:tcW w:w="719" w:type="pct"/>
            <w:vAlign w:val="center"/>
          </w:tcPr>
          <w:p w14:paraId="57399612" w14:textId="77777777" w:rsidR="0066135E" w:rsidRPr="00F56528" w:rsidRDefault="0066135E" w:rsidP="0066135E">
            <w:pPr>
              <w:jc w:val="center"/>
              <w:rPr>
                <w:rFonts w:cs="Arial"/>
                <w:color w:val="FF0000"/>
                <w:sz w:val="20"/>
                <w:szCs w:val="20"/>
              </w:rPr>
            </w:pPr>
            <w:r w:rsidRPr="004211F6">
              <w:rPr>
                <w:rFonts w:cs="Arial"/>
                <w:color w:val="000000" w:themeColor="text1"/>
                <w:sz w:val="20"/>
                <w:szCs w:val="20"/>
              </w:rPr>
              <w:t>Realizowano</w:t>
            </w:r>
          </w:p>
        </w:tc>
      </w:tr>
      <w:tr w:rsidR="0066135E" w:rsidRPr="00F56528" w14:paraId="1591F34C" w14:textId="77777777" w:rsidTr="00BE09CD">
        <w:tc>
          <w:tcPr>
            <w:tcW w:w="176" w:type="pct"/>
            <w:vAlign w:val="center"/>
          </w:tcPr>
          <w:p w14:paraId="2C4C7112"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6</w:t>
            </w:r>
          </w:p>
        </w:tc>
        <w:tc>
          <w:tcPr>
            <w:tcW w:w="826" w:type="pct"/>
            <w:vAlign w:val="center"/>
          </w:tcPr>
          <w:p w14:paraId="0B9A88F9" w14:textId="3EAACCE9"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 xml:space="preserve">Zamykanie </w:t>
            </w:r>
            <w:r w:rsidRPr="0066135E">
              <w:rPr>
                <w:rFonts w:cs="Arial"/>
                <w:color w:val="000000" w:themeColor="text1"/>
                <w:sz w:val="20"/>
                <w:szCs w:val="20"/>
              </w:rPr>
              <w:br/>
              <w:t>i rekultywacja składowisk</w:t>
            </w:r>
          </w:p>
        </w:tc>
        <w:tc>
          <w:tcPr>
            <w:tcW w:w="668" w:type="pct"/>
            <w:vAlign w:val="center"/>
          </w:tcPr>
          <w:p w14:paraId="42856C3C"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2016-2022</w:t>
            </w:r>
          </w:p>
        </w:tc>
        <w:tc>
          <w:tcPr>
            <w:tcW w:w="759" w:type="pct"/>
            <w:vAlign w:val="center"/>
          </w:tcPr>
          <w:p w14:paraId="139600FB"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Przedsiębiorcy</w:t>
            </w:r>
          </w:p>
        </w:tc>
        <w:tc>
          <w:tcPr>
            <w:tcW w:w="1852" w:type="pct"/>
            <w:vAlign w:val="center"/>
          </w:tcPr>
          <w:p w14:paraId="7CB06616" w14:textId="2310C9E9" w:rsidR="0066135E" w:rsidRPr="00397B39" w:rsidRDefault="0066135E" w:rsidP="0066135E">
            <w:pPr>
              <w:jc w:val="center"/>
              <w:rPr>
                <w:rFonts w:cs="Arial"/>
                <w:sz w:val="20"/>
                <w:szCs w:val="20"/>
              </w:rPr>
            </w:pPr>
            <w:r w:rsidRPr="00397B39">
              <w:rPr>
                <w:rFonts w:cs="Arial"/>
                <w:sz w:val="20"/>
                <w:szCs w:val="20"/>
              </w:rPr>
              <w:t xml:space="preserve">Prowadzono -szczegółowe informacje </w:t>
            </w:r>
            <w:r w:rsidRPr="00CA5765">
              <w:rPr>
                <w:rFonts w:cs="Arial"/>
                <w:sz w:val="20"/>
                <w:szCs w:val="20"/>
              </w:rPr>
              <w:t>w tabeli 43</w:t>
            </w:r>
          </w:p>
        </w:tc>
        <w:tc>
          <w:tcPr>
            <w:tcW w:w="719" w:type="pct"/>
            <w:vAlign w:val="center"/>
          </w:tcPr>
          <w:p w14:paraId="16495015" w14:textId="77777777" w:rsidR="0066135E" w:rsidRPr="00397B39" w:rsidRDefault="0066135E" w:rsidP="0066135E">
            <w:pPr>
              <w:jc w:val="center"/>
              <w:rPr>
                <w:rFonts w:cs="Arial"/>
                <w:sz w:val="20"/>
                <w:szCs w:val="20"/>
              </w:rPr>
            </w:pPr>
            <w:r w:rsidRPr="00397B39">
              <w:rPr>
                <w:rFonts w:cs="Arial"/>
                <w:sz w:val="20"/>
                <w:szCs w:val="20"/>
              </w:rPr>
              <w:t>Realizowano</w:t>
            </w:r>
          </w:p>
        </w:tc>
      </w:tr>
      <w:tr w:rsidR="0066135E" w:rsidRPr="00F56528" w14:paraId="66AB7F29" w14:textId="77777777" w:rsidTr="00BE09CD">
        <w:tc>
          <w:tcPr>
            <w:tcW w:w="176" w:type="pct"/>
            <w:vAlign w:val="center"/>
          </w:tcPr>
          <w:p w14:paraId="1B2F70E5"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7</w:t>
            </w:r>
          </w:p>
        </w:tc>
        <w:tc>
          <w:tcPr>
            <w:tcW w:w="826" w:type="pct"/>
            <w:vAlign w:val="center"/>
          </w:tcPr>
          <w:p w14:paraId="060AC335" w14:textId="68850F35"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Modernizacja i budowa instalacji do zagospodarowania odpadów realizujących cele planu gospodarki odpadami dla województwa podkarpackiego</w:t>
            </w:r>
          </w:p>
        </w:tc>
        <w:tc>
          <w:tcPr>
            <w:tcW w:w="668" w:type="pct"/>
            <w:vAlign w:val="center"/>
          </w:tcPr>
          <w:p w14:paraId="65EF7CB4"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2016-2022</w:t>
            </w:r>
          </w:p>
        </w:tc>
        <w:tc>
          <w:tcPr>
            <w:tcW w:w="759" w:type="pct"/>
            <w:vAlign w:val="center"/>
          </w:tcPr>
          <w:p w14:paraId="2F8FE4ED" w14:textId="77777777" w:rsidR="0066135E" w:rsidRPr="0066135E" w:rsidRDefault="0066135E" w:rsidP="0066135E">
            <w:pPr>
              <w:jc w:val="center"/>
              <w:rPr>
                <w:rFonts w:cs="Arial"/>
                <w:color w:val="000000" w:themeColor="text1"/>
                <w:sz w:val="20"/>
                <w:szCs w:val="20"/>
              </w:rPr>
            </w:pPr>
            <w:r w:rsidRPr="0066135E">
              <w:rPr>
                <w:rFonts w:cs="Arial"/>
                <w:color w:val="000000" w:themeColor="text1"/>
                <w:sz w:val="20"/>
                <w:szCs w:val="20"/>
              </w:rPr>
              <w:t>Przedsiębiorcy</w:t>
            </w:r>
          </w:p>
        </w:tc>
        <w:tc>
          <w:tcPr>
            <w:tcW w:w="1852" w:type="pct"/>
            <w:vAlign w:val="center"/>
          </w:tcPr>
          <w:p w14:paraId="3E4E2247" w14:textId="2B499182" w:rsidR="0066135E" w:rsidRPr="00CA5765" w:rsidRDefault="0066135E" w:rsidP="0066135E">
            <w:pPr>
              <w:jc w:val="center"/>
              <w:rPr>
                <w:rFonts w:cs="Arial"/>
                <w:sz w:val="20"/>
                <w:szCs w:val="20"/>
              </w:rPr>
            </w:pPr>
            <w:r w:rsidRPr="00CA5765">
              <w:rPr>
                <w:rFonts w:cs="Arial"/>
                <w:sz w:val="20"/>
                <w:szCs w:val="20"/>
              </w:rPr>
              <w:t xml:space="preserve">Prowadzono </w:t>
            </w:r>
            <w:r w:rsidR="00CA5765" w:rsidRPr="00CA5765">
              <w:rPr>
                <w:rFonts w:cs="Arial"/>
                <w:sz w:val="20"/>
                <w:szCs w:val="20"/>
              </w:rPr>
              <w:t>modernizacje instalacji</w:t>
            </w:r>
          </w:p>
        </w:tc>
        <w:tc>
          <w:tcPr>
            <w:tcW w:w="719" w:type="pct"/>
            <w:vAlign w:val="center"/>
          </w:tcPr>
          <w:p w14:paraId="5685D0E3" w14:textId="77777777" w:rsidR="0066135E" w:rsidRPr="00CA5765" w:rsidRDefault="0066135E" w:rsidP="0066135E">
            <w:pPr>
              <w:jc w:val="center"/>
              <w:rPr>
                <w:rFonts w:cs="Arial"/>
                <w:sz w:val="20"/>
                <w:szCs w:val="20"/>
              </w:rPr>
            </w:pPr>
            <w:r w:rsidRPr="00CA5765">
              <w:rPr>
                <w:rFonts w:cs="Arial"/>
                <w:sz w:val="20"/>
                <w:szCs w:val="20"/>
              </w:rPr>
              <w:t>Realizowano</w:t>
            </w:r>
          </w:p>
        </w:tc>
      </w:tr>
      <w:tr w:rsidR="0066135E" w:rsidRPr="00F56528" w14:paraId="40F2CF84" w14:textId="77777777" w:rsidTr="001C3570">
        <w:tc>
          <w:tcPr>
            <w:tcW w:w="5000" w:type="pct"/>
            <w:gridSpan w:val="6"/>
            <w:shd w:val="clear" w:color="auto" w:fill="E5B8B7" w:themeFill="accent2" w:themeFillTint="66"/>
            <w:vAlign w:val="center"/>
          </w:tcPr>
          <w:p w14:paraId="5C3A3AE8" w14:textId="77777777" w:rsidR="0066135E" w:rsidRPr="00F56528" w:rsidRDefault="0066135E" w:rsidP="0066135E">
            <w:pPr>
              <w:jc w:val="center"/>
              <w:rPr>
                <w:rFonts w:cs="Arial"/>
                <w:b/>
                <w:bCs/>
                <w:color w:val="FF0000"/>
                <w:sz w:val="20"/>
                <w:szCs w:val="20"/>
              </w:rPr>
            </w:pPr>
            <w:r w:rsidRPr="00313807">
              <w:rPr>
                <w:rFonts w:cs="Arial"/>
                <w:b/>
                <w:bCs/>
                <w:color w:val="000000" w:themeColor="text1"/>
                <w:sz w:val="20"/>
                <w:szCs w:val="20"/>
              </w:rPr>
              <w:t>Zadania w zakresie gospodarki odpadami niebezpiecznymi</w:t>
            </w:r>
          </w:p>
        </w:tc>
      </w:tr>
      <w:tr w:rsidR="0066135E" w:rsidRPr="00F56528" w14:paraId="76A687EE" w14:textId="77777777" w:rsidTr="00BE09CD">
        <w:tc>
          <w:tcPr>
            <w:tcW w:w="176" w:type="pct"/>
            <w:vAlign w:val="center"/>
          </w:tcPr>
          <w:p w14:paraId="3E0FD0BF" w14:textId="77777777" w:rsidR="0066135E" w:rsidRPr="00313807" w:rsidRDefault="0066135E" w:rsidP="0066135E">
            <w:pPr>
              <w:jc w:val="center"/>
              <w:rPr>
                <w:rFonts w:cs="Arial"/>
                <w:color w:val="000000" w:themeColor="text1"/>
                <w:sz w:val="20"/>
                <w:szCs w:val="20"/>
              </w:rPr>
            </w:pPr>
            <w:r w:rsidRPr="00313807">
              <w:rPr>
                <w:rFonts w:cs="Arial"/>
                <w:color w:val="000000" w:themeColor="text1"/>
                <w:sz w:val="20"/>
                <w:szCs w:val="20"/>
              </w:rPr>
              <w:t>1.</w:t>
            </w:r>
          </w:p>
        </w:tc>
        <w:tc>
          <w:tcPr>
            <w:tcW w:w="826" w:type="pct"/>
            <w:vAlign w:val="center"/>
          </w:tcPr>
          <w:p w14:paraId="7FC80866" w14:textId="3B43AF89" w:rsidR="0066135E" w:rsidRPr="00313807" w:rsidRDefault="0066135E" w:rsidP="0066135E">
            <w:pPr>
              <w:jc w:val="center"/>
              <w:rPr>
                <w:rFonts w:eastAsia="MS Mincho" w:cs="Arial"/>
                <w:color w:val="000000" w:themeColor="text1"/>
                <w:sz w:val="20"/>
                <w:szCs w:val="20"/>
              </w:rPr>
            </w:pPr>
            <w:r w:rsidRPr="00313807">
              <w:rPr>
                <w:rFonts w:eastAsia="MS Mincho" w:cs="Arial"/>
                <w:color w:val="000000" w:themeColor="text1"/>
                <w:sz w:val="20"/>
                <w:szCs w:val="20"/>
              </w:rPr>
              <w:t xml:space="preserve">Przeprowadzenie kontroli przedsiębiorców w celu oceny realizacji zadania ujętego </w:t>
            </w:r>
            <w:r w:rsidRPr="00313807">
              <w:rPr>
                <w:rFonts w:eastAsia="MS Mincho" w:cs="Arial"/>
                <w:color w:val="000000" w:themeColor="text1"/>
                <w:sz w:val="20"/>
                <w:szCs w:val="20"/>
              </w:rPr>
              <w:br/>
              <w:t xml:space="preserve">w </w:t>
            </w:r>
            <w:proofErr w:type="spellStart"/>
            <w:r w:rsidRPr="00313807">
              <w:rPr>
                <w:rFonts w:eastAsia="MS Mincho" w:cs="Arial"/>
                <w:color w:val="000000" w:themeColor="text1"/>
                <w:sz w:val="20"/>
                <w:szCs w:val="20"/>
              </w:rPr>
              <w:t>Kpgo</w:t>
            </w:r>
            <w:proofErr w:type="spellEnd"/>
            <w:r w:rsidRPr="00313807">
              <w:rPr>
                <w:rFonts w:eastAsia="MS Mincho" w:cs="Arial"/>
                <w:color w:val="000000" w:themeColor="text1"/>
                <w:sz w:val="20"/>
                <w:szCs w:val="20"/>
              </w:rPr>
              <w:t xml:space="preserve"> 2010 „Zaprzestanie użytkowania instalacji </w:t>
            </w:r>
            <w:r w:rsidRPr="00313807">
              <w:rPr>
                <w:rFonts w:eastAsia="MS Mincho" w:cs="Arial"/>
                <w:color w:val="000000" w:themeColor="text1"/>
                <w:sz w:val="20"/>
                <w:szCs w:val="20"/>
              </w:rPr>
              <w:br/>
              <w:t>i urządzeń zawierających PCB; dekontaminacja i unieszkodliwianie PCB”</w:t>
            </w:r>
          </w:p>
        </w:tc>
        <w:tc>
          <w:tcPr>
            <w:tcW w:w="668" w:type="pct"/>
            <w:vAlign w:val="center"/>
          </w:tcPr>
          <w:p w14:paraId="37F7292A" w14:textId="77777777" w:rsidR="0066135E" w:rsidRPr="00313807" w:rsidRDefault="0066135E" w:rsidP="0066135E">
            <w:pPr>
              <w:jc w:val="center"/>
              <w:rPr>
                <w:rFonts w:cs="Arial"/>
                <w:color w:val="000000" w:themeColor="text1"/>
                <w:sz w:val="20"/>
                <w:szCs w:val="20"/>
              </w:rPr>
            </w:pPr>
            <w:r w:rsidRPr="00313807">
              <w:rPr>
                <w:rFonts w:cs="Arial"/>
                <w:color w:val="000000" w:themeColor="text1"/>
                <w:sz w:val="20"/>
                <w:szCs w:val="20"/>
              </w:rPr>
              <w:t>Działania ciągłe</w:t>
            </w:r>
          </w:p>
        </w:tc>
        <w:tc>
          <w:tcPr>
            <w:tcW w:w="759" w:type="pct"/>
            <w:vAlign w:val="center"/>
          </w:tcPr>
          <w:p w14:paraId="1FF310B1" w14:textId="77777777" w:rsidR="0066135E" w:rsidRPr="00313807" w:rsidRDefault="0066135E" w:rsidP="0066135E">
            <w:pPr>
              <w:jc w:val="center"/>
              <w:rPr>
                <w:rFonts w:cs="Arial"/>
                <w:color w:val="000000" w:themeColor="text1"/>
                <w:sz w:val="20"/>
                <w:szCs w:val="20"/>
              </w:rPr>
            </w:pPr>
            <w:r w:rsidRPr="00313807">
              <w:rPr>
                <w:rFonts w:cs="Arial"/>
                <w:color w:val="000000" w:themeColor="text1"/>
                <w:sz w:val="20"/>
                <w:szCs w:val="20"/>
              </w:rPr>
              <w:t>Wojewódzki Inspektor Ochrony Środowiska</w:t>
            </w:r>
          </w:p>
        </w:tc>
        <w:tc>
          <w:tcPr>
            <w:tcW w:w="1852" w:type="pct"/>
            <w:vAlign w:val="center"/>
          </w:tcPr>
          <w:p w14:paraId="4AD4275F" w14:textId="77777777" w:rsidR="0066135E" w:rsidRPr="00CE0DD2" w:rsidRDefault="0066135E" w:rsidP="0066135E">
            <w:pPr>
              <w:jc w:val="center"/>
              <w:rPr>
                <w:rFonts w:cs="Arial"/>
                <w:sz w:val="20"/>
                <w:szCs w:val="20"/>
              </w:rPr>
            </w:pPr>
            <w:r w:rsidRPr="00CE0DD2">
              <w:rPr>
                <w:rFonts w:cs="Arial"/>
                <w:sz w:val="20"/>
                <w:szCs w:val="20"/>
              </w:rPr>
              <w:t>Brak zinwentaryzowanych instalacji i urządzeń zawierających PCB</w:t>
            </w:r>
          </w:p>
        </w:tc>
        <w:tc>
          <w:tcPr>
            <w:tcW w:w="719" w:type="pct"/>
            <w:vAlign w:val="center"/>
          </w:tcPr>
          <w:p w14:paraId="47F755E2" w14:textId="77777777" w:rsidR="0066135E" w:rsidRPr="00F56528" w:rsidRDefault="0066135E" w:rsidP="0066135E">
            <w:pPr>
              <w:jc w:val="center"/>
              <w:rPr>
                <w:rFonts w:cs="Arial"/>
                <w:color w:val="FF0000"/>
                <w:sz w:val="20"/>
                <w:szCs w:val="20"/>
              </w:rPr>
            </w:pPr>
            <w:r w:rsidRPr="00CA5765">
              <w:rPr>
                <w:rFonts w:cs="Arial"/>
                <w:sz w:val="20"/>
                <w:szCs w:val="20"/>
              </w:rPr>
              <w:t>-</w:t>
            </w:r>
          </w:p>
        </w:tc>
      </w:tr>
      <w:tr w:rsidR="0066135E" w:rsidRPr="00F56528" w14:paraId="506DDCE8" w14:textId="77777777" w:rsidTr="00BC3BFC">
        <w:tc>
          <w:tcPr>
            <w:tcW w:w="176" w:type="pct"/>
            <w:vAlign w:val="center"/>
          </w:tcPr>
          <w:p w14:paraId="6DB9A494" w14:textId="77777777" w:rsidR="0066135E" w:rsidRPr="00F56528" w:rsidRDefault="0066135E" w:rsidP="0066135E">
            <w:pPr>
              <w:jc w:val="center"/>
              <w:rPr>
                <w:rFonts w:cs="Arial"/>
                <w:color w:val="FF0000"/>
                <w:sz w:val="20"/>
                <w:szCs w:val="20"/>
              </w:rPr>
            </w:pPr>
            <w:r w:rsidRPr="008D5314">
              <w:rPr>
                <w:rFonts w:cs="Arial"/>
                <w:color w:val="000000" w:themeColor="text1"/>
                <w:sz w:val="20"/>
                <w:szCs w:val="20"/>
              </w:rPr>
              <w:t>2.</w:t>
            </w:r>
          </w:p>
        </w:tc>
        <w:tc>
          <w:tcPr>
            <w:tcW w:w="826" w:type="pct"/>
            <w:shd w:val="clear" w:color="auto" w:fill="auto"/>
            <w:vAlign w:val="center"/>
          </w:tcPr>
          <w:p w14:paraId="05EBA9FF" w14:textId="7110DD48" w:rsidR="0066135E" w:rsidRPr="00BC3BFC" w:rsidRDefault="0066135E" w:rsidP="0066135E">
            <w:pPr>
              <w:jc w:val="center"/>
              <w:rPr>
                <w:rFonts w:cs="Arial"/>
                <w:color w:val="000000" w:themeColor="text1"/>
                <w:sz w:val="20"/>
                <w:szCs w:val="20"/>
              </w:rPr>
            </w:pPr>
            <w:r w:rsidRPr="00BC3BFC">
              <w:rPr>
                <w:rFonts w:cs="Arial"/>
                <w:color w:val="000000" w:themeColor="text1"/>
                <w:sz w:val="20"/>
                <w:szCs w:val="20"/>
              </w:rPr>
              <w:t>Usuwanie instalacji</w:t>
            </w:r>
            <w:r w:rsidR="00BC3BFC">
              <w:rPr>
                <w:rFonts w:cs="Arial"/>
                <w:color w:val="000000" w:themeColor="text1"/>
                <w:sz w:val="20"/>
                <w:szCs w:val="20"/>
              </w:rPr>
              <w:br/>
            </w:r>
            <w:r w:rsidRPr="00BC3BFC">
              <w:rPr>
                <w:rFonts w:cs="Arial"/>
                <w:color w:val="000000" w:themeColor="text1"/>
                <w:sz w:val="20"/>
                <w:szCs w:val="20"/>
              </w:rPr>
              <w:t>i urządzeń zawierających PCB; dekontaminacja</w:t>
            </w:r>
            <w:r w:rsidR="00BC3BFC">
              <w:rPr>
                <w:rFonts w:cs="Arial"/>
                <w:color w:val="000000" w:themeColor="text1"/>
                <w:sz w:val="20"/>
                <w:szCs w:val="20"/>
              </w:rPr>
              <w:br/>
            </w:r>
            <w:r w:rsidRPr="00BC3BFC">
              <w:rPr>
                <w:rFonts w:cs="Arial"/>
                <w:color w:val="000000" w:themeColor="text1"/>
                <w:sz w:val="20"/>
                <w:szCs w:val="20"/>
              </w:rPr>
              <w:t>i unieszkodliwianie PCB</w:t>
            </w:r>
          </w:p>
        </w:tc>
        <w:tc>
          <w:tcPr>
            <w:tcW w:w="668" w:type="pct"/>
            <w:shd w:val="clear" w:color="auto" w:fill="auto"/>
            <w:vAlign w:val="center"/>
          </w:tcPr>
          <w:p w14:paraId="3CE5423A" w14:textId="2DCB8C90" w:rsidR="0066135E" w:rsidRPr="00BC3BFC" w:rsidRDefault="0066135E" w:rsidP="0066135E">
            <w:pPr>
              <w:jc w:val="center"/>
              <w:rPr>
                <w:rFonts w:cs="Arial"/>
                <w:color w:val="000000" w:themeColor="text1"/>
                <w:sz w:val="20"/>
                <w:szCs w:val="20"/>
              </w:rPr>
            </w:pPr>
            <w:r w:rsidRPr="00BC3BFC">
              <w:rPr>
                <w:rFonts w:cs="Arial"/>
                <w:color w:val="000000" w:themeColor="text1"/>
                <w:sz w:val="20"/>
                <w:szCs w:val="20"/>
              </w:rPr>
              <w:t>20</w:t>
            </w:r>
            <w:r w:rsidR="00BC3BFC">
              <w:rPr>
                <w:rFonts w:cs="Arial"/>
                <w:color w:val="000000" w:themeColor="text1"/>
                <w:sz w:val="20"/>
                <w:szCs w:val="20"/>
              </w:rPr>
              <w:t>20</w:t>
            </w:r>
            <w:r w:rsidRPr="00BC3BFC">
              <w:rPr>
                <w:rFonts w:cs="Arial"/>
                <w:color w:val="000000" w:themeColor="text1"/>
                <w:sz w:val="20"/>
                <w:szCs w:val="20"/>
              </w:rPr>
              <w:t xml:space="preserve"> - 20</w:t>
            </w:r>
            <w:r w:rsidR="00BC3BFC">
              <w:rPr>
                <w:rFonts w:cs="Arial"/>
                <w:color w:val="000000" w:themeColor="text1"/>
                <w:sz w:val="20"/>
                <w:szCs w:val="20"/>
              </w:rPr>
              <w:t>22</w:t>
            </w:r>
          </w:p>
        </w:tc>
        <w:tc>
          <w:tcPr>
            <w:tcW w:w="759" w:type="pct"/>
            <w:shd w:val="clear" w:color="auto" w:fill="auto"/>
            <w:vAlign w:val="center"/>
          </w:tcPr>
          <w:p w14:paraId="422A7374" w14:textId="77777777" w:rsidR="0066135E" w:rsidRPr="00BC3BFC" w:rsidRDefault="0066135E" w:rsidP="0066135E">
            <w:pPr>
              <w:jc w:val="center"/>
              <w:rPr>
                <w:rFonts w:cs="Arial"/>
                <w:color w:val="000000" w:themeColor="text1"/>
                <w:sz w:val="20"/>
                <w:szCs w:val="20"/>
              </w:rPr>
            </w:pPr>
            <w:r w:rsidRPr="00BC3BFC">
              <w:rPr>
                <w:rFonts w:cs="Arial"/>
                <w:color w:val="000000" w:themeColor="text1"/>
                <w:sz w:val="20"/>
                <w:szCs w:val="20"/>
              </w:rPr>
              <w:t>Przedsiębiorcy</w:t>
            </w:r>
          </w:p>
        </w:tc>
        <w:tc>
          <w:tcPr>
            <w:tcW w:w="1852" w:type="pct"/>
            <w:shd w:val="clear" w:color="auto" w:fill="auto"/>
            <w:vAlign w:val="center"/>
          </w:tcPr>
          <w:p w14:paraId="719BEE72" w14:textId="432C2367" w:rsidR="0066135E" w:rsidRPr="00BC3BFC" w:rsidRDefault="0066135E" w:rsidP="0066135E">
            <w:pPr>
              <w:jc w:val="center"/>
              <w:rPr>
                <w:rFonts w:cs="Arial"/>
                <w:color w:val="FF0000"/>
                <w:sz w:val="20"/>
                <w:szCs w:val="20"/>
              </w:rPr>
            </w:pPr>
            <w:r w:rsidRPr="00BC3BFC">
              <w:rPr>
                <w:rFonts w:cs="Arial"/>
                <w:sz w:val="20"/>
                <w:szCs w:val="20"/>
              </w:rPr>
              <w:t>b/d</w:t>
            </w:r>
          </w:p>
        </w:tc>
        <w:tc>
          <w:tcPr>
            <w:tcW w:w="719" w:type="pct"/>
            <w:vAlign w:val="center"/>
          </w:tcPr>
          <w:p w14:paraId="06178C4B" w14:textId="77777777" w:rsidR="0066135E" w:rsidRPr="00F56528" w:rsidRDefault="0066135E" w:rsidP="0066135E">
            <w:pPr>
              <w:jc w:val="center"/>
              <w:rPr>
                <w:rFonts w:cs="Arial"/>
                <w:color w:val="FF0000"/>
                <w:sz w:val="20"/>
                <w:szCs w:val="20"/>
              </w:rPr>
            </w:pPr>
          </w:p>
        </w:tc>
      </w:tr>
      <w:tr w:rsidR="0066135E" w:rsidRPr="00F56528" w14:paraId="2F85261C" w14:textId="77777777" w:rsidTr="00BE09CD">
        <w:tc>
          <w:tcPr>
            <w:tcW w:w="176" w:type="pct"/>
            <w:vAlign w:val="center"/>
          </w:tcPr>
          <w:p w14:paraId="21C08AF2"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3.</w:t>
            </w:r>
          </w:p>
        </w:tc>
        <w:tc>
          <w:tcPr>
            <w:tcW w:w="826" w:type="pct"/>
            <w:vAlign w:val="center"/>
          </w:tcPr>
          <w:p w14:paraId="729F3782" w14:textId="75AE9105"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 xml:space="preserve">Przeprowadzenie kontroli terenów zanieczyszczonych </w:t>
            </w:r>
            <w:r w:rsidRPr="008D5314">
              <w:rPr>
                <w:rFonts w:cs="Arial"/>
                <w:color w:val="000000" w:themeColor="text1"/>
                <w:sz w:val="20"/>
                <w:szCs w:val="20"/>
              </w:rPr>
              <w:br/>
              <w:t xml:space="preserve">i zdegradowanych w celu oceny realizacji zadania ujętego w </w:t>
            </w:r>
            <w:proofErr w:type="spellStart"/>
            <w:r w:rsidRPr="008D5314">
              <w:rPr>
                <w:rFonts w:cs="Arial"/>
                <w:color w:val="000000" w:themeColor="text1"/>
                <w:sz w:val="20"/>
                <w:szCs w:val="20"/>
              </w:rPr>
              <w:t>Kpgo</w:t>
            </w:r>
            <w:proofErr w:type="spellEnd"/>
            <w:r w:rsidRPr="008D5314">
              <w:rPr>
                <w:rFonts w:cs="Arial"/>
                <w:color w:val="000000" w:themeColor="text1"/>
                <w:sz w:val="20"/>
                <w:szCs w:val="20"/>
              </w:rPr>
              <w:t xml:space="preserve"> 2010 „Rekultywacja terenów zanieczyszczonych i zdegradowanych składowaniem niebezpiecznych odpadów przemysłowych</w:t>
            </w:r>
          </w:p>
        </w:tc>
        <w:tc>
          <w:tcPr>
            <w:tcW w:w="668" w:type="pct"/>
            <w:vAlign w:val="center"/>
          </w:tcPr>
          <w:p w14:paraId="61216F02"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2016 - 2022</w:t>
            </w:r>
          </w:p>
        </w:tc>
        <w:tc>
          <w:tcPr>
            <w:tcW w:w="759" w:type="pct"/>
            <w:vAlign w:val="center"/>
          </w:tcPr>
          <w:p w14:paraId="5AAC986F"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Wojewódzki Inspektor Ochrony Środowiska</w:t>
            </w:r>
          </w:p>
        </w:tc>
        <w:tc>
          <w:tcPr>
            <w:tcW w:w="1852" w:type="pct"/>
            <w:vAlign w:val="center"/>
          </w:tcPr>
          <w:p w14:paraId="2A60CC11" w14:textId="1FA74F2F" w:rsidR="00397B39" w:rsidRPr="00397B39" w:rsidRDefault="0066135E" w:rsidP="00397B39">
            <w:pPr>
              <w:jc w:val="center"/>
              <w:rPr>
                <w:rFonts w:cs="Arial"/>
                <w:sz w:val="20"/>
                <w:szCs w:val="20"/>
              </w:rPr>
            </w:pPr>
            <w:r w:rsidRPr="00397B39">
              <w:rPr>
                <w:rFonts w:cs="Arial"/>
                <w:sz w:val="20"/>
                <w:szCs w:val="20"/>
              </w:rPr>
              <w:t xml:space="preserve">W analizowanym okresie </w:t>
            </w:r>
            <w:r w:rsidR="00397B39" w:rsidRPr="00397B39">
              <w:rPr>
                <w:rFonts w:cs="Arial"/>
                <w:sz w:val="20"/>
                <w:szCs w:val="20"/>
              </w:rPr>
              <w:t xml:space="preserve">nie </w:t>
            </w:r>
            <w:r w:rsidRPr="00397B39">
              <w:rPr>
                <w:rFonts w:cs="Arial"/>
                <w:sz w:val="20"/>
                <w:szCs w:val="20"/>
              </w:rPr>
              <w:t xml:space="preserve">przeprowadzono </w:t>
            </w:r>
            <w:r w:rsidR="00397B39" w:rsidRPr="00397B39">
              <w:rPr>
                <w:rFonts w:cs="Arial"/>
                <w:sz w:val="20"/>
                <w:szCs w:val="20"/>
              </w:rPr>
              <w:t xml:space="preserve">kontroli w tym zakresie. </w:t>
            </w:r>
          </w:p>
          <w:p w14:paraId="525431B1" w14:textId="227E2020" w:rsidR="0066135E" w:rsidRPr="00F56528" w:rsidRDefault="0066135E" w:rsidP="0066135E">
            <w:pPr>
              <w:jc w:val="center"/>
              <w:rPr>
                <w:rFonts w:cs="Arial"/>
                <w:color w:val="FF0000"/>
                <w:sz w:val="20"/>
                <w:szCs w:val="20"/>
              </w:rPr>
            </w:pPr>
          </w:p>
        </w:tc>
        <w:tc>
          <w:tcPr>
            <w:tcW w:w="719" w:type="pct"/>
            <w:vAlign w:val="center"/>
          </w:tcPr>
          <w:p w14:paraId="03034545" w14:textId="3C756F44" w:rsidR="0066135E" w:rsidRPr="00F56528" w:rsidRDefault="00397B39" w:rsidP="0066135E">
            <w:pPr>
              <w:jc w:val="center"/>
              <w:rPr>
                <w:rFonts w:cs="Arial"/>
                <w:color w:val="FF0000"/>
                <w:sz w:val="20"/>
                <w:szCs w:val="20"/>
              </w:rPr>
            </w:pPr>
            <w:r w:rsidRPr="00397B39">
              <w:rPr>
                <w:rFonts w:cs="Arial"/>
                <w:sz w:val="20"/>
                <w:szCs w:val="20"/>
              </w:rPr>
              <w:t xml:space="preserve">Nie realizowano </w:t>
            </w:r>
          </w:p>
        </w:tc>
      </w:tr>
      <w:tr w:rsidR="0066135E" w:rsidRPr="00F56528" w14:paraId="37D63625" w14:textId="77777777" w:rsidTr="00BE09CD">
        <w:tc>
          <w:tcPr>
            <w:tcW w:w="176" w:type="pct"/>
            <w:vAlign w:val="center"/>
          </w:tcPr>
          <w:p w14:paraId="2213C2F0"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4.</w:t>
            </w:r>
          </w:p>
        </w:tc>
        <w:tc>
          <w:tcPr>
            <w:tcW w:w="826" w:type="pct"/>
            <w:vAlign w:val="center"/>
          </w:tcPr>
          <w:p w14:paraId="6B2A3598"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Prowadzenie kontroli organizacji odzysku, podmiotów zbierających oraz zakładów przetwarzania zużytego sprzętu elektrycznego i elektronicznego oraz zakładów przetwarzania baterii i akumulatorów</w:t>
            </w:r>
          </w:p>
        </w:tc>
        <w:tc>
          <w:tcPr>
            <w:tcW w:w="668" w:type="pct"/>
            <w:vAlign w:val="center"/>
          </w:tcPr>
          <w:p w14:paraId="4D570234"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2016 - 2022</w:t>
            </w:r>
          </w:p>
        </w:tc>
        <w:tc>
          <w:tcPr>
            <w:tcW w:w="759" w:type="pct"/>
            <w:vAlign w:val="center"/>
          </w:tcPr>
          <w:p w14:paraId="1DFC53A5"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Inspekcja Ochrony Środowiska, urzędy kontroli skarbowej</w:t>
            </w:r>
          </w:p>
        </w:tc>
        <w:tc>
          <w:tcPr>
            <w:tcW w:w="1852" w:type="pct"/>
            <w:vAlign w:val="center"/>
          </w:tcPr>
          <w:p w14:paraId="742190BE" w14:textId="77777777" w:rsidR="0066135E" w:rsidRDefault="0066135E" w:rsidP="0066135E">
            <w:pPr>
              <w:jc w:val="center"/>
              <w:rPr>
                <w:rFonts w:cs="Arial"/>
                <w:color w:val="000000" w:themeColor="text1"/>
                <w:sz w:val="20"/>
                <w:szCs w:val="20"/>
              </w:rPr>
            </w:pPr>
            <w:r w:rsidRPr="00960DF0">
              <w:rPr>
                <w:rFonts w:cs="Arial"/>
                <w:color w:val="000000" w:themeColor="text1"/>
                <w:sz w:val="20"/>
                <w:szCs w:val="20"/>
              </w:rPr>
              <w:t>Liczba kontroli w zakresie - organizacji odzysku, podmiotów zbierających oraz instalacji do przetwarzania ZSEE  wynosiła:</w:t>
            </w:r>
          </w:p>
          <w:p w14:paraId="5E8E93F2" w14:textId="762BF63C" w:rsidR="00960DF0" w:rsidRDefault="00960DF0" w:rsidP="0066135E">
            <w:pPr>
              <w:jc w:val="center"/>
              <w:rPr>
                <w:rFonts w:cs="Arial"/>
                <w:color w:val="000000" w:themeColor="text1"/>
                <w:sz w:val="20"/>
                <w:szCs w:val="20"/>
              </w:rPr>
            </w:pPr>
            <w:r>
              <w:rPr>
                <w:rFonts w:cs="Arial"/>
                <w:color w:val="000000" w:themeColor="text1"/>
                <w:sz w:val="20"/>
                <w:szCs w:val="20"/>
              </w:rPr>
              <w:t>2020: 8 kontroli.</w:t>
            </w:r>
          </w:p>
          <w:p w14:paraId="1C38B656" w14:textId="77777777" w:rsidR="00960DF0" w:rsidRDefault="00960DF0" w:rsidP="0066135E">
            <w:pPr>
              <w:jc w:val="center"/>
              <w:rPr>
                <w:rFonts w:cs="Arial"/>
                <w:color w:val="FF0000"/>
                <w:sz w:val="20"/>
                <w:szCs w:val="20"/>
              </w:rPr>
            </w:pPr>
          </w:p>
          <w:p w14:paraId="46B7BDB6" w14:textId="77777777" w:rsidR="00960DF0" w:rsidRDefault="00960DF0" w:rsidP="0066135E">
            <w:pPr>
              <w:jc w:val="center"/>
              <w:rPr>
                <w:rFonts w:cs="Arial"/>
                <w:color w:val="FF0000"/>
                <w:sz w:val="20"/>
                <w:szCs w:val="20"/>
              </w:rPr>
            </w:pPr>
          </w:p>
          <w:p w14:paraId="61136AEA" w14:textId="77777777" w:rsidR="0066135E" w:rsidRPr="00960DF0" w:rsidRDefault="0066135E" w:rsidP="0066135E">
            <w:pPr>
              <w:jc w:val="center"/>
              <w:rPr>
                <w:rFonts w:cs="Arial"/>
                <w:color w:val="000000" w:themeColor="text1"/>
                <w:sz w:val="20"/>
                <w:szCs w:val="20"/>
              </w:rPr>
            </w:pPr>
            <w:r w:rsidRPr="00960DF0">
              <w:rPr>
                <w:rFonts w:cs="Arial"/>
                <w:color w:val="000000" w:themeColor="text1"/>
                <w:sz w:val="20"/>
                <w:szCs w:val="20"/>
              </w:rPr>
              <w:t>Ilości kontroli w zakresie instalacji do przetwarzania zużytych baterii i zużytych akumulatorów przedstawiają się następująco:</w:t>
            </w:r>
          </w:p>
          <w:p w14:paraId="40F96E58" w14:textId="4334E340" w:rsidR="0066135E" w:rsidRDefault="0066135E" w:rsidP="0066135E">
            <w:pPr>
              <w:jc w:val="center"/>
              <w:rPr>
                <w:rFonts w:cs="Arial"/>
                <w:color w:val="000000" w:themeColor="text1"/>
                <w:sz w:val="20"/>
                <w:szCs w:val="20"/>
              </w:rPr>
            </w:pPr>
            <w:r w:rsidRPr="00960DF0">
              <w:rPr>
                <w:rFonts w:cs="Arial"/>
                <w:color w:val="000000" w:themeColor="text1"/>
                <w:sz w:val="20"/>
                <w:szCs w:val="20"/>
              </w:rPr>
              <w:t>20</w:t>
            </w:r>
            <w:r w:rsidR="00960DF0">
              <w:rPr>
                <w:rFonts w:cs="Arial"/>
                <w:color w:val="000000" w:themeColor="text1"/>
                <w:sz w:val="20"/>
                <w:szCs w:val="20"/>
              </w:rPr>
              <w:t>20</w:t>
            </w:r>
            <w:r w:rsidRPr="00960DF0">
              <w:rPr>
                <w:rFonts w:cs="Arial"/>
                <w:color w:val="000000" w:themeColor="text1"/>
                <w:sz w:val="20"/>
                <w:szCs w:val="20"/>
              </w:rPr>
              <w:t xml:space="preserve">r. – </w:t>
            </w:r>
            <w:r w:rsidR="00960DF0">
              <w:rPr>
                <w:rFonts w:cs="Arial"/>
                <w:color w:val="000000" w:themeColor="text1"/>
                <w:sz w:val="20"/>
                <w:szCs w:val="20"/>
              </w:rPr>
              <w:t>5</w:t>
            </w:r>
          </w:p>
          <w:p w14:paraId="5EFEDCD9" w14:textId="77777777" w:rsidR="00960DF0" w:rsidRDefault="00960DF0" w:rsidP="0066135E">
            <w:pPr>
              <w:jc w:val="center"/>
              <w:rPr>
                <w:rFonts w:cs="Arial"/>
                <w:color w:val="000000" w:themeColor="text1"/>
                <w:sz w:val="20"/>
                <w:szCs w:val="20"/>
              </w:rPr>
            </w:pPr>
          </w:p>
          <w:p w14:paraId="66566005" w14:textId="1D8CA913" w:rsidR="0066135E" w:rsidRPr="00F56528" w:rsidRDefault="0066135E" w:rsidP="00CC56AE">
            <w:pPr>
              <w:jc w:val="center"/>
              <w:rPr>
                <w:rFonts w:cs="Arial"/>
                <w:color w:val="FF0000"/>
                <w:sz w:val="20"/>
                <w:szCs w:val="20"/>
              </w:rPr>
            </w:pPr>
          </w:p>
        </w:tc>
        <w:tc>
          <w:tcPr>
            <w:tcW w:w="719" w:type="pct"/>
            <w:vAlign w:val="center"/>
          </w:tcPr>
          <w:p w14:paraId="1AAE9D53" w14:textId="77777777" w:rsidR="0066135E" w:rsidRPr="00F56528" w:rsidRDefault="0066135E" w:rsidP="0066135E">
            <w:pPr>
              <w:jc w:val="center"/>
              <w:rPr>
                <w:rFonts w:cs="Arial"/>
                <w:color w:val="FF0000"/>
                <w:sz w:val="20"/>
                <w:szCs w:val="20"/>
              </w:rPr>
            </w:pPr>
            <w:r w:rsidRPr="00CC56AE">
              <w:rPr>
                <w:rFonts w:cs="Arial"/>
                <w:color w:val="000000" w:themeColor="text1"/>
                <w:sz w:val="20"/>
                <w:szCs w:val="20"/>
              </w:rPr>
              <w:t>Realizowano</w:t>
            </w:r>
          </w:p>
        </w:tc>
      </w:tr>
      <w:tr w:rsidR="0066135E" w:rsidRPr="00F56528" w14:paraId="5FDA9F20" w14:textId="77777777" w:rsidTr="00BE09CD">
        <w:tc>
          <w:tcPr>
            <w:tcW w:w="176" w:type="pct"/>
            <w:vAlign w:val="center"/>
          </w:tcPr>
          <w:p w14:paraId="2FE7FDBD"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5.</w:t>
            </w:r>
          </w:p>
        </w:tc>
        <w:tc>
          <w:tcPr>
            <w:tcW w:w="826" w:type="pct"/>
            <w:vAlign w:val="center"/>
          </w:tcPr>
          <w:p w14:paraId="71FDFC65" w14:textId="7FBDC344"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Prowadzenie kontroli stacji demontażu pojazdów wycofanych z eksploatacji</w:t>
            </w:r>
          </w:p>
        </w:tc>
        <w:tc>
          <w:tcPr>
            <w:tcW w:w="668" w:type="pct"/>
            <w:vAlign w:val="center"/>
          </w:tcPr>
          <w:p w14:paraId="37C8AC7F"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2016 - 2022</w:t>
            </w:r>
          </w:p>
        </w:tc>
        <w:tc>
          <w:tcPr>
            <w:tcW w:w="759" w:type="pct"/>
            <w:vAlign w:val="center"/>
          </w:tcPr>
          <w:p w14:paraId="288E5D14"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Wojewódzki Inspektor Ochrony Środowiska, Marszałek Województwa</w:t>
            </w:r>
          </w:p>
        </w:tc>
        <w:tc>
          <w:tcPr>
            <w:tcW w:w="1852" w:type="pct"/>
            <w:vAlign w:val="center"/>
          </w:tcPr>
          <w:p w14:paraId="3E9656DF" w14:textId="6AB2AC81" w:rsidR="0066135E" w:rsidRPr="00960DF0" w:rsidRDefault="0066135E" w:rsidP="0066135E">
            <w:pPr>
              <w:jc w:val="center"/>
              <w:rPr>
                <w:rFonts w:cs="Arial"/>
                <w:color w:val="000000" w:themeColor="text1"/>
                <w:sz w:val="20"/>
                <w:szCs w:val="20"/>
              </w:rPr>
            </w:pPr>
            <w:r w:rsidRPr="00960DF0">
              <w:rPr>
                <w:rFonts w:cs="Arial"/>
                <w:color w:val="000000" w:themeColor="text1"/>
                <w:sz w:val="20"/>
                <w:szCs w:val="20"/>
              </w:rPr>
              <w:t xml:space="preserve">Ilość kontroli w punktach zbierania pojazdów oraz </w:t>
            </w:r>
            <w:r w:rsidRPr="00960DF0">
              <w:rPr>
                <w:rFonts w:cs="Arial"/>
                <w:color w:val="000000" w:themeColor="text1"/>
                <w:sz w:val="20"/>
                <w:szCs w:val="20"/>
              </w:rPr>
              <w:br/>
              <w:t>w stacjach demontażu pojazdów:</w:t>
            </w:r>
          </w:p>
          <w:p w14:paraId="288F8DA4" w14:textId="3B24C01F" w:rsidR="0066135E" w:rsidRPr="00960DF0" w:rsidRDefault="0066135E" w:rsidP="0066135E">
            <w:pPr>
              <w:jc w:val="center"/>
              <w:rPr>
                <w:rFonts w:cs="Arial"/>
                <w:color w:val="000000" w:themeColor="text1"/>
                <w:sz w:val="20"/>
                <w:szCs w:val="20"/>
              </w:rPr>
            </w:pPr>
            <w:r w:rsidRPr="00960DF0">
              <w:rPr>
                <w:rFonts w:cs="Arial"/>
                <w:color w:val="000000" w:themeColor="text1"/>
                <w:sz w:val="20"/>
                <w:szCs w:val="20"/>
              </w:rPr>
              <w:t>20</w:t>
            </w:r>
            <w:r w:rsidR="00960DF0">
              <w:rPr>
                <w:rFonts w:cs="Arial"/>
                <w:color w:val="000000" w:themeColor="text1"/>
                <w:sz w:val="20"/>
                <w:szCs w:val="20"/>
              </w:rPr>
              <w:t>20</w:t>
            </w:r>
            <w:r w:rsidRPr="00960DF0">
              <w:rPr>
                <w:rFonts w:cs="Arial"/>
                <w:color w:val="000000" w:themeColor="text1"/>
                <w:sz w:val="20"/>
                <w:szCs w:val="20"/>
              </w:rPr>
              <w:t xml:space="preserve"> r. – </w:t>
            </w:r>
            <w:r w:rsidR="00960DF0">
              <w:rPr>
                <w:rFonts w:cs="Arial"/>
                <w:color w:val="000000" w:themeColor="text1"/>
                <w:sz w:val="20"/>
                <w:szCs w:val="20"/>
              </w:rPr>
              <w:t>33</w:t>
            </w:r>
          </w:p>
          <w:p w14:paraId="7895930A" w14:textId="7C6BFCD1" w:rsidR="0066135E" w:rsidRPr="00F56528" w:rsidRDefault="0066135E" w:rsidP="00CC56AE">
            <w:pPr>
              <w:rPr>
                <w:rFonts w:cs="Arial"/>
                <w:color w:val="FF0000"/>
                <w:sz w:val="20"/>
                <w:szCs w:val="20"/>
              </w:rPr>
            </w:pPr>
          </w:p>
        </w:tc>
        <w:tc>
          <w:tcPr>
            <w:tcW w:w="719" w:type="pct"/>
            <w:vAlign w:val="center"/>
          </w:tcPr>
          <w:p w14:paraId="1D36F17A" w14:textId="1C757BE1" w:rsidR="0066135E" w:rsidRPr="00F56528" w:rsidRDefault="0066135E" w:rsidP="0066135E">
            <w:pPr>
              <w:jc w:val="center"/>
              <w:rPr>
                <w:rFonts w:cs="Arial"/>
                <w:color w:val="FF0000"/>
                <w:sz w:val="20"/>
                <w:szCs w:val="20"/>
              </w:rPr>
            </w:pPr>
            <w:r w:rsidRPr="00CC56AE">
              <w:rPr>
                <w:rFonts w:cs="Arial"/>
                <w:color w:val="000000" w:themeColor="text1"/>
                <w:sz w:val="20"/>
                <w:szCs w:val="20"/>
              </w:rPr>
              <w:t>Realizowano</w:t>
            </w:r>
          </w:p>
        </w:tc>
      </w:tr>
      <w:tr w:rsidR="0066135E" w:rsidRPr="00F56528" w14:paraId="1953A53A" w14:textId="77777777" w:rsidTr="00BE09CD">
        <w:tc>
          <w:tcPr>
            <w:tcW w:w="176" w:type="pct"/>
            <w:vAlign w:val="center"/>
          </w:tcPr>
          <w:p w14:paraId="6117653E" w14:textId="77777777" w:rsidR="0066135E" w:rsidRPr="00F56528" w:rsidRDefault="0066135E" w:rsidP="0066135E">
            <w:pPr>
              <w:jc w:val="center"/>
              <w:rPr>
                <w:rFonts w:cs="Arial"/>
                <w:color w:val="FF0000"/>
                <w:sz w:val="20"/>
                <w:szCs w:val="20"/>
              </w:rPr>
            </w:pPr>
            <w:r w:rsidRPr="00654DEB">
              <w:rPr>
                <w:rFonts w:cs="Arial"/>
                <w:sz w:val="20"/>
                <w:szCs w:val="20"/>
              </w:rPr>
              <w:t>6</w:t>
            </w:r>
          </w:p>
        </w:tc>
        <w:tc>
          <w:tcPr>
            <w:tcW w:w="826" w:type="pct"/>
            <w:vAlign w:val="center"/>
          </w:tcPr>
          <w:p w14:paraId="5993D476" w14:textId="6390C7C6"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 xml:space="preserve">Rozwój istniejącego systemu zbierania olejów odpadowych, </w:t>
            </w:r>
            <w:r w:rsidRPr="008D5314">
              <w:rPr>
                <w:rFonts w:cs="Arial"/>
                <w:color w:val="000000" w:themeColor="text1"/>
                <w:sz w:val="20"/>
                <w:szCs w:val="20"/>
              </w:rPr>
              <w:br/>
              <w:t>w tym ze źródeł rozproszonych</w:t>
            </w:r>
          </w:p>
        </w:tc>
        <w:tc>
          <w:tcPr>
            <w:tcW w:w="668" w:type="pct"/>
            <w:vAlign w:val="center"/>
          </w:tcPr>
          <w:p w14:paraId="174AA403"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2016 - 2022</w:t>
            </w:r>
          </w:p>
        </w:tc>
        <w:tc>
          <w:tcPr>
            <w:tcW w:w="759" w:type="pct"/>
            <w:vAlign w:val="center"/>
          </w:tcPr>
          <w:p w14:paraId="2582C535"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Przedsiębiorcy, Marszałek, zarządy związków międzygminnych, wójtowie, burmistrzowie i prezydenci miast</w:t>
            </w:r>
          </w:p>
        </w:tc>
        <w:tc>
          <w:tcPr>
            <w:tcW w:w="1852" w:type="pct"/>
            <w:vAlign w:val="center"/>
          </w:tcPr>
          <w:p w14:paraId="5E538FE1" w14:textId="13F10291" w:rsidR="0066135E" w:rsidRPr="009E7B26" w:rsidRDefault="009E7B26" w:rsidP="0066135E">
            <w:pPr>
              <w:jc w:val="center"/>
              <w:rPr>
                <w:rFonts w:cs="Arial"/>
                <w:sz w:val="20"/>
                <w:szCs w:val="20"/>
              </w:rPr>
            </w:pPr>
            <w:r w:rsidRPr="009E7B26">
              <w:rPr>
                <w:rFonts w:cs="Arial"/>
                <w:sz w:val="20"/>
                <w:szCs w:val="20"/>
              </w:rPr>
              <w:t xml:space="preserve">- </w:t>
            </w:r>
            <w:r w:rsidR="0066135E" w:rsidRPr="009E7B26">
              <w:rPr>
                <w:rFonts w:cs="Arial"/>
                <w:sz w:val="20"/>
                <w:szCs w:val="20"/>
              </w:rPr>
              <w:t>Zadanie realizowane przez wprowadzających zużyte oleje</w:t>
            </w:r>
            <w:r w:rsidRPr="009E7B26">
              <w:rPr>
                <w:rFonts w:cs="Arial"/>
                <w:sz w:val="20"/>
                <w:szCs w:val="20"/>
              </w:rPr>
              <w:t xml:space="preserve"> (Rozszerzona odpowiedzialność producenta)</w:t>
            </w:r>
          </w:p>
          <w:p w14:paraId="36FD3D85" w14:textId="77777777" w:rsidR="00A8414D" w:rsidRPr="00A8414D" w:rsidRDefault="00A8414D" w:rsidP="00653163">
            <w:pPr>
              <w:jc w:val="center"/>
              <w:rPr>
                <w:rFonts w:cs="Arial"/>
                <w:sz w:val="20"/>
                <w:szCs w:val="20"/>
              </w:rPr>
            </w:pPr>
            <w:r>
              <w:rPr>
                <w:rFonts w:cs="Arial"/>
                <w:color w:val="000000" w:themeColor="text1"/>
                <w:sz w:val="20"/>
                <w:szCs w:val="20"/>
              </w:rPr>
              <w:t xml:space="preserve">- </w:t>
            </w:r>
            <w:r w:rsidR="00D163FD" w:rsidRPr="00D163FD">
              <w:rPr>
                <w:rFonts w:cs="Arial"/>
                <w:color w:val="000000" w:themeColor="text1"/>
                <w:sz w:val="20"/>
                <w:szCs w:val="20"/>
              </w:rPr>
              <w:t>Możliwość oddania zużytych olejów do PSZOK</w:t>
            </w:r>
            <w:r w:rsidR="00653163">
              <w:rPr>
                <w:rFonts w:cs="Arial"/>
                <w:color w:val="000000" w:themeColor="text1"/>
                <w:sz w:val="20"/>
                <w:szCs w:val="20"/>
              </w:rPr>
              <w:br/>
            </w:r>
            <w:r w:rsidR="00653163" w:rsidRPr="00222BB7">
              <w:rPr>
                <w:rFonts w:cs="Arial"/>
                <w:sz w:val="20"/>
                <w:szCs w:val="20"/>
              </w:rPr>
              <w:t xml:space="preserve"> </w:t>
            </w:r>
            <w:r w:rsidRPr="00222BB7">
              <w:rPr>
                <w:rFonts w:cs="Arial"/>
                <w:sz w:val="20"/>
                <w:szCs w:val="20"/>
              </w:rPr>
              <w:t>-</w:t>
            </w:r>
            <w:r w:rsidR="00653163" w:rsidRPr="00A8414D">
              <w:rPr>
                <w:rFonts w:cs="Arial"/>
                <w:sz w:val="20"/>
                <w:szCs w:val="20"/>
              </w:rPr>
              <w:t xml:space="preserve">Organizacja mobilnego punktu zbierania odpadów na terenie gminy.  </w:t>
            </w:r>
          </w:p>
          <w:p w14:paraId="24D44BFC" w14:textId="1254EEE9" w:rsidR="00D163FD" w:rsidRPr="00F56528" w:rsidRDefault="00A8414D" w:rsidP="00653163">
            <w:pPr>
              <w:jc w:val="center"/>
              <w:rPr>
                <w:rFonts w:cs="Arial"/>
                <w:color w:val="FF0000"/>
                <w:sz w:val="20"/>
                <w:szCs w:val="20"/>
              </w:rPr>
            </w:pPr>
            <w:r w:rsidRPr="00A8414D">
              <w:rPr>
                <w:rFonts w:cs="Arial"/>
                <w:sz w:val="20"/>
                <w:szCs w:val="20"/>
              </w:rPr>
              <w:t xml:space="preserve">- </w:t>
            </w:r>
            <w:r w:rsidR="00653163" w:rsidRPr="00A8414D">
              <w:rPr>
                <w:rFonts w:cs="Arial"/>
                <w:sz w:val="20"/>
                <w:szCs w:val="20"/>
              </w:rPr>
              <w:t>Modernizacja PSZOK – zakup odpowiednich pojemników,</w:t>
            </w:r>
          </w:p>
        </w:tc>
        <w:tc>
          <w:tcPr>
            <w:tcW w:w="719" w:type="pct"/>
          </w:tcPr>
          <w:p w14:paraId="7F73D231" w14:textId="5A8B72AE" w:rsidR="0066135E" w:rsidRPr="00F56528" w:rsidRDefault="00A8414D" w:rsidP="0066135E">
            <w:pPr>
              <w:jc w:val="center"/>
              <w:rPr>
                <w:rFonts w:cs="Arial"/>
                <w:color w:val="FF0000"/>
                <w:sz w:val="20"/>
                <w:szCs w:val="20"/>
              </w:rPr>
            </w:pPr>
            <w:r w:rsidRPr="00A8414D">
              <w:rPr>
                <w:rFonts w:cs="Arial"/>
                <w:sz w:val="20"/>
                <w:szCs w:val="20"/>
              </w:rPr>
              <w:t>Realizowano</w:t>
            </w:r>
          </w:p>
        </w:tc>
      </w:tr>
      <w:tr w:rsidR="0066135E" w:rsidRPr="00F56528" w14:paraId="18690F3F" w14:textId="77777777" w:rsidTr="00BE09CD">
        <w:tc>
          <w:tcPr>
            <w:tcW w:w="176" w:type="pct"/>
            <w:vAlign w:val="center"/>
          </w:tcPr>
          <w:p w14:paraId="38F66CA0" w14:textId="77777777" w:rsidR="0066135E" w:rsidRPr="008D5314" w:rsidRDefault="0066135E" w:rsidP="0066135E">
            <w:pPr>
              <w:jc w:val="center"/>
              <w:rPr>
                <w:rFonts w:eastAsia="Calibri" w:cs="Arial"/>
                <w:color w:val="000000" w:themeColor="text1"/>
                <w:sz w:val="20"/>
                <w:szCs w:val="20"/>
              </w:rPr>
            </w:pPr>
            <w:r w:rsidRPr="008D5314">
              <w:rPr>
                <w:rFonts w:cs="Arial"/>
                <w:color w:val="000000" w:themeColor="text1"/>
                <w:sz w:val="20"/>
                <w:szCs w:val="20"/>
              </w:rPr>
              <w:t>7</w:t>
            </w:r>
          </w:p>
        </w:tc>
        <w:tc>
          <w:tcPr>
            <w:tcW w:w="826" w:type="pct"/>
            <w:vAlign w:val="center"/>
          </w:tcPr>
          <w:p w14:paraId="60B205B2" w14:textId="444CDAE2"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 xml:space="preserve">Udoskonalenie </w:t>
            </w:r>
            <w:r w:rsidRPr="008D5314">
              <w:rPr>
                <w:rFonts w:cs="Arial"/>
                <w:color w:val="000000" w:themeColor="text1"/>
                <w:sz w:val="20"/>
                <w:szCs w:val="20"/>
              </w:rPr>
              <w:br/>
              <w:t>i rozwinięcie systemu zbierania baterii i akumulatorów małogabarytowych ze źródeł rozproszonych</w:t>
            </w:r>
          </w:p>
        </w:tc>
        <w:tc>
          <w:tcPr>
            <w:tcW w:w="668" w:type="pct"/>
            <w:vAlign w:val="center"/>
          </w:tcPr>
          <w:p w14:paraId="28917A1F"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2016 - 2022</w:t>
            </w:r>
          </w:p>
        </w:tc>
        <w:tc>
          <w:tcPr>
            <w:tcW w:w="759" w:type="pct"/>
            <w:vAlign w:val="center"/>
          </w:tcPr>
          <w:p w14:paraId="7006C5C9"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Przedsiębiorcy, Marszałek, zarządy związków międzygminnych, wójtowie, burmistrzowie i prezydenci miast</w:t>
            </w:r>
          </w:p>
        </w:tc>
        <w:tc>
          <w:tcPr>
            <w:tcW w:w="1852" w:type="pct"/>
            <w:vAlign w:val="center"/>
          </w:tcPr>
          <w:p w14:paraId="79ADDC18" w14:textId="03723D4E" w:rsidR="0066135E" w:rsidRPr="00240BB4" w:rsidRDefault="0066135E" w:rsidP="0066135E">
            <w:pPr>
              <w:jc w:val="center"/>
              <w:rPr>
                <w:rFonts w:cs="Arial"/>
                <w:sz w:val="20"/>
                <w:szCs w:val="20"/>
              </w:rPr>
            </w:pPr>
            <w:r w:rsidRPr="00240BB4">
              <w:rPr>
                <w:rFonts w:cs="Arial"/>
                <w:sz w:val="20"/>
                <w:szCs w:val="20"/>
              </w:rPr>
              <w:t xml:space="preserve">- </w:t>
            </w:r>
            <w:r w:rsidR="0076029C">
              <w:rPr>
                <w:rFonts w:cs="Arial"/>
                <w:sz w:val="20"/>
                <w:szCs w:val="20"/>
              </w:rPr>
              <w:t>z</w:t>
            </w:r>
            <w:r w:rsidRPr="00240BB4">
              <w:rPr>
                <w:rFonts w:cs="Arial"/>
                <w:sz w:val="20"/>
                <w:szCs w:val="20"/>
              </w:rPr>
              <w:t>b</w:t>
            </w:r>
            <w:r w:rsidR="0076029C">
              <w:rPr>
                <w:rFonts w:cs="Arial"/>
                <w:sz w:val="20"/>
                <w:szCs w:val="20"/>
              </w:rPr>
              <w:t>i</w:t>
            </w:r>
            <w:r w:rsidR="008E57E1">
              <w:rPr>
                <w:rFonts w:cs="Arial"/>
                <w:sz w:val="20"/>
                <w:szCs w:val="20"/>
              </w:rPr>
              <w:t>eranie</w:t>
            </w:r>
            <w:r w:rsidRPr="00240BB4">
              <w:rPr>
                <w:rFonts w:cs="Arial"/>
                <w:sz w:val="20"/>
                <w:szCs w:val="20"/>
              </w:rPr>
              <w:t xml:space="preserve"> baterii w szkołach</w:t>
            </w:r>
          </w:p>
          <w:p w14:paraId="1DE17B7C" w14:textId="213E102F" w:rsidR="0066135E" w:rsidRPr="00240BB4" w:rsidRDefault="0076029C" w:rsidP="0066135E">
            <w:pPr>
              <w:jc w:val="center"/>
              <w:rPr>
                <w:rFonts w:cs="Arial"/>
                <w:sz w:val="20"/>
                <w:szCs w:val="20"/>
              </w:rPr>
            </w:pPr>
            <w:r>
              <w:rPr>
                <w:rFonts w:cs="Arial"/>
                <w:sz w:val="20"/>
                <w:szCs w:val="20"/>
              </w:rPr>
              <w:t>- z</w:t>
            </w:r>
            <w:r w:rsidR="0066135E" w:rsidRPr="00240BB4">
              <w:rPr>
                <w:rFonts w:cs="Arial"/>
                <w:sz w:val="20"/>
                <w:szCs w:val="20"/>
              </w:rPr>
              <w:t>bieranie baterii w PSZOK</w:t>
            </w:r>
          </w:p>
          <w:p w14:paraId="4C76E7D1" w14:textId="766E8DA9" w:rsidR="0066135E" w:rsidRDefault="00ED4484" w:rsidP="0066135E">
            <w:pPr>
              <w:jc w:val="center"/>
              <w:rPr>
                <w:rFonts w:cs="Arial"/>
                <w:sz w:val="20"/>
                <w:szCs w:val="20"/>
              </w:rPr>
            </w:pPr>
            <w:r>
              <w:rPr>
                <w:rFonts w:cs="Arial"/>
                <w:sz w:val="20"/>
                <w:szCs w:val="20"/>
              </w:rPr>
              <w:t xml:space="preserve">- </w:t>
            </w:r>
            <w:r w:rsidRPr="00ED4484">
              <w:rPr>
                <w:rFonts w:cs="Arial"/>
                <w:sz w:val="20"/>
                <w:szCs w:val="20"/>
              </w:rPr>
              <w:t xml:space="preserve"> </w:t>
            </w:r>
            <w:r w:rsidR="0076029C">
              <w:rPr>
                <w:rFonts w:cs="Arial"/>
                <w:sz w:val="20"/>
                <w:szCs w:val="20"/>
              </w:rPr>
              <w:t>z</w:t>
            </w:r>
            <w:r w:rsidRPr="00ED4484">
              <w:rPr>
                <w:rFonts w:cs="Arial"/>
                <w:sz w:val="20"/>
                <w:szCs w:val="20"/>
              </w:rPr>
              <w:t>aw</w:t>
            </w:r>
            <w:r w:rsidR="0076029C">
              <w:rPr>
                <w:rFonts w:cs="Arial"/>
                <w:sz w:val="20"/>
                <w:szCs w:val="20"/>
              </w:rPr>
              <w:t>ierano</w:t>
            </w:r>
            <w:r w:rsidRPr="00ED4484">
              <w:rPr>
                <w:rFonts w:cs="Arial"/>
                <w:sz w:val="20"/>
                <w:szCs w:val="20"/>
              </w:rPr>
              <w:t xml:space="preserve"> umowy współpracy „System zbierania elektrycznych śmieci w mieście Dębica z firmą MB </w:t>
            </w:r>
            <w:proofErr w:type="spellStart"/>
            <w:r w:rsidRPr="00ED4484">
              <w:rPr>
                <w:rFonts w:cs="Arial"/>
                <w:sz w:val="20"/>
                <w:szCs w:val="20"/>
              </w:rPr>
              <w:t>Recylking</w:t>
            </w:r>
            <w:proofErr w:type="spellEnd"/>
            <w:r w:rsidRPr="00ED4484">
              <w:rPr>
                <w:rFonts w:cs="Arial"/>
                <w:sz w:val="20"/>
                <w:szCs w:val="20"/>
              </w:rPr>
              <w:t xml:space="preserve"> Sp. z o. o. w ramach której zorganizowano system zbierania i zagospodarowania zużytego sprzętu elektrycznego i elektronicznego pochodzącego z gospodarstw domowych poprzez udostepnienie i ustawienie na terenie gminy 7 specjalistycznych pojemników do zbiórki zużytego sprzętu</w:t>
            </w:r>
          </w:p>
          <w:p w14:paraId="6E3DDB25" w14:textId="730EA05E" w:rsidR="00512E49" w:rsidRPr="00240BB4" w:rsidRDefault="00512E49" w:rsidP="0066135E">
            <w:pPr>
              <w:jc w:val="center"/>
              <w:rPr>
                <w:rFonts w:cs="Arial"/>
                <w:sz w:val="20"/>
                <w:szCs w:val="20"/>
              </w:rPr>
            </w:pPr>
            <w:r>
              <w:rPr>
                <w:rFonts w:cs="Arial"/>
                <w:sz w:val="20"/>
                <w:szCs w:val="20"/>
              </w:rPr>
              <w:t xml:space="preserve">- </w:t>
            </w:r>
            <w:r w:rsidR="0076029C">
              <w:rPr>
                <w:rFonts w:cs="Arial"/>
                <w:sz w:val="20"/>
                <w:szCs w:val="20"/>
              </w:rPr>
              <w:t>i</w:t>
            </w:r>
            <w:r>
              <w:rPr>
                <w:rFonts w:cs="Arial"/>
                <w:sz w:val="20"/>
                <w:szCs w:val="20"/>
              </w:rPr>
              <w:t>nformowanie społeczeństwa na temat prawidłowego postępowania  ze zżytymi bateriami i akumulatorami</w:t>
            </w:r>
          </w:p>
          <w:p w14:paraId="533BFA98" w14:textId="7CD1CEE3" w:rsidR="00653163" w:rsidRPr="009E7B26" w:rsidRDefault="00A8414D" w:rsidP="00653163">
            <w:pPr>
              <w:jc w:val="center"/>
              <w:rPr>
                <w:rFonts w:cs="Arial"/>
                <w:sz w:val="20"/>
                <w:szCs w:val="20"/>
              </w:rPr>
            </w:pPr>
            <w:r w:rsidRPr="009E7B26">
              <w:rPr>
                <w:rFonts w:cs="Arial"/>
                <w:sz w:val="20"/>
                <w:szCs w:val="20"/>
              </w:rPr>
              <w:t xml:space="preserve">- </w:t>
            </w:r>
            <w:r w:rsidR="0076029C">
              <w:rPr>
                <w:rFonts w:cs="Arial"/>
                <w:sz w:val="20"/>
                <w:szCs w:val="20"/>
              </w:rPr>
              <w:t>o</w:t>
            </w:r>
            <w:r w:rsidR="00653163" w:rsidRPr="009E7B26">
              <w:rPr>
                <w:rFonts w:cs="Arial"/>
                <w:sz w:val="20"/>
                <w:szCs w:val="20"/>
              </w:rPr>
              <w:t>rganiz</w:t>
            </w:r>
            <w:r w:rsidR="0076029C">
              <w:rPr>
                <w:rFonts w:cs="Arial"/>
                <w:sz w:val="20"/>
                <w:szCs w:val="20"/>
              </w:rPr>
              <w:t>owanie</w:t>
            </w:r>
            <w:r w:rsidR="00653163" w:rsidRPr="009E7B26">
              <w:rPr>
                <w:rFonts w:cs="Arial"/>
                <w:sz w:val="20"/>
                <w:szCs w:val="20"/>
              </w:rPr>
              <w:t xml:space="preserve"> mobilnego punktu zbierania odpadów na terenie gmin.</w:t>
            </w:r>
          </w:p>
          <w:p w14:paraId="3F0984BE" w14:textId="572279AA" w:rsidR="00653163" w:rsidRPr="009E7B26" w:rsidRDefault="00A8414D" w:rsidP="00653163">
            <w:pPr>
              <w:jc w:val="center"/>
              <w:rPr>
                <w:rFonts w:cs="Arial"/>
                <w:sz w:val="20"/>
                <w:szCs w:val="20"/>
              </w:rPr>
            </w:pPr>
            <w:r w:rsidRPr="009E7B26">
              <w:rPr>
                <w:rFonts w:cs="Arial"/>
                <w:sz w:val="20"/>
                <w:szCs w:val="20"/>
              </w:rPr>
              <w:t xml:space="preserve">- </w:t>
            </w:r>
            <w:r w:rsidR="0076029C">
              <w:rPr>
                <w:rFonts w:cs="Arial"/>
                <w:sz w:val="20"/>
                <w:szCs w:val="20"/>
              </w:rPr>
              <w:t>m</w:t>
            </w:r>
            <w:r w:rsidR="0076029C" w:rsidRPr="009E7B26">
              <w:rPr>
                <w:rFonts w:cs="Arial"/>
                <w:sz w:val="20"/>
                <w:szCs w:val="20"/>
              </w:rPr>
              <w:t>oderniz</w:t>
            </w:r>
            <w:r w:rsidR="0076029C">
              <w:rPr>
                <w:rFonts w:cs="Arial"/>
                <w:sz w:val="20"/>
                <w:szCs w:val="20"/>
              </w:rPr>
              <w:t>owano</w:t>
            </w:r>
            <w:r w:rsidR="00653163" w:rsidRPr="009E7B26">
              <w:rPr>
                <w:rFonts w:cs="Arial"/>
                <w:sz w:val="20"/>
                <w:szCs w:val="20"/>
              </w:rPr>
              <w:t xml:space="preserve"> PSZOK – zakup odpowiednich pojemników,</w:t>
            </w:r>
          </w:p>
          <w:p w14:paraId="25A472BD" w14:textId="20FDC8B1" w:rsidR="0066135E" w:rsidRPr="009E7B26" w:rsidRDefault="00A8414D" w:rsidP="0076029C">
            <w:pPr>
              <w:jc w:val="center"/>
              <w:rPr>
                <w:rFonts w:cs="Arial"/>
                <w:color w:val="00B0F0"/>
                <w:sz w:val="20"/>
                <w:szCs w:val="20"/>
              </w:rPr>
            </w:pPr>
            <w:r w:rsidRPr="009E7B26">
              <w:rPr>
                <w:rFonts w:cs="Arial"/>
                <w:sz w:val="20"/>
                <w:szCs w:val="20"/>
              </w:rPr>
              <w:t xml:space="preserve">- </w:t>
            </w:r>
            <w:r w:rsidR="0076029C">
              <w:rPr>
                <w:rFonts w:cs="Arial"/>
                <w:sz w:val="20"/>
                <w:szCs w:val="20"/>
              </w:rPr>
              <w:t xml:space="preserve">przystępowano </w:t>
            </w:r>
            <w:r w:rsidR="00653163" w:rsidRPr="009E7B26">
              <w:rPr>
                <w:rFonts w:cs="Arial"/>
                <w:sz w:val="20"/>
                <w:szCs w:val="20"/>
              </w:rPr>
              <w:t>do programu zbiórki baterii firmy REBA</w:t>
            </w:r>
          </w:p>
        </w:tc>
        <w:tc>
          <w:tcPr>
            <w:tcW w:w="719" w:type="pct"/>
            <w:vAlign w:val="center"/>
          </w:tcPr>
          <w:p w14:paraId="30D28C9C" w14:textId="0A50C7D2" w:rsidR="0066135E" w:rsidRPr="00240BB4" w:rsidRDefault="0066135E" w:rsidP="0066135E">
            <w:pPr>
              <w:jc w:val="center"/>
              <w:rPr>
                <w:rFonts w:cs="Arial"/>
                <w:sz w:val="20"/>
                <w:szCs w:val="20"/>
              </w:rPr>
            </w:pPr>
            <w:r w:rsidRPr="00240BB4">
              <w:rPr>
                <w:rFonts w:cs="Arial"/>
                <w:sz w:val="20"/>
                <w:szCs w:val="20"/>
              </w:rPr>
              <w:t>Realizowano</w:t>
            </w:r>
          </w:p>
        </w:tc>
      </w:tr>
      <w:tr w:rsidR="0066135E" w:rsidRPr="00F56528" w14:paraId="6D64A086" w14:textId="77777777" w:rsidTr="00BE09CD">
        <w:tc>
          <w:tcPr>
            <w:tcW w:w="176" w:type="pct"/>
            <w:vAlign w:val="center"/>
          </w:tcPr>
          <w:p w14:paraId="117A9DCF" w14:textId="77777777" w:rsidR="0066135E" w:rsidRPr="008D5314" w:rsidRDefault="0066135E" w:rsidP="0066135E">
            <w:pPr>
              <w:jc w:val="center"/>
              <w:rPr>
                <w:rFonts w:eastAsia="Calibri" w:cs="Arial"/>
                <w:color w:val="000000" w:themeColor="text1"/>
                <w:sz w:val="20"/>
                <w:szCs w:val="20"/>
              </w:rPr>
            </w:pPr>
            <w:r w:rsidRPr="008D5314">
              <w:rPr>
                <w:rFonts w:cs="Arial"/>
                <w:color w:val="000000" w:themeColor="text1"/>
                <w:sz w:val="20"/>
                <w:szCs w:val="20"/>
              </w:rPr>
              <w:t>8</w:t>
            </w:r>
          </w:p>
        </w:tc>
        <w:tc>
          <w:tcPr>
            <w:tcW w:w="826" w:type="pct"/>
            <w:vAlign w:val="center"/>
          </w:tcPr>
          <w:p w14:paraId="2804D156"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Rozbudowa istniejących systemów zbierania przeterminowanych lekarstw od ludności</w:t>
            </w:r>
          </w:p>
        </w:tc>
        <w:tc>
          <w:tcPr>
            <w:tcW w:w="668" w:type="pct"/>
            <w:vAlign w:val="center"/>
          </w:tcPr>
          <w:p w14:paraId="5BDFA07D"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2016 - 2022</w:t>
            </w:r>
          </w:p>
        </w:tc>
        <w:tc>
          <w:tcPr>
            <w:tcW w:w="759" w:type="pct"/>
            <w:vAlign w:val="center"/>
          </w:tcPr>
          <w:p w14:paraId="2D1CC9DB" w14:textId="5375F5C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 xml:space="preserve">Przedsiębiorcy, Marszałek, zarządy związków międzygminnych, wójtowie, burmistrzowie </w:t>
            </w:r>
            <w:r w:rsidRPr="008D5314">
              <w:rPr>
                <w:rFonts w:cs="Arial"/>
                <w:color w:val="000000" w:themeColor="text1"/>
                <w:sz w:val="20"/>
                <w:szCs w:val="20"/>
              </w:rPr>
              <w:br/>
              <w:t>i prezydenci miast, przedsiębiorcy</w:t>
            </w:r>
          </w:p>
        </w:tc>
        <w:tc>
          <w:tcPr>
            <w:tcW w:w="1852" w:type="pct"/>
            <w:vAlign w:val="center"/>
          </w:tcPr>
          <w:p w14:paraId="4478A65B" w14:textId="68D203BB" w:rsidR="0066135E" w:rsidRPr="00F56528" w:rsidRDefault="00A8414D" w:rsidP="0066135E">
            <w:pPr>
              <w:jc w:val="center"/>
              <w:rPr>
                <w:rFonts w:cs="Arial"/>
                <w:color w:val="FF0000"/>
                <w:sz w:val="20"/>
                <w:szCs w:val="20"/>
              </w:rPr>
            </w:pPr>
            <w:r>
              <w:rPr>
                <w:rFonts w:cs="Arial"/>
                <w:color w:val="000000" w:themeColor="text1"/>
                <w:sz w:val="20"/>
                <w:szCs w:val="20"/>
              </w:rPr>
              <w:t xml:space="preserve">- </w:t>
            </w:r>
            <w:r w:rsidR="0076029C">
              <w:rPr>
                <w:rFonts w:cs="Arial"/>
                <w:color w:val="000000" w:themeColor="text1"/>
                <w:sz w:val="20"/>
                <w:szCs w:val="20"/>
              </w:rPr>
              <w:t>wyposażano apteki w p</w:t>
            </w:r>
            <w:r w:rsidR="0066135E" w:rsidRPr="00E70815">
              <w:rPr>
                <w:rFonts w:cs="Arial"/>
                <w:color w:val="000000" w:themeColor="text1"/>
                <w:sz w:val="20"/>
                <w:szCs w:val="20"/>
              </w:rPr>
              <w:t>ojemniki na lekarstwa</w:t>
            </w:r>
            <w:r w:rsidR="0066135E" w:rsidRPr="00CA5765">
              <w:rPr>
                <w:rFonts w:cs="Arial"/>
                <w:sz w:val="20"/>
                <w:szCs w:val="20"/>
              </w:rPr>
              <w:t>,</w:t>
            </w:r>
          </w:p>
          <w:p w14:paraId="6392DC0E" w14:textId="221EA5BF" w:rsidR="0066135E" w:rsidRDefault="0076029C" w:rsidP="0066135E">
            <w:pPr>
              <w:jc w:val="center"/>
              <w:rPr>
                <w:rFonts w:cs="Arial"/>
                <w:color w:val="FF0000"/>
                <w:sz w:val="20"/>
                <w:szCs w:val="20"/>
              </w:rPr>
            </w:pPr>
            <w:r>
              <w:rPr>
                <w:rFonts w:cs="Arial"/>
                <w:color w:val="000000" w:themeColor="text1"/>
                <w:sz w:val="20"/>
                <w:szCs w:val="20"/>
              </w:rPr>
              <w:t>- z</w:t>
            </w:r>
            <w:r w:rsidR="0066135E" w:rsidRPr="00E70815">
              <w:rPr>
                <w:rFonts w:cs="Arial"/>
                <w:color w:val="000000" w:themeColor="text1"/>
                <w:sz w:val="20"/>
                <w:szCs w:val="20"/>
              </w:rPr>
              <w:t>bieranie leków w PSZOK</w:t>
            </w:r>
            <w:r w:rsidR="0066135E" w:rsidRPr="00CA5765">
              <w:rPr>
                <w:rFonts w:cs="Arial"/>
                <w:sz w:val="20"/>
                <w:szCs w:val="20"/>
              </w:rPr>
              <w:t>,</w:t>
            </w:r>
          </w:p>
          <w:p w14:paraId="466BAC70" w14:textId="11DC22D4" w:rsidR="00345E4F" w:rsidRPr="00345E4F" w:rsidRDefault="0076029C" w:rsidP="0066135E">
            <w:pPr>
              <w:jc w:val="center"/>
              <w:rPr>
                <w:rFonts w:cs="Arial"/>
                <w:color w:val="000000" w:themeColor="text1"/>
                <w:sz w:val="20"/>
                <w:szCs w:val="20"/>
              </w:rPr>
            </w:pPr>
            <w:r>
              <w:rPr>
                <w:rFonts w:cs="Arial"/>
                <w:color w:val="000000" w:themeColor="text1"/>
                <w:sz w:val="20"/>
                <w:szCs w:val="20"/>
              </w:rPr>
              <w:t>- w</w:t>
            </w:r>
            <w:r w:rsidR="00345E4F" w:rsidRPr="00345E4F">
              <w:rPr>
                <w:rFonts w:cs="Arial"/>
                <w:color w:val="000000" w:themeColor="text1"/>
                <w:sz w:val="20"/>
                <w:szCs w:val="20"/>
              </w:rPr>
              <w:t>yposaż</w:t>
            </w:r>
            <w:r>
              <w:rPr>
                <w:rFonts w:cs="Arial"/>
                <w:color w:val="000000" w:themeColor="text1"/>
                <w:sz w:val="20"/>
                <w:szCs w:val="20"/>
              </w:rPr>
              <w:t>ano</w:t>
            </w:r>
            <w:r w:rsidR="00345E4F" w:rsidRPr="00345E4F">
              <w:rPr>
                <w:rFonts w:cs="Arial"/>
                <w:color w:val="000000" w:themeColor="text1"/>
                <w:sz w:val="20"/>
                <w:szCs w:val="20"/>
              </w:rPr>
              <w:t xml:space="preserve"> </w:t>
            </w:r>
            <w:proofErr w:type="spellStart"/>
            <w:r w:rsidR="00345E4F" w:rsidRPr="00345E4F">
              <w:rPr>
                <w:rFonts w:cs="Arial"/>
                <w:color w:val="000000" w:themeColor="text1"/>
                <w:sz w:val="20"/>
                <w:szCs w:val="20"/>
              </w:rPr>
              <w:t>PSZOK</w:t>
            </w:r>
            <w:r>
              <w:rPr>
                <w:rFonts w:cs="Arial"/>
                <w:color w:val="000000" w:themeColor="text1"/>
                <w:sz w:val="20"/>
                <w:szCs w:val="20"/>
              </w:rPr>
              <w:t>i</w:t>
            </w:r>
            <w:proofErr w:type="spellEnd"/>
            <w:r w:rsidR="00A8414D">
              <w:rPr>
                <w:rFonts w:cs="Arial"/>
                <w:color w:val="000000" w:themeColor="text1"/>
                <w:sz w:val="20"/>
                <w:szCs w:val="20"/>
              </w:rPr>
              <w:t xml:space="preserve"> </w:t>
            </w:r>
            <w:r w:rsidR="00345E4F" w:rsidRPr="00345E4F">
              <w:rPr>
                <w:rFonts w:cs="Arial"/>
                <w:color w:val="000000" w:themeColor="text1"/>
                <w:sz w:val="20"/>
                <w:szCs w:val="20"/>
              </w:rPr>
              <w:t xml:space="preserve"> w kontenery do zbierania igieł, strzykawek,</w:t>
            </w:r>
          </w:p>
          <w:p w14:paraId="6239B46F" w14:textId="4ACF49D2" w:rsidR="00653163" w:rsidRPr="0076029C" w:rsidRDefault="00A8414D" w:rsidP="00653163">
            <w:pPr>
              <w:jc w:val="center"/>
              <w:rPr>
                <w:rFonts w:cs="Arial"/>
                <w:sz w:val="20"/>
                <w:szCs w:val="20"/>
              </w:rPr>
            </w:pPr>
            <w:r w:rsidRPr="00CA5765">
              <w:rPr>
                <w:rFonts w:cs="Arial"/>
                <w:sz w:val="20"/>
                <w:szCs w:val="20"/>
              </w:rPr>
              <w:t xml:space="preserve">- </w:t>
            </w:r>
            <w:r w:rsidR="0076029C">
              <w:rPr>
                <w:rFonts w:cs="Arial"/>
                <w:sz w:val="20"/>
                <w:szCs w:val="20"/>
              </w:rPr>
              <w:t>r</w:t>
            </w:r>
            <w:r w:rsidR="0066135E" w:rsidRPr="00A8414D">
              <w:rPr>
                <w:rFonts w:cs="Arial"/>
                <w:sz w:val="20"/>
                <w:szCs w:val="20"/>
              </w:rPr>
              <w:t>ozstawi</w:t>
            </w:r>
            <w:r w:rsidRPr="00A8414D">
              <w:rPr>
                <w:rFonts w:cs="Arial"/>
                <w:sz w:val="20"/>
                <w:szCs w:val="20"/>
              </w:rPr>
              <w:t>an</w:t>
            </w:r>
            <w:r w:rsidR="0076029C">
              <w:rPr>
                <w:rFonts w:cs="Arial"/>
                <w:sz w:val="20"/>
                <w:szCs w:val="20"/>
              </w:rPr>
              <w:t>o</w:t>
            </w:r>
            <w:r w:rsidRPr="00A8414D">
              <w:rPr>
                <w:rFonts w:cs="Arial"/>
                <w:sz w:val="20"/>
                <w:szCs w:val="20"/>
              </w:rPr>
              <w:t xml:space="preserve"> pojemnik</w:t>
            </w:r>
            <w:r w:rsidR="0076029C">
              <w:rPr>
                <w:rFonts w:cs="Arial"/>
                <w:sz w:val="20"/>
                <w:szCs w:val="20"/>
              </w:rPr>
              <w:t xml:space="preserve">i </w:t>
            </w:r>
            <w:r w:rsidRPr="00A8414D">
              <w:rPr>
                <w:rFonts w:cs="Arial"/>
                <w:sz w:val="20"/>
                <w:szCs w:val="20"/>
              </w:rPr>
              <w:t xml:space="preserve">na tego rodzaju odpady </w:t>
            </w:r>
            <w:r w:rsidR="0066135E" w:rsidRPr="00A8414D">
              <w:rPr>
                <w:rFonts w:cs="Arial"/>
                <w:sz w:val="20"/>
                <w:szCs w:val="20"/>
              </w:rPr>
              <w:t>na terenie miasta</w:t>
            </w:r>
            <w:r w:rsidR="00653163">
              <w:rPr>
                <w:rFonts w:cs="Arial"/>
                <w:color w:val="FF0000"/>
                <w:sz w:val="20"/>
                <w:szCs w:val="20"/>
              </w:rPr>
              <w:br/>
            </w:r>
            <w:r w:rsidR="00653163" w:rsidRPr="0019483A">
              <w:rPr>
                <w:rFonts w:cs="Arial"/>
                <w:sz w:val="20"/>
                <w:szCs w:val="20"/>
              </w:rPr>
              <w:t xml:space="preserve"> </w:t>
            </w:r>
            <w:r w:rsidRPr="0019483A">
              <w:rPr>
                <w:rFonts w:cs="Arial"/>
                <w:sz w:val="20"/>
                <w:szCs w:val="20"/>
              </w:rPr>
              <w:t xml:space="preserve">- </w:t>
            </w:r>
            <w:r w:rsidR="0076029C">
              <w:rPr>
                <w:rFonts w:cs="Arial"/>
                <w:sz w:val="20"/>
                <w:szCs w:val="20"/>
              </w:rPr>
              <w:t>o</w:t>
            </w:r>
            <w:r w:rsidR="00653163" w:rsidRPr="0019483A">
              <w:rPr>
                <w:rFonts w:cs="Arial"/>
                <w:sz w:val="20"/>
                <w:szCs w:val="20"/>
              </w:rPr>
              <w:t>rganiz</w:t>
            </w:r>
            <w:r w:rsidR="0076029C">
              <w:rPr>
                <w:rFonts w:cs="Arial"/>
                <w:sz w:val="20"/>
                <w:szCs w:val="20"/>
              </w:rPr>
              <w:t>owano</w:t>
            </w:r>
            <w:r w:rsidR="00653163" w:rsidRPr="0019483A">
              <w:rPr>
                <w:rFonts w:cs="Arial"/>
                <w:sz w:val="20"/>
                <w:szCs w:val="20"/>
              </w:rPr>
              <w:t xml:space="preserve"> mobilne</w:t>
            </w:r>
            <w:r w:rsidR="0076029C">
              <w:rPr>
                <w:rFonts w:cs="Arial"/>
                <w:sz w:val="20"/>
                <w:szCs w:val="20"/>
              </w:rPr>
              <w:t xml:space="preserve"> punkty</w:t>
            </w:r>
            <w:r w:rsidR="00653163" w:rsidRPr="0019483A">
              <w:rPr>
                <w:rFonts w:cs="Arial"/>
                <w:sz w:val="20"/>
                <w:szCs w:val="20"/>
              </w:rPr>
              <w:t xml:space="preserve"> zbierania odpadów na terenie gminy.</w:t>
            </w:r>
            <w:r w:rsidR="00653163" w:rsidRPr="0019483A">
              <w:rPr>
                <w:rFonts w:cs="Arial"/>
                <w:sz w:val="20"/>
                <w:szCs w:val="20"/>
              </w:rPr>
              <w:br/>
            </w:r>
            <w:r w:rsidR="00653163" w:rsidRPr="0076029C">
              <w:rPr>
                <w:sz w:val="20"/>
                <w:szCs w:val="20"/>
              </w:rPr>
              <w:t xml:space="preserve"> </w:t>
            </w:r>
            <w:r w:rsidRPr="0076029C">
              <w:rPr>
                <w:sz w:val="20"/>
                <w:szCs w:val="20"/>
              </w:rPr>
              <w:t xml:space="preserve">- </w:t>
            </w:r>
            <w:r w:rsidR="0076029C" w:rsidRPr="0076029C">
              <w:rPr>
                <w:sz w:val="20"/>
                <w:szCs w:val="20"/>
              </w:rPr>
              <w:t>m</w:t>
            </w:r>
            <w:r w:rsidR="00653163" w:rsidRPr="0076029C">
              <w:rPr>
                <w:rFonts w:cs="Arial"/>
                <w:sz w:val="20"/>
                <w:szCs w:val="20"/>
              </w:rPr>
              <w:t>oderniz</w:t>
            </w:r>
            <w:r w:rsidR="0076029C">
              <w:rPr>
                <w:rFonts w:cs="Arial"/>
                <w:sz w:val="20"/>
                <w:szCs w:val="20"/>
              </w:rPr>
              <w:t>owano</w:t>
            </w:r>
            <w:r w:rsidR="00653163" w:rsidRPr="0076029C">
              <w:rPr>
                <w:rFonts w:cs="Arial"/>
                <w:sz w:val="20"/>
                <w:szCs w:val="20"/>
              </w:rPr>
              <w:t xml:space="preserve"> PSZOK – zakup odpowiednich pojemników,</w:t>
            </w:r>
          </w:p>
          <w:p w14:paraId="1410ED9D" w14:textId="06E32830" w:rsidR="0066135E" w:rsidRPr="00F56528" w:rsidRDefault="00A8414D" w:rsidP="0076029C">
            <w:pPr>
              <w:jc w:val="center"/>
              <w:rPr>
                <w:rFonts w:cs="Arial"/>
                <w:color w:val="FF0000"/>
                <w:sz w:val="20"/>
                <w:szCs w:val="20"/>
              </w:rPr>
            </w:pPr>
            <w:r w:rsidRPr="0076029C">
              <w:rPr>
                <w:rFonts w:cs="Arial"/>
                <w:sz w:val="20"/>
                <w:szCs w:val="20"/>
              </w:rPr>
              <w:t xml:space="preserve"> -</w:t>
            </w:r>
            <w:r w:rsidR="0076029C">
              <w:rPr>
                <w:rFonts w:cs="Arial"/>
                <w:sz w:val="20"/>
                <w:szCs w:val="20"/>
              </w:rPr>
              <w:t xml:space="preserve"> w</w:t>
            </w:r>
            <w:r w:rsidR="00653163" w:rsidRPr="0076029C">
              <w:rPr>
                <w:rFonts w:cs="Arial"/>
                <w:sz w:val="20"/>
                <w:szCs w:val="20"/>
              </w:rPr>
              <w:t>prowadz</w:t>
            </w:r>
            <w:r w:rsidR="0076029C">
              <w:rPr>
                <w:rFonts w:cs="Arial"/>
                <w:sz w:val="20"/>
                <w:szCs w:val="20"/>
              </w:rPr>
              <w:t>ano</w:t>
            </w:r>
            <w:r w:rsidR="00653163" w:rsidRPr="0076029C">
              <w:rPr>
                <w:rFonts w:cs="Arial"/>
                <w:sz w:val="20"/>
                <w:szCs w:val="20"/>
              </w:rPr>
              <w:t xml:space="preserve"> dodatkow</w:t>
            </w:r>
            <w:r w:rsidR="0076029C">
              <w:rPr>
                <w:rFonts w:cs="Arial"/>
                <w:sz w:val="20"/>
                <w:szCs w:val="20"/>
              </w:rPr>
              <w:t>e</w:t>
            </w:r>
            <w:r w:rsidR="00653163" w:rsidRPr="0076029C">
              <w:rPr>
                <w:rFonts w:cs="Arial"/>
                <w:sz w:val="20"/>
                <w:szCs w:val="20"/>
              </w:rPr>
              <w:t xml:space="preserve"> punkt</w:t>
            </w:r>
            <w:r w:rsidR="0076029C">
              <w:rPr>
                <w:rFonts w:cs="Arial"/>
                <w:sz w:val="20"/>
                <w:szCs w:val="20"/>
              </w:rPr>
              <w:t xml:space="preserve">y </w:t>
            </w:r>
            <w:r w:rsidR="00653163" w:rsidRPr="0076029C">
              <w:rPr>
                <w:rFonts w:cs="Arial"/>
                <w:sz w:val="20"/>
                <w:szCs w:val="20"/>
              </w:rPr>
              <w:t>zbiórki dodatkowych leków</w:t>
            </w:r>
          </w:p>
        </w:tc>
        <w:tc>
          <w:tcPr>
            <w:tcW w:w="719" w:type="pct"/>
            <w:vAlign w:val="center"/>
          </w:tcPr>
          <w:p w14:paraId="6878626B" w14:textId="60DC5193" w:rsidR="0066135E" w:rsidRPr="00F56528" w:rsidRDefault="00397B39" w:rsidP="0066135E">
            <w:pPr>
              <w:jc w:val="center"/>
              <w:rPr>
                <w:rFonts w:cs="Arial"/>
                <w:color w:val="FF0000"/>
                <w:sz w:val="20"/>
                <w:szCs w:val="20"/>
              </w:rPr>
            </w:pPr>
            <w:r w:rsidRPr="00397B39">
              <w:rPr>
                <w:rFonts w:cs="Arial"/>
                <w:sz w:val="20"/>
                <w:szCs w:val="20"/>
              </w:rPr>
              <w:t>Realizowano</w:t>
            </w:r>
          </w:p>
        </w:tc>
      </w:tr>
      <w:tr w:rsidR="0066135E" w:rsidRPr="00F56528" w14:paraId="72CE7DDF" w14:textId="77777777" w:rsidTr="00BE09CD">
        <w:tc>
          <w:tcPr>
            <w:tcW w:w="176" w:type="pct"/>
            <w:vAlign w:val="center"/>
          </w:tcPr>
          <w:p w14:paraId="486F25F9" w14:textId="77777777" w:rsidR="0066135E" w:rsidRPr="008D5314" w:rsidRDefault="0066135E" w:rsidP="0066135E">
            <w:pPr>
              <w:jc w:val="center"/>
              <w:rPr>
                <w:rFonts w:eastAsia="Calibri" w:cs="Arial"/>
                <w:color w:val="000000" w:themeColor="text1"/>
                <w:sz w:val="20"/>
                <w:szCs w:val="20"/>
              </w:rPr>
            </w:pPr>
            <w:r w:rsidRPr="008D5314">
              <w:rPr>
                <w:rFonts w:cs="Arial"/>
                <w:color w:val="000000" w:themeColor="text1"/>
                <w:sz w:val="20"/>
                <w:szCs w:val="20"/>
              </w:rPr>
              <w:t>9</w:t>
            </w:r>
          </w:p>
        </w:tc>
        <w:tc>
          <w:tcPr>
            <w:tcW w:w="826" w:type="pct"/>
            <w:vAlign w:val="center"/>
          </w:tcPr>
          <w:p w14:paraId="6B108D82" w14:textId="3A6482D2" w:rsidR="0066135E" w:rsidRPr="00462379" w:rsidRDefault="0066135E" w:rsidP="0066135E">
            <w:pPr>
              <w:jc w:val="center"/>
              <w:rPr>
                <w:rFonts w:cs="Arial"/>
                <w:sz w:val="20"/>
                <w:szCs w:val="20"/>
              </w:rPr>
            </w:pPr>
            <w:r w:rsidRPr="00462379">
              <w:rPr>
                <w:rFonts w:cs="Arial"/>
                <w:sz w:val="20"/>
                <w:szCs w:val="20"/>
              </w:rPr>
              <w:t xml:space="preserve">Rozbudowa infrastruktury technicznej w zakresie zbierania </w:t>
            </w:r>
            <w:r w:rsidRPr="00462379">
              <w:rPr>
                <w:rFonts w:cs="Arial"/>
                <w:sz w:val="20"/>
                <w:szCs w:val="20"/>
              </w:rPr>
              <w:br/>
              <w:t xml:space="preserve">i przetwarzania zużytego sprzętu elektrycznego </w:t>
            </w:r>
            <w:r w:rsidRPr="00462379">
              <w:rPr>
                <w:rFonts w:cs="Arial"/>
                <w:sz w:val="20"/>
                <w:szCs w:val="20"/>
              </w:rPr>
              <w:br/>
              <w:t>i elektronicznego</w:t>
            </w:r>
          </w:p>
        </w:tc>
        <w:tc>
          <w:tcPr>
            <w:tcW w:w="668" w:type="pct"/>
            <w:vAlign w:val="center"/>
          </w:tcPr>
          <w:p w14:paraId="75119C13" w14:textId="77777777" w:rsidR="0066135E" w:rsidRPr="00462379" w:rsidRDefault="0066135E" w:rsidP="0066135E">
            <w:pPr>
              <w:jc w:val="center"/>
              <w:rPr>
                <w:rFonts w:cs="Arial"/>
                <w:sz w:val="20"/>
                <w:szCs w:val="20"/>
              </w:rPr>
            </w:pPr>
            <w:r w:rsidRPr="00462379">
              <w:rPr>
                <w:rFonts w:cs="Arial"/>
                <w:sz w:val="20"/>
                <w:szCs w:val="20"/>
              </w:rPr>
              <w:t>2016 - 2022</w:t>
            </w:r>
          </w:p>
        </w:tc>
        <w:tc>
          <w:tcPr>
            <w:tcW w:w="759" w:type="pct"/>
            <w:vAlign w:val="center"/>
          </w:tcPr>
          <w:p w14:paraId="3F9D7BD0" w14:textId="77777777" w:rsidR="0066135E" w:rsidRPr="00462379" w:rsidRDefault="0066135E" w:rsidP="0066135E">
            <w:pPr>
              <w:jc w:val="center"/>
              <w:rPr>
                <w:rFonts w:cs="Arial"/>
                <w:sz w:val="20"/>
                <w:szCs w:val="20"/>
              </w:rPr>
            </w:pPr>
            <w:r w:rsidRPr="00462379">
              <w:rPr>
                <w:rFonts w:cs="Arial"/>
                <w:sz w:val="20"/>
                <w:szCs w:val="20"/>
              </w:rPr>
              <w:t>Przedsiębiorcy</w:t>
            </w:r>
          </w:p>
        </w:tc>
        <w:tc>
          <w:tcPr>
            <w:tcW w:w="1852" w:type="pct"/>
            <w:vAlign w:val="center"/>
          </w:tcPr>
          <w:p w14:paraId="17A3BE98" w14:textId="157A57FE" w:rsidR="0066135E" w:rsidRPr="00462379" w:rsidRDefault="00A8414D" w:rsidP="0066135E">
            <w:pPr>
              <w:jc w:val="center"/>
              <w:rPr>
                <w:rFonts w:cs="Arial"/>
                <w:sz w:val="20"/>
                <w:szCs w:val="20"/>
              </w:rPr>
            </w:pPr>
            <w:r>
              <w:rPr>
                <w:rFonts w:cs="Arial"/>
                <w:sz w:val="20"/>
                <w:szCs w:val="20"/>
              </w:rPr>
              <w:t>Zbieranie odpadów od mieszkańców, instytucji i firm</w:t>
            </w:r>
          </w:p>
        </w:tc>
        <w:tc>
          <w:tcPr>
            <w:tcW w:w="719" w:type="pct"/>
            <w:vAlign w:val="center"/>
          </w:tcPr>
          <w:p w14:paraId="7FD3937F" w14:textId="1C6387C9" w:rsidR="0066135E" w:rsidRPr="00462379" w:rsidRDefault="00A8414D" w:rsidP="0066135E">
            <w:pPr>
              <w:jc w:val="center"/>
              <w:rPr>
                <w:rFonts w:cs="Arial"/>
                <w:sz w:val="20"/>
                <w:szCs w:val="20"/>
              </w:rPr>
            </w:pPr>
            <w:r>
              <w:rPr>
                <w:rFonts w:cs="Arial"/>
                <w:sz w:val="20"/>
                <w:szCs w:val="20"/>
              </w:rPr>
              <w:t>Realizowano</w:t>
            </w:r>
          </w:p>
        </w:tc>
      </w:tr>
      <w:tr w:rsidR="00462379" w:rsidRPr="00F56528" w14:paraId="50762FA7" w14:textId="77777777" w:rsidTr="00BE09CD">
        <w:tc>
          <w:tcPr>
            <w:tcW w:w="176" w:type="pct"/>
            <w:vAlign w:val="center"/>
          </w:tcPr>
          <w:p w14:paraId="76BFD543" w14:textId="77777777" w:rsidR="00462379" w:rsidRPr="008D5314" w:rsidRDefault="00462379" w:rsidP="00462379">
            <w:pPr>
              <w:jc w:val="center"/>
              <w:rPr>
                <w:rFonts w:eastAsia="Calibri" w:cs="Arial"/>
                <w:color w:val="000000" w:themeColor="text1"/>
                <w:sz w:val="20"/>
                <w:szCs w:val="20"/>
              </w:rPr>
            </w:pPr>
            <w:r w:rsidRPr="008D5314">
              <w:rPr>
                <w:rFonts w:cs="Arial"/>
                <w:color w:val="000000" w:themeColor="text1"/>
                <w:sz w:val="20"/>
                <w:szCs w:val="20"/>
              </w:rPr>
              <w:t>10</w:t>
            </w:r>
          </w:p>
        </w:tc>
        <w:tc>
          <w:tcPr>
            <w:tcW w:w="826" w:type="pct"/>
            <w:vAlign w:val="center"/>
          </w:tcPr>
          <w:p w14:paraId="386551EB" w14:textId="3CFB956B" w:rsidR="00462379" w:rsidRPr="008D5314" w:rsidRDefault="00462379" w:rsidP="00462379">
            <w:pPr>
              <w:jc w:val="center"/>
              <w:rPr>
                <w:rFonts w:cs="Arial"/>
                <w:color w:val="000000" w:themeColor="text1"/>
                <w:sz w:val="20"/>
                <w:szCs w:val="20"/>
              </w:rPr>
            </w:pPr>
            <w:r w:rsidRPr="008D5314">
              <w:rPr>
                <w:rFonts w:cs="Arial"/>
                <w:color w:val="000000" w:themeColor="text1"/>
                <w:sz w:val="20"/>
                <w:szCs w:val="20"/>
              </w:rPr>
              <w:t xml:space="preserve">Realizacja zadań </w:t>
            </w:r>
            <w:r w:rsidRPr="008D5314">
              <w:rPr>
                <w:rFonts w:cs="Arial"/>
                <w:color w:val="000000" w:themeColor="text1"/>
                <w:sz w:val="20"/>
                <w:szCs w:val="20"/>
              </w:rPr>
              <w:br/>
              <w:t>w zakresie gospodarowania azbestem,  określonych w „Wojewódzkim programie usuwania azbestu na lata 2009 - 2032”</w:t>
            </w:r>
          </w:p>
        </w:tc>
        <w:tc>
          <w:tcPr>
            <w:tcW w:w="668" w:type="pct"/>
            <w:vAlign w:val="center"/>
          </w:tcPr>
          <w:p w14:paraId="22047179" w14:textId="77777777" w:rsidR="00462379" w:rsidRPr="008D5314" w:rsidRDefault="00462379" w:rsidP="00462379">
            <w:pPr>
              <w:jc w:val="center"/>
              <w:rPr>
                <w:rFonts w:cs="Arial"/>
                <w:color w:val="000000" w:themeColor="text1"/>
                <w:sz w:val="20"/>
                <w:szCs w:val="20"/>
              </w:rPr>
            </w:pPr>
            <w:r w:rsidRPr="008D5314">
              <w:rPr>
                <w:rFonts w:cs="Arial"/>
                <w:color w:val="000000" w:themeColor="text1"/>
                <w:sz w:val="20"/>
                <w:szCs w:val="20"/>
              </w:rPr>
              <w:t>2016 - 2022</w:t>
            </w:r>
          </w:p>
        </w:tc>
        <w:tc>
          <w:tcPr>
            <w:tcW w:w="759" w:type="pct"/>
            <w:vAlign w:val="center"/>
          </w:tcPr>
          <w:p w14:paraId="1F820547" w14:textId="77777777" w:rsidR="00462379" w:rsidRPr="008D5314" w:rsidRDefault="00462379" w:rsidP="00462379">
            <w:pPr>
              <w:jc w:val="center"/>
              <w:rPr>
                <w:rFonts w:cs="Arial"/>
                <w:color w:val="000000" w:themeColor="text1"/>
                <w:sz w:val="20"/>
                <w:szCs w:val="20"/>
              </w:rPr>
            </w:pPr>
            <w:r w:rsidRPr="008D5314">
              <w:rPr>
                <w:rFonts w:cs="Arial"/>
                <w:color w:val="000000" w:themeColor="text1"/>
                <w:sz w:val="20"/>
                <w:szCs w:val="20"/>
              </w:rPr>
              <w:t>Marszałek, wójtowie, burmistrzowie i prezydenci miast</w:t>
            </w:r>
          </w:p>
        </w:tc>
        <w:tc>
          <w:tcPr>
            <w:tcW w:w="1852" w:type="pct"/>
            <w:vAlign w:val="center"/>
          </w:tcPr>
          <w:p w14:paraId="1F88397B" w14:textId="77777777" w:rsidR="00462379" w:rsidRPr="00462379" w:rsidRDefault="00462379" w:rsidP="00462379">
            <w:pPr>
              <w:jc w:val="center"/>
              <w:rPr>
                <w:rFonts w:cs="Arial"/>
                <w:sz w:val="20"/>
                <w:szCs w:val="20"/>
              </w:rPr>
            </w:pPr>
          </w:p>
          <w:p w14:paraId="4811F3DB" w14:textId="18969FC7" w:rsidR="00462379" w:rsidRPr="00462379" w:rsidRDefault="00462379" w:rsidP="00462379">
            <w:pPr>
              <w:ind w:left="357" w:hanging="357"/>
              <w:jc w:val="center"/>
              <w:rPr>
                <w:rFonts w:cs="Arial"/>
                <w:sz w:val="20"/>
                <w:szCs w:val="20"/>
              </w:rPr>
            </w:pPr>
            <w:r w:rsidRPr="00462379">
              <w:rPr>
                <w:rFonts w:cs="Arial"/>
                <w:sz w:val="20"/>
                <w:szCs w:val="20"/>
              </w:rPr>
              <w:t>-</w:t>
            </w:r>
            <w:r w:rsidR="00F40E63">
              <w:rPr>
                <w:rFonts w:cs="Arial"/>
                <w:sz w:val="20"/>
                <w:szCs w:val="20"/>
              </w:rPr>
              <w:t xml:space="preserve"> </w:t>
            </w:r>
            <w:r w:rsidRPr="00462379">
              <w:rPr>
                <w:rFonts w:cs="Arial"/>
                <w:sz w:val="20"/>
                <w:szCs w:val="20"/>
              </w:rPr>
              <w:t>corocznie podejmowano działania dotyczące</w:t>
            </w:r>
          </w:p>
          <w:p w14:paraId="73C50008" w14:textId="53897A1A" w:rsidR="00462379" w:rsidRPr="00462379" w:rsidRDefault="00462379" w:rsidP="00462379">
            <w:pPr>
              <w:ind w:left="357" w:hanging="357"/>
              <w:jc w:val="center"/>
              <w:rPr>
                <w:rFonts w:cs="Arial"/>
                <w:sz w:val="20"/>
                <w:szCs w:val="20"/>
              </w:rPr>
            </w:pPr>
            <w:r w:rsidRPr="00462379">
              <w:rPr>
                <w:rFonts w:cs="Arial"/>
                <w:sz w:val="20"/>
                <w:szCs w:val="20"/>
              </w:rPr>
              <w:t>usuwania i utylizacji azbestu</w:t>
            </w:r>
            <w:r w:rsidR="0076029C">
              <w:rPr>
                <w:rFonts w:cs="Arial"/>
                <w:sz w:val="20"/>
                <w:szCs w:val="20"/>
              </w:rPr>
              <w:t>,</w:t>
            </w:r>
          </w:p>
          <w:p w14:paraId="679F2D30" w14:textId="08C3A37F" w:rsidR="00462379" w:rsidRPr="00462379" w:rsidRDefault="00462379" w:rsidP="00462379">
            <w:pPr>
              <w:ind w:left="357" w:hanging="357"/>
              <w:jc w:val="center"/>
              <w:rPr>
                <w:rFonts w:cs="Arial"/>
                <w:sz w:val="20"/>
                <w:szCs w:val="20"/>
              </w:rPr>
            </w:pPr>
            <w:r w:rsidRPr="00462379">
              <w:rPr>
                <w:rFonts w:cs="Arial"/>
                <w:sz w:val="20"/>
                <w:szCs w:val="20"/>
              </w:rPr>
              <w:t xml:space="preserve">- </w:t>
            </w:r>
            <w:r w:rsidR="00F40E63" w:rsidRPr="00462379">
              <w:rPr>
                <w:rFonts w:cs="Arial"/>
                <w:sz w:val="20"/>
                <w:szCs w:val="20"/>
              </w:rPr>
              <w:t>realizo</w:t>
            </w:r>
            <w:r w:rsidR="00F40E63">
              <w:rPr>
                <w:rFonts w:cs="Arial"/>
                <w:sz w:val="20"/>
                <w:szCs w:val="20"/>
              </w:rPr>
              <w:t>wano</w:t>
            </w:r>
            <w:r w:rsidRPr="00462379">
              <w:rPr>
                <w:rFonts w:cs="Arial"/>
                <w:sz w:val="20"/>
                <w:szCs w:val="20"/>
              </w:rPr>
              <w:t xml:space="preserve"> program usuwania odpadów</w:t>
            </w:r>
          </w:p>
          <w:p w14:paraId="6095750F" w14:textId="77777777" w:rsidR="00462379" w:rsidRPr="00462379" w:rsidRDefault="00462379" w:rsidP="00462379">
            <w:pPr>
              <w:ind w:left="357" w:hanging="357"/>
              <w:jc w:val="center"/>
              <w:rPr>
                <w:rFonts w:cs="Arial"/>
                <w:sz w:val="20"/>
                <w:szCs w:val="20"/>
              </w:rPr>
            </w:pPr>
            <w:r w:rsidRPr="00462379">
              <w:rPr>
                <w:rFonts w:cs="Arial"/>
                <w:sz w:val="20"/>
                <w:szCs w:val="20"/>
              </w:rPr>
              <w:t>zawierających azbest współfinansowanego</w:t>
            </w:r>
          </w:p>
          <w:p w14:paraId="60B8AC7F" w14:textId="77777777" w:rsidR="00462379" w:rsidRPr="00462379" w:rsidRDefault="00462379" w:rsidP="00462379">
            <w:pPr>
              <w:ind w:left="357" w:hanging="357"/>
              <w:jc w:val="center"/>
              <w:rPr>
                <w:rFonts w:cs="Arial"/>
                <w:sz w:val="20"/>
                <w:szCs w:val="20"/>
              </w:rPr>
            </w:pPr>
            <w:r w:rsidRPr="00462379">
              <w:rPr>
                <w:rFonts w:cs="Arial"/>
                <w:sz w:val="20"/>
                <w:szCs w:val="20"/>
              </w:rPr>
              <w:t>z </w:t>
            </w:r>
            <w:proofErr w:type="spellStart"/>
            <w:r w:rsidRPr="00462379">
              <w:rPr>
                <w:rFonts w:cs="Arial"/>
                <w:sz w:val="20"/>
                <w:szCs w:val="20"/>
              </w:rPr>
              <w:t>WFOŚiGW</w:t>
            </w:r>
            <w:proofErr w:type="spellEnd"/>
            <w:r w:rsidRPr="00462379">
              <w:rPr>
                <w:rFonts w:cs="Arial"/>
                <w:sz w:val="20"/>
                <w:szCs w:val="20"/>
              </w:rPr>
              <w:t xml:space="preserve"> oraz </w:t>
            </w:r>
            <w:proofErr w:type="spellStart"/>
            <w:r w:rsidRPr="00462379">
              <w:rPr>
                <w:rFonts w:cs="Arial"/>
                <w:sz w:val="20"/>
                <w:szCs w:val="20"/>
              </w:rPr>
              <w:t>NFOSiGW</w:t>
            </w:r>
            <w:proofErr w:type="spellEnd"/>
            <w:r w:rsidRPr="00462379">
              <w:rPr>
                <w:rFonts w:cs="Arial"/>
                <w:sz w:val="20"/>
                <w:szCs w:val="20"/>
              </w:rPr>
              <w:t>,</w:t>
            </w:r>
          </w:p>
          <w:p w14:paraId="27BE5B21" w14:textId="4452CDAC" w:rsidR="00462379" w:rsidRPr="00462379" w:rsidRDefault="00462379" w:rsidP="00462379">
            <w:pPr>
              <w:ind w:left="357" w:hanging="357"/>
              <w:jc w:val="center"/>
              <w:rPr>
                <w:rFonts w:cs="Arial"/>
                <w:sz w:val="20"/>
                <w:szCs w:val="20"/>
              </w:rPr>
            </w:pPr>
            <w:r w:rsidRPr="00462379">
              <w:rPr>
                <w:rFonts w:cs="Arial"/>
                <w:sz w:val="20"/>
                <w:szCs w:val="20"/>
              </w:rPr>
              <w:t>- dokonan</w:t>
            </w:r>
            <w:r w:rsidR="00F40E63">
              <w:rPr>
                <w:rFonts w:cs="Arial"/>
                <w:sz w:val="20"/>
                <w:szCs w:val="20"/>
              </w:rPr>
              <w:t>o inwentaryzację</w:t>
            </w:r>
            <w:r w:rsidRPr="00462379">
              <w:rPr>
                <w:rFonts w:cs="Arial"/>
                <w:sz w:val="20"/>
                <w:szCs w:val="20"/>
              </w:rPr>
              <w:t xml:space="preserve"> wyrobów zawierających</w:t>
            </w:r>
          </w:p>
          <w:p w14:paraId="4CBAD668" w14:textId="77777777" w:rsidR="00462379" w:rsidRPr="00462379" w:rsidRDefault="00462379" w:rsidP="00462379">
            <w:pPr>
              <w:ind w:left="357" w:hanging="357"/>
              <w:jc w:val="center"/>
              <w:rPr>
                <w:rFonts w:cs="Arial"/>
                <w:sz w:val="20"/>
                <w:szCs w:val="20"/>
              </w:rPr>
            </w:pPr>
            <w:r w:rsidRPr="00462379">
              <w:rPr>
                <w:rFonts w:cs="Arial"/>
                <w:sz w:val="20"/>
                <w:szCs w:val="20"/>
              </w:rPr>
              <w:t>azbest,</w:t>
            </w:r>
          </w:p>
          <w:p w14:paraId="36C03052" w14:textId="286952DB" w:rsidR="00462379" w:rsidRPr="00462379" w:rsidRDefault="00462379" w:rsidP="00462379">
            <w:pPr>
              <w:ind w:left="357" w:hanging="357"/>
              <w:jc w:val="center"/>
              <w:rPr>
                <w:rFonts w:cs="Arial"/>
                <w:sz w:val="20"/>
                <w:szCs w:val="20"/>
              </w:rPr>
            </w:pPr>
            <w:r w:rsidRPr="00462379">
              <w:rPr>
                <w:rFonts w:cs="Arial"/>
                <w:sz w:val="20"/>
                <w:szCs w:val="20"/>
              </w:rPr>
              <w:t>- wprowadzan</w:t>
            </w:r>
            <w:r w:rsidR="00F40E63">
              <w:rPr>
                <w:rFonts w:cs="Arial"/>
                <w:sz w:val="20"/>
                <w:szCs w:val="20"/>
              </w:rPr>
              <w:t>o</w:t>
            </w:r>
            <w:r w:rsidRPr="00462379">
              <w:rPr>
                <w:rFonts w:cs="Arial"/>
                <w:sz w:val="20"/>
                <w:szCs w:val="20"/>
              </w:rPr>
              <w:t xml:space="preserve"> dan</w:t>
            </w:r>
            <w:r w:rsidR="00F40E63">
              <w:rPr>
                <w:rFonts w:cs="Arial"/>
                <w:sz w:val="20"/>
                <w:szCs w:val="20"/>
              </w:rPr>
              <w:t>e</w:t>
            </w:r>
            <w:r w:rsidRPr="00462379">
              <w:rPr>
                <w:rFonts w:cs="Arial"/>
                <w:sz w:val="20"/>
                <w:szCs w:val="20"/>
              </w:rPr>
              <w:t xml:space="preserve"> do Bazy azbestowej,</w:t>
            </w:r>
          </w:p>
          <w:p w14:paraId="060A79C8" w14:textId="38D8B97B" w:rsidR="00462379" w:rsidRPr="00462379" w:rsidRDefault="00462379" w:rsidP="00462379">
            <w:pPr>
              <w:ind w:left="357" w:hanging="357"/>
              <w:jc w:val="center"/>
              <w:rPr>
                <w:rFonts w:cs="Arial"/>
                <w:sz w:val="20"/>
                <w:szCs w:val="20"/>
              </w:rPr>
            </w:pPr>
            <w:r w:rsidRPr="00462379">
              <w:rPr>
                <w:rFonts w:cs="Arial"/>
                <w:sz w:val="20"/>
                <w:szCs w:val="20"/>
              </w:rPr>
              <w:t>- prowadz</w:t>
            </w:r>
            <w:r w:rsidR="00F40E63">
              <w:rPr>
                <w:rFonts w:cs="Arial"/>
                <w:sz w:val="20"/>
                <w:szCs w:val="20"/>
              </w:rPr>
              <w:t>ono</w:t>
            </w:r>
            <w:r w:rsidRPr="00462379">
              <w:rPr>
                <w:rFonts w:cs="Arial"/>
                <w:sz w:val="20"/>
                <w:szCs w:val="20"/>
              </w:rPr>
              <w:t xml:space="preserve"> akcj</w:t>
            </w:r>
            <w:r w:rsidR="00F40E63">
              <w:rPr>
                <w:rFonts w:cs="Arial"/>
                <w:sz w:val="20"/>
                <w:szCs w:val="20"/>
              </w:rPr>
              <w:t>e</w:t>
            </w:r>
            <w:r w:rsidRPr="00462379">
              <w:rPr>
                <w:rFonts w:cs="Arial"/>
                <w:sz w:val="20"/>
                <w:szCs w:val="20"/>
              </w:rPr>
              <w:t xml:space="preserve"> informacyjn</w:t>
            </w:r>
            <w:r w:rsidR="00F40E63">
              <w:rPr>
                <w:rFonts w:cs="Arial"/>
                <w:sz w:val="20"/>
                <w:szCs w:val="20"/>
              </w:rPr>
              <w:t>e</w:t>
            </w:r>
            <w:r w:rsidRPr="00462379">
              <w:rPr>
                <w:rFonts w:cs="Arial"/>
                <w:sz w:val="20"/>
                <w:szCs w:val="20"/>
              </w:rPr>
              <w:t>,</w:t>
            </w:r>
          </w:p>
          <w:p w14:paraId="5AEEA5C7" w14:textId="6D50829E" w:rsidR="00462379" w:rsidRPr="00462379" w:rsidRDefault="00462379" w:rsidP="00462379">
            <w:pPr>
              <w:jc w:val="center"/>
              <w:rPr>
                <w:rFonts w:cs="Arial"/>
                <w:sz w:val="20"/>
                <w:szCs w:val="20"/>
              </w:rPr>
            </w:pPr>
            <w:r w:rsidRPr="00462379">
              <w:rPr>
                <w:rFonts w:cs="Arial"/>
                <w:sz w:val="20"/>
                <w:szCs w:val="20"/>
              </w:rPr>
              <w:t>-</w:t>
            </w:r>
            <w:r w:rsidR="00F40E63">
              <w:rPr>
                <w:rFonts w:cs="Arial"/>
                <w:sz w:val="20"/>
                <w:szCs w:val="20"/>
              </w:rPr>
              <w:t xml:space="preserve"> prowadzono </w:t>
            </w:r>
            <w:r w:rsidRPr="00462379">
              <w:rPr>
                <w:rFonts w:cs="Arial"/>
                <w:sz w:val="20"/>
                <w:szCs w:val="20"/>
              </w:rPr>
              <w:t>nabór wniosków o usuniecie/odbiór wyrobów zawierających azbest,</w:t>
            </w:r>
          </w:p>
          <w:p w14:paraId="401C533A" w14:textId="674BA089" w:rsidR="00462379" w:rsidRPr="00462379" w:rsidRDefault="00462379" w:rsidP="00F40E63">
            <w:pPr>
              <w:jc w:val="center"/>
              <w:rPr>
                <w:rFonts w:cs="Arial"/>
                <w:sz w:val="20"/>
                <w:szCs w:val="20"/>
              </w:rPr>
            </w:pPr>
            <w:r w:rsidRPr="00462379">
              <w:rPr>
                <w:rFonts w:cs="Arial"/>
                <w:sz w:val="20"/>
                <w:szCs w:val="20"/>
              </w:rPr>
              <w:t>- prowadz</w:t>
            </w:r>
            <w:r w:rsidR="00F40E63">
              <w:rPr>
                <w:rFonts w:cs="Arial"/>
                <w:sz w:val="20"/>
                <w:szCs w:val="20"/>
              </w:rPr>
              <w:t>ono</w:t>
            </w:r>
            <w:r w:rsidRPr="00462379">
              <w:rPr>
                <w:rFonts w:cs="Arial"/>
                <w:sz w:val="20"/>
                <w:szCs w:val="20"/>
              </w:rPr>
              <w:t xml:space="preserve"> zbiór</w:t>
            </w:r>
            <w:r w:rsidR="00F40E63">
              <w:rPr>
                <w:rFonts w:cs="Arial"/>
                <w:sz w:val="20"/>
                <w:szCs w:val="20"/>
              </w:rPr>
              <w:t>ki</w:t>
            </w:r>
            <w:r w:rsidRPr="00462379">
              <w:rPr>
                <w:rFonts w:cs="Arial"/>
                <w:sz w:val="20"/>
                <w:szCs w:val="20"/>
              </w:rPr>
              <w:t xml:space="preserve"> azbestu,</w:t>
            </w:r>
          </w:p>
        </w:tc>
        <w:tc>
          <w:tcPr>
            <w:tcW w:w="719" w:type="pct"/>
            <w:vAlign w:val="center"/>
          </w:tcPr>
          <w:p w14:paraId="19B1AE3E" w14:textId="77777777" w:rsidR="00462379" w:rsidRPr="00462379" w:rsidRDefault="00462379" w:rsidP="00462379">
            <w:pPr>
              <w:jc w:val="center"/>
              <w:rPr>
                <w:rFonts w:cs="Arial"/>
                <w:sz w:val="20"/>
                <w:szCs w:val="20"/>
              </w:rPr>
            </w:pPr>
            <w:r w:rsidRPr="00462379">
              <w:rPr>
                <w:rFonts w:cs="Arial"/>
                <w:sz w:val="20"/>
                <w:szCs w:val="20"/>
              </w:rPr>
              <w:t>Zrealizowano</w:t>
            </w:r>
          </w:p>
        </w:tc>
      </w:tr>
      <w:tr w:rsidR="0066135E" w:rsidRPr="00F56528" w14:paraId="42E9652D" w14:textId="77777777" w:rsidTr="00BE09CD">
        <w:tc>
          <w:tcPr>
            <w:tcW w:w="176" w:type="pct"/>
            <w:vAlign w:val="center"/>
          </w:tcPr>
          <w:p w14:paraId="610EFD2C" w14:textId="77777777" w:rsidR="0066135E" w:rsidRPr="008D5314" w:rsidRDefault="0066135E" w:rsidP="0066135E">
            <w:pPr>
              <w:jc w:val="center"/>
              <w:rPr>
                <w:rFonts w:eastAsia="Calibri" w:cs="Arial"/>
                <w:color w:val="000000" w:themeColor="text1"/>
                <w:sz w:val="20"/>
                <w:szCs w:val="20"/>
              </w:rPr>
            </w:pPr>
            <w:r w:rsidRPr="008D5314">
              <w:rPr>
                <w:rFonts w:cs="Arial"/>
                <w:color w:val="000000" w:themeColor="text1"/>
                <w:sz w:val="20"/>
                <w:szCs w:val="20"/>
              </w:rPr>
              <w:t>11</w:t>
            </w:r>
            <w:r w:rsidRPr="008D5314">
              <w:rPr>
                <w:rFonts w:eastAsia="Calibri" w:cs="Arial"/>
                <w:color w:val="000000" w:themeColor="text1"/>
                <w:sz w:val="20"/>
                <w:szCs w:val="20"/>
              </w:rPr>
              <w:t>.</w:t>
            </w:r>
          </w:p>
        </w:tc>
        <w:tc>
          <w:tcPr>
            <w:tcW w:w="826" w:type="pct"/>
            <w:vAlign w:val="center"/>
          </w:tcPr>
          <w:p w14:paraId="17136338"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Wspieranie inicjatyw zmierzających do rozbudowy systemu zbierania opakowań po środkach ochrony roślin</w:t>
            </w:r>
          </w:p>
        </w:tc>
        <w:tc>
          <w:tcPr>
            <w:tcW w:w="668" w:type="pct"/>
            <w:vAlign w:val="center"/>
          </w:tcPr>
          <w:p w14:paraId="5DD213D7"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2016 - 2022</w:t>
            </w:r>
          </w:p>
        </w:tc>
        <w:tc>
          <w:tcPr>
            <w:tcW w:w="759" w:type="pct"/>
            <w:vAlign w:val="center"/>
          </w:tcPr>
          <w:p w14:paraId="5F4FF74B"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Przedsiębiorcy, Marszałek, zarządy związków międzygminnych, wójtowie, burmistrzowie i prezydenci miast</w:t>
            </w:r>
          </w:p>
        </w:tc>
        <w:tc>
          <w:tcPr>
            <w:tcW w:w="1852" w:type="pct"/>
            <w:vAlign w:val="center"/>
          </w:tcPr>
          <w:p w14:paraId="19CEF06F" w14:textId="019B4E66" w:rsidR="0066135E" w:rsidRPr="003D70FC" w:rsidRDefault="0066135E" w:rsidP="0066135E">
            <w:pPr>
              <w:jc w:val="center"/>
              <w:rPr>
                <w:rFonts w:cs="Arial"/>
                <w:color w:val="000000" w:themeColor="text1"/>
                <w:sz w:val="20"/>
                <w:szCs w:val="20"/>
              </w:rPr>
            </w:pPr>
            <w:r w:rsidRPr="003D70FC">
              <w:rPr>
                <w:rFonts w:cs="Arial"/>
                <w:color w:val="000000" w:themeColor="text1"/>
                <w:sz w:val="20"/>
                <w:szCs w:val="20"/>
              </w:rPr>
              <w:t>- zbiórka w PSZOK,</w:t>
            </w:r>
          </w:p>
          <w:p w14:paraId="128A307D" w14:textId="47E7A670" w:rsidR="0066135E" w:rsidRDefault="0066135E" w:rsidP="0066135E">
            <w:pPr>
              <w:jc w:val="center"/>
              <w:rPr>
                <w:rFonts w:cs="Arial"/>
                <w:color w:val="000000" w:themeColor="text1"/>
                <w:sz w:val="20"/>
                <w:szCs w:val="20"/>
              </w:rPr>
            </w:pPr>
            <w:r w:rsidRPr="00CA5765">
              <w:rPr>
                <w:rFonts w:cs="Arial"/>
                <w:sz w:val="20"/>
                <w:szCs w:val="20"/>
              </w:rPr>
              <w:t xml:space="preserve">- </w:t>
            </w:r>
            <w:r w:rsidRPr="00724E21">
              <w:rPr>
                <w:rFonts w:cs="Arial"/>
                <w:color w:val="000000" w:themeColor="text1"/>
                <w:sz w:val="20"/>
                <w:szCs w:val="20"/>
              </w:rPr>
              <w:t>organizowanie</w:t>
            </w:r>
            <w:r w:rsidR="00724E21">
              <w:rPr>
                <w:rFonts w:cs="Arial"/>
                <w:color w:val="000000" w:themeColor="text1"/>
                <w:sz w:val="20"/>
                <w:szCs w:val="20"/>
              </w:rPr>
              <w:t xml:space="preserve"> odbioru i zagospodarowania opakowań od rolników</w:t>
            </w:r>
            <w:r w:rsidRPr="00724E21">
              <w:rPr>
                <w:rFonts w:cs="Arial"/>
                <w:color w:val="000000" w:themeColor="text1"/>
                <w:sz w:val="20"/>
                <w:szCs w:val="20"/>
              </w:rPr>
              <w:t>,</w:t>
            </w:r>
          </w:p>
          <w:p w14:paraId="7715371C" w14:textId="67E54D7C" w:rsidR="00345E4F" w:rsidRDefault="00345E4F" w:rsidP="0066135E">
            <w:pPr>
              <w:jc w:val="center"/>
              <w:rPr>
                <w:rFonts w:cs="Arial"/>
                <w:color w:val="000000" w:themeColor="text1"/>
                <w:sz w:val="20"/>
                <w:szCs w:val="20"/>
              </w:rPr>
            </w:pPr>
            <w:r>
              <w:rPr>
                <w:rFonts w:cs="Arial"/>
                <w:color w:val="000000" w:themeColor="text1"/>
                <w:sz w:val="20"/>
                <w:szCs w:val="20"/>
              </w:rPr>
              <w:t>- inform</w:t>
            </w:r>
            <w:r w:rsidR="00F40E63">
              <w:rPr>
                <w:rFonts w:cs="Arial"/>
                <w:color w:val="000000" w:themeColor="text1"/>
                <w:sz w:val="20"/>
                <w:szCs w:val="20"/>
              </w:rPr>
              <w:t>owanie</w:t>
            </w:r>
            <w:r>
              <w:rPr>
                <w:rFonts w:cs="Arial"/>
                <w:color w:val="000000" w:themeColor="text1"/>
                <w:sz w:val="20"/>
                <w:szCs w:val="20"/>
              </w:rPr>
              <w:t xml:space="preserve"> na stronie internetowej gminy na temat podmiotów zbierających </w:t>
            </w:r>
            <w:r>
              <w:t xml:space="preserve"> </w:t>
            </w:r>
            <w:r w:rsidRPr="00345E4F">
              <w:rPr>
                <w:rFonts w:cs="Arial"/>
                <w:color w:val="000000" w:themeColor="text1"/>
                <w:sz w:val="20"/>
                <w:szCs w:val="20"/>
              </w:rPr>
              <w:t>opakowa</w:t>
            </w:r>
            <w:r>
              <w:rPr>
                <w:rFonts w:cs="Arial"/>
                <w:color w:val="000000" w:themeColor="text1"/>
                <w:sz w:val="20"/>
                <w:szCs w:val="20"/>
              </w:rPr>
              <w:t>nia po środkach ochrony rośli,</w:t>
            </w:r>
          </w:p>
          <w:p w14:paraId="41C66145" w14:textId="7425CF37" w:rsidR="00345E4F" w:rsidRPr="00724E21" w:rsidRDefault="008C6784" w:rsidP="0066135E">
            <w:pPr>
              <w:jc w:val="center"/>
              <w:rPr>
                <w:rFonts w:cs="Arial"/>
                <w:color w:val="000000" w:themeColor="text1"/>
                <w:sz w:val="20"/>
                <w:szCs w:val="20"/>
              </w:rPr>
            </w:pPr>
            <w:r>
              <w:rPr>
                <w:rFonts w:cs="Arial"/>
                <w:color w:val="000000" w:themeColor="text1"/>
                <w:sz w:val="20"/>
                <w:szCs w:val="20"/>
              </w:rPr>
              <w:t xml:space="preserve">- </w:t>
            </w:r>
            <w:r w:rsidR="00F40E63">
              <w:rPr>
                <w:rFonts w:cs="Arial"/>
                <w:color w:val="000000" w:themeColor="text1"/>
                <w:sz w:val="20"/>
                <w:szCs w:val="20"/>
              </w:rPr>
              <w:t xml:space="preserve">dokonywanie </w:t>
            </w:r>
            <w:r>
              <w:rPr>
                <w:rFonts w:cs="Arial"/>
                <w:color w:val="000000" w:themeColor="text1"/>
                <w:sz w:val="20"/>
                <w:szCs w:val="20"/>
              </w:rPr>
              <w:t>zakup</w:t>
            </w:r>
            <w:r w:rsidR="00F40E63">
              <w:rPr>
                <w:rFonts w:cs="Arial"/>
                <w:color w:val="000000" w:themeColor="text1"/>
                <w:sz w:val="20"/>
                <w:szCs w:val="20"/>
              </w:rPr>
              <w:t>u</w:t>
            </w:r>
            <w:r>
              <w:rPr>
                <w:rFonts w:cs="Arial"/>
                <w:color w:val="000000" w:themeColor="text1"/>
                <w:sz w:val="20"/>
                <w:szCs w:val="20"/>
              </w:rPr>
              <w:t xml:space="preserve"> i utrzymanie pojemników na opakowania po środkach ochrony roślin,</w:t>
            </w:r>
          </w:p>
          <w:p w14:paraId="6C2143DD" w14:textId="32687996" w:rsidR="0066135E" w:rsidRPr="00F56528" w:rsidRDefault="0066135E" w:rsidP="0066135E">
            <w:pPr>
              <w:jc w:val="center"/>
              <w:rPr>
                <w:rFonts w:cs="Arial"/>
                <w:color w:val="FF0000"/>
                <w:sz w:val="20"/>
                <w:szCs w:val="20"/>
              </w:rPr>
            </w:pPr>
          </w:p>
        </w:tc>
        <w:tc>
          <w:tcPr>
            <w:tcW w:w="719" w:type="pct"/>
            <w:vAlign w:val="center"/>
          </w:tcPr>
          <w:p w14:paraId="53356826" w14:textId="163C5E06" w:rsidR="0066135E" w:rsidRPr="00F56528" w:rsidRDefault="00397B39" w:rsidP="0066135E">
            <w:pPr>
              <w:jc w:val="center"/>
              <w:rPr>
                <w:rFonts w:cs="Arial"/>
                <w:color w:val="FF0000"/>
                <w:sz w:val="20"/>
                <w:szCs w:val="20"/>
              </w:rPr>
            </w:pPr>
            <w:r w:rsidRPr="00397B39">
              <w:rPr>
                <w:rFonts w:cs="Arial"/>
                <w:sz w:val="20"/>
                <w:szCs w:val="20"/>
              </w:rPr>
              <w:t>Realizowano</w:t>
            </w:r>
          </w:p>
        </w:tc>
      </w:tr>
      <w:tr w:rsidR="0066135E" w:rsidRPr="00F56528" w14:paraId="33B804F3" w14:textId="77777777" w:rsidTr="00BE09CD">
        <w:tc>
          <w:tcPr>
            <w:tcW w:w="176" w:type="pct"/>
            <w:vAlign w:val="center"/>
          </w:tcPr>
          <w:p w14:paraId="0EDB545B" w14:textId="728E6AD5" w:rsidR="0066135E" w:rsidRPr="00F56528" w:rsidRDefault="0066135E" w:rsidP="0066135E">
            <w:pPr>
              <w:jc w:val="center"/>
              <w:rPr>
                <w:rFonts w:eastAsia="Calibri" w:cs="Arial"/>
                <w:color w:val="FF0000"/>
                <w:sz w:val="20"/>
                <w:szCs w:val="20"/>
              </w:rPr>
            </w:pPr>
            <w:r w:rsidRPr="008D5314">
              <w:rPr>
                <w:rFonts w:cs="Arial"/>
                <w:color w:val="000000" w:themeColor="text1"/>
                <w:sz w:val="20"/>
                <w:szCs w:val="20"/>
              </w:rPr>
              <w:t>12</w:t>
            </w:r>
            <w:r w:rsidRPr="008D5314">
              <w:rPr>
                <w:rFonts w:eastAsia="Calibri" w:cs="Arial"/>
                <w:color w:val="000000" w:themeColor="text1"/>
                <w:sz w:val="20"/>
                <w:szCs w:val="20"/>
              </w:rPr>
              <w:t>.</w:t>
            </w:r>
          </w:p>
        </w:tc>
        <w:tc>
          <w:tcPr>
            <w:tcW w:w="826" w:type="pct"/>
            <w:vAlign w:val="center"/>
          </w:tcPr>
          <w:p w14:paraId="0F3FD4D8" w14:textId="77777777" w:rsidR="0066135E" w:rsidRPr="008D5314" w:rsidRDefault="0066135E" w:rsidP="0066135E">
            <w:pPr>
              <w:jc w:val="center"/>
              <w:rPr>
                <w:rFonts w:cs="Arial"/>
                <w:color w:val="000000" w:themeColor="text1"/>
                <w:sz w:val="20"/>
                <w:szCs w:val="20"/>
              </w:rPr>
            </w:pPr>
            <w:r w:rsidRPr="008D5314">
              <w:rPr>
                <w:rFonts w:eastAsia="MS Mincho" w:cs="Arial"/>
                <w:color w:val="000000" w:themeColor="text1"/>
                <w:sz w:val="20"/>
                <w:szCs w:val="20"/>
              </w:rPr>
              <w:t>Modernizacja i budowa instalacji do zagospodarowania odpadów realizujących cele planu gospodarki odpadami dla województwa podkarpackiego (poza w/w instalacjami)</w:t>
            </w:r>
          </w:p>
        </w:tc>
        <w:tc>
          <w:tcPr>
            <w:tcW w:w="668" w:type="pct"/>
            <w:vAlign w:val="center"/>
          </w:tcPr>
          <w:p w14:paraId="1ED51546"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2016 - 2022</w:t>
            </w:r>
          </w:p>
        </w:tc>
        <w:tc>
          <w:tcPr>
            <w:tcW w:w="759" w:type="pct"/>
            <w:vAlign w:val="center"/>
          </w:tcPr>
          <w:p w14:paraId="6F9DD7BF"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Przedsiębiorcy</w:t>
            </w:r>
          </w:p>
        </w:tc>
        <w:tc>
          <w:tcPr>
            <w:tcW w:w="1852" w:type="pct"/>
            <w:vAlign w:val="center"/>
          </w:tcPr>
          <w:p w14:paraId="156AB8DE" w14:textId="77777777" w:rsidR="0066135E" w:rsidRPr="00F56528" w:rsidRDefault="0066135E" w:rsidP="0066135E">
            <w:pPr>
              <w:jc w:val="center"/>
              <w:rPr>
                <w:rFonts w:cs="Arial"/>
                <w:color w:val="FF0000"/>
                <w:sz w:val="20"/>
                <w:szCs w:val="20"/>
              </w:rPr>
            </w:pPr>
            <w:r w:rsidRPr="00C84AF8">
              <w:rPr>
                <w:rFonts w:cs="Arial"/>
                <w:sz w:val="20"/>
                <w:szCs w:val="20"/>
              </w:rPr>
              <w:t>Modernizowano instalacje</w:t>
            </w:r>
          </w:p>
        </w:tc>
        <w:tc>
          <w:tcPr>
            <w:tcW w:w="719" w:type="pct"/>
            <w:vAlign w:val="center"/>
          </w:tcPr>
          <w:p w14:paraId="3A42E781" w14:textId="24A6E006" w:rsidR="0066135E" w:rsidRPr="00F56528" w:rsidRDefault="00397B39" w:rsidP="0066135E">
            <w:pPr>
              <w:jc w:val="center"/>
              <w:rPr>
                <w:rFonts w:cs="Arial"/>
                <w:color w:val="FF0000"/>
                <w:sz w:val="20"/>
                <w:szCs w:val="20"/>
              </w:rPr>
            </w:pPr>
            <w:r w:rsidRPr="00397B39">
              <w:rPr>
                <w:rFonts w:cs="Arial"/>
                <w:sz w:val="20"/>
                <w:szCs w:val="20"/>
              </w:rPr>
              <w:t>Realizowano</w:t>
            </w:r>
          </w:p>
        </w:tc>
      </w:tr>
      <w:tr w:rsidR="0066135E" w:rsidRPr="00F56528" w14:paraId="58A67510" w14:textId="77777777" w:rsidTr="00BE09CD">
        <w:tc>
          <w:tcPr>
            <w:tcW w:w="176" w:type="pct"/>
            <w:vAlign w:val="center"/>
          </w:tcPr>
          <w:p w14:paraId="35A2A3E3"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13</w:t>
            </w:r>
          </w:p>
        </w:tc>
        <w:tc>
          <w:tcPr>
            <w:tcW w:w="826" w:type="pct"/>
            <w:vAlign w:val="center"/>
          </w:tcPr>
          <w:p w14:paraId="3B760B7D" w14:textId="2FE8A90B"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 xml:space="preserve">Kontrola prawidłowości postępowania </w:t>
            </w:r>
            <w:r w:rsidRPr="008D5314">
              <w:rPr>
                <w:rFonts w:cs="Arial"/>
                <w:color w:val="000000" w:themeColor="text1"/>
                <w:sz w:val="20"/>
                <w:szCs w:val="20"/>
              </w:rPr>
              <w:br/>
              <w:t>z odpadami medycznymi i weterynaryjnymi</w:t>
            </w:r>
          </w:p>
        </w:tc>
        <w:tc>
          <w:tcPr>
            <w:tcW w:w="668" w:type="pct"/>
            <w:vAlign w:val="center"/>
          </w:tcPr>
          <w:p w14:paraId="3AA393F3"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2016-2022</w:t>
            </w:r>
          </w:p>
        </w:tc>
        <w:tc>
          <w:tcPr>
            <w:tcW w:w="759" w:type="pct"/>
            <w:vAlign w:val="center"/>
          </w:tcPr>
          <w:p w14:paraId="306FAD71" w14:textId="77777777" w:rsidR="0066135E" w:rsidRPr="00F56528" w:rsidRDefault="0066135E" w:rsidP="0066135E">
            <w:pPr>
              <w:jc w:val="center"/>
              <w:rPr>
                <w:rFonts w:cs="Arial"/>
                <w:color w:val="FF0000"/>
                <w:sz w:val="20"/>
                <w:szCs w:val="20"/>
              </w:rPr>
            </w:pPr>
            <w:r w:rsidRPr="008D5314">
              <w:rPr>
                <w:rFonts w:cs="Arial"/>
                <w:color w:val="000000" w:themeColor="text1"/>
                <w:sz w:val="20"/>
                <w:szCs w:val="20"/>
              </w:rPr>
              <w:t>Wojewódzki Inspektor Ochrony Środowiska</w:t>
            </w:r>
          </w:p>
        </w:tc>
        <w:tc>
          <w:tcPr>
            <w:tcW w:w="1852" w:type="pct"/>
            <w:vAlign w:val="center"/>
          </w:tcPr>
          <w:p w14:paraId="475D8B90" w14:textId="69E8A91D" w:rsidR="0066135E" w:rsidRPr="00960DF0" w:rsidRDefault="0066135E" w:rsidP="0066135E">
            <w:pPr>
              <w:jc w:val="center"/>
              <w:rPr>
                <w:rFonts w:cs="Arial"/>
                <w:color w:val="000000" w:themeColor="text1"/>
                <w:sz w:val="20"/>
                <w:szCs w:val="20"/>
              </w:rPr>
            </w:pPr>
            <w:r w:rsidRPr="00960DF0">
              <w:rPr>
                <w:rFonts w:cs="Arial"/>
                <w:color w:val="000000" w:themeColor="text1"/>
                <w:sz w:val="20"/>
                <w:szCs w:val="20"/>
              </w:rPr>
              <w:t xml:space="preserve">W ramach kontroli podmiotów wytwarzających odpady medyczne skontrolowano szpitale oraz </w:t>
            </w:r>
            <w:r w:rsidR="00960DF0">
              <w:rPr>
                <w:rFonts w:cs="Arial"/>
                <w:color w:val="000000" w:themeColor="text1"/>
                <w:sz w:val="20"/>
                <w:szCs w:val="20"/>
              </w:rPr>
              <w:t>inne placówki medyczne</w:t>
            </w:r>
            <w:r w:rsidRPr="00960DF0">
              <w:rPr>
                <w:rFonts w:cs="Arial"/>
                <w:color w:val="000000" w:themeColor="text1"/>
                <w:sz w:val="20"/>
                <w:szCs w:val="20"/>
              </w:rPr>
              <w:t>. Dodatkowo kontrolowano spalarnie odpadów medycznych.</w:t>
            </w:r>
          </w:p>
          <w:p w14:paraId="6ABFE009" w14:textId="698B5EE6" w:rsidR="0066135E" w:rsidRPr="00960DF0" w:rsidRDefault="00960DF0" w:rsidP="0066135E">
            <w:pPr>
              <w:jc w:val="center"/>
              <w:rPr>
                <w:rFonts w:cs="Arial"/>
                <w:color w:val="000000" w:themeColor="text1"/>
                <w:sz w:val="20"/>
                <w:szCs w:val="20"/>
              </w:rPr>
            </w:pPr>
            <w:r w:rsidRPr="00960DF0">
              <w:rPr>
                <w:rFonts w:cs="Arial"/>
                <w:color w:val="000000" w:themeColor="text1"/>
                <w:sz w:val="20"/>
                <w:szCs w:val="20"/>
              </w:rPr>
              <w:t>W 2020</w:t>
            </w:r>
            <w:r>
              <w:rPr>
                <w:rFonts w:cs="Arial"/>
                <w:color w:val="000000" w:themeColor="text1"/>
                <w:sz w:val="20"/>
                <w:szCs w:val="20"/>
              </w:rPr>
              <w:t>r. – wykonano 6</w:t>
            </w:r>
            <w:r w:rsidR="0066135E" w:rsidRPr="00960DF0">
              <w:rPr>
                <w:rFonts w:cs="Arial"/>
                <w:color w:val="000000" w:themeColor="text1"/>
                <w:sz w:val="20"/>
                <w:szCs w:val="20"/>
              </w:rPr>
              <w:t xml:space="preserve"> kontroli</w:t>
            </w:r>
            <w:r w:rsidR="00F40E63">
              <w:rPr>
                <w:rFonts w:cs="Arial"/>
                <w:color w:val="000000" w:themeColor="text1"/>
                <w:sz w:val="20"/>
                <w:szCs w:val="20"/>
              </w:rPr>
              <w:t>.</w:t>
            </w:r>
          </w:p>
          <w:p w14:paraId="6F9263E1" w14:textId="77777777" w:rsidR="00960DF0" w:rsidRDefault="00960DF0" w:rsidP="0066135E">
            <w:pPr>
              <w:jc w:val="center"/>
              <w:rPr>
                <w:rFonts w:cs="Arial"/>
                <w:color w:val="FF0000"/>
                <w:sz w:val="20"/>
                <w:szCs w:val="20"/>
              </w:rPr>
            </w:pPr>
          </w:p>
          <w:p w14:paraId="3CCD697C" w14:textId="3D0CFCF2" w:rsidR="0066135E" w:rsidRPr="00F56528" w:rsidRDefault="0066135E" w:rsidP="0066135E">
            <w:pPr>
              <w:jc w:val="center"/>
              <w:rPr>
                <w:rFonts w:cs="Arial"/>
                <w:color w:val="FF0000"/>
                <w:sz w:val="20"/>
                <w:szCs w:val="20"/>
              </w:rPr>
            </w:pPr>
          </w:p>
        </w:tc>
        <w:tc>
          <w:tcPr>
            <w:tcW w:w="719" w:type="pct"/>
            <w:vAlign w:val="center"/>
          </w:tcPr>
          <w:p w14:paraId="2F548607" w14:textId="6B96F03D" w:rsidR="0066135E" w:rsidRPr="00F56528" w:rsidRDefault="00006358" w:rsidP="0066135E">
            <w:pPr>
              <w:jc w:val="center"/>
              <w:rPr>
                <w:rFonts w:cs="Arial"/>
                <w:color w:val="FF0000"/>
                <w:sz w:val="20"/>
                <w:szCs w:val="20"/>
              </w:rPr>
            </w:pPr>
            <w:r w:rsidRPr="00006358">
              <w:rPr>
                <w:rFonts w:cs="Arial"/>
                <w:sz w:val="20"/>
                <w:szCs w:val="20"/>
              </w:rPr>
              <w:t>Realizowano</w:t>
            </w:r>
          </w:p>
        </w:tc>
      </w:tr>
      <w:tr w:rsidR="0066135E" w:rsidRPr="00F56528" w14:paraId="5F2D9F9E" w14:textId="77777777" w:rsidTr="00BE09CD">
        <w:tc>
          <w:tcPr>
            <w:tcW w:w="176" w:type="pct"/>
            <w:vAlign w:val="center"/>
          </w:tcPr>
          <w:p w14:paraId="04E5BB56" w14:textId="77777777" w:rsidR="0066135E" w:rsidRPr="008D5314" w:rsidRDefault="0066135E" w:rsidP="0066135E">
            <w:pPr>
              <w:jc w:val="center"/>
              <w:rPr>
                <w:rFonts w:eastAsia="Calibri" w:cs="Arial"/>
                <w:color w:val="000000" w:themeColor="text1"/>
                <w:sz w:val="20"/>
                <w:szCs w:val="20"/>
              </w:rPr>
            </w:pPr>
            <w:r w:rsidRPr="008D5314">
              <w:rPr>
                <w:rFonts w:cs="Arial"/>
                <w:color w:val="000000" w:themeColor="text1"/>
                <w:sz w:val="20"/>
                <w:szCs w:val="20"/>
              </w:rPr>
              <w:t>14</w:t>
            </w:r>
          </w:p>
        </w:tc>
        <w:tc>
          <w:tcPr>
            <w:tcW w:w="826" w:type="pct"/>
            <w:vAlign w:val="center"/>
          </w:tcPr>
          <w:p w14:paraId="7C508185" w14:textId="0BA9D853" w:rsidR="0066135E" w:rsidRPr="008D5314" w:rsidRDefault="0066135E" w:rsidP="0066135E">
            <w:pPr>
              <w:jc w:val="center"/>
              <w:rPr>
                <w:rFonts w:eastAsia="MS Mincho" w:cs="Arial"/>
                <w:color w:val="000000" w:themeColor="text1"/>
                <w:sz w:val="20"/>
                <w:szCs w:val="20"/>
              </w:rPr>
            </w:pPr>
            <w:r w:rsidRPr="008D5314">
              <w:rPr>
                <w:rFonts w:cs="Arial"/>
                <w:color w:val="000000" w:themeColor="text1"/>
                <w:sz w:val="20"/>
                <w:szCs w:val="20"/>
              </w:rPr>
              <w:t xml:space="preserve">Kontrola prawidłowości postępowania z odpadami materiałów wybuchowych </w:t>
            </w:r>
            <w:r w:rsidRPr="008D5314">
              <w:rPr>
                <w:rFonts w:cs="Arial"/>
                <w:color w:val="000000" w:themeColor="text1"/>
                <w:sz w:val="20"/>
                <w:szCs w:val="20"/>
              </w:rPr>
              <w:br/>
              <w:t>(w przypadku ich wystąpienia)</w:t>
            </w:r>
          </w:p>
        </w:tc>
        <w:tc>
          <w:tcPr>
            <w:tcW w:w="668" w:type="pct"/>
            <w:vAlign w:val="center"/>
          </w:tcPr>
          <w:p w14:paraId="3785BCC2"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2016-2022</w:t>
            </w:r>
          </w:p>
        </w:tc>
        <w:tc>
          <w:tcPr>
            <w:tcW w:w="759" w:type="pct"/>
            <w:vAlign w:val="center"/>
          </w:tcPr>
          <w:p w14:paraId="20A7389E" w14:textId="77777777" w:rsidR="0066135E" w:rsidRPr="008D5314" w:rsidRDefault="0066135E" w:rsidP="0066135E">
            <w:pPr>
              <w:jc w:val="center"/>
              <w:rPr>
                <w:rFonts w:cs="Arial"/>
                <w:color w:val="000000" w:themeColor="text1"/>
                <w:sz w:val="20"/>
                <w:szCs w:val="20"/>
              </w:rPr>
            </w:pPr>
            <w:r w:rsidRPr="008D5314">
              <w:rPr>
                <w:rFonts w:cs="Arial"/>
                <w:color w:val="000000" w:themeColor="text1"/>
                <w:sz w:val="20"/>
                <w:szCs w:val="20"/>
              </w:rPr>
              <w:t>Wojewódzki Inspektor Ochrony Środowiska</w:t>
            </w:r>
          </w:p>
        </w:tc>
        <w:tc>
          <w:tcPr>
            <w:tcW w:w="1852" w:type="pct"/>
            <w:vAlign w:val="center"/>
          </w:tcPr>
          <w:p w14:paraId="6164DDFE" w14:textId="6AA3C947" w:rsidR="0066135E" w:rsidRPr="00705C32" w:rsidRDefault="00705C32" w:rsidP="0066135E">
            <w:pPr>
              <w:jc w:val="center"/>
              <w:rPr>
                <w:rFonts w:cs="Arial"/>
                <w:sz w:val="20"/>
                <w:szCs w:val="20"/>
              </w:rPr>
            </w:pPr>
            <w:r w:rsidRPr="00705C32">
              <w:rPr>
                <w:rFonts w:cs="Arial"/>
                <w:sz w:val="20"/>
                <w:szCs w:val="20"/>
              </w:rPr>
              <w:t>Nie podejmowano działań w tym zakresie</w:t>
            </w:r>
          </w:p>
        </w:tc>
        <w:tc>
          <w:tcPr>
            <w:tcW w:w="719" w:type="pct"/>
            <w:vAlign w:val="center"/>
          </w:tcPr>
          <w:p w14:paraId="75A53D4D" w14:textId="20040845" w:rsidR="0066135E" w:rsidRPr="00705C32" w:rsidRDefault="00705C32" w:rsidP="0066135E">
            <w:pPr>
              <w:jc w:val="center"/>
              <w:rPr>
                <w:rFonts w:cs="Arial"/>
                <w:sz w:val="20"/>
                <w:szCs w:val="20"/>
              </w:rPr>
            </w:pPr>
            <w:r w:rsidRPr="00705C32">
              <w:rPr>
                <w:rFonts w:cs="Arial"/>
                <w:sz w:val="20"/>
                <w:szCs w:val="20"/>
              </w:rPr>
              <w:t xml:space="preserve">Nie </w:t>
            </w:r>
            <w:r w:rsidR="0066135E" w:rsidRPr="00705C32">
              <w:rPr>
                <w:rFonts w:cs="Arial"/>
                <w:sz w:val="20"/>
                <w:szCs w:val="20"/>
              </w:rPr>
              <w:t>realizowano</w:t>
            </w:r>
          </w:p>
        </w:tc>
      </w:tr>
      <w:tr w:rsidR="0066135E" w:rsidRPr="00F56528" w14:paraId="6FCD3E7B" w14:textId="77777777" w:rsidTr="001C3570">
        <w:tc>
          <w:tcPr>
            <w:tcW w:w="5000" w:type="pct"/>
            <w:gridSpan w:val="6"/>
            <w:shd w:val="clear" w:color="auto" w:fill="FDE9D9"/>
            <w:vAlign w:val="center"/>
          </w:tcPr>
          <w:p w14:paraId="745158EC" w14:textId="77777777" w:rsidR="0066135E" w:rsidRPr="00F56528" w:rsidRDefault="0066135E" w:rsidP="0066135E">
            <w:pPr>
              <w:jc w:val="center"/>
              <w:rPr>
                <w:rFonts w:cs="Arial"/>
                <w:b/>
                <w:bCs/>
                <w:color w:val="FF0000"/>
                <w:sz w:val="20"/>
                <w:szCs w:val="20"/>
              </w:rPr>
            </w:pPr>
            <w:r w:rsidRPr="00170C35">
              <w:rPr>
                <w:rFonts w:cs="Arial"/>
                <w:b/>
                <w:bCs/>
                <w:color w:val="000000" w:themeColor="text1"/>
                <w:sz w:val="20"/>
                <w:szCs w:val="20"/>
              </w:rPr>
              <w:t>Zadania w zakresie gospodarki pozostałymi odpadami</w:t>
            </w:r>
          </w:p>
        </w:tc>
      </w:tr>
      <w:tr w:rsidR="0066135E" w:rsidRPr="00F56528" w14:paraId="2B05AD9C" w14:textId="77777777" w:rsidTr="00BE09CD">
        <w:tc>
          <w:tcPr>
            <w:tcW w:w="176" w:type="pct"/>
            <w:vAlign w:val="center"/>
          </w:tcPr>
          <w:p w14:paraId="2FE2F27D" w14:textId="77777777" w:rsidR="0066135E" w:rsidRPr="00170C35" w:rsidRDefault="0066135E" w:rsidP="0066135E">
            <w:pPr>
              <w:jc w:val="center"/>
              <w:rPr>
                <w:rFonts w:cs="Arial"/>
                <w:color w:val="000000" w:themeColor="text1"/>
                <w:sz w:val="20"/>
                <w:szCs w:val="20"/>
              </w:rPr>
            </w:pPr>
            <w:r w:rsidRPr="00170C35">
              <w:rPr>
                <w:rFonts w:cs="Arial"/>
                <w:color w:val="000000" w:themeColor="text1"/>
                <w:sz w:val="20"/>
                <w:szCs w:val="20"/>
              </w:rPr>
              <w:t>1.</w:t>
            </w:r>
          </w:p>
        </w:tc>
        <w:tc>
          <w:tcPr>
            <w:tcW w:w="826" w:type="pct"/>
            <w:vAlign w:val="center"/>
          </w:tcPr>
          <w:p w14:paraId="307D7E5A" w14:textId="0DDCAD04" w:rsidR="0066135E" w:rsidRPr="00170C35" w:rsidRDefault="0066135E" w:rsidP="0066135E">
            <w:pPr>
              <w:jc w:val="center"/>
              <w:rPr>
                <w:rFonts w:cs="Arial"/>
                <w:color w:val="000000" w:themeColor="text1"/>
                <w:sz w:val="20"/>
                <w:szCs w:val="20"/>
              </w:rPr>
            </w:pPr>
            <w:r w:rsidRPr="00170C35">
              <w:rPr>
                <w:rFonts w:cs="Arial"/>
                <w:color w:val="000000" w:themeColor="text1"/>
                <w:sz w:val="20"/>
                <w:szCs w:val="20"/>
              </w:rPr>
              <w:t xml:space="preserve">Prowadzenie kontroli </w:t>
            </w:r>
            <w:r w:rsidRPr="00170C35">
              <w:rPr>
                <w:rFonts w:cs="Arial"/>
                <w:color w:val="000000" w:themeColor="text1"/>
                <w:sz w:val="20"/>
                <w:szCs w:val="20"/>
              </w:rPr>
              <w:br/>
              <w:t>w zakresie zagospodarowania osadów ściekowych</w:t>
            </w:r>
          </w:p>
        </w:tc>
        <w:tc>
          <w:tcPr>
            <w:tcW w:w="668" w:type="pct"/>
            <w:vAlign w:val="center"/>
          </w:tcPr>
          <w:p w14:paraId="59650D79" w14:textId="77777777" w:rsidR="0066135E" w:rsidRPr="00170C35" w:rsidRDefault="0066135E" w:rsidP="0066135E">
            <w:pPr>
              <w:jc w:val="center"/>
              <w:rPr>
                <w:rFonts w:cs="Arial"/>
                <w:color w:val="000000" w:themeColor="text1"/>
                <w:sz w:val="20"/>
                <w:szCs w:val="20"/>
              </w:rPr>
            </w:pPr>
            <w:r w:rsidRPr="00170C35">
              <w:rPr>
                <w:rFonts w:cs="Arial"/>
                <w:color w:val="000000" w:themeColor="text1"/>
                <w:sz w:val="20"/>
                <w:szCs w:val="20"/>
              </w:rPr>
              <w:t>Działania ciągłe</w:t>
            </w:r>
          </w:p>
        </w:tc>
        <w:tc>
          <w:tcPr>
            <w:tcW w:w="759" w:type="pct"/>
            <w:vAlign w:val="center"/>
          </w:tcPr>
          <w:p w14:paraId="14C2BF70" w14:textId="77777777" w:rsidR="0066135E" w:rsidRPr="00170C35" w:rsidRDefault="0066135E" w:rsidP="0066135E">
            <w:pPr>
              <w:jc w:val="center"/>
              <w:rPr>
                <w:rFonts w:cs="Arial"/>
                <w:color w:val="000000" w:themeColor="text1"/>
                <w:sz w:val="20"/>
                <w:szCs w:val="20"/>
              </w:rPr>
            </w:pPr>
            <w:r w:rsidRPr="00170C35">
              <w:rPr>
                <w:rFonts w:cs="Arial"/>
                <w:color w:val="000000" w:themeColor="text1"/>
                <w:sz w:val="20"/>
                <w:szCs w:val="20"/>
              </w:rPr>
              <w:t>Wojewódzki Inspektor Ochrony Środowiska</w:t>
            </w:r>
          </w:p>
        </w:tc>
        <w:tc>
          <w:tcPr>
            <w:tcW w:w="1852" w:type="pct"/>
            <w:vAlign w:val="center"/>
          </w:tcPr>
          <w:p w14:paraId="0E36F56C" w14:textId="77777777" w:rsidR="0066135E" w:rsidRPr="004211F6" w:rsidRDefault="0066135E" w:rsidP="0066135E">
            <w:pPr>
              <w:jc w:val="center"/>
              <w:rPr>
                <w:rFonts w:cs="Arial"/>
                <w:color w:val="000000" w:themeColor="text1"/>
                <w:sz w:val="20"/>
                <w:szCs w:val="20"/>
              </w:rPr>
            </w:pPr>
            <w:r w:rsidRPr="004211F6">
              <w:rPr>
                <w:rFonts w:cs="Arial"/>
                <w:color w:val="000000" w:themeColor="text1"/>
                <w:sz w:val="20"/>
                <w:szCs w:val="20"/>
              </w:rPr>
              <w:t>W analizowanym okresie wykonano następujące ilości kontroli w tym zakresie:</w:t>
            </w:r>
          </w:p>
          <w:p w14:paraId="6D71D984" w14:textId="1F78F26F" w:rsidR="0066135E" w:rsidRPr="004211F6" w:rsidRDefault="0066135E" w:rsidP="0066135E">
            <w:pPr>
              <w:jc w:val="center"/>
              <w:rPr>
                <w:rFonts w:cs="Arial"/>
                <w:color w:val="000000" w:themeColor="text1"/>
                <w:sz w:val="20"/>
                <w:szCs w:val="20"/>
              </w:rPr>
            </w:pPr>
            <w:r w:rsidRPr="004211F6">
              <w:rPr>
                <w:rFonts w:cs="Arial"/>
                <w:color w:val="000000" w:themeColor="text1"/>
                <w:sz w:val="20"/>
                <w:szCs w:val="20"/>
              </w:rPr>
              <w:t>2</w:t>
            </w:r>
            <w:r w:rsidR="004211F6" w:rsidRPr="004211F6">
              <w:rPr>
                <w:rFonts w:cs="Arial"/>
                <w:color w:val="000000" w:themeColor="text1"/>
                <w:sz w:val="20"/>
                <w:szCs w:val="20"/>
              </w:rPr>
              <w:t>020 r. – 54 kontrole.</w:t>
            </w:r>
          </w:p>
          <w:p w14:paraId="7DF94797" w14:textId="77777777" w:rsidR="004211F6" w:rsidRDefault="004211F6" w:rsidP="0066135E">
            <w:pPr>
              <w:jc w:val="center"/>
              <w:rPr>
                <w:rFonts w:cs="Arial"/>
                <w:color w:val="FF0000"/>
                <w:sz w:val="20"/>
                <w:szCs w:val="20"/>
              </w:rPr>
            </w:pPr>
          </w:p>
          <w:p w14:paraId="5EFE81A0" w14:textId="36509E4A" w:rsidR="0066135E" w:rsidRPr="00F56528" w:rsidRDefault="0066135E" w:rsidP="0066135E">
            <w:pPr>
              <w:jc w:val="center"/>
              <w:rPr>
                <w:rFonts w:cs="Arial"/>
                <w:color w:val="FF0000"/>
                <w:sz w:val="20"/>
                <w:szCs w:val="20"/>
              </w:rPr>
            </w:pPr>
            <w:r w:rsidRPr="00CA5765">
              <w:rPr>
                <w:rFonts w:cs="Arial"/>
                <w:sz w:val="20"/>
                <w:szCs w:val="20"/>
              </w:rPr>
              <w:t>.</w:t>
            </w:r>
          </w:p>
        </w:tc>
        <w:tc>
          <w:tcPr>
            <w:tcW w:w="719" w:type="pct"/>
            <w:vAlign w:val="center"/>
          </w:tcPr>
          <w:p w14:paraId="64BFBEC0" w14:textId="77777777" w:rsidR="0066135E" w:rsidRPr="00F56528" w:rsidRDefault="0066135E" w:rsidP="0066135E">
            <w:pPr>
              <w:jc w:val="center"/>
              <w:rPr>
                <w:rFonts w:cs="Arial"/>
                <w:color w:val="FF0000"/>
                <w:sz w:val="20"/>
                <w:szCs w:val="20"/>
              </w:rPr>
            </w:pPr>
            <w:r w:rsidRPr="00CC56AE">
              <w:rPr>
                <w:rFonts w:cs="Arial"/>
                <w:color w:val="000000" w:themeColor="text1"/>
                <w:sz w:val="20"/>
                <w:szCs w:val="20"/>
              </w:rPr>
              <w:t>Realizowano</w:t>
            </w:r>
          </w:p>
        </w:tc>
      </w:tr>
      <w:tr w:rsidR="0066135E" w:rsidRPr="00F56528" w14:paraId="3315B176" w14:textId="77777777" w:rsidTr="00BE09CD">
        <w:tc>
          <w:tcPr>
            <w:tcW w:w="176" w:type="pct"/>
            <w:vAlign w:val="center"/>
          </w:tcPr>
          <w:p w14:paraId="13E1F5B1" w14:textId="5F3C5FB1" w:rsidR="0066135E" w:rsidRPr="00170C35" w:rsidRDefault="0066135E" w:rsidP="0066135E">
            <w:pPr>
              <w:jc w:val="center"/>
              <w:rPr>
                <w:rFonts w:cs="Arial"/>
                <w:color w:val="000000" w:themeColor="text1"/>
                <w:sz w:val="20"/>
                <w:szCs w:val="20"/>
              </w:rPr>
            </w:pPr>
            <w:r w:rsidRPr="00170C35">
              <w:rPr>
                <w:rFonts w:cs="Arial"/>
                <w:color w:val="000000" w:themeColor="text1"/>
                <w:sz w:val="20"/>
                <w:szCs w:val="20"/>
              </w:rPr>
              <w:t>2.</w:t>
            </w:r>
          </w:p>
        </w:tc>
        <w:tc>
          <w:tcPr>
            <w:tcW w:w="826" w:type="pct"/>
            <w:vAlign w:val="center"/>
          </w:tcPr>
          <w:p w14:paraId="5E9B4DBB" w14:textId="65E62328" w:rsidR="0066135E" w:rsidRPr="00170C35" w:rsidRDefault="0066135E" w:rsidP="0066135E">
            <w:pPr>
              <w:jc w:val="center"/>
              <w:rPr>
                <w:rFonts w:cs="Arial"/>
                <w:color w:val="000000" w:themeColor="text1"/>
                <w:sz w:val="20"/>
                <w:szCs w:val="20"/>
              </w:rPr>
            </w:pPr>
            <w:r w:rsidRPr="00170C35">
              <w:rPr>
                <w:rFonts w:cs="Arial"/>
                <w:color w:val="000000" w:themeColor="text1"/>
                <w:sz w:val="20"/>
                <w:szCs w:val="20"/>
              </w:rPr>
              <w:t xml:space="preserve">Prowadzenie kontroli przestrzegania przepisów o gospodarce opakowaniami </w:t>
            </w:r>
            <w:r w:rsidRPr="00170C35">
              <w:rPr>
                <w:rFonts w:cs="Arial"/>
                <w:color w:val="000000" w:themeColor="text1"/>
                <w:sz w:val="20"/>
                <w:szCs w:val="20"/>
              </w:rPr>
              <w:br/>
              <w:t>i odpadami opakowaniowymi</w:t>
            </w:r>
          </w:p>
        </w:tc>
        <w:tc>
          <w:tcPr>
            <w:tcW w:w="668" w:type="pct"/>
            <w:vAlign w:val="center"/>
          </w:tcPr>
          <w:p w14:paraId="0701F540" w14:textId="77777777" w:rsidR="0066135E" w:rsidRPr="00170C35" w:rsidRDefault="0066135E" w:rsidP="0066135E">
            <w:pPr>
              <w:jc w:val="center"/>
              <w:rPr>
                <w:rFonts w:cs="Arial"/>
                <w:color w:val="000000" w:themeColor="text1"/>
                <w:sz w:val="20"/>
                <w:szCs w:val="20"/>
              </w:rPr>
            </w:pPr>
            <w:r w:rsidRPr="00170C35">
              <w:rPr>
                <w:rFonts w:cs="Arial"/>
                <w:color w:val="000000" w:themeColor="text1"/>
                <w:sz w:val="20"/>
                <w:szCs w:val="20"/>
              </w:rPr>
              <w:t>Działania ciągłe</w:t>
            </w:r>
          </w:p>
        </w:tc>
        <w:tc>
          <w:tcPr>
            <w:tcW w:w="759" w:type="pct"/>
            <w:vAlign w:val="center"/>
          </w:tcPr>
          <w:p w14:paraId="712A4474" w14:textId="77777777" w:rsidR="0066135E" w:rsidRPr="00170C35" w:rsidRDefault="0066135E" w:rsidP="0066135E">
            <w:pPr>
              <w:jc w:val="center"/>
              <w:rPr>
                <w:rFonts w:cs="Arial"/>
                <w:color w:val="000000" w:themeColor="text1"/>
                <w:sz w:val="20"/>
                <w:szCs w:val="20"/>
              </w:rPr>
            </w:pPr>
            <w:r w:rsidRPr="00170C35">
              <w:rPr>
                <w:rFonts w:cs="Arial"/>
                <w:color w:val="000000" w:themeColor="text1"/>
                <w:sz w:val="20"/>
                <w:szCs w:val="20"/>
              </w:rPr>
              <w:t>Wojewódzki Inspektor Ochrony Środowiska</w:t>
            </w:r>
          </w:p>
        </w:tc>
        <w:tc>
          <w:tcPr>
            <w:tcW w:w="1852" w:type="pct"/>
            <w:vAlign w:val="center"/>
          </w:tcPr>
          <w:p w14:paraId="7D911CC9" w14:textId="2E826A3E" w:rsidR="0066135E" w:rsidRPr="004211F6" w:rsidRDefault="00CC56AE" w:rsidP="0066135E">
            <w:pPr>
              <w:jc w:val="center"/>
              <w:rPr>
                <w:rFonts w:cs="Arial"/>
                <w:color w:val="000000" w:themeColor="text1"/>
                <w:sz w:val="20"/>
                <w:szCs w:val="20"/>
              </w:rPr>
            </w:pPr>
            <w:r w:rsidRPr="00CC56AE">
              <w:rPr>
                <w:rFonts w:cs="Arial"/>
                <w:color w:val="000000" w:themeColor="text1"/>
                <w:sz w:val="20"/>
                <w:szCs w:val="20"/>
              </w:rPr>
              <w:t xml:space="preserve">W analizowanym okresie wykonano następujące ilości kontroli w tym zakresie </w:t>
            </w:r>
            <w:r w:rsidR="0066135E" w:rsidRPr="004211F6">
              <w:rPr>
                <w:rFonts w:cs="Arial"/>
                <w:color w:val="000000" w:themeColor="text1"/>
                <w:sz w:val="20"/>
                <w:szCs w:val="20"/>
              </w:rPr>
              <w:t>:</w:t>
            </w:r>
          </w:p>
          <w:p w14:paraId="430A3498" w14:textId="2C8514EE" w:rsidR="0066135E" w:rsidRDefault="0066135E" w:rsidP="0066135E">
            <w:pPr>
              <w:jc w:val="center"/>
              <w:rPr>
                <w:rFonts w:cs="Arial"/>
                <w:color w:val="000000" w:themeColor="text1"/>
                <w:sz w:val="20"/>
                <w:szCs w:val="20"/>
              </w:rPr>
            </w:pPr>
            <w:r w:rsidRPr="004211F6">
              <w:rPr>
                <w:rFonts w:cs="Arial"/>
                <w:color w:val="000000" w:themeColor="text1"/>
                <w:sz w:val="20"/>
                <w:szCs w:val="20"/>
              </w:rPr>
              <w:t>20</w:t>
            </w:r>
            <w:r w:rsidR="004211F6" w:rsidRPr="004211F6">
              <w:rPr>
                <w:rFonts w:cs="Arial"/>
                <w:color w:val="000000" w:themeColor="text1"/>
                <w:sz w:val="20"/>
                <w:szCs w:val="20"/>
              </w:rPr>
              <w:t>20</w:t>
            </w:r>
            <w:r w:rsidRPr="004211F6">
              <w:rPr>
                <w:rFonts w:cs="Arial"/>
                <w:color w:val="000000" w:themeColor="text1"/>
                <w:sz w:val="20"/>
                <w:szCs w:val="20"/>
              </w:rPr>
              <w:t xml:space="preserve"> r.  – </w:t>
            </w:r>
            <w:r w:rsidR="004211F6" w:rsidRPr="004211F6">
              <w:rPr>
                <w:rFonts w:cs="Arial"/>
                <w:color w:val="000000" w:themeColor="text1"/>
                <w:sz w:val="20"/>
                <w:szCs w:val="20"/>
              </w:rPr>
              <w:t>14</w:t>
            </w:r>
            <w:r w:rsidR="004211F6">
              <w:rPr>
                <w:rFonts w:cs="Arial"/>
                <w:color w:val="000000" w:themeColor="text1"/>
                <w:sz w:val="20"/>
                <w:szCs w:val="20"/>
              </w:rPr>
              <w:t xml:space="preserve">  kontroli.</w:t>
            </w:r>
          </w:p>
          <w:p w14:paraId="12AD9F11" w14:textId="77777777" w:rsidR="004211F6" w:rsidRPr="004211F6" w:rsidRDefault="004211F6" w:rsidP="0066135E">
            <w:pPr>
              <w:jc w:val="center"/>
              <w:rPr>
                <w:rFonts w:cs="Arial"/>
                <w:color w:val="000000" w:themeColor="text1"/>
                <w:sz w:val="20"/>
                <w:szCs w:val="20"/>
              </w:rPr>
            </w:pPr>
          </w:p>
          <w:p w14:paraId="34DD5E66" w14:textId="3C38D5A6" w:rsidR="0066135E" w:rsidRPr="00F56528" w:rsidRDefault="0066135E" w:rsidP="0066135E">
            <w:pPr>
              <w:jc w:val="center"/>
              <w:rPr>
                <w:rFonts w:cs="Arial"/>
                <w:color w:val="FF0000"/>
                <w:sz w:val="20"/>
                <w:szCs w:val="20"/>
              </w:rPr>
            </w:pPr>
          </w:p>
        </w:tc>
        <w:tc>
          <w:tcPr>
            <w:tcW w:w="719" w:type="pct"/>
            <w:vAlign w:val="center"/>
          </w:tcPr>
          <w:p w14:paraId="2B7B4513" w14:textId="77777777" w:rsidR="0066135E" w:rsidRPr="00F56528" w:rsidRDefault="0066135E" w:rsidP="0066135E">
            <w:pPr>
              <w:jc w:val="center"/>
              <w:rPr>
                <w:rFonts w:cs="Arial"/>
                <w:color w:val="FF0000"/>
                <w:sz w:val="20"/>
                <w:szCs w:val="20"/>
              </w:rPr>
            </w:pPr>
            <w:r w:rsidRPr="00CC56AE">
              <w:rPr>
                <w:rFonts w:cs="Arial"/>
                <w:color w:val="000000" w:themeColor="text1"/>
                <w:sz w:val="20"/>
                <w:szCs w:val="20"/>
              </w:rPr>
              <w:t>Realizowano</w:t>
            </w:r>
          </w:p>
        </w:tc>
      </w:tr>
      <w:tr w:rsidR="0066135E" w:rsidRPr="00F56528" w14:paraId="72795697" w14:textId="77777777" w:rsidTr="00935CED">
        <w:tc>
          <w:tcPr>
            <w:tcW w:w="176" w:type="pct"/>
            <w:vAlign w:val="center"/>
          </w:tcPr>
          <w:p w14:paraId="6245C140"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3.</w:t>
            </w:r>
          </w:p>
        </w:tc>
        <w:tc>
          <w:tcPr>
            <w:tcW w:w="826" w:type="pct"/>
            <w:vAlign w:val="center"/>
          </w:tcPr>
          <w:p w14:paraId="291395BC" w14:textId="4BC5A771"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Wspieranie działań zmierzających do rozbudowy infrastruktury technicznej zbierania zużytych opon, szczególnie w zakresie odbierania od małych</w:t>
            </w:r>
            <w:r w:rsidRPr="00022A50">
              <w:rPr>
                <w:rFonts w:cs="Arial"/>
                <w:color w:val="000000" w:themeColor="text1"/>
                <w:sz w:val="20"/>
                <w:szCs w:val="20"/>
              </w:rPr>
              <w:br/>
              <w:t xml:space="preserve"> i średnich przedsiębiorstw</w:t>
            </w:r>
          </w:p>
        </w:tc>
        <w:tc>
          <w:tcPr>
            <w:tcW w:w="668" w:type="pct"/>
            <w:vAlign w:val="center"/>
          </w:tcPr>
          <w:p w14:paraId="6F640CD5"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2016 - 2022</w:t>
            </w:r>
          </w:p>
        </w:tc>
        <w:tc>
          <w:tcPr>
            <w:tcW w:w="759" w:type="pct"/>
            <w:vAlign w:val="center"/>
          </w:tcPr>
          <w:p w14:paraId="6C4D48C7"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 xml:space="preserve">Przedsiębiorcy, Marszałek, zarządy związków międzygminnych, wójtowie, burmistrzowie </w:t>
            </w:r>
            <w:r w:rsidRPr="00022A50">
              <w:rPr>
                <w:rFonts w:cs="Arial"/>
                <w:color w:val="000000" w:themeColor="text1"/>
                <w:sz w:val="20"/>
                <w:szCs w:val="20"/>
              </w:rPr>
              <w:br/>
              <w:t>i prezydenci miast, przedsiębiorcy</w:t>
            </w:r>
          </w:p>
        </w:tc>
        <w:tc>
          <w:tcPr>
            <w:tcW w:w="1852" w:type="pct"/>
            <w:tcBorders>
              <w:top w:val="single" w:sz="4" w:space="0" w:color="auto"/>
              <w:left w:val="single" w:sz="4" w:space="0" w:color="auto"/>
              <w:bottom w:val="single" w:sz="4" w:space="0" w:color="auto"/>
              <w:right w:val="single" w:sz="4" w:space="0" w:color="auto"/>
            </w:tcBorders>
            <w:vAlign w:val="center"/>
          </w:tcPr>
          <w:p w14:paraId="47D4A8B0" w14:textId="68D71053" w:rsidR="0066135E" w:rsidRDefault="00345E4F" w:rsidP="0066135E">
            <w:pPr>
              <w:jc w:val="center"/>
              <w:rPr>
                <w:rFonts w:cs="Arial"/>
                <w:color w:val="000000" w:themeColor="text1"/>
                <w:sz w:val="20"/>
                <w:szCs w:val="20"/>
              </w:rPr>
            </w:pPr>
            <w:r>
              <w:rPr>
                <w:rFonts w:cs="Arial"/>
                <w:color w:val="000000" w:themeColor="text1"/>
                <w:sz w:val="20"/>
                <w:szCs w:val="20"/>
              </w:rPr>
              <w:t xml:space="preserve">- </w:t>
            </w:r>
            <w:r w:rsidR="00F40E63">
              <w:rPr>
                <w:rFonts w:cs="Arial"/>
                <w:color w:val="000000" w:themeColor="text1"/>
                <w:sz w:val="20"/>
                <w:szCs w:val="20"/>
              </w:rPr>
              <w:t>z</w:t>
            </w:r>
            <w:r w:rsidR="00907529" w:rsidRPr="00907529">
              <w:rPr>
                <w:rFonts w:cs="Arial"/>
                <w:color w:val="000000" w:themeColor="text1"/>
                <w:sz w:val="20"/>
                <w:szCs w:val="20"/>
              </w:rPr>
              <w:t>adanie realizowane przez gminy i przedsiębiorców</w:t>
            </w:r>
            <w:r w:rsidR="00F84527">
              <w:rPr>
                <w:rFonts w:cs="Arial"/>
                <w:color w:val="000000" w:themeColor="text1"/>
                <w:sz w:val="20"/>
                <w:szCs w:val="20"/>
              </w:rPr>
              <w:t xml:space="preserve">, </w:t>
            </w:r>
            <w:r>
              <w:rPr>
                <w:rFonts w:cs="Arial"/>
                <w:color w:val="000000" w:themeColor="text1"/>
                <w:sz w:val="20"/>
                <w:szCs w:val="20"/>
              </w:rPr>
              <w:t xml:space="preserve">- </w:t>
            </w:r>
            <w:r w:rsidR="00F84527">
              <w:rPr>
                <w:rFonts w:cs="Arial"/>
                <w:color w:val="000000" w:themeColor="text1"/>
                <w:sz w:val="20"/>
                <w:szCs w:val="20"/>
              </w:rPr>
              <w:t>zużyte opony odbierane są dwa razy w roku</w:t>
            </w:r>
            <w:r>
              <w:rPr>
                <w:rFonts w:cs="Arial"/>
                <w:color w:val="000000" w:themeColor="text1"/>
                <w:sz w:val="20"/>
                <w:szCs w:val="20"/>
              </w:rPr>
              <w:t>,</w:t>
            </w:r>
          </w:p>
          <w:p w14:paraId="5A457F72" w14:textId="77777777" w:rsidR="00345E4F" w:rsidRDefault="00345E4F" w:rsidP="00345E4F">
            <w:pPr>
              <w:jc w:val="center"/>
              <w:rPr>
                <w:rFonts w:cs="Arial"/>
                <w:color w:val="000000" w:themeColor="text1"/>
                <w:sz w:val="20"/>
                <w:szCs w:val="20"/>
              </w:rPr>
            </w:pPr>
            <w:r>
              <w:rPr>
                <w:rFonts w:cs="Arial"/>
                <w:color w:val="000000" w:themeColor="text1"/>
                <w:sz w:val="20"/>
                <w:szCs w:val="20"/>
              </w:rPr>
              <w:t xml:space="preserve">- </w:t>
            </w:r>
            <w:r w:rsidRPr="00345E4F">
              <w:rPr>
                <w:rFonts w:cs="Arial"/>
                <w:color w:val="000000" w:themeColor="text1"/>
                <w:sz w:val="20"/>
                <w:szCs w:val="20"/>
              </w:rPr>
              <w:t xml:space="preserve">informacja na stronie internetowej gminy na temat podmiotów zbierających  </w:t>
            </w:r>
            <w:r>
              <w:rPr>
                <w:rFonts w:cs="Arial"/>
                <w:color w:val="000000" w:themeColor="text1"/>
                <w:sz w:val="20"/>
                <w:szCs w:val="20"/>
              </w:rPr>
              <w:t>zużyte opony</w:t>
            </w:r>
            <w:r w:rsidRPr="00345E4F">
              <w:rPr>
                <w:rFonts w:cs="Arial"/>
                <w:color w:val="000000" w:themeColor="text1"/>
                <w:sz w:val="20"/>
                <w:szCs w:val="20"/>
              </w:rPr>
              <w:t>,</w:t>
            </w:r>
          </w:p>
          <w:p w14:paraId="6BEDEECE" w14:textId="37373120" w:rsidR="00D163FD" w:rsidRPr="00907529" w:rsidRDefault="00D163FD" w:rsidP="00345E4F">
            <w:pPr>
              <w:jc w:val="center"/>
              <w:rPr>
                <w:rFonts w:cs="Arial"/>
                <w:color w:val="000000" w:themeColor="text1"/>
                <w:sz w:val="20"/>
                <w:szCs w:val="20"/>
              </w:rPr>
            </w:pPr>
            <w:r>
              <w:rPr>
                <w:rFonts w:cs="Arial"/>
                <w:color w:val="000000" w:themeColor="text1"/>
                <w:sz w:val="20"/>
                <w:szCs w:val="20"/>
              </w:rPr>
              <w:t>- zbiórka w PSZOK</w:t>
            </w:r>
          </w:p>
        </w:tc>
        <w:tc>
          <w:tcPr>
            <w:tcW w:w="719" w:type="pct"/>
            <w:tcBorders>
              <w:top w:val="single" w:sz="4" w:space="0" w:color="auto"/>
              <w:left w:val="single" w:sz="4" w:space="0" w:color="auto"/>
              <w:bottom w:val="single" w:sz="4" w:space="0" w:color="auto"/>
              <w:right w:val="single" w:sz="4" w:space="0" w:color="auto"/>
            </w:tcBorders>
            <w:vAlign w:val="center"/>
          </w:tcPr>
          <w:p w14:paraId="21EF400F" w14:textId="7DE3139E" w:rsidR="0066135E" w:rsidRPr="00907529" w:rsidRDefault="0066135E" w:rsidP="0066135E">
            <w:pPr>
              <w:jc w:val="center"/>
              <w:rPr>
                <w:rFonts w:cs="Arial"/>
                <w:color w:val="000000" w:themeColor="text1"/>
                <w:sz w:val="20"/>
                <w:szCs w:val="20"/>
              </w:rPr>
            </w:pPr>
            <w:r w:rsidRPr="00907529">
              <w:rPr>
                <w:rFonts w:cs="Arial"/>
                <w:color w:val="000000" w:themeColor="text1"/>
                <w:sz w:val="20"/>
                <w:szCs w:val="20"/>
              </w:rPr>
              <w:t>Zadanie gminy i przedsiębiorców</w:t>
            </w:r>
          </w:p>
        </w:tc>
      </w:tr>
      <w:tr w:rsidR="0066135E" w:rsidRPr="00F56528" w14:paraId="2050F4F3" w14:textId="77777777" w:rsidTr="00BE09CD">
        <w:tc>
          <w:tcPr>
            <w:tcW w:w="176" w:type="pct"/>
            <w:vAlign w:val="center"/>
          </w:tcPr>
          <w:p w14:paraId="33FBC236" w14:textId="44584CDE" w:rsidR="0066135E" w:rsidRPr="00F56528" w:rsidRDefault="0066135E" w:rsidP="0066135E">
            <w:pPr>
              <w:jc w:val="center"/>
              <w:rPr>
                <w:rFonts w:cs="Arial"/>
                <w:color w:val="FF0000"/>
                <w:sz w:val="20"/>
                <w:szCs w:val="20"/>
              </w:rPr>
            </w:pPr>
            <w:r w:rsidRPr="00022A50">
              <w:rPr>
                <w:rFonts w:cs="Arial"/>
                <w:color w:val="000000" w:themeColor="text1"/>
                <w:sz w:val="20"/>
                <w:szCs w:val="20"/>
              </w:rPr>
              <w:t>4.</w:t>
            </w:r>
          </w:p>
        </w:tc>
        <w:tc>
          <w:tcPr>
            <w:tcW w:w="826" w:type="pct"/>
            <w:vAlign w:val="center"/>
          </w:tcPr>
          <w:p w14:paraId="5C56660F" w14:textId="7639C65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 xml:space="preserve">Rozbudowa infrastruktury edukacyjnej i technicznej selektywnego zbierania, przetwarzania oraz odzysku, w tym recyklingu odpadów z budowy, remontów </w:t>
            </w:r>
            <w:r w:rsidRPr="00022A50">
              <w:rPr>
                <w:rFonts w:cs="Arial"/>
                <w:color w:val="000000" w:themeColor="text1"/>
                <w:sz w:val="20"/>
                <w:szCs w:val="20"/>
              </w:rPr>
              <w:br/>
              <w:t>i demontażu obiektów budowlanych oraz infrastruktury drogowej</w:t>
            </w:r>
          </w:p>
        </w:tc>
        <w:tc>
          <w:tcPr>
            <w:tcW w:w="668" w:type="pct"/>
            <w:vAlign w:val="center"/>
          </w:tcPr>
          <w:p w14:paraId="7996427C"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Działania ciągłe</w:t>
            </w:r>
          </w:p>
        </w:tc>
        <w:tc>
          <w:tcPr>
            <w:tcW w:w="759" w:type="pct"/>
            <w:vAlign w:val="center"/>
          </w:tcPr>
          <w:p w14:paraId="1481849D"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 xml:space="preserve">Przedsiębiorcy, Marszałek, zarządy związków międzygminnych, wójtowie, burmistrzowie </w:t>
            </w:r>
            <w:r w:rsidRPr="00022A50">
              <w:rPr>
                <w:rFonts w:cs="Arial"/>
                <w:color w:val="000000" w:themeColor="text1"/>
                <w:sz w:val="20"/>
                <w:szCs w:val="20"/>
              </w:rPr>
              <w:br/>
              <w:t>i prezydenci miast, przedsiębiorcy</w:t>
            </w:r>
          </w:p>
        </w:tc>
        <w:tc>
          <w:tcPr>
            <w:tcW w:w="1852" w:type="pct"/>
            <w:vAlign w:val="center"/>
          </w:tcPr>
          <w:p w14:paraId="673D08D1" w14:textId="1D9A21F0" w:rsidR="00F84527" w:rsidRDefault="002E5C5B" w:rsidP="0066135E">
            <w:pPr>
              <w:jc w:val="center"/>
              <w:rPr>
                <w:rFonts w:cs="Arial"/>
                <w:color w:val="000000" w:themeColor="text1"/>
                <w:sz w:val="20"/>
                <w:szCs w:val="20"/>
              </w:rPr>
            </w:pPr>
            <w:r>
              <w:rPr>
                <w:rFonts w:cs="Arial"/>
                <w:color w:val="000000" w:themeColor="text1"/>
                <w:sz w:val="20"/>
                <w:szCs w:val="20"/>
              </w:rPr>
              <w:t xml:space="preserve"> </w:t>
            </w:r>
            <w:r w:rsidR="00F40E63">
              <w:rPr>
                <w:rFonts w:cs="Arial"/>
                <w:color w:val="000000" w:themeColor="text1"/>
                <w:sz w:val="20"/>
                <w:szCs w:val="20"/>
              </w:rPr>
              <w:t xml:space="preserve">- </w:t>
            </w:r>
            <w:r>
              <w:rPr>
                <w:rFonts w:cs="Arial"/>
                <w:color w:val="000000" w:themeColor="text1"/>
                <w:sz w:val="20"/>
                <w:szCs w:val="20"/>
              </w:rPr>
              <w:t>p</w:t>
            </w:r>
            <w:r w:rsidR="00F84527" w:rsidRPr="00F84527">
              <w:rPr>
                <w:rFonts w:cs="Arial"/>
                <w:color w:val="000000" w:themeColor="text1"/>
                <w:sz w:val="20"/>
                <w:szCs w:val="20"/>
              </w:rPr>
              <w:t xml:space="preserve">owadzono odbiór po uprzednim zgłoszeniu </w:t>
            </w:r>
            <w:r w:rsidR="00F84527">
              <w:rPr>
                <w:rFonts w:cs="Arial"/>
                <w:color w:val="000000" w:themeColor="text1"/>
                <w:sz w:val="20"/>
                <w:szCs w:val="20"/>
              </w:rPr>
              <w:t>r</w:t>
            </w:r>
            <w:r w:rsidR="00F84527" w:rsidRPr="00F84527">
              <w:rPr>
                <w:rFonts w:cs="Arial"/>
                <w:color w:val="000000" w:themeColor="text1"/>
                <w:sz w:val="20"/>
                <w:szCs w:val="20"/>
              </w:rPr>
              <w:t xml:space="preserve">odzaju i ilości do gminy, </w:t>
            </w:r>
          </w:p>
          <w:p w14:paraId="5B646400" w14:textId="0071630F" w:rsidR="00D163FD" w:rsidRDefault="00D163FD" w:rsidP="0066135E">
            <w:pPr>
              <w:jc w:val="center"/>
              <w:rPr>
                <w:rFonts w:cs="Arial"/>
                <w:color w:val="000000" w:themeColor="text1"/>
                <w:sz w:val="20"/>
                <w:szCs w:val="20"/>
              </w:rPr>
            </w:pPr>
            <w:r>
              <w:rPr>
                <w:rFonts w:cs="Arial"/>
                <w:color w:val="000000" w:themeColor="text1"/>
                <w:sz w:val="20"/>
                <w:szCs w:val="20"/>
              </w:rPr>
              <w:t xml:space="preserve">- </w:t>
            </w:r>
            <w:r w:rsidR="00F40E63">
              <w:rPr>
                <w:rFonts w:cs="Arial"/>
                <w:color w:val="000000" w:themeColor="text1"/>
                <w:sz w:val="20"/>
                <w:szCs w:val="20"/>
              </w:rPr>
              <w:t xml:space="preserve">prowadzono </w:t>
            </w:r>
            <w:r>
              <w:rPr>
                <w:rFonts w:cs="Arial"/>
                <w:color w:val="000000" w:themeColor="text1"/>
                <w:sz w:val="20"/>
                <w:szCs w:val="20"/>
              </w:rPr>
              <w:t>zbiórk</w:t>
            </w:r>
            <w:r w:rsidR="00F40E63">
              <w:rPr>
                <w:rFonts w:cs="Arial"/>
                <w:color w:val="000000" w:themeColor="text1"/>
                <w:sz w:val="20"/>
                <w:szCs w:val="20"/>
              </w:rPr>
              <w:t>i</w:t>
            </w:r>
            <w:r w:rsidR="00A90D50">
              <w:rPr>
                <w:rFonts w:cs="Arial"/>
                <w:color w:val="000000" w:themeColor="text1"/>
                <w:sz w:val="20"/>
                <w:szCs w:val="20"/>
              </w:rPr>
              <w:t xml:space="preserve"> raz w roku u ź</w:t>
            </w:r>
            <w:r>
              <w:rPr>
                <w:rFonts w:cs="Arial"/>
                <w:color w:val="000000" w:themeColor="text1"/>
                <w:sz w:val="20"/>
                <w:szCs w:val="20"/>
              </w:rPr>
              <w:t>ródła</w:t>
            </w:r>
            <w:r w:rsidR="003D70FC">
              <w:rPr>
                <w:rFonts w:cs="Arial"/>
                <w:color w:val="000000" w:themeColor="text1"/>
                <w:sz w:val="20"/>
                <w:szCs w:val="20"/>
              </w:rPr>
              <w:t>,</w:t>
            </w:r>
          </w:p>
          <w:p w14:paraId="0F4085A9" w14:textId="5F7A9737" w:rsidR="003D70FC" w:rsidRPr="00F84527" w:rsidRDefault="003D70FC" w:rsidP="0066135E">
            <w:pPr>
              <w:jc w:val="center"/>
              <w:rPr>
                <w:rFonts w:cs="Arial"/>
                <w:color w:val="000000" w:themeColor="text1"/>
                <w:sz w:val="20"/>
                <w:szCs w:val="20"/>
              </w:rPr>
            </w:pPr>
            <w:r w:rsidRPr="003D70FC">
              <w:rPr>
                <w:rFonts w:cs="Arial"/>
                <w:color w:val="000000" w:themeColor="text1"/>
                <w:sz w:val="20"/>
                <w:szCs w:val="20"/>
              </w:rPr>
              <w:t xml:space="preserve">- </w:t>
            </w:r>
            <w:r w:rsidR="00F40E63">
              <w:rPr>
                <w:rFonts w:cs="Arial"/>
                <w:color w:val="000000" w:themeColor="text1"/>
                <w:sz w:val="20"/>
                <w:szCs w:val="20"/>
              </w:rPr>
              <w:t xml:space="preserve">prowadzono </w:t>
            </w:r>
            <w:r w:rsidRPr="003D70FC">
              <w:rPr>
                <w:rFonts w:cs="Arial"/>
                <w:color w:val="000000" w:themeColor="text1"/>
                <w:sz w:val="20"/>
                <w:szCs w:val="20"/>
              </w:rPr>
              <w:t>zbi</w:t>
            </w:r>
            <w:r w:rsidR="00F40E63">
              <w:rPr>
                <w:rFonts w:cs="Arial"/>
                <w:color w:val="000000" w:themeColor="text1"/>
                <w:sz w:val="20"/>
                <w:szCs w:val="20"/>
              </w:rPr>
              <w:t>eranie</w:t>
            </w:r>
            <w:r w:rsidRPr="003D70FC">
              <w:rPr>
                <w:rFonts w:cs="Arial"/>
                <w:color w:val="000000" w:themeColor="text1"/>
                <w:sz w:val="20"/>
                <w:szCs w:val="20"/>
              </w:rPr>
              <w:t xml:space="preserve"> w PSZOK</w:t>
            </w:r>
            <w:r w:rsidR="00F0788D">
              <w:rPr>
                <w:rFonts w:cs="Arial"/>
                <w:color w:val="000000" w:themeColor="text1"/>
                <w:sz w:val="20"/>
                <w:szCs w:val="20"/>
              </w:rPr>
              <w:t>,</w:t>
            </w:r>
          </w:p>
          <w:p w14:paraId="47C92E5C" w14:textId="0AAE9B6B" w:rsidR="0066135E" w:rsidRPr="00F56528" w:rsidRDefault="002E5C5B" w:rsidP="0066135E">
            <w:pPr>
              <w:jc w:val="center"/>
              <w:rPr>
                <w:rFonts w:cs="Arial"/>
                <w:color w:val="FF0000"/>
                <w:sz w:val="20"/>
                <w:szCs w:val="20"/>
              </w:rPr>
            </w:pPr>
            <w:r>
              <w:rPr>
                <w:rFonts w:cs="Arial"/>
                <w:color w:val="000000" w:themeColor="text1"/>
                <w:sz w:val="20"/>
                <w:szCs w:val="20"/>
              </w:rPr>
              <w:t>- p</w:t>
            </w:r>
            <w:r w:rsidR="0066135E" w:rsidRPr="002E5C5B">
              <w:rPr>
                <w:rFonts w:cs="Arial"/>
                <w:color w:val="000000" w:themeColor="text1"/>
                <w:sz w:val="20"/>
                <w:szCs w:val="20"/>
              </w:rPr>
              <w:t>rowadzono rozbudowę infrastruktury technicznej selektywnego zbierania, przetwarzania oraz odzysku, w tym recyklingu odpadów z budowy, remontów i demontażu obiektów budowlanych oraz infrastruktury drogowej</w:t>
            </w:r>
            <w:r>
              <w:rPr>
                <w:rFonts w:cs="Arial"/>
                <w:color w:val="000000" w:themeColor="text1"/>
                <w:sz w:val="20"/>
                <w:szCs w:val="20"/>
              </w:rPr>
              <w:t xml:space="preserve"> w ramach rozbudowy i doposażenia PSZOK</w:t>
            </w:r>
          </w:p>
        </w:tc>
        <w:tc>
          <w:tcPr>
            <w:tcW w:w="719" w:type="pct"/>
            <w:vAlign w:val="center"/>
          </w:tcPr>
          <w:p w14:paraId="0C046986" w14:textId="1BF7688C" w:rsidR="0066135E" w:rsidRPr="00F56528" w:rsidRDefault="00CC56AE" w:rsidP="0066135E">
            <w:pPr>
              <w:jc w:val="center"/>
              <w:rPr>
                <w:rFonts w:cs="Arial"/>
                <w:color w:val="FF0000"/>
                <w:sz w:val="20"/>
                <w:szCs w:val="20"/>
              </w:rPr>
            </w:pPr>
            <w:r w:rsidRPr="00CC56AE">
              <w:rPr>
                <w:rFonts w:cs="Arial"/>
                <w:color w:val="000000" w:themeColor="text1"/>
                <w:sz w:val="20"/>
                <w:szCs w:val="20"/>
              </w:rPr>
              <w:t>Realizowano</w:t>
            </w:r>
          </w:p>
        </w:tc>
      </w:tr>
      <w:tr w:rsidR="0066135E" w:rsidRPr="00F56528" w14:paraId="39B1E56D" w14:textId="77777777" w:rsidTr="00BE09CD">
        <w:tc>
          <w:tcPr>
            <w:tcW w:w="176" w:type="pct"/>
            <w:vAlign w:val="center"/>
          </w:tcPr>
          <w:p w14:paraId="5CD1DBC0" w14:textId="39544EF4"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5.</w:t>
            </w:r>
          </w:p>
        </w:tc>
        <w:tc>
          <w:tcPr>
            <w:tcW w:w="826" w:type="pct"/>
            <w:tcBorders>
              <w:top w:val="single" w:sz="6" w:space="0" w:color="000000"/>
              <w:left w:val="single" w:sz="6" w:space="0" w:color="000000"/>
              <w:bottom w:val="single" w:sz="6" w:space="0" w:color="000000"/>
              <w:right w:val="single" w:sz="6" w:space="0" w:color="000000"/>
            </w:tcBorders>
            <w:vAlign w:val="center"/>
          </w:tcPr>
          <w:p w14:paraId="79E84DE8"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Budowa instalacji do przetwarzania osadów ściekowych</w:t>
            </w:r>
          </w:p>
        </w:tc>
        <w:tc>
          <w:tcPr>
            <w:tcW w:w="668" w:type="pct"/>
            <w:tcBorders>
              <w:top w:val="single" w:sz="6" w:space="0" w:color="000000"/>
              <w:left w:val="single" w:sz="6" w:space="0" w:color="000000"/>
              <w:bottom w:val="single" w:sz="6" w:space="0" w:color="000000"/>
              <w:right w:val="single" w:sz="6" w:space="0" w:color="000000"/>
            </w:tcBorders>
            <w:vAlign w:val="center"/>
          </w:tcPr>
          <w:p w14:paraId="6001B278"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2016 - 2022</w:t>
            </w:r>
          </w:p>
        </w:tc>
        <w:tc>
          <w:tcPr>
            <w:tcW w:w="759" w:type="pct"/>
            <w:tcBorders>
              <w:top w:val="single" w:sz="6" w:space="0" w:color="000000"/>
              <w:left w:val="single" w:sz="6" w:space="0" w:color="000000"/>
              <w:bottom w:val="single" w:sz="6" w:space="0" w:color="000000"/>
              <w:right w:val="single" w:sz="6" w:space="0" w:color="000000"/>
            </w:tcBorders>
            <w:vAlign w:val="center"/>
          </w:tcPr>
          <w:p w14:paraId="3C2882BB"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Przedsiębiorcy</w:t>
            </w:r>
          </w:p>
          <w:p w14:paraId="792C114D"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Zarządzający oczyszczalniami</w:t>
            </w:r>
          </w:p>
        </w:tc>
        <w:tc>
          <w:tcPr>
            <w:tcW w:w="1852" w:type="pct"/>
            <w:vAlign w:val="center"/>
          </w:tcPr>
          <w:p w14:paraId="2AA0C138" w14:textId="0429E5E1" w:rsidR="0066135E" w:rsidRPr="0019483A" w:rsidRDefault="00956B42" w:rsidP="0066135E">
            <w:pPr>
              <w:jc w:val="center"/>
              <w:rPr>
                <w:rFonts w:cs="Arial"/>
                <w:sz w:val="20"/>
                <w:szCs w:val="20"/>
              </w:rPr>
            </w:pPr>
            <w:r w:rsidRPr="0019483A">
              <w:rPr>
                <w:rFonts w:cs="Arial"/>
                <w:sz w:val="20"/>
                <w:szCs w:val="20"/>
              </w:rPr>
              <w:t>Rozbudowa  oczyszczalni ścieków w tym instalacja do odwadniania i higienizacji osadów ściekowych</w:t>
            </w:r>
          </w:p>
        </w:tc>
        <w:tc>
          <w:tcPr>
            <w:tcW w:w="719" w:type="pct"/>
            <w:vAlign w:val="center"/>
          </w:tcPr>
          <w:p w14:paraId="742139C3" w14:textId="7306564E" w:rsidR="0066135E" w:rsidRPr="00F56528" w:rsidRDefault="00CC56AE" w:rsidP="0066135E">
            <w:pPr>
              <w:jc w:val="center"/>
              <w:rPr>
                <w:rFonts w:cs="Arial"/>
                <w:color w:val="FF0000"/>
                <w:sz w:val="20"/>
                <w:szCs w:val="20"/>
              </w:rPr>
            </w:pPr>
            <w:r w:rsidRPr="00CC56AE">
              <w:rPr>
                <w:rFonts w:cs="Arial"/>
                <w:color w:val="000000" w:themeColor="text1"/>
                <w:sz w:val="20"/>
                <w:szCs w:val="20"/>
              </w:rPr>
              <w:t>Realizowano</w:t>
            </w:r>
          </w:p>
        </w:tc>
      </w:tr>
      <w:tr w:rsidR="0066135E" w:rsidRPr="00F56528" w14:paraId="1BB519E4" w14:textId="77777777" w:rsidTr="00BE09CD">
        <w:tc>
          <w:tcPr>
            <w:tcW w:w="176" w:type="pct"/>
            <w:vAlign w:val="center"/>
          </w:tcPr>
          <w:p w14:paraId="78BB5C8A"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6.</w:t>
            </w:r>
          </w:p>
        </w:tc>
        <w:tc>
          <w:tcPr>
            <w:tcW w:w="826" w:type="pct"/>
            <w:vAlign w:val="center"/>
          </w:tcPr>
          <w:p w14:paraId="46DA0116"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Rozbudowa infrastruktury technicznej w zakresie sortowania i recyklingu odpadów opakowaniowych</w:t>
            </w:r>
          </w:p>
        </w:tc>
        <w:tc>
          <w:tcPr>
            <w:tcW w:w="668" w:type="pct"/>
            <w:vAlign w:val="center"/>
          </w:tcPr>
          <w:p w14:paraId="346872A6" w14:textId="77777777"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2016 - 2022</w:t>
            </w:r>
          </w:p>
        </w:tc>
        <w:tc>
          <w:tcPr>
            <w:tcW w:w="759" w:type="pct"/>
            <w:vAlign w:val="center"/>
          </w:tcPr>
          <w:p w14:paraId="260312FD" w14:textId="36A49BF5" w:rsidR="0066135E" w:rsidRPr="00022A50" w:rsidRDefault="0066135E" w:rsidP="0066135E">
            <w:pPr>
              <w:jc w:val="center"/>
              <w:rPr>
                <w:rFonts w:cs="Arial"/>
                <w:color w:val="000000" w:themeColor="text1"/>
                <w:sz w:val="20"/>
                <w:szCs w:val="20"/>
              </w:rPr>
            </w:pPr>
            <w:r w:rsidRPr="00022A50">
              <w:rPr>
                <w:rFonts w:cs="Arial"/>
                <w:color w:val="000000" w:themeColor="text1"/>
                <w:sz w:val="20"/>
                <w:szCs w:val="20"/>
              </w:rPr>
              <w:t xml:space="preserve">Przedsiębiorcy, wójtowie, burmistrzowie </w:t>
            </w:r>
            <w:r w:rsidRPr="00022A50">
              <w:rPr>
                <w:rFonts w:cs="Arial"/>
                <w:color w:val="000000" w:themeColor="text1"/>
                <w:sz w:val="20"/>
                <w:szCs w:val="20"/>
              </w:rPr>
              <w:br/>
              <w:t>i prezydenci miast,</w:t>
            </w:r>
          </w:p>
        </w:tc>
        <w:tc>
          <w:tcPr>
            <w:tcW w:w="1852" w:type="pct"/>
            <w:vAlign w:val="center"/>
          </w:tcPr>
          <w:p w14:paraId="5EFC2EBA" w14:textId="50921F59" w:rsidR="0066135E" w:rsidRPr="00F56528" w:rsidRDefault="00C7194E" w:rsidP="0066135E">
            <w:pPr>
              <w:jc w:val="center"/>
              <w:rPr>
                <w:rFonts w:cs="Arial"/>
                <w:color w:val="FF0000"/>
                <w:sz w:val="20"/>
                <w:szCs w:val="20"/>
              </w:rPr>
            </w:pPr>
            <w:r w:rsidRPr="00C7194E">
              <w:rPr>
                <w:rFonts w:cs="Arial"/>
                <w:color w:val="000000" w:themeColor="text1"/>
                <w:sz w:val="20"/>
                <w:szCs w:val="20"/>
              </w:rPr>
              <w:t>Wyposażono mieszkańców w worki do selektywnej zbiórki odpadów, na terenie gmin rozmieszczono pojemniki do selektywnej zbiórki odpadów</w:t>
            </w:r>
          </w:p>
        </w:tc>
        <w:tc>
          <w:tcPr>
            <w:tcW w:w="719" w:type="pct"/>
            <w:vAlign w:val="center"/>
          </w:tcPr>
          <w:p w14:paraId="0B9985F7" w14:textId="6749745F" w:rsidR="0066135E" w:rsidRPr="00F56528" w:rsidRDefault="00C84AF8" w:rsidP="0066135E">
            <w:pPr>
              <w:jc w:val="center"/>
              <w:rPr>
                <w:rFonts w:cs="Arial"/>
                <w:color w:val="FF0000"/>
                <w:sz w:val="20"/>
                <w:szCs w:val="20"/>
              </w:rPr>
            </w:pPr>
            <w:r w:rsidRPr="00C84AF8">
              <w:rPr>
                <w:rFonts w:cs="Arial"/>
                <w:sz w:val="20"/>
                <w:szCs w:val="20"/>
              </w:rPr>
              <w:t>Realizowano</w:t>
            </w:r>
          </w:p>
        </w:tc>
      </w:tr>
    </w:tbl>
    <w:p w14:paraId="03913D6E" w14:textId="699A649F" w:rsidR="000616CC" w:rsidRPr="00F56528" w:rsidRDefault="000616CC" w:rsidP="000D12DC">
      <w:pPr>
        <w:spacing w:after="120"/>
        <w:ind w:left="357" w:hanging="357"/>
        <w:rPr>
          <w:rFonts w:cs="Arial"/>
          <w:color w:val="FF0000"/>
          <w:sz w:val="22"/>
          <w:szCs w:val="22"/>
        </w:rPr>
      </w:pPr>
    </w:p>
    <w:p w14:paraId="631326B0" w14:textId="0949A7FB" w:rsidR="000616CC" w:rsidRPr="00F56528" w:rsidRDefault="000616CC" w:rsidP="000D12DC">
      <w:pPr>
        <w:spacing w:after="120"/>
        <w:ind w:left="357" w:hanging="357"/>
        <w:rPr>
          <w:rFonts w:cs="Arial"/>
          <w:color w:val="FF0000"/>
          <w:sz w:val="22"/>
          <w:szCs w:val="22"/>
        </w:rPr>
      </w:pPr>
    </w:p>
    <w:p w14:paraId="69BE0313" w14:textId="3988E744" w:rsidR="000616CC" w:rsidRPr="00F56528" w:rsidRDefault="000616CC" w:rsidP="000D12DC">
      <w:pPr>
        <w:spacing w:after="120"/>
        <w:ind w:left="357" w:hanging="357"/>
        <w:rPr>
          <w:rFonts w:cs="Arial"/>
          <w:color w:val="FF0000"/>
          <w:sz w:val="22"/>
          <w:szCs w:val="22"/>
        </w:rPr>
      </w:pPr>
    </w:p>
    <w:p w14:paraId="541CDCBD" w14:textId="724D31F9" w:rsidR="000616CC" w:rsidRPr="00F56528" w:rsidRDefault="000616CC" w:rsidP="000D12DC">
      <w:pPr>
        <w:spacing w:after="120"/>
        <w:ind w:left="357" w:hanging="357"/>
        <w:rPr>
          <w:rFonts w:cs="Arial"/>
          <w:color w:val="FF0000"/>
          <w:sz w:val="22"/>
          <w:szCs w:val="22"/>
        </w:rPr>
      </w:pPr>
    </w:p>
    <w:p w14:paraId="5FB2FAC8" w14:textId="704BAC6F" w:rsidR="000616CC" w:rsidRPr="00F56528" w:rsidRDefault="000616CC" w:rsidP="00482F04">
      <w:pPr>
        <w:spacing w:after="120"/>
        <w:rPr>
          <w:rFonts w:cs="Arial"/>
          <w:color w:val="FF0000"/>
          <w:sz w:val="22"/>
          <w:szCs w:val="22"/>
        </w:rPr>
      </w:pPr>
    </w:p>
    <w:p w14:paraId="585D6920" w14:textId="57C97AE2" w:rsidR="00CE4A20" w:rsidRPr="00425C98" w:rsidRDefault="00CE4A20" w:rsidP="000D12DC">
      <w:pPr>
        <w:ind w:left="357" w:hanging="357"/>
        <w:rPr>
          <w:rFonts w:cs="Arial"/>
          <w:iCs/>
          <w:sz w:val="20"/>
          <w:szCs w:val="20"/>
        </w:rPr>
      </w:pPr>
      <w:r w:rsidRPr="00425C98">
        <w:rPr>
          <w:rFonts w:cs="Arial"/>
          <w:iCs/>
          <w:sz w:val="20"/>
          <w:szCs w:val="20"/>
        </w:rPr>
        <w:t>Źródło: ankiety</w:t>
      </w:r>
      <w:r w:rsidR="009B3A6F" w:rsidRPr="00425C98">
        <w:rPr>
          <w:rFonts w:cs="Arial"/>
          <w:iCs/>
          <w:sz w:val="20"/>
          <w:szCs w:val="20"/>
        </w:rPr>
        <w:t>, wiedza własna</w:t>
      </w:r>
    </w:p>
    <w:p w14:paraId="1296D7A8" w14:textId="77777777" w:rsidR="005658C3" w:rsidRPr="00F56528" w:rsidRDefault="005658C3" w:rsidP="000D12DC">
      <w:pPr>
        <w:ind w:left="357" w:hanging="357"/>
        <w:rPr>
          <w:rFonts w:cs="Arial"/>
          <w:color w:val="FF0000"/>
        </w:rPr>
      </w:pPr>
    </w:p>
    <w:p w14:paraId="604E3984" w14:textId="0798FEB3" w:rsidR="00FF65AD" w:rsidRDefault="00FF65AD" w:rsidP="001D3CF1">
      <w:pPr>
        <w:pStyle w:val="Legenda"/>
        <w:rPr>
          <w:rFonts w:cs="Arial"/>
          <w:color w:val="FF0000"/>
        </w:rPr>
      </w:pPr>
      <w:bookmarkStart w:id="187" w:name="_Toc499340743"/>
      <w:r>
        <w:rPr>
          <w:rFonts w:cs="Arial"/>
          <w:bCs w:val="0"/>
          <w:sz w:val="22"/>
          <w:szCs w:val="22"/>
        </w:rPr>
        <w:t xml:space="preserve">Tabela 51a </w:t>
      </w:r>
      <w:r w:rsidRPr="00F31D25">
        <w:rPr>
          <w:rFonts w:cs="Arial"/>
          <w:bCs w:val="0"/>
          <w:sz w:val="22"/>
          <w:szCs w:val="22"/>
        </w:rPr>
        <w:t>Zestawienie informacji na temat stanu realizacji zadań wynikających z „Krajowego planu gospodarki odpadami 2022” i „Krajowego planu zapobieganiu powstawania odpadów 2014” dla administracji samorządowej oraz administracji rządowej szczebla wojewódzkiego oraz zadań wynikających z wojewódzkiego planu gospodarki odpadami, według stanu na dzień 31 grudnia 20</w:t>
      </w:r>
      <w:r>
        <w:rPr>
          <w:rFonts w:cs="Arial"/>
          <w:bCs w:val="0"/>
          <w:sz w:val="22"/>
          <w:szCs w:val="22"/>
        </w:rPr>
        <w:t>22</w:t>
      </w:r>
      <w:r w:rsidRPr="00F31D25">
        <w:rPr>
          <w:rFonts w:cs="Arial"/>
          <w:bCs w:val="0"/>
          <w:sz w:val="22"/>
          <w:szCs w:val="22"/>
        </w:rPr>
        <w:t xml:space="preserve"> r</w:t>
      </w:r>
      <w:r w:rsidR="00125B00">
        <w:rPr>
          <w:rFonts w:cs="Arial"/>
          <w:bCs w:val="0"/>
          <w:sz w:val="22"/>
          <w:szCs w:val="22"/>
        </w:rPr>
        <w:t>.</w:t>
      </w:r>
    </w:p>
    <w:p w14:paraId="34016AB9" w14:textId="77777777" w:rsidR="00FF65AD" w:rsidRDefault="00FF65AD" w:rsidP="001D3CF1">
      <w:pPr>
        <w:pStyle w:val="Legenda"/>
        <w:rPr>
          <w:rFonts w:cs="Arial"/>
          <w:color w:val="FF0000"/>
        </w:rPr>
      </w:pPr>
    </w:p>
    <w:tbl>
      <w:tblPr>
        <w:tblStyle w:val="Tabela-Siatka"/>
        <w:tblW w:w="0" w:type="auto"/>
        <w:tblLayout w:type="fixed"/>
        <w:tblLook w:val="04A0" w:firstRow="1" w:lastRow="0" w:firstColumn="1" w:lastColumn="0" w:noHBand="0" w:noVBand="1"/>
        <w:tblCaption w:val="Tabela 51a Zestawienie informacji na temat stanu realizacji zadań wynikających z „Krajowego planu gospodarki odpadami 2022” i „Krajowego planu zapobieganiu powstawania odpadów 2014” dla administracji samorządowej oraz administracji rządowej szczebla wojewódzkiego oraz zadań wynikających z wojewódzkiego planu gospodarki odpadami, według stanu na dzień 31 grudnia 2022 rok"/>
        <w:tblDescription w:val="Tabela zawiera zestawienie informacji na temat stanu realizacji zadań wynikających z „Krajowego planu gospodarki odpadami 2022” i „Krajowego planu zapobieganiu powstawania odpadów 2014” dla administracji samorządowej oraz administracji rządowej szczebla wojewódzkiego oraz zadań wynikających z wojewódzkiego planu gospodarki odpadami, według stanu na dzień 31 grudnia 2022 rok"/>
      </w:tblPr>
      <w:tblGrid>
        <w:gridCol w:w="675"/>
        <w:gridCol w:w="2694"/>
        <w:gridCol w:w="1842"/>
        <w:gridCol w:w="29"/>
        <w:gridCol w:w="2977"/>
        <w:gridCol w:w="3260"/>
        <w:gridCol w:w="1985"/>
      </w:tblGrid>
      <w:tr w:rsidR="00FF65AD" w:rsidRPr="00425C98" w14:paraId="0F2005DC" w14:textId="77777777" w:rsidTr="00F647A5">
        <w:trPr>
          <w:tblHeader/>
        </w:trPr>
        <w:tc>
          <w:tcPr>
            <w:tcW w:w="675" w:type="dxa"/>
            <w:shd w:val="clear" w:color="auto" w:fill="B8CCE4" w:themeFill="accent1" w:themeFillTint="66"/>
            <w:vAlign w:val="center"/>
          </w:tcPr>
          <w:p w14:paraId="2519253B" w14:textId="77777777" w:rsidR="00FF65AD" w:rsidRPr="00425C98" w:rsidRDefault="00FF65AD" w:rsidP="00FF65AD">
            <w:pPr>
              <w:spacing w:before="40" w:after="40"/>
              <w:jc w:val="center"/>
              <w:rPr>
                <w:rFonts w:cs="Arial"/>
                <w:b/>
                <w:sz w:val="20"/>
                <w:szCs w:val="20"/>
              </w:rPr>
            </w:pPr>
            <w:r w:rsidRPr="00425C98">
              <w:rPr>
                <w:rFonts w:cs="Arial"/>
                <w:b/>
                <w:sz w:val="20"/>
                <w:szCs w:val="20"/>
              </w:rPr>
              <w:t>Lp.</w:t>
            </w:r>
          </w:p>
        </w:tc>
        <w:tc>
          <w:tcPr>
            <w:tcW w:w="2694" w:type="dxa"/>
            <w:shd w:val="clear" w:color="auto" w:fill="B8CCE4" w:themeFill="accent1" w:themeFillTint="66"/>
            <w:vAlign w:val="center"/>
          </w:tcPr>
          <w:p w14:paraId="50B61CBA" w14:textId="3D221F56" w:rsidR="00FF65AD" w:rsidRPr="00425C98" w:rsidRDefault="00FF65AD" w:rsidP="00FF65AD">
            <w:pPr>
              <w:spacing w:before="40" w:after="40"/>
              <w:jc w:val="center"/>
              <w:rPr>
                <w:rFonts w:cs="Arial"/>
                <w:b/>
                <w:sz w:val="20"/>
                <w:szCs w:val="20"/>
              </w:rPr>
            </w:pPr>
            <w:r w:rsidRPr="00425C98">
              <w:rPr>
                <w:rFonts w:cs="Arial"/>
                <w:b/>
                <w:sz w:val="20"/>
                <w:szCs w:val="20"/>
              </w:rPr>
              <w:t>Nazwa zadania</w:t>
            </w:r>
          </w:p>
        </w:tc>
        <w:tc>
          <w:tcPr>
            <w:tcW w:w="1842" w:type="dxa"/>
            <w:shd w:val="clear" w:color="auto" w:fill="B8CCE4" w:themeFill="accent1" w:themeFillTint="66"/>
            <w:vAlign w:val="center"/>
          </w:tcPr>
          <w:p w14:paraId="7578F2AB" w14:textId="60B04039" w:rsidR="00FF65AD" w:rsidRPr="00425C98" w:rsidRDefault="00FF65AD" w:rsidP="00FF65AD">
            <w:pPr>
              <w:spacing w:before="40" w:after="40"/>
              <w:jc w:val="center"/>
              <w:rPr>
                <w:rFonts w:cs="Arial"/>
                <w:b/>
                <w:sz w:val="20"/>
                <w:szCs w:val="20"/>
              </w:rPr>
            </w:pPr>
            <w:r w:rsidRPr="00425C98">
              <w:rPr>
                <w:rFonts w:cs="Arial"/>
                <w:b/>
                <w:sz w:val="20"/>
                <w:szCs w:val="20"/>
              </w:rPr>
              <w:t xml:space="preserve">Termin realizacji </w:t>
            </w:r>
          </w:p>
        </w:tc>
        <w:tc>
          <w:tcPr>
            <w:tcW w:w="3006" w:type="dxa"/>
            <w:gridSpan w:val="2"/>
            <w:shd w:val="clear" w:color="auto" w:fill="B8CCE4" w:themeFill="accent1" w:themeFillTint="66"/>
            <w:vAlign w:val="center"/>
          </w:tcPr>
          <w:p w14:paraId="3C0287ED" w14:textId="649CC30A" w:rsidR="00FF65AD" w:rsidRPr="00425C98" w:rsidRDefault="00FF65AD" w:rsidP="00FF65AD">
            <w:pPr>
              <w:spacing w:before="40" w:after="40"/>
              <w:jc w:val="center"/>
              <w:rPr>
                <w:rFonts w:cs="Arial"/>
                <w:b/>
                <w:sz w:val="20"/>
                <w:szCs w:val="20"/>
              </w:rPr>
            </w:pPr>
            <w:r w:rsidRPr="00425C98">
              <w:rPr>
                <w:rFonts w:cs="Arial"/>
                <w:b/>
                <w:sz w:val="20"/>
                <w:szCs w:val="20"/>
              </w:rPr>
              <w:t>Wykonawca</w:t>
            </w:r>
          </w:p>
        </w:tc>
        <w:tc>
          <w:tcPr>
            <w:tcW w:w="3260" w:type="dxa"/>
            <w:shd w:val="clear" w:color="auto" w:fill="B8CCE4" w:themeFill="accent1" w:themeFillTint="66"/>
            <w:vAlign w:val="center"/>
          </w:tcPr>
          <w:p w14:paraId="5E151269" w14:textId="0232D563" w:rsidR="00FF65AD" w:rsidRPr="00425C98" w:rsidRDefault="00FF65AD" w:rsidP="00FF65AD">
            <w:pPr>
              <w:spacing w:before="40" w:after="40"/>
              <w:jc w:val="center"/>
              <w:rPr>
                <w:rFonts w:cs="Arial"/>
                <w:b/>
                <w:sz w:val="20"/>
                <w:szCs w:val="20"/>
              </w:rPr>
            </w:pPr>
            <w:r w:rsidRPr="00425C98">
              <w:rPr>
                <w:rFonts w:cs="Arial"/>
                <w:b/>
                <w:sz w:val="20"/>
                <w:szCs w:val="20"/>
              </w:rPr>
              <w:t>Opis podjętych działań</w:t>
            </w:r>
          </w:p>
        </w:tc>
        <w:tc>
          <w:tcPr>
            <w:tcW w:w="1985" w:type="dxa"/>
            <w:shd w:val="clear" w:color="auto" w:fill="B8CCE4" w:themeFill="accent1" w:themeFillTint="66"/>
            <w:vAlign w:val="center"/>
          </w:tcPr>
          <w:p w14:paraId="69702A9F" w14:textId="4F1B8205" w:rsidR="00FF65AD" w:rsidRPr="00425C98" w:rsidRDefault="00FF65AD" w:rsidP="00FF65AD">
            <w:pPr>
              <w:spacing w:before="40" w:after="40"/>
              <w:jc w:val="center"/>
              <w:rPr>
                <w:rFonts w:cs="Arial"/>
                <w:b/>
                <w:sz w:val="20"/>
                <w:szCs w:val="20"/>
              </w:rPr>
            </w:pPr>
            <w:r w:rsidRPr="00425C98">
              <w:rPr>
                <w:rFonts w:cs="Arial"/>
                <w:b/>
                <w:sz w:val="20"/>
                <w:szCs w:val="20"/>
              </w:rPr>
              <w:t xml:space="preserve">Ocena stanu realizacji </w:t>
            </w:r>
          </w:p>
        </w:tc>
      </w:tr>
      <w:tr w:rsidR="00FF65AD" w:rsidRPr="00425C98" w14:paraId="1C7445D5" w14:textId="77777777" w:rsidTr="00FF65AD">
        <w:trPr>
          <w:cantSplit/>
        </w:trPr>
        <w:tc>
          <w:tcPr>
            <w:tcW w:w="675" w:type="dxa"/>
            <w:shd w:val="clear" w:color="auto" w:fill="DBE5F1" w:themeFill="accent1" w:themeFillTint="33"/>
          </w:tcPr>
          <w:p w14:paraId="5A8D7235" w14:textId="77777777" w:rsidR="00FF65AD" w:rsidRPr="00425C98" w:rsidRDefault="00FF65AD" w:rsidP="00FF65AD">
            <w:pPr>
              <w:spacing w:before="40" w:after="40"/>
              <w:rPr>
                <w:rFonts w:cs="Arial"/>
                <w:b/>
                <w:sz w:val="20"/>
                <w:szCs w:val="20"/>
              </w:rPr>
            </w:pPr>
            <w:r w:rsidRPr="00425C98">
              <w:rPr>
                <w:rFonts w:cs="Arial"/>
                <w:b/>
                <w:sz w:val="20"/>
                <w:szCs w:val="20"/>
              </w:rPr>
              <w:t>I</w:t>
            </w:r>
          </w:p>
        </w:tc>
        <w:tc>
          <w:tcPr>
            <w:tcW w:w="12787" w:type="dxa"/>
            <w:gridSpan w:val="6"/>
            <w:shd w:val="clear" w:color="auto" w:fill="DBE5F1" w:themeFill="accent1" w:themeFillTint="33"/>
          </w:tcPr>
          <w:p w14:paraId="7F633850" w14:textId="77777777" w:rsidR="00FF65AD" w:rsidRPr="00425C98" w:rsidRDefault="00FF65AD" w:rsidP="00FF65AD">
            <w:pPr>
              <w:spacing w:before="40" w:after="40"/>
              <w:rPr>
                <w:rFonts w:cs="Arial"/>
                <w:b/>
                <w:sz w:val="20"/>
                <w:szCs w:val="20"/>
              </w:rPr>
            </w:pPr>
            <w:r w:rsidRPr="00425C98">
              <w:rPr>
                <w:rFonts w:cs="Arial"/>
                <w:b/>
                <w:sz w:val="20"/>
                <w:szCs w:val="20"/>
              </w:rPr>
              <w:t>Działania związane z zapobieganiem powstawaniu odpadów (ZPO):</w:t>
            </w:r>
          </w:p>
        </w:tc>
      </w:tr>
      <w:tr w:rsidR="00FF65AD" w:rsidRPr="00425C98" w14:paraId="3042D8FC" w14:textId="77777777" w:rsidTr="00FF65AD">
        <w:trPr>
          <w:cantSplit/>
        </w:trPr>
        <w:tc>
          <w:tcPr>
            <w:tcW w:w="675" w:type="dxa"/>
          </w:tcPr>
          <w:p w14:paraId="33A7BE18" w14:textId="77777777" w:rsidR="00FF65AD" w:rsidRPr="00425C98" w:rsidRDefault="00FF65AD" w:rsidP="00FF65AD">
            <w:pPr>
              <w:spacing w:before="40" w:after="40"/>
              <w:jc w:val="center"/>
              <w:rPr>
                <w:rFonts w:cs="Arial"/>
                <w:sz w:val="20"/>
                <w:szCs w:val="20"/>
              </w:rPr>
            </w:pPr>
            <w:r w:rsidRPr="00425C98">
              <w:rPr>
                <w:rFonts w:cs="Arial"/>
                <w:sz w:val="20"/>
                <w:szCs w:val="20"/>
              </w:rPr>
              <w:t>I.1</w:t>
            </w:r>
          </w:p>
        </w:tc>
        <w:tc>
          <w:tcPr>
            <w:tcW w:w="2694" w:type="dxa"/>
          </w:tcPr>
          <w:p w14:paraId="45345DA9" w14:textId="77777777" w:rsidR="00FF65AD" w:rsidRPr="00425C98" w:rsidRDefault="00FF65AD" w:rsidP="00FF65AD">
            <w:pPr>
              <w:spacing w:before="40" w:after="40"/>
              <w:rPr>
                <w:rFonts w:cs="Arial"/>
                <w:sz w:val="20"/>
                <w:szCs w:val="20"/>
                <w:lang w:eastAsia="en-US"/>
              </w:rPr>
            </w:pPr>
            <w:r w:rsidRPr="00425C98">
              <w:rPr>
                <w:rFonts w:cs="Arial"/>
                <w:sz w:val="20"/>
                <w:szCs w:val="20"/>
                <w:lang w:eastAsia="en-US"/>
              </w:rPr>
              <w:t xml:space="preserve">Promocja </w:t>
            </w:r>
            <w:proofErr w:type="spellStart"/>
            <w:r w:rsidRPr="00425C98">
              <w:rPr>
                <w:rFonts w:cs="Arial"/>
                <w:sz w:val="20"/>
                <w:szCs w:val="20"/>
                <w:lang w:eastAsia="en-US"/>
              </w:rPr>
              <w:t>ekoprojektowania</w:t>
            </w:r>
            <w:proofErr w:type="spellEnd"/>
          </w:p>
        </w:tc>
        <w:tc>
          <w:tcPr>
            <w:tcW w:w="1842" w:type="dxa"/>
          </w:tcPr>
          <w:p w14:paraId="04F9E60E" w14:textId="7ED6C09A" w:rsidR="00FF65AD" w:rsidRPr="00425C98" w:rsidRDefault="00FF65AD" w:rsidP="00FF65AD">
            <w:pPr>
              <w:spacing w:before="40" w:after="40"/>
              <w:rPr>
                <w:rFonts w:cs="Arial"/>
                <w:sz w:val="20"/>
                <w:szCs w:val="20"/>
                <w:lang w:eastAsia="en-US"/>
              </w:rPr>
            </w:pPr>
            <w:r w:rsidRPr="00425C98">
              <w:rPr>
                <w:rFonts w:cs="Arial"/>
                <w:sz w:val="20"/>
                <w:szCs w:val="20"/>
              </w:rPr>
              <w:t>2020-2026</w:t>
            </w:r>
          </w:p>
        </w:tc>
        <w:tc>
          <w:tcPr>
            <w:tcW w:w="3006" w:type="dxa"/>
            <w:gridSpan w:val="2"/>
          </w:tcPr>
          <w:p w14:paraId="01FB4968" w14:textId="3D263BF3" w:rsidR="00FF65AD" w:rsidRPr="00425C98" w:rsidRDefault="00FF65AD" w:rsidP="00FF65AD">
            <w:pPr>
              <w:spacing w:before="40" w:after="40"/>
              <w:jc w:val="center"/>
              <w:rPr>
                <w:rFonts w:cs="Arial"/>
                <w:sz w:val="20"/>
                <w:szCs w:val="20"/>
              </w:rPr>
            </w:pPr>
            <w:r w:rsidRPr="00425C98">
              <w:rPr>
                <w:rFonts w:cs="Arial"/>
                <w:sz w:val="20"/>
                <w:szCs w:val="20"/>
                <w:lang w:eastAsia="en-US"/>
              </w:rPr>
              <w:t>Minister Klimatu i Środowiska / Minister Rozwoju, Pracy i Technologii</w:t>
            </w:r>
          </w:p>
        </w:tc>
        <w:tc>
          <w:tcPr>
            <w:tcW w:w="3260" w:type="dxa"/>
          </w:tcPr>
          <w:p w14:paraId="203BD59A" w14:textId="090DD6EC" w:rsidR="00057212" w:rsidRPr="00425C98" w:rsidRDefault="00425C98" w:rsidP="00057212">
            <w:pPr>
              <w:spacing w:before="40" w:after="40"/>
              <w:rPr>
                <w:rFonts w:cs="Arial"/>
                <w:sz w:val="20"/>
                <w:szCs w:val="20"/>
              </w:rPr>
            </w:pPr>
            <w:r w:rsidRPr="00425C98">
              <w:rPr>
                <w:rFonts w:cs="Arial"/>
                <w:sz w:val="20"/>
                <w:szCs w:val="20"/>
              </w:rPr>
              <w:t>Brak danych</w:t>
            </w:r>
          </w:p>
        </w:tc>
        <w:tc>
          <w:tcPr>
            <w:tcW w:w="1985" w:type="dxa"/>
          </w:tcPr>
          <w:p w14:paraId="327E3EFA" w14:textId="72FACB9C" w:rsidR="00FF65AD" w:rsidRPr="00425C98" w:rsidRDefault="00425C98" w:rsidP="00FF65AD">
            <w:pPr>
              <w:spacing w:before="40" w:after="40"/>
              <w:rPr>
                <w:rFonts w:cs="Arial"/>
                <w:sz w:val="20"/>
                <w:szCs w:val="20"/>
              </w:rPr>
            </w:pPr>
            <w:r w:rsidRPr="00425C98">
              <w:rPr>
                <w:rFonts w:cs="Arial"/>
                <w:sz w:val="20"/>
                <w:szCs w:val="20"/>
              </w:rPr>
              <w:t>-</w:t>
            </w:r>
          </w:p>
        </w:tc>
      </w:tr>
      <w:tr w:rsidR="00FF65AD" w:rsidRPr="00425C98" w14:paraId="6C0FE0E2" w14:textId="77777777" w:rsidTr="00FF65AD">
        <w:trPr>
          <w:cantSplit/>
        </w:trPr>
        <w:tc>
          <w:tcPr>
            <w:tcW w:w="675" w:type="dxa"/>
          </w:tcPr>
          <w:p w14:paraId="0F8AFF10" w14:textId="11D1E8D8" w:rsidR="00FF65AD" w:rsidRPr="00425C98" w:rsidRDefault="00FF65AD" w:rsidP="00FF65AD">
            <w:pPr>
              <w:spacing w:before="40" w:after="40"/>
              <w:jc w:val="center"/>
              <w:rPr>
                <w:rFonts w:cs="Arial"/>
                <w:sz w:val="20"/>
                <w:szCs w:val="20"/>
              </w:rPr>
            </w:pPr>
            <w:r w:rsidRPr="00425C98">
              <w:rPr>
                <w:rFonts w:cs="Arial"/>
                <w:sz w:val="20"/>
                <w:szCs w:val="20"/>
              </w:rPr>
              <w:t>I.2</w:t>
            </w:r>
          </w:p>
        </w:tc>
        <w:tc>
          <w:tcPr>
            <w:tcW w:w="2694" w:type="dxa"/>
          </w:tcPr>
          <w:p w14:paraId="6267AF2D" w14:textId="77777777" w:rsidR="00FF65AD" w:rsidRPr="00425C98" w:rsidRDefault="00FF65AD" w:rsidP="00FF65AD">
            <w:pPr>
              <w:spacing w:before="40" w:after="40"/>
              <w:rPr>
                <w:rFonts w:cs="Arial"/>
                <w:sz w:val="20"/>
                <w:szCs w:val="20"/>
                <w:lang w:eastAsia="en-US"/>
              </w:rPr>
            </w:pPr>
            <w:r w:rsidRPr="00425C98">
              <w:rPr>
                <w:rFonts w:cs="Arial"/>
                <w:sz w:val="20"/>
                <w:szCs w:val="20"/>
                <w:lang w:eastAsia="en-US"/>
              </w:rPr>
              <w:t>Kampanie promujące sens hierarchii postępowania z odpadami (w tym: mniej konsumpcyjny styl życia)</w:t>
            </w:r>
          </w:p>
        </w:tc>
        <w:tc>
          <w:tcPr>
            <w:tcW w:w="1842" w:type="dxa"/>
          </w:tcPr>
          <w:p w14:paraId="3EB82B30" w14:textId="3D1DCDF3" w:rsidR="00FF65AD" w:rsidRPr="00425C98" w:rsidRDefault="00FF65AD" w:rsidP="00FF65AD">
            <w:pPr>
              <w:spacing w:before="40" w:after="40"/>
              <w:rPr>
                <w:rFonts w:cs="Arial"/>
                <w:sz w:val="20"/>
                <w:szCs w:val="20"/>
                <w:lang w:eastAsia="en-US"/>
              </w:rPr>
            </w:pPr>
            <w:r w:rsidRPr="00425C98">
              <w:rPr>
                <w:rFonts w:cs="Arial"/>
                <w:sz w:val="20"/>
                <w:szCs w:val="20"/>
              </w:rPr>
              <w:t>2021-2026</w:t>
            </w:r>
          </w:p>
        </w:tc>
        <w:tc>
          <w:tcPr>
            <w:tcW w:w="3006" w:type="dxa"/>
            <w:gridSpan w:val="2"/>
          </w:tcPr>
          <w:p w14:paraId="3A5DA21C" w14:textId="7C9361D9" w:rsidR="00FF65AD" w:rsidRPr="00425C98" w:rsidRDefault="00FF65AD" w:rsidP="00FF65AD">
            <w:pPr>
              <w:spacing w:before="40" w:after="40"/>
              <w:jc w:val="center"/>
              <w:rPr>
                <w:rFonts w:cs="Arial"/>
                <w:sz w:val="20"/>
                <w:szCs w:val="20"/>
              </w:rPr>
            </w:pPr>
            <w:r w:rsidRPr="00425C98">
              <w:rPr>
                <w:rFonts w:cs="Arial"/>
                <w:sz w:val="20"/>
                <w:szCs w:val="20"/>
                <w:lang w:eastAsia="en-US"/>
              </w:rPr>
              <w:t>UMWP – poprzez organizacje społeczne, instytucje, szkoły, urzędy</w:t>
            </w:r>
          </w:p>
        </w:tc>
        <w:tc>
          <w:tcPr>
            <w:tcW w:w="3260" w:type="dxa"/>
          </w:tcPr>
          <w:p w14:paraId="73F9321D" w14:textId="472B886F" w:rsidR="00FF65AD" w:rsidRPr="00425C98" w:rsidRDefault="002B24A2" w:rsidP="00057212">
            <w:pPr>
              <w:spacing w:before="40" w:after="40"/>
              <w:rPr>
                <w:rFonts w:cs="Arial"/>
                <w:sz w:val="20"/>
                <w:szCs w:val="20"/>
              </w:rPr>
            </w:pPr>
            <w:r w:rsidRPr="00425C98">
              <w:rPr>
                <w:rFonts w:cs="Arial"/>
                <w:sz w:val="20"/>
                <w:szCs w:val="20"/>
              </w:rPr>
              <w:t xml:space="preserve">- </w:t>
            </w:r>
            <w:r w:rsidR="00057212" w:rsidRPr="00425C98">
              <w:rPr>
                <w:rFonts w:cs="Arial"/>
                <w:sz w:val="20"/>
                <w:szCs w:val="20"/>
              </w:rPr>
              <w:t>p</w:t>
            </w:r>
            <w:r w:rsidRPr="00425C98">
              <w:rPr>
                <w:rFonts w:cs="Arial"/>
                <w:sz w:val="20"/>
                <w:szCs w:val="20"/>
              </w:rPr>
              <w:t>rowadzono</w:t>
            </w:r>
            <w:r w:rsidR="003A4DB1" w:rsidRPr="00425C98">
              <w:rPr>
                <w:rFonts w:cs="Arial"/>
                <w:sz w:val="20"/>
                <w:szCs w:val="20"/>
              </w:rPr>
              <w:t xml:space="preserve"> kampanie informacyjne dla mieszkańców promujące mniej konsumpcyjny styl życia,</w:t>
            </w:r>
          </w:p>
          <w:p w14:paraId="4B3097D5" w14:textId="5D090A1C" w:rsidR="00352351" w:rsidRPr="00425C98" w:rsidRDefault="00352351" w:rsidP="00057212">
            <w:pPr>
              <w:spacing w:before="40" w:after="40"/>
              <w:rPr>
                <w:rFonts w:cs="Arial"/>
                <w:sz w:val="20"/>
                <w:szCs w:val="20"/>
              </w:rPr>
            </w:pPr>
            <w:r w:rsidRPr="00425C98">
              <w:rPr>
                <w:rFonts w:cs="Arial"/>
                <w:sz w:val="20"/>
                <w:szCs w:val="20"/>
              </w:rPr>
              <w:t xml:space="preserve">-prowadzono kampanie informacyjne dla mieszkańców dot. prawidłowego gospodarowania odpadami, </w:t>
            </w:r>
          </w:p>
          <w:p w14:paraId="13AB6CB6" w14:textId="0F223E3A" w:rsidR="003E7BD7" w:rsidRPr="00425C98" w:rsidRDefault="003E7BD7" w:rsidP="00057212">
            <w:pPr>
              <w:spacing w:before="40" w:after="40"/>
              <w:rPr>
                <w:rFonts w:cs="Arial"/>
                <w:sz w:val="20"/>
                <w:szCs w:val="20"/>
              </w:rPr>
            </w:pPr>
            <w:r w:rsidRPr="00425C98">
              <w:rPr>
                <w:rFonts w:cs="Arial"/>
                <w:sz w:val="20"/>
                <w:szCs w:val="20"/>
              </w:rPr>
              <w:t>- prowadz</w:t>
            </w:r>
            <w:r w:rsidR="00F40E63">
              <w:rPr>
                <w:rFonts w:cs="Arial"/>
                <w:sz w:val="20"/>
                <w:szCs w:val="20"/>
              </w:rPr>
              <w:t>ono akcje</w:t>
            </w:r>
            <w:r w:rsidRPr="00425C98">
              <w:rPr>
                <w:rFonts w:cs="Arial"/>
                <w:sz w:val="20"/>
                <w:szCs w:val="20"/>
              </w:rPr>
              <w:t xml:space="preserve"> edukacyjn</w:t>
            </w:r>
            <w:r w:rsidR="00F40E63">
              <w:rPr>
                <w:rFonts w:cs="Arial"/>
                <w:sz w:val="20"/>
                <w:szCs w:val="20"/>
              </w:rPr>
              <w:t>e</w:t>
            </w:r>
            <w:r w:rsidRPr="00425C98">
              <w:rPr>
                <w:rFonts w:cs="Arial"/>
                <w:sz w:val="20"/>
                <w:szCs w:val="20"/>
              </w:rPr>
              <w:t xml:space="preserve"> w szkołach,</w:t>
            </w:r>
          </w:p>
          <w:p w14:paraId="49D268C6" w14:textId="753DC158" w:rsidR="00057212" w:rsidRPr="00425C98" w:rsidRDefault="00057212" w:rsidP="00057212">
            <w:pPr>
              <w:spacing w:before="40" w:after="40"/>
              <w:rPr>
                <w:rFonts w:cs="Arial"/>
                <w:sz w:val="20"/>
                <w:szCs w:val="20"/>
              </w:rPr>
            </w:pPr>
            <w:r w:rsidRPr="00425C98">
              <w:rPr>
                <w:rFonts w:cs="Arial"/>
                <w:sz w:val="20"/>
                <w:szCs w:val="20"/>
              </w:rPr>
              <w:t>- zakup</w:t>
            </w:r>
            <w:r w:rsidR="00F40E63">
              <w:rPr>
                <w:rFonts w:cs="Arial"/>
                <w:sz w:val="20"/>
                <w:szCs w:val="20"/>
              </w:rPr>
              <w:t>iono</w:t>
            </w:r>
            <w:r w:rsidRPr="00425C98">
              <w:rPr>
                <w:rFonts w:cs="Arial"/>
                <w:sz w:val="20"/>
                <w:szCs w:val="20"/>
              </w:rPr>
              <w:t xml:space="preserve"> tor</w:t>
            </w:r>
            <w:r w:rsidR="00F40E63">
              <w:rPr>
                <w:rFonts w:cs="Arial"/>
                <w:sz w:val="20"/>
                <w:szCs w:val="20"/>
              </w:rPr>
              <w:t>by</w:t>
            </w:r>
            <w:r w:rsidRPr="00425C98">
              <w:rPr>
                <w:rFonts w:cs="Arial"/>
                <w:sz w:val="20"/>
                <w:szCs w:val="20"/>
              </w:rPr>
              <w:t xml:space="preserve"> ekologiczn</w:t>
            </w:r>
            <w:r w:rsidR="00F40E63">
              <w:rPr>
                <w:rFonts w:cs="Arial"/>
                <w:sz w:val="20"/>
                <w:szCs w:val="20"/>
              </w:rPr>
              <w:t>e</w:t>
            </w:r>
            <w:r w:rsidRPr="00425C98">
              <w:rPr>
                <w:rFonts w:cs="Arial"/>
                <w:sz w:val="20"/>
                <w:szCs w:val="20"/>
              </w:rPr>
              <w:t xml:space="preserve"> dla mieszkańców,</w:t>
            </w:r>
          </w:p>
          <w:p w14:paraId="00412F3F" w14:textId="09301045" w:rsidR="000311CF" w:rsidRPr="00425C98" w:rsidRDefault="000311CF" w:rsidP="00057212">
            <w:pPr>
              <w:spacing w:before="40" w:after="40"/>
              <w:rPr>
                <w:rFonts w:cs="Arial"/>
                <w:sz w:val="20"/>
                <w:szCs w:val="20"/>
              </w:rPr>
            </w:pPr>
            <w:r w:rsidRPr="00425C98">
              <w:rPr>
                <w:rFonts w:cs="Arial"/>
                <w:sz w:val="20"/>
                <w:szCs w:val="20"/>
              </w:rPr>
              <w:t>- zakup</w:t>
            </w:r>
            <w:r w:rsidR="00F40E63">
              <w:rPr>
                <w:rFonts w:cs="Arial"/>
                <w:sz w:val="20"/>
                <w:szCs w:val="20"/>
              </w:rPr>
              <w:t>iono</w:t>
            </w:r>
            <w:r w:rsidRPr="00425C98">
              <w:rPr>
                <w:rFonts w:cs="Arial"/>
                <w:sz w:val="20"/>
                <w:szCs w:val="20"/>
              </w:rPr>
              <w:t xml:space="preserve"> materiał</w:t>
            </w:r>
            <w:r w:rsidR="00F40E63">
              <w:rPr>
                <w:rFonts w:cs="Arial"/>
                <w:sz w:val="20"/>
                <w:szCs w:val="20"/>
              </w:rPr>
              <w:t>y</w:t>
            </w:r>
            <w:r w:rsidRPr="00425C98">
              <w:rPr>
                <w:rFonts w:cs="Arial"/>
                <w:sz w:val="20"/>
                <w:szCs w:val="20"/>
              </w:rPr>
              <w:t xml:space="preserve"> edukacyjn</w:t>
            </w:r>
            <w:r w:rsidR="00F40E63">
              <w:rPr>
                <w:rFonts w:cs="Arial"/>
                <w:sz w:val="20"/>
                <w:szCs w:val="20"/>
              </w:rPr>
              <w:t>e</w:t>
            </w:r>
            <w:r w:rsidRPr="00425C98">
              <w:rPr>
                <w:rFonts w:cs="Arial"/>
                <w:sz w:val="20"/>
                <w:szCs w:val="20"/>
              </w:rPr>
              <w:t xml:space="preserve">, </w:t>
            </w:r>
          </w:p>
          <w:p w14:paraId="78C43FC3" w14:textId="4768F0A7" w:rsidR="000311CF" w:rsidRPr="00425C98" w:rsidRDefault="000311CF" w:rsidP="00057212">
            <w:pPr>
              <w:spacing w:before="40" w:after="40"/>
              <w:rPr>
                <w:rFonts w:cs="Arial"/>
                <w:sz w:val="20"/>
                <w:szCs w:val="20"/>
              </w:rPr>
            </w:pPr>
            <w:r w:rsidRPr="00425C98">
              <w:rPr>
                <w:rFonts w:cs="Arial"/>
                <w:sz w:val="20"/>
                <w:szCs w:val="20"/>
              </w:rPr>
              <w:t>- zakup</w:t>
            </w:r>
            <w:r w:rsidR="00F40E63">
              <w:rPr>
                <w:rFonts w:cs="Arial"/>
                <w:sz w:val="20"/>
                <w:szCs w:val="20"/>
              </w:rPr>
              <w:t>iono</w:t>
            </w:r>
            <w:r w:rsidRPr="00425C98">
              <w:rPr>
                <w:rFonts w:cs="Arial"/>
                <w:sz w:val="20"/>
                <w:szCs w:val="20"/>
              </w:rPr>
              <w:t xml:space="preserve"> wyposażeni</w:t>
            </w:r>
            <w:r w:rsidR="00F40E63">
              <w:rPr>
                <w:rFonts w:cs="Arial"/>
                <w:sz w:val="20"/>
                <w:szCs w:val="20"/>
              </w:rPr>
              <w:t>e</w:t>
            </w:r>
            <w:r w:rsidRPr="00425C98">
              <w:rPr>
                <w:rFonts w:cs="Arial"/>
                <w:sz w:val="20"/>
                <w:szCs w:val="20"/>
              </w:rPr>
              <w:t xml:space="preserve"> multimedialne oraz pomoc</w:t>
            </w:r>
            <w:r w:rsidR="00F40E63">
              <w:rPr>
                <w:rFonts w:cs="Arial"/>
                <w:sz w:val="20"/>
                <w:szCs w:val="20"/>
              </w:rPr>
              <w:t>e</w:t>
            </w:r>
            <w:r w:rsidRPr="00425C98">
              <w:rPr>
                <w:rFonts w:cs="Arial"/>
                <w:sz w:val="20"/>
                <w:szCs w:val="20"/>
              </w:rPr>
              <w:t xml:space="preserve"> dydaktyczn</w:t>
            </w:r>
            <w:r w:rsidR="00F40E63">
              <w:rPr>
                <w:rFonts w:cs="Arial"/>
                <w:sz w:val="20"/>
                <w:szCs w:val="20"/>
              </w:rPr>
              <w:t>e</w:t>
            </w:r>
            <w:r w:rsidRPr="00425C98">
              <w:rPr>
                <w:rFonts w:cs="Arial"/>
                <w:sz w:val="20"/>
                <w:szCs w:val="20"/>
              </w:rPr>
              <w:t xml:space="preserve"> do edukacji ekologicznej dla klasopracowni do nauk przyrodniczych, </w:t>
            </w:r>
          </w:p>
          <w:p w14:paraId="280A60F4" w14:textId="0EBFA764" w:rsidR="00057212" w:rsidRPr="00425C98" w:rsidRDefault="00057212" w:rsidP="00057212">
            <w:pPr>
              <w:spacing w:before="40" w:after="40"/>
              <w:rPr>
                <w:rFonts w:cs="Arial"/>
                <w:sz w:val="20"/>
                <w:szCs w:val="20"/>
              </w:rPr>
            </w:pPr>
            <w:r w:rsidRPr="00425C98">
              <w:rPr>
                <w:rFonts w:cs="Arial"/>
                <w:sz w:val="20"/>
                <w:szCs w:val="20"/>
              </w:rPr>
              <w:t>- organiz</w:t>
            </w:r>
            <w:r w:rsidR="00F40E63">
              <w:rPr>
                <w:rFonts w:cs="Arial"/>
                <w:sz w:val="20"/>
                <w:szCs w:val="20"/>
              </w:rPr>
              <w:t>owano piknik</w:t>
            </w:r>
            <w:r w:rsidRPr="00425C98">
              <w:rPr>
                <w:rFonts w:cs="Arial"/>
                <w:sz w:val="20"/>
                <w:szCs w:val="20"/>
              </w:rPr>
              <w:t xml:space="preserve"> ekologiczn</w:t>
            </w:r>
            <w:r w:rsidR="00F40E63">
              <w:rPr>
                <w:rFonts w:cs="Arial"/>
                <w:sz w:val="20"/>
                <w:szCs w:val="20"/>
              </w:rPr>
              <w:t>y</w:t>
            </w:r>
            <w:r w:rsidRPr="00425C98">
              <w:rPr>
                <w:rFonts w:cs="Arial"/>
                <w:sz w:val="20"/>
                <w:szCs w:val="20"/>
              </w:rPr>
              <w:t>,</w:t>
            </w:r>
          </w:p>
          <w:p w14:paraId="31362F22" w14:textId="158A52B8" w:rsidR="00057212" w:rsidRPr="00425C98" w:rsidRDefault="00057212" w:rsidP="00057212">
            <w:pPr>
              <w:spacing w:before="40" w:after="40"/>
              <w:rPr>
                <w:rFonts w:cs="Arial"/>
                <w:sz w:val="20"/>
                <w:szCs w:val="20"/>
              </w:rPr>
            </w:pPr>
            <w:r w:rsidRPr="00425C98">
              <w:rPr>
                <w:rFonts w:cs="Arial"/>
                <w:sz w:val="20"/>
                <w:szCs w:val="20"/>
              </w:rPr>
              <w:t>- organiz</w:t>
            </w:r>
            <w:r w:rsidR="00F40E63">
              <w:rPr>
                <w:rFonts w:cs="Arial"/>
                <w:sz w:val="20"/>
                <w:szCs w:val="20"/>
              </w:rPr>
              <w:t>owano</w:t>
            </w:r>
            <w:r w:rsidRPr="00425C98">
              <w:rPr>
                <w:rFonts w:cs="Arial"/>
                <w:sz w:val="20"/>
                <w:szCs w:val="20"/>
              </w:rPr>
              <w:t xml:space="preserve"> konkurs</w:t>
            </w:r>
            <w:r w:rsidR="00F40E63">
              <w:rPr>
                <w:rFonts w:cs="Arial"/>
                <w:sz w:val="20"/>
                <w:szCs w:val="20"/>
              </w:rPr>
              <w:t>y</w:t>
            </w:r>
            <w:r w:rsidRPr="00425C98">
              <w:rPr>
                <w:rFonts w:cs="Arial"/>
                <w:sz w:val="20"/>
                <w:szCs w:val="20"/>
              </w:rPr>
              <w:t xml:space="preserve"> ekologiczn</w:t>
            </w:r>
            <w:r w:rsidR="00F40E63">
              <w:rPr>
                <w:rFonts w:cs="Arial"/>
                <w:sz w:val="20"/>
                <w:szCs w:val="20"/>
              </w:rPr>
              <w:t>e</w:t>
            </w:r>
            <w:r w:rsidRPr="00425C98">
              <w:rPr>
                <w:rFonts w:cs="Arial"/>
                <w:sz w:val="20"/>
                <w:szCs w:val="20"/>
              </w:rPr>
              <w:t>,</w:t>
            </w:r>
          </w:p>
          <w:p w14:paraId="06BAF190" w14:textId="15266B3B" w:rsidR="00057212" w:rsidRPr="00425C98" w:rsidRDefault="00057212" w:rsidP="00057212">
            <w:pPr>
              <w:spacing w:before="40" w:after="40"/>
              <w:rPr>
                <w:rFonts w:cs="Arial"/>
                <w:sz w:val="20"/>
                <w:szCs w:val="20"/>
              </w:rPr>
            </w:pPr>
            <w:r w:rsidRPr="00425C98">
              <w:rPr>
                <w:rFonts w:cs="Arial"/>
                <w:sz w:val="20"/>
                <w:szCs w:val="20"/>
              </w:rPr>
              <w:t>- organiz</w:t>
            </w:r>
            <w:r w:rsidR="00F40E63">
              <w:rPr>
                <w:rFonts w:cs="Arial"/>
                <w:sz w:val="20"/>
                <w:szCs w:val="20"/>
              </w:rPr>
              <w:t>owano</w:t>
            </w:r>
            <w:r w:rsidRPr="00425C98">
              <w:rPr>
                <w:rFonts w:cs="Arial"/>
                <w:sz w:val="20"/>
                <w:szCs w:val="20"/>
              </w:rPr>
              <w:t xml:space="preserve"> spektakl</w:t>
            </w:r>
            <w:r w:rsidR="00F40E63">
              <w:rPr>
                <w:rFonts w:cs="Arial"/>
                <w:sz w:val="20"/>
                <w:szCs w:val="20"/>
              </w:rPr>
              <w:t>e</w:t>
            </w:r>
            <w:r w:rsidRPr="00425C98">
              <w:rPr>
                <w:rFonts w:cs="Arial"/>
                <w:sz w:val="20"/>
                <w:szCs w:val="20"/>
              </w:rPr>
              <w:t xml:space="preserve"> ekologiczn</w:t>
            </w:r>
            <w:r w:rsidR="00F40E63">
              <w:rPr>
                <w:rFonts w:cs="Arial"/>
                <w:sz w:val="20"/>
                <w:szCs w:val="20"/>
              </w:rPr>
              <w:t>e</w:t>
            </w:r>
            <w:r w:rsidR="002D31BA" w:rsidRPr="00425C98">
              <w:rPr>
                <w:rFonts w:cs="Arial"/>
                <w:sz w:val="20"/>
                <w:szCs w:val="20"/>
              </w:rPr>
              <w:t xml:space="preserve"> m. in. pt. ”Aladyn na ratunek światu”</w:t>
            </w:r>
            <w:r w:rsidRPr="00425C98">
              <w:rPr>
                <w:rFonts w:cs="Arial"/>
                <w:sz w:val="20"/>
                <w:szCs w:val="20"/>
              </w:rPr>
              <w:t>,</w:t>
            </w:r>
          </w:p>
          <w:p w14:paraId="57D20C97" w14:textId="18E36216" w:rsidR="00057212" w:rsidRPr="00425C98" w:rsidRDefault="00057212" w:rsidP="00057212">
            <w:pPr>
              <w:spacing w:before="40" w:after="40"/>
              <w:rPr>
                <w:rFonts w:cs="Arial"/>
                <w:sz w:val="20"/>
                <w:szCs w:val="20"/>
              </w:rPr>
            </w:pPr>
            <w:r w:rsidRPr="00425C98">
              <w:rPr>
                <w:rFonts w:cs="Arial"/>
                <w:sz w:val="20"/>
                <w:szCs w:val="20"/>
              </w:rPr>
              <w:t>- organiz</w:t>
            </w:r>
            <w:r w:rsidR="00F40E63">
              <w:rPr>
                <w:rFonts w:cs="Arial"/>
                <w:sz w:val="20"/>
                <w:szCs w:val="20"/>
              </w:rPr>
              <w:t>owano</w:t>
            </w:r>
            <w:r w:rsidRPr="00425C98">
              <w:rPr>
                <w:rFonts w:cs="Arial"/>
                <w:sz w:val="20"/>
                <w:szCs w:val="20"/>
              </w:rPr>
              <w:t xml:space="preserve"> akcj</w:t>
            </w:r>
            <w:r w:rsidR="00F40E63">
              <w:rPr>
                <w:rFonts w:cs="Arial"/>
                <w:sz w:val="20"/>
                <w:szCs w:val="20"/>
              </w:rPr>
              <w:t>e sprzątania g</w:t>
            </w:r>
            <w:r w:rsidRPr="00425C98">
              <w:rPr>
                <w:rFonts w:cs="Arial"/>
                <w:sz w:val="20"/>
                <w:szCs w:val="20"/>
              </w:rPr>
              <w:t>min</w:t>
            </w:r>
            <w:r w:rsidR="00F40E63">
              <w:rPr>
                <w:rFonts w:cs="Arial"/>
                <w:sz w:val="20"/>
                <w:szCs w:val="20"/>
              </w:rPr>
              <w:t>,</w:t>
            </w:r>
          </w:p>
          <w:p w14:paraId="770DBE65" w14:textId="41E811CA" w:rsidR="003E7BD7" w:rsidRPr="00425C98" w:rsidRDefault="003E7BD7" w:rsidP="00057212">
            <w:pPr>
              <w:spacing w:before="40" w:after="40"/>
              <w:rPr>
                <w:rFonts w:cs="Arial"/>
                <w:sz w:val="20"/>
                <w:szCs w:val="20"/>
              </w:rPr>
            </w:pPr>
            <w:r w:rsidRPr="00425C98">
              <w:rPr>
                <w:rFonts w:cs="Arial"/>
                <w:sz w:val="20"/>
                <w:szCs w:val="20"/>
              </w:rPr>
              <w:t xml:space="preserve">- </w:t>
            </w:r>
            <w:r w:rsidR="00F40E63">
              <w:rPr>
                <w:rFonts w:cs="Arial"/>
                <w:sz w:val="20"/>
                <w:szCs w:val="20"/>
              </w:rPr>
              <w:t>rozdawano</w:t>
            </w:r>
            <w:r w:rsidR="00431CF2" w:rsidRPr="00425C98">
              <w:rPr>
                <w:rFonts w:cs="Arial"/>
                <w:sz w:val="20"/>
                <w:szCs w:val="20"/>
              </w:rPr>
              <w:t xml:space="preserve"> ulot</w:t>
            </w:r>
            <w:r w:rsidR="00F40E63">
              <w:rPr>
                <w:rFonts w:cs="Arial"/>
                <w:sz w:val="20"/>
                <w:szCs w:val="20"/>
              </w:rPr>
              <w:t>ki,</w:t>
            </w:r>
          </w:p>
          <w:p w14:paraId="5039BCF5" w14:textId="46D0C0C4" w:rsidR="00EA4DBA" w:rsidRPr="00425C98" w:rsidRDefault="00EA4DBA" w:rsidP="00057212">
            <w:pPr>
              <w:spacing w:before="40" w:after="40"/>
              <w:rPr>
                <w:rFonts w:cs="Arial"/>
                <w:sz w:val="20"/>
                <w:szCs w:val="20"/>
              </w:rPr>
            </w:pPr>
            <w:r w:rsidRPr="00425C98">
              <w:rPr>
                <w:rFonts w:cs="Arial"/>
                <w:sz w:val="20"/>
                <w:szCs w:val="20"/>
              </w:rPr>
              <w:t>- rozdawan</w:t>
            </w:r>
            <w:r w:rsidR="00F40E63">
              <w:rPr>
                <w:rFonts w:cs="Arial"/>
                <w:sz w:val="20"/>
                <w:szCs w:val="20"/>
              </w:rPr>
              <w:t>o</w:t>
            </w:r>
            <w:r w:rsidRPr="00425C98">
              <w:rPr>
                <w:rFonts w:cs="Arial"/>
                <w:sz w:val="20"/>
                <w:szCs w:val="20"/>
              </w:rPr>
              <w:t xml:space="preserve"> materiał</w:t>
            </w:r>
            <w:r w:rsidR="00F40E63">
              <w:rPr>
                <w:rFonts w:cs="Arial"/>
                <w:sz w:val="20"/>
                <w:szCs w:val="20"/>
              </w:rPr>
              <w:t xml:space="preserve">y </w:t>
            </w:r>
            <w:r w:rsidRPr="00425C98">
              <w:rPr>
                <w:rFonts w:cs="Arial"/>
                <w:sz w:val="20"/>
                <w:szCs w:val="20"/>
              </w:rPr>
              <w:t>edukacyjn</w:t>
            </w:r>
            <w:r w:rsidR="00F40E63">
              <w:rPr>
                <w:rFonts w:cs="Arial"/>
                <w:sz w:val="20"/>
                <w:szCs w:val="20"/>
              </w:rPr>
              <w:t>e</w:t>
            </w:r>
            <w:r w:rsidRPr="00425C98">
              <w:rPr>
                <w:rFonts w:cs="Arial"/>
                <w:sz w:val="20"/>
                <w:szCs w:val="20"/>
              </w:rPr>
              <w:t xml:space="preserve"> w formie kalendarza</w:t>
            </w:r>
            <w:r w:rsidR="00F40E63">
              <w:rPr>
                <w:rFonts w:cs="Arial"/>
                <w:sz w:val="20"/>
                <w:szCs w:val="20"/>
              </w:rPr>
              <w:t>,</w:t>
            </w:r>
          </w:p>
          <w:p w14:paraId="23B62B6D" w14:textId="7CC25E7A" w:rsidR="00967B41" w:rsidRPr="00425C98" w:rsidRDefault="00967B41" w:rsidP="00057212">
            <w:pPr>
              <w:spacing w:before="40" w:after="40"/>
              <w:rPr>
                <w:rFonts w:cs="Arial"/>
                <w:sz w:val="20"/>
                <w:szCs w:val="20"/>
              </w:rPr>
            </w:pPr>
            <w:r w:rsidRPr="00425C98">
              <w:rPr>
                <w:rFonts w:cs="Arial"/>
                <w:sz w:val="20"/>
                <w:szCs w:val="20"/>
              </w:rPr>
              <w:t>- prowadz</w:t>
            </w:r>
            <w:r w:rsidR="00F40E63">
              <w:rPr>
                <w:rFonts w:cs="Arial"/>
                <w:sz w:val="20"/>
                <w:szCs w:val="20"/>
              </w:rPr>
              <w:t xml:space="preserve">ono akcje sprzątania </w:t>
            </w:r>
            <w:r w:rsidRPr="00425C98">
              <w:rPr>
                <w:rFonts w:cs="Arial"/>
                <w:sz w:val="20"/>
                <w:szCs w:val="20"/>
              </w:rPr>
              <w:t>świata</w:t>
            </w:r>
            <w:r w:rsidR="00707C2A" w:rsidRPr="00425C98">
              <w:rPr>
                <w:rFonts w:cs="Arial"/>
                <w:sz w:val="20"/>
                <w:szCs w:val="20"/>
              </w:rPr>
              <w:t>,</w:t>
            </w:r>
          </w:p>
          <w:p w14:paraId="42B5CE33" w14:textId="72A52202" w:rsidR="00707C2A" w:rsidRPr="00425C98" w:rsidRDefault="00F40E63" w:rsidP="00057212">
            <w:pPr>
              <w:spacing w:before="40" w:after="40"/>
              <w:rPr>
                <w:rFonts w:cs="Arial"/>
                <w:sz w:val="20"/>
                <w:szCs w:val="20"/>
              </w:rPr>
            </w:pPr>
            <w:r>
              <w:rPr>
                <w:rFonts w:cs="Arial"/>
                <w:sz w:val="20"/>
                <w:szCs w:val="20"/>
              </w:rPr>
              <w:t>- prowadzono p</w:t>
            </w:r>
            <w:r w:rsidR="00707C2A" w:rsidRPr="00425C98">
              <w:rPr>
                <w:rFonts w:cs="Arial"/>
                <w:sz w:val="20"/>
                <w:szCs w:val="20"/>
              </w:rPr>
              <w:t>relekcje w szkołach,</w:t>
            </w:r>
          </w:p>
          <w:p w14:paraId="1CE8E2D1" w14:textId="30DB36DF" w:rsidR="00724E21" w:rsidRPr="00425C98" w:rsidRDefault="00724E21" w:rsidP="00057212">
            <w:pPr>
              <w:spacing w:before="40" w:after="40"/>
              <w:rPr>
                <w:rFonts w:cs="Arial"/>
                <w:sz w:val="20"/>
                <w:szCs w:val="20"/>
              </w:rPr>
            </w:pPr>
            <w:r w:rsidRPr="00425C98">
              <w:rPr>
                <w:rFonts w:cs="Arial"/>
                <w:sz w:val="20"/>
                <w:szCs w:val="20"/>
              </w:rPr>
              <w:t xml:space="preserve">- </w:t>
            </w:r>
            <w:r w:rsidR="00F40E63">
              <w:rPr>
                <w:rFonts w:cs="Arial"/>
                <w:sz w:val="20"/>
                <w:szCs w:val="20"/>
              </w:rPr>
              <w:t xml:space="preserve">organizowano </w:t>
            </w:r>
            <w:r w:rsidRPr="00425C98">
              <w:rPr>
                <w:rFonts w:cs="Arial"/>
                <w:sz w:val="20"/>
                <w:szCs w:val="20"/>
              </w:rPr>
              <w:t>spotkania dzieci szkolnych z przedstawicielami firm odbierających odpady</w:t>
            </w:r>
            <w:r w:rsidR="009F081B">
              <w:rPr>
                <w:rFonts w:cs="Arial"/>
                <w:sz w:val="20"/>
                <w:szCs w:val="20"/>
              </w:rPr>
              <w:t>,</w:t>
            </w:r>
          </w:p>
          <w:p w14:paraId="5182E269" w14:textId="30D8AF32" w:rsidR="001C2A74" w:rsidRPr="00425C98" w:rsidRDefault="001C2A74" w:rsidP="00057212">
            <w:pPr>
              <w:spacing w:before="40" w:after="40"/>
              <w:rPr>
                <w:rFonts w:cs="Arial"/>
                <w:sz w:val="20"/>
                <w:szCs w:val="20"/>
              </w:rPr>
            </w:pPr>
            <w:r w:rsidRPr="00425C98">
              <w:rPr>
                <w:rFonts w:cs="Arial"/>
                <w:sz w:val="20"/>
                <w:szCs w:val="20"/>
              </w:rPr>
              <w:t xml:space="preserve">- </w:t>
            </w:r>
            <w:r w:rsidR="00F40E63">
              <w:rPr>
                <w:rFonts w:cs="Arial"/>
                <w:sz w:val="20"/>
                <w:szCs w:val="20"/>
              </w:rPr>
              <w:t xml:space="preserve">prowadzono </w:t>
            </w:r>
            <w:r w:rsidRPr="00425C98">
              <w:rPr>
                <w:rFonts w:cs="Arial"/>
                <w:sz w:val="20"/>
                <w:szCs w:val="20"/>
              </w:rPr>
              <w:t>pogadanki edukacyjne podczas festynów,</w:t>
            </w:r>
          </w:p>
          <w:p w14:paraId="55C09242" w14:textId="64D4C3E7" w:rsidR="00512E49" w:rsidRPr="00425C98" w:rsidRDefault="00512E49" w:rsidP="00057212">
            <w:pPr>
              <w:spacing w:before="40" w:after="40"/>
              <w:rPr>
                <w:rFonts w:cs="Arial"/>
                <w:sz w:val="20"/>
                <w:szCs w:val="20"/>
              </w:rPr>
            </w:pPr>
            <w:r w:rsidRPr="00425C98">
              <w:rPr>
                <w:rFonts w:cs="Arial"/>
                <w:sz w:val="20"/>
                <w:szCs w:val="20"/>
              </w:rPr>
              <w:t>- umieszczan</w:t>
            </w:r>
            <w:r w:rsidR="00F40E63">
              <w:rPr>
                <w:rFonts w:cs="Arial"/>
                <w:sz w:val="20"/>
                <w:szCs w:val="20"/>
              </w:rPr>
              <w:t>o</w:t>
            </w:r>
            <w:r w:rsidRPr="00425C98">
              <w:rPr>
                <w:rFonts w:cs="Arial"/>
                <w:sz w:val="20"/>
                <w:szCs w:val="20"/>
              </w:rPr>
              <w:t xml:space="preserve"> na stronie internetowej gminy informacji zachęcających do ograniczania zbędnych zakupów powodujących wytwarzanie odpadów, wybieranie produktów  trwałych, ograniczenia wykorzystywania reklamówek jednorazowych</w:t>
            </w:r>
            <w:r w:rsidR="009F081B">
              <w:rPr>
                <w:rFonts w:cs="Arial"/>
                <w:sz w:val="20"/>
                <w:szCs w:val="20"/>
              </w:rPr>
              <w:t>,</w:t>
            </w:r>
          </w:p>
          <w:p w14:paraId="51A3A102" w14:textId="21E0E114" w:rsidR="00173E1D" w:rsidRPr="00425C98" w:rsidRDefault="00173E1D" w:rsidP="00057212">
            <w:pPr>
              <w:spacing w:before="40" w:after="40"/>
              <w:rPr>
                <w:rFonts w:cs="Arial"/>
                <w:sz w:val="20"/>
                <w:szCs w:val="20"/>
              </w:rPr>
            </w:pPr>
            <w:r w:rsidRPr="00425C98">
              <w:rPr>
                <w:rFonts w:cs="Arial"/>
                <w:sz w:val="20"/>
                <w:szCs w:val="20"/>
              </w:rPr>
              <w:t xml:space="preserve">- </w:t>
            </w:r>
            <w:r w:rsidR="00F40E63">
              <w:rPr>
                <w:rFonts w:cs="Arial"/>
                <w:sz w:val="20"/>
                <w:szCs w:val="20"/>
              </w:rPr>
              <w:t>prowadzono akcje</w:t>
            </w:r>
            <w:r w:rsidRPr="00425C98">
              <w:rPr>
                <w:rFonts w:cs="Arial"/>
                <w:sz w:val="20"/>
                <w:szCs w:val="20"/>
              </w:rPr>
              <w:t xml:space="preserve"> pod hasłem „Liście do nie śmieci” – utworzenie plakatu dot. odpadów ulegających biodegradacji powstających w ogrodach,</w:t>
            </w:r>
            <w:r w:rsidR="000311CF" w:rsidRPr="00425C98">
              <w:rPr>
                <w:rFonts w:cs="Arial"/>
                <w:sz w:val="20"/>
                <w:szCs w:val="20"/>
              </w:rPr>
              <w:t xml:space="preserve"> </w:t>
            </w:r>
          </w:p>
          <w:p w14:paraId="6F014667" w14:textId="4B2782D9" w:rsidR="000311CF" w:rsidRPr="00425C98" w:rsidRDefault="000311CF" w:rsidP="00057212">
            <w:pPr>
              <w:spacing w:before="40" w:after="40"/>
              <w:rPr>
                <w:rFonts w:cs="Arial"/>
                <w:sz w:val="20"/>
                <w:szCs w:val="20"/>
              </w:rPr>
            </w:pPr>
            <w:r w:rsidRPr="00425C98">
              <w:rPr>
                <w:rFonts w:cs="Arial"/>
                <w:sz w:val="20"/>
                <w:szCs w:val="20"/>
              </w:rPr>
              <w:t xml:space="preserve">- </w:t>
            </w:r>
            <w:r w:rsidR="00F40E63">
              <w:rPr>
                <w:rFonts w:cs="Arial"/>
                <w:sz w:val="20"/>
                <w:szCs w:val="20"/>
              </w:rPr>
              <w:t xml:space="preserve">prowadzono </w:t>
            </w:r>
            <w:r w:rsidR="00143EA3" w:rsidRPr="00425C98">
              <w:rPr>
                <w:rFonts w:cs="Arial"/>
                <w:sz w:val="20"/>
                <w:szCs w:val="20"/>
              </w:rPr>
              <w:t>działania edukacyjne i informacyjne w gminnym miesięczniku „Prządki”</w:t>
            </w:r>
          </w:p>
          <w:p w14:paraId="1CD8B930" w14:textId="77777777" w:rsidR="00F40E63" w:rsidRDefault="00956B42" w:rsidP="00956B42">
            <w:pPr>
              <w:spacing w:before="40" w:after="40"/>
              <w:rPr>
                <w:rFonts w:cs="Arial"/>
                <w:sz w:val="20"/>
                <w:szCs w:val="20"/>
              </w:rPr>
            </w:pPr>
            <w:r w:rsidRPr="00CA5765">
              <w:rPr>
                <w:rFonts w:cs="Arial"/>
                <w:sz w:val="20"/>
                <w:szCs w:val="20"/>
              </w:rPr>
              <w:t xml:space="preserve">- </w:t>
            </w:r>
            <w:r w:rsidRPr="00C84AF8">
              <w:rPr>
                <w:rFonts w:cs="Arial"/>
                <w:sz w:val="20"/>
                <w:szCs w:val="20"/>
              </w:rPr>
              <w:t>informowan</w:t>
            </w:r>
            <w:r w:rsidR="00F40E63">
              <w:rPr>
                <w:rFonts w:cs="Arial"/>
                <w:sz w:val="20"/>
                <w:szCs w:val="20"/>
              </w:rPr>
              <w:t>o</w:t>
            </w:r>
            <w:r w:rsidRPr="00C84AF8">
              <w:rPr>
                <w:rFonts w:cs="Arial"/>
                <w:sz w:val="20"/>
                <w:szCs w:val="20"/>
              </w:rPr>
              <w:t xml:space="preserve"> mieszkańców na stronie internetowej gminy </w:t>
            </w:r>
            <w:r w:rsidR="00F40E63">
              <w:rPr>
                <w:rFonts w:cs="Arial"/>
                <w:sz w:val="20"/>
                <w:szCs w:val="20"/>
              </w:rPr>
              <w:t>o</w:t>
            </w:r>
            <w:r w:rsidRPr="00C84AF8">
              <w:rPr>
                <w:rFonts w:cs="Arial"/>
                <w:sz w:val="20"/>
                <w:szCs w:val="20"/>
              </w:rPr>
              <w:t xml:space="preserve"> segregacji odpadów, </w:t>
            </w:r>
          </w:p>
          <w:p w14:paraId="1F2B9A31" w14:textId="32C21065" w:rsidR="00956B42" w:rsidRPr="00C84AF8" w:rsidRDefault="00F40E63" w:rsidP="00956B42">
            <w:pPr>
              <w:spacing w:before="40" w:after="40"/>
              <w:rPr>
                <w:rFonts w:cs="Arial"/>
                <w:sz w:val="20"/>
                <w:szCs w:val="20"/>
              </w:rPr>
            </w:pPr>
            <w:r>
              <w:rPr>
                <w:rFonts w:cs="Arial"/>
                <w:sz w:val="20"/>
                <w:szCs w:val="20"/>
              </w:rPr>
              <w:t xml:space="preserve">- wysyłano </w:t>
            </w:r>
            <w:r w:rsidR="00956B42" w:rsidRPr="00C84AF8">
              <w:rPr>
                <w:rFonts w:cs="Arial"/>
                <w:sz w:val="20"/>
                <w:szCs w:val="20"/>
              </w:rPr>
              <w:t>sms  do mieszkańców</w:t>
            </w:r>
            <w:r>
              <w:rPr>
                <w:rFonts w:cs="Arial"/>
                <w:sz w:val="20"/>
                <w:szCs w:val="20"/>
              </w:rPr>
              <w:t>,</w:t>
            </w:r>
          </w:p>
          <w:p w14:paraId="7BBE5526" w14:textId="59FBB96C" w:rsidR="00956B42" w:rsidRPr="00C84AF8" w:rsidRDefault="00956B42" w:rsidP="00956B42">
            <w:pPr>
              <w:spacing w:before="40" w:after="40"/>
              <w:rPr>
                <w:rFonts w:cs="Arial"/>
                <w:sz w:val="20"/>
                <w:szCs w:val="20"/>
              </w:rPr>
            </w:pPr>
            <w:r w:rsidRPr="00C84AF8">
              <w:rPr>
                <w:rFonts w:cs="Arial"/>
                <w:sz w:val="20"/>
                <w:szCs w:val="20"/>
              </w:rPr>
              <w:t xml:space="preserve">- </w:t>
            </w:r>
            <w:r w:rsidR="00F40E63">
              <w:rPr>
                <w:rFonts w:cs="Arial"/>
                <w:sz w:val="20"/>
                <w:szCs w:val="20"/>
              </w:rPr>
              <w:t xml:space="preserve">organizowano akcję </w:t>
            </w:r>
            <w:r w:rsidRPr="00C84AF8">
              <w:rPr>
                <w:rFonts w:cs="Arial"/>
                <w:sz w:val="20"/>
                <w:szCs w:val="20"/>
              </w:rPr>
              <w:t>Rzeszowski tydzień bez plastiku „</w:t>
            </w:r>
            <w:proofErr w:type="spellStart"/>
            <w:r w:rsidRPr="00C84AF8">
              <w:rPr>
                <w:rFonts w:cs="Arial"/>
                <w:sz w:val="20"/>
                <w:szCs w:val="20"/>
              </w:rPr>
              <w:t>Tipy</w:t>
            </w:r>
            <w:proofErr w:type="spellEnd"/>
            <w:r w:rsidRPr="00C84AF8">
              <w:rPr>
                <w:rFonts w:cs="Arial"/>
                <w:sz w:val="20"/>
                <w:szCs w:val="20"/>
              </w:rPr>
              <w:t xml:space="preserve"> na Plastiki”,</w:t>
            </w:r>
          </w:p>
          <w:p w14:paraId="4FD59CBF" w14:textId="516C6C47" w:rsidR="00956B42" w:rsidRPr="00C84AF8" w:rsidRDefault="00956B42" w:rsidP="00956B42">
            <w:pPr>
              <w:spacing w:before="40" w:after="40"/>
              <w:rPr>
                <w:rFonts w:cs="Arial"/>
                <w:sz w:val="20"/>
                <w:szCs w:val="20"/>
              </w:rPr>
            </w:pPr>
            <w:r w:rsidRPr="00C84AF8">
              <w:rPr>
                <w:rFonts w:cs="Arial"/>
                <w:sz w:val="20"/>
                <w:szCs w:val="20"/>
              </w:rPr>
              <w:t xml:space="preserve">- </w:t>
            </w:r>
            <w:r w:rsidR="00F40E63">
              <w:rPr>
                <w:rFonts w:cs="Arial"/>
                <w:sz w:val="20"/>
                <w:szCs w:val="20"/>
              </w:rPr>
              <w:t>prowadzono p</w:t>
            </w:r>
            <w:r w:rsidRPr="00C84AF8">
              <w:rPr>
                <w:rFonts w:cs="Arial"/>
                <w:sz w:val="20"/>
                <w:szCs w:val="20"/>
              </w:rPr>
              <w:t>rawidłow</w:t>
            </w:r>
            <w:r w:rsidR="00F40E63">
              <w:rPr>
                <w:rFonts w:cs="Arial"/>
                <w:sz w:val="20"/>
                <w:szCs w:val="20"/>
              </w:rPr>
              <w:t>ą</w:t>
            </w:r>
            <w:r w:rsidRPr="00C84AF8">
              <w:rPr>
                <w:rFonts w:cs="Arial"/>
                <w:sz w:val="20"/>
                <w:szCs w:val="20"/>
              </w:rPr>
              <w:t xml:space="preserve"> segregacj</w:t>
            </w:r>
            <w:r w:rsidR="00F40E63">
              <w:rPr>
                <w:rFonts w:cs="Arial"/>
                <w:sz w:val="20"/>
                <w:szCs w:val="20"/>
              </w:rPr>
              <w:t>ę</w:t>
            </w:r>
            <w:r w:rsidRPr="00C84AF8">
              <w:rPr>
                <w:rFonts w:cs="Arial"/>
                <w:sz w:val="20"/>
                <w:szCs w:val="20"/>
              </w:rPr>
              <w:t xml:space="preserve"> – jak nie marnować jedzenia</w:t>
            </w:r>
            <w:r w:rsidR="009F081B">
              <w:rPr>
                <w:rFonts w:cs="Arial"/>
                <w:sz w:val="20"/>
                <w:szCs w:val="20"/>
              </w:rPr>
              <w:t>,</w:t>
            </w:r>
          </w:p>
          <w:p w14:paraId="2534A4F9" w14:textId="4782C732" w:rsidR="001C2A74" w:rsidRPr="00C84AF8" w:rsidRDefault="00956B42" w:rsidP="00956B42">
            <w:pPr>
              <w:spacing w:before="40" w:after="40"/>
              <w:rPr>
                <w:rFonts w:cs="Arial"/>
                <w:sz w:val="20"/>
                <w:szCs w:val="20"/>
              </w:rPr>
            </w:pPr>
            <w:r w:rsidRPr="00C84AF8">
              <w:rPr>
                <w:rFonts w:cs="Arial"/>
                <w:sz w:val="20"/>
                <w:szCs w:val="20"/>
              </w:rPr>
              <w:t xml:space="preserve">- </w:t>
            </w:r>
            <w:r w:rsidR="00F40E63">
              <w:rPr>
                <w:rFonts w:cs="Arial"/>
                <w:sz w:val="20"/>
                <w:szCs w:val="20"/>
              </w:rPr>
              <w:t>organizowano w</w:t>
            </w:r>
            <w:r w:rsidRPr="00C84AF8">
              <w:rPr>
                <w:rFonts w:cs="Arial"/>
                <w:sz w:val="20"/>
                <w:szCs w:val="20"/>
              </w:rPr>
              <w:t>arsztaty: jak wyprodukować domową chemie i kosmetyki</w:t>
            </w:r>
            <w:r w:rsidR="009F081B">
              <w:rPr>
                <w:rFonts w:cs="Arial"/>
                <w:sz w:val="20"/>
                <w:szCs w:val="20"/>
              </w:rPr>
              <w:t>,</w:t>
            </w:r>
          </w:p>
          <w:p w14:paraId="04BC7203" w14:textId="7F20961D" w:rsidR="00956B42" w:rsidRPr="00C84AF8" w:rsidRDefault="00956B42" w:rsidP="00956B42">
            <w:pPr>
              <w:spacing w:before="40" w:after="40"/>
              <w:rPr>
                <w:rFonts w:cs="Arial"/>
                <w:sz w:val="20"/>
                <w:szCs w:val="20"/>
              </w:rPr>
            </w:pPr>
            <w:r w:rsidRPr="00C84AF8">
              <w:rPr>
                <w:rFonts w:cs="Arial"/>
                <w:sz w:val="20"/>
                <w:szCs w:val="20"/>
              </w:rPr>
              <w:t xml:space="preserve">- </w:t>
            </w:r>
            <w:r w:rsidR="00F40E63">
              <w:rPr>
                <w:rFonts w:cs="Arial"/>
                <w:sz w:val="20"/>
                <w:szCs w:val="20"/>
              </w:rPr>
              <w:t>organizowano w</w:t>
            </w:r>
            <w:r w:rsidRPr="00C84AF8">
              <w:rPr>
                <w:rFonts w:cs="Arial"/>
                <w:sz w:val="20"/>
                <w:szCs w:val="20"/>
              </w:rPr>
              <w:t>ystaw</w:t>
            </w:r>
            <w:r w:rsidR="00F40E63">
              <w:rPr>
                <w:rFonts w:cs="Arial"/>
                <w:sz w:val="20"/>
                <w:szCs w:val="20"/>
              </w:rPr>
              <w:t>y</w:t>
            </w:r>
            <w:r w:rsidRPr="00C84AF8">
              <w:rPr>
                <w:rFonts w:cs="Arial"/>
                <w:sz w:val="20"/>
                <w:szCs w:val="20"/>
              </w:rPr>
              <w:t xml:space="preserve"> odpadow</w:t>
            </w:r>
            <w:r w:rsidR="00F40E63">
              <w:rPr>
                <w:rFonts w:cs="Arial"/>
                <w:sz w:val="20"/>
                <w:szCs w:val="20"/>
              </w:rPr>
              <w:t>e</w:t>
            </w:r>
            <w:r w:rsidRPr="00C84AF8">
              <w:rPr>
                <w:rFonts w:cs="Arial"/>
                <w:sz w:val="20"/>
                <w:szCs w:val="20"/>
              </w:rPr>
              <w:t xml:space="preserve"> „Jak długo żyją śmieci” </w:t>
            </w:r>
            <w:r w:rsidRPr="00C84AF8">
              <w:rPr>
                <w:rFonts w:cs="Arial"/>
                <w:sz w:val="20"/>
                <w:szCs w:val="20"/>
              </w:rPr>
              <w:br/>
              <w:t xml:space="preserve">- </w:t>
            </w:r>
            <w:r w:rsidR="00F40E63">
              <w:rPr>
                <w:rFonts w:cs="Arial"/>
                <w:sz w:val="20"/>
                <w:szCs w:val="20"/>
              </w:rPr>
              <w:t>prowadzono grę planszową</w:t>
            </w:r>
            <w:r w:rsidRPr="00C84AF8">
              <w:rPr>
                <w:rFonts w:cs="Arial"/>
                <w:sz w:val="20"/>
                <w:szCs w:val="20"/>
              </w:rPr>
              <w:t xml:space="preserve"> edukacyjna – „Rzeszów miasto </w:t>
            </w:r>
            <w:proofErr w:type="spellStart"/>
            <w:r w:rsidRPr="00C84AF8">
              <w:rPr>
                <w:rFonts w:cs="Arial"/>
                <w:sz w:val="20"/>
                <w:szCs w:val="20"/>
              </w:rPr>
              <w:t>EkoNautów</w:t>
            </w:r>
            <w:proofErr w:type="spellEnd"/>
            <w:r w:rsidRPr="00C84AF8">
              <w:rPr>
                <w:rFonts w:cs="Arial"/>
                <w:sz w:val="20"/>
                <w:szCs w:val="20"/>
              </w:rPr>
              <w:t>”</w:t>
            </w:r>
            <w:r w:rsidR="009F081B">
              <w:rPr>
                <w:rFonts w:cs="Arial"/>
                <w:sz w:val="20"/>
                <w:szCs w:val="20"/>
              </w:rPr>
              <w:t>,</w:t>
            </w:r>
          </w:p>
          <w:p w14:paraId="379365CD" w14:textId="017E47C4" w:rsidR="00956B42" w:rsidRPr="00C84AF8" w:rsidRDefault="00956B42" w:rsidP="00956B42">
            <w:pPr>
              <w:spacing w:before="40" w:after="40"/>
              <w:rPr>
                <w:rFonts w:cs="Arial"/>
                <w:sz w:val="20"/>
                <w:szCs w:val="20"/>
              </w:rPr>
            </w:pPr>
            <w:r w:rsidRPr="00C84AF8">
              <w:rPr>
                <w:rFonts w:cs="Arial"/>
                <w:sz w:val="20"/>
                <w:szCs w:val="20"/>
              </w:rPr>
              <w:t>-</w:t>
            </w:r>
            <w:r w:rsidR="009F081B">
              <w:rPr>
                <w:rFonts w:cs="Arial"/>
                <w:sz w:val="20"/>
                <w:szCs w:val="20"/>
              </w:rPr>
              <w:t xml:space="preserve"> prowadzono k</w:t>
            </w:r>
            <w:r w:rsidRPr="00C84AF8">
              <w:rPr>
                <w:rFonts w:cs="Arial"/>
                <w:sz w:val="20"/>
                <w:szCs w:val="20"/>
              </w:rPr>
              <w:t>onkurs „Myślę więc nie śmiecę”,</w:t>
            </w:r>
          </w:p>
          <w:p w14:paraId="287664D1" w14:textId="3BED2345" w:rsidR="00431CF2" w:rsidRPr="00C84AF8" w:rsidRDefault="00956B42" w:rsidP="00057212">
            <w:pPr>
              <w:spacing w:before="40" w:after="40"/>
              <w:rPr>
                <w:rFonts w:cs="Arial"/>
                <w:sz w:val="20"/>
                <w:szCs w:val="20"/>
              </w:rPr>
            </w:pPr>
            <w:r w:rsidRPr="00C84AF8">
              <w:rPr>
                <w:rFonts w:cs="Arial"/>
                <w:sz w:val="20"/>
                <w:szCs w:val="20"/>
              </w:rPr>
              <w:t xml:space="preserve">- </w:t>
            </w:r>
            <w:r w:rsidR="009F081B" w:rsidRPr="009F081B">
              <w:rPr>
                <w:rFonts w:cs="Arial"/>
                <w:sz w:val="20"/>
                <w:szCs w:val="20"/>
              </w:rPr>
              <w:t xml:space="preserve">prowadzono </w:t>
            </w:r>
            <w:r w:rsidR="009F081B">
              <w:rPr>
                <w:rFonts w:cs="Arial"/>
                <w:sz w:val="20"/>
                <w:szCs w:val="20"/>
              </w:rPr>
              <w:t>k</w:t>
            </w:r>
            <w:r w:rsidRPr="00C84AF8">
              <w:rPr>
                <w:rFonts w:cs="Arial"/>
                <w:sz w:val="20"/>
                <w:szCs w:val="20"/>
              </w:rPr>
              <w:t>onkurs „Wszystkie śmieci nasze są”</w:t>
            </w:r>
            <w:r w:rsidR="009F081B">
              <w:rPr>
                <w:rFonts w:cs="Arial"/>
                <w:sz w:val="20"/>
                <w:szCs w:val="20"/>
              </w:rPr>
              <w:t>,</w:t>
            </w:r>
          </w:p>
          <w:p w14:paraId="7B358A83" w14:textId="1F08D4DF" w:rsidR="00AD249A" w:rsidRPr="00AD249A" w:rsidRDefault="009F081B" w:rsidP="00AD249A">
            <w:pPr>
              <w:spacing w:before="40" w:after="40"/>
              <w:rPr>
                <w:sz w:val="20"/>
                <w:szCs w:val="20"/>
              </w:rPr>
            </w:pPr>
            <w:r>
              <w:rPr>
                <w:sz w:val="20"/>
                <w:szCs w:val="20"/>
              </w:rPr>
              <w:t>- g</w:t>
            </w:r>
            <w:r w:rsidR="00AD249A" w:rsidRPr="00C84AF8">
              <w:rPr>
                <w:sz w:val="20"/>
                <w:szCs w:val="20"/>
              </w:rPr>
              <w:t xml:space="preserve">mina Miejska </w:t>
            </w:r>
            <w:r w:rsidR="00AD249A" w:rsidRPr="00AD249A">
              <w:rPr>
                <w:sz w:val="20"/>
                <w:szCs w:val="20"/>
              </w:rPr>
              <w:t xml:space="preserve">Mielec sfinansowała napisanie bajki: Bajkowa opowieść mieleckich przedszkolaków o segregacji śmieci i </w:t>
            </w:r>
            <w:r>
              <w:rPr>
                <w:sz w:val="20"/>
                <w:szCs w:val="20"/>
              </w:rPr>
              <w:t>przekazała bajkę przedszkolakom,</w:t>
            </w:r>
          </w:p>
          <w:p w14:paraId="500FB94D" w14:textId="7FBC0F7B" w:rsidR="00AD249A" w:rsidRPr="00AD249A" w:rsidRDefault="00AD249A" w:rsidP="00AD249A">
            <w:pPr>
              <w:spacing w:before="40" w:after="40"/>
              <w:rPr>
                <w:sz w:val="20"/>
                <w:szCs w:val="20"/>
              </w:rPr>
            </w:pPr>
            <w:r w:rsidRPr="00AD249A">
              <w:rPr>
                <w:sz w:val="20"/>
                <w:szCs w:val="20"/>
              </w:rPr>
              <w:t>- na miejskich targowiskach rozdawan</w:t>
            </w:r>
            <w:r w:rsidR="009F081B">
              <w:rPr>
                <w:sz w:val="20"/>
                <w:szCs w:val="20"/>
              </w:rPr>
              <w:t>o</w:t>
            </w:r>
            <w:r w:rsidRPr="00AD249A">
              <w:rPr>
                <w:sz w:val="20"/>
                <w:szCs w:val="20"/>
              </w:rPr>
              <w:t xml:space="preserve"> torby wielokrotnego użytku w ramach</w:t>
            </w:r>
            <w:r w:rsidR="009F081B">
              <w:rPr>
                <w:sz w:val="20"/>
                <w:szCs w:val="20"/>
              </w:rPr>
              <w:t xml:space="preserve"> akcji Dzień bez Torby Foliowej,</w:t>
            </w:r>
          </w:p>
          <w:p w14:paraId="0644A69A" w14:textId="73D94580" w:rsidR="00AD249A" w:rsidRPr="00AD249A" w:rsidRDefault="00AD249A" w:rsidP="00AD249A">
            <w:pPr>
              <w:spacing w:before="40" w:after="40"/>
              <w:rPr>
                <w:sz w:val="20"/>
                <w:szCs w:val="20"/>
              </w:rPr>
            </w:pPr>
            <w:r w:rsidRPr="00AD249A">
              <w:rPr>
                <w:sz w:val="20"/>
                <w:szCs w:val="20"/>
              </w:rPr>
              <w:t xml:space="preserve">- </w:t>
            </w:r>
            <w:r w:rsidR="009F081B" w:rsidRPr="009F081B">
              <w:rPr>
                <w:sz w:val="20"/>
                <w:szCs w:val="20"/>
              </w:rPr>
              <w:t xml:space="preserve">prowadzono </w:t>
            </w:r>
            <w:r w:rsidR="009F081B">
              <w:rPr>
                <w:sz w:val="20"/>
                <w:szCs w:val="20"/>
              </w:rPr>
              <w:t>p</w:t>
            </w:r>
            <w:r w:rsidRPr="00AD249A">
              <w:rPr>
                <w:sz w:val="20"/>
                <w:szCs w:val="20"/>
              </w:rPr>
              <w:t>rojekt Od Seniora do Ju</w:t>
            </w:r>
            <w:r w:rsidR="009F081B">
              <w:rPr>
                <w:sz w:val="20"/>
                <w:szCs w:val="20"/>
              </w:rPr>
              <w:t>niora segregując ratujemy Świat,</w:t>
            </w:r>
          </w:p>
          <w:p w14:paraId="3520E590" w14:textId="13F87C5E" w:rsidR="003A4DB1" w:rsidRPr="00425C98" w:rsidRDefault="00AD249A" w:rsidP="009F081B">
            <w:pPr>
              <w:spacing w:before="40" w:after="40"/>
              <w:rPr>
                <w:rFonts w:cs="Arial"/>
                <w:sz w:val="20"/>
                <w:szCs w:val="20"/>
              </w:rPr>
            </w:pPr>
            <w:r w:rsidRPr="00AD249A">
              <w:rPr>
                <w:sz w:val="20"/>
                <w:szCs w:val="20"/>
              </w:rPr>
              <w:t xml:space="preserve">- </w:t>
            </w:r>
            <w:r w:rsidR="009F081B" w:rsidRPr="009F081B">
              <w:rPr>
                <w:sz w:val="20"/>
                <w:szCs w:val="20"/>
              </w:rPr>
              <w:t xml:space="preserve">prowadzono </w:t>
            </w:r>
            <w:r w:rsidR="009F081B">
              <w:rPr>
                <w:sz w:val="20"/>
                <w:szCs w:val="20"/>
              </w:rPr>
              <w:t>p</w:t>
            </w:r>
            <w:r w:rsidRPr="00AD249A">
              <w:rPr>
                <w:sz w:val="20"/>
                <w:szCs w:val="20"/>
              </w:rPr>
              <w:t>rogram świadomości ekologicznej Aby ziemi było lżej segregować śmieci chciej</w:t>
            </w:r>
            <w:r w:rsidR="009F081B">
              <w:rPr>
                <w:sz w:val="20"/>
                <w:szCs w:val="20"/>
              </w:rPr>
              <w:t>,</w:t>
            </w:r>
          </w:p>
        </w:tc>
        <w:tc>
          <w:tcPr>
            <w:tcW w:w="1985" w:type="dxa"/>
          </w:tcPr>
          <w:p w14:paraId="4A13938A" w14:textId="5529DB5B" w:rsidR="00FF65AD" w:rsidRPr="00425C98" w:rsidRDefault="00CC56AE" w:rsidP="00FF65AD">
            <w:pPr>
              <w:spacing w:before="40" w:after="40"/>
              <w:rPr>
                <w:rFonts w:cs="Arial"/>
                <w:sz w:val="20"/>
                <w:szCs w:val="20"/>
              </w:rPr>
            </w:pPr>
            <w:r w:rsidRPr="00425C98">
              <w:rPr>
                <w:rFonts w:cs="Arial"/>
                <w:sz w:val="20"/>
                <w:szCs w:val="20"/>
              </w:rPr>
              <w:t>Realizowano</w:t>
            </w:r>
          </w:p>
        </w:tc>
      </w:tr>
      <w:tr w:rsidR="00FF65AD" w:rsidRPr="00425C98" w14:paraId="70C72719" w14:textId="77777777" w:rsidTr="00FF65AD">
        <w:trPr>
          <w:cantSplit/>
        </w:trPr>
        <w:tc>
          <w:tcPr>
            <w:tcW w:w="675" w:type="dxa"/>
          </w:tcPr>
          <w:p w14:paraId="38333071" w14:textId="1BCF1441" w:rsidR="00FF65AD" w:rsidRPr="00425C98" w:rsidRDefault="00FF65AD" w:rsidP="00FF65AD">
            <w:pPr>
              <w:spacing w:before="40" w:after="40"/>
              <w:jc w:val="center"/>
              <w:rPr>
                <w:rFonts w:cs="Arial"/>
                <w:sz w:val="20"/>
                <w:szCs w:val="20"/>
              </w:rPr>
            </w:pPr>
            <w:r w:rsidRPr="00425C98">
              <w:rPr>
                <w:rFonts w:cs="Arial"/>
                <w:sz w:val="20"/>
                <w:szCs w:val="20"/>
              </w:rPr>
              <w:t>I.3</w:t>
            </w:r>
          </w:p>
        </w:tc>
        <w:tc>
          <w:tcPr>
            <w:tcW w:w="2694" w:type="dxa"/>
          </w:tcPr>
          <w:p w14:paraId="1ED64016" w14:textId="77777777" w:rsidR="00FF65AD" w:rsidRPr="00425C98" w:rsidRDefault="00FF65AD" w:rsidP="00FF65AD">
            <w:pPr>
              <w:spacing w:before="40" w:after="40"/>
              <w:rPr>
                <w:rFonts w:cs="Arial"/>
                <w:sz w:val="20"/>
                <w:szCs w:val="20"/>
                <w:lang w:eastAsia="en-US"/>
              </w:rPr>
            </w:pPr>
            <w:r w:rsidRPr="00425C98">
              <w:rPr>
                <w:rFonts w:cs="Arial"/>
                <w:sz w:val="20"/>
                <w:szCs w:val="20"/>
                <w:lang w:eastAsia="en-US"/>
              </w:rPr>
              <w:t>Wdrażanie systemów zarządzania środowiskowego zgodnych z normą ISO 14001 oraz EMAS w przedsiębiorstwach i instytucjach publicznych</w:t>
            </w:r>
          </w:p>
        </w:tc>
        <w:tc>
          <w:tcPr>
            <w:tcW w:w="1842" w:type="dxa"/>
          </w:tcPr>
          <w:p w14:paraId="1C654816" w14:textId="505780BC" w:rsidR="00FF65AD" w:rsidRPr="00425C98" w:rsidRDefault="00FF65AD" w:rsidP="00FF65AD">
            <w:pPr>
              <w:spacing w:before="40" w:after="40"/>
              <w:rPr>
                <w:rFonts w:cs="Arial"/>
                <w:sz w:val="20"/>
                <w:szCs w:val="20"/>
              </w:rPr>
            </w:pPr>
            <w:r w:rsidRPr="00425C98">
              <w:rPr>
                <w:rFonts w:cs="Arial"/>
                <w:sz w:val="20"/>
                <w:szCs w:val="20"/>
              </w:rPr>
              <w:t xml:space="preserve">2021-2026 </w:t>
            </w:r>
          </w:p>
        </w:tc>
        <w:tc>
          <w:tcPr>
            <w:tcW w:w="3006" w:type="dxa"/>
            <w:gridSpan w:val="2"/>
          </w:tcPr>
          <w:p w14:paraId="748B4164" w14:textId="47F27F3E" w:rsidR="00FF65AD" w:rsidRPr="00425C98" w:rsidRDefault="00FF65AD" w:rsidP="00FF65AD">
            <w:pPr>
              <w:spacing w:before="40" w:after="40"/>
              <w:jc w:val="center"/>
              <w:rPr>
                <w:rFonts w:cs="Arial"/>
                <w:sz w:val="20"/>
                <w:szCs w:val="20"/>
              </w:rPr>
            </w:pPr>
            <w:r w:rsidRPr="00425C98">
              <w:rPr>
                <w:rFonts w:cs="Arial"/>
                <w:sz w:val="20"/>
                <w:szCs w:val="20"/>
              </w:rPr>
              <w:t>Instytucje publiczne, przedsiębiorstwa</w:t>
            </w:r>
          </w:p>
        </w:tc>
        <w:tc>
          <w:tcPr>
            <w:tcW w:w="3260" w:type="dxa"/>
          </w:tcPr>
          <w:p w14:paraId="376E2B9A" w14:textId="58E305FE" w:rsidR="005B448A" w:rsidRPr="005B448A" w:rsidRDefault="005B448A" w:rsidP="005B448A">
            <w:pPr>
              <w:spacing w:before="40" w:after="40"/>
              <w:jc w:val="both"/>
              <w:rPr>
                <w:rFonts w:cs="Arial"/>
                <w:sz w:val="20"/>
                <w:szCs w:val="20"/>
              </w:rPr>
            </w:pPr>
            <w:r w:rsidRPr="005B448A">
              <w:rPr>
                <w:rFonts w:cs="Arial"/>
                <w:sz w:val="20"/>
                <w:szCs w:val="20"/>
              </w:rPr>
              <w:t>-</w:t>
            </w:r>
            <w:r w:rsidR="009F081B">
              <w:rPr>
                <w:rFonts w:cs="Arial"/>
                <w:sz w:val="20"/>
                <w:szCs w:val="20"/>
              </w:rPr>
              <w:t xml:space="preserve"> prowadzono</w:t>
            </w:r>
            <w:r w:rsidRPr="005B448A">
              <w:rPr>
                <w:rFonts w:cs="Arial"/>
                <w:sz w:val="20"/>
                <w:szCs w:val="20"/>
              </w:rPr>
              <w:t xml:space="preserve"> Audit nadzoru (ZUK Przemyśl)</w:t>
            </w:r>
            <w:r w:rsidR="009F081B">
              <w:rPr>
                <w:rFonts w:cs="Arial"/>
                <w:sz w:val="20"/>
                <w:szCs w:val="20"/>
              </w:rPr>
              <w:t>,</w:t>
            </w:r>
          </w:p>
          <w:p w14:paraId="1D588B85" w14:textId="1944656D" w:rsidR="00FF65AD" w:rsidRPr="00425C98" w:rsidRDefault="005B448A" w:rsidP="005B448A">
            <w:pPr>
              <w:spacing w:before="40" w:after="40"/>
              <w:jc w:val="both"/>
              <w:rPr>
                <w:rFonts w:cs="Arial"/>
                <w:sz w:val="20"/>
                <w:szCs w:val="20"/>
              </w:rPr>
            </w:pPr>
            <w:r w:rsidRPr="005B448A">
              <w:rPr>
                <w:rFonts w:cs="Arial"/>
                <w:sz w:val="20"/>
                <w:szCs w:val="20"/>
              </w:rPr>
              <w:t>- FCC Tarnobrzeg Sp. z o.o., ul. Strefowa 8, 39-400 Tarnobrzeg, PL został oceniony i certyfikowany jako spełniający wymagania ISO 14001:2015. Zakres rejestracji: Odbiór, transport i mechaniczno-biologiczne przetwarzanie odpadów. Certyfikat jest ważny od 25 czerwca 2022 do 24 czerwca 2025 oraz pozostaje ważny pod warunkiem uzyskiwania pozytywnych wyników audytów nadzoru.</w:t>
            </w:r>
          </w:p>
        </w:tc>
        <w:tc>
          <w:tcPr>
            <w:tcW w:w="1985" w:type="dxa"/>
          </w:tcPr>
          <w:p w14:paraId="68ED4043" w14:textId="0DF1098F" w:rsidR="00FF65AD" w:rsidRPr="00425C98" w:rsidRDefault="005B448A" w:rsidP="00FF65AD">
            <w:pPr>
              <w:spacing w:before="40" w:after="40"/>
              <w:rPr>
                <w:rFonts w:cs="Arial"/>
                <w:sz w:val="20"/>
                <w:szCs w:val="20"/>
              </w:rPr>
            </w:pPr>
            <w:r>
              <w:rPr>
                <w:rFonts w:cs="Arial"/>
                <w:sz w:val="20"/>
                <w:szCs w:val="20"/>
              </w:rPr>
              <w:t>Realizowano</w:t>
            </w:r>
          </w:p>
        </w:tc>
      </w:tr>
      <w:tr w:rsidR="00FF65AD" w:rsidRPr="00425C98" w14:paraId="3B39F216" w14:textId="77777777" w:rsidTr="00FF65AD">
        <w:trPr>
          <w:cantSplit/>
        </w:trPr>
        <w:tc>
          <w:tcPr>
            <w:tcW w:w="675" w:type="dxa"/>
          </w:tcPr>
          <w:p w14:paraId="2333E557" w14:textId="77777777" w:rsidR="00FF65AD" w:rsidRPr="00425C98" w:rsidRDefault="00FF65AD" w:rsidP="00FF65AD">
            <w:pPr>
              <w:spacing w:before="40" w:after="40"/>
              <w:jc w:val="center"/>
              <w:rPr>
                <w:rFonts w:cs="Arial"/>
                <w:sz w:val="20"/>
                <w:szCs w:val="20"/>
              </w:rPr>
            </w:pPr>
            <w:r w:rsidRPr="00425C98">
              <w:rPr>
                <w:rFonts w:cs="Arial"/>
                <w:sz w:val="20"/>
                <w:szCs w:val="20"/>
              </w:rPr>
              <w:t>I.4</w:t>
            </w:r>
          </w:p>
        </w:tc>
        <w:tc>
          <w:tcPr>
            <w:tcW w:w="2694" w:type="dxa"/>
          </w:tcPr>
          <w:p w14:paraId="18F20CCE" w14:textId="77777777" w:rsidR="00FF65AD" w:rsidRPr="00425C98" w:rsidRDefault="00FF65AD" w:rsidP="00FF65AD">
            <w:pPr>
              <w:spacing w:before="40" w:after="40"/>
              <w:rPr>
                <w:rFonts w:cs="Arial"/>
                <w:sz w:val="20"/>
                <w:szCs w:val="20"/>
                <w:lang w:eastAsia="en-US"/>
              </w:rPr>
            </w:pPr>
            <w:r w:rsidRPr="00425C98">
              <w:rPr>
                <w:rFonts w:cs="Arial"/>
                <w:sz w:val="20"/>
                <w:szCs w:val="20"/>
                <w:lang w:eastAsia="en-US"/>
              </w:rPr>
              <w:t>Programy i konkursy w celu podniesienia świadomości na temat strategii ograniczania odpadów w ramach Europejskiego Tygodnia Zapobiegania Powstawaniu Odpadów</w:t>
            </w:r>
          </w:p>
        </w:tc>
        <w:tc>
          <w:tcPr>
            <w:tcW w:w="1842" w:type="dxa"/>
          </w:tcPr>
          <w:p w14:paraId="18E1F848" w14:textId="414CEABD" w:rsidR="00FF65AD" w:rsidRPr="00425C98" w:rsidRDefault="00FF65AD" w:rsidP="00FF65AD">
            <w:pPr>
              <w:spacing w:before="40" w:after="40"/>
              <w:rPr>
                <w:rFonts w:cs="Arial"/>
                <w:sz w:val="20"/>
                <w:szCs w:val="20"/>
              </w:rPr>
            </w:pPr>
            <w:r w:rsidRPr="00425C98">
              <w:rPr>
                <w:rFonts w:cs="Arial"/>
                <w:sz w:val="20"/>
                <w:szCs w:val="20"/>
              </w:rPr>
              <w:t>2021-2026</w:t>
            </w:r>
          </w:p>
        </w:tc>
        <w:tc>
          <w:tcPr>
            <w:tcW w:w="3006" w:type="dxa"/>
            <w:gridSpan w:val="2"/>
          </w:tcPr>
          <w:p w14:paraId="2FFE9389" w14:textId="77C45063" w:rsidR="00FF65AD" w:rsidRPr="00425C98" w:rsidRDefault="00FF65AD" w:rsidP="00FF65AD">
            <w:pPr>
              <w:spacing w:before="40" w:after="40"/>
              <w:jc w:val="center"/>
              <w:rPr>
                <w:rFonts w:cs="Arial"/>
                <w:sz w:val="20"/>
                <w:szCs w:val="20"/>
              </w:rPr>
            </w:pPr>
            <w:r w:rsidRPr="00425C98">
              <w:rPr>
                <w:rFonts w:cs="Arial"/>
                <w:sz w:val="20"/>
                <w:szCs w:val="20"/>
              </w:rPr>
              <w:t>Gminy</w:t>
            </w:r>
          </w:p>
        </w:tc>
        <w:tc>
          <w:tcPr>
            <w:tcW w:w="3260" w:type="dxa"/>
          </w:tcPr>
          <w:p w14:paraId="546EBD25" w14:textId="1869BB44" w:rsidR="00FF65AD" w:rsidRPr="00425C98" w:rsidRDefault="001E6938" w:rsidP="001C2A74">
            <w:pPr>
              <w:spacing w:before="40" w:after="40"/>
              <w:rPr>
                <w:rFonts w:cs="Arial"/>
                <w:sz w:val="20"/>
                <w:szCs w:val="20"/>
              </w:rPr>
            </w:pPr>
            <w:r w:rsidRPr="00425C98">
              <w:rPr>
                <w:rFonts w:cs="Arial"/>
                <w:sz w:val="20"/>
                <w:szCs w:val="20"/>
              </w:rPr>
              <w:t>W placówkach oświatowych przeprowadzono prelekcje w zakresie prawidłowego gospodarowania odpadami i zapobieganiu powstawania odpadów</w:t>
            </w:r>
            <w:r w:rsidR="009F081B">
              <w:rPr>
                <w:rFonts w:cs="Arial"/>
                <w:sz w:val="20"/>
                <w:szCs w:val="20"/>
              </w:rPr>
              <w:t>.</w:t>
            </w:r>
            <w:r w:rsidRPr="00425C98">
              <w:rPr>
                <w:rFonts w:cs="Arial"/>
                <w:sz w:val="20"/>
                <w:szCs w:val="20"/>
              </w:rPr>
              <w:t xml:space="preserve"> </w:t>
            </w:r>
          </w:p>
        </w:tc>
        <w:tc>
          <w:tcPr>
            <w:tcW w:w="1985" w:type="dxa"/>
          </w:tcPr>
          <w:p w14:paraId="375B0E22" w14:textId="21FB6B9B" w:rsidR="00FF65AD" w:rsidRPr="00425C98" w:rsidRDefault="005B448A" w:rsidP="00FF65AD">
            <w:pPr>
              <w:spacing w:before="40" w:after="40"/>
              <w:rPr>
                <w:rFonts w:cs="Arial"/>
                <w:sz w:val="20"/>
                <w:szCs w:val="20"/>
              </w:rPr>
            </w:pPr>
            <w:r w:rsidRPr="005B448A">
              <w:rPr>
                <w:rFonts w:cs="Arial"/>
                <w:sz w:val="20"/>
                <w:szCs w:val="20"/>
              </w:rPr>
              <w:t>Realizowano</w:t>
            </w:r>
          </w:p>
        </w:tc>
      </w:tr>
      <w:tr w:rsidR="00FF65AD" w:rsidRPr="00425C98" w14:paraId="10A9B41D" w14:textId="77777777" w:rsidTr="00FF65AD">
        <w:trPr>
          <w:cantSplit/>
        </w:trPr>
        <w:tc>
          <w:tcPr>
            <w:tcW w:w="675" w:type="dxa"/>
          </w:tcPr>
          <w:p w14:paraId="390917A0" w14:textId="77777777" w:rsidR="00FF65AD" w:rsidRPr="00425C98" w:rsidRDefault="00FF65AD" w:rsidP="00FF65AD">
            <w:pPr>
              <w:spacing w:before="40" w:after="40"/>
              <w:jc w:val="center"/>
              <w:rPr>
                <w:rFonts w:cs="Arial"/>
                <w:sz w:val="20"/>
                <w:szCs w:val="20"/>
              </w:rPr>
            </w:pPr>
            <w:r w:rsidRPr="00425C98">
              <w:rPr>
                <w:rFonts w:cs="Arial"/>
                <w:sz w:val="20"/>
                <w:szCs w:val="20"/>
              </w:rPr>
              <w:t>I.5</w:t>
            </w:r>
          </w:p>
        </w:tc>
        <w:tc>
          <w:tcPr>
            <w:tcW w:w="2694" w:type="dxa"/>
          </w:tcPr>
          <w:p w14:paraId="2CDC229A" w14:textId="77777777" w:rsidR="00FF65AD" w:rsidRPr="00425C98" w:rsidRDefault="00FF65AD" w:rsidP="00FF65AD">
            <w:pPr>
              <w:spacing w:before="40" w:after="40"/>
              <w:rPr>
                <w:rFonts w:cs="Arial"/>
                <w:sz w:val="20"/>
                <w:szCs w:val="20"/>
                <w:lang w:eastAsia="en-US"/>
              </w:rPr>
            </w:pPr>
            <w:r w:rsidRPr="00425C98">
              <w:rPr>
                <w:rFonts w:cs="Arial"/>
                <w:sz w:val="20"/>
                <w:szCs w:val="20"/>
                <w:lang w:eastAsia="en-US"/>
              </w:rPr>
              <w:t>Budowa sieci napraw i ponownego użycia (poza infrastruktura w ramach PSZOK, która jest ujęta w pkt. II.2 poniżej)</w:t>
            </w:r>
          </w:p>
        </w:tc>
        <w:tc>
          <w:tcPr>
            <w:tcW w:w="1842" w:type="dxa"/>
          </w:tcPr>
          <w:p w14:paraId="142840BE" w14:textId="7A9715C4" w:rsidR="00FF65AD" w:rsidRPr="00425C98" w:rsidRDefault="00FF65AD" w:rsidP="00FF65AD">
            <w:pPr>
              <w:spacing w:before="40" w:after="40"/>
              <w:rPr>
                <w:rFonts w:cs="Arial"/>
                <w:sz w:val="20"/>
                <w:szCs w:val="20"/>
              </w:rPr>
            </w:pPr>
            <w:r w:rsidRPr="00425C98">
              <w:rPr>
                <w:rFonts w:cs="Arial"/>
                <w:sz w:val="20"/>
                <w:szCs w:val="20"/>
              </w:rPr>
              <w:t xml:space="preserve">2021-2026 </w:t>
            </w:r>
          </w:p>
        </w:tc>
        <w:tc>
          <w:tcPr>
            <w:tcW w:w="3006" w:type="dxa"/>
            <w:gridSpan w:val="2"/>
          </w:tcPr>
          <w:p w14:paraId="674887D9" w14:textId="112AEC1A" w:rsidR="00FF65AD" w:rsidRPr="00425C98" w:rsidRDefault="00FF65AD" w:rsidP="00FF65AD">
            <w:pPr>
              <w:spacing w:before="40" w:after="40"/>
              <w:jc w:val="center"/>
              <w:rPr>
                <w:rFonts w:cs="Arial"/>
                <w:sz w:val="20"/>
                <w:szCs w:val="20"/>
              </w:rPr>
            </w:pPr>
            <w:r w:rsidRPr="00425C98">
              <w:rPr>
                <w:rFonts w:cs="Arial"/>
                <w:sz w:val="20"/>
                <w:szCs w:val="20"/>
              </w:rPr>
              <w:t>Gminy,  przedsiębiorstwa</w:t>
            </w:r>
          </w:p>
        </w:tc>
        <w:tc>
          <w:tcPr>
            <w:tcW w:w="3260" w:type="dxa"/>
          </w:tcPr>
          <w:p w14:paraId="64906CF7" w14:textId="6A7CEF1B" w:rsidR="00FF65AD" w:rsidRPr="00425C98" w:rsidRDefault="00C84AF8" w:rsidP="0019483A">
            <w:pPr>
              <w:spacing w:before="40" w:after="40"/>
              <w:rPr>
                <w:rFonts w:cs="Arial"/>
                <w:sz w:val="20"/>
                <w:szCs w:val="20"/>
              </w:rPr>
            </w:pPr>
            <w:r>
              <w:rPr>
                <w:rFonts w:cs="Arial"/>
                <w:sz w:val="20"/>
                <w:szCs w:val="20"/>
              </w:rPr>
              <w:t>Przy 3 PSZOK utworzono punkty</w:t>
            </w:r>
            <w:r w:rsidR="0019483A">
              <w:rPr>
                <w:rFonts w:cs="Arial"/>
                <w:sz w:val="20"/>
                <w:szCs w:val="20"/>
              </w:rPr>
              <w:t xml:space="preserve"> </w:t>
            </w:r>
            <w:r>
              <w:rPr>
                <w:rFonts w:cs="Arial"/>
                <w:sz w:val="20"/>
                <w:szCs w:val="20"/>
              </w:rPr>
              <w:t>ponownego użycia</w:t>
            </w:r>
          </w:p>
        </w:tc>
        <w:tc>
          <w:tcPr>
            <w:tcW w:w="1985" w:type="dxa"/>
          </w:tcPr>
          <w:p w14:paraId="13B13778" w14:textId="678C2EE3" w:rsidR="00FF65AD" w:rsidRPr="00425C98" w:rsidRDefault="00C84AF8" w:rsidP="00FF65AD">
            <w:pPr>
              <w:spacing w:before="40" w:after="40"/>
              <w:rPr>
                <w:rFonts w:cs="Arial"/>
                <w:sz w:val="20"/>
                <w:szCs w:val="20"/>
              </w:rPr>
            </w:pPr>
            <w:r>
              <w:rPr>
                <w:rFonts w:cs="Arial"/>
                <w:sz w:val="20"/>
                <w:szCs w:val="20"/>
              </w:rPr>
              <w:t>Realizowano w niewielkim stopniu</w:t>
            </w:r>
          </w:p>
        </w:tc>
      </w:tr>
      <w:tr w:rsidR="00FF65AD" w:rsidRPr="00425C98" w14:paraId="36D47C6A" w14:textId="77777777" w:rsidTr="00FF65AD">
        <w:trPr>
          <w:cantSplit/>
        </w:trPr>
        <w:tc>
          <w:tcPr>
            <w:tcW w:w="675" w:type="dxa"/>
          </w:tcPr>
          <w:p w14:paraId="596F74E1" w14:textId="77777777" w:rsidR="00FF65AD" w:rsidRPr="00425C98" w:rsidRDefault="00FF65AD" w:rsidP="00FF65AD">
            <w:pPr>
              <w:spacing w:before="40" w:after="40"/>
              <w:jc w:val="center"/>
              <w:rPr>
                <w:rFonts w:cs="Arial"/>
                <w:sz w:val="20"/>
                <w:szCs w:val="20"/>
              </w:rPr>
            </w:pPr>
            <w:r w:rsidRPr="00425C98">
              <w:rPr>
                <w:rFonts w:cs="Arial"/>
                <w:sz w:val="20"/>
                <w:szCs w:val="20"/>
              </w:rPr>
              <w:t>I.6</w:t>
            </w:r>
          </w:p>
        </w:tc>
        <w:tc>
          <w:tcPr>
            <w:tcW w:w="2694" w:type="dxa"/>
          </w:tcPr>
          <w:p w14:paraId="23E3CC5C" w14:textId="77777777" w:rsidR="00FF65AD" w:rsidRPr="00425C98" w:rsidRDefault="00FF65AD" w:rsidP="00FF65AD">
            <w:pPr>
              <w:spacing w:before="40" w:after="40"/>
              <w:rPr>
                <w:rFonts w:cs="Arial"/>
                <w:sz w:val="20"/>
                <w:szCs w:val="20"/>
                <w:lang w:eastAsia="en-US"/>
              </w:rPr>
            </w:pPr>
            <w:r w:rsidRPr="00425C98">
              <w:rPr>
                <w:rFonts w:cs="Arial"/>
                <w:sz w:val="20"/>
                <w:szCs w:val="20"/>
                <w:lang w:eastAsia="en-US"/>
              </w:rPr>
              <w:t>Promowanie i wspieranie budowy sieci napraw i ponownego użycia</w:t>
            </w:r>
          </w:p>
        </w:tc>
        <w:tc>
          <w:tcPr>
            <w:tcW w:w="1842" w:type="dxa"/>
          </w:tcPr>
          <w:p w14:paraId="7523991F" w14:textId="5A2BAACE" w:rsidR="00FF65AD" w:rsidRPr="00425C98" w:rsidRDefault="00FF65AD" w:rsidP="00FF65AD">
            <w:pPr>
              <w:spacing w:before="40" w:after="40"/>
              <w:rPr>
                <w:rFonts w:cs="Arial"/>
                <w:sz w:val="20"/>
                <w:szCs w:val="20"/>
              </w:rPr>
            </w:pPr>
            <w:r w:rsidRPr="00425C98">
              <w:rPr>
                <w:rFonts w:cs="Arial"/>
                <w:sz w:val="20"/>
                <w:szCs w:val="20"/>
              </w:rPr>
              <w:t xml:space="preserve">2021-2026 </w:t>
            </w:r>
          </w:p>
        </w:tc>
        <w:tc>
          <w:tcPr>
            <w:tcW w:w="3006" w:type="dxa"/>
            <w:gridSpan w:val="2"/>
          </w:tcPr>
          <w:p w14:paraId="71B620D6" w14:textId="58449978" w:rsidR="00FF65AD" w:rsidRPr="00425C98" w:rsidRDefault="00FF65AD" w:rsidP="00FF65AD">
            <w:pPr>
              <w:spacing w:before="40" w:after="40"/>
              <w:jc w:val="center"/>
              <w:rPr>
                <w:rFonts w:cs="Arial"/>
                <w:sz w:val="20"/>
                <w:szCs w:val="20"/>
              </w:rPr>
            </w:pPr>
            <w:r w:rsidRPr="00425C98">
              <w:rPr>
                <w:rFonts w:cs="Arial"/>
                <w:sz w:val="20"/>
                <w:szCs w:val="20"/>
              </w:rPr>
              <w:t>Samorząd województwa, gminy, przedsiębiorstwa</w:t>
            </w:r>
          </w:p>
        </w:tc>
        <w:tc>
          <w:tcPr>
            <w:tcW w:w="3260" w:type="dxa"/>
          </w:tcPr>
          <w:p w14:paraId="7316A534" w14:textId="257BAE69" w:rsidR="00FF65AD" w:rsidRPr="00425C98" w:rsidRDefault="00512E49" w:rsidP="009F081B">
            <w:pPr>
              <w:spacing w:before="40" w:after="40"/>
              <w:rPr>
                <w:rFonts w:cs="Arial"/>
                <w:sz w:val="20"/>
                <w:szCs w:val="20"/>
              </w:rPr>
            </w:pPr>
            <w:r w:rsidRPr="00425C98">
              <w:rPr>
                <w:rFonts w:cs="Arial"/>
                <w:sz w:val="20"/>
                <w:szCs w:val="20"/>
              </w:rPr>
              <w:t>- w PSZOK</w:t>
            </w:r>
            <w:r w:rsidR="005B448A">
              <w:rPr>
                <w:rFonts w:cs="Arial"/>
                <w:sz w:val="20"/>
                <w:szCs w:val="20"/>
              </w:rPr>
              <w:t xml:space="preserve">-ach </w:t>
            </w:r>
            <w:r w:rsidRPr="00425C98">
              <w:rPr>
                <w:rFonts w:cs="Arial"/>
                <w:sz w:val="20"/>
                <w:szCs w:val="20"/>
              </w:rPr>
              <w:t xml:space="preserve"> </w:t>
            </w:r>
            <w:r w:rsidR="005B448A">
              <w:rPr>
                <w:rFonts w:cs="Arial"/>
                <w:sz w:val="20"/>
                <w:szCs w:val="20"/>
              </w:rPr>
              <w:t xml:space="preserve">organizowano </w:t>
            </w:r>
            <w:r w:rsidRPr="00425C98">
              <w:rPr>
                <w:rFonts w:cs="Arial"/>
                <w:sz w:val="20"/>
                <w:szCs w:val="20"/>
              </w:rPr>
              <w:t xml:space="preserve"> miejsc</w:t>
            </w:r>
            <w:r w:rsidR="005B448A">
              <w:rPr>
                <w:rFonts w:cs="Arial"/>
                <w:sz w:val="20"/>
                <w:szCs w:val="20"/>
              </w:rPr>
              <w:t>a</w:t>
            </w:r>
            <w:r w:rsidRPr="00425C98">
              <w:rPr>
                <w:rFonts w:cs="Arial"/>
                <w:sz w:val="20"/>
                <w:szCs w:val="20"/>
              </w:rPr>
              <w:t xml:space="preserve"> gdzie można zostawić przedmioty, które mogą zostać ponownie wykorzystane</w:t>
            </w:r>
          </w:p>
        </w:tc>
        <w:tc>
          <w:tcPr>
            <w:tcW w:w="1985" w:type="dxa"/>
          </w:tcPr>
          <w:p w14:paraId="46CCB8A5" w14:textId="02F293D6" w:rsidR="00FF65AD" w:rsidRPr="00425C98" w:rsidRDefault="005B448A" w:rsidP="00FF65AD">
            <w:pPr>
              <w:spacing w:before="40" w:after="40"/>
              <w:rPr>
                <w:rFonts w:cs="Arial"/>
                <w:sz w:val="20"/>
                <w:szCs w:val="20"/>
              </w:rPr>
            </w:pPr>
            <w:r>
              <w:rPr>
                <w:rFonts w:cs="Arial"/>
                <w:sz w:val="20"/>
                <w:szCs w:val="20"/>
              </w:rPr>
              <w:t>Realizowano</w:t>
            </w:r>
          </w:p>
        </w:tc>
      </w:tr>
      <w:tr w:rsidR="00FF65AD" w:rsidRPr="00425C98" w14:paraId="6E8D2385" w14:textId="77777777" w:rsidTr="00FF65AD">
        <w:trPr>
          <w:cantSplit/>
        </w:trPr>
        <w:tc>
          <w:tcPr>
            <w:tcW w:w="675" w:type="dxa"/>
            <w:shd w:val="clear" w:color="auto" w:fill="DBE5F1" w:themeFill="accent1" w:themeFillTint="33"/>
          </w:tcPr>
          <w:p w14:paraId="10B5CC9F" w14:textId="77777777" w:rsidR="00FF65AD" w:rsidRPr="00425C98" w:rsidRDefault="00FF65AD" w:rsidP="00FF65AD">
            <w:pPr>
              <w:spacing w:before="40" w:after="40"/>
              <w:rPr>
                <w:rFonts w:cs="Arial"/>
                <w:b/>
                <w:sz w:val="20"/>
                <w:szCs w:val="20"/>
              </w:rPr>
            </w:pPr>
            <w:r w:rsidRPr="00425C98">
              <w:rPr>
                <w:rFonts w:cs="Arial"/>
                <w:b/>
                <w:sz w:val="20"/>
                <w:szCs w:val="20"/>
              </w:rPr>
              <w:t>II</w:t>
            </w:r>
          </w:p>
        </w:tc>
        <w:tc>
          <w:tcPr>
            <w:tcW w:w="12787" w:type="dxa"/>
            <w:gridSpan w:val="6"/>
            <w:shd w:val="clear" w:color="auto" w:fill="DBE5F1" w:themeFill="accent1" w:themeFillTint="33"/>
          </w:tcPr>
          <w:p w14:paraId="2977A8A2" w14:textId="77777777" w:rsidR="00FF65AD" w:rsidRPr="00425C98" w:rsidRDefault="00FF65AD" w:rsidP="00FF65AD">
            <w:pPr>
              <w:spacing w:before="40" w:after="40"/>
              <w:rPr>
                <w:rFonts w:cs="Arial"/>
                <w:sz w:val="20"/>
                <w:szCs w:val="20"/>
              </w:rPr>
            </w:pPr>
            <w:r w:rsidRPr="00425C98">
              <w:rPr>
                <w:rFonts w:cs="Arial"/>
                <w:b/>
                <w:sz w:val="20"/>
                <w:szCs w:val="20"/>
              </w:rPr>
              <w:t>Działania związane z gospodarowaniem odpadami (GO):</w:t>
            </w:r>
          </w:p>
        </w:tc>
      </w:tr>
      <w:tr w:rsidR="00FF65AD" w:rsidRPr="00425C98" w14:paraId="39BFCA37" w14:textId="77777777" w:rsidTr="00FF65AD">
        <w:trPr>
          <w:cantSplit/>
        </w:trPr>
        <w:tc>
          <w:tcPr>
            <w:tcW w:w="675" w:type="dxa"/>
            <w:shd w:val="clear" w:color="auto" w:fill="auto"/>
          </w:tcPr>
          <w:p w14:paraId="379888E6" w14:textId="77777777" w:rsidR="00FF65AD" w:rsidRPr="00425C98" w:rsidRDefault="00FF65AD" w:rsidP="00FF65AD">
            <w:pPr>
              <w:spacing w:before="40" w:after="40"/>
              <w:jc w:val="center"/>
              <w:rPr>
                <w:rFonts w:cs="Arial"/>
                <w:sz w:val="20"/>
                <w:szCs w:val="20"/>
              </w:rPr>
            </w:pPr>
            <w:r w:rsidRPr="00425C98">
              <w:rPr>
                <w:rFonts w:cs="Arial"/>
                <w:sz w:val="20"/>
                <w:szCs w:val="20"/>
              </w:rPr>
              <w:t>II.1</w:t>
            </w:r>
          </w:p>
        </w:tc>
        <w:tc>
          <w:tcPr>
            <w:tcW w:w="2694" w:type="dxa"/>
            <w:shd w:val="clear" w:color="auto" w:fill="auto"/>
          </w:tcPr>
          <w:p w14:paraId="71C8A277" w14:textId="77777777" w:rsidR="00FF65AD" w:rsidRPr="00425C98" w:rsidRDefault="00FF65AD" w:rsidP="00FF65AD">
            <w:pPr>
              <w:spacing w:before="40" w:after="40"/>
              <w:rPr>
                <w:rFonts w:cs="Arial"/>
                <w:sz w:val="20"/>
                <w:szCs w:val="20"/>
              </w:rPr>
            </w:pPr>
            <w:r w:rsidRPr="00425C98">
              <w:rPr>
                <w:rFonts w:cs="Arial"/>
                <w:sz w:val="20"/>
                <w:szCs w:val="20"/>
                <w:lang w:eastAsia="en-US"/>
              </w:rPr>
              <w:t>Działania związane z podnoszeniem efektywności systemu selektywnej zbiórki odpadów i zagospodarowywaniem odpadów „u źródła” (w tym przydomowe kompostowanie) – kampanie informacyjne, promocyjne, edukacyjne, wsparcie do zakupu kompostowników</w:t>
            </w:r>
          </w:p>
        </w:tc>
        <w:tc>
          <w:tcPr>
            <w:tcW w:w="1871" w:type="dxa"/>
            <w:gridSpan w:val="2"/>
            <w:shd w:val="clear" w:color="auto" w:fill="auto"/>
            <w:vAlign w:val="center"/>
          </w:tcPr>
          <w:p w14:paraId="390D90F0" w14:textId="11561CD4" w:rsidR="00FF65AD" w:rsidRPr="00425C98" w:rsidRDefault="00FF65AD" w:rsidP="00FF65AD">
            <w:pPr>
              <w:spacing w:before="40" w:after="40"/>
              <w:rPr>
                <w:rFonts w:cs="Arial"/>
                <w:sz w:val="20"/>
                <w:szCs w:val="20"/>
              </w:rPr>
            </w:pPr>
            <w:r w:rsidRPr="00425C98">
              <w:rPr>
                <w:rFonts w:cs="Arial"/>
                <w:sz w:val="20"/>
                <w:szCs w:val="20"/>
              </w:rPr>
              <w:t xml:space="preserve">2021-2026 </w:t>
            </w:r>
          </w:p>
        </w:tc>
        <w:tc>
          <w:tcPr>
            <w:tcW w:w="2977" w:type="dxa"/>
            <w:shd w:val="clear" w:color="auto" w:fill="auto"/>
            <w:vAlign w:val="center"/>
          </w:tcPr>
          <w:p w14:paraId="587E1BA1" w14:textId="2F9C9BA7" w:rsidR="00FF65AD" w:rsidRPr="00425C98" w:rsidRDefault="00FF65AD" w:rsidP="00FF65AD">
            <w:pPr>
              <w:spacing w:before="40" w:after="40"/>
              <w:jc w:val="right"/>
              <w:rPr>
                <w:rFonts w:cs="Arial"/>
                <w:sz w:val="20"/>
                <w:szCs w:val="20"/>
              </w:rPr>
            </w:pPr>
            <w:r w:rsidRPr="00425C98">
              <w:rPr>
                <w:rFonts w:cs="Arial"/>
                <w:sz w:val="20"/>
                <w:szCs w:val="20"/>
              </w:rPr>
              <w:t>Gminy, przedsiębiorstwa</w:t>
            </w:r>
          </w:p>
        </w:tc>
        <w:tc>
          <w:tcPr>
            <w:tcW w:w="3260" w:type="dxa"/>
            <w:shd w:val="clear" w:color="auto" w:fill="auto"/>
            <w:vAlign w:val="center"/>
          </w:tcPr>
          <w:p w14:paraId="1C3FBD82" w14:textId="50506B1C" w:rsidR="005C3202" w:rsidRPr="00425C98" w:rsidRDefault="009F081B" w:rsidP="00086A0C">
            <w:pPr>
              <w:spacing w:before="40" w:after="40"/>
              <w:rPr>
                <w:rFonts w:cs="Arial"/>
                <w:color w:val="000000" w:themeColor="text1"/>
                <w:sz w:val="20"/>
                <w:szCs w:val="20"/>
              </w:rPr>
            </w:pPr>
            <w:r>
              <w:rPr>
                <w:rFonts w:cs="Arial"/>
                <w:color w:val="000000" w:themeColor="text1"/>
                <w:sz w:val="20"/>
                <w:szCs w:val="20"/>
              </w:rPr>
              <w:t>- informowano</w:t>
            </w:r>
            <w:r w:rsidR="00086A0C" w:rsidRPr="00425C98">
              <w:rPr>
                <w:rFonts w:cs="Arial"/>
                <w:color w:val="000000" w:themeColor="text1"/>
                <w:sz w:val="20"/>
                <w:szCs w:val="20"/>
              </w:rPr>
              <w:t xml:space="preserve"> mieszkańców o właściwym postępowaniu z odpadami na tablicach ogłoszeń oraz na stronach internetowych urzędów,</w:t>
            </w:r>
            <w:r w:rsidR="003A4DB1" w:rsidRPr="00425C98">
              <w:rPr>
                <w:rFonts w:cs="Arial"/>
                <w:color w:val="000000" w:themeColor="text1"/>
                <w:sz w:val="20"/>
                <w:szCs w:val="20"/>
              </w:rPr>
              <w:t xml:space="preserve"> dokumentacja fotograficzna,</w:t>
            </w:r>
          </w:p>
          <w:p w14:paraId="70CFD577" w14:textId="382A00AA" w:rsidR="00FF65AD" w:rsidRPr="00425C98" w:rsidRDefault="005C3202" w:rsidP="00086A0C">
            <w:pPr>
              <w:spacing w:before="40" w:after="40"/>
              <w:rPr>
                <w:rFonts w:cs="Arial"/>
                <w:color w:val="000000" w:themeColor="text1"/>
                <w:sz w:val="20"/>
                <w:szCs w:val="20"/>
              </w:rPr>
            </w:pPr>
            <w:r w:rsidRPr="00425C98">
              <w:rPr>
                <w:rFonts w:cs="Arial"/>
                <w:color w:val="000000" w:themeColor="text1"/>
                <w:sz w:val="20"/>
                <w:szCs w:val="20"/>
              </w:rPr>
              <w:t>-</w:t>
            </w:r>
            <w:r w:rsidR="00086A0C" w:rsidRPr="00425C98">
              <w:rPr>
                <w:rFonts w:cs="Arial"/>
                <w:color w:val="000000" w:themeColor="text1"/>
                <w:sz w:val="20"/>
                <w:szCs w:val="20"/>
              </w:rPr>
              <w:t xml:space="preserve"> </w:t>
            </w:r>
            <w:r w:rsidR="009F081B">
              <w:rPr>
                <w:rFonts w:cs="Arial"/>
                <w:color w:val="000000" w:themeColor="text1"/>
                <w:sz w:val="20"/>
                <w:szCs w:val="20"/>
              </w:rPr>
              <w:t xml:space="preserve">stosowano </w:t>
            </w:r>
            <w:r w:rsidR="00086A0C" w:rsidRPr="00425C98">
              <w:rPr>
                <w:rFonts w:cs="Arial"/>
                <w:color w:val="000000" w:themeColor="text1"/>
                <w:sz w:val="20"/>
                <w:szCs w:val="20"/>
              </w:rPr>
              <w:t>zwolnienia z w części z opłaty zagospodarowania odpadami mieszkańców kompostujących odpady,</w:t>
            </w:r>
          </w:p>
          <w:p w14:paraId="1FAA64E1" w14:textId="77777777" w:rsidR="00086A0C" w:rsidRPr="00425C98" w:rsidRDefault="00086A0C" w:rsidP="00086A0C">
            <w:pPr>
              <w:spacing w:before="40" w:after="40"/>
              <w:rPr>
                <w:rFonts w:cs="Arial"/>
                <w:color w:val="000000" w:themeColor="text1"/>
                <w:sz w:val="20"/>
                <w:szCs w:val="20"/>
              </w:rPr>
            </w:pPr>
            <w:r w:rsidRPr="00425C98">
              <w:rPr>
                <w:rFonts w:cs="Arial"/>
                <w:color w:val="000000" w:themeColor="text1"/>
                <w:sz w:val="20"/>
                <w:szCs w:val="20"/>
              </w:rPr>
              <w:t xml:space="preserve">- </w:t>
            </w:r>
            <w:r w:rsidR="005C3202" w:rsidRPr="00425C98">
              <w:rPr>
                <w:rFonts w:cs="Arial"/>
                <w:color w:val="000000" w:themeColor="text1"/>
                <w:sz w:val="20"/>
                <w:szCs w:val="20"/>
              </w:rPr>
              <w:t>realizowano program „Kompostuję – zyskuję”</w:t>
            </w:r>
            <w:r w:rsidR="003A4DB1" w:rsidRPr="00425C98">
              <w:rPr>
                <w:rFonts w:cs="Arial"/>
                <w:color w:val="000000" w:themeColor="text1"/>
                <w:sz w:val="20"/>
                <w:szCs w:val="20"/>
              </w:rPr>
              <w:t>,</w:t>
            </w:r>
          </w:p>
          <w:p w14:paraId="020530A2" w14:textId="5F3C42BE" w:rsidR="003E7BD7" w:rsidRPr="00425C98" w:rsidRDefault="003E7BD7" w:rsidP="00086A0C">
            <w:pPr>
              <w:spacing w:before="40" w:after="40"/>
              <w:rPr>
                <w:rFonts w:cs="Arial"/>
                <w:color w:val="000000" w:themeColor="text1"/>
                <w:sz w:val="20"/>
                <w:szCs w:val="20"/>
              </w:rPr>
            </w:pPr>
            <w:r w:rsidRPr="00425C98">
              <w:rPr>
                <w:rFonts w:cs="Arial"/>
                <w:color w:val="000000" w:themeColor="text1"/>
                <w:sz w:val="20"/>
                <w:szCs w:val="20"/>
              </w:rPr>
              <w:t>- przekazywan</w:t>
            </w:r>
            <w:r w:rsidR="009F081B">
              <w:rPr>
                <w:rFonts w:cs="Arial"/>
                <w:color w:val="000000" w:themeColor="text1"/>
                <w:sz w:val="20"/>
                <w:szCs w:val="20"/>
              </w:rPr>
              <w:t>o informacje</w:t>
            </w:r>
            <w:r w:rsidR="002D31BA" w:rsidRPr="00425C98">
              <w:rPr>
                <w:rFonts w:cs="Arial"/>
                <w:color w:val="000000" w:themeColor="text1"/>
                <w:sz w:val="20"/>
                <w:szCs w:val="20"/>
              </w:rPr>
              <w:t xml:space="preserve"> dot. właściwego postępowania z odpadami </w:t>
            </w:r>
            <w:r w:rsidRPr="00425C98">
              <w:rPr>
                <w:rFonts w:cs="Arial"/>
                <w:color w:val="000000" w:themeColor="text1"/>
                <w:sz w:val="20"/>
                <w:szCs w:val="20"/>
              </w:rPr>
              <w:t>poprzez sołtysów</w:t>
            </w:r>
            <w:r w:rsidR="00431CF2" w:rsidRPr="00425C98">
              <w:rPr>
                <w:rFonts w:cs="Arial"/>
                <w:color w:val="000000" w:themeColor="text1"/>
                <w:sz w:val="20"/>
                <w:szCs w:val="20"/>
              </w:rPr>
              <w:t>,</w:t>
            </w:r>
          </w:p>
          <w:p w14:paraId="4F358CD6" w14:textId="25D95841" w:rsidR="00431CF2" w:rsidRPr="00425C98" w:rsidRDefault="00431CF2" w:rsidP="00086A0C">
            <w:pPr>
              <w:spacing w:before="40" w:after="40"/>
              <w:rPr>
                <w:rFonts w:cs="Arial"/>
                <w:color w:val="000000" w:themeColor="text1"/>
                <w:sz w:val="20"/>
                <w:szCs w:val="20"/>
              </w:rPr>
            </w:pPr>
            <w:r w:rsidRPr="00425C98">
              <w:rPr>
                <w:rFonts w:cs="Arial"/>
                <w:color w:val="000000" w:themeColor="text1"/>
                <w:sz w:val="20"/>
                <w:szCs w:val="20"/>
              </w:rPr>
              <w:t xml:space="preserve">- </w:t>
            </w:r>
            <w:r w:rsidR="009F081B">
              <w:rPr>
                <w:rFonts w:cs="Arial"/>
                <w:color w:val="000000" w:themeColor="text1"/>
                <w:sz w:val="20"/>
                <w:szCs w:val="20"/>
              </w:rPr>
              <w:t xml:space="preserve">organizowano </w:t>
            </w:r>
            <w:r w:rsidRPr="00425C98">
              <w:rPr>
                <w:rFonts w:cs="Arial"/>
                <w:color w:val="000000" w:themeColor="text1"/>
                <w:sz w:val="20"/>
                <w:szCs w:val="20"/>
              </w:rPr>
              <w:t>warsztaty dotyczące segregacji odpadów pn.: „Nakręceni na ekologię”,</w:t>
            </w:r>
          </w:p>
          <w:p w14:paraId="462800E0" w14:textId="2BD793FB" w:rsidR="00431CF2" w:rsidRPr="00425C98" w:rsidRDefault="00431CF2" w:rsidP="00086A0C">
            <w:pPr>
              <w:spacing w:before="40" w:after="40"/>
              <w:rPr>
                <w:rFonts w:cs="Arial"/>
                <w:color w:val="000000" w:themeColor="text1"/>
                <w:sz w:val="20"/>
                <w:szCs w:val="20"/>
              </w:rPr>
            </w:pPr>
            <w:r w:rsidRPr="00425C98">
              <w:rPr>
                <w:rFonts w:cs="Arial"/>
                <w:color w:val="000000" w:themeColor="text1"/>
                <w:sz w:val="20"/>
                <w:szCs w:val="20"/>
              </w:rPr>
              <w:t>- organiz</w:t>
            </w:r>
            <w:r w:rsidR="009F081B">
              <w:rPr>
                <w:rFonts w:cs="Arial"/>
                <w:color w:val="000000" w:themeColor="text1"/>
                <w:sz w:val="20"/>
                <w:szCs w:val="20"/>
              </w:rPr>
              <w:t>owano</w:t>
            </w:r>
            <w:r w:rsidRPr="00425C98">
              <w:rPr>
                <w:rFonts w:cs="Arial"/>
                <w:color w:val="000000" w:themeColor="text1"/>
                <w:sz w:val="20"/>
                <w:szCs w:val="20"/>
              </w:rPr>
              <w:t xml:space="preserve"> konkurs</w:t>
            </w:r>
            <w:r w:rsidR="009F081B">
              <w:rPr>
                <w:rFonts w:cs="Arial"/>
                <w:color w:val="000000" w:themeColor="text1"/>
                <w:sz w:val="20"/>
                <w:szCs w:val="20"/>
              </w:rPr>
              <w:t>y</w:t>
            </w:r>
            <w:r w:rsidRPr="00425C98">
              <w:rPr>
                <w:rFonts w:cs="Arial"/>
                <w:color w:val="000000" w:themeColor="text1"/>
                <w:sz w:val="20"/>
                <w:szCs w:val="20"/>
              </w:rPr>
              <w:t xml:space="preserve"> ekologiczn</w:t>
            </w:r>
            <w:r w:rsidR="009F081B">
              <w:rPr>
                <w:rFonts w:cs="Arial"/>
                <w:color w:val="000000" w:themeColor="text1"/>
                <w:sz w:val="20"/>
                <w:szCs w:val="20"/>
              </w:rPr>
              <w:t>e</w:t>
            </w:r>
            <w:r w:rsidRPr="00425C98">
              <w:rPr>
                <w:rFonts w:cs="Arial"/>
                <w:color w:val="000000" w:themeColor="text1"/>
                <w:sz w:val="20"/>
                <w:szCs w:val="20"/>
              </w:rPr>
              <w:t>,</w:t>
            </w:r>
          </w:p>
          <w:p w14:paraId="060FF235" w14:textId="026F82E8" w:rsidR="002D31BA" w:rsidRPr="00425C98" w:rsidRDefault="002D31BA" w:rsidP="00086A0C">
            <w:pPr>
              <w:spacing w:before="40" w:after="40"/>
              <w:rPr>
                <w:rFonts w:cs="Arial"/>
                <w:color w:val="000000" w:themeColor="text1"/>
                <w:sz w:val="20"/>
                <w:szCs w:val="20"/>
              </w:rPr>
            </w:pPr>
            <w:r w:rsidRPr="00425C98">
              <w:rPr>
                <w:rFonts w:cs="Arial"/>
                <w:color w:val="000000" w:themeColor="text1"/>
                <w:sz w:val="20"/>
                <w:szCs w:val="20"/>
              </w:rPr>
              <w:t>-</w:t>
            </w:r>
            <w:r w:rsidR="009F081B">
              <w:t xml:space="preserve"> </w:t>
            </w:r>
            <w:r w:rsidR="009F081B">
              <w:rPr>
                <w:rFonts w:cs="Arial"/>
                <w:color w:val="000000" w:themeColor="text1"/>
                <w:sz w:val="20"/>
                <w:szCs w:val="20"/>
              </w:rPr>
              <w:t>organizowano</w:t>
            </w:r>
            <w:r w:rsidRPr="00425C98">
              <w:rPr>
                <w:rFonts w:cs="Arial"/>
                <w:color w:val="000000" w:themeColor="text1"/>
                <w:sz w:val="20"/>
                <w:szCs w:val="20"/>
              </w:rPr>
              <w:t xml:space="preserve"> gr</w:t>
            </w:r>
            <w:r w:rsidR="009F081B">
              <w:rPr>
                <w:rFonts w:cs="Arial"/>
                <w:color w:val="000000" w:themeColor="text1"/>
                <w:sz w:val="20"/>
                <w:szCs w:val="20"/>
              </w:rPr>
              <w:t>ę edukacyjną</w:t>
            </w:r>
            <w:r w:rsidRPr="00425C98">
              <w:rPr>
                <w:rFonts w:cs="Arial"/>
                <w:color w:val="000000" w:themeColor="text1"/>
                <w:sz w:val="20"/>
                <w:szCs w:val="20"/>
              </w:rPr>
              <w:t xml:space="preserve">  była sobie ziemia,</w:t>
            </w:r>
          </w:p>
          <w:p w14:paraId="1FF17716" w14:textId="1371DFC2" w:rsidR="00724E21" w:rsidRPr="00425C98" w:rsidRDefault="00724E21" w:rsidP="00086A0C">
            <w:pPr>
              <w:spacing w:before="40" w:after="40"/>
              <w:rPr>
                <w:rFonts w:cs="Arial"/>
                <w:color w:val="000000" w:themeColor="text1"/>
                <w:sz w:val="20"/>
                <w:szCs w:val="20"/>
              </w:rPr>
            </w:pPr>
            <w:r w:rsidRPr="00425C98">
              <w:rPr>
                <w:rFonts w:cs="Arial"/>
                <w:color w:val="000000" w:themeColor="text1"/>
                <w:sz w:val="20"/>
                <w:szCs w:val="20"/>
              </w:rPr>
              <w:t xml:space="preserve">- </w:t>
            </w:r>
            <w:r w:rsidR="009F081B" w:rsidRPr="009F081B">
              <w:rPr>
                <w:rFonts w:cs="Arial"/>
                <w:color w:val="000000" w:themeColor="text1"/>
                <w:sz w:val="20"/>
                <w:szCs w:val="20"/>
              </w:rPr>
              <w:t xml:space="preserve">prowadzono </w:t>
            </w:r>
            <w:r w:rsidRPr="00425C98">
              <w:rPr>
                <w:rFonts w:cs="Arial"/>
                <w:color w:val="000000" w:themeColor="text1"/>
                <w:sz w:val="20"/>
                <w:szCs w:val="20"/>
              </w:rPr>
              <w:t>spotkania dzieci szkolnych z przedstawicielami firm odbierających odpady komunalne,</w:t>
            </w:r>
          </w:p>
          <w:p w14:paraId="58B4F7CE" w14:textId="3EE20A3D" w:rsidR="001C2A74" w:rsidRPr="00425C98" w:rsidRDefault="001C2A74" w:rsidP="00086A0C">
            <w:pPr>
              <w:spacing w:before="40" w:after="40"/>
              <w:rPr>
                <w:rFonts w:cs="Arial"/>
                <w:color w:val="000000" w:themeColor="text1"/>
                <w:sz w:val="20"/>
                <w:szCs w:val="20"/>
              </w:rPr>
            </w:pPr>
            <w:r w:rsidRPr="00425C98">
              <w:rPr>
                <w:rFonts w:cs="Arial"/>
                <w:color w:val="000000" w:themeColor="text1"/>
                <w:sz w:val="20"/>
                <w:szCs w:val="20"/>
              </w:rPr>
              <w:t xml:space="preserve">- </w:t>
            </w:r>
            <w:r w:rsidR="009F081B" w:rsidRPr="009F081B">
              <w:rPr>
                <w:rFonts w:cs="Arial"/>
                <w:color w:val="000000" w:themeColor="text1"/>
                <w:sz w:val="20"/>
                <w:szCs w:val="20"/>
              </w:rPr>
              <w:t xml:space="preserve">prowadzono </w:t>
            </w:r>
            <w:r w:rsidRPr="00425C98">
              <w:rPr>
                <w:rFonts w:cs="Arial"/>
                <w:color w:val="000000" w:themeColor="text1"/>
                <w:sz w:val="20"/>
                <w:szCs w:val="20"/>
              </w:rPr>
              <w:t>pogadanki edukacyjne podczas festynów,</w:t>
            </w:r>
          </w:p>
          <w:p w14:paraId="78BB4FC2" w14:textId="6B637FA3" w:rsidR="00486539" w:rsidRPr="00425C98" w:rsidRDefault="00486539" w:rsidP="00086A0C">
            <w:pPr>
              <w:spacing w:before="40" w:after="40"/>
              <w:rPr>
                <w:rFonts w:cs="Arial"/>
                <w:color w:val="000000" w:themeColor="text1"/>
                <w:sz w:val="20"/>
                <w:szCs w:val="20"/>
              </w:rPr>
            </w:pPr>
            <w:r w:rsidRPr="00425C98">
              <w:rPr>
                <w:rFonts w:cs="Arial"/>
                <w:color w:val="000000" w:themeColor="text1"/>
                <w:sz w:val="20"/>
                <w:szCs w:val="20"/>
              </w:rPr>
              <w:t xml:space="preserve">- </w:t>
            </w:r>
            <w:r w:rsidR="009F081B">
              <w:rPr>
                <w:rFonts w:cs="Arial"/>
                <w:color w:val="000000" w:themeColor="text1"/>
                <w:sz w:val="20"/>
                <w:szCs w:val="20"/>
              </w:rPr>
              <w:t xml:space="preserve">dokonano </w:t>
            </w:r>
            <w:r w:rsidRPr="00425C98">
              <w:rPr>
                <w:rFonts w:cs="Arial"/>
                <w:color w:val="000000" w:themeColor="text1"/>
                <w:sz w:val="20"/>
                <w:szCs w:val="20"/>
              </w:rPr>
              <w:t>zakup</w:t>
            </w:r>
            <w:r w:rsidR="009F081B">
              <w:rPr>
                <w:rFonts w:cs="Arial"/>
                <w:color w:val="000000" w:themeColor="text1"/>
                <w:sz w:val="20"/>
                <w:szCs w:val="20"/>
              </w:rPr>
              <w:t>u</w:t>
            </w:r>
            <w:r w:rsidRPr="00425C98">
              <w:rPr>
                <w:rFonts w:cs="Arial"/>
                <w:color w:val="000000" w:themeColor="text1"/>
                <w:sz w:val="20"/>
                <w:szCs w:val="20"/>
              </w:rPr>
              <w:t xml:space="preserve"> toreb płóciennych promujący</w:t>
            </w:r>
            <w:r w:rsidR="00476486" w:rsidRPr="00425C98">
              <w:rPr>
                <w:rFonts w:cs="Arial"/>
                <w:color w:val="000000" w:themeColor="text1"/>
                <w:sz w:val="20"/>
                <w:szCs w:val="20"/>
              </w:rPr>
              <w:t>ch selektywną zbiórkę odpadów,</w:t>
            </w:r>
          </w:p>
          <w:p w14:paraId="128386F4" w14:textId="0A699152" w:rsidR="005C04C9" w:rsidRPr="00425C98" w:rsidRDefault="005C04C9" w:rsidP="00086A0C">
            <w:pPr>
              <w:spacing w:before="40" w:after="40"/>
              <w:rPr>
                <w:rFonts w:cs="Arial"/>
                <w:color w:val="000000" w:themeColor="text1"/>
                <w:sz w:val="20"/>
                <w:szCs w:val="20"/>
              </w:rPr>
            </w:pPr>
            <w:r w:rsidRPr="00425C98">
              <w:rPr>
                <w:rFonts w:cs="Arial"/>
                <w:color w:val="000000" w:themeColor="text1"/>
                <w:sz w:val="20"/>
                <w:szCs w:val="20"/>
              </w:rPr>
              <w:t xml:space="preserve">- </w:t>
            </w:r>
            <w:r w:rsidR="009F081B">
              <w:rPr>
                <w:rFonts w:cs="Arial"/>
                <w:color w:val="000000" w:themeColor="text1"/>
                <w:sz w:val="20"/>
                <w:szCs w:val="20"/>
              </w:rPr>
              <w:t xml:space="preserve">dokonano </w:t>
            </w:r>
            <w:r w:rsidRPr="00425C98">
              <w:rPr>
                <w:rFonts w:cs="Arial"/>
                <w:color w:val="000000" w:themeColor="text1"/>
                <w:sz w:val="20"/>
                <w:szCs w:val="20"/>
              </w:rPr>
              <w:t>zakup</w:t>
            </w:r>
            <w:r w:rsidR="009F081B">
              <w:rPr>
                <w:rFonts w:cs="Arial"/>
                <w:color w:val="000000" w:themeColor="text1"/>
                <w:sz w:val="20"/>
                <w:szCs w:val="20"/>
              </w:rPr>
              <w:t>u</w:t>
            </w:r>
            <w:r w:rsidRPr="00425C98">
              <w:rPr>
                <w:rFonts w:cs="Arial"/>
                <w:color w:val="000000" w:themeColor="text1"/>
                <w:sz w:val="20"/>
                <w:szCs w:val="20"/>
              </w:rPr>
              <w:t xml:space="preserve"> wyposażenia multimedialnego oraz pomocy dydaktycznych do edukacji ekologicznej dla klasopracowni do nauk przyrodniczych,</w:t>
            </w:r>
          </w:p>
          <w:p w14:paraId="1490B450" w14:textId="4265D0FF" w:rsidR="00711D5D" w:rsidRPr="00425C98" w:rsidRDefault="00476486" w:rsidP="00086A0C">
            <w:pPr>
              <w:spacing w:before="40" w:after="40"/>
              <w:rPr>
                <w:rFonts w:cs="Arial"/>
                <w:color w:val="000000" w:themeColor="text1"/>
                <w:sz w:val="20"/>
                <w:szCs w:val="20"/>
              </w:rPr>
            </w:pPr>
            <w:r w:rsidRPr="00425C98">
              <w:rPr>
                <w:rFonts w:cs="Arial"/>
                <w:color w:val="000000" w:themeColor="text1"/>
                <w:sz w:val="20"/>
                <w:szCs w:val="20"/>
              </w:rPr>
              <w:t>- dołą</w:t>
            </w:r>
            <w:r w:rsidR="009F081B">
              <w:rPr>
                <w:rFonts w:cs="Arial"/>
                <w:color w:val="000000" w:themeColor="text1"/>
                <w:sz w:val="20"/>
                <w:szCs w:val="20"/>
              </w:rPr>
              <w:t>czano</w:t>
            </w:r>
            <w:r w:rsidRPr="00425C98">
              <w:rPr>
                <w:rFonts w:cs="Arial"/>
                <w:color w:val="000000" w:themeColor="text1"/>
                <w:sz w:val="20"/>
                <w:szCs w:val="20"/>
              </w:rPr>
              <w:t xml:space="preserve"> </w:t>
            </w:r>
            <w:r w:rsidR="00711D5D" w:rsidRPr="00425C98">
              <w:rPr>
                <w:rFonts w:cs="Arial"/>
                <w:color w:val="000000" w:themeColor="text1"/>
                <w:sz w:val="20"/>
                <w:szCs w:val="20"/>
              </w:rPr>
              <w:t xml:space="preserve">do harmonogramu odbioru </w:t>
            </w:r>
            <w:r w:rsidRPr="00425C98">
              <w:rPr>
                <w:rFonts w:cs="Arial"/>
                <w:color w:val="000000" w:themeColor="text1"/>
                <w:sz w:val="20"/>
                <w:szCs w:val="20"/>
              </w:rPr>
              <w:t xml:space="preserve"> ulotek dot. prawidłowego segregowania odpadów</w:t>
            </w:r>
            <w:r w:rsidR="00711D5D" w:rsidRPr="00425C98">
              <w:rPr>
                <w:rFonts w:cs="Arial"/>
                <w:color w:val="000000" w:themeColor="text1"/>
                <w:sz w:val="20"/>
                <w:szCs w:val="20"/>
              </w:rPr>
              <w:t>,</w:t>
            </w:r>
          </w:p>
          <w:p w14:paraId="6C38D5CD" w14:textId="241B68DF" w:rsidR="00476486" w:rsidRPr="00425C98" w:rsidRDefault="00711D5D" w:rsidP="00086A0C">
            <w:pPr>
              <w:spacing w:before="40" w:after="40"/>
              <w:rPr>
                <w:rFonts w:cs="Arial"/>
                <w:color w:val="000000" w:themeColor="text1"/>
                <w:sz w:val="20"/>
                <w:szCs w:val="20"/>
              </w:rPr>
            </w:pPr>
            <w:r w:rsidRPr="00425C98">
              <w:rPr>
                <w:rFonts w:cs="Arial"/>
                <w:color w:val="000000" w:themeColor="text1"/>
                <w:sz w:val="20"/>
                <w:szCs w:val="20"/>
              </w:rPr>
              <w:t xml:space="preserve">- </w:t>
            </w:r>
            <w:r w:rsidR="00476486" w:rsidRPr="00425C98">
              <w:rPr>
                <w:rFonts w:cs="Arial"/>
                <w:color w:val="000000" w:themeColor="text1"/>
                <w:sz w:val="20"/>
                <w:szCs w:val="20"/>
              </w:rPr>
              <w:t xml:space="preserve"> </w:t>
            </w:r>
            <w:r w:rsidR="009F081B">
              <w:rPr>
                <w:rFonts w:cs="Arial"/>
                <w:color w:val="000000" w:themeColor="text1"/>
                <w:sz w:val="20"/>
                <w:szCs w:val="20"/>
              </w:rPr>
              <w:t>z</w:t>
            </w:r>
            <w:r w:rsidRPr="00425C98">
              <w:rPr>
                <w:rFonts w:cs="Arial"/>
                <w:color w:val="000000" w:themeColor="text1"/>
                <w:sz w:val="20"/>
                <w:szCs w:val="20"/>
              </w:rPr>
              <w:t>apewni</w:t>
            </w:r>
            <w:r w:rsidR="009F081B">
              <w:rPr>
                <w:rFonts w:cs="Arial"/>
                <w:color w:val="000000" w:themeColor="text1"/>
                <w:sz w:val="20"/>
                <w:szCs w:val="20"/>
              </w:rPr>
              <w:t>ano</w:t>
            </w:r>
            <w:r w:rsidRPr="00425C98">
              <w:rPr>
                <w:rFonts w:cs="Arial"/>
                <w:color w:val="000000" w:themeColor="text1"/>
                <w:sz w:val="20"/>
                <w:szCs w:val="20"/>
              </w:rPr>
              <w:t xml:space="preserve"> work</w:t>
            </w:r>
            <w:r w:rsidR="009F081B">
              <w:rPr>
                <w:rFonts w:cs="Arial"/>
                <w:color w:val="000000" w:themeColor="text1"/>
                <w:sz w:val="20"/>
                <w:szCs w:val="20"/>
              </w:rPr>
              <w:t>i</w:t>
            </w:r>
            <w:r w:rsidRPr="00425C98">
              <w:rPr>
                <w:rFonts w:cs="Arial"/>
                <w:color w:val="000000" w:themeColor="text1"/>
                <w:sz w:val="20"/>
                <w:szCs w:val="20"/>
              </w:rPr>
              <w:t xml:space="preserve"> do selektywnej zbiórki dla mieszkańców wyposażonych w kody kreskowe,</w:t>
            </w:r>
          </w:p>
          <w:p w14:paraId="4963085F" w14:textId="4A92F878" w:rsidR="00711D5D" w:rsidRPr="00425C98" w:rsidRDefault="00711D5D" w:rsidP="00086A0C">
            <w:pPr>
              <w:spacing w:before="40" w:after="40"/>
              <w:rPr>
                <w:rFonts w:cs="Arial"/>
                <w:color w:val="000000" w:themeColor="text1"/>
                <w:sz w:val="20"/>
                <w:szCs w:val="20"/>
              </w:rPr>
            </w:pPr>
            <w:r w:rsidRPr="00425C98">
              <w:rPr>
                <w:rFonts w:cs="Arial"/>
                <w:color w:val="000000" w:themeColor="text1"/>
                <w:sz w:val="20"/>
                <w:szCs w:val="20"/>
              </w:rPr>
              <w:t xml:space="preserve">- </w:t>
            </w:r>
            <w:r w:rsidR="009F081B">
              <w:rPr>
                <w:rFonts w:cs="Arial"/>
                <w:color w:val="000000" w:themeColor="text1"/>
                <w:sz w:val="20"/>
                <w:szCs w:val="20"/>
              </w:rPr>
              <w:t xml:space="preserve">prowadzono </w:t>
            </w:r>
            <w:r w:rsidRPr="00425C98">
              <w:rPr>
                <w:rFonts w:cs="Arial"/>
                <w:color w:val="000000" w:themeColor="text1"/>
                <w:sz w:val="20"/>
                <w:szCs w:val="20"/>
              </w:rPr>
              <w:t>prelekcje w szkołach,</w:t>
            </w:r>
          </w:p>
          <w:p w14:paraId="7A22D20B" w14:textId="11E654B9" w:rsidR="00956B42" w:rsidRPr="0019483A" w:rsidRDefault="00956B42" w:rsidP="00086A0C">
            <w:pPr>
              <w:spacing w:before="40" w:after="40"/>
              <w:rPr>
                <w:rFonts w:cs="Arial"/>
                <w:sz w:val="20"/>
                <w:szCs w:val="20"/>
              </w:rPr>
            </w:pPr>
            <w:r w:rsidRPr="0019483A">
              <w:rPr>
                <w:rFonts w:cs="Arial"/>
                <w:sz w:val="20"/>
                <w:szCs w:val="20"/>
              </w:rPr>
              <w:t xml:space="preserve">- </w:t>
            </w:r>
            <w:r w:rsidR="005B448A" w:rsidRPr="0019483A">
              <w:rPr>
                <w:rFonts w:cs="Arial"/>
                <w:sz w:val="20"/>
                <w:szCs w:val="20"/>
              </w:rPr>
              <w:t>o</w:t>
            </w:r>
            <w:r w:rsidRPr="0019483A">
              <w:rPr>
                <w:rFonts w:cs="Arial"/>
                <w:sz w:val="20"/>
                <w:szCs w:val="20"/>
              </w:rPr>
              <w:t>bniż</w:t>
            </w:r>
            <w:r w:rsidR="009F081B">
              <w:rPr>
                <w:rFonts w:cs="Arial"/>
                <w:sz w:val="20"/>
                <w:szCs w:val="20"/>
              </w:rPr>
              <w:t>ano</w:t>
            </w:r>
            <w:r w:rsidRPr="0019483A">
              <w:rPr>
                <w:rFonts w:cs="Arial"/>
                <w:sz w:val="20"/>
                <w:szCs w:val="20"/>
              </w:rPr>
              <w:t xml:space="preserve"> opłaty dla osób posiadających kompostownik,</w:t>
            </w:r>
          </w:p>
          <w:p w14:paraId="31937DDE" w14:textId="07932C04" w:rsidR="001C2A74" w:rsidRPr="0019483A" w:rsidRDefault="00956B42" w:rsidP="00086A0C">
            <w:pPr>
              <w:spacing w:before="40" w:after="40"/>
              <w:rPr>
                <w:rFonts w:cs="Arial"/>
                <w:sz w:val="20"/>
                <w:szCs w:val="20"/>
              </w:rPr>
            </w:pPr>
            <w:r w:rsidRPr="0019483A">
              <w:rPr>
                <w:rFonts w:cs="Arial"/>
                <w:sz w:val="20"/>
                <w:szCs w:val="20"/>
              </w:rPr>
              <w:t xml:space="preserve">- </w:t>
            </w:r>
            <w:r w:rsidR="005B448A" w:rsidRPr="0019483A">
              <w:rPr>
                <w:rFonts w:cs="Arial"/>
                <w:sz w:val="20"/>
                <w:szCs w:val="20"/>
              </w:rPr>
              <w:t>u</w:t>
            </w:r>
            <w:r w:rsidRPr="0019483A">
              <w:rPr>
                <w:rFonts w:cs="Arial"/>
                <w:sz w:val="20"/>
                <w:szCs w:val="20"/>
              </w:rPr>
              <w:t>ruch</w:t>
            </w:r>
            <w:r w:rsidR="009F081B">
              <w:rPr>
                <w:rFonts w:cs="Arial"/>
                <w:sz w:val="20"/>
                <w:szCs w:val="20"/>
              </w:rPr>
              <w:t xml:space="preserve">amiano aplikację </w:t>
            </w:r>
            <w:r w:rsidRPr="0019483A">
              <w:rPr>
                <w:rFonts w:cs="Arial"/>
                <w:sz w:val="20"/>
                <w:szCs w:val="20"/>
              </w:rPr>
              <w:t>SEGREGO,</w:t>
            </w:r>
          </w:p>
          <w:p w14:paraId="561A9B0F" w14:textId="693283F4" w:rsidR="00956B42" w:rsidRPr="0019483A" w:rsidRDefault="005B448A" w:rsidP="00086A0C">
            <w:pPr>
              <w:spacing w:before="40" w:after="40"/>
              <w:rPr>
                <w:rFonts w:cs="Arial"/>
                <w:sz w:val="20"/>
                <w:szCs w:val="20"/>
              </w:rPr>
            </w:pPr>
            <w:r w:rsidRPr="0019483A">
              <w:rPr>
                <w:rFonts w:cs="Arial"/>
                <w:sz w:val="20"/>
                <w:szCs w:val="20"/>
              </w:rPr>
              <w:t>- p</w:t>
            </w:r>
            <w:r w:rsidR="00956B42" w:rsidRPr="0019483A">
              <w:rPr>
                <w:rFonts w:cs="Arial"/>
                <w:sz w:val="20"/>
                <w:szCs w:val="20"/>
              </w:rPr>
              <w:t>ropagowan</w:t>
            </w:r>
            <w:r w:rsidR="009F081B">
              <w:rPr>
                <w:rFonts w:cs="Arial"/>
                <w:sz w:val="20"/>
                <w:szCs w:val="20"/>
              </w:rPr>
              <w:t>o</w:t>
            </w:r>
            <w:r w:rsidR="00956B42" w:rsidRPr="0019483A">
              <w:rPr>
                <w:rFonts w:cs="Arial"/>
                <w:sz w:val="20"/>
                <w:szCs w:val="20"/>
              </w:rPr>
              <w:t xml:space="preserve"> styl zero waste - gospodarki w obiegu zamkniętym</w:t>
            </w:r>
          </w:p>
          <w:p w14:paraId="11E7DB20" w14:textId="2B1C8409" w:rsidR="005B448A" w:rsidRPr="005B448A" w:rsidRDefault="005B448A" w:rsidP="005B448A">
            <w:pPr>
              <w:spacing w:before="40" w:after="40"/>
              <w:rPr>
                <w:rFonts w:cs="Arial"/>
                <w:sz w:val="20"/>
                <w:szCs w:val="20"/>
              </w:rPr>
            </w:pPr>
            <w:r w:rsidRPr="005B448A">
              <w:rPr>
                <w:rFonts w:cs="Arial"/>
                <w:sz w:val="20"/>
                <w:szCs w:val="20"/>
              </w:rPr>
              <w:t xml:space="preserve">- </w:t>
            </w:r>
            <w:r w:rsidR="009F081B">
              <w:rPr>
                <w:rFonts w:cs="Arial"/>
                <w:sz w:val="20"/>
                <w:szCs w:val="20"/>
              </w:rPr>
              <w:t xml:space="preserve">prowadzono </w:t>
            </w:r>
            <w:r>
              <w:rPr>
                <w:rFonts w:cs="Arial"/>
                <w:sz w:val="20"/>
                <w:szCs w:val="20"/>
              </w:rPr>
              <w:t>k</w:t>
            </w:r>
            <w:r w:rsidRPr="005B448A">
              <w:rPr>
                <w:rFonts w:cs="Arial"/>
                <w:sz w:val="20"/>
                <w:szCs w:val="20"/>
              </w:rPr>
              <w:t>ampani</w:t>
            </w:r>
            <w:r w:rsidR="009F081B">
              <w:rPr>
                <w:rFonts w:cs="Arial"/>
                <w:sz w:val="20"/>
                <w:szCs w:val="20"/>
              </w:rPr>
              <w:t>ę informacyjno-edukacyjną</w:t>
            </w:r>
            <w:r w:rsidRPr="005B448A">
              <w:rPr>
                <w:rFonts w:cs="Arial"/>
                <w:sz w:val="20"/>
                <w:szCs w:val="20"/>
              </w:rPr>
              <w:t xml:space="preserve"> w Internecie pn. EKO-PARK (https://www.eko-park.edu.pl/) mająca na celu podnoszenie świadomości mieszkańców nt. racjonalnej gospodarki odpadami komunalnymi </w:t>
            </w:r>
          </w:p>
          <w:p w14:paraId="2BF6D67D" w14:textId="64A11014" w:rsidR="005B448A" w:rsidRPr="005B448A" w:rsidRDefault="005B448A" w:rsidP="005B448A">
            <w:pPr>
              <w:spacing w:before="40" w:after="40"/>
              <w:rPr>
                <w:rFonts w:cs="Arial"/>
                <w:sz w:val="20"/>
                <w:szCs w:val="20"/>
              </w:rPr>
            </w:pPr>
            <w:r w:rsidRPr="005B448A">
              <w:rPr>
                <w:rFonts w:cs="Arial"/>
                <w:sz w:val="20"/>
                <w:szCs w:val="20"/>
              </w:rPr>
              <w:t>-</w:t>
            </w:r>
            <w:r w:rsidR="009F081B">
              <w:rPr>
                <w:rFonts w:cs="Arial"/>
                <w:sz w:val="20"/>
                <w:szCs w:val="20"/>
              </w:rPr>
              <w:t xml:space="preserve"> prowadzono </w:t>
            </w:r>
            <w:r>
              <w:rPr>
                <w:rFonts w:cs="Arial"/>
                <w:sz w:val="20"/>
                <w:szCs w:val="20"/>
              </w:rPr>
              <w:t>p</w:t>
            </w:r>
            <w:r w:rsidRPr="005B448A">
              <w:rPr>
                <w:rFonts w:cs="Arial"/>
                <w:sz w:val="20"/>
                <w:szCs w:val="20"/>
              </w:rPr>
              <w:t xml:space="preserve">relekcje edukacyjne dla placówek oświatowych propagujące właściwe gospodarowanie odpadami u źródła. </w:t>
            </w:r>
          </w:p>
          <w:p w14:paraId="378F3428" w14:textId="3357BC29" w:rsidR="005B448A" w:rsidRPr="005B448A" w:rsidRDefault="005B448A" w:rsidP="005B448A">
            <w:pPr>
              <w:spacing w:before="40" w:after="40"/>
              <w:rPr>
                <w:rFonts w:cs="Arial"/>
                <w:sz w:val="20"/>
                <w:szCs w:val="20"/>
              </w:rPr>
            </w:pPr>
            <w:r w:rsidRPr="005B448A">
              <w:rPr>
                <w:rFonts w:cs="Arial"/>
                <w:sz w:val="20"/>
                <w:szCs w:val="20"/>
              </w:rPr>
              <w:t xml:space="preserve">- </w:t>
            </w:r>
            <w:r>
              <w:rPr>
                <w:rFonts w:cs="Arial"/>
                <w:sz w:val="20"/>
                <w:szCs w:val="20"/>
              </w:rPr>
              <w:t>o</w:t>
            </w:r>
            <w:r w:rsidRPr="005B448A">
              <w:rPr>
                <w:rFonts w:cs="Arial"/>
                <w:sz w:val="20"/>
                <w:szCs w:val="20"/>
              </w:rPr>
              <w:t>rganiz</w:t>
            </w:r>
            <w:r w:rsidR="009F081B">
              <w:rPr>
                <w:rFonts w:cs="Arial"/>
                <w:sz w:val="20"/>
                <w:szCs w:val="20"/>
              </w:rPr>
              <w:t>owano</w:t>
            </w:r>
            <w:r w:rsidRPr="005B448A">
              <w:rPr>
                <w:rFonts w:cs="Arial"/>
                <w:sz w:val="20"/>
                <w:szCs w:val="20"/>
              </w:rPr>
              <w:t xml:space="preserve"> Konkurs</w:t>
            </w:r>
            <w:r w:rsidR="009F081B">
              <w:rPr>
                <w:rFonts w:cs="Arial"/>
                <w:sz w:val="20"/>
                <w:szCs w:val="20"/>
              </w:rPr>
              <w:t>y</w:t>
            </w:r>
            <w:r w:rsidRPr="005B448A">
              <w:rPr>
                <w:rFonts w:cs="Arial"/>
                <w:sz w:val="20"/>
                <w:szCs w:val="20"/>
              </w:rPr>
              <w:t xml:space="preserve"> zbiórki surowców wtórnych dla placówek oświatowych i opiekuńczych.</w:t>
            </w:r>
          </w:p>
          <w:p w14:paraId="0BD0A598" w14:textId="22407B8D" w:rsidR="005B448A" w:rsidRPr="005B448A" w:rsidRDefault="005B448A" w:rsidP="005B448A">
            <w:pPr>
              <w:spacing w:before="40" w:after="40"/>
              <w:rPr>
                <w:rFonts w:cs="Arial"/>
                <w:sz w:val="20"/>
                <w:szCs w:val="20"/>
              </w:rPr>
            </w:pPr>
            <w:r>
              <w:rPr>
                <w:rFonts w:cs="Arial"/>
                <w:sz w:val="20"/>
                <w:szCs w:val="20"/>
              </w:rPr>
              <w:t>- w</w:t>
            </w:r>
            <w:r w:rsidRPr="005B448A">
              <w:rPr>
                <w:rFonts w:cs="Arial"/>
                <w:sz w:val="20"/>
                <w:szCs w:val="20"/>
              </w:rPr>
              <w:t>ydruk</w:t>
            </w:r>
            <w:r w:rsidR="009F081B">
              <w:rPr>
                <w:rFonts w:cs="Arial"/>
                <w:sz w:val="20"/>
                <w:szCs w:val="20"/>
              </w:rPr>
              <w:t>owano</w:t>
            </w:r>
            <w:r w:rsidRPr="005B448A">
              <w:rPr>
                <w:rFonts w:cs="Arial"/>
                <w:sz w:val="20"/>
                <w:szCs w:val="20"/>
              </w:rPr>
              <w:t xml:space="preserve"> ulot</w:t>
            </w:r>
            <w:r w:rsidR="009F081B">
              <w:rPr>
                <w:rFonts w:cs="Arial"/>
                <w:sz w:val="20"/>
                <w:szCs w:val="20"/>
              </w:rPr>
              <w:t>ki w</w:t>
            </w:r>
            <w:r w:rsidRPr="005B448A">
              <w:rPr>
                <w:rFonts w:cs="Arial"/>
                <w:sz w:val="20"/>
                <w:szCs w:val="20"/>
              </w:rPr>
              <w:t xml:space="preserve"> zakresie segregacji odpadów </w:t>
            </w:r>
          </w:p>
          <w:p w14:paraId="5E6D817F" w14:textId="4C5012F8" w:rsidR="005B448A" w:rsidRPr="005B448A" w:rsidRDefault="005B448A" w:rsidP="005B448A">
            <w:pPr>
              <w:spacing w:before="40" w:after="40"/>
              <w:rPr>
                <w:rFonts w:cs="Arial"/>
                <w:sz w:val="20"/>
                <w:szCs w:val="20"/>
              </w:rPr>
            </w:pPr>
            <w:r w:rsidRPr="005B448A">
              <w:rPr>
                <w:rFonts w:cs="Arial"/>
                <w:sz w:val="20"/>
                <w:szCs w:val="20"/>
              </w:rPr>
              <w:t xml:space="preserve">- </w:t>
            </w:r>
            <w:r>
              <w:rPr>
                <w:rFonts w:cs="Arial"/>
                <w:sz w:val="20"/>
                <w:szCs w:val="20"/>
              </w:rPr>
              <w:t>o</w:t>
            </w:r>
            <w:r w:rsidRPr="005B448A">
              <w:rPr>
                <w:rFonts w:cs="Arial"/>
                <w:sz w:val="20"/>
                <w:szCs w:val="20"/>
              </w:rPr>
              <w:t>rganiz</w:t>
            </w:r>
            <w:r w:rsidR="009F081B">
              <w:rPr>
                <w:rFonts w:cs="Arial"/>
                <w:sz w:val="20"/>
                <w:szCs w:val="20"/>
              </w:rPr>
              <w:t>owano</w:t>
            </w:r>
            <w:r w:rsidRPr="005B448A">
              <w:rPr>
                <w:rFonts w:cs="Arial"/>
                <w:sz w:val="20"/>
                <w:szCs w:val="20"/>
              </w:rPr>
              <w:t xml:space="preserve"> konkurs</w:t>
            </w:r>
            <w:r w:rsidR="009F081B">
              <w:rPr>
                <w:rFonts w:cs="Arial"/>
                <w:sz w:val="20"/>
                <w:szCs w:val="20"/>
              </w:rPr>
              <w:t>y</w:t>
            </w:r>
            <w:r w:rsidRPr="005B448A">
              <w:rPr>
                <w:rFonts w:cs="Arial"/>
                <w:sz w:val="20"/>
                <w:szCs w:val="20"/>
              </w:rPr>
              <w:t xml:space="preserve">  o tematyce ekologicznej, </w:t>
            </w:r>
            <w:r w:rsidR="009F081B">
              <w:rPr>
                <w:rFonts w:cs="Arial"/>
                <w:sz w:val="20"/>
                <w:szCs w:val="20"/>
              </w:rPr>
              <w:br/>
              <w:t xml:space="preserve">- prowadzono </w:t>
            </w:r>
            <w:r w:rsidRPr="005B448A">
              <w:rPr>
                <w:rFonts w:cs="Arial"/>
                <w:sz w:val="20"/>
                <w:szCs w:val="20"/>
              </w:rPr>
              <w:t>prawidłow</w:t>
            </w:r>
            <w:r w:rsidR="009F081B">
              <w:rPr>
                <w:rFonts w:cs="Arial"/>
                <w:sz w:val="20"/>
                <w:szCs w:val="20"/>
              </w:rPr>
              <w:t>ą  segregację</w:t>
            </w:r>
            <w:r w:rsidRPr="005B448A">
              <w:rPr>
                <w:rFonts w:cs="Arial"/>
                <w:sz w:val="20"/>
                <w:szCs w:val="20"/>
              </w:rPr>
              <w:t xml:space="preserve"> odpadów, zbi</w:t>
            </w:r>
            <w:r w:rsidR="009F081B">
              <w:rPr>
                <w:rFonts w:cs="Arial"/>
                <w:sz w:val="20"/>
                <w:szCs w:val="20"/>
              </w:rPr>
              <w:t>erano</w:t>
            </w:r>
            <w:r w:rsidRPr="005B448A">
              <w:rPr>
                <w:rFonts w:cs="Arial"/>
                <w:sz w:val="20"/>
                <w:szCs w:val="20"/>
              </w:rPr>
              <w:t xml:space="preserve"> surowc</w:t>
            </w:r>
            <w:r w:rsidR="009F081B">
              <w:rPr>
                <w:rFonts w:cs="Arial"/>
                <w:sz w:val="20"/>
                <w:szCs w:val="20"/>
              </w:rPr>
              <w:t>e,</w:t>
            </w:r>
          </w:p>
          <w:p w14:paraId="2A0DD7B4" w14:textId="2A34F9FE" w:rsidR="005B448A" w:rsidRPr="005B448A" w:rsidRDefault="005B448A" w:rsidP="005B448A">
            <w:pPr>
              <w:spacing w:before="40" w:after="40"/>
              <w:rPr>
                <w:rFonts w:cs="Arial"/>
                <w:sz w:val="20"/>
                <w:szCs w:val="20"/>
              </w:rPr>
            </w:pPr>
            <w:r w:rsidRPr="005B448A">
              <w:rPr>
                <w:rFonts w:cs="Arial"/>
                <w:sz w:val="20"/>
                <w:szCs w:val="20"/>
              </w:rPr>
              <w:t>-</w:t>
            </w:r>
            <w:r w:rsidR="009F081B">
              <w:rPr>
                <w:rFonts w:cs="Arial"/>
                <w:sz w:val="20"/>
                <w:szCs w:val="20"/>
              </w:rPr>
              <w:t xml:space="preserve"> prowadzono </w:t>
            </w:r>
            <w:r>
              <w:rPr>
                <w:rFonts w:cs="Arial"/>
                <w:sz w:val="20"/>
                <w:szCs w:val="20"/>
              </w:rPr>
              <w:t>p</w:t>
            </w:r>
            <w:r w:rsidRPr="005B448A">
              <w:rPr>
                <w:rFonts w:cs="Arial"/>
                <w:sz w:val="20"/>
                <w:szCs w:val="20"/>
              </w:rPr>
              <w:t>relekcje edukacyjne dla placówek oświatowych propagujące właściwe g</w:t>
            </w:r>
            <w:r w:rsidR="009F081B">
              <w:rPr>
                <w:rFonts w:cs="Arial"/>
                <w:sz w:val="20"/>
                <w:szCs w:val="20"/>
              </w:rPr>
              <w:t>ospodarowanie odpadami u źródła,</w:t>
            </w:r>
            <w:r w:rsidRPr="005B448A">
              <w:rPr>
                <w:rFonts w:cs="Arial"/>
                <w:sz w:val="20"/>
                <w:szCs w:val="20"/>
              </w:rPr>
              <w:t xml:space="preserve"> </w:t>
            </w:r>
          </w:p>
          <w:p w14:paraId="7018E3D0" w14:textId="11C42CB1" w:rsidR="005B448A" w:rsidRPr="005B448A" w:rsidRDefault="005B448A" w:rsidP="005B448A">
            <w:pPr>
              <w:spacing w:before="40" w:after="40"/>
              <w:rPr>
                <w:rFonts w:cs="Arial"/>
                <w:sz w:val="20"/>
                <w:szCs w:val="20"/>
              </w:rPr>
            </w:pPr>
            <w:r>
              <w:rPr>
                <w:rFonts w:cs="Arial"/>
                <w:sz w:val="20"/>
                <w:szCs w:val="20"/>
              </w:rPr>
              <w:t>-</w:t>
            </w:r>
            <w:r w:rsidR="009F081B">
              <w:rPr>
                <w:rFonts w:cs="Arial"/>
                <w:sz w:val="20"/>
                <w:szCs w:val="20"/>
              </w:rPr>
              <w:t xml:space="preserve"> prowadzono </w:t>
            </w:r>
            <w:r>
              <w:rPr>
                <w:rFonts w:cs="Arial"/>
                <w:sz w:val="20"/>
                <w:szCs w:val="20"/>
              </w:rPr>
              <w:t>z</w:t>
            </w:r>
            <w:r w:rsidRPr="005B448A">
              <w:rPr>
                <w:rFonts w:cs="Arial"/>
                <w:sz w:val="20"/>
                <w:szCs w:val="20"/>
              </w:rPr>
              <w:t>ajęcia edukacyjne na Ścieżce eko</w:t>
            </w:r>
            <w:r w:rsidR="009F081B">
              <w:rPr>
                <w:rFonts w:cs="Arial"/>
                <w:sz w:val="20"/>
                <w:szCs w:val="20"/>
              </w:rPr>
              <w:t>logicznej, PSZOK oraz zakładach,</w:t>
            </w:r>
          </w:p>
          <w:p w14:paraId="05E89116" w14:textId="1DF07A49" w:rsidR="005B448A" w:rsidRPr="005B448A" w:rsidRDefault="005B448A" w:rsidP="005B448A">
            <w:pPr>
              <w:spacing w:before="40" w:after="40"/>
              <w:rPr>
                <w:rFonts w:cs="Arial"/>
                <w:sz w:val="20"/>
                <w:szCs w:val="20"/>
              </w:rPr>
            </w:pPr>
            <w:r>
              <w:rPr>
                <w:rFonts w:cs="Arial"/>
                <w:sz w:val="20"/>
                <w:szCs w:val="20"/>
              </w:rPr>
              <w:t>- o</w:t>
            </w:r>
            <w:r w:rsidRPr="005B448A">
              <w:rPr>
                <w:rFonts w:cs="Arial"/>
                <w:sz w:val="20"/>
                <w:szCs w:val="20"/>
              </w:rPr>
              <w:t>rganiz</w:t>
            </w:r>
            <w:r w:rsidR="009F081B">
              <w:rPr>
                <w:rFonts w:cs="Arial"/>
                <w:sz w:val="20"/>
                <w:szCs w:val="20"/>
              </w:rPr>
              <w:t>owano</w:t>
            </w:r>
            <w:r w:rsidRPr="005B448A">
              <w:rPr>
                <w:rFonts w:cs="Arial"/>
                <w:sz w:val="20"/>
                <w:szCs w:val="20"/>
              </w:rPr>
              <w:t xml:space="preserve"> Konkurs</w:t>
            </w:r>
            <w:r w:rsidR="009F081B">
              <w:rPr>
                <w:rFonts w:cs="Arial"/>
                <w:sz w:val="20"/>
                <w:szCs w:val="20"/>
              </w:rPr>
              <w:t>y</w:t>
            </w:r>
            <w:r w:rsidRPr="005B448A">
              <w:rPr>
                <w:rFonts w:cs="Arial"/>
                <w:sz w:val="20"/>
                <w:szCs w:val="20"/>
              </w:rPr>
              <w:t xml:space="preserve"> zbiórki surowców wtórnych dla plac</w:t>
            </w:r>
            <w:r w:rsidR="009F081B">
              <w:rPr>
                <w:rFonts w:cs="Arial"/>
                <w:sz w:val="20"/>
                <w:szCs w:val="20"/>
              </w:rPr>
              <w:t>ówek oświatowych i opiekuńczych,</w:t>
            </w:r>
          </w:p>
          <w:p w14:paraId="4612A979" w14:textId="2D90067B" w:rsidR="005B448A" w:rsidRPr="005B448A" w:rsidRDefault="005B448A" w:rsidP="005B448A">
            <w:pPr>
              <w:spacing w:before="40" w:after="40"/>
              <w:rPr>
                <w:rFonts w:cs="Arial"/>
                <w:sz w:val="20"/>
                <w:szCs w:val="20"/>
              </w:rPr>
            </w:pPr>
            <w:r>
              <w:rPr>
                <w:rFonts w:cs="Arial"/>
                <w:sz w:val="20"/>
                <w:szCs w:val="20"/>
              </w:rPr>
              <w:t>- w</w:t>
            </w:r>
            <w:r w:rsidRPr="005B448A">
              <w:rPr>
                <w:rFonts w:cs="Arial"/>
                <w:sz w:val="20"/>
                <w:szCs w:val="20"/>
              </w:rPr>
              <w:t>ydruk</w:t>
            </w:r>
            <w:r w:rsidR="009F081B">
              <w:rPr>
                <w:rFonts w:cs="Arial"/>
                <w:sz w:val="20"/>
                <w:szCs w:val="20"/>
              </w:rPr>
              <w:t>owano</w:t>
            </w:r>
            <w:r w:rsidRPr="005B448A">
              <w:rPr>
                <w:rFonts w:cs="Arial"/>
                <w:sz w:val="20"/>
                <w:szCs w:val="20"/>
              </w:rPr>
              <w:t xml:space="preserve"> ulot</w:t>
            </w:r>
            <w:r w:rsidR="009F081B">
              <w:rPr>
                <w:rFonts w:cs="Arial"/>
                <w:sz w:val="20"/>
                <w:szCs w:val="20"/>
              </w:rPr>
              <w:t>ki w</w:t>
            </w:r>
            <w:r w:rsidRPr="005B448A">
              <w:rPr>
                <w:rFonts w:cs="Arial"/>
                <w:sz w:val="20"/>
                <w:szCs w:val="20"/>
              </w:rPr>
              <w:t xml:space="preserve"> zakresie segregacji odpadów, zakup</w:t>
            </w:r>
            <w:r w:rsidR="009F081B">
              <w:rPr>
                <w:rFonts w:cs="Arial"/>
                <w:sz w:val="20"/>
                <w:szCs w:val="20"/>
              </w:rPr>
              <w:t>iono</w:t>
            </w:r>
            <w:r w:rsidRPr="005B448A">
              <w:rPr>
                <w:rFonts w:cs="Arial"/>
                <w:sz w:val="20"/>
                <w:szCs w:val="20"/>
              </w:rPr>
              <w:t xml:space="preserve"> </w:t>
            </w:r>
            <w:proofErr w:type="spellStart"/>
            <w:r w:rsidRPr="005B448A">
              <w:rPr>
                <w:rFonts w:cs="Arial"/>
                <w:sz w:val="20"/>
                <w:szCs w:val="20"/>
              </w:rPr>
              <w:t>ekogadże</w:t>
            </w:r>
            <w:r w:rsidR="009F081B">
              <w:rPr>
                <w:rFonts w:cs="Arial"/>
                <w:sz w:val="20"/>
                <w:szCs w:val="20"/>
              </w:rPr>
              <w:t>y</w:t>
            </w:r>
            <w:proofErr w:type="spellEnd"/>
            <w:r w:rsidRPr="005B448A">
              <w:rPr>
                <w:rFonts w:cs="Arial"/>
                <w:sz w:val="20"/>
                <w:szCs w:val="20"/>
              </w:rPr>
              <w:t xml:space="preserve"> na kampanie edukacyjne</w:t>
            </w:r>
            <w:r w:rsidR="009F081B">
              <w:rPr>
                <w:rFonts w:cs="Arial"/>
                <w:sz w:val="20"/>
                <w:szCs w:val="20"/>
              </w:rPr>
              <w:t>,</w:t>
            </w:r>
          </w:p>
          <w:p w14:paraId="54FC4E70" w14:textId="5BC05302" w:rsidR="005B448A" w:rsidRPr="005B448A" w:rsidRDefault="005B448A" w:rsidP="005B448A">
            <w:pPr>
              <w:spacing w:before="40" w:after="40"/>
              <w:rPr>
                <w:rFonts w:cs="Arial"/>
                <w:sz w:val="20"/>
                <w:szCs w:val="20"/>
              </w:rPr>
            </w:pPr>
            <w:r>
              <w:rPr>
                <w:rFonts w:cs="Arial"/>
                <w:sz w:val="20"/>
                <w:szCs w:val="20"/>
              </w:rPr>
              <w:t>- p</w:t>
            </w:r>
            <w:r w:rsidRPr="005B448A">
              <w:rPr>
                <w:rFonts w:cs="Arial"/>
                <w:sz w:val="20"/>
                <w:szCs w:val="20"/>
              </w:rPr>
              <w:t>rzeprowadz</w:t>
            </w:r>
            <w:r w:rsidR="009F081B">
              <w:rPr>
                <w:rFonts w:cs="Arial"/>
                <w:sz w:val="20"/>
                <w:szCs w:val="20"/>
              </w:rPr>
              <w:t>ono</w:t>
            </w:r>
            <w:r w:rsidR="00043F82">
              <w:rPr>
                <w:rFonts w:cs="Arial"/>
                <w:sz w:val="20"/>
                <w:szCs w:val="20"/>
              </w:rPr>
              <w:t xml:space="preserve"> lekcje </w:t>
            </w:r>
            <w:r w:rsidRPr="005B448A">
              <w:rPr>
                <w:rFonts w:cs="Arial"/>
                <w:sz w:val="20"/>
                <w:szCs w:val="20"/>
              </w:rPr>
              <w:t>edukacyjn</w:t>
            </w:r>
            <w:r w:rsidR="00043F82">
              <w:rPr>
                <w:rFonts w:cs="Arial"/>
                <w:sz w:val="20"/>
                <w:szCs w:val="20"/>
              </w:rPr>
              <w:t>e</w:t>
            </w:r>
            <w:r w:rsidRPr="005B448A">
              <w:rPr>
                <w:rFonts w:cs="Arial"/>
                <w:sz w:val="20"/>
                <w:szCs w:val="20"/>
              </w:rPr>
              <w:t xml:space="preserve"> dotycząc</w:t>
            </w:r>
            <w:r w:rsidR="00043F82">
              <w:rPr>
                <w:rFonts w:cs="Arial"/>
                <w:sz w:val="20"/>
                <w:szCs w:val="20"/>
              </w:rPr>
              <w:t>e</w:t>
            </w:r>
            <w:r w:rsidRPr="005B448A">
              <w:rPr>
                <w:rFonts w:cs="Arial"/>
                <w:sz w:val="20"/>
                <w:szCs w:val="20"/>
              </w:rPr>
              <w:t xml:space="preserve"> prawidłowej segregacji odpadów w 24 placówkach oświatowych na terenie gmin: Błażowa, Lubenia, Hyżne, Dynów, Miasto Dynów</w:t>
            </w:r>
            <w:r w:rsidR="00043F82">
              <w:rPr>
                <w:rFonts w:cs="Arial"/>
                <w:sz w:val="20"/>
                <w:szCs w:val="20"/>
              </w:rPr>
              <w:t>,</w:t>
            </w:r>
          </w:p>
          <w:p w14:paraId="6E5A0377" w14:textId="1DB912FC" w:rsidR="005B448A" w:rsidRPr="005B448A" w:rsidRDefault="005B448A" w:rsidP="005B448A">
            <w:pPr>
              <w:spacing w:before="40" w:after="40"/>
              <w:rPr>
                <w:rFonts w:cs="Arial"/>
                <w:sz w:val="20"/>
                <w:szCs w:val="20"/>
              </w:rPr>
            </w:pPr>
            <w:r w:rsidRPr="005B448A">
              <w:rPr>
                <w:rFonts w:cs="Arial"/>
                <w:sz w:val="20"/>
                <w:szCs w:val="20"/>
              </w:rPr>
              <w:t>-</w:t>
            </w:r>
            <w:r>
              <w:rPr>
                <w:rFonts w:cs="Arial"/>
                <w:sz w:val="20"/>
                <w:szCs w:val="20"/>
              </w:rPr>
              <w:t xml:space="preserve"> p</w:t>
            </w:r>
            <w:r w:rsidRPr="005B448A">
              <w:rPr>
                <w:rFonts w:cs="Arial"/>
                <w:sz w:val="20"/>
                <w:szCs w:val="20"/>
              </w:rPr>
              <w:t>rzeprowadz</w:t>
            </w:r>
            <w:r w:rsidR="00043F82">
              <w:rPr>
                <w:rFonts w:cs="Arial"/>
                <w:sz w:val="20"/>
                <w:szCs w:val="20"/>
              </w:rPr>
              <w:t xml:space="preserve">ono akcje </w:t>
            </w:r>
            <w:r w:rsidRPr="005B448A">
              <w:rPr>
                <w:rFonts w:cs="Arial"/>
                <w:sz w:val="20"/>
                <w:szCs w:val="20"/>
              </w:rPr>
              <w:t>„Sprzątanie Świata” wraz z pogadankami o tematyce prawidłowej segregacji odpadów  uczestnicy - (uczniowie szkół Podstawowych)</w:t>
            </w:r>
            <w:r w:rsidR="00043F82">
              <w:rPr>
                <w:rFonts w:cs="Arial"/>
                <w:sz w:val="20"/>
                <w:szCs w:val="20"/>
              </w:rPr>
              <w:t>,</w:t>
            </w:r>
          </w:p>
          <w:p w14:paraId="50D0EF40" w14:textId="6DF9D71D" w:rsidR="003A4DB1" w:rsidRDefault="005B448A" w:rsidP="005B448A">
            <w:pPr>
              <w:spacing w:before="40" w:after="40"/>
              <w:rPr>
                <w:rFonts w:cs="Arial"/>
                <w:sz w:val="20"/>
                <w:szCs w:val="20"/>
              </w:rPr>
            </w:pPr>
            <w:r w:rsidRPr="005B448A">
              <w:rPr>
                <w:rFonts w:cs="Arial"/>
                <w:sz w:val="20"/>
                <w:szCs w:val="20"/>
              </w:rPr>
              <w:t xml:space="preserve">- </w:t>
            </w:r>
            <w:r w:rsidR="00043F82">
              <w:rPr>
                <w:rFonts w:cs="Arial"/>
                <w:sz w:val="20"/>
                <w:szCs w:val="20"/>
              </w:rPr>
              <w:t>o</w:t>
            </w:r>
            <w:r w:rsidR="00043F82" w:rsidRPr="005B448A">
              <w:rPr>
                <w:rFonts w:cs="Arial"/>
                <w:sz w:val="20"/>
                <w:szCs w:val="20"/>
              </w:rPr>
              <w:t>rganiz</w:t>
            </w:r>
            <w:r w:rsidR="00043F82">
              <w:rPr>
                <w:rFonts w:cs="Arial"/>
                <w:sz w:val="20"/>
                <w:szCs w:val="20"/>
              </w:rPr>
              <w:t>owano</w:t>
            </w:r>
            <w:r w:rsidRPr="005B448A">
              <w:rPr>
                <w:rFonts w:cs="Arial"/>
                <w:sz w:val="20"/>
                <w:szCs w:val="20"/>
              </w:rPr>
              <w:t xml:space="preserve"> stoiska edukacyjne podczas akcji plenerowej - „ Eko Piknik” .</w:t>
            </w:r>
          </w:p>
          <w:p w14:paraId="78F6E486" w14:textId="15577584" w:rsidR="00B6301D" w:rsidRPr="00B6301D" w:rsidRDefault="00B6301D" w:rsidP="00043F82">
            <w:pPr>
              <w:spacing w:before="40" w:after="40"/>
              <w:rPr>
                <w:rFonts w:cs="Arial"/>
                <w:color w:val="7030A0"/>
                <w:sz w:val="20"/>
                <w:szCs w:val="20"/>
              </w:rPr>
            </w:pPr>
            <w:r w:rsidRPr="00B6301D">
              <w:rPr>
                <w:rFonts w:cs="Arial"/>
                <w:sz w:val="20"/>
                <w:szCs w:val="20"/>
              </w:rPr>
              <w:t xml:space="preserve">- </w:t>
            </w:r>
            <w:r w:rsidR="00043F82" w:rsidRPr="00043F82">
              <w:rPr>
                <w:rFonts w:cs="Arial"/>
                <w:sz w:val="20"/>
                <w:szCs w:val="20"/>
              </w:rPr>
              <w:t xml:space="preserve">organizowano </w:t>
            </w:r>
            <w:r w:rsidR="00043F82">
              <w:rPr>
                <w:rFonts w:cs="Arial"/>
                <w:sz w:val="20"/>
                <w:szCs w:val="20"/>
              </w:rPr>
              <w:t>g</w:t>
            </w:r>
            <w:r w:rsidRPr="00B6301D">
              <w:rPr>
                <w:rFonts w:cs="Arial"/>
                <w:sz w:val="20"/>
                <w:szCs w:val="20"/>
              </w:rPr>
              <w:t xml:space="preserve">minny konkurs Piosenki </w:t>
            </w:r>
            <w:proofErr w:type="spellStart"/>
            <w:r w:rsidRPr="00B6301D">
              <w:rPr>
                <w:rFonts w:cs="Arial"/>
                <w:sz w:val="20"/>
                <w:szCs w:val="20"/>
              </w:rPr>
              <w:t>Ekologicnej</w:t>
            </w:r>
            <w:proofErr w:type="spellEnd"/>
            <w:r w:rsidRPr="00B6301D">
              <w:rPr>
                <w:rFonts w:cs="Arial"/>
                <w:sz w:val="20"/>
                <w:szCs w:val="20"/>
              </w:rPr>
              <w:t>;</w:t>
            </w:r>
          </w:p>
        </w:tc>
        <w:tc>
          <w:tcPr>
            <w:tcW w:w="1985" w:type="dxa"/>
            <w:shd w:val="clear" w:color="auto" w:fill="auto"/>
          </w:tcPr>
          <w:p w14:paraId="32A9DE3E" w14:textId="41D116FD" w:rsidR="00FF65AD" w:rsidRPr="00425C98" w:rsidRDefault="00CC56AE" w:rsidP="00FF65AD">
            <w:pPr>
              <w:spacing w:before="40" w:after="40"/>
              <w:rPr>
                <w:rFonts w:cs="Arial"/>
                <w:sz w:val="20"/>
                <w:szCs w:val="20"/>
              </w:rPr>
            </w:pPr>
            <w:r w:rsidRPr="00425C98">
              <w:rPr>
                <w:rFonts w:cs="Arial"/>
                <w:sz w:val="20"/>
                <w:szCs w:val="20"/>
              </w:rPr>
              <w:t>Realizowano</w:t>
            </w:r>
          </w:p>
        </w:tc>
      </w:tr>
      <w:tr w:rsidR="00FF65AD" w:rsidRPr="00425C98" w14:paraId="31C58A15" w14:textId="77777777" w:rsidTr="00FF65AD">
        <w:trPr>
          <w:cantSplit/>
        </w:trPr>
        <w:tc>
          <w:tcPr>
            <w:tcW w:w="675" w:type="dxa"/>
          </w:tcPr>
          <w:p w14:paraId="0DBD63B8" w14:textId="7744F6A1" w:rsidR="00FF65AD" w:rsidRPr="00425C98" w:rsidRDefault="00FF65AD" w:rsidP="00FF65AD">
            <w:pPr>
              <w:spacing w:before="40" w:after="40"/>
              <w:jc w:val="center"/>
              <w:rPr>
                <w:rFonts w:cs="Arial"/>
                <w:sz w:val="20"/>
                <w:szCs w:val="20"/>
              </w:rPr>
            </w:pPr>
            <w:r w:rsidRPr="00425C98">
              <w:rPr>
                <w:rFonts w:cs="Arial"/>
                <w:sz w:val="20"/>
                <w:szCs w:val="20"/>
              </w:rPr>
              <w:t>II.2</w:t>
            </w:r>
          </w:p>
        </w:tc>
        <w:tc>
          <w:tcPr>
            <w:tcW w:w="2694" w:type="dxa"/>
          </w:tcPr>
          <w:p w14:paraId="35A7451D" w14:textId="77777777" w:rsidR="00FF65AD" w:rsidRPr="00425C98" w:rsidRDefault="00FF65AD" w:rsidP="00FF65AD">
            <w:pPr>
              <w:spacing w:before="40" w:after="40"/>
              <w:rPr>
                <w:rFonts w:cs="Arial"/>
                <w:sz w:val="20"/>
                <w:szCs w:val="20"/>
                <w:lang w:eastAsia="en-US"/>
              </w:rPr>
            </w:pPr>
            <w:r w:rsidRPr="00425C98">
              <w:rPr>
                <w:rFonts w:cs="Arial"/>
                <w:sz w:val="20"/>
                <w:szCs w:val="20"/>
                <w:lang w:eastAsia="en-US"/>
              </w:rPr>
              <w:t>Budowa / rozbudowa / modernizacja punktów selektywnej zbiórki odpadów komunalnych (PSZOK)</w:t>
            </w:r>
          </w:p>
        </w:tc>
        <w:tc>
          <w:tcPr>
            <w:tcW w:w="1842" w:type="dxa"/>
            <w:vAlign w:val="center"/>
          </w:tcPr>
          <w:p w14:paraId="6D133702" w14:textId="0C8B9ED3" w:rsidR="00FF65AD" w:rsidRPr="00425C98" w:rsidRDefault="00FF65AD" w:rsidP="00FF65AD">
            <w:pPr>
              <w:spacing w:before="40" w:after="40"/>
              <w:rPr>
                <w:rFonts w:cs="Arial"/>
                <w:sz w:val="20"/>
                <w:szCs w:val="20"/>
              </w:rPr>
            </w:pPr>
            <w:r w:rsidRPr="00425C98">
              <w:rPr>
                <w:rFonts w:cs="Arial"/>
                <w:sz w:val="20"/>
                <w:szCs w:val="20"/>
              </w:rPr>
              <w:t xml:space="preserve">2021-2026 </w:t>
            </w:r>
          </w:p>
        </w:tc>
        <w:tc>
          <w:tcPr>
            <w:tcW w:w="3006" w:type="dxa"/>
            <w:gridSpan w:val="2"/>
            <w:vAlign w:val="center"/>
          </w:tcPr>
          <w:p w14:paraId="153240E3" w14:textId="6358BAAC" w:rsidR="00FF65AD" w:rsidRPr="00425C98" w:rsidRDefault="00FF65AD" w:rsidP="00006358">
            <w:pPr>
              <w:spacing w:before="40" w:after="40"/>
              <w:jc w:val="center"/>
              <w:rPr>
                <w:rFonts w:cs="Arial"/>
                <w:sz w:val="20"/>
                <w:szCs w:val="20"/>
              </w:rPr>
            </w:pPr>
            <w:r w:rsidRPr="00425C98">
              <w:rPr>
                <w:rFonts w:cs="Arial"/>
                <w:sz w:val="20"/>
                <w:szCs w:val="20"/>
              </w:rPr>
              <w:t>Gminy, przedsiębiorstwa</w:t>
            </w:r>
          </w:p>
        </w:tc>
        <w:tc>
          <w:tcPr>
            <w:tcW w:w="3260" w:type="dxa"/>
            <w:vAlign w:val="center"/>
          </w:tcPr>
          <w:p w14:paraId="3AB456DB" w14:textId="43569539" w:rsidR="00EA4DBA" w:rsidRPr="00425C98" w:rsidRDefault="002D31BA" w:rsidP="002E5C5B">
            <w:pPr>
              <w:spacing w:before="40" w:after="40"/>
              <w:rPr>
                <w:rFonts w:cs="Arial"/>
                <w:sz w:val="20"/>
                <w:szCs w:val="20"/>
              </w:rPr>
            </w:pPr>
            <w:r w:rsidRPr="00425C98">
              <w:rPr>
                <w:rFonts w:cs="Arial"/>
                <w:sz w:val="20"/>
                <w:szCs w:val="20"/>
              </w:rPr>
              <w:t>- zaku</w:t>
            </w:r>
            <w:r w:rsidR="00043F82">
              <w:rPr>
                <w:rFonts w:cs="Arial"/>
                <w:sz w:val="20"/>
                <w:szCs w:val="20"/>
              </w:rPr>
              <w:t>piono</w:t>
            </w:r>
            <w:r w:rsidR="00C7194E" w:rsidRPr="00425C98">
              <w:rPr>
                <w:rFonts w:cs="Arial"/>
                <w:sz w:val="20"/>
                <w:szCs w:val="20"/>
              </w:rPr>
              <w:t xml:space="preserve"> k</w:t>
            </w:r>
            <w:r w:rsidRPr="00425C98">
              <w:rPr>
                <w:rFonts w:cs="Arial"/>
                <w:sz w:val="20"/>
                <w:szCs w:val="20"/>
              </w:rPr>
              <w:t>ontener</w:t>
            </w:r>
            <w:r w:rsidR="00043F82">
              <w:rPr>
                <w:rFonts w:cs="Arial"/>
                <w:sz w:val="20"/>
                <w:szCs w:val="20"/>
              </w:rPr>
              <w:t xml:space="preserve">y </w:t>
            </w:r>
            <w:r w:rsidRPr="00425C98">
              <w:rPr>
                <w:rFonts w:cs="Arial"/>
                <w:sz w:val="20"/>
                <w:szCs w:val="20"/>
              </w:rPr>
              <w:t xml:space="preserve">do </w:t>
            </w:r>
            <w:r w:rsidR="00C7194E" w:rsidRPr="00425C98">
              <w:rPr>
                <w:rFonts w:cs="Arial"/>
                <w:sz w:val="20"/>
                <w:szCs w:val="20"/>
              </w:rPr>
              <w:t xml:space="preserve">selektywnej zbiórki </w:t>
            </w:r>
            <w:r w:rsidRPr="00425C98">
              <w:rPr>
                <w:rFonts w:cs="Arial"/>
                <w:sz w:val="20"/>
                <w:szCs w:val="20"/>
              </w:rPr>
              <w:t>odpadów, utwardz</w:t>
            </w:r>
            <w:r w:rsidR="00043F82">
              <w:rPr>
                <w:rFonts w:cs="Arial"/>
                <w:sz w:val="20"/>
                <w:szCs w:val="20"/>
              </w:rPr>
              <w:t>ono</w:t>
            </w:r>
            <w:r w:rsidRPr="00425C98">
              <w:rPr>
                <w:rFonts w:cs="Arial"/>
                <w:sz w:val="20"/>
                <w:szCs w:val="20"/>
              </w:rPr>
              <w:t xml:space="preserve"> plac PSZOK, zakup</w:t>
            </w:r>
            <w:r w:rsidR="00043F82">
              <w:rPr>
                <w:rFonts w:cs="Arial"/>
                <w:sz w:val="20"/>
                <w:szCs w:val="20"/>
              </w:rPr>
              <w:t>iono</w:t>
            </w:r>
            <w:r w:rsidRPr="00425C98">
              <w:rPr>
                <w:rFonts w:cs="Arial"/>
                <w:sz w:val="20"/>
                <w:szCs w:val="20"/>
              </w:rPr>
              <w:t xml:space="preserve"> wag</w:t>
            </w:r>
            <w:r w:rsidR="00043F82">
              <w:rPr>
                <w:rFonts w:cs="Arial"/>
                <w:sz w:val="20"/>
                <w:szCs w:val="20"/>
              </w:rPr>
              <w:t>ę</w:t>
            </w:r>
            <w:r w:rsidRPr="00425C98">
              <w:rPr>
                <w:rFonts w:cs="Arial"/>
                <w:sz w:val="20"/>
                <w:szCs w:val="20"/>
              </w:rPr>
              <w:t xml:space="preserve"> elektroniczn</w:t>
            </w:r>
            <w:r w:rsidR="00043F82">
              <w:rPr>
                <w:rFonts w:cs="Arial"/>
                <w:sz w:val="20"/>
                <w:szCs w:val="20"/>
              </w:rPr>
              <w:t>ą</w:t>
            </w:r>
            <w:r w:rsidRPr="00425C98">
              <w:rPr>
                <w:rFonts w:cs="Arial"/>
                <w:sz w:val="20"/>
                <w:szCs w:val="20"/>
              </w:rPr>
              <w:t>, wózk</w:t>
            </w:r>
            <w:r w:rsidR="00043F82">
              <w:rPr>
                <w:rFonts w:cs="Arial"/>
                <w:sz w:val="20"/>
                <w:szCs w:val="20"/>
              </w:rPr>
              <w:t>i</w:t>
            </w:r>
            <w:r w:rsidRPr="00425C98">
              <w:rPr>
                <w:rFonts w:cs="Arial"/>
                <w:sz w:val="20"/>
                <w:szCs w:val="20"/>
              </w:rPr>
              <w:t xml:space="preserve"> transportow</w:t>
            </w:r>
            <w:r w:rsidR="00043F82">
              <w:rPr>
                <w:rFonts w:cs="Arial"/>
                <w:sz w:val="20"/>
                <w:szCs w:val="20"/>
              </w:rPr>
              <w:t>e</w:t>
            </w:r>
            <w:r w:rsidRPr="00425C98">
              <w:rPr>
                <w:rFonts w:cs="Arial"/>
                <w:sz w:val="20"/>
                <w:szCs w:val="20"/>
              </w:rPr>
              <w:t>, pomost jezdn</w:t>
            </w:r>
            <w:r w:rsidR="00043F82">
              <w:rPr>
                <w:rFonts w:cs="Arial"/>
                <w:sz w:val="20"/>
                <w:szCs w:val="20"/>
              </w:rPr>
              <w:t xml:space="preserve">y, </w:t>
            </w:r>
          </w:p>
          <w:p w14:paraId="792D25AF" w14:textId="1F4F99A9" w:rsidR="00486539" w:rsidRPr="00425C98" w:rsidRDefault="00486539" w:rsidP="002E5C5B">
            <w:pPr>
              <w:spacing w:before="40" w:after="40"/>
              <w:rPr>
                <w:rFonts w:cs="Arial"/>
                <w:sz w:val="20"/>
                <w:szCs w:val="20"/>
              </w:rPr>
            </w:pPr>
            <w:r w:rsidRPr="00425C98">
              <w:rPr>
                <w:rFonts w:cs="Arial"/>
                <w:sz w:val="20"/>
                <w:szCs w:val="20"/>
              </w:rPr>
              <w:t xml:space="preserve">- </w:t>
            </w:r>
            <w:r w:rsidR="00043F82">
              <w:rPr>
                <w:rFonts w:cs="Arial"/>
                <w:sz w:val="20"/>
                <w:szCs w:val="20"/>
              </w:rPr>
              <w:t>wy</w:t>
            </w:r>
            <w:r w:rsidR="00894A65" w:rsidRPr="00425C98">
              <w:rPr>
                <w:rFonts w:cs="Arial"/>
                <w:sz w:val="20"/>
                <w:szCs w:val="20"/>
              </w:rPr>
              <w:t>budowa</w:t>
            </w:r>
            <w:r w:rsidR="00043F82">
              <w:rPr>
                <w:rFonts w:cs="Arial"/>
                <w:sz w:val="20"/>
                <w:szCs w:val="20"/>
              </w:rPr>
              <w:t>no</w:t>
            </w:r>
            <w:r w:rsidR="00894A65" w:rsidRPr="00425C98">
              <w:rPr>
                <w:rFonts w:cs="Arial"/>
                <w:sz w:val="20"/>
                <w:szCs w:val="20"/>
              </w:rPr>
              <w:t xml:space="preserve"> </w:t>
            </w:r>
            <w:r w:rsidRPr="00425C98">
              <w:rPr>
                <w:rFonts w:cs="Arial"/>
                <w:sz w:val="20"/>
                <w:szCs w:val="20"/>
              </w:rPr>
              <w:t>PSZOK,</w:t>
            </w:r>
          </w:p>
          <w:p w14:paraId="1058EB2B" w14:textId="526B0638" w:rsidR="00711D5D" w:rsidRPr="00425C98" w:rsidRDefault="00043F82" w:rsidP="002E5C5B">
            <w:pPr>
              <w:spacing w:before="40" w:after="40"/>
              <w:rPr>
                <w:rFonts w:cs="Arial"/>
                <w:sz w:val="20"/>
                <w:szCs w:val="20"/>
              </w:rPr>
            </w:pPr>
            <w:r>
              <w:rPr>
                <w:rFonts w:cs="Arial"/>
                <w:sz w:val="20"/>
                <w:szCs w:val="20"/>
              </w:rPr>
              <w:t>- modernizowano</w:t>
            </w:r>
            <w:r w:rsidR="00486539" w:rsidRPr="00425C98">
              <w:rPr>
                <w:rFonts w:cs="Arial"/>
                <w:sz w:val="20"/>
                <w:szCs w:val="20"/>
              </w:rPr>
              <w:t xml:space="preserve"> PSZOK</w:t>
            </w:r>
            <w:r>
              <w:rPr>
                <w:rFonts w:cs="Arial"/>
                <w:sz w:val="20"/>
                <w:szCs w:val="20"/>
              </w:rPr>
              <w:t>,</w:t>
            </w:r>
          </w:p>
          <w:p w14:paraId="2808F601" w14:textId="7EBF61A2" w:rsidR="00711D5D" w:rsidRPr="00425C98" w:rsidRDefault="00711D5D" w:rsidP="002E5C5B">
            <w:pPr>
              <w:spacing w:before="40" w:after="40"/>
              <w:rPr>
                <w:rFonts w:cs="Arial"/>
                <w:sz w:val="20"/>
                <w:szCs w:val="20"/>
              </w:rPr>
            </w:pPr>
            <w:r w:rsidRPr="00425C98">
              <w:rPr>
                <w:rFonts w:cs="Arial"/>
                <w:sz w:val="20"/>
                <w:szCs w:val="20"/>
              </w:rPr>
              <w:t>- zakup</w:t>
            </w:r>
            <w:r w:rsidR="00043F82">
              <w:rPr>
                <w:rFonts w:cs="Arial"/>
                <w:sz w:val="20"/>
                <w:szCs w:val="20"/>
              </w:rPr>
              <w:t>iono</w:t>
            </w:r>
            <w:r w:rsidRPr="00425C98">
              <w:rPr>
                <w:rFonts w:cs="Arial"/>
                <w:sz w:val="20"/>
                <w:szCs w:val="20"/>
              </w:rPr>
              <w:t xml:space="preserve"> pras</w:t>
            </w:r>
            <w:r w:rsidR="00043F82">
              <w:rPr>
                <w:rFonts w:cs="Arial"/>
                <w:sz w:val="20"/>
                <w:szCs w:val="20"/>
              </w:rPr>
              <w:t>ę</w:t>
            </w:r>
            <w:r w:rsidRPr="00425C98">
              <w:rPr>
                <w:rFonts w:cs="Arial"/>
                <w:sz w:val="20"/>
                <w:szCs w:val="20"/>
              </w:rPr>
              <w:t xml:space="preserve"> pionow</w:t>
            </w:r>
            <w:r w:rsidR="00043F82">
              <w:rPr>
                <w:rFonts w:cs="Arial"/>
                <w:sz w:val="20"/>
                <w:szCs w:val="20"/>
              </w:rPr>
              <w:t>ą</w:t>
            </w:r>
            <w:r w:rsidRPr="00425C98">
              <w:rPr>
                <w:rFonts w:cs="Arial"/>
                <w:sz w:val="20"/>
                <w:szCs w:val="20"/>
              </w:rPr>
              <w:t>, jednokomorow</w:t>
            </w:r>
            <w:r w:rsidR="00043F82">
              <w:rPr>
                <w:rFonts w:cs="Arial"/>
                <w:sz w:val="20"/>
                <w:szCs w:val="20"/>
              </w:rPr>
              <w:t>ą</w:t>
            </w:r>
            <w:r w:rsidRPr="00425C98">
              <w:rPr>
                <w:rFonts w:cs="Arial"/>
                <w:sz w:val="20"/>
                <w:szCs w:val="20"/>
              </w:rPr>
              <w:t xml:space="preserve"> do zgniatania odpadów z selektywnej zbiórki odpadów komunalnych m. in. tworzyw sztucznych w tym butelek PET, papieru, tektury,</w:t>
            </w:r>
          </w:p>
          <w:p w14:paraId="3BA8610C" w14:textId="2FE6C91B" w:rsidR="003B6D98" w:rsidRPr="00425C98" w:rsidRDefault="00711D5D" w:rsidP="002E5C5B">
            <w:pPr>
              <w:spacing w:before="40" w:after="40"/>
              <w:rPr>
                <w:rFonts w:cs="Arial"/>
                <w:sz w:val="20"/>
                <w:szCs w:val="20"/>
              </w:rPr>
            </w:pPr>
            <w:r w:rsidRPr="00425C98">
              <w:rPr>
                <w:rFonts w:cs="Arial"/>
                <w:sz w:val="20"/>
                <w:szCs w:val="20"/>
              </w:rPr>
              <w:t xml:space="preserve">- </w:t>
            </w:r>
            <w:r w:rsidR="00043F82">
              <w:rPr>
                <w:rFonts w:cs="Arial"/>
                <w:sz w:val="20"/>
                <w:szCs w:val="20"/>
              </w:rPr>
              <w:t xml:space="preserve">prowadzono </w:t>
            </w:r>
            <w:r w:rsidRPr="00425C98">
              <w:rPr>
                <w:rFonts w:cs="Arial"/>
                <w:sz w:val="20"/>
                <w:szCs w:val="20"/>
              </w:rPr>
              <w:t>monitoring</w:t>
            </w:r>
            <w:r w:rsidR="00043F82">
              <w:rPr>
                <w:rFonts w:cs="Arial"/>
                <w:sz w:val="20"/>
                <w:szCs w:val="20"/>
              </w:rPr>
              <w:t>,</w:t>
            </w:r>
          </w:p>
          <w:p w14:paraId="1A88788E" w14:textId="43783885" w:rsidR="00FF65AD" w:rsidRDefault="003B6D98" w:rsidP="002E5C5B">
            <w:pPr>
              <w:spacing w:before="40" w:after="40"/>
              <w:rPr>
                <w:rFonts w:cs="Arial"/>
                <w:sz w:val="20"/>
                <w:szCs w:val="20"/>
              </w:rPr>
            </w:pPr>
            <w:r w:rsidRPr="00425C98">
              <w:rPr>
                <w:rFonts w:cs="Arial"/>
                <w:sz w:val="20"/>
                <w:szCs w:val="20"/>
              </w:rPr>
              <w:t>- moderniz</w:t>
            </w:r>
            <w:r w:rsidR="00043F82">
              <w:rPr>
                <w:rFonts w:cs="Arial"/>
                <w:sz w:val="20"/>
                <w:szCs w:val="20"/>
              </w:rPr>
              <w:t>owano</w:t>
            </w:r>
            <w:r w:rsidRPr="00425C98">
              <w:rPr>
                <w:rFonts w:cs="Arial"/>
                <w:sz w:val="20"/>
                <w:szCs w:val="20"/>
              </w:rPr>
              <w:t xml:space="preserve"> PSZOK – budowa</w:t>
            </w:r>
            <w:r w:rsidR="00043F82">
              <w:rPr>
                <w:rFonts w:cs="Arial"/>
                <w:sz w:val="20"/>
                <w:szCs w:val="20"/>
              </w:rPr>
              <w:t>no</w:t>
            </w:r>
            <w:r w:rsidRPr="00425C98">
              <w:rPr>
                <w:rFonts w:cs="Arial"/>
                <w:sz w:val="20"/>
                <w:szCs w:val="20"/>
              </w:rPr>
              <w:t xml:space="preserve"> zadaszenia, wyposaż</w:t>
            </w:r>
            <w:r w:rsidR="00043F82">
              <w:rPr>
                <w:rFonts w:cs="Arial"/>
                <w:sz w:val="20"/>
                <w:szCs w:val="20"/>
              </w:rPr>
              <w:t>ano</w:t>
            </w:r>
            <w:r w:rsidRPr="00425C98">
              <w:rPr>
                <w:rFonts w:cs="Arial"/>
                <w:sz w:val="20"/>
                <w:szCs w:val="20"/>
              </w:rPr>
              <w:t xml:space="preserve"> w pojemniki, kontenery, mont</w:t>
            </w:r>
            <w:r w:rsidR="00043F82">
              <w:rPr>
                <w:rFonts w:cs="Arial"/>
                <w:sz w:val="20"/>
                <w:szCs w:val="20"/>
              </w:rPr>
              <w:t>owano wagę</w:t>
            </w:r>
            <w:r w:rsidRPr="00425C98">
              <w:rPr>
                <w:rFonts w:cs="Arial"/>
                <w:sz w:val="20"/>
                <w:szCs w:val="20"/>
              </w:rPr>
              <w:t xml:space="preserve"> najazdow</w:t>
            </w:r>
            <w:r w:rsidR="00043F82">
              <w:rPr>
                <w:rFonts w:cs="Arial"/>
                <w:sz w:val="20"/>
                <w:szCs w:val="20"/>
              </w:rPr>
              <w:t>ą</w:t>
            </w:r>
            <w:r w:rsidRPr="00425C98">
              <w:rPr>
                <w:rFonts w:cs="Arial"/>
                <w:sz w:val="20"/>
                <w:szCs w:val="20"/>
              </w:rPr>
              <w:t xml:space="preserve"> oraz system komputerow</w:t>
            </w:r>
            <w:r w:rsidR="00043F82">
              <w:rPr>
                <w:rFonts w:cs="Arial"/>
                <w:sz w:val="20"/>
                <w:szCs w:val="20"/>
              </w:rPr>
              <w:t>y,</w:t>
            </w:r>
            <w:r w:rsidR="002D31BA" w:rsidRPr="00425C98">
              <w:rPr>
                <w:rFonts w:cs="Arial"/>
                <w:sz w:val="20"/>
                <w:szCs w:val="20"/>
              </w:rPr>
              <w:t xml:space="preserve"> </w:t>
            </w:r>
          </w:p>
          <w:p w14:paraId="18E37ED9" w14:textId="631C1D5B" w:rsidR="00563C08" w:rsidRPr="00425C98" w:rsidRDefault="00563C08" w:rsidP="002E5C5B">
            <w:pPr>
              <w:spacing w:before="40" w:after="40"/>
              <w:rPr>
                <w:rFonts w:cs="Arial"/>
                <w:sz w:val="20"/>
                <w:szCs w:val="20"/>
              </w:rPr>
            </w:pPr>
            <w:r>
              <w:rPr>
                <w:rFonts w:cs="Arial"/>
                <w:sz w:val="20"/>
                <w:szCs w:val="20"/>
              </w:rPr>
              <w:t xml:space="preserve">- </w:t>
            </w:r>
            <w:r w:rsidR="00043F82" w:rsidRPr="00563C08">
              <w:rPr>
                <w:rFonts w:cs="Arial"/>
                <w:sz w:val="20"/>
                <w:szCs w:val="20"/>
              </w:rPr>
              <w:t>zwiększan</w:t>
            </w:r>
            <w:r w:rsidR="00043F82">
              <w:rPr>
                <w:rFonts w:cs="Arial"/>
                <w:sz w:val="20"/>
                <w:szCs w:val="20"/>
              </w:rPr>
              <w:t>o</w:t>
            </w:r>
            <w:r w:rsidRPr="00563C08">
              <w:rPr>
                <w:rFonts w:cs="Arial"/>
                <w:sz w:val="20"/>
                <w:szCs w:val="20"/>
              </w:rPr>
              <w:t xml:space="preserve"> powierzchni</w:t>
            </w:r>
            <w:r w:rsidR="00043F82">
              <w:rPr>
                <w:rFonts w:cs="Arial"/>
                <w:sz w:val="20"/>
                <w:szCs w:val="20"/>
              </w:rPr>
              <w:t>ę</w:t>
            </w:r>
            <w:r w:rsidRPr="00563C08">
              <w:rPr>
                <w:rFonts w:cs="Arial"/>
                <w:sz w:val="20"/>
                <w:szCs w:val="20"/>
              </w:rPr>
              <w:t xml:space="preserve"> użytkow</w:t>
            </w:r>
            <w:r w:rsidR="00043F82">
              <w:rPr>
                <w:rFonts w:cs="Arial"/>
                <w:sz w:val="20"/>
                <w:szCs w:val="20"/>
              </w:rPr>
              <w:t>ą</w:t>
            </w:r>
            <w:r>
              <w:rPr>
                <w:rFonts w:cs="Arial"/>
                <w:sz w:val="20"/>
                <w:szCs w:val="20"/>
              </w:rPr>
              <w:t xml:space="preserve"> PSZOK-ów</w:t>
            </w:r>
            <w:r w:rsidRPr="00563C08">
              <w:rPr>
                <w:rFonts w:cs="Arial"/>
                <w:sz w:val="20"/>
                <w:szCs w:val="20"/>
              </w:rPr>
              <w:t xml:space="preserve">, wykonanie nowej nawierzchni, zmiana logistyki </w:t>
            </w:r>
            <w:proofErr w:type="spellStart"/>
            <w:r w:rsidRPr="00563C08">
              <w:rPr>
                <w:rFonts w:cs="Arial"/>
                <w:sz w:val="20"/>
                <w:szCs w:val="20"/>
              </w:rPr>
              <w:t>PSZOk</w:t>
            </w:r>
            <w:proofErr w:type="spellEnd"/>
            <w:r w:rsidRPr="00563C08">
              <w:rPr>
                <w:rFonts w:cs="Arial"/>
                <w:sz w:val="20"/>
                <w:szCs w:val="20"/>
              </w:rPr>
              <w:t>-</w:t>
            </w:r>
            <w:r>
              <w:rPr>
                <w:rFonts w:cs="Arial"/>
                <w:sz w:val="20"/>
                <w:szCs w:val="20"/>
              </w:rPr>
              <w:t>ów</w:t>
            </w:r>
          </w:p>
          <w:p w14:paraId="596E882B" w14:textId="6E3EA626" w:rsidR="00956B42" w:rsidRPr="0019483A" w:rsidRDefault="00956B42" w:rsidP="002E5C5B">
            <w:pPr>
              <w:spacing w:before="40" w:after="40"/>
              <w:rPr>
                <w:rFonts w:cs="Arial"/>
                <w:sz w:val="20"/>
                <w:szCs w:val="20"/>
              </w:rPr>
            </w:pPr>
            <w:r w:rsidRPr="0019483A">
              <w:rPr>
                <w:rFonts w:cs="Arial"/>
                <w:sz w:val="20"/>
                <w:szCs w:val="20"/>
              </w:rPr>
              <w:t xml:space="preserve">- </w:t>
            </w:r>
            <w:r w:rsidR="00043F82">
              <w:rPr>
                <w:rFonts w:cs="Arial"/>
                <w:sz w:val="20"/>
                <w:szCs w:val="20"/>
              </w:rPr>
              <w:t>prowadzono b</w:t>
            </w:r>
            <w:r w:rsidRPr="0019483A">
              <w:rPr>
                <w:rFonts w:cs="Arial"/>
                <w:sz w:val="20"/>
                <w:szCs w:val="20"/>
              </w:rPr>
              <w:t>ieżący remont GPSZOK</w:t>
            </w:r>
            <w:r w:rsidR="00043F82">
              <w:rPr>
                <w:rFonts w:cs="Arial"/>
                <w:sz w:val="20"/>
                <w:szCs w:val="20"/>
              </w:rPr>
              <w:t>,</w:t>
            </w:r>
          </w:p>
          <w:p w14:paraId="583A772F" w14:textId="5F718BA4" w:rsidR="00956B42" w:rsidRPr="0019483A" w:rsidRDefault="00956B42" w:rsidP="002E5C5B">
            <w:pPr>
              <w:spacing w:before="40" w:after="40"/>
              <w:rPr>
                <w:rFonts w:cs="Arial"/>
                <w:sz w:val="20"/>
                <w:szCs w:val="20"/>
              </w:rPr>
            </w:pPr>
            <w:r w:rsidRPr="0019483A">
              <w:rPr>
                <w:rFonts w:cs="Arial"/>
                <w:sz w:val="20"/>
                <w:szCs w:val="20"/>
              </w:rPr>
              <w:t>-</w:t>
            </w:r>
            <w:r w:rsidR="00043F82">
              <w:rPr>
                <w:rFonts w:cs="Arial"/>
                <w:sz w:val="20"/>
                <w:szCs w:val="20"/>
              </w:rPr>
              <w:t xml:space="preserve"> z</w:t>
            </w:r>
            <w:r w:rsidRPr="0019483A">
              <w:rPr>
                <w:rFonts w:cs="Arial"/>
                <w:sz w:val="20"/>
                <w:szCs w:val="20"/>
              </w:rPr>
              <w:t>akup</w:t>
            </w:r>
            <w:r w:rsidR="00043F82">
              <w:rPr>
                <w:rFonts w:cs="Arial"/>
                <w:sz w:val="20"/>
                <w:szCs w:val="20"/>
              </w:rPr>
              <w:t>iono</w:t>
            </w:r>
            <w:r w:rsidRPr="0019483A">
              <w:rPr>
                <w:rFonts w:cs="Arial"/>
                <w:sz w:val="20"/>
                <w:szCs w:val="20"/>
              </w:rPr>
              <w:t xml:space="preserve"> szlaban</w:t>
            </w:r>
            <w:r w:rsidR="00043F82">
              <w:rPr>
                <w:rFonts w:cs="Arial"/>
                <w:sz w:val="20"/>
                <w:szCs w:val="20"/>
              </w:rPr>
              <w:t xml:space="preserve">y </w:t>
            </w:r>
            <w:r w:rsidRPr="0019483A">
              <w:rPr>
                <w:rFonts w:cs="Arial"/>
                <w:sz w:val="20"/>
                <w:szCs w:val="20"/>
              </w:rPr>
              <w:t>automatyczn</w:t>
            </w:r>
            <w:r w:rsidR="00043F82">
              <w:rPr>
                <w:rFonts w:cs="Arial"/>
                <w:sz w:val="20"/>
                <w:szCs w:val="20"/>
              </w:rPr>
              <w:t>e</w:t>
            </w:r>
            <w:r w:rsidRPr="0019483A">
              <w:rPr>
                <w:rFonts w:cs="Arial"/>
                <w:sz w:val="20"/>
                <w:szCs w:val="20"/>
              </w:rPr>
              <w:t>,</w:t>
            </w:r>
          </w:p>
          <w:p w14:paraId="006ABC02" w14:textId="3C318B4B" w:rsidR="00956B42" w:rsidRPr="0019483A" w:rsidRDefault="00956B42" w:rsidP="002E5C5B">
            <w:pPr>
              <w:spacing w:before="40" w:after="40"/>
              <w:rPr>
                <w:rFonts w:cs="Arial"/>
                <w:sz w:val="20"/>
                <w:szCs w:val="20"/>
              </w:rPr>
            </w:pPr>
            <w:r w:rsidRPr="0019483A">
              <w:rPr>
                <w:rFonts w:cs="Arial"/>
                <w:sz w:val="20"/>
                <w:szCs w:val="20"/>
              </w:rPr>
              <w:t xml:space="preserve"> - zakup</w:t>
            </w:r>
            <w:r w:rsidR="00043F82">
              <w:rPr>
                <w:rFonts w:cs="Arial"/>
                <w:sz w:val="20"/>
                <w:szCs w:val="20"/>
              </w:rPr>
              <w:t>iono</w:t>
            </w:r>
            <w:r w:rsidRPr="0019483A">
              <w:rPr>
                <w:rFonts w:cs="Arial"/>
                <w:sz w:val="20"/>
                <w:szCs w:val="20"/>
              </w:rPr>
              <w:t xml:space="preserve"> oprogramowani</w:t>
            </w:r>
            <w:r w:rsidR="00043F82">
              <w:rPr>
                <w:rFonts w:cs="Arial"/>
                <w:sz w:val="20"/>
                <w:szCs w:val="20"/>
              </w:rPr>
              <w:t>e</w:t>
            </w:r>
            <w:r w:rsidRPr="0019483A">
              <w:rPr>
                <w:rFonts w:cs="Arial"/>
                <w:sz w:val="20"/>
                <w:szCs w:val="20"/>
              </w:rPr>
              <w:t xml:space="preserve"> do obsługi PSZOK</w:t>
            </w:r>
          </w:p>
          <w:p w14:paraId="2B8CFF37" w14:textId="6AE1E562" w:rsidR="00956B42" w:rsidRPr="0019483A" w:rsidRDefault="00956B42" w:rsidP="002E5C5B">
            <w:pPr>
              <w:spacing w:before="40" w:after="40"/>
              <w:rPr>
                <w:rFonts w:cs="Arial"/>
                <w:sz w:val="20"/>
                <w:szCs w:val="20"/>
              </w:rPr>
            </w:pPr>
            <w:r w:rsidRPr="0019483A">
              <w:rPr>
                <w:rFonts w:cs="Arial"/>
                <w:sz w:val="20"/>
                <w:szCs w:val="20"/>
              </w:rPr>
              <w:t xml:space="preserve">- </w:t>
            </w:r>
            <w:r w:rsidR="00043F82">
              <w:rPr>
                <w:rFonts w:cs="Arial"/>
                <w:sz w:val="20"/>
                <w:szCs w:val="20"/>
              </w:rPr>
              <w:t>r</w:t>
            </w:r>
            <w:r w:rsidRPr="0019483A">
              <w:rPr>
                <w:rFonts w:cs="Arial"/>
                <w:sz w:val="20"/>
                <w:szCs w:val="20"/>
              </w:rPr>
              <w:t>ozbudowa</w:t>
            </w:r>
            <w:r w:rsidR="00043F82">
              <w:rPr>
                <w:rFonts w:cs="Arial"/>
                <w:sz w:val="20"/>
                <w:szCs w:val="20"/>
              </w:rPr>
              <w:t>no</w:t>
            </w:r>
            <w:r w:rsidRPr="0019483A">
              <w:rPr>
                <w:rFonts w:cs="Arial"/>
                <w:sz w:val="20"/>
                <w:szCs w:val="20"/>
              </w:rPr>
              <w:t xml:space="preserve"> system monitoringu,</w:t>
            </w:r>
          </w:p>
          <w:p w14:paraId="1D5985EC" w14:textId="3548A356" w:rsidR="00956B42" w:rsidRPr="0019483A" w:rsidRDefault="00956B42" w:rsidP="002E5C5B">
            <w:pPr>
              <w:spacing w:before="40" w:after="40"/>
              <w:rPr>
                <w:rFonts w:cs="Arial"/>
                <w:sz w:val="20"/>
                <w:szCs w:val="20"/>
              </w:rPr>
            </w:pPr>
            <w:r w:rsidRPr="0019483A">
              <w:rPr>
                <w:rFonts w:cs="Arial"/>
                <w:sz w:val="20"/>
                <w:szCs w:val="20"/>
              </w:rPr>
              <w:t>- zakup</w:t>
            </w:r>
            <w:r w:rsidR="00043F82">
              <w:rPr>
                <w:rFonts w:cs="Arial"/>
                <w:sz w:val="20"/>
                <w:szCs w:val="20"/>
              </w:rPr>
              <w:t>iono</w:t>
            </w:r>
            <w:r w:rsidRPr="0019483A">
              <w:rPr>
                <w:rFonts w:cs="Arial"/>
                <w:sz w:val="20"/>
                <w:szCs w:val="20"/>
              </w:rPr>
              <w:t xml:space="preserve"> kontener biurow</w:t>
            </w:r>
            <w:r w:rsidR="00043F82">
              <w:rPr>
                <w:rFonts w:cs="Arial"/>
                <w:sz w:val="20"/>
                <w:szCs w:val="20"/>
              </w:rPr>
              <w:t>y,</w:t>
            </w:r>
          </w:p>
          <w:p w14:paraId="745001C5" w14:textId="61953CC1" w:rsidR="00956B42" w:rsidRPr="0019483A" w:rsidRDefault="00043F82" w:rsidP="002E5C5B">
            <w:pPr>
              <w:spacing w:before="40" w:after="40"/>
              <w:rPr>
                <w:rFonts w:cs="Arial"/>
                <w:sz w:val="20"/>
                <w:szCs w:val="20"/>
              </w:rPr>
            </w:pPr>
            <w:r>
              <w:rPr>
                <w:rFonts w:cs="Arial"/>
                <w:sz w:val="20"/>
                <w:szCs w:val="20"/>
              </w:rPr>
              <w:t>- z</w:t>
            </w:r>
            <w:r w:rsidR="00956B42" w:rsidRPr="0019483A">
              <w:rPr>
                <w:rFonts w:cs="Arial"/>
                <w:sz w:val="20"/>
                <w:szCs w:val="20"/>
              </w:rPr>
              <w:t>akup</w:t>
            </w:r>
            <w:r>
              <w:rPr>
                <w:rFonts w:cs="Arial"/>
                <w:sz w:val="20"/>
                <w:szCs w:val="20"/>
              </w:rPr>
              <w:t xml:space="preserve">iono wagę </w:t>
            </w:r>
            <w:r w:rsidR="00956B42" w:rsidRPr="0019483A">
              <w:rPr>
                <w:rFonts w:cs="Arial"/>
                <w:sz w:val="20"/>
                <w:szCs w:val="20"/>
              </w:rPr>
              <w:t>najazdow</w:t>
            </w:r>
            <w:r>
              <w:rPr>
                <w:rFonts w:cs="Arial"/>
                <w:sz w:val="20"/>
                <w:szCs w:val="20"/>
              </w:rPr>
              <w:t>ą,</w:t>
            </w:r>
          </w:p>
          <w:p w14:paraId="63AF2570" w14:textId="6D8FD081" w:rsidR="00956B42" w:rsidRPr="0019483A" w:rsidRDefault="00956B42" w:rsidP="002E5C5B">
            <w:pPr>
              <w:spacing w:before="40" w:after="40"/>
              <w:rPr>
                <w:rFonts w:cs="Arial"/>
                <w:sz w:val="20"/>
                <w:szCs w:val="20"/>
              </w:rPr>
            </w:pPr>
            <w:r w:rsidRPr="0019483A">
              <w:rPr>
                <w:rFonts w:cs="Arial"/>
                <w:sz w:val="20"/>
                <w:szCs w:val="20"/>
              </w:rPr>
              <w:t>- remont</w:t>
            </w:r>
            <w:r w:rsidR="00043F82">
              <w:rPr>
                <w:rFonts w:cs="Arial"/>
                <w:sz w:val="20"/>
                <w:szCs w:val="20"/>
              </w:rPr>
              <w:t>owano pomieszczenia.</w:t>
            </w:r>
          </w:p>
          <w:p w14:paraId="73D55F06" w14:textId="429C1C14" w:rsidR="00956B42" w:rsidRPr="0019483A" w:rsidRDefault="00043F82" w:rsidP="002E5C5B">
            <w:pPr>
              <w:spacing w:before="40" w:after="40"/>
              <w:rPr>
                <w:rFonts w:cs="Arial"/>
                <w:sz w:val="20"/>
                <w:szCs w:val="20"/>
              </w:rPr>
            </w:pPr>
            <w:r>
              <w:rPr>
                <w:rFonts w:cs="Arial"/>
                <w:sz w:val="20"/>
                <w:szCs w:val="20"/>
              </w:rPr>
              <w:t>- z</w:t>
            </w:r>
            <w:r w:rsidR="00956B42" w:rsidRPr="0019483A">
              <w:rPr>
                <w:rFonts w:cs="Arial"/>
                <w:sz w:val="20"/>
                <w:szCs w:val="20"/>
              </w:rPr>
              <w:t>akup</w:t>
            </w:r>
            <w:r>
              <w:rPr>
                <w:rFonts w:cs="Arial"/>
                <w:sz w:val="20"/>
                <w:szCs w:val="20"/>
              </w:rPr>
              <w:t>iono</w:t>
            </w:r>
            <w:r w:rsidR="00956B42" w:rsidRPr="0019483A">
              <w:rPr>
                <w:rFonts w:cs="Arial"/>
                <w:sz w:val="20"/>
                <w:szCs w:val="20"/>
              </w:rPr>
              <w:t xml:space="preserve"> pojemnik</w:t>
            </w:r>
            <w:r>
              <w:rPr>
                <w:rFonts w:cs="Arial"/>
                <w:sz w:val="20"/>
                <w:szCs w:val="20"/>
              </w:rPr>
              <w:t>i</w:t>
            </w:r>
            <w:r w:rsidR="00956B42" w:rsidRPr="0019483A">
              <w:rPr>
                <w:rFonts w:cs="Arial"/>
                <w:sz w:val="20"/>
                <w:szCs w:val="20"/>
              </w:rPr>
              <w:t xml:space="preserve"> na przeterminowane leki,</w:t>
            </w:r>
          </w:p>
          <w:p w14:paraId="43F0135D" w14:textId="3D58FD01" w:rsidR="00956B42" w:rsidRPr="00425C98" w:rsidRDefault="00956B42" w:rsidP="00043F82">
            <w:pPr>
              <w:spacing w:before="40" w:after="40"/>
              <w:rPr>
                <w:rFonts w:cs="Arial"/>
                <w:sz w:val="20"/>
                <w:szCs w:val="20"/>
              </w:rPr>
            </w:pPr>
            <w:r w:rsidRPr="0019483A">
              <w:rPr>
                <w:rFonts w:cs="Arial"/>
                <w:sz w:val="20"/>
                <w:szCs w:val="20"/>
              </w:rPr>
              <w:t>- zakup</w:t>
            </w:r>
            <w:r w:rsidR="00043F82">
              <w:rPr>
                <w:rFonts w:cs="Arial"/>
                <w:sz w:val="20"/>
                <w:szCs w:val="20"/>
              </w:rPr>
              <w:t>iono</w:t>
            </w:r>
            <w:r w:rsidRPr="0019483A">
              <w:rPr>
                <w:rFonts w:cs="Arial"/>
                <w:sz w:val="20"/>
                <w:szCs w:val="20"/>
              </w:rPr>
              <w:t xml:space="preserve"> kontener KP-7</w:t>
            </w:r>
            <w:r w:rsidR="00043F82">
              <w:rPr>
                <w:rFonts w:cs="Arial"/>
                <w:sz w:val="20"/>
                <w:szCs w:val="20"/>
              </w:rPr>
              <w:t>.</w:t>
            </w:r>
          </w:p>
        </w:tc>
        <w:tc>
          <w:tcPr>
            <w:tcW w:w="1985" w:type="dxa"/>
          </w:tcPr>
          <w:p w14:paraId="6B093249" w14:textId="77777777" w:rsidR="00006358" w:rsidRDefault="00006358" w:rsidP="00FF65AD">
            <w:pPr>
              <w:spacing w:before="40" w:after="40"/>
              <w:rPr>
                <w:rFonts w:cs="Arial"/>
                <w:sz w:val="20"/>
                <w:szCs w:val="20"/>
              </w:rPr>
            </w:pPr>
          </w:p>
          <w:p w14:paraId="21DC658C" w14:textId="77777777" w:rsidR="00006358" w:rsidRDefault="00006358" w:rsidP="00FF65AD">
            <w:pPr>
              <w:spacing w:before="40" w:after="40"/>
              <w:rPr>
                <w:rFonts w:cs="Arial"/>
                <w:sz w:val="20"/>
                <w:szCs w:val="20"/>
              </w:rPr>
            </w:pPr>
          </w:p>
          <w:p w14:paraId="1ED74BA1" w14:textId="77777777" w:rsidR="00006358" w:rsidRDefault="00006358" w:rsidP="00FF65AD">
            <w:pPr>
              <w:spacing w:before="40" w:after="40"/>
              <w:rPr>
                <w:rFonts w:cs="Arial"/>
                <w:sz w:val="20"/>
                <w:szCs w:val="20"/>
              </w:rPr>
            </w:pPr>
          </w:p>
          <w:p w14:paraId="11CE0B8C" w14:textId="77777777" w:rsidR="00006358" w:rsidRDefault="00006358" w:rsidP="00FF65AD">
            <w:pPr>
              <w:spacing w:before="40" w:after="40"/>
              <w:rPr>
                <w:rFonts w:cs="Arial"/>
                <w:sz w:val="20"/>
                <w:szCs w:val="20"/>
              </w:rPr>
            </w:pPr>
          </w:p>
          <w:p w14:paraId="438E33BC" w14:textId="77777777" w:rsidR="00006358" w:rsidRDefault="00006358" w:rsidP="00FF65AD">
            <w:pPr>
              <w:spacing w:before="40" w:after="40"/>
              <w:rPr>
                <w:rFonts w:cs="Arial"/>
                <w:sz w:val="20"/>
                <w:szCs w:val="20"/>
              </w:rPr>
            </w:pPr>
          </w:p>
          <w:p w14:paraId="2224B528" w14:textId="77777777" w:rsidR="00006358" w:rsidRDefault="00006358" w:rsidP="00FF65AD">
            <w:pPr>
              <w:spacing w:before="40" w:after="40"/>
              <w:rPr>
                <w:rFonts w:cs="Arial"/>
                <w:sz w:val="20"/>
                <w:szCs w:val="20"/>
              </w:rPr>
            </w:pPr>
          </w:p>
          <w:p w14:paraId="2F1AD2D5" w14:textId="77777777" w:rsidR="00006358" w:rsidRDefault="00006358" w:rsidP="00FF65AD">
            <w:pPr>
              <w:spacing w:before="40" w:after="40"/>
              <w:rPr>
                <w:rFonts w:cs="Arial"/>
                <w:sz w:val="20"/>
                <w:szCs w:val="20"/>
              </w:rPr>
            </w:pPr>
          </w:p>
          <w:p w14:paraId="169E69CB" w14:textId="77777777" w:rsidR="00006358" w:rsidRDefault="00006358" w:rsidP="00FF65AD">
            <w:pPr>
              <w:spacing w:before="40" w:after="40"/>
              <w:rPr>
                <w:rFonts w:cs="Arial"/>
                <w:sz w:val="20"/>
                <w:szCs w:val="20"/>
              </w:rPr>
            </w:pPr>
          </w:p>
          <w:p w14:paraId="70E2667A" w14:textId="77777777" w:rsidR="00006358" w:rsidRDefault="00006358" w:rsidP="00FF65AD">
            <w:pPr>
              <w:spacing w:before="40" w:after="40"/>
              <w:rPr>
                <w:rFonts w:cs="Arial"/>
                <w:sz w:val="20"/>
                <w:szCs w:val="20"/>
              </w:rPr>
            </w:pPr>
          </w:p>
          <w:p w14:paraId="768C9A7B" w14:textId="77777777" w:rsidR="00006358" w:rsidRDefault="00006358" w:rsidP="00FF65AD">
            <w:pPr>
              <w:spacing w:before="40" w:after="40"/>
              <w:rPr>
                <w:rFonts w:cs="Arial"/>
                <w:sz w:val="20"/>
                <w:szCs w:val="20"/>
              </w:rPr>
            </w:pPr>
          </w:p>
          <w:p w14:paraId="686F1159" w14:textId="77777777" w:rsidR="00006358" w:rsidRDefault="00006358" w:rsidP="00FF65AD">
            <w:pPr>
              <w:spacing w:before="40" w:after="40"/>
              <w:rPr>
                <w:rFonts w:cs="Arial"/>
                <w:sz w:val="20"/>
                <w:szCs w:val="20"/>
              </w:rPr>
            </w:pPr>
          </w:p>
          <w:p w14:paraId="0A4C0F8A" w14:textId="77777777" w:rsidR="00006358" w:rsidRDefault="00006358" w:rsidP="00FF65AD">
            <w:pPr>
              <w:spacing w:before="40" w:after="40"/>
              <w:rPr>
                <w:rFonts w:cs="Arial"/>
                <w:sz w:val="20"/>
                <w:szCs w:val="20"/>
              </w:rPr>
            </w:pPr>
          </w:p>
          <w:p w14:paraId="59D106B2" w14:textId="77777777" w:rsidR="00006358" w:rsidRDefault="00006358" w:rsidP="00FF65AD">
            <w:pPr>
              <w:spacing w:before="40" w:after="40"/>
              <w:rPr>
                <w:rFonts w:cs="Arial"/>
                <w:sz w:val="20"/>
                <w:szCs w:val="20"/>
              </w:rPr>
            </w:pPr>
          </w:p>
          <w:p w14:paraId="26DD2B2F" w14:textId="77777777" w:rsidR="00006358" w:rsidRDefault="00006358" w:rsidP="00FF65AD">
            <w:pPr>
              <w:spacing w:before="40" w:after="40"/>
              <w:rPr>
                <w:rFonts w:cs="Arial"/>
                <w:sz w:val="20"/>
                <w:szCs w:val="20"/>
              </w:rPr>
            </w:pPr>
          </w:p>
          <w:p w14:paraId="6C23BAE3" w14:textId="42FAB421" w:rsidR="00FF65AD" w:rsidRPr="00425C98" w:rsidRDefault="00CC56AE" w:rsidP="00FF65AD">
            <w:pPr>
              <w:spacing w:before="40" w:after="40"/>
              <w:rPr>
                <w:rFonts w:cs="Arial"/>
                <w:sz w:val="20"/>
                <w:szCs w:val="20"/>
              </w:rPr>
            </w:pPr>
            <w:r w:rsidRPr="00425C98">
              <w:rPr>
                <w:rFonts w:cs="Arial"/>
                <w:sz w:val="20"/>
                <w:szCs w:val="20"/>
              </w:rPr>
              <w:t>Realizowano</w:t>
            </w:r>
          </w:p>
        </w:tc>
      </w:tr>
      <w:tr w:rsidR="00FF65AD" w:rsidRPr="00425C98" w14:paraId="4E73C1C1" w14:textId="77777777" w:rsidTr="00FF65AD">
        <w:trPr>
          <w:cantSplit/>
        </w:trPr>
        <w:tc>
          <w:tcPr>
            <w:tcW w:w="675" w:type="dxa"/>
          </w:tcPr>
          <w:p w14:paraId="024F0599" w14:textId="7AD25E93" w:rsidR="00FF65AD" w:rsidRPr="00425C98" w:rsidRDefault="00FF65AD" w:rsidP="00FF65AD">
            <w:pPr>
              <w:spacing w:before="40" w:after="40"/>
              <w:jc w:val="center"/>
              <w:rPr>
                <w:rFonts w:cs="Arial"/>
                <w:sz w:val="20"/>
                <w:szCs w:val="20"/>
              </w:rPr>
            </w:pPr>
            <w:r w:rsidRPr="00425C98">
              <w:rPr>
                <w:rFonts w:cs="Arial"/>
                <w:sz w:val="20"/>
                <w:szCs w:val="20"/>
              </w:rPr>
              <w:t>II.3</w:t>
            </w:r>
          </w:p>
        </w:tc>
        <w:tc>
          <w:tcPr>
            <w:tcW w:w="2694" w:type="dxa"/>
          </w:tcPr>
          <w:p w14:paraId="2C967A60" w14:textId="77777777" w:rsidR="00FF65AD" w:rsidRPr="00425C98" w:rsidRDefault="00FF65AD" w:rsidP="00FF65AD">
            <w:pPr>
              <w:spacing w:before="40" w:after="40"/>
              <w:rPr>
                <w:rFonts w:cs="Arial"/>
                <w:sz w:val="20"/>
                <w:szCs w:val="20"/>
              </w:rPr>
            </w:pPr>
            <w:r w:rsidRPr="00425C98">
              <w:rPr>
                <w:rFonts w:cs="Arial"/>
                <w:sz w:val="20"/>
                <w:szCs w:val="20"/>
                <w:lang w:eastAsia="en-US"/>
              </w:rPr>
              <w:t>Budowa / rozbudowa / modernizacja instalacji do doczyszczania selektywnie zebranych frakcji odpadów komunalnych oraz instalacji do recyklingu odpadów surowcowych</w:t>
            </w:r>
          </w:p>
        </w:tc>
        <w:tc>
          <w:tcPr>
            <w:tcW w:w="1842" w:type="dxa"/>
            <w:vAlign w:val="center"/>
          </w:tcPr>
          <w:p w14:paraId="23E18CC5" w14:textId="1A09EFC1" w:rsidR="00FF65AD" w:rsidRPr="00425C98" w:rsidRDefault="00FF65AD" w:rsidP="00FF65AD">
            <w:pPr>
              <w:spacing w:before="40" w:after="40"/>
              <w:rPr>
                <w:rFonts w:cs="Arial"/>
                <w:sz w:val="20"/>
                <w:szCs w:val="20"/>
              </w:rPr>
            </w:pPr>
            <w:r w:rsidRPr="00425C98">
              <w:rPr>
                <w:rFonts w:cs="Arial"/>
                <w:sz w:val="20"/>
                <w:szCs w:val="20"/>
              </w:rPr>
              <w:t xml:space="preserve">2021-2026 </w:t>
            </w:r>
          </w:p>
        </w:tc>
        <w:tc>
          <w:tcPr>
            <w:tcW w:w="3006" w:type="dxa"/>
            <w:gridSpan w:val="2"/>
            <w:vAlign w:val="center"/>
          </w:tcPr>
          <w:p w14:paraId="1EE22E85" w14:textId="0A3F7271" w:rsidR="00FF65AD" w:rsidRPr="00425C98" w:rsidRDefault="00FF65AD" w:rsidP="00006358">
            <w:pPr>
              <w:spacing w:before="40" w:after="40"/>
              <w:jc w:val="center"/>
              <w:rPr>
                <w:rFonts w:cs="Arial"/>
                <w:sz w:val="20"/>
                <w:szCs w:val="20"/>
              </w:rPr>
            </w:pPr>
            <w:r w:rsidRPr="00425C98">
              <w:rPr>
                <w:rFonts w:cs="Arial"/>
                <w:sz w:val="20"/>
                <w:szCs w:val="20"/>
              </w:rPr>
              <w:t>Gminy, przedsiębiorstwa</w:t>
            </w:r>
          </w:p>
        </w:tc>
        <w:tc>
          <w:tcPr>
            <w:tcW w:w="3260" w:type="dxa"/>
            <w:vAlign w:val="center"/>
          </w:tcPr>
          <w:p w14:paraId="661F6CB2" w14:textId="7F48B39C" w:rsidR="00FF65AD" w:rsidRPr="00425C98" w:rsidRDefault="00563C08" w:rsidP="00043F82">
            <w:pPr>
              <w:rPr>
                <w:rFonts w:cs="Arial"/>
                <w:sz w:val="20"/>
                <w:szCs w:val="20"/>
              </w:rPr>
            </w:pPr>
            <w:r w:rsidRPr="00563C08">
              <w:rPr>
                <w:rFonts w:cs="Arial"/>
                <w:sz w:val="20"/>
                <w:szCs w:val="20"/>
              </w:rPr>
              <w:t xml:space="preserve">Ze względu na trudności finansowe, brak możliwości pozyskania środków z funduszy pomocowych, </w:t>
            </w:r>
            <w:r>
              <w:rPr>
                <w:rFonts w:cs="Arial"/>
                <w:sz w:val="20"/>
                <w:szCs w:val="20"/>
              </w:rPr>
              <w:t>zadanie realizowane w ograniczonym zakresie</w:t>
            </w:r>
          </w:p>
        </w:tc>
        <w:tc>
          <w:tcPr>
            <w:tcW w:w="1985" w:type="dxa"/>
          </w:tcPr>
          <w:p w14:paraId="5E99D456" w14:textId="579B403A" w:rsidR="00FF65AD" w:rsidRPr="00425C98" w:rsidRDefault="00563C08" w:rsidP="00FF65AD">
            <w:pPr>
              <w:spacing w:before="40" w:after="40"/>
              <w:rPr>
                <w:rFonts w:cs="Arial"/>
                <w:sz w:val="20"/>
                <w:szCs w:val="20"/>
              </w:rPr>
            </w:pPr>
            <w:r>
              <w:rPr>
                <w:rFonts w:cs="Arial"/>
                <w:sz w:val="20"/>
                <w:szCs w:val="20"/>
              </w:rPr>
              <w:t xml:space="preserve">W trakcie realizacji </w:t>
            </w:r>
          </w:p>
        </w:tc>
      </w:tr>
      <w:tr w:rsidR="00FF65AD" w:rsidRPr="00425C98" w14:paraId="0D119371" w14:textId="77777777" w:rsidTr="00FF65AD">
        <w:trPr>
          <w:cantSplit/>
        </w:trPr>
        <w:tc>
          <w:tcPr>
            <w:tcW w:w="675" w:type="dxa"/>
          </w:tcPr>
          <w:p w14:paraId="49DCF323" w14:textId="77777777" w:rsidR="00FF65AD" w:rsidRPr="00425C98" w:rsidRDefault="00FF65AD" w:rsidP="00FF65AD">
            <w:pPr>
              <w:spacing w:before="40" w:after="40"/>
              <w:jc w:val="center"/>
              <w:rPr>
                <w:rFonts w:cs="Arial"/>
                <w:sz w:val="20"/>
                <w:szCs w:val="20"/>
              </w:rPr>
            </w:pPr>
            <w:r w:rsidRPr="00425C98">
              <w:rPr>
                <w:rFonts w:cs="Arial"/>
                <w:sz w:val="20"/>
                <w:szCs w:val="20"/>
              </w:rPr>
              <w:t>II.4</w:t>
            </w:r>
          </w:p>
        </w:tc>
        <w:tc>
          <w:tcPr>
            <w:tcW w:w="2694" w:type="dxa"/>
          </w:tcPr>
          <w:p w14:paraId="3C686061" w14:textId="77777777" w:rsidR="00FF65AD" w:rsidRPr="00425C98" w:rsidRDefault="00FF65AD" w:rsidP="00FF65AD">
            <w:pPr>
              <w:spacing w:before="40" w:after="40"/>
              <w:rPr>
                <w:rFonts w:cs="Arial"/>
                <w:sz w:val="20"/>
                <w:szCs w:val="20"/>
              </w:rPr>
            </w:pPr>
            <w:r w:rsidRPr="00425C98">
              <w:rPr>
                <w:rFonts w:cs="Arial"/>
                <w:sz w:val="20"/>
                <w:szCs w:val="20"/>
                <w:lang w:eastAsia="en-US"/>
              </w:rPr>
              <w:t>Budowa / rozbudowa / modernizacja instalacji do przetwarzania bioodpadów</w:t>
            </w:r>
          </w:p>
        </w:tc>
        <w:tc>
          <w:tcPr>
            <w:tcW w:w="1842" w:type="dxa"/>
            <w:vAlign w:val="center"/>
          </w:tcPr>
          <w:p w14:paraId="0B463AD7" w14:textId="7B4A491A" w:rsidR="00FF65AD" w:rsidRPr="00425C98" w:rsidRDefault="00FF65AD" w:rsidP="00FF65AD">
            <w:pPr>
              <w:spacing w:before="40" w:after="40"/>
              <w:rPr>
                <w:rFonts w:cs="Arial"/>
                <w:sz w:val="20"/>
                <w:szCs w:val="20"/>
              </w:rPr>
            </w:pPr>
            <w:r w:rsidRPr="00425C98">
              <w:rPr>
                <w:rFonts w:cs="Arial"/>
                <w:sz w:val="20"/>
                <w:szCs w:val="20"/>
              </w:rPr>
              <w:t>2021-2026</w:t>
            </w:r>
          </w:p>
        </w:tc>
        <w:tc>
          <w:tcPr>
            <w:tcW w:w="3006" w:type="dxa"/>
            <w:gridSpan w:val="2"/>
            <w:vAlign w:val="center"/>
          </w:tcPr>
          <w:p w14:paraId="204BF62A" w14:textId="0DCE71B6" w:rsidR="00FF65AD" w:rsidRPr="00425C98" w:rsidRDefault="00FF65AD" w:rsidP="00006358">
            <w:pPr>
              <w:spacing w:before="40" w:after="40"/>
              <w:jc w:val="center"/>
              <w:rPr>
                <w:rFonts w:cs="Arial"/>
                <w:sz w:val="20"/>
                <w:szCs w:val="20"/>
              </w:rPr>
            </w:pPr>
            <w:r w:rsidRPr="00425C98">
              <w:rPr>
                <w:rFonts w:cs="Arial"/>
                <w:sz w:val="20"/>
                <w:szCs w:val="20"/>
              </w:rPr>
              <w:t>Gminy, przedsiębiorstwa</w:t>
            </w:r>
          </w:p>
        </w:tc>
        <w:tc>
          <w:tcPr>
            <w:tcW w:w="3260" w:type="dxa"/>
            <w:vAlign w:val="center"/>
          </w:tcPr>
          <w:p w14:paraId="593E03B1" w14:textId="55CEF681" w:rsidR="00563C08" w:rsidRPr="00563C08" w:rsidRDefault="00563C08" w:rsidP="00043F82">
            <w:pPr>
              <w:spacing w:before="40" w:after="40"/>
              <w:rPr>
                <w:rFonts w:cs="Arial"/>
                <w:sz w:val="20"/>
                <w:szCs w:val="20"/>
              </w:rPr>
            </w:pPr>
            <w:r>
              <w:rPr>
                <w:rFonts w:cs="Arial"/>
                <w:sz w:val="20"/>
                <w:szCs w:val="20"/>
              </w:rPr>
              <w:t xml:space="preserve">- </w:t>
            </w:r>
            <w:r w:rsidR="00043F82">
              <w:rPr>
                <w:rFonts w:cs="Arial"/>
                <w:sz w:val="20"/>
                <w:szCs w:val="20"/>
              </w:rPr>
              <w:t>o</w:t>
            </w:r>
            <w:r w:rsidRPr="00563C08">
              <w:rPr>
                <w:rFonts w:cs="Arial"/>
                <w:sz w:val="20"/>
                <w:szCs w:val="20"/>
              </w:rPr>
              <w:t>pracowan</w:t>
            </w:r>
            <w:r w:rsidR="00043F82">
              <w:rPr>
                <w:rFonts w:cs="Arial"/>
                <w:sz w:val="20"/>
                <w:szCs w:val="20"/>
              </w:rPr>
              <w:t>o dokumentację</w:t>
            </w:r>
            <w:r w:rsidRPr="00563C08">
              <w:rPr>
                <w:rFonts w:cs="Arial"/>
                <w:sz w:val="20"/>
                <w:szCs w:val="20"/>
              </w:rPr>
              <w:t xml:space="preserve"> środo</w:t>
            </w:r>
            <w:r w:rsidR="00043F82">
              <w:rPr>
                <w:rFonts w:cs="Arial"/>
                <w:sz w:val="20"/>
                <w:szCs w:val="20"/>
              </w:rPr>
              <w:t>wiskową</w:t>
            </w:r>
            <w:r w:rsidRPr="00563C08">
              <w:rPr>
                <w:rFonts w:cs="Arial"/>
                <w:sz w:val="20"/>
                <w:szCs w:val="20"/>
              </w:rPr>
              <w:t xml:space="preserve"> i projektow</w:t>
            </w:r>
            <w:r w:rsidR="00043F82">
              <w:rPr>
                <w:rFonts w:cs="Arial"/>
                <w:sz w:val="20"/>
                <w:szCs w:val="20"/>
              </w:rPr>
              <w:t>ą, przygotowano inwestycję</w:t>
            </w:r>
            <w:r w:rsidRPr="00563C08">
              <w:rPr>
                <w:rFonts w:cs="Arial"/>
                <w:sz w:val="20"/>
                <w:szCs w:val="20"/>
              </w:rPr>
              <w:t>, uzyskan</w:t>
            </w:r>
            <w:r w:rsidR="00043F82">
              <w:rPr>
                <w:rFonts w:cs="Arial"/>
                <w:sz w:val="20"/>
                <w:szCs w:val="20"/>
              </w:rPr>
              <w:t>o</w:t>
            </w:r>
            <w:r w:rsidRPr="00563C08">
              <w:rPr>
                <w:rFonts w:cs="Arial"/>
                <w:sz w:val="20"/>
                <w:szCs w:val="20"/>
              </w:rPr>
              <w:t xml:space="preserve"> pozwolenia na budowę </w:t>
            </w:r>
            <w:r>
              <w:rPr>
                <w:rFonts w:cs="Arial"/>
                <w:sz w:val="20"/>
                <w:szCs w:val="20"/>
              </w:rPr>
              <w:t xml:space="preserve">instalacji </w:t>
            </w:r>
            <w:r w:rsidRPr="00563C08">
              <w:rPr>
                <w:rFonts w:cs="Arial"/>
                <w:sz w:val="20"/>
                <w:szCs w:val="20"/>
              </w:rPr>
              <w:t xml:space="preserve"> w Rzeszowie</w:t>
            </w:r>
            <w:r w:rsidR="00043F82">
              <w:rPr>
                <w:rFonts w:cs="Arial"/>
                <w:sz w:val="20"/>
                <w:szCs w:val="20"/>
              </w:rPr>
              <w:t>,</w:t>
            </w:r>
          </w:p>
          <w:p w14:paraId="3B2082C1" w14:textId="5A85E532" w:rsidR="00563C08" w:rsidRPr="00563C08" w:rsidRDefault="00043F82" w:rsidP="00043F82">
            <w:pPr>
              <w:spacing w:before="40" w:after="40"/>
              <w:rPr>
                <w:rFonts w:cs="Arial"/>
                <w:sz w:val="20"/>
                <w:szCs w:val="20"/>
              </w:rPr>
            </w:pPr>
            <w:r>
              <w:rPr>
                <w:rFonts w:cs="Arial"/>
                <w:sz w:val="20"/>
                <w:szCs w:val="20"/>
              </w:rPr>
              <w:t>- o</w:t>
            </w:r>
            <w:r w:rsidR="00563C08">
              <w:rPr>
                <w:rFonts w:cs="Arial"/>
                <w:sz w:val="20"/>
                <w:szCs w:val="20"/>
              </w:rPr>
              <w:t>pracowan</w:t>
            </w:r>
            <w:r>
              <w:rPr>
                <w:rFonts w:cs="Arial"/>
                <w:sz w:val="20"/>
                <w:szCs w:val="20"/>
              </w:rPr>
              <w:t>o</w:t>
            </w:r>
            <w:r w:rsidR="00563C08">
              <w:rPr>
                <w:rFonts w:cs="Arial"/>
                <w:sz w:val="20"/>
                <w:szCs w:val="20"/>
              </w:rPr>
              <w:t xml:space="preserve"> d</w:t>
            </w:r>
            <w:r w:rsidR="00563C08" w:rsidRPr="00563C08">
              <w:rPr>
                <w:rFonts w:cs="Arial"/>
                <w:sz w:val="20"/>
                <w:szCs w:val="20"/>
              </w:rPr>
              <w:t>okumentacj</w:t>
            </w:r>
            <w:r>
              <w:rPr>
                <w:rFonts w:cs="Arial"/>
                <w:sz w:val="20"/>
                <w:szCs w:val="20"/>
              </w:rPr>
              <w:t>ę</w:t>
            </w:r>
            <w:r w:rsidR="00563C08" w:rsidRPr="00563C08">
              <w:rPr>
                <w:rFonts w:cs="Arial"/>
                <w:sz w:val="20"/>
                <w:szCs w:val="20"/>
              </w:rPr>
              <w:t xml:space="preserve"> projektow</w:t>
            </w:r>
            <w:r>
              <w:rPr>
                <w:rFonts w:cs="Arial"/>
                <w:sz w:val="20"/>
                <w:szCs w:val="20"/>
              </w:rPr>
              <w:t>ą</w:t>
            </w:r>
            <w:r w:rsidR="00563C08">
              <w:rPr>
                <w:rFonts w:cs="Arial"/>
                <w:sz w:val="20"/>
                <w:szCs w:val="20"/>
              </w:rPr>
              <w:t xml:space="preserve"> </w:t>
            </w:r>
            <w:r w:rsidR="00563C08" w:rsidRPr="00563C08">
              <w:rPr>
                <w:rFonts w:cs="Arial"/>
                <w:sz w:val="20"/>
                <w:szCs w:val="20"/>
              </w:rPr>
              <w:t>„Modernizacja instalacji biologicznego przetwarzania odpadów biodegradowalnych zbieranych selektywnie-kompostownia w Paszczynie”.</w:t>
            </w:r>
          </w:p>
          <w:p w14:paraId="1D2F7B9B" w14:textId="78400DD2" w:rsidR="00FF65AD" w:rsidRPr="00425C98" w:rsidRDefault="00563C08" w:rsidP="00043F82">
            <w:pPr>
              <w:spacing w:before="40" w:after="40"/>
              <w:rPr>
                <w:rFonts w:cs="Arial"/>
                <w:sz w:val="20"/>
                <w:szCs w:val="20"/>
              </w:rPr>
            </w:pPr>
            <w:r w:rsidRPr="00563C08">
              <w:rPr>
                <w:rFonts w:cs="Arial"/>
                <w:sz w:val="20"/>
                <w:szCs w:val="20"/>
              </w:rPr>
              <w:t>.</w:t>
            </w:r>
          </w:p>
        </w:tc>
        <w:tc>
          <w:tcPr>
            <w:tcW w:w="1985" w:type="dxa"/>
          </w:tcPr>
          <w:p w14:paraId="41A5B4B0" w14:textId="537A6B9D" w:rsidR="00FF65AD" w:rsidRPr="00425C98" w:rsidRDefault="00563C08" w:rsidP="00FF65AD">
            <w:pPr>
              <w:spacing w:before="40" w:after="40"/>
              <w:rPr>
                <w:rFonts w:cs="Arial"/>
                <w:sz w:val="20"/>
                <w:szCs w:val="20"/>
              </w:rPr>
            </w:pPr>
            <w:r>
              <w:rPr>
                <w:rFonts w:cs="Arial"/>
                <w:sz w:val="20"/>
                <w:szCs w:val="20"/>
              </w:rPr>
              <w:t>Realizowano</w:t>
            </w:r>
          </w:p>
        </w:tc>
      </w:tr>
      <w:tr w:rsidR="00FF65AD" w:rsidRPr="00425C98" w14:paraId="0B4CFB7F" w14:textId="77777777" w:rsidTr="00FF65AD">
        <w:trPr>
          <w:cantSplit/>
        </w:trPr>
        <w:tc>
          <w:tcPr>
            <w:tcW w:w="675" w:type="dxa"/>
          </w:tcPr>
          <w:p w14:paraId="7651FECF" w14:textId="77777777" w:rsidR="00FF65AD" w:rsidRPr="00425C98" w:rsidRDefault="00FF65AD" w:rsidP="00FF65AD">
            <w:pPr>
              <w:spacing w:before="40" w:after="40"/>
              <w:jc w:val="center"/>
              <w:rPr>
                <w:rFonts w:cs="Arial"/>
                <w:sz w:val="20"/>
                <w:szCs w:val="20"/>
              </w:rPr>
            </w:pPr>
            <w:r w:rsidRPr="00425C98">
              <w:rPr>
                <w:rFonts w:cs="Arial"/>
                <w:sz w:val="20"/>
                <w:szCs w:val="20"/>
              </w:rPr>
              <w:t>II.5</w:t>
            </w:r>
          </w:p>
        </w:tc>
        <w:tc>
          <w:tcPr>
            <w:tcW w:w="2694" w:type="dxa"/>
          </w:tcPr>
          <w:p w14:paraId="42A94435" w14:textId="77777777" w:rsidR="00FF65AD" w:rsidRPr="00425C98" w:rsidRDefault="00FF65AD" w:rsidP="00FF65AD">
            <w:pPr>
              <w:spacing w:before="40" w:after="40"/>
              <w:rPr>
                <w:rFonts w:cs="Arial"/>
                <w:sz w:val="20"/>
                <w:szCs w:val="20"/>
              </w:rPr>
            </w:pPr>
            <w:r w:rsidRPr="00425C98">
              <w:rPr>
                <w:rFonts w:cs="Arial"/>
                <w:sz w:val="20"/>
                <w:szCs w:val="20"/>
                <w:lang w:eastAsia="en-US"/>
              </w:rPr>
              <w:t>Budowa / rozbudowa / modernizacja instalacji do odzysku (w tym recyklingu) odpadów budowlanych i rozbiórkowych</w:t>
            </w:r>
          </w:p>
        </w:tc>
        <w:tc>
          <w:tcPr>
            <w:tcW w:w="1842" w:type="dxa"/>
            <w:vAlign w:val="center"/>
          </w:tcPr>
          <w:p w14:paraId="72AA8C94" w14:textId="1E0604D1" w:rsidR="00FF65AD" w:rsidRPr="00425C98" w:rsidRDefault="00FF65AD" w:rsidP="00FF65AD">
            <w:pPr>
              <w:spacing w:before="40" w:after="40"/>
              <w:rPr>
                <w:rFonts w:cs="Arial"/>
                <w:sz w:val="20"/>
                <w:szCs w:val="20"/>
              </w:rPr>
            </w:pPr>
            <w:r w:rsidRPr="00425C98">
              <w:rPr>
                <w:rFonts w:cs="Arial"/>
                <w:sz w:val="20"/>
                <w:szCs w:val="20"/>
              </w:rPr>
              <w:t xml:space="preserve">2021-2026 </w:t>
            </w:r>
          </w:p>
        </w:tc>
        <w:tc>
          <w:tcPr>
            <w:tcW w:w="3006" w:type="dxa"/>
            <w:gridSpan w:val="2"/>
            <w:vAlign w:val="center"/>
          </w:tcPr>
          <w:p w14:paraId="13DFF61D" w14:textId="67F376A1" w:rsidR="00FF65AD" w:rsidRPr="00425C98" w:rsidRDefault="00FF65AD" w:rsidP="00006358">
            <w:pPr>
              <w:spacing w:before="40" w:after="40"/>
              <w:jc w:val="center"/>
              <w:rPr>
                <w:rFonts w:cs="Arial"/>
                <w:sz w:val="20"/>
                <w:szCs w:val="20"/>
              </w:rPr>
            </w:pPr>
            <w:r w:rsidRPr="00425C98">
              <w:rPr>
                <w:rFonts w:cs="Arial"/>
                <w:sz w:val="20"/>
                <w:szCs w:val="20"/>
              </w:rPr>
              <w:t>Gminy, przedsiębiorstwa</w:t>
            </w:r>
          </w:p>
        </w:tc>
        <w:tc>
          <w:tcPr>
            <w:tcW w:w="3260" w:type="dxa"/>
            <w:vAlign w:val="center"/>
          </w:tcPr>
          <w:p w14:paraId="11F18331" w14:textId="17247638" w:rsidR="00FF65AD" w:rsidRPr="00425C98" w:rsidRDefault="00043F82" w:rsidP="00043F82">
            <w:pPr>
              <w:spacing w:before="40" w:after="40"/>
              <w:jc w:val="center"/>
              <w:rPr>
                <w:rFonts w:cs="Arial"/>
                <w:sz w:val="20"/>
                <w:szCs w:val="20"/>
              </w:rPr>
            </w:pPr>
            <w:proofErr w:type="spellStart"/>
            <w:r>
              <w:rPr>
                <w:rFonts w:cs="Arial"/>
                <w:sz w:val="20"/>
                <w:szCs w:val="20"/>
              </w:rPr>
              <w:t>bd</w:t>
            </w:r>
            <w:proofErr w:type="spellEnd"/>
          </w:p>
        </w:tc>
        <w:tc>
          <w:tcPr>
            <w:tcW w:w="1985" w:type="dxa"/>
          </w:tcPr>
          <w:p w14:paraId="79429B4E" w14:textId="6CD800D5" w:rsidR="00FF65AD" w:rsidRPr="00425C98" w:rsidRDefault="00043F82" w:rsidP="00FF65AD">
            <w:pPr>
              <w:keepNext/>
              <w:keepLines/>
              <w:spacing w:before="40" w:after="40"/>
              <w:contextualSpacing/>
              <w:outlineLvl w:val="0"/>
              <w:rPr>
                <w:rFonts w:cs="Arial"/>
                <w:sz w:val="20"/>
                <w:szCs w:val="20"/>
              </w:rPr>
            </w:pPr>
            <w:bookmarkStart w:id="188" w:name="_Toc152933014"/>
            <w:r>
              <w:rPr>
                <w:rFonts w:cs="Arial"/>
                <w:sz w:val="20"/>
                <w:szCs w:val="20"/>
              </w:rPr>
              <w:t>-</w:t>
            </w:r>
            <w:bookmarkEnd w:id="188"/>
          </w:p>
        </w:tc>
      </w:tr>
      <w:tr w:rsidR="00FF65AD" w:rsidRPr="00425C98" w14:paraId="0EE30009" w14:textId="77777777" w:rsidTr="00FF65AD">
        <w:trPr>
          <w:cantSplit/>
        </w:trPr>
        <w:tc>
          <w:tcPr>
            <w:tcW w:w="675" w:type="dxa"/>
          </w:tcPr>
          <w:p w14:paraId="2358E9DE" w14:textId="77777777" w:rsidR="00FF65AD" w:rsidRPr="00425C98" w:rsidRDefault="00FF65AD" w:rsidP="00FF65AD">
            <w:pPr>
              <w:spacing w:before="40" w:after="40"/>
              <w:jc w:val="center"/>
              <w:rPr>
                <w:rFonts w:cs="Arial"/>
                <w:sz w:val="20"/>
                <w:szCs w:val="20"/>
              </w:rPr>
            </w:pPr>
            <w:r w:rsidRPr="00425C98">
              <w:rPr>
                <w:rFonts w:cs="Arial"/>
                <w:sz w:val="20"/>
                <w:szCs w:val="20"/>
              </w:rPr>
              <w:t>II.6</w:t>
            </w:r>
          </w:p>
        </w:tc>
        <w:tc>
          <w:tcPr>
            <w:tcW w:w="2694" w:type="dxa"/>
          </w:tcPr>
          <w:p w14:paraId="25109C01" w14:textId="77777777" w:rsidR="00FF65AD" w:rsidRPr="00425C98" w:rsidRDefault="00FF65AD" w:rsidP="00FF65AD">
            <w:pPr>
              <w:spacing w:before="40" w:after="40"/>
              <w:rPr>
                <w:rFonts w:cs="Arial"/>
                <w:sz w:val="20"/>
                <w:szCs w:val="20"/>
              </w:rPr>
            </w:pPr>
            <w:r w:rsidRPr="00425C98">
              <w:rPr>
                <w:rFonts w:cs="Arial"/>
                <w:sz w:val="20"/>
                <w:szCs w:val="20"/>
                <w:lang w:eastAsia="en-US"/>
              </w:rPr>
              <w:t>Rozbudowa/modernizacja instalacji komunalnych do mechaniczno-biologicznego przetwarzania zmieszanych odpadów komunalnych</w:t>
            </w:r>
          </w:p>
        </w:tc>
        <w:tc>
          <w:tcPr>
            <w:tcW w:w="1842" w:type="dxa"/>
            <w:vAlign w:val="center"/>
          </w:tcPr>
          <w:p w14:paraId="093D883E" w14:textId="18ED47A6" w:rsidR="00FF65AD" w:rsidRPr="00425C98" w:rsidRDefault="00FF65AD" w:rsidP="00FF65AD">
            <w:pPr>
              <w:spacing w:before="40" w:after="40"/>
              <w:rPr>
                <w:rFonts w:cs="Arial"/>
                <w:sz w:val="20"/>
                <w:szCs w:val="20"/>
              </w:rPr>
            </w:pPr>
            <w:r w:rsidRPr="00425C98">
              <w:rPr>
                <w:rFonts w:cs="Arial"/>
                <w:sz w:val="20"/>
                <w:szCs w:val="20"/>
              </w:rPr>
              <w:t xml:space="preserve">2021-2026 </w:t>
            </w:r>
          </w:p>
        </w:tc>
        <w:tc>
          <w:tcPr>
            <w:tcW w:w="3006" w:type="dxa"/>
            <w:gridSpan w:val="2"/>
            <w:vAlign w:val="center"/>
          </w:tcPr>
          <w:p w14:paraId="18A056A4" w14:textId="61E25C62" w:rsidR="00FF65AD" w:rsidRPr="00425C98" w:rsidRDefault="00FF65AD" w:rsidP="00006358">
            <w:pPr>
              <w:spacing w:before="40" w:after="40"/>
              <w:jc w:val="center"/>
              <w:rPr>
                <w:rFonts w:cs="Arial"/>
                <w:sz w:val="20"/>
                <w:szCs w:val="20"/>
              </w:rPr>
            </w:pPr>
            <w:r w:rsidRPr="00425C98">
              <w:rPr>
                <w:rFonts w:cs="Arial"/>
                <w:sz w:val="20"/>
                <w:szCs w:val="20"/>
              </w:rPr>
              <w:t>Gminy, przedsiębiorstwa</w:t>
            </w:r>
          </w:p>
        </w:tc>
        <w:tc>
          <w:tcPr>
            <w:tcW w:w="3260" w:type="dxa"/>
            <w:vAlign w:val="center"/>
          </w:tcPr>
          <w:p w14:paraId="69941BE1" w14:textId="075C0662" w:rsidR="00563C08" w:rsidRPr="00563C08" w:rsidRDefault="00043F82" w:rsidP="00043F82">
            <w:pPr>
              <w:ind w:left="72"/>
              <w:jc w:val="both"/>
              <w:rPr>
                <w:rFonts w:cs="Arial"/>
                <w:sz w:val="20"/>
                <w:szCs w:val="20"/>
              </w:rPr>
            </w:pPr>
            <w:r>
              <w:rPr>
                <w:rFonts w:cs="Arial"/>
                <w:sz w:val="20"/>
                <w:szCs w:val="20"/>
              </w:rPr>
              <w:t>- m</w:t>
            </w:r>
            <w:r w:rsidR="00563C08" w:rsidRPr="00563C08">
              <w:rPr>
                <w:rFonts w:cs="Arial"/>
                <w:sz w:val="20"/>
                <w:szCs w:val="20"/>
              </w:rPr>
              <w:t>odernizacja części mechanicznej i biologicznej Regionalnego Centrum Odzysku Odpadów w Krośnie:</w:t>
            </w:r>
          </w:p>
          <w:p w14:paraId="71FE71CF" w14:textId="77777777" w:rsidR="00563C08" w:rsidRPr="00563C08" w:rsidRDefault="00563C08" w:rsidP="00043F82">
            <w:pPr>
              <w:ind w:left="72"/>
              <w:jc w:val="both"/>
              <w:rPr>
                <w:rFonts w:cs="Arial"/>
                <w:sz w:val="20"/>
                <w:szCs w:val="20"/>
              </w:rPr>
            </w:pPr>
            <w:r w:rsidRPr="00563C08">
              <w:rPr>
                <w:rFonts w:cs="Arial"/>
                <w:sz w:val="20"/>
                <w:szCs w:val="20"/>
              </w:rPr>
              <w:t>- rozbudowa/modernizacja węzła do mechanicznego i ręcznego przetwarzania odpadów  o wydajności 67000 Mg/rok.</w:t>
            </w:r>
          </w:p>
          <w:p w14:paraId="496101B1" w14:textId="77777777" w:rsidR="00563C08" w:rsidRPr="00563C08" w:rsidRDefault="00563C08" w:rsidP="00043F82">
            <w:pPr>
              <w:jc w:val="both"/>
              <w:rPr>
                <w:rFonts w:cs="Arial"/>
                <w:sz w:val="20"/>
                <w:szCs w:val="20"/>
              </w:rPr>
            </w:pPr>
            <w:r w:rsidRPr="00563C08">
              <w:rPr>
                <w:rFonts w:cs="Arial"/>
                <w:sz w:val="20"/>
                <w:szCs w:val="20"/>
              </w:rPr>
              <w:t>Podstawowym celem modernizacji było wyposażenie w szereg rozwiązań technologicznych zwiększających elastyczność sortowania oraz pozwalających na optymalizację procesu sortowania, w tym sortowania odpadów selektywnie zbieranych.</w:t>
            </w:r>
          </w:p>
          <w:p w14:paraId="298AC7EE" w14:textId="77777777" w:rsidR="00563C08" w:rsidRPr="00563C08" w:rsidRDefault="00563C08" w:rsidP="00563C08">
            <w:pPr>
              <w:ind w:left="72"/>
              <w:jc w:val="both"/>
              <w:rPr>
                <w:rFonts w:cs="Arial"/>
                <w:sz w:val="20"/>
                <w:szCs w:val="20"/>
              </w:rPr>
            </w:pPr>
            <w:r w:rsidRPr="00563C08">
              <w:rPr>
                <w:rFonts w:cs="Arial"/>
                <w:sz w:val="20"/>
                <w:szCs w:val="20"/>
              </w:rPr>
              <w:t>Trzon zmodernizowanej instalacji  mechanicznego przetwarzania odpadów stanowi linia technologiczna, w skład, której wchodzi kilka segmentów organizacyjnych. Segmenty znajdują się w zhermetyzowanej hali technologicznej. Są to kolejno:</w:t>
            </w:r>
          </w:p>
          <w:p w14:paraId="4C24CD20" w14:textId="69EF1006" w:rsidR="00563C08" w:rsidRPr="00563C08" w:rsidRDefault="00563C08" w:rsidP="00006358">
            <w:pPr>
              <w:ind w:left="323" w:hanging="283"/>
              <w:rPr>
                <w:rFonts w:cs="Arial"/>
                <w:sz w:val="20"/>
                <w:szCs w:val="20"/>
              </w:rPr>
            </w:pPr>
            <w:r w:rsidRPr="00563C08">
              <w:rPr>
                <w:rFonts w:cs="Arial"/>
                <w:sz w:val="20"/>
                <w:szCs w:val="20"/>
              </w:rPr>
              <w:t>•</w:t>
            </w:r>
            <w:r w:rsidRPr="00563C08">
              <w:rPr>
                <w:rFonts w:cs="Arial"/>
                <w:sz w:val="20"/>
                <w:szCs w:val="20"/>
              </w:rPr>
              <w:tab/>
              <w:t xml:space="preserve">segment podawania </w:t>
            </w:r>
            <w:r w:rsidR="00006358">
              <w:rPr>
                <w:rFonts w:cs="Arial"/>
                <w:sz w:val="20"/>
                <w:szCs w:val="20"/>
              </w:rPr>
              <w:br/>
            </w:r>
            <w:r w:rsidRPr="00563C08">
              <w:rPr>
                <w:rFonts w:cs="Arial"/>
                <w:sz w:val="20"/>
                <w:szCs w:val="20"/>
              </w:rPr>
              <w:t>i preselekcji odpadów,</w:t>
            </w:r>
          </w:p>
          <w:p w14:paraId="3ADE3265" w14:textId="77777777" w:rsidR="00563C08" w:rsidRPr="00563C08" w:rsidRDefault="00563C08" w:rsidP="00006358">
            <w:pPr>
              <w:ind w:left="323" w:hanging="283"/>
              <w:rPr>
                <w:rFonts w:cs="Arial"/>
                <w:sz w:val="20"/>
                <w:szCs w:val="20"/>
              </w:rPr>
            </w:pPr>
            <w:r w:rsidRPr="00563C08">
              <w:rPr>
                <w:rFonts w:cs="Arial"/>
                <w:sz w:val="20"/>
                <w:szCs w:val="20"/>
              </w:rPr>
              <w:t>•</w:t>
            </w:r>
            <w:r w:rsidRPr="00563C08">
              <w:rPr>
                <w:rFonts w:cs="Arial"/>
                <w:sz w:val="20"/>
                <w:szCs w:val="20"/>
              </w:rPr>
              <w:tab/>
              <w:t>segment podziału granulometrycznego,</w:t>
            </w:r>
          </w:p>
          <w:p w14:paraId="79402A80" w14:textId="77777777" w:rsidR="00563C08" w:rsidRPr="00563C08" w:rsidRDefault="00563C08" w:rsidP="00006358">
            <w:pPr>
              <w:ind w:left="323" w:hanging="283"/>
              <w:rPr>
                <w:rFonts w:cs="Arial"/>
                <w:sz w:val="20"/>
                <w:szCs w:val="20"/>
              </w:rPr>
            </w:pPr>
            <w:r w:rsidRPr="00563C08">
              <w:rPr>
                <w:rFonts w:cs="Arial"/>
                <w:sz w:val="20"/>
                <w:szCs w:val="20"/>
              </w:rPr>
              <w:t>•</w:t>
            </w:r>
            <w:r w:rsidRPr="00563C08">
              <w:rPr>
                <w:rFonts w:cs="Arial"/>
                <w:sz w:val="20"/>
                <w:szCs w:val="20"/>
              </w:rPr>
              <w:tab/>
              <w:t>segment sortowania frakcji drobnej</w:t>
            </w:r>
          </w:p>
          <w:p w14:paraId="2DAB5A3A" w14:textId="77777777" w:rsidR="00563C08" w:rsidRPr="00563C08" w:rsidRDefault="00563C08" w:rsidP="00006358">
            <w:pPr>
              <w:ind w:left="323" w:hanging="283"/>
              <w:rPr>
                <w:rFonts w:cs="Arial"/>
                <w:sz w:val="20"/>
                <w:szCs w:val="20"/>
              </w:rPr>
            </w:pPr>
            <w:r w:rsidRPr="00563C08">
              <w:rPr>
                <w:rFonts w:cs="Arial"/>
                <w:sz w:val="20"/>
                <w:szCs w:val="20"/>
              </w:rPr>
              <w:t>•</w:t>
            </w:r>
            <w:r w:rsidRPr="00563C08">
              <w:rPr>
                <w:rFonts w:cs="Arial"/>
                <w:sz w:val="20"/>
                <w:szCs w:val="20"/>
              </w:rPr>
              <w:tab/>
              <w:t>segment sortowania frakcji średniej,</w:t>
            </w:r>
          </w:p>
          <w:p w14:paraId="21B121F0" w14:textId="77777777" w:rsidR="00563C08" w:rsidRPr="00563C08" w:rsidRDefault="00563C08" w:rsidP="00006358">
            <w:pPr>
              <w:ind w:left="323" w:hanging="283"/>
              <w:rPr>
                <w:rFonts w:cs="Arial"/>
                <w:sz w:val="20"/>
                <w:szCs w:val="20"/>
              </w:rPr>
            </w:pPr>
            <w:r w:rsidRPr="00563C08">
              <w:rPr>
                <w:rFonts w:cs="Arial"/>
                <w:sz w:val="20"/>
                <w:szCs w:val="20"/>
              </w:rPr>
              <w:t>•</w:t>
            </w:r>
            <w:r w:rsidRPr="00563C08">
              <w:rPr>
                <w:rFonts w:cs="Arial"/>
                <w:sz w:val="20"/>
                <w:szCs w:val="20"/>
              </w:rPr>
              <w:tab/>
              <w:t>segment sortowania frakcji grubej,</w:t>
            </w:r>
          </w:p>
          <w:p w14:paraId="236FB6E0" w14:textId="77777777" w:rsidR="00563C08" w:rsidRPr="00563C08" w:rsidRDefault="00563C08" w:rsidP="00006358">
            <w:pPr>
              <w:ind w:left="323" w:hanging="283"/>
              <w:rPr>
                <w:rFonts w:cs="Arial"/>
                <w:sz w:val="20"/>
                <w:szCs w:val="20"/>
              </w:rPr>
            </w:pPr>
            <w:r w:rsidRPr="00563C08">
              <w:rPr>
                <w:rFonts w:cs="Arial"/>
                <w:sz w:val="20"/>
                <w:szCs w:val="20"/>
              </w:rPr>
              <w:t>•</w:t>
            </w:r>
            <w:r w:rsidRPr="00563C08">
              <w:rPr>
                <w:rFonts w:cs="Arial"/>
                <w:sz w:val="20"/>
                <w:szCs w:val="20"/>
              </w:rPr>
              <w:tab/>
              <w:t>segment prasowania frakcji surowcowej,</w:t>
            </w:r>
          </w:p>
          <w:p w14:paraId="0FC77C2E" w14:textId="77777777" w:rsidR="00563C08" w:rsidRPr="00563C08" w:rsidRDefault="00563C08" w:rsidP="00006358">
            <w:pPr>
              <w:ind w:left="323" w:hanging="283"/>
              <w:rPr>
                <w:rFonts w:cs="Arial"/>
                <w:sz w:val="20"/>
                <w:szCs w:val="20"/>
              </w:rPr>
            </w:pPr>
            <w:r w:rsidRPr="00563C08">
              <w:rPr>
                <w:rFonts w:cs="Arial"/>
                <w:sz w:val="20"/>
                <w:szCs w:val="20"/>
              </w:rPr>
              <w:t>•</w:t>
            </w:r>
            <w:r w:rsidRPr="00563C08">
              <w:rPr>
                <w:rFonts w:cs="Arial"/>
                <w:sz w:val="20"/>
                <w:szCs w:val="20"/>
              </w:rPr>
              <w:tab/>
              <w:t>segment sortowania metali żelaznych i nieżelaznych,</w:t>
            </w:r>
          </w:p>
          <w:p w14:paraId="72F3AB27" w14:textId="77777777" w:rsidR="00563C08" w:rsidRPr="00563C08" w:rsidRDefault="00563C08" w:rsidP="00006358">
            <w:pPr>
              <w:ind w:left="323" w:hanging="283"/>
              <w:rPr>
                <w:rFonts w:cs="Arial"/>
                <w:sz w:val="20"/>
                <w:szCs w:val="20"/>
              </w:rPr>
            </w:pPr>
            <w:r w:rsidRPr="00563C08">
              <w:rPr>
                <w:rFonts w:cs="Arial"/>
                <w:sz w:val="20"/>
                <w:szCs w:val="20"/>
              </w:rPr>
              <w:t>•</w:t>
            </w:r>
            <w:r w:rsidRPr="00563C08">
              <w:rPr>
                <w:rFonts w:cs="Arial"/>
                <w:sz w:val="20"/>
                <w:szCs w:val="20"/>
              </w:rPr>
              <w:tab/>
              <w:t>segment wydzielania frakcji wysokokalorycznej,</w:t>
            </w:r>
          </w:p>
          <w:p w14:paraId="08F9EB16" w14:textId="1346A381" w:rsidR="00563C08" w:rsidRPr="00563C08" w:rsidRDefault="00563C08" w:rsidP="00006358">
            <w:pPr>
              <w:ind w:left="323" w:hanging="283"/>
              <w:rPr>
                <w:rFonts w:cs="Arial"/>
                <w:sz w:val="20"/>
                <w:szCs w:val="20"/>
              </w:rPr>
            </w:pPr>
            <w:r w:rsidRPr="00563C08">
              <w:rPr>
                <w:rFonts w:cs="Arial"/>
                <w:sz w:val="20"/>
                <w:szCs w:val="20"/>
              </w:rPr>
              <w:t>•</w:t>
            </w:r>
            <w:r w:rsidRPr="00563C08">
              <w:rPr>
                <w:rFonts w:cs="Arial"/>
                <w:sz w:val="20"/>
                <w:szCs w:val="20"/>
              </w:rPr>
              <w:tab/>
              <w:t xml:space="preserve">segment podawania </w:t>
            </w:r>
            <w:r w:rsidR="00006358">
              <w:rPr>
                <w:rFonts w:cs="Arial"/>
                <w:sz w:val="20"/>
                <w:szCs w:val="20"/>
              </w:rPr>
              <w:br/>
            </w:r>
            <w:r w:rsidRPr="00563C08">
              <w:rPr>
                <w:rFonts w:cs="Arial"/>
                <w:sz w:val="20"/>
                <w:szCs w:val="20"/>
              </w:rPr>
              <w:t>i załadunku frakcji balastowej.</w:t>
            </w:r>
          </w:p>
          <w:p w14:paraId="76BC5E77" w14:textId="77777777" w:rsidR="00563C08" w:rsidRPr="00563C08" w:rsidRDefault="00563C08" w:rsidP="00006358">
            <w:pPr>
              <w:ind w:left="720" w:hanging="360"/>
              <w:rPr>
                <w:rFonts w:cs="Arial"/>
                <w:sz w:val="20"/>
                <w:szCs w:val="20"/>
              </w:rPr>
            </w:pPr>
          </w:p>
          <w:p w14:paraId="3380F344" w14:textId="77777777" w:rsidR="00563C08" w:rsidRPr="00563C08" w:rsidRDefault="00563C08" w:rsidP="00563C08">
            <w:pPr>
              <w:ind w:left="214" w:hanging="142"/>
              <w:jc w:val="both"/>
              <w:rPr>
                <w:rFonts w:cs="Arial"/>
                <w:sz w:val="20"/>
                <w:szCs w:val="20"/>
              </w:rPr>
            </w:pPr>
            <w:r w:rsidRPr="00563C08">
              <w:rPr>
                <w:rFonts w:cs="Arial"/>
                <w:sz w:val="20"/>
                <w:szCs w:val="20"/>
              </w:rPr>
              <w:t>- rozbudowa węzła biologicznego przetwarzania odpadów</w:t>
            </w:r>
          </w:p>
          <w:p w14:paraId="7501513D" w14:textId="18A81DCA" w:rsidR="00563C08" w:rsidRPr="00563C08" w:rsidRDefault="00563C08" w:rsidP="00563C08">
            <w:pPr>
              <w:ind w:left="72"/>
              <w:jc w:val="both"/>
              <w:rPr>
                <w:rFonts w:cs="Arial"/>
                <w:sz w:val="20"/>
                <w:szCs w:val="20"/>
              </w:rPr>
            </w:pPr>
            <w:r w:rsidRPr="00563C08">
              <w:rPr>
                <w:rFonts w:cs="Arial"/>
                <w:sz w:val="20"/>
                <w:szCs w:val="20"/>
              </w:rPr>
              <w:t xml:space="preserve">  Instalacja mechaniczno-biologicznego przetwarzania odpadów w Krośnie została rozbudowana o moduł przetwarzania biologicznego </w:t>
            </w:r>
            <w:r w:rsidR="00006358">
              <w:rPr>
                <w:rFonts w:cs="Arial"/>
                <w:sz w:val="20"/>
                <w:szCs w:val="20"/>
              </w:rPr>
              <w:br/>
            </w:r>
            <w:r w:rsidRPr="00563C08">
              <w:rPr>
                <w:rFonts w:cs="Arial"/>
                <w:sz w:val="20"/>
                <w:szCs w:val="20"/>
              </w:rPr>
              <w:t xml:space="preserve">w warunkach tlenowych </w:t>
            </w:r>
            <w:r w:rsidR="00006358">
              <w:rPr>
                <w:rFonts w:cs="Arial"/>
                <w:sz w:val="20"/>
                <w:szCs w:val="20"/>
              </w:rPr>
              <w:br/>
            </w:r>
            <w:r w:rsidRPr="00563C08">
              <w:rPr>
                <w:rFonts w:cs="Arial"/>
                <w:sz w:val="20"/>
                <w:szCs w:val="20"/>
              </w:rPr>
              <w:t>w systemie 22 bioreaktorów żelbetowych o mocy przerobowej 25000 Mg/rok.</w:t>
            </w:r>
          </w:p>
          <w:p w14:paraId="4E9693AF" w14:textId="77777777" w:rsidR="00563C08" w:rsidRPr="00563C08" w:rsidRDefault="00563C08" w:rsidP="00654DEB">
            <w:pPr>
              <w:ind w:left="323" w:hanging="283"/>
              <w:jc w:val="both"/>
              <w:rPr>
                <w:rFonts w:cs="Arial"/>
                <w:sz w:val="20"/>
                <w:szCs w:val="20"/>
              </w:rPr>
            </w:pPr>
            <w:r w:rsidRPr="00563C08">
              <w:rPr>
                <w:rFonts w:cs="Arial"/>
                <w:sz w:val="20"/>
                <w:szCs w:val="20"/>
              </w:rPr>
              <w:t>Z użyciem bioreaktorów prowadzone są procesy:</w:t>
            </w:r>
          </w:p>
          <w:p w14:paraId="01AC8A9A" w14:textId="77777777" w:rsidR="00563C08" w:rsidRPr="00563C08" w:rsidRDefault="00563C08" w:rsidP="00006358">
            <w:pPr>
              <w:ind w:left="323" w:hanging="283"/>
              <w:rPr>
                <w:rFonts w:cs="Arial"/>
                <w:sz w:val="20"/>
                <w:szCs w:val="20"/>
              </w:rPr>
            </w:pPr>
            <w:r w:rsidRPr="00563C08">
              <w:rPr>
                <w:rFonts w:cs="Arial"/>
                <w:sz w:val="20"/>
                <w:szCs w:val="20"/>
              </w:rPr>
              <w:t>a)</w:t>
            </w:r>
            <w:r w:rsidRPr="00563C08">
              <w:rPr>
                <w:rFonts w:cs="Arial"/>
                <w:sz w:val="20"/>
                <w:szCs w:val="20"/>
              </w:rPr>
              <w:tab/>
              <w:t xml:space="preserve">stabilizacji tlenowej frakcji </w:t>
            </w:r>
            <w:proofErr w:type="spellStart"/>
            <w:r w:rsidRPr="00563C08">
              <w:rPr>
                <w:rFonts w:cs="Arial"/>
                <w:sz w:val="20"/>
                <w:szCs w:val="20"/>
              </w:rPr>
              <w:t>podsitowej</w:t>
            </w:r>
            <w:proofErr w:type="spellEnd"/>
            <w:r w:rsidRPr="00563C08">
              <w:rPr>
                <w:rFonts w:cs="Arial"/>
                <w:sz w:val="20"/>
                <w:szCs w:val="20"/>
              </w:rPr>
              <w:t xml:space="preserve"> wydzielonej ze zmieszanych odpadów komunalnych, tj. unieszkodliwianie odpadów w procesie D8 – wariant I,</w:t>
            </w:r>
          </w:p>
          <w:p w14:paraId="534DEA3F" w14:textId="77777777" w:rsidR="00563C08" w:rsidRPr="00563C08" w:rsidRDefault="00563C08" w:rsidP="00006358">
            <w:pPr>
              <w:ind w:left="323" w:hanging="283"/>
              <w:rPr>
                <w:rFonts w:cs="Arial"/>
                <w:sz w:val="20"/>
                <w:szCs w:val="20"/>
              </w:rPr>
            </w:pPr>
            <w:r w:rsidRPr="00563C08">
              <w:rPr>
                <w:rFonts w:cs="Arial"/>
                <w:sz w:val="20"/>
                <w:szCs w:val="20"/>
              </w:rPr>
              <w:t>b)</w:t>
            </w:r>
            <w:r w:rsidRPr="00563C08">
              <w:rPr>
                <w:rFonts w:cs="Arial"/>
                <w:sz w:val="20"/>
                <w:szCs w:val="20"/>
              </w:rPr>
              <w:tab/>
              <w:t>kompostowanie selektywnie zbieranych bioodpadów z dążeniem do uzyskania produktu, tj. odzysk w procesie R3 – wariant II,</w:t>
            </w:r>
          </w:p>
          <w:p w14:paraId="6F20447C" w14:textId="048B7F2A" w:rsidR="00563C08" w:rsidRPr="00563C08" w:rsidRDefault="00563C08" w:rsidP="00006358">
            <w:pPr>
              <w:ind w:left="323" w:hanging="283"/>
              <w:rPr>
                <w:rFonts w:cs="Arial"/>
                <w:sz w:val="20"/>
                <w:szCs w:val="20"/>
              </w:rPr>
            </w:pPr>
            <w:r w:rsidRPr="00563C08">
              <w:rPr>
                <w:rFonts w:cs="Arial"/>
                <w:sz w:val="20"/>
                <w:szCs w:val="20"/>
              </w:rPr>
              <w:t>c)</w:t>
            </w:r>
            <w:r w:rsidRPr="00563C08">
              <w:rPr>
                <w:rFonts w:cs="Arial"/>
                <w:sz w:val="20"/>
                <w:szCs w:val="20"/>
              </w:rPr>
              <w:tab/>
            </w:r>
            <w:proofErr w:type="spellStart"/>
            <w:r w:rsidRPr="00563C08">
              <w:rPr>
                <w:rFonts w:cs="Arial"/>
                <w:sz w:val="20"/>
                <w:szCs w:val="20"/>
              </w:rPr>
              <w:t>biosuszenie</w:t>
            </w:r>
            <w:proofErr w:type="spellEnd"/>
            <w:r w:rsidRPr="00563C08">
              <w:rPr>
                <w:rFonts w:cs="Arial"/>
                <w:sz w:val="20"/>
                <w:szCs w:val="20"/>
              </w:rPr>
              <w:t xml:space="preserve"> frakcji </w:t>
            </w:r>
            <w:proofErr w:type="spellStart"/>
            <w:r w:rsidRPr="00563C08">
              <w:rPr>
                <w:rFonts w:cs="Arial"/>
                <w:sz w:val="20"/>
                <w:szCs w:val="20"/>
              </w:rPr>
              <w:t>podsitowej</w:t>
            </w:r>
            <w:proofErr w:type="spellEnd"/>
            <w:r w:rsidRPr="00563C08">
              <w:rPr>
                <w:rFonts w:cs="Arial"/>
                <w:sz w:val="20"/>
                <w:szCs w:val="20"/>
              </w:rPr>
              <w:t xml:space="preserve"> lub frakcji </w:t>
            </w:r>
            <w:proofErr w:type="spellStart"/>
            <w:r w:rsidRPr="00563C08">
              <w:rPr>
                <w:rFonts w:cs="Arial"/>
                <w:sz w:val="20"/>
                <w:szCs w:val="20"/>
              </w:rPr>
              <w:t>nadsitowej</w:t>
            </w:r>
            <w:proofErr w:type="spellEnd"/>
            <w:r w:rsidRPr="00563C08">
              <w:rPr>
                <w:rFonts w:cs="Arial"/>
                <w:sz w:val="20"/>
                <w:szCs w:val="20"/>
              </w:rPr>
              <w:t xml:space="preserve"> wydzielonych ze zmieszanych odpadów komunalnych, tj. unieszkodliwianie odpadów </w:t>
            </w:r>
            <w:r w:rsidR="00006358">
              <w:rPr>
                <w:rFonts w:cs="Arial"/>
                <w:sz w:val="20"/>
                <w:szCs w:val="20"/>
              </w:rPr>
              <w:br/>
            </w:r>
            <w:r w:rsidRPr="00563C08">
              <w:rPr>
                <w:rFonts w:cs="Arial"/>
                <w:sz w:val="20"/>
                <w:szCs w:val="20"/>
              </w:rPr>
              <w:t>w procesie D8 – wariant III.</w:t>
            </w:r>
          </w:p>
          <w:p w14:paraId="43F03279" w14:textId="191A8066" w:rsidR="00563C08" w:rsidRPr="00563C08" w:rsidRDefault="00563C08" w:rsidP="00043F82">
            <w:pPr>
              <w:jc w:val="both"/>
              <w:rPr>
                <w:rFonts w:cs="Arial"/>
                <w:sz w:val="20"/>
                <w:szCs w:val="20"/>
              </w:rPr>
            </w:pPr>
            <w:r w:rsidRPr="00563C08">
              <w:rPr>
                <w:rFonts w:cs="Arial"/>
                <w:sz w:val="20"/>
                <w:szCs w:val="20"/>
              </w:rPr>
              <w:t xml:space="preserve">Warianty przebiegać będą niezależnie od siebie – </w:t>
            </w:r>
            <w:r w:rsidR="00006358">
              <w:rPr>
                <w:rFonts w:cs="Arial"/>
                <w:sz w:val="20"/>
                <w:szCs w:val="20"/>
              </w:rPr>
              <w:br/>
            </w:r>
            <w:r w:rsidRPr="00563C08">
              <w:rPr>
                <w:rFonts w:cs="Arial"/>
                <w:sz w:val="20"/>
                <w:szCs w:val="20"/>
              </w:rPr>
              <w:t xml:space="preserve">w rozdzieleniu czasowym. Podstawowym wariantem jest stabilizowanie frakcji </w:t>
            </w:r>
            <w:proofErr w:type="spellStart"/>
            <w:r w:rsidRPr="00563C08">
              <w:rPr>
                <w:rFonts w:cs="Arial"/>
                <w:sz w:val="20"/>
                <w:szCs w:val="20"/>
              </w:rPr>
              <w:t>podsitowej</w:t>
            </w:r>
            <w:proofErr w:type="spellEnd"/>
            <w:r w:rsidRPr="00563C08">
              <w:rPr>
                <w:rFonts w:cs="Arial"/>
                <w:sz w:val="20"/>
                <w:szCs w:val="20"/>
              </w:rPr>
              <w:t xml:space="preserve"> wydzielonej z odpadów komunalnych. Pozostałe warianty będą realizowane jedynie w razie wolnych mocy przerobowych, </w:t>
            </w:r>
            <w:r w:rsidR="00006358">
              <w:rPr>
                <w:rFonts w:cs="Arial"/>
                <w:sz w:val="20"/>
                <w:szCs w:val="20"/>
              </w:rPr>
              <w:br/>
            </w:r>
            <w:r w:rsidRPr="00563C08">
              <w:rPr>
                <w:rFonts w:cs="Arial"/>
                <w:sz w:val="20"/>
                <w:szCs w:val="20"/>
              </w:rPr>
              <w:t>w bioreaktorach dedykowanych tym procesom, tj. bez mieszania odpadów stabilizowanych/kompostowanych/</w:t>
            </w:r>
            <w:proofErr w:type="spellStart"/>
            <w:r w:rsidRPr="00563C08">
              <w:rPr>
                <w:rFonts w:cs="Arial"/>
                <w:sz w:val="20"/>
                <w:szCs w:val="20"/>
              </w:rPr>
              <w:t>biosuszonych</w:t>
            </w:r>
            <w:proofErr w:type="spellEnd"/>
            <w:r w:rsidRPr="00563C08">
              <w:rPr>
                <w:rFonts w:cs="Arial"/>
                <w:sz w:val="20"/>
                <w:szCs w:val="20"/>
              </w:rPr>
              <w:t>. W zaprojektowanej technologii całość procesów biologicznego przetwarzania odpadów przebiega</w:t>
            </w:r>
            <w:r w:rsidR="00006358">
              <w:rPr>
                <w:rFonts w:cs="Arial"/>
                <w:sz w:val="20"/>
                <w:szCs w:val="20"/>
              </w:rPr>
              <w:t xml:space="preserve"> </w:t>
            </w:r>
            <w:r w:rsidR="00006358">
              <w:rPr>
                <w:rFonts w:cs="Arial"/>
                <w:sz w:val="20"/>
                <w:szCs w:val="20"/>
              </w:rPr>
              <w:br/>
            </w:r>
            <w:r w:rsidRPr="00563C08">
              <w:rPr>
                <w:rFonts w:cs="Arial"/>
                <w:sz w:val="20"/>
                <w:szCs w:val="20"/>
              </w:rPr>
              <w:t xml:space="preserve">w zamkniętych bioreaktorach bez konieczności stosowania dojrzewania na otwartym placu kompostowym. Powyższe odpowiada wymogom BAT branży przetwarzania odpadów, </w:t>
            </w:r>
            <w:r w:rsidR="00006358">
              <w:rPr>
                <w:rFonts w:cs="Arial"/>
                <w:sz w:val="20"/>
                <w:szCs w:val="20"/>
              </w:rPr>
              <w:br/>
            </w:r>
            <w:r w:rsidRPr="00563C08">
              <w:rPr>
                <w:rFonts w:cs="Arial"/>
                <w:sz w:val="20"/>
                <w:szCs w:val="20"/>
              </w:rPr>
              <w:t xml:space="preserve">w zakresie zapobiegania </w:t>
            </w:r>
            <w:r w:rsidR="00006358">
              <w:rPr>
                <w:rFonts w:cs="Arial"/>
                <w:sz w:val="20"/>
                <w:szCs w:val="20"/>
              </w:rPr>
              <w:br/>
            </w:r>
            <w:r w:rsidRPr="00563C08">
              <w:rPr>
                <w:rFonts w:cs="Arial"/>
                <w:sz w:val="20"/>
                <w:szCs w:val="20"/>
              </w:rPr>
              <w:t xml:space="preserve">i ograniczania emisji do powietrza, w tym ze źródeł niezorganizowanych, emisji ścieków oraz uciążliwości </w:t>
            </w:r>
            <w:proofErr w:type="spellStart"/>
            <w:r w:rsidRPr="00563C08">
              <w:rPr>
                <w:rFonts w:cs="Arial"/>
                <w:sz w:val="20"/>
                <w:szCs w:val="20"/>
              </w:rPr>
              <w:t>odorowej</w:t>
            </w:r>
            <w:proofErr w:type="spellEnd"/>
            <w:r w:rsidRPr="00563C08">
              <w:rPr>
                <w:rFonts w:cs="Arial"/>
                <w:sz w:val="20"/>
                <w:szCs w:val="20"/>
              </w:rPr>
              <w:t>.</w:t>
            </w:r>
          </w:p>
          <w:p w14:paraId="70CD154F" w14:textId="72A2C15F" w:rsidR="00563C08" w:rsidRPr="00563C08" w:rsidRDefault="00563C08" w:rsidP="00563C08">
            <w:pPr>
              <w:jc w:val="both"/>
              <w:rPr>
                <w:rFonts w:cs="Arial"/>
                <w:sz w:val="20"/>
                <w:szCs w:val="20"/>
              </w:rPr>
            </w:pPr>
            <w:r w:rsidRPr="00563C08">
              <w:rPr>
                <w:rFonts w:cs="Arial"/>
                <w:sz w:val="20"/>
                <w:szCs w:val="20"/>
              </w:rPr>
              <w:t xml:space="preserve">W ramach inwestycji powstała również hala przygotowania selektywnie zbieranych odpadów ulegających biodegradacji, </w:t>
            </w:r>
            <w:r w:rsidR="00006358">
              <w:rPr>
                <w:rFonts w:cs="Arial"/>
                <w:sz w:val="20"/>
                <w:szCs w:val="20"/>
              </w:rPr>
              <w:br/>
            </w:r>
            <w:r w:rsidRPr="00563C08">
              <w:rPr>
                <w:rFonts w:cs="Arial"/>
                <w:sz w:val="20"/>
                <w:szCs w:val="20"/>
              </w:rPr>
              <w:t>w której prowadzone są magazynowanie odpadów przeznaczonych do procesu, ich rozdrabnianie oraz uśrednianie wsadu z materiałem strukturalnym.</w:t>
            </w:r>
          </w:p>
          <w:p w14:paraId="6A1D44C2" w14:textId="28BC81DA" w:rsidR="00FF65AD" w:rsidRDefault="00563C08" w:rsidP="00563C08">
            <w:pPr>
              <w:spacing w:before="40" w:after="40"/>
              <w:jc w:val="both"/>
              <w:rPr>
                <w:rFonts w:cs="Arial"/>
                <w:sz w:val="20"/>
                <w:szCs w:val="20"/>
              </w:rPr>
            </w:pPr>
            <w:r w:rsidRPr="00563C08">
              <w:rPr>
                <w:rFonts w:cs="Arial"/>
                <w:sz w:val="20"/>
                <w:szCs w:val="20"/>
              </w:rPr>
              <w:t xml:space="preserve">Zastosowano rozwiązania zapewniające pełną hermetyzację procesu, ujęcie zanieczyszczonego powietrza </w:t>
            </w:r>
            <w:r w:rsidR="00006358">
              <w:rPr>
                <w:rFonts w:cs="Arial"/>
                <w:sz w:val="20"/>
                <w:szCs w:val="20"/>
              </w:rPr>
              <w:br/>
            </w:r>
            <w:r w:rsidRPr="00563C08">
              <w:rPr>
                <w:rFonts w:cs="Arial"/>
                <w:sz w:val="20"/>
                <w:szCs w:val="20"/>
              </w:rPr>
              <w:t xml:space="preserve">z bioreaktorów, hali – nawy (łącznika pomiędzy ciągami bioreaktorów) oraz hali przygotowania odpadów do procesu i jego oczyszczenie </w:t>
            </w:r>
            <w:r w:rsidR="00006358">
              <w:rPr>
                <w:rFonts w:cs="Arial"/>
                <w:sz w:val="20"/>
                <w:szCs w:val="20"/>
              </w:rPr>
              <w:br/>
            </w:r>
            <w:r w:rsidRPr="00563C08">
              <w:rPr>
                <w:rFonts w:cs="Arial"/>
                <w:sz w:val="20"/>
                <w:szCs w:val="20"/>
              </w:rPr>
              <w:t xml:space="preserve">w dwustopniowym procesie </w:t>
            </w:r>
            <w:r w:rsidR="00006358">
              <w:rPr>
                <w:rFonts w:cs="Arial"/>
                <w:sz w:val="20"/>
                <w:szCs w:val="20"/>
              </w:rPr>
              <w:br/>
            </w:r>
            <w:r w:rsidRPr="00563C08">
              <w:rPr>
                <w:rFonts w:cs="Arial"/>
                <w:sz w:val="20"/>
                <w:szCs w:val="20"/>
              </w:rPr>
              <w:t xml:space="preserve">w płuczce wodnej oraz </w:t>
            </w:r>
            <w:proofErr w:type="spellStart"/>
            <w:r w:rsidRPr="00563C08">
              <w:rPr>
                <w:rFonts w:cs="Arial"/>
                <w:sz w:val="20"/>
                <w:szCs w:val="20"/>
              </w:rPr>
              <w:t>biofiltrze</w:t>
            </w:r>
            <w:proofErr w:type="spellEnd"/>
            <w:r w:rsidRPr="00563C08">
              <w:rPr>
                <w:rFonts w:cs="Arial"/>
                <w:sz w:val="20"/>
                <w:szCs w:val="20"/>
              </w:rPr>
              <w:t>.</w:t>
            </w:r>
          </w:p>
          <w:p w14:paraId="1E3B4157" w14:textId="62CE55E5" w:rsidR="00563C08" w:rsidRPr="00563C08" w:rsidRDefault="00563C08" w:rsidP="00563C08">
            <w:pPr>
              <w:spacing w:before="40" w:after="40"/>
              <w:jc w:val="both"/>
              <w:rPr>
                <w:rFonts w:cs="Arial"/>
                <w:sz w:val="20"/>
                <w:szCs w:val="20"/>
              </w:rPr>
            </w:pPr>
            <w:r>
              <w:rPr>
                <w:rFonts w:cs="Arial"/>
                <w:sz w:val="20"/>
                <w:szCs w:val="20"/>
              </w:rPr>
              <w:t xml:space="preserve">- </w:t>
            </w:r>
            <w:r w:rsidR="00043F82">
              <w:rPr>
                <w:rFonts w:cs="Arial"/>
                <w:sz w:val="20"/>
                <w:szCs w:val="20"/>
              </w:rPr>
              <w:t>m</w:t>
            </w:r>
            <w:r w:rsidRPr="00563C08">
              <w:rPr>
                <w:rFonts w:cs="Arial"/>
                <w:sz w:val="20"/>
                <w:szCs w:val="20"/>
              </w:rPr>
              <w:t xml:space="preserve">odernizacja instalacji do przetwarzania odpadów w Wolicy oraz dostosowanie Zakładu do wymogów przeciwpożarowych </w:t>
            </w:r>
            <w:r w:rsidR="00006358">
              <w:rPr>
                <w:rFonts w:cs="Arial"/>
                <w:sz w:val="20"/>
                <w:szCs w:val="20"/>
              </w:rPr>
              <w:br/>
            </w:r>
            <w:r w:rsidRPr="00563C08">
              <w:rPr>
                <w:rFonts w:cs="Arial"/>
                <w:sz w:val="20"/>
                <w:szCs w:val="20"/>
              </w:rPr>
              <w:t xml:space="preserve">i ochrony środowiska w tym: rozbudowali hali do przetwarzania odpadów, budowa boksów magazynowych, modernizacja instalacji do sortowania odpadów, budowa instalacji przeciwpożarowych, montaż </w:t>
            </w:r>
            <w:proofErr w:type="spellStart"/>
            <w:r w:rsidRPr="00563C08">
              <w:rPr>
                <w:rFonts w:cs="Arial"/>
                <w:sz w:val="20"/>
                <w:szCs w:val="20"/>
              </w:rPr>
              <w:t>biofiltrów</w:t>
            </w:r>
            <w:proofErr w:type="spellEnd"/>
            <w:r w:rsidRPr="00563C08">
              <w:rPr>
                <w:rFonts w:cs="Arial"/>
                <w:sz w:val="20"/>
                <w:szCs w:val="20"/>
              </w:rPr>
              <w:t xml:space="preserve"> i filtrów pyłowych do oczyszczania powietrza</w:t>
            </w:r>
          </w:p>
          <w:p w14:paraId="4387006F" w14:textId="20C219E5" w:rsidR="00563C08" w:rsidRPr="00563C08" w:rsidRDefault="00563C08" w:rsidP="00563C08">
            <w:pPr>
              <w:spacing w:before="40" w:after="40"/>
              <w:jc w:val="both"/>
              <w:rPr>
                <w:rFonts w:cs="Arial"/>
                <w:sz w:val="20"/>
                <w:szCs w:val="20"/>
              </w:rPr>
            </w:pPr>
            <w:r>
              <w:rPr>
                <w:rFonts w:cs="Arial"/>
                <w:sz w:val="20"/>
                <w:szCs w:val="20"/>
              </w:rPr>
              <w:t xml:space="preserve">- </w:t>
            </w:r>
            <w:r w:rsidR="00043F82">
              <w:rPr>
                <w:rFonts w:cs="Arial"/>
                <w:sz w:val="20"/>
                <w:szCs w:val="20"/>
              </w:rPr>
              <w:t>z</w:t>
            </w:r>
            <w:r w:rsidRPr="00563C08">
              <w:rPr>
                <w:rFonts w:cs="Arial"/>
                <w:sz w:val="20"/>
                <w:szCs w:val="20"/>
              </w:rPr>
              <w:t xml:space="preserve">abudowa placu dojrzewania </w:t>
            </w:r>
            <w:proofErr w:type="spellStart"/>
            <w:r w:rsidRPr="00563C08">
              <w:rPr>
                <w:rFonts w:cs="Arial"/>
                <w:sz w:val="20"/>
                <w:szCs w:val="20"/>
              </w:rPr>
              <w:t>stabilizatu</w:t>
            </w:r>
            <w:proofErr w:type="spellEnd"/>
            <w:r w:rsidRPr="00563C08">
              <w:rPr>
                <w:rFonts w:cs="Arial"/>
                <w:sz w:val="20"/>
                <w:szCs w:val="20"/>
              </w:rPr>
              <w:t xml:space="preserve"> w instalacji </w:t>
            </w:r>
            <w:r w:rsidR="00006358">
              <w:rPr>
                <w:rFonts w:cs="Arial"/>
                <w:sz w:val="20"/>
                <w:szCs w:val="20"/>
              </w:rPr>
              <w:br/>
            </w:r>
            <w:r w:rsidRPr="00563C08">
              <w:rPr>
                <w:rFonts w:cs="Arial"/>
                <w:sz w:val="20"/>
                <w:szCs w:val="20"/>
              </w:rPr>
              <w:t xml:space="preserve">w Tarnobrzegu </w:t>
            </w:r>
            <w:r w:rsidR="00006358">
              <w:rPr>
                <w:rFonts w:cs="Arial"/>
                <w:sz w:val="20"/>
                <w:szCs w:val="20"/>
              </w:rPr>
              <w:br/>
            </w:r>
            <w:r>
              <w:rPr>
                <w:rFonts w:cs="Arial"/>
                <w:sz w:val="20"/>
                <w:szCs w:val="20"/>
              </w:rPr>
              <w:t xml:space="preserve">- </w:t>
            </w:r>
            <w:r w:rsidR="00043F82">
              <w:rPr>
                <w:rFonts w:cs="Arial"/>
                <w:sz w:val="20"/>
                <w:szCs w:val="20"/>
              </w:rPr>
              <w:t>w</w:t>
            </w:r>
            <w:r w:rsidRPr="00563C08">
              <w:rPr>
                <w:rFonts w:cs="Arial"/>
                <w:sz w:val="20"/>
                <w:szCs w:val="20"/>
              </w:rPr>
              <w:t>ykonanie instalacji systemu odsysania i oczyszczania powietrza z hal produkcyjno-magazynowych (modernizacja związana z dostosowaniem instalacji do konkluzji BAT)- instalacja w Tarnobrzegu</w:t>
            </w:r>
          </w:p>
          <w:p w14:paraId="2D287DD0" w14:textId="00863C6A" w:rsidR="00563C08" w:rsidRPr="00563C08" w:rsidRDefault="00563C08" w:rsidP="00563C08">
            <w:pPr>
              <w:spacing w:before="40" w:after="40"/>
              <w:jc w:val="both"/>
              <w:rPr>
                <w:rFonts w:cs="Arial"/>
                <w:sz w:val="20"/>
                <w:szCs w:val="20"/>
              </w:rPr>
            </w:pPr>
            <w:r>
              <w:rPr>
                <w:rFonts w:cs="Arial"/>
                <w:sz w:val="20"/>
                <w:szCs w:val="20"/>
              </w:rPr>
              <w:t>-</w:t>
            </w:r>
            <w:r w:rsidRPr="00563C08">
              <w:rPr>
                <w:rFonts w:cs="Arial"/>
                <w:sz w:val="20"/>
                <w:szCs w:val="20"/>
              </w:rPr>
              <w:tab/>
            </w:r>
            <w:r w:rsidR="00043F82">
              <w:rPr>
                <w:rFonts w:cs="Arial"/>
                <w:sz w:val="20"/>
                <w:szCs w:val="20"/>
              </w:rPr>
              <w:t>z</w:t>
            </w:r>
            <w:r w:rsidRPr="00563C08">
              <w:rPr>
                <w:rFonts w:cs="Arial"/>
                <w:sz w:val="20"/>
                <w:szCs w:val="20"/>
              </w:rPr>
              <w:t>akup prasy kanałowej do prasowania odpadów komunalnych i surowców wtórnych –</w:t>
            </w:r>
            <w:r w:rsidR="00663621">
              <w:rPr>
                <w:rFonts w:cs="Arial"/>
                <w:sz w:val="20"/>
                <w:szCs w:val="20"/>
              </w:rPr>
              <w:t xml:space="preserve"> modernizacja instalacji</w:t>
            </w:r>
            <w:r w:rsidRPr="00563C08">
              <w:rPr>
                <w:rFonts w:cs="Arial"/>
                <w:sz w:val="20"/>
                <w:szCs w:val="20"/>
              </w:rPr>
              <w:t xml:space="preserve"> </w:t>
            </w:r>
            <w:r w:rsidR="00006358">
              <w:rPr>
                <w:rFonts w:cs="Arial"/>
                <w:sz w:val="20"/>
                <w:szCs w:val="20"/>
              </w:rPr>
              <w:br/>
            </w:r>
            <w:r w:rsidRPr="00563C08">
              <w:rPr>
                <w:rFonts w:cs="Arial"/>
                <w:sz w:val="20"/>
                <w:szCs w:val="20"/>
              </w:rPr>
              <w:t>w Paszczynie</w:t>
            </w:r>
            <w:r w:rsidR="00663621">
              <w:rPr>
                <w:rFonts w:cs="Arial"/>
                <w:sz w:val="20"/>
                <w:szCs w:val="20"/>
              </w:rPr>
              <w:t>,</w:t>
            </w:r>
          </w:p>
          <w:p w14:paraId="5A289A2F" w14:textId="6C851E75" w:rsidR="00563C08" w:rsidRPr="00425C98" w:rsidRDefault="00563C08" w:rsidP="00663621">
            <w:pPr>
              <w:spacing w:before="40" w:after="40"/>
              <w:jc w:val="both"/>
              <w:rPr>
                <w:rFonts w:cs="Arial"/>
                <w:sz w:val="20"/>
                <w:szCs w:val="20"/>
              </w:rPr>
            </w:pPr>
            <w:r>
              <w:rPr>
                <w:rFonts w:cs="Arial"/>
                <w:sz w:val="20"/>
                <w:szCs w:val="20"/>
              </w:rPr>
              <w:t>-</w:t>
            </w:r>
            <w:r w:rsidR="00043F82">
              <w:rPr>
                <w:rFonts w:cs="Arial"/>
                <w:sz w:val="20"/>
                <w:szCs w:val="20"/>
              </w:rPr>
              <w:tab/>
              <w:t>z</w:t>
            </w:r>
            <w:r w:rsidRPr="00563C08">
              <w:rPr>
                <w:rFonts w:cs="Arial"/>
                <w:sz w:val="20"/>
                <w:szCs w:val="20"/>
              </w:rPr>
              <w:t xml:space="preserve">akup prasy kanałowej do prasowania odpadów komunalnych i surowców wtórnych </w:t>
            </w:r>
          </w:p>
        </w:tc>
        <w:tc>
          <w:tcPr>
            <w:tcW w:w="1985" w:type="dxa"/>
          </w:tcPr>
          <w:p w14:paraId="62AFD749" w14:textId="6195ACFF" w:rsidR="00FF65AD" w:rsidRPr="00B36A3D" w:rsidRDefault="00563C08" w:rsidP="00B36A3D">
            <w:pPr>
              <w:rPr>
                <w:sz w:val="20"/>
                <w:szCs w:val="20"/>
              </w:rPr>
            </w:pPr>
            <w:r w:rsidRPr="00B36A3D">
              <w:rPr>
                <w:sz w:val="20"/>
                <w:szCs w:val="20"/>
              </w:rPr>
              <w:t>Realizowano</w:t>
            </w:r>
          </w:p>
        </w:tc>
      </w:tr>
      <w:tr w:rsidR="00A0095D" w:rsidRPr="00425C98" w14:paraId="6320DA93" w14:textId="77777777" w:rsidTr="00EE4574">
        <w:trPr>
          <w:cantSplit/>
        </w:trPr>
        <w:tc>
          <w:tcPr>
            <w:tcW w:w="675" w:type="dxa"/>
          </w:tcPr>
          <w:p w14:paraId="35851E0E" w14:textId="77777777" w:rsidR="00A0095D" w:rsidRPr="00425C98" w:rsidRDefault="00A0095D" w:rsidP="00A0095D">
            <w:pPr>
              <w:spacing w:before="40" w:after="40"/>
              <w:jc w:val="center"/>
              <w:rPr>
                <w:rFonts w:cs="Arial"/>
                <w:sz w:val="20"/>
                <w:szCs w:val="20"/>
              </w:rPr>
            </w:pPr>
            <w:r w:rsidRPr="00425C98">
              <w:rPr>
                <w:rFonts w:cs="Arial"/>
                <w:sz w:val="20"/>
                <w:szCs w:val="20"/>
              </w:rPr>
              <w:t>II.7</w:t>
            </w:r>
          </w:p>
        </w:tc>
        <w:tc>
          <w:tcPr>
            <w:tcW w:w="2694" w:type="dxa"/>
          </w:tcPr>
          <w:p w14:paraId="4EDECF2F" w14:textId="77777777" w:rsidR="00A0095D" w:rsidRPr="00425C98" w:rsidRDefault="00A0095D" w:rsidP="00A0095D">
            <w:pPr>
              <w:spacing w:before="40" w:after="40"/>
              <w:rPr>
                <w:rFonts w:cs="Arial"/>
                <w:sz w:val="20"/>
                <w:szCs w:val="20"/>
              </w:rPr>
            </w:pPr>
            <w:r w:rsidRPr="00425C98">
              <w:rPr>
                <w:rFonts w:cs="Arial"/>
                <w:sz w:val="20"/>
                <w:szCs w:val="20"/>
                <w:lang w:eastAsia="en-US"/>
              </w:rPr>
              <w:t>Budowa / rozbudowa instalacji do termicznego przekształcania odpadów komunalnych i odpadów pochodzących z przetwarzania odpadów komunalnych</w:t>
            </w:r>
          </w:p>
        </w:tc>
        <w:tc>
          <w:tcPr>
            <w:tcW w:w="1842" w:type="dxa"/>
          </w:tcPr>
          <w:p w14:paraId="54BF1E95" w14:textId="1A2B8529" w:rsidR="00A0095D" w:rsidRPr="00425C98" w:rsidRDefault="00A0095D" w:rsidP="00A0095D">
            <w:pPr>
              <w:spacing w:before="40" w:after="40"/>
              <w:rPr>
                <w:rFonts w:cs="Arial"/>
                <w:sz w:val="20"/>
                <w:szCs w:val="20"/>
              </w:rPr>
            </w:pPr>
            <w:r w:rsidRPr="00425C98">
              <w:rPr>
                <w:rFonts w:cs="Arial"/>
                <w:sz w:val="20"/>
                <w:szCs w:val="20"/>
              </w:rPr>
              <w:t>2021-2026</w:t>
            </w:r>
          </w:p>
        </w:tc>
        <w:tc>
          <w:tcPr>
            <w:tcW w:w="3006" w:type="dxa"/>
            <w:gridSpan w:val="2"/>
            <w:vAlign w:val="center"/>
          </w:tcPr>
          <w:p w14:paraId="4305122B" w14:textId="122463EF" w:rsidR="00A0095D" w:rsidRPr="00425C98" w:rsidRDefault="00A0095D" w:rsidP="00006358">
            <w:pPr>
              <w:spacing w:before="40" w:after="40"/>
              <w:jc w:val="center"/>
              <w:rPr>
                <w:rFonts w:cs="Arial"/>
                <w:sz w:val="20"/>
                <w:szCs w:val="20"/>
              </w:rPr>
            </w:pPr>
            <w:r w:rsidRPr="00425C98">
              <w:rPr>
                <w:rFonts w:cs="Arial"/>
                <w:sz w:val="20"/>
                <w:szCs w:val="20"/>
              </w:rPr>
              <w:t>Gminy, przedsiębiorstwa</w:t>
            </w:r>
          </w:p>
        </w:tc>
        <w:tc>
          <w:tcPr>
            <w:tcW w:w="3260" w:type="dxa"/>
            <w:shd w:val="clear" w:color="auto" w:fill="auto"/>
          </w:tcPr>
          <w:p w14:paraId="4CF3EDE8" w14:textId="38C852A0" w:rsidR="00A0095D" w:rsidRPr="00A0095D" w:rsidRDefault="00A0095D" w:rsidP="00A0095D">
            <w:pPr>
              <w:jc w:val="both"/>
              <w:rPr>
                <w:rFonts w:cs="Arial"/>
                <w:sz w:val="20"/>
                <w:szCs w:val="20"/>
              </w:rPr>
            </w:pPr>
            <w:r>
              <w:rPr>
                <w:rFonts w:cs="Arial"/>
                <w:sz w:val="20"/>
                <w:szCs w:val="20"/>
              </w:rPr>
              <w:t xml:space="preserve">- </w:t>
            </w:r>
            <w:r w:rsidR="00663621">
              <w:rPr>
                <w:rFonts w:cs="Arial"/>
                <w:sz w:val="20"/>
                <w:szCs w:val="20"/>
              </w:rPr>
              <w:t>d</w:t>
            </w:r>
            <w:r w:rsidRPr="00A0095D">
              <w:rPr>
                <w:rFonts w:cs="Arial"/>
                <w:sz w:val="20"/>
                <w:szCs w:val="20"/>
              </w:rPr>
              <w:t xml:space="preserve">okonano regulacji instalacji SNCR w celu efektywniejszego spełniania wymaganych emisji oraz osiągnięcia poziomów emisji właściwych dla nowych konkluzji BAT-instalacja ITPOE </w:t>
            </w:r>
            <w:r w:rsidR="00006358">
              <w:rPr>
                <w:rFonts w:cs="Arial"/>
                <w:sz w:val="20"/>
                <w:szCs w:val="20"/>
              </w:rPr>
              <w:br/>
            </w:r>
            <w:r w:rsidRPr="00A0095D">
              <w:rPr>
                <w:rFonts w:cs="Arial"/>
                <w:sz w:val="20"/>
                <w:szCs w:val="20"/>
              </w:rPr>
              <w:t>w Rzeszowie</w:t>
            </w:r>
          </w:p>
          <w:p w14:paraId="20E5B525" w14:textId="78168CBB" w:rsidR="00A0095D" w:rsidRPr="00A0095D" w:rsidRDefault="00A0095D" w:rsidP="00A0095D">
            <w:pPr>
              <w:jc w:val="both"/>
              <w:rPr>
                <w:rFonts w:cs="Arial"/>
                <w:sz w:val="20"/>
                <w:szCs w:val="20"/>
              </w:rPr>
            </w:pPr>
            <w:r>
              <w:rPr>
                <w:rFonts w:cs="Arial"/>
                <w:sz w:val="20"/>
                <w:szCs w:val="20"/>
              </w:rPr>
              <w:t xml:space="preserve">- </w:t>
            </w:r>
            <w:r w:rsidR="00663621">
              <w:rPr>
                <w:rFonts w:cs="Arial"/>
                <w:sz w:val="20"/>
                <w:szCs w:val="20"/>
              </w:rPr>
              <w:t>o</w:t>
            </w:r>
            <w:r w:rsidRPr="00A0095D">
              <w:rPr>
                <w:rFonts w:cs="Arial"/>
                <w:sz w:val="20"/>
                <w:szCs w:val="20"/>
              </w:rPr>
              <w:t xml:space="preserve">publikowano postępowanie zakupowe na rozbudowę ITPOE </w:t>
            </w:r>
            <w:r w:rsidR="00006358">
              <w:rPr>
                <w:rFonts w:cs="Arial"/>
                <w:sz w:val="20"/>
                <w:szCs w:val="20"/>
              </w:rPr>
              <w:br/>
            </w:r>
            <w:r w:rsidRPr="00A0095D">
              <w:rPr>
                <w:rFonts w:cs="Arial"/>
                <w:sz w:val="20"/>
                <w:szCs w:val="20"/>
              </w:rPr>
              <w:t xml:space="preserve">w </w:t>
            </w:r>
            <w:proofErr w:type="spellStart"/>
            <w:r w:rsidRPr="00A0095D">
              <w:rPr>
                <w:rFonts w:cs="Arial"/>
                <w:sz w:val="20"/>
                <w:szCs w:val="20"/>
              </w:rPr>
              <w:t>Rrzeszowie</w:t>
            </w:r>
            <w:proofErr w:type="spellEnd"/>
            <w:r w:rsidRPr="00A0095D">
              <w:rPr>
                <w:rFonts w:cs="Arial"/>
                <w:sz w:val="20"/>
                <w:szCs w:val="20"/>
              </w:rPr>
              <w:t>.</w:t>
            </w:r>
          </w:p>
          <w:p w14:paraId="3496E5DF" w14:textId="516828A7" w:rsidR="00A0095D" w:rsidRPr="00A0095D" w:rsidRDefault="00A0095D" w:rsidP="00006358">
            <w:pPr>
              <w:jc w:val="both"/>
              <w:rPr>
                <w:rFonts w:cs="Arial"/>
                <w:sz w:val="20"/>
                <w:szCs w:val="20"/>
              </w:rPr>
            </w:pPr>
            <w:r>
              <w:rPr>
                <w:rFonts w:cs="Arial"/>
                <w:sz w:val="20"/>
                <w:szCs w:val="20"/>
              </w:rPr>
              <w:t xml:space="preserve">- </w:t>
            </w:r>
            <w:r w:rsidR="00663621">
              <w:rPr>
                <w:rFonts w:cs="Arial"/>
                <w:sz w:val="20"/>
                <w:szCs w:val="20"/>
              </w:rPr>
              <w:t>r</w:t>
            </w:r>
            <w:r w:rsidRPr="00A0095D">
              <w:rPr>
                <w:rFonts w:cs="Arial"/>
                <w:sz w:val="20"/>
                <w:szCs w:val="20"/>
              </w:rPr>
              <w:t xml:space="preserve">ozstrzygnięto postępowanie zakupowe na rozbudowę ITPOE </w:t>
            </w:r>
            <w:r w:rsidR="00006358">
              <w:rPr>
                <w:rFonts w:cs="Arial"/>
                <w:sz w:val="20"/>
                <w:szCs w:val="20"/>
              </w:rPr>
              <w:br/>
            </w:r>
            <w:r w:rsidRPr="00A0095D">
              <w:rPr>
                <w:rFonts w:cs="Arial"/>
                <w:sz w:val="20"/>
                <w:szCs w:val="20"/>
              </w:rPr>
              <w:t>w Rzeszowie, wybrano wykonawcę instalacji oraz rozpoczęto budowę</w:t>
            </w:r>
          </w:p>
        </w:tc>
        <w:tc>
          <w:tcPr>
            <w:tcW w:w="1985" w:type="dxa"/>
          </w:tcPr>
          <w:p w14:paraId="1BFD6538" w14:textId="0EA2DAD3" w:rsidR="00A0095D" w:rsidRPr="00B36A3D" w:rsidRDefault="00A0095D" w:rsidP="00B36A3D">
            <w:pPr>
              <w:rPr>
                <w:sz w:val="20"/>
                <w:szCs w:val="20"/>
              </w:rPr>
            </w:pPr>
            <w:r w:rsidRPr="00B36A3D">
              <w:rPr>
                <w:sz w:val="20"/>
                <w:szCs w:val="20"/>
              </w:rPr>
              <w:t>Realizowano</w:t>
            </w:r>
          </w:p>
        </w:tc>
      </w:tr>
      <w:tr w:rsidR="00A0095D" w:rsidRPr="00425C98" w14:paraId="2F5E3A26" w14:textId="77777777" w:rsidTr="00EE4574">
        <w:trPr>
          <w:cantSplit/>
        </w:trPr>
        <w:tc>
          <w:tcPr>
            <w:tcW w:w="675" w:type="dxa"/>
          </w:tcPr>
          <w:p w14:paraId="7E6E334F" w14:textId="77777777" w:rsidR="00A0095D" w:rsidRPr="00425C98" w:rsidRDefault="00A0095D" w:rsidP="00A0095D">
            <w:pPr>
              <w:spacing w:before="40" w:after="40"/>
              <w:jc w:val="center"/>
              <w:rPr>
                <w:rFonts w:cs="Arial"/>
                <w:sz w:val="20"/>
                <w:szCs w:val="20"/>
              </w:rPr>
            </w:pPr>
            <w:r w:rsidRPr="00425C98">
              <w:rPr>
                <w:rFonts w:cs="Arial"/>
                <w:sz w:val="20"/>
                <w:szCs w:val="20"/>
              </w:rPr>
              <w:t>II.8</w:t>
            </w:r>
          </w:p>
        </w:tc>
        <w:tc>
          <w:tcPr>
            <w:tcW w:w="2694" w:type="dxa"/>
          </w:tcPr>
          <w:p w14:paraId="64B34BD8" w14:textId="77777777" w:rsidR="00A0095D" w:rsidRPr="00425C98" w:rsidRDefault="00A0095D" w:rsidP="00A0095D">
            <w:pPr>
              <w:spacing w:before="40" w:after="40"/>
              <w:rPr>
                <w:rFonts w:cs="Arial"/>
                <w:sz w:val="20"/>
                <w:szCs w:val="20"/>
              </w:rPr>
            </w:pPr>
            <w:r w:rsidRPr="00425C98">
              <w:rPr>
                <w:rFonts w:cs="Arial"/>
                <w:sz w:val="20"/>
                <w:szCs w:val="20"/>
                <w:lang w:eastAsia="en-US"/>
              </w:rPr>
              <w:t>Budowa / rozbudowa / modernizacja składowisk odpadów komunalnych o statusie IK</w:t>
            </w:r>
          </w:p>
        </w:tc>
        <w:tc>
          <w:tcPr>
            <w:tcW w:w="1842" w:type="dxa"/>
          </w:tcPr>
          <w:p w14:paraId="4D7177E8" w14:textId="157C62D3" w:rsidR="00A0095D" w:rsidRPr="00425C98" w:rsidRDefault="00A0095D" w:rsidP="00A0095D">
            <w:pPr>
              <w:spacing w:before="40" w:after="40"/>
              <w:rPr>
                <w:rFonts w:cs="Arial"/>
                <w:sz w:val="20"/>
                <w:szCs w:val="20"/>
              </w:rPr>
            </w:pPr>
            <w:r w:rsidRPr="00425C98">
              <w:rPr>
                <w:rFonts w:cs="Arial"/>
                <w:sz w:val="20"/>
                <w:szCs w:val="20"/>
              </w:rPr>
              <w:t xml:space="preserve">2021-2026 </w:t>
            </w:r>
          </w:p>
        </w:tc>
        <w:tc>
          <w:tcPr>
            <w:tcW w:w="3006" w:type="dxa"/>
            <w:gridSpan w:val="2"/>
            <w:vAlign w:val="center"/>
          </w:tcPr>
          <w:p w14:paraId="1511E257" w14:textId="5FE7FC9C" w:rsidR="00A0095D" w:rsidRPr="00425C98" w:rsidRDefault="00A0095D" w:rsidP="00006358">
            <w:pPr>
              <w:spacing w:before="40" w:after="40"/>
              <w:jc w:val="center"/>
              <w:rPr>
                <w:rFonts w:cs="Arial"/>
                <w:sz w:val="20"/>
                <w:szCs w:val="20"/>
              </w:rPr>
            </w:pPr>
            <w:r w:rsidRPr="00425C98">
              <w:rPr>
                <w:rFonts w:cs="Arial"/>
                <w:sz w:val="20"/>
                <w:szCs w:val="20"/>
              </w:rPr>
              <w:t>Gminy, przedsiębiorstwa</w:t>
            </w:r>
          </w:p>
        </w:tc>
        <w:tc>
          <w:tcPr>
            <w:tcW w:w="3260" w:type="dxa"/>
            <w:shd w:val="clear" w:color="auto" w:fill="auto"/>
          </w:tcPr>
          <w:p w14:paraId="1DDE992F" w14:textId="6EF3983E" w:rsidR="00A0095D" w:rsidRPr="00A0095D" w:rsidRDefault="00A0095D" w:rsidP="00A0095D">
            <w:pPr>
              <w:spacing w:before="40" w:after="40"/>
              <w:jc w:val="both"/>
              <w:rPr>
                <w:rFonts w:cs="Arial"/>
                <w:sz w:val="20"/>
                <w:szCs w:val="20"/>
              </w:rPr>
            </w:pPr>
            <w:r w:rsidRPr="00A0095D">
              <w:rPr>
                <w:rFonts w:cs="Arial"/>
                <w:sz w:val="20"/>
                <w:szCs w:val="20"/>
              </w:rPr>
              <w:t xml:space="preserve">- </w:t>
            </w:r>
            <w:r w:rsidR="00663621">
              <w:rPr>
                <w:rFonts w:cs="Arial"/>
                <w:sz w:val="20"/>
                <w:szCs w:val="20"/>
              </w:rPr>
              <w:t>z</w:t>
            </w:r>
            <w:r w:rsidRPr="00A0095D">
              <w:rPr>
                <w:rFonts w:cs="Arial"/>
                <w:sz w:val="20"/>
                <w:szCs w:val="20"/>
              </w:rPr>
              <w:t>akończ</w:t>
            </w:r>
            <w:r w:rsidR="00663621">
              <w:rPr>
                <w:rFonts w:cs="Arial"/>
                <w:sz w:val="20"/>
                <w:szCs w:val="20"/>
              </w:rPr>
              <w:t>ono</w:t>
            </w:r>
            <w:r w:rsidRPr="00A0095D">
              <w:rPr>
                <w:rFonts w:cs="Arial"/>
                <w:sz w:val="20"/>
                <w:szCs w:val="20"/>
              </w:rPr>
              <w:t xml:space="preserve"> rob</w:t>
            </w:r>
            <w:r w:rsidR="00663621">
              <w:rPr>
                <w:rFonts w:cs="Arial"/>
                <w:sz w:val="20"/>
                <w:szCs w:val="20"/>
              </w:rPr>
              <w:t>oty</w:t>
            </w:r>
            <w:r w:rsidRPr="00A0095D">
              <w:rPr>
                <w:rFonts w:cs="Arial"/>
                <w:sz w:val="20"/>
                <w:szCs w:val="20"/>
              </w:rPr>
              <w:t xml:space="preserve"> budowlan</w:t>
            </w:r>
            <w:r w:rsidR="00663621">
              <w:rPr>
                <w:rFonts w:cs="Arial"/>
                <w:sz w:val="20"/>
                <w:szCs w:val="20"/>
              </w:rPr>
              <w:t>e</w:t>
            </w:r>
            <w:r w:rsidRPr="00A0095D">
              <w:rPr>
                <w:rFonts w:cs="Arial"/>
                <w:sz w:val="20"/>
                <w:szCs w:val="20"/>
              </w:rPr>
              <w:t xml:space="preserve"> związan</w:t>
            </w:r>
            <w:r w:rsidR="00663621">
              <w:rPr>
                <w:rFonts w:cs="Arial"/>
                <w:sz w:val="20"/>
                <w:szCs w:val="20"/>
              </w:rPr>
              <w:t>e</w:t>
            </w:r>
            <w:r w:rsidRPr="00A0095D">
              <w:rPr>
                <w:rFonts w:cs="Arial"/>
                <w:sz w:val="20"/>
                <w:szCs w:val="20"/>
              </w:rPr>
              <w:t xml:space="preserve"> z „Rozbudową instalacji składowiska odpadów innych niż niebezpieczne i obojętne </w:t>
            </w:r>
            <w:r w:rsidR="00006358">
              <w:rPr>
                <w:rFonts w:cs="Arial"/>
                <w:sz w:val="20"/>
                <w:szCs w:val="20"/>
              </w:rPr>
              <w:br/>
            </w:r>
            <w:r w:rsidRPr="00A0095D">
              <w:rPr>
                <w:rFonts w:cs="Arial"/>
                <w:sz w:val="20"/>
                <w:szCs w:val="20"/>
              </w:rPr>
              <w:t>w Giedlarowej, gmina Leżajsk”</w:t>
            </w:r>
          </w:p>
          <w:p w14:paraId="7FA75C03" w14:textId="6A1FBE30" w:rsidR="00A0095D" w:rsidRPr="00A0095D" w:rsidRDefault="00A0095D" w:rsidP="00A0095D">
            <w:pPr>
              <w:spacing w:before="40" w:after="40"/>
              <w:jc w:val="both"/>
              <w:rPr>
                <w:rFonts w:cs="Arial"/>
                <w:sz w:val="20"/>
                <w:szCs w:val="20"/>
              </w:rPr>
            </w:pPr>
            <w:r w:rsidRPr="00A0095D">
              <w:rPr>
                <w:rFonts w:cs="Arial"/>
                <w:sz w:val="20"/>
                <w:szCs w:val="20"/>
              </w:rPr>
              <w:t xml:space="preserve">- </w:t>
            </w:r>
            <w:r w:rsidR="00663621">
              <w:rPr>
                <w:rFonts w:cs="Arial"/>
                <w:sz w:val="20"/>
                <w:szCs w:val="20"/>
              </w:rPr>
              <w:t>z</w:t>
            </w:r>
            <w:r w:rsidRPr="00A0095D">
              <w:rPr>
                <w:rFonts w:cs="Arial"/>
                <w:sz w:val="20"/>
                <w:szCs w:val="20"/>
              </w:rPr>
              <w:t>łoż</w:t>
            </w:r>
            <w:r w:rsidR="00663621">
              <w:rPr>
                <w:rFonts w:cs="Arial"/>
                <w:sz w:val="20"/>
                <w:szCs w:val="20"/>
              </w:rPr>
              <w:t>ono</w:t>
            </w:r>
            <w:r w:rsidRPr="00A0095D">
              <w:rPr>
                <w:rFonts w:cs="Arial"/>
                <w:sz w:val="20"/>
                <w:szCs w:val="20"/>
              </w:rPr>
              <w:t xml:space="preserve"> wnios</w:t>
            </w:r>
            <w:r w:rsidR="00663621">
              <w:rPr>
                <w:rFonts w:cs="Arial"/>
                <w:sz w:val="20"/>
                <w:szCs w:val="20"/>
              </w:rPr>
              <w:t>e</w:t>
            </w:r>
            <w:r w:rsidRPr="00A0095D">
              <w:rPr>
                <w:rFonts w:cs="Arial"/>
                <w:sz w:val="20"/>
                <w:szCs w:val="20"/>
              </w:rPr>
              <w:t>k o wydanie decyzji zmieniającej pozwolenie zintegrowane i uzyskanie decyzji zmieniającej pozwolenie zintegrowane uwzględniającą rozbudowę składowiska oraz złożenie wniosku o wydanie decyzji zatwierdzającej instrukcję prowadzenia składowiska odpadów w Giedlarowej.</w:t>
            </w:r>
          </w:p>
          <w:p w14:paraId="6A24DC06" w14:textId="366AFC68" w:rsidR="00A0095D" w:rsidRPr="00A0095D" w:rsidRDefault="00A0095D" w:rsidP="00663621">
            <w:pPr>
              <w:spacing w:before="40" w:after="40"/>
              <w:jc w:val="both"/>
              <w:rPr>
                <w:rFonts w:cs="Arial"/>
                <w:sz w:val="20"/>
                <w:szCs w:val="20"/>
              </w:rPr>
            </w:pPr>
            <w:r w:rsidRPr="00A0095D">
              <w:rPr>
                <w:rFonts w:cs="Arial"/>
                <w:sz w:val="20"/>
                <w:szCs w:val="20"/>
              </w:rPr>
              <w:t xml:space="preserve">- </w:t>
            </w:r>
            <w:r w:rsidR="00663621">
              <w:rPr>
                <w:rFonts w:cs="Arial"/>
                <w:sz w:val="20"/>
                <w:szCs w:val="20"/>
              </w:rPr>
              <w:t>wyb</w:t>
            </w:r>
            <w:r w:rsidRPr="00A0095D">
              <w:rPr>
                <w:rFonts w:cs="Arial"/>
                <w:sz w:val="20"/>
                <w:szCs w:val="20"/>
              </w:rPr>
              <w:t>udowa</w:t>
            </w:r>
            <w:r w:rsidR="00663621">
              <w:rPr>
                <w:rFonts w:cs="Arial"/>
                <w:sz w:val="20"/>
                <w:szCs w:val="20"/>
              </w:rPr>
              <w:t>no</w:t>
            </w:r>
            <w:r w:rsidRPr="00A0095D">
              <w:rPr>
                <w:rFonts w:cs="Arial"/>
                <w:sz w:val="20"/>
                <w:szCs w:val="20"/>
              </w:rPr>
              <w:t xml:space="preserve"> wa</w:t>
            </w:r>
            <w:r w:rsidR="00663621">
              <w:rPr>
                <w:rFonts w:cs="Arial"/>
                <w:sz w:val="20"/>
                <w:szCs w:val="20"/>
              </w:rPr>
              <w:t>ł</w:t>
            </w:r>
            <w:r w:rsidRPr="00A0095D">
              <w:rPr>
                <w:rFonts w:cs="Arial"/>
                <w:sz w:val="20"/>
                <w:szCs w:val="20"/>
              </w:rPr>
              <w:t xml:space="preserve"> oporow</w:t>
            </w:r>
            <w:r w:rsidR="00663621">
              <w:rPr>
                <w:rFonts w:cs="Arial"/>
                <w:sz w:val="20"/>
                <w:szCs w:val="20"/>
              </w:rPr>
              <w:t>y</w:t>
            </w:r>
            <w:r w:rsidRPr="00A0095D">
              <w:rPr>
                <w:rFonts w:cs="Arial"/>
                <w:sz w:val="20"/>
                <w:szCs w:val="20"/>
              </w:rPr>
              <w:t xml:space="preserve"> nr 11 na kwaterach II, III, IV- składowisko Przemyśl</w:t>
            </w:r>
            <w:r w:rsidR="00663621">
              <w:rPr>
                <w:rFonts w:cs="Arial"/>
                <w:sz w:val="20"/>
                <w:szCs w:val="20"/>
              </w:rPr>
              <w:t>,</w:t>
            </w:r>
            <w:r w:rsidRPr="00A0095D">
              <w:rPr>
                <w:rFonts w:cs="Arial"/>
                <w:sz w:val="20"/>
                <w:szCs w:val="20"/>
              </w:rPr>
              <w:tab/>
            </w:r>
          </w:p>
        </w:tc>
        <w:tc>
          <w:tcPr>
            <w:tcW w:w="1985" w:type="dxa"/>
          </w:tcPr>
          <w:p w14:paraId="2319C9C4" w14:textId="387F6D64" w:rsidR="00A0095D" w:rsidRPr="00B36A3D" w:rsidRDefault="00A0095D" w:rsidP="00B36A3D">
            <w:pPr>
              <w:rPr>
                <w:sz w:val="20"/>
                <w:szCs w:val="20"/>
              </w:rPr>
            </w:pPr>
            <w:r w:rsidRPr="00B36A3D">
              <w:rPr>
                <w:sz w:val="20"/>
                <w:szCs w:val="20"/>
              </w:rPr>
              <w:t>Realizowano</w:t>
            </w:r>
          </w:p>
        </w:tc>
      </w:tr>
      <w:tr w:rsidR="00A0095D" w:rsidRPr="00425C98" w14:paraId="5B21894E" w14:textId="77777777" w:rsidTr="00FF65AD">
        <w:trPr>
          <w:cantSplit/>
        </w:trPr>
        <w:tc>
          <w:tcPr>
            <w:tcW w:w="675" w:type="dxa"/>
          </w:tcPr>
          <w:p w14:paraId="4CE98464" w14:textId="77777777" w:rsidR="00A0095D" w:rsidRPr="00425C98" w:rsidRDefault="00A0095D" w:rsidP="00A0095D">
            <w:pPr>
              <w:spacing w:before="40" w:after="40"/>
              <w:jc w:val="center"/>
              <w:rPr>
                <w:rFonts w:cs="Arial"/>
                <w:sz w:val="20"/>
                <w:szCs w:val="20"/>
              </w:rPr>
            </w:pPr>
            <w:r w:rsidRPr="00425C98">
              <w:rPr>
                <w:rFonts w:cs="Arial"/>
                <w:sz w:val="20"/>
                <w:szCs w:val="20"/>
              </w:rPr>
              <w:t>II.9</w:t>
            </w:r>
          </w:p>
        </w:tc>
        <w:tc>
          <w:tcPr>
            <w:tcW w:w="2694" w:type="dxa"/>
          </w:tcPr>
          <w:p w14:paraId="3588E032" w14:textId="77777777" w:rsidR="00A0095D" w:rsidRPr="00425C98" w:rsidRDefault="00A0095D" w:rsidP="00A0095D">
            <w:pPr>
              <w:spacing w:before="40" w:after="40"/>
              <w:rPr>
                <w:rFonts w:cs="Arial"/>
                <w:sz w:val="20"/>
                <w:szCs w:val="20"/>
              </w:rPr>
            </w:pPr>
            <w:r w:rsidRPr="00425C98">
              <w:rPr>
                <w:rFonts w:cs="Arial"/>
                <w:sz w:val="20"/>
                <w:szCs w:val="20"/>
                <w:lang w:eastAsia="en-US"/>
              </w:rPr>
              <w:t>Budowa / rozbudowa / modernizacja innych instalacji do przetwarzania odpadów komunalnych</w:t>
            </w:r>
          </w:p>
        </w:tc>
        <w:tc>
          <w:tcPr>
            <w:tcW w:w="1842" w:type="dxa"/>
          </w:tcPr>
          <w:p w14:paraId="5F0DBF45" w14:textId="01600458" w:rsidR="00A0095D" w:rsidRPr="00425C98" w:rsidRDefault="00A0095D" w:rsidP="00A0095D">
            <w:pPr>
              <w:spacing w:before="40" w:after="40"/>
              <w:rPr>
                <w:rFonts w:cs="Arial"/>
                <w:sz w:val="20"/>
                <w:szCs w:val="20"/>
              </w:rPr>
            </w:pPr>
            <w:r w:rsidRPr="00425C98">
              <w:rPr>
                <w:rFonts w:cs="Arial"/>
                <w:sz w:val="20"/>
                <w:szCs w:val="20"/>
              </w:rPr>
              <w:t xml:space="preserve">2021-2026 </w:t>
            </w:r>
          </w:p>
        </w:tc>
        <w:tc>
          <w:tcPr>
            <w:tcW w:w="3006" w:type="dxa"/>
            <w:gridSpan w:val="2"/>
            <w:vAlign w:val="center"/>
          </w:tcPr>
          <w:p w14:paraId="2D6FA37E" w14:textId="5B935917" w:rsidR="00A0095D" w:rsidRPr="00425C98" w:rsidRDefault="00A0095D" w:rsidP="00A0095D">
            <w:pPr>
              <w:spacing w:before="40" w:after="40"/>
              <w:jc w:val="right"/>
              <w:rPr>
                <w:rFonts w:cs="Arial"/>
                <w:sz w:val="20"/>
                <w:szCs w:val="20"/>
              </w:rPr>
            </w:pPr>
            <w:r w:rsidRPr="00425C98">
              <w:rPr>
                <w:rFonts w:cs="Arial"/>
                <w:sz w:val="20"/>
                <w:szCs w:val="20"/>
              </w:rPr>
              <w:t>Gminy, przedsiębiorstwa</w:t>
            </w:r>
          </w:p>
        </w:tc>
        <w:tc>
          <w:tcPr>
            <w:tcW w:w="3260" w:type="dxa"/>
            <w:vAlign w:val="center"/>
          </w:tcPr>
          <w:p w14:paraId="5F2A97C8" w14:textId="23EC6CEE" w:rsidR="00A0095D" w:rsidRPr="00A0095D" w:rsidRDefault="00A0095D" w:rsidP="00A0095D">
            <w:pPr>
              <w:spacing w:before="40" w:after="40"/>
              <w:jc w:val="both"/>
              <w:rPr>
                <w:rFonts w:cs="Arial"/>
                <w:sz w:val="20"/>
                <w:szCs w:val="20"/>
              </w:rPr>
            </w:pPr>
            <w:r>
              <w:rPr>
                <w:rFonts w:cs="Arial"/>
                <w:sz w:val="20"/>
                <w:szCs w:val="20"/>
              </w:rPr>
              <w:t xml:space="preserve">- </w:t>
            </w:r>
            <w:r w:rsidR="00663621">
              <w:rPr>
                <w:rFonts w:cs="Arial"/>
                <w:sz w:val="20"/>
                <w:szCs w:val="20"/>
              </w:rPr>
              <w:t>przygotowano Raport</w:t>
            </w:r>
            <w:r w:rsidRPr="00A0095D">
              <w:rPr>
                <w:rFonts w:cs="Arial"/>
                <w:sz w:val="20"/>
                <w:szCs w:val="20"/>
              </w:rPr>
              <w:t xml:space="preserve"> </w:t>
            </w:r>
            <w:r w:rsidR="00006358">
              <w:rPr>
                <w:rFonts w:cs="Arial"/>
                <w:sz w:val="20"/>
                <w:szCs w:val="20"/>
              </w:rPr>
              <w:br/>
            </w:r>
            <w:r w:rsidRPr="00A0095D">
              <w:rPr>
                <w:rFonts w:cs="Arial"/>
                <w:sz w:val="20"/>
                <w:szCs w:val="20"/>
              </w:rPr>
              <w:t>o odziaływaniu przedsięwzięcia na środowisko dla inwestycji polegającej na budowie instalacji do termicznego przekształcania odpadów komunalnych pn. Energia dla Tarnobrzega</w:t>
            </w:r>
          </w:p>
          <w:p w14:paraId="7E4F1FB7" w14:textId="5F7022B9" w:rsidR="00A0095D" w:rsidRDefault="00A0095D" w:rsidP="00A0095D">
            <w:pPr>
              <w:spacing w:before="40" w:after="40"/>
              <w:jc w:val="both"/>
              <w:rPr>
                <w:rFonts w:cs="Arial"/>
                <w:sz w:val="20"/>
                <w:szCs w:val="20"/>
              </w:rPr>
            </w:pPr>
            <w:r w:rsidRPr="00A0095D">
              <w:rPr>
                <w:rFonts w:cs="Arial"/>
                <w:sz w:val="20"/>
                <w:szCs w:val="20"/>
              </w:rPr>
              <w:t xml:space="preserve">- </w:t>
            </w:r>
            <w:r w:rsidR="00663621">
              <w:rPr>
                <w:rFonts w:cs="Arial"/>
                <w:sz w:val="20"/>
                <w:szCs w:val="20"/>
              </w:rPr>
              <w:t>otrzymano</w:t>
            </w:r>
            <w:r w:rsidRPr="00A0095D">
              <w:rPr>
                <w:rFonts w:cs="Arial"/>
                <w:sz w:val="20"/>
                <w:szCs w:val="20"/>
              </w:rPr>
              <w:t xml:space="preserve"> promesy przyłączenia do sieci elektroenergetycznej dla inwestycji polegającej na budowie instalacji do termicznego przekształcania odpadów komunalnych pn. Energia dla Tarnobrzega</w:t>
            </w:r>
          </w:p>
          <w:p w14:paraId="2EDFE20E" w14:textId="0717DC96" w:rsidR="00A0095D" w:rsidRPr="00425C98" w:rsidRDefault="00A0095D" w:rsidP="00663621">
            <w:pPr>
              <w:spacing w:before="40" w:after="40"/>
              <w:jc w:val="both"/>
              <w:rPr>
                <w:rFonts w:cs="Arial"/>
                <w:sz w:val="20"/>
                <w:szCs w:val="20"/>
              </w:rPr>
            </w:pPr>
            <w:r>
              <w:rPr>
                <w:rFonts w:cs="Arial"/>
                <w:sz w:val="20"/>
                <w:szCs w:val="20"/>
              </w:rPr>
              <w:t xml:space="preserve">- </w:t>
            </w:r>
            <w:r w:rsidR="00663621">
              <w:rPr>
                <w:rFonts w:cs="Arial"/>
                <w:sz w:val="20"/>
                <w:szCs w:val="20"/>
              </w:rPr>
              <w:t>z</w:t>
            </w:r>
            <w:r w:rsidRPr="00A0095D">
              <w:rPr>
                <w:rFonts w:cs="Arial"/>
                <w:sz w:val="20"/>
                <w:szCs w:val="20"/>
              </w:rPr>
              <w:t>łoż</w:t>
            </w:r>
            <w:r w:rsidR="00663621">
              <w:rPr>
                <w:rFonts w:cs="Arial"/>
                <w:sz w:val="20"/>
                <w:szCs w:val="20"/>
              </w:rPr>
              <w:t>ono</w:t>
            </w:r>
            <w:r w:rsidRPr="00A0095D">
              <w:rPr>
                <w:rFonts w:cs="Arial"/>
                <w:sz w:val="20"/>
                <w:szCs w:val="20"/>
              </w:rPr>
              <w:t xml:space="preserve"> wnios</w:t>
            </w:r>
            <w:r w:rsidR="00663621">
              <w:rPr>
                <w:rFonts w:cs="Arial"/>
                <w:sz w:val="20"/>
                <w:szCs w:val="20"/>
              </w:rPr>
              <w:t>ek</w:t>
            </w:r>
            <w:r w:rsidRPr="00A0095D">
              <w:rPr>
                <w:rFonts w:cs="Arial"/>
                <w:sz w:val="20"/>
                <w:szCs w:val="20"/>
              </w:rPr>
              <w:t xml:space="preserve"> o wydanie decyzji o środowiskowych uwarunkowaniach dla inwestycji polegającej na budowie instalacji do termicznego przekształcania odpadów komunalnych pn. Energia dla Tarnobrzega</w:t>
            </w:r>
            <w:r w:rsidR="00663621">
              <w:rPr>
                <w:rFonts w:cs="Arial"/>
                <w:sz w:val="20"/>
                <w:szCs w:val="20"/>
              </w:rPr>
              <w:t>,</w:t>
            </w:r>
          </w:p>
        </w:tc>
        <w:tc>
          <w:tcPr>
            <w:tcW w:w="1985" w:type="dxa"/>
          </w:tcPr>
          <w:p w14:paraId="5DEFFF49" w14:textId="6BF95595" w:rsidR="00A0095D" w:rsidRPr="00425C98" w:rsidRDefault="00A0095D" w:rsidP="00A0095D">
            <w:pPr>
              <w:keepNext/>
              <w:keepLines/>
              <w:spacing w:before="40" w:after="40"/>
              <w:contextualSpacing/>
              <w:outlineLvl w:val="0"/>
              <w:rPr>
                <w:rFonts w:cs="Arial"/>
                <w:sz w:val="20"/>
                <w:szCs w:val="20"/>
              </w:rPr>
            </w:pPr>
          </w:p>
        </w:tc>
      </w:tr>
      <w:tr w:rsidR="00A0095D" w:rsidRPr="00425C98" w14:paraId="6C447E6B" w14:textId="77777777" w:rsidTr="00FF65AD">
        <w:trPr>
          <w:cantSplit/>
        </w:trPr>
        <w:tc>
          <w:tcPr>
            <w:tcW w:w="675" w:type="dxa"/>
          </w:tcPr>
          <w:p w14:paraId="309D63DB" w14:textId="77777777" w:rsidR="00A0095D" w:rsidRPr="00425C98" w:rsidRDefault="00A0095D" w:rsidP="00A0095D">
            <w:pPr>
              <w:spacing w:before="40" w:after="40"/>
              <w:jc w:val="center"/>
              <w:rPr>
                <w:rFonts w:cs="Arial"/>
                <w:sz w:val="20"/>
                <w:szCs w:val="20"/>
              </w:rPr>
            </w:pPr>
            <w:r w:rsidRPr="00425C98">
              <w:rPr>
                <w:rFonts w:cs="Arial"/>
                <w:sz w:val="20"/>
                <w:szCs w:val="20"/>
              </w:rPr>
              <w:t>II.10</w:t>
            </w:r>
          </w:p>
        </w:tc>
        <w:tc>
          <w:tcPr>
            <w:tcW w:w="2694" w:type="dxa"/>
          </w:tcPr>
          <w:p w14:paraId="210C9F54" w14:textId="77777777" w:rsidR="00A0095D" w:rsidRPr="00425C98" w:rsidRDefault="00A0095D" w:rsidP="00A0095D">
            <w:pPr>
              <w:spacing w:before="40" w:after="40"/>
              <w:rPr>
                <w:rFonts w:cs="Arial"/>
                <w:sz w:val="20"/>
                <w:szCs w:val="20"/>
              </w:rPr>
            </w:pPr>
            <w:r w:rsidRPr="00425C98">
              <w:rPr>
                <w:rFonts w:cs="Arial"/>
                <w:sz w:val="20"/>
                <w:szCs w:val="20"/>
                <w:lang w:eastAsia="en-US"/>
              </w:rPr>
              <w:t>Rekultywacja składowisk odpadów komunalnych</w:t>
            </w:r>
          </w:p>
        </w:tc>
        <w:tc>
          <w:tcPr>
            <w:tcW w:w="1842" w:type="dxa"/>
          </w:tcPr>
          <w:p w14:paraId="7C491A07" w14:textId="2C11B84C" w:rsidR="00A0095D" w:rsidRPr="00425C98" w:rsidRDefault="00A0095D" w:rsidP="00A0095D">
            <w:pPr>
              <w:spacing w:before="40" w:after="40"/>
              <w:rPr>
                <w:rFonts w:cs="Arial"/>
                <w:sz w:val="20"/>
                <w:szCs w:val="20"/>
              </w:rPr>
            </w:pPr>
            <w:r w:rsidRPr="00425C98">
              <w:rPr>
                <w:rFonts w:cs="Arial"/>
                <w:sz w:val="20"/>
                <w:szCs w:val="20"/>
              </w:rPr>
              <w:t>2021-2026</w:t>
            </w:r>
          </w:p>
        </w:tc>
        <w:tc>
          <w:tcPr>
            <w:tcW w:w="3006" w:type="dxa"/>
            <w:gridSpan w:val="2"/>
            <w:vAlign w:val="center"/>
          </w:tcPr>
          <w:p w14:paraId="1B786772" w14:textId="392D521A" w:rsidR="00A0095D" w:rsidRPr="00425C98" w:rsidRDefault="00A0095D" w:rsidP="00006358">
            <w:pPr>
              <w:spacing w:before="40" w:after="40"/>
              <w:jc w:val="center"/>
              <w:rPr>
                <w:rFonts w:cs="Arial"/>
                <w:sz w:val="20"/>
                <w:szCs w:val="20"/>
              </w:rPr>
            </w:pPr>
            <w:r w:rsidRPr="00425C98">
              <w:rPr>
                <w:rFonts w:cs="Arial"/>
                <w:sz w:val="20"/>
                <w:szCs w:val="20"/>
              </w:rPr>
              <w:t>Gminy, przedsiębiorstwa</w:t>
            </w:r>
          </w:p>
        </w:tc>
        <w:tc>
          <w:tcPr>
            <w:tcW w:w="3260" w:type="dxa"/>
            <w:vAlign w:val="center"/>
          </w:tcPr>
          <w:p w14:paraId="55F3440E" w14:textId="13B791E1" w:rsidR="00A0095D" w:rsidRPr="00F0468D" w:rsidRDefault="00A0095D" w:rsidP="00A0095D">
            <w:pPr>
              <w:spacing w:before="40" w:after="40"/>
              <w:jc w:val="both"/>
              <w:rPr>
                <w:rFonts w:cs="Arial"/>
                <w:sz w:val="20"/>
                <w:szCs w:val="20"/>
              </w:rPr>
            </w:pPr>
            <w:r w:rsidRPr="00F0468D">
              <w:rPr>
                <w:rFonts w:cs="Arial"/>
                <w:sz w:val="20"/>
                <w:szCs w:val="20"/>
              </w:rPr>
              <w:t xml:space="preserve">- </w:t>
            </w:r>
            <w:r w:rsidR="00663621">
              <w:rPr>
                <w:rFonts w:cs="Arial"/>
                <w:sz w:val="20"/>
                <w:szCs w:val="20"/>
              </w:rPr>
              <w:t>prowadzono m</w:t>
            </w:r>
            <w:r w:rsidRPr="00F0468D">
              <w:rPr>
                <w:rFonts w:cs="Arial"/>
                <w:sz w:val="20"/>
                <w:szCs w:val="20"/>
              </w:rPr>
              <w:t xml:space="preserve">onitoring składowisk odpadów komunalnych, </w:t>
            </w:r>
          </w:p>
          <w:p w14:paraId="1FCC0126" w14:textId="1AB3919B" w:rsidR="00A0095D" w:rsidRPr="00F0468D" w:rsidRDefault="00A0095D" w:rsidP="00A0095D">
            <w:pPr>
              <w:spacing w:before="40" w:after="40"/>
              <w:jc w:val="both"/>
              <w:rPr>
                <w:rFonts w:cs="Arial"/>
                <w:sz w:val="20"/>
                <w:szCs w:val="20"/>
              </w:rPr>
            </w:pPr>
            <w:r w:rsidRPr="00F0468D">
              <w:rPr>
                <w:rFonts w:cs="Arial"/>
                <w:sz w:val="20"/>
                <w:szCs w:val="20"/>
              </w:rPr>
              <w:t xml:space="preserve">- </w:t>
            </w:r>
            <w:r w:rsidR="00663621">
              <w:rPr>
                <w:rFonts w:cs="Arial"/>
                <w:sz w:val="20"/>
                <w:szCs w:val="20"/>
              </w:rPr>
              <w:t>w</w:t>
            </w:r>
            <w:r w:rsidRPr="00F0468D">
              <w:rPr>
                <w:rFonts w:cs="Arial"/>
                <w:sz w:val="20"/>
                <w:szCs w:val="20"/>
              </w:rPr>
              <w:t>ykonan</w:t>
            </w:r>
            <w:r w:rsidR="00663621">
              <w:rPr>
                <w:rFonts w:cs="Arial"/>
                <w:sz w:val="20"/>
                <w:szCs w:val="20"/>
              </w:rPr>
              <w:t>o niwelację</w:t>
            </w:r>
            <w:r w:rsidRPr="00F0468D">
              <w:rPr>
                <w:rFonts w:cs="Arial"/>
                <w:sz w:val="20"/>
                <w:szCs w:val="20"/>
              </w:rPr>
              <w:t xml:space="preserve"> terenu na zamkniętym składowisku,</w:t>
            </w:r>
            <w:r w:rsidR="00F0468D" w:rsidRPr="00F0468D">
              <w:rPr>
                <w:rFonts w:cs="Arial"/>
                <w:sz w:val="20"/>
                <w:szCs w:val="20"/>
              </w:rPr>
              <w:br/>
            </w:r>
            <w:r w:rsidRPr="00F0468D">
              <w:rPr>
                <w:rFonts w:cs="Arial"/>
                <w:sz w:val="20"/>
                <w:szCs w:val="20"/>
              </w:rPr>
              <w:t>-</w:t>
            </w:r>
            <w:r w:rsidR="00F0468D" w:rsidRPr="00F0468D">
              <w:rPr>
                <w:rFonts w:cs="Arial"/>
                <w:sz w:val="20"/>
                <w:szCs w:val="20"/>
              </w:rPr>
              <w:t xml:space="preserve"> </w:t>
            </w:r>
            <w:r w:rsidR="00663621">
              <w:rPr>
                <w:rFonts w:cs="Arial"/>
                <w:sz w:val="20"/>
                <w:szCs w:val="20"/>
              </w:rPr>
              <w:t>u</w:t>
            </w:r>
            <w:r w:rsidR="00F0468D" w:rsidRPr="00F0468D">
              <w:rPr>
                <w:rFonts w:cs="Arial"/>
                <w:sz w:val="20"/>
                <w:szCs w:val="20"/>
              </w:rPr>
              <w:t>zyskan</w:t>
            </w:r>
            <w:r w:rsidR="00663621">
              <w:rPr>
                <w:rFonts w:cs="Arial"/>
                <w:sz w:val="20"/>
                <w:szCs w:val="20"/>
              </w:rPr>
              <w:t>o decyzję</w:t>
            </w:r>
            <w:r w:rsidRPr="00F0468D">
              <w:rPr>
                <w:rFonts w:cs="Arial"/>
                <w:sz w:val="20"/>
                <w:szCs w:val="20"/>
              </w:rPr>
              <w:t xml:space="preserve"> </w:t>
            </w:r>
            <w:r w:rsidR="00006358">
              <w:rPr>
                <w:rFonts w:cs="Arial"/>
                <w:sz w:val="20"/>
                <w:szCs w:val="20"/>
              </w:rPr>
              <w:br/>
            </w:r>
            <w:r w:rsidRPr="00F0468D">
              <w:rPr>
                <w:rFonts w:cs="Arial"/>
                <w:sz w:val="20"/>
                <w:szCs w:val="20"/>
              </w:rPr>
              <w:t>o środowiskowych uwarunkowaniach dla przedsięwzięcia pn. „Zamknięcie</w:t>
            </w:r>
            <w:r w:rsidR="00006358">
              <w:rPr>
                <w:rFonts w:cs="Arial"/>
                <w:sz w:val="20"/>
                <w:szCs w:val="20"/>
              </w:rPr>
              <w:br/>
            </w:r>
            <w:r w:rsidRPr="00F0468D">
              <w:rPr>
                <w:rFonts w:cs="Arial"/>
                <w:sz w:val="20"/>
                <w:szCs w:val="20"/>
              </w:rPr>
              <w:t xml:space="preserve"> i rekultywacja składowiska odpadów innych niż niebezpiecznej i obojętne </w:t>
            </w:r>
            <w:r w:rsidR="00006358">
              <w:rPr>
                <w:rFonts w:cs="Arial"/>
                <w:sz w:val="20"/>
                <w:szCs w:val="20"/>
              </w:rPr>
              <w:br/>
            </w:r>
            <w:r w:rsidRPr="00F0468D">
              <w:rPr>
                <w:rFonts w:cs="Arial"/>
                <w:sz w:val="20"/>
                <w:szCs w:val="20"/>
              </w:rPr>
              <w:t>w Giedlarowej, gmina Leżajsk”</w:t>
            </w:r>
          </w:p>
          <w:p w14:paraId="7054D17D" w14:textId="7DA0BA93" w:rsidR="00A0095D" w:rsidRPr="00F0468D" w:rsidRDefault="00F0468D" w:rsidP="00A0095D">
            <w:pPr>
              <w:spacing w:before="40" w:after="40"/>
              <w:jc w:val="both"/>
              <w:rPr>
                <w:rFonts w:cs="Arial"/>
                <w:sz w:val="20"/>
                <w:szCs w:val="20"/>
              </w:rPr>
            </w:pPr>
            <w:r w:rsidRPr="00F0468D">
              <w:rPr>
                <w:rFonts w:cs="Arial"/>
                <w:sz w:val="20"/>
                <w:szCs w:val="20"/>
              </w:rPr>
              <w:t xml:space="preserve">- </w:t>
            </w:r>
            <w:r w:rsidR="00663621">
              <w:rPr>
                <w:rFonts w:cs="Arial"/>
                <w:sz w:val="20"/>
                <w:szCs w:val="20"/>
              </w:rPr>
              <w:t>w</w:t>
            </w:r>
            <w:r w:rsidR="00A0095D" w:rsidRPr="00F0468D">
              <w:rPr>
                <w:rFonts w:cs="Arial"/>
                <w:sz w:val="20"/>
                <w:szCs w:val="20"/>
              </w:rPr>
              <w:t>ykonan</w:t>
            </w:r>
            <w:r w:rsidR="00663621">
              <w:rPr>
                <w:rFonts w:cs="Arial"/>
                <w:sz w:val="20"/>
                <w:szCs w:val="20"/>
              </w:rPr>
              <w:t>o</w:t>
            </w:r>
            <w:r w:rsidR="00A0095D" w:rsidRPr="00F0468D">
              <w:rPr>
                <w:rFonts w:cs="Arial"/>
                <w:sz w:val="20"/>
                <w:szCs w:val="20"/>
              </w:rPr>
              <w:t xml:space="preserve"> system odgazowywania rekultywowanej kwatery nr 2, wraz z podłączeniem do istniejącej pochodni spalania biogazu</w:t>
            </w:r>
          </w:p>
          <w:p w14:paraId="75253F47" w14:textId="75E5A44C" w:rsidR="00A0095D" w:rsidRPr="00F0468D" w:rsidRDefault="00F0468D" w:rsidP="00663621">
            <w:pPr>
              <w:spacing w:before="40" w:after="40"/>
              <w:jc w:val="both"/>
              <w:rPr>
                <w:rFonts w:cs="Arial"/>
                <w:sz w:val="20"/>
                <w:szCs w:val="20"/>
              </w:rPr>
            </w:pPr>
            <w:r w:rsidRPr="00F0468D">
              <w:rPr>
                <w:rFonts w:cs="Arial"/>
                <w:sz w:val="20"/>
                <w:szCs w:val="20"/>
              </w:rPr>
              <w:t>-</w:t>
            </w:r>
            <w:r w:rsidR="00A0095D" w:rsidRPr="00F0468D">
              <w:rPr>
                <w:rFonts w:cs="Arial"/>
                <w:sz w:val="20"/>
                <w:szCs w:val="20"/>
              </w:rPr>
              <w:tab/>
            </w:r>
            <w:r w:rsidR="00663621">
              <w:rPr>
                <w:rFonts w:cs="Arial"/>
                <w:sz w:val="20"/>
                <w:szCs w:val="20"/>
              </w:rPr>
              <w:t>prowadzono rekultywację</w:t>
            </w:r>
            <w:r w:rsidR="00A0095D" w:rsidRPr="00F0468D">
              <w:rPr>
                <w:rFonts w:cs="Arial"/>
                <w:sz w:val="20"/>
                <w:szCs w:val="20"/>
              </w:rPr>
              <w:t xml:space="preserve"> kwatery nr 12 na składowisku </w:t>
            </w:r>
            <w:r w:rsidR="00006358">
              <w:rPr>
                <w:rFonts w:cs="Arial"/>
                <w:sz w:val="20"/>
                <w:szCs w:val="20"/>
              </w:rPr>
              <w:br/>
            </w:r>
            <w:r w:rsidR="00A0095D" w:rsidRPr="00F0468D">
              <w:rPr>
                <w:rFonts w:cs="Arial"/>
                <w:sz w:val="20"/>
                <w:szCs w:val="20"/>
              </w:rPr>
              <w:t>w Kozodrzy</w:t>
            </w:r>
            <w:r w:rsidR="00663621">
              <w:rPr>
                <w:rFonts w:cs="Arial"/>
                <w:sz w:val="20"/>
                <w:szCs w:val="20"/>
              </w:rPr>
              <w:t>.</w:t>
            </w:r>
          </w:p>
        </w:tc>
        <w:tc>
          <w:tcPr>
            <w:tcW w:w="1985" w:type="dxa"/>
          </w:tcPr>
          <w:p w14:paraId="30F96FD8" w14:textId="575520F3" w:rsidR="00A0095D" w:rsidRPr="00425C98" w:rsidRDefault="00A0095D" w:rsidP="00A0095D">
            <w:pPr>
              <w:keepNext/>
              <w:keepLines/>
              <w:spacing w:before="40" w:after="40"/>
              <w:contextualSpacing/>
              <w:outlineLvl w:val="0"/>
              <w:rPr>
                <w:rFonts w:cs="Arial"/>
                <w:sz w:val="20"/>
                <w:szCs w:val="20"/>
              </w:rPr>
            </w:pPr>
          </w:p>
        </w:tc>
      </w:tr>
      <w:tr w:rsidR="00A0095D" w:rsidRPr="00425C98" w14:paraId="535152ED" w14:textId="77777777" w:rsidTr="00FF65AD">
        <w:trPr>
          <w:cantSplit/>
        </w:trPr>
        <w:tc>
          <w:tcPr>
            <w:tcW w:w="675" w:type="dxa"/>
          </w:tcPr>
          <w:p w14:paraId="1AB2BD9E" w14:textId="77777777" w:rsidR="00A0095D" w:rsidRPr="00425C98" w:rsidRDefault="00A0095D" w:rsidP="00A0095D">
            <w:pPr>
              <w:spacing w:before="40" w:after="40"/>
              <w:jc w:val="center"/>
              <w:rPr>
                <w:rFonts w:cs="Arial"/>
                <w:sz w:val="20"/>
                <w:szCs w:val="20"/>
              </w:rPr>
            </w:pPr>
            <w:r w:rsidRPr="00425C98">
              <w:rPr>
                <w:rFonts w:cs="Arial"/>
                <w:sz w:val="20"/>
                <w:szCs w:val="20"/>
              </w:rPr>
              <w:t>II.11</w:t>
            </w:r>
          </w:p>
        </w:tc>
        <w:tc>
          <w:tcPr>
            <w:tcW w:w="2694" w:type="dxa"/>
          </w:tcPr>
          <w:p w14:paraId="56211BDB" w14:textId="77777777" w:rsidR="00A0095D" w:rsidRPr="00425C98" w:rsidRDefault="00A0095D" w:rsidP="00A0095D">
            <w:pPr>
              <w:spacing w:before="40" w:after="40"/>
              <w:rPr>
                <w:rFonts w:cs="Arial"/>
                <w:sz w:val="20"/>
                <w:szCs w:val="20"/>
              </w:rPr>
            </w:pPr>
            <w:r w:rsidRPr="00425C98">
              <w:rPr>
                <w:rFonts w:cs="Arial"/>
                <w:sz w:val="20"/>
                <w:szCs w:val="20"/>
                <w:lang w:eastAsia="en-US"/>
              </w:rPr>
              <w:t>Działania na rzecz inwentaryzacji, usuwania oraz gospodarowania wyrobami zawierającymi azbest</w:t>
            </w:r>
          </w:p>
        </w:tc>
        <w:tc>
          <w:tcPr>
            <w:tcW w:w="1842" w:type="dxa"/>
          </w:tcPr>
          <w:p w14:paraId="4F368902" w14:textId="0DF22789" w:rsidR="00A0095D" w:rsidRPr="00425C98" w:rsidRDefault="00A0095D" w:rsidP="00A0095D">
            <w:pPr>
              <w:spacing w:before="40" w:after="40"/>
              <w:rPr>
                <w:rFonts w:cs="Arial"/>
                <w:sz w:val="20"/>
                <w:szCs w:val="20"/>
              </w:rPr>
            </w:pPr>
            <w:r w:rsidRPr="00425C98">
              <w:rPr>
                <w:rFonts w:cs="Arial"/>
                <w:sz w:val="20"/>
                <w:szCs w:val="20"/>
              </w:rPr>
              <w:t xml:space="preserve">2021-2026 </w:t>
            </w:r>
          </w:p>
        </w:tc>
        <w:tc>
          <w:tcPr>
            <w:tcW w:w="3006" w:type="dxa"/>
            <w:gridSpan w:val="2"/>
            <w:vAlign w:val="center"/>
          </w:tcPr>
          <w:p w14:paraId="7A32F381" w14:textId="1DE35D55" w:rsidR="00A0095D" w:rsidRPr="00425C98" w:rsidRDefault="00A0095D" w:rsidP="00006358">
            <w:pPr>
              <w:spacing w:before="40" w:after="40"/>
              <w:jc w:val="center"/>
              <w:rPr>
                <w:rFonts w:cs="Arial"/>
                <w:sz w:val="20"/>
                <w:szCs w:val="20"/>
              </w:rPr>
            </w:pPr>
            <w:r w:rsidRPr="00425C98">
              <w:rPr>
                <w:rFonts w:cs="Arial"/>
                <w:sz w:val="20"/>
                <w:szCs w:val="20"/>
              </w:rPr>
              <w:t>Gminy, przedsiębiorstwa</w:t>
            </w:r>
          </w:p>
        </w:tc>
        <w:tc>
          <w:tcPr>
            <w:tcW w:w="3260" w:type="dxa"/>
            <w:vAlign w:val="center"/>
          </w:tcPr>
          <w:p w14:paraId="0FB49DA4" w14:textId="163CC2FE" w:rsidR="00A0095D" w:rsidRPr="00425C98" w:rsidRDefault="00A0095D" w:rsidP="00663621">
            <w:pPr>
              <w:spacing w:before="40" w:after="40"/>
              <w:rPr>
                <w:rFonts w:cs="Arial"/>
                <w:sz w:val="20"/>
                <w:szCs w:val="20"/>
              </w:rPr>
            </w:pPr>
            <w:r w:rsidRPr="00425C98">
              <w:rPr>
                <w:rFonts w:cs="Arial"/>
                <w:sz w:val="20"/>
                <w:szCs w:val="20"/>
              </w:rPr>
              <w:t>- podejmowano działania dotyczące</w:t>
            </w:r>
            <w:r w:rsidR="00663621">
              <w:rPr>
                <w:rFonts w:cs="Arial"/>
                <w:sz w:val="20"/>
                <w:szCs w:val="20"/>
              </w:rPr>
              <w:t xml:space="preserve"> </w:t>
            </w:r>
            <w:r w:rsidRPr="00425C98">
              <w:rPr>
                <w:rFonts w:cs="Arial"/>
                <w:sz w:val="20"/>
                <w:szCs w:val="20"/>
              </w:rPr>
              <w:t>usuwania i unieszkodliwiania azbestu</w:t>
            </w:r>
          </w:p>
        </w:tc>
        <w:tc>
          <w:tcPr>
            <w:tcW w:w="1985" w:type="dxa"/>
          </w:tcPr>
          <w:p w14:paraId="1F106722" w14:textId="7AE747AB" w:rsidR="00A0095D" w:rsidRPr="00425C98" w:rsidRDefault="00A0095D" w:rsidP="00A0095D">
            <w:pPr>
              <w:keepNext/>
              <w:keepLines/>
              <w:spacing w:before="40" w:after="40"/>
              <w:contextualSpacing/>
              <w:outlineLvl w:val="0"/>
              <w:rPr>
                <w:rFonts w:cs="Arial"/>
                <w:sz w:val="20"/>
                <w:szCs w:val="20"/>
              </w:rPr>
            </w:pPr>
          </w:p>
        </w:tc>
      </w:tr>
      <w:tr w:rsidR="00A0095D" w:rsidRPr="00425C98" w14:paraId="117B66F7" w14:textId="77777777" w:rsidTr="00A46125">
        <w:tc>
          <w:tcPr>
            <w:tcW w:w="675" w:type="dxa"/>
          </w:tcPr>
          <w:p w14:paraId="71E72430" w14:textId="77777777" w:rsidR="00A0095D" w:rsidRPr="00425C98" w:rsidRDefault="00A0095D" w:rsidP="00A0095D">
            <w:pPr>
              <w:spacing w:before="40" w:after="40"/>
              <w:jc w:val="center"/>
              <w:rPr>
                <w:rFonts w:cs="Arial"/>
                <w:sz w:val="20"/>
                <w:szCs w:val="20"/>
              </w:rPr>
            </w:pPr>
            <w:r w:rsidRPr="00425C98">
              <w:rPr>
                <w:rFonts w:cs="Arial"/>
                <w:sz w:val="20"/>
                <w:szCs w:val="20"/>
              </w:rPr>
              <w:t>II.12</w:t>
            </w:r>
          </w:p>
        </w:tc>
        <w:tc>
          <w:tcPr>
            <w:tcW w:w="2694" w:type="dxa"/>
          </w:tcPr>
          <w:p w14:paraId="4B643A53" w14:textId="77777777" w:rsidR="00A0095D" w:rsidRPr="00425C98" w:rsidRDefault="00A0095D" w:rsidP="00A0095D">
            <w:pPr>
              <w:spacing w:before="40" w:after="40"/>
              <w:rPr>
                <w:rFonts w:cs="Arial"/>
                <w:sz w:val="20"/>
                <w:szCs w:val="20"/>
                <w:lang w:eastAsia="en-US"/>
              </w:rPr>
            </w:pPr>
            <w:r w:rsidRPr="00425C98">
              <w:rPr>
                <w:rFonts w:cs="Arial"/>
                <w:sz w:val="20"/>
                <w:szCs w:val="20"/>
                <w:lang w:eastAsia="en-US"/>
              </w:rPr>
              <w:t>Budowa / rozbudowa / modernizacja instalacji gospodarowania komunalnymi osadami ściekowymi</w:t>
            </w:r>
          </w:p>
        </w:tc>
        <w:tc>
          <w:tcPr>
            <w:tcW w:w="1842" w:type="dxa"/>
          </w:tcPr>
          <w:p w14:paraId="5F1E69C7" w14:textId="4E4F3BF0" w:rsidR="00A0095D" w:rsidRPr="00425C98" w:rsidRDefault="00A0095D" w:rsidP="00A0095D">
            <w:pPr>
              <w:spacing w:before="40" w:after="40"/>
              <w:rPr>
                <w:rFonts w:cs="Arial"/>
                <w:sz w:val="20"/>
                <w:szCs w:val="20"/>
              </w:rPr>
            </w:pPr>
            <w:r w:rsidRPr="00425C98">
              <w:rPr>
                <w:rFonts w:cs="Arial"/>
                <w:sz w:val="20"/>
                <w:szCs w:val="20"/>
              </w:rPr>
              <w:t xml:space="preserve">2021-2026 </w:t>
            </w:r>
          </w:p>
        </w:tc>
        <w:tc>
          <w:tcPr>
            <w:tcW w:w="3006" w:type="dxa"/>
            <w:gridSpan w:val="2"/>
            <w:vAlign w:val="center"/>
          </w:tcPr>
          <w:p w14:paraId="2CCCD927" w14:textId="50BB584D" w:rsidR="00A0095D" w:rsidRPr="00425C98" w:rsidRDefault="00A0095D" w:rsidP="00006358">
            <w:pPr>
              <w:spacing w:before="40" w:after="40"/>
              <w:jc w:val="center"/>
              <w:rPr>
                <w:rFonts w:cs="Arial"/>
                <w:sz w:val="20"/>
                <w:szCs w:val="20"/>
              </w:rPr>
            </w:pPr>
            <w:r w:rsidRPr="00425C98">
              <w:rPr>
                <w:rFonts w:cs="Arial"/>
                <w:sz w:val="20"/>
                <w:szCs w:val="20"/>
              </w:rPr>
              <w:t>Gminy, przedsiębiorstwa</w:t>
            </w:r>
          </w:p>
        </w:tc>
        <w:tc>
          <w:tcPr>
            <w:tcW w:w="3260" w:type="dxa"/>
            <w:vAlign w:val="center"/>
          </w:tcPr>
          <w:p w14:paraId="507AC7DF" w14:textId="0FBFCD8D" w:rsidR="00A0095D" w:rsidRPr="00F647A5" w:rsidRDefault="00A0095D" w:rsidP="00872E07">
            <w:pPr>
              <w:spacing w:before="40" w:after="40"/>
              <w:jc w:val="both"/>
              <w:rPr>
                <w:rFonts w:cs="Arial"/>
                <w:sz w:val="20"/>
                <w:szCs w:val="20"/>
              </w:rPr>
            </w:pPr>
            <w:r w:rsidRPr="00F647A5">
              <w:rPr>
                <w:rFonts w:cs="Arial"/>
                <w:sz w:val="20"/>
                <w:szCs w:val="20"/>
              </w:rPr>
              <w:t xml:space="preserve">- </w:t>
            </w:r>
            <w:r w:rsidR="00663621">
              <w:rPr>
                <w:rFonts w:cs="Arial"/>
                <w:sz w:val="20"/>
                <w:szCs w:val="20"/>
              </w:rPr>
              <w:t>z</w:t>
            </w:r>
            <w:r w:rsidRPr="00F647A5">
              <w:rPr>
                <w:rFonts w:cs="Arial"/>
                <w:sz w:val="20"/>
                <w:szCs w:val="20"/>
              </w:rPr>
              <w:t>akup</w:t>
            </w:r>
            <w:r w:rsidR="00663621">
              <w:rPr>
                <w:rFonts w:cs="Arial"/>
                <w:sz w:val="20"/>
                <w:szCs w:val="20"/>
              </w:rPr>
              <w:t>iono</w:t>
            </w:r>
            <w:r w:rsidRPr="00F647A5">
              <w:rPr>
                <w:rFonts w:cs="Arial"/>
                <w:sz w:val="20"/>
                <w:szCs w:val="20"/>
              </w:rPr>
              <w:t xml:space="preserve"> działki pod rozbudowę i modernizacje gminnej oczyszczalni ścieków, wykonanie projektu oraz rozbudowa  </w:t>
            </w:r>
            <w:r w:rsidR="00006358">
              <w:rPr>
                <w:rFonts w:cs="Arial"/>
                <w:sz w:val="20"/>
                <w:szCs w:val="20"/>
              </w:rPr>
              <w:br/>
            </w:r>
            <w:r w:rsidRPr="00F647A5">
              <w:rPr>
                <w:rFonts w:cs="Arial"/>
                <w:sz w:val="20"/>
                <w:szCs w:val="20"/>
              </w:rPr>
              <w:t>i modernizacja gminnej oczyszczalni ścieków,</w:t>
            </w:r>
          </w:p>
          <w:p w14:paraId="7B07E365" w14:textId="77777777" w:rsidR="0019483A" w:rsidRPr="00F647A5" w:rsidRDefault="00A0095D" w:rsidP="00872E07">
            <w:pPr>
              <w:spacing w:before="40" w:after="40"/>
              <w:jc w:val="both"/>
              <w:rPr>
                <w:rFonts w:cs="Arial"/>
                <w:sz w:val="20"/>
                <w:szCs w:val="20"/>
              </w:rPr>
            </w:pPr>
            <w:r w:rsidRPr="00F647A5">
              <w:rPr>
                <w:rFonts w:cs="Arial"/>
                <w:sz w:val="20"/>
                <w:szCs w:val="20"/>
              </w:rPr>
              <w:t>- rozpoczęto prace polegające na modernizacji instalacji higienizacji osadów ściekowych i produkcji preparatu wapniowo-organicznego oraz instalacji do produkcji kompostu</w:t>
            </w:r>
            <w:r w:rsidR="00654DEB" w:rsidRPr="00F647A5">
              <w:rPr>
                <w:rFonts w:cs="Arial"/>
                <w:sz w:val="20"/>
                <w:szCs w:val="20"/>
              </w:rPr>
              <w:t xml:space="preserve"> </w:t>
            </w:r>
          </w:p>
          <w:p w14:paraId="74CEAF40" w14:textId="407AE8DD" w:rsidR="00A0095D" w:rsidRPr="00F647A5" w:rsidRDefault="0019483A" w:rsidP="00872E07">
            <w:pPr>
              <w:spacing w:before="40" w:after="40"/>
              <w:jc w:val="both"/>
              <w:rPr>
                <w:rFonts w:cs="Arial"/>
                <w:sz w:val="20"/>
                <w:szCs w:val="20"/>
              </w:rPr>
            </w:pPr>
            <w:r w:rsidRPr="00F647A5">
              <w:rPr>
                <w:rFonts w:cs="Arial"/>
                <w:sz w:val="20"/>
                <w:szCs w:val="20"/>
              </w:rPr>
              <w:t>-budowa</w:t>
            </w:r>
            <w:r w:rsidR="00663621">
              <w:rPr>
                <w:rFonts w:cs="Arial"/>
                <w:sz w:val="20"/>
                <w:szCs w:val="20"/>
              </w:rPr>
              <w:t>no</w:t>
            </w:r>
            <w:r w:rsidRPr="00F647A5">
              <w:rPr>
                <w:rFonts w:cs="Arial"/>
                <w:sz w:val="20"/>
                <w:szCs w:val="20"/>
              </w:rPr>
              <w:t xml:space="preserve"> </w:t>
            </w:r>
            <w:r w:rsidR="00A0095D" w:rsidRPr="00F647A5">
              <w:rPr>
                <w:rFonts w:cs="Arial"/>
                <w:sz w:val="20"/>
                <w:szCs w:val="20"/>
              </w:rPr>
              <w:t>instalacj</w:t>
            </w:r>
            <w:r w:rsidR="00663621">
              <w:rPr>
                <w:rFonts w:cs="Arial"/>
                <w:sz w:val="20"/>
                <w:szCs w:val="20"/>
              </w:rPr>
              <w:t>e</w:t>
            </w:r>
            <w:r w:rsidR="00A0095D" w:rsidRPr="00F647A5">
              <w:rPr>
                <w:rFonts w:cs="Arial"/>
                <w:sz w:val="20"/>
                <w:szCs w:val="20"/>
              </w:rPr>
              <w:t xml:space="preserve"> do higienizacji i granulacji osadu</w:t>
            </w:r>
            <w:r w:rsidR="00663621">
              <w:rPr>
                <w:rFonts w:cs="Arial"/>
                <w:sz w:val="20"/>
                <w:szCs w:val="20"/>
              </w:rPr>
              <w:t>,</w:t>
            </w:r>
          </w:p>
          <w:p w14:paraId="6CBDE180" w14:textId="4A0117A7" w:rsidR="00617241" w:rsidRPr="00F647A5" w:rsidRDefault="00663621" w:rsidP="00872E07">
            <w:pPr>
              <w:pStyle w:val="Default"/>
              <w:jc w:val="both"/>
              <w:rPr>
                <w:rFonts w:ascii="Arial" w:hAnsi="Arial" w:cs="Arial"/>
                <w:sz w:val="20"/>
                <w:szCs w:val="20"/>
              </w:rPr>
            </w:pPr>
            <w:r>
              <w:rPr>
                <w:rFonts w:ascii="Arial" w:hAnsi="Arial" w:cs="Arial"/>
                <w:color w:val="auto"/>
                <w:sz w:val="20"/>
                <w:szCs w:val="20"/>
              </w:rPr>
              <w:t>- w</w:t>
            </w:r>
            <w:r w:rsidR="00617241" w:rsidRPr="00F647A5">
              <w:rPr>
                <w:rFonts w:ascii="Arial" w:hAnsi="Arial" w:cs="Arial"/>
                <w:color w:val="auto"/>
                <w:sz w:val="20"/>
                <w:szCs w:val="20"/>
              </w:rPr>
              <w:t xml:space="preserve"> 2021r. kontynu</w:t>
            </w:r>
            <w:r>
              <w:rPr>
                <w:rFonts w:ascii="Arial" w:hAnsi="Arial" w:cs="Arial"/>
                <w:color w:val="auto"/>
                <w:sz w:val="20"/>
                <w:szCs w:val="20"/>
              </w:rPr>
              <w:t>owano</w:t>
            </w:r>
            <w:r w:rsidR="00617241" w:rsidRPr="00F647A5">
              <w:rPr>
                <w:rFonts w:ascii="Arial" w:hAnsi="Arial" w:cs="Arial"/>
                <w:color w:val="auto"/>
                <w:sz w:val="20"/>
                <w:szCs w:val="20"/>
              </w:rPr>
              <w:t xml:space="preserve"> inwestycj</w:t>
            </w:r>
            <w:r>
              <w:rPr>
                <w:rFonts w:ascii="Arial" w:hAnsi="Arial" w:cs="Arial"/>
                <w:color w:val="auto"/>
                <w:sz w:val="20"/>
                <w:szCs w:val="20"/>
              </w:rPr>
              <w:t xml:space="preserve">ę </w:t>
            </w:r>
            <w:r w:rsidR="00617241" w:rsidRPr="00F647A5">
              <w:rPr>
                <w:rFonts w:ascii="Arial" w:hAnsi="Arial" w:cs="Arial"/>
                <w:sz w:val="20"/>
                <w:szCs w:val="20"/>
              </w:rPr>
              <w:t xml:space="preserve"> pn. „Gospodarka wodno-ściekowa w Tarnobrzegu – Etap II” Działanie 2.3 „Gospodarka wodno-ściekowa </w:t>
            </w:r>
            <w:r w:rsidR="00006358">
              <w:rPr>
                <w:rFonts w:ascii="Arial" w:hAnsi="Arial" w:cs="Arial"/>
                <w:sz w:val="20"/>
                <w:szCs w:val="20"/>
              </w:rPr>
              <w:br/>
            </w:r>
            <w:r w:rsidR="00617241" w:rsidRPr="00F647A5">
              <w:rPr>
                <w:rFonts w:ascii="Arial" w:hAnsi="Arial" w:cs="Arial"/>
                <w:sz w:val="20"/>
                <w:szCs w:val="20"/>
              </w:rPr>
              <w:t>w aglomeracjach Zadanie nr 1 Instalacja suszarni osadów ściekowych w powiązaniu techno</w:t>
            </w:r>
            <w:r>
              <w:rPr>
                <w:rFonts w:ascii="Arial" w:hAnsi="Arial" w:cs="Arial"/>
                <w:sz w:val="20"/>
                <w:szCs w:val="20"/>
              </w:rPr>
              <w:t>logicznym oczyszczalni ścieków”,</w:t>
            </w:r>
            <w:r w:rsidR="00617241" w:rsidRPr="00F647A5">
              <w:rPr>
                <w:rFonts w:ascii="Arial" w:hAnsi="Arial" w:cs="Arial"/>
                <w:sz w:val="20"/>
                <w:szCs w:val="20"/>
              </w:rPr>
              <w:t xml:space="preserve"> </w:t>
            </w:r>
          </w:p>
          <w:p w14:paraId="4B80E8EE" w14:textId="3182A932"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Zakres zrealizowanych prac </w:t>
            </w:r>
            <w:r w:rsidR="00872E07">
              <w:rPr>
                <w:rFonts w:ascii="Arial" w:hAnsi="Arial" w:cs="Arial"/>
                <w:sz w:val="20"/>
                <w:szCs w:val="20"/>
              </w:rPr>
              <w:br/>
            </w:r>
            <w:r w:rsidRPr="00F647A5">
              <w:rPr>
                <w:rFonts w:ascii="Arial" w:hAnsi="Arial" w:cs="Arial"/>
                <w:sz w:val="20"/>
                <w:szCs w:val="20"/>
              </w:rPr>
              <w:t xml:space="preserve">w 2021 r obejmował: </w:t>
            </w:r>
          </w:p>
          <w:p w14:paraId="2B74CF00"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pompownia główna z halą krat </w:t>
            </w:r>
          </w:p>
          <w:p w14:paraId="3B35F2FD"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roboty konstrukcyjno-budowlane </w:t>
            </w:r>
          </w:p>
          <w:p w14:paraId="1FB7B266"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roboty technologiczne </w:t>
            </w:r>
          </w:p>
          <w:p w14:paraId="6543A867"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hala krat </w:t>
            </w:r>
          </w:p>
          <w:p w14:paraId="6FA05DD8"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wiata na kontenery ze </w:t>
            </w:r>
            <w:proofErr w:type="spellStart"/>
            <w:r w:rsidRPr="00F647A5">
              <w:rPr>
                <w:rFonts w:ascii="Arial" w:hAnsi="Arial" w:cs="Arial"/>
                <w:sz w:val="20"/>
                <w:szCs w:val="20"/>
              </w:rPr>
              <w:t>skratkami</w:t>
            </w:r>
            <w:proofErr w:type="spellEnd"/>
            <w:r w:rsidRPr="00F647A5">
              <w:rPr>
                <w:rFonts w:ascii="Arial" w:hAnsi="Arial" w:cs="Arial"/>
                <w:sz w:val="20"/>
                <w:szCs w:val="20"/>
              </w:rPr>
              <w:t xml:space="preserve"> </w:t>
            </w:r>
          </w:p>
          <w:p w14:paraId="763D0CEB"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pompownia główna </w:t>
            </w:r>
          </w:p>
          <w:p w14:paraId="1F25917A"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stacja PAX </w:t>
            </w:r>
          </w:p>
          <w:p w14:paraId="7F4AC3C4"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wydzielona komora fermentacyjna WKF </w:t>
            </w:r>
          </w:p>
          <w:p w14:paraId="72453D39" w14:textId="563622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budynek przeróbki osadu </w:t>
            </w:r>
            <w:r w:rsidR="00006358">
              <w:rPr>
                <w:rFonts w:ascii="Arial" w:hAnsi="Arial" w:cs="Arial"/>
                <w:sz w:val="20"/>
                <w:szCs w:val="20"/>
              </w:rPr>
              <w:br/>
            </w:r>
            <w:r w:rsidRPr="00F647A5">
              <w:rPr>
                <w:rFonts w:ascii="Arial" w:hAnsi="Arial" w:cs="Arial"/>
                <w:sz w:val="20"/>
                <w:szCs w:val="20"/>
              </w:rPr>
              <w:t xml:space="preserve">z częścią gospodarczą </w:t>
            </w:r>
          </w:p>
          <w:p w14:paraId="654A99D5"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budynek odwadniania i suszenia osadów </w:t>
            </w:r>
          </w:p>
          <w:p w14:paraId="79FC7065" w14:textId="7CA1B4FB"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magazyn osadu odwodnionego </w:t>
            </w:r>
            <w:r w:rsidR="00872E07">
              <w:rPr>
                <w:rFonts w:ascii="Arial" w:hAnsi="Arial" w:cs="Arial"/>
                <w:sz w:val="20"/>
                <w:szCs w:val="20"/>
              </w:rPr>
              <w:br/>
            </w:r>
            <w:r w:rsidRPr="00F647A5">
              <w:rPr>
                <w:rFonts w:ascii="Arial" w:hAnsi="Arial" w:cs="Arial"/>
                <w:sz w:val="20"/>
                <w:szCs w:val="20"/>
              </w:rPr>
              <w:t xml:space="preserve">i wysuszonego </w:t>
            </w:r>
          </w:p>
          <w:p w14:paraId="6470C1BC"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instalacje wewnętrzne </w:t>
            </w:r>
          </w:p>
          <w:p w14:paraId="54C52AA1" w14:textId="62A90EDF"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budynek techniczno-socjalny </w:t>
            </w:r>
            <w:r w:rsidR="00872E07">
              <w:rPr>
                <w:rFonts w:ascii="Arial" w:hAnsi="Arial" w:cs="Arial"/>
                <w:sz w:val="20"/>
                <w:szCs w:val="20"/>
              </w:rPr>
              <w:br/>
            </w:r>
            <w:r w:rsidRPr="00F647A5">
              <w:rPr>
                <w:rFonts w:ascii="Arial" w:hAnsi="Arial" w:cs="Arial"/>
                <w:sz w:val="20"/>
                <w:szCs w:val="20"/>
              </w:rPr>
              <w:t xml:space="preserve">z kotłownią </w:t>
            </w:r>
          </w:p>
          <w:p w14:paraId="2B013A75"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pompownia wody dla pomp ciepła </w:t>
            </w:r>
          </w:p>
          <w:p w14:paraId="6522978F" w14:textId="4ABA9FBA"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warsztat</w:t>
            </w:r>
            <w:r w:rsidR="00A46125">
              <w:rPr>
                <w:rFonts w:ascii="Arial" w:hAnsi="Arial" w:cs="Arial"/>
                <w:sz w:val="20"/>
                <w:szCs w:val="20"/>
              </w:rPr>
              <w:t xml:space="preserve">, </w:t>
            </w:r>
            <w:r w:rsidRPr="00F647A5">
              <w:rPr>
                <w:rFonts w:ascii="Arial" w:hAnsi="Arial" w:cs="Arial"/>
                <w:sz w:val="20"/>
                <w:szCs w:val="20"/>
              </w:rPr>
              <w:t xml:space="preserve"> piaskownik </w:t>
            </w:r>
          </w:p>
          <w:p w14:paraId="7B1D342B"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pompownia ścieków i osadu </w:t>
            </w:r>
            <w:proofErr w:type="spellStart"/>
            <w:r w:rsidRPr="00F647A5">
              <w:rPr>
                <w:rFonts w:ascii="Arial" w:hAnsi="Arial" w:cs="Arial"/>
                <w:sz w:val="20"/>
                <w:szCs w:val="20"/>
              </w:rPr>
              <w:t>recyrulowanego</w:t>
            </w:r>
            <w:proofErr w:type="spellEnd"/>
            <w:r w:rsidRPr="00F647A5">
              <w:rPr>
                <w:rFonts w:ascii="Arial" w:hAnsi="Arial" w:cs="Arial"/>
                <w:sz w:val="20"/>
                <w:szCs w:val="20"/>
              </w:rPr>
              <w:t xml:space="preserve">, </w:t>
            </w:r>
          </w:p>
          <w:p w14:paraId="2A67530D"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komora biologicznego oczyszczania </w:t>
            </w:r>
          </w:p>
          <w:p w14:paraId="58E9F642"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zbiornik biogazu </w:t>
            </w:r>
          </w:p>
          <w:p w14:paraId="22992855"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komora odpływowa </w:t>
            </w:r>
          </w:p>
          <w:p w14:paraId="68ACFCFF"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zagospodarowanie terenu </w:t>
            </w:r>
          </w:p>
          <w:p w14:paraId="4F72C4B6" w14:textId="77777777" w:rsidR="00617241" w:rsidRPr="00F647A5" w:rsidRDefault="00617241" w:rsidP="00872E07">
            <w:pPr>
              <w:pStyle w:val="Default"/>
              <w:jc w:val="both"/>
              <w:rPr>
                <w:rFonts w:ascii="Arial" w:hAnsi="Arial" w:cs="Arial"/>
                <w:sz w:val="20"/>
                <w:szCs w:val="20"/>
              </w:rPr>
            </w:pPr>
            <w:r w:rsidRPr="00F647A5">
              <w:rPr>
                <w:rFonts w:ascii="Arial" w:hAnsi="Arial" w:cs="Arial"/>
                <w:sz w:val="20"/>
                <w:szCs w:val="20"/>
              </w:rPr>
              <w:t xml:space="preserve">- modernizacja instalacji biogazu na terenie oczyszczalni ścieków, </w:t>
            </w:r>
          </w:p>
          <w:p w14:paraId="00F1608C" w14:textId="77777777" w:rsidR="00617241" w:rsidRPr="00F647A5" w:rsidRDefault="00617241" w:rsidP="00872E07">
            <w:pPr>
              <w:jc w:val="both"/>
              <w:rPr>
                <w:rFonts w:cs="Arial"/>
                <w:sz w:val="20"/>
                <w:szCs w:val="20"/>
              </w:rPr>
            </w:pPr>
            <w:r w:rsidRPr="00F647A5">
              <w:rPr>
                <w:rFonts w:cs="Arial"/>
                <w:sz w:val="20"/>
                <w:szCs w:val="20"/>
              </w:rPr>
              <w:t xml:space="preserve">- wykonanie wymiany deflektora osadnika wtórnego - wymiana mieszadeł w drugiej części reaktora biologicznego </w:t>
            </w:r>
            <w:proofErr w:type="spellStart"/>
            <w:r w:rsidRPr="00F647A5">
              <w:rPr>
                <w:rFonts w:cs="Arial"/>
                <w:sz w:val="20"/>
                <w:szCs w:val="20"/>
              </w:rPr>
              <w:t>oczyszcznia</w:t>
            </w:r>
            <w:proofErr w:type="spellEnd"/>
            <w:r w:rsidRPr="00F647A5">
              <w:rPr>
                <w:rFonts w:cs="Arial"/>
                <w:sz w:val="20"/>
                <w:szCs w:val="20"/>
              </w:rPr>
              <w:t xml:space="preserve"> ścieków</w:t>
            </w:r>
          </w:p>
          <w:p w14:paraId="471199F3" w14:textId="77777777" w:rsidR="00617241" w:rsidRPr="00F647A5" w:rsidRDefault="00617241" w:rsidP="00872E07">
            <w:pPr>
              <w:jc w:val="both"/>
              <w:rPr>
                <w:rFonts w:cs="Arial"/>
                <w:sz w:val="20"/>
                <w:szCs w:val="20"/>
              </w:rPr>
            </w:pPr>
            <w:r w:rsidRPr="00F647A5">
              <w:rPr>
                <w:rFonts w:cs="Arial"/>
                <w:sz w:val="20"/>
                <w:szCs w:val="20"/>
              </w:rPr>
              <w:t>- wykonanie remontu na dylatacji na piaskowniku,</w:t>
            </w:r>
          </w:p>
          <w:p w14:paraId="094BD6E0" w14:textId="77777777" w:rsidR="00617241" w:rsidRPr="00F647A5" w:rsidRDefault="00617241" w:rsidP="00872E07">
            <w:pPr>
              <w:jc w:val="both"/>
              <w:rPr>
                <w:rFonts w:cs="Arial"/>
                <w:sz w:val="20"/>
                <w:szCs w:val="20"/>
              </w:rPr>
            </w:pPr>
            <w:r w:rsidRPr="00F647A5">
              <w:rPr>
                <w:rFonts w:cs="Arial"/>
                <w:sz w:val="20"/>
                <w:szCs w:val="20"/>
              </w:rPr>
              <w:t>- wykonanie remontu elewacji budynku nr 23</w:t>
            </w:r>
          </w:p>
          <w:p w14:paraId="7150CE68" w14:textId="55F580EE" w:rsidR="00617241" w:rsidRPr="00F647A5" w:rsidRDefault="00663621" w:rsidP="00872E07">
            <w:pPr>
              <w:autoSpaceDE w:val="0"/>
              <w:autoSpaceDN w:val="0"/>
              <w:adjustRightInd w:val="0"/>
              <w:jc w:val="both"/>
              <w:rPr>
                <w:rFonts w:cs="Arial"/>
                <w:color w:val="000000"/>
                <w:sz w:val="20"/>
                <w:szCs w:val="20"/>
              </w:rPr>
            </w:pPr>
            <w:r>
              <w:rPr>
                <w:rFonts w:cs="Arial"/>
                <w:color w:val="000000"/>
                <w:sz w:val="20"/>
                <w:szCs w:val="20"/>
              </w:rPr>
              <w:t xml:space="preserve">- w </w:t>
            </w:r>
            <w:r w:rsidR="00617241" w:rsidRPr="00F647A5">
              <w:rPr>
                <w:rFonts w:cs="Arial"/>
                <w:color w:val="000000"/>
                <w:sz w:val="20"/>
                <w:szCs w:val="20"/>
              </w:rPr>
              <w:t xml:space="preserve"> 2022r. zakończono budowę instalacj</w:t>
            </w:r>
            <w:r>
              <w:rPr>
                <w:rFonts w:cs="Arial"/>
                <w:color w:val="000000"/>
                <w:sz w:val="20"/>
                <w:szCs w:val="20"/>
              </w:rPr>
              <w:t>i do suszenia osadów ściekowych,</w:t>
            </w:r>
            <w:r w:rsidR="00617241" w:rsidRPr="00F647A5">
              <w:rPr>
                <w:rFonts w:cs="Arial"/>
                <w:color w:val="000000"/>
                <w:sz w:val="20"/>
                <w:szCs w:val="20"/>
              </w:rPr>
              <w:t xml:space="preserve"> </w:t>
            </w:r>
          </w:p>
          <w:p w14:paraId="440B52A8"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Zrealizowany zakres prac w 2022 r. obejmował: </w:t>
            </w:r>
          </w:p>
          <w:p w14:paraId="016EE003"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pompownia główna z halą krat </w:t>
            </w:r>
          </w:p>
          <w:p w14:paraId="15947290"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roboty konstrukcyjno-budowlane </w:t>
            </w:r>
          </w:p>
          <w:p w14:paraId="7AFBBCE0"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roboty technologiczne </w:t>
            </w:r>
          </w:p>
          <w:p w14:paraId="2689DC6B"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hala krat </w:t>
            </w:r>
          </w:p>
          <w:p w14:paraId="11D9BA7C"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wiata na kontenery ze </w:t>
            </w:r>
            <w:proofErr w:type="spellStart"/>
            <w:r w:rsidRPr="00F647A5">
              <w:rPr>
                <w:rFonts w:cs="Arial"/>
                <w:color w:val="000000"/>
                <w:sz w:val="20"/>
                <w:szCs w:val="20"/>
              </w:rPr>
              <w:t>skratkami</w:t>
            </w:r>
            <w:proofErr w:type="spellEnd"/>
            <w:r w:rsidRPr="00F647A5">
              <w:rPr>
                <w:rFonts w:cs="Arial"/>
                <w:color w:val="000000"/>
                <w:sz w:val="20"/>
                <w:szCs w:val="20"/>
              </w:rPr>
              <w:t xml:space="preserve"> </w:t>
            </w:r>
          </w:p>
          <w:p w14:paraId="68D3D0B4"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wydzielona komora fermentacyjna WKF </w:t>
            </w:r>
          </w:p>
          <w:p w14:paraId="20FA894C" w14:textId="0AAC6D70"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budynek przeróbki osadu </w:t>
            </w:r>
            <w:r w:rsidR="00872E07">
              <w:rPr>
                <w:rFonts w:cs="Arial"/>
                <w:color w:val="000000"/>
                <w:sz w:val="20"/>
                <w:szCs w:val="20"/>
              </w:rPr>
              <w:br/>
            </w:r>
            <w:r w:rsidRPr="00F647A5">
              <w:rPr>
                <w:rFonts w:cs="Arial"/>
                <w:color w:val="000000"/>
                <w:sz w:val="20"/>
                <w:szCs w:val="20"/>
              </w:rPr>
              <w:t xml:space="preserve">z częścią gospodarczą - roboty elektryczne i </w:t>
            </w:r>
            <w:proofErr w:type="spellStart"/>
            <w:r w:rsidRPr="00F647A5">
              <w:rPr>
                <w:rFonts w:cs="Arial"/>
                <w:color w:val="000000"/>
                <w:sz w:val="20"/>
                <w:szCs w:val="20"/>
              </w:rPr>
              <w:t>AKPiA</w:t>
            </w:r>
            <w:proofErr w:type="spellEnd"/>
            <w:r w:rsidRPr="00F647A5">
              <w:rPr>
                <w:rFonts w:cs="Arial"/>
                <w:color w:val="000000"/>
                <w:sz w:val="20"/>
                <w:szCs w:val="20"/>
              </w:rPr>
              <w:t xml:space="preserve"> </w:t>
            </w:r>
          </w:p>
          <w:p w14:paraId="4671DE68"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budynek odwadniania i suszenia osadów </w:t>
            </w:r>
          </w:p>
          <w:p w14:paraId="196E25A8" w14:textId="13EF0ECC"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magazyn osadu odwodnionego </w:t>
            </w:r>
            <w:r w:rsidR="00872E07">
              <w:rPr>
                <w:rFonts w:cs="Arial"/>
                <w:color w:val="000000"/>
                <w:sz w:val="20"/>
                <w:szCs w:val="20"/>
              </w:rPr>
              <w:br/>
            </w:r>
            <w:r w:rsidRPr="00F647A5">
              <w:rPr>
                <w:rFonts w:cs="Arial"/>
                <w:color w:val="000000"/>
                <w:sz w:val="20"/>
                <w:szCs w:val="20"/>
              </w:rPr>
              <w:t xml:space="preserve">i wysuszonego </w:t>
            </w:r>
          </w:p>
          <w:p w14:paraId="31A76AC2"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instalacje wewnętrzne </w:t>
            </w:r>
          </w:p>
          <w:p w14:paraId="7EB76E50"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stacja PAX </w:t>
            </w:r>
          </w:p>
          <w:p w14:paraId="5E0FEB19" w14:textId="551768EC"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budynek techniczno-socjalny </w:t>
            </w:r>
            <w:r w:rsidR="00872E07">
              <w:rPr>
                <w:rFonts w:cs="Arial"/>
                <w:color w:val="000000"/>
                <w:sz w:val="20"/>
                <w:szCs w:val="20"/>
              </w:rPr>
              <w:br/>
            </w:r>
            <w:r w:rsidRPr="00F647A5">
              <w:rPr>
                <w:rFonts w:cs="Arial"/>
                <w:color w:val="000000"/>
                <w:sz w:val="20"/>
                <w:szCs w:val="20"/>
              </w:rPr>
              <w:t xml:space="preserve">z kotłownią </w:t>
            </w:r>
          </w:p>
          <w:p w14:paraId="23BAF7A0"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pompownia wody dla pomp ciepła </w:t>
            </w:r>
          </w:p>
          <w:p w14:paraId="48A4C99C" w14:textId="65B685D0"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warsztat</w:t>
            </w:r>
            <w:r w:rsidR="00A46125">
              <w:rPr>
                <w:rFonts w:cs="Arial"/>
                <w:color w:val="000000"/>
                <w:sz w:val="20"/>
                <w:szCs w:val="20"/>
              </w:rPr>
              <w:t xml:space="preserve">, </w:t>
            </w:r>
            <w:r w:rsidRPr="00F647A5">
              <w:rPr>
                <w:rFonts w:cs="Arial"/>
                <w:color w:val="000000"/>
                <w:sz w:val="20"/>
                <w:szCs w:val="20"/>
              </w:rPr>
              <w:t xml:space="preserve"> piaskownik </w:t>
            </w:r>
          </w:p>
          <w:p w14:paraId="74D73265" w14:textId="7E210424"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komora przelewowa </w:t>
            </w:r>
            <w:r w:rsidR="00872E07">
              <w:rPr>
                <w:rFonts w:cs="Arial"/>
                <w:color w:val="000000"/>
                <w:sz w:val="20"/>
                <w:szCs w:val="20"/>
              </w:rPr>
              <w:br/>
            </w:r>
            <w:r w:rsidRPr="00F647A5">
              <w:rPr>
                <w:rFonts w:cs="Arial"/>
                <w:color w:val="000000"/>
                <w:sz w:val="20"/>
                <w:szCs w:val="20"/>
              </w:rPr>
              <w:t xml:space="preserve">z pompownią wód deszczowych </w:t>
            </w:r>
          </w:p>
          <w:p w14:paraId="7EB54CE4"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pompownia ścieków i osadu </w:t>
            </w:r>
            <w:proofErr w:type="spellStart"/>
            <w:r w:rsidRPr="00F647A5">
              <w:rPr>
                <w:rFonts w:cs="Arial"/>
                <w:color w:val="000000"/>
                <w:sz w:val="20"/>
                <w:szCs w:val="20"/>
              </w:rPr>
              <w:t>recyrulowanego</w:t>
            </w:r>
            <w:proofErr w:type="spellEnd"/>
            <w:r w:rsidRPr="00F647A5">
              <w:rPr>
                <w:rFonts w:cs="Arial"/>
                <w:color w:val="000000"/>
                <w:sz w:val="20"/>
                <w:szCs w:val="20"/>
              </w:rPr>
              <w:t xml:space="preserve">, </w:t>
            </w:r>
          </w:p>
          <w:p w14:paraId="0C53BEF1"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komora biologicznego oczyszczania </w:t>
            </w:r>
          </w:p>
          <w:p w14:paraId="03D0DDA0"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odsiarczalnia biogazu </w:t>
            </w:r>
          </w:p>
          <w:p w14:paraId="7ED2EDD5"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osadnik wtórny </w:t>
            </w:r>
          </w:p>
          <w:p w14:paraId="7CFAF2BF"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zbiornik osadu przefermentowanego </w:t>
            </w:r>
          </w:p>
          <w:p w14:paraId="423F78A8"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komora odpływowa </w:t>
            </w:r>
          </w:p>
          <w:p w14:paraId="180494D5"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pompownia ścieków oczyszczonych </w:t>
            </w:r>
          </w:p>
          <w:p w14:paraId="02CE7404"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sieci </w:t>
            </w:r>
            <w:proofErr w:type="spellStart"/>
            <w:r w:rsidRPr="00F647A5">
              <w:rPr>
                <w:rFonts w:cs="Arial"/>
                <w:color w:val="000000"/>
                <w:sz w:val="20"/>
                <w:szCs w:val="20"/>
              </w:rPr>
              <w:t>międzyobiektowe</w:t>
            </w:r>
            <w:proofErr w:type="spellEnd"/>
            <w:r w:rsidRPr="00F647A5">
              <w:rPr>
                <w:rFonts w:cs="Arial"/>
                <w:color w:val="000000"/>
                <w:sz w:val="20"/>
                <w:szCs w:val="20"/>
              </w:rPr>
              <w:t xml:space="preserve"> </w:t>
            </w:r>
          </w:p>
          <w:p w14:paraId="45457F9D" w14:textId="53A8D42F"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rozruch mechaniczny, hydrauliczny, technologiczny </w:t>
            </w:r>
            <w:r w:rsidR="00872E07">
              <w:rPr>
                <w:rFonts w:cs="Arial"/>
                <w:color w:val="000000"/>
                <w:sz w:val="20"/>
                <w:szCs w:val="20"/>
              </w:rPr>
              <w:br/>
            </w:r>
            <w:r w:rsidRPr="00F647A5">
              <w:rPr>
                <w:rFonts w:cs="Arial"/>
                <w:color w:val="000000"/>
                <w:sz w:val="20"/>
                <w:szCs w:val="20"/>
              </w:rPr>
              <w:t xml:space="preserve">i włączenie do eksploatacji </w:t>
            </w:r>
          </w:p>
          <w:p w14:paraId="163D92CA"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wyposażenie w narzędzia warsztatowe </w:t>
            </w:r>
          </w:p>
          <w:p w14:paraId="53351750" w14:textId="77777777" w:rsidR="00617241" w:rsidRPr="00F647A5" w:rsidRDefault="00617241" w:rsidP="00872E07">
            <w:pPr>
              <w:autoSpaceDE w:val="0"/>
              <w:autoSpaceDN w:val="0"/>
              <w:adjustRightInd w:val="0"/>
              <w:jc w:val="both"/>
              <w:rPr>
                <w:rFonts w:cs="Arial"/>
                <w:color w:val="000000"/>
                <w:sz w:val="20"/>
                <w:szCs w:val="20"/>
              </w:rPr>
            </w:pPr>
            <w:r w:rsidRPr="00F647A5">
              <w:rPr>
                <w:rFonts w:cs="Arial"/>
                <w:color w:val="000000"/>
                <w:sz w:val="20"/>
                <w:szCs w:val="20"/>
              </w:rPr>
              <w:t xml:space="preserve">- rozdzielacz ścieków </w:t>
            </w:r>
          </w:p>
          <w:p w14:paraId="36CC404A" w14:textId="77777777" w:rsidR="00617241" w:rsidRPr="00F647A5" w:rsidRDefault="00617241" w:rsidP="00872E07">
            <w:pPr>
              <w:ind w:left="720" w:hanging="720"/>
              <w:jc w:val="both"/>
              <w:rPr>
                <w:rFonts w:cs="Arial"/>
                <w:sz w:val="20"/>
                <w:szCs w:val="20"/>
              </w:rPr>
            </w:pPr>
            <w:r w:rsidRPr="00F647A5">
              <w:rPr>
                <w:rFonts w:cs="Arial"/>
                <w:sz w:val="20"/>
                <w:szCs w:val="20"/>
              </w:rPr>
              <w:t xml:space="preserve">- zagospodarowanie terenu </w:t>
            </w:r>
          </w:p>
          <w:p w14:paraId="49B3692F" w14:textId="0EE0F9B3" w:rsidR="00617241" w:rsidRPr="00F647A5" w:rsidRDefault="00617241" w:rsidP="00872E07">
            <w:pPr>
              <w:spacing w:before="40" w:after="40"/>
              <w:jc w:val="both"/>
              <w:rPr>
                <w:rFonts w:cs="Arial"/>
                <w:sz w:val="20"/>
                <w:szCs w:val="20"/>
              </w:rPr>
            </w:pPr>
            <w:r w:rsidRPr="00F647A5">
              <w:rPr>
                <w:rFonts w:cs="Arial"/>
                <w:sz w:val="20"/>
                <w:szCs w:val="20"/>
              </w:rPr>
              <w:t xml:space="preserve">- </w:t>
            </w:r>
            <w:r w:rsidR="00663621">
              <w:rPr>
                <w:rFonts w:cs="Arial"/>
                <w:sz w:val="20"/>
                <w:szCs w:val="20"/>
              </w:rPr>
              <w:t xml:space="preserve">dokonano dostawy </w:t>
            </w:r>
            <w:r w:rsidRPr="00F647A5">
              <w:rPr>
                <w:rFonts w:cs="Arial"/>
                <w:sz w:val="20"/>
                <w:szCs w:val="20"/>
              </w:rPr>
              <w:t>i montaż</w:t>
            </w:r>
            <w:r w:rsidR="00663621">
              <w:rPr>
                <w:rFonts w:cs="Arial"/>
                <w:sz w:val="20"/>
                <w:szCs w:val="20"/>
              </w:rPr>
              <w:t>u</w:t>
            </w:r>
            <w:r w:rsidRPr="00F647A5">
              <w:rPr>
                <w:rFonts w:cs="Arial"/>
                <w:sz w:val="20"/>
                <w:szCs w:val="20"/>
              </w:rPr>
              <w:t xml:space="preserve"> kompletnego systemu  odwadniania osadu przefermentowanego w MOŚ </w:t>
            </w:r>
            <w:r w:rsidR="00872E07">
              <w:rPr>
                <w:rFonts w:cs="Arial"/>
                <w:sz w:val="20"/>
                <w:szCs w:val="20"/>
              </w:rPr>
              <w:br/>
            </w:r>
            <w:r w:rsidRPr="00F647A5">
              <w:rPr>
                <w:rFonts w:cs="Arial"/>
                <w:sz w:val="20"/>
                <w:szCs w:val="20"/>
              </w:rPr>
              <w:t>z zastosowaniem wirówki dekantacyjnej</w:t>
            </w:r>
            <w:r w:rsidR="00663621">
              <w:rPr>
                <w:rFonts w:cs="Arial"/>
                <w:sz w:val="20"/>
                <w:szCs w:val="20"/>
              </w:rPr>
              <w:t>.</w:t>
            </w:r>
          </w:p>
        </w:tc>
        <w:tc>
          <w:tcPr>
            <w:tcW w:w="1985" w:type="dxa"/>
          </w:tcPr>
          <w:p w14:paraId="695BA0DB" w14:textId="77777777" w:rsidR="00006358" w:rsidRDefault="00006358" w:rsidP="00AA1579">
            <w:pPr>
              <w:rPr>
                <w:sz w:val="20"/>
                <w:szCs w:val="20"/>
              </w:rPr>
            </w:pPr>
          </w:p>
          <w:p w14:paraId="06167551" w14:textId="77777777" w:rsidR="00006358" w:rsidRDefault="00006358" w:rsidP="00AA1579">
            <w:pPr>
              <w:rPr>
                <w:sz w:val="20"/>
                <w:szCs w:val="20"/>
              </w:rPr>
            </w:pPr>
          </w:p>
          <w:p w14:paraId="4AED7FBA" w14:textId="77777777" w:rsidR="00006358" w:rsidRDefault="00006358" w:rsidP="00AA1579">
            <w:pPr>
              <w:rPr>
                <w:sz w:val="20"/>
                <w:szCs w:val="20"/>
              </w:rPr>
            </w:pPr>
          </w:p>
          <w:p w14:paraId="7065BC24" w14:textId="77777777" w:rsidR="00006358" w:rsidRDefault="00006358" w:rsidP="00AA1579">
            <w:pPr>
              <w:rPr>
                <w:sz w:val="20"/>
                <w:szCs w:val="20"/>
              </w:rPr>
            </w:pPr>
          </w:p>
          <w:p w14:paraId="4AFDEE13" w14:textId="77777777" w:rsidR="00006358" w:rsidRDefault="00006358" w:rsidP="00AA1579">
            <w:pPr>
              <w:rPr>
                <w:sz w:val="20"/>
                <w:szCs w:val="20"/>
              </w:rPr>
            </w:pPr>
          </w:p>
          <w:p w14:paraId="330DD3CA" w14:textId="77777777" w:rsidR="00006358" w:rsidRDefault="00006358" w:rsidP="00AA1579">
            <w:pPr>
              <w:rPr>
                <w:sz w:val="20"/>
                <w:szCs w:val="20"/>
              </w:rPr>
            </w:pPr>
          </w:p>
          <w:p w14:paraId="140A57C6" w14:textId="77777777" w:rsidR="00006358" w:rsidRDefault="00006358" w:rsidP="00AA1579">
            <w:pPr>
              <w:rPr>
                <w:sz w:val="20"/>
                <w:szCs w:val="20"/>
              </w:rPr>
            </w:pPr>
          </w:p>
          <w:p w14:paraId="0EF0AB8C" w14:textId="77777777" w:rsidR="00006358" w:rsidRDefault="00006358" w:rsidP="00AA1579">
            <w:pPr>
              <w:rPr>
                <w:sz w:val="20"/>
                <w:szCs w:val="20"/>
              </w:rPr>
            </w:pPr>
          </w:p>
          <w:p w14:paraId="738A777B" w14:textId="77777777" w:rsidR="00006358" w:rsidRDefault="00006358" w:rsidP="00AA1579">
            <w:pPr>
              <w:rPr>
                <w:sz w:val="20"/>
                <w:szCs w:val="20"/>
              </w:rPr>
            </w:pPr>
          </w:p>
          <w:p w14:paraId="5A243F59" w14:textId="77777777" w:rsidR="00006358" w:rsidRDefault="00006358" w:rsidP="00AA1579">
            <w:pPr>
              <w:rPr>
                <w:sz w:val="20"/>
                <w:szCs w:val="20"/>
              </w:rPr>
            </w:pPr>
          </w:p>
          <w:p w14:paraId="642D486F" w14:textId="77777777" w:rsidR="00006358" w:rsidRDefault="00006358" w:rsidP="00AA1579">
            <w:pPr>
              <w:rPr>
                <w:sz w:val="20"/>
                <w:szCs w:val="20"/>
              </w:rPr>
            </w:pPr>
          </w:p>
          <w:p w14:paraId="263C6A86" w14:textId="77777777" w:rsidR="00006358" w:rsidRDefault="00006358" w:rsidP="00AA1579">
            <w:pPr>
              <w:rPr>
                <w:sz w:val="20"/>
                <w:szCs w:val="20"/>
              </w:rPr>
            </w:pPr>
          </w:p>
          <w:p w14:paraId="09D84CA5" w14:textId="77777777" w:rsidR="00006358" w:rsidRDefault="00006358" w:rsidP="00AA1579">
            <w:pPr>
              <w:rPr>
                <w:sz w:val="20"/>
                <w:szCs w:val="20"/>
              </w:rPr>
            </w:pPr>
          </w:p>
          <w:p w14:paraId="2AB0881D" w14:textId="77777777" w:rsidR="00006358" w:rsidRDefault="00006358" w:rsidP="00AA1579">
            <w:pPr>
              <w:rPr>
                <w:sz w:val="20"/>
                <w:szCs w:val="20"/>
              </w:rPr>
            </w:pPr>
          </w:p>
          <w:p w14:paraId="4C36E429" w14:textId="77777777" w:rsidR="00006358" w:rsidRDefault="00006358" w:rsidP="00AA1579">
            <w:pPr>
              <w:rPr>
                <w:sz w:val="20"/>
                <w:szCs w:val="20"/>
              </w:rPr>
            </w:pPr>
          </w:p>
          <w:p w14:paraId="3F91810B" w14:textId="77777777" w:rsidR="00006358" w:rsidRDefault="00006358" w:rsidP="00AA1579">
            <w:pPr>
              <w:rPr>
                <w:sz w:val="20"/>
                <w:szCs w:val="20"/>
              </w:rPr>
            </w:pPr>
          </w:p>
          <w:p w14:paraId="28CC662D" w14:textId="77777777" w:rsidR="00006358" w:rsidRDefault="00006358" w:rsidP="00AA1579">
            <w:pPr>
              <w:rPr>
                <w:sz w:val="20"/>
                <w:szCs w:val="20"/>
              </w:rPr>
            </w:pPr>
          </w:p>
          <w:p w14:paraId="62F11817" w14:textId="77777777" w:rsidR="00006358" w:rsidRDefault="00006358" w:rsidP="00AA1579">
            <w:pPr>
              <w:rPr>
                <w:sz w:val="20"/>
                <w:szCs w:val="20"/>
              </w:rPr>
            </w:pPr>
          </w:p>
          <w:p w14:paraId="02D71CE0" w14:textId="4478A224" w:rsidR="00A0095D" w:rsidRPr="00AA1579" w:rsidRDefault="00A0095D" w:rsidP="00AA1579">
            <w:pPr>
              <w:rPr>
                <w:sz w:val="20"/>
                <w:szCs w:val="20"/>
              </w:rPr>
            </w:pPr>
            <w:r w:rsidRPr="00AA1579">
              <w:rPr>
                <w:sz w:val="20"/>
                <w:szCs w:val="20"/>
              </w:rPr>
              <w:t>W trakcie realizacji</w:t>
            </w:r>
          </w:p>
        </w:tc>
      </w:tr>
      <w:tr w:rsidR="00A0095D" w:rsidRPr="00425C98" w14:paraId="2987DD64" w14:textId="77777777" w:rsidTr="00FF65AD">
        <w:trPr>
          <w:cantSplit/>
        </w:trPr>
        <w:tc>
          <w:tcPr>
            <w:tcW w:w="675" w:type="dxa"/>
            <w:shd w:val="clear" w:color="auto" w:fill="C6D9F1" w:themeFill="text2" w:themeFillTint="33"/>
          </w:tcPr>
          <w:p w14:paraId="4629BDF1" w14:textId="115291E1" w:rsidR="00A0095D" w:rsidRPr="00425C98" w:rsidRDefault="00A0095D" w:rsidP="00A0095D">
            <w:pPr>
              <w:spacing w:before="40" w:after="40"/>
              <w:rPr>
                <w:rFonts w:cs="Arial"/>
                <w:b/>
                <w:sz w:val="20"/>
                <w:szCs w:val="20"/>
              </w:rPr>
            </w:pPr>
            <w:r w:rsidRPr="00425C98">
              <w:rPr>
                <w:rFonts w:cs="Arial"/>
                <w:b/>
                <w:sz w:val="20"/>
                <w:szCs w:val="20"/>
              </w:rPr>
              <w:t>III</w:t>
            </w:r>
          </w:p>
        </w:tc>
        <w:tc>
          <w:tcPr>
            <w:tcW w:w="12787" w:type="dxa"/>
            <w:gridSpan w:val="6"/>
            <w:shd w:val="clear" w:color="auto" w:fill="C6D9F1" w:themeFill="text2" w:themeFillTint="33"/>
          </w:tcPr>
          <w:p w14:paraId="4A689779" w14:textId="77777777" w:rsidR="00A0095D" w:rsidRPr="00425C98" w:rsidRDefault="00A0095D" w:rsidP="00A0095D">
            <w:pPr>
              <w:spacing w:before="40" w:after="40"/>
              <w:rPr>
                <w:rFonts w:cs="Arial"/>
                <w:b/>
                <w:sz w:val="20"/>
                <w:szCs w:val="20"/>
              </w:rPr>
            </w:pPr>
            <w:r w:rsidRPr="00425C98">
              <w:rPr>
                <w:rFonts w:cs="Arial"/>
                <w:b/>
                <w:sz w:val="20"/>
                <w:szCs w:val="20"/>
              </w:rPr>
              <w:t>Działania wspierające i kontrolne (WK):</w:t>
            </w:r>
          </w:p>
        </w:tc>
      </w:tr>
      <w:tr w:rsidR="00A0095D" w:rsidRPr="00425C98" w14:paraId="1033A9AC" w14:textId="77777777" w:rsidTr="00A46125">
        <w:tc>
          <w:tcPr>
            <w:tcW w:w="675" w:type="dxa"/>
          </w:tcPr>
          <w:p w14:paraId="5C451666" w14:textId="77777777" w:rsidR="00A0095D" w:rsidRPr="00425C98" w:rsidRDefault="00A0095D" w:rsidP="00A0095D">
            <w:pPr>
              <w:spacing w:before="40" w:after="40"/>
              <w:jc w:val="center"/>
              <w:rPr>
                <w:rFonts w:cs="Arial"/>
                <w:sz w:val="20"/>
                <w:szCs w:val="20"/>
              </w:rPr>
            </w:pPr>
            <w:r w:rsidRPr="00425C98">
              <w:rPr>
                <w:rFonts w:cs="Arial"/>
                <w:sz w:val="20"/>
                <w:szCs w:val="20"/>
              </w:rPr>
              <w:t>III.1</w:t>
            </w:r>
          </w:p>
        </w:tc>
        <w:tc>
          <w:tcPr>
            <w:tcW w:w="2694" w:type="dxa"/>
          </w:tcPr>
          <w:p w14:paraId="6179356C" w14:textId="77777777" w:rsidR="00A0095D" w:rsidRPr="00425C98" w:rsidRDefault="00A0095D" w:rsidP="00A0095D">
            <w:pPr>
              <w:spacing w:before="40" w:after="40"/>
              <w:rPr>
                <w:rFonts w:cs="Arial"/>
                <w:sz w:val="20"/>
                <w:szCs w:val="20"/>
              </w:rPr>
            </w:pPr>
            <w:r w:rsidRPr="00425C98">
              <w:rPr>
                <w:rFonts w:cs="Arial"/>
                <w:sz w:val="20"/>
                <w:szCs w:val="20"/>
                <w:lang w:eastAsia="en-US"/>
              </w:rPr>
              <w:t>Uwzględnianie w przetargach publicznych, poprzez zapisy w specyfikacji istotnych warunkach zamówienia, zakupów wyrobów zawierających materiały lub substancje pochodzące z recyklingu odpadów; włączanie do procedur zamówień publicznych kryteriów związanych z ochroną środowiska (idea tzw. zielonych zamówień publicznych”)</w:t>
            </w:r>
          </w:p>
        </w:tc>
        <w:tc>
          <w:tcPr>
            <w:tcW w:w="1842" w:type="dxa"/>
          </w:tcPr>
          <w:p w14:paraId="02035F6F" w14:textId="49D22BCA" w:rsidR="00A0095D" w:rsidRPr="00425C98" w:rsidRDefault="00A0095D" w:rsidP="00A0095D">
            <w:pPr>
              <w:spacing w:before="40" w:after="40"/>
              <w:rPr>
                <w:rFonts w:cs="Arial"/>
                <w:sz w:val="20"/>
                <w:szCs w:val="20"/>
              </w:rPr>
            </w:pPr>
            <w:r w:rsidRPr="00425C98">
              <w:rPr>
                <w:rFonts w:cs="Arial"/>
                <w:sz w:val="20"/>
                <w:szCs w:val="20"/>
              </w:rPr>
              <w:t>2020-2026</w:t>
            </w:r>
          </w:p>
        </w:tc>
        <w:tc>
          <w:tcPr>
            <w:tcW w:w="3006" w:type="dxa"/>
            <w:gridSpan w:val="2"/>
            <w:vAlign w:val="center"/>
          </w:tcPr>
          <w:p w14:paraId="5670C7B7" w14:textId="08C209B3" w:rsidR="00A0095D" w:rsidRPr="00425C98" w:rsidRDefault="00A0095D" w:rsidP="00A46125">
            <w:pPr>
              <w:spacing w:before="40" w:after="40"/>
              <w:jc w:val="center"/>
              <w:rPr>
                <w:rFonts w:cs="Arial"/>
                <w:sz w:val="20"/>
                <w:szCs w:val="20"/>
              </w:rPr>
            </w:pPr>
            <w:r w:rsidRPr="00425C98">
              <w:rPr>
                <w:rFonts w:cs="Arial"/>
                <w:sz w:val="20"/>
                <w:szCs w:val="20"/>
              </w:rPr>
              <w:t>Urzędy administracji publicznej, przedsiębiorcy</w:t>
            </w:r>
          </w:p>
        </w:tc>
        <w:tc>
          <w:tcPr>
            <w:tcW w:w="3260" w:type="dxa"/>
            <w:vAlign w:val="center"/>
          </w:tcPr>
          <w:p w14:paraId="1BE2606E" w14:textId="77777777" w:rsidR="00A0095D" w:rsidRPr="00425C98" w:rsidRDefault="00A0095D" w:rsidP="00654DEB">
            <w:pPr>
              <w:spacing w:before="40" w:after="40"/>
              <w:jc w:val="both"/>
              <w:rPr>
                <w:rFonts w:cs="Arial"/>
                <w:sz w:val="20"/>
                <w:szCs w:val="20"/>
              </w:rPr>
            </w:pPr>
            <w:r w:rsidRPr="00425C98">
              <w:rPr>
                <w:rFonts w:cs="Arial"/>
                <w:sz w:val="20"/>
                <w:szCs w:val="20"/>
              </w:rPr>
              <w:t>- stosowano zapisy dotyczące emisji spalin pojazdów odbierających odpady,</w:t>
            </w:r>
          </w:p>
          <w:p w14:paraId="39B4E9EE" w14:textId="0AE5C50F" w:rsidR="00A0095D" w:rsidRPr="00425C98" w:rsidRDefault="00617241" w:rsidP="00654DEB">
            <w:pPr>
              <w:spacing w:before="40" w:after="40"/>
              <w:jc w:val="both"/>
              <w:rPr>
                <w:rFonts w:cs="Arial"/>
                <w:sz w:val="20"/>
                <w:szCs w:val="20"/>
              </w:rPr>
            </w:pPr>
            <w:r>
              <w:rPr>
                <w:rFonts w:cs="Arial"/>
                <w:sz w:val="20"/>
                <w:szCs w:val="20"/>
              </w:rPr>
              <w:t xml:space="preserve">- </w:t>
            </w:r>
            <w:r w:rsidR="00663621">
              <w:rPr>
                <w:rFonts w:cs="Arial"/>
                <w:sz w:val="20"/>
                <w:szCs w:val="20"/>
              </w:rPr>
              <w:t>w</w:t>
            </w:r>
            <w:r w:rsidR="00A0095D" w:rsidRPr="00425C98">
              <w:rPr>
                <w:rFonts w:cs="Arial"/>
                <w:sz w:val="20"/>
                <w:szCs w:val="20"/>
              </w:rPr>
              <w:t xml:space="preserve"> SIWZ dla postępowania przetargowego dot. odbioru i zagospodarowania odpadów komunalnych zawierano  wytyczne w aspekcie spełniania wymagań ochrony środowiska adekwatnie do rodzaju realizowanych zadań,</w:t>
            </w:r>
          </w:p>
          <w:p w14:paraId="2334925A" w14:textId="77777777" w:rsidR="00A0095D" w:rsidRPr="00425C98" w:rsidRDefault="00A0095D" w:rsidP="00654DEB">
            <w:pPr>
              <w:spacing w:before="40" w:after="40"/>
              <w:jc w:val="both"/>
              <w:rPr>
                <w:rFonts w:cs="Arial"/>
                <w:sz w:val="20"/>
                <w:szCs w:val="20"/>
              </w:rPr>
            </w:pPr>
            <w:r w:rsidRPr="00425C98">
              <w:rPr>
                <w:rFonts w:cs="Arial"/>
                <w:sz w:val="20"/>
                <w:szCs w:val="20"/>
              </w:rPr>
              <w:t>- uwzględniano aspekt środowiskowy jako kryterium jakości w przetargu na odbiór i zagospodarowanie odpadów komunalnych od mieszkańców gminy,</w:t>
            </w:r>
          </w:p>
          <w:p w14:paraId="110E6CA8" w14:textId="77777777" w:rsidR="00A0095D" w:rsidRPr="00425C98" w:rsidRDefault="00A0095D" w:rsidP="00654DEB">
            <w:pPr>
              <w:spacing w:before="40" w:after="40"/>
              <w:jc w:val="both"/>
              <w:rPr>
                <w:rFonts w:cs="Arial"/>
                <w:sz w:val="20"/>
                <w:szCs w:val="20"/>
              </w:rPr>
            </w:pPr>
            <w:r w:rsidRPr="00425C98">
              <w:rPr>
                <w:rFonts w:cs="Arial"/>
                <w:sz w:val="20"/>
                <w:szCs w:val="20"/>
              </w:rPr>
              <w:t>- stosowano zapisy dotyczące spełniania przez pojazdy odbierające odpady normy emisji spalin nie niżej niż Euro 5,</w:t>
            </w:r>
          </w:p>
          <w:p w14:paraId="1A3F0DF3" w14:textId="1F1D8F32" w:rsidR="00617241" w:rsidRDefault="00A0095D" w:rsidP="00654DEB">
            <w:pPr>
              <w:spacing w:before="40" w:after="40"/>
              <w:jc w:val="both"/>
              <w:rPr>
                <w:rFonts w:cs="Arial"/>
                <w:sz w:val="20"/>
                <w:szCs w:val="20"/>
              </w:rPr>
            </w:pPr>
            <w:r w:rsidRPr="00425C98">
              <w:rPr>
                <w:rFonts w:cs="Arial"/>
                <w:sz w:val="20"/>
                <w:szCs w:val="20"/>
              </w:rPr>
              <w:t>- Stosowanie w przetargu na zakup samochodów osobowych kryteriów dot. normy spalin</w:t>
            </w:r>
            <w:r w:rsidR="00663621">
              <w:rPr>
                <w:rFonts w:cs="Arial"/>
                <w:sz w:val="20"/>
                <w:szCs w:val="20"/>
              </w:rPr>
              <w:t>,</w:t>
            </w:r>
          </w:p>
          <w:p w14:paraId="3FAA9FA2" w14:textId="670D0542" w:rsidR="00A0095D" w:rsidRPr="00425C98" w:rsidRDefault="00617241" w:rsidP="00663621">
            <w:pPr>
              <w:spacing w:before="40" w:after="40"/>
              <w:jc w:val="both"/>
              <w:rPr>
                <w:rFonts w:cs="Arial"/>
                <w:sz w:val="20"/>
                <w:szCs w:val="20"/>
              </w:rPr>
            </w:pPr>
            <w:r>
              <w:rPr>
                <w:rFonts w:cs="Arial"/>
                <w:sz w:val="20"/>
                <w:szCs w:val="20"/>
              </w:rPr>
              <w:t>-</w:t>
            </w:r>
            <w:r w:rsidR="00663621">
              <w:rPr>
                <w:rFonts w:cs="Arial"/>
                <w:sz w:val="20"/>
                <w:szCs w:val="20"/>
              </w:rPr>
              <w:t xml:space="preserve"> s</w:t>
            </w:r>
            <w:r>
              <w:rPr>
                <w:rFonts w:cs="Arial"/>
                <w:sz w:val="20"/>
                <w:szCs w:val="20"/>
              </w:rPr>
              <w:t>tosowan</w:t>
            </w:r>
            <w:r w:rsidR="00663621">
              <w:rPr>
                <w:rFonts w:cs="Arial"/>
                <w:sz w:val="20"/>
                <w:szCs w:val="20"/>
              </w:rPr>
              <w:t>o</w:t>
            </w:r>
            <w:r>
              <w:rPr>
                <w:rFonts w:cs="Arial"/>
                <w:sz w:val="20"/>
                <w:szCs w:val="20"/>
              </w:rPr>
              <w:t xml:space="preserve"> k</w:t>
            </w:r>
            <w:r w:rsidRPr="00617241">
              <w:rPr>
                <w:rFonts w:cs="Arial"/>
                <w:sz w:val="20"/>
                <w:szCs w:val="20"/>
              </w:rPr>
              <w:t>ryterium odległości od instalacji w Giedlarowej w postępowaniu „Zagospodarowanie odpadów o kodzie 200307 pochodzących z Instalacji Przetwarzania Odpadów w Giedlarowej”</w:t>
            </w:r>
            <w:r w:rsidR="00663621">
              <w:rPr>
                <w:rFonts w:cs="Arial"/>
                <w:sz w:val="20"/>
                <w:szCs w:val="20"/>
              </w:rPr>
              <w:t>,</w:t>
            </w:r>
            <w:r w:rsidR="00A0095D" w:rsidRPr="00425C98">
              <w:rPr>
                <w:rFonts w:cs="Arial"/>
                <w:sz w:val="20"/>
                <w:szCs w:val="20"/>
              </w:rPr>
              <w:t xml:space="preserve">  </w:t>
            </w:r>
          </w:p>
        </w:tc>
        <w:tc>
          <w:tcPr>
            <w:tcW w:w="1985" w:type="dxa"/>
          </w:tcPr>
          <w:p w14:paraId="0FBAE6C4" w14:textId="074D48AE" w:rsidR="00A0095D" w:rsidRPr="00425C98" w:rsidRDefault="00617241" w:rsidP="00A0095D">
            <w:pPr>
              <w:spacing w:before="40" w:after="40"/>
              <w:rPr>
                <w:rFonts w:cs="Arial"/>
                <w:sz w:val="20"/>
                <w:szCs w:val="20"/>
              </w:rPr>
            </w:pPr>
            <w:r>
              <w:rPr>
                <w:rFonts w:cs="Arial"/>
                <w:sz w:val="20"/>
                <w:szCs w:val="20"/>
              </w:rPr>
              <w:t>Realizowano</w:t>
            </w:r>
          </w:p>
        </w:tc>
      </w:tr>
      <w:tr w:rsidR="00A0095D" w:rsidRPr="00425C98" w14:paraId="0120DC32" w14:textId="77777777" w:rsidTr="00FF65AD">
        <w:trPr>
          <w:cantSplit/>
        </w:trPr>
        <w:tc>
          <w:tcPr>
            <w:tcW w:w="675" w:type="dxa"/>
          </w:tcPr>
          <w:p w14:paraId="2900F55E" w14:textId="716B1D54" w:rsidR="00A0095D" w:rsidRPr="00425C98" w:rsidRDefault="00A0095D" w:rsidP="00A0095D">
            <w:pPr>
              <w:spacing w:before="40" w:after="40"/>
              <w:jc w:val="center"/>
              <w:rPr>
                <w:rFonts w:cs="Arial"/>
                <w:sz w:val="20"/>
                <w:szCs w:val="20"/>
              </w:rPr>
            </w:pPr>
            <w:r w:rsidRPr="00425C98">
              <w:rPr>
                <w:rFonts w:cs="Arial"/>
                <w:sz w:val="20"/>
                <w:szCs w:val="20"/>
              </w:rPr>
              <w:t>III.2</w:t>
            </w:r>
          </w:p>
        </w:tc>
        <w:tc>
          <w:tcPr>
            <w:tcW w:w="2694" w:type="dxa"/>
          </w:tcPr>
          <w:p w14:paraId="24D1CE5F" w14:textId="77777777" w:rsidR="00A0095D" w:rsidRPr="00425C98" w:rsidRDefault="00A0095D" w:rsidP="00A0095D">
            <w:pPr>
              <w:spacing w:before="40" w:after="40"/>
              <w:rPr>
                <w:rFonts w:cs="Arial"/>
                <w:sz w:val="20"/>
                <w:szCs w:val="20"/>
                <w:lang w:eastAsia="en-US"/>
              </w:rPr>
            </w:pPr>
            <w:r w:rsidRPr="00425C98">
              <w:rPr>
                <w:rStyle w:val="Teksttreci105pt"/>
                <w:rFonts w:ascii="Arial" w:eastAsia="Courier New" w:hAnsi="Arial" w:cs="Arial"/>
                <w:sz w:val="20"/>
                <w:szCs w:val="20"/>
              </w:rPr>
              <w:t>Podejmowanie przez gminy kontroli prawidłowego odbioru i zagospodarowania odpadów komunalnych</w:t>
            </w:r>
          </w:p>
        </w:tc>
        <w:tc>
          <w:tcPr>
            <w:tcW w:w="1842" w:type="dxa"/>
          </w:tcPr>
          <w:p w14:paraId="1FE6E755" w14:textId="7D1CFE12" w:rsidR="00A0095D" w:rsidRPr="00425C98" w:rsidRDefault="00A0095D" w:rsidP="00A0095D">
            <w:pPr>
              <w:spacing w:before="40" w:after="40"/>
              <w:rPr>
                <w:rFonts w:cs="Arial"/>
                <w:sz w:val="20"/>
                <w:szCs w:val="20"/>
              </w:rPr>
            </w:pPr>
            <w:r w:rsidRPr="00425C98">
              <w:rPr>
                <w:rFonts w:cs="Arial"/>
                <w:sz w:val="20"/>
                <w:szCs w:val="20"/>
              </w:rPr>
              <w:t>2020-2026</w:t>
            </w:r>
          </w:p>
        </w:tc>
        <w:tc>
          <w:tcPr>
            <w:tcW w:w="3006" w:type="dxa"/>
            <w:gridSpan w:val="2"/>
            <w:vAlign w:val="center"/>
          </w:tcPr>
          <w:p w14:paraId="78457307" w14:textId="263873DA" w:rsidR="00A0095D" w:rsidRPr="00425C98" w:rsidRDefault="00A0095D" w:rsidP="00A46125">
            <w:pPr>
              <w:spacing w:before="40" w:after="40"/>
              <w:jc w:val="center"/>
              <w:rPr>
                <w:rFonts w:cs="Arial"/>
                <w:sz w:val="20"/>
                <w:szCs w:val="20"/>
              </w:rPr>
            </w:pPr>
            <w:r w:rsidRPr="00425C98">
              <w:rPr>
                <w:rFonts w:cs="Arial"/>
                <w:sz w:val="20"/>
                <w:szCs w:val="20"/>
              </w:rPr>
              <w:t>Organy gmin</w:t>
            </w:r>
          </w:p>
        </w:tc>
        <w:tc>
          <w:tcPr>
            <w:tcW w:w="3260" w:type="dxa"/>
            <w:vAlign w:val="center"/>
          </w:tcPr>
          <w:p w14:paraId="78B9BADC" w14:textId="101DB909" w:rsidR="00A0095D" w:rsidRPr="00425C98" w:rsidRDefault="00A0095D" w:rsidP="00A0095D">
            <w:pPr>
              <w:spacing w:before="40" w:after="40"/>
              <w:rPr>
                <w:rFonts w:cs="Arial"/>
                <w:sz w:val="20"/>
                <w:szCs w:val="20"/>
              </w:rPr>
            </w:pPr>
            <w:r w:rsidRPr="00425C98">
              <w:rPr>
                <w:rFonts w:cs="Arial"/>
                <w:sz w:val="20"/>
                <w:szCs w:val="20"/>
              </w:rPr>
              <w:t>- prowadz</w:t>
            </w:r>
            <w:r w:rsidR="00663621">
              <w:rPr>
                <w:rFonts w:cs="Arial"/>
                <w:sz w:val="20"/>
                <w:szCs w:val="20"/>
              </w:rPr>
              <w:t xml:space="preserve">ono kontrole </w:t>
            </w:r>
            <w:r w:rsidRPr="00425C98">
              <w:rPr>
                <w:rFonts w:cs="Arial"/>
                <w:sz w:val="20"/>
                <w:szCs w:val="20"/>
              </w:rPr>
              <w:t>przedsiębiorców wpisanych do Rejestru działalności regulowanej</w:t>
            </w:r>
          </w:p>
          <w:p w14:paraId="08427A78" w14:textId="67D9B609" w:rsidR="00A0095D" w:rsidRPr="00425C98" w:rsidRDefault="00A0095D" w:rsidP="00A0095D">
            <w:pPr>
              <w:spacing w:before="40" w:after="40"/>
              <w:rPr>
                <w:rFonts w:cs="Arial"/>
                <w:sz w:val="20"/>
                <w:szCs w:val="20"/>
              </w:rPr>
            </w:pPr>
            <w:r w:rsidRPr="00425C98">
              <w:rPr>
                <w:rFonts w:cs="Arial"/>
                <w:sz w:val="20"/>
                <w:szCs w:val="20"/>
              </w:rPr>
              <w:t>W analizowanym okresie wykonano następujące ilości kontroli:</w:t>
            </w:r>
          </w:p>
          <w:p w14:paraId="1875EC98" w14:textId="1A63F014" w:rsidR="00A0095D" w:rsidRPr="00425C98" w:rsidRDefault="00A0095D" w:rsidP="00A0095D">
            <w:pPr>
              <w:spacing w:before="40" w:after="40"/>
              <w:rPr>
                <w:rFonts w:cs="Arial"/>
                <w:color w:val="000000" w:themeColor="text1"/>
                <w:sz w:val="20"/>
                <w:szCs w:val="20"/>
              </w:rPr>
            </w:pPr>
            <w:r w:rsidRPr="00425C98">
              <w:rPr>
                <w:rFonts w:cs="Arial"/>
                <w:sz w:val="20"/>
                <w:szCs w:val="20"/>
              </w:rPr>
              <w:t>2021:</w:t>
            </w:r>
            <w:r w:rsidR="00FE0F5C">
              <w:rPr>
                <w:rFonts w:cs="Arial"/>
                <w:sz w:val="20"/>
                <w:szCs w:val="20"/>
              </w:rPr>
              <w:t>163</w:t>
            </w:r>
          </w:p>
          <w:p w14:paraId="5E7FAC85" w14:textId="7DED66CC" w:rsidR="00A0095D" w:rsidRPr="00425C98" w:rsidRDefault="00A0095D" w:rsidP="00A0095D">
            <w:pPr>
              <w:spacing w:before="40" w:after="40"/>
              <w:rPr>
                <w:rFonts w:cs="Arial"/>
                <w:sz w:val="20"/>
                <w:szCs w:val="20"/>
              </w:rPr>
            </w:pPr>
            <w:r w:rsidRPr="00425C98">
              <w:rPr>
                <w:rFonts w:cs="Arial"/>
                <w:sz w:val="20"/>
                <w:szCs w:val="20"/>
              </w:rPr>
              <w:t xml:space="preserve">2022: </w:t>
            </w:r>
            <w:r w:rsidR="00FB1CC2">
              <w:rPr>
                <w:rFonts w:cs="Arial"/>
                <w:sz w:val="20"/>
                <w:szCs w:val="20"/>
              </w:rPr>
              <w:t>537</w:t>
            </w:r>
          </w:p>
          <w:p w14:paraId="630A6486" w14:textId="0ABD6393" w:rsidR="00A0095D" w:rsidRPr="00425C98" w:rsidRDefault="00663621" w:rsidP="00A0095D">
            <w:pPr>
              <w:spacing w:before="40" w:after="40"/>
              <w:rPr>
                <w:rFonts w:cs="Arial"/>
                <w:sz w:val="20"/>
                <w:szCs w:val="20"/>
              </w:rPr>
            </w:pPr>
            <w:r>
              <w:rPr>
                <w:rFonts w:cs="Arial"/>
                <w:sz w:val="20"/>
                <w:szCs w:val="20"/>
              </w:rPr>
              <w:t>- kontrolowano wagę</w:t>
            </w:r>
            <w:r w:rsidR="00A0095D" w:rsidRPr="00425C98">
              <w:rPr>
                <w:rFonts w:cs="Arial"/>
                <w:sz w:val="20"/>
                <w:szCs w:val="20"/>
              </w:rPr>
              <w:t xml:space="preserve"> odebranych odpadów,</w:t>
            </w:r>
          </w:p>
          <w:p w14:paraId="258D7AC3" w14:textId="3D7A8FC2" w:rsidR="00A0095D" w:rsidRPr="00425C98" w:rsidRDefault="00A0095D" w:rsidP="00A0095D">
            <w:pPr>
              <w:spacing w:before="40" w:after="40"/>
              <w:rPr>
                <w:rFonts w:cs="Arial"/>
                <w:sz w:val="20"/>
                <w:szCs w:val="20"/>
              </w:rPr>
            </w:pPr>
            <w:r w:rsidRPr="00425C98">
              <w:rPr>
                <w:rFonts w:cs="Arial"/>
                <w:sz w:val="20"/>
                <w:szCs w:val="20"/>
              </w:rPr>
              <w:t>- kontrol</w:t>
            </w:r>
            <w:r w:rsidR="00663621">
              <w:rPr>
                <w:rFonts w:cs="Arial"/>
                <w:sz w:val="20"/>
                <w:szCs w:val="20"/>
              </w:rPr>
              <w:t>owano</w:t>
            </w:r>
            <w:r w:rsidRPr="00425C98">
              <w:rPr>
                <w:rFonts w:cs="Arial"/>
                <w:sz w:val="20"/>
                <w:szCs w:val="20"/>
              </w:rPr>
              <w:t xml:space="preserve"> dokument</w:t>
            </w:r>
            <w:r w:rsidR="00663621">
              <w:rPr>
                <w:rFonts w:cs="Arial"/>
                <w:sz w:val="20"/>
                <w:szCs w:val="20"/>
              </w:rPr>
              <w:t>y</w:t>
            </w:r>
            <w:r w:rsidRPr="00425C98">
              <w:rPr>
                <w:rFonts w:cs="Arial"/>
                <w:sz w:val="20"/>
                <w:szCs w:val="20"/>
              </w:rPr>
              <w:t xml:space="preserve"> stosowan</w:t>
            </w:r>
            <w:r w:rsidR="00663621">
              <w:rPr>
                <w:rFonts w:cs="Arial"/>
                <w:sz w:val="20"/>
                <w:szCs w:val="20"/>
              </w:rPr>
              <w:t>e</w:t>
            </w:r>
            <w:r w:rsidRPr="00425C98">
              <w:rPr>
                <w:rFonts w:cs="Arial"/>
                <w:sz w:val="20"/>
                <w:szCs w:val="20"/>
              </w:rPr>
              <w:t xml:space="preserve"> na potrzeby ewidencji odpadów,</w:t>
            </w:r>
          </w:p>
          <w:p w14:paraId="3FAB559E" w14:textId="3F317F9E" w:rsidR="00A0095D" w:rsidRPr="00425C98" w:rsidRDefault="00A0095D" w:rsidP="00A0095D">
            <w:pPr>
              <w:spacing w:before="40" w:after="40"/>
              <w:rPr>
                <w:rFonts w:cs="Arial"/>
                <w:sz w:val="20"/>
                <w:szCs w:val="20"/>
              </w:rPr>
            </w:pPr>
            <w:r w:rsidRPr="00425C98">
              <w:rPr>
                <w:rFonts w:cs="Arial"/>
                <w:sz w:val="20"/>
                <w:szCs w:val="20"/>
              </w:rPr>
              <w:t>- kontrol</w:t>
            </w:r>
            <w:r w:rsidR="00663621">
              <w:rPr>
                <w:rFonts w:cs="Arial"/>
                <w:sz w:val="20"/>
                <w:szCs w:val="20"/>
              </w:rPr>
              <w:t>owano</w:t>
            </w:r>
            <w:r w:rsidRPr="00425C98">
              <w:rPr>
                <w:rFonts w:cs="Arial"/>
                <w:sz w:val="20"/>
                <w:szCs w:val="20"/>
              </w:rPr>
              <w:t xml:space="preserve"> pojazd</w:t>
            </w:r>
            <w:r w:rsidR="00663621">
              <w:rPr>
                <w:rFonts w:cs="Arial"/>
                <w:sz w:val="20"/>
                <w:szCs w:val="20"/>
              </w:rPr>
              <w:t>y</w:t>
            </w:r>
            <w:r w:rsidRPr="00425C98">
              <w:rPr>
                <w:rFonts w:cs="Arial"/>
                <w:sz w:val="20"/>
                <w:szCs w:val="20"/>
              </w:rPr>
              <w:t xml:space="preserve"> odbierających odpady komunalne,</w:t>
            </w:r>
          </w:p>
          <w:p w14:paraId="0AD597F6" w14:textId="20EF2CC1" w:rsidR="00A0095D" w:rsidRDefault="00A0095D" w:rsidP="00A0095D">
            <w:pPr>
              <w:spacing w:before="40" w:after="40"/>
              <w:rPr>
                <w:rFonts w:cs="Arial"/>
                <w:sz w:val="20"/>
                <w:szCs w:val="20"/>
              </w:rPr>
            </w:pPr>
            <w:r w:rsidRPr="00425C98">
              <w:rPr>
                <w:rFonts w:cs="Arial"/>
                <w:sz w:val="20"/>
                <w:szCs w:val="20"/>
              </w:rPr>
              <w:t>- kontrol</w:t>
            </w:r>
            <w:r w:rsidR="00663621">
              <w:rPr>
                <w:rFonts w:cs="Arial"/>
                <w:sz w:val="20"/>
                <w:szCs w:val="20"/>
              </w:rPr>
              <w:t>owano</w:t>
            </w:r>
            <w:r w:rsidRPr="00425C98">
              <w:rPr>
                <w:rFonts w:cs="Arial"/>
                <w:sz w:val="20"/>
                <w:szCs w:val="20"/>
              </w:rPr>
              <w:t xml:space="preserve"> podmiot</w:t>
            </w:r>
            <w:r w:rsidR="00663621">
              <w:rPr>
                <w:rFonts w:cs="Arial"/>
                <w:sz w:val="20"/>
                <w:szCs w:val="20"/>
              </w:rPr>
              <w:t>y</w:t>
            </w:r>
            <w:r w:rsidRPr="00425C98">
              <w:rPr>
                <w:rFonts w:cs="Arial"/>
                <w:sz w:val="20"/>
                <w:szCs w:val="20"/>
              </w:rPr>
              <w:t xml:space="preserve"> odbierając</w:t>
            </w:r>
            <w:r w:rsidR="00663621">
              <w:rPr>
                <w:rFonts w:cs="Arial"/>
                <w:sz w:val="20"/>
                <w:szCs w:val="20"/>
              </w:rPr>
              <w:t>e</w:t>
            </w:r>
            <w:r w:rsidRPr="00425C98">
              <w:rPr>
                <w:rFonts w:cs="Arial"/>
                <w:sz w:val="20"/>
                <w:szCs w:val="20"/>
              </w:rPr>
              <w:t xml:space="preserve"> podczas odbierania odpadów od właścicieli nieruchomości i na terenie baz </w:t>
            </w:r>
            <w:proofErr w:type="spellStart"/>
            <w:r w:rsidRPr="00425C98">
              <w:rPr>
                <w:rFonts w:cs="Arial"/>
                <w:sz w:val="20"/>
                <w:szCs w:val="20"/>
              </w:rPr>
              <w:t>magazynowo-transportowych</w:t>
            </w:r>
            <w:proofErr w:type="spellEnd"/>
            <w:r w:rsidRPr="00425C98">
              <w:rPr>
                <w:rFonts w:cs="Arial"/>
                <w:sz w:val="20"/>
                <w:szCs w:val="20"/>
              </w:rPr>
              <w:t>,</w:t>
            </w:r>
          </w:p>
          <w:p w14:paraId="2EC89E8D" w14:textId="77777777" w:rsidR="00907197" w:rsidRPr="00907197" w:rsidRDefault="00907197" w:rsidP="00907197">
            <w:pPr>
              <w:spacing w:before="40" w:after="40"/>
              <w:rPr>
                <w:sz w:val="18"/>
                <w:szCs w:val="18"/>
              </w:rPr>
            </w:pPr>
            <w:r w:rsidRPr="00907197">
              <w:rPr>
                <w:sz w:val="18"/>
                <w:szCs w:val="18"/>
              </w:rPr>
              <w:t>2021: 4</w:t>
            </w:r>
          </w:p>
          <w:p w14:paraId="61776628" w14:textId="77777777" w:rsidR="00907197" w:rsidRPr="00907197" w:rsidRDefault="00907197" w:rsidP="00907197">
            <w:pPr>
              <w:spacing w:before="40" w:after="40"/>
              <w:rPr>
                <w:sz w:val="18"/>
                <w:szCs w:val="18"/>
              </w:rPr>
            </w:pPr>
            <w:r w:rsidRPr="00907197">
              <w:rPr>
                <w:sz w:val="18"/>
                <w:szCs w:val="18"/>
              </w:rPr>
              <w:t>2022: 4</w:t>
            </w:r>
          </w:p>
          <w:p w14:paraId="1E74212C" w14:textId="5531E7D6" w:rsidR="00A0095D" w:rsidRDefault="00A0095D" w:rsidP="00A0095D">
            <w:pPr>
              <w:spacing w:before="40" w:after="40"/>
              <w:rPr>
                <w:rFonts w:cs="Arial"/>
                <w:sz w:val="20"/>
                <w:szCs w:val="20"/>
              </w:rPr>
            </w:pPr>
            <w:r w:rsidRPr="00425C98">
              <w:rPr>
                <w:rFonts w:cs="Arial"/>
                <w:sz w:val="20"/>
                <w:szCs w:val="20"/>
              </w:rPr>
              <w:t>-  kontrol</w:t>
            </w:r>
            <w:r w:rsidR="00663621">
              <w:rPr>
                <w:rFonts w:cs="Arial"/>
                <w:sz w:val="20"/>
                <w:szCs w:val="20"/>
              </w:rPr>
              <w:t>owano</w:t>
            </w:r>
            <w:r w:rsidRPr="00425C98">
              <w:rPr>
                <w:rFonts w:cs="Arial"/>
                <w:sz w:val="20"/>
                <w:szCs w:val="20"/>
              </w:rPr>
              <w:t xml:space="preserve"> mieszkańców i wykonawc</w:t>
            </w:r>
            <w:r w:rsidR="00663621">
              <w:rPr>
                <w:rFonts w:cs="Arial"/>
                <w:sz w:val="20"/>
                <w:szCs w:val="20"/>
              </w:rPr>
              <w:t>ów</w:t>
            </w:r>
            <w:r w:rsidRPr="00425C98">
              <w:rPr>
                <w:rFonts w:cs="Arial"/>
                <w:sz w:val="20"/>
                <w:szCs w:val="20"/>
              </w:rPr>
              <w:t xml:space="preserve"> podczas odbioru odpadów komunalnych na terenie gminy,</w:t>
            </w:r>
          </w:p>
          <w:p w14:paraId="038442AF" w14:textId="77777777" w:rsidR="000C1ED6" w:rsidRPr="000C1ED6" w:rsidRDefault="000C1ED6" w:rsidP="000C1ED6">
            <w:pPr>
              <w:spacing w:before="40" w:after="40"/>
              <w:rPr>
                <w:sz w:val="18"/>
                <w:szCs w:val="18"/>
              </w:rPr>
            </w:pPr>
            <w:r w:rsidRPr="000C1ED6">
              <w:rPr>
                <w:sz w:val="18"/>
                <w:szCs w:val="18"/>
              </w:rPr>
              <w:t>2021: 133</w:t>
            </w:r>
          </w:p>
          <w:p w14:paraId="28EF6862" w14:textId="03FEE734" w:rsidR="000C1ED6" w:rsidRPr="000C1ED6" w:rsidRDefault="000C1ED6" w:rsidP="000C1ED6">
            <w:pPr>
              <w:spacing w:before="40" w:after="40"/>
              <w:rPr>
                <w:rFonts w:cs="Arial"/>
                <w:sz w:val="20"/>
                <w:szCs w:val="20"/>
              </w:rPr>
            </w:pPr>
            <w:r w:rsidRPr="000C1ED6">
              <w:rPr>
                <w:sz w:val="18"/>
                <w:szCs w:val="18"/>
              </w:rPr>
              <w:t>2022: 140</w:t>
            </w:r>
          </w:p>
          <w:p w14:paraId="5AB71E8A" w14:textId="6B54BFBD" w:rsidR="00A0095D" w:rsidRPr="00425C98" w:rsidRDefault="00663621" w:rsidP="00A0095D">
            <w:pPr>
              <w:spacing w:before="40" w:after="40"/>
              <w:rPr>
                <w:rFonts w:cs="Arial"/>
                <w:sz w:val="20"/>
                <w:szCs w:val="20"/>
              </w:rPr>
            </w:pPr>
            <w:r>
              <w:rPr>
                <w:rFonts w:cs="Arial"/>
                <w:sz w:val="20"/>
                <w:szCs w:val="20"/>
              </w:rPr>
              <w:t>-</w:t>
            </w:r>
            <w:r w:rsidR="00A0095D" w:rsidRPr="00425C98">
              <w:rPr>
                <w:rFonts w:cs="Arial"/>
                <w:sz w:val="20"/>
                <w:szCs w:val="20"/>
              </w:rPr>
              <w:t xml:space="preserve"> </w:t>
            </w:r>
            <w:r>
              <w:rPr>
                <w:rFonts w:cs="Arial"/>
                <w:sz w:val="20"/>
                <w:szCs w:val="20"/>
              </w:rPr>
              <w:t xml:space="preserve">prowadzono </w:t>
            </w:r>
            <w:r w:rsidR="00A0095D" w:rsidRPr="00425C98">
              <w:rPr>
                <w:rFonts w:cs="Arial"/>
                <w:sz w:val="20"/>
                <w:szCs w:val="20"/>
              </w:rPr>
              <w:t>w 2021 roku: 31 postępowań w sprawie niewłaściwej segregacji odpadów,  363 postępowań dot. określenia wysokości opłaty za gospodarowanie odpadami komunalnymi, 33 kontrole nieruchomości wielolokalowych dot. sposobu magazynowania</w:t>
            </w:r>
          </w:p>
          <w:p w14:paraId="1B5ADADE" w14:textId="31F6C90A" w:rsidR="00A0095D" w:rsidRPr="00425C98" w:rsidRDefault="00A0095D" w:rsidP="00A0095D">
            <w:pPr>
              <w:spacing w:before="40" w:after="40"/>
              <w:rPr>
                <w:rFonts w:cs="Arial"/>
                <w:sz w:val="20"/>
                <w:szCs w:val="20"/>
              </w:rPr>
            </w:pPr>
            <w:r>
              <w:rPr>
                <w:rFonts w:cs="Arial"/>
                <w:sz w:val="20"/>
                <w:szCs w:val="20"/>
              </w:rPr>
              <w:t>-</w:t>
            </w:r>
            <w:r w:rsidR="00663621">
              <w:rPr>
                <w:rFonts w:cs="Arial"/>
                <w:sz w:val="20"/>
                <w:szCs w:val="20"/>
              </w:rPr>
              <w:t xml:space="preserve"> </w:t>
            </w:r>
            <w:r w:rsidRPr="00425C98">
              <w:rPr>
                <w:rFonts w:cs="Arial"/>
                <w:sz w:val="20"/>
                <w:szCs w:val="20"/>
              </w:rPr>
              <w:t>w 2022 roku</w:t>
            </w:r>
            <w:r w:rsidR="00663621">
              <w:rPr>
                <w:rFonts w:cs="Arial"/>
                <w:sz w:val="20"/>
                <w:szCs w:val="20"/>
              </w:rPr>
              <w:t xml:space="preserve"> prowadzono</w:t>
            </w:r>
            <w:r w:rsidRPr="00425C98">
              <w:rPr>
                <w:rFonts w:cs="Arial"/>
                <w:sz w:val="20"/>
                <w:szCs w:val="20"/>
              </w:rPr>
              <w:t xml:space="preserve"> : 181 postępowań dot. określenia wysokości opłaty za gospodarowanie odpadami komunalnymi, 51 kontroli jednorodzinnych nieruchomości zamieszkałych oraz 33 kontrole nieruchomości wielolokalowych dot. sposobu magazynowania</w:t>
            </w:r>
            <w:r w:rsidR="00663621">
              <w:rPr>
                <w:rFonts w:cs="Arial"/>
                <w:sz w:val="20"/>
                <w:szCs w:val="20"/>
              </w:rPr>
              <w:t>.</w:t>
            </w:r>
          </w:p>
        </w:tc>
        <w:tc>
          <w:tcPr>
            <w:tcW w:w="1985" w:type="dxa"/>
          </w:tcPr>
          <w:p w14:paraId="078B2BED" w14:textId="25876DA6" w:rsidR="00A0095D" w:rsidRPr="00425C98" w:rsidRDefault="00A0095D" w:rsidP="00A0095D">
            <w:pPr>
              <w:spacing w:before="40" w:after="40"/>
              <w:rPr>
                <w:rFonts w:cs="Arial"/>
                <w:sz w:val="20"/>
                <w:szCs w:val="20"/>
              </w:rPr>
            </w:pPr>
            <w:r w:rsidRPr="00425C98">
              <w:rPr>
                <w:rFonts w:cs="Arial"/>
                <w:sz w:val="20"/>
                <w:szCs w:val="20"/>
              </w:rPr>
              <w:t>Realizowano</w:t>
            </w:r>
          </w:p>
        </w:tc>
      </w:tr>
      <w:tr w:rsidR="00A0095D" w:rsidRPr="00425C98" w14:paraId="5C118527" w14:textId="77777777" w:rsidTr="00FF65AD">
        <w:trPr>
          <w:cantSplit/>
        </w:trPr>
        <w:tc>
          <w:tcPr>
            <w:tcW w:w="675" w:type="dxa"/>
          </w:tcPr>
          <w:p w14:paraId="64AC2D5F" w14:textId="3E1B75C4" w:rsidR="00A0095D" w:rsidRPr="00425C98" w:rsidRDefault="00A0095D" w:rsidP="00A0095D">
            <w:pPr>
              <w:spacing w:before="40" w:after="40"/>
              <w:jc w:val="center"/>
              <w:rPr>
                <w:rFonts w:cs="Arial"/>
                <w:sz w:val="20"/>
                <w:szCs w:val="20"/>
              </w:rPr>
            </w:pPr>
            <w:r w:rsidRPr="00425C98">
              <w:rPr>
                <w:rFonts w:cs="Arial"/>
                <w:sz w:val="20"/>
                <w:szCs w:val="20"/>
              </w:rPr>
              <w:t>III.3</w:t>
            </w:r>
          </w:p>
        </w:tc>
        <w:tc>
          <w:tcPr>
            <w:tcW w:w="2694" w:type="dxa"/>
          </w:tcPr>
          <w:p w14:paraId="3C559318" w14:textId="77777777" w:rsidR="00A0095D" w:rsidRPr="00425C98" w:rsidRDefault="00A0095D" w:rsidP="00A0095D">
            <w:pPr>
              <w:spacing w:before="40" w:after="40"/>
              <w:rPr>
                <w:rFonts w:cs="Arial"/>
                <w:sz w:val="20"/>
                <w:szCs w:val="20"/>
                <w:lang w:eastAsia="en-US"/>
              </w:rPr>
            </w:pPr>
            <w:r w:rsidRPr="00425C98">
              <w:rPr>
                <w:rStyle w:val="Teksttreci105pt"/>
                <w:rFonts w:ascii="Arial" w:eastAsia="Courier New" w:hAnsi="Arial" w:cs="Arial"/>
                <w:sz w:val="20"/>
                <w:szCs w:val="20"/>
              </w:rPr>
              <w:t>Wzmacnianie kontroli postępowania z odpadami oraz prowadzenie cyklicznych kontroli podmiotów wytwarzających odpady</w:t>
            </w:r>
          </w:p>
        </w:tc>
        <w:tc>
          <w:tcPr>
            <w:tcW w:w="1842" w:type="dxa"/>
          </w:tcPr>
          <w:p w14:paraId="39F8CF25" w14:textId="4B33F13D" w:rsidR="00A0095D" w:rsidRPr="00425C98" w:rsidRDefault="00A0095D" w:rsidP="00A0095D">
            <w:pPr>
              <w:spacing w:before="40" w:after="40"/>
              <w:rPr>
                <w:rFonts w:cs="Arial"/>
                <w:sz w:val="20"/>
                <w:szCs w:val="20"/>
              </w:rPr>
            </w:pPr>
            <w:r w:rsidRPr="00425C98">
              <w:rPr>
                <w:rFonts w:cs="Arial"/>
                <w:sz w:val="20"/>
                <w:szCs w:val="20"/>
              </w:rPr>
              <w:t>2020-2026</w:t>
            </w:r>
          </w:p>
        </w:tc>
        <w:tc>
          <w:tcPr>
            <w:tcW w:w="3006" w:type="dxa"/>
            <w:gridSpan w:val="2"/>
            <w:vAlign w:val="center"/>
          </w:tcPr>
          <w:p w14:paraId="192F869A" w14:textId="0C69A036" w:rsidR="00A0095D" w:rsidRPr="00425C98" w:rsidRDefault="00A0095D" w:rsidP="00A0095D">
            <w:pPr>
              <w:spacing w:before="40" w:after="40"/>
              <w:jc w:val="right"/>
              <w:rPr>
                <w:rFonts w:cs="Arial"/>
                <w:sz w:val="20"/>
                <w:szCs w:val="20"/>
              </w:rPr>
            </w:pPr>
            <w:r w:rsidRPr="00425C98">
              <w:rPr>
                <w:rFonts w:cs="Arial"/>
                <w:sz w:val="20"/>
                <w:szCs w:val="20"/>
              </w:rPr>
              <w:t xml:space="preserve">WIOŚ, starostowie, marszałek województwa, organy gmin  </w:t>
            </w:r>
          </w:p>
        </w:tc>
        <w:tc>
          <w:tcPr>
            <w:tcW w:w="3260" w:type="dxa"/>
            <w:vAlign w:val="center"/>
          </w:tcPr>
          <w:p w14:paraId="2F6B2391" w14:textId="768474EC" w:rsidR="00A0095D" w:rsidRPr="00425C98" w:rsidRDefault="00A0095D" w:rsidP="00A0095D">
            <w:pPr>
              <w:spacing w:before="40" w:after="40"/>
              <w:rPr>
                <w:rFonts w:cs="Arial"/>
                <w:sz w:val="20"/>
                <w:szCs w:val="20"/>
              </w:rPr>
            </w:pPr>
            <w:r w:rsidRPr="00425C98">
              <w:rPr>
                <w:rFonts w:cs="Arial"/>
                <w:sz w:val="20"/>
                <w:szCs w:val="20"/>
              </w:rPr>
              <w:t>- prowadz</w:t>
            </w:r>
            <w:r w:rsidR="00663621">
              <w:rPr>
                <w:rFonts w:cs="Arial"/>
                <w:sz w:val="20"/>
                <w:szCs w:val="20"/>
              </w:rPr>
              <w:t xml:space="preserve">ono kontrole </w:t>
            </w:r>
            <w:r w:rsidRPr="00425C98">
              <w:rPr>
                <w:rFonts w:cs="Arial"/>
                <w:sz w:val="20"/>
                <w:szCs w:val="20"/>
              </w:rPr>
              <w:t>umów i dowodów opłat za gospodarowanie odpadami,</w:t>
            </w:r>
          </w:p>
          <w:p w14:paraId="27F38792" w14:textId="52866D41" w:rsidR="00A0095D" w:rsidRPr="00425C98" w:rsidRDefault="00A0095D" w:rsidP="00A0095D">
            <w:pPr>
              <w:spacing w:before="40" w:after="40"/>
              <w:rPr>
                <w:rFonts w:cs="Arial"/>
                <w:sz w:val="20"/>
                <w:szCs w:val="20"/>
              </w:rPr>
            </w:pPr>
            <w:r w:rsidRPr="00425C98">
              <w:rPr>
                <w:rFonts w:cs="Arial"/>
                <w:sz w:val="20"/>
                <w:szCs w:val="20"/>
              </w:rPr>
              <w:t>- w 2021 roku</w:t>
            </w:r>
            <w:r w:rsidR="00663621">
              <w:rPr>
                <w:rFonts w:cs="Arial"/>
                <w:sz w:val="20"/>
                <w:szCs w:val="20"/>
              </w:rPr>
              <w:t xml:space="preserve"> prowadzono</w:t>
            </w:r>
            <w:r w:rsidRPr="00425C98">
              <w:rPr>
                <w:rFonts w:cs="Arial"/>
                <w:sz w:val="20"/>
                <w:szCs w:val="20"/>
              </w:rPr>
              <w:t>: 15 kontroli miejsc gromadzenia odpadów oraz zagospodarowania wytwarzanych odpadów przez podmioty gospodarcze</w:t>
            </w:r>
          </w:p>
          <w:p w14:paraId="67E743BE" w14:textId="0A1A49A2" w:rsidR="00A0095D" w:rsidRPr="00425C98" w:rsidRDefault="00A0095D" w:rsidP="00A0095D">
            <w:pPr>
              <w:spacing w:before="40" w:after="40"/>
              <w:rPr>
                <w:rFonts w:cs="Arial"/>
                <w:sz w:val="20"/>
                <w:szCs w:val="20"/>
              </w:rPr>
            </w:pPr>
            <w:r w:rsidRPr="00425C98">
              <w:rPr>
                <w:rFonts w:cs="Arial"/>
                <w:sz w:val="20"/>
                <w:szCs w:val="20"/>
              </w:rPr>
              <w:t xml:space="preserve">- w 2022 roku </w:t>
            </w:r>
            <w:r w:rsidR="00663621">
              <w:rPr>
                <w:rFonts w:cs="Arial"/>
                <w:sz w:val="20"/>
                <w:szCs w:val="20"/>
              </w:rPr>
              <w:t>prowadzono</w:t>
            </w:r>
            <w:r w:rsidRPr="00425C98">
              <w:rPr>
                <w:rFonts w:cs="Arial"/>
                <w:sz w:val="20"/>
                <w:szCs w:val="20"/>
              </w:rPr>
              <w:t>: 40 kontroli polegających na wezwaniu właściciela nieruchomości do okazania stosownej umowy na odbiór i zagospodarowanie odpadów komunalnych powstających na nieruchomości oraz faktur, 25 kontroli podmiotów gospodarczych wytwarzających odpady</w:t>
            </w:r>
          </w:p>
          <w:p w14:paraId="57597C75" w14:textId="44CF3562" w:rsidR="00A0095D" w:rsidRPr="00425C98" w:rsidRDefault="00A0095D" w:rsidP="00A0095D">
            <w:pPr>
              <w:spacing w:before="40" w:after="40"/>
              <w:rPr>
                <w:rFonts w:cs="Arial"/>
                <w:sz w:val="20"/>
                <w:szCs w:val="20"/>
              </w:rPr>
            </w:pPr>
            <w:r w:rsidRPr="00425C98">
              <w:rPr>
                <w:rFonts w:cs="Arial"/>
                <w:sz w:val="20"/>
                <w:szCs w:val="20"/>
              </w:rPr>
              <w:t>- kontrol</w:t>
            </w:r>
            <w:r w:rsidR="00663621">
              <w:rPr>
                <w:rFonts w:cs="Arial"/>
                <w:sz w:val="20"/>
                <w:szCs w:val="20"/>
              </w:rPr>
              <w:t>owano prawidłowość</w:t>
            </w:r>
            <w:r w:rsidRPr="00425C98">
              <w:rPr>
                <w:rFonts w:cs="Arial"/>
                <w:sz w:val="20"/>
                <w:szCs w:val="20"/>
              </w:rPr>
              <w:t xml:space="preserve"> sprawozdań,</w:t>
            </w:r>
          </w:p>
          <w:p w14:paraId="592BEE2A" w14:textId="5C240C06" w:rsidR="00A0095D" w:rsidRPr="00425C98" w:rsidRDefault="00A0095D" w:rsidP="00A0095D">
            <w:pPr>
              <w:spacing w:before="40" w:after="40"/>
              <w:rPr>
                <w:rFonts w:cs="Arial"/>
                <w:sz w:val="20"/>
                <w:szCs w:val="20"/>
              </w:rPr>
            </w:pPr>
            <w:r w:rsidRPr="00425C98">
              <w:rPr>
                <w:rFonts w:cs="Arial"/>
                <w:sz w:val="20"/>
                <w:szCs w:val="20"/>
              </w:rPr>
              <w:t xml:space="preserve">- </w:t>
            </w:r>
            <w:r w:rsidR="00663621">
              <w:rPr>
                <w:rFonts w:cs="Arial"/>
                <w:sz w:val="20"/>
                <w:szCs w:val="20"/>
              </w:rPr>
              <w:t xml:space="preserve">prowadzono </w:t>
            </w:r>
            <w:r w:rsidRPr="00425C98">
              <w:rPr>
                <w:rFonts w:cs="Arial"/>
                <w:sz w:val="20"/>
                <w:szCs w:val="20"/>
              </w:rPr>
              <w:t>przez WIOŚ kontrol</w:t>
            </w:r>
            <w:r w:rsidR="00CB02A5">
              <w:rPr>
                <w:rFonts w:cs="Arial"/>
                <w:sz w:val="20"/>
                <w:szCs w:val="20"/>
              </w:rPr>
              <w:t>e</w:t>
            </w:r>
            <w:r w:rsidRPr="00425C98">
              <w:rPr>
                <w:rFonts w:cs="Arial"/>
                <w:sz w:val="20"/>
                <w:szCs w:val="20"/>
              </w:rPr>
              <w:t xml:space="preserve"> podmiotów wytwarzających odpady:</w:t>
            </w:r>
          </w:p>
          <w:p w14:paraId="1F088AAB" w14:textId="1E1B99CD" w:rsidR="00A0095D" w:rsidRPr="00425C98" w:rsidRDefault="00A0095D" w:rsidP="00A0095D">
            <w:pPr>
              <w:spacing w:before="40" w:after="40"/>
              <w:rPr>
                <w:rFonts w:cs="Arial"/>
                <w:sz w:val="20"/>
                <w:szCs w:val="20"/>
              </w:rPr>
            </w:pPr>
            <w:r w:rsidRPr="00425C98">
              <w:rPr>
                <w:rFonts w:cs="Arial"/>
                <w:sz w:val="20"/>
                <w:szCs w:val="20"/>
              </w:rPr>
              <w:t xml:space="preserve">2021 r.  – </w:t>
            </w:r>
            <w:r w:rsidR="00F63D3D">
              <w:rPr>
                <w:rFonts w:cs="Arial"/>
                <w:sz w:val="20"/>
                <w:szCs w:val="20"/>
              </w:rPr>
              <w:t>946</w:t>
            </w:r>
            <w:r w:rsidRPr="00425C98">
              <w:rPr>
                <w:rFonts w:cs="Arial"/>
                <w:color w:val="00B0F0"/>
                <w:sz w:val="20"/>
                <w:szCs w:val="20"/>
              </w:rPr>
              <w:t xml:space="preserve"> </w:t>
            </w:r>
            <w:r w:rsidRPr="00425C98">
              <w:rPr>
                <w:rFonts w:cs="Arial"/>
                <w:sz w:val="20"/>
                <w:szCs w:val="20"/>
              </w:rPr>
              <w:t>kontroli,</w:t>
            </w:r>
          </w:p>
          <w:p w14:paraId="4F4B7259" w14:textId="452923A9" w:rsidR="00A0095D" w:rsidRPr="00425C98" w:rsidRDefault="00A0095D" w:rsidP="00A0095D">
            <w:pPr>
              <w:spacing w:before="40" w:after="40"/>
              <w:rPr>
                <w:rFonts w:cs="Arial"/>
                <w:sz w:val="20"/>
                <w:szCs w:val="20"/>
              </w:rPr>
            </w:pPr>
            <w:r w:rsidRPr="00425C98">
              <w:rPr>
                <w:rFonts w:cs="Arial"/>
                <w:sz w:val="20"/>
                <w:szCs w:val="20"/>
              </w:rPr>
              <w:t xml:space="preserve">2022 r. – </w:t>
            </w:r>
            <w:r w:rsidR="00F63D3D">
              <w:rPr>
                <w:rFonts w:cs="Arial"/>
                <w:sz w:val="20"/>
                <w:szCs w:val="20"/>
              </w:rPr>
              <w:t>1601</w:t>
            </w:r>
            <w:r w:rsidRPr="00425C98">
              <w:rPr>
                <w:rFonts w:cs="Arial"/>
                <w:color w:val="00B0F0"/>
                <w:sz w:val="20"/>
                <w:szCs w:val="20"/>
              </w:rPr>
              <w:t xml:space="preserve"> </w:t>
            </w:r>
            <w:r w:rsidRPr="00425C98">
              <w:rPr>
                <w:rFonts w:cs="Arial"/>
                <w:sz w:val="20"/>
                <w:szCs w:val="20"/>
              </w:rPr>
              <w:t>kontroli</w:t>
            </w:r>
          </w:p>
        </w:tc>
        <w:tc>
          <w:tcPr>
            <w:tcW w:w="1985" w:type="dxa"/>
          </w:tcPr>
          <w:p w14:paraId="1C6EA736" w14:textId="57864A60" w:rsidR="00A0095D" w:rsidRPr="00425C98" w:rsidRDefault="00A0095D" w:rsidP="00A0095D">
            <w:pPr>
              <w:spacing w:before="40" w:after="40"/>
              <w:rPr>
                <w:rFonts w:cs="Arial"/>
                <w:sz w:val="20"/>
                <w:szCs w:val="20"/>
              </w:rPr>
            </w:pPr>
            <w:r w:rsidRPr="00425C98">
              <w:rPr>
                <w:rFonts w:cs="Arial"/>
                <w:sz w:val="20"/>
                <w:szCs w:val="20"/>
              </w:rPr>
              <w:t xml:space="preserve">Realizowano </w:t>
            </w:r>
          </w:p>
        </w:tc>
      </w:tr>
      <w:tr w:rsidR="00A0095D" w:rsidRPr="00425C98" w14:paraId="1E1F0AEC" w14:textId="77777777" w:rsidTr="00FF65AD">
        <w:trPr>
          <w:cantSplit/>
        </w:trPr>
        <w:tc>
          <w:tcPr>
            <w:tcW w:w="675" w:type="dxa"/>
          </w:tcPr>
          <w:p w14:paraId="272E0E66" w14:textId="72DC5AB2" w:rsidR="00A0095D" w:rsidRPr="00425C98" w:rsidRDefault="00A0095D" w:rsidP="00A0095D">
            <w:pPr>
              <w:spacing w:before="40" w:after="40"/>
              <w:jc w:val="center"/>
              <w:rPr>
                <w:rFonts w:cs="Arial"/>
                <w:sz w:val="20"/>
                <w:szCs w:val="20"/>
              </w:rPr>
            </w:pPr>
            <w:r w:rsidRPr="00425C98">
              <w:rPr>
                <w:rFonts w:cs="Arial"/>
                <w:sz w:val="20"/>
                <w:szCs w:val="20"/>
              </w:rPr>
              <w:t>III.4</w:t>
            </w:r>
          </w:p>
        </w:tc>
        <w:tc>
          <w:tcPr>
            <w:tcW w:w="2694" w:type="dxa"/>
          </w:tcPr>
          <w:p w14:paraId="2CEB21BE" w14:textId="77777777" w:rsidR="00A0095D" w:rsidRPr="00425C98" w:rsidRDefault="00A0095D" w:rsidP="00A0095D">
            <w:pPr>
              <w:spacing w:before="40" w:after="40"/>
              <w:rPr>
                <w:rFonts w:cs="Arial"/>
                <w:sz w:val="20"/>
                <w:szCs w:val="20"/>
                <w:lang w:eastAsia="en-US"/>
              </w:rPr>
            </w:pPr>
            <w:r w:rsidRPr="00425C98">
              <w:rPr>
                <w:rStyle w:val="Teksttreci105pt"/>
                <w:rFonts w:ascii="Arial" w:eastAsia="Courier New" w:hAnsi="Arial" w:cs="Arial"/>
                <w:sz w:val="20"/>
                <w:szCs w:val="20"/>
              </w:rPr>
              <w:t>Przeprowadzanie kontroli w zakresie przestrzegania wymagań przepisów o ochronie środowiska podmiotów je zbierających i przetwarzających</w:t>
            </w:r>
          </w:p>
        </w:tc>
        <w:tc>
          <w:tcPr>
            <w:tcW w:w="1842" w:type="dxa"/>
          </w:tcPr>
          <w:p w14:paraId="537A42D3" w14:textId="418AB1F3" w:rsidR="00A0095D" w:rsidRPr="00425C98" w:rsidRDefault="00A0095D" w:rsidP="00A0095D">
            <w:pPr>
              <w:spacing w:before="40" w:after="40"/>
              <w:rPr>
                <w:rFonts w:cs="Arial"/>
                <w:sz w:val="20"/>
                <w:szCs w:val="20"/>
              </w:rPr>
            </w:pPr>
            <w:r w:rsidRPr="00425C98">
              <w:rPr>
                <w:rFonts w:cs="Arial"/>
                <w:sz w:val="20"/>
                <w:szCs w:val="20"/>
              </w:rPr>
              <w:t>2020-2026</w:t>
            </w:r>
          </w:p>
        </w:tc>
        <w:tc>
          <w:tcPr>
            <w:tcW w:w="3006" w:type="dxa"/>
            <w:gridSpan w:val="2"/>
            <w:vAlign w:val="center"/>
          </w:tcPr>
          <w:p w14:paraId="14627976" w14:textId="00D98309" w:rsidR="00A0095D" w:rsidRPr="00425C98" w:rsidRDefault="00A0095D" w:rsidP="00A46125">
            <w:pPr>
              <w:spacing w:before="40" w:after="40"/>
              <w:jc w:val="center"/>
              <w:rPr>
                <w:rFonts w:cs="Arial"/>
                <w:sz w:val="20"/>
                <w:szCs w:val="20"/>
              </w:rPr>
            </w:pPr>
            <w:r w:rsidRPr="00425C98">
              <w:rPr>
                <w:rFonts w:cs="Arial"/>
                <w:sz w:val="20"/>
                <w:szCs w:val="20"/>
              </w:rPr>
              <w:t>WIOŚ, starostowie, marszałek województwa</w:t>
            </w:r>
          </w:p>
        </w:tc>
        <w:tc>
          <w:tcPr>
            <w:tcW w:w="3260" w:type="dxa"/>
            <w:vAlign w:val="center"/>
          </w:tcPr>
          <w:p w14:paraId="7D2FEFA8" w14:textId="6DEE2F7F" w:rsidR="00A0095D" w:rsidRPr="00425C98" w:rsidRDefault="00A0095D" w:rsidP="00BF17C3">
            <w:pPr>
              <w:spacing w:before="40" w:after="40"/>
              <w:rPr>
                <w:rFonts w:cs="Arial"/>
                <w:sz w:val="20"/>
                <w:szCs w:val="20"/>
              </w:rPr>
            </w:pPr>
            <w:r w:rsidRPr="00425C98">
              <w:rPr>
                <w:rFonts w:cs="Arial"/>
                <w:sz w:val="20"/>
                <w:szCs w:val="20"/>
              </w:rPr>
              <w:t>Prowadzono kontrole</w:t>
            </w:r>
            <w:r w:rsidR="00CB02A5">
              <w:rPr>
                <w:rFonts w:cs="Arial"/>
                <w:sz w:val="20"/>
                <w:szCs w:val="20"/>
              </w:rPr>
              <w:t>.</w:t>
            </w:r>
          </w:p>
          <w:p w14:paraId="4CBA6B0A" w14:textId="77777777" w:rsidR="00A0095D" w:rsidRPr="00425C98" w:rsidRDefault="00A0095D" w:rsidP="00BF17C3">
            <w:pPr>
              <w:spacing w:before="40" w:after="40"/>
              <w:rPr>
                <w:rFonts w:cs="Arial"/>
                <w:sz w:val="20"/>
                <w:szCs w:val="20"/>
              </w:rPr>
            </w:pPr>
            <w:r w:rsidRPr="00425C98">
              <w:rPr>
                <w:rFonts w:cs="Arial"/>
                <w:sz w:val="20"/>
                <w:szCs w:val="20"/>
              </w:rPr>
              <w:t>W analizowanym okresie wykonano następujące ilości kontroli:</w:t>
            </w:r>
          </w:p>
          <w:p w14:paraId="20CD8A0C" w14:textId="24E848A5" w:rsidR="00A0095D" w:rsidRPr="00425C98" w:rsidRDefault="00A0095D" w:rsidP="00BF17C3">
            <w:pPr>
              <w:spacing w:before="40" w:after="40"/>
              <w:rPr>
                <w:rFonts w:cs="Arial"/>
                <w:sz w:val="20"/>
                <w:szCs w:val="20"/>
              </w:rPr>
            </w:pPr>
            <w:r w:rsidRPr="00425C98">
              <w:rPr>
                <w:rFonts w:cs="Arial"/>
                <w:sz w:val="20"/>
                <w:szCs w:val="20"/>
              </w:rPr>
              <w:t>2021</w:t>
            </w:r>
            <w:r w:rsidR="0019483A">
              <w:rPr>
                <w:rFonts w:cs="Arial"/>
                <w:sz w:val="20"/>
                <w:szCs w:val="20"/>
              </w:rPr>
              <w:t>r</w:t>
            </w:r>
            <w:r w:rsidRPr="00425C98">
              <w:rPr>
                <w:rFonts w:cs="Arial"/>
                <w:sz w:val="20"/>
                <w:szCs w:val="20"/>
              </w:rPr>
              <w:t>:</w:t>
            </w:r>
            <w:r w:rsidR="0019483A">
              <w:rPr>
                <w:rFonts w:cs="Arial"/>
                <w:sz w:val="20"/>
                <w:szCs w:val="20"/>
              </w:rPr>
              <w:t xml:space="preserve"> - </w:t>
            </w:r>
            <w:r w:rsidR="00BF17C3">
              <w:rPr>
                <w:rFonts w:cs="Arial"/>
                <w:sz w:val="20"/>
                <w:szCs w:val="20"/>
              </w:rPr>
              <w:t>612</w:t>
            </w:r>
          </w:p>
          <w:p w14:paraId="20DA716C" w14:textId="4F01BFCD" w:rsidR="00A0095D" w:rsidRPr="00425C98" w:rsidRDefault="00A0095D" w:rsidP="00BF17C3">
            <w:pPr>
              <w:spacing w:before="40" w:after="40"/>
              <w:rPr>
                <w:rFonts w:cs="Arial"/>
                <w:sz w:val="20"/>
                <w:szCs w:val="20"/>
              </w:rPr>
            </w:pPr>
            <w:r w:rsidRPr="00425C98">
              <w:rPr>
                <w:rFonts w:cs="Arial"/>
                <w:sz w:val="20"/>
                <w:szCs w:val="20"/>
              </w:rPr>
              <w:t>2022:</w:t>
            </w:r>
            <w:r w:rsidR="0019483A">
              <w:rPr>
                <w:rFonts w:cs="Arial"/>
                <w:sz w:val="20"/>
                <w:szCs w:val="20"/>
              </w:rPr>
              <w:t xml:space="preserve"> - </w:t>
            </w:r>
            <w:r w:rsidR="00BF17C3">
              <w:rPr>
                <w:rFonts w:cs="Arial"/>
                <w:sz w:val="20"/>
                <w:szCs w:val="20"/>
              </w:rPr>
              <w:t>640</w:t>
            </w:r>
          </w:p>
        </w:tc>
        <w:tc>
          <w:tcPr>
            <w:tcW w:w="1985" w:type="dxa"/>
          </w:tcPr>
          <w:p w14:paraId="773DEFA2" w14:textId="2E84C636" w:rsidR="00A0095D" w:rsidRPr="00425C98" w:rsidRDefault="00A0095D" w:rsidP="00A0095D">
            <w:pPr>
              <w:spacing w:before="40" w:after="40"/>
              <w:rPr>
                <w:rFonts w:cs="Arial"/>
                <w:sz w:val="20"/>
                <w:szCs w:val="20"/>
              </w:rPr>
            </w:pPr>
            <w:r w:rsidRPr="00425C98">
              <w:rPr>
                <w:rFonts w:cs="Arial"/>
                <w:sz w:val="20"/>
                <w:szCs w:val="20"/>
              </w:rPr>
              <w:t>Realizowano</w:t>
            </w:r>
          </w:p>
        </w:tc>
      </w:tr>
      <w:tr w:rsidR="00A0095D" w:rsidRPr="00425C98" w14:paraId="713DF03D" w14:textId="77777777" w:rsidTr="00FF65AD">
        <w:trPr>
          <w:cantSplit/>
        </w:trPr>
        <w:tc>
          <w:tcPr>
            <w:tcW w:w="675" w:type="dxa"/>
          </w:tcPr>
          <w:p w14:paraId="27F2B6F5" w14:textId="0835C1D5" w:rsidR="00A0095D" w:rsidRPr="00425C98" w:rsidRDefault="00A0095D" w:rsidP="00A0095D">
            <w:pPr>
              <w:spacing w:before="40" w:after="40"/>
              <w:jc w:val="center"/>
              <w:rPr>
                <w:rFonts w:cs="Arial"/>
                <w:sz w:val="20"/>
                <w:szCs w:val="20"/>
              </w:rPr>
            </w:pPr>
            <w:r w:rsidRPr="00425C98">
              <w:rPr>
                <w:rFonts w:cs="Arial"/>
                <w:sz w:val="20"/>
                <w:szCs w:val="20"/>
              </w:rPr>
              <w:t>III.5</w:t>
            </w:r>
          </w:p>
        </w:tc>
        <w:tc>
          <w:tcPr>
            <w:tcW w:w="2694" w:type="dxa"/>
          </w:tcPr>
          <w:p w14:paraId="2561A9D3" w14:textId="00DF5AE3" w:rsidR="00A0095D" w:rsidRPr="00425C98" w:rsidRDefault="00A0095D" w:rsidP="00A0095D">
            <w:pPr>
              <w:spacing w:before="40" w:after="40"/>
              <w:rPr>
                <w:rStyle w:val="Teksttreci105pt"/>
                <w:rFonts w:ascii="Arial" w:eastAsia="Courier New" w:hAnsi="Arial" w:cs="Arial"/>
                <w:sz w:val="20"/>
                <w:szCs w:val="20"/>
              </w:rPr>
            </w:pPr>
            <w:r w:rsidRPr="00425C98">
              <w:rPr>
                <w:rStyle w:val="Teksttreci105pt"/>
                <w:rFonts w:ascii="Arial" w:eastAsia="Courier New" w:hAnsi="Arial" w:cs="Arial"/>
                <w:sz w:val="20"/>
                <w:szCs w:val="20"/>
              </w:rPr>
              <w:t>Realizacja badań w zakresie gospodarki odpadami komunalnymi (m.in. badania dotyczące analizy składu morfologicznego odpadów oraz właściwości fizycznych i chemicznych odpadów)</w:t>
            </w:r>
          </w:p>
        </w:tc>
        <w:tc>
          <w:tcPr>
            <w:tcW w:w="1842" w:type="dxa"/>
          </w:tcPr>
          <w:p w14:paraId="2EBCCECF" w14:textId="56114514" w:rsidR="00A0095D" w:rsidRPr="00425C98" w:rsidRDefault="00A0095D" w:rsidP="00A0095D">
            <w:pPr>
              <w:spacing w:before="40" w:after="40"/>
              <w:rPr>
                <w:rFonts w:cs="Arial"/>
                <w:sz w:val="20"/>
                <w:szCs w:val="20"/>
              </w:rPr>
            </w:pPr>
            <w:r w:rsidRPr="00425C98">
              <w:rPr>
                <w:rFonts w:cs="Arial"/>
                <w:sz w:val="20"/>
                <w:szCs w:val="20"/>
              </w:rPr>
              <w:t xml:space="preserve">2020-2026 </w:t>
            </w:r>
          </w:p>
        </w:tc>
        <w:tc>
          <w:tcPr>
            <w:tcW w:w="3006" w:type="dxa"/>
            <w:gridSpan w:val="2"/>
            <w:vAlign w:val="center"/>
          </w:tcPr>
          <w:p w14:paraId="1C5695CC" w14:textId="6F93F80A" w:rsidR="00A0095D" w:rsidRPr="00425C98" w:rsidRDefault="00A0095D" w:rsidP="00A46125">
            <w:pPr>
              <w:spacing w:before="40" w:after="40"/>
              <w:jc w:val="center"/>
              <w:rPr>
                <w:rFonts w:cs="Arial"/>
                <w:sz w:val="20"/>
                <w:szCs w:val="20"/>
              </w:rPr>
            </w:pPr>
            <w:r w:rsidRPr="00425C98">
              <w:rPr>
                <w:rFonts w:cs="Arial"/>
                <w:sz w:val="20"/>
                <w:szCs w:val="20"/>
              </w:rPr>
              <w:t>Samorząd województwa, gminy, przedsiębiorstwa</w:t>
            </w:r>
          </w:p>
        </w:tc>
        <w:tc>
          <w:tcPr>
            <w:tcW w:w="3260" w:type="dxa"/>
            <w:vAlign w:val="center"/>
          </w:tcPr>
          <w:p w14:paraId="3C3FFB50" w14:textId="70B6C985" w:rsidR="00A0095D" w:rsidRPr="00425C98" w:rsidRDefault="00A0095D" w:rsidP="007E5E93">
            <w:pPr>
              <w:spacing w:before="40" w:after="40"/>
              <w:jc w:val="both"/>
              <w:rPr>
                <w:rFonts w:cs="Arial"/>
                <w:sz w:val="20"/>
                <w:szCs w:val="20"/>
              </w:rPr>
            </w:pPr>
            <w:r w:rsidRPr="00425C98">
              <w:rPr>
                <w:rFonts w:cs="Arial"/>
                <w:sz w:val="20"/>
                <w:szCs w:val="20"/>
              </w:rPr>
              <w:t xml:space="preserve">- </w:t>
            </w:r>
            <w:r w:rsidR="00CB02A5">
              <w:rPr>
                <w:rFonts w:cs="Arial"/>
                <w:sz w:val="20"/>
                <w:szCs w:val="20"/>
              </w:rPr>
              <w:t>p</w:t>
            </w:r>
            <w:r w:rsidRPr="00425C98">
              <w:rPr>
                <w:rFonts w:cs="Arial"/>
                <w:sz w:val="20"/>
                <w:szCs w:val="20"/>
              </w:rPr>
              <w:t>rowadzono analizę składu morfologicznego odpadów wykonana w ramach współpracy z Instytutem Ochrony Środowiska – Państwowym Instytutem Badawczym,</w:t>
            </w:r>
          </w:p>
          <w:p w14:paraId="3A123ADC" w14:textId="77777777" w:rsidR="00A0095D" w:rsidRPr="00425C98" w:rsidRDefault="00A0095D" w:rsidP="007E5E93">
            <w:pPr>
              <w:spacing w:before="40" w:after="40"/>
              <w:jc w:val="both"/>
              <w:rPr>
                <w:rFonts w:cs="Arial"/>
                <w:sz w:val="20"/>
                <w:szCs w:val="20"/>
              </w:rPr>
            </w:pPr>
            <w:r w:rsidRPr="00425C98">
              <w:rPr>
                <w:rFonts w:cs="Arial"/>
                <w:sz w:val="20"/>
                <w:szCs w:val="20"/>
              </w:rPr>
              <w:t>- wykonano badania popiołu, odpadów cmentarnych,</w:t>
            </w:r>
          </w:p>
          <w:p w14:paraId="014D962A" w14:textId="77777777" w:rsidR="00A0095D" w:rsidRPr="00425C98" w:rsidRDefault="00A0095D" w:rsidP="007E5E93">
            <w:pPr>
              <w:spacing w:before="40" w:after="40"/>
              <w:jc w:val="both"/>
              <w:rPr>
                <w:rFonts w:cs="Arial"/>
                <w:sz w:val="20"/>
                <w:szCs w:val="20"/>
              </w:rPr>
            </w:pPr>
            <w:r w:rsidRPr="00425C98">
              <w:rPr>
                <w:rFonts w:cs="Arial"/>
                <w:sz w:val="20"/>
                <w:szCs w:val="20"/>
              </w:rPr>
              <w:t>- wykonano analizy odpadów (testy zgodności)</w:t>
            </w:r>
          </w:p>
          <w:p w14:paraId="643B19E1" w14:textId="2F5DE429" w:rsidR="00A0095D" w:rsidRDefault="00A0095D" w:rsidP="007E5E93">
            <w:pPr>
              <w:spacing w:before="40" w:after="40"/>
              <w:jc w:val="both"/>
              <w:rPr>
                <w:rFonts w:cs="Arial"/>
                <w:sz w:val="20"/>
                <w:szCs w:val="20"/>
              </w:rPr>
            </w:pPr>
            <w:r w:rsidRPr="00425C98">
              <w:rPr>
                <w:rFonts w:cs="Arial"/>
                <w:sz w:val="20"/>
                <w:szCs w:val="20"/>
              </w:rPr>
              <w:t>- wykonano analizy odpadów (testy zgodności odpadów zebranych w PSZOK- 170202, 170604)</w:t>
            </w:r>
            <w:r w:rsidR="00CB02A5">
              <w:rPr>
                <w:rFonts w:cs="Arial"/>
                <w:sz w:val="20"/>
                <w:szCs w:val="20"/>
              </w:rPr>
              <w:t>,</w:t>
            </w:r>
          </w:p>
          <w:p w14:paraId="746A9C64" w14:textId="54527F69" w:rsidR="007E5E93" w:rsidRPr="007E5E93" w:rsidRDefault="007E5E93" w:rsidP="007E5E93">
            <w:pPr>
              <w:spacing w:before="40" w:after="40"/>
              <w:jc w:val="both"/>
              <w:rPr>
                <w:rFonts w:cs="Arial"/>
                <w:sz w:val="20"/>
                <w:szCs w:val="20"/>
              </w:rPr>
            </w:pPr>
            <w:r>
              <w:rPr>
                <w:rFonts w:cs="Arial"/>
                <w:sz w:val="20"/>
                <w:szCs w:val="20"/>
              </w:rPr>
              <w:t xml:space="preserve">- </w:t>
            </w:r>
            <w:r w:rsidR="00CB02A5">
              <w:rPr>
                <w:rFonts w:cs="Arial"/>
                <w:sz w:val="20"/>
                <w:szCs w:val="20"/>
              </w:rPr>
              <w:t>w</w:t>
            </w:r>
            <w:r>
              <w:rPr>
                <w:rFonts w:cs="Arial"/>
                <w:sz w:val="20"/>
                <w:szCs w:val="20"/>
              </w:rPr>
              <w:t>ykonywano b</w:t>
            </w:r>
            <w:r w:rsidRPr="007E5E93">
              <w:rPr>
                <w:rFonts w:cs="Arial"/>
                <w:sz w:val="20"/>
                <w:szCs w:val="20"/>
              </w:rPr>
              <w:t>adania realizowane w zakład</w:t>
            </w:r>
            <w:r>
              <w:rPr>
                <w:rFonts w:cs="Arial"/>
                <w:sz w:val="20"/>
                <w:szCs w:val="20"/>
              </w:rPr>
              <w:t>ach</w:t>
            </w:r>
            <w:r w:rsidRPr="007E5E93">
              <w:rPr>
                <w:rFonts w:cs="Arial"/>
                <w:sz w:val="20"/>
                <w:szCs w:val="20"/>
              </w:rPr>
              <w:t xml:space="preserve"> mechaniczno-biologicznego przetwarzania odpadów komunalnych</w:t>
            </w:r>
            <w:r w:rsidR="00CB02A5">
              <w:rPr>
                <w:rFonts w:cs="Arial"/>
                <w:sz w:val="20"/>
                <w:szCs w:val="20"/>
              </w:rPr>
              <w:t>,</w:t>
            </w:r>
            <w:r w:rsidRPr="007E5E93">
              <w:rPr>
                <w:rFonts w:cs="Arial"/>
                <w:sz w:val="20"/>
                <w:szCs w:val="20"/>
              </w:rPr>
              <w:t xml:space="preserve"> </w:t>
            </w:r>
          </w:p>
          <w:p w14:paraId="15B7FB5D" w14:textId="12F02E0E" w:rsidR="007E5E93" w:rsidRPr="007E5E93" w:rsidRDefault="007E5E93" w:rsidP="007E5E93">
            <w:pPr>
              <w:spacing w:before="40" w:after="40"/>
              <w:jc w:val="both"/>
              <w:rPr>
                <w:rFonts w:cs="Arial"/>
                <w:sz w:val="20"/>
                <w:szCs w:val="20"/>
              </w:rPr>
            </w:pPr>
            <w:r>
              <w:rPr>
                <w:rFonts w:cs="Arial"/>
                <w:sz w:val="20"/>
                <w:szCs w:val="20"/>
              </w:rPr>
              <w:t xml:space="preserve">- </w:t>
            </w:r>
            <w:r w:rsidR="00CB02A5">
              <w:rPr>
                <w:rFonts w:cs="Arial"/>
                <w:sz w:val="20"/>
                <w:szCs w:val="20"/>
              </w:rPr>
              <w:t>p</w:t>
            </w:r>
            <w:r>
              <w:rPr>
                <w:rFonts w:cs="Arial"/>
                <w:sz w:val="20"/>
                <w:szCs w:val="20"/>
              </w:rPr>
              <w:t xml:space="preserve">rowadzono badania </w:t>
            </w:r>
            <w:r w:rsidRPr="007E5E93">
              <w:rPr>
                <w:rFonts w:cs="Arial"/>
                <w:sz w:val="20"/>
                <w:szCs w:val="20"/>
              </w:rPr>
              <w:t xml:space="preserve"> dotyczące analizy składu morfologicznego odpadów oraz właściwości fizycznych i chemicznych odpadów</w:t>
            </w:r>
            <w:r>
              <w:rPr>
                <w:rFonts w:cs="Arial"/>
                <w:sz w:val="20"/>
                <w:szCs w:val="20"/>
              </w:rPr>
              <w:t>.</w:t>
            </w:r>
          </w:p>
          <w:p w14:paraId="40BD683C" w14:textId="447AEE58" w:rsidR="007E5E93" w:rsidRPr="00425C98" w:rsidRDefault="00CB02A5" w:rsidP="00CB02A5">
            <w:pPr>
              <w:spacing w:before="40" w:after="40"/>
              <w:jc w:val="both"/>
              <w:rPr>
                <w:rFonts w:cs="Arial"/>
                <w:sz w:val="20"/>
                <w:szCs w:val="20"/>
              </w:rPr>
            </w:pPr>
            <w:r>
              <w:rPr>
                <w:rFonts w:cs="Arial"/>
                <w:sz w:val="20"/>
                <w:szCs w:val="20"/>
              </w:rPr>
              <w:t>- w</w:t>
            </w:r>
            <w:r w:rsidR="007E5E93" w:rsidRPr="007E5E93">
              <w:rPr>
                <w:rFonts w:cs="Arial"/>
                <w:sz w:val="20"/>
                <w:szCs w:val="20"/>
              </w:rPr>
              <w:t>ykonan</w:t>
            </w:r>
            <w:r>
              <w:rPr>
                <w:rFonts w:cs="Arial"/>
                <w:sz w:val="20"/>
                <w:szCs w:val="20"/>
              </w:rPr>
              <w:t>o</w:t>
            </w:r>
            <w:r w:rsidR="007E5E93" w:rsidRPr="007E5E93">
              <w:rPr>
                <w:rFonts w:cs="Arial"/>
                <w:sz w:val="20"/>
                <w:szCs w:val="20"/>
              </w:rPr>
              <w:t xml:space="preserve"> test</w:t>
            </w:r>
            <w:r>
              <w:rPr>
                <w:rFonts w:cs="Arial"/>
                <w:sz w:val="20"/>
                <w:szCs w:val="20"/>
              </w:rPr>
              <w:t>y</w:t>
            </w:r>
            <w:r w:rsidR="007E5E93" w:rsidRPr="007E5E93">
              <w:rPr>
                <w:rFonts w:cs="Arial"/>
                <w:sz w:val="20"/>
                <w:szCs w:val="20"/>
              </w:rPr>
              <w:t xml:space="preserve"> zgodności odpadów 19 08 01, 19 08 02, ex20 01 99 (popioły), 20 03 03</w:t>
            </w:r>
            <w:r w:rsidR="007E5E93">
              <w:rPr>
                <w:rFonts w:cs="Arial"/>
                <w:sz w:val="20"/>
                <w:szCs w:val="20"/>
              </w:rPr>
              <w:t xml:space="preserve"> </w:t>
            </w:r>
          </w:p>
        </w:tc>
        <w:tc>
          <w:tcPr>
            <w:tcW w:w="1985" w:type="dxa"/>
          </w:tcPr>
          <w:p w14:paraId="3D549752" w14:textId="167F58F7" w:rsidR="00A0095D" w:rsidRPr="00425C98" w:rsidRDefault="00A0095D" w:rsidP="00A0095D">
            <w:pPr>
              <w:spacing w:before="40" w:after="40"/>
              <w:rPr>
                <w:rFonts w:cs="Arial"/>
                <w:sz w:val="20"/>
                <w:szCs w:val="20"/>
              </w:rPr>
            </w:pPr>
            <w:r w:rsidRPr="00425C98">
              <w:rPr>
                <w:rFonts w:cs="Arial"/>
                <w:sz w:val="20"/>
                <w:szCs w:val="20"/>
              </w:rPr>
              <w:t>Realizowano</w:t>
            </w:r>
          </w:p>
        </w:tc>
      </w:tr>
    </w:tbl>
    <w:p w14:paraId="35681905" w14:textId="6868DA05" w:rsidR="00FF65AD" w:rsidRDefault="00FF65AD" w:rsidP="001D3CF1">
      <w:pPr>
        <w:pStyle w:val="Legenda"/>
        <w:rPr>
          <w:rFonts w:cs="Arial"/>
          <w:color w:val="FF0000"/>
        </w:rPr>
      </w:pPr>
    </w:p>
    <w:p w14:paraId="73E52C10" w14:textId="59FAC7A8" w:rsidR="003D0F9E" w:rsidRPr="009F68CB" w:rsidRDefault="001D3CF1" w:rsidP="001D3CF1">
      <w:pPr>
        <w:pStyle w:val="Legenda"/>
        <w:rPr>
          <w:rFonts w:cs="Arial"/>
          <w:szCs w:val="22"/>
        </w:rPr>
      </w:pPr>
      <w:bookmarkStart w:id="189" w:name="_Toc152933076"/>
      <w:r w:rsidRPr="009F68CB">
        <w:rPr>
          <w:rFonts w:cs="Arial"/>
        </w:rPr>
        <w:t xml:space="preserve">Tabela </w:t>
      </w:r>
      <w:r w:rsidR="00502899" w:rsidRPr="009F68CB">
        <w:rPr>
          <w:rFonts w:cs="Arial"/>
        </w:rPr>
        <w:fldChar w:fldCharType="begin"/>
      </w:r>
      <w:r w:rsidR="00502899" w:rsidRPr="009F68CB">
        <w:rPr>
          <w:rFonts w:cs="Arial"/>
        </w:rPr>
        <w:instrText xml:space="preserve"> SEQ Tabela \* ARABIC </w:instrText>
      </w:r>
      <w:r w:rsidR="00502899" w:rsidRPr="009F68CB">
        <w:rPr>
          <w:rFonts w:cs="Arial"/>
        </w:rPr>
        <w:fldChar w:fldCharType="separate"/>
      </w:r>
      <w:r w:rsidR="005A4588">
        <w:rPr>
          <w:rFonts w:cs="Arial"/>
          <w:noProof/>
        </w:rPr>
        <w:t>52</w:t>
      </w:r>
      <w:r w:rsidR="00502899" w:rsidRPr="009F68CB">
        <w:rPr>
          <w:rFonts w:cs="Arial"/>
          <w:noProof/>
        </w:rPr>
        <w:fldChar w:fldCharType="end"/>
      </w:r>
      <w:r w:rsidR="004858D3" w:rsidRPr="009F68CB">
        <w:rPr>
          <w:rFonts w:cs="Arial"/>
          <w:szCs w:val="22"/>
        </w:rPr>
        <w:t xml:space="preserve"> </w:t>
      </w:r>
      <w:r w:rsidR="00E5109B" w:rsidRPr="009F68CB">
        <w:rPr>
          <w:rFonts w:cs="Arial"/>
          <w:szCs w:val="22"/>
        </w:rPr>
        <w:t xml:space="preserve">Realizacja w okresie sprawozdawczym </w:t>
      </w:r>
      <w:r w:rsidR="0008492E" w:rsidRPr="009F68CB">
        <w:rPr>
          <w:rFonts w:cs="Arial"/>
          <w:szCs w:val="22"/>
        </w:rPr>
        <w:t xml:space="preserve">celu dotyczącego </w:t>
      </w:r>
      <w:r w:rsidR="0071560C" w:rsidRPr="009F68CB">
        <w:rPr>
          <w:rFonts w:cs="Arial"/>
          <w:szCs w:val="22"/>
        </w:rPr>
        <w:t>ograniczenia</w:t>
      </w:r>
      <w:r w:rsidR="00E5109B" w:rsidRPr="009F68CB">
        <w:rPr>
          <w:rFonts w:cs="Arial"/>
          <w:szCs w:val="22"/>
        </w:rPr>
        <w:t xml:space="preserve"> ilości odpadów komunalnych ulegają</w:t>
      </w:r>
      <w:r w:rsidR="00B71ADD" w:rsidRPr="009F68CB">
        <w:rPr>
          <w:rFonts w:cs="Arial"/>
          <w:szCs w:val="22"/>
        </w:rPr>
        <w:t>cych biodegradacji</w:t>
      </w:r>
      <w:r w:rsidR="00E5109B" w:rsidRPr="009F68CB">
        <w:rPr>
          <w:rFonts w:cs="Arial"/>
          <w:szCs w:val="22"/>
        </w:rPr>
        <w:t xml:space="preserve"> kierowanych na składowiska odpadów</w:t>
      </w:r>
      <w:bookmarkEnd w:id="186"/>
      <w:r w:rsidR="00802A3A" w:rsidRPr="009F68CB">
        <w:rPr>
          <w:rFonts w:cs="Arial"/>
          <w:szCs w:val="22"/>
        </w:rPr>
        <w:t>.</w:t>
      </w:r>
      <w:bookmarkEnd w:id="187"/>
      <w:bookmarkEnd w:id="189"/>
    </w:p>
    <w:p w14:paraId="08D694CF" w14:textId="77777777" w:rsidR="006550FB" w:rsidRPr="00F56528" w:rsidRDefault="006550FB" w:rsidP="006550FB">
      <w:pPr>
        <w:rPr>
          <w:color w:val="FF0000"/>
        </w:rPr>
      </w:pPr>
    </w:p>
    <w:tbl>
      <w:tblPr>
        <w:tblW w:w="13324" w:type="dxa"/>
        <w:tblInd w:w="279" w:type="dxa"/>
        <w:tblCellMar>
          <w:left w:w="70" w:type="dxa"/>
          <w:right w:w="70" w:type="dxa"/>
        </w:tblCellMar>
        <w:tblLook w:val="04A0" w:firstRow="1" w:lastRow="0" w:firstColumn="1" w:lastColumn="0" w:noHBand="0" w:noVBand="1"/>
        <w:tblCaption w:val="Tabela 52 Realizacja w okresie sprawozdawczym celu dotyczącego ograniczenia ilości odpadów komunalnych ulegających biodegradacji kierowanych na składowiska odpadów."/>
        <w:tblDescription w:val="Tabela zawiera informacje o realizacji w okresie sprawozdawczym celu dotyczącego ograniczenia ilości odpadów komunalnych ulegających biodegradacji kierowanych na składowiska odpadów"/>
      </w:tblPr>
      <w:tblGrid>
        <w:gridCol w:w="558"/>
        <w:gridCol w:w="1426"/>
        <w:gridCol w:w="1701"/>
        <w:gridCol w:w="2268"/>
        <w:gridCol w:w="4111"/>
        <w:gridCol w:w="3260"/>
      </w:tblGrid>
      <w:tr w:rsidR="00F56528" w:rsidRPr="00F56528" w14:paraId="43E86E25" w14:textId="77777777" w:rsidTr="00412650">
        <w:trPr>
          <w:trHeight w:val="582"/>
        </w:trPr>
        <w:tc>
          <w:tcPr>
            <w:tcW w:w="558"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8EF2116" w14:textId="6780B291" w:rsidR="008230F7" w:rsidRPr="009F68CB" w:rsidRDefault="008230F7" w:rsidP="00C673D8">
            <w:pPr>
              <w:jc w:val="center"/>
              <w:rPr>
                <w:rFonts w:cs="Arial"/>
                <w:b/>
                <w:bCs/>
                <w:sz w:val="20"/>
                <w:szCs w:val="20"/>
              </w:rPr>
            </w:pPr>
            <w:r w:rsidRPr="009F68CB">
              <w:rPr>
                <w:rFonts w:cs="Arial"/>
                <w:b/>
                <w:bCs/>
                <w:sz w:val="20"/>
                <w:szCs w:val="20"/>
              </w:rPr>
              <w:t>Lp.</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8D533B1" w14:textId="77777777" w:rsidR="008230F7" w:rsidRPr="009F68CB" w:rsidRDefault="008230F7" w:rsidP="00C673D8">
            <w:pPr>
              <w:jc w:val="center"/>
              <w:rPr>
                <w:rFonts w:cs="Arial"/>
                <w:b/>
                <w:bCs/>
                <w:sz w:val="20"/>
                <w:szCs w:val="20"/>
              </w:rPr>
            </w:pPr>
            <w:r w:rsidRPr="009F68CB">
              <w:rPr>
                <w:rFonts w:cs="Arial"/>
                <w:b/>
                <w:bCs/>
                <w:sz w:val="20"/>
                <w:szCs w:val="20"/>
              </w:rPr>
              <w:t>Rok</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62CD9F4" w14:textId="77777777" w:rsidR="008230F7" w:rsidRPr="009F68CB" w:rsidRDefault="008230F7" w:rsidP="00C673D8">
            <w:pPr>
              <w:jc w:val="center"/>
              <w:rPr>
                <w:rFonts w:cs="Arial"/>
                <w:b/>
                <w:bCs/>
                <w:sz w:val="20"/>
                <w:szCs w:val="20"/>
              </w:rPr>
            </w:pPr>
            <w:r w:rsidRPr="009F68CB">
              <w:rPr>
                <w:rFonts w:cs="Arial"/>
                <w:b/>
                <w:bCs/>
                <w:sz w:val="20"/>
                <w:szCs w:val="20"/>
              </w:rPr>
              <w:t>Wymagany do osiągnięcia</w:t>
            </w:r>
            <w:r w:rsidRPr="009F68CB">
              <w:rPr>
                <w:rFonts w:cs="Arial"/>
                <w:b/>
                <w:bCs/>
                <w:sz w:val="20"/>
                <w:szCs w:val="20"/>
              </w:rPr>
              <w:br/>
              <w:t>poziom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1B23883" w14:textId="77777777" w:rsidR="008230F7" w:rsidRPr="009F68CB" w:rsidRDefault="008230F7" w:rsidP="00C673D8">
            <w:pPr>
              <w:jc w:val="center"/>
              <w:rPr>
                <w:rFonts w:cs="Arial"/>
                <w:b/>
                <w:bCs/>
                <w:sz w:val="20"/>
                <w:szCs w:val="20"/>
              </w:rPr>
            </w:pPr>
            <w:r w:rsidRPr="009F68CB">
              <w:rPr>
                <w:rFonts w:cs="Arial"/>
                <w:b/>
                <w:bCs/>
                <w:sz w:val="20"/>
                <w:szCs w:val="20"/>
              </w:rPr>
              <w:t>Osiągnięty poziom [%]</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D2ECF61" w14:textId="77777777" w:rsidR="008230F7" w:rsidRPr="009F68CB" w:rsidRDefault="008230F7" w:rsidP="00C673D8">
            <w:pPr>
              <w:jc w:val="center"/>
              <w:rPr>
                <w:rFonts w:cs="Arial"/>
                <w:b/>
                <w:bCs/>
                <w:sz w:val="20"/>
                <w:szCs w:val="20"/>
              </w:rPr>
            </w:pPr>
            <w:r w:rsidRPr="009F68CB">
              <w:rPr>
                <w:rFonts w:cs="Arial"/>
                <w:b/>
                <w:bCs/>
                <w:sz w:val="20"/>
                <w:szCs w:val="20"/>
              </w:rPr>
              <w:t>Opis podjętych działań</w:t>
            </w:r>
            <w:r w:rsidRPr="009F68CB">
              <w:rPr>
                <w:rFonts w:cs="Arial"/>
                <w:b/>
                <w:bCs/>
                <w:sz w:val="20"/>
                <w:szCs w:val="20"/>
              </w:rPr>
              <w:br/>
              <w:t>w kierunku osiągnięcia celu</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7D6BB9E" w14:textId="77777777" w:rsidR="008230F7" w:rsidRPr="009F68CB" w:rsidRDefault="008230F7" w:rsidP="00C673D8">
            <w:pPr>
              <w:jc w:val="center"/>
              <w:rPr>
                <w:rFonts w:cs="Arial"/>
                <w:b/>
                <w:bCs/>
                <w:sz w:val="20"/>
                <w:szCs w:val="20"/>
              </w:rPr>
            </w:pPr>
            <w:r w:rsidRPr="009F68CB">
              <w:rPr>
                <w:rFonts w:cs="Arial"/>
                <w:b/>
                <w:bCs/>
                <w:sz w:val="20"/>
                <w:szCs w:val="20"/>
              </w:rPr>
              <w:t>Przyczyny nieosiągnięcia celu</w:t>
            </w:r>
          </w:p>
        </w:tc>
      </w:tr>
      <w:tr w:rsidR="00F56528" w:rsidRPr="00F56528" w14:paraId="61677F74" w14:textId="77777777" w:rsidTr="00412650">
        <w:trPr>
          <w:trHeight w:val="300"/>
        </w:trPr>
        <w:tc>
          <w:tcPr>
            <w:tcW w:w="558"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6D661CD" w14:textId="77777777" w:rsidR="008230F7" w:rsidRPr="009F68CB" w:rsidRDefault="008230F7" w:rsidP="00C673D8">
            <w:pPr>
              <w:jc w:val="center"/>
              <w:rPr>
                <w:rFonts w:cs="Arial"/>
                <w:b/>
                <w:bCs/>
                <w:sz w:val="20"/>
                <w:szCs w:val="20"/>
              </w:rPr>
            </w:pPr>
          </w:p>
        </w:tc>
        <w:tc>
          <w:tcPr>
            <w:tcW w:w="1426"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972BF94" w14:textId="77777777" w:rsidR="008230F7" w:rsidRPr="009F68CB" w:rsidRDefault="008230F7" w:rsidP="00C673D8">
            <w:pPr>
              <w:jc w:val="center"/>
              <w:rPr>
                <w:rFonts w:cs="Arial"/>
                <w:b/>
                <w:bCs/>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22C5CE5" w14:textId="77777777" w:rsidR="008230F7" w:rsidRPr="009F68CB" w:rsidRDefault="008230F7" w:rsidP="00C673D8">
            <w:pPr>
              <w:jc w:val="center"/>
              <w:rPr>
                <w:rFonts w:cs="Arial"/>
                <w:b/>
                <w:bCs/>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AF485A5" w14:textId="77777777" w:rsidR="008230F7" w:rsidRPr="009F68CB" w:rsidRDefault="008230F7" w:rsidP="00C673D8">
            <w:pPr>
              <w:jc w:val="center"/>
              <w:rPr>
                <w:rFonts w:cs="Arial"/>
                <w:b/>
                <w:bCs/>
                <w:sz w:val="20"/>
                <w:szCs w:val="20"/>
              </w:rPr>
            </w:pPr>
          </w:p>
        </w:tc>
        <w:tc>
          <w:tcPr>
            <w:tcW w:w="411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1B7FD95" w14:textId="77777777" w:rsidR="008230F7" w:rsidRPr="009F68CB" w:rsidRDefault="008230F7" w:rsidP="00C673D8">
            <w:pPr>
              <w:jc w:val="center"/>
              <w:rPr>
                <w:rFonts w:cs="Arial"/>
                <w:b/>
                <w:bCs/>
                <w:sz w:val="20"/>
                <w:szCs w:val="20"/>
              </w:rPr>
            </w:pPr>
          </w:p>
        </w:tc>
        <w:tc>
          <w:tcPr>
            <w:tcW w:w="326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A8813AC" w14:textId="77777777" w:rsidR="008230F7" w:rsidRPr="009F68CB" w:rsidRDefault="008230F7" w:rsidP="00C673D8">
            <w:pPr>
              <w:jc w:val="center"/>
              <w:rPr>
                <w:rFonts w:cs="Arial"/>
                <w:b/>
                <w:bCs/>
                <w:sz w:val="20"/>
                <w:szCs w:val="20"/>
              </w:rPr>
            </w:pPr>
          </w:p>
        </w:tc>
      </w:tr>
      <w:tr w:rsidR="00F56528" w:rsidRPr="00F56528" w14:paraId="7545D73B" w14:textId="77777777" w:rsidTr="00412650">
        <w:trPr>
          <w:trHeight w:val="300"/>
        </w:trPr>
        <w:tc>
          <w:tcPr>
            <w:tcW w:w="558"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14:paraId="5A917A67" w14:textId="77777777" w:rsidR="008230F7" w:rsidRPr="009F68CB" w:rsidRDefault="008230F7" w:rsidP="00C673D8">
            <w:pPr>
              <w:jc w:val="center"/>
              <w:rPr>
                <w:rFonts w:cs="Arial"/>
                <w:b/>
                <w:bCs/>
                <w:sz w:val="20"/>
                <w:szCs w:val="20"/>
              </w:rPr>
            </w:pPr>
            <w:r w:rsidRPr="009F68CB">
              <w:rPr>
                <w:rFonts w:cs="Arial"/>
                <w:b/>
                <w:bCs/>
                <w:sz w:val="20"/>
                <w:szCs w:val="20"/>
              </w:rPr>
              <w:t>1</w:t>
            </w:r>
          </w:p>
        </w:tc>
        <w:tc>
          <w:tcPr>
            <w:tcW w:w="1426" w:type="dxa"/>
            <w:tcBorders>
              <w:top w:val="nil"/>
              <w:left w:val="nil"/>
              <w:bottom w:val="single" w:sz="4" w:space="0" w:color="auto"/>
              <w:right w:val="single" w:sz="4" w:space="0" w:color="auto"/>
            </w:tcBorders>
            <w:shd w:val="clear" w:color="auto" w:fill="DDD9C3" w:themeFill="background2" w:themeFillShade="E6"/>
            <w:noWrap/>
            <w:vAlign w:val="center"/>
            <w:hideMark/>
          </w:tcPr>
          <w:p w14:paraId="1A11A586" w14:textId="77777777" w:rsidR="008230F7" w:rsidRPr="009F68CB" w:rsidRDefault="008230F7" w:rsidP="00C673D8">
            <w:pPr>
              <w:jc w:val="center"/>
              <w:rPr>
                <w:rFonts w:cs="Arial"/>
                <w:b/>
                <w:bCs/>
                <w:sz w:val="20"/>
                <w:szCs w:val="20"/>
              </w:rPr>
            </w:pPr>
            <w:r w:rsidRPr="009F68CB">
              <w:rPr>
                <w:rFonts w:cs="Arial"/>
                <w:b/>
                <w:bCs/>
                <w:sz w:val="20"/>
                <w:szCs w:val="20"/>
              </w:rPr>
              <w:t>2</w:t>
            </w:r>
          </w:p>
        </w:tc>
        <w:tc>
          <w:tcPr>
            <w:tcW w:w="1701" w:type="dxa"/>
            <w:tcBorders>
              <w:top w:val="nil"/>
              <w:left w:val="nil"/>
              <w:bottom w:val="single" w:sz="4" w:space="0" w:color="auto"/>
              <w:right w:val="single" w:sz="4" w:space="0" w:color="auto"/>
            </w:tcBorders>
            <w:shd w:val="clear" w:color="auto" w:fill="DDD9C3" w:themeFill="background2" w:themeFillShade="E6"/>
            <w:noWrap/>
            <w:vAlign w:val="center"/>
            <w:hideMark/>
          </w:tcPr>
          <w:p w14:paraId="3207D2EF" w14:textId="77777777" w:rsidR="008230F7" w:rsidRPr="009F68CB" w:rsidRDefault="008230F7" w:rsidP="00C673D8">
            <w:pPr>
              <w:jc w:val="center"/>
              <w:rPr>
                <w:rFonts w:cs="Arial"/>
                <w:b/>
                <w:bCs/>
                <w:sz w:val="20"/>
                <w:szCs w:val="20"/>
              </w:rPr>
            </w:pPr>
            <w:r w:rsidRPr="009F68CB">
              <w:rPr>
                <w:rFonts w:cs="Arial"/>
                <w:b/>
                <w:bCs/>
                <w:sz w:val="20"/>
                <w:szCs w:val="20"/>
              </w:rPr>
              <w:t>3</w:t>
            </w:r>
          </w:p>
        </w:tc>
        <w:tc>
          <w:tcPr>
            <w:tcW w:w="2268" w:type="dxa"/>
            <w:tcBorders>
              <w:top w:val="nil"/>
              <w:left w:val="nil"/>
              <w:bottom w:val="single" w:sz="4" w:space="0" w:color="auto"/>
              <w:right w:val="single" w:sz="4" w:space="0" w:color="auto"/>
            </w:tcBorders>
            <w:shd w:val="clear" w:color="auto" w:fill="DDD9C3" w:themeFill="background2" w:themeFillShade="E6"/>
            <w:noWrap/>
            <w:vAlign w:val="center"/>
            <w:hideMark/>
          </w:tcPr>
          <w:p w14:paraId="7133D8B6" w14:textId="77777777" w:rsidR="008230F7" w:rsidRPr="009F68CB" w:rsidRDefault="008230F7" w:rsidP="00C673D8">
            <w:pPr>
              <w:jc w:val="center"/>
              <w:rPr>
                <w:rFonts w:cs="Arial"/>
                <w:b/>
                <w:bCs/>
                <w:sz w:val="20"/>
                <w:szCs w:val="20"/>
              </w:rPr>
            </w:pPr>
            <w:r w:rsidRPr="009F68CB">
              <w:rPr>
                <w:rFonts w:cs="Arial"/>
                <w:b/>
                <w:bCs/>
                <w:sz w:val="20"/>
                <w:szCs w:val="20"/>
              </w:rPr>
              <w:t>4</w:t>
            </w:r>
          </w:p>
        </w:tc>
        <w:tc>
          <w:tcPr>
            <w:tcW w:w="4111" w:type="dxa"/>
            <w:tcBorders>
              <w:top w:val="nil"/>
              <w:left w:val="nil"/>
              <w:bottom w:val="single" w:sz="4" w:space="0" w:color="auto"/>
              <w:right w:val="single" w:sz="4" w:space="0" w:color="auto"/>
            </w:tcBorders>
            <w:shd w:val="clear" w:color="auto" w:fill="DDD9C3" w:themeFill="background2" w:themeFillShade="E6"/>
            <w:noWrap/>
            <w:vAlign w:val="center"/>
            <w:hideMark/>
          </w:tcPr>
          <w:p w14:paraId="6D0DBFAA" w14:textId="77777777" w:rsidR="008230F7" w:rsidRPr="009F68CB" w:rsidRDefault="008230F7" w:rsidP="00C673D8">
            <w:pPr>
              <w:jc w:val="center"/>
              <w:rPr>
                <w:rFonts w:cs="Arial"/>
                <w:b/>
                <w:bCs/>
                <w:sz w:val="20"/>
                <w:szCs w:val="20"/>
              </w:rPr>
            </w:pPr>
            <w:r w:rsidRPr="009F68CB">
              <w:rPr>
                <w:rFonts w:cs="Arial"/>
                <w:b/>
                <w:bCs/>
                <w:sz w:val="20"/>
                <w:szCs w:val="20"/>
              </w:rPr>
              <w:t>5</w:t>
            </w:r>
          </w:p>
        </w:tc>
        <w:tc>
          <w:tcPr>
            <w:tcW w:w="3260" w:type="dxa"/>
            <w:tcBorders>
              <w:top w:val="nil"/>
              <w:left w:val="nil"/>
              <w:bottom w:val="single" w:sz="4" w:space="0" w:color="auto"/>
              <w:right w:val="single" w:sz="4" w:space="0" w:color="auto"/>
            </w:tcBorders>
            <w:shd w:val="clear" w:color="auto" w:fill="DDD9C3" w:themeFill="background2" w:themeFillShade="E6"/>
            <w:noWrap/>
            <w:vAlign w:val="center"/>
            <w:hideMark/>
          </w:tcPr>
          <w:p w14:paraId="437EDF35" w14:textId="77777777" w:rsidR="008230F7" w:rsidRPr="009F68CB" w:rsidRDefault="008230F7" w:rsidP="00C673D8">
            <w:pPr>
              <w:jc w:val="center"/>
              <w:rPr>
                <w:rFonts w:cs="Arial"/>
                <w:b/>
                <w:bCs/>
                <w:sz w:val="20"/>
                <w:szCs w:val="20"/>
              </w:rPr>
            </w:pPr>
            <w:r w:rsidRPr="009F68CB">
              <w:rPr>
                <w:rFonts w:cs="Arial"/>
                <w:b/>
                <w:bCs/>
                <w:sz w:val="20"/>
                <w:szCs w:val="20"/>
              </w:rPr>
              <w:t>6</w:t>
            </w:r>
          </w:p>
        </w:tc>
      </w:tr>
      <w:tr w:rsidR="00F56528" w:rsidRPr="00F56528" w14:paraId="32448ACE" w14:textId="77777777" w:rsidTr="00412650">
        <w:trPr>
          <w:trHeight w:val="300"/>
        </w:trPr>
        <w:tc>
          <w:tcPr>
            <w:tcW w:w="558" w:type="dxa"/>
            <w:tcBorders>
              <w:top w:val="nil"/>
              <w:left w:val="single" w:sz="4" w:space="0" w:color="auto"/>
              <w:bottom w:val="single" w:sz="4" w:space="0" w:color="auto"/>
              <w:right w:val="single" w:sz="4" w:space="0" w:color="auto"/>
            </w:tcBorders>
            <w:shd w:val="clear" w:color="auto" w:fill="auto"/>
            <w:noWrap/>
            <w:vAlign w:val="center"/>
          </w:tcPr>
          <w:p w14:paraId="0FE7189C" w14:textId="21B22595" w:rsidR="008230F7" w:rsidRPr="009F68CB" w:rsidRDefault="008230F7" w:rsidP="00C673D8">
            <w:pPr>
              <w:jc w:val="center"/>
              <w:rPr>
                <w:rFonts w:cs="Arial"/>
                <w:sz w:val="20"/>
                <w:szCs w:val="20"/>
              </w:rPr>
            </w:pPr>
            <w:r w:rsidRPr="009F68CB">
              <w:rPr>
                <w:rFonts w:cs="Arial"/>
                <w:sz w:val="20"/>
                <w:szCs w:val="20"/>
              </w:rPr>
              <w:t>1</w:t>
            </w:r>
          </w:p>
        </w:tc>
        <w:tc>
          <w:tcPr>
            <w:tcW w:w="1426" w:type="dxa"/>
            <w:tcBorders>
              <w:top w:val="nil"/>
              <w:left w:val="nil"/>
              <w:bottom w:val="single" w:sz="4" w:space="0" w:color="auto"/>
              <w:right w:val="single" w:sz="4" w:space="0" w:color="auto"/>
            </w:tcBorders>
            <w:shd w:val="clear" w:color="auto" w:fill="auto"/>
            <w:noWrap/>
            <w:vAlign w:val="center"/>
          </w:tcPr>
          <w:p w14:paraId="2FA7CA0D" w14:textId="74A16B8B" w:rsidR="008230F7" w:rsidRPr="009F68CB" w:rsidRDefault="008230F7" w:rsidP="00C673D8">
            <w:pPr>
              <w:jc w:val="center"/>
              <w:rPr>
                <w:rFonts w:cs="Arial"/>
                <w:sz w:val="20"/>
                <w:szCs w:val="20"/>
              </w:rPr>
            </w:pPr>
            <w:r w:rsidRPr="009F68CB">
              <w:rPr>
                <w:rFonts w:cs="Arial"/>
                <w:sz w:val="20"/>
                <w:szCs w:val="20"/>
              </w:rPr>
              <w:t>20</w:t>
            </w:r>
            <w:r w:rsidR="009F68CB" w:rsidRPr="009F68CB">
              <w:rPr>
                <w:rFonts w:cs="Arial"/>
                <w:sz w:val="20"/>
                <w:szCs w:val="20"/>
              </w:rPr>
              <w:t>20 ( na dzień 16 lipca 2020 roku)</w:t>
            </w:r>
          </w:p>
        </w:tc>
        <w:tc>
          <w:tcPr>
            <w:tcW w:w="1701" w:type="dxa"/>
            <w:tcBorders>
              <w:top w:val="nil"/>
              <w:left w:val="nil"/>
              <w:bottom w:val="single" w:sz="4" w:space="0" w:color="auto"/>
              <w:right w:val="single" w:sz="4" w:space="0" w:color="auto"/>
            </w:tcBorders>
            <w:shd w:val="clear" w:color="auto" w:fill="auto"/>
            <w:noWrap/>
            <w:vAlign w:val="center"/>
          </w:tcPr>
          <w:p w14:paraId="52FF2319" w14:textId="69E0E9FD" w:rsidR="008230F7" w:rsidRPr="009F68CB" w:rsidRDefault="009F68CB" w:rsidP="00C673D8">
            <w:pPr>
              <w:jc w:val="center"/>
              <w:rPr>
                <w:rFonts w:cs="Arial"/>
                <w:sz w:val="20"/>
                <w:szCs w:val="20"/>
              </w:rPr>
            </w:pPr>
            <w:r w:rsidRPr="009F68CB">
              <w:rPr>
                <w:rFonts w:cs="Arial"/>
                <w:sz w:val="20"/>
                <w:szCs w:val="20"/>
              </w:rPr>
              <w:t xml:space="preserve">35 </w:t>
            </w:r>
          </w:p>
        </w:tc>
        <w:tc>
          <w:tcPr>
            <w:tcW w:w="2268" w:type="dxa"/>
            <w:tcBorders>
              <w:top w:val="nil"/>
              <w:left w:val="nil"/>
              <w:bottom w:val="single" w:sz="4" w:space="0" w:color="auto"/>
              <w:right w:val="single" w:sz="4" w:space="0" w:color="auto"/>
            </w:tcBorders>
            <w:shd w:val="clear" w:color="auto" w:fill="auto"/>
            <w:noWrap/>
            <w:vAlign w:val="center"/>
          </w:tcPr>
          <w:p w14:paraId="50A73EA6" w14:textId="168F8267" w:rsidR="008230F7" w:rsidRPr="009F68CB" w:rsidRDefault="008230F7" w:rsidP="00C673D8">
            <w:pPr>
              <w:jc w:val="center"/>
              <w:rPr>
                <w:rFonts w:cs="Arial"/>
                <w:sz w:val="20"/>
                <w:szCs w:val="20"/>
              </w:rPr>
            </w:pPr>
          </w:p>
          <w:p w14:paraId="1A8A7A31" w14:textId="18DC5170" w:rsidR="00FE4FE3" w:rsidRPr="009F68CB" w:rsidRDefault="007D35E2" w:rsidP="00C673D8">
            <w:pPr>
              <w:jc w:val="center"/>
              <w:rPr>
                <w:rFonts w:cs="Arial"/>
                <w:sz w:val="20"/>
                <w:szCs w:val="20"/>
              </w:rPr>
            </w:pPr>
            <w:r>
              <w:rPr>
                <w:rFonts w:cs="Arial"/>
                <w:sz w:val="20"/>
                <w:szCs w:val="20"/>
              </w:rPr>
              <w:t>2,02</w:t>
            </w:r>
          </w:p>
          <w:p w14:paraId="39F23152" w14:textId="77777777" w:rsidR="008230F7" w:rsidRPr="009F68CB" w:rsidRDefault="008230F7" w:rsidP="00C673D8">
            <w:pPr>
              <w:jc w:val="center"/>
              <w:rPr>
                <w:rFonts w:cs="Arial"/>
                <w:sz w:val="20"/>
                <w:szCs w:val="20"/>
              </w:rPr>
            </w:pPr>
          </w:p>
          <w:p w14:paraId="20F24FC6" w14:textId="6A015859" w:rsidR="008230F7" w:rsidRPr="009F68CB" w:rsidRDefault="008230F7" w:rsidP="00C673D8">
            <w:pPr>
              <w:jc w:val="center"/>
              <w:rPr>
                <w:rFonts w:cs="Arial"/>
                <w:sz w:val="20"/>
                <w:szCs w:val="20"/>
              </w:rPr>
            </w:pPr>
          </w:p>
        </w:tc>
        <w:tc>
          <w:tcPr>
            <w:tcW w:w="4111" w:type="dxa"/>
            <w:vMerge w:val="restart"/>
            <w:tcBorders>
              <w:top w:val="nil"/>
              <w:left w:val="nil"/>
              <w:right w:val="single" w:sz="4" w:space="0" w:color="auto"/>
            </w:tcBorders>
            <w:shd w:val="clear" w:color="auto" w:fill="auto"/>
            <w:noWrap/>
            <w:vAlign w:val="center"/>
          </w:tcPr>
          <w:p w14:paraId="0AEB22AB" w14:textId="31B7441A" w:rsidR="008230F7" w:rsidRPr="009F68CB" w:rsidRDefault="008230F7" w:rsidP="00C673D8">
            <w:pPr>
              <w:jc w:val="center"/>
              <w:rPr>
                <w:rFonts w:cs="Arial"/>
                <w:sz w:val="20"/>
                <w:szCs w:val="20"/>
              </w:rPr>
            </w:pPr>
            <w:r w:rsidRPr="009F68CB">
              <w:rPr>
                <w:rFonts w:cs="Arial"/>
                <w:sz w:val="20"/>
                <w:szCs w:val="20"/>
              </w:rPr>
              <w:t>Gminy i podmioty gospodarujące odpadami podejmowały działania w celu zagospodarowania odpadów ulegających biodegradacji w</w:t>
            </w:r>
            <w:r w:rsidR="00C367FF" w:rsidRPr="009F68CB">
              <w:rPr>
                <w:rFonts w:cs="Arial"/>
                <w:sz w:val="20"/>
                <w:szCs w:val="20"/>
              </w:rPr>
              <w:t xml:space="preserve"> sposób </w:t>
            </w:r>
            <w:r w:rsidRPr="009F68CB">
              <w:rPr>
                <w:rFonts w:cs="Arial"/>
                <w:sz w:val="20"/>
                <w:szCs w:val="20"/>
              </w:rPr>
              <w:t xml:space="preserve"> inny niż składowanie</w:t>
            </w:r>
          </w:p>
        </w:tc>
        <w:tc>
          <w:tcPr>
            <w:tcW w:w="3260" w:type="dxa"/>
            <w:vMerge w:val="restart"/>
            <w:tcBorders>
              <w:top w:val="nil"/>
              <w:left w:val="nil"/>
              <w:right w:val="single" w:sz="4" w:space="0" w:color="auto"/>
            </w:tcBorders>
            <w:shd w:val="clear" w:color="auto" w:fill="auto"/>
            <w:noWrap/>
            <w:vAlign w:val="center"/>
          </w:tcPr>
          <w:p w14:paraId="4C7E5340" w14:textId="04D86E86" w:rsidR="008230F7" w:rsidRPr="009F68CB" w:rsidRDefault="008230F7" w:rsidP="00C673D8">
            <w:pPr>
              <w:jc w:val="center"/>
              <w:rPr>
                <w:rFonts w:cs="Arial"/>
                <w:sz w:val="20"/>
                <w:szCs w:val="20"/>
              </w:rPr>
            </w:pPr>
            <w:r w:rsidRPr="009F68CB">
              <w:rPr>
                <w:rFonts w:cs="Arial"/>
                <w:sz w:val="20"/>
                <w:szCs w:val="20"/>
              </w:rPr>
              <w:t>Nd</w:t>
            </w:r>
          </w:p>
          <w:p w14:paraId="799DB563" w14:textId="0F2EA90B" w:rsidR="008230F7" w:rsidRPr="009F68CB" w:rsidRDefault="00C367FF" w:rsidP="00C673D8">
            <w:pPr>
              <w:jc w:val="center"/>
              <w:rPr>
                <w:rFonts w:cs="Arial"/>
                <w:sz w:val="20"/>
                <w:szCs w:val="20"/>
              </w:rPr>
            </w:pPr>
            <w:r w:rsidRPr="009F68CB">
              <w:rPr>
                <w:rFonts w:cs="Arial"/>
                <w:sz w:val="20"/>
                <w:szCs w:val="20"/>
              </w:rPr>
              <w:t>Określony</w:t>
            </w:r>
            <w:r w:rsidR="008230F7" w:rsidRPr="009F68CB">
              <w:rPr>
                <w:rFonts w:cs="Arial"/>
                <w:sz w:val="20"/>
                <w:szCs w:val="20"/>
              </w:rPr>
              <w:t xml:space="preserve"> przepisami prawa poziom </w:t>
            </w:r>
            <w:r w:rsidR="007D35E2">
              <w:rPr>
                <w:rFonts w:cs="Arial"/>
                <w:sz w:val="20"/>
                <w:szCs w:val="20"/>
              </w:rPr>
              <w:t xml:space="preserve">należało osiągnąć na dzień 16 lipca 2020 roku. Poziom </w:t>
            </w:r>
            <w:r w:rsidR="008230F7" w:rsidRPr="009F68CB">
              <w:rPr>
                <w:rFonts w:cs="Arial"/>
                <w:sz w:val="20"/>
                <w:szCs w:val="20"/>
              </w:rPr>
              <w:t>został osiągnięty w większym stopniu niż wymagany, gdyż wartości wskazane w kolumnie „osiągnięty poziom” wskazują jaki procent odpadów był zeskładowany.</w:t>
            </w:r>
          </w:p>
        </w:tc>
      </w:tr>
      <w:tr w:rsidR="00F56528" w:rsidRPr="00F56528" w14:paraId="1B2DCF8F" w14:textId="77777777" w:rsidTr="00412650">
        <w:trPr>
          <w:trHeight w:val="300"/>
        </w:trPr>
        <w:tc>
          <w:tcPr>
            <w:tcW w:w="558" w:type="dxa"/>
            <w:tcBorders>
              <w:top w:val="nil"/>
              <w:left w:val="single" w:sz="4" w:space="0" w:color="auto"/>
              <w:bottom w:val="single" w:sz="4" w:space="0" w:color="auto"/>
              <w:right w:val="single" w:sz="4" w:space="0" w:color="auto"/>
            </w:tcBorders>
            <w:shd w:val="clear" w:color="auto" w:fill="auto"/>
            <w:noWrap/>
            <w:vAlign w:val="center"/>
          </w:tcPr>
          <w:p w14:paraId="35123522" w14:textId="4098D2A7" w:rsidR="008230F7" w:rsidRPr="009F68CB" w:rsidRDefault="008230F7" w:rsidP="009272A5">
            <w:pPr>
              <w:jc w:val="center"/>
              <w:rPr>
                <w:rFonts w:cs="Arial"/>
                <w:sz w:val="20"/>
                <w:szCs w:val="20"/>
              </w:rPr>
            </w:pPr>
            <w:r w:rsidRPr="009F68CB">
              <w:rPr>
                <w:rFonts w:cs="Arial"/>
                <w:sz w:val="20"/>
                <w:szCs w:val="20"/>
              </w:rPr>
              <w:t>2</w:t>
            </w:r>
          </w:p>
        </w:tc>
        <w:tc>
          <w:tcPr>
            <w:tcW w:w="1426" w:type="dxa"/>
            <w:tcBorders>
              <w:top w:val="nil"/>
              <w:left w:val="nil"/>
              <w:bottom w:val="single" w:sz="4" w:space="0" w:color="auto"/>
              <w:right w:val="single" w:sz="4" w:space="0" w:color="auto"/>
            </w:tcBorders>
            <w:shd w:val="clear" w:color="auto" w:fill="auto"/>
            <w:noWrap/>
            <w:vAlign w:val="center"/>
          </w:tcPr>
          <w:p w14:paraId="168D330B" w14:textId="305934C6" w:rsidR="008230F7" w:rsidRPr="009F68CB" w:rsidRDefault="008230F7" w:rsidP="009272A5">
            <w:pPr>
              <w:jc w:val="center"/>
              <w:rPr>
                <w:rFonts w:cs="Arial"/>
                <w:sz w:val="20"/>
                <w:szCs w:val="20"/>
              </w:rPr>
            </w:pPr>
            <w:r w:rsidRPr="009F68CB">
              <w:rPr>
                <w:rFonts w:cs="Arial"/>
                <w:sz w:val="20"/>
                <w:szCs w:val="20"/>
              </w:rPr>
              <w:t>20</w:t>
            </w:r>
            <w:r w:rsidR="009F68CB" w:rsidRPr="009F68CB">
              <w:rPr>
                <w:rFonts w:cs="Arial"/>
                <w:sz w:val="20"/>
                <w:szCs w:val="20"/>
              </w:rPr>
              <w:t>21</w:t>
            </w:r>
          </w:p>
        </w:tc>
        <w:tc>
          <w:tcPr>
            <w:tcW w:w="1701" w:type="dxa"/>
            <w:tcBorders>
              <w:top w:val="nil"/>
              <w:left w:val="nil"/>
              <w:bottom w:val="single" w:sz="4" w:space="0" w:color="auto"/>
              <w:right w:val="single" w:sz="4" w:space="0" w:color="auto"/>
            </w:tcBorders>
            <w:shd w:val="clear" w:color="auto" w:fill="auto"/>
            <w:noWrap/>
            <w:vAlign w:val="center"/>
          </w:tcPr>
          <w:p w14:paraId="41EBF0BB" w14:textId="7DAB7DC8" w:rsidR="008230F7" w:rsidRPr="007D35E2" w:rsidRDefault="009F68CB" w:rsidP="009272A5">
            <w:pPr>
              <w:jc w:val="center"/>
              <w:rPr>
                <w:rFonts w:cs="Arial"/>
                <w:sz w:val="20"/>
                <w:szCs w:val="20"/>
              </w:rPr>
            </w:pPr>
            <w:proofErr w:type="spellStart"/>
            <w:r w:rsidRPr="007D35E2">
              <w:rPr>
                <w:rFonts w:cs="Arial"/>
                <w:sz w:val="20"/>
                <w:szCs w:val="20"/>
              </w:rPr>
              <w:t>nd</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43AF8079" w14:textId="77777777" w:rsidR="00FE4FE3" w:rsidRPr="007D35E2" w:rsidRDefault="00FE4FE3" w:rsidP="00FE4FE3">
            <w:pPr>
              <w:jc w:val="center"/>
              <w:rPr>
                <w:rFonts w:cs="Arial"/>
                <w:sz w:val="20"/>
                <w:szCs w:val="20"/>
              </w:rPr>
            </w:pPr>
          </w:p>
          <w:p w14:paraId="07F6E2E2" w14:textId="07A3D3C1" w:rsidR="008230F7" w:rsidRPr="007D35E2" w:rsidRDefault="007D35E2" w:rsidP="00FE4FE3">
            <w:pPr>
              <w:jc w:val="center"/>
              <w:rPr>
                <w:rFonts w:cs="Arial"/>
                <w:sz w:val="20"/>
                <w:szCs w:val="20"/>
              </w:rPr>
            </w:pPr>
            <w:r w:rsidRPr="007D35E2">
              <w:rPr>
                <w:rFonts w:cs="Arial"/>
                <w:sz w:val="20"/>
                <w:szCs w:val="20"/>
              </w:rPr>
              <w:t>2,28</w:t>
            </w:r>
          </w:p>
          <w:p w14:paraId="137F1791" w14:textId="3B1B4ADC" w:rsidR="008230F7" w:rsidRPr="007D35E2" w:rsidRDefault="008230F7" w:rsidP="009272A5">
            <w:pPr>
              <w:jc w:val="center"/>
              <w:rPr>
                <w:rFonts w:cs="Arial"/>
                <w:sz w:val="20"/>
                <w:szCs w:val="20"/>
              </w:rPr>
            </w:pPr>
          </w:p>
        </w:tc>
        <w:tc>
          <w:tcPr>
            <w:tcW w:w="4111" w:type="dxa"/>
            <w:vMerge/>
            <w:tcBorders>
              <w:left w:val="nil"/>
              <w:right w:val="single" w:sz="4" w:space="0" w:color="auto"/>
            </w:tcBorders>
            <w:shd w:val="clear" w:color="auto" w:fill="auto"/>
            <w:noWrap/>
            <w:vAlign w:val="center"/>
          </w:tcPr>
          <w:p w14:paraId="0DB7E328" w14:textId="77777777" w:rsidR="008230F7" w:rsidRPr="00F56528" w:rsidRDefault="008230F7" w:rsidP="009272A5">
            <w:pPr>
              <w:jc w:val="center"/>
              <w:rPr>
                <w:rFonts w:cs="Arial"/>
                <w:b/>
                <w:bCs/>
                <w:color w:val="FF0000"/>
                <w:sz w:val="20"/>
                <w:szCs w:val="20"/>
              </w:rPr>
            </w:pPr>
          </w:p>
        </w:tc>
        <w:tc>
          <w:tcPr>
            <w:tcW w:w="3260" w:type="dxa"/>
            <w:vMerge/>
            <w:tcBorders>
              <w:left w:val="nil"/>
              <w:right w:val="single" w:sz="4" w:space="0" w:color="auto"/>
            </w:tcBorders>
            <w:shd w:val="clear" w:color="auto" w:fill="auto"/>
            <w:noWrap/>
            <w:vAlign w:val="center"/>
          </w:tcPr>
          <w:p w14:paraId="629221F6" w14:textId="77777777" w:rsidR="008230F7" w:rsidRPr="00F56528" w:rsidRDefault="008230F7" w:rsidP="009272A5">
            <w:pPr>
              <w:jc w:val="center"/>
              <w:rPr>
                <w:rFonts w:cs="Arial"/>
                <w:b/>
                <w:bCs/>
                <w:color w:val="FF0000"/>
                <w:sz w:val="20"/>
                <w:szCs w:val="20"/>
              </w:rPr>
            </w:pPr>
          </w:p>
        </w:tc>
      </w:tr>
      <w:tr w:rsidR="008230F7" w:rsidRPr="00F56528" w14:paraId="40DBC2BB" w14:textId="77777777" w:rsidTr="00412650">
        <w:trPr>
          <w:trHeight w:val="300"/>
        </w:trPr>
        <w:tc>
          <w:tcPr>
            <w:tcW w:w="558" w:type="dxa"/>
            <w:tcBorders>
              <w:top w:val="nil"/>
              <w:left w:val="single" w:sz="4" w:space="0" w:color="auto"/>
              <w:bottom w:val="single" w:sz="4" w:space="0" w:color="auto"/>
              <w:right w:val="single" w:sz="4" w:space="0" w:color="auto"/>
            </w:tcBorders>
            <w:shd w:val="clear" w:color="auto" w:fill="auto"/>
            <w:noWrap/>
            <w:vAlign w:val="center"/>
          </w:tcPr>
          <w:p w14:paraId="6DE34810" w14:textId="49CA5DD2" w:rsidR="008230F7" w:rsidRPr="009F68CB" w:rsidRDefault="008230F7" w:rsidP="009272A5">
            <w:pPr>
              <w:jc w:val="center"/>
              <w:rPr>
                <w:rFonts w:cs="Arial"/>
                <w:sz w:val="20"/>
                <w:szCs w:val="20"/>
              </w:rPr>
            </w:pPr>
            <w:r w:rsidRPr="009F68CB">
              <w:rPr>
                <w:rFonts w:cs="Arial"/>
                <w:sz w:val="20"/>
                <w:szCs w:val="20"/>
              </w:rPr>
              <w:t>3</w:t>
            </w:r>
          </w:p>
        </w:tc>
        <w:tc>
          <w:tcPr>
            <w:tcW w:w="1426" w:type="dxa"/>
            <w:tcBorders>
              <w:top w:val="nil"/>
              <w:left w:val="nil"/>
              <w:bottom w:val="single" w:sz="4" w:space="0" w:color="auto"/>
              <w:right w:val="single" w:sz="4" w:space="0" w:color="auto"/>
            </w:tcBorders>
            <w:shd w:val="clear" w:color="auto" w:fill="auto"/>
            <w:noWrap/>
            <w:vAlign w:val="center"/>
          </w:tcPr>
          <w:p w14:paraId="43507A3C" w14:textId="38BC19AA" w:rsidR="008230F7" w:rsidRPr="009F68CB" w:rsidRDefault="008230F7" w:rsidP="009272A5">
            <w:pPr>
              <w:jc w:val="center"/>
              <w:rPr>
                <w:rFonts w:cs="Arial"/>
                <w:sz w:val="20"/>
                <w:szCs w:val="20"/>
              </w:rPr>
            </w:pPr>
            <w:r w:rsidRPr="009F68CB">
              <w:rPr>
                <w:rFonts w:cs="Arial"/>
                <w:sz w:val="20"/>
                <w:szCs w:val="20"/>
              </w:rPr>
              <w:t>20</w:t>
            </w:r>
            <w:r w:rsidR="009F68CB" w:rsidRPr="009F68CB">
              <w:rPr>
                <w:rFonts w:cs="Arial"/>
                <w:sz w:val="20"/>
                <w:szCs w:val="20"/>
              </w:rPr>
              <w:t>22</w:t>
            </w:r>
          </w:p>
        </w:tc>
        <w:tc>
          <w:tcPr>
            <w:tcW w:w="1701" w:type="dxa"/>
            <w:tcBorders>
              <w:top w:val="nil"/>
              <w:left w:val="nil"/>
              <w:bottom w:val="single" w:sz="4" w:space="0" w:color="auto"/>
              <w:right w:val="single" w:sz="4" w:space="0" w:color="auto"/>
            </w:tcBorders>
            <w:shd w:val="clear" w:color="auto" w:fill="auto"/>
            <w:noWrap/>
            <w:vAlign w:val="center"/>
          </w:tcPr>
          <w:p w14:paraId="016E2359" w14:textId="4B438DDC" w:rsidR="008230F7" w:rsidRPr="007D35E2" w:rsidRDefault="009F68CB" w:rsidP="009272A5">
            <w:pPr>
              <w:jc w:val="center"/>
              <w:rPr>
                <w:rFonts w:cs="Arial"/>
                <w:sz w:val="20"/>
                <w:szCs w:val="20"/>
              </w:rPr>
            </w:pPr>
            <w:proofErr w:type="spellStart"/>
            <w:r w:rsidRPr="007D35E2">
              <w:rPr>
                <w:rFonts w:cs="Arial"/>
                <w:sz w:val="20"/>
                <w:szCs w:val="20"/>
              </w:rPr>
              <w:t>nd</w:t>
            </w:r>
            <w:proofErr w:type="spellEnd"/>
          </w:p>
        </w:tc>
        <w:tc>
          <w:tcPr>
            <w:tcW w:w="2268" w:type="dxa"/>
            <w:tcBorders>
              <w:top w:val="nil"/>
              <w:left w:val="nil"/>
              <w:bottom w:val="single" w:sz="4" w:space="0" w:color="auto"/>
              <w:right w:val="single" w:sz="4" w:space="0" w:color="auto"/>
            </w:tcBorders>
            <w:shd w:val="clear" w:color="auto" w:fill="auto"/>
            <w:noWrap/>
            <w:vAlign w:val="center"/>
          </w:tcPr>
          <w:p w14:paraId="794EAEBF" w14:textId="550F497A" w:rsidR="008230F7" w:rsidRPr="007D35E2" w:rsidRDefault="007D35E2" w:rsidP="009272A5">
            <w:pPr>
              <w:jc w:val="center"/>
              <w:rPr>
                <w:rFonts w:cs="Arial"/>
                <w:sz w:val="20"/>
                <w:szCs w:val="20"/>
              </w:rPr>
            </w:pPr>
            <w:r w:rsidRPr="007D35E2">
              <w:rPr>
                <w:rFonts w:cs="Arial"/>
                <w:sz w:val="20"/>
                <w:szCs w:val="20"/>
              </w:rPr>
              <w:t>2,74</w:t>
            </w:r>
          </w:p>
        </w:tc>
        <w:tc>
          <w:tcPr>
            <w:tcW w:w="4111" w:type="dxa"/>
            <w:vMerge/>
            <w:tcBorders>
              <w:left w:val="nil"/>
              <w:bottom w:val="single" w:sz="4" w:space="0" w:color="auto"/>
              <w:right w:val="single" w:sz="4" w:space="0" w:color="auto"/>
            </w:tcBorders>
            <w:shd w:val="clear" w:color="auto" w:fill="auto"/>
            <w:noWrap/>
            <w:vAlign w:val="center"/>
          </w:tcPr>
          <w:p w14:paraId="5A92D60A" w14:textId="77777777" w:rsidR="008230F7" w:rsidRPr="00F56528" w:rsidRDefault="008230F7" w:rsidP="009272A5">
            <w:pPr>
              <w:jc w:val="center"/>
              <w:rPr>
                <w:rFonts w:cs="Arial"/>
                <w:b/>
                <w:bCs/>
                <w:color w:val="FF0000"/>
                <w:sz w:val="20"/>
                <w:szCs w:val="20"/>
              </w:rPr>
            </w:pPr>
          </w:p>
        </w:tc>
        <w:tc>
          <w:tcPr>
            <w:tcW w:w="3260" w:type="dxa"/>
            <w:vMerge/>
            <w:tcBorders>
              <w:left w:val="nil"/>
              <w:bottom w:val="single" w:sz="4" w:space="0" w:color="auto"/>
              <w:right w:val="single" w:sz="4" w:space="0" w:color="auto"/>
            </w:tcBorders>
            <w:shd w:val="clear" w:color="auto" w:fill="auto"/>
            <w:noWrap/>
            <w:vAlign w:val="center"/>
          </w:tcPr>
          <w:p w14:paraId="4E2A1E5D" w14:textId="77777777" w:rsidR="008230F7" w:rsidRPr="00F56528" w:rsidRDefault="008230F7" w:rsidP="009272A5">
            <w:pPr>
              <w:jc w:val="center"/>
              <w:rPr>
                <w:rFonts w:cs="Arial"/>
                <w:b/>
                <w:bCs/>
                <w:color w:val="FF0000"/>
                <w:sz w:val="20"/>
                <w:szCs w:val="20"/>
              </w:rPr>
            </w:pPr>
          </w:p>
        </w:tc>
      </w:tr>
    </w:tbl>
    <w:p w14:paraId="2C847F61" w14:textId="77777777" w:rsidR="008230F7" w:rsidRPr="00F56528" w:rsidRDefault="008230F7" w:rsidP="006550FB">
      <w:pPr>
        <w:jc w:val="both"/>
        <w:rPr>
          <w:rFonts w:cs="Arial"/>
          <w:color w:val="FF0000"/>
        </w:rPr>
      </w:pPr>
    </w:p>
    <w:p w14:paraId="39D84B9D" w14:textId="21972CC0" w:rsidR="005658C3" w:rsidRPr="007D35E2" w:rsidRDefault="00331B57" w:rsidP="006550FB">
      <w:pPr>
        <w:spacing w:after="60" w:line="276" w:lineRule="auto"/>
        <w:ind w:firstLine="357"/>
        <w:jc w:val="both"/>
        <w:rPr>
          <w:rFonts w:cs="Arial"/>
          <w:bCs/>
        </w:rPr>
      </w:pPr>
      <w:r w:rsidRPr="007D35E2">
        <w:rPr>
          <w:rFonts w:cs="Arial"/>
          <w:bCs/>
        </w:rPr>
        <w:t xml:space="preserve">Zgodnie z zapisami ustawy z dnia 13 września 1996r. o utrzymaniu czystości i porządku w gminach gminy </w:t>
      </w:r>
      <w:r w:rsidR="007D35E2" w:rsidRPr="007D35E2">
        <w:rPr>
          <w:rFonts w:cs="Arial"/>
          <w:bCs/>
        </w:rPr>
        <w:t xml:space="preserve">były </w:t>
      </w:r>
      <w:r w:rsidRPr="007D35E2">
        <w:rPr>
          <w:rFonts w:cs="Arial"/>
          <w:bCs/>
        </w:rPr>
        <w:t xml:space="preserve"> zobowiązane ograniczyć masę odpadów komunalnych ulegających biodegradacji przekazywanych do składowania</w:t>
      </w:r>
      <w:r w:rsidR="007D35E2" w:rsidRPr="007D35E2">
        <w:rPr>
          <w:rFonts w:cs="Arial"/>
          <w:bCs/>
        </w:rPr>
        <w:t xml:space="preserve"> do 16 lipca 2020 roku. Wszystkie gminy z trenu województwa osiągnęły wymagany poziom, tym samym w wystarczającym stopniu ograniczyły masę składowanych odpadów ulegających biodegradacji. </w:t>
      </w:r>
      <w:r w:rsidR="00412650">
        <w:rPr>
          <w:rFonts w:cs="Arial"/>
          <w:bCs/>
        </w:rPr>
        <w:t>Zgodnie z komunikatem Ministerstwa Klimatu i Środowiska zamieszczonym na stronie bdo.mos.gov.pl w</w:t>
      </w:r>
      <w:r w:rsidR="00412650" w:rsidRPr="00412650">
        <w:rPr>
          <w:rFonts w:cs="Arial"/>
          <w:bCs/>
        </w:rPr>
        <w:t xml:space="preserve"> sprawozdaniach składanych za pośrednictwem BDO, na podstawie ustawy o utrzymaniu czystości </w:t>
      </w:r>
      <w:r w:rsidR="00412650">
        <w:rPr>
          <w:rFonts w:cs="Arial"/>
          <w:bCs/>
        </w:rPr>
        <w:br/>
      </w:r>
      <w:r w:rsidR="00412650" w:rsidRPr="00412650">
        <w:rPr>
          <w:rFonts w:cs="Arial"/>
          <w:bCs/>
        </w:rPr>
        <w:t>i porządku w gminach</w:t>
      </w:r>
      <w:r w:rsidR="00412650">
        <w:rPr>
          <w:rFonts w:cs="Arial"/>
          <w:bCs/>
        </w:rPr>
        <w:t xml:space="preserve"> za lata 2021 i 2022</w:t>
      </w:r>
      <w:r w:rsidR="00412650" w:rsidRPr="00412650">
        <w:rPr>
          <w:rFonts w:cs="Arial"/>
          <w:bCs/>
        </w:rPr>
        <w:t xml:space="preserve"> nadal należ</w:t>
      </w:r>
      <w:r w:rsidR="00412650">
        <w:rPr>
          <w:rFonts w:cs="Arial"/>
          <w:bCs/>
        </w:rPr>
        <w:t>ało</w:t>
      </w:r>
      <w:r w:rsidR="00412650" w:rsidRPr="00412650">
        <w:rPr>
          <w:rFonts w:cs="Arial"/>
          <w:bCs/>
        </w:rPr>
        <w:t xml:space="preserve"> umieszczać informacje dotyczące osiągniętego poziomu ograniczania masy odpadów komunalnych ulegających biodegradacji przekazywanych do składowania.</w:t>
      </w:r>
    </w:p>
    <w:p w14:paraId="39D98BCB" w14:textId="77777777" w:rsidR="00CF4167" w:rsidRPr="00412650" w:rsidRDefault="004D2D82" w:rsidP="006550FB">
      <w:pPr>
        <w:spacing w:after="60" w:line="276" w:lineRule="auto"/>
        <w:ind w:firstLine="357"/>
        <w:jc w:val="both"/>
        <w:rPr>
          <w:rFonts w:cs="Arial"/>
          <w:bCs/>
        </w:rPr>
      </w:pPr>
      <w:r w:rsidRPr="00412650">
        <w:rPr>
          <w:rFonts w:cs="Arial"/>
          <w:bCs/>
        </w:rPr>
        <w:t>Z</w:t>
      </w:r>
      <w:r w:rsidR="00CF4167" w:rsidRPr="00412650">
        <w:rPr>
          <w:rFonts w:cs="Arial"/>
          <w:bCs/>
        </w:rPr>
        <w:t xml:space="preserve"> danych zawartych w przekazywanych przez gminy sprawozdaniach o odpadach komunalnych wynika, iż poziom </w:t>
      </w:r>
      <w:r w:rsidRPr="00412650">
        <w:rPr>
          <w:rFonts w:cs="Arial"/>
          <w:bCs/>
        </w:rPr>
        <w:t>składowania</w:t>
      </w:r>
      <w:r w:rsidR="00CF4167" w:rsidRPr="00412650">
        <w:rPr>
          <w:rFonts w:cs="Arial"/>
          <w:bCs/>
        </w:rPr>
        <w:t xml:space="preserve"> masy odpadów komunalnych ulegających biodegradacji kierowanych na składowiska odpadów w województwie przedstawiał się następująco:</w:t>
      </w:r>
    </w:p>
    <w:p w14:paraId="69D4C8B4" w14:textId="55BF9845" w:rsidR="00CF4167" w:rsidRPr="00412650" w:rsidRDefault="00CF4167" w:rsidP="006550FB">
      <w:pPr>
        <w:spacing w:after="60" w:line="276" w:lineRule="auto"/>
        <w:jc w:val="both"/>
        <w:rPr>
          <w:rFonts w:cs="Arial"/>
          <w:bCs/>
        </w:rPr>
      </w:pPr>
      <w:r w:rsidRPr="00412650">
        <w:rPr>
          <w:rFonts w:cs="Arial"/>
          <w:bCs/>
        </w:rPr>
        <w:t xml:space="preserve">- </w:t>
      </w:r>
      <w:r w:rsidR="00412650" w:rsidRPr="00412650">
        <w:rPr>
          <w:rFonts w:cs="Arial"/>
          <w:bCs/>
        </w:rPr>
        <w:t>2020</w:t>
      </w:r>
      <w:r w:rsidRPr="00412650">
        <w:rPr>
          <w:rFonts w:cs="Arial"/>
          <w:bCs/>
        </w:rPr>
        <w:t xml:space="preserve"> r. – </w:t>
      </w:r>
      <w:r w:rsidR="00412650" w:rsidRPr="00412650">
        <w:rPr>
          <w:rFonts w:cs="Arial"/>
          <w:bCs/>
        </w:rPr>
        <w:t>2,02</w:t>
      </w:r>
      <w:r w:rsidRPr="00412650">
        <w:rPr>
          <w:rFonts w:cs="Arial"/>
          <w:bCs/>
        </w:rPr>
        <w:t>%,</w:t>
      </w:r>
    </w:p>
    <w:p w14:paraId="2324990E" w14:textId="67D60FC6" w:rsidR="00CF4167" w:rsidRPr="00412650" w:rsidRDefault="00CF4167" w:rsidP="006550FB">
      <w:pPr>
        <w:spacing w:after="60" w:line="276" w:lineRule="auto"/>
        <w:jc w:val="both"/>
        <w:rPr>
          <w:rFonts w:cs="Arial"/>
          <w:bCs/>
        </w:rPr>
      </w:pPr>
      <w:r w:rsidRPr="00412650">
        <w:rPr>
          <w:rFonts w:cs="Arial"/>
          <w:bCs/>
        </w:rPr>
        <w:t>- 20</w:t>
      </w:r>
      <w:r w:rsidR="00412650" w:rsidRPr="00412650">
        <w:rPr>
          <w:rFonts w:cs="Arial"/>
          <w:bCs/>
        </w:rPr>
        <w:t>21</w:t>
      </w:r>
      <w:r w:rsidRPr="00412650">
        <w:rPr>
          <w:rFonts w:cs="Arial"/>
          <w:bCs/>
        </w:rPr>
        <w:t xml:space="preserve"> – </w:t>
      </w:r>
      <w:r w:rsidR="00412650" w:rsidRPr="00412650">
        <w:rPr>
          <w:rFonts w:cs="Arial"/>
          <w:bCs/>
        </w:rPr>
        <w:t>2,28</w:t>
      </w:r>
      <w:r w:rsidRPr="00412650">
        <w:rPr>
          <w:rFonts w:cs="Arial"/>
          <w:bCs/>
        </w:rPr>
        <w:t>%,</w:t>
      </w:r>
    </w:p>
    <w:p w14:paraId="4E1064A2" w14:textId="2BD44D8D" w:rsidR="003D0F9E" w:rsidRPr="00412650" w:rsidRDefault="00CF4167" w:rsidP="006550FB">
      <w:pPr>
        <w:spacing w:after="60" w:line="276" w:lineRule="auto"/>
        <w:jc w:val="both"/>
        <w:rPr>
          <w:rFonts w:cs="Arial"/>
          <w:bCs/>
        </w:rPr>
      </w:pPr>
      <w:r w:rsidRPr="00412650">
        <w:rPr>
          <w:rFonts w:cs="Arial"/>
          <w:bCs/>
        </w:rPr>
        <w:t>- 20</w:t>
      </w:r>
      <w:r w:rsidR="00412650" w:rsidRPr="00412650">
        <w:rPr>
          <w:rFonts w:cs="Arial"/>
          <w:bCs/>
        </w:rPr>
        <w:t>22</w:t>
      </w:r>
      <w:r w:rsidRPr="00412650">
        <w:rPr>
          <w:rFonts w:cs="Arial"/>
          <w:bCs/>
        </w:rPr>
        <w:t xml:space="preserve"> – </w:t>
      </w:r>
      <w:r w:rsidR="00412650" w:rsidRPr="00412650">
        <w:rPr>
          <w:rFonts w:cs="Arial"/>
          <w:bCs/>
        </w:rPr>
        <w:t>2,74</w:t>
      </w:r>
      <w:r w:rsidRPr="00412650">
        <w:rPr>
          <w:rFonts w:cs="Arial"/>
          <w:bCs/>
        </w:rPr>
        <w:t>%.</w:t>
      </w:r>
    </w:p>
    <w:p w14:paraId="79CBD9BE" w14:textId="617172C0" w:rsidR="004D49B6" w:rsidRPr="004D49B6" w:rsidRDefault="004D49B6" w:rsidP="004D49B6">
      <w:pPr>
        <w:pStyle w:val="Legenda"/>
        <w:ind w:left="1134" w:hanging="1134"/>
        <w:rPr>
          <w:rFonts w:cs="Arial"/>
          <w:sz w:val="22"/>
          <w:szCs w:val="22"/>
        </w:rPr>
      </w:pPr>
      <w:bookmarkStart w:id="190" w:name="_Toc499340744"/>
      <w:bookmarkStart w:id="191" w:name="_Toc152933077"/>
      <w:r w:rsidRPr="004D49B6">
        <w:rPr>
          <w:rFonts w:cs="Arial"/>
        </w:rPr>
        <w:t xml:space="preserve">Tabela </w:t>
      </w:r>
      <w:r w:rsidRPr="004D49B6">
        <w:rPr>
          <w:rFonts w:cs="Arial"/>
        </w:rPr>
        <w:fldChar w:fldCharType="begin"/>
      </w:r>
      <w:r w:rsidRPr="004D49B6">
        <w:rPr>
          <w:rFonts w:cs="Arial"/>
        </w:rPr>
        <w:instrText xml:space="preserve"> SEQ Tabela \* ARABIC </w:instrText>
      </w:r>
      <w:r w:rsidRPr="004D49B6">
        <w:rPr>
          <w:rFonts w:cs="Arial"/>
        </w:rPr>
        <w:fldChar w:fldCharType="separate"/>
      </w:r>
      <w:r w:rsidR="005A4588">
        <w:rPr>
          <w:rFonts w:cs="Arial"/>
          <w:noProof/>
        </w:rPr>
        <w:t>53</w:t>
      </w:r>
      <w:r w:rsidRPr="004D49B6">
        <w:rPr>
          <w:rFonts w:cs="Arial"/>
          <w:noProof/>
        </w:rPr>
        <w:fldChar w:fldCharType="end"/>
      </w:r>
      <w:r w:rsidRPr="004D49B6">
        <w:rPr>
          <w:rFonts w:cs="Arial"/>
          <w:sz w:val="22"/>
          <w:szCs w:val="22"/>
        </w:rPr>
        <w:t xml:space="preserve"> Realizacja w okresie sprawozdawczym planu unieszkodliwiania substancji stwarzających szczególne zagrożenie dla środowiska, w szczególności PCB oraz azbestu, oraz dekontaminacji i unieszkodliwiania urządzeń zawierających PCB (według stanu na dzień 31 grudnia 2022 r.).</w:t>
      </w:r>
      <w:bookmarkEnd w:id="190"/>
      <w:bookmarkEnd w:id="191"/>
    </w:p>
    <w:p w14:paraId="0B8E0FF7" w14:textId="77777777" w:rsidR="00B9566C" w:rsidRPr="004D49B6" w:rsidRDefault="00B9566C" w:rsidP="00B9566C"/>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53 Realizacja w okresie sprawozdawczym planu unieszkodliwiania substancji stwarzających szczególne zagrożenie dla środowiska, w szczególności PCB oraz azbestu, oraz dekontaminacji i unieszkodliwiania urządzeń zawierających PCB (według stanu na dzień 31 grudnia 2022 r.)"/>
        <w:tblDescription w:val="Tabela zawiera informacje o realizacji w okresie sprawozdawczym planu unieszkodliwiania substancji stwarzających szczególne zagrożenie dla środowiska, w szczególności PCB oraz azbestu, oraz dekontaminacji i unieszkodliwiania urządzeń zawierających PCB (według stanu na dzień 31 grudnia 2022 r.)"/>
      </w:tblPr>
      <w:tblGrid>
        <w:gridCol w:w="713"/>
        <w:gridCol w:w="3535"/>
        <w:gridCol w:w="1844"/>
        <w:gridCol w:w="1699"/>
        <w:gridCol w:w="2977"/>
        <w:gridCol w:w="2592"/>
      </w:tblGrid>
      <w:tr w:rsidR="004D49B6" w:rsidRPr="004D49B6" w14:paraId="0DC5004F" w14:textId="77777777" w:rsidTr="00F647A5">
        <w:trPr>
          <w:tblHeader/>
          <w:jc w:val="center"/>
        </w:trPr>
        <w:tc>
          <w:tcPr>
            <w:tcW w:w="267" w:type="pct"/>
            <w:shd w:val="clear" w:color="auto" w:fill="EEECE1"/>
            <w:vAlign w:val="center"/>
          </w:tcPr>
          <w:p w14:paraId="7CB76376" w14:textId="6EE4ABA1" w:rsidR="00FF02CF" w:rsidRPr="004D49B6" w:rsidRDefault="00FF02CF" w:rsidP="00C673D8">
            <w:pPr>
              <w:pStyle w:val="Stopka"/>
              <w:tabs>
                <w:tab w:val="clear" w:pos="4536"/>
                <w:tab w:val="clear" w:pos="9072"/>
              </w:tabs>
              <w:spacing w:before="60" w:after="60"/>
              <w:ind w:left="357" w:hanging="357"/>
              <w:jc w:val="center"/>
              <w:rPr>
                <w:rFonts w:cs="Arial"/>
                <w:b/>
                <w:sz w:val="20"/>
                <w:szCs w:val="20"/>
              </w:rPr>
            </w:pPr>
            <w:r w:rsidRPr="004D49B6">
              <w:rPr>
                <w:rFonts w:cs="Arial"/>
                <w:b/>
                <w:sz w:val="20"/>
                <w:szCs w:val="20"/>
              </w:rPr>
              <w:t>Lp.</w:t>
            </w:r>
          </w:p>
        </w:tc>
        <w:tc>
          <w:tcPr>
            <w:tcW w:w="1323" w:type="pct"/>
            <w:shd w:val="clear" w:color="auto" w:fill="EEECE1"/>
            <w:vAlign w:val="center"/>
          </w:tcPr>
          <w:p w14:paraId="226F9E5B" w14:textId="77777777" w:rsidR="00FF02CF" w:rsidRPr="004D49B6" w:rsidRDefault="00FF02CF" w:rsidP="00C673D8">
            <w:pPr>
              <w:pStyle w:val="Stopka"/>
              <w:tabs>
                <w:tab w:val="clear" w:pos="4536"/>
                <w:tab w:val="clear" w:pos="9072"/>
              </w:tabs>
              <w:spacing w:before="60" w:after="60"/>
              <w:ind w:left="357" w:hanging="357"/>
              <w:jc w:val="center"/>
              <w:rPr>
                <w:rFonts w:cs="Arial"/>
                <w:b/>
                <w:sz w:val="20"/>
                <w:szCs w:val="20"/>
              </w:rPr>
            </w:pPr>
            <w:r w:rsidRPr="004D49B6">
              <w:rPr>
                <w:rFonts w:cs="Arial"/>
                <w:b/>
                <w:sz w:val="20"/>
                <w:szCs w:val="20"/>
              </w:rPr>
              <w:t>Nazwa zadania</w:t>
            </w:r>
          </w:p>
        </w:tc>
        <w:tc>
          <w:tcPr>
            <w:tcW w:w="690" w:type="pct"/>
            <w:shd w:val="clear" w:color="auto" w:fill="EEECE1"/>
            <w:vAlign w:val="center"/>
          </w:tcPr>
          <w:p w14:paraId="2F1ABF88" w14:textId="77777777" w:rsidR="00FF02CF" w:rsidRPr="004D49B6" w:rsidRDefault="00FF02CF" w:rsidP="00C673D8">
            <w:pPr>
              <w:pStyle w:val="Stopka"/>
              <w:tabs>
                <w:tab w:val="clear" w:pos="4536"/>
                <w:tab w:val="clear" w:pos="9072"/>
              </w:tabs>
              <w:spacing w:before="60" w:after="60"/>
              <w:ind w:left="357" w:hanging="357"/>
              <w:jc w:val="center"/>
              <w:rPr>
                <w:rFonts w:cs="Arial"/>
                <w:b/>
                <w:sz w:val="20"/>
                <w:szCs w:val="20"/>
              </w:rPr>
            </w:pPr>
            <w:r w:rsidRPr="004D49B6">
              <w:rPr>
                <w:rFonts w:cs="Arial"/>
                <w:b/>
                <w:sz w:val="20"/>
                <w:szCs w:val="20"/>
              </w:rPr>
              <w:t>Planowany rok realizacji</w:t>
            </w:r>
          </w:p>
        </w:tc>
        <w:tc>
          <w:tcPr>
            <w:tcW w:w="636" w:type="pct"/>
            <w:shd w:val="clear" w:color="auto" w:fill="EEECE1"/>
            <w:vAlign w:val="center"/>
          </w:tcPr>
          <w:p w14:paraId="3032A045" w14:textId="77777777" w:rsidR="00FF02CF" w:rsidRPr="004D49B6" w:rsidRDefault="00FF02CF" w:rsidP="00C673D8">
            <w:pPr>
              <w:pStyle w:val="Stopka"/>
              <w:tabs>
                <w:tab w:val="clear" w:pos="4536"/>
                <w:tab w:val="clear" w:pos="9072"/>
              </w:tabs>
              <w:spacing w:before="60" w:after="60"/>
              <w:ind w:left="357" w:hanging="357"/>
              <w:jc w:val="center"/>
              <w:rPr>
                <w:rFonts w:cs="Arial"/>
                <w:b/>
                <w:sz w:val="20"/>
                <w:szCs w:val="20"/>
              </w:rPr>
            </w:pPr>
            <w:r w:rsidRPr="004D49B6">
              <w:rPr>
                <w:rFonts w:cs="Arial"/>
                <w:b/>
                <w:sz w:val="20"/>
                <w:szCs w:val="20"/>
              </w:rPr>
              <w:t>Faktyczny rok realizacji</w:t>
            </w:r>
          </w:p>
        </w:tc>
        <w:tc>
          <w:tcPr>
            <w:tcW w:w="1114" w:type="pct"/>
            <w:shd w:val="clear" w:color="auto" w:fill="EEECE1"/>
            <w:vAlign w:val="center"/>
          </w:tcPr>
          <w:p w14:paraId="213B4512" w14:textId="77777777" w:rsidR="00FF02CF" w:rsidRPr="004D49B6" w:rsidRDefault="00FF02CF" w:rsidP="00C673D8">
            <w:pPr>
              <w:pStyle w:val="Stopka"/>
              <w:tabs>
                <w:tab w:val="clear" w:pos="4536"/>
                <w:tab w:val="clear" w:pos="9072"/>
              </w:tabs>
              <w:spacing w:before="60" w:after="60"/>
              <w:ind w:left="357" w:hanging="357"/>
              <w:jc w:val="center"/>
              <w:rPr>
                <w:rFonts w:cs="Arial"/>
                <w:b/>
                <w:sz w:val="20"/>
                <w:szCs w:val="20"/>
              </w:rPr>
            </w:pPr>
            <w:r w:rsidRPr="004D49B6">
              <w:rPr>
                <w:rFonts w:cs="Arial"/>
                <w:b/>
                <w:sz w:val="20"/>
                <w:szCs w:val="20"/>
              </w:rPr>
              <w:t>Opis podjętych działań</w:t>
            </w:r>
          </w:p>
        </w:tc>
        <w:tc>
          <w:tcPr>
            <w:tcW w:w="970" w:type="pct"/>
            <w:shd w:val="clear" w:color="auto" w:fill="EEECE1"/>
            <w:vAlign w:val="center"/>
          </w:tcPr>
          <w:p w14:paraId="79D57A62" w14:textId="77777777" w:rsidR="00FF02CF" w:rsidRPr="004D49B6" w:rsidRDefault="00FF02CF" w:rsidP="00C673D8">
            <w:pPr>
              <w:pStyle w:val="Stopka"/>
              <w:tabs>
                <w:tab w:val="clear" w:pos="4536"/>
                <w:tab w:val="clear" w:pos="9072"/>
              </w:tabs>
              <w:spacing w:before="60" w:after="60"/>
              <w:ind w:left="357" w:hanging="357"/>
              <w:jc w:val="center"/>
              <w:rPr>
                <w:rFonts w:cs="Arial"/>
                <w:b/>
                <w:sz w:val="20"/>
                <w:szCs w:val="20"/>
              </w:rPr>
            </w:pPr>
            <w:r w:rsidRPr="004D49B6">
              <w:rPr>
                <w:rFonts w:cs="Arial"/>
                <w:b/>
                <w:sz w:val="20"/>
                <w:szCs w:val="20"/>
              </w:rPr>
              <w:t>Ocena stanu realizacji</w:t>
            </w:r>
          </w:p>
        </w:tc>
      </w:tr>
      <w:tr w:rsidR="004D49B6" w:rsidRPr="004D49B6" w14:paraId="498322FF" w14:textId="77777777" w:rsidTr="006550FB">
        <w:trPr>
          <w:jc w:val="center"/>
        </w:trPr>
        <w:tc>
          <w:tcPr>
            <w:tcW w:w="267" w:type="pct"/>
            <w:shd w:val="clear" w:color="auto" w:fill="EEECE1"/>
            <w:vAlign w:val="center"/>
          </w:tcPr>
          <w:p w14:paraId="59A9902B" w14:textId="77777777" w:rsidR="00FF02CF" w:rsidRPr="004D49B6" w:rsidRDefault="00FF02CF" w:rsidP="00C673D8">
            <w:pPr>
              <w:pStyle w:val="Stopka"/>
              <w:tabs>
                <w:tab w:val="clear" w:pos="4536"/>
                <w:tab w:val="clear" w:pos="9072"/>
              </w:tabs>
              <w:ind w:left="357" w:hanging="357"/>
              <w:jc w:val="center"/>
              <w:rPr>
                <w:rFonts w:cs="Arial"/>
                <w:sz w:val="20"/>
                <w:szCs w:val="20"/>
              </w:rPr>
            </w:pPr>
            <w:r w:rsidRPr="004D49B6">
              <w:rPr>
                <w:rFonts w:cs="Arial"/>
                <w:sz w:val="20"/>
                <w:szCs w:val="20"/>
              </w:rPr>
              <w:t>1</w:t>
            </w:r>
          </w:p>
        </w:tc>
        <w:tc>
          <w:tcPr>
            <w:tcW w:w="1323" w:type="pct"/>
            <w:shd w:val="clear" w:color="auto" w:fill="EEECE1"/>
            <w:vAlign w:val="center"/>
          </w:tcPr>
          <w:p w14:paraId="590CA7AC" w14:textId="77777777" w:rsidR="00FF02CF" w:rsidRPr="004D49B6" w:rsidRDefault="00FF02CF" w:rsidP="00C673D8">
            <w:pPr>
              <w:pStyle w:val="Stopka"/>
              <w:tabs>
                <w:tab w:val="clear" w:pos="4536"/>
                <w:tab w:val="clear" w:pos="9072"/>
              </w:tabs>
              <w:ind w:left="357" w:hanging="357"/>
              <w:jc w:val="center"/>
              <w:rPr>
                <w:rFonts w:cs="Arial"/>
                <w:sz w:val="20"/>
                <w:szCs w:val="20"/>
              </w:rPr>
            </w:pPr>
            <w:r w:rsidRPr="004D49B6">
              <w:rPr>
                <w:rFonts w:cs="Arial"/>
                <w:sz w:val="20"/>
                <w:szCs w:val="20"/>
              </w:rPr>
              <w:t>2</w:t>
            </w:r>
          </w:p>
        </w:tc>
        <w:tc>
          <w:tcPr>
            <w:tcW w:w="690" w:type="pct"/>
            <w:shd w:val="clear" w:color="auto" w:fill="EEECE1"/>
            <w:vAlign w:val="center"/>
          </w:tcPr>
          <w:p w14:paraId="55895A75" w14:textId="77777777" w:rsidR="00FF02CF" w:rsidRPr="004D49B6" w:rsidRDefault="00FF02CF" w:rsidP="00C673D8">
            <w:pPr>
              <w:pStyle w:val="Stopka"/>
              <w:tabs>
                <w:tab w:val="clear" w:pos="4536"/>
                <w:tab w:val="clear" w:pos="9072"/>
              </w:tabs>
              <w:ind w:left="357" w:hanging="357"/>
              <w:jc w:val="center"/>
              <w:rPr>
                <w:rFonts w:cs="Arial"/>
                <w:sz w:val="20"/>
                <w:szCs w:val="20"/>
              </w:rPr>
            </w:pPr>
            <w:r w:rsidRPr="004D49B6">
              <w:rPr>
                <w:rFonts w:cs="Arial"/>
                <w:sz w:val="20"/>
                <w:szCs w:val="20"/>
              </w:rPr>
              <w:t>3</w:t>
            </w:r>
          </w:p>
        </w:tc>
        <w:tc>
          <w:tcPr>
            <w:tcW w:w="636" w:type="pct"/>
            <w:shd w:val="clear" w:color="auto" w:fill="EEECE1"/>
            <w:vAlign w:val="center"/>
          </w:tcPr>
          <w:p w14:paraId="116026B4" w14:textId="77777777" w:rsidR="00FF02CF" w:rsidRPr="004D49B6" w:rsidRDefault="00FF02CF" w:rsidP="00C673D8">
            <w:pPr>
              <w:pStyle w:val="Stopka"/>
              <w:tabs>
                <w:tab w:val="clear" w:pos="4536"/>
                <w:tab w:val="clear" w:pos="9072"/>
              </w:tabs>
              <w:ind w:left="357" w:hanging="357"/>
              <w:jc w:val="center"/>
              <w:rPr>
                <w:rFonts w:cs="Arial"/>
                <w:sz w:val="20"/>
                <w:szCs w:val="20"/>
              </w:rPr>
            </w:pPr>
            <w:r w:rsidRPr="004D49B6">
              <w:rPr>
                <w:rFonts w:cs="Arial"/>
                <w:sz w:val="20"/>
                <w:szCs w:val="20"/>
              </w:rPr>
              <w:t>4</w:t>
            </w:r>
          </w:p>
        </w:tc>
        <w:tc>
          <w:tcPr>
            <w:tcW w:w="1114" w:type="pct"/>
            <w:shd w:val="clear" w:color="auto" w:fill="EEECE1"/>
            <w:vAlign w:val="center"/>
          </w:tcPr>
          <w:p w14:paraId="30B985F5" w14:textId="77777777" w:rsidR="00FF02CF" w:rsidRPr="004D49B6" w:rsidRDefault="00FF02CF" w:rsidP="00C673D8">
            <w:pPr>
              <w:pStyle w:val="Stopka"/>
              <w:tabs>
                <w:tab w:val="clear" w:pos="4536"/>
                <w:tab w:val="clear" w:pos="9072"/>
              </w:tabs>
              <w:ind w:left="357" w:hanging="357"/>
              <w:jc w:val="center"/>
              <w:rPr>
                <w:rFonts w:cs="Arial"/>
                <w:sz w:val="20"/>
                <w:szCs w:val="20"/>
              </w:rPr>
            </w:pPr>
            <w:r w:rsidRPr="004D49B6">
              <w:rPr>
                <w:rFonts w:cs="Arial"/>
                <w:sz w:val="20"/>
                <w:szCs w:val="20"/>
              </w:rPr>
              <w:t>5</w:t>
            </w:r>
          </w:p>
        </w:tc>
        <w:tc>
          <w:tcPr>
            <w:tcW w:w="970" w:type="pct"/>
            <w:shd w:val="clear" w:color="auto" w:fill="EEECE1"/>
            <w:vAlign w:val="center"/>
          </w:tcPr>
          <w:p w14:paraId="5854D52E" w14:textId="77777777" w:rsidR="00FF02CF" w:rsidRPr="004D49B6" w:rsidRDefault="00FF02CF" w:rsidP="00C673D8">
            <w:pPr>
              <w:pStyle w:val="Stopka"/>
              <w:tabs>
                <w:tab w:val="clear" w:pos="4536"/>
                <w:tab w:val="clear" w:pos="9072"/>
              </w:tabs>
              <w:ind w:left="357" w:hanging="357"/>
              <w:jc w:val="center"/>
              <w:rPr>
                <w:rFonts w:cs="Arial"/>
                <w:sz w:val="20"/>
                <w:szCs w:val="20"/>
              </w:rPr>
            </w:pPr>
            <w:r w:rsidRPr="004D49B6">
              <w:rPr>
                <w:rFonts w:cs="Arial"/>
                <w:sz w:val="20"/>
                <w:szCs w:val="20"/>
              </w:rPr>
              <w:t>6</w:t>
            </w:r>
          </w:p>
        </w:tc>
      </w:tr>
      <w:tr w:rsidR="006312AF" w:rsidRPr="00F56528" w14:paraId="259E63E2" w14:textId="77777777" w:rsidTr="006550FB">
        <w:trPr>
          <w:trHeight w:hRule="exact" w:val="2397"/>
          <w:jc w:val="center"/>
        </w:trPr>
        <w:tc>
          <w:tcPr>
            <w:tcW w:w="267" w:type="pct"/>
            <w:vAlign w:val="center"/>
          </w:tcPr>
          <w:p w14:paraId="46E26FF2" w14:textId="77777777" w:rsidR="006312AF" w:rsidRPr="006312AF" w:rsidRDefault="006312AF" w:rsidP="006312AF">
            <w:pPr>
              <w:pStyle w:val="Stopka"/>
              <w:tabs>
                <w:tab w:val="clear" w:pos="4536"/>
                <w:tab w:val="clear" w:pos="9072"/>
              </w:tabs>
              <w:spacing w:before="60" w:after="60"/>
              <w:ind w:left="357" w:hanging="357"/>
              <w:jc w:val="center"/>
              <w:rPr>
                <w:rFonts w:cs="Arial"/>
                <w:sz w:val="20"/>
                <w:szCs w:val="20"/>
              </w:rPr>
            </w:pPr>
            <w:r w:rsidRPr="006312AF">
              <w:rPr>
                <w:rFonts w:cs="Arial"/>
                <w:sz w:val="20"/>
                <w:szCs w:val="20"/>
              </w:rPr>
              <w:t>1.</w:t>
            </w:r>
          </w:p>
        </w:tc>
        <w:tc>
          <w:tcPr>
            <w:tcW w:w="1323" w:type="pct"/>
            <w:vAlign w:val="center"/>
          </w:tcPr>
          <w:p w14:paraId="77ED728C" w14:textId="4F23405F" w:rsidR="006312AF" w:rsidRPr="006312AF" w:rsidRDefault="006312AF" w:rsidP="006312AF">
            <w:pPr>
              <w:pStyle w:val="Stopka"/>
              <w:tabs>
                <w:tab w:val="clear" w:pos="4536"/>
                <w:tab w:val="clear" w:pos="9072"/>
              </w:tabs>
              <w:spacing w:before="60" w:after="60"/>
              <w:jc w:val="center"/>
              <w:rPr>
                <w:rFonts w:cs="Arial"/>
                <w:sz w:val="20"/>
                <w:szCs w:val="20"/>
              </w:rPr>
            </w:pPr>
            <w:r w:rsidRPr="006312AF">
              <w:rPr>
                <w:rFonts w:cs="Arial"/>
                <w:sz w:val="20"/>
                <w:szCs w:val="20"/>
              </w:rPr>
              <w:t xml:space="preserve">Przekazywanie przez przedsiębiorców informacji </w:t>
            </w:r>
            <w:r w:rsidRPr="006312AF">
              <w:rPr>
                <w:rFonts w:cs="Arial"/>
                <w:sz w:val="20"/>
                <w:szCs w:val="20"/>
              </w:rPr>
              <w:br/>
              <w:t xml:space="preserve">o wyrobach zawierających azbest, miejscu ich wykorzystywania oraz </w:t>
            </w:r>
            <w:r w:rsidRPr="006312AF">
              <w:rPr>
                <w:rFonts w:cs="Arial"/>
                <w:sz w:val="20"/>
                <w:szCs w:val="20"/>
              </w:rPr>
              <w:br/>
              <w:t>o całkowitym usunięciu wyrobów zawierających azbest.</w:t>
            </w:r>
          </w:p>
        </w:tc>
        <w:tc>
          <w:tcPr>
            <w:tcW w:w="690" w:type="pct"/>
            <w:vAlign w:val="center"/>
          </w:tcPr>
          <w:p w14:paraId="6B506AAE" w14:textId="638CBC12" w:rsidR="006312AF" w:rsidRPr="006312AF" w:rsidRDefault="006312AF" w:rsidP="006312AF">
            <w:pPr>
              <w:pStyle w:val="Stopka"/>
              <w:tabs>
                <w:tab w:val="clear" w:pos="4536"/>
                <w:tab w:val="clear" w:pos="9072"/>
              </w:tabs>
              <w:spacing w:after="240"/>
              <w:ind w:left="357" w:hanging="357"/>
              <w:jc w:val="center"/>
              <w:rPr>
                <w:rFonts w:cs="Arial"/>
                <w:sz w:val="20"/>
                <w:szCs w:val="20"/>
              </w:rPr>
            </w:pPr>
            <w:r w:rsidRPr="006312AF">
              <w:rPr>
                <w:rFonts w:cs="Arial"/>
                <w:sz w:val="20"/>
                <w:szCs w:val="20"/>
              </w:rPr>
              <w:t>Działania ciągłe</w:t>
            </w:r>
          </w:p>
        </w:tc>
        <w:tc>
          <w:tcPr>
            <w:tcW w:w="636" w:type="pct"/>
            <w:vAlign w:val="center"/>
          </w:tcPr>
          <w:p w14:paraId="07197EF0" w14:textId="156FB4E9" w:rsidR="006312AF" w:rsidRPr="006312AF" w:rsidRDefault="006312AF" w:rsidP="006312AF">
            <w:pPr>
              <w:pStyle w:val="Stopka"/>
              <w:tabs>
                <w:tab w:val="clear" w:pos="4536"/>
                <w:tab w:val="clear" w:pos="9072"/>
              </w:tabs>
              <w:spacing w:after="240"/>
              <w:ind w:left="357" w:hanging="357"/>
              <w:jc w:val="center"/>
              <w:rPr>
                <w:rFonts w:cs="Arial"/>
                <w:sz w:val="20"/>
                <w:szCs w:val="20"/>
              </w:rPr>
            </w:pPr>
            <w:r w:rsidRPr="006312AF">
              <w:rPr>
                <w:rFonts w:cs="Arial"/>
                <w:sz w:val="20"/>
                <w:szCs w:val="20"/>
              </w:rPr>
              <w:t>Działania ciągłe</w:t>
            </w:r>
          </w:p>
        </w:tc>
        <w:tc>
          <w:tcPr>
            <w:tcW w:w="1114" w:type="pct"/>
            <w:vAlign w:val="center"/>
          </w:tcPr>
          <w:p w14:paraId="78277C0D" w14:textId="25CBEC8A" w:rsidR="006312AF" w:rsidRPr="006312AF" w:rsidRDefault="006312AF" w:rsidP="006312AF">
            <w:pPr>
              <w:spacing w:before="60" w:after="60"/>
              <w:ind w:left="357" w:hanging="357"/>
              <w:jc w:val="center"/>
              <w:rPr>
                <w:rFonts w:cs="Arial"/>
                <w:sz w:val="20"/>
                <w:szCs w:val="20"/>
              </w:rPr>
            </w:pPr>
            <w:r w:rsidRPr="006312AF">
              <w:rPr>
                <w:rFonts w:cs="Arial"/>
                <w:sz w:val="20"/>
                <w:szCs w:val="20"/>
              </w:rPr>
              <w:t>Przekazywano informacje</w:t>
            </w:r>
          </w:p>
        </w:tc>
        <w:tc>
          <w:tcPr>
            <w:tcW w:w="970" w:type="pct"/>
            <w:vAlign w:val="center"/>
          </w:tcPr>
          <w:p w14:paraId="1DCEE7C6" w14:textId="3AF1251A" w:rsidR="006312AF" w:rsidRPr="006312AF" w:rsidRDefault="006312AF" w:rsidP="006312AF">
            <w:pPr>
              <w:spacing w:before="60" w:after="60"/>
              <w:ind w:left="357" w:hanging="357"/>
              <w:jc w:val="center"/>
              <w:rPr>
                <w:rFonts w:cs="Arial"/>
                <w:sz w:val="20"/>
                <w:szCs w:val="20"/>
              </w:rPr>
            </w:pPr>
            <w:r w:rsidRPr="006312AF">
              <w:rPr>
                <w:rFonts w:cs="Arial"/>
                <w:sz w:val="20"/>
                <w:szCs w:val="20"/>
              </w:rPr>
              <w:t>Zadanie zrealizowano</w:t>
            </w:r>
          </w:p>
        </w:tc>
      </w:tr>
      <w:tr w:rsidR="006312AF" w:rsidRPr="00F56528" w14:paraId="3F04E7A2" w14:textId="77777777" w:rsidTr="006550FB">
        <w:trPr>
          <w:trHeight w:hRule="exact" w:val="1871"/>
          <w:jc w:val="center"/>
        </w:trPr>
        <w:tc>
          <w:tcPr>
            <w:tcW w:w="267" w:type="pct"/>
            <w:tcBorders>
              <w:bottom w:val="single" w:sz="4" w:space="0" w:color="auto"/>
            </w:tcBorders>
            <w:vAlign w:val="center"/>
          </w:tcPr>
          <w:p w14:paraId="486A9D7B" w14:textId="62309E14" w:rsidR="006312AF" w:rsidRPr="006312AF" w:rsidRDefault="006312AF" w:rsidP="006312AF">
            <w:pPr>
              <w:pStyle w:val="Stopka"/>
              <w:tabs>
                <w:tab w:val="clear" w:pos="4536"/>
                <w:tab w:val="clear" w:pos="9072"/>
              </w:tabs>
              <w:spacing w:before="60" w:after="60"/>
              <w:ind w:left="357" w:hanging="357"/>
              <w:rPr>
                <w:rFonts w:cs="Arial"/>
                <w:sz w:val="20"/>
                <w:szCs w:val="20"/>
              </w:rPr>
            </w:pPr>
            <w:r w:rsidRPr="006312AF">
              <w:rPr>
                <w:rFonts w:cs="Arial"/>
                <w:sz w:val="20"/>
                <w:szCs w:val="20"/>
              </w:rPr>
              <w:t>2.</w:t>
            </w:r>
          </w:p>
        </w:tc>
        <w:tc>
          <w:tcPr>
            <w:tcW w:w="1323" w:type="pct"/>
            <w:tcBorders>
              <w:bottom w:val="single" w:sz="4" w:space="0" w:color="auto"/>
            </w:tcBorders>
          </w:tcPr>
          <w:p w14:paraId="50291D8D" w14:textId="77777777" w:rsidR="006312AF" w:rsidRPr="006312AF" w:rsidRDefault="006312AF" w:rsidP="006312AF">
            <w:pPr>
              <w:pStyle w:val="Stopka"/>
              <w:tabs>
                <w:tab w:val="clear" w:pos="4536"/>
                <w:tab w:val="clear" w:pos="9072"/>
              </w:tabs>
              <w:spacing w:after="240"/>
              <w:jc w:val="center"/>
              <w:rPr>
                <w:rFonts w:cs="Arial"/>
                <w:sz w:val="20"/>
                <w:szCs w:val="20"/>
              </w:rPr>
            </w:pPr>
            <w:r w:rsidRPr="006312AF">
              <w:rPr>
                <w:rFonts w:cs="Arial"/>
                <w:sz w:val="20"/>
                <w:szCs w:val="20"/>
              </w:rPr>
              <w:t>Wprowadzenie przez organy wykonawcze samorządu gminnego do Bazy azbestowej informacji dotyczących wyrobów zawierających azbest użytkowanych przez osoby fizyczne.</w:t>
            </w:r>
          </w:p>
          <w:p w14:paraId="545F9286" w14:textId="77777777" w:rsidR="006312AF" w:rsidRPr="006312AF" w:rsidRDefault="006312AF" w:rsidP="006312AF">
            <w:pPr>
              <w:pStyle w:val="Stopka"/>
              <w:tabs>
                <w:tab w:val="clear" w:pos="4536"/>
                <w:tab w:val="clear" w:pos="9072"/>
              </w:tabs>
              <w:spacing w:after="240"/>
              <w:jc w:val="center"/>
              <w:rPr>
                <w:rFonts w:cs="Arial"/>
                <w:sz w:val="20"/>
                <w:szCs w:val="20"/>
              </w:rPr>
            </w:pPr>
          </w:p>
          <w:p w14:paraId="7184F286" w14:textId="77777777" w:rsidR="006312AF" w:rsidRPr="006312AF" w:rsidRDefault="006312AF" w:rsidP="006312AF">
            <w:pPr>
              <w:pStyle w:val="Stopka"/>
              <w:tabs>
                <w:tab w:val="clear" w:pos="4536"/>
                <w:tab w:val="clear" w:pos="9072"/>
              </w:tabs>
              <w:spacing w:after="240"/>
              <w:jc w:val="center"/>
              <w:rPr>
                <w:rFonts w:cs="Arial"/>
                <w:sz w:val="20"/>
                <w:szCs w:val="20"/>
              </w:rPr>
            </w:pPr>
          </w:p>
          <w:p w14:paraId="1458E256" w14:textId="77777777" w:rsidR="006312AF" w:rsidRPr="006312AF" w:rsidRDefault="006312AF" w:rsidP="006312AF">
            <w:pPr>
              <w:pStyle w:val="Stopka"/>
              <w:tabs>
                <w:tab w:val="clear" w:pos="4536"/>
                <w:tab w:val="clear" w:pos="9072"/>
              </w:tabs>
              <w:spacing w:after="240"/>
              <w:jc w:val="center"/>
              <w:rPr>
                <w:rFonts w:cs="Arial"/>
                <w:sz w:val="20"/>
                <w:szCs w:val="20"/>
              </w:rPr>
            </w:pPr>
          </w:p>
          <w:p w14:paraId="30EFC733" w14:textId="77777777" w:rsidR="006312AF" w:rsidRPr="006312AF" w:rsidRDefault="006312AF" w:rsidP="006312AF">
            <w:pPr>
              <w:pStyle w:val="Stopka"/>
              <w:tabs>
                <w:tab w:val="clear" w:pos="4536"/>
                <w:tab w:val="clear" w:pos="9072"/>
              </w:tabs>
              <w:spacing w:after="240"/>
              <w:jc w:val="center"/>
              <w:rPr>
                <w:rFonts w:cs="Arial"/>
                <w:sz w:val="20"/>
                <w:szCs w:val="20"/>
              </w:rPr>
            </w:pPr>
          </w:p>
          <w:p w14:paraId="79B9ADB7" w14:textId="77777777" w:rsidR="006312AF" w:rsidRPr="006312AF" w:rsidRDefault="006312AF" w:rsidP="006312AF">
            <w:pPr>
              <w:pStyle w:val="Stopka"/>
              <w:tabs>
                <w:tab w:val="clear" w:pos="4536"/>
                <w:tab w:val="clear" w:pos="9072"/>
              </w:tabs>
              <w:spacing w:after="240"/>
              <w:jc w:val="center"/>
              <w:rPr>
                <w:rFonts w:cs="Arial"/>
                <w:sz w:val="20"/>
                <w:szCs w:val="20"/>
              </w:rPr>
            </w:pPr>
          </w:p>
          <w:p w14:paraId="76E88317" w14:textId="77777777" w:rsidR="006312AF" w:rsidRPr="006312AF" w:rsidRDefault="006312AF" w:rsidP="006312AF">
            <w:pPr>
              <w:pStyle w:val="Stopka"/>
              <w:tabs>
                <w:tab w:val="clear" w:pos="4536"/>
                <w:tab w:val="clear" w:pos="9072"/>
              </w:tabs>
              <w:spacing w:after="240"/>
              <w:jc w:val="center"/>
              <w:rPr>
                <w:rFonts w:cs="Arial"/>
                <w:sz w:val="20"/>
                <w:szCs w:val="20"/>
              </w:rPr>
            </w:pPr>
          </w:p>
        </w:tc>
        <w:tc>
          <w:tcPr>
            <w:tcW w:w="690" w:type="pct"/>
            <w:tcBorders>
              <w:bottom w:val="single" w:sz="4" w:space="0" w:color="auto"/>
            </w:tcBorders>
            <w:vAlign w:val="center"/>
          </w:tcPr>
          <w:p w14:paraId="50F9FB19" w14:textId="32016C1A" w:rsidR="006312AF" w:rsidRPr="006312AF" w:rsidRDefault="006312AF" w:rsidP="006312AF">
            <w:pPr>
              <w:pStyle w:val="Stopka"/>
              <w:tabs>
                <w:tab w:val="clear" w:pos="4536"/>
                <w:tab w:val="clear" w:pos="9072"/>
              </w:tabs>
              <w:spacing w:after="240"/>
              <w:ind w:left="357" w:hanging="357"/>
              <w:jc w:val="center"/>
              <w:rPr>
                <w:rFonts w:cs="Arial"/>
                <w:sz w:val="20"/>
                <w:szCs w:val="20"/>
              </w:rPr>
            </w:pPr>
            <w:r w:rsidRPr="006312AF">
              <w:rPr>
                <w:rFonts w:cs="Arial"/>
                <w:sz w:val="20"/>
                <w:szCs w:val="20"/>
              </w:rPr>
              <w:t>Działania ciągłe</w:t>
            </w:r>
          </w:p>
        </w:tc>
        <w:tc>
          <w:tcPr>
            <w:tcW w:w="636" w:type="pct"/>
            <w:tcBorders>
              <w:bottom w:val="single" w:sz="4" w:space="0" w:color="auto"/>
            </w:tcBorders>
            <w:vAlign w:val="center"/>
          </w:tcPr>
          <w:p w14:paraId="2122BDBC" w14:textId="4C36812C" w:rsidR="006312AF" w:rsidRPr="006312AF" w:rsidRDefault="006312AF" w:rsidP="006312AF">
            <w:pPr>
              <w:pStyle w:val="Stopka"/>
              <w:tabs>
                <w:tab w:val="clear" w:pos="4536"/>
                <w:tab w:val="clear" w:pos="9072"/>
              </w:tabs>
              <w:spacing w:after="240"/>
              <w:ind w:left="357" w:hanging="357"/>
              <w:jc w:val="center"/>
              <w:rPr>
                <w:rFonts w:cs="Arial"/>
                <w:sz w:val="20"/>
                <w:szCs w:val="20"/>
              </w:rPr>
            </w:pPr>
            <w:r w:rsidRPr="006312AF">
              <w:rPr>
                <w:rFonts w:cs="Arial"/>
                <w:sz w:val="20"/>
                <w:szCs w:val="20"/>
              </w:rPr>
              <w:t>Działania ciągłe</w:t>
            </w:r>
          </w:p>
        </w:tc>
        <w:tc>
          <w:tcPr>
            <w:tcW w:w="1114" w:type="pct"/>
            <w:tcBorders>
              <w:bottom w:val="single" w:sz="4" w:space="0" w:color="auto"/>
            </w:tcBorders>
            <w:vAlign w:val="center"/>
          </w:tcPr>
          <w:p w14:paraId="4CD58BFE" w14:textId="2624D0AC" w:rsidR="006312AF" w:rsidRPr="006312AF" w:rsidRDefault="006312AF" w:rsidP="006312AF">
            <w:pPr>
              <w:pStyle w:val="Stopka"/>
              <w:tabs>
                <w:tab w:val="clear" w:pos="4536"/>
                <w:tab w:val="clear" w:pos="9072"/>
              </w:tabs>
              <w:spacing w:before="60" w:after="60"/>
              <w:ind w:left="357" w:hanging="357"/>
              <w:jc w:val="center"/>
              <w:rPr>
                <w:rFonts w:cs="Arial"/>
                <w:sz w:val="20"/>
                <w:szCs w:val="20"/>
              </w:rPr>
            </w:pPr>
            <w:r w:rsidRPr="006312AF">
              <w:rPr>
                <w:rFonts w:cs="Arial"/>
                <w:sz w:val="20"/>
                <w:szCs w:val="20"/>
              </w:rPr>
              <w:t>Wprowadzano i aktualizowano informacje o wyrobach zawierających azbest</w:t>
            </w:r>
          </w:p>
        </w:tc>
        <w:tc>
          <w:tcPr>
            <w:tcW w:w="970" w:type="pct"/>
            <w:tcBorders>
              <w:bottom w:val="single" w:sz="4" w:space="0" w:color="auto"/>
            </w:tcBorders>
            <w:vAlign w:val="center"/>
          </w:tcPr>
          <w:p w14:paraId="3768800B" w14:textId="01F18D81" w:rsidR="006312AF" w:rsidRPr="006312AF" w:rsidRDefault="006312AF" w:rsidP="006312AF">
            <w:pPr>
              <w:pStyle w:val="Stopka"/>
              <w:tabs>
                <w:tab w:val="clear" w:pos="4536"/>
                <w:tab w:val="clear" w:pos="9072"/>
              </w:tabs>
              <w:spacing w:before="60" w:after="60"/>
              <w:ind w:left="357" w:hanging="357"/>
              <w:jc w:val="center"/>
              <w:rPr>
                <w:rFonts w:cs="Arial"/>
                <w:sz w:val="20"/>
                <w:szCs w:val="20"/>
              </w:rPr>
            </w:pPr>
            <w:r w:rsidRPr="006312AF">
              <w:rPr>
                <w:rFonts w:cs="Arial"/>
                <w:sz w:val="20"/>
                <w:szCs w:val="20"/>
              </w:rPr>
              <w:t>Zadanie realizowano</w:t>
            </w:r>
          </w:p>
        </w:tc>
      </w:tr>
      <w:tr w:rsidR="006312AF" w:rsidRPr="00F56528" w14:paraId="0FD15601" w14:textId="77777777" w:rsidTr="006550FB">
        <w:trPr>
          <w:trHeight w:hRule="exact" w:val="2438"/>
          <w:jc w:val="center"/>
        </w:trPr>
        <w:tc>
          <w:tcPr>
            <w:tcW w:w="267" w:type="pct"/>
            <w:vAlign w:val="center"/>
          </w:tcPr>
          <w:p w14:paraId="3A371030" w14:textId="77777777" w:rsidR="006312AF" w:rsidRPr="006312AF" w:rsidRDefault="006312AF" w:rsidP="006312AF">
            <w:pPr>
              <w:pStyle w:val="Stopka"/>
              <w:tabs>
                <w:tab w:val="clear" w:pos="4536"/>
                <w:tab w:val="clear" w:pos="9072"/>
              </w:tabs>
              <w:spacing w:before="60" w:after="60"/>
              <w:ind w:left="357" w:hanging="357"/>
              <w:rPr>
                <w:rFonts w:cs="Arial"/>
                <w:sz w:val="20"/>
                <w:szCs w:val="20"/>
              </w:rPr>
            </w:pPr>
            <w:r w:rsidRPr="006312AF">
              <w:rPr>
                <w:rFonts w:cs="Arial"/>
                <w:sz w:val="20"/>
                <w:szCs w:val="20"/>
              </w:rPr>
              <w:t>3.</w:t>
            </w:r>
          </w:p>
        </w:tc>
        <w:tc>
          <w:tcPr>
            <w:tcW w:w="1323" w:type="pct"/>
            <w:vAlign w:val="center"/>
          </w:tcPr>
          <w:p w14:paraId="6D74CF36" w14:textId="4CC983A2" w:rsidR="006312AF" w:rsidRPr="006312AF" w:rsidRDefault="006312AF" w:rsidP="006024F6">
            <w:pPr>
              <w:pStyle w:val="Stopka"/>
              <w:tabs>
                <w:tab w:val="clear" w:pos="4536"/>
                <w:tab w:val="clear" w:pos="9072"/>
              </w:tabs>
              <w:spacing w:after="240"/>
              <w:jc w:val="center"/>
              <w:rPr>
                <w:rFonts w:cs="Arial"/>
                <w:sz w:val="20"/>
                <w:szCs w:val="20"/>
              </w:rPr>
            </w:pPr>
            <w:r w:rsidRPr="006312AF">
              <w:rPr>
                <w:rFonts w:cs="Arial"/>
                <w:sz w:val="20"/>
                <w:szCs w:val="20"/>
              </w:rPr>
              <w:t>Uchwalenie gminnych</w:t>
            </w:r>
            <w:r w:rsidR="006024F6">
              <w:rPr>
                <w:rFonts w:cs="Arial"/>
                <w:sz w:val="20"/>
                <w:szCs w:val="20"/>
              </w:rPr>
              <w:t xml:space="preserve"> </w:t>
            </w:r>
            <w:r w:rsidRPr="006312AF">
              <w:rPr>
                <w:rFonts w:cs="Arial"/>
                <w:sz w:val="20"/>
                <w:szCs w:val="20"/>
              </w:rPr>
              <w:t>programów usuwania azbestu</w:t>
            </w:r>
          </w:p>
        </w:tc>
        <w:tc>
          <w:tcPr>
            <w:tcW w:w="690" w:type="pct"/>
            <w:vAlign w:val="center"/>
          </w:tcPr>
          <w:p w14:paraId="353E394A" w14:textId="7C488BCD" w:rsidR="006312AF" w:rsidRPr="006312AF" w:rsidRDefault="006312AF" w:rsidP="006312AF">
            <w:pPr>
              <w:pStyle w:val="Stopka"/>
              <w:tabs>
                <w:tab w:val="clear" w:pos="4536"/>
                <w:tab w:val="clear" w:pos="9072"/>
              </w:tabs>
              <w:spacing w:after="240"/>
              <w:ind w:left="357" w:hanging="357"/>
              <w:jc w:val="center"/>
              <w:rPr>
                <w:rFonts w:cs="Arial"/>
                <w:sz w:val="20"/>
                <w:szCs w:val="20"/>
              </w:rPr>
            </w:pPr>
            <w:r w:rsidRPr="006312AF">
              <w:rPr>
                <w:rFonts w:cs="Arial"/>
                <w:sz w:val="20"/>
                <w:szCs w:val="20"/>
              </w:rPr>
              <w:t>Działania ciągłe</w:t>
            </w:r>
          </w:p>
        </w:tc>
        <w:tc>
          <w:tcPr>
            <w:tcW w:w="636" w:type="pct"/>
            <w:vAlign w:val="center"/>
          </w:tcPr>
          <w:p w14:paraId="2F288A4D" w14:textId="5170C836" w:rsidR="006312AF" w:rsidRPr="006312AF" w:rsidRDefault="006312AF" w:rsidP="006312AF">
            <w:pPr>
              <w:pStyle w:val="Stopka"/>
              <w:tabs>
                <w:tab w:val="clear" w:pos="4536"/>
                <w:tab w:val="clear" w:pos="9072"/>
              </w:tabs>
              <w:spacing w:after="240"/>
              <w:ind w:left="357" w:hanging="357"/>
              <w:jc w:val="center"/>
              <w:rPr>
                <w:rFonts w:cs="Arial"/>
                <w:sz w:val="20"/>
                <w:szCs w:val="20"/>
              </w:rPr>
            </w:pPr>
            <w:r w:rsidRPr="006312AF">
              <w:rPr>
                <w:rFonts w:cs="Arial"/>
                <w:sz w:val="20"/>
                <w:szCs w:val="20"/>
              </w:rPr>
              <w:t>Działania ciągłe</w:t>
            </w:r>
          </w:p>
        </w:tc>
        <w:tc>
          <w:tcPr>
            <w:tcW w:w="1114" w:type="pct"/>
            <w:vAlign w:val="center"/>
          </w:tcPr>
          <w:p w14:paraId="414E6B36" w14:textId="79D79921" w:rsidR="006312AF" w:rsidRPr="006312AF" w:rsidRDefault="006312AF" w:rsidP="006312AF">
            <w:pPr>
              <w:pStyle w:val="Stopka"/>
              <w:tabs>
                <w:tab w:val="clear" w:pos="4536"/>
                <w:tab w:val="clear" w:pos="9072"/>
              </w:tabs>
              <w:spacing w:before="60" w:after="60"/>
              <w:ind w:left="357" w:hanging="357"/>
              <w:jc w:val="center"/>
              <w:rPr>
                <w:rFonts w:cs="Arial"/>
                <w:sz w:val="20"/>
                <w:szCs w:val="20"/>
              </w:rPr>
            </w:pPr>
            <w:r w:rsidRPr="006312AF">
              <w:rPr>
                <w:rFonts w:cs="Arial"/>
                <w:sz w:val="20"/>
                <w:szCs w:val="20"/>
              </w:rPr>
              <w:t>Uchwalenie gminnego programu usuwania azbestu jest obligatoryjne w przypadku składania przez gminę wniosku o dofinansowanie działań mających na celu usuwanie wyrobów zawierających azbestu z terenu gminy.</w:t>
            </w:r>
          </w:p>
        </w:tc>
        <w:tc>
          <w:tcPr>
            <w:tcW w:w="970" w:type="pct"/>
            <w:vAlign w:val="center"/>
          </w:tcPr>
          <w:p w14:paraId="7873DC24" w14:textId="19426338" w:rsidR="006312AF" w:rsidRPr="006312AF" w:rsidRDefault="006312AF" w:rsidP="006312AF">
            <w:pPr>
              <w:pStyle w:val="Stopka"/>
              <w:tabs>
                <w:tab w:val="clear" w:pos="4536"/>
                <w:tab w:val="clear" w:pos="9072"/>
              </w:tabs>
              <w:spacing w:before="60" w:after="60"/>
              <w:ind w:left="357" w:hanging="357"/>
              <w:jc w:val="center"/>
              <w:rPr>
                <w:rFonts w:cs="Arial"/>
                <w:sz w:val="20"/>
                <w:szCs w:val="20"/>
              </w:rPr>
            </w:pPr>
            <w:r w:rsidRPr="006312AF">
              <w:rPr>
                <w:rFonts w:cs="Arial"/>
                <w:sz w:val="20"/>
                <w:szCs w:val="20"/>
              </w:rPr>
              <w:t>Zadanie zrealizowano</w:t>
            </w:r>
          </w:p>
        </w:tc>
      </w:tr>
      <w:tr w:rsidR="006312AF" w:rsidRPr="00F56528" w14:paraId="69C9DD88" w14:textId="77777777" w:rsidTr="006550FB">
        <w:trPr>
          <w:trHeight w:hRule="exact" w:val="2377"/>
          <w:jc w:val="center"/>
        </w:trPr>
        <w:tc>
          <w:tcPr>
            <w:tcW w:w="267" w:type="pct"/>
            <w:vAlign w:val="center"/>
          </w:tcPr>
          <w:p w14:paraId="6CDD20D4" w14:textId="77777777" w:rsidR="006312AF" w:rsidRPr="006312AF" w:rsidRDefault="006312AF" w:rsidP="006312AF">
            <w:pPr>
              <w:pStyle w:val="Stopka"/>
              <w:tabs>
                <w:tab w:val="clear" w:pos="4536"/>
                <w:tab w:val="clear" w:pos="9072"/>
              </w:tabs>
              <w:spacing w:before="60" w:after="60"/>
              <w:ind w:left="357" w:hanging="357"/>
              <w:jc w:val="center"/>
              <w:rPr>
                <w:rFonts w:cs="Arial"/>
                <w:sz w:val="20"/>
                <w:szCs w:val="20"/>
              </w:rPr>
            </w:pPr>
            <w:r w:rsidRPr="006312AF">
              <w:rPr>
                <w:rFonts w:cs="Arial"/>
                <w:sz w:val="20"/>
                <w:szCs w:val="20"/>
              </w:rPr>
              <w:t>4.</w:t>
            </w:r>
          </w:p>
        </w:tc>
        <w:tc>
          <w:tcPr>
            <w:tcW w:w="1323" w:type="pct"/>
            <w:vAlign w:val="center"/>
          </w:tcPr>
          <w:p w14:paraId="7A415541" w14:textId="4CEB8C9E" w:rsidR="006312AF" w:rsidRPr="006312AF" w:rsidRDefault="006312AF" w:rsidP="006312AF">
            <w:pPr>
              <w:pStyle w:val="Stopka"/>
              <w:tabs>
                <w:tab w:val="clear" w:pos="4536"/>
                <w:tab w:val="clear" w:pos="9072"/>
              </w:tabs>
              <w:spacing w:after="240"/>
              <w:jc w:val="center"/>
              <w:rPr>
                <w:rFonts w:cs="Arial"/>
                <w:sz w:val="20"/>
                <w:szCs w:val="20"/>
              </w:rPr>
            </w:pPr>
            <w:r w:rsidRPr="006312AF">
              <w:rPr>
                <w:rFonts w:cs="Arial"/>
                <w:sz w:val="20"/>
                <w:szCs w:val="20"/>
              </w:rPr>
              <w:t xml:space="preserve">Dofinansowanie przez </w:t>
            </w:r>
            <w:proofErr w:type="spellStart"/>
            <w:r w:rsidRPr="006312AF">
              <w:rPr>
                <w:rFonts w:cs="Arial"/>
                <w:sz w:val="20"/>
                <w:szCs w:val="20"/>
              </w:rPr>
              <w:t>NFOSiGW</w:t>
            </w:r>
            <w:proofErr w:type="spellEnd"/>
            <w:r w:rsidRPr="006312AF">
              <w:rPr>
                <w:rFonts w:cs="Arial"/>
                <w:sz w:val="20"/>
                <w:szCs w:val="20"/>
              </w:rPr>
              <w:t xml:space="preserve"> </w:t>
            </w:r>
            <w:r w:rsidRPr="006312AF">
              <w:rPr>
                <w:rFonts w:cs="Arial"/>
                <w:sz w:val="20"/>
                <w:szCs w:val="20"/>
              </w:rPr>
              <w:br/>
              <w:t xml:space="preserve">i </w:t>
            </w:r>
            <w:proofErr w:type="spellStart"/>
            <w:r w:rsidRPr="006312AF">
              <w:rPr>
                <w:rFonts w:cs="Arial"/>
                <w:sz w:val="20"/>
                <w:szCs w:val="20"/>
              </w:rPr>
              <w:t>WFOŚiGW</w:t>
            </w:r>
            <w:proofErr w:type="spellEnd"/>
            <w:r w:rsidRPr="006312AF">
              <w:rPr>
                <w:rFonts w:cs="Arial"/>
                <w:sz w:val="20"/>
                <w:szCs w:val="20"/>
              </w:rPr>
              <w:t xml:space="preserve"> działań obejmujących transport na składowisko oraz zeskładowanie wyrobów zawierających azbest.</w:t>
            </w:r>
          </w:p>
        </w:tc>
        <w:tc>
          <w:tcPr>
            <w:tcW w:w="690" w:type="pct"/>
            <w:vAlign w:val="center"/>
          </w:tcPr>
          <w:p w14:paraId="3770A2B6" w14:textId="24A8F634" w:rsidR="006312AF" w:rsidRPr="006312AF" w:rsidRDefault="006312AF" w:rsidP="006312AF">
            <w:pPr>
              <w:pStyle w:val="Stopka"/>
              <w:tabs>
                <w:tab w:val="clear" w:pos="4536"/>
                <w:tab w:val="clear" w:pos="9072"/>
              </w:tabs>
              <w:spacing w:after="240"/>
              <w:ind w:left="357" w:hanging="357"/>
              <w:jc w:val="center"/>
              <w:rPr>
                <w:rFonts w:cs="Arial"/>
                <w:sz w:val="20"/>
                <w:szCs w:val="20"/>
              </w:rPr>
            </w:pPr>
            <w:r w:rsidRPr="006312AF">
              <w:rPr>
                <w:rFonts w:cs="Arial"/>
                <w:sz w:val="20"/>
                <w:szCs w:val="20"/>
              </w:rPr>
              <w:t>Działania ciągłe</w:t>
            </w:r>
          </w:p>
        </w:tc>
        <w:tc>
          <w:tcPr>
            <w:tcW w:w="636" w:type="pct"/>
            <w:vAlign w:val="center"/>
          </w:tcPr>
          <w:p w14:paraId="771F02F2" w14:textId="0D9EA747" w:rsidR="006312AF" w:rsidRPr="006312AF" w:rsidRDefault="006312AF" w:rsidP="006312AF">
            <w:pPr>
              <w:pStyle w:val="Stopka"/>
              <w:tabs>
                <w:tab w:val="clear" w:pos="4536"/>
                <w:tab w:val="clear" w:pos="9072"/>
              </w:tabs>
              <w:spacing w:after="240"/>
              <w:ind w:left="357" w:hanging="357"/>
              <w:jc w:val="center"/>
              <w:rPr>
                <w:rFonts w:cs="Arial"/>
                <w:sz w:val="20"/>
                <w:szCs w:val="20"/>
              </w:rPr>
            </w:pPr>
            <w:r w:rsidRPr="006312AF">
              <w:rPr>
                <w:rFonts w:cs="Arial"/>
                <w:sz w:val="20"/>
                <w:szCs w:val="20"/>
              </w:rPr>
              <w:t>Działania ciągłe</w:t>
            </w:r>
          </w:p>
        </w:tc>
        <w:tc>
          <w:tcPr>
            <w:tcW w:w="1114" w:type="pct"/>
            <w:vAlign w:val="center"/>
          </w:tcPr>
          <w:p w14:paraId="7BC0EE27" w14:textId="589C689B" w:rsidR="006312AF" w:rsidRPr="006312AF" w:rsidRDefault="006312AF" w:rsidP="006312AF">
            <w:pPr>
              <w:pStyle w:val="Stopka"/>
              <w:tabs>
                <w:tab w:val="clear" w:pos="4536"/>
                <w:tab w:val="clear" w:pos="9072"/>
              </w:tabs>
              <w:spacing w:before="60" w:after="60"/>
              <w:ind w:left="357" w:hanging="357"/>
              <w:jc w:val="center"/>
              <w:rPr>
                <w:rFonts w:cs="Arial"/>
                <w:sz w:val="20"/>
                <w:szCs w:val="20"/>
              </w:rPr>
            </w:pPr>
            <w:r w:rsidRPr="006312AF">
              <w:rPr>
                <w:rFonts w:cs="Arial"/>
                <w:sz w:val="20"/>
                <w:szCs w:val="20"/>
              </w:rPr>
              <w:t xml:space="preserve">W latach 2020-2022 </w:t>
            </w:r>
            <w:proofErr w:type="spellStart"/>
            <w:r w:rsidRPr="006312AF">
              <w:rPr>
                <w:rFonts w:cs="Arial"/>
                <w:sz w:val="20"/>
                <w:szCs w:val="20"/>
              </w:rPr>
              <w:t>WFOŚiGW</w:t>
            </w:r>
            <w:proofErr w:type="spellEnd"/>
            <w:r w:rsidRPr="006312AF">
              <w:rPr>
                <w:rFonts w:cs="Arial"/>
                <w:sz w:val="20"/>
                <w:szCs w:val="20"/>
              </w:rPr>
              <w:t xml:space="preserve"> ogłaszał nabory wniosków w konkursach na dofinansowanie zadań </w:t>
            </w:r>
            <w:r w:rsidRPr="006312AF">
              <w:rPr>
                <w:rFonts w:cs="Arial"/>
                <w:sz w:val="20"/>
                <w:szCs w:val="20"/>
              </w:rPr>
              <w:br/>
              <w:t>w zakresie usuwania wyrobów zawierających azbest</w:t>
            </w:r>
          </w:p>
        </w:tc>
        <w:tc>
          <w:tcPr>
            <w:tcW w:w="970" w:type="pct"/>
            <w:vAlign w:val="center"/>
          </w:tcPr>
          <w:p w14:paraId="765DD821" w14:textId="77777777" w:rsidR="006312AF" w:rsidRPr="006312AF" w:rsidRDefault="006312AF" w:rsidP="006312AF">
            <w:pPr>
              <w:pStyle w:val="Stopka"/>
              <w:tabs>
                <w:tab w:val="clear" w:pos="4536"/>
                <w:tab w:val="clear" w:pos="9072"/>
              </w:tabs>
              <w:spacing w:before="60" w:after="60"/>
              <w:ind w:left="357" w:hanging="357"/>
              <w:jc w:val="center"/>
              <w:rPr>
                <w:rFonts w:cs="Arial"/>
                <w:sz w:val="20"/>
                <w:szCs w:val="20"/>
              </w:rPr>
            </w:pPr>
            <w:r w:rsidRPr="006312AF">
              <w:rPr>
                <w:rFonts w:cs="Arial"/>
                <w:sz w:val="20"/>
                <w:szCs w:val="20"/>
              </w:rPr>
              <w:t>Zadanie realizowano</w:t>
            </w:r>
          </w:p>
          <w:p w14:paraId="337D5245" w14:textId="0939639A" w:rsidR="006312AF" w:rsidRPr="006312AF" w:rsidRDefault="006312AF" w:rsidP="006312AF">
            <w:pPr>
              <w:pStyle w:val="Stopka"/>
              <w:tabs>
                <w:tab w:val="clear" w:pos="4536"/>
                <w:tab w:val="clear" w:pos="9072"/>
              </w:tabs>
              <w:spacing w:before="60" w:after="60"/>
              <w:ind w:left="357" w:hanging="357"/>
              <w:jc w:val="center"/>
              <w:rPr>
                <w:rFonts w:cs="Arial"/>
                <w:sz w:val="20"/>
                <w:szCs w:val="20"/>
              </w:rPr>
            </w:pPr>
            <w:r w:rsidRPr="006312AF">
              <w:rPr>
                <w:rFonts w:cs="Arial"/>
                <w:sz w:val="20"/>
                <w:szCs w:val="20"/>
              </w:rPr>
              <w:t xml:space="preserve">Szczegółowe informacje dotyczące ilości beneficjentów wysokości dofinansowania oraz uzyskanych efektach rzeczowych posiada </w:t>
            </w:r>
            <w:proofErr w:type="spellStart"/>
            <w:r w:rsidRPr="006312AF">
              <w:rPr>
                <w:rFonts w:cs="Arial"/>
                <w:sz w:val="20"/>
                <w:szCs w:val="20"/>
              </w:rPr>
              <w:t>WFOŚiGW</w:t>
            </w:r>
            <w:proofErr w:type="spellEnd"/>
          </w:p>
        </w:tc>
      </w:tr>
    </w:tbl>
    <w:p w14:paraId="00449AA7" w14:textId="77777777" w:rsidR="00BB27B3" w:rsidRPr="00F56528" w:rsidRDefault="00BB27B3" w:rsidP="000D12DC">
      <w:pPr>
        <w:ind w:left="357" w:hanging="357"/>
        <w:rPr>
          <w:rFonts w:cs="Arial"/>
          <w:color w:val="FF0000"/>
        </w:rPr>
      </w:pPr>
    </w:p>
    <w:p w14:paraId="62EDAFE3" w14:textId="77777777" w:rsidR="00BB27B3" w:rsidRPr="00F56528" w:rsidRDefault="00BB27B3" w:rsidP="000D12DC">
      <w:pPr>
        <w:ind w:left="357" w:hanging="357"/>
        <w:rPr>
          <w:rFonts w:cs="Arial"/>
          <w:color w:val="FF0000"/>
        </w:rPr>
        <w:sectPr w:rsidR="00BB27B3" w:rsidRPr="00F56528" w:rsidSect="0060017A">
          <w:pgSz w:w="16838" w:h="11906" w:orient="landscape"/>
          <w:pgMar w:top="1418" w:right="1418" w:bottom="1418" w:left="1418" w:header="709" w:footer="709" w:gutter="0"/>
          <w:cols w:space="708"/>
          <w:docGrid w:linePitch="360"/>
        </w:sectPr>
      </w:pPr>
    </w:p>
    <w:p w14:paraId="5ECEF66D" w14:textId="7FC52E8C" w:rsidR="009F19FA" w:rsidRPr="003C230D" w:rsidRDefault="008F64D0" w:rsidP="008F64D0">
      <w:pPr>
        <w:pStyle w:val="Legenda"/>
        <w:rPr>
          <w:rFonts w:cs="Arial"/>
          <w:szCs w:val="24"/>
        </w:rPr>
      </w:pPr>
      <w:bookmarkStart w:id="192" w:name="_Toc284318581"/>
      <w:bookmarkStart w:id="193" w:name="_Toc152933078"/>
      <w:bookmarkStart w:id="194" w:name="_Toc499340746"/>
      <w:r>
        <w:t xml:space="preserve">Tabela </w:t>
      </w:r>
      <w:fldSimple w:instr=" SEQ Tabela \* ARABIC ">
        <w:r w:rsidR="005A4588">
          <w:rPr>
            <w:noProof/>
          </w:rPr>
          <w:t>54</w:t>
        </w:r>
      </w:fldSimple>
      <w:r w:rsidR="005A0CD4" w:rsidRPr="003C230D">
        <w:rPr>
          <w:rFonts w:cs="Arial"/>
          <w:szCs w:val="24"/>
        </w:rPr>
        <w:t xml:space="preserve"> </w:t>
      </w:r>
      <w:r w:rsidR="00E5109B" w:rsidRPr="003C230D">
        <w:rPr>
          <w:rFonts w:cs="Arial"/>
          <w:szCs w:val="24"/>
        </w:rPr>
        <w:t>Informacja na temat zlikwidowanych magazynów przeterminowanych środków ochrony</w:t>
      </w:r>
      <w:r w:rsidR="00CF7E96" w:rsidRPr="003C230D">
        <w:rPr>
          <w:rFonts w:cs="Arial"/>
          <w:szCs w:val="24"/>
        </w:rPr>
        <w:t xml:space="preserve"> roślin oraz mogilników</w:t>
      </w:r>
      <w:r w:rsidR="00E5109B" w:rsidRPr="003C230D">
        <w:rPr>
          <w:rFonts w:cs="Arial"/>
          <w:szCs w:val="24"/>
        </w:rPr>
        <w:t xml:space="preserve"> w okresie sprawozdawczym</w:t>
      </w:r>
      <w:r w:rsidR="00AA582A" w:rsidRPr="003C230D">
        <w:rPr>
          <w:rFonts w:cs="Arial"/>
          <w:szCs w:val="24"/>
        </w:rPr>
        <w:t xml:space="preserve"> (według stanu na dzień 31 grudnia 20</w:t>
      </w:r>
      <w:r w:rsidR="003C230D" w:rsidRPr="003C230D">
        <w:rPr>
          <w:rFonts w:cs="Arial"/>
          <w:szCs w:val="24"/>
        </w:rPr>
        <w:t>22</w:t>
      </w:r>
      <w:r w:rsidR="00AA582A" w:rsidRPr="003C230D">
        <w:rPr>
          <w:rFonts w:cs="Arial"/>
          <w:szCs w:val="24"/>
        </w:rPr>
        <w:t xml:space="preserve"> r.)</w:t>
      </w:r>
      <w:bookmarkEnd w:id="192"/>
      <w:bookmarkEnd w:id="193"/>
    </w:p>
    <w:p w14:paraId="44D0ABA2" w14:textId="77777777" w:rsidR="009F19FA" w:rsidRPr="003C230D" w:rsidRDefault="009F19FA" w:rsidP="00482F04">
      <w:pPr>
        <w:pStyle w:val="Legenda"/>
        <w:spacing w:line="276" w:lineRule="auto"/>
        <w:ind w:left="357" w:hanging="357"/>
        <w:jc w:val="both"/>
        <w:rPr>
          <w:rFonts w:cs="Arial"/>
          <w:szCs w:val="24"/>
        </w:rPr>
      </w:pPr>
    </w:p>
    <w:p w14:paraId="14554AB5" w14:textId="77777777" w:rsidR="00E5109B" w:rsidRPr="003C230D" w:rsidRDefault="00FF02CF" w:rsidP="00482F04">
      <w:pPr>
        <w:pStyle w:val="Legenda"/>
        <w:spacing w:line="276" w:lineRule="auto"/>
        <w:ind w:left="357" w:hanging="357"/>
        <w:jc w:val="both"/>
        <w:rPr>
          <w:rFonts w:cs="Arial"/>
          <w:b w:val="0"/>
          <w:szCs w:val="24"/>
        </w:rPr>
      </w:pPr>
      <w:r w:rsidRPr="003C230D">
        <w:rPr>
          <w:rFonts w:cs="Arial"/>
          <w:b w:val="0"/>
          <w:szCs w:val="24"/>
        </w:rPr>
        <w:t>Na terenie województwa nie występują ww. magazyny i mogilniki.</w:t>
      </w:r>
      <w:bookmarkEnd w:id="194"/>
    </w:p>
    <w:p w14:paraId="271FC7F7" w14:textId="77777777" w:rsidR="00824868" w:rsidRPr="00F56528" w:rsidRDefault="00824868" w:rsidP="00482F04">
      <w:pPr>
        <w:pStyle w:val="Legenda"/>
        <w:spacing w:line="276" w:lineRule="auto"/>
        <w:ind w:left="357" w:hanging="357"/>
        <w:jc w:val="both"/>
        <w:rPr>
          <w:rFonts w:cs="Arial"/>
          <w:color w:val="FF0000"/>
          <w:szCs w:val="24"/>
        </w:rPr>
      </w:pPr>
      <w:bookmarkStart w:id="195" w:name="_Toc284318582"/>
    </w:p>
    <w:p w14:paraId="094709C7" w14:textId="18E74A78" w:rsidR="009F19FA" w:rsidRPr="003C230D" w:rsidRDefault="008F64D0" w:rsidP="008F64D0">
      <w:pPr>
        <w:pStyle w:val="Legenda"/>
        <w:rPr>
          <w:rFonts w:cs="Arial"/>
          <w:szCs w:val="24"/>
        </w:rPr>
      </w:pPr>
      <w:bookmarkStart w:id="196" w:name="_Toc152933079"/>
      <w:bookmarkStart w:id="197" w:name="_Toc499340747"/>
      <w:bookmarkEnd w:id="195"/>
      <w:r>
        <w:t xml:space="preserve">Tabela </w:t>
      </w:r>
      <w:fldSimple w:instr=" SEQ Tabela \* ARABIC ">
        <w:r w:rsidR="005A4588">
          <w:rPr>
            <w:noProof/>
          </w:rPr>
          <w:t>55</w:t>
        </w:r>
      </w:fldSimple>
      <w:r>
        <w:t xml:space="preserve"> </w:t>
      </w:r>
      <w:r w:rsidR="00CF7E96" w:rsidRPr="003C230D">
        <w:rPr>
          <w:rFonts w:cs="Arial"/>
          <w:szCs w:val="24"/>
        </w:rPr>
        <w:t>Informacja na temat mogilników pozostałych do likwidacji, których nie udało się zlikwidować w wyznaczonym terminie</w:t>
      </w:r>
      <w:r w:rsidR="00AA582A" w:rsidRPr="003C230D">
        <w:rPr>
          <w:rFonts w:cs="Arial"/>
          <w:szCs w:val="24"/>
        </w:rPr>
        <w:t xml:space="preserve"> (według stanu na dzień </w:t>
      </w:r>
      <w:r w:rsidR="005A0CD4" w:rsidRPr="003C230D">
        <w:rPr>
          <w:rFonts w:cs="Arial"/>
          <w:szCs w:val="24"/>
        </w:rPr>
        <w:br/>
      </w:r>
      <w:r w:rsidR="00AA582A" w:rsidRPr="003C230D">
        <w:rPr>
          <w:rFonts w:cs="Arial"/>
          <w:szCs w:val="24"/>
        </w:rPr>
        <w:t>31 grudnia 20</w:t>
      </w:r>
      <w:r w:rsidR="003C230D" w:rsidRPr="003C230D">
        <w:rPr>
          <w:rFonts w:cs="Arial"/>
          <w:szCs w:val="24"/>
        </w:rPr>
        <w:t>22</w:t>
      </w:r>
      <w:r w:rsidR="00AA582A" w:rsidRPr="003C230D">
        <w:rPr>
          <w:rFonts w:cs="Arial"/>
          <w:szCs w:val="24"/>
        </w:rPr>
        <w:t xml:space="preserve"> r.)</w:t>
      </w:r>
      <w:bookmarkEnd w:id="196"/>
    </w:p>
    <w:p w14:paraId="054ECFDE" w14:textId="77777777" w:rsidR="009F19FA" w:rsidRPr="003C230D" w:rsidRDefault="009F19FA" w:rsidP="00482F04">
      <w:pPr>
        <w:pStyle w:val="Legenda"/>
        <w:spacing w:line="276" w:lineRule="auto"/>
        <w:ind w:left="357" w:hanging="357"/>
        <w:jc w:val="both"/>
        <w:rPr>
          <w:rFonts w:cs="Arial"/>
          <w:szCs w:val="24"/>
        </w:rPr>
      </w:pPr>
    </w:p>
    <w:p w14:paraId="3B893072" w14:textId="77777777" w:rsidR="00FF02CF" w:rsidRPr="003C230D" w:rsidRDefault="00FF02CF" w:rsidP="00482F04">
      <w:pPr>
        <w:pStyle w:val="Legenda"/>
        <w:spacing w:line="276" w:lineRule="auto"/>
        <w:ind w:left="357" w:hanging="357"/>
        <w:jc w:val="both"/>
        <w:rPr>
          <w:rFonts w:cs="Arial"/>
          <w:b w:val="0"/>
          <w:szCs w:val="24"/>
        </w:rPr>
      </w:pPr>
      <w:r w:rsidRPr="003C230D">
        <w:rPr>
          <w:rFonts w:cs="Arial"/>
          <w:b w:val="0"/>
          <w:szCs w:val="24"/>
        </w:rPr>
        <w:t>Na terenie województwa nie występują ww. magazyny i mogilniki.</w:t>
      </w:r>
      <w:bookmarkEnd w:id="197"/>
    </w:p>
    <w:p w14:paraId="1914531E" w14:textId="77777777" w:rsidR="005658C3" w:rsidRPr="00F56528" w:rsidRDefault="005658C3" w:rsidP="00482F04">
      <w:pPr>
        <w:spacing w:line="276" w:lineRule="auto"/>
        <w:ind w:left="357" w:hanging="357"/>
        <w:jc w:val="both"/>
        <w:rPr>
          <w:rFonts w:cs="Arial"/>
          <w:color w:val="FF0000"/>
        </w:rPr>
      </w:pPr>
      <w:bookmarkStart w:id="198" w:name="_Ref379457140"/>
      <w:bookmarkStart w:id="199" w:name="_Toc284318585"/>
    </w:p>
    <w:p w14:paraId="3BC5673D" w14:textId="5BCDDA8D" w:rsidR="009F19FA" w:rsidRPr="004E7C13" w:rsidRDefault="001D3CF1" w:rsidP="00482F04">
      <w:pPr>
        <w:pStyle w:val="Legenda"/>
        <w:jc w:val="both"/>
        <w:rPr>
          <w:rFonts w:cs="Arial"/>
          <w:i/>
          <w:szCs w:val="24"/>
        </w:rPr>
      </w:pPr>
      <w:bookmarkStart w:id="200" w:name="_Toc152933080"/>
      <w:bookmarkStart w:id="201" w:name="_Toc499340748"/>
      <w:bookmarkEnd w:id="198"/>
      <w:r w:rsidRPr="004E7C13">
        <w:rPr>
          <w:rFonts w:cs="Arial"/>
        </w:rPr>
        <w:t xml:space="preserve">Tabela </w:t>
      </w:r>
      <w:r w:rsidR="00502899" w:rsidRPr="004E7C13">
        <w:rPr>
          <w:rFonts w:cs="Arial"/>
        </w:rPr>
        <w:fldChar w:fldCharType="begin"/>
      </w:r>
      <w:r w:rsidR="00502899" w:rsidRPr="004E7C13">
        <w:rPr>
          <w:rFonts w:cs="Arial"/>
        </w:rPr>
        <w:instrText xml:space="preserve"> SEQ Tabela \* ARABIC </w:instrText>
      </w:r>
      <w:r w:rsidR="00502899" w:rsidRPr="004E7C13">
        <w:rPr>
          <w:rFonts w:cs="Arial"/>
        </w:rPr>
        <w:fldChar w:fldCharType="separate"/>
      </w:r>
      <w:r w:rsidR="005A4588">
        <w:rPr>
          <w:rFonts w:cs="Arial"/>
          <w:noProof/>
        </w:rPr>
        <w:t>56</w:t>
      </w:r>
      <w:r w:rsidR="00502899" w:rsidRPr="004E7C13">
        <w:rPr>
          <w:rFonts w:cs="Arial"/>
          <w:noProof/>
        </w:rPr>
        <w:fldChar w:fldCharType="end"/>
      </w:r>
      <w:r w:rsidR="00FE4FE3" w:rsidRPr="004E7C13">
        <w:rPr>
          <w:rFonts w:cs="Arial"/>
          <w:szCs w:val="24"/>
        </w:rPr>
        <w:t xml:space="preserve"> </w:t>
      </w:r>
      <w:r w:rsidR="00E5109B" w:rsidRPr="004E7C13">
        <w:rPr>
          <w:rFonts w:cs="Arial"/>
          <w:szCs w:val="24"/>
        </w:rPr>
        <w:t xml:space="preserve">Oddane do użytkowania nowe instalacje zagospodarowania odpadów w latach </w:t>
      </w:r>
      <w:bookmarkEnd w:id="199"/>
      <w:r w:rsidR="00412650" w:rsidRPr="004E7C13">
        <w:rPr>
          <w:rFonts w:cs="Arial"/>
          <w:szCs w:val="24"/>
        </w:rPr>
        <w:t>2020-2022</w:t>
      </w:r>
      <w:r w:rsidR="00824868" w:rsidRPr="004E7C13">
        <w:rPr>
          <w:rFonts w:cs="Arial"/>
          <w:i/>
          <w:szCs w:val="24"/>
        </w:rPr>
        <w:t>.</w:t>
      </w:r>
      <w:bookmarkEnd w:id="200"/>
    </w:p>
    <w:p w14:paraId="1F1651A0" w14:textId="77777777" w:rsidR="009F19FA" w:rsidRPr="004E7C13" w:rsidRDefault="009F19FA" w:rsidP="00482F04">
      <w:pPr>
        <w:pStyle w:val="Legenda"/>
        <w:spacing w:line="276" w:lineRule="auto"/>
        <w:ind w:left="357" w:hanging="357"/>
        <w:jc w:val="both"/>
        <w:rPr>
          <w:rFonts w:cs="Arial"/>
          <w:i/>
          <w:szCs w:val="24"/>
        </w:rPr>
      </w:pPr>
    </w:p>
    <w:p w14:paraId="36461F06" w14:textId="3B01483D" w:rsidR="00E5109B" w:rsidRPr="004E7C13" w:rsidRDefault="009F19FA" w:rsidP="00412650">
      <w:pPr>
        <w:pStyle w:val="Legenda"/>
        <w:spacing w:line="276" w:lineRule="auto"/>
        <w:jc w:val="both"/>
        <w:rPr>
          <w:rFonts w:cs="Arial"/>
          <w:i/>
          <w:szCs w:val="24"/>
        </w:rPr>
      </w:pPr>
      <w:r w:rsidRPr="004E7C13">
        <w:rPr>
          <w:rFonts w:cs="Arial"/>
          <w:b w:val="0"/>
          <w:szCs w:val="24"/>
        </w:rPr>
        <w:t>W</w:t>
      </w:r>
      <w:r w:rsidR="00BB27B3" w:rsidRPr="004E7C13">
        <w:rPr>
          <w:rFonts w:cs="Arial"/>
          <w:b w:val="0"/>
          <w:szCs w:val="24"/>
        </w:rPr>
        <w:t xml:space="preserve">ystąpiły trudności z pozyskaniem informacji do przedstawienia </w:t>
      </w:r>
      <w:r w:rsidR="00CB18B6" w:rsidRPr="004E7C13">
        <w:rPr>
          <w:rFonts w:cs="Arial"/>
          <w:b w:val="0"/>
          <w:szCs w:val="24"/>
        </w:rPr>
        <w:t xml:space="preserve">w </w:t>
      </w:r>
      <w:r w:rsidR="00BB27B3" w:rsidRPr="004E7C13">
        <w:rPr>
          <w:rFonts w:cs="Arial"/>
          <w:b w:val="0"/>
          <w:szCs w:val="24"/>
        </w:rPr>
        <w:t xml:space="preserve">tej tabeli. Częściowe informacje zawarto w tabeli </w:t>
      </w:r>
      <w:r w:rsidR="00BB27B3" w:rsidRPr="00F647A5">
        <w:rPr>
          <w:rFonts w:cs="Arial"/>
          <w:b w:val="0"/>
          <w:szCs w:val="24"/>
        </w:rPr>
        <w:t>nr 5</w:t>
      </w:r>
      <w:r w:rsidR="003C230D" w:rsidRPr="00F647A5">
        <w:rPr>
          <w:rFonts w:cs="Arial"/>
          <w:b w:val="0"/>
          <w:szCs w:val="24"/>
        </w:rPr>
        <w:t>7</w:t>
      </w:r>
      <w:r w:rsidR="00BB27B3" w:rsidRPr="00F647A5">
        <w:rPr>
          <w:rFonts w:cs="Arial"/>
          <w:i/>
          <w:szCs w:val="24"/>
        </w:rPr>
        <w:t>.</w:t>
      </w:r>
      <w:bookmarkEnd w:id="201"/>
    </w:p>
    <w:p w14:paraId="3B20EFFD" w14:textId="77777777" w:rsidR="005658C3" w:rsidRPr="00F56528" w:rsidRDefault="005658C3" w:rsidP="00482F04">
      <w:pPr>
        <w:spacing w:line="276" w:lineRule="auto"/>
        <w:ind w:left="357" w:hanging="357"/>
        <w:jc w:val="both"/>
        <w:rPr>
          <w:rFonts w:cs="Arial"/>
          <w:color w:val="FF0000"/>
        </w:rPr>
      </w:pPr>
    </w:p>
    <w:p w14:paraId="79A38955" w14:textId="53D19313" w:rsidR="007220CF" w:rsidRPr="004E7C13" w:rsidRDefault="00BF2AEC" w:rsidP="00482F04">
      <w:pPr>
        <w:pStyle w:val="Legenda"/>
        <w:jc w:val="both"/>
        <w:rPr>
          <w:rFonts w:cs="Arial"/>
          <w:szCs w:val="24"/>
        </w:rPr>
      </w:pPr>
      <w:bookmarkStart w:id="202" w:name="_Toc152933081"/>
      <w:bookmarkStart w:id="203" w:name="_Toc499340749"/>
      <w:r w:rsidRPr="004E7C13">
        <w:rPr>
          <w:rFonts w:cs="Arial"/>
        </w:rPr>
        <w:t xml:space="preserve">Tabela </w:t>
      </w:r>
      <w:r w:rsidR="00502899" w:rsidRPr="004E7C13">
        <w:rPr>
          <w:rFonts w:cs="Arial"/>
        </w:rPr>
        <w:fldChar w:fldCharType="begin"/>
      </w:r>
      <w:r w:rsidR="00502899" w:rsidRPr="004E7C13">
        <w:rPr>
          <w:rFonts w:cs="Arial"/>
        </w:rPr>
        <w:instrText xml:space="preserve"> SEQ Tabela \* ARABIC </w:instrText>
      </w:r>
      <w:r w:rsidR="00502899" w:rsidRPr="004E7C13">
        <w:rPr>
          <w:rFonts w:cs="Arial"/>
        </w:rPr>
        <w:fldChar w:fldCharType="separate"/>
      </w:r>
      <w:r w:rsidR="005A4588">
        <w:rPr>
          <w:rFonts w:cs="Arial"/>
          <w:noProof/>
        </w:rPr>
        <w:t>57</w:t>
      </w:r>
      <w:r w:rsidR="00502899" w:rsidRPr="004E7C13">
        <w:rPr>
          <w:rFonts w:cs="Arial"/>
          <w:noProof/>
        </w:rPr>
        <w:fldChar w:fldCharType="end"/>
      </w:r>
      <w:r w:rsidR="00654DEB" w:rsidRPr="004E7C13">
        <w:rPr>
          <w:rFonts w:cs="Arial"/>
          <w:noProof/>
        </w:rPr>
        <w:t xml:space="preserve"> </w:t>
      </w:r>
      <w:r w:rsidR="00AC0B6F" w:rsidRPr="004E7C13">
        <w:rPr>
          <w:rFonts w:cs="Arial"/>
          <w:szCs w:val="24"/>
        </w:rPr>
        <w:t>Zbiorcza informacja na temat realizacji działań inwestycyjnych</w:t>
      </w:r>
      <w:bookmarkEnd w:id="202"/>
    </w:p>
    <w:p w14:paraId="11D88C93" w14:textId="77777777" w:rsidR="007220CF" w:rsidRPr="004E7C13" w:rsidRDefault="007220CF" w:rsidP="00482F04">
      <w:pPr>
        <w:pStyle w:val="Legenda"/>
        <w:spacing w:line="276" w:lineRule="auto"/>
        <w:ind w:left="357" w:hanging="357"/>
        <w:jc w:val="both"/>
        <w:rPr>
          <w:rFonts w:cs="Arial"/>
          <w:b w:val="0"/>
          <w:szCs w:val="24"/>
        </w:rPr>
      </w:pPr>
    </w:p>
    <w:p w14:paraId="3B959F45" w14:textId="6D6AE97B" w:rsidR="00AC0B6F" w:rsidRPr="004E7C13" w:rsidRDefault="007220CF" w:rsidP="00482F04">
      <w:pPr>
        <w:pStyle w:val="Legenda"/>
        <w:spacing w:line="276" w:lineRule="auto"/>
        <w:ind w:firstLine="426"/>
        <w:jc w:val="both"/>
        <w:rPr>
          <w:rFonts w:cs="Arial"/>
          <w:b w:val="0"/>
          <w:szCs w:val="24"/>
        </w:rPr>
      </w:pPr>
      <w:r w:rsidRPr="004E7C13">
        <w:rPr>
          <w:rFonts w:cs="Arial"/>
          <w:b w:val="0"/>
          <w:szCs w:val="24"/>
        </w:rPr>
        <w:t>W</w:t>
      </w:r>
      <w:r w:rsidR="00CB18B6" w:rsidRPr="004E7C13">
        <w:rPr>
          <w:rFonts w:cs="Arial"/>
          <w:b w:val="0"/>
          <w:szCs w:val="24"/>
        </w:rPr>
        <w:t xml:space="preserve">ystąpiły trudności z pozyskaniem informacji do przedstawienia w tej tabeli. Zawarto </w:t>
      </w:r>
      <w:r w:rsidR="00764D0A" w:rsidRPr="004E7C13">
        <w:rPr>
          <w:rFonts w:cs="Arial"/>
          <w:b w:val="0"/>
          <w:szCs w:val="24"/>
        </w:rPr>
        <w:t xml:space="preserve">informacje będące w posiadaniu Urzędu Marszałkowskiego Województwa Podkarpackiego oraz </w:t>
      </w:r>
      <w:bookmarkEnd w:id="203"/>
      <w:r w:rsidR="00764D0A" w:rsidRPr="004E7C13">
        <w:rPr>
          <w:rFonts w:cs="Arial"/>
          <w:b w:val="0"/>
          <w:szCs w:val="24"/>
        </w:rPr>
        <w:t>częściowe dane z</w:t>
      </w:r>
      <w:r w:rsidR="006469D2" w:rsidRPr="004E7C13">
        <w:rPr>
          <w:rFonts w:cs="Arial"/>
          <w:b w:val="0"/>
          <w:szCs w:val="24"/>
        </w:rPr>
        <w:t xml:space="preserve"> Wojewódzkiego Funduszu Ochrony Środowiska i Gospodarki Wodnej w Rzeszowie.</w:t>
      </w:r>
    </w:p>
    <w:p w14:paraId="760BF8EC" w14:textId="77777777" w:rsidR="00AC0B6F" w:rsidRPr="00F56528" w:rsidRDefault="00AC0B6F" w:rsidP="000D12DC">
      <w:pPr>
        <w:ind w:left="357" w:hanging="357"/>
        <w:rPr>
          <w:rFonts w:cs="Arial"/>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7 Zbiorcza informacja na temat realizacji działań inwestycyjnych"/>
        <w:tblDescription w:val="Tabela zawiera zbiorczą informację na temat realizacji działań inwestycyjnych"/>
      </w:tblPr>
      <w:tblGrid>
        <w:gridCol w:w="543"/>
        <w:gridCol w:w="3869"/>
        <w:gridCol w:w="910"/>
        <w:gridCol w:w="49"/>
        <w:gridCol w:w="959"/>
        <w:gridCol w:w="40"/>
        <w:gridCol w:w="920"/>
        <w:gridCol w:w="1770"/>
      </w:tblGrid>
      <w:tr w:rsidR="00F56528" w:rsidRPr="00F56528" w14:paraId="134AF5B9" w14:textId="77777777" w:rsidTr="00654DEB">
        <w:trPr>
          <w:jc w:val="center"/>
        </w:trPr>
        <w:tc>
          <w:tcPr>
            <w:tcW w:w="300" w:type="pct"/>
            <w:vMerge w:val="restart"/>
            <w:shd w:val="clear" w:color="auto" w:fill="EEECE1"/>
          </w:tcPr>
          <w:p w14:paraId="4459744A" w14:textId="77777777" w:rsidR="009F7016" w:rsidRPr="00412650" w:rsidRDefault="009F7016" w:rsidP="00C673D8">
            <w:pPr>
              <w:ind w:left="357" w:hanging="357"/>
              <w:jc w:val="center"/>
              <w:rPr>
                <w:rFonts w:cs="Arial"/>
                <w:b/>
                <w:sz w:val="20"/>
                <w:szCs w:val="20"/>
              </w:rPr>
            </w:pPr>
            <w:r w:rsidRPr="00412650">
              <w:rPr>
                <w:rFonts w:cs="Arial"/>
                <w:b/>
                <w:sz w:val="20"/>
                <w:szCs w:val="20"/>
              </w:rPr>
              <w:t>Lp.</w:t>
            </w:r>
          </w:p>
        </w:tc>
        <w:tc>
          <w:tcPr>
            <w:tcW w:w="2135" w:type="pct"/>
            <w:vMerge w:val="restart"/>
            <w:shd w:val="clear" w:color="auto" w:fill="EEECE1"/>
          </w:tcPr>
          <w:p w14:paraId="36CF0CC8" w14:textId="77777777" w:rsidR="009F7016" w:rsidRPr="00412650" w:rsidRDefault="009F7016" w:rsidP="00C673D8">
            <w:pPr>
              <w:ind w:left="357" w:hanging="357"/>
              <w:jc w:val="center"/>
              <w:rPr>
                <w:rFonts w:cs="Arial"/>
                <w:b/>
                <w:sz w:val="20"/>
                <w:szCs w:val="20"/>
              </w:rPr>
            </w:pPr>
            <w:r w:rsidRPr="00412650">
              <w:rPr>
                <w:rFonts w:cs="Arial"/>
                <w:b/>
                <w:sz w:val="20"/>
                <w:szCs w:val="20"/>
              </w:rPr>
              <w:t>Opis</w:t>
            </w:r>
          </w:p>
        </w:tc>
        <w:tc>
          <w:tcPr>
            <w:tcW w:w="1588" w:type="pct"/>
            <w:gridSpan w:val="5"/>
            <w:shd w:val="clear" w:color="auto" w:fill="EEECE1"/>
          </w:tcPr>
          <w:p w14:paraId="402A1C96" w14:textId="77777777" w:rsidR="009F7016" w:rsidRPr="00412650" w:rsidRDefault="009F7016" w:rsidP="00C673D8">
            <w:pPr>
              <w:ind w:left="357" w:hanging="357"/>
              <w:jc w:val="center"/>
              <w:rPr>
                <w:rFonts w:cs="Arial"/>
                <w:b/>
                <w:sz w:val="20"/>
                <w:szCs w:val="20"/>
              </w:rPr>
            </w:pPr>
            <w:r w:rsidRPr="00412650">
              <w:rPr>
                <w:rFonts w:cs="Arial"/>
                <w:b/>
                <w:sz w:val="20"/>
                <w:szCs w:val="20"/>
              </w:rPr>
              <w:t>Rok</w:t>
            </w:r>
          </w:p>
        </w:tc>
        <w:tc>
          <w:tcPr>
            <w:tcW w:w="977" w:type="pct"/>
            <w:vMerge w:val="restart"/>
            <w:shd w:val="clear" w:color="auto" w:fill="EEECE1"/>
          </w:tcPr>
          <w:p w14:paraId="2A978EB8" w14:textId="77777777" w:rsidR="009F7016" w:rsidRPr="00412650" w:rsidRDefault="009F7016" w:rsidP="00C673D8">
            <w:pPr>
              <w:ind w:left="357" w:hanging="357"/>
              <w:jc w:val="center"/>
              <w:rPr>
                <w:rFonts w:cs="Arial"/>
                <w:b/>
                <w:sz w:val="20"/>
                <w:szCs w:val="20"/>
              </w:rPr>
            </w:pPr>
            <w:r w:rsidRPr="00412650">
              <w:rPr>
                <w:rFonts w:cs="Arial"/>
                <w:b/>
                <w:sz w:val="20"/>
                <w:szCs w:val="20"/>
              </w:rPr>
              <w:t>Uwagi</w:t>
            </w:r>
          </w:p>
        </w:tc>
      </w:tr>
      <w:tr w:rsidR="00F56528" w:rsidRPr="00F56528" w14:paraId="3BFB723C" w14:textId="77777777" w:rsidTr="00654DEB">
        <w:trPr>
          <w:jc w:val="center"/>
        </w:trPr>
        <w:tc>
          <w:tcPr>
            <w:tcW w:w="300" w:type="pct"/>
            <w:vMerge/>
            <w:shd w:val="clear" w:color="auto" w:fill="EEECE1"/>
          </w:tcPr>
          <w:p w14:paraId="3DC17B9F" w14:textId="77777777" w:rsidR="009F7016" w:rsidRPr="00412650" w:rsidRDefault="009F7016" w:rsidP="00C673D8">
            <w:pPr>
              <w:ind w:left="357" w:hanging="357"/>
              <w:jc w:val="center"/>
              <w:rPr>
                <w:rFonts w:cs="Arial"/>
                <w:sz w:val="20"/>
                <w:szCs w:val="20"/>
              </w:rPr>
            </w:pPr>
          </w:p>
        </w:tc>
        <w:tc>
          <w:tcPr>
            <w:tcW w:w="2135" w:type="pct"/>
            <w:vMerge/>
            <w:shd w:val="clear" w:color="auto" w:fill="EEECE1"/>
          </w:tcPr>
          <w:p w14:paraId="42B04C31" w14:textId="77777777" w:rsidR="009F7016" w:rsidRPr="00412650" w:rsidRDefault="009F7016" w:rsidP="00C673D8">
            <w:pPr>
              <w:ind w:left="357" w:hanging="357"/>
              <w:jc w:val="center"/>
              <w:rPr>
                <w:rFonts w:cs="Arial"/>
                <w:sz w:val="20"/>
                <w:szCs w:val="20"/>
              </w:rPr>
            </w:pPr>
          </w:p>
        </w:tc>
        <w:tc>
          <w:tcPr>
            <w:tcW w:w="502" w:type="pct"/>
            <w:shd w:val="clear" w:color="auto" w:fill="EEECE1"/>
          </w:tcPr>
          <w:p w14:paraId="0067CDF2" w14:textId="11FD47A9" w:rsidR="009F7016" w:rsidRPr="00412650" w:rsidRDefault="009F7016" w:rsidP="00C673D8">
            <w:pPr>
              <w:ind w:left="357" w:hanging="357"/>
              <w:jc w:val="center"/>
              <w:rPr>
                <w:rFonts w:cs="Arial"/>
                <w:b/>
                <w:sz w:val="20"/>
                <w:szCs w:val="20"/>
              </w:rPr>
            </w:pPr>
            <w:r w:rsidRPr="00412650">
              <w:rPr>
                <w:rFonts w:cs="Arial"/>
                <w:b/>
                <w:sz w:val="20"/>
                <w:szCs w:val="20"/>
              </w:rPr>
              <w:t>20</w:t>
            </w:r>
            <w:r w:rsidR="00412650" w:rsidRPr="00412650">
              <w:rPr>
                <w:rFonts w:cs="Arial"/>
                <w:b/>
                <w:sz w:val="20"/>
                <w:szCs w:val="20"/>
              </w:rPr>
              <w:t>20</w:t>
            </w:r>
          </w:p>
        </w:tc>
        <w:tc>
          <w:tcPr>
            <w:tcW w:w="578" w:type="pct"/>
            <w:gridSpan w:val="3"/>
            <w:shd w:val="clear" w:color="auto" w:fill="EEECE1"/>
          </w:tcPr>
          <w:p w14:paraId="29545DBC" w14:textId="4E96A6E9" w:rsidR="009F7016" w:rsidRPr="00412650" w:rsidRDefault="009F7016" w:rsidP="00C673D8">
            <w:pPr>
              <w:ind w:left="357" w:hanging="357"/>
              <w:jc w:val="center"/>
              <w:rPr>
                <w:rFonts w:cs="Arial"/>
                <w:b/>
                <w:sz w:val="20"/>
                <w:szCs w:val="20"/>
              </w:rPr>
            </w:pPr>
            <w:r w:rsidRPr="00412650">
              <w:rPr>
                <w:rFonts w:cs="Arial"/>
                <w:b/>
                <w:sz w:val="20"/>
                <w:szCs w:val="20"/>
              </w:rPr>
              <w:t>20</w:t>
            </w:r>
            <w:r w:rsidR="00412650" w:rsidRPr="00412650">
              <w:rPr>
                <w:rFonts w:cs="Arial"/>
                <w:b/>
                <w:sz w:val="20"/>
                <w:szCs w:val="20"/>
              </w:rPr>
              <w:t>21</w:t>
            </w:r>
          </w:p>
        </w:tc>
        <w:tc>
          <w:tcPr>
            <w:tcW w:w="508" w:type="pct"/>
            <w:shd w:val="clear" w:color="auto" w:fill="EEECE1"/>
          </w:tcPr>
          <w:p w14:paraId="249CBE35" w14:textId="31B5ABDB" w:rsidR="009F7016" w:rsidRPr="00412650" w:rsidRDefault="00F4075A" w:rsidP="00C673D8">
            <w:pPr>
              <w:ind w:left="357" w:hanging="357"/>
              <w:jc w:val="center"/>
              <w:rPr>
                <w:rFonts w:cs="Arial"/>
                <w:b/>
                <w:sz w:val="20"/>
                <w:szCs w:val="20"/>
              </w:rPr>
            </w:pPr>
            <w:r w:rsidRPr="00412650">
              <w:rPr>
                <w:rFonts w:cs="Arial"/>
                <w:b/>
                <w:sz w:val="20"/>
                <w:szCs w:val="20"/>
              </w:rPr>
              <w:t>20</w:t>
            </w:r>
            <w:r w:rsidR="00412650" w:rsidRPr="00412650">
              <w:rPr>
                <w:rFonts w:cs="Arial"/>
                <w:b/>
                <w:sz w:val="20"/>
                <w:szCs w:val="20"/>
              </w:rPr>
              <w:t>22</w:t>
            </w:r>
          </w:p>
        </w:tc>
        <w:tc>
          <w:tcPr>
            <w:tcW w:w="977" w:type="pct"/>
            <w:vMerge/>
            <w:shd w:val="clear" w:color="auto" w:fill="EEECE1"/>
          </w:tcPr>
          <w:p w14:paraId="2C39AF01" w14:textId="77777777" w:rsidR="009F7016" w:rsidRPr="00412650" w:rsidRDefault="009F7016" w:rsidP="00C673D8">
            <w:pPr>
              <w:ind w:left="357" w:hanging="357"/>
              <w:jc w:val="center"/>
              <w:rPr>
                <w:rFonts w:cs="Arial"/>
                <w:sz w:val="20"/>
                <w:szCs w:val="20"/>
              </w:rPr>
            </w:pPr>
          </w:p>
        </w:tc>
      </w:tr>
      <w:tr w:rsidR="00F56528" w:rsidRPr="00F56528" w14:paraId="530F1695" w14:textId="77777777" w:rsidTr="00654DEB">
        <w:trPr>
          <w:jc w:val="center"/>
        </w:trPr>
        <w:tc>
          <w:tcPr>
            <w:tcW w:w="300" w:type="pct"/>
            <w:shd w:val="clear" w:color="auto" w:fill="EEECE1"/>
            <w:vAlign w:val="center"/>
          </w:tcPr>
          <w:p w14:paraId="385A3C77" w14:textId="77777777" w:rsidR="00866096" w:rsidRPr="00412650" w:rsidRDefault="00866096" w:rsidP="00C673D8">
            <w:pPr>
              <w:ind w:left="357" w:hanging="357"/>
              <w:jc w:val="center"/>
              <w:rPr>
                <w:rFonts w:cs="Arial"/>
                <w:sz w:val="20"/>
                <w:szCs w:val="20"/>
              </w:rPr>
            </w:pPr>
            <w:r w:rsidRPr="00412650">
              <w:rPr>
                <w:rFonts w:cs="Arial"/>
                <w:sz w:val="20"/>
                <w:szCs w:val="20"/>
              </w:rPr>
              <w:t>1</w:t>
            </w:r>
          </w:p>
        </w:tc>
        <w:tc>
          <w:tcPr>
            <w:tcW w:w="2135" w:type="pct"/>
            <w:shd w:val="clear" w:color="auto" w:fill="EEECE1"/>
            <w:vAlign w:val="center"/>
          </w:tcPr>
          <w:p w14:paraId="78CE84CF" w14:textId="77777777" w:rsidR="00866096" w:rsidRPr="00412650" w:rsidRDefault="00866096" w:rsidP="00C673D8">
            <w:pPr>
              <w:ind w:left="357" w:hanging="357"/>
              <w:jc w:val="center"/>
              <w:rPr>
                <w:rFonts w:cs="Arial"/>
                <w:sz w:val="20"/>
                <w:szCs w:val="20"/>
              </w:rPr>
            </w:pPr>
            <w:r w:rsidRPr="00412650">
              <w:rPr>
                <w:rFonts w:cs="Arial"/>
                <w:sz w:val="20"/>
                <w:szCs w:val="20"/>
              </w:rPr>
              <w:t>2</w:t>
            </w:r>
          </w:p>
        </w:tc>
        <w:tc>
          <w:tcPr>
            <w:tcW w:w="502" w:type="pct"/>
            <w:shd w:val="clear" w:color="auto" w:fill="EEECE1"/>
            <w:vAlign w:val="center"/>
          </w:tcPr>
          <w:p w14:paraId="25C9E267" w14:textId="77777777" w:rsidR="00866096" w:rsidRPr="00412650" w:rsidRDefault="00866096" w:rsidP="00C673D8">
            <w:pPr>
              <w:ind w:left="357" w:hanging="357"/>
              <w:jc w:val="center"/>
              <w:rPr>
                <w:rFonts w:cs="Arial"/>
                <w:sz w:val="20"/>
                <w:szCs w:val="20"/>
              </w:rPr>
            </w:pPr>
            <w:r w:rsidRPr="00412650">
              <w:rPr>
                <w:rFonts w:cs="Arial"/>
                <w:sz w:val="20"/>
                <w:szCs w:val="20"/>
              </w:rPr>
              <w:t>3</w:t>
            </w:r>
          </w:p>
        </w:tc>
        <w:tc>
          <w:tcPr>
            <w:tcW w:w="578" w:type="pct"/>
            <w:gridSpan w:val="3"/>
            <w:shd w:val="clear" w:color="auto" w:fill="EEECE1"/>
            <w:vAlign w:val="center"/>
          </w:tcPr>
          <w:p w14:paraId="4CFF3DCB" w14:textId="77777777" w:rsidR="00866096" w:rsidRPr="00412650" w:rsidRDefault="00866096" w:rsidP="00C673D8">
            <w:pPr>
              <w:ind w:left="357" w:hanging="357"/>
              <w:jc w:val="center"/>
              <w:rPr>
                <w:rFonts w:cs="Arial"/>
                <w:sz w:val="20"/>
                <w:szCs w:val="20"/>
              </w:rPr>
            </w:pPr>
            <w:r w:rsidRPr="00412650">
              <w:rPr>
                <w:rFonts w:cs="Arial"/>
                <w:sz w:val="20"/>
                <w:szCs w:val="20"/>
              </w:rPr>
              <w:t>4</w:t>
            </w:r>
          </w:p>
        </w:tc>
        <w:tc>
          <w:tcPr>
            <w:tcW w:w="508" w:type="pct"/>
            <w:shd w:val="clear" w:color="auto" w:fill="EEECE1"/>
            <w:vAlign w:val="center"/>
          </w:tcPr>
          <w:p w14:paraId="76F26D4F" w14:textId="77777777" w:rsidR="00866096" w:rsidRPr="00412650" w:rsidRDefault="00866096" w:rsidP="00C673D8">
            <w:pPr>
              <w:ind w:left="357" w:hanging="357"/>
              <w:jc w:val="center"/>
              <w:rPr>
                <w:rFonts w:cs="Arial"/>
                <w:sz w:val="20"/>
                <w:szCs w:val="20"/>
              </w:rPr>
            </w:pPr>
            <w:r w:rsidRPr="00412650">
              <w:rPr>
                <w:rFonts w:cs="Arial"/>
                <w:sz w:val="20"/>
                <w:szCs w:val="20"/>
              </w:rPr>
              <w:t>5</w:t>
            </w:r>
          </w:p>
        </w:tc>
        <w:tc>
          <w:tcPr>
            <w:tcW w:w="977" w:type="pct"/>
            <w:shd w:val="clear" w:color="auto" w:fill="EEECE1"/>
            <w:vAlign w:val="center"/>
          </w:tcPr>
          <w:p w14:paraId="4D58645D" w14:textId="77777777" w:rsidR="00866096" w:rsidRPr="00412650" w:rsidRDefault="00866096" w:rsidP="00C673D8">
            <w:pPr>
              <w:ind w:left="357" w:hanging="357"/>
              <w:jc w:val="center"/>
              <w:rPr>
                <w:rFonts w:cs="Arial"/>
                <w:sz w:val="20"/>
                <w:szCs w:val="20"/>
              </w:rPr>
            </w:pPr>
            <w:r w:rsidRPr="00412650">
              <w:rPr>
                <w:rFonts w:cs="Arial"/>
                <w:sz w:val="20"/>
                <w:szCs w:val="20"/>
              </w:rPr>
              <w:t>6</w:t>
            </w:r>
          </w:p>
        </w:tc>
      </w:tr>
      <w:tr w:rsidR="00F56528" w:rsidRPr="00F56528" w14:paraId="72170DC6" w14:textId="77777777" w:rsidTr="00B247F5">
        <w:trPr>
          <w:jc w:val="center"/>
        </w:trPr>
        <w:tc>
          <w:tcPr>
            <w:tcW w:w="5000" w:type="pct"/>
            <w:gridSpan w:val="8"/>
            <w:shd w:val="clear" w:color="auto" w:fill="E5DFEC"/>
          </w:tcPr>
          <w:p w14:paraId="04E220F5" w14:textId="77777777" w:rsidR="00AC0B6F" w:rsidRPr="00412650" w:rsidRDefault="00AC0B6F" w:rsidP="00C673D8">
            <w:pPr>
              <w:ind w:left="357" w:hanging="357"/>
              <w:jc w:val="center"/>
              <w:rPr>
                <w:rFonts w:cs="Arial"/>
                <w:b/>
                <w:sz w:val="20"/>
                <w:szCs w:val="20"/>
              </w:rPr>
            </w:pPr>
            <w:r w:rsidRPr="00412650">
              <w:rPr>
                <w:rFonts w:cs="Arial"/>
                <w:b/>
                <w:sz w:val="20"/>
                <w:szCs w:val="20"/>
              </w:rPr>
              <w:t>Nowe instalacje</w:t>
            </w:r>
          </w:p>
        </w:tc>
      </w:tr>
      <w:tr w:rsidR="00F56528" w:rsidRPr="00F56528" w14:paraId="1987C9CA" w14:textId="77777777" w:rsidTr="00B247F5">
        <w:trPr>
          <w:jc w:val="center"/>
        </w:trPr>
        <w:tc>
          <w:tcPr>
            <w:tcW w:w="5000" w:type="pct"/>
            <w:gridSpan w:val="8"/>
            <w:shd w:val="clear" w:color="auto" w:fill="FDE9D9"/>
          </w:tcPr>
          <w:p w14:paraId="79785CA9" w14:textId="77777777" w:rsidR="00AC0B6F" w:rsidRPr="004E7C13" w:rsidRDefault="00AC0B6F" w:rsidP="00C673D8">
            <w:pPr>
              <w:ind w:left="357" w:hanging="357"/>
              <w:jc w:val="center"/>
              <w:rPr>
                <w:rFonts w:cs="Arial"/>
                <w:b/>
                <w:sz w:val="20"/>
                <w:szCs w:val="20"/>
              </w:rPr>
            </w:pPr>
            <w:r w:rsidRPr="004E7C13">
              <w:rPr>
                <w:rFonts w:cs="Arial"/>
                <w:b/>
                <w:sz w:val="20"/>
                <w:szCs w:val="20"/>
              </w:rPr>
              <w:t>Punkty selektywnego zbierania odpadów</w:t>
            </w:r>
            <w:r w:rsidR="00445343" w:rsidRPr="004E7C13">
              <w:rPr>
                <w:rFonts w:cs="Arial"/>
                <w:b/>
                <w:sz w:val="20"/>
                <w:szCs w:val="20"/>
              </w:rPr>
              <w:t xml:space="preserve"> komunalnych</w:t>
            </w:r>
          </w:p>
        </w:tc>
      </w:tr>
      <w:tr w:rsidR="00DA19F0" w:rsidRPr="00F56528" w14:paraId="7F1BB9A6" w14:textId="77777777" w:rsidTr="00654DEB">
        <w:trPr>
          <w:jc w:val="center"/>
        </w:trPr>
        <w:tc>
          <w:tcPr>
            <w:tcW w:w="300" w:type="pct"/>
            <w:shd w:val="clear" w:color="auto" w:fill="auto"/>
          </w:tcPr>
          <w:p w14:paraId="095510BF" w14:textId="77777777" w:rsidR="00DA19F0" w:rsidRPr="004E7C13" w:rsidRDefault="00DA19F0" w:rsidP="00C673D8">
            <w:pPr>
              <w:ind w:left="357" w:hanging="357"/>
              <w:jc w:val="center"/>
              <w:rPr>
                <w:rFonts w:cs="Arial"/>
                <w:sz w:val="20"/>
                <w:szCs w:val="20"/>
              </w:rPr>
            </w:pPr>
            <w:r w:rsidRPr="004E7C13">
              <w:rPr>
                <w:rFonts w:cs="Arial"/>
                <w:sz w:val="20"/>
                <w:szCs w:val="20"/>
              </w:rPr>
              <w:t>1.</w:t>
            </w:r>
          </w:p>
        </w:tc>
        <w:tc>
          <w:tcPr>
            <w:tcW w:w="2135" w:type="pct"/>
            <w:shd w:val="clear" w:color="auto" w:fill="auto"/>
          </w:tcPr>
          <w:p w14:paraId="1F701202" w14:textId="77777777" w:rsidR="00DA19F0" w:rsidRPr="004E7C13" w:rsidRDefault="00DA19F0" w:rsidP="00C673D8">
            <w:pPr>
              <w:ind w:left="357" w:hanging="357"/>
              <w:jc w:val="center"/>
              <w:rPr>
                <w:rFonts w:cs="Arial"/>
                <w:sz w:val="20"/>
                <w:szCs w:val="20"/>
              </w:rPr>
            </w:pPr>
            <w:r w:rsidRPr="004E7C13">
              <w:rPr>
                <w:rFonts w:cs="Arial"/>
                <w:sz w:val="20"/>
                <w:szCs w:val="20"/>
              </w:rPr>
              <w:t>Liczba punktów oddanych do użytku [szt.]</w:t>
            </w:r>
          </w:p>
        </w:tc>
        <w:tc>
          <w:tcPr>
            <w:tcW w:w="529" w:type="pct"/>
            <w:gridSpan w:val="2"/>
            <w:shd w:val="clear" w:color="auto" w:fill="auto"/>
          </w:tcPr>
          <w:p w14:paraId="2CF2D7F9" w14:textId="16690B9B" w:rsidR="00DA19F0" w:rsidRPr="004E7C13" w:rsidRDefault="004E7C13" w:rsidP="00C673D8">
            <w:pPr>
              <w:ind w:left="357" w:hanging="357"/>
              <w:jc w:val="center"/>
              <w:rPr>
                <w:rFonts w:cs="Arial"/>
                <w:sz w:val="20"/>
                <w:szCs w:val="20"/>
              </w:rPr>
            </w:pPr>
            <w:r w:rsidRPr="004E7C13">
              <w:rPr>
                <w:rFonts w:cs="Arial"/>
                <w:sz w:val="20"/>
                <w:szCs w:val="20"/>
              </w:rPr>
              <w:t>0</w:t>
            </w:r>
          </w:p>
        </w:tc>
        <w:tc>
          <w:tcPr>
            <w:tcW w:w="529" w:type="pct"/>
            <w:shd w:val="clear" w:color="auto" w:fill="auto"/>
          </w:tcPr>
          <w:p w14:paraId="7B54419F" w14:textId="56EEE6DD" w:rsidR="00DA19F0" w:rsidRPr="004E7C13" w:rsidRDefault="004E7C13" w:rsidP="00C673D8">
            <w:pPr>
              <w:ind w:left="357" w:hanging="357"/>
              <w:jc w:val="center"/>
              <w:rPr>
                <w:rFonts w:cs="Arial"/>
                <w:sz w:val="20"/>
                <w:szCs w:val="20"/>
              </w:rPr>
            </w:pPr>
            <w:r w:rsidRPr="004E7C13">
              <w:rPr>
                <w:rFonts w:cs="Arial"/>
                <w:sz w:val="20"/>
                <w:szCs w:val="20"/>
              </w:rPr>
              <w:t>2</w:t>
            </w:r>
          </w:p>
        </w:tc>
        <w:tc>
          <w:tcPr>
            <w:tcW w:w="530" w:type="pct"/>
            <w:gridSpan w:val="2"/>
            <w:shd w:val="clear" w:color="auto" w:fill="auto"/>
          </w:tcPr>
          <w:p w14:paraId="40AF144B" w14:textId="261B96E9" w:rsidR="00DA19F0" w:rsidRPr="004E7C13" w:rsidRDefault="004E7C13" w:rsidP="00C673D8">
            <w:pPr>
              <w:ind w:left="357" w:hanging="357"/>
              <w:jc w:val="center"/>
              <w:rPr>
                <w:rFonts w:cs="Arial"/>
                <w:sz w:val="20"/>
                <w:szCs w:val="20"/>
              </w:rPr>
            </w:pPr>
            <w:r w:rsidRPr="004E7C13">
              <w:rPr>
                <w:rFonts w:cs="Arial"/>
                <w:sz w:val="20"/>
                <w:szCs w:val="20"/>
              </w:rPr>
              <w:t>4</w:t>
            </w:r>
          </w:p>
        </w:tc>
        <w:tc>
          <w:tcPr>
            <w:tcW w:w="977" w:type="pct"/>
            <w:shd w:val="clear" w:color="auto" w:fill="auto"/>
          </w:tcPr>
          <w:p w14:paraId="17AA661A" w14:textId="77777777" w:rsidR="00DA19F0" w:rsidRPr="00F56528" w:rsidRDefault="00DA19F0" w:rsidP="00C673D8">
            <w:pPr>
              <w:ind w:left="357" w:hanging="357"/>
              <w:jc w:val="center"/>
              <w:rPr>
                <w:rFonts w:cs="Arial"/>
                <w:color w:val="FF0000"/>
                <w:sz w:val="20"/>
                <w:szCs w:val="20"/>
              </w:rPr>
            </w:pPr>
          </w:p>
        </w:tc>
      </w:tr>
      <w:tr w:rsidR="00DA19F0" w:rsidRPr="00F56528" w14:paraId="5F06919D" w14:textId="77777777" w:rsidTr="00654DEB">
        <w:trPr>
          <w:jc w:val="center"/>
        </w:trPr>
        <w:tc>
          <w:tcPr>
            <w:tcW w:w="300" w:type="pct"/>
            <w:shd w:val="clear" w:color="auto" w:fill="auto"/>
          </w:tcPr>
          <w:p w14:paraId="65AE1D13" w14:textId="77777777" w:rsidR="00DA19F0" w:rsidRPr="004E7C13" w:rsidRDefault="00DA19F0" w:rsidP="00C673D8">
            <w:pPr>
              <w:ind w:left="357" w:hanging="357"/>
              <w:jc w:val="center"/>
              <w:rPr>
                <w:rFonts w:cs="Arial"/>
                <w:sz w:val="20"/>
                <w:szCs w:val="20"/>
              </w:rPr>
            </w:pPr>
            <w:r w:rsidRPr="004E7C13">
              <w:rPr>
                <w:rFonts w:cs="Arial"/>
                <w:sz w:val="20"/>
                <w:szCs w:val="20"/>
              </w:rPr>
              <w:t>2.</w:t>
            </w:r>
          </w:p>
        </w:tc>
        <w:tc>
          <w:tcPr>
            <w:tcW w:w="2135" w:type="pct"/>
            <w:shd w:val="clear" w:color="auto" w:fill="auto"/>
          </w:tcPr>
          <w:p w14:paraId="639E40D6" w14:textId="77777777" w:rsidR="00DA19F0" w:rsidRPr="004E7C13" w:rsidRDefault="00DA19F0" w:rsidP="00C673D8">
            <w:pPr>
              <w:ind w:left="357" w:hanging="357"/>
              <w:jc w:val="center"/>
              <w:rPr>
                <w:rFonts w:cs="Arial"/>
                <w:sz w:val="20"/>
                <w:szCs w:val="20"/>
              </w:rPr>
            </w:pPr>
            <w:r w:rsidRPr="004E7C13">
              <w:rPr>
                <w:rFonts w:cs="Arial"/>
                <w:sz w:val="20"/>
                <w:szCs w:val="20"/>
              </w:rPr>
              <w:t xml:space="preserve">Łączny koszt inwestycji [mln zł] </w:t>
            </w:r>
            <w:r w:rsidRPr="004E7C13">
              <w:rPr>
                <w:rFonts w:cs="Arial"/>
                <w:i/>
                <w:sz w:val="20"/>
                <w:szCs w:val="20"/>
              </w:rPr>
              <w:t>– podać koszt inwestycji w roku, w którym instalacja została przekazana do użytkowania</w:t>
            </w:r>
          </w:p>
        </w:tc>
        <w:tc>
          <w:tcPr>
            <w:tcW w:w="529" w:type="pct"/>
            <w:gridSpan w:val="2"/>
            <w:shd w:val="clear" w:color="auto" w:fill="auto"/>
          </w:tcPr>
          <w:p w14:paraId="2AF13E4E" w14:textId="03EEE392" w:rsidR="00DA19F0" w:rsidRPr="004E7C13" w:rsidRDefault="004E7C13" w:rsidP="00C673D8">
            <w:pPr>
              <w:ind w:left="357" w:hanging="357"/>
              <w:jc w:val="center"/>
              <w:rPr>
                <w:rFonts w:cs="Arial"/>
                <w:sz w:val="20"/>
                <w:szCs w:val="20"/>
              </w:rPr>
            </w:pPr>
            <w:r w:rsidRPr="004E7C13">
              <w:rPr>
                <w:rFonts w:cs="Arial"/>
                <w:sz w:val="20"/>
                <w:szCs w:val="20"/>
              </w:rPr>
              <w:t>0,00</w:t>
            </w:r>
          </w:p>
        </w:tc>
        <w:tc>
          <w:tcPr>
            <w:tcW w:w="529" w:type="pct"/>
            <w:shd w:val="clear" w:color="auto" w:fill="auto"/>
          </w:tcPr>
          <w:p w14:paraId="03F007B6" w14:textId="0BC0F11F" w:rsidR="00DA19F0" w:rsidRPr="004E7C13" w:rsidRDefault="004E7C13" w:rsidP="00C673D8">
            <w:pPr>
              <w:ind w:left="357" w:hanging="357"/>
              <w:jc w:val="center"/>
              <w:rPr>
                <w:rFonts w:cs="Arial"/>
                <w:sz w:val="20"/>
                <w:szCs w:val="20"/>
              </w:rPr>
            </w:pPr>
            <w:r w:rsidRPr="004E7C13">
              <w:rPr>
                <w:rFonts w:cs="Arial"/>
                <w:sz w:val="20"/>
                <w:szCs w:val="20"/>
              </w:rPr>
              <w:t>1,55</w:t>
            </w:r>
          </w:p>
        </w:tc>
        <w:tc>
          <w:tcPr>
            <w:tcW w:w="530" w:type="pct"/>
            <w:gridSpan w:val="2"/>
            <w:shd w:val="clear" w:color="auto" w:fill="auto"/>
          </w:tcPr>
          <w:p w14:paraId="6CD02419" w14:textId="621DDCB0" w:rsidR="00DA19F0" w:rsidRPr="004E7C13" w:rsidRDefault="004E7C13" w:rsidP="00C673D8">
            <w:pPr>
              <w:ind w:left="357" w:hanging="357"/>
              <w:jc w:val="center"/>
              <w:rPr>
                <w:rFonts w:cs="Arial"/>
                <w:sz w:val="20"/>
                <w:szCs w:val="20"/>
              </w:rPr>
            </w:pPr>
            <w:r w:rsidRPr="004E7C13">
              <w:rPr>
                <w:rFonts w:cs="Arial"/>
                <w:sz w:val="20"/>
                <w:szCs w:val="20"/>
              </w:rPr>
              <w:t>10,90</w:t>
            </w:r>
          </w:p>
        </w:tc>
        <w:tc>
          <w:tcPr>
            <w:tcW w:w="977" w:type="pct"/>
            <w:shd w:val="clear" w:color="auto" w:fill="auto"/>
          </w:tcPr>
          <w:p w14:paraId="0805BBE9" w14:textId="12C7AD4C" w:rsidR="00DA19F0" w:rsidRPr="00F56528" w:rsidRDefault="00DA19F0" w:rsidP="00C673D8">
            <w:pPr>
              <w:ind w:left="357" w:hanging="357"/>
              <w:jc w:val="center"/>
              <w:rPr>
                <w:rFonts w:cs="Arial"/>
                <w:color w:val="FF0000"/>
                <w:sz w:val="20"/>
                <w:szCs w:val="20"/>
              </w:rPr>
            </w:pPr>
          </w:p>
        </w:tc>
      </w:tr>
      <w:tr w:rsidR="00F56528" w:rsidRPr="00F56528" w14:paraId="05CB0EA8" w14:textId="77777777" w:rsidTr="00B247F5">
        <w:trPr>
          <w:jc w:val="center"/>
        </w:trPr>
        <w:tc>
          <w:tcPr>
            <w:tcW w:w="5000" w:type="pct"/>
            <w:gridSpan w:val="8"/>
            <w:shd w:val="clear" w:color="auto" w:fill="FDE9D9"/>
          </w:tcPr>
          <w:p w14:paraId="1A0D282D" w14:textId="77777777" w:rsidR="00AC0B6F" w:rsidRPr="00412650" w:rsidRDefault="00AC0B6F" w:rsidP="00C673D8">
            <w:pPr>
              <w:ind w:left="357" w:hanging="357"/>
              <w:jc w:val="center"/>
              <w:rPr>
                <w:rFonts w:cs="Arial"/>
                <w:b/>
                <w:sz w:val="20"/>
                <w:szCs w:val="20"/>
              </w:rPr>
            </w:pPr>
            <w:r w:rsidRPr="00412650">
              <w:rPr>
                <w:rFonts w:cs="Arial"/>
                <w:b/>
                <w:sz w:val="20"/>
                <w:szCs w:val="20"/>
              </w:rPr>
              <w:t>Instalacje mechaniczno-biologicznego przetwarzania zmieszanych odpadów komunalnych</w:t>
            </w:r>
          </w:p>
        </w:tc>
      </w:tr>
      <w:tr w:rsidR="004E7C13" w:rsidRPr="00F56528" w14:paraId="1649DA9D" w14:textId="77777777" w:rsidTr="004E7C13">
        <w:trPr>
          <w:jc w:val="center"/>
        </w:trPr>
        <w:tc>
          <w:tcPr>
            <w:tcW w:w="300" w:type="pct"/>
            <w:shd w:val="clear" w:color="auto" w:fill="auto"/>
          </w:tcPr>
          <w:p w14:paraId="59FE015F" w14:textId="77777777" w:rsidR="004E7C13" w:rsidRPr="00412650" w:rsidRDefault="004E7C13" w:rsidP="00C673D8">
            <w:pPr>
              <w:ind w:left="357" w:hanging="357"/>
              <w:jc w:val="center"/>
              <w:rPr>
                <w:rFonts w:cs="Arial"/>
                <w:sz w:val="20"/>
                <w:szCs w:val="20"/>
              </w:rPr>
            </w:pPr>
            <w:r w:rsidRPr="00412650">
              <w:rPr>
                <w:rFonts w:cs="Arial"/>
                <w:sz w:val="20"/>
                <w:szCs w:val="20"/>
              </w:rPr>
              <w:t>3.</w:t>
            </w:r>
          </w:p>
        </w:tc>
        <w:tc>
          <w:tcPr>
            <w:tcW w:w="2135" w:type="pct"/>
            <w:shd w:val="clear" w:color="auto" w:fill="auto"/>
          </w:tcPr>
          <w:p w14:paraId="00877826" w14:textId="77777777" w:rsidR="004E7C13" w:rsidRPr="00412650" w:rsidRDefault="004E7C13" w:rsidP="00C673D8">
            <w:pPr>
              <w:ind w:left="357" w:hanging="357"/>
              <w:jc w:val="center"/>
              <w:rPr>
                <w:rFonts w:cs="Arial"/>
                <w:sz w:val="20"/>
                <w:szCs w:val="20"/>
              </w:rPr>
            </w:pPr>
            <w:r w:rsidRPr="00412650">
              <w:rPr>
                <w:rFonts w:cs="Arial"/>
                <w:sz w:val="20"/>
                <w:szCs w:val="20"/>
              </w:rPr>
              <w:t>Liczba instalacji oddanych do użytku [szt.]</w:t>
            </w:r>
          </w:p>
        </w:tc>
        <w:tc>
          <w:tcPr>
            <w:tcW w:w="529" w:type="pct"/>
            <w:gridSpan w:val="2"/>
            <w:shd w:val="clear" w:color="auto" w:fill="auto"/>
          </w:tcPr>
          <w:p w14:paraId="3FBB59E6" w14:textId="63861D91" w:rsidR="004E7C13" w:rsidRPr="00412650" w:rsidRDefault="004E7C13" w:rsidP="00C673D8">
            <w:pPr>
              <w:ind w:left="357" w:hanging="357"/>
              <w:jc w:val="center"/>
              <w:rPr>
                <w:rFonts w:cs="Arial"/>
                <w:sz w:val="20"/>
                <w:szCs w:val="20"/>
              </w:rPr>
            </w:pPr>
            <w:r>
              <w:rPr>
                <w:rFonts w:cs="Arial"/>
                <w:sz w:val="20"/>
                <w:szCs w:val="20"/>
              </w:rPr>
              <w:t>0</w:t>
            </w:r>
          </w:p>
        </w:tc>
        <w:tc>
          <w:tcPr>
            <w:tcW w:w="529" w:type="pct"/>
            <w:shd w:val="clear" w:color="auto" w:fill="auto"/>
          </w:tcPr>
          <w:p w14:paraId="11749AA2" w14:textId="2B29235C" w:rsidR="004E7C13" w:rsidRPr="00412650" w:rsidRDefault="004E7C13" w:rsidP="00C673D8">
            <w:pPr>
              <w:ind w:left="357" w:hanging="357"/>
              <w:jc w:val="center"/>
              <w:rPr>
                <w:rFonts w:cs="Arial"/>
                <w:sz w:val="20"/>
                <w:szCs w:val="20"/>
              </w:rPr>
            </w:pPr>
            <w:r>
              <w:rPr>
                <w:rFonts w:cs="Arial"/>
                <w:sz w:val="20"/>
                <w:szCs w:val="20"/>
              </w:rPr>
              <w:t>0</w:t>
            </w:r>
          </w:p>
        </w:tc>
        <w:tc>
          <w:tcPr>
            <w:tcW w:w="530" w:type="pct"/>
            <w:gridSpan w:val="2"/>
            <w:shd w:val="clear" w:color="auto" w:fill="auto"/>
          </w:tcPr>
          <w:p w14:paraId="4932E4CC" w14:textId="643E5889" w:rsidR="004E7C13" w:rsidRPr="00412650" w:rsidRDefault="004E7C13" w:rsidP="00C673D8">
            <w:pPr>
              <w:ind w:left="357" w:hanging="357"/>
              <w:jc w:val="center"/>
              <w:rPr>
                <w:rFonts w:cs="Arial"/>
                <w:sz w:val="20"/>
                <w:szCs w:val="20"/>
              </w:rPr>
            </w:pPr>
            <w:r>
              <w:rPr>
                <w:rFonts w:cs="Arial"/>
                <w:sz w:val="20"/>
                <w:szCs w:val="20"/>
              </w:rPr>
              <w:t>0</w:t>
            </w:r>
          </w:p>
        </w:tc>
        <w:tc>
          <w:tcPr>
            <w:tcW w:w="977" w:type="pct"/>
            <w:shd w:val="clear" w:color="auto" w:fill="auto"/>
          </w:tcPr>
          <w:p w14:paraId="40805501" w14:textId="25E65046" w:rsidR="004E7C13" w:rsidRPr="00F56528" w:rsidRDefault="004E7C13" w:rsidP="006024F6">
            <w:pPr>
              <w:ind w:left="104"/>
              <w:jc w:val="center"/>
              <w:rPr>
                <w:rFonts w:cs="Arial"/>
                <w:color w:val="FF0000"/>
                <w:sz w:val="20"/>
                <w:szCs w:val="20"/>
              </w:rPr>
            </w:pPr>
            <w:r w:rsidRPr="0061692F">
              <w:rPr>
                <w:rFonts w:cs="Arial"/>
                <w:sz w:val="20"/>
                <w:szCs w:val="20"/>
              </w:rPr>
              <w:t>W latach 2020-2022 nie oddano do użytkowania nowych instalacji tego typu</w:t>
            </w:r>
          </w:p>
        </w:tc>
      </w:tr>
      <w:tr w:rsidR="004E7C13" w:rsidRPr="00F56528" w14:paraId="598C3DDF" w14:textId="77777777" w:rsidTr="004E7C13">
        <w:trPr>
          <w:jc w:val="center"/>
        </w:trPr>
        <w:tc>
          <w:tcPr>
            <w:tcW w:w="300" w:type="pct"/>
            <w:shd w:val="clear" w:color="auto" w:fill="auto"/>
          </w:tcPr>
          <w:p w14:paraId="2A5464F2" w14:textId="77777777" w:rsidR="004E7C13" w:rsidRPr="00412650" w:rsidRDefault="004E7C13" w:rsidP="00C673D8">
            <w:pPr>
              <w:ind w:left="357" w:hanging="357"/>
              <w:jc w:val="center"/>
              <w:rPr>
                <w:rFonts w:cs="Arial"/>
                <w:sz w:val="20"/>
                <w:szCs w:val="20"/>
              </w:rPr>
            </w:pPr>
            <w:r w:rsidRPr="00412650">
              <w:rPr>
                <w:rFonts w:cs="Arial"/>
                <w:sz w:val="20"/>
                <w:szCs w:val="20"/>
              </w:rPr>
              <w:t>4.</w:t>
            </w:r>
          </w:p>
        </w:tc>
        <w:tc>
          <w:tcPr>
            <w:tcW w:w="2135" w:type="pct"/>
            <w:shd w:val="clear" w:color="auto" w:fill="auto"/>
          </w:tcPr>
          <w:p w14:paraId="02B15C54" w14:textId="77777777" w:rsidR="004E7C13" w:rsidRPr="00412650" w:rsidRDefault="004E7C13" w:rsidP="00C673D8">
            <w:pPr>
              <w:ind w:left="357" w:hanging="357"/>
              <w:jc w:val="center"/>
              <w:rPr>
                <w:rFonts w:cs="Arial"/>
                <w:sz w:val="20"/>
                <w:szCs w:val="20"/>
              </w:rPr>
            </w:pPr>
            <w:r w:rsidRPr="00412650">
              <w:rPr>
                <w:rFonts w:cs="Arial"/>
                <w:sz w:val="20"/>
                <w:szCs w:val="20"/>
              </w:rPr>
              <w:t>Łączne moce przerobowe części mechanicznej [tys. Mg]</w:t>
            </w:r>
          </w:p>
        </w:tc>
        <w:tc>
          <w:tcPr>
            <w:tcW w:w="529" w:type="pct"/>
            <w:gridSpan w:val="2"/>
            <w:shd w:val="clear" w:color="auto" w:fill="auto"/>
          </w:tcPr>
          <w:p w14:paraId="17226E47" w14:textId="50B8B62F" w:rsidR="004E7C13" w:rsidRPr="004E7C13" w:rsidRDefault="004E7C13" w:rsidP="00C673D8">
            <w:pPr>
              <w:ind w:left="357" w:hanging="357"/>
              <w:jc w:val="center"/>
              <w:rPr>
                <w:rFonts w:cs="Arial"/>
                <w:sz w:val="20"/>
                <w:szCs w:val="20"/>
              </w:rPr>
            </w:pPr>
            <w:r w:rsidRPr="004E7C13">
              <w:rPr>
                <w:rFonts w:cs="Arial"/>
                <w:sz w:val="20"/>
                <w:szCs w:val="20"/>
              </w:rPr>
              <w:t>0</w:t>
            </w:r>
          </w:p>
        </w:tc>
        <w:tc>
          <w:tcPr>
            <w:tcW w:w="529" w:type="pct"/>
            <w:shd w:val="clear" w:color="auto" w:fill="auto"/>
          </w:tcPr>
          <w:p w14:paraId="1EED54EA" w14:textId="26F99AE9" w:rsidR="004E7C13" w:rsidRPr="004E7C13" w:rsidRDefault="004E7C13" w:rsidP="00C673D8">
            <w:pPr>
              <w:ind w:left="357" w:hanging="357"/>
              <w:jc w:val="center"/>
              <w:rPr>
                <w:rFonts w:cs="Arial"/>
                <w:sz w:val="20"/>
                <w:szCs w:val="20"/>
              </w:rPr>
            </w:pPr>
            <w:r w:rsidRPr="004E7C13">
              <w:rPr>
                <w:rFonts w:cs="Arial"/>
                <w:sz w:val="20"/>
                <w:szCs w:val="20"/>
              </w:rPr>
              <w:t>0</w:t>
            </w:r>
          </w:p>
        </w:tc>
        <w:tc>
          <w:tcPr>
            <w:tcW w:w="530" w:type="pct"/>
            <w:gridSpan w:val="2"/>
            <w:shd w:val="clear" w:color="auto" w:fill="auto"/>
          </w:tcPr>
          <w:p w14:paraId="2354B962" w14:textId="3F47223F" w:rsidR="004E7C13" w:rsidRPr="004E7C13" w:rsidRDefault="004E7C13" w:rsidP="00C673D8">
            <w:pPr>
              <w:ind w:left="357" w:hanging="357"/>
              <w:jc w:val="center"/>
              <w:rPr>
                <w:rFonts w:cs="Arial"/>
                <w:sz w:val="20"/>
                <w:szCs w:val="20"/>
              </w:rPr>
            </w:pPr>
            <w:r w:rsidRPr="004E7C13">
              <w:rPr>
                <w:rFonts w:cs="Arial"/>
                <w:sz w:val="20"/>
                <w:szCs w:val="20"/>
              </w:rPr>
              <w:t>0</w:t>
            </w:r>
          </w:p>
        </w:tc>
        <w:tc>
          <w:tcPr>
            <w:tcW w:w="977" w:type="pct"/>
            <w:shd w:val="clear" w:color="auto" w:fill="auto"/>
          </w:tcPr>
          <w:p w14:paraId="0458B108" w14:textId="77777777" w:rsidR="004E7C13" w:rsidRPr="00F56528" w:rsidRDefault="004E7C13" w:rsidP="00C673D8">
            <w:pPr>
              <w:ind w:left="357" w:hanging="357"/>
              <w:jc w:val="center"/>
              <w:rPr>
                <w:rFonts w:cs="Arial"/>
                <w:color w:val="FF0000"/>
                <w:sz w:val="20"/>
                <w:szCs w:val="20"/>
              </w:rPr>
            </w:pPr>
          </w:p>
        </w:tc>
      </w:tr>
      <w:tr w:rsidR="004E7C13" w:rsidRPr="00F56528" w14:paraId="6C7F0B0C" w14:textId="77777777" w:rsidTr="004E7C13">
        <w:trPr>
          <w:jc w:val="center"/>
        </w:trPr>
        <w:tc>
          <w:tcPr>
            <w:tcW w:w="300" w:type="pct"/>
            <w:shd w:val="clear" w:color="auto" w:fill="auto"/>
          </w:tcPr>
          <w:p w14:paraId="742E762A" w14:textId="77777777" w:rsidR="004E7C13" w:rsidRPr="00412650" w:rsidRDefault="004E7C13" w:rsidP="00C673D8">
            <w:pPr>
              <w:ind w:left="357" w:hanging="357"/>
              <w:jc w:val="center"/>
              <w:rPr>
                <w:rFonts w:cs="Arial"/>
                <w:sz w:val="20"/>
                <w:szCs w:val="20"/>
              </w:rPr>
            </w:pPr>
            <w:r w:rsidRPr="00412650">
              <w:rPr>
                <w:rFonts w:cs="Arial"/>
                <w:sz w:val="20"/>
                <w:szCs w:val="20"/>
              </w:rPr>
              <w:t>5.</w:t>
            </w:r>
          </w:p>
        </w:tc>
        <w:tc>
          <w:tcPr>
            <w:tcW w:w="2135" w:type="pct"/>
            <w:shd w:val="clear" w:color="auto" w:fill="auto"/>
          </w:tcPr>
          <w:p w14:paraId="35782783" w14:textId="77777777" w:rsidR="004E7C13" w:rsidRPr="00412650" w:rsidRDefault="004E7C13" w:rsidP="00C673D8">
            <w:pPr>
              <w:ind w:left="357" w:hanging="357"/>
              <w:jc w:val="center"/>
              <w:rPr>
                <w:rFonts w:cs="Arial"/>
                <w:sz w:val="20"/>
                <w:szCs w:val="20"/>
              </w:rPr>
            </w:pPr>
            <w:r w:rsidRPr="00412650">
              <w:rPr>
                <w:rFonts w:cs="Arial"/>
                <w:sz w:val="20"/>
                <w:szCs w:val="20"/>
              </w:rPr>
              <w:t>Łączne moce przerobowe części biologicznej [tys. Mg]</w:t>
            </w:r>
          </w:p>
        </w:tc>
        <w:tc>
          <w:tcPr>
            <w:tcW w:w="529" w:type="pct"/>
            <w:gridSpan w:val="2"/>
            <w:shd w:val="clear" w:color="auto" w:fill="auto"/>
          </w:tcPr>
          <w:p w14:paraId="14928435" w14:textId="5932053C" w:rsidR="004E7C13" w:rsidRPr="004E7C13" w:rsidRDefault="004E7C13" w:rsidP="00C673D8">
            <w:pPr>
              <w:ind w:left="357" w:hanging="357"/>
              <w:jc w:val="center"/>
              <w:rPr>
                <w:rFonts w:cs="Arial"/>
                <w:sz w:val="20"/>
                <w:szCs w:val="20"/>
              </w:rPr>
            </w:pPr>
            <w:r w:rsidRPr="004E7C13">
              <w:rPr>
                <w:rFonts w:cs="Arial"/>
                <w:sz w:val="20"/>
                <w:szCs w:val="20"/>
              </w:rPr>
              <w:t>0</w:t>
            </w:r>
          </w:p>
        </w:tc>
        <w:tc>
          <w:tcPr>
            <w:tcW w:w="529" w:type="pct"/>
            <w:shd w:val="clear" w:color="auto" w:fill="auto"/>
          </w:tcPr>
          <w:p w14:paraId="53E694E8" w14:textId="6EFFB8AB" w:rsidR="004E7C13" w:rsidRPr="004E7C13" w:rsidRDefault="004E7C13" w:rsidP="00C673D8">
            <w:pPr>
              <w:ind w:left="357" w:hanging="357"/>
              <w:jc w:val="center"/>
              <w:rPr>
                <w:rFonts w:cs="Arial"/>
                <w:sz w:val="20"/>
                <w:szCs w:val="20"/>
              </w:rPr>
            </w:pPr>
            <w:r w:rsidRPr="004E7C13">
              <w:rPr>
                <w:rFonts w:cs="Arial"/>
                <w:sz w:val="20"/>
                <w:szCs w:val="20"/>
              </w:rPr>
              <w:t>0</w:t>
            </w:r>
          </w:p>
        </w:tc>
        <w:tc>
          <w:tcPr>
            <w:tcW w:w="530" w:type="pct"/>
            <w:gridSpan w:val="2"/>
            <w:shd w:val="clear" w:color="auto" w:fill="auto"/>
          </w:tcPr>
          <w:p w14:paraId="0EB27F87" w14:textId="635C6B36" w:rsidR="004E7C13" w:rsidRPr="004E7C13" w:rsidRDefault="004E7C13" w:rsidP="00C673D8">
            <w:pPr>
              <w:ind w:left="357" w:hanging="357"/>
              <w:jc w:val="center"/>
              <w:rPr>
                <w:rFonts w:cs="Arial"/>
                <w:sz w:val="20"/>
                <w:szCs w:val="20"/>
              </w:rPr>
            </w:pPr>
            <w:r w:rsidRPr="004E7C13">
              <w:rPr>
                <w:rFonts w:cs="Arial"/>
                <w:sz w:val="20"/>
                <w:szCs w:val="20"/>
              </w:rPr>
              <w:t>0</w:t>
            </w:r>
          </w:p>
        </w:tc>
        <w:tc>
          <w:tcPr>
            <w:tcW w:w="977" w:type="pct"/>
            <w:shd w:val="clear" w:color="auto" w:fill="auto"/>
          </w:tcPr>
          <w:p w14:paraId="70D312A4" w14:textId="77777777" w:rsidR="004E7C13" w:rsidRPr="00F56528" w:rsidRDefault="004E7C13" w:rsidP="00C673D8">
            <w:pPr>
              <w:ind w:left="357" w:hanging="357"/>
              <w:jc w:val="center"/>
              <w:rPr>
                <w:rFonts w:cs="Arial"/>
                <w:color w:val="FF0000"/>
                <w:sz w:val="20"/>
                <w:szCs w:val="20"/>
              </w:rPr>
            </w:pPr>
          </w:p>
        </w:tc>
      </w:tr>
      <w:tr w:rsidR="004E7C13" w:rsidRPr="00F56528" w14:paraId="791142D3" w14:textId="77777777" w:rsidTr="004E7C13">
        <w:trPr>
          <w:jc w:val="center"/>
        </w:trPr>
        <w:tc>
          <w:tcPr>
            <w:tcW w:w="300" w:type="pct"/>
            <w:shd w:val="clear" w:color="auto" w:fill="auto"/>
          </w:tcPr>
          <w:p w14:paraId="60D7B3BC" w14:textId="77777777" w:rsidR="004E7C13" w:rsidRPr="00412650" w:rsidRDefault="004E7C13" w:rsidP="00C673D8">
            <w:pPr>
              <w:ind w:left="357" w:hanging="357"/>
              <w:jc w:val="center"/>
              <w:rPr>
                <w:rFonts w:cs="Arial"/>
                <w:sz w:val="20"/>
                <w:szCs w:val="20"/>
              </w:rPr>
            </w:pPr>
            <w:r w:rsidRPr="00412650">
              <w:rPr>
                <w:rFonts w:cs="Arial"/>
                <w:sz w:val="20"/>
                <w:szCs w:val="20"/>
              </w:rPr>
              <w:t>6.</w:t>
            </w:r>
          </w:p>
        </w:tc>
        <w:tc>
          <w:tcPr>
            <w:tcW w:w="2135" w:type="pct"/>
            <w:shd w:val="clear" w:color="auto" w:fill="auto"/>
          </w:tcPr>
          <w:p w14:paraId="4E170E2F" w14:textId="77777777" w:rsidR="004E7C13" w:rsidRPr="00412650" w:rsidRDefault="004E7C13" w:rsidP="00C673D8">
            <w:pPr>
              <w:ind w:left="357" w:hanging="357"/>
              <w:jc w:val="center"/>
              <w:rPr>
                <w:rFonts w:cs="Arial"/>
                <w:sz w:val="20"/>
                <w:szCs w:val="20"/>
              </w:rPr>
            </w:pPr>
            <w:r w:rsidRPr="00412650">
              <w:rPr>
                <w:rFonts w:cs="Arial"/>
                <w:sz w:val="20"/>
                <w:szCs w:val="20"/>
              </w:rPr>
              <w:t xml:space="preserve">Łączny koszt inwestycji [mln zł] </w:t>
            </w:r>
            <w:r w:rsidRPr="00412650">
              <w:rPr>
                <w:rFonts w:cs="Arial"/>
                <w:i/>
                <w:sz w:val="20"/>
                <w:szCs w:val="20"/>
              </w:rPr>
              <w:t>– podać koszt inwestycji w roku, w którym instalacja została przekazana do użytkowania</w:t>
            </w:r>
          </w:p>
        </w:tc>
        <w:tc>
          <w:tcPr>
            <w:tcW w:w="529" w:type="pct"/>
            <w:gridSpan w:val="2"/>
            <w:shd w:val="clear" w:color="auto" w:fill="auto"/>
          </w:tcPr>
          <w:p w14:paraId="15D71705" w14:textId="543A99E3" w:rsidR="004E7C13" w:rsidRPr="004E7C13" w:rsidRDefault="004E7C13" w:rsidP="00C673D8">
            <w:pPr>
              <w:ind w:left="357" w:hanging="357"/>
              <w:jc w:val="center"/>
              <w:rPr>
                <w:rFonts w:cs="Arial"/>
                <w:sz w:val="20"/>
                <w:szCs w:val="20"/>
              </w:rPr>
            </w:pPr>
            <w:r w:rsidRPr="004E7C13">
              <w:rPr>
                <w:rFonts w:cs="Arial"/>
                <w:sz w:val="20"/>
                <w:szCs w:val="20"/>
              </w:rPr>
              <w:t>0</w:t>
            </w:r>
          </w:p>
        </w:tc>
        <w:tc>
          <w:tcPr>
            <w:tcW w:w="529" w:type="pct"/>
            <w:shd w:val="clear" w:color="auto" w:fill="auto"/>
          </w:tcPr>
          <w:p w14:paraId="779ADDCD" w14:textId="210EEA2E" w:rsidR="004E7C13" w:rsidRPr="004E7C13" w:rsidRDefault="004E7C13" w:rsidP="00C673D8">
            <w:pPr>
              <w:ind w:left="357" w:hanging="357"/>
              <w:jc w:val="center"/>
              <w:rPr>
                <w:rFonts w:cs="Arial"/>
                <w:sz w:val="20"/>
                <w:szCs w:val="20"/>
              </w:rPr>
            </w:pPr>
            <w:r w:rsidRPr="004E7C13">
              <w:rPr>
                <w:rFonts w:cs="Arial"/>
                <w:sz w:val="20"/>
                <w:szCs w:val="20"/>
              </w:rPr>
              <w:t>0</w:t>
            </w:r>
          </w:p>
        </w:tc>
        <w:tc>
          <w:tcPr>
            <w:tcW w:w="530" w:type="pct"/>
            <w:gridSpan w:val="2"/>
            <w:shd w:val="clear" w:color="auto" w:fill="auto"/>
          </w:tcPr>
          <w:p w14:paraId="04E93820" w14:textId="6B89D074" w:rsidR="004E7C13" w:rsidRPr="004E7C13" w:rsidRDefault="004E7C13" w:rsidP="00C673D8">
            <w:pPr>
              <w:ind w:left="357" w:hanging="357"/>
              <w:jc w:val="center"/>
              <w:rPr>
                <w:rFonts w:cs="Arial"/>
                <w:sz w:val="20"/>
                <w:szCs w:val="20"/>
              </w:rPr>
            </w:pPr>
            <w:r w:rsidRPr="004E7C13">
              <w:rPr>
                <w:rFonts w:cs="Arial"/>
                <w:sz w:val="20"/>
                <w:szCs w:val="20"/>
              </w:rPr>
              <w:t>0</w:t>
            </w:r>
          </w:p>
        </w:tc>
        <w:tc>
          <w:tcPr>
            <w:tcW w:w="977" w:type="pct"/>
            <w:shd w:val="clear" w:color="auto" w:fill="auto"/>
          </w:tcPr>
          <w:p w14:paraId="5CBA7B19" w14:textId="1F95DE60" w:rsidR="004E7C13" w:rsidRPr="00F56528" w:rsidRDefault="004E7C13" w:rsidP="00C673D8">
            <w:pPr>
              <w:ind w:left="357" w:hanging="357"/>
              <w:jc w:val="center"/>
              <w:rPr>
                <w:rFonts w:cs="Arial"/>
                <w:color w:val="FF0000"/>
                <w:sz w:val="20"/>
                <w:szCs w:val="20"/>
              </w:rPr>
            </w:pPr>
          </w:p>
        </w:tc>
      </w:tr>
      <w:tr w:rsidR="00F56528" w:rsidRPr="00F56528" w14:paraId="245198FB" w14:textId="77777777" w:rsidTr="00B247F5">
        <w:trPr>
          <w:jc w:val="center"/>
        </w:trPr>
        <w:tc>
          <w:tcPr>
            <w:tcW w:w="5000" w:type="pct"/>
            <w:gridSpan w:val="8"/>
            <w:shd w:val="clear" w:color="auto" w:fill="FDE9D9"/>
            <w:vAlign w:val="center"/>
          </w:tcPr>
          <w:p w14:paraId="263D9A35" w14:textId="23E2D7C6" w:rsidR="00FF02CF" w:rsidRPr="00412650" w:rsidRDefault="00CE5305" w:rsidP="00C673D8">
            <w:pPr>
              <w:ind w:left="357" w:hanging="357"/>
              <w:jc w:val="center"/>
              <w:rPr>
                <w:rFonts w:cs="Arial"/>
                <w:sz w:val="20"/>
                <w:szCs w:val="20"/>
              </w:rPr>
            </w:pPr>
            <w:r w:rsidRPr="00412650">
              <w:rPr>
                <w:rFonts w:cs="Arial"/>
                <w:b/>
                <w:sz w:val="20"/>
                <w:szCs w:val="20"/>
              </w:rPr>
              <w:t>Instalacje termicznego przekształcania odpadów komunalnych</w:t>
            </w:r>
          </w:p>
        </w:tc>
      </w:tr>
      <w:tr w:rsidR="00F56528" w:rsidRPr="00F56528" w14:paraId="1E7B8371" w14:textId="77777777" w:rsidTr="00654DEB">
        <w:trPr>
          <w:jc w:val="center"/>
        </w:trPr>
        <w:tc>
          <w:tcPr>
            <w:tcW w:w="300" w:type="pct"/>
            <w:shd w:val="clear" w:color="auto" w:fill="auto"/>
          </w:tcPr>
          <w:p w14:paraId="696691B9" w14:textId="77777777" w:rsidR="00FF02CF" w:rsidRPr="00412650" w:rsidRDefault="006469D2" w:rsidP="00C673D8">
            <w:pPr>
              <w:ind w:left="357" w:hanging="357"/>
              <w:jc w:val="center"/>
              <w:rPr>
                <w:rFonts w:cs="Arial"/>
                <w:sz w:val="20"/>
                <w:szCs w:val="20"/>
              </w:rPr>
            </w:pPr>
            <w:r w:rsidRPr="00412650">
              <w:rPr>
                <w:rFonts w:cs="Arial"/>
                <w:sz w:val="20"/>
                <w:szCs w:val="20"/>
              </w:rPr>
              <w:t>7.</w:t>
            </w:r>
          </w:p>
        </w:tc>
        <w:tc>
          <w:tcPr>
            <w:tcW w:w="2135" w:type="pct"/>
            <w:shd w:val="clear" w:color="auto" w:fill="auto"/>
          </w:tcPr>
          <w:p w14:paraId="1EF15D6C" w14:textId="77777777" w:rsidR="00FF02CF" w:rsidRPr="00412650" w:rsidRDefault="00FF02CF" w:rsidP="00C673D8">
            <w:pPr>
              <w:ind w:left="357" w:hanging="357"/>
              <w:jc w:val="center"/>
              <w:rPr>
                <w:rFonts w:cs="Arial"/>
                <w:sz w:val="20"/>
                <w:szCs w:val="20"/>
              </w:rPr>
            </w:pPr>
            <w:r w:rsidRPr="00412650">
              <w:rPr>
                <w:rFonts w:cs="Arial"/>
                <w:sz w:val="20"/>
                <w:szCs w:val="20"/>
              </w:rPr>
              <w:t>Liczba instalacji oddanych do użytku [szt.]</w:t>
            </w:r>
          </w:p>
        </w:tc>
        <w:tc>
          <w:tcPr>
            <w:tcW w:w="502" w:type="pct"/>
            <w:shd w:val="clear" w:color="auto" w:fill="auto"/>
          </w:tcPr>
          <w:p w14:paraId="2C99AB56" w14:textId="119D6CE8" w:rsidR="00FF02CF" w:rsidRPr="00412650" w:rsidRDefault="00482F04" w:rsidP="00C673D8">
            <w:pPr>
              <w:ind w:left="357" w:hanging="357"/>
              <w:jc w:val="center"/>
              <w:rPr>
                <w:rFonts w:cs="Arial"/>
                <w:sz w:val="20"/>
                <w:szCs w:val="20"/>
              </w:rPr>
            </w:pPr>
            <w:r w:rsidRPr="00412650">
              <w:rPr>
                <w:rFonts w:cs="Arial"/>
                <w:sz w:val="20"/>
                <w:szCs w:val="20"/>
              </w:rPr>
              <w:t>0</w:t>
            </w:r>
          </w:p>
        </w:tc>
        <w:tc>
          <w:tcPr>
            <w:tcW w:w="578" w:type="pct"/>
            <w:gridSpan w:val="3"/>
            <w:shd w:val="clear" w:color="auto" w:fill="auto"/>
          </w:tcPr>
          <w:p w14:paraId="1E4ED770" w14:textId="1ECBFADE" w:rsidR="00FF02CF" w:rsidRPr="00412650" w:rsidRDefault="00412650" w:rsidP="00C673D8">
            <w:pPr>
              <w:ind w:left="357" w:hanging="357"/>
              <w:jc w:val="center"/>
              <w:rPr>
                <w:rFonts w:cs="Arial"/>
                <w:sz w:val="20"/>
                <w:szCs w:val="20"/>
              </w:rPr>
            </w:pPr>
            <w:r w:rsidRPr="00412650">
              <w:rPr>
                <w:rFonts w:cs="Arial"/>
                <w:sz w:val="20"/>
                <w:szCs w:val="20"/>
              </w:rPr>
              <w:t>0</w:t>
            </w:r>
          </w:p>
        </w:tc>
        <w:tc>
          <w:tcPr>
            <w:tcW w:w="508" w:type="pct"/>
            <w:shd w:val="clear" w:color="auto" w:fill="auto"/>
          </w:tcPr>
          <w:p w14:paraId="51ABAB51" w14:textId="02C5B778" w:rsidR="00FF02CF" w:rsidRPr="00412650" w:rsidRDefault="00482F04" w:rsidP="00C673D8">
            <w:pPr>
              <w:ind w:left="357" w:hanging="357"/>
              <w:jc w:val="center"/>
              <w:rPr>
                <w:rFonts w:cs="Arial"/>
                <w:sz w:val="20"/>
                <w:szCs w:val="20"/>
              </w:rPr>
            </w:pPr>
            <w:r w:rsidRPr="00412650">
              <w:rPr>
                <w:rFonts w:cs="Arial"/>
                <w:sz w:val="20"/>
                <w:szCs w:val="20"/>
              </w:rPr>
              <w:t>0</w:t>
            </w:r>
          </w:p>
        </w:tc>
        <w:tc>
          <w:tcPr>
            <w:tcW w:w="977" w:type="pct"/>
            <w:shd w:val="clear" w:color="auto" w:fill="auto"/>
          </w:tcPr>
          <w:p w14:paraId="41D83524" w14:textId="77777777" w:rsidR="00FF02CF" w:rsidRPr="00412650" w:rsidRDefault="00FF02CF" w:rsidP="00C673D8">
            <w:pPr>
              <w:ind w:left="357" w:hanging="357"/>
              <w:jc w:val="center"/>
              <w:rPr>
                <w:rFonts w:cs="Arial"/>
                <w:sz w:val="20"/>
                <w:szCs w:val="20"/>
              </w:rPr>
            </w:pPr>
          </w:p>
        </w:tc>
      </w:tr>
      <w:tr w:rsidR="00F56528" w:rsidRPr="00F56528" w14:paraId="3378C3DA" w14:textId="77777777" w:rsidTr="00654DEB">
        <w:trPr>
          <w:jc w:val="center"/>
        </w:trPr>
        <w:tc>
          <w:tcPr>
            <w:tcW w:w="300" w:type="pct"/>
            <w:shd w:val="clear" w:color="auto" w:fill="auto"/>
          </w:tcPr>
          <w:p w14:paraId="036E45F8" w14:textId="77777777" w:rsidR="00FF02CF" w:rsidRPr="00412650" w:rsidRDefault="006469D2" w:rsidP="00C673D8">
            <w:pPr>
              <w:ind w:left="357" w:hanging="357"/>
              <w:jc w:val="center"/>
              <w:rPr>
                <w:rFonts w:cs="Arial"/>
                <w:sz w:val="20"/>
                <w:szCs w:val="20"/>
              </w:rPr>
            </w:pPr>
            <w:r w:rsidRPr="00412650">
              <w:rPr>
                <w:rFonts w:cs="Arial"/>
                <w:sz w:val="20"/>
                <w:szCs w:val="20"/>
              </w:rPr>
              <w:t>8.</w:t>
            </w:r>
          </w:p>
        </w:tc>
        <w:tc>
          <w:tcPr>
            <w:tcW w:w="2135" w:type="pct"/>
            <w:shd w:val="clear" w:color="auto" w:fill="auto"/>
          </w:tcPr>
          <w:p w14:paraId="387EEC3F" w14:textId="77777777" w:rsidR="00FF02CF" w:rsidRPr="00412650" w:rsidRDefault="00FF02CF" w:rsidP="00C673D8">
            <w:pPr>
              <w:ind w:left="357" w:hanging="357"/>
              <w:jc w:val="center"/>
              <w:rPr>
                <w:rFonts w:cs="Arial"/>
                <w:sz w:val="20"/>
                <w:szCs w:val="20"/>
              </w:rPr>
            </w:pPr>
            <w:r w:rsidRPr="00412650">
              <w:rPr>
                <w:rFonts w:cs="Arial"/>
                <w:sz w:val="20"/>
                <w:szCs w:val="20"/>
              </w:rPr>
              <w:t>Łączne moce przerobowe [tys. Mg]</w:t>
            </w:r>
          </w:p>
        </w:tc>
        <w:tc>
          <w:tcPr>
            <w:tcW w:w="502" w:type="pct"/>
            <w:shd w:val="clear" w:color="auto" w:fill="auto"/>
          </w:tcPr>
          <w:p w14:paraId="783A0CB8" w14:textId="5F67B8B3" w:rsidR="00FF02CF" w:rsidRPr="00412650" w:rsidRDefault="00482F04" w:rsidP="00C673D8">
            <w:pPr>
              <w:ind w:left="357" w:hanging="357"/>
              <w:jc w:val="center"/>
              <w:rPr>
                <w:rFonts w:cs="Arial"/>
                <w:sz w:val="20"/>
                <w:szCs w:val="20"/>
              </w:rPr>
            </w:pPr>
            <w:r w:rsidRPr="00412650">
              <w:rPr>
                <w:rFonts w:cs="Arial"/>
                <w:sz w:val="20"/>
                <w:szCs w:val="20"/>
              </w:rPr>
              <w:t>-</w:t>
            </w:r>
          </w:p>
        </w:tc>
        <w:tc>
          <w:tcPr>
            <w:tcW w:w="578" w:type="pct"/>
            <w:gridSpan w:val="3"/>
            <w:shd w:val="clear" w:color="auto" w:fill="auto"/>
          </w:tcPr>
          <w:p w14:paraId="6606D4E5" w14:textId="1B170ABD" w:rsidR="00FF02CF" w:rsidRPr="00412650" w:rsidRDefault="00412650" w:rsidP="00C673D8">
            <w:pPr>
              <w:ind w:left="357" w:hanging="357"/>
              <w:jc w:val="center"/>
              <w:rPr>
                <w:rFonts w:cs="Arial"/>
                <w:sz w:val="20"/>
                <w:szCs w:val="20"/>
              </w:rPr>
            </w:pPr>
            <w:r w:rsidRPr="00412650">
              <w:rPr>
                <w:rFonts w:cs="Arial"/>
                <w:sz w:val="20"/>
                <w:szCs w:val="20"/>
              </w:rPr>
              <w:t>0</w:t>
            </w:r>
          </w:p>
        </w:tc>
        <w:tc>
          <w:tcPr>
            <w:tcW w:w="508" w:type="pct"/>
            <w:shd w:val="clear" w:color="auto" w:fill="auto"/>
          </w:tcPr>
          <w:p w14:paraId="2F223E51" w14:textId="23DC36FB" w:rsidR="00FF02CF" w:rsidRPr="00412650" w:rsidRDefault="00482F04" w:rsidP="00C673D8">
            <w:pPr>
              <w:ind w:left="357" w:hanging="357"/>
              <w:jc w:val="center"/>
              <w:rPr>
                <w:rFonts w:cs="Arial"/>
                <w:sz w:val="20"/>
                <w:szCs w:val="20"/>
              </w:rPr>
            </w:pPr>
            <w:r w:rsidRPr="00412650">
              <w:rPr>
                <w:rFonts w:cs="Arial"/>
                <w:sz w:val="20"/>
                <w:szCs w:val="20"/>
              </w:rPr>
              <w:t>-</w:t>
            </w:r>
          </w:p>
        </w:tc>
        <w:tc>
          <w:tcPr>
            <w:tcW w:w="977" w:type="pct"/>
            <w:shd w:val="clear" w:color="auto" w:fill="auto"/>
          </w:tcPr>
          <w:p w14:paraId="4FBD7D32" w14:textId="77777777" w:rsidR="00FF02CF" w:rsidRPr="00412650" w:rsidRDefault="00FF02CF" w:rsidP="00C673D8">
            <w:pPr>
              <w:ind w:left="357" w:hanging="357"/>
              <w:jc w:val="center"/>
              <w:rPr>
                <w:rFonts w:cs="Arial"/>
                <w:sz w:val="20"/>
                <w:szCs w:val="20"/>
              </w:rPr>
            </w:pPr>
          </w:p>
        </w:tc>
      </w:tr>
      <w:tr w:rsidR="00F56528" w:rsidRPr="00F56528" w14:paraId="05F81A60" w14:textId="77777777" w:rsidTr="00654DEB">
        <w:trPr>
          <w:jc w:val="center"/>
        </w:trPr>
        <w:tc>
          <w:tcPr>
            <w:tcW w:w="300" w:type="pct"/>
            <w:shd w:val="clear" w:color="auto" w:fill="auto"/>
          </w:tcPr>
          <w:p w14:paraId="3AFE501F" w14:textId="77777777" w:rsidR="00FF02CF" w:rsidRPr="00412650" w:rsidRDefault="006469D2" w:rsidP="00C673D8">
            <w:pPr>
              <w:ind w:left="357" w:hanging="357"/>
              <w:jc w:val="center"/>
              <w:rPr>
                <w:rFonts w:cs="Arial"/>
                <w:sz w:val="20"/>
                <w:szCs w:val="20"/>
              </w:rPr>
            </w:pPr>
            <w:r w:rsidRPr="00412650">
              <w:rPr>
                <w:rFonts w:cs="Arial"/>
                <w:sz w:val="20"/>
                <w:szCs w:val="20"/>
              </w:rPr>
              <w:t>9.</w:t>
            </w:r>
          </w:p>
        </w:tc>
        <w:tc>
          <w:tcPr>
            <w:tcW w:w="2135" w:type="pct"/>
            <w:shd w:val="clear" w:color="auto" w:fill="auto"/>
          </w:tcPr>
          <w:p w14:paraId="49548B81" w14:textId="77777777" w:rsidR="00FF02CF" w:rsidRPr="00412650" w:rsidRDefault="00FF02CF" w:rsidP="00C673D8">
            <w:pPr>
              <w:ind w:left="357" w:hanging="357"/>
              <w:jc w:val="center"/>
              <w:rPr>
                <w:rFonts w:cs="Arial"/>
                <w:sz w:val="20"/>
                <w:szCs w:val="20"/>
              </w:rPr>
            </w:pPr>
            <w:r w:rsidRPr="00412650">
              <w:rPr>
                <w:rFonts w:cs="Arial"/>
                <w:sz w:val="20"/>
                <w:szCs w:val="20"/>
              </w:rPr>
              <w:t xml:space="preserve">Łączny koszt inwestycji [mln zł] </w:t>
            </w:r>
            <w:r w:rsidRPr="00412650">
              <w:rPr>
                <w:rFonts w:cs="Arial"/>
                <w:i/>
                <w:sz w:val="20"/>
                <w:szCs w:val="20"/>
              </w:rPr>
              <w:t>– podać koszt inwestycji w roku, w którym instalacja została przekazana do użytkowania</w:t>
            </w:r>
          </w:p>
        </w:tc>
        <w:tc>
          <w:tcPr>
            <w:tcW w:w="502" w:type="pct"/>
            <w:shd w:val="clear" w:color="auto" w:fill="auto"/>
          </w:tcPr>
          <w:p w14:paraId="4B78B053" w14:textId="5235FBC5" w:rsidR="00FF02CF" w:rsidRPr="00412650" w:rsidRDefault="00482F04" w:rsidP="00C673D8">
            <w:pPr>
              <w:ind w:left="357" w:hanging="357"/>
              <w:jc w:val="center"/>
              <w:rPr>
                <w:rFonts w:cs="Arial"/>
                <w:sz w:val="20"/>
                <w:szCs w:val="20"/>
              </w:rPr>
            </w:pPr>
            <w:r w:rsidRPr="00412650">
              <w:rPr>
                <w:rFonts w:cs="Arial"/>
                <w:sz w:val="20"/>
                <w:szCs w:val="20"/>
              </w:rPr>
              <w:t>-</w:t>
            </w:r>
          </w:p>
        </w:tc>
        <w:tc>
          <w:tcPr>
            <w:tcW w:w="578" w:type="pct"/>
            <w:gridSpan w:val="3"/>
            <w:shd w:val="clear" w:color="auto" w:fill="auto"/>
          </w:tcPr>
          <w:p w14:paraId="70113F89" w14:textId="4CCEFE77" w:rsidR="00FF02CF" w:rsidRPr="00412650" w:rsidRDefault="00412650" w:rsidP="00C673D8">
            <w:pPr>
              <w:ind w:left="357" w:hanging="357"/>
              <w:jc w:val="center"/>
              <w:rPr>
                <w:rFonts w:cs="Arial"/>
                <w:sz w:val="20"/>
                <w:szCs w:val="20"/>
              </w:rPr>
            </w:pPr>
            <w:r w:rsidRPr="00412650">
              <w:rPr>
                <w:rFonts w:cs="Arial"/>
                <w:sz w:val="20"/>
                <w:szCs w:val="20"/>
              </w:rPr>
              <w:t>0</w:t>
            </w:r>
          </w:p>
        </w:tc>
        <w:tc>
          <w:tcPr>
            <w:tcW w:w="508" w:type="pct"/>
            <w:shd w:val="clear" w:color="auto" w:fill="auto"/>
          </w:tcPr>
          <w:p w14:paraId="60BF4D60" w14:textId="7299176E" w:rsidR="00FF02CF" w:rsidRPr="00412650" w:rsidRDefault="00482F04" w:rsidP="00C673D8">
            <w:pPr>
              <w:ind w:left="357" w:hanging="357"/>
              <w:jc w:val="center"/>
              <w:rPr>
                <w:rFonts w:cs="Arial"/>
                <w:sz w:val="20"/>
                <w:szCs w:val="20"/>
              </w:rPr>
            </w:pPr>
            <w:r w:rsidRPr="00412650">
              <w:rPr>
                <w:rFonts w:cs="Arial"/>
                <w:sz w:val="20"/>
                <w:szCs w:val="20"/>
              </w:rPr>
              <w:t>-</w:t>
            </w:r>
          </w:p>
        </w:tc>
        <w:tc>
          <w:tcPr>
            <w:tcW w:w="977" w:type="pct"/>
            <w:shd w:val="clear" w:color="auto" w:fill="auto"/>
          </w:tcPr>
          <w:p w14:paraId="243AFC91" w14:textId="42D044C0" w:rsidR="00FF02CF" w:rsidRPr="00412650" w:rsidRDefault="00FF02CF" w:rsidP="00C673D8">
            <w:pPr>
              <w:ind w:left="357" w:hanging="357"/>
              <w:jc w:val="center"/>
              <w:rPr>
                <w:rFonts w:cs="Arial"/>
                <w:sz w:val="20"/>
                <w:szCs w:val="20"/>
              </w:rPr>
            </w:pPr>
          </w:p>
        </w:tc>
      </w:tr>
      <w:tr w:rsidR="00F56528" w:rsidRPr="00F56528" w14:paraId="39959D7B" w14:textId="77777777" w:rsidTr="00B247F5">
        <w:trPr>
          <w:jc w:val="center"/>
        </w:trPr>
        <w:tc>
          <w:tcPr>
            <w:tcW w:w="5000" w:type="pct"/>
            <w:gridSpan w:val="8"/>
            <w:shd w:val="clear" w:color="auto" w:fill="E5DFEC"/>
          </w:tcPr>
          <w:p w14:paraId="1A18843B" w14:textId="77777777" w:rsidR="00FF02CF" w:rsidRPr="004E7C13" w:rsidRDefault="00FF02CF" w:rsidP="00C673D8">
            <w:pPr>
              <w:ind w:left="357" w:hanging="357"/>
              <w:jc w:val="center"/>
              <w:rPr>
                <w:rFonts w:cs="Arial"/>
                <w:b/>
                <w:sz w:val="20"/>
                <w:szCs w:val="20"/>
              </w:rPr>
            </w:pPr>
            <w:r w:rsidRPr="004E7C13">
              <w:rPr>
                <w:rFonts w:cs="Arial"/>
                <w:b/>
                <w:sz w:val="20"/>
                <w:szCs w:val="20"/>
              </w:rPr>
              <w:t>Instalacje modernizowane</w:t>
            </w:r>
          </w:p>
        </w:tc>
      </w:tr>
      <w:tr w:rsidR="00F56528" w:rsidRPr="00F56528" w14:paraId="5DEBBF4C" w14:textId="77777777" w:rsidTr="00B247F5">
        <w:trPr>
          <w:jc w:val="center"/>
        </w:trPr>
        <w:tc>
          <w:tcPr>
            <w:tcW w:w="5000" w:type="pct"/>
            <w:gridSpan w:val="8"/>
            <w:shd w:val="clear" w:color="auto" w:fill="FDE9D9"/>
          </w:tcPr>
          <w:p w14:paraId="0D324E1F" w14:textId="400115A1" w:rsidR="00792AF1" w:rsidRPr="004E7C13" w:rsidRDefault="00365A0F" w:rsidP="00C673D8">
            <w:pPr>
              <w:ind w:left="357" w:hanging="357"/>
              <w:jc w:val="center"/>
              <w:rPr>
                <w:rFonts w:cs="Arial"/>
                <w:b/>
                <w:sz w:val="20"/>
                <w:szCs w:val="20"/>
              </w:rPr>
            </w:pPr>
            <w:r w:rsidRPr="004E7C13">
              <w:rPr>
                <w:rFonts w:cs="Arial"/>
                <w:b/>
                <w:sz w:val="20"/>
                <w:szCs w:val="20"/>
              </w:rPr>
              <w:t>Punkty selektywnego zbierania odpadów komunalnych</w:t>
            </w:r>
          </w:p>
        </w:tc>
      </w:tr>
      <w:tr w:rsidR="004E7C13" w:rsidRPr="00F56528" w14:paraId="6996E0C5" w14:textId="77777777" w:rsidTr="004E7C13">
        <w:trPr>
          <w:jc w:val="center"/>
        </w:trPr>
        <w:tc>
          <w:tcPr>
            <w:tcW w:w="300" w:type="pct"/>
            <w:shd w:val="clear" w:color="auto" w:fill="auto"/>
          </w:tcPr>
          <w:p w14:paraId="451C7E30" w14:textId="01F02171" w:rsidR="004E7C13" w:rsidRPr="004E7C13" w:rsidRDefault="004E7C13" w:rsidP="00C673D8">
            <w:pPr>
              <w:ind w:left="357" w:hanging="357"/>
              <w:jc w:val="center"/>
              <w:rPr>
                <w:rFonts w:cs="Arial"/>
                <w:sz w:val="20"/>
                <w:szCs w:val="20"/>
              </w:rPr>
            </w:pPr>
            <w:r w:rsidRPr="004E7C13">
              <w:rPr>
                <w:rFonts w:cs="Arial"/>
                <w:sz w:val="20"/>
                <w:szCs w:val="20"/>
              </w:rPr>
              <w:t>10.</w:t>
            </w:r>
          </w:p>
        </w:tc>
        <w:tc>
          <w:tcPr>
            <w:tcW w:w="2135" w:type="pct"/>
            <w:shd w:val="clear" w:color="auto" w:fill="auto"/>
          </w:tcPr>
          <w:p w14:paraId="7121D3F9" w14:textId="64CA13B2" w:rsidR="004E7C13" w:rsidRPr="004E7C13" w:rsidRDefault="004E7C13" w:rsidP="00C673D8">
            <w:pPr>
              <w:ind w:left="357" w:hanging="357"/>
              <w:jc w:val="center"/>
              <w:rPr>
                <w:rFonts w:cs="Arial"/>
                <w:sz w:val="20"/>
                <w:szCs w:val="20"/>
              </w:rPr>
            </w:pPr>
            <w:r w:rsidRPr="004E7C13">
              <w:rPr>
                <w:rFonts w:cs="Arial"/>
                <w:sz w:val="20"/>
                <w:szCs w:val="20"/>
              </w:rPr>
              <w:t>Liczba punktów zmodernizowanych [szt.]</w:t>
            </w:r>
          </w:p>
        </w:tc>
        <w:tc>
          <w:tcPr>
            <w:tcW w:w="529" w:type="pct"/>
            <w:gridSpan w:val="2"/>
            <w:shd w:val="clear" w:color="auto" w:fill="auto"/>
          </w:tcPr>
          <w:p w14:paraId="7EE8EC48" w14:textId="2BF1D110" w:rsidR="004E7C13" w:rsidRPr="004E7C13" w:rsidRDefault="004E7C13" w:rsidP="00C673D8">
            <w:pPr>
              <w:ind w:left="357" w:hanging="357"/>
              <w:jc w:val="center"/>
              <w:rPr>
                <w:rFonts w:cs="Arial"/>
                <w:sz w:val="20"/>
                <w:szCs w:val="20"/>
              </w:rPr>
            </w:pPr>
            <w:r w:rsidRPr="004E7C13">
              <w:rPr>
                <w:rFonts w:cs="Arial"/>
                <w:sz w:val="20"/>
                <w:szCs w:val="20"/>
              </w:rPr>
              <w:t>1</w:t>
            </w:r>
          </w:p>
        </w:tc>
        <w:tc>
          <w:tcPr>
            <w:tcW w:w="529" w:type="pct"/>
            <w:shd w:val="clear" w:color="auto" w:fill="auto"/>
          </w:tcPr>
          <w:p w14:paraId="48BD945F" w14:textId="76EE1067" w:rsidR="004E7C13" w:rsidRPr="004E7C13" w:rsidRDefault="004E7C13" w:rsidP="00C673D8">
            <w:pPr>
              <w:ind w:left="357" w:hanging="357"/>
              <w:jc w:val="center"/>
              <w:rPr>
                <w:rFonts w:cs="Arial"/>
                <w:sz w:val="20"/>
                <w:szCs w:val="20"/>
              </w:rPr>
            </w:pPr>
            <w:r w:rsidRPr="004E7C13">
              <w:rPr>
                <w:rFonts w:cs="Arial"/>
                <w:sz w:val="20"/>
                <w:szCs w:val="20"/>
              </w:rPr>
              <w:t>8</w:t>
            </w:r>
          </w:p>
        </w:tc>
        <w:tc>
          <w:tcPr>
            <w:tcW w:w="530" w:type="pct"/>
            <w:gridSpan w:val="2"/>
            <w:shd w:val="clear" w:color="auto" w:fill="auto"/>
          </w:tcPr>
          <w:p w14:paraId="3F9BD107" w14:textId="25F82519" w:rsidR="004E7C13" w:rsidRPr="004E7C13" w:rsidRDefault="004E7C13" w:rsidP="00C673D8">
            <w:pPr>
              <w:ind w:left="357" w:hanging="357"/>
              <w:jc w:val="center"/>
              <w:rPr>
                <w:rFonts w:cs="Arial"/>
                <w:sz w:val="20"/>
                <w:szCs w:val="20"/>
              </w:rPr>
            </w:pPr>
            <w:r w:rsidRPr="004E7C13">
              <w:rPr>
                <w:rFonts w:cs="Arial"/>
                <w:sz w:val="20"/>
                <w:szCs w:val="20"/>
              </w:rPr>
              <w:t>4</w:t>
            </w:r>
          </w:p>
        </w:tc>
        <w:tc>
          <w:tcPr>
            <w:tcW w:w="977" w:type="pct"/>
            <w:shd w:val="clear" w:color="auto" w:fill="auto"/>
          </w:tcPr>
          <w:p w14:paraId="57AED7BA" w14:textId="77777777" w:rsidR="004E7C13" w:rsidRPr="004E7C13" w:rsidRDefault="004E7C13" w:rsidP="00C673D8">
            <w:pPr>
              <w:ind w:left="357" w:hanging="357"/>
              <w:jc w:val="center"/>
              <w:rPr>
                <w:rFonts w:cs="Arial"/>
                <w:sz w:val="20"/>
                <w:szCs w:val="20"/>
              </w:rPr>
            </w:pPr>
          </w:p>
        </w:tc>
      </w:tr>
      <w:tr w:rsidR="004E7C13" w:rsidRPr="00F56528" w14:paraId="3E17B779" w14:textId="77777777" w:rsidTr="004E7C13">
        <w:trPr>
          <w:jc w:val="center"/>
        </w:trPr>
        <w:tc>
          <w:tcPr>
            <w:tcW w:w="300" w:type="pct"/>
            <w:shd w:val="clear" w:color="auto" w:fill="auto"/>
          </w:tcPr>
          <w:p w14:paraId="27371BA7" w14:textId="48536A28" w:rsidR="004E7C13" w:rsidRPr="004E7C13" w:rsidRDefault="004E7C13" w:rsidP="00C673D8">
            <w:pPr>
              <w:ind w:left="357" w:hanging="357"/>
              <w:jc w:val="center"/>
              <w:rPr>
                <w:rFonts w:cs="Arial"/>
                <w:sz w:val="20"/>
                <w:szCs w:val="20"/>
              </w:rPr>
            </w:pPr>
            <w:r w:rsidRPr="004E7C13">
              <w:rPr>
                <w:rFonts w:cs="Arial"/>
                <w:sz w:val="20"/>
                <w:szCs w:val="20"/>
              </w:rPr>
              <w:t>11.</w:t>
            </w:r>
          </w:p>
        </w:tc>
        <w:tc>
          <w:tcPr>
            <w:tcW w:w="2135" w:type="pct"/>
            <w:shd w:val="clear" w:color="auto" w:fill="auto"/>
          </w:tcPr>
          <w:p w14:paraId="082C9F67" w14:textId="10BEAA79" w:rsidR="004E7C13" w:rsidRPr="004E7C13" w:rsidRDefault="004E7C13" w:rsidP="00C673D8">
            <w:pPr>
              <w:ind w:left="357" w:hanging="357"/>
              <w:jc w:val="center"/>
              <w:rPr>
                <w:rFonts w:cs="Arial"/>
                <w:sz w:val="20"/>
                <w:szCs w:val="20"/>
              </w:rPr>
            </w:pPr>
            <w:r w:rsidRPr="004E7C13">
              <w:rPr>
                <w:rFonts w:cs="Arial"/>
                <w:sz w:val="20"/>
                <w:szCs w:val="20"/>
              </w:rPr>
              <w:t xml:space="preserve">Łączny koszt inwestycji [mln zł] </w:t>
            </w:r>
            <w:r w:rsidRPr="004E7C13">
              <w:rPr>
                <w:rFonts w:cs="Arial"/>
                <w:i/>
                <w:sz w:val="20"/>
                <w:szCs w:val="20"/>
              </w:rPr>
              <w:t>–</w:t>
            </w:r>
          </w:p>
        </w:tc>
        <w:tc>
          <w:tcPr>
            <w:tcW w:w="529" w:type="pct"/>
            <w:gridSpan w:val="2"/>
            <w:shd w:val="clear" w:color="auto" w:fill="auto"/>
          </w:tcPr>
          <w:p w14:paraId="58F458EC" w14:textId="68675FA4" w:rsidR="004E7C13" w:rsidRPr="004E7C13" w:rsidRDefault="004E7C13" w:rsidP="00C673D8">
            <w:pPr>
              <w:ind w:left="357" w:hanging="357"/>
              <w:jc w:val="center"/>
              <w:rPr>
                <w:rFonts w:cs="Arial"/>
                <w:sz w:val="20"/>
                <w:szCs w:val="20"/>
              </w:rPr>
            </w:pPr>
            <w:r w:rsidRPr="004E7C13">
              <w:rPr>
                <w:rFonts w:cs="Arial"/>
                <w:sz w:val="20"/>
                <w:szCs w:val="20"/>
              </w:rPr>
              <w:t>0,07</w:t>
            </w:r>
          </w:p>
        </w:tc>
        <w:tc>
          <w:tcPr>
            <w:tcW w:w="529" w:type="pct"/>
            <w:shd w:val="clear" w:color="auto" w:fill="auto"/>
          </w:tcPr>
          <w:p w14:paraId="31043B57" w14:textId="7E0ADF5E" w:rsidR="004E7C13" w:rsidRPr="004E7C13" w:rsidRDefault="00E40BC6" w:rsidP="00C673D8">
            <w:pPr>
              <w:ind w:left="357" w:hanging="357"/>
              <w:jc w:val="center"/>
              <w:rPr>
                <w:rFonts w:cs="Arial"/>
                <w:sz w:val="20"/>
                <w:szCs w:val="20"/>
              </w:rPr>
            </w:pPr>
            <w:r>
              <w:rPr>
                <w:rFonts w:cs="Arial"/>
                <w:sz w:val="20"/>
                <w:szCs w:val="20"/>
              </w:rPr>
              <w:t>0,17</w:t>
            </w:r>
          </w:p>
        </w:tc>
        <w:tc>
          <w:tcPr>
            <w:tcW w:w="530" w:type="pct"/>
            <w:gridSpan w:val="2"/>
            <w:shd w:val="clear" w:color="auto" w:fill="auto"/>
          </w:tcPr>
          <w:p w14:paraId="6338DD8B" w14:textId="0E4F43B0" w:rsidR="004E7C13" w:rsidRPr="004E7C13" w:rsidRDefault="00E40BC6" w:rsidP="00C673D8">
            <w:pPr>
              <w:ind w:left="357" w:hanging="357"/>
              <w:jc w:val="center"/>
              <w:rPr>
                <w:rFonts w:cs="Arial"/>
                <w:sz w:val="20"/>
                <w:szCs w:val="20"/>
              </w:rPr>
            </w:pPr>
            <w:r>
              <w:rPr>
                <w:rFonts w:cs="Arial"/>
                <w:sz w:val="20"/>
                <w:szCs w:val="20"/>
              </w:rPr>
              <w:t>0,23</w:t>
            </w:r>
          </w:p>
        </w:tc>
        <w:tc>
          <w:tcPr>
            <w:tcW w:w="977" w:type="pct"/>
            <w:shd w:val="clear" w:color="auto" w:fill="auto"/>
          </w:tcPr>
          <w:p w14:paraId="17980580" w14:textId="77777777" w:rsidR="004E7C13" w:rsidRPr="004E7C13" w:rsidRDefault="004E7C13" w:rsidP="00C673D8">
            <w:pPr>
              <w:ind w:left="357" w:hanging="357"/>
              <w:jc w:val="center"/>
              <w:rPr>
                <w:rFonts w:cs="Arial"/>
                <w:sz w:val="20"/>
                <w:szCs w:val="20"/>
              </w:rPr>
            </w:pPr>
          </w:p>
        </w:tc>
      </w:tr>
      <w:tr w:rsidR="00F56528" w:rsidRPr="00F56528" w14:paraId="2B3773DE" w14:textId="77777777" w:rsidTr="00332F48">
        <w:trPr>
          <w:trHeight w:val="193"/>
          <w:jc w:val="center"/>
        </w:trPr>
        <w:tc>
          <w:tcPr>
            <w:tcW w:w="5000" w:type="pct"/>
            <w:gridSpan w:val="8"/>
            <w:shd w:val="clear" w:color="auto" w:fill="auto"/>
          </w:tcPr>
          <w:p w14:paraId="34FB63FB" w14:textId="34694779" w:rsidR="00792AF1" w:rsidRPr="0061692F" w:rsidRDefault="00365A0F" w:rsidP="00332F48">
            <w:pPr>
              <w:ind w:left="357" w:hanging="357"/>
              <w:jc w:val="center"/>
              <w:rPr>
                <w:rFonts w:cs="Arial"/>
                <w:b/>
                <w:bCs/>
                <w:sz w:val="20"/>
                <w:szCs w:val="20"/>
              </w:rPr>
            </w:pPr>
            <w:r w:rsidRPr="0061692F">
              <w:rPr>
                <w:rFonts w:cs="Arial"/>
                <w:b/>
                <w:bCs/>
                <w:sz w:val="20"/>
                <w:szCs w:val="20"/>
              </w:rPr>
              <w:t>Instalacje mechaniczno-biologicznego przetwarzania zmieszanych odpadów komunalnych</w:t>
            </w:r>
          </w:p>
        </w:tc>
      </w:tr>
      <w:tr w:rsidR="00F56528" w:rsidRPr="00F56528" w14:paraId="627CFC1B" w14:textId="77777777" w:rsidTr="00654DEB">
        <w:trPr>
          <w:jc w:val="center"/>
        </w:trPr>
        <w:tc>
          <w:tcPr>
            <w:tcW w:w="300" w:type="pct"/>
            <w:shd w:val="clear" w:color="auto" w:fill="auto"/>
          </w:tcPr>
          <w:p w14:paraId="75767554" w14:textId="3195C241" w:rsidR="00792AF1" w:rsidRPr="00895CC1" w:rsidRDefault="00BF009C" w:rsidP="00C673D8">
            <w:pPr>
              <w:ind w:left="357" w:hanging="357"/>
              <w:jc w:val="center"/>
              <w:rPr>
                <w:rFonts w:cs="Arial"/>
                <w:sz w:val="20"/>
                <w:szCs w:val="20"/>
              </w:rPr>
            </w:pPr>
            <w:r w:rsidRPr="00895CC1">
              <w:rPr>
                <w:rFonts w:cs="Arial"/>
                <w:sz w:val="20"/>
                <w:szCs w:val="20"/>
              </w:rPr>
              <w:t>12</w:t>
            </w:r>
            <w:r w:rsidR="00792AF1" w:rsidRPr="00895CC1">
              <w:rPr>
                <w:rFonts w:cs="Arial"/>
                <w:sz w:val="20"/>
                <w:szCs w:val="20"/>
              </w:rPr>
              <w:t>.</w:t>
            </w:r>
          </w:p>
        </w:tc>
        <w:tc>
          <w:tcPr>
            <w:tcW w:w="2135" w:type="pct"/>
            <w:shd w:val="clear" w:color="auto" w:fill="auto"/>
          </w:tcPr>
          <w:p w14:paraId="5C800F1A" w14:textId="3DF943F7" w:rsidR="00792AF1" w:rsidRPr="00895CC1" w:rsidRDefault="00792AF1" w:rsidP="00C673D8">
            <w:pPr>
              <w:ind w:left="357" w:hanging="357"/>
              <w:jc w:val="center"/>
              <w:rPr>
                <w:rFonts w:cs="Arial"/>
                <w:sz w:val="20"/>
                <w:szCs w:val="20"/>
              </w:rPr>
            </w:pPr>
            <w:r w:rsidRPr="00895CC1">
              <w:rPr>
                <w:rFonts w:cs="Arial"/>
                <w:sz w:val="20"/>
                <w:szCs w:val="20"/>
              </w:rPr>
              <w:t>Liczba zmodernizowanych instalacji oddanych do użytku [szt.]</w:t>
            </w:r>
          </w:p>
        </w:tc>
        <w:tc>
          <w:tcPr>
            <w:tcW w:w="502" w:type="pct"/>
            <w:shd w:val="clear" w:color="auto" w:fill="auto"/>
          </w:tcPr>
          <w:p w14:paraId="37D02E64" w14:textId="287AAD35" w:rsidR="00792AF1" w:rsidRPr="00895CC1" w:rsidRDefault="00CE5305" w:rsidP="00C673D8">
            <w:pPr>
              <w:ind w:left="357" w:hanging="357"/>
              <w:jc w:val="center"/>
              <w:rPr>
                <w:rFonts w:cs="Arial"/>
                <w:sz w:val="20"/>
                <w:szCs w:val="20"/>
              </w:rPr>
            </w:pPr>
            <w:r w:rsidRPr="00895CC1">
              <w:rPr>
                <w:rFonts w:cs="Arial"/>
                <w:sz w:val="20"/>
                <w:szCs w:val="20"/>
              </w:rPr>
              <w:t>5</w:t>
            </w:r>
          </w:p>
        </w:tc>
        <w:tc>
          <w:tcPr>
            <w:tcW w:w="578" w:type="pct"/>
            <w:gridSpan w:val="3"/>
            <w:shd w:val="clear" w:color="auto" w:fill="auto"/>
          </w:tcPr>
          <w:p w14:paraId="489072EB" w14:textId="0553A3F2" w:rsidR="00792AF1" w:rsidRPr="00895CC1" w:rsidRDefault="00CE5305" w:rsidP="00C673D8">
            <w:pPr>
              <w:ind w:left="357" w:hanging="357"/>
              <w:jc w:val="center"/>
              <w:rPr>
                <w:rFonts w:cs="Arial"/>
                <w:sz w:val="20"/>
                <w:szCs w:val="20"/>
              </w:rPr>
            </w:pPr>
            <w:r w:rsidRPr="00895CC1">
              <w:rPr>
                <w:rFonts w:cs="Arial"/>
                <w:sz w:val="20"/>
                <w:szCs w:val="20"/>
              </w:rPr>
              <w:t>4</w:t>
            </w:r>
          </w:p>
        </w:tc>
        <w:tc>
          <w:tcPr>
            <w:tcW w:w="508" w:type="pct"/>
            <w:shd w:val="clear" w:color="auto" w:fill="auto"/>
          </w:tcPr>
          <w:p w14:paraId="68956AE0" w14:textId="22318FBE" w:rsidR="00792AF1" w:rsidRPr="00895CC1" w:rsidRDefault="00CE5305" w:rsidP="00C673D8">
            <w:pPr>
              <w:ind w:left="357" w:hanging="357"/>
              <w:jc w:val="center"/>
              <w:rPr>
                <w:rFonts w:cs="Arial"/>
                <w:sz w:val="20"/>
                <w:szCs w:val="20"/>
              </w:rPr>
            </w:pPr>
            <w:r w:rsidRPr="00895CC1">
              <w:rPr>
                <w:rFonts w:cs="Arial"/>
                <w:sz w:val="20"/>
                <w:szCs w:val="20"/>
              </w:rPr>
              <w:t>4</w:t>
            </w:r>
          </w:p>
        </w:tc>
        <w:tc>
          <w:tcPr>
            <w:tcW w:w="977" w:type="pct"/>
            <w:shd w:val="clear" w:color="auto" w:fill="auto"/>
          </w:tcPr>
          <w:p w14:paraId="4731F47B" w14:textId="4E0147F0" w:rsidR="00792AF1" w:rsidRPr="00F56528" w:rsidRDefault="00792AF1" w:rsidP="00C673D8">
            <w:pPr>
              <w:ind w:left="357" w:hanging="357"/>
              <w:jc w:val="center"/>
              <w:rPr>
                <w:rFonts w:cs="Arial"/>
                <w:color w:val="FF0000"/>
                <w:sz w:val="20"/>
                <w:szCs w:val="20"/>
              </w:rPr>
            </w:pPr>
          </w:p>
        </w:tc>
      </w:tr>
      <w:tr w:rsidR="00F56528" w:rsidRPr="00F56528" w14:paraId="7128A19A" w14:textId="77777777" w:rsidTr="00654DEB">
        <w:trPr>
          <w:jc w:val="center"/>
        </w:trPr>
        <w:tc>
          <w:tcPr>
            <w:tcW w:w="300" w:type="pct"/>
            <w:shd w:val="clear" w:color="auto" w:fill="auto"/>
          </w:tcPr>
          <w:p w14:paraId="45995E0F" w14:textId="07DD3437" w:rsidR="00FF02CF" w:rsidRPr="00895CC1" w:rsidRDefault="00BF009C" w:rsidP="00C673D8">
            <w:pPr>
              <w:ind w:left="357" w:hanging="357"/>
              <w:jc w:val="center"/>
              <w:rPr>
                <w:rFonts w:cs="Arial"/>
                <w:sz w:val="20"/>
                <w:szCs w:val="20"/>
              </w:rPr>
            </w:pPr>
            <w:r w:rsidRPr="00895CC1">
              <w:rPr>
                <w:rFonts w:cs="Arial"/>
                <w:sz w:val="20"/>
                <w:szCs w:val="20"/>
              </w:rPr>
              <w:t>13</w:t>
            </w:r>
            <w:r w:rsidR="006469D2" w:rsidRPr="00895CC1">
              <w:rPr>
                <w:rFonts w:cs="Arial"/>
                <w:sz w:val="20"/>
                <w:szCs w:val="20"/>
              </w:rPr>
              <w:t>.</w:t>
            </w:r>
          </w:p>
        </w:tc>
        <w:tc>
          <w:tcPr>
            <w:tcW w:w="2135" w:type="pct"/>
            <w:shd w:val="clear" w:color="auto" w:fill="auto"/>
          </w:tcPr>
          <w:p w14:paraId="27BA3F37" w14:textId="77777777" w:rsidR="00FF02CF" w:rsidRPr="00895CC1" w:rsidRDefault="00FF02CF" w:rsidP="00C673D8">
            <w:pPr>
              <w:ind w:left="357" w:hanging="357"/>
              <w:jc w:val="center"/>
              <w:rPr>
                <w:rFonts w:cs="Arial"/>
                <w:sz w:val="20"/>
                <w:szCs w:val="20"/>
              </w:rPr>
            </w:pPr>
            <w:r w:rsidRPr="00895CC1">
              <w:rPr>
                <w:rFonts w:cs="Arial"/>
                <w:sz w:val="20"/>
                <w:szCs w:val="20"/>
              </w:rPr>
              <w:t>Przyrost (wskutek modernizacji) łącznych mocy przerobowych części mechanicznej [tys. Mg]</w:t>
            </w:r>
          </w:p>
        </w:tc>
        <w:tc>
          <w:tcPr>
            <w:tcW w:w="502" w:type="pct"/>
            <w:shd w:val="clear" w:color="auto" w:fill="auto"/>
          </w:tcPr>
          <w:p w14:paraId="2F17EBAF" w14:textId="62641F6C" w:rsidR="00FF02CF" w:rsidRPr="00895CC1" w:rsidRDefault="00CE5305" w:rsidP="00C673D8">
            <w:pPr>
              <w:ind w:left="357" w:hanging="357"/>
              <w:jc w:val="center"/>
              <w:rPr>
                <w:rFonts w:cs="Arial"/>
                <w:sz w:val="20"/>
                <w:szCs w:val="20"/>
              </w:rPr>
            </w:pPr>
            <w:r w:rsidRPr="00895CC1">
              <w:rPr>
                <w:rFonts w:cs="Arial"/>
                <w:sz w:val="20"/>
                <w:szCs w:val="20"/>
              </w:rPr>
              <w:t>0</w:t>
            </w:r>
          </w:p>
        </w:tc>
        <w:tc>
          <w:tcPr>
            <w:tcW w:w="578" w:type="pct"/>
            <w:gridSpan w:val="3"/>
            <w:shd w:val="clear" w:color="auto" w:fill="auto"/>
          </w:tcPr>
          <w:p w14:paraId="43B97616" w14:textId="3616634D" w:rsidR="00FF02CF" w:rsidRPr="00895CC1" w:rsidRDefault="00CE5305" w:rsidP="00C673D8">
            <w:pPr>
              <w:ind w:left="357" w:hanging="357"/>
              <w:jc w:val="center"/>
              <w:rPr>
                <w:rFonts w:cs="Arial"/>
                <w:sz w:val="20"/>
                <w:szCs w:val="20"/>
              </w:rPr>
            </w:pPr>
            <w:r w:rsidRPr="00895CC1">
              <w:rPr>
                <w:rFonts w:cs="Arial"/>
                <w:sz w:val="20"/>
                <w:szCs w:val="20"/>
              </w:rPr>
              <w:t>0</w:t>
            </w:r>
          </w:p>
        </w:tc>
        <w:tc>
          <w:tcPr>
            <w:tcW w:w="508" w:type="pct"/>
            <w:shd w:val="clear" w:color="auto" w:fill="auto"/>
          </w:tcPr>
          <w:p w14:paraId="3CF3F7D8" w14:textId="1D496927" w:rsidR="00FF02CF" w:rsidRPr="00895CC1" w:rsidRDefault="00E40BC6" w:rsidP="00C673D8">
            <w:pPr>
              <w:ind w:left="357" w:hanging="357"/>
              <w:jc w:val="center"/>
              <w:rPr>
                <w:rFonts w:cs="Arial"/>
                <w:sz w:val="20"/>
                <w:szCs w:val="20"/>
              </w:rPr>
            </w:pPr>
            <w:r w:rsidRPr="00895CC1">
              <w:rPr>
                <w:rFonts w:cs="Arial"/>
                <w:sz w:val="20"/>
                <w:szCs w:val="20"/>
              </w:rPr>
              <w:t>50</w:t>
            </w:r>
            <w:r w:rsidR="00895CC1" w:rsidRPr="00895CC1">
              <w:rPr>
                <w:rFonts w:cs="Arial"/>
                <w:sz w:val="20"/>
                <w:szCs w:val="20"/>
              </w:rPr>
              <w:t>,000</w:t>
            </w:r>
          </w:p>
        </w:tc>
        <w:tc>
          <w:tcPr>
            <w:tcW w:w="977" w:type="pct"/>
            <w:shd w:val="clear" w:color="auto" w:fill="auto"/>
          </w:tcPr>
          <w:p w14:paraId="7677E8BD" w14:textId="77777777" w:rsidR="00FF02CF" w:rsidRPr="00E40BC6" w:rsidRDefault="00FF02CF" w:rsidP="00C673D8">
            <w:pPr>
              <w:ind w:left="357" w:hanging="357"/>
              <w:jc w:val="center"/>
              <w:rPr>
                <w:rFonts w:cs="Arial"/>
                <w:sz w:val="20"/>
                <w:szCs w:val="20"/>
              </w:rPr>
            </w:pPr>
          </w:p>
        </w:tc>
      </w:tr>
      <w:tr w:rsidR="00F56528" w:rsidRPr="00F56528" w14:paraId="248CE2AD" w14:textId="77777777" w:rsidTr="00654DEB">
        <w:trPr>
          <w:jc w:val="center"/>
        </w:trPr>
        <w:tc>
          <w:tcPr>
            <w:tcW w:w="300" w:type="pct"/>
            <w:shd w:val="clear" w:color="auto" w:fill="auto"/>
          </w:tcPr>
          <w:p w14:paraId="3ECC9665" w14:textId="56273473" w:rsidR="00FF02CF" w:rsidRPr="00895CC1" w:rsidRDefault="00BF009C" w:rsidP="00C673D8">
            <w:pPr>
              <w:ind w:left="357" w:hanging="357"/>
              <w:jc w:val="center"/>
              <w:rPr>
                <w:rFonts w:cs="Arial"/>
                <w:sz w:val="20"/>
                <w:szCs w:val="20"/>
              </w:rPr>
            </w:pPr>
            <w:r w:rsidRPr="00895CC1">
              <w:rPr>
                <w:rFonts w:cs="Arial"/>
                <w:sz w:val="20"/>
                <w:szCs w:val="20"/>
              </w:rPr>
              <w:t>14</w:t>
            </w:r>
            <w:r w:rsidR="006469D2" w:rsidRPr="00895CC1">
              <w:rPr>
                <w:rFonts w:cs="Arial"/>
                <w:sz w:val="20"/>
                <w:szCs w:val="20"/>
              </w:rPr>
              <w:t>.</w:t>
            </w:r>
          </w:p>
        </w:tc>
        <w:tc>
          <w:tcPr>
            <w:tcW w:w="2135" w:type="pct"/>
            <w:shd w:val="clear" w:color="auto" w:fill="auto"/>
          </w:tcPr>
          <w:p w14:paraId="49B26780" w14:textId="77777777" w:rsidR="00FF02CF" w:rsidRPr="00895CC1" w:rsidRDefault="00FF02CF" w:rsidP="00C673D8">
            <w:pPr>
              <w:ind w:left="357" w:hanging="357"/>
              <w:jc w:val="center"/>
              <w:rPr>
                <w:rFonts w:cs="Arial"/>
                <w:sz w:val="20"/>
                <w:szCs w:val="20"/>
              </w:rPr>
            </w:pPr>
            <w:r w:rsidRPr="00895CC1">
              <w:rPr>
                <w:rFonts w:cs="Arial"/>
                <w:sz w:val="20"/>
                <w:szCs w:val="20"/>
              </w:rPr>
              <w:t>Przyrost (wskutek modernizacji) łącznych mocy przerobowych części biologicznej [tys. Mg]</w:t>
            </w:r>
          </w:p>
        </w:tc>
        <w:tc>
          <w:tcPr>
            <w:tcW w:w="502" w:type="pct"/>
            <w:shd w:val="clear" w:color="auto" w:fill="auto"/>
          </w:tcPr>
          <w:p w14:paraId="5C3965ED" w14:textId="5D29436D" w:rsidR="00FF02CF" w:rsidRPr="00895CC1" w:rsidRDefault="00E40BC6" w:rsidP="00C673D8">
            <w:pPr>
              <w:ind w:left="357" w:hanging="357"/>
              <w:jc w:val="center"/>
              <w:rPr>
                <w:rFonts w:cs="Arial"/>
                <w:sz w:val="20"/>
                <w:szCs w:val="20"/>
              </w:rPr>
            </w:pPr>
            <w:r w:rsidRPr="00895CC1">
              <w:rPr>
                <w:rFonts w:cs="Arial"/>
                <w:sz w:val="20"/>
                <w:szCs w:val="20"/>
              </w:rPr>
              <w:t>20,621</w:t>
            </w:r>
          </w:p>
        </w:tc>
        <w:tc>
          <w:tcPr>
            <w:tcW w:w="578" w:type="pct"/>
            <w:gridSpan w:val="3"/>
            <w:shd w:val="clear" w:color="auto" w:fill="auto"/>
          </w:tcPr>
          <w:p w14:paraId="2108196E" w14:textId="0E61C5A7" w:rsidR="00FF02CF" w:rsidRPr="00895CC1" w:rsidRDefault="00895CC1" w:rsidP="00C673D8">
            <w:pPr>
              <w:ind w:left="357" w:hanging="357"/>
              <w:jc w:val="center"/>
              <w:rPr>
                <w:rFonts w:cs="Arial"/>
                <w:sz w:val="20"/>
                <w:szCs w:val="20"/>
              </w:rPr>
            </w:pPr>
            <w:r w:rsidRPr="00895CC1">
              <w:rPr>
                <w:rFonts w:cs="Arial"/>
                <w:sz w:val="20"/>
                <w:szCs w:val="20"/>
              </w:rPr>
              <w:t>5,400</w:t>
            </w:r>
          </w:p>
        </w:tc>
        <w:tc>
          <w:tcPr>
            <w:tcW w:w="508" w:type="pct"/>
            <w:shd w:val="clear" w:color="auto" w:fill="auto"/>
          </w:tcPr>
          <w:p w14:paraId="4EC44CC1" w14:textId="0CB44FB6" w:rsidR="00FF02CF" w:rsidRPr="00895CC1" w:rsidRDefault="00895CC1" w:rsidP="00C673D8">
            <w:pPr>
              <w:ind w:left="357" w:hanging="357"/>
              <w:jc w:val="center"/>
              <w:rPr>
                <w:rFonts w:cs="Arial"/>
                <w:sz w:val="20"/>
                <w:szCs w:val="20"/>
              </w:rPr>
            </w:pPr>
            <w:r w:rsidRPr="00895CC1">
              <w:rPr>
                <w:rFonts w:cs="Arial"/>
                <w:sz w:val="20"/>
                <w:szCs w:val="20"/>
              </w:rPr>
              <w:t>20,600</w:t>
            </w:r>
          </w:p>
        </w:tc>
        <w:tc>
          <w:tcPr>
            <w:tcW w:w="977" w:type="pct"/>
            <w:shd w:val="clear" w:color="auto" w:fill="auto"/>
          </w:tcPr>
          <w:p w14:paraId="5BC16001" w14:textId="77777777" w:rsidR="00FF02CF" w:rsidRPr="00F56528" w:rsidRDefault="00FF02CF" w:rsidP="00C673D8">
            <w:pPr>
              <w:ind w:left="357" w:hanging="357"/>
              <w:jc w:val="center"/>
              <w:rPr>
                <w:rFonts w:cs="Arial"/>
                <w:color w:val="FF0000"/>
                <w:sz w:val="20"/>
                <w:szCs w:val="20"/>
              </w:rPr>
            </w:pPr>
          </w:p>
        </w:tc>
      </w:tr>
      <w:tr w:rsidR="00F56528" w:rsidRPr="00F56528" w14:paraId="2B9680B8" w14:textId="77777777" w:rsidTr="00654DEB">
        <w:trPr>
          <w:jc w:val="center"/>
        </w:trPr>
        <w:tc>
          <w:tcPr>
            <w:tcW w:w="300" w:type="pct"/>
            <w:shd w:val="clear" w:color="auto" w:fill="auto"/>
          </w:tcPr>
          <w:p w14:paraId="4BE0D84B" w14:textId="50AC196E" w:rsidR="00FF02CF" w:rsidRPr="00895CC1" w:rsidRDefault="00BF009C" w:rsidP="00C673D8">
            <w:pPr>
              <w:ind w:left="357" w:hanging="357"/>
              <w:jc w:val="center"/>
              <w:rPr>
                <w:rFonts w:cs="Arial"/>
                <w:sz w:val="20"/>
                <w:szCs w:val="20"/>
              </w:rPr>
            </w:pPr>
            <w:r w:rsidRPr="00895CC1">
              <w:rPr>
                <w:rFonts w:cs="Arial"/>
                <w:sz w:val="20"/>
                <w:szCs w:val="20"/>
              </w:rPr>
              <w:t>15</w:t>
            </w:r>
            <w:r w:rsidR="006469D2" w:rsidRPr="00895CC1">
              <w:rPr>
                <w:rFonts w:cs="Arial"/>
                <w:sz w:val="20"/>
                <w:szCs w:val="20"/>
              </w:rPr>
              <w:t>.</w:t>
            </w:r>
          </w:p>
        </w:tc>
        <w:tc>
          <w:tcPr>
            <w:tcW w:w="2135" w:type="pct"/>
            <w:shd w:val="clear" w:color="auto" w:fill="auto"/>
          </w:tcPr>
          <w:p w14:paraId="0BD6A019" w14:textId="77777777" w:rsidR="00FF02CF" w:rsidRPr="00A04AA1" w:rsidRDefault="00FF02CF" w:rsidP="00C673D8">
            <w:pPr>
              <w:ind w:left="357" w:hanging="357"/>
              <w:jc w:val="center"/>
              <w:rPr>
                <w:rFonts w:cs="Arial"/>
                <w:sz w:val="20"/>
                <w:szCs w:val="20"/>
              </w:rPr>
            </w:pPr>
            <w:r w:rsidRPr="00A04AA1">
              <w:rPr>
                <w:rFonts w:cs="Arial"/>
                <w:sz w:val="20"/>
                <w:szCs w:val="20"/>
              </w:rPr>
              <w:t xml:space="preserve">Łączny koszt inwestycji [mln zł] </w:t>
            </w:r>
            <w:r w:rsidRPr="00A04AA1">
              <w:rPr>
                <w:rFonts w:cs="Arial"/>
                <w:i/>
                <w:sz w:val="20"/>
                <w:szCs w:val="20"/>
              </w:rPr>
              <w:t>– podać koszt inwestycji w roku, w którym instalacja została przekazana do użytkowania</w:t>
            </w:r>
          </w:p>
        </w:tc>
        <w:tc>
          <w:tcPr>
            <w:tcW w:w="502" w:type="pct"/>
            <w:shd w:val="clear" w:color="auto" w:fill="auto"/>
          </w:tcPr>
          <w:p w14:paraId="43C8934F" w14:textId="0D9162B6" w:rsidR="00FF02CF" w:rsidRPr="00A04AA1" w:rsidRDefault="0061692F" w:rsidP="00C673D8">
            <w:pPr>
              <w:ind w:left="357" w:hanging="357"/>
              <w:jc w:val="center"/>
              <w:rPr>
                <w:rFonts w:cs="Arial"/>
                <w:sz w:val="20"/>
                <w:szCs w:val="20"/>
              </w:rPr>
            </w:pPr>
            <w:proofErr w:type="spellStart"/>
            <w:r w:rsidRPr="00A04AA1">
              <w:rPr>
                <w:rFonts w:cs="Arial"/>
                <w:sz w:val="20"/>
                <w:szCs w:val="20"/>
              </w:rPr>
              <w:t>bd</w:t>
            </w:r>
            <w:proofErr w:type="spellEnd"/>
          </w:p>
        </w:tc>
        <w:tc>
          <w:tcPr>
            <w:tcW w:w="578" w:type="pct"/>
            <w:gridSpan w:val="3"/>
            <w:shd w:val="clear" w:color="auto" w:fill="auto"/>
          </w:tcPr>
          <w:p w14:paraId="00C80855" w14:textId="011359CB" w:rsidR="00FF02CF" w:rsidRPr="00A04AA1" w:rsidRDefault="0061692F" w:rsidP="00C673D8">
            <w:pPr>
              <w:ind w:left="357" w:hanging="357"/>
              <w:jc w:val="center"/>
              <w:rPr>
                <w:rFonts w:cs="Arial"/>
                <w:sz w:val="20"/>
                <w:szCs w:val="20"/>
              </w:rPr>
            </w:pPr>
            <w:r w:rsidRPr="00A04AA1">
              <w:rPr>
                <w:rFonts w:cs="Arial"/>
                <w:sz w:val="20"/>
                <w:szCs w:val="20"/>
              </w:rPr>
              <w:t>34,12</w:t>
            </w:r>
          </w:p>
        </w:tc>
        <w:tc>
          <w:tcPr>
            <w:tcW w:w="508" w:type="pct"/>
            <w:shd w:val="clear" w:color="auto" w:fill="auto"/>
          </w:tcPr>
          <w:p w14:paraId="14F45510" w14:textId="03CE83E5" w:rsidR="00FF02CF" w:rsidRPr="00A04AA1" w:rsidRDefault="00A04AA1" w:rsidP="00C673D8">
            <w:pPr>
              <w:ind w:left="357" w:hanging="357"/>
              <w:jc w:val="center"/>
              <w:rPr>
                <w:rFonts w:cs="Arial"/>
                <w:sz w:val="20"/>
                <w:szCs w:val="20"/>
              </w:rPr>
            </w:pPr>
            <w:r w:rsidRPr="00A04AA1">
              <w:rPr>
                <w:rFonts w:cs="Arial"/>
                <w:sz w:val="20"/>
                <w:szCs w:val="20"/>
              </w:rPr>
              <w:t>9,29</w:t>
            </w:r>
          </w:p>
        </w:tc>
        <w:tc>
          <w:tcPr>
            <w:tcW w:w="977" w:type="pct"/>
            <w:shd w:val="clear" w:color="auto" w:fill="auto"/>
          </w:tcPr>
          <w:p w14:paraId="6DB3F3A2" w14:textId="4FDF41C3" w:rsidR="00FF02CF" w:rsidRPr="00F56528" w:rsidRDefault="00FF02CF" w:rsidP="00C673D8">
            <w:pPr>
              <w:ind w:left="357" w:hanging="357"/>
              <w:jc w:val="center"/>
              <w:rPr>
                <w:rFonts w:cs="Arial"/>
                <w:color w:val="FF0000"/>
                <w:sz w:val="20"/>
                <w:szCs w:val="20"/>
              </w:rPr>
            </w:pPr>
          </w:p>
        </w:tc>
      </w:tr>
      <w:tr w:rsidR="00F56528" w:rsidRPr="00F56528" w14:paraId="015BE71F" w14:textId="77777777" w:rsidTr="00654DEB">
        <w:trPr>
          <w:jc w:val="center"/>
        </w:trPr>
        <w:tc>
          <w:tcPr>
            <w:tcW w:w="5000" w:type="pct"/>
            <w:gridSpan w:val="8"/>
            <w:shd w:val="clear" w:color="auto" w:fill="FDE9D9" w:themeFill="accent6" w:themeFillTint="33"/>
          </w:tcPr>
          <w:p w14:paraId="27F25C8F" w14:textId="77777777" w:rsidR="00654DEB" w:rsidRPr="00654DEB" w:rsidRDefault="00654DEB" w:rsidP="00654DEB">
            <w:pPr>
              <w:ind w:left="357" w:hanging="357"/>
              <w:rPr>
                <w:rFonts w:cs="Arial"/>
                <w:b/>
                <w:bCs/>
                <w:sz w:val="20"/>
                <w:szCs w:val="20"/>
              </w:rPr>
            </w:pPr>
            <w:r w:rsidRPr="00654DEB">
              <w:rPr>
                <w:rFonts w:cs="Arial"/>
                <w:b/>
                <w:bCs/>
                <w:sz w:val="20"/>
                <w:szCs w:val="20"/>
              </w:rPr>
              <w:t>Instalacje do przetwarzania odpadów ulegających biodegradacji innych niż komunalne</w:t>
            </w:r>
          </w:p>
          <w:p w14:paraId="19558855" w14:textId="68AC825C" w:rsidR="00CE5305" w:rsidRPr="00C947D3" w:rsidRDefault="00CE5305" w:rsidP="00C673D8">
            <w:pPr>
              <w:ind w:left="357" w:hanging="357"/>
              <w:jc w:val="center"/>
              <w:rPr>
                <w:rFonts w:cs="Arial"/>
                <w:b/>
                <w:bCs/>
                <w:color w:val="FF0000"/>
                <w:sz w:val="20"/>
                <w:szCs w:val="20"/>
                <w:highlight w:val="cyan"/>
              </w:rPr>
            </w:pPr>
          </w:p>
        </w:tc>
      </w:tr>
      <w:tr w:rsidR="00F56528" w:rsidRPr="00F56528" w14:paraId="1CA79991" w14:textId="77777777" w:rsidTr="00654DEB">
        <w:trPr>
          <w:jc w:val="center"/>
        </w:trPr>
        <w:tc>
          <w:tcPr>
            <w:tcW w:w="300" w:type="pct"/>
            <w:shd w:val="clear" w:color="auto" w:fill="auto"/>
          </w:tcPr>
          <w:p w14:paraId="1CD1DBAE" w14:textId="75586567" w:rsidR="00267B82" w:rsidRPr="00C947D3" w:rsidRDefault="00BF009C" w:rsidP="00C673D8">
            <w:pPr>
              <w:ind w:left="357" w:hanging="357"/>
              <w:jc w:val="center"/>
              <w:rPr>
                <w:rFonts w:cs="Arial"/>
                <w:sz w:val="20"/>
                <w:szCs w:val="20"/>
              </w:rPr>
            </w:pPr>
            <w:r w:rsidRPr="00C947D3">
              <w:rPr>
                <w:rFonts w:cs="Arial"/>
                <w:sz w:val="20"/>
                <w:szCs w:val="20"/>
              </w:rPr>
              <w:t>16.</w:t>
            </w:r>
          </w:p>
        </w:tc>
        <w:tc>
          <w:tcPr>
            <w:tcW w:w="2135" w:type="pct"/>
            <w:shd w:val="clear" w:color="auto" w:fill="auto"/>
          </w:tcPr>
          <w:p w14:paraId="39E56D37" w14:textId="3169A713" w:rsidR="00267B82" w:rsidRPr="00C947D3" w:rsidRDefault="00267B82" w:rsidP="00332F48">
            <w:pPr>
              <w:jc w:val="center"/>
              <w:rPr>
                <w:rFonts w:cs="Arial"/>
                <w:sz w:val="20"/>
                <w:szCs w:val="20"/>
              </w:rPr>
            </w:pPr>
            <w:r w:rsidRPr="00C947D3">
              <w:rPr>
                <w:rFonts w:cs="Arial"/>
                <w:sz w:val="20"/>
                <w:szCs w:val="20"/>
              </w:rPr>
              <w:t>Liczba zmodernizowanych instalacji oddanych do użytku [szt.]</w:t>
            </w:r>
          </w:p>
        </w:tc>
        <w:tc>
          <w:tcPr>
            <w:tcW w:w="502" w:type="pct"/>
            <w:shd w:val="clear" w:color="auto" w:fill="auto"/>
          </w:tcPr>
          <w:p w14:paraId="319BAA01" w14:textId="09780063" w:rsidR="00267B82" w:rsidRPr="00654DEB" w:rsidRDefault="00654DEB" w:rsidP="00C673D8">
            <w:pPr>
              <w:ind w:left="357" w:hanging="357"/>
              <w:jc w:val="center"/>
              <w:rPr>
                <w:rFonts w:cs="Arial"/>
                <w:sz w:val="20"/>
                <w:szCs w:val="20"/>
              </w:rPr>
            </w:pPr>
            <w:r w:rsidRPr="00654DEB">
              <w:rPr>
                <w:rFonts w:cs="Arial"/>
                <w:sz w:val="20"/>
                <w:szCs w:val="20"/>
              </w:rPr>
              <w:t>0</w:t>
            </w:r>
          </w:p>
        </w:tc>
        <w:tc>
          <w:tcPr>
            <w:tcW w:w="578" w:type="pct"/>
            <w:gridSpan w:val="3"/>
            <w:shd w:val="clear" w:color="auto" w:fill="auto"/>
          </w:tcPr>
          <w:p w14:paraId="3BD5A5BB" w14:textId="3339558D" w:rsidR="00267B82" w:rsidRPr="00654DEB" w:rsidRDefault="00267B82" w:rsidP="00C673D8">
            <w:pPr>
              <w:ind w:left="357" w:hanging="357"/>
              <w:jc w:val="center"/>
              <w:rPr>
                <w:rFonts w:cs="Arial"/>
                <w:sz w:val="20"/>
                <w:szCs w:val="20"/>
              </w:rPr>
            </w:pPr>
            <w:r w:rsidRPr="00654DEB">
              <w:rPr>
                <w:rFonts w:cs="Arial"/>
                <w:sz w:val="20"/>
                <w:szCs w:val="20"/>
              </w:rPr>
              <w:t>0</w:t>
            </w:r>
          </w:p>
        </w:tc>
        <w:tc>
          <w:tcPr>
            <w:tcW w:w="508" w:type="pct"/>
            <w:shd w:val="clear" w:color="auto" w:fill="auto"/>
          </w:tcPr>
          <w:p w14:paraId="0E43C7B6" w14:textId="3993CE93" w:rsidR="00267B82" w:rsidRPr="00654DEB" w:rsidRDefault="00267B82" w:rsidP="00C673D8">
            <w:pPr>
              <w:ind w:left="357" w:hanging="357"/>
              <w:jc w:val="center"/>
              <w:rPr>
                <w:rFonts w:cs="Arial"/>
                <w:sz w:val="20"/>
                <w:szCs w:val="20"/>
              </w:rPr>
            </w:pPr>
            <w:r w:rsidRPr="00654DEB">
              <w:rPr>
                <w:rFonts w:cs="Arial"/>
                <w:sz w:val="20"/>
                <w:szCs w:val="20"/>
              </w:rPr>
              <w:t>0</w:t>
            </w:r>
          </w:p>
        </w:tc>
        <w:tc>
          <w:tcPr>
            <w:tcW w:w="977" w:type="pct"/>
            <w:shd w:val="clear" w:color="auto" w:fill="auto"/>
          </w:tcPr>
          <w:p w14:paraId="59513D40" w14:textId="32A3111A" w:rsidR="00267B82" w:rsidRPr="00F56528" w:rsidRDefault="00267B82" w:rsidP="00C673D8">
            <w:pPr>
              <w:ind w:left="357" w:hanging="357"/>
              <w:jc w:val="center"/>
              <w:rPr>
                <w:rFonts w:cs="Arial"/>
                <w:color w:val="FF0000"/>
                <w:sz w:val="20"/>
                <w:szCs w:val="20"/>
              </w:rPr>
            </w:pPr>
          </w:p>
        </w:tc>
      </w:tr>
      <w:tr w:rsidR="00F56528" w:rsidRPr="00F56528" w14:paraId="10F77F34" w14:textId="77777777" w:rsidTr="00654DEB">
        <w:trPr>
          <w:jc w:val="center"/>
        </w:trPr>
        <w:tc>
          <w:tcPr>
            <w:tcW w:w="300" w:type="pct"/>
            <w:shd w:val="clear" w:color="auto" w:fill="auto"/>
          </w:tcPr>
          <w:p w14:paraId="1C9B8009" w14:textId="5B371574" w:rsidR="00267B82" w:rsidRPr="00C947D3" w:rsidRDefault="00BF009C" w:rsidP="00C673D8">
            <w:pPr>
              <w:ind w:left="357" w:hanging="357"/>
              <w:jc w:val="center"/>
              <w:rPr>
                <w:rFonts w:cs="Arial"/>
                <w:sz w:val="20"/>
                <w:szCs w:val="20"/>
              </w:rPr>
            </w:pPr>
            <w:r w:rsidRPr="00C947D3">
              <w:rPr>
                <w:rFonts w:cs="Arial"/>
                <w:sz w:val="20"/>
                <w:szCs w:val="20"/>
              </w:rPr>
              <w:t>17.</w:t>
            </w:r>
          </w:p>
        </w:tc>
        <w:tc>
          <w:tcPr>
            <w:tcW w:w="2135" w:type="pct"/>
            <w:shd w:val="clear" w:color="auto" w:fill="auto"/>
          </w:tcPr>
          <w:p w14:paraId="148BA3AD" w14:textId="1B394754" w:rsidR="00267B82" w:rsidRPr="00C947D3" w:rsidRDefault="00267B82" w:rsidP="00332F48">
            <w:pPr>
              <w:jc w:val="center"/>
              <w:rPr>
                <w:rFonts w:cs="Arial"/>
                <w:sz w:val="20"/>
                <w:szCs w:val="20"/>
              </w:rPr>
            </w:pPr>
            <w:r w:rsidRPr="00C947D3">
              <w:rPr>
                <w:rFonts w:cs="Arial"/>
                <w:sz w:val="20"/>
                <w:szCs w:val="20"/>
              </w:rPr>
              <w:t>Przyrost (wskutek modernizacji) łącznych mocy przerobowych [tys. Mg]</w:t>
            </w:r>
          </w:p>
        </w:tc>
        <w:tc>
          <w:tcPr>
            <w:tcW w:w="502" w:type="pct"/>
            <w:shd w:val="clear" w:color="auto" w:fill="auto"/>
          </w:tcPr>
          <w:p w14:paraId="4C12E57C" w14:textId="1497E41A" w:rsidR="00267B82" w:rsidRPr="00654DEB" w:rsidRDefault="00654DEB" w:rsidP="00C673D8">
            <w:pPr>
              <w:ind w:left="357" w:hanging="357"/>
              <w:jc w:val="center"/>
              <w:rPr>
                <w:rFonts w:cs="Arial"/>
                <w:sz w:val="20"/>
                <w:szCs w:val="20"/>
              </w:rPr>
            </w:pPr>
            <w:r w:rsidRPr="00654DEB">
              <w:rPr>
                <w:rFonts w:cs="Arial"/>
                <w:sz w:val="20"/>
                <w:szCs w:val="20"/>
              </w:rPr>
              <w:t>0</w:t>
            </w:r>
          </w:p>
        </w:tc>
        <w:tc>
          <w:tcPr>
            <w:tcW w:w="578" w:type="pct"/>
            <w:gridSpan w:val="3"/>
            <w:shd w:val="clear" w:color="auto" w:fill="auto"/>
          </w:tcPr>
          <w:p w14:paraId="0BFAA463" w14:textId="20B2DAAB" w:rsidR="00267B82" w:rsidRPr="00654DEB" w:rsidRDefault="00267B82" w:rsidP="00C673D8">
            <w:pPr>
              <w:ind w:left="357" w:hanging="357"/>
              <w:jc w:val="center"/>
              <w:rPr>
                <w:rFonts w:cs="Arial"/>
                <w:sz w:val="20"/>
                <w:szCs w:val="20"/>
              </w:rPr>
            </w:pPr>
            <w:r w:rsidRPr="00654DEB">
              <w:rPr>
                <w:rFonts w:cs="Arial"/>
                <w:sz w:val="20"/>
                <w:szCs w:val="20"/>
              </w:rPr>
              <w:t>0</w:t>
            </w:r>
          </w:p>
        </w:tc>
        <w:tc>
          <w:tcPr>
            <w:tcW w:w="508" w:type="pct"/>
            <w:shd w:val="clear" w:color="auto" w:fill="auto"/>
          </w:tcPr>
          <w:p w14:paraId="29811161" w14:textId="087B853A" w:rsidR="00267B82" w:rsidRPr="00654DEB" w:rsidRDefault="00267B82" w:rsidP="00C673D8">
            <w:pPr>
              <w:ind w:left="357" w:hanging="357"/>
              <w:jc w:val="center"/>
              <w:rPr>
                <w:rFonts w:cs="Arial"/>
                <w:sz w:val="20"/>
                <w:szCs w:val="20"/>
              </w:rPr>
            </w:pPr>
            <w:r w:rsidRPr="00654DEB">
              <w:rPr>
                <w:rFonts w:cs="Arial"/>
                <w:sz w:val="20"/>
                <w:szCs w:val="20"/>
              </w:rPr>
              <w:t>0</w:t>
            </w:r>
          </w:p>
        </w:tc>
        <w:tc>
          <w:tcPr>
            <w:tcW w:w="977" w:type="pct"/>
            <w:shd w:val="clear" w:color="auto" w:fill="auto"/>
          </w:tcPr>
          <w:p w14:paraId="57847E8B" w14:textId="77777777" w:rsidR="00267B82" w:rsidRPr="00F56528" w:rsidRDefault="00267B82" w:rsidP="00C673D8">
            <w:pPr>
              <w:ind w:left="357" w:hanging="357"/>
              <w:jc w:val="center"/>
              <w:rPr>
                <w:rFonts w:cs="Arial"/>
                <w:color w:val="FF0000"/>
                <w:sz w:val="20"/>
                <w:szCs w:val="20"/>
              </w:rPr>
            </w:pPr>
          </w:p>
        </w:tc>
      </w:tr>
      <w:tr w:rsidR="00654DEB" w:rsidRPr="00F56528" w14:paraId="3C1042E5" w14:textId="77777777" w:rsidTr="00654DEB">
        <w:trPr>
          <w:jc w:val="center"/>
        </w:trPr>
        <w:tc>
          <w:tcPr>
            <w:tcW w:w="300" w:type="pct"/>
            <w:shd w:val="clear" w:color="auto" w:fill="auto"/>
          </w:tcPr>
          <w:p w14:paraId="47EDCB2E" w14:textId="6B3EF8DA" w:rsidR="00654DEB" w:rsidRPr="00C947D3" w:rsidRDefault="00654DEB" w:rsidP="00654DEB">
            <w:pPr>
              <w:ind w:left="357" w:hanging="357"/>
              <w:jc w:val="center"/>
              <w:rPr>
                <w:rFonts w:cs="Arial"/>
                <w:sz w:val="20"/>
                <w:szCs w:val="20"/>
              </w:rPr>
            </w:pPr>
            <w:r w:rsidRPr="00C947D3">
              <w:rPr>
                <w:rFonts w:cs="Arial"/>
                <w:sz w:val="20"/>
                <w:szCs w:val="20"/>
              </w:rPr>
              <w:t>18.</w:t>
            </w:r>
          </w:p>
        </w:tc>
        <w:tc>
          <w:tcPr>
            <w:tcW w:w="2135" w:type="pct"/>
            <w:shd w:val="clear" w:color="auto" w:fill="auto"/>
          </w:tcPr>
          <w:p w14:paraId="08987084" w14:textId="231221A8" w:rsidR="00654DEB" w:rsidRPr="00C947D3" w:rsidRDefault="00654DEB" w:rsidP="00654DEB">
            <w:pPr>
              <w:jc w:val="center"/>
              <w:rPr>
                <w:rFonts w:cs="Arial"/>
                <w:sz w:val="20"/>
                <w:szCs w:val="20"/>
              </w:rPr>
            </w:pPr>
            <w:r w:rsidRPr="00C947D3">
              <w:rPr>
                <w:rFonts w:cs="Arial"/>
                <w:sz w:val="20"/>
                <w:szCs w:val="20"/>
              </w:rPr>
              <w:t>Łączny koszt inwestycji [mln zł] – podać koszt inwestycji w roku, w którym instalacja została przekazana do użytkowania</w:t>
            </w:r>
          </w:p>
        </w:tc>
        <w:tc>
          <w:tcPr>
            <w:tcW w:w="502" w:type="pct"/>
            <w:shd w:val="clear" w:color="auto" w:fill="auto"/>
          </w:tcPr>
          <w:p w14:paraId="5B213265" w14:textId="51B3A787" w:rsidR="00654DEB" w:rsidRPr="00654DEB" w:rsidRDefault="00654DEB" w:rsidP="00654DEB">
            <w:pPr>
              <w:ind w:left="357" w:hanging="357"/>
              <w:jc w:val="center"/>
              <w:rPr>
                <w:rFonts w:cs="Arial"/>
                <w:sz w:val="20"/>
                <w:szCs w:val="20"/>
              </w:rPr>
            </w:pPr>
            <w:r>
              <w:rPr>
                <w:rFonts w:cs="Arial"/>
                <w:sz w:val="20"/>
                <w:szCs w:val="20"/>
              </w:rPr>
              <w:t>-</w:t>
            </w:r>
          </w:p>
        </w:tc>
        <w:tc>
          <w:tcPr>
            <w:tcW w:w="578" w:type="pct"/>
            <w:gridSpan w:val="3"/>
            <w:shd w:val="clear" w:color="auto" w:fill="auto"/>
          </w:tcPr>
          <w:p w14:paraId="2397409C" w14:textId="1CC998DE" w:rsidR="00654DEB" w:rsidRPr="00654DEB" w:rsidRDefault="00654DEB" w:rsidP="00654DEB">
            <w:pPr>
              <w:ind w:left="357" w:hanging="357"/>
              <w:jc w:val="center"/>
              <w:rPr>
                <w:rFonts w:cs="Arial"/>
                <w:sz w:val="20"/>
                <w:szCs w:val="20"/>
              </w:rPr>
            </w:pPr>
            <w:r>
              <w:rPr>
                <w:sz w:val="20"/>
                <w:szCs w:val="20"/>
              </w:rPr>
              <w:t>-</w:t>
            </w:r>
          </w:p>
        </w:tc>
        <w:tc>
          <w:tcPr>
            <w:tcW w:w="508" w:type="pct"/>
            <w:shd w:val="clear" w:color="auto" w:fill="auto"/>
          </w:tcPr>
          <w:p w14:paraId="7C965412" w14:textId="5A08C064" w:rsidR="00654DEB" w:rsidRPr="00654DEB" w:rsidRDefault="00654DEB" w:rsidP="00654DEB">
            <w:pPr>
              <w:ind w:left="357" w:hanging="357"/>
              <w:jc w:val="center"/>
              <w:rPr>
                <w:rFonts w:cs="Arial"/>
                <w:sz w:val="20"/>
                <w:szCs w:val="20"/>
              </w:rPr>
            </w:pPr>
            <w:r>
              <w:rPr>
                <w:sz w:val="20"/>
                <w:szCs w:val="20"/>
              </w:rPr>
              <w:t>-</w:t>
            </w:r>
          </w:p>
        </w:tc>
        <w:tc>
          <w:tcPr>
            <w:tcW w:w="977" w:type="pct"/>
            <w:shd w:val="clear" w:color="auto" w:fill="auto"/>
          </w:tcPr>
          <w:p w14:paraId="2E24279B" w14:textId="77777777" w:rsidR="00654DEB" w:rsidRPr="00F56528" w:rsidRDefault="00654DEB" w:rsidP="00654DEB">
            <w:pPr>
              <w:ind w:left="357" w:hanging="357"/>
              <w:jc w:val="center"/>
              <w:rPr>
                <w:rFonts w:cs="Arial"/>
                <w:color w:val="FF0000"/>
                <w:sz w:val="20"/>
                <w:szCs w:val="20"/>
              </w:rPr>
            </w:pPr>
          </w:p>
        </w:tc>
      </w:tr>
      <w:tr w:rsidR="00F56528" w:rsidRPr="00F56528" w14:paraId="6EAF3AE7" w14:textId="77777777" w:rsidTr="006550FB">
        <w:trPr>
          <w:jc w:val="center"/>
        </w:trPr>
        <w:tc>
          <w:tcPr>
            <w:tcW w:w="5000" w:type="pct"/>
            <w:gridSpan w:val="8"/>
            <w:shd w:val="clear" w:color="auto" w:fill="FDE9D9" w:themeFill="accent6" w:themeFillTint="33"/>
          </w:tcPr>
          <w:p w14:paraId="04168314" w14:textId="51FC0896" w:rsidR="00267B82" w:rsidRPr="00E9223B" w:rsidRDefault="00267B82" w:rsidP="00C673D8">
            <w:pPr>
              <w:ind w:left="357" w:hanging="357"/>
              <w:jc w:val="center"/>
              <w:rPr>
                <w:rFonts w:cs="Arial"/>
                <w:b/>
                <w:bCs/>
                <w:sz w:val="20"/>
                <w:szCs w:val="20"/>
              </w:rPr>
            </w:pPr>
            <w:r w:rsidRPr="00E9223B">
              <w:rPr>
                <w:rFonts w:cs="Arial"/>
                <w:b/>
                <w:bCs/>
                <w:sz w:val="20"/>
                <w:szCs w:val="20"/>
              </w:rPr>
              <w:t>Instalacje do przetwarzania odpadów opakowaniowych</w:t>
            </w:r>
          </w:p>
        </w:tc>
      </w:tr>
      <w:tr w:rsidR="00F56528" w:rsidRPr="00F56528" w14:paraId="3EC2B829" w14:textId="77777777" w:rsidTr="00654DEB">
        <w:trPr>
          <w:jc w:val="center"/>
        </w:trPr>
        <w:tc>
          <w:tcPr>
            <w:tcW w:w="300" w:type="pct"/>
            <w:shd w:val="clear" w:color="auto" w:fill="auto"/>
          </w:tcPr>
          <w:p w14:paraId="397D0BA5" w14:textId="77EC3C6C" w:rsidR="00267B82" w:rsidRPr="00E9223B" w:rsidRDefault="00BF009C" w:rsidP="00C673D8">
            <w:pPr>
              <w:ind w:left="357" w:hanging="357"/>
              <w:jc w:val="center"/>
              <w:rPr>
                <w:rFonts w:cs="Arial"/>
                <w:sz w:val="20"/>
                <w:szCs w:val="20"/>
              </w:rPr>
            </w:pPr>
            <w:r w:rsidRPr="00E9223B">
              <w:rPr>
                <w:rFonts w:cs="Arial"/>
                <w:sz w:val="20"/>
                <w:szCs w:val="20"/>
              </w:rPr>
              <w:t>19.</w:t>
            </w:r>
          </w:p>
        </w:tc>
        <w:tc>
          <w:tcPr>
            <w:tcW w:w="2135" w:type="pct"/>
            <w:shd w:val="clear" w:color="auto" w:fill="auto"/>
          </w:tcPr>
          <w:p w14:paraId="0D3492C9" w14:textId="6AC9936D" w:rsidR="00267B82" w:rsidRPr="00E9223B" w:rsidRDefault="00267B82" w:rsidP="00C673D8">
            <w:pPr>
              <w:ind w:left="357" w:hanging="357"/>
              <w:jc w:val="center"/>
              <w:rPr>
                <w:rFonts w:cs="Arial"/>
                <w:sz w:val="20"/>
                <w:szCs w:val="20"/>
              </w:rPr>
            </w:pPr>
            <w:r w:rsidRPr="00E9223B">
              <w:rPr>
                <w:rFonts w:cs="Arial"/>
                <w:sz w:val="20"/>
                <w:szCs w:val="20"/>
              </w:rPr>
              <w:t>Liczba zmodernizowanych instalacji oddanych do użytku [szt.]</w:t>
            </w:r>
          </w:p>
        </w:tc>
        <w:tc>
          <w:tcPr>
            <w:tcW w:w="502" w:type="pct"/>
            <w:shd w:val="clear" w:color="auto" w:fill="auto"/>
          </w:tcPr>
          <w:p w14:paraId="34EFD454" w14:textId="4F8E84B8" w:rsidR="00267B82" w:rsidRPr="00E9223B" w:rsidRDefault="00E9223B" w:rsidP="00C673D8">
            <w:pPr>
              <w:ind w:left="357" w:hanging="357"/>
              <w:jc w:val="center"/>
              <w:rPr>
                <w:rFonts w:cs="Arial"/>
                <w:sz w:val="20"/>
                <w:szCs w:val="20"/>
              </w:rPr>
            </w:pPr>
            <w:r w:rsidRPr="00E9223B">
              <w:rPr>
                <w:rFonts w:cs="Arial"/>
                <w:sz w:val="20"/>
                <w:szCs w:val="20"/>
              </w:rPr>
              <w:t>0</w:t>
            </w:r>
          </w:p>
        </w:tc>
        <w:tc>
          <w:tcPr>
            <w:tcW w:w="578" w:type="pct"/>
            <w:gridSpan w:val="3"/>
            <w:shd w:val="clear" w:color="auto" w:fill="auto"/>
          </w:tcPr>
          <w:p w14:paraId="6FB173E7" w14:textId="22EA4EBD" w:rsidR="00267B82" w:rsidRPr="00E9223B" w:rsidRDefault="00E9223B" w:rsidP="00C673D8">
            <w:pPr>
              <w:ind w:left="357" w:hanging="357"/>
              <w:jc w:val="center"/>
              <w:rPr>
                <w:rFonts w:cs="Arial"/>
                <w:sz w:val="20"/>
                <w:szCs w:val="20"/>
              </w:rPr>
            </w:pPr>
            <w:r w:rsidRPr="00E9223B">
              <w:rPr>
                <w:rFonts w:cs="Arial"/>
                <w:sz w:val="20"/>
                <w:szCs w:val="20"/>
              </w:rPr>
              <w:t>0</w:t>
            </w:r>
          </w:p>
        </w:tc>
        <w:tc>
          <w:tcPr>
            <w:tcW w:w="508" w:type="pct"/>
            <w:shd w:val="clear" w:color="auto" w:fill="auto"/>
          </w:tcPr>
          <w:p w14:paraId="05B85983" w14:textId="73E7297F" w:rsidR="00267B82" w:rsidRPr="00E9223B" w:rsidRDefault="008C0450" w:rsidP="00C673D8">
            <w:pPr>
              <w:ind w:left="357" w:hanging="357"/>
              <w:jc w:val="center"/>
              <w:rPr>
                <w:rFonts w:cs="Arial"/>
                <w:sz w:val="20"/>
                <w:szCs w:val="20"/>
              </w:rPr>
            </w:pPr>
            <w:r>
              <w:rPr>
                <w:rFonts w:cs="Arial"/>
                <w:sz w:val="20"/>
                <w:szCs w:val="20"/>
              </w:rPr>
              <w:t>0</w:t>
            </w:r>
          </w:p>
        </w:tc>
        <w:tc>
          <w:tcPr>
            <w:tcW w:w="977" w:type="pct"/>
            <w:shd w:val="clear" w:color="auto" w:fill="auto"/>
          </w:tcPr>
          <w:p w14:paraId="0C4E9BFC" w14:textId="77777777" w:rsidR="00267B82" w:rsidRPr="00E9223B" w:rsidRDefault="00267B82" w:rsidP="00C673D8">
            <w:pPr>
              <w:ind w:left="357" w:hanging="357"/>
              <w:jc w:val="center"/>
              <w:rPr>
                <w:rFonts w:cs="Arial"/>
                <w:sz w:val="20"/>
                <w:szCs w:val="20"/>
              </w:rPr>
            </w:pPr>
          </w:p>
        </w:tc>
      </w:tr>
      <w:tr w:rsidR="00F56528" w:rsidRPr="00F56528" w14:paraId="3B76A370" w14:textId="77777777" w:rsidTr="00654DEB">
        <w:trPr>
          <w:jc w:val="center"/>
        </w:trPr>
        <w:tc>
          <w:tcPr>
            <w:tcW w:w="300" w:type="pct"/>
            <w:shd w:val="clear" w:color="auto" w:fill="auto"/>
          </w:tcPr>
          <w:p w14:paraId="40CB07F4" w14:textId="3CD6EFAC" w:rsidR="00267B82" w:rsidRPr="00E9223B" w:rsidRDefault="00BF009C" w:rsidP="00C673D8">
            <w:pPr>
              <w:ind w:left="357" w:hanging="357"/>
              <w:jc w:val="center"/>
              <w:rPr>
                <w:rFonts w:cs="Arial"/>
                <w:sz w:val="20"/>
                <w:szCs w:val="20"/>
              </w:rPr>
            </w:pPr>
            <w:r w:rsidRPr="00E9223B">
              <w:rPr>
                <w:rFonts w:cs="Arial"/>
                <w:sz w:val="20"/>
                <w:szCs w:val="20"/>
              </w:rPr>
              <w:t>20.</w:t>
            </w:r>
          </w:p>
        </w:tc>
        <w:tc>
          <w:tcPr>
            <w:tcW w:w="2135" w:type="pct"/>
            <w:shd w:val="clear" w:color="auto" w:fill="auto"/>
          </w:tcPr>
          <w:p w14:paraId="47FCEF7C" w14:textId="0C299790" w:rsidR="00267B82" w:rsidRPr="00E9223B" w:rsidRDefault="00267B82" w:rsidP="00332F48">
            <w:pPr>
              <w:ind w:left="50" w:hanging="50"/>
              <w:jc w:val="center"/>
              <w:rPr>
                <w:rFonts w:cs="Arial"/>
                <w:sz w:val="20"/>
                <w:szCs w:val="20"/>
              </w:rPr>
            </w:pPr>
            <w:r w:rsidRPr="00E9223B">
              <w:rPr>
                <w:rFonts w:cs="Arial"/>
                <w:sz w:val="20"/>
                <w:szCs w:val="20"/>
              </w:rPr>
              <w:t>Przyrost (wskutek modernizacji) łącznych mocy przerobowych [tys. Mg]</w:t>
            </w:r>
          </w:p>
        </w:tc>
        <w:tc>
          <w:tcPr>
            <w:tcW w:w="502" w:type="pct"/>
            <w:shd w:val="clear" w:color="auto" w:fill="auto"/>
          </w:tcPr>
          <w:p w14:paraId="4D7C4BB3" w14:textId="2C86618C" w:rsidR="00267B82" w:rsidRPr="00E9223B" w:rsidRDefault="00E9223B" w:rsidP="00C673D8">
            <w:pPr>
              <w:ind w:left="357" w:hanging="357"/>
              <w:jc w:val="center"/>
              <w:rPr>
                <w:rFonts w:cs="Arial"/>
                <w:sz w:val="20"/>
                <w:szCs w:val="20"/>
              </w:rPr>
            </w:pPr>
            <w:r w:rsidRPr="00E9223B">
              <w:rPr>
                <w:rFonts w:cs="Arial"/>
                <w:sz w:val="20"/>
                <w:szCs w:val="20"/>
              </w:rPr>
              <w:t>0</w:t>
            </w:r>
          </w:p>
        </w:tc>
        <w:tc>
          <w:tcPr>
            <w:tcW w:w="578" w:type="pct"/>
            <w:gridSpan w:val="3"/>
            <w:shd w:val="clear" w:color="auto" w:fill="auto"/>
          </w:tcPr>
          <w:p w14:paraId="34710232" w14:textId="00ECEC8C" w:rsidR="00267B82" w:rsidRPr="00E9223B" w:rsidRDefault="00E9223B" w:rsidP="00C673D8">
            <w:pPr>
              <w:ind w:left="357" w:hanging="357"/>
              <w:jc w:val="center"/>
              <w:rPr>
                <w:rFonts w:cs="Arial"/>
                <w:sz w:val="20"/>
                <w:szCs w:val="20"/>
              </w:rPr>
            </w:pPr>
            <w:r w:rsidRPr="00E9223B">
              <w:rPr>
                <w:rFonts w:cs="Arial"/>
                <w:sz w:val="20"/>
                <w:szCs w:val="20"/>
              </w:rPr>
              <w:t>0</w:t>
            </w:r>
          </w:p>
        </w:tc>
        <w:tc>
          <w:tcPr>
            <w:tcW w:w="508" w:type="pct"/>
            <w:shd w:val="clear" w:color="auto" w:fill="auto"/>
          </w:tcPr>
          <w:p w14:paraId="6E6E0EC7" w14:textId="062FE151" w:rsidR="00267B82" w:rsidRPr="00E9223B" w:rsidRDefault="008C0450" w:rsidP="00C673D8">
            <w:pPr>
              <w:ind w:left="357" w:hanging="357"/>
              <w:jc w:val="center"/>
              <w:rPr>
                <w:rFonts w:cs="Arial"/>
                <w:sz w:val="20"/>
                <w:szCs w:val="20"/>
              </w:rPr>
            </w:pPr>
            <w:r>
              <w:rPr>
                <w:rFonts w:cs="Arial"/>
                <w:sz w:val="20"/>
                <w:szCs w:val="20"/>
              </w:rPr>
              <w:t>0</w:t>
            </w:r>
          </w:p>
        </w:tc>
        <w:tc>
          <w:tcPr>
            <w:tcW w:w="977" w:type="pct"/>
            <w:shd w:val="clear" w:color="auto" w:fill="auto"/>
          </w:tcPr>
          <w:p w14:paraId="0F39E799" w14:textId="77777777" w:rsidR="00267B82" w:rsidRPr="00E9223B" w:rsidRDefault="00267B82" w:rsidP="00C673D8">
            <w:pPr>
              <w:ind w:left="357" w:hanging="357"/>
              <w:jc w:val="center"/>
              <w:rPr>
                <w:rFonts w:cs="Arial"/>
                <w:sz w:val="20"/>
                <w:szCs w:val="20"/>
              </w:rPr>
            </w:pPr>
          </w:p>
        </w:tc>
      </w:tr>
      <w:tr w:rsidR="00F56528" w:rsidRPr="00F56528" w14:paraId="5ED2E49F" w14:textId="77777777" w:rsidTr="00654DEB">
        <w:trPr>
          <w:jc w:val="center"/>
        </w:trPr>
        <w:tc>
          <w:tcPr>
            <w:tcW w:w="300" w:type="pct"/>
            <w:shd w:val="clear" w:color="auto" w:fill="auto"/>
          </w:tcPr>
          <w:p w14:paraId="18D157EE" w14:textId="1CB57DD1" w:rsidR="00267B82" w:rsidRPr="00E9223B" w:rsidRDefault="00BF009C" w:rsidP="00C673D8">
            <w:pPr>
              <w:ind w:left="357" w:hanging="357"/>
              <w:jc w:val="center"/>
              <w:rPr>
                <w:rFonts w:cs="Arial"/>
                <w:sz w:val="20"/>
                <w:szCs w:val="20"/>
              </w:rPr>
            </w:pPr>
            <w:r w:rsidRPr="00E9223B">
              <w:rPr>
                <w:rFonts w:cs="Arial"/>
                <w:sz w:val="20"/>
                <w:szCs w:val="20"/>
              </w:rPr>
              <w:t>21.</w:t>
            </w:r>
          </w:p>
        </w:tc>
        <w:tc>
          <w:tcPr>
            <w:tcW w:w="2135" w:type="pct"/>
            <w:shd w:val="clear" w:color="auto" w:fill="auto"/>
          </w:tcPr>
          <w:p w14:paraId="32270E38" w14:textId="39686E52" w:rsidR="00267B82" w:rsidRPr="00E9223B" w:rsidRDefault="00267B82" w:rsidP="00332F48">
            <w:pPr>
              <w:jc w:val="center"/>
              <w:rPr>
                <w:rFonts w:cs="Arial"/>
                <w:sz w:val="20"/>
                <w:szCs w:val="20"/>
              </w:rPr>
            </w:pPr>
            <w:r w:rsidRPr="00E9223B">
              <w:rPr>
                <w:rFonts w:cs="Arial"/>
                <w:sz w:val="20"/>
                <w:szCs w:val="20"/>
              </w:rPr>
              <w:t>Łączny koszt inwestycji [mln zł] – podać koszt inwestycji w roku, w którym instalacja została przekazana do użytkowania</w:t>
            </w:r>
          </w:p>
        </w:tc>
        <w:tc>
          <w:tcPr>
            <w:tcW w:w="502" w:type="pct"/>
            <w:shd w:val="clear" w:color="auto" w:fill="auto"/>
          </w:tcPr>
          <w:p w14:paraId="1F593C22" w14:textId="2DA4DFD7" w:rsidR="00267B82" w:rsidRPr="00E9223B" w:rsidRDefault="00E9223B" w:rsidP="00C673D8">
            <w:pPr>
              <w:ind w:left="357" w:hanging="357"/>
              <w:jc w:val="center"/>
              <w:rPr>
                <w:rFonts w:cs="Arial"/>
                <w:sz w:val="20"/>
                <w:szCs w:val="20"/>
              </w:rPr>
            </w:pPr>
            <w:r w:rsidRPr="00E9223B">
              <w:rPr>
                <w:rFonts w:cs="Arial"/>
                <w:sz w:val="20"/>
                <w:szCs w:val="20"/>
              </w:rPr>
              <w:t>-</w:t>
            </w:r>
          </w:p>
        </w:tc>
        <w:tc>
          <w:tcPr>
            <w:tcW w:w="578" w:type="pct"/>
            <w:gridSpan w:val="3"/>
            <w:shd w:val="clear" w:color="auto" w:fill="auto"/>
          </w:tcPr>
          <w:p w14:paraId="3D64AA43" w14:textId="19731D71" w:rsidR="00267B82" w:rsidRPr="00E9223B" w:rsidRDefault="00E9223B" w:rsidP="00C673D8">
            <w:pPr>
              <w:ind w:left="357" w:hanging="357"/>
              <w:jc w:val="center"/>
              <w:rPr>
                <w:rFonts w:cs="Arial"/>
                <w:sz w:val="20"/>
                <w:szCs w:val="20"/>
              </w:rPr>
            </w:pPr>
            <w:r w:rsidRPr="00E9223B">
              <w:rPr>
                <w:rFonts w:cs="Arial"/>
                <w:sz w:val="20"/>
                <w:szCs w:val="20"/>
              </w:rPr>
              <w:t>-</w:t>
            </w:r>
          </w:p>
        </w:tc>
        <w:tc>
          <w:tcPr>
            <w:tcW w:w="508" w:type="pct"/>
            <w:shd w:val="clear" w:color="auto" w:fill="auto"/>
          </w:tcPr>
          <w:p w14:paraId="59E491DF" w14:textId="116E854F" w:rsidR="00267B82" w:rsidRPr="00E9223B" w:rsidRDefault="008C0450" w:rsidP="00C673D8">
            <w:pPr>
              <w:ind w:left="357" w:hanging="357"/>
              <w:jc w:val="center"/>
              <w:rPr>
                <w:rFonts w:cs="Arial"/>
                <w:sz w:val="20"/>
                <w:szCs w:val="20"/>
              </w:rPr>
            </w:pPr>
            <w:r>
              <w:rPr>
                <w:rFonts w:cs="Arial"/>
                <w:sz w:val="20"/>
                <w:szCs w:val="20"/>
              </w:rPr>
              <w:t>-</w:t>
            </w:r>
          </w:p>
        </w:tc>
        <w:tc>
          <w:tcPr>
            <w:tcW w:w="977" w:type="pct"/>
            <w:shd w:val="clear" w:color="auto" w:fill="auto"/>
          </w:tcPr>
          <w:p w14:paraId="30BD076E" w14:textId="77777777" w:rsidR="00267B82" w:rsidRPr="00E9223B" w:rsidRDefault="00267B82" w:rsidP="00C673D8">
            <w:pPr>
              <w:ind w:left="357" w:hanging="357"/>
              <w:jc w:val="center"/>
              <w:rPr>
                <w:rFonts w:cs="Arial"/>
                <w:sz w:val="20"/>
                <w:szCs w:val="20"/>
              </w:rPr>
            </w:pPr>
          </w:p>
        </w:tc>
      </w:tr>
      <w:tr w:rsidR="00F56528" w:rsidRPr="00F56528" w14:paraId="76D6346B" w14:textId="77777777" w:rsidTr="006550FB">
        <w:trPr>
          <w:jc w:val="center"/>
        </w:trPr>
        <w:tc>
          <w:tcPr>
            <w:tcW w:w="5000" w:type="pct"/>
            <w:gridSpan w:val="8"/>
            <w:shd w:val="clear" w:color="auto" w:fill="FDE9D9" w:themeFill="accent6" w:themeFillTint="33"/>
          </w:tcPr>
          <w:p w14:paraId="2EB87E68" w14:textId="077C96AC" w:rsidR="00BF009C" w:rsidRPr="00F56528" w:rsidRDefault="00654DEB" w:rsidP="00C673D8">
            <w:pPr>
              <w:ind w:left="357" w:hanging="357"/>
              <w:jc w:val="center"/>
              <w:rPr>
                <w:rFonts w:cs="Arial"/>
                <w:b/>
                <w:bCs/>
                <w:color w:val="FF0000"/>
                <w:sz w:val="20"/>
                <w:szCs w:val="20"/>
              </w:rPr>
            </w:pPr>
            <w:r w:rsidRPr="00654DEB">
              <w:rPr>
                <w:rFonts w:cs="Arial"/>
                <w:b/>
                <w:bCs/>
                <w:sz w:val="20"/>
                <w:szCs w:val="20"/>
              </w:rPr>
              <w:t>Instalacje do unieszkodliwiania odpadów z budowy, remontów i demontażu obiektów budowlanych oraz infrastruktury drogowej</w:t>
            </w:r>
          </w:p>
        </w:tc>
      </w:tr>
      <w:tr w:rsidR="00C947D3" w:rsidRPr="00F56528" w14:paraId="21611BE0" w14:textId="77777777" w:rsidTr="00654DEB">
        <w:trPr>
          <w:jc w:val="center"/>
        </w:trPr>
        <w:tc>
          <w:tcPr>
            <w:tcW w:w="300" w:type="pct"/>
            <w:shd w:val="clear" w:color="auto" w:fill="auto"/>
          </w:tcPr>
          <w:p w14:paraId="01B503BD" w14:textId="79A876B7" w:rsidR="00C947D3" w:rsidRPr="00C947D3" w:rsidRDefault="00C947D3" w:rsidP="00C947D3">
            <w:pPr>
              <w:ind w:left="357" w:hanging="357"/>
              <w:jc w:val="center"/>
              <w:rPr>
                <w:rFonts w:cs="Arial"/>
                <w:sz w:val="20"/>
                <w:szCs w:val="20"/>
              </w:rPr>
            </w:pPr>
            <w:r w:rsidRPr="00C947D3">
              <w:rPr>
                <w:rFonts w:cs="Arial"/>
                <w:sz w:val="20"/>
                <w:szCs w:val="20"/>
              </w:rPr>
              <w:t>22.</w:t>
            </w:r>
          </w:p>
        </w:tc>
        <w:tc>
          <w:tcPr>
            <w:tcW w:w="2135" w:type="pct"/>
            <w:shd w:val="clear" w:color="auto" w:fill="auto"/>
          </w:tcPr>
          <w:p w14:paraId="185D28FA" w14:textId="3DAA5A77" w:rsidR="00C947D3" w:rsidRPr="00C947D3" w:rsidRDefault="00C947D3" w:rsidP="00C947D3">
            <w:pPr>
              <w:ind w:left="357" w:hanging="357"/>
              <w:jc w:val="center"/>
              <w:rPr>
                <w:rFonts w:cs="Arial"/>
                <w:sz w:val="20"/>
                <w:szCs w:val="20"/>
              </w:rPr>
            </w:pPr>
            <w:r w:rsidRPr="00C947D3">
              <w:rPr>
                <w:sz w:val="20"/>
                <w:szCs w:val="20"/>
              </w:rPr>
              <w:t>Liczba zmodernizowanych instalacji oddanych do użytku [szt.]</w:t>
            </w:r>
          </w:p>
        </w:tc>
        <w:tc>
          <w:tcPr>
            <w:tcW w:w="502" w:type="pct"/>
            <w:shd w:val="clear" w:color="auto" w:fill="auto"/>
          </w:tcPr>
          <w:p w14:paraId="48F9C4F5" w14:textId="2A1784AF" w:rsidR="00C947D3" w:rsidRPr="00C947D3" w:rsidRDefault="00C947D3" w:rsidP="00C947D3">
            <w:pPr>
              <w:ind w:left="357" w:hanging="357"/>
              <w:jc w:val="center"/>
              <w:rPr>
                <w:rFonts w:cs="Arial"/>
                <w:sz w:val="20"/>
                <w:szCs w:val="20"/>
              </w:rPr>
            </w:pPr>
            <w:proofErr w:type="spellStart"/>
            <w:r w:rsidRPr="00C947D3">
              <w:rPr>
                <w:sz w:val="20"/>
                <w:szCs w:val="20"/>
              </w:rPr>
              <w:t>b.d</w:t>
            </w:r>
            <w:proofErr w:type="spellEnd"/>
          </w:p>
        </w:tc>
        <w:tc>
          <w:tcPr>
            <w:tcW w:w="578" w:type="pct"/>
            <w:gridSpan w:val="3"/>
            <w:shd w:val="clear" w:color="auto" w:fill="auto"/>
          </w:tcPr>
          <w:p w14:paraId="3105B615" w14:textId="25E96EC6" w:rsidR="00C947D3" w:rsidRPr="00C947D3" w:rsidRDefault="00C947D3" w:rsidP="00C947D3">
            <w:pPr>
              <w:ind w:left="357" w:hanging="357"/>
              <w:jc w:val="center"/>
              <w:rPr>
                <w:rFonts w:cs="Arial"/>
                <w:sz w:val="20"/>
                <w:szCs w:val="20"/>
              </w:rPr>
            </w:pPr>
            <w:proofErr w:type="spellStart"/>
            <w:r w:rsidRPr="00C947D3">
              <w:rPr>
                <w:sz w:val="20"/>
                <w:szCs w:val="20"/>
              </w:rPr>
              <w:t>b.d</w:t>
            </w:r>
            <w:proofErr w:type="spellEnd"/>
          </w:p>
        </w:tc>
        <w:tc>
          <w:tcPr>
            <w:tcW w:w="508" w:type="pct"/>
            <w:shd w:val="clear" w:color="auto" w:fill="auto"/>
          </w:tcPr>
          <w:p w14:paraId="43271D9E" w14:textId="7314E60D" w:rsidR="00C947D3" w:rsidRPr="00C947D3" w:rsidRDefault="00C947D3" w:rsidP="00C947D3">
            <w:pPr>
              <w:ind w:left="357" w:hanging="357"/>
              <w:jc w:val="center"/>
              <w:rPr>
                <w:rFonts w:cs="Arial"/>
                <w:sz w:val="20"/>
                <w:szCs w:val="20"/>
              </w:rPr>
            </w:pPr>
            <w:r w:rsidRPr="00C947D3">
              <w:rPr>
                <w:sz w:val="20"/>
                <w:szCs w:val="20"/>
              </w:rPr>
              <w:t>b.d.</w:t>
            </w:r>
          </w:p>
        </w:tc>
        <w:tc>
          <w:tcPr>
            <w:tcW w:w="977" w:type="pct"/>
            <w:shd w:val="clear" w:color="auto" w:fill="auto"/>
          </w:tcPr>
          <w:p w14:paraId="4EA81602" w14:textId="77777777" w:rsidR="00C947D3" w:rsidRPr="00C947D3" w:rsidRDefault="00C947D3" w:rsidP="00C947D3">
            <w:pPr>
              <w:ind w:left="357" w:hanging="357"/>
              <w:jc w:val="center"/>
              <w:rPr>
                <w:rFonts w:cs="Arial"/>
                <w:sz w:val="20"/>
                <w:szCs w:val="20"/>
              </w:rPr>
            </w:pPr>
          </w:p>
        </w:tc>
      </w:tr>
      <w:tr w:rsidR="00F56528" w:rsidRPr="00F56528" w14:paraId="02A4CA93" w14:textId="77777777" w:rsidTr="00654DEB">
        <w:trPr>
          <w:jc w:val="center"/>
        </w:trPr>
        <w:tc>
          <w:tcPr>
            <w:tcW w:w="300" w:type="pct"/>
            <w:shd w:val="clear" w:color="auto" w:fill="auto"/>
          </w:tcPr>
          <w:p w14:paraId="3A61D533" w14:textId="4EDF48BC" w:rsidR="00BF009C" w:rsidRPr="00C947D3" w:rsidRDefault="00BF009C" w:rsidP="00C673D8">
            <w:pPr>
              <w:ind w:left="357" w:hanging="357"/>
              <w:jc w:val="center"/>
              <w:rPr>
                <w:rFonts w:cs="Arial"/>
                <w:sz w:val="20"/>
                <w:szCs w:val="20"/>
              </w:rPr>
            </w:pPr>
            <w:r w:rsidRPr="00C947D3">
              <w:rPr>
                <w:rFonts w:cs="Arial"/>
                <w:sz w:val="20"/>
                <w:szCs w:val="20"/>
              </w:rPr>
              <w:t>23.</w:t>
            </w:r>
          </w:p>
        </w:tc>
        <w:tc>
          <w:tcPr>
            <w:tcW w:w="2135" w:type="pct"/>
            <w:shd w:val="clear" w:color="auto" w:fill="auto"/>
          </w:tcPr>
          <w:p w14:paraId="563CEAC1" w14:textId="503D222C" w:rsidR="00BF009C" w:rsidRPr="00C947D3" w:rsidRDefault="00BF009C" w:rsidP="00C673D8">
            <w:pPr>
              <w:ind w:left="357" w:hanging="357"/>
              <w:jc w:val="center"/>
              <w:rPr>
                <w:rFonts w:cs="Arial"/>
                <w:sz w:val="20"/>
                <w:szCs w:val="20"/>
              </w:rPr>
            </w:pPr>
            <w:r w:rsidRPr="00C947D3">
              <w:rPr>
                <w:sz w:val="20"/>
                <w:szCs w:val="20"/>
              </w:rPr>
              <w:t xml:space="preserve">Przyrost (wskutek modernizacji) łącznych mocy przerobowych </w:t>
            </w:r>
            <w:r w:rsidR="006550FB" w:rsidRPr="00C947D3">
              <w:rPr>
                <w:sz w:val="20"/>
                <w:szCs w:val="20"/>
              </w:rPr>
              <w:br/>
            </w:r>
            <w:r w:rsidRPr="00C947D3">
              <w:rPr>
                <w:sz w:val="20"/>
                <w:szCs w:val="20"/>
              </w:rPr>
              <w:t>[tys. Mg]</w:t>
            </w:r>
          </w:p>
        </w:tc>
        <w:tc>
          <w:tcPr>
            <w:tcW w:w="502" w:type="pct"/>
            <w:shd w:val="clear" w:color="auto" w:fill="auto"/>
          </w:tcPr>
          <w:p w14:paraId="7A06D729" w14:textId="194BAAC2" w:rsidR="00BF009C" w:rsidRPr="00C947D3" w:rsidRDefault="00BF009C" w:rsidP="00C673D8">
            <w:pPr>
              <w:ind w:left="357" w:hanging="357"/>
              <w:jc w:val="center"/>
              <w:rPr>
                <w:rFonts w:cs="Arial"/>
                <w:sz w:val="20"/>
                <w:szCs w:val="20"/>
              </w:rPr>
            </w:pPr>
            <w:proofErr w:type="spellStart"/>
            <w:r w:rsidRPr="00C947D3">
              <w:rPr>
                <w:sz w:val="20"/>
                <w:szCs w:val="20"/>
              </w:rPr>
              <w:t>b.d</w:t>
            </w:r>
            <w:proofErr w:type="spellEnd"/>
          </w:p>
        </w:tc>
        <w:tc>
          <w:tcPr>
            <w:tcW w:w="578" w:type="pct"/>
            <w:gridSpan w:val="3"/>
            <w:shd w:val="clear" w:color="auto" w:fill="auto"/>
          </w:tcPr>
          <w:p w14:paraId="7379330E" w14:textId="06E282B6" w:rsidR="00BF009C" w:rsidRPr="00C947D3" w:rsidRDefault="00BF009C" w:rsidP="00C673D8">
            <w:pPr>
              <w:ind w:left="357" w:hanging="357"/>
              <w:jc w:val="center"/>
              <w:rPr>
                <w:rFonts w:cs="Arial"/>
                <w:sz w:val="20"/>
                <w:szCs w:val="20"/>
              </w:rPr>
            </w:pPr>
            <w:proofErr w:type="spellStart"/>
            <w:r w:rsidRPr="00C947D3">
              <w:rPr>
                <w:sz w:val="20"/>
                <w:szCs w:val="20"/>
              </w:rPr>
              <w:t>b.d</w:t>
            </w:r>
            <w:proofErr w:type="spellEnd"/>
          </w:p>
        </w:tc>
        <w:tc>
          <w:tcPr>
            <w:tcW w:w="508" w:type="pct"/>
            <w:shd w:val="clear" w:color="auto" w:fill="auto"/>
          </w:tcPr>
          <w:p w14:paraId="0BA8A756" w14:textId="3ABD365E" w:rsidR="00BF009C" w:rsidRPr="00C947D3" w:rsidRDefault="00BF009C" w:rsidP="00C673D8">
            <w:pPr>
              <w:ind w:left="357" w:hanging="357"/>
              <w:jc w:val="center"/>
              <w:rPr>
                <w:rFonts w:cs="Arial"/>
                <w:sz w:val="20"/>
                <w:szCs w:val="20"/>
              </w:rPr>
            </w:pPr>
            <w:r w:rsidRPr="00C947D3">
              <w:rPr>
                <w:sz w:val="20"/>
                <w:szCs w:val="20"/>
              </w:rPr>
              <w:t>b.d.</w:t>
            </w:r>
          </w:p>
        </w:tc>
        <w:tc>
          <w:tcPr>
            <w:tcW w:w="977" w:type="pct"/>
            <w:shd w:val="clear" w:color="auto" w:fill="auto"/>
          </w:tcPr>
          <w:p w14:paraId="60283C79" w14:textId="77777777" w:rsidR="00BF009C" w:rsidRPr="00C947D3" w:rsidRDefault="00BF009C" w:rsidP="00C673D8">
            <w:pPr>
              <w:ind w:left="357" w:hanging="357"/>
              <w:jc w:val="center"/>
              <w:rPr>
                <w:rFonts w:cs="Arial"/>
                <w:sz w:val="20"/>
                <w:szCs w:val="20"/>
              </w:rPr>
            </w:pPr>
          </w:p>
        </w:tc>
      </w:tr>
      <w:tr w:rsidR="00C947D3" w:rsidRPr="00F56528" w14:paraId="18863A5B" w14:textId="77777777" w:rsidTr="00654DEB">
        <w:trPr>
          <w:jc w:val="center"/>
        </w:trPr>
        <w:tc>
          <w:tcPr>
            <w:tcW w:w="300" w:type="pct"/>
            <w:shd w:val="clear" w:color="auto" w:fill="auto"/>
          </w:tcPr>
          <w:p w14:paraId="44F31D4B" w14:textId="66F630AE" w:rsidR="00C947D3" w:rsidRPr="00C947D3" w:rsidRDefault="00C947D3" w:rsidP="00C947D3">
            <w:pPr>
              <w:ind w:left="357" w:hanging="357"/>
              <w:jc w:val="center"/>
              <w:rPr>
                <w:rFonts w:cs="Arial"/>
                <w:sz w:val="20"/>
                <w:szCs w:val="20"/>
              </w:rPr>
            </w:pPr>
            <w:r w:rsidRPr="00C947D3">
              <w:rPr>
                <w:rFonts w:cs="Arial"/>
                <w:sz w:val="20"/>
                <w:szCs w:val="20"/>
              </w:rPr>
              <w:t>24.</w:t>
            </w:r>
          </w:p>
        </w:tc>
        <w:tc>
          <w:tcPr>
            <w:tcW w:w="2135" w:type="pct"/>
            <w:shd w:val="clear" w:color="auto" w:fill="auto"/>
          </w:tcPr>
          <w:p w14:paraId="3DB798E4" w14:textId="07DB7B1C" w:rsidR="00C947D3" w:rsidRPr="00C947D3" w:rsidRDefault="00C947D3" w:rsidP="00C947D3">
            <w:pPr>
              <w:ind w:left="357" w:hanging="357"/>
              <w:jc w:val="center"/>
              <w:rPr>
                <w:rFonts w:cs="Arial"/>
                <w:sz w:val="20"/>
                <w:szCs w:val="20"/>
              </w:rPr>
            </w:pPr>
            <w:r w:rsidRPr="00C947D3">
              <w:rPr>
                <w:sz w:val="20"/>
                <w:szCs w:val="20"/>
              </w:rPr>
              <w:t>Łączny koszt inwestycji [mln zł] – podać koszt inwestycji w roku, w którym instalacja została przekazana do użytkowania</w:t>
            </w:r>
          </w:p>
        </w:tc>
        <w:tc>
          <w:tcPr>
            <w:tcW w:w="502" w:type="pct"/>
            <w:shd w:val="clear" w:color="auto" w:fill="auto"/>
          </w:tcPr>
          <w:p w14:paraId="47714A14" w14:textId="769043F5" w:rsidR="00C947D3" w:rsidRPr="00C947D3" w:rsidRDefault="00C947D3" w:rsidP="00C947D3">
            <w:pPr>
              <w:ind w:left="357" w:hanging="357"/>
              <w:jc w:val="center"/>
              <w:rPr>
                <w:rFonts w:cs="Arial"/>
                <w:sz w:val="20"/>
                <w:szCs w:val="20"/>
              </w:rPr>
            </w:pPr>
            <w:proofErr w:type="spellStart"/>
            <w:r w:rsidRPr="00C947D3">
              <w:rPr>
                <w:sz w:val="20"/>
                <w:szCs w:val="20"/>
              </w:rPr>
              <w:t>b.d</w:t>
            </w:r>
            <w:proofErr w:type="spellEnd"/>
          </w:p>
        </w:tc>
        <w:tc>
          <w:tcPr>
            <w:tcW w:w="578" w:type="pct"/>
            <w:gridSpan w:val="3"/>
            <w:shd w:val="clear" w:color="auto" w:fill="auto"/>
          </w:tcPr>
          <w:p w14:paraId="6033C6A4" w14:textId="70C5331F" w:rsidR="00C947D3" w:rsidRPr="00C947D3" w:rsidRDefault="00C947D3" w:rsidP="00C947D3">
            <w:pPr>
              <w:ind w:left="357" w:hanging="357"/>
              <w:jc w:val="center"/>
              <w:rPr>
                <w:rFonts w:cs="Arial"/>
                <w:sz w:val="20"/>
                <w:szCs w:val="20"/>
              </w:rPr>
            </w:pPr>
            <w:proofErr w:type="spellStart"/>
            <w:r w:rsidRPr="00C947D3">
              <w:rPr>
                <w:sz w:val="20"/>
                <w:szCs w:val="20"/>
              </w:rPr>
              <w:t>b.d</w:t>
            </w:r>
            <w:proofErr w:type="spellEnd"/>
          </w:p>
        </w:tc>
        <w:tc>
          <w:tcPr>
            <w:tcW w:w="508" w:type="pct"/>
            <w:shd w:val="clear" w:color="auto" w:fill="auto"/>
          </w:tcPr>
          <w:p w14:paraId="3D587891" w14:textId="3CC10B91" w:rsidR="00C947D3" w:rsidRPr="00C947D3" w:rsidRDefault="00C947D3" w:rsidP="00C947D3">
            <w:pPr>
              <w:ind w:left="357" w:hanging="357"/>
              <w:jc w:val="center"/>
              <w:rPr>
                <w:rFonts w:cs="Arial"/>
                <w:sz w:val="20"/>
                <w:szCs w:val="20"/>
              </w:rPr>
            </w:pPr>
            <w:r w:rsidRPr="00C947D3">
              <w:rPr>
                <w:sz w:val="20"/>
                <w:szCs w:val="20"/>
              </w:rPr>
              <w:t>b.d.</w:t>
            </w:r>
          </w:p>
        </w:tc>
        <w:tc>
          <w:tcPr>
            <w:tcW w:w="977" w:type="pct"/>
            <w:shd w:val="clear" w:color="auto" w:fill="auto"/>
          </w:tcPr>
          <w:p w14:paraId="0616173D" w14:textId="77777777" w:rsidR="00C947D3" w:rsidRPr="00C947D3" w:rsidRDefault="00C947D3" w:rsidP="00C947D3">
            <w:pPr>
              <w:ind w:left="357" w:hanging="357"/>
              <w:jc w:val="center"/>
              <w:rPr>
                <w:rFonts w:cs="Arial"/>
                <w:sz w:val="20"/>
                <w:szCs w:val="20"/>
              </w:rPr>
            </w:pPr>
          </w:p>
        </w:tc>
      </w:tr>
    </w:tbl>
    <w:p w14:paraId="47D4D7DA" w14:textId="77777777" w:rsidR="001C380B" w:rsidRPr="00F56528" w:rsidRDefault="001C380B" w:rsidP="000D12DC">
      <w:pPr>
        <w:pStyle w:val="Legenda"/>
        <w:ind w:left="357" w:hanging="357"/>
        <w:rPr>
          <w:rFonts w:cs="Arial"/>
          <w:color w:val="FF0000"/>
        </w:rPr>
      </w:pPr>
      <w:bookmarkStart w:id="204" w:name="_Ref379455859"/>
      <w:bookmarkStart w:id="205" w:name="_Ref378765006"/>
      <w:bookmarkStart w:id="206" w:name="_Toc284318586"/>
    </w:p>
    <w:p w14:paraId="4B69AB33" w14:textId="0F9B9871" w:rsidR="00AC0B6F" w:rsidRPr="00665773" w:rsidRDefault="006C76D7" w:rsidP="000D12DC">
      <w:pPr>
        <w:ind w:left="357" w:hanging="357"/>
        <w:rPr>
          <w:rFonts w:cs="Arial"/>
          <w:sz w:val="20"/>
          <w:szCs w:val="20"/>
        </w:rPr>
      </w:pPr>
      <w:r w:rsidRPr="00665773">
        <w:rPr>
          <w:rFonts w:cs="Arial"/>
          <w:sz w:val="20"/>
          <w:szCs w:val="20"/>
        </w:rPr>
        <w:t>Źródło: dane z WFOŚIGW w Rzeszowie</w:t>
      </w:r>
      <w:r w:rsidR="00CE5305" w:rsidRPr="00665773">
        <w:rPr>
          <w:rFonts w:cs="Arial"/>
          <w:sz w:val="20"/>
          <w:szCs w:val="20"/>
        </w:rPr>
        <w:t>, ankiety</w:t>
      </w:r>
    </w:p>
    <w:p w14:paraId="754C778B" w14:textId="77777777" w:rsidR="00654DEB" w:rsidRPr="00665773" w:rsidRDefault="00654DEB" w:rsidP="00927E96">
      <w:pPr>
        <w:pStyle w:val="Legenda"/>
        <w:rPr>
          <w:rFonts w:cs="Arial"/>
        </w:rPr>
      </w:pPr>
    </w:p>
    <w:p w14:paraId="55657384" w14:textId="015929DF" w:rsidR="00927E96" w:rsidRPr="00665773" w:rsidRDefault="00BF2AEC" w:rsidP="00927E96">
      <w:pPr>
        <w:pStyle w:val="Legenda"/>
        <w:rPr>
          <w:rFonts w:cs="Arial"/>
          <w:szCs w:val="22"/>
        </w:rPr>
      </w:pPr>
      <w:bookmarkStart w:id="207" w:name="_Toc152933082"/>
      <w:r w:rsidRPr="00665773">
        <w:rPr>
          <w:rFonts w:cs="Arial"/>
        </w:rPr>
        <w:t xml:space="preserve">Tabela </w:t>
      </w:r>
      <w:r w:rsidRPr="00665773">
        <w:rPr>
          <w:rFonts w:cs="Arial"/>
        </w:rPr>
        <w:fldChar w:fldCharType="begin"/>
      </w:r>
      <w:r w:rsidRPr="00665773">
        <w:rPr>
          <w:rFonts w:cs="Arial"/>
        </w:rPr>
        <w:instrText xml:space="preserve"> SEQ Tabela \* ARABIC </w:instrText>
      </w:r>
      <w:r w:rsidRPr="00665773">
        <w:rPr>
          <w:rFonts w:cs="Arial"/>
        </w:rPr>
        <w:fldChar w:fldCharType="separate"/>
      </w:r>
      <w:r w:rsidR="005A4588">
        <w:rPr>
          <w:rFonts w:cs="Arial"/>
          <w:noProof/>
        </w:rPr>
        <w:t>58</w:t>
      </w:r>
      <w:r w:rsidRPr="00665773">
        <w:rPr>
          <w:rFonts w:cs="Arial"/>
        </w:rPr>
        <w:fldChar w:fldCharType="end"/>
      </w:r>
      <w:r w:rsidRPr="00665773">
        <w:rPr>
          <w:rFonts w:cs="Arial"/>
        </w:rPr>
        <w:t xml:space="preserve"> </w:t>
      </w:r>
      <w:r w:rsidR="004D62FE" w:rsidRPr="00665773">
        <w:rPr>
          <w:rFonts w:cs="Arial"/>
          <w:szCs w:val="22"/>
        </w:rPr>
        <w:t>Oddane do użytkowania po rozbudowie istniejące instalacje zagospodarowania odpadów w latach 20</w:t>
      </w:r>
      <w:r w:rsidR="00C947D3" w:rsidRPr="00665773">
        <w:rPr>
          <w:rFonts w:cs="Arial"/>
          <w:szCs w:val="22"/>
        </w:rPr>
        <w:t xml:space="preserve">20 </w:t>
      </w:r>
      <w:r w:rsidR="004D62FE" w:rsidRPr="00665773">
        <w:rPr>
          <w:rFonts w:cs="Arial"/>
          <w:szCs w:val="22"/>
        </w:rPr>
        <w:t>-</w:t>
      </w:r>
      <w:r w:rsidR="00C947D3" w:rsidRPr="00665773">
        <w:rPr>
          <w:rFonts w:cs="Arial"/>
          <w:szCs w:val="22"/>
        </w:rPr>
        <w:t xml:space="preserve"> </w:t>
      </w:r>
      <w:r w:rsidR="004D62FE" w:rsidRPr="00665773">
        <w:rPr>
          <w:rFonts w:cs="Arial"/>
          <w:szCs w:val="22"/>
        </w:rPr>
        <w:t>20</w:t>
      </w:r>
      <w:r w:rsidR="00665773" w:rsidRPr="00665773">
        <w:rPr>
          <w:rFonts w:cs="Arial"/>
          <w:szCs w:val="22"/>
        </w:rPr>
        <w:t>22</w:t>
      </w:r>
      <w:bookmarkEnd w:id="207"/>
      <w:r w:rsidR="00927E96" w:rsidRPr="00665773">
        <w:rPr>
          <w:rFonts w:cs="Arial"/>
          <w:szCs w:val="22"/>
        </w:rPr>
        <w:t xml:space="preserve"> </w:t>
      </w:r>
    </w:p>
    <w:p w14:paraId="724EAA65" w14:textId="7E60FECE" w:rsidR="004D62FE" w:rsidRPr="00665773" w:rsidRDefault="007220CF" w:rsidP="00C947D3">
      <w:pPr>
        <w:pStyle w:val="Legenda"/>
        <w:spacing w:before="240"/>
        <w:jc w:val="both"/>
        <w:rPr>
          <w:rFonts w:cs="Arial"/>
          <w:b w:val="0"/>
          <w:bCs w:val="0"/>
          <w:szCs w:val="22"/>
        </w:rPr>
      </w:pPr>
      <w:r w:rsidRPr="00665773">
        <w:rPr>
          <w:rFonts w:cs="Arial"/>
          <w:b w:val="0"/>
          <w:bCs w:val="0"/>
          <w:szCs w:val="22"/>
        </w:rPr>
        <w:t>B</w:t>
      </w:r>
      <w:r w:rsidR="004D62FE" w:rsidRPr="00665773">
        <w:rPr>
          <w:rFonts w:cs="Arial"/>
          <w:b w:val="0"/>
          <w:bCs w:val="0"/>
          <w:szCs w:val="22"/>
        </w:rPr>
        <w:t>rak możliwości pozyskania informacji do przedstawienia w tej tabeli. Częściowe informacje zawarto w tabeli nr 58</w:t>
      </w:r>
    </w:p>
    <w:p w14:paraId="4EEBD023" w14:textId="77777777" w:rsidR="003E1EFB" w:rsidRPr="00F56528" w:rsidRDefault="003E1EFB" w:rsidP="000D12DC">
      <w:pPr>
        <w:spacing w:line="276" w:lineRule="auto"/>
        <w:ind w:left="357" w:hanging="357"/>
        <w:rPr>
          <w:rFonts w:cs="Arial"/>
          <w:color w:val="FF0000"/>
          <w:szCs w:val="22"/>
        </w:rPr>
      </w:pPr>
    </w:p>
    <w:p w14:paraId="479CBAD6" w14:textId="77777777" w:rsidR="00E5109B" w:rsidRPr="00C662C3" w:rsidRDefault="00701202" w:rsidP="00F17D3F">
      <w:pPr>
        <w:pStyle w:val="Nagwek2"/>
      </w:pPr>
      <w:bookmarkStart w:id="208" w:name="_Toc256604605"/>
      <w:bookmarkStart w:id="209" w:name="_Toc152933015"/>
      <w:bookmarkEnd w:id="204"/>
      <w:bookmarkEnd w:id="205"/>
      <w:bookmarkEnd w:id="206"/>
      <w:r w:rsidRPr="00C662C3">
        <w:t>5</w:t>
      </w:r>
      <w:r w:rsidR="00E5109B" w:rsidRPr="00C662C3">
        <w:t>. Ocena kosztów i źródeł finansowania zaplanowanych przedsięwzięć</w:t>
      </w:r>
      <w:bookmarkEnd w:id="208"/>
      <w:bookmarkEnd w:id="209"/>
    </w:p>
    <w:p w14:paraId="5E6DBAB9" w14:textId="77777777" w:rsidR="00406988" w:rsidRPr="00665773" w:rsidRDefault="00406988" w:rsidP="0031443C">
      <w:pPr>
        <w:spacing w:after="120" w:line="276" w:lineRule="auto"/>
        <w:ind w:firstLine="284"/>
        <w:jc w:val="both"/>
        <w:rPr>
          <w:rFonts w:cs="Arial"/>
        </w:rPr>
      </w:pPr>
      <w:r w:rsidRPr="00665773">
        <w:rPr>
          <w:rFonts w:cs="Arial"/>
        </w:rPr>
        <w:t>Wystąpiły trudności z pozyskaniem informacji.  W poniższej tabeli podano dane jakie  uzyskano na podstawie ankiet. Należy domniemywać,  iż  rzeczywiste koszty poniesione  na dane przedsięwzięcie związane z gospodarką odpadami są znacznie większe niż  w poniższej tabeli.</w:t>
      </w:r>
    </w:p>
    <w:p w14:paraId="6D811339" w14:textId="77777777" w:rsidR="00003868" w:rsidRPr="00F56528" w:rsidRDefault="00003868" w:rsidP="0031443C">
      <w:pPr>
        <w:spacing w:after="120" w:line="276" w:lineRule="auto"/>
        <w:ind w:firstLine="284"/>
        <w:jc w:val="both"/>
        <w:rPr>
          <w:rFonts w:cs="Arial"/>
          <w:color w:val="FF0000"/>
        </w:rPr>
      </w:pPr>
    </w:p>
    <w:p w14:paraId="4B98E7BB" w14:textId="32A13528" w:rsidR="00003868" w:rsidRPr="00F56528" w:rsidRDefault="00003868" w:rsidP="0031443C">
      <w:pPr>
        <w:spacing w:after="120" w:line="276" w:lineRule="auto"/>
        <w:ind w:firstLine="284"/>
        <w:jc w:val="both"/>
        <w:rPr>
          <w:rFonts w:cs="Arial"/>
          <w:color w:val="FF0000"/>
        </w:rPr>
        <w:sectPr w:rsidR="00003868" w:rsidRPr="00F56528" w:rsidSect="0060017A">
          <w:pgSz w:w="11906" w:h="16838"/>
          <w:pgMar w:top="1418" w:right="1418" w:bottom="1418" w:left="1418" w:header="709" w:footer="709" w:gutter="0"/>
          <w:cols w:space="708"/>
          <w:docGrid w:linePitch="360"/>
        </w:sectPr>
      </w:pPr>
    </w:p>
    <w:p w14:paraId="64ED874A" w14:textId="5A5EF156" w:rsidR="00EE7FFA" w:rsidRPr="00665773" w:rsidRDefault="00EE7FFA" w:rsidP="00EE7FFA">
      <w:pPr>
        <w:pStyle w:val="Legenda"/>
        <w:rPr>
          <w:rFonts w:cs="Arial"/>
          <w:sz w:val="22"/>
          <w:szCs w:val="22"/>
        </w:rPr>
      </w:pPr>
      <w:bookmarkStart w:id="210" w:name="_Toc73961340"/>
      <w:bookmarkStart w:id="211" w:name="_Toc152933083"/>
      <w:r w:rsidRPr="00665773">
        <w:rPr>
          <w:rFonts w:cs="Arial"/>
        </w:rPr>
        <w:t xml:space="preserve">Tabela </w:t>
      </w:r>
      <w:r w:rsidRPr="00665773">
        <w:rPr>
          <w:rFonts w:cs="Arial"/>
        </w:rPr>
        <w:fldChar w:fldCharType="begin"/>
      </w:r>
      <w:r w:rsidRPr="00665773">
        <w:rPr>
          <w:rFonts w:cs="Arial"/>
        </w:rPr>
        <w:instrText xml:space="preserve"> SEQ Tabela \* ARABIC </w:instrText>
      </w:r>
      <w:r w:rsidRPr="00665773">
        <w:rPr>
          <w:rFonts w:cs="Arial"/>
        </w:rPr>
        <w:fldChar w:fldCharType="separate"/>
      </w:r>
      <w:r w:rsidR="005A4588">
        <w:rPr>
          <w:rFonts w:cs="Arial"/>
          <w:noProof/>
        </w:rPr>
        <w:t>59</w:t>
      </w:r>
      <w:r w:rsidRPr="00665773">
        <w:rPr>
          <w:rFonts w:cs="Arial"/>
          <w:noProof/>
        </w:rPr>
        <w:fldChar w:fldCharType="end"/>
      </w:r>
      <w:r w:rsidRPr="00665773">
        <w:rPr>
          <w:rFonts w:cs="Arial"/>
          <w:sz w:val="22"/>
          <w:szCs w:val="22"/>
        </w:rPr>
        <w:t xml:space="preserve"> Koszty poniesione na realizację zadań określonych w wojewódzkim planie gospodarki odpadami w okresie sprawozdawczym (wedłu</w:t>
      </w:r>
      <w:r w:rsidR="00805F80" w:rsidRPr="00665773">
        <w:rPr>
          <w:rFonts w:cs="Arial"/>
          <w:sz w:val="22"/>
          <w:szCs w:val="22"/>
        </w:rPr>
        <w:t>g stanu na dzień 31 grudnia 2020</w:t>
      </w:r>
      <w:r w:rsidRPr="00665773">
        <w:rPr>
          <w:rFonts w:cs="Arial"/>
          <w:sz w:val="22"/>
          <w:szCs w:val="22"/>
        </w:rPr>
        <w:t xml:space="preserve"> r.)</w:t>
      </w:r>
      <w:bookmarkEnd w:id="210"/>
      <w:bookmarkEnd w:id="211"/>
    </w:p>
    <w:p w14:paraId="076C052B" w14:textId="77777777" w:rsidR="00EE7FFA" w:rsidRPr="00F56528" w:rsidRDefault="00EE7FFA" w:rsidP="00EE7FFA">
      <w:pPr>
        <w:rPr>
          <w:rFonts w:cs="Arial"/>
          <w:color w:val="FF0000"/>
        </w:rPr>
      </w:pPr>
    </w:p>
    <w:tbl>
      <w:tblPr>
        <w:tblW w:w="14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59 Koszty poniesione na realizację zadań określonych w wojewódzkim planie gospodarki odpadami w okresie sprawozdawczym (według stanu na dzień 31 grudnia 2020 r.)"/>
        <w:tblDescription w:val="Tabela zawiera informacje o kosztach poniesionych na realizację zadań określonych w wojewódzkim planie gospodarki odpadami w okresie sprawozdawczym (według stanu na dzień 31 grudnia 2020 r.)"/>
      </w:tblPr>
      <w:tblGrid>
        <w:gridCol w:w="682"/>
        <w:gridCol w:w="4508"/>
        <w:gridCol w:w="1893"/>
        <w:gridCol w:w="3827"/>
        <w:gridCol w:w="2552"/>
        <w:gridCol w:w="1417"/>
        <w:gridCol w:w="8"/>
      </w:tblGrid>
      <w:tr w:rsidR="00F56528" w:rsidRPr="00F56528" w14:paraId="5E2FB9E8" w14:textId="77777777" w:rsidTr="00F647A5">
        <w:trPr>
          <w:gridAfter w:val="1"/>
          <w:wAfter w:w="8" w:type="dxa"/>
          <w:trHeight w:val="690"/>
          <w:tblHeader/>
          <w:jc w:val="center"/>
        </w:trPr>
        <w:tc>
          <w:tcPr>
            <w:tcW w:w="682" w:type="dxa"/>
            <w:vMerge w:val="restart"/>
            <w:shd w:val="clear" w:color="auto" w:fill="D9D9D9"/>
            <w:vAlign w:val="center"/>
          </w:tcPr>
          <w:p w14:paraId="560EE995" w14:textId="77777777" w:rsidR="00EE7FFA" w:rsidRPr="004C7405" w:rsidRDefault="00EE7FFA" w:rsidP="00C673D8">
            <w:pPr>
              <w:jc w:val="center"/>
              <w:rPr>
                <w:rFonts w:cs="Arial"/>
                <w:b/>
                <w:color w:val="000000" w:themeColor="text1"/>
                <w:sz w:val="20"/>
                <w:szCs w:val="20"/>
              </w:rPr>
            </w:pPr>
            <w:r w:rsidRPr="004C7405">
              <w:rPr>
                <w:rFonts w:cs="Arial"/>
                <w:b/>
                <w:color w:val="000000" w:themeColor="text1"/>
                <w:sz w:val="20"/>
                <w:szCs w:val="20"/>
              </w:rPr>
              <w:t>L.p.</w:t>
            </w:r>
          </w:p>
        </w:tc>
        <w:tc>
          <w:tcPr>
            <w:tcW w:w="4508" w:type="dxa"/>
            <w:vMerge w:val="restart"/>
            <w:shd w:val="clear" w:color="auto" w:fill="D9D9D9"/>
            <w:vAlign w:val="center"/>
          </w:tcPr>
          <w:p w14:paraId="1523E45B" w14:textId="77777777" w:rsidR="00EE7FFA" w:rsidRPr="004C7405" w:rsidRDefault="00EE7FFA" w:rsidP="00C673D8">
            <w:pPr>
              <w:jc w:val="center"/>
              <w:rPr>
                <w:rFonts w:cs="Arial"/>
                <w:b/>
                <w:color w:val="000000" w:themeColor="text1"/>
                <w:sz w:val="20"/>
                <w:szCs w:val="20"/>
              </w:rPr>
            </w:pPr>
            <w:r w:rsidRPr="004C7405">
              <w:rPr>
                <w:rFonts w:cs="Arial"/>
                <w:b/>
                <w:color w:val="000000" w:themeColor="text1"/>
                <w:sz w:val="20"/>
                <w:szCs w:val="20"/>
              </w:rPr>
              <w:t>Nazwa zadania</w:t>
            </w:r>
          </w:p>
        </w:tc>
        <w:tc>
          <w:tcPr>
            <w:tcW w:w="1893" w:type="dxa"/>
            <w:vMerge w:val="restart"/>
            <w:shd w:val="clear" w:color="auto" w:fill="D9D9D9"/>
            <w:vAlign w:val="center"/>
          </w:tcPr>
          <w:p w14:paraId="108E403B" w14:textId="57E4C467" w:rsidR="00EE7FFA" w:rsidRPr="004C7405" w:rsidRDefault="00EE7FFA" w:rsidP="00F647A5">
            <w:pPr>
              <w:jc w:val="center"/>
              <w:rPr>
                <w:rFonts w:cs="Arial"/>
                <w:b/>
                <w:color w:val="000000" w:themeColor="text1"/>
                <w:sz w:val="20"/>
                <w:szCs w:val="20"/>
              </w:rPr>
            </w:pPr>
            <w:r w:rsidRPr="004C7405">
              <w:rPr>
                <w:rFonts w:cs="Arial"/>
                <w:b/>
                <w:color w:val="000000" w:themeColor="text1"/>
                <w:sz w:val="20"/>
                <w:szCs w:val="20"/>
              </w:rPr>
              <w:t>Kwota przewidziana na zadanie (tys. PLN)</w:t>
            </w:r>
          </w:p>
        </w:tc>
        <w:tc>
          <w:tcPr>
            <w:tcW w:w="3827" w:type="dxa"/>
            <w:shd w:val="clear" w:color="auto" w:fill="D9D9D9"/>
          </w:tcPr>
          <w:p w14:paraId="3C42C97C" w14:textId="7D9EA97D" w:rsidR="00EE7FFA" w:rsidRPr="004C7405" w:rsidRDefault="00EE7FFA" w:rsidP="00C673D8">
            <w:pPr>
              <w:jc w:val="center"/>
              <w:rPr>
                <w:rFonts w:cs="Arial"/>
                <w:b/>
                <w:color w:val="000000" w:themeColor="text1"/>
                <w:sz w:val="20"/>
                <w:szCs w:val="20"/>
              </w:rPr>
            </w:pPr>
            <w:r w:rsidRPr="004C7405">
              <w:rPr>
                <w:rFonts w:cs="Arial"/>
                <w:b/>
                <w:color w:val="000000" w:themeColor="text1"/>
                <w:sz w:val="20"/>
                <w:szCs w:val="20"/>
              </w:rPr>
              <w:t>Koszty poniesione w okresie sprawozdawczym</w:t>
            </w:r>
          </w:p>
          <w:p w14:paraId="693880C5" w14:textId="4AD90FD4" w:rsidR="00EE7FFA" w:rsidRPr="004C7405" w:rsidRDefault="00EE7FFA" w:rsidP="00C673D8">
            <w:pPr>
              <w:jc w:val="center"/>
              <w:rPr>
                <w:rFonts w:cs="Arial"/>
                <w:b/>
                <w:color w:val="000000" w:themeColor="text1"/>
                <w:sz w:val="20"/>
                <w:szCs w:val="20"/>
              </w:rPr>
            </w:pPr>
            <w:r w:rsidRPr="004C7405">
              <w:rPr>
                <w:rFonts w:cs="Arial"/>
                <w:b/>
                <w:color w:val="000000" w:themeColor="text1"/>
                <w:sz w:val="20"/>
                <w:szCs w:val="20"/>
              </w:rPr>
              <w:t>[tys. PLN]</w:t>
            </w:r>
          </w:p>
        </w:tc>
        <w:tc>
          <w:tcPr>
            <w:tcW w:w="2552" w:type="dxa"/>
            <w:vMerge w:val="restart"/>
            <w:shd w:val="clear" w:color="auto" w:fill="D9D9D9"/>
          </w:tcPr>
          <w:p w14:paraId="37B106E5" w14:textId="77777777" w:rsidR="00EE7FFA" w:rsidRPr="004C7405" w:rsidRDefault="00EE7FFA" w:rsidP="00C673D8">
            <w:pPr>
              <w:jc w:val="center"/>
              <w:rPr>
                <w:rFonts w:cs="Arial"/>
                <w:b/>
                <w:color w:val="000000" w:themeColor="text1"/>
                <w:sz w:val="20"/>
                <w:szCs w:val="20"/>
              </w:rPr>
            </w:pPr>
            <w:r w:rsidRPr="004C7405">
              <w:rPr>
                <w:rFonts w:cs="Arial"/>
                <w:b/>
                <w:color w:val="000000" w:themeColor="text1"/>
                <w:sz w:val="20"/>
                <w:szCs w:val="20"/>
              </w:rPr>
              <w:t>Źródło finansowania</w:t>
            </w:r>
          </w:p>
        </w:tc>
        <w:tc>
          <w:tcPr>
            <w:tcW w:w="1417" w:type="dxa"/>
            <w:vMerge w:val="restart"/>
            <w:shd w:val="clear" w:color="auto" w:fill="D9D9D9"/>
          </w:tcPr>
          <w:p w14:paraId="1D62464D" w14:textId="77777777" w:rsidR="00EE7FFA" w:rsidRPr="004C7405" w:rsidRDefault="00EE7FFA" w:rsidP="00C673D8">
            <w:pPr>
              <w:jc w:val="center"/>
              <w:rPr>
                <w:rFonts w:cs="Arial"/>
                <w:b/>
                <w:color w:val="000000" w:themeColor="text1"/>
                <w:sz w:val="20"/>
                <w:szCs w:val="20"/>
              </w:rPr>
            </w:pPr>
            <w:r w:rsidRPr="004C7405">
              <w:rPr>
                <w:rFonts w:cs="Arial"/>
                <w:b/>
                <w:color w:val="000000" w:themeColor="text1"/>
                <w:sz w:val="20"/>
                <w:szCs w:val="20"/>
              </w:rPr>
              <w:t>Uwagi</w:t>
            </w:r>
          </w:p>
        </w:tc>
      </w:tr>
      <w:tr w:rsidR="00120FF9" w:rsidRPr="00F56528" w14:paraId="11177B96" w14:textId="77777777" w:rsidTr="00120FF9">
        <w:trPr>
          <w:gridAfter w:val="1"/>
          <w:wAfter w:w="8" w:type="dxa"/>
          <w:trHeight w:val="374"/>
          <w:tblHeader/>
          <w:jc w:val="center"/>
        </w:trPr>
        <w:tc>
          <w:tcPr>
            <w:tcW w:w="682" w:type="dxa"/>
            <w:vMerge/>
            <w:shd w:val="clear" w:color="auto" w:fill="D9D9D9"/>
            <w:vAlign w:val="center"/>
          </w:tcPr>
          <w:p w14:paraId="67FBF37D" w14:textId="77777777" w:rsidR="00120FF9" w:rsidRPr="00F56528" w:rsidRDefault="00120FF9" w:rsidP="00C673D8">
            <w:pPr>
              <w:jc w:val="center"/>
              <w:rPr>
                <w:rFonts w:cs="Arial"/>
                <w:b/>
                <w:color w:val="FF0000"/>
                <w:sz w:val="20"/>
                <w:szCs w:val="20"/>
              </w:rPr>
            </w:pPr>
          </w:p>
        </w:tc>
        <w:tc>
          <w:tcPr>
            <w:tcW w:w="4508" w:type="dxa"/>
            <w:vMerge/>
            <w:shd w:val="clear" w:color="auto" w:fill="D9D9D9"/>
            <w:vAlign w:val="center"/>
          </w:tcPr>
          <w:p w14:paraId="47B8E611" w14:textId="77777777" w:rsidR="00120FF9" w:rsidRPr="00F56528" w:rsidRDefault="00120FF9" w:rsidP="00C673D8">
            <w:pPr>
              <w:jc w:val="center"/>
              <w:rPr>
                <w:rFonts w:cs="Arial"/>
                <w:b/>
                <w:color w:val="FF0000"/>
                <w:sz w:val="20"/>
                <w:szCs w:val="20"/>
              </w:rPr>
            </w:pPr>
          </w:p>
        </w:tc>
        <w:tc>
          <w:tcPr>
            <w:tcW w:w="1893" w:type="dxa"/>
            <w:vMerge/>
            <w:shd w:val="clear" w:color="auto" w:fill="D9D9D9"/>
            <w:vAlign w:val="center"/>
          </w:tcPr>
          <w:p w14:paraId="1B5EE3FC" w14:textId="77777777" w:rsidR="00120FF9" w:rsidRPr="00F56528" w:rsidRDefault="00120FF9" w:rsidP="00C673D8">
            <w:pPr>
              <w:jc w:val="center"/>
              <w:rPr>
                <w:rFonts w:cs="Arial"/>
                <w:b/>
                <w:color w:val="FF0000"/>
                <w:sz w:val="20"/>
                <w:szCs w:val="20"/>
              </w:rPr>
            </w:pPr>
          </w:p>
        </w:tc>
        <w:tc>
          <w:tcPr>
            <w:tcW w:w="3827" w:type="dxa"/>
            <w:shd w:val="clear" w:color="auto" w:fill="D9D9D9"/>
          </w:tcPr>
          <w:p w14:paraId="1B2C144A" w14:textId="1C15B36D" w:rsidR="00120FF9" w:rsidRPr="00120FF9" w:rsidRDefault="00120FF9" w:rsidP="00C673D8">
            <w:pPr>
              <w:jc w:val="center"/>
              <w:rPr>
                <w:rFonts w:cs="Arial"/>
                <w:b/>
                <w:color w:val="000000" w:themeColor="text1"/>
                <w:sz w:val="20"/>
                <w:szCs w:val="20"/>
              </w:rPr>
            </w:pPr>
            <w:r w:rsidRPr="00120FF9">
              <w:rPr>
                <w:rFonts w:cs="Arial"/>
                <w:b/>
                <w:color w:val="000000" w:themeColor="text1"/>
                <w:sz w:val="20"/>
                <w:szCs w:val="20"/>
              </w:rPr>
              <w:t>2020</w:t>
            </w:r>
          </w:p>
        </w:tc>
        <w:tc>
          <w:tcPr>
            <w:tcW w:w="2552" w:type="dxa"/>
            <w:vMerge/>
            <w:shd w:val="clear" w:color="auto" w:fill="D9D9D9"/>
          </w:tcPr>
          <w:p w14:paraId="05131901" w14:textId="77777777" w:rsidR="00120FF9" w:rsidRPr="00F56528" w:rsidRDefault="00120FF9" w:rsidP="00C673D8">
            <w:pPr>
              <w:jc w:val="center"/>
              <w:rPr>
                <w:rFonts w:cs="Arial"/>
                <w:b/>
                <w:color w:val="FF0000"/>
                <w:sz w:val="20"/>
                <w:szCs w:val="20"/>
              </w:rPr>
            </w:pPr>
          </w:p>
        </w:tc>
        <w:tc>
          <w:tcPr>
            <w:tcW w:w="1417" w:type="dxa"/>
            <w:vMerge/>
            <w:shd w:val="clear" w:color="auto" w:fill="D9D9D9"/>
          </w:tcPr>
          <w:p w14:paraId="48B2DEBB" w14:textId="77777777" w:rsidR="00120FF9" w:rsidRPr="00F56528" w:rsidRDefault="00120FF9" w:rsidP="00C673D8">
            <w:pPr>
              <w:jc w:val="center"/>
              <w:rPr>
                <w:rFonts w:cs="Arial"/>
                <w:b/>
                <w:color w:val="FF0000"/>
                <w:sz w:val="20"/>
                <w:szCs w:val="20"/>
              </w:rPr>
            </w:pPr>
          </w:p>
        </w:tc>
      </w:tr>
      <w:tr w:rsidR="00F56528" w:rsidRPr="00F56528" w14:paraId="36618235" w14:textId="77777777" w:rsidTr="00A5502E">
        <w:trPr>
          <w:trHeight w:val="384"/>
          <w:tblHeader/>
          <w:jc w:val="center"/>
        </w:trPr>
        <w:tc>
          <w:tcPr>
            <w:tcW w:w="14887" w:type="dxa"/>
            <w:gridSpan w:val="7"/>
            <w:shd w:val="clear" w:color="auto" w:fill="D9D9D9"/>
            <w:vAlign w:val="center"/>
          </w:tcPr>
          <w:p w14:paraId="4CECE030" w14:textId="77777777" w:rsidR="00EE7FFA" w:rsidRPr="004C7405" w:rsidRDefault="00EE7FFA" w:rsidP="00C673D8">
            <w:pPr>
              <w:jc w:val="center"/>
              <w:rPr>
                <w:rFonts w:cs="Arial"/>
                <w:b/>
                <w:color w:val="000000" w:themeColor="text1"/>
                <w:sz w:val="20"/>
                <w:szCs w:val="20"/>
              </w:rPr>
            </w:pPr>
            <w:r w:rsidRPr="004C7405">
              <w:rPr>
                <w:rFonts w:cs="Arial"/>
                <w:b/>
                <w:color w:val="000000" w:themeColor="text1"/>
                <w:sz w:val="20"/>
                <w:szCs w:val="20"/>
              </w:rPr>
              <w:t>Przedsięwzięcia inwestycyjne</w:t>
            </w:r>
          </w:p>
        </w:tc>
      </w:tr>
      <w:tr w:rsidR="00F56528" w:rsidRPr="00F56528" w14:paraId="31A8C52A" w14:textId="77777777" w:rsidTr="00A5502E">
        <w:trPr>
          <w:trHeight w:val="546"/>
          <w:tblHeader/>
          <w:jc w:val="center"/>
        </w:trPr>
        <w:tc>
          <w:tcPr>
            <w:tcW w:w="14887" w:type="dxa"/>
            <w:gridSpan w:val="7"/>
            <w:shd w:val="clear" w:color="auto" w:fill="D9D9D9"/>
            <w:vAlign w:val="center"/>
          </w:tcPr>
          <w:p w14:paraId="55CCECE4" w14:textId="77777777" w:rsidR="00EE7FFA" w:rsidRPr="004C7405" w:rsidRDefault="00EE7FFA" w:rsidP="00AF5C6C">
            <w:pPr>
              <w:pStyle w:val="Akapitzlist"/>
              <w:numPr>
                <w:ilvl w:val="0"/>
                <w:numId w:val="48"/>
              </w:numPr>
              <w:contextualSpacing/>
              <w:jc w:val="center"/>
              <w:rPr>
                <w:rFonts w:cs="Arial"/>
                <w:b/>
                <w:bCs/>
                <w:iCs/>
                <w:color w:val="000000" w:themeColor="text1"/>
                <w:sz w:val="20"/>
                <w:szCs w:val="20"/>
              </w:rPr>
            </w:pPr>
            <w:r w:rsidRPr="004C7405">
              <w:rPr>
                <w:rFonts w:cs="Arial"/>
                <w:b/>
                <w:bCs/>
                <w:iCs/>
                <w:color w:val="000000" w:themeColor="text1"/>
                <w:sz w:val="20"/>
                <w:szCs w:val="20"/>
              </w:rPr>
              <w:t>Przedsięwzięcia ogólne z zakresu gospodarki odpadami</w:t>
            </w:r>
          </w:p>
        </w:tc>
      </w:tr>
      <w:tr w:rsidR="00120FF9" w:rsidRPr="00F56528" w14:paraId="6206DCB2" w14:textId="77777777" w:rsidTr="00120FF9">
        <w:trPr>
          <w:gridAfter w:val="1"/>
          <w:wAfter w:w="8" w:type="dxa"/>
          <w:jc w:val="center"/>
        </w:trPr>
        <w:tc>
          <w:tcPr>
            <w:tcW w:w="682" w:type="dxa"/>
            <w:vAlign w:val="center"/>
          </w:tcPr>
          <w:p w14:paraId="32A0AA09" w14:textId="77777777" w:rsidR="00120FF9" w:rsidRPr="004C7405" w:rsidRDefault="00120FF9" w:rsidP="00C673D8">
            <w:pPr>
              <w:jc w:val="center"/>
              <w:rPr>
                <w:rFonts w:cs="Arial"/>
                <w:color w:val="000000" w:themeColor="text1"/>
                <w:sz w:val="20"/>
                <w:szCs w:val="20"/>
              </w:rPr>
            </w:pPr>
            <w:r w:rsidRPr="004C7405">
              <w:rPr>
                <w:rFonts w:cs="Arial"/>
                <w:color w:val="000000" w:themeColor="text1"/>
                <w:sz w:val="20"/>
                <w:szCs w:val="20"/>
              </w:rPr>
              <w:t>1</w:t>
            </w:r>
          </w:p>
        </w:tc>
        <w:tc>
          <w:tcPr>
            <w:tcW w:w="4508" w:type="dxa"/>
            <w:vAlign w:val="center"/>
          </w:tcPr>
          <w:p w14:paraId="58A7E393" w14:textId="77777777" w:rsidR="00120FF9" w:rsidRPr="004C7405" w:rsidRDefault="00120FF9" w:rsidP="00C673D8">
            <w:pPr>
              <w:jc w:val="center"/>
              <w:rPr>
                <w:rFonts w:cs="Arial"/>
                <w:color w:val="000000" w:themeColor="text1"/>
                <w:sz w:val="20"/>
                <w:szCs w:val="20"/>
              </w:rPr>
            </w:pPr>
            <w:r w:rsidRPr="004C7405">
              <w:rPr>
                <w:rFonts w:cs="Arial"/>
                <w:color w:val="000000" w:themeColor="text1"/>
                <w:sz w:val="20"/>
                <w:szCs w:val="20"/>
              </w:rPr>
              <w:t xml:space="preserve">Sporządzenie Sprawozdania </w:t>
            </w:r>
            <w:r w:rsidRPr="004C7405">
              <w:rPr>
                <w:rFonts w:cs="Arial"/>
                <w:color w:val="000000" w:themeColor="text1"/>
                <w:sz w:val="20"/>
                <w:szCs w:val="20"/>
              </w:rPr>
              <w:br/>
              <w:t>z wykonania Planu Gospodarki Odpadami Województwa Podkarpackiego</w:t>
            </w:r>
          </w:p>
        </w:tc>
        <w:tc>
          <w:tcPr>
            <w:tcW w:w="1893" w:type="dxa"/>
            <w:vAlign w:val="center"/>
          </w:tcPr>
          <w:p w14:paraId="3BD2631B" w14:textId="77777777" w:rsidR="00120FF9" w:rsidRPr="004C7405" w:rsidRDefault="00120FF9" w:rsidP="00C673D8">
            <w:pPr>
              <w:jc w:val="center"/>
              <w:rPr>
                <w:rFonts w:cs="Arial"/>
                <w:color w:val="000000" w:themeColor="text1"/>
                <w:sz w:val="20"/>
                <w:szCs w:val="20"/>
              </w:rPr>
            </w:pPr>
            <w:r w:rsidRPr="004C7405">
              <w:rPr>
                <w:rFonts w:cs="Arial"/>
                <w:color w:val="000000" w:themeColor="text1"/>
                <w:sz w:val="20"/>
                <w:szCs w:val="20"/>
              </w:rPr>
              <w:t>80,0</w:t>
            </w:r>
          </w:p>
        </w:tc>
        <w:tc>
          <w:tcPr>
            <w:tcW w:w="3827" w:type="dxa"/>
          </w:tcPr>
          <w:p w14:paraId="578CD236" w14:textId="2E5327DA" w:rsidR="00120FF9" w:rsidRPr="00F56528" w:rsidRDefault="00EE18E7" w:rsidP="00C673D8">
            <w:pPr>
              <w:jc w:val="center"/>
              <w:rPr>
                <w:rFonts w:cs="Arial"/>
                <w:color w:val="FF0000"/>
                <w:sz w:val="20"/>
                <w:szCs w:val="20"/>
              </w:rPr>
            </w:pPr>
            <w:r w:rsidRPr="00EE18E7">
              <w:rPr>
                <w:rFonts w:cs="Arial"/>
                <w:sz w:val="20"/>
                <w:szCs w:val="20"/>
              </w:rPr>
              <w:t>28</w:t>
            </w:r>
            <w:r>
              <w:rPr>
                <w:rFonts w:cs="Arial"/>
                <w:sz w:val="20"/>
                <w:szCs w:val="20"/>
              </w:rPr>
              <w:t>,</w:t>
            </w:r>
            <w:r w:rsidRPr="00EE18E7">
              <w:rPr>
                <w:rFonts w:cs="Arial"/>
                <w:sz w:val="20"/>
                <w:szCs w:val="20"/>
              </w:rPr>
              <w:t>60 (koszt wydatkowany w 2021 roku ze względu na przesunięcie terminu opracowania Sprawozdania)</w:t>
            </w:r>
          </w:p>
        </w:tc>
        <w:tc>
          <w:tcPr>
            <w:tcW w:w="2552" w:type="dxa"/>
          </w:tcPr>
          <w:p w14:paraId="506947D2" w14:textId="77777777" w:rsidR="00120FF9" w:rsidRPr="00F56528" w:rsidRDefault="00120FF9" w:rsidP="00C673D8">
            <w:pPr>
              <w:jc w:val="center"/>
              <w:rPr>
                <w:rFonts w:cs="Arial"/>
                <w:color w:val="FF0000"/>
                <w:sz w:val="20"/>
                <w:szCs w:val="20"/>
              </w:rPr>
            </w:pPr>
            <w:r w:rsidRPr="00EE18E7">
              <w:rPr>
                <w:rFonts w:cs="Arial"/>
                <w:sz w:val="20"/>
                <w:szCs w:val="20"/>
              </w:rPr>
              <w:t>Środki własne</w:t>
            </w:r>
          </w:p>
        </w:tc>
        <w:tc>
          <w:tcPr>
            <w:tcW w:w="1417" w:type="dxa"/>
          </w:tcPr>
          <w:p w14:paraId="71F513D6" w14:textId="77777777" w:rsidR="00120FF9" w:rsidRPr="00F56528" w:rsidRDefault="00120FF9" w:rsidP="00C673D8">
            <w:pPr>
              <w:jc w:val="center"/>
              <w:rPr>
                <w:rFonts w:cs="Arial"/>
                <w:color w:val="FF0000"/>
                <w:sz w:val="20"/>
                <w:szCs w:val="20"/>
              </w:rPr>
            </w:pPr>
          </w:p>
        </w:tc>
      </w:tr>
      <w:tr w:rsidR="00120FF9" w:rsidRPr="00F56528" w14:paraId="50209F3F" w14:textId="77777777" w:rsidTr="00120FF9">
        <w:trPr>
          <w:gridAfter w:val="1"/>
          <w:wAfter w:w="8" w:type="dxa"/>
          <w:jc w:val="center"/>
        </w:trPr>
        <w:tc>
          <w:tcPr>
            <w:tcW w:w="682" w:type="dxa"/>
          </w:tcPr>
          <w:p w14:paraId="3C4D7E7E" w14:textId="77777777" w:rsidR="00120FF9" w:rsidRPr="004C7405" w:rsidRDefault="00120FF9" w:rsidP="00C673D8">
            <w:pPr>
              <w:jc w:val="center"/>
              <w:rPr>
                <w:rFonts w:cs="Arial"/>
                <w:color w:val="000000" w:themeColor="text1"/>
                <w:sz w:val="20"/>
                <w:szCs w:val="20"/>
              </w:rPr>
            </w:pPr>
            <w:r w:rsidRPr="004C7405">
              <w:rPr>
                <w:rFonts w:cs="Arial"/>
                <w:color w:val="000000" w:themeColor="text1"/>
                <w:sz w:val="20"/>
                <w:szCs w:val="20"/>
              </w:rPr>
              <w:t>2</w:t>
            </w:r>
          </w:p>
        </w:tc>
        <w:tc>
          <w:tcPr>
            <w:tcW w:w="4508" w:type="dxa"/>
          </w:tcPr>
          <w:p w14:paraId="03FA7BD9" w14:textId="77777777" w:rsidR="00120FF9" w:rsidRPr="004C7405" w:rsidRDefault="00120FF9" w:rsidP="00C673D8">
            <w:pPr>
              <w:jc w:val="center"/>
              <w:rPr>
                <w:rFonts w:cs="Arial"/>
                <w:color w:val="000000" w:themeColor="text1"/>
                <w:sz w:val="20"/>
                <w:szCs w:val="20"/>
              </w:rPr>
            </w:pPr>
            <w:r w:rsidRPr="004C7405">
              <w:rPr>
                <w:rFonts w:cs="Arial"/>
                <w:color w:val="000000" w:themeColor="text1"/>
                <w:sz w:val="20"/>
                <w:szCs w:val="20"/>
              </w:rPr>
              <w:t>Aktualizacja wojewódzkiego planu gospodarki odpadami</w:t>
            </w:r>
          </w:p>
        </w:tc>
        <w:tc>
          <w:tcPr>
            <w:tcW w:w="1893" w:type="dxa"/>
          </w:tcPr>
          <w:p w14:paraId="3B6DDFAA" w14:textId="77777777" w:rsidR="00120FF9" w:rsidRPr="004C7405" w:rsidRDefault="00120FF9" w:rsidP="00C673D8">
            <w:pPr>
              <w:jc w:val="center"/>
              <w:rPr>
                <w:rFonts w:cs="Arial"/>
                <w:color w:val="000000" w:themeColor="text1"/>
                <w:sz w:val="20"/>
                <w:szCs w:val="20"/>
              </w:rPr>
            </w:pPr>
            <w:r w:rsidRPr="004C7405">
              <w:rPr>
                <w:rFonts w:cs="Arial"/>
                <w:color w:val="000000" w:themeColor="text1"/>
                <w:sz w:val="20"/>
                <w:szCs w:val="20"/>
              </w:rPr>
              <w:t>120,0</w:t>
            </w:r>
          </w:p>
        </w:tc>
        <w:tc>
          <w:tcPr>
            <w:tcW w:w="3827" w:type="dxa"/>
          </w:tcPr>
          <w:p w14:paraId="033290C2" w14:textId="2C164D0D" w:rsidR="00120FF9" w:rsidRPr="00085CCD" w:rsidRDefault="00EE18E7" w:rsidP="00C673D8">
            <w:pPr>
              <w:jc w:val="center"/>
              <w:rPr>
                <w:rFonts w:cs="Arial"/>
                <w:sz w:val="20"/>
                <w:szCs w:val="20"/>
              </w:rPr>
            </w:pPr>
            <w:r w:rsidRPr="00BD4155">
              <w:rPr>
                <w:rFonts w:cs="Arial"/>
                <w:sz w:val="20"/>
                <w:szCs w:val="20"/>
              </w:rPr>
              <w:t>W 2021 roku z</w:t>
            </w:r>
            <w:r w:rsidR="00120FF9" w:rsidRPr="00BD4155">
              <w:rPr>
                <w:rFonts w:cs="Arial"/>
                <w:sz w:val="20"/>
                <w:szCs w:val="20"/>
              </w:rPr>
              <w:t xml:space="preserve">akończono aktualizację  WPGO. </w:t>
            </w:r>
            <w:r w:rsidR="00085CCD" w:rsidRPr="00BD4155">
              <w:rPr>
                <w:rFonts w:cs="Arial"/>
                <w:sz w:val="20"/>
                <w:szCs w:val="20"/>
              </w:rPr>
              <w:t>W 2020 roku wydatkowano:</w:t>
            </w:r>
            <w:r w:rsidR="00BD4155">
              <w:rPr>
                <w:rFonts w:cs="Arial"/>
                <w:sz w:val="20"/>
                <w:szCs w:val="20"/>
              </w:rPr>
              <w:t>49,92</w:t>
            </w:r>
            <w:r w:rsidR="00085CCD" w:rsidRPr="00BD4155">
              <w:rPr>
                <w:rFonts w:cs="Arial"/>
                <w:sz w:val="20"/>
                <w:szCs w:val="20"/>
              </w:rPr>
              <w:t>, w 2021 wydatkowano: 1,00,</w:t>
            </w:r>
            <w:r w:rsidR="00120FF9" w:rsidRPr="00BD4155">
              <w:rPr>
                <w:rFonts w:cs="Arial"/>
                <w:sz w:val="20"/>
                <w:szCs w:val="20"/>
              </w:rPr>
              <w:t xml:space="preserve"> całość zadania </w:t>
            </w:r>
            <w:r w:rsidR="00BD4155">
              <w:rPr>
                <w:rFonts w:cs="Arial"/>
                <w:sz w:val="20"/>
                <w:szCs w:val="20"/>
              </w:rPr>
              <w:t>141,45</w:t>
            </w:r>
          </w:p>
        </w:tc>
        <w:tc>
          <w:tcPr>
            <w:tcW w:w="2552" w:type="dxa"/>
          </w:tcPr>
          <w:p w14:paraId="45E80D30" w14:textId="5454C874" w:rsidR="00120FF9" w:rsidRPr="00085CCD" w:rsidRDefault="00120FF9" w:rsidP="00C673D8">
            <w:pPr>
              <w:jc w:val="center"/>
              <w:rPr>
                <w:rFonts w:cs="Arial"/>
                <w:sz w:val="20"/>
                <w:szCs w:val="20"/>
              </w:rPr>
            </w:pPr>
            <w:r w:rsidRPr="00085CCD">
              <w:rPr>
                <w:rFonts w:cs="Arial"/>
                <w:sz w:val="20"/>
                <w:szCs w:val="20"/>
              </w:rPr>
              <w:t xml:space="preserve">Środki własne, </w:t>
            </w:r>
            <w:proofErr w:type="spellStart"/>
            <w:r w:rsidRPr="00085CCD">
              <w:rPr>
                <w:rFonts w:cs="Arial"/>
                <w:sz w:val="20"/>
                <w:szCs w:val="20"/>
              </w:rPr>
              <w:t>WFOŚiGW</w:t>
            </w:r>
            <w:proofErr w:type="spellEnd"/>
            <w:r w:rsidRPr="00085CCD">
              <w:rPr>
                <w:rFonts w:cs="Arial"/>
                <w:sz w:val="20"/>
                <w:szCs w:val="20"/>
              </w:rPr>
              <w:t xml:space="preserve"> </w:t>
            </w:r>
            <w:r w:rsidRPr="00085CCD">
              <w:rPr>
                <w:rFonts w:cs="Arial"/>
                <w:sz w:val="20"/>
                <w:szCs w:val="20"/>
              </w:rPr>
              <w:br/>
              <w:t>w Rzeszowie</w:t>
            </w:r>
          </w:p>
        </w:tc>
        <w:tc>
          <w:tcPr>
            <w:tcW w:w="1417" w:type="dxa"/>
          </w:tcPr>
          <w:p w14:paraId="724EB271" w14:textId="7B11651E" w:rsidR="00120FF9" w:rsidRPr="00085CCD" w:rsidRDefault="00120FF9" w:rsidP="00C673D8">
            <w:pPr>
              <w:jc w:val="center"/>
              <w:rPr>
                <w:rFonts w:cs="Arial"/>
                <w:sz w:val="20"/>
                <w:szCs w:val="20"/>
              </w:rPr>
            </w:pPr>
            <w:r w:rsidRPr="00085CCD">
              <w:rPr>
                <w:rFonts w:cs="Arial"/>
                <w:sz w:val="18"/>
                <w:szCs w:val="18"/>
              </w:rPr>
              <w:t xml:space="preserve">W 2019 roku rozpoczęto aktualizację WPGO </w:t>
            </w:r>
          </w:p>
        </w:tc>
      </w:tr>
      <w:tr w:rsidR="00120FF9" w:rsidRPr="00F56528" w14:paraId="628A7B0D" w14:textId="77777777" w:rsidTr="00120FF9">
        <w:trPr>
          <w:gridAfter w:val="1"/>
          <w:wAfter w:w="8" w:type="dxa"/>
          <w:jc w:val="center"/>
        </w:trPr>
        <w:tc>
          <w:tcPr>
            <w:tcW w:w="5190" w:type="dxa"/>
            <w:gridSpan w:val="2"/>
            <w:shd w:val="clear" w:color="auto" w:fill="EEECE1" w:themeFill="background2"/>
          </w:tcPr>
          <w:p w14:paraId="0E8A1A04" w14:textId="77777777" w:rsidR="00120FF9" w:rsidRPr="00085CCD" w:rsidRDefault="00120FF9" w:rsidP="00C673D8">
            <w:pPr>
              <w:jc w:val="center"/>
              <w:rPr>
                <w:rFonts w:cs="Arial"/>
                <w:b/>
                <w:bCs/>
                <w:sz w:val="20"/>
                <w:szCs w:val="20"/>
              </w:rPr>
            </w:pPr>
            <w:r w:rsidRPr="00085CCD">
              <w:rPr>
                <w:rFonts w:cs="Arial"/>
                <w:b/>
                <w:bCs/>
                <w:sz w:val="20"/>
                <w:szCs w:val="20"/>
              </w:rPr>
              <w:t>Razem</w:t>
            </w:r>
          </w:p>
        </w:tc>
        <w:tc>
          <w:tcPr>
            <w:tcW w:w="1893" w:type="dxa"/>
            <w:shd w:val="clear" w:color="auto" w:fill="EEECE1" w:themeFill="background2"/>
          </w:tcPr>
          <w:p w14:paraId="6314D508" w14:textId="77777777" w:rsidR="00120FF9" w:rsidRPr="00085CCD" w:rsidRDefault="00120FF9" w:rsidP="00C673D8">
            <w:pPr>
              <w:jc w:val="center"/>
              <w:rPr>
                <w:rFonts w:cs="Arial"/>
                <w:b/>
                <w:bCs/>
                <w:sz w:val="20"/>
                <w:szCs w:val="20"/>
              </w:rPr>
            </w:pPr>
            <w:r w:rsidRPr="00085CCD">
              <w:rPr>
                <w:rFonts w:cs="Arial"/>
                <w:b/>
                <w:bCs/>
                <w:sz w:val="20"/>
                <w:szCs w:val="20"/>
              </w:rPr>
              <w:t>200</w:t>
            </w:r>
          </w:p>
        </w:tc>
        <w:tc>
          <w:tcPr>
            <w:tcW w:w="3827" w:type="dxa"/>
            <w:shd w:val="clear" w:color="auto" w:fill="EEECE1" w:themeFill="background2"/>
          </w:tcPr>
          <w:p w14:paraId="4DD95210" w14:textId="2D6F8093" w:rsidR="00120FF9" w:rsidRPr="00714417" w:rsidRDefault="00714417" w:rsidP="00C673D8">
            <w:pPr>
              <w:jc w:val="center"/>
              <w:rPr>
                <w:rFonts w:cs="Arial"/>
                <w:b/>
                <w:bCs/>
                <w:sz w:val="20"/>
                <w:szCs w:val="20"/>
              </w:rPr>
            </w:pPr>
            <w:r w:rsidRPr="00714417">
              <w:rPr>
                <w:rFonts w:cs="Arial"/>
                <w:b/>
                <w:bCs/>
                <w:sz w:val="20"/>
                <w:szCs w:val="20"/>
              </w:rPr>
              <w:t>78,58</w:t>
            </w:r>
          </w:p>
        </w:tc>
        <w:tc>
          <w:tcPr>
            <w:tcW w:w="2552" w:type="dxa"/>
            <w:shd w:val="clear" w:color="auto" w:fill="EEECE1" w:themeFill="background2"/>
          </w:tcPr>
          <w:p w14:paraId="252E1EDC" w14:textId="77777777" w:rsidR="00120FF9" w:rsidRPr="00F56528" w:rsidRDefault="00120FF9" w:rsidP="00C673D8">
            <w:pPr>
              <w:jc w:val="center"/>
              <w:rPr>
                <w:rFonts w:cs="Arial"/>
                <w:color w:val="FF0000"/>
                <w:sz w:val="20"/>
                <w:szCs w:val="20"/>
              </w:rPr>
            </w:pPr>
          </w:p>
        </w:tc>
        <w:tc>
          <w:tcPr>
            <w:tcW w:w="1417" w:type="dxa"/>
            <w:shd w:val="clear" w:color="auto" w:fill="EEECE1" w:themeFill="background2"/>
          </w:tcPr>
          <w:p w14:paraId="756298BD" w14:textId="77777777" w:rsidR="00120FF9" w:rsidRPr="00F56528" w:rsidRDefault="00120FF9" w:rsidP="00C673D8">
            <w:pPr>
              <w:jc w:val="center"/>
              <w:rPr>
                <w:rFonts w:cs="Arial"/>
                <w:color w:val="FF0000"/>
                <w:sz w:val="20"/>
                <w:szCs w:val="20"/>
              </w:rPr>
            </w:pPr>
          </w:p>
        </w:tc>
      </w:tr>
      <w:tr w:rsidR="00F56528" w:rsidRPr="00F56528" w14:paraId="04FA7678" w14:textId="77777777" w:rsidTr="00A5502E">
        <w:trPr>
          <w:jc w:val="center"/>
        </w:trPr>
        <w:tc>
          <w:tcPr>
            <w:tcW w:w="14887" w:type="dxa"/>
            <w:gridSpan w:val="7"/>
            <w:shd w:val="clear" w:color="auto" w:fill="D9D9D9" w:themeFill="background1" w:themeFillShade="D9"/>
            <w:vAlign w:val="center"/>
          </w:tcPr>
          <w:p w14:paraId="759F8D3E" w14:textId="77777777" w:rsidR="00EE7FFA" w:rsidRPr="00714417" w:rsidRDefault="00EE7FFA" w:rsidP="00AF5C6C">
            <w:pPr>
              <w:pStyle w:val="Akapitzlist"/>
              <w:numPr>
                <w:ilvl w:val="0"/>
                <w:numId w:val="48"/>
              </w:numPr>
              <w:contextualSpacing/>
              <w:jc w:val="center"/>
              <w:rPr>
                <w:rFonts w:cs="Arial"/>
                <w:b/>
                <w:bCs/>
                <w:sz w:val="20"/>
                <w:szCs w:val="20"/>
              </w:rPr>
            </w:pPr>
            <w:r w:rsidRPr="00714417">
              <w:rPr>
                <w:rFonts w:cs="Arial"/>
                <w:b/>
                <w:bCs/>
                <w:iCs/>
                <w:sz w:val="20"/>
                <w:szCs w:val="20"/>
              </w:rPr>
              <w:t>Przedsięwzięcia w z</w:t>
            </w:r>
            <w:r w:rsidRPr="00714417">
              <w:rPr>
                <w:rFonts w:cs="Arial"/>
                <w:b/>
                <w:bCs/>
                <w:sz w:val="20"/>
                <w:szCs w:val="20"/>
              </w:rPr>
              <w:t>akresie gospodarki odpadami komunalnymi</w:t>
            </w:r>
          </w:p>
        </w:tc>
      </w:tr>
      <w:tr w:rsidR="00120FF9" w:rsidRPr="00F56528" w14:paraId="1EE681F2" w14:textId="77777777" w:rsidTr="00D23F98">
        <w:trPr>
          <w:gridAfter w:val="1"/>
          <w:wAfter w:w="8" w:type="dxa"/>
          <w:jc w:val="center"/>
        </w:trPr>
        <w:tc>
          <w:tcPr>
            <w:tcW w:w="682" w:type="dxa"/>
            <w:vAlign w:val="center"/>
          </w:tcPr>
          <w:p w14:paraId="179F7F49" w14:textId="77777777" w:rsidR="00120FF9" w:rsidRPr="004C7405" w:rsidRDefault="00120FF9" w:rsidP="00CF5EEE">
            <w:pPr>
              <w:jc w:val="center"/>
              <w:rPr>
                <w:rFonts w:cs="Arial"/>
                <w:color w:val="000000" w:themeColor="text1"/>
                <w:sz w:val="20"/>
                <w:szCs w:val="20"/>
              </w:rPr>
            </w:pPr>
            <w:r w:rsidRPr="004C7405">
              <w:rPr>
                <w:rFonts w:cs="Arial"/>
                <w:color w:val="000000" w:themeColor="text1"/>
                <w:sz w:val="20"/>
                <w:szCs w:val="20"/>
              </w:rPr>
              <w:t>1</w:t>
            </w:r>
          </w:p>
        </w:tc>
        <w:tc>
          <w:tcPr>
            <w:tcW w:w="4508" w:type="dxa"/>
            <w:vAlign w:val="center"/>
          </w:tcPr>
          <w:p w14:paraId="5CE2D501" w14:textId="20BA3A83" w:rsidR="00120FF9" w:rsidRPr="00F56528" w:rsidRDefault="00120FF9" w:rsidP="00CF5EEE">
            <w:pPr>
              <w:jc w:val="center"/>
              <w:rPr>
                <w:rFonts w:cs="Arial"/>
                <w:color w:val="FF0000"/>
                <w:sz w:val="20"/>
                <w:szCs w:val="20"/>
              </w:rPr>
            </w:pPr>
            <w:r w:rsidRPr="004C7405">
              <w:rPr>
                <w:rFonts w:cs="Arial"/>
                <w:color w:val="000000" w:themeColor="text1"/>
                <w:sz w:val="20"/>
                <w:szCs w:val="20"/>
              </w:rPr>
              <w:t>Wydawanie decyzji w sprawie usuwania odpadów z miejsc na ten cel nieprzeznaczonych (w celu sukcesywnego likwidowania dzikich wysypisk odpadów czyli usuwania odpadów z miejsc, które nie są legalnymi składowiskami odpadów lub magazynami odpadów) oraz ich likwidacja</w:t>
            </w:r>
          </w:p>
        </w:tc>
        <w:tc>
          <w:tcPr>
            <w:tcW w:w="1893" w:type="dxa"/>
            <w:vAlign w:val="center"/>
          </w:tcPr>
          <w:p w14:paraId="05127E21" w14:textId="7ABA918B" w:rsidR="00120FF9" w:rsidRPr="00F56528" w:rsidRDefault="00120FF9" w:rsidP="00CF5EEE">
            <w:pPr>
              <w:jc w:val="center"/>
              <w:rPr>
                <w:rFonts w:cs="Arial"/>
                <w:color w:val="FF0000"/>
                <w:sz w:val="20"/>
                <w:szCs w:val="20"/>
              </w:rPr>
            </w:pPr>
            <w:r w:rsidRPr="00E70815">
              <w:rPr>
                <w:rFonts w:cs="Arial"/>
                <w:color w:val="000000" w:themeColor="text1"/>
                <w:sz w:val="20"/>
                <w:szCs w:val="20"/>
              </w:rPr>
              <w:t>9</w:t>
            </w:r>
            <w:r w:rsidR="006024F6">
              <w:rPr>
                <w:rFonts w:cs="Arial"/>
                <w:color w:val="000000" w:themeColor="text1"/>
                <w:sz w:val="20"/>
                <w:szCs w:val="20"/>
              </w:rPr>
              <w:t xml:space="preserve"> </w:t>
            </w:r>
            <w:r w:rsidRPr="00E70815">
              <w:rPr>
                <w:rFonts w:cs="Arial"/>
                <w:color w:val="000000" w:themeColor="text1"/>
                <w:sz w:val="20"/>
                <w:szCs w:val="20"/>
              </w:rPr>
              <w:t>600</w:t>
            </w:r>
          </w:p>
        </w:tc>
        <w:tc>
          <w:tcPr>
            <w:tcW w:w="3827" w:type="dxa"/>
            <w:vAlign w:val="center"/>
          </w:tcPr>
          <w:p w14:paraId="5266AFE2" w14:textId="72A0E5B8" w:rsidR="00120FF9" w:rsidRPr="00F56528" w:rsidRDefault="00D23F98" w:rsidP="00D23F98">
            <w:pPr>
              <w:jc w:val="center"/>
              <w:rPr>
                <w:rFonts w:cs="Arial"/>
                <w:color w:val="FF0000"/>
                <w:sz w:val="20"/>
                <w:szCs w:val="20"/>
              </w:rPr>
            </w:pPr>
            <w:r>
              <w:rPr>
                <w:rFonts w:cs="Arial"/>
                <w:color w:val="000000" w:themeColor="text1"/>
                <w:sz w:val="20"/>
                <w:szCs w:val="20"/>
              </w:rPr>
              <w:t>61,19</w:t>
            </w:r>
          </w:p>
        </w:tc>
        <w:tc>
          <w:tcPr>
            <w:tcW w:w="2552" w:type="dxa"/>
          </w:tcPr>
          <w:p w14:paraId="48765295" w14:textId="76658CDE" w:rsidR="00120FF9" w:rsidRPr="00F56528" w:rsidRDefault="00120FF9" w:rsidP="00CF5EEE">
            <w:pPr>
              <w:jc w:val="center"/>
              <w:rPr>
                <w:rFonts w:cs="Arial"/>
                <w:color w:val="FF0000"/>
                <w:sz w:val="20"/>
                <w:szCs w:val="20"/>
              </w:rPr>
            </w:pPr>
            <w:r w:rsidRPr="00E70815">
              <w:rPr>
                <w:rFonts w:cs="Arial"/>
                <w:color w:val="000000" w:themeColor="text1"/>
                <w:sz w:val="20"/>
                <w:szCs w:val="20"/>
              </w:rPr>
              <w:t>Środki własne</w:t>
            </w:r>
          </w:p>
        </w:tc>
        <w:tc>
          <w:tcPr>
            <w:tcW w:w="1417" w:type="dxa"/>
          </w:tcPr>
          <w:p w14:paraId="7E4B0407" w14:textId="77777777" w:rsidR="00120FF9" w:rsidRPr="00F56528" w:rsidRDefault="00120FF9" w:rsidP="00CF5EEE">
            <w:pPr>
              <w:jc w:val="center"/>
              <w:rPr>
                <w:rFonts w:cs="Arial"/>
                <w:color w:val="FF0000"/>
                <w:sz w:val="20"/>
                <w:szCs w:val="20"/>
              </w:rPr>
            </w:pPr>
          </w:p>
        </w:tc>
      </w:tr>
      <w:tr w:rsidR="00120FF9" w:rsidRPr="00F56528" w14:paraId="61F1935E" w14:textId="77777777" w:rsidTr="00D23F98">
        <w:trPr>
          <w:gridAfter w:val="1"/>
          <w:wAfter w:w="8" w:type="dxa"/>
          <w:jc w:val="center"/>
        </w:trPr>
        <w:tc>
          <w:tcPr>
            <w:tcW w:w="682" w:type="dxa"/>
            <w:vAlign w:val="center"/>
          </w:tcPr>
          <w:p w14:paraId="3BE9F00F" w14:textId="2EB95EB0" w:rsidR="00120FF9" w:rsidRPr="004C7405" w:rsidRDefault="00120FF9" w:rsidP="00CF5EEE">
            <w:pPr>
              <w:jc w:val="center"/>
              <w:rPr>
                <w:rFonts w:cs="Arial"/>
                <w:color w:val="000000" w:themeColor="text1"/>
                <w:sz w:val="20"/>
                <w:szCs w:val="20"/>
              </w:rPr>
            </w:pPr>
            <w:r w:rsidRPr="004C7405">
              <w:rPr>
                <w:rFonts w:cs="Arial"/>
                <w:color w:val="000000" w:themeColor="text1"/>
                <w:sz w:val="20"/>
                <w:szCs w:val="20"/>
              </w:rPr>
              <w:t>2</w:t>
            </w:r>
          </w:p>
        </w:tc>
        <w:tc>
          <w:tcPr>
            <w:tcW w:w="4508" w:type="dxa"/>
            <w:vAlign w:val="center"/>
          </w:tcPr>
          <w:p w14:paraId="18AB482B" w14:textId="27C6626F" w:rsidR="00120FF9" w:rsidRPr="00F56528" w:rsidRDefault="00120FF9" w:rsidP="00CF5EEE">
            <w:pPr>
              <w:jc w:val="center"/>
              <w:rPr>
                <w:rFonts w:cs="Arial"/>
                <w:color w:val="FF0000"/>
                <w:sz w:val="20"/>
                <w:szCs w:val="20"/>
              </w:rPr>
            </w:pPr>
            <w:r w:rsidRPr="004C7405">
              <w:rPr>
                <w:rFonts w:cs="Arial"/>
                <w:color w:val="000000" w:themeColor="text1"/>
                <w:sz w:val="20"/>
                <w:szCs w:val="20"/>
              </w:rPr>
              <w:t>Budowa, rozbudowa i modernizacja  zakładów zagospodarowania odpadów, budowa stacji przeładunkowej i punktów selektywnego zbierania  odpadów komunalnych</w:t>
            </w:r>
          </w:p>
        </w:tc>
        <w:tc>
          <w:tcPr>
            <w:tcW w:w="1893" w:type="dxa"/>
            <w:vAlign w:val="center"/>
          </w:tcPr>
          <w:p w14:paraId="7DFC4F7E" w14:textId="42E013E1" w:rsidR="00120FF9" w:rsidRPr="00714417" w:rsidRDefault="00120FF9" w:rsidP="00CF5EEE">
            <w:pPr>
              <w:jc w:val="center"/>
              <w:rPr>
                <w:rFonts w:cs="Arial"/>
                <w:sz w:val="20"/>
                <w:szCs w:val="20"/>
              </w:rPr>
            </w:pPr>
            <w:r w:rsidRPr="00714417">
              <w:rPr>
                <w:rFonts w:cs="Arial"/>
                <w:sz w:val="20"/>
                <w:szCs w:val="20"/>
              </w:rPr>
              <w:t>W latach 2016-2020: 1</w:t>
            </w:r>
            <w:r w:rsidR="006024F6">
              <w:rPr>
                <w:rFonts w:cs="Arial"/>
                <w:sz w:val="20"/>
                <w:szCs w:val="20"/>
              </w:rPr>
              <w:t xml:space="preserve"> </w:t>
            </w:r>
            <w:r w:rsidRPr="00714417">
              <w:rPr>
                <w:rFonts w:cs="Arial"/>
                <w:sz w:val="20"/>
                <w:szCs w:val="20"/>
              </w:rPr>
              <w:t>093</w:t>
            </w:r>
            <w:r w:rsidR="006024F6">
              <w:rPr>
                <w:rFonts w:cs="Arial"/>
                <w:sz w:val="20"/>
                <w:szCs w:val="20"/>
              </w:rPr>
              <w:t xml:space="preserve"> </w:t>
            </w:r>
            <w:r w:rsidRPr="00714417">
              <w:rPr>
                <w:rFonts w:cs="Arial"/>
                <w:sz w:val="20"/>
                <w:szCs w:val="20"/>
              </w:rPr>
              <w:t>122,0</w:t>
            </w:r>
          </w:p>
        </w:tc>
        <w:tc>
          <w:tcPr>
            <w:tcW w:w="3827" w:type="dxa"/>
            <w:vAlign w:val="center"/>
          </w:tcPr>
          <w:p w14:paraId="09810B52" w14:textId="29678099" w:rsidR="00120FF9" w:rsidRPr="00F56528" w:rsidRDefault="000C1F7F" w:rsidP="00D23F98">
            <w:pPr>
              <w:jc w:val="center"/>
              <w:rPr>
                <w:rFonts w:cs="Arial"/>
                <w:color w:val="FF0000"/>
                <w:sz w:val="20"/>
                <w:szCs w:val="20"/>
              </w:rPr>
            </w:pPr>
            <w:r w:rsidRPr="000C1F7F">
              <w:rPr>
                <w:rFonts w:cs="Arial"/>
                <w:sz w:val="20"/>
                <w:szCs w:val="20"/>
              </w:rPr>
              <w:t>7</w:t>
            </w:r>
            <w:r w:rsidR="006024F6">
              <w:rPr>
                <w:rFonts w:cs="Arial"/>
                <w:sz w:val="20"/>
                <w:szCs w:val="20"/>
              </w:rPr>
              <w:t xml:space="preserve"> </w:t>
            </w:r>
            <w:r w:rsidRPr="000C1F7F">
              <w:rPr>
                <w:rFonts w:cs="Arial"/>
                <w:sz w:val="20"/>
                <w:szCs w:val="20"/>
              </w:rPr>
              <w:t>243,52</w:t>
            </w:r>
          </w:p>
        </w:tc>
        <w:tc>
          <w:tcPr>
            <w:tcW w:w="2552" w:type="dxa"/>
          </w:tcPr>
          <w:p w14:paraId="5592736D" w14:textId="77777777" w:rsidR="00120FF9" w:rsidRPr="00714417" w:rsidRDefault="00120FF9" w:rsidP="006024F6">
            <w:pPr>
              <w:jc w:val="center"/>
              <w:rPr>
                <w:rFonts w:cs="Arial"/>
                <w:sz w:val="20"/>
                <w:szCs w:val="20"/>
              </w:rPr>
            </w:pPr>
            <w:r w:rsidRPr="00714417">
              <w:rPr>
                <w:rFonts w:cs="Arial"/>
                <w:sz w:val="20"/>
                <w:szCs w:val="20"/>
              </w:rPr>
              <w:t>- Europejski Fundusz Rozwoju Regionalnego,</w:t>
            </w:r>
          </w:p>
          <w:p w14:paraId="6E62F28A" w14:textId="77777777" w:rsidR="00120FF9" w:rsidRPr="00714417" w:rsidRDefault="00120FF9" w:rsidP="006024F6">
            <w:pPr>
              <w:jc w:val="center"/>
              <w:rPr>
                <w:rFonts w:cs="Arial"/>
                <w:sz w:val="20"/>
                <w:szCs w:val="20"/>
              </w:rPr>
            </w:pPr>
            <w:r w:rsidRPr="00714417">
              <w:rPr>
                <w:rFonts w:cs="Arial"/>
                <w:sz w:val="20"/>
                <w:szCs w:val="20"/>
              </w:rPr>
              <w:t>- Środki  własne</w:t>
            </w:r>
          </w:p>
          <w:p w14:paraId="64FF7F15" w14:textId="77777777" w:rsidR="00120FF9" w:rsidRPr="00714417" w:rsidRDefault="00120FF9" w:rsidP="006024F6">
            <w:pPr>
              <w:jc w:val="center"/>
              <w:rPr>
                <w:rFonts w:cs="Arial"/>
                <w:sz w:val="20"/>
                <w:szCs w:val="20"/>
              </w:rPr>
            </w:pPr>
            <w:r w:rsidRPr="00714417">
              <w:rPr>
                <w:rFonts w:cs="Arial"/>
                <w:sz w:val="20"/>
                <w:szCs w:val="20"/>
              </w:rPr>
              <w:t>- POIŚ</w:t>
            </w:r>
          </w:p>
          <w:p w14:paraId="38BB38A6" w14:textId="77777777" w:rsidR="00120FF9" w:rsidRPr="00714417" w:rsidRDefault="00120FF9" w:rsidP="006024F6">
            <w:pPr>
              <w:jc w:val="center"/>
              <w:rPr>
                <w:rFonts w:cs="Arial"/>
                <w:sz w:val="20"/>
                <w:szCs w:val="20"/>
              </w:rPr>
            </w:pPr>
            <w:r w:rsidRPr="00714417">
              <w:rPr>
                <w:rFonts w:cs="Arial"/>
                <w:sz w:val="20"/>
                <w:szCs w:val="20"/>
              </w:rPr>
              <w:t>- pożyczka</w:t>
            </w:r>
          </w:p>
          <w:p w14:paraId="017900FD" w14:textId="77777777" w:rsidR="00120FF9" w:rsidRPr="00714417" w:rsidRDefault="00120FF9" w:rsidP="006024F6">
            <w:pPr>
              <w:jc w:val="center"/>
              <w:rPr>
                <w:rFonts w:cs="Arial"/>
                <w:sz w:val="20"/>
                <w:szCs w:val="20"/>
              </w:rPr>
            </w:pPr>
            <w:r w:rsidRPr="00714417">
              <w:rPr>
                <w:rFonts w:cs="Arial"/>
                <w:sz w:val="20"/>
                <w:szCs w:val="20"/>
              </w:rPr>
              <w:t>- UE</w:t>
            </w:r>
          </w:p>
          <w:p w14:paraId="369C0EB3" w14:textId="1A27A4BB" w:rsidR="00120FF9" w:rsidRPr="00714417" w:rsidRDefault="00120FF9" w:rsidP="006024F6">
            <w:pPr>
              <w:jc w:val="center"/>
              <w:rPr>
                <w:rFonts w:cs="Arial"/>
                <w:sz w:val="20"/>
                <w:szCs w:val="20"/>
              </w:rPr>
            </w:pPr>
            <w:r w:rsidRPr="00714417">
              <w:rPr>
                <w:rFonts w:cs="Arial"/>
                <w:sz w:val="20"/>
                <w:szCs w:val="20"/>
              </w:rPr>
              <w:t>-Gospodarka odpadami RPO WP na lata 2014-2020</w:t>
            </w:r>
          </w:p>
        </w:tc>
        <w:tc>
          <w:tcPr>
            <w:tcW w:w="1417" w:type="dxa"/>
          </w:tcPr>
          <w:p w14:paraId="1BECAE90" w14:textId="7DE763F6" w:rsidR="00120FF9" w:rsidRPr="00714417" w:rsidRDefault="00120FF9" w:rsidP="00CF5EEE">
            <w:pPr>
              <w:jc w:val="center"/>
              <w:rPr>
                <w:rFonts w:cs="Arial"/>
                <w:sz w:val="20"/>
                <w:szCs w:val="20"/>
              </w:rPr>
            </w:pPr>
            <w:r w:rsidRPr="00714417">
              <w:rPr>
                <w:rFonts w:cs="Arial"/>
                <w:sz w:val="20"/>
                <w:szCs w:val="20"/>
              </w:rPr>
              <w:t>podane dane uzyskano na podstawie ankiet</w:t>
            </w:r>
          </w:p>
        </w:tc>
      </w:tr>
      <w:tr w:rsidR="00120FF9" w:rsidRPr="00F56528" w14:paraId="3D8F6E15" w14:textId="77777777" w:rsidTr="00120FF9">
        <w:trPr>
          <w:gridAfter w:val="1"/>
          <w:wAfter w:w="8" w:type="dxa"/>
          <w:jc w:val="center"/>
        </w:trPr>
        <w:tc>
          <w:tcPr>
            <w:tcW w:w="682" w:type="dxa"/>
            <w:vAlign w:val="center"/>
          </w:tcPr>
          <w:p w14:paraId="0C13EF11" w14:textId="18724B83" w:rsidR="00120FF9" w:rsidRPr="004C7405" w:rsidRDefault="00120FF9" w:rsidP="00CF5EEE">
            <w:pPr>
              <w:jc w:val="center"/>
              <w:rPr>
                <w:rFonts w:cs="Arial"/>
                <w:color w:val="000000" w:themeColor="text1"/>
                <w:sz w:val="20"/>
                <w:szCs w:val="20"/>
              </w:rPr>
            </w:pPr>
            <w:r w:rsidRPr="004C7405">
              <w:rPr>
                <w:rFonts w:cs="Arial"/>
                <w:color w:val="000000" w:themeColor="text1"/>
                <w:sz w:val="20"/>
                <w:szCs w:val="20"/>
              </w:rPr>
              <w:t>3</w:t>
            </w:r>
          </w:p>
        </w:tc>
        <w:tc>
          <w:tcPr>
            <w:tcW w:w="4508" w:type="dxa"/>
            <w:vAlign w:val="center"/>
          </w:tcPr>
          <w:p w14:paraId="73C723F5" w14:textId="79D0ACC1" w:rsidR="00120FF9" w:rsidRPr="004C7405" w:rsidRDefault="00120FF9" w:rsidP="00CF5EEE">
            <w:pPr>
              <w:jc w:val="center"/>
              <w:rPr>
                <w:rFonts w:cs="Arial"/>
                <w:color w:val="000000" w:themeColor="text1"/>
                <w:sz w:val="20"/>
                <w:szCs w:val="20"/>
              </w:rPr>
            </w:pPr>
            <w:r w:rsidRPr="004C7405">
              <w:rPr>
                <w:rFonts w:cs="Arial"/>
                <w:color w:val="000000" w:themeColor="text1"/>
                <w:sz w:val="20"/>
                <w:szCs w:val="20"/>
              </w:rPr>
              <w:t>Budowa i rozbudowa składowisk odpadów (dotyczy tylko i wyłącznie składowisk wskazanych jako RIPOK</w:t>
            </w:r>
            <w:r w:rsidR="000C1F7F">
              <w:rPr>
                <w:rFonts w:cs="Arial"/>
                <w:color w:val="000000" w:themeColor="text1"/>
                <w:sz w:val="20"/>
                <w:szCs w:val="20"/>
              </w:rPr>
              <w:t>- IK</w:t>
            </w:r>
            <w:r w:rsidRPr="004C7405">
              <w:rPr>
                <w:rFonts w:cs="Arial"/>
                <w:color w:val="000000" w:themeColor="text1"/>
                <w:sz w:val="20"/>
                <w:szCs w:val="20"/>
              </w:rPr>
              <w:t>)</w:t>
            </w:r>
          </w:p>
        </w:tc>
        <w:tc>
          <w:tcPr>
            <w:tcW w:w="1893" w:type="dxa"/>
            <w:vAlign w:val="center"/>
          </w:tcPr>
          <w:p w14:paraId="6D7196AA" w14:textId="02BD299B" w:rsidR="00120FF9" w:rsidRPr="00714417" w:rsidRDefault="00120FF9" w:rsidP="00CF5EEE">
            <w:pPr>
              <w:jc w:val="center"/>
              <w:rPr>
                <w:rFonts w:cs="Arial"/>
                <w:sz w:val="20"/>
                <w:szCs w:val="20"/>
              </w:rPr>
            </w:pPr>
            <w:r w:rsidRPr="00714417">
              <w:rPr>
                <w:rFonts w:cs="Arial"/>
                <w:sz w:val="20"/>
                <w:szCs w:val="20"/>
              </w:rPr>
              <w:t>Ogółem 15</w:t>
            </w:r>
            <w:r w:rsidR="006024F6">
              <w:rPr>
                <w:rFonts w:cs="Arial"/>
                <w:sz w:val="20"/>
                <w:szCs w:val="20"/>
              </w:rPr>
              <w:t xml:space="preserve"> </w:t>
            </w:r>
            <w:r w:rsidRPr="00714417">
              <w:rPr>
                <w:rFonts w:cs="Arial"/>
                <w:sz w:val="20"/>
                <w:szCs w:val="20"/>
              </w:rPr>
              <w:t>680,00</w:t>
            </w:r>
          </w:p>
          <w:p w14:paraId="39BB6477" w14:textId="39ADE1B5" w:rsidR="00120FF9" w:rsidRPr="00714417" w:rsidRDefault="00120FF9" w:rsidP="00CF5EEE">
            <w:pPr>
              <w:jc w:val="center"/>
              <w:rPr>
                <w:rFonts w:cs="Arial"/>
                <w:sz w:val="20"/>
                <w:szCs w:val="20"/>
              </w:rPr>
            </w:pPr>
            <w:r w:rsidRPr="00714417">
              <w:rPr>
                <w:rFonts w:cs="Arial"/>
                <w:sz w:val="20"/>
                <w:szCs w:val="20"/>
              </w:rPr>
              <w:t>W latach 2016-2020: 25 000,0</w:t>
            </w:r>
          </w:p>
        </w:tc>
        <w:tc>
          <w:tcPr>
            <w:tcW w:w="3827" w:type="dxa"/>
          </w:tcPr>
          <w:p w14:paraId="78247A2A" w14:textId="2DF1BF61" w:rsidR="00120FF9" w:rsidRPr="00F56528" w:rsidRDefault="00120FF9" w:rsidP="00CF5EEE">
            <w:pPr>
              <w:jc w:val="center"/>
              <w:rPr>
                <w:rFonts w:cs="Arial"/>
                <w:color w:val="FF0000"/>
                <w:sz w:val="20"/>
                <w:szCs w:val="20"/>
              </w:rPr>
            </w:pPr>
            <w:r>
              <w:rPr>
                <w:rFonts w:cs="Arial"/>
                <w:color w:val="FF0000"/>
                <w:sz w:val="20"/>
                <w:szCs w:val="20"/>
              </w:rPr>
              <w:br/>
            </w:r>
            <w:r w:rsidR="00D23F98" w:rsidRPr="00D23F98">
              <w:rPr>
                <w:rFonts w:cs="Arial"/>
                <w:sz w:val="20"/>
                <w:szCs w:val="20"/>
              </w:rPr>
              <w:t>8</w:t>
            </w:r>
            <w:r w:rsidR="006024F6">
              <w:rPr>
                <w:rFonts w:cs="Arial"/>
                <w:sz w:val="20"/>
                <w:szCs w:val="20"/>
              </w:rPr>
              <w:t xml:space="preserve"> </w:t>
            </w:r>
            <w:r w:rsidR="00D23F98" w:rsidRPr="00D23F98">
              <w:rPr>
                <w:rFonts w:cs="Arial"/>
                <w:sz w:val="20"/>
                <w:szCs w:val="20"/>
              </w:rPr>
              <w:t>359,115</w:t>
            </w:r>
          </w:p>
        </w:tc>
        <w:tc>
          <w:tcPr>
            <w:tcW w:w="2552" w:type="dxa"/>
          </w:tcPr>
          <w:p w14:paraId="15DE7C6D" w14:textId="77777777" w:rsidR="00120FF9" w:rsidRPr="00E70815" w:rsidRDefault="00120FF9" w:rsidP="00CF5EEE">
            <w:pPr>
              <w:jc w:val="center"/>
              <w:rPr>
                <w:rFonts w:cs="Arial"/>
                <w:color w:val="000000" w:themeColor="text1"/>
                <w:sz w:val="20"/>
                <w:szCs w:val="20"/>
              </w:rPr>
            </w:pPr>
            <w:r w:rsidRPr="00CA5765">
              <w:rPr>
                <w:rFonts w:cs="Arial"/>
                <w:sz w:val="20"/>
                <w:szCs w:val="20"/>
              </w:rPr>
              <w:t>-</w:t>
            </w:r>
            <w:r w:rsidRPr="00E70815">
              <w:rPr>
                <w:rFonts w:cs="Arial"/>
                <w:color w:val="000000" w:themeColor="text1"/>
                <w:sz w:val="20"/>
                <w:szCs w:val="20"/>
              </w:rPr>
              <w:t>Środki własne,</w:t>
            </w:r>
          </w:p>
          <w:p w14:paraId="491A5B49" w14:textId="477E363A" w:rsidR="00120FF9" w:rsidRPr="00F56528" w:rsidRDefault="00120FF9" w:rsidP="00CF5EEE">
            <w:pPr>
              <w:jc w:val="center"/>
              <w:rPr>
                <w:rFonts w:cs="Arial"/>
                <w:color w:val="FF0000"/>
                <w:sz w:val="20"/>
                <w:szCs w:val="20"/>
              </w:rPr>
            </w:pPr>
            <w:r w:rsidRPr="00E70815">
              <w:rPr>
                <w:rFonts w:cs="Arial"/>
                <w:color w:val="000000" w:themeColor="text1"/>
                <w:sz w:val="20"/>
                <w:szCs w:val="20"/>
              </w:rPr>
              <w:t>-RPO</w:t>
            </w:r>
            <w:r w:rsidR="000C1F7F">
              <w:rPr>
                <w:rFonts w:cs="Arial"/>
                <w:color w:val="000000" w:themeColor="text1"/>
                <w:sz w:val="20"/>
                <w:szCs w:val="20"/>
              </w:rPr>
              <w:t xml:space="preserve"> </w:t>
            </w:r>
            <w:r w:rsidRPr="00E70815">
              <w:rPr>
                <w:rFonts w:cs="Arial"/>
                <w:color w:val="000000" w:themeColor="text1"/>
                <w:sz w:val="20"/>
                <w:szCs w:val="20"/>
              </w:rPr>
              <w:t>WP</w:t>
            </w:r>
          </w:p>
        </w:tc>
        <w:tc>
          <w:tcPr>
            <w:tcW w:w="1417" w:type="dxa"/>
          </w:tcPr>
          <w:p w14:paraId="132CED11" w14:textId="6B14E604" w:rsidR="00120FF9" w:rsidRPr="00F56528" w:rsidRDefault="00120FF9" w:rsidP="00CF5EEE">
            <w:pPr>
              <w:jc w:val="center"/>
              <w:rPr>
                <w:rFonts w:cs="Arial"/>
                <w:color w:val="FF0000"/>
                <w:sz w:val="20"/>
                <w:szCs w:val="20"/>
              </w:rPr>
            </w:pPr>
          </w:p>
        </w:tc>
      </w:tr>
      <w:tr w:rsidR="00120FF9" w:rsidRPr="00F56528" w14:paraId="00E2F13B" w14:textId="77777777" w:rsidTr="00551119">
        <w:trPr>
          <w:gridAfter w:val="1"/>
          <w:wAfter w:w="8" w:type="dxa"/>
          <w:jc w:val="center"/>
        </w:trPr>
        <w:tc>
          <w:tcPr>
            <w:tcW w:w="682" w:type="dxa"/>
            <w:vAlign w:val="center"/>
          </w:tcPr>
          <w:p w14:paraId="427EEB5A" w14:textId="73C799F2" w:rsidR="00120FF9" w:rsidRPr="004C7405" w:rsidRDefault="00120FF9" w:rsidP="00CF5EEE">
            <w:pPr>
              <w:jc w:val="center"/>
              <w:rPr>
                <w:rFonts w:cs="Arial"/>
                <w:color w:val="000000" w:themeColor="text1"/>
                <w:sz w:val="20"/>
                <w:szCs w:val="20"/>
              </w:rPr>
            </w:pPr>
            <w:r w:rsidRPr="004C7405">
              <w:rPr>
                <w:rFonts w:cs="Arial"/>
                <w:color w:val="000000" w:themeColor="text1"/>
                <w:sz w:val="20"/>
                <w:szCs w:val="20"/>
              </w:rPr>
              <w:t>4</w:t>
            </w:r>
          </w:p>
        </w:tc>
        <w:tc>
          <w:tcPr>
            <w:tcW w:w="4508" w:type="dxa"/>
            <w:vAlign w:val="center"/>
          </w:tcPr>
          <w:p w14:paraId="1A17BFBA" w14:textId="3616211A" w:rsidR="00120FF9" w:rsidRPr="004C7405" w:rsidRDefault="00120FF9" w:rsidP="00CF5EEE">
            <w:pPr>
              <w:jc w:val="center"/>
              <w:rPr>
                <w:rFonts w:cs="Arial"/>
                <w:color w:val="000000" w:themeColor="text1"/>
                <w:sz w:val="20"/>
                <w:szCs w:val="20"/>
              </w:rPr>
            </w:pPr>
            <w:r w:rsidRPr="004C7405">
              <w:rPr>
                <w:rFonts w:cs="Arial"/>
                <w:color w:val="000000" w:themeColor="text1"/>
                <w:sz w:val="20"/>
                <w:szCs w:val="20"/>
              </w:rPr>
              <w:t>Zamykanie i rekultywacja składowisk odpadów komunalnych</w:t>
            </w:r>
          </w:p>
        </w:tc>
        <w:tc>
          <w:tcPr>
            <w:tcW w:w="1893" w:type="dxa"/>
            <w:vAlign w:val="center"/>
          </w:tcPr>
          <w:p w14:paraId="0A00A0F0" w14:textId="3856C43C" w:rsidR="00120FF9" w:rsidRPr="00714417" w:rsidRDefault="00120FF9" w:rsidP="00CF5EEE">
            <w:pPr>
              <w:jc w:val="center"/>
              <w:rPr>
                <w:rFonts w:cs="Arial"/>
                <w:sz w:val="20"/>
                <w:szCs w:val="20"/>
              </w:rPr>
            </w:pPr>
            <w:r w:rsidRPr="00714417">
              <w:rPr>
                <w:rFonts w:cs="Arial"/>
                <w:sz w:val="20"/>
                <w:szCs w:val="20"/>
              </w:rPr>
              <w:t xml:space="preserve">Ogółem: </w:t>
            </w:r>
            <w:r w:rsidR="006024F6">
              <w:rPr>
                <w:rFonts w:cs="Arial"/>
                <w:sz w:val="20"/>
                <w:szCs w:val="20"/>
              </w:rPr>
              <w:br/>
            </w:r>
            <w:r w:rsidRPr="00714417">
              <w:rPr>
                <w:rFonts w:cs="Arial"/>
                <w:sz w:val="20"/>
                <w:szCs w:val="20"/>
              </w:rPr>
              <w:t>30</w:t>
            </w:r>
            <w:r w:rsidR="006024F6">
              <w:rPr>
                <w:rFonts w:cs="Arial"/>
                <w:sz w:val="20"/>
                <w:szCs w:val="20"/>
              </w:rPr>
              <w:t xml:space="preserve"> </w:t>
            </w:r>
            <w:r w:rsidRPr="00714417">
              <w:rPr>
                <w:rFonts w:cs="Arial"/>
                <w:sz w:val="20"/>
                <w:szCs w:val="20"/>
              </w:rPr>
              <w:t>505,00</w:t>
            </w:r>
          </w:p>
          <w:p w14:paraId="07177B93" w14:textId="238C1BE0" w:rsidR="00120FF9" w:rsidRPr="00714417" w:rsidRDefault="00120FF9" w:rsidP="00CF5EEE">
            <w:pPr>
              <w:jc w:val="center"/>
              <w:rPr>
                <w:rFonts w:cs="Arial"/>
                <w:sz w:val="20"/>
                <w:szCs w:val="20"/>
              </w:rPr>
            </w:pPr>
            <w:r w:rsidRPr="00714417">
              <w:rPr>
                <w:rFonts w:cs="Arial"/>
                <w:sz w:val="20"/>
                <w:szCs w:val="20"/>
              </w:rPr>
              <w:t xml:space="preserve">W latach </w:t>
            </w:r>
            <w:r w:rsidR="006024F6">
              <w:rPr>
                <w:rFonts w:cs="Arial"/>
                <w:sz w:val="20"/>
                <w:szCs w:val="20"/>
              </w:rPr>
              <w:br/>
            </w:r>
            <w:r w:rsidRPr="00714417">
              <w:rPr>
                <w:rFonts w:cs="Arial"/>
                <w:sz w:val="20"/>
                <w:szCs w:val="20"/>
              </w:rPr>
              <w:t xml:space="preserve">2016-2020: </w:t>
            </w:r>
            <w:r w:rsidR="006024F6">
              <w:rPr>
                <w:rFonts w:cs="Arial"/>
                <w:sz w:val="20"/>
                <w:szCs w:val="20"/>
              </w:rPr>
              <w:br/>
            </w:r>
            <w:r w:rsidRPr="00714417">
              <w:rPr>
                <w:rFonts w:cs="Arial"/>
                <w:sz w:val="20"/>
                <w:szCs w:val="20"/>
              </w:rPr>
              <w:t>52</w:t>
            </w:r>
            <w:r w:rsidR="006024F6">
              <w:rPr>
                <w:rFonts w:cs="Arial"/>
                <w:sz w:val="20"/>
                <w:szCs w:val="20"/>
              </w:rPr>
              <w:t xml:space="preserve"> </w:t>
            </w:r>
            <w:r w:rsidRPr="00714417">
              <w:rPr>
                <w:rFonts w:cs="Arial"/>
                <w:sz w:val="20"/>
                <w:szCs w:val="20"/>
              </w:rPr>
              <w:t>514,00</w:t>
            </w:r>
          </w:p>
        </w:tc>
        <w:tc>
          <w:tcPr>
            <w:tcW w:w="3827" w:type="dxa"/>
            <w:vAlign w:val="center"/>
          </w:tcPr>
          <w:p w14:paraId="11112C1E" w14:textId="2E47BC31" w:rsidR="00120FF9" w:rsidRPr="00F56528" w:rsidRDefault="00D23F98" w:rsidP="00551119">
            <w:pPr>
              <w:jc w:val="center"/>
              <w:rPr>
                <w:rFonts w:cs="Arial"/>
                <w:color w:val="FF0000"/>
                <w:sz w:val="20"/>
                <w:szCs w:val="20"/>
              </w:rPr>
            </w:pPr>
            <w:r w:rsidRPr="00D23F98">
              <w:rPr>
                <w:rFonts w:cs="Arial"/>
                <w:sz w:val="20"/>
                <w:szCs w:val="20"/>
              </w:rPr>
              <w:t>3</w:t>
            </w:r>
            <w:r w:rsidR="006024F6">
              <w:rPr>
                <w:rFonts w:cs="Arial"/>
                <w:sz w:val="20"/>
                <w:szCs w:val="20"/>
              </w:rPr>
              <w:t xml:space="preserve"> </w:t>
            </w:r>
            <w:r w:rsidRPr="00D23F98">
              <w:rPr>
                <w:rFonts w:cs="Arial"/>
                <w:sz w:val="20"/>
                <w:szCs w:val="20"/>
              </w:rPr>
              <w:t>453,531</w:t>
            </w:r>
          </w:p>
        </w:tc>
        <w:tc>
          <w:tcPr>
            <w:tcW w:w="2552" w:type="dxa"/>
          </w:tcPr>
          <w:p w14:paraId="6F2893C3" w14:textId="77777777" w:rsidR="00120FF9" w:rsidRPr="00714417" w:rsidRDefault="00120FF9" w:rsidP="00CF5EEE">
            <w:pPr>
              <w:jc w:val="center"/>
              <w:rPr>
                <w:rFonts w:cs="Arial"/>
                <w:sz w:val="20"/>
                <w:szCs w:val="20"/>
              </w:rPr>
            </w:pPr>
            <w:r w:rsidRPr="00714417">
              <w:rPr>
                <w:rFonts w:cs="Arial"/>
                <w:sz w:val="20"/>
                <w:szCs w:val="20"/>
              </w:rPr>
              <w:t>Środki własne</w:t>
            </w:r>
          </w:p>
          <w:p w14:paraId="64BB362F" w14:textId="12A76534" w:rsidR="000C1F7F" w:rsidRPr="00F56528" w:rsidRDefault="000C1F7F" w:rsidP="00CF5EEE">
            <w:pPr>
              <w:jc w:val="center"/>
              <w:rPr>
                <w:rFonts w:cs="Arial"/>
                <w:color w:val="FF0000"/>
                <w:sz w:val="20"/>
                <w:szCs w:val="20"/>
              </w:rPr>
            </w:pPr>
            <w:r w:rsidRPr="00714417">
              <w:rPr>
                <w:rFonts w:cs="Arial"/>
                <w:sz w:val="20"/>
                <w:szCs w:val="20"/>
              </w:rPr>
              <w:t>RPO WP</w:t>
            </w:r>
          </w:p>
        </w:tc>
        <w:tc>
          <w:tcPr>
            <w:tcW w:w="1417" w:type="dxa"/>
          </w:tcPr>
          <w:p w14:paraId="7D1A9C16" w14:textId="77777777" w:rsidR="00120FF9" w:rsidRPr="00F56528" w:rsidRDefault="00120FF9" w:rsidP="00CF5EEE">
            <w:pPr>
              <w:jc w:val="center"/>
              <w:rPr>
                <w:rFonts w:cs="Arial"/>
                <w:color w:val="FF0000"/>
                <w:sz w:val="20"/>
                <w:szCs w:val="20"/>
              </w:rPr>
            </w:pPr>
          </w:p>
        </w:tc>
      </w:tr>
      <w:tr w:rsidR="00120FF9" w:rsidRPr="00F56528" w14:paraId="6EC5DEF7" w14:textId="77777777" w:rsidTr="00551119">
        <w:trPr>
          <w:gridAfter w:val="1"/>
          <w:wAfter w:w="8" w:type="dxa"/>
          <w:jc w:val="center"/>
        </w:trPr>
        <w:tc>
          <w:tcPr>
            <w:tcW w:w="682" w:type="dxa"/>
            <w:vAlign w:val="center"/>
          </w:tcPr>
          <w:p w14:paraId="1D4D1404" w14:textId="31C119EF" w:rsidR="00120FF9" w:rsidRPr="004C7405" w:rsidRDefault="00120FF9" w:rsidP="00CF5EEE">
            <w:pPr>
              <w:jc w:val="center"/>
              <w:rPr>
                <w:rFonts w:cs="Arial"/>
                <w:color w:val="000000" w:themeColor="text1"/>
                <w:sz w:val="20"/>
                <w:szCs w:val="20"/>
              </w:rPr>
            </w:pPr>
            <w:r w:rsidRPr="004C7405">
              <w:rPr>
                <w:rFonts w:cs="Arial"/>
                <w:color w:val="000000" w:themeColor="text1"/>
                <w:sz w:val="20"/>
                <w:szCs w:val="20"/>
              </w:rPr>
              <w:t>5</w:t>
            </w:r>
          </w:p>
        </w:tc>
        <w:tc>
          <w:tcPr>
            <w:tcW w:w="4508" w:type="dxa"/>
            <w:vAlign w:val="center"/>
          </w:tcPr>
          <w:p w14:paraId="31059E0B" w14:textId="4037C2FF" w:rsidR="00120FF9" w:rsidRPr="004C7405" w:rsidRDefault="00120FF9" w:rsidP="00CF5EEE">
            <w:pPr>
              <w:jc w:val="center"/>
              <w:rPr>
                <w:rFonts w:cs="Arial"/>
                <w:color w:val="000000" w:themeColor="text1"/>
                <w:sz w:val="20"/>
                <w:szCs w:val="20"/>
              </w:rPr>
            </w:pPr>
            <w:r w:rsidRPr="004C7405">
              <w:rPr>
                <w:rFonts w:cs="Arial"/>
                <w:color w:val="000000" w:themeColor="text1"/>
                <w:sz w:val="20"/>
                <w:szCs w:val="20"/>
              </w:rPr>
              <w:t>Monitoring składowisk</w:t>
            </w:r>
          </w:p>
        </w:tc>
        <w:tc>
          <w:tcPr>
            <w:tcW w:w="1893" w:type="dxa"/>
            <w:vAlign w:val="center"/>
          </w:tcPr>
          <w:p w14:paraId="36409976" w14:textId="5B515256" w:rsidR="00120FF9" w:rsidRPr="00714417" w:rsidRDefault="00120FF9" w:rsidP="00CF5EEE">
            <w:pPr>
              <w:jc w:val="center"/>
              <w:rPr>
                <w:rFonts w:cs="Arial"/>
                <w:sz w:val="20"/>
                <w:szCs w:val="20"/>
              </w:rPr>
            </w:pPr>
            <w:r w:rsidRPr="00714417">
              <w:rPr>
                <w:rFonts w:cs="Arial"/>
                <w:sz w:val="20"/>
                <w:szCs w:val="20"/>
              </w:rPr>
              <w:t>Ogółem 9</w:t>
            </w:r>
            <w:r w:rsidR="006024F6">
              <w:rPr>
                <w:rFonts w:cs="Arial"/>
                <w:sz w:val="20"/>
                <w:szCs w:val="20"/>
              </w:rPr>
              <w:t xml:space="preserve"> </w:t>
            </w:r>
            <w:r w:rsidRPr="00714417">
              <w:rPr>
                <w:rFonts w:cs="Arial"/>
                <w:sz w:val="20"/>
                <w:szCs w:val="20"/>
              </w:rPr>
              <w:t>050,00</w:t>
            </w:r>
          </w:p>
          <w:p w14:paraId="1AA0ACC2" w14:textId="78396FFF" w:rsidR="00120FF9" w:rsidRPr="00714417" w:rsidRDefault="00120FF9" w:rsidP="00CF5EEE">
            <w:pPr>
              <w:jc w:val="center"/>
              <w:rPr>
                <w:rFonts w:cs="Arial"/>
                <w:sz w:val="20"/>
                <w:szCs w:val="20"/>
              </w:rPr>
            </w:pPr>
            <w:r w:rsidRPr="00714417">
              <w:rPr>
                <w:rFonts w:cs="Arial"/>
                <w:sz w:val="20"/>
                <w:szCs w:val="20"/>
              </w:rPr>
              <w:t xml:space="preserve">W latach </w:t>
            </w:r>
            <w:r w:rsidR="006024F6">
              <w:rPr>
                <w:rFonts w:cs="Arial"/>
                <w:sz w:val="20"/>
                <w:szCs w:val="20"/>
              </w:rPr>
              <w:br/>
            </w:r>
            <w:r w:rsidRPr="00714417">
              <w:rPr>
                <w:rFonts w:cs="Arial"/>
                <w:sz w:val="20"/>
                <w:szCs w:val="20"/>
              </w:rPr>
              <w:t xml:space="preserve">2016-2020: </w:t>
            </w:r>
            <w:r w:rsidR="006024F6">
              <w:rPr>
                <w:rFonts w:cs="Arial"/>
                <w:sz w:val="20"/>
                <w:szCs w:val="20"/>
              </w:rPr>
              <w:br/>
            </w:r>
            <w:r w:rsidRPr="00714417">
              <w:rPr>
                <w:rFonts w:cs="Arial"/>
                <w:sz w:val="20"/>
                <w:szCs w:val="20"/>
              </w:rPr>
              <w:t>9</w:t>
            </w:r>
            <w:r w:rsidR="006024F6">
              <w:rPr>
                <w:rFonts w:cs="Arial"/>
                <w:sz w:val="20"/>
                <w:szCs w:val="20"/>
              </w:rPr>
              <w:t xml:space="preserve"> </w:t>
            </w:r>
            <w:r w:rsidRPr="00714417">
              <w:rPr>
                <w:rFonts w:cs="Arial"/>
                <w:sz w:val="20"/>
                <w:szCs w:val="20"/>
              </w:rPr>
              <w:t>050,00</w:t>
            </w:r>
          </w:p>
        </w:tc>
        <w:tc>
          <w:tcPr>
            <w:tcW w:w="3827" w:type="dxa"/>
            <w:vAlign w:val="center"/>
          </w:tcPr>
          <w:p w14:paraId="05EB942B" w14:textId="2E457ED4" w:rsidR="00120FF9" w:rsidRPr="00F56528" w:rsidRDefault="00551119" w:rsidP="00551119">
            <w:pPr>
              <w:jc w:val="center"/>
              <w:rPr>
                <w:rFonts w:cs="Arial"/>
                <w:color w:val="FF0000"/>
                <w:sz w:val="20"/>
                <w:szCs w:val="20"/>
              </w:rPr>
            </w:pPr>
            <w:r>
              <w:rPr>
                <w:rFonts w:cs="Arial"/>
                <w:color w:val="000000" w:themeColor="text1"/>
                <w:sz w:val="20"/>
                <w:szCs w:val="20"/>
              </w:rPr>
              <w:t>446,252</w:t>
            </w:r>
          </w:p>
        </w:tc>
        <w:tc>
          <w:tcPr>
            <w:tcW w:w="2552" w:type="dxa"/>
          </w:tcPr>
          <w:p w14:paraId="399FE08E" w14:textId="259E053D" w:rsidR="00120FF9" w:rsidRPr="00F56528" w:rsidRDefault="00120FF9" w:rsidP="00CF5EEE">
            <w:pPr>
              <w:jc w:val="center"/>
              <w:rPr>
                <w:rFonts w:cs="Arial"/>
                <w:color w:val="FF0000"/>
                <w:sz w:val="20"/>
                <w:szCs w:val="20"/>
              </w:rPr>
            </w:pPr>
            <w:r w:rsidRPr="00CB3E9C">
              <w:rPr>
                <w:rFonts w:cs="Arial"/>
                <w:color w:val="000000" w:themeColor="text1"/>
                <w:sz w:val="20"/>
                <w:szCs w:val="20"/>
              </w:rPr>
              <w:t>Środki własne</w:t>
            </w:r>
          </w:p>
        </w:tc>
        <w:tc>
          <w:tcPr>
            <w:tcW w:w="1417" w:type="dxa"/>
          </w:tcPr>
          <w:p w14:paraId="4576847F" w14:textId="77777777" w:rsidR="00120FF9" w:rsidRPr="00F56528" w:rsidRDefault="00120FF9" w:rsidP="00CF5EEE">
            <w:pPr>
              <w:jc w:val="center"/>
              <w:rPr>
                <w:rFonts w:cs="Arial"/>
                <w:color w:val="FF0000"/>
                <w:sz w:val="20"/>
                <w:szCs w:val="20"/>
              </w:rPr>
            </w:pPr>
          </w:p>
        </w:tc>
      </w:tr>
      <w:tr w:rsidR="00120FF9" w:rsidRPr="00F56528" w14:paraId="5A158292" w14:textId="77777777" w:rsidTr="00A56693">
        <w:trPr>
          <w:gridAfter w:val="1"/>
          <w:wAfter w:w="8" w:type="dxa"/>
          <w:jc w:val="center"/>
        </w:trPr>
        <w:tc>
          <w:tcPr>
            <w:tcW w:w="5190" w:type="dxa"/>
            <w:gridSpan w:val="2"/>
            <w:shd w:val="clear" w:color="auto" w:fill="EEECE1" w:themeFill="background2"/>
            <w:vAlign w:val="center"/>
          </w:tcPr>
          <w:p w14:paraId="06FC6596" w14:textId="77777777" w:rsidR="00120FF9" w:rsidRPr="00714417" w:rsidRDefault="00120FF9" w:rsidP="00CF5EEE">
            <w:pPr>
              <w:jc w:val="center"/>
              <w:rPr>
                <w:rFonts w:cs="Arial"/>
                <w:b/>
                <w:bCs/>
                <w:sz w:val="20"/>
                <w:szCs w:val="20"/>
              </w:rPr>
            </w:pPr>
            <w:r w:rsidRPr="00714417">
              <w:rPr>
                <w:rFonts w:cs="Arial"/>
                <w:b/>
                <w:bCs/>
                <w:sz w:val="20"/>
                <w:szCs w:val="20"/>
              </w:rPr>
              <w:t>Razem</w:t>
            </w:r>
          </w:p>
        </w:tc>
        <w:tc>
          <w:tcPr>
            <w:tcW w:w="1893" w:type="dxa"/>
            <w:shd w:val="clear" w:color="auto" w:fill="EEECE1" w:themeFill="background2"/>
            <w:vAlign w:val="center"/>
          </w:tcPr>
          <w:p w14:paraId="1BD1D933" w14:textId="3F07AC06" w:rsidR="00120FF9" w:rsidRPr="00714417" w:rsidRDefault="00120FF9" w:rsidP="00CF5EEE">
            <w:pPr>
              <w:jc w:val="center"/>
              <w:rPr>
                <w:rFonts w:cs="Arial"/>
                <w:b/>
                <w:bCs/>
                <w:sz w:val="20"/>
                <w:szCs w:val="20"/>
              </w:rPr>
            </w:pPr>
            <w:r w:rsidRPr="00714417">
              <w:rPr>
                <w:rFonts w:cs="Arial"/>
                <w:b/>
                <w:bCs/>
                <w:sz w:val="20"/>
                <w:szCs w:val="20"/>
              </w:rPr>
              <w:t>1</w:t>
            </w:r>
            <w:r w:rsidR="006024F6">
              <w:rPr>
                <w:rFonts w:cs="Arial"/>
                <w:b/>
                <w:bCs/>
                <w:sz w:val="20"/>
                <w:szCs w:val="20"/>
              </w:rPr>
              <w:t xml:space="preserve"> </w:t>
            </w:r>
            <w:r w:rsidRPr="00714417">
              <w:rPr>
                <w:rFonts w:cs="Arial"/>
                <w:b/>
                <w:bCs/>
                <w:sz w:val="20"/>
                <w:szCs w:val="20"/>
              </w:rPr>
              <w:t>189</w:t>
            </w:r>
            <w:r w:rsidR="006024F6">
              <w:rPr>
                <w:rFonts w:cs="Arial"/>
                <w:b/>
                <w:bCs/>
                <w:sz w:val="20"/>
                <w:szCs w:val="20"/>
              </w:rPr>
              <w:t xml:space="preserve"> </w:t>
            </w:r>
            <w:r w:rsidRPr="00714417">
              <w:rPr>
                <w:rFonts w:cs="Arial"/>
                <w:b/>
                <w:bCs/>
                <w:sz w:val="20"/>
                <w:szCs w:val="20"/>
              </w:rPr>
              <w:t>286,00</w:t>
            </w:r>
          </w:p>
        </w:tc>
        <w:tc>
          <w:tcPr>
            <w:tcW w:w="3827" w:type="dxa"/>
            <w:shd w:val="clear" w:color="auto" w:fill="EEECE1" w:themeFill="background2"/>
          </w:tcPr>
          <w:p w14:paraId="3FEC36D5" w14:textId="110B6704" w:rsidR="00120FF9" w:rsidRPr="00714417" w:rsidRDefault="00714417" w:rsidP="00CF5EEE">
            <w:pPr>
              <w:jc w:val="center"/>
              <w:rPr>
                <w:rFonts w:cs="Arial"/>
                <w:b/>
                <w:bCs/>
                <w:sz w:val="20"/>
                <w:szCs w:val="20"/>
              </w:rPr>
            </w:pPr>
            <w:r w:rsidRPr="00714417">
              <w:rPr>
                <w:rFonts w:cs="Arial"/>
                <w:b/>
                <w:bCs/>
                <w:sz w:val="20"/>
                <w:szCs w:val="20"/>
              </w:rPr>
              <w:t>19</w:t>
            </w:r>
            <w:r w:rsidR="006024F6">
              <w:rPr>
                <w:rFonts w:cs="Arial"/>
                <w:b/>
                <w:bCs/>
                <w:sz w:val="20"/>
                <w:szCs w:val="20"/>
              </w:rPr>
              <w:t xml:space="preserve"> </w:t>
            </w:r>
            <w:r w:rsidRPr="00714417">
              <w:rPr>
                <w:rFonts w:cs="Arial"/>
                <w:b/>
                <w:bCs/>
                <w:sz w:val="20"/>
                <w:szCs w:val="20"/>
              </w:rPr>
              <w:t>563,608</w:t>
            </w:r>
          </w:p>
        </w:tc>
        <w:tc>
          <w:tcPr>
            <w:tcW w:w="2552" w:type="dxa"/>
            <w:shd w:val="clear" w:color="auto" w:fill="EEECE1" w:themeFill="background2"/>
          </w:tcPr>
          <w:p w14:paraId="640057C1" w14:textId="77777777" w:rsidR="00120FF9" w:rsidRPr="00F56528" w:rsidRDefault="00120FF9" w:rsidP="00CF5EEE">
            <w:pPr>
              <w:jc w:val="center"/>
              <w:rPr>
                <w:rFonts w:cs="Arial"/>
                <w:color w:val="FF0000"/>
                <w:sz w:val="20"/>
                <w:szCs w:val="20"/>
              </w:rPr>
            </w:pPr>
          </w:p>
        </w:tc>
        <w:tc>
          <w:tcPr>
            <w:tcW w:w="1417" w:type="dxa"/>
            <w:shd w:val="clear" w:color="auto" w:fill="EEECE1" w:themeFill="background2"/>
          </w:tcPr>
          <w:p w14:paraId="7C3360CD" w14:textId="77777777" w:rsidR="00120FF9" w:rsidRPr="00F56528" w:rsidRDefault="00120FF9" w:rsidP="00CF5EEE">
            <w:pPr>
              <w:jc w:val="center"/>
              <w:rPr>
                <w:rFonts w:cs="Arial"/>
                <w:color w:val="FF0000"/>
                <w:sz w:val="20"/>
                <w:szCs w:val="20"/>
              </w:rPr>
            </w:pPr>
          </w:p>
        </w:tc>
      </w:tr>
      <w:tr w:rsidR="00CF5EEE" w:rsidRPr="00F56528" w14:paraId="39701FF6" w14:textId="77777777" w:rsidTr="00A5502E">
        <w:trPr>
          <w:jc w:val="center"/>
        </w:trPr>
        <w:tc>
          <w:tcPr>
            <w:tcW w:w="14887" w:type="dxa"/>
            <w:gridSpan w:val="7"/>
            <w:shd w:val="clear" w:color="auto" w:fill="D9D9D9" w:themeFill="background1" w:themeFillShade="D9"/>
            <w:vAlign w:val="center"/>
          </w:tcPr>
          <w:p w14:paraId="063EFCAD" w14:textId="77777777" w:rsidR="00CF5EEE" w:rsidRPr="00714417" w:rsidRDefault="00CF5EEE" w:rsidP="00AF5C6C">
            <w:pPr>
              <w:pStyle w:val="Akapitzlist"/>
              <w:numPr>
                <w:ilvl w:val="0"/>
                <w:numId w:val="48"/>
              </w:numPr>
              <w:contextualSpacing/>
              <w:jc w:val="center"/>
              <w:rPr>
                <w:rFonts w:cs="Arial"/>
                <w:sz w:val="20"/>
                <w:szCs w:val="20"/>
              </w:rPr>
            </w:pPr>
            <w:r w:rsidRPr="00714417">
              <w:rPr>
                <w:rFonts w:cs="Arial"/>
                <w:b/>
                <w:bCs/>
                <w:sz w:val="20"/>
                <w:szCs w:val="20"/>
              </w:rPr>
              <w:t>Przedsięwzięcia w zakresie gospodarki odpadami z sektora przemysłowego</w:t>
            </w:r>
          </w:p>
        </w:tc>
      </w:tr>
      <w:tr w:rsidR="00120FF9" w:rsidRPr="00F56528" w14:paraId="585B76C2" w14:textId="77777777" w:rsidTr="00551119">
        <w:trPr>
          <w:gridAfter w:val="1"/>
          <w:wAfter w:w="8" w:type="dxa"/>
          <w:jc w:val="center"/>
        </w:trPr>
        <w:tc>
          <w:tcPr>
            <w:tcW w:w="682" w:type="dxa"/>
            <w:vAlign w:val="center"/>
          </w:tcPr>
          <w:p w14:paraId="1D86F32A" w14:textId="77777777" w:rsidR="00120FF9" w:rsidRPr="0096152A" w:rsidRDefault="00120FF9" w:rsidP="003B2336">
            <w:pPr>
              <w:jc w:val="center"/>
              <w:rPr>
                <w:rFonts w:cs="Arial"/>
                <w:color w:val="000000" w:themeColor="text1"/>
                <w:sz w:val="20"/>
                <w:szCs w:val="20"/>
              </w:rPr>
            </w:pPr>
            <w:r w:rsidRPr="0096152A">
              <w:rPr>
                <w:rFonts w:cs="Arial"/>
                <w:color w:val="000000" w:themeColor="text1"/>
                <w:sz w:val="20"/>
                <w:szCs w:val="20"/>
              </w:rPr>
              <w:t>1</w:t>
            </w:r>
          </w:p>
        </w:tc>
        <w:tc>
          <w:tcPr>
            <w:tcW w:w="4508" w:type="dxa"/>
            <w:vAlign w:val="center"/>
          </w:tcPr>
          <w:p w14:paraId="5D2B6115" w14:textId="18C11CCB" w:rsidR="00120FF9" w:rsidRPr="00714417" w:rsidRDefault="00120FF9" w:rsidP="003B2336">
            <w:pPr>
              <w:jc w:val="center"/>
              <w:rPr>
                <w:rFonts w:cs="Arial"/>
                <w:sz w:val="20"/>
                <w:szCs w:val="20"/>
              </w:rPr>
            </w:pPr>
            <w:r w:rsidRPr="00714417">
              <w:rPr>
                <w:rFonts w:cs="Arial"/>
                <w:sz w:val="20"/>
                <w:szCs w:val="20"/>
              </w:rPr>
              <w:t xml:space="preserve">Dostosowanie instalacji do odzysku </w:t>
            </w:r>
            <w:r w:rsidRPr="00714417">
              <w:rPr>
                <w:rFonts w:cs="Arial"/>
                <w:sz w:val="20"/>
                <w:szCs w:val="20"/>
              </w:rPr>
              <w:br/>
              <w:t>i unieszkodliwiania odpadów do wymagań ochrony środowiska</w:t>
            </w:r>
          </w:p>
        </w:tc>
        <w:tc>
          <w:tcPr>
            <w:tcW w:w="1893" w:type="dxa"/>
            <w:vAlign w:val="center"/>
          </w:tcPr>
          <w:p w14:paraId="64383FC3" w14:textId="437A532A" w:rsidR="00120FF9" w:rsidRPr="00714417" w:rsidRDefault="00120FF9" w:rsidP="003B2336">
            <w:pPr>
              <w:jc w:val="center"/>
              <w:rPr>
                <w:rFonts w:cs="Arial"/>
                <w:sz w:val="20"/>
                <w:szCs w:val="20"/>
              </w:rPr>
            </w:pPr>
            <w:r w:rsidRPr="00714417">
              <w:rPr>
                <w:rFonts w:cs="Arial"/>
                <w:sz w:val="20"/>
                <w:szCs w:val="20"/>
              </w:rPr>
              <w:t>koszty zostaną określone na etapie przygotowania projektu</w:t>
            </w:r>
          </w:p>
        </w:tc>
        <w:tc>
          <w:tcPr>
            <w:tcW w:w="3827" w:type="dxa"/>
            <w:vAlign w:val="center"/>
          </w:tcPr>
          <w:p w14:paraId="4289F2DE" w14:textId="520C3245" w:rsidR="00120FF9" w:rsidRPr="00714417" w:rsidRDefault="000C1F7F" w:rsidP="00551119">
            <w:pPr>
              <w:jc w:val="center"/>
              <w:rPr>
                <w:rFonts w:cs="Arial"/>
                <w:sz w:val="20"/>
                <w:szCs w:val="20"/>
              </w:rPr>
            </w:pPr>
            <w:r w:rsidRPr="00714417">
              <w:rPr>
                <w:rFonts w:cs="Arial"/>
                <w:sz w:val="20"/>
                <w:szCs w:val="20"/>
              </w:rPr>
              <w:t>13,0</w:t>
            </w:r>
          </w:p>
        </w:tc>
        <w:tc>
          <w:tcPr>
            <w:tcW w:w="2552" w:type="dxa"/>
          </w:tcPr>
          <w:p w14:paraId="4136F8E7" w14:textId="015FDB1A" w:rsidR="00120FF9" w:rsidRPr="00714417" w:rsidRDefault="000C1F7F" w:rsidP="003B2336">
            <w:pPr>
              <w:jc w:val="center"/>
              <w:rPr>
                <w:rFonts w:cs="Arial"/>
                <w:sz w:val="20"/>
                <w:szCs w:val="20"/>
              </w:rPr>
            </w:pPr>
            <w:r w:rsidRPr="00714417">
              <w:rPr>
                <w:rFonts w:cs="Arial"/>
                <w:sz w:val="20"/>
                <w:szCs w:val="20"/>
              </w:rPr>
              <w:t>Środki własne</w:t>
            </w:r>
          </w:p>
        </w:tc>
        <w:tc>
          <w:tcPr>
            <w:tcW w:w="1417" w:type="dxa"/>
          </w:tcPr>
          <w:p w14:paraId="74F78FFB" w14:textId="77777777" w:rsidR="00120FF9" w:rsidRPr="00714417" w:rsidRDefault="00120FF9" w:rsidP="003B2336">
            <w:pPr>
              <w:jc w:val="center"/>
              <w:rPr>
                <w:rFonts w:cs="Arial"/>
                <w:sz w:val="20"/>
                <w:szCs w:val="20"/>
              </w:rPr>
            </w:pPr>
          </w:p>
        </w:tc>
      </w:tr>
      <w:tr w:rsidR="00120FF9" w:rsidRPr="00F56528" w14:paraId="46488CBB" w14:textId="77777777" w:rsidTr="00551119">
        <w:trPr>
          <w:gridAfter w:val="1"/>
          <w:wAfter w:w="8" w:type="dxa"/>
          <w:jc w:val="center"/>
        </w:trPr>
        <w:tc>
          <w:tcPr>
            <w:tcW w:w="682" w:type="dxa"/>
            <w:vAlign w:val="center"/>
          </w:tcPr>
          <w:p w14:paraId="12C8C67E" w14:textId="78CD7829" w:rsidR="00120FF9" w:rsidRPr="0096152A" w:rsidRDefault="00120FF9" w:rsidP="00A22D14">
            <w:pPr>
              <w:jc w:val="center"/>
              <w:rPr>
                <w:rFonts w:cs="Arial"/>
                <w:color w:val="000000" w:themeColor="text1"/>
                <w:sz w:val="20"/>
                <w:szCs w:val="20"/>
              </w:rPr>
            </w:pPr>
            <w:r w:rsidRPr="0096152A">
              <w:rPr>
                <w:rFonts w:cs="Arial"/>
                <w:color w:val="000000" w:themeColor="text1"/>
                <w:sz w:val="20"/>
                <w:szCs w:val="20"/>
              </w:rPr>
              <w:t>2.</w:t>
            </w:r>
          </w:p>
        </w:tc>
        <w:tc>
          <w:tcPr>
            <w:tcW w:w="4508" w:type="dxa"/>
            <w:vAlign w:val="center"/>
          </w:tcPr>
          <w:p w14:paraId="3B737C5B" w14:textId="1554751F" w:rsidR="00120FF9" w:rsidRPr="00714417" w:rsidRDefault="00120FF9" w:rsidP="00A22D14">
            <w:pPr>
              <w:jc w:val="center"/>
              <w:rPr>
                <w:rFonts w:cs="Arial"/>
                <w:sz w:val="20"/>
                <w:szCs w:val="20"/>
              </w:rPr>
            </w:pPr>
            <w:r w:rsidRPr="00714417">
              <w:rPr>
                <w:rFonts w:cs="Arial"/>
                <w:sz w:val="20"/>
                <w:szCs w:val="20"/>
              </w:rPr>
              <w:t>Zamykanie i rekultywacja składowisk</w:t>
            </w:r>
          </w:p>
        </w:tc>
        <w:tc>
          <w:tcPr>
            <w:tcW w:w="1893" w:type="dxa"/>
            <w:vAlign w:val="center"/>
          </w:tcPr>
          <w:p w14:paraId="641DF5E9" w14:textId="7456A9B4" w:rsidR="00120FF9" w:rsidRPr="00714417" w:rsidRDefault="00120FF9" w:rsidP="00A22D14">
            <w:pPr>
              <w:jc w:val="center"/>
              <w:rPr>
                <w:rFonts w:cs="Arial"/>
                <w:sz w:val="20"/>
                <w:szCs w:val="20"/>
              </w:rPr>
            </w:pPr>
            <w:r w:rsidRPr="00714417">
              <w:rPr>
                <w:rFonts w:cs="Arial"/>
                <w:sz w:val="20"/>
                <w:szCs w:val="20"/>
              </w:rPr>
              <w:t>52</w:t>
            </w:r>
            <w:r w:rsidR="006024F6">
              <w:rPr>
                <w:rFonts w:cs="Arial"/>
                <w:sz w:val="20"/>
                <w:szCs w:val="20"/>
              </w:rPr>
              <w:t xml:space="preserve"> </w:t>
            </w:r>
            <w:r w:rsidRPr="00714417">
              <w:rPr>
                <w:rFonts w:cs="Arial"/>
                <w:sz w:val="20"/>
                <w:szCs w:val="20"/>
              </w:rPr>
              <w:t>514,1</w:t>
            </w:r>
          </w:p>
          <w:p w14:paraId="58768BD2" w14:textId="7F36D062" w:rsidR="00120FF9" w:rsidRPr="00714417" w:rsidRDefault="00120FF9" w:rsidP="00A22D14">
            <w:pPr>
              <w:jc w:val="center"/>
              <w:rPr>
                <w:rFonts w:cs="Arial"/>
                <w:sz w:val="20"/>
                <w:szCs w:val="20"/>
              </w:rPr>
            </w:pPr>
          </w:p>
        </w:tc>
        <w:tc>
          <w:tcPr>
            <w:tcW w:w="3827" w:type="dxa"/>
            <w:vAlign w:val="center"/>
          </w:tcPr>
          <w:p w14:paraId="49A3D000" w14:textId="6E8640A6" w:rsidR="00120FF9" w:rsidRPr="00714417" w:rsidRDefault="00120FF9" w:rsidP="00551119">
            <w:pPr>
              <w:jc w:val="center"/>
              <w:rPr>
                <w:rFonts w:cs="Arial"/>
                <w:sz w:val="20"/>
                <w:szCs w:val="20"/>
              </w:rPr>
            </w:pPr>
            <w:r w:rsidRPr="00714417">
              <w:rPr>
                <w:rFonts w:cs="Arial"/>
                <w:sz w:val="20"/>
                <w:szCs w:val="20"/>
              </w:rPr>
              <w:t>b/d</w:t>
            </w:r>
          </w:p>
        </w:tc>
        <w:tc>
          <w:tcPr>
            <w:tcW w:w="2552" w:type="dxa"/>
          </w:tcPr>
          <w:p w14:paraId="2C6F6BDD" w14:textId="77777777" w:rsidR="00120FF9" w:rsidRPr="00714417" w:rsidRDefault="00120FF9" w:rsidP="00A22D14">
            <w:pPr>
              <w:jc w:val="center"/>
              <w:rPr>
                <w:rFonts w:cs="Arial"/>
                <w:sz w:val="20"/>
                <w:szCs w:val="20"/>
              </w:rPr>
            </w:pPr>
          </w:p>
        </w:tc>
        <w:tc>
          <w:tcPr>
            <w:tcW w:w="1417" w:type="dxa"/>
          </w:tcPr>
          <w:p w14:paraId="4989CB49" w14:textId="77777777" w:rsidR="00120FF9" w:rsidRPr="00714417" w:rsidRDefault="00120FF9" w:rsidP="00A22D14">
            <w:pPr>
              <w:jc w:val="center"/>
              <w:rPr>
                <w:rFonts w:cs="Arial"/>
                <w:sz w:val="20"/>
                <w:szCs w:val="20"/>
              </w:rPr>
            </w:pPr>
          </w:p>
        </w:tc>
      </w:tr>
      <w:tr w:rsidR="00120FF9" w:rsidRPr="00F56528" w14:paraId="5D50425B" w14:textId="77777777" w:rsidTr="00551119">
        <w:trPr>
          <w:gridAfter w:val="1"/>
          <w:wAfter w:w="8" w:type="dxa"/>
          <w:jc w:val="center"/>
        </w:trPr>
        <w:tc>
          <w:tcPr>
            <w:tcW w:w="682" w:type="dxa"/>
            <w:vAlign w:val="center"/>
          </w:tcPr>
          <w:p w14:paraId="60498BF9" w14:textId="228FD49F" w:rsidR="00120FF9" w:rsidRPr="0096152A" w:rsidRDefault="00120FF9" w:rsidP="00A22D14">
            <w:pPr>
              <w:jc w:val="center"/>
              <w:rPr>
                <w:rFonts w:cs="Arial"/>
                <w:color w:val="000000" w:themeColor="text1"/>
                <w:sz w:val="20"/>
                <w:szCs w:val="20"/>
              </w:rPr>
            </w:pPr>
            <w:r w:rsidRPr="0096152A">
              <w:rPr>
                <w:rFonts w:cs="Arial"/>
                <w:color w:val="000000" w:themeColor="text1"/>
                <w:sz w:val="20"/>
                <w:szCs w:val="20"/>
              </w:rPr>
              <w:t>3</w:t>
            </w:r>
          </w:p>
        </w:tc>
        <w:tc>
          <w:tcPr>
            <w:tcW w:w="4508" w:type="dxa"/>
            <w:vAlign w:val="center"/>
          </w:tcPr>
          <w:p w14:paraId="008BC626" w14:textId="69AD4F9C" w:rsidR="00120FF9" w:rsidRPr="00714417" w:rsidRDefault="00120FF9" w:rsidP="00A22D14">
            <w:pPr>
              <w:jc w:val="center"/>
              <w:rPr>
                <w:rFonts w:cs="Arial"/>
                <w:sz w:val="20"/>
                <w:szCs w:val="20"/>
              </w:rPr>
            </w:pPr>
            <w:r w:rsidRPr="00714417">
              <w:rPr>
                <w:rFonts w:cs="Arial"/>
                <w:sz w:val="20"/>
                <w:szCs w:val="20"/>
              </w:rPr>
              <w:t>Modernizacja i budowa instalacji do zagospodarowania odpadów realizujących cele planu gospodarki odpadami dla województwa podkarpackiego</w:t>
            </w:r>
          </w:p>
        </w:tc>
        <w:tc>
          <w:tcPr>
            <w:tcW w:w="1893" w:type="dxa"/>
            <w:vAlign w:val="center"/>
          </w:tcPr>
          <w:p w14:paraId="0D3D487F" w14:textId="0ADA1FF1" w:rsidR="00120FF9" w:rsidRPr="00714417" w:rsidRDefault="00120FF9" w:rsidP="00A22D14">
            <w:pPr>
              <w:jc w:val="center"/>
              <w:rPr>
                <w:rFonts w:cs="Arial"/>
                <w:sz w:val="20"/>
                <w:szCs w:val="20"/>
              </w:rPr>
            </w:pPr>
            <w:r w:rsidRPr="00714417">
              <w:rPr>
                <w:rFonts w:cs="Arial"/>
                <w:sz w:val="20"/>
                <w:szCs w:val="20"/>
              </w:rPr>
              <w:t>1</w:t>
            </w:r>
            <w:r w:rsidR="006024F6">
              <w:rPr>
                <w:rFonts w:cs="Arial"/>
                <w:sz w:val="20"/>
                <w:szCs w:val="20"/>
              </w:rPr>
              <w:t xml:space="preserve"> </w:t>
            </w:r>
            <w:r w:rsidRPr="00714417">
              <w:rPr>
                <w:rFonts w:cs="Arial"/>
                <w:sz w:val="20"/>
                <w:szCs w:val="20"/>
              </w:rPr>
              <w:t>123</w:t>
            </w:r>
            <w:r w:rsidR="006024F6">
              <w:rPr>
                <w:rFonts w:cs="Arial"/>
                <w:sz w:val="20"/>
                <w:szCs w:val="20"/>
              </w:rPr>
              <w:t xml:space="preserve"> </w:t>
            </w:r>
            <w:r w:rsidRPr="00714417">
              <w:rPr>
                <w:rFonts w:cs="Arial"/>
                <w:sz w:val="20"/>
                <w:szCs w:val="20"/>
              </w:rPr>
              <w:t>763,4</w:t>
            </w:r>
          </w:p>
        </w:tc>
        <w:tc>
          <w:tcPr>
            <w:tcW w:w="3827" w:type="dxa"/>
            <w:vAlign w:val="center"/>
          </w:tcPr>
          <w:p w14:paraId="2C943AF6" w14:textId="646375BA" w:rsidR="00120FF9" w:rsidRPr="00714417" w:rsidRDefault="00120FF9" w:rsidP="00551119">
            <w:pPr>
              <w:jc w:val="center"/>
              <w:rPr>
                <w:rFonts w:cs="Arial"/>
                <w:sz w:val="20"/>
                <w:szCs w:val="20"/>
              </w:rPr>
            </w:pPr>
            <w:r w:rsidRPr="00714417">
              <w:rPr>
                <w:rFonts w:cs="Arial"/>
                <w:sz w:val="20"/>
                <w:szCs w:val="20"/>
              </w:rPr>
              <w:t>1,82</w:t>
            </w:r>
          </w:p>
        </w:tc>
        <w:tc>
          <w:tcPr>
            <w:tcW w:w="2552" w:type="dxa"/>
          </w:tcPr>
          <w:p w14:paraId="4DA6B48E" w14:textId="2DC1F0DF" w:rsidR="00120FF9" w:rsidRPr="00714417" w:rsidRDefault="00120FF9" w:rsidP="00A22D14">
            <w:pPr>
              <w:jc w:val="center"/>
              <w:rPr>
                <w:rFonts w:cs="Arial"/>
                <w:sz w:val="20"/>
                <w:szCs w:val="20"/>
              </w:rPr>
            </w:pPr>
            <w:r w:rsidRPr="00714417">
              <w:rPr>
                <w:rFonts w:cs="Arial"/>
                <w:sz w:val="20"/>
                <w:szCs w:val="20"/>
              </w:rPr>
              <w:t>Środki własne, środki UE, środki krajowe</w:t>
            </w:r>
          </w:p>
        </w:tc>
        <w:tc>
          <w:tcPr>
            <w:tcW w:w="1417" w:type="dxa"/>
          </w:tcPr>
          <w:p w14:paraId="0F697F95" w14:textId="77777777" w:rsidR="00120FF9" w:rsidRPr="00714417" w:rsidRDefault="00120FF9" w:rsidP="00A22D14">
            <w:pPr>
              <w:jc w:val="center"/>
              <w:rPr>
                <w:rFonts w:cs="Arial"/>
                <w:sz w:val="20"/>
                <w:szCs w:val="20"/>
              </w:rPr>
            </w:pPr>
          </w:p>
        </w:tc>
      </w:tr>
      <w:tr w:rsidR="00120FF9" w:rsidRPr="00F56528" w14:paraId="0C9AA8B8" w14:textId="77777777" w:rsidTr="00A56693">
        <w:trPr>
          <w:gridAfter w:val="1"/>
          <w:wAfter w:w="8" w:type="dxa"/>
          <w:jc w:val="center"/>
        </w:trPr>
        <w:tc>
          <w:tcPr>
            <w:tcW w:w="5190" w:type="dxa"/>
            <w:gridSpan w:val="2"/>
            <w:shd w:val="clear" w:color="auto" w:fill="EEECE1" w:themeFill="background2"/>
            <w:vAlign w:val="center"/>
          </w:tcPr>
          <w:p w14:paraId="438348E0" w14:textId="77777777" w:rsidR="00120FF9" w:rsidRPr="00714417" w:rsidRDefault="00120FF9" w:rsidP="00A22D14">
            <w:pPr>
              <w:jc w:val="center"/>
              <w:rPr>
                <w:rFonts w:cs="Arial"/>
                <w:b/>
                <w:bCs/>
                <w:sz w:val="20"/>
                <w:szCs w:val="20"/>
              </w:rPr>
            </w:pPr>
            <w:r w:rsidRPr="00714417">
              <w:rPr>
                <w:rFonts w:cs="Arial"/>
                <w:b/>
                <w:bCs/>
                <w:sz w:val="20"/>
                <w:szCs w:val="20"/>
              </w:rPr>
              <w:t>Razem</w:t>
            </w:r>
          </w:p>
        </w:tc>
        <w:tc>
          <w:tcPr>
            <w:tcW w:w="1893" w:type="dxa"/>
            <w:shd w:val="clear" w:color="auto" w:fill="EEECE1" w:themeFill="background2"/>
            <w:vAlign w:val="center"/>
          </w:tcPr>
          <w:p w14:paraId="1E8FA340" w14:textId="6A463F6A" w:rsidR="00120FF9" w:rsidRPr="00714417" w:rsidRDefault="00120FF9" w:rsidP="00A22D14">
            <w:pPr>
              <w:jc w:val="center"/>
              <w:rPr>
                <w:rFonts w:cs="Arial"/>
                <w:b/>
                <w:bCs/>
                <w:sz w:val="20"/>
                <w:szCs w:val="20"/>
              </w:rPr>
            </w:pPr>
            <w:r w:rsidRPr="00714417">
              <w:rPr>
                <w:rFonts w:cs="Arial"/>
                <w:b/>
                <w:bCs/>
                <w:sz w:val="20"/>
                <w:szCs w:val="20"/>
              </w:rPr>
              <w:t>1</w:t>
            </w:r>
            <w:r w:rsidR="006024F6">
              <w:rPr>
                <w:rFonts w:cs="Arial"/>
                <w:b/>
                <w:bCs/>
                <w:sz w:val="20"/>
                <w:szCs w:val="20"/>
              </w:rPr>
              <w:t xml:space="preserve"> </w:t>
            </w:r>
            <w:r w:rsidRPr="00714417">
              <w:rPr>
                <w:rFonts w:cs="Arial"/>
                <w:b/>
                <w:bCs/>
                <w:sz w:val="20"/>
                <w:szCs w:val="20"/>
              </w:rPr>
              <w:t>176 277,5</w:t>
            </w:r>
          </w:p>
        </w:tc>
        <w:tc>
          <w:tcPr>
            <w:tcW w:w="3827" w:type="dxa"/>
            <w:shd w:val="clear" w:color="auto" w:fill="EEECE1" w:themeFill="background2"/>
          </w:tcPr>
          <w:p w14:paraId="07769AFB" w14:textId="0BCC86F3" w:rsidR="00120FF9" w:rsidRPr="00714417" w:rsidRDefault="00714417" w:rsidP="00A22D14">
            <w:pPr>
              <w:jc w:val="center"/>
              <w:rPr>
                <w:rFonts w:cs="Arial"/>
                <w:b/>
                <w:bCs/>
                <w:sz w:val="20"/>
                <w:szCs w:val="20"/>
              </w:rPr>
            </w:pPr>
            <w:r w:rsidRPr="00714417">
              <w:rPr>
                <w:rFonts w:cs="Arial"/>
                <w:b/>
                <w:bCs/>
                <w:sz w:val="20"/>
                <w:szCs w:val="20"/>
              </w:rPr>
              <w:t>14,82</w:t>
            </w:r>
          </w:p>
        </w:tc>
        <w:tc>
          <w:tcPr>
            <w:tcW w:w="2552" w:type="dxa"/>
            <w:shd w:val="clear" w:color="auto" w:fill="EEECE1" w:themeFill="background2"/>
          </w:tcPr>
          <w:p w14:paraId="6C2442A8" w14:textId="77777777" w:rsidR="00120FF9" w:rsidRPr="00714417" w:rsidRDefault="00120FF9" w:rsidP="00A22D14">
            <w:pPr>
              <w:jc w:val="center"/>
              <w:rPr>
                <w:rFonts w:cs="Arial"/>
                <w:sz w:val="20"/>
                <w:szCs w:val="20"/>
              </w:rPr>
            </w:pPr>
          </w:p>
        </w:tc>
        <w:tc>
          <w:tcPr>
            <w:tcW w:w="1417" w:type="dxa"/>
            <w:shd w:val="clear" w:color="auto" w:fill="EEECE1" w:themeFill="background2"/>
          </w:tcPr>
          <w:p w14:paraId="461E1F11" w14:textId="77777777" w:rsidR="00120FF9" w:rsidRPr="00714417" w:rsidRDefault="00120FF9" w:rsidP="00A22D14">
            <w:pPr>
              <w:jc w:val="center"/>
              <w:rPr>
                <w:rFonts w:cs="Arial"/>
                <w:sz w:val="20"/>
                <w:szCs w:val="20"/>
              </w:rPr>
            </w:pPr>
          </w:p>
        </w:tc>
      </w:tr>
      <w:tr w:rsidR="00A22D14" w:rsidRPr="00F56528" w14:paraId="5EED8D73" w14:textId="77777777" w:rsidTr="0096152A">
        <w:trPr>
          <w:trHeight w:val="352"/>
          <w:jc w:val="center"/>
        </w:trPr>
        <w:tc>
          <w:tcPr>
            <w:tcW w:w="14887" w:type="dxa"/>
            <w:gridSpan w:val="7"/>
            <w:shd w:val="clear" w:color="auto" w:fill="D9D9D9" w:themeFill="background1" w:themeFillShade="D9"/>
            <w:vAlign w:val="center"/>
          </w:tcPr>
          <w:p w14:paraId="244750A5" w14:textId="77777777" w:rsidR="00A22D14" w:rsidRPr="00F56528" w:rsidRDefault="00A22D14" w:rsidP="00A22D14">
            <w:pPr>
              <w:jc w:val="center"/>
              <w:rPr>
                <w:rFonts w:cs="Arial"/>
                <w:color w:val="FF0000"/>
                <w:sz w:val="20"/>
                <w:szCs w:val="20"/>
              </w:rPr>
            </w:pPr>
            <w:r w:rsidRPr="0096152A">
              <w:rPr>
                <w:rFonts w:cs="Arial"/>
                <w:b/>
                <w:bCs/>
                <w:color w:val="000000" w:themeColor="text1"/>
                <w:sz w:val="20"/>
                <w:szCs w:val="20"/>
              </w:rPr>
              <w:t>IV. Przedsięwzięcia w zakresie gospodarki odpadami niebezpiecznymi</w:t>
            </w:r>
          </w:p>
        </w:tc>
      </w:tr>
      <w:tr w:rsidR="000C1F7F" w:rsidRPr="00F56528" w14:paraId="18E811E9" w14:textId="77777777" w:rsidTr="00A56693">
        <w:trPr>
          <w:gridAfter w:val="1"/>
          <w:wAfter w:w="8" w:type="dxa"/>
          <w:jc w:val="center"/>
        </w:trPr>
        <w:tc>
          <w:tcPr>
            <w:tcW w:w="682" w:type="dxa"/>
            <w:vAlign w:val="center"/>
          </w:tcPr>
          <w:p w14:paraId="70140573" w14:textId="0E90EDCC" w:rsidR="000C1F7F" w:rsidRPr="00714417" w:rsidRDefault="000C1F7F" w:rsidP="00A22D14">
            <w:pPr>
              <w:jc w:val="center"/>
              <w:rPr>
                <w:rFonts w:cs="Arial"/>
                <w:sz w:val="20"/>
                <w:szCs w:val="20"/>
              </w:rPr>
            </w:pPr>
            <w:r w:rsidRPr="00714417">
              <w:rPr>
                <w:rFonts w:cs="Arial"/>
                <w:sz w:val="20"/>
                <w:szCs w:val="20"/>
              </w:rPr>
              <w:t>1</w:t>
            </w:r>
          </w:p>
        </w:tc>
        <w:tc>
          <w:tcPr>
            <w:tcW w:w="4508" w:type="dxa"/>
            <w:vAlign w:val="center"/>
          </w:tcPr>
          <w:p w14:paraId="4B2207A9" w14:textId="77777777" w:rsidR="000C1F7F" w:rsidRPr="00714417" w:rsidRDefault="000C1F7F" w:rsidP="00A22D14">
            <w:pPr>
              <w:jc w:val="center"/>
              <w:rPr>
                <w:rFonts w:cs="Arial"/>
                <w:sz w:val="20"/>
                <w:szCs w:val="20"/>
              </w:rPr>
            </w:pPr>
            <w:r w:rsidRPr="00714417">
              <w:rPr>
                <w:rFonts w:cs="Arial"/>
                <w:sz w:val="20"/>
                <w:szCs w:val="20"/>
              </w:rPr>
              <w:t>Rozwój istniejącego systemu zbierania olejów odpadowych, w tym ze źródeł rozproszonych</w:t>
            </w:r>
          </w:p>
        </w:tc>
        <w:tc>
          <w:tcPr>
            <w:tcW w:w="1893" w:type="dxa"/>
            <w:tcBorders>
              <w:right w:val="single" w:sz="4" w:space="0" w:color="auto"/>
            </w:tcBorders>
            <w:vAlign w:val="center"/>
          </w:tcPr>
          <w:p w14:paraId="738CB409" w14:textId="77777777" w:rsidR="000C1F7F" w:rsidRPr="00714417" w:rsidRDefault="000C1F7F" w:rsidP="00A22D14">
            <w:pPr>
              <w:jc w:val="center"/>
              <w:rPr>
                <w:rFonts w:cs="Arial"/>
                <w:sz w:val="20"/>
                <w:szCs w:val="20"/>
              </w:rPr>
            </w:pPr>
            <w:r w:rsidRPr="00714417">
              <w:rPr>
                <w:rFonts w:cs="Arial"/>
                <w:sz w:val="20"/>
                <w:szCs w:val="20"/>
              </w:rPr>
              <w:t>Ogółem: 720,00</w:t>
            </w:r>
          </w:p>
          <w:p w14:paraId="77E3AEB5" w14:textId="6D081C57" w:rsidR="000C1F7F" w:rsidRPr="00714417" w:rsidRDefault="000C1F7F" w:rsidP="00A22D14">
            <w:pPr>
              <w:jc w:val="center"/>
              <w:rPr>
                <w:rFonts w:cs="Arial"/>
                <w:sz w:val="20"/>
                <w:szCs w:val="20"/>
              </w:rPr>
            </w:pPr>
            <w:r w:rsidRPr="00714417">
              <w:rPr>
                <w:rFonts w:cs="Arial"/>
                <w:sz w:val="20"/>
                <w:szCs w:val="20"/>
              </w:rPr>
              <w:t xml:space="preserve">W latach </w:t>
            </w:r>
            <w:r w:rsidR="006024F6">
              <w:rPr>
                <w:rFonts w:cs="Arial"/>
                <w:sz w:val="20"/>
                <w:szCs w:val="20"/>
              </w:rPr>
              <w:br/>
            </w:r>
            <w:r w:rsidRPr="00714417">
              <w:rPr>
                <w:rFonts w:cs="Arial"/>
                <w:sz w:val="20"/>
                <w:szCs w:val="20"/>
              </w:rPr>
              <w:t>2016-2020: 480,00</w:t>
            </w:r>
          </w:p>
        </w:tc>
        <w:tc>
          <w:tcPr>
            <w:tcW w:w="3827" w:type="dxa"/>
            <w:tcBorders>
              <w:top w:val="single" w:sz="4" w:space="0" w:color="auto"/>
              <w:left w:val="single" w:sz="4" w:space="0" w:color="auto"/>
              <w:bottom w:val="single" w:sz="4" w:space="0" w:color="auto"/>
            </w:tcBorders>
          </w:tcPr>
          <w:p w14:paraId="433772BF" w14:textId="5572ACF8" w:rsidR="000C1F7F" w:rsidRPr="00714417" w:rsidRDefault="000C1F7F" w:rsidP="00A22D14">
            <w:pPr>
              <w:jc w:val="center"/>
              <w:rPr>
                <w:rFonts w:cs="Arial"/>
                <w:sz w:val="20"/>
                <w:szCs w:val="20"/>
              </w:rPr>
            </w:pPr>
            <w:r w:rsidRPr="00714417">
              <w:rPr>
                <w:rFonts w:cs="Arial"/>
                <w:sz w:val="20"/>
                <w:szCs w:val="20"/>
              </w:rPr>
              <w:t>b/d</w:t>
            </w:r>
          </w:p>
        </w:tc>
        <w:tc>
          <w:tcPr>
            <w:tcW w:w="2552" w:type="dxa"/>
            <w:vMerge w:val="restart"/>
          </w:tcPr>
          <w:p w14:paraId="4139DC08" w14:textId="77777777" w:rsidR="000C1F7F" w:rsidRPr="00714417" w:rsidRDefault="000C1F7F" w:rsidP="00A22D14">
            <w:pPr>
              <w:jc w:val="center"/>
              <w:rPr>
                <w:rFonts w:cs="Arial"/>
                <w:sz w:val="20"/>
                <w:szCs w:val="20"/>
              </w:rPr>
            </w:pPr>
            <w:r w:rsidRPr="00714417">
              <w:rPr>
                <w:rFonts w:cs="Arial"/>
                <w:sz w:val="20"/>
                <w:szCs w:val="20"/>
              </w:rPr>
              <w:t>Budżet własny</w:t>
            </w:r>
          </w:p>
        </w:tc>
        <w:tc>
          <w:tcPr>
            <w:tcW w:w="1417" w:type="dxa"/>
            <w:vMerge w:val="restart"/>
          </w:tcPr>
          <w:p w14:paraId="63BB0628" w14:textId="528AE1D1" w:rsidR="000C1F7F" w:rsidRPr="00F56528" w:rsidRDefault="000C1F7F" w:rsidP="00A22D14">
            <w:pPr>
              <w:jc w:val="center"/>
              <w:rPr>
                <w:rFonts w:cs="Arial"/>
                <w:color w:val="FF0000"/>
                <w:sz w:val="20"/>
                <w:szCs w:val="20"/>
              </w:rPr>
            </w:pPr>
            <w:r w:rsidRPr="000C1F7F">
              <w:rPr>
                <w:rFonts w:cs="Arial"/>
                <w:sz w:val="20"/>
                <w:szCs w:val="20"/>
              </w:rPr>
              <w:t>Zadania zrealizowane w ramach większego projektu -wystąpiły trudności w wyodrębnieniu kwot</w:t>
            </w:r>
          </w:p>
        </w:tc>
      </w:tr>
      <w:tr w:rsidR="000C1F7F" w:rsidRPr="00F56528" w14:paraId="18259FC0" w14:textId="77777777" w:rsidTr="00DE5C7F">
        <w:trPr>
          <w:gridAfter w:val="1"/>
          <w:wAfter w:w="8" w:type="dxa"/>
          <w:jc w:val="center"/>
        </w:trPr>
        <w:tc>
          <w:tcPr>
            <w:tcW w:w="682" w:type="dxa"/>
            <w:vAlign w:val="center"/>
          </w:tcPr>
          <w:p w14:paraId="1A03E845" w14:textId="27219A92" w:rsidR="000C1F7F" w:rsidRPr="00714417" w:rsidRDefault="000C1F7F" w:rsidP="00A22D14">
            <w:pPr>
              <w:jc w:val="center"/>
              <w:rPr>
                <w:rFonts w:cs="Arial"/>
                <w:sz w:val="20"/>
                <w:szCs w:val="20"/>
              </w:rPr>
            </w:pPr>
            <w:r w:rsidRPr="00714417">
              <w:rPr>
                <w:rFonts w:cs="Arial"/>
                <w:sz w:val="20"/>
                <w:szCs w:val="20"/>
              </w:rPr>
              <w:t>2</w:t>
            </w:r>
          </w:p>
        </w:tc>
        <w:tc>
          <w:tcPr>
            <w:tcW w:w="4508" w:type="dxa"/>
            <w:vAlign w:val="center"/>
          </w:tcPr>
          <w:p w14:paraId="22F263A1" w14:textId="77777777" w:rsidR="000C1F7F" w:rsidRPr="00714417" w:rsidRDefault="000C1F7F" w:rsidP="00A22D14">
            <w:pPr>
              <w:jc w:val="center"/>
              <w:rPr>
                <w:rFonts w:cs="Arial"/>
                <w:sz w:val="20"/>
                <w:szCs w:val="20"/>
              </w:rPr>
            </w:pPr>
            <w:r w:rsidRPr="00714417">
              <w:rPr>
                <w:rFonts w:cs="Arial"/>
                <w:sz w:val="20"/>
                <w:szCs w:val="20"/>
              </w:rPr>
              <w:t>Udoskonalenie i rozwinięcie systemu zbierania baterii i akumulatorów małogabarytowych ze źródeł rozproszonych, zużytych opon, odpadów budowlanych oraz z rozbudowy infrastruktury technicznej</w:t>
            </w:r>
          </w:p>
        </w:tc>
        <w:tc>
          <w:tcPr>
            <w:tcW w:w="1893" w:type="dxa"/>
            <w:tcBorders>
              <w:right w:val="single" w:sz="4" w:space="0" w:color="auto"/>
            </w:tcBorders>
            <w:vAlign w:val="center"/>
          </w:tcPr>
          <w:p w14:paraId="47E4D2AE" w14:textId="77777777" w:rsidR="000C1F7F" w:rsidRPr="00714417" w:rsidRDefault="000C1F7F" w:rsidP="00A22D14">
            <w:pPr>
              <w:jc w:val="center"/>
              <w:rPr>
                <w:rFonts w:cs="Arial"/>
                <w:sz w:val="20"/>
                <w:szCs w:val="20"/>
              </w:rPr>
            </w:pPr>
            <w:r w:rsidRPr="00714417">
              <w:rPr>
                <w:rFonts w:cs="Arial"/>
                <w:sz w:val="20"/>
                <w:szCs w:val="20"/>
              </w:rPr>
              <w:t>Ogółem: 720,00</w:t>
            </w:r>
          </w:p>
          <w:p w14:paraId="30734A15" w14:textId="6B3433DB" w:rsidR="000C1F7F" w:rsidRPr="00714417" w:rsidRDefault="000C1F7F" w:rsidP="00A22D14">
            <w:pPr>
              <w:jc w:val="center"/>
              <w:rPr>
                <w:rFonts w:cs="Arial"/>
                <w:sz w:val="20"/>
                <w:szCs w:val="20"/>
              </w:rPr>
            </w:pPr>
            <w:r w:rsidRPr="00714417">
              <w:rPr>
                <w:rFonts w:cs="Arial"/>
                <w:sz w:val="20"/>
                <w:szCs w:val="20"/>
              </w:rPr>
              <w:t xml:space="preserve">W latach </w:t>
            </w:r>
            <w:r w:rsidR="006024F6">
              <w:rPr>
                <w:rFonts w:cs="Arial"/>
                <w:sz w:val="20"/>
                <w:szCs w:val="20"/>
              </w:rPr>
              <w:br/>
            </w:r>
            <w:r w:rsidRPr="00714417">
              <w:rPr>
                <w:rFonts w:cs="Arial"/>
                <w:sz w:val="20"/>
                <w:szCs w:val="20"/>
              </w:rPr>
              <w:t>2016-2020: 480,00</w:t>
            </w:r>
          </w:p>
        </w:tc>
        <w:tc>
          <w:tcPr>
            <w:tcW w:w="3827" w:type="dxa"/>
            <w:tcBorders>
              <w:top w:val="single" w:sz="4" w:space="0" w:color="auto"/>
              <w:left w:val="single" w:sz="4" w:space="0" w:color="auto"/>
              <w:bottom w:val="single" w:sz="4" w:space="0" w:color="auto"/>
            </w:tcBorders>
            <w:vAlign w:val="center"/>
          </w:tcPr>
          <w:p w14:paraId="1BCA0637" w14:textId="77777777" w:rsidR="000C1F7F" w:rsidRPr="00714417" w:rsidRDefault="000C1F7F" w:rsidP="00DE5C7F">
            <w:pPr>
              <w:jc w:val="center"/>
              <w:rPr>
                <w:rFonts w:cs="Arial"/>
                <w:sz w:val="20"/>
                <w:szCs w:val="20"/>
              </w:rPr>
            </w:pPr>
            <w:r w:rsidRPr="00714417">
              <w:rPr>
                <w:rFonts w:cs="Arial"/>
                <w:sz w:val="20"/>
                <w:szCs w:val="20"/>
              </w:rPr>
              <w:t>Koszty rozliczone wraz z innymi odpadami</w:t>
            </w:r>
          </w:p>
          <w:p w14:paraId="0CDE0A5C" w14:textId="1AC3BEC4" w:rsidR="00DE5C7F" w:rsidRPr="00714417" w:rsidRDefault="00DE5C7F" w:rsidP="00DE5C7F">
            <w:pPr>
              <w:jc w:val="center"/>
              <w:rPr>
                <w:rFonts w:cs="Arial"/>
                <w:sz w:val="20"/>
                <w:szCs w:val="20"/>
              </w:rPr>
            </w:pPr>
            <w:r w:rsidRPr="00714417">
              <w:rPr>
                <w:rFonts w:cs="Arial"/>
                <w:sz w:val="20"/>
                <w:szCs w:val="20"/>
              </w:rPr>
              <w:t>13,75</w:t>
            </w:r>
          </w:p>
        </w:tc>
        <w:tc>
          <w:tcPr>
            <w:tcW w:w="2552" w:type="dxa"/>
            <w:vMerge/>
          </w:tcPr>
          <w:p w14:paraId="3D402B09" w14:textId="77777777" w:rsidR="000C1F7F" w:rsidRPr="00714417" w:rsidRDefault="000C1F7F" w:rsidP="00A22D14">
            <w:pPr>
              <w:jc w:val="center"/>
              <w:rPr>
                <w:rFonts w:cs="Arial"/>
                <w:sz w:val="20"/>
                <w:szCs w:val="20"/>
              </w:rPr>
            </w:pPr>
          </w:p>
        </w:tc>
        <w:tc>
          <w:tcPr>
            <w:tcW w:w="1417" w:type="dxa"/>
            <w:vMerge/>
          </w:tcPr>
          <w:p w14:paraId="61BFDA46" w14:textId="77777777" w:rsidR="000C1F7F" w:rsidRPr="00F56528" w:rsidRDefault="000C1F7F" w:rsidP="00A22D14">
            <w:pPr>
              <w:jc w:val="center"/>
              <w:rPr>
                <w:rFonts w:cs="Arial"/>
                <w:color w:val="FF0000"/>
                <w:sz w:val="20"/>
                <w:szCs w:val="20"/>
              </w:rPr>
            </w:pPr>
          </w:p>
        </w:tc>
      </w:tr>
      <w:tr w:rsidR="000C1F7F" w:rsidRPr="00F56528" w14:paraId="530153A8" w14:textId="77777777" w:rsidTr="00383974">
        <w:trPr>
          <w:gridAfter w:val="1"/>
          <w:wAfter w:w="8" w:type="dxa"/>
          <w:jc w:val="center"/>
        </w:trPr>
        <w:tc>
          <w:tcPr>
            <w:tcW w:w="682" w:type="dxa"/>
            <w:vAlign w:val="center"/>
          </w:tcPr>
          <w:p w14:paraId="766E46F0" w14:textId="0C50E75A" w:rsidR="000C1F7F" w:rsidRPr="00714417" w:rsidRDefault="000C1F7F" w:rsidP="00A22D14">
            <w:pPr>
              <w:jc w:val="center"/>
              <w:rPr>
                <w:rFonts w:cs="Arial"/>
                <w:sz w:val="20"/>
                <w:szCs w:val="20"/>
              </w:rPr>
            </w:pPr>
            <w:r w:rsidRPr="00714417">
              <w:rPr>
                <w:rFonts w:cs="Arial"/>
                <w:sz w:val="20"/>
                <w:szCs w:val="20"/>
              </w:rPr>
              <w:t>3</w:t>
            </w:r>
          </w:p>
        </w:tc>
        <w:tc>
          <w:tcPr>
            <w:tcW w:w="4508" w:type="dxa"/>
            <w:vAlign w:val="center"/>
          </w:tcPr>
          <w:p w14:paraId="7FA45C3F" w14:textId="77777777" w:rsidR="000C1F7F" w:rsidRPr="00714417" w:rsidRDefault="000C1F7F" w:rsidP="00A22D14">
            <w:pPr>
              <w:jc w:val="center"/>
              <w:rPr>
                <w:rFonts w:cs="Arial"/>
                <w:sz w:val="20"/>
                <w:szCs w:val="20"/>
              </w:rPr>
            </w:pPr>
            <w:r w:rsidRPr="00714417">
              <w:rPr>
                <w:rFonts w:cs="Arial"/>
                <w:sz w:val="20"/>
                <w:szCs w:val="20"/>
              </w:rPr>
              <w:t>Rozbudowa istniejących systemów zbierania przeterminowanych lekarstw od ludności</w:t>
            </w:r>
          </w:p>
        </w:tc>
        <w:tc>
          <w:tcPr>
            <w:tcW w:w="1893" w:type="dxa"/>
            <w:vAlign w:val="center"/>
          </w:tcPr>
          <w:p w14:paraId="5F73CEDA" w14:textId="77777777" w:rsidR="000C1F7F" w:rsidRPr="00714417" w:rsidRDefault="000C1F7F" w:rsidP="00A22D14">
            <w:pPr>
              <w:jc w:val="center"/>
              <w:rPr>
                <w:rFonts w:cs="Arial"/>
                <w:sz w:val="20"/>
                <w:szCs w:val="20"/>
              </w:rPr>
            </w:pPr>
            <w:r w:rsidRPr="00714417">
              <w:rPr>
                <w:rFonts w:cs="Arial"/>
                <w:sz w:val="20"/>
                <w:szCs w:val="20"/>
              </w:rPr>
              <w:t>Ogółem: 720,00</w:t>
            </w:r>
          </w:p>
          <w:p w14:paraId="78D365AC" w14:textId="4CB65B4F" w:rsidR="000C1F7F" w:rsidRPr="00714417" w:rsidRDefault="000C1F7F" w:rsidP="00A22D14">
            <w:pPr>
              <w:jc w:val="center"/>
              <w:rPr>
                <w:rFonts w:cs="Arial"/>
                <w:sz w:val="20"/>
                <w:szCs w:val="20"/>
              </w:rPr>
            </w:pPr>
            <w:r w:rsidRPr="00714417">
              <w:rPr>
                <w:rFonts w:cs="Arial"/>
                <w:sz w:val="20"/>
                <w:szCs w:val="20"/>
              </w:rPr>
              <w:t xml:space="preserve">W latach </w:t>
            </w:r>
            <w:r w:rsidR="006024F6">
              <w:rPr>
                <w:rFonts w:cs="Arial"/>
                <w:sz w:val="20"/>
                <w:szCs w:val="20"/>
              </w:rPr>
              <w:br/>
            </w:r>
            <w:r w:rsidRPr="00714417">
              <w:rPr>
                <w:rFonts w:cs="Arial"/>
                <w:sz w:val="20"/>
                <w:szCs w:val="20"/>
              </w:rPr>
              <w:t>2016-2020: 480,00</w:t>
            </w:r>
          </w:p>
        </w:tc>
        <w:tc>
          <w:tcPr>
            <w:tcW w:w="3827" w:type="dxa"/>
            <w:tcBorders>
              <w:top w:val="single" w:sz="4" w:space="0" w:color="auto"/>
            </w:tcBorders>
            <w:vAlign w:val="center"/>
          </w:tcPr>
          <w:p w14:paraId="1A2C8792" w14:textId="70AEA155" w:rsidR="000C1F7F" w:rsidRPr="00714417" w:rsidRDefault="00383974" w:rsidP="00383974">
            <w:pPr>
              <w:jc w:val="center"/>
              <w:rPr>
                <w:rFonts w:cs="Arial"/>
                <w:sz w:val="20"/>
                <w:szCs w:val="20"/>
              </w:rPr>
            </w:pPr>
            <w:r w:rsidRPr="00714417">
              <w:rPr>
                <w:rFonts w:cs="Arial"/>
                <w:sz w:val="20"/>
                <w:szCs w:val="20"/>
              </w:rPr>
              <w:t>155,079</w:t>
            </w:r>
          </w:p>
        </w:tc>
        <w:tc>
          <w:tcPr>
            <w:tcW w:w="2552" w:type="dxa"/>
          </w:tcPr>
          <w:p w14:paraId="3959B672" w14:textId="77777777" w:rsidR="000C1F7F" w:rsidRPr="00714417" w:rsidRDefault="000C1F7F" w:rsidP="00A22D14">
            <w:pPr>
              <w:jc w:val="center"/>
              <w:rPr>
                <w:rFonts w:cs="Arial"/>
                <w:sz w:val="20"/>
                <w:szCs w:val="20"/>
              </w:rPr>
            </w:pPr>
            <w:r w:rsidRPr="00714417">
              <w:rPr>
                <w:rFonts w:cs="Arial"/>
                <w:sz w:val="20"/>
                <w:szCs w:val="20"/>
              </w:rPr>
              <w:t xml:space="preserve">- </w:t>
            </w:r>
            <w:proofErr w:type="spellStart"/>
            <w:r w:rsidRPr="00714417">
              <w:rPr>
                <w:rFonts w:cs="Arial"/>
                <w:sz w:val="20"/>
                <w:szCs w:val="20"/>
              </w:rPr>
              <w:t>śodki</w:t>
            </w:r>
            <w:proofErr w:type="spellEnd"/>
            <w:r w:rsidRPr="00714417">
              <w:rPr>
                <w:rFonts w:cs="Arial"/>
                <w:sz w:val="20"/>
                <w:szCs w:val="20"/>
              </w:rPr>
              <w:t xml:space="preserve"> własne</w:t>
            </w:r>
          </w:p>
          <w:p w14:paraId="41B90C0E" w14:textId="77777777" w:rsidR="000C1F7F" w:rsidRPr="00714417" w:rsidRDefault="000C1F7F" w:rsidP="00A22D14">
            <w:pPr>
              <w:jc w:val="center"/>
              <w:rPr>
                <w:rFonts w:cs="Arial"/>
                <w:sz w:val="20"/>
                <w:szCs w:val="20"/>
              </w:rPr>
            </w:pPr>
            <w:r w:rsidRPr="00714417">
              <w:rPr>
                <w:rFonts w:cs="Arial"/>
                <w:sz w:val="20"/>
                <w:szCs w:val="20"/>
              </w:rPr>
              <w:t>- w ramach umowy z podmiotem odbierającym odpady komunalne</w:t>
            </w:r>
          </w:p>
        </w:tc>
        <w:tc>
          <w:tcPr>
            <w:tcW w:w="1417" w:type="dxa"/>
            <w:vMerge/>
          </w:tcPr>
          <w:p w14:paraId="73104A5A" w14:textId="77777777" w:rsidR="000C1F7F" w:rsidRPr="00F56528" w:rsidRDefault="000C1F7F" w:rsidP="00A22D14">
            <w:pPr>
              <w:jc w:val="center"/>
              <w:rPr>
                <w:rFonts w:cs="Arial"/>
                <w:color w:val="FF0000"/>
                <w:sz w:val="20"/>
                <w:szCs w:val="20"/>
              </w:rPr>
            </w:pPr>
          </w:p>
        </w:tc>
      </w:tr>
      <w:tr w:rsidR="000C1F7F" w:rsidRPr="00F56528" w14:paraId="2A3E0619" w14:textId="77777777" w:rsidTr="00383974">
        <w:trPr>
          <w:gridAfter w:val="1"/>
          <w:wAfter w:w="8" w:type="dxa"/>
          <w:jc w:val="center"/>
        </w:trPr>
        <w:tc>
          <w:tcPr>
            <w:tcW w:w="682" w:type="dxa"/>
            <w:vAlign w:val="center"/>
          </w:tcPr>
          <w:p w14:paraId="74F342B3" w14:textId="1939B0F5" w:rsidR="000C1F7F" w:rsidRPr="00714417" w:rsidRDefault="000C1F7F" w:rsidP="00A22D14">
            <w:pPr>
              <w:jc w:val="center"/>
              <w:rPr>
                <w:rFonts w:cs="Arial"/>
                <w:sz w:val="20"/>
                <w:szCs w:val="20"/>
              </w:rPr>
            </w:pPr>
            <w:r w:rsidRPr="00714417">
              <w:rPr>
                <w:rFonts w:cs="Arial"/>
                <w:sz w:val="20"/>
                <w:szCs w:val="20"/>
              </w:rPr>
              <w:t>4</w:t>
            </w:r>
          </w:p>
        </w:tc>
        <w:tc>
          <w:tcPr>
            <w:tcW w:w="4508" w:type="dxa"/>
            <w:vAlign w:val="center"/>
          </w:tcPr>
          <w:p w14:paraId="3352B1BB" w14:textId="77777777" w:rsidR="000C1F7F" w:rsidRPr="00714417" w:rsidRDefault="000C1F7F" w:rsidP="00A22D14">
            <w:pPr>
              <w:jc w:val="center"/>
              <w:rPr>
                <w:rFonts w:cs="Arial"/>
                <w:sz w:val="20"/>
                <w:szCs w:val="20"/>
              </w:rPr>
            </w:pPr>
            <w:r w:rsidRPr="00714417">
              <w:rPr>
                <w:rFonts w:cs="Arial"/>
                <w:sz w:val="20"/>
                <w:szCs w:val="20"/>
              </w:rPr>
              <w:t xml:space="preserve">Rozbudowa infrastruktury technicznej </w:t>
            </w:r>
            <w:r w:rsidRPr="00714417">
              <w:rPr>
                <w:rFonts w:cs="Arial"/>
                <w:sz w:val="20"/>
                <w:szCs w:val="20"/>
              </w:rPr>
              <w:br/>
              <w:t xml:space="preserve">w zakresie zbierania i przetwarzania zużytego sprzętu elektrycznego </w:t>
            </w:r>
            <w:r w:rsidRPr="00714417">
              <w:rPr>
                <w:rFonts w:cs="Arial"/>
                <w:sz w:val="20"/>
                <w:szCs w:val="20"/>
              </w:rPr>
              <w:br/>
              <w:t>i elektronicznego</w:t>
            </w:r>
          </w:p>
        </w:tc>
        <w:tc>
          <w:tcPr>
            <w:tcW w:w="1893" w:type="dxa"/>
            <w:vAlign w:val="center"/>
          </w:tcPr>
          <w:p w14:paraId="06793192" w14:textId="77777777" w:rsidR="000C1F7F" w:rsidRPr="00714417" w:rsidRDefault="000C1F7F" w:rsidP="00A22D14">
            <w:pPr>
              <w:jc w:val="center"/>
              <w:rPr>
                <w:rFonts w:cs="Arial"/>
                <w:sz w:val="20"/>
                <w:szCs w:val="20"/>
              </w:rPr>
            </w:pPr>
            <w:proofErr w:type="spellStart"/>
            <w:r w:rsidRPr="00714417">
              <w:rPr>
                <w:rFonts w:cs="Arial"/>
                <w:sz w:val="20"/>
                <w:szCs w:val="20"/>
              </w:rPr>
              <w:t>bd</w:t>
            </w:r>
            <w:proofErr w:type="spellEnd"/>
          </w:p>
          <w:p w14:paraId="726F7152" w14:textId="1FC933C1" w:rsidR="000C1F7F" w:rsidRPr="00714417" w:rsidRDefault="000C1F7F" w:rsidP="00A22D14">
            <w:pPr>
              <w:jc w:val="center"/>
              <w:rPr>
                <w:rFonts w:cs="Arial"/>
                <w:sz w:val="20"/>
                <w:szCs w:val="20"/>
              </w:rPr>
            </w:pPr>
            <w:r w:rsidRPr="00714417">
              <w:rPr>
                <w:rFonts w:cs="Arial"/>
                <w:sz w:val="20"/>
                <w:szCs w:val="20"/>
              </w:rPr>
              <w:t>koszty miały być określone na etapie przygotowania projektu</w:t>
            </w:r>
          </w:p>
        </w:tc>
        <w:tc>
          <w:tcPr>
            <w:tcW w:w="3827" w:type="dxa"/>
            <w:vAlign w:val="center"/>
          </w:tcPr>
          <w:p w14:paraId="5E3E3DD5" w14:textId="10EF63F8" w:rsidR="000C1F7F" w:rsidRPr="00714417" w:rsidRDefault="000C1F7F" w:rsidP="00383974">
            <w:pPr>
              <w:jc w:val="center"/>
              <w:rPr>
                <w:rFonts w:cs="Arial"/>
                <w:sz w:val="20"/>
                <w:szCs w:val="20"/>
              </w:rPr>
            </w:pPr>
            <w:r w:rsidRPr="00714417">
              <w:rPr>
                <w:rFonts w:cs="Arial"/>
                <w:sz w:val="20"/>
                <w:szCs w:val="20"/>
              </w:rPr>
              <w:t>3,64</w:t>
            </w:r>
          </w:p>
        </w:tc>
        <w:tc>
          <w:tcPr>
            <w:tcW w:w="2552" w:type="dxa"/>
          </w:tcPr>
          <w:p w14:paraId="14D6F437" w14:textId="77777777" w:rsidR="000C1F7F" w:rsidRPr="00714417" w:rsidRDefault="000C1F7F" w:rsidP="00A22D14">
            <w:pPr>
              <w:jc w:val="center"/>
              <w:rPr>
                <w:rFonts w:cs="Arial"/>
                <w:sz w:val="20"/>
                <w:szCs w:val="20"/>
              </w:rPr>
            </w:pPr>
            <w:r w:rsidRPr="00714417">
              <w:rPr>
                <w:rFonts w:cs="Arial"/>
                <w:sz w:val="20"/>
                <w:szCs w:val="20"/>
              </w:rPr>
              <w:t>budżet własny</w:t>
            </w:r>
          </w:p>
        </w:tc>
        <w:tc>
          <w:tcPr>
            <w:tcW w:w="1417" w:type="dxa"/>
            <w:vMerge/>
          </w:tcPr>
          <w:p w14:paraId="1563A1AC" w14:textId="77777777" w:rsidR="000C1F7F" w:rsidRPr="00F56528" w:rsidRDefault="000C1F7F" w:rsidP="00A22D14">
            <w:pPr>
              <w:jc w:val="center"/>
              <w:rPr>
                <w:rFonts w:cs="Arial"/>
                <w:color w:val="FF0000"/>
                <w:sz w:val="20"/>
                <w:szCs w:val="20"/>
              </w:rPr>
            </w:pPr>
          </w:p>
        </w:tc>
      </w:tr>
      <w:tr w:rsidR="00120FF9" w:rsidRPr="00F56528" w14:paraId="62ECAC60" w14:textId="77777777" w:rsidTr="00383974">
        <w:trPr>
          <w:gridAfter w:val="1"/>
          <w:wAfter w:w="8" w:type="dxa"/>
          <w:jc w:val="center"/>
        </w:trPr>
        <w:tc>
          <w:tcPr>
            <w:tcW w:w="682" w:type="dxa"/>
            <w:vAlign w:val="center"/>
          </w:tcPr>
          <w:p w14:paraId="287CB2EB" w14:textId="071851B6" w:rsidR="00120FF9" w:rsidRPr="00714417" w:rsidRDefault="00120FF9" w:rsidP="001B4F07">
            <w:pPr>
              <w:jc w:val="center"/>
              <w:rPr>
                <w:rFonts w:cs="Arial"/>
                <w:sz w:val="20"/>
                <w:szCs w:val="20"/>
              </w:rPr>
            </w:pPr>
            <w:r w:rsidRPr="00714417">
              <w:rPr>
                <w:rFonts w:cs="Arial"/>
                <w:sz w:val="20"/>
                <w:szCs w:val="20"/>
              </w:rPr>
              <w:t>5</w:t>
            </w:r>
          </w:p>
        </w:tc>
        <w:tc>
          <w:tcPr>
            <w:tcW w:w="4508" w:type="dxa"/>
            <w:vAlign w:val="center"/>
          </w:tcPr>
          <w:p w14:paraId="43EA462A" w14:textId="77777777" w:rsidR="00120FF9" w:rsidRPr="00714417" w:rsidRDefault="00120FF9" w:rsidP="001B4F07">
            <w:pPr>
              <w:jc w:val="center"/>
              <w:rPr>
                <w:rFonts w:cs="Arial"/>
                <w:sz w:val="20"/>
                <w:szCs w:val="20"/>
              </w:rPr>
            </w:pPr>
            <w:r w:rsidRPr="00714417">
              <w:rPr>
                <w:rFonts w:cs="Arial"/>
                <w:sz w:val="20"/>
                <w:szCs w:val="20"/>
              </w:rPr>
              <w:t>Realizacja zadań w zakresie gospodarowania azbestem, określonych w „Wojewódzkim programie usuwania azbestu na lata 2009 - 2032”</w:t>
            </w:r>
          </w:p>
          <w:p w14:paraId="414C875D" w14:textId="77777777" w:rsidR="00120FF9" w:rsidRPr="00714417" w:rsidRDefault="00120FF9" w:rsidP="001B4F07">
            <w:pPr>
              <w:jc w:val="center"/>
              <w:rPr>
                <w:rFonts w:cs="Arial"/>
                <w:sz w:val="20"/>
                <w:szCs w:val="20"/>
              </w:rPr>
            </w:pPr>
          </w:p>
        </w:tc>
        <w:tc>
          <w:tcPr>
            <w:tcW w:w="1893" w:type="dxa"/>
            <w:vAlign w:val="center"/>
          </w:tcPr>
          <w:p w14:paraId="2FF1D812" w14:textId="77777777" w:rsidR="00120FF9" w:rsidRPr="00714417" w:rsidRDefault="00120FF9" w:rsidP="001B4F07">
            <w:pPr>
              <w:jc w:val="center"/>
              <w:rPr>
                <w:rFonts w:cs="Arial"/>
                <w:sz w:val="20"/>
                <w:szCs w:val="20"/>
              </w:rPr>
            </w:pPr>
            <w:r w:rsidRPr="00714417">
              <w:rPr>
                <w:rFonts w:cs="Arial"/>
                <w:sz w:val="20"/>
                <w:szCs w:val="20"/>
              </w:rPr>
              <w:t>90,00</w:t>
            </w:r>
          </w:p>
        </w:tc>
        <w:tc>
          <w:tcPr>
            <w:tcW w:w="3827" w:type="dxa"/>
            <w:vAlign w:val="center"/>
          </w:tcPr>
          <w:p w14:paraId="0B99CC21" w14:textId="76376031" w:rsidR="00120FF9" w:rsidRPr="00714417" w:rsidRDefault="00CD51B8" w:rsidP="00383974">
            <w:pPr>
              <w:jc w:val="center"/>
              <w:rPr>
                <w:rFonts w:cs="Arial"/>
                <w:sz w:val="20"/>
                <w:szCs w:val="20"/>
              </w:rPr>
            </w:pPr>
            <w:r w:rsidRPr="00714417">
              <w:rPr>
                <w:rFonts w:cs="Arial"/>
                <w:sz w:val="20"/>
                <w:szCs w:val="20"/>
              </w:rPr>
              <w:t>3</w:t>
            </w:r>
            <w:r w:rsidR="006024F6">
              <w:rPr>
                <w:rFonts w:cs="Arial"/>
                <w:sz w:val="20"/>
                <w:szCs w:val="20"/>
              </w:rPr>
              <w:t xml:space="preserve"> </w:t>
            </w:r>
            <w:r w:rsidRPr="00714417">
              <w:rPr>
                <w:rFonts w:cs="Arial"/>
                <w:sz w:val="20"/>
                <w:szCs w:val="20"/>
              </w:rPr>
              <w:t>563,1</w:t>
            </w:r>
          </w:p>
        </w:tc>
        <w:tc>
          <w:tcPr>
            <w:tcW w:w="2552" w:type="dxa"/>
            <w:vAlign w:val="center"/>
          </w:tcPr>
          <w:p w14:paraId="7E891D74" w14:textId="77777777" w:rsidR="00120FF9" w:rsidRPr="00714417" w:rsidRDefault="00120FF9" w:rsidP="00C2598D">
            <w:pPr>
              <w:jc w:val="center"/>
              <w:rPr>
                <w:rFonts w:cs="Arial"/>
                <w:sz w:val="20"/>
                <w:szCs w:val="20"/>
              </w:rPr>
            </w:pPr>
            <w:r w:rsidRPr="00714417">
              <w:rPr>
                <w:rFonts w:cs="Arial"/>
                <w:sz w:val="20"/>
                <w:szCs w:val="20"/>
              </w:rPr>
              <w:t>-NFOŚiGW</w:t>
            </w:r>
          </w:p>
          <w:p w14:paraId="6D3BF934" w14:textId="77777777" w:rsidR="00120FF9" w:rsidRPr="00714417" w:rsidRDefault="00120FF9" w:rsidP="00C2598D">
            <w:pPr>
              <w:jc w:val="center"/>
              <w:rPr>
                <w:rFonts w:cs="Arial"/>
                <w:sz w:val="20"/>
                <w:szCs w:val="20"/>
              </w:rPr>
            </w:pPr>
            <w:r w:rsidRPr="00714417">
              <w:rPr>
                <w:rFonts w:cs="Arial"/>
                <w:sz w:val="20"/>
                <w:szCs w:val="20"/>
              </w:rPr>
              <w:t>-</w:t>
            </w:r>
            <w:proofErr w:type="spellStart"/>
            <w:r w:rsidRPr="00714417">
              <w:rPr>
                <w:rFonts w:cs="Arial"/>
                <w:sz w:val="20"/>
                <w:szCs w:val="20"/>
              </w:rPr>
              <w:t>WFOŚiGW</w:t>
            </w:r>
            <w:proofErr w:type="spellEnd"/>
            <w:r w:rsidRPr="00714417">
              <w:rPr>
                <w:rFonts w:cs="Arial"/>
                <w:sz w:val="20"/>
                <w:szCs w:val="20"/>
              </w:rPr>
              <w:t>,</w:t>
            </w:r>
          </w:p>
          <w:p w14:paraId="30D428B7" w14:textId="77777777" w:rsidR="00120FF9" w:rsidRPr="00714417" w:rsidRDefault="00120FF9" w:rsidP="00C2598D">
            <w:pPr>
              <w:jc w:val="center"/>
              <w:rPr>
                <w:rFonts w:cs="Arial"/>
                <w:sz w:val="20"/>
                <w:szCs w:val="20"/>
              </w:rPr>
            </w:pPr>
            <w:r w:rsidRPr="00714417">
              <w:rPr>
                <w:rFonts w:cs="Arial"/>
                <w:sz w:val="20"/>
                <w:szCs w:val="20"/>
              </w:rPr>
              <w:t>-wkład własny mieszkańców,</w:t>
            </w:r>
          </w:p>
          <w:p w14:paraId="7737758E" w14:textId="66D98B65" w:rsidR="00120FF9" w:rsidRPr="00714417" w:rsidRDefault="00120FF9" w:rsidP="00C2598D">
            <w:pPr>
              <w:jc w:val="center"/>
              <w:rPr>
                <w:rFonts w:cs="Arial"/>
                <w:sz w:val="20"/>
                <w:szCs w:val="20"/>
              </w:rPr>
            </w:pPr>
            <w:r w:rsidRPr="00714417">
              <w:rPr>
                <w:rFonts w:cs="Arial"/>
                <w:sz w:val="20"/>
                <w:szCs w:val="20"/>
              </w:rPr>
              <w:t>-środki własne gminy</w:t>
            </w:r>
          </w:p>
        </w:tc>
        <w:tc>
          <w:tcPr>
            <w:tcW w:w="1417" w:type="dxa"/>
          </w:tcPr>
          <w:p w14:paraId="25A5C113" w14:textId="77777777" w:rsidR="00120FF9" w:rsidRPr="00F56528" w:rsidRDefault="00120FF9" w:rsidP="001B4F07">
            <w:pPr>
              <w:jc w:val="center"/>
              <w:rPr>
                <w:rFonts w:cs="Arial"/>
                <w:color w:val="FF0000"/>
                <w:sz w:val="20"/>
                <w:szCs w:val="20"/>
              </w:rPr>
            </w:pPr>
          </w:p>
        </w:tc>
      </w:tr>
      <w:tr w:rsidR="00A22D14" w:rsidRPr="00F56528" w14:paraId="44080A57" w14:textId="77777777" w:rsidTr="00383974">
        <w:trPr>
          <w:gridAfter w:val="1"/>
          <w:wAfter w:w="8" w:type="dxa"/>
          <w:jc w:val="center"/>
        </w:trPr>
        <w:tc>
          <w:tcPr>
            <w:tcW w:w="682" w:type="dxa"/>
            <w:vAlign w:val="center"/>
          </w:tcPr>
          <w:p w14:paraId="2C9DBABD" w14:textId="279BB2A2" w:rsidR="00A22D14" w:rsidRPr="00714417" w:rsidRDefault="00A22D14" w:rsidP="00A22D14">
            <w:pPr>
              <w:jc w:val="center"/>
              <w:rPr>
                <w:rFonts w:cs="Arial"/>
                <w:sz w:val="20"/>
                <w:szCs w:val="20"/>
              </w:rPr>
            </w:pPr>
            <w:r w:rsidRPr="00714417">
              <w:rPr>
                <w:rFonts w:cs="Arial"/>
                <w:sz w:val="20"/>
                <w:szCs w:val="20"/>
              </w:rPr>
              <w:t>6</w:t>
            </w:r>
          </w:p>
        </w:tc>
        <w:tc>
          <w:tcPr>
            <w:tcW w:w="4508" w:type="dxa"/>
            <w:vAlign w:val="center"/>
          </w:tcPr>
          <w:p w14:paraId="3A11B2A9" w14:textId="77777777" w:rsidR="00A22D14" w:rsidRPr="00714417" w:rsidRDefault="00A22D14" w:rsidP="00A22D14">
            <w:pPr>
              <w:jc w:val="center"/>
              <w:rPr>
                <w:rFonts w:cs="Arial"/>
                <w:sz w:val="20"/>
                <w:szCs w:val="20"/>
              </w:rPr>
            </w:pPr>
            <w:r w:rsidRPr="00714417">
              <w:rPr>
                <w:rFonts w:cs="Arial"/>
                <w:sz w:val="20"/>
                <w:szCs w:val="20"/>
              </w:rPr>
              <w:t>Modernizacja i budowa instalacji do zagospodarowania odpadów realizujących cele planu gospodarki odpadami dla województwa podkarpackiego (poza w/w instalacjami)</w:t>
            </w:r>
          </w:p>
        </w:tc>
        <w:tc>
          <w:tcPr>
            <w:tcW w:w="1893" w:type="dxa"/>
            <w:vAlign w:val="center"/>
          </w:tcPr>
          <w:p w14:paraId="53FFDA9B" w14:textId="77777777" w:rsidR="00A22D14" w:rsidRPr="00714417" w:rsidRDefault="00A22D14" w:rsidP="00A22D14">
            <w:pPr>
              <w:jc w:val="center"/>
              <w:rPr>
                <w:rFonts w:cs="Arial"/>
                <w:sz w:val="20"/>
                <w:szCs w:val="20"/>
              </w:rPr>
            </w:pPr>
            <w:proofErr w:type="spellStart"/>
            <w:r w:rsidRPr="00714417">
              <w:rPr>
                <w:rFonts w:cs="Arial"/>
                <w:sz w:val="20"/>
                <w:szCs w:val="20"/>
              </w:rPr>
              <w:t>bd</w:t>
            </w:r>
            <w:proofErr w:type="spellEnd"/>
          </w:p>
          <w:p w14:paraId="197244A7" w14:textId="77777777" w:rsidR="00A22D14" w:rsidRPr="00714417" w:rsidRDefault="00A22D14" w:rsidP="00A22D14">
            <w:pPr>
              <w:jc w:val="center"/>
              <w:rPr>
                <w:rFonts w:cs="Arial"/>
                <w:sz w:val="20"/>
                <w:szCs w:val="20"/>
              </w:rPr>
            </w:pPr>
            <w:r w:rsidRPr="00714417">
              <w:rPr>
                <w:rFonts w:cs="Arial"/>
                <w:sz w:val="20"/>
                <w:szCs w:val="20"/>
              </w:rPr>
              <w:t>koszty miały być  określone na etapie przygotowania projektu</w:t>
            </w:r>
          </w:p>
        </w:tc>
        <w:tc>
          <w:tcPr>
            <w:tcW w:w="3827" w:type="dxa"/>
            <w:vAlign w:val="center"/>
          </w:tcPr>
          <w:p w14:paraId="4FC07410" w14:textId="77777777" w:rsidR="00A22D14" w:rsidRPr="00714417" w:rsidRDefault="00A22D14" w:rsidP="00383974">
            <w:pPr>
              <w:jc w:val="center"/>
              <w:rPr>
                <w:rFonts w:cs="Arial"/>
                <w:sz w:val="20"/>
                <w:szCs w:val="20"/>
              </w:rPr>
            </w:pPr>
            <w:r w:rsidRPr="00714417">
              <w:rPr>
                <w:rFonts w:cs="Arial"/>
                <w:sz w:val="20"/>
                <w:szCs w:val="20"/>
              </w:rPr>
              <w:t>b/d</w:t>
            </w:r>
          </w:p>
        </w:tc>
        <w:tc>
          <w:tcPr>
            <w:tcW w:w="2552" w:type="dxa"/>
          </w:tcPr>
          <w:p w14:paraId="253168E6" w14:textId="77777777" w:rsidR="00A22D14" w:rsidRPr="00714417" w:rsidRDefault="00A22D14" w:rsidP="00A22D14">
            <w:pPr>
              <w:jc w:val="center"/>
              <w:rPr>
                <w:rFonts w:cs="Arial"/>
                <w:sz w:val="20"/>
                <w:szCs w:val="20"/>
              </w:rPr>
            </w:pPr>
          </w:p>
        </w:tc>
        <w:tc>
          <w:tcPr>
            <w:tcW w:w="1417" w:type="dxa"/>
          </w:tcPr>
          <w:p w14:paraId="73920649" w14:textId="77777777" w:rsidR="00A22D14" w:rsidRPr="00F56528" w:rsidRDefault="00A22D14" w:rsidP="00A22D14">
            <w:pPr>
              <w:jc w:val="center"/>
              <w:rPr>
                <w:rFonts w:cs="Arial"/>
                <w:color w:val="FF0000"/>
                <w:sz w:val="20"/>
                <w:szCs w:val="20"/>
              </w:rPr>
            </w:pPr>
          </w:p>
        </w:tc>
      </w:tr>
      <w:tr w:rsidR="008F11A7" w:rsidRPr="00F56528" w14:paraId="0FC3D256" w14:textId="77777777" w:rsidTr="00120FF9">
        <w:trPr>
          <w:gridAfter w:val="1"/>
          <w:wAfter w:w="8" w:type="dxa"/>
          <w:jc w:val="center"/>
        </w:trPr>
        <w:tc>
          <w:tcPr>
            <w:tcW w:w="682" w:type="dxa"/>
            <w:vAlign w:val="center"/>
          </w:tcPr>
          <w:p w14:paraId="18209574" w14:textId="3A4FC2C0" w:rsidR="008F11A7" w:rsidRDefault="008F11A7" w:rsidP="008F11A7">
            <w:pPr>
              <w:jc w:val="center"/>
              <w:rPr>
                <w:rFonts w:cs="Arial"/>
                <w:color w:val="FF0000"/>
                <w:sz w:val="20"/>
                <w:szCs w:val="20"/>
              </w:rPr>
            </w:pPr>
            <w:r w:rsidRPr="00714417">
              <w:rPr>
                <w:rFonts w:cs="Arial"/>
                <w:sz w:val="20"/>
                <w:szCs w:val="20"/>
              </w:rPr>
              <w:t>7</w:t>
            </w:r>
          </w:p>
        </w:tc>
        <w:tc>
          <w:tcPr>
            <w:tcW w:w="4508" w:type="dxa"/>
            <w:vAlign w:val="center"/>
          </w:tcPr>
          <w:p w14:paraId="4C42FBEB" w14:textId="77777777" w:rsidR="008F11A7" w:rsidRPr="00471A89" w:rsidRDefault="008F11A7" w:rsidP="008F11A7">
            <w:pPr>
              <w:jc w:val="center"/>
              <w:rPr>
                <w:rFonts w:cs="Arial"/>
                <w:color w:val="000000" w:themeColor="text1"/>
                <w:sz w:val="20"/>
                <w:szCs w:val="20"/>
              </w:rPr>
            </w:pPr>
            <w:r w:rsidRPr="00471A89">
              <w:rPr>
                <w:rFonts w:cs="Arial"/>
                <w:color w:val="000000" w:themeColor="text1"/>
                <w:sz w:val="20"/>
                <w:szCs w:val="20"/>
              </w:rPr>
              <w:t xml:space="preserve">Usuwanie instalacji i urządzeń zawierających PCB; dekontaminacja </w:t>
            </w:r>
          </w:p>
          <w:p w14:paraId="35124C32" w14:textId="40C7568A" w:rsidR="008F11A7" w:rsidRPr="00BF7965" w:rsidRDefault="008F11A7" w:rsidP="008F11A7">
            <w:pPr>
              <w:jc w:val="center"/>
              <w:rPr>
                <w:rFonts w:cs="Arial"/>
                <w:color w:val="000000" w:themeColor="text1"/>
                <w:sz w:val="20"/>
                <w:szCs w:val="20"/>
              </w:rPr>
            </w:pPr>
            <w:r w:rsidRPr="00471A89">
              <w:rPr>
                <w:rFonts w:cs="Arial"/>
                <w:color w:val="000000" w:themeColor="text1"/>
                <w:sz w:val="20"/>
                <w:szCs w:val="20"/>
              </w:rPr>
              <w:t>i unieszkodliwianie PCB</w:t>
            </w:r>
          </w:p>
        </w:tc>
        <w:tc>
          <w:tcPr>
            <w:tcW w:w="1893" w:type="dxa"/>
            <w:vAlign w:val="center"/>
          </w:tcPr>
          <w:p w14:paraId="1A01F7D4" w14:textId="4F1517C2" w:rsidR="008F11A7" w:rsidRPr="008F11A7" w:rsidRDefault="008F11A7" w:rsidP="008F11A7">
            <w:pPr>
              <w:jc w:val="center"/>
              <w:rPr>
                <w:rFonts w:cs="Arial"/>
                <w:sz w:val="20"/>
                <w:szCs w:val="20"/>
              </w:rPr>
            </w:pPr>
            <w:r w:rsidRPr="008F11A7">
              <w:rPr>
                <w:rFonts w:cs="Arial"/>
                <w:sz w:val="20"/>
                <w:szCs w:val="20"/>
              </w:rPr>
              <w:t>W ramach działalności własnej</w:t>
            </w:r>
          </w:p>
        </w:tc>
        <w:tc>
          <w:tcPr>
            <w:tcW w:w="3827" w:type="dxa"/>
            <w:vAlign w:val="center"/>
          </w:tcPr>
          <w:p w14:paraId="588D3570" w14:textId="773D55B3" w:rsidR="008F11A7" w:rsidRPr="008F11A7" w:rsidRDefault="008F11A7" w:rsidP="008F11A7">
            <w:pPr>
              <w:jc w:val="center"/>
              <w:rPr>
                <w:rFonts w:cs="Arial"/>
                <w:sz w:val="20"/>
                <w:szCs w:val="20"/>
              </w:rPr>
            </w:pPr>
            <w:r w:rsidRPr="008F11A7">
              <w:rPr>
                <w:rFonts w:cs="Arial"/>
                <w:sz w:val="20"/>
                <w:szCs w:val="20"/>
              </w:rPr>
              <w:t>Brak PCB na terenie województwa</w:t>
            </w:r>
          </w:p>
        </w:tc>
        <w:tc>
          <w:tcPr>
            <w:tcW w:w="2552" w:type="dxa"/>
          </w:tcPr>
          <w:p w14:paraId="3C47F715" w14:textId="77777777" w:rsidR="008F11A7" w:rsidRPr="00F56528" w:rsidRDefault="008F11A7" w:rsidP="008F11A7">
            <w:pPr>
              <w:jc w:val="center"/>
              <w:rPr>
                <w:rFonts w:cs="Arial"/>
                <w:color w:val="FF0000"/>
                <w:sz w:val="20"/>
                <w:szCs w:val="20"/>
              </w:rPr>
            </w:pPr>
          </w:p>
        </w:tc>
        <w:tc>
          <w:tcPr>
            <w:tcW w:w="1417" w:type="dxa"/>
          </w:tcPr>
          <w:p w14:paraId="2FDEC1F6" w14:textId="77777777" w:rsidR="008F11A7" w:rsidRPr="00F56528" w:rsidRDefault="008F11A7" w:rsidP="008F11A7">
            <w:pPr>
              <w:jc w:val="center"/>
              <w:rPr>
                <w:rFonts w:cs="Arial"/>
                <w:color w:val="FF0000"/>
                <w:sz w:val="20"/>
                <w:szCs w:val="20"/>
              </w:rPr>
            </w:pPr>
          </w:p>
        </w:tc>
      </w:tr>
      <w:tr w:rsidR="00120FF9" w:rsidRPr="00F56528" w14:paraId="4E0B7148" w14:textId="77777777" w:rsidTr="00A56693">
        <w:trPr>
          <w:gridAfter w:val="1"/>
          <w:wAfter w:w="8" w:type="dxa"/>
          <w:jc w:val="center"/>
        </w:trPr>
        <w:tc>
          <w:tcPr>
            <w:tcW w:w="5190" w:type="dxa"/>
            <w:gridSpan w:val="2"/>
            <w:shd w:val="clear" w:color="auto" w:fill="EEECE1" w:themeFill="background2"/>
            <w:vAlign w:val="center"/>
          </w:tcPr>
          <w:p w14:paraId="03819422" w14:textId="77777777" w:rsidR="00120FF9" w:rsidRPr="00714417" w:rsidRDefault="00120FF9" w:rsidP="00A22D14">
            <w:pPr>
              <w:jc w:val="center"/>
              <w:rPr>
                <w:rFonts w:cs="Arial"/>
                <w:b/>
                <w:bCs/>
                <w:sz w:val="20"/>
                <w:szCs w:val="20"/>
              </w:rPr>
            </w:pPr>
            <w:r w:rsidRPr="00714417">
              <w:rPr>
                <w:rFonts w:cs="Arial"/>
                <w:b/>
                <w:bCs/>
                <w:sz w:val="20"/>
                <w:szCs w:val="20"/>
              </w:rPr>
              <w:t>Razem</w:t>
            </w:r>
          </w:p>
        </w:tc>
        <w:tc>
          <w:tcPr>
            <w:tcW w:w="1893" w:type="dxa"/>
            <w:shd w:val="clear" w:color="auto" w:fill="EEECE1" w:themeFill="background2"/>
            <w:vAlign w:val="center"/>
          </w:tcPr>
          <w:p w14:paraId="1D1C9EBE" w14:textId="5A375A34" w:rsidR="00120FF9" w:rsidRPr="00714417" w:rsidRDefault="00120FF9" w:rsidP="00A22D14">
            <w:pPr>
              <w:jc w:val="center"/>
              <w:rPr>
                <w:rFonts w:cs="Arial"/>
                <w:b/>
                <w:bCs/>
                <w:sz w:val="20"/>
                <w:szCs w:val="20"/>
              </w:rPr>
            </w:pPr>
            <w:r w:rsidRPr="00714417">
              <w:rPr>
                <w:rFonts w:cs="Arial"/>
                <w:b/>
                <w:bCs/>
                <w:sz w:val="20"/>
                <w:szCs w:val="20"/>
              </w:rPr>
              <w:t>1</w:t>
            </w:r>
            <w:r w:rsidR="006024F6">
              <w:rPr>
                <w:rFonts w:cs="Arial"/>
                <w:b/>
                <w:bCs/>
                <w:sz w:val="20"/>
                <w:szCs w:val="20"/>
              </w:rPr>
              <w:t xml:space="preserve"> </w:t>
            </w:r>
            <w:r w:rsidRPr="00714417">
              <w:rPr>
                <w:rFonts w:cs="Arial"/>
                <w:b/>
                <w:bCs/>
                <w:sz w:val="20"/>
                <w:szCs w:val="20"/>
              </w:rPr>
              <w:t>530,00</w:t>
            </w:r>
          </w:p>
        </w:tc>
        <w:tc>
          <w:tcPr>
            <w:tcW w:w="3827" w:type="dxa"/>
            <w:shd w:val="clear" w:color="auto" w:fill="EEECE1" w:themeFill="background2"/>
          </w:tcPr>
          <w:p w14:paraId="6E028FF3" w14:textId="188C66D8" w:rsidR="00120FF9" w:rsidRPr="00714417" w:rsidRDefault="00714417" w:rsidP="00A22D14">
            <w:pPr>
              <w:jc w:val="center"/>
              <w:rPr>
                <w:rFonts w:cs="Arial"/>
                <w:b/>
                <w:bCs/>
                <w:sz w:val="20"/>
                <w:szCs w:val="20"/>
              </w:rPr>
            </w:pPr>
            <w:r w:rsidRPr="00714417">
              <w:rPr>
                <w:rFonts w:cs="Arial"/>
                <w:b/>
                <w:bCs/>
                <w:sz w:val="20"/>
                <w:szCs w:val="20"/>
              </w:rPr>
              <w:t>3</w:t>
            </w:r>
            <w:r w:rsidR="006024F6">
              <w:rPr>
                <w:rFonts w:cs="Arial"/>
                <w:b/>
                <w:bCs/>
                <w:sz w:val="20"/>
                <w:szCs w:val="20"/>
              </w:rPr>
              <w:t xml:space="preserve"> </w:t>
            </w:r>
            <w:r w:rsidRPr="00714417">
              <w:rPr>
                <w:rFonts w:cs="Arial"/>
                <w:b/>
                <w:bCs/>
                <w:sz w:val="20"/>
                <w:szCs w:val="20"/>
              </w:rPr>
              <w:t>735,569</w:t>
            </w:r>
          </w:p>
        </w:tc>
        <w:tc>
          <w:tcPr>
            <w:tcW w:w="2552" w:type="dxa"/>
            <w:shd w:val="clear" w:color="auto" w:fill="EEECE1" w:themeFill="background2"/>
          </w:tcPr>
          <w:p w14:paraId="73594E91" w14:textId="77777777" w:rsidR="00120FF9" w:rsidRPr="00F56528" w:rsidRDefault="00120FF9" w:rsidP="00A22D14">
            <w:pPr>
              <w:jc w:val="center"/>
              <w:rPr>
                <w:rFonts w:cs="Arial"/>
                <w:color w:val="FF0000"/>
                <w:sz w:val="20"/>
                <w:szCs w:val="20"/>
              </w:rPr>
            </w:pPr>
          </w:p>
        </w:tc>
        <w:tc>
          <w:tcPr>
            <w:tcW w:w="1417" w:type="dxa"/>
            <w:shd w:val="clear" w:color="auto" w:fill="EEECE1" w:themeFill="background2"/>
          </w:tcPr>
          <w:p w14:paraId="44280317" w14:textId="77777777" w:rsidR="00120FF9" w:rsidRPr="00F56528" w:rsidRDefault="00120FF9" w:rsidP="00A22D14">
            <w:pPr>
              <w:jc w:val="center"/>
              <w:rPr>
                <w:rFonts w:cs="Arial"/>
                <w:color w:val="FF0000"/>
                <w:sz w:val="20"/>
                <w:szCs w:val="20"/>
              </w:rPr>
            </w:pPr>
          </w:p>
        </w:tc>
      </w:tr>
      <w:tr w:rsidR="00A22D14" w:rsidRPr="00F56528" w14:paraId="7D051C93" w14:textId="77777777" w:rsidTr="00A5502E">
        <w:trPr>
          <w:jc w:val="center"/>
        </w:trPr>
        <w:tc>
          <w:tcPr>
            <w:tcW w:w="14887" w:type="dxa"/>
            <w:gridSpan w:val="7"/>
            <w:shd w:val="clear" w:color="auto" w:fill="D9D9D9" w:themeFill="background1" w:themeFillShade="D9"/>
            <w:vAlign w:val="center"/>
          </w:tcPr>
          <w:p w14:paraId="2805AE86" w14:textId="77777777" w:rsidR="00A22D14" w:rsidRPr="00F56528" w:rsidRDefault="00A22D14" w:rsidP="00A22D14">
            <w:pPr>
              <w:jc w:val="center"/>
              <w:rPr>
                <w:rFonts w:cs="Arial"/>
                <w:color w:val="FF0000"/>
                <w:sz w:val="20"/>
                <w:szCs w:val="20"/>
              </w:rPr>
            </w:pPr>
            <w:r w:rsidRPr="00665773">
              <w:rPr>
                <w:rFonts w:cs="Arial"/>
                <w:b/>
                <w:bCs/>
                <w:sz w:val="20"/>
                <w:szCs w:val="20"/>
              </w:rPr>
              <w:t>V. Przedsięwzięcia w zakresie gospodarki pozostałymi rodzajami odpadów</w:t>
            </w:r>
          </w:p>
        </w:tc>
      </w:tr>
      <w:tr w:rsidR="00120FF9" w:rsidRPr="00F56528" w14:paraId="174298C7" w14:textId="77777777" w:rsidTr="007D4F18">
        <w:trPr>
          <w:gridAfter w:val="1"/>
          <w:wAfter w:w="8" w:type="dxa"/>
          <w:jc w:val="center"/>
        </w:trPr>
        <w:tc>
          <w:tcPr>
            <w:tcW w:w="682" w:type="dxa"/>
            <w:vAlign w:val="center"/>
          </w:tcPr>
          <w:p w14:paraId="6F576363" w14:textId="67A20B94" w:rsidR="00120FF9" w:rsidRPr="00714417" w:rsidRDefault="00120FF9" w:rsidP="00A22D14">
            <w:pPr>
              <w:jc w:val="center"/>
              <w:rPr>
                <w:rFonts w:cs="Arial"/>
                <w:sz w:val="20"/>
                <w:szCs w:val="20"/>
              </w:rPr>
            </w:pPr>
            <w:r w:rsidRPr="00714417">
              <w:rPr>
                <w:rFonts w:cs="Arial"/>
                <w:sz w:val="20"/>
                <w:szCs w:val="20"/>
              </w:rPr>
              <w:t>1</w:t>
            </w:r>
          </w:p>
        </w:tc>
        <w:tc>
          <w:tcPr>
            <w:tcW w:w="4508" w:type="dxa"/>
            <w:vAlign w:val="center"/>
          </w:tcPr>
          <w:p w14:paraId="068CC48E" w14:textId="33B63A42" w:rsidR="00120FF9" w:rsidRPr="00714417" w:rsidRDefault="00120FF9" w:rsidP="001F07B4">
            <w:pPr>
              <w:jc w:val="center"/>
              <w:rPr>
                <w:rFonts w:cs="Arial"/>
                <w:sz w:val="20"/>
                <w:szCs w:val="20"/>
              </w:rPr>
            </w:pPr>
            <w:r w:rsidRPr="00714417">
              <w:rPr>
                <w:rFonts w:cs="Arial"/>
                <w:sz w:val="20"/>
                <w:szCs w:val="20"/>
              </w:rPr>
              <w:t>Rozbudowa infrastruktury technicznej selektywnego zbierania, przetwarzania oraz odzysku, w tym recyklingu odpadów z budowy, remontów i demontażu obiektów budowlanych oraz infrastruktury drogowej</w:t>
            </w:r>
          </w:p>
        </w:tc>
        <w:tc>
          <w:tcPr>
            <w:tcW w:w="1893" w:type="dxa"/>
            <w:vAlign w:val="center"/>
          </w:tcPr>
          <w:p w14:paraId="615D2B2A" w14:textId="31B4A331" w:rsidR="00120FF9" w:rsidRPr="00714417" w:rsidRDefault="00120FF9" w:rsidP="00A22D14">
            <w:pPr>
              <w:jc w:val="center"/>
              <w:rPr>
                <w:rFonts w:cs="Arial"/>
                <w:sz w:val="20"/>
                <w:szCs w:val="20"/>
              </w:rPr>
            </w:pPr>
            <w:r w:rsidRPr="00714417">
              <w:rPr>
                <w:rFonts w:cs="Arial"/>
                <w:sz w:val="20"/>
                <w:szCs w:val="20"/>
              </w:rPr>
              <w:t>5</w:t>
            </w:r>
            <w:r w:rsidR="006024F6">
              <w:rPr>
                <w:rFonts w:cs="Arial"/>
                <w:sz w:val="20"/>
                <w:szCs w:val="20"/>
              </w:rPr>
              <w:t xml:space="preserve"> </w:t>
            </w:r>
            <w:r w:rsidRPr="00714417">
              <w:rPr>
                <w:rFonts w:cs="Arial"/>
                <w:sz w:val="20"/>
                <w:szCs w:val="20"/>
              </w:rPr>
              <w:t>000,00</w:t>
            </w:r>
          </w:p>
        </w:tc>
        <w:tc>
          <w:tcPr>
            <w:tcW w:w="3827" w:type="dxa"/>
            <w:vAlign w:val="center"/>
          </w:tcPr>
          <w:p w14:paraId="68735C5E" w14:textId="29E4FCA3" w:rsidR="00120FF9" w:rsidRPr="00714417" w:rsidRDefault="007D4F18" w:rsidP="007D4F18">
            <w:pPr>
              <w:jc w:val="center"/>
              <w:rPr>
                <w:rFonts w:cs="Arial"/>
                <w:sz w:val="20"/>
                <w:szCs w:val="20"/>
              </w:rPr>
            </w:pPr>
            <w:r w:rsidRPr="00714417">
              <w:rPr>
                <w:rFonts w:cs="Arial"/>
                <w:sz w:val="20"/>
                <w:szCs w:val="20"/>
              </w:rPr>
              <w:t>74,683</w:t>
            </w:r>
          </w:p>
        </w:tc>
        <w:tc>
          <w:tcPr>
            <w:tcW w:w="2552" w:type="dxa"/>
          </w:tcPr>
          <w:p w14:paraId="2CAB6B93" w14:textId="6C60E971" w:rsidR="00120FF9" w:rsidRPr="00714417" w:rsidRDefault="00120FF9" w:rsidP="00A22D14">
            <w:pPr>
              <w:jc w:val="center"/>
              <w:rPr>
                <w:rFonts w:cs="Arial"/>
                <w:sz w:val="20"/>
                <w:szCs w:val="20"/>
              </w:rPr>
            </w:pPr>
            <w:r w:rsidRPr="00714417">
              <w:rPr>
                <w:rFonts w:cs="Arial"/>
                <w:sz w:val="20"/>
                <w:szCs w:val="20"/>
              </w:rPr>
              <w:t>Środki własne</w:t>
            </w:r>
          </w:p>
        </w:tc>
        <w:tc>
          <w:tcPr>
            <w:tcW w:w="1417" w:type="dxa"/>
          </w:tcPr>
          <w:p w14:paraId="474AAFAF" w14:textId="77777777" w:rsidR="00120FF9" w:rsidRPr="00F56528" w:rsidRDefault="00120FF9" w:rsidP="00A22D14">
            <w:pPr>
              <w:jc w:val="center"/>
              <w:rPr>
                <w:rFonts w:cs="Arial"/>
                <w:color w:val="FF0000"/>
                <w:sz w:val="20"/>
                <w:szCs w:val="20"/>
              </w:rPr>
            </w:pPr>
          </w:p>
        </w:tc>
      </w:tr>
      <w:tr w:rsidR="00A22D14" w:rsidRPr="00F56528" w14:paraId="7B479CB6" w14:textId="77777777" w:rsidTr="007D4F18">
        <w:trPr>
          <w:gridAfter w:val="1"/>
          <w:wAfter w:w="8" w:type="dxa"/>
          <w:jc w:val="center"/>
        </w:trPr>
        <w:tc>
          <w:tcPr>
            <w:tcW w:w="682" w:type="dxa"/>
            <w:vAlign w:val="center"/>
          </w:tcPr>
          <w:p w14:paraId="05947A40" w14:textId="64BBFADE" w:rsidR="00A22D14" w:rsidRPr="00714417" w:rsidRDefault="00A22D14" w:rsidP="00A22D14">
            <w:pPr>
              <w:jc w:val="center"/>
              <w:rPr>
                <w:rFonts w:cs="Arial"/>
                <w:sz w:val="20"/>
                <w:szCs w:val="20"/>
              </w:rPr>
            </w:pPr>
            <w:r w:rsidRPr="00714417">
              <w:rPr>
                <w:rFonts w:cs="Arial"/>
                <w:sz w:val="20"/>
                <w:szCs w:val="20"/>
              </w:rPr>
              <w:t>2</w:t>
            </w:r>
          </w:p>
        </w:tc>
        <w:tc>
          <w:tcPr>
            <w:tcW w:w="4508" w:type="dxa"/>
            <w:vAlign w:val="center"/>
          </w:tcPr>
          <w:p w14:paraId="2C22AF4F" w14:textId="4FEC4981" w:rsidR="00A22D14" w:rsidRPr="00714417" w:rsidRDefault="00A22D14" w:rsidP="00A22D14">
            <w:pPr>
              <w:jc w:val="center"/>
              <w:rPr>
                <w:rFonts w:cs="Arial"/>
                <w:sz w:val="20"/>
                <w:szCs w:val="20"/>
              </w:rPr>
            </w:pPr>
            <w:r w:rsidRPr="00714417">
              <w:rPr>
                <w:rFonts w:cs="Arial"/>
                <w:sz w:val="20"/>
                <w:szCs w:val="20"/>
              </w:rPr>
              <w:t>Budowa instalacji do odwadniania i suszenia osadów ściekowych celem przygotowania ich do odzysku</w:t>
            </w:r>
          </w:p>
        </w:tc>
        <w:tc>
          <w:tcPr>
            <w:tcW w:w="1893" w:type="dxa"/>
            <w:vAlign w:val="center"/>
          </w:tcPr>
          <w:p w14:paraId="49AC3D2B" w14:textId="77777777" w:rsidR="00A22D14" w:rsidRPr="00714417" w:rsidRDefault="00A22D14" w:rsidP="00A22D14">
            <w:pPr>
              <w:jc w:val="center"/>
              <w:rPr>
                <w:rFonts w:cs="Arial"/>
                <w:sz w:val="20"/>
                <w:szCs w:val="20"/>
              </w:rPr>
            </w:pPr>
            <w:proofErr w:type="spellStart"/>
            <w:r w:rsidRPr="00714417">
              <w:rPr>
                <w:rFonts w:cs="Arial"/>
                <w:sz w:val="20"/>
                <w:szCs w:val="20"/>
              </w:rPr>
              <w:t>bd</w:t>
            </w:r>
            <w:proofErr w:type="spellEnd"/>
          </w:p>
          <w:p w14:paraId="6FB381CB" w14:textId="77777777" w:rsidR="00A22D14" w:rsidRPr="00714417" w:rsidRDefault="00A22D14" w:rsidP="00A22D14">
            <w:pPr>
              <w:jc w:val="center"/>
              <w:rPr>
                <w:rFonts w:cs="Arial"/>
                <w:sz w:val="20"/>
                <w:szCs w:val="20"/>
              </w:rPr>
            </w:pPr>
            <w:r w:rsidRPr="00714417">
              <w:rPr>
                <w:rFonts w:cs="Arial"/>
                <w:sz w:val="20"/>
                <w:szCs w:val="20"/>
              </w:rPr>
              <w:t>koszty miały być określone na etapie przygotowania projektu</w:t>
            </w:r>
          </w:p>
        </w:tc>
        <w:tc>
          <w:tcPr>
            <w:tcW w:w="3827" w:type="dxa"/>
            <w:vAlign w:val="center"/>
          </w:tcPr>
          <w:p w14:paraId="54874D85" w14:textId="5D5219CD" w:rsidR="00A22D14" w:rsidRPr="00714417" w:rsidRDefault="00EE5E41" w:rsidP="007D4F18">
            <w:pPr>
              <w:jc w:val="center"/>
              <w:rPr>
                <w:rFonts w:cs="Arial"/>
                <w:sz w:val="20"/>
                <w:szCs w:val="20"/>
              </w:rPr>
            </w:pPr>
            <w:r w:rsidRPr="00714417">
              <w:rPr>
                <w:rFonts w:cs="Arial"/>
                <w:sz w:val="20"/>
                <w:szCs w:val="20"/>
              </w:rPr>
              <w:t>14</w:t>
            </w:r>
            <w:r w:rsidR="006024F6">
              <w:rPr>
                <w:rFonts w:cs="Arial"/>
                <w:sz w:val="20"/>
                <w:szCs w:val="20"/>
              </w:rPr>
              <w:t xml:space="preserve"> </w:t>
            </w:r>
            <w:r w:rsidRPr="00714417">
              <w:rPr>
                <w:rFonts w:cs="Arial"/>
                <w:sz w:val="20"/>
                <w:szCs w:val="20"/>
              </w:rPr>
              <w:t>170,621</w:t>
            </w:r>
          </w:p>
        </w:tc>
        <w:tc>
          <w:tcPr>
            <w:tcW w:w="2552" w:type="dxa"/>
          </w:tcPr>
          <w:p w14:paraId="65B5BC0F" w14:textId="77777777" w:rsidR="00A22D14" w:rsidRPr="00714417" w:rsidRDefault="00A22D14" w:rsidP="00A22D14">
            <w:pPr>
              <w:jc w:val="center"/>
              <w:rPr>
                <w:rFonts w:cs="Arial"/>
                <w:sz w:val="20"/>
                <w:szCs w:val="20"/>
              </w:rPr>
            </w:pPr>
          </w:p>
        </w:tc>
        <w:tc>
          <w:tcPr>
            <w:tcW w:w="1417" w:type="dxa"/>
          </w:tcPr>
          <w:p w14:paraId="07FC7600" w14:textId="77777777" w:rsidR="00A22D14" w:rsidRPr="00F56528" w:rsidRDefault="00A22D14" w:rsidP="00A22D14">
            <w:pPr>
              <w:jc w:val="center"/>
              <w:rPr>
                <w:rFonts w:cs="Arial"/>
                <w:color w:val="FF0000"/>
                <w:sz w:val="20"/>
                <w:szCs w:val="20"/>
              </w:rPr>
            </w:pPr>
          </w:p>
        </w:tc>
      </w:tr>
      <w:tr w:rsidR="00A22D14" w:rsidRPr="00F56528" w14:paraId="7140C6D9" w14:textId="77777777" w:rsidTr="004B4256">
        <w:trPr>
          <w:gridAfter w:val="1"/>
          <w:wAfter w:w="8" w:type="dxa"/>
          <w:jc w:val="center"/>
        </w:trPr>
        <w:tc>
          <w:tcPr>
            <w:tcW w:w="682" w:type="dxa"/>
            <w:vAlign w:val="center"/>
          </w:tcPr>
          <w:p w14:paraId="0553F399" w14:textId="3BBF5794" w:rsidR="00A22D14" w:rsidRPr="00714417" w:rsidRDefault="00A22D14" w:rsidP="00A22D14">
            <w:pPr>
              <w:jc w:val="center"/>
              <w:rPr>
                <w:rFonts w:cs="Arial"/>
                <w:sz w:val="20"/>
                <w:szCs w:val="20"/>
              </w:rPr>
            </w:pPr>
            <w:r w:rsidRPr="00714417">
              <w:rPr>
                <w:rFonts w:cs="Arial"/>
                <w:sz w:val="20"/>
                <w:szCs w:val="20"/>
              </w:rPr>
              <w:t>3</w:t>
            </w:r>
          </w:p>
        </w:tc>
        <w:tc>
          <w:tcPr>
            <w:tcW w:w="4508" w:type="dxa"/>
            <w:vAlign w:val="center"/>
          </w:tcPr>
          <w:p w14:paraId="00B4E344" w14:textId="36CCC323" w:rsidR="00A22D14" w:rsidRPr="00714417" w:rsidRDefault="00A22D14" w:rsidP="00A22D14">
            <w:pPr>
              <w:jc w:val="center"/>
              <w:rPr>
                <w:rFonts w:cs="Arial"/>
                <w:sz w:val="20"/>
                <w:szCs w:val="20"/>
              </w:rPr>
            </w:pPr>
            <w:r w:rsidRPr="00714417">
              <w:rPr>
                <w:rFonts w:cs="Arial"/>
                <w:sz w:val="20"/>
                <w:szCs w:val="20"/>
              </w:rPr>
              <w:t>Budowa instalacji przetwarzania osadów ściekowych</w:t>
            </w:r>
          </w:p>
        </w:tc>
        <w:tc>
          <w:tcPr>
            <w:tcW w:w="1893" w:type="dxa"/>
            <w:vAlign w:val="center"/>
          </w:tcPr>
          <w:p w14:paraId="367F6166" w14:textId="77777777" w:rsidR="00A22D14" w:rsidRPr="00714417" w:rsidRDefault="00A22D14" w:rsidP="00A22D14">
            <w:pPr>
              <w:jc w:val="center"/>
              <w:rPr>
                <w:rFonts w:cs="Arial"/>
                <w:sz w:val="20"/>
                <w:szCs w:val="20"/>
              </w:rPr>
            </w:pPr>
            <w:proofErr w:type="spellStart"/>
            <w:r w:rsidRPr="00714417">
              <w:rPr>
                <w:rFonts w:cs="Arial"/>
                <w:sz w:val="20"/>
                <w:szCs w:val="20"/>
              </w:rPr>
              <w:t>bd</w:t>
            </w:r>
            <w:proofErr w:type="spellEnd"/>
          </w:p>
          <w:p w14:paraId="4FC85AA6" w14:textId="77777777" w:rsidR="00A22D14" w:rsidRPr="00714417" w:rsidRDefault="00A22D14" w:rsidP="00A22D14">
            <w:pPr>
              <w:jc w:val="center"/>
              <w:rPr>
                <w:rFonts w:cs="Arial"/>
                <w:sz w:val="20"/>
                <w:szCs w:val="20"/>
              </w:rPr>
            </w:pPr>
            <w:r w:rsidRPr="00714417">
              <w:rPr>
                <w:rFonts w:cs="Arial"/>
                <w:sz w:val="20"/>
                <w:szCs w:val="20"/>
              </w:rPr>
              <w:t>koszty miały być określone na etapie przygotowania projektu</w:t>
            </w:r>
          </w:p>
        </w:tc>
        <w:tc>
          <w:tcPr>
            <w:tcW w:w="3827" w:type="dxa"/>
            <w:vAlign w:val="center"/>
          </w:tcPr>
          <w:p w14:paraId="544A7A61" w14:textId="77777777" w:rsidR="00A22D14" w:rsidRPr="00714417" w:rsidRDefault="00A22D14" w:rsidP="004B4256">
            <w:pPr>
              <w:jc w:val="center"/>
              <w:rPr>
                <w:rFonts w:cs="Arial"/>
                <w:sz w:val="20"/>
                <w:szCs w:val="20"/>
              </w:rPr>
            </w:pPr>
            <w:r w:rsidRPr="00714417">
              <w:rPr>
                <w:rFonts w:cs="Arial"/>
                <w:sz w:val="20"/>
                <w:szCs w:val="20"/>
              </w:rPr>
              <w:t>b/d</w:t>
            </w:r>
          </w:p>
        </w:tc>
        <w:tc>
          <w:tcPr>
            <w:tcW w:w="2552" w:type="dxa"/>
          </w:tcPr>
          <w:p w14:paraId="4845C08B" w14:textId="77777777" w:rsidR="00A22D14" w:rsidRPr="00714417" w:rsidRDefault="00A22D14" w:rsidP="00A22D14">
            <w:pPr>
              <w:jc w:val="center"/>
              <w:rPr>
                <w:rFonts w:cs="Arial"/>
                <w:sz w:val="20"/>
                <w:szCs w:val="20"/>
              </w:rPr>
            </w:pPr>
          </w:p>
        </w:tc>
        <w:tc>
          <w:tcPr>
            <w:tcW w:w="1417" w:type="dxa"/>
          </w:tcPr>
          <w:p w14:paraId="36F85E27" w14:textId="77777777" w:rsidR="00A22D14" w:rsidRPr="00F56528" w:rsidRDefault="00A22D14" w:rsidP="00A22D14">
            <w:pPr>
              <w:jc w:val="center"/>
              <w:rPr>
                <w:rFonts w:cs="Arial"/>
                <w:color w:val="FF0000"/>
                <w:sz w:val="20"/>
                <w:szCs w:val="20"/>
              </w:rPr>
            </w:pPr>
          </w:p>
        </w:tc>
      </w:tr>
      <w:tr w:rsidR="00A22D14" w:rsidRPr="00F56528" w14:paraId="64C17E22" w14:textId="77777777" w:rsidTr="004B4256">
        <w:trPr>
          <w:gridAfter w:val="1"/>
          <w:wAfter w:w="8" w:type="dxa"/>
          <w:jc w:val="center"/>
        </w:trPr>
        <w:tc>
          <w:tcPr>
            <w:tcW w:w="682" w:type="dxa"/>
            <w:vAlign w:val="center"/>
          </w:tcPr>
          <w:p w14:paraId="5D195403" w14:textId="721DC13E" w:rsidR="00A22D14" w:rsidRPr="00714417" w:rsidRDefault="00A22D14" w:rsidP="00A22D14">
            <w:pPr>
              <w:jc w:val="center"/>
              <w:rPr>
                <w:rFonts w:cs="Arial"/>
                <w:sz w:val="20"/>
                <w:szCs w:val="20"/>
              </w:rPr>
            </w:pPr>
            <w:r w:rsidRPr="00714417">
              <w:rPr>
                <w:rFonts w:cs="Arial"/>
                <w:sz w:val="20"/>
                <w:szCs w:val="20"/>
              </w:rPr>
              <w:t>4</w:t>
            </w:r>
          </w:p>
        </w:tc>
        <w:tc>
          <w:tcPr>
            <w:tcW w:w="4508" w:type="dxa"/>
            <w:vAlign w:val="center"/>
          </w:tcPr>
          <w:p w14:paraId="2FB8E78F" w14:textId="42A9B111" w:rsidR="00A22D14" w:rsidRPr="00714417" w:rsidRDefault="00A22D14" w:rsidP="00A22D14">
            <w:pPr>
              <w:jc w:val="center"/>
              <w:rPr>
                <w:rFonts w:cs="Arial"/>
                <w:sz w:val="20"/>
                <w:szCs w:val="20"/>
              </w:rPr>
            </w:pPr>
            <w:r w:rsidRPr="00714417">
              <w:rPr>
                <w:rFonts w:cs="Arial"/>
                <w:sz w:val="20"/>
                <w:szCs w:val="20"/>
              </w:rPr>
              <w:t xml:space="preserve">Rozbudowa infrastruktury technicznej </w:t>
            </w:r>
            <w:r w:rsidRPr="00714417">
              <w:rPr>
                <w:rFonts w:cs="Arial"/>
                <w:sz w:val="20"/>
                <w:szCs w:val="20"/>
              </w:rPr>
              <w:br/>
              <w:t>w zakresie sortowania i recyklingu odpadów opakowaniowych</w:t>
            </w:r>
          </w:p>
        </w:tc>
        <w:tc>
          <w:tcPr>
            <w:tcW w:w="1893" w:type="dxa"/>
            <w:vAlign w:val="center"/>
          </w:tcPr>
          <w:p w14:paraId="63982513" w14:textId="77777777" w:rsidR="00A22D14" w:rsidRPr="00714417" w:rsidRDefault="00A22D14" w:rsidP="00A22D14">
            <w:pPr>
              <w:jc w:val="center"/>
              <w:rPr>
                <w:rFonts w:cs="Arial"/>
                <w:sz w:val="20"/>
                <w:szCs w:val="20"/>
              </w:rPr>
            </w:pPr>
            <w:proofErr w:type="spellStart"/>
            <w:r w:rsidRPr="00714417">
              <w:rPr>
                <w:rFonts w:cs="Arial"/>
                <w:sz w:val="20"/>
                <w:szCs w:val="20"/>
              </w:rPr>
              <w:t>bd</w:t>
            </w:r>
            <w:proofErr w:type="spellEnd"/>
          </w:p>
          <w:p w14:paraId="5ED338B8" w14:textId="77777777" w:rsidR="00A22D14" w:rsidRPr="00714417" w:rsidRDefault="00A22D14" w:rsidP="00A22D14">
            <w:pPr>
              <w:jc w:val="center"/>
              <w:rPr>
                <w:rFonts w:cs="Arial"/>
                <w:sz w:val="20"/>
                <w:szCs w:val="20"/>
              </w:rPr>
            </w:pPr>
            <w:r w:rsidRPr="00714417">
              <w:rPr>
                <w:rFonts w:cs="Arial"/>
                <w:sz w:val="20"/>
                <w:szCs w:val="20"/>
              </w:rPr>
              <w:t>koszty miały być określone na etapie przygotowania projektu</w:t>
            </w:r>
          </w:p>
        </w:tc>
        <w:tc>
          <w:tcPr>
            <w:tcW w:w="3827" w:type="dxa"/>
            <w:vAlign w:val="center"/>
          </w:tcPr>
          <w:p w14:paraId="6833DD7B" w14:textId="77777777" w:rsidR="00A22D14" w:rsidRPr="00714417" w:rsidRDefault="00A22D14" w:rsidP="004B4256">
            <w:pPr>
              <w:jc w:val="center"/>
              <w:rPr>
                <w:rFonts w:cs="Arial"/>
                <w:sz w:val="20"/>
                <w:szCs w:val="20"/>
              </w:rPr>
            </w:pPr>
            <w:r w:rsidRPr="00714417">
              <w:rPr>
                <w:rFonts w:cs="Arial"/>
                <w:sz w:val="20"/>
                <w:szCs w:val="20"/>
              </w:rPr>
              <w:t>b/d</w:t>
            </w:r>
          </w:p>
        </w:tc>
        <w:tc>
          <w:tcPr>
            <w:tcW w:w="2552" w:type="dxa"/>
          </w:tcPr>
          <w:p w14:paraId="28C4B471" w14:textId="77777777" w:rsidR="00A22D14" w:rsidRPr="00714417" w:rsidRDefault="00A22D14" w:rsidP="00A22D14">
            <w:pPr>
              <w:jc w:val="center"/>
              <w:rPr>
                <w:rFonts w:cs="Arial"/>
                <w:sz w:val="20"/>
                <w:szCs w:val="20"/>
              </w:rPr>
            </w:pPr>
          </w:p>
        </w:tc>
        <w:tc>
          <w:tcPr>
            <w:tcW w:w="1417" w:type="dxa"/>
          </w:tcPr>
          <w:p w14:paraId="1D4B1717" w14:textId="77777777" w:rsidR="00A22D14" w:rsidRPr="00F56528" w:rsidRDefault="00A22D14" w:rsidP="00A22D14">
            <w:pPr>
              <w:jc w:val="center"/>
              <w:rPr>
                <w:rFonts w:cs="Arial"/>
                <w:color w:val="FF0000"/>
                <w:sz w:val="20"/>
                <w:szCs w:val="20"/>
              </w:rPr>
            </w:pPr>
          </w:p>
        </w:tc>
      </w:tr>
      <w:tr w:rsidR="00120FF9" w:rsidRPr="00F56528" w14:paraId="1A6FF7B1" w14:textId="77777777" w:rsidTr="00A56693">
        <w:trPr>
          <w:gridAfter w:val="1"/>
          <w:wAfter w:w="8" w:type="dxa"/>
          <w:jc w:val="center"/>
        </w:trPr>
        <w:tc>
          <w:tcPr>
            <w:tcW w:w="5190" w:type="dxa"/>
            <w:gridSpan w:val="2"/>
            <w:shd w:val="clear" w:color="auto" w:fill="EEECE1" w:themeFill="background2"/>
            <w:vAlign w:val="center"/>
          </w:tcPr>
          <w:p w14:paraId="6E10C1B4" w14:textId="77777777" w:rsidR="00120FF9" w:rsidRPr="00714417" w:rsidRDefault="00120FF9" w:rsidP="00A22D14">
            <w:pPr>
              <w:jc w:val="center"/>
              <w:rPr>
                <w:rFonts w:cs="Arial"/>
                <w:b/>
                <w:bCs/>
                <w:sz w:val="20"/>
                <w:szCs w:val="20"/>
              </w:rPr>
            </w:pPr>
            <w:r w:rsidRPr="00714417">
              <w:rPr>
                <w:rFonts w:cs="Arial"/>
                <w:b/>
                <w:bCs/>
                <w:sz w:val="20"/>
                <w:szCs w:val="20"/>
              </w:rPr>
              <w:t>Razem</w:t>
            </w:r>
          </w:p>
        </w:tc>
        <w:tc>
          <w:tcPr>
            <w:tcW w:w="1893" w:type="dxa"/>
            <w:shd w:val="clear" w:color="auto" w:fill="EEECE1" w:themeFill="background2"/>
            <w:vAlign w:val="center"/>
          </w:tcPr>
          <w:p w14:paraId="13E4110D" w14:textId="79E560D8" w:rsidR="00120FF9" w:rsidRPr="00714417" w:rsidRDefault="00120FF9" w:rsidP="00A22D14">
            <w:pPr>
              <w:jc w:val="center"/>
              <w:rPr>
                <w:rFonts w:cs="Arial"/>
                <w:b/>
                <w:bCs/>
                <w:sz w:val="20"/>
                <w:szCs w:val="20"/>
              </w:rPr>
            </w:pPr>
            <w:r w:rsidRPr="00714417">
              <w:rPr>
                <w:rFonts w:cs="Arial"/>
                <w:b/>
                <w:bCs/>
                <w:sz w:val="20"/>
                <w:szCs w:val="20"/>
              </w:rPr>
              <w:t>5</w:t>
            </w:r>
            <w:r w:rsidR="006024F6">
              <w:rPr>
                <w:rFonts w:cs="Arial"/>
                <w:b/>
                <w:bCs/>
                <w:sz w:val="20"/>
                <w:szCs w:val="20"/>
              </w:rPr>
              <w:t xml:space="preserve"> </w:t>
            </w:r>
            <w:r w:rsidRPr="00714417">
              <w:rPr>
                <w:rFonts w:cs="Arial"/>
                <w:b/>
                <w:bCs/>
                <w:sz w:val="20"/>
                <w:szCs w:val="20"/>
              </w:rPr>
              <w:t>000,00</w:t>
            </w:r>
          </w:p>
        </w:tc>
        <w:tc>
          <w:tcPr>
            <w:tcW w:w="3827" w:type="dxa"/>
            <w:shd w:val="clear" w:color="auto" w:fill="EEECE1" w:themeFill="background2"/>
          </w:tcPr>
          <w:p w14:paraId="4845C3F8" w14:textId="77777777" w:rsidR="00120FF9" w:rsidRPr="00714417" w:rsidRDefault="00120FF9" w:rsidP="00A22D14">
            <w:pPr>
              <w:jc w:val="center"/>
              <w:rPr>
                <w:rFonts w:cs="Arial"/>
                <w:b/>
                <w:bCs/>
                <w:sz w:val="20"/>
                <w:szCs w:val="20"/>
              </w:rPr>
            </w:pPr>
            <w:r w:rsidRPr="00714417">
              <w:rPr>
                <w:rFonts w:cs="Arial"/>
                <w:b/>
                <w:bCs/>
                <w:sz w:val="20"/>
                <w:szCs w:val="20"/>
              </w:rPr>
              <w:t>0</w:t>
            </w:r>
          </w:p>
          <w:p w14:paraId="62CADE2B" w14:textId="1BB9F702" w:rsidR="00120FF9" w:rsidRPr="00714417" w:rsidRDefault="00120FF9" w:rsidP="00A22D14">
            <w:pPr>
              <w:jc w:val="center"/>
              <w:rPr>
                <w:rFonts w:cs="Arial"/>
                <w:b/>
                <w:bCs/>
                <w:sz w:val="20"/>
                <w:szCs w:val="20"/>
              </w:rPr>
            </w:pPr>
            <w:r w:rsidRPr="00714417">
              <w:rPr>
                <w:rFonts w:cs="Arial"/>
                <w:b/>
                <w:bCs/>
                <w:sz w:val="20"/>
                <w:szCs w:val="20"/>
              </w:rPr>
              <w:t>0</w:t>
            </w:r>
          </w:p>
          <w:p w14:paraId="2F6EE089" w14:textId="6FC13AB3" w:rsidR="00120FF9" w:rsidRPr="00714417" w:rsidRDefault="00714417" w:rsidP="00A22D14">
            <w:pPr>
              <w:jc w:val="center"/>
              <w:rPr>
                <w:rFonts w:cs="Arial"/>
                <w:b/>
                <w:bCs/>
                <w:sz w:val="20"/>
                <w:szCs w:val="20"/>
              </w:rPr>
            </w:pPr>
            <w:r>
              <w:rPr>
                <w:rFonts w:cs="Arial"/>
                <w:b/>
                <w:bCs/>
                <w:sz w:val="20"/>
                <w:szCs w:val="20"/>
              </w:rPr>
              <w:t>14</w:t>
            </w:r>
            <w:r w:rsidR="006024F6">
              <w:rPr>
                <w:rFonts w:cs="Arial"/>
                <w:b/>
                <w:bCs/>
                <w:sz w:val="20"/>
                <w:szCs w:val="20"/>
              </w:rPr>
              <w:t xml:space="preserve"> </w:t>
            </w:r>
            <w:r>
              <w:rPr>
                <w:rFonts w:cs="Arial"/>
                <w:b/>
                <w:bCs/>
                <w:sz w:val="20"/>
                <w:szCs w:val="20"/>
              </w:rPr>
              <w:t>245,304</w:t>
            </w:r>
          </w:p>
        </w:tc>
        <w:tc>
          <w:tcPr>
            <w:tcW w:w="2552" w:type="dxa"/>
            <w:shd w:val="clear" w:color="auto" w:fill="EEECE1" w:themeFill="background2"/>
          </w:tcPr>
          <w:p w14:paraId="4BA8C62E" w14:textId="77777777" w:rsidR="00120FF9" w:rsidRPr="00714417" w:rsidRDefault="00120FF9" w:rsidP="00A22D14">
            <w:pPr>
              <w:jc w:val="center"/>
              <w:rPr>
                <w:rFonts w:cs="Arial"/>
                <w:b/>
                <w:bCs/>
                <w:sz w:val="20"/>
                <w:szCs w:val="20"/>
              </w:rPr>
            </w:pPr>
          </w:p>
        </w:tc>
        <w:tc>
          <w:tcPr>
            <w:tcW w:w="1417" w:type="dxa"/>
            <w:shd w:val="clear" w:color="auto" w:fill="EEECE1" w:themeFill="background2"/>
          </w:tcPr>
          <w:p w14:paraId="24C7A775" w14:textId="77777777" w:rsidR="00120FF9" w:rsidRPr="00F56528" w:rsidRDefault="00120FF9" w:rsidP="00A22D14">
            <w:pPr>
              <w:jc w:val="center"/>
              <w:rPr>
                <w:rFonts w:cs="Arial"/>
                <w:b/>
                <w:bCs/>
                <w:color w:val="FF0000"/>
                <w:sz w:val="20"/>
                <w:szCs w:val="20"/>
              </w:rPr>
            </w:pPr>
          </w:p>
        </w:tc>
      </w:tr>
      <w:tr w:rsidR="00714417" w:rsidRPr="00714417" w14:paraId="699EB56A" w14:textId="77777777" w:rsidTr="00A56693">
        <w:trPr>
          <w:gridAfter w:val="1"/>
          <w:wAfter w:w="8" w:type="dxa"/>
          <w:jc w:val="center"/>
        </w:trPr>
        <w:tc>
          <w:tcPr>
            <w:tcW w:w="5190" w:type="dxa"/>
            <w:gridSpan w:val="2"/>
            <w:shd w:val="clear" w:color="auto" w:fill="EEECE1" w:themeFill="background2"/>
            <w:vAlign w:val="center"/>
          </w:tcPr>
          <w:p w14:paraId="547E0004" w14:textId="77777777" w:rsidR="00120FF9" w:rsidRPr="00714417" w:rsidRDefault="00120FF9" w:rsidP="00A22D14">
            <w:pPr>
              <w:jc w:val="center"/>
              <w:rPr>
                <w:rFonts w:cs="Arial"/>
                <w:b/>
                <w:bCs/>
                <w:sz w:val="20"/>
                <w:szCs w:val="20"/>
              </w:rPr>
            </w:pPr>
            <w:r w:rsidRPr="00714417">
              <w:rPr>
                <w:rFonts w:cs="Arial"/>
                <w:b/>
                <w:bCs/>
                <w:sz w:val="20"/>
                <w:szCs w:val="20"/>
              </w:rPr>
              <w:t>SUMA (I+II+III+IV+V)</w:t>
            </w:r>
          </w:p>
        </w:tc>
        <w:tc>
          <w:tcPr>
            <w:tcW w:w="1893" w:type="dxa"/>
            <w:shd w:val="clear" w:color="auto" w:fill="EEECE1" w:themeFill="background2"/>
            <w:vAlign w:val="center"/>
          </w:tcPr>
          <w:p w14:paraId="00D37492" w14:textId="6370EDDD" w:rsidR="00120FF9" w:rsidRPr="00714417" w:rsidRDefault="00120FF9" w:rsidP="00A22D14">
            <w:pPr>
              <w:jc w:val="center"/>
              <w:rPr>
                <w:rFonts w:cs="Arial"/>
                <w:b/>
                <w:bCs/>
                <w:sz w:val="22"/>
                <w:szCs w:val="22"/>
              </w:rPr>
            </w:pPr>
            <w:r w:rsidRPr="00714417">
              <w:rPr>
                <w:rFonts w:cs="Arial"/>
                <w:b/>
                <w:bCs/>
                <w:sz w:val="20"/>
                <w:szCs w:val="20"/>
              </w:rPr>
              <w:t>2</w:t>
            </w:r>
            <w:r w:rsidR="006024F6">
              <w:rPr>
                <w:rFonts w:cs="Arial"/>
                <w:b/>
                <w:bCs/>
                <w:sz w:val="20"/>
                <w:szCs w:val="20"/>
              </w:rPr>
              <w:t xml:space="preserve"> </w:t>
            </w:r>
            <w:r w:rsidRPr="00714417">
              <w:rPr>
                <w:rFonts w:cs="Arial"/>
                <w:b/>
                <w:bCs/>
                <w:sz w:val="20"/>
                <w:szCs w:val="20"/>
              </w:rPr>
              <w:t>372</w:t>
            </w:r>
            <w:r w:rsidR="006024F6">
              <w:rPr>
                <w:rFonts w:cs="Arial"/>
                <w:b/>
                <w:bCs/>
                <w:sz w:val="20"/>
                <w:szCs w:val="20"/>
              </w:rPr>
              <w:t xml:space="preserve"> </w:t>
            </w:r>
            <w:r w:rsidRPr="00714417">
              <w:rPr>
                <w:rFonts w:cs="Arial"/>
                <w:b/>
                <w:bCs/>
                <w:sz w:val="20"/>
                <w:szCs w:val="20"/>
              </w:rPr>
              <w:t>293</w:t>
            </w:r>
            <w:r w:rsidRPr="00714417">
              <w:rPr>
                <w:rFonts w:cs="Arial"/>
                <w:b/>
                <w:bCs/>
                <w:sz w:val="22"/>
                <w:szCs w:val="22"/>
              </w:rPr>
              <w:t>,5</w:t>
            </w:r>
          </w:p>
        </w:tc>
        <w:tc>
          <w:tcPr>
            <w:tcW w:w="3827" w:type="dxa"/>
            <w:shd w:val="clear" w:color="auto" w:fill="EEECE1" w:themeFill="background2"/>
          </w:tcPr>
          <w:p w14:paraId="4B2BB3B8" w14:textId="62F5C529" w:rsidR="00120FF9" w:rsidRPr="00714417" w:rsidRDefault="00714417" w:rsidP="00A22D14">
            <w:pPr>
              <w:jc w:val="center"/>
              <w:rPr>
                <w:rFonts w:cs="Arial"/>
                <w:b/>
                <w:bCs/>
                <w:sz w:val="20"/>
                <w:szCs w:val="20"/>
              </w:rPr>
            </w:pPr>
            <w:r w:rsidRPr="00714417">
              <w:rPr>
                <w:rFonts w:cs="Arial"/>
                <w:b/>
                <w:bCs/>
                <w:sz w:val="20"/>
                <w:szCs w:val="20"/>
              </w:rPr>
              <w:t>37</w:t>
            </w:r>
            <w:r w:rsidR="006024F6">
              <w:rPr>
                <w:rFonts w:cs="Arial"/>
                <w:b/>
                <w:bCs/>
                <w:sz w:val="20"/>
                <w:szCs w:val="20"/>
              </w:rPr>
              <w:t xml:space="preserve"> </w:t>
            </w:r>
            <w:r w:rsidRPr="00714417">
              <w:rPr>
                <w:rFonts w:cs="Arial"/>
                <w:b/>
                <w:bCs/>
                <w:sz w:val="20"/>
                <w:szCs w:val="20"/>
              </w:rPr>
              <w:t>637,881</w:t>
            </w:r>
          </w:p>
        </w:tc>
        <w:tc>
          <w:tcPr>
            <w:tcW w:w="2552" w:type="dxa"/>
            <w:shd w:val="clear" w:color="auto" w:fill="EEECE1" w:themeFill="background2"/>
          </w:tcPr>
          <w:p w14:paraId="669A79E7" w14:textId="77777777" w:rsidR="00120FF9" w:rsidRPr="00714417" w:rsidRDefault="00120FF9" w:rsidP="00A22D14">
            <w:pPr>
              <w:jc w:val="center"/>
              <w:rPr>
                <w:rFonts w:cs="Arial"/>
                <w:b/>
                <w:bCs/>
                <w:sz w:val="20"/>
                <w:szCs w:val="20"/>
              </w:rPr>
            </w:pPr>
          </w:p>
        </w:tc>
        <w:tc>
          <w:tcPr>
            <w:tcW w:w="1417" w:type="dxa"/>
            <w:shd w:val="clear" w:color="auto" w:fill="EEECE1" w:themeFill="background2"/>
          </w:tcPr>
          <w:p w14:paraId="4F4372FA" w14:textId="77777777" w:rsidR="00120FF9" w:rsidRPr="00714417" w:rsidRDefault="00120FF9" w:rsidP="00A22D14">
            <w:pPr>
              <w:jc w:val="center"/>
              <w:rPr>
                <w:rFonts w:cs="Arial"/>
                <w:b/>
                <w:bCs/>
                <w:sz w:val="20"/>
                <w:szCs w:val="20"/>
              </w:rPr>
            </w:pPr>
          </w:p>
        </w:tc>
      </w:tr>
      <w:tr w:rsidR="00A22D14" w:rsidRPr="00F56528" w14:paraId="5D19EC38" w14:textId="77777777" w:rsidTr="00A5502E">
        <w:trPr>
          <w:jc w:val="center"/>
        </w:trPr>
        <w:tc>
          <w:tcPr>
            <w:tcW w:w="14887" w:type="dxa"/>
            <w:gridSpan w:val="7"/>
            <w:shd w:val="clear" w:color="auto" w:fill="D9D9D9" w:themeFill="background1" w:themeFillShade="D9"/>
            <w:vAlign w:val="center"/>
          </w:tcPr>
          <w:p w14:paraId="08A2801F" w14:textId="77777777" w:rsidR="00A22D14" w:rsidRPr="00714417" w:rsidRDefault="00A22D14" w:rsidP="00A22D14">
            <w:pPr>
              <w:jc w:val="center"/>
              <w:rPr>
                <w:rFonts w:cs="Arial"/>
                <w:b/>
                <w:sz w:val="20"/>
                <w:szCs w:val="20"/>
              </w:rPr>
            </w:pPr>
            <w:r w:rsidRPr="00714417">
              <w:rPr>
                <w:rFonts w:cs="Arial"/>
                <w:b/>
                <w:sz w:val="20"/>
                <w:szCs w:val="20"/>
              </w:rPr>
              <w:t>Przedsięwzięcia pozainwestycyjnie</w:t>
            </w:r>
          </w:p>
        </w:tc>
      </w:tr>
      <w:tr w:rsidR="00A22D14" w:rsidRPr="00F56528" w14:paraId="69A9CDD7" w14:textId="77777777" w:rsidTr="00A5502E">
        <w:trPr>
          <w:jc w:val="center"/>
        </w:trPr>
        <w:tc>
          <w:tcPr>
            <w:tcW w:w="14887" w:type="dxa"/>
            <w:gridSpan w:val="7"/>
            <w:shd w:val="clear" w:color="auto" w:fill="D9D9D9" w:themeFill="background1" w:themeFillShade="D9"/>
            <w:vAlign w:val="center"/>
          </w:tcPr>
          <w:p w14:paraId="4687FAB5" w14:textId="77777777" w:rsidR="00A22D14" w:rsidRPr="00F56528" w:rsidRDefault="00A22D14" w:rsidP="00AF5C6C">
            <w:pPr>
              <w:pStyle w:val="Akapitzlist"/>
              <w:numPr>
                <w:ilvl w:val="0"/>
                <w:numId w:val="49"/>
              </w:numPr>
              <w:contextualSpacing/>
              <w:jc w:val="center"/>
              <w:rPr>
                <w:rFonts w:cs="Arial"/>
                <w:bCs/>
                <w:color w:val="FF0000"/>
                <w:sz w:val="20"/>
                <w:szCs w:val="20"/>
              </w:rPr>
            </w:pPr>
            <w:r w:rsidRPr="00CF5EEE">
              <w:rPr>
                <w:rFonts w:cs="Arial"/>
                <w:bCs/>
                <w:iCs/>
                <w:color w:val="000000" w:themeColor="text1"/>
                <w:sz w:val="20"/>
                <w:szCs w:val="20"/>
              </w:rPr>
              <w:t>Przedsięwzięcia ogólne z zakresu gospodarki odp</w:t>
            </w:r>
            <w:r w:rsidRPr="002D31BA">
              <w:rPr>
                <w:rFonts w:cs="Arial"/>
                <w:bCs/>
                <w:iCs/>
                <w:color w:val="000000" w:themeColor="text1"/>
                <w:sz w:val="20"/>
                <w:szCs w:val="20"/>
              </w:rPr>
              <w:t>adami</w:t>
            </w:r>
          </w:p>
        </w:tc>
      </w:tr>
      <w:tr w:rsidR="00A22D14" w:rsidRPr="00F56528" w14:paraId="61266CB6" w14:textId="77777777" w:rsidTr="004B4256">
        <w:trPr>
          <w:gridAfter w:val="1"/>
          <w:wAfter w:w="8" w:type="dxa"/>
          <w:jc w:val="center"/>
        </w:trPr>
        <w:tc>
          <w:tcPr>
            <w:tcW w:w="682" w:type="dxa"/>
            <w:vAlign w:val="center"/>
          </w:tcPr>
          <w:p w14:paraId="324A9403"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1.</w:t>
            </w:r>
          </w:p>
        </w:tc>
        <w:tc>
          <w:tcPr>
            <w:tcW w:w="4508" w:type="dxa"/>
            <w:vAlign w:val="center"/>
          </w:tcPr>
          <w:p w14:paraId="721D07EF"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 xml:space="preserve">Prowadzenie oraz wspieranie działań </w:t>
            </w:r>
            <w:proofErr w:type="spellStart"/>
            <w:r w:rsidRPr="00CF5EEE">
              <w:rPr>
                <w:rFonts w:cs="Arial"/>
                <w:color w:val="000000" w:themeColor="text1"/>
                <w:sz w:val="20"/>
                <w:szCs w:val="20"/>
              </w:rPr>
              <w:t>edukacyjno</w:t>
            </w:r>
            <w:proofErr w:type="spellEnd"/>
            <w:r w:rsidRPr="00CF5EEE">
              <w:rPr>
                <w:rFonts w:cs="Arial"/>
                <w:color w:val="000000" w:themeColor="text1"/>
                <w:sz w:val="20"/>
                <w:szCs w:val="20"/>
              </w:rPr>
              <w:t xml:space="preserve"> – informacyjnych promujących właściwe postępowanie z odpadami</w:t>
            </w:r>
          </w:p>
        </w:tc>
        <w:tc>
          <w:tcPr>
            <w:tcW w:w="1893" w:type="dxa"/>
            <w:vAlign w:val="center"/>
          </w:tcPr>
          <w:p w14:paraId="5EC65BA6" w14:textId="5A541C1F"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r w:rsidR="00665773">
              <w:rPr>
                <w:rFonts w:cs="Arial"/>
                <w:color w:val="000000" w:themeColor="text1"/>
                <w:sz w:val="20"/>
                <w:szCs w:val="20"/>
              </w:rPr>
              <w:t xml:space="preserve"> </w:t>
            </w:r>
          </w:p>
        </w:tc>
        <w:tc>
          <w:tcPr>
            <w:tcW w:w="3827" w:type="dxa"/>
            <w:vAlign w:val="center"/>
          </w:tcPr>
          <w:p w14:paraId="7AB6EB02" w14:textId="54F07418" w:rsidR="00A22D14" w:rsidRPr="00CF5EEE" w:rsidRDefault="004B4256" w:rsidP="004B4256">
            <w:pPr>
              <w:jc w:val="center"/>
              <w:rPr>
                <w:rFonts w:cs="Arial"/>
                <w:color w:val="000000" w:themeColor="text1"/>
                <w:sz w:val="20"/>
                <w:szCs w:val="20"/>
              </w:rPr>
            </w:pPr>
            <w:r>
              <w:rPr>
                <w:rFonts w:cs="Arial"/>
                <w:color w:val="000000" w:themeColor="text1"/>
                <w:sz w:val="20"/>
                <w:szCs w:val="20"/>
              </w:rPr>
              <w:t>189,991</w:t>
            </w:r>
          </w:p>
        </w:tc>
        <w:tc>
          <w:tcPr>
            <w:tcW w:w="2552" w:type="dxa"/>
          </w:tcPr>
          <w:p w14:paraId="5662A7A8" w14:textId="77777777" w:rsidR="00A22D14" w:rsidRPr="00F56528" w:rsidRDefault="00A22D14" w:rsidP="00A22D14">
            <w:pPr>
              <w:jc w:val="center"/>
              <w:rPr>
                <w:rFonts w:cs="Arial"/>
                <w:color w:val="FF0000"/>
                <w:sz w:val="20"/>
                <w:szCs w:val="20"/>
              </w:rPr>
            </w:pPr>
          </w:p>
        </w:tc>
        <w:tc>
          <w:tcPr>
            <w:tcW w:w="1417" w:type="dxa"/>
          </w:tcPr>
          <w:p w14:paraId="21C6C2A8" w14:textId="6D3D0E22" w:rsidR="00A22D14" w:rsidRPr="00F56528" w:rsidRDefault="00085CCD" w:rsidP="00A22D14">
            <w:pPr>
              <w:jc w:val="center"/>
              <w:rPr>
                <w:rFonts w:cs="Arial"/>
                <w:color w:val="FF0000"/>
                <w:sz w:val="20"/>
                <w:szCs w:val="20"/>
              </w:rPr>
            </w:pPr>
            <w:r>
              <w:rPr>
                <w:rFonts w:cs="Arial"/>
                <w:color w:val="000000" w:themeColor="text1"/>
                <w:sz w:val="20"/>
                <w:szCs w:val="20"/>
              </w:rPr>
              <w:t>Działania w głównej mierz</w:t>
            </w:r>
            <w:r w:rsidR="00665773">
              <w:rPr>
                <w:rFonts w:cs="Arial"/>
                <w:color w:val="000000" w:themeColor="text1"/>
                <w:sz w:val="20"/>
                <w:szCs w:val="20"/>
              </w:rPr>
              <w:t>e</w:t>
            </w:r>
            <w:r>
              <w:rPr>
                <w:rFonts w:cs="Arial"/>
                <w:color w:val="000000" w:themeColor="text1"/>
                <w:sz w:val="20"/>
                <w:szCs w:val="20"/>
              </w:rPr>
              <w:t xml:space="preserve"> prowadzono w </w:t>
            </w:r>
            <w:r w:rsidRPr="00CF5EEE">
              <w:rPr>
                <w:rFonts w:cs="Arial"/>
                <w:color w:val="000000" w:themeColor="text1"/>
                <w:sz w:val="20"/>
                <w:szCs w:val="20"/>
              </w:rPr>
              <w:t xml:space="preserve"> ramach działalności własnej</w:t>
            </w:r>
            <w:r>
              <w:rPr>
                <w:rFonts w:cs="Arial"/>
                <w:color w:val="000000" w:themeColor="text1"/>
                <w:sz w:val="20"/>
                <w:szCs w:val="20"/>
              </w:rPr>
              <w:t xml:space="preserve">, niektórzy respondenci jednak oszacowali koszty, które  wykazano w tabeli.  </w:t>
            </w:r>
          </w:p>
        </w:tc>
      </w:tr>
      <w:tr w:rsidR="00A22D14" w:rsidRPr="00F56528" w14:paraId="7AE7BC40" w14:textId="77777777" w:rsidTr="00C60B5C">
        <w:trPr>
          <w:gridAfter w:val="1"/>
          <w:wAfter w:w="8" w:type="dxa"/>
          <w:jc w:val="center"/>
        </w:trPr>
        <w:tc>
          <w:tcPr>
            <w:tcW w:w="682" w:type="dxa"/>
            <w:vAlign w:val="center"/>
          </w:tcPr>
          <w:p w14:paraId="1A257F7A"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2</w:t>
            </w:r>
          </w:p>
        </w:tc>
        <w:tc>
          <w:tcPr>
            <w:tcW w:w="4508" w:type="dxa"/>
            <w:vAlign w:val="center"/>
          </w:tcPr>
          <w:p w14:paraId="2B981A60"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Uwzględnianie w przetargach publicznych, poprzez zapisy w specyfikacji istotnych warunkach zamówienia, zakupów wyrobów zawierających materiały lub substancje pochodzące z recyklingu odpadów; włączanie do procedur zamówień publicznych kryteriów związanych z ochroną środowiska</w:t>
            </w:r>
          </w:p>
        </w:tc>
        <w:tc>
          <w:tcPr>
            <w:tcW w:w="1893" w:type="dxa"/>
            <w:vAlign w:val="center"/>
          </w:tcPr>
          <w:p w14:paraId="0538B16A"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3827" w:type="dxa"/>
            <w:vAlign w:val="center"/>
          </w:tcPr>
          <w:p w14:paraId="6AFAEF7F" w14:textId="77777777" w:rsidR="00A22D14" w:rsidRPr="00CF5EEE" w:rsidRDefault="00A22D14" w:rsidP="00C60B5C">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2552" w:type="dxa"/>
          </w:tcPr>
          <w:p w14:paraId="37C2B99F" w14:textId="77777777" w:rsidR="00A22D14" w:rsidRPr="00F56528" w:rsidRDefault="00A22D14" w:rsidP="00A22D14">
            <w:pPr>
              <w:jc w:val="center"/>
              <w:rPr>
                <w:rFonts w:cs="Arial"/>
                <w:color w:val="FF0000"/>
                <w:sz w:val="20"/>
                <w:szCs w:val="20"/>
              </w:rPr>
            </w:pPr>
          </w:p>
        </w:tc>
        <w:tc>
          <w:tcPr>
            <w:tcW w:w="1417" w:type="dxa"/>
          </w:tcPr>
          <w:p w14:paraId="4457E48D" w14:textId="77777777" w:rsidR="00A22D14" w:rsidRPr="00F56528" w:rsidRDefault="00A22D14" w:rsidP="00A22D14">
            <w:pPr>
              <w:jc w:val="center"/>
              <w:rPr>
                <w:rFonts w:cs="Arial"/>
                <w:color w:val="FF0000"/>
                <w:sz w:val="20"/>
                <w:szCs w:val="20"/>
              </w:rPr>
            </w:pPr>
          </w:p>
        </w:tc>
      </w:tr>
      <w:tr w:rsidR="00A22D14" w:rsidRPr="00F56528" w14:paraId="3FE1D0ED" w14:textId="77777777" w:rsidTr="00C60B5C">
        <w:trPr>
          <w:gridAfter w:val="1"/>
          <w:wAfter w:w="8" w:type="dxa"/>
          <w:jc w:val="center"/>
        </w:trPr>
        <w:tc>
          <w:tcPr>
            <w:tcW w:w="682" w:type="dxa"/>
            <w:vAlign w:val="center"/>
          </w:tcPr>
          <w:p w14:paraId="272DEAF2"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3</w:t>
            </w:r>
          </w:p>
        </w:tc>
        <w:tc>
          <w:tcPr>
            <w:tcW w:w="4508" w:type="dxa"/>
            <w:vAlign w:val="center"/>
          </w:tcPr>
          <w:p w14:paraId="279B1DF5"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Kontrola podmiotów prowadzących działalność w zakresie zbierania, transportu, odzysku</w:t>
            </w:r>
            <w:r w:rsidRPr="00CF5EEE">
              <w:rPr>
                <w:rFonts w:cs="Arial"/>
                <w:color w:val="000000" w:themeColor="text1"/>
                <w:sz w:val="20"/>
                <w:szCs w:val="20"/>
              </w:rPr>
              <w:br/>
              <w:t xml:space="preserve"> i unieszkodliwiania odpadów</w:t>
            </w:r>
          </w:p>
        </w:tc>
        <w:tc>
          <w:tcPr>
            <w:tcW w:w="1893" w:type="dxa"/>
            <w:vAlign w:val="center"/>
          </w:tcPr>
          <w:p w14:paraId="04D903E5"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3827" w:type="dxa"/>
            <w:vAlign w:val="center"/>
          </w:tcPr>
          <w:p w14:paraId="14770B09" w14:textId="77777777" w:rsidR="00A22D14" w:rsidRPr="00CF5EEE" w:rsidRDefault="00A22D14" w:rsidP="00C60B5C">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2552" w:type="dxa"/>
          </w:tcPr>
          <w:p w14:paraId="35EF1D81" w14:textId="77777777" w:rsidR="00A22D14" w:rsidRPr="00F56528" w:rsidRDefault="00A22D14" w:rsidP="00A22D14">
            <w:pPr>
              <w:jc w:val="center"/>
              <w:rPr>
                <w:rFonts w:cs="Arial"/>
                <w:color w:val="FF0000"/>
                <w:sz w:val="20"/>
                <w:szCs w:val="20"/>
              </w:rPr>
            </w:pPr>
          </w:p>
        </w:tc>
        <w:tc>
          <w:tcPr>
            <w:tcW w:w="1417" w:type="dxa"/>
          </w:tcPr>
          <w:p w14:paraId="314BB169" w14:textId="77777777" w:rsidR="00A22D14" w:rsidRPr="00F56528" w:rsidRDefault="00A22D14" w:rsidP="00A22D14">
            <w:pPr>
              <w:jc w:val="center"/>
              <w:rPr>
                <w:rFonts w:cs="Arial"/>
                <w:color w:val="FF0000"/>
                <w:sz w:val="20"/>
                <w:szCs w:val="20"/>
              </w:rPr>
            </w:pPr>
          </w:p>
        </w:tc>
      </w:tr>
      <w:tr w:rsidR="00A22D14" w:rsidRPr="00F56528" w14:paraId="7CC1C59B" w14:textId="77777777" w:rsidTr="00C60B5C">
        <w:trPr>
          <w:gridAfter w:val="1"/>
          <w:wAfter w:w="8" w:type="dxa"/>
          <w:jc w:val="center"/>
        </w:trPr>
        <w:tc>
          <w:tcPr>
            <w:tcW w:w="682" w:type="dxa"/>
            <w:vAlign w:val="center"/>
          </w:tcPr>
          <w:p w14:paraId="5518EE63"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4</w:t>
            </w:r>
          </w:p>
        </w:tc>
        <w:tc>
          <w:tcPr>
            <w:tcW w:w="4508" w:type="dxa"/>
            <w:vAlign w:val="center"/>
          </w:tcPr>
          <w:p w14:paraId="387E2116"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Wspieranie wdrażania efektywnych ekonomicznie i ekologicznie technologii odzysku i unieszkodliwiania odpadów, w tym technologii pozwalających na odzyskiwanie energii zawartej w odpadach w procesach termicznego</w:t>
            </w:r>
            <w:r w:rsidRPr="00CF5EEE">
              <w:rPr>
                <w:rFonts w:cs="Arial"/>
                <w:color w:val="000000" w:themeColor="text1"/>
                <w:sz w:val="20"/>
                <w:szCs w:val="20"/>
              </w:rPr>
              <w:br/>
              <w:t>i biochemicznego ich przekształcania</w:t>
            </w:r>
          </w:p>
        </w:tc>
        <w:tc>
          <w:tcPr>
            <w:tcW w:w="1893" w:type="dxa"/>
            <w:vAlign w:val="center"/>
          </w:tcPr>
          <w:p w14:paraId="59C809A7"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3827" w:type="dxa"/>
            <w:vAlign w:val="center"/>
          </w:tcPr>
          <w:p w14:paraId="6A274281" w14:textId="77777777" w:rsidR="00A22D14" w:rsidRPr="00CF5EEE" w:rsidRDefault="00A22D14" w:rsidP="00C60B5C">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2552" w:type="dxa"/>
          </w:tcPr>
          <w:p w14:paraId="7F2F2BD9" w14:textId="77777777" w:rsidR="00A22D14" w:rsidRPr="00F56528" w:rsidRDefault="00A22D14" w:rsidP="00A22D14">
            <w:pPr>
              <w:jc w:val="center"/>
              <w:rPr>
                <w:rFonts w:cs="Arial"/>
                <w:color w:val="FF0000"/>
                <w:sz w:val="20"/>
                <w:szCs w:val="20"/>
              </w:rPr>
            </w:pPr>
          </w:p>
        </w:tc>
        <w:tc>
          <w:tcPr>
            <w:tcW w:w="1417" w:type="dxa"/>
          </w:tcPr>
          <w:p w14:paraId="4FB20DA1" w14:textId="77777777" w:rsidR="00A22D14" w:rsidRPr="00F56528" w:rsidRDefault="00A22D14" w:rsidP="00A22D14">
            <w:pPr>
              <w:jc w:val="center"/>
              <w:rPr>
                <w:rFonts w:cs="Arial"/>
                <w:color w:val="FF0000"/>
                <w:sz w:val="20"/>
                <w:szCs w:val="20"/>
              </w:rPr>
            </w:pPr>
          </w:p>
        </w:tc>
      </w:tr>
      <w:tr w:rsidR="00A22D14" w:rsidRPr="00F56528" w14:paraId="042E903E" w14:textId="77777777" w:rsidTr="00C60B5C">
        <w:trPr>
          <w:gridAfter w:val="1"/>
          <w:wAfter w:w="8" w:type="dxa"/>
          <w:jc w:val="center"/>
        </w:trPr>
        <w:tc>
          <w:tcPr>
            <w:tcW w:w="682" w:type="dxa"/>
            <w:vAlign w:val="center"/>
          </w:tcPr>
          <w:p w14:paraId="30C6CFA2"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5</w:t>
            </w:r>
          </w:p>
        </w:tc>
        <w:tc>
          <w:tcPr>
            <w:tcW w:w="4508" w:type="dxa"/>
            <w:vAlign w:val="center"/>
          </w:tcPr>
          <w:p w14:paraId="56184B4C"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 xml:space="preserve">Współpraca samorządu terytorialnego </w:t>
            </w:r>
            <w:r w:rsidRPr="00CF5EEE">
              <w:rPr>
                <w:rFonts w:cs="Arial"/>
                <w:color w:val="000000" w:themeColor="text1"/>
                <w:sz w:val="20"/>
                <w:szCs w:val="20"/>
              </w:rPr>
              <w:br/>
              <w:t>z organizacjami odzysku i przemysłem w celu stymulowania rozwoju rynku surowców wtórnych i produktów zawierających surowce wtórne</w:t>
            </w:r>
          </w:p>
        </w:tc>
        <w:tc>
          <w:tcPr>
            <w:tcW w:w="1893" w:type="dxa"/>
            <w:vAlign w:val="center"/>
          </w:tcPr>
          <w:p w14:paraId="7D0D8D74"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3827" w:type="dxa"/>
            <w:vAlign w:val="center"/>
          </w:tcPr>
          <w:p w14:paraId="0BF89C19" w14:textId="77777777" w:rsidR="00A22D14" w:rsidRPr="00CF5EEE" w:rsidRDefault="00A22D14" w:rsidP="00C60B5C">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2552" w:type="dxa"/>
          </w:tcPr>
          <w:p w14:paraId="5B890F6C" w14:textId="77777777" w:rsidR="00A22D14" w:rsidRPr="00F56528" w:rsidRDefault="00A22D14" w:rsidP="00A22D14">
            <w:pPr>
              <w:jc w:val="center"/>
              <w:rPr>
                <w:rFonts w:cs="Arial"/>
                <w:color w:val="FF0000"/>
                <w:sz w:val="20"/>
                <w:szCs w:val="20"/>
              </w:rPr>
            </w:pPr>
          </w:p>
        </w:tc>
        <w:tc>
          <w:tcPr>
            <w:tcW w:w="1417" w:type="dxa"/>
          </w:tcPr>
          <w:p w14:paraId="34217FBF" w14:textId="77777777" w:rsidR="00A22D14" w:rsidRPr="00F56528" w:rsidRDefault="00A22D14" w:rsidP="00A22D14">
            <w:pPr>
              <w:jc w:val="center"/>
              <w:rPr>
                <w:rFonts w:cs="Arial"/>
                <w:color w:val="FF0000"/>
                <w:sz w:val="20"/>
                <w:szCs w:val="20"/>
              </w:rPr>
            </w:pPr>
          </w:p>
        </w:tc>
      </w:tr>
      <w:tr w:rsidR="00A22D14" w:rsidRPr="00F56528" w14:paraId="112CD078" w14:textId="77777777" w:rsidTr="00C60B5C">
        <w:trPr>
          <w:gridAfter w:val="1"/>
          <w:wAfter w:w="8" w:type="dxa"/>
          <w:jc w:val="center"/>
        </w:trPr>
        <w:tc>
          <w:tcPr>
            <w:tcW w:w="682" w:type="dxa"/>
            <w:vAlign w:val="center"/>
          </w:tcPr>
          <w:p w14:paraId="09604370"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6</w:t>
            </w:r>
          </w:p>
        </w:tc>
        <w:tc>
          <w:tcPr>
            <w:tcW w:w="4508" w:type="dxa"/>
            <w:vAlign w:val="center"/>
          </w:tcPr>
          <w:p w14:paraId="4D07D9E8"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Ujmowanie kryteriów ochrony środowiska przy finansowaniu zadań ze środków publicznych</w:t>
            </w:r>
          </w:p>
        </w:tc>
        <w:tc>
          <w:tcPr>
            <w:tcW w:w="1893" w:type="dxa"/>
            <w:vAlign w:val="center"/>
          </w:tcPr>
          <w:p w14:paraId="413F784A"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3827" w:type="dxa"/>
            <w:vAlign w:val="center"/>
          </w:tcPr>
          <w:p w14:paraId="3AF69503" w14:textId="2B0B8B65" w:rsidR="00A22D14" w:rsidRPr="00CF5EEE" w:rsidRDefault="006C418C" w:rsidP="00C60B5C">
            <w:pPr>
              <w:jc w:val="center"/>
              <w:rPr>
                <w:rFonts w:cs="Arial"/>
                <w:color w:val="000000" w:themeColor="text1"/>
                <w:sz w:val="20"/>
                <w:szCs w:val="20"/>
              </w:rPr>
            </w:pPr>
            <w:r>
              <w:rPr>
                <w:rFonts w:cs="Arial"/>
                <w:color w:val="000000" w:themeColor="text1"/>
                <w:sz w:val="20"/>
                <w:szCs w:val="20"/>
              </w:rPr>
              <w:t>10</w:t>
            </w:r>
            <w:r w:rsidR="00C60B5C">
              <w:rPr>
                <w:rFonts w:cs="Arial"/>
                <w:color w:val="000000" w:themeColor="text1"/>
                <w:sz w:val="20"/>
                <w:szCs w:val="20"/>
              </w:rPr>
              <w:t>6</w:t>
            </w:r>
            <w:r>
              <w:rPr>
                <w:rFonts w:cs="Arial"/>
                <w:color w:val="000000" w:themeColor="text1"/>
                <w:sz w:val="20"/>
                <w:szCs w:val="20"/>
              </w:rPr>
              <w:t>,24</w:t>
            </w:r>
          </w:p>
        </w:tc>
        <w:tc>
          <w:tcPr>
            <w:tcW w:w="2552" w:type="dxa"/>
          </w:tcPr>
          <w:p w14:paraId="20BF5DAC" w14:textId="77777777" w:rsidR="00A22D14" w:rsidRPr="00F56528" w:rsidRDefault="00A22D14" w:rsidP="00A22D14">
            <w:pPr>
              <w:jc w:val="center"/>
              <w:rPr>
                <w:rFonts w:cs="Arial"/>
                <w:color w:val="FF0000"/>
                <w:sz w:val="20"/>
                <w:szCs w:val="20"/>
              </w:rPr>
            </w:pPr>
          </w:p>
        </w:tc>
        <w:tc>
          <w:tcPr>
            <w:tcW w:w="1417" w:type="dxa"/>
          </w:tcPr>
          <w:p w14:paraId="68795132" w14:textId="6738D54F" w:rsidR="00A22D14" w:rsidRPr="00F56528" w:rsidRDefault="00A52E68" w:rsidP="00A22D14">
            <w:pPr>
              <w:jc w:val="center"/>
              <w:rPr>
                <w:rFonts w:cs="Arial"/>
                <w:color w:val="FF0000"/>
                <w:sz w:val="20"/>
                <w:szCs w:val="20"/>
              </w:rPr>
            </w:pPr>
            <w:r w:rsidRPr="00A52E68">
              <w:rPr>
                <w:rFonts w:cs="Arial"/>
                <w:sz w:val="20"/>
                <w:szCs w:val="20"/>
              </w:rPr>
              <w:t xml:space="preserve">Działania </w:t>
            </w:r>
            <w:r w:rsidR="006024F6">
              <w:rPr>
                <w:rFonts w:cs="Arial"/>
                <w:sz w:val="20"/>
                <w:szCs w:val="20"/>
              </w:rPr>
              <w:br/>
            </w:r>
            <w:r w:rsidRPr="00A52E68">
              <w:rPr>
                <w:rFonts w:cs="Arial"/>
                <w:sz w:val="20"/>
                <w:szCs w:val="20"/>
              </w:rPr>
              <w:t>w głównej mierz</w:t>
            </w:r>
            <w:r w:rsidR="006024F6">
              <w:rPr>
                <w:rFonts w:cs="Arial"/>
                <w:sz w:val="20"/>
                <w:szCs w:val="20"/>
              </w:rPr>
              <w:t>e</w:t>
            </w:r>
            <w:r w:rsidRPr="00A52E68">
              <w:rPr>
                <w:rFonts w:cs="Arial"/>
                <w:sz w:val="20"/>
                <w:szCs w:val="20"/>
              </w:rPr>
              <w:t xml:space="preserve"> prowadzono w  ramach działalności własnej, niektórzy respondenci jednak oszacowali koszty, które  wykazano </w:t>
            </w:r>
            <w:r w:rsidR="006024F6">
              <w:rPr>
                <w:rFonts w:cs="Arial"/>
                <w:sz w:val="20"/>
                <w:szCs w:val="20"/>
              </w:rPr>
              <w:br/>
            </w:r>
            <w:r w:rsidRPr="00A52E68">
              <w:rPr>
                <w:rFonts w:cs="Arial"/>
                <w:sz w:val="20"/>
                <w:szCs w:val="20"/>
              </w:rPr>
              <w:t xml:space="preserve">w tabeli.  </w:t>
            </w:r>
          </w:p>
        </w:tc>
      </w:tr>
      <w:tr w:rsidR="00A22D14" w:rsidRPr="00F56528" w14:paraId="2687AD76" w14:textId="77777777" w:rsidTr="004303C7">
        <w:trPr>
          <w:gridAfter w:val="1"/>
          <w:wAfter w:w="8" w:type="dxa"/>
          <w:jc w:val="center"/>
        </w:trPr>
        <w:tc>
          <w:tcPr>
            <w:tcW w:w="682" w:type="dxa"/>
            <w:vAlign w:val="center"/>
          </w:tcPr>
          <w:p w14:paraId="7F46553F"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7</w:t>
            </w:r>
          </w:p>
        </w:tc>
        <w:tc>
          <w:tcPr>
            <w:tcW w:w="4508" w:type="dxa"/>
            <w:vAlign w:val="center"/>
          </w:tcPr>
          <w:p w14:paraId="484140EE" w14:textId="02FAB73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 xml:space="preserve">Wydawanie decyzji w sprawie usuwania odpadów z miejsc na ten cel nieprzeznaczonych (w celu sukcesywnego likwidowania dzikich wysypisk odpadów czyli usuwania odpadów </w:t>
            </w:r>
            <w:r w:rsidRPr="00CF5EEE">
              <w:rPr>
                <w:rFonts w:cs="Arial"/>
                <w:color w:val="000000" w:themeColor="text1"/>
                <w:sz w:val="20"/>
                <w:szCs w:val="20"/>
              </w:rPr>
              <w:br/>
              <w:t>z miejsc, które nie są legalnymi składowiskami odpadów lub magazynami odpadów)</w:t>
            </w:r>
          </w:p>
        </w:tc>
        <w:tc>
          <w:tcPr>
            <w:tcW w:w="1893" w:type="dxa"/>
            <w:vAlign w:val="center"/>
          </w:tcPr>
          <w:p w14:paraId="0A64CBCC"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3827" w:type="dxa"/>
            <w:vAlign w:val="center"/>
          </w:tcPr>
          <w:p w14:paraId="57EB02B6" w14:textId="5B8456C2" w:rsidR="00A22D14" w:rsidRPr="00CF5EEE" w:rsidRDefault="004303C7" w:rsidP="004303C7">
            <w:pPr>
              <w:jc w:val="center"/>
              <w:rPr>
                <w:rFonts w:cs="Arial"/>
                <w:color w:val="000000" w:themeColor="text1"/>
                <w:sz w:val="20"/>
                <w:szCs w:val="20"/>
              </w:rPr>
            </w:pPr>
            <w:r>
              <w:rPr>
                <w:rFonts w:cs="Arial"/>
                <w:color w:val="000000" w:themeColor="text1"/>
                <w:sz w:val="20"/>
                <w:szCs w:val="20"/>
              </w:rPr>
              <w:t>3,98</w:t>
            </w:r>
          </w:p>
        </w:tc>
        <w:tc>
          <w:tcPr>
            <w:tcW w:w="2552" w:type="dxa"/>
          </w:tcPr>
          <w:p w14:paraId="6DD3E365" w14:textId="77777777" w:rsidR="00A22D14" w:rsidRPr="00F56528" w:rsidRDefault="00A22D14" w:rsidP="00A22D14">
            <w:pPr>
              <w:jc w:val="center"/>
              <w:rPr>
                <w:rFonts w:cs="Arial"/>
                <w:color w:val="FF0000"/>
                <w:sz w:val="20"/>
                <w:szCs w:val="20"/>
              </w:rPr>
            </w:pPr>
          </w:p>
        </w:tc>
        <w:tc>
          <w:tcPr>
            <w:tcW w:w="1417" w:type="dxa"/>
          </w:tcPr>
          <w:p w14:paraId="74C78D61" w14:textId="500C7DDD" w:rsidR="00A22D14" w:rsidRPr="00F56528" w:rsidRDefault="00A22D14" w:rsidP="00A22D14">
            <w:pPr>
              <w:jc w:val="center"/>
              <w:rPr>
                <w:rFonts w:cs="Arial"/>
                <w:color w:val="FF0000"/>
                <w:sz w:val="20"/>
                <w:szCs w:val="20"/>
              </w:rPr>
            </w:pPr>
          </w:p>
        </w:tc>
      </w:tr>
      <w:tr w:rsidR="00A22D14" w:rsidRPr="00F56528" w14:paraId="1ECFEDA4" w14:textId="77777777" w:rsidTr="00E47318">
        <w:trPr>
          <w:gridAfter w:val="1"/>
          <w:wAfter w:w="8" w:type="dxa"/>
          <w:jc w:val="center"/>
        </w:trPr>
        <w:tc>
          <w:tcPr>
            <w:tcW w:w="682" w:type="dxa"/>
            <w:vAlign w:val="center"/>
          </w:tcPr>
          <w:p w14:paraId="3E165F02"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8</w:t>
            </w:r>
          </w:p>
        </w:tc>
        <w:tc>
          <w:tcPr>
            <w:tcW w:w="4508" w:type="dxa"/>
            <w:vAlign w:val="center"/>
          </w:tcPr>
          <w:p w14:paraId="7B47B314" w14:textId="67536AE1"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 xml:space="preserve">Monitorowanie wskaźników wytwarzania odpadów oraz wspieranie działań związanych </w:t>
            </w:r>
            <w:r w:rsidRPr="00CF5EEE">
              <w:rPr>
                <w:rFonts w:cs="Arial"/>
                <w:color w:val="000000" w:themeColor="text1"/>
                <w:sz w:val="20"/>
                <w:szCs w:val="20"/>
              </w:rPr>
              <w:br/>
              <w:t>z badaniem morfologii odpadów</w:t>
            </w:r>
          </w:p>
        </w:tc>
        <w:tc>
          <w:tcPr>
            <w:tcW w:w="1893" w:type="dxa"/>
            <w:vAlign w:val="center"/>
          </w:tcPr>
          <w:p w14:paraId="08AE00ED"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3827" w:type="dxa"/>
            <w:vAlign w:val="center"/>
          </w:tcPr>
          <w:p w14:paraId="166644EA" w14:textId="77777777" w:rsidR="00A22D14" w:rsidRPr="00CF5EEE" w:rsidRDefault="00A22D14" w:rsidP="00E47318">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2552" w:type="dxa"/>
          </w:tcPr>
          <w:p w14:paraId="6C6E7D0D" w14:textId="77777777" w:rsidR="00A22D14" w:rsidRPr="00F56528" w:rsidRDefault="00A22D14" w:rsidP="00A22D14">
            <w:pPr>
              <w:jc w:val="center"/>
              <w:rPr>
                <w:rFonts w:cs="Arial"/>
                <w:color w:val="FF0000"/>
                <w:sz w:val="20"/>
                <w:szCs w:val="20"/>
              </w:rPr>
            </w:pPr>
          </w:p>
        </w:tc>
        <w:tc>
          <w:tcPr>
            <w:tcW w:w="1417" w:type="dxa"/>
          </w:tcPr>
          <w:p w14:paraId="65C056D4" w14:textId="77777777" w:rsidR="00A22D14" w:rsidRPr="00F56528" w:rsidRDefault="00A22D14" w:rsidP="00A22D14">
            <w:pPr>
              <w:jc w:val="center"/>
              <w:rPr>
                <w:rFonts w:cs="Arial"/>
                <w:color w:val="FF0000"/>
                <w:sz w:val="20"/>
                <w:szCs w:val="20"/>
              </w:rPr>
            </w:pPr>
          </w:p>
        </w:tc>
      </w:tr>
      <w:tr w:rsidR="00A22D14" w:rsidRPr="00F56528" w14:paraId="345C2F26" w14:textId="77777777" w:rsidTr="00E47318">
        <w:trPr>
          <w:gridAfter w:val="1"/>
          <w:wAfter w:w="8" w:type="dxa"/>
          <w:jc w:val="center"/>
        </w:trPr>
        <w:tc>
          <w:tcPr>
            <w:tcW w:w="682" w:type="dxa"/>
            <w:vAlign w:val="center"/>
          </w:tcPr>
          <w:p w14:paraId="29DC7243"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9</w:t>
            </w:r>
          </w:p>
        </w:tc>
        <w:tc>
          <w:tcPr>
            <w:tcW w:w="4508" w:type="dxa"/>
            <w:vAlign w:val="center"/>
          </w:tcPr>
          <w:p w14:paraId="09184B56"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Aktualizacja spisu zamkniętych obiektów unieszkodliwiania odpadów wydobywczych oraz opuszczonych obiektów unieszkodliwiania odpadów wydobywczych”.</w:t>
            </w:r>
          </w:p>
        </w:tc>
        <w:tc>
          <w:tcPr>
            <w:tcW w:w="1893" w:type="dxa"/>
            <w:vAlign w:val="center"/>
          </w:tcPr>
          <w:p w14:paraId="040ED14D"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3827" w:type="dxa"/>
            <w:vAlign w:val="center"/>
          </w:tcPr>
          <w:p w14:paraId="47802D25" w14:textId="77777777" w:rsidR="00A22D14" w:rsidRPr="00CF5EEE" w:rsidRDefault="00A22D14" w:rsidP="00E47318">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2552" w:type="dxa"/>
          </w:tcPr>
          <w:p w14:paraId="1B50CACC" w14:textId="77777777" w:rsidR="00A22D14" w:rsidRPr="00F56528" w:rsidRDefault="00A22D14" w:rsidP="00A22D14">
            <w:pPr>
              <w:jc w:val="center"/>
              <w:rPr>
                <w:rFonts w:cs="Arial"/>
                <w:color w:val="FF0000"/>
                <w:sz w:val="20"/>
                <w:szCs w:val="20"/>
              </w:rPr>
            </w:pPr>
          </w:p>
        </w:tc>
        <w:tc>
          <w:tcPr>
            <w:tcW w:w="1417" w:type="dxa"/>
          </w:tcPr>
          <w:p w14:paraId="0580AC3C" w14:textId="77777777" w:rsidR="00A22D14" w:rsidRPr="00F56528" w:rsidRDefault="00A22D14" w:rsidP="00A22D14">
            <w:pPr>
              <w:jc w:val="center"/>
              <w:rPr>
                <w:rFonts w:cs="Arial"/>
                <w:color w:val="FF0000"/>
                <w:sz w:val="20"/>
                <w:szCs w:val="20"/>
              </w:rPr>
            </w:pPr>
          </w:p>
        </w:tc>
      </w:tr>
      <w:tr w:rsidR="00A22D14" w:rsidRPr="00F56528" w14:paraId="00011806" w14:textId="77777777" w:rsidTr="006024F6">
        <w:trPr>
          <w:gridAfter w:val="1"/>
          <w:wAfter w:w="8" w:type="dxa"/>
          <w:jc w:val="center"/>
        </w:trPr>
        <w:tc>
          <w:tcPr>
            <w:tcW w:w="5190" w:type="dxa"/>
            <w:gridSpan w:val="2"/>
            <w:shd w:val="clear" w:color="auto" w:fill="EEECE1" w:themeFill="background2"/>
            <w:vAlign w:val="center"/>
          </w:tcPr>
          <w:p w14:paraId="4F8984DE" w14:textId="77777777" w:rsidR="00A22D14" w:rsidRPr="00CF5EEE" w:rsidRDefault="00A22D14" w:rsidP="00A22D14">
            <w:pPr>
              <w:jc w:val="center"/>
              <w:rPr>
                <w:rFonts w:cs="Arial"/>
                <w:b/>
                <w:bCs/>
                <w:color w:val="000000" w:themeColor="text1"/>
                <w:sz w:val="20"/>
                <w:szCs w:val="20"/>
              </w:rPr>
            </w:pPr>
            <w:r w:rsidRPr="00CF5EEE">
              <w:rPr>
                <w:rFonts w:cs="Arial"/>
                <w:b/>
                <w:bCs/>
                <w:color w:val="000000" w:themeColor="text1"/>
                <w:sz w:val="20"/>
                <w:szCs w:val="20"/>
              </w:rPr>
              <w:t>Razem</w:t>
            </w:r>
          </w:p>
        </w:tc>
        <w:tc>
          <w:tcPr>
            <w:tcW w:w="1893" w:type="dxa"/>
            <w:shd w:val="clear" w:color="auto" w:fill="EEECE1" w:themeFill="background2"/>
            <w:vAlign w:val="center"/>
          </w:tcPr>
          <w:p w14:paraId="69BB1E19" w14:textId="77777777" w:rsidR="00A22D14" w:rsidRPr="00CF5EEE" w:rsidRDefault="00A22D14" w:rsidP="00A22D14">
            <w:pPr>
              <w:jc w:val="center"/>
              <w:rPr>
                <w:rFonts w:cs="Arial"/>
                <w:b/>
                <w:bCs/>
                <w:color w:val="000000" w:themeColor="text1"/>
                <w:sz w:val="20"/>
                <w:szCs w:val="20"/>
              </w:rPr>
            </w:pPr>
            <w:r w:rsidRPr="00CF5EEE">
              <w:rPr>
                <w:rFonts w:cs="Arial"/>
                <w:b/>
                <w:bCs/>
                <w:color w:val="000000" w:themeColor="text1"/>
                <w:sz w:val="20"/>
                <w:szCs w:val="20"/>
              </w:rPr>
              <w:t>0</w:t>
            </w:r>
          </w:p>
        </w:tc>
        <w:tc>
          <w:tcPr>
            <w:tcW w:w="3827" w:type="dxa"/>
            <w:shd w:val="clear" w:color="auto" w:fill="EEECE1" w:themeFill="background2"/>
            <w:vAlign w:val="center"/>
          </w:tcPr>
          <w:p w14:paraId="4A7EA309" w14:textId="1209053B" w:rsidR="00A22D14" w:rsidRPr="00E47318" w:rsidRDefault="00E47318" w:rsidP="00E47318">
            <w:pPr>
              <w:jc w:val="center"/>
              <w:rPr>
                <w:rFonts w:cs="Arial"/>
                <w:b/>
                <w:bCs/>
                <w:color w:val="000000" w:themeColor="text1"/>
                <w:sz w:val="20"/>
                <w:szCs w:val="20"/>
              </w:rPr>
            </w:pPr>
            <w:r w:rsidRPr="00E47318">
              <w:rPr>
                <w:rFonts w:cs="Arial"/>
                <w:b/>
                <w:bCs/>
                <w:color w:val="000000" w:themeColor="text1"/>
                <w:sz w:val="20"/>
                <w:szCs w:val="20"/>
              </w:rPr>
              <w:t>300,211</w:t>
            </w:r>
          </w:p>
        </w:tc>
        <w:tc>
          <w:tcPr>
            <w:tcW w:w="2552" w:type="dxa"/>
            <w:shd w:val="clear" w:color="auto" w:fill="EEECE1" w:themeFill="background2"/>
          </w:tcPr>
          <w:p w14:paraId="77417711" w14:textId="77777777" w:rsidR="00A22D14" w:rsidRPr="00F56528" w:rsidRDefault="00A22D14" w:rsidP="00A22D14">
            <w:pPr>
              <w:jc w:val="center"/>
              <w:rPr>
                <w:rFonts w:cs="Arial"/>
                <w:color w:val="FF0000"/>
                <w:sz w:val="20"/>
                <w:szCs w:val="20"/>
              </w:rPr>
            </w:pPr>
          </w:p>
        </w:tc>
        <w:tc>
          <w:tcPr>
            <w:tcW w:w="1417" w:type="dxa"/>
            <w:shd w:val="clear" w:color="auto" w:fill="EEECE1" w:themeFill="background2"/>
          </w:tcPr>
          <w:p w14:paraId="2581CF79" w14:textId="77777777" w:rsidR="00A22D14" w:rsidRPr="00F56528" w:rsidRDefault="00A22D14" w:rsidP="00A22D14">
            <w:pPr>
              <w:jc w:val="center"/>
              <w:rPr>
                <w:rFonts w:cs="Arial"/>
                <w:color w:val="FF0000"/>
                <w:sz w:val="20"/>
                <w:szCs w:val="20"/>
              </w:rPr>
            </w:pPr>
          </w:p>
        </w:tc>
      </w:tr>
      <w:tr w:rsidR="00A22D14" w:rsidRPr="00F56528" w14:paraId="28E5284A" w14:textId="77777777" w:rsidTr="00A5502E">
        <w:trPr>
          <w:jc w:val="center"/>
        </w:trPr>
        <w:tc>
          <w:tcPr>
            <w:tcW w:w="14887" w:type="dxa"/>
            <w:gridSpan w:val="7"/>
            <w:shd w:val="clear" w:color="auto" w:fill="D9D9D9" w:themeFill="background1" w:themeFillShade="D9"/>
            <w:vAlign w:val="center"/>
          </w:tcPr>
          <w:p w14:paraId="45034119" w14:textId="77777777" w:rsidR="00A22D14" w:rsidRPr="00F56528" w:rsidRDefault="00A22D14" w:rsidP="00AF5C6C">
            <w:pPr>
              <w:pStyle w:val="Akapitzlist"/>
              <w:numPr>
                <w:ilvl w:val="0"/>
                <w:numId w:val="49"/>
              </w:numPr>
              <w:contextualSpacing/>
              <w:jc w:val="center"/>
              <w:rPr>
                <w:rFonts w:cs="Arial"/>
                <w:color w:val="FF0000"/>
                <w:sz w:val="20"/>
                <w:szCs w:val="20"/>
              </w:rPr>
            </w:pPr>
            <w:r w:rsidRPr="00CF5EEE">
              <w:rPr>
                <w:rFonts w:cs="Arial"/>
                <w:b/>
                <w:bCs/>
                <w:iCs/>
                <w:color w:val="000000" w:themeColor="text1"/>
                <w:sz w:val="20"/>
                <w:szCs w:val="20"/>
              </w:rPr>
              <w:t>Przedsięwzięcia w z</w:t>
            </w:r>
            <w:r w:rsidRPr="00CF5EEE">
              <w:rPr>
                <w:rFonts w:cs="Arial"/>
                <w:b/>
                <w:bCs/>
                <w:color w:val="000000" w:themeColor="text1"/>
                <w:sz w:val="20"/>
                <w:szCs w:val="20"/>
              </w:rPr>
              <w:t>akresie gospodarki odpadami komunalnymi</w:t>
            </w:r>
          </w:p>
        </w:tc>
      </w:tr>
      <w:tr w:rsidR="00120FF9" w:rsidRPr="00F56528" w14:paraId="44596722" w14:textId="77777777" w:rsidTr="00E47318">
        <w:trPr>
          <w:gridAfter w:val="1"/>
          <w:wAfter w:w="8" w:type="dxa"/>
          <w:jc w:val="center"/>
        </w:trPr>
        <w:tc>
          <w:tcPr>
            <w:tcW w:w="682" w:type="dxa"/>
            <w:vAlign w:val="center"/>
          </w:tcPr>
          <w:p w14:paraId="7A4755CD" w14:textId="77777777" w:rsidR="00120FF9" w:rsidRPr="00CF5EEE" w:rsidRDefault="00120FF9" w:rsidP="00A22D14">
            <w:pPr>
              <w:jc w:val="center"/>
              <w:rPr>
                <w:rFonts w:cs="Arial"/>
                <w:color w:val="000000" w:themeColor="text1"/>
                <w:sz w:val="20"/>
                <w:szCs w:val="20"/>
              </w:rPr>
            </w:pPr>
            <w:r w:rsidRPr="00CF5EEE">
              <w:rPr>
                <w:rFonts w:cs="Arial"/>
                <w:color w:val="000000" w:themeColor="text1"/>
                <w:sz w:val="20"/>
                <w:szCs w:val="20"/>
              </w:rPr>
              <w:t>1</w:t>
            </w:r>
          </w:p>
        </w:tc>
        <w:tc>
          <w:tcPr>
            <w:tcW w:w="4508" w:type="dxa"/>
            <w:vAlign w:val="center"/>
          </w:tcPr>
          <w:p w14:paraId="1DB39F26" w14:textId="77777777" w:rsidR="00120FF9" w:rsidRPr="00CF5EEE" w:rsidRDefault="00120FF9" w:rsidP="00A22D14">
            <w:pPr>
              <w:jc w:val="center"/>
              <w:rPr>
                <w:rFonts w:cs="Arial"/>
                <w:color w:val="000000" w:themeColor="text1"/>
                <w:sz w:val="20"/>
                <w:szCs w:val="20"/>
              </w:rPr>
            </w:pPr>
            <w:r w:rsidRPr="00CF5EEE">
              <w:rPr>
                <w:rFonts w:cs="Arial"/>
                <w:color w:val="000000" w:themeColor="text1"/>
                <w:sz w:val="20"/>
                <w:szCs w:val="20"/>
              </w:rPr>
              <w:t xml:space="preserve">Prowadzenie oraz wspieranie działań </w:t>
            </w:r>
            <w:proofErr w:type="spellStart"/>
            <w:r w:rsidRPr="00CF5EEE">
              <w:rPr>
                <w:rFonts w:cs="Arial"/>
                <w:color w:val="000000" w:themeColor="text1"/>
                <w:sz w:val="20"/>
                <w:szCs w:val="20"/>
              </w:rPr>
              <w:t>edukacyjno</w:t>
            </w:r>
            <w:proofErr w:type="spellEnd"/>
            <w:r w:rsidRPr="00CF5EEE">
              <w:rPr>
                <w:rFonts w:cs="Arial"/>
                <w:color w:val="000000" w:themeColor="text1"/>
                <w:sz w:val="20"/>
                <w:szCs w:val="20"/>
              </w:rPr>
              <w:t xml:space="preserve"> – informacyjnych promujących właściwe postępowanie z odpadami komunalnymi</w:t>
            </w:r>
          </w:p>
        </w:tc>
        <w:tc>
          <w:tcPr>
            <w:tcW w:w="1893" w:type="dxa"/>
            <w:vAlign w:val="center"/>
          </w:tcPr>
          <w:p w14:paraId="0EED2A15" w14:textId="1EFFEA66" w:rsidR="00120FF9" w:rsidRPr="00B4595B" w:rsidRDefault="00120FF9" w:rsidP="00A22D14">
            <w:pPr>
              <w:jc w:val="center"/>
              <w:rPr>
                <w:rFonts w:cs="Arial"/>
                <w:sz w:val="20"/>
                <w:szCs w:val="20"/>
              </w:rPr>
            </w:pPr>
            <w:r w:rsidRPr="00B4595B">
              <w:rPr>
                <w:rFonts w:cs="Arial"/>
                <w:sz w:val="20"/>
                <w:szCs w:val="20"/>
              </w:rPr>
              <w:t>Ogółem 28</w:t>
            </w:r>
            <w:r w:rsidR="006024F6">
              <w:rPr>
                <w:rFonts w:cs="Arial"/>
                <w:sz w:val="20"/>
                <w:szCs w:val="20"/>
              </w:rPr>
              <w:t xml:space="preserve"> </w:t>
            </w:r>
            <w:r w:rsidRPr="00B4595B">
              <w:rPr>
                <w:rFonts w:cs="Arial"/>
                <w:sz w:val="20"/>
                <w:szCs w:val="20"/>
              </w:rPr>
              <w:t>520,00</w:t>
            </w:r>
          </w:p>
          <w:p w14:paraId="3B7420BA" w14:textId="7C0AAF0B" w:rsidR="00120FF9" w:rsidRPr="00B4595B" w:rsidRDefault="00120FF9" w:rsidP="00A22D14">
            <w:pPr>
              <w:jc w:val="center"/>
              <w:rPr>
                <w:rFonts w:cs="Arial"/>
                <w:sz w:val="20"/>
                <w:szCs w:val="20"/>
              </w:rPr>
            </w:pPr>
            <w:r w:rsidRPr="00B4595B">
              <w:rPr>
                <w:rFonts w:cs="Arial"/>
                <w:sz w:val="20"/>
                <w:szCs w:val="20"/>
              </w:rPr>
              <w:t xml:space="preserve">W latach </w:t>
            </w:r>
            <w:r w:rsidR="006024F6">
              <w:rPr>
                <w:rFonts w:cs="Arial"/>
                <w:sz w:val="20"/>
                <w:szCs w:val="20"/>
              </w:rPr>
              <w:br/>
            </w:r>
            <w:r w:rsidRPr="00B4595B">
              <w:rPr>
                <w:rFonts w:cs="Arial"/>
                <w:sz w:val="20"/>
                <w:szCs w:val="20"/>
              </w:rPr>
              <w:t>2016-2020 – 12</w:t>
            </w:r>
            <w:r w:rsidR="006024F6">
              <w:rPr>
                <w:rFonts w:cs="Arial"/>
                <w:sz w:val="20"/>
                <w:szCs w:val="20"/>
              </w:rPr>
              <w:t xml:space="preserve"> </w:t>
            </w:r>
            <w:r w:rsidRPr="00B4595B">
              <w:rPr>
                <w:rFonts w:cs="Arial"/>
                <w:sz w:val="20"/>
                <w:szCs w:val="20"/>
              </w:rPr>
              <w:t>840,00</w:t>
            </w:r>
          </w:p>
        </w:tc>
        <w:tc>
          <w:tcPr>
            <w:tcW w:w="3827" w:type="dxa"/>
            <w:vAlign w:val="center"/>
          </w:tcPr>
          <w:p w14:paraId="473B5A56" w14:textId="1B959EB2" w:rsidR="00120FF9" w:rsidRPr="00B4595B" w:rsidRDefault="00993956" w:rsidP="00E47318">
            <w:pPr>
              <w:jc w:val="center"/>
              <w:rPr>
                <w:rFonts w:cs="Arial"/>
                <w:sz w:val="20"/>
                <w:szCs w:val="20"/>
              </w:rPr>
            </w:pPr>
            <w:r w:rsidRPr="00B4595B">
              <w:rPr>
                <w:rFonts w:cs="Arial"/>
                <w:sz w:val="20"/>
                <w:szCs w:val="20"/>
              </w:rPr>
              <w:t>150,211</w:t>
            </w:r>
          </w:p>
        </w:tc>
        <w:tc>
          <w:tcPr>
            <w:tcW w:w="2552" w:type="dxa"/>
          </w:tcPr>
          <w:p w14:paraId="4B05656A" w14:textId="512EBEAE" w:rsidR="00120FF9" w:rsidRPr="00B4595B" w:rsidRDefault="00120FF9" w:rsidP="00A22D14">
            <w:pPr>
              <w:spacing w:before="60" w:after="60"/>
              <w:jc w:val="center"/>
              <w:rPr>
                <w:rFonts w:cs="Arial"/>
                <w:sz w:val="20"/>
                <w:szCs w:val="20"/>
              </w:rPr>
            </w:pPr>
            <w:r w:rsidRPr="00B4595B">
              <w:rPr>
                <w:rFonts w:cs="Arial"/>
                <w:sz w:val="20"/>
                <w:szCs w:val="20"/>
              </w:rPr>
              <w:t>-budżet gminy,</w:t>
            </w:r>
          </w:p>
          <w:p w14:paraId="29107AFC" w14:textId="0955E7E4" w:rsidR="00120FF9" w:rsidRPr="00B4595B" w:rsidRDefault="00120FF9" w:rsidP="00A22D14">
            <w:pPr>
              <w:spacing w:before="60" w:after="60"/>
              <w:jc w:val="center"/>
              <w:rPr>
                <w:rFonts w:cs="Arial"/>
                <w:sz w:val="20"/>
                <w:szCs w:val="20"/>
              </w:rPr>
            </w:pPr>
            <w:r w:rsidRPr="00B4595B">
              <w:rPr>
                <w:rFonts w:cs="Arial"/>
                <w:sz w:val="20"/>
                <w:szCs w:val="20"/>
              </w:rPr>
              <w:t>-</w:t>
            </w:r>
            <w:proofErr w:type="spellStart"/>
            <w:r w:rsidRPr="00B4595B">
              <w:rPr>
                <w:rFonts w:cs="Arial"/>
                <w:sz w:val="20"/>
                <w:szCs w:val="20"/>
              </w:rPr>
              <w:t>WFOŚiGW</w:t>
            </w:r>
            <w:proofErr w:type="spellEnd"/>
          </w:p>
          <w:p w14:paraId="784AE977" w14:textId="77777777" w:rsidR="00120FF9" w:rsidRPr="00B4595B" w:rsidRDefault="00120FF9" w:rsidP="00A22D14">
            <w:pPr>
              <w:spacing w:before="60" w:after="60"/>
              <w:jc w:val="center"/>
              <w:rPr>
                <w:rFonts w:cs="Arial"/>
                <w:sz w:val="20"/>
                <w:szCs w:val="20"/>
              </w:rPr>
            </w:pPr>
            <w:r w:rsidRPr="00B4595B">
              <w:rPr>
                <w:rFonts w:cs="Arial"/>
                <w:sz w:val="20"/>
                <w:szCs w:val="20"/>
              </w:rPr>
              <w:t>w Rzeszowie</w:t>
            </w:r>
          </w:p>
          <w:p w14:paraId="6CEB64DA" w14:textId="2DF97183" w:rsidR="00120FF9" w:rsidRPr="00B4595B" w:rsidRDefault="00120FF9" w:rsidP="00A22D14">
            <w:pPr>
              <w:spacing w:before="60" w:after="60"/>
              <w:jc w:val="center"/>
              <w:rPr>
                <w:rFonts w:cs="Arial"/>
                <w:sz w:val="20"/>
                <w:szCs w:val="20"/>
              </w:rPr>
            </w:pPr>
            <w:r w:rsidRPr="00B4595B">
              <w:rPr>
                <w:rFonts w:cs="Arial"/>
                <w:sz w:val="20"/>
                <w:szCs w:val="20"/>
              </w:rPr>
              <w:t xml:space="preserve">-dochody pochodzące </w:t>
            </w:r>
            <w:r w:rsidRPr="00B4595B">
              <w:rPr>
                <w:rFonts w:cs="Arial"/>
                <w:sz w:val="20"/>
                <w:szCs w:val="20"/>
              </w:rPr>
              <w:br/>
              <w:t xml:space="preserve">z opłat i kar środowiskowych przeznaczonych na finansowanie ochrony środowiska </w:t>
            </w:r>
            <w:r w:rsidRPr="00B4595B">
              <w:rPr>
                <w:rFonts w:cs="Arial"/>
                <w:sz w:val="20"/>
                <w:szCs w:val="20"/>
              </w:rPr>
              <w:br/>
              <w:t>i gospodarki wodnej,</w:t>
            </w:r>
          </w:p>
          <w:p w14:paraId="1D88EB52" w14:textId="77777777" w:rsidR="00120FF9" w:rsidRPr="00B4595B" w:rsidRDefault="00120FF9" w:rsidP="00A22D14">
            <w:pPr>
              <w:jc w:val="center"/>
              <w:rPr>
                <w:rFonts w:cs="Arial"/>
                <w:sz w:val="20"/>
                <w:szCs w:val="20"/>
              </w:rPr>
            </w:pPr>
            <w:r w:rsidRPr="00B4595B">
              <w:rPr>
                <w:rFonts w:cs="Arial"/>
                <w:sz w:val="20"/>
                <w:szCs w:val="20"/>
              </w:rPr>
              <w:t>- sponsorzy</w:t>
            </w:r>
          </w:p>
        </w:tc>
        <w:tc>
          <w:tcPr>
            <w:tcW w:w="1417" w:type="dxa"/>
          </w:tcPr>
          <w:p w14:paraId="28B86076" w14:textId="77777777" w:rsidR="00120FF9" w:rsidRPr="00B4595B" w:rsidRDefault="00120FF9" w:rsidP="00A22D14">
            <w:pPr>
              <w:jc w:val="center"/>
              <w:rPr>
                <w:rFonts w:cs="Arial"/>
                <w:sz w:val="20"/>
                <w:szCs w:val="20"/>
              </w:rPr>
            </w:pPr>
          </w:p>
        </w:tc>
      </w:tr>
      <w:tr w:rsidR="00A22D14" w:rsidRPr="00F56528" w14:paraId="3BCC6FDE" w14:textId="77777777" w:rsidTr="009E43FE">
        <w:trPr>
          <w:gridAfter w:val="1"/>
          <w:wAfter w:w="8" w:type="dxa"/>
          <w:jc w:val="center"/>
        </w:trPr>
        <w:tc>
          <w:tcPr>
            <w:tcW w:w="682" w:type="dxa"/>
            <w:vAlign w:val="center"/>
          </w:tcPr>
          <w:p w14:paraId="34D65C25"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2</w:t>
            </w:r>
          </w:p>
        </w:tc>
        <w:tc>
          <w:tcPr>
            <w:tcW w:w="4508" w:type="dxa"/>
            <w:vAlign w:val="center"/>
          </w:tcPr>
          <w:p w14:paraId="1E99B449"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Kontrola podmiotów gospodarczych prowadzących usługi w zakresie odbierania odpadów komunalnych od właścicieli nieruchomości w odniesieniu do danych zawartych we wnioskach o wpis do Rejestru działalności regulowanej</w:t>
            </w:r>
          </w:p>
        </w:tc>
        <w:tc>
          <w:tcPr>
            <w:tcW w:w="1893" w:type="dxa"/>
            <w:vAlign w:val="center"/>
          </w:tcPr>
          <w:p w14:paraId="09A61AE1"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3827" w:type="dxa"/>
            <w:vAlign w:val="center"/>
          </w:tcPr>
          <w:p w14:paraId="4461F2B8" w14:textId="7063523B" w:rsidR="00A22D14" w:rsidRPr="00CF5EEE" w:rsidRDefault="009E43FE" w:rsidP="009E43FE">
            <w:pPr>
              <w:jc w:val="center"/>
              <w:rPr>
                <w:rFonts w:cs="Arial"/>
                <w:color w:val="000000" w:themeColor="text1"/>
                <w:sz w:val="20"/>
                <w:szCs w:val="20"/>
              </w:rPr>
            </w:pPr>
            <w:r>
              <w:rPr>
                <w:rFonts w:cs="Arial"/>
                <w:color w:val="000000" w:themeColor="text1"/>
                <w:sz w:val="20"/>
                <w:szCs w:val="20"/>
              </w:rPr>
              <w:t>1,0</w:t>
            </w:r>
          </w:p>
        </w:tc>
        <w:tc>
          <w:tcPr>
            <w:tcW w:w="2552" w:type="dxa"/>
          </w:tcPr>
          <w:p w14:paraId="7CA95388" w14:textId="77777777" w:rsidR="00A22D14" w:rsidRPr="00F56528" w:rsidRDefault="00A22D14" w:rsidP="00A22D14">
            <w:pPr>
              <w:jc w:val="center"/>
              <w:rPr>
                <w:rFonts w:cs="Arial"/>
                <w:color w:val="FF0000"/>
                <w:sz w:val="20"/>
                <w:szCs w:val="20"/>
              </w:rPr>
            </w:pPr>
          </w:p>
        </w:tc>
        <w:tc>
          <w:tcPr>
            <w:tcW w:w="1417" w:type="dxa"/>
          </w:tcPr>
          <w:p w14:paraId="06F68EAE" w14:textId="77777777" w:rsidR="00A22D14" w:rsidRPr="00F56528" w:rsidRDefault="00A22D14" w:rsidP="00A22D14">
            <w:pPr>
              <w:jc w:val="center"/>
              <w:rPr>
                <w:rFonts w:cs="Arial"/>
                <w:color w:val="FF0000"/>
                <w:sz w:val="20"/>
                <w:szCs w:val="20"/>
              </w:rPr>
            </w:pPr>
          </w:p>
        </w:tc>
      </w:tr>
      <w:tr w:rsidR="00A22D14" w:rsidRPr="00F56528" w14:paraId="69FB0428" w14:textId="77777777" w:rsidTr="009E43FE">
        <w:trPr>
          <w:gridAfter w:val="1"/>
          <w:wAfter w:w="8" w:type="dxa"/>
          <w:jc w:val="center"/>
        </w:trPr>
        <w:tc>
          <w:tcPr>
            <w:tcW w:w="682" w:type="dxa"/>
            <w:vAlign w:val="center"/>
          </w:tcPr>
          <w:p w14:paraId="2CEC7C81" w14:textId="21A2E7D6" w:rsidR="00A22D14" w:rsidRPr="00CF5EEE" w:rsidRDefault="00471A89" w:rsidP="00A22D14">
            <w:pPr>
              <w:jc w:val="center"/>
              <w:rPr>
                <w:rFonts w:cs="Arial"/>
                <w:color w:val="000000" w:themeColor="text1"/>
                <w:sz w:val="20"/>
                <w:szCs w:val="20"/>
              </w:rPr>
            </w:pPr>
            <w:r>
              <w:rPr>
                <w:rFonts w:cs="Arial"/>
                <w:color w:val="000000" w:themeColor="text1"/>
                <w:sz w:val="20"/>
                <w:szCs w:val="20"/>
              </w:rPr>
              <w:t>3</w:t>
            </w:r>
          </w:p>
        </w:tc>
        <w:tc>
          <w:tcPr>
            <w:tcW w:w="4508" w:type="dxa"/>
            <w:vAlign w:val="center"/>
          </w:tcPr>
          <w:p w14:paraId="07712713" w14:textId="3FADBEAA"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Przeprowadzenie kontroli sprawdzających funkcjonowanie  składowisk odpadów</w:t>
            </w:r>
          </w:p>
        </w:tc>
        <w:tc>
          <w:tcPr>
            <w:tcW w:w="1893" w:type="dxa"/>
            <w:vAlign w:val="center"/>
          </w:tcPr>
          <w:p w14:paraId="1AF4BEF3"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3827" w:type="dxa"/>
            <w:vAlign w:val="center"/>
          </w:tcPr>
          <w:p w14:paraId="3A4E28D9" w14:textId="77777777" w:rsidR="00A22D14" w:rsidRPr="00CF5EEE" w:rsidRDefault="00A22D14" w:rsidP="009E43FE">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2552" w:type="dxa"/>
          </w:tcPr>
          <w:p w14:paraId="6381EBFD" w14:textId="77777777" w:rsidR="00A22D14" w:rsidRPr="00F56528" w:rsidRDefault="00A22D14" w:rsidP="00A22D14">
            <w:pPr>
              <w:jc w:val="center"/>
              <w:rPr>
                <w:rFonts w:cs="Arial"/>
                <w:color w:val="FF0000"/>
                <w:sz w:val="20"/>
                <w:szCs w:val="20"/>
              </w:rPr>
            </w:pPr>
          </w:p>
        </w:tc>
        <w:tc>
          <w:tcPr>
            <w:tcW w:w="1417" w:type="dxa"/>
          </w:tcPr>
          <w:p w14:paraId="0A473CFA" w14:textId="77777777" w:rsidR="00A22D14" w:rsidRPr="00F56528" w:rsidRDefault="00A22D14" w:rsidP="00A22D14">
            <w:pPr>
              <w:jc w:val="center"/>
              <w:rPr>
                <w:rFonts w:cs="Arial"/>
                <w:color w:val="FF0000"/>
                <w:sz w:val="20"/>
                <w:szCs w:val="20"/>
              </w:rPr>
            </w:pPr>
          </w:p>
        </w:tc>
      </w:tr>
      <w:tr w:rsidR="00A22D14" w:rsidRPr="00F56528" w14:paraId="0DDEAC4A" w14:textId="77777777" w:rsidTr="009E43FE">
        <w:trPr>
          <w:gridAfter w:val="1"/>
          <w:wAfter w:w="8" w:type="dxa"/>
          <w:jc w:val="center"/>
        </w:trPr>
        <w:tc>
          <w:tcPr>
            <w:tcW w:w="682" w:type="dxa"/>
            <w:vAlign w:val="center"/>
          </w:tcPr>
          <w:p w14:paraId="5DDB5B5B" w14:textId="2B4A697E" w:rsidR="00A22D14" w:rsidRPr="00CF5EEE" w:rsidRDefault="00471A89" w:rsidP="00A22D14">
            <w:pPr>
              <w:jc w:val="center"/>
              <w:rPr>
                <w:rFonts w:cs="Arial"/>
                <w:color w:val="000000" w:themeColor="text1"/>
                <w:sz w:val="20"/>
                <w:szCs w:val="20"/>
              </w:rPr>
            </w:pPr>
            <w:r>
              <w:rPr>
                <w:rFonts w:cs="Arial"/>
                <w:color w:val="000000" w:themeColor="text1"/>
                <w:sz w:val="20"/>
                <w:szCs w:val="20"/>
              </w:rPr>
              <w:t>4</w:t>
            </w:r>
          </w:p>
        </w:tc>
        <w:tc>
          <w:tcPr>
            <w:tcW w:w="4508" w:type="dxa"/>
            <w:vAlign w:val="center"/>
          </w:tcPr>
          <w:p w14:paraId="434C9052"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Złożenie sprawozdań do Marszałka województwa</w:t>
            </w:r>
            <w:r w:rsidRPr="00CF5EEE">
              <w:rPr>
                <w:rFonts w:cs="Arial"/>
                <w:b/>
                <w:bCs/>
                <w:color w:val="000000" w:themeColor="text1"/>
                <w:sz w:val="20"/>
                <w:szCs w:val="20"/>
              </w:rPr>
              <w:t xml:space="preserve"> </w:t>
            </w:r>
            <w:r w:rsidRPr="00CF5EEE">
              <w:rPr>
                <w:rFonts w:cs="Arial"/>
                <w:bCs/>
                <w:color w:val="000000" w:themeColor="text1"/>
                <w:sz w:val="20"/>
                <w:szCs w:val="20"/>
              </w:rPr>
              <w:t>z realizacji zadań z zakresu gospodarowania odpadami komunalnymi</w:t>
            </w:r>
          </w:p>
        </w:tc>
        <w:tc>
          <w:tcPr>
            <w:tcW w:w="1893" w:type="dxa"/>
            <w:vAlign w:val="center"/>
          </w:tcPr>
          <w:p w14:paraId="6B496098"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3827" w:type="dxa"/>
            <w:vAlign w:val="center"/>
          </w:tcPr>
          <w:p w14:paraId="790B9A01" w14:textId="77777777" w:rsidR="00A22D14" w:rsidRPr="00CF5EEE" w:rsidRDefault="00A22D14" w:rsidP="009E43FE">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2552" w:type="dxa"/>
          </w:tcPr>
          <w:p w14:paraId="4D20230E" w14:textId="77777777" w:rsidR="00A22D14" w:rsidRPr="00F56528" w:rsidRDefault="00A22D14" w:rsidP="00A22D14">
            <w:pPr>
              <w:jc w:val="center"/>
              <w:rPr>
                <w:rFonts w:cs="Arial"/>
                <w:color w:val="FF0000"/>
                <w:sz w:val="20"/>
                <w:szCs w:val="20"/>
              </w:rPr>
            </w:pPr>
          </w:p>
        </w:tc>
        <w:tc>
          <w:tcPr>
            <w:tcW w:w="1417" w:type="dxa"/>
          </w:tcPr>
          <w:p w14:paraId="64EDB251" w14:textId="77777777" w:rsidR="00A22D14" w:rsidRPr="00F56528" w:rsidRDefault="00A22D14" w:rsidP="00A22D14">
            <w:pPr>
              <w:jc w:val="center"/>
              <w:rPr>
                <w:rFonts w:cs="Arial"/>
                <w:color w:val="FF0000"/>
                <w:sz w:val="20"/>
                <w:szCs w:val="20"/>
              </w:rPr>
            </w:pPr>
          </w:p>
        </w:tc>
      </w:tr>
      <w:tr w:rsidR="00A22D14" w:rsidRPr="00F56528" w14:paraId="3A78F79D" w14:textId="77777777" w:rsidTr="009E43FE">
        <w:trPr>
          <w:gridAfter w:val="1"/>
          <w:wAfter w:w="8" w:type="dxa"/>
          <w:jc w:val="center"/>
        </w:trPr>
        <w:tc>
          <w:tcPr>
            <w:tcW w:w="682" w:type="dxa"/>
            <w:vAlign w:val="center"/>
          </w:tcPr>
          <w:p w14:paraId="328444B6" w14:textId="6DBB1716" w:rsidR="00A22D14" w:rsidRPr="00CF5EEE" w:rsidRDefault="00471A89" w:rsidP="00A22D14">
            <w:pPr>
              <w:jc w:val="center"/>
              <w:rPr>
                <w:rFonts w:cs="Arial"/>
                <w:color w:val="000000" w:themeColor="text1"/>
                <w:sz w:val="20"/>
                <w:szCs w:val="20"/>
              </w:rPr>
            </w:pPr>
            <w:r>
              <w:rPr>
                <w:rFonts w:cs="Arial"/>
                <w:color w:val="000000" w:themeColor="text1"/>
                <w:sz w:val="20"/>
                <w:szCs w:val="20"/>
              </w:rPr>
              <w:t>5</w:t>
            </w:r>
          </w:p>
        </w:tc>
        <w:tc>
          <w:tcPr>
            <w:tcW w:w="4508" w:type="dxa"/>
            <w:vAlign w:val="center"/>
          </w:tcPr>
          <w:p w14:paraId="174CCBF1" w14:textId="266CD5A5"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 xml:space="preserve">Umieszczanie na listach przedsięwzięć priorytetowych </w:t>
            </w:r>
            <w:proofErr w:type="spellStart"/>
            <w:r w:rsidRPr="00CF5EEE">
              <w:rPr>
                <w:rFonts w:cs="Arial"/>
                <w:color w:val="000000" w:themeColor="text1"/>
                <w:sz w:val="20"/>
                <w:szCs w:val="20"/>
              </w:rPr>
              <w:t>WFOŚiGW</w:t>
            </w:r>
            <w:proofErr w:type="spellEnd"/>
            <w:r w:rsidRPr="00CF5EEE">
              <w:rPr>
                <w:rFonts w:cs="Arial"/>
                <w:color w:val="000000" w:themeColor="text1"/>
                <w:sz w:val="20"/>
                <w:szCs w:val="20"/>
              </w:rPr>
              <w:t xml:space="preserve"> zadań związanych </w:t>
            </w:r>
            <w:r w:rsidRPr="00CF5EEE">
              <w:rPr>
                <w:rFonts w:cs="Arial"/>
                <w:color w:val="000000" w:themeColor="text1"/>
                <w:sz w:val="20"/>
                <w:szCs w:val="20"/>
              </w:rPr>
              <w:br/>
              <w:t>z budową i modernizacją instalacji do zagospodarowania odpadów oraz zadań związanych z zamykaniem i rekultywacją składowisk odpadów komunalnych</w:t>
            </w:r>
          </w:p>
        </w:tc>
        <w:tc>
          <w:tcPr>
            <w:tcW w:w="1893" w:type="dxa"/>
            <w:vAlign w:val="center"/>
          </w:tcPr>
          <w:p w14:paraId="78389D83" w14:textId="77777777" w:rsidR="00A22D14" w:rsidRPr="00CF5EEE" w:rsidRDefault="00A22D14" w:rsidP="00A22D14">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3827" w:type="dxa"/>
            <w:vAlign w:val="center"/>
          </w:tcPr>
          <w:p w14:paraId="2EFF96F0" w14:textId="77777777" w:rsidR="00A22D14" w:rsidRPr="00CF5EEE" w:rsidRDefault="00A22D14" w:rsidP="009E43FE">
            <w:pPr>
              <w:jc w:val="center"/>
              <w:rPr>
                <w:rFonts w:cs="Arial"/>
                <w:color w:val="000000" w:themeColor="text1"/>
                <w:sz w:val="20"/>
                <w:szCs w:val="20"/>
              </w:rPr>
            </w:pPr>
            <w:r w:rsidRPr="00CF5EEE">
              <w:rPr>
                <w:rFonts w:cs="Arial"/>
                <w:color w:val="000000" w:themeColor="text1"/>
                <w:sz w:val="20"/>
                <w:szCs w:val="20"/>
              </w:rPr>
              <w:t>W ramach działalności własnej</w:t>
            </w:r>
          </w:p>
        </w:tc>
        <w:tc>
          <w:tcPr>
            <w:tcW w:w="2552" w:type="dxa"/>
          </w:tcPr>
          <w:p w14:paraId="1E4E41D7" w14:textId="77777777" w:rsidR="00A22D14" w:rsidRPr="00F56528" w:rsidRDefault="00A22D14" w:rsidP="00A22D14">
            <w:pPr>
              <w:jc w:val="center"/>
              <w:rPr>
                <w:rFonts w:cs="Arial"/>
                <w:color w:val="FF0000"/>
                <w:sz w:val="20"/>
                <w:szCs w:val="20"/>
              </w:rPr>
            </w:pPr>
          </w:p>
        </w:tc>
        <w:tc>
          <w:tcPr>
            <w:tcW w:w="1417" w:type="dxa"/>
          </w:tcPr>
          <w:p w14:paraId="3B40A7FA" w14:textId="77777777" w:rsidR="00A22D14" w:rsidRPr="00F56528" w:rsidRDefault="00A22D14" w:rsidP="00A22D14">
            <w:pPr>
              <w:jc w:val="center"/>
              <w:rPr>
                <w:rFonts w:cs="Arial"/>
                <w:color w:val="FF0000"/>
                <w:sz w:val="20"/>
                <w:szCs w:val="20"/>
              </w:rPr>
            </w:pPr>
          </w:p>
        </w:tc>
      </w:tr>
      <w:tr w:rsidR="00120FF9" w:rsidRPr="00F56528" w14:paraId="22896369" w14:textId="77777777" w:rsidTr="00A56693">
        <w:trPr>
          <w:gridAfter w:val="1"/>
          <w:wAfter w:w="8" w:type="dxa"/>
          <w:jc w:val="center"/>
        </w:trPr>
        <w:tc>
          <w:tcPr>
            <w:tcW w:w="5190" w:type="dxa"/>
            <w:gridSpan w:val="2"/>
            <w:shd w:val="clear" w:color="auto" w:fill="EEECE1" w:themeFill="background2"/>
            <w:vAlign w:val="center"/>
          </w:tcPr>
          <w:p w14:paraId="4DC01B0D" w14:textId="77777777" w:rsidR="00120FF9" w:rsidRPr="00B4595B" w:rsidRDefault="00120FF9" w:rsidP="00A22D14">
            <w:pPr>
              <w:jc w:val="center"/>
              <w:rPr>
                <w:rFonts w:cs="Arial"/>
                <w:b/>
                <w:bCs/>
                <w:sz w:val="20"/>
                <w:szCs w:val="20"/>
              </w:rPr>
            </w:pPr>
            <w:r w:rsidRPr="00B4595B">
              <w:rPr>
                <w:rFonts w:cs="Arial"/>
                <w:b/>
                <w:bCs/>
                <w:sz w:val="20"/>
                <w:szCs w:val="20"/>
              </w:rPr>
              <w:t>Razem</w:t>
            </w:r>
          </w:p>
        </w:tc>
        <w:tc>
          <w:tcPr>
            <w:tcW w:w="1893" w:type="dxa"/>
            <w:shd w:val="clear" w:color="auto" w:fill="EEECE1" w:themeFill="background2"/>
            <w:vAlign w:val="center"/>
          </w:tcPr>
          <w:p w14:paraId="5DDA9378" w14:textId="40EA3C1F" w:rsidR="00120FF9" w:rsidRPr="00B4595B" w:rsidRDefault="00120FF9" w:rsidP="00A22D14">
            <w:pPr>
              <w:jc w:val="center"/>
              <w:rPr>
                <w:rFonts w:cs="Arial"/>
                <w:b/>
                <w:bCs/>
                <w:sz w:val="20"/>
                <w:szCs w:val="20"/>
              </w:rPr>
            </w:pPr>
            <w:r w:rsidRPr="00B4595B">
              <w:rPr>
                <w:rFonts w:cs="Arial"/>
                <w:b/>
                <w:bCs/>
                <w:sz w:val="20"/>
                <w:szCs w:val="20"/>
              </w:rPr>
              <w:t>12</w:t>
            </w:r>
            <w:r w:rsidR="006024F6">
              <w:rPr>
                <w:rFonts w:cs="Arial"/>
                <w:b/>
                <w:bCs/>
                <w:sz w:val="20"/>
                <w:szCs w:val="20"/>
              </w:rPr>
              <w:t xml:space="preserve"> </w:t>
            </w:r>
            <w:r w:rsidRPr="00B4595B">
              <w:rPr>
                <w:rFonts w:cs="Arial"/>
                <w:b/>
                <w:bCs/>
                <w:sz w:val="20"/>
                <w:szCs w:val="20"/>
              </w:rPr>
              <w:t>840,00</w:t>
            </w:r>
          </w:p>
        </w:tc>
        <w:tc>
          <w:tcPr>
            <w:tcW w:w="3827" w:type="dxa"/>
            <w:shd w:val="clear" w:color="auto" w:fill="EEECE1" w:themeFill="background2"/>
          </w:tcPr>
          <w:p w14:paraId="255842F4" w14:textId="3B52CB33" w:rsidR="00120FF9" w:rsidRPr="00B4595B" w:rsidRDefault="00B4595B" w:rsidP="00A22D14">
            <w:pPr>
              <w:jc w:val="center"/>
              <w:rPr>
                <w:rFonts w:cs="Arial"/>
                <w:b/>
                <w:bCs/>
                <w:sz w:val="20"/>
                <w:szCs w:val="20"/>
              </w:rPr>
            </w:pPr>
            <w:r w:rsidRPr="00B4595B">
              <w:rPr>
                <w:rFonts w:cs="Arial"/>
                <w:b/>
                <w:bCs/>
                <w:sz w:val="20"/>
                <w:szCs w:val="20"/>
              </w:rPr>
              <w:t>151,211</w:t>
            </w:r>
          </w:p>
        </w:tc>
        <w:tc>
          <w:tcPr>
            <w:tcW w:w="2552" w:type="dxa"/>
            <w:shd w:val="clear" w:color="auto" w:fill="EEECE1" w:themeFill="background2"/>
          </w:tcPr>
          <w:p w14:paraId="460D54BF" w14:textId="77777777" w:rsidR="00120FF9" w:rsidRPr="00F56528" w:rsidRDefault="00120FF9" w:rsidP="00A22D14">
            <w:pPr>
              <w:jc w:val="center"/>
              <w:rPr>
                <w:rFonts w:cs="Arial"/>
                <w:color w:val="FF0000"/>
                <w:sz w:val="20"/>
                <w:szCs w:val="20"/>
              </w:rPr>
            </w:pPr>
          </w:p>
        </w:tc>
        <w:tc>
          <w:tcPr>
            <w:tcW w:w="1417" w:type="dxa"/>
            <w:shd w:val="clear" w:color="auto" w:fill="EEECE1" w:themeFill="background2"/>
          </w:tcPr>
          <w:p w14:paraId="0878EF85" w14:textId="77777777" w:rsidR="00120FF9" w:rsidRPr="00F56528" w:rsidRDefault="00120FF9" w:rsidP="00A22D14">
            <w:pPr>
              <w:jc w:val="center"/>
              <w:rPr>
                <w:rFonts w:cs="Arial"/>
                <w:color w:val="FF0000"/>
                <w:sz w:val="20"/>
                <w:szCs w:val="20"/>
              </w:rPr>
            </w:pPr>
          </w:p>
        </w:tc>
      </w:tr>
      <w:tr w:rsidR="00A22D14" w:rsidRPr="00F56528" w14:paraId="19A028A1" w14:textId="77777777" w:rsidTr="00A5502E">
        <w:trPr>
          <w:jc w:val="center"/>
        </w:trPr>
        <w:tc>
          <w:tcPr>
            <w:tcW w:w="14887" w:type="dxa"/>
            <w:gridSpan w:val="7"/>
            <w:shd w:val="clear" w:color="auto" w:fill="D9D9D9" w:themeFill="background1" w:themeFillShade="D9"/>
            <w:vAlign w:val="center"/>
          </w:tcPr>
          <w:p w14:paraId="0BB77F6D" w14:textId="77777777" w:rsidR="00A22D14" w:rsidRPr="00F56528" w:rsidRDefault="00A22D14" w:rsidP="00AF5C6C">
            <w:pPr>
              <w:pStyle w:val="Akapitzlist"/>
              <w:numPr>
                <w:ilvl w:val="0"/>
                <w:numId w:val="49"/>
              </w:numPr>
              <w:contextualSpacing/>
              <w:jc w:val="center"/>
              <w:rPr>
                <w:rFonts w:cs="Arial"/>
                <w:b/>
                <w:bCs/>
                <w:color w:val="FF0000"/>
                <w:sz w:val="20"/>
                <w:szCs w:val="20"/>
              </w:rPr>
            </w:pPr>
            <w:r w:rsidRPr="00CF5EEE">
              <w:rPr>
                <w:rFonts w:cs="Arial"/>
                <w:b/>
                <w:bCs/>
                <w:color w:val="000000" w:themeColor="text1"/>
                <w:sz w:val="20"/>
                <w:szCs w:val="20"/>
              </w:rPr>
              <w:t>Przedsięwzięcia w zakresie gospodarki odpadami z sektora przemysłowego</w:t>
            </w:r>
          </w:p>
        </w:tc>
      </w:tr>
      <w:tr w:rsidR="00A22D14" w:rsidRPr="00F56528" w14:paraId="795C9593" w14:textId="77777777" w:rsidTr="008F3DAA">
        <w:trPr>
          <w:gridAfter w:val="1"/>
          <w:wAfter w:w="8" w:type="dxa"/>
          <w:jc w:val="center"/>
        </w:trPr>
        <w:tc>
          <w:tcPr>
            <w:tcW w:w="682" w:type="dxa"/>
          </w:tcPr>
          <w:p w14:paraId="30436C86" w14:textId="77777777" w:rsidR="00A22D14" w:rsidRPr="003B2336" w:rsidRDefault="00A22D14" w:rsidP="00A22D14">
            <w:pPr>
              <w:jc w:val="center"/>
              <w:rPr>
                <w:rFonts w:cs="Arial"/>
                <w:color w:val="000000" w:themeColor="text1"/>
                <w:sz w:val="20"/>
                <w:szCs w:val="20"/>
              </w:rPr>
            </w:pPr>
            <w:r w:rsidRPr="003B2336">
              <w:rPr>
                <w:rFonts w:cs="Arial"/>
                <w:color w:val="000000" w:themeColor="text1"/>
                <w:sz w:val="20"/>
                <w:szCs w:val="20"/>
              </w:rPr>
              <w:t>1</w:t>
            </w:r>
          </w:p>
        </w:tc>
        <w:tc>
          <w:tcPr>
            <w:tcW w:w="4508" w:type="dxa"/>
          </w:tcPr>
          <w:p w14:paraId="25A727D3" w14:textId="07785960" w:rsidR="00A22D14" w:rsidRPr="003B2336" w:rsidRDefault="00A22D14" w:rsidP="00A22D14">
            <w:pPr>
              <w:jc w:val="center"/>
              <w:rPr>
                <w:rFonts w:cs="Arial"/>
                <w:color w:val="000000" w:themeColor="text1"/>
                <w:sz w:val="20"/>
                <w:szCs w:val="20"/>
              </w:rPr>
            </w:pPr>
            <w:r w:rsidRPr="003B2336">
              <w:rPr>
                <w:rFonts w:cs="Arial"/>
                <w:color w:val="000000" w:themeColor="text1"/>
                <w:sz w:val="20"/>
                <w:szCs w:val="20"/>
              </w:rPr>
              <w:t xml:space="preserve">Wspieranie działań </w:t>
            </w:r>
            <w:proofErr w:type="spellStart"/>
            <w:r w:rsidRPr="003B2336">
              <w:rPr>
                <w:rFonts w:cs="Arial"/>
                <w:color w:val="000000" w:themeColor="text1"/>
                <w:sz w:val="20"/>
                <w:szCs w:val="20"/>
              </w:rPr>
              <w:t>informacyjno</w:t>
            </w:r>
            <w:proofErr w:type="spellEnd"/>
            <w:r w:rsidRPr="003B2336">
              <w:rPr>
                <w:rFonts w:cs="Arial"/>
                <w:color w:val="000000" w:themeColor="text1"/>
                <w:sz w:val="20"/>
                <w:szCs w:val="20"/>
              </w:rPr>
              <w:t xml:space="preserve"> – edukacyjnych dotyczących wpływu odpadów na środowisko oraz wytwarzania</w:t>
            </w:r>
          </w:p>
        </w:tc>
        <w:tc>
          <w:tcPr>
            <w:tcW w:w="1893" w:type="dxa"/>
            <w:vAlign w:val="center"/>
          </w:tcPr>
          <w:p w14:paraId="18AF86A6" w14:textId="77777777" w:rsidR="00A22D14" w:rsidRPr="003B2336" w:rsidRDefault="00A22D14" w:rsidP="00A22D14">
            <w:pPr>
              <w:jc w:val="center"/>
              <w:rPr>
                <w:rFonts w:cs="Arial"/>
                <w:color w:val="000000" w:themeColor="text1"/>
                <w:sz w:val="20"/>
                <w:szCs w:val="20"/>
              </w:rPr>
            </w:pPr>
            <w:r w:rsidRPr="003B2336">
              <w:rPr>
                <w:rFonts w:cs="Arial"/>
                <w:color w:val="000000" w:themeColor="text1"/>
                <w:sz w:val="20"/>
                <w:szCs w:val="20"/>
              </w:rPr>
              <w:t>125,00</w:t>
            </w:r>
          </w:p>
        </w:tc>
        <w:tc>
          <w:tcPr>
            <w:tcW w:w="3827" w:type="dxa"/>
            <w:vAlign w:val="center"/>
          </w:tcPr>
          <w:p w14:paraId="20CD3C3D" w14:textId="77777777" w:rsidR="00A22D14" w:rsidRPr="008F3DAA" w:rsidRDefault="00A22D14" w:rsidP="008F3DAA">
            <w:pPr>
              <w:jc w:val="center"/>
              <w:rPr>
                <w:rFonts w:cs="Arial"/>
                <w:sz w:val="20"/>
                <w:szCs w:val="20"/>
              </w:rPr>
            </w:pPr>
            <w:r w:rsidRPr="008F3DAA">
              <w:rPr>
                <w:rFonts w:cs="Arial"/>
                <w:sz w:val="20"/>
                <w:szCs w:val="20"/>
              </w:rPr>
              <w:t>b/d</w:t>
            </w:r>
          </w:p>
        </w:tc>
        <w:tc>
          <w:tcPr>
            <w:tcW w:w="2552" w:type="dxa"/>
          </w:tcPr>
          <w:p w14:paraId="7C8CB0E5" w14:textId="77777777" w:rsidR="00A22D14" w:rsidRPr="00F56528" w:rsidRDefault="00A22D14" w:rsidP="00A22D14">
            <w:pPr>
              <w:jc w:val="center"/>
              <w:rPr>
                <w:rFonts w:cs="Arial"/>
                <w:color w:val="FF0000"/>
                <w:sz w:val="20"/>
                <w:szCs w:val="20"/>
              </w:rPr>
            </w:pPr>
          </w:p>
        </w:tc>
        <w:tc>
          <w:tcPr>
            <w:tcW w:w="1417" w:type="dxa"/>
          </w:tcPr>
          <w:p w14:paraId="3C6B3EFF" w14:textId="77777777" w:rsidR="00A22D14" w:rsidRPr="00F56528" w:rsidRDefault="00A22D14" w:rsidP="00A22D14">
            <w:pPr>
              <w:jc w:val="center"/>
              <w:rPr>
                <w:rFonts w:cs="Arial"/>
                <w:color w:val="FF0000"/>
                <w:sz w:val="20"/>
                <w:szCs w:val="20"/>
              </w:rPr>
            </w:pPr>
          </w:p>
        </w:tc>
      </w:tr>
      <w:tr w:rsidR="00A22D14" w:rsidRPr="00F56528" w14:paraId="3DFB7D76" w14:textId="77777777" w:rsidTr="008F3DAA">
        <w:trPr>
          <w:gridAfter w:val="1"/>
          <w:wAfter w:w="8" w:type="dxa"/>
          <w:jc w:val="center"/>
        </w:trPr>
        <w:tc>
          <w:tcPr>
            <w:tcW w:w="682" w:type="dxa"/>
            <w:vAlign w:val="center"/>
          </w:tcPr>
          <w:p w14:paraId="6FE3198B" w14:textId="77777777" w:rsidR="00A22D14" w:rsidRPr="003B2336" w:rsidRDefault="00A22D14" w:rsidP="00A22D14">
            <w:pPr>
              <w:jc w:val="center"/>
              <w:rPr>
                <w:rFonts w:cs="Arial"/>
                <w:color w:val="000000" w:themeColor="text1"/>
                <w:sz w:val="20"/>
                <w:szCs w:val="20"/>
              </w:rPr>
            </w:pPr>
            <w:r w:rsidRPr="003B2336">
              <w:rPr>
                <w:rFonts w:cs="Arial"/>
                <w:color w:val="000000" w:themeColor="text1"/>
                <w:sz w:val="20"/>
                <w:szCs w:val="20"/>
              </w:rPr>
              <w:t>2</w:t>
            </w:r>
          </w:p>
        </w:tc>
        <w:tc>
          <w:tcPr>
            <w:tcW w:w="4508" w:type="dxa"/>
            <w:vAlign w:val="center"/>
          </w:tcPr>
          <w:p w14:paraId="7657CE1F" w14:textId="384CD756" w:rsidR="00A22D14" w:rsidRPr="003B2336" w:rsidRDefault="00A22D14" w:rsidP="00A22D14">
            <w:pPr>
              <w:jc w:val="center"/>
              <w:rPr>
                <w:rFonts w:cs="Arial"/>
                <w:color w:val="000000" w:themeColor="text1"/>
                <w:sz w:val="20"/>
                <w:szCs w:val="20"/>
              </w:rPr>
            </w:pPr>
            <w:r w:rsidRPr="003B2336">
              <w:rPr>
                <w:rFonts w:cs="Arial"/>
                <w:color w:val="000000" w:themeColor="text1"/>
                <w:sz w:val="20"/>
                <w:szCs w:val="20"/>
              </w:rPr>
              <w:t xml:space="preserve">Wspieranie wdrażania proekologicznych </w:t>
            </w:r>
            <w:r w:rsidRPr="003B2336">
              <w:rPr>
                <w:rFonts w:cs="Arial"/>
                <w:color w:val="000000" w:themeColor="text1"/>
                <w:sz w:val="20"/>
                <w:szCs w:val="20"/>
              </w:rPr>
              <w:br/>
              <w:t xml:space="preserve">i efektywnych ekonomicznie metod zagospodarowania odpadów w oparciu </w:t>
            </w:r>
            <w:r w:rsidRPr="003B2336">
              <w:rPr>
                <w:rFonts w:cs="Arial"/>
                <w:color w:val="000000" w:themeColor="text1"/>
                <w:sz w:val="20"/>
                <w:szCs w:val="20"/>
              </w:rPr>
              <w:br/>
              <w:t>o najlepsze dostępne techniki (BAT)</w:t>
            </w:r>
          </w:p>
        </w:tc>
        <w:tc>
          <w:tcPr>
            <w:tcW w:w="1893" w:type="dxa"/>
            <w:vAlign w:val="center"/>
          </w:tcPr>
          <w:p w14:paraId="218B795E" w14:textId="77777777" w:rsidR="00A22D14" w:rsidRPr="003B2336" w:rsidRDefault="00A22D14" w:rsidP="00A22D14">
            <w:pPr>
              <w:jc w:val="center"/>
              <w:rPr>
                <w:rFonts w:cs="Arial"/>
                <w:color w:val="000000" w:themeColor="text1"/>
                <w:sz w:val="20"/>
                <w:szCs w:val="20"/>
              </w:rPr>
            </w:pPr>
            <w:r w:rsidRPr="003B2336">
              <w:rPr>
                <w:rFonts w:cs="Arial"/>
                <w:color w:val="000000" w:themeColor="text1"/>
                <w:sz w:val="20"/>
                <w:szCs w:val="20"/>
              </w:rPr>
              <w:t>125,00</w:t>
            </w:r>
          </w:p>
        </w:tc>
        <w:tc>
          <w:tcPr>
            <w:tcW w:w="3827" w:type="dxa"/>
            <w:vAlign w:val="center"/>
          </w:tcPr>
          <w:p w14:paraId="7EBBD998" w14:textId="77777777" w:rsidR="00A22D14" w:rsidRPr="008F3DAA" w:rsidRDefault="00A22D14" w:rsidP="008F3DAA">
            <w:pPr>
              <w:jc w:val="center"/>
              <w:rPr>
                <w:rFonts w:cs="Arial"/>
                <w:sz w:val="20"/>
                <w:szCs w:val="20"/>
              </w:rPr>
            </w:pPr>
            <w:r w:rsidRPr="008F3DAA">
              <w:rPr>
                <w:rFonts w:cs="Arial"/>
                <w:sz w:val="20"/>
                <w:szCs w:val="20"/>
              </w:rPr>
              <w:t>b/d</w:t>
            </w:r>
          </w:p>
        </w:tc>
        <w:tc>
          <w:tcPr>
            <w:tcW w:w="2552" w:type="dxa"/>
          </w:tcPr>
          <w:p w14:paraId="0797A33E" w14:textId="77777777" w:rsidR="00A22D14" w:rsidRPr="00F56528" w:rsidRDefault="00A22D14" w:rsidP="00A22D14">
            <w:pPr>
              <w:jc w:val="center"/>
              <w:rPr>
                <w:rFonts w:cs="Arial"/>
                <w:color w:val="FF0000"/>
                <w:sz w:val="20"/>
                <w:szCs w:val="20"/>
              </w:rPr>
            </w:pPr>
          </w:p>
        </w:tc>
        <w:tc>
          <w:tcPr>
            <w:tcW w:w="1417" w:type="dxa"/>
          </w:tcPr>
          <w:p w14:paraId="5F5E4149" w14:textId="77777777" w:rsidR="00A22D14" w:rsidRPr="00F56528" w:rsidRDefault="00A22D14" w:rsidP="00A22D14">
            <w:pPr>
              <w:jc w:val="center"/>
              <w:rPr>
                <w:rFonts w:cs="Arial"/>
                <w:color w:val="FF0000"/>
                <w:sz w:val="20"/>
                <w:szCs w:val="20"/>
              </w:rPr>
            </w:pPr>
          </w:p>
        </w:tc>
      </w:tr>
      <w:tr w:rsidR="00A22D14" w:rsidRPr="00F56528" w14:paraId="6D855044" w14:textId="77777777" w:rsidTr="008F3DAA">
        <w:trPr>
          <w:gridAfter w:val="1"/>
          <w:wAfter w:w="8" w:type="dxa"/>
          <w:jc w:val="center"/>
        </w:trPr>
        <w:tc>
          <w:tcPr>
            <w:tcW w:w="682" w:type="dxa"/>
            <w:vAlign w:val="center"/>
          </w:tcPr>
          <w:p w14:paraId="7408FFF1" w14:textId="77777777" w:rsidR="00A22D14" w:rsidRPr="00F56528" w:rsidRDefault="00A22D14" w:rsidP="00A22D14">
            <w:pPr>
              <w:jc w:val="center"/>
              <w:rPr>
                <w:rFonts w:cs="Arial"/>
                <w:color w:val="FF0000"/>
                <w:sz w:val="20"/>
                <w:szCs w:val="20"/>
              </w:rPr>
            </w:pPr>
            <w:r w:rsidRPr="00471A89">
              <w:rPr>
                <w:rFonts w:cs="Arial"/>
                <w:color w:val="000000" w:themeColor="text1"/>
                <w:sz w:val="20"/>
                <w:szCs w:val="20"/>
              </w:rPr>
              <w:t>3</w:t>
            </w:r>
          </w:p>
        </w:tc>
        <w:tc>
          <w:tcPr>
            <w:tcW w:w="4508" w:type="dxa"/>
            <w:vAlign w:val="center"/>
          </w:tcPr>
          <w:p w14:paraId="184FA5DB" w14:textId="77777777" w:rsidR="00A22D14" w:rsidRPr="003B2336" w:rsidRDefault="00A22D14" w:rsidP="00A22D14">
            <w:pPr>
              <w:jc w:val="center"/>
              <w:rPr>
                <w:rFonts w:cs="Arial"/>
                <w:color w:val="000000" w:themeColor="text1"/>
                <w:sz w:val="20"/>
                <w:szCs w:val="20"/>
              </w:rPr>
            </w:pPr>
            <w:r w:rsidRPr="003B2336">
              <w:rPr>
                <w:rFonts w:cs="Arial"/>
                <w:color w:val="000000" w:themeColor="text1"/>
                <w:sz w:val="20"/>
                <w:szCs w:val="20"/>
              </w:rPr>
              <w:t xml:space="preserve">Wzmacnianie kontroli postępowania </w:t>
            </w:r>
            <w:r w:rsidRPr="003B2336">
              <w:rPr>
                <w:rFonts w:cs="Arial"/>
                <w:color w:val="000000" w:themeColor="text1"/>
                <w:sz w:val="20"/>
                <w:szCs w:val="20"/>
              </w:rPr>
              <w:br/>
              <w:t>z odpadami</w:t>
            </w:r>
          </w:p>
        </w:tc>
        <w:tc>
          <w:tcPr>
            <w:tcW w:w="1893" w:type="dxa"/>
            <w:vAlign w:val="center"/>
          </w:tcPr>
          <w:p w14:paraId="429A8C37" w14:textId="7511464D" w:rsidR="00A22D14" w:rsidRPr="003B2336" w:rsidRDefault="00A22D14" w:rsidP="00A22D14">
            <w:pPr>
              <w:jc w:val="center"/>
              <w:rPr>
                <w:rFonts w:cs="Arial"/>
                <w:color w:val="000000" w:themeColor="text1"/>
                <w:sz w:val="20"/>
                <w:szCs w:val="20"/>
              </w:rPr>
            </w:pPr>
            <w:r w:rsidRPr="003B2336">
              <w:rPr>
                <w:rFonts w:cs="Arial"/>
                <w:color w:val="000000" w:themeColor="text1"/>
                <w:sz w:val="20"/>
                <w:szCs w:val="20"/>
              </w:rPr>
              <w:t>9</w:t>
            </w:r>
            <w:r w:rsidR="006024F6">
              <w:rPr>
                <w:rFonts w:cs="Arial"/>
                <w:color w:val="000000" w:themeColor="text1"/>
                <w:sz w:val="20"/>
                <w:szCs w:val="20"/>
              </w:rPr>
              <w:t xml:space="preserve"> </w:t>
            </w:r>
            <w:r w:rsidRPr="003B2336">
              <w:rPr>
                <w:rFonts w:cs="Arial"/>
                <w:color w:val="000000" w:themeColor="text1"/>
                <w:sz w:val="20"/>
                <w:szCs w:val="20"/>
              </w:rPr>
              <w:t>900,00</w:t>
            </w:r>
          </w:p>
        </w:tc>
        <w:tc>
          <w:tcPr>
            <w:tcW w:w="3827" w:type="dxa"/>
            <w:vAlign w:val="center"/>
          </w:tcPr>
          <w:p w14:paraId="3E01E2A9" w14:textId="77777777" w:rsidR="00A22D14" w:rsidRPr="008F3DAA" w:rsidRDefault="00A22D14" w:rsidP="008F3DAA">
            <w:pPr>
              <w:jc w:val="center"/>
              <w:rPr>
                <w:rFonts w:cs="Arial"/>
                <w:sz w:val="20"/>
                <w:szCs w:val="20"/>
              </w:rPr>
            </w:pPr>
            <w:r w:rsidRPr="008F3DAA">
              <w:rPr>
                <w:rFonts w:cs="Arial"/>
                <w:sz w:val="20"/>
                <w:szCs w:val="20"/>
              </w:rPr>
              <w:t>b/d</w:t>
            </w:r>
          </w:p>
        </w:tc>
        <w:tc>
          <w:tcPr>
            <w:tcW w:w="2552" w:type="dxa"/>
          </w:tcPr>
          <w:p w14:paraId="69614E93" w14:textId="77777777" w:rsidR="00A22D14" w:rsidRPr="00F56528" w:rsidRDefault="00A22D14" w:rsidP="00A22D14">
            <w:pPr>
              <w:jc w:val="center"/>
              <w:rPr>
                <w:rFonts w:cs="Arial"/>
                <w:color w:val="FF0000"/>
                <w:sz w:val="20"/>
                <w:szCs w:val="20"/>
              </w:rPr>
            </w:pPr>
          </w:p>
        </w:tc>
        <w:tc>
          <w:tcPr>
            <w:tcW w:w="1417" w:type="dxa"/>
          </w:tcPr>
          <w:p w14:paraId="55104DCB" w14:textId="77777777" w:rsidR="00A22D14" w:rsidRPr="00F56528" w:rsidRDefault="00A22D14" w:rsidP="00A22D14">
            <w:pPr>
              <w:jc w:val="center"/>
              <w:rPr>
                <w:rFonts w:cs="Arial"/>
                <w:color w:val="FF0000"/>
                <w:sz w:val="20"/>
                <w:szCs w:val="20"/>
              </w:rPr>
            </w:pPr>
          </w:p>
        </w:tc>
      </w:tr>
      <w:tr w:rsidR="00A22D14" w:rsidRPr="00F56528" w14:paraId="0F0729C9" w14:textId="77777777" w:rsidTr="008F3DAA">
        <w:trPr>
          <w:gridAfter w:val="1"/>
          <w:wAfter w:w="8" w:type="dxa"/>
          <w:jc w:val="center"/>
        </w:trPr>
        <w:tc>
          <w:tcPr>
            <w:tcW w:w="682" w:type="dxa"/>
            <w:vAlign w:val="center"/>
          </w:tcPr>
          <w:p w14:paraId="2E6533A5" w14:textId="77777777" w:rsidR="00A22D14" w:rsidRPr="00F56528" w:rsidRDefault="00A22D14" w:rsidP="00A22D14">
            <w:pPr>
              <w:jc w:val="center"/>
              <w:rPr>
                <w:rFonts w:cs="Arial"/>
                <w:color w:val="FF0000"/>
                <w:sz w:val="20"/>
                <w:szCs w:val="20"/>
              </w:rPr>
            </w:pPr>
            <w:r w:rsidRPr="00471A89">
              <w:rPr>
                <w:rFonts w:cs="Arial"/>
                <w:color w:val="000000" w:themeColor="text1"/>
                <w:sz w:val="20"/>
                <w:szCs w:val="20"/>
              </w:rPr>
              <w:t>4</w:t>
            </w:r>
          </w:p>
        </w:tc>
        <w:tc>
          <w:tcPr>
            <w:tcW w:w="4508" w:type="dxa"/>
            <w:vAlign w:val="center"/>
          </w:tcPr>
          <w:p w14:paraId="7B7B0CFE"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 xml:space="preserve">Monitoring prawidłowego postępowania </w:t>
            </w:r>
            <w:r w:rsidRPr="00471A89">
              <w:rPr>
                <w:rFonts w:cs="Arial"/>
                <w:color w:val="000000" w:themeColor="text1"/>
                <w:sz w:val="20"/>
                <w:szCs w:val="20"/>
              </w:rPr>
              <w:br/>
              <w:t>z odpadami</w:t>
            </w:r>
          </w:p>
        </w:tc>
        <w:tc>
          <w:tcPr>
            <w:tcW w:w="1893" w:type="dxa"/>
            <w:vAlign w:val="center"/>
          </w:tcPr>
          <w:p w14:paraId="3AAE5420"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W ramach działalności własnej</w:t>
            </w:r>
          </w:p>
        </w:tc>
        <w:tc>
          <w:tcPr>
            <w:tcW w:w="3827" w:type="dxa"/>
            <w:vAlign w:val="center"/>
          </w:tcPr>
          <w:p w14:paraId="4CDE202C" w14:textId="77777777" w:rsidR="00A22D14" w:rsidRPr="008F3DAA" w:rsidRDefault="00A22D14" w:rsidP="008F3DAA">
            <w:pPr>
              <w:jc w:val="center"/>
              <w:rPr>
                <w:rFonts w:cs="Arial"/>
                <w:sz w:val="20"/>
                <w:szCs w:val="20"/>
              </w:rPr>
            </w:pPr>
            <w:r w:rsidRPr="008F3DAA">
              <w:rPr>
                <w:rFonts w:cs="Arial"/>
                <w:sz w:val="20"/>
                <w:szCs w:val="20"/>
              </w:rPr>
              <w:t>W ramach działalności własnej</w:t>
            </w:r>
          </w:p>
        </w:tc>
        <w:tc>
          <w:tcPr>
            <w:tcW w:w="2552" w:type="dxa"/>
          </w:tcPr>
          <w:p w14:paraId="00851BF1" w14:textId="77777777" w:rsidR="00A22D14" w:rsidRPr="00F56528" w:rsidRDefault="00A22D14" w:rsidP="00A22D14">
            <w:pPr>
              <w:jc w:val="center"/>
              <w:rPr>
                <w:rFonts w:cs="Arial"/>
                <w:color w:val="FF0000"/>
                <w:sz w:val="20"/>
                <w:szCs w:val="20"/>
              </w:rPr>
            </w:pPr>
          </w:p>
        </w:tc>
        <w:tc>
          <w:tcPr>
            <w:tcW w:w="1417" w:type="dxa"/>
          </w:tcPr>
          <w:p w14:paraId="0D8DABDE" w14:textId="77777777" w:rsidR="00A22D14" w:rsidRPr="00F56528" w:rsidRDefault="00A22D14" w:rsidP="00A22D14">
            <w:pPr>
              <w:jc w:val="center"/>
              <w:rPr>
                <w:rFonts w:cs="Arial"/>
                <w:color w:val="FF0000"/>
                <w:sz w:val="20"/>
                <w:szCs w:val="20"/>
              </w:rPr>
            </w:pPr>
          </w:p>
        </w:tc>
      </w:tr>
      <w:tr w:rsidR="00B4595B" w:rsidRPr="00B4595B" w14:paraId="0A6E4F03" w14:textId="77777777" w:rsidTr="008F3DAA">
        <w:trPr>
          <w:gridAfter w:val="1"/>
          <w:wAfter w:w="8" w:type="dxa"/>
          <w:jc w:val="center"/>
        </w:trPr>
        <w:tc>
          <w:tcPr>
            <w:tcW w:w="5190" w:type="dxa"/>
            <w:gridSpan w:val="2"/>
            <w:shd w:val="clear" w:color="auto" w:fill="EEECE1" w:themeFill="background2"/>
            <w:vAlign w:val="center"/>
          </w:tcPr>
          <w:p w14:paraId="20DAC399" w14:textId="77777777" w:rsidR="00A22D14" w:rsidRPr="00B4595B" w:rsidRDefault="00A22D14" w:rsidP="00A22D14">
            <w:pPr>
              <w:jc w:val="center"/>
              <w:rPr>
                <w:rFonts w:cs="Arial"/>
                <w:b/>
                <w:bCs/>
                <w:sz w:val="20"/>
                <w:szCs w:val="20"/>
              </w:rPr>
            </w:pPr>
            <w:r w:rsidRPr="00B4595B">
              <w:rPr>
                <w:rFonts w:cs="Arial"/>
                <w:b/>
                <w:bCs/>
                <w:sz w:val="20"/>
                <w:szCs w:val="20"/>
              </w:rPr>
              <w:t>Razem</w:t>
            </w:r>
          </w:p>
        </w:tc>
        <w:tc>
          <w:tcPr>
            <w:tcW w:w="1893" w:type="dxa"/>
            <w:shd w:val="clear" w:color="auto" w:fill="EEECE1" w:themeFill="background2"/>
            <w:vAlign w:val="center"/>
          </w:tcPr>
          <w:p w14:paraId="038E8FED" w14:textId="32C2FE65" w:rsidR="00A22D14" w:rsidRPr="00B4595B" w:rsidRDefault="00A22D14" w:rsidP="00A22D14">
            <w:pPr>
              <w:jc w:val="center"/>
              <w:rPr>
                <w:rFonts w:cs="Arial"/>
                <w:b/>
                <w:bCs/>
                <w:sz w:val="20"/>
                <w:szCs w:val="20"/>
              </w:rPr>
            </w:pPr>
            <w:r w:rsidRPr="00B4595B">
              <w:rPr>
                <w:rFonts w:cs="Arial"/>
                <w:b/>
                <w:bCs/>
                <w:sz w:val="20"/>
                <w:szCs w:val="20"/>
              </w:rPr>
              <w:t>10</w:t>
            </w:r>
            <w:r w:rsidR="006024F6">
              <w:rPr>
                <w:rFonts w:cs="Arial"/>
                <w:b/>
                <w:bCs/>
                <w:sz w:val="20"/>
                <w:szCs w:val="20"/>
              </w:rPr>
              <w:t xml:space="preserve"> </w:t>
            </w:r>
            <w:r w:rsidRPr="00B4595B">
              <w:rPr>
                <w:rFonts w:cs="Arial"/>
                <w:b/>
                <w:bCs/>
                <w:sz w:val="20"/>
                <w:szCs w:val="20"/>
              </w:rPr>
              <w:t>150,00</w:t>
            </w:r>
          </w:p>
        </w:tc>
        <w:tc>
          <w:tcPr>
            <w:tcW w:w="3827" w:type="dxa"/>
            <w:shd w:val="clear" w:color="auto" w:fill="EEECE1" w:themeFill="background2"/>
            <w:vAlign w:val="center"/>
          </w:tcPr>
          <w:p w14:paraId="0F342FEF" w14:textId="56C38908" w:rsidR="00A22D14" w:rsidRPr="00B4595B" w:rsidRDefault="00A22D14" w:rsidP="008F3DAA">
            <w:pPr>
              <w:jc w:val="center"/>
              <w:rPr>
                <w:rFonts w:cs="Arial"/>
                <w:sz w:val="20"/>
                <w:szCs w:val="20"/>
              </w:rPr>
            </w:pPr>
            <w:proofErr w:type="spellStart"/>
            <w:r w:rsidRPr="00B4595B">
              <w:rPr>
                <w:rFonts w:cs="Arial"/>
                <w:sz w:val="20"/>
                <w:szCs w:val="20"/>
              </w:rPr>
              <w:t>bd</w:t>
            </w:r>
            <w:proofErr w:type="spellEnd"/>
          </w:p>
        </w:tc>
        <w:tc>
          <w:tcPr>
            <w:tcW w:w="2552" w:type="dxa"/>
            <w:shd w:val="clear" w:color="auto" w:fill="EEECE1" w:themeFill="background2"/>
          </w:tcPr>
          <w:p w14:paraId="601FA1D3" w14:textId="77777777" w:rsidR="00A22D14" w:rsidRPr="00B4595B" w:rsidRDefault="00A22D14" w:rsidP="00A22D14">
            <w:pPr>
              <w:jc w:val="center"/>
              <w:rPr>
                <w:rFonts w:cs="Arial"/>
                <w:sz w:val="20"/>
                <w:szCs w:val="20"/>
              </w:rPr>
            </w:pPr>
          </w:p>
        </w:tc>
        <w:tc>
          <w:tcPr>
            <w:tcW w:w="1417" w:type="dxa"/>
            <w:shd w:val="clear" w:color="auto" w:fill="EEECE1" w:themeFill="background2"/>
          </w:tcPr>
          <w:p w14:paraId="3890147A" w14:textId="77777777" w:rsidR="00A22D14" w:rsidRPr="00B4595B" w:rsidRDefault="00A22D14" w:rsidP="00A22D14">
            <w:pPr>
              <w:jc w:val="center"/>
              <w:rPr>
                <w:rFonts w:cs="Arial"/>
                <w:sz w:val="20"/>
                <w:szCs w:val="20"/>
              </w:rPr>
            </w:pPr>
          </w:p>
        </w:tc>
      </w:tr>
      <w:tr w:rsidR="00A22D14" w:rsidRPr="00F56528" w14:paraId="728837D9" w14:textId="77777777" w:rsidTr="00A5502E">
        <w:trPr>
          <w:jc w:val="center"/>
        </w:trPr>
        <w:tc>
          <w:tcPr>
            <w:tcW w:w="14887" w:type="dxa"/>
            <w:gridSpan w:val="7"/>
            <w:shd w:val="clear" w:color="auto" w:fill="D9D9D9" w:themeFill="background1" w:themeFillShade="D9"/>
            <w:vAlign w:val="center"/>
          </w:tcPr>
          <w:p w14:paraId="44D9CC87" w14:textId="77777777" w:rsidR="00A22D14" w:rsidRPr="00B4595B" w:rsidRDefault="00A22D14" w:rsidP="00A22D14">
            <w:pPr>
              <w:jc w:val="center"/>
              <w:rPr>
                <w:rFonts w:cs="Arial"/>
                <w:b/>
                <w:bCs/>
                <w:sz w:val="20"/>
                <w:szCs w:val="20"/>
              </w:rPr>
            </w:pPr>
            <w:r w:rsidRPr="00B4595B">
              <w:rPr>
                <w:rFonts w:cs="Arial"/>
                <w:b/>
                <w:bCs/>
                <w:sz w:val="20"/>
                <w:szCs w:val="20"/>
              </w:rPr>
              <w:t>IV. Przedsięwzięcia w zakresie gospodarki odpadami niebezpiecznymi</w:t>
            </w:r>
          </w:p>
        </w:tc>
      </w:tr>
      <w:tr w:rsidR="00A22D14" w:rsidRPr="00F56528" w14:paraId="7CEAE588" w14:textId="77777777" w:rsidTr="00775F70">
        <w:trPr>
          <w:gridAfter w:val="1"/>
          <w:wAfter w:w="8" w:type="dxa"/>
          <w:jc w:val="center"/>
        </w:trPr>
        <w:tc>
          <w:tcPr>
            <w:tcW w:w="682" w:type="dxa"/>
            <w:vAlign w:val="center"/>
          </w:tcPr>
          <w:p w14:paraId="6ED373BE" w14:textId="77777777" w:rsidR="00A22D14" w:rsidRPr="00B4595B" w:rsidRDefault="00A22D14" w:rsidP="00A22D14">
            <w:pPr>
              <w:jc w:val="center"/>
              <w:rPr>
                <w:rFonts w:cs="Arial"/>
                <w:sz w:val="20"/>
                <w:szCs w:val="20"/>
              </w:rPr>
            </w:pPr>
            <w:r w:rsidRPr="00B4595B">
              <w:rPr>
                <w:rFonts w:cs="Arial"/>
                <w:sz w:val="20"/>
                <w:szCs w:val="20"/>
              </w:rPr>
              <w:t>1</w:t>
            </w:r>
          </w:p>
        </w:tc>
        <w:tc>
          <w:tcPr>
            <w:tcW w:w="4508" w:type="dxa"/>
            <w:vAlign w:val="center"/>
          </w:tcPr>
          <w:p w14:paraId="410C403A"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 xml:space="preserve">Przeprowadzenie kontroli terenów zanieczyszczonych i zdegradowanych </w:t>
            </w:r>
            <w:r w:rsidRPr="00471A89">
              <w:rPr>
                <w:rFonts w:cs="Arial"/>
                <w:color w:val="000000" w:themeColor="text1"/>
                <w:sz w:val="20"/>
                <w:szCs w:val="20"/>
              </w:rPr>
              <w:br/>
              <w:t xml:space="preserve">w celu oceny realizacji zadania ujętego </w:t>
            </w:r>
            <w:r w:rsidRPr="00471A89">
              <w:rPr>
                <w:rFonts w:cs="Arial"/>
                <w:color w:val="000000" w:themeColor="text1"/>
                <w:sz w:val="20"/>
                <w:szCs w:val="20"/>
              </w:rPr>
              <w:br/>
              <w:t xml:space="preserve">w </w:t>
            </w:r>
            <w:proofErr w:type="spellStart"/>
            <w:r w:rsidRPr="00471A89">
              <w:rPr>
                <w:rFonts w:cs="Arial"/>
                <w:color w:val="000000" w:themeColor="text1"/>
                <w:sz w:val="20"/>
                <w:szCs w:val="20"/>
              </w:rPr>
              <w:t>Kpgo</w:t>
            </w:r>
            <w:proofErr w:type="spellEnd"/>
            <w:r w:rsidRPr="00471A89">
              <w:rPr>
                <w:rFonts w:cs="Arial"/>
                <w:color w:val="000000" w:themeColor="text1"/>
                <w:sz w:val="20"/>
                <w:szCs w:val="20"/>
              </w:rPr>
              <w:t xml:space="preserve"> 2010 „Zaprzestanie użytkowania instalacji i urządzeń zawierających PCB: dekontaminacja i unieszkodliwianie PCB”</w:t>
            </w:r>
          </w:p>
        </w:tc>
        <w:tc>
          <w:tcPr>
            <w:tcW w:w="1893" w:type="dxa"/>
            <w:vAlign w:val="center"/>
          </w:tcPr>
          <w:p w14:paraId="0E08C2D2"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W ramach działalności własnej</w:t>
            </w:r>
          </w:p>
        </w:tc>
        <w:tc>
          <w:tcPr>
            <w:tcW w:w="3827" w:type="dxa"/>
            <w:vAlign w:val="center"/>
          </w:tcPr>
          <w:p w14:paraId="0126AC4A" w14:textId="77777777" w:rsidR="00A22D14" w:rsidRPr="00775F70" w:rsidRDefault="00A22D14" w:rsidP="00775F70">
            <w:pPr>
              <w:jc w:val="center"/>
              <w:rPr>
                <w:rFonts w:cs="Arial"/>
                <w:sz w:val="20"/>
                <w:szCs w:val="20"/>
              </w:rPr>
            </w:pPr>
            <w:r w:rsidRPr="00775F70">
              <w:rPr>
                <w:rFonts w:cs="Arial"/>
                <w:sz w:val="20"/>
                <w:szCs w:val="20"/>
              </w:rPr>
              <w:t>W ramach działalności własnej</w:t>
            </w:r>
          </w:p>
        </w:tc>
        <w:tc>
          <w:tcPr>
            <w:tcW w:w="2552" w:type="dxa"/>
          </w:tcPr>
          <w:p w14:paraId="43AC36A0" w14:textId="77777777" w:rsidR="00A22D14" w:rsidRPr="00F56528" w:rsidRDefault="00A22D14" w:rsidP="00A22D14">
            <w:pPr>
              <w:jc w:val="center"/>
              <w:rPr>
                <w:rFonts w:cs="Arial"/>
                <w:color w:val="FF0000"/>
                <w:sz w:val="20"/>
                <w:szCs w:val="20"/>
              </w:rPr>
            </w:pPr>
          </w:p>
        </w:tc>
        <w:tc>
          <w:tcPr>
            <w:tcW w:w="1417" w:type="dxa"/>
          </w:tcPr>
          <w:p w14:paraId="40B86441" w14:textId="77777777" w:rsidR="00A22D14" w:rsidRPr="00F56528" w:rsidRDefault="00A22D14" w:rsidP="00A22D14">
            <w:pPr>
              <w:jc w:val="center"/>
              <w:rPr>
                <w:rFonts w:cs="Arial"/>
                <w:color w:val="FF0000"/>
                <w:sz w:val="20"/>
                <w:szCs w:val="20"/>
              </w:rPr>
            </w:pPr>
          </w:p>
        </w:tc>
      </w:tr>
      <w:tr w:rsidR="00A22D14" w:rsidRPr="00F56528" w14:paraId="046E2FE8" w14:textId="77777777" w:rsidTr="00775F70">
        <w:trPr>
          <w:gridAfter w:val="1"/>
          <w:wAfter w:w="8" w:type="dxa"/>
          <w:jc w:val="center"/>
        </w:trPr>
        <w:tc>
          <w:tcPr>
            <w:tcW w:w="682" w:type="dxa"/>
            <w:vAlign w:val="center"/>
          </w:tcPr>
          <w:p w14:paraId="5A747D07" w14:textId="77777777" w:rsidR="00A22D14" w:rsidRPr="00B4595B" w:rsidRDefault="00A22D14" w:rsidP="00A22D14">
            <w:pPr>
              <w:jc w:val="center"/>
              <w:rPr>
                <w:rFonts w:cs="Arial"/>
                <w:sz w:val="20"/>
                <w:szCs w:val="20"/>
              </w:rPr>
            </w:pPr>
            <w:r w:rsidRPr="00B4595B">
              <w:rPr>
                <w:rFonts w:cs="Arial"/>
                <w:sz w:val="20"/>
                <w:szCs w:val="20"/>
              </w:rPr>
              <w:t>2</w:t>
            </w:r>
          </w:p>
        </w:tc>
        <w:tc>
          <w:tcPr>
            <w:tcW w:w="4508" w:type="dxa"/>
            <w:vAlign w:val="center"/>
          </w:tcPr>
          <w:p w14:paraId="41ED61AA"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 xml:space="preserve">Przeprowadzenie kontroli terenów zanieczyszczonych i zdegradowanych </w:t>
            </w:r>
            <w:r w:rsidRPr="00471A89">
              <w:rPr>
                <w:rFonts w:cs="Arial"/>
                <w:color w:val="000000" w:themeColor="text1"/>
                <w:sz w:val="20"/>
                <w:szCs w:val="20"/>
              </w:rPr>
              <w:br/>
              <w:t xml:space="preserve">w celu oceny realizacji zadania ujętego </w:t>
            </w:r>
            <w:r w:rsidRPr="00471A89">
              <w:rPr>
                <w:rFonts w:cs="Arial"/>
                <w:color w:val="000000" w:themeColor="text1"/>
                <w:sz w:val="20"/>
                <w:szCs w:val="20"/>
              </w:rPr>
              <w:br/>
              <w:t xml:space="preserve">w </w:t>
            </w:r>
            <w:proofErr w:type="spellStart"/>
            <w:r w:rsidRPr="00471A89">
              <w:rPr>
                <w:rFonts w:cs="Arial"/>
                <w:color w:val="000000" w:themeColor="text1"/>
                <w:sz w:val="20"/>
                <w:szCs w:val="20"/>
              </w:rPr>
              <w:t>Kpgo</w:t>
            </w:r>
            <w:proofErr w:type="spellEnd"/>
            <w:r w:rsidRPr="00471A89">
              <w:rPr>
                <w:rFonts w:cs="Arial"/>
                <w:color w:val="000000" w:themeColor="text1"/>
                <w:sz w:val="20"/>
                <w:szCs w:val="20"/>
              </w:rPr>
              <w:t xml:space="preserve"> 2010 „Rekultywacja terenów zanieczyszczonych i zdegradowanych składowaniem niebezpiecznych odpadów przemysłowych</w:t>
            </w:r>
          </w:p>
        </w:tc>
        <w:tc>
          <w:tcPr>
            <w:tcW w:w="1893" w:type="dxa"/>
            <w:vAlign w:val="center"/>
          </w:tcPr>
          <w:p w14:paraId="4AC894B8"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W ramach działalności własnej</w:t>
            </w:r>
          </w:p>
        </w:tc>
        <w:tc>
          <w:tcPr>
            <w:tcW w:w="3827" w:type="dxa"/>
            <w:vAlign w:val="center"/>
          </w:tcPr>
          <w:p w14:paraId="0BFE2825" w14:textId="77777777" w:rsidR="00A22D14" w:rsidRPr="00775F70" w:rsidRDefault="00A22D14" w:rsidP="00775F70">
            <w:pPr>
              <w:jc w:val="center"/>
              <w:rPr>
                <w:rFonts w:cs="Arial"/>
                <w:sz w:val="20"/>
                <w:szCs w:val="20"/>
              </w:rPr>
            </w:pPr>
            <w:r w:rsidRPr="00775F70">
              <w:rPr>
                <w:sz w:val="20"/>
                <w:szCs w:val="20"/>
              </w:rPr>
              <w:t>W ramach działalności własnej</w:t>
            </w:r>
          </w:p>
        </w:tc>
        <w:tc>
          <w:tcPr>
            <w:tcW w:w="2552" w:type="dxa"/>
          </w:tcPr>
          <w:p w14:paraId="3056C9FE" w14:textId="77777777" w:rsidR="00A22D14" w:rsidRPr="00F56528" w:rsidRDefault="00A22D14" w:rsidP="00A22D14">
            <w:pPr>
              <w:jc w:val="center"/>
              <w:rPr>
                <w:rFonts w:cs="Arial"/>
                <w:color w:val="FF0000"/>
                <w:sz w:val="20"/>
                <w:szCs w:val="20"/>
              </w:rPr>
            </w:pPr>
          </w:p>
        </w:tc>
        <w:tc>
          <w:tcPr>
            <w:tcW w:w="1417" w:type="dxa"/>
          </w:tcPr>
          <w:p w14:paraId="0C8FD1BE" w14:textId="77777777" w:rsidR="00A22D14" w:rsidRPr="00F56528" w:rsidRDefault="00A22D14" w:rsidP="00A22D14">
            <w:pPr>
              <w:jc w:val="center"/>
              <w:rPr>
                <w:rFonts w:cs="Arial"/>
                <w:color w:val="FF0000"/>
                <w:sz w:val="20"/>
                <w:szCs w:val="20"/>
              </w:rPr>
            </w:pPr>
          </w:p>
        </w:tc>
      </w:tr>
      <w:tr w:rsidR="00A22D14" w:rsidRPr="00F56528" w14:paraId="1F720D1E" w14:textId="77777777" w:rsidTr="00775F70">
        <w:trPr>
          <w:gridAfter w:val="1"/>
          <w:wAfter w:w="8" w:type="dxa"/>
          <w:jc w:val="center"/>
        </w:trPr>
        <w:tc>
          <w:tcPr>
            <w:tcW w:w="682" w:type="dxa"/>
            <w:vAlign w:val="center"/>
          </w:tcPr>
          <w:p w14:paraId="12308E82" w14:textId="77777777" w:rsidR="00A22D14" w:rsidRPr="00B4595B" w:rsidRDefault="00A22D14" w:rsidP="00A22D14">
            <w:pPr>
              <w:jc w:val="center"/>
              <w:rPr>
                <w:rFonts w:cs="Arial"/>
                <w:sz w:val="20"/>
                <w:szCs w:val="20"/>
              </w:rPr>
            </w:pPr>
            <w:r w:rsidRPr="00B4595B">
              <w:rPr>
                <w:rFonts w:cs="Arial"/>
                <w:sz w:val="20"/>
                <w:szCs w:val="20"/>
              </w:rPr>
              <w:t>3</w:t>
            </w:r>
          </w:p>
        </w:tc>
        <w:tc>
          <w:tcPr>
            <w:tcW w:w="4508" w:type="dxa"/>
            <w:vAlign w:val="center"/>
          </w:tcPr>
          <w:p w14:paraId="6BD7BFAE" w14:textId="208213A0" w:rsidR="00A22D14" w:rsidRPr="00471A89" w:rsidRDefault="00471A89" w:rsidP="00471A89">
            <w:pPr>
              <w:jc w:val="center"/>
              <w:rPr>
                <w:rFonts w:cs="Arial"/>
                <w:color w:val="000000" w:themeColor="text1"/>
                <w:sz w:val="20"/>
                <w:szCs w:val="20"/>
              </w:rPr>
            </w:pPr>
            <w:r w:rsidRPr="00471A89">
              <w:rPr>
                <w:rFonts w:cs="Arial"/>
                <w:color w:val="000000" w:themeColor="text1"/>
                <w:sz w:val="20"/>
                <w:szCs w:val="20"/>
              </w:rPr>
              <w:t>Prowadzenie kontroli organizacji odzysku, podmiotów zbierających oraz zakładów przetwarzania zużytego sprzętu elektrycznego i elektronicznego oraz zakładów przetwarzania baterii i akumulatorów</w:t>
            </w:r>
          </w:p>
        </w:tc>
        <w:tc>
          <w:tcPr>
            <w:tcW w:w="1893" w:type="dxa"/>
            <w:vAlign w:val="center"/>
          </w:tcPr>
          <w:p w14:paraId="4EE167BA"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W ramach działalności własnej</w:t>
            </w:r>
          </w:p>
        </w:tc>
        <w:tc>
          <w:tcPr>
            <w:tcW w:w="3827" w:type="dxa"/>
            <w:vAlign w:val="center"/>
          </w:tcPr>
          <w:p w14:paraId="38552B9A" w14:textId="77777777" w:rsidR="00A22D14" w:rsidRPr="00775F70" w:rsidRDefault="00A22D14" w:rsidP="00775F70">
            <w:pPr>
              <w:jc w:val="center"/>
              <w:rPr>
                <w:rFonts w:cs="Arial"/>
                <w:sz w:val="20"/>
                <w:szCs w:val="20"/>
              </w:rPr>
            </w:pPr>
            <w:r w:rsidRPr="00775F70">
              <w:rPr>
                <w:sz w:val="20"/>
                <w:szCs w:val="20"/>
              </w:rPr>
              <w:t>W ramach działalności własnej</w:t>
            </w:r>
          </w:p>
        </w:tc>
        <w:tc>
          <w:tcPr>
            <w:tcW w:w="2552" w:type="dxa"/>
          </w:tcPr>
          <w:p w14:paraId="36769567" w14:textId="77777777" w:rsidR="00A22D14" w:rsidRPr="00F56528" w:rsidRDefault="00A22D14" w:rsidP="00A22D14">
            <w:pPr>
              <w:jc w:val="center"/>
              <w:rPr>
                <w:rFonts w:cs="Arial"/>
                <w:color w:val="FF0000"/>
                <w:sz w:val="20"/>
                <w:szCs w:val="20"/>
              </w:rPr>
            </w:pPr>
          </w:p>
        </w:tc>
        <w:tc>
          <w:tcPr>
            <w:tcW w:w="1417" w:type="dxa"/>
          </w:tcPr>
          <w:p w14:paraId="7E4E5DD1" w14:textId="77777777" w:rsidR="00A22D14" w:rsidRPr="00F56528" w:rsidRDefault="00A22D14" w:rsidP="00A22D14">
            <w:pPr>
              <w:jc w:val="center"/>
              <w:rPr>
                <w:rFonts w:cs="Arial"/>
                <w:color w:val="FF0000"/>
                <w:sz w:val="20"/>
                <w:szCs w:val="20"/>
              </w:rPr>
            </w:pPr>
          </w:p>
        </w:tc>
      </w:tr>
      <w:tr w:rsidR="00A22D14" w:rsidRPr="00F56528" w14:paraId="36F9F43B" w14:textId="77777777" w:rsidTr="00775F70">
        <w:trPr>
          <w:gridAfter w:val="1"/>
          <w:wAfter w:w="8" w:type="dxa"/>
          <w:jc w:val="center"/>
        </w:trPr>
        <w:tc>
          <w:tcPr>
            <w:tcW w:w="682" w:type="dxa"/>
            <w:vAlign w:val="center"/>
          </w:tcPr>
          <w:p w14:paraId="756E0AD7" w14:textId="77777777" w:rsidR="00A22D14" w:rsidRPr="00B4595B" w:rsidRDefault="00A22D14" w:rsidP="00A22D14">
            <w:pPr>
              <w:jc w:val="center"/>
              <w:rPr>
                <w:rFonts w:cs="Arial"/>
                <w:sz w:val="20"/>
                <w:szCs w:val="20"/>
              </w:rPr>
            </w:pPr>
            <w:r w:rsidRPr="00B4595B">
              <w:rPr>
                <w:rFonts w:cs="Arial"/>
                <w:sz w:val="20"/>
                <w:szCs w:val="20"/>
              </w:rPr>
              <w:t>4</w:t>
            </w:r>
          </w:p>
        </w:tc>
        <w:tc>
          <w:tcPr>
            <w:tcW w:w="4508" w:type="dxa"/>
            <w:vAlign w:val="center"/>
          </w:tcPr>
          <w:p w14:paraId="19A2DD3C" w14:textId="2F0974A5"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Prowadzenie kontroli stacji demontażu pojazdów wycofanych z eksploatacji</w:t>
            </w:r>
          </w:p>
        </w:tc>
        <w:tc>
          <w:tcPr>
            <w:tcW w:w="1893" w:type="dxa"/>
            <w:vAlign w:val="center"/>
          </w:tcPr>
          <w:p w14:paraId="180DF57B"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W ramach działalności własnej</w:t>
            </w:r>
          </w:p>
        </w:tc>
        <w:tc>
          <w:tcPr>
            <w:tcW w:w="3827" w:type="dxa"/>
            <w:vAlign w:val="center"/>
          </w:tcPr>
          <w:p w14:paraId="6A8F2960" w14:textId="77777777" w:rsidR="00A22D14" w:rsidRPr="00775F70" w:rsidRDefault="00A22D14" w:rsidP="00775F70">
            <w:pPr>
              <w:jc w:val="center"/>
              <w:rPr>
                <w:rFonts w:cs="Arial"/>
                <w:sz w:val="20"/>
                <w:szCs w:val="20"/>
              </w:rPr>
            </w:pPr>
            <w:r w:rsidRPr="00775F70">
              <w:rPr>
                <w:sz w:val="20"/>
                <w:szCs w:val="20"/>
              </w:rPr>
              <w:t>W ramach działalności własnej</w:t>
            </w:r>
          </w:p>
        </w:tc>
        <w:tc>
          <w:tcPr>
            <w:tcW w:w="2552" w:type="dxa"/>
          </w:tcPr>
          <w:p w14:paraId="113342D6" w14:textId="77777777" w:rsidR="00A22D14" w:rsidRPr="00F56528" w:rsidRDefault="00A22D14" w:rsidP="00A22D14">
            <w:pPr>
              <w:jc w:val="center"/>
              <w:rPr>
                <w:rFonts w:cs="Arial"/>
                <w:color w:val="FF0000"/>
                <w:sz w:val="20"/>
                <w:szCs w:val="20"/>
              </w:rPr>
            </w:pPr>
          </w:p>
        </w:tc>
        <w:tc>
          <w:tcPr>
            <w:tcW w:w="1417" w:type="dxa"/>
          </w:tcPr>
          <w:p w14:paraId="7697C1FD" w14:textId="77777777" w:rsidR="00A22D14" w:rsidRPr="00F56528" w:rsidRDefault="00A22D14" w:rsidP="00A22D14">
            <w:pPr>
              <w:jc w:val="center"/>
              <w:rPr>
                <w:rFonts w:cs="Arial"/>
                <w:color w:val="FF0000"/>
                <w:sz w:val="20"/>
                <w:szCs w:val="20"/>
              </w:rPr>
            </w:pPr>
          </w:p>
        </w:tc>
      </w:tr>
      <w:tr w:rsidR="00A22D14" w:rsidRPr="00F56528" w14:paraId="4FCB3D51" w14:textId="77777777" w:rsidTr="00775F70">
        <w:trPr>
          <w:gridAfter w:val="1"/>
          <w:wAfter w:w="8" w:type="dxa"/>
          <w:jc w:val="center"/>
        </w:trPr>
        <w:tc>
          <w:tcPr>
            <w:tcW w:w="682" w:type="dxa"/>
            <w:vAlign w:val="center"/>
          </w:tcPr>
          <w:p w14:paraId="2E1B55E0" w14:textId="77777777" w:rsidR="00A22D14" w:rsidRPr="00B4595B" w:rsidRDefault="00A22D14" w:rsidP="00A22D14">
            <w:pPr>
              <w:rPr>
                <w:rFonts w:cs="Arial"/>
                <w:sz w:val="20"/>
                <w:szCs w:val="20"/>
              </w:rPr>
            </w:pPr>
            <w:r w:rsidRPr="00B4595B">
              <w:rPr>
                <w:rFonts w:cs="Arial"/>
                <w:sz w:val="20"/>
                <w:szCs w:val="20"/>
              </w:rPr>
              <w:t>5</w:t>
            </w:r>
          </w:p>
        </w:tc>
        <w:tc>
          <w:tcPr>
            <w:tcW w:w="4508" w:type="dxa"/>
            <w:vAlign w:val="center"/>
          </w:tcPr>
          <w:p w14:paraId="69BA2F11"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 xml:space="preserve">Kontrola prawidłowości postępowania </w:t>
            </w:r>
            <w:r w:rsidRPr="00471A89">
              <w:rPr>
                <w:rFonts w:cs="Arial"/>
                <w:color w:val="000000" w:themeColor="text1"/>
                <w:sz w:val="20"/>
                <w:szCs w:val="20"/>
              </w:rPr>
              <w:br/>
              <w:t>z odpadami medycznymi i weterynaryjnymi</w:t>
            </w:r>
          </w:p>
        </w:tc>
        <w:tc>
          <w:tcPr>
            <w:tcW w:w="1893" w:type="dxa"/>
            <w:vAlign w:val="center"/>
          </w:tcPr>
          <w:p w14:paraId="26AC7DF6"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W ramach działalności własnej</w:t>
            </w:r>
          </w:p>
        </w:tc>
        <w:tc>
          <w:tcPr>
            <w:tcW w:w="3827" w:type="dxa"/>
            <w:vAlign w:val="center"/>
          </w:tcPr>
          <w:p w14:paraId="42691797" w14:textId="77777777" w:rsidR="00A22D14" w:rsidRPr="00775F70" w:rsidRDefault="00A22D14" w:rsidP="00775F70">
            <w:pPr>
              <w:jc w:val="center"/>
              <w:rPr>
                <w:rFonts w:cs="Arial"/>
                <w:sz w:val="20"/>
                <w:szCs w:val="20"/>
              </w:rPr>
            </w:pPr>
            <w:r w:rsidRPr="00775F70">
              <w:rPr>
                <w:sz w:val="20"/>
                <w:szCs w:val="20"/>
              </w:rPr>
              <w:t>W ramach działalności własnej</w:t>
            </w:r>
          </w:p>
        </w:tc>
        <w:tc>
          <w:tcPr>
            <w:tcW w:w="2552" w:type="dxa"/>
          </w:tcPr>
          <w:p w14:paraId="54BAD1CC" w14:textId="77777777" w:rsidR="00A22D14" w:rsidRPr="00F56528" w:rsidRDefault="00A22D14" w:rsidP="00A22D14">
            <w:pPr>
              <w:jc w:val="center"/>
              <w:rPr>
                <w:rFonts w:cs="Arial"/>
                <w:color w:val="FF0000"/>
                <w:sz w:val="20"/>
                <w:szCs w:val="20"/>
              </w:rPr>
            </w:pPr>
          </w:p>
        </w:tc>
        <w:tc>
          <w:tcPr>
            <w:tcW w:w="1417" w:type="dxa"/>
          </w:tcPr>
          <w:p w14:paraId="1E0F6610" w14:textId="77777777" w:rsidR="00A22D14" w:rsidRPr="00F56528" w:rsidRDefault="00A22D14" w:rsidP="00A22D14">
            <w:pPr>
              <w:jc w:val="center"/>
              <w:rPr>
                <w:rFonts w:cs="Arial"/>
                <w:color w:val="FF0000"/>
                <w:sz w:val="20"/>
                <w:szCs w:val="20"/>
              </w:rPr>
            </w:pPr>
          </w:p>
        </w:tc>
      </w:tr>
      <w:tr w:rsidR="00A22D14" w:rsidRPr="00F56528" w14:paraId="49BAD3DE" w14:textId="77777777" w:rsidTr="00775F70">
        <w:trPr>
          <w:gridAfter w:val="1"/>
          <w:wAfter w:w="8" w:type="dxa"/>
          <w:jc w:val="center"/>
        </w:trPr>
        <w:tc>
          <w:tcPr>
            <w:tcW w:w="682" w:type="dxa"/>
            <w:vAlign w:val="center"/>
          </w:tcPr>
          <w:p w14:paraId="42FC2D88" w14:textId="77777777" w:rsidR="00A22D14" w:rsidRPr="00B4595B" w:rsidRDefault="00A22D14" w:rsidP="00A22D14">
            <w:pPr>
              <w:rPr>
                <w:rFonts w:cs="Arial"/>
                <w:sz w:val="20"/>
                <w:szCs w:val="20"/>
              </w:rPr>
            </w:pPr>
            <w:r w:rsidRPr="00B4595B">
              <w:rPr>
                <w:rFonts w:cs="Arial"/>
                <w:sz w:val="20"/>
                <w:szCs w:val="20"/>
              </w:rPr>
              <w:t>6</w:t>
            </w:r>
          </w:p>
        </w:tc>
        <w:tc>
          <w:tcPr>
            <w:tcW w:w="4508" w:type="dxa"/>
            <w:vAlign w:val="center"/>
          </w:tcPr>
          <w:p w14:paraId="5F6BA3D4"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 xml:space="preserve">Kontrola prawidłowości postępowania </w:t>
            </w:r>
            <w:r w:rsidRPr="00471A89">
              <w:rPr>
                <w:rFonts w:cs="Arial"/>
                <w:color w:val="000000" w:themeColor="text1"/>
                <w:sz w:val="20"/>
                <w:szCs w:val="20"/>
              </w:rPr>
              <w:br/>
              <w:t xml:space="preserve">z odpadami materiałów wybuchowych </w:t>
            </w:r>
            <w:r w:rsidRPr="00471A89">
              <w:rPr>
                <w:rFonts w:cs="Arial"/>
                <w:color w:val="000000" w:themeColor="text1"/>
                <w:sz w:val="20"/>
                <w:szCs w:val="20"/>
              </w:rPr>
              <w:br/>
              <w:t>(w przypadku ich wystąpienia)</w:t>
            </w:r>
          </w:p>
        </w:tc>
        <w:tc>
          <w:tcPr>
            <w:tcW w:w="1893" w:type="dxa"/>
            <w:vAlign w:val="center"/>
          </w:tcPr>
          <w:p w14:paraId="3F78EBA9" w14:textId="77777777" w:rsidR="00A22D14" w:rsidRPr="00471A89" w:rsidRDefault="00A22D14" w:rsidP="00A22D14">
            <w:pPr>
              <w:jc w:val="center"/>
              <w:rPr>
                <w:rFonts w:cs="Arial"/>
                <w:color w:val="000000" w:themeColor="text1"/>
                <w:sz w:val="20"/>
                <w:szCs w:val="20"/>
              </w:rPr>
            </w:pPr>
            <w:r w:rsidRPr="00471A89">
              <w:rPr>
                <w:rFonts w:cs="Arial"/>
                <w:color w:val="000000" w:themeColor="text1"/>
                <w:sz w:val="20"/>
                <w:szCs w:val="20"/>
              </w:rPr>
              <w:t>W ramach działalności własnej</w:t>
            </w:r>
          </w:p>
        </w:tc>
        <w:tc>
          <w:tcPr>
            <w:tcW w:w="3827" w:type="dxa"/>
            <w:vAlign w:val="center"/>
          </w:tcPr>
          <w:p w14:paraId="1CF57E99" w14:textId="77777777" w:rsidR="00A22D14" w:rsidRPr="00775F70" w:rsidRDefault="00A22D14" w:rsidP="00775F70">
            <w:pPr>
              <w:jc w:val="center"/>
              <w:rPr>
                <w:rFonts w:cs="Arial"/>
                <w:sz w:val="20"/>
                <w:szCs w:val="20"/>
              </w:rPr>
            </w:pPr>
            <w:r w:rsidRPr="00775F70">
              <w:rPr>
                <w:sz w:val="20"/>
                <w:szCs w:val="20"/>
              </w:rPr>
              <w:t>W ramach działalności własnej</w:t>
            </w:r>
          </w:p>
        </w:tc>
        <w:tc>
          <w:tcPr>
            <w:tcW w:w="2552" w:type="dxa"/>
          </w:tcPr>
          <w:p w14:paraId="11068302" w14:textId="77777777" w:rsidR="00A22D14" w:rsidRPr="00F56528" w:rsidRDefault="00A22D14" w:rsidP="00A22D14">
            <w:pPr>
              <w:jc w:val="center"/>
              <w:rPr>
                <w:rFonts w:cs="Arial"/>
                <w:color w:val="FF0000"/>
                <w:sz w:val="20"/>
                <w:szCs w:val="20"/>
              </w:rPr>
            </w:pPr>
          </w:p>
        </w:tc>
        <w:tc>
          <w:tcPr>
            <w:tcW w:w="1417" w:type="dxa"/>
          </w:tcPr>
          <w:p w14:paraId="41DCABE2" w14:textId="77777777" w:rsidR="00A22D14" w:rsidRPr="00F56528" w:rsidRDefault="00A22D14" w:rsidP="00A22D14">
            <w:pPr>
              <w:jc w:val="center"/>
              <w:rPr>
                <w:rFonts w:cs="Arial"/>
                <w:color w:val="FF0000"/>
                <w:sz w:val="20"/>
                <w:szCs w:val="20"/>
              </w:rPr>
            </w:pPr>
          </w:p>
        </w:tc>
      </w:tr>
      <w:tr w:rsidR="00120FF9" w:rsidRPr="00F56528" w14:paraId="132AF583" w14:textId="77777777" w:rsidTr="00775F70">
        <w:trPr>
          <w:gridAfter w:val="1"/>
          <w:wAfter w:w="8" w:type="dxa"/>
          <w:jc w:val="center"/>
        </w:trPr>
        <w:tc>
          <w:tcPr>
            <w:tcW w:w="682" w:type="dxa"/>
            <w:vAlign w:val="center"/>
          </w:tcPr>
          <w:p w14:paraId="1F5ED287" w14:textId="77777777" w:rsidR="00120FF9" w:rsidRPr="00B4595B" w:rsidRDefault="00120FF9" w:rsidP="00A22D14">
            <w:pPr>
              <w:rPr>
                <w:rFonts w:cs="Arial"/>
                <w:sz w:val="20"/>
                <w:szCs w:val="20"/>
              </w:rPr>
            </w:pPr>
            <w:r w:rsidRPr="00B4595B">
              <w:rPr>
                <w:rFonts w:cs="Arial"/>
                <w:sz w:val="20"/>
                <w:szCs w:val="20"/>
              </w:rPr>
              <w:t>7</w:t>
            </w:r>
          </w:p>
        </w:tc>
        <w:tc>
          <w:tcPr>
            <w:tcW w:w="4508" w:type="dxa"/>
            <w:vAlign w:val="center"/>
          </w:tcPr>
          <w:p w14:paraId="13BF4795" w14:textId="77777777" w:rsidR="00120FF9" w:rsidRPr="00471A89" w:rsidRDefault="00120FF9" w:rsidP="00A22D14">
            <w:pPr>
              <w:jc w:val="center"/>
              <w:rPr>
                <w:rFonts w:cs="Arial"/>
                <w:color w:val="000000" w:themeColor="text1"/>
                <w:sz w:val="20"/>
                <w:szCs w:val="20"/>
              </w:rPr>
            </w:pPr>
            <w:r w:rsidRPr="00471A89">
              <w:rPr>
                <w:rFonts w:cs="Arial"/>
                <w:color w:val="000000" w:themeColor="text1"/>
                <w:sz w:val="20"/>
                <w:szCs w:val="20"/>
              </w:rPr>
              <w:t>Wspieranie inicjatyw zmierzających do rozbudowy systemu zbierania opakowań po środkach ochrony roślin</w:t>
            </w:r>
          </w:p>
        </w:tc>
        <w:tc>
          <w:tcPr>
            <w:tcW w:w="1893" w:type="dxa"/>
            <w:vAlign w:val="center"/>
          </w:tcPr>
          <w:p w14:paraId="2C29DDFF" w14:textId="77777777" w:rsidR="00120FF9" w:rsidRPr="00471A89" w:rsidRDefault="00120FF9" w:rsidP="00A22D14">
            <w:pPr>
              <w:jc w:val="center"/>
              <w:rPr>
                <w:rFonts w:cs="Arial"/>
                <w:color w:val="000000" w:themeColor="text1"/>
                <w:sz w:val="20"/>
                <w:szCs w:val="20"/>
              </w:rPr>
            </w:pPr>
            <w:r w:rsidRPr="00471A89">
              <w:rPr>
                <w:rFonts w:cs="Arial"/>
                <w:color w:val="000000" w:themeColor="text1"/>
                <w:sz w:val="20"/>
                <w:szCs w:val="20"/>
              </w:rPr>
              <w:t>160,00</w:t>
            </w:r>
          </w:p>
        </w:tc>
        <w:tc>
          <w:tcPr>
            <w:tcW w:w="3827" w:type="dxa"/>
            <w:vAlign w:val="center"/>
          </w:tcPr>
          <w:p w14:paraId="2E980F73" w14:textId="442418EC" w:rsidR="00120FF9" w:rsidRPr="00775F70" w:rsidRDefault="00775F70" w:rsidP="00775F70">
            <w:pPr>
              <w:jc w:val="center"/>
              <w:rPr>
                <w:rFonts w:cs="Arial"/>
                <w:sz w:val="20"/>
                <w:szCs w:val="20"/>
              </w:rPr>
            </w:pPr>
            <w:r>
              <w:rPr>
                <w:rFonts w:cs="Arial"/>
                <w:sz w:val="20"/>
                <w:szCs w:val="20"/>
              </w:rPr>
              <w:t>2,02</w:t>
            </w:r>
            <w:r w:rsidR="00120FF9" w:rsidRPr="00775F70">
              <w:rPr>
                <w:rFonts w:cs="Arial"/>
                <w:sz w:val="20"/>
                <w:szCs w:val="20"/>
              </w:rPr>
              <w:t>+ Koszty rozliczone wraz z i innymi odpadami</w:t>
            </w:r>
          </w:p>
        </w:tc>
        <w:tc>
          <w:tcPr>
            <w:tcW w:w="2552" w:type="dxa"/>
          </w:tcPr>
          <w:p w14:paraId="1A957C55" w14:textId="32DC56C8" w:rsidR="00120FF9" w:rsidRPr="00B4595B" w:rsidRDefault="00120FF9" w:rsidP="00A22D14">
            <w:pPr>
              <w:jc w:val="center"/>
              <w:rPr>
                <w:rFonts w:cs="Arial"/>
                <w:sz w:val="20"/>
                <w:szCs w:val="20"/>
              </w:rPr>
            </w:pPr>
            <w:r w:rsidRPr="00B4595B">
              <w:rPr>
                <w:rFonts w:cs="Arial"/>
                <w:sz w:val="20"/>
                <w:szCs w:val="20"/>
              </w:rPr>
              <w:t>Środki własne gmin, NFOŚiGW</w:t>
            </w:r>
          </w:p>
          <w:p w14:paraId="73CF7C47" w14:textId="77777777" w:rsidR="00120FF9" w:rsidRPr="00F56528" w:rsidRDefault="00120FF9" w:rsidP="00A22D14">
            <w:pPr>
              <w:jc w:val="center"/>
              <w:rPr>
                <w:rFonts w:cs="Arial"/>
                <w:color w:val="FF0000"/>
                <w:sz w:val="20"/>
                <w:szCs w:val="20"/>
              </w:rPr>
            </w:pPr>
          </w:p>
        </w:tc>
        <w:tc>
          <w:tcPr>
            <w:tcW w:w="1417" w:type="dxa"/>
          </w:tcPr>
          <w:p w14:paraId="79DFA0DB" w14:textId="77777777" w:rsidR="00120FF9" w:rsidRPr="00F56528" w:rsidRDefault="00120FF9" w:rsidP="00A22D14">
            <w:pPr>
              <w:jc w:val="center"/>
              <w:rPr>
                <w:rFonts w:cs="Arial"/>
                <w:color w:val="FF0000"/>
                <w:sz w:val="20"/>
                <w:szCs w:val="20"/>
              </w:rPr>
            </w:pPr>
          </w:p>
        </w:tc>
      </w:tr>
      <w:tr w:rsidR="00B4595B" w:rsidRPr="00B4595B" w14:paraId="6F08E6DF" w14:textId="77777777" w:rsidTr="00A56693">
        <w:trPr>
          <w:gridAfter w:val="1"/>
          <w:wAfter w:w="8" w:type="dxa"/>
          <w:jc w:val="center"/>
        </w:trPr>
        <w:tc>
          <w:tcPr>
            <w:tcW w:w="5190" w:type="dxa"/>
            <w:gridSpan w:val="2"/>
            <w:shd w:val="clear" w:color="auto" w:fill="EEECE1" w:themeFill="background2"/>
            <w:vAlign w:val="center"/>
          </w:tcPr>
          <w:p w14:paraId="7219511E" w14:textId="77777777" w:rsidR="00120FF9" w:rsidRPr="00B4595B" w:rsidRDefault="00120FF9" w:rsidP="00A22D14">
            <w:pPr>
              <w:jc w:val="center"/>
              <w:rPr>
                <w:rFonts w:cs="Arial"/>
                <w:b/>
                <w:bCs/>
                <w:sz w:val="20"/>
                <w:szCs w:val="20"/>
              </w:rPr>
            </w:pPr>
            <w:r w:rsidRPr="00B4595B">
              <w:rPr>
                <w:rFonts w:cs="Arial"/>
                <w:b/>
                <w:bCs/>
                <w:sz w:val="20"/>
                <w:szCs w:val="20"/>
              </w:rPr>
              <w:t>Razem</w:t>
            </w:r>
          </w:p>
        </w:tc>
        <w:tc>
          <w:tcPr>
            <w:tcW w:w="1893" w:type="dxa"/>
            <w:shd w:val="clear" w:color="auto" w:fill="EEECE1" w:themeFill="background2"/>
            <w:vAlign w:val="center"/>
          </w:tcPr>
          <w:p w14:paraId="5049E462" w14:textId="77777777" w:rsidR="00120FF9" w:rsidRPr="00B4595B" w:rsidRDefault="00120FF9" w:rsidP="00A22D14">
            <w:pPr>
              <w:jc w:val="center"/>
              <w:rPr>
                <w:rFonts w:cs="Arial"/>
                <w:b/>
                <w:bCs/>
                <w:sz w:val="20"/>
                <w:szCs w:val="20"/>
              </w:rPr>
            </w:pPr>
            <w:r w:rsidRPr="00B4595B">
              <w:rPr>
                <w:rFonts w:cs="Arial"/>
                <w:b/>
                <w:bCs/>
                <w:sz w:val="20"/>
                <w:szCs w:val="20"/>
              </w:rPr>
              <w:t>160,00</w:t>
            </w:r>
          </w:p>
        </w:tc>
        <w:tc>
          <w:tcPr>
            <w:tcW w:w="3827" w:type="dxa"/>
            <w:shd w:val="clear" w:color="auto" w:fill="EEECE1" w:themeFill="background2"/>
          </w:tcPr>
          <w:p w14:paraId="25CCE33A" w14:textId="4659FD47" w:rsidR="00120FF9" w:rsidRPr="00B4595B" w:rsidRDefault="00B4595B" w:rsidP="00A22D14">
            <w:pPr>
              <w:jc w:val="center"/>
              <w:rPr>
                <w:rFonts w:cs="Arial"/>
                <w:b/>
                <w:bCs/>
                <w:sz w:val="20"/>
                <w:szCs w:val="20"/>
              </w:rPr>
            </w:pPr>
            <w:r w:rsidRPr="00B4595B">
              <w:rPr>
                <w:rFonts w:cs="Arial"/>
                <w:b/>
                <w:bCs/>
                <w:sz w:val="20"/>
                <w:szCs w:val="20"/>
              </w:rPr>
              <w:t>2,02</w:t>
            </w:r>
          </w:p>
        </w:tc>
        <w:tc>
          <w:tcPr>
            <w:tcW w:w="2552" w:type="dxa"/>
            <w:shd w:val="clear" w:color="auto" w:fill="EEECE1" w:themeFill="background2"/>
          </w:tcPr>
          <w:p w14:paraId="4035DEEB" w14:textId="77777777" w:rsidR="00120FF9" w:rsidRPr="00B4595B" w:rsidRDefault="00120FF9" w:rsidP="00A22D14">
            <w:pPr>
              <w:jc w:val="center"/>
              <w:rPr>
                <w:rFonts w:cs="Arial"/>
                <w:b/>
                <w:bCs/>
                <w:sz w:val="20"/>
                <w:szCs w:val="20"/>
              </w:rPr>
            </w:pPr>
          </w:p>
        </w:tc>
        <w:tc>
          <w:tcPr>
            <w:tcW w:w="1417" w:type="dxa"/>
            <w:shd w:val="clear" w:color="auto" w:fill="EEECE1" w:themeFill="background2"/>
          </w:tcPr>
          <w:p w14:paraId="6DB5B5B6" w14:textId="77777777" w:rsidR="00120FF9" w:rsidRPr="00B4595B" w:rsidRDefault="00120FF9" w:rsidP="00A22D14">
            <w:pPr>
              <w:jc w:val="center"/>
              <w:rPr>
                <w:rFonts w:cs="Arial"/>
                <w:b/>
                <w:bCs/>
                <w:sz w:val="20"/>
                <w:szCs w:val="20"/>
              </w:rPr>
            </w:pPr>
          </w:p>
        </w:tc>
      </w:tr>
      <w:tr w:rsidR="00A22D14" w:rsidRPr="00F56528" w14:paraId="396D7B6B" w14:textId="77777777" w:rsidTr="00A5502E">
        <w:trPr>
          <w:jc w:val="center"/>
        </w:trPr>
        <w:tc>
          <w:tcPr>
            <w:tcW w:w="14887" w:type="dxa"/>
            <w:gridSpan w:val="7"/>
            <w:shd w:val="clear" w:color="auto" w:fill="D9D9D9" w:themeFill="background1" w:themeFillShade="D9"/>
            <w:vAlign w:val="center"/>
          </w:tcPr>
          <w:p w14:paraId="438DFE9C" w14:textId="77777777" w:rsidR="00A22D14" w:rsidRPr="00B4595B" w:rsidRDefault="00A22D14" w:rsidP="00A22D14">
            <w:pPr>
              <w:jc w:val="center"/>
              <w:rPr>
                <w:rFonts w:cs="Arial"/>
                <w:b/>
                <w:bCs/>
                <w:sz w:val="20"/>
                <w:szCs w:val="20"/>
              </w:rPr>
            </w:pPr>
            <w:r w:rsidRPr="00B4595B">
              <w:rPr>
                <w:rFonts w:cs="Arial"/>
                <w:b/>
                <w:bCs/>
                <w:sz w:val="20"/>
                <w:szCs w:val="20"/>
              </w:rPr>
              <w:t>V. Przedsięwzięcia w zakresie gospodarki pozostałymi rodzajami odpadów</w:t>
            </w:r>
          </w:p>
        </w:tc>
      </w:tr>
      <w:tr w:rsidR="00A22D14" w:rsidRPr="00F56528" w14:paraId="26EA3662" w14:textId="77777777" w:rsidTr="00C8163F">
        <w:trPr>
          <w:gridAfter w:val="1"/>
          <w:wAfter w:w="8" w:type="dxa"/>
          <w:jc w:val="center"/>
        </w:trPr>
        <w:tc>
          <w:tcPr>
            <w:tcW w:w="682" w:type="dxa"/>
            <w:vAlign w:val="center"/>
          </w:tcPr>
          <w:p w14:paraId="38247C0F" w14:textId="77777777" w:rsidR="00A22D14" w:rsidRPr="00A94857" w:rsidRDefault="00A22D14" w:rsidP="00A22D14">
            <w:pPr>
              <w:rPr>
                <w:rFonts w:cs="Arial"/>
                <w:color w:val="000000" w:themeColor="text1"/>
                <w:sz w:val="20"/>
                <w:szCs w:val="20"/>
              </w:rPr>
            </w:pPr>
            <w:r w:rsidRPr="00A94857">
              <w:rPr>
                <w:rFonts w:cs="Arial"/>
                <w:color w:val="000000" w:themeColor="text1"/>
                <w:sz w:val="20"/>
                <w:szCs w:val="20"/>
              </w:rPr>
              <w:t>1</w:t>
            </w:r>
          </w:p>
        </w:tc>
        <w:tc>
          <w:tcPr>
            <w:tcW w:w="4508" w:type="dxa"/>
            <w:vAlign w:val="center"/>
          </w:tcPr>
          <w:p w14:paraId="6AB80A29" w14:textId="77777777" w:rsidR="00A22D14" w:rsidRPr="00A94857" w:rsidRDefault="00A22D14" w:rsidP="00A22D14">
            <w:pPr>
              <w:jc w:val="center"/>
              <w:rPr>
                <w:rFonts w:cs="Arial"/>
                <w:color w:val="000000" w:themeColor="text1"/>
                <w:sz w:val="20"/>
                <w:szCs w:val="20"/>
              </w:rPr>
            </w:pPr>
            <w:r w:rsidRPr="00A94857">
              <w:rPr>
                <w:rFonts w:cs="Arial"/>
                <w:color w:val="000000" w:themeColor="text1"/>
                <w:sz w:val="20"/>
                <w:szCs w:val="20"/>
              </w:rPr>
              <w:t>Prowadzenie kontroli w zakresie zagospodarowania osadów ściekowych</w:t>
            </w:r>
          </w:p>
        </w:tc>
        <w:tc>
          <w:tcPr>
            <w:tcW w:w="1893" w:type="dxa"/>
            <w:vAlign w:val="center"/>
          </w:tcPr>
          <w:p w14:paraId="316AC85F" w14:textId="77777777" w:rsidR="00A22D14" w:rsidRPr="00A94857" w:rsidRDefault="00A22D14" w:rsidP="00A22D14">
            <w:pPr>
              <w:jc w:val="center"/>
              <w:rPr>
                <w:rFonts w:cs="Arial"/>
                <w:color w:val="000000" w:themeColor="text1"/>
                <w:sz w:val="20"/>
                <w:szCs w:val="20"/>
              </w:rPr>
            </w:pPr>
            <w:r w:rsidRPr="00A94857">
              <w:rPr>
                <w:rFonts w:cs="Arial"/>
                <w:color w:val="000000" w:themeColor="text1"/>
                <w:sz w:val="20"/>
                <w:szCs w:val="20"/>
              </w:rPr>
              <w:t>W ramach działalności własnej</w:t>
            </w:r>
          </w:p>
        </w:tc>
        <w:tc>
          <w:tcPr>
            <w:tcW w:w="3827" w:type="dxa"/>
            <w:vAlign w:val="center"/>
          </w:tcPr>
          <w:p w14:paraId="6895B98E" w14:textId="77777777" w:rsidR="00A22D14" w:rsidRPr="00C8163F" w:rsidRDefault="00A22D14" w:rsidP="00C8163F">
            <w:pPr>
              <w:jc w:val="center"/>
              <w:rPr>
                <w:rFonts w:cs="Arial"/>
                <w:sz w:val="20"/>
                <w:szCs w:val="20"/>
              </w:rPr>
            </w:pPr>
            <w:r w:rsidRPr="00C8163F">
              <w:rPr>
                <w:rFonts w:cs="Arial"/>
                <w:sz w:val="20"/>
                <w:szCs w:val="20"/>
              </w:rPr>
              <w:t>W ramach działalności własnej</w:t>
            </w:r>
          </w:p>
        </w:tc>
        <w:tc>
          <w:tcPr>
            <w:tcW w:w="2552" w:type="dxa"/>
          </w:tcPr>
          <w:p w14:paraId="52FC5CA5" w14:textId="77777777" w:rsidR="00A22D14" w:rsidRPr="00F56528" w:rsidRDefault="00A22D14" w:rsidP="00A22D14">
            <w:pPr>
              <w:jc w:val="center"/>
              <w:rPr>
                <w:rFonts w:cs="Arial"/>
                <w:color w:val="FF0000"/>
                <w:sz w:val="20"/>
                <w:szCs w:val="20"/>
              </w:rPr>
            </w:pPr>
          </w:p>
        </w:tc>
        <w:tc>
          <w:tcPr>
            <w:tcW w:w="1417" w:type="dxa"/>
          </w:tcPr>
          <w:p w14:paraId="367AFA89" w14:textId="77777777" w:rsidR="00A22D14" w:rsidRPr="00F56528" w:rsidRDefault="00A22D14" w:rsidP="00A22D14">
            <w:pPr>
              <w:jc w:val="center"/>
              <w:rPr>
                <w:rFonts w:cs="Arial"/>
                <w:color w:val="FF0000"/>
                <w:sz w:val="20"/>
                <w:szCs w:val="20"/>
              </w:rPr>
            </w:pPr>
          </w:p>
        </w:tc>
      </w:tr>
      <w:tr w:rsidR="00A22D14" w:rsidRPr="00F56528" w14:paraId="68E17959" w14:textId="77777777" w:rsidTr="00C8163F">
        <w:trPr>
          <w:gridAfter w:val="1"/>
          <w:wAfter w:w="8" w:type="dxa"/>
          <w:jc w:val="center"/>
        </w:trPr>
        <w:tc>
          <w:tcPr>
            <w:tcW w:w="682" w:type="dxa"/>
            <w:vAlign w:val="center"/>
          </w:tcPr>
          <w:p w14:paraId="02351490" w14:textId="77777777" w:rsidR="00A22D14" w:rsidRPr="00A94857" w:rsidRDefault="00A22D14" w:rsidP="00A22D14">
            <w:pPr>
              <w:rPr>
                <w:rFonts w:cs="Arial"/>
                <w:color w:val="000000" w:themeColor="text1"/>
                <w:sz w:val="20"/>
                <w:szCs w:val="20"/>
              </w:rPr>
            </w:pPr>
            <w:r w:rsidRPr="00A94857">
              <w:rPr>
                <w:rFonts w:cs="Arial"/>
                <w:color w:val="000000" w:themeColor="text1"/>
                <w:sz w:val="20"/>
                <w:szCs w:val="20"/>
              </w:rPr>
              <w:t>2</w:t>
            </w:r>
          </w:p>
        </w:tc>
        <w:tc>
          <w:tcPr>
            <w:tcW w:w="4508" w:type="dxa"/>
            <w:vAlign w:val="center"/>
          </w:tcPr>
          <w:p w14:paraId="49628C50" w14:textId="77777777" w:rsidR="00A22D14" w:rsidRPr="00A94857" w:rsidRDefault="00A22D14" w:rsidP="00A22D14">
            <w:pPr>
              <w:jc w:val="center"/>
              <w:rPr>
                <w:rFonts w:cs="Arial"/>
                <w:color w:val="000000" w:themeColor="text1"/>
                <w:sz w:val="20"/>
                <w:szCs w:val="20"/>
              </w:rPr>
            </w:pPr>
            <w:r w:rsidRPr="00A94857">
              <w:rPr>
                <w:rFonts w:cs="Arial"/>
                <w:color w:val="000000" w:themeColor="text1"/>
                <w:sz w:val="20"/>
                <w:szCs w:val="20"/>
              </w:rPr>
              <w:t xml:space="preserve">Prowadzenie kontroli przestrzegania przepisów </w:t>
            </w:r>
            <w:r w:rsidRPr="00A94857">
              <w:rPr>
                <w:rFonts w:cs="Arial"/>
                <w:color w:val="000000" w:themeColor="text1"/>
                <w:sz w:val="20"/>
                <w:szCs w:val="20"/>
              </w:rPr>
              <w:br/>
              <w:t>o gospodarce opakowaniami i odpadami opakowaniowymi</w:t>
            </w:r>
          </w:p>
        </w:tc>
        <w:tc>
          <w:tcPr>
            <w:tcW w:w="1893" w:type="dxa"/>
            <w:vAlign w:val="center"/>
          </w:tcPr>
          <w:p w14:paraId="64ADB526" w14:textId="77777777" w:rsidR="00A22D14" w:rsidRPr="00A94857" w:rsidRDefault="00A22D14" w:rsidP="00A22D14">
            <w:pPr>
              <w:jc w:val="center"/>
              <w:rPr>
                <w:rFonts w:cs="Arial"/>
                <w:color w:val="000000" w:themeColor="text1"/>
                <w:sz w:val="20"/>
                <w:szCs w:val="20"/>
              </w:rPr>
            </w:pPr>
            <w:r w:rsidRPr="00A94857">
              <w:rPr>
                <w:rFonts w:cs="Arial"/>
                <w:color w:val="000000" w:themeColor="text1"/>
                <w:sz w:val="20"/>
                <w:szCs w:val="20"/>
              </w:rPr>
              <w:t>W ramach działalności własnej</w:t>
            </w:r>
          </w:p>
        </w:tc>
        <w:tc>
          <w:tcPr>
            <w:tcW w:w="3827" w:type="dxa"/>
            <w:vAlign w:val="center"/>
          </w:tcPr>
          <w:p w14:paraId="770B6CB6" w14:textId="77777777" w:rsidR="00A22D14" w:rsidRPr="00C8163F" w:rsidRDefault="00A22D14" w:rsidP="00C8163F">
            <w:pPr>
              <w:jc w:val="center"/>
              <w:rPr>
                <w:rFonts w:cs="Arial"/>
                <w:sz w:val="20"/>
                <w:szCs w:val="20"/>
              </w:rPr>
            </w:pPr>
            <w:r w:rsidRPr="00C8163F">
              <w:rPr>
                <w:rFonts w:cs="Arial"/>
                <w:sz w:val="20"/>
                <w:szCs w:val="20"/>
              </w:rPr>
              <w:t>W ramach działalności własnej</w:t>
            </w:r>
          </w:p>
        </w:tc>
        <w:tc>
          <w:tcPr>
            <w:tcW w:w="2552" w:type="dxa"/>
          </w:tcPr>
          <w:p w14:paraId="0C567044" w14:textId="77777777" w:rsidR="00A22D14" w:rsidRPr="00F56528" w:rsidRDefault="00A22D14" w:rsidP="00A22D14">
            <w:pPr>
              <w:jc w:val="center"/>
              <w:rPr>
                <w:rFonts w:cs="Arial"/>
                <w:color w:val="FF0000"/>
                <w:sz w:val="20"/>
                <w:szCs w:val="20"/>
              </w:rPr>
            </w:pPr>
          </w:p>
        </w:tc>
        <w:tc>
          <w:tcPr>
            <w:tcW w:w="1417" w:type="dxa"/>
          </w:tcPr>
          <w:p w14:paraId="6B1D94C7" w14:textId="77777777" w:rsidR="00A22D14" w:rsidRPr="00F56528" w:rsidRDefault="00A22D14" w:rsidP="00A22D14">
            <w:pPr>
              <w:jc w:val="center"/>
              <w:rPr>
                <w:rFonts w:cs="Arial"/>
                <w:color w:val="FF0000"/>
                <w:sz w:val="20"/>
                <w:szCs w:val="20"/>
              </w:rPr>
            </w:pPr>
          </w:p>
        </w:tc>
      </w:tr>
      <w:tr w:rsidR="00A22D14" w:rsidRPr="00F56528" w14:paraId="01500E04" w14:textId="77777777" w:rsidTr="00C8163F">
        <w:trPr>
          <w:gridAfter w:val="1"/>
          <w:wAfter w:w="8" w:type="dxa"/>
          <w:jc w:val="center"/>
        </w:trPr>
        <w:tc>
          <w:tcPr>
            <w:tcW w:w="682" w:type="dxa"/>
            <w:vAlign w:val="center"/>
          </w:tcPr>
          <w:p w14:paraId="2CF92A45" w14:textId="77777777" w:rsidR="00A22D14" w:rsidRPr="00A94857" w:rsidRDefault="00A22D14" w:rsidP="00A22D14">
            <w:pPr>
              <w:rPr>
                <w:rFonts w:cs="Arial"/>
                <w:color w:val="000000" w:themeColor="text1"/>
                <w:sz w:val="20"/>
                <w:szCs w:val="20"/>
              </w:rPr>
            </w:pPr>
            <w:r w:rsidRPr="00A94857">
              <w:rPr>
                <w:rFonts w:cs="Arial"/>
                <w:color w:val="000000" w:themeColor="text1"/>
                <w:sz w:val="20"/>
                <w:szCs w:val="20"/>
              </w:rPr>
              <w:t>3</w:t>
            </w:r>
          </w:p>
        </w:tc>
        <w:tc>
          <w:tcPr>
            <w:tcW w:w="4508" w:type="dxa"/>
            <w:vAlign w:val="center"/>
          </w:tcPr>
          <w:p w14:paraId="6DD751DC" w14:textId="77777777" w:rsidR="00A22D14" w:rsidRPr="00A94857" w:rsidRDefault="00A22D14" w:rsidP="00A22D14">
            <w:pPr>
              <w:jc w:val="center"/>
              <w:rPr>
                <w:rFonts w:cs="Arial"/>
                <w:color w:val="000000" w:themeColor="text1"/>
                <w:sz w:val="20"/>
                <w:szCs w:val="20"/>
              </w:rPr>
            </w:pPr>
            <w:r w:rsidRPr="00A94857">
              <w:rPr>
                <w:rFonts w:cs="Arial"/>
                <w:color w:val="000000" w:themeColor="text1"/>
                <w:sz w:val="20"/>
                <w:szCs w:val="20"/>
              </w:rPr>
              <w:t>Wspieranie działań zmierzających do rozbudowy infrastruktury technicznej zbierania zużytych opon, szczególnie w zakresie odbierania od małych i średnich przedsiębiorstw</w:t>
            </w:r>
          </w:p>
        </w:tc>
        <w:tc>
          <w:tcPr>
            <w:tcW w:w="1893" w:type="dxa"/>
            <w:vAlign w:val="center"/>
          </w:tcPr>
          <w:p w14:paraId="786C58FC" w14:textId="77777777" w:rsidR="00A22D14" w:rsidRPr="00A94857" w:rsidRDefault="00A22D14" w:rsidP="00A22D14">
            <w:pPr>
              <w:jc w:val="center"/>
              <w:rPr>
                <w:rFonts w:cs="Arial"/>
                <w:color w:val="000000" w:themeColor="text1"/>
                <w:sz w:val="20"/>
                <w:szCs w:val="20"/>
              </w:rPr>
            </w:pPr>
            <w:r w:rsidRPr="00A94857">
              <w:rPr>
                <w:rFonts w:cs="Arial"/>
                <w:color w:val="000000" w:themeColor="text1"/>
                <w:sz w:val="20"/>
                <w:szCs w:val="20"/>
              </w:rPr>
              <w:t>240,00</w:t>
            </w:r>
          </w:p>
        </w:tc>
        <w:tc>
          <w:tcPr>
            <w:tcW w:w="3827" w:type="dxa"/>
            <w:vAlign w:val="center"/>
          </w:tcPr>
          <w:p w14:paraId="6F9EA352" w14:textId="1AF7A6B8" w:rsidR="00A22D14" w:rsidRPr="00C8163F" w:rsidRDefault="00C8163F" w:rsidP="00C8163F">
            <w:pPr>
              <w:jc w:val="center"/>
              <w:rPr>
                <w:rFonts w:cs="Arial"/>
                <w:sz w:val="20"/>
                <w:szCs w:val="20"/>
              </w:rPr>
            </w:pPr>
            <w:r>
              <w:rPr>
                <w:rFonts w:cs="Arial"/>
                <w:sz w:val="20"/>
                <w:szCs w:val="20"/>
              </w:rPr>
              <w:t>43,5</w:t>
            </w:r>
          </w:p>
        </w:tc>
        <w:tc>
          <w:tcPr>
            <w:tcW w:w="2552" w:type="dxa"/>
          </w:tcPr>
          <w:p w14:paraId="33EC70A8" w14:textId="77777777" w:rsidR="00A22D14" w:rsidRPr="00F56528" w:rsidRDefault="00A22D14" w:rsidP="00A22D14">
            <w:pPr>
              <w:jc w:val="center"/>
              <w:rPr>
                <w:rFonts w:cs="Arial"/>
                <w:color w:val="FF0000"/>
                <w:sz w:val="20"/>
                <w:szCs w:val="20"/>
              </w:rPr>
            </w:pPr>
          </w:p>
        </w:tc>
        <w:tc>
          <w:tcPr>
            <w:tcW w:w="1417" w:type="dxa"/>
          </w:tcPr>
          <w:p w14:paraId="10AABE37" w14:textId="77777777" w:rsidR="00A22D14" w:rsidRPr="00F56528" w:rsidRDefault="00A22D14" w:rsidP="00A22D14">
            <w:pPr>
              <w:jc w:val="center"/>
              <w:rPr>
                <w:rFonts w:cs="Arial"/>
                <w:color w:val="FF0000"/>
                <w:sz w:val="20"/>
                <w:szCs w:val="20"/>
              </w:rPr>
            </w:pPr>
          </w:p>
        </w:tc>
      </w:tr>
      <w:tr w:rsidR="00A22D14" w:rsidRPr="00F56528" w14:paraId="330EDA48" w14:textId="77777777" w:rsidTr="006024F6">
        <w:trPr>
          <w:gridAfter w:val="1"/>
          <w:wAfter w:w="8" w:type="dxa"/>
          <w:jc w:val="center"/>
        </w:trPr>
        <w:tc>
          <w:tcPr>
            <w:tcW w:w="5190" w:type="dxa"/>
            <w:gridSpan w:val="2"/>
            <w:shd w:val="clear" w:color="auto" w:fill="EEECE1" w:themeFill="background2"/>
            <w:vAlign w:val="center"/>
          </w:tcPr>
          <w:p w14:paraId="77364E3F" w14:textId="77777777" w:rsidR="00A22D14" w:rsidRPr="00B4595B" w:rsidRDefault="00A22D14" w:rsidP="00A22D14">
            <w:pPr>
              <w:jc w:val="center"/>
              <w:rPr>
                <w:rFonts w:cs="Arial"/>
                <w:b/>
                <w:bCs/>
                <w:sz w:val="20"/>
                <w:szCs w:val="20"/>
              </w:rPr>
            </w:pPr>
            <w:r w:rsidRPr="00B4595B">
              <w:rPr>
                <w:rFonts w:cs="Arial"/>
                <w:b/>
                <w:bCs/>
                <w:sz w:val="20"/>
                <w:szCs w:val="20"/>
              </w:rPr>
              <w:t>Razem</w:t>
            </w:r>
          </w:p>
        </w:tc>
        <w:tc>
          <w:tcPr>
            <w:tcW w:w="1893" w:type="dxa"/>
            <w:shd w:val="clear" w:color="auto" w:fill="EEECE1" w:themeFill="background2"/>
            <w:vAlign w:val="center"/>
          </w:tcPr>
          <w:p w14:paraId="7964B9D3" w14:textId="77777777" w:rsidR="00A22D14" w:rsidRPr="00B4595B" w:rsidRDefault="00A22D14" w:rsidP="00A22D14">
            <w:pPr>
              <w:jc w:val="center"/>
              <w:rPr>
                <w:rFonts w:cs="Arial"/>
                <w:b/>
                <w:bCs/>
                <w:sz w:val="20"/>
                <w:szCs w:val="20"/>
              </w:rPr>
            </w:pPr>
            <w:r w:rsidRPr="00B4595B">
              <w:rPr>
                <w:rFonts w:cs="Arial"/>
                <w:b/>
                <w:bCs/>
                <w:sz w:val="20"/>
                <w:szCs w:val="20"/>
              </w:rPr>
              <w:t>240,00</w:t>
            </w:r>
          </w:p>
        </w:tc>
        <w:tc>
          <w:tcPr>
            <w:tcW w:w="3827" w:type="dxa"/>
            <w:shd w:val="clear" w:color="auto" w:fill="EEECE1" w:themeFill="background2"/>
          </w:tcPr>
          <w:p w14:paraId="2839D175" w14:textId="175AE1C0" w:rsidR="00A22D14" w:rsidRPr="00B4595B" w:rsidRDefault="00B4595B" w:rsidP="00A22D14">
            <w:pPr>
              <w:jc w:val="center"/>
              <w:rPr>
                <w:rFonts w:cs="Arial"/>
                <w:b/>
                <w:bCs/>
                <w:sz w:val="20"/>
                <w:szCs w:val="20"/>
              </w:rPr>
            </w:pPr>
            <w:r w:rsidRPr="00B4595B">
              <w:rPr>
                <w:rFonts w:cs="Arial"/>
                <w:b/>
                <w:bCs/>
                <w:sz w:val="20"/>
                <w:szCs w:val="20"/>
              </w:rPr>
              <w:t>43,5</w:t>
            </w:r>
          </w:p>
        </w:tc>
        <w:tc>
          <w:tcPr>
            <w:tcW w:w="2552" w:type="dxa"/>
            <w:shd w:val="clear" w:color="auto" w:fill="EEECE1" w:themeFill="background2"/>
          </w:tcPr>
          <w:p w14:paraId="4D254E71" w14:textId="77777777" w:rsidR="00A22D14" w:rsidRPr="008C0450" w:rsidRDefault="00A22D14" w:rsidP="00A22D14">
            <w:pPr>
              <w:jc w:val="center"/>
              <w:rPr>
                <w:rFonts w:cs="Arial"/>
                <w:b/>
                <w:bCs/>
                <w:sz w:val="20"/>
                <w:szCs w:val="20"/>
              </w:rPr>
            </w:pPr>
          </w:p>
        </w:tc>
        <w:tc>
          <w:tcPr>
            <w:tcW w:w="1417" w:type="dxa"/>
            <w:shd w:val="clear" w:color="auto" w:fill="EEECE1" w:themeFill="background2"/>
          </w:tcPr>
          <w:p w14:paraId="2B3F3632" w14:textId="77777777" w:rsidR="00A22D14" w:rsidRPr="008C0450" w:rsidRDefault="00A22D14" w:rsidP="00A22D14">
            <w:pPr>
              <w:jc w:val="center"/>
              <w:rPr>
                <w:rFonts w:cs="Arial"/>
                <w:b/>
                <w:bCs/>
                <w:sz w:val="20"/>
                <w:szCs w:val="20"/>
              </w:rPr>
            </w:pPr>
          </w:p>
        </w:tc>
      </w:tr>
      <w:tr w:rsidR="00120FF9" w:rsidRPr="00F56528" w14:paraId="06B12533" w14:textId="77777777" w:rsidTr="006024F6">
        <w:trPr>
          <w:gridAfter w:val="1"/>
          <w:wAfter w:w="8" w:type="dxa"/>
          <w:jc w:val="center"/>
        </w:trPr>
        <w:tc>
          <w:tcPr>
            <w:tcW w:w="5190" w:type="dxa"/>
            <w:gridSpan w:val="2"/>
            <w:shd w:val="clear" w:color="auto" w:fill="EEECE1" w:themeFill="background2"/>
            <w:vAlign w:val="center"/>
          </w:tcPr>
          <w:p w14:paraId="5BD8C5E2" w14:textId="77777777" w:rsidR="00120FF9" w:rsidRPr="00B4595B" w:rsidRDefault="00120FF9" w:rsidP="00A22D14">
            <w:pPr>
              <w:jc w:val="center"/>
              <w:rPr>
                <w:rFonts w:cs="Arial"/>
                <w:b/>
                <w:bCs/>
                <w:sz w:val="20"/>
                <w:szCs w:val="20"/>
              </w:rPr>
            </w:pPr>
            <w:r w:rsidRPr="00B4595B">
              <w:rPr>
                <w:rFonts w:cs="Arial"/>
                <w:b/>
                <w:bCs/>
                <w:sz w:val="20"/>
                <w:szCs w:val="20"/>
              </w:rPr>
              <w:t>SUMA (I+II+III+IV+V)</w:t>
            </w:r>
          </w:p>
        </w:tc>
        <w:tc>
          <w:tcPr>
            <w:tcW w:w="1893" w:type="dxa"/>
            <w:shd w:val="clear" w:color="auto" w:fill="EEECE1" w:themeFill="background2"/>
            <w:vAlign w:val="center"/>
          </w:tcPr>
          <w:p w14:paraId="262C651E" w14:textId="5F67609F" w:rsidR="00120FF9" w:rsidRPr="00B4595B" w:rsidRDefault="00120FF9" w:rsidP="00A22D14">
            <w:pPr>
              <w:jc w:val="center"/>
              <w:rPr>
                <w:rFonts w:cs="Arial"/>
                <w:b/>
                <w:bCs/>
                <w:sz w:val="20"/>
                <w:szCs w:val="20"/>
              </w:rPr>
            </w:pPr>
            <w:r w:rsidRPr="00B4595B">
              <w:rPr>
                <w:rFonts w:cs="Arial"/>
                <w:b/>
                <w:bCs/>
                <w:sz w:val="20"/>
                <w:szCs w:val="20"/>
              </w:rPr>
              <w:t>23390,00</w:t>
            </w:r>
          </w:p>
        </w:tc>
        <w:tc>
          <w:tcPr>
            <w:tcW w:w="3827" w:type="dxa"/>
            <w:shd w:val="clear" w:color="auto" w:fill="EEECE1" w:themeFill="background2"/>
          </w:tcPr>
          <w:p w14:paraId="102FE699" w14:textId="640FEEBE" w:rsidR="00120FF9" w:rsidRPr="00B4595B" w:rsidRDefault="00B4595B" w:rsidP="00A22D14">
            <w:pPr>
              <w:jc w:val="center"/>
              <w:rPr>
                <w:rFonts w:cs="Arial"/>
                <w:b/>
                <w:bCs/>
                <w:sz w:val="20"/>
                <w:szCs w:val="20"/>
              </w:rPr>
            </w:pPr>
            <w:r w:rsidRPr="00B4595B">
              <w:rPr>
                <w:rFonts w:cs="Arial"/>
                <w:b/>
                <w:bCs/>
                <w:sz w:val="20"/>
                <w:szCs w:val="20"/>
              </w:rPr>
              <w:t>451,42</w:t>
            </w:r>
          </w:p>
        </w:tc>
        <w:tc>
          <w:tcPr>
            <w:tcW w:w="2552" w:type="dxa"/>
            <w:shd w:val="clear" w:color="auto" w:fill="EEECE1" w:themeFill="background2"/>
          </w:tcPr>
          <w:p w14:paraId="18AE45FD" w14:textId="77777777" w:rsidR="00120FF9" w:rsidRPr="008C0450" w:rsidRDefault="00120FF9" w:rsidP="00A22D14">
            <w:pPr>
              <w:jc w:val="center"/>
              <w:rPr>
                <w:rFonts w:cs="Arial"/>
                <w:b/>
                <w:bCs/>
                <w:sz w:val="20"/>
                <w:szCs w:val="20"/>
              </w:rPr>
            </w:pPr>
          </w:p>
        </w:tc>
        <w:tc>
          <w:tcPr>
            <w:tcW w:w="1417" w:type="dxa"/>
            <w:shd w:val="clear" w:color="auto" w:fill="EEECE1" w:themeFill="background2"/>
          </w:tcPr>
          <w:p w14:paraId="70BFBC8B" w14:textId="77777777" w:rsidR="00120FF9" w:rsidRPr="008C0450" w:rsidRDefault="00120FF9" w:rsidP="00A22D14">
            <w:pPr>
              <w:jc w:val="center"/>
              <w:rPr>
                <w:rFonts w:cs="Arial"/>
                <w:b/>
                <w:bCs/>
                <w:sz w:val="20"/>
                <w:szCs w:val="20"/>
              </w:rPr>
            </w:pPr>
          </w:p>
        </w:tc>
      </w:tr>
      <w:tr w:rsidR="00120FF9" w:rsidRPr="00F56528" w14:paraId="7FF2F5E5" w14:textId="77777777" w:rsidTr="006024F6">
        <w:trPr>
          <w:gridAfter w:val="1"/>
          <w:wAfter w:w="8" w:type="dxa"/>
          <w:jc w:val="center"/>
        </w:trPr>
        <w:tc>
          <w:tcPr>
            <w:tcW w:w="5190" w:type="dxa"/>
            <w:gridSpan w:val="2"/>
            <w:shd w:val="clear" w:color="auto" w:fill="EEECE1" w:themeFill="background2"/>
            <w:vAlign w:val="center"/>
          </w:tcPr>
          <w:p w14:paraId="54ECBD03" w14:textId="77777777" w:rsidR="00120FF9" w:rsidRPr="00B4595B" w:rsidRDefault="00120FF9" w:rsidP="00A22D14">
            <w:pPr>
              <w:jc w:val="center"/>
              <w:rPr>
                <w:rFonts w:cs="Arial"/>
                <w:b/>
                <w:bCs/>
                <w:sz w:val="20"/>
                <w:szCs w:val="20"/>
              </w:rPr>
            </w:pPr>
            <w:r w:rsidRPr="00B4595B">
              <w:rPr>
                <w:rFonts w:cs="Arial"/>
                <w:b/>
                <w:bCs/>
                <w:sz w:val="20"/>
                <w:szCs w:val="20"/>
              </w:rPr>
              <w:t>Razem (inwestycyjne i pozainwestycyjne)</w:t>
            </w:r>
          </w:p>
        </w:tc>
        <w:tc>
          <w:tcPr>
            <w:tcW w:w="1893" w:type="dxa"/>
            <w:shd w:val="clear" w:color="auto" w:fill="EEECE1" w:themeFill="background2"/>
            <w:vAlign w:val="center"/>
          </w:tcPr>
          <w:p w14:paraId="191C11BB" w14:textId="3D41113E" w:rsidR="00120FF9" w:rsidRPr="00B4595B" w:rsidRDefault="00120FF9" w:rsidP="00A22D14">
            <w:pPr>
              <w:jc w:val="center"/>
              <w:rPr>
                <w:rFonts w:cs="Arial"/>
                <w:b/>
                <w:bCs/>
                <w:sz w:val="20"/>
                <w:szCs w:val="20"/>
              </w:rPr>
            </w:pPr>
            <w:r w:rsidRPr="00B4595B">
              <w:rPr>
                <w:rFonts w:cs="Arial"/>
                <w:b/>
                <w:bCs/>
                <w:sz w:val="20"/>
                <w:szCs w:val="20"/>
              </w:rPr>
              <w:t>2</w:t>
            </w:r>
            <w:r w:rsidR="006024F6">
              <w:rPr>
                <w:rFonts w:cs="Arial"/>
                <w:b/>
                <w:bCs/>
                <w:sz w:val="20"/>
                <w:szCs w:val="20"/>
              </w:rPr>
              <w:t xml:space="preserve"> </w:t>
            </w:r>
            <w:r w:rsidRPr="00B4595B">
              <w:rPr>
                <w:rFonts w:cs="Arial"/>
                <w:b/>
                <w:bCs/>
                <w:sz w:val="20"/>
                <w:szCs w:val="20"/>
              </w:rPr>
              <w:t>395</w:t>
            </w:r>
            <w:r w:rsidR="006024F6">
              <w:rPr>
                <w:rFonts w:cs="Arial"/>
                <w:b/>
                <w:bCs/>
                <w:sz w:val="20"/>
                <w:szCs w:val="20"/>
              </w:rPr>
              <w:t xml:space="preserve"> </w:t>
            </w:r>
            <w:r w:rsidRPr="00B4595B">
              <w:rPr>
                <w:rFonts w:cs="Arial"/>
                <w:b/>
                <w:bCs/>
                <w:sz w:val="20"/>
                <w:szCs w:val="20"/>
              </w:rPr>
              <w:t>683,5</w:t>
            </w:r>
          </w:p>
        </w:tc>
        <w:tc>
          <w:tcPr>
            <w:tcW w:w="3827" w:type="dxa"/>
            <w:shd w:val="clear" w:color="auto" w:fill="EEECE1" w:themeFill="background2"/>
          </w:tcPr>
          <w:p w14:paraId="64E0ED27" w14:textId="7DA63D6F" w:rsidR="00120FF9" w:rsidRPr="00B4595B" w:rsidRDefault="00B4595B" w:rsidP="00A22D14">
            <w:pPr>
              <w:jc w:val="center"/>
              <w:rPr>
                <w:rFonts w:cs="Arial"/>
                <w:b/>
                <w:bCs/>
                <w:sz w:val="20"/>
                <w:szCs w:val="20"/>
              </w:rPr>
            </w:pPr>
            <w:r w:rsidRPr="00B4595B">
              <w:rPr>
                <w:rFonts w:cs="Arial"/>
                <w:b/>
                <w:bCs/>
                <w:sz w:val="20"/>
                <w:szCs w:val="20"/>
              </w:rPr>
              <w:t>38</w:t>
            </w:r>
            <w:r w:rsidR="006024F6">
              <w:rPr>
                <w:rFonts w:cs="Arial"/>
                <w:b/>
                <w:bCs/>
                <w:sz w:val="20"/>
                <w:szCs w:val="20"/>
              </w:rPr>
              <w:t xml:space="preserve"> </w:t>
            </w:r>
            <w:r w:rsidRPr="00B4595B">
              <w:rPr>
                <w:rFonts w:cs="Arial"/>
                <w:b/>
                <w:bCs/>
                <w:sz w:val="20"/>
                <w:szCs w:val="20"/>
              </w:rPr>
              <w:t>089,303</w:t>
            </w:r>
          </w:p>
        </w:tc>
        <w:tc>
          <w:tcPr>
            <w:tcW w:w="2552" w:type="dxa"/>
            <w:shd w:val="clear" w:color="auto" w:fill="EEECE1" w:themeFill="background2"/>
          </w:tcPr>
          <w:p w14:paraId="23F6D02E" w14:textId="77777777" w:rsidR="00120FF9" w:rsidRPr="008C0450" w:rsidRDefault="00120FF9" w:rsidP="00A22D14">
            <w:pPr>
              <w:jc w:val="center"/>
              <w:rPr>
                <w:rFonts w:cs="Arial"/>
                <w:b/>
                <w:bCs/>
                <w:sz w:val="20"/>
                <w:szCs w:val="20"/>
              </w:rPr>
            </w:pPr>
          </w:p>
        </w:tc>
        <w:tc>
          <w:tcPr>
            <w:tcW w:w="1417" w:type="dxa"/>
            <w:shd w:val="clear" w:color="auto" w:fill="EEECE1" w:themeFill="background2"/>
          </w:tcPr>
          <w:p w14:paraId="4E9D3479" w14:textId="77777777" w:rsidR="00120FF9" w:rsidRPr="008C0450" w:rsidRDefault="00120FF9" w:rsidP="00A22D14">
            <w:pPr>
              <w:jc w:val="center"/>
              <w:rPr>
                <w:rFonts w:cs="Arial"/>
                <w:b/>
                <w:bCs/>
                <w:sz w:val="20"/>
                <w:szCs w:val="20"/>
              </w:rPr>
            </w:pPr>
          </w:p>
        </w:tc>
      </w:tr>
    </w:tbl>
    <w:p w14:paraId="033B19B6" w14:textId="77777777" w:rsidR="00805F80" w:rsidRDefault="00805F80" w:rsidP="00EE7FFA">
      <w:pPr>
        <w:rPr>
          <w:rFonts w:cs="Arial"/>
          <w:color w:val="FF0000"/>
        </w:rPr>
      </w:pPr>
    </w:p>
    <w:p w14:paraId="7AD74FE8" w14:textId="28304053" w:rsidR="00805F80" w:rsidRPr="00324F91" w:rsidRDefault="005C48CC" w:rsidP="005C48CC">
      <w:pPr>
        <w:pStyle w:val="Legenda"/>
        <w:rPr>
          <w:rFonts w:cs="Arial"/>
          <w:sz w:val="22"/>
          <w:szCs w:val="22"/>
        </w:rPr>
      </w:pPr>
      <w:bookmarkStart w:id="212" w:name="_Toc152933084"/>
      <w:r>
        <w:t xml:space="preserve">Tabela </w:t>
      </w:r>
      <w:fldSimple w:instr=" SEQ Tabela \* ARABIC ">
        <w:r w:rsidR="005A4588">
          <w:rPr>
            <w:noProof/>
          </w:rPr>
          <w:t>60</w:t>
        </w:r>
      </w:fldSimple>
      <w:r>
        <w:t xml:space="preserve"> </w:t>
      </w:r>
      <w:r w:rsidR="00805F80" w:rsidRPr="00324F91">
        <w:rPr>
          <w:rFonts w:cs="Arial"/>
          <w:sz w:val="22"/>
          <w:szCs w:val="22"/>
        </w:rPr>
        <w:t>Koszty poniesione na realizację zadań określonych w wojewódzkim planie gospodarki odpadami w okresie sprawozdawczym (według stanu na dzień 31 grudnia 2022r.)</w:t>
      </w:r>
      <w:bookmarkEnd w:id="212"/>
    </w:p>
    <w:p w14:paraId="2317E5DE" w14:textId="77777777" w:rsidR="00EE7FFA" w:rsidRPr="00F56528" w:rsidRDefault="00EE7FFA" w:rsidP="00EE7FFA">
      <w:pPr>
        <w:rPr>
          <w:rFonts w:cs="Arial"/>
          <w:color w:val="FF0000"/>
        </w:rPr>
      </w:pPr>
    </w:p>
    <w:tbl>
      <w:tblPr>
        <w:tblStyle w:val="Tabela-Siatka"/>
        <w:tblW w:w="0" w:type="auto"/>
        <w:tblLayout w:type="fixed"/>
        <w:tblLook w:val="04A0" w:firstRow="1" w:lastRow="0" w:firstColumn="1" w:lastColumn="0" w:noHBand="0" w:noVBand="1"/>
        <w:tblCaption w:val="Tabela 60 Koszty poniesione na realizację zadań określonych w wojewódzkim planie gospodarki odpadami w okresie sprawozdawczym (według stanu na dzień 31 grudnia 2022r.)"/>
        <w:tblDescription w:val="Tabela zawiera informacje o kosztach poniesionych na realizację zadań określonych w wojewódzkim planie gospodarki odpadami w okresie sprawozdawczym (według stanu na dzień 31 grudnia 2022r.)"/>
      </w:tblPr>
      <w:tblGrid>
        <w:gridCol w:w="675"/>
        <w:gridCol w:w="2694"/>
        <w:gridCol w:w="1871"/>
        <w:gridCol w:w="2126"/>
        <w:gridCol w:w="2127"/>
        <w:gridCol w:w="1984"/>
        <w:gridCol w:w="1985"/>
      </w:tblGrid>
      <w:tr w:rsidR="007104F2" w:rsidRPr="004E7C13" w14:paraId="2427E68A" w14:textId="77777777" w:rsidTr="00120FF9">
        <w:trPr>
          <w:cantSplit/>
          <w:tblHeader/>
        </w:trPr>
        <w:tc>
          <w:tcPr>
            <w:tcW w:w="675" w:type="dxa"/>
            <w:shd w:val="clear" w:color="auto" w:fill="B8CCE4" w:themeFill="accent1" w:themeFillTint="66"/>
            <w:vAlign w:val="center"/>
          </w:tcPr>
          <w:p w14:paraId="25206998" w14:textId="77777777" w:rsidR="007104F2" w:rsidRPr="004E7C13" w:rsidRDefault="007104F2" w:rsidP="00805F80">
            <w:pPr>
              <w:spacing w:before="40" w:after="40"/>
              <w:jc w:val="center"/>
              <w:rPr>
                <w:rFonts w:cs="Arial"/>
                <w:b/>
                <w:sz w:val="20"/>
                <w:szCs w:val="20"/>
              </w:rPr>
            </w:pPr>
            <w:r w:rsidRPr="004E7C13">
              <w:rPr>
                <w:rFonts w:cs="Arial"/>
                <w:b/>
                <w:sz w:val="20"/>
                <w:szCs w:val="20"/>
              </w:rPr>
              <w:t>Lp.</w:t>
            </w:r>
          </w:p>
        </w:tc>
        <w:tc>
          <w:tcPr>
            <w:tcW w:w="2694" w:type="dxa"/>
            <w:shd w:val="clear" w:color="auto" w:fill="B8CCE4" w:themeFill="accent1" w:themeFillTint="66"/>
            <w:vAlign w:val="center"/>
          </w:tcPr>
          <w:p w14:paraId="677FBF16" w14:textId="77777777" w:rsidR="007104F2" w:rsidRPr="004E7C13" w:rsidRDefault="007104F2" w:rsidP="00805F80">
            <w:pPr>
              <w:spacing w:before="40" w:after="40"/>
              <w:jc w:val="center"/>
              <w:rPr>
                <w:rFonts w:cs="Arial"/>
                <w:b/>
                <w:sz w:val="20"/>
                <w:szCs w:val="20"/>
              </w:rPr>
            </w:pPr>
            <w:r w:rsidRPr="004E7C13">
              <w:rPr>
                <w:rFonts w:cs="Arial"/>
                <w:b/>
                <w:sz w:val="20"/>
                <w:szCs w:val="20"/>
              </w:rPr>
              <w:t>Nazwa zadania</w:t>
            </w:r>
          </w:p>
        </w:tc>
        <w:tc>
          <w:tcPr>
            <w:tcW w:w="1871" w:type="dxa"/>
            <w:shd w:val="clear" w:color="auto" w:fill="B8CCE4" w:themeFill="accent1" w:themeFillTint="66"/>
            <w:vAlign w:val="center"/>
          </w:tcPr>
          <w:p w14:paraId="7B60CB0F" w14:textId="77777777" w:rsidR="007104F2" w:rsidRPr="004E7C13" w:rsidRDefault="007104F2" w:rsidP="00805F80">
            <w:pPr>
              <w:jc w:val="center"/>
              <w:rPr>
                <w:rFonts w:cs="Arial"/>
                <w:b/>
                <w:color w:val="000000" w:themeColor="text1"/>
                <w:sz w:val="20"/>
                <w:szCs w:val="20"/>
              </w:rPr>
            </w:pPr>
            <w:r w:rsidRPr="004E7C13">
              <w:rPr>
                <w:rFonts w:cs="Arial"/>
                <w:b/>
                <w:color w:val="000000" w:themeColor="text1"/>
                <w:sz w:val="20"/>
                <w:szCs w:val="20"/>
              </w:rPr>
              <w:t>Kwota przewidziana na zadanie (tys. PLN)</w:t>
            </w:r>
          </w:p>
          <w:p w14:paraId="2AD2AB26" w14:textId="3DB8F376" w:rsidR="007104F2" w:rsidRPr="004E7C13" w:rsidRDefault="007104F2" w:rsidP="00805F80">
            <w:pPr>
              <w:spacing w:before="40" w:after="40"/>
              <w:jc w:val="center"/>
              <w:rPr>
                <w:rFonts w:cs="Arial"/>
                <w:b/>
                <w:sz w:val="20"/>
                <w:szCs w:val="20"/>
              </w:rPr>
            </w:pPr>
          </w:p>
        </w:tc>
        <w:tc>
          <w:tcPr>
            <w:tcW w:w="4253" w:type="dxa"/>
            <w:gridSpan w:val="2"/>
            <w:shd w:val="clear" w:color="auto" w:fill="B8CCE4" w:themeFill="accent1" w:themeFillTint="66"/>
            <w:vAlign w:val="center"/>
          </w:tcPr>
          <w:p w14:paraId="679921C2" w14:textId="77777777" w:rsidR="007104F2" w:rsidRPr="004E7C13" w:rsidRDefault="007104F2" w:rsidP="00805F80">
            <w:pPr>
              <w:jc w:val="center"/>
              <w:rPr>
                <w:rFonts w:cs="Arial"/>
                <w:b/>
                <w:color w:val="000000" w:themeColor="text1"/>
                <w:sz w:val="20"/>
                <w:szCs w:val="20"/>
              </w:rPr>
            </w:pPr>
            <w:r w:rsidRPr="004E7C13">
              <w:rPr>
                <w:rFonts w:cs="Arial"/>
                <w:b/>
                <w:color w:val="000000" w:themeColor="text1"/>
                <w:sz w:val="20"/>
                <w:szCs w:val="20"/>
              </w:rPr>
              <w:t>Koszty poniesione w okresie sprawozdawczym</w:t>
            </w:r>
          </w:p>
          <w:p w14:paraId="6EFCA9D1" w14:textId="54F57512" w:rsidR="007104F2" w:rsidRPr="004E7C13" w:rsidRDefault="007104F2" w:rsidP="00805F80">
            <w:pPr>
              <w:spacing w:before="40" w:after="40"/>
              <w:jc w:val="center"/>
              <w:rPr>
                <w:rFonts w:cs="Arial"/>
                <w:b/>
                <w:sz w:val="20"/>
                <w:szCs w:val="20"/>
              </w:rPr>
            </w:pPr>
            <w:r w:rsidRPr="004E7C13">
              <w:rPr>
                <w:rFonts w:cs="Arial"/>
                <w:b/>
                <w:color w:val="000000" w:themeColor="text1"/>
                <w:sz w:val="20"/>
                <w:szCs w:val="20"/>
              </w:rPr>
              <w:t>[tys. PLN]</w:t>
            </w:r>
          </w:p>
        </w:tc>
        <w:tc>
          <w:tcPr>
            <w:tcW w:w="1984" w:type="dxa"/>
            <w:shd w:val="clear" w:color="auto" w:fill="B8CCE4" w:themeFill="accent1" w:themeFillTint="66"/>
            <w:vAlign w:val="center"/>
          </w:tcPr>
          <w:p w14:paraId="6E0BAF09" w14:textId="76E9CBAD" w:rsidR="007104F2" w:rsidRPr="004E7C13" w:rsidRDefault="007104F2" w:rsidP="00805F80">
            <w:pPr>
              <w:spacing w:before="40" w:after="40"/>
              <w:jc w:val="center"/>
              <w:rPr>
                <w:rFonts w:cs="Arial"/>
                <w:b/>
                <w:sz w:val="20"/>
                <w:szCs w:val="20"/>
              </w:rPr>
            </w:pPr>
            <w:r w:rsidRPr="004E7C13">
              <w:rPr>
                <w:rFonts w:cs="Arial"/>
                <w:b/>
                <w:sz w:val="20"/>
                <w:szCs w:val="20"/>
              </w:rPr>
              <w:t>Źródło finansowania</w:t>
            </w:r>
          </w:p>
        </w:tc>
        <w:tc>
          <w:tcPr>
            <w:tcW w:w="1985" w:type="dxa"/>
            <w:shd w:val="clear" w:color="auto" w:fill="B8CCE4" w:themeFill="accent1" w:themeFillTint="66"/>
            <w:vAlign w:val="center"/>
          </w:tcPr>
          <w:p w14:paraId="5146CCB4" w14:textId="2A04A580" w:rsidR="007104F2" w:rsidRPr="004E7C13" w:rsidRDefault="007104F2" w:rsidP="00805F80">
            <w:pPr>
              <w:spacing w:before="40" w:after="40"/>
              <w:jc w:val="center"/>
              <w:rPr>
                <w:rFonts w:cs="Arial"/>
                <w:b/>
                <w:sz w:val="20"/>
                <w:szCs w:val="20"/>
              </w:rPr>
            </w:pPr>
            <w:r w:rsidRPr="004E7C13">
              <w:rPr>
                <w:rFonts w:cs="Arial"/>
                <w:b/>
                <w:sz w:val="20"/>
                <w:szCs w:val="20"/>
              </w:rPr>
              <w:t xml:space="preserve">Uwagi </w:t>
            </w:r>
          </w:p>
        </w:tc>
      </w:tr>
      <w:tr w:rsidR="007104F2" w:rsidRPr="004E7C13" w14:paraId="31ED9348" w14:textId="77777777" w:rsidTr="00120FF9">
        <w:trPr>
          <w:cantSplit/>
          <w:tblHeader/>
        </w:trPr>
        <w:tc>
          <w:tcPr>
            <w:tcW w:w="675" w:type="dxa"/>
            <w:shd w:val="clear" w:color="auto" w:fill="B8CCE4" w:themeFill="accent1" w:themeFillTint="66"/>
            <w:vAlign w:val="center"/>
          </w:tcPr>
          <w:p w14:paraId="49FC3B7A" w14:textId="77777777" w:rsidR="007104F2" w:rsidRPr="004E7C13" w:rsidRDefault="007104F2" w:rsidP="00805F80">
            <w:pPr>
              <w:spacing w:before="40" w:after="40"/>
              <w:jc w:val="center"/>
              <w:rPr>
                <w:rFonts w:cs="Arial"/>
                <w:b/>
                <w:sz w:val="20"/>
                <w:szCs w:val="20"/>
              </w:rPr>
            </w:pPr>
          </w:p>
        </w:tc>
        <w:tc>
          <w:tcPr>
            <w:tcW w:w="2694" w:type="dxa"/>
            <w:shd w:val="clear" w:color="auto" w:fill="B8CCE4" w:themeFill="accent1" w:themeFillTint="66"/>
            <w:vAlign w:val="center"/>
          </w:tcPr>
          <w:p w14:paraId="6C82A3D0" w14:textId="77777777" w:rsidR="007104F2" w:rsidRPr="004E7C13" w:rsidRDefault="007104F2" w:rsidP="00805F80">
            <w:pPr>
              <w:spacing w:before="40" w:after="40"/>
              <w:jc w:val="center"/>
              <w:rPr>
                <w:rFonts w:cs="Arial"/>
                <w:b/>
                <w:sz w:val="20"/>
                <w:szCs w:val="20"/>
              </w:rPr>
            </w:pPr>
          </w:p>
        </w:tc>
        <w:tc>
          <w:tcPr>
            <w:tcW w:w="1871" w:type="dxa"/>
            <w:shd w:val="clear" w:color="auto" w:fill="B8CCE4" w:themeFill="accent1" w:themeFillTint="66"/>
            <w:vAlign w:val="center"/>
          </w:tcPr>
          <w:p w14:paraId="6AD3635D" w14:textId="77777777" w:rsidR="007104F2" w:rsidRPr="004E7C13" w:rsidRDefault="007104F2" w:rsidP="00805F80">
            <w:pPr>
              <w:jc w:val="center"/>
              <w:rPr>
                <w:rFonts w:cs="Arial"/>
                <w:b/>
                <w:color w:val="000000" w:themeColor="text1"/>
                <w:sz w:val="20"/>
                <w:szCs w:val="20"/>
              </w:rPr>
            </w:pPr>
          </w:p>
        </w:tc>
        <w:tc>
          <w:tcPr>
            <w:tcW w:w="2126" w:type="dxa"/>
            <w:shd w:val="clear" w:color="auto" w:fill="B8CCE4" w:themeFill="accent1" w:themeFillTint="66"/>
            <w:vAlign w:val="center"/>
          </w:tcPr>
          <w:p w14:paraId="4A97C9EA" w14:textId="78B0F0BB" w:rsidR="007104F2" w:rsidRPr="004E7C13" w:rsidRDefault="007104F2" w:rsidP="00805F80">
            <w:pPr>
              <w:jc w:val="center"/>
              <w:rPr>
                <w:rFonts w:cs="Arial"/>
                <w:b/>
                <w:color w:val="000000" w:themeColor="text1"/>
                <w:sz w:val="20"/>
                <w:szCs w:val="20"/>
              </w:rPr>
            </w:pPr>
            <w:r w:rsidRPr="004E7C13">
              <w:rPr>
                <w:rFonts w:cs="Arial"/>
                <w:b/>
                <w:color w:val="000000" w:themeColor="text1"/>
                <w:sz w:val="20"/>
                <w:szCs w:val="20"/>
              </w:rPr>
              <w:t>2021</w:t>
            </w:r>
          </w:p>
        </w:tc>
        <w:tc>
          <w:tcPr>
            <w:tcW w:w="2127" w:type="dxa"/>
            <w:shd w:val="clear" w:color="auto" w:fill="B8CCE4" w:themeFill="accent1" w:themeFillTint="66"/>
            <w:vAlign w:val="center"/>
          </w:tcPr>
          <w:p w14:paraId="3C29FBD6" w14:textId="37102D4C" w:rsidR="007104F2" w:rsidRPr="004E7C13" w:rsidRDefault="007104F2" w:rsidP="00805F80">
            <w:pPr>
              <w:spacing w:before="40" w:after="40"/>
              <w:jc w:val="center"/>
              <w:rPr>
                <w:rFonts w:cs="Arial"/>
                <w:b/>
                <w:color w:val="000000" w:themeColor="text1"/>
                <w:sz w:val="20"/>
                <w:szCs w:val="20"/>
              </w:rPr>
            </w:pPr>
            <w:r w:rsidRPr="004E7C13">
              <w:rPr>
                <w:rFonts w:cs="Arial"/>
                <w:b/>
                <w:color w:val="000000" w:themeColor="text1"/>
                <w:sz w:val="20"/>
                <w:szCs w:val="20"/>
              </w:rPr>
              <w:t>2022</w:t>
            </w:r>
          </w:p>
        </w:tc>
        <w:tc>
          <w:tcPr>
            <w:tcW w:w="1984" w:type="dxa"/>
            <w:shd w:val="clear" w:color="auto" w:fill="B8CCE4" w:themeFill="accent1" w:themeFillTint="66"/>
            <w:vAlign w:val="center"/>
          </w:tcPr>
          <w:p w14:paraId="31AF14D0" w14:textId="77777777" w:rsidR="007104F2" w:rsidRPr="004E7C13" w:rsidRDefault="007104F2" w:rsidP="00805F80">
            <w:pPr>
              <w:spacing w:before="40" w:after="40"/>
              <w:jc w:val="center"/>
              <w:rPr>
                <w:rFonts w:cs="Arial"/>
                <w:b/>
                <w:sz w:val="20"/>
                <w:szCs w:val="20"/>
              </w:rPr>
            </w:pPr>
          </w:p>
        </w:tc>
        <w:tc>
          <w:tcPr>
            <w:tcW w:w="1985" w:type="dxa"/>
            <w:shd w:val="clear" w:color="auto" w:fill="B8CCE4" w:themeFill="accent1" w:themeFillTint="66"/>
            <w:vAlign w:val="center"/>
          </w:tcPr>
          <w:p w14:paraId="24BE41C3" w14:textId="77777777" w:rsidR="007104F2" w:rsidRPr="004E7C13" w:rsidRDefault="007104F2" w:rsidP="00805F80">
            <w:pPr>
              <w:spacing w:before="40" w:after="40"/>
              <w:jc w:val="center"/>
              <w:rPr>
                <w:rFonts w:cs="Arial"/>
                <w:b/>
                <w:sz w:val="20"/>
                <w:szCs w:val="20"/>
              </w:rPr>
            </w:pPr>
          </w:p>
        </w:tc>
      </w:tr>
      <w:tr w:rsidR="00805F80" w:rsidRPr="004E7C13" w14:paraId="30E7A83C" w14:textId="77777777" w:rsidTr="00805F80">
        <w:trPr>
          <w:cantSplit/>
        </w:trPr>
        <w:tc>
          <w:tcPr>
            <w:tcW w:w="675" w:type="dxa"/>
            <w:shd w:val="clear" w:color="auto" w:fill="DBE5F1" w:themeFill="accent1" w:themeFillTint="33"/>
          </w:tcPr>
          <w:p w14:paraId="29C40B1C" w14:textId="77777777" w:rsidR="00805F80" w:rsidRPr="004E7C13" w:rsidRDefault="00805F80" w:rsidP="00805F80">
            <w:pPr>
              <w:spacing w:before="40" w:after="40"/>
              <w:rPr>
                <w:rFonts w:cs="Arial"/>
                <w:b/>
                <w:sz w:val="20"/>
                <w:szCs w:val="20"/>
              </w:rPr>
            </w:pPr>
            <w:r w:rsidRPr="004E7C13">
              <w:rPr>
                <w:rFonts w:cs="Arial"/>
                <w:b/>
                <w:sz w:val="20"/>
                <w:szCs w:val="20"/>
              </w:rPr>
              <w:t>I</w:t>
            </w:r>
          </w:p>
        </w:tc>
        <w:tc>
          <w:tcPr>
            <w:tcW w:w="12787" w:type="dxa"/>
            <w:gridSpan w:val="6"/>
            <w:shd w:val="clear" w:color="auto" w:fill="DBE5F1" w:themeFill="accent1" w:themeFillTint="33"/>
          </w:tcPr>
          <w:p w14:paraId="60EAF5E1" w14:textId="77777777" w:rsidR="00805F80" w:rsidRPr="004E7C13" w:rsidRDefault="00805F80" w:rsidP="00805F80">
            <w:pPr>
              <w:spacing w:before="40" w:after="40"/>
              <w:rPr>
                <w:rFonts w:cs="Arial"/>
                <w:b/>
                <w:sz w:val="20"/>
                <w:szCs w:val="20"/>
              </w:rPr>
            </w:pPr>
            <w:r w:rsidRPr="004E7C13">
              <w:rPr>
                <w:rFonts w:cs="Arial"/>
                <w:b/>
                <w:sz w:val="20"/>
                <w:szCs w:val="20"/>
              </w:rPr>
              <w:t>Działania związane z zapobieganiem powstawaniu odpadów (ZPO):</w:t>
            </w:r>
          </w:p>
        </w:tc>
      </w:tr>
      <w:tr w:rsidR="007104F2" w:rsidRPr="004E7C13" w14:paraId="11296687" w14:textId="77777777" w:rsidTr="00120FF9">
        <w:trPr>
          <w:cantSplit/>
        </w:trPr>
        <w:tc>
          <w:tcPr>
            <w:tcW w:w="675" w:type="dxa"/>
          </w:tcPr>
          <w:p w14:paraId="422DC410" w14:textId="77777777" w:rsidR="007104F2" w:rsidRPr="004E7C13" w:rsidRDefault="007104F2" w:rsidP="00805F80">
            <w:pPr>
              <w:spacing w:before="40" w:after="40"/>
              <w:jc w:val="center"/>
              <w:rPr>
                <w:rFonts w:cs="Arial"/>
                <w:sz w:val="20"/>
                <w:szCs w:val="20"/>
              </w:rPr>
            </w:pPr>
            <w:r w:rsidRPr="004E7C13">
              <w:rPr>
                <w:rFonts w:cs="Arial"/>
                <w:sz w:val="20"/>
                <w:szCs w:val="20"/>
              </w:rPr>
              <w:t>I.1</w:t>
            </w:r>
          </w:p>
        </w:tc>
        <w:tc>
          <w:tcPr>
            <w:tcW w:w="2694" w:type="dxa"/>
          </w:tcPr>
          <w:p w14:paraId="70C7717A" w14:textId="7FC43342" w:rsidR="007104F2" w:rsidRPr="004E7C13" w:rsidRDefault="007104F2" w:rsidP="00805F80">
            <w:pPr>
              <w:spacing w:before="40" w:after="40"/>
              <w:rPr>
                <w:rFonts w:cs="Arial"/>
                <w:sz w:val="20"/>
                <w:szCs w:val="20"/>
                <w:lang w:eastAsia="en-US"/>
              </w:rPr>
            </w:pPr>
            <w:r w:rsidRPr="004E7C13">
              <w:rPr>
                <w:rFonts w:cs="Arial"/>
                <w:sz w:val="20"/>
                <w:szCs w:val="20"/>
                <w:lang w:eastAsia="en-US"/>
              </w:rPr>
              <w:t xml:space="preserve">Promocja </w:t>
            </w:r>
            <w:proofErr w:type="spellStart"/>
            <w:r w:rsidR="00A04AA1">
              <w:rPr>
                <w:rFonts w:cs="Arial"/>
                <w:sz w:val="20"/>
                <w:szCs w:val="20"/>
                <w:lang w:eastAsia="en-US"/>
              </w:rPr>
              <w:t>eko</w:t>
            </w:r>
            <w:r w:rsidR="00A04AA1" w:rsidRPr="004E7C13">
              <w:rPr>
                <w:rFonts w:cs="Arial"/>
                <w:sz w:val="20"/>
                <w:szCs w:val="20"/>
                <w:lang w:eastAsia="en-US"/>
              </w:rPr>
              <w:t>projektowania</w:t>
            </w:r>
            <w:proofErr w:type="spellEnd"/>
          </w:p>
        </w:tc>
        <w:tc>
          <w:tcPr>
            <w:tcW w:w="1871" w:type="dxa"/>
          </w:tcPr>
          <w:p w14:paraId="2E594317" w14:textId="51CD62DE" w:rsidR="007104F2" w:rsidRPr="004E7C13" w:rsidRDefault="0048658A" w:rsidP="00805F80">
            <w:pPr>
              <w:spacing w:before="40" w:after="40"/>
              <w:rPr>
                <w:rFonts w:cs="Arial"/>
                <w:sz w:val="20"/>
                <w:szCs w:val="20"/>
                <w:lang w:eastAsia="en-US"/>
              </w:rPr>
            </w:pPr>
            <w:r w:rsidRPr="004E7C13">
              <w:rPr>
                <w:rFonts w:cs="Arial"/>
                <w:sz w:val="20"/>
                <w:szCs w:val="20"/>
                <w:lang w:eastAsia="en-US"/>
              </w:rPr>
              <w:t>b.d.</w:t>
            </w:r>
          </w:p>
        </w:tc>
        <w:tc>
          <w:tcPr>
            <w:tcW w:w="2126" w:type="dxa"/>
          </w:tcPr>
          <w:p w14:paraId="07DA6EC8" w14:textId="77777777" w:rsidR="007104F2" w:rsidRPr="004E7C13" w:rsidRDefault="007104F2" w:rsidP="00805F80">
            <w:pPr>
              <w:spacing w:before="40" w:after="40"/>
              <w:jc w:val="center"/>
              <w:rPr>
                <w:rFonts w:cs="Arial"/>
                <w:sz w:val="20"/>
                <w:szCs w:val="20"/>
              </w:rPr>
            </w:pPr>
          </w:p>
        </w:tc>
        <w:tc>
          <w:tcPr>
            <w:tcW w:w="2127" w:type="dxa"/>
          </w:tcPr>
          <w:p w14:paraId="316FA73E" w14:textId="18DA401E" w:rsidR="007104F2" w:rsidRPr="004E7C13" w:rsidRDefault="007104F2" w:rsidP="00805F80">
            <w:pPr>
              <w:spacing w:before="40" w:after="40"/>
              <w:jc w:val="center"/>
              <w:rPr>
                <w:rFonts w:cs="Arial"/>
                <w:sz w:val="20"/>
                <w:szCs w:val="20"/>
              </w:rPr>
            </w:pPr>
          </w:p>
        </w:tc>
        <w:tc>
          <w:tcPr>
            <w:tcW w:w="1984" w:type="dxa"/>
          </w:tcPr>
          <w:p w14:paraId="236FBFDB" w14:textId="77777777" w:rsidR="007104F2" w:rsidRPr="004E7C13" w:rsidRDefault="007104F2" w:rsidP="00805F80">
            <w:pPr>
              <w:spacing w:before="40" w:after="40"/>
              <w:jc w:val="right"/>
              <w:rPr>
                <w:rFonts w:cs="Arial"/>
                <w:sz w:val="20"/>
                <w:szCs w:val="20"/>
              </w:rPr>
            </w:pPr>
          </w:p>
        </w:tc>
        <w:tc>
          <w:tcPr>
            <w:tcW w:w="1985" w:type="dxa"/>
          </w:tcPr>
          <w:p w14:paraId="111FEF3B" w14:textId="77777777" w:rsidR="007104F2" w:rsidRPr="004E7C13" w:rsidRDefault="007104F2" w:rsidP="00805F80">
            <w:pPr>
              <w:spacing w:before="40" w:after="40"/>
              <w:rPr>
                <w:rFonts w:cs="Arial"/>
                <w:sz w:val="20"/>
                <w:szCs w:val="20"/>
              </w:rPr>
            </w:pPr>
          </w:p>
        </w:tc>
      </w:tr>
      <w:tr w:rsidR="00057212" w:rsidRPr="004E7C13" w14:paraId="6BEFBFF2" w14:textId="77777777" w:rsidTr="00324F91">
        <w:trPr>
          <w:cantSplit/>
        </w:trPr>
        <w:tc>
          <w:tcPr>
            <w:tcW w:w="675" w:type="dxa"/>
          </w:tcPr>
          <w:p w14:paraId="7C4F1671" w14:textId="77777777" w:rsidR="00057212" w:rsidRPr="004E7C13" w:rsidRDefault="00057212" w:rsidP="00805F80">
            <w:pPr>
              <w:spacing w:before="40" w:after="40"/>
              <w:jc w:val="center"/>
              <w:rPr>
                <w:rFonts w:cs="Arial"/>
                <w:sz w:val="20"/>
                <w:szCs w:val="20"/>
              </w:rPr>
            </w:pPr>
            <w:r w:rsidRPr="004E7C13">
              <w:rPr>
                <w:rFonts w:cs="Arial"/>
                <w:sz w:val="20"/>
                <w:szCs w:val="20"/>
              </w:rPr>
              <w:t>I.2</w:t>
            </w:r>
          </w:p>
        </w:tc>
        <w:tc>
          <w:tcPr>
            <w:tcW w:w="2694" w:type="dxa"/>
          </w:tcPr>
          <w:p w14:paraId="011CDF3F" w14:textId="77777777" w:rsidR="00057212" w:rsidRPr="004E7C13" w:rsidRDefault="00057212" w:rsidP="00805F80">
            <w:pPr>
              <w:spacing w:before="40" w:after="40"/>
              <w:rPr>
                <w:rFonts w:cs="Arial"/>
                <w:sz w:val="20"/>
                <w:szCs w:val="20"/>
                <w:lang w:eastAsia="en-US"/>
              </w:rPr>
            </w:pPr>
            <w:r w:rsidRPr="004E7C13">
              <w:rPr>
                <w:rFonts w:cs="Arial"/>
                <w:sz w:val="20"/>
                <w:szCs w:val="20"/>
                <w:lang w:eastAsia="en-US"/>
              </w:rPr>
              <w:t>Kampanie promujące sens hierarchii postępowania z odpadami (w tym: mniej konsumpcyjny styl życia)</w:t>
            </w:r>
          </w:p>
        </w:tc>
        <w:tc>
          <w:tcPr>
            <w:tcW w:w="1871" w:type="dxa"/>
            <w:vAlign w:val="center"/>
          </w:tcPr>
          <w:p w14:paraId="4BAD2078" w14:textId="4D15C366" w:rsidR="00057212" w:rsidRPr="004E7C13" w:rsidRDefault="0048658A" w:rsidP="00324F91">
            <w:pPr>
              <w:spacing w:before="40" w:after="40"/>
              <w:jc w:val="center"/>
              <w:rPr>
                <w:rFonts w:cs="Arial"/>
                <w:sz w:val="20"/>
                <w:szCs w:val="20"/>
                <w:lang w:eastAsia="en-US"/>
              </w:rPr>
            </w:pPr>
            <w:r w:rsidRPr="004E7C13">
              <w:rPr>
                <w:rFonts w:cs="Arial"/>
                <w:sz w:val="20"/>
                <w:szCs w:val="20"/>
                <w:lang w:eastAsia="en-US"/>
              </w:rPr>
              <w:t>1 000</w:t>
            </w:r>
          </w:p>
        </w:tc>
        <w:tc>
          <w:tcPr>
            <w:tcW w:w="2126" w:type="dxa"/>
            <w:vAlign w:val="center"/>
          </w:tcPr>
          <w:p w14:paraId="44003136" w14:textId="555ECB07" w:rsidR="00057212" w:rsidRPr="004E7C13" w:rsidRDefault="00324F91" w:rsidP="00324F91">
            <w:pPr>
              <w:jc w:val="center"/>
              <w:rPr>
                <w:rFonts w:cs="Arial"/>
                <w:sz w:val="20"/>
                <w:szCs w:val="20"/>
              </w:rPr>
            </w:pPr>
            <w:r w:rsidRPr="004E7C13">
              <w:rPr>
                <w:rFonts w:cs="Arial"/>
                <w:sz w:val="20"/>
                <w:szCs w:val="20"/>
              </w:rPr>
              <w:t>168,533</w:t>
            </w:r>
          </w:p>
        </w:tc>
        <w:tc>
          <w:tcPr>
            <w:tcW w:w="2127" w:type="dxa"/>
            <w:vAlign w:val="center"/>
          </w:tcPr>
          <w:p w14:paraId="2B87ED5D" w14:textId="36C2BA39" w:rsidR="00057212" w:rsidRPr="004E7C13" w:rsidRDefault="00183457" w:rsidP="00324F91">
            <w:pPr>
              <w:jc w:val="center"/>
              <w:rPr>
                <w:rFonts w:cs="Arial"/>
                <w:sz w:val="20"/>
                <w:szCs w:val="20"/>
              </w:rPr>
            </w:pPr>
            <w:r w:rsidRPr="004E7C13">
              <w:rPr>
                <w:rFonts w:cs="Arial"/>
                <w:sz w:val="20"/>
                <w:szCs w:val="20"/>
              </w:rPr>
              <w:t>364,992</w:t>
            </w:r>
          </w:p>
        </w:tc>
        <w:tc>
          <w:tcPr>
            <w:tcW w:w="1984" w:type="dxa"/>
            <w:vAlign w:val="center"/>
          </w:tcPr>
          <w:p w14:paraId="24ED1B6B" w14:textId="6E87F869" w:rsidR="00057212" w:rsidRPr="004E7C13" w:rsidRDefault="00057212" w:rsidP="00324F91">
            <w:pPr>
              <w:spacing w:before="40" w:after="40"/>
              <w:jc w:val="center"/>
              <w:rPr>
                <w:rFonts w:cs="Arial"/>
                <w:sz w:val="20"/>
                <w:szCs w:val="20"/>
              </w:rPr>
            </w:pPr>
            <w:r w:rsidRPr="004E7C13">
              <w:rPr>
                <w:rFonts w:cs="Arial"/>
                <w:sz w:val="20"/>
                <w:szCs w:val="20"/>
              </w:rPr>
              <w:t>Wkład własny</w:t>
            </w:r>
            <w:r w:rsidR="00741A4F" w:rsidRPr="004E7C13">
              <w:rPr>
                <w:rFonts w:cs="Arial"/>
                <w:sz w:val="20"/>
                <w:szCs w:val="20"/>
              </w:rPr>
              <w:t>, RPO</w:t>
            </w:r>
          </w:p>
        </w:tc>
        <w:tc>
          <w:tcPr>
            <w:tcW w:w="1985" w:type="dxa"/>
          </w:tcPr>
          <w:p w14:paraId="3741A1FA" w14:textId="77777777" w:rsidR="00057212" w:rsidRPr="004E7C13" w:rsidRDefault="00057212" w:rsidP="00805F80">
            <w:pPr>
              <w:spacing w:before="40" w:after="40"/>
              <w:rPr>
                <w:rFonts w:cs="Arial"/>
                <w:sz w:val="20"/>
                <w:szCs w:val="20"/>
              </w:rPr>
            </w:pPr>
          </w:p>
        </w:tc>
      </w:tr>
      <w:tr w:rsidR="004B39FA" w:rsidRPr="004E7C13" w14:paraId="3AC4D940" w14:textId="77777777" w:rsidTr="00324F91">
        <w:trPr>
          <w:cantSplit/>
        </w:trPr>
        <w:tc>
          <w:tcPr>
            <w:tcW w:w="675" w:type="dxa"/>
          </w:tcPr>
          <w:p w14:paraId="67A395BB" w14:textId="77777777" w:rsidR="004B39FA" w:rsidRPr="004E7C13" w:rsidRDefault="004B39FA" w:rsidP="00805F80">
            <w:pPr>
              <w:spacing w:before="40" w:after="40"/>
              <w:jc w:val="center"/>
              <w:rPr>
                <w:rFonts w:cs="Arial"/>
                <w:sz w:val="20"/>
                <w:szCs w:val="20"/>
              </w:rPr>
            </w:pPr>
            <w:r w:rsidRPr="004E7C13">
              <w:rPr>
                <w:rFonts w:cs="Arial"/>
                <w:sz w:val="20"/>
                <w:szCs w:val="20"/>
              </w:rPr>
              <w:t>I.3</w:t>
            </w:r>
          </w:p>
        </w:tc>
        <w:tc>
          <w:tcPr>
            <w:tcW w:w="2694" w:type="dxa"/>
          </w:tcPr>
          <w:p w14:paraId="09B419A7" w14:textId="77777777" w:rsidR="004B39FA" w:rsidRPr="004E7C13" w:rsidRDefault="004B39FA" w:rsidP="00805F80">
            <w:pPr>
              <w:spacing w:before="40" w:after="40"/>
              <w:rPr>
                <w:rFonts w:cs="Arial"/>
                <w:sz w:val="20"/>
                <w:szCs w:val="20"/>
                <w:lang w:eastAsia="en-US"/>
              </w:rPr>
            </w:pPr>
            <w:r w:rsidRPr="004E7C13">
              <w:rPr>
                <w:rFonts w:cs="Arial"/>
                <w:sz w:val="20"/>
                <w:szCs w:val="20"/>
                <w:lang w:eastAsia="en-US"/>
              </w:rPr>
              <w:t>Wdrażanie systemów zarządzania środowiskowego zgodnych z normą ISO 14001 oraz EMAS w przedsiębiorstwach i instytucjach publicznych</w:t>
            </w:r>
          </w:p>
        </w:tc>
        <w:tc>
          <w:tcPr>
            <w:tcW w:w="1871" w:type="dxa"/>
            <w:vAlign w:val="center"/>
          </w:tcPr>
          <w:p w14:paraId="5D48D2AA" w14:textId="56F61099" w:rsidR="004B39FA" w:rsidRPr="004E7C13" w:rsidRDefault="0048658A" w:rsidP="00324F91">
            <w:pPr>
              <w:spacing w:before="40" w:after="40"/>
              <w:jc w:val="center"/>
              <w:rPr>
                <w:rFonts w:cs="Arial"/>
                <w:sz w:val="20"/>
                <w:szCs w:val="20"/>
              </w:rPr>
            </w:pPr>
            <w:r w:rsidRPr="004E7C13">
              <w:rPr>
                <w:rFonts w:cs="Arial"/>
                <w:sz w:val="20"/>
                <w:szCs w:val="20"/>
              </w:rPr>
              <w:t>4 000</w:t>
            </w:r>
          </w:p>
        </w:tc>
        <w:tc>
          <w:tcPr>
            <w:tcW w:w="2126" w:type="dxa"/>
            <w:vAlign w:val="center"/>
          </w:tcPr>
          <w:p w14:paraId="011E719E" w14:textId="210EEB76" w:rsidR="004B39FA" w:rsidRPr="004E7C13" w:rsidRDefault="000C1F7F" w:rsidP="00324F91">
            <w:pPr>
              <w:spacing w:before="40" w:after="40"/>
              <w:jc w:val="center"/>
              <w:rPr>
                <w:rFonts w:cs="Arial"/>
                <w:sz w:val="20"/>
                <w:szCs w:val="20"/>
              </w:rPr>
            </w:pPr>
            <w:r w:rsidRPr="004E7C13">
              <w:rPr>
                <w:rFonts w:cs="Arial"/>
                <w:sz w:val="20"/>
                <w:szCs w:val="20"/>
              </w:rPr>
              <w:t>8,0</w:t>
            </w:r>
          </w:p>
        </w:tc>
        <w:tc>
          <w:tcPr>
            <w:tcW w:w="2127" w:type="dxa"/>
            <w:vAlign w:val="center"/>
          </w:tcPr>
          <w:p w14:paraId="4DC6AA09" w14:textId="5BE8F95C" w:rsidR="004B39FA" w:rsidRPr="004E7C13" w:rsidRDefault="000C1F7F" w:rsidP="00324F91">
            <w:pPr>
              <w:spacing w:before="40" w:after="40"/>
              <w:jc w:val="center"/>
              <w:rPr>
                <w:rFonts w:cs="Arial"/>
                <w:sz w:val="20"/>
                <w:szCs w:val="20"/>
              </w:rPr>
            </w:pPr>
            <w:r w:rsidRPr="004E7C13">
              <w:rPr>
                <w:rFonts w:cs="Arial"/>
                <w:sz w:val="20"/>
                <w:szCs w:val="20"/>
              </w:rPr>
              <w:t>9,0</w:t>
            </w:r>
          </w:p>
        </w:tc>
        <w:tc>
          <w:tcPr>
            <w:tcW w:w="1984" w:type="dxa"/>
            <w:vAlign w:val="center"/>
          </w:tcPr>
          <w:p w14:paraId="5975F2C9" w14:textId="6AFC131A" w:rsidR="004B39FA" w:rsidRPr="004E7C13" w:rsidRDefault="000C1F7F" w:rsidP="00324F91">
            <w:pPr>
              <w:spacing w:before="40" w:after="40"/>
              <w:jc w:val="center"/>
              <w:rPr>
                <w:rFonts w:cs="Arial"/>
                <w:sz w:val="20"/>
                <w:szCs w:val="20"/>
              </w:rPr>
            </w:pPr>
            <w:r w:rsidRPr="004E7C13">
              <w:rPr>
                <w:rFonts w:cs="Arial"/>
                <w:sz w:val="20"/>
                <w:szCs w:val="20"/>
              </w:rPr>
              <w:t>Środki własne</w:t>
            </w:r>
          </w:p>
        </w:tc>
        <w:tc>
          <w:tcPr>
            <w:tcW w:w="1985" w:type="dxa"/>
          </w:tcPr>
          <w:p w14:paraId="1CEFE8DB" w14:textId="19D388E6" w:rsidR="004B39FA" w:rsidRPr="004E7C13" w:rsidRDefault="004B39FA" w:rsidP="00805F80">
            <w:pPr>
              <w:spacing w:before="40" w:after="40"/>
              <w:rPr>
                <w:rFonts w:cs="Arial"/>
                <w:sz w:val="20"/>
                <w:szCs w:val="20"/>
              </w:rPr>
            </w:pPr>
          </w:p>
        </w:tc>
      </w:tr>
      <w:tr w:rsidR="004B39FA" w:rsidRPr="004E7C13" w14:paraId="27D8C07C" w14:textId="77777777" w:rsidTr="00324F91">
        <w:trPr>
          <w:cantSplit/>
        </w:trPr>
        <w:tc>
          <w:tcPr>
            <w:tcW w:w="675" w:type="dxa"/>
          </w:tcPr>
          <w:p w14:paraId="2CCF2EDD" w14:textId="77777777" w:rsidR="004B39FA" w:rsidRPr="004E7C13" w:rsidRDefault="004B39FA" w:rsidP="00805F80">
            <w:pPr>
              <w:spacing w:before="40" w:after="40"/>
              <w:jc w:val="center"/>
              <w:rPr>
                <w:rFonts w:cs="Arial"/>
                <w:sz w:val="20"/>
                <w:szCs w:val="20"/>
              </w:rPr>
            </w:pPr>
            <w:r w:rsidRPr="004E7C13">
              <w:rPr>
                <w:rFonts w:cs="Arial"/>
                <w:sz w:val="20"/>
                <w:szCs w:val="20"/>
              </w:rPr>
              <w:t>I.4</w:t>
            </w:r>
          </w:p>
        </w:tc>
        <w:tc>
          <w:tcPr>
            <w:tcW w:w="2694" w:type="dxa"/>
          </w:tcPr>
          <w:p w14:paraId="23459A1F" w14:textId="77777777" w:rsidR="004B39FA" w:rsidRPr="004E7C13" w:rsidRDefault="004B39FA" w:rsidP="00805F80">
            <w:pPr>
              <w:spacing w:before="40" w:after="40"/>
              <w:rPr>
                <w:rFonts w:cs="Arial"/>
                <w:sz w:val="20"/>
                <w:szCs w:val="20"/>
                <w:lang w:eastAsia="en-US"/>
              </w:rPr>
            </w:pPr>
            <w:r w:rsidRPr="004E7C13">
              <w:rPr>
                <w:rFonts w:cs="Arial"/>
                <w:sz w:val="20"/>
                <w:szCs w:val="20"/>
                <w:lang w:eastAsia="en-US"/>
              </w:rPr>
              <w:t>Programy i konkursy w celu podniesienia świadomości na temat strategii ograniczania odpadów w ramach Europejskiego Tygodnia Zapobiegania Powstawaniu Odpadów</w:t>
            </w:r>
          </w:p>
        </w:tc>
        <w:tc>
          <w:tcPr>
            <w:tcW w:w="1871" w:type="dxa"/>
            <w:vAlign w:val="center"/>
          </w:tcPr>
          <w:p w14:paraId="403655D4" w14:textId="38E790AE" w:rsidR="004B39FA" w:rsidRPr="004E7C13" w:rsidRDefault="0048658A" w:rsidP="00324F91">
            <w:pPr>
              <w:spacing w:before="40" w:after="40"/>
              <w:jc w:val="center"/>
              <w:rPr>
                <w:rFonts w:cs="Arial"/>
                <w:sz w:val="20"/>
                <w:szCs w:val="20"/>
              </w:rPr>
            </w:pPr>
            <w:r w:rsidRPr="004E7C13">
              <w:rPr>
                <w:rFonts w:cs="Arial"/>
                <w:sz w:val="20"/>
                <w:szCs w:val="20"/>
              </w:rPr>
              <w:t>1 000</w:t>
            </w:r>
          </w:p>
        </w:tc>
        <w:tc>
          <w:tcPr>
            <w:tcW w:w="2126" w:type="dxa"/>
            <w:vAlign w:val="center"/>
          </w:tcPr>
          <w:p w14:paraId="4C646B78" w14:textId="7A05A91C" w:rsidR="004B39FA" w:rsidRPr="004E7C13" w:rsidRDefault="00A06D93" w:rsidP="00324F91">
            <w:pPr>
              <w:spacing w:before="40" w:after="40"/>
              <w:jc w:val="center"/>
              <w:rPr>
                <w:rFonts w:cs="Arial"/>
                <w:sz w:val="20"/>
                <w:szCs w:val="20"/>
              </w:rPr>
            </w:pPr>
            <w:r w:rsidRPr="004E7C13">
              <w:rPr>
                <w:rFonts w:cs="Arial"/>
                <w:sz w:val="20"/>
                <w:szCs w:val="20"/>
              </w:rPr>
              <w:t>1,1</w:t>
            </w:r>
          </w:p>
        </w:tc>
        <w:tc>
          <w:tcPr>
            <w:tcW w:w="2127" w:type="dxa"/>
            <w:vAlign w:val="center"/>
          </w:tcPr>
          <w:p w14:paraId="7F877330" w14:textId="1147CC43" w:rsidR="004B39FA" w:rsidRPr="004E7C13" w:rsidRDefault="00B4595B" w:rsidP="00324F91">
            <w:pPr>
              <w:spacing w:before="40" w:after="40"/>
              <w:jc w:val="center"/>
              <w:rPr>
                <w:rFonts w:cs="Arial"/>
                <w:sz w:val="20"/>
                <w:szCs w:val="20"/>
              </w:rPr>
            </w:pPr>
            <w:proofErr w:type="spellStart"/>
            <w:r w:rsidRPr="004E7C13">
              <w:rPr>
                <w:rFonts w:cs="Arial"/>
                <w:sz w:val="20"/>
                <w:szCs w:val="20"/>
              </w:rPr>
              <w:t>bd</w:t>
            </w:r>
            <w:proofErr w:type="spellEnd"/>
          </w:p>
        </w:tc>
        <w:tc>
          <w:tcPr>
            <w:tcW w:w="1984" w:type="dxa"/>
            <w:vAlign w:val="center"/>
          </w:tcPr>
          <w:p w14:paraId="0A5AFC17" w14:textId="77777777" w:rsidR="004B39FA" w:rsidRPr="004E7C13" w:rsidRDefault="004B39FA" w:rsidP="00324F91">
            <w:pPr>
              <w:spacing w:before="40" w:after="40"/>
              <w:jc w:val="center"/>
              <w:rPr>
                <w:rFonts w:cs="Arial"/>
                <w:sz w:val="20"/>
                <w:szCs w:val="20"/>
              </w:rPr>
            </w:pPr>
          </w:p>
        </w:tc>
        <w:tc>
          <w:tcPr>
            <w:tcW w:w="1985" w:type="dxa"/>
          </w:tcPr>
          <w:p w14:paraId="5F85B760" w14:textId="77777777" w:rsidR="004B39FA" w:rsidRPr="004E7C13" w:rsidRDefault="004B39FA" w:rsidP="00805F80">
            <w:pPr>
              <w:spacing w:before="40" w:after="40"/>
              <w:rPr>
                <w:rFonts w:cs="Arial"/>
                <w:sz w:val="20"/>
                <w:szCs w:val="20"/>
              </w:rPr>
            </w:pPr>
          </w:p>
        </w:tc>
      </w:tr>
      <w:tr w:rsidR="004B39FA" w:rsidRPr="004E7C13" w14:paraId="7812C06B" w14:textId="77777777" w:rsidTr="00A15B07">
        <w:trPr>
          <w:cantSplit/>
        </w:trPr>
        <w:tc>
          <w:tcPr>
            <w:tcW w:w="675" w:type="dxa"/>
          </w:tcPr>
          <w:p w14:paraId="415D0A05" w14:textId="77777777" w:rsidR="004B39FA" w:rsidRPr="004E7C13" w:rsidRDefault="004B39FA" w:rsidP="00805F80">
            <w:pPr>
              <w:spacing w:before="40" w:after="40"/>
              <w:jc w:val="center"/>
              <w:rPr>
                <w:rFonts w:cs="Arial"/>
                <w:sz w:val="20"/>
                <w:szCs w:val="20"/>
              </w:rPr>
            </w:pPr>
            <w:r w:rsidRPr="004E7C13">
              <w:rPr>
                <w:rFonts w:cs="Arial"/>
                <w:sz w:val="20"/>
                <w:szCs w:val="20"/>
              </w:rPr>
              <w:t>I.5</w:t>
            </w:r>
          </w:p>
        </w:tc>
        <w:tc>
          <w:tcPr>
            <w:tcW w:w="2694" w:type="dxa"/>
          </w:tcPr>
          <w:p w14:paraId="29564BC4" w14:textId="77777777" w:rsidR="004B39FA" w:rsidRPr="004E7C13" w:rsidRDefault="004B39FA" w:rsidP="00805F80">
            <w:pPr>
              <w:spacing w:before="40" w:after="40"/>
              <w:rPr>
                <w:rFonts w:cs="Arial"/>
                <w:sz w:val="20"/>
                <w:szCs w:val="20"/>
                <w:lang w:eastAsia="en-US"/>
              </w:rPr>
            </w:pPr>
            <w:r w:rsidRPr="004E7C13">
              <w:rPr>
                <w:rFonts w:cs="Arial"/>
                <w:sz w:val="20"/>
                <w:szCs w:val="20"/>
                <w:lang w:eastAsia="en-US"/>
              </w:rPr>
              <w:t>Budowa sieci napraw i ponownego użycia (poza infrastruktura w ramach PSZOK, która jest ujęta w pkt. II.2 poniżej)</w:t>
            </w:r>
          </w:p>
        </w:tc>
        <w:tc>
          <w:tcPr>
            <w:tcW w:w="1871" w:type="dxa"/>
            <w:vAlign w:val="center"/>
          </w:tcPr>
          <w:p w14:paraId="6EA571E5" w14:textId="26A6278C" w:rsidR="004B39FA" w:rsidRPr="004E7C13" w:rsidRDefault="0048658A" w:rsidP="00A15B07">
            <w:pPr>
              <w:spacing w:before="40" w:after="40"/>
              <w:jc w:val="center"/>
              <w:rPr>
                <w:rFonts w:cs="Arial"/>
                <w:sz w:val="20"/>
                <w:szCs w:val="20"/>
              </w:rPr>
            </w:pPr>
            <w:r w:rsidRPr="004E7C13">
              <w:rPr>
                <w:rFonts w:cs="Arial"/>
                <w:sz w:val="20"/>
                <w:szCs w:val="20"/>
              </w:rPr>
              <w:t>5 000</w:t>
            </w:r>
          </w:p>
        </w:tc>
        <w:tc>
          <w:tcPr>
            <w:tcW w:w="2126" w:type="dxa"/>
            <w:vAlign w:val="center"/>
          </w:tcPr>
          <w:p w14:paraId="5C8011A8" w14:textId="1BA2BFA4" w:rsidR="004B39FA" w:rsidRPr="004E7C13" w:rsidRDefault="00B4595B" w:rsidP="00A15B07">
            <w:pPr>
              <w:spacing w:before="40" w:after="40"/>
              <w:jc w:val="center"/>
              <w:rPr>
                <w:rFonts w:cs="Arial"/>
                <w:sz w:val="20"/>
                <w:szCs w:val="20"/>
              </w:rPr>
            </w:pPr>
            <w:proofErr w:type="spellStart"/>
            <w:r w:rsidRPr="004E7C13">
              <w:rPr>
                <w:rFonts w:cs="Arial"/>
                <w:sz w:val="20"/>
                <w:szCs w:val="20"/>
              </w:rPr>
              <w:t>bd</w:t>
            </w:r>
            <w:proofErr w:type="spellEnd"/>
          </w:p>
        </w:tc>
        <w:tc>
          <w:tcPr>
            <w:tcW w:w="2127" w:type="dxa"/>
            <w:vAlign w:val="center"/>
          </w:tcPr>
          <w:p w14:paraId="5C0F5A45" w14:textId="5C673BD1" w:rsidR="004B39FA" w:rsidRPr="004E7C13" w:rsidRDefault="00B4595B" w:rsidP="00A15B07">
            <w:pPr>
              <w:spacing w:before="40" w:after="40"/>
              <w:jc w:val="center"/>
              <w:rPr>
                <w:rFonts w:cs="Arial"/>
                <w:sz w:val="20"/>
                <w:szCs w:val="20"/>
              </w:rPr>
            </w:pPr>
            <w:proofErr w:type="spellStart"/>
            <w:r w:rsidRPr="004E7C13">
              <w:rPr>
                <w:rFonts w:cs="Arial"/>
                <w:sz w:val="20"/>
                <w:szCs w:val="20"/>
              </w:rPr>
              <w:t>bd</w:t>
            </w:r>
            <w:proofErr w:type="spellEnd"/>
          </w:p>
        </w:tc>
        <w:tc>
          <w:tcPr>
            <w:tcW w:w="1984" w:type="dxa"/>
            <w:vAlign w:val="center"/>
          </w:tcPr>
          <w:p w14:paraId="5407017A" w14:textId="77777777" w:rsidR="004B39FA" w:rsidRPr="004E7C13" w:rsidRDefault="004B39FA" w:rsidP="00A15B07">
            <w:pPr>
              <w:spacing w:before="40" w:after="40"/>
              <w:jc w:val="center"/>
              <w:rPr>
                <w:rFonts w:cs="Arial"/>
                <w:sz w:val="20"/>
                <w:szCs w:val="20"/>
              </w:rPr>
            </w:pPr>
          </w:p>
        </w:tc>
        <w:tc>
          <w:tcPr>
            <w:tcW w:w="1985" w:type="dxa"/>
          </w:tcPr>
          <w:p w14:paraId="2BD07B31" w14:textId="77777777" w:rsidR="004B39FA" w:rsidRPr="004E7C13" w:rsidRDefault="004B39FA" w:rsidP="00805F80">
            <w:pPr>
              <w:spacing w:before="40" w:after="40"/>
              <w:rPr>
                <w:rFonts w:cs="Arial"/>
                <w:sz w:val="20"/>
                <w:szCs w:val="20"/>
              </w:rPr>
            </w:pPr>
          </w:p>
        </w:tc>
      </w:tr>
      <w:tr w:rsidR="004B39FA" w:rsidRPr="004E7C13" w14:paraId="7CFEF02C" w14:textId="77777777" w:rsidTr="00A15B07">
        <w:trPr>
          <w:cantSplit/>
        </w:trPr>
        <w:tc>
          <w:tcPr>
            <w:tcW w:w="675" w:type="dxa"/>
          </w:tcPr>
          <w:p w14:paraId="026CBCDD" w14:textId="77777777" w:rsidR="004B39FA" w:rsidRPr="004E7C13" w:rsidRDefault="004B39FA" w:rsidP="00805F80">
            <w:pPr>
              <w:spacing w:before="40" w:after="40"/>
              <w:jc w:val="center"/>
              <w:rPr>
                <w:rFonts w:cs="Arial"/>
                <w:sz w:val="20"/>
                <w:szCs w:val="20"/>
              </w:rPr>
            </w:pPr>
            <w:r w:rsidRPr="004E7C13">
              <w:rPr>
                <w:rFonts w:cs="Arial"/>
                <w:sz w:val="20"/>
                <w:szCs w:val="20"/>
              </w:rPr>
              <w:t>I.6</w:t>
            </w:r>
          </w:p>
        </w:tc>
        <w:tc>
          <w:tcPr>
            <w:tcW w:w="2694" w:type="dxa"/>
          </w:tcPr>
          <w:p w14:paraId="209624A8" w14:textId="77777777" w:rsidR="004B39FA" w:rsidRPr="004E7C13" w:rsidRDefault="004B39FA" w:rsidP="00805F80">
            <w:pPr>
              <w:spacing w:before="40" w:after="40"/>
              <w:rPr>
                <w:rFonts w:cs="Arial"/>
                <w:sz w:val="20"/>
                <w:szCs w:val="20"/>
                <w:lang w:eastAsia="en-US"/>
              </w:rPr>
            </w:pPr>
            <w:r w:rsidRPr="004E7C13">
              <w:rPr>
                <w:rFonts w:cs="Arial"/>
                <w:sz w:val="20"/>
                <w:szCs w:val="20"/>
                <w:lang w:eastAsia="en-US"/>
              </w:rPr>
              <w:t>Promowanie i wspieranie budowy sieci napraw i ponownego użycia</w:t>
            </w:r>
          </w:p>
        </w:tc>
        <w:tc>
          <w:tcPr>
            <w:tcW w:w="1871" w:type="dxa"/>
            <w:vAlign w:val="center"/>
          </w:tcPr>
          <w:p w14:paraId="3B09079E" w14:textId="4F47F283" w:rsidR="004B39FA" w:rsidRPr="004E7C13" w:rsidRDefault="0048658A" w:rsidP="00A15B07">
            <w:pPr>
              <w:spacing w:before="40" w:after="40"/>
              <w:jc w:val="center"/>
              <w:rPr>
                <w:rFonts w:cs="Arial"/>
                <w:sz w:val="20"/>
                <w:szCs w:val="20"/>
              </w:rPr>
            </w:pPr>
            <w:r w:rsidRPr="004E7C13">
              <w:rPr>
                <w:rFonts w:cs="Arial"/>
                <w:sz w:val="20"/>
                <w:szCs w:val="20"/>
              </w:rPr>
              <w:t>500</w:t>
            </w:r>
          </w:p>
        </w:tc>
        <w:tc>
          <w:tcPr>
            <w:tcW w:w="2126" w:type="dxa"/>
            <w:vAlign w:val="center"/>
          </w:tcPr>
          <w:p w14:paraId="58FE1D7C" w14:textId="50B8886F" w:rsidR="004B39FA" w:rsidRPr="004E7C13" w:rsidRDefault="00B4595B" w:rsidP="00A15B07">
            <w:pPr>
              <w:spacing w:before="40" w:after="40"/>
              <w:jc w:val="center"/>
              <w:rPr>
                <w:rFonts w:cs="Arial"/>
                <w:sz w:val="20"/>
                <w:szCs w:val="20"/>
              </w:rPr>
            </w:pPr>
            <w:proofErr w:type="spellStart"/>
            <w:r w:rsidRPr="004E7C13">
              <w:rPr>
                <w:rFonts w:cs="Arial"/>
                <w:sz w:val="20"/>
                <w:szCs w:val="20"/>
              </w:rPr>
              <w:t>bd</w:t>
            </w:r>
            <w:proofErr w:type="spellEnd"/>
          </w:p>
        </w:tc>
        <w:tc>
          <w:tcPr>
            <w:tcW w:w="2127" w:type="dxa"/>
            <w:vAlign w:val="center"/>
          </w:tcPr>
          <w:p w14:paraId="647606EC" w14:textId="6DFCC894" w:rsidR="004B39FA" w:rsidRPr="004E7C13" w:rsidRDefault="00B4595B" w:rsidP="00A15B07">
            <w:pPr>
              <w:spacing w:before="40" w:after="40"/>
              <w:jc w:val="center"/>
              <w:rPr>
                <w:rFonts w:cs="Arial"/>
                <w:sz w:val="20"/>
                <w:szCs w:val="20"/>
              </w:rPr>
            </w:pPr>
            <w:proofErr w:type="spellStart"/>
            <w:r w:rsidRPr="004E7C13">
              <w:rPr>
                <w:rFonts w:cs="Arial"/>
                <w:sz w:val="20"/>
                <w:szCs w:val="20"/>
              </w:rPr>
              <w:t>bd</w:t>
            </w:r>
            <w:proofErr w:type="spellEnd"/>
          </w:p>
        </w:tc>
        <w:tc>
          <w:tcPr>
            <w:tcW w:w="1984" w:type="dxa"/>
            <w:vAlign w:val="center"/>
          </w:tcPr>
          <w:p w14:paraId="1EF4735D" w14:textId="77777777" w:rsidR="004B39FA" w:rsidRPr="004E7C13" w:rsidRDefault="004B39FA" w:rsidP="00A15B07">
            <w:pPr>
              <w:spacing w:before="40" w:after="40"/>
              <w:jc w:val="center"/>
              <w:rPr>
                <w:rFonts w:cs="Arial"/>
                <w:sz w:val="20"/>
                <w:szCs w:val="20"/>
              </w:rPr>
            </w:pPr>
          </w:p>
        </w:tc>
        <w:tc>
          <w:tcPr>
            <w:tcW w:w="1985" w:type="dxa"/>
          </w:tcPr>
          <w:p w14:paraId="22FA7248" w14:textId="77777777" w:rsidR="004B39FA" w:rsidRPr="004E7C13" w:rsidRDefault="004B39FA" w:rsidP="00805F80">
            <w:pPr>
              <w:spacing w:before="40" w:after="40"/>
              <w:rPr>
                <w:rFonts w:cs="Arial"/>
                <w:sz w:val="20"/>
                <w:szCs w:val="20"/>
              </w:rPr>
            </w:pPr>
          </w:p>
        </w:tc>
      </w:tr>
      <w:tr w:rsidR="00805F80" w:rsidRPr="004E7C13" w14:paraId="66A008E1" w14:textId="77777777" w:rsidTr="00805F80">
        <w:trPr>
          <w:cantSplit/>
        </w:trPr>
        <w:tc>
          <w:tcPr>
            <w:tcW w:w="675" w:type="dxa"/>
            <w:shd w:val="clear" w:color="auto" w:fill="DBE5F1" w:themeFill="accent1" w:themeFillTint="33"/>
          </w:tcPr>
          <w:p w14:paraId="5B50B4C7" w14:textId="77777777" w:rsidR="00805F80" w:rsidRPr="004E7C13" w:rsidRDefault="00805F80" w:rsidP="00805F80">
            <w:pPr>
              <w:spacing w:before="40" w:after="40"/>
              <w:rPr>
                <w:rFonts w:cs="Arial"/>
                <w:b/>
                <w:sz w:val="20"/>
                <w:szCs w:val="20"/>
              </w:rPr>
            </w:pPr>
            <w:r w:rsidRPr="004E7C13">
              <w:rPr>
                <w:rFonts w:cs="Arial"/>
                <w:b/>
                <w:sz w:val="20"/>
                <w:szCs w:val="20"/>
              </w:rPr>
              <w:t>II</w:t>
            </w:r>
          </w:p>
        </w:tc>
        <w:tc>
          <w:tcPr>
            <w:tcW w:w="12787" w:type="dxa"/>
            <w:gridSpan w:val="6"/>
            <w:shd w:val="clear" w:color="auto" w:fill="DBE5F1" w:themeFill="accent1" w:themeFillTint="33"/>
          </w:tcPr>
          <w:p w14:paraId="42342C9B" w14:textId="77777777" w:rsidR="00805F80" w:rsidRPr="004E7C13" w:rsidRDefault="00805F80" w:rsidP="00805F80">
            <w:pPr>
              <w:spacing w:before="40" w:after="40"/>
              <w:rPr>
                <w:rFonts w:cs="Arial"/>
                <w:sz w:val="20"/>
                <w:szCs w:val="20"/>
              </w:rPr>
            </w:pPr>
            <w:r w:rsidRPr="004E7C13">
              <w:rPr>
                <w:rFonts w:cs="Arial"/>
                <w:b/>
                <w:sz w:val="20"/>
                <w:szCs w:val="20"/>
              </w:rPr>
              <w:t>Działania związane z gospodarowaniem odpadami (GO):</w:t>
            </w:r>
          </w:p>
        </w:tc>
      </w:tr>
      <w:tr w:rsidR="005C3202" w:rsidRPr="004E7C13" w14:paraId="709E53D2" w14:textId="77777777" w:rsidTr="00F103FC">
        <w:trPr>
          <w:cantSplit/>
        </w:trPr>
        <w:tc>
          <w:tcPr>
            <w:tcW w:w="675" w:type="dxa"/>
            <w:shd w:val="clear" w:color="auto" w:fill="auto"/>
          </w:tcPr>
          <w:p w14:paraId="24818006" w14:textId="77777777" w:rsidR="005C3202" w:rsidRPr="004E7C13" w:rsidRDefault="005C3202" w:rsidP="00805F80">
            <w:pPr>
              <w:spacing w:before="40" w:after="40"/>
              <w:jc w:val="center"/>
              <w:rPr>
                <w:rFonts w:cs="Arial"/>
                <w:sz w:val="20"/>
                <w:szCs w:val="20"/>
              </w:rPr>
            </w:pPr>
            <w:r w:rsidRPr="004E7C13">
              <w:rPr>
                <w:rFonts w:cs="Arial"/>
                <w:sz w:val="20"/>
                <w:szCs w:val="20"/>
              </w:rPr>
              <w:t>II.1</w:t>
            </w:r>
          </w:p>
        </w:tc>
        <w:tc>
          <w:tcPr>
            <w:tcW w:w="2694" w:type="dxa"/>
            <w:shd w:val="clear" w:color="auto" w:fill="auto"/>
          </w:tcPr>
          <w:p w14:paraId="17192951" w14:textId="77777777" w:rsidR="005C3202" w:rsidRPr="004E7C13" w:rsidRDefault="005C3202" w:rsidP="00805F80">
            <w:pPr>
              <w:spacing w:before="40" w:after="40"/>
              <w:rPr>
                <w:rFonts w:cs="Arial"/>
                <w:sz w:val="20"/>
                <w:szCs w:val="20"/>
              </w:rPr>
            </w:pPr>
            <w:r w:rsidRPr="004E7C13">
              <w:rPr>
                <w:rFonts w:cs="Arial"/>
                <w:sz w:val="20"/>
                <w:szCs w:val="20"/>
                <w:lang w:eastAsia="en-US"/>
              </w:rPr>
              <w:t>Działania związane z podnoszeniem efektywności systemu selektywnej zbiórki odpadów i zagospodarowywaniem odpadów „u źródła” (w tym przydomowe kompostowanie) – kampanie informacyjne, promocyjne, edukacyjne, wsparcie do zakupu kompostowników</w:t>
            </w:r>
          </w:p>
        </w:tc>
        <w:tc>
          <w:tcPr>
            <w:tcW w:w="1871" w:type="dxa"/>
            <w:shd w:val="clear" w:color="auto" w:fill="auto"/>
            <w:vAlign w:val="center"/>
          </w:tcPr>
          <w:p w14:paraId="3B52D8AD" w14:textId="162F5E77" w:rsidR="005C3202" w:rsidRPr="004E7C13" w:rsidRDefault="0048658A" w:rsidP="00F103FC">
            <w:pPr>
              <w:spacing w:before="40" w:after="40"/>
              <w:jc w:val="center"/>
              <w:rPr>
                <w:rFonts w:cs="Arial"/>
                <w:sz w:val="20"/>
                <w:szCs w:val="20"/>
              </w:rPr>
            </w:pPr>
            <w:r w:rsidRPr="004E7C13">
              <w:rPr>
                <w:rFonts w:cs="Arial"/>
                <w:sz w:val="20"/>
                <w:szCs w:val="20"/>
              </w:rPr>
              <w:t>12 000</w:t>
            </w:r>
          </w:p>
        </w:tc>
        <w:tc>
          <w:tcPr>
            <w:tcW w:w="2126" w:type="dxa"/>
            <w:shd w:val="clear" w:color="auto" w:fill="auto"/>
            <w:vAlign w:val="center"/>
          </w:tcPr>
          <w:p w14:paraId="4DE96FD6" w14:textId="35D9CCF5" w:rsidR="005C3202" w:rsidRPr="004E7C13" w:rsidRDefault="00F103FC" w:rsidP="00F103FC">
            <w:pPr>
              <w:spacing w:before="40" w:after="40"/>
              <w:jc w:val="center"/>
              <w:rPr>
                <w:rFonts w:cs="Arial"/>
                <w:sz w:val="20"/>
                <w:szCs w:val="20"/>
              </w:rPr>
            </w:pPr>
            <w:r w:rsidRPr="004E7C13">
              <w:rPr>
                <w:rFonts w:cs="Arial"/>
                <w:sz w:val="20"/>
                <w:szCs w:val="20"/>
              </w:rPr>
              <w:t>392,215</w:t>
            </w:r>
          </w:p>
        </w:tc>
        <w:tc>
          <w:tcPr>
            <w:tcW w:w="2127" w:type="dxa"/>
            <w:shd w:val="clear" w:color="auto" w:fill="auto"/>
            <w:vAlign w:val="center"/>
          </w:tcPr>
          <w:p w14:paraId="744F2CED" w14:textId="10289E23" w:rsidR="005C3202" w:rsidRPr="004E7C13" w:rsidRDefault="00E504A4" w:rsidP="00F103FC">
            <w:pPr>
              <w:spacing w:before="40" w:after="40"/>
              <w:jc w:val="center"/>
              <w:rPr>
                <w:rFonts w:cs="Arial"/>
                <w:sz w:val="20"/>
                <w:szCs w:val="20"/>
              </w:rPr>
            </w:pPr>
            <w:r w:rsidRPr="004E7C13">
              <w:rPr>
                <w:rFonts w:cs="Arial"/>
                <w:sz w:val="20"/>
                <w:szCs w:val="20"/>
              </w:rPr>
              <w:t>332,607</w:t>
            </w:r>
          </w:p>
        </w:tc>
        <w:tc>
          <w:tcPr>
            <w:tcW w:w="1984" w:type="dxa"/>
            <w:shd w:val="clear" w:color="auto" w:fill="auto"/>
            <w:vAlign w:val="center"/>
          </w:tcPr>
          <w:p w14:paraId="1C7B7643" w14:textId="31708635" w:rsidR="005C3202" w:rsidRPr="004E7C13" w:rsidRDefault="005C3202" w:rsidP="00F103FC">
            <w:pPr>
              <w:spacing w:before="40" w:after="40"/>
              <w:jc w:val="center"/>
              <w:rPr>
                <w:rFonts w:cs="Arial"/>
                <w:sz w:val="20"/>
                <w:szCs w:val="20"/>
              </w:rPr>
            </w:pPr>
            <w:r w:rsidRPr="004E7C13">
              <w:rPr>
                <w:rFonts w:cs="Arial"/>
                <w:sz w:val="20"/>
                <w:szCs w:val="20"/>
              </w:rPr>
              <w:t>Środki własne</w:t>
            </w:r>
          </w:p>
          <w:p w14:paraId="04B7B554" w14:textId="6776A9E5" w:rsidR="00E61B75" w:rsidRPr="004E7C13" w:rsidRDefault="00E61B75" w:rsidP="00F103FC">
            <w:pPr>
              <w:spacing w:before="40" w:after="40"/>
              <w:jc w:val="center"/>
              <w:rPr>
                <w:rFonts w:cs="Arial"/>
                <w:sz w:val="20"/>
                <w:szCs w:val="20"/>
              </w:rPr>
            </w:pPr>
            <w:r w:rsidRPr="004E7C13">
              <w:rPr>
                <w:rFonts w:cs="Arial"/>
                <w:sz w:val="20"/>
                <w:szCs w:val="20"/>
              </w:rPr>
              <w:t>POIŚ</w:t>
            </w:r>
          </w:p>
          <w:p w14:paraId="4774AD0D" w14:textId="0F743DAF" w:rsidR="005C3202" w:rsidRPr="004E7C13" w:rsidRDefault="005C3202" w:rsidP="00F103FC">
            <w:pPr>
              <w:spacing w:before="40" w:after="40"/>
              <w:jc w:val="center"/>
              <w:rPr>
                <w:rFonts w:cs="Arial"/>
                <w:sz w:val="20"/>
                <w:szCs w:val="20"/>
              </w:rPr>
            </w:pPr>
          </w:p>
        </w:tc>
        <w:tc>
          <w:tcPr>
            <w:tcW w:w="1985" w:type="dxa"/>
            <w:shd w:val="clear" w:color="auto" w:fill="auto"/>
          </w:tcPr>
          <w:p w14:paraId="621F94DA" w14:textId="77777777" w:rsidR="005C3202" w:rsidRPr="004E7C13" w:rsidRDefault="005C3202" w:rsidP="00805F80">
            <w:pPr>
              <w:spacing w:before="40" w:after="40"/>
              <w:rPr>
                <w:rFonts w:cs="Arial"/>
                <w:sz w:val="20"/>
                <w:szCs w:val="20"/>
              </w:rPr>
            </w:pPr>
          </w:p>
        </w:tc>
      </w:tr>
      <w:tr w:rsidR="004B39FA" w:rsidRPr="004E7C13" w14:paraId="2E93BCE3" w14:textId="77777777" w:rsidTr="003923BD">
        <w:trPr>
          <w:cantSplit/>
        </w:trPr>
        <w:tc>
          <w:tcPr>
            <w:tcW w:w="675" w:type="dxa"/>
          </w:tcPr>
          <w:p w14:paraId="05029D53" w14:textId="77777777" w:rsidR="004B39FA" w:rsidRPr="004E7C13" w:rsidRDefault="004B39FA" w:rsidP="00805F80">
            <w:pPr>
              <w:spacing w:before="40" w:after="40"/>
              <w:jc w:val="center"/>
              <w:rPr>
                <w:rFonts w:cs="Arial"/>
                <w:sz w:val="20"/>
                <w:szCs w:val="20"/>
              </w:rPr>
            </w:pPr>
            <w:r w:rsidRPr="004E7C13">
              <w:rPr>
                <w:rFonts w:cs="Arial"/>
                <w:sz w:val="20"/>
                <w:szCs w:val="20"/>
              </w:rPr>
              <w:t>II.2</w:t>
            </w:r>
          </w:p>
        </w:tc>
        <w:tc>
          <w:tcPr>
            <w:tcW w:w="2694" w:type="dxa"/>
          </w:tcPr>
          <w:p w14:paraId="505A1A58" w14:textId="77777777" w:rsidR="004B39FA" w:rsidRPr="004E7C13" w:rsidRDefault="004B39FA" w:rsidP="00805F80">
            <w:pPr>
              <w:spacing w:before="40" w:after="40"/>
              <w:rPr>
                <w:rFonts w:cs="Arial"/>
                <w:sz w:val="20"/>
                <w:szCs w:val="20"/>
                <w:lang w:eastAsia="en-US"/>
              </w:rPr>
            </w:pPr>
            <w:r w:rsidRPr="004E7C13">
              <w:rPr>
                <w:rFonts w:cs="Arial"/>
                <w:sz w:val="20"/>
                <w:szCs w:val="20"/>
                <w:lang w:eastAsia="en-US"/>
              </w:rPr>
              <w:t>Budowa / rozbudowa / modernizacja punktów selektywnej zbiórki odpadów komunalnych (PSZOK)</w:t>
            </w:r>
          </w:p>
        </w:tc>
        <w:tc>
          <w:tcPr>
            <w:tcW w:w="1871" w:type="dxa"/>
            <w:vAlign w:val="center"/>
          </w:tcPr>
          <w:p w14:paraId="2BB18DB8" w14:textId="126A602D" w:rsidR="004B39FA" w:rsidRPr="004E7C13" w:rsidRDefault="0048658A" w:rsidP="003923BD">
            <w:pPr>
              <w:spacing w:before="40" w:after="40"/>
              <w:jc w:val="center"/>
              <w:rPr>
                <w:rFonts w:cs="Arial"/>
                <w:sz w:val="20"/>
                <w:szCs w:val="20"/>
              </w:rPr>
            </w:pPr>
            <w:r w:rsidRPr="004E7C13">
              <w:rPr>
                <w:rFonts w:cs="Arial"/>
                <w:sz w:val="20"/>
                <w:szCs w:val="20"/>
              </w:rPr>
              <w:t>183 658,2</w:t>
            </w:r>
          </w:p>
        </w:tc>
        <w:tc>
          <w:tcPr>
            <w:tcW w:w="2126" w:type="dxa"/>
            <w:vAlign w:val="center"/>
          </w:tcPr>
          <w:p w14:paraId="6F741D0F" w14:textId="01E180B9" w:rsidR="00E61B75" w:rsidRPr="004E7C13" w:rsidRDefault="005613BD" w:rsidP="005613BD">
            <w:pPr>
              <w:spacing w:before="40" w:after="40"/>
              <w:jc w:val="center"/>
              <w:rPr>
                <w:rFonts w:cs="Arial"/>
                <w:sz w:val="20"/>
                <w:szCs w:val="20"/>
              </w:rPr>
            </w:pPr>
            <w:r w:rsidRPr="004E7C13">
              <w:rPr>
                <w:rFonts w:cs="Arial"/>
                <w:sz w:val="20"/>
                <w:szCs w:val="20"/>
              </w:rPr>
              <w:t>3</w:t>
            </w:r>
            <w:r w:rsidR="006024F6">
              <w:rPr>
                <w:rFonts w:cs="Arial"/>
                <w:sz w:val="20"/>
                <w:szCs w:val="20"/>
              </w:rPr>
              <w:t xml:space="preserve"> </w:t>
            </w:r>
            <w:r w:rsidRPr="004E7C13">
              <w:rPr>
                <w:rFonts w:cs="Arial"/>
                <w:sz w:val="20"/>
                <w:szCs w:val="20"/>
              </w:rPr>
              <w:t>386,121</w:t>
            </w:r>
          </w:p>
        </w:tc>
        <w:tc>
          <w:tcPr>
            <w:tcW w:w="2127" w:type="dxa"/>
            <w:vAlign w:val="center"/>
          </w:tcPr>
          <w:p w14:paraId="559686F6" w14:textId="54775AC1" w:rsidR="00922C0E" w:rsidRPr="004E7C13" w:rsidRDefault="00DA4BAE" w:rsidP="003923BD">
            <w:pPr>
              <w:spacing w:before="40" w:after="40"/>
              <w:jc w:val="center"/>
              <w:rPr>
                <w:rFonts w:cs="Arial"/>
                <w:sz w:val="20"/>
                <w:szCs w:val="20"/>
              </w:rPr>
            </w:pPr>
            <w:r w:rsidRPr="004E7C13">
              <w:rPr>
                <w:rFonts w:cs="Arial"/>
                <w:sz w:val="20"/>
                <w:szCs w:val="20"/>
              </w:rPr>
              <w:t>13</w:t>
            </w:r>
            <w:r w:rsidR="006024F6">
              <w:rPr>
                <w:rFonts w:cs="Arial"/>
                <w:sz w:val="20"/>
                <w:szCs w:val="20"/>
              </w:rPr>
              <w:t xml:space="preserve"> </w:t>
            </w:r>
            <w:r w:rsidRPr="004E7C13">
              <w:rPr>
                <w:rFonts w:cs="Arial"/>
                <w:sz w:val="20"/>
                <w:szCs w:val="20"/>
              </w:rPr>
              <w:t>480,339</w:t>
            </w:r>
          </w:p>
        </w:tc>
        <w:tc>
          <w:tcPr>
            <w:tcW w:w="1984" w:type="dxa"/>
            <w:vAlign w:val="center"/>
          </w:tcPr>
          <w:p w14:paraId="0AC47146" w14:textId="7A6D83BC" w:rsidR="004B39FA" w:rsidRPr="004E7C13" w:rsidRDefault="00F45873" w:rsidP="003923BD">
            <w:pPr>
              <w:spacing w:before="40" w:after="40"/>
              <w:jc w:val="center"/>
              <w:rPr>
                <w:rFonts w:cs="Arial"/>
                <w:sz w:val="20"/>
                <w:szCs w:val="20"/>
              </w:rPr>
            </w:pPr>
            <w:r w:rsidRPr="004E7C13">
              <w:rPr>
                <w:rFonts w:cs="Arial"/>
                <w:sz w:val="20"/>
                <w:szCs w:val="20"/>
              </w:rPr>
              <w:t>Środki własne, RPO</w:t>
            </w:r>
            <w:r w:rsidR="000D5D6E" w:rsidRPr="004E7C13">
              <w:rPr>
                <w:rFonts w:cs="Arial"/>
                <w:sz w:val="20"/>
                <w:szCs w:val="20"/>
              </w:rPr>
              <w:t xml:space="preserve">, </w:t>
            </w:r>
            <w:r w:rsidR="00052CEF" w:rsidRPr="004E7C13">
              <w:rPr>
                <w:rFonts w:cs="Arial"/>
                <w:sz w:val="20"/>
                <w:szCs w:val="20"/>
              </w:rPr>
              <w:t>Polski Ład</w:t>
            </w:r>
            <w:r w:rsidR="0048658A" w:rsidRPr="004E7C13">
              <w:rPr>
                <w:rFonts w:cs="Arial"/>
                <w:sz w:val="20"/>
                <w:szCs w:val="20"/>
              </w:rPr>
              <w:t xml:space="preserve">, </w:t>
            </w:r>
            <w:proofErr w:type="spellStart"/>
            <w:r w:rsidR="0048658A" w:rsidRPr="004E7C13">
              <w:rPr>
                <w:rFonts w:cs="Arial"/>
                <w:sz w:val="20"/>
                <w:szCs w:val="20"/>
              </w:rPr>
              <w:t>POIiŚ</w:t>
            </w:r>
            <w:proofErr w:type="spellEnd"/>
          </w:p>
        </w:tc>
        <w:tc>
          <w:tcPr>
            <w:tcW w:w="1985" w:type="dxa"/>
          </w:tcPr>
          <w:p w14:paraId="2D3A3F1B" w14:textId="77777777" w:rsidR="004B39FA" w:rsidRPr="004E7C13" w:rsidRDefault="004B39FA" w:rsidP="00805F80">
            <w:pPr>
              <w:spacing w:before="40" w:after="40"/>
              <w:rPr>
                <w:rFonts w:cs="Arial"/>
                <w:sz w:val="20"/>
                <w:szCs w:val="20"/>
              </w:rPr>
            </w:pPr>
          </w:p>
        </w:tc>
      </w:tr>
      <w:tr w:rsidR="004B39FA" w:rsidRPr="004E7C13" w14:paraId="275DD019" w14:textId="77777777" w:rsidTr="003923BD">
        <w:trPr>
          <w:cantSplit/>
        </w:trPr>
        <w:tc>
          <w:tcPr>
            <w:tcW w:w="675" w:type="dxa"/>
          </w:tcPr>
          <w:p w14:paraId="74C20E47" w14:textId="77777777" w:rsidR="004B39FA" w:rsidRPr="004E7C13" w:rsidRDefault="004B39FA" w:rsidP="00805F80">
            <w:pPr>
              <w:spacing w:before="40" w:after="40"/>
              <w:jc w:val="center"/>
              <w:rPr>
                <w:rFonts w:cs="Arial"/>
                <w:sz w:val="20"/>
                <w:szCs w:val="20"/>
              </w:rPr>
            </w:pPr>
            <w:r w:rsidRPr="004E7C13">
              <w:rPr>
                <w:rFonts w:cs="Arial"/>
                <w:sz w:val="20"/>
                <w:szCs w:val="20"/>
              </w:rPr>
              <w:t>II.3</w:t>
            </w:r>
          </w:p>
        </w:tc>
        <w:tc>
          <w:tcPr>
            <w:tcW w:w="2694" w:type="dxa"/>
          </w:tcPr>
          <w:p w14:paraId="53AAB460" w14:textId="77777777" w:rsidR="004B39FA" w:rsidRPr="004E7C13" w:rsidRDefault="004B39FA" w:rsidP="00805F80">
            <w:pPr>
              <w:spacing w:before="40" w:after="40"/>
              <w:rPr>
                <w:rFonts w:cs="Arial"/>
                <w:sz w:val="20"/>
                <w:szCs w:val="20"/>
              </w:rPr>
            </w:pPr>
            <w:r w:rsidRPr="004E7C13">
              <w:rPr>
                <w:rFonts w:cs="Arial"/>
                <w:sz w:val="20"/>
                <w:szCs w:val="20"/>
                <w:lang w:eastAsia="en-US"/>
              </w:rPr>
              <w:t>Budowa / rozbudowa / modernizacja instalacji do doczyszczania selektywnie zebranych frakcji odpadów komunalnych oraz instalacji do recyklingu odpadów surowcowych</w:t>
            </w:r>
          </w:p>
        </w:tc>
        <w:tc>
          <w:tcPr>
            <w:tcW w:w="1871" w:type="dxa"/>
            <w:vAlign w:val="center"/>
          </w:tcPr>
          <w:p w14:paraId="56D6A702" w14:textId="6533360A" w:rsidR="004B39FA" w:rsidRPr="004E7C13" w:rsidRDefault="0048658A" w:rsidP="003923BD">
            <w:pPr>
              <w:spacing w:before="40" w:after="40"/>
              <w:jc w:val="center"/>
              <w:rPr>
                <w:rFonts w:cs="Arial"/>
                <w:sz w:val="20"/>
                <w:szCs w:val="20"/>
              </w:rPr>
            </w:pPr>
            <w:r w:rsidRPr="004E7C13">
              <w:rPr>
                <w:rFonts w:cs="Arial"/>
                <w:sz w:val="20"/>
                <w:szCs w:val="20"/>
              </w:rPr>
              <w:t>193 078,0</w:t>
            </w:r>
          </w:p>
        </w:tc>
        <w:tc>
          <w:tcPr>
            <w:tcW w:w="2126" w:type="dxa"/>
            <w:vAlign w:val="center"/>
          </w:tcPr>
          <w:p w14:paraId="05E10FF3" w14:textId="2593BF11" w:rsidR="004B39FA" w:rsidRPr="004E7C13" w:rsidRDefault="00B4595B" w:rsidP="003923BD">
            <w:pPr>
              <w:spacing w:before="40" w:after="40"/>
              <w:jc w:val="center"/>
              <w:rPr>
                <w:rFonts w:cs="Arial"/>
                <w:sz w:val="20"/>
                <w:szCs w:val="20"/>
              </w:rPr>
            </w:pPr>
            <w:proofErr w:type="spellStart"/>
            <w:r w:rsidRPr="004E7C13">
              <w:rPr>
                <w:rFonts w:cs="Arial"/>
                <w:sz w:val="20"/>
                <w:szCs w:val="20"/>
              </w:rPr>
              <w:t>bd</w:t>
            </w:r>
            <w:proofErr w:type="spellEnd"/>
          </w:p>
        </w:tc>
        <w:tc>
          <w:tcPr>
            <w:tcW w:w="2127" w:type="dxa"/>
            <w:vAlign w:val="center"/>
          </w:tcPr>
          <w:p w14:paraId="03D1D34B" w14:textId="388E31F8" w:rsidR="004B39FA" w:rsidRPr="004E7C13" w:rsidRDefault="00B4595B" w:rsidP="003923BD">
            <w:pPr>
              <w:spacing w:before="40" w:after="40"/>
              <w:jc w:val="center"/>
              <w:rPr>
                <w:rFonts w:cs="Arial"/>
                <w:sz w:val="20"/>
                <w:szCs w:val="20"/>
              </w:rPr>
            </w:pPr>
            <w:proofErr w:type="spellStart"/>
            <w:r w:rsidRPr="004E7C13">
              <w:rPr>
                <w:rFonts w:cs="Arial"/>
                <w:sz w:val="20"/>
                <w:szCs w:val="20"/>
              </w:rPr>
              <w:t>bd</w:t>
            </w:r>
            <w:proofErr w:type="spellEnd"/>
          </w:p>
        </w:tc>
        <w:tc>
          <w:tcPr>
            <w:tcW w:w="1984" w:type="dxa"/>
            <w:vAlign w:val="center"/>
          </w:tcPr>
          <w:p w14:paraId="23A39660" w14:textId="15A7C1BD" w:rsidR="004B39FA" w:rsidRPr="004E7C13" w:rsidRDefault="00B4595B" w:rsidP="003923BD">
            <w:pPr>
              <w:jc w:val="center"/>
              <w:rPr>
                <w:rFonts w:cs="Arial"/>
                <w:sz w:val="20"/>
                <w:szCs w:val="20"/>
              </w:rPr>
            </w:pPr>
            <w:r w:rsidRPr="004E7C13">
              <w:rPr>
                <w:rFonts w:cs="Arial"/>
                <w:sz w:val="20"/>
                <w:szCs w:val="20"/>
              </w:rPr>
              <w:t>-</w:t>
            </w:r>
          </w:p>
        </w:tc>
        <w:tc>
          <w:tcPr>
            <w:tcW w:w="1985" w:type="dxa"/>
          </w:tcPr>
          <w:p w14:paraId="55CCA835" w14:textId="77777777" w:rsidR="004B39FA" w:rsidRPr="004E7C13" w:rsidRDefault="004B39FA" w:rsidP="00805F80">
            <w:pPr>
              <w:spacing w:before="40" w:after="40"/>
              <w:rPr>
                <w:rFonts w:cs="Arial"/>
                <w:sz w:val="20"/>
                <w:szCs w:val="20"/>
              </w:rPr>
            </w:pPr>
          </w:p>
        </w:tc>
      </w:tr>
      <w:tr w:rsidR="00922C0E" w:rsidRPr="004E7C13" w14:paraId="340D1DB6" w14:textId="77777777" w:rsidTr="003923BD">
        <w:trPr>
          <w:cantSplit/>
        </w:trPr>
        <w:tc>
          <w:tcPr>
            <w:tcW w:w="675" w:type="dxa"/>
          </w:tcPr>
          <w:p w14:paraId="55051690" w14:textId="77777777" w:rsidR="00922C0E" w:rsidRPr="004E7C13" w:rsidRDefault="00922C0E" w:rsidP="00922C0E">
            <w:pPr>
              <w:spacing w:before="40" w:after="40"/>
              <w:jc w:val="center"/>
              <w:rPr>
                <w:rFonts w:cs="Arial"/>
                <w:sz w:val="20"/>
                <w:szCs w:val="20"/>
              </w:rPr>
            </w:pPr>
            <w:r w:rsidRPr="004E7C13">
              <w:rPr>
                <w:rFonts w:cs="Arial"/>
                <w:sz w:val="20"/>
                <w:szCs w:val="20"/>
              </w:rPr>
              <w:t>II.4</w:t>
            </w:r>
          </w:p>
        </w:tc>
        <w:tc>
          <w:tcPr>
            <w:tcW w:w="2694" w:type="dxa"/>
          </w:tcPr>
          <w:p w14:paraId="3F3F7717" w14:textId="77777777" w:rsidR="00922C0E" w:rsidRPr="004E7C13" w:rsidRDefault="00922C0E" w:rsidP="00922C0E">
            <w:pPr>
              <w:spacing w:before="40" w:after="40"/>
              <w:rPr>
                <w:rFonts w:cs="Arial"/>
                <w:sz w:val="20"/>
                <w:szCs w:val="20"/>
              </w:rPr>
            </w:pPr>
            <w:r w:rsidRPr="004E7C13">
              <w:rPr>
                <w:rFonts w:cs="Arial"/>
                <w:sz w:val="20"/>
                <w:szCs w:val="20"/>
                <w:lang w:eastAsia="en-US"/>
              </w:rPr>
              <w:t>Budowa / rozbudowa / modernizacja instalacji do przetwarzania bioodpadów</w:t>
            </w:r>
          </w:p>
        </w:tc>
        <w:tc>
          <w:tcPr>
            <w:tcW w:w="1871" w:type="dxa"/>
            <w:vAlign w:val="center"/>
          </w:tcPr>
          <w:p w14:paraId="00C892F6" w14:textId="549B766B" w:rsidR="00922C0E" w:rsidRPr="004E7C13" w:rsidRDefault="00922C0E" w:rsidP="003923BD">
            <w:pPr>
              <w:spacing w:before="40" w:after="40"/>
              <w:jc w:val="center"/>
              <w:rPr>
                <w:rFonts w:cs="Arial"/>
                <w:sz w:val="20"/>
                <w:szCs w:val="20"/>
              </w:rPr>
            </w:pPr>
            <w:r w:rsidRPr="004E7C13">
              <w:rPr>
                <w:rFonts w:cs="Arial"/>
                <w:sz w:val="20"/>
                <w:szCs w:val="20"/>
              </w:rPr>
              <w:t>149 458,0</w:t>
            </w:r>
          </w:p>
        </w:tc>
        <w:tc>
          <w:tcPr>
            <w:tcW w:w="2126" w:type="dxa"/>
            <w:vAlign w:val="center"/>
          </w:tcPr>
          <w:p w14:paraId="34E80587" w14:textId="4448CA82" w:rsidR="00E61B75" w:rsidRPr="004E7C13" w:rsidRDefault="00205C47" w:rsidP="003923BD">
            <w:pPr>
              <w:spacing w:before="40" w:after="40"/>
              <w:jc w:val="center"/>
              <w:rPr>
                <w:rFonts w:cs="Arial"/>
                <w:sz w:val="20"/>
                <w:szCs w:val="20"/>
              </w:rPr>
            </w:pPr>
            <w:r w:rsidRPr="004E7C13">
              <w:rPr>
                <w:rFonts w:cs="Arial"/>
                <w:sz w:val="20"/>
                <w:szCs w:val="20"/>
              </w:rPr>
              <w:t>211,073</w:t>
            </w:r>
          </w:p>
        </w:tc>
        <w:tc>
          <w:tcPr>
            <w:tcW w:w="2127" w:type="dxa"/>
            <w:vAlign w:val="center"/>
          </w:tcPr>
          <w:p w14:paraId="29BAA689" w14:textId="06BDC7CD" w:rsidR="00922C0E" w:rsidRPr="004E7C13" w:rsidRDefault="00BC57B5" w:rsidP="003923BD">
            <w:pPr>
              <w:spacing w:before="40" w:after="40"/>
              <w:jc w:val="center"/>
              <w:rPr>
                <w:rFonts w:cs="Arial"/>
                <w:sz w:val="20"/>
                <w:szCs w:val="20"/>
              </w:rPr>
            </w:pPr>
            <w:r w:rsidRPr="004E7C13">
              <w:rPr>
                <w:rFonts w:cs="Arial"/>
                <w:sz w:val="20"/>
                <w:szCs w:val="20"/>
              </w:rPr>
              <w:t>51,122</w:t>
            </w:r>
          </w:p>
        </w:tc>
        <w:tc>
          <w:tcPr>
            <w:tcW w:w="1984" w:type="dxa"/>
            <w:vAlign w:val="center"/>
          </w:tcPr>
          <w:p w14:paraId="78938DF7" w14:textId="5FC03FC2" w:rsidR="00922C0E" w:rsidRPr="004E7C13" w:rsidRDefault="00B4595B" w:rsidP="003923BD">
            <w:pPr>
              <w:spacing w:before="40" w:after="40"/>
              <w:jc w:val="center"/>
              <w:rPr>
                <w:rFonts w:cs="Arial"/>
                <w:sz w:val="20"/>
                <w:szCs w:val="20"/>
              </w:rPr>
            </w:pPr>
            <w:r w:rsidRPr="004E7C13">
              <w:rPr>
                <w:rFonts w:cs="Arial"/>
                <w:sz w:val="20"/>
                <w:szCs w:val="20"/>
              </w:rPr>
              <w:t>-</w:t>
            </w:r>
          </w:p>
        </w:tc>
        <w:tc>
          <w:tcPr>
            <w:tcW w:w="1985" w:type="dxa"/>
          </w:tcPr>
          <w:p w14:paraId="4FBA2AE9" w14:textId="77777777" w:rsidR="00922C0E" w:rsidRPr="004E7C13" w:rsidRDefault="00922C0E" w:rsidP="00922C0E">
            <w:pPr>
              <w:spacing w:before="40" w:after="40"/>
              <w:rPr>
                <w:rFonts w:cs="Arial"/>
                <w:sz w:val="20"/>
                <w:szCs w:val="20"/>
              </w:rPr>
            </w:pPr>
          </w:p>
        </w:tc>
      </w:tr>
      <w:tr w:rsidR="004B39FA" w:rsidRPr="004E7C13" w14:paraId="299E371C" w14:textId="77777777" w:rsidTr="003923BD">
        <w:trPr>
          <w:cantSplit/>
        </w:trPr>
        <w:tc>
          <w:tcPr>
            <w:tcW w:w="675" w:type="dxa"/>
          </w:tcPr>
          <w:p w14:paraId="7639ACA0" w14:textId="77777777" w:rsidR="004B39FA" w:rsidRPr="004E7C13" w:rsidRDefault="004B39FA" w:rsidP="00805F80">
            <w:pPr>
              <w:spacing w:before="40" w:after="40"/>
              <w:jc w:val="center"/>
              <w:rPr>
                <w:rFonts w:cs="Arial"/>
                <w:sz w:val="20"/>
                <w:szCs w:val="20"/>
              </w:rPr>
            </w:pPr>
            <w:r w:rsidRPr="004E7C13">
              <w:rPr>
                <w:rFonts w:cs="Arial"/>
                <w:sz w:val="20"/>
                <w:szCs w:val="20"/>
              </w:rPr>
              <w:t>II.5</w:t>
            </w:r>
          </w:p>
        </w:tc>
        <w:tc>
          <w:tcPr>
            <w:tcW w:w="2694" w:type="dxa"/>
          </w:tcPr>
          <w:p w14:paraId="1DA06A57" w14:textId="77777777" w:rsidR="004B39FA" w:rsidRPr="004E7C13" w:rsidRDefault="004B39FA" w:rsidP="00805F80">
            <w:pPr>
              <w:spacing w:before="40" w:after="40"/>
              <w:rPr>
                <w:rFonts w:cs="Arial"/>
                <w:sz w:val="20"/>
                <w:szCs w:val="20"/>
              </w:rPr>
            </w:pPr>
            <w:r w:rsidRPr="004E7C13">
              <w:rPr>
                <w:rFonts w:cs="Arial"/>
                <w:sz w:val="20"/>
                <w:szCs w:val="20"/>
                <w:lang w:eastAsia="en-US"/>
              </w:rPr>
              <w:t>Budowa / rozbudowa / modernizacja instalacji do odzysku (w tym recyklingu) odpadów budowlanych i rozbiórkowych</w:t>
            </w:r>
          </w:p>
        </w:tc>
        <w:tc>
          <w:tcPr>
            <w:tcW w:w="1871" w:type="dxa"/>
            <w:vAlign w:val="center"/>
          </w:tcPr>
          <w:p w14:paraId="2E1C5AF5" w14:textId="2B8515E7" w:rsidR="004B39FA" w:rsidRPr="004E7C13" w:rsidRDefault="0048658A" w:rsidP="003923BD">
            <w:pPr>
              <w:spacing w:before="40" w:after="40"/>
              <w:jc w:val="center"/>
              <w:rPr>
                <w:rFonts w:cs="Arial"/>
                <w:sz w:val="20"/>
                <w:szCs w:val="20"/>
              </w:rPr>
            </w:pPr>
            <w:r w:rsidRPr="004E7C13">
              <w:rPr>
                <w:rFonts w:cs="Arial"/>
                <w:sz w:val="20"/>
                <w:szCs w:val="20"/>
              </w:rPr>
              <w:t>21 600,0</w:t>
            </w:r>
          </w:p>
        </w:tc>
        <w:tc>
          <w:tcPr>
            <w:tcW w:w="2126" w:type="dxa"/>
            <w:vAlign w:val="center"/>
          </w:tcPr>
          <w:p w14:paraId="5726490D" w14:textId="5920B82F" w:rsidR="004B39FA" w:rsidRPr="004E7C13" w:rsidRDefault="00B4595B" w:rsidP="003923BD">
            <w:pPr>
              <w:spacing w:before="40" w:after="40"/>
              <w:jc w:val="center"/>
              <w:rPr>
                <w:rFonts w:cs="Arial"/>
                <w:sz w:val="20"/>
                <w:szCs w:val="20"/>
              </w:rPr>
            </w:pPr>
            <w:proofErr w:type="spellStart"/>
            <w:r w:rsidRPr="004E7C13">
              <w:rPr>
                <w:rFonts w:cs="Arial"/>
                <w:sz w:val="20"/>
                <w:szCs w:val="20"/>
              </w:rPr>
              <w:t>bd</w:t>
            </w:r>
            <w:proofErr w:type="spellEnd"/>
          </w:p>
        </w:tc>
        <w:tc>
          <w:tcPr>
            <w:tcW w:w="2127" w:type="dxa"/>
            <w:vAlign w:val="center"/>
          </w:tcPr>
          <w:p w14:paraId="10DA2A32" w14:textId="53E63F58" w:rsidR="004B39FA" w:rsidRPr="004E7C13" w:rsidRDefault="00B4595B" w:rsidP="003923BD">
            <w:pPr>
              <w:spacing w:before="40" w:after="40"/>
              <w:jc w:val="center"/>
              <w:rPr>
                <w:rFonts w:cs="Arial"/>
                <w:sz w:val="20"/>
                <w:szCs w:val="20"/>
              </w:rPr>
            </w:pPr>
            <w:proofErr w:type="spellStart"/>
            <w:r w:rsidRPr="004E7C13">
              <w:rPr>
                <w:rFonts w:cs="Arial"/>
                <w:sz w:val="20"/>
                <w:szCs w:val="20"/>
              </w:rPr>
              <w:t>bd</w:t>
            </w:r>
            <w:proofErr w:type="spellEnd"/>
          </w:p>
        </w:tc>
        <w:tc>
          <w:tcPr>
            <w:tcW w:w="1984" w:type="dxa"/>
            <w:vAlign w:val="center"/>
          </w:tcPr>
          <w:p w14:paraId="1C9174B1" w14:textId="77777777" w:rsidR="004B39FA" w:rsidRPr="004E7C13" w:rsidRDefault="004B39FA" w:rsidP="003923BD">
            <w:pPr>
              <w:spacing w:before="40" w:after="40"/>
              <w:jc w:val="center"/>
              <w:rPr>
                <w:rFonts w:cs="Arial"/>
                <w:sz w:val="20"/>
                <w:szCs w:val="20"/>
              </w:rPr>
            </w:pPr>
          </w:p>
        </w:tc>
        <w:tc>
          <w:tcPr>
            <w:tcW w:w="1985" w:type="dxa"/>
          </w:tcPr>
          <w:p w14:paraId="13366A71" w14:textId="77777777" w:rsidR="004B39FA" w:rsidRPr="004E7C13" w:rsidRDefault="004B39FA" w:rsidP="00805F80">
            <w:pPr>
              <w:keepNext/>
              <w:keepLines/>
              <w:spacing w:before="40" w:after="40"/>
              <w:contextualSpacing/>
              <w:outlineLvl w:val="0"/>
              <w:rPr>
                <w:rFonts w:cs="Arial"/>
                <w:sz w:val="20"/>
                <w:szCs w:val="20"/>
              </w:rPr>
            </w:pPr>
          </w:p>
        </w:tc>
      </w:tr>
      <w:tr w:rsidR="004B39FA" w:rsidRPr="004E7C13" w14:paraId="2ADE5A69" w14:textId="77777777" w:rsidTr="00861DC5">
        <w:trPr>
          <w:cantSplit/>
        </w:trPr>
        <w:tc>
          <w:tcPr>
            <w:tcW w:w="675" w:type="dxa"/>
          </w:tcPr>
          <w:p w14:paraId="35B500A5" w14:textId="77777777" w:rsidR="004B39FA" w:rsidRPr="004E7C13" w:rsidRDefault="004B39FA" w:rsidP="00805F80">
            <w:pPr>
              <w:spacing w:before="40" w:after="40"/>
              <w:jc w:val="center"/>
              <w:rPr>
                <w:rFonts w:cs="Arial"/>
                <w:sz w:val="20"/>
                <w:szCs w:val="20"/>
              </w:rPr>
            </w:pPr>
            <w:r w:rsidRPr="004E7C13">
              <w:rPr>
                <w:rFonts w:cs="Arial"/>
                <w:sz w:val="20"/>
                <w:szCs w:val="20"/>
              </w:rPr>
              <w:t>II.6</w:t>
            </w:r>
          </w:p>
        </w:tc>
        <w:tc>
          <w:tcPr>
            <w:tcW w:w="2694" w:type="dxa"/>
          </w:tcPr>
          <w:p w14:paraId="7BE67AC0" w14:textId="77777777" w:rsidR="004B39FA" w:rsidRPr="004E7C13" w:rsidRDefault="004B39FA" w:rsidP="00805F80">
            <w:pPr>
              <w:spacing w:before="40" w:after="40"/>
              <w:rPr>
                <w:rFonts w:cs="Arial"/>
                <w:sz w:val="20"/>
                <w:szCs w:val="20"/>
              </w:rPr>
            </w:pPr>
            <w:r w:rsidRPr="004E7C13">
              <w:rPr>
                <w:rFonts w:cs="Arial"/>
                <w:sz w:val="20"/>
                <w:szCs w:val="20"/>
                <w:lang w:eastAsia="en-US"/>
              </w:rPr>
              <w:t>Rozbudowa/modernizacja instalacji komunalnych do mechaniczno-biologicznego przetwarzania zmieszanych odpadów komunalnych</w:t>
            </w:r>
          </w:p>
        </w:tc>
        <w:tc>
          <w:tcPr>
            <w:tcW w:w="1871" w:type="dxa"/>
            <w:vAlign w:val="center"/>
          </w:tcPr>
          <w:p w14:paraId="54001C86" w14:textId="48C934C1" w:rsidR="004B39FA" w:rsidRPr="004E7C13" w:rsidRDefault="0048658A" w:rsidP="00861DC5">
            <w:pPr>
              <w:spacing w:before="40" w:after="40"/>
              <w:jc w:val="center"/>
              <w:rPr>
                <w:rFonts w:cs="Arial"/>
                <w:sz w:val="20"/>
                <w:szCs w:val="20"/>
              </w:rPr>
            </w:pPr>
            <w:r w:rsidRPr="004E7C13">
              <w:rPr>
                <w:rFonts w:cs="Arial"/>
                <w:sz w:val="20"/>
                <w:szCs w:val="20"/>
              </w:rPr>
              <w:t>270 920,0</w:t>
            </w:r>
          </w:p>
        </w:tc>
        <w:tc>
          <w:tcPr>
            <w:tcW w:w="2126" w:type="dxa"/>
            <w:vAlign w:val="center"/>
          </w:tcPr>
          <w:p w14:paraId="1F9BC8C2" w14:textId="4313EE2E" w:rsidR="004B39FA" w:rsidRPr="004E7C13" w:rsidRDefault="00C702B3" w:rsidP="00861DC5">
            <w:pPr>
              <w:spacing w:before="40" w:after="40"/>
              <w:jc w:val="center"/>
              <w:rPr>
                <w:rFonts w:cs="Arial"/>
                <w:sz w:val="20"/>
                <w:szCs w:val="20"/>
              </w:rPr>
            </w:pPr>
            <w:r w:rsidRPr="004E7C13">
              <w:rPr>
                <w:rFonts w:cs="Arial"/>
                <w:sz w:val="20"/>
                <w:szCs w:val="20"/>
              </w:rPr>
              <w:t>34</w:t>
            </w:r>
            <w:r w:rsidR="006024F6">
              <w:rPr>
                <w:rFonts w:cs="Arial"/>
                <w:sz w:val="20"/>
                <w:szCs w:val="20"/>
              </w:rPr>
              <w:t xml:space="preserve"> </w:t>
            </w:r>
            <w:r w:rsidRPr="004E7C13">
              <w:rPr>
                <w:rFonts w:cs="Arial"/>
                <w:sz w:val="20"/>
                <w:szCs w:val="20"/>
              </w:rPr>
              <w:t>121,90</w:t>
            </w:r>
          </w:p>
        </w:tc>
        <w:tc>
          <w:tcPr>
            <w:tcW w:w="2127" w:type="dxa"/>
            <w:vAlign w:val="center"/>
          </w:tcPr>
          <w:p w14:paraId="2353156D" w14:textId="6EA544A9" w:rsidR="004B39FA" w:rsidRPr="004E7C13" w:rsidRDefault="00C702B3" w:rsidP="00861DC5">
            <w:pPr>
              <w:spacing w:before="40" w:after="40"/>
              <w:jc w:val="center"/>
              <w:rPr>
                <w:rFonts w:cs="Arial"/>
                <w:sz w:val="20"/>
                <w:szCs w:val="20"/>
              </w:rPr>
            </w:pPr>
            <w:r w:rsidRPr="004E7C13">
              <w:rPr>
                <w:rFonts w:cs="Arial"/>
                <w:sz w:val="20"/>
                <w:szCs w:val="20"/>
              </w:rPr>
              <w:t>9</w:t>
            </w:r>
            <w:r w:rsidR="006024F6">
              <w:rPr>
                <w:rFonts w:cs="Arial"/>
                <w:sz w:val="20"/>
                <w:szCs w:val="20"/>
              </w:rPr>
              <w:t xml:space="preserve"> </w:t>
            </w:r>
            <w:r w:rsidRPr="004E7C13">
              <w:rPr>
                <w:rFonts w:cs="Arial"/>
                <w:sz w:val="20"/>
                <w:szCs w:val="20"/>
              </w:rPr>
              <w:t>296,00</w:t>
            </w:r>
          </w:p>
        </w:tc>
        <w:tc>
          <w:tcPr>
            <w:tcW w:w="1984" w:type="dxa"/>
            <w:vAlign w:val="center"/>
          </w:tcPr>
          <w:p w14:paraId="2B4AE3A2" w14:textId="77777777" w:rsidR="00C702B3" w:rsidRPr="00B36A3D" w:rsidRDefault="00C702B3" w:rsidP="00B36A3D">
            <w:pPr>
              <w:rPr>
                <w:sz w:val="20"/>
                <w:szCs w:val="20"/>
              </w:rPr>
            </w:pPr>
            <w:r w:rsidRPr="00B36A3D">
              <w:rPr>
                <w:sz w:val="20"/>
                <w:szCs w:val="20"/>
              </w:rPr>
              <w:t>Środki własne</w:t>
            </w:r>
          </w:p>
          <w:p w14:paraId="730B8388" w14:textId="77777777" w:rsidR="00C702B3" w:rsidRPr="00AA1579" w:rsidRDefault="00C702B3" w:rsidP="00AA1579">
            <w:pPr>
              <w:rPr>
                <w:sz w:val="20"/>
                <w:szCs w:val="20"/>
              </w:rPr>
            </w:pPr>
            <w:r w:rsidRPr="00AA1579">
              <w:rPr>
                <w:sz w:val="20"/>
                <w:szCs w:val="20"/>
              </w:rPr>
              <w:t>POIŚ</w:t>
            </w:r>
          </w:p>
          <w:p w14:paraId="1BC1F5C4" w14:textId="77777777" w:rsidR="00C702B3" w:rsidRPr="00AA1579" w:rsidRDefault="00C702B3" w:rsidP="00AA1579">
            <w:pPr>
              <w:rPr>
                <w:sz w:val="20"/>
                <w:szCs w:val="20"/>
              </w:rPr>
            </w:pPr>
            <w:r w:rsidRPr="00AA1579">
              <w:rPr>
                <w:sz w:val="20"/>
                <w:szCs w:val="20"/>
              </w:rPr>
              <w:t>RPO WP</w:t>
            </w:r>
          </w:p>
          <w:p w14:paraId="7AFE0F54" w14:textId="77777777" w:rsidR="00C702B3" w:rsidRPr="00AA1579" w:rsidRDefault="00C702B3" w:rsidP="00AA1579">
            <w:pPr>
              <w:rPr>
                <w:sz w:val="20"/>
                <w:szCs w:val="20"/>
              </w:rPr>
            </w:pPr>
            <w:r w:rsidRPr="00AA1579">
              <w:rPr>
                <w:sz w:val="20"/>
                <w:szCs w:val="20"/>
              </w:rPr>
              <w:t>NFOŚiGW</w:t>
            </w:r>
          </w:p>
          <w:p w14:paraId="4569BAC8" w14:textId="77777777" w:rsidR="004B39FA" w:rsidRPr="004E7C13" w:rsidRDefault="004B39FA" w:rsidP="00805F80">
            <w:pPr>
              <w:spacing w:before="40" w:after="40"/>
              <w:jc w:val="right"/>
              <w:rPr>
                <w:rFonts w:cs="Arial"/>
                <w:sz w:val="20"/>
                <w:szCs w:val="20"/>
              </w:rPr>
            </w:pPr>
          </w:p>
        </w:tc>
        <w:tc>
          <w:tcPr>
            <w:tcW w:w="1985" w:type="dxa"/>
          </w:tcPr>
          <w:p w14:paraId="042F6FBD" w14:textId="22E31200" w:rsidR="00C702B3" w:rsidRPr="004E7C13" w:rsidRDefault="00C702B3" w:rsidP="00C702B3">
            <w:pPr>
              <w:keepNext/>
              <w:keepLines/>
              <w:spacing w:before="40" w:after="40"/>
              <w:contextualSpacing/>
              <w:outlineLvl w:val="0"/>
              <w:rPr>
                <w:rFonts w:cs="Arial"/>
                <w:sz w:val="20"/>
                <w:szCs w:val="20"/>
              </w:rPr>
            </w:pPr>
          </w:p>
        </w:tc>
      </w:tr>
      <w:tr w:rsidR="004B39FA" w:rsidRPr="004E7C13" w14:paraId="2439C5F9" w14:textId="77777777" w:rsidTr="00861DC5">
        <w:trPr>
          <w:cantSplit/>
        </w:trPr>
        <w:tc>
          <w:tcPr>
            <w:tcW w:w="675" w:type="dxa"/>
          </w:tcPr>
          <w:p w14:paraId="2F3F4331" w14:textId="77777777" w:rsidR="004B39FA" w:rsidRPr="004E7C13" w:rsidRDefault="004B39FA" w:rsidP="00805F80">
            <w:pPr>
              <w:spacing w:before="40" w:after="40"/>
              <w:jc w:val="center"/>
              <w:rPr>
                <w:rFonts w:cs="Arial"/>
                <w:sz w:val="20"/>
                <w:szCs w:val="20"/>
              </w:rPr>
            </w:pPr>
            <w:r w:rsidRPr="004E7C13">
              <w:rPr>
                <w:rFonts w:cs="Arial"/>
                <w:sz w:val="20"/>
                <w:szCs w:val="20"/>
              </w:rPr>
              <w:t>II.7</w:t>
            </w:r>
          </w:p>
        </w:tc>
        <w:tc>
          <w:tcPr>
            <w:tcW w:w="2694" w:type="dxa"/>
          </w:tcPr>
          <w:p w14:paraId="2901687F" w14:textId="77777777" w:rsidR="004B39FA" w:rsidRPr="004E7C13" w:rsidRDefault="004B39FA" w:rsidP="00805F80">
            <w:pPr>
              <w:spacing w:before="40" w:after="40"/>
              <w:rPr>
                <w:rFonts w:cs="Arial"/>
                <w:sz w:val="20"/>
                <w:szCs w:val="20"/>
              </w:rPr>
            </w:pPr>
            <w:r w:rsidRPr="004E7C13">
              <w:rPr>
                <w:rFonts w:cs="Arial"/>
                <w:sz w:val="20"/>
                <w:szCs w:val="20"/>
                <w:lang w:eastAsia="en-US"/>
              </w:rPr>
              <w:t>Budowa / rozbudowa instalacji do termicznego przekształcania odpadów komunalnych i odpadów pochodzących z przetwarzania odpadów komunalnych</w:t>
            </w:r>
          </w:p>
        </w:tc>
        <w:tc>
          <w:tcPr>
            <w:tcW w:w="1871" w:type="dxa"/>
            <w:vAlign w:val="center"/>
          </w:tcPr>
          <w:p w14:paraId="3612A4BB" w14:textId="50D81354" w:rsidR="004B39FA" w:rsidRPr="004E7C13" w:rsidRDefault="0048658A" w:rsidP="00861DC5">
            <w:pPr>
              <w:spacing w:before="40" w:after="40"/>
              <w:jc w:val="center"/>
              <w:rPr>
                <w:rFonts w:cs="Arial"/>
                <w:sz w:val="20"/>
                <w:szCs w:val="20"/>
              </w:rPr>
            </w:pPr>
            <w:r w:rsidRPr="004E7C13">
              <w:rPr>
                <w:rFonts w:cs="Arial"/>
                <w:sz w:val="20"/>
                <w:szCs w:val="20"/>
              </w:rPr>
              <w:t>1 964 000,0</w:t>
            </w:r>
          </w:p>
        </w:tc>
        <w:tc>
          <w:tcPr>
            <w:tcW w:w="2126" w:type="dxa"/>
            <w:vAlign w:val="center"/>
          </w:tcPr>
          <w:p w14:paraId="426DB511" w14:textId="764509C5" w:rsidR="004B39FA" w:rsidRPr="004E7C13" w:rsidRDefault="00C702B3" w:rsidP="00861DC5">
            <w:pPr>
              <w:spacing w:before="40" w:after="40"/>
              <w:jc w:val="center"/>
              <w:rPr>
                <w:rFonts w:cs="Arial"/>
                <w:sz w:val="20"/>
                <w:szCs w:val="20"/>
              </w:rPr>
            </w:pPr>
            <w:r w:rsidRPr="004E7C13">
              <w:rPr>
                <w:rFonts w:cs="Arial"/>
                <w:sz w:val="20"/>
                <w:szCs w:val="20"/>
              </w:rPr>
              <w:t>0,0</w:t>
            </w:r>
          </w:p>
        </w:tc>
        <w:tc>
          <w:tcPr>
            <w:tcW w:w="2127" w:type="dxa"/>
            <w:vAlign w:val="center"/>
          </w:tcPr>
          <w:p w14:paraId="0446768D" w14:textId="5547F217" w:rsidR="004B39FA" w:rsidRPr="004E7C13" w:rsidRDefault="00C702B3" w:rsidP="00861DC5">
            <w:pPr>
              <w:spacing w:before="40" w:after="40"/>
              <w:jc w:val="center"/>
              <w:rPr>
                <w:rFonts w:cs="Arial"/>
                <w:sz w:val="20"/>
                <w:szCs w:val="20"/>
              </w:rPr>
            </w:pPr>
            <w:r w:rsidRPr="004E7C13">
              <w:rPr>
                <w:rFonts w:cs="Arial"/>
                <w:sz w:val="20"/>
                <w:szCs w:val="20"/>
              </w:rPr>
              <w:t>38</w:t>
            </w:r>
            <w:r w:rsidR="006024F6">
              <w:rPr>
                <w:rFonts w:cs="Arial"/>
                <w:sz w:val="20"/>
                <w:szCs w:val="20"/>
              </w:rPr>
              <w:t xml:space="preserve"> </w:t>
            </w:r>
            <w:r w:rsidRPr="004E7C13">
              <w:rPr>
                <w:rFonts w:cs="Arial"/>
                <w:sz w:val="20"/>
                <w:szCs w:val="20"/>
              </w:rPr>
              <w:t>570,00</w:t>
            </w:r>
          </w:p>
        </w:tc>
        <w:tc>
          <w:tcPr>
            <w:tcW w:w="1984" w:type="dxa"/>
            <w:vAlign w:val="center"/>
          </w:tcPr>
          <w:p w14:paraId="1E3E9FD2" w14:textId="2F19788C" w:rsidR="004B39FA" w:rsidRPr="004E7C13" w:rsidRDefault="00C702B3" w:rsidP="00805F80">
            <w:pPr>
              <w:spacing w:before="40" w:after="40"/>
              <w:jc w:val="right"/>
              <w:rPr>
                <w:rFonts w:cs="Arial"/>
                <w:sz w:val="20"/>
                <w:szCs w:val="20"/>
              </w:rPr>
            </w:pPr>
            <w:r w:rsidRPr="004E7C13">
              <w:rPr>
                <w:rFonts w:cs="Arial"/>
                <w:sz w:val="20"/>
                <w:szCs w:val="20"/>
              </w:rPr>
              <w:t>Środki własne</w:t>
            </w:r>
          </w:p>
        </w:tc>
        <w:tc>
          <w:tcPr>
            <w:tcW w:w="1985" w:type="dxa"/>
          </w:tcPr>
          <w:p w14:paraId="6385EF4A" w14:textId="77777777" w:rsidR="004B39FA" w:rsidRPr="004E7C13" w:rsidRDefault="004B39FA" w:rsidP="00805F80">
            <w:pPr>
              <w:keepNext/>
              <w:keepLines/>
              <w:spacing w:before="40" w:after="40"/>
              <w:contextualSpacing/>
              <w:outlineLvl w:val="0"/>
              <w:rPr>
                <w:rFonts w:cs="Arial"/>
                <w:sz w:val="20"/>
                <w:szCs w:val="20"/>
              </w:rPr>
            </w:pPr>
          </w:p>
        </w:tc>
      </w:tr>
      <w:tr w:rsidR="00431CF2" w:rsidRPr="004E7C13" w14:paraId="760236AD" w14:textId="77777777" w:rsidTr="00861DC5">
        <w:trPr>
          <w:cantSplit/>
        </w:trPr>
        <w:tc>
          <w:tcPr>
            <w:tcW w:w="675" w:type="dxa"/>
          </w:tcPr>
          <w:p w14:paraId="576C9DFF" w14:textId="77777777" w:rsidR="00431CF2" w:rsidRPr="004E7C13" w:rsidRDefault="00431CF2" w:rsidP="00805F80">
            <w:pPr>
              <w:spacing w:before="40" w:after="40"/>
              <w:jc w:val="center"/>
              <w:rPr>
                <w:rFonts w:cs="Arial"/>
                <w:sz w:val="20"/>
                <w:szCs w:val="20"/>
              </w:rPr>
            </w:pPr>
            <w:r w:rsidRPr="004E7C13">
              <w:rPr>
                <w:rFonts w:cs="Arial"/>
                <w:sz w:val="20"/>
                <w:szCs w:val="20"/>
              </w:rPr>
              <w:t>II.8</w:t>
            </w:r>
          </w:p>
        </w:tc>
        <w:tc>
          <w:tcPr>
            <w:tcW w:w="2694" w:type="dxa"/>
          </w:tcPr>
          <w:p w14:paraId="7CF636D8" w14:textId="77777777" w:rsidR="00431CF2" w:rsidRPr="004E7C13" w:rsidRDefault="00431CF2" w:rsidP="00805F80">
            <w:pPr>
              <w:spacing w:before="40" w:after="40"/>
              <w:rPr>
                <w:rFonts w:cs="Arial"/>
                <w:sz w:val="20"/>
                <w:szCs w:val="20"/>
              </w:rPr>
            </w:pPr>
            <w:r w:rsidRPr="004E7C13">
              <w:rPr>
                <w:rFonts w:cs="Arial"/>
                <w:sz w:val="20"/>
                <w:szCs w:val="20"/>
                <w:lang w:eastAsia="en-US"/>
              </w:rPr>
              <w:t>Budowa / rozbudowa / modernizacja składowisk odpadów komunalnych o statusie IK</w:t>
            </w:r>
          </w:p>
        </w:tc>
        <w:tc>
          <w:tcPr>
            <w:tcW w:w="1871" w:type="dxa"/>
            <w:vAlign w:val="center"/>
          </w:tcPr>
          <w:p w14:paraId="0CA2FC4D" w14:textId="0462AA5F" w:rsidR="00431CF2" w:rsidRPr="004E7C13" w:rsidRDefault="0048658A" w:rsidP="00861DC5">
            <w:pPr>
              <w:spacing w:before="40" w:after="40"/>
              <w:jc w:val="center"/>
              <w:rPr>
                <w:rFonts w:cs="Arial"/>
                <w:sz w:val="20"/>
                <w:szCs w:val="20"/>
              </w:rPr>
            </w:pPr>
            <w:r w:rsidRPr="004E7C13">
              <w:rPr>
                <w:rFonts w:cs="Arial"/>
                <w:sz w:val="20"/>
                <w:szCs w:val="20"/>
              </w:rPr>
              <w:t>67 472,0</w:t>
            </w:r>
          </w:p>
        </w:tc>
        <w:tc>
          <w:tcPr>
            <w:tcW w:w="2126" w:type="dxa"/>
            <w:vAlign w:val="center"/>
          </w:tcPr>
          <w:p w14:paraId="0C110AB8" w14:textId="3DDEE624" w:rsidR="00431CF2" w:rsidRPr="004E7C13" w:rsidRDefault="00431CF2" w:rsidP="00861DC5">
            <w:pPr>
              <w:spacing w:before="40" w:after="40"/>
              <w:jc w:val="center"/>
              <w:rPr>
                <w:rFonts w:cs="Arial"/>
                <w:sz w:val="20"/>
                <w:szCs w:val="20"/>
              </w:rPr>
            </w:pPr>
            <w:r w:rsidRPr="004E7C13">
              <w:rPr>
                <w:rFonts w:cs="Arial"/>
                <w:sz w:val="20"/>
                <w:szCs w:val="20"/>
              </w:rPr>
              <w:t>133</w:t>
            </w:r>
            <w:r w:rsidR="00B4595B" w:rsidRPr="004E7C13">
              <w:rPr>
                <w:rFonts w:cs="Arial"/>
                <w:sz w:val="20"/>
                <w:szCs w:val="20"/>
              </w:rPr>
              <w:t>,0505</w:t>
            </w:r>
          </w:p>
        </w:tc>
        <w:tc>
          <w:tcPr>
            <w:tcW w:w="2127" w:type="dxa"/>
            <w:vAlign w:val="center"/>
          </w:tcPr>
          <w:p w14:paraId="63B5C4F3" w14:textId="2D0D6CFF" w:rsidR="00431CF2" w:rsidRPr="004E7C13" w:rsidRDefault="00C702B3" w:rsidP="00861DC5">
            <w:pPr>
              <w:spacing w:before="40" w:after="40"/>
              <w:jc w:val="center"/>
              <w:rPr>
                <w:rFonts w:cs="Arial"/>
                <w:sz w:val="20"/>
                <w:szCs w:val="20"/>
              </w:rPr>
            </w:pPr>
            <w:r w:rsidRPr="004E7C13">
              <w:rPr>
                <w:rFonts w:cs="Arial"/>
                <w:sz w:val="20"/>
                <w:szCs w:val="20"/>
              </w:rPr>
              <w:t>0</w:t>
            </w:r>
          </w:p>
        </w:tc>
        <w:tc>
          <w:tcPr>
            <w:tcW w:w="1984" w:type="dxa"/>
            <w:vAlign w:val="center"/>
          </w:tcPr>
          <w:p w14:paraId="4F519A35" w14:textId="29C6ABE2" w:rsidR="00431CF2" w:rsidRPr="004E7C13" w:rsidRDefault="00431CF2" w:rsidP="00805F80">
            <w:pPr>
              <w:spacing w:before="40" w:after="40"/>
              <w:jc w:val="right"/>
              <w:rPr>
                <w:rFonts w:cs="Arial"/>
                <w:sz w:val="20"/>
                <w:szCs w:val="20"/>
              </w:rPr>
            </w:pPr>
            <w:r w:rsidRPr="004E7C13">
              <w:rPr>
                <w:rFonts w:cs="Arial"/>
                <w:sz w:val="20"/>
                <w:szCs w:val="20"/>
              </w:rPr>
              <w:t>Środki własne, RPO</w:t>
            </w:r>
          </w:p>
        </w:tc>
        <w:tc>
          <w:tcPr>
            <w:tcW w:w="1985" w:type="dxa"/>
          </w:tcPr>
          <w:p w14:paraId="0895CDBB" w14:textId="7552D277" w:rsidR="00431CF2" w:rsidRPr="004E7C13" w:rsidRDefault="00431CF2" w:rsidP="00805F80">
            <w:pPr>
              <w:keepNext/>
              <w:keepLines/>
              <w:spacing w:before="40" w:after="40"/>
              <w:contextualSpacing/>
              <w:outlineLvl w:val="0"/>
              <w:rPr>
                <w:rFonts w:cs="Arial"/>
                <w:sz w:val="20"/>
                <w:szCs w:val="20"/>
              </w:rPr>
            </w:pPr>
          </w:p>
        </w:tc>
      </w:tr>
      <w:tr w:rsidR="00922C0E" w:rsidRPr="004E7C13" w14:paraId="3A107A8B" w14:textId="77777777" w:rsidTr="00861DC5">
        <w:trPr>
          <w:cantSplit/>
        </w:trPr>
        <w:tc>
          <w:tcPr>
            <w:tcW w:w="675" w:type="dxa"/>
          </w:tcPr>
          <w:p w14:paraId="4DF89072" w14:textId="77777777" w:rsidR="00922C0E" w:rsidRPr="004E7C13" w:rsidRDefault="00922C0E" w:rsidP="00922C0E">
            <w:pPr>
              <w:spacing w:before="40" w:after="40"/>
              <w:jc w:val="center"/>
              <w:rPr>
                <w:rFonts w:cs="Arial"/>
                <w:sz w:val="20"/>
                <w:szCs w:val="20"/>
              </w:rPr>
            </w:pPr>
            <w:r w:rsidRPr="004E7C13">
              <w:rPr>
                <w:rFonts w:cs="Arial"/>
                <w:sz w:val="20"/>
                <w:szCs w:val="20"/>
              </w:rPr>
              <w:t>II.9</w:t>
            </w:r>
          </w:p>
        </w:tc>
        <w:tc>
          <w:tcPr>
            <w:tcW w:w="2694" w:type="dxa"/>
          </w:tcPr>
          <w:p w14:paraId="53CA3A28" w14:textId="77777777" w:rsidR="00922C0E" w:rsidRPr="004E7C13" w:rsidRDefault="00922C0E" w:rsidP="00922C0E">
            <w:pPr>
              <w:spacing w:before="40" w:after="40"/>
              <w:rPr>
                <w:rFonts w:cs="Arial"/>
                <w:sz w:val="20"/>
                <w:szCs w:val="20"/>
              </w:rPr>
            </w:pPr>
            <w:r w:rsidRPr="004E7C13">
              <w:rPr>
                <w:rFonts w:cs="Arial"/>
                <w:sz w:val="20"/>
                <w:szCs w:val="20"/>
                <w:lang w:eastAsia="en-US"/>
              </w:rPr>
              <w:t>Budowa / rozbudowa / modernizacja innych instalacji do przetwarzania odpadów komunalnych</w:t>
            </w:r>
          </w:p>
        </w:tc>
        <w:tc>
          <w:tcPr>
            <w:tcW w:w="1871" w:type="dxa"/>
            <w:vAlign w:val="center"/>
          </w:tcPr>
          <w:p w14:paraId="1025FB15" w14:textId="0B0E7441" w:rsidR="00922C0E" w:rsidRPr="004E7C13" w:rsidRDefault="00922C0E" w:rsidP="00861DC5">
            <w:pPr>
              <w:spacing w:before="40" w:after="40"/>
              <w:jc w:val="center"/>
              <w:rPr>
                <w:rFonts w:cs="Arial"/>
                <w:sz w:val="20"/>
                <w:szCs w:val="20"/>
              </w:rPr>
            </w:pPr>
            <w:r w:rsidRPr="004E7C13">
              <w:rPr>
                <w:rFonts w:cs="Arial"/>
                <w:sz w:val="20"/>
                <w:szCs w:val="20"/>
              </w:rPr>
              <w:t>179 830,0</w:t>
            </w:r>
          </w:p>
        </w:tc>
        <w:tc>
          <w:tcPr>
            <w:tcW w:w="2126" w:type="dxa"/>
            <w:vAlign w:val="center"/>
          </w:tcPr>
          <w:p w14:paraId="4F467EEB" w14:textId="253449B8" w:rsidR="00922C0E" w:rsidRPr="004E7C13" w:rsidRDefault="00861DC5" w:rsidP="00861DC5">
            <w:pPr>
              <w:spacing w:before="40" w:after="40"/>
              <w:jc w:val="center"/>
              <w:rPr>
                <w:rFonts w:cs="Arial"/>
                <w:sz w:val="20"/>
                <w:szCs w:val="20"/>
              </w:rPr>
            </w:pPr>
            <w:r w:rsidRPr="004E7C13">
              <w:rPr>
                <w:rFonts w:cs="Arial"/>
                <w:sz w:val="20"/>
                <w:szCs w:val="20"/>
              </w:rPr>
              <w:t>322,522</w:t>
            </w:r>
          </w:p>
        </w:tc>
        <w:tc>
          <w:tcPr>
            <w:tcW w:w="2127" w:type="dxa"/>
            <w:vAlign w:val="center"/>
          </w:tcPr>
          <w:p w14:paraId="1C1E1359" w14:textId="0A91CC29" w:rsidR="00922C0E" w:rsidRPr="004E7C13" w:rsidRDefault="00861DC5" w:rsidP="00861DC5">
            <w:pPr>
              <w:spacing w:before="40" w:after="40"/>
              <w:jc w:val="center"/>
              <w:rPr>
                <w:rFonts w:cs="Arial"/>
                <w:sz w:val="20"/>
                <w:szCs w:val="20"/>
              </w:rPr>
            </w:pPr>
            <w:r w:rsidRPr="004E7C13">
              <w:rPr>
                <w:rFonts w:cs="Arial"/>
                <w:sz w:val="20"/>
                <w:szCs w:val="20"/>
              </w:rPr>
              <w:t>316,84</w:t>
            </w:r>
          </w:p>
        </w:tc>
        <w:tc>
          <w:tcPr>
            <w:tcW w:w="1984" w:type="dxa"/>
            <w:vAlign w:val="center"/>
          </w:tcPr>
          <w:p w14:paraId="48D8F215" w14:textId="753EC947" w:rsidR="00922C0E" w:rsidRPr="004E7C13" w:rsidRDefault="00922C0E" w:rsidP="00922C0E">
            <w:pPr>
              <w:spacing w:before="40" w:after="40"/>
              <w:jc w:val="right"/>
              <w:rPr>
                <w:rFonts w:cs="Arial"/>
                <w:sz w:val="20"/>
                <w:szCs w:val="20"/>
              </w:rPr>
            </w:pPr>
            <w:r w:rsidRPr="004E7C13">
              <w:rPr>
                <w:rFonts w:cs="Arial"/>
                <w:sz w:val="20"/>
                <w:szCs w:val="20"/>
              </w:rPr>
              <w:t>Środki własne</w:t>
            </w:r>
          </w:p>
        </w:tc>
        <w:tc>
          <w:tcPr>
            <w:tcW w:w="1985" w:type="dxa"/>
          </w:tcPr>
          <w:p w14:paraId="45CBE4AC" w14:textId="77777777" w:rsidR="00922C0E" w:rsidRPr="004E7C13" w:rsidRDefault="00922C0E" w:rsidP="00922C0E">
            <w:pPr>
              <w:keepNext/>
              <w:keepLines/>
              <w:spacing w:before="40" w:after="40"/>
              <w:contextualSpacing/>
              <w:outlineLvl w:val="0"/>
              <w:rPr>
                <w:rFonts w:cs="Arial"/>
                <w:sz w:val="20"/>
                <w:szCs w:val="20"/>
              </w:rPr>
            </w:pPr>
          </w:p>
        </w:tc>
      </w:tr>
      <w:tr w:rsidR="004B39FA" w:rsidRPr="004E7C13" w14:paraId="7BC465D4" w14:textId="77777777" w:rsidTr="00861DC5">
        <w:trPr>
          <w:cantSplit/>
        </w:trPr>
        <w:tc>
          <w:tcPr>
            <w:tcW w:w="675" w:type="dxa"/>
          </w:tcPr>
          <w:p w14:paraId="2539FB18" w14:textId="77777777" w:rsidR="004B39FA" w:rsidRPr="004E7C13" w:rsidRDefault="004B39FA" w:rsidP="00805F80">
            <w:pPr>
              <w:spacing w:before="40" w:after="40"/>
              <w:jc w:val="center"/>
              <w:rPr>
                <w:rFonts w:cs="Arial"/>
                <w:sz w:val="20"/>
                <w:szCs w:val="20"/>
              </w:rPr>
            </w:pPr>
            <w:r w:rsidRPr="004E7C13">
              <w:rPr>
                <w:rFonts w:cs="Arial"/>
                <w:sz w:val="20"/>
                <w:szCs w:val="20"/>
              </w:rPr>
              <w:t>II.10</w:t>
            </w:r>
          </w:p>
        </w:tc>
        <w:tc>
          <w:tcPr>
            <w:tcW w:w="2694" w:type="dxa"/>
          </w:tcPr>
          <w:p w14:paraId="3C627DF8" w14:textId="77777777" w:rsidR="004B39FA" w:rsidRPr="004E7C13" w:rsidRDefault="004B39FA" w:rsidP="00805F80">
            <w:pPr>
              <w:spacing w:before="40" w:after="40"/>
              <w:rPr>
                <w:rFonts w:cs="Arial"/>
                <w:sz w:val="20"/>
                <w:szCs w:val="20"/>
              </w:rPr>
            </w:pPr>
            <w:r w:rsidRPr="004E7C13">
              <w:rPr>
                <w:rFonts w:cs="Arial"/>
                <w:sz w:val="20"/>
                <w:szCs w:val="20"/>
                <w:lang w:eastAsia="en-US"/>
              </w:rPr>
              <w:t>Rekultywacja składowisk odpadów komunalnych</w:t>
            </w:r>
          </w:p>
        </w:tc>
        <w:tc>
          <w:tcPr>
            <w:tcW w:w="1871" w:type="dxa"/>
            <w:vAlign w:val="center"/>
          </w:tcPr>
          <w:p w14:paraId="29875A0D" w14:textId="590D818C" w:rsidR="004B39FA" w:rsidRPr="004E7C13" w:rsidRDefault="0048658A" w:rsidP="00861DC5">
            <w:pPr>
              <w:spacing w:before="40" w:after="40"/>
              <w:jc w:val="center"/>
              <w:rPr>
                <w:rFonts w:cs="Arial"/>
                <w:sz w:val="20"/>
                <w:szCs w:val="20"/>
              </w:rPr>
            </w:pPr>
            <w:r w:rsidRPr="004E7C13">
              <w:rPr>
                <w:rFonts w:cs="Arial"/>
                <w:sz w:val="20"/>
                <w:szCs w:val="20"/>
              </w:rPr>
              <w:t>34 717,0</w:t>
            </w:r>
          </w:p>
        </w:tc>
        <w:tc>
          <w:tcPr>
            <w:tcW w:w="2126" w:type="dxa"/>
            <w:vAlign w:val="center"/>
          </w:tcPr>
          <w:p w14:paraId="58F85742" w14:textId="0D4D0566" w:rsidR="004B39FA" w:rsidRPr="004E7C13" w:rsidRDefault="00922C0E" w:rsidP="00861DC5">
            <w:pPr>
              <w:spacing w:before="40" w:after="40"/>
              <w:jc w:val="center"/>
              <w:rPr>
                <w:rFonts w:cs="Arial"/>
                <w:sz w:val="20"/>
                <w:szCs w:val="20"/>
              </w:rPr>
            </w:pPr>
            <w:r w:rsidRPr="004E7C13">
              <w:rPr>
                <w:rFonts w:cs="Arial"/>
                <w:sz w:val="20"/>
                <w:szCs w:val="20"/>
              </w:rPr>
              <w:t>3,854</w:t>
            </w:r>
          </w:p>
        </w:tc>
        <w:tc>
          <w:tcPr>
            <w:tcW w:w="2127" w:type="dxa"/>
            <w:vAlign w:val="center"/>
          </w:tcPr>
          <w:p w14:paraId="48967F16" w14:textId="338FE828" w:rsidR="004B39FA" w:rsidRPr="004E7C13" w:rsidRDefault="00922C0E" w:rsidP="00861DC5">
            <w:pPr>
              <w:spacing w:before="40" w:after="40"/>
              <w:jc w:val="center"/>
              <w:rPr>
                <w:rFonts w:cs="Arial"/>
                <w:sz w:val="20"/>
                <w:szCs w:val="20"/>
              </w:rPr>
            </w:pPr>
            <w:r w:rsidRPr="004E7C13">
              <w:rPr>
                <w:rFonts w:cs="Arial"/>
                <w:sz w:val="20"/>
                <w:szCs w:val="20"/>
              </w:rPr>
              <w:t>3,983</w:t>
            </w:r>
          </w:p>
        </w:tc>
        <w:tc>
          <w:tcPr>
            <w:tcW w:w="1984" w:type="dxa"/>
            <w:vAlign w:val="center"/>
          </w:tcPr>
          <w:p w14:paraId="50964B14" w14:textId="494EB1E0" w:rsidR="004B39FA" w:rsidRPr="004E7C13" w:rsidRDefault="00922C0E" w:rsidP="00805F80">
            <w:pPr>
              <w:spacing w:before="40" w:after="40"/>
              <w:jc w:val="right"/>
              <w:rPr>
                <w:rFonts w:cs="Arial"/>
                <w:sz w:val="20"/>
                <w:szCs w:val="20"/>
              </w:rPr>
            </w:pPr>
            <w:r w:rsidRPr="004E7C13">
              <w:rPr>
                <w:rFonts w:cs="Arial"/>
                <w:sz w:val="20"/>
                <w:szCs w:val="20"/>
              </w:rPr>
              <w:t>Środki własne</w:t>
            </w:r>
          </w:p>
        </w:tc>
        <w:tc>
          <w:tcPr>
            <w:tcW w:w="1985" w:type="dxa"/>
          </w:tcPr>
          <w:p w14:paraId="30CB212C" w14:textId="77777777" w:rsidR="004B39FA" w:rsidRPr="004E7C13" w:rsidRDefault="004B39FA" w:rsidP="00805F80">
            <w:pPr>
              <w:keepNext/>
              <w:keepLines/>
              <w:spacing w:before="40" w:after="40"/>
              <w:contextualSpacing/>
              <w:outlineLvl w:val="0"/>
              <w:rPr>
                <w:rFonts w:cs="Arial"/>
                <w:color w:val="00B0F0"/>
                <w:sz w:val="20"/>
                <w:szCs w:val="20"/>
              </w:rPr>
            </w:pPr>
          </w:p>
        </w:tc>
      </w:tr>
      <w:tr w:rsidR="002D1C91" w:rsidRPr="004E7C13" w14:paraId="22C883E2" w14:textId="77777777" w:rsidTr="00861DC5">
        <w:trPr>
          <w:cantSplit/>
        </w:trPr>
        <w:tc>
          <w:tcPr>
            <w:tcW w:w="675" w:type="dxa"/>
          </w:tcPr>
          <w:p w14:paraId="388375D8" w14:textId="77777777" w:rsidR="002D1C91" w:rsidRPr="004E7C13" w:rsidRDefault="002D1C91" w:rsidP="002D1C91">
            <w:pPr>
              <w:spacing w:before="40" w:after="40"/>
              <w:jc w:val="center"/>
              <w:rPr>
                <w:rFonts w:cs="Arial"/>
                <w:sz w:val="20"/>
                <w:szCs w:val="20"/>
              </w:rPr>
            </w:pPr>
            <w:r w:rsidRPr="004E7C13">
              <w:rPr>
                <w:rFonts w:cs="Arial"/>
                <w:sz w:val="20"/>
                <w:szCs w:val="20"/>
              </w:rPr>
              <w:t>II.11</w:t>
            </w:r>
          </w:p>
        </w:tc>
        <w:tc>
          <w:tcPr>
            <w:tcW w:w="2694" w:type="dxa"/>
            <w:vAlign w:val="center"/>
          </w:tcPr>
          <w:p w14:paraId="264CB4D0" w14:textId="77777777" w:rsidR="002D1C91" w:rsidRPr="004E7C13" w:rsidRDefault="002D1C91" w:rsidP="002D1C91">
            <w:pPr>
              <w:spacing w:before="40" w:after="40"/>
              <w:rPr>
                <w:rFonts w:cs="Arial"/>
                <w:sz w:val="20"/>
                <w:szCs w:val="20"/>
              </w:rPr>
            </w:pPr>
            <w:r w:rsidRPr="004E7C13">
              <w:rPr>
                <w:rFonts w:cs="Arial"/>
                <w:sz w:val="20"/>
                <w:szCs w:val="20"/>
                <w:lang w:eastAsia="en-US"/>
              </w:rPr>
              <w:t>Działania na rzecz inwentaryzacji, usuwania oraz gospodarowania wyrobami zawierającymi azbest</w:t>
            </w:r>
          </w:p>
        </w:tc>
        <w:tc>
          <w:tcPr>
            <w:tcW w:w="1871" w:type="dxa"/>
            <w:vAlign w:val="center"/>
          </w:tcPr>
          <w:p w14:paraId="67C16521" w14:textId="0C810826" w:rsidR="002D1C91" w:rsidRPr="004E7C13" w:rsidRDefault="002D1C91" w:rsidP="00861DC5">
            <w:pPr>
              <w:spacing w:before="40" w:after="40"/>
              <w:jc w:val="center"/>
              <w:rPr>
                <w:rFonts w:cs="Arial"/>
                <w:sz w:val="20"/>
                <w:szCs w:val="20"/>
              </w:rPr>
            </w:pPr>
            <w:r w:rsidRPr="004E7C13">
              <w:rPr>
                <w:rFonts w:cs="Arial"/>
                <w:sz w:val="20"/>
                <w:szCs w:val="20"/>
              </w:rPr>
              <w:t>12 000,0</w:t>
            </w:r>
          </w:p>
        </w:tc>
        <w:tc>
          <w:tcPr>
            <w:tcW w:w="2126" w:type="dxa"/>
            <w:vAlign w:val="center"/>
          </w:tcPr>
          <w:p w14:paraId="1F2CA3EC" w14:textId="0034C263" w:rsidR="002D1C91" w:rsidRPr="004E7C13" w:rsidRDefault="00AD62ED" w:rsidP="00861DC5">
            <w:pPr>
              <w:spacing w:before="40" w:after="40"/>
              <w:jc w:val="center"/>
              <w:rPr>
                <w:rFonts w:cs="Arial"/>
                <w:sz w:val="20"/>
                <w:szCs w:val="20"/>
              </w:rPr>
            </w:pPr>
            <w:r w:rsidRPr="004E7C13">
              <w:rPr>
                <w:rFonts w:cs="Arial"/>
                <w:sz w:val="20"/>
                <w:szCs w:val="20"/>
              </w:rPr>
              <w:t>1</w:t>
            </w:r>
            <w:r w:rsidR="006024F6">
              <w:rPr>
                <w:rFonts w:cs="Arial"/>
                <w:sz w:val="20"/>
                <w:szCs w:val="20"/>
              </w:rPr>
              <w:t xml:space="preserve"> </w:t>
            </w:r>
            <w:r w:rsidRPr="004E7C13">
              <w:rPr>
                <w:rFonts w:cs="Arial"/>
                <w:sz w:val="20"/>
                <w:szCs w:val="20"/>
              </w:rPr>
              <w:t>368,09</w:t>
            </w:r>
          </w:p>
        </w:tc>
        <w:tc>
          <w:tcPr>
            <w:tcW w:w="2127" w:type="dxa"/>
            <w:vAlign w:val="center"/>
          </w:tcPr>
          <w:p w14:paraId="01518D77" w14:textId="441F4F5F" w:rsidR="002D1C91" w:rsidRPr="004E7C13" w:rsidRDefault="00AD62ED" w:rsidP="00861DC5">
            <w:pPr>
              <w:spacing w:before="40" w:after="40"/>
              <w:jc w:val="center"/>
              <w:rPr>
                <w:rFonts w:cs="Arial"/>
                <w:sz w:val="20"/>
                <w:szCs w:val="20"/>
              </w:rPr>
            </w:pPr>
            <w:r w:rsidRPr="004E7C13">
              <w:rPr>
                <w:rFonts w:cs="Arial"/>
                <w:sz w:val="20"/>
                <w:szCs w:val="20"/>
              </w:rPr>
              <w:t>1</w:t>
            </w:r>
            <w:r w:rsidR="006024F6">
              <w:rPr>
                <w:rFonts w:cs="Arial"/>
                <w:sz w:val="20"/>
                <w:szCs w:val="20"/>
              </w:rPr>
              <w:t xml:space="preserve"> </w:t>
            </w:r>
            <w:r w:rsidRPr="004E7C13">
              <w:rPr>
                <w:rFonts w:cs="Arial"/>
                <w:sz w:val="20"/>
                <w:szCs w:val="20"/>
              </w:rPr>
              <w:t>255,31</w:t>
            </w:r>
          </w:p>
        </w:tc>
        <w:tc>
          <w:tcPr>
            <w:tcW w:w="1984" w:type="dxa"/>
            <w:vAlign w:val="center"/>
          </w:tcPr>
          <w:p w14:paraId="37B72205" w14:textId="77777777" w:rsidR="002D1C91" w:rsidRPr="004E7C13" w:rsidRDefault="002D1C91" w:rsidP="002D1C91">
            <w:pPr>
              <w:jc w:val="center"/>
              <w:rPr>
                <w:rFonts w:cs="Arial"/>
                <w:sz w:val="20"/>
                <w:szCs w:val="20"/>
              </w:rPr>
            </w:pPr>
            <w:r w:rsidRPr="004E7C13">
              <w:rPr>
                <w:rFonts w:cs="Arial"/>
                <w:sz w:val="20"/>
                <w:szCs w:val="20"/>
              </w:rPr>
              <w:t>-NFOŚiGW</w:t>
            </w:r>
          </w:p>
          <w:p w14:paraId="07A0D863" w14:textId="77777777" w:rsidR="002D1C91" w:rsidRPr="004E7C13" w:rsidRDefault="002D1C91" w:rsidP="002D1C91">
            <w:pPr>
              <w:jc w:val="center"/>
              <w:rPr>
                <w:rFonts w:cs="Arial"/>
                <w:sz w:val="20"/>
                <w:szCs w:val="20"/>
              </w:rPr>
            </w:pPr>
            <w:r w:rsidRPr="004E7C13">
              <w:rPr>
                <w:rFonts w:cs="Arial"/>
                <w:sz w:val="20"/>
                <w:szCs w:val="20"/>
              </w:rPr>
              <w:t>-</w:t>
            </w:r>
            <w:proofErr w:type="spellStart"/>
            <w:r w:rsidRPr="004E7C13">
              <w:rPr>
                <w:rFonts w:cs="Arial"/>
                <w:sz w:val="20"/>
                <w:szCs w:val="20"/>
              </w:rPr>
              <w:t>WFOŚiGW</w:t>
            </w:r>
            <w:proofErr w:type="spellEnd"/>
            <w:r w:rsidRPr="004E7C13">
              <w:rPr>
                <w:rFonts w:cs="Arial"/>
                <w:sz w:val="20"/>
                <w:szCs w:val="20"/>
              </w:rPr>
              <w:t>,</w:t>
            </w:r>
          </w:p>
          <w:p w14:paraId="4099F4C7" w14:textId="77777777" w:rsidR="002D1C91" w:rsidRPr="004E7C13" w:rsidRDefault="002D1C91" w:rsidP="002D1C91">
            <w:pPr>
              <w:jc w:val="center"/>
              <w:rPr>
                <w:rFonts w:cs="Arial"/>
                <w:sz w:val="20"/>
                <w:szCs w:val="20"/>
              </w:rPr>
            </w:pPr>
            <w:r w:rsidRPr="004E7C13">
              <w:rPr>
                <w:rFonts w:cs="Arial"/>
                <w:sz w:val="20"/>
                <w:szCs w:val="20"/>
              </w:rPr>
              <w:t>-wkład własny mieszkańców,</w:t>
            </w:r>
          </w:p>
          <w:p w14:paraId="6D505394" w14:textId="77777777" w:rsidR="002D1C91" w:rsidRPr="004E7C13" w:rsidRDefault="002D1C91" w:rsidP="002D1C91">
            <w:pPr>
              <w:jc w:val="center"/>
              <w:rPr>
                <w:rFonts w:cs="Arial"/>
                <w:sz w:val="20"/>
                <w:szCs w:val="20"/>
              </w:rPr>
            </w:pPr>
            <w:r w:rsidRPr="004E7C13">
              <w:rPr>
                <w:rFonts w:cs="Arial"/>
                <w:sz w:val="20"/>
                <w:szCs w:val="20"/>
              </w:rPr>
              <w:t>-Urząd Wojewódzki,</w:t>
            </w:r>
          </w:p>
          <w:p w14:paraId="6F33E70E" w14:textId="3DA33413" w:rsidR="002D1C91" w:rsidRPr="004E7C13" w:rsidRDefault="002D1C91" w:rsidP="002D1C91">
            <w:pPr>
              <w:spacing w:before="40" w:after="40"/>
              <w:jc w:val="center"/>
              <w:rPr>
                <w:rFonts w:cs="Arial"/>
                <w:sz w:val="20"/>
                <w:szCs w:val="20"/>
              </w:rPr>
            </w:pPr>
            <w:r w:rsidRPr="004E7C13">
              <w:rPr>
                <w:rFonts w:cs="Arial"/>
                <w:sz w:val="20"/>
                <w:szCs w:val="20"/>
              </w:rPr>
              <w:t>-środki własne gminy</w:t>
            </w:r>
          </w:p>
        </w:tc>
        <w:tc>
          <w:tcPr>
            <w:tcW w:w="1985" w:type="dxa"/>
          </w:tcPr>
          <w:p w14:paraId="3533E442" w14:textId="77777777" w:rsidR="002D1C91" w:rsidRPr="004E7C13" w:rsidRDefault="002D1C91" w:rsidP="002D1C91">
            <w:pPr>
              <w:keepNext/>
              <w:keepLines/>
              <w:spacing w:before="40" w:after="40"/>
              <w:contextualSpacing/>
              <w:outlineLvl w:val="0"/>
              <w:rPr>
                <w:rFonts w:cs="Arial"/>
                <w:sz w:val="20"/>
                <w:szCs w:val="20"/>
              </w:rPr>
            </w:pPr>
          </w:p>
        </w:tc>
      </w:tr>
      <w:tr w:rsidR="00B4595B" w:rsidRPr="004E7C13" w14:paraId="6D683E27" w14:textId="77777777" w:rsidTr="006024F6">
        <w:trPr>
          <w:cantSplit/>
        </w:trPr>
        <w:tc>
          <w:tcPr>
            <w:tcW w:w="675" w:type="dxa"/>
          </w:tcPr>
          <w:p w14:paraId="017828A8" w14:textId="77777777" w:rsidR="00B4595B" w:rsidRPr="004E7C13" w:rsidRDefault="00B4595B" w:rsidP="00B4595B">
            <w:pPr>
              <w:spacing w:before="40" w:after="40"/>
              <w:jc w:val="center"/>
              <w:rPr>
                <w:rFonts w:cs="Arial"/>
                <w:sz w:val="20"/>
                <w:szCs w:val="20"/>
              </w:rPr>
            </w:pPr>
            <w:r w:rsidRPr="004E7C13">
              <w:rPr>
                <w:rFonts w:cs="Arial"/>
                <w:sz w:val="20"/>
                <w:szCs w:val="20"/>
              </w:rPr>
              <w:t>II.12</w:t>
            </w:r>
          </w:p>
        </w:tc>
        <w:tc>
          <w:tcPr>
            <w:tcW w:w="2694" w:type="dxa"/>
          </w:tcPr>
          <w:p w14:paraId="79BC674E" w14:textId="77777777" w:rsidR="00B4595B" w:rsidRPr="004E7C13" w:rsidRDefault="00B4595B" w:rsidP="00B4595B">
            <w:pPr>
              <w:spacing w:before="40" w:after="40"/>
              <w:rPr>
                <w:rFonts w:cs="Arial"/>
                <w:sz w:val="20"/>
                <w:szCs w:val="20"/>
                <w:lang w:eastAsia="en-US"/>
              </w:rPr>
            </w:pPr>
            <w:r w:rsidRPr="004E7C13">
              <w:rPr>
                <w:rFonts w:cs="Arial"/>
                <w:sz w:val="20"/>
                <w:szCs w:val="20"/>
                <w:lang w:eastAsia="en-US"/>
              </w:rPr>
              <w:t>Budowa / rozbudowa / modernizacja instalacji gospodarowania komunalnymi osadami ściekowymi</w:t>
            </w:r>
          </w:p>
        </w:tc>
        <w:tc>
          <w:tcPr>
            <w:tcW w:w="1871" w:type="dxa"/>
          </w:tcPr>
          <w:p w14:paraId="4BD416F8" w14:textId="7B2FD730" w:rsidR="00B4595B" w:rsidRPr="004E7C13" w:rsidRDefault="00B4595B" w:rsidP="006024F6">
            <w:pPr>
              <w:spacing w:before="40" w:after="40"/>
              <w:jc w:val="center"/>
              <w:rPr>
                <w:rFonts w:cs="Arial"/>
                <w:sz w:val="20"/>
                <w:szCs w:val="20"/>
              </w:rPr>
            </w:pPr>
            <w:r w:rsidRPr="004E7C13">
              <w:rPr>
                <w:rFonts w:cs="Arial"/>
                <w:sz w:val="20"/>
                <w:szCs w:val="20"/>
              </w:rPr>
              <w:t>10 000,0</w:t>
            </w:r>
          </w:p>
        </w:tc>
        <w:tc>
          <w:tcPr>
            <w:tcW w:w="2126" w:type="dxa"/>
          </w:tcPr>
          <w:p w14:paraId="62E37A11" w14:textId="0EF865E1" w:rsidR="00B4595B" w:rsidRPr="004E7C13" w:rsidRDefault="00B4595B" w:rsidP="006024F6">
            <w:pPr>
              <w:spacing w:before="40" w:after="40"/>
              <w:jc w:val="center"/>
              <w:rPr>
                <w:rFonts w:cs="Arial"/>
                <w:sz w:val="20"/>
                <w:szCs w:val="20"/>
              </w:rPr>
            </w:pPr>
            <w:r w:rsidRPr="004E7C13">
              <w:rPr>
                <w:rFonts w:cs="Arial"/>
                <w:sz w:val="20"/>
                <w:szCs w:val="20"/>
              </w:rPr>
              <w:t>17</w:t>
            </w:r>
            <w:r w:rsidR="006024F6">
              <w:rPr>
                <w:rFonts w:cs="Arial"/>
                <w:sz w:val="20"/>
                <w:szCs w:val="20"/>
              </w:rPr>
              <w:t xml:space="preserve"> </w:t>
            </w:r>
            <w:r w:rsidRPr="004E7C13">
              <w:rPr>
                <w:rFonts w:cs="Arial"/>
                <w:sz w:val="20"/>
                <w:szCs w:val="20"/>
              </w:rPr>
              <w:t>574,908</w:t>
            </w:r>
          </w:p>
        </w:tc>
        <w:tc>
          <w:tcPr>
            <w:tcW w:w="2127" w:type="dxa"/>
          </w:tcPr>
          <w:p w14:paraId="2282023C" w14:textId="6A691E03" w:rsidR="00B4595B" w:rsidRPr="004E7C13" w:rsidRDefault="00B4595B" w:rsidP="006024F6">
            <w:pPr>
              <w:spacing w:before="40" w:after="40"/>
              <w:jc w:val="center"/>
              <w:rPr>
                <w:rFonts w:cs="Arial"/>
                <w:sz w:val="20"/>
                <w:szCs w:val="20"/>
              </w:rPr>
            </w:pPr>
            <w:r w:rsidRPr="004E7C13">
              <w:rPr>
                <w:rFonts w:cs="Arial"/>
                <w:sz w:val="20"/>
                <w:szCs w:val="20"/>
              </w:rPr>
              <w:t>24</w:t>
            </w:r>
            <w:r w:rsidR="006024F6">
              <w:rPr>
                <w:rFonts w:cs="Arial"/>
                <w:sz w:val="20"/>
                <w:szCs w:val="20"/>
              </w:rPr>
              <w:t xml:space="preserve"> </w:t>
            </w:r>
            <w:r w:rsidRPr="004E7C13">
              <w:rPr>
                <w:rFonts w:cs="Arial"/>
                <w:sz w:val="20"/>
                <w:szCs w:val="20"/>
              </w:rPr>
              <w:t>891,011</w:t>
            </w:r>
          </w:p>
        </w:tc>
        <w:tc>
          <w:tcPr>
            <w:tcW w:w="1984" w:type="dxa"/>
          </w:tcPr>
          <w:p w14:paraId="079FB14B" w14:textId="77777777" w:rsidR="00B4595B" w:rsidRPr="004E7C13" w:rsidRDefault="00B4595B" w:rsidP="006024F6">
            <w:pPr>
              <w:spacing w:before="40" w:after="40"/>
              <w:jc w:val="center"/>
              <w:rPr>
                <w:rFonts w:cs="Arial"/>
                <w:sz w:val="20"/>
                <w:szCs w:val="20"/>
              </w:rPr>
            </w:pPr>
            <w:r w:rsidRPr="004E7C13">
              <w:rPr>
                <w:rFonts w:cs="Arial"/>
                <w:sz w:val="20"/>
                <w:szCs w:val="20"/>
              </w:rPr>
              <w:t>Środki własne, Polski Ład</w:t>
            </w:r>
          </w:p>
          <w:p w14:paraId="709C7EFA" w14:textId="19D39FC7" w:rsidR="00B4595B" w:rsidRPr="004E7C13" w:rsidRDefault="00B4595B" w:rsidP="006024F6">
            <w:pPr>
              <w:spacing w:before="40" w:after="40"/>
              <w:jc w:val="center"/>
              <w:rPr>
                <w:rFonts w:cs="Arial"/>
                <w:sz w:val="20"/>
                <w:szCs w:val="20"/>
              </w:rPr>
            </w:pPr>
            <w:r w:rsidRPr="004E7C13">
              <w:rPr>
                <w:rFonts w:cs="Arial"/>
                <w:sz w:val="20"/>
                <w:szCs w:val="20"/>
              </w:rPr>
              <w:t>NFOŚiGW</w:t>
            </w:r>
          </w:p>
        </w:tc>
        <w:tc>
          <w:tcPr>
            <w:tcW w:w="1985" w:type="dxa"/>
          </w:tcPr>
          <w:p w14:paraId="3EC02C17" w14:textId="77777777" w:rsidR="00B4595B" w:rsidRPr="004E7C13" w:rsidRDefault="00B4595B" w:rsidP="00B4595B">
            <w:pPr>
              <w:keepNext/>
              <w:keepLines/>
              <w:spacing w:before="40" w:after="40"/>
              <w:contextualSpacing/>
              <w:outlineLvl w:val="0"/>
              <w:rPr>
                <w:rFonts w:cs="Arial"/>
                <w:sz w:val="20"/>
                <w:szCs w:val="20"/>
              </w:rPr>
            </w:pPr>
          </w:p>
        </w:tc>
      </w:tr>
      <w:tr w:rsidR="00805F80" w:rsidRPr="004E7C13" w14:paraId="10E1B969" w14:textId="77777777" w:rsidTr="00805F80">
        <w:trPr>
          <w:cantSplit/>
        </w:trPr>
        <w:tc>
          <w:tcPr>
            <w:tcW w:w="675" w:type="dxa"/>
            <w:shd w:val="clear" w:color="auto" w:fill="C6D9F1" w:themeFill="text2" w:themeFillTint="33"/>
          </w:tcPr>
          <w:p w14:paraId="5325492A" w14:textId="77777777" w:rsidR="00805F80" w:rsidRPr="004E7C13" w:rsidRDefault="00805F80" w:rsidP="00805F80">
            <w:pPr>
              <w:spacing w:before="40" w:after="40"/>
              <w:rPr>
                <w:rFonts w:cs="Arial"/>
                <w:b/>
                <w:sz w:val="20"/>
                <w:szCs w:val="20"/>
              </w:rPr>
            </w:pPr>
            <w:r w:rsidRPr="004E7C13">
              <w:rPr>
                <w:rFonts w:cs="Arial"/>
                <w:b/>
                <w:sz w:val="20"/>
                <w:szCs w:val="20"/>
              </w:rPr>
              <w:t>III</w:t>
            </w:r>
          </w:p>
        </w:tc>
        <w:tc>
          <w:tcPr>
            <w:tcW w:w="12787" w:type="dxa"/>
            <w:gridSpan w:val="6"/>
            <w:shd w:val="clear" w:color="auto" w:fill="C6D9F1" w:themeFill="text2" w:themeFillTint="33"/>
          </w:tcPr>
          <w:p w14:paraId="5874B8C8" w14:textId="77777777" w:rsidR="00805F80" w:rsidRPr="004E7C13" w:rsidRDefault="00805F80" w:rsidP="00805F80">
            <w:pPr>
              <w:spacing w:before="40" w:after="40"/>
              <w:rPr>
                <w:rFonts w:cs="Arial"/>
                <w:b/>
                <w:sz w:val="20"/>
                <w:szCs w:val="20"/>
              </w:rPr>
            </w:pPr>
            <w:r w:rsidRPr="004E7C13">
              <w:rPr>
                <w:rFonts w:cs="Arial"/>
                <w:b/>
                <w:sz w:val="20"/>
                <w:szCs w:val="20"/>
              </w:rPr>
              <w:t>Działania wspierające i kontrolne (WK):</w:t>
            </w:r>
          </w:p>
        </w:tc>
      </w:tr>
      <w:tr w:rsidR="004B39FA" w:rsidRPr="004E7C13" w14:paraId="53323ED1" w14:textId="77777777" w:rsidTr="00120FF9">
        <w:trPr>
          <w:cantSplit/>
        </w:trPr>
        <w:tc>
          <w:tcPr>
            <w:tcW w:w="675" w:type="dxa"/>
          </w:tcPr>
          <w:p w14:paraId="3E92A213" w14:textId="77777777" w:rsidR="004B39FA" w:rsidRPr="004E7C13" w:rsidRDefault="004B39FA" w:rsidP="00805F80">
            <w:pPr>
              <w:spacing w:before="40" w:after="40"/>
              <w:jc w:val="center"/>
              <w:rPr>
                <w:rFonts w:cs="Arial"/>
                <w:sz w:val="20"/>
                <w:szCs w:val="20"/>
              </w:rPr>
            </w:pPr>
            <w:r w:rsidRPr="004E7C13">
              <w:rPr>
                <w:rFonts w:cs="Arial"/>
                <w:sz w:val="20"/>
                <w:szCs w:val="20"/>
              </w:rPr>
              <w:t>III.1</w:t>
            </w:r>
          </w:p>
        </w:tc>
        <w:tc>
          <w:tcPr>
            <w:tcW w:w="2694" w:type="dxa"/>
          </w:tcPr>
          <w:p w14:paraId="1A607DD5" w14:textId="77777777" w:rsidR="004B39FA" w:rsidRPr="004E7C13" w:rsidRDefault="004B39FA" w:rsidP="00805F80">
            <w:pPr>
              <w:spacing w:before="40" w:after="40"/>
              <w:rPr>
                <w:rFonts w:cs="Arial"/>
                <w:sz w:val="20"/>
                <w:szCs w:val="20"/>
              </w:rPr>
            </w:pPr>
            <w:r w:rsidRPr="004E7C13">
              <w:rPr>
                <w:rFonts w:cs="Arial"/>
                <w:sz w:val="20"/>
                <w:szCs w:val="20"/>
                <w:lang w:eastAsia="en-US"/>
              </w:rPr>
              <w:t>Uwzględnianie w przetargach publicznych, poprzez zapisy w specyfikacji istotnych warunkach zamówienia, zakupów wyrobów zawierających materiały lub substancje pochodzące z recyklingu odpadów; włączanie do procedur zamówień publicznych kryteriów związanych z ochroną środowiska (idea tzw. zielonych zamówień publicznych”)</w:t>
            </w:r>
          </w:p>
        </w:tc>
        <w:tc>
          <w:tcPr>
            <w:tcW w:w="1871" w:type="dxa"/>
          </w:tcPr>
          <w:p w14:paraId="02C8206F" w14:textId="755F5747" w:rsidR="004B39FA" w:rsidRPr="004E7C13" w:rsidRDefault="0048658A" w:rsidP="00805F80">
            <w:pPr>
              <w:spacing w:before="40" w:after="40"/>
              <w:rPr>
                <w:rFonts w:cs="Arial"/>
                <w:sz w:val="20"/>
                <w:szCs w:val="20"/>
              </w:rPr>
            </w:pPr>
            <w:r w:rsidRPr="004E7C13">
              <w:rPr>
                <w:rFonts w:cs="Arial"/>
                <w:sz w:val="20"/>
                <w:szCs w:val="20"/>
              </w:rPr>
              <w:t>-</w:t>
            </w:r>
          </w:p>
        </w:tc>
        <w:tc>
          <w:tcPr>
            <w:tcW w:w="2126" w:type="dxa"/>
            <w:vAlign w:val="center"/>
          </w:tcPr>
          <w:p w14:paraId="0723D1EB" w14:textId="002C6E66" w:rsidR="004B39FA" w:rsidRPr="004E7C13" w:rsidRDefault="00B4595B" w:rsidP="00805F80">
            <w:pPr>
              <w:spacing w:before="40" w:after="40"/>
              <w:jc w:val="right"/>
              <w:rPr>
                <w:rFonts w:cs="Arial"/>
                <w:sz w:val="20"/>
                <w:szCs w:val="20"/>
              </w:rPr>
            </w:pPr>
            <w:proofErr w:type="spellStart"/>
            <w:r w:rsidRPr="004E7C13">
              <w:rPr>
                <w:rFonts w:cs="Arial"/>
                <w:sz w:val="20"/>
                <w:szCs w:val="20"/>
              </w:rPr>
              <w:t>bd</w:t>
            </w:r>
            <w:proofErr w:type="spellEnd"/>
          </w:p>
        </w:tc>
        <w:tc>
          <w:tcPr>
            <w:tcW w:w="2127" w:type="dxa"/>
            <w:vAlign w:val="center"/>
          </w:tcPr>
          <w:p w14:paraId="529103D0" w14:textId="1C05F184" w:rsidR="004B39FA" w:rsidRPr="004E7C13" w:rsidRDefault="00B4595B" w:rsidP="00805F80">
            <w:pPr>
              <w:spacing w:before="40" w:after="40"/>
              <w:jc w:val="right"/>
              <w:rPr>
                <w:rFonts w:cs="Arial"/>
                <w:sz w:val="20"/>
                <w:szCs w:val="20"/>
              </w:rPr>
            </w:pPr>
            <w:proofErr w:type="spellStart"/>
            <w:r w:rsidRPr="004E7C13">
              <w:rPr>
                <w:rFonts w:cs="Arial"/>
                <w:sz w:val="20"/>
                <w:szCs w:val="20"/>
              </w:rPr>
              <w:t>bd</w:t>
            </w:r>
            <w:proofErr w:type="spellEnd"/>
          </w:p>
        </w:tc>
        <w:tc>
          <w:tcPr>
            <w:tcW w:w="1984" w:type="dxa"/>
            <w:vAlign w:val="center"/>
          </w:tcPr>
          <w:p w14:paraId="204C12F7" w14:textId="7CB19F63" w:rsidR="004B39FA" w:rsidRPr="004E7C13" w:rsidRDefault="00B4595B" w:rsidP="00805F80">
            <w:pPr>
              <w:spacing w:before="40" w:after="40"/>
              <w:jc w:val="right"/>
              <w:rPr>
                <w:rFonts w:cs="Arial"/>
                <w:sz w:val="20"/>
                <w:szCs w:val="20"/>
              </w:rPr>
            </w:pPr>
            <w:proofErr w:type="spellStart"/>
            <w:r w:rsidRPr="004E7C13">
              <w:rPr>
                <w:rFonts w:cs="Arial"/>
                <w:sz w:val="20"/>
                <w:szCs w:val="20"/>
              </w:rPr>
              <w:t>bd</w:t>
            </w:r>
            <w:proofErr w:type="spellEnd"/>
          </w:p>
        </w:tc>
        <w:tc>
          <w:tcPr>
            <w:tcW w:w="1985" w:type="dxa"/>
          </w:tcPr>
          <w:p w14:paraId="21805464" w14:textId="77777777" w:rsidR="004B39FA" w:rsidRPr="004E7C13" w:rsidRDefault="004B39FA" w:rsidP="00805F80">
            <w:pPr>
              <w:spacing w:before="40" w:after="40"/>
              <w:rPr>
                <w:rFonts w:cs="Arial"/>
                <w:sz w:val="20"/>
                <w:szCs w:val="20"/>
              </w:rPr>
            </w:pPr>
          </w:p>
        </w:tc>
      </w:tr>
      <w:tr w:rsidR="00ED634C" w:rsidRPr="004E7C13" w14:paraId="06981EC9" w14:textId="77777777" w:rsidTr="00A1298E">
        <w:trPr>
          <w:cantSplit/>
        </w:trPr>
        <w:tc>
          <w:tcPr>
            <w:tcW w:w="675" w:type="dxa"/>
          </w:tcPr>
          <w:p w14:paraId="49A0C47F" w14:textId="77777777" w:rsidR="00ED634C" w:rsidRPr="004E7C13" w:rsidRDefault="00ED634C" w:rsidP="00805F80">
            <w:pPr>
              <w:spacing w:before="40" w:after="40"/>
              <w:jc w:val="center"/>
              <w:rPr>
                <w:rFonts w:cs="Arial"/>
                <w:sz w:val="20"/>
                <w:szCs w:val="20"/>
              </w:rPr>
            </w:pPr>
            <w:r w:rsidRPr="004E7C13">
              <w:rPr>
                <w:rFonts w:cs="Arial"/>
                <w:sz w:val="20"/>
                <w:szCs w:val="20"/>
              </w:rPr>
              <w:t>III.2</w:t>
            </w:r>
          </w:p>
        </w:tc>
        <w:tc>
          <w:tcPr>
            <w:tcW w:w="2694" w:type="dxa"/>
          </w:tcPr>
          <w:p w14:paraId="379F1D8B" w14:textId="77777777" w:rsidR="00ED634C" w:rsidRPr="004E7C13" w:rsidRDefault="00ED634C" w:rsidP="00805F80">
            <w:pPr>
              <w:spacing w:before="40" w:after="40"/>
              <w:rPr>
                <w:rFonts w:cs="Arial"/>
                <w:sz w:val="20"/>
                <w:szCs w:val="20"/>
                <w:lang w:eastAsia="en-US"/>
              </w:rPr>
            </w:pPr>
            <w:r w:rsidRPr="004E7C13">
              <w:rPr>
                <w:rStyle w:val="Teksttreci105pt"/>
                <w:rFonts w:ascii="Arial" w:eastAsia="Courier New" w:hAnsi="Arial" w:cs="Arial"/>
                <w:sz w:val="20"/>
                <w:szCs w:val="20"/>
              </w:rPr>
              <w:t>Podejmowanie przez gminy kontroli prawidłowego odbioru i zagospodarowania odpadów komunalnych</w:t>
            </w:r>
          </w:p>
        </w:tc>
        <w:tc>
          <w:tcPr>
            <w:tcW w:w="1871" w:type="dxa"/>
            <w:vAlign w:val="center"/>
          </w:tcPr>
          <w:p w14:paraId="6E3D3C6E" w14:textId="30420D15" w:rsidR="00ED634C" w:rsidRPr="004E7C13" w:rsidRDefault="0048658A" w:rsidP="00A1298E">
            <w:pPr>
              <w:spacing w:before="40" w:after="40"/>
              <w:jc w:val="center"/>
              <w:rPr>
                <w:rFonts w:cs="Arial"/>
                <w:sz w:val="20"/>
                <w:szCs w:val="20"/>
              </w:rPr>
            </w:pPr>
            <w:r w:rsidRPr="004E7C13">
              <w:rPr>
                <w:rFonts w:cs="Arial"/>
                <w:sz w:val="20"/>
                <w:szCs w:val="20"/>
              </w:rPr>
              <w:t>2 000,0</w:t>
            </w:r>
          </w:p>
        </w:tc>
        <w:tc>
          <w:tcPr>
            <w:tcW w:w="2126" w:type="dxa"/>
            <w:vAlign w:val="center"/>
          </w:tcPr>
          <w:p w14:paraId="766A21A3" w14:textId="3E6C7E35" w:rsidR="00ED634C" w:rsidRPr="004E7C13" w:rsidRDefault="00A1298E" w:rsidP="00A1298E">
            <w:pPr>
              <w:spacing w:before="40" w:after="40"/>
              <w:jc w:val="center"/>
              <w:rPr>
                <w:rFonts w:cs="Arial"/>
                <w:sz w:val="20"/>
                <w:szCs w:val="20"/>
              </w:rPr>
            </w:pPr>
            <w:r w:rsidRPr="004E7C13">
              <w:rPr>
                <w:rFonts w:cs="Arial"/>
                <w:sz w:val="20"/>
                <w:szCs w:val="20"/>
              </w:rPr>
              <w:t>1,0</w:t>
            </w:r>
          </w:p>
        </w:tc>
        <w:tc>
          <w:tcPr>
            <w:tcW w:w="2127" w:type="dxa"/>
            <w:vAlign w:val="center"/>
          </w:tcPr>
          <w:p w14:paraId="3E44271F" w14:textId="13E4E3FE" w:rsidR="00ED634C" w:rsidRPr="004E7C13" w:rsidRDefault="00A1298E" w:rsidP="00A1298E">
            <w:pPr>
              <w:spacing w:before="40" w:after="40"/>
              <w:jc w:val="center"/>
              <w:rPr>
                <w:rFonts w:cs="Arial"/>
                <w:sz w:val="20"/>
                <w:szCs w:val="20"/>
              </w:rPr>
            </w:pPr>
            <w:r w:rsidRPr="004E7C13">
              <w:rPr>
                <w:rFonts w:cs="Arial"/>
                <w:sz w:val="20"/>
                <w:szCs w:val="20"/>
              </w:rPr>
              <w:t>0,5</w:t>
            </w:r>
          </w:p>
        </w:tc>
        <w:tc>
          <w:tcPr>
            <w:tcW w:w="1984" w:type="dxa"/>
            <w:vAlign w:val="center"/>
          </w:tcPr>
          <w:p w14:paraId="579D9E1C" w14:textId="3D3BEC08" w:rsidR="00ED634C" w:rsidRPr="004E7C13" w:rsidRDefault="00C84AF8" w:rsidP="007104F2">
            <w:pPr>
              <w:spacing w:before="40" w:after="40"/>
              <w:rPr>
                <w:rFonts w:cs="Arial"/>
                <w:sz w:val="20"/>
                <w:szCs w:val="20"/>
              </w:rPr>
            </w:pPr>
            <w:r>
              <w:rPr>
                <w:rFonts w:cs="Arial"/>
                <w:sz w:val="20"/>
                <w:szCs w:val="20"/>
              </w:rPr>
              <w:t>Środki własne</w:t>
            </w:r>
          </w:p>
        </w:tc>
        <w:tc>
          <w:tcPr>
            <w:tcW w:w="1985" w:type="dxa"/>
          </w:tcPr>
          <w:p w14:paraId="54C78DCF" w14:textId="77777777" w:rsidR="00ED634C" w:rsidRPr="004E7C13" w:rsidRDefault="00ED634C" w:rsidP="00805F80">
            <w:pPr>
              <w:spacing w:before="40" w:after="40"/>
              <w:rPr>
                <w:rFonts w:cs="Arial"/>
                <w:sz w:val="20"/>
                <w:szCs w:val="20"/>
              </w:rPr>
            </w:pPr>
          </w:p>
        </w:tc>
      </w:tr>
      <w:tr w:rsidR="004B39FA" w:rsidRPr="004E7C13" w14:paraId="56580761" w14:textId="77777777" w:rsidTr="00A1298E">
        <w:trPr>
          <w:cantSplit/>
        </w:trPr>
        <w:tc>
          <w:tcPr>
            <w:tcW w:w="675" w:type="dxa"/>
          </w:tcPr>
          <w:p w14:paraId="14E1BDAB" w14:textId="77777777" w:rsidR="004B39FA" w:rsidRPr="004E7C13" w:rsidRDefault="004B39FA" w:rsidP="00805F80">
            <w:pPr>
              <w:spacing w:before="40" w:after="40"/>
              <w:jc w:val="center"/>
              <w:rPr>
                <w:rFonts w:cs="Arial"/>
                <w:sz w:val="20"/>
                <w:szCs w:val="20"/>
              </w:rPr>
            </w:pPr>
            <w:r w:rsidRPr="004E7C13">
              <w:rPr>
                <w:rFonts w:cs="Arial"/>
                <w:sz w:val="20"/>
                <w:szCs w:val="20"/>
              </w:rPr>
              <w:t>III.3</w:t>
            </w:r>
          </w:p>
        </w:tc>
        <w:tc>
          <w:tcPr>
            <w:tcW w:w="2694" w:type="dxa"/>
          </w:tcPr>
          <w:p w14:paraId="333608E3" w14:textId="77777777" w:rsidR="004B39FA" w:rsidRPr="004E7C13" w:rsidRDefault="004B39FA" w:rsidP="00805F80">
            <w:pPr>
              <w:spacing w:before="40" w:after="40"/>
              <w:rPr>
                <w:rFonts w:cs="Arial"/>
                <w:sz w:val="20"/>
                <w:szCs w:val="20"/>
                <w:lang w:eastAsia="en-US"/>
              </w:rPr>
            </w:pPr>
            <w:r w:rsidRPr="004E7C13">
              <w:rPr>
                <w:rStyle w:val="Teksttreci105pt"/>
                <w:rFonts w:ascii="Arial" w:eastAsia="Courier New" w:hAnsi="Arial" w:cs="Arial"/>
                <w:sz w:val="20"/>
                <w:szCs w:val="20"/>
              </w:rPr>
              <w:t>Wzmacnianie kontroli postępowania z odpadami oraz prowadzenie cyklicznych kontroli podmiotów wytwarzających odpady</w:t>
            </w:r>
          </w:p>
        </w:tc>
        <w:tc>
          <w:tcPr>
            <w:tcW w:w="1871" w:type="dxa"/>
            <w:vAlign w:val="center"/>
          </w:tcPr>
          <w:p w14:paraId="3AFFB60C" w14:textId="72571BCD" w:rsidR="004B39FA" w:rsidRPr="004E7C13" w:rsidRDefault="0048658A" w:rsidP="00A1298E">
            <w:pPr>
              <w:spacing w:before="40" w:after="40"/>
              <w:jc w:val="center"/>
              <w:rPr>
                <w:rFonts w:cs="Arial"/>
                <w:sz w:val="20"/>
                <w:szCs w:val="20"/>
              </w:rPr>
            </w:pPr>
            <w:r w:rsidRPr="004E7C13">
              <w:rPr>
                <w:rFonts w:cs="Arial"/>
                <w:sz w:val="20"/>
                <w:szCs w:val="20"/>
              </w:rPr>
              <w:t>2 000,0</w:t>
            </w:r>
          </w:p>
        </w:tc>
        <w:tc>
          <w:tcPr>
            <w:tcW w:w="2126" w:type="dxa"/>
            <w:vAlign w:val="center"/>
          </w:tcPr>
          <w:p w14:paraId="24838C18" w14:textId="71F00769" w:rsidR="004B39FA" w:rsidRPr="004E7C13" w:rsidRDefault="00A1298E" w:rsidP="00A1298E">
            <w:pPr>
              <w:spacing w:before="40" w:after="40"/>
              <w:jc w:val="center"/>
              <w:rPr>
                <w:rFonts w:cs="Arial"/>
                <w:sz w:val="20"/>
                <w:szCs w:val="20"/>
              </w:rPr>
            </w:pPr>
            <w:r w:rsidRPr="004E7C13">
              <w:rPr>
                <w:rFonts w:cs="Arial"/>
                <w:sz w:val="20"/>
                <w:szCs w:val="20"/>
              </w:rPr>
              <w:t>6,2</w:t>
            </w:r>
          </w:p>
        </w:tc>
        <w:tc>
          <w:tcPr>
            <w:tcW w:w="2127" w:type="dxa"/>
            <w:vAlign w:val="center"/>
          </w:tcPr>
          <w:p w14:paraId="7EF7AC11" w14:textId="273D5B90" w:rsidR="004B39FA" w:rsidRPr="004E7C13" w:rsidRDefault="00A1298E" w:rsidP="00A1298E">
            <w:pPr>
              <w:spacing w:before="40" w:after="40"/>
              <w:jc w:val="center"/>
              <w:rPr>
                <w:rFonts w:cs="Arial"/>
                <w:sz w:val="20"/>
                <w:szCs w:val="20"/>
              </w:rPr>
            </w:pPr>
            <w:r w:rsidRPr="004E7C13">
              <w:rPr>
                <w:rFonts w:cs="Arial"/>
                <w:sz w:val="20"/>
                <w:szCs w:val="20"/>
              </w:rPr>
              <w:t>10,2</w:t>
            </w:r>
          </w:p>
        </w:tc>
        <w:tc>
          <w:tcPr>
            <w:tcW w:w="1984" w:type="dxa"/>
            <w:vAlign w:val="center"/>
          </w:tcPr>
          <w:p w14:paraId="7E9113D7" w14:textId="2C61A6A1" w:rsidR="004B39FA" w:rsidRPr="004E7C13" w:rsidRDefault="00B4595B" w:rsidP="00805F80">
            <w:pPr>
              <w:spacing w:before="40" w:after="40"/>
              <w:jc w:val="right"/>
              <w:rPr>
                <w:rFonts w:cs="Arial"/>
                <w:sz w:val="20"/>
                <w:szCs w:val="20"/>
              </w:rPr>
            </w:pPr>
            <w:r w:rsidRPr="004E7C13">
              <w:rPr>
                <w:rFonts w:cs="Arial"/>
                <w:sz w:val="20"/>
                <w:szCs w:val="20"/>
              </w:rPr>
              <w:t>-</w:t>
            </w:r>
          </w:p>
        </w:tc>
        <w:tc>
          <w:tcPr>
            <w:tcW w:w="1985" w:type="dxa"/>
          </w:tcPr>
          <w:p w14:paraId="1EB30F20" w14:textId="394233CC" w:rsidR="004B39FA" w:rsidRPr="004E7C13" w:rsidRDefault="004B39FA" w:rsidP="00805F80">
            <w:pPr>
              <w:spacing w:before="40" w:after="40"/>
              <w:rPr>
                <w:rFonts w:cs="Arial"/>
                <w:sz w:val="20"/>
                <w:szCs w:val="20"/>
              </w:rPr>
            </w:pPr>
          </w:p>
        </w:tc>
      </w:tr>
      <w:tr w:rsidR="004B39FA" w:rsidRPr="004E7C13" w14:paraId="0F40E5B4" w14:textId="77777777" w:rsidTr="006024F6">
        <w:trPr>
          <w:cantSplit/>
        </w:trPr>
        <w:tc>
          <w:tcPr>
            <w:tcW w:w="675" w:type="dxa"/>
          </w:tcPr>
          <w:p w14:paraId="0A1FFC64" w14:textId="77777777" w:rsidR="004B39FA" w:rsidRPr="004E7C13" w:rsidRDefault="004B39FA" w:rsidP="00805F80">
            <w:pPr>
              <w:spacing w:before="40" w:after="40"/>
              <w:jc w:val="center"/>
              <w:rPr>
                <w:rFonts w:cs="Arial"/>
                <w:sz w:val="20"/>
                <w:szCs w:val="20"/>
              </w:rPr>
            </w:pPr>
            <w:r w:rsidRPr="004E7C13">
              <w:rPr>
                <w:rFonts w:cs="Arial"/>
                <w:sz w:val="20"/>
                <w:szCs w:val="20"/>
              </w:rPr>
              <w:t>III.4</w:t>
            </w:r>
          </w:p>
        </w:tc>
        <w:tc>
          <w:tcPr>
            <w:tcW w:w="2694" w:type="dxa"/>
          </w:tcPr>
          <w:p w14:paraId="08224E3D" w14:textId="77777777" w:rsidR="004B39FA" w:rsidRPr="004E7C13" w:rsidRDefault="004B39FA" w:rsidP="00805F80">
            <w:pPr>
              <w:spacing w:before="40" w:after="40"/>
              <w:rPr>
                <w:rFonts w:cs="Arial"/>
                <w:sz w:val="20"/>
                <w:szCs w:val="20"/>
                <w:lang w:eastAsia="en-US"/>
              </w:rPr>
            </w:pPr>
            <w:r w:rsidRPr="004E7C13">
              <w:rPr>
                <w:rStyle w:val="Teksttreci105pt"/>
                <w:rFonts w:ascii="Arial" w:eastAsia="Courier New" w:hAnsi="Arial" w:cs="Arial"/>
                <w:sz w:val="20"/>
                <w:szCs w:val="20"/>
              </w:rPr>
              <w:t>Przeprowadzanie kontroli w zakresie przestrzegania wymagań przepisów o ochronie środowiska podmiotów je zbierających i przetwarzających</w:t>
            </w:r>
          </w:p>
        </w:tc>
        <w:tc>
          <w:tcPr>
            <w:tcW w:w="1871" w:type="dxa"/>
            <w:vAlign w:val="center"/>
          </w:tcPr>
          <w:p w14:paraId="27203FB2" w14:textId="40EB771D" w:rsidR="004B39FA" w:rsidRPr="004E7C13" w:rsidRDefault="0048658A" w:rsidP="006024F6">
            <w:pPr>
              <w:spacing w:before="40" w:after="40"/>
              <w:jc w:val="center"/>
              <w:rPr>
                <w:rFonts w:cs="Arial"/>
                <w:sz w:val="20"/>
                <w:szCs w:val="20"/>
              </w:rPr>
            </w:pPr>
            <w:r w:rsidRPr="004E7C13">
              <w:rPr>
                <w:rFonts w:cs="Arial"/>
                <w:sz w:val="20"/>
                <w:szCs w:val="20"/>
              </w:rPr>
              <w:t>2 000,0</w:t>
            </w:r>
          </w:p>
        </w:tc>
        <w:tc>
          <w:tcPr>
            <w:tcW w:w="2126" w:type="dxa"/>
            <w:vAlign w:val="center"/>
          </w:tcPr>
          <w:p w14:paraId="538E003E" w14:textId="3DFE38B3" w:rsidR="004B39FA" w:rsidRPr="004E7C13" w:rsidRDefault="00B4595B" w:rsidP="006024F6">
            <w:pPr>
              <w:spacing w:before="40" w:after="40"/>
              <w:jc w:val="center"/>
              <w:rPr>
                <w:rFonts w:cs="Arial"/>
                <w:sz w:val="20"/>
                <w:szCs w:val="20"/>
              </w:rPr>
            </w:pPr>
            <w:proofErr w:type="spellStart"/>
            <w:r w:rsidRPr="004E7C13">
              <w:rPr>
                <w:rFonts w:cs="Arial"/>
                <w:sz w:val="20"/>
                <w:szCs w:val="20"/>
              </w:rPr>
              <w:t>bd</w:t>
            </w:r>
            <w:proofErr w:type="spellEnd"/>
          </w:p>
        </w:tc>
        <w:tc>
          <w:tcPr>
            <w:tcW w:w="2127" w:type="dxa"/>
            <w:vAlign w:val="center"/>
          </w:tcPr>
          <w:p w14:paraId="1B3858B9" w14:textId="0036E8A5" w:rsidR="004B39FA" w:rsidRPr="004E7C13" w:rsidRDefault="00B4595B" w:rsidP="006024F6">
            <w:pPr>
              <w:spacing w:before="40" w:after="40"/>
              <w:jc w:val="center"/>
              <w:rPr>
                <w:rFonts w:cs="Arial"/>
                <w:sz w:val="20"/>
                <w:szCs w:val="20"/>
              </w:rPr>
            </w:pPr>
            <w:proofErr w:type="spellStart"/>
            <w:r w:rsidRPr="004E7C13">
              <w:rPr>
                <w:rFonts w:cs="Arial"/>
                <w:sz w:val="20"/>
                <w:szCs w:val="20"/>
              </w:rPr>
              <w:t>bd</w:t>
            </w:r>
            <w:proofErr w:type="spellEnd"/>
          </w:p>
        </w:tc>
        <w:tc>
          <w:tcPr>
            <w:tcW w:w="1984" w:type="dxa"/>
            <w:vAlign w:val="center"/>
          </w:tcPr>
          <w:p w14:paraId="5BB06881" w14:textId="4FEED693" w:rsidR="004B39FA" w:rsidRPr="004E7C13" w:rsidRDefault="00B4595B" w:rsidP="006024F6">
            <w:pPr>
              <w:spacing w:before="40" w:after="40"/>
              <w:jc w:val="center"/>
              <w:rPr>
                <w:rFonts w:cs="Arial"/>
                <w:sz w:val="20"/>
                <w:szCs w:val="20"/>
              </w:rPr>
            </w:pPr>
            <w:proofErr w:type="spellStart"/>
            <w:r w:rsidRPr="004E7C13">
              <w:rPr>
                <w:rFonts w:cs="Arial"/>
                <w:sz w:val="20"/>
                <w:szCs w:val="20"/>
              </w:rPr>
              <w:t>bd</w:t>
            </w:r>
            <w:proofErr w:type="spellEnd"/>
          </w:p>
        </w:tc>
        <w:tc>
          <w:tcPr>
            <w:tcW w:w="1985" w:type="dxa"/>
            <w:vAlign w:val="center"/>
          </w:tcPr>
          <w:p w14:paraId="19A5F8A7" w14:textId="77777777" w:rsidR="004B39FA" w:rsidRPr="004E7C13" w:rsidRDefault="004B39FA" w:rsidP="006024F6">
            <w:pPr>
              <w:spacing w:before="40" w:after="40"/>
              <w:jc w:val="center"/>
              <w:rPr>
                <w:rFonts w:cs="Arial"/>
                <w:sz w:val="20"/>
                <w:szCs w:val="20"/>
              </w:rPr>
            </w:pPr>
          </w:p>
        </w:tc>
      </w:tr>
      <w:tr w:rsidR="00B142EC" w:rsidRPr="004E7C13" w14:paraId="21962260" w14:textId="77777777" w:rsidTr="00B142EC">
        <w:trPr>
          <w:cantSplit/>
        </w:trPr>
        <w:tc>
          <w:tcPr>
            <w:tcW w:w="675" w:type="dxa"/>
          </w:tcPr>
          <w:p w14:paraId="47B8E55C" w14:textId="77777777" w:rsidR="00B142EC" w:rsidRPr="004E7C13" w:rsidRDefault="00B142EC" w:rsidP="00B142EC">
            <w:pPr>
              <w:spacing w:before="40" w:after="40"/>
              <w:jc w:val="center"/>
              <w:rPr>
                <w:rFonts w:cs="Arial"/>
                <w:sz w:val="20"/>
                <w:szCs w:val="20"/>
              </w:rPr>
            </w:pPr>
            <w:r w:rsidRPr="004E7C13">
              <w:rPr>
                <w:rFonts w:cs="Arial"/>
                <w:sz w:val="20"/>
                <w:szCs w:val="20"/>
              </w:rPr>
              <w:t>III.5</w:t>
            </w:r>
          </w:p>
        </w:tc>
        <w:tc>
          <w:tcPr>
            <w:tcW w:w="2694" w:type="dxa"/>
          </w:tcPr>
          <w:p w14:paraId="1B43D264" w14:textId="77777777" w:rsidR="00B142EC" w:rsidRPr="004E7C13" w:rsidRDefault="00B142EC" w:rsidP="00B142EC">
            <w:pPr>
              <w:spacing w:before="40" w:after="40"/>
              <w:rPr>
                <w:rStyle w:val="Teksttreci105pt"/>
                <w:rFonts w:ascii="Arial" w:eastAsia="Courier New" w:hAnsi="Arial" w:cs="Arial"/>
                <w:sz w:val="20"/>
                <w:szCs w:val="20"/>
              </w:rPr>
            </w:pPr>
            <w:r w:rsidRPr="004E7C13">
              <w:rPr>
                <w:rStyle w:val="Teksttreci105pt"/>
                <w:rFonts w:ascii="Arial" w:eastAsia="Courier New" w:hAnsi="Arial" w:cs="Arial"/>
                <w:sz w:val="20"/>
                <w:szCs w:val="20"/>
              </w:rPr>
              <w:t>Realizacja badań w zakresie gospodarki odpadami komunalnymi (m.in. badania dotyczące analizy składu morfologicznego odpadów oraz właściwości fizycznych i chemicznych odpadów)*</w:t>
            </w:r>
          </w:p>
        </w:tc>
        <w:tc>
          <w:tcPr>
            <w:tcW w:w="1871" w:type="dxa"/>
            <w:vAlign w:val="center"/>
          </w:tcPr>
          <w:p w14:paraId="13EB033F" w14:textId="2445740B" w:rsidR="00B142EC" w:rsidRPr="004E7C13" w:rsidRDefault="00B142EC" w:rsidP="00B142EC">
            <w:pPr>
              <w:spacing w:before="40" w:after="40"/>
              <w:jc w:val="center"/>
              <w:rPr>
                <w:rFonts w:cs="Arial"/>
                <w:sz w:val="20"/>
                <w:szCs w:val="20"/>
              </w:rPr>
            </w:pPr>
            <w:r w:rsidRPr="004E7C13">
              <w:rPr>
                <w:rFonts w:cs="Arial"/>
                <w:sz w:val="20"/>
                <w:szCs w:val="20"/>
              </w:rPr>
              <w:t>500,0</w:t>
            </w:r>
          </w:p>
        </w:tc>
        <w:tc>
          <w:tcPr>
            <w:tcW w:w="2126" w:type="dxa"/>
            <w:vAlign w:val="center"/>
          </w:tcPr>
          <w:p w14:paraId="0BE3DFB7" w14:textId="2C352534" w:rsidR="00B142EC" w:rsidRPr="004E7C13" w:rsidRDefault="00B142EC" w:rsidP="00B142EC">
            <w:pPr>
              <w:spacing w:before="40" w:after="40"/>
              <w:jc w:val="center"/>
              <w:rPr>
                <w:rFonts w:cs="Arial"/>
                <w:sz w:val="20"/>
                <w:szCs w:val="20"/>
              </w:rPr>
            </w:pPr>
            <w:r w:rsidRPr="004E7C13">
              <w:rPr>
                <w:rFonts w:cs="Arial"/>
                <w:sz w:val="20"/>
                <w:szCs w:val="20"/>
              </w:rPr>
              <w:t>8,159</w:t>
            </w:r>
          </w:p>
        </w:tc>
        <w:tc>
          <w:tcPr>
            <w:tcW w:w="2127" w:type="dxa"/>
            <w:vAlign w:val="center"/>
          </w:tcPr>
          <w:p w14:paraId="39E85537" w14:textId="0F16F817" w:rsidR="00B142EC" w:rsidRPr="004E7C13" w:rsidRDefault="00B142EC" w:rsidP="00B142EC">
            <w:pPr>
              <w:spacing w:before="40" w:after="40"/>
              <w:jc w:val="center"/>
              <w:rPr>
                <w:rFonts w:cs="Arial"/>
                <w:sz w:val="20"/>
                <w:szCs w:val="20"/>
              </w:rPr>
            </w:pPr>
            <w:r w:rsidRPr="004E7C13">
              <w:rPr>
                <w:rFonts w:cs="Arial"/>
                <w:sz w:val="20"/>
                <w:szCs w:val="20"/>
              </w:rPr>
              <w:t>8,223</w:t>
            </w:r>
          </w:p>
        </w:tc>
        <w:tc>
          <w:tcPr>
            <w:tcW w:w="1984" w:type="dxa"/>
            <w:vAlign w:val="center"/>
          </w:tcPr>
          <w:p w14:paraId="2119E3D7" w14:textId="3DF156C6" w:rsidR="00B142EC" w:rsidRPr="004E7C13" w:rsidRDefault="00B142EC" w:rsidP="00B142EC">
            <w:pPr>
              <w:spacing w:before="40" w:after="40"/>
              <w:jc w:val="right"/>
              <w:rPr>
                <w:rFonts w:cs="Arial"/>
                <w:sz w:val="20"/>
                <w:szCs w:val="20"/>
              </w:rPr>
            </w:pPr>
            <w:r w:rsidRPr="004E7C13">
              <w:rPr>
                <w:rFonts w:cs="Arial"/>
                <w:sz w:val="20"/>
                <w:szCs w:val="20"/>
              </w:rPr>
              <w:t>Środki własne</w:t>
            </w:r>
          </w:p>
        </w:tc>
        <w:tc>
          <w:tcPr>
            <w:tcW w:w="1985" w:type="dxa"/>
          </w:tcPr>
          <w:p w14:paraId="7946862B" w14:textId="77777777" w:rsidR="00B142EC" w:rsidRPr="004E7C13" w:rsidRDefault="00B142EC" w:rsidP="00B142EC">
            <w:pPr>
              <w:spacing w:before="40" w:after="40"/>
              <w:rPr>
                <w:rFonts w:cs="Arial"/>
                <w:sz w:val="20"/>
                <w:szCs w:val="20"/>
              </w:rPr>
            </w:pPr>
          </w:p>
        </w:tc>
      </w:tr>
      <w:tr w:rsidR="00A355EE" w:rsidRPr="004E7C13" w14:paraId="00455EA3" w14:textId="77777777" w:rsidTr="00120FF9">
        <w:trPr>
          <w:cantSplit/>
        </w:trPr>
        <w:tc>
          <w:tcPr>
            <w:tcW w:w="5240" w:type="dxa"/>
            <w:gridSpan w:val="3"/>
          </w:tcPr>
          <w:p w14:paraId="4EC76A38" w14:textId="191D3671" w:rsidR="00A355EE" w:rsidRPr="004E7C13" w:rsidRDefault="00A355EE" w:rsidP="00777A07">
            <w:pPr>
              <w:shd w:val="clear" w:color="auto" w:fill="EEECE1" w:themeFill="background2"/>
              <w:spacing w:before="40" w:after="40"/>
              <w:rPr>
                <w:rFonts w:cs="Arial"/>
                <w:sz w:val="20"/>
                <w:szCs w:val="20"/>
              </w:rPr>
            </w:pPr>
            <w:r w:rsidRPr="004E7C13">
              <w:rPr>
                <w:rFonts w:cs="Arial"/>
                <w:sz w:val="20"/>
                <w:szCs w:val="20"/>
              </w:rPr>
              <w:t>Razem</w:t>
            </w:r>
          </w:p>
        </w:tc>
        <w:tc>
          <w:tcPr>
            <w:tcW w:w="2126" w:type="dxa"/>
            <w:vAlign w:val="center"/>
          </w:tcPr>
          <w:p w14:paraId="5342B791" w14:textId="69C281E3" w:rsidR="00A355EE" w:rsidRPr="004E7C13" w:rsidRDefault="00B4595B" w:rsidP="00777A07">
            <w:pPr>
              <w:shd w:val="clear" w:color="auto" w:fill="EEECE1" w:themeFill="background2"/>
              <w:spacing w:before="40" w:after="40"/>
              <w:jc w:val="right"/>
              <w:rPr>
                <w:rFonts w:cs="Arial"/>
                <w:sz w:val="20"/>
                <w:szCs w:val="20"/>
              </w:rPr>
            </w:pPr>
            <w:r w:rsidRPr="004E7C13">
              <w:rPr>
                <w:rFonts w:cs="Arial"/>
                <w:sz w:val="20"/>
                <w:szCs w:val="20"/>
              </w:rPr>
              <w:t>58</w:t>
            </w:r>
            <w:r w:rsidR="00777A07">
              <w:rPr>
                <w:rFonts w:cs="Arial"/>
                <w:sz w:val="20"/>
                <w:szCs w:val="20"/>
              </w:rPr>
              <w:t xml:space="preserve"> </w:t>
            </w:r>
            <w:r w:rsidRPr="004E7C13">
              <w:rPr>
                <w:rFonts w:cs="Arial"/>
                <w:sz w:val="20"/>
                <w:szCs w:val="20"/>
              </w:rPr>
              <w:t>904,18</w:t>
            </w:r>
          </w:p>
        </w:tc>
        <w:tc>
          <w:tcPr>
            <w:tcW w:w="2127" w:type="dxa"/>
            <w:vAlign w:val="center"/>
          </w:tcPr>
          <w:p w14:paraId="41890B9E" w14:textId="2B1BEF92" w:rsidR="00A355EE" w:rsidRPr="004E7C13" w:rsidRDefault="006762B8" w:rsidP="00777A07">
            <w:pPr>
              <w:shd w:val="clear" w:color="auto" w:fill="EEECE1" w:themeFill="background2"/>
              <w:spacing w:before="40" w:after="40"/>
              <w:jc w:val="right"/>
              <w:rPr>
                <w:rFonts w:cs="Arial"/>
                <w:sz w:val="20"/>
                <w:szCs w:val="20"/>
              </w:rPr>
            </w:pPr>
            <w:r w:rsidRPr="004E7C13">
              <w:rPr>
                <w:rFonts w:cs="Arial"/>
                <w:sz w:val="20"/>
                <w:szCs w:val="20"/>
              </w:rPr>
              <w:t>88</w:t>
            </w:r>
            <w:r w:rsidR="00777A07">
              <w:rPr>
                <w:rFonts w:cs="Arial"/>
                <w:sz w:val="20"/>
                <w:szCs w:val="20"/>
              </w:rPr>
              <w:t xml:space="preserve"> </w:t>
            </w:r>
            <w:r w:rsidRPr="004E7C13">
              <w:rPr>
                <w:rFonts w:cs="Arial"/>
                <w:sz w:val="20"/>
                <w:szCs w:val="20"/>
              </w:rPr>
              <w:t>590,127</w:t>
            </w:r>
          </w:p>
        </w:tc>
        <w:tc>
          <w:tcPr>
            <w:tcW w:w="3969" w:type="dxa"/>
            <w:gridSpan w:val="2"/>
            <w:vAlign w:val="center"/>
          </w:tcPr>
          <w:p w14:paraId="3C14AD33" w14:textId="77777777" w:rsidR="00A355EE" w:rsidRPr="004E7C13" w:rsidRDefault="00A355EE" w:rsidP="00777A07">
            <w:pPr>
              <w:shd w:val="clear" w:color="auto" w:fill="EEECE1" w:themeFill="background2"/>
              <w:spacing w:before="40" w:after="40"/>
              <w:rPr>
                <w:rFonts w:cs="Arial"/>
                <w:sz w:val="20"/>
                <w:szCs w:val="20"/>
              </w:rPr>
            </w:pPr>
          </w:p>
        </w:tc>
      </w:tr>
    </w:tbl>
    <w:p w14:paraId="77B3B1A1" w14:textId="77777777" w:rsidR="00EE7FFA" w:rsidRPr="00F56528" w:rsidRDefault="00EE7FFA" w:rsidP="00BF2AEC">
      <w:pPr>
        <w:pStyle w:val="Legenda"/>
        <w:rPr>
          <w:rFonts w:cs="Arial"/>
          <w:color w:val="FF0000"/>
        </w:rPr>
      </w:pPr>
      <w:bookmarkStart w:id="213" w:name="_Toc284318588"/>
      <w:bookmarkStart w:id="214" w:name="_Toc499340751"/>
    </w:p>
    <w:bookmarkEnd w:id="213"/>
    <w:bookmarkEnd w:id="214"/>
    <w:p w14:paraId="14417956" w14:textId="77777777" w:rsidR="00505A31" w:rsidRPr="00F56528" w:rsidRDefault="00505A31" w:rsidP="000D12DC">
      <w:pPr>
        <w:ind w:left="357" w:hanging="357"/>
        <w:rPr>
          <w:rFonts w:cs="Arial"/>
          <w:b/>
          <w:color w:val="FF0000"/>
        </w:rPr>
        <w:sectPr w:rsidR="00505A31" w:rsidRPr="00F56528" w:rsidSect="0060017A">
          <w:pgSz w:w="16838" w:h="11906" w:orient="landscape"/>
          <w:pgMar w:top="1418" w:right="1418" w:bottom="1418" w:left="1418" w:header="709" w:footer="709" w:gutter="0"/>
          <w:cols w:space="708"/>
          <w:docGrid w:linePitch="360"/>
        </w:sectPr>
      </w:pPr>
    </w:p>
    <w:p w14:paraId="5E1059EB" w14:textId="5BA9AEFC" w:rsidR="00E5109B" w:rsidRPr="00C662C3" w:rsidRDefault="00AE32E2" w:rsidP="00F17D3F">
      <w:pPr>
        <w:pStyle w:val="Nagwek2"/>
      </w:pPr>
      <w:bookmarkStart w:id="215" w:name="_Toc256604606"/>
      <w:bookmarkStart w:id="216" w:name="_Toc152933016"/>
      <w:r w:rsidRPr="00C662C3">
        <w:t>6</w:t>
      </w:r>
      <w:r w:rsidR="00E5109B" w:rsidRPr="00C662C3">
        <w:t>. Ocena realizacji celów</w:t>
      </w:r>
      <w:bookmarkEnd w:id="215"/>
      <w:bookmarkEnd w:id="216"/>
    </w:p>
    <w:p w14:paraId="15355931" w14:textId="70528565" w:rsidR="005A10C8" w:rsidRPr="00AA611B" w:rsidRDefault="00AA611B" w:rsidP="00B44EDE">
      <w:pPr>
        <w:pStyle w:val="Nagwek3"/>
      </w:pPr>
      <w:bookmarkStart w:id="217" w:name="_Toc152933017"/>
      <w:bookmarkStart w:id="218" w:name="_Ref378765663"/>
      <w:bookmarkStart w:id="219" w:name="_Toc284318591"/>
      <w:r w:rsidRPr="00AA611B">
        <w:t xml:space="preserve">6.1. </w:t>
      </w:r>
      <w:r w:rsidR="005A10C8" w:rsidRPr="00AA611B">
        <w:t>Realizacja celów zawartych w WPGO</w:t>
      </w:r>
      <w:r w:rsidR="00B12288" w:rsidRPr="00AA611B">
        <w:t xml:space="preserve"> uchwalonym w 2017 roku</w:t>
      </w:r>
      <w:r w:rsidR="005A10C8" w:rsidRPr="00AA611B">
        <w:t>:</w:t>
      </w:r>
      <w:bookmarkEnd w:id="217"/>
      <w:r w:rsidR="005A10C8" w:rsidRPr="00AA611B">
        <w:t xml:space="preserve"> </w:t>
      </w:r>
    </w:p>
    <w:p w14:paraId="3AAB727C" w14:textId="77777777" w:rsidR="005A10C8" w:rsidRPr="00AA611B" w:rsidRDefault="005A10C8" w:rsidP="00AA611B">
      <w:pPr>
        <w:pStyle w:val="Akapitzlist"/>
        <w:spacing w:line="276" w:lineRule="auto"/>
        <w:ind w:left="1080"/>
        <w:contextualSpacing/>
        <w:jc w:val="both"/>
        <w:rPr>
          <w:rFonts w:cs="Arial"/>
          <w:b/>
          <w:bCs/>
        </w:rPr>
      </w:pPr>
      <w:r w:rsidRPr="00AA611B">
        <w:rPr>
          <w:rFonts w:cs="Arial"/>
          <w:b/>
          <w:bCs/>
        </w:rPr>
        <w:t>Cele nadrzędne:</w:t>
      </w:r>
    </w:p>
    <w:p w14:paraId="24467B0F" w14:textId="77777777" w:rsidR="003950A0" w:rsidRPr="003950A0" w:rsidRDefault="003950A0" w:rsidP="00AF5C6C">
      <w:pPr>
        <w:pStyle w:val="Akapitzlist"/>
        <w:numPr>
          <w:ilvl w:val="0"/>
          <w:numId w:val="40"/>
        </w:numPr>
        <w:rPr>
          <w:rFonts w:eastAsia="Calibri" w:cs="Arial"/>
          <w:lang w:eastAsia="en-US"/>
        </w:rPr>
      </w:pPr>
      <w:r w:rsidRPr="003950A0">
        <w:rPr>
          <w:rFonts w:eastAsia="Calibri" w:cs="Arial"/>
          <w:lang w:eastAsia="en-US"/>
        </w:rPr>
        <w:t>Zmniejszenie ilości wytwarzanych odpadów, w tym odpadów komunalnych,</w:t>
      </w:r>
    </w:p>
    <w:p w14:paraId="0C2913D7" w14:textId="77777777" w:rsidR="00C152B6" w:rsidRPr="00C152B6" w:rsidRDefault="00C152B6" w:rsidP="003950A0">
      <w:pPr>
        <w:spacing w:line="276" w:lineRule="auto"/>
        <w:jc w:val="both"/>
        <w:rPr>
          <w:rFonts w:eastAsia="Calibri" w:cs="Arial"/>
          <w:lang w:eastAsia="en-US"/>
        </w:rPr>
      </w:pPr>
      <w:r w:rsidRPr="00C152B6">
        <w:rPr>
          <w:rFonts w:eastAsia="Calibri" w:cs="Arial"/>
          <w:lang w:eastAsia="en-US"/>
        </w:rPr>
        <w:t>Cel nie został zrealizowany, w związku z tym należy intensyfikować działania zmierzające do zapobiegania powstawaniu odpadów.</w:t>
      </w:r>
    </w:p>
    <w:p w14:paraId="1EEAE491" w14:textId="77777777" w:rsidR="00C152B6" w:rsidRPr="00C152B6" w:rsidRDefault="00C152B6" w:rsidP="00AF5C6C">
      <w:pPr>
        <w:numPr>
          <w:ilvl w:val="0"/>
          <w:numId w:val="40"/>
        </w:numPr>
        <w:spacing w:line="276" w:lineRule="auto"/>
        <w:jc w:val="both"/>
        <w:rPr>
          <w:rFonts w:eastAsia="Calibri" w:cs="Arial"/>
          <w:lang w:eastAsia="en-US"/>
        </w:rPr>
      </w:pPr>
      <w:r w:rsidRPr="00C152B6">
        <w:rPr>
          <w:rFonts w:eastAsia="Calibri" w:cs="Arial"/>
          <w:lang w:eastAsia="en-US"/>
        </w:rPr>
        <w:t>Zwiększenie udziału odzysku, w szczególności recyklingu szkła, metali, tworzyw sztucznych oraz papieru i tektury, a także odzysk energii z odpadów.</w:t>
      </w:r>
    </w:p>
    <w:p w14:paraId="344F50C3" w14:textId="77777777" w:rsidR="00C152B6" w:rsidRPr="00C152B6" w:rsidRDefault="00C152B6" w:rsidP="003950A0">
      <w:pPr>
        <w:spacing w:line="276" w:lineRule="auto"/>
        <w:jc w:val="both"/>
        <w:rPr>
          <w:rFonts w:eastAsia="Calibri" w:cs="Arial"/>
          <w:lang w:eastAsia="en-US"/>
        </w:rPr>
      </w:pPr>
      <w:r w:rsidRPr="00C152B6">
        <w:rPr>
          <w:rFonts w:eastAsia="Calibri" w:cs="Arial"/>
          <w:lang w:eastAsia="en-US"/>
        </w:rPr>
        <w:t xml:space="preserve">Podejmowane są działania w celu zwiększania masy ww. odpadów poddawanych odzyskowi (w tym recyklingowi). Cel dotyczący zwiększenia masy odpadów poddanych przetwarzaniu z odzyskiem energii został zrealizowany. </w:t>
      </w:r>
    </w:p>
    <w:p w14:paraId="61DA2A9F" w14:textId="77777777" w:rsidR="00C152B6" w:rsidRPr="00C152B6" w:rsidRDefault="00C152B6" w:rsidP="00AF5C6C">
      <w:pPr>
        <w:numPr>
          <w:ilvl w:val="0"/>
          <w:numId w:val="40"/>
        </w:numPr>
        <w:spacing w:line="276" w:lineRule="auto"/>
        <w:jc w:val="both"/>
        <w:rPr>
          <w:rFonts w:eastAsia="Calibri" w:cs="Arial"/>
          <w:lang w:eastAsia="en-US"/>
        </w:rPr>
      </w:pPr>
      <w:r w:rsidRPr="00C152B6">
        <w:rPr>
          <w:rFonts w:eastAsia="Calibri" w:cs="Arial"/>
          <w:lang w:eastAsia="en-US"/>
        </w:rPr>
        <w:t>Zmniejszenie masy odpadów kierowanych do składowania na składowiskach.</w:t>
      </w:r>
    </w:p>
    <w:p w14:paraId="09A1F12E" w14:textId="77777777" w:rsidR="00C152B6" w:rsidRPr="00C152B6" w:rsidRDefault="00C152B6" w:rsidP="003950A0">
      <w:pPr>
        <w:spacing w:line="276" w:lineRule="auto"/>
        <w:jc w:val="both"/>
        <w:rPr>
          <w:rFonts w:eastAsia="Calibri" w:cs="Arial"/>
          <w:lang w:eastAsia="en-US"/>
        </w:rPr>
      </w:pPr>
      <w:r w:rsidRPr="00C152B6">
        <w:rPr>
          <w:rFonts w:eastAsia="Calibri" w:cs="Arial"/>
          <w:lang w:eastAsia="en-US"/>
        </w:rPr>
        <w:t>Cel nie został zrealizowany.</w:t>
      </w:r>
    </w:p>
    <w:p w14:paraId="403A79B5" w14:textId="77777777" w:rsidR="005A10C8" w:rsidRPr="00626310" w:rsidRDefault="005A10C8" w:rsidP="00AF5C6C">
      <w:pPr>
        <w:numPr>
          <w:ilvl w:val="0"/>
          <w:numId w:val="40"/>
        </w:numPr>
        <w:spacing w:line="276" w:lineRule="auto"/>
        <w:jc w:val="both"/>
        <w:rPr>
          <w:rFonts w:eastAsia="Calibri" w:cs="Arial"/>
          <w:lang w:eastAsia="en-US"/>
        </w:rPr>
      </w:pPr>
      <w:r w:rsidRPr="00626310">
        <w:rPr>
          <w:rFonts w:eastAsia="Calibri" w:cs="Arial"/>
          <w:lang w:eastAsia="en-US"/>
        </w:rPr>
        <w:t>Wyeliminowanie praktyki nielegalnego składowania odpadów.</w:t>
      </w:r>
    </w:p>
    <w:p w14:paraId="4725172B" w14:textId="7246E7CF" w:rsidR="005A10C8" w:rsidRPr="00626310" w:rsidRDefault="005A10C8" w:rsidP="003950A0">
      <w:pPr>
        <w:pStyle w:val="Akapitzlist"/>
        <w:spacing w:line="276" w:lineRule="auto"/>
        <w:ind w:left="0"/>
        <w:jc w:val="both"/>
        <w:rPr>
          <w:rFonts w:eastAsia="Calibri" w:cs="Arial"/>
          <w:lang w:eastAsia="en-US"/>
        </w:rPr>
      </w:pPr>
      <w:r w:rsidRPr="00626310">
        <w:rPr>
          <w:rFonts w:eastAsia="Calibri" w:cs="Arial"/>
          <w:lang w:eastAsia="en-US"/>
        </w:rPr>
        <w:t xml:space="preserve">Cel jest realizowany poprzez sukcesywne zmniejszanie się dzikich wysypisk odpadów. W dalszym ciągu należy podejmować działania edukacyjne w zakresie właściwego postępowania z odpadami.  </w:t>
      </w:r>
    </w:p>
    <w:p w14:paraId="74F6A136" w14:textId="77777777" w:rsidR="005A10C8" w:rsidRPr="00626310" w:rsidRDefault="005A10C8" w:rsidP="00AF5C6C">
      <w:pPr>
        <w:numPr>
          <w:ilvl w:val="0"/>
          <w:numId w:val="40"/>
        </w:numPr>
        <w:spacing w:line="276" w:lineRule="auto"/>
        <w:jc w:val="both"/>
        <w:rPr>
          <w:rFonts w:eastAsia="Calibri" w:cs="Arial"/>
          <w:lang w:eastAsia="en-US"/>
        </w:rPr>
      </w:pPr>
      <w:r w:rsidRPr="00626310">
        <w:rPr>
          <w:rFonts w:eastAsia="Calibri" w:cs="Arial"/>
          <w:lang w:eastAsia="en-US"/>
        </w:rPr>
        <w:t>Wyeliminowanie składowania odpadów nie spełniających poniższych parametrów:</w:t>
      </w:r>
    </w:p>
    <w:p w14:paraId="34939798" w14:textId="77777777" w:rsidR="005A10C8" w:rsidRPr="00626310" w:rsidRDefault="005A10C8" w:rsidP="00AF5C6C">
      <w:pPr>
        <w:numPr>
          <w:ilvl w:val="0"/>
          <w:numId w:val="42"/>
        </w:numPr>
        <w:autoSpaceDE w:val="0"/>
        <w:autoSpaceDN w:val="0"/>
        <w:adjustRightInd w:val="0"/>
        <w:spacing w:line="276" w:lineRule="auto"/>
        <w:ind w:hanging="11"/>
        <w:jc w:val="both"/>
        <w:rPr>
          <w:rFonts w:eastAsia="Calibri" w:cs="Arial"/>
          <w:lang w:eastAsia="en-US"/>
        </w:rPr>
      </w:pPr>
      <w:r w:rsidRPr="00626310">
        <w:rPr>
          <w:rFonts w:eastAsia="Calibri" w:cs="Arial"/>
          <w:lang w:eastAsia="en-US"/>
        </w:rPr>
        <w:t>ogólny węgiel organiczny (TOC) 5% suchej masy,</w:t>
      </w:r>
    </w:p>
    <w:p w14:paraId="1D2B692E" w14:textId="77777777" w:rsidR="005A10C8" w:rsidRPr="00626310" w:rsidRDefault="005A10C8" w:rsidP="00AF5C6C">
      <w:pPr>
        <w:numPr>
          <w:ilvl w:val="0"/>
          <w:numId w:val="42"/>
        </w:numPr>
        <w:autoSpaceDE w:val="0"/>
        <w:autoSpaceDN w:val="0"/>
        <w:adjustRightInd w:val="0"/>
        <w:spacing w:line="276" w:lineRule="auto"/>
        <w:ind w:hanging="11"/>
        <w:jc w:val="both"/>
        <w:rPr>
          <w:rFonts w:eastAsia="Calibri" w:cs="Arial"/>
          <w:lang w:eastAsia="en-US"/>
        </w:rPr>
      </w:pPr>
      <w:r w:rsidRPr="00626310">
        <w:rPr>
          <w:rFonts w:eastAsia="Calibri" w:cs="Arial"/>
          <w:lang w:eastAsia="en-US"/>
        </w:rPr>
        <w:t>strata przy prażeniu (LOI) 8% suchej masy,</w:t>
      </w:r>
    </w:p>
    <w:p w14:paraId="256EBDB7" w14:textId="77777777" w:rsidR="005A10C8" w:rsidRPr="00626310" w:rsidRDefault="005A10C8" w:rsidP="00AF5C6C">
      <w:pPr>
        <w:numPr>
          <w:ilvl w:val="0"/>
          <w:numId w:val="42"/>
        </w:numPr>
        <w:autoSpaceDE w:val="0"/>
        <w:autoSpaceDN w:val="0"/>
        <w:adjustRightInd w:val="0"/>
        <w:spacing w:line="276" w:lineRule="auto"/>
        <w:ind w:hanging="11"/>
        <w:jc w:val="both"/>
        <w:rPr>
          <w:rFonts w:eastAsia="Calibri" w:cs="Arial"/>
          <w:lang w:eastAsia="en-US"/>
        </w:rPr>
      </w:pPr>
      <w:r w:rsidRPr="00626310">
        <w:rPr>
          <w:rFonts w:eastAsia="Calibri" w:cs="Arial"/>
          <w:lang w:eastAsia="en-US"/>
        </w:rPr>
        <w:t>ciepło spalania jest 6 MJ/kg suchej masy.</w:t>
      </w:r>
    </w:p>
    <w:p w14:paraId="16306CCD" w14:textId="697ADFB8" w:rsidR="005A10C8" w:rsidRPr="00C152B6" w:rsidRDefault="005A10C8" w:rsidP="003950A0">
      <w:pPr>
        <w:autoSpaceDE w:val="0"/>
        <w:autoSpaceDN w:val="0"/>
        <w:adjustRightInd w:val="0"/>
        <w:spacing w:line="276" w:lineRule="auto"/>
        <w:jc w:val="both"/>
        <w:rPr>
          <w:rFonts w:eastAsia="Calibri" w:cs="Arial"/>
          <w:lang w:eastAsia="en-US"/>
        </w:rPr>
      </w:pPr>
      <w:r w:rsidRPr="00626310">
        <w:rPr>
          <w:rFonts w:eastAsia="Calibri" w:cs="Arial"/>
          <w:lang w:eastAsia="en-US"/>
        </w:rPr>
        <w:t>Cel został zrealizowany.</w:t>
      </w:r>
    </w:p>
    <w:p w14:paraId="5ACA9EF5" w14:textId="77777777" w:rsidR="005A10C8" w:rsidRPr="00182E63" w:rsidRDefault="005A10C8" w:rsidP="00042955">
      <w:pPr>
        <w:spacing w:line="340" w:lineRule="exact"/>
        <w:jc w:val="both"/>
        <w:rPr>
          <w:rFonts w:eastAsia="Calibri" w:cs="Arial"/>
          <w:b/>
          <w:i/>
          <w:lang w:eastAsia="en-US"/>
        </w:rPr>
      </w:pPr>
      <w:r w:rsidRPr="00182E63">
        <w:rPr>
          <w:rFonts w:eastAsia="Calibri" w:cs="Arial"/>
          <w:b/>
          <w:iCs/>
          <w:lang w:eastAsia="en-US"/>
        </w:rPr>
        <w:t>Cele pośrednie</w:t>
      </w:r>
      <w:r w:rsidRPr="00182E63">
        <w:rPr>
          <w:rFonts w:eastAsia="Calibri" w:cs="Arial"/>
          <w:b/>
          <w:i/>
          <w:lang w:eastAsia="en-US"/>
        </w:rPr>
        <w:t>:</w:t>
      </w:r>
    </w:p>
    <w:p w14:paraId="2A40F678" w14:textId="77777777" w:rsidR="005A10C8" w:rsidRPr="00182E63" w:rsidRDefault="005A10C8" w:rsidP="00042955">
      <w:pPr>
        <w:spacing w:line="340" w:lineRule="exact"/>
        <w:jc w:val="both"/>
        <w:rPr>
          <w:rFonts w:eastAsia="Calibri" w:cs="Arial"/>
          <w:b/>
          <w:i/>
          <w:lang w:eastAsia="en-US"/>
        </w:rPr>
      </w:pPr>
      <w:r w:rsidRPr="00182E63">
        <w:rPr>
          <w:rFonts w:eastAsia="Calibri" w:cs="Arial"/>
          <w:b/>
          <w:i/>
          <w:lang w:eastAsia="en-US"/>
        </w:rPr>
        <w:t>Odpady niebezpieczne z grup 01-19</w:t>
      </w:r>
    </w:p>
    <w:p w14:paraId="193C2ECA" w14:textId="77777777" w:rsidR="005A10C8" w:rsidRPr="00F56528" w:rsidRDefault="005A10C8" w:rsidP="00042955">
      <w:pPr>
        <w:jc w:val="both"/>
        <w:rPr>
          <w:rFonts w:eastAsia="Calibri" w:cs="Arial"/>
          <w:i/>
          <w:color w:val="FF0000"/>
          <w:u w:val="single"/>
          <w:lang w:eastAsia="en-US"/>
        </w:rPr>
      </w:pPr>
    </w:p>
    <w:p w14:paraId="2D5E071B" w14:textId="77777777" w:rsidR="00F05ADF" w:rsidRPr="00F05ADF" w:rsidRDefault="00F05ADF" w:rsidP="00F05ADF">
      <w:pPr>
        <w:rPr>
          <w:rFonts w:eastAsia="Calibri" w:cs="Arial"/>
          <w:i/>
          <w:u w:val="single"/>
          <w:lang w:eastAsia="en-US"/>
        </w:rPr>
      </w:pPr>
      <w:r w:rsidRPr="00F05ADF">
        <w:rPr>
          <w:rFonts w:eastAsia="Calibri" w:cs="Arial"/>
          <w:i/>
          <w:u w:val="single"/>
          <w:lang w:eastAsia="en-US"/>
        </w:rPr>
        <w:t>Odpady PCB</w:t>
      </w:r>
    </w:p>
    <w:p w14:paraId="0B435F1E" w14:textId="77777777" w:rsidR="00F05ADF" w:rsidRPr="00F05ADF" w:rsidRDefault="00F05ADF" w:rsidP="00F05ADF">
      <w:pPr>
        <w:rPr>
          <w:rFonts w:eastAsia="Calibri" w:cs="Arial"/>
          <w:lang w:eastAsia="en-US"/>
        </w:rPr>
      </w:pPr>
      <w:r w:rsidRPr="00F05ADF">
        <w:rPr>
          <w:rFonts w:eastAsia="Calibri" w:cs="Arial"/>
          <w:lang w:eastAsia="en-US"/>
        </w:rPr>
        <w:t>Usunięcie odpadów zawierających PCB, które nie zostały dotychczas zinwentaryzowane.</w:t>
      </w:r>
    </w:p>
    <w:p w14:paraId="32A4C03D" w14:textId="77777777" w:rsidR="00F05ADF" w:rsidRPr="00F05ADF" w:rsidRDefault="00F05ADF" w:rsidP="00F05ADF">
      <w:pPr>
        <w:rPr>
          <w:rFonts w:eastAsia="Calibri" w:cs="Arial"/>
          <w:lang w:eastAsia="en-US"/>
        </w:rPr>
      </w:pPr>
      <w:r w:rsidRPr="00F05ADF">
        <w:rPr>
          <w:rFonts w:eastAsia="Calibri" w:cs="Arial"/>
          <w:lang w:eastAsia="en-US"/>
        </w:rPr>
        <w:t>Zadanie realizowane na bieżąco po ujawnieniu odpadów zawierających PCB.</w:t>
      </w:r>
    </w:p>
    <w:p w14:paraId="288A8833" w14:textId="77777777" w:rsidR="005A10C8" w:rsidRPr="00E9223B" w:rsidRDefault="005A10C8" w:rsidP="00042955">
      <w:pPr>
        <w:jc w:val="both"/>
        <w:rPr>
          <w:rFonts w:eastAsia="Calibri" w:cs="Arial"/>
          <w:i/>
          <w:u w:val="single"/>
          <w:lang w:eastAsia="en-US"/>
        </w:rPr>
      </w:pPr>
    </w:p>
    <w:p w14:paraId="6597CC97" w14:textId="77777777" w:rsidR="005A10C8" w:rsidRPr="00E9223B" w:rsidRDefault="005A10C8" w:rsidP="00042955">
      <w:pPr>
        <w:jc w:val="both"/>
        <w:rPr>
          <w:rFonts w:eastAsia="Calibri" w:cs="Arial"/>
          <w:i/>
          <w:u w:val="single"/>
          <w:lang w:eastAsia="en-US"/>
        </w:rPr>
      </w:pPr>
      <w:r w:rsidRPr="00E9223B">
        <w:rPr>
          <w:rFonts w:eastAsia="Calibri" w:cs="Arial"/>
          <w:i/>
          <w:u w:val="single"/>
          <w:lang w:eastAsia="en-US"/>
        </w:rPr>
        <w:t>Oleje odpadowe</w:t>
      </w:r>
    </w:p>
    <w:p w14:paraId="0B90A250" w14:textId="67C16ED3" w:rsidR="005A10C8" w:rsidRPr="00E9223B" w:rsidRDefault="005A10C8" w:rsidP="00A422EF">
      <w:pPr>
        <w:ind w:firstLine="426"/>
        <w:jc w:val="both"/>
        <w:rPr>
          <w:rFonts w:eastAsia="Calibri" w:cs="Arial"/>
          <w:lang w:eastAsia="en-US"/>
        </w:rPr>
      </w:pPr>
      <w:r w:rsidRPr="00E9223B">
        <w:rPr>
          <w:rFonts w:eastAsia="Calibri" w:cs="Arial"/>
          <w:lang w:eastAsia="en-US"/>
        </w:rPr>
        <w:t xml:space="preserve">Utrzymanie poziomu odzysku  i recyklingu na poziomie określonym przepisami prawa. </w:t>
      </w:r>
    </w:p>
    <w:p w14:paraId="02C57756" w14:textId="1D61D853" w:rsidR="00622660" w:rsidRPr="00E9223B" w:rsidRDefault="00E9223B" w:rsidP="005A10C8">
      <w:pPr>
        <w:ind w:firstLine="708"/>
        <w:jc w:val="both"/>
        <w:rPr>
          <w:rFonts w:eastAsia="Calibri" w:cs="Arial"/>
          <w:i/>
          <w:lang w:eastAsia="en-US"/>
        </w:rPr>
      </w:pPr>
      <w:r w:rsidRPr="00E9223B">
        <w:rPr>
          <w:rFonts w:eastAsia="Calibri" w:cs="Arial"/>
          <w:lang w:eastAsia="en-US"/>
        </w:rPr>
        <w:t>Realizowany na bieżąco</w:t>
      </w:r>
      <w:r w:rsidR="00622660" w:rsidRPr="00E9223B">
        <w:rPr>
          <w:rFonts w:eastAsia="Calibri" w:cs="Arial"/>
          <w:lang w:eastAsia="en-US"/>
        </w:rPr>
        <w:t>.</w:t>
      </w:r>
    </w:p>
    <w:p w14:paraId="46AF884A" w14:textId="77777777" w:rsidR="005A10C8" w:rsidRPr="00E9223B" w:rsidRDefault="005A10C8" w:rsidP="005A10C8">
      <w:pPr>
        <w:jc w:val="both"/>
        <w:rPr>
          <w:rFonts w:eastAsia="Calibri" w:cs="Arial"/>
          <w:lang w:eastAsia="en-US"/>
        </w:rPr>
      </w:pPr>
      <w:r w:rsidRPr="00E9223B">
        <w:rPr>
          <w:rFonts w:eastAsia="Calibri" w:cs="Arial"/>
          <w:lang w:eastAsia="en-US"/>
        </w:rPr>
        <w:t>Dążenie do pełnego wykorzystania mocy przerobowych instalacji do regeneracji olejów odpadowych.</w:t>
      </w:r>
    </w:p>
    <w:p w14:paraId="570C65AF" w14:textId="44BA6D01" w:rsidR="005A10C8" w:rsidRPr="00E9223B" w:rsidRDefault="00622660" w:rsidP="00622660">
      <w:pPr>
        <w:ind w:left="357" w:firstLine="357"/>
        <w:jc w:val="both"/>
        <w:rPr>
          <w:rFonts w:eastAsia="Calibri" w:cs="Arial"/>
          <w:iCs/>
          <w:lang w:eastAsia="en-US"/>
        </w:rPr>
      </w:pPr>
      <w:r w:rsidRPr="00E9223B">
        <w:rPr>
          <w:rFonts w:eastAsia="Calibri" w:cs="Arial"/>
          <w:iCs/>
          <w:lang w:eastAsia="en-US"/>
        </w:rPr>
        <w:t>W trakcie realizacji.</w:t>
      </w:r>
    </w:p>
    <w:p w14:paraId="1B9ED338" w14:textId="77777777" w:rsidR="00E178A5" w:rsidRPr="00F56528" w:rsidRDefault="00E178A5" w:rsidP="005A10C8">
      <w:pPr>
        <w:jc w:val="both"/>
        <w:rPr>
          <w:rFonts w:eastAsia="Calibri" w:cs="Arial"/>
          <w:i/>
          <w:color w:val="FF0000"/>
          <w:u w:val="single"/>
          <w:lang w:eastAsia="en-US"/>
        </w:rPr>
      </w:pPr>
    </w:p>
    <w:p w14:paraId="11A5CC82" w14:textId="6E405979" w:rsidR="005A10C8" w:rsidRPr="00182E63" w:rsidRDefault="005A10C8" w:rsidP="005A10C8">
      <w:pPr>
        <w:jc w:val="both"/>
        <w:rPr>
          <w:rFonts w:eastAsia="Calibri" w:cs="Arial"/>
          <w:i/>
          <w:u w:val="single"/>
          <w:lang w:eastAsia="en-US"/>
        </w:rPr>
      </w:pPr>
      <w:r w:rsidRPr="00182E63">
        <w:rPr>
          <w:rFonts w:eastAsia="Calibri" w:cs="Arial"/>
          <w:i/>
          <w:u w:val="single"/>
          <w:lang w:eastAsia="en-US"/>
        </w:rPr>
        <w:t>Odpady medyczne i weterynaryjne</w:t>
      </w:r>
    </w:p>
    <w:p w14:paraId="20A35A37" w14:textId="17BF9E1E" w:rsidR="005A10C8" w:rsidRPr="00182E63" w:rsidRDefault="005A10C8" w:rsidP="00F40993">
      <w:pPr>
        <w:pStyle w:val="Akapitzlist"/>
        <w:numPr>
          <w:ilvl w:val="1"/>
          <w:numId w:val="18"/>
        </w:numPr>
        <w:ind w:left="426" w:hanging="426"/>
        <w:jc w:val="both"/>
        <w:rPr>
          <w:rFonts w:eastAsia="Calibri" w:cs="Arial"/>
          <w:lang w:eastAsia="en-US"/>
        </w:rPr>
      </w:pPr>
      <w:r w:rsidRPr="00182E63">
        <w:rPr>
          <w:rFonts w:eastAsia="Calibri" w:cs="Arial"/>
          <w:lang w:eastAsia="en-US"/>
        </w:rPr>
        <w:t xml:space="preserve">Podniesienie efektywności selektywnego gromadzenia odpadów medycznych </w:t>
      </w:r>
      <w:r w:rsidRPr="00182E63">
        <w:rPr>
          <w:rFonts w:eastAsia="Calibri" w:cs="Arial"/>
          <w:lang w:eastAsia="en-US"/>
        </w:rPr>
        <w:br/>
        <w:t>i weterynaryjnych u źródła ich powstawania, co spowoduje zmniejszenie ilości odpadów innych niż niebezpieczne w strumieniu odpadów niebezpiecznych.</w:t>
      </w:r>
    </w:p>
    <w:p w14:paraId="71CD0C2F" w14:textId="549DF561" w:rsidR="00E178A5" w:rsidRPr="00182E63" w:rsidRDefault="00182E63" w:rsidP="00182E63">
      <w:pPr>
        <w:ind w:firstLine="426"/>
        <w:jc w:val="both"/>
        <w:rPr>
          <w:rFonts w:eastAsia="Calibri" w:cs="Arial"/>
          <w:lang w:eastAsia="en-US"/>
        </w:rPr>
      </w:pPr>
      <w:r w:rsidRPr="00182E63">
        <w:rPr>
          <w:rFonts w:eastAsia="Calibri" w:cs="Arial"/>
          <w:lang w:eastAsia="en-US"/>
        </w:rPr>
        <w:t>W trakcie realizacji.</w:t>
      </w:r>
    </w:p>
    <w:p w14:paraId="35C8B24B" w14:textId="46A8CDEE" w:rsidR="005A10C8" w:rsidRPr="00182E63" w:rsidRDefault="005A10C8" w:rsidP="00F40993">
      <w:pPr>
        <w:pStyle w:val="Akapitzlist"/>
        <w:numPr>
          <w:ilvl w:val="1"/>
          <w:numId w:val="18"/>
        </w:numPr>
        <w:ind w:left="426" w:hanging="426"/>
        <w:jc w:val="both"/>
        <w:rPr>
          <w:rFonts w:eastAsia="Calibri" w:cs="Arial"/>
          <w:lang w:eastAsia="en-US"/>
        </w:rPr>
      </w:pPr>
      <w:r w:rsidRPr="00182E63">
        <w:rPr>
          <w:rFonts w:eastAsia="Calibri" w:cs="Arial"/>
          <w:lang w:eastAsia="en-US"/>
        </w:rPr>
        <w:t>Wzmocnienie działań edukacyjnych i kontrolnych mających na celu zapobieganie gromadzenia tych odpadów wraz z odpadami komunalnymi.</w:t>
      </w:r>
    </w:p>
    <w:p w14:paraId="3B0C3629" w14:textId="02F4AB38" w:rsidR="00E178A5" w:rsidRPr="00182E63" w:rsidRDefault="00E178A5" w:rsidP="00182E63">
      <w:pPr>
        <w:ind w:firstLine="426"/>
        <w:jc w:val="both"/>
        <w:rPr>
          <w:rFonts w:eastAsia="Calibri" w:cs="Arial"/>
          <w:lang w:eastAsia="en-US"/>
        </w:rPr>
      </w:pPr>
      <w:r w:rsidRPr="00182E63">
        <w:rPr>
          <w:rFonts w:eastAsia="Calibri" w:cs="Arial"/>
          <w:lang w:eastAsia="en-US"/>
        </w:rPr>
        <w:t>Zrealizowano.</w:t>
      </w:r>
    </w:p>
    <w:p w14:paraId="6F6CB791" w14:textId="77777777" w:rsidR="005A10C8" w:rsidRPr="00E9223B" w:rsidRDefault="005A10C8" w:rsidP="005A10C8">
      <w:pPr>
        <w:ind w:left="720"/>
        <w:jc w:val="both"/>
        <w:rPr>
          <w:rFonts w:eastAsia="Calibri" w:cs="Arial"/>
          <w:lang w:eastAsia="en-US"/>
        </w:rPr>
      </w:pPr>
    </w:p>
    <w:p w14:paraId="38832B01" w14:textId="77777777" w:rsidR="00111397" w:rsidRPr="00111397" w:rsidRDefault="00111397" w:rsidP="00111397">
      <w:pPr>
        <w:jc w:val="both"/>
        <w:rPr>
          <w:rFonts w:eastAsia="Calibri" w:cs="Arial"/>
          <w:i/>
          <w:u w:val="single"/>
          <w:lang w:eastAsia="en-US"/>
        </w:rPr>
      </w:pPr>
      <w:r w:rsidRPr="00111397">
        <w:rPr>
          <w:rFonts w:eastAsia="Calibri" w:cs="Arial"/>
          <w:i/>
          <w:u w:val="single"/>
          <w:lang w:eastAsia="en-US"/>
        </w:rPr>
        <w:t>Zużyte baterie i akumulatory</w:t>
      </w:r>
    </w:p>
    <w:p w14:paraId="1B15A07B" w14:textId="77777777" w:rsidR="00111397" w:rsidRPr="00111397" w:rsidRDefault="00111397" w:rsidP="00111397">
      <w:pPr>
        <w:ind w:firstLine="720"/>
        <w:jc w:val="both"/>
        <w:rPr>
          <w:rFonts w:eastAsia="Calibri" w:cs="Arial"/>
          <w:lang w:eastAsia="en-US"/>
        </w:rPr>
      </w:pPr>
      <w:r w:rsidRPr="00111397">
        <w:rPr>
          <w:rFonts w:eastAsia="Calibri" w:cs="Arial"/>
          <w:lang w:eastAsia="en-US"/>
        </w:rPr>
        <w:t>W gospodarce zużytymi bateriami i zużytymi akumulatorami przyjęto następujące cele:</w:t>
      </w:r>
    </w:p>
    <w:p w14:paraId="27BA3D5E" w14:textId="77777777" w:rsidR="00111397" w:rsidRPr="00111397" w:rsidRDefault="00111397" w:rsidP="00AF5C6C">
      <w:pPr>
        <w:numPr>
          <w:ilvl w:val="0"/>
          <w:numId w:val="43"/>
        </w:numPr>
        <w:ind w:hanging="436"/>
        <w:contextualSpacing/>
        <w:jc w:val="both"/>
        <w:rPr>
          <w:rFonts w:eastAsia="Calibri" w:cs="Arial"/>
          <w:lang w:eastAsia="en-US"/>
        </w:rPr>
      </w:pPr>
      <w:r w:rsidRPr="00111397">
        <w:rPr>
          <w:rFonts w:eastAsia="Calibri" w:cs="Arial"/>
          <w:lang w:eastAsia="en-US"/>
        </w:rPr>
        <w:t>wzrost świadomości społeczeństwa oraz przedsiębiorców na temat prawidłowego sposobu postępowania ze zużytymi bateriami i zużytymi akumulatorami;</w:t>
      </w:r>
    </w:p>
    <w:p w14:paraId="2ED0F8D8" w14:textId="77777777" w:rsidR="00111397" w:rsidRPr="00111397" w:rsidRDefault="00111397" w:rsidP="00111397">
      <w:pPr>
        <w:ind w:left="720"/>
        <w:contextualSpacing/>
        <w:jc w:val="both"/>
        <w:rPr>
          <w:rFonts w:eastAsia="Calibri" w:cs="Arial"/>
          <w:lang w:eastAsia="en-US"/>
        </w:rPr>
      </w:pPr>
      <w:r w:rsidRPr="00111397">
        <w:rPr>
          <w:rFonts w:eastAsia="Calibri" w:cs="Arial"/>
          <w:lang w:eastAsia="en-US"/>
        </w:rPr>
        <w:t>Zrealizowano.</w:t>
      </w:r>
    </w:p>
    <w:p w14:paraId="21E74B11" w14:textId="77777777" w:rsidR="00111397" w:rsidRPr="00111397" w:rsidRDefault="00111397" w:rsidP="00AF5C6C">
      <w:pPr>
        <w:numPr>
          <w:ilvl w:val="0"/>
          <w:numId w:val="43"/>
        </w:numPr>
        <w:ind w:hanging="436"/>
        <w:contextualSpacing/>
        <w:jc w:val="both"/>
        <w:rPr>
          <w:rFonts w:eastAsia="Calibri" w:cs="Arial"/>
          <w:lang w:eastAsia="en-US"/>
        </w:rPr>
      </w:pPr>
      <w:r w:rsidRPr="00111397">
        <w:rPr>
          <w:rFonts w:eastAsia="Calibri" w:cs="Arial"/>
          <w:lang w:eastAsia="en-US"/>
        </w:rPr>
        <w:t>zapewnienie odbioru od użytkowników końcowych zużytych baterii i zużytych akumulatorów.</w:t>
      </w:r>
    </w:p>
    <w:p w14:paraId="4137816D" w14:textId="77777777" w:rsidR="00111397" w:rsidRPr="00111397" w:rsidRDefault="00111397" w:rsidP="00111397">
      <w:pPr>
        <w:ind w:left="720"/>
        <w:contextualSpacing/>
        <w:jc w:val="both"/>
        <w:rPr>
          <w:rFonts w:eastAsia="Calibri" w:cs="Arial"/>
          <w:lang w:eastAsia="en-US"/>
        </w:rPr>
      </w:pPr>
      <w:r w:rsidRPr="00111397">
        <w:rPr>
          <w:rFonts w:eastAsia="Calibri" w:cs="Arial"/>
          <w:lang w:eastAsia="en-US"/>
        </w:rPr>
        <w:t>Zrealizowano.</w:t>
      </w:r>
    </w:p>
    <w:p w14:paraId="096CF98F" w14:textId="77777777" w:rsidR="00111397" w:rsidRPr="00111397" w:rsidRDefault="00111397" w:rsidP="00111397">
      <w:pPr>
        <w:ind w:firstLine="284"/>
        <w:jc w:val="both"/>
        <w:rPr>
          <w:rFonts w:eastAsia="Calibri" w:cs="Arial"/>
          <w:i/>
          <w:lang w:eastAsia="en-US"/>
        </w:rPr>
      </w:pPr>
    </w:p>
    <w:p w14:paraId="34AE96F3" w14:textId="77777777" w:rsidR="00111397" w:rsidRPr="00111397" w:rsidRDefault="00111397" w:rsidP="00111397">
      <w:pPr>
        <w:jc w:val="both"/>
        <w:rPr>
          <w:rFonts w:eastAsia="Calibri" w:cs="Arial"/>
          <w:i/>
          <w:u w:val="single"/>
          <w:lang w:eastAsia="en-US"/>
        </w:rPr>
      </w:pPr>
      <w:r w:rsidRPr="00111397">
        <w:rPr>
          <w:rFonts w:eastAsia="Calibri" w:cs="Arial"/>
          <w:i/>
          <w:u w:val="single"/>
          <w:lang w:eastAsia="en-US"/>
        </w:rPr>
        <w:t>Zużyty sprzęt elektryczny i elektroniczny</w:t>
      </w:r>
    </w:p>
    <w:p w14:paraId="28E1C45E" w14:textId="77777777" w:rsidR="00111397" w:rsidRPr="00111397" w:rsidRDefault="00111397" w:rsidP="00111397">
      <w:pPr>
        <w:jc w:val="both"/>
        <w:rPr>
          <w:rFonts w:eastAsia="Calibri" w:cs="Arial"/>
          <w:i/>
          <w:u w:val="single"/>
          <w:lang w:eastAsia="en-US"/>
        </w:rPr>
      </w:pPr>
      <w:r w:rsidRPr="00111397">
        <w:rPr>
          <w:rFonts w:eastAsia="Calibri" w:cs="Arial"/>
          <w:i/>
          <w:lang w:eastAsia="en-US"/>
        </w:rPr>
        <w:t>Przyjęto następujące cele</w:t>
      </w:r>
      <w:r w:rsidRPr="00111397">
        <w:rPr>
          <w:rFonts w:eastAsia="Calibri" w:cs="Arial"/>
          <w:i/>
          <w:u w:val="single"/>
          <w:lang w:eastAsia="en-US"/>
        </w:rPr>
        <w:t>:</w:t>
      </w:r>
    </w:p>
    <w:p w14:paraId="783706B0" w14:textId="77777777" w:rsidR="00111397" w:rsidRPr="00111397" w:rsidRDefault="00111397" w:rsidP="00AF5C6C">
      <w:pPr>
        <w:numPr>
          <w:ilvl w:val="0"/>
          <w:numId w:val="44"/>
        </w:numPr>
        <w:ind w:hanging="436"/>
        <w:contextualSpacing/>
        <w:jc w:val="both"/>
        <w:rPr>
          <w:rFonts w:eastAsia="Calibri" w:cs="Arial"/>
          <w:lang w:eastAsia="en-US"/>
        </w:rPr>
      </w:pPr>
      <w:r w:rsidRPr="00111397">
        <w:rPr>
          <w:rFonts w:eastAsia="Calibri" w:cs="Arial"/>
          <w:lang w:eastAsia="en-US"/>
        </w:rPr>
        <w:t>zwiększenie świadomości społeczeństwa i przedsiębiorców na temat prawidłowego sposobu postępowania z ZSEE.</w:t>
      </w:r>
    </w:p>
    <w:p w14:paraId="72088525" w14:textId="77777777" w:rsidR="00111397" w:rsidRPr="00111397" w:rsidRDefault="00111397" w:rsidP="00111397">
      <w:pPr>
        <w:ind w:left="720"/>
        <w:contextualSpacing/>
        <w:jc w:val="both"/>
        <w:rPr>
          <w:rFonts w:eastAsia="Calibri" w:cs="Arial"/>
          <w:lang w:eastAsia="en-US"/>
        </w:rPr>
      </w:pPr>
      <w:r w:rsidRPr="00111397">
        <w:rPr>
          <w:rFonts w:eastAsia="Calibri" w:cs="Arial"/>
          <w:lang w:eastAsia="en-US"/>
        </w:rPr>
        <w:t>Zrealizowano.</w:t>
      </w:r>
    </w:p>
    <w:p w14:paraId="4BE8DC58" w14:textId="77777777" w:rsidR="00111397" w:rsidRPr="00111397" w:rsidRDefault="00111397" w:rsidP="00AF5C6C">
      <w:pPr>
        <w:numPr>
          <w:ilvl w:val="0"/>
          <w:numId w:val="44"/>
        </w:numPr>
        <w:ind w:hanging="436"/>
        <w:contextualSpacing/>
        <w:jc w:val="both"/>
        <w:rPr>
          <w:rFonts w:eastAsia="Calibri" w:cs="Arial"/>
          <w:lang w:eastAsia="en-US"/>
        </w:rPr>
      </w:pPr>
      <w:r w:rsidRPr="00111397">
        <w:rPr>
          <w:rFonts w:eastAsia="Calibri" w:cs="Arial"/>
          <w:lang w:eastAsia="en-US"/>
        </w:rPr>
        <w:t>ograniczenie powstawania odpadów w postaci ZSEE.</w:t>
      </w:r>
    </w:p>
    <w:p w14:paraId="3F59F835" w14:textId="77777777" w:rsidR="00111397" w:rsidRPr="00111397" w:rsidRDefault="00111397" w:rsidP="00111397">
      <w:pPr>
        <w:ind w:left="720"/>
        <w:contextualSpacing/>
        <w:jc w:val="both"/>
        <w:rPr>
          <w:rFonts w:eastAsia="Calibri" w:cs="Arial"/>
          <w:lang w:eastAsia="en-US"/>
        </w:rPr>
      </w:pPr>
      <w:r w:rsidRPr="00111397">
        <w:rPr>
          <w:rFonts w:eastAsia="Calibri" w:cs="Arial"/>
          <w:lang w:eastAsia="en-US"/>
        </w:rPr>
        <w:t>Działanie ciągłe. Cel realizowany.</w:t>
      </w:r>
    </w:p>
    <w:p w14:paraId="7993D3BB" w14:textId="77777777" w:rsidR="00111397" w:rsidRPr="00111397" w:rsidRDefault="00111397" w:rsidP="00AF5C6C">
      <w:pPr>
        <w:numPr>
          <w:ilvl w:val="0"/>
          <w:numId w:val="44"/>
        </w:numPr>
        <w:ind w:hanging="436"/>
        <w:contextualSpacing/>
        <w:jc w:val="both"/>
        <w:rPr>
          <w:rFonts w:eastAsia="Calibri" w:cs="Arial"/>
          <w:lang w:eastAsia="en-US"/>
        </w:rPr>
      </w:pPr>
      <w:r w:rsidRPr="00111397">
        <w:rPr>
          <w:rFonts w:eastAsia="Calibri" w:cs="Arial"/>
          <w:lang w:eastAsia="en-US"/>
        </w:rPr>
        <w:t>utrzymanie istniejących i powstawanie nowych punktów napraw</w:t>
      </w:r>
      <w:r w:rsidRPr="00111397">
        <w:rPr>
          <w:rFonts w:eastAsia="Calibri" w:cs="Arial"/>
          <w:lang w:eastAsia="en-US"/>
        </w:rPr>
        <w:br/>
        <w:t>i przygotowania do ponownego użycia ZSEE.</w:t>
      </w:r>
    </w:p>
    <w:p w14:paraId="372E9BE7" w14:textId="77777777" w:rsidR="00111397" w:rsidRPr="00E9223B" w:rsidRDefault="00111397" w:rsidP="00111397">
      <w:pPr>
        <w:ind w:left="720"/>
        <w:contextualSpacing/>
        <w:jc w:val="both"/>
        <w:rPr>
          <w:rFonts w:eastAsia="Calibri" w:cs="Arial"/>
          <w:lang w:eastAsia="en-US"/>
        </w:rPr>
      </w:pPr>
      <w:bookmarkStart w:id="220" w:name="_Hlk73949808"/>
      <w:r w:rsidRPr="00E9223B">
        <w:rPr>
          <w:rFonts w:eastAsia="Calibri" w:cs="Arial"/>
          <w:lang w:eastAsia="en-US"/>
        </w:rPr>
        <w:t>Działanie ciągłe. Cel realizowany.</w:t>
      </w:r>
    </w:p>
    <w:bookmarkEnd w:id="220"/>
    <w:p w14:paraId="5BCB485D" w14:textId="77777777" w:rsidR="0038342C" w:rsidRPr="0038342C" w:rsidRDefault="0038342C" w:rsidP="0038342C">
      <w:pPr>
        <w:contextualSpacing/>
        <w:jc w:val="both"/>
        <w:rPr>
          <w:rFonts w:eastAsia="Calibri" w:cs="Arial"/>
          <w:bCs/>
          <w:noProof/>
          <w:lang w:eastAsia="en-US"/>
        </w:rPr>
      </w:pPr>
    </w:p>
    <w:p w14:paraId="6EAF603F" w14:textId="77777777" w:rsidR="0038342C" w:rsidRPr="00A422EF" w:rsidRDefault="0038342C" w:rsidP="00AA611B">
      <w:pPr>
        <w:rPr>
          <w:i/>
          <w:iCs/>
          <w:u w:val="single"/>
        </w:rPr>
      </w:pPr>
      <w:bookmarkStart w:id="221" w:name="_Toc63864017"/>
      <w:r w:rsidRPr="00A422EF">
        <w:rPr>
          <w:i/>
          <w:iCs/>
          <w:u w:val="single"/>
        </w:rPr>
        <w:t>Pojazdy wycofane z eksploatacji</w:t>
      </w:r>
      <w:bookmarkEnd w:id="221"/>
    </w:p>
    <w:p w14:paraId="590C4148" w14:textId="5BF42F26" w:rsidR="0038342C" w:rsidRPr="0038342C" w:rsidRDefault="0038342C" w:rsidP="0038342C">
      <w:pPr>
        <w:spacing w:before="120" w:after="120"/>
        <w:jc w:val="both"/>
        <w:rPr>
          <w:rFonts w:cs="Arial"/>
          <w:bCs/>
          <w:iCs/>
        </w:rPr>
      </w:pPr>
      <w:r w:rsidRPr="0038342C">
        <w:rPr>
          <w:rFonts w:cs="Arial"/>
          <w:bCs/>
          <w:iCs/>
        </w:rPr>
        <w:t xml:space="preserve">W zakresie gospodarki odpadami pochodzącymi z pojazdów wycofanych </w:t>
      </w:r>
      <w:r w:rsidR="00A422EF">
        <w:rPr>
          <w:rFonts w:cs="Arial"/>
          <w:bCs/>
          <w:iCs/>
        </w:rPr>
        <w:br/>
      </w:r>
      <w:r w:rsidRPr="0038342C">
        <w:rPr>
          <w:rFonts w:cs="Arial"/>
          <w:bCs/>
          <w:iCs/>
        </w:rPr>
        <w:t>z eksploatacji przyjęto następujące cele:</w:t>
      </w:r>
    </w:p>
    <w:p w14:paraId="46314365" w14:textId="77777777" w:rsidR="0038342C" w:rsidRPr="0038342C" w:rsidRDefault="0038342C" w:rsidP="00AF5C6C">
      <w:pPr>
        <w:numPr>
          <w:ilvl w:val="0"/>
          <w:numId w:val="59"/>
        </w:numPr>
        <w:spacing w:before="120" w:after="120"/>
        <w:ind w:left="714" w:hanging="357"/>
        <w:jc w:val="both"/>
        <w:rPr>
          <w:rFonts w:eastAsia="Calibri" w:cs="Arial"/>
          <w:bCs/>
        </w:rPr>
      </w:pPr>
      <w:r w:rsidRPr="0038342C">
        <w:rPr>
          <w:rFonts w:eastAsia="Calibri" w:cs="Arial"/>
          <w:bCs/>
        </w:rPr>
        <w:t>Osiągnięcie minimalnych rocznych poziomów odzysku i recyklingu w wysokości odpowiednio 95% i 85% masy pojazdów przyjętych do stacji demontażu rocznie.</w:t>
      </w:r>
    </w:p>
    <w:p w14:paraId="6AF3442B" w14:textId="77777777" w:rsidR="0038342C" w:rsidRPr="0038342C" w:rsidRDefault="0038342C" w:rsidP="00AF5C6C">
      <w:pPr>
        <w:numPr>
          <w:ilvl w:val="0"/>
          <w:numId w:val="59"/>
        </w:numPr>
        <w:spacing w:before="120" w:after="120"/>
        <w:ind w:left="714" w:hanging="357"/>
        <w:jc w:val="both"/>
        <w:rPr>
          <w:rFonts w:eastAsia="Calibri" w:cs="Arial"/>
          <w:bCs/>
        </w:rPr>
      </w:pPr>
      <w:r w:rsidRPr="0038342C">
        <w:rPr>
          <w:rFonts w:eastAsia="Calibri" w:cs="Arial"/>
          <w:bCs/>
        </w:rPr>
        <w:t>Ograniczenie liczby pojazdów nielegalnie sprowadzanych bezpośrednio do krajowych stacji demontażu.</w:t>
      </w:r>
    </w:p>
    <w:p w14:paraId="118B1498" w14:textId="41C19C79" w:rsidR="0038342C" w:rsidRPr="0038342C" w:rsidRDefault="0038342C" w:rsidP="00AF5C6C">
      <w:pPr>
        <w:numPr>
          <w:ilvl w:val="0"/>
          <w:numId w:val="59"/>
        </w:numPr>
        <w:spacing w:before="120" w:after="120"/>
        <w:ind w:left="714" w:hanging="357"/>
        <w:jc w:val="both"/>
        <w:rPr>
          <w:rFonts w:eastAsia="Calibri" w:cs="Arial"/>
          <w:bCs/>
        </w:rPr>
      </w:pPr>
      <w:r w:rsidRPr="0038342C">
        <w:rPr>
          <w:rFonts w:eastAsia="Calibri" w:cs="Arial"/>
          <w:bCs/>
        </w:rPr>
        <w:t xml:space="preserve">Ograniczenie nieuczciwych praktyk w zakresie zbierania i demontażu pojazdów wycofanych z eksploatacji (zwiększenie ilości pojazdów wycofanych </w:t>
      </w:r>
      <w:r w:rsidR="00A422EF">
        <w:rPr>
          <w:rFonts w:eastAsia="Calibri" w:cs="Arial"/>
          <w:bCs/>
        </w:rPr>
        <w:br/>
      </w:r>
      <w:r w:rsidRPr="0038342C">
        <w:rPr>
          <w:rFonts w:eastAsia="Calibri" w:cs="Arial"/>
          <w:bCs/>
        </w:rPr>
        <w:t>z eksploatacji kierowanych do legalnych stacji demontażu).</w:t>
      </w:r>
    </w:p>
    <w:p w14:paraId="5102A48C" w14:textId="7642444E" w:rsidR="0038342C" w:rsidRPr="00E9223B" w:rsidRDefault="0038342C" w:rsidP="0038342C">
      <w:pPr>
        <w:contextualSpacing/>
        <w:jc w:val="both"/>
        <w:rPr>
          <w:rFonts w:eastAsia="Calibri" w:cs="Arial"/>
          <w:bCs/>
          <w:noProof/>
          <w:lang w:eastAsia="en-US"/>
        </w:rPr>
      </w:pPr>
      <w:r w:rsidRPr="0038342C">
        <w:rPr>
          <w:rFonts w:eastAsia="Calibri" w:cs="Arial"/>
          <w:bCs/>
          <w:noProof/>
          <w:lang w:eastAsia="en-US"/>
        </w:rPr>
        <w:t>Działanie ciągłe. Cel realizowany.</w:t>
      </w:r>
    </w:p>
    <w:p w14:paraId="3EE945C0" w14:textId="77777777" w:rsidR="005F1BCA" w:rsidRPr="00F56528" w:rsidRDefault="005F1BCA" w:rsidP="005A10C8">
      <w:pPr>
        <w:jc w:val="both"/>
        <w:rPr>
          <w:rFonts w:eastAsia="Calibri" w:cs="Arial"/>
          <w:i/>
          <w:color w:val="FF0000"/>
          <w:u w:val="single"/>
          <w:lang w:eastAsia="en-US"/>
        </w:rPr>
      </w:pPr>
    </w:p>
    <w:p w14:paraId="5434EB1E" w14:textId="77777777" w:rsidR="004213B6" w:rsidRPr="004213B6" w:rsidRDefault="004213B6" w:rsidP="004213B6">
      <w:pPr>
        <w:rPr>
          <w:rFonts w:eastAsia="Calibri" w:cs="Arial"/>
          <w:i/>
          <w:u w:val="single"/>
          <w:lang w:eastAsia="en-US"/>
        </w:rPr>
      </w:pPr>
      <w:r w:rsidRPr="004213B6">
        <w:rPr>
          <w:rFonts w:eastAsia="Calibri" w:cs="Arial"/>
          <w:i/>
          <w:u w:val="single"/>
          <w:lang w:eastAsia="en-US"/>
        </w:rPr>
        <w:t>Odpady zawierające azbest</w:t>
      </w:r>
    </w:p>
    <w:p w14:paraId="0D2CB5DE" w14:textId="77777777" w:rsidR="004213B6" w:rsidRPr="004213B6" w:rsidRDefault="004213B6" w:rsidP="00A422EF">
      <w:pPr>
        <w:autoSpaceDE w:val="0"/>
        <w:autoSpaceDN w:val="0"/>
        <w:adjustRightInd w:val="0"/>
        <w:jc w:val="both"/>
        <w:rPr>
          <w:rFonts w:eastAsia="Calibri" w:cs="Arial"/>
        </w:rPr>
      </w:pPr>
      <w:r w:rsidRPr="004213B6">
        <w:rPr>
          <w:rFonts w:eastAsia="Calibri" w:cs="Arial"/>
        </w:rPr>
        <w:t>Zwiększenie świadomości społeczeństwa województwa na temat szkodliwości azbestu i konieczności jego eliminowania ze środowiska.</w:t>
      </w:r>
    </w:p>
    <w:p w14:paraId="0749C292" w14:textId="77777777" w:rsidR="004213B6" w:rsidRPr="004213B6" w:rsidRDefault="004213B6" w:rsidP="00A422EF">
      <w:pPr>
        <w:autoSpaceDE w:val="0"/>
        <w:autoSpaceDN w:val="0"/>
        <w:adjustRightInd w:val="0"/>
        <w:jc w:val="both"/>
        <w:rPr>
          <w:rFonts w:eastAsia="Calibri" w:cs="Arial"/>
        </w:rPr>
      </w:pPr>
      <w:r w:rsidRPr="004213B6">
        <w:rPr>
          <w:rFonts w:eastAsia="Calibri" w:cs="Arial"/>
        </w:rPr>
        <w:t>Działanie ciągłe. Cel realizowany.</w:t>
      </w:r>
    </w:p>
    <w:p w14:paraId="33BA0201" w14:textId="77777777" w:rsidR="004213B6" w:rsidRPr="004213B6" w:rsidRDefault="004213B6" w:rsidP="00A422EF">
      <w:pPr>
        <w:autoSpaceDE w:val="0"/>
        <w:autoSpaceDN w:val="0"/>
        <w:adjustRightInd w:val="0"/>
        <w:jc w:val="both"/>
        <w:rPr>
          <w:rFonts w:eastAsia="Calibri" w:cs="Arial"/>
          <w:lang w:eastAsia="en-US"/>
        </w:rPr>
      </w:pPr>
      <w:r w:rsidRPr="004213B6">
        <w:rPr>
          <w:rFonts w:eastAsia="Calibri" w:cs="Arial"/>
          <w:lang w:eastAsia="en-US"/>
        </w:rPr>
        <w:t xml:space="preserve">Zakłada się osiąganie celów określonych w przyjętym w dniu 15 marca 2010 r. przez Radę Ministrów Rzeczypospolitej Polskiej „Programie Oczyszczania Kraju z Azbestu na lata 2009 – 2032” oraz „Wojewódzkim programie </w:t>
      </w:r>
      <w:r w:rsidRPr="004213B6">
        <w:rPr>
          <w:rFonts w:eastAsia="Calibri" w:cs="Arial"/>
          <w:bCs/>
          <w:lang w:eastAsia="en-US"/>
        </w:rPr>
        <w:t>usuwania azbestu na lata 2009 - 2032</w:t>
      </w:r>
      <w:r w:rsidRPr="004213B6">
        <w:rPr>
          <w:rFonts w:eastAsia="Calibri" w:cs="Arial"/>
          <w:lang w:eastAsia="en-US"/>
        </w:rPr>
        <w:t>”.</w:t>
      </w:r>
    </w:p>
    <w:p w14:paraId="01EBA53A" w14:textId="77777777" w:rsidR="004213B6" w:rsidRPr="004213B6" w:rsidRDefault="004213B6" w:rsidP="00A422EF">
      <w:pPr>
        <w:autoSpaceDE w:val="0"/>
        <w:autoSpaceDN w:val="0"/>
        <w:adjustRightInd w:val="0"/>
        <w:jc w:val="both"/>
        <w:rPr>
          <w:rFonts w:eastAsia="Calibri" w:cs="Arial"/>
        </w:rPr>
      </w:pPr>
      <w:r w:rsidRPr="004213B6">
        <w:rPr>
          <w:rFonts w:eastAsia="Calibri" w:cs="Arial"/>
        </w:rPr>
        <w:t>Działanie ciągłe. Cel realizowany.</w:t>
      </w:r>
    </w:p>
    <w:p w14:paraId="0B088CC4" w14:textId="011AEE99" w:rsidR="005A10C8" w:rsidRPr="00F56528" w:rsidRDefault="00A422EF" w:rsidP="005A10C8">
      <w:pPr>
        <w:jc w:val="both"/>
        <w:rPr>
          <w:rFonts w:eastAsia="Calibri" w:cs="Arial"/>
          <w:color w:val="FF0000"/>
          <w:lang w:eastAsia="en-US"/>
        </w:rPr>
      </w:pPr>
      <w:r>
        <w:rPr>
          <w:rFonts w:eastAsia="Calibri" w:cs="Arial"/>
          <w:color w:val="FF0000"/>
          <w:lang w:eastAsia="en-US"/>
        </w:rPr>
        <w:br/>
      </w:r>
      <w:r>
        <w:rPr>
          <w:rFonts w:eastAsia="Calibri" w:cs="Arial"/>
          <w:color w:val="FF0000"/>
          <w:lang w:eastAsia="en-US"/>
        </w:rPr>
        <w:br/>
      </w:r>
    </w:p>
    <w:p w14:paraId="620CF5B8" w14:textId="77777777" w:rsidR="005A10C8" w:rsidRPr="001B3B55" w:rsidRDefault="005A10C8" w:rsidP="005A10C8">
      <w:pPr>
        <w:jc w:val="both"/>
        <w:rPr>
          <w:rFonts w:eastAsia="Calibri" w:cs="Arial"/>
          <w:i/>
          <w:color w:val="000000" w:themeColor="text1"/>
          <w:u w:val="single"/>
          <w:lang w:eastAsia="en-US"/>
        </w:rPr>
      </w:pPr>
      <w:r w:rsidRPr="001B3B55">
        <w:rPr>
          <w:rFonts w:eastAsia="Calibri" w:cs="Arial"/>
          <w:i/>
          <w:color w:val="000000" w:themeColor="text1"/>
          <w:u w:val="single"/>
          <w:lang w:eastAsia="en-US"/>
        </w:rPr>
        <w:t xml:space="preserve">Przeterminowane środki ochrony roślin i opakowania po tych środkach </w:t>
      </w:r>
    </w:p>
    <w:p w14:paraId="263B8EBA" w14:textId="0B4F1F4D" w:rsidR="005A10C8" w:rsidRPr="001B3B55" w:rsidRDefault="005A10C8" w:rsidP="005A10C8">
      <w:pPr>
        <w:jc w:val="both"/>
        <w:rPr>
          <w:rFonts w:eastAsia="Calibri" w:cs="Arial"/>
          <w:color w:val="000000" w:themeColor="text1"/>
          <w:lang w:eastAsia="en-US"/>
        </w:rPr>
      </w:pPr>
      <w:r w:rsidRPr="001B3B55">
        <w:rPr>
          <w:rFonts w:eastAsia="Calibri" w:cs="Arial"/>
          <w:color w:val="000000" w:themeColor="text1"/>
          <w:lang w:eastAsia="en-US"/>
        </w:rPr>
        <w:t>Doskonalenie systemu selektywnego zbierania i odbierania przeterminowanych środków ochrony roślin i opakowań po tych środkach.</w:t>
      </w:r>
    </w:p>
    <w:p w14:paraId="75708970" w14:textId="790630C8" w:rsidR="006B6401" w:rsidRPr="001B3B55" w:rsidRDefault="006B6401" w:rsidP="005A10C8">
      <w:pPr>
        <w:jc w:val="both"/>
        <w:rPr>
          <w:rFonts w:eastAsia="Calibri" w:cs="Arial"/>
          <w:i/>
          <w:color w:val="000000" w:themeColor="text1"/>
          <w:lang w:eastAsia="en-US"/>
        </w:rPr>
      </w:pPr>
      <w:r w:rsidRPr="001B3B55">
        <w:rPr>
          <w:rFonts w:eastAsia="Calibri" w:cs="Arial"/>
          <w:color w:val="000000" w:themeColor="text1"/>
          <w:lang w:eastAsia="en-US"/>
        </w:rPr>
        <w:t>Realizowany na bieżąco.</w:t>
      </w:r>
    </w:p>
    <w:p w14:paraId="55DF4B36" w14:textId="77777777" w:rsidR="005A10C8" w:rsidRPr="00F56528" w:rsidRDefault="005A10C8" w:rsidP="005A10C8">
      <w:pPr>
        <w:jc w:val="both"/>
        <w:rPr>
          <w:rFonts w:eastAsia="Calibri" w:cs="Arial"/>
          <w:i/>
          <w:color w:val="FF0000"/>
          <w:u w:val="single"/>
          <w:lang w:eastAsia="en-US"/>
        </w:rPr>
      </w:pPr>
    </w:p>
    <w:p w14:paraId="7255480E" w14:textId="77777777" w:rsidR="005A10C8" w:rsidRPr="00182E63" w:rsidRDefault="005A10C8" w:rsidP="005A10C8">
      <w:pPr>
        <w:jc w:val="both"/>
        <w:rPr>
          <w:rFonts w:eastAsia="Calibri" w:cs="Arial"/>
          <w:i/>
          <w:u w:val="single"/>
          <w:lang w:eastAsia="en-US"/>
        </w:rPr>
      </w:pPr>
      <w:r w:rsidRPr="00182E63">
        <w:rPr>
          <w:rFonts w:eastAsia="Calibri" w:cs="Arial"/>
          <w:i/>
          <w:u w:val="single"/>
          <w:lang w:eastAsia="en-US"/>
        </w:rPr>
        <w:t xml:space="preserve">Odpady materiałów wybuchowych </w:t>
      </w:r>
    </w:p>
    <w:p w14:paraId="4CBA4170" w14:textId="55167C67" w:rsidR="005A10C8" w:rsidRPr="00182E63" w:rsidRDefault="005A10C8" w:rsidP="005A10C8">
      <w:pPr>
        <w:jc w:val="both"/>
        <w:rPr>
          <w:rFonts w:eastAsia="Calibri" w:cs="Arial"/>
          <w:lang w:eastAsia="en-US"/>
        </w:rPr>
      </w:pPr>
      <w:r w:rsidRPr="00182E63">
        <w:rPr>
          <w:rFonts w:eastAsia="Calibri" w:cs="Arial"/>
          <w:lang w:eastAsia="en-US"/>
        </w:rPr>
        <w:t xml:space="preserve">Zakłada się zagospodarowanie odpadów materiałów wybuchowych, poprzez kontynuację dotychczasowego sposobu zagospodarowania odpadami wybuchowymi. </w:t>
      </w:r>
    </w:p>
    <w:p w14:paraId="5AAF5DCC" w14:textId="7014B28F" w:rsidR="00FE6279" w:rsidRPr="00182E63" w:rsidRDefault="00FE6279" w:rsidP="005A10C8">
      <w:pPr>
        <w:jc w:val="both"/>
        <w:rPr>
          <w:rFonts w:eastAsia="Calibri" w:cs="Arial"/>
          <w:lang w:eastAsia="en-US"/>
        </w:rPr>
      </w:pPr>
      <w:r w:rsidRPr="00182E63">
        <w:rPr>
          <w:rFonts w:eastAsia="Calibri" w:cs="Arial"/>
          <w:lang w:eastAsia="en-US"/>
        </w:rPr>
        <w:t>Realizowany na bieżąco.</w:t>
      </w:r>
    </w:p>
    <w:p w14:paraId="206D4560" w14:textId="77777777" w:rsidR="005A10C8" w:rsidRPr="00F56528" w:rsidRDefault="005A10C8" w:rsidP="005A10C8">
      <w:pPr>
        <w:jc w:val="both"/>
        <w:rPr>
          <w:rFonts w:eastAsia="Calibri" w:cs="Arial"/>
          <w:b/>
          <w:color w:val="FF0000"/>
          <w:lang w:eastAsia="en-US"/>
        </w:rPr>
      </w:pPr>
    </w:p>
    <w:p w14:paraId="1B0B25A1" w14:textId="77777777" w:rsidR="005A10C8" w:rsidRPr="001B3B55" w:rsidRDefault="005A10C8" w:rsidP="005A10C8">
      <w:pPr>
        <w:jc w:val="both"/>
        <w:rPr>
          <w:rFonts w:eastAsia="Calibri" w:cs="Arial"/>
          <w:color w:val="000000" w:themeColor="text1"/>
          <w:u w:val="single"/>
          <w:lang w:eastAsia="en-US"/>
        </w:rPr>
      </w:pPr>
      <w:r w:rsidRPr="001B3B55">
        <w:rPr>
          <w:rFonts w:eastAsia="Calibri" w:cs="Arial"/>
          <w:color w:val="000000" w:themeColor="text1"/>
          <w:u w:val="single"/>
          <w:lang w:eastAsia="en-US"/>
        </w:rPr>
        <w:t xml:space="preserve">Zużyte opony </w:t>
      </w:r>
    </w:p>
    <w:p w14:paraId="15AF5C58" w14:textId="77777777" w:rsidR="005A10C8" w:rsidRPr="001B3B55" w:rsidRDefault="005A10C8" w:rsidP="005A10C8">
      <w:pPr>
        <w:jc w:val="both"/>
        <w:rPr>
          <w:rFonts w:eastAsia="Calibri" w:cs="Arial"/>
          <w:color w:val="000000" w:themeColor="text1"/>
          <w:lang w:eastAsia="en-US"/>
        </w:rPr>
      </w:pPr>
      <w:r w:rsidRPr="001B3B55">
        <w:rPr>
          <w:rFonts w:eastAsia="Calibri" w:cs="Arial"/>
          <w:color w:val="000000" w:themeColor="text1"/>
          <w:lang w:eastAsia="en-US"/>
        </w:rPr>
        <w:t>W gospodarce zużytymi oponami przyjęto następujące cele:</w:t>
      </w:r>
    </w:p>
    <w:p w14:paraId="1FFAC786" w14:textId="77777777" w:rsidR="006B6401" w:rsidRPr="001B3B55" w:rsidRDefault="005A10C8" w:rsidP="005A10C8">
      <w:pPr>
        <w:ind w:left="284" w:hanging="284"/>
        <w:jc w:val="both"/>
        <w:rPr>
          <w:rFonts w:eastAsia="Calibri" w:cs="Arial"/>
          <w:color w:val="000000" w:themeColor="text1"/>
          <w:lang w:eastAsia="en-US"/>
        </w:rPr>
      </w:pPr>
      <w:r w:rsidRPr="001B3B55">
        <w:rPr>
          <w:rFonts w:eastAsia="Calibri" w:cs="Arial"/>
          <w:color w:val="000000" w:themeColor="text1"/>
          <w:lang w:eastAsia="en-US"/>
        </w:rPr>
        <w:t xml:space="preserve">1) utrzymanie dotychczasowego poziomu odzysku w wysokości co najmniej 75%, </w:t>
      </w:r>
      <w:r w:rsidRPr="001B3B55">
        <w:rPr>
          <w:rFonts w:eastAsia="Calibri" w:cs="Arial"/>
          <w:color w:val="000000" w:themeColor="text1"/>
          <w:lang w:eastAsia="en-US"/>
        </w:rPr>
        <w:br/>
        <w:t>a recyklingu w wysokości co najmniej 15%;</w:t>
      </w:r>
    </w:p>
    <w:p w14:paraId="2F4B06EA" w14:textId="0ACA1138" w:rsidR="006B6401" w:rsidRPr="001B3B55" w:rsidRDefault="006B6401" w:rsidP="005A10C8">
      <w:pPr>
        <w:ind w:left="284" w:hanging="284"/>
        <w:jc w:val="both"/>
        <w:rPr>
          <w:rFonts w:eastAsia="Calibri" w:cs="Arial"/>
          <w:color w:val="000000" w:themeColor="text1"/>
          <w:lang w:eastAsia="en-US"/>
        </w:rPr>
      </w:pPr>
      <w:r w:rsidRPr="001B3B55">
        <w:rPr>
          <w:rFonts w:eastAsia="Calibri" w:cs="Arial"/>
          <w:color w:val="000000" w:themeColor="text1"/>
          <w:lang w:eastAsia="en-US"/>
        </w:rPr>
        <w:t>Cel został zrealizowany.</w:t>
      </w:r>
    </w:p>
    <w:p w14:paraId="6F761BB1" w14:textId="6754B667" w:rsidR="005A10C8" w:rsidRPr="001B3B55" w:rsidRDefault="005A10C8" w:rsidP="005A10C8">
      <w:pPr>
        <w:ind w:left="284" w:hanging="284"/>
        <w:jc w:val="both"/>
        <w:rPr>
          <w:rFonts w:eastAsia="Calibri" w:cs="Arial"/>
          <w:color w:val="000000" w:themeColor="text1"/>
          <w:lang w:eastAsia="en-US"/>
        </w:rPr>
      </w:pPr>
      <w:r w:rsidRPr="001B3B55">
        <w:rPr>
          <w:rFonts w:eastAsia="Calibri" w:cs="Arial"/>
          <w:color w:val="000000" w:themeColor="text1"/>
          <w:lang w:eastAsia="en-US"/>
        </w:rPr>
        <w:t>2) zwiększenie świadomości społeczeństwa, w tym przedsiębiorców na temat właściwego, to jest zrównoważonego, użytkowania pojazdów, w szczególności opon oraz dozwolonych przepisami prawa sposobów postępowania ze zużytymi oponami;</w:t>
      </w:r>
    </w:p>
    <w:p w14:paraId="5F09CC86" w14:textId="35B2E86A" w:rsidR="006B6401" w:rsidRPr="001B3B55" w:rsidRDefault="006B6401" w:rsidP="005A10C8">
      <w:pPr>
        <w:ind w:left="284" w:hanging="284"/>
        <w:jc w:val="both"/>
        <w:rPr>
          <w:rFonts w:eastAsia="Calibri" w:cs="Arial"/>
          <w:color w:val="000000" w:themeColor="text1"/>
          <w:lang w:eastAsia="en-US"/>
        </w:rPr>
      </w:pPr>
      <w:r w:rsidRPr="001B3B55">
        <w:rPr>
          <w:rFonts w:eastAsia="Calibri" w:cs="Arial"/>
          <w:color w:val="000000" w:themeColor="text1"/>
          <w:lang w:eastAsia="en-US"/>
        </w:rPr>
        <w:t>Realizowany na bieżąco.</w:t>
      </w:r>
    </w:p>
    <w:p w14:paraId="21114BB1" w14:textId="77777777" w:rsidR="005A10C8" w:rsidRPr="001B3B55" w:rsidRDefault="005A10C8" w:rsidP="005A10C8">
      <w:pPr>
        <w:jc w:val="both"/>
        <w:rPr>
          <w:rFonts w:eastAsia="Calibri" w:cs="Arial"/>
          <w:color w:val="000000" w:themeColor="text1"/>
          <w:lang w:eastAsia="en-US"/>
        </w:rPr>
      </w:pPr>
    </w:p>
    <w:p w14:paraId="2F91787A" w14:textId="2D5A566F" w:rsidR="005A10C8" w:rsidRPr="00C152B6" w:rsidRDefault="005A10C8" w:rsidP="00DF5A2A">
      <w:pPr>
        <w:jc w:val="both"/>
        <w:rPr>
          <w:rFonts w:eastAsia="Calibri" w:cs="Arial"/>
          <w:u w:val="single"/>
          <w:lang w:eastAsia="en-US"/>
        </w:rPr>
      </w:pPr>
      <w:r w:rsidRPr="00C152B6">
        <w:rPr>
          <w:rFonts w:eastAsia="Calibri" w:cs="Arial"/>
          <w:u w:val="single"/>
          <w:lang w:eastAsia="en-US"/>
        </w:rPr>
        <w:t>Odpady z budowy, remontów i demontażu obiektów budowlanych oraz infrastruktury drogowej</w:t>
      </w:r>
      <w:r w:rsidR="00182E63" w:rsidRPr="00C152B6">
        <w:rPr>
          <w:rFonts w:eastAsia="Calibri" w:cs="Arial"/>
          <w:u w:val="single"/>
          <w:lang w:eastAsia="en-US"/>
        </w:rPr>
        <w:t>.</w:t>
      </w:r>
      <w:r w:rsidRPr="00C152B6">
        <w:rPr>
          <w:rFonts w:eastAsia="Calibri" w:cs="Arial"/>
          <w:u w:val="single"/>
          <w:lang w:eastAsia="en-US"/>
        </w:rPr>
        <w:t xml:space="preserve"> </w:t>
      </w:r>
    </w:p>
    <w:p w14:paraId="7AC7BC7B" w14:textId="77777777" w:rsidR="005A10C8" w:rsidRPr="00C152B6" w:rsidRDefault="005A10C8" w:rsidP="00DF5A2A">
      <w:pPr>
        <w:ind w:firstLine="708"/>
        <w:jc w:val="both"/>
        <w:rPr>
          <w:rFonts w:eastAsia="Calibri" w:cs="Arial"/>
          <w:lang w:eastAsia="en-US"/>
        </w:rPr>
      </w:pPr>
      <w:r w:rsidRPr="00C152B6">
        <w:rPr>
          <w:rFonts w:eastAsia="Calibri" w:cs="Arial"/>
          <w:lang w:eastAsia="en-US"/>
        </w:rPr>
        <w:t xml:space="preserve">Osiągnięcie do 2020 r. minimum 70% wagowo poziomu przygotowania do ponownego użycia, recyklingu oraz innych form odzysku materiałów budowlanych </w:t>
      </w:r>
    </w:p>
    <w:p w14:paraId="5B96A48E" w14:textId="4EF2827B" w:rsidR="005A10C8" w:rsidRPr="00C152B6" w:rsidRDefault="005A10C8" w:rsidP="00DF5A2A">
      <w:pPr>
        <w:jc w:val="both"/>
        <w:rPr>
          <w:rFonts w:eastAsia="Calibri" w:cs="Arial"/>
          <w:lang w:eastAsia="en-US"/>
        </w:rPr>
      </w:pPr>
      <w:r w:rsidRPr="00C152B6">
        <w:rPr>
          <w:rFonts w:eastAsia="Calibri" w:cs="Arial"/>
          <w:lang w:eastAsia="en-US"/>
        </w:rPr>
        <w:t>i rozbiórkowych pochodzących z gospodarstw domowych</w:t>
      </w:r>
      <w:r w:rsidR="002B3B1A" w:rsidRPr="00C152B6">
        <w:rPr>
          <w:rFonts w:eastAsia="Calibri" w:cs="Arial"/>
          <w:lang w:eastAsia="en-US"/>
        </w:rPr>
        <w:t>.</w:t>
      </w:r>
    </w:p>
    <w:p w14:paraId="48848538" w14:textId="53C50325" w:rsidR="002B3B1A" w:rsidRPr="00C152B6" w:rsidRDefault="002B3B1A" w:rsidP="00DF5A2A">
      <w:pPr>
        <w:jc w:val="both"/>
        <w:rPr>
          <w:rFonts w:eastAsia="Calibri" w:cs="Arial"/>
          <w:lang w:eastAsia="en-US"/>
        </w:rPr>
      </w:pPr>
      <w:r w:rsidRPr="00C152B6">
        <w:rPr>
          <w:rFonts w:eastAsia="Calibri" w:cs="Arial"/>
          <w:lang w:eastAsia="en-US"/>
        </w:rPr>
        <w:t>Zrealizowano.</w:t>
      </w:r>
    </w:p>
    <w:p w14:paraId="3D33CEC0" w14:textId="77777777" w:rsidR="005A10C8" w:rsidRPr="00F56528" w:rsidRDefault="005A10C8" w:rsidP="00AE709E">
      <w:pPr>
        <w:jc w:val="both"/>
        <w:rPr>
          <w:rFonts w:eastAsia="Calibri" w:cs="Arial"/>
          <w:color w:val="FF0000"/>
          <w:lang w:eastAsia="en-US"/>
        </w:rPr>
      </w:pPr>
    </w:p>
    <w:p w14:paraId="078F7C90" w14:textId="77777777" w:rsidR="005A10C8" w:rsidRPr="00182E63" w:rsidRDefault="005A10C8" w:rsidP="005A10C8">
      <w:pPr>
        <w:ind w:left="45"/>
        <w:jc w:val="both"/>
        <w:rPr>
          <w:rFonts w:eastAsia="Calibri" w:cs="Arial"/>
          <w:u w:val="single"/>
          <w:lang w:eastAsia="en-US"/>
        </w:rPr>
      </w:pPr>
      <w:r w:rsidRPr="00182E63">
        <w:rPr>
          <w:rFonts w:eastAsia="Calibri" w:cs="Arial"/>
          <w:u w:val="single"/>
          <w:lang w:eastAsia="en-US"/>
        </w:rPr>
        <w:t xml:space="preserve">Komunalne osady ściekowe </w:t>
      </w:r>
    </w:p>
    <w:p w14:paraId="6D85D343" w14:textId="52A8A925" w:rsidR="005A10C8" w:rsidRPr="00182E63" w:rsidRDefault="005A10C8" w:rsidP="00AF5C6C">
      <w:pPr>
        <w:numPr>
          <w:ilvl w:val="0"/>
          <w:numId w:val="41"/>
        </w:numPr>
        <w:contextualSpacing/>
        <w:jc w:val="both"/>
        <w:rPr>
          <w:rFonts w:eastAsia="Calibri" w:cs="Arial"/>
          <w:lang w:eastAsia="en-US"/>
        </w:rPr>
      </w:pPr>
      <w:r w:rsidRPr="00182E63">
        <w:rPr>
          <w:rFonts w:eastAsia="Calibri" w:cs="Arial"/>
          <w:lang w:eastAsia="en-US"/>
        </w:rPr>
        <w:t>Wyeliminowanie składowania komunalnych osadów ściekowych.</w:t>
      </w:r>
    </w:p>
    <w:p w14:paraId="2B6DCB7B" w14:textId="16253767" w:rsidR="000B634A" w:rsidRPr="00182E63" w:rsidRDefault="000B634A" w:rsidP="00182E63">
      <w:pPr>
        <w:ind w:left="720"/>
        <w:contextualSpacing/>
        <w:jc w:val="both"/>
        <w:rPr>
          <w:rFonts w:eastAsia="Calibri" w:cs="Arial"/>
          <w:lang w:eastAsia="en-US"/>
        </w:rPr>
      </w:pPr>
      <w:r w:rsidRPr="00182E63">
        <w:rPr>
          <w:rFonts w:eastAsia="Calibri" w:cs="Arial"/>
          <w:lang w:eastAsia="en-US"/>
        </w:rPr>
        <w:t>Zrealizowano.</w:t>
      </w:r>
    </w:p>
    <w:p w14:paraId="4686FCBF" w14:textId="77777777" w:rsidR="006B1945" w:rsidRPr="00182E63" w:rsidRDefault="005A10C8" w:rsidP="00AF5C6C">
      <w:pPr>
        <w:numPr>
          <w:ilvl w:val="0"/>
          <w:numId w:val="41"/>
        </w:numPr>
        <w:contextualSpacing/>
        <w:jc w:val="both"/>
        <w:rPr>
          <w:rFonts w:eastAsia="Calibri" w:cs="Arial"/>
          <w:lang w:eastAsia="en-US"/>
        </w:rPr>
      </w:pPr>
      <w:r w:rsidRPr="00182E63">
        <w:rPr>
          <w:rFonts w:eastAsia="Calibri" w:cs="Arial"/>
          <w:lang w:eastAsia="en-US"/>
        </w:rPr>
        <w:t>Zwiększenie ilości komunalnych osadów ściekowych przekształcanych metodami termicznymi</w:t>
      </w:r>
    </w:p>
    <w:p w14:paraId="0ABC0409" w14:textId="76EAC1E4" w:rsidR="000B634A" w:rsidRPr="00182E63" w:rsidRDefault="006B1945" w:rsidP="00182E63">
      <w:pPr>
        <w:ind w:left="714"/>
        <w:contextualSpacing/>
        <w:jc w:val="both"/>
        <w:rPr>
          <w:rFonts w:eastAsia="Calibri" w:cs="Arial"/>
          <w:lang w:eastAsia="en-US"/>
        </w:rPr>
      </w:pPr>
      <w:r w:rsidRPr="00182E63">
        <w:rPr>
          <w:rFonts w:eastAsia="Calibri" w:cs="Arial"/>
          <w:lang w:eastAsia="en-US"/>
        </w:rPr>
        <w:t xml:space="preserve">Nie zrealizowano z uwagi na brak wystarczających mocy przerobowych instalacji. </w:t>
      </w:r>
    </w:p>
    <w:p w14:paraId="26B70B62" w14:textId="21F66055" w:rsidR="006B1945" w:rsidRPr="00182E63" w:rsidRDefault="005A10C8" w:rsidP="00AF5C6C">
      <w:pPr>
        <w:numPr>
          <w:ilvl w:val="0"/>
          <w:numId w:val="41"/>
        </w:numPr>
        <w:contextualSpacing/>
        <w:jc w:val="both"/>
        <w:rPr>
          <w:rFonts w:eastAsia="Calibri" w:cs="Arial"/>
          <w:lang w:eastAsia="en-US"/>
        </w:rPr>
      </w:pPr>
      <w:r w:rsidRPr="00182E63">
        <w:rPr>
          <w:rFonts w:eastAsia="Calibri" w:cs="Arial"/>
          <w:lang w:eastAsia="en-US"/>
        </w:rPr>
        <w:t>Przetwarzanie komunalnych osadów ściekowych w biogazowniach</w:t>
      </w:r>
      <w:r w:rsidR="00182E63">
        <w:rPr>
          <w:rFonts w:eastAsia="Calibri" w:cs="Arial"/>
          <w:lang w:eastAsia="en-US"/>
        </w:rPr>
        <w:t>.</w:t>
      </w:r>
    </w:p>
    <w:p w14:paraId="0BD1F74F" w14:textId="46CFC469" w:rsidR="000B634A" w:rsidRPr="00182E63" w:rsidRDefault="006B1945" w:rsidP="00182E63">
      <w:pPr>
        <w:ind w:left="720"/>
        <w:contextualSpacing/>
        <w:jc w:val="both"/>
        <w:rPr>
          <w:rFonts w:eastAsia="Calibri" w:cs="Arial"/>
          <w:lang w:eastAsia="en-US"/>
        </w:rPr>
      </w:pPr>
      <w:r w:rsidRPr="00182E63">
        <w:rPr>
          <w:rFonts w:eastAsia="Calibri" w:cs="Arial"/>
          <w:lang w:eastAsia="en-US"/>
        </w:rPr>
        <w:t>Nie zrealizowano</w:t>
      </w:r>
      <w:r w:rsidR="005A10C8" w:rsidRPr="00182E63">
        <w:rPr>
          <w:rFonts w:eastAsia="Calibri" w:cs="Arial"/>
          <w:lang w:eastAsia="en-US"/>
        </w:rPr>
        <w:t xml:space="preserve">. </w:t>
      </w:r>
      <w:r w:rsidR="007277A3" w:rsidRPr="00182E63">
        <w:rPr>
          <w:rFonts w:eastAsia="Calibri" w:cs="Arial"/>
          <w:lang w:eastAsia="en-US"/>
        </w:rPr>
        <w:t xml:space="preserve">Brak </w:t>
      </w:r>
      <w:r w:rsidR="005407FC" w:rsidRPr="00182E63">
        <w:rPr>
          <w:rFonts w:eastAsia="Calibri" w:cs="Arial"/>
          <w:lang w:eastAsia="en-US"/>
        </w:rPr>
        <w:t xml:space="preserve">wystarczających </w:t>
      </w:r>
      <w:r w:rsidR="007277A3" w:rsidRPr="00182E63">
        <w:rPr>
          <w:rFonts w:eastAsia="Calibri" w:cs="Arial"/>
          <w:lang w:eastAsia="en-US"/>
        </w:rPr>
        <w:t xml:space="preserve">mocy przerobowych instalacji. </w:t>
      </w:r>
    </w:p>
    <w:p w14:paraId="1A075BB4" w14:textId="106F3690" w:rsidR="006B1945" w:rsidRPr="00182E63" w:rsidRDefault="005A10C8" w:rsidP="00AF5C6C">
      <w:pPr>
        <w:pStyle w:val="Akapitzlist"/>
        <w:numPr>
          <w:ilvl w:val="0"/>
          <w:numId w:val="41"/>
        </w:numPr>
        <w:contextualSpacing/>
        <w:jc w:val="both"/>
        <w:rPr>
          <w:rFonts w:eastAsia="Calibri" w:cs="Arial"/>
          <w:lang w:eastAsia="en-US"/>
        </w:rPr>
      </w:pPr>
      <w:r w:rsidRPr="00182E63">
        <w:rPr>
          <w:rFonts w:eastAsia="Calibri" w:cs="Arial"/>
          <w:lang w:eastAsia="en-US"/>
        </w:rPr>
        <w:t>Odzysk z osadów ściekowych substancji pożądanych przyrodniczo</w:t>
      </w:r>
    </w:p>
    <w:p w14:paraId="4851E3F8" w14:textId="2FF11C83" w:rsidR="005A10C8" w:rsidRPr="00182E63" w:rsidRDefault="006B1945" w:rsidP="00182E63">
      <w:pPr>
        <w:ind w:left="720"/>
        <w:contextualSpacing/>
        <w:jc w:val="both"/>
        <w:rPr>
          <w:rFonts w:eastAsia="Calibri" w:cs="Arial"/>
          <w:lang w:eastAsia="en-US"/>
        </w:rPr>
      </w:pPr>
      <w:r w:rsidRPr="00182E63">
        <w:rPr>
          <w:rFonts w:eastAsia="Calibri" w:cs="Arial"/>
          <w:lang w:eastAsia="en-US"/>
        </w:rPr>
        <w:t>Zrealizowano</w:t>
      </w:r>
      <w:r w:rsidR="00911D13" w:rsidRPr="00182E63">
        <w:rPr>
          <w:rFonts w:eastAsia="Calibri" w:cs="Arial"/>
          <w:lang w:eastAsia="en-US"/>
        </w:rPr>
        <w:t>.</w:t>
      </w:r>
      <w:r w:rsidR="002B3B1A" w:rsidRPr="00182E63">
        <w:rPr>
          <w:rFonts w:eastAsia="Calibri" w:cs="Arial"/>
          <w:lang w:eastAsia="en-US"/>
        </w:rPr>
        <w:t xml:space="preserve"> </w:t>
      </w:r>
      <w:r w:rsidR="00911D13" w:rsidRPr="00182E63">
        <w:rPr>
          <w:rFonts w:eastAsia="Calibri" w:cs="Arial"/>
          <w:lang w:eastAsia="en-US"/>
        </w:rPr>
        <w:t xml:space="preserve">Zwiększenie ilości odpadów wykorzystanych do celów rolniczych. </w:t>
      </w:r>
    </w:p>
    <w:p w14:paraId="08A36C40" w14:textId="77777777" w:rsidR="005A10C8" w:rsidRPr="00F56528" w:rsidRDefault="005A10C8" w:rsidP="005A10C8">
      <w:pPr>
        <w:jc w:val="both"/>
        <w:rPr>
          <w:rFonts w:eastAsia="Calibri" w:cs="Arial"/>
          <w:color w:val="FF0000"/>
          <w:u w:val="single"/>
          <w:lang w:eastAsia="en-US"/>
        </w:rPr>
      </w:pPr>
    </w:p>
    <w:p w14:paraId="30599636" w14:textId="77777777" w:rsidR="00E84A1C" w:rsidRPr="00E84A1C" w:rsidRDefault="00E84A1C" w:rsidP="00E84A1C">
      <w:pPr>
        <w:jc w:val="both"/>
        <w:rPr>
          <w:rFonts w:eastAsia="Calibri" w:cs="Arial"/>
          <w:u w:val="single"/>
          <w:lang w:eastAsia="en-US"/>
        </w:rPr>
      </w:pPr>
      <w:r w:rsidRPr="00E84A1C">
        <w:rPr>
          <w:rFonts w:eastAsia="Calibri" w:cs="Arial"/>
          <w:u w:val="single"/>
          <w:lang w:eastAsia="en-US"/>
        </w:rPr>
        <w:t xml:space="preserve">Odpady opakowaniowe </w:t>
      </w:r>
    </w:p>
    <w:p w14:paraId="62D24DB3" w14:textId="77777777" w:rsidR="00E8333C" w:rsidRPr="0038342C" w:rsidRDefault="00E8333C" w:rsidP="00E8333C">
      <w:pPr>
        <w:spacing w:before="120" w:after="120"/>
        <w:jc w:val="both"/>
        <w:rPr>
          <w:rFonts w:cs="Arial"/>
          <w:bCs/>
          <w:iCs/>
        </w:rPr>
      </w:pPr>
      <w:r w:rsidRPr="0038342C">
        <w:rPr>
          <w:rFonts w:cs="Arial"/>
          <w:bCs/>
          <w:iCs/>
        </w:rPr>
        <w:t>W zakresie gospodarki odpadami opakowaniowymi przyjęto następujące cele:</w:t>
      </w:r>
    </w:p>
    <w:p w14:paraId="38FBBF1E" w14:textId="77777777" w:rsidR="00E8333C" w:rsidRPr="0038342C" w:rsidRDefault="00E8333C" w:rsidP="00AF5C6C">
      <w:pPr>
        <w:numPr>
          <w:ilvl w:val="0"/>
          <w:numId w:val="63"/>
        </w:numPr>
        <w:spacing w:before="120" w:after="120"/>
        <w:jc w:val="both"/>
        <w:rPr>
          <w:rFonts w:eastAsia="Calibri" w:cs="Arial"/>
        </w:rPr>
      </w:pPr>
      <w:r w:rsidRPr="0038342C">
        <w:rPr>
          <w:rFonts w:eastAsia="Calibri" w:cs="Arial"/>
        </w:rPr>
        <w:t>Zmniejszenie ilości odpadów opakowaniowych kierowanych na składowiska.</w:t>
      </w:r>
    </w:p>
    <w:p w14:paraId="2CDFBBBD" w14:textId="77777777" w:rsidR="00E8333C" w:rsidRPr="0038342C" w:rsidRDefault="00E8333C" w:rsidP="00AF5C6C">
      <w:pPr>
        <w:numPr>
          <w:ilvl w:val="0"/>
          <w:numId w:val="63"/>
        </w:numPr>
        <w:spacing w:before="120" w:after="120"/>
        <w:jc w:val="both"/>
        <w:rPr>
          <w:rFonts w:eastAsia="Calibri" w:cs="Arial"/>
        </w:rPr>
      </w:pPr>
      <w:r w:rsidRPr="0038342C">
        <w:rPr>
          <w:rFonts w:eastAsia="Calibri" w:cs="Arial"/>
        </w:rPr>
        <w:t>Osiągnięcie i utrzymanie następujących minimalnych poziomów recyklingu odpadów opakowaniowych:</w:t>
      </w:r>
    </w:p>
    <w:p w14:paraId="1E321356" w14:textId="77777777" w:rsidR="00E8333C" w:rsidRPr="0038342C" w:rsidRDefault="00E8333C" w:rsidP="00AF5C6C">
      <w:pPr>
        <w:numPr>
          <w:ilvl w:val="0"/>
          <w:numId w:val="64"/>
        </w:numPr>
        <w:spacing w:before="120" w:after="120"/>
        <w:jc w:val="both"/>
        <w:rPr>
          <w:rFonts w:eastAsia="Calibri" w:cs="Arial"/>
        </w:rPr>
      </w:pPr>
      <w:r w:rsidRPr="0038342C">
        <w:rPr>
          <w:rFonts w:eastAsia="Calibri" w:cs="Arial"/>
        </w:rPr>
        <w:t>do 2025 r.:</w:t>
      </w:r>
    </w:p>
    <w:p w14:paraId="021C7D46"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opakowania ogółem:</w:t>
      </w:r>
      <w:r w:rsidRPr="0038342C">
        <w:rPr>
          <w:rFonts w:eastAsia="Calibri" w:cs="Arial"/>
        </w:rPr>
        <w:tab/>
        <w:t>65%;</w:t>
      </w:r>
    </w:p>
    <w:p w14:paraId="19FE8E4B"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tworzywa sztuczne:</w:t>
      </w:r>
      <w:r w:rsidRPr="0038342C">
        <w:rPr>
          <w:rFonts w:eastAsia="Calibri" w:cs="Arial"/>
        </w:rPr>
        <w:tab/>
        <w:t>50%;</w:t>
      </w:r>
    </w:p>
    <w:p w14:paraId="55A59F00"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drewno:</w:t>
      </w:r>
      <w:r w:rsidRPr="0038342C">
        <w:rPr>
          <w:rFonts w:eastAsia="Calibri" w:cs="Arial"/>
        </w:rPr>
        <w:tab/>
      </w:r>
      <w:r w:rsidRPr="0038342C">
        <w:rPr>
          <w:rFonts w:eastAsia="Calibri" w:cs="Arial"/>
        </w:rPr>
        <w:tab/>
        <w:t>25%;</w:t>
      </w:r>
    </w:p>
    <w:p w14:paraId="4DD1A5FB"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metale żelazne:</w:t>
      </w:r>
      <w:r w:rsidRPr="0038342C">
        <w:rPr>
          <w:rFonts w:eastAsia="Calibri" w:cs="Arial"/>
        </w:rPr>
        <w:tab/>
        <w:t>70%;</w:t>
      </w:r>
    </w:p>
    <w:p w14:paraId="7ED965FF"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aluminium:</w:t>
      </w:r>
      <w:r w:rsidRPr="0038342C">
        <w:rPr>
          <w:rFonts w:eastAsia="Calibri" w:cs="Arial"/>
        </w:rPr>
        <w:tab/>
      </w:r>
      <w:r w:rsidRPr="0038342C">
        <w:rPr>
          <w:rFonts w:eastAsia="Calibri" w:cs="Arial"/>
        </w:rPr>
        <w:tab/>
        <w:t>50%;</w:t>
      </w:r>
    </w:p>
    <w:p w14:paraId="752AE357"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szkło:</w:t>
      </w:r>
      <w:r w:rsidRPr="0038342C">
        <w:rPr>
          <w:rFonts w:eastAsia="Calibri" w:cs="Arial"/>
        </w:rPr>
        <w:tab/>
      </w:r>
      <w:r w:rsidRPr="0038342C">
        <w:rPr>
          <w:rFonts w:eastAsia="Calibri" w:cs="Arial"/>
        </w:rPr>
        <w:tab/>
      </w:r>
      <w:r w:rsidRPr="0038342C">
        <w:rPr>
          <w:rFonts w:eastAsia="Calibri" w:cs="Arial"/>
        </w:rPr>
        <w:tab/>
        <w:t>70%;</w:t>
      </w:r>
    </w:p>
    <w:p w14:paraId="09607C9E"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papier i tektura:</w:t>
      </w:r>
      <w:r w:rsidRPr="0038342C">
        <w:rPr>
          <w:rFonts w:eastAsia="Calibri" w:cs="Arial"/>
        </w:rPr>
        <w:tab/>
        <w:t>75%;</w:t>
      </w:r>
    </w:p>
    <w:p w14:paraId="55995E30" w14:textId="77777777" w:rsidR="00E8333C" w:rsidRPr="0038342C" w:rsidRDefault="00E8333C" w:rsidP="00AF5C6C">
      <w:pPr>
        <w:numPr>
          <w:ilvl w:val="0"/>
          <w:numId w:val="64"/>
        </w:numPr>
        <w:spacing w:before="120" w:after="120"/>
        <w:jc w:val="both"/>
        <w:rPr>
          <w:rFonts w:eastAsia="Calibri" w:cs="Arial"/>
        </w:rPr>
      </w:pPr>
      <w:r w:rsidRPr="0038342C">
        <w:rPr>
          <w:rFonts w:eastAsia="Calibri" w:cs="Arial"/>
        </w:rPr>
        <w:t>do 2030 r.:</w:t>
      </w:r>
    </w:p>
    <w:p w14:paraId="77BF3864"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opakowania ogółem:</w:t>
      </w:r>
      <w:r w:rsidRPr="0038342C">
        <w:rPr>
          <w:rFonts w:eastAsia="Calibri" w:cs="Arial"/>
        </w:rPr>
        <w:tab/>
        <w:t>70%;</w:t>
      </w:r>
    </w:p>
    <w:p w14:paraId="7DE3562D"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tworzywa sztuczne:</w:t>
      </w:r>
      <w:r w:rsidRPr="0038342C">
        <w:rPr>
          <w:rFonts w:eastAsia="Calibri" w:cs="Arial"/>
        </w:rPr>
        <w:tab/>
        <w:t>55%;</w:t>
      </w:r>
    </w:p>
    <w:p w14:paraId="156DF450"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drewno:</w:t>
      </w:r>
      <w:r w:rsidRPr="0038342C">
        <w:rPr>
          <w:rFonts w:eastAsia="Calibri" w:cs="Arial"/>
        </w:rPr>
        <w:tab/>
      </w:r>
      <w:r w:rsidRPr="0038342C">
        <w:rPr>
          <w:rFonts w:eastAsia="Calibri" w:cs="Arial"/>
        </w:rPr>
        <w:tab/>
        <w:t>30%;</w:t>
      </w:r>
    </w:p>
    <w:p w14:paraId="36424D32"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metale żelazne:</w:t>
      </w:r>
      <w:r w:rsidRPr="0038342C">
        <w:rPr>
          <w:rFonts w:eastAsia="Calibri" w:cs="Arial"/>
        </w:rPr>
        <w:tab/>
        <w:t>80%;</w:t>
      </w:r>
    </w:p>
    <w:p w14:paraId="2898507B"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aluminium:</w:t>
      </w:r>
      <w:r w:rsidRPr="0038342C">
        <w:rPr>
          <w:rFonts w:eastAsia="Calibri" w:cs="Arial"/>
        </w:rPr>
        <w:tab/>
      </w:r>
      <w:r w:rsidRPr="0038342C">
        <w:rPr>
          <w:rFonts w:eastAsia="Calibri" w:cs="Arial"/>
        </w:rPr>
        <w:tab/>
        <w:t>60%;</w:t>
      </w:r>
    </w:p>
    <w:p w14:paraId="765445F0"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szkło:</w:t>
      </w:r>
      <w:r w:rsidRPr="0038342C">
        <w:rPr>
          <w:rFonts w:eastAsia="Calibri" w:cs="Arial"/>
        </w:rPr>
        <w:tab/>
      </w:r>
      <w:r w:rsidRPr="0038342C">
        <w:rPr>
          <w:rFonts w:eastAsia="Calibri" w:cs="Arial"/>
        </w:rPr>
        <w:tab/>
      </w:r>
      <w:r w:rsidRPr="0038342C">
        <w:rPr>
          <w:rFonts w:eastAsia="Calibri" w:cs="Arial"/>
        </w:rPr>
        <w:tab/>
        <w:t>75%;</w:t>
      </w:r>
    </w:p>
    <w:p w14:paraId="1A0BFE6D" w14:textId="77777777" w:rsidR="00E8333C" w:rsidRPr="0038342C" w:rsidRDefault="00E8333C" w:rsidP="00AF5C6C">
      <w:pPr>
        <w:numPr>
          <w:ilvl w:val="1"/>
          <w:numId w:val="64"/>
        </w:numPr>
        <w:spacing w:before="120"/>
        <w:ind w:left="2154" w:hanging="357"/>
        <w:jc w:val="both"/>
        <w:rPr>
          <w:rFonts w:eastAsia="Calibri" w:cs="Arial"/>
        </w:rPr>
      </w:pPr>
      <w:r w:rsidRPr="0038342C">
        <w:rPr>
          <w:rFonts w:eastAsia="Calibri" w:cs="Arial"/>
        </w:rPr>
        <w:t>papier i tektura:</w:t>
      </w:r>
      <w:r w:rsidRPr="0038342C">
        <w:rPr>
          <w:rFonts w:eastAsia="Calibri" w:cs="Arial"/>
        </w:rPr>
        <w:tab/>
        <w:t>85%.</w:t>
      </w:r>
    </w:p>
    <w:p w14:paraId="0101E85B" w14:textId="77777777" w:rsidR="0038342C" w:rsidRDefault="0038342C" w:rsidP="00E84A1C">
      <w:pPr>
        <w:ind w:left="426" w:hanging="426"/>
        <w:jc w:val="both"/>
        <w:rPr>
          <w:rFonts w:eastAsia="Calibri" w:cs="Arial"/>
          <w:lang w:eastAsia="en-US"/>
        </w:rPr>
      </w:pPr>
    </w:p>
    <w:p w14:paraId="0010DBF4" w14:textId="620F5377" w:rsidR="00E84A1C" w:rsidRDefault="00E84A1C" w:rsidP="00E84A1C">
      <w:pPr>
        <w:ind w:left="426" w:hanging="426"/>
        <w:jc w:val="both"/>
        <w:rPr>
          <w:rFonts w:eastAsia="Calibri" w:cs="Arial"/>
          <w:lang w:eastAsia="en-US"/>
        </w:rPr>
      </w:pPr>
      <w:r w:rsidRPr="00E84A1C">
        <w:rPr>
          <w:rFonts w:eastAsia="Calibri" w:cs="Arial"/>
          <w:lang w:eastAsia="en-US"/>
        </w:rPr>
        <w:t>Podejmowane są działania zmierzające do realizacji celu.</w:t>
      </w:r>
    </w:p>
    <w:p w14:paraId="5AD2BFA7" w14:textId="77777777" w:rsidR="0038342C" w:rsidRPr="00E84A1C" w:rsidRDefault="0038342C" w:rsidP="00E84A1C">
      <w:pPr>
        <w:ind w:left="426" w:hanging="426"/>
        <w:jc w:val="both"/>
        <w:rPr>
          <w:rFonts w:eastAsia="Calibri" w:cs="Arial"/>
          <w:lang w:eastAsia="en-US"/>
        </w:rPr>
      </w:pPr>
    </w:p>
    <w:p w14:paraId="21D2CAF4" w14:textId="1522D0B5" w:rsidR="00E84A1C" w:rsidRPr="0038342C" w:rsidRDefault="00E84A1C" w:rsidP="00AF5C6C">
      <w:pPr>
        <w:pStyle w:val="Akapitzlist"/>
        <w:numPr>
          <w:ilvl w:val="0"/>
          <w:numId w:val="82"/>
        </w:numPr>
        <w:ind w:left="426"/>
        <w:jc w:val="both"/>
        <w:rPr>
          <w:rFonts w:eastAsia="Calibri" w:cs="Arial"/>
          <w:lang w:eastAsia="en-US"/>
        </w:rPr>
      </w:pPr>
      <w:r w:rsidRPr="0038342C">
        <w:rPr>
          <w:rFonts w:eastAsia="Calibri" w:cs="Arial"/>
          <w:lang w:eastAsia="en-US"/>
        </w:rPr>
        <w:t xml:space="preserve">utrzymanie poziomów odzysku i recyklingu co najmniej na poziomie określonym </w:t>
      </w:r>
      <w:r w:rsidR="00A422EF">
        <w:rPr>
          <w:rFonts w:eastAsia="Calibri" w:cs="Arial"/>
          <w:lang w:eastAsia="en-US"/>
        </w:rPr>
        <w:br/>
      </w:r>
      <w:r w:rsidRPr="0038342C">
        <w:rPr>
          <w:rFonts w:eastAsia="Calibri" w:cs="Arial"/>
          <w:lang w:eastAsia="en-US"/>
        </w:rPr>
        <w:t xml:space="preserve">w załączniku nr 1 do ustawy z dnia 13 czerwca 2013 r. o gospodarce opakowaniami  i odpadami </w:t>
      </w:r>
      <w:r w:rsidR="00E8333C" w:rsidRPr="0038342C">
        <w:rPr>
          <w:rFonts w:eastAsia="Calibri" w:cs="Arial"/>
          <w:lang w:eastAsia="en-US"/>
        </w:rPr>
        <w:t xml:space="preserve">opakowaniowymi roku 2020 i 2021 oraz na poziomie określonym w Rozporządzeniu Ministra Klimatu i Środowiska z dnia 19 grudnia 2021 r. w sprawie rocznych poziomów recyklingu odpadów opakowaniowych </w:t>
      </w:r>
      <w:r w:rsidR="00A422EF">
        <w:rPr>
          <w:rFonts w:eastAsia="Calibri" w:cs="Arial"/>
          <w:lang w:eastAsia="en-US"/>
        </w:rPr>
        <w:br/>
      </w:r>
      <w:r w:rsidR="00E8333C" w:rsidRPr="0038342C">
        <w:rPr>
          <w:rFonts w:eastAsia="Calibri" w:cs="Arial"/>
          <w:lang w:eastAsia="en-US"/>
        </w:rPr>
        <w:t>w poszczególnych latach do 2030 r. w roku 2022</w:t>
      </w:r>
    </w:p>
    <w:p w14:paraId="2EC0A5AB" w14:textId="77777777" w:rsidR="00E84A1C" w:rsidRPr="00E84A1C" w:rsidRDefault="00E84A1C" w:rsidP="00E84A1C">
      <w:pPr>
        <w:ind w:left="360"/>
        <w:jc w:val="both"/>
        <w:rPr>
          <w:rFonts w:eastAsia="Calibri" w:cs="Arial"/>
          <w:lang w:eastAsia="en-US"/>
        </w:rPr>
      </w:pPr>
    </w:p>
    <w:p w14:paraId="2FA06CFC" w14:textId="4A776E14" w:rsidR="00E84A1C" w:rsidRPr="00E84A1C" w:rsidRDefault="0038342C" w:rsidP="00E84A1C">
      <w:pPr>
        <w:ind w:left="360"/>
        <w:jc w:val="both"/>
        <w:rPr>
          <w:rFonts w:eastAsia="Calibri" w:cs="Arial"/>
          <w:lang w:eastAsia="en-US"/>
        </w:rPr>
      </w:pPr>
      <w:r w:rsidRPr="0038342C">
        <w:rPr>
          <w:rFonts w:eastAsia="Calibri" w:cs="Arial"/>
          <w:lang w:eastAsia="en-US"/>
        </w:rPr>
        <w:t>Wymagane roczne poziomy odzysku i recyklingu odpadów opakowaniowych</w:t>
      </w:r>
    </w:p>
    <w:tbl>
      <w:tblPr>
        <w:tblpPr w:leftFromText="141" w:rightFromText="141" w:vertAnchor="text" w:horzAnchor="margin" w:tblpXSpec="center" w:tblpY="49"/>
        <w:tblW w:w="8781" w:type="dxa"/>
        <w:tblLayout w:type="fixed"/>
        <w:tblCellMar>
          <w:left w:w="70" w:type="dxa"/>
          <w:right w:w="70" w:type="dxa"/>
        </w:tblCellMar>
        <w:tblLook w:val="0000" w:firstRow="0" w:lastRow="0" w:firstColumn="0" w:lastColumn="0" w:noHBand="0" w:noVBand="0"/>
      </w:tblPr>
      <w:tblGrid>
        <w:gridCol w:w="650"/>
        <w:gridCol w:w="3170"/>
        <w:gridCol w:w="1418"/>
        <w:gridCol w:w="1700"/>
        <w:gridCol w:w="1843"/>
      </w:tblGrid>
      <w:tr w:rsidR="00E84A1C" w:rsidRPr="00E84A1C" w14:paraId="0F68B139" w14:textId="77777777" w:rsidTr="002E5C5B">
        <w:tc>
          <w:tcPr>
            <w:tcW w:w="650" w:type="dxa"/>
            <w:vMerge w:val="restart"/>
            <w:tcBorders>
              <w:top w:val="single" w:sz="6" w:space="0" w:color="auto"/>
              <w:left w:val="single" w:sz="6" w:space="0" w:color="auto"/>
              <w:bottom w:val="nil"/>
              <w:right w:val="single" w:sz="6" w:space="0" w:color="auto"/>
            </w:tcBorders>
            <w:vAlign w:val="center"/>
          </w:tcPr>
          <w:p w14:paraId="3881CD8C" w14:textId="77777777" w:rsidR="00E84A1C" w:rsidRPr="00E84A1C" w:rsidRDefault="00E84A1C" w:rsidP="00E84A1C">
            <w:pPr>
              <w:autoSpaceDE w:val="0"/>
              <w:autoSpaceDN w:val="0"/>
              <w:adjustRightInd w:val="0"/>
              <w:spacing w:before="60" w:after="60"/>
              <w:jc w:val="center"/>
              <w:rPr>
                <w:rFonts w:eastAsia="Calibri" w:cs="Arial"/>
                <w:b/>
                <w:sz w:val="20"/>
                <w:szCs w:val="20"/>
                <w:lang w:eastAsia="en-US"/>
              </w:rPr>
            </w:pPr>
            <w:r w:rsidRPr="00E84A1C">
              <w:rPr>
                <w:rFonts w:eastAsia="Calibri" w:cs="Arial"/>
                <w:b/>
                <w:sz w:val="20"/>
                <w:szCs w:val="20"/>
                <w:lang w:eastAsia="en-US"/>
              </w:rPr>
              <w:t>Poz.</w:t>
            </w:r>
          </w:p>
        </w:tc>
        <w:tc>
          <w:tcPr>
            <w:tcW w:w="3170" w:type="dxa"/>
            <w:tcBorders>
              <w:top w:val="single" w:sz="6" w:space="0" w:color="auto"/>
              <w:left w:val="single" w:sz="6" w:space="0" w:color="auto"/>
              <w:bottom w:val="single" w:sz="6" w:space="0" w:color="auto"/>
              <w:right w:val="single" w:sz="6" w:space="0" w:color="auto"/>
            </w:tcBorders>
            <w:vAlign w:val="center"/>
          </w:tcPr>
          <w:p w14:paraId="66B75111" w14:textId="77777777" w:rsidR="00E84A1C" w:rsidRPr="00E84A1C" w:rsidRDefault="00E84A1C" w:rsidP="00E84A1C">
            <w:pPr>
              <w:autoSpaceDE w:val="0"/>
              <w:autoSpaceDN w:val="0"/>
              <w:adjustRightInd w:val="0"/>
              <w:spacing w:before="60" w:after="60"/>
              <w:jc w:val="center"/>
              <w:rPr>
                <w:rFonts w:eastAsia="Calibri" w:cs="Arial"/>
                <w:b/>
                <w:sz w:val="20"/>
                <w:szCs w:val="20"/>
                <w:lang w:eastAsia="en-US"/>
              </w:rPr>
            </w:pPr>
            <w:r w:rsidRPr="00E84A1C">
              <w:rPr>
                <w:rFonts w:eastAsia="Calibri" w:cs="Arial"/>
                <w:b/>
                <w:sz w:val="20"/>
                <w:szCs w:val="20"/>
                <w:lang w:eastAsia="en-US"/>
              </w:rPr>
              <w:t>Odpady opakowaniowe powstałe z</w:t>
            </w:r>
          </w:p>
        </w:tc>
        <w:tc>
          <w:tcPr>
            <w:tcW w:w="3118" w:type="dxa"/>
            <w:gridSpan w:val="2"/>
            <w:tcBorders>
              <w:top w:val="single" w:sz="6" w:space="0" w:color="auto"/>
              <w:left w:val="single" w:sz="6" w:space="0" w:color="auto"/>
              <w:bottom w:val="single" w:sz="6" w:space="0" w:color="auto"/>
              <w:right w:val="single" w:sz="6" w:space="0" w:color="auto"/>
            </w:tcBorders>
            <w:vAlign w:val="center"/>
          </w:tcPr>
          <w:p w14:paraId="21ADF7E2" w14:textId="77777777" w:rsidR="00E84A1C" w:rsidRPr="00E84A1C" w:rsidRDefault="00E84A1C" w:rsidP="00E84A1C">
            <w:pPr>
              <w:autoSpaceDE w:val="0"/>
              <w:autoSpaceDN w:val="0"/>
              <w:adjustRightInd w:val="0"/>
              <w:spacing w:before="60" w:after="60"/>
              <w:jc w:val="center"/>
              <w:rPr>
                <w:rFonts w:eastAsia="Calibri" w:cs="Arial"/>
                <w:b/>
                <w:sz w:val="20"/>
                <w:szCs w:val="20"/>
                <w:lang w:eastAsia="en-US"/>
              </w:rPr>
            </w:pPr>
            <w:r w:rsidRPr="00E84A1C">
              <w:rPr>
                <w:rFonts w:eastAsia="Calibri" w:cs="Arial"/>
                <w:b/>
                <w:sz w:val="20"/>
                <w:szCs w:val="20"/>
                <w:lang w:eastAsia="en-US"/>
              </w:rPr>
              <w:t>Poziom w %w latach 2020 i 2021</w:t>
            </w:r>
          </w:p>
        </w:tc>
        <w:tc>
          <w:tcPr>
            <w:tcW w:w="1843" w:type="dxa"/>
            <w:tcBorders>
              <w:top w:val="single" w:sz="6" w:space="0" w:color="auto"/>
              <w:left w:val="single" w:sz="6" w:space="0" w:color="auto"/>
              <w:bottom w:val="single" w:sz="6" w:space="0" w:color="auto"/>
              <w:right w:val="single" w:sz="6" w:space="0" w:color="auto"/>
            </w:tcBorders>
          </w:tcPr>
          <w:p w14:paraId="2A0B5280" w14:textId="77777777" w:rsidR="00E84A1C" w:rsidRPr="00E84A1C" w:rsidRDefault="00E84A1C" w:rsidP="00E84A1C">
            <w:pPr>
              <w:autoSpaceDE w:val="0"/>
              <w:autoSpaceDN w:val="0"/>
              <w:adjustRightInd w:val="0"/>
              <w:spacing w:before="60" w:after="60"/>
              <w:jc w:val="center"/>
              <w:rPr>
                <w:rFonts w:eastAsia="Calibri" w:cs="Arial"/>
                <w:b/>
                <w:sz w:val="20"/>
                <w:szCs w:val="20"/>
                <w:lang w:eastAsia="en-US"/>
              </w:rPr>
            </w:pPr>
            <w:r w:rsidRPr="00E84A1C">
              <w:rPr>
                <w:rFonts w:eastAsia="Calibri" w:cs="Arial"/>
                <w:b/>
                <w:sz w:val="20"/>
                <w:szCs w:val="20"/>
                <w:lang w:eastAsia="en-US"/>
              </w:rPr>
              <w:t>Poziom w %w roku 2022</w:t>
            </w:r>
          </w:p>
        </w:tc>
      </w:tr>
      <w:tr w:rsidR="00E84A1C" w:rsidRPr="00E84A1C" w14:paraId="71557E78" w14:textId="77777777" w:rsidTr="002E5C5B">
        <w:tc>
          <w:tcPr>
            <w:tcW w:w="650" w:type="dxa"/>
            <w:vMerge/>
            <w:tcBorders>
              <w:top w:val="nil"/>
              <w:left w:val="single" w:sz="6" w:space="0" w:color="auto"/>
              <w:bottom w:val="nil"/>
              <w:right w:val="single" w:sz="6" w:space="0" w:color="auto"/>
            </w:tcBorders>
          </w:tcPr>
          <w:p w14:paraId="3E639E71" w14:textId="77777777" w:rsidR="00E84A1C" w:rsidRPr="00E84A1C" w:rsidRDefault="00E84A1C" w:rsidP="00E84A1C">
            <w:pPr>
              <w:autoSpaceDE w:val="0"/>
              <w:autoSpaceDN w:val="0"/>
              <w:adjustRightInd w:val="0"/>
              <w:spacing w:before="60" w:after="60"/>
              <w:rPr>
                <w:rFonts w:eastAsia="Calibri" w:cs="Arial"/>
                <w:sz w:val="20"/>
                <w:szCs w:val="20"/>
                <w:lang w:eastAsia="en-US"/>
              </w:rPr>
            </w:pPr>
          </w:p>
        </w:tc>
        <w:tc>
          <w:tcPr>
            <w:tcW w:w="3170" w:type="dxa"/>
            <w:tcBorders>
              <w:top w:val="single" w:sz="6" w:space="0" w:color="auto"/>
              <w:left w:val="single" w:sz="6" w:space="0" w:color="auto"/>
              <w:bottom w:val="single" w:sz="6" w:space="0" w:color="auto"/>
              <w:right w:val="single" w:sz="6" w:space="0" w:color="auto"/>
            </w:tcBorders>
            <w:vAlign w:val="center"/>
          </w:tcPr>
          <w:p w14:paraId="0EC21A83" w14:textId="77777777" w:rsidR="00E84A1C" w:rsidRPr="00E84A1C" w:rsidRDefault="00E84A1C" w:rsidP="00E84A1C">
            <w:pPr>
              <w:autoSpaceDE w:val="0"/>
              <w:autoSpaceDN w:val="0"/>
              <w:adjustRightInd w:val="0"/>
              <w:spacing w:before="60" w:after="60"/>
              <w:jc w:val="center"/>
              <w:rPr>
                <w:rFonts w:eastAsia="Calibri" w:cs="Arial"/>
                <w:b/>
                <w:sz w:val="20"/>
                <w:szCs w:val="20"/>
                <w:lang w:eastAsia="en-US"/>
              </w:rPr>
            </w:pPr>
            <w:r w:rsidRPr="00E84A1C">
              <w:rPr>
                <w:rFonts w:eastAsia="Calibri" w:cs="Arial"/>
                <w:b/>
                <w:sz w:val="20"/>
                <w:szCs w:val="20"/>
                <w:lang w:eastAsia="en-US"/>
              </w:rPr>
              <w:t>rodzaj opakowań</w:t>
            </w:r>
          </w:p>
        </w:tc>
        <w:tc>
          <w:tcPr>
            <w:tcW w:w="1418" w:type="dxa"/>
            <w:tcBorders>
              <w:top w:val="single" w:sz="6" w:space="0" w:color="auto"/>
              <w:left w:val="single" w:sz="6" w:space="0" w:color="auto"/>
              <w:bottom w:val="single" w:sz="6" w:space="0" w:color="auto"/>
              <w:right w:val="single" w:sz="6" w:space="0" w:color="auto"/>
            </w:tcBorders>
            <w:vAlign w:val="center"/>
          </w:tcPr>
          <w:p w14:paraId="477FD5AD" w14:textId="77777777" w:rsidR="00E84A1C" w:rsidRPr="00E84A1C" w:rsidRDefault="00E84A1C" w:rsidP="00E84A1C">
            <w:pPr>
              <w:autoSpaceDE w:val="0"/>
              <w:autoSpaceDN w:val="0"/>
              <w:adjustRightInd w:val="0"/>
              <w:spacing w:before="60" w:after="60"/>
              <w:jc w:val="center"/>
              <w:rPr>
                <w:rFonts w:eastAsia="Calibri" w:cs="Arial"/>
                <w:b/>
                <w:sz w:val="20"/>
                <w:szCs w:val="20"/>
                <w:lang w:eastAsia="en-US"/>
              </w:rPr>
            </w:pPr>
            <w:r w:rsidRPr="00E84A1C">
              <w:rPr>
                <w:rFonts w:eastAsia="Calibri" w:cs="Arial"/>
                <w:b/>
                <w:sz w:val="20"/>
                <w:szCs w:val="20"/>
                <w:lang w:eastAsia="en-US"/>
              </w:rPr>
              <w:t>odzysk</w:t>
            </w:r>
          </w:p>
        </w:tc>
        <w:tc>
          <w:tcPr>
            <w:tcW w:w="1700" w:type="dxa"/>
            <w:tcBorders>
              <w:top w:val="single" w:sz="6" w:space="0" w:color="auto"/>
              <w:left w:val="single" w:sz="6" w:space="0" w:color="auto"/>
              <w:bottom w:val="single" w:sz="6" w:space="0" w:color="auto"/>
              <w:right w:val="single" w:sz="6" w:space="0" w:color="auto"/>
            </w:tcBorders>
            <w:vAlign w:val="center"/>
          </w:tcPr>
          <w:p w14:paraId="0E352FA2" w14:textId="77777777" w:rsidR="00E84A1C" w:rsidRPr="00E84A1C" w:rsidRDefault="00E84A1C" w:rsidP="00E84A1C">
            <w:pPr>
              <w:autoSpaceDE w:val="0"/>
              <w:autoSpaceDN w:val="0"/>
              <w:adjustRightInd w:val="0"/>
              <w:spacing w:before="60" w:after="60"/>
              <w:jc w:val="center"/>
              <w:rPr>
                <w:rFonts w:eastAsia="Calibri" w:cs="Arial"/>
                <w:b/>
                <w:sz w:val="20"/>
                <w:szCs w:val="20"/>
                <w:lang w:eastAsia="en-US"/>
              </w:rPr>
            </w:pPr>
            <w:r w:rsidRPr="00E84A1C">
              <w:rPr>
                <w:rFonts w:eastAsia="Calibri" w:cs="Arial"/>
                <w:b/>
                <w:sz w:val="20"/>
                <w:szCs w:val="20"/>
                <w:lang w:eastAsia="en-US"/>
              </w:rPr>
              <w:t>recykling</w:t>
            </w:r>
          </w:p>
        </w:tc>
        <w:tc>
          <w:tcPr>
            <w:tcW w:w="1843" w:type="dxa"/>
            <w:tcBorders>
              <w:top w:val="single" w:sz="6" w:space="0" w:color="auto"/>
              <w:left w:val="single" w:sz="6" w:space="0" w:color="auto"/>
              <w:bottom w:val="single" w:sz="6" w:space="0" w:color="auto"/>
              <w:right w:val="single" w:sz="6" w:space="0" w:color="auto"/>
            </w:tcBorders>
          </w:tcPr>
          <w:p w14:paraId="29710EE7" w14:textId="77777777" w:rsidR="00E84A1C" w:rsidRPr="00E84A1C" w:rsidRDefault="00E84A1C" w:rsidP="00E84A1C">
            <w:pPr>
              <w:autoSpaceDE w:val="0"/>
              <w:autoSpaceDN w:val="0"/>
              <w:adjustRightInd w:val="0"/>
              <w:spacing w:before="60" w:after="60"/>
              <w:jc w:val="center"/>
              <w:rPr>
                <w:rFonts w:eastAsia="Calibri" w:cs="Arial"/>
                <w:b/>
                <w:sz w:val="20"/>
                <w:szCs w:val="20"/>
                <w:lang w:eastAsia="en-US"/>
              </w:rPr>
            </w:pPr>
            <w:r w:rsidRPr="00E84A1C">
              <w:rPr>
                <w:rFonts w:eastAsia="Calibri" w:cs="Arial"/>
                <w:b/>
                <w:sz w:val="20"/>
                <w:szCs w:val="20"/>
                <w:lang w:eastAsia="en-US"/>
              </w:rPr>
              <w:t>recykling</w:t>
            </w:r>
          </w:p>
        </w:tc>
      </w:tr>
      <w:tr w:rsidR="00E84A1C" w:rsidRPr="00E84A1C" w14:paraId="7A2A5FB2" w14:textId="77777777" w:rsidTr="002E5C5B">
        <w:tc>
          <w:tcPr>
            <w:tcW w:w="650" w:type="dxa"/>
            <w:tcBorders>
              <w:top w:val="single" w:sz="6" w:space="0" w:color="auto"/>
              <w:left w:val="single" w:sz="6" w:space="0" w:color="auto"/>
              <w:bottom w:val="single" w:sz="6" w:space="0" w:color="auto"/>
              <w:right w:val="single" w:sz="6" w:space="0" w:color="auto"/>
            </w:tcBorders>
          </w:tcPr>
          <w:p w14:paraId="77E1B787"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1</w:t>
            </w:r>
          </w:p>
        </w:tc>
        <w:tc>
          <w:tcPr>
            <w:tcW w:w="3170" w:type="dxa"/>
            <w:tcBorders>
              <w:top w:val="single" w:sz="6" w:space="0" w:color="auto"/>
              <w:left w:val="single" w:sz="6" w:space="0" w:color="auto"/>
              <w:bottom w:val="single" w:sz="6" w:space="0" w:color="auto"/>
              <w:right w:val="single" w:sz="6" w:space="0" w:color="auto"/>
            </w:tcBorders>
          </w:tcPr>
          <w:p w14:paraId="294AB2A7"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opakowań razem</w:t>
            </w:r>
            <w:r w:rsidRPr="00E84A1C">
              <w:rPr>
                <w:rFonts w:eastAsia="Calibri" w:cs="Arial"/>
                <w:sz w:val="20"/>
                <w:szCs w:val="20"/>
                <w:vertAlign w:val="superscript"/>
                <w:lang w:eastAsia="en-US"/>
              </w:rPr>
              <w:t>2)</w:t>
            </w:r>
          </w:p>
        </w:tc>
        <w:tc>
          <w:tcPr>
            <w:tcW w:w="1418" w:type="dxa"/>
            <w:tcBorders>
              <w:top w:val="single" w:sz="6" w:space="0" w:color="auto"/>
              <w:left w:val="single" w:sz="6" w:space="0" w:color="auto"/>
              <w:bottom w:val="single" w:sz="6" w:space="0" w:color="auto"/>
              <w:right w:val="single" w:sz="6" w:space="0" w:color="auto"/>
            </w:tcBorders>
          </w:tcPr>
          <w:p w14:paraId="31B466D8"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61</w:t>
            </w:r>
          </w:p>
        </w:tc>
        <w:tc>
          <w:tcPr>
            <w:tcW w:w="1700" w:type="dxa"/>
            <w:tcBorders>
              <w:top w:val="single" w:sz="6" w:space="0" w:color="auto"/>
              <w:left w:val="single" w:sz="6" w:space="0" w:color="auto"/>
              <w:bottom w:val="single" w:sz="6" w:space="0" w:color="auto"/>
              <w:right w:val="single" w:sz="6" w:space="0" w:color="auto"/>
            </w:tcBorders>
          </w:tcPr>
          <w:p w14:paraId="70DA2C74"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56</w:t>
            </w:r>
          </w:p>
        </w:tc>
        <w:tc>
          <w:tcPr>
            <w:tcW w:w="1843" w:type="dxa"/>
            <w:tcBorders>
              <w:top w:val="single" w:sz="6" w:space="0" w:color="auto"/>
              <w:left w:val="single" w:sz="6" w:space="0" w:color="auto"/>
              <w:bottom w:val="single" w:sz="6" w:space="0" w:color="auto"/>
              <w:right w:val="single" w:sz="6" w:space="0" w:color="auto"/>
            </w:tcBorders>
          </w:tcPr>
          <w:p w14:paraId="7CE862FC"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59</w:t>
            </w:r>
          </w:p>
        </w:tc>
      </w:tr>
      <w:tr w:rsidR="00E84A1C" w:rsidRPr="00E84A1C" w14:paraId="0A04CE4A" w14:textId="77777777" w:rsidTr="002E5C5B">
        <w:tc>
          <w:tcPr>
            <w:tcW w:w="650" w:type="dxa"/>
            <w:tcBorders>
              <w:top w:val="single" w:sz="6" w:space="0" w:color="auto"/>
              <w:left w:val="single" w:sz="6" w:space="0" w:color="auto"/>
              <w:bottom w:val="single" w:sz="6" w:space="0" w:color="auto"/>
              <w:right w:val="single" w:sz="6" w:space="0" w:color="auto"/>
            </w:tcBorders>
          </w:tcPr>
          <w:p w14:paraId="46A61D22"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2</w:t>
            </w:r>
          </w:p>
        </w:tc>
        <w:tc>
          <w:tcPr>
            <w:tcW w:w="3170" w:type="dxa"/>
            <w:tcBorders>
              <w:top w:val="single" w:sz="6" w:space="0" w:color="auto"/>
              <w:left w:val="single" w:sz="6" w:space="0" w:color="auto"/>
              <w:bottom w:val="single" w:sz="6" w:space="0" w:color="auto"/>
              <w:right w:val="single" w:sz="6" w:space="0" w:color="auto"/>
            </w:tcBorders>
          </w:tcPr>
          <w:p w14:paraId="6DB889B9"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opakowań z tworzyw sztucznych</w:t>
            </w:r>
          </w:p>
        </w:tc>
        <w:tc>
          <w:tcPr>
            <w:tcW w:w="1418" w:type="dxa"/>
            <w:tcBorders>
              <w:top w:val="single" w:sz="6" w:space="0" w:color="auto"/>
              <w:left w:val="single" w:sz="6" w:space="0" w:color="auto"/>
              <w:bottom w:val="single" w:sz="6" w:space="0" w:color="auto"/>
              <w:right w:val="single" w:sz="6" w:space="0" w:color="auto"/>
            </w:tcBorders>
          </w:tcPr>
          <w:p w14:paraId="5B887F62"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w:t>
            </w:r>
          </w:p>
        </w:tc>
        <w:tc>
          <w:tcPr>
            <w:tcW w:w="1700" w:type="dxa"/>
            <w:tcBorders>
              <w:top w:val="single" w:sz="6" w:space="0" w:color="auto"/>
              <w:left w:val="single" w:sz="6" w:space="0" w:color="auto"/>
              <w:bottom w:val="single" w:sz="6" w:space="0" w:color="auto"/>
              <w:right w:val="single" w:sz="6" w:space="0" w:color="auto"/>
            </w:tcBorders>
          </w:tcPr>
          <w:p w14:paraId="1E8BB223"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23,5</w:t>
            </w:r>
          </w:p>
        </w:tc>
        <w:tc>
          <w:tcPr>
            <w:tcW w:w="1843" w:type="dxa"/>
            <w:tcBorders>
              <w:top w:val="single" w:sz="6" w:space="0" w:color="auto"/>
              <w:left w:val="single" w:sz="6" w:space="0" w:color="auto"/>
              <w:bottom w:val="single" w:sz="6" w:space="0" w:color="auto"/>
              <w:right w:val="single" w:sz="6" w:space="0" w:color="auto"/>
            </w:tcBorders>
          </w:tcPr>
          <w:p w14:paraId="703DB2E4"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30</w:t>
            </w:r>
          </w:p>
        </w:tc>
      </w:tr>
      <w:tr w:rsidR="00E84A1C" w:rsidRPr="00E84A1C" w14:paraId="23A50B09" w14:textId="77777777" w:rsidTr="002E5C5B">
        <w:tc>
          <w:tcPr>
            <w:tcW w:w="650" w:type="dxa"/>
            <w:tcBorders>
              <w:top w:val="single" w:sz="6" w:space="0" w:color="auto"/>
              <w:left w:val="single" w:sz="6" w:space="0" w:color="auto"/>
              <w:bottom w:val="single" w:sz="6" w:space="0" w:color="auto"/>
              <w:right w:val="single" w:sz="6" w:space="0" w:color="auto"/>
            </w:tcBorders>
          </w:tcPr>
          <w:p w14:paraId="756AB14A"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3</w:t>
            </w:r>
          </w:p>
        </w:tc>
        <w:tc>
          <w:tcPr>
            <w:tcW w:w="3170" w:type="dxa"/>
            <w:tcBorders>
              <w:top w:val="single" w:sz="6" w:space="0" w:color="auto"/>
              <w:left w:val="single" w:sz="6" w:space="0" w:color="auto"/>
              <w:bottom w:val="single" w:sz="6" w:space="0" w:color="auto"/>
              <w:right w:val="single" w:sz="6" w:space="0" w:color="auto"/>
            </w:tcBorders>
          </w:tcPr>
          <w:p w14:paraId="19205DDE"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opakowań z aluminium</w:t>
            </w:r>
          </w:p>
        </w:tc>
        <w:tc>
          <w:tcPr>
            <w:tcW w:w="1418" w:type="dxa"/>
            <w:tcBorders>
              <w:top w:val="single" w:sz="6" w:space="0" w:color="auto"/>
              <w:left w:val="single" w:sz="6" w:space="0" w:color="auto"/>
              <w:bottom w:val="single" w:sz="6" w:space="0" w:color="auto"/>
              <w:right w:val="single" w:sz="6" w:space="0" w:color="auto"/>
            </w:tcBorders>
          </w:tcPr>
          <w:p w14:paraId="09BDDC67"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w:t>
            </w:r>
          </w:p>
        </w:tc>
        <w:tc>
          <w:tcPr>
            <w:tcW w:w="1700" w:type="dxa"/>
            <w:tcBorders>
              <w:top w:val="single" w:sz="6" w:space="0" w:color="auto"/>
              <w:left w:val="single" w:sz="6" w:space="0" w:color="auto"/>
              <w:bottom w:val="single" w:sz="6" w:space="0" w:color="auto"/>
              <w:right w:val="single" w:sz="6" w:space="0" w:color="auto"/>
            </w:tcBorders>
          </w:tcPr>
          <w:p w14:paraId="53BD0B39"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51</w:t>
            </w:r>
          </w:p>
        </w:tc>
        <w:tc>
          <w:tcPr>
            <w:tcW w:w="1843" w:type="dxa"/>
            <w:tcBorders>
              <w:top w:val="single" w:sz="6" w:space="0" w:color="auto"/>
              <w:left w:val="single" w:sz="6" w:space="0" w:color="auto"/>
              <w:bottom w:val="single" w:sz="6" w:space="0" w:color="auto"/>
              <w:right w:val="single" w:sz="6" w:space="0" w:color="auto"/>
            </w:tcBorders>
          </w:tcPr>
          <w:p w14:paraId="16645F34"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51</w:t>
            </w:r>
          </w:p>
        </w:tc>
      </w:tr>
      <w:tr w:rsidR="00E84A1C" w:rsidRPr="00E84A1C" w14:paraId="5B575E59" w14:textId="77777777" w:rsidTr="002E5C5B">
        <w:tc>
          <w:tcPr>
            <w:tcW w:w="650" w:type="dxa"/>
            <w:tcBorders>
              <w:top w:val="single" w:sz="6" w:space="0" w:color="auto"/>
              <w:left w:val="single" w:sz="6" w:space="0" w:color="auto"/>
              <w:bottom w:val="single" w:sz="6" w:space="0" w:color="auto"/>
              <w:right w:val="single" w:sz="6" w:space="0" w:color="auto"/>
            </w:tcBorders>
          </w:tcPr>
          <w:p w14:paraId="0DA51424"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4</w:t>
            </w:r>
          </w:p>
        </w:tc>
        <w:tc>
          <w:tcPr>
            <w:tcW w:w="3170" w:type="dxa"/>
            <w:tcBorders>
              <w:top w:val="single" w:sz="6" w:space="0" w:color="auto"/>
              <w:left w:val="single" w:sz="6" w:space="0" w:color="auto"/>
              <w:bottom w:val="single" w:sz="6" w:space="0" w:color="auto"/>
              <w:right w:val="single" w:sz="6" w:space="0" w:color="auto"/>
            </w:tcBorders>
          </w:tcPr>
          <w:p w14:paraId="11026194"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z metali żelaznych</w:t>
            </w:r>
          </w:p>
        </w:tc>
        <w:tc>
          <w:tcPr>
            <w:tcW w:w="1418" w:type="dxa"/>
            <w:tcBorders>
              <w:top w:val="single" w:sz="6" w:space="0" w:color="auto"/>
              <w:left w:val="single" w:sz="6" w:space="0" w:color="auto"/>
              <w:bottom w:val="single" w:sz="6" w:space="0" w:color="auto"/>
              <w:right w:val="single" w:sz="6" w:space="0" w:color="auto"/>
            </w:tcBorders>
          </w:tcPr>
          <w:p w14:paraId="23661C98"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w:t>
            </w:r>
          </w:p>
        </w:tc>
        <w:tc>
          <w:tcPr>
            <w:tcW w:w="1700" w:type="dxa"/>
            <w:tcBorders>
              <w:top w:val="single" w:sz="6" w:space="0" w:color="auto"/>
              <w:left w:val="single" w:sz="6" w:space="0" w:color="auto"/>
              <w:bottom w:val="single" w:sz="6" w:space="0" w:color="auto"/>
              <w:right w:val="single" w:sz="6" w:space="0" w:color="auto"/>
            </w:tcBorders>
          </w:tcPr>
          <w:p w14:paraId="1F63C50B"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51</w:t>
            </w:r>
          </w:p>
        </w:tc>
        <w:tc>
          <w:tcPr>
            <w:tcW w:w="1843" w:type="dxa"/>
            <w:tcBorders>
              <w:top w:val="single" w:sz="6" w:space="0" w:color="auto"/>
              <w:left w:val="single" w:sz="6" w:space="0" w:color="auto"/>
              <w:bottom w:val="single" w:sz="6" w:space="0" w:color="auto"/>
              <w:right w:val="single" w:sz="6" w:space="0" w:color="auto"/>
            </w:tcBorders>
          </w:tcPr>
          <w:p w14:paraId="518AF7F5"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55</w:t>
            </w:r>
          </w:p>
        </w:tc>
      </w:tr>
      <w:tr w:rsidR="00E84A1C" w:rsidRPr="00E84A1C" w14:paraId="4D36567D" w14:textId="77777777" w:rsidTr="002E5C5B">
        <w:tc>
          <w:tcPr>
            <w:tcW w:w="650" w:type="dxa"/>
            <w:tcBorders>
              <w:top w:val="single" w:sz="6" w:space="0" w:color="auto"/>
              <w:left w:val="single" w:sz="6" w:space="0" w:color="auto"/>
              <w:bottom w:val="single" w:sz="6" w:space="0" w:color="auto"/>
              <w:right w:val="single" w:sz="6" w:space="0" w:color="auto"/>
            </w:tcBorders>
          </w:tcPr>
          <w:p w14:paraId="41CB6F33"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5</w:t>
            </w:r>
          </w:p>
        </w:tc>
        <w:tc>
          <w:tcPr>
            <w:tcW w:w="3170" w:type="dxa"/>
            <w:tcBorders>
              <w:top w:val="single" w:sz="6" w:space="0" w:color="auto"/>
              <w:left w:val="single" w:sz="6" w:space="0" w:color="auto"/>
              <w:bottom w:val="single" w:sz="6" w:space="0" w:color="auto"/>
              <w:right w:val="single" w:sz="6" w:space="0" w:color="auto"/>
            </w:tcBorders>
          </w:tcPr>
          <w:p w14:paraId="3475BC76"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opakowań z papieru i tektury</w:t>
            </w:r>
          </w:p>
        </w:tc>
        <w:tc>
          <w:tcPr>
            <w:tcW w:w="1418" w:type="dxa"/>
            <w:tcBorders>
              <w:top w:val="single" w:sz="6" w:space="0" w:color="auto"/>
              <w:left w:val="single" w:sz="6" w:space="0" w:color="auto"/>
              <w:bottom w:val="single" w:sz="6" w:space="0" w:color="auto"/>
              <w:right w:val="single" w:sz="6" w:space="0" w:color="auto"/>
            </w:tcBorders>
          </w:tcPr>
          <w:p w14:paraId="23CBD8E7"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w:t>
            </w:r>
          </w:p>
        </w:tc>
        <w:tc>
          <w:tcPr>
            <w:tcW w:w="1700" w:type="dxa"/>
            <w:tcBorders>
              <w:top w:val="single" w:sz="6" w:space="0" w:color="auto"/>
              <w:left w:val="single" w:sz="6" w:space="0" w:color="auto"/>
              <w:bottom w:val="single" w:sz="6" w:space="0" w:color="auto"/>
              <w:right w:val="single" w:sz="6" w:space="0" w:color="auto"/>
            </w:tcBorders>
          </w:tcPr>
          <w:p w14:paraId="5E4CEE2F"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61</w:t>
            </w:r>
          </w:p>
        </w:tc>
        <w:tc>
          <w:tcPr>
            <w:tcW w:w="1843" w:type="dxa"/>
            <w:tcBorders>
              <w:top w:val="single" w:sz="6" w:space="0" w:color="auto"/>
              <w:left w:val="single" w:sz="6" w:space="0" w:color="auto"/>
              <w:bottom w:val="single" w:sz="6" w:space="0" w:color="auto"/>
              <w:right w:val="single" w:sz="6" w:space="0" w:color="auto"/>
            </w:tcBorders>
          </w:tcPr>
          <w:p w14:paraId="485A59DD"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66</w:t>
            </w:r>
          </w:p>
        </w:tc>
      </w:tr>
      <w:tr w:rsidR="00E84A1C" w:rsidRPr="00E84A1C" w14:paraId="7F8C63C0" w14:textId="77777777" w:rsidTr="002E5C5B">
        <w:tc>
          <w:tcPr>
            <w:tcW w:w="650" w:type="dxa"/>
            <w:tcBorders>
              <w:top w:val="single" w:sz="6" w:space="0" w:color="auto"/>
              <w:left w:val="single" w:sz="6" w:space="0" w:color="auto"/>
              <w:bottom w:val="single" w:sz="6" w:space="0" w:color="auto"/>
              <w:right w:val="single" w:sz="6" w:space="0" w:color="auto"/>
            </w:tcBorders>
          </w:tcPr>
          <w:p w14:paraId="38A0E622"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6</w:t>
            </w:r>
          </w:p>
        </w:tc>
        <w:tc>
          <w:tcPr>
            <w:tcW w:w="3170" w:type="dxa"/>
            <w:tcBorders>
              <w:top w:val="single" w:sz="6" w:space="0" w:color="auto"/>
              <w:left w:val="single" w:sz="6" w:space="0" w:color="auto"/>
              <w:bottom w:val="single" w:sz="6" w:space="0" w:color="auto"/>
              <w:right w:val="single" w:sz="6" w:space="0" w:color="auto"/>
            </w:tcBorders>
          </w:tcPr>
          <w:p w14:paraId="0FA96F56"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opakowań ze szkła</w:t>
            </w:r>
          </w:p>
        </w:tc>
        <w:tc>
          <w:tcPr>
            <w:tcW w:w="1418" w:type="dxa"/>
            <w:tcBorders>
              <w:top w:val="single" w:sz="6" w:space="0" w:color="auto"/>
              <w:left w:val="single" w:sz="6" w:space="0" w:color="auto"/>
              <w:bottom w:val="single" w:sz="6" w:space="0" w:color="auto"/>
              <w:right w:val="single" w:sz="6" w:space="0" w:color="auto"/>
            </w:tcBorders>
          </w:tcPr>
          <w:p w14:paraId="7220E691"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w:t>
            </w:r>
          </w:p>
        </w:tc>
        <w:tc>
          <w:tcPr>
            <w:tcW w:w="1700" w:type="dxa"/>
            <w:tcBorders>
              <w:top w:val="single" w:sz="6" w:space="0" w:color="auto"/>
              <w:left w:val="single" w:sz="6" w:space="0" w:color="auto"/>
              <w:bottom w:val="single" w:sz="6" w:space="0" w:color="auto"/>
              <w:right w:val="single" w:sz="6" w:space="0" w:color="auto"/>
            </w:tcBorders>
          </w:tcPr>
          <w:p w14:paraId="733A4EF2"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61</w:t>
            </w:r>
          </w:p>
        </w:tc>
        <w:tc>
          <w:tcPr>
            <w:tcW w:w="1843" w:type="dxa"/>
            <w:tcBorders>
              <w:top w:val="single" w:sz="6" w:space="0" w:color="auto"/>
              <w:left w:val="single" w:sz="6" w:space="0" w:color="auto"/>
              <w:bottom w:val="single" w:sz="6" w:space="0" w:color="auto"/>
              <w:right w:val="single" w:sz="6" w:space="0" w:color="auto"/>
            </w:tcBorders>
          </w:tcPr>
          <w:p w14:paraId="1EF386F0"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62</w:t>
            </w:r>
          </w:p>
        </w:tc>
      </w:tr>
      <w:tr w:rsidR="00E84A1C" w:rsidRPr="00E84A1C" w14:paraId="66277650" w14:textId="77777777" w:rsidTr="002E5C5B">
        <w:tc>
          <w:tcPr>
            <w:tcW w:w="650" w:type="dxa"/>
            <w:tcBorders>
              <w:top w:val="single" w:sz="6" w:space="0" w:color="auto"/>
              <w:left w:val="single" w:sz="6" w:space="0" w:color="auto"/>
              <w:bottom w:val="single" w:sz="6" w:space="0" w:color="auto"/>
              <w:right w:val="single" w:sz="6" w:space="0" w:color="auto"/>
            </w:tcBorders>
          </w:tcPr>
          <w:p w14:paraId="47DBB04A"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7</w:t>
            </w:r>
          </w:p>
        </w:tc>
        <w:tc>
          <w:tcPr>
            <w:tcW w:w="3170" w:type="dxa"/>
            <w:tcBorders>
              <w:top w:val="single" w:sz="6" w:space="0" w:color="auto"/>
              <w:left w:val="single" w:sz="6" w:space="0" w:color="auto"/>
              <w:bottom w:val="single" w:sz="6" w:space="0" w:color="auto"/>
              <w:right w:val="single" w:sz="6" w:space="0" w:color="auto"/>
            </w:tcBorders>
          </w:tcPr>
          <w:p w14:paraId="5206E451"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opakowań z drewna</w:t>
            </w:r>
          </w:p>
        </w:tc>
        <w:tc>
          <w:tcPr>
            <w:tcW w:w="1418" w:type="dxa"/>
            <w:tcBorders>
              <w:top w:val="single" w:sz="6" w:space="0" w:color="auto"/>
              <w:left w:val="single" w:sz="6" w:space="0" w:color="auto"/>
              <w:bottom w:val="single" w:sz="6" w:space="0" w:color="auto"/>
              <w:right w:val="single" w:sz="6" w:space="0" w:color="auto"/>
            </w:tcBorders>
          </w:tcPr>
          <w:p w14:paraId="6D71E4AB"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w:t>
            </w:r>
          </w:p>
        </w:tc>
        <w:tc>
          <w:tcPr>
            <w:tcW w:w="1700" w:type="dxa"/>
            <w:tcBorders>
              <w:top w:val="single" w:sz="6" w:space="0" w:color="auto"/>
              <w:left w:val="single" w:sz="6" w:space="0" w:color="auto"/>
              <w:bottom w:val="single" w:sz="6" w:space="0" w:color="auto"/>
              <w:right w:val="single" w:sz="6" w:space="0" w:color="auto"/>
            </w:tcBorders>
          </w:tcPr>
          <w:p w14:paraId="455E6DE1"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16</w:t>
            </w:r>
          </w:p>
        </w:tc>
        <w:tc>
          <w:tcPr>
            <w:tcW w:w="1843" w:type="dxa"/>
            <w:tcBorders>
              <w:top w:val="single" w:sz="6" w:space="0" w:color="auto"/>
              <w:left w:val="single" w:sz="6" w:space="0" w:color="auto"/>
              <w:bottom w:val="single" w:sz="6" w:space="0" w:color="auto"/>
              <w:right w:val="single" w:sz="6" w:space="0" w:color="auto"/>
            </w:tcBorders>
          </w:tcPr>
          <w:p w14:paraId="52AA3105"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19</w:t>
            </w:r>
          </w:p>
        </w:tc>
      </w:tr>
      <w:tr w:rsidR="00E84A1C" w:rsidRPr="00E84A1C" w14:paraId="35E98807" w14:textId="77777777" w:rsidTr="002E5C5B">
        <w:tc>
          <w:tcPr>
            <w:tcW w:w="650" w:type="dxa"/>
            <w:tcBorders>
              <w:top w:val="single" w:sz="6" w:space="0" w:color="auto"/>
              <w:left w:val="single" w:sz="6" w:space="0" w:color="auto"/>
              <w:bottom w:val="single" w:sz="6" w:space="0" w:color="auto"/>
              <w:right w:val="single" w:sz="6" w:space="0" w:color="auto"/>
            </w:tcBorders>
          </w:tcPr>
          <w:p w14:paraId="12F2D1AD"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8</w:t>
            </w:r>
          </w:p>
          <w:p w14:paraId="0862A1EF"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p>
        </w:tc>
        <w:tc>
          <w:tcPr>
            <w:tcW w:w="3170" w:type="dxa"/>
            <w:tcBorders>
              <w:top w:val="single" w:sz="6" w:space="0" w:color="auto"/>
              <w:left w:val="single" w:sz="6" w:space="0" w:color="auto"/>
              <w:bottom w:val="single" w:sz="6" w:space="0" w:color="auto"/>
              <w:right w:val="single" w:sz="6" w:space="0" w:color="auto"/>
            </w:tcBorders>
          </w:tcPr>
          <w:p w14:paraId="4AEAF742"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opakowań wielomateriałowych</w:t>
            </w:r>
          </w:p>
          <w:p w14:paraId="331C89FA"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68E5FDFB"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2020 – 48</w:t>
            </w:r>
          </w:p>
          <w:p w14:paraId="5A4D6EEF"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2021 - 50</w:t>
            </w:r>
          </w:p>
        </w:tc>
        <w:tc>
          <w:tcPr>
            <w:tcW w:w="1700" w:type="dxa"/>
            <w:tcBorders>
              <w:top w:val="single" w:sz="6" w:space="0" w:color="auto"/>
              <w:left w:val="single" w:sz="6" w:space="0" w:color="auto"/>
              <w:bottom w:val="single" w:sz="6" w:space="0" w:color="auto"/>
              <w:right w:val="single" w:sz="6" w:space="0" w:color="auto"/>
            </w:tcBorders>
          </w:tcPr>
          <w:p w14:paraId="67A59E1D"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2020 – 41</w:t>
            </w:r>
          </w:p>
          <w:p w14:paraId="57AFAFD3"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2021 - 44</w:t>
            </w:r>
          </w:p>
        </w:tc>
        <w:tc>
          <w:tcPr>
            <w:tcW w:w="1843" w:type="dxa"/>
            <w:tcBorders>
              <w:top w:val="single" w:sz="6" w:space="0" w:color="auto"/>
              <w:left w:val="single" w:sz="6" w:space="0" w:color="auto"/>
              <w:bottom w:val="single" w:sz="6" w:space="0" w:color="auto"/>
              <w:right w:val="single" w:sz="6" w:space="0" w:color="auto"/>
            </w:tcBorders>
          </w:tcPr>
          <w:p w14:paraId="09F92412"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47</w:t>
            </w:r>
          </w:p>
        </w:tc>
      </w:tr>
      <w:tr w:rsidR="00E84A1C" w:rsidRPr="00E84A1C" w14:paraId="1F054F43" w14:textId="77777777" w:rsidTr="002E5C5B">
        <w:tc>
          <w:tcPr>
            <w:tcW w:w="650" w:type="dxa"/>
            <w:tcBorders>
              <w:top w:val="single" w:sz="6" w:space="0" w:color="auto"/>
              <w:left w:val="single" w:sz="6" w:space="0" w:color="auto"/>
              <w:bottom w:val="single" w:sz="6" w:space="0" w:color="auto"/>
              <w:right w:val="single" w:sz="6" w:space="0" w:color="auto"/>
            </w:tcBorders>
          </w:tcPr>
          <w:p w14:paraId="5B1444F1"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9</w:t>
            </w:r>
          </w:p>
        </w:tc>
        <w:tc>
          <w:tcPr>
            <w:tcW w:w="3170" w:type="dxa"/>
            <w:tcBorders>
              <w:top w:val="single" w:sz="6" w:space="0" w:color="auto"/>
              <w:left w:val="single" w:sz="6" w:space="0" w:color="auto"/>
              <w:bottom w:val="single" w:sz="6" w:space="0" w:color="auto"/>
              <w:right w:val="single" w:sz="6" w:space="0" w:color="auto"/>
            </w:tcBorders>
          </w:tcPr>
          <w:p w14:paraId="33A5A792"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pozostałych opakowań</w:t>
            </w:r>
          </w:p>
        </w:tc>
        <w:tc>
          <w:tcPr>
            <w:tcW w:w="1418" w:type="dxa"/>
            <w:tcBorders>
              <w:top w:val="single" w:sz="6" w:space="0" w:color="auto"/>
              <w:left w:val="single" w:sz="6" w:space="0" w:color="auto"/>
              <w:bottom w:val="single" w:sz="6" w:space="0" w:color="auto"/>
              <w:right w:val="single" w:sz="6" w:space="0" w:color="auto"/>
            </w:tcBorders>
          </w:tcPr>
          <w:p w14:paraId="751A5398"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w:t>
            </w:r>
          </w:p>
        </w:tc>
        <w:tc>
          <w:tcPr>
            <w:tcW w:w="1700" w:type="dxa"/>
            <w:tcBorders>
              <w:top w:val="single" w:sz="6" w:space="0" w:color="auto"/>
              <w:left w:val="single" w:sz="6" w:space="0" w:color="auto"/>
              <w:bottom w:val="single" w:sz="6" w:space="0" w:color="auto"/>
              <w:right w:val="single" w:sz="6" w:space="0" w:color="auto"/>
            </w:tcBorders>
          </w:tcPr>
          <w:p w14:paraId="0E05D9F8"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r w:rsidRPr="00E84A1C">
              <w:rPr>
                <w:rFonts w:eastAsia="Calibri" w:cs="Arial"/>
                <w:sz w:val="20"/>
                <w:szCs w:val="20"/>
                <w:lang w:eastAsia="en-US"/>
              </w:rPr>
              <w:t>-</w:t>
            </w:r>
          </w:p>
        </w:tc>
        <w:tc>
          <w:tcPr>
            <w:tcW w:w="1843" w:type="dxa"/>
            <w:tcBorders>
              <w:top w:val="single" w:sz="6" w:space="0" w:color="auto"/>
              <w:left w:val="single" w:sz="6" w:space="0" w:color="auto"/>
              <w:bottom w:val="single" w:sz="6" w:space="0" w:color="auto"/>
              <w:right w:val="single" w:sz="6" w:space="0" w:color="auto"/>
            </w:tcBorders>
          </w:tcPr>
          <w:p w14:paraId="1187BA5D" w14:textId="77777777" w:rsidR="00E84A1C" w:rsidRPr="00E84A1C" w:rsidRDefault="00E84A1C" w:rsidP="00E84A1C">
            <w:pPr>
              <w:autoSpaceDE w:val="0"/>
              <w:autoSpaceDN w:val="0"/>
              <w:adjustRightInd w:val="0"/>
              <w:spacing w:before="60" w:after="60"/>
              <w:jc w:val="center"/>
              <w:rPr>
                <w:rFonts w:eastAsia="Calibri" w:cs="Arial"/>
                <w:sz w:val="20"/>
                <w:szCs w:val="20"/>
                <w:lang w:eastAsia="en-US"/>
              </w:rPr>
            </w:pPr>
          </w:p>
        </w:tc>
      </w:tr>
    </w:tbl>
    <w:p w14:paraId="29BE9023" w14:textId="568E8DEC" w:rsidR="00E84A1C" w:rsidRPr="00E84A1C" w:rsidRDefault="00E84A1C" w:rsidP="00E84A1C">
      <w:pPr>
        <w:autoSpaceDE w:val="0"/>
        <w:autoSpaceDN w:val="0"/>
        <w:adjustRightInd w:val="0"/>
        <w:spacing w:before="240"/>
        <w:ind w:left="720"/>
        <w:contextualSpacing/>
        <w:jc w:val="both"/>
        <w:rPr>
          <w:rFonts w:eastAsia="Calibri" w:cs="Arial"/>
          <w:sz w:val="20"/>
          <w:szCs w:val="20"/>
          <w:lang w:eastAsia="en-US"/>
        </w:rPr>
      </w:pPr>
    </w:p>
    <w:p w14:paraId="0EAC5D8B" w14:textId="77777777" w:rsidR="00E84A1C" w:rsidRPr="00E84A1C" w:rsidRDefault="00E84A1C" w:rsidP="00E84A1C">
      <w:pPr>
        <w:spacing w:line="276" w:lineRule="auto"/>
        <w:contextualSpacing/>
        <w:rPr>
          <w:rFonts w:cs="Arial"/>
          <w:bCs/>
        </w:rPr>
      </w:pPr>
      <w:r w:rsidRPr="00E84A1C">
        <w:rPr>
          <w:rFonts w:cs="Arial"/>
          <w:bCs/>
        </w:rPr>
        <w:t>Cel został zrealizowany.</w:t>
      </w:r>
    </w:p>
    <w:p w14:paraId="045D5908" w14:textId="73AD76F8" w:rsidR="005A10C8" w:rsidRPr="00332F48" w:rsidRDefault="005A10C8" w:rsidP="00AE709E">
      <w:pPr>
        <w:spacing w:line="276" w:lineRule="auto"/>
        <w:ind w:right="-2"/>
        <w:jc w:val="both"/>
        <w:rPr>
          <w:rFonts w:cs="Arial"/>
        </w:rPr>
      </w:pPr>
      <w:r w:rsidRPr="00332F48">
        <w:rPr>
          <w:rFonts w:cs="Arial"/>
        </w:rPr>
        <w:t xml:space="preserve">Na podstawie danych, które są dostępne marszałkowi województwa należy stwierdzić, że </w:t>
      </w:r>
      <w:r w:rsidR="00053FE8" w:rsidRPr="00332F48">
        <w:rPr>
          <w:rFonts w:cs="Arial"/>
        </w:rPr>
        <w:t xml:space="preserve">większość </w:t>
      </w:r>
      <w:r w:rsidRPr="00332F48">
        <w:rPr>
          <w:rFonts w:cs="Arial"/>
        </w:rPr>
        <w:t>zada</w:t>
      </w:r>
      <w:r w:rsidR="00053FE8" w:rsidRPr="00332F48">
        <w:rPr>
          <w:rFonts w:cs="Arial"/>
        </w:rPr>
        <w:t>ń</w:t>
      </w:r>
      <w:r w:rsidRPr="00332F48">
        <w:rPr>
          <w:rFonts w:cs="Arial"/>
        </w:rPr>
        <w:t xml:space="preserve"> określo</w:t>
      </w:r>
      <w:r w:rsidR="00053FE8" w:rsidRPr="00332F48">
        <w:rPr>
          <w:rFonts w:cs="Arial"/>
        </w:rPr>
        <w:t>nych</w:t>
      </w:r>
      <w:r w:rsidRPr="00332F48">
        <w:rPr>
          <w:rFonts w:cs="Arial"/>
        </w:rPr>
        <w:t xml:space="preserve"> w </w:t>
      </w:r>
      <w:r w:rsidR="00B12288" w:rsidRPr="00332F48">
        <w:rPr>
          <w:rFonts w:cs="Arial"/>
        </w:rPr>
        <w:t xml:space="preserve">uchwalonym w 2017 roku </w:t>
      </w:r>
      <w:r w:rsidRPr="00332F48">
        <w:rPr>
          <w:rFonts w:cs="Arial"/>
        </w:rPr>
        <w:t>WPGO został</w:t>
      </w:r>
      <w:r w:rsidR="00AE709E" w:rsidRPr="00332F48">
        <w:rPr>
          <w:rFonts w:cs="Arial"/>
        </w:rPr>
        <w:t>a</w:t>
      </w:r>
      <w:r w:rsidRPr="00332F48">
        <w:rPr>
          <w:rFonts w:cs="Arial"/>
        </w:rPr>
        <w:t xml:space="preserve"> zrealizowan</w:t>
      </w:r>
      <w:r w:rsidR="00AE709E" w:rsidRPr="00332F48">
        <w:rPr>
          <w:rFonts w:cs="Arial"/>
        </w:rPr>
        <w:t>a</w:t>
      </w:r>
      <w:r w:rsidRPr="00332F48">
        <w:rPr>
          <w:rFonts w:cs="Arial"/>
        </w:rPr>
        <w:t xml:space="preserve"> lub </w:t>
      </w:r>
      <w:r w:rsidR="00AE709E" w:rsidRPr="00332F48">
        <w:rPr>
          <w:rFonts w:cs="Arial"/>
        </w:rPr>
        <w:t xml:space="preserve">w okresie objętym niniejszym sprawozdaniem była </w:t>
      </w:r>
      <w:r w:rsidRPr="00332F48">
        <w:rPr>
          <w:rFonts w:cs="Arial"/>
        </w:rPr>
        <w:t>w trakcie realizacji jak np.:</w:t>
      </w:r>
    </w:p>
    <w:p w14:paraId="0C2D3AB6" w14:textId="31F51E93" w:rsidR="005A10C8" w:rsidRPr="00332F48" w:rsidRDefault="005A10C8" w:rsidP="00AF5C6C">
      <w:pPr>
        <w:pStyle w:val="Akapitzlist"/>
        <w:numPr>
          <w:ilvl w:val="3"/>
          <w:numId w:val="31"/>
        </w:numPr>
        <w:spacing w:line="276" w:lineRule="auto"/>
        <w:ind w:left="0" w:firstLine="0"/>
        <w:contextualSpacing/>
        <w:jc w:val="both"/>
        <w:rPr>
          <w:rFonts w:eastAsia="MS Mincho" w:cs="Arial"/>
        </w:rPr>
      </w:pPr>
      <w:r w:rsidRPr="00332F48">
        <w:rPr>
          <w:rFonts w:eastAsia="MS Mincho" w:cs="Arial"/>
        </w:rPr>
        <w:t>Modernizacja i budowa instalacji do zagospodarowania odpadów realizujących cele planu gospodarki odpadami dla województwa podkarpackiego</w:t>
      </w:r>
      <w:r w:rsidR="00844409" w:rsidRPr="00332F48">
        <w:rPr>
          <w:rFonts w:eastAsia="MS Mincho" w:cs="Arial"/>
        </w:rPr>
        <w:t>,</w:t>
      </w:r>
    </w:p>
    <w:p w14:paraId="3E321170" w14:textId="643D793B" w:rsidR="005A10C8" w:rsidRPr="003C230D" w:rsidRDefault="005A10C8" w:rsidP="00AF5C6C">
      <w:pPr>
        <w:pStyle w:val="Akapitzlist"/>
        <w:numPr>
          <w:ilvl w:val="0"/>
          <w:numId w:val="31"/>
        </w:numPr>
        <w:spacing w:line="276" w:lineRule="auto"/>
        <w:ind w:left="0" w:firstLine="0"/>
        <w:contextualSpacing/>
        <w:jc w:val="both"/>
        <w:rPr>
          <w:rFonts w:eastAsia="MS Mincho" w:cs="Arial"/>
        </w:rPr>
      </w:pPr>
      <w:r w:rsidRPr="003C230D">
        <w:rPr>
          <w:rFonts w:cs="Arial"/>
        </w:rPr>
        <w:t>Rozbudowa infrastruktury technicznej w zakresie zbierania</w:t>
      </w:r>
      <w:r w:rsidR="00844409" w:rsidRPr="003C230D">
        <w:rPr>
          <w:rFonts w:cs="Arial"/>
        </w:rPr>
        <w:t xml:space="preserve"> </w:t>
      </w:r>
      <w:r w:rsidRPr="003C230D">
        <w:rPr>
          <w:rFonts w:cs="Arial"/>
        </w:rPr>
        <w:t>zużytego sprzętu elektrycznego i elektronicznego</w:t>
      </w:r>
      <w:r w:rsidR="00844409" w:rsidRPr="003C230D">
        <w:rPr>
          <w:rFonts w:cs="Arial"/>
        </w:rPr>
        <w:t>.</w:t>
      </w:r>
    </w:p>
    <w:p w14:paraId="558B22B0" w14:textId="667C2DA0" w:rsidR="005A10C8" w:rsidRPr="00332F48" w:rsidRDefault="000111D8" w:rsidP="000111D8">
      <w:pPr>
        <w:spacing w:line="276" w:lineRule="auto"/>
        <w:jc w:val="both"/>
        <w:rPr>
          <w:rFonts w:eastAsia="MS Mincho" w:cs="Arial"/>
        </w:rPr>
      </w:pPr>
      <w:r w:rsidRPr="00332F48">
        <w:rPr>
          <w:rFonts w:eastAsia="MS Mincho" w:cs="Arial"/>
        </w:rPr>
        <w:t xml:space="preserve">W odniesieniu do zadania dot. tworzenia Bazy danych o produktach i opakowaniach oraz gospodarce odpadami stwierdzić, iż zadanie to zostało zrealizowane. Jednakże </w:t>
      </w:r>
      <w:r w:rsidR="00332F48">
        <w:rPr>
          <w:rFonts w:eastAsia="MS Mincho" w:cs="Arial"/>
        </w:rPr>
        <w:t xml:space="preserve">zarówno </w:t>
      </w:r>
      <w:r w:rsidRPr="00332F48">
        <w:rPr>
          <w:rFonts w:eastAsia="MS Mincho" w:cs="Arial"/>
        </w:rPr>
        <w:t xml:space="preserve">moduł dot. ewidencjonowania odpadów </w:t>
      </w:r>
      <w:r w:rsidR="00332F48">
        <w:rPr>
          <w:rFonts w:eastAsia="MS Mincho" w:cs="Arial"/>
        </w:rPr>
        <w:t xml:space="preserve">jak również moduł </w:t>
      </w:r>
      <w:r w:rsidR="004C1916">
        <w:rPr>
          <w:rFonts w:eastAsia="MS Mincho" w:cs="Arial"/>
        </w:rPr>
        <w:t xml:space="preserve">sprawozdawczości </w:t>
      </w:r>
      <w:r w:rsidR="00332F48">
        <w:rPr>
          <w:rFonts w:eastAsia="MS Mincho" w:cs="Arial"/>
        </w:rPr>
        <w:t xml:space="preserve">wymagają  zmian funkcjonalności systemu, </w:t>
      </w:r>
      <w:r w:rsidR="004C1916">
        <w:rPr>
          <w:rFonts w:eastAsia="MS Mincho" w:cs="Arial"/>
        </w:rPr>
        <w:t xml:space="preserve">w </w:t>
      </w:r>
      <w:r w:rsidR="00332F48">
        <w:rPr>
          <w:rFonts w:eastAsia="MS Mincho" w:cs="Arial"/>
        </w:rPr>
        <w:t xml:space="preserve">szczególności  </w:t>
      </w:r>
      <w:r w:rsidRPr="00332F48">
        <w:rPr>
          <w:rFonts w:eastAsia="MS Mincho" w:cs="Arial"/>
        </w:rPr>
        <w:t>umożliwia</w:t>
      </w:r>
      <w:r w:rsidR="004C1916">
        <w:rPr>
          <w:rFonts w:eastAsia="MS Mincho" w:cs="Arial"/>
        </w:rPr>
        <w:t>jących</w:t>
      </w:r>
      <w:r w:rsidRPr="00332F48">
        <w:rPr>
          <w:rFonts w:eastAsia="MS Mincho" w:cs="Arial"/>
        </w:rPr>
        <w:t xml:space="preserve"> raportowanie danych w ni</w:t>
      </w:r>
      <w:r w:rsidR="004C1916">
        <w:rPr>
          <w:rFonts w:eastAsia="MS Mincho" w:cs="Arial"/>
        </w:rPr>
        <w:t>ch</w:t>
      </w:r>
      <w:r w:rsidRPr="00332F48">
        <w:rPr>
          <w:rFonts w:eastAsia="MS Mincho" w:cs="Arial"/>
        </w:rPr>
        <w:t xml:space="preserve"> zawartych. </w:t>
      </w:r>
    </w:p>
    <w:p w14:paraId="38BFAA22" w14:textId="77777777" w:rsidR="001C7561" w:rsidRDefault="001C7561" w:rsidP="001C7561">
      <w:pPr>
        <w:spacing w:line="276" w:lineRule="auto"/>
        <w:contextualSpacing/>
        <w:jc w:val="both"/>
        <w:rPr>
          <w:rFonts w:cs="Arial"/>
          <w:b/>
          <w:color w:val="FF0000"/>
        </w:rPr>
      </w:pPr>
    </w:p>
    <w:p w14:paraId="2B0186FC" w14:textId="029772D4" w:rsidR="00B12288" w:rsidRPr="001C7561" w:rsidRDefault="00AA611B" w:rsidP="00B44EDE">
      <w:pPr>
        <w:pStyle w:val="Nagwek3"/>
      </w:pPr>
      <w:bookmarkStart w:id="222" w:name="_Toc152933018"/>
      <w:r>
        <w:t xml:space="preserve">6.2. </w:t>
      </w:r>
      <w:r w:rsidR="00B12288" w:rsidRPr="001C7561">
        <w:t>Realizacja celów zawartych w WPGO uchwalonym w 2021 roku:</w:t>
      </w:r>
      <w:bookmarkEnd w:id="222"/>
      <w:r w:rsidR="00B12288" w:rsidRPr="001C7561">
        <w:t xml:space="preserve"> </w:t>
      </w:r>
    </w:p>
    <w:p w14:paraId="74A42C4A" w14:textId="77777777" w:rsidR="00B12288" w:rsidRPr="001C7561" w:rsidRDefault="00B12288" w:rsidP="00B12288">
      <w:pPr>
        <w:spacing w:before="120" w:after="120"/>
        <w:jc w:val="both"/>
        <w:rPr>
          <w:rFonts w:cs="Arial"/>
          <w:bCs/>
          <w:iCs/>
        </w:rPr>
      </w:pPr>
      <w:r w:rsidRPr="001C7561">
        <w:rPr>
          <w:rFonts w:cs="Arial"/>
          <w:bCs/>
          <w:iCs/>
        </w:rPr>
        <w:t>Celem nadrzędnym wskazanym w WPGO jest  rozwijanie na terenie województwa podkarpackiego systemu gospodarki odpadami opartego na zapobieganiu powstawania odpadów, przygotowywaniu ich do ponownego użycia, recyklingu oraz (w dalszej kolejności) na innych metodach odzysku i unieszkodliwiania.</w:t>
      </w:r>
    </w:p>
    <w:p w14:paraId="5943FC4E" w14:textId="77777777" w:rsidR="00B12288" w:rsidRPr="001C7561" w:rsidRDefault="00B12288" w:rsidP="00B12288">
      <w:pPr>
        <w:spacing w:before="120" w:after="120"/>
        <w:jc w:val="both"/>
        <w:rPr>
          <w:rFonts w:cs="Arial"/>
          <w:bCs/>
          <w:iCs/>
        </w:rPr>
      </w:pPr>
      <w:r w:rsidRPr="001C7561">
        <w:rPr>
          <w:rFonts w:cs="Arial"/>
          <w:bCs/>
          <w:iCs/>
        </w:rPr>
        <w:t>Zgodnie z KPGO przyjmuje się następujące cele główne w zakresie gospodarki odpadami:</w:t>
      </w:r>
    </w:p>
    <w:p w14:paraId="20332C0E" w14:textId="0F714672" w:rsidR="00B12288" w:rsidRPr="00182E63" w:rsidRDefault="00B12288" w:rsidP="00AF5C6C">
      <w:pPr>
        <w:numPr>
          <w:ilvl w:val="0"/>
          <w:numId w:val="57"/>
        </w:numPr>
        <w:spacing w:before="120" w:after="120"/>
        <w:ind w:left="714" w:hanging="357"/>
        <w:jc w:val="both"/>
        <w:rPr>
          <w:rFonts w:eastAsia="Calibri" w:cs="Arial"/>
        </w:rPr>
      </w:pPr>
      <w:r w:rsidRPr="00182E63">
        <w:rPr>
          <w:rFonts w:eastAsia="Calibri" w:cs="Arial"/>
        </w:rPr>
        <w:t>przerwanie powiązania między rosnącą ilością odpadów</w:t>
      </w:r>
      <w:r w:rsidR="00182E63" w:rsidRPr="00182E63">
        <w:rPr>
          <w:rFonts w:eastAsia="Calibri" w:cs="Arial"/>
        </w:rPr>
        <w:t xml:space="preserve">, </w:t>
      </w:r>
      <w:r w:rsidRPr="00182E63">
        <w:rPr>
          <w:rFonts w:eastAsia="Calibri" w:cs="Arial"/>
        </w:rPr>
        <w:t>a wzrostem gospodarczym oraz położenie nacisku na zapobieganie powstawaniu odpadów i na ponowne ich użycie,</w:t>
      </w:r>
    </w:p>
    <w:p w14:paraId="5C8ACC46" w14:textId="4D4509AF" w:rsidR="00182E63" w:rsidRPr="00182E63" w:rsidRDefault="00182E63" w:rsidP="00182E63">
      <w:pPr>
        <w:spacing w:before="120" w:after="120"/>
        <w:ind w:left="709"/>
        <w:jc w:val="both"/>
        <w:rPr>
          <w:rFonts w:eastAsia="Calibri" w:cs="Arial"/>
        </w:rPr>
      </w:pPr>
      <w:bookmarkStart w:id="223" w:name="_Hlk152681243"/>
      <w:r w:rsidRPr="00182E63">
        <w:rPr>
          <w:rFonts w:eastAsia="Calibri" w:cs="Arial"/>
        </w:rPr>
        <w:t xml:space="preserve">W trakcie realizacji. </w:t>
      </w:r>
    </w:p>
    <w:bookmarkEnd w:id="223"/>
    <w:p w14:paraId="662DE841" w14:textId="60B9F706" w:rsidR="00B12288" w:rsidRPr="00182E63" w:rsidRDefault="00B12288" w:rsidP="00AF5C6C">
      <w:pPr>
        <w:numPr>
          <w:ilvl w:val="0"/>
          <w:numId w:val="57"/>
        </w:numPr>
        <w:spacing w:before="120" w:after="120"/>
        <w:ind w:left="714" w:hanging="357"/>
        <w:jc w:val="both"/>
        <w:rPr>
          <w:rFonts w:eastAsia="Calibri" w:cs="Arial"/>
        </w:rPr>
      </w:pPr>
      <w:r w:rsidRPr="00182E63">
        <w:rPr>
          <w:rFonts w:eastAsia="Calibri" w:cs="Arial"/>
        </w:rPr>
        <w:t xml:space="preserve">intensyfikacja odzysku, szczególnie recyklingu szkła, metali, tworzyw sztucznych, papieru i tektury, </w:t>
      </w:r>
      <w:proofErr w:type="spellStart"/>
      <w:r w:rsidRPr="00182E63">
        <w:rPr>
          <w:rFonts w:eastAsia="Calibri" w:cs="Arial"/>
        </w:rPr>
        <w:t>ZSEiE</w:t>
      </w:r>
      <w:proofErr w:type="spellEnd"/>
      <w:r w:rsidRPr="00182E63">
        <w:rPr>
          <w:rFonts w:eastAsia="Calibri" w:cs="Arial"/>
        </w:rPr>
        <w:t xml:space="preserve"> oraz uzyskiwania energii zawartej </w:t>
      </w:r>
      <w:r w:rsidR="00A422EF">
        <w:rPr>
          <w:rFonts w:eastAsia="Calibri" w:cs="Arial"/>
        </w:rPr>
        <w:br/>
      </w:r>
      <w:r w:rsidRPr="00182E63">
        <w:rPr>
          <w:rFonts w:eastAsia="Calibri" w:cs="Arial"/>
        </w:rPr>
        <w:t>w odpadach zgodnie z wymogami ochrony środowiska,</w:t>
      </w:r>
    </w:p>
    <w:p w14:paraId="024B514B" w14:textId="462B5A31" w:rsidR="00182E63" w:rsidRPr="00182E63" w:rsidRDefault="00182E63" w:rsidP="00182E63">
      <w:pPr>
        <w:spacing w:before="120" w:after="120"/>
        <w:ind w:left="709"/>
        <w:jc w:val="both"/>
        <w:rPr>
          <w:rFonts w:eastAsia="Calibri" w:cs="Arial"/>
        </w:rPr>
      </w:pPr>
      <w:r w:rsidRPr="00182E63">
        <w:rPr>
          <w:rFonts w:eastAsia="Calibri" w:cs="Arial"/>
        </w:rPr>
        <w:t>W trakcie realizacji.</w:t>
      </w:r>
    </w:p>
    <w:p w14:paraId="0A33F748" w14:textId="77777777" w:rsidR="00B12288" w:rsidRPr="001C7561" w:rsidRDefault="00B12288" w:rsidP="00AF5C6C">
      <w:pPr>
        <w:numPr>
          <w:ilvl w:val="0"/>
          <w:numId w:val="57"/>
        </w:numPr>
        <w:spacing w:before="120" w:after="120"/>
        <w:ind w:left="714" w:hanging="357"/>
        <w:jc w:val="both"/>
        <w:rPr>
          <w:rFonts w:eastAsia="Calibri" w:cs="Arial"/>
        </w:rPr>
      </w:pPr>
      <w:r w:rsidRPr="001C7561">
        <w:rPr>
          <w:rFonts w:eastAsia="Calibri" w:cs="Arial"/>
        </w:rPr>
        <w:t>ograniczenie ilości odpadów unieszkodliwianych na składowiskach odpadów,</w:t>
      </w:r>
    </w:p>
    <w:p w14:paraId="01103BA1" w14:textId="329C902E" w:rsidR="001C7561" w:rsidRPr="001C7561" w:rsidRDefault="001C7561" w:rsidP="001C7561">
      <w:pPr>
        <w:spacing w:before="120" w:after="120"/>
        <w:ind w:left="709"/>
        <w:jc w:val="both"/>
        <w:rPr>
          <w:rFonts w:eastAsia="Calibri" w:cs="Arial"/>
        </w:rPr>
      </w:pPr>
      <w:r w:rsidRPr="001C7561">
        <w:rPr>
          <w:rFonts w:eastAsia="Calibri" w:cs="Arial"/>
        </w:rPr>
        <w:t>W trakcie realizacji.</w:t>
      </w:r>
    </w:p>
    <w:p w14:paraId="06A24DB1" w14:textId="77777777" w:rsidR="00B12288" w:rsidRPr="001C7561" w:rsidRDefault="00B12288" w:rsidP="00AF5C6C">
      <w:pPr>
        <w:numPr>
          <w:ilvl w:val="0"/>
          <w:numId w:val="57"/>
        </w:numPr>
        <w:spacing w:before="120" w:after="120"/>
        <w:ind w:left="714" w:hanging="357"/>
        <w:jc w:val="both"/>
        <w:rPr>
          <w:rFonts w:eastAsia="Calibri" w:cs="Arial"/>
        </w:rPr>
      </w:pPr>
      <w:r w:rsidRPr="001C7561">
        <w:rPr>
          <w:rFonts w:eastAsia="Calibri" w:cs="Arial"/>
        </w:rPr>
        <w:t>ograniczanie zjawiska nielegalnego składowania odpadów.</w:t>
      </w:r>
    </w:p>
    <w:p w14:paraId="2C3CA0B3" w14:textId="28F08850" w:rsidR="001C7561" w:rsidRPr="001C7561" w:rsidRDefault="001C7561" w:rsidP="001C7561">
      <w:pPr>
        <w:spacing w:before="120" w:after="120"/>
        <w:ind w:left="714"/>
        <w:jc w:val="both"/>
        <w:rPr>
          <w:rFonts w:eastAsia="Calibri" w:cs="Arial"/>
        </w:rPr>
      </w:pPr>
      <w:r w:rsidRPr="001C7561">
        <w:rPr>
          <w:rFonts w:eastAsia="Calibri" w:cs="Arial"/>
        </w:rPr>
        <w:t>W trakcie realizacji.</w:t>
      </w:r>
    </w:p>
    <w:p w14:paraId="1B8B2C2F" w14:textId="77777777" w:rsidR="00B12288" w:rsidRPr="001C7561" w:rsidRDefault="00B12288" w:rsidP="00B12288">
      <w:pPr>
        <w:spacing w:before="120" w:after="120"/>
        <w:jc w:val="both"/>
        <w:rPr>
          <w:rFonts w:cs="Arial"/>
          <w:bCs/>
          <w:iCs/>
        </w:rPr>
      </w:pPr>
      <w:r w:rsidRPr="001C7561">
        <w:rPr>
          <w:rFonts w:cs="Arial"/>
          <w:bCs/>
          <w:iCs/>
        </w:rPr>
        <w:t>Cele w zakresie gospodarki odpadami kolejno dla poszczególnych grup odpadów określono na podstawie założeń zawartych w:</w:t>
      </w:r>
    </w:p>
    <w:p w14:paraId="452AD958" w14:textId="77777777" w:rsidR="00B12288" w:rsidRPr="001C7561" w:rsidRDefault="00B12288" w:rsidP="00AF5C6C">
      <w:pPr>
        <w:numPr>
          <w:ilvl w:val="0"/>
          <w:numId w:val="34"/>
        </w:numPr>
        <w:spacing w:before="120" w:after="120"/>
        <w:ind w:left="714" w:hanging="357"/>
        <w:jc w:val="both"/>
        <w:rPr>
          <w:rFonts w:eastAsia="Calibri" w:cs="Arial"/>
        </w:rPr>
      </w:pPr>
      <w:r w:rsidRPr="001C7561">
        <w:rPr>
          <w:rFonts w:eastAsia="Calibri" w:cs="Arial"/>
        </w:rPr>
        <w:t>Pakiecie GOZ UE,</w:t>
      </w:r>
    </w:p>
    <w:p w14:paraId="17E0EFBF" w14:textId="77777777" w:rsidR="00B12288" w:rsidRPr="001C7561" w:rsidRDefault="00B12288" w:rsidP="00AF5C6C">
      <w:pPr>
        <w:numPr>
          <w:ilvl w:val="0"/>
          <w:numId w:val="34"/>
        </w:numPr>
        <w:spacing w:before="120" w:after="120"/>
        <w:ind w:left="714" w:hanging="357"/>
        <w:jc w:val="both"/>
        <w:rPr>
          <w:rFonts w:eastAsia="Calibri" w:cs="Arial"/>
        </w:rPr>
      </w:pPr>
      <w:r w:rsidRPr="001C7561">
        <w:rPr>
          <w:rFonts w:eastAsia="Calibri" w:cs="Arial"/>
        </w:rPr>
        <w:t>Ustawie o Odpadach i Ustawie UCPG,</w:t>
      </w:r>
    </w:p>
    <w:p w14:paraId="2B5A1FA5" w14:textId="77777777" w:rsidR="00B12288" w:rsidRPr="001C7561" w:rsidRDefault="00B12288" w:rsidP="00AF5C6C">
      <w:pPr>
        <w:numPr>
          <w:ilvl w:val="0"/>
          <w:numId w:val="34"/>
        </w:numPr>
        <w:spacing w:before="120" w:after="120"/>
        <w:ind w:left="714" w:hanging="357"/>
        <w:jc w:val="both"/>
        <w:rPr>
          <w:rFonts w:eastAsia="Calibri" w:cs="Arial"/>
        </w:rPr>
      </w:pPr>
      <w:r w:rsidRPr="001C7561">
        <w:rPr>
          <w:rFonts w:eastAsia="Calibri" w:cs="Arial"/>
        </w:rPr>
        <w:t>Krajowym Planie Gospodarki Odpadami,</w:t>
      </w:r>
    </w:p>
    <w:p w14:paraId="3B7CCBB1" w14:textId="77777777" w:rsidR="00B12288" w:rsidRPr="001C7561" w:rsidRDefault="00B12288" w:rsidP="00AF5C6C">
      <w:pPr>
        <w:numPr>
          <w:ilvl w:val="0"/>
          <w:numId w:val="34"/>
        </w:numPr>
        <w:spacing w:before="120" w:after="120"/>
        <w:ind w:left="714" w:hanging="357"/>
        <w:jc w:val="both"/>
        <w:rPr>
          <w:rFonts w:eastAsia="Calibri" w:cs="Arial"/>
        </w:rPr>
      </w:pPr>
      <w:r w:rsidRPr="001C7561">
        <w:rPr>
          <w:rFonts w:eastAsia="Calibri" w:cs="Arial"/>
        </w:rPr>
        <w:t>Krajowym Programie Zapobiegania Powstawaniu Odpadów,</w:t>
      </w:r>
    </w:p>
    <w:p w14:paraId="3D9F1B78" w14:textId="77777777" w:rsidR="00B12288" w:rsidRPr="001C7561" w:rsidRDefault="00B12288" w:rsidP="00AF5C6C">
      <w:pPr>
        <w:numPr>
          <w:ilvl w:val="0"/>
          <w:numId w:val="34"/>
        </w:numPr>
        <w:spacing w:before="120" w:after="120"/>
        <w:ind w:left="714" w:hanging="357"/>
        <w:jc w:val="both"/>
        <w:rPr>
          <w:rFonts w:eastAsia="Calibri" w:cs="Arial"/>
        </w:rPr>
      </w:pPr>
      <w:r w:rsidRPr="001C7561">
        <w:rPr>
          <w:rFonts w:eastAsia="Calibri" w:cs="Arial"/>
        </w:rPr>
        <w:t>Aktualizacji Krajowego Planu Oczyszczania Ścieków Komunalnych 2017,</w:t>
      </w:r>
    </w:p>
    <w:p w14:paraId="1BEDA017" w14:textId="77777777" w:rsidR="00B12288" w:rsidRPr="001C7561" w:rsidRDefault="00B12288" w:rsidP="00AF5C6C">
      <w:pPr>
        <w:numPr>
          <w:ilvl w:val="0"/>
          <w:numId w:val="34"/>
        </w:numPr>
        <w:spacing w:before="120" w:after="120"/>
        <w:ind w:left="714" w:hanging="357"/>
        <w:jc w:val="both"/>
        <w:rPr>
          <w:rFonts w:eastAsia="Calibri" w:cs="Arial"/>
        </w:rPr>
      </w:pPr>
      <w:r w:rsidRPr="001C7561">
        <w:rPr>
          <w:rFonts w:eastAsia="Calibri" w:cs="Arial"/>
        </w:rPr>
        <w:t>Programie Oczyszczania Kraju z Azbestu na lata 2009-2032,</w:t>
      </w:r>
    </w:p>
    <w:p w14:paraId="06234F80" w14:textId="77777777" w:rsidR="00B12288" w:rsidRPr="001C7561" w:rsidRDefault="00B12288" w:rsidP="00AF5C6C">
      <w:pPr>
        <w:numPr>
          <w:ilvl w:val="0"/>
          <w:numId w:val="34"/>
        </w:numPr>
        <w:spacing w:before="120" w:after="120"/>
        <w:ind w:left="714" w:hanging="357"/>
        <w:jc w:val="both"/>
        <w:rPr>
          <w:rFonts w:eastAsia="Calibri" w:cs="Arial"/>
        </w:rPr>
      </w:pPr>
      <w:r w:rsidRPr="001C7561">
        <w:rPr>
          <w:rFonts w:eastAsia="Calibri" w:cs="Arial"/>
        </w:rPr>
        <w:t>Programach i planach strategicznych na poziomie wojewódzkim.</w:t>
      </w:r>
    </w:p>
    <w:p w14:paraId="13AD9D5F" w14:textId="77777777" w:rsidR="00B12288" w:rsidRPr="001C7561" w:rsidRDefault="00B12288" w:rsidP="00B12288">
      <w:pPr>
        <w:spacing w:before="120" w:after="120"/>
        <w:jc w:val="both"/>
        <w:rPr>
          <w:rFonts w:cs="Arial"/>
          <w:bCs/>
          <w:iCs/>
        </w:rPr>
      </w:pPr>
      <w:r w:rsidRPr="001C7561">
        <w:rPr>
          <w:rFonts w:cs="Arial"/>
          <w:bCs/>
          <w:iCs/>
        </w:rPr>
        <w:t>Przy definiowaniu szczegółowych celów uwzględniono także inne odnośne obowiązujące i planowane przepisy prawa polskiego i wspólnotowego.</w:t>
      </w:r>
    </w:p>
    <w:p w14:paraId="29AC4D14" w14:textId="6968BD81" w:rsidR="00C152B6" w:rsidRPr="008C754E" w:rsidRDefault="00AA611B" w:rsidP="000A7CF8">
      <w:pPr>
        <w:pStyle w:val="Nagwek3"/>
      </w:pPr>
      <w:bookmarkStart w:id="224" w:name="_Ref59188939"/>
      <w:bookmarkStart w:id="225" w:name="_Toc63864010"/>
      <w:bookmarkStart w:id="226" w:name="_Toc152933019"/>
      <w:r w:rsidRPr="008C754E">
        <w:t xml:space="preserve">6.2.1. </w:t>
      </w:r>
      <w:r w:rsidR="00B12288" w:rsidRPr="008C754E">
        <w:t>Odpady komunalne</w:t>
      </w:r>
      <w:bookmarkEnd w:id="224"/>
      <w:bookmarkEnd w:id="225"/>
      <w:bookmarkEnd w:id="226"/>
    </w:p>
    <w:p w14:paraId="5215C24B" w14:textId="77777777" w:rsidR="00C152B6" w:rsidRPr="00A04AA1" w:rsidRDefault="00C152B6" w:rsidP="00C152B6">
      <w:pPr>
        <w:spacing w:before="120" w:after="120"/>
        <w:jc w:val="both"/>
        <w:rPr>
          <w:rFonts w:cs="Arial"/>
          <w:bCs/>
          <w:iCs/>
        </w:rPr>
      </w:pPr>
      <w:r w:rsidRPr="00A04AA1">
        <w:rPr>
          <w:rFonts w:cs="Arial"/>
          <w:bCs/>
          <w:iCs/>
        </w:rPr>
        <w:t>W gospodarce odpadami komunalnymi (w tym odpadami żywności i innymi odpadami ulegającymi biodegradacji) przyjęto następujące cele:</w:t>
      </w:r>
    </w:p>
    <w:p w14:paraId="27CBA2C5" w14:textId="77777777" w:rsidR="00C152B6" w:rsidRPr="00A04AA1" w:rsidRDefault="00C152B6" w:rsidP="00AF5C6C">
      <w:pPr>
        <w:numPr>
          <w:ilvl w:val="0"/>
          <w:numId w:val="58"/>
        </w:numPr>
        <w:spacing w:before="120" w:after="120"/>
        <w:ind w:left="714" w:hanging="357"/>
        <w:jc w:val="both"/>
        <w:rPr>
          <w:rFonts w:eastAsia="Calibri" w:cs="Arial"/>
        </w:rPr>
      </w:pPr>
      <w:r w:rsidRPr="00A04AA1">
        <w:rPr>
          <w:rFonts w:eastAsia="Calibri" w:cs="Arial"/>
        </w:rPr>
        <w:t>Zmniejszenie ilości powstających odpadów – ograniczenie marnotrawienia żywności.</w:t>
      </w:r>
      <w:r>
        <w:rPr>
          <w:rFonts w:eastAsia="Calibri" w:cs="Arial"/>
        </w:rPr>
        <w:t xml:space="preserve"> Cel jest sukcesywnie realizowany.</w:t>
      </w:r>
    </w:p>
    <w:p w14:paraId="4A302C25" w14:textId="77777777" w:rsidR="00C152B6" w:rsidRPr="00A04AA1" w:rsidRDefault="00C152B6" w:rsidP="00AF5C6C">
      <w:pPr>
        <w:numPr>
          <w:ilvl w:val="0"/>
          <w:numId w:val="58"/>
        </w:numPr>
        <w:spacing w:before="120" w:after="120"/>
        <w:ind w:left="714" w:hanging="357"/>
        <w:jc w:val="both"/>
        <w:rPr>
          <w:rFonts w:eastAsia="Calibri" w:cs="Arial"/>
        </w:rPr>
      </w:pPr>
      <w:r w:rsidRPr="00A04AA1">
        <w:rPr>
          <w:rFonts w:eastAsia="Calibri" w:cs="Arial"/>
        </w:rPr>
        <w:t>Zwiększanie świadomości społeczeństwa na temat właściwego gospodarowania odpadami komunalnymi, w tym odpadami żywności i innymi odpadami ulegającymi biodegradacji</w:t>
      </w:r>
      <w:r>
        <w:rPr>
          <w:rFonts w:eastAsia="Calibri" w:cs="Arial"/>
        </w:rPr>
        <w:t xml:space="preserve">. W celu realizacji tego celu prowadzono wiele kampanii i akcji edukacyjnych efektem czego jest większa świadomość mieszkańców w zakresie odpowiedniego postępowania z odpadami, jednak działania nadal powinny być podejmowane.  </w:t>
      </w:r>
      <w:r w:rsidRPr="00A04AA1">
        <w:rPr>
          <w:rFonts w:eastAsia="Calibri" w:cs="Arial"/>
        </w:rPr>
        <w:t xml:space="preserve"> </w:t>
      </w:r>
    </w:p>
    <w:p w14:paraId="351A5358" w14:textId="77777777" w:rsidR="00C152B6" w:rsidRPr="00A04AA1" w:rsidRDefault="00C152B6" w:rsidP="00AF5C6C">
      <w:pPr>
        <w:numPr>
          <w:ilvl w:val="0"/>
          <w:numId w:val="58"/>
        </w:numPr>
        <w:spacing w:before="120" w:after="120"/>
        <w:ind w:left="714" w:hanging="357"/>
        <w:jc w:val="both"/>
        <w:rPr>
          <w:rFonts w:eastAsia="Calibri" w:cs="Arial"/>
        </w:rPr>
      </w:pPr>
      <w:r w:rsidRPr="00A04AA1">
        <w:rPr>
          <w:rFonts w:eastAsia="Calibri" w:cs="Arial"/>
        </w:rPr>
        <w:t>Doprowadzenie do funkcjonowania systemów zagospodarowania odpadów zgodnie z hierarchią sposobów postępowania z odpadami</w:t>
      </w:r>
      <w:r>
        <w:rPr>
          <w:rFonts w:eastAsia="Calibri" w:cs="Arial"/>
        </w:rPr>
        <w:t>. P</w:t>
      </w:r>
      <w:r w:rsidRPr="00A04AA1">
        <w:rPr>
          <w:rFonts w:eastAsia="Calibri" w:cs="Arial"/>
        </w:rPr>
        <w:t xml:space="preserve">odejmowano działania </w:t>
      </w:r>
      <w:r>
        <w:rPr>
          <w:rFonts w:eastAsia="Calibri" w:cs="Arial"/>
        </w:rPr>
        <w:t xml:space="preserve">skutkujące zagospodarowaniem odpadów zgodnie z hierarchią postępowania z nimi. </w:t>
      </w:r>
    </w:p>
    <w:p w14:paraId="4DFC30E2" w14:textId="77777777" w:rsidR="00C152B6" w:rsidRPr="00A04AA1" w:rsidRDefault="00C152B6" w:rsidP="00AF5C6C">
      <w:pPr>
        <w:numPr>
          <w:ilvl w:val="0"/>
          <w:numId w:val="58"/>
        </w:numPr>
        <w:spacing w:before="120" w:after="120"/>
        <w:ind w:left="714" w:hanging="357"/>
        <w:jc w:val="both"/>
        <w:rPr>
          <w:rFonts w:eastAsia="Calibri" w:cs="Arial"/>
        </w:rPr>
      </w:pPr>
      <w:r w:rsidRPr="00A04AA1">
        <w:rPr>
          <w:rFonts w:eastAsia="Calibri" w:cs="Arial"/>
        </w:rPr>
        <w:t>Osiągnięcie planistycznych celów normatywnych w zagospodarowaniu odpadów komunalnych (w celu obliczenia poszczególnych wartości procentowych wskazanych poniżej, należ</w:t>
      </w:r>
      <w:r>
        <w:rPr>
          <w:rFonts w:eastAsia="Calibri" w:cs="Arial"/>
        </w:rPr>
        <w:t>ało</w:t>
      </w:r>
      <w:r w:rsidRPr="00A04AA1">
        <w:rPr>
          <w:rFonts w:eastAsia="Calibri" w:cs="Arial"/>
        </w:rPr>
        <w:t xml:space="preserve"> ująć wszystkie wytwarzane odpady komunalne</w:t>
      </w:r>
      <w:r>
        <w:rPr>
          <w:rFonts w:eastAsia="Calibri" w:cs="Arial"/>
        </w:rPr>
        <w:t xml:space="preserve"> określone w przepisach prawa</w:t>
      </w:r>
      <w:r w:rsidRPr="00A04AA1">
        <w:rPr>
          <w:rFonts w:eastAsia="Calibri" w:cs="Arial"/>
        </w:rPr>
        <w:t>):</w:t>
      </w:r>
    </w:p>
    <w:p w14:paraId="5EEC26BD" w14:textId="77777777" w:rsidR="00C152B6" w:rsidRPr="00186E4E" w:rsidRDefault="00C152B6" w:rsidP="00AF5C6C">
      <w:pPr>
        <w:numPr>
          <w:ilvl w:val="0"/>
          <w:numId w:val="68"/>
        </w:numPr>
        <w:spacing w:before="120" w:after="120"/>
        <w:jc w:val="both"/>
        <w:rPr>
          <w:rFonts w:eastAsia="Calibri" w:cs="Arial"/>
        </w:rPr>
      </w:pPr>
      <w:r w:rsidRPr="00186E4E">
        <w:rPr>
          <w:rFonts w:eastAsia="Calibri" w:cs="Arial"/>
        </w:rPr>
        <w:t>w latach 2021-2024 przygotowaniu do ponownego użycia i recyklingowi powinny być poddawane następujące ilości odpadów komunalnych:</w:t>
      </w:r>
    </w:p>
    <w:p w14:paraId="24971C4B" w14:textId="77777777" w:rsidR="00C152B6" w:rsidRPr="00186E4E" w:rsidRDefault="00C152B6" w:rsidP="00AF5C6C">
      <w:pPr>
        <w:numPr>
          <w:ilvl w:val="1"/>
          <w:numId w:val="68"/>
        </w:numPr>
        <w:spacing w:before="120" w:after="120"/>
        <w:jc w:val="both"/>
        <w:rPr>
          <w:rFonts w:eastAsia="Calibri" w:cs="Arial"/>
        </w:rPr>
      </w:pPr>
      <w:r w:rsidRPr="00186E4E">
        <w:rPr>
          <w:rFonts w:eastAsia="Calibri" w:cs="Arial"/>
        </w:rPr>
        <w:t>za rok 2021: 20% wagowo;</w:t>
      </w:r>
    </w:p>
    <w:p w14:paraId="542537D8" w14:textId="77777777" w:rsidR="00C152B6" w:rsidRPr="00186E4E" w:rsidRDefault="00C152B6" w:rsidP="00AF5C6C">
      <w:pPr>
        <w:numPr>
          <w:ilvl w:val="1"/>
          <w:numId w:val="68"/>
        </w:numPr>
        <w:spacing w:before="120" w:after="120"/>
        <w:jc w:val="both"/>
        <w:rPr>
          <w:rFonts w:eastAsia="Calibri" w:cs="Arial"/>
        </w:rPr>
      </w:pPr>
      <w:r w:rsidRPr="00186E4E">
        <w:rPr>
          <w:rFonts w:eastAsia="Calibri" w:cs="Arial"/>
        </w:rPr>
        <w:t>za rok 2022: 25% wagowo;</w:t>
      </w:r>
    </w:p>
    <w:p w14:paraId="32DC4810" w14:textId="77777777" w:rsidR="00C152B6" w:rsidRPr="00186E4E" w:rsidRDefault="00C152B6" w:rsidP="00C152B6">
      <w:pPr>
        <w:spacing w:before="120" w:after="120"/>
        <w:ind w:left="142"/>
        <w:jc w:val="both"/>
        <w:rPr>
          <w:rFonts w:eastAsia="Calibri" w:cs="Arial"/>
        </w:rPr>
      </w:pPr>
      <w:r w:rsidRPr="00186E4E">
        <w:rPr>
          <w:rFonts w:eastAsia="Calibri" w:cs="Arial"/>
        </w:rPr>
        <w:t>przy czym poziom przygotowania do ponownego użycia i recyklingu odpadów komunalnych oblicza się jako stosunek masy odpadów komunalnych przygotowanych do ponownego użycia i poddanych recyklingowi do masy wytworzonych odpadów komunalnych.</w:t>
      </w:r>
    </w:p>
    <w:p w14:paraId="47C56B8C" w14:textId="0257248F" w:rsidR="00C152B6" w:rsidRPr="00716A1D" w:rsidRDefault="00C152B6" w:rsidP="00C152B6">
      <w:pPr>
        <w:spacing w:before="120" w:after="120"/>
        <w:ind w:left="142"/>
        <w:jc w:val="both"/>
        <w:rPr>
          <w:rFonts w:eastAsia="Calibri" w:cs="Arial"/>
        </w:rPr>
      </w:pPr>
      <w:r w:rsidRPr="00716A1D">
        <w:rPr>
          <w:rFonts w:eastAsia="Calibri" w:cs="Arial"/>
        </w:rPr>
        <w:t xml:space="preserve">Średni dla województwa poziom przygotowania do ponownego użycia i recyklingu odpadów komunalnych w roku 2021 wynosi – 25,9%, a w 2022 roku – 30,5%. </w:t>
      </w:r>
      <w:r w:rsidR="00A422EF">
        <w:rPr>
          <w:rFonts w:eastAsia="Calibri" w:cs="Arial"/>
        </w:rPr>
        <w:br/>
      </w:r>
      <w:r w:rsidRPr="00716A1D">
        <w:rPr>
          <w:rFonts w:eastAsia="Calibri" w:cs="Arial"/>
        </w:rPr>
        <w:t xml:space="preserve">W związku z tym cel został osiągnięty, jednak należy intensyfikować działania, których skutkiem winno być zwiększenie masy odpadów komunalnych </w:t>
      </w:r>
      <w:r w:rsidR="00A422EF">
        <w:rPr>
          <w:rFonts w:eastAsia="Calibri" w:cs="Arial"/>
        </w:rPr>
        <w:br/>
      </w:r>
      <w:r w:rsidRPr="00716A1D">
        <w:rPr>
          <w:rFonts w:eastAsia="Calibri" w:cs="Arial"/>
        </w:rPr>
        <w:t>(i powstających w wyniku przetwarzania odpadów komunalnych) poddawanych recyklingowi.</w:t>
      </w:r>
    </w:p>
    <w:p w14:paraId="7BBBBC9D" w14:textId="64222D2E" w:rsidR="00C152B6" w:rsidRPr="000C19EA" w:rsidRDefault="00C152B6" w:rsidP="00AF5C6C">
      <w:pPr>
        <w:numPr>
          <w:ilvl w:val="0"/>
          <w:numId w:val="68"/>
        </w:numPr>
        <w:spacing w:before="120" w:after="120"/>
        <w:jc w:val="both"/>
        <w:rPr>
          <w:rFonts w:eastAsia="Calibri" w:cs="Arial"/>
        </w:rPr>
      </w:pPr>
      <w:bookmarkStart w:id="227" w:name="_Hlk152856123"/>
      <w:r w:rsidRPr="000C19EA">
        <w:rPr>
          <w:rFonts w:eastAsia="Calibri" w:cs="Arial"/>
        </w:rPr>
        <w:t xml:space="preserve">udział masy termicznie przekształcanych odpadów komunalnych oraz odpadów pochodzących z przetworzenia odpadów komunalnych </w:t>
      </w:r>
      <w:r w:rsidR="00A422EF">
        <w:rPr>
          <w:rFonts w:eastAsia="Calibri" w:cs="Arial"/>
        </w:rPr>
        <w:br/>
      </w:r>
      <w:r w:rsidRPr="000C19EA">
        <w:rPr>
          <w:rFonts w:eastAsia="Calibri" w:cs="Arial"/>
        </w:rPr>
        <w:t xml:space="preserve">w stosunku do wytworzonych odpadów komunalnych nie może przekraczać 30% </w:t>
      </w:r>
      <w:bookmarkEnd w:id="227"/>
      <w:r w:rsidRPr="000C19EA">
        <w:rPr>
          <w:rFonts w:eastAsia="Calibri" w:cs="Arial"/>
        </w:rPr>
        <w:t>(z zastrzeżeniem, iż wymóg ten może zostać uchylony w sytuacji aktualizacji KPGO dostosowując brzmienie KPGO do Ustawy o Odpadach po uchyleniu przepisów art. 35b tej ustawy);</w:t>
      </w:r>
    </w:p>
    <w:p w14:paraId="6C3FBC4F" w14:textId="77777777" w:rsidR="00C152B6" w:rsidRDefault="00C152B6" w:rsidP="00C152B6">
      <w:pPr>
        <w:spacing w:before="120" w:after="120"/>
        <w:jc w:val="both"/>
        <w:rPr>
          <w:rFonts w:eastAsia="Calibri" w:cs="Arial"/>
        </w:rPr>
      </w:pPr>
      <w:r>
        <w:rPr>
          <w:rFonts w:eastAsia="Calibri" w:cs="Arial"/>
        </w:rPr>
        <w:t>U</w:t>
      </w:r>
      <w:r w:rsidRPr="000C19EA">
        <w:rPr>
          <w:rFonts w:eastAsia="Calibri" w:cs="Arial"/>
        </w:rPr>
        <w:t xml:space="preserve">dział masy termicznie przekształcanych odpadów komunalnych w stosunku do wytworzonych odpadów komunalnych </w:t>
      </w:r>
      <w:r>
        <w:rPr>
          <w:rFonts w:eastAsia="Calibri" w:cs="Arial"/>
        </w:rPr>
        <w:t>wzrósł do 10,17%. W instalacjach termicznego przetwarzania były zagospodarowywane odpady pochodzące z przetwarzania odpadów komunalnych wytwarzane na terenie województwa jak i poza nim, jednak szacuje się, że udział przetwarzanych ww. odpadów nie przekroczył 30%.</w:t>
      </w:r>
    </w:p>
    <w:p w14:paraId="6428047B" w14:textId="77777777" w:rsidR="00C152B6" w:rsidRPr="00C76BB0" w:rsidRDefault="00C152B6" w:rsidP="00AF5C6C">
      <w:pPr>
        <w:numPr>
          <w:ilvl w:val="0"/>
          <w:numId w:val="58"/>
        </w:numPr>
        <w:spacing w:before="120" w:after="120"/>
        <w:ind w:left="714" w:hanging="357"/>
        <w:jc w:val="both"/>
        <w:rPr>
          <w:rFonts w:eastAsia="Calibri" w:cs="Arial"/>
        </w:rPr>
      </w:pPr>
      <w:r w:rsidRPr="00C76BB0">
        <w:rPr>
          <w:rFonts w:eastAsia="Calibri" w:cs="Arial"/>
        </w:rPr>
        <w:t>Zmniejszenie udziału zmieszanych odpadów komunalnych w całym strumieniu zbieranych odpadów (zwiększenie udziału odpadów zbieranych selektywnie):</w:t>
      </w:r>
    </w:p>
    <w:p w14:paraId="6E40BE2B" w14:textId="0E2C3680" w:rsidR="00C152B6" w:rsidRPr="00C76BB0" w:rsidRDefault="00C152B6" w:rsidP="00AF5C6C">
      <w:pPr>
        <w:numPr>
          <w:ilvl w:val="0"/>
          <w:numId w:val="66"/>
        </w:numPr>
        <w:spacing w:before="120" w:after="120"/>
        <w:jc w:val="both"/>
        <w:rPr>
          <w:rFonts w:eastAsia="Calibri" w:cs="Arial"/>
        </w:rPr>
      </w:pPr>
      <w:r w:rsidRPr="00C76BB0">
        <w:rPr>
          <w:rFonts w:eastAsia="Calibri" w:cs="Arial"/>
        </w:rPr>
        <w:t xml:space="preserve">maksymalizacja poziomu przydomowego kompostowania bioodpadów (na terenach, na których jest to możliwe) powiązana ze zewidencjonowaniem przydomowych kompostowników </w:t>
      </w:r>
      <w:r w:rsidR="00A422EF">
        <w:rPr>
          <w:rFonts w:eastAsia="Calibri" w:cs="Arial"/>
        </w:rPr>
        <w:br/>
      </w:r>
      <w:r w:rsidRPr="00C76BB0">
        <w:rPr>
          <w:rFonts w:eastAsia="Calibri" w:cs="Arial"/>
        </w:rPr>
        <w:t>i zewidencjonowaniem kompostowanej masy bioodpadów celem umożliwienia jej uwzględnienia w poziomach recyklingu osiąganych przez gminy (recykling organiczny powiązany ze stosowaniem zasady bliskości).</w:t>
      </w:r>
    </w:p>
    <w:p w14:paraId="44CC6F82" w14:textId="61CD7288" w:rsidR="00C152B6" w:rsidRPr="00C76BB0" w:rsidRDefault="00C152B6" w:rsidP="00C152B6">
      <w:pPr>
        <w:spacing w:before="120" w:after="120"/>
        <w:ind w:firstLine="357"/>
        <w:jc w:val="both"/>
        <w:rPr>
          <w:rFonts w:eastAsia="Calibri" w:cs="Arial"/>
        </w:rPr>
      </w:pPr>
      <w:r w:rsidRPr="00C76BB0">
        <w:rPr>
          <w:rFonts w:eastAsia="Calibri" w:cs="Arial"/>
        </w:rPr>
        <w:t xml:space="preserve">Podejmowano działania w celu określenia masy bioodpadów zagospodarowanych w przydomowych kompostownikach. Cel w trakcie realizacji. </w:t>
      </w:r>
    </w:p>
    <w:p w14:paraId="71DE99AD" w14:textId="77777777" w:rsidR="00C152B6" w:rsidRPr="00186E4E" w:rsidRDefault="00C152B6" w:rsidP="00AF5C6C">
      <w:pPr>
        <w:numPr>
          <w:ilvl w:val="0"/>
          <w:numId w:val="66"/>
        </w:numPr>
        <w:spacing w:before="120" w:after="120"/>
        <w:jc w:val="both"/>
        <w:rPr>
          <w:rFonts w:eastAsia="Calibri" w:cs="Arial"/>
        </w:rPr>
      </w:pPr>
      <w:r w:rsidRPr="00186E4E">
        <w:rPr>
          <w:rFonts w:eastAsia="Calibri" w:cs="Arial"/>
        </w:rPr>
        <w:t>maksymalizacja poziomów odpadów przygotowywanych do ponownego użycia (zwroty opakowań w ramach ROP, punkty napraw) oraz maksymalizacja poziomów odpadów zbieranych w PSZOK, tak aby ograniczać odbiór i transport odpadów na znaczne odległości;</w:t>
      </w:r>
    </w:p>
    <w:p w14:paraId="03BA7EAF" w14:textId="77777777" w:rsidR="00C152B6" w:rsidRPr="00186E4E" w:rsidRDefault="00C152B6" w:rsidP="00C152B6">
      <w:pPr>
        <w:spacing w:before="120" w:after="120"/>
        <w:ind w:firstLine="567"/>
        <w:jc w:val="both"/>
        <w:rPr>
          <w:rFonts w:eastAsia="Calibri" w:cs="Arial"/>
        </w:rPr>
      </w:pPr>
      <w:r w:rsidRPr="00186E4E">
        <w:rPr>
          <w:rFonts w:eastAsia="Calibri" w:cs="Arial"/>
        </w:rPr>
        <w:t xml:space="preserve">Cel nie został zrealizowany. Należy intensyfikować działania w zakresie rozwijania i wdrażania idei gospodarki o obiegu zamkniętym,  zapobiegania powstawaniu odpadów oraz tworzenia punktów napraw. </w:t>
      </w:r>
    </w:p>
    <w:p w14:paraId="249AA45E" w14:textId="421470B9" w:rsidR="00C152B6" w:rsidRDefault="00C152B6" w:rsidP="00AF5C6C">
      <w:pPr>
        <w:numPr>
          <w:ilvl w:val="0"/>
          <w:numId w:val="66"/>
        </w:numPr>
        <w:spacing w:before="120" w:after="120"/>
        <w:jc w:val="both"/>
        <w:rPr>
          <w:rFonts w:eastAsia="Calibri" w:cs="Arial"/>
        </w:rPr>
      </w:pPr>
      <w:r w:rsidRPr="00A04AA1">
        <w:rPr>
          <w:rFonts w:eastAsia="Calibri" w:cs="Arial"/>
        </w:rPr>
        <w:t xml:space="preserve">wprowadzenie na terenie województwa jednolitych standardów selektywnego zbierania odpadów komunalnych zgodnych </w:t>
      </w:r>
      <w:r w:rsidR="00A422EF">
        <w:rPr>
          <w:rFonts w:eastAsia="Calibri" w:cs="Arial"/>
        </w:rPr>
        <w:br/>
      </w:r>
      <w:r w:rsidRPr="00A04AA1">
        <w:rPr>
          <w:rFonts w:eastAsia="Calibri" w:cs="Arial"/>
        </w:rPr>
        <w:t xml:space="preserve">z Rozporządzeniem Ministra Środowiska z dnia 29 grudnia 2016 r. </w:t>
      </w:r>
      <w:r w:rsidR="00A422EF">
        <w:rPr>
          <w:rFonts w:eastAsia="Calibri" w:cs="Arial"/>
        </w:rPr>
        <w:br/>
      </w:r>
      <w:r w:rsidRPr="00A04AA1">
        <w:rPr>
          <w:rFonts w:eastAsia="Calibri" w:cs="Arial"/>
        </w:rPr>
        <w:t>w sprawie szczegółowego sposobu selektywnego zbierania wybranych frakcji odpadów</w:t>
      </w:r>
      <w:r>
        <w:rPr>
          <w:rFonts w:eastAsia="Calibri" w:cs="Arial"/>
        </w:rPr>
        <w:t xml:space="preserve">. </w:t>
      </w:r>
    </w:p>
    <w:p w14:paraId="5BA064BE" w14:textId="77777777" w:rsidR="00C152B6" w:rsidRDefault="00C152B6" w:rsidP="00C152B6">
      <w:pPr>
        <w:spacing w:before="120" w:after="120"/>
        <w:ind w:firstLine="567"/>
        <w:jc w:val="both"/>
        <w:rPr>
          <w:rFonts w:eastAsia="Calibri" w:cs="Arial"/>
        </w:rPr>
      </w:pPr>
      <w:r>
        <w:rPr>
          <w:rFonts w:eastAsia="Calibri" w:cs="Arial"/>
        </w:rPr>
        <w:t>We wszystkich gminach na terenie województwa wprowadzono zasady selektywnego zbierania odpadów komunalnych zgodnych z przepisami prawa w tym zakresie.</w:t>
      </w:r>
    </w:p>
    <w:p w14:paraId="4080E3F1" w14:textId="77777777" w:rsidR="00C152B6" w:rsidRDefault="00C152B6" w:rsidP="00AF5C6C">
      <w:pPr>
        <w:numPr>
          <w:ilvl w:val="0"/>
          <w:numId w:val="66"/>
        </w:numPr>
        <w:spacing w:before="120" w:after="120"/>
        <w:jc w:val="both"/>
        <w:rPr>
          <w:rFonts w:eastAsia="Calibri" w:cs="Arial"/>
        </w:rPr>
      </w:pPr>
      <w:r w:rsidRPr="00A04AA1">
        <w:rPr>
          <w:rFonts w:eastAsia="Calibri" w:cs="Arial"/>
        </w:rPr>
        <w:t>objęcie wszystkich właścicieli nieruchomości, na których zamieszkują mieszkańcy  systemem selektywnego zbierania odpadów komunalnych</w:t>
      </w:r>
      <w:r>
        <w:rPr>
          <w:rFonts w:eastAsia="Calibri" w:cs="Arial"/>
        </w:rPr>
        <w:t xml:space="preserve">. </w:t>
      </w:r>
    </w:p>
    <w:p w14:paraId="3345A883" w14:textId="2BB56B2B" w:rsidR="00C152B6" w:rsidRPr="00A04AA1" w:rsidRDefault="00C152B6" w:rsidP="00C152B6">
      <w:pPr>
        <w:spacing w:before="120" w:after="120"/>
        <w:ind w:left="567"/>
        <w:jc w:val="both"/>
        <w:rPr>
          <w:rFonts w:eastAsia="Calibri" w:cs="Arial"/>
        </w:rPr>
      </w:pPr>
      <w:r>
        <w:rPr>
          <w:rFonts w:eastAsia="Calibri" w:cs="Arial"/>
        </w:rPr>
        <w:t>Cel zrealizowano.</w:t>
      </w:r>
    </w:p>
    <w:p w14:paraId="125E7B1D" w14:textId="77777777" w:rsidR="00C152B6" w:rsidRDefault="00C152B6" w:rsidP="00AF5C6C">
      <w:pPr>
        <w:numPr>
          <w:ilvl w:val="0"/>
          <w:numId w:val="66"/>
        </w:numPr>
        <w:spacing w:before="120" w:after="120"/>
        <w:jc w:val="both"/>
        <w:rPr>
          <w:rFonts w:eastAsia="Calibri" w:cs="Arial"/>
        </w:rPr>
      </w:pPr>
      <w:r w:rsidRPr="00A04AA1">
        <w:rPr>
          <w:rFonts w:eastAsia="Calibri" w:cs="Arial"/>
        </w:rPr>
        <w:t>zapewnienie jak najwyższej jakości zbieranych odpadów przez odpowiednie systemy selektywnego zbierania odpadów, w taki sposób, aby mogły one zostać w możliwie najbardziej efektywny sposób poddane recyklingowi</w:t>
      </w:r>
      <w:r>
        <w:rPr>
          <w:rFonts w:eastAsia="Calibri" w:cs="Arial"/>
        </w:rPr>
        <w:t xml:space="preserve">. </w:t>
      </w:r>
    </w:p>
    <w:p w14:paraId="4DA5D2FD" w14:textId="25353988" w:rsidR="00C152B6" w:rsidRPr="00A04AA1" w:rsidRDefault="00C152B6" w:rsidP="00C152B6">
      <w:pPr>
        <w:spacing w:before="120" w:after="120"/>
        <w:ind w:firstLine="357"/>
        <w:jc w:val="both"/>
        <w:rPr>
          <w:rFonts w:eastAsia="Calibri" w:cs="Arial"/>
        </w:rPr>
      </w:pPr>
      <w:r>
        <w:rPr>
          <w:rFonts w:eastAsia="Calibri" w:cs="Arial"/>
        </w:rPr>
        <w:t>Cel w trakcie realizacji,</w:t>
      </w:r>
      <w:r w:rsidRPr="00A04AA1">
        <w:rPr>
          <w:rFonts w:eastAsia="Calibri" w:cs="Arial"/>
        </w:rPr>
        <w:t xml:space="preserve"> sukcesywnie podejmowan</w:t>
      </w:r>
      <w:r>
        <w:rPr>
          <w:rFonts w:eastAsia="Calibri" w:cs="Arial"/>
        </w:rPr>
        <w:t>o</w:t>
      </w:r>
      <w:r w:rsidRPr="00A04AA1">
        <w:rPr>
          <w:rFonts w:eastAsia="Calibri" w:cs="Arial"/>
        </w:rPr>
        <w:t xml:space="preserve"> działania w celu </w:t>
      </w:r>
      <w:r>
        <w:rPr>
          <w:rFonts w:eastAsia="Calibri" w:cs="Arial"/>
        </w:rPr>
        <w:t xml:space="preserve">selektywnego </w:t>
      </w:r>
      <w:r w:rsidRPr="00A04AA1">
        <w:rPr>
          <w:rFonts w:eastAsia="Calibri" w:cs="Arial"/>
        </w:rPr>
        <w:t>zbierania odpadów nadających się do recyklingu,</w:t>
      </w:r>
      <w:r>
        <w:rPr>
          <w:rFonts w:eastAsia="Calibri" w:cs="Arial"/>
        </w:rPr>
        <w:t xml:space="preserve"> jednak w niektórych gminach sposoby gromadzenia odpadów powinny ulec modyfikacjom (w szczególności </w:t>
      </w:r>
      <w:r w:rsidR="00A422EF">
        <w:rPr>
          <w:rFonts w:eastAsia="Calibri" w:cs="Arial"/>
        </w:rPr>
        <w:br/>
      </w:r>
      <w:r w:rsidRPr="00186E4E">
        <w:rPr>
          <w:rFonts w:eastAsia="Calibri" w:cs="Arial"/>
        </w:rPr>
        <w:t>w zakresie zbierania i odbierania bioodpadów</w:t>
      </w:r>
      <w:r>
        <w:rPr>
          <w:rFonts w:eastAsia="Calibri" w:cs="Arial"/>
        </w:rPr>
        <w:t xml:space="preserve">). </w:t>
      </w:r>
    </w:p>
    <w:p w14:paraId="6D9C0A60" w14:textId="77777777" w:rsidR="00C152B6" w:rsidRPr="00186E4E" w:rsidRDefault="00C152B6" w:rsidP="00AF5C6C">
      <w:pPr>
        <w:numPr>
          <w:ilvl w:val="0"/>
          <w:numId w:val="66"/>
        </w:numPr>
        <w:spacing w:before="120" w:after="120"/>
        <w:jc w:val="both"/>
        <w:rPr>
          <w:rFonts w:eastAsia="Calibri" w:cs="Arial"/>
        </w:rPr>
      </w:pPr>
      <w:r w:rsidRPr="00186E4E">
        <w:rPr>
          <w:rFonts w:eastAsia="Calibri" w:cs="Arial"/>
        </w:rPr>
        <w:t>wprowadzenie we wszystkich gminach województwa systemów selektywnego odbierania bioodpadów u źródła – do końca 2021 r.;</w:t>
      </w:r>
    </w:p>
    <w:p w14:paraId="1646F63F" w14:textId="77777777" w:rsidR="00C152B6" w:rsidRPr="00186E4E" w:rsidRDefault="00C152B6" w:rsidP="00C152B6">
      <w:pPr>
        <w:spacing w:before="120" w:after="120"/>
        <w:ind w:left="1440" w:hanging="873"/>
        <w:jc w:val="both"/>
        <w:rPr>
          <w:rFonts w:eastAsia="Calibri" w:cs="Arial"/>
        </w:rPr>
      </w:pPr>
      <w:r w:rsidRPr="00186E4E">
        <w:rPr>
          <w:rFonts w:eastAsia="Calibri" w:cs="Arial"/>
        </w:rPr>
        <w:t xml:space="preserve">Cel w trakcie realizacji.  </w:t>
      </w:r>
    </w:p>
    <w:p w14:paraId="3B617B9F" w14:textId="05ECE576" w:rsidR="00C152B6" w:rsidRPr="00186E4E" w:rsidRDefault="00C152B6" w:rsidP="00AF5C6C">
      <w:pPr>
        <w:numPr>
          <w:ilvl w:val="0"/>
          <w:numId w:val="66"/>
        </w:numPr>
        <w:spacing w:before="120" w:after="120"/>
        <w:jc w:val="both"/>
        <w:rPr>
          <w:rFonts w:eastAsia="Calibri" w:cs="Arial"/>
        </w:rPr>
      </w:pPr>
      <w:r w:rsidRPr="00186E4E">
        <w:rPr>
          <w:rFonts w:eastAsia="Calibri" w:cs="Arial"/>
        </w:rPr>
        <w:t xml:space="preserve">zaprzestanie nielegalnego składowania odpadów ulegających biodegradacji selektywnie zebranych oraz zbieranych nieselektywnie, które nie mogą być składowane od dnia 1 stycznia 2016 r. zgodnie </w:t>
      </w:r>
      <w:r w:rsidR="00A422EF">
        <w:rPr>
          <w:rFonts w:eastAsia="Calibri" w:cs="Arial"/>
        </w:rPr>
        <w:br/>
      </w:r>
      <w:r w:rsidRPr="00186E4E">
        <w:rPr>
          <w:rFonts w:eastAsia="Calibri" w:cs="Arial"/>
        </w:rPr>
        <w:t>z rozporządzeniem Ministra Gospodarki z dnia 16 lipca 2015 r. w sprawie dopuszczania odpadów do składowania na składowiskach.</w:t>
      </w:r>
    </w:p>
    <w:p w14:paraId="25D04719" w14:textId="77777777" w:rsidR="00C152B6" w:rsidRPr="00186E4E" w:rsidRDefault="00C152B6" w:rsidP="00C152B6">
      <w:pPr>
        <w:spacing w:before="120" w:after="120"/>
        <w:ind w:left="1440" w:hanging="731"/>
        <w:jc w:val="both"/>
        <w:rPr>
          <w:rFonts w:eastAsia="Calibri" w:cs="Arial"/>
        </w:rPr>
      </w:pPr>
      <w:r w:rsidRPr="00186E4E">
        <w:rPr>
          <w:rFonts w:eastAsia="Calibri" w:cs="Arial"/>
        </w:rPr>
        <w:t>Cel zrealizowano.</w:t>
      </w:r>
    </w:p>
    <w:p w14:paraId="424456BC" w14:textId="77777777" w:rsidR="00C152B6" w:rsidRPr="00564174" w:rsidRDefault="00C152B6" w:rsidP="00AF5C6C">
      <w:pPr>
        <w:numPr>
          <w:ilvl w:val="0"/>
          <w:numId w:val="66"/>
        </w:numPr>
        <w:spacing w:before="120" w:after="120"/>
        <w:jc w:val="both"/>
        <w:rPr>
          <w:rFonts w:eastAsia="Calibri" w:cs="Arial"/>
        </w:rPr>
      </w:pPr>
      <w:r w:rsidRPr="00564174">
        <w:rPr>
          <w:rFonts w:eastAsia="Calibri" w:cs="Arial"/>
        </w:rPr>
        <w:t>zmniejszenie liczby miejsc nielegalnego składowania odpadów komunalnych;</w:t>
      </w:r>
    </w:p>
    <w:p w14:paraId="52C03D2B" w14:textId="77777777" w:rsidR="00C152B6" w:rsidRPr="00564174" w:rsidRDefault="00C152B6" w:rsidP="00C152B6">
      <w:pPr>
        <w:spacing w:before="120" w:after="120"/>
        <w:ind w:firstLine="567"/>
        <w:jc w:val="both"/>
        <w:rPr>
          <w:rFonts w:eastAsia="Calibri" w:cs="Arial"/>
        </w:rPr>
      </w:pPr>
      <w:r w:rsidRPr="00564174">
        <w:rPr>
          <w:rFonts w:eastAsia="Calibri" w:cs="Arial"/>
        </w:rPr>
        <w:t xml:space="preserve">Cel zrealizowano, gdyż liczba zidentyfikowanych dzikich wysypisk odpadów zmniejszyła się, jednak nadal należy prowadzić działania edukacyjne w zakresie właściwego postępowania z odpadami.  </w:t>
      </w:r>
    </w:p>
    <w:p w14:paraId="33F7706A" w14:textId="77777777" w:rsidR="00C152B6" w:rsidRPr="00864E59" w:rsidRDefault="00C152B6" w:rsidP="00AF5C6C">
      <w:pPr>
        <w:numPr>
          <w:ilvl w:val="0"/>
          <w:numId w:val="66"/>
        </w:numPr>
        <w:spacing w:before="120" w:after="120"/>
        <w:ind w:left="0" w:firstLine="1276"/>
        <w:jc w:val="both"/>
        <w:rPr>
          <w:rFonts w:eastAsia="Calibri" w:cs="Arial"/>
        </w:rPr>
      </w:pPr>
      <w:r w:rsidRPr="00864E59">
        <w:rPr>
          <w:rFonts w:eastAsia="Calibri" w:cs="Arial"/>
        </w:rPr>
        <w:t xml:space="preserve">wdrażanie systemu monitorowania gospodarki odpadami komunalnymi </w:t>
      </w:r>
      <w:r>
        <w:rPr>
          <w:rFonts w:eastAsia="Calibri" w:cs="Arial"/>
        </w:rPr>
        <w:t>P</w:t>
      </w:r>
      <w:r w:rsidRPr="00864E59">
        <w:rPr>
          <w:rFonts w:eastAsia="Calibri" w:cs="Arial"/>
        </w:rPr>
        <w:t>odejmowano działania w celu monitorowania ilości odbieranych i zbieranych odpadów a także</w:t>
      </w:r>
      <w:r>
        <w:rPr>
          <w:rFonts w:eastAsia="Calibri" w:cs="Arial"/>
        </w:rPr>
        <w:t xml:space="preserve"> miejsc i sposobów </w:t>
      </w:r>
      <w:r w:rsidRPr="00864E59">
        <w:rPr>
          <w:rFonts w:eastAsia="Calibri" w:cs="Arial"/>
        </w:rPr>
        <w:t xml:space="preserve"> ich zagospodarowania</w:t>
      </w:r>
      <w:r>
        <w:rPr>
          <w:rFonts w:eastAsia="Calibri" w:cs="Arial"/>
        </w:rPr>
        <w:t>, prowadzono kontrole podmiotów odbierających i przetwarzających odpady.</w:t>
      </w:r>
      <w:r w:rsidRPr="00864E59">
        <w:rPr>
          <w:rFonts w:eastAsia="Calibri" w:cs="Arial"/>
        </w:rPr>
        <w:t xml:space="preserve"> </w:t>
      </w:r>
    </w:p>
    <w:p w14:paraId="36A06B86" w14:textId="77777777" w:rsidR="00C152B6" w:rsidRDefault="00C152B6" w:rsidP="00AF5C6C">
      <w:pPr>
        <w:numPr>
          <w:ilvl w:val="0"/>
          <w:numId w:val="66"/>
        </w:numPr>
        <w:spacing w:before="120" w:after="120"/>
        <w:jc w:val="both"/>
        <w:rPr>
          <w:rFonts w:eastAsia="Calibri" w:cs="Arial"/>
        </w:rPr>
      </w:pPr>
      <w:r w:rsidRPr="00864E59">
        <w:rPr>
          <w:rFonts w:eastAsia="Calibri" w:cs="Arial"/>
        </w:rPr>
        <w:t>efektywne monitorowanie i kontrola zgodnie z istniejącymi instrumentami prawnymi postępowania z frakcją odpadów komunalnych wysortowywaną ze strumienia odpadów komunalnych i nieprzeznaczoną do składowania – w szczególności odpadów „palnych” (frakcja 19 12 12)</w:t>
      </w:r>
      <w:r>
        <w:rPr>
          <w:rFonts w:eastAsia="Calibri" w:cs="Arial"/>
        </w:rPr>
        <w:t>.</w:t>
      </w:r>
    </w:p>
    <w:p w14:paraId="752D4DEF" w14:textId="795CF961" w:rsidR="00B12288" w:rsidRPr="00C152B6" w:rsidRDefault="00C152B6" w:rsidP="00C152B6">
      <w:pPr>
        <w:spacing w:before="120" w:after="120"/>
        <w:ind w:left="1440" w:hanging="873"/>
        <w:jc w:val="both"/>
        <w:rPr>
          <w:rFonts w:eastAsia="Calibri" w:cs="Arial"/>
        </w:rPr>
      </w:pPr>
      <w:r>
        <w:rPr>
          <w:rFonts w:eastAsia="Calibri" w:cs="Arial"/>
        </w:rPr>
        <w:t>M</w:t>
      </w:r>
      <w:r w:rsidRPr="00864E59">
        <w:rPr>
          <w:rFonts w:eastAsia="Calibri" w:cs="Arial"/>
        </w:rPr>
        <w:t xml:space="preserve">onitorowane w ramach </w:t>
      </w:r>
      <w:r>
        <w:rPr>
          <w:rFonts w:eastAsia="Calibri" w:cs="Arial"/>
        </w:rPr>
        <w:t xml:space="preserve">systemu </w:t>
      </w:r>
      <w:r w:rsidRPr="00864E59">
        <w:rPr>
          <w:rFonts w:eastAsia="Calibri" w:cs="Arial"/>
        </w:rPr>
        <w:t>BDO</w:t>
      </w:r>
      <w:r>
        <w:rPr>
          <w:rFonts w:eastAsia="Calibri" w:cs="Arial"/>
        </w:rPr>
        <w:t>.</w:t>
      </w:r>
    </w:p>
    <w:p w14:paraId="6613D1AB" w14:textId="7B89BDCA" w:rsidR="00B12288" w:rsidRPr="001C7561" w:rsidRDefault="00AA611B" w:rsidP="00A422EF">
      <w:pPr>
        <w:pStyle w:val="Nagwek3"/>
      </w:pPr>
      <w:bookmarkStart w:id="228" w:name="_Toc63864011"/>
      <w:bookmarkStart w:id="229" w:name="_Toc152933020"/>
      <w:r>
        <w:t>6.2.2.</w:t>
      </w:r>
      <w:r w:rsidR="00B12288" w:rsidRPr="001C7561">
        <w:t>Pozostałe rodzaje odpadów z grup 1-19</w:t>
      </w:r>
      <w:bookmarkEnd w:id="228"/>
      <w:bookmarkEnd w:id="229"/>
    </w:p>
    <w:p w14:paraId="5BE47B13" w14:textId="572F0121" w:rsidR="00E9223B" w:rsidRDefault="00B12288" w:rsidP="00AA611B">
      <w:bookmarkStart w:id="230" w:name="_Toc63864012"/>
      <w:r w:rsidRPr="00E9223B">
        <w:t>Odpady poużytkowe</w:t>
      </w:r>
      <w:bookmarkEnd w:id="230"/>
    </w:p>
    <w:p w14:paraId="02D98D8B" w14:textId="77777777" w:rsidR="00AA611B" w:rsidRPr="00AA611B" w:rsidRDefault="00AA611B" w:rsidP="00AA611B"/>
    <w:p w14:paraId="65CF6816" w14:textId="77777777" w:rsidR="00B12288" w:rsidRPr="00E9223B" w:rsidRDefault="00B12288" w:rsidP="00AA611B">
      <w:bookmarkStart w:id="231" w:name="_Toc63864013"/>
      <w:r w:rsidRPr="00E9223B">
        <w:t>Oleje odpadowe</w:t>
      </w:r>
      <w:bookmarkEnd w:id="231"/>
    </w:p>
    <w:p w14:paraId="60D9044F" w14:textId="77777777" w:rsidR="00B12288" w:rsidRPr="00E9223B" w:rsidRDefault="00B12288" w:rsidP="00B12288">
      <w:pPr>
        <w:spacing w:before="120" w:after="120"/>
        <w:jc w:val="both"/>
        <w:rPr>
          <w:rFonts w:cs="Arial"/>
          <w:bCs/>
          <w:iCs/>
        </w:rPr>
      </w:pPr>
      <w:r w:rsidRPr="00E9223B">
        <w:rPr>
          <w:rFonts w:cs="Arial"/>
          <w:bCs/>
          <w:iCs/>
        </w:rPr>
        <w:t>W zakresie olejów odpadów przyjęto następujące cele:</w:t>
      </w:r>
    </w:p>
    <w:p w14:paraId="00872F42" w14:textId="77777777" w:rsidR="00B12288" w:rsidRPr="00E9223B" w:rsidRDefault="00B12288" w:rsidP="00AF5C6C">
      <w:pPr>
        <w:numPr>
          <w:ilvl w:val="0"/>
          <w:numId w:val="65"/>
        </w:numPr>
        <w:spacing w:before="120" w:after="120"/>
        <w:jc w:val="both"/>
        <w:rPr>
          <w:rFonts w:eastAsia="Calibri" w:cs="Arial"/>
        </w:rPr>
      </w:pPr>
      <w:r w:rsidRPr="00E9223B">
        <w:rPr>
          <w:rFonts w:eastAsia="Calibri" w:cs="Arial"/>
        </w:rPr>
        <w:t>Rozwój systemu selektywnego zbierania i metod odzysku olejów odpadowych w szczególności z sektora małych i średnich przedsiębiorstw.</w:t>
      </w:r>
    </w:p>
    <w:p w14:paraId="5D2CA14F" w14:textId="77777777" w:rsidR="00B12288" w:rsidRPr="00E9223B" w:rsidRDefault="00B12288" w:rsidP="00AF5C6C">
      <w:pPr>
        <w:numPr>
          <w:ilvl w:val="0"/>
          <w:numId w:val="65"/>
        </w:numPr>
        <w:spacing w:before="120" w:after="120"/>
        <w:ind w:left="714" w:hanging="357"/>
        <w:jc w:val="both"/>
        <w:rPr>
          <w:rFonts w:eastAsia="Calibri" w:cs="Arial"/>
        </w:rPr>
      </w:pPr>
      <w:r w:rsidRPr="00E9223B">
        <w:rPr>
          <w:rFonts w:eastAsia="Calibri" w:cs="Arial"/>
        </w:rPr>
        <w:t>Utrzymanie poziomu odzysku na poziomie co najmniej 50%, a recyklingu, rozumianego jako regeneracja na poziomie co najmniej 35%.</w:t>
      </w:r>
    </w:p>
    <w:p w14:paraId="5ABB9AC1" w14:textId="19E92635" w:rsidR="00B12288" w:rsidRPr="00C152B6" w:rsidRDefault="00B12288" w:rsidP="00AF5C6C">
      <w:pPr>
        <w:numPr>
          <w:ilvl w:val="0"/>
          <w:numId w:val="65"/>
        </w:numPr>
        <w:spacing w:before="120" w:after="120"/>
        <w:ind w:left="714" w:hanging="357"/>
        <w:jc w:val="both"/>
        <w:rPr>
          <w:rFonts w:eastAsia="Calibri" w:cs="Arial"/>
        </w:rPr>
      </w:pPr>
      <w:r w:rsidRPr="00E9223B">
        <w:rPr>
          <w:rFonts w:eastAsia="Calibri" w:cs="Arial"/>
        </w:rPr>
        <w:t>Dążenie do pełnego wykorzystania mocy przerobowych instalacji do regeneracji olejów odpadowych.</w:t>
      </w:r>
    </w:p>
    <w:p w14:paraId="6A2CC357" w14:textId="2D98723F" w:rsidR="00B12288" w:rsidRPr="00AA611B" w:rsidRDefault="00B12288" w:rsidP="00AA611B">
      <w:pPr>
        <w:rPr>
          <w:b/>
          <w:bCs/>
        </w:rPr>
      </w:pPr>
      <w:bookmarkStart w:id="232" w:name="_Toc63864014"/>
      <w:r w:rsidRPr="00AA611B">
        <w:rPr>
          <w:b/>
          <w:bCs/>
        </w:rPr>
        <w:t xml:space="preserve">Zużyte baterie i </w:t>
      </w:r>
      <w:r w:rsidR="006422EF" w:rsidRPr="00AA611B">
        <w:rPr>
          <w:b/>
          <w:bCs/>
        </w:rPr>
        <w:t xml:space="preserve">zużyte </w:t>
      </w:r>
      <w:r w:rsidRPr="00AA611B">
        <w:rPr>
          <w:b/>
          <w:bCs/>
        </w:rPr>
        <w:t>akumulatory</w:t>
      </w:r>
      <w:bookmarkEnd w:id="232"/>
    </w:p>
    <w:p w14:paraId="524EC9A7" w14:textId="77777777" w:rsidR="00B12288" w:rsidRPr="006422EF" w:rsidRDefault="00B12288" w:rsidP="00B12288">
      <w:pPr>
        <w:spacing w:before="120" w:after="120"/>
        <w:jc w:val="both"/>
        <w:rPr>
          <w:rFonts w:cs="Arial"/>
          <w:bCs/>
          <w:iCs/>
        </w:rPr>
      </w:pPr>
      <w:r w:rsidRPr="006422EF">
        <w:rPr>
          <w:rFonts w:cs="Arial"/>
          <w:bCs/>
          <w:iCs/>
        </w:rPr>
        <w:t>W zakresie zużytych baterii i akumulatorów przyjęto następujące cele:</w:t>
      </w:r>
    </w:p>
    <w:p w14:paraId="339AFED5" w14:textId="77777777" w:rsidR="00B12288" w:rsidRDefault="00B12288" w:rsidP="00AF5C6C">
      <w:pPr>
        <w:numPr>
          <w:ilvl w:val="0"/>
          <w:numId w:val="67"/>
        </w:numPr>
        <w:spacing w:before="120" w:after="120"/>
        <w:jc w:val="both"/>
        <w:rPr>
          <w:rFonts w:eastAsia="Calibri" w:cs="Arial"/>
        </w:rPr>
      </w:pPr>
      <w:r w:rsidRPr="006422EF">
        <w:rPr>
          <w:rFonts w:eastAsia="Calibri" w:cs="Arial"/>
        </w:rPr>
        <w:t>Rozwój systemu zbierania, przetwarzania, recyklingu i unieszkodliwiania zużytych baterii i zużytych akumulatorów oraz właściwego gospodarowania zużytymi bateriami i zużytymi akumulatorami.</w:t>
      </w:r>
    </w:p>
    <w:p w14:paraId="6C221955" w14:textId="77777777" w:rsidR="0092020A" w:rsidRPr="0092020A" w:rsidRDefault="0092020A" w:rsidP="0039302B">
      <w:pPr>
        <w:pStyle w:val="Akapitzlist"/>
        <w:spacing w:before="120" w:after="120"/>
        <w:ind w:left="0"/>
        <w:jc w:val="both"/>
        <w:rPr>
          <w:rFonts w:eastAsia="Calibri" w:cs="Arial"/>
        </w:rPr>
      </w:pPr>
      <w:r w:rsidRPr="0092020A">
        <w:rPr>
          <w:rFonts w:eastAsia="Calibri" w:cs="Arial"/>
        </w:rPr>
        <w:t>Zrealizowano. Zapewniono możliwość przekazywania przez użytkowników końcowych zużytych baterii oraz zużytych akumulatorów do punktów zbierania i miejsc odbioru.</w:t>
      </w:r>
    </w:p>
    <w:p w14:paraId="5C2F122F" w14:textId="77777777" w:rsidR="00B12288" w:rsidRPr="006422EF" w:rsidRDefault="00B12288" w:rsidP="00AF5C6C">
      <w:pPr>
        <w:numPr>
          <w:ilvl w:val="0"/>
          <w:numId w:val="67"/>
        </w:numPr>
        <w:spacing w:before="120" w:after="120"/>
        <w:ind w:hanging="357"/>
        <w:jc w:val="both"/>
        <w:rPr>
          <w:rFonts w:eastAsia="Calibri" w:cs="Arial"/>
        </w:rPr>
      </w:pPr>
      <w:r w:rsidRPr="006422EF">
        <w:rPr>
          <w:rFonts w:eastAsia="Calibri" w:cs="Arial"/>
        </w:rPr>
        <w:t>Osiągnięcie minimalnych poziomów wydajności recyklingu:</w:t>
      </w:r>
    </w:p>
    <w:p w14:paraId="14D988FE" w14:textId="77777777" w:rsidR="00B12288" w:rsidRDefault="00B12288" w:rsidP="00AF5C6C">
      <w:pPr>
        <w:numPr>
          <w:ilvl w:val="1"/>
          <w:numId w:val="67"/>
        </w:numPr>
        <w:spacing w:before="120" w:after="120"/>
        <w:ind w:hanging="357"/>
        <w:jc w:val="both"/>
        <w:rPr>
          <w:rFonts w:eastAsia="Calibri" w:cs="Arial"/>
        </w:rPr>
      </w:pPr>
      <w:r w:rsidRPr="006422EF">
        <w:rPr>
          <w:rFonts w:eastAsia="Calibri" w:cs="Arial"/>
        </w:rPr>
        <w:t>w przypadku zużytych baterii kwasowo-ołowiowych i zużytych akumulatorów kwasowo-ołowiowych: 65% masy zużytych baterii kwasowo-ołowiowych lub zużytych akumulatorów kwasowo-ołowiowych, w tym recykling zawartości ołowiu w najwyższym, technicznie możliwym do osiągnięcia stopniu, przy jednoczesnym unikaniu nadmiernych kosztów;</w:t>
      </w:r>
    </w:p>
    <w:p w14:paraId="4C2CF2B6" w14:textId="697D04F8" w:rsidR="003E2FA6" w:rsidRPr="003E2FA6" w:rsidRDefault="003E2FA6" w:rsidP="0039302B">
      <w:pPr>
        <w:pStyle w:val="Akapitzlist"/>
        <w:spacing w:before="120" w:after="120"/>
        <w:ind w:left="0"/>
        <w:jc w:val="both"/>
        <w:rPr>
          <w:rFonts w:eastAsia="Calibri" w:cs="Arial"/>
        </w:rPr>
      </w:pPr>
      <w:r w:rsidRPr="003E2FA6">
        <w:rPr>
          <w:rFonts w:eastAsia="Calibri" w:cs="Arial"/>
        </w:rPr>
        <w:t xml:space="preserve">Zrealizowano. Zużyte baterie kwasowo-ołowiowe oraz zużyte akumulatory kwasowo-ołowiowe zostały zebrane i przetworzone poza województwem ponieważ </w:t>
      </w:r>
      <w:r w:rsidR="00A422EF">
        <w:rPr>
          <w:rFonts w:eastAsia="Calibri" w:cs="Arial"/>
        </w:rPr>
        <w:br/>
      </w:r>
      <w:r w:rsidRPr="003E2FA6">
        <w:rPr>
          <w:rFonts w:eastAsia="Calibri" w:cs="Arial"/>
        </w:rPr>
        <w:t>w zlokalizowanym na terenie województwa podkarpackiego zakładzie przetwarzającym zużyte baterie i zużyte akumulatory nie przetwarzano tych odpadów.</w:t>
      </w:r>
    </w:p>
    <w:p w14:paraId="78692BAC" w14:textId="470DA1BD" w:rsidR="00B12288" w:rsidRDefault="00B12288" w:rsidP="00AF5C6C">
      <w:pPr>
        <w:numPr>
          <w:ilvl w:val="1"/>
          <w:numId w:val="67"/>
        </w:numPr>
        <w:spacing w:before="120" w:after="120"/>
        <w:ind w:hanging="357"/>
        <w:jc w:val="both"/>
        <w:rPr>
          <w:rFonts w:eastAsia="Calibri" w:cs="Arial"/>
        </w:rPr>
      </w:pPr>
      <w:r w:rsidRPr="006422EF">
        <w:rPr>
          <w:rFonts w:eastAsia="Calibri" w:cs="Arial"/>
        </w:rPr>
        <w:t>w przypadku zużytych baterii niklowo-kadmowych i zużytych akumulatorów niklowo-kadmowych: 75% masy zużytych baterii niklowo-kadmowych lub zużytych akumulatorów niklowo-kadmowych, w tym recykling zawartości kadmu w najwyższym, technicznie możliwym do osiągnięcia stopniu, przy jednoczesnym unikaniu nadmiernych kosztów;</w:t>
      </w:r>
    </w:p>
    <w:p w14:paraId="0BE01FB0" w14:textId="7C349022" w:rsidR="00365CBB" w:rsidRPr="00365CBB" w:rsidRDefault="00365CBB" w:rsidP="0039302B">
      <w:pPr>
        <w:spacing w:before="120" w:after="120"/>
        <w:jc w:val="both"/>
        <w:rPr>
          <w:rFonts w:eastAsia="Calibri" w:cs="Arial"/>
        </w:rPr>
      </w:pPr>
      <w:r w:rsidRPr="00365CBB">
        <w:rPr>
          <w:rFonts w:eastAsia="Calibri" w:cs="Arial"/>
        </w:rPr>
        <w:t xml:space="preserve">Zrealizowano. Zużyte baterie niklowo-kadmowe oraz zużyte akumulatory niklowo-kadmowe zostały zebrane i przetworzone poza województwem ponieważ </w:t>
      </w:r>
      <w:r w:rsidR="00A422EF">
        <w:rPr>
          <w:rFonts w:eastAsia="Calibri" w:cs="Arial"/>
        </w:rPr>
        <w:br/>
      </w:r>
      <w:r w:rsidRPr="00365CBB">
        <w:rPr>
          <w:rFonts w:eastAsia="Calibri" w:cs="Arial"/>
        </w:rPr>
        <w:t>w zlokalizowanym na terenie województwa podkarpackiego zakładzie przetwarzającym zużyte baterie i zużyte akumulatory nie przetwarzano tych odpadów.</w:t>
      </w:r>
    </w:p>
    <w:p w14:paraId="75BD568C" w14:textId="77777777" w:rsidR="00B12288" w:rsidRDefault="00B12288" w:rsidP="00AF5C6C">
      <w:pPr>
        <w:numPr>
          <w:ilvl w:val="1"/>
          <w:numId w:val="67"/>
        </w:numPr>
        <w:spacing w:before="120" w:after="120"/>
        <w:ind w:hanging="357"/>
        <w:jc w:val="both"/>
        <w:rPr>
          <w:rFonts w:eastAsia="Calibri" w:cs="Arial"/>
        </w:rPr>
      </w:pPr>
      <w:r w:rsidRPr="006422EF">
        <w:rPr>
          <w:rFonts w:eastAsia="Calibri" w:cs="Arial"/>
        </w:rPr>
        <w:t>w przypadku pozostałych zużytych baterii i zużytych akumulatorów – 50% masy zużytych baterii lub zużytych akumulatorów.</w:t>
      </w:r>
    </w:p>
    <w:p w14:paraId="36C06B47" w14:textId="43F13D9D" w:rsidR="003907FA" w:rsidRPr="003907FA" w:rsidRDefault="003907FA" w:rsidP="0039302B">
      <w:pPr>
        <w:spacing w:before="120" w:after="120"/>
        <w:jc w:val="both"/>
        <w:rPr>
          <w:rFonts w:eastAsia="Calibri" w:cs="Arial"/>
        </w:rPr>
      </w:pPr>
      <w:r w:rsidRPr="003907FA">
        <w:rPr>
          <w:rFonts w:eastAsia="Calibri" w:cs="Arial"/>
        </w:rPr>
        <w:t>Zrealizowano. Zebrane zużyte baterie alkaliczne, zużyte akumulatory alkaliczne oraz pozostałe zebrane zużyte baterie i zużyte akumulatory</w:t>
      </w:r>
      <w:r w:rsidRPr="003907FA">
        <w:rPr>
          <w:rFonts w:eastAsia="Calibri" w:cs="Arial"/>
        </w:rPr>
        <w:br/>
        <w:t>w 2020 r. i w 2021 r. zostały przetworzone poza województwem.</w:t>
      </w:r>
      <w:r w:rsidRPr="003907FA">
        <w:rPr>
          <w:rFonts w:eastAsia="Calibri" w:cs="Arial"/>
        </w:rPr>
        <w:br/>
        <w:t>W 2022 r. 3201 Mg tych odpadów zostało przetworzonych na terenie województwa podkarpackiego w procesie R4.</w:t>
      </w:r>
    </w:p>
    <w:p w14:paraId="7BAE3CCE" w14:textId="77777777" w:rsidR="00B12288" w:rsidRPr="006422EF" w:rsidRDefault="00B12288" w:rsidP="00B12288">
      <w:pPr>
        <w:spacing w:before="120" w:after="120"/>
        <w:jc w:val="both"/>
        <w:rPr>
          <w:rFonts w:cs="Arial"/>
          <w:bCs/>
          <w:iCs/>
        </w:rPr>
      </w:pPr>
    </w:p>
    <w:p w14:paraId="665FA617" w14:textId="77777777" w:rsidR="00B12288" w:rsidRPr="0039302B" w:rsidRDefault="00B12288" w:rsidP="00AA611B">
      <w:pPr>
        <w:rPr>
          <w:b/>
          <w:bCs/>
        </w:rPr>
      </w:pPr>
      <w:bookmarkStart w:id="233" w:name="_Toc63864015"/>
      <w:r w:rsidRPr="0039302B">
        <w:rPr>
          <w:b/>
          <w:bCs/>
        </w:rPr>
        <w:t>Zużyty sprzęt elektryczny i elektroniczny</w:t>
      </w:r>
      <w:bookmarkEnd w:id="233"/>
    </w:p>
    <w:p w14:paraId="7E73B8E9" w14:textId="77777777" w:rsidR="00B12288" w:rsidRPr="006422EF" w:rsidRDefault="00B12288" w:rsidP="00B12288">
      <w:pPr>
        <w:spacing w:before="120" w:after="120"/>
        <w:jc w:val="both"/>
        <w:rPr>
          <w:rFonts w:cs="Arial"/>
          <w:bCs/>
          <w:iCs/>
        </w:rPr>
      </w:pPr>
      <w:r w:rsidRPr="006422EF">
        <w:rPr>
          <w:rFonts w:cs="Arial"/>
          <w:bCs/>
          <w:iCs/>
        </w:rPr>
        <w:t>W zakresie zużytego sprzętu elektrycznego i elektronicznego przyjęto następujące cele:</w:t>
      </w:r>
    </w:p>
    <w:p w14:paraId="3889CCD0" w14:textId="77777777" w:rsidR="00B12288" w:rsidRDefault="00B12288" w:rsidP="00AF5C6C">
      <w:pPr>
        <w:numPr>
          <w:ilvl w:val="0"/>
          <w:numId w:val="61"/>
        </w:numPr>
        <w:spacing w:before="120" w:after="120"/>
        <w:jc w:val="both"/>
        <w:rPr>
          <w:rFonts w:eastAsia="Calibri" w:cs="Arial"/>
        </w:rPr>
      </w:pPr>
      <w:r w:rsidRPr="006422EF">
        <w:rPr>
          <w:rFonts w:eastAsia="Calibri" w:cs="Arial"/>
        </w:rPr>
        <w:t xml:space="preserve">Zwiększenie świadomości społeczeństwa i przedsiębiorców na temat prawidłowego postępowania z </w:t>
      </w:r>
      <w:proofErr w:type="spellStart"/>
      <w:r w:rsidRPr="006422EF">
        <w:rPr>
          <w:rFonts w:eastAsia="Calibri" w:cs="Arial"/>
        </w:rPr>
        <w:t>ZSEiE</w:t>
      </w:r>
      <w:proofErr w:type="spellEnd"/>
      <w:r w:rsidRPr="006422EF">
        <w:rPr>
          <w:rFonts w:eastAsia="Calibri" w:cs="Arial"/>
        </w:rPr>
        <w:t>.</w:t>
      </w:r>
    </w:p>
    <w:p w14:paraId="6ABD495D" w14:textId="60BAC549" w:rsidR="00F35D2C" w:rsidRPr="00F70FB9" w:rsidRDefault="00F70FB9" w:rsidP="0039302B">
      <w:pPr>
        <w:spacing w:before="120" w:after="120"/>
        <w:jc w:val="both"/>
        <w:rPr>
          <w:rFonts w:eastAsia="Calibri" w:cs="Arial"/>
        </w:rPr>
      </w:pPr>
      <w:r w:rsidRPr="00F70FB9">
        <w:rPr>
          <w:rFonts w:eastAsia="Calibri" w:cs="Arial"/>
        </w:rPr>
        <w:t xml:space="preserve">Zrealizowano. W okresie sprawozdawczym wprowadzający sprzęt elektryczny </w:t>
      </w:r>
      <w:r w:rsidR="00A422EF">
        <w:rPr>
          <w:rFonts w:eastAsia="Calibri" w:cs="Arial"/>
        </w:rPr>
        <w:br/>
      </w:r>
      <w:r w:rsidRPr="00F70FB9">
        <w:rPr>
          <w:rFonts w:eastAsia="Calibri" w:cs="Arial"/>
        </w:rPr>
        <w:t>i elektroniczny finansowali publiczne kampanie edukacyjne dotyczące prawidłowego postępowania ze zużytym sprzętem elektrycznym</w:t>
      </w:r>
      <w:r w:rsidRPr="00F70FB9">
        <w:rPr>
          <w:rFonts w:eastAsia="Calibri" w:cs="Arial"/>
        </w:rPr>
        <w:br/>
        <w:t xml:space="preserve">i elektronicznym realizowane przez organizacje odzysku sprzętu elektrycznego </w:t>
      </w:r>
      <w:r w:rsidR="00A422EF">
        <w:rPr>
          <w:rFonts w:eastAsia="Calibri" w:cs="Arial"/>
        </w:rPr>
        <w:br/>
      </w:r>
      <w:r w:rsidRPr="00F70FB9">
        <w:rPr>
          <w:rFonts w:eastAsia="Calibri" w:cs="Arial"/>
        </w:rPr>
        <w:t>i elektronicznego, wprowadzających sprzęt oraz inne podmioty. Działanie ciągłe.</w:t>
      </w:r>
    </w:p>
    <w:p w14:paraId="19831F4E" w14:textId="77777777" w:rsidR="00B12288" w:rsidRPr="006422EF" w:rsidRDefault="00B12288" w:rsidP="00AF5C6C">
      <w:pPr>
        <w:numPr>
          <w:ilvl w:val="0"/>
          <w:numId w:val="61"/>
        </w:numPr>
        <w:spacing w:before="120" w:after="120"/>
        <w:jc w:val="both"/>
        <w:rPr>
          <w:rFonts w:eastAsia="Calibri" w:cs="Arial"/>
        </w:rPr>
      </w:pPr>
      <w:r w:rsidRPr="006422EF">
        <w:rPr>
          <w:rFonts w:eastAsia="Calibri" w:cs="Arial"/>
        </w:rPr>
        <w:t>Osiągnięcie następujących poziomów odzysku oraz przygotowania do ponownego zużycia i recyklingu:</w:t>
      </w:r>
    </w:p>
    <w:p w14:paraId="5654C1B6" w14:textId="77777777" w:rsidR="00B12288" w:rsidRPr="006422EF" w:rsidRDefault="00B12288" w:rsidP="00AF5C6C">
      <w:pPr>
        <w:numPr>
          <w:ilvl w:val="0"/>
          <w:numId w:val="60"/>
        </w:numPr>
        <w:spacing w:before="120" w:after="120"/>
        <w:jc w:val="both"/>
        <w:rPr>
          <w:rFonts w:eastAsia="Calibri" w:cs="Arial"/>
        </w:rPr>
      </w:pPr>
      <w:r w:rsidRPr="006422EF">
        <w:rPr>
          <w:rFonts w:eastAsia="Calibri" w:cs="Arial"/>
        </w:rPr>
        <w:t>dla zużytego sprzętu powstałego z wielkogabarytowych urządzeń gospodarstwa domowego oraz sprzętu konsumenckiego i paneli fotowoltaicznych:</w:t>
      </w:r>
    </w:p>
    <w:p w14:paraId="0C983CCF" w14:textId="77777777" w:rsidR="00B12288" w:rsidRPr="006422EF" w:rsidRDefault="00B12288" w:rsidP="00AF5C6C">
      <w:pPr>
        <w:numPr>
          <w:ilvl w:val="2"/>
          <w:numId w:val="62"/>
        </w:numPr>
        <w:spacing w:before="120" w:after="120"/>
        <w:ind w:left="1985" w:hanging="284"/>
        <w:jc w:val="both"/>
        <w:rPr>
          <w:rFonts w:eastAsia="Calibri" w:cs="Arial"/>
        </w:rPr>
      </w:pPr>
      <w:r w:rsidRPr="006422EF">
        <w:rPr>
          <w:rFonts w:eastAsia="Calibri" w:cs="Arial"/>
        </w:rPr>
        <w:t>odzysku: 85% masy zużytego sprzętu oraz</w:t>
      </w:r>
    </w:p>
    <w:p w14:paraId="476194EF" w14:textId="77777777" w:rsidR="00B12288" w:rsidRDefault="00B12288" w:rsidP="00AF5C6C">
      <w:pPr>
        <w:numPr>
          <w:ilvl w:val="2"/>
          <w:numId w:val="62"/>
        </w:numPr>
        <w:spacing w:before="120" w:after="120"/>
        <w:ind w:left="1985" w:hanging="284"/>
        <w:jc w:val="both"/>
        <w:rPr>
          <w:rFonts w:eastAsia="Calibri" w:cs="Arial"/>
        </w:rPr>
      </w:pPr>
      <w:r w:rsidRPr="006422EF">
        <w:rPr>
          <w:rFonts w:eastAsia="Calibri" w:cs="Arial"/>
        </w:rPr>
        <w:t>przygotowania do ponownego użycia i recyklingu: 80% masy zużytego sprzętu;</w:t>
      </w:r>
    </w:p>
    <w:p w14:paraId="77E3C4E0" w14:textId="4C0187E5" w:rsidR="001E1E22" w:rsidRPr="001E1E22" w:rsidRDefault="001E1E22" w:rsidP="0039302B">
      <w:pPr>
        <w:spacing w:before="120" w:after="120"/>
        <w:jc w:val="both"/>
        <w:rPr>
          <w:rFonts w:eastAsia="Calibri" w:cs="Arial"/>
        </w:rPr>
      </w:pPr>
      <w:r w:rsidRPr="001E1E22">
        <w:rPr>
          <w:rFonts w:eastAsia="Calibri" w:cs="Arial"/>
        </w:rPr>
        <w:t xml:space="preserve">Zrealizowano. Osiągnięcie wymaganych poziomów odzysku oraz przygotowania do ponownego użycia i recyklingu przez wprowadzających sprzęt elektryczny </w:t>
      </w:r>
      <w:r w:rsidR="00A422EF">
        <w:rPr>
          <w:rFonts w:eastAsia="Calibri" w:cs="Arial"/>
        </w:rPr>
        <w:br/>
      </w:r>
      <w:r w:rsidRPr="001E1E22">
        <w:rPr>
          <w:rFonts w:eastAsia="Calibri" w:cs="Arial"/>
        </w:rPr>
        <w:t xml:space="preserve">i elektroniczny potwierdzają składane przez nich sprawozdania produktowe. </w:t>
      </w:r>
      <w:r w:rsidR="00A422EF">
        <w:rPr>
          <w:rFonts w:eastAsia="Calibri" w:cs="Arial"/>
        </w:rPr>
        <w:br/>
      </w:r>
      <w:r w:rsidRPr="001E1E22">
        <w:rPr>
          <w:rFonts w:eastAsia="Calibri" w:cs="Arial"/>
        </w:rPr>
        <w:t>Od 01.01.2022 r. dla zużytych paneli fotowoltaicznych wymagane było osiągnięcie poziomu zbierania nie mniej niż 85 % masy zużytego sprzętu wytworzonego na terytorium kraju. Wprowadzający sprzęt, którzy nie uzyskali wymaganych poziomów zbierania zużytego sprzętu oraz przygotowania do ponownego użycia i recyklingu wnieśli wymagane opłaty produktowe.</w:t>
      </w:r>
    </w:p>
    <w:p w14:paraId="059B7676" w14:textId="77777777" w:rsidR="00B12288" w:rsidRPr="006422EF" w:rsidRDefault="00B12288" w:rsidP="00AF5C6C">
      <w:pPr>
        <w:numPr>
          <w:ilvl w:val="0"/>
          <w:numId w:val="60"/>
        </w:numPr>
        <w:spacing w:before="120" w:after="120"/>
        <w:jc w:val="both"/>
        <w:rPr>
          <w:rFonts w:eastAsia="Calibri" w:cs="Arial"/>
        </w:rPr>
      </w:pPr>
      <w:r w:rsidRPr="006422EF">
        <w:rPr>
          <w:rFonts w:eastAsia="Calibri" w:cs="Arial"/>
        </w:rPr>
        <w:t>dla zużytego sprzętu powstałego z małogabarytowych urządzeń gospodarstwa domowego:</w:t>
      </w:r>
    </w:p>
    <w:p w14:paraId="381C33FB" w14:textId="77777777" w:rsidR="00B12288" w:rsidRPr="006422EF" w:rsidRDefault="00B12288" w:rsidP="00AF5C6C">
      <w:pPr>
        <w:numPr>
          <w:ilvl w:val="2"/>
          <w:numId w:val="62"/>
        </w:numPr>
        <w:spacing w:before="120" w:after="120"/>
        <w:ind w:left="1985" w:hanging="284"/>
        <w:jc w:val="both"/>
        <w:rPr>
          <w:rFonts w:eastAsia="Calibri" w:cs="Arial"/>
        </w:rPr>
      </w:pPr>
      <w:r w:rsidRPr="006422EF">
        <w:rPr>
          <w:rFonts w:eastAsia="Calibri" w:cs="Arial"/>
        </w:rPr>
        <w:t>odzysku: 80% masy zużytego sprzętu oraz</w:t>
      </w:r>
    </w:p>
    <w:p w14:paraId="2D02F6FB" w14:textId="77777777" w:rsidR="00B12288" w:rsidRDefault="00B12288" w:rsidP="00AF5C6C">
      <w:pPr>
        <w:numPr>
          <w:ilvl w:val="2"/>
          <w:numId w:val="62"/>
        </w:numPr>
        <w:spacing w:before="120" w:after="120"/>
        <w:ind w:left="1985" w:hanging="284"/>
        <w:jc w:val="both"/>
        <w:rPr>
          <w:rFonts w:eastAsia="Calibri" w:cs="Arial"/>
        </w:rPr>
      </w:pPr>
      <w:r w:rsidRPr="006422EF">
        <w:rPr>
          <w:rFonts w:eastAsia="Calibri" w:cs="Arial"/>
        </w:rPr>
        <w:t>przygotowania do ponownego użycia i recyklingu: 70% masy zużytego sprzętu;</w:t>
      </w:r>
    </w:p>
    <w:p w14:paraId="5A37B57B" w14:textId="71C73C52" w:rsidR="00D01BA0" w:rsidRPr="00422D18" w:rsidRDefault="00422D18" w:rsidP="0039302B">
      <w:pPr>
        <w:spacing w:before="120" w:after="120"/>
        <w:jc w:val="both"/>
        <w:rPr>
          <w:rFonts w:eastAsia="Calibri" w:cs="Arial"/>
        </w:rPr>
      </w:pPr>
      <w:r w:rsidRPr="00422D18">
        <w:rPr>
          <w:rFonts w:eastAsia="Calibri" w:cs="Arial"/>
        </w:rPr>
        <w:t xml:space="preserve">Zrealizowano. Osiągnięcie wymaganych poziomów odzysku oraz przygotowania do ponownego użycia i recyklingu przez wprowadzających sprzęt elektryczny </w:t>
      </w:r>
      <w:r w:rsidR="00A422EF">
        <w:rPr>
          <w:rFonts w:eastAsia="Calibri" w:cs="Arial"/>
        </w:rPr>
        <w:br/>
      </w:r>
      <w:r w:rsidRPr="00422D18">
        <w:rPr>
          <w:rFonts w:eastAsia="Calibri" w:cs="Arial"/>
        </w:rPr>
        <w:t>i elektroniczny potwierdzają składane przez nich sprawozdania produktowe. Wprowadzający sprzęt, którzy nie uzyskali wymaganych poziomów zbierania zużytego sprzętu oraz przygotowania do ponownego użycia</w:t>
      </w:r>
      <w:r w:rsidRPr="00422D18">
        <w:rPr>
          <w:rFonts w:eastAsia="Calibri" w:cs="Arial"/>
        </w:rPr>
        <w:br/>
        <w:t>i recyklingu wnieśli wymagane opłaty produktowe.</w:t>
      </w:r>
    </w:p>
    <w:p w14:paraId="65C9CA02" w14:textId="77777777" w:rsidR="00B12288" w:rsidRPr="006422EF" w:rsidRDefault="00B12288" w:rsidP="00AF5C6C">
      <w:pPr>
        <w:numPr>
          <w:ilvl w:val="0"/>
          <w:numId w:val="60"/>
        </w:numPr>
        <w:spacing w:before="120" w:after="120"/>
        <w:jc w:val="both"/>
        <w:rPr>
          <w:rFonts w:eastAsia="Calibri" w:cs="Arial"/>
        </w:rPr>
      </w:pPr>
      <w:r w:rsidRPr="006422EF">
        <w:rPr>
          <w:rFonts w:eastAsia="Calibri" w:cs="Arial"/>
        </w:rPr>
        <w:t>dla zużytego sprzętu powstałego ze sprzętu oświetleniowego i narzędzi elektrycznych i elektronicznych, z wyjątkiem wielkogabarytowych stacjonarnych narzędzi przemysłowych:</w:t>
      </w:r>
    </w:p>
    <w:p w14:paraId="09578BDE" w14:textId="77777777" w:rsidR="00B12288" w:rsidRPr="006422EF" w:rsidRDefault="00B12288" w:rsidP="00AF5C6C">
      <w:pPr>
        <w:numPr>
          <w:ilvl w:val="2"/>
          <w:numId w:val="62"/>
        </w:numPr>
        <w:spacing w:before="120" w:after="120"/>
        <w:ind w:left="1985" w:hanging="284"/>
        <w:jc w:val="both"/>
        <w:rPr>
          <w:rFonts w:eastAsia="Calibri" w:cs="Arial"/>
        </w:rPr>
      </w:pPr>
      <w:r w:rsidRPr="006422EF">
        <w:rPr>
          <w:rFonts w:eastAsia="Calibri" w:cs="Arial"/>
        </w:rPr>
        <w:t>odzysku: 75% masy zużytego sprzętu oraz</w:t>
      </w:r>
    </w:p>
    <w:p w14:paraId="7E9D6EA7" w14:textId="77777777" w:rsidR="00B12288" w:rsidRDefault="00B12288" w:rsidP="00AF5C6C">
      <w:pPr>
        <w:numPr>
          <w:ilvl w:val="2"/>
          <w:numId w:val="62"/>
        </w:numPr>
        <w:spacing w:before="120" w:after="120"/>
        <w:ind w:left="1985" w:hanging="284"/>
        <w:jc w:val="both"/>
        <w:rPr>
          <w:rFonts w:eastAsia="Calibri" w:cs="Arial"/>
        </w:rPr>
      </w:pPr>
      <w:r w:rsidRPr="006422EF">
        <w:rPr>
          <w:rFonts w:eastAsia="Calibri" w:cs="Arial"/>
        </w:rPr>
        <w:t>przygotowania do ponownego użycia i recyklingu: 55% masy zużytego sprzętu;</w:t>
      </w:r>
    </w:p>
    <w:p w14:paraId="26F0588C" w14:textId="6C62CE3D" w:rsidR="00477997" w:rsidRPr="00477997" w:rsidRDefault="00477997" w:rsidP="0039302B">
      <w:pPr>
        <w:spacing w:before="120" w:after="120"/>
        <w:jc w:val="both"/>
        <w:rPr>
          <w:rFonts w:eastAsia="Calibri" w:cs="Arial"/>
        </w:rPr>
      </w:pPr>
      <w:r w:rsidRPr="00477997">
        <w:rPr>
          <w:rFonts w:eastAsia="Calibri" w:cs="Arial"/>
        </w:rPr>
        <w:t>Zrealizowano. Dla zużytego sprzętu powstałego ze sprzętu oświetleniowego wymagane było uzyskanie wyłącznie minimum</w:t>
      </w:r>
      <w:r w:rsidRPr="00477997">
        <w:rPr>
          <w:rFonts w:eastAsia="Calibri" w:cs="Arial"/>
        </w:rPr>
        <w:br/>
        <w:t>80 % poziomu recyklingu. Osiągnięcie wymaganych poziomów odzysku oraz przygotowania do ponownego użycia i recyklingu przez wprowadzających sprzęt elektryczny i elektroniczny potwierdzają składane przez nich sprawozdania produktowe. Wprowadzający sprzęt, którzy nie uzyskali wymaganych poziomów zbierania zużytego sprzętu oraz przygotowania do ponownego użycia i recyklingu wnieśli wymagane opłaty produktowe.</w:t>
      </w:r>
    </w:p>
    <w:p w14:paraId="05A5D08B" w14:textId="77777777" w:rsidR="005206C8" w:rsidRPr="005206C8" w:rsidRDefault="005206C8" w:rsidP="00AF5C6C">
      <w:pPr>
        <w:numPr>
          <w:ilvl w:val="0"/>
          <w:numId w:val="60"/>
        </w:numPr>
        <w:spacing w:before="120" w:after="120"/>
        <w:jc w:val="both"/>
        <w:rPr>
          <w:rFonts w:eastAsia="Calibri" w:cs="Arial"/>
        </w:rPr>
      </w:pPr>
      <w:r w:rsidRPr="005206C8">
        <w:rPr>
          <w:rFonts w:eastAsia="Calibri" w:cs="Arial"/>
        </w:rPr>
        <w:t>dla zużytego sprzętu powstałego ze sprzętu informatycznego</w:t>
      </w:r>
      <w:r w:rsidRPr="005206C8">
        <w:rPr>
          <w:rFonts w:eastAsia="Calibri" w:cs="Arial"/>
        </w:rPr>
        <w:br/>
        <w:t>i telekomunikacyjnego – poziom odzysku min. 75 %, poziom przygotowania do ponownego użycia i recyklingu: w wysokości min. 55% masy tego zużytego sprzętu.</w:t>
      </w:r>
    </w:p>
    <w:p w14:paraId="78AB06E8" w14:textId="036217B8" w:rsidR="00B12288" w:rsidRPr="006422EF" w:rsidRDefault="005206C8" w:rsidP="0039302B">
      <w:pPr>
        <w:spacing w:before="120" w:after="120"/>
        <w:jc w:val="both"/>
        <w:rPr>
          <w:rFonts w:eastAsia="Calibri" w:cs="Arial"/>
        </w:rPr>
      </w:pPr>
      <w:r w:rsidRPr="005206C8">
        <w:rPr>
          <w:rFonts w:eastAsia="Calibri" w:cs="Arial"/>
        </w:rPr>
        <w:t xml:space="preserve">Zrealizowano. Osiągnięcie wymaganych poziomów odzysku oraz przygotowania do ponownego użycia i recyklingu przez wprowadzających sprzęt elektryczny </w:t>
      </w:r>
      <w:r w:rsidR="00A422EF">
        <w:rPr>
          <w:rFonts w:eastAsia="Calibri" w:cs="Arial"/>
        </w:rPr>
        <w:br/>
      </w:r>
      <w:r w:rsidRPr="005206C8">
        <w:rPr>
          <w:rFonts w:eastAsia="Calibri" w:cs="Arial"/>
        </w:rPr>
        <w:t>i elektroniczny potwierdzają składane przez nich sprawozdania produktowe. Wprowadzający sprzęt, którzy nie uzyskali wymaganych poziomów zbierania zużytego sprzętu oraz przygotowania do ponownego użycia i recyklingu wnieśli wymagane opłaty produktowe</w:t>
      </w:r>
      <w:r w:rsidR="00B12288" w:rsidRPr="006422EF">
        <w:rPr>
          <w:rFonts w:eastAsia="Calibri" w:cs="Arial"/>
        </w:rPr>
        <w:t>.</w:t>
      </w:r>
    </w:p>
    <w:p w14:paraId="16F86F74" w14:textId="37A98C9E" w:rsidR="00AF7EE4" w:rsidRPr="00F56528" w:rsidRDefault="005A10C8" w:rsidP="0039302B">
      <w:pPr>
        <w:pStyle w:val="Legenda"/>
        <w:ind w:left="357" w:hanging="357"/>
        <w:jc w:val="both"/>
        <w:rPr>
          <w:color w:val="FF0000"/>
        </w:rPr>
      </w:pPr>
      <w:r w:rsidRPr="00C152B6">
        <w:rPr>
          <w:rFonts w:eastAsia="MS Mincho" w:cs="Arial"/>
          <w:b w:val="0"/>
          <w:bCs w:val="0"/>
        </w:rPr>
        <w:t>Przedmiotowe zadania zostały szczegółowo  określone w tabeli 51 niniejszego sprawozdania.</w:t>
      </w:r>
      <w:r w:rsidR="00AE709E" w:rsidRPr="00F56528">
        <w:rPr>
          <w:color w:val="FF0000"/>
        </w:rPr>
        <w:br w:type="page"/>
      </w:r>
    </w:p>
    <w:p w14:paraId="65E51DC5" w14:textId="500BC27B" w:rsidR="00E5109B" w:rsidRPr="000710EC" w:rsidRDefault="00BF2AEC" w:rsidP="00844409">
      <w:pPr>
        <w:pStyle w:val="Legenda"/>
        <w:jc w:val="both"/>
        <w:rPr>
          <w:rFonts w:cs="Arial"/>
          <w:sz w:val="22"/>
          <w:szCs w:val="22"/>
        </w:rPr>
      </w:pPr>
      <w:bookmarkStart w:id="234" w:name="_Toc499340752"/>
      <w:bookmarkStart w:id="235" w:name="_Toc152933085"/>
      <w:bookmarkEnd w:id="218"/>
      <w:r w:rsidRPr="000710EC">
        <w:rPr>
          <w:rFonts w:cs="Arial"/>
        </w:rPr>
        <w:t xml:space="preserve">Tabela </w:t>
      </w:r>
      <w:r w:rsidR="00502899" w:rsidRPr="000710EC">
        <w:rPr>
          <w:rFonts w:cs="Arial"/>
        </w:rPr>
        <w:fldChar w:fldCharType="begin"/>
      </w:r>
      <w:r w:rsidR="00502899" w:rsidRPr="000710EC">
        <w:rPr>
          <w:rFonts w:cs="Arial"/>
        </w:rPr>
        <w:instrText xml:space="preserve"> SEQ Tabela \* ARABIC </w:instrText>
      </w:r>
      <w:r w:rsidR="00502899" w:rsidRPr="000710EC">
        <w:rPr>
          <w:rFonts w:cs="Arial"/>
        </w:rPr>
        <w:fldChar w:fldCharType="separate"/>
      </w:r>
      <w:r w:rsidR="005A4588">
        <w:rPr>
          <w:rFonts w:cs="Arial"/>
          <w:noProof/>
        </w:rPr>
        <w:t>61</w:t>
      </w:r>
      <w:r w:rsidR="00502899" w:rsidRPr="000710EC">
        <w:rPr>
          <w:rFonts w:cs="Arial"/>
          <w:noProof/>
        </w:rPr>
        <w:fldChar w:fldCharType="end"/>
      </w:r>
      <w:r w:rsidR="004A60DE" w:rsidRPr="000710EC">
        <w:rPr>
          <w:rFonts w:cs="Arial"/>
          <w:sz w:val="22"/>
          <w:szCs w:val="22"/>
        </w:rPr>
        <w:t xml:space="preserve"> </w:t>
      </w:r>
      <w:r w:rsidR="00E5109B" w:rsidRPr="000710EC">
        <w:rPr>
          <w:rFonts w:cs="Arial"/>
          <w:sz w:val="22"/>
          <w:szCs w:val="22"/>
        </w:rPr>
        <w:t>Wskaźniki ogólne dla monitorowania osiągania celów</w:t>
      </w:r>
      <w:bookmarkEnd w:id="219"/>
      <w:bookmarkEnd w:id="234"/>
      <w:bookmarkEnd w:id="235"/>
    </w:p>
    <w:tbl>
      <w:tblPr>
        <w:tblW w:w="56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61 Wskaźniki ogólne dla monitorowania osiągania celów"/>
        <w:tblDescription w:val="Tabela zawiera informacje o wskaźnikach ogólnych dla monitorowania osiągania celów"/>
      </w:tblPr>
      <w:tblGrid>
        <w:gridCol w:w="845"/>
        <w:gridCol w:w="1605"/>
        <w:gridCol w:w="173"/>
        <w:gridCol w:w="1037"/>
        <w:gridCol w:w="8"/>
        <w:gridCol w:w="1245"/>
        <w:gridCol w:w="49"/>
        <w:gridCol w:w="2028"/>
        <w:gridCol w:w="43"/>
        <w:gridCol w:w="1446"/>
        <w:gridCol w:w="20"/>
        <w:gridCol w:w="29"/>
        <w:gridCol w:w="1669"/>
        <w:gridCol w:w="7"/>
        <w:gridCol w:w="37"/>
      </w:tblGrid>
      <w:tr w:rsidR="000710EC" w:rsidRPr="000710EC" w14:paraId="7901AE67" w14:textId="369B2706" w:rsidTr="00A422EF">
        <w:trPr>
          <w:trHeight w:val="745"/>
          <w:tblHeader/>
          <w:jc w:val="center"/>
        </w:trPr>
        <w:tc>
          <w:tcPr>
            <w:tcW w:w="413" w:type="pct"/>
            <w:vMerge w:val="restart"/>
            <w:shd w:val="clear" w:color="auto" w:fill="EEECE1"/>
            <w:vAlign w:val="center"/>
          </w:tcPr>
          <w:p w14:paraId="21B3F1EC" w14:textId="77777777" w:rsidR="00695E66" w:rsidRPr="000710EC" w:rsidRDefault="00695E66" w:rsidP="00C673D8">
            <w:pPr>
              <w:ind w:left="357" w:hanging="357"/>
              <w:jc w:val="center"/>
              <w:rPr>
                <w:rFonts w:cs="Arial"/>
                <w:b/>
                <w:sz w:val="20"/>
                <w:szCs w:val="20"/>
              </w:rPr>
            </w:pPr>
            <w:r w:rsidRPr="000710EC">
              <w:rPr>
                <w:rFonts w:cs="Arial"/>
                <w:b/>
                <w:sz w:val="20"/>
                <w:szCs w:val="20"/>
              </w:rPr>
              <w:t>Lp.</w:t>
            </w:r>
          </w:p>
        </w:tc>
        <w:tc>
          <w:tcPr>
            <w:tcW w:w="784" w:type="pct"/>
            <w:vMerge w:val="restart"/>
            <w:shd w:val="clear" w:color="auto" w:fill="EEECE1"/>
            <w:vAlign w:val="center"/>
          </w:tcPr>
          <w:p w14:paraId="0F54BF08" w14:textId="77777777" w:rsidR="00695E66" w:rsidRPr="000710EC" w:rsidRDefault="00695E66" w:rsidP="00C673D8">
            <w:pPr>
              <w:jc w:val="center"/>
              <w:rPr>
                <w:rFonts w:cs="Arial"/>
                <w:b/>
                <w:sz w:val="20"/>
                <w:szCs w:val="20"/>
              </w:rPr>
            </w:pPr>
            <w:r w:rsidRPr="000710EC">
              <w:rPr>
                <w:rFonts w:cs="Arial"/>
                <w:b/>
                <w:sz w:val="20"/>
                <w:szCs w:val="20"/>
              </w:rPr>
              <w:t>Nazwa wskaźnika</w:t>
            </w:r>
          </w:p>
        </w:tc>
        <w:tc>
          <w:tcPr>
            <w:tcW w:w="591" w:type="pct"/>
            <w:gridSpan w:val="2"/>
            <w:vMerge w:val="restart"/>
            <w:shd w:val="clear" w:color="auto" w:fill="EEECE1"/>
            <w:vAlign w:val="center"/>
          </w:tcPr>
          <w:p w14:paraId="413156A5" w14:textId="77777777" w:rsidR="00695E66" w:rsidRPr="000710EC" w:rsidRDefault="00695E66" w:rsidP="00C673D8">
            <w:pPr>
              <w:ind w:left="357" w:right="-108" w:hanging="357"/>
              <w:jc w:val="center"/>
              <w:rPr>
                <w:rFonts w:cs="Arial"/>
                <w:b/>
                <w:sz w:val="20"/>
                <w:szCs w:val="20"/>
              </w:rPr>
            </w:pPr>
            <w:r w:rsidRPr="000710EC">
              <w:rPr>
                <w:rFonts w:cs="Arial"/>
                <w:b/>
                <w:sz w:val="20"/>
                <w:szCs w:val="20"/>
              </w:rPr>
              <w:t>Jednostka</w:t>
            </w:r>
          </w:p>
        </w:tc>
        <w:tc>
          <w:tcPr>
            <w:tcW w:w="636" w:type="pct"/>
            <w:gridSpan w:val="3"/>
            <w:shd w:val="clear" w:color="auto" w:fill="EEECE1"/>
            <w:vAlign w:val="center"/>
          </w:tcPr>
          <w:p w14:paraId="1CD5CF63" w14:textId="77777777" w:rsidR="00695E66" w:rsidRPr="000710EC" w:rsidRDefault="00695E66" w:rsidP="00C673D8">
            <w:pPr>
              <w:ind w:left="-99" w:firstLine="99"/>
              <w:jc w:val="center"/>
              <w:rPr>
                <w:rFonts w:cs="Arial"/>
                <w:b/>
                <w:sz w:val="20"/>
                <w:szCs w:val="20"/>
              </w:rPr>
            </w:pPr>
            <w:r w:rsidRPr="000710EC">
              <w:rPr>
                <w:rFonts w:cs="Arial"/>
                <w:b/>
                <w:sz w:val="20"/>
                <w:szCs w:val="20"/>
              </w:rPr>
              <w:t>Rok bazowy lub rok określający sytuację aktualną</w:t>
            </w:r>
          </w:p>
        </w:tc>
        <w:tc>
          <w:tcPr>
            <w:tcW w:w="2577" w:type="pct"/>
            <w:gridSpan w:val="8"/>
            <w:shd w:val="clear" w:color="auto" w:fill="EEECE1"/>
            <w:vAlign w:val="center"/>
          </w:tcPr>
          <w:p w14:paraId="7934F4C2" w14:textId="772C4F9D" w:rsidR="00695E66" w:rsidRPr="000710EC" w:rsidRDefault="00695E66" w:rsidP="00C673D8">
            <w:pPr>
              <w:ind w:left="357" w:hanging="357"/>
              <w:jc w:val="center"/>
              <w:rPr>
                <w:rFonts w:cs="Arial"/>
                <w:b/>
                <w:sz w:val="20"/>
                <w:szCs w:val="20"/>
              </w:rPr>
            </w:pPr>
            <w:r w:rsidRPr="000710EC">
              <w:rPr>
                <w:rFonts w:cs="Arial"/>
                <w:b/>
                <w:sz w:val="20"/>
                <w:szCs w:val="20"/>
              </w:rPr>
              <w:t>Rok, w którym należy osiągnąć cel</w:t>
            </w:r>
          </w:p>
        </w:tc>
      </w:tr>
      <w:tr w:rsidR="000710EC" w:rsidRPr="000710EC" w14:paraId="146FB9AE" w14:textId="7F9E9FAC" w:rsidTr="00A422EF">
        <w:trPr>
          <w:trHeight w:val="313"/>
          <w:tblHeader/>
          <w:jc w:val="center"/>
        </w:trPr>
        <w:tc>
          <w:tcPr>
            <w:tcW w:w="413" w:type="pct"/>
            <w:vMerge/>
            <w:shd w:val="clear" w:color="auto" w:fill="EEECE1"/>
            <w:vAlign w:val="center"/>
          </w:tcPr>
          <w:p w14:paraId="508C8E04" w14:textId="77777777" w:rsidR="00695E66" w:rsidRPr="000710EC" w:rsidRDefault="00695E66" w:rsidP="00C673D8">
            <w:pPr>
              <w:ind w:left="357" w:hanging="357"/>
              <w:jc w:val="center"/>
              <w:rPr>
                <w:rFonts w:cs="Arial"/>
                <w:b/>
                <w:sz w:val="20"/>
                <w:szCs w:val="20"/>
              </w:rPr>
            </w:pPr>
          </w:p>
        </w:tc>
        <w:tc>
          <w:tcPr>
            <w:tcW w:w="784" w:type="pct"/>
            <w:vMerge/>
            <w:shd w:val="clear" w:color="auto" w:fill="EEECE1"/>
            <w:vAlign w:val="center"/>
          </w:tcPr>
          <w:p w14:paraId="3B311F2C" w14:textId="77777777" w:rsidR="00695E66" w:rsidRPr="000710EC" w:rsidRDefault="00695E66" w:rsidP="00C673D8">
            <w:pPr>
              <w:ind w:left="357" w:hanging="357"/>
              <w:jc w:val="center"/>
              <w:rPr>
                <w:rFonts w:cs="Arial"/>
                <w:b/>
                <w:sz w:val="20"/>
                <w:szCs w:val="20"/>
              </w:rPr>
            </w:pPr>
          </w:p>
        </w:tc>
        <w:tc>
          <w:tcPr>
            <w:tcW w:w="591" w:type="pct"/>
            <w:gridSpan w:val="2"/>
            <w:vMerge/>
            <w:shd w:val="clear" w:color="auto" w:fill="EEECE1"/>
            <w:vAlign w:val="center"/>
          </w:tcPr>
          <w:p w14:paraId="6685AE27" w14:textId="77777777" w:rsidR="00695E66" w:rsidRPr="000710EC" w:rsidRDefault="00695E66" w:rsidP="00C673D8">
            <w:pPr>
              <w:ind w:left="357" w:hanging="357"/>
              <w:jc w:val="center"/>
              <w:rPr>
                <w:rFonts w:cs="Arial"/>
                <w:b/>
                <w:sz w:val="20"/>
                <w:szCs w:val="20"/>
              </w:rPr>
            </w:pPr>
          </w:p>
        </w:tc>
        <w:tc>
          <w:tcPr>
            <w:tcW w:w="636" w:type="pct"/>
            <w:gridSpan w:val="3"/>
            <w:shd w:val="clear" w:color="auto" w:fill="EEECE1"/>
            <w:vAlign w:val="center"/>
          </w:tcPr>
          <w:p w14:paraId="3176FFD6" w14:textId="3099613B" w:rsidR="00695E66" w:rsidRPr="000710EC" w:rsidRDefault="00695E66" w:rsidP="00C673D8">
            <w:pPr>
              <w:ind w:left="-2" w:firstLine="2"/>
              <w:jc w:val="center"/>
              <w:rPr>
                <w:rFonts w:cs="Arial"/>
                <w:b/>
                <w:sz w:val="20"/>
                <w:szCs w:val="20"/>
              </w:rPr>
            </w:pPr>
            <w:r w:rsidRPr="000710EC">
              <w:rPr>
                <w:rFonts w:cs="Arial"/>
                <w:b/>
                <w:sz w:val="20"/>
                <w:szCs w:val="20"/>
              </w:rPr>
              <w:t xml:space="preserve">Wartość wskaźnika </w:t>
            </w:r>
          </w:p>
        </w:tc>
        <w:tc>
          <w:tcPr>
            <w:tcW w:w="2577" w:type="pct"/>
            <w:gridSpan w:val="8"/>
            <w:shd w:val="clear" w:color="auto" w:fill="EEECE1"/>
            <w:vAlign w:val="center"/>
          </w:tcPr>
          <w:p w14:paraId="03608A97" w14:textId="6A6FA4F5" w:rsidR="00695E66" w:rsidRPr="000710EC" w:rsidRDefault="00695E66" w:rsidP="00C673D8">
            <w:pPr>
              <w:ind w:left="357" w:hanging="357"/>
              <w:jc w:val="center"/>
              <w:rPr>
                <w:rFonts w:cs="Arial"/>
                <w:b/>
                <w:sz w:val="20"/>
                <w:szCs w:val="20"/>
              </w:rPr>
            </w:pPr>
            <w:r w:rsidRPr="000710EC">
              <w:rPr>
                <w:rFonts w:cs="Arial"/>
                <w:b/>
                <w:sz w:val="20"/>
                <w:szCs w:val="20"/>
              </w:rPr>
              <w:t>Wartość do osiągnięcia w roku docelowym</w:t>
            </w:r>
          </w:p>
        </w:tc>
      </w:tr>
      <w:tr w:rsidR="000710EC" w:rsidRPr="000710EC" w14:paraId="03220768" w14:textId="77777777" w:rsidTr="00A422EF">
        <w:trPr>
          <w:trHeight w:val="313"/>
          <w:tblHeader/>
          <w:jc w:val="center"/>
        </w:trPr>
        <w:tc>
          <w:tcPr>
            <w:tcW w:w="413" w:type="pct"/>
            <w:shd w:val="clear" w:color="auto" w:fill="EEECE1"/>
            <w:vAlign w:val="center"/>
          </w:tcPr>
          <w:p w14:paraId="77A1F151" w14:textId="77777777" w:rsidR="000710EC" w:rsidRPr="000710EC" w:rsidRDefault="000710EC" w:rsidP="00C673D8">
            <w:pPr>
              <w:ind w:left="357" w:hanging="357"/>
              <w:jc w:val="center"/>
              <w:rPr>
                <w:rFonts w:cs="Arial"/>
                <w:b/>
                <w:sz w:val="20"/>
                <w:szCs w:val="20"/>
              </w:rPr>
            </w:pPr>
          </w:p>
        </w:tc>
        <w:tc>
          <w:tcPr>
            <w:tcW w:w="784" w:type="pct"/>
            <w:shd w:val="clear" w:color="auto" w:fill="EEECE1"/>
            <w:vAlign w:val="center"/>
          </w:tcPr>
          <w:p w14:paraId="1AB3A757" w14:textId="77777777" w:rsidR="000710EC" w:rsidRPr="000710EC" w:rsidRDefault="000710EC" w:rsidP="00C673D8">
            <w:pPr>
              <w:ind w:left="357" w:hanging="357"/>
              <w:jc w:val="center"/>
              <w:rPr>
                <w:rFonts w:cs="Arial"/>
                <w:b/>
                <w:sz w:val="20"/>
                <w:szCs w:val="20"/>
              </w:rPr>
            </w:pPr>
          </w:p>
        </w:tc>
        <w:tc>
          <w:tcPr>
            <w:tcW w:w="591" w:type="pct"/>
            <w:gridSpan w:val="2"/>
            <w:shd w:val="clear" w:color="auto" w:fill="EEECE1"/>
            <w:vAlign w:val="center"/>
          </w:tcPr>
          <w:p w14:paraId="79277245" w14:textId="77777777" w:rsidR="000710EC" w:rsidRPr="000710EC" w:rsidRDefault="000710EC" w:rsidP="00C673D8">
            <w:pPr>
              <w:ind w:left="357" w:hanging="357"/>
              <w:jc w:val="center"/>
              <w:rPr>
                <w:rFonts w:cs="Arial"/>
                <w:b/>
                <w:sz w:val="20"/>
                <w:szCs w:val="20"/>
              </w:rPr>
            </w:pPr>
          </w:p>
        </w:tc>
        <w:tc>
          <w:tcPr>
            <w:tcW w:w="636" w:type="pct"/>
            <w:gridSpan w:val="3"/>
            <w:shd w:val="clear" w:color="auto" w:fill="EEECE1"/>
            <w:vAlign w:val="center"/>
          </w:tcPr>
          <w:p w14:paraId="7957ADB6" w14:textId="77777777" w:rsidR="000710EC" w:rsidRPr="000710EC" w:rsidRDefault="000710EC" w:rsidP="00C673D8">
            <w:pPr>
              <w:ind w:left="-2" w:firstLine="2"/>
              <w:jc w:val="center"/>
              <w:rPr>
                <w:rFonts w:cs="Arial"/>
                <w:b/>
                <w:sz w:val="20"/>
                <w:szCs w:val="20"/>
              </w:rPr>
            </w:pPr>
          </w:p>
        </w:tc>
        <w:tc>
          <w:tcPr>
            <w:tcW w:w="990" w:type="pct"/>
            <w:shd w:val="clear" w:color="auto" w:fill="EEECE1"/>
            <w:vAlign w:val="center"/>
          </w:tcPr>
          <w:p w14:paraId="0A50424B" w14:textId="54EFD919" w:rsidR="000710EC" w:rsidRPr="000710EC" w:rsidRDefault="000710EC" w:rsidP="00C673D8">
            <w:pPr>
              <w:ind w:left="357" w:hanging="357"/>
              <w:jc w:val="center"/>
              <w:rPr>
                <w:rFonts w:cs="Arial"/>
                <w:b/>
                <w:sz w:val="20"/>
                <w:szCs w:val="20"/>
              </w:rPr>
            </w:pPr>
            <w:r w:rsidRPr="000710EC">
              <w:rPr>
                <w:rFonts w:cs="Arial"/>
                <w:b/>
                <w:sz w:val="20"/>
                <w:szCs w:val="20"/>
              </w:rPr>
              <w:t>2020</w:t>
            </w:r>
          </w:p>
        </w:tc>
        <w:tc>
          <w:tcPr>
            <w:tcW w:w="727" w:type="pct"/>
            <w:gridSpan w:val="2"/>
            <w:shd w:val="clear" w:color="auto" w:fill="EEECE1"/>
            <w:vAlign w:val="center"/>
          </w:tcPr>
          <w:p w14:paraId="440BE2EE" w14:textId="47E10EFF" w:rsidR="000710EC" w:rsidRPr="000710EC" w:rsidRDefault="000710EC" w:rsidP="00C673D8">
            <w:pPr>
              <w:ind w:left="357" w:hanging="357"/>
              <w:jc w:val="center"/>
              <w:rPr>
                <w:rFonts w:cs="Arial"/>
                <w:b/>
                <w:sz w:val="20"/>
                <w:szCs w:val="20"/>
              </w:rPr>
            </w:pPr>
            <w:r w:rsidRPr="000710EC">
              <w:rPr>
                <w:rFonts w:cs="Arial"/>
                <w:b/>
                <w:sz w:val="20"/>
                <w:szCs w:val="20"/>
              </w:rPr>
              <w:t>2021</w:t>
            </w:r>
          </w:p>
        </w:tc>
        <w:tc>
          <w:tcPr>
            <w:tcW w:w="860" w:type="pct"/>
            <w:gridSpan w:val="5"/>
            <w:shd w:val="clear" w:color="auto" w:fill="EEECE1"/>
            <w:vAlign w:val="center"/>
          </w:tcPr>
          <w:p w14:paraId="33B007A5" w14:textId="1E96F48A" w:rsidR="000710EC" w:rsidRPr="000710EC" w:rsidRDefault="000710EC" w:rsidP="00C673D8">
            <w:pPr>
              <w:ind w:left="357" w:hanging="357"/>
              <w:jc w:val="center"/>
              <w:rPr>
                <w:rFonts w:cs="Arial"/>
                <w:b/>
                <w:sz w:val="20"/>
                <w:szCs w:val="20"/>
              </w:rPr>
            </w:pPr>
            <w:r w:rsidRPr="000710EC">
              <w:rPr>
                <w:rFonts w:cs="Arial"/>
                <w:b/>
                <w:sz w:val="20"/>
                <w:szCs w:val="20"/>
              </w:rPr>
              <w:t>2022</w:t>
            </w:r>
          </w:p>
        </w:tc>
      </w:tr>
      <w:tr w:rsidR="000710EC" w:rsidRPr="000710EC" w14:paraId="07ABD165" w14:textId="29B17522" w:rsidTr="00A422EF">
        <w:trPr>
          <w:cantSplit/>
          <w:trHeight w:val="169"/>
          <w:jc w:val="center"/>
        </w:trPr>
        <w:tc>
          <w:tcPr>
            <w:tcW w:w="413" w:type="pct"/>
            <w:shd w:val="clear" w:color="auto" w:fill="EEECE1"/>
            <w:vAlign w:val="center"/>
          </w:tcPr>
          <w:p w14:paraId="1D32F41F" w14:textId="77777777" w:rsidR="00695E66" w:rsidRPr="000710EC" w:rsidRDefault="00695E66" w:rsidP="00C673D8">
            <w:pPr>
              <w:ind w:left="357" w:hanging="357"/>
              <w:jc w:val="center"/>
              <w:rPr>
                <w:rFonts w:cs="Arial"/>
                <w:sz w:val="20"/>
                <w:szCs w:val="20"/>
              </w:rPr>
            </w:pPr>
            <w:r w:rsidRPr="000710EC">
              <w:rPr>
                <w:rFonts w:cs="Arial"/>
                <w:sz w:val="20"/>
                <w:szCs w:val="20"/>
              </w:rPr>
              <w:t>1</w:t>
            </w:r>
          </w:p>
        </w:tc>
        <w:tc>
          <w:tcPr>
            <w:tcW w:w="784" w:type="pct"/>
            <w:shd w:val="clear" w:color="auto" w:fill="EEECE1"/>
            <w:vAlign w:val="center"/>
          </w:tcPr>
          <w:p w14:paraId="46CC0DAC" w14:textId="77777777" w:rsidR="00695E66" w:rsidRPr="000710EC" w:rsidRDefault="00695E66" w:rsidP="00C673D8">
            <w:pPr>
              <w:ind w:left="357" w:hanging="357"/>
              <w:jc w:val="center"/>
              <w:rPr>
                <w:rFonts w:cs="Arial"/>
                <w:sz w:val="20"/>
                <w:szCs w:val="20"/>
              </w:rPr>
            </w:pPr>
            <w:r w:rsidRPr="000710EC">
              <w:rPr>
                <w:rFonts w:cs="Arial"/>
                <w:sz w:val="20"/>
                <w:szCs w:val="20"/>
              </w:rPr>
              <w:t>2</w:t>
            </w:r>
          </w:p>
        </w:tc>
        <w:tc>
          <w:tcPr>
            <w:tcW w:w="591" w:type="pct"/>
            <w:gridSpan w:val="2"/>
            <w:shd w:val="clear" w:color="auto" w:fill="EEECE1"/>
            <w:vAlign w:val="center"/>
          </w:tcPr>
          <w:p w14:paraId="1D35531B" w14:textId="77777777" w:rsidR="00695E66" w:rsidRPr="000710EC" w:rsidRDefault="00695E66" w:rsidP="00C673D8">
            <w:pPr>
              <w:ind w:left="357" w:hanging="357"/>
              <w:jc w:val="center"/>
              <w:rPr>
                <w:rFonts w:cs="Arial"/>
                <w:sz w:val="20"/>
                <w:szCs w:val="20"/>
              </w:rPr>
            </w:pPr>
            <w:r w:rsidRPr="000710EC">
              <w:rPr>
                <w:rFonts w:cs="Arial"/>
                <w:sz w:val="20"/>
                <w:szCs w:val="20"/>
              </w:rPr>
              <w:t>3</w:t>
            </w:r>
          </w:p>
        </w:tc>
        <w:tc>
          <w:tcPr>
            <w:tcW w:w="636" w:type="pct"/>
            <w:gridSpan w:val="3"/>
            <w:shd w:val="clear" w:color="auto" w:fill="EEECE1"/>
            <w:vAlign w:val="center"/>
          </w:tcPr>
          <w:p w14:paraId="21C2018F" w14:textId="77777777" w:rsidR="00695E66" w:rsidRPr="000710EC" w:rsidRDefault="00695E66" w:rsidP="00C673D8">
            <w:pPr>
              <w:ind w:left="357" w:hanging="357"/>
              <w:jc w:val="center"/>
              <w:rPr>
                <w:rFonts w:cs="Arial"/>
                <w:sz w:val="20"/>
                <w:szCs w:val="20"/>
              </w:rPr>
            </w:pPr>
            <w:r w:rsidRPr="000710EC">
              <w:rPr>
                <w:rFonts w:cs="Arial"/>
                <w:sz w:val="20"/>
                <w:szCs w:val="20"/>
              </w:rPr>
              <w:t>4</w:t>
            </w:r>
          </w:p>
        </w:tc>
        <w:tc>
          <w:tcPr>
            <w:tcW w:w="1011" w:type="pct"/>
            <w:gridSpan w:val="2"/>
            <w:shd w:val="clear" w:color="auto" w:fill="EEECE1"/>
            <w:vAlign w:val="center"/>
          </w:tcPr>
          <w:p w14:paraId="7F741C22" w14:textId="77777777" w:rsidR="00695E66" w:rsidRPr="000710EC" w:rsidRDefault="00695E66" w:rsidP="00C673D8">
            <w:pPr>
              <w:ind w:left="357" w:hanging="357"/>
              <w:jc w:val="center"/>
              <w:rPr>
                <w:rFonts w:cs="Arial"/>
                <w:sz w:val="20"/>
                <w:szCs w:val="20"/>
              </w:rPr>
            </w:pPr>
            <w:r w:rsidRPr="000710EC">
              <w:rPr>
                <w:rFonts w:cs="Arial"/>
                <w:sz w:val="20"/>
                <w:szCs w:val="20"/>
              </w:rPr>
              <w:t>5</w:t>
            </w:r>
          </w:p>
        </w:tc>
        <w:tc>
          <w:tcPr>
            <w:tcW w:w="730" w:type="pct"/>
            <w:gridSpan w:val="3"/>
            <w:shd w:val="clear" w:color="auto" w:fill="EEECE1"/>
            <w:vAlign w:val="center"/>
          </w:tcPr>
          <w:p w14:paraId="2AC2A11E" w14:textId="474B98DC" w:rsidR="00695E66" w:rsidRPr="000710EC" w:rsidRDefault="00695E66" w:rsidP="00C673D8">
            <w:pPr>
              <w:ind w:left="357" w:hanging="357"/>
              <w:jc w:val="center"/>
              <w:rPr>
                <w:rFonts w:cs="Arial"/>
                <w:sz w:val="20"/>
                <w:szCs w:val="20"/>
              </w:rPr>
            </w:pPr>
            <w:r w:rsidRPr="000710EC">
              <w:rPr>
                <w:rFonts w:cs="Arial"/>
                <w:sz w:val="20"/>
                <w:szCs w:val="20"/>
              </w:rPr>
              <w:t>6</w:t>
            </w:r>
          </w:p>
        </w:tc>
        <w:tc>
          <w:tcPr>
            <w:tcW w:w="836" w:type="pct"/>
            <w:gridSpan w:val="3"/>
            <w:shd w:val="clear" w:color="auto" w:fill="EEECE1"/>
          </w:tcPr>
          <w:p w14:paraId="17E76E9F" w14:textId="3A3404F7" w:rsidR="00695E66" w:rsidRPr="000710EC" w:rsidRDefault="00695E66" w:rsidP="00C673D8">
            <w:pPr>
              <w:ind w:left="357" w:hanging="357"/>
              <w:jc w:val="center"/>
              <w:rPr>
                <w:rFonts w:cs="Arial"/>
                <w:sz w:val="20"/>
                <w:szCs w:val="20"/>
              </w:rPr>
            </w:pPr>
            <w:r w:rsidRPr="000710EC">
              <w:rPr>
                <w:rFonts w:cs="Arial"/>
                <w:sz w:val="20"/>
                <w:szCs w:val="20"/>
              </w:rPr>
              <w:t>7</w:t>
            </w:r>
          </w:p>
        </w:tc>
      </w:tr>
      <w:tr w:rsidR="00F56528" w:rsidRPr="000710EC" w14:paraId="16436F7C" w14:textId="77777777" w:rsidTr="00F40993">
        <w:trPr>
          <w:gridAfter w:val="1"/>
          <w:wAfter w:w="18" w:type="pct"/>
          <w:cantSplit/>
          <w:trHeight w:val="247"/>
          <w:jc w:val="center"/>
        </w:trPr>
        <w:tc>
          <w:tcPr>
            <w:tcW w:w="4982" w:type="pct"/>
            <w:gridSpan w:val="14"/>
            <w:tcBorders>
              <w:left w:val="single" w:sz="4" w:space="0" w:color="auto"/>
            </w:tcBorders>
            <w:shd w:val="clear" w:color="auto" w:fill="FFC000"/>
          </w:tcPr>
          <w:p w14:paraId="087BF3C5" w14:textId="58A64A1A" w:rsidR="00C341D1" w:rsidRPr="000710EC" w:rsidRDefault="00C341D1" w:rsidP="00C673D8">
            <w:pPr>
              <w:jc w:val="center"/>
              <w:rPr>
                <w:rFonts w:cs="Arial"/>
                <w:b/>
                <w:bCs/>
                <w:color w:val="FF0000"/>
                <w:sz w:val="20"/>
                <w:szCs w:val="20"/>
              </w:rPr>
            </w:pPr>
            <w:r w:rsidRPr="000710EC">
              <w:rPr>
                <w:rFonts w:cs="Arial"/>
                <w:b/>
                <w:bCs/>
                <w:sz w:val="20"/>
                <w:szCs w:val="20"/>
              </w:rPr>
              <w:t>Wskaźniki wynikające z WPGO</w:t>
            </w:r>
          </w:p>
        </w:tc>
      </w:tr>
      <w:tr w:rsidR="00F56528" w:rsidRPr="000710EC" w14:paraId="59C3E6D2" w14:textId="77777777" w:rsidTr="00A422EF">
        <w:trPr>
          <w:gridAfter w:val="2"/>
          <w:wAfter w:w="21" w:type="pct"/>
          <w:cantSplit/>
          <w:trHeight w:val="247"/>
          <w:jc w:val="center"/>
        </w:trPr>
        <w:tc>
          <w:tcPr>
            <w:tcW w:w="413" w:type="pct"/>
            <w:tcBorders>
              <w:top w:val="single" w:sz="4" w:space="0" w:color="auto"/>
              <w:left w:val="single" w:sz="4" w:space="0" w:color="auto"/>
              <w:bottom w:val="single" w:sz="4" w:space="0" w:color="auto"/>
              <w:right w:val="single" w:sz="4" w:space="0" w:color="auto"/>
            </w:tcBorders>
            <w:vAlign w:val="center"/>
          </w:tcPr>
          <w:p w14:paraId="7DA8BA9C" w14:textId="10584236" w:rsidR="00616210" w:rsidRPr="00F40993" w:rsidRDefault="00616210" w:rsidP="00AF5C6C">
            <w:pPr>
              <w:pStyle w:val="Akapitzlist"/>
              <w:numPr>
                <w:ilvl w:val="0"/>
                <w:numId w:val="97"/>
              </w:numPr>
              <w:rPr>
                <w:rFonts w:cs="Arial"/>
                <w:sz w:val="20"/>
                <w:szCs w:val="20"/>
              </w:rPr>
            </w:pPr>
          </w:p>
        </w:tc>
        <w:tc>
          <w:tcPr>
            <w:tcW w:w="868" w:type="pct"/>
            <w:gridSpan w:val="2"/>
            <w:tcBorders>
              <w:top w:val="single" w:sz="4" w:space="0" w:color="auto"/>
              <w:left w:val="single" w:sz="4" w:space="0" w:color="auto"/>
              <w:bottom w:val="single" w:sz="4" w:space="0" w:color="auto"/>
              <w:right w:val="single" w:sz="4" w:space="0" w:color="auto"/>
            </w:tcBorders>
            <w:vAlign w:val="center"/>
          </w:tcPr>
          <w:p w14:paraId="4D0BFF76" w14:textId="35CCD861" w:rsidR="00616210" w:rsidRPr="000710EC" w:rsidRDefault="00616210" w:rsidP="00C673D8">
            <w:pPr>
              <w:jc w:val="center"/>
              <w:rPr>
                <w:rFonts w:cs="Arial"/>
                <w:sz w:val="20"/>
                <w:szCs w:val="20"/>
              </w:rPr>
            </w:pPr>
            <w:r w:rsidRPr="000710EC">
              <w:rPr>
                <w:rFonts w:cs="Arial"/>
                <w:sz w:val="20"/>
                <w:szCs w:val="20"/>
              </w:rPr>
              <w:t>Masa odpadów grup 1-19 poddanych termicznemu przekształcaniu z odzyskiem energii</w:t>
            </w:r>
          </w:p>
        </w:tc>
        <w:tc>
          <w:tcPr>
            <w:tcW w:w="511" w:type="pct"/>
            <w:gridSpan w:val="2"/>
            <w:tcBorders>
              <w:top w:val="single" w:sz="4" w:space="0" w:color="auto"/>
              <w:left w:val="single" w:sz="4" w:space="0" w:color="auto"/>
              <w:bottom w:val="single" w:sz="4" w:space="0" w:color="auto"/>
              <w:right w:val="single" w:sz="4" w:space="0" w:color="auto"/>
            </w:tcBorders>
            <w:vAlign w:val="center"/>
          </w:tcPr>
          <w:p w14:paraId="60543765" w14:textId="0E95CB6C" w:rsidR="00616210" w:rsidRPr="000710EC" w:rsidRDefault="00616210" w:rsidP="00C673D8">
            <w:pPr>
              <w:jc w:val="center"/>
              <w:rPr>
                <w:rFonts w:cs="Arial"/>
                <w:color w:val="FF0000"/>
                <w:sz w:val="20"/>
                <w:szCs w:val="20"/>
              </w:rPr>
            </w:pPr>
            <w:r w:rsidRPr="000710EC">
              <w:rPr>
                <w:rFonts w:cs="Arial"/>
                <w:sz w:val="20"/>
                <w:szCs w:val="20"/>
              </w:rPr>
              <w:t>tys. Mg</w:t>
            </w:r>
          </w:p>
        </w:tc>
        <w:tc>
          <w:tcPr>
            <w:tcW w:w="608" w:type="pct"/>
            <w:tcBorders>
              <w:top w:val="single" w:sz="4" w:space="0" w:color="auto"/>
              <w:left w:val="single" w:sz="4" w:space="0" w:color="auto"/>
              <w:bottom w:val="single" w:sz="4" w:space="0" w:color="auto"/>
              <w:right w:val="single" w:sz="4" w:space="0" w:color="auto"/>
            </w:tcBorders>
            <w:vAlign w:val="center"/>
          </w:tcPr>
          <w:p w14:paraId="19DDFC41" w14:textId="23A99AF8" w:rsidR="00616210" w:rsidRPr="000710EC" w:rsidRDefault="00616210" w:rsidP="00C673D8">
            <w:pPr>
              <w:jc w:val="center"/>
              <w:rPr>
                <w:rFonts w:cs="Arial"/>
                <w:sz w:val="20"/>
                <w:szCs w:val="20"/>
              </w:rPr>
            </w:pPr>
            <w:r w:rsidRPr="000710EC">
              <w:rPr>
                <w:rFonts w:cs="Arial"/>
                <w:sz w:val="20"/>
                <w:szCs w:val="20"/>
              </w:rPr>
              <w:t>153,0</w:t>
            </w:r>
          </w:p>
        </w:tc>
        <w:tc>
          <w:tcPr>
            <w:tcW w:w="1013" w:type="pct"/>
            <w:gridSpan w:val="2"/>
            <w:tcBorders>
              <w:left w:val="single" w:sz="4" w:space="0" w:color="auto"/>
            </w:tcBorders>
            <w:vAlign w:val="center"/>
          </w:tcPr>
          <w:p w14:paraId="742305ED" w14:textId="25C94405" w:rsidR="00616210" w:rsidRPr="000710EC" w:rsidRDefault="001C7561" w:rsidP="00C673D8">
            <w:pPr>
              <w:jc w:val="center"/>
              <w:rPr>
                <w:rFonts w:cs="Arial"/>
                <w:sz w:val="20"/>
                <w:szCs w:val="20"/>
              </w:rPr>
            </w:pPr>
            <w:r w:rsidRPr="000710EC">
              <w:rPr>
                <w:rFonts w:cs="Arial"/>
                <w:sz w:val="20"/>
                <w:szCs w:val="20"/>
              </w:rPr>
              <w:t>103,12</w:t>
            </w:r>
          </w:p>
        </w:tc>
        <w:tc>
          <w:tcPr>
            <w:tcW w:w="737" w:type="pct"/>
            <w:gridSpan w:val="3"/>
            <w:tcBorders>
              <w:left w:val="single" w:sz="4" w:space="0" w:color="auto"/>
            </w:tcBorders>
            <w:vAlign w:val="center"/>
          </w:tcPr>
          <w:p w14:paraId="7EA75DC3" w14:textId="71ADE04F" w:rsidR="00616210" w:rsidRPr="000710EC" w:rsidRDefault="001C7561" w:rsidP="00C673D8">
            <w:pPr>
              <w:jc w:val="center"/>
              <w:rPr>
                <w:rFonts w:cs="Arial"/>
                <w:sz w:val="20"/>
                <w:szCs w:val="20"/>
              </w:rPr>
            </w:pPr>
            <w:r w:rsidRPr="000710EC">
              <w:rPr>
                <w:rFonts w:cs="Arial"/>
                <w:sz w:val="20"/>
                <w:szCs w:val="20"/>
              </w:rPr>
              <w:t>96,51</w:t>
            </w:r>
          </w:p>
        </w:tc>
        <w:tc>
          <w:tcPr>
            <w:tcW w:w="829" w:type="pct"/>
            <w:gridSpan w:val="2"/>
            <w:tcBorders>
              <w:left w:val="single" w:sz="4" w:space="0" w:color="auto"/>
            </w:tcBorders>
            <w:vAlign w:val="center"/>
          </w:tcPr>
          <w:p w14:paraId="048ABEBC" w14:textId="767C1918" w:rsidR="00616210" w:rsidRPr="000710EC" w:rsidRDefault="001C7561" w:rsidP="00C673D8">
            <w:pPr>
              <w:jc w:val="center"/>
              <w:rPr>
                <w:rFonts w:cs="Arial"/>
                <w:sz w:val="20"/>
                <w:szCs w:val="20"/>
              </w:rPr>
            </w:pPr>
            <w:r w:rsidRPr="000710EC">
              <w:rPr>
                <w:rFonts w:cs="Arial"/>
                <w:sz w:val="20"/>
                <w:szCs w:val="20"/>
              </w:rPr>
              <w:t>97,58</w:t>
            </w:r>
          </w:p>
        </w:tc>
      </w:tr>
      <w:tr w:rsidR="00F56528" w:rsidRPr="000710EC" w14:paraId="20649B2A" w14:textId="77777777" w:rsidTr="00A422EF">
        <w:trPr>
          <w:gridAfter w:val="2"/>
          <w:wAfter w:w="21" w:type="pct"/>
          <w:cantSplit/>
          <w:trHeight w:val="247"/>
          <w:jc w:val="center"/>
        </w:trPr>
        <w:tc>
          <w:tcPr>
            <w:tcW w:w="413" w:type="pct"/>
            <w:tcBorders>
              <w:top w:val="single" w:sz="4" w:space="0" w:color="auto"/>
              <w:left w:val="single" w:sz="4" w:space="0" w:color="auto"/>
              <w:bottom w:val="single" w:sz="4" w:space="0" w:color="auto"/>
              <w:right w:val="single" w:sz="4" w:space="0" w:color="auto"/>
            </w:tcBorders>
            <w:vAlign w:val="center"/>
          </w:tcPr>
          <w:p w14:paraId="7752CE89" w14:textId="3CBA92AE" w:rsidR="00616210" w:rsidRPr="00F40993" w:rsidRDefault="00616210" w:rsidP="00AF5C6C">
            <w:pPr>
              <w:pStyle w:val="Akapitzlist"/>
              <w:numPr>
                <w:ilvl w:val="0"/>
                <w:numId w:val="97"/>
              </w:numPr>
              <w:rPr>
                <w:rFonts w:cs="Arial"/>
                <w:sz w:val="20"/>
                <w:szCs w:val="20"/>
              </w:rPr>
            </w:pPr>
          </w:p>
        </w:tc>
        <w:tc>
          <w:tcPr>
            <w:tcW w:w="868" w:type="pct"/>
            <w:gridSpan w:val="2"/>
            <w:tcBorders>
              <w:top w:val="single" w:sz="4" w:space="0" w:color="auto"/>
              <w:left w:val="nil"/>
              <w:bottom w:val="single" w:sz="4" w:space="0" w:color="auto"/>
              <w:right w:val="single" w:sz="4" w:space="0" w:color="auto"/>
            </w:tcBorders>
            <w:vAlign w:val="center"/>
          </w:tcPr>
          <w:p w14:paraId="3ECA4300" w14:textId="3CAAE06E" w:rsidR="00616210" w:rsidRPr="000710EC" w:rsidRDefault="00616210" w:rsidP="00C673D8">
            <w:pPr>
              <w:jc w:val="center"/>
              <w:rPr>
                <w:rFonts w:cs="Arial"/>
                <w:sz w:val="20"/>
                <w:szCs w:val="20"/>
              </w:rPr>
            </w:pPr>
            <w:r w:rsidRPr="000710EC">
              <w:rPr>
                <w:rFonts w:cs="Arial"/>
                <w:sz w:val="20"/>
                <w:szCs w:val="20"/>
              </w:rPr>
              <w:t>Odsetek masy grup 1-19 odpadów wytworzonych poddanych termicznemu przekształcaniu z odzyskiem energii</w:t>
            </w:r>
          </w:p>
        </w:tc>
        <w:tc>
          <w:tcPr>
            <w:tcW w:w="511" w:type="pct"/>
            <w:gridSpan w:val="2"/>
            <w:tcBorders>
              <w:top w:val="single" w:sz="4" w:space="0" w:color="auto"/>
              <w:left w:val="nil"/>
              <w:bottom w:val="single" w:sz="4" w:space="0" w:color="auto"/>
              <w:right w:val="single" w:sz="4" w:space="0" w:color="auto"/>
            </w:tcBorders>
            <w:vAlign w:val="center"/>
          </w:tcPr>
          <w:p w14:paraId="707919C2" w14:textId="0270A89E" w:rsidR="00616210" w:rsidRPr="000710EC" w:rsidRDefault="00616210" w:rsidP="00C673D8">
            <w:pPr>
              <w:jc w:val="center"/>
              <w:rPr>
                <w:rFonts w:cs="Arial"/>
                <w:sz w:val="20"/>
                <w:szCs w:val="20"/>
              </w:rPr>
            </w:pPr>
            <w:r w:rsidRPr="000710EC">
              <w:rPr>
                <w:rFonts w:cs="Arial"/>
                <w:sz w:val="20"/>
                <w:szCs w:val="20"/>
              </w:rPr>
              <w:t>%</w:t>
            </w:r>
          </w:p>
        </w:tc>
        <w:tc>
          <w:tcPr>
            <w:tcW w:w="608" w:type="pct"/>
            <w:tcBorders>
              <w:top w:val="single" w:sz="4" w:space="0" w:color="auto"/>
              <w:left w:val="nil"/>
              <w:bottom w:val="single" w:sz="4" w:space="0" w:color="auto"/>
              <w:right w:val="single" w:sz="4" w:space="0" w:color="auto"/>
            </w:tcBorders>
            <w:vAlign w:val="center"/>
          </w:tcPr>
          <w:p w14:paraId="70DE219B" w14:textId="370161E8" w:rsidR="00616210" w:rsidRPr="000710EC" w:rsidRDefault="00616210" w:rsidP="00C673D8">
            <w:pPr>
              <w:jc w:val="center"/>
              <w:rPr>
                <w:rFonts w:cs="Arial"/>
                <w:sz w:val="20"/>
                <w:szCs w:val="20"/>
              </w:rPr>
            </w:pPr>
            <w:r w:rsidRPr="000710EC">
              <w:rPr>
                <w:rFonts w:cs="Arial"/>
                <w:sz w:val="20"/>
                <w:szCs w:val="20"/>
              </w:rPr>
              <w:t>4,73</w:t>
            </w:r>
          </w:p>
        </w:tc>
        <w:tc>
          <w:tcPr>
            <w:tcW w:w="1013" w:type="pct"/>
            <w:gridSpan w:val="2"/>
            <w:tcBorders>
              <w:left w:val="single" w:sz="4" w:space="0" w:color="auto"/>
            </w:tcBorders>
            <w:vAlign w:val="center"/>
          </w:tcPr>
          <w:p w14:paraId="14BC3A83" w14:textId="09B4487E" w:rsidR="00616210" w:rsidRPr="000710EC" w:rsidRDefault="003A6D39" w:rsidP="00C673D8">
            <w:pPr>
              <w:jc w:val="center"/>
              <w:rPr>
                <w:rFonts w:cs="Arial"/>
                <w:color w:val="FF0000"/>
                <w:sz w:val="20"/>
                <w:szCs w:val="20"/>
              </w:rPr>
            </w:pPr>
            <w:r w:rsidRPr="000710EC">
              <w:rPr>
                <w:rFonts w:cs="Arial"/>
                <w:sz w:val="20"/>
                <w:szCs w:val="20"/>
              </w:rPr>
              <w:t>4</w:t>
            </w:r>
            <w:r w:rsidR="001C7561" w:rsidRPr="000710EC">
              <w:rPr>
                <w:rFonts w:cs="Arial"/>
                <w:sz w:val="20"/>
                <w:szCs w:val="20"/>
              </w:rPr>
              <w:t>,85</w:t>
            </w:r>
          </w:p>
        </w:tc>
        <w:tc>
          <w:tcPr>
            <w:tcW w:w="737" w:type="pct"/>
            <w:gridSpan w:val="3"/>
            <w:tcBorders>
              <w:left w:val="single" w:sz="4" w:space="0" w:color="auto"/>
            </w:tcBorders>
            <w:vAlign w:val="center"/>
          </w:tcPr>
          <w:p w14:paraId="141D692B" w14:textId="02E231E8" w:rsidR="00616210" w:rsidRPr="000710EC" w:rsidRDefault="00E35545" w:rsidP="00C673D8">
            <w:pPr>
              <w:jc w:val="center"/>
              <w:rPr>
                <w:rFonts w:cs="Arial"/>
                <w:color w:val="FF0000"/>
                <w:sz w:val="20"/>
                <w:szCs w:val="20"/>
              </w:rPr>
            </w:pPr>
            <w:r w:rsidRPr="000710EC">
              <w:rPr>
                <w:rFonts w:cs="Arial"/>
                <w:sz w:val="20"/>
                <w:szCs w:val="20"/>
              </w:rPr>
              <w:t>3,52</w:t>
            </w:r>
          </w:p>
        </w:tc>
        <w:tc>
          <w:tcPr>
            <w:tcW w:w="829" w:type="pct"/>
            <w:gridSpan w:val="2"/>
            <w:tcBorders>
              <w:left w:val="single" w:sz="4" w:space="0" w:color="auto"/>
            </w:tcBorders>
            <w:vAlign w:val="center"/>
          </w:tcPr>
          <w:p w14:paraId="4758453A" w14:textId="094E8301" w:rsidR="00616210" w:rsidRPr="000710EC" w:rsidRDefault="00E35545" w:rsidP="00C673D8">
            <w:pPr>
              <w:jc w:val="center"/>
              <w:rPr>
                <w:rFonts w:cs="Arial"/>
                <w:color w:val="FF0000"/>
                <w:sz w:val="20"/>
                <w:szCs w:val="20"/>
              </w:rPr>
            </w:pPr>
            <w:r w:rsidRPr="000710EC">
              <w:rPr>
                <w:rFonts w:cs="Arial"/>
                <w:sz w:val="20"/>
                <w:szCs w:val="20"/>
              </w:rPr>
              <w:t>4,58</w:t>
            </w:r>
          </w:p>
        </w:tc>
      </w:tr>
      <w:tr w:rsidR="00F56528" w:rsidRPr="000710EC" w14:paraId="037B3452" w14:textId="77777777" w:rsidTr="00A422EF">
        <w:trPr>
          <w:gridAfter w:val="2"/>
          <w:wAfter w:w="21" w:type="pct"/>
          <w:cantSplit/>
          <w:trHeight w:val="247"/>
          <w:jc w:val="center"/>
        </w:trPr>
        <w:tc>
          <w:tcPr>
            <w:tcW w:w="413" w:type="pct"/>
            <w:tcBorders>
              <w:top w:val="single" w:sz="4" w:space="0" w:color="auto"/>
              <w:left w:val="single" w:sz="4" w:space="0" w:color="auto"/>
              <w:bottom w:val="single" w:sz="4" w:space="0" w:color="auto"/>
              <w:right w:val="single" w:sz="4" w:space="0" w:color="auto"/>
            </w:tcBorders>
            <w:vAlign w:val="center"/>
          </w:tcPr>
          <w:p w14:paraId="283D7022" w14:textId="5C99EA63" w:rsidR="00616210" w:rsidRPr="00F40993" w:rsidRDefault="00616210" w:rsidP="00AF5C6C">
            <w:pPr>
              <w:pStyle w:val="Akapitzlist"/>
              <w:numPr>
                <w:ilvl w:val="0"/>
                <w:numId w:val="97"/>
              </w:numPr>
              <w:rPr>
                <w:rFonts w:cs="Arial"/>
                <w:sz w:val="20"/>
                <w:szCs w:val="20"/>
              </w:rPr>
            </w:pPr>
          </w:p>
        </w:tc>
        <w:tc>
          <w:tcPr>
            <w:tcW w:w="868" w:type="pct"/>
            <w:gridSpan w:val="2"/>
            <w:tcBorders>
              <w:top w:val="single" w:sz="4" w:space="0" w:color="auto"/>
              <w:left w:val="nil"/>
              <w:bottom w:val="single" w:sz="4" w:space="0" w:color="auto"/>
              <w:right w:val="single" w:sz="4" w:space="0" w:color="auto"/>
            </w:tcBorders>
            <w:vAlign w:val="center"/>
          </w:tcPr>
          <w:p w14:paraId="5803906E" w14:textId="4B15D713" w:rsidR="00616210" w:rsidRPr="000710EC" w:rsidRDefault="00616210" w:rsidP="00C673D8">
            <w:pPr>
              <w:jc w:val="center"/>
              <w:rPr>
                <w:rFonts w:cs="Arial"/>
                <w:sz w:val="20"/>
                <w:szCs w:val="20"/>
              </w:rPr>
            </w:pPr>
            <w:r w:rsidRPr="000710EC">
              <w:rPr>
                <w:rFonts w:cs="Arial"/>
                <w:sz w:val="20"/>
                <w:szCs w:val="20"/>
              </w:rPr>
              <w:t>Masa odpadów grup 1-19 poddanych unieszkodliwianiu metodami biologicznymi</w:t>
            </w:r>
          </w:p>
        </w:tc>
        <w:tc>
          <w:tcPr>
            <w:tcW w:w="511" w:type="pct"/>
            <w:gridSpan w:val="2"/>
            <w:tcBorders>
              <w:top w:val="single" w:sz="4" w:space="0" w:color="auto"/>
              <w:left w:val="nil"/>
              <w:bottom w:val="single" w:sz="4" w:space="0" w:color="auto"/>
              <w:right w:val="single" w:sz="4" w:space="0" w:color="auto"/>
            </w:tcBorders>
            <w:vAlign w:val="center"/>
          </w:tcPr>
          <w:p w14:paraId="1BC8C220" w14:textId="1FE8E3EC" w:rsidR="00616210" w:rsidRPr="000710EC" w:rsidRDefault="00616210" w:rsidP="00C673D8">
            <w:pPr>
              <w:jc w:val="center"/>
              <w:rPr>
                <w:rFonts w:cs="Arial"/>
                <w:sz w:val="20"/>
                <w:szCs w:val="20"/>
              </w:rPr>
            </w:pPr>
            <w:r w:rsidRPr="000710EC">
              <w:rPr>
                <w:rFonts w:cs="Arial"/>
                <w:sz w:val="20"/>
                <w:szCs w:val="20"/>
              </w:rPr>
              <w:t>tys. Mg</w:t>
            </w:r>
          </w:p>
        </w:tc>
        <w:tc>
          <w:tcPr>
            <w:tcW w:w="608" w:type="pct"/>
            <w:tcBorders>
              <w:top w:val="single" w:sz="4" w:space="0" w:color="auto"/>
              <w:left w:val="nil"/>
              <w:bottom w:val="single" w:sz="4" w:space="0" w:color="auto"/>
              <w:right w:val="single" w:sz="4" w:space="0" w:color="auto"/>
            </w:tcBorders>
            <w:vAlign w:val="center"/>
          </w:tcPr>
          <w:p w14:paraId="7FCC0A41" w14:textId="447C9D6A" w:rsidR="00616210" w:rsidRPr="000710EC" w:rsidRDefault="00616210" w:rsidP="00C673D8">
            <w:pPr>
              <w:jc w:val="center"/>
              <w:rPr>
                <w:rFonts w:cs="Arial"/>
                <w:sz w:val="20"/>
                <w:szCs w:val="20"/>
              </w:rPr>
            </w:pPr>
            <w:r w:rsidRPr="000710EC">
              <w:rPr>
                <w:rFonts w:cs="Arial"/>
                <w:sz w:val="20"/>
                <w:szCs w:val="20"/>
              </w:rPr>
              <w:t>41,9</w:t>
            </w:r>
          </w:p>
        </w:tc>
        <w:tc>
          <w:tcPr>
            <w:tcW w:w="1013" w:type="pct"/>
            <w:gridSpan w:val="2"/>
            <w:tcBorders>
              <w:left w:val="single" w:sz="4" w:space="0" w:color="auto"/>
            </w:tcBorders>
            <w:vAlign w:val="center"/>
          </w:tcPr>
          <w:p w14:paraId="51B26E80" w14:textId="23985A22" w:rsidR="00616210" w:rsidRPr="000710EC" w:rsidRDefault="00E35545" w:rsidP="00C673D8">
            <w:pPr>
              <w:jc w:val="center"/>
              <w:rPr>
                <w:rFonts w:cs="Arial"/>
                <w:sz w:val="20"/>
                <w:szCs w:val="20"/>
              </w:rPr>
            </w:pPr>
            <w:r w:rsidRPr="000710EC">
              <w:rPr>
                <w:rFonts w:cs="Arial"/>
                <w:sz w:val="20"/>
                <w:szCs w:val="20"/>
              </w:rPr>
              <w:t>149,70</w:t>
            </w:r>
          </w:p>
        </w:tc>
        <w:tc>
          <w:tcPr>
            <w:tcW w:w="737" w:type="pct"/>
            <w:gridSpan w:val="3"/>
            <w:tcBorders>
              <w:left w:val="single" w:sz="4" w:space="0" w:color="auto"/>
            </w:tcBorders>
            <w:vAlign w:val="center"/>
          </w:tcPr>
          <w:p w14:paraId="45460D53" w14:textId="03766179" w:rsidR="00616210" w:rsidRPr="000710EC" w:rsidRDefault="00E35545" w:rsidP="00C673D8">
            <w:pPr>
              <w:jc w:val="center"/>
              <w:rPr>
                <w:rFonts w:cs="Arial"/>
                <w:sz w:val="20"/>
                <w:szCs w:val="20"/>
              </w:rPr>
            </w:pPr>
            <w:r w:rsidRPr="000710EC">
              <w:rPr>
                <w:rFonts w:cs="Arial"/>
                <w:sz w:val="20"/>
                <w:szCs w:val="20"/>
              </w:rPr>
              <w:t>150,33</w:t>
            </w:r>
          </w:p>
        </w:tc>
        <w:tc>
          <w:tcPr>
            <w:tcW w:w="829" w:type="pct"/>
            <w:gridSpan w:val="2"/>
            <w:tcBorders>
              <w:left w:val="single" w:sz="4" w:space="0" w:color="auto"/>
            </w:tcBorders>
            <w:vAlign w:val="center"/>
          </w:tcPr>
          <w:p w14:paraId="2B7A076A" w14:textId="2E7397EE" w:rsidR="00616210" w:rsidRPr="000710EC" w:rsidRDefault="00E35545" w:rsidP="00C673D8">
            <w:pPr>
              <w:jc w:val="center"/>
              <w:rPr>
                <w:rFonts w:cs="Arial"/>
                <w:sz w:val="20"/>
                <w:szCs w:val="20"/>
              </w:rPr>
            </w:pPr>
            <w:r w:rsidRPr="000710EC">
              <w:rPr>
                <w:rFonts w:cs="Arial"/>
                <w:sz w:val="20"/>
                <w:szCs w:val="20"/>
              </w:rPr>
              <w:t>172,02</w:t>
            </w:r>
          </w:p>
        </w:tc>
      </w:tr>
      <w:tr w:rsidR="009252E8" w:rsidRPr="000710EC" w14:paraId="23F58CE1" w14:textId="77777777" w:rsidTr="00A422EF">
        <w:trPr>
          <w:gridAfter w:val="2"/>
          <w:wAfter w:w="21" w:type="pct"/>
          <w:cantSplit/>
          <w:trHeight w:val="247"/>
          <w:jc w:val="center"/>
        </w:trPr>
        <w:tc>
          <w:tcPr>
            <w:tcW w:w="413" w:type="pct"/>
            <w:tcBorders>
              <w:top w:val="single" w:sz="4" w:space="0" w:color="auto"/>
              <w:left w:val="single" w:sz="4" w:space="0" w:color="auto"/>
              <w:bottom w:val="single" w:sz="4" w:space="0" w:color="auto"/>
              <w:right w:val="single" w:sz="4" w:space="0" w:color="auto"/>
            </w:tcBorders>
            <w:vAlign w:val="center"/>
          </w:tcPr>
          <w:p w14:paraId="7E524632" w14:textId="17C1B541" w:rsidR="009252E8" w:rsidRPr="00F40993" w:rsidRDefault="009252E8" w:rsidP="00AF5C6C">
            <w:pPr>
              <w:pStyle w:val="Akapitzlist"/>
              <w:numPr>
                <w:ilvl w:val="0"/>
                <w:numId w:val="97"/>
              </w:numPr>
              <w:rPr>
                <w:rFonts w:cs="Arial"/>
                <w:sz w:val="20"/>
                <w:szCs w:val="20"/>
              </w:rPr>
            </w:pPr>
          </w:p>
        </w:tc>
        <w:tc>
          <w:tcPr>
            <w:tcW w:w="868" w:type="pct"/>
            <w:gridSpan w:val="2"/>
            <w:tcBorders>
              <w:top w:val="single" w:sz="4" w:space="0" w:color="auto"/>
              <w:left w:val="nil"/>
              <w:bottom w:val="single" w:sz="4" w:space="0" w:color="auto"/>
              <w:right w:val="single" w:sz="4" w:space="0" w:color="auto"/>
            </w:tcBorders>
            <w:vAlign w:val="center"/>
          </w:tcPr>
          <w:p w14:paraId="355BDE22" w14:textId="0D9C9B80" w:rsidR="009252E8" w:rsidRPr="000710EC" w:rsidRDefault="009252E8" w:rsidP="00C673D8">
            <w:pPr>
              <w:jc w:val="center"/>
              <w:rPr>
                <w:rFonts w:cs="Arial"/>
                <w:sz w:val="20"/>
                <w:szCs w:val="20"/>
              </w:rPr>
            </w:pPr>
            <w:r w:rsidRPr="000710EC">
              <w:rPr>
                <w:rFonts w:cs="Arial"/>
                <w:sz w:val="20"/>
                <w:szCs w:val="20"/>
              </w:rPr>
              <w:t>Odsetek masy odpadów grup 1-19 poddanych unieszkodliwianiu metodami biologicznymi</w:t>
            </w:r>
          </w:p>
        </w:tc>
        <w:tc>
          <w:tcPr>
            <w:tcW w:w="511" w:type="pct"/>
            <w:gridSpan w:val="2"/>
            <w:tcBorders>
              <w:top w:val="single" w:sz="4" w:space="0" w:color="auto"/>
              <w:left w:val="nil"/>
              <w:bottom w:val="single" w:sz="4" w:space="0" w:color="auto"/>
              <w:right w:val="single" w:sz="4" w:space="0" w:color="auto"/>
            </w:tcBorders>
            <w:vAlign w:val="center"/>
          </w:tcPr>
          <w:p w14:paraId="20657C78" w14:textId="7CBFD9B4" w:rsidR="009252E8" w:rsidRPr="000710EC" w:rsidRDefault="009252E8" w:rsidP="00C673D8">
            <w:pPr>
              <w:jc w:val="center"/>
              <w:rPr>
                <w:rFonts w:cs="Arial"/>
                <w:sz w:val="20"/>
                <w:szCs w:val="20"/>
              </w:rPr>
            </w:pPr>
            <w:r w:rsidRPr="000710EC">
              <w:rPr>
                <w:rFonts w:cs="Arial"/>
                <w:sz w:val="20"/>
                <w:szCs w:val="20"/>
              </w:rPr>
              <w:t>%</w:t>
            </w:r>
          </w:p>
        </w:tc>
        <w:tc>
          <w:tcPr>
            <w:tcW w:w="608" w:type="pct"/>
            <w:tcBorders>
              <w:top w:val="single" w:sz="4" w:space="0" w:color="auto"/>
              <w:left w:val="nil"/>
              <w:bottom w:val="single" w:sz="4" w:space="0" w:color="auto"/>
              <w:right w:val="single" w:sz="4" w:space="0" w:color="auto"/>
            </w:tcBorders>
            <w:vAlign w:val="center"/>
          </w:tcPr>
          <w:p w14:paraId="7064D152" w14:textId="6FDFEE24" w:rsidR="009252E8" w:rsidRPr="000710EC" w:rsidRDefault="009252E8" w:rsidP="00C673D8">
            <w:pPr>
              <w:jc w:val="center"/>
              <w:rPr>
                <w:rFonts w:cs="Arial"/>
                <w:sz w:val="20"/>
                <w:szCs w:val="20"/>
              </w:rPr>
            </w:pPr>
            <w:r w:rsidRPr="000710EC">
              <w:rPr>
                <w:rFonts w:cs="Arial"/>
                <w:sz w:val="20"/>
                <w:szCs w:val="20"/>
              </w:rPr>
              <w:t>0,01</w:t>
            </w:r>
          </w:p>
        </w:tc>
        <w:tc>
          <w:tcPr>
            <w:tcW w:w="1013" w:type="pct"/>
            <w:gridSpan w:val="2"/>
            <w:tcBorders>
              <w:left w:val="single" w:sz="4" w:space="0" w:color="auto"/>
            </w:tcBorders>
            <w:vAlign w:val="center"/>
          </w:tcPr>
          <w:p w14:paraId="66BF2CCD" w14:textId="7CD80B19" w:rsidR="009252E8" w:rsidRPr="000710EC" w:rsidRDefault="00E35545" w:rsidP="00C673D8">
            <w:pPr>
              <w:jc w:val="center"/>
              <w:rPr>
                <w:rFonts w:cs="Arial"/>
                <w:sz w:val="20"/>
                <w:szCs w:val="20"/>
              </w:rPr>
            </w:pPr>
            <w:r w:rsidRPr="000710EC">
              <w:rPr>
                <w:rFonts w:cs="Arial"/>
                <w:sz w:val="20"/>
                <w:szCs w:val="20"/>
              </w:rPr>
              <w:t>7,28</w:t>
            </w:r>
          </w:p>
        </w:tc>
        <w:tc>
          <w:tcPr>
            <w:tcW w:w="737" w:type="pct"/>
            <w:gridSpan w:val="3"/>
            <w:tcBorders>
              <w:left w:val="single" w:sz="4" w:space="0" w:color="auto"/>
            </w:tcBorders>
            <w:vAlign w:val="center"/>
          </w:tcPr>
          <w:p w14:paraId="4F26919C" w14:textId="1FD6987F" w:rsidR="009252E8" w:rsidRPr="000710EC" w:rsidRDefault="00E35545" w:rsidP="00C673D8">
            <w:pPr>
              <w:jc w:val="center"/>
              <w:rPr>
                <w:rFonts w:cs="Arial"/>
                <w:sz w:val="20"/>
                <w:szCs w:val="20"/>
              </w:rPr>
            </w:pPr>
            <w:r w:rsidRPr="000710EC">
              <w:rPr>
                <w:rFonts w:cs="Arial"/>
                <w:sz w:val="20"/>
                <w:szCs w:val="20"/>
              </w:rPr>
              <w:t>5,45</w:t>
            </w:r>
          </w:p>
        </w:tc>
        <w:tc>
          <w:tcPr>
            <w:tcW w:w="829" w:type="pct"/>
            <w:gridSpan w:val="2"/>
            <w:tcBorders>
              <w:left w:val="single" w:sz="4" w:space="0" w:color="auto"/>
            </w:tcBorders>
            <w:vAlign w:val="center"/>
          </w:tcPr>
          <w:p w14:paraId="15ACDF0C" w14:textId="66BEE34E" w:rsidR="009252E8" w:rsidRPr="000710EC" w:rsidRDefault="00E35545" w:rsidP="00C673D8">
            <w:pPr>
              <w:jc w:val="center"/>
              <w:rPr>
                <w:rFonts w:cs="Arial"/>
                <w:sz w:val="20"/>
                <w:szCs w:val="20"/>
              </w:rPr>
            </w:pPr>
            <w:r w:rsidRPr="000710EC">
              <w:rPr>
                <w:rFonts w:cs="Arial"/>
                <w:sz w:val="20"/>
                <w:szCs w:val="20"/>
              </w:rPr>
              <w:t>7,94</w:t>
            </w:r>
          </w:p>
        </w:tc>
      </w:tr>
      <w:tr w:rsidR="00F56528" w:rsidRPr="000710EC" w14:paraId="574AE7E0" w14:textId="77777777" w:rsidTr="00A422EF">
        <w:trPr>
          <w:gridAfter w:val="2"/>
          <w:wAfter w:w="21" w:type="pct"/>
          <w:cantSplit/>
          <w:trHeight w:val="247"/>
          <w:jc w:val="center"/>
        </w:trPr>
        <w:tc>
          <w:tcPr>
            <w:tcW w:w="413" w:type="pct"/>
            <w:tcBorders>
              <w:top w:val="nil"/>
              <w:left w:val="single" w:sz="4" w:space="0" w:color="auto"/>
              <w:bottom w:val="single" w:sz="4" w:space="0" w:color="auto"/>
              <w:right w:val="single" w:sz="4" w:space="0" w:color="auto"/>
            </w:tcBorders>
            <w:vAlign w:val="center"/>
          </w:tcPr>
          <w:p w14:paraId="3678E84A" w14:textId="7D53378E" w:rsidR="00616210" w:rsidRPr="00F40993" w:rsidRDefault="00616210" w:rsidP="00AF5C6C">
            <w:pPr>
              <w:pStyle w:val="Akapitzlist"/>
              <w:numPr>
                <w:ilvl w:val="0"/>
                <w:numId w:val="97"/>
              </w:numPr>
              <w:rPr>
                <w:rFonts w:cs="Arial"/>
                <w:sz w:val="20"/>
                <w:szCs w:val="20"/>
              </w:rPr>
            </w:pPr>
          </w:p>
        </w:tc>
        <w:tc>
          <w:tcPr>
            <w:tcW w:w="868" w:type="pct"/>
            <w:gridSpan w:val="2"/>
            <w:tcBorders>
              <w:top w:val="nil"/>
              <w:left w:val="nil"/>
              <w:bottom w:val="single" w:sz="4" w:space="0" w:color="auto"/>
              <w:right w:val="single" w:sz="4" w:space="0" w:color="auto"/>
            </w:tcBorders>
            <w:vAlign w:val="center"/>
          </w:tcPr>
          <w:p w14:paraId="57743B6B" w14:textId="7BAFCCB0" w:rsidR="00616210" w:rsidRPr="000710EC" w:rsidRDefault="00616210" w:rsidP="00C673D8">
            <w:pPr>
              <w:jc w:val="center"/>
              <w:rPr>
                <w:rFonts w:cs="Arial"/>
                <w:sz w:val="20"/>
                <w:szCs w:val="20"/>
              </w:rPr>
            </w:pPr>
            <w:r w:rsidRPr="000710EC">
              <w:rPr>
                <w:rFonts w:cs="Arial"/>
                <w:sz w:val="20"/>
                <w:szCs w:val="20"/>
              </w:rPr>
              <w:t>Masa odpadów grup 1-19 poddanych unieszkodliwianiu metodami termicznymi</w:t>
            </w:r>
          </w:p>
        </w:tc>
        <w:tc>
          <w:tcPr>
            <w:tcW w:w="511" w:type="pct"/>
            <w:gridSpan w:val="2"/>
            <w:tcBorders>
              <w:top w:val="nil"/>
              <w:left w:val="nil"/>
              <w:bottom w:val="single" w:sz="4" w:space="0" w:color="auto"/>
              <w:right w:val="single" w:sz="4" w:space="0" w:color="auto"/>
            </w:tcBorders>
            <w:vAlign w:val="center"/>
          </w:tcPr>
          <w:p w14:paraId="21185E3A" w14:textId="224C6C55" w:rsidR="00616210" w:rsidRPr="000710EC" w:rsidRDefault="00616210" w:rsidP="00C673D8">
            <w:pPr>
              <w:jc w:val="center"/>
              <w:rPr>
                <w:rFonts w:cs="Arial"/>
                <w:sz w:val="20"/>
                <w:szCs w:val="20"/>
              </w:rPr>
            </w:pPr>
            <w:r w:rsidRPr="000710EC">
              <w:rPr>
                <w:rFonts w:cs="Arial"/>
                <w:sz w:val="20"/>
                <w:szCs w:val="20"/>
              </w:rPr>
              <w:t>tys. Mg</w:t>
            </w:r>
          </w:p>
        </w:tc>
        <w:tc>
          <w:tcPr>
            <w:tcW w:w="608" w:type="pct"/>
            <w:tcBorders>
              <w:top w:val="nil"/>
              <w:left w:val="nil"/>
              <w:bottom w:val="single" w:sz="4" w:space="0" w:color="auto"/>
              <w:right w:val="single" w:sz="4" w:space="0" w:color="auto"/>
            </w:tcBorders>
            <w:vAlign w:val="center"/>
          </w:tcPr>
          <w:p w14:paraId="3EE38F31" w14:textId="68E4BE09" w:rsidR="00616210" w:rsidRPr="000710EC" w:rsidRDefault="00616210" w:rsidP="00C673D8">
            <w:pPr>
              <w:jc w:val="center"/>
              <w:rPr>
                <w:rFonts w:cs="Arial"/>
                <w:sz w:val="20"/>
                <w:szCs w:val="20"/>
              </w:rPr>
            </w:pPr>
            <w:r w:rsidRPr="000710EC">
              <w:rPr>
                <w:rFonts w:cs="Arial"/>
                <w:sz w:val="20"/>
                <w:szCs w:val="20"/>
              </w:rPr>
              <w:t>18,0</w:t>
            </w:r>
          </w:p>
        </w:tc>
        <w:tc>
          <w:tcPr>
            <w:tcW w:w="1013" w:type="pct"/>
            <w:gridSpan w:val="2"/>
            <w:tcBorders>
              <w:left w:val="single" w:sz="4" w:space="0" w:color="auto"/>
            </w:tcBorders>
            <w:vAlign w:val="center"/>
          </w:tcPr>
          <w:p w14:paraId="3AF92683" w14:textId="14D050DD" w:rsidR="00616210" w:rsidRPr="000710EC" w:rsidRDefault="00E35545" w:rsidP="00C673D8">
            <w:pPr>
              <w:jc w:val="center"/>
              <w:rPr>
                <w:rFonts w:cs="Arial"/>
                <w:sz w:val="20"/>
                <w:szCs w:val="20"/>
              </w:rPr>
            </w:pPr>
            <w:r w:rsidRPr="000710EC">
              <w:rPr>
                <w:rFonts w:cs="Arial"/>
                <w:sz w:val="20"/>
                <w:szCs w:val="20"/>
              </w:rPr>
              <w:t>18,38</w:t>
            </w:r>
          </w:p>
        </w:tc>
        <w:tc>
          <w:tcPr>
            <w:tcW w:w="737" w:type="pct"/>
            <w:gridSpan w:val="3"/>
            <w:tcBorders>
              <w:left w:val="single" w:sz="4" w:space="0" w:color="auto"/>
            </w:tcBorders>
            <w:vAlign w:val="center"/>
          </w:tcPr>
          <w:p w14:paraId="03475605" w14:textId="039B35B2" w:rsidR="00616210" w:rsidRPr="000710EC" w:rsidRDefault="00E35545" w:rsidP="00C673D8">
            <w:pPr>
              <w:jc w:val="center"/>
              <w:rPr>
                <w:rFonts w:cs="Arial"/>
                <w:sz w:val="20"/>
                <w:szCs w:val="20"/>
              </w:rPr>
            </w:pPr>
            <w:r w:rsidRPr="000710EC">
              <w:rPr>
                <w:rFonts w:cs="Arial"/>
                <w:sz w:val="20"/>
                <w:szCs w:val="20"/>
              </w:rPr>
              <w:t>21,62</w:t>
            </w:r>
          </w:p>
        </w:tc>
        <w:tc>
          <w:tcPr>
            <w:tcW w:w="829" w:type="pct"/>
            <w:gridSpan w:val="2"/>
            <w:tcBorders>
              <w:left w:val="single" w:sz="4" w:space="0" w:color="auto"/>
            </w:tcBorders>
            <w:vAlign w:val="center"/>
          </w:tcPr>
          <w:p w14:paraId="62BBBCE7" w14:textId="7082EAA4" w:rsidR="00616210" w:rsidRPr="000710EC" w:rsidRDefault="00E35545" w:rsidP="00C673D8">
            <w:pPr>
              <w:jc w:val="center"/>
              <w:rPr>
                <w:rFonts w:cs="Arial"/>
                <w:sz w:val="20"/>
                <w:szCs w:val="20"/>
              </w:rPr>
            </w:pPr>
            <w:r w:rsidRPr="000710EC">
              <w:rPr>
                <w:rFonts w:cs="Arial"/>
                <w:sz w:val="20"/>
                <w:szCs w:val="20"/>
              </w:rPr>
              <w:t>17,85</w:t>
            </w:r>
          </w:p>
        </w:tc>
      </w:tr>
      <w:tr w:rsidR="009252E8" w:rsidRPr="000710EC" w14:paraId="4DE6822E" w14:textId="77777777" w:rsidTr="00A422EF">
        <w:trPr>
          <w:gridAfter w:val="2"/>
          <w:wAfter w:w="21" w:type="pct"/>
          <w:cantSplit/>
          <w:trHeight w:val="247"/>
          <w:jc w:val="center"/>
        </w:trPr>
        <w:tc>
          <w:tcPr>
            <w:tcW w:w="413" w:type="pct"/>
            <w:tcBorders>
              <w:top w:val="nil"/>
              <w:left w:val="single" w:sz="4" w:space="0" w:color="auto"/>
              <w:bottom w:val="single" w:sz="4" w:space="0" w:color="auto"/>
              <w:right w:val="single" w:sz="4" w:space="0" w:color="auto"/>
            </w:tcBorders>
            <w:vAlign w:val="center"/>
          </w:tcPr>
          <w:p w14:paraId="7F8848BB" w14:textId="7C874495" w:rsidR="009252E8" w:rsidRPr="00F40993" w:rsidRDefault="009252E8" w:rsidP="00AF5C6C">
            <w:pPr>
              <w:pStyle w:val="Akapitzlist"/>
              <w:numPr>
                <w:ilvl w:val="0"/>
                <w:numId w:val="97"/>
              </w:numPr>
              <w:rPr>
                <w:rFonts w:cs="Arial"/>
                <w:sz w:val="20"/>
                <w:szCs w:val="20"/>
              </w:rPr>
            </w:pPr>
          </w:p>
        </w:tc>
        <w:tc>
          <w:tcPr>
            <w:tcW w:w="868" w:type="pct"/>
            <w:gridSpan w:val="2"/>
            <w:tcBorders>
              <w:top w:val="nil"/>
              <w:left w:val="nil"/>
              <w:bottom w:val="single" w:sz="4" w:space="0" w:color="auto"/>
              <w:right w:val="single" w:sz="4" w:space="0" w:color="auto"/>
            </w:tcBorders>
            <w:vAlign w:val="center"/>
          </w:tcPr>
          <w:p w14:paraId="2A5B30FC" w14:textId="0F2EDFDF" w:rsidR="009252E8" w:rsidRPr="000710EC" w:rsidRDefault="009252E8" w:rsidP="00C673D8">
            <w:pPr>
              <w:jc w:val="center"/>
              <w:rPr>
                <w:rFonts w:cs="Arial"/>
                <w:color w:val="FF0000"/>
                <w:sz w:val="20"/>
                <w:szCs w:val="20"/>
                <w:highlight w:val="cyan"/>
              </w:rPr>
            </w:pPr>
            <w:r w:rsidRPr="000710EC">
              <w:rPr>
                <w:rFonts w:cs="Arial"/>
                <w:sz w:val="20"/>
                <w:szCs w:val="20"/>
              </w:rPr>
              <w:t>Odsetek masy odpadów grup 1-19 poddanych unieszkodliwianiu metodami termicznymi</w:t>
            </w:r>
          </w:p>
        </w:tc>
        <w:tc>
          <w:tcPr>
            <w:tcW w:w="511" w:type="pct"/>
            <w:gridSpan w:val="2"/>
            <w:tcBorders>
              <w:top w:val="nil"/>
              <w:left w:val="nil"/>
              <w:bottom w:val="single" w:sz="4" w:space="0" w:color="auto"/>
              <w:right w:val="single" w:sz="4" w:space="0" w:color="auto"/>
            </w:tcBorders>
            <w:vAlign w:val="center"/>
          </w:tcPr>
          <w:p w14:paraId="0773018D" w14:textId="144F20F7" w:rsidR="009252E8" w:rsidRPr="000710EC" w:rsidRDefault="009252E8" w:rsidP="00C673D8">
            <w:pPr>
              <w:jc w:val="center"/>
              <w:rPr>
                <w:rFonts w:cs="Arial"/>
                <w:sz w:val="20"/>
                <w:szCs w:val="20"/>
              </w:rPr>
            </w:pPr>
            <w:r w:rsidRPr="000710EC">
              <w:rPr>
                <w:rFonts w:cs="Arial"/>
                <w:sz w:val="20"/>
                <w:szCs w:val="20"/>
              </w:rPr>
              <w:t>%</w:t>
            </w:r>
          </w:p>
        </w:tc>
        <w:tc>
          <w:tcPr>
            <w:tcW w:w="608" w:type="pct"/>
            <w:tcBorders>
              <w:top w:val="nil"/>
              <w:left w:val="nil"/>
              <w:bottom w:val="single" w:sz="4" w:space="0" w:color="auto"/>
              <w:right w:val="single" w:sz="4" w:space="0" w:color="auto"/>
            </w:tcBorders>
            <w:vAlign w:val="center"/>
          </w:tcPr>
          <w:p w14:paraId="620F3512" w14:textId="3B314BD1" w:rsidR="009252E8" w:rsidRPr="000710EC" w:rsidRDefault="009252E8" w:rsidP="00C673D8">
            <w:pPr>
              <w:jc w:val="center"/>
              <w:rPr>
                <w:rFonts w:cs="Arial"/>
                <w:sz w:val="20"/>
                <w:szCs w:val="20"/>
              </w:rPr>
            </w:pPr>
            <w:r w:rsidRPr="000710EC">
              <w:rPr>
                <w:rFonts w:cs="Arial"/>
                <w:sz w:val="20"/>
                <w:szCs w:val="20"/>
              </w:rPr>
              <w:t>0,005</w:t>
            </w:r>
          </w:p>
        </w:tc>
        <w:tc>
          <w:tcPr>
            <w:tcW w:w="1013" w:type="pct"/>
            <w:gridSpan w:val="2"/>
            <w:tcBorders>
              <w:left w:val="single" w:sz="4" w:space="0" w:color="auto"/>
            </w:tcBorders>
            <w:vAlign w:val="center"/>
          </w:tcPr>
          <w:p w14:paraId="7C73CBE0" w14:textId="5EE36E7B" w:rsidR="009252E8" w:rsidRPr="000710EC" w:rsidRDefault="00E35545" w:rsidP="00C673D8">
            <w:pPr>
              <w:jc w:val="center"/>
              <w:rPr>
                <w:rFonts w:cs="Arial"/>
                <w:color w:val="FF0000"/>
                <w:sz w:val="20"/>
                <w:szCs w:val="20"/>
              </w:rPr>
            </w:pPr>
            <w:r w:rsidRPr="000710EC">
              <w:rPr>
                <w:rFonts w:cs="Arial"/>
                <w:sz w:val="20"/>
                <w:szCs w:val="20"/>
              </w:rPr>
              <w:t>0,87</w:t>
            </w:r>
          </w:p>
        </w:tc>
        <w:tc>
          <w:tcPr>
            <w:tcW w:w="737" w:type="pct"/>
            <w:gridSpan w:val="3"/>
            <w:tcBorders>
              <w:left w:val="single" w:sz="4" w:space="0" w:color="auto"/>
            </w:tcBorders>
            <w:vAlign w:val="center"/>
          </w:tcPr>
          <w:p w14:paraId="01615680" w14:textId="44A6E19B" w:rsidR="009252E8" w:rsidRPr="000710EC" w:rsidRDefault="00E35545" w:rsidP="00C673D8">
            <w:pPr>
              <w:jc w:val="center"/>
              <w:rPr>
                <w:rFonts w:cs="Arial"/>
                <w:color w:val="FF0000"/>
                <w:sz w:val="20"/>
                <w:szCs w:val="20"/>
              </w:rPr>
            </w:pPr>
            <w:r w:rsidRPr="000710EC">
              <w:rPr>
                <w:rFonts w:cs="Arial"/>
                <w:sz w:val="20"/>
                <w:szCs w:val="20"/>
              </w:rPr>
              <w:t>0,80</w:t>
            </w:r>
          </w:p>
        </w:tc>
        <w:tc>
          <w:tcPr>
            <w:tcW w:w="829" w:type="pct"/>
            <w:gridSpan w:val="2"/>
            <w:tcBorders>
              <w:left w:val="single" w:sz="4" w:space="0" w:color="auto"/>
            </w:tcBorders>
            <w:vAlign w:val="center"/>
          </w:tcPr>
          <w:p w14:paraId="0E402560" w14:textId="5C43BBA0" w:rsidR="009252E8" w:rsidRPr="000710EC" w:rsidRDefault="00E35545" w:rsidP="00C673D8">
            <w:pPr>
              <w:jc w:val="center"/>
              <w:rPr>
                <w:rFonts w:cs="Arial"/>
                <w:color w:val="FF0000"/>
                <w:sz w:val="20"/>
                <w:szCs w:val="20"/>
              </w:rPr>
            </w:pPr>
            <w:r w:rsidRPr="000710EC">
              <w:rPr>
                <w:rFonts w:cs="Arial"/>
                <w:sz w:val="20"/>
                <w:szCs w:val="20"/>
              </w:rPr>
              <w:t>0,84</w:t>
            </w:r>
          </w:p>
        </w:tc>
      </w:tr>
      <w:tr w:rsidR="00F56528" w:rsidRPr="000710EC" w14:paraId="1855C5EB" w14:textId="77777777" w:rsidTr="00A422EF">
        <w:trPr>
          <w:gridAfter w:val="2"/>
          <w:wAfter w:w="21" w:type="pct"/>
          <w:cantSplit/>
          <w:trHeight w:val="247"/>
          <w:jc w:val="center"/>
        </w:trPr>
        <w:tc>
          <w:tcPr>
            <w:tcW w:w="413" w:type="pct"/>
            <w:tcBorders>
              <w:top w:val="single" w:sz="4" w:space="0" w:color="auto"/>
              <w:left w:val="single" w:sz="4" w:space="0" w:color="auto"/>
              <w:bottom w:val="single" w:sz="4" w:space="0" w:color="auto"/>
              <w:right w:val="single" w:sz="4" w:space="0" w:color="auto"/>
            </w:tcBorders>
            <w:vAlign w:val="center"/>
          </w:tcPr>
          <w:p w14:paraId="4481D411" w14:textId="6C5F0E06" w:rsidR="00616210" w:rsidRPr="00F40993" w:rsidRDefault="00616210" w:rsidP="00AF5C6C">
            <w:pPr>
              <w:pStyle w:val="Akapitzlist"/>
              <w:numPr>
                <w:ilvl w:val="0"/>
                <w:numId w:val="97"/>
              </w:numPr>
              <w:rPr>
                <w:rFonts w:cs="Arial"/>
                <w:sz w:val="20"/>
                <w:szCs w:val="20"/>
              </w:rPr>
            </w:pPr>
          </w:p>
        </w:tc>
        <w:tc>
          <w:tcPr>
            <w:tcW w:w="868" w:type="pct"/>
            <w:gridSpan w:val="2"/>
            <w:tcBorders>
              <w:top w:val="single" w:sz="4" w:space="0" w:color="auto"/>
              <w:left w:val="nil"/>
              <w:bottom w:val="single" w:sz="4" w:space="0" w:color="auto"/>
              <w:right w:val="single" w:sz="4" w:space="0" w:color="auto"/>
            </w:tcBorders>
            <w:vAlign w:val="center"/>
          </w:tcPr>
          <w:p w14:paraId="43B16213" w14:textId="3747D2F6" w:rsidR="00616210" w:rsidRPr="000710EC" w:rsidRDefault="00616210" w:rsidP="00C673D8">
            <w:pPr>
              <w:jc w:val="center"/>
              <w:rPr>
                <w:rFonts w:cs="Arial"/>
                <w:sz w:val="20"/>
                <w:szCs w:val="20"/>
              </w:rPr>
            </w:pPr>
            <w:r w:rsidRPr="000710EC">
              <w:rPr>
                <w:rFonts w:cs="Arial"/>
                <w:sz w:val="20"/>
                <w:szCs w:val="20"/>
              </w:rPr>
              <w:t>Masa odpadów grup 1-19 poddanych składowaniu</w:t>
            </w:r>
          </w:p>
        </w:tc>
        <w:tc>
          <w:tcPr>
            <w:tcW w:w="511" w:type="pct"/>
            <w:gridSpan w:val="2"/>
            <w:tcBorders>
              <w:top w:val="single" w:sz="4" w:space="0" w:color="auto"/>
              <w:left w:val="nil"/>
              <w:bottom w:val="single" w:sz="4" w:space="0" w:color="auto"/>
              <w:right w:val="single" w:sz="4" w:space="0" w:color="auto"/>
            </w:tcBorders>
            <w:vAlign w:val="center"/>
          </w:tcPr>
          <w:p w14:paraId="070C3AD6" w14:textId="0C6DAD86" w:rsidR="00616210" w:rsidRPr="000710EC" w:rsidRDefault="00616210" w:rsidP="00C673D8">
            <w:pPr>
              <w:jc w:val="center"/>
              <w:rPr>
                <w:rFonts w:cs="Arial"/>
                <w:sz w:val="20"/>
                <w:szCs w:val="20"/>
              </w:rPr>
            </w:pPr>
            <w:r w:rsidRPr="000710EC">
              <w:rPr>
                <w:rFonts w:cs="Arial"/>
                <w:sz w:val="20"/>
                <w:szCs w:val="20"/>
              </w:rPr>
              <w:t>tys. Mg</w:t>
            </w:r>
          </w:p>
        </w:tc>
        <w:tc>
          <w:tcPr>
            <w:tcW w:w="608" w:type="pct"/>
            <w:tcBorders>
              <w:top w:val="single" w:sz="4" w:space="0" w:color="auto"/>
              <w:left w:val="nil"/>
              <w:bottom w:val="single" w:sz="4" w:space="0" w:color="auto"/>
              <w:right w:val="single" w:sz="4" w:space="0" w:color="auto"/>
            </w:tcBorders>
            <w:vAlign w:val="center"/>
          </w:tcPr>
          <w:p w14:paraId="7B39E59A" w14:textId="66A6A13A" w:rsidR="00616210" w:rsidRPr="000710EC" w:rsidRDefault="00616210" w:rsidP="00C673D8">
            <w:pPr>
              <w:jc w:val="center"/>
              <w:rPr>
                <w:rFonts w:cs="Arial"/>
                <w:sz w:val="20"/>
                <w:szCs w:val="20"/>
              </w:rPr>
            </w:pPr>
            <w:r w:rsidRPr="000710EC">
              <w:rPr>
                <w:rFonts w:cs="Arial"/>
                <w:sz w:val="20"/>
                <w:szCs w:val="20"/>
              </w:rPr>
              <w:t>115,7</w:t>
            </w:r>
          </w:p>
        </w:tc>
        <w:tc>
          <w:tcPr>
            <w:tcW w:w="1013" w:type="pct"/>
            <w:gridSpan w:val="2"/>
            <w:tcBorders>
              <w:left w:val="single" w:sz="4" w:space="0" w:color="auto"/>
            </w:tcBorders>
            <w:vAlign w:val="center"/>
          </w:tcPr>
          <w:p w14:paraId="772A382F" w14:textId="2D62BC94" w:rsidR="00616210" w:rsidRPr="000710EC" w:rsidRDefault="00E35545" w:rsidP="00C673D8">
            <w:pPr>
              <w:jc w:val="center"/>
              <w:rPr>
                <w:rFonts w:cs="Arial"/>
                <w:sz w:val="20"/>
                <w:szCs w:val="20"/>
              </w:rPr>
            </w:pPr>
            <w:r w:rsidRPr="000710EC">
              <w:rPr>
                <w:rFonts w:cs="Arial"/>
                <w:sz w:val="20"/>
                <w:szCs w:val="20"/>
              </w:rPr>
              <w:t>153,46</w:t>
            </w:r>
          </w:p>
        </w:tc>
        <w:tc>
          <w:tcPr>
            <w:tcW w:w="737" w:type="pct"/>
            <w:gridSpan w:val="3"/>
            <w:tcBorders>
              <w:left w:val="single" w:sz="4" w:space="0" w:color="auto"/>
            </w:tcBorders>
            <w:vAlign w:val="center"/>
          </w:tcPr>
          <w:p w14:paraId="29BA4B00" w14:textId="066B9955" w:rsidR="00616210" w:rsidRPr="000710EC" w:rsidRDefault="00E35545" w:rsidP="00C673D8">
            <w:pPr>
              <w:jc w:val="center"/>
              <w:rPr>
                <w:rFonts w:cs="Arial"/>
                <w:sz w:val="20"/>
                <w:szCs w:val="20"/>
              </w:rPr>
            </w:pPr>
            <w:r w:rsidRPr="000710EC">
              <w:rPr>
                <w:rFonts w:cs="Arial"/>
                <w:sz w:val="20"/>
                <w:szCs w:val="20"/>
              </w:rPr>
              <w:t>175,53</w:t>
            </w:r>
          </w:p>
        </w:tc>
        <w:tc>
          <w:tcPr>
            <w:tcW w:w="829" w:type="pct"/>
            <w:gridSpan w:val="2"/>
            <w:tcBorders>
              <w:left w:val="single" w:sz="4" w:space="0" w:color="auto"/>
            </w:tcBorders>
            <w:vAlign w:val="center"/>
          </w:tcPr>
          <w:p w14:paraId="6ADC1670" w14:textId="6460AFC4" w:rsidR="00616210" w:rsidRPr="000710EC" w:rsidRDefault="00E35545" w:rsidP="00C673D8">
            <w:pPr>
              <w:jc w:val="center"/>
              <w:rPr>
                <w:rFonts w:cs="Arial"/>
                <w:sz w:val="20"/>
                <w:szCs w:val="20"/>
              </w:rPr>
            </w:pPr>
            <w:r w:rsidRPr="000710EC">
              <w:rPr>
                <w:rFonts w:cs="Arial"/>
                <w:sz w:val="20"/>
                <w:szCs w:val="20"/>
              </w:rPr>
              <w:t>173,36</w:t>
            </w:r>
          </w:p>
        </w:tc>
      </w:tr>
      <w:tr w:rsidR="009252E8" w:rsidRPr="000710EC" w14:paraId="2AEA46CD" w14:textId="77777777" w:rsidTr="00A422EF">
        <w:trPr>
          <w:gridAfter w:val="2"/>
          <w:wAfter w:w="21" w:type="pct"/>
          <w:cantSplit/>
          <w:trHeight w:val="247"/>
          <w:jc w:val="center"/>
        </w:trPr>
        <w:tc>
          <w:tcPr>
            <w:tcW w:w="413" w:type="pct"/>
            <w:tcBorders>
              <w:top w:val="single" w:sz="4" w:space="0" w:color="auto"/>
              <w:left w:val="single" w:sz="4" w:space="0" w:color="auto"/>
              <w:bottom w:val="single" w:sz="4" w:space="0" w:color="auto"/>
              <w:right w:val="single" w:sz="4" w:space="0" w:color="auto"/>
            </w:tcBorders>
            <w:vAlign w:val="center"/>
          </w:tcPr>
          <w:p w14:paraId="4955ACF4" w14:textId="15A9ECCD" w:rsidR="009252E8" w:rsidRPr="00F40993" w:rsidRDefault="009252E8" w:rsidP="00AF5C6C">
            <w:pPr>
              <w:pStyle w:val="Akapitzlist"/>
              <w:numPr>
                <w:ilvl w:val="0"/>
                <w:numId w:val="97"/>
              </w:numPr>
              <w:rPr>
                <w:rFonts w:cs="Arial"/>
                <w:sz w:val="20"/>
                <w:szCs w:val="20"/>
              </w:rPr>
            </w:pPr>
          </w:p>
        </w:tc>
        <w:tc>
          <w:tcPr>
            <w:tcW w:w="868" w:type="pct"/>
            <w:gridSpan w:val="2"/>
            <w:tcBorders>
              <w:top w:val="single" w:sz="4" w:space="0" w:color="auto"/>
              <w:left w:val="nil"/>
              <w:bottom w:val="single" w:sz="4" w:space="0" w:color="auto"/>
              <w:right w:val="single" w:sz="4" w:space="0" w:color="auto"/>
            </w:tcBorders>
            <w:vAlign w:val="center"/>
          </w:tcPr>
          <w:p w14:paraId="76D8D95D" w14:textId="33C931F9" w:rsidR="009252E8" w:rsidRPr="000710EC" w:rsidRDefault="009252E8" w:rsidP="00C673D8">
            <w:pPr>
              <w:jc w:val="center"/>
              <w:rPr>
                <w:rFonts w:cs="Arial"/>
                <w:sz w:val="20"/>
                <w:szCs w:val="20"/>
              </w:rPr>
            </w:pPr>
            <w:r w:rsidRPr="000710EC">
              <w:rPr>
                <w:rFonts w:cs="Arial"/>
                <w:sz w:val="20"/>
                <w:szCs w:val="20"/>
              </w:rPr>
              <w:t>Odsetek masy odpadów grup 1-19 poddanych składowaniu</w:t>
            </w:r>
          </w:p>
        </w:tc>
        <w:tc>
          <w:tcPr>
            <w:tcW w:w="511" w:type="pct"/>
            <w:gridSpan w:val="2"/>
            <w:tcBorders>
              <w:top w:val="single" w:sz="4" w:space="0" w:color="auto"/>
              <w:left w:val="nil"/>
              <w:bottom w:val="single" w:sz="4" w:space="0" w:color="auto"/>
              <w:right w:val="single" w:sz="4" w:space="0" w:color="auto"/>
            </w:tcBorders>
            <w:vAlign w:val="center"/>
          </w:tcPr>
          <w:p w14:paraId="7817C4FC" w14:textId="5D050CCB" w:rsidR="009252E8" w:rsidRPr="000710EC" w:rsidRDefault="009252E8" w:rsidP="00C673D8">
            <w:pPr>
              <w:jc w:val="center"/>
              <w:rPr>
                <w:rFonts w:cs="Arial"/>
                <w:sz w:val="20"/>
                <w:szCs w:val="20"/>
              </w:rPr>
            </w:pPr>
            <w:r w:rsidRPr="000710EC">
              <w:rPr>
                <w:rFonts w:cs="Arial"/>
                <w:sz w:val="20"/>
                <w:szCs w:val="20"/>
              </w:rPr>
              <w:t>%</w:t>
            </w:r>
          </w:p>
        </w:tc>
        <w:tc>
          <w:tcPr>
            <w:tcW w:w="608" w:type="pct"/>
            <w:tcBorders>
              <w:top w:val="single" w:sz="4" w:space="0" w:color="auto"/>
              <w:left w:val="nil"/>
              <w:bottom w:val="single" w:sz="4" w:space="0" w:color="auto"/>
              <w:right w:val="single" w:sz="4" w:space="0" w:color="auto"/>
            </w:tcBorders>
            <w:vAlign w:val="center"/>
          </w:tcPr>
          <w:p w14:paraId="42ECEFA8" w14:textId="3B6CEE77" w:rsidR="009252E8" w:rsidRPr="000710EC" w:rsidRDefault="009252E8" w:rsidP="00C673D8">
            <w:pPr>
              <w:jc w:val="center"/>
              <w:rPr>
                <w:rFonts w:cs="Arial"/>
                <w:sz w:val="20"/>
                <w:szCs w:val="20"/>
              </w:rPr>
            </w:pPr>
            <w:r w:rsidRPr="000710EC">
              <w:rPr>
                <w:rFonts w:cs="Arial"/>
                <w:sz w:val="20"/>
                <w:szCs w:val="20"/>
              </w:rPr>
              <w:t>0,04</w:t>
            </w:r>
          </w:p>
        </w:tc>
        <w:tc>
          <w:tcPr>
            <w:tcW w:w="1013" w:type="pct"/>
            <w:gridSpan w:val="2"/>
            <w:tcBorders>
              <w:left w:val="single" w:sz="4" w:space="0" w:color="auto"/>
            </w:tcBorders>
            <w:vAlign w:val="center"/>
          </w:tcPr>
          <w:p w14:paraId="16B2E078" w14:textId="12F254D9" w:rsidR="009252E8" w:rsidRPr="000710EC" w:rsidRDefault="00E35545" w:rsidP="00C673D8">
            <w:pPr>
              <w:jc w:val="center"/>
              <w:rPr>
                <w:rFonts w:cs="Arial"/>
                <w:color w:val="FF0000"/>
                <w:sz w:val="20"/>
                <w:szCs w:val="20"/>
              </w:rPr>
            </w:pPr>
            <w:r w:rsidRPr="000710EC">
              <w:rPr>
                <w:rFonts w:cs="Arial"/>
                <w:sz w:val="20"/>
                <w:szCs w:val="20"/>
              </w:rPr>
              <w:t>7,28</w:t>
            </w:r>
          </w:p>
        </w:tc>
        <w:tc>
          <w:tcPr>
            <w:tcW w:w="737" w:type="pct"/>
            <w:gridSpan w:val="3"/>
            <w:tcBorders>
              <w:left w:val="single" w:sz="4" w:space="0" w:color="auto"/>
            </w:tcBorders>
            <w:vAlign w:val="center"/>
          </w:tcPr>
          <w:p w14:paraId="675A064D" w14:textId="3651F000" w:rsidR="009252E8" w:rsidRPr="000710EC" w:rsidRDefault="00E35545" w:rsidP="00C673D8">
            <w:pPr>
              <w:jc w:val="center"/>
              <w:rPr>
                <w:rFonts w:cs="Arial"/>
                <w:sz w:val="20"/>
                <w:szCs w:val="20"/>
              </w:rPr>
            </w:pPr>
            <w:r w:rsidRPr="000710EC">
              <w:rPr>
                <w:rFonts w:cs="Arial"/>
                <w:sz w:val="20"/>
                <w:szCs w:val="20"/>
              </w:rPr>
              <w:t>6,54</w:t>
            </w:r>
          </w:p>
        </w:tc>
        <w:tc>
          <w:tcPr>
            <w:tcW w:w="829" w:type="pct"/>
            <w:gridSpan w:val="2"/>
            <w:tcBorders>
              <w:left w:val="single" w:sz="4" w:space="0" w:color="auto"/>
            </w:tcBorders>
            <w:vAlign w:val="center"/>
          </w:tcPr>
          <w:p w14:paraId="03B0A659" w14:textId="3DE4EEAE" w:rsidR="009252E8" w:rsidRPr="000710EC" w:rsidRDefault="00E35545" w:rsidP="00C673D8">
            <w:pPr>
              <w:jc w:val="center"/>
              <w:rPr>
                <w:rFonts w:cs="Arial"/>
                <w:sz w:val="20"/>
                <w:szCs w:val="20"/>
              </w:rPr>
            </w:pPr>
            <w:r w:rsidRPr="000710EC">
              <w:rPr>
                <w:rFonts w:cs="Arial"/>
                <w:sz w:val="20"/>
                <w:szCs w:val="20"/>
              </w:rPr>
              <w:t>7,90</w:t>
            </w:r>
          </w:p>
        </w:tc>
      </w:tr>
      <w:tr w:rsidR="00842AC5" w:rsidRPr="000710EC" w14:paraId="3E8B0769" w14:textId="77777777" w:rsidTr="00A422EF">
        <w:trPr>
          <w:gridAfter w:val="2"/>
          <w:wAfter w:w="21" w:type="pct"/>
          <w:cantSplit/>
          <w:trHeight w:val="247"/>
          <w:jc w:val="center"/>
        </w:trPr>
        <w:tc>
          <w:tcPr>
            <w:tcW w:w="413" w:type="pct"/>
            <w:tcBorders>
              <w:top w:val="nil"/>
              <w:left w:val="single" w:sz="4" w:space="0" w:color="auto"/>
              <w:bottom w:val="single" w:sz="4" w:space="0" w:color="auto"/>
              <w:right w:val="single" w:sz="4" w:space="0" w:color="auto"/>
            </w:tcBorders>
            <w:vAlign w:val="center"/>
          </w:tcPr>
          <w:p w14:paraId="6311C61A" w14:textId="32EE2840" w:rsidR="00842AC5" w:rsidRPr="00F40993" w:rsidRDefault="00842AC5" w:rsidP="00AF5C6C">
            <w:pPr>
              <w:pStyle w:val="Akapitzlist"/>
              <w:numPr>
                <w:ilvl w:val="0"/>
                <w:numId w:val="97"/>
              </w:numPr>
              <w:rPr>
                <w:rFonts w:cs="Arial"/>
                <w:sz w:val="20"/>
                <w:szCs w:val="20"/>
              </w:rPr>
            </w:pPr>
          </w:p>
        </w:tc>
        <w:tc>
          <w:tcPr>
            <w:tcW w:w="868" w:type="pct"/>
            <w:gridSpan w:val="2"/>
            <w:tcBorders>
              <w:top w:val="nil"/>
              <w:left w:val="nil"/>
              <w:bottom w:val="single" w:sz="4" w:space="0" w:color="auto"/>
              <w:right w:val="single" w:sz="4" w:space="0" w:color="auto"/>
            </w:tcBorders>
            <w:vAlign w:val="center"/>
          </w:tcPr>
          <w:p w14:paraId="3BE9CDCE" w14:textId="21842D13" w:rsidR="00842AC5" w:rsidRPr="000710EC" w:rsidRDefault="00842AC5" w:rsidP="00842AC5">
            <w:pPr>
              <w:jc w:val="center"/>
              <w:rPr>
                <w:rFonts w:cs="Arial"/>
                <w:sz w:val="20"/>
                <w:szCs w:val="20"/>
              </w:rPr>
            </w:pPr>
            <w:r w:rsidRPr="000710EC">
              <w:rPr>
                <w:rFonts w:cs="Arial"/>
                <w:sz w:val="20"/>
                <w:szCs w:val="20"/>
              </w:rPr>
              <w:t>Masa wytworzonych odpadów niebezpiecznych z grup 1-19</w:t>
            </w:r>
          </w:p>
        </w:tc>
        <w:tc>
          <w:tcPr>
            <w:tcW w:w="511" w:type="pct"/>
            <w:gridSpan w:val="2"/>
            <w:tcBorders>
              <w:top w:val="nil"/>
              <w:left w:val="nil"/>
              <w:bottom w:val="single" w:sz="4" w:space="0" w:color="auto"/>
              <w:right w:val="single" w:sz="4" w:space="0" w:color="auto"/>
            </w:tcBorders>
            <w:vAlign w:val="center"/>
          </w:tcPr>
          <w:p w14:paraId="13892311" w14:textId="5974FA3D" w:rsidR="00842AC5" w:rsidRPr="000710EC" w:rsidRDefault="00842AC5" w:rsidP="00842AC5">
            <w:pPr>
              <w:jc w:val="center"/>
              <w:rPr>
                <w:rFonts w:cs="Arial"/>
                <w:sz w:val="20"/>
                <w:szCs w:val="20"/>
              </w:rPr>
            </w:pPr>
            <w:r w:rsidRPr="000710EC">
              <w:rPr>
                <w:rFonts w:cs="Arial"/>
                <w:sz w:val="20"/>
                <w:szCs w:val="20"/>
              </w:rPr>
              <w:t>tys. Mg</w:t>
            </w:r>
          </w:p>
        </w:tc>
        <w:tc>
          <w:tcPr>
            <w:tcW w:w="608" w:type="pct"/>
            <w:tcBorders>
              <w:top w:val="nil"/>
              <w:left w:val="nil"/>
              <w:bottom w:val="single" w:sz="4" w:space="0" w:color="auto"/>
              <w:right w:val="single" w:sz="4" w:space="0" w:color="auto"/>
            </w:tcBorders>
            <w:vAlign w:val="center"/>
          </w:tcPr>
          <w:p w14:paraId="0F1304BE" w14:textId="3C99F196" w:rsidR="00842AC5" w:rsidRPr="000710EC" w:rsidRDefault="00842AC5" w:rsidP="00842AC5">
            <w:pPr>
              <w:jc w:val="center"/>
              <w:rPr>
                <w:rFonts w:cs="Arial"/>
                <w:sz w:val="20"/>
                <w:szCs w:val="20"/>
              </w:rPr>
            </w:pPr>
            <w:r w:rsidRPr="000710EC">
              <w:rPr>
                <w:rFonts w:cs="Arial"/>
                <w:sz w:val="20"/>
                <w:szCs w:val="20"/>
              </w:rPr>
              <w:t>71,5</w:t>
            </w:r>
          </w:p>
        </w:tc>
        <w:tc>
          <w:tcPr>
            <w:tcW w:w="1013" w:type="pct"/>
            <w:gridSpan w:val="2"/>
            <w:tcBorders>
              <w:top w:val="single" w:sz="4" w:space="0" w:color="000000"/>
              <w:left w:val="nil"/>
              <w:bottom w:val="single" w:sz="4" w:space="0" w:color="000000"/>
              <w:right w:val="single" w:sz="4" w:space="0" w:color="000000"/>
            </w:tcBorders>
          </w:tcPr>
          <w:p w14:paraId="67A99E06" w14:textId="1B9AAC0C" w:rsidR="00842AC5" w:rsidRPr="000710EC" w:rsidRDefault="00842AC5" w:rsidP="00842AC5">
            <w:pPr>
              <w:jc w:val="center"/>
              <w:rPr>
                <w:rFonts w:cs="Arial"/>
                <w:color w:val="FF0000"/>
                <w:sz w:val="20"/>
                <w:szCs w:val="20"/>
              </w:rPr>
            </w:pPr>
            <w:r w:rsidRPr="000710EC">
              <w:rPr>
                <w:rFonts w:cs="Arial"/>
                <w:sz w:val="20"/>
                <w:szCs w:val="20"/>
              </w:rPr>
              <w:t>82,75</w:t>
            </w:r>
          </w:p>
        </w:tc>
        <w:tc>
          <w:tcPr>
            <w:tcW w:w="737" w:type="pct"/>
            <w:gridSpan w:val="3"/>
            <w:tcBorders>
              <w:top w:val="single" w:sz="4" w:space="0" w:color="000000"/>
              <w:left w:val="nil"/>
              <w:bottom w:val="single" w:sz="4" w:space="0" w:color="000000"/>
              <w:right w:val="single" w:sz="4" w:space="0" w:color="000000"/>
            </w:tcBorders>
          </w:tcPr>
          <w:p w14:paraId="71204470" w14:textId="4BC5C3BA" w:rsidR="00842AC5" w:rsidRPr="000710EC" w:rsidRDefault="00842AC5" w:rsidP="00842AC5">
            <w:pPr>
              <w:jc w:val="center"/>
              <w:rPr>
                <w:rFonts w:cs="Arial"/>
                <w:color w:val="FF0000"/>
                <w:sz w:val="20"/>
                <w:szCs w:val="20"/>
              </w:rPr>
            </w:pPr>
            <w:r w:rsidRPr="000710EC">
              <w:rPr>
                <w:rFonts w:cs="Arial"/>
                <w:sz w:val="20"/>
                <w:szCs w:val="20"/>
              </w:rPr>
              <w:t>263,08</w:t>
            </w:r>
          </w:p>
        </w:tc>
        <w:tc>
          <w:tcPr>
            <w:tcW w:w="829" w:type="pct"/>
            <w:gridSpan w:val="2"/>
            <w:tcBorders>
              <w:top w:val="single" w:sz="4" w:space="0" w:color="000000"/>
              <w:left w:val="nil"/>
              <w:bottom w:val="single" w:sz="4" w:space="0" w:color="000000"/>
              <w:right w:val="single" w:sz="4" w:space="0" w:color="000000"/>
            </w:tcBorders>
          </w:tcPr>
          <w:p w14:paraId="7DEE6AFA" w14:textId="01CE6FFC" w:rsidR="00842AC5" w:rsidRPr="000710EC" w:rsidRDefault="00842AC5" w:rsidP="00842AC5">
            <w:pPr>
              <w:jc w:val="center"/>
              <w:rPr>
                <w:rFonts w:cs="Arial"/>
                <w:color w:val="FF0000"/>
                <w:sz w:val="20"/>
                <w:szCs w:val="20"/>
              </w:rPr>
            </w:pPr>
            <w:r w:rsidRPr="000710EC">
              <w:rPr>
                <w:rFonts w:cs="Arial"/>
                <w:sz w:val="20"/>
                <w:szCs w:val="20"/>
              </w:rPr>
              <w:t>89,40</w:t>
            </w:r>
          </w:p>
        </w:tc>
      </w:tr>
      <w:tr w:rsidR="00F56528" w:rsidRPr="000710EC" w14:paraId="6840BDF6" w14:textId="77777777" w:rsidTr="00A422EF">
        <w:trPr>
          <w:gridAfter w:val="2"/>
          <w:wAfter w:w="21" w:type="pct"/>
          <w:cantSplit/>
          <w:trHeight w:val="247"/>
          <w:jc w:val="center"/>
        </w:trPr>
        <w:tc>
          <w:tcPr>
            <w:tcW w:w="413" w:type="pct"/>
            <w:tcBorders>
              <w:top w:val="nil"/>
              <w:left w:val="single" w:sz="4" w:space="0" w:color="auto"/>
              <w:bottom w:val="single" w:sz="4" w:space="0" w:color="auto"/>
              <w:right w:val="single" w:sz="4" w:space="0" w:color="auto"/>
            </w:tcBorders>
            <w:vAlign w:val="center"/>
          </w:tcPr>
          <w:p w14:paraId="108C8967" w14:textId="758AE66E" w:rsidR="00616210" w:rsidRPr="00F40993" w:rsidRDefault="00616210" w:rsidP="00AF5C6C">
            <w:pPr>
              <w:pStyle w:val="Akapitzlist"/>
              <w:numPr>
                <w:ilvl w:val="0"/>
                <w:numId w:val="97"/>
              </w:numPr>
              <w:rPr>
                <w:rFonts w:cs="Arial"/>
                <w:sz w:val="20"/>
                <w:szCs w:val="20"/>
              </w:rPr>
            </w:pPr>
          </w:p>
        </w:tc>
        <w:tc>
          <w:tcPr>
            <w:tcW w:w="868" w:type="pct"/>
            <w:gridSpan w:val="2"/>
            <w:tcBorders>
              <w:top w:val="nil"/>
              <w:left w:val="nil"/>
              <w:bottom w:val="single" w:sz="4" w:space="0" w:color="auto"/>
              <w:right w:val="single" w:sz="4" w:space="0" w:color="auto"/>
            </w:tcBorders>
            <w:vAlign w:val="center"/>
          </w:tcPr>
          <w:p w14:paraId="7A7FDCBA" w14:textId="78D5CFB8" w:rsidR="00616210" w:rsidRPr="000710EC" w:rsidRDefault="00616210" w:rsidP="00C673D8">
            <w:pPr>
              <w:jc w:val="center"/>
              <w:rPr>
                <w:rFonts w:cs="Arial"/>
                <w:sz w:val="20"/>
                <w:szCs w:val="20"/>
              </w:rPr>
            </w:pPr>
            <w:r w:rsidRPr="000710EC">
              <w:rPr>
                <w:rFonts w:cs="Arial"/>
                <w:sz w:val="20"/>
                <w:szCs w:val="20"/>
              </w:rPr>
              <w:t>Masa odpadów komunalnych odebranych jako zmieszane, poddanych przetwarzaniu metodami mechaniczno-biologicznymi</w:t>
            </w:r>
          </w:p>
        </w:tc>
        <w:tc>
          <w:tcPr>
            <w:tcW w:w="511" w:type="pct"/>
            <w:gridSpan w:val="2"/>
            <w:tcBorders>
              <w:top w:val="nil"/>
              <w:left w:val="nil"/>
              <w:bottom w:val="single" w:sz="4" w:space="0" w:color="auto"/>
              <w:right w:val="single" w:sz="4" w:space="0" w:color="auto"/>
            </w:tcBorders>
            <w:vAlign w:val="center"/>
          </w:tcPr>
          <w:p w14:paraId="1643C123" w14:textId="3ACC4D3D" w:rsidR="00616210" w:rsidRPr="000710EC" w:rsidRDefault="00AE709E" w:rsidP="00C673D8">
            <w:pPr>
              <w:jc w:val="center"/>
              <w:rPr>
                <w:rFonts w:cs="Arial"/>
                <w:sz w:val="20"/>
                <w:szCs w:val="20"/>
              </w:rPr>
            </w:pPr>
            <w:r w:rsidRPr="000710EC">
              <w:rPr>
                <w:rFonts w:cs="Arial"/>
                <w:sz w:val="20"/>
                <w:szCs w:val="20"/>
              </w:rPr>
              <w:t>t</w:t>
            </w:r>
            <w:r w:rsidR="006820FA" w:rsidRPr="000710EC">
              <w:rPr>
                <w:rFonts w:cs="Arial"/>
                <w:sz w:val="20"/>
                <w:szCs w:val="20"/>
              </w:rPr>
              <w:t xml:space="preserve">ys. </w:t>
            </w:r>
            <w:r w:rsidR="00616210" w:rsidRPr="000710EC">
              <w:rPr>
                <w:rFonts w:cs="Arial"/>
                <w:sz w:val="20"/>
                <w:szCs w:val="20"/>
              </w:rPr>
              <w:t>Mg</w:t>
            </w:r>
          </w:p>
        </w:tc>
        <w:tc>
          <w:tcPr>
            <w:tcW w:w="608" w:type="pct"/>
            <w:tcBorders>
              <w:top w:val="single" w:sz="4" w:space="0" w:color="auto"/>
              <w:left w:val="nil"/>
              <w:bottom w:val="single" w:sz="4" w:space="0" w:color="auto"/>
              <w:right w:val="single" w:sz="4" w:space="0" w:color="auto"/>
            </w:tcBorders>
            <w:vAlign w:val="center"/>
          </w:tcPr>
          <w:p w14:paraId="40550F0B" w14:textId="29E60562" w:rsidR="00616210" w:rsidRPr="000710EC" w:rsidRDefault="00616210" w:rsidP="00C673D8">
            <w:pPr>
              <w:jc w:val="center"/>
              <w:rPr>
                <w:rFonts w:cs="Arial"/>
                <w:sz w:val="20"/>
                <w:szCs w:val="20"/>
              </w:rPr>
            </w:pPr>
            <w:r w:rsidRPr="000710EC">
              <w:rPr>
                <w:rFonts w:cs="Arial"/>
                <w:sz w:val="20"/>
                <w:szCs w:val="20"/>
              </w:rPr>
              <w:t>262,0</w:t>
            </w:r>
          </w:p>
        </w:tc>
        <w:tc>
          <w:tcPr>
            <w:tcW w:w="1013" w:type="pct"/>
            <w:gridSpan w:val="2"/>
            <w:tcBorders>
              <w:left w:val="single" w:sz="4" w:space="0" w:color="auto"/>
            </w:tcBorders>
            <w:vAlign w:val="center"/>
          </w:tcPr>
          <w:p w14:paraId="1A2EDCBC" w14:textId="4DF7724E" w:rsidR="00616210" w:rsidRPr="000710EC" w:rsidRDefault="000710EC" w:rsidP="00C673D8">
            <w:pPr>
              <w:jc w:val="center"/>
              <w:rPr>
                <w:rFonts w:cs="Arial"/>
                <w:sz w:val="20"/>
                <w:szCs w:val="20"/>
              </w:rPr>
            </w:pPr>
            <w:r w:rsidRPr="000710EC">
              <w:rPr>
                <w:rFonts w:cs="Arial"/>
                <w:sz w:val="20"/>
                <w:szCs w:val="20"/>
              </w:rPr>
              <w:t>256,80</w:t>
            </w:r>
          </w:p>
        </w:tc>
        <w:tc>
          <w:tcPr>
            <w:tcW w:w="737" w:type="pct"/>
            <w:gridSpan w:val="3"/>
            <w:tcBorders>
              <w:left w:val="single" w:sz="4" w:space="0" w:color="auto"/>
            </w:tcBorders>
            <w:vAlign w:val="center"/>
          </w:tcPr>
          <w:p w14:paraId="12D6D391" w14:textId="0A4B5D7E" w:rsidR="00616210" w:rsidRPr="000710EC" w:rsidRDefault="000710EC" w:rsidP="00C673D8">
            <w:pPr>
              <w:jc w:val="center"/>
              <w:rPr>
                <w:rFonts w:cs="Arial"/>
                <w:sz w:val="20"/>
                <w:szCs w:val="20"/>
              </w:rPr>
            </w:pPr>
            <w:r w:rsidRPr="000710EC">
              <w:rPr>
                <w:rFonts w:cs="Arial"/>
                <w:sz w:val="20"/>
                <w:szCs w:val="20"/>
              </w:rPr>
              <w:t>252,70</w:t>
            </w:r>
          </w:p>
        </w:tc>
        <w:tc>
          <w:tcPr>
            <w:tcW w:w="829" w:type="pct"/>
            <w:gridSpan w:val="2"/>
            <w:tcBorders>
              <w:left w:val="single" w:sz="4" w:space="0" w:color="auto"/>
            </w:tcBorders>
            <w:vAlign w:val="center"/>
          </w:tcPr>
          <w:p w14:paraId="567F2F27" w14:textId="54FBEABB" w:rsidR="00616210" w:rsidRPr="000710EC" w:rsidRDefault="000710EC" w:rsidP="00C673D8">
            <w:pPr>
              <w:jc w:val="center"/>
              <w:rPr>
                <w:rFonts w:cs="Arial"/>
                <w:sz w:val="20"/>
                <w:szCs w:val="20"/>
              </w:rPr>
            </w:pPr>
            <w:r w:rsidRPr="000710EC">
              <w:rPr>
                <w:rFonts w:cs="Arial"/>
                <w:sz w:val="20"/>
                <w:szCs w:val="20"/>
              </w:rPr>
              <w:t>243,10</w:t>
            </w:r>
          </w:p>
        </w:tc>
      </w:tr>
      <w:tr w:rsidR="00F56528" w:rsidRPr="000710EC" w14:paraId="2C8AA3E2" w14:textId="77777777" w:rsidTr="00A422EF">
        <w:trPr>
          <w:gridAfter w:val="2"/>
          <w:wAfter w:w="21" w:type="pct"/>
          <w:cantSplit/>
          <w:trHeight w:val="247"/>
          <w:jc w:val="center"/>
        </w:trPr>
        <w:tc>
          <w:tcPr>
            <w:tcW w:w="413" w:type="pct"/>
            <w:tcBorders>
              <w:top w:val="nil"/>
              <w:left w:val="single" w:sz="4" w:space="0" w:color="auto"/>
              <w:bottom w:val="single" w:sz="4" w:space="0" w:color="auto"/>
              <w:right w:val="single" w:sz="4" w:space="0" w:color="auto"/>
            </w:tcBorders>
            <w:vAlign w:val="center"/>
          </w:tcPr>
          <w:p w14:paraId="77D26711" w14:textId="6CB6F93A" w:rsidR="00616210" w:rsidRPr="00F40993" w:rsidRDefault="00616210" w:rsidP="00AF5C6C">
            <w:pPr>
              <w:pStyle w:val="Akapitzlist"/>
              <w:numPr>
                <w:ilvl w:val="0"/>
                <w:numId w:val="97"/>
              </w:numPr>
              <w:rPr>
                <w:rFonts w:cs="Arial"/>
                <w:sz w:val="20"/>
                <w:szCs w:val="20"/>
              </w:rPr>
            </w:pPr>
          </w:p>
        </w:tc>
        <w:tc>
          <w:tcPr>
            <w:tcW w:w="868" w:type="pct"/>
            <w:gridSpan w:val="2"/>
            <w:tcBorders>
              <w:top w:val="nil"/>
              <w:left w:val="nil"/>
              <w:bottom w:val="single" w:sz="4" w:space="0" w:color="auto"/>
              <w:right w:val="single" w:sz="4" w:space="0" w:color="auto"/>
            </w:tcBorders>
            <w:vAlign w:val="center"/>
          </w:tcPr>
          <w:p w14:paraId="5DC8E7F1" w14:textId="78694A7A" w:rsidR="00616210" w:rsidRPr="000710EC" w:rsidRDefault="00616210" w:rsidP="00C673D8">
            <w:pPr>
              <w:jc w:val="center"/>
              <w:rPr>
                <w:rFonts w:cs="Arial"/>
                <w:sz w:val="20"/>
                <w:szCs w:val="20"/>
              </w:rPr>
            </w:pPr>
            <w:r w:rsidRPr="000710EC">
              <w:rPr>
                <w:rFonts w:cs="Arial"/>
                <w:sz w:val="20"/>
                <w:szCs w:val="20"/>
              </w:rPr>
              <w:t>Odsetek masy odpadów komunalnych odebranych jako zmieszane, poddanych przetwarzaniu metodami mechanicznymi i mechaniczno-biologicznymi</w:t>
            </w:r>
          </w:p>
        </w:tc>
        <w:tc>
          <w:tcPr>
            <w:tcW w:w="511" w:type="pct"/>
            <w:gridSpan w:val="2"/>
            <w:tcBorders>
              <w:top w:val="nil"/>
              <w:left w:val="nil"/>
              <w:bottom w:val="single" w:sz="4" w:space="0" w:color="auto"/>
              <w:right w:val="single" w:sz="4" w:space="0" w:color="auto"/>
            </w:tcBorders>
            <w:vAlign w:val="center"/>
          </w:tcPr>
          <w:p w14:paraId="7F76F09F" w14:textId="7A5B2E44" w:rsidR="00616210" w:rsidRPr="000710EC" w:rsidRDefault="00616210" w:rsidP="00C673D8">
            <w:pPr>
              <w:jc w:val="center"/>
              <w:rPr>
                <w:rFonts w:cs="Arial"/>
                <w:sz w:val="20"/>
                <w:szCs w:val="20"/>
              </w:rPr>
            </w:pPr>
            <w:r w:rsidRPr="000710EC">
              <w:rPr>
                <w:rFonts w:cs="Arial"/>
                <w:sz w:val="20"/>
                <w:szCs w:val="20"/>
              </w:rPr>
              <w:t>%</w:t>
            </w:r>
          </w:p>
        </w:tc>
        <w:tc>
          <w:tcPr>
            <w:tcW w:w="608" w:type="pct"/>
            <w:tcBorders>
              <w:top w:val="nil"/>
              <w:left w:val="nil"/>
              <w:bottom w:val="single" w:sz="4" w:space="0" w:color="auto"/>
              <w:right w:val="single" w:sz="4" w:space="0" w:color="auto"/>
            </w:tcBorders>
            <w:vAlign w:val="center"/>
          </w:tcPr>
          <w:p w14:paraId="10FA0F6E" w14:textId="170AE1F7" w:rsidR="00616210" w:rsidRPr="000710EC" w:rsidRDefault="00616210" w:rsidP="00C673D8">
            <w:pPr>
              <w:jc w:val="center"/>
              <w:rPr>
                <w:rFonts w:cs="Arial"/>
                <w:sz w:val="20"/>
                <w:szCs w:val="20"/>
              </w:rPr>
            </w:pPr>
            <w:r w:rsidRPr="000710EC">
              <w:rPr>
                <w:rFonts w:cs="Arial"/>
                <w:sz w:val="20"/>
                <w:szCs w:val="20"/>
              </w:rPr>
              <w:t>95,3</w:t>
            </w:r>
          </w:p>
        </w:tc>
        <w:tc>
          <w:tcPr>
            <w:tcW w:w="1013" w:type="pct"/>
            <w:gridSpan w:val="2"/>
            <w:tcBorders>
              <w:left w:val="single" w:sz="4" w:space="0" w:color="auto"/>
            </w:tcBorders>
            <w:vAlign w:val="center"/>
          </w:tcPr>
          <w:p w14:paraId="642EB89D" w14:textId="451571CF" w:rsidR="00616210" w:rsidRPr="000710EC" w:rsidRDefault="000710EC" w:rsidP="00C673D8">
            <w:pPr>
              <w:jc w:val="center"/>
              <w:rPr>
                <w:rFonts w:cs="Arial"/>
                <w:sz w:val="20"/>
                <w:szCs w:val="20"/>
              </w:rPr>
            </w:pPr>
            <w:r w:rsidRPr="000710EC">
              <w:rPr>
                <w:rFonts w:cs="Arial"/>
                <w:sz w:val="20"/>
                <w:szCs w:val="20"/>
              </w:rPr>
              <w:t>83,95</w:t>
            </w:r>
          </w:p>
        </w:tc>
        <w:tc>
          <w:tcPr>
            <w:tcW w:w="737" w:type="pct"/>
            <w:gridSpan w:val="3"/>
            <w:tcBorders>
              <w:left w:val="single" w:sz="4" w:space="0" w:color="auto"/>
            </w:tcBorders>
            <w:vAlign w:val="center"/>
          </w:tcPr>
          <w:p w14:paraId="6F6D4E14" w14:textId="0F734686" w:rsidR="00616210" w:rsidRPr="000710EC" w:rsidRDefault="000710EC" w:rsidP="00C673D8">
            <w:pPr>
              <w:jc w:val="center"/>
              <w:rPr>
                <w:rFonts w:cs="Arial"/>
                <w:sz w:val="20"/>
                <w:szCs w:val="20"/>
              </w:rPr>
            </w:pPr>
            <w:r w:rsidRPr="000710EC">
              <w:rPr>
                <w:rFonts w:cs="Arial"/>
                <w:sz w:val="20"/>
                <w:szCs w:val="20"/>
              </w:rPr>
              <w:t>82,26</w:t>
            </w:r>
          </w:p>
        </w:tc>
        <w:tc>
          <w:tcPr>
            <w:tcW w:w="829" w:type="pct"/>
            <w:gridSpan w:val="2"/>
            <w:tcBorders>
              <w:left w:val="single" w:sz="4" w:space="0" w:color="auto"/>
            </w:tcBorders>
            <w:vAlign w:val="center"/>
          </w:tcPr>
          <w:p w14:paraId="4F593672" w14:textId="15FAC391" w:rsidR="00616210" w:rsidRPr="000710EC" w:rsidRDefault="000710EC" w:rsidP="00C673D8">
            <w:pPr>
              <w:jc w:val="center"/>
              <w:rPr>
                <w:rFonts w:cs="Arial"/>
                <w:sz w:val="20"/>
                <w:szCs w:val="20"/>
              </w:rPr>
            </w:pPr>
            <w:r w:rsidRPr="000710EC">
              <w:rPr>
                <w:rFonts w:cs="Arial"/>
                <w:sz w:val="20"/>
                <w:szCs w:val="20"/>
              </w:rPr>
              <w:t>82,38</w:t>
            </w:r>
          </w:p>
        </w:tc>
      </w:tr>
      <w:tr w:rsidR="00F56528" w:rsidRPr="000710EC" w14:paraId="04DB9166" w14:textId="77777777" w:rsidTr="00A422EF">
        <w:trPr>
          <w:gridAfter w:val="2"/>
          <w:wAfter w:w="21" w:type="pct"/>
          <w:cantSplit/>
          <w:trHeight w:val="247"/>
          <w:jc w:val="center"/>
        </w:trPr>
        <w:tc>
          <w:tcPr>
            <w:tcW w:w="413" w:type="pct"/>
            <w:tcBorders>
              <w:top w:val="single" w:sz="4" w:space="0" w:color="auto"/>
              <w:left w:val="single" w:sz="4" w:space="0" w:color="auto"/>
              <w:bottom w:val="single" w:sz="4" w:space="0" w:color="auto"/>
              <w:right w:val="single" w:sz="4" w:space="0" w:color="auto"/>
            </w:tcBorders>
            <w:vAlign w:val="center"/>
          </w:tcPr>
          <w:p w14:paraId="6C9B1CEC" w14:textId="42841C3B" w:rsidR="00616210" w:rsidRPr="00F40993" w:rsidRDefault="00616210" w:rsidP="00AF5C6C">
            <w:pPr>
              <w:pStyle w:val="Akapitzlist"/>
              <w:numPr>
                <w:ilvl w:val="0"/>
                <w:numId w:val="97"/>
              </w:numPr>
              <w:rPr>
                <w:rFonts w:cs="Arial"/>
                <w:sz w:val="20"/>
                <w:szCs w:val="20"/>
              </w:rPr>
            </w:pPr>
          </w:p>
        </w:tc>
        <w:tc>
          <w:tcPr>
            <w:tcW w:w="868" w:type="pct"/>
            <w:gridSpan w:val="2"/>
            <w:tcBorders>
              <w:top w:val="single" w:sz="4" w:space="0" w:color="auto"/>
              <w:left w:val="nil"/>
              <w:bottom w:val="single" w:sz="4" w:space="0" w:color="auto"/>
              <w:right w:val="single" w:sz="4" w:space="0" w:color="auto"/>
            </w:tcBorders>
            <w:vAlign w:val="center"/>
          </w:tcPr>
          <w:p w14:paraId="15B18D50" w14:textId="77B0CBF3" w:rsidR="00616210" w:rsidRPr="000710EC" w:rsidRDefault="00616210" w:rsidP="00C673D8">
            <w:pPr>
              <w:jc w:val="center"/>
              <w:rPr>
                <w:rFonts w:cs="Arial"/>
                <w:sz w:val="20"/>
                <w:szCs w:val="20"/>
                <w:highlight w:val="cyan"/>
              </w:rPr>
            </w:pPr>
            <w:r w:rsidRPr="0031378B">
              <w:rPr>
                <w:rFonts w:cs="Arial"/>
                <w:sz w:val="20"/>
                <w:szCs w:val="20"/>
              </w:rPr>
              <w:t>Masa odebranych odpadów komunalnych poddanych przetwarzaniu metodami termicznymi</w:t>
            </w:r>
          </w:p>
        </w:tc>
        <w:tc>
          <w:tcPr>
            <w:tcW w:w="511" w:type="pct"/>
            <w:gridSpan w:val="2"/>
            <w:tcBorders>
              <w:top w:val="single" w:sz="4" w:space="0" w:color="auto"/>
              <w:left w:val="nil"/>
              <w:bottom w:val="single" w:sz="4" w:space="0" w:color="auto"/>
              <w:right w:val="single" w:sz="4" w:space="0" w:color="auto"/>
            </w:tcBorders>
            <w:vAlign w:val="center"/>
          </w:tcPr>
          <w:p w14:paraId="5786E80A" w14:textId="5AD0B41E" w:rsidR="00616210" w:rsidRPr="000710EC" w:rsidRDefault="00616210" w:rsidP="00C673D8">
            <w:pPr>
              <w:jc w:val="center"/>
              <w:rPr>
                <w:rFonts w:cs="Arial"/>
                <w:sz w:val="20"/>
                <w:szCs w:val="20"/>
              </w:rPr>
            </w:pPr>
            <w:r w:rsidRPr="000710EC">
              <w:rPr>
                <w:rFonts w:cs="Arial"/>
                <w:sz w:val="20"/>
                <w:szCs w:val="20"/>
              </w:rPr>
              <w:t>Mg</w:t>
            </w:r>
          </w:p>
        </w:tc>
        <w:tc>
          <w:tcPr>
            <w:tcW w:w="608" w:type="pct"/>
            <w:tcBorders>
              <w:top w:val="nil"/>
              <w:left w:val="nil"/>
              <w:bottom w:val="single" w:sz="4" w:space="0" w:color="auto"/>
              <w:right w:val="single" w:sz="4" w:space="0" w:color="auto"/>
            </w:tcBorders>
            <w:vAlign w:val="center"/>
          </w:tcPr>
          <w:p w14:paraId="6D80A764" w14:textId="319AC456" w:rsidR="00616210" w:rsidRPr="000710EC" w:rsidRDefault="00616210" w:rsidP="00C673D8">
            <w:pPr>
              <w:jc w:val="center"/>
              <w:rPr>
                <w:rFonts w:cs="Arial"/>
                <w:sz w:val="20"/>
                <w:szCs w:val="20"/>
              </w:rPr>
            </w:pPr>
            <w:r w:rsidRPr="000710EC">
              <w:rPr>
                <w:rFonts w:cs="Arial"/>
                <w:sz w:val="20"/>
                <w:szCs w:val="20"/>
              </w:rPr>
              <w:t>317,9</w:t>
            </w:r>
            <w:r w:rsidR="0031378B">
              <w:rPr>
                <w:rFonts w:cs="Arial"/>
                <w:sz w:val="20"/>
                <w:szCs w:val="20"/>
              </w:rPr>
              <w:t xml:space="preserve"> </w:t>
            </w:r>
          </w:p>
        </w:tc>
        <w:tc>
          <w:tcPr>
            <w:tcW w:w="1013" w:type="pct"/>
            <w:gridSpan w:val="2"/>
            <w:tcBorders>
              <w:left w:val="single" w:sz="4" w:space="0" w:color="auto"/>
            </w:tcBorders>
            <w:vAlign w:val="center"/>
          </w:tcPr>
          <w:p w14:paraId="7BA28669" w14:textId="76623BBD" w:rsidR="00616210" w:rsidRPr="00151E67" w:rsidRDefault="00151E67" w:rsidP="00C673D8">
            <w:pPr>
              <w:jc w:val="center"/>
              <w:rPr>
                <w:rFonts w:cs="Arial"/>
                <w:sz w:val="20"/>
                <w:szCs w:val="20"/>
              </w:rPr>
            </w:pPr>
            <w:r w:rsidRPr="00151E67">
              <w:rPr>
                <w:rFonts w:cs="Arial"/>
                <w:sz w:val="20"/>
                <w:szCs w:val="20"/>
              </w:rPr>
              <w:t>51</w:t>
            </w:r>
            <w:r w:rsidR="00A422EF">
              <w:rPr>
                <w:rFonts w:cs="Arial"/>
                <w:sz w:val="20"/>
                <w:szCs w:val="20"/>
              </w:rPr>
              <w:t xml:space="preserve"> </w:t>
            </w:r>
            <w:r w:rsidRPr="00151E67">
              <w:rPr>
                <w:rFonts w:cs="Arial"/>
                <w:sz w:val="20"/>
                <w:szCs w:val="20"/>
              </w:rPr>
              <w:t>400</w:t>
            </w:r>
          </w:p>
        </w:tc>
        <w:tc>
          <w:tcPr>
            <w:tcW w:w="737" w:type="pct"/>
            <w:gridSpan w:val="3"/>
            <w:tcBorders>
              <w:left w:val="single" w:sz="4" w:space="0" w:color="auto"/>
            </w:tcBorders>
            <w:vAlign w:val="center"/>
          </w:tcPr>
          <w:p w14:paraId="250B5751" w14:textId="1085C1A3" w:rsidR="00616210" w:rsidRPr="00151E67" w:rsidRDefault="00151E67" w:rsidP="00C673D8">
            <w:pPr>
              <w:jc w:val="center"/>
              <w:rPr>
                <w:rFonts w:cs="Arial"/>
                <w:sz w:val="20"/>
                <w:szCs w:val="20"/>
              </w:rPr>
            </w:pPr>
            <w:r w:rsidRPr="00151E67">
              <w:rPr>
                <w:rFonts w:cs="Arial"/>
                <w:sz w:val="20"/>
                <w:szCs w:val="20"/>
              </w:rPr>
              <w:t>57</w:t>
            </w:r>
            <w:r w:rsidR="00A422EF">
              <w:rPr>
                <w:rFonts w:cs="Arial"/>
                <w:sz w:val="20"/>
                <w:szCs w:val="20"/>
              </w:rPr>
              <w:t xml:space="preserve"> </w:t>
            </w:r>
            <w:r w:rsidRPr="00151E67">
              <w:rPr>
                <w:rFonts w:cs="Arial"/>
                <w:sz w:val="20"/>
                <w:szCs w:val="20"/>
              </w:rPr>
              <w:t>100</w:t>
            </w:r>
          </w:p>
        </w:tc>
        <w:tc>
          <w:tcPr>
            <w:tcW w:w="829" w:type="pct"/>
            <w:gridSpan w:val="2"/>
            <w:tcBorders>
              <w:left w:val="single" w:sz="4" w:space="0" w:color="auto"/>
            </w:tcBorders>
            <w:vAlign w:val="center"/>
          </w:tcPr>
          <w:p w14:paraId="3F218AEE" w14:textId="3DD431C2" w:rsidR="00616210" w:rsidRPr="00151E67" w:rsidRDefault="00151E67" w:rsidP="00C673D8">
            <w:pPr>
              <w:jc w:val="center"/>
              <w:rPr>
                <w:rFonts w:cs="Arial"/>
                <w:sz w:val="20"/>
                <w:szCs w:val="20"/>
              </w:rPr>
            </w:pPr>
            <w:r w:rsidRPr="00151E67">
              <w:rPr>
                <w:rFonts w:cs="Arial"/>
                <w:sz w:val="20"/>
                <w:szCs w:val="20"/>
              </w:rPr>
              <w:t>53</w:t>
            </w:r>
            <w:r w:rsidR="00A422EF">
              <w:rPr>
                <w:rFonts w:cs="Arial"/>
                <w:sz w:val="20"/>
                <w:szCs w:val="20"/>
              </w:rPr>
              <w:t xml:space="preserve"> </w:t>
            </w:r>
            <w:r w:rsidRPr="00151E67">
              <w:rPr>
                <w:rFonts w:cs="Arial"/>
                <w:sz w:val="20"/>
                <w:szCs w:val="20"/>
              </w:rPr>
              <w:t>500</w:t>
            </w:r>
          </w:p>
        </w:tc>
      </w:tr>
      <w:tr w:rsidR="00F56528" w:rsidRPr="000710EC" w14:paraId="234FA2FF" w14:textId="77777777" w:rsidTr="00A422EF">
        <w:trPr>
          <w:gridAfter w:val="2"/>
          <w:wAfter w:w="21" w:type="pct"/>
          <w:cantSplit/>
          <w:trHeight w:val="247"/>
          <w:jc w:val="center"/>
        </w:trPr>
        <w:tc>
          <w:tcPr>
            <w:tcW w:w="413" w:type="pct"/>
            <w:tcBorders>
              <w:top w:val="single" w:sz="4" w:space="0" w:color="auto"/>
              <w:left w:val="single" w:sz="4" w:space="0" w:color="auto"/>
              <w:bottom w:val="single" w:sz="4" w:space="0" w:color="auto"/>
              <w:right w:val="single" w:sz="4" w:space="0" w:color="auto"/>
            </w:tcBorders>
            <w:vAlign w:val="center"/>
          </w:tcPr>
          <w:p w14:paraId="659372B0" w14:textId="5339BA5B" w:rsidR="00616210" w:rsidRPr="00F40993" w:rsidRDefault="00616210" w:rsidP="00AF5C6C">
            <w:pPr>
              <w:pStyle w:val="Akapitzlist"/>
              <w:numPr>
                <w:ilvl w:val="0"/>
                <w:numId w:val="97"/>
              </w:numPr>
              <w:rPr>
                <w:rFonts w:cs="Arial"/>
                <w:sz w:val="20"/>
                <w:szCs w:val="20"/>
              </w:rPr>
            </w:pPr>
          </w:p>
        </w:tc>
        <w:tc>
          <w:tcPr>
            <w:tcW w:w="868" w:type="pct"/>
            <w:gridSpan w:val="2"/>
            <w:tcBorders>
              <w:top w:val="single" w:sz="4" w:space="0" w:color="auto"/>
              <w:left w:val="nil"/>
              <w:bottom w:val="single" w:sz="4" w:space="0" w:color="auto"/>
              <w:right w:val="single" w:sz="4" w:space="0" w:color="auto"/>
            </w:tcBorders>
            <w:vAlign w:val="center"/>
          </w:tcPr>
          <w:p w14:paraId="64A3B169" w14:textId="548D28A8" w:rsidR="00616210" w:rsidRPr="0031378B" w:rsidRDefault="00616210" w:rsidP="00C673D8">
            <w:pPr>
              <w:jc w:val="center"/>
              <w:rPr>
                <w:rFonts w:cs="Arial"/>
                <w:sz w:val="20"/>
                <w:szCs w:val="20"/>
              </w:rPr>
            </w:pPr>
            <w:r w:rsidRPr="0031378B">
              <w:rPr>
                <w:rFonts w:cs="Arial"/>
                <w:sz w:val="20"/>
                <w:szCs w:val="20"/>
              </w:rPr>
              <w:t>Odsetek masy odebranych odpadów komunalnych poddanych przetwarzaniu metodami termicznymi</w:t>
            </w:r>
          </w:p>
        </w:tc>
        <w:tc>
          <w:tcPr>
            <w:tcW w:w="511" w:type="pct"/>
            <w:gridSpan w:val="2"/>
            <w:tcBorders>
              <w:top w:val="single" w:sz="4" w:space="0" w:color="auto"/>
              <w:left w:val="nil"/>
              <w:bottom w:val="single" w:sz="4" w:space="0" w:color="auto"/>
              <w:right w:val="single" w:sz="4" w:space="0" w:color="auto"/>
            </w:tcBorders>
            <w:vAlign w:val="center"/>
          </w:tcPr>
          <w:p w14:paraId="76DA036D" w14:textId="69F9B154" w:rsidR="00616210" w:rsidRPr="0031378B" w:rsidRDefault="00616210" w:rsidP="00C673D8">
            <w:pPr>
              <w:jc w:val="center"/>
              <w:rPr>
                <w:rFonts w:cs="Arial"/>
                <w:sz w:val="20"/>
                <w:szCs w:val="20"/>
              </w:rPr>
            </w:pPr>
            <w:r w:rsidRPr="0031378B">
              <w:rPr>
                <w:rFonts w:cs="Arial"/>
                <w:sz w:val="20"/>
                <w:szCs w:val="20"/>
              </w:rPr>
              <w:t>%</w:t>
            </w:r>
          </w:p>
        </w:tc>
        <w:tc>
          <w:tcPr>
            <w:tcW w:w="608" w:type="pct"/>
            <w:tcBorders>
              <w:top w:val="nil"/>
              <w:left w:val="nil"/>
              <w:bottom w:val="single" w:sz="4" w:space="0" w:color="auto"/>
              <w:right w:val="single" w:sz="4" w:space="0" w:color="auto"/>
            </w:tcBorders>
            <w:vAlign w:val="center"/>
          </w:tcPr>
          <w:p w14:paraId="24C25739" w14:textId="2B14CD9E" w:rsidR="00616210" w:rsidRPr="0031378B" w:rsidRDefault="00616210" w:rsidP="00C673D8">
            <w:pPr>
              <w:jc w:val="center"/>
              <w:rPr>
                <w:rFonts w:cs="Arial"/>
                <w:sz w:val="20"/>
                <w:szCs w:val="20"/>
              </w:rPr>
            </w:pPr>
            <w:r w:rsidRPr="0031378B">
              <w:rPr>
                <w:rFonts w:cs="Arial"/>
                <w:sz w:val="20"/>
                <w:szCs w:val="20"/>
              </w:rPr>
              <w:t>0,0007</w:t>
            </w:r>
          </w:p>
        </w:tc>
        <w:tc>
          <w:tcPr>
            <w:tcW w:w="1013" w:type="pct"/>
            <w:gridSpan w:val="2"/>
            <w:tcBorders>
              <w:left w:val="single" w:sz="4" w:space="0" w:color="auto"/>
            </w:tcBorders>
            <w:vAlign w:val="center"/>
          </w:tcPr>
          <w:p w14:paraId="4E98EB77" w14:textId="63560017" w:rsidR="00616210" w:rsidRPr="0031378B" w:rsidRDefault="00151E67" w:rsidP="00C673D8">
            <w:pPr>
              <w:jc w:val="center"/>
              <w:rPr>
                <w:rFonts w:cs="Arial"/>
                <w:sz w:val="20"/>
                <w:szCs w:val="20"/>
              </w:rPr>
            </w:pPr>
            <w:r>
              <w:rPr>
                <w:rFonts w:cs="Arial"/>
                <w:sz w:val="20"/>
                <w:szCs w:val="20"/>
              </w:rPr>
              <w:t>9,08</w:t>
            </w:r>
          </w:p>
        </w:tc>
        <w:tc>
          <w:tcPr>
            <w:tcW w:w="737" w:type="pct"/>
            <w:gridSpan w:val="3"/>
            <w:tcBorders>
              <w:left w:val="single" w:sz="4" w:space="0" w:color="auto"/>
            </w:tcBorders>
            <w:vAlign w:val="center"/>
          </w:tcPr>
          <w:p w14:paraId="5B8E1230" w14:textId="7C3EBF9D" w:rsidR="00616210" w:rsidRPr="0031378B" w:rsidRDefault="00151E67" w:rsidP="00C673D8">
            <w:pPr>
              <w:jc w:val="center"/>
              <w:rPr>
                <w:rFonts w:cs="Arial"/>
                <w:sz w:val="20"/>
                <w:szCs w:val="20"/>
              </w:rPr>
            </w:pPr>
            <w:r>
              <w:rPr>
                <w:rFonts w:cs="Arial"/>
                <w:sz w:val="20"/>
                <w:szCs w:val="20"/>
              </w:rPr>
              <w:t>9,34</w:t>
            </w:r>
          </w:p>
        </w:tc>
        <w:tc>
          <w:tcPr>
            <w:tcW w:w="829" w:type="pct"/>
            <w:gridSpan w:val="2"/>
            <w:tcBorders>
              <w:left w:val="single" w:sz="4" w:space="0" w:color="auto"/>
            </w:tcBorders>
            <w:vAlign w:val="center"/>
          </w:tcPr>
          <w:p w14:paraId="745CB318" w14:textId="27896A5C" w:rsidR="00616210" w:rsidRPr="0031378B" w:rsidRDefault="00151E67" w:rsidP="00C673D8">
            <w:pPr>
              <w:jc w:val="center"/>
              <w:rPr>
                <w:rFonts w:cs="Arial"/>
                <w:sz w:val="20"/>
                <w:szCs w:val="20"/>
              </w:rPr>
            </w:pPr>
            <w:r>
              <w:rPr>
                <w:rFonts w:cs="Arial"/>
                <w:sz w:val="20"/>
                <w:szCs w:val="20"/>
              </w:rPr>
              <w:t>10,17</w:t>
            </w:r>
          </w:p>
        </w:tc>
      </w:tr>
      <w:tr w:rsidR="00F56528" w:rsidRPr="000710EC" w14:paraId="0C2E31D0" w14:textId="77777777" w:rsidTr="00A422EF">
        <w:trPr>
          <w:gridAfter w:val="2"/>
          <w:wAfter w:w="21" w:type="pct"/>
          <w:cantSplit/>
          <w:trHeight w:val="247"/>
          <w:jc w:val="center"/>
        </w:trPr>
        <w:tc>
          <w:tcPr>
            <w:tcW w:w="413" w:type="pct"/>
            <w:tcBorders>
              <w:top w:val="nil"/>
              <w:left w:val="single" w:sz="4" w:space="0" w:color="auto"/>
              <w:bottom w:val="single" w:sz="4" w:space="0" w:color="auto"/>
              <w:right w:val="single" w:sz="4" w:space="0" w:color="auto"/>
            </w:tcBorders>
            <w:vAlign w:val="center"/>
          </w:tcPr>
          <w:p w14:paraId="4793E4CD" w14:textId="20794C9B" w:rsidR="00616210" w:rsidRPr="00F40993" w:rsidRDefault="00616210" w:rsidP="00AF5C6C">
            <w:pPr>
              <w:pStyle w:val="Akapitzlist"/>
              <w:numPr>
                <w:ilvl w:val="0"/>
                <w:numId w:val="97"/>
              </w:numPr>
              <w:rPr>
                <w:rFonts w:cs="Arial"/>
                <w:sz w:val="20"/>
                <w:szCs w:val="20"/>
              </w:rPr>
            </w:pPr>
          </w:p>
        </w:tc>
        <w:tc>
          <w:tcPr>
            <w:tcW w:w="868" w:type="pct"/>
            <w:gridSpan w:val="2"/>
            <w:tcBorders>
              <w:top w:val="nil"/>
              <w:left w:val="nil"/>
              <w:bottom w:val="single" w:sz="4" w:space="0" w:color="auto"/>
              <w:right w:val="single" w:sz="4" w:space="0" w:color="auto"/>
            </w:tcBorders>
            <w:vAlign w:val="center"/>
          </w:tcPr>
          <w:p w14:paraId="0FBD54A2" w14:textId="5820E1AA" w:rsidR="00616210" w:rsidRPr="00652E65" w:rsidRDefault="00616210" w:rsidP="00C673D8">
            <w:pPr>
              <w:jc w:val="center"/>
              <w:rPr>
                <w:rFonts w:cs="Arial"/>
                <w:sz w:val="20"/>
                <w:szCs w:val="20"/>
              </w:rPr>
            </w:pPr>
            <w:r w:rsidRPr="00652E65">
              <w:rPr>
                <w:rFonts w:cs="Arial"/>
                <w:sz w:val="20"/>
                <w:szCs w:val="20"/>
              </w:rPr>
              <w:t>Liczba dzikich wysypisk odpadów</w:t>
            </w:r>
          </w:p>
        </w:tc>
        <w:tc>
          <w:tcPr>
            <w:tcW w:w="511" w:type="pct"/>
            <w:gridSpan w:val="2"/>
            <w:tcBorders>
              <w:top w:val="nil"/>
              <w:left w:val="nil"/>
              <w:bottom w:val="single" w:sz="4" w:space="0" w:color="auto"/>
              <w:right w:val="single" w:sz="4" w:space="0" w:color="auto"/>
            </w:tcBorders>
            <w:vAlign w:val="center"/>
          </w:tcPr>
          <w:p w14:paraId="6D647B41" w14:textId="007E2A9A" w:rsidR="00616210" w:rsidRPr="00652E65" w:rsidRDefault="00616210" w:rsidP="00C673D8">
            <w:pPr>
              <w:jc w:val="center"/>
              <w:rPr>
                <w:rFonts w:cs="Arial"/>
                <w:sz w:val="20"/>
                <w:szCs w:val="20"/>
              </w:rPr>
            </w:pPr>
            <w:r w:rsidRPr="00652E65">
              <w:rPr>
                <w:rFonts w:cs="Arial"/>
                <w:sz w:val="20"/>
                <w:szCs w:val="20"/>
              </w:rPr>
              <w:t>szt.</w:t>
            </w:r>
          </w:p>
        </w:tc>
        <w:tc>
          <w:tcPr>
            <w:tcW w:w="608" w:type="pct"/>
            <w:tcBorders>
              <w:top w:val="nil"/>
              <w:left w:val="nil"/>
              <w:bottom w:val="single" w:sz="4" w:space="0" w:color="auto"/>
              <w:right w:val="single" w:sz="4" w:space="0" w:color="auto"/>
            </w:tcBorders>
            <w:vAlign w:val="center"/>
          </w:tcPr>
          <w:p w14:paraId="42D9537D" w14:textId="03350262" w:rsidR="00616210" w:rsidRPr="00652E65" w:rsidRDefault="00616210" w:rsidP="00C673D8">
            <w:pPr>
              <w:jc w:val="center"/>
              <w:rPr>
                <w:rFonts w:cs="Arial"/>
                <w:sz w:val="20"/>
                <w:szCs w:val="20"/>
              </w:rPr>
            </w:pPr>
            <w:r w:rsidRPr="00652E65">
              <w:rPr>
                <w:rFonts w:cs="Arial"/>
                <w:sz w:val="20"/>
                <w:szCs w:val="20"/>
              </w:rPr>
              <w:t>436</w:t>
            </w:r>
          </w:p>
        </w:tc>
        <w:tc>
          <w:tcPr>
            <w:tcW w:w="1013" w:type="pct"/>
            <w:gridSpan w:val="2"/>
            <w:tcBorders>
              <w:left w:val="single" w:sz="4" w:space="0" w:color="auto"/>
            </w:tcBorders>
            <w:vAlign w:val="center"/>
          </w:tcPr>
          <w:p w14:paraId="2664CB63" w14:textId="6A740339" w:rsidR="00616210" w:rsidRPr="00652E65" w:rsidRDefault="00652E65" w:rsidP="00C673D8">
            <w:pPr>
              <w:jc w:val="center"/>
              <w:rPr>
                <w:rFonts w:cs="Arial"/>
                <w:sz w:val="20"/>
                <w:szCs w:val="20"/>
              </w:rPr>
            </w:pPr>
            <w:r w:rsidRPr="00652E65">
              <w:rPr>
                <w:rFonts w:cs="Arial"/>
                <w:sz w:val="20"/>
                <w:szCs w:val="20"/>
              </w:rPr>
              <w:t>196</w:t>
            </w:r>
          </w:p>
        </w:tc>
        <w:tc>
          <w:tcPr>
            <w:tcW w:w="737" w:type="pct"/>
            <w:gridSpan w:val="3"/>
            <w:tcBorders>
              <w:left w:val="single" w:sz="4" w:space="0" w:color="auto"/>
            </w:tcBorders>
            <w:vAlign w:val="center"/>
          </w:tcPr>
          <w:p w14:paraId="03DB5ACD" w14:textId="43E77164" w:rsidR="00616210" w:rsidRPr="00652E65" w:rsidRDefault="00652E65" w:rsidP="00C673D8">
            <w:pPr>
              <w:jc w:val="center"/>
              <w:rPr>
                <w:rFonts w:cs="Arial"/>
                <w:sz w:val="20"/>
                <w:szCs w:val="20"/>
              </w:rPr>
            </w:pPr>
            <w:r w:rsidRPr="00652E65">
              <w:rPr>
                <w:rFonts w:cs="Arial"/>
                <w:sz w:val="20"/>
                <w:szCs w:val="20"/>
              </w:rPr>
              <w:t>188</w:t>
            </w:r>
          </w:p>
        </w:tc>
        <w:tc>
          <w:tcPr>
            <w:tcW w:w="829" w:type="pct"/>
            <w:gridSpan w:val="2"/>
            <w:tcBorders>
              <w:left w:val="single" w:sz="4" w:space="0" w:color="auto"/>
            </w:tcBorders>
            <w:vAlign w:val="center"/>
          </w:tcPr>
          <w:p w14:paraId="1137290A" w14:textId="491FAB1C" w:rsidR="00616210" w:rsidRPr="00652E65" w:rsidRDefault="00652E65" w:rsidP="00C673D8">
            <w:pPr>
              <w:jc w:val="center"/>
              <w:rPr>
                <w:rFonts w:cs="Arial"/>
                <w:sz w:val="20"/>
                <w:szCs w:val="20"/>
              </w:rPr>
            </w:pPr>
            <w:r w:rsidRPr="00652E65">
              <w:rPr>
                <w:rFonts w:cs="Arial"/>
                <w:sz w:val="20"/>
                <w:szCs w:val="20"/>
              </w:rPr>
              <w:t>175</w:t>
            </w:r>
          </w:p>
        </w:tc>
      </w:tr>
      <w:tr w:rsidR="00F56528" w:rsidRPr="000710EC" w14:paraId="1390DE83" w14:textId="77777777" w:rsidTr="00A422EF">
        <w:trPr>
          <w:gridAfter w:val="2"/>
          <w:wAfter w:w="21" w:type="pct"/>
          <w:cantSplit/>
          <w:trHeight w:val="247"/>
          <w:jc w:val="center"/>
        </w:trPr>
        <w:tc>
          <w:tcPr>
            <w:tcW w:w="413" w:type="pct"/>
            <w:tcBorders>
              <w:top w:val="nil"/>
              <w:left w:val="single" w:sz="4" w:space="0" w:color="auto"/>
              <w:bottom w:val="single" w:sz="4" w:space="0" w:color="auto"/>
              <w:right w:val="single" w:sz="4" w:space="0" w:color="auto"/>
            </w:tcBorders>
            <w:vAlign w:val="center"/>
          </w:tcPr>
          <w:p w14:paraId="1A3A8843" w14:textId="0FBB534B" w:rsidR="00616210" w:rsidRPr="00F40993" w:rsidRDefault="00616210" w:rsidP="00AF5C6C">
            <w:pPr>
              <w:pStyle w:val="Akapitzlist"/>
              <w:numPr>
                <w:ilvl w:val="0"/>
                <w:numId w:val="97"/>
              </w:numPr>
              <w:rPr>
                <w:rFonts w:cs="Arial"/>
                <w:sz w:val="20"/>
                <w:szCs w:val="20"/>
              </w:rPr>
            </w:pPr>
          </w:p>
        </w:tc>
        <w:tc>
          <w:tcPr>
            <w:tcW w:w="868" w:type="pct"/>
            <w:gridSpan w:val="2"/>
            <w:tcBorders>
              <w:top w:val="single" w:sz="4" w:space="0" w:color="auto"/>
              <w:left w:val="nil"/>
              <w:bottom w:val="single" w:sz="4" w:space="0" w:color="auto"/>
              <w:right w:val="single" w:sz="4" w:space="0" w:color="auto"/>
            </w:tcBorders>
            <w:vAlign w:val="center"/>
          </w:tcPr>
          <w:p w14:paraId="528A2FEE" w14:textId="23A91211" w:rsidR="00616210" w:rsidRPr="000710EC" w:rsidRDefault="00616210" w:rsidP="00C673D8">
            <w:pPr>
              <w:jc w:val="center"/>
              <w:rPr>
                <w:rFonts w:cs="Arial"/>
                <w:sz w:val="20"/>
                <w:szCs w:val="20"/>
              </w:rPr>
            </w:pPr>
            <w:r w:rsidRPr="000710EC">
              <w:rPr>
                <w:rFonts w:cs="Arial"/>
                <w:sz w:val="20"/>
                <w:szCs w:val="20"/>
              </w:rPr>
              <w:t>Poziom zbierania baterii i akumulatorów</w:t>
            </w:r>
          </w:p>
        </w:tc>
        <w:tc>
          <w:tcPr>
            <w:tcW w:w="511" w:type="pct"/>
            <w:gridSpan w:val="2"/>
            <w:tcBorders>
              <w:top w:val="nil"/>
              <w:left w:val="nil"/>
              <w:bottom w:val="single" w:sz="4" w:space="0" w:color="auto"/>
              <w:right w:val="single" w:sz="4" w:space="0" w:color="auto"/>
            </w:tcBorders>
            <w:vAlign w:val="center"/>
          </w:tcPr>
          <w:p w14:paraId="1A5DA324" w14:textId="2826D873" w:rsidR="00616210" w:rsidRPr="000710EC" w:rsidRDefault="00616210" w:rsidP="00C673D8">
            <w:pPr>
              <w:jc w:val="center"/>
              <w:rPr>
                <w:rFonts w:cs="Arial"/>
                <w:sz w:val="20"/>
                <w:szCs w:val="20"/>
              </w:rPr>
            </w:pPr>
            <w:r w:rsidRPr="000710EC">
              <w:rPr>
                <w:rFonts w:cs="Arial"/>
                <w:sz w:val="20"/>
                <w:szCs w:val="20"/>
              </w:rPr>
              <w:t>%</w:t>
            </w:r>
          </w:p>
        </w:tc>
        <w:tc>
          <w:tcPr>
            <w:tcW w:w="608" w:type="pct"/>
            <w:tcBorders>
              <w:top w:val="nil"/>
              <w:left w:val="nil"/>
              <w:bottom w:val="single" w:sz="4" w:space="0" w:color="auto"/>
              <w:right w:val="single" w:sz="4" w:space="0" w:color="auto"/>
            </w:tcBorders>
            <w:vAlign w:val="center"/>
          </w:tcPr>
          <w:p w14:paraId="15486237" w14:textId="25FAE7AC" w:rsidR="00616210" w:rsidRPr="000710EC" w:rsidRDefault="005A1B49" w:rsidP="00C673D8">
            <w:pPr>
              <w:jc w:val="center"/>
              <w:rPr>
                <w:rFonts w:cs="Arial"/>
                <w:sz w:val="20"/>
                <w:szCs w:val="20"/>
              </w:rPr>
            </w:pPr>
            <w:r w:rsidRPr="000710EC">
              <w:rPr>
                <w:rFonts w:cs="Arial"/>
                <w:sz w:val="20"/>
                <w:szCs w:val="20"/>
              </w:rPr>
              <w:t>100</w:t>
            </w:r>
          </w:p>
        </w:tc>
        <w:tc>
          <w:tcPr>
            <w:tcW w:w="1013" w:type="pct"/>
            <w:gridSpan w:val="2"/>
            <w:tcBorders>
              <w:left w:val="single" w:sz="4" w:space="0" w:color="auto"/>
            </w:tcBorders>
            <w:vAlign w:val="center"/>
          </w:tcPr>
          <w:p w14:paraId="14EC8C0F" w14:textId="5A71D64E" w:rsidR="00616210" w:rsidRPr="000710EC" w:rsidRDefault="00AE709E" w:rsidP="00C673D8">
            <w:pPr>
              <w:jc w:val="center"/>
              <w:rPr>
                <w:rFonts w:cs="Arial"/>
                <w:sz w:val="20"/>
                <w:szCs w:val="20"/>
              </w:rPr>
            </w:pPr>
            <w:r w:rsidRPr="000710EC">
              <w:rPr>
                <w:rFonts w:cs="Arial"/>
                <w:sz w:val="20"/>
                <w:szCs w:val="20"/>
              </w:rPr>
              <w:t>100</w:t>
            </w:r>
          </w:p>
        </w:tc>
        <w:tc>
          <w:tcPr>
            <w:tcW w:w="737" w:type="pct"/>
            <w:gridSpan w:val="3"/>
            <w:tcBorders>
              <w:left w:val="single" w:sz="4" w:space="0" w:color="auto"/>
            </w:tcBorders>
            <w:vAlign w:val="center"/>
          </w:tcPr>
          <w:p w14:paraId="51C5D824" w14:textId="163D0295" w:rsidR="00616210" w:rsidRPr="000710EC" w:rsidRDefault="00AE709E" w:rsidP="00C673D8">
            <w:pPr>
              <w:jc w:val="center"/>
              <w:rPr>
                <w:rFonts w:cs="Arial"/>
                <w:sz w:val="20"/>
                <w:szCs w:val="20"/>
              </w:rPr>
            </w:pPr>
            <w:r w:rsidRPr="000710EC">
              <w:rPr>
                <w:rFonts w:cs="Arial"/>
                <w:sz w:val="20"/>
                <w:szCs w:val="20"/>
              </w:rPr>
              <w:t>100</w:t>
            </w:r>
          </w:p>
        </w:tc>
        <w:tc>
          <w:tcPr>
            <w:tcW w:w="829" w:type="pct"/>
            <w:gridSpan w:val="2"/>
            <w:tcBorders>
              <w:left w:val="single" w:sz="4" w:space="0" w:color="auto"/>
            </w:tcBorders>
            <w:vAlign w:val="center"/>
          </w:tcPr>
          <w:p w14:paraId="2E01BBDD" w14:textId="0EF26053" w:rsidR="00616210" w:rsidRPr="000710EC" w:rsidRDefault="00AE709E" w:rsidP="00C673D8">
            <w:pPr>
              <w:jc w:val="center"/>
              <w:rPr>
                <w:rFonts w:cs="Arial"/>
                <w:sz w:val="20"/>
                <w:szCs w:val="20"/>
              </w:rPr>
            </w:pPr>
            <w:r w:rsidRPr="000710EC">
              <w:rPr>
                <w:rFonts w:cs="Arial"/>
                <w:sz w:val="20"/>
                <w:szCs w:val="20"/>
              </w:rPr>
              <w:t>100</w:t>
            </w:r>
          </w:p>
        </w:tc>
      </w:tr>
      <w:tr w:rsidR="00F56528" w:rsidRPr="000710EC" w14:paraId="61028615" w14:textId="77777777" w:rsidTr="00A422EF">
        <w:trPr>
          <w:gridAfter w:val="2"/>
          <w:wAfter w:w="21" w:type="pct"/>
          <w:cantSplit/>
          <w:trHeight w:val="247"/>
          <w:jc w:val="center"/>
        </w:trPr>
        <w:tc>
          <w:tcPr>
            <w:tcW w:w="413" w:type="pct"/>
            <w:tcBorders>
              <w:top w:val="single" w:sz="4" w:space="0" w:color="auto"/>
              <w:left w:val="single" w:sz="4" w:space="0" w:color="auto"/>
              <w:bottom w:val="single" w:sz="4" w:space="0" w:color="auto"/>
              <w:right w:val="single" w:sz="4" w:space="0" w:color="auto"/>
            </w:tcBorders>
            <w:vAlign w:val="center"/>
          </w:tcPr>
          <w:p w14:paraId="742CFD30" w14:textId="16374A77" w:rsidR="00616210" w:rsidRPr="00F40993" w:rsidRDefault="00616210" w:rsidP="00AF5C6C">
            <w:pPr>
              <w:pStyle w:val="Akapitzlist"/>
              <w:numPr>
                <w:ilvl w:val="0"/>
                <w:numId w:val="97"/>
              </w:numPr>
              <w:rPr>
                <w:rFonts w:cs="Arial"/>
                <w:sz w:val="20"/>
                <w:szCs w:val="20"/>
              </w:rPr>
            </w:pPr>
          </w:p>
        </w:tc>
        <w:tc>
          <w:tcPr>
            <w:tcW w:w="868" w:type="pct"/>
            <w:gridSpan w:val="2"/>
            <w:tcBorders>
              <w:top w:val="single" w:sz="4" w:space="0" w:color="auto"/>
              <w:left w:val="single" w:sz="4" w:space="0" w:color="auto"/>
              <w:bottom w:val="single" w:sz="4" w:space="0" w:color="auto"/>
              <w:right w:val="single" w:sz="4" w:space="0" w:color="auto"/>
            </w:tcBorders>
            <w:vAlign w:val="center"/>
          </w:tcPr>
          <w:p w14:paraId="7CFA1DDC" w14:textId="45A2651B" w:rsidR="00616210" w:rsidRPr="000710EC" w:rsidRDefault="00616210" w:rsidP="00C673D8">
            <w:pPr>
              <w:jc w:val="center"/>
              <w:rPr>
                <w:rFonts w:cs="Arial"/>
                <w:sz w:val="20"/>
                <w:szCs w:val="20"/>
              </w:rPr>
            </w:pPr>
            <w:r w:rsidRPr="00151E67">
              <w:rPr>
                <w:rFonts w:cs="Arial"/>
                <w:sz w:val="20"/>
                <w:szCs w:val="20"/>
              </w:rPr>
              <w:t>Liczba czynnych składowisk odpadów przemysłowych</w:t>
            </w:r>
          </w:p>
        </w:tc>
        <w:tc>
          <w:tcPr>
            <w:tcW w:w="511" w:type="pct"/>
            <w:gridSpan w:val="2"/>
            <w:tcBorders>
              <w:top w:val="single" w:sz="4" w:space="0" w:color="auto"/>
              <w:left w:val="nil"/>
              <w:bottom w:val="single" w:sz="4" w:space="0" w:color="auto"/>
              <w:right w:val="single" w:sz="4" w:space="0" w:color="auto"/>
            </w:tcBorders>
            <w:vAlign w:val="center"/>
          </w:tcPr>
          <w:p w14:paraId="225871D7" w14:textId="020D8784" w:rsidR="00616210" w:rsidRPr="000710EC" w:rsidRDefault="00616210" w:rsidP="00C673D8">
            <w:pPr>
              <w:jc w:val="center"/>
              <w:rPr>
                <w:rFonts w:cs="Arial"/>
                <w:sz w:val="20"/>
                <w:szCs w:val="20"/>
              </w:rPr>
            </w:pPr>
            <w:r w:rsidRPr="000710EC">
              <w:rPr>
                <w:rFonts w:cs="Arial"/>
                <w:sz w:val="20"/>
                <w:szCs w:val="20"/>
              </w:rPr>
              <w:t>szt.</w:t>
            </w:r>
          </w:p>
        </w:tc>
        <w:tc>
          <w:tcPr>
            <w:tcW w:w="608" w:type="pct"/>
            <w:tcBorders>
              <w:top w:val="nil"/>
              <w:left w:val="nil"/>
              <w:bottom w:val="single" w:sz="4" w:space="0" w:color="auto"/>
              <w:right w:val="single" w:sz="4" w:space="0" w:color="auto"/>
            </w:tcBorders>
            <w:vAlign w:val="center"/>
          </w:tcPr>
          <w:p w14:paraId="361414C1" w14:textId="5C148A19" w:rsidR="00616210" w:rsidRPr="000710EC" w:rsidRDefault="00616210" w:rsidP="00C673D8">
            <w:pPr>
              <w:jc w:val="center"/>
              <w:rPr>
                <w:rFonts w:cs="Arial"/>
                <w:sz w:val="20"/>
                <w:szCs w:val="20"/>
              </w:rPr>
            </w:pPr>
            <w:r w:rsidRPr="000710EC">
              <w:rPr>
                <w:rFonts w:cs="Arial"/>
                <w:sz w:val="20"/>
                <w:szCs w:val="20"/>
              </w:rPr>
              <w:t>4</w:t>
            </w:r>
          </w:p>
        </w:tc>
        <w:tc>
          <w:tcPr>
            <w:tcW w:w="1013" w:type="pct"/>
            <w:gridSpan w:val="2"/>
            <w:tcBorders>
              <w:left w:val="single" w:sz="4" w:space="0" w:color="auto"/>
            </w:tcBorders>
            <w:vAlign w:val="center"/>
          </w:tcPr>
          <w:p w14:paraId="3B6D0D2D" w14:textId="02E7A2FC" w:rsidR="00616210" w:rsidRPr="000710EC" w:rsidRDefault="00516725" w:rsidP="00C673D8">
            <w:pPr>
              <w:jc w:val="center"/>
              <w:rPr>
                <w:rFonts w:cs="Arial"/>
                <w:sz w:val="20"/>
                <w:szCs w:val="20"/>
              </w:rPr>
            </w:pPr>
            <w:r w:rsidRPr="000710EC">
              <w:rPr>
                <w:rFonts w:cs="Arial"/>
                <w:sz w:val="20"/>
                <w:szCs w:val="20"/>
              </w:rPr>
              <w:t>4</w:t>
            </w:r>
          </w:p>
        </w:tc>
        <w:tc>
          <w:tcPr>
            <w:tcW w:w="737" w:type="pct"/>
            <w:gridSpan w:val="3"/>
            <w:tcBorders>
              <w:left w:val="single" w:sz="4" w:space="0" w:color="auto"/>
            </w:tcBorders>
            <w:vAlign w:val="center"/>
          </w:tcPr>
          <w:p w14:paraId="619F41C0" w14:textId="1FBC44EE" w:rsidR="00616210" w:rsidRPr="000710EC" w:rsidRDefault="00516725" w:rsidP="00C673D8">
            <w:pPr>
              <w:jc w:val="center"/>
              <w:rPr>
                <w:rFonts w:cs="Arial"/>
                <w:sz w:val="20"/>
                <w:szCs w:val="20"/>
              </w:rPr>
            </w:pPr>
            <w:r w:rsidRPr="000710EC">
              <w:rPr>
                <w:rFonts w:cs="Arial"/>
                <w:sz w:val="20"/>
                <w:szCs w:val="20"/>
              </w:rPr>
              <w:t>4</w:t>
            </w:r>
          </w:p>
        </w:tc>
        <w:tc>
          <w:tcPr>
            <w:tcW w:w="829" w:type="pct"/>
            <w:gridSpan w:val="2"/>
            <w:tcBorders>
              <w:left w:val="single" w:sz="4" w:space="0" w:color="auto"/>
            </w:tcBorders>
            <w:vAlign w:val="center"/>
          </w:tcPr>
          <w:p w14:paraId="35AA4AC0" w14:textId="4FE5EAC1" w:rsidR="00616210" w:rsidRPr="000710EC" w:rsidRDefault="00516725" w:rsidP="00C673D8">
            <w:pPr>
              <w:jc w:val="center"/>
              <w:rPr>
                <w:rFonts w:cs="Arial"/>
                <w:sz w:val="20"/>
                <w:szCs w:val="20"/>
              </w:rPr>
            </w:pPr>
            <w:r w:rsidRPr="000710EC">
              <w:rPr>
                <w:rFonts w:cs="Arial"/>
                <w:sz w:val="20"/>
                <w:szCs w:val="20"/>
              </w:rPr>
              <w:t>4</w:t>
            </w:r>
          </w:p>
        </w:tc>
      </w:tr>
      <w:tr w:rsidR="0038342C" w:rsidRPr="000710EC" w14:paraId="2DE16E66" w14:textId="77777777" w:rsidTr="00A422EF">
        <w:trPr>
          <w:gridAfter w:val="2"/>
          <w:wAfter w:w="21" w:type="pct"/>
          <w:cantSplit/>
          <w:trHeight w:val="247"/>
          <w:jc w:val="center"/>
        </w:trPr>
        <w:tc>
          <w:tcPr>
            <w:tcW w:w="413" w:type="pct"/>
            <w:tcBorders>
              <w:top w:val="nil"/>
              <w:left w:val="single" w:sz="4" w:space="0" w:color="auto"/>
              <w:bottom w:val="single" w:sz="4" w:space="0" w:color="auto"/>
              <w:right w:val="single" w:sz="4" w:space="0" w:color="auto"/>
            </w:tcBorders>
            <w:vAlign w:val="center"/>
          </w:tcPr>
          <w:p w14:paraId="36D7B4D1" w14:textId="77B6A532" w:rsidR="0038342C" w:rsidRPr="00F40993" w:rsidRDefault="0038342C" w:rsidP="00AF5C6C">
            <w:pPr>
              <w:pStyle w:val="Akapitzlist"/>
              <w:numPr>
                <w:ilvl w:val="0"/>
                <w:numId w:val="97"/>
              </w:numPr>
              <w:rPr>
                <w:rFonts w:cs="Arial"/>
                <w:sz w:val="20"/>
                <w:szCs w:val="20"/>
              </w:rPr>
            </w:pPr>
          </w:p>
        </w:tc>
        <w:tc>
          <w:tcPr>
            <w:tcW w:w="868" w:type="pct"/>
            <w:gridSpan w:val="2"/>
            <w:tcBorders>
              <w:top w:val="nil"/>
              <w:left w:val="nil"/>
              <w:bottom w:val="single" w:sz="4" w:space="0" w:color="auto"/>
              <w:right w:val="single" w:sz="4" w:space="0" w:color="auto"/>
            </w:tcBorders>
            <w:vAlign w:val="center"/>
          </w:tcPr>
          <w:p w14:paraId="0C407E4F" w14:textId="3DEBB277" w:rsidR="0038342C" w:rsidRPr="0038342C" w:rsidRDefault="0038342C" w:rsidP="0038342C">
            <w:pPr>
              <w:jc w:val="center"/>
              <w:rPr>
                <w:rFonts w:cs="Arial"/>
                <w:sz w:val="20"/>
                <w:szCs w:val="20"/>
              </w:rPr>
            </w:pPr>
            <w:r w:rsidRPr="0038342C">
              <w:rPr>
                <w:rFonts w:cs="Arial"/>
                <w:sz w:val="20"/>
                <w:szCs w:val="20"/>
                <w:lang w:eastAsia="en-US"/>
              </w:rPr>
              <w:t xml:space="preserve">Masa odpadów opakowaniowych poddanych odzyskowi – ogółem </w:t>
            </w:r>
            <w:r w:rsidRPr="0038342C">
              <w:rPr>
                <w:rFonts w:cs="Arial"/>
                <w:sz w:val="20"/>
                <w:szCs w:val="20"/>
                <w:lang w:eastAsia="en-US"/>
              </w:rPr>
              <w:br/>
              <w:t>w instalacjach znajdujących się na terenie województwa</w:t>
            </w:r>
          </w:p>
        </w:tc>
        <w:tc>
          <w:tcPr>
            <w:tcW w:w="511" w:type="pct"/>
            <w:gridSpan w:val="2"/>
            <w:tcBorders>
              <w:top w:val="nil"/>
              <w:left w:val="nil"/>
              <w:bottom w:val="single" w:sz="4" w:space="0" w:color="auto"/>
              <w:right w:val="single" w:sz="4" w:space="0" w:color="auto"/>
            </w:tcBorders>
            <w:vAlign w:val="center"/>
          </w:tcPr>
          <w:p w14:paraId="213A6203" w14:textId="3A2148D6" w:rsidR="0038342C" w:rsidRPr="0038342C" w:rsidRDefault="0038342C" w:rsidP="0038342C">
            <w:pPr>
              <w:jc w:val="center"/>
              <w:rPr>
                <w:rFonts w:cs="Arial"/>
                <w:sz w:val="20"/>
                <w:szCs w:val="20"/>
              </w:rPr>
            </w:pPr>
            <w:r w:rsidRPr="0038342C">
              <w:rPr>
                <w:rFonts w:cs="Arial"/>
                <w:sz w:val="20"/>
                <w:szCs w:val="20"/>
                <w:lang w:eastAsia="en-US"/>
              </w:rPr>
              <w:t>tys. Mg</w:t>
            </w:r>
          </w:p>
        </w:tc>
        <w:tc>
          <w:tcPr>
            <w:tcW w:w="608" w:type="pct"/>
            <w:tcBorders>
              <w:top w:val="nil"/>
              <w:left w:val="nil"/>
              <w:bottom w:val="single" w:sz="4" w:space="0" w:color="auto"/>
              <w:right w:val="single" w:sz="4" w:space="0" w:color="auto"/>
            </w:tcBorders>
            <w:vAlign w:val="center"/>
          </w:tcPr>
          <w:p w14:paraId="57CEC13D" w14:textId="0B534DF3" w:rsidR="0038342C" w:rsidRPr="0038342C" w:rsidRDefault="0038342C" w:rsidP="0038342C">
            <w:pPr>
              <w:jc w:val="center"/>
              <w:rPr>
                <w:rFonts w:cs="Arial"/>
                <w:sz w:val="20"/>
                <w:szCs w:val="20"/>
              </w:rPr>
            </w:pPr>
            <w:r w:rsidRPr="0038342C">
              <w:rPr>
                <w:rFonts w:cs="Arial"/>
                <w:sz w:val="20"/>
                <w:szCs w:val="20"/>
              </w:rPr>
              <w:t>313,8</w:t>
            </w:r>
          </w:p>
        </w:tc>
        <w:tc>
          <w:tcPr>
            <w:tcW w:w="10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82B2F" w14:textId="0BF3293E" w:rsidR="0038342C" w:rsidRPr="000710EC" w:rsidRDefault="0038342C" w:rsidP="0038342C">
            <w:pPr>
              <w:jc w:val="center"/>
              <w:rPr>
                <w:rFonts w:cs="Arial"/>
                <w:color w:val="FF0000"/>
                <w:sz w:val="20"/>
                <w:szCs w:val="20"/>
              </w:rPr>
            </w:pPr>
            <w:r w:rsidRPr="0066377C">
              <w:rPr>
                <w:rFonts w:cs="Arial"/>
                <w:sz w:val="20"/>
                <w:szCs w:val="20"/>
              </w:rPr>
              <w:t>321,7</w:t>
            </w:r>
          </w:p>
        </w:tc>
        <w:tc>
          <w:tcPr>
            <w:tcW w:w="7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FD84BD" w14:textId="3216DDE2" w:rsidR="0038342C" w:rsidRPr="000710EC" w:rsidRDefault="0038342C" w:rsidP="0038342C">
            <w:pPr>
              <w:jc w:val="center"/>
              <w:rPr>
                <w:rFonts w:cs="Arial"/>
                <w:color w:val="FF0000"/>
                <w:sz w:val="20"/>
                <w:szCs w:val="20"/>
              </w:rPr>
            </w:pPr>
            <w:r w:rsidRPr="0066377C">
              <w:rPr>
                <w:rFonts w:cs="Arial"/>
                <w:sz w:val="20"/>
                <w:szCs w:val="20"/>
              </w:rPr>
              <w:t>356,6</w:t>
            </w:r>
          </w:p>
        </w:tc>
        <w:tc>
          <w:tcPr>
            <w:tcW w:w="8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A1842" w14:textId="002B495A" w:rsidR="0038342C" w:rsidRPr="000710EC" w:rsidRDefault="0038342C" w:rsidP="0038342C">
            <w:pPr>
              <w:jc w:val="center"/>
              <w:rPr>
                <w:rFonts w:cs="Arial"/>
                <w:color w:val="FF0000"/>
                <w:sz w:val="20"/>
                <w:szCs w:val="20"/>
              </w:rPr>
            </w:pPr>
            <w:r w:rsidRPr="0066377C">
              <w:rPr>
                <w:rFonts w:cs="Arial"/>
                <w:sz w:val="20"/>
                <w:szCs w:val="20"/>
              </w:rPr>
              <w:t>334,2</w:t>
            </w:r>
          </w:p>
        </w:tc>
      </w:tr>
      <w:tr w:rsidR="0038342C" w:rsidRPr="000710EC" w14:paraId="77D645EA" w14:textId="77777777" w:rsidTr="00A422EF">
        <w:trPr>
          <w:gridAfter w:val="2"/>
          <w:wAfter w:w="21" w:type="pct"/>
          <w:cantSplit/>
          <w:trHeight w:val="247"/>
          <w:jc w:val="center"/>
        </w:trPr>
        <w:tc>
          <w:tcPr>
            <w:tcW w:w="413" w:type="pct"/>
            <w:tcBorders>
              <w:top w:val="single" w:sz="4" w:space="0" w:color="auto"/>
              <w:left w:val="single" w:sz="4" w:space="0" w:color="auto"/>
              <w:bottom w:val="single" w:sz="4" w:space="0" w:color="auto"/>
              <w:right w:val="single" w:sz="4" w:space="0" w:color="auto"/>
            </w:tcBorders>
            <w:vAlign w:val="center"/>
          </w:tcPr>
          <w:p w14:paraId="3D586E6C" w14:textId="6E762F83" w:rsidR="0038342C" w:rsidRPr="00F40993" w:rsidRDefault="0038342C" w:rsidP="00AF5C6C">
            <w:pPr>
              <w:pStyle w:val="Akapitzlist"/>
              <w:numPr>
                <w:ilvl w:val="0"/>
                <w:numId w:val="97"/>
              </w:numPr>
              <w:rPr>
                <w:rFonts w:cs="Arial"/>
                <w:sz w:val="20"/>
                <w:szCs w:val="20"/>
              </w:rPr>
            </w:pPr>
          </w:p>
        </w:tc>
        <w:tc>
          <w:tcPr>
            <w:tcW w:w="868" w:type="pct"/>
            <w:gridSpan w:val="2"/>
            <w:tcBorders>
              <w:top w:val="single" w:sz="4" w:space="0" w:color="auto"/>
              <w:left w:val="nil"/>
              <w:bottom w:val="single" w:sz="4" w:space="0" w:color="auto"/>
              <w:right w:val="single" w:sz="4" w:space="0" w:color="auto"/>
            </w:tcBorders>
            <w:vAlign w:val="center"/>
          </w:tcPr>
          <w:p w14:paraId="0490F1E4" w14:textId="6DE336D9" w:rsidR="0038342C" w:rsidRPr="002106E3" w:rsidRDefault="0038342C" w:rsidP="0038342C">
            <w:pPr>
              <w:jc w:val="center"/>
              <w:rPr>
                <w:rFonts w:cs="Arial"/>
                <w:sz w:val="20"/>
                <w:szCs w:val="20"/>
                <w:highlight w:val="cyan"/>
              </w:rPr>
            </w:pPr>
            <w:r w:rsidRPr="002106E3">
              <w:rPr>
                <w:rFonts w:cs="Arial"/>
                <w:sz w:val="20"/>
                <w:szCs w:val="20"/>
              </w:rPr>
              <w:t>Masa olejów odpadowych poddanych odzyskowi w instalacjach znajdujących się na terenie województwa</w:t>
            </w:r>
          </w:p>
        </w:tc>
        <w:tc>
          <w:tcPr>
            <w:tcW w:w="511" w:type="pct"/>
            <w:gridSpan w:val="2"/>
            <w:tcBorders>
              <w:top w:val="single" w:sz="4" w:space="0" w:color="auto"/>
              <w:left w:val="nil"/>
              <w:bottom w:val="single" w:sz="4" w:space="0" w:color="auto"/>
              <w:right w:val="single" w:sz="4" w:space="0" w:color="auto"/>
            </w:tcBorders>
            <w:vAlign w:val="center"/>
          </w:tcPr>
          <w:p w14:paraId="479C6456" w14:textId="40BC0A3C" w:rsidR="0038342C" w:rsidRPr="002106E3" w:rsidRDefault="0038342C" w:rsidP="0038342C">
            <w:pPr>
              <w:jc w:val="center"/>
              <w:rPr>
                <w:rFonts w:cs="Arial"/>
                <w:sz w:val="20"/>
                <w:szCs w:val="20"/>
              </w:rPr>
            </w:pPr>
            <w:r w:rsidRPr="002106E3">
              <w:rPr>
                <w:rFonts w:cs="Arial"/>
                <w:sz w:val="20"/>
                <w:szCs w:val="20"/>
              </w:rPr>
              <w:t>tys. Mg</w:t>
            </w:r>
          </w:p>
        </w:tc>
        <w:tc>
          <w:tcPr>
            <w:tcW w:w="608" w:type="pct"/>
            <w:tcBorders>
              <w:top w:val="single" w:sz="4" w:space="0" w:color="auto"/>
              <w:left w:val="nil"/>
              <w:bottom w:val="single" w:sz="4" w:space="0" w:color="auto"/>
              <w:right w:val="single" w:sz="4" w:space="0" w:color="auto"/>
            </w:tcBorders>
            <w:vAlign w:val="center"/>
          </w:tcPr>
          <w:p w14:paraId="55C20D09" w14:textId="2BF2E9A3" w:rsidR="0038342C" w:rsidRPr="002106E3" w:rsidRDefault="0038342C" w:rsidP="0038342C">
            <w:pPr>
              <w:jc w:val="center"/>
              <w:rPr>
                <w:rFonts w:cs="Arial"/>
                <w:sz w:val="20"/>
                <w:szCs w:val="20"/>
              </w:rPr>
            </w:pPr>
            <w:r w:rsidRPr="002106E3">
              <w:rPr>
                <w:rFonts w:cs="Arial"/>
                <w:sz w:val="20"/>
                <w:szCs w:val="20"/>
              </w:rPr>
              <w:t>47,8</w:t>
            </w:r>
          </w:p>
        </w:tc>
        <w:tc>
          <w:tcPr>
            <w:tcW w:w="1013" w:type="pct"/>
            <w:gridSpan w:val="2"/>
            <w:shd w:val="clear" w:color="auto" w:fill="auto"/>
            <w:vAlign w:val="center"/>
          </w:tcPr>
          <w:p w14:paraId="107AEB4A" w14:textId="0E566A80" w:rsidR="0038342C" w:rsidRPr="000710EC" w:rsidRDefault="0038342C" w:rsidP="0038342C">
            <w:pPr>
              <w:jc w:val="center"/>
              <w:rPr>
                <w:rFonts w:cs="Arial"/>
                <w:color w:val="FF0000"/>
                <w:sz w:val="20"/>
                <w:szCs w:val="20"/>
              </w:rPr>
            </w:pPr>
            <w:r w:rsidRPr="008B2D1F">
              <w:rPr>
                <w:rFonts w:cs="Arial"/>
                <w:sz w:val="20"/>
                <w:szCs w:val="20"/>
              </w:rPr>
              <w:t>41,35</w:t>
            </w:r>
          </w:p>
        </w:tc>
        <w:tc>
          <w:tcPr>
            <w:tcW w:w="737" w:type="pct"/>
            <w:gridSpan w:val="3"/>
            <w:shd w:val="clear" w:color="auto" w:fill="auto"/>
            <w:vAlign w:val="center"/>
          </w:tcPr>
          <w:p w14:paraId="56A12144" w14:textId="5745089A" w:rsidR="0038342C" w:rsidRPr="000710EC" w:rsidRDefault="0038342C" w:rsidP="0038342C">
            <w:pPr>
              <w:jc w:val="center"/>
              <w:rPr>
                <w:rFonts w:cs="Arial"/>
                <w:color w:val="FF0000"/>
                <w:sz w:val="20"/>
                <w:szCs w:val="20"/>
              </w:rPr>
            </w:pPr>
            <w:r w:rsidRPr="008B2D1F">
              <w:rPr>
                <w:rFonts w:cs="Arial"/>
                <w:sz w:val="20"/>
                <w:szCs w:val="20"/>
              </w:rPr>
              <w:t>47,20</w:t>
            </w:r>
          </w:p>
        </w:tc>
        <w:tc>
          <w:tcPr>
            <w:tcW w:w="829" w:type="pct"/>
            <w:gridSpan w:val="2"/>
            <w:shd w:val="clear" w:color="auto" w:fill="auto"/>
            <w:vAlign w:val="center"/>
          </w:tcPr>
          <w:p w14:paraId="7E860E0F" w14:textId="405BF35F" w:rsidR="0038342C" w:rsidRPr="000710EC" w:rsidRDefault="0038342C" w:rsidP="0038342C">
            <w:pPr>
              <w:jc w:val="center"/>
              <w:rPr>
                <w:rFonts w:cs="Arial"/>
                <w:color w:val="FF0000"/>
                <w:sz w:val="20"/>
                <w:szCs w:val="20"/>
              </w:rPr>
            </w:pPr>
            <w:r w:rsidRPr="008B2D1F">
              <w:rPr>
                <w:rFonts w:cs="Arial"/>
                <w:sz w:val="20"/>
                <w:szCs w:val="20"/>
              </w:rPr>
              <w:t>26,53</w:t>
            </w:r>
          </w:p>
        </w:tc>
      </w:tr>
    </w:tbl>
    <w:p w14:paraId="46CEA805" w14:textId="77777777" w:rsidR="00B4081B" w:rsidRPr="00F56528" w:rsidRDefault="00B4081B" w:rsidP="00BF2AEC">
      <w:pPr>
        <w:pStyle w:val="Legenda"/>
        <w:rPr>
          <w:rFonts w:cs="Arial"/>
          <w:color w:val="FF0000"/>
        </w:rPr>
      </w:pPr>
      <w:bookmarkStart w:id="236" w:name="_Toc499340753"/>
    </w:p>
    <w:p w14:paraId="57380C7E" w14:textId="6B762B27" w:rsidR="00F50C3D" w:rsidRDefault="00BF2AEC" w:rsidP="00C62295">
      <w:pPr>
        <w:pStyle w:val="Legenda"/>
        <w:jc w:val="both"/>
        <w:rPr>
          <w:rFonts w:cs="Arial"/>
          <w:noProof/>
        </w:rPr>
      </w:pPr>
      <w:bookmarkStart w:id="237" w:name="_Toc152933086"/>
      <w:r w:rsidRPr="00C62295">
        <w:rPr>
          <w:rFonts w:cs="Arial"/>
        </w:rPr>
        <w:t xml:space="preserve">Tabela </w:t>
      </w:r>
      <w:r w:rsidR="00502899" w:rsidRPr="00C62295">
        <w:rPr>
          <w:rFonts w:cs="Arial"/>
        </w:rPr>
        <w:fldChar w:fldCharType="begin"/>
      </w:r>
      <w:r w:rsidR="00502899" w:rsidRPr="00C62295">
        <w:rPr>
          <w:rFonts w:cs="Arial"/>
        </w:rPr>
        <w:instrText xml:space="preserve"> SEQ Tabela \* ARABIC </w:instrText>
      </w:r>
      <w:r w:rsidR="00502899" w:rsidRPr="00C62295">
        <w:rPr>
          <w:rFonts w:cs="Arial"/>
        </w:rPr>
        <w:fldChar w:fldCharType="separate"/>
      </w:r>
      <w:r w:rsidR="005A4588">
        <w:rPr>
          <w:rFonts w:cs="Arial"/>
          <w:noProof/>
        </w:rPr>
        <w:t>62</w:t>
      </w:r>
      <w:r w:rsidR="00502899" w:rsidRPr="00C62295">
        <w:rPr>
          <w:rFonts w:cs="Arial"/>
          <w:noProof/>
        </w:rPr>
        <w:fldChar w:fldCharType="end"/>
      </w:r>
      <w:r w:rsidR="00AE709E" w:rsidRPr="00C62295">
        <w:rPr>
          <w:rFonts w:cs="Arial"/>
          <w:noProof/>
        </w:rPr>
        <w:t xml:space="preserve"> </w:t>
      </w:r>
      <w:r w:rsidR="00F50C3D">
        <w:rPr>
          <w:rFonts w:cs="Arial"/>
          <w:noProof/>
        </w:rPr>
        <w:t>Wska</w:t>
      </w:r>
      <w:r w:rsidR="00EA4330">
        <w:rPr>
          <w:rFonts w:cs="Arial"/>
          <w:noProof/>
        </w:rPr>
        <w:t>ź</w:t>
      </w:r>
      <w:r w:rsidR="00F50C3D">
        <w:rPr>
          <w:rFonts w:cs="Arial"/>
          <w:noProof/>
        </w:rPr>
        <w:t>niki monitorowania i oceny wdrażania KPGO i WPGO</w:t>
      </w:r>
      <w:bookmarkEnd w:id="237"/>
    </w:p>
    <w:p w14:paraId="0D7CEE38" w14:textId="4B780A82" w:rsidR="0032402B" w:rsidRPr="00EA4330" w:rsidRDefault="0032402B" w:rsidP="00C62295">
      <w:pPr>
        <w:pStyle w:val="Legenda"/>
        <w:jc w:val="both"/>
        <w:rPr>
          <w:rFonts w:cs="Arial"/>
          <w:sz w:val="22"/>
          <w:szCs w:val="22"/>
        </w:rPr>
      </w:pPr>
      <w:r w:rsidRPr="00EA4330">
        <w:rPr>
          <w:rFonts w:cs="Arial"/>
          <w:sz w:val="22"/>
          <w:szCs w:val="22"/>
        </w:rPr>
        <w:t>Informacje o wytwarzaniu i gospodarowaniu odpadami na terenie województwa w latach 20</w:t>
      </w:r>
      <w:r w:rsidR="00C62295" w:rsidRPr="00EA4330">
        <w:rPr>
          <w:rFonts w:cs="Arial"/>
          <w:sz w:val="22"/>
          <w:szCs w:val="22"/>
        </w:rPr>
        <w:t>20</w:t>
      </w:r>
      <w:r w:rsidR="00B8433F" w:rsidRPr="00EA4330">
        <w:rPr>
          <w:rFonts w:cs="Arial"/>
          <w:sz w:val="22"/>
          <w:szCs w:val="22"/>
        </w:rPr>
        <w:t>-20</w:t>
      </w:r>
      <w:r w:rsidR="00C62295" w:rsidRPr="00EA4330">
        <w:rPr>
          <w:rFonts w:cs="Arial"/>
          <w:sz w:val="22"/>
          <w:szCs w:val="22"/>
        </w:rPr>
        <w:t>22</w:t>
      </w:r>
      <w:r w:rsidRPr="00EA4330">
        <w:rPr>
          <w:rFonts w:cs="Arial"/>
          <w:sz w:val="22"/>
          <w:szCs w:val="22"/>
        </w:rPr>
        <w:t>.</w:t>
      </w:r>
      <w:bookmarkEnd w:id="236"/>
    </w:p>
    <w:p w14:paraId="23038CBD" w14:textId="77777777" w:rsidR="00AD42EB" w:rsidRDefault="00AD42EB" w:rsidP="00AD42EB"/>
    <w:tbl>
      <w:tblPr>
        <w:tblW w:w="9110" w:type="dxa"/>
        <w:jc w:val="center"/>
        <w:tblLayout w:type="fixed"/>
        <w:tblCellMar>
          <w:left w:w="10" w:type="dxa"/>
          <w:right w:w="10" w:type="dxa"/>
        </w:tblCellMar>
        <w:tblLook w:val="04A0" w:firstRow="1" w:lastRow="0" w:firstColumn="1" w:lastColumn="0" w:noHBand="0" w:noVBand="1"/>
        <w:tblCaption w:val="Tabela 62 Wskaźniki monitorowania i oceny wdrażania KPGO i WPGO"/>
        <w:tblDescription w:val="Tabelazawiera informacje o wskaźnikach  monitorowania i oceny wdrażania KPGO i WPGO Informacje o wytwarzaniu i gospodarowaniu odpadami na terenie województwa w latach 2020-2022&#10;"/>
      </w:tblPr>
      <w:tblGrid>
        <w:gridCol w:w="846"/>
        <w:gridCol w:w="3205"/>
        <w:gridCol w:w="51"/>
        <w:gridCol w:w="91"/>
        <w:gridCol w:w="1043"/>
        <w:gridCol w:w="94"/>
        <w:gridCol w:w="142"/>
        <w:gridCol w:w="898"/>
        <w:gridCol w:w="99"/>
        <w:gridCol w:w="142"/>
        <w:gridCol w:w="818"/>
        <w:gridCol w:w="217"/>
        <w:gridCol w:w="142"/>
        <w:gridCol w:w="1280"/>
        <w:gridCol w:w="25"/>
        <w:gridCol w:w="17"/>
      </w:tblGrid>
      <w:tr w:rsidR="00AD42EB" w:rsidRPr="00B822EF" w14:paraId="28701605" w14:textId="77777777" w:rsidTr="00AA00A3">
        <w:trPr>
          <w:gridAfter w:val="2"/>
          <w:wAfter w:w="42" w:type="dxa"/>
          <w:trHeight w:val="420"/>
          <w:tblHeade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2FF36446" w14:textId="77777777" w:rsidR="00AD42EB" w:rsidRPr="00C175B9" w:rsidRDefault="00AD42EB">
            <w:pPr>
              <w:spacing w:line="254" w:lineRule="auto"/>
              <w:ind w:left="357" w:hanging="357"/>
              <w:jc w:val="center"/>
              <w:rPr>
                <w:rFonts w:cs="Arial"/>
                <w:color w:val="ED0000"/>
                <w:sz w:val="18"/>
                <w:szCs w:val="18"/>
                <w:lang w:eastAsia="en-US"/>
              </w:rPr>
            </w:pPr>
            <w:r w:rsidRPr="00CA5765">
              <w:rPr>
                <w:rFonts w:cs="Arial"/>
                <w:b/>
                <w:bCs/>
                <w:sz w:val="18"/>
                <w:szCs w:val="18"/>
                <w:lang w:eastAsia="en-US"/>
              </w:rPr>
              <w:t>L.p.</w:t>
            </w:r>
          </w:p>
        </w:tc>
        <w:tc>
          <w:tcPr>
            <w:tcW w:w="3205" w:type="dxa"/>
            <w:tcBorders>
              <w:top w:val="single" w:sz="4" w:space="0" w:color="000000"/>
              <w:left w:val="nil"/>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275AA25B" w14:textId="00E85870" w:rsidR="00AD42EB" w:rsidRPr="00B822EF" w:rsidRDefault="00F13D5F">
            <w:pPr>
              <w:spacing w:line="254" w:lineRule="auto"/>
              <w:jc w:val="center"/>
              <w:rPr>
                <w:rFonts w:cs="Arial"/>
                <w:sz w:val="18"/>
                <w:szCs w:val="18"/>
                <w:lang w:eastAsia="en-US"/>
              </w:rPr>
            </w:pPr>
            <w:r w:rsidRPr="00B822EF">
              <w:rPr>
                <w:rFonts w:cs="Arial"/>
                <w:b/>
                <w:bCs/>
                <w:sz w:val="18"/>
                <w:szCs w:val="18"/>
                <w:lang w:eastAsia="en-US"/>
              </w:rPr>
              <w:t xml:space="preserve">Nazwa wskaźnika/ </w:t>
            </w:r>
            <w:r w:rsidR="00AD42EB" w:rsidRPr="00B822EF">
              <w:rPr>
                <w:rFonts w:cs="Arial"/>
                <w:b/>
                <w:bCs/>
                <w:sz w:val="18"/>
                <w:szCs w:val="18"/>
                <w:lang w:eastAsia="en-US"/>
              </w:rPr>
              <w:t xml:space="preserve">Informacje o wytwarzaniu </w:t>
            </w:r>
            <w:r w:rsidR="00AD42EB" w:rsidRPr="00B822EF">
              <w:rPr>
                <w:rFonts w:cs="Arial"/>
                <w:b/>
                <w:bCs/>
                <w:sz w:val="18"/>
                <w:szCs w:val="18"/>
                <w:lang w:eastAsia="en-US"/>
              </w:rPr>
              <w:br/>
              <w:t>i gospodarowaniu odpadami</w:t>
            </w:r>
          </w:p>
        </w:tc>
        <w:tc>
          <w:tcPr>
            <w:tcW w:w="1279" w:type="dxa"/>
            <w:gridSpan w:val="4"/>
            <w:tcBorders>
              <w:top w:val="single" w:sz="4" w:space="0" w:color="000000"/>
              <w:left w:val="nil"/>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5B133720" w14:textId="77777777" w:rsidR="00AD42EB" w:rsidRPr="00B822EF" w:rsidRDefault="00AD42EB">
            <w:pPr>
              <w:spacing w:line="254" w:lineRule="auto"/>
              <w:ind w:left="357" w:hanging="357"/>
              <w:jc w:val="center"/>
              <w:rPr>
                <w:rFonts w:cs="Arial"/>
                <w:sz w:val="18"/>
                <w:szCs w:val="18"/>
                <w:lang w:eastAsia="en-US"/>
              </w:rPr>
            </w:pPr>
            <w:r w:rsidRPr="00B822EF">
              <w:rPr>
                <w:rFonts w:cs="Arial"/>
                <w:b/>
                <w:bCs/>
                <w:sz w:val="18"/>
                <w:szCs w:val="18"/>
                <w:lang w:eastAsia="en-US"/>
              </w:rPr>
              <w:t>Jednostka</w:t>
            </w:r>
          </w:p>
        </w:tc>
        <w:tc>
          <w:tcPr>
            <w:tcW w:w="1139" w:type="dxa"/>
            <w:gridSpan w:val="3"/>
            <w:tcBorders>
              <w:top w:val="single" w:sz="4" w:space="0" w:color="000000"/>
              <w:left w:val="nil"/>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0B36BE10" w14:textId="77777777" w:rsidR="00AD42EB" w:rsidRPr="00B822EF" w:rsidRDefault="00AD42EB">
            <w:pPr>
              <w:spacing w:line="254" w:lineRule="auto"/>
              <w:jc w:val="center"/>
              <w:rPr>
                <w:rFonts w:cs="Arial"/>
                <w:sz w:val="18"/>
                <w:szCs w:val="18"/>
                <w:lang w:eastAsia="en-US"/>
              </w:rPr>
            </w:pPr>
            <w:r w:rsidRPr="00B822EF">
              <w:rPr>
                <w:rFonts w:cs="Arial"/>
                <w:b/>
                <w:bCs/>
                <w:sz w:val="18"/>
                <w:szCs w:val="18"/>
                <w:lang w:eastAsia="en-US"/>
              </w:rPr>
              <w:t>2020</w:t>
            </w:r>
          </w:p>
        </w:tc>
        <w:tc>
          <w:tcPr>
            <w:tcW w:w="1177" w:type="dxa"/>
            <w:gridSpan w:val="3"/>
            <w:tcBorders>
              <w:top w:val="single" w:sz="4" w:space="0" w:color="000000"/>
              <w:left w:val="nil"/>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4E2633D1" w14:textId="77777777" w:rsidR="00AD42EB" w:rsidRPr="00B822EF" w:rsidRDefault="00AD42EB">
            <w:pPr>
              <w:spacing w:line="254" w:lineRule="auto"/>
              <w:jc w:val="center"/>
              <w:rPr>
                <w:rFonts w:cs="Arial"/>
                <w:sz w:val="18"/>
                <w:szCs w:val="18"/>
                <w:lang w:eastAsia="en-US"/>
              </w:rPr>
            </w:pPr>
            <w:r w:rsidRPr="00B822EF">
              <w:rPr>
                <w:rFonts w:cs="Arial"/>
                <w:b/>
                <w:bCs/>
                <w:sz w:val="18"/>
                <w:szCs w:val="18"/>
                <w:lang w:eastAsia="en-US"/>
              </w:rPr>
              <w:t>2021</w:t>
            </w:r>
          </w:p>
        </w:tc>
        <w:tc>
          <w:tcPr>
            <w:tcW w:w="1422" w:type="dxa"/>
            <w:gridSpan w:val="2"/>
            <w:tcBorders>
              <w:top w:val="single" w:sz="4" w:space="0" w:color="000000"/>
              <w:left w:val="nil"/>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2A9EC81F" w14:textId="77777777" w:rsidR="00AD42EB" w:rsidRPr="00B822EF" w:rsidRDefault="00AD42EB">
            <w:pPr>
              <w:spacing w:line="254" w:lineRule="auto"/>
              <w:jc w:val="center"/>
              <w:rPr>
                <w:rFonts w:cs="Arial"/>
                <w:sz w:val="18"/>
                <w:szCs w:val="18"/>
                <w:lang w:eastAsia="en-US"/>
              </w:rPr>
            </w:pPr>
            <w:r w:rsidRPr="00B822EF">
              <w:rPr>
                <w:rFonts w:cs="Arial"/>
                <w:b/>
                <w:bCs/>
                <w:sz w:val="18"/>
                <w:szCs w:val="18"/>
                <w:lang w:eastAsia="en-US"/>
              </w:rPr>
              <w:t>2022</w:t>
            </w:r>
          </w:p>
        </w:tc>
      </w:tr>
      <w:tr w:rsidR="00AD42EB" w:rsidRPr="00B822EF" w14:paraId="5A712337" w14:textId="77777777" w:rsidTr="00565741">
        <w:trPr>
          <w:trHeight w:val="255"/>
          <w:jc w:val="center"/>
        </w:trPr>
        <w:tc>
          <w:tcPr>
            <w:tcW w:w="9110" w:type="dxa"/>
            <w:gridSpan w:val="16"/>
            <w:tcBorders>
              <w:top w:val="nil"/>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hideMark/>
          </w:tcPr>
          <w:p w14:paraId="6F097F9A" w14:textId="77777777" w:rsidR="00AD42EB" w:rsidRPr="00C175B9" w:rsidRDefault="00AD42EB">
            <w:pPr>
              <w:spacing w:line="254" w:lineRule="auto"/>
              <w:ind w:left="357" w:hanging="357"/>
              <w:jc w:val="center"/>
              <w:rPr>
                <w:rFonts w:cs="Arial"/>
                <w:color w:val="ED0000"/>
                <w:sz w:val="18"/>
                <w:szCs w:val="18"/>
                <w:lang w:eastAsia="en-US"/>
              </w:rPr>
            </w:pPr>
            <w:r w:rsidRPr="003950A0">
              <w:rPr>
                <w:rFonts w:cs="Arial"/>
                <w:b/>
                <w:iCs/>
                <w:sz w:val="18"/>
                <w:szCs w:val="18"/>
                <w:lang w:eastAsia="en-US"/>
              </w:rPr>
              <w:t>Ogółem</w:t>
            </w:r>
          </w:p>
        </w:tc>
      </w:tr>
      <w:tr w:rsidR="00AD42EB" w:rsidRPr="00B822EF" w14:paraId="5B098021" w14:textId="77777777" w:rsidTr="00AA00A3">
        <w:trPr>
          <w:gridAfter w:val="1"/>
          <w:wAfter w:w="17"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4160E0F4" w14:textId="7841A0AC" w:rsidR="00AD42EB" w:rsidRPr="00AA00A3" w:rsidRDefault="00AD42EB"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CA2C0AA" w14:textId="77777777" w:rsidR="00AD42EB" w:rsidRPr="00B822EF" w:rsidRDefault="00AD42EB">
            <w:pPr>
              <w:spacing w:line="254" w:lineRule="auto"/>
              <w:jc w:val="center"/>
              <w:rPr>
                <w:rFonts w:cs="Arial"/>
                <w:sz w:val="18"/>
                <w:szCs w:val="18"/>
                <w:lang w:eastAsia="en-US"/>
              </w:rPr>
            </w:pPr>
            <w:r w:rsidRPr="00B822EF">
              <w:rPr>
                <w:rFonts w:cs="Arial"/>
                <w:sz w:val="18"/>
                <w:szCs w:val="18"/>
                <w:lang w:eastAsia="en-US"/>
              </w:rPr>
              <w:t>Masa odpadów wytworzonych – ogółem</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AC6134C" w14:textId="77777777" w:rsidR="00AD42EB" w:rsidRPr="00B822EF" w:rsidRDefault="00AD42EB">
            <w:pPr>
              <w:spacing w:line="254" w:lineRule="auto"/>
              <w:ind w:left="357" w:hanging="357"/>
              <w:jc w:val="center"/>
              <w:rPr>
                <w:rFonts w:cs="Arial"/>
                <w:sz w:val="18"/>
                <w:szCs w:val="18"/>
                <w:lang w:eastAsia="en-US"/>
              </w:rPr>
            </w:pPr>
            <w:r w:rsidRPr="00B822EF">
              <w:rPr>
                <w:rFonts w:cs="Arial"/>
                <w:sz w:val="18"/>
                <w:szCs w:val="18"/>
                <w:lang w:eastAsia="en-US"/>
              </w:rPr>
              <w:t>mln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BDF26C6" w14:textId="77777777" w:rsidR="00AD42EB" w:rsidRPr="00B822EF" w:rsidRDefault="00AD42EB">
            <w:pPr>
              <w:spacing w:line="254" w:lineRule="auto"/>
              <w:ind w:left="357" w:hanging="357"/>
              <w:jc w:val="center"/>
              <w:rPr>
                <w:rFonts w:cs="Arial"/>
                <w:sz w:val="18"/>
                <w:szCs w:val="18"/>
                <w:lang w:eastAsia="en-US"/>
              </w:rPr>
            </w:pPr>
            <w:r w:rsidRPr="00B822EF">
              <w:rPr>
                <w:rFonts w:cs="Arial"/>
                <w:sz w:val="18"/>
                <w:szCs w:val="18"/>
                <w:lang w:eastAsia="en-US"/>
              </w:rPr>
              <w:t>2,63</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ADF3D71" w14:textId="77777777" w:rsidR="00AD42EB" w:rsidRPr="00B822EF" w:rsidRDefault="00AD42EB">
            <w:pPr>
              <w:spacing w:line="254" w:lineRule="auto"/>
              <w:ind w:left="357" w:hanging="357"/>
              <w:jc w:val="center"/>
              <w:rPr>
                <w:rFonts w:cs="Arial"/>
                <w:sz w:val="18"/>
                <w:szCs w:val="18"/>
                <w:lang w:eastAsia="en-US"/>
              </w:rPr>
            </w:pPr>
            <w:r w:rsidRPr="00B822EF">
              <w:rPr>
                <w:rFonts w:cs="Arial"/>
                <w:sz w:val="18"/>
                <w:szCs w:val="18"/>
                <w:lang w:eastAsia="en-US"/>
              </w:rPr>
              <w:t>3,36</w:t>
            </w:r>
            <w:r w:rsidRPr="00B822EF">
              <w:rPr>
                <w:rFonts w:cs="Arial"/>
                <w:sz w:val="18"/>
                <w:szCs w:val="18"/>
                <w:lang w:eastAsia="en-US"/>
              </w:rPr>
              <w:tab/>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hideMark/>
          </w:tcPr>
          <w:p w14:paraId="5144E4C7" w14:textId="77777777" w:rsidR="00AD42EB" w:rsidRPr="00B822EF" w:rsidRDefault="00AD42EB">
            <w:pPr>
              <w:spacing w:before="120" w:after="160" w:line="254" w:lineRule="auto"/>
              <w:ind w:left="357" w:hanging="357"/>
              <w:jc w:val="center"/>
              <w:rPr>
                <w:rFonts w:cs="Arial"/>
                <w:sz w:val="18"/>
                <w:szCs w:val="18"/>
                <w:lang w:eastAsia="en-US"/>
              </w:rPr>
            </w:pPr>
            <w:r w:rsidRPr="00B822EF">
              <w:rPr>
                <w:rFonts w:cs="Arial"/>
                <w:sz w:val="18"/>
                <w:szCs w:val="18"/>
                <w:lang w:eastAsia="en-US"/>
              </w:rPr>
              <w:t>2,67</w:t>
            </w:r>
          </w:p>
        </w:tc>
      </w:tr>
      <w:tr w:rsidR="00C2062C" w:rsidRPr="00B822EF" w14:paraId="6CDC837D" w14:textId="77777777" w:rsidTr="00AA00A3">
        <w:trPr>
          <w:gridAfter w:val="1"/>
          <w:wAfter w:w="17"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490613DF" w14:textId="08BDD622" w:rsidR="00C2062C" w:rsidRPr="00AA00A3" w:rsidRDefault="00C2062C"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tcPr>
          <w:p w14:paraId="09351DC5" w14:textId="2A84E161" w:rsidR="00C2062C" w:rsidRPr="00B822EF" w:rsidRDefault="00C2062C">
            <w:pPr>
              <w:spacing w:line="254" w:lineRule="auto"/>
              <w:jc w:val="center"/>
              <w:rPr>
                <w:rFonts w:cs="Arial"/>
                <w:sz w:val="18"/>
                <w:szCs w:val="18"/>
                <w:lang w:eastAsia="en-US"/>
              </w:rPr>
            </w:pPr>
            <w:r w:rsidRPr="00B822EF">
              <w:rPr>
                <w:rFonts w:cs="Arial"/>
                <w:sz w:val="18"/>
                <w:szCs w:val="18"/>
                <w:lang w:eastAsia="en-US"/>
              </w:rPr>
              <w:t>Wartość PKB dla Podkarpacia (ceny bieżące)</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tcPr>
          <w:p w14:paraId="55C3B42E" w14:textId="5AB4B2E7" w:rsidR="00C2062C" w:rsidRPr="00B822EF" w:rsidRDefault="00C2062C">
            <w:pPr>
              <w:spacing w:line="254" w:lineRule="auto"/>
              <w:ind w:left="357" w:hanging="357"/>
              <w:jc w:val="center"/>
              <w:rPr>
                <w:rFonts w:cs="Arial"/>
                <w:sz w:val="18"/>
                <w:szCs w:val="18"/>
                <w:lang w:eastAsia="en-US"/>
              </w:rPr>
            </w:pPr>
            <w:r w:rsidRPr="00B822EF">
              <w:rPr>
                <w:rFonts w:cs="Arial"/>
                <w:sz w:val="18"/>
                <w:szCs w:val="18"/>
                <w:lang w:eastAsia="en-US"/>
              </w:rPr>
              <w:t>mln zł.</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4FE42998" w14:textId="31AB4F49" w:rsidR="00C2062C" w:rsidRPr="00B822EF" w:rsidRDefault="00485622">
            <w:pPr>
              <w:spacing w:line="254" w:lineRule="auto"/>
              <w:ind w:left="357" w:hanging="357"/>
              <w:jc w:val="center"/>
              <w:rPr>
                <w:rFonts w:cs="Arial"/>
                <w:sz w:val="18"/>
                <w:szCs w:val="18"/>
                <w:lang w:eastAsia="en-US"/>
              </w:rPr>
            </w:pPr>
            <w:r w:rsidRPr="00B822EF">
              <w:rPr>
                <w:rFonts w:cs="Arial"/>
                <w:sz w:val="18"/>
                <w:szCs w:val="18"/>
                <w:lang w:eastAsia="en-US"/>
              </w:rPr>
              <w:t>89</w:t>
            </w:r>
            <w:r w:rsidR="00A422EF">
              <w:rPr>
                <w:rFonts w:cs="Arial"/>
                <w:sz w:val="18"/>
                <w:szCs w:val="18"/>
                <w:lang w:eastAsia="en-US"/>
              </w:rPr>
              <w:t xml:space="preserve"> </w:t>
            </w:r>
            <w:r w:rsidRPr="00B822EF">
              <w:rPr>
                <w:rFonts w:cs="Arial"/>
                <w:sz w:val="18"/>
                <w:szCs w:val="18"/>
                <w:lang w:eastAsia="en-US"/>
              </w:rPr>
              <w:t>200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7F1C80BC" w14:textId="140D81DB" w:rsidR="00C2062C" w:rsidRPr="00B822EF" w:rsidRDefault="00485622">
            <w:pPr>
              <w:spacing w:line="254" w:lineRule="auto"/>
              <w:ind w:left="357" w:hanging="357"/>
              <w:jc w:val="center"/>
              <w:rPr>
                <w:rFonts w:cs="Arial"/>
                <w:sz w:val="18"/>
                <w:szCs w:val="18"/>
                <w:lang w:eastAsia="en-US"/>
              </w:rPr>
            </w:pPr>
            <w:r w:rsidRPr="00B822EF">
              <w:rPr>
                <w:rFonts w:cs="Arial"/>
                <w:sz w:val="18"/>
                <w:szCs w:val="18"/>
                <w:lang w:eastAsia="en-US"/>
              </w:rPr>
              <w:t>100</w:t>
            </w:r>
            <w:r w:rsidR="00A422EF">
              <w:rPr>
                <w:rFonts w:cs="Arial"/>
                <w:sz w:val="18"/>
                <w:szCs w:val="18"/>
                <w:lang w:eastAsia="en-US"/>
              </w:rPr>
              <w:t xml:space="preserve"> </w:t>
            </w:r>
            <w:r w:rsidRPr="00B822EF">
              <w:rPr>
                <w:rFonts w:cs="Arial"/>
                <w:sz w:val="18"/>
                <w:szCs w:val="18"/>
                <w:lang w:eastAsia="en-US"/>
              </w:rPr>
              <w:t>700</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tcPr>
          <w:p w14:paraId="0383A84F" w14:textId="31040AD4" w:rsidR="00C2062C" w:rsidRPr="00B822EF" w:rsidRDefault="00842AC5">
            <w:pPr>
              <w:spacing w:before="120" w:after="160" w:line="254" w:lineRule="auto"/>
              <w:ind w:left="357" w:hanging="357"/>
              <w:jc w:val="center"/>
              <w:rPr>
                <w:rFonts w:cs="Arial"/>
                <w:sz w:val="18"/>
                <w:szCs w:val="18"/>
                <w:lang w:eastAsia="en-US"/>
              </w:rPr>
            </w:pPr>
            <w:r w:rsidRPr="00B822EF">
              <w:rPr>
                <w:rFonts w:cs="Arial"/>
                <w:sz w:val="18"/>
                <w:szCs w:val="18"/>
                <w:lang w:eastAsia="en-US"/>
              </w:rPr>
              <w:t>Brak danych</w:t>
            </w:r>
          </w:p>
        </w:tc>
      </w:tr>
      <w:tr w:rsidR="00842AC5" w:rsidRPr="00B822EF" w14:paraId="1A67B037" w14:textId="77777777" w:rsidTr="00AA00A3">
        <w:trPr>
          <w:gridAfter w:val="1"/>
          <w:wAfter w:w="17"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66221DDF" w14:textId="73E3D617" w:rsidR="00842AC5" w:rsidRPr="00AA00A3"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tcPr>
          <w:p w14:paraId="45E0EBF9" w14:textId="7C13DBBB"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Masa wytwarzanych odpadów w Polsce w odniesieniu do PKB Podkarpacia w cenach stałych (2000 r.=100%)</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tcPr>
          <w:p w14:paraId="79ECF21F" w14:textId="0C2C6AD6"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mln Mg</w:t>
            </w:r>
          </w:p>
          <w:p w14:paraId="0CF13055" w14:textId="110DE61E"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mln zł</w:t>
            </w:r>
          </w:p>
          <w:p w14:paraId="60C981E0" w14:textId="5D41D919"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(Mg/zł)</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2D886716" w14:textId="4730FFBF" w:rsidR="00842AC5" w:rsidRPr="00B822EF" w:rsidRDefault="00485622" w:rsidP="00842AC5">
            <w:pPr>
              <w:spacing w:line="254" w:lineRule="auto"/>
              <w:ind w:left="357" w:hanging="357"/>
              <w:jc w:val="center"/>
              <w:rPr>
                <w:rFonts w:cs="Arial"/>
                <w:sz w:val="18"/>
                <w:szCs w:val="18"/>
                <w:lang w:eastAsia="en-US"/>
              </w:rPr>
            </w:pPr>
            <w:r w:rsidRPr="00B822EF">
              <w:rPr>
                <w:rFonts w:cs="Arial"/>
                <w:sz w:val="18"/>
                <w:szCs w:val="18"/>
                <w:lang w:eastAsia="en-US"/>
              </w:rPr>
              <w:t>0,0014</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64E7825E" w14:textId="40865266" w:rsidR="00842AC5" w:rsidRPr="00B822EF" w:rsidRDefault="00207712" w:rsidP="00842AC5">
            <w:pPr>
              <w:spacing w:line="254" w:lineRule="auto"/>
              <w:ind w:left="357" w:hanging="357"/>
              <w:jc w:val="center"/>
              <w:rPr>
                <w:rFonts w:cs="Arial"/>
                <w:sz w:val="18"/>
                <w:szCs w:val="18"/>
                <w:lang w:eastAsia="en-US"/>
              </w:rPr>
            </w:pPr>
            <w:r w:rsidRPr="00B822EF">
              <w:rPr>
                <w:rFonts w:cs="Arial"/>
                <w:sz w:val="18"/>
                <w:szCs w:val="18"/>
                <w:lang w:eastAsia="en-US"/>
              </w:rPr>
              <w:t>0,0012</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tcPr>
          <w:p w14:paraId="20814603" w14:textId="081A2503" w:rsidR="00842AC5" w:rsidRPr="00B822EF" w:rsidRDefault="00842AC5" w:rsidP="00601F86">
            <w:pPr>
              <w:spacing w:before="120" w:after="160" w:line="254" w:lineRule="auto"/>
              <w:jc w:val="center"/>
              <w:rPr>
                <w:rFonts w:cs="Arial"/>
                <w:sz w:val="18"/>
                <w:szCs w:val="18"/>
                <w:highlight w:val="cyan"/>
                <w:lang w:eastAsia="en-US"/>
              </w:rPr>
            </w:pPr>
            <w:r w:rsidRPr="00B822EF">
              <w:rPr>
                <w:rFonts w:cs="Arial"/>
                <w:sz w:val="18"/>
                <w:szCs w:val="18"/>
                <w:lang w:eastAsia="en-US"/>
              </w:rPr>
              <w:t>Brak danych</w:t>
            </w:r>
            <w:r w:rsidR="00601F86" w:rsidRPr="00B822EF">
              <w:rPr>
                <w:rFonts w:cs="Arial"/>
                <w:sz w:val="18"/>
                <w:szCs w:val="18"/>
                <w:lang w:eastAsia="en-US"/>
              </w:rPr>
              <w:t xml:space="preserve"> – PKB dla województwa podkarpackiego zostanie opublikowany pod koniec grudnia .  </w:t>
            </w:r>
          </w:p>
        </w:tc>
      </w:tr>
      <w:tr w:rsidR="00842AC5" w:rsidRPr="00B822EF" w14:paraId="773A265B" w14:textId="77777777" w:rsidTr="00A422EF">
        <w:trPr>
          <w:gridAfter w:val="1"/>
          <w:wAfter w:w="17" w:type="dxa"/>
          <w:trHeight w:val="674"/>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3D702EFC" w14:textId="06993488" w:rsidR="00842AC5" w:rsidRPr="003950A0"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tcPr>
          <w:p w14:paraId="13C7462A" w14:textId="56406063"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Masa żywności przekazanej Bankom Żywności (wskaźnik pomocniczy)</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tcPr>
          <w:p w14:paraId="5EDB7580" w14:textId="552E4253"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tyś. Mg/rok</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24378AD7" w14:textId="103E1D6B" w:rsidR="00842AC5" w:rsidRPr="00B822EF" w:rsidRDefault="00151E67" w:rsidP="00842AC5">
            <w:pPr>
              <w:spacing w:line="254" w:lineRule="auto"/>
              <w:ind w:left="357" w:hanging="357"/>
              <w:jc w:val="center"/>
              <w:rPr>
                <w:rFonts w:cs="Arial"/>
                <w:sz w:val="18"/>
                <w:szCs w:val="18"/>
                <w:lang w:eastAsia="en-US"/>
              </w:rPr>
            </w:pPr>
            <w:r w:rsidRPr="00B822EF">
              <w:rPr>
                <w:rFonts w:cs="Arial"/>
                <w:sz w:val="18"/>
                <w:szCs w:val="18"/>
                <w:lang w:eastAsia="en-US"/>
              </w:rPr>
              <w:t>13,38</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01D61DB2" w14:textId="10D6BE6F" w:rsidR="00842AC5" w:rsidRPr="00B822EF" w:rsidRDefault="00151E67" w:rsidP="00842AC5">
            <w:pPr>
              <w:spacing w:line="254" w:lineRule="auto"/>
              <w:ind w:left="357" w:hanging="357"/>
              <w:jc w:val="center"/>
              <w:rPr>
                <w:rFonts w:cs="Arial"/>
                <w:sz w:val="18"/>
                <w:szCs w:val="18"/>
                <w:lang w:eastAsia="en-US"/>
              </w:rPr>
            </w:pPr>
            <w:r w:rsidRPr="00B822EF">
              <w:rPr>
                <w:rFonts w:cs="Arial"/>
                <w:sz w:val="18"/>
                <w:szCs w:val="18"/>
                <w:lang w:eastAsia="en-US"/>
              </w:rPr>
              <w:t>16,90</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0E3DE300" w14:textId="450877EC" w:rsidR="00842AC5" w:rsidRPr="00B822EF" w:rsidRDefault="00151E67" w:rsidP="00842AC5">
            <w:pPr>
              <w:spacing w:before="120" w:after="160" w:line="254" w:lineRule="auto"/>
              <w:ind w:left="357" w:hanging="357"/>
              <w:jc w:val="center"/>
              <w:rPr>
                <w:rFonts w:cs="Arial"/>
                <w:sz w:val="18"/>
                <w:szCs w:val="18"/>
                <w:lang w:eastAsia="en-US"/>
              </w:rPr>
            </w:pPr>
            <w:r w:rsidRPr="00B822EF">
              <w:rPr>
                <w:rFonts w:cs="Arial"/>
                <w:sz w:val="18"/>
                <w:szCs w:val="18"/>
                <w:lang w:eastAsia="en-US"/>
              </w:rPr>
              <w:t>19,89</w:t>
            </w:r>
          </w:p>
        </w:tc>
      </w:tr>
      <w:tr w:rsidR="00842AC5" w:rsidRPr="00B822EF" w14:paraId="43422E32" w14:textId="77777777" w:rsidTr="00AA00A3">
        <w:trPr>
          <w:gridAfter w:val="1"/>
          <w:wAfter w:w="17"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16856A07" w14:textId="3E8108C4" w:rsidR="00842AC5" w:rsidRPr="003950A0"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7414192" w14:textId="5636B38F" w:rsidR="00842AC5" w:rsidRPr="00B822EF" w:rsidRDefault="00842AC5" w:rsidP="00842AC5">
            <w:pPr>
              <w:spacing w:line="254" w:lineRule="auto"/>
              <w:jc w:val="center"/>
              <w:rPr>
                <w:rFonts w:cs="Arial"/>
                <w:color w:val="00B0F0"/>
                <w:sz w:val="18"/>
                <w:szCs w:val="18"/>
                <w:lang w:eastAsia="en-US"/>
              </w:rPr>
            </w:pPr>
            <w:r w:rsidRPr="00B822EF">
              <w:rPr>
                <w:rFonts w:cs="Arial"/>
                <w:sz w:val="18"/>
                <w:szCs w:val="18"/>
                <w:lang w:eastAsia="en-US"/>
              </w:rPr>
              <w:t>Liczba punktów napraw i ponownego użycia</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D7D4C44" w14:textId="0F145BCB" w:rsidR="00842AC5" w:rsidRPr="00B822EF" w:rsidRDefault="00151E67" w:rsidP="00842AC5">
            <w:pPr>
              <w:spacing w:line="254" w:lineRule="auto"/>
              <w:ind w:left="357" w:hanging="357"/>
              <w:jc w:val="center"/>
              <w:rPr>
                <w:rFonts w:cs="Arial"/>
                <w:sz w:val="18"/>
                <w:szCs w:val="18"/>
                <w:lang w:eastAsia="en-US"/>
              </w:rPr>
            </w:pPr>
            <w:r w:rsidRPr="00B822EF">
              <w:rPr>
                <w:rFonts w:cs="Arial"/>
                <w:sz w:val="18"/>
                <w:szCs w:val="18"/>
                <w:lang w:eastAsia="en-US"/>
              </w:rPr>
              <w:t>s</w:t>
            </w:r>
            <w:r w:rsidR="00842AC5" w:rsidRPr="00B822EF">
              <w:rPr>
                <w:rFonts w:cs="Arial"/>
                <w:sz w:val="18"/>
                <w:szCs w:val="18"/>
                <w:lang w:eastAsia="en-US"/>
              </w:rPr>
              <w:t>zt.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0AE39876" w14:textId="7773BFA8" w:rsidR="00842AC5" w:rsidRPr="00B822EF" w:rsidRDefault="00B822EF" w:rsidP="00842AC5">
            <w:pPr>
              <w:spacing w:line="254" w:lineRule="auto"/>
              <w:ind w:left="357" w:hanging="357"/>
              <w:jc w:val="center"/>
              <w:rPr>
                <w:rFonts w:cs="Arial"/>
                <w:sz w:val="18"/>
                <w:szCs w:val="18"/>
                <w:lang w:eastAsia="en-US"/>
              </w:rPr>
            </w:pPr>
            <w:proofErr w:type="spellStart"/>
            <w:r w:rsidRPr="00B822EF">
              <w:rPr>
                <w:rFonts w:cs="Arial"/>
                <w:sz w:val="18"/>
                <w:szCs w:val="18"/>
                <w:lang w:eastAsia="en-US"/>
              </w:rPr>
              <w:t>bd</w:t>
            </w:r>
            <w:proofErr w:type="spellEnd"/>
          </w:p>
        </w:tc>
        <w:tc>
          <w:tcPr>
            <w:tcW w:w="1177"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85C8C7B" w14:textId="12F4DF0F" w:rsidR="00842AC5" w:rsidRPr="00B822EF" w:rsidRDefault="00B822EF" w:rsidP="00842AC5">
            <w:pPr>
              <w:spacing w:line="254" w:lineRule="auto"/>
              <w:ind w:left="357" w:hanging="357"/>
              <w:jc w:val="center"/>
              <w:rPr>
                <w:rFonts w:cs="Arial"/>
                <w:sz w:val="18"/>
                <w:szCs w:val="18"/>
                <w:lang w:eastAsia="en-US"/>
              </w:rPr>
            </w:pPr>
            <w:proofErr w:type="spellStart"/>
            <w:r w:rsidRPr="00B822EF">
              <w:rPr>
                <w:rFonts w:cs="Arial"/>
                <w:sz w:val="18"/>
                <w:szCs w:val="18"/>
                <w:lang w:eastAsia="en-US"/>
              </w:rPr>
              <w:t>bd</w:t>
            </w:r>
            <w:proofErr w:type="spellEnd"/>
          </w:p>
        </w:tc>
        <w:tc>
          <w:tcPr>
            <w:tcW w:w="1305"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71862B90" w14:textId="6C2DD945" w:rsidR="00842AC5" w:rsidRPr="00B822EF" w:rsidRDefault="00151E67" w:rsidP="00842AC5">
            <w:pPr>
              <w:spacing w:line="254" w:lineRule="auto"/>
              <w:ind w:left="357" w:hanging="357"/>
              <w:jc w:val="center"/>
              <w:rPr>
                <w:rFonts w:cs="Arial"/>
                <w:sz w:val="18"/>
                <w:szCs w:val="18"/>
                <w:lang w:eastAsia="en-US"/>
              </w:rPr>
            </w:pPr>
            <w:r w:rsidRPr="00B822EF">
              <w:rPr>
                <w:rFonts w:cs="Arial"/>
                <w:sz w:val="18"/>
                <w:szCs w:val="18"/>
                <w:lang w:eastAsia="en-US"/>
              </w:rPr>
              <w:t>3</w:t>
            </w:r>
          </w:p>
        </w:tc>
      </w:tr>
      <w:tr w:rsidR="00842AC5" w:rsidRPr="00B822EF" w14:paraId="584A4619" w14:textId="77777777" w:rsidTr="00AA00A3">
        <w:trPr>
          <w:gridAfter w:val="1"/>
          <w:wAfter w:w="17"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294CDE33" w14:textId="773A2C5A"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4F50ABF" w14:textId="77777777" w:rsidR="00842AC5" w:rsidRPr="00B822EF" w:rsidRDefault="00842AC5" w:rsidP="00842AC5">
            <w:pPr>
              <w:spacing w:line="254" w:lineRule="auto"/>
              <w:jc w:val="center"/>
              <w:rPr>
                <w:rFonts w:cs="Arial"/>
                <w:sz w:val="18"/>
                <w:szCs w:val="18"/>
                <w:lang w:eastAsia="en-US"/>
              </w:rPr>
            </w:pPr>
            <w:r w:rsidRPr="00B822EF">
              <w:rPr>
                <w:rFonts w:cs="Arial"/>
                <w:color w:val="000000"/>
                <w:sz w:val="18"/>
                <w:szCs w:val="18"/>
                <w:lang w:eastAsia="en-US"/>
              </w:rPr>
              <w:t>Odsetek masy odpadów wytworzonych poddanych recyklingowi (bez recyklingu organicznego)</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7A9E80D"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C380A12"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22,39</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CE73C16"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18,74</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DF9193D"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30,00</w:t>
            </w:r>
          </w:p>
        </w:tc>
      </w:tr>
      <w:tr w:rsidR="00842AC5" w:rsidRPr="00B822EF" w14:paraId="66B82A1D" w14:textId="77777777" w:rsidTr="00AA00A3">
        <w:trPr>
          <w:gridAfter w:val="1"/>
          <w:wAfter w:w="17"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70208C" w14:textId="796AE791"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4C9D712D"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Odsetek masy odpadów wytworzonych poddanych recyklingowi organicznemu</w:t>
            </w:r>
          </w:p>
        </w:tc>
        <w:tc>
          <w:tcPr>
            <w:tcW w:w="1279"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4F0BAEC7"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0E3CE38F"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12,13</w:t>
            </w:r>
          </w:p>
        </w:tc>
        <w:tc>
          <w:tcPr>
            <w:tcW w:w="1177"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0F2A191"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10,00</w:t>
            </w:r>
          </w:p>
        </w:tc>
        <w:tc>
          <w:tcPr>
            <w:tcW w:w="1305"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072D0F7F"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12,37</w:t>
            </w:r>
          </w:p>
        </w:tc>
      </w:tr>
      <w:tr w:rsidR="00842AC5" w:rsidRPr="00B822EF" w14:paraId="7941EBE5" w14:textId="77777777" w:rsidTr="00AA00A3">
        <w:trPr>
          <w:gridAfter w:val="1"/>
          <w:wAfter w:w="17"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349677" w14:textId="0E6C3B34"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767D3DB3"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Odsetek masy odpadów wytworzonych poddanych termicznemu przekształcaniu z odzyskiem energii</w:t>
            </w:r>
          </w:p>
        </w:tc>
        <w:tc>
          <w:tcPr>
            <w:tcW w:w="1279"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3DB50080"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63E10DBB"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3,92</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4BD8B9F7"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2,54</w:t>
            </w:r>
          </w:p>
        </w:tc>
        <w:tc>
          <w:tcPr>
            <w:tcW w:w="1305"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4631C4F"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3,65</w:t>
            </w:r>
          </w:p>
        </w:tc>
      </w:tr>
      <w:tr w:rsidR="00842AC5" w:rsidRPr="00B822EF" w14:paraId="68FA6E3C" w14:textId="77777777" w:rsidTr="00AA00A3">
        <w:trPr>
          <w:gridAfter w:val="1"/>
          <w:wAfter w:w="17"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7103B14A" w14:textId="273A39E3"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5B562E3"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Odsetek masy odpadów wytworzonych wykorzystanych zgodnie z  rozporządzeniem Ministra Środowiska z dnia 11 maja 2015r. w sprawie odzysku odpadów poza instalacjami i urządzeniami oraz z rozporządzeniem Ministra Środowiska z dnia 20 stycznia 2015 roku w sprawie procesu odzysku R10</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A9F73D0"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222AA1C5"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8,07</w:t>
            </w:r>
          </w:p>
        </w:tc>
        <w:tc>
          <w:tcPr>
            <w:tcW w:w="1177"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88CC6AD"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6,47</w:t>
            </w:r>
          </w:p>
        </w:tc>
        <w:tc>
          <w:tcPr>
            <w:tcW w:w="1305"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2BAEB8F6"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5,48</w:t>
            </w:r>
          </w:p>
        </w:tc>
      </w:tr>
      <w:tr w:rsidR="00842AC5" w:rsidRPr="00B822EF" w14:paraId="4B847B7A" w14:textId="77777777" w:rsidTr="00AA00A3">
        <w:trPr>
          <w:gridAfter w:val="1"/>
          <w:wAfter w:w="17"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6A63EED4" w14:textId="3A8CF65D"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6CE1E99"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Odsetek masy odpadów wytworzonych poddanych unieszkodliwianiu metodami biologicznymi</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C78966A"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392F619C"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5,69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9C0764F"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4,52</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787B055"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6,44</w:t>
            </w:r>
          </w:p>
        </w:tc>
      </w:tr>
      <w:tr w:rsidR="00842AC5" w:rsidRPr="00B822EF" w14:paraId="50CB5084" w14:textId="77777777" w:rsidTr="00AA00A3">
        <w:trPr>
          <w:gridAfter w:val="1"/>
          <w:wAfter w:w="17"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81E5EA" w14:textId="34F78235"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5E1FBD" w14:textId="260151D6" w:rsidR="00842AC5" w:rsidRPr="00B822EF" w:rsidRDefault="00842AC5" w:rsidP="00842AC5">
            <w:pPr>
              <w:spacing w:line="254" w:lineRule="auto"/>
              <w:jc w:val="center"/>
              <w:rPr>
                <w:rFonts w:cs="Arial"/>
                <w:sz w:val="18"/>
                <w:szCs w:val="18"/>
                <w:highlight w:val="cyan"/>
                <w:lang w:eastAsia="en-US"/>
              </w:rPr>
            </w:pPr>
            <w:r w:rsidRPr="00B822EF">
              <w:rPr>
                <w:rFonts w:cs="Arial"/>
                <w:sz w:val="18"/>
                <w:szCs w:val="18"/>
                <w:lang w:eastAsia="en-US"/>
              </w:rPr>
              <w:t xml:space="preserve">Odsetek masy odpadów wytworzonych poddanych unieszkodliwianiu metodami termicznymi </w:t>
            </w:r>
            <w:r w:rsidRPr="00B822EF">
              <w:rPr>
                <w:rFonts w:cs="Arial"/>
                <w:i/>
                <w:iCs/>
                <w:sz w:val="18"/>
                <w:szCs w:val="18"/>
                <w:lang w:eastAsia="en-US"/>
              </w:rPr>
              <w:t>uwzględniono tylko metodę D10)</w:t>
            </w:r>
          </w:p>
        </w:tc>
        <w:tc>
          <w:tcPr>
            <w:tcW w:w="1279"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13F49EC8"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2A7C21B8"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0,70</w:t>
            </w:r>
          </w:p>
        </w:tc>
        <w:tc>
          <w:tcPr>
            <w:tcW w:w="1177"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7726591F"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0,65</w:t>
            </w:r>
          </w:p>
        </w:tc>
        <w:tc>
          <w:tcPr>
            <w:tcW w:w="130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35ECD4"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0,67</w:t>
            </w:r>
          </w:p>
        </w:tc>
      </w:tr>
      <w:tr w:rsidR="00842AC5" w:rsidRPr="00B822EF" w14:paraId="45B4FEFB" w14:textId="77777777" w:rsidTr="00AA00A3">
        <w:trPr>
          <w:gridAfter w:val="1"/>
          <w:wAfter w:w="17"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22DCA714" w14:textId="3A702554"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6027CEA" w14:textId="1B96B99B"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 xml:space="preserve">Odsetek masy odpadów wytworzonych poddanych składowaniu  </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87EDDE6"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6137F92"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5,83</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511D4A9"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5,28</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8184252"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6,49</w:t>
            </w:r>
          </w:p>
        </w:tc>
      </w:tr>
      <w:tr w:rsidR="00842AC5" w:rsidRPr="00B822EF" w14:paraId="2367E4F0" w14:textId="77777777" w:rsidTr="00AA00A3">
        <w:trPr>
          <w:gridAfter w:val="1"/>
          <w:wAfter w:w="17"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4BA6D00E" w14:textId="173FE27C"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9888000"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Odsetek decyzji wydanych przez marszałka województwa w zakresie gospodarki odpadami, na które złożono odwołania</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4A374D0"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DC53038" w14:textId="097FB572"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1,2</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0D7BA52" w14:textId="7771E970"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0,9</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F13BDDF" w14:textId="64C1B2EE"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1,0</w:t>
            </w:r>
          </w:p>
        </w:tc>
      </w:tr>
      <w:tr w:rsidR="00842AC5" w:rsidRPr="00B822EF" w14:paraId="46939470" w14:textId="77777777" w:rsidTr="00AA00A3">
        <w:trPr>
          <w:gridAfter w:val="1"/>
          <w:wAfter w:w="17"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63C68541" w14:textId="724B8147"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1F3060C"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Odsetek decyzji wydanych przez regionalnego dyrektora ochrony środowiska w zakresie gospodarki odpadami, na które złożono odwołania</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33BE8BA"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C5C16C3"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b/d</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tcPr>
          <w:p w14:paraId="53E225F5" w14:textId="4B38EE03"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b/d</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25D71028" w14:textId="1F21ED20"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b/d</w:t>
            </w:r>
          </w:p>
        </w:tc>
      </w:tr>
      <w:tr w:rsidR="00842AC5" w:rsidRPr="00B822EF" w14:paraId="1D38A0BB" w14:textId="77777777" w:rsidTr="00AA00A3">
        <w:trPr>
          <w:gridAfter w:val="1"/>
          <w:wAfter w:w="17" w:type="dxa"/>
          <w:trHeight w:val="480"/>
          <w:jc w:val="center"/>
        </w:trPr>
        <w:tc>
          <w:tcPr>
            <w:tcW w:w="846"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B27896" w14:textId="789419E3"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shd w:val="clear" w:color="auto" w:fill="auto"/>
            <w:tcMar>
              <w:top w:w="0" w:type="dxa"/>
              <w:left w:w="70" w:type="dxa"/>
              <w:bottom w:w="0" w:type="dxa"/>
              <w:right w:w="70" w:type="dxa"/>
            </w:tcMar>
            <w:vAlign w:val="center"/>
            <w:hideMark/>
          </w:tcPr>
          <w:p w14:paraId="27C8DB8D" w14:textId="77777777" w:rsidR="00842AC5" w:rsidRPr="00D535E6" w:rsidRDefault="00842AC5" w:rsidP="00842AC5">
            <w:pPr>
              <w:spacing w:line="254" w:lineRule="auto"/>
              <w:jc w:val="center"/>
              <w:rPr>
                <w:rFonts w:cs="Arial"/>
                <w:sz w:val="18"/>
                <w:szCs w:val="18"/>
                <w:lang w:eastAsia="en-US"/>
              </w:rPr>
            </w:pPr>
            <w:r w:rsidRPr="00D535E6">
              <w:rPr>
                <w:rFonts w:cs="Arial"/>
                <w:sz w:val="18"/>
                <w:szCs w:val="18"/>
                <w:lang w:eastAsia="en-US"/>
              </w:rPr>
              <w:t>Odsetek decyzji wydanych przez Wojewódzkiego Inspektora Ochrony Środowiska w zakresie gospodarki odpadami, na które złożono odwołania</w:t>
            </w:r>
          </w:p>
        </w:tc>
        <w:tc>
          <w:tcPr>
            <w:tcW w:w="1279" w:type="dxa"/>
            <w:gridSpan w:val="3"/>
            <w:tcBorders>
              <w:top w:val="nil"/>
              <w:left w:val="nil"/>
              <w:bottom w:val="single" w:sz="4" w:space="0" w:color="000000"/>
              <w:right w:val="single" w:sz="4" w:space="0" w:color="000000"/>
            </w:tcBorders>
            <w:shd w:val="clear" w:color="auto" w:fill="auto"/>
            <w:tcMar>
              <w:top w:w="0" w:type="dxa"/>
              <w:left w:w="70" w:type="dxa"/>
              <w:bottom w:w="0" w:type="dxa"/>
              <w:right w:w="70" w:type="dxa"/>
            </w:tcMar>
            <w:vAlign w:val="center"/>
            <w:hideMark/>
          </w:tcPr>
          <w:p w14:paraId="5F9B6785" w14:textId="77777777" w:rsidR="00842AC5" w:rsidRPr="00D535E6" w:rsidRDefault="00842AC5" w:rsidP="00842AC5">
            <w:pPr>
              <w:spacing w:line="254" w:lineRule="auto"/>
              <w:ind w:left="357" w:hanging="357"/>
              <w:jc w:val="center"/>
              <w:rPr>
                <w:rFonts w:cs="Arial"/>
                <w:sz w:val="18"/>
                <w:szCs w:val="18"/>
                <w:lang w:eastAsia="en-US"/>
              </w:rPr>
            </w:pPr>
            <w:r w:rsidRPr="00D535E6">
              <w:rPr>
                <w:rFonts w:cs="Arial"/>
                <w:sz w:val="18"/>
                <w:szCs w:val="18"/>
                <w:lang w:eastAsia="en-US"/>
              </w:rPr>
              <w:t>%</w:t>
            </w:r>
          </w:p>
        </w:tc>
        <w:tc>
          <w:tcPr>
            <w:tcW w:w="1139" w:type="dxa"/>
            <w:gridSpan w:val="3"/>
            <w:tcBorders>
              <w:top w:val="nil"/>
              <w:left w:val="nil"/>
              <w:bottom w:val="single" w:sz="4" w:space="0" w:color="000000"/>
              <w:right w:val="single" w:sz="4" w:space="0" w:color="000000"/>
            </w:tcBorders>
            <w:shd w:val="clear" w:color="auto" w:fill="auto"/>
            <w:noWrap/>
            <w:tcMar>
              <w:top w:w="0" w:type="dxa"/>
              <w:left w:w="70" w:type="dxa"/>
              <w:bottom w:w="0" w:type="dxa"/>
              <w:right w:w="70" w:type="dxa"/>
            </w:tcMar>
            <w:vAlign w:val="center"/>
            <w:hideMark/>
          </w:tcPr>
          <w:p w14:paraId="67DF351A" w14:textId="2DF1C8BF" w:rsidR="00842AC5" w:rsidRPr="00D535E6" w:rsidRDefault="006D781A" w:rsidP="00842AC5">
            <w:pPr>
              <w:spacing w:line="254" w:lineRule="auto"/>
              <w:ind w:left="357" w:hanging="357"/>
              <w:jc w:val="center"/>
              <w:rPr>
                <w:rFonts w:cs="Arial"/>
                <w:sz w:val="18"/>
                <w:szCs w:val="18"/>
                <w:lang w:eastAsia="en-US"/>
              </w:rPr>
            </w:pPr>
            <w:r>
              <w:rPr>
                <w:rFonts w:cs="Arial"/>
                <w:sz w:val="18"/>
                <w:szCs w:val="18"/>
                <w:lang w:eastAsia="en-US"/>
              </w:rPr>
              <w:t>44,74</w:t>
            </w:r>
          </w:p>
        </w:tc>
        <w:tc>
          <w:tcPr>
            <w:tcW w:w="1177" w:type="dxa"/>
            <w:gridSpan w:val="3"/>
            <w:tcBorders>
              <w:top w:val="nil"/>
              <w:left w:val="nil"/>
              <w:bottom w:val="single" w:sz="4" w:space="0" w:color="000000"/>
              <w:right w:val="single" w:sz="4" w:space="0" w:color="000000"/>
            </w:tcBorders>
            <w:shd w:val="clear" w:color="auto" w:fill="auto"/>
            <w:noWrap/>
            <w:tcMar>
              <w:top w:w="0" w:type="dxa"/>
              <w:left w:w="70" w:type="dxa"/>
              <w:bottom w:w="0" w:type="dxa"/>
              <w:right w:w="70" w:type="dxa"/>
            </w:tcMar>
            <w:vAlign w:val="center"/>
            <w:hideMark/>
          </w:tcPr>
          <w:p w14:paraId="790513D6" w14:textId="5A36B3E5" w:rsidR="00842AC5" w:rsidRPr="00D535E6" w:rsidRDefault="006D781A" w:rsidP="00842AC5">
            <w:pPr>
              <w:spacing w:line="254" w:lineRule="auto"/>
              <w:ind w:left="357" w:hanging="357"/>
              <w:jc w:val="center"/>
              <w:rPr>
                <w:rFonts w:cs="Arial"/>
                <w:sz w:val="18"/>
                <w:szCs w:val="18"/>
                <w:lang w:eastAsia="en-US"/>
              </w:rPr>
            </w:pPr>
            <w:r>
              <w:rPr>
                <w:rFonts w:cs="Arial"/>
                <w:sz w:val="18"/>
                <w:szCs w:val="18"/>
                <w:lang w:eastAsia="en-US"/>
              </w:rPr>
              <w:t>42,42</w:t>
            </w:r>
          </w:p>
        </w:tc>
        <w:tc>
          <w:tcPr>
            <w:tcW w:w="1305" w:type="dxa"/>
            <w:gridSpan w:val="2"/>
            <w:tcBorders>
              <w:top w:val="nil"/>
              <w:left w:val="nil"/>
              <w:bottom w:val="single" w:sz="4" w:space="0" w:color="000000"/>
              <w:right w:val="single" w:sz="4" w:space="0" w:color="000000"/>
            </w:tcBorders>
            <w:shd w:val="clear" w:color="auto" w:fill="auto"/>
            <w:tcMar>
              <w:top w:w="0" w:type="dxa"/>
              <w:left w:w="70" w:type="dxa"/>
              <w:bottom w:w="0" w:type="dxa"/>
              <w:right w:w="70" w:type="dxa"/>
            </w:tcMar>
            <w:vAlign w:val="center"/>
            <w:hideMark/>
          </w:tcPr>
          <w:p w14:paraId="52D70070" w14:textId="135B6825" w:rsidR="00842AC5" w:rsidRPr="00D535E6" w:rsidRDefault="006D781A" w:rsidP="00842AC5">
            <w:pPr>
              <w:spacing w:line="254" w:lineRule="auto"/>
              <w:ind w:left="357" w:hanging="357"/>
              <w:jc w:val="center"/>
              <w:rPr>
                <w:rFonts w:cs="Arial"/>
                <w:sz w:val="18"/>
                <w:szCs w:val="18"/>
                <w:lang w:eastAsia="en-US"/>
              </w:rPr>
            </w:pPr>
            <w:r>
              <w:rPr>
                <w:rFonts w:cs="Arial"/>
                <w:sz w:val="18"/>
                <w:szCs w:val="18"/>
                <w:lang w:eastAsia="en-US"/>
              </w:rPr>
              <w:t>23,41</w:t>
            </w:r>
          </w:p>
        </w:tc>
      </w:tr>
      <w:tr w:rsidR="00842AC5" w:rsidRPr="00B822EF" w14:paraId="12C4F567" w14:textId="77777777" w:rsidTr="00AA00A3">
        <w:trPr>
          <w:gridAfter w:val="1"/>
          <w:wAfter w:w="17"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207AE9D2" w14:textId="04F1CB3E"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668E67F"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Odsetek decyzji wydanych przez marszałka województwa w zakresie gospodarki odpadami, utrzymanych w postępowaniu odwoławczym</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15F5B5F"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2411F0E" w14:textId="581F5B6B"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50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7514A3A"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0</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49993BA" w14:textId="36EEC3BB"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100</w:t>
            </w:r>
          </w:p>
        </w:tc>
      </w:tr>
      <w:tr w:rsidR="00842AC5" w:rsidRPr="00B822EF" w14:paraId="5FBCFB6F" w14:textId="77777777" w:rsidTr="00AA00A3">
        <w:trPr>
          <w:gridAfter w:val="1"/>
          <w:wAfter w:w="17"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07380D" w14:textId="6BDBE581"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FE1714" w14:textId="77777777" w:rsidR="00842AC5" w:rsidRPr="00D535E6" w:rsidRDefault="00842AC5" w:rsidP="00842AC5">
            <w:pPr>
              <w:spacing w:line="254" w:lineRule="auto"/>
              <w:jc w:val="center"/>
              <w:rPr>
                <w:rFonts w:cs="Arial"/>
                <w:sz w:val="18"/>
                <w:szCs w:val="18"/>
                <w:lang w:eastAsia="en-US"/>
              </w:rPr>
            </w:pPr>
            <w:r w:rsidRPr="00D535E6">
              <w:rPr>
                <w:rFonts w:cs="Arial"/>
                <w:sz w:val="18"/>
                <w:szCs w:val="18"/>
                <w:lang w:eastAsia="en-US"/>
              </w:rPr>
              <w:t>Odsetek decyzji wydanych przez regionalnego dyrektora ochrony środowiska w zakresie gospodarki odpadami, utrzymanych w postępowaniu odwoławczym</w:t>
            </w:r>
          </w:p>
        </w:tc>
        <w:tc>
          <w:tcPr>
            <w:tcW w:w="1279"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C81143" w14:textId="77777777" w:rsidR="00842AC5" w:rsidRPr="00D535E6" w:rsidRDefault="00842AC5" w:rsidP="00842AC5">
            <w:pPr>
              <w:spacing w:line="254" w:lineRule="auto"/>
              <w:ind w:left="357" w:hanging="357"/>
              <w:jc w:val="center"/>
              <w:rPr>
                <w:rFonts w:cs="Arial"/>
                <w:sz w:val="18"/>
                <w:szCs w:val="18"/>
                <w:lang w:eastAsia="en-US"/>
              </w:rPr>
            </w:pPr>
            <w:r w:rsidRPr="00D535E6">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04B1D9F" w14:textId="24DABBA2" w:rsidR="00842AC5" w:rsidRPr="00D535E6" w:rsidRDefault="00842AC5" w:rsidP="00842AC5">
            <w:pPr>
              <w:spacing w:line="254" w:lineRule="auto"/>
              <w:ind w:left="357" w:hanging="357"/>
              <w:jc w:val="center"/>
              <w:rPr>
                <w:rFonts w:cs="Arial"/>
                <w:color w:val="FF0000"/>
                <w:sz w:val="18"/>
                <w:szCs w:val="18"/>
                <w:lang w:eastAsia="en-US"/>
              </w:rPr>
            </w:pPr>
            <w:r w:rsidRPr="00D535E6">
              <w:rPr>
                <w:rFonts w:cs="Arial"/>
                <w:sz w:val="18"/>
                <w:szCs w:val="18"/>
                <w:lang w:eastAsia="en-US"/>
              </w:rPr>
              <w:t>b/d</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tcPr>
          <w:p w14:paraId="5CBC0DFD" w14:textId="765CF803" w:rsidR="00842AC5" w:rsidRPr="00D535E6" w:rsidRDefault="00842AC5" w:rsidP="00842AC5">
            <w:pPr>
              <w:spacing w:line="254" w:lineRule="auto"/>
              <w:ind w:left="357" w:hanging="357"/>
              <w:jc w:val="center"/>
              <w:rPr>
                <w:rFonts w:cs="Arial"/>
                <w:color w:val="FF0000"/>
                <w:sz w:val="18"/>
                <w:szCs w:val="18"/>
                <w:lang w:eastAsia="en-US"/>
              </w:rPr>
            </w:pPr>
            <w:r w:rsidRPr="00D535E6">
              <w:rPr>
                <w:rFonts w:cs="Arial"/>
                <w:sz w:val="18"/>
                <w:szCs w:val="18"/>
                <w:lang w:eastAsia="en-US"/>
              </w:rPr>
              <w:t>b/d</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357189B7" w14:textId="67A373D6" w:rsidR="00842AC5" w:rsidRPr="00D535E6" w:rsidRDefault="00842AC5" w:rsidP="00842AC5">
            <w:pPr>
              <w:spacing w:line="254" w:lineRule="auto"/>
              <w:ind w:left="357" w:hanging="357"/>
              <w:jc w:val="center"/>
              <w:rPr>
                <w:rFonts w:cs="Arial"/>
                <w:color w:val="FF0000"/>
                <w:sz w:val="18"/>
                <w:szCs w:val="18"/>
                <w:lang w:eastAsia="en-US"/>
              </w:rPr>
            </w:pPr>
            <w:r w:rsidRPr="00D535E6">
              <w:rPr>
                <w:rFonts w:cs="Arial"/>
                <w:sz w:val="18"/>
                <w:szCs w:val="18"/>
                <w:lang w:eastAsia="en-US"/>
              </w:rPr>
              <w:t>b/d</w:t>
            </w:r>
          </w:p>
        </w:tc>
      </w:tr>
      <w:tr w:rsidR="00842AC5" w:rsidRPr="00B822EF" w14:paraId="33960CCE" w14:textId="77777777" w:rsidTr="00AA00A3">
        <w:trPr>
          <w:gridAfter w:val="1"/>
          <w:wAfter w:w="17" w:type="dxa"/>
          <w:trHeight w:val="1513"/>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06B5E0" w14:textId="7637AEED"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4C7C4970" w14:textId="77777777" w:rsidR="00842AC5" w:rsidRPr="006D781A" w:rsidRDefault="00842AC5" w:rsidP="00842AC5">
            <w:pPr>
              <w:spacing w:line="254" w:lineRule="auto"/>
              <w:jc w:val="center"/>
              <w:rPr>
                <w:rFonts w:cs="Arial"/>
                <w:sz w:val="18"/>
                <w:szCs w:val="18"/>
                <w:lang w:eastAsia="en-US"/>
              </w:rPr>
            </w:pPr>
            <w:r w:rsidRPr="006D781A">
              <w:rPr>
                <w:rFonts w:cs="Arial"/>
                <w:sz w:val="18"/>
                <w:szCs w:val="18"/>
                <w:lang w:eastAsia="en-US"/>
              </w:rPr>
              <w:t>Odsetek decyzji wydanych przez Wojewódzkiego Inspektora Ochrony Środowiska w zakresie gospodarki odpadami, utrzymanych w postępowaniu odwoławczym</w:t>
            </w:r>
          </w:p>
        </w:tc>
        <w:tc>
          <w:tcPr>
            <w:tcW w:w="1279"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71A194A" w14:textId="77777777" w:rsidR="00842AC5" w:rsidRPr="006D781A" w:rsidRDefault="00842AC5" w:rsidP="00842AC5">
            <w:pPr>
              <w:spacing w:line="254" w:lineRule="auto"/>
              <w:ind w:left="357" w:hanging="357"/>
              <w:jc w:val="center"/>
              <w:rPr>
                <w:rFonts w:cs="Arial"/>
                <w:sz w:val="18"/>
                <w:szCs w:val="18"/>
                <w:lang w:eastAsia="en-US"/>
              </w:rPr>
            </w:pPr>
            <w:r w:rsidRPr="006D781A">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1F49104A" w14:textId="6B43C60B" w:rsidR="00842AC5" w:rsidRPr="006D781A" w:rsidRDefault="006D781A" w:rsidP="00842AC5">
            <w:pPr>
              <w:spacing w:line="254" w:lineRule="auto"/>
              <w:ind w:left="357" w:hanging="357"/>
              <w:jc w:val="center"/>
              <w:rPr>
                <w:rFonts w:cs="Arial"/>
                <w:sz w:val="18"/>
                <w:szCs w:val="18"/>
                <w:lang w:eastAsia="en-US"/>
              </w:rPr>
            </w:pPr>
            <w:r w:rsidRPr="006D781A">
              <w:rPr>
                <w:rFonts w:cs="Arial"/>
                <w:sz w:val="18"/>
                <w:szCs w:val="18"/>
                <w:lang w:eastAsia="en-US"/>
              </w:rPr>
              <w:t>0</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5102A9A5" w14:textId="214DE37C" w:rsidR="00842AC5" w:rsidRPr="006D781A" w:rsidRDefault="006D781A" w:rsidP="00842AC5">
            <w:pPr>
              <w:spacing w:line="254" w:lineRule="auto"/>
              <w:ind w:left="357" w:hanging="357"/>
              <w:jc w:val="center"/>
              <w:rPr>
                <w:rFonts w:cs="Arial"/>
                <w:sz w:val="18"/>
                <w:szCs w:val="18"/>
                <w:lang w:eastAsia="en-US"/>
              </w:rPr>
            </w:pPr>
            <w:r w:rsidRPr="006D781A">
              <w:rPr>
                <w:rFonts w:cs="Arial"/>
                <w:sz w:val="18"/>
                <w:szCs w:val="18"/>
                <w:lang w:eastAsia="en-US"/>
              </w:rPr>
              <w:t>3,03</w:t>
            </w:r>
          </w:p>
        </w:tc>
        <w:tc>
          <w:tcPr>
            <w:tcW w:w="1305"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6E32F2B5" w14:textId="1DFD8894" w:rsidR="00842AC5" w:rsidRPr="006D781A" w:rsidRDefault="006D781A" w:rsidP="00842AC5">
            <w:pPr>
              <w:spacing w:line="254" w:lineRule="auto"/>
              <w:ind w:left="357" w:hanging="357"/>
              <w:jc w:val="center"/>
              <w:rPr>
                <w:rFonts w:cs="Arial"/>
                <w:sz w:val="18"/>
                <w:szCs w:val="18"/>
                <w:lang w:eastAsia="en-US"/>
              </w:rPr>
            </w:pPr>
            <w:r w:rsidRPr="006D781A">
              <w:rPr>
                <w:rFonts w:cs="Arial"/>
                <w:sz w:val="18"/>
                <w:szCs w:val="18"/>
                <w:lang w:eastAsia="en-US"/>
              </w:rPr>
              <w:t>0</w:t>
            </w:r>
          </w:p>
        </w:tc>
      </w:tr>
      <w:tr w:rsidR="00842AC5" w:rsidRPr="00B822EF" w14:paraId="53144C62" w14:textId="77777777" w:rsidTr="00AA00A3">
        <w:trPr>
          <w:gridAfter w:val="1"/>
          <w:wAfter w:w="17"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57F92B" w14:textId="0BEDD031"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DFEA171"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 xml:space="preserve">Liczba etatów w administracji wojewódzkiej w zakresie gospodarki odpadami </w:t>
            </w:r>
            <w:r w:rsidRPr="00B822EF">
              <w:rPr>
                <w:rFonts w:cs="Arial"/>
                <w:i/>
                <w:iCs/>
                <w:sz w:val="18"/>
                <w:szCs w:val="18"/>
                <w:lang w:eastAsia="en-US"/>
              </w:rPr>
              <w:t>(podano liczbę etatów w urzędzie marszałkowskim, WIOŚ)</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C843614"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szt.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DF0932F" w14:textId="77777777" w:rsidR="00842AC5" w:rsidRPr="00B822EF" w:rsidRDefault="00842AC5" w:rsidP="00842AC5">
            <w:pPr>
              <w:spacing w:line="254" w:lineRule="auto"/>
              <w:ind w:left="357" w:hanging="357"/>
              <w:jc w:val="center"/>
              <w:rPr>
                <w:rFonts w:cs="Arial"/>
                <w:color w:val="000000"/>
                <w:sz w:val="18"/>
                <w:szCs w:val="18"/>
                <w:lang w:eastAsia="en-US"/>
              </w:rPr>
            </w:pPr>
            <w:r w:rsidRPr="00B822EF">
              <w:rPr>
                <w:rFonts w:cs="Arial"/>
                <w:color w:val="000000"/>
                <w:sz w:val="18"/>
                <w:szCs w:val="18"/>
                <w:lang w:eastAsia="en-US"/>
              </w:rPr>
              <w:t>28 (WIOŚ)</w:t>
            </w:r>
          </w:p>
          <w:p w14:paraId="771B88C9" w14:textId="6F7DF4DF" w:rsidR="008779CB" w:rsidRPr="00B822EF" w:rsidRDefault="008779CB" w:rsidP="00842AC5">
            <w:pPr>
              <w:spacing w:line="254" w:lineRule="auto"/>
              <w:ind w:left="357" w:hanging="357"/>
              <w:jc w:val="center"/>
              <w:rPr>
                <w:rFonts w:cs="Arial"/>
                <w:color w:val="000000"/>
                <w:sz w:val="18"/>
                <w:szCs w:val="18"/>
                <w:lang w:eastAsia="en-US"/>
              </w:rPr>
            </w:pPr>
            <w:r w:rsidRPr="00B822EF">
              <w:rPr>
                <w:rFonts w:cs="Arial"/>
                <w:color w:val="000000"/>
                <w:sz w:val="18"/>
                <w:szCs w:val="18"/>
                <w:lang w:eastAsia="en-US"/>
              </w:rPr>
              <w:t>29 (UM)</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153B300" w14:textId="77777777" w:rsidR="00842AC5" w:rsidRPr="00B822EF" w:rsidRDefault="00842AC5" w:rsidP="00842AC5">
            <w:pPr>
              <w:spacing w:line="254" w:lineRule="auto"/>
              <w:ind w:left="357" w:hanging="357"/>
              <w:jc w:val="center"/>
              <w:rPr>
                <w:rFonts w:cs="Arial"/>
                <w:color w:val="000000"/>
                <w:sz w:val="18"/>
                <w:szCs w:val="18"/>
                <w:lang w:eastAsia="en-US"/>
              </w:rPr>
            </w:pPr>
            <w:r w:rsidRPr="00B822EF">
              <w:rPr>
                <w:rFonts w:cs="Arial"/>
                <w:color w:val="000000"/>
                <w:sz w:val="18"/>
                <w:szCs w:val="18"/>
                <w:lang w:eastAsia="en-US"/>
              </w:rPr>
              <w:t>28 (WIOŚ)</w:t>
            </w:r>
          </w:p>
          <w:p w14:paraId="765B7A08" w14:textId="684F8C1F" w:rsidR="008779CB" w:rsidRPr="00B822EF" w:rsidRDefault="008779CB" w:rsidP="00842AC5">
            <w:pPr>
              <w:spacing w:line="254" w:lineRule="auto"/>
              <w:ind w:left="357" w:hanging="357"/>
              <w:jc w:val="center"/>
              <w:rPr>
                <w:rFonts w:cs="Arial"/>
                <w:color w:val="000000"/>
                <w:sz w:val="18"/>
                <w:szCs w:val="18"/>
                <w:lang w:eastAsia="en-US"/>
              </w:rPr>
            </w:pPr>
            <w:r w:rsidRPr="00B822EF">
              <w:rPr>
                <w:rFonts w:cs="Arial"/>
                <w:color w:val="000000"/>
                <w:sz w:val="18"/>
                <w:szCs w:val="18"/>
                <w:lang w:eastAsia="en-US"/>
              </w:rPr>
              <w:t>29 (UM)</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tcPr>
          <w:p w14:paraId="2E657E37" w14:textId="77777777" w:rsidR="00842AC5" w:rsidRPr="00B822EF" w:rsidRDefault="00842AC5" w:rsidP="00842AC5">
            <w:pPr>
              <w:spacing w:line="254" w:lineRule="auto"/>
              <w:ind w:left="357" w:hanging="357"/>
              <w:jc w:val="center"/>
              <w:rPr>
                <w:rFonts w:cs="Arial"/>
                <w:color w:val="000000"/>
                <w:sz w:val="18"/>
                <w:szCs w:val="18"/>
                <w:lang w:eastAsia="en-US"/>
              </w:rPr>
            </w:pPr>
          </w:p>
          <w:p w14:paraId="5A2ADF7A" w14:textId="77777777" w:rsidR="00842AC5" w:rsidRPr="00B822EF" w:rsidRDefault="00842AC5" w:rsidP="00842AC5">
            <w:pPr>
              <w:spacing w:line="254" w:lineRule="auto"/>
              <w:ind w:left="357" w:hanging="357"/>
              <w:jc w:val="center"/>
              <w:rPr>
                <w:rFonts w:cs="Arial"/>
                <w:color w:val="000000"/>
                <w:sz w:val="18"/>
                <w:szCs w:val="18"/>
                <w:lang w:eastAsia="en-US"/>
              </w:rPr>
            </w:pPr>
            <w:r w:rsidRPr="00B822EF">
              <w:rPr>
                <w:rFonts w:cs="Arial"/>
                <w:color w:val="000000"/>
                <w:sz w:val="18"/>
                <w:szCs w:val="18"/>
                <w:lang w:eastAsia="en-US"/>
              </w:rPr>
              <w:t>32</w:t>
            </w:r>
            <w:r w:rsidR="008779CB" w:rsidRPr="00B822EF">
              <w:rPr>
                <w:rFonts w:cs="Arial"/>
                <w:color w:val="000000"/>
                <w:sz w:val="18"/>
                <w:szCs w:val="18"/>
                <w:lang w:eastAsia="en-US"/>
              </w:rPr>
              <w:t xml:space="preserve"> </w:t>
            </w:r>
            <w:r w:rsidRPr="00B822EF">
              <w:rPr>
                <w:rFonts w:cs="Arial"/>
                <w:color w:val="000000"/>
                <w:sz w:val="18"/>
                <w:szCs w:val="18"/>
                <w:lang w:eastAsia="en-US"/>
              </w:rPr>
              <w:t>(WIOŚ)</w:t>
            </w:r>
          </w:p>
          <w:p w14:paraId="71688DC9" w14:textId="1DF0C096" w:rsidR="008779CB" w:rsidRPr="00B822EF" w:rsidRDefault="008779CB" w:rsidP="00842AC5">
            <w:pPr>
              <w:spacing w:line="254" w:lineRule="auto"/>
              <w:ind w:left="357" w:hanging="357"/>
              <w:jc w:val="center"/>
              <w:rPr>
                <w:rFonts w:cs="Arial"/>
                <w:color w:val="000000"/>
                <w:sz w:val="18"/>
                <w:szCs w:val="18"/>
                <w:lang w:eastAsia="en-US"/>
              </w:rPr>
            </w:pPr>
            <w:r w:rsidRPr="00B822EF">
              <w:rPr>
                <w:rFonts w:cs="Arial"/>
                <w:color w:val="000000"/>
                <w:sz w:val="18"/>
                <w:szCs w:val="18"/>
                <w:lang w:eastAsia="en-US"/>
              </w:rPr>
              <w:t>29 (UM)</w:t>
            </w:r>
          </w:p>
        </w:tc>
      </w:tr>
      <w:tr w:rsidR="00842AC5" w:rsidRPr="00B822EF" w14:paraId="5A0957AA" w14:textId="77777777" w:rsidTr="00AA00A3">
        <w:trPr>
          <w:gridAfter w:val="1"/>
          <w:wAfter w:w="17"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C328E3" w14:textId="29319930"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6046BC5" w14:textId="77777777" w:rsidR="00842AC5" w:rsidRPr="00B822EF" w:rsidRDefault="00842AC5" w:rsidP="00842AC5">
            <w:pPr>
              <w:spacing w:line="254" w:lineRule="auto"/>
              <w:jc w:val="center"/>
              <w:rPr>
                <w:rFonts w:cs="Arial"/>
                <w:sz w:val="18"/>
                <w:szCs w:val="18"/>
                <w:lang w:eastAsia="en-US"/>
              </w:rPr>
            </w:pPr>
            <w:r w:rsidRPr="00B822EF">
              <w:rPr>
                <w:rFonts w:cs="Arial"/>
                <w:color w:val="000000"/>
                <w:sz w:val="18"/>
                <w:szCs w:val="18"/>
                <w:lang w:eastAsia="en-US"/>
              </w:rPr>
              <w:t>Liczba etatów w administracji powiatowej w zakresie gospodarki odpadami</w:t>
            </w:r>
          </w:p>
        </w:tc>
        <w:tc>
          <w:tcPr>
            <w:tcW w:w="1279"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2A76692"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color w:val="000000"/>
                <w:sz w:val="18"/>
                <w:szCs w:val="18"/>
                <w:lang w:eastAsia="en-US"/>
              </w:rPr>
              <w:t>szt.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B16A837"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color w:val="000000"/>
                <w:sz w:val="18"/>
                <w:szCs w:val="18"/>
                <w:lang w:eastAsia="en-US"/>
              </w:rPr>
              <w:t>15,55</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F3FE9CB"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color w:val="000000"/>
                <w:sz w:val="18"/>
                <w:szCs w:val="18"/>
                <w:lang w:eastAsia="en-US"/>
              </w:rPr>
              <w:t>12,55</w:t>
            </w:r>
          </w:p>
        </w:tc>
        <w:tc>
          <w:tcPr>
            <w:tcW w:w="1305"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1F90A34"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color w:val="000000"/>
                <w:sz w:val="18"/>
                <w:szCs w:val="18"/>
                <w:lang w:eastAsia="en-US"/>
              </w:rPr>
              <w:t>13,3</w:t>
            </w:r>
          </w:p>
        </w:tc>
      </w:tr>
      <w:tr w:rsidR="00842AC5" w:rsidRPr="00B822EF" w14:paraId="1F93F4BA" w14:textId="77777777" w:rsidTr="00AA00A3">
        <w:trPr>
          <w:gridAfter w:val="1"/>
          <w:wAfter w:w="17"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74E861" w14:textId="62FB86F3"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039FFD" w14:textId="77777777" w:rsidR="00842AC5" w:rsidRPr="00B822EF" w:rsidRDefault="00842AC5" w:rsidP="00842AC5">
            <w:pPr>
              <w:spacing w:line="254" w:lineRule="auto"/>
              <w:jc w:val="center"/>
              <w:rPr>
                <w:rFonts w:cs="Arial"/>
                <w:color w:val="000000"/>
                <w:sz w:val="18"/>
                <w:szCs w:val="18"/>
                <w:lang w:eastAsia="en-US"/>
              </w:rPr>
            </w:pPr>
            <w:r w:rsidRPr="00B822EF">
              <w:rPr>
                <w:rFonts w:cs="Arial"/>
                <w:color w:val="000000"/>
                <w:sz w:val="18"/>
                <w:szCs w:val="18"/>
                <w:lang w:eastAsia="en-US"/>
              </w:rPr>
              <w:t>Liczba etatów w administracji gminnej w zakresie gospodarki odpadami</w:t>
            </w:r>
          </w:p>
        </w:tc>
        <w:tc>
          <w:tcPr>
            <w:tcW w:w="1279"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1D8314" w14:textId="77777777" w:rsidR="00842AC5" w:rsidRPr="00B822EF" w:rsidRDefault="00842AC5" w:rsidP="00842AC5">
            <w:pPr>
              <w:spacing w:line="254" w:lineRule="auto"/>
              <w:ind w:left="357" w:hanging="357"/>
              <w:jc w:val="center"/>
              <w:rPr>
                <w:rFonts w:cs="Arial"/>
                <w:color w:val="000000"/>
                <w:sz w:val="18"/>
                <w:szCs w:val="18"/>
                <w:lang w:eastAsia="en-US"/>
              </w:rPr>
            </w:pPr>
            <w:r w:rsidRPr="00B822EF">
              <w:rPr>
                <w:rFonts w:cs="Arial"/>
                <w:color w:val="000000"/>
                <w:sz w:val="18"/>
                <w:szCs w:val="18"/>
                <w:lang w:eastAsia="en-US"/>
              </w:rPr>
              <w:t>szt.</w:t>
            </w:r>
          </w:p>
        </w:tc>
        <w:tc>
          <w:tcPr>
            <w:tcW w:w="1139"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743A6BC2" w14:textId="1C1D1AC1" w:rsidR="00842AC5" w:rsidRPr="00B822EF" w:rsidRDefault="00B15324" w:rsidP="00842AC5">
            <w:pPr>
              <w:spacing w:line="254" w:lineRule="auto"/>
              <w:ind w:left="357" w:hanging="357"/>
              <w:jc w:val="center"/>
              <w:rPr>
                <w:rFonts w:cs="Arial"/>
                <w:sz w:val="18"/>
                <w:szCs w:val="18"/>
                <w:lang w:eastAsia="en-US"/>
              </w:rPr>
            </w:pPr>
            <w:r w:rsidRPr="00B822EF">
              <w:rPr>
                <w:rFonts w:cs="Arial"/>
                <w:color w:val="000000"/>
                <w:sz w:val="18"/>
                <w:szCs w:val="18"/>
                <w:lang w:eastAsia="en-US"/>
              </w:rPr>
              <w:t>146,71</w:t>
            </w:r>
          </w:p>
        </w:tc>
        <w:tc>
          <w:tcPr>
            <w:tcW w:w="1177"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0044D4FC" w14:textId="220E7756" w:rsidR="00842AC5" w:rsidRPr="00B822EF" w:rsidRDefault="0051725D" w:rsidP="00842AC5">
            <w:pPr>
              <w:spacing w:line="254" w:lineRule="auto"/>
              <w:ind w:left="357" w:hanging="357"/>
              <w:jc w:val="center"/>
              <w:rPr>
                <w:rFonts w:cs="Arial"/>
                <w:sz w:val="18"/>
                <w:szCs w:val="18"/>
                <w:lang w:eastAsia="en-US"/>
              </w:rPr>
            </w:pPr>
            <w:r w:rsidRPr="00B822EF">
              <w:rPr>
                <w:rFonts w:cs="Arial"/>
                <w:color w:val="000000"/>
                <w:sz w:val="18"/>
                <w:szCs w:val="18"/>
                <w:lang w:eastAsia="en-US"/>
              </w:rPr>
              <w:t>206,78</w:t>
            </w:r>
          </w:p>
        </w:tc>
        <w:tc>
          <w:tcPr>
            <w:tcW w:w="130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DD585F" w14:textId="2A98EF06" w:rsidR="00842AC5" w:rsidRPr="00B822EF" w:rsidRDefault="009E7C98" w:rsidP="00842AC5">
            <w:pPr>
              <w:spacing w:line="254" w:lineRule="auto"/>
              <w:ind w:left="357" w:hanging="357"/>
              <w:jc w:val="center"/>
              <w:rPr>
                <w:rFonts w:cs="Arial"/>
                <w:sz w:val="18"/>
                <w:szCs w:val="18"/>
                <w:lang w:eastAsia="en-US"/>
              </w:rPr>
            </w:pPr>
            <w:r w:rsidRPr="00B822EF">
              <w:rPr>
                <w:rFonts w:cs="Arial"/>
                <w:color w:val="000000"/>
                <w:sz w:val="18"/>
                <w:szCs w:val="18"/>
                <w:lang w:eastAsia="en-US"/>
              </w:rPr>
              <w:t>209,45</w:t>
            </w:r>
          </w:p>
        </w:tc>
      </w:tr>
      <w:tr w:rsidR="00842AC5" w:rsidRPr="00B822EF" w14:paraId="71921D16" w14:textId="77777777" w:rsidTr="00AA00A3">
        <w:trPr>
          <w:gridAfter w:val="1"/>
          <w:wAfter w:w="17"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20509A" w14:textId="53B8DA6A" w:rsidR="00842AC5" w:rsidRPr="004C6FAF" w:rsidRDefault="00842AC5" w:rsidP="00AF5C6C">
            <w:pPr>
              <w:pStyle w:val="Akapitzlist"/>
              <w:numPr>
                <w:ilvl w:val="0"/>
                <w:numId w:val="98"/>
              </w:numPr>
              <w:spacing w:line="254" w:lineRule="auto"/>
              <w:rPr>
                <w:rFonts w:cs="Arial"/>
                <w:sz w:val="18"/>
                <w:szCs w:val="18"/>
                <w:lang w:eastAsia="en-US"/>
              </w:rPr>
            </w:pPr>
          </w:p>
        </w:tc>
        <w:tc>
          <w:tcPr>
            <w:tcW w:w="3347"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14C0CCEF" w14:textId="77777777" w:rsidR="00842AC5" w:rsidRPr="00D535E6" w:rsidRDefault="00842AC5" w:rsidP="00842AC5">
            <w:pPr>
              <w:spacing w:line="254" w:lineRule="auto"/>
              <w:jc w:val="center"/>
              <w:rPr>
                <w:rFonts w:cs="Arial"/>
                <w:sz w:val="18"/>
                <w:szCs w:val="18"/>
                <w:lang w:eastAsia="en-US"/>
              </w:rPr>
            </w:pPr>
            <w:r w:rsidRPr="00D535E6">
              <w:rPr>
                <w:rFonts w:cs="Arial"/>
                <w:sz w:val="18"/>
                <w:szCs w:val="18"/>
                <w:lang w:eastAsia="en-US"/>
              </w:rPr>
              <w:t>Liczba wdrożonych systemów zarządzania środowiskowego EMAS w przedsiębiorstwach i instytucjach gospodarki odpadami</w:t>
            </w:r>
          </w:p>
        </w:tc>
        <w:tc>
          <w:tcPr>
            <w:tcW w:w="1279"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4382AE03" w14:textId="77777777" w:rsidR="00842AC5" w:rsidRPr="00D535E6" w:rsidRDefault="00842AC5" w:rsidP="00842AC5">
            <w:pPr>
              <w:spacing w:line="254" w:lineRule="auto"/>
              <w:ind w:left="357" w:hanging="357"/>
              <w:jc w:val="center"/>
              <w:rPr>
                <w:rFonts w:cs="Arial"/>
                <w:sz w:val="18"/>
                <w:szCs w:val="18"/>
                <w:lang w:eastAsia="en-US"/>
              </w:rPr>
            </w:pPr>
            <w:r w:rsidRPr="00D535E6">
              <w:rPr>
                <w:rFonts w:cs="Arial"/>
                <w:sz w:val="18"/>
                <w:szCs w:val="18"/>
                <w:lang w:eastAsia="en-US"/>
              </w:rPr>
              <w:t>szt.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075A83FB" w14:textId="77777777" w:rsidR="00842AC5" w:rsidRPr="00D535E6" w:rsidRDefault="00842AC5" w:rsidP="00842AC5">
            <w:pPr>
              <w:spacing w:line="254" w:lineRule="auto"/>
              <w:ind w:left="357" w:hanging="357"/>
              <w:jc w:val="center"/>
              <w:rPr>
                <w:rFonts w:cs="Arial"/>
                <w:sz w:val="18"/>
                <w:szCs w:val="18"/>
                <w:lang w:eastAsia="en-US"/>
              </w:rPr>
            </w:pPr>
            <w:r w:rsidRPr="00D535E6">
              <w:rPr>
                <w:rFonts w:cs="Arial"/>
                <w:sz w:val="18"/>
                <w:szCs w:val="18"/>
                <w:lang w:eastAsia="en-US"/>
              </w:rPr>
              <w:t>b/d</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3685F453" w14:textId="77777777" w:rsidR="00842AC5" w:rsidRPr="00D535E6" w:rsidRDefault="00842AC5" w:rsidP="00842AC5">
            <w:pPr>
              <w:spacing w:line="254" w:lineRule="auto"/>
              <w:ind w:left="357" w:hanging="357"/>
              <w:jc w:val="center"/>
              <w:rPr>
                <w:rFonts w:cs="Arial"/>
                <w:sz w:val="18"/>
                <w:szCs w:val="18"/>
                <w:lang w:eastAsia="en-US"/>
              </w:rPr>
            </w:pPr>
            <w:r w:rsidRPr="00D535E6">
              <w:rPr>
                <w:rFonts w:cs="Arial"/>
                <w:sz w:val="18"/>
                <w:szCs w:val="18"/>
                <w:lang w:eastAsia="en-US"/>
              </w:rPr>
              <w:t>b/d</w:t>
            </w:r>
          </w:p>
        </w:tc>
        <w:tc>
          <w:tcPr>
            <w:tcW w:w="1305"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4BFADA36" w14:textId="77777777" w:rsidR="00842AC5" w:rsidRPr="00D535E6" w:rsidRDefault="00842AC5" w:rsidP="00842AC5">
            <w:pPr>
              <w:spacing w:line="254" w:lineRule="auto"/>
              <w:ind w:left="357" w:hanging="357"/>
              <w:jc w:val="center"/>
              <w:rPr>
                <w:rFonts w:cs="Arial"/>
                <w:sz w:val="18"/>
                <w:szCs w:val="18"/>
                <w:lang w:eastAsia="en-US"/>
              </w:rPr>
            </w:pPr>
            <w:r w:rsidRPr="00D535E6">
              <w:rPr>
                <w:rFonts w:cs="Arial"/>
                <w:sz w:val="18"/>
                <w:szCs w:val="18"/>
                <w:lang w:eastAsia="en-US"/>
              </w:rPr>
              <w:t>b/d</w:t>
            </w:r>
          </w:p>
        </w:tc>
      </w:tr>
      <w:tr w:rsidR="00842AC5" w:rsidRPr="00B822EF" w14:paraId="05A99C1C" w14:textId="77777777" w:rsidTr="00AA00A3">
        <w:trPr>
          <w:trHeight w:val="240"/>
          <w:jc w:val="center"/>
        </w:trPr>
        <w:tc>
          <w:tcPr>
            <w:tcW w:w="9110" w:type="dxa"/>
            <w:gridSpan w:val="16"/>
            <w:tcBorders>
              <w:top w:val="nil"/>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14:paraId="0D72BC2C" w14:textId="77777777" w:rsidR="00842AC5" w:rsidRPr="00C02680" w:rsidRDefault="00842AC5" w:rsidP="00AA00A3">
            <w:pPr>
              <w:pStyle w:val="Akapitzlist"/>
              <w:spacing w:line="254" w:lineRule="auto"/>
              <w:ind w:left="2880"/>
              <w:rPr>
                <w:rFonts w:cs="Arial"/>
                <w:b/>
                <w:iCs/>
                <w:sz w:val="18"/>
                <w:szCs w:val="18"/>
                <w:lang w:eastAsia="en-US"/>
              </w:rPr>
            </w:pPr>
            <w:r w:rsidRPr="00C02680">
              <w:rPr>
                <w:rFonts w:cs="Arial"/>
                <w:b/>
                <w:iCs/>
                <w:sz w:val="18"/>
                <w:szCs w:val="18"/>
                <w:lang w:eastAsia="en-US"/>
              </w:rPr>
              <w:t>Odpady komunalne</w:t>
            </w:r>
          </w:p>
        </w:tc>
      </w:tr>
      <w:tr w:rsidR="00842AC5" w:rsidRPr="00B822EF" w14:paraId="1499F39A"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D69385" w14:textId="2710BBB1" w:rsidR="00842AC5" w:rsidRPr="004C6FAF" w:rsidRDefault="00842AC5" w:rsidP="00AF5C6C">
            <w:pPr>
              <w:pStyle w:val="Akapitzlist"/>
              <w:numPr>
                <w:ilvl w:val="0"/>
                <w:numId w:val="98"/>
              </w:numPr>
              <w:spacing w:line="254" w:lineRule="auto"/>
              <w:rPr>
                <w:rFonts w:cs="Arial"/>
                <w:sz w:val="18"/>
                <w:szCs w:val="18"/>
                <w:lang w:eastAsia="en-US"/>
              </w:rPr>
            </w:pPr>
            <w:r w:rsidRPr="004C6FAF">
              <w:rPr>
                <w:rFonts w:cs="Arial"/>
                <w:sz w:val="18"/>
                <w:szCs w:val="18"/>
                <w:lang w:eastAsia="en-US"/>
              </w:rPr>
              <w:t>0</w:t>
            </w:r>
          </w:p>
        </w:tc>
        <w:tc>
          <w:tcPr>
            <w:tcW w:w="32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E63BBF" w14:textId="77777777" w:rsidR="00842AC5" w:rsidRPr="00B822EF" w:rsidRDefault="00842AC5" w:rsidP="00842AC5">
            <w:pPr>
              <w:spacing w:line="254" w:lineRule="auto"/>
              <w:ind w:left="-2" w:firstLine="2"/>
              <w:jc w:val="center"/>
              <w:rPr>
                <w:rFonts w:cs="Arial"/>
                <w:sz w:val="18"/>
                <w:szCs w:val="18"/>
                <w:lang w:eastAsia="en-US"/>
              </w:rPr>
            </w:pPr>
            <w:r w:rsidRPr="00B822EF">
              <w:rPr>
                <w:rFonts w:cs="Arial"/>
                <w:sz w:val="18"/>
                <w:szCs w:val="18"/>
                <w:lang w:eastAsia="en-US"/>
              </w:rPr>
              <w:t>Odsetek mieszkańców województwa objętych zorganizowanym systemem zbierania</w:t>
            </w:r>
            <w:r w:rsidRPr="00B822EF">
              <w:rPr>
                <w:rFonts w:cs="Arial"/>
                <w:sz w:val="18"/>
                <w:szCs w:val="18"/>
                <w:vertAlign w:val="superscript"/>
                <w:lang w:eastAsia="en-US"/>
              </w:rPr>
              <w:t xml:space="preserve"> </w:t>
            </w:r>
            <w:r w:rsidRPr="00B822EF">
              <w:rPr>
                <w:rFonts w:cs="Arial"/>
                <w:sz w:val="18"/>
                <w:szCs w:val="18"/>
                <w:lang w:eastAsia="en-US"/>
              </w:rPr>
              <w:t xml:space="preserve"> i odbierania</w:t>
            </w:r>
            <w:r w:rsidRPr="00B822EF">
              <w:rPr>
                <w:rFonts w:cs="Arial"/>
                <w:sz w:val="18"/>
                <w:szCs w:val="18"/>
                <w:vertAlign w:val="superscript"/>
                <w:lang w:eastAsia="en-US"/>
              </w:rPr>
              <w:t xml:space="preserve"> </w:t>
            </w:r>
            <w:r w:rsidRPr="00B822EF">
              <w:rPr>
                <w:rFonts w:cs="Arial"/>
                <w:sz w:val="18"/>
                <w:szCs w:val="18"/>
                <w:lang w:eastAsia="en-US"/>
              </w:rPr>
              <w:t xml:space="preserve"> odpadów komunalnych</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8ECD7B"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506D98E9"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100,00</w:t>
            </w:r>
          </w:p>
        </w:tc>
        <w:tc>
          <w:tcPr>
            <w:tcW w:w="1177"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179014F3"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100,00</w:t>
            </w:r>
          </w:p>
        </w:tc>
        <w:tc>
          <w:tcPr>
            <w:tcW w:w="142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807876"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100,00</w:t>
            </w:r>
          </w:p>
        </w:tc>
      </w:tr>
      <w:tr w:rsidR="00842AC5" w:rsidRPr="00B822EF" w14:paraId="0B8FD8FB"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7BCF64" w14:textId="77777777"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D013A9" w14:textId="51322BB6" w:rsidR="00842AC5" w:rsidRPr="00B822EF" w:rsidRDefault="00842AC5" w:rsidP="00842AC5">
            <w:pPr>
              <w:spacing w:line="254" w:lineRule="auto"/>
              <w:ind w:left="-2" w:firstLine="2"/>
              <w:jc w:val="center"/>
              <w:rPr>
                <w:rFonts w:cs="Arial"/>
                <w:sz w:val="18"/>
                <w:szCs w:val="18"/>
                <w:lang w:eastAsia="en-US"/>
              </w:rPr>
            </w:pPr>
            <w:r w:rsidRPr="00B822EF">
              <w:rPr>
                <w:rFonts w:cs="Arial"/>
                <w:sz w:val="18"/>
                <w:szCs w:val="18"/>
                <w:lang w:eastAsia="en-US"/>
              </w:rPr>
              <w:t xml:space="preserve">Liczba mieszkańców </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8EF631" w14:textId="69C85275"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 xml:space="preserve">Mln tys. </w:t>
            </w:r>
          </w:p>
        </w:tc>
        <w:tc>
          <w:tcPr>
            <w:tcW w:w="1139"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7876755" w14:textId="5337A8D7" w:rsidR="00842AC5" w:rsidRPr="00B822EF" w:rsidRDefault="00B822EF" w:rsidP="00842AC5">
            <w:pPr>
              <w:spacing w:line="254" w:lineRule="auto"/>
              <w:ind w:left="357" w:hanging="357"/>
              <w:jc w:val="center"/>
              <w:rPr>
                <w:rFonts w:cs="Arial"/>
                <w:sz w:val="18"/>
                <w:szCs w:val="18"/>
                <w:lang w:eastAsia="en-US"/>
              </w:rPr>
            </w:pPr>
            <w:r>
              <w:rPr>
                <w:rFonts w:cs="Arial"/>
                <w:sz w:val="18"/>
                <w:szCs w:val="18"/>
                <w:lang w:eastAsia="en-US"/>
              </w:rPr>
              <w:t>2,11</w:t>
            </w:r>
          </w:p>
        </w:tc>
        <w:tc>
          <w:tcPr>
            <w:tcW w:w="1177"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093DDD3" w14:textId="3646A74D" w:rsidR="00842AC5" w:rsidRPr="00B822EF" w:rsidRDefault="00B822EF" w:rsidP="00842AC5">
            <w:pPr>
              <w:spacing w:line="254" w:lineRule="auto"/>
              <w:ind w:left="357" w:hanging="357"/>
              <w:jc w:val="center"/>
              <w:rPr>
                <w:rFonts w:cs="Arial"/>
                <w:sz w:val="18"/>
                <w:szCs w:val="18"/>
                <w:lang w:eastAsia="en-US"/>
              </w:rPr>
            </w:pPr>
            <w:r>
              <w:rPr>
                <w:rFonts w:cs="Arial"/>
                <w:sz w:val="18"/>
                <w:szCs w:val="18"/>
                <w:lang w:eastAsia="en-US"/>
              </w:rPr>
              <w:t>2,10</w:t>
            </w:r>
          </w:p>
        </w:tc>
        <w:tc>
          <w:tcPr>
            <w:tcW w:w="142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B1EAF6" w14:textId="1D99CF58" w:rsidR="00842AC5" w:rsidRPr="00B822EF" w:rsidRDefault="00B822EF" w:rsidP="00842AC5">
            <w:pPr>
              <w:spacing w:line="254" w:lineRule="auto"/>
              <w:ind w:left="357" w:hanging="357"/>
              <w:jc w:val="center"/>
              <w:rPr>
                <w:rFonts w:cs="Arial"/>
                <w:sz w:val="18"/>
                <w:szCs w:val="18"/>
                <w:lang w:eastAsia="en-US"/>
              </w:rPr>
            </w:pPr>
            <w:r>
              <w:rPr>
                <w:rFonts w:cs="Arial"/>
                <w:sz w:val="18"/>
                <w:szCs w:val="18"/>
                <w:lang w:eastAsia="en-US"/>
              </w:rPr>
              <w:t>2,10</w:t>
            </w:r>
          </w:p>
        </w:tc>
      </w:tr>
      <w:tr w:rsidR="00842AC5" w:rsidRPr="00B822EF" w14:paraId="793D3B30" w14:textId="77777777" w:rsidTr="00AA00A3">
        <w:trPr>
          <w:gridAfter w:val="2"/>
          <w:wAfter w:w="42" w:type="dxa"/>
          <w:trHeight w:val="255"/>
          <w:jc w:val="center"/>
        </w:trPr>
        <w:tc>
          <w:tcPr>
            <w:tcW w:w="84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231F47" w14:textId="2D3ED487"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vMerge w:val="restart"/>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6B73D9CE"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Masa zebranych</w:t>
            </w:r>
            <w:r w:rsidRPr="00B822EF">
              <w:rPr>
                <w:rFonts w:cs="Arial"/>
                <w:sz w:val="18"/>
                <w:szCs w:val="18"/>
                <w:vertAlign w:val="superscript"/>
                <w:lang w:eastAsia="en-US"/>
              </w:rPr>
              <w:t xml:space="preserve"> </w:t>
            </w:r>
            <w:r w:rsidRPr="00B822EF">
              <w:rPr>
                <w:rFonts w:cs="Arial"/>
                <w:sz w:val="18"/>
                <w:szCs w:val="18"/>
                <w:lang w:eastAsia="en-US"/>
              </w:rPr>
              <w:t xml:space="preserve"> i odebranych</w:t>
            </w:r>
            <w:r w:rsidRPr="00B822EF">
              <w:rPr>
                <w:rFonts w:cs="Arial"/>
                <w:sz w:val="18"/>
                <w:szCs w:val="18"/>
                <w:vertAlign w:val="superscript"/>
                <w:lang w:eastAsia="en-US"/>
              </w:rPr>
              <w:t xml:space="preserve"> </w:t>
            </w:r>
            <w:r w:rsidRPr="00B822EF">
              <w:rPr>
                <w:rFonts w:cs="Arial"/>
                <w:sz w:val="18"/>
                <w:szCs w:val="18"/>
                <w:lang w:eastAsia="en-US"/>
              </w:rPr>
              <w:t xml:space="preserve"> odpadów komunalnych – ogółem</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677AD25"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mln Mg</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483A4147" w14:textId="09CD8C53"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0,57</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7DE71CA7" w14:textId="114F0D05"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0,61</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26432709" w14:textId="07DA4B72"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0,53</w:t>
            </w:r>
          </w:p>
        </w:tc>
      </w:tr>
      <w:tr w:rsidR="00842AC5" w:rsidRPr="00B822EF" w14:paraId="237AC39D" w14:textId="77777777" w:rsidTr="00AA00A3">
        <w:trPr>
          <w:gridAfter w:val="2"/>
          <w:wAfter w:w="42" w:type="dxa"/>
          <w:trHeight w:val="255"/>
          <w:jc w:val="center"/>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3D14A61C" w14:textId="77777777" w:rsidR="00842AC5" w:rsidRPr="00C02680" w:rsidRDefault="00842AC5" w:rsidP="00AF5C6C">
            <w:pPr>
              <w:pStyle w:val="Akapitzlist"/>
              <w:numPr>
                <w:ilvl w:val="0"/>
                <w:numId w:val="98"/>
              </w:numPr>
              <w:spacing w:line="254" w:lineRule="auto"/>
              <w:rPr>
                <w:rFonts w:cs="Arial"/>
                <w:sz w:val="18"/>
                <w:szCs w:val="18"/>
                <w:lang w:eastAsia="en-US"/>
              </w:rPr>
            </w:pPr>
          </w:p>
        </w:tc>
        <w:tc>
          <w:tcPr>
            <w:tcW w:w="3205" w:type="dxa"/>
            <w:vMerge/>
            <w:tcBorders>
              <w:top w:val="single" w:sz="4" w:space="0" w:color="000000"/>
              <w:left w:val="nil"/>
              <w:bottom w:val="single" w:sz="4" w:space="0" w:color="000000"/>
              <w:right w:val="single" w:sz="4" w:space="0" w:color="000000"/>
            </w:tcBorders>
            <w:vAlign w:val="center"/>
            <w:hideMark/>
          </w:tcPr>
          <w:p w14:paraId="5C355BCF" w14:textId="77777777" w:rsidR="00842AC5" w:rsidRPr="00B822EF" w:rsidRDefault="00842AC5" w:rsidP="00842AC5">
            <w:pPr>
              <w:spacing w:line="254" w:lineRule="auto"/>
              <w:rPr>
                <w:rFonts w:cs="Arial"/>
                <w:sz w:val="18"/>
                <w:szCs w:val="18"/>
                <w:lang w:eastAsia="en-US"/>
              </w:rPr>
            </w:pP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60FF3A9"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tyś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D035D9B" w14:textId="43161E73"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566,1</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52ADA86" w14:textId="07CB4B5D"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611,5</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080E3102" w14:textId="51ACDBBE"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526,1</w:t>
            </w:r>
          </w:p>
        </w:tc>
      </w:tr>
      <w:tr w:rsidR="00842AC5" w:rsidRPr="00B822EF" w14:paraId="0E7F9885" w14:textId="77777777" w:rsidTr="00AA00A3">
        <w:trPr>
          <w:gridAfter w:val="2"/>
          <w:wAfter w:w="42" w:type="dxa"/>
          <w:trHeight w:val="127"/>
          <w:jc w:val="center"/>
        </w:trPr>
        <w:tc>
          <w:tcPr>
            <w:tcW w:w="846"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AF261E" w14:textId="04259C26"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vMerge w:val="restart"/>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5561CB2"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Masa odpadów komunalnych zebranych</w:t>
            </w:r>
            <w:r w:rsidRPr="00B822EF">
              <w:rPr>
                <w:rFonts w:cs="Arial"/>
                <w:sz w:val="18"/>
                <w:szCs w:val="18"/>
                <w:vertAlign w:val="superscript"/>
                <w:lang w:eastAsia="en-US"/>
              </w:rPr>
              <w:t xml:space="preserve"> </w:t>
            </w:r>
            <w:r w:rsidRPr="00B822EF">
              <w:rPr>
                <w:rFonts w:cs="Arial"/>
                <w:sz w:val="18"/>
                <w:szCs w:val="18"/>
                <w:lang w:eastAsia="en-US"/>
              </w:rPr>
              <w:t xml:space="preserve"> i odebranych</w:t>
            </w:r>
            <w:r w:rsidRPr="00B822EF">
              <w:rPr>
                <w:rFonts w:cs="Arial"/>
                <w:sz w:val="18"/>
                <w:szCs w:val="18"/>
                <w:vertAlign w:val="superscript"/>
                <w:lang w:eastAsia="en-US"/>
              </w:rPr>
              <w:t xml:space="preserve"> </w:t>
            </w:r>
            <w:r w:rsidRPr="00B822EF">
              <w:rPr>
                <w:rFonts w:cs="Arial"/>
                <w:sz w:val="18"/>
                <w:szCs w:val="18"/>
                <w:lang w:eastAsia="en-US"/>
              </w:rPr>
              <w:t>selektywnie</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397C3A9"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mln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03A12EB" w14:textId="21A11E5D"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0,26</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EF4AA1F" w14:textId="18A83479"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0,30</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B2F3E8D" w14:textId="3D9ED275"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0,23</w:t>
            </w:r>
          </w:p>
        </w:tc>
      </w:tr>
      <w:tr w:rsidR="00842AC5" w:rsidRPr="00B822EF" w14:paraId="416420A6" w14:textId="77777777" w:rsidTr="00AA00A3">
        <w:trPr>
          <w:gridAfter w:val="2"/>
          <w:wAfter w:w="42" w:type="dxa"/>
          <w:trHeight w:val="127"/>
          <w:jc w:val="center"/>
        </w:trPr>
        <w:tc>
          <w:tcPr>
            <w:tcW w:w="846" w:type="dxa"/>
            <w:vMerge/>
            <w:tcBorders>
              <w:top w:val="nil"/>
              <w:left w:val="single" w:sz="4" w:space="0" w:color="000000"/>
              <w:bottom w:val="single" w:sz="4" w:space="0" w:color="000000"/>
              <w:right w:val="single" w:sz="4" w:space="0" w:color="000000"/>
            </w:tcBorders>
            <w:vAlign w:val="center"/>
            <w:hideMark/>
          </w:tcPr>
          <w:p w14:paraId="500ACC01" w14:textId="77777777" w:rsidR="00842AC5" w:rsidRPr="00C02680" w:rsidRDefault="00842AC5" w:rsidP="00AF5C6C">
            <w:pPr>
              <w:pStyle w:val="Akapitzlist"/>
              <w:numPr>
                <w:ilvl w:val="0"/>
                <w:numId w:val="98"/>
              </w:numPr>
              <w:spacing w:line="254" w:lineRule="auto"/>
              <w:rPr>
                <w:rFonts w:cs="Arial"/>
                <w:sz w:val="18"/>
                <w:szCs w:val="18"/>
                <w:lang w:eastAsia="en-US"/>
              </w:rPr>
            </w:pPr>
          </w:p>
        </w:tc>
        <w:tc>
          <w:tcPr>
            <w:tcW w:w="3205" w:type="dxa"/>
            <w:vMerge/>
            <w:tcBorders>
              <w:top w:val="nil"/>
              <w:left w:val="nil"/>
              <w:bottom w:val="single" w:sz="4" w:space="0" w:color="000000"/>
              <w:right w:val="single" w:sz="4" w:space="0" w:color="000000"/>
            </w:tcBorders>
            <w:vAlign w:val="center"/>
            <w:hideMark/>
          </w:tcPr>
          <w:p w14:paraId="49412A37" w14:textId="77777777" w:rsidR="00842AC5" w:rsidRPr="00B822EF" w:rsidRDefault="00842AC5" w:rsidP="00842AC5">
            <w:pPr>
              <w:spacing w:line="254" w:lineRule="auto"/>
              <w:rPr>
                <w:rFonts w:cs="Arial"/>
                <w:sz w:val="18"/>
                <w:szCs w:val="18"/>
                <w:lang w:eastAsia="en-US"/>
              </w:rPr>
            </w:pP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3FD5060"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tyś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8016F42" w14:textId="3418CB66"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260,2</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3A15FE89" w14:textId="7728C297"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304,3</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78D29326" w14:textId="54AD8D81"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231,0</w:t>
            </w:r>
          </w:p>
        </w:tc>
      </w:tr>
      <w:tr w:rsidR="00842AC5" w:rsidRPr="00B822EF" w14:paraId="51317EE1" w14:textId="77777777" w:rsidTr="00AA00A3">
        <w:trPr>
          <w:gridAfter w:val="2"/>
          <w:wAfter w:w="42" w:type="dxa"/>
          <w:trHeight w:val="127"/>
          <w:jc w:val="center"/>
        </w:trPr>
        <w:tc>
          <w:tcPr>
            <w:tcW w:w="846"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456648" w14:textId="6AAED689"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vMerge w:val="restart"/>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671BA2A" w14:textId="77777777" w:rsidR="00842AC5" w:rsidRPr="00B822EF" w:rsidRDefault="00842AC5" w:rsidP="00842AC5">
            <w:pPr>
              <w:spacing w:line="254" w:lineRule="auto"/>
              <w:jc w:val="center"/>
              <w:rPr>
                <w:rFonts w:cs="Arial"/>
                <w:sz w:val="18"/>
                <w:szCs w:val="18"/>
                <w:lang w:eastAsia="en-US"/>
              </w:rPr>
            </w:pPr>
            <w:r w:rsidRPr="00B822EF">
              <w:rPr>
                <w:rFonts w:cs="Arial"/>
                <w:sz w:val="18"/>
                <w:szCs w:val="18"/>
                <w:lang w:eastAsia="en-US"/>
              </w:rPr>
              <w:t>Masa odpadów komunalnych odebranych jako zmieszane odpady komunalne</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3FFA736"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mln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1BEA72C" w14:textId="4C9A4F75"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0,31</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A2013AF" w14:textId="2A5ACFCD"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0,31</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B9FEC1A" w14:textId="3DA65C54"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0,30</w:t>
            </w:r>
          </w:p>
        </w:tc>
      </w:tr>
      <w:tr w:rsidR="00842AC5" w:rsidRPr="00B822EF" w14:paraId="371EF4F2" w14:textId="77777777" w:rsidTr="00AA00A3">
        <w:trPr>
          <w:gridAfter w:val="2"/>
          <w:wAfter w:w="42" w:type="dxa"/>
          <w:trHeight w:val="127"/>
          <w:jc w:val="center"/>
        </w:trPr>
        <w:tc>
          <w:tcPr>
            <w:tcW w:w="846" w:type="dxa"/>
            <w:vMerge/>
            <w:tcBorders>
              <w:top w:val="nil"/>
              <w:left w:val="single" w:sz="4" w:space="0" w:color="000000"/>
              <w:bottom w:val="single" w:sz="4" w:space="0" w:color="000000"/>
              <w:right w:val="single" w:sz="4" w:space="0" w:color="000000"/>
            </w:tcBorders>
            <w:vAlign w:val="center"/>
            <w:hideMark/>
          </w:tcPr>
          <w:p w14:paraId="72DD6AFB" w14:textId="77777777" w:rsidR="00842AC5" w:rsidRPr="00C02680" w:rsidRDefault="00842AC5" w:rsidP="00AF5C6C">
            <w:pPr>
              <w:pStyle w:val="Akapitzlist"/>
              <w:numPr>
                <w:ilvl w:val="0"/>
                <w:numId w:val="98"/>
              </w:numPr>
              <w:spacing w:line="254" w:lineRule="auto"/>
              <w:rPr>
                <w:rFonts w:cs="Arial"/>
                <w:sz w:val="18"/>
                <w:szCs w:val="18"/>
                <w:lang w:eastAsia="en-US"/>
              </w:rPr>
            </w:pPr>
          </w:p>
        </w:tc>
        <w:tc>
          <w:tcPr>
            <w:tcW w:w="3205" w:type="dxa"/>
            <w:vMerge/>
            <w:tcBorders>
              <w:top w:val="nil"/>
              <w:left w:val="nil"/>
              <w:bottom w:val="single" w:sz="4" w:space="0" w:color="000000"/>
              <w:right w:val="single" w:sz="4" w:space="0" w:color="000000"/>
            </w:tcBorders>
            <w:vAlign w:val="center"/>
            <w:hideMark/>
          </w:tcPr>
          <w:p w14:paraId="335E18F1" w14:textId="77777777" w:rsidR="00842AC5" w:rsidRPr="00B822EF" w:rsidRDefault="00842AC5" w:rsidP="00842AC5">
            <w:pPr>
              <w:spacing w:line="254" w:lineRule="auto"/>
              <w:rPr>
                <w:rFonts w:cs="Arial"/>
                <w:sz w:val="18"/>
                <w:szCs w:val="18"/>
                <w:lang w:eastAsia="en-US"/>
              </w:rPr>
            </w:pP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BEFB5D6" w14:textId="77777777"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tyś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61F95E0" w14:textId="320EE382" w:rsidR="00842AC5" w:rsidRPr="00B822EF" w:rsidRDefault="00B822EF" w:rsidP="00B822EF">
            <w:pPr>
              <w:spacing w:line="254" w:lineRule="auto"/>
              <w:jc w:val="center"/>
              <w:rPr>
                <w:rFonts w:cs="Arial"/>
                <w:sz w:val="18"/>
                <w:szCs w:val="18"/>
                <w:lang w:eastAsia="en-US"/>
              </w:rPr>
            </w:pPr>
            <w:r w:rsidRPr="00B822EF">
              <w:rPr>
                <w:rFonts w:cs="Arial"/>
                <w:sz w:val="18"/>
                <w:szCs w:val="18"/>
                <w:lang w:eastAsia="en-US"/>
              </w:rPr>
              <w:t>305,9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34C5A8FD" w14:textId="2EC6B9FA"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307,2</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1DF0BA12" w14:textId="51F0A542" w:rsidR="00842AC5" w:rsidRPr="00B822EF" w:rsidRDefault="00B822EF" w:rsidP="00842AC5">
            <w:pPr>
              <w:spacing w:line="254" w:lineRule="auto"/>
              <w:ind w:left="357" w:hanging="357"/>
              <w:jc w:val="center"/>
              <w:rPr>
                <w:rFonts w:cs="Arial"/>
                <w:sz w:val="18"/>
                <w:szCs w:val="18"/>
                <w:lang w:eastAsia="en-US"/>
              </w:rPr>
            </w:pPr>
            <w:r w:rsidRPr="00B822EF">
              <w:rPr>
                <w:rFonts w:cs="Arial"/>
                <w:sz w:val="18"/>
                <w:szCs w:val="18"/>
                <w:lang w:eastAsia="en-US"/>
              </w:rPr>
              <w:t>295,1</w:t>
            </w:r>
          </w:p>
        </w:tc>
      </w:tr>
      <w:tr w:rsidR="00842AC5" w:rsidRPr="00B822EF" w14:paraId="55959424" w14:textId="77777777" w:rsidTr="00AA00A3">
        <w:trPr>
          <w:gridAfter w:val="2"/>
          <w:wAfter w:w="42" w:type="dxa"/>
          <w:trHeight w:val="127"/>
          <w:jc w:val="center"/>
        </w:trPr>
        <w:tc>
          <w:tcPr>
            <w:tcW w:w="846" w:type="dxa"/>
            <w:tcBorders>
              <w:top w:val="nil"/>
              <w:left w:val="single" w:sz="4" w:space="0" w:color="000000"/>
              <w:bottom w:val="single" w:sz="4" w:space="0" w:color="000000"/>
              <w:right w:val="single" w:sz="4" w:space="0" w:color="000000"/>
            </w:tcBorders>
            <w:vAlign w:val="center"/>
          </w:tcPr>
          <w:p w14:paraId="7CF5EACB" w14:textId="77777777"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vAlign w:val="center"/>
          </w:tcPr>
          <w:p w14:paraId="013D6E41" w14:textId="15CAF0C5" w:rsidR="00842AC5" w:rsidRPr="00CE5785" w:rsidRDefault="00842AC5" w:rsidP="00842AC5">
            <w:pPr>
              <w:spacing w:line="254" w:lineRule="auto"/>
              <w:rPr>
                <w:rFonts w:cs="Arial"/>
                <w:sz w:val="18"/>
                <w:szCs w:val="18"/>
                <w:lang w:eastAsia="en-US"/>
              </w:rPr>
            </w:pPr>
            <w:r w:rsidRPr="00CE5785">
              <w:rPr>
                <w:rFonts w:cs="Arial"/>
                <w:sz w:val="18"/>
                <w:szCs w:val="18"/>
                <w:lang w:eastAsia="en-US"/>
              </w:rPr>
              <w:t xml:space="preserve">Odsetek masy odpadów komunalnych zebranych i odebranych selektywnie </w:t>
            </w:r>
            <w:r w:rsidR="00CE5785">
              <w:rPr>
                <w:rFonts w:cs="Arial"/>
                <w:sz w:val="18"/>
                <w:szCs w:val="18"/>
                <w:lang w:eastAsia="en-US"/>
              </w:rPr>
              <w:t>(</w:t>
            </w:r>
            <w:r w:rsidR="00CE5785" w:rsidRPr="00CE5785">
              <w:rPr>
                <w:rFonts w:cs="Arial"/>
                <w:sz w:val="18"/>
                <w:szCs w:val="18"/>
                <w:lang w:eastAsia="en-US"/>
              </w:rPr>
              <w:t xml:space="preserve">Udział odpadów komunalnych selektywnie zebranych i odebranych </w:t>
            </w:r>
            <w:r w:rsidR="00B84FC2">
              <w:rPr>
                <w:rFonts w:cs="Arial"/>
                <w:sz w:val="18"/>
                <w:szCs w:val="18"/>
                <w:lang w:eastAsia="en-US"/>
              </w:rPr>
              <w:br/>
            </w:r>
            <w:r w:rsidR="00CE5785" w:rsidRPr="00CE5785">
              <w:rPr>
                <w:rFonts w:cs="Arial"/>
                <w:sz w:val="18"/>
                <w:szCs w:val="18"/>
                <w:lang w:eastAsia="en-US"/>
              </w:rPr>
              <w:t>w ogólnej masie odpadów komunalnych</w:t>
            </w:r>
            <w:r w:rsidR="00CE5785">
              <w:rPr>
                <w:rFonts w:cs="Arial"/>
                <w:sz w:val="18"/>
                <w:szCs w:val="18"/>
                <w:lang w:eastAsia="en-US"/>
              </w:rPr>
              <w:t>)</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2CBB5482" w14:textId="4B90722F" w:rsidR="00842AC5" w:rsidRPr="00CE5785" w:rsidRDefault="00842AC5" w:rsidP="00842AC5">
            <w:pPr>
              <w:spacing w:line="254" w:lineRule="auto"/>
              <w:ind w:left="357" w:hanging="357"/>
              <w:jc w:val="center"/>
              <w:rPr>
                <w:rFonts w:cs="Arial"/>
                <w:sz w:val="18"/>
                <w:szCs w:val="18"/>
                <w:lang w:eastAsia="en-US"/>
              </w:rPr>
            </w:pPr>
            <w:r w:rsidRPr="00CE5785">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29A5CF1A" w14:textId="18EB26DB"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46,0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5906EF8C" w14:textId="4B24DC49"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49,8</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7A20C0E9" w14:textId="7E37269A"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43,9</w:t>
            </w:r>
          </w:p>
        </w:tc>
      </w:tr>
      <w:tr w:rsidR="00842AC5" w:rsidRPr="00B822EF" w14:paraId="6C545184" w14:textId="77777777" w:rsidTr="00AA00A3">
        <w:trPr>
          <w:gridAfter w:val="2"/>
          <w:wAfter w:w="42" w:type="dxa"/>
          <w:trHeight w:val="127"/>
          <w:jc w:val="center"/>
        </w:trPr>
        <w:tc>
          <w:tcPr>
            <w:tcW w:w="846" w:type="dxa"/>
            <w:tcBorders>
              <w:top w:val="nil"/>
              <w:left w:val="single" w:sz="4" w:space="0" w:color="000000"/>
              <w:bottom w:val="single" w:sz="4" w:space="0" w:color="000000"/>
              <w:right w:val="single" w:sz="4" w:space="0" w:color="000000"/>
            </w:tcBorders>
            <w:vAlign w:val="center"/>
          </w:tcPr>
          <w:p w14:paraId="26321DB7" w14:textId="77777777"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vAlign w:val="center"/>
          </w:tcPr>
          <w:p w14:paraId="6BAAAC67" w14:textId="51F989CD" w:rsidR="00842AC5" w:rsidRPr="00CE5785" w:rsidRDefault="00842AC5" w:rsidP="00842AC5">
            <w:pPr>
              <w:spacing w:line="254" w:lineRule="auto"/>
              <w:rPr>
                <w:rFonts w:cs="Arial"/>
                <w:sz w:val="18"/>
                <w:szCs w:val="18"/>
                <w:lang w:eastAsia="en-US"/>
              </w:rPr>
            </w:pPr>
            <w:r w:rsidRPr="00CE5785">
              <w:rPr>
                <w:rFonts w:cs="Arial"/>
                <w:sz w:val="18"/>
                <w:szCs w:val="18"/>
                <w:lang w:eastAsia="en-US"/>
              </w:rPr>
              <w:t xml:space="preserve">Ilość odebranych zmieszanych odpadów komunalnych na mieszkańca na rok </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0DA4CABB" w14:textId="40FFF43E" w:rsidR="00842AC5" w:rsidRPr="00CE5785" w:rsidRDefault="00842AC5" w:rsidP="00842AC5">
            <w:pPr>
              <w:spacing w:line="254" w:lineRule="auto"/>
              <w:ind w:left="357" w:hanging="357"/>
              <w:jc w:val="center"/>
              <w:rPr>
                <w:rFonts w:cs="Arial"/>
                <w:sz w:val="18"/>
                <w:szCs w:val="18"/>
                <w:lang w:eastAsia="en-US"/>
              </w:rPr>
            </w:pPr>
            <w:r w:rsidRPr="00CE5785">
              <w:rPr>
                <w:rFonts w:cs="Arial"/>
                <w:sz w:val="18"/>
                <w:szCs w:val="18"/>
                <w:lang w:eastAsia="en-US"/>
              </w:rPr>
              <w:t>Kg/</w:t>
            </w:r>
            <w:proofErr w:type="spellStart"/>
            <w:r w:rsidRPr="00CE5785">
              <w:rPr>
                <w:rFonts w:cs="Arial"/>
                <w:sz w:val="18"/>
                <w:szCs w:val="18"/>
                <w:lang w:eastAsia="en-US"/>
              </w:rPr>
              <w:t>mieszk</w:t>
            </w:r>
            <w:proofErr w:type="spellEnd"/>
            <w:r w:rsidRPr="00CE5785">
              <w:rPr>
                <w:rFonts w:cs="Arial"/>
                <w:sz w:val="18"/>
                <w:szCs w:val="18"/>
                <w:lang w:eastAsia="en-US"/>
              </w:rPr>
              <w:t>/rok</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06021D36" w14:textId="04F4A435"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145</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1A2759B7" w14:textId="34ABE592"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147</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72A984B0" w14:textId="095C42DA"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141</w:t>
            </w:r>
          </w:p>
        </w:tc>
      </w:tr>
      <w:tr w:rsidR="00842AC5" w:rsidRPr="00B822EF" w14:paraId="0C0EE815"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55904BD9" w14:textId="77777777"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tcPr>
          <w:p w14:paraId="1BBAB43A" w14:textId="3291A67B" w:rsidR="00842AC5" w:rsidRPr="00CE5785" w:rsidRDefault="00CE5785" w:rsidP="00842AC5">
            <w:pPr>
              <w:spacing w:line="254" w:lineRule="auto"/>
              <w:jc w:val="center"/>
              <w:rPr>
                <w:rFonts w:cs="Arial"/>
                <w:sz w:val="18"/>
                <w:szCs w:val="18"/>
                <w:lang w:eastAsia="en-US"/>
              </w:rPr>
            </w:pPr>
            <w:r w:rsidRPr="00CE5785">
              <w:rPr>
                <w:rFonts w:cs="Arial"/>
                <w:sz w:val="18"/>
                <w:szCs w:val="18"/>
                <w:lang w:eastAsia="en-US"/>
              </w:rPr>
              <w:t>M</w:t>
            </w:r>
            <w:r w:rsidR="00842AC5" w:rsidRPr="00CE5785">
              <w:rPr>
                <w:rFonts w:cs="Arial"/>
                <w:sz w:val="18"/>
                <w:szCs w:val="18"/>
                <w:lang w:eastAsia="en-US"/>
              </w:rPr>
              <w:t>asa odpadów komunalnych odebranych jako zmieszane, poddanych przetwarzaniu metodami mechaniczno-biologicznymi</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64A0DA3A" w14:textId="4FC409E5"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tyś.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09E0D604" w14:textId="34B7AAAD"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256,8</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117EFCFF" w14:textId="2527135F"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252,7</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4FBC7630" w14:textId="0289209E"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243,1</w:t>
            </w:r>
          </w:p>
        </w:tc>
      </w:tr>
      <w:tr w:rsidR="00842AC5" w:rsidRPr="00B822EF" w14:paraId="08183AED"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267F2C" w14:textId="3B1043FA"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BE9B2CB" w14:textId="77777777" w:rsidR="00842AC5" w:rsidRPr="00CE5785" w:rsidRDefault="00842AC5" w:rsidP="00842AC5">
            <w:pPr>
              <w:spacing w:line="254" w:lineRule="auto"/>
              <w:jc w:val="center"/>
              <w:rPr>
                <w:rFonts w:cs="Arial"/>
                <w:sz w:val="18"/>
                <w:szCs w:val="18"/>
                <w:lang w:eastAsia="en-US"/>
              </w:rPr>
            </w:pPr>
            <w:r w:rsidRPr="00CE5785">
              <w:rPr>
                <w:rFonts w:cs="Arial"/>
                <w:sz w:val="18"/>
                <w:szCs w:val="18"/>
                <w:lang w:eastAsia="en-US"/>
              </w:rPr>
              <w:t>Odsetek masy odpadów komunalnych odebranych jako zmieszane, poddanych przetwarzaniu metodami mechaniczno-biologicznymi</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F7D0098" w14:textId="77777777" w:rsidR="00842AC5" w:rsidRPr="00CE5785" w:rsidRDefault="00842AC5" w:rsidP="00842AC5">
            <w:pPr>
              <w:spacing w:line="254" w:lineRule="auto"/>
              <w:ind w:left="357" w:hanging="357"/>
              <w:jc w:val="center"/>
              <w:rPr>
                <w:rFonts w:cs="Arial"/>
                <w:sz w:val="18"/>
                <w:szCs w:val="18"/>
                <w:lang w:eastAsia="en-US"/>
              </w:rPr>
            </w:pPr>
            <w:r w:rsidRPr="00CE5785">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98CA1CE" w14:textId="159185F9"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83,95</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3284CD5" w14:textId="7C731A26"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82,26</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C18378F" w14:textId="4A4DF14D"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82,38</w:t>
            </w:r>
          </w:p>
        </w:tc>
      </w:tr>
      <w:tr w:rsidR="00842AC5" w:rsidRPr="00B822EF" w14:paraId="0FFE8079"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9955A4" w14:textId="17555500"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29772941" w14:textId="77777777" w:rsidR="00842AC5" w:rsidRPr="00CE5785" w:rsidRDefault="00842AC5" w:rsidP="00842AC5">
            <w:pPr>
              <w:spacing w:line="254" w:lineRule="auto"/>
              <w:jc w:val="center"/>
              <w:rPr>
                <w:rFonts w:cs="Arial"/>
                <w:sz w:val="18"/>
                <w:szCs w:val="18"/>
                <w:lang w:eastAsia="en-US"/>
              </w:rPr>
            </w:pPr>
            <w:r w:rsidRPr="00CE5785">
              <w:rPr>
                <w:rFonts w:cs="Arial"/>
                <w:sz w:val="18"/>
                <w:szCs w:val="18"/>
                <w:lang w:eastAsia="en-US"/>
              </w:rPr>
              <w:t xml:space="preserve">Odsetek masy odpadów komunalnych odebranych jako zmieszane odpady komunalne poddanych przetwarzaniu metodami termicznymi </w:t>
            </w:r>
            <w:r w:rsidRPr="00CE5785">
              <w:rPr>
                <w:rFonts w:cs="Arial"/>
                <w:sz w:val="18"/>
                <w:szCs w:val="18"/>
                <w:lang w:eastAsia="en-US"/>
              </w:rPr>
              <w:br/>
              <w:t>w spalarniach odpadów</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B7670B0" w14:textId="77777777" w:rsidR="00842AC5" w:rsidRPr="00CE5785" w:rsidRDefault="00842AC5" w:rsidP="00842AC5">
            <w:pPr>
              <w:spacing w:line="254" w:lineRule="auto"/>
              <w:ind w:left="357" w:hanging="357"/>
              <w:jc w:val="center"/>
              <w:rPr>
                <w:rFonts w:cs="Arial"/>
                <w:sz w:val="18"/>
                <w:szCs w:val="18"/>
                <w:lang w:eastAsia="en-US"/>
              </w:rPr>
            </w:pPr>
            <w:r w:rsidRPr="00CE5785">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69CDF41D" w14:textId="6B2D47FE"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15,95</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1D1AF71F" w14:textId="2B8314E7"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17,74</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2E871A08" w14:textId="5499510F" w:rsidR="00842AC5" w:rsidRPr="00CE5785" w:rsidRDefault="00CE5785" w:rsidP="00842AC5">
            <w:pPr>
              <w:spacing w:line="254" w:lineRule="auto"/>
              <w:ind w:left="357" w:hanging="357"/>
              <w:jc w:val="center"/>
              <w:rPr>
                <w:rFonts w:cs="Arial"/>
                <w:sz w:val="18"/>
                <w:szCs w:val="18"/>
                <w:lang w:eastAsia="en-US"/>
              </w:rPr>
            </w:pPr>
            <w:r w:rsidRPr="00CE5785">
              <w:rPr>
                <w:rFonts w:cs="Arial"/>
                <w:sz w:val="18"/>
                <w:szCs w:val="18"/>
                <w:lang w:eastAsia="en-US"/>
              </w:rPr>
              <w:t>17,59</w:t>
            </w:r>
          </w:p>
        </w:tc>
      </w:tr>
      <w:tr w:rsidR="00842AC5" w:rsidRPr="00B822EF" w14:paraId="6B225D81"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935416" w14:textId="436FB52E"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7C0D9752" w14:textId="77777777" w:rsidR="00842AC5" w:rsidRPr="00CE5785" w:rsidRDefault="00842AC5" w:rsidP="00842AC5">
            <w:pPr>
              <w:spacing w:line="254" w:lineRule="auto"/>
              <w:jc w:val="center"/>
              <w:rPr>
                <w:rFonts w:cs="Arial"/>
                <w:sz w:val="18"/>
                <w:szCs w:val="18"/>
                <w:lang w:eastAsia="en-US"/>
              </w:rPr>
            </w:pPr>
            <w:r w:rsidRPr="00CE5785">
              <w:rPr>
                <w:rFonts w:cs="Arial"/>
                <w:sz w:val="18"/>
                <w:szCs w:val="18"/>
                <w:lang w:eastAsia="en-US"/>
              </w:rPr>
              <w:t>Odsetek masy odpadów komunalnych odebranych jako zmieszane odpady komunalne składowanych bez przetwarzania</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307321FF" w14:textId="77777777" w:rsidR="00842AC5" w:rsidRPr="00CE5785" w:rsidRDefault="00842AC5" w:rsidP="00842AC5">
            <w:pPr>
              <w:spacing w:line="254" w:lineRule="auto"/>
              <w:ind w:left="357" w:hanging="357"/>
              <w:jc w:val="center"/>
              <w:rPr>
                <w:rFonts w:cs="Arial"/>
                <w:sz w:val="18"/>
                <w:szCs w:val="18"/>
                <w:lang w:eastAsia="en-US"/>
              </w:rPr>
            </w:pPr>
            <w:r w:rsidRPr="00CE5785">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4BEBFB31" w14:textId="77777777" w:rsidR="00842AC5" w:rsidRPr="00CE5785" w:rsidRDefault="00842AC5" w:rsidP="00842AC5">
            <w:pPr>
              <w:spacing w:line="254" w:lineRule="auto"/>
              <w:ind w:left="357" w:hanging="357"/>
              <w:jc w:val="center"/>
              <w:rPr>
                <w:rFonts w:cs="Arial"/>
                <w:sz w:val="18"/>
                <w:szCs w:val="18"/>
                <w:lang w:eastAsia="en-US"/>
              </w:rPr>
            </w:pPr>
            <w:r w:rsidRPr="00CE5785">
              <w:rPr>
                <w:rFonts w:cs="Arial"/>
                <w:sz w:val="18"/>
                <w:szCs w:val="18"/>
                <w:lang w:eastAsia="en-US"/>
              </w:rPr>
              <w:t>0,00</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3710728C" w14:textId="77777777" w:rsidR="00842AC5" w:rsidRPr="00CE5785" w:rsidRDefault="00842AC5" w:rsidP="00842AC5">
            <w:pPr>
              <w:spacing w:line="254" w:lineRule="auto"/>
              <w:ind w:left="357" w:hanging="357"/>
              <w:jc w:val="center"/>
              <w:rPr>
                <w:rFonts w:cs="Arial"/>
                <w:sz w:val="18"/>
                <w:szCs w:val="18"/>
                <w:lang w:eastAsia="en-US"/>
              </w:rPr>
            </w:pPr>
            <w:r w:rsidRPr="00CE5785">
              <w:rPr>
                <w:rFonts w:cs="Arial"/>
                <w:sz w:val="18"/>
                <w:szCs w:val="18"/>
                <w:lang w:eastAsia="en-US"/>
              </w:rPr>
              <w:t>0,00</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0D074658" w14:textId="77777777" w:rsidR="00842AC5" w:rsidRPr="00CE5785" w:rsidRDefault="00842AC5" w:rsidP="00842AC5">
            <w:pPr>
              <w:spacing w:line="254" w:lineRule="auto"/>
              <w:ind w:left="357" w:hanging="357"/>
              <w:jc w:val="center"/>
              <w:rPr>
                <w:rFonts w:cs="Arial"/>
                <w:sz w:val="18"/>
                <w:szCs w:val="18"/>
                <w:lang w:eastAsia="en-US"/>
              </w:rPr>
            </w:pPr>
            <w:r w:rsidRPr="00CE5785">
              <w:rPr>
                <w:rFonts w:cs="Arial"/>
                <w:sz w:val="18"/>
                <w:szCs w:val="18"/>
                <w:lang w:eastAsia="en-US"/>
              </w:rPr>
              <w:t>0,00</w:t>
            </w:r>
          </w:p>
        </w:tc>
      </w:tr>
      <w:tr w:rsidR="00842AC5" w:rsidRPr="00B822EF" w14:paraId="33250D49"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6A1F44" w14:textId="6DBEF384"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23E41DB" w14:textId="65B33DB4" w:rsidR="00842AC5" w:rsidRPr="004F1067" w:rsidRDefault="00842AC5" w:rsidP="00842AC5">
            <w:pPr>
              <w:spacing w:line="254" w:lineRule="auto"/>
              <w:jc w:val="center"/>
              <w:rPr>
                <w:rFonts w:cs="Arial"/>
                <w:sz w:val="18"/>
                <w:szCs w:val="18"/>
                <w:lang w:eastAsia="en-US"/>
              </w:rPr>
            </w:pPr>
            <w:r w:rsidRPr="004F1067">
              <w:rPr>
                <w:rFonts w:cs="Arial"/>
                <w:sz w:val="18"/>
                <w:szCs w:val="18"/>
                <w:lang w:eastAsia="en-US"/>
              </w:rPr>
              <w:t>Odsetek masy odpadów komunalnych zebranych</w:t>
            </w:r>
            <w:r w:rsidRPr="004F1067">
              <w:rPr>
                <w:rFonts w:cs="Arial"/>
                <w:sz w:val="18"/>
                <w:szCs w:val="18"/>
                <w:vertAlign w:val="superscript"/>
                <w:lang w:eastAsia="en-US"/>
              </w:rPr>
              <w:t xml:space="preserve"> </w:t>
            </w:r>
            <w:r w:rsidRPr="004F1067">
              <w:rPr>
                <w:rFonts w:cs="Arial"/>
                <w:sz w:val="18"/>
                <w:szCs w:val="18"/>
                <w:lang w:eastAsia="en-US"/>
              </w:rPr>
              <w:t xml:space="preserve"> i odebranych</w:t>
            </w:r>
            <w:r w:rsidRPr="004F1067">
              <w:rPr>
                <w:rFonts w:cs="Arial"/>
                <w:sz w:val="18"/>
                <w:szCs w:val="18"/>
                <w:vertAlign w:val="superscript"/>
                <w:lang w:eastAsia="en-US"/>
              </w:rPr>
              <w:t xml:space="preserve"> </w:t>
            </w:r>
            <w:r w:rsidRPr="004F1067">
              <w:rPr>
                <w:rFonts w:cs="Arial"/>
                <w:sz w:val="18"/>
                <w:szCs w:val="18"/>
                <w:lang w:eastAsia="en-US"/>
              </w:rPr>
              <w:t xml:space="preserve"> selektywnie poddanych recyklingowi (bez recyklingu organicznego</w:t>
            </w:r>
            <w:r w:rsidRPr="004F1067">
              <w:rPr>
                <w:rFonts w:cs="Arial"/>
                <w:strike/>
                <w:sz w:val="18"/>
                <w:szCs w:val="18"/>
                <w:lang w:eastAsia="en-US"/>
              </w:rPr>
              <w:t>)</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9713358" w14:textId="77777777" w:rsidR="00842AC5" w:rsidRPr="004F1067" w:rsidRDefault="00842AC5" w:rsidP="00842AC5">
            <w:pPr>
              <w:spacing w:line="254" w:lineRule="auto"/>
              <w:ind w:left="357" w:hanging="357"/>
              <w:jc w:val="center"/>
              <w:rPr>
                <w:rFonts w:cs="Arial"/>
                <w:sz w:val="18"/>
                <w:szCs w:val="18"/>
                <w:lang w:eastAsia="en-US"/>
              </w:rPr>
            </w:pPr>
            <w:r w:rsidRPr="004F1067">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6CB8712" w14:textId="378E876B" w:rsidR="00842AC5" w:rsidRPr="004F1067" w:rsidRDefault="004F1067" w:rsidP="00842AC5">
            <w:pPr>
              <w:spacing w:line="254" w:lineRule="auto"/>
              <w:ind w:left="357" w:hanging="357"/>
              <w:jc w:val="center"/>
              <w:rPr>
                <w:rFonts w:cs="Arial"/>
                <w:sz w:val="18"/>
                <w:szCs w:val="18"/>
                <w:lang w:eastAsia="en-US"/>
              </w:rPr>
            </w:pPr>
            <w:r>
              <w:rPr>
                <w:rFonts w:cs="Arial"/>
                <w:sz w:val="18"/>
                <w:szCs w:val="18"/>
                <w:lang w:eastAsia="en-US"/>
              </w:rPr>
              <w:t>36,50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90977B0" w14:textId="69289E1C" w:rsidR="00842AC5" w:rsidRPr="004F1067" w:rsidRDefault="004F1067" w:rsidP="00842AC5">
            <w:pPr>
              <w:spacing w:line="254" w:lineRule="auto"/>
              <w:ind w:left="357" w:hanging="357"/>
              <w:jc w:val="center"/>
              <w:rPr>
                <w:rFonts w:cs="Arial"/>
                <w:sz w:val="18"/>
                <w:szCs w:val="18"/>
                <w:lang w:eastAsia="en-US"/>
              </w:rPr>
            </w:pPr>
            <w:r>
              <w:rPr>
                <w:rFonts w:cs="Arial"/>
                <w:sz w:val="18"/>
                <w:szCs w:val="18"/>
                <w:lang w:eastAsia="en-US"/>
              </w:rPr>
              <w:t>34,83</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B414C9E" w14:textId="52002F45" w:rsidR="00842AC5" w:rsidRPr="004F1067" w:rsidRDefault="004F1067" w:rsidP="00842AC5">
            <w:pPr>
              <w:spacing w:line="254" w:lineRule="auto"/>
              <w:ind w:left="357" w:hanging="357"/>
              <w:jc w:val="center"/>
              <w:rPr>
                <w:rFonts w:cs="Arial"/>
                <w:sz w:val="18"/>
                <w:szCs w:val="18"/>
                <w:lang w:eastAsia="en-US"/>
              </w:rPr>
            </w:pPr>
            <w:r>
              <w:rPr>
                <w:rFonts w:cs="Arial"/>
                <w:sz w:val="18"/>
                <w:szCs w:val="18"/>
                <w:lang w:eastAsia="en-US"/>
              </w:rPr>
              <w:t>38,10</w:t>
            </w:r>
          </w:p>
        </w:tc>
      </w:tr>
      <w:tr w:rsidR="00842AC5" w:rsidRPr="00B822EF" w14:paraId="52208974"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E26D52" w14:textId="6279BE20"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4088B91B" w14:textId="28531149" w:rsidR="00842AC5" w:rsidRPr="004F1067" w:rsidRDefault="00842AC5" w:rsidP="00842AC5">
            <w:pPr>
              <w:spacing w:line="254" w:lineRule="auto"/>
              <w:jc w:val="center"/>
              <w:rPr>
                <w:rFonts w:cs="Arial"/>
                <w:sz w:val="18"/>
                <w:szCs w:val="18"/>
                <w:lang w:eastAsia="en-US"/>
              </w:rPr>
            </w:pPr>
            <w:r w:rsidRPr="004F1067">
              <w:rPr>
                <w:rFonts w:cs="Arial"/>
                <w:sz w:val="18"/>
                <w:szCs w:val="18"/>
                <w:lang w:eastAsia="en-US"/>
              </w:rPr>
              <w:t>Odsetek masy odpadów komunalnych zebranych</w:t>
            </w:r>
            <w:r w:rsidRPr="004F1067">
              <w:rPr>
                <w:rFonts w:cs="Arial"/>
                <w:sz w:val="18"/>
                <w:szCs w:val="18"/>
                <w:vertAlign w:val="superscript"/>
                <w:lang w:eastAsia="en-US"/>
              </w:rPr>
              <w:t xml:space="preserve"> </w:t>
            </w:r>
            <w:r w:rsidRPr="004F1067">
              <w:rPr>
                <w:rFonts w:cs="Arial"/>
                <w:sz w:val="18"/>
                <w:szCs w:val="18"/>
                <w:lang w:eastAsia="en-US"/>
              </w:rPr>
              <w:t xml:space="preserve"> i odebranych</w:t>
            </w:r>
            <w:r w:rsidRPr="004F1067">
              <w:rPr>
                <w:rFonts w:cs="Arial"/>
                <w:sz w:val="18"/>
                <w:szCs w:val="18"/>
                <w:vertAlign w:val="superscript"/>
                <w:lang w:eastAsia="en-US"/>
              </w:rPr>
              <w:t xml:space="preserve"> </w:t>
            </w:r>
            <w:r w:rsidRPr="004F1067">
              <w:rPr>
                <w:rFonts w:cs="Arial"/>
                <w:sz w:val="18"/>
                <w:szCs w:val="18"/>
                <w:lang w:eastAsia="en-US"/>
              </w:rPr>
              <w:t xml:space="preserve"> selektywnie, poddanych termicznemu przekształcaniu w spalarniach odpadów (z odzyskiem energii)</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832243D" w14:textId="77777777" w:rsidR="00842AC5" w:rsidRPr="004F1067" w:rsidRDefault="00842AC5" w:rsidP="00842AC5">
            <w:pPr>
              <w:spacing w:line="254" w:lineRule="auto"/>
              <w:ind w:left="357" w:hanging="357"/>
              <w:jc w:val="center"/>
              <w:rPr>
                <w:rFonts w:cs="Arial"/>
                <w:sz w:val="18"/>
                <w:szCs w:val="18"/>
                <w:lang w:eastAsia="en-US"/>
              </w:rPr>
            </w:pPr>
            <w:r w:rsidRPr="004F1067">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16A5136D" w14:textId="6FA5B253" w:rsidR="00842AC5" w:rsidRPr="004F1067" w:rsidRDefault="004F1067" w:rsidP="00842AC5">
            <w:pPr>
              <w:spacing w:line="254" w:lineRule="auto"/>
              <w:ind w:left="357" w:hanging="357"/>
              <w:jc w:val="center"/>
              <w:rPr>
                <w:rFonts w:cs="Arial"/>
                <w:sz w:val="18"/>
                <w:szCs w:val="18"/>
                <w:lang w:eastAsia="en-US"/>
              </w:rPr>
            </w:pPr>
            <w:r w:rsidRPr="004F1067">
              <w:rPr>
                <w:rFonts w:cs="Arial"/>
                <w:sz w:val="18"/>
                <w:szCs w:val="18"/>
                <w:lang w:eastAsia="en-US"/>
              </w:rPr>
              <w:t>1,00</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55E6F937" w14:textId="3A561188" w:rsidR="00842AC5" w:rsidRPr="004F1067" w:rsidRDefault="004F1067" w:rsidP="00842AC5">
            <w:pPr>
              <w:spacing w:line="254" w:lineRule="auto"/>
              <w:ind w:left="357" w:hanging="357"/>
              <w:jc w:val="center"/>
              <w:rPr>
                <w:rFonts w:cs="Arial"/>
                <w:sz w:val="18"/>
                <w:szCs w:val="18"/>
                <w:lang w:eastAsia="en-US"/>
              </w:rPr>
            </w:pPr>
            <w:r w:rsidRPr="004F1067">
              <w:rPr>
                <w:rFonts w:cs="Arial"/>
                <w:sz w:val="18"/>
                <w:szCs w:val="18"/>
                <w:lang w:eastAsia="en-US"/>
              </w:rPr>
              <w:t>0,85</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18F38ACD" w14:textId="3B60CAF0" w:rsidR="00842AC5" w:rsidRPr="004F1067" w:rsidRDefault="004F1067" w:rsidP="00842AC5">
            <w:pPr>
              <w:spacing w:line="254" w:lineRule="auto"/>
              <w:ind w:left="357" w:hanging="357"/>
              <w:jc w:val="center"/>
              <w:rPr>
                <w:rFonts w:cs="Arial"/>
                <w:sz w:val="18"/>
                <w:szCs w:val="18"/>
                <w:lang w:eastAsia="en-US"/>
              </w:rPr>
            </w:pPr>
            <w:r w:rsidRPr="004F1067">
              <w:rPr>
                <w:rFonts w:cs="Arial"/>
                <w:sz w:val="18"/>
                <w:szCs w:val="18"/>
                <w:lang w:eastAsia="en-US"/>
              </w:rPr>
              <w:t>0,69</w:t>
            </w:r>
          </w:p>
        </w:tc>
      </w:tr>
      <w:tr w:rsidR="00842AC5" w:rsidRPr="00B822EF" w14:paraId="41D5FF96"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4A8695" w14:textId="719866B7"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19D72C" w14:textId="13956793" w:rsidR="00842AC5" w:rsidRPr="004F1067" w:rsidRDefault="00842AC5" w:rsidP="00842AC5">
            <w:pPr>
              <w:spacing w:line="254" w:lineRule="auto"/>
              <w:jc w:val="center"/>
              <w:rPr>
                <w:rFonts w:cs="Arial"/>
                <w:color w:val="000000" w:themeColor="text1"/>
                <w:sz w:val="18"/>
                <w:szCs w:val="18"/>
                <w:lang w:eastAsia="en-US"/>
              </w:rPr>
            </w:pPr>
            <w:r w:rsidRPr="004F1067">
              <w:rPr>
                <w:rFonts w:cs="Arial"/>
                <w:color w:val="000000" w:themeColor="text1"/>
                <w:sz w:val="18"/>
                <w:szCs w:val="18"/>
                <w:lang w:eastAsia="en-US"/>
              </w:rPr>
              <w:t>Odsetek masy odpadów komunalnych zebranych</w:t>
            </w:r>
            <w:r w:rsidRPr="004F1067">
              <w:rPr>
                <w:rFonts w:cs="Arial"/>
                <w:color w:val="000000" w:themeColor="text1"/>
                <w:sz w:val="18"/>
                <w:szCs w:val="18"/>
                <w:vertAlign w:val="superscript"/>
                <w:lang w:eastAsia="en-US"/>
              </w:rPr>
              <w:t xml:space="preserve"> </w:t>
            </w:r>
            <w:r w:rsidRPr="004F1067">
              <w:rPr>
                <w:rFonts w:cs="Arial"/>
                <w:color w:val="000000" w:themeColor="text1"/>
                <w:sz w:val="18"/>
                <w:szCs w:val="18"/>
                <w:lang w:eastAsia="en-US"/>
              </w:rPr>
              <w:t>i odebranych</w:t>
            </w:r>
            <w:r w:rsidRPr="004F1067">
              <w:rPr>
                <w:rFonts w:cs="Arial"/>
                <w:color w:val="000000" w:themeColor="text1"/>
                <w:sz w:val="18"/>
                <w:szCs w:val="18"/>
                <w:vertAlign w:val="superscript"/>
                <w:lang w:eastAsia="en-US"/>
              </w:rPr>
              <w:t xml:space="preserve"> </w:t>
            </w:r>
            <w:r w:rsidRPr="004F1067">
              <w:rPr>
                <w:rFonts w:cs="Arial"/>
                <w:color w:val="000000" w:themeColor="text1"/>
                <w:sz w:val="18"/>
                <w:szCs w:val="18"/>
                <w:lang w:eastAsia="en-US"/>
              </w:rPr>
              <w:t xml:space="preserve"> selektywnie poddanych unieszkodliwianiu (poza składowaniem)</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60930C" w14:textId="77777777" w:rsidR="00842AC5" w:rsidRPr="00B822EF" w:rsidRDefault="00842AC5" w:rsidP="00842AC5">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w:t>
            </w:r>
          </w:p>
        </w:tc>
        <w:tc>
          <w:tcPr>
            <w:tcW w:w="1139"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7BF5E196" w14:textId="77A4AB12" w:rsidR="00842AC5" w:rsidRPr="00B822EF" w:rsidRDefault="00DA19F0" w:rsidP="00842AC5">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0,018</w:t>
            </w:r>
          </w:p>
        </w:tc>
        <w:tc>
          <w:tcPr>
            <w:tcW w:w="1177"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22DC3A78" w14:textId="154A1FCD" w:rsidR="00842AC5" w:rsidRPr="00B822EF" w:rsidRDefault="00DA19F0" w:rsidP="00842AC5">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0,018</w:t>
            </w:r>
          </w:p>
        </w:tc>
        <w:tc>
          <w:tcPr>
            <w:tcW w:w="142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BBD48C" w14:textId="3D275FEA" w:rsidR="00842AC5" w:rsidRPr="00B822EF" w:rsidRDefault="00DA19F0" w:rsidP="00842AC5">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0,013</w:t>
            </w:r>
          </w:p>
        </w:tc>
      </w:tr>
      <w:tr w:rsidR="00842AC5" w:rsidRPr="00B822EF" w14:paraId="65CB44A3"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49BAF9BB" w14:textId="77777777"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tcPr>
          <w:p w14:paraId="1BF6339D" w14:textId="3C3F49BB" w:rsidR="00842AC5" w:rsidRDefault="00842AC5" w:rsidP="00EE4574">
            <w:pPr>
              <w:spacing w:line="254" w:lineRule="auto"/>
              <w:jc w:val="center"/>
              <w:rPr>
                <w:rFonts w:cs="Arial"/>
                <w:sz w:val="18"/>
                <w:szCs w:val="18"/>
                <w:lang w:eastAsia="en-US"/>
              </w:rPr>
            </w:pPr>
            <w:r w:rsidRPr="004F1067">
              <w:rPr>
                <w:rFonts w:cs="Arial"/>
                <w:sz w:val="18"/>
                <w:szCs w:val="18"/>
                <w:lang w:eastAsia="en-US"/>
              </w:rPr>
              <w:t xml:space="preserve">Osiągnięty poziom recyklingu </w:t>
            </w:r>
            <w:r w:rsidR="00B84FC2">
              <w:rPr>
                <w:rFonts w:cs="Arial"/>
                <w:sz w:val="18"/>
                <w:szCs w:val="18"/>
                <w:lang w:eastAsia="en-US"/>
              </w:rPr>
              <w:br/>
            </w:r>
            <w:r w:rsidRPr="004F1067">
              <w:rPr>
                <w:rFonts w:cs="Arial"/>
                <w:sz w:val="18"/>
                <w:szCs w:val="18"/>
                <w:lang w:eastAsia="en-US"/>
              </w:rPr>
              <w:t xml:space="preserve">i przygotowania do ponownego użycia papieru, metali, tworzyw sztucznych </w:t>
            </w:r>
            <w:r w:rsidR="00B84FC2">
              <w:rPr>
                <w:rFonts w:cs="Arial"/>
                <w:sz w:val="18"/>
                <w:szCs w:val="18"/>
                <w:lang w:eastAsia="en-US"/>
              </w:rPr>
              <w:br/>
            </w:r>
            <w:r w:rsidRPr="004F1067">
              <w:rPr>
                <w:rFonts w:cs="Arial"/>
                <w:sz w:val="18"/>
                <w:szCs w:val="18"/>
                <w:lang w:eastAsia="en-US"/>
              </w:rPr>
              <w:t>i szkł</w:t>
            </w:r>
            <w:r w:rsidR="00EE4574" w:rsidRPr="004F1067">
              <w:rPr>
                <w:rFonts w:cs="Arial"/>
                <w:sz w:val="18"/>
                <w:szCs w:val="18"/>
                <w:lang w:eastAsia="en-US"/>
              </w:rPr>
              <w:t>a</w:t>
            </w:r>
            <w:r w:rsidRPr="004F1067">
              <w:rPr>
                <w:rFonts w:cs="Arial"/>
                <w:sz w:val="18"/>
                <w:szCs w:val="18"/>
                <w:lang w:eastAsia="en-US"/>
              </w:rPr>
              <w:t xml:space="preserve"> z odpadó</w:t>
            </w:r>
            <w:r w:rsidR="00EE4574" w:rsidRPr="004F1067">
              <w:rPr>
                <w:rFonts w:cs="Arial"/>
                <w:sz w:val="18"/>
                <w:szCs w:val="18"/>
                <w:lang w:eastAsia="en-US"/>
              </w:rPr>
              <w:t>w</w:t>
            </w:r>
            <w:r w:rsidRPr="004F1067">
              <w:rPr>
                <w:rFonts w:cs="Arial"/>
                <w:sz w:val="18"/>
                <w:szCs w:val="18"/>
                <w:lang w:eastAsia="en-US"/>
              </w:rPr>
              <w:t xml:space="preserve"> komunalnych </w:t>
            </w:r>
            <w:r w:rsidR="004F1067">
              <w:rPr>
                <w:rFonts w:cs="Arial"/>
                <w:sz w:val="18"/>
                <w:szCs w:val="18"/>
                <w:lang w:eastAsia="en-US"/>
              </w:rPr>
              <w:t>-podano dla roku 2020</w:t>
            </w:r>
          </w:p>
          <w:p w14:paraId="06C43C57" w14:textId="77777777" w:rsidR="00B84FC2" w:rsidRDefault="004F1067" w:rsidP="00EE4574">
            <w:pPr>
              <w:spacing w:line="254" w:lineRule="auto"/>
              <w:jc w:val="center"/>
              <w:rPr>
                <w:rFonts w:cs="Arial"/>
                <w:sz w:val="18"/>
                <w:szCs w:val="18"/>
                <w:lang w:eastAsia="en-US"/>
              </w:rPr>
            </w:pPr>
            <w:r>
              <w:rPr>
                <w:rFonts w:cs="Arial"/>
                <w:sz w:val="18"/>
                <w:szCs w:val="18"/>
                <w:lang w:eastAsia="en-US"/>
              </w:rPr>
              <w:t>Od 2021 roku wymagany był poziom przygotowania do ponownego użycia</w:t>
            </w:r>
          </w:p>
          <w:p w14:paraId="250B456A" w14:textId="3949E2A3" w:rsidR="004F1067" w:rsidRPr="004F1067" w:rsidRDefault="004F1067" w:rsidP="00EE4574">
            <w:pPr>
              <w:spacing w:line="254" w:lineRule="auto"/>
              <w:jc w:val="center"/>
              <w:rPr>
                <w:rFonts w:cs="Arial"/>
                <w:sz w:val="18"/>
                <w:szCs w:val="18"/>
                <w:lang w:eastAsia="en-US"/>
              </w:rPr>
            </w:pPr>
            <w:r>
              <w:rPr>
                <w:rFonts w:cs="Arial"/>
                <w:sz w:val="18"/>
                <w:szCs w:val="18"/>
                <w:lang w:eastAsia="en-US"/>
              </w:rPr>
              <w:t xml:space="preserve"> i recyklingu odpadów komunalnych (podano średni poziom dla </w:t>
            </w:r>
            <w:r w:rsidR="00AA00A3">
              <w:rPr>
                <w:rFonts w:cs="Arial"/>
                <w:sz w:val="18"/>
                <w:szCs w:val="18"/>
                <w:lang w:eastAsia="en-US"/>
              </w:rPr>
              <w:t>województwa</w:t>
            </w:r>
            <w:r>
              <w:rPr>
                <w:rFonts w:cs="Arial"/>
                <w:sz w:val="18"/>
                <w:szCs w:val="18"/>
                <w:lang w:eastAsia="en-US"/>
              </w:rPr>
              <w:t>)</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3C72BC1D" w14:textId="4F26C375" w:rsidR="00842AC5" w:rsidRPr="004F1067" w:rsidRDefault="004F1067" w:rsidP="00842AC5">
            <w:pPr>
              <w:spacing w:line="254" w:lineRule="auto"/>
              <w:ind w:left="357" w:hanging="357"/>
              <w:jc w:val="center"/>
              <w:rPr>
                <w:rFonts w:cs="Arial"/>
                <w:sz w:val="18"/>
                <w:szCs w:val="18"/>
                <w:lang w:eastAsia="en-US"/>
              </w:rPr>
            </w:pPr>
            <w:r w:rsidRPr="004F1067">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18A77EC0" w14:textId="004C8FF7" w:rsidR="00842AC5" w:rsidRPr="004F1067" w:rsidRDefault="004F1067" w:rsidP="00842AC5">
            <w:pPr>
              <w:spacing w:line="254" w:lineRule="auto"/>
              <w:ind w:left="357" w:hanging="357"/>
              <w:jc w:val="center"/>
              <w:rPr>
                <w:rFonts w:cs="Arial"/>
                <w:sz w:val="18"/>
                <w:szCs w:val="18"/>
                <w:lang w:eastAsia="en-US"/>
              </w:rPr>
            </w:pPr>
            <w:r w:rsidRPr="004F1067">
              <w:rPr>
                <w:rFonts w:cs="Arial"/>
                <w:sz w:val="18"/>
                <w:szCs w:val="18"/>
                <w:lang w:eastAsia="en-US"/>
              </w:rPr>
              <w:t>53,9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6CB659E6" w14:textId="4DEADA6C" w:rsidR="00842AC5" w:rsidRPr="004F1067" w:rsidRDefault="004F1067" w:rsidP="00842AC5">
            <w:pPr>
              <w:spacing w:line="254" w:lineRule="auto"/>
              <w:ind w:left="357" w:hanging="357"/>
              <w:jc w:val="center"/>
              <w:rPr>
                <w:rFonts w:cs="Arial"/>
                <w:sz w:val="18"/>
                <w:szCs w:val="18"/>
                <w:lang w:eastAsia="en-US"/>
              </w:rPr>
            </w:pPr>
            <w:r w:rsidRPr="004F1067">
              <w:rPr>
                <w:rFonts w:cs="Arial"/>
                <w:sz w:val="18"/>
                <w:szCs w:val="18"/>
                <w:lang w:eastAsia="en-US"/>
              </w:rPr>
              <w:t>25,90</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2AA3B7B4" w14:textId="57FB2245" w:rsidR="00842AC5" w:rsidRPr="004F1067" w:rsidRDefault="004F1067" w:rsidP="00842AC5">
            <w:pPr>
              <w:spacing w:line="254" w:lineRule="auto"/>
              <w:ind w:left="357" w:hanging="357"/>
              <w:jc w:val="center"/>
              <w:rPr>
                <w:rFonts w:cs="Arial"/>
                <w:sz w:val="18"/>
                <w:szCs w:val="18"/>
                <w:lang w:eastAsia="en-US"/>
              </w:rPr>
            </w:pPr>
            <w:r w:rsidRPr="004F1067">
              <w:rPr>
                <w:rFonts w:cs="Arial"/>
                <w:sz w:val="18"/>
                <w:szCs w:val="18"/>
                <w:lang w:eastAsia="en-US"/>
              </w:rPr>
              <w:t>30,48</w:t>
            </w:r>
          </w:p>
        </w:tc>
      </w:tr>
      <w:tr w:rsidR="00842AC5" w:rsidRPr="00B822EF" w14:paraId="189F22BA"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1E5D5F40" w14:textId="77777777"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tcPr>
          <w:p w14:paraId="7F1BCA6D" w14:textId="7E026D59" w:rsidR="00842AC5" w:rsidRPr="004F1067" w:rsidRDefault="00842AC5" w:rsidP="00842AC5">
            <w:pPr>
              <w:spacing w:line="254" w:lineRule="auto"/>
              <w:jc w:val="center"/>
              <w:rPr>
                <w:rFonts w:cs="Arial"/>
                <w:color w:val="000000" w:themeColor="text1"/>
                <w:sz w:val="18"/>
                <w:szCs w:val="18"/>
                <w:lang w:eastAsia="en-US"/>
              </w:rPr>
            </w:pPr>
            <w:r w:rsidRPr="004F1067">
              <w:rPr>
                <w:rFonts w:cs="Arial"/>
                <w:color w:val="000000" w:themeColor="text1"/>
                <w:sz w:val="18"/>
                <w:szCs w:val="18"/>
                <w:lang w:eastAsia="en-US"/>
              </w:rPr>
              <w:t xml:space="preserve">Odsetek masy odpadów komunalnych poddanych składowaniu do masy zebranych/odebranych odpadów komunalnych </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6831AFEE" w14:textId="3E29DD2D" w:rsidR="00842AC5" w:rsidRPr="00B822EF" w:rsidRDefault="00842AC5" w:rsidP="00842AC5">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553732DF" w14:textId="4A873BE7" w:rsidR="00842AC5" w:rsidRPr="00B822EF" w:rsidRDefault="00A12976" w:rsidP="00842AC5">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0,034</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41A7870E" w14:textId="4111EB4A" w:rsidR="00842AC5" w:rsidRPr="00B822EF" w:rsidRDefault="00A12976" w:rsidP="00842AC5">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0,038</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52F4E918" w14:textId="677C5A49" w:rsidR="00842AC5" w:rsidRPr="00B822EF" w:rsidRDefault="00A12976" w:rsidP="00842AC5">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0,026</w:t>
            </w:r>
          </w:p>
        </w:tc>
      </w:tr>
      <w:tr w:rsidR="00842AC5" w:rsidRPr="00B822EF" w14:paraId="796B5716" w14:textId="77777777" w:rsidTr="00AA00A3">
        <w:trPr>
          <w:gridAfter w:val="2"/>
          <w:wAfter w:w="42" w:type="dxa"/>
          <w:trHeight w:val="1114"/>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150FA9" w14:textId="184A6725"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D069632" w14:textId="1D21D617" w:rsidR="00842AC5" w:rsidRPr="004F1067" w:rsidRDefault="00842AC5" w:rsidP="00842AC5">
            <w:pPr>
              <w:spacing w:line="254" w:lineRule="auto"/>
              <w:jc w:val="center"/>
              <w:rPr>
                <w:rFonts w:cs="Arial"/>
                <w:color w:val="000000" w:themeColor="text1"/>
                <w:sz w:val="18"/>
                <w:szCs w:val="18"/>
                <w:lang w:eastAsia="en-US"/>
              </w:rPr>
            </w:pPr>
            <w:r w:rsidRPr="004F1067">
              <w:rPr>
                <w:rFonts w:cs="Arial"/>
                <w:color w:val="000000" w:themeColor="text1"/>
                <w:sz w:val="18"/>
                <w:szCs w:val="18"/>
                <w:lang w:eastAsia="en-US"/>
              </w:rPr>
              <w:t>Odsetek masy odpadów komunalnych zebranych</w:t>
            </w:r>
            <w:r w:rsidRPr="004F1067">
              <w:rPr>
                <w:rFonts w:cs="Arial"/>
                <w:color w:val="000000" w:themeColor="text1"/>
                <w:sz w:val="18"/>
                <w:szCs w:val="18"/>
                <w:vertAlign w:val="superscript"/>
                <w:lang w:eastAsia="en-US"/>
              </w:rPr>
              <w:t xml:space="preserve"> </w:t>
            </w:r>
            <w:r w:rsidRPr="004F1067">
              <w:rPr>
                <w:rFonts w:cs="Arial"/>
                <w:color w:val="000000" w:themeColor="text1"/>
                <w:sz w:val="18"/>
                <w:szCs w:val="18"/>
                <w:lang w:eastAsia="en-US"/>
              </w:rPr>
              <w:t xml:space="preserve"> i odebranych</w:t>
            </w:r>
            <w:r w:rsidRPr="004F1067">
              <w:rPr>
                <w:rFonts w:cs="Arial"/>
                <w:color w:val="000000" w:themeColor="text1"/>
                <w:sz w:val="18"/>
                <w:szCs w:val="18"/>
                <w:vertAlign w:val="superscript"/>
                <w:lang w:eastAsia="en-US"/>
              </w:rPr>
              <w:t xml:space="preserve"> </w:t>
            </w:r>
            <w:r w:rsidRPr="004F1067">
              <w:rPr>
                <w:rFonts w:cs="Arial"/>
                <w:color w:val="000000" w:themeColor="text1"/>
                <w:sz w:val="18"/>
                <w:szCs w:val="18"/>
                <w:lang w:eastAsia="en-US"/>
              </w:rPr>
              <w:t>selektywnie poddanych składowaniu</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0BCC0CC" w14:textId="77777777" w:rsidR="00842AC5" w:rsidRPr="004F1067" w:rsidRDefault="00842AC5"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43D3AA3" w14:textId="321A0CB6" w:rsidR="00842AC5" w:rsidRPr="004F1067" w:rsidRDefault="00A12976"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0,041</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BFF419A" w14:textId="731B72C2" w:rsidR="00842AC5" w:rsidRPr="004F1067" w:rsidRDefault="00A12976"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0,039</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A84883C" w14:textId="6947F72A" w:rsidR="00842AC5" w:rsidRPr="004F1067" w:rsidRDefault="00A12976"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0,033</w:t>
            </w:r>
          </w:p>
        </w:tc>
      </w:tr>
      <w:tr w:rsidR="00842AC5" w:rsidRPr="00B822EF" w14:paraId="6370629D" w14:textId="77777777" w:rsidTr="00AA00A3">
        <w:trPr>
          <w:gridAfter w:val="2"/>
          <w:wAfter w:w="42" w:type="dxa"/>
          <w:trHeight w:val="127"/>
          <w:jc w:val="center"/>
        </w:trPr>
        <w:tc>
          <w:tcPr>
            <w:tcW w:w="846"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F8D969" w14:textId="5BC65207"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vMerge w:val="restart"/>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6B952B5" w14:textId="237D72C3" w:rsidR="00842AC5" w:rsidRPr="004F1067" w:rsidRDefault="00842AC5" w:rsidP="00EE4574">
            <w:pPr>
              <w:spacing w:line="254" w:lineRule="auto"/>
              <w:jc w:val="center"/>
              <w:rPr>
                <w:rFonts w:cs="Arial"/>
                <w:color w:val="000000" w:themeColor="text1"/>
                <w:sz w:val="18"/>
                <w:szCs w:val="18"/>
                <w:lang w:eastAsia="en-US"/>
              </w:rPr>
            </w:pPr>
            <w:r w:rsidRPr="004F1067">
              <w:rPr>
                <w:rFonts w:cs="Arial"/>
                <w:color w:val="000000" w:themeColor="text1"/>
                <w:sz w:val="18"/>
                <w:szCs w:val="18"/>
                <w:lang w:eastAsia="en-US"/>
              </w:rPr>
              <w:t xml:space="preserve">Masa odpadów komunalnych ulegających biodegradacji </w:t>
            </w:r>
            <w:r w:rsidR="00B84FC2">
              <w:rPr>
                <w:rFonts w:cs="Arial"/>
                <w:color w:val="000000" w:themeColor="text1"/>
                <w:sz w:val="18"/>
                <w:szCs w:val="18"/>
                <w:lang w:eastAsia="en-US"/>
              </w:rPr>
              <w:br/>
            </w:r>
            <w:r w:rsidRPr="004F1067">
              <w:rPr>
                <w:rFonts w:cs="Arial"/>
                <w:color w:val="000000" w:themeColor="text1"/>
                <w:sz w:val="18"/>
                <w:szCs w:val="18"/>
                <w:lang w:eastAsia="en-US"/>
              </w:rPr>
              <w:t xml:space="preserve">(i z przetwarzania odpadów komunalnych) składowana na składowiskach odpadów </w:t>
            </w:r>
            <w:r w:rsidR="00A12976" w:rsidRPr="004F1067">
              <w:rPr>
                <w:rFonts w:cs="Arial"/>
                <w:color w:val="000000" w:themeColor="text1"/>
                <w:sz w:val="18"/>
                <w:szCs w:val="18"/>
                <w:lang w:eastAsia="en-US"/>
              </w:rPr>
              <w:t xml:space="preserve">(podano masę całego strumienia odpadów </w:t>
            </w:r>
            <w:r w:rsidR="00B84FC2">
              <w:rPr>
                <w:rFonts w:cs="Arial"/>
                <w:color w:val="000000" w:themeColor="text1"/>
                <w:sz w:val="18"/>
                <w:szCs w:val="18"/>
                <w:lang w:eastAsia="en-US"/>
              </w:rPr>
              <w:br/>
            </w:r>
            <w:r w:rsidR="00A12976" w:rsidRPr="004F1067">
              <w:rPr>
                <w:rFonts w:cs="Arial"/>
                <w:color w:val="000000" w:themeColor="text1"/>
                <w:sz w:val="18"/>
                <w:szCs w:val="18"/>
                <w:lang w:eastAsia="en-US"/>
              </w:rPr>
              <w:t xml:space="preserve">z działu VII sprawozdania marszałka </w:t>
            </w:r>
            <w:r w:rsidR="00B84FC2">
              <w:rPr>
                <w:rFonts w:cs="Arial"/>
                <w:color w:val="000000" w:themeColor="text1"/>
                <w:sz w:val="18"/>
                <w:szCs w:val="18"/>
                <w:lang w:eastAsia="en-US"/>
              </w:rPr>
              <w:br/>
            </w:r>
            <w:r w:rsidR="00A12976" w:rsidRPr="004F1067">
              <w:rPr>
                <w:rFonts w:cs="Arial"/>
                <w:color w:val="000000" w:themeColor="text1"/>
                <w:sz w:val="18"/>
                <w:szCs w:val="18"/>
                <w:lang w:eastAsia="en-US"/>
              </w:rPr>
              <w:t>z realizacji zadań z zakresu gospodarki odpadami komunalnymi)</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EA6C11F" w14:textId="77777777" w:rsidR="00842AC5" w:rsidRPr="004F1067" w:rsidRDefault="00842AC5"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mln.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E4B9428" w14:textId="0948127C" w:rsidR="00842AC5" w:rsidRPr="004F1067" w:rsidRDefault="00A12976"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0,074</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47FB0D4" w14:textId="1868D88B" w:rsidR="00842AC5" w:rsidRPr="004F1067" w:rsidRDefault="00A12976"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0,087</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1AF76E1" w14:textId="196C258D" w:rsidR="00842AC5" w:rsidRPr="004F1067" w:rsidRDefault="00A12976"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0,093</w:t>
            </w:r>
          </w:p>
        </w:tc>
      </w:tr>
      <w:tr w:rsidR="00842AC5" w:rsidRPr="00B822EF" w14:paraId="790024D9" w14:textId="77777777" w:rsidTr="00AA00A3">
        <w:trPr>
          <w:gridAfter w:val="2"/>
          <w:wAfter w:w="42" w:type="dxa"/>
          <w:trHeight w:val="127"/>
          <w:jc w:val="center"/>
        </w:trPr>
        <w:tc>
          <w:tcPr>
            <w:tcW w:w="846" w:type="dxa"/>
            <w:vMerge/>
            <w:tcBorders>
              <w:top w:val="nil"/>
              <w:left w:val="single" w:sz="4" w:space="0" w:color="000000"/>
              <w:bottom w:val="single" w:sz="4" w:space="0" w:color="000000"/>
              <w:right w:val="single" w:sz="4" w:space="0" w:color="000000"/>
            </w:tcBorders>
            <w:vAlign w:val="center"/>
            <w:hideMark/>
          </w:tcPr>
          <w:p w14:paraId="698408CF" w14:textId="77777777" w:rsidR="00842AC5" w:rsidRPr="00C02680" w:rsidRDefault="00842AC5" w:rsidP="00AF5C6C">
            <w:pPr>
              <w:pStyle w:val="Akapitzlist"/>
              <w:numPr>
                <w:ilvl w:val="0"/>
                <w:numId w:val="98"/>
              </w:numPr>
              <w:spacing w:line="254" w:lineRule="auto"/>
              <w:rPr>
                <w:rFonts w:cs="Arial"/>
                <w:sz w:val="18"/>
                <w:szCs w:val="18"/>
                <w:lang w:eastAsia="en-US"/>
              </w:rPr>
            </w:pPr>
          </w:p>
        </w:tc>
        <w:tc>
          <w:tcPr>
            <w:tcW w:w="3205" w:type="dxa"/>
            <w:vMerge/>
            <w:tcBorders>
              <w:top w:val="nil"/>
              <w:left w:val="nil"/>
              <w:bottom w:val="single" w:sz="4" w:space="0" w:color="000000"/>
              <w:right w:val="single" w:sz="4" w:space="0" w:color="000000"/>
            </w:tcBorders>
            <w:vAlign w:val="center"/>
            <w:hideMark/>
          </w:tcPr>
          <w:p w14:paraId="0952DCFF" w14:textId="77777777" w:rsidR="00842AC5" w:rsidRPr="004F1067" w:rsidRDefault="00842AC5" w:rsidP="00842AC5">
            <w:pPr>
              <w:spacing w:line="254" w:lineRule="auto"/>
              <w:rPr>
                <w:rFonts w:cs="Arial"/>
                <w:color w:val="000000" w:themeColor="text1"/>
                <w:sz w:val="18"/>
                <w:szCs w:val="18"/>
                <w:lang w:eastAsia="en-US"/>
              </w:rPr>
            </w:pP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AF4D669" w14:textId="77777777" w:rsidR="00842AC5" w:rsidRPr="004F1067" w:rsidRDefault="00842AC5"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tyś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DD267B1" w14:textId="77777777" w:rsidR="00842AC5" w:rsidRPr="004F1067" w:rsidRDefault="00842AC5"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BE0BA34" w14:textId="77777777" w:rsidR="00842AC5" w:rsidRPr="004F1067" w:rsidRDefault="00842AC5"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775452F9" w14:textId="3D37BDB7" w:rsidR="00842AC5" w:rsidRPr="004F1067" w:rsidRDefault="00A12976"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93,36</w:t>
            </w:r>
          </w:p>
        </w:tc>
      </w:tr>
      <w:tr w:rsidR="00842AC5" w:rsidRPr="00B822EF" w14:paraId="587B64F2"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hideMark/>
          </w:tcPr>
          <w:p w14:paraId="1592858E" w14:textId="105ED5EA" w:rsidR="00842AC5" w:rsidRPr="004C6FAF" w:rsidRDefault="00842AC5" w:rsidP="00AF5C6C">
            <w:pPr>
              <w:pStyle w:val="Akapitzlist"/>
              <w:numPr>
                <w:ilvl w:val="0"/>
                <w:numId w:val="98"/>
              </w:numPr>
              <w:spacing w:line="254" w:lineRule="auto"/>
              <w:rPr>
                <w:rFonts w:cs="Arial"/>
                <w:sz w:val="18"/>
                <w:szCs w:val="18"/>
                <w:lang w:eastAsia="en-US"/>
              </w:rPr>
            </w:pPr>
          </w:p>
        </w:tc>
        <w:tc>
          <w:tcPr>
            <w:tcW w:w="32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14:paraId="311A61A4" w14:textId="1EA87B08" w:rsidR="00842AC5" w:rsidRPr="004F1067" w:rsidRDefault="00842AC5" w:rsidP="00842AC5">
            <w:pPr>
              <w:spacing w:line="254" w:lineRule="auto"/>
              <w:jc w:val="center"/>
              <w:rPr>
                <w:rFonts w:cs="Arial"/>
                <w:color w:val="000000" w:themeColor="text1"/>
                <w:sz w:val="18"/>
                <w:szCs w:val="18"/>
                <w:lang w:eastAsia="en-US"/>
              </w:rPr>
            </w:pPr>
            <w:r w:rsidRPr="004F1067">
              <w:rPr>
                <w:rFonts w:cs="Arial"/>
                <w:color w:val="000000" w:themeColor="text1"/>
                <w:sz w:val="18"/>
                <w:szCs w:val="18"/>
                <w:lang w:eastAsia="en-US"/>
              </w:rPr>
              <w:t xml:space="preserve">Iloraz masy odpadów komunalnych ulegających biodegradacji </w:t>
            </w:r>
            <w:r w:rsidR="00B84FC2">
              <w:rPr>
                <w:rFonts w:cs="Arial"/>
                <w:color w:val="000000" w:themeColor="text1"/>
                <w:sz w:val="18"/>
                <w:szCs w:val="18"/>
                <w:lang w:eastAsia="en-US"/>
              </w:rPr>
              <w:br/>
            </w:r>
            <w:r w:rsidRPr="004F1067">
              <w:rPr>
                <w:rFonts w:cs="Arial"/>
                <w:color w:val="000000" w:themeColor="text1"/>
                <w:sz w:val="18"/>
                <w:szCs w:val="18"/>
                <w:lang w:eastAsia="en-US"/>
              </w:rPr>
              <w:t xml:space="preserve">(i z przetwarzania odpadów komunalnych)  składowanych na składowiskach odpadów i masy tychże odpadów wytworzonych </w:t>
            </w:r>
            <w:r w:rsidRPr="004F1067">
              <w:rPr>
                <w:rFonts w:cs="Arial"/>
                <w:color w:val="000000" w:themeColor="text1"/>
                <w:sz w:val="18"/>
                <w:szCs w:val="18"/>
                <w:lang w:eastAsia="en-US"/>
              </w:rPr>
              <w:br/>
              <w:t>w 1995 r.</w:t>
            </w:r>
          </w:p>
        </w:tc>
        <w:tc>
          <w:tcPr>
            <w:tcW w:w="12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hideMark/>
          </w:tcPr>
          <w:p w14:paraId="5C20AE3D" w14:textId="77777777" w:rsidR="00842AC5" w:rsidRPr="004F1067" w:rsidRDefault="00842AC5"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w:t>
            </w:r>
          </w:p>
        </w:tc>
        <w:tc>
          <w:tcPr>
            <w:tcW w:w="113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hideMark/>
          </w:tcPr>
          <w:p w14:paraId="6CC935F2" w14:textId="202AC83F" w:rsidR="00842AC5" w:rsidRPr="004F1067" w:rsidRDefault="00C65086"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0,7795</w:t>
            </w:r>
          </w:p>
        </w:tc>
        <w:tc>
          <w:tcPr>
            <w:tcW w:w="117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hideMark/>
          </w:tcPr>
          <w:p w14:paraId="7E27724E" w14:textId="4D913CDE" w:rsidR="00842AC5" w:rsidRPr="004F1067" w:rsidRDefault="00C65086"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0,4725</w:t>
            </w:r>
          </w:p>
        </w:tc>
        <w:tc>
          <w:tcPr>
            <w:tcW w:w="1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hideMark/>
          </w:tcPr>
          <w:p w14:paraId="4A592208" w14:textId="372FD484" w:rsidR="00842AC5" w:rsidRPr="004F1067" w:rsidRDefault="00C65086"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0,4849</w:t>
            </w:r>
          </w:p>
        </w:tc>
      </w:tr>
      <w:tr w:rsidR="00842AC5" w:rsidRPr="00B822EF" w14:paraId="1DCC55FF"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DC822A" w14:textId="7AFC913F" w:rsidR="00842AC5" w:rsidRPr="00AA00A3" w:rsidRDefault="00AA00A3" w:rsidP="00AA00A3">
            <w:pPr>
              <w:spacing w:line="254" w:lineRule="auto"/>
              <w:jc w:val="center"/>
              <w:rPr>
                <w:rFonts w:cs="Arial"/>
                <w:sz w:val="18"/>
                <w:szCs w:val="18"/>
                <w:lang w:eastAsia="en-US"/>
              </w:rPr>
            </w:pPr>
            <w:r>
              <w:rPr>
                <w:rFonts w:cs="Arial"/>
                <w:sz w:val="18"/>
                <w:szCs w:val="18"/>
                <w:lang w:eastAsia="en-US"/>
              </w:rPr>
              <w:t>42.</w:t>
            </w:r>
          </w:p>
        </w:tc>
        <w:tc>
          <w:tcPr>
            <w:tcW w:w="3205" w:type="dxa"/>
            <w:tcBorders>
              <w:top w:val="single" w:sz="4" w:space="0" w:color="000000"/>
              <w:left w:val="nil"/>
              <w:bottom w:val="single" w:sz="4" w:space="0" w:color="000000"/>
              <w:right w:val="single" w:sz="4" w:space="0" w:color="000000"/>
            </w:tcBorders>
            <w:shd w:val="clear" w:color="auto" w:fill="FFFFFF" w:themeFill="background1"/>
            <w:tcMar>
              <w:top w:w="0" w:type="dxa"/>
              <w:left w:w="70" w:type="dxa"/>
              <w:bottom w:w="0" w:type="dxa"/>
              <w:right w:w="70" w:type="dxa"/>
            </w:tcMar>
            <w:vAlign w:val="center"/>
            <w:hideMark/>
          </w:tcPr>
          <w:p w14:paraId="767A4E76" w14:textId="77777777" w:rsidR="00842AC5" w:rsidRPr="004F1067" w:rsidRDefault="00842AC5" w:rsidP="00842AC5">
            <w:pPr>
              <w:spacing w:line="254" w:lineRule="auto"/>
              <w:jc w:val="center"/>
              <w:rPr>
                <w:rFonts w:cs="Arial"/>
                <w:sz w:val="18"/>
                <w:szCs w:val="18"/>
                <w:lang w:eastAsia="en-US"/>
              </w:rPr>
            </w:pPr>
            <w:r w:rsidRPr="004F1067">
              <w:rPr>
                <w:rFonts w:cs="Arial"/>
                <w:color w:val="000000"/>
                <w:sz w:val="18"/>
                <w:szCs w:val="18"/>
                <w:lang w:eastAsia="en-US"/>
              </w:rPr>
              <w:t>Liczba czynnych składowisk odpadów, na których składowane są odpady komunalne – ogółem</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4D20F077" w14:textId="77777777" w:rsidR="00842AC5" w:rsidRPr="004F1067" w:rsidRDefault="00842AC5" w:rsidP="00842AC5">
            <w:pPr>
              <w:spacing w:line="254" w:lineRule="auto"/>
              <w:ind w:left="357" w:hanging="357"/>
              <w:jc w:val="center"/>
              <w:rPr>
                <w:rFonts w:cs="Arial"/>
                <w:color w:val="000000"/>
                <w:sz w:val="18"/>
                <w:szCs w:val="18"/>
                <w:lang w:eastAsia="en-US"/>
              </w:rPr>
            </w:pPr>
            <w:r w:rsidRPr="004F1067">
              <w:rPr>
                <w:rFonts w:cs="Arial"/>
                <w:color w:val="000000"/>
                <w:sz w:val="18"/>
                <w:szCs w:val="18"/>
                <w:lang w:eastAsia="en-US"/>
              </w:rPr>
              <w:t>szt.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03B5D8C8" w14:textId="77777777" w:rsidR="00842AC5" w:rsidRPr="004F1067" w:rsidRDefault="00842AC5" w:rsidP="00842AC5">
            <w:pPr>
              <w:spacing w:line="254" w:lineRule="auto"/>
              <w:ind w:left="357" w:hanging="357"/>
              <w:jc w:val="center"/>
              <w:rPr>
                <w:rFonts w:cs="Arial"/>
                <w:color w:val="000000"/>
                <w:sz w:val="18"/>
                <w:szCs w:val="18"/>
                <w:lang w:eastAsia="en-US"/>
              </w:rPr>
            </w:pPr>
            <w:r w:rsidRPr="004F1067">
              <w:rPr>
                <w:rFonts w:cs="Arial"/>
                <w:color w:val="000000"/>
                <w:sz w:val="18"/>
                <w:szCs w:val="18"/>
                <w:lang w:eastAsia="en-US"/>
              </w:rPr>
              <w:t>14</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724A1212" w14:textId="77777777" w:rsidR="00842AC5" w:rsidRPr="004F1067" w:rsidRDefault="00842AC5" w:rsidP="00842AC5">
            <w:pPr>
              <w:spacing w:line="254" w:lineRule="auto"/>
              <w:ind w:left="357" w:hanging="357"/>
              <w:jc w:val="center"/>
              <w:rPr>
                <w:rFonts w:cs="Arial"/>
                <w:color w:val="000000"/>
                <w:sz w:val="18"/>
                <w:szCs w:val="18"/>
                <w:lang w:eastAsia="en-US"/>
              </w:rPr>
            </w:pPr>
            <w:r w:rsidRPr="004F1067">
              <w:rPr>
                <w:rFonts w:cs="Arial"/>
                <w:color w:val="000000"/>
                <w:sz w:val="18"/>
                <w:szCs w:val="18"/>
                <w:lang w:eastAsia="en-US"/>
              </w:rPr>
              <w:t>15</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1EA43D31" w14:textId="77777777" w:rsidR="00842AC5" w:rsidRPr="004F1067" w:rsidRDefault="00842AC5" w:rsidP="00842AC5">
            <w:pPr>
              <w:spacing w:line="254" w:lineRule="auto"/>
              <w:ind w:left="357" w:hanging="357"/>
              <w:jc w:val="center"/>
              <w:rPr>
                <w:rFonts w:cs="Arial"/>
                <w:color w:val="000000"/>
                <w:sz w:val="18"/>
                <w:szCs w:val="18"/>
                <w:lang w:eastAsia="en-US"/>
              </w:rPr>
            </w:pPr>
            <w:r w:rsidRPr="004F1067">
              <w:rPr>
                <w:rFonts w:cs="Arial"/>
                <w:color w:val="000000"/>
                <w:sz w:val="18"/>
                <w:szCs w:val="18"/>
                <w:lang w:eastAsia="en-US"/>
              </w:rPr>
              <w:t>15</w:t>
            </w:r>
          </w:p>
        </w:tc>
      </w:tr>
      <w:tr w:rsidR="00842AC5" w:rsidRPr="00B822EF" w14:paraId="1C972D92"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108E7E1A" w14:textId="500CB32C" w:rsidR="00842AC5" w:rsidRPr="004C6FAF" w:rsidRDefault="00AA00A3" w:rsidP="00AA00A3">
            <w:pPr>
              <w:pStyle w:val="Akapitzlist"/>
              <w:spacing w:line="254" w:lineRule="auto"/>
              <w:ind w:left="0"/>
              <w:jc w:val="center"/>
              <w:rPr>
                <w:rFonts w:cs="Arial"/>
                <w:sz w:val="18"/>
                <w:szCs w:val="18"/>
                <w:lang w:eastAsia="en-US"/>
              </w:rPr>
            </w:pPr>
            <w:r>
              <w:rPr>
                <w:rFonts w:cs="Arial"/>
                <w:sz w:val="18"/>
                <w:szCs w:val="18"/>
                <w:lang w:eastAsia="en-US"/>
              </w:rPr>
              <w:t>43.</w:t>
            </w: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tcPr>
          <w:p w14:paraId="45887147" w14:textId="016EB009" w:rsidR="00842AC5" w:rsidRPr="004F1067" w:rsidRDefault="00842AC5" w:rsidP="00842AC5">
            <w:pPr>
              <w:spacing w:line="254" w:lineRule="auto"/>
              <w:jc w:val="center"/>
              <w:rPr>
                <w:rFonts w:cs="Arial"/>
                <w:color w:val="000000" w:themeColor="text1"/>
                <w:sz w:val="18"/>
                <w:szCs w:val="18"/>
                <w:lang w:eastAsia="en-US"/>
              </w:rPr>
            </w:pPr>
            <w:r w:rsidRPr="004F1067">
              <w:rPr>
                <w:rFonts w:cs="Arial"/>
                <w:color w:val="000000" w:themeColor="text1"/>
                <w:sz w:val="18"/>
                <w:szCs w:val="18"/>
                <w:lang w:eastAsia="en-US"/>
              </w:rPr>
              <w:t>Liczba czynnych składowisk odpadów na których składowane są odpady komunalne IK</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1E6E95B9" w14:textId="46767448" w:rsidR="00842AC5" w:rsidRPr="004F1067" w:rsidRDefault="00842AC5" w:rsidP="00AA00A3">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szt.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1372A763" w14:textId="3A21D0F0" w:rsidR="00842AC5" w:rsidRPr="004F1067" w:rsidRDefault="00842AC5"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8</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308C37E3" w14:textId="3E5962E6" w:rsidR="00842AC5" w:rsidRPr="004F1067" w:rsidRDefault="00842AC5" w:rsidP="00842AC5">
            <w:pPr>
              <w:spacing w:line="254" w:lineRule="auto"/>
              <w:ind w:left="357" w:hanging="357"/>
              <w:jc w:val="center"/>
              <w:rPr>
                <w:rFonts w:cs="Arial"/>
                <w:sz w:val="18"/>
                <w:szCs w:val="18"/>
                <w:lang w:eastAsia="en-US"/>
              </w:rPr>
            </w:pPr>
            <w:r w:rsidRPr="004F1067">
              <w:rPr>
                <w:rFonts w:cs="Arial"/>
                <w:sz w:val="18"/>
                <w:szCs w:val="18"/>
                <w:lang w:eastAsia="en-US"/>
              </w:rPr>
              <w:t>9</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0E48DEC7" w14:textId="0633F7FC" w:rsidR="00842AC5" w:rsidRPr="004F1067" w:rsidRDefault="00842AC5" w:rsidP="00842AC5">
            <w:pPr>
              <w:spacing w:line="254" w:lineRule="auto"/>
              <w:ind w:left="357" w:hanging="357"/>
              <w:jc w:val="center"/>
              <w:rPr>
                <w:rFonts w:cs="Arial"/>
                <w:sz w:val="18"/>
                <w:szCs w:val="18"/>
                <w:lang w:eastAsia="en-US"/>
              </w:rPr>
            </w:pPr>
            <w:r w:rsidRPr="004F1067">
              <w:rPr>
                <w:rFonts w:cs="Arial"/>
                <w:sz w:val="18"/>
                <w:szCs w:val="18"/>
                <w:lang w:eastAsia="en-US"/>
              </w:rPr>
              <w:t>9</w:t>
            </w:r>
          </w:p>
        </w:tc>
      </w:tr>
      <w:tr w:rsidR="00842AC5" w:rsidRPr="00B822EF" w14:paraId="62B8F8E7"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09EF8139" w14:textId="4EF5D2CC" w:rsidR="00842AC5" w:rsidRPr="004C6FAF" w:rsidRDefault="00842AC5" w:rsidP="00AF5C6C">
            <w:pPr>
              <w:pStyle w:val="Akapitzlist"/>
              <w:numPr>
                <w:ilvl w:val="0"/>
                <w:numId w:val="99"/>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tcPr>
          <w:p w14:paraId="443D1B7C" w14:textId="57B5655B" w:rsidR="00842AC5" w:rsidRPr="004F1067" w:rsidRDefault="00842AC5" w:rsidP="00842AC5">
            <w:pPr>
              <w:spacing w:line="254" w:lineRule="auto"/>
              <w:jc w:val="center"/>
              <w:rPr>
                <w:rFonts w:cs="Arial"/>
                <w:color w:val="000000" w:themeColor="text1"/>
                <w:sz w:val="18"/>
                <w:szCs w:val="18"/>
                <w:lang w:eastAsia="en-US"/>
              </w:rPr>
            </w:pPr>
            <w:r w:rsidRPr="004F1067">
              <w:rPr>
                <w:rFonts w:cs="Arial"/>
                <w:color w:val="000000" w:themeColor="text1"/>
                <w:sz w:val="18"/>
                <w:szCs w:val="18"/>
                <w:lang w:eastAsia="en-US"/>
              </w:rPr>
              <w:t>Pozostała do wypełnienia pojemność składowisk odpadów, na których są składowane odpady komunalne – ogółem</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77542B3A" w14:textId="64FE2AF9" w:rsidR="00842AC5" w:rsidRPr="004F1067" w:rsidRDefault="00842AC5"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m</w:t>
            </w:r>
            <w:r w:rsidRPr="004F1067">
              <w:rPr>
                <w:rFonts w:cs="Arial"/>
                <w:color w:val="000000" w:themeColor="text1"/>
                <w:sz w:val="18"/>
                <w:szCs w:val="18"/>
                <w:vertAlign w:val="superscript"/>
                <w:lang w:eastAsia="en-US"/>
              </w:rPr>
              <w:t>3</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730B3F56" w14:textId="3DEFCDE6" w:rsidR="00842AC5" w:rsidRPr="004F1067" w:rsidRDefault="0060017A"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2</w:t>
            </w:r>
            <w:r w:rsidR="00B84FC2">
              <w:rPr>
                <w:rFonts w:cs="Arial"/>
                <w:color w:val="000000" w:themeColor="text1"/>
                <w:sz w:val="18"/>
                <w:szCs w:val="18"/>
                <w:lang w:eastAsia="en-US"/>
              </w:rPr>
              <w:t xml:space="preserve"> </w:t>
            </w:r>
            <w:r w:rsidRPr="004F1067">
              <w:rPr>
                <w:rFonts w:cs="Arial"/>
                <w:color w:val="000000" w:themeColor="text1"/>
                <w:sz w:val="18"/>
                <w:szCs w:val="18"/>
                <w:lang w:eastAsia="en-US"/>
              </w:rPr>
              <w:t>053</w:t>
            </w:r>
            <w:r w:rsidR="00B84FC2">
              <w:rPr>
                <w:rFonts w:cs="Arial"/>
                <w:color w:val="000000" w:themeColor="text1"/>
                <w:sz w:val="18"/>
                <w:szCs w:val="18"/>
                <w:lang w:eastAsia="en-US"/>
              </w:rPr>
              <w:t xml:space="preserve"> </w:t>
            </w:r>
            <w:r w:rsidRPr="004F1067">
              <w:rPr>
                <w:rFonts w:cs="Arial"/>
                <w:color w:val="000000" w:themeColor="text1"/>
                <w:sz w:val="18"/>
                <w:szCs w:val="18"/>
                <w:lang w:eastAsia="en-US"/>
              </w:rPr>
              <w:t>924</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1189BC68" w14:textId="1CF998A3" w:rsidR="00842AC5" w:rsidRPr="004F1067" w:rsidRDefault="0060017A"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2</w:t>
            </w:r>
            <w:r w:rsidR="00B84FC2">
              <w:rPr>
                <w:rFonts w:cs="Arial"/>
                <w:color w:val="000000" w:themeColor="text1"/>
                <w:sz w:val="18"/>
                <w:szCs w:val="18"/>
                <w:lang w:eastAsia="en-US"/>
              </w:rPr>
              <w:t xml:space="preserve"> </w:t>
            </w:r>
            <w:r w:rsidRPr="004F1067">
              <w:rPr>
                <w:rFonts w:cs="Arial"/>
                <w:color w:val="000000" w:themeColor="text1"/>
                <w:sz w:val="18"/>
                <w:szCs w:val="18"/>
                <w:lang w:eastAsia="en-US"/>
              </w:rPr>
              <w:t>029</w:t>
            </w:r>
            <w:r w:rsidR="00B84FC2">
              <w:rPr>
                <w:rFonts w:cs="Arial"/>
                <w:color w:val="000000" w:themeColor="text1"/>
                <w:sz w:val="18"/>
                <w:szCs w:val="18"/>
                <w:lang w:eastAsia="en-US"/>
              </w:rPr>
              <w:t xml:space="preserve"> </w:t>
            </w:r>
            <w:r w:rsidRPr="004F1067">
              <w:rPr>
                <w:rFonts w:cs="Arial"/>
                <w:color w:val="000000" w:themeColor="text1"/>
                <w:sz w:val="18"/>
                <w:szCs w:val="18"/>
                <w:lang w:eastAsia="en-US"/>
              </w:rPr>
              <w:t>544</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6C0DA67D" w14:textId="6A3211D6" w:rsidR="00842AC5" w:rsidRPr="004F1067" w:rsidRDefault="0060017A" w:rsidP="00842AC5">
            <w:pPr>
              <w:spacing w:line="254" w:lineRule="auto"/>
              <w:ind w:left="357" w:hanging="357"/>
              <w:jc w:val="center"/>
              <w:rPr>
                <w:rFonts w:cs="Arial"/>
                <w:color w:val="000000" w:themeColor="text1"/>
                <w:sz w:val="18"/>
                <w:szCs w:val="18"/>
                <w:lang w:eastAsia="en-US"/>
              </w:rPr>
            </w:pPr>
            <w:r w:rsidRPr="004F1067">
              <w:rPr>
                <w:rFonts w:cs="Arial"/>
                <w:color w:val="000000" w:themeColor="text1"/>
                <w:sz w:val="18"/>
                <w:szCs w:val="18"/>
                <w:lang w:eastAsia="en-US"/>
              </w:rPr>
              <w:t>1</w:t>
            </w:r>
            <w:r w:rsidR="00B84FC2">
              <w:rPr>
                <w:rFonts w:cs="Arial"/>
                <w:color w:val="000000" w:themeColor="text1"/>
                <w:sz w:val="18"/>
                <w:szCs w:val="18"/>
                <w:lang w:eastAsia="en-US"/>
              </w:rPr>
              <w:t xml:space="preserve"> </w:t>
            </w:r>
            <w:r w:rsidRPr="004F1067">
              <w:rPr>
                <w:rFonts w:cs="Arial"/>
                <w:color w:val="000000" w:themeColor="text1"/>
                <w:sz w:val="18"/>
                <w:szCs w:val="18"/>
                <w:lang w:eastAsia="en-US"/>
              </w:rPr>
              <w:t>797</w:t>
            </w:r>
            <w:r w:rsidR="00B84FC2">
              <w:rPr>
                <w:rFonts w:cs="Arial"/>
                <w:color w:val="000000" w:themeColor="text1"/>
                <w:sz w:val="18"/>
                <w:szCs w:val="18"/>
                <w:lang w:eastAsia="en-US"/>
              </w:rPr>
              <w:t xml:space="preserve"> </w:t>
            </w:r>
            <w:r w:rsidRPr="004F1067">
              <w:rPr>
                <w:rFonts w:cs="Arial"/>
                <w:color w:val="000000" w:themeColor="text1"/>
                <w:sz w:val="18"/>
                <w:szCs w:val="18"/>
                <w:lang w:eastAsia="en-US"/>
              </w:rPr>
              <w:t>079</w:t>
            </w:r>
          </w:p>
        </w:tc>
      </w:tr>
      <w:tr w:rsidR="00842AC5" w:rsidRPr="00B822EF" w14:paraId="58719D17"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BBF322" w14:textId="7BF39D2B" w:rsidR="00842AC5" w:rsidRPr="004C6FAF" w:rsidRDefault="00842AC5" w:rsidP="00AF5C6C">
            <w:pPr>
              <w:pStyle w:val="Akapitzlist"/>
              <w:numPr>
                <w:ilvl w:val="0"/>
                <w:numId w:val="99"/>
              </w:numPr>
              <w:spacing w:line="254" w:lineRule="auto"/>
              <w:jc w:val="center"/>
              <w:rPr>
                <w:rFonts w:cs="Arial"/>
                <w:sz w:val="18"/>
                <w:szCs w:val="18"/>
                <w:lang w:eastAsia="en-US"/>
              </w:rPr>
            </w:pPr>
            <w:r w:rsidRPr="004C6FAF">
              <w:rPr>
                <w:rFonts w:cs="Arial"/>
                <w:sz w:val="18"/>
                <w:szCs w:val="18"/>
                <w:lang w:eastAsia="en-US"/>
              </w:rPr>
              <w:t>.</w:t>
            </w: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B6B48ED" w14:textId="583F4487" w:rsidR="00842AC5" w:rsidRPr="004F1067" w:rsidRDefault="00842AC5" w:rsidP="00842AC5">
            <w:pPr>
              <w:spacing w:line="254" w:lineRule="auto"/>
              <w:jc w:val="center"/>
              <w:rPr>
                <w:rFonts w:cs="Arial"/>
                <w:sz w:val="18"/>
                <w:szCs w:val="18"/>
                <w:lang w:eastAsia="en-US"/>
              </w:rPr>
            </w:pPr>
            <w:r w:rsidRPr="004F1067">
              <w:rPr>
                <w:rFonts w:cs="Arial"/>
                <w:sz w:val="18"/>
                <w:szCs w:val="18"/>
                <w:lang w:eastAsia="en-US"/>
              </w:rPr>
              <w:t>Liczba instalacji do biologiczno-mechanicznego przetwarzania zmieszanych odpadów komunalnych (IK)</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DD98364" w14:textId="77777777" w:rsidR="00842AC5" w:rsidRPr="004F1067" w:rsidRDefault="00842AC5" w:rsidP="00842AC5">
            <w:pPr>
              <w:spacing w:line="254" w:lineRule="auto"/>
              <w:ind w:left="357" w:hanging="357"/>
              <w:jc w:val="center"/>
              <w:rPr>
                <w:rFonts w:cs="Arial"/>
                <w:sz w:val="18"/>
                <w:szCs w:val="18"/>
                <w:lang w:eastAsia="en-US"/>
              </w:rPr>
            </w:pPr>
            <w:r w:rsidRPr="004F1067">
              <w:rPr>
                <w:rFonts w:cs="Arial"/>
                <w:sz w:val="18"/>
                <w:szCs w:val="18"/>
                <w:lang w:eastAsia="en-US"/>
              </w:rPr>
              <w:t>szt.</w:t>
            </w:r>
          </w:p>
        </w:tc>
        <w:tc>
          <w:tcPr>
            <w:tcW w:w="1139" w:type="dxa"/>
            <w:gridSpan w:val="3"/>
            <w:tcBorders>
              <w:top w:val="nil"/>
              <w:left w:val="nil"/>
              <w:bottom w:val="single" w:sz="4" w:space="0" w:color="auto"/>
              <w:right w:val="single" w:sz="4" w:space="0" w:color="000000"/>
            </w:tcBorders>
            <w:noWrap/>
            <w:tcMar>
              <w:top w:w="0" w:type="dxa"/>
              <w:left w:w="70" w:type="dxa"/>
              <w:bottom w:w="0" w:type="dxa"/>
              <w:right w:w="70" w:type="dxa"/>
            </w:tcMar>
            <w:vAlign w:val="center"/>
            <w:hideMark/>
          </w:tcPr>
          <w:p w14:paraId="3C925E42" w14:textId="77777777" w:rsidR="00842AC5" w:rsidRPr="004F1067" w:rsidRDefault="00842AC5" w:rsidP="00842AC5">
            <w:pPr>
              <w:spacing w:line="254" w:lineRule="auto"/>
              <w:ind w:left="357" w:hanging="357"/>
              <w:jc w:val="center"/>
              <w:rPr>
                <w:rFonts w:cs="Arial"/>
                <w:sz w:val="18"/>
                <w:szCs w:val="18"/>
                <w:lang w:eastAsia="en-US"/>
              </w:rPr>
            </w:pPr>
            <w:r w:rsidRPr="004F1067">
              <w:rPr>
                <w:rFonts w:cs="Arial"/>
                <w:sz w:val="18"/>
                <w:szCs w:val="18"/>
                <w:lang w:eastAsia="en-US"/>
              </w:rPr>
              <w:t>10</w:t>
            </w:r>
          </w:p>
        </w:tc>
        <w:tc>
          <w:tcPr>
            <w:tcW w:w="1177" w:type="dxa"/>
            <w:gridSpan w:val="3"/>
            <w:tcBorders>
              <w:top w:val="nil"/>
              <w:left w:val="nil"/>
              <w:bottom w:val="single" w:sz="4" w:space="0" w:color="auto"/>
              <w:right w:val="single" w:sz="4" w:space="0" w:color="000000"/>
            </w:tcBorders>
            <w:noWrap/>
            <w:tcMar>
              <w:top w:w="0" w:type="dxa"/>
              <w:left w:w="70" w:type="dxa"/>
              <w:bottom w:w="0" w:type="dxa"/>
              <w:right w:w="70" w:type="dxa"/>
            </w:tcMar>
            <w:vAlign w:val="center"/>
            <w:hideMark/>
          </w:tcPr>
          <w:p w14:paraId="5636D607" w14:textId="77777777" w:rsidR="00842AC5" w:rsidRPr="004F1067" w:rsidRDefault="00842AC5" w:rsidP="00842AC5">
            <w:pPr>
              <w:spacing w:line="254" w:lineRule="auto"/>
              <w:ind w:left="357" w:hanging="357"/>
              <w:jc w:val="center"/>
              <w:rPr>
                <w:rFonts w:cs="Arial"/>
                <w:sz w:val="18"/>
                <w:szCs w:val="18"/>
                <w:lang w:eastAsia="en-US"/>
              </w:rPr>
            </w:pPr>
            <w:r w:rsidRPr="004F1067">
              <w:rPr>
                <w:rFonts w:cs="Arial"/>
                <w:sz w:val="18"/>
                <w:szCs w:val="18"/>
                <w:lang w:eastAsia="en-US"/>
              </w:rPr>
              <w:t>10</w:t>
            </w:r>
          </w:p>
        </w:tc>
        <w:tc>
          <w:tcPr>
            <w:tcW w:w="1422" w:type="dxa"/>
            <w:gridSpan w:val="2"/>
            <w:tcBorders>
              <w:top w:val="nil"/>
              <w:left w:val="nil"/>
              <w:bottom w:val="single" w:sz="4" w:space="0" w:color="auto"/>
              <w:right w:val="single" w:sz="4" w:space="0" w:color="000000"/>
            </w:tcBorders>
            <w:tcMar>
              <w:top w:w="0" w:type="dxa"/>
              <w:left w:w="70" w:type="dxa"/>
              <w:bottom w:w="0" w:type="dxa"/>
              <w:right w:w="70" w:type="dxa"/>
            </w:tcMar>
            <w:vAlign w:val="center"/>
            <w:hideMark/>
          </w:tcPr>
          <w:p w14:paraId="10BDB266" w14:textId="77777777" w:rsidR="00842AC5" w:rsidRPr="004F1067" w:rsidRDefault="00842AC5" w:rsidP="00842AC5">
            <w:pPr>
              <w:spacing w:line="254" w:lineRule="auto"/>
              <w:ind w:left="357" w:hanging="357"/>
              <w:jc w:val="center"/>
              <w:rPr>
                <w:rFonts w:cs="Arial"/>
                <w:sz w:val="18"/>
                <w:szCs w:val="18"/>
                <w:lang w:eastAsia="en-US"/>
              </w:rPr>
            </w:pPr>
            <w:r w:rsidRPr="004F1067">
              <w:rPr>
                <w:rFonts w:cs="Arial"/>
                <w:sz w:val="18"/>
                <w:szCs w:val="18"/>
                <w:lang w:eastAsia="en-US"/>
              </w:rPr>
              <w:t>10</w:t>
            </w:r>
          </w:p>
        </w:tc>
      </w:tr>
      <w:tr w:rsidR="004F1067" w:rsidRPr="00B822EF" w14:paraId="47EFB240" w14:textId="77777777" w:rsidTr="00AA00A3">
        <w:trPr>
          <w:gridAfter w:val="2"/>
          <w:wAfter w:w="42" w:type="dxa"/>
          <w:trHeight w:val="609"/>
          <w:jc w:val="center"/>
        </w:trPr>
        <w:tc>
          <w:tcPr>
            <w:tcW w:w="846" w:type="dxa"/>
            <w:vMerge w:val="restart"/>
            <w:tcBorders>
              <w:top w:val="nil"/>
              <w:left w:val="single" w:sz="4" w:space="0" w:color="000000"/>
              <w:right w:val="single" w:sz="4" w:space="0" w:color="000000"/>
            </w:tcBorders>
            <w:tcMar>
              <w:top w:w="0" w:type="dxa"/>
              <w:left w:w="70" w:type="dxa"/>
              <w:bottom w:w="0" w:type="dxa"/>
              <w:right w:w="70" w:type="dxa"/>
            </w:tcMar>
            <w:vAlign w:val="center"/>
            <w:hideMark/>
          </w:tcPr>
          <w:p w14:paraId="19A45160" w14:textId="367F4AC0" w:rsidR="004F1067" w:rsidRPr="004C6FAF" w:rsidRDefault="004F1067" w:rsidP="00AF5C6C">
            <w:pPr>
              <w:pStyle w:val="Akapitzlist"/>
              <w:numPr>
                <w:ilvl w:val="0"/>
                <w:numId w:val="99"/>
              </w:numPr>
              <w:spacing w:line="254" w:lineRule="auto"/>
              <w:jc w:val="center"/>
              <w:rPr>
                <w:rFonts w:cs="Arial"/>
                <w:sz w:val="18"/>
                <w:szCs w:val="18"/>
                <w:lang w:eastAsia="en-US"/>
              </w:rPr>
            </w:pPr>
            <w:r w:rsidRPr="004C6FAF">
              <w:rPr>
                <w:rFonts w:cs="Arial"/>
                <w:sz w:val="18"/>
                <w:szCs w:val="18"/>
                <w:lang w:eastAsia="en-US"/>
              </w:rPr>
              <w:t>.</w:t>
            </w:r>
          </w:p>
        </w:tc>
        <w:tc>
          <w:tcPr>
            <w:tcW w:w="3205" w:type="dxa"/>
            <w:vMerge w:val="restart"/>
            <w:tcBorders>
              <w:top w:val="nil"/>
              <w:left w:val="nil"/>
              <w:right w:val="single" w:sz="4" w:space="0" w:color="000000"/>
            </w:tcBorders>
            <w:tcMar>
              <w:top w:w="0" w:type="dxa"/>
              <w:left w:w="70" w:type="dxa"/>
              <w:bottom w:w="0" w:type="dxa"/>
              <w:right w:w="70" w:type="dxa"/>
            </w:tcMar>
            <w:vAlign w:val="center"/>
            <w:hideMark/>
          </w:tcPr>
          <w:p w14:paraId="4FD2976E" w14:textId="77777777" w:rsidR="004F1067" w:rsidRPr="000A47A5" w:rsidRDefault="004F1067" w:rsidP="00842AC5">
            <w:pPr>
              <w:spacing w:line="254" w:lineRule="auto"/>
              <w:jc w:val="center"/>
              <w:rPr>
                <w:rFonts w:cs="Arial"/>
                <w:sz w:val="18"/>
                <w:szCs w:val="18"/>
                <w:lang w:eastAsia="en-US"/>
              </w:rPr>
            </w:pPr>
            <w:r w:rsidRPr="000A47A5">
              <w:rPr>
                <w:rFonts w:cs="Arial"/>
                <w:sz w:val="18"/>
                <w:szCs w:val="18"/>
                <w:lang w:eastAsia="en-US"/>
              </w:rPr>
              <w:t>Moce przerobowe (biologiczne) instalacji do mechaniczno-biologicznego przetwarzania zmieszanych odpadów komunalnych</w:t>
            </w:r>
          </w:p>
        </w:tc>
        <w:tc>
          <w:tcPr>
            <w:tcW w:w="1279" w:type="dxa"/>
            <w:gridSpan w:val="4"/>
            <w:tcBorders>
              <w:top w:val="nil"/>
              <w:left w:val="nil"/>
              <w:bottom w:val="single" w:sz="4" w:space="0" w:color="000000"/>
              <w:right w:val="single" w:sz="4" w:space="0" w:color="auto"/>
            </w:tcBorders>
            <w:tcMar>
              <w:top w:w="0" w:type="dxa"/>
              <w:left w:w="70" w:type="dxa"/>
              <w:bottom w:w="0" w:type="dxa"/>
              <w:right w:w="70" w:type="dxa"/>
            </w:tcMar>
            <w:vAlign w:val="center"/>
            <w:hideMark/>
          </w:tcPr>
          <w:p w14:paraId="5D0842B5" w14:textId="306AF116" w:rsidR="004F1067" w:rsidRPr="000A47A5" w:rsidRDefault="004F1067" w:rsidP="000A47A5">
            <w:pPr>
              <w:spacing w:line="254" w:lineRule="auto"/>
              <w:ind w:left="357" w:hanging="357"/>
              <w:jc w:val="center"/>
              <w:rPr>
                <w:rFonts w:cs="Arial"/>
                <w:sz w:val="18"/>
                <w:szCs w:val="18"/>
                <w:lang w:eastAsia="en-US"/>
              </w:rPr>
            </w:pPr>
            <w:r w:rsidRPr="000A47A5">
              <w:rPr>
                <w:rFonts w:cs="Arial"/>
                <w:sz w:val="18"/>
                <w:szCs w:val="18"/>
                <w:lang w:eastAsia="en-US"/>
              </w:rPr>
              <w:t>mln. Mg</w:t>
            </w:r>
          </w:p>
        </w:tc>
        <w:tc>
          <w:tcPr>
            <w:tcW w:w="1139"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0F3FB3D" w14:textId="62A78EE5" w:rsidR="004F1067" w:rsidRPr="000A47A5" w:rsidRDefault="004F1067" w:rsidP="000A47A5">
            <w:pPr>
              <w:spacing w:line="254" w:lineRule="auto"/>
              <w:ind w:left="357" w:hanging="357"/>
              <w:jc w:val="center"/>
              <w:rPr>
                <w:rFonts w:cs="Arial"/>
                <w:sz w:val="18"/>
                <w:szCs w:val="18"/>
                <w:lang w:eastAsia="en-US"/>
              </w:rPr>
            </w:pPr>
            <w:r w:rsidRPr="000A47A5">
              <w:rPr>
                <w:rFonts w:cs="Arial"/>
                <w:sz w:val="18"/>
                <w:szCs w:val="18"/>
                <w:lang w:eastAsia="en-US"/>
              </w:rPr>
              <w:t>0,240</w:t>
            </w:r>
          </w:p>
        </w:tc>
        <w:tc>
          <w:tcPr>
            <w:tcW w:w="1177"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AFA12B3" w14:textId="210D7420" w:rsidR="004F1067" w:rsidRPr="000A47A5" w:rsidRDefault="000A47A5" w:rsidP="00842AC5">
            <w:pPr>
              <w:spacing w:line="254" w:lineRule="auto"/>
              <w:ind w:left="30" w:hanging="30"/>
              <w:jc w:val="center"/>
              <w:rPr>
                <w:rFonts w:cs="Arial"/>
                <w:sz w:val="18"/>
                <w:szCs w:val="18"/>
                <w:lang w:eastAsia="en-US"/>
              </w:rPr>
            </w:pPr>
            <w:r w:rsidRPr="000A47A5">
              <w:rPr>
                <w:rFonts w:cs="Arial"/>
                <w:sz w:val="18"/>
                <w:szCs w:val="18"/>
                <w:lang w:eastAsia="en-US"/>
              </w:rPr>
              <w:t>0,2</w:t>
            </w:r>
            <w:r>
              <w:rPr>
                <w:rFonts w:cs="Arial"/>
                <w:sz w:val="18"/>
                <w:szCs w:val="18"/>
                <w:lang w:eastAsia="en-US"/>
              </w:rPr>
              <w:t>5</w:t>
            </w:r>
          </w:p>
        </w:tc>
        <w:tc>
          <w:tcPr>
            <w:tcW w:w="142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6AC3810" w14:textId="39273499" w:rsidR="004F1067" w:rsidRPr="000A47A5" w:rsidRDefault="000A47A5" w:rsidP="00842AC5">
            <w:pPr>
              <w:spacing w:line="254" w:lineRule="auto"/>
              <w:ind w:left="31"/>
              <w:jc w:val="center"/>
              <w:rPr>
                <w:rFonts w:cs="Arial"/>
                <w:sz w:val="18"/>
                <w:szCs w:val="18"/>
                <w:lang w:eastAsia="en-US"/>
              </w:rPr>
            </w:pPr>
            <w:r w:rsidRPr="000A47A5">
              <w:rPr>
                <w:rFonts w:cs="Arial"/>
                <w:sz w:val="18"/>
                <w:szCs w:val="18"/>
                <w:lang w:eastAsia="en-US"/>
              </w:rPr>
              <w:t>0,27</w:t>
            </w:r>
          </w:p>
        </w:tc>
      </w:tr>
      <w:tr w:rsidR="004F1067" w:rsidRPr="00B822EF" w14:paraId="4BDF8372" w14:textId="77777777" w:rsidTr="00AA00A3">
        <w:trPr>
          <w:gridAfter w:val="2"/>
          <w:wAfter w:w="42" w:type="dxa"/>
          <w:trHeight w:val="609"/>
          <w:jc w:val="center"/>
        </w:trPr>
        <w:tc>
          <w:tcPr>
            <w:tcW w:w="846"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777B90FF" w14:textId="77777777" w:rsidR="004F1067" w:rsidRPr="00C02680" w:rsidRDefault="004F1067" w:rsidP="00AF5C6C">
            <w:pPr>
              <w:pStyle w:val="Akapitzlist"/>
              <w:numPr>
                <w:ilvl w:val="0"/>
                <w:numId w:val="99"/>
              </w:numPr>
              <w:spacing w:line="254" w:lineRule="auto"/>
              <w:jc w:val="center"/>
              <w:rPr>
                <w:rFonts w:cs="Arial"/>
                <w:sz w:val="18"/>
                <w:szCs w:val="18"/>
                <w:lang w:eastAsia="en-US"/>
              </w:rPr>
            </w:pPr>
          </w:p>
        </w:tc>
        <w:tc>
          <w:tcPr>
            <w:tcW w:w="3205" w:type="dxa"/>
            <w:vMerge/>
            <w:tcBorders>
              <w:left w:val="nil"/>
              <w:bottom w:val="single" w:sz="4" w:space="0" w:color="000000"/>
              <w:right w:val="single" w:sz="4" w:space="0" w:color="000000"/>
            </w:tcBorders>
            <w:tcMar>
              <w:top w:w="0" w:type="dxa"/>
              <w:left w:w="70" w:type="dxa"/>
              <w:bottom w:w="0" w:type="dxa"/>
              <w:right w:w="70" w:type="dxa"/>
            </w:tcMar>
            <w:vAlign w:val="center"/>
          </w:tcPr>
          <w:p w14:paraId="5A766F16" w14:textId="77777777" w:rsidR="004F1067" w:rsidRPr="000A47A5" w:rsidRDefault="004F1067" w:rsidP="00842AC5">
            <w:pPr>
              <w:spacing w:line="254" w:lineRule="auto"/>
              <w:jc w:val="center"/>
              <w:rPr>
                <w:rFonts w:cs="Arial"/>
                <w:sz w:val="18"/>
                <w:szCs w:val="18"/>
                <w:lang w:eastAsia="en-US"/>
              </w:rPr>
            </w:pP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0C9080ED" w14:textId="0A65A115" w:rsidR="004F1067" w:rsidRPr="000A47A5" w:rsidRDefault="004F1067" w:rsidP="00842AC5">
            <w:pPr>
              <w:spacing w:line="254" w:lineRule="auto"/>
              <w:ind w:left="357" w:hanging="357"/>
              <w:jc w:val="center"/>
              <w:rPr>
                <w:rFonts w:cs="Arial"/>
                <w:sz w:val="18"/>
                <w:szCs w:val="18"/>
                <w:lang w:eastAsia="en-US"/>
              </w:rPr>
            </w:pPr>
            <w:proofErr w:type="spellStart"/>
            <w:r w:rsidRPr="000A47A5">
              <w:rPr>
                <w:rFonts w:cs="Arial"/>
                <w:sz w:val="18"/>
                <w:szCs w:val="18"/>
                <w:lang w:eastAsia="en-US"/>
              </w:rPr>
              <w:t>tys</w:t>
            </w:r>
            <w:proofErr w:type="spellEnd"/>
            <w:r w:rsidRPr="000A47A5">
              <w:rPr>
                <w:rFonts w:cs="Arial"/>
                <w:sz w:val="18"/>
                <w:szCs w:val="18"/>
                <w:lang w:eastAsia="en-US"/>
              </w:rPr>
              <w:t>,. Mg</w:t>
            </w:r>
          </w:p>
        </w:tc>
        <w:tc>
          <w:tcPr>
            <w:tcW w:w="1139" w:type="dxa"/>
            <w:gridSpan w:val="3"/>
            <w:tcBorders>
              <w:top w:val="single" w:sz="4" w:space="0" w:color="auto"/>
              <w:left w:val="nil"/>
              <w:bottom w:val="single" w:sz="4" w:space="0" w:color="auto"/>
              <w:right w:val="single" w:sz="4" w:space="0" w:color="000000"/>
            </w:tcBorders>
            <w:noWrap/>
            <w:tcMar>
              <w:top w:w="0" w:type="dxa"/>
              <w:left w:w="70" w:type="dxa"/>
              <w:bottom w:w="0" w:type="dxa"/>
              <w:right w:w="70" w:type="dxa"/>
            </w:tcMar>
            <w:vAlign w:val="center"/>
          </w:tcPr>
          <w:p w14:paraId="1EAEC716" w14:textId="23982C0D" w:rsidR="004F1067" w:rsidRPr="000A47A5" w:rsidRDefault="004F1067" w:rsidP="00842AC5">
            <w:pPr>
              <w:spacing w:line="254" w:lineRule="auto"/>
              <w:ind w:left="357" w:hanging="357"/>
              <w:jc w:val="center"/>
              <w:rPr>
                <w:rFonts w:cs="Arial"/>
                <w:sz w:val="18"/>
                <w:szCs w:val="18"/>
                <w:lang w:eastAsia="en-US"/>
              </w:rPr>
            </w:pPr>
            <w:r w:rsidRPr="000A47A5">
              <w:rPr>
                <w:rFonts w:cs="Arial"/>
                <w:sz w:val="18"/>
                <w:szCs w:val="18"/>
                <w:lang w:eastAsia="en-US"/>
              </w:rPr>
              <w:t>239,84</w:t>
            </w:r>
          </w:p>
        </w:tc>
        <w:tc>
          <w:tcPr>
            <w:tcW w:w="1177" w:type="dxa"/>
            <w:gridSpan w:val="3"/>
            <w:tcBorders>
              <w:top w:val="single" w:sz="4" w:space="0" w:color="auto"/>
              <w:left w:val="nil"/>
              <w:bottom w:val="single" w:sz="4" w:space="0" w:color="auto"/>
              <w:right w:val="single" w:sz="4" w:space="0" w:color="000000"/>
            </w:tcBorders>
            <w:noWrap/>
            <w:tcMar>
              <w:top w:w="0" w:type="dxa"/>
              <w:left w:w="70" w:type="dxa"/>
              <w:bottom w:w="0" w:type="dxa"/>
              <w:right w:w="70" w:type="dxa"/>
            </w:tcMar>
            <w:vAlign w:val="center"/>
          </w:tcPr>
          <w:p w14:paraId="3218594E" w14:textId="1520D708" w:rsidR="004F1067" w:rsidRPr="000A47A5" w:rsidRDefault="000A47A5" w:rsidP="00842AC5">
            <w:pPr>
              <w:spacing w:line="254" w:lineRule="auto"/>
              <w:ind w:left="30" w:hanging="30"/>
              <w:jc w:val="center"/>
              <w:rPr>
                <w:rFonts w:cs="Arial"/>
                <w:sz w:val="18"/>
                <w:szCs w:val="18"/>
                <w:lang w:eastAsia="en-US"/>
              </w:rPr>
            </w:pPr>
            <w:r w:rsidRPr="000A47A5">
              <w:rPr>
                <w:rFonts w:cs="Arial"/>
                <w:sz w:val="18"/>
                <w:szCs w:val="18"/>
                <w:lang w:eastAsia="en-US"/>
              </w:rPr>
              <w:t>245,24</w:t>
            </w:r>
          </w:p>
        </w:tc>
        <w:tc>
          <w:tcPr>
            <w:tcW w:w="1422" w:type="dxa"/>
            <w:gridSpan w:val="2"/>
            <w:tcBorders>
              <w:top w:val="single" w:sz="4" w:space="0" w:color="auto"/>
              <w:left w:val="nil"/>
              <w:bottom w:val="single" w:sz="4" w:space="0" w:color="auto"/>
              <w:right w:val="single" w:sz="4" w:space="0" w:color="000000"/>
            </w:tcBorders>
            <w:tcMar>
              <w:top w:w="0" w:type="dxa"/>
              <w:left w:w="70" w:type="dxa"/>
              <w:bottom w:w="0" w:type="dxa"/>
              <w:right w:w="70" w:type="dxa"/>
            </w:tcMar>
            <w:vAlign w:val="center"/>
          </w:tcPr>
          <w:p w14:paraId="6B26D5A8" w14:textId="3E077AF4" w:rsidR="004F1067" w:rsidRPr="000A47A5" w:rsidRDefault="000A47A5" w:rsidP="00842AC5">
            <w:pPr>
              <w:spacing w:line="254" w:lineRule="auto"/>
              <w:ind w:left="31"/>
              <w:jc w:val="center"/>
              <w:rPr>
                <w:rFonts w:cs="Arial"/>
                <w:sz w:val="18"/>
                <w:szCs w:val="18"/>
                <w:lang w:eastAsia="en-US"/>
              </w:rPr>
            </w:pPr>
            <w:r w:rsidRPr="000A47A5">
              <w:rPr>
                <w:rFonts w:cs="Arial"/>
                <w:sz w:val="18"/>
                <w:szCs w:val="18"/>
                <w:lang w:eastAsia="en-US"/>
              </w:rPr>
              <w:t>265,84</w:t>
            </w:r>
          </w:p>
        </w:tc>
      </w:tr>
      <w:tr w:rsidR="000A47A5" w:rsidRPr="00B822EF" w14:paraId="4FCA731D" w14:textId="77777777" w:rsidTr="00AA00A3">
        <w:trPr>
          <w:gridAfter w:val="2"/>
          <w:wAfter w:w="42" w:type="dxa"/>
          <w:trHeight w:val="706"/>
          <w:jc w:val="center"/>
        </w:trPr>
        <w:tc>
          <w:tcPr>
            <w:tcW w:w="846" w:type="dxa"/>
            <w:vMerge w:val="restart"/>
            <w:tcBorders>
              <w:top w:val="nil"/>
              <w:left w:val="single" w:sz="4" w:space="0" w:color="000000"/>
              <w:right w:val="single" w:sz="4" w:space="0" w:color="000000"/>
            </w:tcBorders>
            <w:tcMar>
              <w:top w:w="0" w:type="dxa"/>
              <w:left w:w="70" w:type="dxa"/>
              <w:bottom w:w="0" w:type="dxa"/>
              <w:right w:w="70" w:type="dxa"/>
            </w:tcMar>
            <w:vAlign w:val="center"/>
            <w:hideMark/>
          </w:tcPr>
          <w:p w14:paraId="51962594" w14:textId="35CDB319" w:rsidR="000A47A5" w:rsidRPr="004C6FAF" w:rsidRDefault="000A47A5" w:rsidP="00AF5C6C">
            <w:pPr>
              <w:pStyle w:val="Akapitzlist"/>
              <w:numPr>
                <w:ilvl w:val="0"/>
                <w:numId w:val="99"/>
              </w:numPr>
              <w:spacing w:line="254" w:lineRule="auto"/>
              <w:jc w:val="center"/>
              <w:rPr>
                <w:rFonts w:cs="Arial"/>
                <w:sz w:val="18"/>
                <w:szCs w:val="18"/>
                <w:lang w:eastAsia="en-US"/>
              </w:rPr>
            </w:pPr>
          </w:p>
        </w:tc>
        <w:tc>
          <w:tcPr>
            <w:tcW w:w="3205" w:type="dxa"/>
            <w:vMerge w:val="restart"/>
            <w:tcBorders>
              <w:top w:val="nil"/>
              <w:left w:val="nil"/>
              <w:right w:val="single" w:sz="4" w:space="0" w:color="000000"/>
            </w:tcBorders>
            <w:tcMar>
              <w:top w:w="0" w:type="dxa"/>
              <w:left w:w="70" w:type="dxa"/>
              <w:bottom w:w="0" w:type="dxa"/>
              <w:right w:w="70" w:type="dxa"/>
            </w:tcMar>
            <w:vAlign w:val="center"/>
            <w:hideMark/>
          </w:tcPr>
          <w:p w14:paraId="082C80ED" w14:textId="77777777" w:rsidR="000A47A5" w:rsidRPr="000A47A5" w:rsidRDefault="000A47A5" w:rsidP="00842AC5">
            <w:pPr>
              <w:spacing w:line="254" w:lineRule="auto"/>
              <w:jc w:val="center"/>
              <w:rPr>
                <w:rFonts w:cs="Arial"/>
                <w:sz w:val="18"/>
                <w:szCs w:val="18"/>
                <w:lang w:eastAsia="en-US"/>
              </w:rPr>
            </w:pPr>
            <w:r w:rsidRPr="000A47A5">
              <w:rPr>
                <w:rFonts w:cs="Arial"/>
                <w:sz w:val="18"/>
                <w:szCs w:val="18"/>
                <w:lang w:eastAsia="en-US"/>
              </w:rPr>
              <w:t>Moce przerobowe (mechaniczne) instalacji do mechaniczno-biologicznego przetwarzania zmieszanych odpadów komunalnych</w:t>
            </w:r>
          </w:p>
        </w:tc>
        <w:tc>
          <w:tcPr>
            <w:tcW w:w="1279" w:type="dxa"/>
            <w:gridSpan w:val="4"/>
            <w:tcBorders>
              <w:top w:val="nil"/>
              <w:left w:val="nil"/>
              <w:bottom w:val="single" w:sz="4" w:space="0" w:color="000000"/>
              <w:right w:val="single" w:sz="4" w:space="0" w:color="auto"/>
            </w:tcBorders>
            <w:tcMar>
              <w:top w:w="0" w:type="dxa"/>
              <w:left w:w="70" w:type="dxa"/>
              <w:bottom w:w="0" w:type="dxa"/>
              <w:right w:w="70" w:type="dxa"/>
            </w:tcMar>
            <w:vAlign w:val="center"/>
            <w:hideMark/>
          </w:tcPr>
          <w:p w14:paraId="2E5AB5A0" w14:textId="77777777" w:rsidR="000A47A5" w:rsidRPr="000A47A5" w:rsidRDefault="000A47A5" w:rsidP="00842AC5">
            <w:pPr>
              <w:spacing w:line="254" w:lineRule="auto"/>
              <w:ind w:left="357" w:hanging="357"/>
              <w:jc w:val="center"/>
              <w:rPr>
                <w:rFonts w:cs="Arial"/>
                <w:sz w:val="18"/>
                <w:szCs w:val="18"/>
                <w:lang w:eastAsia="en-US"/>
              </w:rPr>
            </w:pPr>
            <w:r w:rsidRPr="000A47A5">
              <w:rPr>
                <w:rFonts w:cs="Arial"/>
                <w:sz w:val="18"/>
                <w:szCs w:val="18"/>
                <w:lang w:eastAsia="en-US"/>
              </w:rPr>
              <w:t>mln Mg</w:t>
            </w:r>
          </w:p>
        </w:tc>
        <w:tc>
          <w:tcPr>
            <w:tcW w:w="1139"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8F6976F" w14:textId="65D7F6A1" w:rsidR="000A47A5" w:rsidRPr="000A47A5" w:rsidRDefault="000A47A5" w:rsidP="00842AC5">
            <w:pPr>
              <w:spacing w:line="254" w:lineRule="auto"/>
              <w:ind w:left="357" w:hanging="357"/>
              <w:jc w:val="center"/>
              <w:rPr>
                <w:rFonts w:cs="Arial"/>
                <w:sz w:val="18"/>
                <w:szCs w:val="18"/>
                <w:lang w:eastAsia="en-US"/>
              </w:rPr>
            </w:pPr>
            <w:r w:rsidRPr="000A47A5">
              <w:rPr>
                <w:rFonts w:cs="Arial"/>
                <w:sz w:val="18"/>
                <w:szCs w:val="18"/>
                <w:lang w:eastAsia="en-US"/>
              </w:rPr>
              <w:t>0,47</w:t>
            </w:r>
          </w:p>
        </w:tc>
        <w:tc>
          <w:tcPr>
            <w:tcW w:w="1177"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71C7522" w14:textId="509BCC8C" w:rsidR="000A47A5" w:rsidRPr="000A47A5" w:rsidRDefault="000A47A5" w:rsidP="00842AC5">
            <w:pPr>
              <w:spacing w:line="254" w:lineRule="auto"/>
              <w:ind w:left="30" w:hanging="30"/>
              <w:jc w:val="center"/>
              <w:rPr>
                <w:rFonts w:cs="Arial"/>
                <w:sz w:val="18"/>
                <w:szCs w:val="18"/>
                <w:lang w:eastAsia="en-US"/>
              </w:rPr>
            </w:pPr>
            <w:r w:rsidRPr="000A47A5">
              <w:rPr>
                <w:rFonts w:cs="Arial"/>
                <w:sz w:val="18"/>
                <w:szCs w:val="18"/>
                <w:lang w:eastAsia="en-US"/>
              </w:rPr>
              <w:t>0,52</w:t>
            </w:r>
          </w:p>
        </w:tc>
        <w:tc>
          <w:tcPr>
            <w:tcW w:w="142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9C68432" w14:textId="755BD724" w:rsidR="000A47A5" w:rsidRPr="000A47A5" w:rsidRDefault="000A47A5" w:rsidP="00842AC5">
            <w:pPr>
              <w:spacing w:line="254" w:lineRule="auto"/>
              <w:ind w:left="31"/>
              <w:jc w:val="center"/>
              <w:rPr>
                <w:rFonts w:cs="Arial"/>
                <w:sz w:val="18"/>
                <w:szCs w:val="18"/>
                <w:lang w:eastAsia="en-US"/>
              </w:rPr>
            </w:pPr>
            <w:r w:rsidRPr="000A47A5">
              <w:rPr>
                <w:rFonts w:cs="Arial"/>
                <w:sz w:val="18"/>
                <w:szCs w:val="18"/>
                <w:lang w:eastAsia="en-US"/>
              </w:rPr>
              <w:t>0,52</w:t>
            </w:r>
          </w:p>
        </w:tc>
      </w:tr>
      <w:tr w:rsidR="000A47A5" w:rsidRPr="00B822EF" w14:paraId="66977962" w14:textId="77777777" w:rsidTr="00AA00A3">
        <w:trPr>
          <w:gridAfter w:val="2"/>
          <w:wAfter w:w="42" w:type="dxa"/>
          <w:trHeight w:val="706"/>
          <w:jc w:val="center"/>
        </w:trPr>
        <w:tc>
          <w:tcPr>
            <w:tcW w:w="846" w:type="dxa"/>
            <w:vMerge/>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7E89A092" w14:textId="77777777" w:rsidR="000A47A5" w:rsidRPr="00C02680" w:rsidRDefault="000A47A5" w:rsidP="00AF5C6C">
            <w:pPr>
              <w:pStyle w:val="Akapitzlist"/>
              <w:numPr>
                <w:ilvl w:val="0"/>
                <w:numId w:val="99"/>
              </w:numPr>
              <w:spacing w:line="254" w:lineRule="auto"/>
              <w:jc w:val="center"/>
              <w:rPr>
                <w:rFonts w:cs="Arial"/>
                <w:sz w:val="18"/>
                <w:szCs w:val="18"/>
                <w:lang w:eastAsia="en-US"/>
              </w:rPr>
            </w:pPr>
          </w:p>
        </w:tc>
        <w:tc>
          <w:tcPr>
            <w:tcW w:w="3205" w:type="dxa"/>
            <w:vMerge/>
            <w:tcBorders>
              <w:left w:val="nil"/>
              <w:bottom w:val="single" w:sz="4" w:space="0" w:color="000000"/>
              <w:right w:val="single" w:sz="4" w:space="0" w:color="000000"/>
            </w:tcBorders>
            <w:tcMar>
              <w:top w:w="0" w:type="dxa"/>
              <w:left w:w="70" w:type="dxa"/>
              <w:bottom w:w="0" w:type="dxa"/>
              <w:right w:w="70" w:type="dxa"/>
            </w:tcMar>
            <w:vAlign w:val="center"/>
          </w:tcPr>
          <w:p w14:paraId="00E2067E" w14:textId="77777777" w:rsidR="000A47A5" w:rsidRPr="000A47A5" w:rsidRDefault="000A47A5" w:rsidP="00842AC5">
            <w:pPr>
              <w:spacing w:line="254" w:lineRule="auto"/>
              <w:jc w:val="center"/>
              <w:rPr>
                <w:rFonts w:cs="Arial"/>
                <w:sz w:val="18"/>
                <w:szCs w:val="18"/>
                <w:lang w:eastAsia="en-US"/>
              </w:rPr>
            </w:pPr>
          </w:p>
        </w:tc>
        <w:tc>
          <w:tcPr>
            <w:tcW w:w="1279" w:type="dxa"/>
            <w:gridSpan w:val="4"/>
            <w:tcBorders>
              <w:top w:val="nil"/>
              <w:left w:val="nil"/>
              <w:bottom w:val="single" w:sz="4" w:space="0" w:color="000000"/>
              <w:right w:val="single" w:sz="4" w:space="0" w:color="auto"/>
            </w:tcBorders>
            <w:tcMar>
              <w:top w:w="0" w:type="dxa"/>
              <w:left w:w="70" w:type="dxa"/>
              <w:bottom w:w="0" w:type="dxa"/>
              <w:right w:w="70" w:type="dxa"/>
            </w:tcMar>
            <w:vAlign w:val="center"/>
          </w:tcPr>
          <w:p w14:paraId="7A1FB037" w14:textId="36F54CDE" w:rsidR="000A47A5" w:rsidRPr="000A47A5" w:rsidRDefault="000A47A5" w:rsidP="00842AC5">
            <w:pPr>
              <w:spacing w:line="254" w:lineRule="auto"/>
              <w:ind w:left="357" w:hanging="357"/>
              <w:jc w:val="center"/>
              <w:rPr>
                <w:rFonts w:cs="Arial"/>
                <w:sz w:val="18"/>
                <w:szCs w:val="18"/>
                <w:lang w:eastAsia="en-US"/>
              </w:rPr>
            </w:pPr>
            <w:proofErr w:type="spellStart"/>
            <w:r w:rsidRPr="000A47A5">
              <w:rPr>
                <w:rFonts w:cs="Arial"/>
                <w:sz w:val="18"/>
                <w:szCs w:val="18"/>
                <w:lang w:eastAsia="en-US"/>
              </w:rPr>
              <w:t>tys</w:t>
            </w:r>
            <w:proofErr w:type="spellEnd"/>
            <w:r w:rsidRPr="000A47A5">
              <w:rPr>
                <w:rFonts w:cs="Arial"/>
                <w:sz w:val="18"/>
                <w:szCs w:val="18"/>
                <w:lang w:eastAsia="en-US"/>
              </w:rPr>
              <w:t>,. Mg</w:t>
            </w:r>
          </w:p>
        </w:tc>
        <w:tc>
          <w:tcPr>
            <w:tcW w:w="1139"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CB820C6" w14:textId="66F273B5" w:rsidR="000A47A5" w:rsidRPr="000A47A5" w:rsidRDefault="000A47A5" w:rsidP="00842AC5">
            <w:pPr>
              <w:spacing w:line="254" w:lineRule="auto"/>
              <w:ind w:left="357" w:hanging="357"/>
              <w:jc w:val="center"/>
              <w:rPr>
                <w:rFonts w:cs="Arial"/>
                <w:sz w:val="18"/>
                <w:szCs w:val="18"/>
                <w:lang w:eastAsia="en-US"/>
              </w:rPr>
            </w:pPr>
            <w:r w:rsidRPr="000A47A5">
              <w:rPr>
                <w:rFonts w:cs="Arial"/>
                <w:sz w:val="18"/>
                <w:szCs w:val="18"/>
                <w:lang w:eastAsia="en-US"/>
              </w:rPr>
              <w:t>465,00</w:t>
            </w:r>
          </w:p>
        </w:tc>
        <w:tc>
          <w:tcPr>
            <w:tcW w:w="1177"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ECE1570" w14:textId="1A1FB222" w:rsidR="000A47A5" w:rsidRPr="000A47A5" w:rsidRDefault="000A47A5" w:rsidP="00842AC5">
            <w:pPr>
              <w:spacing w:line="254" w:lineRule="auto"/>
              <w:ind w:left="30" w:hanging="30"/>
              <w:jc w:val="center"/>
              <w:rPr>
                <w:rFonts w:cs="Arial"/>
                <w:sz w:val="18"/>
                <w:szCs w:val="18"/>
                <w:lang w:eastAsia="en-US"/>
              </w:rPr>
            </w:pPr>
            <w:r w:rsidRPr="000A47A5">
              <w:rPr>
                <w:rFonts w:cs="Arial"/>
                <w:sz w:val="18"/>
                <w:szCs w:val="18"/>
                <w:lang w:eastAsia="en-US"/>
              </w:rPr>
              <w:t>515,00</w:t>
            </w:r>
          </w:p>
        </w:tc>
        <w:tc>
          <w:tcPr>
            <w:tcW w:w="142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19246F" w14:textId="7021C0F3" w:rsidR="000A47A5" w:rsidRPr="000A47A5" w:rsidRDefault="000A47A5" w:rsidP="00842AC5">
            <w:pPr>
              <w:spacing w:line="254" w:lineRule="auto"/>
              <w:ind w:left="31"/>
              <w:jc w:val="center"/>
              <w:rPr>
                <w:rFonts w:cs="Arial"/>
                <w:sz w:val="18"/>
                <w:szCs w:val="18"/>
                <w:lang w:eastAsia="en-US"/>
              </w:rPr>
            </w:pPr>
            <w:r w:rsidRPr="000A47A5">
              <w:rPr>
                <w:rFonts w:cs="Arial"/>
                <w:sz w:val="18"/>
                <w:szCs w:val="18"/>
                <w:lang w:eastAsia="en-US"/>
              </w:rPr>
              <w:t>515,00</w:t>
            </w:r>
          </w:p>
        </w:tc>
      </w:tr>
      <w:tr w:rsidR="00842AC5" w:rsidRPr="00B822EF" w14:paraId="7334419B"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DB7FD0" w14:textId="03F2E423" w:rsidR="00842AC5" w:rsidRPr="004C6FAF" w:rsidRDefault="00842AC5" w:rsidP="00AF5C6C">
            <w:pPr>
              <w:pStyle w:val="Akapitzlist"/>
              <w:numPr>
                <w:ilvl w:val="0"/>
                <w:numId w:val="99"/>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DC32208" w14:textId="77777777" w:rsidR="00842AC5" w:rsidRPr="000A47A5" w:rsidRDefault="00842AC5" w:rsidP="00842AC5">
            <w:pPr>
              <w:spacing w:line="254" w:lineRule="auto"/>
              <w:jc w:val="center"/>
              <w:rPr>
                <w:rFonts w:cs="Arial"/>
                <w:sz w:val="18"/>
                <w:szCs w:val="18"/>
                <w:lang w:eastAsia="en-US"/>
              </w:rPr>
            </w:pPr>
            <w:r w:rsidRPr="000A47A5">
              <w:rPr>
                <w:rFonts w:cs="Arial"/>
                <w:sz w:val="18"/>
                <w:szCs w:val="18"/>
                <w:lang w:eastAsia="en-US"/>
              </w:rPr>
              <w:t>Liczba instalacji spalających zmieszane odpady komunalne</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1FD7416" w14:textId="77777777" w:rsidR="00842AC5" w:rsidRPr="000A47A5" w:rsidRDefault="00842AC5" w:rsidP="00842AC5">
            <w:pPr>
              <w:spacing w:line="254" w:lineRule="auto"/>
              <w:ind w:left="357" w:hanging="357"/>
              <w:jc w:val="center"/>
              <w:rPr>
                <w:rFonts w:cs="Arial"/>
                <w:sz w:val="18"/>
                <w:szCs w:val="18"/>
                <w:lang w:eastAsia="en-US"/>
              </w:rPr>
            </w:pPr>
            <w:r w:rsidRPr="000A47A5">
              <w:rPr>
                <w:rFonts w:cs="Arial"/>
                <w:sz w:val="18"/>
                <w:szCs w:val="18"/>
                <w:lang w:eastAsia="en-US"/>
              </w:rPr>
              <w:t>szt.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35B2809" w14:textId="64CA5B45" w:rsidR="00842AC5" w:rsidRPr="000A47A5" w:rsidRDefault="000A47A5" w:rsidP="00842AC5">
            <w:pPr>
              <w:spacing w:line="254" w:lineRule="auto"/>
              <w:ind w:left="357" w:hanging="357"/>
              <w:jc w:val="center"/>
              <w:rPr>
                <w:rFonts w:cs="Arial"/>
                <w:sz w:val="18"/>
                <w:szCs w:val="18"/>
                <w:lang w:eastAsia="en-US"/>
              </w:rPr>
            </w:pPr>
            <w:r>
              <w:rPr>
                <w:rFonts w:cs="Arial"/>
                <w:sz w:val="18"/>
                <w:szCs w:val="18"/>
                <w:lang w:eastAsia="en-US"/>
              </w:rPr>
              <w:t>1</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B1BDC62" w14:textId="77777777" w:rsidR="00842AC5" w:rsidRPr="000A47A5" w:rsidRDefault="00842AC5" w:rsidP="00842AC5">
            <w:pPr>
              <w:spacing w:line="254" w:lineRule="auto"/>
              <w:ind w:left="357" w:hanging="357"/>
              <w:jc w:val="center"/>
              <w:rPr>
                <w:rFonts w:cs="Arial"/>
                <w:sz w:val="18"/>
                <w:szCs w:val="18"/>
                <w:lang w:eastAsia="en-US"/>
              </w:rPr>
            </w:pPr>
            <w:r w:rsidRPr="000A47A5">
              <w:rPr>
                <w:rFonts w:cs="Arial"/>
                <w:sz w:val="18"/>
                <w:szCs w:val="18"/>
                <w:lang w:eastAsia="en-US"/>
              </w:rPr>
              <w:t>1</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6E2506D" w14:textId="77777777" w:rsidR="00842AC5" w:rsidRPr="000A47A5" w:rsidRDefault="00842AC5" w:rsidP="00842AC5">
            <w:pPr>
              <w:spacing w:line="254" w:lineRule="auto"/>
              <w:ind w:left="357" w:hanging="357"/>
              <w:jc w:val="center"/>
              <w:rPr>
                <w:rFonts w:cs="Arial"/>
                <w:sz w:val="18"/>
                <w:szCs w:val="18"/>
                <w:lang w:eastAsia="en-US"/>
              </w:rPr>
            </w:pPr>
            <w:r w:rsidRPr="000A47A5">
              <w:rPr>
                <w:rFonts w:cs="Arial"/>
                <w:sz w:val="18"/>
                <w:szCs w:val="18"/>
                <w:lang w:eastAsia="en-US"/>
              </w:rPr>
              <w:t>1</w:t>
            </w:r>
          </w:p>
        </w:tc>
      </w:tr>
      <w:tr w:rsidR="00842AC5" w:rsidRPr="00B822EF" w14:paraId="5DF9CB45"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C5D99C" w14:textId="34F57846" w:rsidR="00842AC5" w:rsidRPr="004C6FAF" w:rsidRDefault="00842AC5" w:rsidP="00AF5C6C">
            <w:pPr>
              <w:pStyle w:val="Akapitzlist"/>
              <w:numPr>
                <w:ilvl w:val="0"/>
                <w:numId w:val="99"/>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F3A0AB7" w14:textId="08213842" w:rsidR="00842AC5" w:rsidRPr="000A47A5" w:rsidRDefault="00842AC5" w:rsidP="00842AC5">
            <w:pPr>
              <w:spacing w:line="254" w:lineRule="auto"/>
              <w:jc w:val="center"/>
              <w:rPr>
                <w:rFonts w:cs="Arial"/>
                <w:sz w:val="18"/>
                <w:szCs w:val="18"/>
                <w:lang w:eastAsia="en-US"/>
              </w:rPr>
            </w:pPr>
            <w:r w:rsidRPr="000A47A5">
              <w:rPr>
                <w:rFonts w:cs="Arial"/>
                <w:sz w:val="18"/>
                <w:szCs w:val="18"/>
                <w:lang w:eastAsia="en-US"/>
              </w:rPr>
              <w:t>Moce przerobowe instalacji termicznego przetwarzania zmieszanych odpadów komunalnych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0B9EE8A" w14:textId="77777777" w:rsidR="00842AC5" w:rsidRPr="000A47A5" w:rsidRDefault="00842AC5" w:rsidP="00842AC5">
            <w:pPr>
              <w:spacing w:line="254" w:lineRule="auto"/>
              <w:ind w:left="357" w:hanging="357"/>
              <w:jc w:val="center"/>
              <w:rPr>
                <w:rFonts w:cs="Arial"/>
                <w:sz w:val="18"/>
                <w:szCs w:val="18"/>
                <w:lang w:eastAsia="en-US"/>
              </w:rPr>
            </w:pPr>
            <w:r w:rsidRPr="000A47A5">
              <w:rPr>
                <w:rFonts w:cs="Arial"/>
                <w:sz w:val="18"/>
                <w:szCs w:val="18"/>
                <w:lang w:eastAsia="en-US"/>
              </w:rPr>
              <w:t>mln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800F8BB" w14:textId="69AC3406" w:rsidR="00842AC5" w:rsidRPr="000A47A5" w:rsidRDefault="00842AC5" w:rsidP="00842AC5">
            <w:pPr>
              <w:spacing w:line="254" w:lineRule="auto"/>
              <w:ind w:left="357" w:hanging="357"/>
              <w:jc w:val="center"/>
              <w:rPr>
                <w:rFonts w:cs="Arial"/>
                <w:sz w:val="18"/>
                <w:szCs w:val="18"/>
                <w:lang w:eastAsia="en-US"/>
              </w:rPr>
            </w:pPr>
            <w:r w:rsidRPr="000A47A5">
              <w:rPr>
                <w:rFonts w:cs="Arial"/>
                <w:sz w:val="18"/>
                <w:szCs w:val="18"/>
                <w:lang w:eastAsia="en-US"/>
              </w:rPr>
              <w:t>0</w:t>
            </w:r>
            <w:r w:rsidR="000A47A5" w:rsidRPr="000A47A5">
              <w:rPr>
                <w:rFonts w:cs="Arial"/>
                <w:sz w:val="18"/>
                <w:szCs w:val="18"/>
                <w:lang w:eastAsia="en-US"/>
              </w:rPr>
              <w:t>,1</w:t>
            </w:r>
            <w:r w:rsidR="00D535E6">
              <w:rPr>
                <w:rFonts w:cs="Arial"/>
                <w:sz w:val="18"/>
                <w:szCs w:val="18"/>
                <w:lang w:eastAsia="en-US"/>
              </w:rPr>
              <w:t>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852D42F" w14:textId="3CEEED1A" w:rsidR="00842AC5" w:rsidRPr="000A47A5" w:rsidRDefault="00842AC5" w:rsidP="00842AC5">
            <w:pPr>
              <w:spacing w:line="254" w:lineRule="auto"/>
              <w:ind w:left="357" w:hanging="357"/>
              <w:jc w:val="center"/>
              <w:rPr>
                <w:rFonts w:cs="Arial"/>
                <w:sz w:val="18"/>
                <w:szCs w:val="18"/>
                <w:lang w:eastAsia="en-US"/>
              </w:rPr>
            </w:pPr>
            <w:r w:rsidRPr="000A47A5">
              <w:rPr>
                <w:rFonts w:cs="Arial"/>
                <w:sz w:val="18"/>
                <w:szCs w:val="18"/>
                <w:lang w:eastAsia="en-US"/>
              </w:rPr>
              <w:t>0,1</w:t>
            </w:r>
            <w:r w:rsidR="00D535E6">
              <w:rPr>
                <w:rFonts w:cs="Arial"/>
                <w:sz w:val="18"/>
                <w:szCs w:val="18"/>
                <w:lang w:eastAsia="en-US"/>
              </w:rPr>
              <w:t>1</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CA2D609" w14:textId="7DDB85E2" w:rsidR="00842AC5" w:rsidRPr="000A47A5" w:rsidRDefault="00842AC5" w:rsidP="00842AC5">
            <w:pPr>
              <w:spacing w:line="254" w:lineRule="auto"/>
              <w:ind w:left="357" w:hanging="357"/>
              <w:jc w:val="center"/>
              <w:rPr>
                <w:rFonts w:cs="Arial"/>
                <w:sz w:val="18"/>
                <w:szCs w:val="18"/>
                <w:lang w:eastAsia="en-US"/>
              </w:rPr>
            </w:pPr>
            <w:r w:rsidRPr="000A47A5">
              <w:rPr>
                <w:rFonts w:cs="Arial"/>
                <w:sz w:val="18"/>
                <w:szCs w:val="18"/>
                <w:lang w:eastAsia="en-US"/>
              </w:rPr>
              <w:t>0,1</w:t>
            </w:r>
            <w:r w:rsidR="00D535E6">
              <w:rPr>
                <w:rFonts w:cs="Arial"/>
                <w:sz w:val="18"/>
                <w:szCs w:val="18"/>
                <w:lang w:eastAsia="en-US"/>
              </w:rPr>
              <w:t>1</w:t>
            </w:r>
          </w:p>
        </w:tc>
      </w:tr>
      <w:tr w:rsidR="00842AC5" w:rsidRPr="00B822EF" w14:paraId="672B436D"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49842451" w14:textId="77777777" w:rsidR="00842AC5" w:rsidRPr="004C6FAF" w:rsidRDefault="00842AC5" w:rsidP="00AF5C6C">
            <w:pPr>
              <w:pStyle w:val="Akapitzlist"/>
              <w:numPr>
                <w:ilvl w:val="0"/>
                <w:numId w:val="99"/>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tcPr>
          <w:p w14:paraId="6D721DB3" w14:textId="01C69188" w:rsidR="00842AC5" w:rsidRPr="00B822EF" w:rsidRDefault="00842AC5" w:rsidP="00842AC5">
            <w:pPr>
              <w:spacing w:line="254" w:lineRule="auto"/>
              <w:jc w:val="center"/>
              <w:rPr>
                <w:rFonts w:cs="Arial"/>
                <w:sz w:val="18"/>
                <w:szCs w:val="18"/>
                <w:lang w:eastAsia="en-US"/>
              </w:rPr>
            </w:pPr>
            <w:r w:rsidRPr="000A47A5">
              <w:rPr>
                <w:rFonts w:cs="Arial"/>
                <w:sz w:val="18"/>
                <w:szCs w:val="18"/>
                <w:lang w:eastAsia="en-US"/>
              </w:rPr>
              <w:t>Liczba instalacji termicznego przekształcania zmieszanych odpadów komunalnych i pozostałości z sortowni z odzyskiem energii</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4DEA59E8" w14:textId="58E6CDE1"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szt.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3287F91E" w14:textId="0381416B"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3</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256CB397" w14:textId="10B75B60"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3</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56326A77" w14:textId="65391983" w:rsidR="00842AC5" w:rsidRPr="00B822EF" w:rsidRDefault="00842AC5" w:rsidP="00842AC5">
            <w:pPr>
              <w:spacing w:line="254" w:lineRule="auto"/>
              <w:ind w:left="357" w:hanging="357"/>
              <w:jc w:val="center"/>
              <w:rPr>
                <w:rFonts w:cs="Arial"/>
                <w:sz w:val="18"/>
                <w:szCs w:val="18"/>
                <w:lang w:eastAsia="en-US"/>
              </w:rPr>
            </w:pPr>
            <w:r w:rsidRPr="00B822EF">
              <w:rPr>
                <w:rFonts w:cs="Arial"/>
                <w:sz w:val="18"/>
                <w:szCs w:val="18"/>
                <w:lang w:eastAsia="en-US"/>
              </w:rPr>
              <w:t>3</w:t>
            </w:r>
          </w:p>
        </w:tc>
      </w:tr>
      <w:tr w:rsidR="00842AC5" w:rsidRPr="00B822EF" w14:paraId="2D0332B1"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BE578A" w14:textId="21FE7A0D" w:rsidR="00842AC5" w:rsidRPr="004C6FAF" w:rsidRDefault="00842AC5" w:rsidP="00AF5C6C">
            <w:pPr>
              <w:pStyle w:val="Akapitzlist"/>
              <w:numPr>
                <w:ilvl w:val="0"/>
                <w:numId w:val="99"/>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6310201" w14:textId="6D30A651" w:rsidR="00842AC5" w:rsidRPr="00D535E6" w:rsidRDefault="00842AC5" w:rsidP="00842AC5">
            <w:pPr>
              <w:spacing w:line="254" w:lineRule="auto"/>
              <w:jc w:val="center"/>
              <w:rPr>
                <w:rFonts w:cs="Arial"/>
                <w:sz w:val="18"/>
                <w:szCs w:val="18"/>
                <w:lang w:eastAsia="en-US"/>
              </w:rPr>
            </w:pPr>
            <w:r w:rsidRPr="00D535E6">
              <w:rPr>
                <w:rFonts w:cs="Arial"/>
                <w:sz w:val="18"/>
                <w:szCs w:val="18"/>
                <w:lang w:eastAsia="en-US"/>
              </w:rPr>
              <w:t>Liczba pozostałych instalacji spalających odpady powstałe z przetwarzania odpadów komunalnych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126B509" w14:textId="77777777" w:rsidR="00842AC5" w:rsidRPr="00D535E6" w:rsidRDefault="00842AC5" w:rsidP="00842AC5">
            <w:pPr>
              <w:spacing w:line="254" w:lineRule="auto"/>
              <w:ind w:left="357" w:hanging="357"/>
              <w:jc w:val="center"/>
              <w:rPr>
                <w:rFonts w:cs="Arial"/>
                <w:sz w:val="18"/>
                <w:szCs w:val="18"/>
                <w:lang w:eastAsia="en-US"/>
              </w:rPr>
            </w:pPr>
            <w:r w:rsidRPr="00D535E6">
              <w:rPr>
                <w:rFonts w:cs="Arial"/>
                <w:sz w:val="18"/>
                <w:szCs w:val="18"/>
                <w:lang w:eastAsia="en-US"/>
              </w:rPr>
              <w:t>szt.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4FBD77D" w14:textId="617E15F8" w:rsidR="00842AC5" w:rsidRPr="00D535E6" w:rsidRDefault="00D535E6" w:rsidP="00842AC5">
            <w:pPr>
              <w:spacing w:line="254" w:lineRule="auto"/>
              <w:ind w:left="357" w:hanging="357"/>
              <w:jc w:val="center"/>
              <w:rPr>
                <w:rFonts w:cs="Arial"/>
                <w:sz w:val="18"/>
                <w:szCs w:val="18"/>
                <w:lang w:eastAsia="en-US"/>
              </w:rPr>
            </w:pPr>
            <w:r w:rsidRPr="00D535E6">
              <w:rPr>
                <w:rFonts w:cs="Arial"/>
                <w:sz w:val="18"/>
                <w:szCs w:val="18"/>
                <w:lang w:eastAsia="en-US"/>
              </w:rPr>
              <w:t>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C869940" w14:textId="35DCF008" w:rsidR="00842AC5" w:rsidRPr="00D535E6" w:rsidRDefault="00D535E6" w:rsidP="00842AC5">
            <w:pPr>
              <w:spacing w:line="254" w:lineRule="auto"/>
              <w:ind w:left="357" w:hanging="357"/>
              <w:jc w:val="center"/>
              <w:rPr>
                <w:rFonts w:cs="Arial"/>
                <w:sz w:val="18"/>
                <w:szCs w:val="18"/>
                <w:lang w:eastAsia="en-US"/>
              </w:rPr>
            </w:pPr>
            <w:r w:rsidRPr="00D535E6">
              <w:rPr>
                <w:rFonts w:cs="Arial"/>
                <w:sz w:val="18"/>
                <w:szCs w:val="18"/>
                <w:lang w:eastAsia="en-US"/>
              </w:rPr>
              <w:t>0</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2B1E09F" w14:textId="7A80D667" w:rsidR="00842AC5" w:rsidRPr="00D535E6" w:rsidRDefault="00D535E6" w:rsidP="00842AC5">
            <w:pPr>
              <w:spacing w:line="254" w:lineRule="auto"/>
              <w:ind w:left="357" w:hanging="357"/>
              <w:jc w:val="center"/>
              <w:rPr>
                <w:rFonts w:cs="Arial"/>
                <w:sz w:val="18"/>
                <w:szCs w:val="18"/>
                <w:lang w:eastAsia="en-US"/>
              </w:rPr>
            </w:pPr>
            <w:r w:rsidRPr="00D535E6">
              <w:rPr>
                <w:rFonts w:cs="Arial"/>
                <w:sz w:val="18"/>
                <w:szCs w:val="18"/>
                <w:lang w:eastAsia="en-US"/>
              </w:rPr>
              <w:t>0</w:t>
            </w:r>
          </w:p>
        </w:tc>
      </w:tr>
      <w:tr w:rsidR="00162119" w:rsidRPr="00B822EF" w14:paraId="1C4B2611"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515BC9FD" w14:textId="77777777" w:rsidR="00162119" w:rsidRPr="004C6FAF" w:rsidRDefault="00162119" w:rsidP="00AF5C6C">
            <w:pPr>
              <w:pStyle w:val="Akapitzlist"/>
              <w:numPr>
                <w:ilvl w:val="0"/>
                <w:numId w:val="99"/>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tcPr>
          <w:p w14:paraId="4960C7B3" w14:textId="3AA386D7" w:rsidR="00162119" w:rsidRPr="00D535E6" w:rsidRDefault="00162119" w:rsidP="00162119">
            <w:pPr>
              <w:spacing w:line="254" w:lineRule="auto"/>
              <w:jc w:val="center"/>
              <w:rPr>
                <w:rFonts w:cs="Arial"/>
                <w:sz w:val="18"/>
                <w:szCs w:val="18"/>
                <w:lang w:eastAsia="en-US"/>
              </w:rPr>
            </w:pPr>
            <w:r w:rsidRPr="00D535E6">
              <w:rPr>
                <w:rFonts w:cs="Arial"/>
                <w:sz w:val="18"/>
                <w:szCs w:val="18"/>
                <w:lang w:eastAsia="en-US"/>
              </w:rPr>
              <w:t>Moce przerobowe pozostałych instalacji spalających odpady powstałe z przetwarzania odpadów komunalnych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20DA013C" w14:textId="2E78A712" w:rsidR="00162119" w:rsidRPr="00D535E6" w:rsidRDefault="00162119" w:rsidP="00162119">
            <w:pPr>
              <w:spacing w:line="254" w:lineRule="auto"/>
              <w:ind w:left="357" w:hanging="357"/>
              <w:jc w:val="center"/>
              <w:rPr>
                <w:rFonts w:cs="Arial"/>
                <w:sz w:val="18"/>
                <w:szCs w:val="18"/>
                <w:lang w:eastAsia="en-US"/>
              </w:rPr>
            </w:pPr>
            <w:r w:rsidRPr="00D535E6">
              <w:rPr>
                <w:rFonts w:cs="Arial"/>
                <w:sz w:val="18"/>
                <w:szCs w:val="18"/>
                <w:lang w:eastAsia="en-US"/>
              </w:rPr>
              <w:t>mln.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666E2127" w14:textId="65AE2385" w:rsidR="00162119" w:rsidRPr="00D535E6" w:rsidRDefault="00162119" w:rsidP="00162119">
            <w:pPr>
              <w:spacing w:line="254" w:lineRule="auto"/>
              <w:ind w:left="357" w:hanging="357"/>
              <w:jc w:val="center"/>
              <w:rPr>
                <w:rFonts w:cs="Arial"/>
                <w:sz w:val="18"/>
                <w:szCs w:val="18"/>
                <w:lang w:eastAsia="en-US"/>
              </w:rPr>
            </w:pPr>
            <w:r w:rsidRPr="00D535E6">
              <w:rPr>
                <w:rFonts w:cs="Arial"/>
                <w:sz w:val="18"/>
                <w:szCs w:val="18"/>
                <w:lang w:eastAsia="en-US"/>
              </w:rPr>
              <w:t>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29FAC483" w14:textId="6495982E" w:rsidR="00162119" w:rsidRPr="00D535E6" w:rsidRDefault="00162119" w:rsidP="00162119">
            <w:pPr>
              <w:spacing w:line="254" w:lineRule="auto"/>
              <w:ind w:left="357" w:hanging="357"/>
              <w:jc w:val="center"/>
              <w:rPr>
                <w:rFonts w:cs="Arial"/>
                <w:sz w:val="18"/>
                <w:szCs w:val="18"/>
                <w:lang w:eastAsia="en-US"/>
              </w:rPr>
            </w:pPr>
            <w:r w:rsidRPr="00D535E6">
              <w:rPr>
                <w:rFonts w:cs="Arial"/>
                <w:sz w:val="18"/>
                <w:szCs w:val="18"/>
                <w:lang w:eastAsia="en-US"/>
              </w:rPr>
              <w:t>0</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1451AC49" w14:textId="59FC0802" w:rsidR="00162119" w:rsidRPr="00D535E6" w:rsidRDefault="00162119" w:rsidP="00162119">
            <w:pPr>
              <w:spacing w:line="254" w:lineRule="auto"/>
              <w:ind w:left="357" w:hanging="357"/>
              <w:jc w:val="center"/>
              <w:rPr>
                <w:rFonts w:cs="Arial"/>
                <w:sz w:val="18"/>
                <w:szCs w:val="18"/>
                <w:lang w:eastAsia="en-US"/>
              </w:rPr>
            </w:pPr>
            <w:r w:rsidRPr="00D535E6">
              <w:rPr>
                <w:rFonts w:cs="Arial"/>
                <w:sz w:val="18"/>
                <w:szCs w:val="18"/>
                <w:lang w:eastAsia="en-US"/>
              </w:rPr>
              <w:t>0</w:t>
            </w:r>
          </w:p>
        </w:tc>
      </w:tr>
      <w:tr w:rsidR="00162119" w:rsidRPr="00B822EF" w14:paraId="18EF8B03"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6767065F" w14:textId="5C1DC8F8" w:rsidR="00162119" w:rsidRPr="00AA00A3" w:rsidRDefault="00AA00A3" w:rsidP="00AA00A3">
            <w:pPr>
              <w:spacing w:line="254" w:lineRule="auto"/>
              <w:jc w:val="center"/>
              <w:rPr>
                <w:rFonts w:cs="Arial"/>
                <w:sz w:val="18"/>
                <w:szCs w:val="18"/>
                <w:lang w:eastAsia="en-US"/>
              </w:rPr>
            </w:pPr>
            <w:r>
              <w:rPr>
                <w:rFonts w:cs="Arial"/>
                <w:sz w:val="18"/>
                <w:szCs w:val="18"/>
                <w:lang w:eastAsia="en-US"/>
              </w:rPr>
              <w:t>53.</w:t>
            </w: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tcPr>
          <w:p w14:paraId="766C629E" w14:textId="1DE33D60" w:rsidR="00162119" w:rsidRPr="00B822EF" w:rsidRDefault="00162119" w:rsidP="00162119">
            <w:pPr>
              <w:spacing w:line="254" w:lineRule="auto"/>
              <w:jc w:val="center"/>
              <w:rPr>
                <w:rFonts w:cs="Arial"/>
                <w:color w:val="FF0000"/>
                <w:sz w:val="18"/>
                <w:szCs w:val="18"/>
                <w:highlight w:val="cyan"/>
                <w:lang w:eastAsia="en-US"/>
              </w:rPr>
            </w:pPr>
            <w:r w:rsidRPr="00D535E6">
              <w:rPr>
                <w:rFonts w:cs="Arial"/>
                <w:sz w:val="18"/>
                <w:szCs w:val="18"/>
                <w:lang w:eastAsia="en-US"/>
              </w:rPr>
              <w:t xml:space="preserve">Liczba pozostałych instalacji spalających odpady powstałe </w:t>
            </w:r>
            <w:r w:rsidR="00B84FC2">
              <w:rPr>
                <w:rFonts w:cs="Arial"/>
                <w:sz w:val="18"/>
                <w:szCs w:val="18"/>
                <w:lang w:eastAsia="en-US"/>
              </w:rPr>
              <w:br/>
            </w:r>
            <w:r w:rsidRPr="00D535E6">
              <w:rPr>
                <w:rFonts w:cs="Arial"/>
                <w:sz w:val="18"/>
                <w:szCs w:val="18"/>
                <w:lang w:eastAsia="en-US"/>
              </w:rPr>
              <w:t>z</w:t>
            </w:r>
            <w:r w:rsidR="00AA00A3">
              <w:rPr>
                <w:rFonts w:cs="Arial"/>
                <w:sz w:val="18"/>
                <w:szCs w:val="18"/>
                <w:lang w:eastAsia="en-US"/>
              </w:rPr>
              <w:t xml:space="preserve"> </w:t>
            </w:r>
            <w:r w:rsidRPr="00D535E6">
              <w:rPr>
                <w:rFonts w:cs="Arial"/>
                <w:sz w:val="18"/>
                <w:szCs w:val="18"/>
                <w:lang w:eastAsia="en-US"/>
              </w:rPr>
              <w:t>przetwarzania odpadów komunalnych</w:t>
            </w:r>
            <w:r>
              <w:rPr>
                <w:rFonts w:cs="Arial"/>
                <w:sz w:val="18"/>
                <w:szCs w:val="18"/>
                <w:lang w:eastAsia="en-US"/>
              </w:rPr>
              <w:t xml:space="preserve"> innych niż </w:t>
            </w:r>
            <w:r w:rsidRPr="00D535E6">
              <w:rPr>
                <w:rFonts w:cs="Arial"/>
                <w:sz w:val="18"/>
                <w:szCs w:val="18"/>
                <w:lang w:eastAsia="en-US"/>
              </w:rPr>
              <w:t>spalających zmieszane odpady komunalne</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37104E1F" w14:textId="613E558F" w:rsidR="00162119" w:rsidRPr="00B822EF" w:rsidRDefault="00162119" w:rsidP="00162119">
            <w:pPr>
              <w:spacing w:line="254" w:lineRule="auto"/>
              <w:ind w:left="357" w:hanging="357"/>
              <w:jc w:val="center"/>
              <w:rPr>
                <w:rFonts w:cs="Arial"/>
                <w:color w:val="FF0000"/>
                <w:sz w:val="18"/>
                <w:szCs w:val="18"/>
                <w:highlight w:val="cyan"/>
                <w:lang w:eastAsia="en-US"/>
              </w:rPr>
            </w:pPr>
            <w:r w:rsidRPr="00D535E6">
              <w:rPr>
                <w:rFonts w:cs="Arial"/>
                <w:sz w:val="18"/>
                <w:szCs w:val="18"/>
                <w:lang w:eastAsia="en-US"/>
              </w:rPr>
              <w:t>szt.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0791C585" w14:textId="2EB8F88C" w:rsidR="00162119" w:rsidRPr="00D535E6" w:rsidRDefault="00162119" w:rsidP="00162119">
            <w:pPr>
              <w:spacing w:line="254" w:lineRule="auto"/>
              <w:ind w:left="357" w:hanging="357"/>
              <w:jc w:val="center"/>
              <w:rPr>
                <w:rFonts w:cs="Arial"/>
                <w:sz w:val="18"/>
                <w:szCs w:val="18"/>
                <w:lang w:eastAsia="en-US"/>
              </w:rPr>
            </w:pPr>
            <w:r w:rsidRPr="00D535E6">
              <w:rPr>
                <w:rFonts w:cs="Arial"/>
                <w:sz w:val="18"/>
                <w:szCs w:val="18"/>
                <w:lang w:eastAsia="en-US"/>
              </w:rPr>
              <w:t>2</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7E533303" w14:textId="0923E762" w:rsidR="00162119" w:rsidRPr="00D535E6" w:rsidRDefault="00162119" w:rsidP="00162119">
            <w:pPr>
              <w:spacing w:line="254" w:lineRule="auto"/>
              <w:ind w:left="357" w:hanging="357"/>
              <w:jc w:val="center"/>
              <w:rPr>
                <w:rFonts w:cs="Arial"/>
                <w:sz w:val="18"/>
                <w:szCs w:val="18"/>
                <w:lang w:eastAsia="en-US"/>
              </w:rPr>
            </w:pPr>
            <w:r w:rsidRPr="00D535E6">
              <w:rPr>
                <w:rFonts w:cs="Arial"/>
                <w:sz w:val="18"/>
                <w:szCs w:val="18"/>
                <w:lang w:eastAsia="en-US"/>
              </w:rPr>
              <w:t>2</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58D90707" w14:textId="417049E2" w:rsidR="00162119" w:rsidRPr="00D535E6" w:rsidRDefault="00162119" w:rsidP="00162119">
            <w:pPr>
              <w:spacing w:line="254" w:lineRule="auto"/>
              <w:ind w:left="357" w:hanging="357"/>
              <w:jc w:val="center"/>
              <w:rPr>
                <w:rFonts w:cs="Arial"/>
                <w:sz w:val="18"/>
                <w:szCs w:val="18"/>
                <w:lang w:eastAsia="en-US"/>
              </w:rPr>
            </w:pPr>
            <w:r w:rsidRPr="00D535E6">
              <w:rPr>
                <w:rFonts w:cs="Arial"/>
                <w:sz w:val="18"/>
                <w:szCs w:val="18"/>
                <w:lang w:eastAsia="en-US"/>
              </w:rPr>
              <w:t>2</w:t>
            </w:r>
          </w:p>
        </w:tc>
      </w:tr>
      <w:tr w:rsidR="00162119" w:rsidRPr="00B822EF" w14:paraId="1A1D5D06"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BC7EC0" w14:textId="18497D21" w:rsidR="00162119" w:rsidRPr="004C6FAF" w:rsidRDefault="00162119" w:rsidP="00AF5C6C">
            <w:pPr>
              <w:pStyle w:val="Akapitzlist"/>
              <w:numPr>
                <w:ilvl w:val="0"/>
                <w:numId w:val="100"/>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0576C68" w14:textId="0E766791" w:rsidR="00162119" w:rsidRPr="00D535E6" w:rsidRDefault="00162119" w:rsidP="00162119">
            <w:pPr>
              <w:spacing w:line="254" w:lineRule="auto"/>
              <w:jc w:val="center"/>
              <w:rPr>
                <w:rFonts w:cs="Arial"/>
                <w:sz w:val="18"/>
                <w:szCs w:val="18"/>
                <w:lang w:eastAsia="en-US"/>
              </w:rPr>
            </w:pPr>
            <w:r w:rsidRPr="00D535E6">
              <w:rPr>
                <w:rFonts w:cs="Arial"/>
                <w:sz w:val="18"/>
                <w:szCs w:val="18"/>
                <w:lang w:eastAsia="en-US"/>
              </w:rPr>
              <w:t xml:space="preserve">Moce przerobowe </w:t>
            </w:r>
            <w:r w:rsidRPr="00162119">
              <w:rPr>
                <w:rFonts w:cs="Arial"/>
                <w:sz w:val="18"/>
                <w:szCs w:val="18"/>
                <w:lang w:eastAsia="en-US"/>
              </w:rPr>
              <w:t>pozostałych instalacji spalających odpady powstałe z przetwarzania odpadów komunalnych innych niż spalających zmieszane odpady komunalne</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4E6B7E9" w14:textId="77777777" w:rsidR="00162119" w:rsidRPr="00D535E6" w:rsidRDefault="00162119" w:rsidP="00162119">
            <w:pPr>
              <w:spacing w:line="254" w:lineRule="auto"/>
              <w:ind w:left="357" w:hanging="357"/>
              <w:jc w:val="center"/>
              <w:rPr>
                <w:rFonts w:cs="Arial"/>
                <w:sz w:val="18"/>
                <w:szCs w:val="18"/>
                <w:lang w:eastAsia="en-US"/>
              </w:rPr>
            </w:pPr>
            <w:r w:rsidRPr="00D535E6">
              <w:rPr>
                <w:rFonts w:cs="Arial"/>
                <w:sz w:val="18"/>
                <w:szCs w:val="18"/>
                <w:lang w:eastAsia="en-US"/>
              </w:rPr>
              <w:t>mln.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22A2F39" w14:textId="77777777" w:rsidR="00162119" w:rsidRPr="00D535E6" w:rsidRDefault="00162119" w:rsidP="00162119">
            <w:pPr>
              <w:spacing w:line="254" w:lineRule="auto"/>
              <w:ind w:left="357" w:hanging="357"/>
              <w:jc w:val="center"/>
              <w:rPr>
                <w:rFonts w:cs="Arial"/>
                <w:sz w:val="18"/>
                <w:szCs w:val="18"/>
                <w:lang w:eastAsia="en-US"/>
              </w:rPr>
            </w:pPr>
            <w:r w:rsidRPr="00D535E6">
              <w:rPr>
                <w:rFonts w:cs="Arial"/>
                <w:sz w:val="18"/>
                <w:szCs w:val="18"/>
                <w:lang w:eastAsia="en-US"/>
              </w:rPr>
              <w:t>0,013</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76285C9" w14:textId="77777777" w:rsidR="00162119" w:rsidRPr="00D535E6" w:rsidRDefault="00162119" w:rsidP="00162119">
            <w:pPr>
              <w:spacing w:line="254" w:lineRule="auto"/>
              <w:ind w:left="357" w:hanging="357"/>
              <w:jc w:val="center"/>
              <w:rPr>
                <w:rFonts w:cs="Arial"/>
                <w:sz w:val="18"/>
                <w:szCs w:val="18"/>
                <w:lang w:eastAsia="en-US"/>
              </w:rPr>
            </w:pPr>
            <w:r w:rsidRPr="00D535E6">
              <w:rPr>
                <w:rFonts w:cs="Arial"/>
                <w:sz w:val="18"/>
                <w:szCs w:val="18"/>
                <w:lang w:eastAsia="en-US"/>
              </w:rPr>
              <w:t>0,013</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9B32EF5" w14:textId="77777777" w:rsidR="00162119" w:rsidRPr="00D535E6" w:rsidRDefault="00162119" w:rsidP="00162119">
            <w:pPr>
              <w:spacing w:line="254" w:lineRule="auto"/>
              <w:ind w:left="357" w:hanging="357"/>
              <w:jc w:val="center"/>
              <w:rPr>
                <w:rFonts w:cs="Arial"/>
                <w:sz w:val="18"/>
                <w:szCs w:val="18"/>
                <w:lang w:eastAsia="en-US"/>
              </w:rPr>
            </w:pPr>
            <w:r w:rsidRPr="00D535E6">
              <w:rPr>
                <w:rFonts w:cs="Arial"/>
                <w:sz w:val="18"/>
                <w:szCs w:val="18"/>
                <w:lang w:eastAsia="en-US"/>
              </w:rPr>
              <w:t>0,013</w:t>
            </w:r>
          </w:p>
        </w:tc>
      </w:tr>
      <w:tr w:rsidR="00162119" w:rsidRPr="00B822EF" w14:paraId="5BF46DBB"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738677DB" w14:textId="77777777" w:rsidR="00162119" w:rsidRPr="004C6FAF" w:rsidRDefault="00162119" w:rsidP="00AF5C6C">
            <w:pPr>
              <w:pStyle w:val="Akapitzlist"/>
              <w:numPr>
                <w:ilvl w:val="0"/>
                <w:numId w:val="100"/>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shd w:val="clear" w:color="auto" w:fill="auto"/>
            <w:tcMar>
              <w:top w:w="0" w:type="dxa"/>
              <w:left w:w="70" w:type="dxa"/>
              <w:bottom w:w="0" w:type="dxa"/>
              <w:right w:w="70" w:type="dxa"/>
            </w:tcMar>
            <w:vAlign w:val="center"/>
            <w:hideMark/>
          </w:tcPr>
          <w:p w14:paraId="08B1141C" w14:textId="77777777" w:rsidR="00162119" w:rsidRPr="003274C2" w:rsidRDefault="00162119" w:rsidP="00B84FC2">
            <w:pPr>
              <w:widowControl w:val="0"/>
              <w:spacing w:line="254" w:lineRule="auto"/>
              <w:ind w:left="57" w:right="57"/>
              <w:jc w:val="center"/>
              <w:rPr>
                <w:rFonts w:eastAsia="Arial Unicode MS" w:cs="Arial"/>
                <w:sz w:val="18"/>
                <w:szCs w:val="18"/>
                <w:shd w:val="clear" w:color="auto" w:fill="729FCF"/>
                <w:lang w:eastAsia="en-US" w:bidi="pl-PL"/>
              </w:rPr>
            </w:pPr>
            <w:r w:rsidRPr="003274C2">
              <w:rPr>
                <w:rFonts w:eastAsia="Arial Unicode MS" w:cs="Arial"/>
                <w:sz w:val="18"/>
                <w:szCs w:val="18"/>
                <w:lang w:eastAsia="en-US" w:bidi="pl-PL"/>
              </w:rPr>
              <w:t>Liczba kompostowni odpadów zielonych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C5D19EB" w14:textId="77777777"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szt.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AB7F222" w14:textId="05BF139D"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DD0F12C" w14:textId="1BAFD0B5"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9</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43C0F143" w14:textId="42E6810D"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9</w:t>
            </w:r>
          </w:p>
        </w:tc>
      </w:tr>
      <w:tr w:rsidR="00162119" w:rsidRPr="00B822EF" w14:paraId="3A5FFF9C"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4B228955" w14:textId="77777777" w:rsidR="00162119" w:rsidRPr="004C6FAF" w:rsidRDefault="00162119" w:rsidP="00AF5C6C">
            <w:pPr>
              <w:pStyle w:val="Akapitzlist"/>
              <w:numPr>
                <w:ilvl w:val="0"/>
                <w:numId w:val="100"/>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6FB5906" w14:textId="77777777" w:rsidR="00162119" w:rsidRPr="003274C2" w:rsidRDefault="00162119" w:rsidP="00B84FC2">
            <w:pPr>
              <w:widowControl w:val="0"/>
              <w:spacing w:line="254" w:lineRule="auto"/>
              <w:ind w:left="57" w:right="57"/>
              <w:jc w:val="center"/>
              <w:rPr>
                <w:rFonts w:eastAsia="Arial Unicode MS" w:cs="Arial"/>
                <w:sz w:val="18"/>
                <w:szCs w:val="18"/>
                <w:lang w:eastAsia="en-US" w:bidi="pl-PL"/>
              </w:rPr>
            </w:pPr>
            <w:r w:rsidRPr="003274C2">
              <w:rPr>
                <w:rFonts w:eastAsia="Arial Unicode MS" w:cs="Arial"/>
                <w:sz w:val="18"/>
                <w:szCs w:val="18"/>
                <w:lang w:eastAsia="en-US" w:bidi="pl-PL"/>
              </w:rPr>
              <w:t>Liczba punktów selektywnego zbierania odpadów komunalnych (PSZOK)</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392F82B" w14:textId="77777777"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szt.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8478447" w14:textId="4B46E3BA"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119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AAA7EF9" w14:textId="699C17EF"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124</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19D5CE82" w14:textId="460F9F85"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125</w:t>
            </w:r>
          </w:p>
        </w:tc>
      </w:tr>
      <w:tr w:rsidR="00162119" w:rsidRPr="00B822EF" w14:paraId="4A4901A3" w14:textId="77777777" w:rsidTr="00AA00A3">
        <w:trPr>
          <w:trHeight w:val="255"/>
          <w:jc w:val="center"/>
        </w:trPr>
        <w:tc>
          <w:tcPr>
            <w:tcW w:w="9110" w:type="dxa"/>
            <w:gridSpan w:val="16"/>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14:paraId="0FDDC7DC" w14:textId="77777777" w:rsidR="00162119" w:rsidRPr="00C02680" w:rsidRDefault="00162119" w:rsidP="00AA00A3">
            <w:pPr>
              <w:pStyle w:val="Akapitzlist"/>
              <w:spacing w:line="254" w:lineRule="auto"/>
              <w:ind w:left="1440"/>
              <w:jc w:val="center"/>
              <w:rPr>
                <w:rFonts w:cs="Arial"/>
                <w:b/>
                <w:iCs/>
                <w:sz w:val="18"/>
                <w:szCs w:val="18"/>
                <w:lang w:eastAsia="en-US"/>
              </w:rPr>
            </w:pPr>
            <w:r w:rsidRPr="00C02680">
              <w:rPr>
                <w:rFonts w:cs="Arial"/>
                <w:b/>
                <w:iCs/>
                <w:sz w:val="18"/>
                <w:szCs w:val="18"/>
                <w:lang w:eastAsia="en-US"/>
              </w:rPr>
              <w:t>Odpady niebezpieczne</w:t>
            </w:r>
          </w:p>
        </w:tc>
      </w:tr>
      <w:tr w:rsidR="00162119" w:rsidRPr="00B822EF" w14:paraId="041257E4"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DD0A553" w14:textId="089CF91F" w:rsidR="00162119" w:rsidRPr="004C6FAF" w:rsidRDefault="00162119" w:rsidP="00AF5C6C">
            <w:pPr>
              <w:pStyle w:val="Akapitzlist"/>
              <w:numPr>
                <w:ilvl w:val="0"/>
                <w:numId w:val="100"/>
              </w:numPr>
              <w:spacing w:line="254" w:lineRule="auto"/>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14:paraId="78635C8E" w14:textId="33FDC5FE" w:rsidR="00162119" w:rsidRPr="00B822EF" w:rsidRDefault="00162119" w:rsidP="00162119">
            <w:pPr>
              <w:spacing w:line="254" w:lineRule="auto"/>
              <w:jc w:val="center"/>
              <w:rPr>
                <w:rFonts w:cs="Arial"/>
                <w:color w:val="FF0000"/>
                <w:sz w:val="18"/>
                <w:szCs w:val="18"/>
                <w:lang w:eastAsia="en-US"/>
              </w:rPr>
            </w:pPr>
            <w:r w:rsidRPr="00B822EF">
              <w:rPr>
                <w:rFonts w:cs="Arial"/>
                <w:sz w:val="18"/>
                <w:szCs w:val="18"/>
              </w:rPr>
              <w:t>Masa wytworzonych odpadów niebezpiecznych</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14:paraId="16E2BA16" w14:textId="32F9F956"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tys. Mg</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hideMark/>
          </w:tcPr>
          <w:p w14:paraId="13099345" w14:textId="201DFAF7" w:rsidR="00162119" w:rsidRPr="00B822EF" w:rsidRDefault="00162119" w:rsidP="00162119">
            <w:pPr>
              <w:spacing w:line="254" w:lineRule="auto"/>
              <w:jc w:val="center"/>
              <w:rPr>
                <w:rFonts w:cs="Arial"/>
                <w:color w:val="FF0000"/>
                <w:sz w:val="18"/>
                <w:szCs w:val="18"/>
                <w:lang w:eastAsia="en-US"/>
              </w:rPr>
            </w:pPr>
            <w:r w:rsidRPr="00B822EF">
              <w:rPr>
                <w:rFonts w:cs="Arial"/>
                <w:sz w:val="18"/>
                <w:szCs w:val="18"/>
              </w:rPr>
              <w:t>82,75</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hideMark/>
          </w:tcPr>
          <w:p w14:paraId="71637729" w14:textId="4093F7F2"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263,08</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14:paraId="0FDF4979" w14:textId="019D8CDE"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89,40</w:t>
            </w:r>
          </w:p>
        </w:tc>
      </w:tr>
      <w:tr w:rsidR="00162119" w:rsidRPr="00B822EF" w14:paraId="5FC4E220"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EC26A64" w14:textId="0A84F463" w:rsidR="00162119" w:rsidRPr="004C6FAF" w:rsidRDefault="00162119" w:rsidP="00AF5C6C">
            <w:pPr>
              <w:pStyle w:val="Akapitzlist"/>
              <w:numPr>
                <w:ilvl w:val="0"/>
                <w:numId w:val="100"/>
              </w:numPr>
              <w:spacing w:line="254" w:lineRule="auto"/>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14:paraId="137870BF" w14:textId="3548A056" w:rsidR="00162119" w:rsidRPr="00B822EF" w:rsidRDefault="00162119" w:rsidP="00162119">
            <w:pPr>
              <w:spacing w:line="254" w:lineRule="auto"/>
              <w:jc w:val="center"/>
              <w:rPr>
                <w:rFonts w:cs="Arial"/>
                <w:color w:val="FF0000"/>
                <w:sz w:val="18"/>
                <w:szCs w:val="18"/>
                <w:lang w:eastAsia="en-US"/>
              </w:rPr>
            </w:pPr>
            <w:r w:rsidRPr="00B822EF">
              <w:rPr>
                <w:rFonts w:cs="Arial"/>
                <w:sz w:val="18"/>
                <w:szCs w:val="18"/>
              </w:rPr>
              <w:t>Masa wytworzonych odpadów niebezpiecznych poddanych odzyskowi</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14:paraId="0E8A10E1" w14:textId="1975021D"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Mg</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hideMark/>
          </w:tcPr>
          <w:p w14:paraId="61B631C5" w14:textId="1B116BDF"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97</w:t>
            </w:r>
            <w:r w:rsidR="00B84FC2">
              <w:rPr>
                <w:rFonts w:cs="Arial"/>
                <w:sz w:val="18"/>
                <w:szCs w:val="18"/>
              </w:rPr>
              <w:t xml:space="preserve"> </w:t>
            </w:r>
            <w:r w:rsidRPr="00B822EF">
              <w:rPr>
                <w:rFonts w:cs="Arial"/>
                <w:sz w:val="18"/>
                <w:szCs w:val="18"/>
              </w:rPr>
              <w:t>694,71</w:t>
            </w:r>
          </w:p>
        </w:tc>
        <w:tc>
          <w:tcPr>
            <w:tcW w:w="1177"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14:paraId="25A04EF3" w14:textId="0664176B"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116</w:t>
            </w:r>
            <w:r w:rsidR="00B84FC2">
              <w:rPr>
                <w:rFonts w:cs="Arial"/>
                <w:sz w:val="18"/>
                <w:szCs w:val="18"/>
              </w:rPr>
              <w:t xml:space="preserve"> </w:t>
            </w:r>
            <w:r w:rsidRPr="00B822EF">
              <w:rPr>
                <w:rFonts w:cs="Arial"/>
                <w:sz w:val="18"/>
                <w:szCs w:val="18"/>
              </w:rPr>
              <w:t>944,50</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14:paraId="120187D6" w14:textId="53563D33"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89</w:t>
            </w:r>
            <w:r w:rsidR="00B84FC2">
              <w:rPr>
                <w:rFonts w:cs="Arial"/>
                <w:sz w:val="18"/>
                <w:szCs w:val="18"/>
              </w:rPr>
              <w:t xml:space="preserve"> </w:t>
            </w:r>
            <w:r w:rsidRPr="00B822EF">
              <w:rPr>
                <w:rFonts w:cs="Arial"/>
                <w:sz w:val="18"/>
                <w:szCs w:val="18"/>
              </w:rPr>
              <w:t>439,91</w:t>
            </w:r>
          </w:p>
        </w:tc>
      </w:tr>
      <w:tr w:rsidR="00162119" w:rsidRPr="00B822EF" w14:paraId="4709EB9F"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416CFF" w14:textId="77777777" w:rsidR="00162119" w:rsidRPr="004C6FAF" w:rsidRDefault="00162119" w:rsidP="00AF5C6C">
            <w:pPr>
              <w:pStyle w:val="Akapitzlist"/>
              <w:numPr>
                <w:ilvl w:val="0"/>
                <w:numId w:val="100"/>
              </w:numPr>
              <w:spacing w:line="254" w:lineRule="auto"/>
              <w:rPr>
                <w:rFonts w:cs="Arial"/>
                <w:sz w:val="18"/>
                <w:szCs w:val="18"/>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tcPr>
          <w:p w14:paraId="11FF4656" w14:textId="182027D8" w:rsidR="00162119" w:rsidRPr="00B822EF" w:rsidRDefault="00162119" w:rsidP="00162119">
            <w:pPr>
              <w:spacing w:line="254" w:lineRule="auto"/>
              <w:jc w:val="center"/>
              <w:rPr>
                <w:rFonts w:cs="Arial"/>
                <w:sz w:val="18"/>
                <w:szCs w:val="18"/>
              </w:rPr>
            </w:pPr>
            <w:r w:rsidRPr="00B822EF">
              <w:rPr>
                <w:rFonts w:cs="Arial"/>
                <w:sz w:val="18"/>
                <w:szCs w:val="18"/>
              </w:rPr>
              <w:t>Odsetek masy wytworzonych odpadów niebezpiecznych poddanych odzyskowi</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tcPr>
          <w:p w14:paraId="093A009A" w14:textId="24A55260" w:rsidR="00162119" w:rsidRPr="00B822EF" w:rsidRDefault="00162119" w:rsidP="00162119">
            <w:pPr>
              <w:spacing w:line="254" w:lineRule="auto"/>
              <w:ind w:left="357" w:hanging="357"/>
              <w:jc w:val="center"/>
              <w:rPr>
                <w:rFonts w:cs="Arial"/>
                <w:sz w:val="18"/>
                <w:szCs w:val="18"/>
              </w:rPr>
            </w:pPr>
            <w:r w:rsidRPr="00B822EF">
              <w:rPr>
                <w:rFonts w:cs="Arial"/>
                <w:sz w:val="18"/>
                <w:szCs w:val="18"/>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tcPr>
          <w:p w14:paraId="1135BFA2" w14:textId="050EA6A4" w:rsidR="00162119" w:rsidRPr="00B822EF" w:rsidRDefault="00162119" w:rsidP="00162119">
            <w:pPr>
              <w:spacing w:line="254" w:lineRule="auto"/>
              <w:ind w:left="357" w:hanging="357"/>
              <w:jc w:val="center"/>
              <w:rPr>
                <w:rFonts w:cs="Arial"/>
                <w:sz w:val="18"/>
                <w:szCs w:val="18"/>
              </w:rPr>
            </w:pPr>
            <w:r w:rsidRPr="00B822EF">
              <w:rPr>
                <w:rFonts w:cs="Arial"/>
                <w:sz w:val="18"/>
                <w:szCs w:val="18"/>
              </w:rPr>
              <w:t>118,05</w:t>
            </w:r>
          </w:p>
        </w:tc>
        <w:tc>
          <w:tcPr>
            <w:tcW w:w="1177"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tcPr>
          <w:p w14:paraId="5605595B" w14:textId="2CCBE583" w:rsidR="00162119" w:rsidRPr="00B822EF" w:rsidRDefault="00162119" w:rsidP="00162119">
            <w:pPr>
              <w:spacing w:line="254" w:lineRule="auto"/>
              <w:ind w:left="357" w:hanging="357"/>
              <w:jc w:val="center"/>
              <w:rPr>
                <w:rFonts w:cs="Arial"/>
                <w:sz w:val="18"/>
                <w:szCs w:val="18"/>
              </w:rPr>
            </w:pPr>
            <w:r w:rsidRPr="00B822EF">
              <w:rPr>
                <w:rFonts w:cs="Arial"/>
                <w:sz w:val="18"/>
                <w:szCs w:val="18"/>
              </w:rPr>
              <w:t>44,45</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tcPr>
          <w:p w14:paraId="2641D80B" w14:textId="7FB73C80" w:rsidR="00162119" w:rsidRPr="00B822EF" w:rsidRDefault="00162119" w:rsidP="00162119">
            <w:pPr>
              <w:spacing w:line="254" w:lineRule="auto"/>
              <w:ind w:left="357" w:hanging="357"/>
              <w:jc w:val="center"/>
              <w:rPr>
                <w:rFonts w:cs="Arial"/>
                <w:sz w:val="18"/>
                <w:szCs w:val="18"/>
              </w:rPr>
            </w:pPr>
            <w:r w:rsidRPr="00B822EF">
              <w:rPr>
                <w:rFonts w:cs="Arial"/>
                <w:sz w:val="18"/>
                <w:szCs w:val="18"/>
              </w:rPr>
              <w:t>100,04</w:t>
            </w:r>
          </w:p>
        </w:tc>
      </w:tr>
      <w:tr w:rsidR="00162119" w:rsidRPr="00B822EF" w14:paraId="18F8FAA0"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F23C71C" w14:textId="55C223F5" w:rsidR="00162119" w:rsidRPr="004C6FAF" w:rsidRDefault="00162119" w:rsidP="00AF5C6C">
            <w:pPr>
              <w:pStyle w:val="Akapitzlist"/>
              <w:numPr>
                <w:ilvl w:val="0"/>
                <w:numId w:val="100"/>
              </w:numPr>
              <w:spacing w:line="254" w:lineRule="auto"/>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14:paraId="3A9A3CB6" w14:textId="343513F2" w:rsidR="00162119" w:rsidRPr="00B822EF" w:rsidRDefault="00162119" w:rsidP="00162119">
            <w:pPr>
              <w:spacing w:line="254" w:lineRule="auto"/>
              <w:jc w:val="center"/>
              <w:rPr>
                <w:rFonts w:cs="Arial"/>
                <w:color w:val="FF0000"/>
                <w:sz w:val="18"/>
                <w:szCs w:val="18"/>
                <w:lang w:eastAsia="en-US"/>
              </w:rPr>
            </w:pPr>
            <w:r w:rsidRPr="00B822EF">
              <w:rPr>
                <w:rFonts w:cs="Arial"/>
                <w:sz w:val="18"/>
                <w:szCs w:val="18"/>
              </w:rPr>
              <w:t>Odsetek masy wytworzonych odpadów niebezpiecznych poddanych termicznemu przekształceniu</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14:paraId="4A17ED28" w14:textId="1E3086BD"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hideMark/>
          </w:tcPr>
          <w:p w14:paraId="12F1E59C" w14:textId="13235A86"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20,73</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hideMark/>
          </w:tcPr>
          <w:p w14:paraId="65024F7C" w14:textId="1CC4C0D7"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7,97</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hideMark/>
          </w:tcPr>
          <w:p w14:paraId="24B042A2" w14:textId="3F23B2B2"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19,40</w:t>
            </w:r>
          </w:p>
        </w:tc>
      </w:tr>
      <w:tr w:rsidR="00162119" w:rsidRPr="00B822EF" w14:paraId="78ECA1A6"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14:paraId="22B38154" w14:textId="08C2C144" w:rsidR="00162119" w:rsidRPr="004C6FAF" w:rsidRDefault="00162119" w:rsidP="00AF5C6C">
            <w:pPr>
              <w:pStyle w:val="Akapitzlist"/>
              <w:numPr>
                <w:ilvl w:val="0"/>
                <w:numId w:val="100"/>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hideMark/>
          </w:tcPr>
          <w:p w14:paraId="5B7525A4" w14:textId="25F5F3AB" w:rsidR="00162119" w:rsidRPr="00B822EF" w:rsidRDefault="00162119" w:rsidP="00162119">
            <w:pPr>
              <w:spacing w:line="254" w:lineRule="auto"/>
              <w:jc w:val="center"/>
              <w:rPr>
                <w:rFonts w:cs="Arial"/>
                <w:color w:val="FF0000"/>
                <w:sz w:val="18"/>
                <w:szCs w:val="18"/>
                <w:lang w:eastAsia="en-US"/>
              </w:rPr>
            </w:pPr>
            <w:r w:rsidRPr="00B822EF">
              <w:rPr>
                <w:rFonts w:cs="Arial"/>
                <w:sz w:val="18"/>
                <w:szCs w:val="18"/>
              </w:rPr>
              <w:t xml:space="preserve">Odsetek masy wytworzonych odpadów niebezpiecznych składowanych </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hideMark/>
          </w:tcPr>
          <w:p w14:paraId="3831F246" w14:textId="7F21CCEF"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hideMark/>
          </w:tcPr>
          <w:p w14:paraId="6F283E45" w14:textId="3481D0E1"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0,32</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hideMark/>
          </w:tcPr>
          <w:p w14:paraId="75E9CAE9" w14:textId="237AAEAD"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0,10</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hideMark/>
          </w:tcPr>
          <w:p w14:paraId="251A3193" w14:textId="747336C5"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0,12</w:t>
            </w:r>
          </w:p>
        </w:tc>
      </w:tr>
      <w:tr w:rsidR="00162119" w:rsidRPr="00B822EF" w14:paraId="18E90F1E"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0267EC" w14:textId="24ADB3DD" w:rsidR="00162119" w:rsidRPr="0096631C" w:rsidRDefault="00162119" w:rsidP="00AF5C6C">
            <w:pPr>
              <w:pStyle w:val="Akapitzlist"/>
              <w:numPr>
                <w:ilvl w:val="0"/>
                <w:numId w:val="100"/>
              </w:numPr>
              <w:spacing w:line="254" w:lineRule="auto"/>
              <w:rPr>
                <w:rFonts w:cs="Arial"/>
                <w:sz w:val="18"/>
                <w:szCs w:val="18"/>
                <w:lang w:eastAsia="en-US"/>
              </w:rPr>
            </w:pPr>
          </w:p>
        </w:tc>
        <w:tc>
          <w:tcPr>
            <w:tcW w:w="32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59A412" w14:textId="6BB3AF7E"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 xml:space="preserve">Masa selektywnie zebranych/ odebranych odpadów niebezpiecznych pochodzących ze strumienia odpadów komunalnych </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F8307C" w14:textId="77777777"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tys. Mg</w:t>
            </w:r>
          </w:p>
        </w:tc>
        <w:tc>
          <w:tcPr>
            <w:tcW w:w="1139"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4D68FF1B" w14:textId="55BFF284"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1,94</w:t>
            </w:r>
          </w:p>
        </w:tc>
        <w:tc>
          <w:tcPr>
            <w:tcW w:w="1177"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500F849A" w14:textId="545CCBE8"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1,64</w:t>
            </w:r>
          </w:p>
        </w:tc>
        <w:tc>
          <w:tcPr>
            <w:tcW w:w="142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5EE0F5" w14:textId="1B84AD9A" w:rsidR="00162119" w:rsidRPr="003274C2" w:rsidRDefault="00162119" w:rsidP="00162119">
            <w:pPr>
              <w:spacing w:line="254" w:lineRule="auto"/>
              <w:jc w:val="center"/>
              <w:rPr>
                <w:rFonts w:cs="Arial"/>
                <w:sz w:val="18"/>
                <w:szCs w:val="18"/>
                <w:lang w:eastAsia="en-US"/>
              </w:rPr>
            </w:pPr>
            <w:r w:rsidRPr="003274C2">
              <w:rPr>
                <w:rFonts w:cs="Arial"/>
                <w:sz w:val="18"/>
                <w:szCs w:val="18"/>
                <w:lang w:eastAsia="en-US"/>
              </w:rPr>
              <w:t>1,47</w:t>
            </w:r>
          </w:p>
        </w:tc>
      </w:tr>
      <w:tr w:rsidR="00162119" w:rsidRPr="00B822EF" w14:paraId="3B331C16"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F5ABF8" w14:textId="7CB9C909" w:rsidR="00162119" w:rsidRPr="004C6FAF" w:rsidRDefault="00162119" w:rsidP="00AF5C6C">
            <w:pPr>
              <w:pStyle w:val="Akapitzlist"/>
              <w:numPr>
                <w:ilvl w:val="0"/>
                <w:numId w:val="100"/>
              </w:numPr>
              <w:spacing w:line="254" w:lineRule="auto"/>
              <w:rPr>
                <w:rFonts w:cs="Arial"/>
                <w:sz w:val="18"/>
                <w:szCs w:val="18"/>
                <w:lang w:eastAsia="en-US"/>
              </w:rPr>
            </w:pPr>
          </w:p>
        </w:tc>
        <w:tc>
          <w:tcPr>
            <w:tcW w:w="32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D31A2A" w14:textId="77777777" w:rsidR="00162119" w:rsidRPr="003274C2" w:rsidRDefault="00162119" w:rsidP="00B84FC2">
            <w:pPr>
              <w:spacing w:line="254" w:lineRule="auto"/>
              <w:ind w:left="357" w:hanging="357"/>
              <w:jc w:val="center"/>
              <w:rPr>
                <w:rFonts w:cs="Arial"/>
                <w:sz w:val="18"/>
                <w:szCs w:val="18"/>
                <w:lang w:eastAsia="en-US"/>
              </w:rPr>
            </w:pPr>
            <w:r w:rsidRPr="003274C2">
              <w:rPr>
                <w:rFonts w:cs="Arial"/>
                <w:sz w:val="18"/>
                <w:szCs w:val="18"/>
                <w:lang w:eastAsia="en-US"/>
              </w:rPr>
              <w:t>Odsetek masy selektywnie zebranych/odebranych komunalnych odpadów niebezpiecznych poddanych recyklingowi</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9FABA1" w14:textId="77777777"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w:t>
            </w:r>
          </w:p>
        </w:tc>
        <w:tc>
          <w:tcPr>
            <w:tcW w:w="1139"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6F880851" w14:textId="77777777"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0,00</w:t>
            </w:r>
          </w:p>
        </w:tc>
        <w:tc>
          <w:tcPr>
            <w:tcW w:w="117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B3FA8B" w14:textId="77777777"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0,00</w:t>
            </w:r>
          </w:p>
        </w:tc>
        <w:tc>
          <w:tcPr>
            <w:tcW w:w="142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9F8EB9" w14:textId="77777777"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0,00</w:t>
            </w:r>
          </w:p>
        </w:tc>
      </w:tr>
      <w:tr w:rsidR="00162119" w:rsidRPr="00B822EF" w14:paraId="3A81B3E6"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C93968" w14:textId="3155925E" w:rsidR="00162119" w:rsidRPr="004C6FAF" w:rsidRDefault="00162119" w:rsidP="00AF5C6C">
            <w:pPr>
              <w:pStyle w:val="Akapitzlist"/>
              <w:numPr>
                <w:ilvl w:val="0"/>
                <w:numId w:val="100"/>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CAC1435" w14:textId="77777777" w:rsidR="00162119" w:rsidRPr="003274C2" w:rsidRDefault="00162119" w:rsidP="00B84FC2">
            <w:pPr>
              <w:spacing w:line="254" w:lineRule="auto"/>
              <w:ind w:left="-2" w:firstLine="2"/>
              <w:jc w:val="center"/>
              <w:rPr>
                <w:rFonts w:cs="Arial"/>
                <w:sz w:val="18"/>
                <w:szCs w:val="18"/>
                <w:lang w:eastAsia="en-US"/>
              </w:rPr>
            </w:pPr>
            <w:r w:rsidRPr="003274C2">
              <w:rPr>
                <w:rFonts w:cs="Arial"/>
                <w:sz w:val="18"/>
                <w:szCs w:val="18"/>
                <w:lang w:eastAsia="en-US"/>
              </w:rPr>
              <w:t>Odsetek masy selektywnie zebranych/odebranych komunalnych odpadów niebezpiecznych poddanych termicznemu przekształcaniu</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09035C2" w14:textId="77777777"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576B1ABB" w14:textId="6C6AD449"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0,07</w:t>
            </w:r>
          </w:p>
        </w:tc>
        <w:tc>
          <w:tcPr>
            <w:tcW w:w="1177" w:type="dxa"/>
            <w:gridSpan w:val="3"/>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42ED6E2C" w14:textId="2A74D3D1"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0,04</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29A85997" w14:textId="0738C77F"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0,05</w:t>
            </w:r>
          </w:p>
        </w:tc>
      </w:tr>
      <w:tr w:rsidR="00162119" w:rsidRPr="00B822EF" w14:paraId="48F6A18A"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DF4151" w14:textId="598006B1" w:rsidR="00162119" w:rsidRPr="004C6FAF" w:rsidRDefault="00162119" w:rsidP="00AF5C6C">
            <w:pPr>
              <w:pStyle w:val="Akapitzlist"/>
              <w:numPr>
                <w:ilvl w:val="0"/>
                <w:numId w:val="100"/>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BD99432" w14:textId="77777777" w:rsidR="00162119" w:rsidRPr="003274C2" w:rsidRDefault="00162119" w:rsidP="00B84FC2">
            <w:pPr>
              <w:spacing w:line="254" w:lineRule="auto"/>
              <w:jc w:val="center"/>
              <w:rPr>
                <w:rFonts w:cs="Arial"/>
                <w:sz w:val="18"/>
                <w:szCs w:val="18"/>
                <w:lang w:eastAsia="en-US"/>
              </w:rPr>
            </w:pPr>
            <w:r w:rsidRPr="003274C2">
              <w:rPr>
                <w:rFonts w:cs="Arial"/>
                <w:sz w:val="18"/>
                <w:szCs w:val="18"/>
                <w:lang w:eastAsia="en-US"/>
              </w:rPr>
              <w:t>Odsetek masy selektywnie odebranych/zebranych komunalnych odpadów niebezpiecznych składowanych bez przetworzenia</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5171EDA" w14:textId="77777777"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3075F20" w14:textId="3A055ADB" w:rsidR="00162119" w:rsidRPr="003274C2" w:rsidRDefault="00162119" w:rsidP="00162119">
            <w:pPr>
              <w:spacing w:line="254" w:lineRule="auto"/>
              <w:jc w:val="center"/>
              <w:rPr>
                <w:rFonts w:cs="Arial"/>
                <w:sz w:val="18"/>
                <w:szCs w:val="18"/>
                <w:lang w:eastAsia="en-US"/>
              </w:rPr>
            </w:pPr>
            <w:r w:rsidRPr="003274C2">
              <w:rPr>
                <w:rFonts w:cs="Arial"/>
                <w:sz w:val="18"/>
                <w:szCs w:val="18"/>
                <w:lang w:eastAsia="en-US"/>
              </w:rPr>
              <w:t>0,00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CD8FE81" w14:textId="77777777"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0,00</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BA87754" w14:textId="77777777" w:rsidR="00162119" w:rsidRPr="003274C2" w:rsidRDefault="00162119" w:rsidP="00162119">
            <w:pPr>
              <w:spacing w:line="254" w:lineRule="auto"/>
              <w:ind w:left="357" w:hanging="357"/>
              <w:jc w:val="center"/>
              <w:rPr>
                <w:rFonts w:cs="Arial"/>
                <w:sz w:val="18"/>
                <w:szCs w:val="18"/>
                <w:lang w:eastAsia="en-US"/>
              </w:rPr>
            </w:pPr>
            <w:r w:rsidRPr="003274C2">
              <w:rPr>
                <w:rFonts w:cs="Arial"/>
                <w:sz w:val="18"/>
                <w:szCs w:val="18"/>
                <w:lang w:eastAsia="en-US"/>
              </w:rPr>
              <w:t>0,00</w:t>
            </w:r>
          </w:p>
        </w:tc>
      </w:tr>
      <w:tr w:rsidR="00162119" w:rsidRPr="00B822EF" w14:paraId="4FD42425" w14:textId="77777777" w:rsidTr="00AA00A3">
        <w:trPr>
          <w:gridAfter w:val="2"/>
          <w:wAfter w:w="42" w:type="dxa"/>
          <w:trHeight w:val="127"/>
          <w:jc w:val="center"/>
        </w:trPr>
        <w:tc>
          <w:tcPr>
            <w:tcW w:w="846"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A004AC" w14:textId="53B562AB" w:rsidR="00162119" w:rsidRPr="004C6FAF" w:rsidRDefault="00162119" w:rsidP="00AF5C6C">
            <w:pPr>
              <w:pStyle w:val="Akapitzlist"/>
              <w:numPr>
                <w:ilvl w:val="0"/>
                <w:numId w:val="100"/>
              </w:numPr>
              <w:spacing w:line="254" w:lineRule="auto"/>
              <w:rPr>
                <w:rFonts w:cs="Arial"/>
                <w:sz w:val="18"/>
                <w:szCs w:val="18"/>
                <w:lang w:eastAsia="en-US"/>
              </w:rPr>
            </w:pPr>
            <w:r w:rsidRPr="004C6FAF">
              <w:rPr>
                <w:rFonts w:cs="Arial"/>
                <w:sz w:val="18"/>
                <w:szCs w:val="18"/>
                <w:lang w:eastAsia="en-US"/>
              </w:rPr>
              <w:t>.</w:t>
            </w:r>
          </w:p>
        </w:tc>
        <w:tc>
          <w:tcPr>
            <w:tcW w:w="3205" w:type="dxa"/>
            <w:vMerge w:val="restart"/>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DE016A5" w14:textId="77777777" w:rsidR="00162119" w:rsidRPr="001561D9" w:rsidRDefault="00162119" w:rsidP="00B84FC2">
            <w:pPr>
              <w:spacing w:line="254" w:lineRule="auto"/>
              <w:ind w:left="357" w:hanging="357"/>
              <w:jc w:val="center"/>
              <w:rPr>
                <w:rFonts w:cs="Arial"/>
                <w:sz w:val="18"/>
                <w:szCs w:val="18"/>
                <w:lang w:eastAsia="en-US"/>
              </w:rPr>
            </w:pPr>
            <w:r w:rsidRPr="001561D9">
              <w:rPr>
                <w:rFonts w:cs="Arial"/>
                <w:sz w:val="18"/>
                <w:szCs w:val="18"/>
                <w:lang w:eastAsia="en-US"/>
              </w:rPr>
              <w:t>Masa pozostałych do zlikwidowania urządzeń zawierających PCB</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8D1A1D1"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D399BBB"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6180F61"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412C9CA"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w:t>
            </w:r>
          </w:p>
        </w:tc>
      </w:tr>
      <w:tr w:rsidR="00162119" w:rsidRPr="00B822EF" w14:paraId="4FF51028" w14:textId="77777777" w:rsidTr="00AA00A3">
        <w:trPr>
          <w:gridAfter w:val="2"/>
          <w:wAfter w:w="42" w:type="dxa"/>
          <w:trHeight w:val="127"/>
          <w:jc w:val="center"/>
        </w:trPr>
        <w:tc>
          <w:tcPr>
            <w:tcW w:w="846" w:type="dxa"/>
            <w:vMerge/>
            <w:tcBorders>
              <w:top w:val="nil"/>
              <w:left w:val="single" w:sz="4" w:space="0" w:color="000000"/>
              <w:bottom w:val="single" w:sz="4" w:space="0" w:color="000000"/>
              <w:right w:val="single" w:sz="4" w:space="0" w:color="000000"/>
            </w:tcBorders>
            <w:vAlign w:val="center"/>
            <w:hideMark/>
          </w:tcPr>
          <w:p w14:paraId="187B9083" w14:textId="77777777" w:rsidR="00162119" w:rsidRPr="00C02680" w:rsidRDefault="00162119" w:rsidP="00AF5C6C">
            <w:pPr>
              <w:pStyle w:val="Akapitzlist"/>
              <w:numPr>
                <w:ilvl w:val="0"/>
                <w:numId w:val="100"/>
              </w:numPr>
              <w:spacing w:line="254" w:lineRule="auto"/>
              <w:rPr>
                <w:rFonts w:cs="Arial"/>
                <w:sz w:val="18"/>
                <w:szCs w:val="18"/>
                <w:lang w:eastAsia="en-US"/>
              </w:rPr>
            </w:pPr>
          </w:p>
        </w:tc>
        <w:tc>
          <w:tcPr>
            <w:tcW w:w="3205" w:type="dxa"/>
            <w:vMerge/>
            <w:tcBorders>
              <w:top w:val="nil"/>
              <w:left w:val="nil"/>
              <w:bottom w:val="single" w:sz="4" w:space="0" w:color="000000"/>
              <w:right w:val="single" w:sz="4" w:space="0" w:color="000000"/>
            </w:tcBorders>
            <w:vAlign w:val="center"/>
            <w:hideMark/>
          </w:tcPr>
          <w:p w14:paraId="5763A8BC" w14:textId="77777777" w:rsidR="00162119" w:rsidRPr="00B822EF" w:rsidRDefault="00162119" w:rsidP="00B84FC2">
            <w:pPr>
              <w:spacing w:line="254" w:lineRule="auto"/>
              <w:jc w:val="center"/>
              <w:rPr>
                <w:rFonts w:cs="Arial"/>
                <w:sz w:val="18"/>
                <w:szCs w:val="18"/>
                <w:lang w:eastAsia="en-US"/>
              </w:rPr>
            </w:pP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54D2883" w14:textId="11ADD664"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C17F8DE"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EB316DE"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78121A9"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w:t>
            </w:r>
          </w:p>
        </w:tc>
      </w:tr>
      <w:tr w:rsidR="00162119" w:rsidRPr="00B822EF" w14:paraId="69F02268" w14:textId="77777777" w:rsidTr="00AA00A3">
        <w:trPr>
          <w:gridAfter w:val="2"/>
          <w:wAfter w:w="42" w:type="dxa"/>
          <w:trHeight w:val="127"/>
          <w:jc w:val="center"/>
        </w:trPr>
        <w:tc>
          <w:tcPr>
            <w:tcW w:w="846" w:type="dxa"/>
            <w:tcBorders>
              <w:top w:val="nil"/>
              <w:left w:val="single" w:sz="4" w:space="0" w:color="000000"/>
              <w:bottom w:val="single" w:sz="4" w:space="0" w:color="000000"/>
              <w:right w:val="single" w:sz="4" w:space="0" w:color="000000"/>
            </w:tcBorders>
            <w:vAlign w:val="center"/>
          </w:tcPr>
          <w:p w14:paraId="09109040" w14:textId="77777777" w:rsidR="00162119" w:rsidRPr="004C6FAF" w:rsidRDefault="00162119" w:rsidP="00AF5C6C">
            <w:pPr>
              <w:pStyle w:val="Akapitzlist"/>
              <w:numPr>
                <w:ilvl w:val="0"/>
                <w:numId w:val="100"/>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vAlign w:val="center"/>
          </w:tcPr>
          <w:p w14:paraId="5B7A98DA" w14:textId="1B04AE70" w:rsidR="00162119" w:rsidRPr="00B822EF" w:rsidRDefault="00162119" w:rsidP="00B84FC2">
            <w:pPr>
              <w:spacing w:line="254" w:lineRule="auto"/>
              <w:jc w:val="center"/>
              <w:rPr>
                <w:rFonts w:cs="Arial"/>
                <w:sz w:val="18"/>
                <w:szCs w:val="18"/>
                <w:highlight w:val="cyan"/>
                <w:lang w:eastAsia="en-US"/>
              </w:rPr>
            </w:pPr>
            <w:r w:rsidRPr="00B822EF">
              <w:rPr>
                <w:rFonts w:cs="Arial"/>
                <w:sz w:val="18"/>
                <w:szCs w:val="18"/>
                <w:lang w:eastAsia="en-US"/>
              </w:rPr>
              <w:t>Masa wprowadzonych na rynek olejów smarowych i preparatów smarowych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0946C67B" w14:textId="5F875979"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tys. Mg</w:t>
            </w:r>
          </w:p>
        </w:tc>
        <w:tc>
          <w:tcPr>
            <w:tcW w:w="1139" w:type="dxa"/>
            <w:gridSpan w:val="3"/>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14:paraId="7B3903A5" w14:textId="56E4B9B6"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101,363</w:t>
            </w:r>
          </w:p>
        </w:tc>
        <w:tc>
          <w:tcPr>
            <w:tcW w:w="1177" w:type="dxa"/>
            <w:gridSpan w:val="3"/>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14:paraId="554DBC2A" w14:textId="1FB5587B"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117,356</w:t>
            </w:r>
          </w:p>
        </w:tc>
        <w:tc>
          <w:tcPr>
            <w:tcW w:w="1422"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14:paraId="22386E67" w14:textId="0B10269A"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239,130</w:t>
            </w:r>
          </w:p>
        </w:tc>
      </w:tr>
      <w:tr w:rsidR="00162119" w:rsidRPr="00B822EF" w14:paraId="41C6172A"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14:paraId="0779BE7A" w14:textId="5AA0FAD3" w:rsidR="00162119" w:rsidRPr="004C6FAF" w:rsidRDefault="00162119" w:rsidP="00AF5C6C">
            <w:pPr>
              <w:pStyle w:val="Akapitzlist"/>
              <w:numPr>
                <w:ilvl w:val="0"/>
                <w:numId w:val="100"/>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hideMark/>
          </w:tcPr>
          <w:p w14:paraId="648D1008" w14:textId="77777777" w:rsidR="00162119" w:rsidRPr="00B822EF" w:rsidRDefault="00162119" w:rsidP="00B84FC2">
            <w:pPr>
              <w:spacing w:line="254" w:lineRule="auto"/>
              <w:ind w:left="357" w:hanging="357"/>
              <w:jc w:val="center"/>
              <w:rPr>
                <w:rFonts w:cs="Arial"/>
                <w:sz w:val="18"/>
                <w:szCs w:val="18"/>
                <w:lang w:eastAsia="en-US"/>
              </w:rPr>
            </w:pPr>
            <w:r w:rsidRPr="00B822EF">
              <w:rPr>
                <w:rFonts w:cs="Arial"/>
                <w:sz w:val="18"/>
                <w:szCs w:val="18"/>
                <w:lang w:eastAsia="en-US"/>
              </w:rPr>
              <w:t>Poziom odzysku olejów odpadowych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2ACE836"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14:paraId="0E552946" w14:textId="26F5614A"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49,98</w:t>
            </w:r>
          </w:p>
        </w:tc>
        <w:tc>
          <w:tcPr>
            <w:tcW w:w="1177" w:type="dxa"/>
            <w:gridSpan w:val="3"/>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14:paraId="741D2B1B" w14:textId="1DA170D0"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50,00</w:t>
            </w:r>
          </w:p>
        </w:tc>
        <w:tc>
          <w:tcPr>
            <w:tcW w:w="1422"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14:paraId="1E0BB25B" w14:textId="04BC53F1"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49,98</w:t>
            </w:r>
          </w:p>
        </w:tc>
      </w:tr>
      <w:tr w:rsidR="00162119" w:rsidRPr="00B822EF" w14:paraId="1B567E6D"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14:paraId="67737262" w14:textId="147D3A15" w:rsidR="00162119" w:rsidRPr="004C6FAF" w:rsidRDefault="00162119" w:rsidP="00AF5C6C">
            <w:pPr>
              <w:pStyle w:val="Akapitzlist"/>
              <w:numPr>
                <w:ilvl w:val="0"/>
                <w:numId w:val="100"/>
              </w:numPr>
              <w:spacing w:line="254" w:lineRule="auto"/>
              <w:rPr>
                <w:rFonts w:cs="Arial"/>
                <w:sz w:val="18"/>
                <w:szCs w:val="18"/>
                <w:lang w:eastAsia="en-US"/>
              </w:rPr>
            </w:pPr>
            <w:r w:rsidRPr="004C6FAF">
              <w:rPr>
                <w:rFonts w:cs="Arial"/>
                <w:sz w:val="18"/>
                <w:szCs w:val="18"/>
                <w:lang w:eastAsia="en-US"/>
              </w:rPr>
              <w:t>.</w:t>
            </w:r>
          </w:p>
        </w:tc>
        <w:tc>
          <w:tcPr>
            <w:tcW w:w="3205" w:type="dxa"/>
            <w:tcBorders>
              <w:top w:val="nil"/>
              <w:left w:val="nil"/>
              <w:bottom w:val="single" w:sz="4" w:space="0" w:color="000000"/>
              <w:right w:val="single" w:sz="4" w:space="0" w:color="000000"/>
            </w:tcBorders>
            <w:tcMar>
              <w:top w:w="0" w:type="dxa"/>
              <w:left w:w="70" w:type="dxa"/>
              <w:bottom w:w="0" w:type="dxa"/>
              <w:right w:w="70" w:type="dxa"/>
            </w:tcMar>
            <w:hideMark/>
          </w:tcPr>
          <w:p w14:paraId="52F8086B" w14:textId="77777777" w:rsidR="00162119" w:rsidRPr="00B822EF" w:rsidRDefault="00162119" w:rsidP="00B84FC2">
            <w:pPr>
              <w:spacing w:line="254" w:lineRule="auto"/>
              <w:ind w:left="357" w:hanging="357"/>
              <w:jc w:val="center"/>
              <w:rPr>
                <w:rFonts w:cs="Arial"/>
                <w:sz w:val="18"/>
                <w:szCs w:val="18"/>
                <w:lang w:eastAsia="en-US"/>
              </w:rPr>
            </w:pPr>
            <w:r w:rsidRPr="00B822EF">
              <w:rPr>
                <w:rFonts w:cs="Arial"/>
                <w:sz w:val="18"/>
                <w:szCs w:val="18"/>
                <w:lang w:eastAsia="en-US"/>
              </w:rPr>
              <w:t>Poziom recyklingu (regeneracji) olejów odpadowych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067E384"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auto"/>
              <w:right w:val="single" w:sz="4" w:space="0" w:color="auto"/>
            </w:tcBorders>
            <w:noWrap/>
            <w:tcMar>
              <w:top w:w="0" w:type="dxa"/>
              <w:left w:w="70" w:type="dxa"/>
              <w:bottom w:w="0" w:type="dxa"/>
              <w:right w:w="70" w:type="dxa"/>
            </w:tcMar>
            <w:vAlign w:val="center"/>
            <w:hideMark/>
          </w:tcPr>
          <w:p w14:paraId="7C8FEEFB" w14:textId="67E002A1"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35,60</w:t>
            </w:r>
          </w:p>
        </w:tc>
        <w:tc>
          <w:tcPr>
            <w:tcW w:w="1177" w:type="dxa"/>
            <w:gridSpan w:val="3"/>
            <w:tcBorders>
              <w:top w:val="nil"/>
              <w:left w:val="nil"/>
              <w:bottom w:val="single" w:sz="4" w:space="0" w:color="auto"/>
              <w:right w:val="single" w:sz="4" w:space="0" w:color="auto"/>
            </w:tcBorders>
            <w:noWrap/>
            <w:tcMar>
              <w:top w:w="0" w:type="dxa"/>
              <w:left w:w="70" w:type="dxa"/>
              <w:bottom w:w="0" w:type="dxa"/>
              <w:right w:w="70" w:type="dxa"/>
            </w:tcMar>
            <w:vAlign w:val="center"/>
            <w:hideMark/>
          </w:tcPr>
          <w:p w14:paraId="38CFFD95" w14:textId="64BA7845"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36,84</w:t>
            </w:r>
          </w:p>
        </w:tc>
        <w:tc>
          <w:tcPr>
            <w:tcW w:w="1422" w:type="dxa"/>
            <w:gridSpan w:val="2"/>
            <w:tcBorders>
              <w:top w:val="nil"/>
              <w:left w:val="nil"/>
              <w:bottom w:val="single" w:sz="4" w:space="0" w:color="auto"/>
              <w:right w:val="single" w:sz="4" w:space="0" w:color="auto"/>
            </w:tcBorders>
            <w:tcMar>
              <w:top w:w="0" w:type="dxa"/>
              <w:left w:w="70" w:type="dxa"/>
              <w:bottom w:w="0" w:type="dxa"/>
              <w:right w:w="70" w:type="dxa"/>
            </w:tcMar>
            <w:vAlign w:val="center"/>
            <w:hideMark/>
          </w:tcPr>
          <w:p w14:paraId="1E401446" w14:textId="2F4BA078"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35,46</w:t>
            </w:r>
          </w:p>
        </w:tc>
      </w:tr>
      <w:tr w:rsidR="00EB5170" w:rsidRPr="00B822EF" w14:paraId="72A346CE"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5E4CF15D" w14:textId="77777777" w:rsidR="00EB5170" w:rsidRPr="004C6FAF" w:rsidRDefault="00EB5170" w:rsidP="00AF5C6C">
            <w:pPr>
              <w:pStyle w:val="Akapitzlist"/>
              <w:numPr>
                <w:ilvl w:val="0"/>
                <w:numId w:val="100"/>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tcPr>
          <w:p w14:paraId="48D45FB1" w14:textId="6BA563E3" w:rsidR="00EB5170" w:rsidRPr="00EB5170" w:rsidRDefault="00EB5170" w:rsidP="00B84FC2">
            <w:pPr>
              <w:spacing w:line="254" w:lineRule="auto"/>
              <w:ind w:left="357" w:hanging="357"/>
              <w:jc w:val="center"/>
              <w:rPr>
                <w:rFonts w:cs="Arial"/>
                <w:sz w:val="18"/>
                <w:szCs w:val="18"/>
                <w:lang w:eastAsia="en-US"/>
              </w:rPr>
            </w:pPr>
            <w:r w:rsidRPr="00EB5170">
              <w:rPr>
                <w:rFonts w:cs="Arial"/>
                <w:sz w:val="18"/>
                <w:szCs w:val="18"/>
                <w:lang w:eastAsia="en-US"/>
              </w:rPr>
              <w:t xml:space="preserve">Masa wprowadzonych do obrotu baterii przenośnych </w:t>
            </w:r>
            <w:r w:rsidR="00B84FC2">
              <w:rPr>
                <w:rFonts w:cs="Arial"/>
                <w:sz w:val="18"/>
                <w:szCs w:val="18"/>
                <w:lang w:eastAsia="en-US"/>
              </w:rPr>
              <w:br/>
            </w:r>
            <w:r w:rsidRPr="00EB5170">
              <w:rPr>
                <w:rFonts w:cs="Arial"/>
                <w:sz w:val="18"/>
                <w:szCs w:val="18"/>
                <w:lang w:eastAsia="en-US"/>
              </w:rPr>
              <w:t>i akumulatorów</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1667DA27" w14:textId="01D23E17" w:rsidR="00EB5170" w:rsidRPr="00B822EF" w:rsidRDefault="00B84FC2" w:rsidP="00EB5170">
            <w:pPr>
              <w:spacing w:line="254" w:lineRule="auto"/>
              <w:ind w:left="357" w:hanging="357"/>
              <w:jc w:val="center"/>
              <w:rPr>
                <w:rFonts w:cs="Arial"/>
                <w:sz w:val="18"/>
                <w:szCs w:val="18"/>
                <w:lang w:eastAsia="en-US"/>
              </w:rPr>
            </w:pPr>
            <w:r>
              <w:rPr>
                <w:rFonts w:cs="Arial"/>
                <w:sz w:val="18"/>
                <w:szCs w:val="18"/>
                <w:lang w:eastAsia="en-US"/>
              </w:rPr>
              <w:t>t</w:t>
            </w:r>
            <w:r w:rsidR="00EB5170" w:rsidRPr="00B822EF">
              <w:rPr>
                <w:rFonts w:cs="Arial"/>
                <w:sz w:val="18"/>
                <w:szCs w:val="18"/>
                <w:lang w:eastAsia="en-US"/>
              </w:rPr>
              <w: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2928BD45" w14:textId="546235FD" w:rsidR="00EB5170" w:rsidRPr="00EB5170" w:rsidRDefault="00EB5170" w:rsidP="00EB5170">
            <w:pPr>
              <w:spacing w:line="254" w:lineRule="auto"/>
              <w:ind w:left="357" w:hanging="357"/>
              <w:jc w:val="center"/>
              <w:rPr>
                <w:rFonts w:cs="Arial"/>
                <w:sz w:val="18"/>
                <w:szCs w:val="18"/>
                <w:lang w:eastAsia="en-US"/>
              </w:rPr>
            </w:pPr>
            <w:r w:rsidRPr="00EB5170">
              <w:rPr>
                <w:sz w:val="20"/>
                <w:szCs w:val="20"/>
                <w:lang w:eastAsia="en-US"/>
              </w:rPr>
              <w:t>0,1677</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1AF1D543" w14:textId="56BDFEFB" w:rsidR="00EB5170" w:rsidRPr="00EB5170" w:rsidRDefault="00EB5170" w:rsidP="00EB5170">
            <w:pPr>
              <w:spacing w:line="254" w:lineRule="auto"/>
              <w:ind w:left="357" w:hanging="357"/>
              <w:jc w:val="center"/>
              <w:rPr>
                <w:rFonts w:cs="Arial"/>
                <w:sz w:val="18"/>
                <w:szCs w:val="18"/>
                <w:lang w:eastAsia="en-US"/>
              </w:rPr>
            </w:pPr>
            <w:r w:rsidRPr="00EB5170">
              <w:rPr>
                <w:sz w:val="20"/>
                <w:szCs w:val="20"/>
                <w:lang w:eastAsia="en-US"/>
              </w:rPr>
              <w:t>0,2302</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4A8F32F9" w14:textId="51EBB561" w:rsidR="00EB5170" w:rsidRPr="00EB5170" w:rsidRDefault="00EB5170" w:rsidP="00EB5170">
            <w:pPr>
              <w:spacing w:line="254" w:lineRule="auto"/>
              <w:ind w:left="357" w:hanging="357"/>
              <w:jc w:val="center"/>
              <w:rPr>
                <w:rFonts w:cs="Arial"/>
                <w:sz w:val="18"/>
                <w:szCs w:val="18"/>
                <w:lang w:eastAsia="en-US"/>
              </w:rPr>
            </w:pPr>
            <w:r w:rsidRPr="00EB5170">
              <w:rPr>
                <w:sz w:val="20"/>
                <w:szCs w:val="20"/>
                <w:lang w:eastAsia="en-US"/>
              </w:rPr>
              <w:t>0,1860</w:t>
            </w:r>
          </w:p>
        </w:tc>
      </w:tr>
      <w:tr w:rsidR="00EB5170" w:rsidRPr="00B822EF" w14:paraId="1EE225AC"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3CC987" w14:textId="6E7CED9C" w:rsidR="00EB5170" w:rsidRPr="004C6FAF" w:rsidRDefault="00EB5170" w:rsidP="00AF5C6C">
            <w:pPr>
              <w:pStyle w:val="Akapitzlist"/>
              <w:numPr>
                <w:ilvl w:val="0"/>
                <w:numId w:val="100"/>
              </w:numPr>
              <w:spacing w:line="254" w:lineRule="auto"/>
              <w:rPr>
                <w:rFonts w:cs="Arial"/>
                <w:sz w:val="18"/>
                <w:szCs w:val="18"/>
                <w:lang w:eastAsia="en-US"/>
              </w:rPr>
            </w:pPr>
            <w:r w:rsidRPr="004C6FAF">
              <w:rPr>
                <w:rFonts w:cs="Arial"/>
                <w:sz w:val="18"/>
                <w:szCs w:val="18"/>
                <w:lang w:eastAsia="en-US"/>
              </w:rPr>
              <w:t>.</w:t>
            </w: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70C2726" w14:textId="77777777" w:rsidR="00EB5170" w:rsidRPr="00EB5170" w:rsidRDefault="00EB5170" w:rsidP="00B84FC2">
            <w:pPr>
              <w:spacing w:line="254" w:lineRule="auto"/>
              <w:ind w:left="357" w:hanging="357"/>
              <w:jc w:val="center"/>
              <w:rPr>
                <w:rFonts w:cs="Arial"/>
                <w:sz w:val="18"/>
                <w:szCs w:val="18"/>
                <w:lang w:eastAsia="en-US"/>
              </w:rPr>
            </w:pPr>
            <w:r w:rsidRPr="00EB5170">
              <w:rPr>
                <w:rFonts w:cs="Arial"/>
                <w:sz w:val="18"/>
                <w:szCs w:val="18"/>
                <w:lang w:eastAsia="en-US"/>
              </w:rPr>
              <w:t>Masa selektywnie zebranych zużytych baterii i akumulatorów</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8468DE2" w14:textId="77777777" w:rsidR="00EB5170" w:rsidRPr="00B822EF" w:rsidRDefault="00EB5170" w:rsidP="00EB5170">
            <w:pPr>
              <w:spacing w:line="254" w:lineRule="auto"/>
              <w:ind w:left="357" w:hanging="357"/>
              <w:jc w:val="center"/>
              <w:rPr>
                <w:rFonts w:cs="Arial"/>
                <w:sz w:val="18"/>
                <w:szCs w:val="18"/>
                <w:lang w:eastAsia="en-US"/>
              </w:rPr>
            </w:pPr>
            <w:r w:rsidRPr="00B822EF">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5BDEFF7" w14:textId="67E533BC" w:rsidR="00EB5170" w:rsidRPr="00EB5170" w:rsidRDefault="00EB5170" w:rsidP="00EB5170">
            <w:pPr>
              <w:spacing w:line="254" w:lineRule="auto"/>
              <w:ind w:left="357" w:hanging="357"/>
              <w:jc w:val="center"/>
              <w:rPr>
                <w:rFonts w:cs="Arial"/>
                <w:sz w:val="18"/>
                <w:szCs w:val="18"/>
                <w:lang w:eastAsia="en-US"/>
              </w:rPr>
            </w:pPr>
            <w:r w:rsidRPr="00EB5170">
              <w:rPr>
                <w:rFonts w:cs="Arial"/>
                <w:sz w:val="20"/>
                <w:szCs w:val="20"/>
                <w:lang w:eastAsia="en-US"/>
              </w:rPr>
              <w:t>4,6314</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2ABC0E7" w14:textId="6A813AF5" w:rsidR="00EB5170" w:rsidRPr="00EB5170" w:rsidRDefault="00EB5170" w:rsidP="00EB5170">
            <w:pPr>
              <w:spacing w:line="254" w:lineRule="auto"/>
              <w:ind w:left="357" w:hanging="357"/>
              <w:jc w:val="center"/>
              <w:rPr>
                <w:rFonts w:cs="Arial"/>
                <w:sz w:val="18"/>
                <w:szCs w:val="18"/>
                <w:lang w:eastAsia="en-US"/>
              </w:rPr>
            </w:pPr>
            <w:r w:rsidRPr="00EB5170">
              <w:rPr>
                <w:rFonts w:cs="Arial"/>
                <w:sz w:val="20"/>
                <w:szCs w:val="20"/>
                <w:lang w:eastAsia="en-US"/>
              </w:rPr>
              <w:t>5,9158</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hideMark/>
          </w:tcPr>
          <w:p w14:paraId="42144685" w14:textId="2746CE14" w:rsidR="00EB5170" w:rsidRPr="00EB5170" w:rsidRDefault="00EB5170" w:rsidP="00EB5170">
            <w:pPr>
              <w:spacing w:before="120" w:after="160" w:line="254" w:lineRule="auto"/>
              <w:ind w:left="357" w:hanging="357"/>
              <w:jc w:val="center"/>
              <w:rPr>
                <w:rFonts w:cs="Arial"/>
                <w:sz w:val="18"/>
                <w:szCs w:val="18"/>
                <w:lang w:eastAsia="en-US"/>
              </w:rPr>
            </w:pPr>
            <w:r w:rsidRPr="00EB5170">
              <w:rPr>
                <w:rFonts w:cs="Arial"/>
                <w:sz w:val="20"/>
                <w:szCs w:val="20"/>
                <w:lang w:eastAsia="en-US"/>
              </w:rPr>
              <w:t>9,1739</w:t>
            </w:r>
          </w:p>
        </w:tc>
      </w:tr>
      <w:tr w:rsidR="00162119" w:rsidRPr="00B822EF" w14:paraId="6A2D5809" w14:textId="77777777" w:rsidTr="00AA00A3">
        <w:trPr>
          <w:gridAfter w:val="2"/>
          <w:wAfter w:w="42" w:type="dxa"/>
          <w:trHeight w:val="255"/>
          <w:jc w:val="center"/>
        </w:trPr>
        <w:tc>
          <w:tcPr>
            <w:tcW w:w="846"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CC0AA7" w14:textId="3E122A48" w:rsidR="00162119" w:rsidRPr="004C6FAF" w:rsidRDefault="00162119" w:rsidP="00AF5C6C">
            <w:pPr>
              <w:pStyle w:val="Akapitzlist"/>
              <w:numPr>
                <w:ilvl w:val="0"/>
                <w:numId w:val="100"/>
              </w:numPr>
              <w:spacing w:line="254" w:lineRule="auto"/>
              <w:rPr>
                <w:rFonts w:cs="Arial"/>
                <w:sz w:val="18"/>
                <w:szCs w:val="18"/>
                <w:lang w:eastAsia="en-US"/>
              </w:rPr>
            </w:pPr>
          </w:p>
        </w:tc>
        <w:tc>
          <w:tcPr>
            <w:tcW w:w="3205" w:type="dxa"/>
            <w:vMerge w:val="restart"/>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2C19A57" w14:textId="145DC042" w:rsidR="00162119" w:rsidRPr="00EB5170" w:rsidRDefault="00162119" w:rsidP="00B84FC2">
            <w:pPr>
              <w:spacing w:line="254" w:lineRule="auto"/>
              <w:ind w:left="357" w:hanging="357"/>
              <w:jc w:val="center"/>
              <w:rPr>
                <w:rFonts w:cs="Arial"/>
                <w:sz w:val="18"/>
                <w:szCs w:val="18"/>
                <w:lang w:eastAsia="en-US"/>
              </w:rPr>
            </w:pPr>
            <w:r w:rsidRPr="00EB5170">
              <w:rPr>
                <w:rFonts w:cs="Arial"/>
                <w:sz w:val="18"/>
                <w:szCs w:val="18"/>
                <w:lang w:eastAsia="en-US"/>
              </w:rPr>
              <w:t xml:space="preserve">Masa zebranych zużytych baterii </w:t>
            </w:r>
            <w:r w:rsidR="00B84FC2">
              <w:rPr>
                <w:rFonts w:cs="Arial"/>
                <w:sz w:val="18"/>
                <w:szCs w:val="18"/>
                <w:lang w:eastAsia="en-US"/>
              </w:rPr>
              <w:br/>
            </w:r>
            <w:r w:rsidRPr="00EB5170">
              <w:rPr>
                <w:rFonts w:cs="Arial"/>
                <w:sz w:val="18"/>
                <w:szCs w:val="18"/>
                <w:lang w:eastAsia="en-US"/>
              </w:rPr>
              <w:t>i akumulatorów kwasowo-ołowiowych (160601)</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84A9DC6"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193882D" w14:textId="2E76A26C" w:rsidR="00162119" w:rsidRPr="00B822EF" w:rsidRDefault="00162119" w:rsidP="00162119">
            <w:pPr>
              <w:spacing w:line="254" w:lineRule="auto"/>
              <w:ind w:left="357" w:hanging="357"/>
              <w:jc w:val="center"/>
              <w:rPr>
                <w:rFonts w:cs="Arial"/>
                <w:sz w:val="18"/>
                <w:szCs w:val="18"/>
                <w:lang w:eastAsia="en-US"/>
              </w:rPr>
            </w:pPr>
            <w:r w:rsidRPr="00B822EF">
              <w:rPr>
                <w:rFonts w:eastAsia="Calibri" w:cs="Arial"/>
                <w:sz w:val="18"/>
                <w:szCs w:val="18"/>
                <w:lang w:eastAsia="en-US"/>
              </w:rPr>
              <w:t>4</w:t>
            </w:r>
            <w:r w:rsidR="00B84FC2">
              <w:rPr>
                <w:rFonts w:eastAsia="Calibri" w:cs="Arial"/>
                <w:sz w:val="18"/>
                <w:szCs w:val="18"/>
                <w:lang w:eastAsia="en-US"/>
              </w:rPr>
              <w:t xml:space="preserve"> </w:t>
            </w:r>
            <w:r w:rsidRPr="00B822EF">
              <w:rPr>
                <w:rFonts w:eastAsia="Calibri" w:cs="Arial"/>
                <w:sz w:val="18"/>
                <w:szCs w:val="18"/>
                <w:lang w:eastAsia="en-US"/>
              </w:rPr>
              <w:t>611,8737</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3DC0F9F" w14:textId="1841DB5C" w:rsidR="00162119" w:rsidRPr="00B822EF" w:rsidRDefault="00162119" w:rsidP="00162119">
            <w:pPr>
              <w:spacing w:line="254" w:lineRule="auto"/>
              <w:ind w:left="357" w:hanging="357"/>
              <w:jc w:val="center"/>
              <w:rPr>
                <w:rFonts w:cs="Arial"/>
                <w:sz w:val="18"/>
                <w:szCs w:val="18"/>
                <w:lang w:eastAsia="en-US"/>
              </w:rPr>
            </w:pPr>
            <w:r w:rsidRPr="00B822EF">
              <w:rPr>
                <w:rFonts w:eastAsia="Calibri" w:cs="Arial"/>
                <w:sz w:val="18"/>
                <w:szCs w:val="18"/>
                <w:lang w:eastAsia="en-US"/>
              </w:rPr>
              <w:t>5</w:t>
            </w:r>
            <w:r w:rsidR="00B84FC2">
              <w:rPr>
                <w:rFonts w:eastAsia="Calibri" w:cs="Arial"/>
                <w:sz w:val="18"/>
                <w:szCs w:val="18"/>
                <w:lang w:eastAsia="en-US"/>
              </w:rPr>
              <w:t xml:space="preserve"> </w:t>
            </w:r>
            <w:r w:rsidRPr="00B822EF">
              <w:rPr>
                <w:rFonts w:eastAsia="Calibri" w:cs="Arial"/>
                <w:sz w:val="18"/>
                <w:szCs w:val="18"/>
                <w:lang w:eastAsia="en-US"/>
              </w:rPr>
              <w:t>878,1621</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C502878" w14:textId="31890EE5" w:rsidR="00162119" w:rsidRPr="00B822EF" w:rsidRDefault="00162119" w:rsidP="00162119">
            <w:pPr>
              <w:spacing w:line="254" w:lineRule="auto"/>
              <w:ind w:left="357" w:hanging="357"/>
              <w:jc w:val="center"/>
              <w:rPr>
                <w:rFonts w:cs="Arial"/>
                <w:sz w:val="18"/>
                <w:szCs w:val="18"/>
                <w:lang w:eastAsia="en-US"/>
              </w:rPr>
            </w:pPr>
            <w:r w:rsidRPr="00B822EF">
              <w:rPr>
                <w:rFonts w:eastAsia="Calibri" w:cs="Arial"/>
                <w:sz w:val="18"/>
                <w:szCs w:val="18"/>
                <w:lang w:eastAsia="en-US"/>
              </w:rPr>
              <w:t>5</w:t>
            </w:r>
            <w:r w:rsidR="00B84FC2">
              <w:rPr>
                <w:rFonts w:eastAsia="Calibri" w:cs="Arial"/>
                <w:sz w:val="18"/>
                <w:szCs w:val="18"/>
                <w:lang w:eastAsia="en-US"/>
              </w:rPr>
              <w:t xml:space="preserve"> </w:t>
            </w:r>
            <w:r w:rsidRPr="00B822EF">
              <w:rPr>
                <w:rFonts w:eastAsia="Calibri" w:cs="Arial"/>
                <w:sz w:val="18"/>
                <w:szCs w:val="18"/>
                <w:lang w:eastAsia="en-US"/>
              </w:rPr>
              <w:t>246,4982</w:t>
            </w:r>
          </w:p>
        </w:tc>
      </w:tr>
      <w:tr w:rsidR="00EB5170" w:rsidRPr="00B822EF" w14:paraId="719583AF" w14:textId="77777777" w:rsidTr="00AA00A3">
        <w:trPr>
          <w:gridAfter w:val="2"/>
          <w:wAfter w:w="42" w:type="dxa"/>
          <w:trHeight w:val="255"/>
          <w:jc w:val="center"/>
        </w:trPr>
        <w:tc>
          <w:tcPr>
            <w:tcW w:w="846" w:type="dxa"/>
            <w:vMerge/>
            <w:tcBorders>
              <w:top w:val="nil"/>
              <w:left w:val="single" w:sz="4" w:space="0" w:color="000000"/>
              <w:bottom w:val="single" w:sz="4" w:space="0" w:color="000000"/>
              <w:right w:val="single" w:sz="4" w:space="0" w:color="000000"/>
            </w:tcBorders>
            <w:vAlign w:val="center"/>
            <w:hideMark/>
          </w:tcPr>
          <w:p w14:paraId="6897464E" w14:textId="77777777" w:rsidR="00EB5170" w:rsidRPr="00C02680" w:rsidRDefault="00EB5170" w:rsidP="00AF5C6C">
            <w:pPr>
              <w:pStyle w:val="Akapitzlist"/>
              <w:numPr>
                <w:ilvl w:val="0"/>
                <w:numId w:val="100"/>
              </w:numPr>
              <w:spacing w:line="254" w:lineRule="auto"/>
              <w:rPr>
                <w:rFonts w:cs="Arial"/>
                <w:sz w:val="18"/>
                <w:szCs w:val="18"/>
                <w:lang w:eastAsia="en-US"/>
              </w:rPr>
            </w:pPr>
          </w:p>
        </w:tc>
        <w:tc>
          <w:tcPr>
            <w:tcW w:w="3205" w:type="dxa"/>
            <w:vMerge/>
            <w:tcBorders>
              <w:top w:val="nil"/>
              <w:left w:val="nil"/>
              <w:bottom w:val="single" w:sz="4" w:space="0" w:color="000000"/>
              <w:right w:val="single" w:sz="4" w:space="0" w:color="000000"/>
            </w:tcBorders>
            <w:vAlign w:val="center"/>
            <w:hideMark/>
          </w:tcPr>
          <w:p w14:paraId="0E7113E7" w14:textId="77777777" w:rsidR="00EB5170" w:rsidRPr="00B822EF" w:rsidRDefault="00EB5170" w:rsidP="00B84FC2">
            <w:pPr>
              <w:spacing w:line="254" w:lineRule="auto"/>
              <w:jc w:val="center"/>
              <w:rPr>
                <w:rFonts w:cs="Arial"/>
                <w:sz w:val="18"/>
                <w:szCs w:val="18"/>
                <w:lang w:eastAsia="en-US"/>
              </w:rPr>
            </w:pPr>
          </w:p>
        </w:tc>
        <w:tc>
          <w:tcPr>
            <w:tcW w:w="1279" w:type="dxa"/>
            <w:gridSpan w:val="4"/>
            <w:tcBorders>
              <w:top w:val="nil"/>
              <w:left w:val="nil"/>
              <w:bottom w:val="single" w:sz="4" w:space="0" w:color="000000"/>
              <w:right w:val="single" w:sz="4" w:space="0" w:color="000000"/>
            </w:tcBorders>
            <w:shd w:val="clear" w:color="auto" w:fill="auto"/>
            <w:tcMar>
              <w:top w:w="0" w:type="dxa"/>
              <w:left w:w="70" w:type="dxa"/>
              <w:bottom w:w="0" w:type="dxa"/>
              <w:right w:w="70" w:type="dxa"/>
            </w:tcMar>
            <w:vAlign w:val="center"/>
            <w:hideMark/>
          </w:tcPr>
          <w:p w14:paraId="2315382C" w14:textId="3DE5161B" w:rsidR="00EB5170" w:rsidRPr="003C230D" w:rsidRDefault="00B84FC2" w:rsidP="00EB5170">
            <w:pPr>
              <w:spacing w:line="254" w:lineRule="auto"/>
              <w:ind w:left="357" w:hanging="357"/>
              <w:jc w:val="center"/>
              <w:rPr>
                <w:rFonts w:cs="Arial"/>
                <w:sz w:val="18"/>
                <w:szCs w:val="18"/>
                <w:shd w:val="clear" w:color="auto" w:fill="FF4000"/>
                <w:lang w:eastAsia="en-US"/>
              </w:rPr>
            </w:pPr>
            <w:r>
              <w:rPr>
                <w:rFonts w:cs="Arial"/>
                <w:sz w:val="18"/>
                <w:szCs w:val="18"/>
                <w:lang w:eastAsia="en-US"/>
              </w:rPr>
              <w:t>t</w:t>
            </w:r>
            <w:r w:rsidR="003C230D">
              <w:rPr>
                <w:rFonts w:cs="Arial"/>
                <w:sz w:val="18"/>
                <w:szCs w:val="18"/>
                <w:lang w:eastAsia="en-US"/>
              </w:rPr>
              <w:t xml:space="preserve">ys. </w:t>
            </w:r>
            <w:r w:rsidR="003C230D" w:rsidRPr="00B822EF">
              <w:rPr>
                <w:rFonts w:cs="Arial"/>
                <w:sz w:val="18"/>
                <w:szCs w:val="18"/>
                <w:lang w:eastAsia="en-US"/>
              </w:rPr>
              <w:t>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018ACC1" w14:textId="54616849" w:rsidR="00EB5170" w:rsidRPr="00EB5170" w:rsidRDefault="00EB5170" w:rsidP="00EB5170">
            <w:pPr>
              <w:spacing w:line="254" w:lineRule="auto"/>
              <w:ind w:left="357" w:hanging="357"/>
              <w:jc w:val="center"/>
              <w:rPr>
                <w:rFonts w:cs="Arial"/>
                <w:sz w:val="18"/>
                <w:szCs w:val="18"/>
                <w:lang w:eastAsia="en-US"/>
              </w:rPr>
            </w:pPr>
            <w:r w:rsidRPr="00EB5170">
              <w:rPr>
                <w:sz w:val="20"/>
                <w:szCs w:val="20"/>
                <w:lang w:eastAsia="en-US"/>
              </w:rPr>
              <w:t>4,6119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DA82781" w14:textId="3CFDA518" w:rsidR="00EB5170" w:rsidRPr="00EB5170" w:rsidRDefault="00EB5170" w:rsidP="00EB5170">
            <w:pPr>
              <w:spacing w:line="254" w:lineRule="auto"/>
              <w:ind w:left="357" w:hanging="357"/>
              <w:jc w:val="center"/>
              <w:rPr>
                <w:rFonts w:cs="Arial"/>
                <w:sz w:val="18"/>
                <w:szCs w:val="18"/>
                <w:lang w:eastAsia="en-US"/>
              </w:rPr>
            </w:pPr>
            <w:r w:rsidRPr="00EB5170">
              <w:rPr>
                <w:sz w:val="20"/>
                <w:szCs w:val="20"/>
                <w:lang w:eastAsia="en-US"/>
              </w:rPr>
              <w:t>5,8782</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47004CF7" w14:textId="69B3631B" w:rsidR="00EB5170" w:rsidRPr="00EB5170" w:rsidRDefault="00EB5170" w:rsidP="00EB5170">
            <w:pPr>
              <w:spacing w:line="254" w:lineRule="auto"/>
              <w:ind w:left="357" w:hanging="357"/>
              <w:jc w:val="center"/>
              <w:rPr>
                <w:rFonts w:cs="Arial"/>
                <w:sz w:val="18"/>
                <w:szCs w:val="18"/>
                <w:lang w:eastAsia="en-US"/>
              </w:rPr>
            </w:pPr>
            <w:r w:rsidRPr="00EB5170">
              <w:rPr>
                <w:sz w:val="20"/>
                <w:szCs w:val="20"/>
                <w:lang w:eastAsia="en-US"/>
              </w:rPr>
              <w:t>5,2446</w:t>
            </w:r>
          </w:p>
        </w:tc>
      </w:tr>
      <w:tr w:rsidR="00020C78" w:rsidRPr="00020C78" w14:paraId="020ABC90"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vAlign w:val="center"/>
          </w:tcPr>
          <w:p w14:paraId="29437823" w14:textId="26541598" w:rsidR="00020C78" w:rsidRPr="00AA00A3" w:rsidRDefault="00207092" w:rsidP="00207092">
            <w:pPr>
              <w:spacing w:line="254" w:lineRule="auto"/>
              <w:jc w:val="center"/>
              <w:rPr>
                <w:rFonts w:cs="Arial"/>
                <w:sz w:val="18"/>
                <w:szCs w:val="18"/>
                <w:lang w:eastAsia="en-US"/>
              </w:rPr>
            </w:pPr>
            <w:r>
              <w:rPr>
                <w:rFonts w:cs="Arial"/>
                <w:sz w:val="18"/>
                <w:szCs w:val="18"/>
                <w:lang w:eastAsia="en-US"/>
              </w:rPr>
              <w:t>73.</w:t>
            </w:r>
          </w:p>
        </w:tc>
        <w:tc>
          <w:tcPr>
            <w:tcW w:w="3205" w:type="dxa"/>
            <w:tcBorders>
              <w:top w:val="nil"/>
              <w:left w:val="nil"/>
              <w:bottom w:val="single" w:sz="4" w:space="0" w:color="000000"/>
              <w:right w:val="single" w:sz="4" w:space="0" w:color="000000"/>
            </w:tcBorders>
            <w:vAlign w:val="center"/>
          </w:tcPr>
          <w:p w14:paraId="1C64A3AB" w14:textId="72D60914" w:rsidR="00020C78" w:rsidRPr="00020C78" w:rsidRDefault="00020C78" w:rsidP="00B84FC2">
            <w:pPr>
              <w:spacing w:line="254" w:lineRule="auto"/>
              <w:ind w:left="-5"/>
              <w:jc w:val="center"/>
              <w:rPr>
                <w:rFonts w:cs="Arial"/>
                <w:sz w:val="18"/>
                <w:szCs w:val="18"/>
                <w:lang w:eastAsia="en-US"/>
              </w:rPr>
            </w:pPr>
            <w:r w:rsidRPr="00020C78">
              <w:rPr>
                <w:rFonts w:cs="Arial"/>
                <w:sz w:val="18"/>
                <w:szCs w:val="18"/>
                <w:lang w:eastAsia="en-US"/>
              </w:rPr>
              <w:t xml:space="preserve">Osiągnięty poziom zbierania zużytych baterii przenośnych i akumulatorów przenośnych (Dotyczy wprowadzających </w:t>
            </w:r>
            <w:proofErr w:type="spellStart"/>
            <w:r w:rsidRPr="00020C78">
              <w:rPr>
                <w:rFonts w:cs="Arial"/>
                <w:sz w:val="18"/>
                <w:szCs w:val="18"/>
                <w:lang w:eastAsia="en-US"/>
              </w:rPr>
              <w:t>bateriei</w:t>
            </w:r>
            <w:proofErr w:type="spellEnd"/>
            <w:r w:rsidRPr="00020C78">
              <w:rPr>
                <w:rFonts w:cs="Arial"/>
                <w:sz w:val="18"/>
                <w:szCs w:val="18"/>
                <w:lang w:eastAsia="en-US"/>
              </w:rPr>
              <w:t xml:space="preserve"> akumulatory przenośne.</w:t>
            </w:r>
            <w:r w:rsidRPr="00020C78">
              <w:rPr>
                <w:rFonts w:cs="Arial"/>
                <w:sz w:val="18"/>
                <w:szCs w:val="18"/>
                <w:lang w:eastAsia="en-US"/>
              </w:rPr>
              <w:br/>
              <w:t>Brak danych ogólnych).</w:t>
            </w:r>
          </w:p>
        </w:tc>
        <w:tc>
          <w:tcPr>
            <w:tcW w:w="1279" w:type="dxa"/>
            <w:gridSpan w:val="4"/>
            <w:tcBorders>
              <w:top w:val="nil"/>
              <w:left w:val="nil"/>
              <w:bottom w:val="single" w:sz="4" w:space="0" w:color="000000"/>
              <w:right w:val="single" w:sz="4" w:space="0" w:color="000000"/>
            </w:tcBorders>
            <w:shd w:val="clear" w:color="auto" w:fill="auto"/>
            <w:tcMar>
              <w:top w:w="0" w:type="dxa"/>
              <w:left w:w="70" w:type="dxa"/>
              <w:bottom w:w="0" w:type="dxa"/>
              <w:right w:w="70" w:type="dxa"/>
            </w:tcMar>
            <w:vAlign w:val="center"/>
          </w:tcPr>
          <w:p w14:paraId="5BE79F80" w14:textId="6CEB3594" w:rsidR="00020C78" w:rsidRPr="003C230D" w:rsidRDefault="005C48CC" w:rsidP="005C48CC">
            <w:pPr>
              <w:spacing w:line="254" w:lineRule="auto"/>
              <w:ind w:left="121" w:hanging="216"/>
              <w:jc w:val="center"/>
              <w:rPr>
                <w:rFonts w:cs="Arial"/>
                <w:sz w:val="18"/>
                <w:szCs w:val="18"/>
                <w:shd w:val="clear" w:color="auto" w:fill="FF4000"/>
                <w:lang w:eastAsia="en-US"/>
              </w:rPr>
            </w:pPr>
            <w:r>
              <w:rPr>
                <w:rFonts w:cs="Arial"/>
                <w:sz w:val="18"/>
                <w:szCs w:val="18"/>
                <w:lang w:eastAsia="en-US"/>
              </w:rPr>
              <w:t>Wymagana min 45%</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5FDEDD2C" w14:textId="4401497C" w:rsidR="00020C78" w:rsidRPr="00020C78" w:rsidRDefault="00020C78" w:rsidP="00B84FC2">
            <w:pPr>
              <w:spacing w:line="254" w:lineRule="auto"/>
              <w:ind w:left="357" w:hanging="357"/>
              <w:jc w:val="center"/>
              <w:rPr>
                <w:rFonts w:cs="Arial"/>
                <w:sz w:val="18"/>
                <w:szCs w:val="18"/>
                <w:lang w:eastAsia="en-US"/>
              </w:rPr>
            </w:pPr>
            <w:r w:rsidRPr="00020C78">
              <w:rPr>
                <w:sz w:val="20"/>
                <w:szCs w:val="20"/>
                <w:lang w:eastAsia="en-US"/>
              </w:rPr>
              <w:t>Uzyskano</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03D7BB80" w14:textId="006CE5F4" w:rsidR="00020C78" w:rsidRPr="00020C78" w:rsidRDefault="00020C78" w:rsidP="00B84FC2">
            <w:pPr>
              <w:spacing w:line="254" w:lineRule="auto"/>
              <w:ind w:left="357" w:hanging="357"/>
              <w:jc w:val="center"/>
              <w:rPr>
                <w:rFonts w:cs="Arial"/>
                <w:sz w:val="18"/>
                <w:szCs w:val="18"/>
                <w:lang w:eastAsia="en-US"/>
              </w:rPr>
            </w:pPr>
            <w:r w:rsidRPr="00020C78">
              <w:rPr>
                <w:sz w:val="20"/>
                <w:szCs w:val="20"/>
                <w:lang w:eastAsia="en-US"/>
              </w:rPr>
              <w:t>Uzyskano</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0640E12A" w14:textId="6CBE7530" w:rsidR="00020C78" w:rsidRPr="00020C78" w:rsidRDefault="00020C78" w:rsidP="00B84FC2">
            <w:pPr>
              <w:spacing w:line="254" w:lineRule="auto"/>
              <w:ind w:left="357" w:hanging="357"/>
              <w:jc w:val="center"/>
              <w:rPr>
                <w:rFonts w:cs="Arial"/>
                <w:sz w:val="18"/>
                <w:szCs w:val="18"/>
                <w:lang w:eastAsia="en-US"/>
              </w:rPr>
            </w:pPr>
            <w:r w:rsidRPr="00020C78">
              <w:rPr>
                <w:sz w:val="20"/>
                <w:szCs w:val="20"/>
                <w:lang w:eastAsia="en-US"/>
              </w:rPr>
              <w:t>Uzyskano</w:t>
            </w:r>
          </w:p>
        </w:tc>
      </w:tr>
      <w:tr w:rsidR="00960EC4" w:rsidRPr="00960EC4" w14:paraId="6572FDEA"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vAlign w:val="center"/>
          </w:tcPr>
          <w:p w14:paraId="50DFC862" w14:textId="52CD2EAD" w:rsidR="00960EC4" w:rsidRPr="00AA00A3" w:rsidRDefault="00207092" w:rsidP="00207092">
            <w:pPr>
              <w:spacing w:line="254" w:lineRule="auto"/>
              <w:jc w:val="center"/>
              <w:rPr>
                <w:rFonts w:cs="Arial"/>
                <w:sz w:val="18"/>
                <w:szCs w:val="18"/>
                <w:lang w:eastAsia="en-US"/>
              </w:rPr>
            </w:pPr>
            <w:r>
              <w:rPr>
                <w:rFonts w:cs="Arial"/>
                <w:sz w:val="18"/>
                <w:szCs w:val="18"/>
                <w:lang w:eastAsia="en-US"/>
              </w:rPr>
              <w:t>74.</w:t>
            </w:r>
          </w:p>
        </w:tc>
        <w:tc>
          <w:tcPr>
            <w:tcW w:w="3205" w:type="dxa"/>
            <w:tcBorders>
              <w:top w:val="nil"/>
              <w:left w:val="nil"/>
              <w:bottom w:val="single" w:sz="4" w:space="0" w:color="000000"/>
              <w:right w:val="single" w:sz="4" w:space="0" w:color="000000"/>
            </w:tcBorders>
            <w:vAlign w:val="center"/>
          </w:tcPr>
          <w:p w14:paraId="34174AEB" w14:textId="350CE5FD" w:rsidR="00960EC4" w:rsidRPr="00960EC4" w:rsidRDefault="00960EC4" w:rsidP="00B84FC2">
            <w:pPr>
              <w:spacing w:line="254" w:lineRule="auto"/>
              <w:jc w:val="center"/>
              <w:rPr>
                <w:rFonts w:cs="Arial"/>
                <w:sz w:val="18"/>
                <w:szCs w:val="18"/>
                <w:lang w:eastAsia="en-US"/>
              </w:rPr>
            </w:pPr>
            <w:r w:rsidRPr="00960EC4">
              <w:rPr>
                <w:rFonts w:cs="Arial"/>
                <w:sz w:val="18"/>
                <w:szCs w:val="18"/>
                <w:lang w:eastAsia="en-US"/>
              </w:rPr>
              <w:t xml:space="preserve">Masa zebranych zużytych baterii </w:t>
            </w:r>
            <w:r w:rsidR="00B84FC2">
              <w:rPr>
                <w:rFonts w:cs="Arial"/>
                <w:sz w:val="18"/>
                <w:szCs w:val="18"/>
                <w:lang w:eastAsia="en-US"/>
              </w:rPr>
              <w:br/>
            </w:r>
            <w:r w:rsidRPr="00960EC4">
              <w:rPr>
                <w:rFonts w:cs="Arial"/>
                <w:sz w:val="18"/>
                <w:szCs w:val="18"/>
                <w:lang w:eastAsia="en-US"/>
              </w:rPr>
              <w:t>i akumulatorów kwasowo-ołowiowych wprowadzanych do procesu recyklingu</w:t>
            </w:r>
          </w:p>
        </w:tc>
        <w:tc>
          <w:tcPr>
            <w:tcW w:w="1279" w:type="dxa"/>
            <w:gridSpan w:val="4"/>
            <w:tcBorders>
              <w:top w:val="nil"/>
              <w:left w:val="nil"/>
              <w:bottom w:val="single" w:sz="4" w:space="0" w:color="000000"/>
              <w:right w:val="single" w:sz="4" w:space="0" w:color="000000"/>
            </w:tcBorders>
            <w:shd w:val="clear" w:color="auto" w:fill="auto"/>
            <w:tcMar>
              <w:top w:w="0" w:type="dxa"/>
              <w:left w:w="70" w:type="dxa"/>
              <w:bottom w:w="0" w:type="dxa"/>
              <w:right w:w="70" w:type="dxa"/>
            </w:tcMar>
            <w:vAlign w:val="center"/>
          </w:tcPr>
          <w:p w14:paraId="7CA1ED36" w14:textId="18685BD4" w:rsidR="00960EC4" w:rsidRPr="003C230D" w:rsidRDefault="003C230D" w:rsidP="00960EC4">
            <w:pPr>
              <w:spacing w:line="254" w:lineRule="auto"/>
              <w:ind w:left="357" w:hanging="357"/>
              <w:jc w:val="center"/>
              <w:rPr>
                <w:rFonts w:cs="Arial"/>
                <w:sz w:val="18"/>
                <w:szCs w:val="18"/>
                <w:shd w:val="clear" w:color="auto" w:fill="FF4000"/>
                <w:lang w:eastAsia="en-US"/>
              </w:rPr>
            </w:pPr>
            <w:r w:rsidRPr="00B822EF">
              <w:rPr>
                <w:rFonts w:cs="Arial"/>
                <w:sz w:val="18"/>
                <w:szCs w:val="18"/>
                <w:lang w:eastAsia="en-US"/>
              </w:rPr>
              <w:t>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6B163AA2" w14:textId="2A67D75D" w:rsidR="00960EC4" w:rsidRPr="00960EC4" w:rsidRDefault="00960EC4" w:rsidP="00B84FC2">
            <w:pPr>
              <w:spacing w:line="254" w:lineRule="auto"/>
              <w:ind w:left="357" w:hanging="357"/>
              <w:jc w:val="center"/>
              <w:rPr>
                <w:rFonts w:cs="Arial"/>
                <w:sz w:val="18"/>
                <w:szCs w:val="18"/>
                <w:lang w:eastAsia="en-US"/>
              </w:rPr>
            </w:pPr>
            <w:r w:rsidRPr="00960EC4">
              <w:rPr>
                <w:sz w:val="20"/>
                <w:szCs w:val="20"/>
                <w:lang w:eastAsia="en-US"/>
              </w:rPr>
              <w:t>b/d</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4ED4492B" w14:textId="6CBDE30C" w:rsidR="00960EC4" w:rsidRPr="00960EC4" w:rsidRDefault="00960EC4" w:rsidP="00B84FC2">
            <w:pPr>
              <w:spacing w:line="254" w:lineRule="auto"/>
              <w:ind w:left="357" w:hanging="357"/>
              <w:jc w:val="center"/>
              <w:rPr>
                <w:rFonts w:cs="Arial"/>
                <w:sz w:val="18"/>
                <w:szCs w:val="18"/>
                <w:lang w:eastAsia="en-US"/>
              </w:rPr>
            </w:pPr>
            <w:r w:rsidRPr="00960EC4">
              <w:rPr>
                <w:sz w:val="20"/>
                <w:szCs w:val="20"/>
                <w:lang w:eastAsia="en-US"/>
              </w:rPr>
              <w:t>0,2850</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4107DB40" w14:textId="4BBC4283" w:rsidR="00960EC4" w:rsidRPr="00960EC4" w:rsidRDefault="00960EC4" w:rsidP="00B84FC2">
            <w:pPr>
              <w:spacing w:line="254" w:lineRule="auto"/>
              <w:ind w:left="357" w:hanging="357"/>
              <w:jc w:val="center"/>
              <w:rPr>
                <w:rFonts w:cs="Arial"/>
                <w:sz w:val="18"/>
                <w:szCs w:val="18"/>
                <w:lang w:eastAsia="en-US"/>
              </w:rPr>
            </w:pPr>
            <w:r w:rsidRPr="00960EC4">
              <w:rPr>
                <w:sz w:val="20"/>
                <w:szCs w:val="20"/>
                <w:lang w:eastAsia="en-US"/>
              </w:rPr>
              <w:t>0,0168</w:t>
            </w:r>
          </w:p>
        </w:tc>
      </w:tr>
      <w:tr w:rsidR="00960EC4" w:rsidRPr="00960EC4" w14:paraId="45BB7A59"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vAlign w:val="center"/>
          </w:tcPr>
          <w:p w14:paraId="00393ECD" w14:textId="3979CDB9" w:rsidR="00960EC4" w:rsidRPr="00AA00A3" w:rsidRDefault="00207092" w:rsidP="00207092">
            <w:pPr>
              <w:spacing w:line="254" w:lineRule="auto"/>
              <w:jc w:val="center"/>
              <w:rPr>
                <w:rFonts w:cs="Arial"/>
                <w:sz w:val="18"/>
                <w:szCs w:val="18"/>
                <w:lang w:eastAsia="en-US"/>
              </w:rPr>
            </w:pPr>
            <w:r>
              <w:rPr>
                <w:rFonts w:cs="Arial"/>
                <w:sz w:val="18"/>
                <w:szCs w:val="18"/>
                <w:lang w:eastAsia="en-US"/>
              </w:rPr>
              <w:t>75.</w:t>
            </w:r>
          </w:p>
        </w:tc>
        <w:tc>
          <w:tcPr>
            <w:tcW w:w="3205" w:type="dxa"/>
            <w:tcBorders>
              <w:top w:val="nil"/>
              <w:left w:val="nil"/>
              <w:bottom w:val="single" w:sz="4" w:space="0" w:color="000000"/>
              <w:right w:val="single" w:sz="4" w:space="0" w:color="000000"/>
            </w:tcBorders>
            <w:vAlign w:val="center"/>
          </w:tcPr>
          <w:p w14:paraId="2F2ADF4B" w14:textId="42F5F958" w:rsidR="00960EC4" w:rsidRPr="00960EC4" w:rsidRDefault="00960EC4" w:rsidP="00B84FC2">
            <w:pPr>
              <w:spacing w:line="254" w:lineRule="auto"/>
              <w:jc w:val="center"/>
              <w:rPr>
                <w:rFonts w:cs="Arial"/>
                <w:sz w:val="18"/>
                <w:szCs w:val="18"/>
                <w:lang w:eastAsia="en-US"/>
              </w:rPr>
            </w:pPr>
            <w:r w:rsidRPr="00960EC4">
              <w:rPr>
                <w:rFonts w:cs="Arial"/>
                <w:sz w:val="18"/>
                <w:szCs w:val="18"/>
                <w:lang w:eastAsia="en-US"/>
              </w:rPr>
              <w:t>Masa materiałów powstałych w wyniku recyklingu  zużytych baterii i akumulatorów kwasowo-ołowiowych</w:t>
            </w:r>
          </w:p>
        </w:tc>
        <w:tc>
          <w:tcPr>
            <w:tcW w:w="1279" w:type="dxa"/>
            <w:gridSpan w:val="4"/>
            <w:tcBorders>
              <w:top w:val="nil"/>
              <w:left w:val="nil"/>
              <w:bottom w:val="single" w:sz="4" w:space="0" w:color="000000"/>
              <w:right w:val="single" w:sz="4" w:space="0" w:color="000000"/>
            </w:tcBorders>
            <w:shd w:val="clear" w:color="auto" w:fill="auto"/>
            <w:tcMar>
              <w:top w:w="0" w:type="dxa"/>
              <w:left w:w="70" w:type="dxa"/>
              <w:bottom w:w="0" w:type="dxa"/>
              <w:right w:w="70" w:type="dxa"/>
            </w:tcMar>
            <w:vAlign w:val="center"/>
          </w:tcPr>
          <w:p w14:paraId="1AC50928" w14:textId="35296313" w:rsidR="00960EC4" w:rsidRPr="003C230D" w:rsidRDefault="005C48CC" w:rsidP="00960EC4">
            <w:pPr>
              <w:spacing w:line="254" w:lineRule="auto"/>
              <w:ind w:left="357" w:hanging="357"/>
              <w:jc w:val="center"/>
              <w:rPr>
                <w:rFonts w:cs="Arial"/>
                <w:sz w:val="18"/>
                <w:szCs w:val="18"/>
                <w:shd w:val="clear" w:color="auto" w:fill="FF4000"/>
                <w:lang w:eastAsia="en-US"/>
              </w:rPr>
            </w:pPr>
            <w:r w:rsidRPr="00B822EF">
              <w:rPr>
                <w:rFonts w:cs="Arial"/>
                <w:sz w:val="18"/>
                <w:szCs w:val="18"/>
                <w:lang w:eastAsia="en-US"/>
              </w:rPr>
              <w:t>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13FCFB48" w14:textId="10507EE0" w:rsidR="00960EC4" w:rsidRPr="00960EC4" w:rsidRDefault="00960EC4" w:rsidP="00B84FC2">
            <w:pPr>
              <w:spacing w:line="254" w:lineRule="auto"/>
              <w:ind w:left="357" w:hanging="357"/>
              <w:jc w:val="center"/>
              <w:rPr>
                <w:rFonts w:cs="Arial"/>
                <w:sz w:val="18"/>
                <w:szCs w:val="18"/>
                <w:lang w:eastAsia="en-US"/>
              </w:rPr>
            </w:pPr>
            <w:r w:rsidRPr="00960EC4">
              <w:rPr>
                <w:sz w:val="20"/>
                <w:szCs w:val="20"/>
                <w:lang w:eastAsia="en-US"/>
              </w:rPr>
              <w:t>b/d</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6B40B206" w14:textId="7B1FFE56" w:rsidR="00960EC4" w:rsidRPr="00960EC4" w:rsidRDefault="00960EC4" w:rsidP="00B84FC2">
            <w:pPr>
              <w:spacing w:line="254" w:lineRule="auto"/>
              <w:ind w:left="357" w:hanging="357"/>
              <w:jc w:val="center"/>
              <w:rPr>
                <w:rFonts w:cs="Arial"/>
                <w:sz w:val="18"/>
                <w:szCs w:val="18"/>
                <w:lang w:eastAsia="en-US"/>
              </w:rPr>
            </w:pPr>
            <w:r w:rsidRPr="00960EC4">
              <w:rPr>
                <w:sz w:val="20"/>
                <w:szCs w:val="20"/>
                <w:lang w:eastAsia="en-US"/>
              </w:rPr>
              <w:t>b/d</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2BFA8B37" w14:textId="156D1478" w:rsidR="00960EC4" w:rsidRPr="00960EC4" w:rsidRDefault="00960EC4" w:rsidP="00B84FC2">
            <w:pPr>
              <w:spacing w:line="254" w:lineRule="auto"/>
              <w:ind w:left="357" w:hanging="357"/>
              <w:jc w:val="center"/>
              <w:rPr>
                <w:rFonts w:cs="Arial"/>
                <w:sz w:val="18"/>
                <w:szCs w:val="18"/>
                <w:lang w:eastAsia="en-US"/>
              </w:rPr>
            </w:pPr>
            <w:r w:rsidRPr="00960EC4">
              <w:rPr>
                <w:sz w:val="20"/>
                <w:szCs w:val="20"/>
                <w:lang w:eastAsia="en-US"/>
              </w:rPr>
              <w:t>b/d</w:t>
            </w:r>
          </w:p>
        </w:tc>
      </w:tr>
      <w:tr w:rsidR="00762321" w:rsidRPr="00762321" w14:paraId="1C6AC67C" w14:textId="77777777" w:rsidTr="00AA00A3">
        <w:trPr>
          <w:gridAfter w:val="2"/>
          <w:wAfter w:w="42" w:type="dxa"/>
          <w:trHeight w:val="51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FC0BEE" w14:textId="36839EF8" w:rsidR="00762321" w:rsidRPr="004C6FAF" w:rsidRDefault="00762321" w:rsidP="00AF5C6C">
            <w:pPr>
              <w:pStyle w:val="Akapitzlist"/>
              <w:numPr>
                <w:ilvl w:val="0"/>
                <w:numId w:val="101"/>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0629116" w14:textId="77777777" w:rsidR="00762321" w:rsidRPr="00762321" w:rsidRDefault="00762321" w:rsidP="00B84FC2">
            <w:pPr>
              <w:spacing w:line="254" w:lineRule="auto"/>
              <w:ind w:left="-143" w:firstLine="143"/>
              <w:jc w:val="center"/>
              <w:rPr>
                <w:rFonts w:cs="Arial"/>
                <w:sz w:val="18"/>
                <w:szCs w:val="18"/>
                <w:lang w:eastAsia="en-US"/>
              </w:rPr>
            </w:pPr>
            <w:r w:rsidRPr="00762321">
              <w:rPr>
                <w:rFonts w:cs="Arial"/>
                <w:sz w:val="18"/>
                <w:szCs w:val="18"/>
                <w:lang w:eastAsia="en-US"/>
              </w:rPr>
              <w:t xml:space="preserve">Osiągnięty poziom wydajności recyklingu zużytych baterii </w:t>
            </w:r>
            <w:r w:rsidRPr="00762321">
              <w:rPr>
                <w:rFonts w:cs="Arial"/>
                <w:sz w:val="18"/>
                <w:szCs w:val="18"/>
                <w:lang w:eastAsia="en-US"/>
              </w:rPr>
              <w:br/>
              <w:t>i zużytych akumulatorów kwasowo-ołowiowych</w:t>
            </w:r>
          </w:p>
        </w:tc>
        <w:tc>
          <w:tcPr>
            <w:tcW w:w="1279" w:type="dxa"/>
            <w:gridSpan w:val="4"/>
            <w:tcBorders>
              <w:top w:val="nil"/>
              <w:left w:val="nil"/>
              <w:bottom w:val="single" w:sz="4" w:space="0" w:color="000000"/>
              <w:right w:val="single" w:sz="4" w:space="0" w:color="000000"/>
            </w:tcBorders>
            <w:shd w:val="clear" w:color="auto" w:fill="auto"/>
            <w:tcMar>
              <w:top w:w="0" w:type="dxa"/>
              <w:left w:w="70" w:type="dxa"/>
              <w:bottom w:w="0" w:type="dxa"/>
              <w:right w:w="70" w:type="dxa"/>
            </w:tcMar>
            <w:vAlign w:val="center"/>
            <w:hideMark/>
          </w:tcPr>
          <w:p w14:paraId="1064DADA" w14:textId="77777777" w:rsidR="00762321" w:rsidRPr="003C230D" w:rsidRDefault="00762321" w:rsidP="00762321">
            <w:pPr>
              <w:spacing w:line="254" w:lineRule="auto"/>
              <w:ind w:left="357" w:hanging="357"/>
              <w:jc w:val="center"/>
              <w:rPr>
                <w:rFonts w:cs="Arial"/>
                <w:sz w:val="18"/>
                <w:szCs w:val="18"/>
                <w:lang w:eastAsia="en-US"/>
              </w:rPr>
            </w:pPr>
            <w:r w:rsidRPr="003C230D">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82C995E" w14:textId="4950CAF6" w:rsidR="00762321" w:rsidRPr="00762321" w:rsidRDefault="00762321" w:rsidP="00B84FC2">
            <w:pPr>
              <w:spacing w:line="254" w:lineRule="auto"/>
              <w:jc w:val="center"/>
              <w:rPr>
                <w:rFonts w:cs="Arial"/>
                <w:sz w:val="18"/>
                <w:szCs w:val="18"/>
                <w:lang w:eastAsia="en-US"/>
              </w:rPr>
            </w:pPr>
            <w:r w:rsidRPr="00762321">
              <w:rPr>
                <w:sz w:val="20"/>
                <w:szCs w:val="20"/>
                <w:lang w:eastAsia="en-US"/>
              </w:rPr>
              <w:t>b/d</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2045928" w14:textId="485A9DE0" w:rsidR="00762321" w:rsidRPr="00762321" w:rsidRDefault="00762321" w:rsidP="00B84FC2">
            <w:pPr>
              <w:spacing w:line="254" w:lineRule="auto"/>
              <w:jc w:val="center"/>
              <w:rPr>
                <w:rFonts w:cs="Arial"/>
                <w:sz w:val="18"/>
                <w:szCs w:val="18"/>
                <w:lang w:eastAsia="en-US"/>
              </w:rPr>
            </w:pPr>
            <w:r w:rsidRPr="00762321">
              <w:rPr>
                <w:sz w:val="20"/>
                <w:szCs w:val="20"/>
                <w:lang w:eastAsia="en-US"/>
              </w:rPr>
              <w:t>b/d</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BDD1B3C" w14:textId="367AB84F" w:rsidR="00762321" w:rsidRPr="00762321" w:rsidRDefault="00762321" w:rsidP="00B84FC2">
            <w:pPr>
              <w:spacing w:line="254" w:lineRule="auto"/>
              <w:ind w:left="357" w:hanging="357"/>
              <w:jc w:val="center"/>
              <w:rPr>
                <w:rFonts w:cs="Arial"/>
                <w:sz w:val="18"/>
                <w:szCs w:val="18"/>
                <w:lang w:eastAsia="en-US"/>
              </w:rPr>
            </w:pPr>
            <w:r w:rsidRPr="00762321">
              <w:rPr>
                <w:sz w:val="20"/>
                <w:szCs w:val="20"/>
                <w:lang w:eastAsia="en-US"/>
              </w:rPr>
              <w:t>b/d</w:t>
            </w:r>
          </w:p>
        </w:tc>
      </w:tr>
      <w:tr w:rsidR="00EC6787" w:rsidRPr="00EC6787" w14:paraId="24EE8A4D" w14:textId="77777777" w:rsidTr="00AA00A3">
        <w:trPr>
          <w:gridAfter w:val="2"/>
          <w:wAfter w:w="42" w:type="dxa"/>
          <w:trHeight w:val="255"/>
          <w:jc w:val="center"/>
        </w:trPr>
        <w:tc>
          <w:tcPr>
            <w:tcW w:w="846"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4D35EC" w14:textId="4D7A620E" w:rsidR="00EC6787" w:rsidRPr="004C6FAF" w:rsidRDefault="00EC6787" w:rsidP="00AF5C6C">
            <w:pPr>
              <w:pStyle w:val="Akapitzlist"/>
              <w:numPr>
                <w:ilvl w:val="0"/>
                <w:numId w:val="101"/>
              </w:numPr>
              <w:spacing w:line="254" w:lineRule="auto"/>
              <w:rPr>
                <w:rFonts w:cs="Arial"/>
                <w:sz w:val="18"/>
                <w:szCs w:val="18"/>
                <w:lang w:eastAsia="en-US"/>
              </w:rPr>
            </w:pPr>
          </w:p>
        </w:tc>
        <w:tc>
          <w:tcPr>
            <w:tcW w:w="3205" w:type="dxa"/>
            <w:vMerge w:val="restart"/>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81A8562" w14:textId="4ADFE490" w:rsidR="00EC6787" w:rsidRPr="00EC6787" w:rsidRDefault="00EC6787" w:rsidP="00B84FC2">
            <w:pPr>
              <w:spacing w:line="254" w:lineRule="auto"/>
              <w:ind w:left="-143" w:firstLine="143"/>
              <w:jc w:val="center"/>
              <w:rPr>
                <w:rFonts w:cs="Arial"/>
                <w:sz w:val="18"/>
                <w:szCs w:val="18"/>
                <w:lang w:eastAsia="en-US"/>
              </w:rPr>
            </w:pPr>
            <w:r w:rsidRPr="00EC6787">
              <w:rPr>
                <w:rFonts w:cs="Arial"/>
                <w:sz w:val="18"/>
                <w:szCs w:val="18"/>
                <w:lang w:eastAsia="en-US"/>
              </w:rPr>
              <w:t xml:space="preserve">Masa zebranych zużytych baterii </w:t>
            </w:r>
            <w:r w:rsidR="00B84FC2">
              <w:rPr>
                <w:rFonts w:cs="Arial"/>
                <w:sz w:val="18"/>
                <w:szCs w:val="18"/>
                <w:lang w:eastAsia="en-US"/>
              </w:rPr>
              <w:br/>
            </w:r>
            <w:r w:rsidRPr="00EC6787">
              <w:rPr>
                <w:rFonts w:cs="Arial"/>
                <w:sz w:val="18"/>
                <w:szCs w:val="18"/>
                <w:lang w:eastAsia="en-US"/>
              </w:rPr>
              <w:t>i akumulatorów niklowo-kadmowych (160602)</w:t>
            </w:r>
          </w:p>
        </w:tc>
        <w:tc>
          <w:tcPr>
            <w:tcW w:w="1279" w:type="dxa"/>
            <w:gridSpan w:val="4"/>
            <w:tcBorders>
              <w:top w:val="nil"/>
              <w:left w:val="nil"/>
              <w:bottom w:val="single" w:sz="4" w:space="0" w:color="000000"/>
              <w:right w:val="single" w:sz="4" w:space="0" w:color="000000"/>
            </w:tcBorders>
            <w:shd w:val="clear" w:color="auto" w:fill="auto"/>
            <w:tcMar>
              <w:top w:w="0" w:type="dxa"/>
              <w:left w:w="70" w:type="dxa"/>
              <w:bottom w:w="0" w:type="dxa"/>
              <w:right w:w="70" w:type="dxa"/>
            </w:tcMar>
            <w:vAlign w:val="center"/>
            <w:hideMark/>
          </w:tcPr>
          <w:p w14:paraId="2C7BFAF6" w14:textId="77777777" w:rsidR="00EC6787" w:rsidRPr="003C230D" w:rsidRDefault="00EC6787" w:rsidP="00EC6787">
            <w:pPr>
              <w:spacing w:line="254" w:lineRule="auto"/>
              <w:ind w:left="357" w:hanging="357"/>
              <w:jc w:val="center"/>
              <w:rPr>
                <w:rFonts w:cs="Arial"/>
                <w:sz w:val="18"/>
                <w:szCs w:val="18"/>
                <w:lang w:eastAsia="en-US"/>
              </w:rPr>
            </w:pPr>
            <w:r w:rsidRPr="003C230D">
              <w:rPr>
                <w:rFonts w:cs="Arial"/>
                <w:sz w:val="18"/>
                <w:szCs w:val="18"/>
                <w:lang w:eastAsia="en-US"/>
              </w:rPr>
              <w:t>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B577AAC" w14:textId="73BA96FF" w:rsidR="00EC6787" w:rsidRPr="00EC6787" w:rsidRDefault="00EC6787" w:rsidP="00B84FC2">
            <w:pPr>
              <w:spacing w:line="254" w:lineRule="auto"/>
              <w:ind w:left="357" w:hanging="357"/>
              <w:jc w:val="center"/>
              <w:rPr>
                <w:rFonts w:cs="Arial"/>
                <w:sz w:val="18"/>
                <w:szCs w:val="18"/>
                <w:lang w:eastAsia="en-US"/>
              </w:rPr>
            </w:pPr>
            <w:r w:rsidRPr="00EC6787">
              <w:rPr>
                <w:rFonts w:cs="Arial"/>
                <w:sz w:val="20"/>
                <w:szCs w:val="20"/>
                <w:lang w:eastAsia="en-US"/>
              </w:rPr>
              <w:t>5,0697</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609E104" w14:textId="200382AE" w:rsidR="00EC6787" w:rsidRPr="00EC6787" w:rsidRDefault="00EC6787" w:rsidP="00B84FC2">
            <w:pPr>
              <w:spacing w:line="254" w:lineRule="auto"/>
              <w:ind w:left="357" w:hanging="357"/>
              <w:jc w:val="center"/>
              <w:rPr>
                <w:rFonts w:cs="Arial"/>
                <w:sz w:val="18"/>
                <w:szCs w:val="18"/>
                <w:lang w:eastAsia="en-US"/>
              </w:rPr>
            </w:pPr>
            <w:r w:rsidRPr="00EC6787">
              <w:rPr>
                <w:rFonts w:cs="Arial"/>
                <w:sz w:val="20"/>
                <w:szCs w:val="20"/>
                <w:lang w:eastAsia="en-US"/>
              </w:rPr>
              <w:t>11,9405</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40A29B3" w14:textId="7164D138" w:rsidR="00EC6787" w:rsidRPr="00EC6787" w:rsidRDefault="00EC6787" w:rsidP="00B84FC2">
            <w:pPr>
              <w:spacing w:line="254" w:lineRule="auto"/>
              <w:ind w:left="357" w:hanging="357"/>
              <w:jc w:val="center"/>
              <w:rPr>
                <w:rFonts w:cs="Arial"/>
                <w:sz w:val="18"/>
                <w:szCs w:val="18"/>
                <w:lang w:eastAsia="en-US"/>
              </w:rPr>
            </w:pPr>
            <w:r w:rsidRPr="00EC6787">
              <w:rPr>
                <w:rFonts w:cs="Arial"/>
                <w:sz w:val="20"/>
                <w:szCs w:val="20"/>
                <w:lang w:eastAsia="en-US"/>
              </w:rPr>
              <w:t>4,9440</w:t>
            </w:r>
          </w:p>
        </w:tc>
      </w:tr>
      <w:tr w:rsidR="00EC6787" w:rsidRPr="00B822EF" w14:paraId="60566D62" w14:textId="77777777" w:rsidTr="00AA00A3">
        <w:trPr>
          <w:gridAfter w:val="2"/>
          <w:wAfter w:w="42" w:type="dxa"/>
          <w:trHeight w:val="255"/>
          <w:jc w:val="center"/>
        </w:trPr>
        <w:tc>
          <w:tcPr>
            <w:tcW w:w="846" w:type="dxa"/>
            <w:vMerge/>
            <w:tcBorders>
              <w:top w:val="nil"/>
              <w:left w:val="single" w:sz="4" w:space="0" w:color="000000"/>
              <w:bottom w:val="single" w:sz="4" w:space="0" w:color="000000"/>
              <w:right w:val="single" w:sz="4" w:space="0" w:color="000000"/>
            </w:tcBorders>
            <w:vAlign w:val="center"/>
            <w:hideMark/>
          </w:tcPr>
          <w:p w14:paraId="6E3C7061" w14:textId="77777777" w:rsidR="00EC6787" w:rsidRPr="004C6FAF" w:rsidRDefault="00EC6787" w:rsidP="00AF5C6C">
            <w:pPr>
              <w:pStyle w:val="Akapitzlist"/>
              <w:numPr>
                <w:ilvl w:val="0"/>
                <w:numId w:val="101"/>
              </w:numPr>
              <w:spacing w:line="254" w:lineRule="auto"/>
              <w:rPr>
                <w:rFonts w:cs="Arial"/>
                <w:sz w:val="18"/>
                <w:szCs w:val="18"/>
                <w:lang w:eastAsia="en-US"/>
              </w:rPr>
            </w:pPr>
          </w:p>
        </w:tc>
        <w:tc>
          <w:tcPr>
            <w:tcW w:w="3205" w:type="dxa"/>
            <w:vMerge/>
            <w:tcBorders>
              <w:top w:val="nil"/>
              <w:left w:val="nil"/>
              <w:bottom w:val="single" w:sz="4" w:space="0" w:color="000000"/>
              <w:right w:val="single" w:sz="4" w:space="0" w:color="000000"/>
            </w:tcBorders>
            <w:vAlign w:val="center"/>
            <w:hideMark/>
          </w:tcPr>
          <w:p w14:paraId="1FB03339" w14:textId="77777777" w:rsidR="00EC6787" w:rsidRPr="00B822EF" w:rsidRDefault="00EC6787" w:rsidP="00B84FC2">
            <w:pPr>
              <w:spacing w:line="254" w:lineRule="auto"/>
              <w:jc w:val="center"/>
              <w:rPr>
                <w:rFonts w:cs="Arial"/>
                <w:sz w:val="18"/>
                <w:szCs w:val="18"/>
                <w:lang w:eastAsia="en-US"/>
              </w:rPr>
            </w:pPr>
          </w:p>
        </w:tc>
        <w:tc>
          <w:tcPr>
            <w:tcW w:w="1279" w:type="dxa"/>
            <w:gridSpan w:val="4"/>
            <w:tcBorders>
              <w:top w:val="nil"/>
              <w:left w:val="nil"/>
              <w:bottom w:val="single" w:sz="4" w:space="0" w:color="000000"/>
              <w:right w:val="single" w:sz="4" w:space="0" w:color="000000"/>
            </w:tcBorders>
            <w:shd w:val="clear" w:color="auto" w:fill="auto"/>
            <w:tcMar>
              <w:top w:w="0" w:type="dxa"/>
              <w:left w:w="70" w:type="dxa"/>
              <w:bottom w:w="0" w:type="dxa"/>
              <w:right w:w="70" w:type="dxa"/>
            </w:tcMar>
            <w:vAlign w:val="center"/>
            <w:hideMark/>
          </w:tcPr>
          <w:p w14:paraId="45A9E075" w14:textId="0C6906A4" w:rsidR="00EC6787" w:rsidRPr="003C230D" w:rsidRDefault="005C48CC" w:rsidP="00EC6787">
            <w:pPr>
              <w:spacing w:line="254" w:lineRule="auto"/>
              <w:ind w:left="357" w:hanging="357"/>
              <w:jc w:val="center"/>
              <w:rPr>
                <w:rFonts w:cs="Arial"/>
                <w:sz w:val="18"/>
                <w:szCs w:val="18"/>
                <w:shd w:val="clear" w:color="auto" w:fill="FF4000"/>
                <w:lang w:eastAsia="en-US"/>
              </w:rPr>
            </w:pPr>
            <w:r w:rsidRPr="000171B5">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114BEAC" w14:textId="0248AFA6" w:rsidR="00EC6787" w:rsidRPr="00EC6787" w:rsidRDefault="00EC6787" w:rsidP="00B84FC2">
            <w:pPr>
              <w:spacing w:line="254" w:lineRule="auto"/>
              <w:ind w:left="357" w:hanging="357"/>
              <w:jc w:val="center"/>
              <w:rPr>
                <w:rFonts w:cs="Arial"/>
                <w:sz w:val="18"/>
                <w:szCs w:val="18"/>
                <w:lang w:eastAsia="en-US"/>
              </w:rPr>
            </w:pPr>
            <w:r w:rsidRPr="00EC6787">
              <w:rPr>
                <w:sz w:val="20"/>
                <w:szCs w:val="20"/>
                <w:lang w:eastAsia="en-US"/>
              </w:rPr>
              <w:t>0,0051</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3E3A1FB" w14:textId="12F5A0AB" w:rsidR="00EC6787" w:rsidRPr="00EC6787" w:rsidRDefault="00EC6787" w:rsidP="00B84FC2">
            <w:pPr>
              <w:spacing w:line="254" w:lineRule="auto"/>
              <w:ind w:left="357" w:hanging="357"/>
              <w:jc w:val="center"/>
              <w:rPr>
                <w:rFonts w:cs="Arial"/>
                <w:sz w:val="18"/>
                <w:szCs w:val="18"/>
                <w:lang w:eastAsia="en-US"/>
              </w:rPr>
            </w:pPr>
            <w:r w:rsidRPr="00EC6787">
              <w:rPr>
                <w:sz w:val="20"/>
                <w:szCs w:val="20"/>
                <w:lang w:eastAsia="en-US"/>
              </w:rPr>
              <w:t>0,0119</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3EC9D753" w14:textId="742170E6" w:rsidR="00EC6787" w:rsidRPr="00EC6787" w:rsidRDefault="00EC6787" w:rsidP="00B84FC2">
            <w:pPr>
              <w:spacing w:line="254" w:lineRule="auto"/>
              <w:ind w:left="357" w:hanging="357"/>
              <w:jc w:val="center"/>
              <w:rPr>
                <w:rFonts w:cs="Arial"/>
                <w:sz w:val="18"/>
                <w:szCs w:val="18"/>
                <w:lang w:eastAsia="en-US"/>
              </w:rPr>
            </w:pPr>
            <w:r w:rsidRPr="00EC6787">
              <w:rPr>
                <w:rFonts w:cs="Arial"/>
                <w:sz w:val="20"/>
                <w:szCs w:val="20"/>
                <w:lang w:eastAsia="en-US"/>
              </w:rPr>
              <w:t>0,0049</w:t>
            </w:r>
          </w:p>
        </w:tc>
      </w:tr>
      <w:tr w:rsidR="000171B5" w:rsidRPr="000171B5" w14:paraId="38EF646F" w14:textId="77777777" w:rsidTr="00AA00A3">
        <w:trPr>
          <w:gridAfter w:val="2"/>
          <w:wAfter w:w="42" w:type="dxa"/>
          <w:trHeight w:val="255"/>
          <w:jc w:val="center"/>
        </w:trPr>
        <w:tc>
          <w:tcPr>
            <w:tcW w:w="846"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AF2775" w14:textId="2C42EF4B" w:rsidR="000171B5" w:rsidRPr="004C6FAF" w:rsidRDefault="000171B5" w:rsidP="00AF5C6C">
            <w:pPr>
              <w:pStyle w:val="Akapitzlist"/>
              <w:numPr>
                <w:ilvl w:val="0"/>
                <w:numId w:val="101"/>
              </w:numPr>
              <w:spacing w:line="254" w:lineRule="auto"/>
              <w:jc w:val="center"/>
              <w:rPr>
                <w:rFonts w:cs="Arial"/>
                <w:sz w:val="18"/>
                <w:szCs w:val="18"/>
                <w:lang w:eastAsia="en-US"/>
              </w:rPr>
            </w:pPr>
          </w:p>
        </w:tc>
        <w:tc>
          <w:tcPr>
            <w:tcW w:w="3205" w:type="dxa"/>
            <w:vMerge w:val="restart"/>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089B20F" w14:textId="77777777" w:rsidR="000171B5" w:rsidRPr="000171B5" w:rsidRDefault="000171B5" w:rsidP="00B84FC2">
            <w:pPr>
              <w:spacing w:line="254" w:lineRule="auto"/>
              <w:ind w:left="-143" w:firstLine="143"/>
              <w:jc w:val="center"/>
              <w:rPr>
                <w:rFonts w:cs="Arial"/>
                <w:sz w:val="18"/>
                <w:szCs w:val="18"/>
                <w:lang w:eastAsia="en-US"/>
              </w:rPr>
            </w:pPr>
            <w:r w:rsidRPr="000171B5">
              <w:rPr>
                <w:rFonts w:cs="Arial"/>
                <w:sz w:val="18"/>
                <w:szCs w:val="18"/>
                <w:lang w:eastAsia="en-US"/>
              </w:rPr>
              <w:t>Masa zużytych baterii i akumulatorów niklowo-kadmowych (160602)</w:t>
            </w:r>
          </w:p>
          <w:p w14:paraId="4D80BB58" w14:textId="77777777" w:rsidR="000171B5" w:rsidRPr="000171B5" w:rsidRDefault="000171B5" w:rsidP="00B84FC2">
            <w:pPr>
              <w:spacing w:line="254" w:lineRule="auto"/>
              <w:ind w:left="-143" w:firstLine="143"/>
              <w:jc w:val="center"/>
              <w:rPr>
                <w:rFonts w:cs="Arial"/>
                <w:sz w:val="18"/>
                <w:szCs w:val="18"/>
                <w:lang w:eastAsia="en-US"/>
              </w:rPr>
            </w:pPr>
            <w:r w:rsidRPr="000171B5">
              <w:rPr>
                <w:rFonts w:cs="Arial"/>
                <w:sz w:val="18"/>
                <w:szCs w:val="18"/>
                <w:lang w:eastAsia="en-US"/>
              </w:rPr>
              <w:t>poddanych recyklingowi</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EA00D43" w14:textId="77777777" w:rsidR="000171B5" w:rsidRPr="000171B5" w:rsidRDefault="000171B5" w:rsidP="000171B5">
            <w:pPr>
              <w:spacing w:line="254" w:lineRule="auto"/>
              <w:ind w:left="357" w:hanging="357"/>
              <w:jc w:val="center"/>
              <w:rPr>
                <w:rFonts w:cs="Arial"/>
                <w:sz w:val="18"/>
                <w:szCs w:val="18"/>
                <w:lang w:eastAsia="en-US"/>
              </w:rPr>
            </w:pPr>
            <w:r w:rsidRPr="000171B5">
              <w:rPr>
                <w:rFonts w:cs="Arial"/>
                <w:sz w:val="18"/>
                <w:szCs w:val="18"/>
                <w:lang w:eastAsia="en-US"/>
              </w:rPr>
              <w:t>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3D29AB91" w14:textId="59B5728B" w:rsidR="000171B5" w:rsidRPr="000171B5" w:rsidRDefault="000171B5" w:rsidP="00B84FC2">
            <w:pPr>
              <w:spacing w:line="254" w:lineRule="auto"/>
              <w:jc w:val="center"/>
              <w:rPr>
                <w:rFonts w:cs="Arial"/>
                <w:sz w:val="18"/>
                <w:szCs w:val="18"/>
                <w:lang w:eastAsia="en-US"/>
              </w:rPr>
            </w:pPr>
            <w:r w:rsidRPr="000171B5">
              <w:rPr>
                <w:sz w:val="20"/>
                <w:szCs w:val="20"/>
                <w:lang w:eastAsia="en-US"/>
              </w:rPr>
              <w:t>b/d</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2A7A68E" w14:textId="6C4B4490" w:rsidR="000171B5" w:rsidRPr="000171B5" w:rsidRDefault="000171B5" w:rsidP="00B84FC2">
            <w:pPr>
              <w:spacing w:line="254" w:lineRule="auto"/>
              <w:jc w:val="center"/>
              <w:rPr>
                <w:rFonts w:cs="Arial"/>
                <w:sz w:val="18"/>
                <w:szCs w:val="18"/>
                <w:lang w:eastAsia="en-US"/>
              </w:rPr>
            </w:pPr>
            <w:r w:rsidRPr="000171B5">
              <w:rPr>
                <w:sz w:val="20"/>
                <w:szCs w:val="20"/>
                <w:lang w:eastAsia="en-US"/>
              </w:rPr>
              <w:t>b/d</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4AD56FF" w14:textId="69ECA49E" w:rsidR="000171B5" w:rsidRPr="000171B5" w:rsidRDefault="000171B5" w:rsidP="00B84FC2">
            <w:pPr>
              <w:spacing w:line="254" w:lineRule="auto"/>
              <w:ind w:left="357" w:hanging="357"/>
              <w:jc w:val="center"/>
              <w:rPr>
                <w:rFonts w:cs="Arial"/>
                <w:sz w:val="18"/>
                <w:szCs w:val="18"/>
                <w:lang w:eastAsia="en-US"/>
              </w:rPr>
            </w:pPr>
            <w:r w:rsidRPr="000171B5">
              <w:rPr>
                <w:sz w:val="20"/>
                <w:szCs w:val="20"/>
                <w:lang w:eastAsia="en-US"/>
              </w:rPr>
              <w:t>b/d</w:t>
            </w:r>
          </w:p>
        </w:tc>
      </w:tr>
      <w:tr w:rsidR="000171B5" w:rsidRPr="000171B5" w14:paraId="54A467FE" w14:textId="77777777" w:rsidTr="00AA00A3">
        <w:trPr>
          <w:gridAfter w:val="2"/>
          <w:wAfter w:w="42" w:type="dxa"/>
          <w:trHeight w:val="255"/>
          <w:jc w:val="center"/>
        </w:trPr>
        <w:tc>
          <w:tcPr>
            <w:tcW w:w="846" w:type="dxa"/>
            <w:vMerge/>
            <w:tcBorders>
              <w:top w:val="nil"/>
              <w:left w:val="single" w:sz="4" w:space="0" w:color="000000"/>
              <w:bottom w:val="single" w:sz="4" w:space="0" w:color="000000"/>
              <w:right w:val="single" w:sz="4" w:space="0" w:color="000000"/>
            </w:tcBorders>
            <w:vAlign w:val="center"/>
            <w:hideMark/>
          </w:tcPr>
          <w:p w14:paraId="52ECC12D" w14:textId="77777777" w:rsidR="000171B5" w:rsidRPr="004C6FAF" w:rsidRDefault="000171B5" w:rsidP="00AF5C6C">
            <w:pPr>
              <w:pStyle w:val="Akapitzlist"/>
              <w:numPr>
                <w:ilvl w:val="0"/>
                <w:numId w:val="101"/>
              </w:numPr>
              <w:spacing w:line="254" w:lineRule="auto"/>
              <w:rPr>
                <w:rFonts w:cs="Arial"/>
                <w:sz w:val="18"/>
                <w:szCs w:val="18"/>
                <w:lang w:eastAsia="en-US"/>
              </w:rPr>
            </w:pPr>
          </w:p>
        </w:tc>
        <w:tc>
          <w:tcPr>
            <w:tcW w:w="3205" w:type="dxa"/>
            <w:vMerge/>
            <w:tcBorders>
              <w:top w:val="nil"/>
              <w:left w:val="nil"/>
              <w:bottom w:val="single" w:sz="4" w:space="0" w:color="000000"/>
              <w:right w:val="single" w:sz="4" w:space="0" w:color="000000"/>
            </w:tcBorders>
            <w:vAlign w:val="center"/>
            <w:hideMark/>
          </w:tcPr>
          <w:p w14:paraId="5FBBC6CB" w14:textId="77777777" w:rsidR="000171B5" w:rsidRPr="000171B5" w:rsidRDefault="000171B5" w:rsidP="00B84FC2">
            <w:pPr>
              <w:spacing w:line="254" w:lineRule="auto"/>
              <w:jc w:val="center"/>
              <w:rPr>
                <w:rFonts w:cs="Arial"/>
                <w:sz w:val="18"/>
                <w:szCs w:val="18"/>
                <w:lang w:eastAsia="en-US"/>
              </w:rPr>
            </w:pP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1C645B8" w14:textId="77777777" w:rsidR="000171B5" w:rsidRPr="000171B5" w:rsidRDefault="000171B5" w:rsidP="000171B5">
            <w:pPr>
              <w:spacing w:line="254" w:lineRule="auto"/>
              <w:ind w:left="357" w:hanging="357"/>
              <w:jc w:val="center"/>
              <w:rPr>
                <w:rFonts w:cs="Arial"/>
                <w:sz w:val="18"/>
                <w:szCs w:val="18"/>
                <w:lang w:eastAsia="en-US"/>
              </w:rPr>
            </w:pPr>
            <w:r w:rsidRPr="000171B5">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E6D73DD" w14:textId="20459953" w:rsidR="000171B5" w:rsidRPr="000171B5" w:rsidRDefault="000171B5" w:rsidP="000171B5">
            <w:pPr>
              <w:spacing w:line="254" w:lineRule="auto"/>
              <w:ind w:left="357" w:hanging="357"/>
              <w:jc w:val="center"/>
              <w:rPr>
                <w:rFonts w:cs="Arial"/>
                <w:sz w:val="18"/>
                <w:szCs w:val="18"/>
                <w:lang w:eastAsia="en-US"/>
              </w:rPr>
            </w:pPr>
            <w:r w:rsidRPr="000171B5">
              <w:rPr>
                <w:sz w:val="20"/>
                <w:szCs w:val="20"/>
                <w:lang w:eastAsia="en-US"/>
              </w:rPr>
              <w:t>b/d</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tcPr>
          <w:p w14:paraId="221F3EAD" w14:textId="10884DD7" w:rsidR="000171B5" w:rsidRPr="000171B5" w:rsidRDefault="000171B5" w:rsidP="000171B5">
            <w:pPr>
              <w:spacing w:line="254" w:lineRule="auto"/>
              <w:ind w:left="357" w:hanging="357"/>
              <w:jc w:val="center"/>
              <w:rPr>
                <w:rFonts w:cs="Arial"/>
                <w:sz w:val="18"/>
                <w:szCs w:val="18"/>
                <w:lang w:eastAsia="en-US"/>
              </w:rPr>
            </w:pPr>
            <w:r w:rsidRPr="000171B5">
              <w:rPr>
                <w:sz w:val="20"/>
                <w:szCs w:val="20"/>
                <w:lang w:eastAsia="en-US"/>
              </w:rPr>
              <w:t>b/d</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3B43D67" w14:textId="36DD3B27" w:rsidR="000171B5" w:rsidRPr="000171B5" w:rsidRDefault="000171B5" w:rsidP="000171B5">
            <w:pPr>
              <w:spacing w:line="254" w:lineRule="auto"/>
              <w:ind w:left="357" w:hanging="357"/>
              <w:jc w:val="center"/>
              <w:rPr>
                <w:rFonts w:cs="Arial"/>
                <w:sz w:val="18"/>
                <w:szCs w:val="18"/>
                <w:lang w:eastAsia="en-US"/>
              </w:rPr>
            </w:pPr>
            <w:r w:rsidRPr="000171B5">
              <w:rPr>
                <w:sz w:val="20"/>
                <w:szCs w:val="20"/>
                <w:lang w:eastAsia="en-US"/>
              </w:rPr>
              <w:t>b/d</w:t>
            </w:r>
          </w:p>
        </w:tc>
      </w:tr>
      <w:tr w:rsidR="000171B5" w:rsidRPr="000171B5" w14:paraId="6EDC1401" w14:textId="77777777" w:rsidTr="00AA00A3">
        <w:trPr>
          <w:gridAfter w:val="2"/>
          <w:wAfter w:w="42" w:type="dxa"/>
          <w:trHeight w:val="51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36515E" w14:textId="75E1F483" w:rsidR="000171B5" w:rsidRPr="004C6FAF" w:rsidRDefault="000171B5" w:rsidP="00AF5C6C">
            <w:pPr>
              <w:pStyle w:val="Akapitzlist"/>
              <w:numPr>
                <w:ilvl w:val="0"/>
                <w:numId w:val="101"/>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8DC51AD" w14:textId="77777777" w:rsidR="000171B5" w:rsidRPr="000171B5" w:rsidRDefault="000171B5" w:rsidP="00B84FC2">
            <w:pPr>
              <w:spacing w:line="254" w:lineRule="auto"/>
              <w:ind w:left="-143" w:firstLine="143"/>
              <w:jc w:val="center"/>
              <w:rPr>
                <w:rFonts w:cs="Arial"/>
                <w:sz w:val="18"/>
                <w:szCs w:val="18"/>
                <w:lang w:eastAsia="en-US"/>
              </w:rPr>
            </w:pPr>
            <w:r w:rsidRPr="000171B5">
              <w:rPr>
                <w:rFonts w:cs="Arial"/>
                <w:sz w:val="18"/>
                <w:szCs w:val="18"/>
                <w:lang w:eastAsia="en-US"/>
              </w:rPr>
              <w:t xml:space="preserve">Osiągnięty poziom wydajności recyklingu zużytych baterii </w:t>
            </w:r>
            <w:r w:rsidRPr="000171B5">
              <w:rPr>
                <w:rFonts w:cs="Arial"/>
                <w:sz w:val="18"/>
                <w:szCs w:val="18"/>
                <w:lang w:eastAsia="en-US"/>
              </w:rPr>
              <w:br/>
              <w:t>i zużytych akumulatorów niklowo-kadmowych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7361B1B" w14:textId="77777777" w:rsidR="000171B5" w:rsidRPr="000171B5" w:rsidRDefault="000171B5" w:rsidP="000171B5">
            <w:pPr>
              <w:spacing w:line="254" w:lineRule="auto"/>
              <w:ind w:left="357" w:hanging="357"/>
              <w:jc w:val="center"/>
              <w:rPr>
                <w:rFonts w:cs="Arial"/>
                <w:sz w:val="18"/>
                <w:szCs w:val="18"/>
                <w:lang w:eastAsia="en-US"/>
              </w:rPr>
            </w:pPr>
            <w:r w:rsidRPr="000171B5">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1BAE307" w14:textId="21D15A91" w:rsidR="000171B5" w:rsidRPr="000171B5" w:rsidRDefault="000171B5" w:rsidP="00E8048A">
            <w:pPr>
              <w:spacing w:line="254" w:lineRule="auto"/>
              <w:jc w:val="center"/>
              <w:rPr>
                <w:rFonts w:cs="Arial"/>
                <w:sz w:val="18"/>
                <w:szCs w:val="18"/>
                <w:lang w:eastAsia="en-US"/>
              </w:rPr>
            </w:pPr>
            <w:r w:rsidRPr="000171B5">
              <w:rPr>
                <w:sz w:val="20"/>
                <w:szCs w:val="20"/>
                <w:lang w:eastAsia="en-US"/>
              </w:rPr>
              <w:t>b/d</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9A46613" w14:textId="5AC4EFC5" w:rsidR="000171B5" w:rsidRPr="000171B5" w:rsidRDefault="000171B5" w:rsidP="000171B5">
            <w:pPr>
              <w:spacing w:line="254" w:lineRule="auto"/>
              <w:jc w:val="center"/>
              <w:rPr>
                <w:rFonts w:cs="Arial"/>
                <w:sz w:val="18"/>
                <w:szCs w:val="18"/>
                <w:lang w:eastAsia="en-US"/>
              </w:rPr>
            </w:pPr>
            <w:r w:rsidRPr="000171B5">
              <w:rPr>
                <w:sz w:val="20"/>
                <w:szCs w:val="20"/>
                <w:lang w:eastAsia="en-US"/>
              </w:rPr>
              <w:t>b/d</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2ECBB59" w14:textId="4208DF46" w:rsidR="000171B5" w:rsidRPr="000171B5" w:rsidRDefault="000171B5" w:rsidP="000171B5">
            <w:pPr>
              <w:spacing w:line="254" w:lineRule="auto"/>
              <w:ind w:left="357" w:hanging="357"/>
              <w:jc w:val="center"/>
              <w:rPr>
                <w:rFonts w:cs="Arial"/>
                <w:sz w:val="18"/>
                <w:szCs w:val="18"/>
                <w:lang w:eastAsia="en-US"/>
              </w:rPr>
            </w:pPr>
            <w:r w:rsidRPr="000171B5">
              <w:rPr>
                <w:sz w:val="20"/>
                <w:szCs w:val="20"/>
                <w:lang w:eastAsia="en-US"/>
              </w:rPr>
              <w:t>b/d</w:t>
            </w:r>
          </w:p>
        </w:tc>
      </w:tr>
      <w:tr w:rsidR="000171B5" w:rsidRPr="000171B5" w14:paraId="7C8943B5" w14:textId="77777777" w:rsidTr="00AA00A3">
        <w:trPr>
          <w:gridAfter w:val="2"/>
          <w:wAfter w:w="42" w:type="dxa"/>
          <w:trHeight w:val="51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587EE8A3" w14:textId="77777777" w:rsidR="000171B5" w:rsidRPr="004C6FAF" w:rsidRDefault="000171B5" w:rsidP="00AF5C6C">
            <w:pPr>
              <w:pStyle w:val="Akapitzlist"/>
              <w:numPr>
                <w:ilvl w:val="0"/>
                <w:numId w:val="101"/>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tcPr>
          <w:p w14:paraId="3EB1EE3E" w14:textId="10A997BD" w:rsidR="000171B5" w:rsidRPr="000171B5" w:rsidRDefault="000171B5" w:rsidP="00B84FC2">
            <w:pPr>
              <w:spacing w:line="254" w:lineRule="auto"/>
              <w:ind w:left="-143" w:firstLine="143"/>
              <w:jc w:val="center"/>
              <w:rPr>
                <w:rFonts w:cs="Arial"/>
                <w:sz w:val="18"/>
                <w:szCs w:val="18"/>
                <w:lang w:eastAsia="en-US"/>
              </w:rPr>
            </w:pPr>
            <w:r w:rsidRPr="000171B5">
              <w:rPr>
                <w:rFonts w:cs="Arial"/>
                <w:sz w:val="18"/>
                <w:szCs w:val="18"/>
                <w:lang w:eastAsia="en-US"/>
              </w:rPr>
              <w:t xml:space="preserve">Masa materiałów wytworzonych </w:t>
            </w:r>
            <w:r w:rsidR="00B84FC2">
              <w:rPr>
                <w:rFonts w:cs="Arial"/>
                <w:sz w:val="18"/>
                <w:szCs w:val="18"/>
                <w:lang w:eastAsia="en-US"/>
              </w:rPr>
              <w:br/>
            </w:r>
            <w:r w:rsidRPr="000171B5">
              <w:rPr>
                <w:rFonts w:cs="Arial"/>
                <w:sz w:val="18"/>
                <w:szCs w:val="18"/>
                <w:lang w:eastAsia="en-US"/>
              </w:rPr>
              <w:t>w wyniku recyklingu zużytych baterii</w:t>
            </w:r>
          </w:p>
          <w:p w14:paraId="17AFA024" w14:textId="4B0D97E4" w:rsidR="000171B5" w:rsidRPr="000171B5" w:rsidRDefault="000171B5" w:rsidP="00B84FC2">
            <w:pPr>
              <w:spacing w:line="254" w:lineRule="auto"/>
              <w:ind w:left="-143" w:firstLine="143"/>
              <w:jc w:val="center"/>
              <w:rPr>
                <w:rFonts w:cs="Arial"/>
                <w:sz w:val="18"/>
                <w:szCs w:val="18"/>
                <w:lang w:eastAsia="en-US"/>
              </w:rPr>
            </w:pPr>
            <w:r w:rsidRPr="000171B5">
              <w:rPr>
                <w:rFonts w:cs="Arial"/>
                <w:sz w:val="18"/>
                <w:szCs w:val="18"/>
                <w:lang w:eastAsia="en-US"/>
              </w:rPr>
              <w:t>i zużytych akumulatorów niklowo-kadmowych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479F4045" w14:textId="36EEFC73" w:rsidR="000171B5" w:rsidRPr="000171B5" w:rsidRDefault="000171B5" w:rsidP="000171B5">
            <w:pPr>
              <w:spacing w:line="254" w:lineRule="auto"/>
              <w:ind w:left="357" w:hanging="357"/>
              <w:jc w:val="center"/>
              <w:rPr>
                <w:rFonts w:cs="Arial"/>
                <w:sz w:val="18"/>
                <w:szCs w:val="18"/>
                <w:lang w:eastAsia="en-US"/>
              </w:rPr>
            </w:pPr>
            <w:r w:rsidRPr="000171B5">
              <w:rPr>
                <w:rFonts w:cs="Arial"/>
                <w:sz w:val="18"/>
                <w:szCs w:val="18"/>
                <w:lang w:eastAsia="en-US"/>
              </w:rPr>
              <w:t>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437183F0" w14:textId="696A661B" w:rsidR="000171B5" w:rsidRPr="000171B5" w:rsidRDefault="000171B5" w:rsidP="00E8048A">
            <w:pPr>
              <w:spacing w:line="254" w:lineRule="auto"/>
              <w:jc w:val="center"/>
              <w:rPr>
                <w:rFonts w:cs="Arial"/>
                <w:sz w:val="18"/>
                <w:szCs w:val="18"/>
                <w:lang w:eastAsia="en-US"/>
              </w:rPr>
            </w:pPr>
            <w:r w:rsidRPr="000171B5">
              <w:rPr>
                <w:sz w:val="20"/>
                <w:szCs w:val="20"/>
                <w:lang w:eastAsia="en-US"/>
              </w:rPr>
              <w:t>b/d</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tcPr>
          <w:p w14:paraId="74DF651A" w14:textId="31DC064E" w:rsidR="000171B5" w:rsidRPr="000171B5" w:rsidRDefault="000171B5" w:rsidP="000171B5">
            <w:pPr>
              <w:spacing w:line="254" w:lineRule="auto"/>
              <w:jc w:val="center"/>
              <w:rPr>
                <w:rFonts w:cs="Arial"/>
                <w:sz w:val="18"/>
                <w:szCs w:val="18"/>
                <w:lang w:eastAsia="en-US"/>
              </w:rPr>
            </w:pPr>
            <w:r w:rsidRPr="000171B5">
              <w:rPr>
                <w:sz w:val="20"/>
                <w:szCs w:val="20"/>
                <w:lang w:eastAsia="en-US"/>
              </w:rPr>
              <w:t>b/d</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39368B42" w14:textId="60EAB8C6" w:rsidR="000171B5" w:rsidRPr="000171B5" w:rsidRDefault="000171B5" w:rsidP="000171B5">
            <w:pPr>
              <w:spacing w:line="254" w:lineRule="auto"/>
              <w:ind w:left="357" w:hanging="357"/>
              <w:jc w:val="center"/>
              <w:rPr>
                <w:rFonts w:cs="Arial"/>
                <w:sz w:val="18"/>
                <w:szCs w:val="18"/>
                <w:lang w:eastAsia="en-US"/>
              </w:rPr>
            </w:pPr>
            <w:r w:rsidRPr="000171B5">
              <w:rPr>
                <w:sz w:val="20"/>
                <w:szCs w:val="20"/>
                <w:lang w:eastAsia="en-US"/>
              </w:rPr>
              <w:t>b/d</w:t>
            </w:r>
          </w:p>
        </w:tc>
      </w:tr>
      <w:tr w:rsidR="00303CF1" w:rsidRPr="00303CF1" w14:paraId="19E3ED62" w14:textId="77777777" w:rsidTr="00AA00A3">
        <w:trPr>
          <w:gridAfter w:val="2"/>
          <w:wAfter w:w="42" w:type="dxa"/>
          <w:trHeight w:val="135"/>
          <w:jc w:val="center"/>
        </w:trPr>
        <w:tc>
          <w:tcPr>
            <w:tcW w:w="846"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F85FEE" w14:textId="31CCE6E1" w:rsidR="00303CF1" w:rsidRPr="004C6FAF" w:rsidRDefault="00303CF1" w:rsidP="00AF5C6C">
            <w:pPr>
              <w:pStyle w:val="Akapitzlist"/>
              <w:numPr>
                <w:ilvl w:val="0"/>
                <w:numId w:val="101"/>
              </w:numPr>
              <w:spacing w:line="254" w:lineRule="auto"/>
              <w:rPr>
                <w:rFonts w:cs="Arial"/>
                <w:sz w:val="18"/>
                <w:szCs w:val="18"/>
                <w:lang w:eastAsia="en-US"/>
              </w:rPr>
            </w:pPr>
          </w:p>
        </w:tc>
        <w:tc>
          <w:tcPr>
            <w:tcW w:w="3205" w:type="dxa"/>
            <w:vMerge w:val="restart"/>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284E0C9" w14:textId="77777777" w:rsidR="00303CF1" w:rsidRPr="00303CF1" w:rsidRDefault="00303CF1" w:rsidP="00B84FC2">
            <w:pPr>
              <w:spacing w:line="254" w:lineRule="auto"/>
              <w:ind w:left="-143" w:firstLine="143"/>
              <w:jc w:val="center"/>
              <w:rPr>
                <w:rFonts w:cs="Arial"/>
                <w:sz w:val="18"/>
                <w:szCs w:val="18"/>
                <w:lang w:eastAsia="en-US"/>
              </w:rPr>
            </w:pPr>
            <w:r w:rsidRPr="00303CF1">
              <w:rPr>
                <w:rFonts w:cs="Arial"/>
                <w:sz w:val="18"/>
                <w:szCs w:val="18"/>
                <w:lang w:eastAsia="en-US"/>
              </w:rPr>
              <w:t>Masa pozostałych zebranych zużytych baterii i akumulatorów</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EB0691E" w14:textId="77777777" w:rsidR="00303CF1" w:rsidRPr="00303CF1" w:rsidRDefault="00303CF1" w:rsidP="00303CF1">
            <w:pPr>
              <w:spacing w:line="254" w:lineRule="auto"/>
              <w:ind w:left="357" w:hanging="357"/>
              <w:jc w:val="center"/>
              <w:rPr>
                <w:rFonts w:cs="Arial"/>
                <w:sz w:val="18"/>
                <w:szCs w:val="18"/>
                <w:lang w:eastAsia="en-US"/>
              </w:rPr>
            </w:pPr>
            <w:r w:rsidRPr="00303CF1">
              <w:rPr>
                <w:rFonts w:cs="Arial"/>
                <w:sz w:val="18"/>
                <w:szCs w:val="18"/>
                <w:lang w:eastAsia="en-US"/>
              </w:rPr>
              <w:t>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0BD8587" w14:textId="0C4BD0B8" w:rsidR="00303CF1" w:rsidRPr="00303CF1" w:rsidRDefault="00303CF1" w:rsidP="00303CF1">
            <w:pPr>
              <w:spacing w:line="254" w:lineRule="auto"/>
              <w:ind w:left="357" w:hanging="357"/>
              <w:jc w:val="center"/>
              <w:rPr>
                <w:rFonts w:cs="Arial"/>
                <w:sz w:val="18"/>
                <w:szCs w:val="18"/>
                <w:lang w:eastAsia="en-US"/>
              </w:rPr>
            </w:pPr>
            <w:r w:rsidRPr="00303CF1">
              <w:rPr>
                <w:rFonts w:cs="Arial"/>
                <w:sz w:val="20"/>
                <w:szCs w:val="20"/>
                <w:lang w:eastAsia="en-US"/>
              </w:rPr>
              <w:t>14,4166</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1B87FE1" w14:textId="439C54CE" w:rsidR="00303CF1" w:rsidRPr="00303CF1" w:rsidRDefault="00303CF1" w:rsidP="00303CF1">
            <w:pPr>
              <w:spacing w:line="254" w:lineRule="auto"/>
              <w:ind w:left="357" w:hanging="357"/>
              <w:jc w:val="center"/>
              <w:rPr>
                <w:rFonts w:cs="Arial"/>
                <w:sz w:val="18"/>
                <w:szCs w:val="18"/>
                <w:lang w:eastAsia="en-US"/>
              </w:rPr>
            </w:pPr>
            <w:r w:rsidRPr="00303CF1">
              <w:rPr>
                <w:rFonts w:cs="Arial"/>
                <w:sz w:val="20"/>
                <w:szCs w:val="20"/>
                <w:lang w:eastAsia="en-US"/>
              </w:rPr>
              <w:t>25,7359</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E0ED3E5" w14:textId="2A3F6358" w:rsidR="00303CF1" w:rsidRPr="00303CF1" w:rsidRDefault="00303CF1" w:rsidP="00303CF1">
            <w:pPr>
              <w:spacing w:line="254" w:lineRule="auto"/>
              <w:ind w:left="357" w:hanging="357"/>
              <w:jc w:val="center"/>
              <w:rPr>
                <w:rFonts w:cs="Arial"/>
                <w:sz w:val="18"/>
                <w:szCs w:val="18"/>
                <w:lang w:eastAsia="en-US"/>
              </w:rPr>
            </w:pPr>
            <w:r w:rsidRPr="00303CF1">
              <w:rPr>
                <w:rFonts w:cs="Arial"/>
                <w:sz w:val="20"/>
                <w:szCs w:val="20"/>
                <w:lang w:eastAsia="en-US"/>
              </w:rPr>
              <w:t>3</w:t>
            </w:r>
            <w:r w:rsidR="004061BA">
              <w:rPr>
                <w:rFonts w:cs="Arial"/>
                <w:sz w:val="20"/>
                <w:szCs w:val="20"/>
                <w:lang w:eastAsia="en-US"/>
              </w:rPr>
              <w:t xml:space="preserve"> </w:t>
            </w:r>
            <w:r w:rsidRPr="00303CF1">
              <w:rPr>
                <w:rFonts w:cs="Arial"/>
                <w:sz w:val="20"/>
                <w:szCs w:val="20"/>
                <w:lang w:eastAsia="en-US"/>
              </w:rPr>
              <w:t>922,4350</w:t>
            </w:r>
          </w:p>
        </w:tc>
      </w:tr>
      <w:tr w:rsidR="00303CF1" w:rsidRPr="00303CF1" w14:paraId="1C16BD33" w14:textId="77777777" w:rsidTr="00AA00A3">
        <w:trPr>
          <w:gridAfter w:val="2"/>
          <w:wAfter w:w="42" w:type="dxa"/>
          <w:trHeight w:val="140"/>
          <w:jc w:val="center"/>
        </w:trPr>
        <w:tc>
          <w:tcPr>
            <w:tcW w:w="846" w:type="dxa"/>
            <w:vMerge/>
            <w:tcBorders>
              <w:top w:val="nil"/>
              <w:left w:val="single" w:sz="4" w:space="0" w:color="000000"/>
              <w:bottom w:val="single" w:sz="4" w:space="0" w:color="000000"/>
              <w:right w:val="single" w:sz="4" w:space="0" w:color="000000"/>
            </w:tcBorders>
            <w:vAlign w:val="center"/>
            <w:hideMark/>
          </w:tcPr>
          <w:p w14:paraId="58167F5F" w14:textId="77777777" w:rsidR="00303CF1" w:rsidRPr="004C6FAF" w:rsidRDefault="00303CF1" w:rsidP="00AF5C6C">
            <w:pPr>
              <w:pStyle w:val="Akapitzlist"/>
              <w:numPr>
                <w:ilvl w:val="0"/>
                <w:numId w:val="101"/>
              </w:numPr>
              <w:spacing w:line="254" w:lineRule="auto"/>
              <w:rPr>
                <w:rFonts w:cs="Arial"/>
                <w:sz w:val="18"/>
                <w:szCs w:val="18"/>
                <w:lang w:eastAsia="en-US"/>
              </w:rPr>
            </w:pPr>
          </w:p>
        </w:tc>
        <w:tc>
          <w:tcPr>
            <w:tcW w:w="3205" w:type="dxa"/>
            <w:vMerge/>
            <w:tcBorders>
              <w:top w:val="nil"/>
              <w:left w:val="nil"/>
              <w:bottom w:val="single" w:sz="4" w:space="0" w:color="000000"/>
              <w:right w:val="single" w:sz="4" w:space="0" w:color="000000"/>
            </w:tcBorders>
            <w:vAlign w:val="center"/>
            <w:hideMark/>
          </w:tcPr>
          <w:p w14:paraId="7221573F" w14:textId="77777777" w:rsidR="00303CF1" w:rsidRPr="00303CF1" w:rsidRDefault="00303CF1" w:rsidP="005C48CC">
            <w:pPr>
              <w:spacing w:line="254" w:lineRule="auto"/>
              <w:rPr>
                <w:rFonts w:cs="Arial"/>
                <w:sz w:val="18"/>
                <w:szCs w:val="18"/>
                <w:lang w:eastAsia="en-US"/>
              </w:rPr>
            </w:pP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41CEFC5" w14:textId="22808888" w:rsidR="00303CF1" w:rsidRPr="00303CF1" w:rsidRDefault="005C48CC" w:rsidP="00303CF1">
            <w:pPr>
              <w:spacing w:line="254" w:lineRule="auto"/>
              <w:ind w:left="357" w:hanging="357"/>
              <w:jc w:val="center"/>
              <w:rPr>
                <w:rFonts w:cs="Arial"/>
                <w:sz w:val="18"/>
                <w:szCs w:val="18"/>
                <w:shd w:val="clear" w:color="auto" w:fill="FF4000"/>
                <w:lang w:eastAsia="en-US"/>
              </w:rPr>
            </w:pPr>
            <w:r w:rsidRPr="000171B5">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52710FC" w14:textId="3DCDFF8D" w:rsidR="00303CF1" w:rsidRPr="00303CF1" w:rsidRDefault="00303CF1" w:rsidP="00303CF1">
            <w:pPr>
              <w:spacing w:line="254" w:lineRule="auto"/>
              <w:ind w:left="357" w:hanging="357"/>
              <w:jc w:val="center"/>
              <w:rPr>
                <w:rFonts w:cs="Arial"/>
                <w:sz w:val="18"/>
                <w:szCs w:val="18"/>
                <w:lang w:eastAsia="en-US"/>
              </w:rPr>
            </w:pPr>
            <w:r w:rsidRPr="00303CF1">
              <w:rPr>
                <w:sz w:val="20"/>
                <w:szCs w:val="20"/>
                <w:lang w:eastAsia="en-US"/>
              </w:rPr>
              <w:t>0,0144</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6C38B22" w14:textId="5E536CD4" w:rsidR="00303CF1" w:rsidRPr="00303CF1" w:rsidRDefault="00303CF1" w:rsidP="00303CF1">
            <w:pPr>
              <w:spacing w:line="254" w:lineRule="auto"/>
              <w:ind w:left="357" w:hanging="357"/>
              <w:jc w:val="center"/>
              <w:rPr>
                <w:rFonts w:cs="Arial"/>
                <w:sz w:val="18"/>
                <w:szCs w:val="18"/>
                <w:lang w:eastAsia="en-US"/>
              </w:rPr>
            </w:pPr>
            <w:r w:rsidRPr="00303CF1">
              <w:rPr>
                <w:sz w:val="20"/>
                <w:szCs w:val="20"/>
                <w:lang w:eastAsia="en-US"/>
              </w:rPr>
              <w:t>0,0257</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36BD6D4C" w14:textId="4182DAEE" w:rsidR="00303CF1" w:rsidRPr="00303CF1" w:rsidRDefault="00303CF1" w:rsidP="00303CF1">
            <w:pPr>
              <w:spacing w:line="254" w:lineRule="auto"/>
              <w:ind w:left="357" w:hanging="357"/>
              <w:jc w:val="center"/>
              <w:rPr>
                <w:rFonts w:cs="Arial"/>
                <w:sz w:val="18"/>
                <w:szCs w:val="18"/>
                <w:lang w:eastAsia="en-US"/>
              </w:rPr>
            </w:pPr>
            <w:r w:rsidRPr="00303CF1">
              <w:rPr>
                <w:rFonts w:cs="Arial"/>
                <w:sz w:val="20"/>
                <w:szCs w:val="20"/>
                <w:lang w:eastAsia="en-US"/>
              </w:rPr>
              <w:t>3,9224</w:t>
            </w:r>
          </w:p>
        </w:tc>
      </w:tr>
      <w:tr w:rsidR="00303CF1" w:rsidRPr="00303CF1" w14:paraId="08DA9EC2" w14:textId="77777777" w:rsidTr="00AA00A3">
        <w:trPr>
          <w:gridAfter w:val="2"/>
          <w:wAfter w:w="42" w:type="dxa"/>
          <w:trHeight w:val="135"/>
          <w:jc w:val="center"/>
        </w:trPr>
        <w:tc>
          <w:tcPr>
            <w:tcW w:w="846"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651709" w14:textId="6DA4FB1C" w:rsidR="00303CF1" w:rsidRPr="00AA00A3" w:rsidRDefault="00207092" w:rsidP="00207092">
            <w:pPr>
              <w:spacing w:line="254" w:lineRule="auto"/>
              <w:jc w:val="center"/>
              <w:rPr>
                <w:rFonts w:cs="Arial"/>
                <w:sz w:val="18"/>
                <w:szCs w:val="18"/>
                <w:lang w:eastAsia="en-US"/>
              </w:rPr>
            </w:pPr>
            <w:r>
              <w:rPr>
                <w:rFonts w:cs="Arial"/>
                <w:sz w:val="18"/>
                <w:szCs w:val="18"/>
                <w:lang w:eastAsia="en-US"/>
              </w:rPr>
              <w:t>82.</w:t>
            </w:r>
          </w:p>
        </w:tc>
        <w:tc>
          <w:tcPr>
            <w:tcW w:w="3205" w:type="dxa"/>
            <w:vMerge w:val="restart"/>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4316F03" w14:textId="77777777" w:rsidR="00303CF1" w:rsidRPr="00303CF1" w:rsidRDefault="00303CF1" w:rsidP="004061BA">
            <w:pPr>
              <w:spacing w:line="254" w:lineRule="auto"/>
              <w:ind w:left="79" w:hanging="79"/>
              <w:jc w:val="center"/>
              <w:rPr>
                <w:rFonts w:cs="Arial"/>
                <w:sz w:val="18"/>
                <w:szCs w:val="18"/>
                <w:lang w:eastAsia="en-US"/>
              </w:rPr>
            </w:pPr>
            <w:r w:rsidRPr="00303CF1">
              <w:rPr>
                <w:rFonts w:cs="Arial"/>
                <w:sz w:val="18"/>
                <w:szCs w:val="18"/>
                <w:lang w:eastAsia="en-US"/>
              </w:rPr>
              <w:t>Masa pozostałych zebranych zużytych baterii i akumulatorów poddanych recyklingowi</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77CAF85" w14:textId="77777777" w:rsidR="00303CF1" w:rsidRPr="00303CF1" w:rsidRDefault="00303CF1" w:rsidP="00303CF1">
            <w:pPr>
              <w:spacing w:line="254" w:lineRule="auto"/>
              <w:ind w:left="357" w:hanging="357"/>
              <w:jc w:val="center"/>
              <w:rPr>
                <w:rFonts w:cs="Arial"/>
                <w:sz w:val="18"/>
                <w:szCs w:val="18"/>
                <w:lang w:eastAsia="en-US"/>
              </w:rPr>
            </w:pPr>
            <w:r w:rsidRPr="00303CF1">
              <w:rPr>
                <w:rFonts w:cs="Arial"/>
                <w:sz w:val="18"/>
                <w:szCs w:val="18"/>
                <w:lang w:eastAsia="en-US"/>
              </w:rPr>
              <w:t>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566243B" w14:textId="5FD17BB6" w:rsidR="00303CF1" w:rsidRPr="00303CF1" w:rsidRDefault="00303CF1" w:rsidP="00303CF1">
            <w:pPr>
              <w:spacing w:line="254" w:lineRule="auto"/>
              <w:ind w:left="-71"/>
              <w:jc w:val="center"/>
              <w:rPr>
                <w:rFonts w:cs="Arial"/>
                <w:sz w:val="18"/>
                <w:szCs w:val="18"/>
                <w:lang w:eastAsia="en-US"/>
              </w:rPr>
            </w:pPr>
            <w:r w:rsidRPr="00303CF1">
              <w:rPr>
                <w:sz w:val="20"/>
                <w:szCs w:val="20"/>
                <w:lang w:eastAsia="en-US"/>
              </w:rPr>
              <w:t>b/d</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A88DE00" w14:textId="19B7EFDD" w:rsidR="00303CF1" w:rsidRPr="00303CF1" w:rsidRDefault="00303CF1" w:rsidP="00303CF1">
            <w:pPr>
              <w:spacing w:line="254" w:lineRule="auto"/>
              <w:jc w:val="center"/>
              <w:rPr>
                <w:rFonts w:cs="Arial"/>
                <w:sz w:val="18"/>
                <w:szCs w:val="18"/>
                <w:lang w:eastAsia="en-US"/>
              </w:rPr>
            </w:pPr>
            <w:r w:rsidRPr="00303CF1">
              <w:rPr>
                <w:sz w:val="20"/>
                <w:szCs w:val="20"/>
                <w:lang w:eastAsia="en-US"/>
              </w:rPr>
              <w:t>b/d</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FB9756C" w14:textId="700C7DB4" w:rsidR="00303CF1" w:rsidRPr="00303CF1" w:rsidRDefault="00303CF1" w:rsidP="00303CF1">
            <w:pPr>
              <w:spacing w:line="254" w:lineRule="auto"/>
              <w:ind w:left="357" w:hanging="357"/>
              <w:jc w:val="center"/>
              <w:rPr>
                <w:rFonts w:cs="Arial"/>
                <w:sz w:val="18"/>
                <w:szCs w:val="18"/>
                <w:lang w:eastAsia="en-US"/>
              </w:rPr>
            </w:pPr>
            <w:r w:rsidRPr="00303CF1">
              <w:rPr>
                <w:rFonts w:cs="Arial"/>
                <w:sz w:val="20"/>
                <w:szCs w:val="20"/>
                <w:lang w:eastAsia="en-US"/>
              </w:rPr>
              <w:t>3</w:t>
            </w:r>
            <w:r w:rsidR="004061BA">
              <w:rPr>
                <w:rFonts w:cs="Arial"/>
                <w:sz w:val="20"/>
                <w:szCs w:val="20"/>
                <w:lang w:eastAsia="en-US"/>
              </w:rPr>
              <w:t xml:space="preserve"> </w:t>
            </w:r>
            <w:r w:rsidRPr="00303CF1">
              <w:rPr>
                <w:rFonts w:cs="Arial"/>
                <w:sz w:val="20"/>
                <w:szCs w:val="20"/>
                <w:lang w:eastAsia="en-US"/>
              </w:rPr>
              <w:t>201,1228</w:t>
            </w:r>
          </w:p>
        </w:tc>
      </w:tr>
      <w:tr w:rsidR="00303CF1" w:rsidRPr="00303CF1" w14:paraId="00F48CE6" w14:textId="77777777" w:rsidTr="00AA00A3">
        <w:trPr>
          <w:gridAfter w:val="2"/>
          <w:wAfter w:w="42" w:type="dxa"/>
          <w:trHeight w:val="135"/>
          <w:jc w:val="center"/>
        </w:trPr>
        <w:tc>
          <w:tcPr>
            <w:tcW w:w="846" w:type="dxa"/>
            <w:vMerge/>
            <w:tcBorders>
              <w:top w:val="nil"/>
              <w:left w:val="single" w:sz="4" w:space="0" w:color="000000"/>
              <w:bottom w:val="single" w:sz="4" w:space="0" w:color="000000"/>
              <w:right w:val="single" w:sz="4" w:space="0" w:color="000000"/>
            </w:tcBorders>
            <w:vAlign w:val="center"/>
            <w:hideMark/>
          </w:tcPr>
          <w:p w14:paraId="460928F5" w14:textId="77777777" w:rsidR="00303CF1" w:rsidRPr="004C6FAF" w:rsidRDefault="00303CF1" w:rsidP="00AF5C6C">
            <w:pPr>
              <w:pStyle w:val="Akapitzlist"/>
              <w:numPr>
                <w:ilvl w:val="0"/>
                <w:numId w:val="101"/>
              </w:numPr>
              <w:spacing w:line="254" w:lineRule="auto"/>
              <w:rPr>
                <w:rFonts w:cs="Arial"/>
                <w:sz w:val="18"/>
                <w:szCs w:val="18"/>
                <w:lang w:eastAsia="en-US"/>
              </w:rPr>
            </w:pPr>
          </w:p>
        </w:tc>
        <w:tc>
          <w:tcPr>
            <w:tcW w:w="3205" w:type="dxa"/>
            <w:vMerge/>
            <w:tcBorders>
              <w:top w:val="nil"/>
              <w:left w:val="nil"/>
              <w:bottom w:val="single" w:sz="4" w:space="0" w:color="000000"/>
              <w:right w:val="single" w:sz="4" w:space="0" w:color="000000"/>
            </w:tcBorders>
            <w:vAlign w:val="center"/>
            <w:hideMark/>
          </w:tcPr>
          <w:p w14:paraId="6875067C" w14:textId="77777777" w:rsidR="00303CF1" w:rsidRPr="00303CF1" w:rsidRDefault="00303CF1" w:rsidP="004061BA">
            <w:pPr>
              <w:spacing w:line="254" w:lineRule="auto"/>
              <w:jc w:val="center"/>
              <w:rPr>
                <w:rFonts w:cs="Arial"/>
                <w:sz w:val="18"/>
                <w:szCs w:val="18"/>
                <w:lang w:eastAsia="en-US"/>
              </w:rPr>
            </w:pP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C86A7D3" w14:textId="08957239" w:rsidR="00303CF1" w:rsidRPr="00303CF1" w:rsidRDefault="005C48CC" w:rsidP="00303CF1">
            <w:pPr>
              <w:spacing w:line="254" w:lineRule="auto"/>
              <w:ind w:left="357" w:hanging="357"/>
              <w:jc w:val="center"/>
              <w:rPr>
                <w:rFonts w:cs="Arial"/>
                <w:sz w:val="18"/>
                <w:szCs w:val="18"/>
                <w:shd w:val="clear" w:color="auto" w:fill="FF4000"/>
                <w:lang w:eastAsia="en-US"/>
              </w:rPr>
            </w:pPr>
            <w:r w:rsidRPr="000171B5">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4E12F42" w14:textId="7BF01262" w:rsidR="00303CF1" w:rsidRPr="00303CF1" w:rsidRDefault="00303CF1" w:rsidP="00303CF1">
            <w:pPr>
              <w:spacing w:line="254" w:lineRule="auto"/>
              <w:ind w:left="357" w:hanging="357"/>
              <w:jc w:val="center"/>
              <w:rPr>
                <w:rFonts w:cs="Arial"/>
                <w:sz w:val="18"/>
                <w:szCs w:val="18"/>
                <w:lang w:eastAsia="en-US"/>
              </w:rPr>
            </w:pPr>
            <w:r w:rsidRPr="00303CF1">
              <w:rPr>
                <w:sz w:val="20"/>
                <w:szCs w:val="20"/>
                <w:lang w:eastAsia="en-US"/>
              </w:rPr>
              <w:t>b/d</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DDEB624" w14:textId="0A2A8F1A" w:rsidR="00303CF1" w:rsidRPr="00303CF1" w:rsidRDefault="00303CF1" w:rsidP="00303CF1">
            <w:pPr>
              <w:spacing w:line="254" w:lineRule="auto"/>
              <w:ind w:left="357" w:hanging="357"/>
              <w:jc w:val="center"/>
              <w:rPr>
                <w:rFonts w:cs="Arial"/>
                <w:sz w:val="18"/>
                <w:szCs w:val="18"/>
                <w:lang w:eastAsia="en-US"/>
              </w:rPr>
            </w:pPr>
            <w:r w:rsidRPr="00303CF1">
              <w:rPr>
                <w:sz w:val="20"/>
                <w:szCs w:val="20"/>
                <w:lang w:eastAsia="en-US"/>
              </w:rPr>
              <w:t>b/d</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73FE61A3" w14:textId="1DC09357" w:rsidR="00303CF1" w:rsidRPr="00303CF1" w:rsidRDefault="00303CF1" w:rsidP="00303CF1">
            <w:pPr>
              <w:spacing w:line="254" w:lineRule="auto"/>
              <w:ind w:left="357" w:hanging="357"/>
              <w:jc w:val="center"/>
              <w:rPr>
                <w:rFonts w:cs="Arial"/>
                <w:sz w:val="18"/>
                <w:szCs w:val="18"/>
                <w:lang w:eastAsia="en-US"/>
              </w:rPr>
            </w:pPr>
            <w:r w:rsidRPr="00303CF1">
              <w:rPr>
                <w:rFonts w:cs="Arial"/>
                <w:sz w:val="20"/>
                <w:szCs w:val="20"/>
                <w:lang w:eastAsia="en-US"/>
              </w:rPr>
              <w:t>3,2011</w:t>
            </w:r>
          </w:p>
        </w:tc>
      </w:tr>
      <w:tr w:rsidR="00303CF1" w:rsidRPr="00B822EF" w14:paraId="3D1E16DA" w14:textId="77777777" w:rsidTr="00AA00A3">
        <w:trPr>
          <w:gridAfter w:val="2"/>
          <w:wAfter w:w="42" w:type="dxa"/>
          <w:trHeight w:val="27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CE0F93" w14:textId="61C8E849" w:rsidR="00303CF1" w:rsidRPr="004C6FAF" w:rsidRDefault="00303CF1" w:rsidP="00AF5C6C">
            <w:pPr>
              <w:pStyle w:val="Akapitzlist"/>
              <w:numPr>
                <w:ilvl w:val="0"/>
                <w:numId w:val="102"/>
              </w:numPr>
              <w:spacing w:line="254" w:lineRule="auto"/>
              <w:rPr>
                <w:rFonts w:cs="Arial"/>
                <w:sz w:val="18"/>
                <w:szCs w:val="18"/>
                <w:lang w:eastAsia="en-US"/>
              </w:rPr>
            </w:pPr>
            <w:r w:rsidRPr="004C6FAF">
              <w:rPr>
                <w:rFonts w:cs="Arial"/>
                <w:sz w:val="18"/>
                <w:szCs w:val="18"/>
                <w:lang w:eastAsia="en-US"/>
              </w:rPr>
              <w:t>.</w:t>
            </w: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51C2D27" w14:textId="16F6399E" w:rsidR="00303CF1" w:rsidRPr="00303CF1" w:rsidRDefault="00303CF1" w:rsidP="004061BA">
            <w:pPr>
              <w:spacing w:line="254" w:lineRule="auto"/>
              <w:ind w:left="-2" w:firstLine="2"/>
              <w:jc w:val="center"/>
              <w:rPr>
                <w:rFonts w:cs="Arial"/>
                <w:sz w:val="18"/>
                <w:szCs w:val="18"/>
                <w:lang w:eastAsia="en-US"/>
              </w:rPr>
            </w:pPr>
            <w:r w:rsidRPr="00303CF1">
              <w:rPr>
                <w:rFonts w:cs="Arial"/>
                <w:sz w:val="18"/>
                <w:szCs w:val="18"/>
                <w:lang w:eastAsia="en-US"/>
              </w:rPr>
              <w:t xml:space="preserve">Osiągnięty poziom wydajności recyklingu zużytych baterii </w:t>
            </w:r>
            <w:r w:rsidRPr="00303CF1">
              <w:rPr>
                <w:rFonts w:cs="Arial"/>
                <w:sz w:val="18"/>
                <w:szCs w:val="18"/>
                <w:lang w:eastAsia="en-US"/>
              </w:rPr>
              <w:br/>
              <w:t>i zużytych akumulatorów pozostałych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4FD2216" w14:textId="77777777" w:rsidR="00303CF1" w:rsidRPr="00303CF1" w:rsidRDefault="00303CF1" w:rsidP="00303CF1">
            <w:pPr>
              <w:spacing w:line="254" w:lineRule="auto"/>
              <w:ind w:left="357" w:hanging="357"/>
              <w:jc w:val="center"/>
              <w:rPr>
                <w:rFonts w:cs="Arial"/>
                <w:sz w:val="18"/>
                <w:szCs w:val="18"/>
                <w:lang w:eastAsia="en-US"/>
              </w:rPr>
            </w:pPr>
            <w:r w:rsidRPr="00303CF1">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E117590" w14:textId="7F9E9858" w:rsidR="00303CF1" w:rsidRPr="00303CF1" w:rsidRDefault="00303CF1" w:rsidP="00303CF1">
            <w:pPr>
              <w:spacing w:line="254" w:lineRule="auto"/>
              <w:jc w:val="center"/>
              <w:rPr>
                <w:rFonts w:cs="Arial"/>
                <w:sz w:val="18"/>
                <w:szCs w:val="18"/>
                <w:lang w:eastAsia="en-US"/>
              </w:rPr>
            </w:pPr>
            <w:r w:rsidRPr="00303CF1">
              <w:rPr>
                <w:sz w:val="20"/>
                <w:szCs w:val="20"/>
                <w:lang w:eastAsia="en-US"/>
              </w:rPr>
              <w:t>b/d</w:t>
            </w:r>
          </w:p>
        </w:tc>
        <w:tc>
          <w:tcPr>
            <w:tcW w:w="1177" w:type="dxa"/>
            <w:gridSpan w:val="3"/>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ED811C5" w14:textId="0685C7FB" w:rsidR="00303CF1" w:rsidRPr="00303CF1" w:rsidRDefault="00303CF1" w:rsidP="00303CF1">
            <w:pPr>
              <w:spacing w:line="254" w:lineRule="auto"/>
              <w:jc w:val="center"/>
              <w:rPr>
                <w:rFonts w:cs="Arial"/>
                <w:sz w:val="18"/>
                <w:szCs w:val="18"/>
                <w:lang w:eastAsia="en-US"/>
              </w:rPr>
            </w:pPr>
            <w:r w:rsidRPr="00303CF1">
              <w:rPr>
                <w:sz w:val="20"/>
                <w:szCs w:val="20"/>
                <w:lang w:eastAsia="en-US"/>
              </w:rPr>
              <w:t>b/d</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22E812B" w14:textId="4E394278" w:rsidR="00303CF1" w:rsidRPr="00303CF1" w:rsidRDefault="00303CF1" w:rsidP="00303CF1">
            <w:pPr>
              <w:spacing w:line="254" w:lineRule="auto"/>
              <w:ind w:left="357" w:hanging="357"/>
              <w:jc w:val="center"/>
              <w:rPr>
                <w:rFonts w:cs="Arial"/>
                <w:sz w:val="18"/>
                <w:szCs w:val="18"/>
                <w:lang w:eastAsia="en-US"/>
              </w:rPr>
            </w:pPr>
            <w:r w:rsidRPr="00303CF1">
              <w:rPr>
                <w:sz w:val="20"/>
                <w:szCs w:val="20"/>
                <w:lang w:eastAsia="en-US"/>
              </w:rPr>
              <w:t>b/d</w:t>
            </w:r>
          </w:p>
        </w:tc>
      </w:tr>
      <w:tr w:rsidR="00162119" w:rsidRPr="00B822EF" w14:paraId="65850C06"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5F86EE" w14:textId="0509C13F"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9C83B37" w14:textId="77777777" w:rsidR="00162119" w:rsidRPr="002106E3" w:rsidRDefault="00162119" w:rsidP="004061BA">
            <w:pPr>
              <w:spacing w:line="254" w:lineRule="auto"/>
              <w:ind w:left="-2" w:firstLine="2"/>
              <w:jc w:val="center"/>
              <w:rPr>
                <w:rFonts w:cs="Arial"/>
                <w:sz w:val="18"/>
                <w:szCs w:val="18"/>
                <w:lang w:eastAsia="en-US"/>
              </w:rPr>
            </w:pPr>
            <w:r w:rsidRPr="002106E3">
              <w:rPr>
                <w:rFonts w:cs="Arial"/>
                <w:sz w:val="18"/>
                <w:szCs w:val="18"/>
                <w:lang w:eastAsia="en-US"/>
              </w:rPr>
              <w:t xml:space="preserve">Masa pozostałych zinwentaryzowanych wyrobów zawierających azbest – do usunięcia </w:t>
            </w:r>
            <w:r w:rsidRPr="002106E3">
              <w:rPr>
                <w:rFonts w:cs="Arial"/>
                <w:sz w:val="18"/>
                <w:szCs w:val="18"/>
                <w:lang w:eastAsia="en-US"/>
              </w:rPr>
              <w:br/>
              <w:t>i unieszkodliwienia</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1949641"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mln.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C551D51"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0,246</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852A73C"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0,256</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5E6778C"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0,266</w:t>
            </w:r>
          </w:p>
        </w:tc>
      </w:tr>
      <w:tr w:rsidR="00162119" w:rsidRPr="00B822EF" w14:paraId="3F8CB264" w14:textId="77777777" w:rsidTr="00AA00A3">
        <w:trPr>
          <w:gridAfter w:val="2"/>
          <w:wAfter w:w="42" w:type="dxa"/>
          <w:trHeight w:val="27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F80828" w14:textId="4437DE07"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E5DEBC1" w14:textId="77777777" w:rsidR="00162119" w:rsidRPr="002106E3" w:rsidRDefault="00162119" w:rsidP="004061BA">
            <w:pPr>
              <w:spacing w:line="254" w:lineRule="auto"/>
              <w:ind w:left="-2" w:firstLine="2"/>
              <w:jc w:val="center"/>
              <w:rPr>
                <w:rFonts w:cs="Arial"/>
                <w:sz w:val="18"/>
                <w:szCs w:val="18"/>
                <w:lang w:eastAsia="en-US"/>
              </w:rPr>
            </w:pPr>
            <w:r w:rsidRPr="002106E3">
              <w:rPr>
                <w:rFonts w:cs="Arial"/>
                <w:sz w:val="18"/>
                <w:szCs w:val="18"/>
                <w:lang w:eastAsia="en-US"/>
              </w:rPr>
              <w:t>Liczba stacji demontażu wg stanu na dzień 31 grudnia danego roku</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42A2374" w14:textId="77777777" w:rsidR="00162119" w:rsidRPr="002106E3" w:rsidRDefault="00162119" w:rsidP="00162119">
            <w:pPr>
              <w:spacing w:line="254" w:lineRule="auto"/>
              <w:ind w:left="357" w:hanging="357"/>
              <w:jc w:val="center"/>
              <w:rPr>
                <w:rFonts w:cs="Arial"/>
                <w:sz w:val="18"/>
                <w:szCs w:val="18"/>
                <w:lang w:eastAsia="en-US"/>
              </w:rPr>
            </w:pPr>
            <w:r w:rsidRPr="002106E3">
              <w:rPr>
                <w:rFonts w:cs="Arial"/>
                <w:sz w:val="18"/>
                <w:szCs w:val="18"/>
                <w:lang w:eastAsia="en-US"/>
              </w:rPr>
              <w:t>szt.</w:t>
            </w:r>
          </w:p>
        </w:tc>
        <w:tc>
          <w:tcPr>
            <w:tcW w:w="1139" w:type="dxa"/>
            <w:gridSpan w:val="3"/>
            <w:tcBorders>
              <w:top w:val="nil"/>
              <w:left w:val="nil"/>
              <w:bottom w:val="single" w:sz="4" w:space="0" w:color="auto"/>
              <w:right w:val="single" w:sz="4" w:space="0" w:color="auto"/>
            </w:tcBorders>
            <w:noWrap/>
            <w:tcMar>
              <w:top w:w="0" w:type="dxa"/>
              <w:left w:w="70" w:type="dxa"/>
              <w:bottom w:w="0" w:type="dxa"/>
              <w:right w:w="70" w:type="dxa"/>
            </w:tcMar>
            <w:vAlign w:val="center"/>
            <w:hideMark/>
          </w:tcPr>
          <w:p w14:paraId="6F9EF8E5" w14:textId="3666F8CF" w:rsidR="00162119" w:rsidRPr="002106E3" w:rsidRDefault="00162119" w:rsidP="00162119">
            <w:pPr>
              <w:spacing w:line="254" w:lineRule="auto"/>
              <w:ind w:left="357" w:hanging="357"/>
              <w:jc w:val="center"/>
              <w:rPr>
                <w:rFonts w:cs="Arial"/>
                <w:sz w:val="18"/>
                <w:szCs w:val="18"/>
                <w:lang w:eastAsia="en-US"/>
              </w:rPr>
            </w:pPr>
            <w:r w:rsidRPr="002106E3">
              <w:rPr>
                <w:rFonts w:cs="Arial"/>
                <w:color w:val="000000" w:themeColor="text1"/>
                <w:sz w:val="18"/>
                <w:szCs w:val="18"/>
              </w:rPr>
              <w:t>59</w:t>
            </w:r>
          </w:p>
        </w:tc>
        <w:tc>
          <w:tcPr>
            <w:tcW w:w="1177" w:type="dxa"/>
            <w:gridSpan w:val="3"/>
            <w:tcBorders>
              <w:top w:val="nil"/>
              <w:left w:val="nil"/>
              <w:bottom w:val="single" w:sz="4" w:space="0" w:color="auto"/>
              <w:right w:val="single" w:sz="4" w:space="0" w:color="auto"/>
            </w:tcBorders>
            <w:noWrap/>
            <w:tcMar>
              <w:top w:w="0" w:type="dxa"/>
              <w:left w:w="70" w:type="dxa"/>
              <w:bottom w:w="0" w:type="dxa"/>
              <w:right w:w="70" w:type="dxa"/>
            </w:tcMar>
            <w:vAlign w:val="center"/>
            <w:hideMark/>
          </w:tcPr>
          <w:p w14:paraId="40BF6EA4" w14:textId="3FA1BC79" w:rsidR="00162119" w:rsidRPr="002106E3" w:rsidRDefault="00162119" w:rsidP="00162119">
            <w:pPr>
              <w:spacing w:line="254" w:lineRule="auto"/>
              <w:ind w:left="357" w:hanging="357"/>
              <w:jc w:val="center"/>
              <w:rPr>
                <w:rFonts w:cs="Arial"/>
                <w:sz w:val="18"/>
                <w:szCs w:val="18"/>
                <w:lang w:eastAsia="en-US"/>
              </w:rPr>
            </w:pPr>
            <w:r w:rsidRPr="002106E3">
              <w:rPr>
                <w:rFonts w:cs="Arial"/>
                <w:color w:val="000000" w:themeColor="text1"/>
                <w:sz w:val="18"/>
                <w:szCs w:val="18"/>
              </w:rPr>
              <w:t>59</w:t>
            </w:r>
          </w:p>
        </w:tc>
        <w:tc>
          <w:tcPr>
            <w:tcW w:w="1422" w:type="dxa"/>
            <w:gridSpan w:val="2"/>
            <w:tcBorders>
              <w:top w:val="nil"/>
              <w:left w:val="nil"/>
              <w:bottom w:val="single" w:sz="4" w:space="0" w:color="auto"/>
              <w:right w:val="single" w:sz="4" w:space="0" w:color="auto"/>
            </w:tcBorders>
            <w:tcMar>
              <w:top w:w="0" w:type="dxa"/>
              <w:left w:w="70" w:type="dxa"/>
              <w:bottom w:w="0" w:type="dxa"/>
              <w:right w:w="70" w:type="dxa"/>
            </w:tcMar>
            <w:vAlign w:val="center"/>
            <w:hideMark/>
          </w:tcPr>
          <w:p w14:paraId="0B045064" w14:textId="2D1BB573"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59</w:t>
            </w:r>
          </w:p>
        </w:tc>
      </w:tr>
      <w:tr w:rsidR="00162119" w:rsidRPr="00B822EF" w14:paraId="68B69211" w14:textId="77777777" w:rsidTr="00AA00A3">
        <w:trPr>
          <w:gridAfter w:val="2"/>
          <w:wAfter w:w="42" w:type="dxa"/>
          <w:trHeight w:val="27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A48AA9" w14:textId="2406AF13"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683130" w14:textId="77777777" w:rsidR="00162119" w:rsidRPr="002106E3" w:rsidRDefault="00162119" w:rsidP="004061BA">
            <w:pPr>
              <w:spacing w:line="254" w:lineRule="auto"/>
              <w:ind w:left="-2" w:firstLine="2"/>
              <w:jc w:val="center"/>
              <w:rPr>
                <w:rFonts w:cs="Arial"/>
                <w:sz w:val="18"/>
                <w:szCs w:val="18"/>
                <w:lang w:eastAsia="en-US"/>
              </w:rPr>
            </w:pPr>
            <w:r w:rsidRPr="002106E3">
              <w:rPr>
                <w:rFonts w:cs="Arial"/>
                <w:sz w:val="18"/>
                <w:szCs w:val="18"/>
                <w:lang w:eastAsia="en-US"/>
              </w:rPr>
              <w:t>Liczba punktów zbierania pojazdów wg stanu na dzień 31 grudnia danego roku</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33D653"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szt.</w:t>
            </w:r>
          </w:p>
        </w:tc>
        <w:tc>
          <w:tcPr>
            <w:tcW w:w="1139"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1B230D4" w14:textId="573055F5"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11</w:t>
            </w:r>
          </w:p>
        </w:tc>
        <w:tc>
          <w:tcPr>
            <w:tcW w:w="1177"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C080677" w14:textId="66B817D6"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10</w:t>
            </w:r>
          </w:p>
        </w:tc>
        <w:tc>
          <w:tcPr>
            <w:tcW w:w="142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AECC7B6" w14:textId="6139ED00"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6</w:t>
            </w:r>
          </w:p>
        </w:tc>
      </w:tr>
      <w:tr w:rsidR="002106E3" w:rsidRPr="00B822EF" w14:paraId="7C73E884" w14:textId="77777777" w:rsidTr="00AA00A3">
        <w:trPr>
          <w:gridAfter w:val="2"/>
          <w:wAfter w:w="42" w:type="dxa"/>
          <w:trHeight w:val="448"/>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0E873E" w14:textId="690C8A9A" w:rsidR="002106E3" w:rsidRPr="004C6FAF" w:rsidRDefault="002106E3"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2B673309" w14:textId="5D11C8BC" w:rsidR="002106E3" w:rsidRPr="002106E3" w:rsidRDefault="002106E3" w:rsidP="004061BA">
            <w:pPr>
              <w:spacing w:line="254" w:lineRule="auto"/>
              <w:ind w:left="-2" w:firstLine="2"/>
              <w:jc w:val="center"/>
              <w:rPr>
                <w:rFonts w:cs="Arial"/>
                <w:color w:val="000000" w:themeColor="text1"/>
                <w:sz w:val="18"/>
                <w:szCs w:val="18"/>
                <w:lang w:eastAsia="en-US"/>
              </w:rPr>
            </w:pPr>
            <w:r w:rsidRPr="002106E3">
              <w:rPr>
                <w:rFonts w:cs="Arial"/>
                <w:color w:val="000000" w:themeColor="text1"/>
                <w:sz w:val="18"/>
                <w:szCs w:val="18"/>
                <w:lang w:eastAsia="en-US"/>
              </w:rPr>
              <w:t>Masa zebranych pojazdów wycofanych z eksploatacji</w:t>
            </w:r>
          </w:p>
        </w:tc>
        <w:tc>
          <w:tcPr>
            <w:tcW w:w="1279" w:type="dxa"/>
            <w:gridSpan w:val="4"/>
            <w:tcBorders>
              <w:top w:val="single" w:sz="4" w:space="0" w:color="000000"/>
              <w:left w:val="nil"/>
              <w:right w:val="single" w:sz="4" w:space="0" w:color="000000"/>
            </w:tcBorders>
            <w:tcMar>
              <w:top w:w="0" w:type="dxa"/>
              <w:left w:w="70" w:type="dxa"/>
              <w:bottom w:w="0" w:type="dxa"/>
              <w:right w:w="70" w:type="dxa"/>
            </w:tcMar>
            <w:vAlign w:val="center"/>
          </w:tcPr>
          <w:p w14:paraId="311DAE1F" w14:textId="3411BF87" w:rsidR="002106E3" w:rsidRPr="00B822EF" w:rsidRDefault="002106E3" w:rsidP="00162119">
            <w:pPr>
              <w:spacing w:line="254" w:lineRule="auto"/>
              <w:ind w:left="357" w:hanging="357"/>
              <w:jc w:val="center"/>
              <w:rPr>
                <w:rFonts w:cs="Arial"/>
                <w:color w:val="000000" w:themeColor="text1"/>
                <w:sz w:val="18"/>
                <w:szCs w:val="18"/>
                <w:lang w:eastAsia="en-US"/>
              </w:rPr>
            </w:pPr>
            <w:r w:rsidRPr="00B822EF">
              <w:rPr>
                <w:rFonts w:cs="Arial"/>
                <w:sz w:val="18"/>
                <w:szCs w:val="18"/>
                <w:lang w:eastAsia="en-US"/>
              </w:rPr>
              <w:t>tys. Mg</w:t>
            </w:r>
          </w:p>
        </w:tc>
        <w:tc>
          <w:tcPr>
            <w:tcW w:w="1139" w:type="dxa"/>
            <w:gridSpan w:val="3"/>
            <w:tcBorders>
              <w:top w:val="single" w:sz="4" w:space="0" w:color="auto"/>
              <w:left w:val="nil"/>
              <w:right w:val="single" w:sz="4" w:space="0" w:color="auto"/>
            </w:tcBorders>
            <w:noWrap/>
            <w:tcMar>
              <w:top w:w="0" w:type="dxa"/>
              <w:left w:w="70" w:type="dxa"/>
              <w:bottom w:w="0" w:type="dxa"/>
              <w:right w:w="70" w:type="dxa"/>
            </w:tcMar>
            <w:vAlign w:val="center"/>
          </w:tcPr>
          <w:p w14:paraId="5AADAA89" w14:textId="1E08FBE4" w:rsidR="002106E3" w:rsidRPr="00B822EF" w:rsidRDefault="002106E3" w:rsidP="00162119">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40,581-</w:t>
            </w:r>
          </w:p>
        </w:tc>
        <w:tc>
          <w:tcPr>
            <w:tcW w:w="1177" w:type="dxa"/>
            <w:gridSpan w:val="3"/>
            <w:tcBorders>
              <w:top w:val="single" w:sz="4" w:space="0" w:color="auto"/>
              <w:left w:val="nil"/>
              <w:right w:val="single" w:sz="4" w:space="0" w:color="auto"/>
            </w:tcBorders>
            <w:tcMar>
              <w:top w:w="0" w:type="dxa"/>
              <w:left w:w="70" w:type="dxa"/>
              <w:bottom w:w="0" w:type="dxa"/>
              <w:right w:w="70" w:type="dxa"/>
            </w:tcMar>
            <w:vAlign w:val="center"/>
          </w:tcPr>
          <w:p w14:paraId="53742A5A" w14:textId="7D6E48B9" w:rsidR="002106E3" w:rsidRPr="00B822EF" w:rsidRDefault="002106E3" w:rsidP="00162119">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54,860</w:t>
            </w:r>
          </w:p>
        </w:tc>
        <w:tc>
          <w:tcPr>
            <w:tcW w:w="1422" w:type="dxa"/>
            <w:gridSpan w:val="2"/>
            <w:tcBorders>
              <w:top w:val="single" w:sz="4" w:space="0" w:color="auto"/>
              <w:left w:val="nil"/>
              <w:right w:val="single" w:sz="4" w:space="0" w:color="auto"/>
            </w:tcBorders>
            <w:tcMar>
              <w:top w:w="0" w:type="dxa"/>
              <w:left w:w="70" w:type="dxa"/>
              <w:bottom w:w="0" w:type="dxa"/>
              <w:right w:w="70" w:type="dxa"/>
            </w:tcMar>
            <w:vAlign w:val="center"/>
          </w:tcPr>
          <w:p w14:paraId="2A899DB5" w14:textId="767E8B22" w:rsidR="002106E3" w:rsidRPr="00B822EF" w:rsidRDefault="002106E3" w:rsidP="00162119">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50,497</w:t>
            </w:r>
          </w:p>
        </w:tc>
      </w:tr>
      <w:tr w:rsidR="00162119" w:rsidRPr="00B822EF" w14:paraId="3DFDA1C5" w14:textId="77777777" w:rsidTr="00AA00A3">
        <w:trPr>
          <w:gridAfter w:val="2"/>
          <w:wAfter w:w="42" w:type="dxa"/>
          <w:trHeight w:val="27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E9C4AF" w14:textId="601A2849"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122B3D4D" w14:textId="77777777" w:rsidR="00162119" w:rsidRPr="002106E3" w:rsidRDefault="00162119" w:rsidP="004061BA">
            <w:pPr>
              <w:spacing w:line="254" w:lineRule="auto"/>
              <w:ind w:left="-2" w:firstLine="2"/>
              <w:jc w:val="center"/>
              <w:rPr>
                <w:rFonts w:cs="Arial"/>
                <w:color w:val="000000" w:themeColor="text1"/>
                <w:sz w:val="18"/>
                <w:szCs w:val="18"/>
                <w:lang w:eastAsia="en-US"/>
              </w:rPr>
            </w:pPr>
            <w:r w:rsidRPr="002106E3">
              <w:rPr>
                <w:rFonts w:cs="Arial"/>
                <w:color w:val="000000" w:themeColor="text1"/>
                <w:sz w:val="18"/>
                <w:szCs w:val="18"/>
                <w:lang w:eastAsia="en-US"/>
              </w:rPr>
              <w:t>Poziom odzysku odpadów pochodzących z demontowanych pojazdów wycofanych z eksploatacji</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1FDB70A4" w14:textId="77777777"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w:t>
            </w:r>
          </w:p>
        </w:tc>
        <w:tc>
          <w:tcPr>
            <w:tcW w:w="1139" w:type="dxa"/>
            <w:gridSpan w:val="3"/>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14:paraId="407D09DC" w14:textId="0D20D42F"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color w:val="000000" w:themeColor="text1"/>
                <w:sz w:val="18"/>
                <w:szCs w:val="18"/>
              </w:rPr>
              <w:t>95,11</w:t>
            </w:r>
          </w:p>
        </w:tc>
        <w:tc>
          <w:tcPr>
            <w:tcW w:w="1177" w:type="dxa"/>
            <w:gridSpan w:val="3"/>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14:paraId="17F0254D" w14:textId="189E17F2"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color w:val="000000" w:themeColor="text1"/>
                <w:sz w:val="18"/>
                <w:szCs w:val="18"/>
              </w:rPr>
              <w:t>95,04</w:t>
            </w:r>
          </w:p>
        </w:tc>
        <w:tc>
          <w:tcPr>
            <w:tcW w:w="1422"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14:paraId="72D3AF6B" w14:textId="7808F133"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color w:val="000000" w:themeColor="text1"/>
                <w:sz w:val="18"/>
                <w:szCs w:val="18"/>
              </w:rPr>
              <w:t>95,56</w:t>
            </w:r>
          </w:p>
        </w:tc>
      </w:tr>
      <w:tr w:rsidR="00162119" w:rsidRPr="00B822EF" w14:paraId="0B23EE6E" w14:textId="77777777" w:rsidTr="00AA00A3">
        <w:trPr>
          <w:gridAfter w:val="2"/>
          <w:wAfter w:w="42" w:type="dxa"/>
          <w:trHeight w:val="51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33CCD2" w14:textId="469B1313"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C456E5A" w14:textId="77777777" w:rsidR="00162119" w:rsidRPr="002106E3" w:rsidRDefault="00162119" w:rsidP="004061BA">
            <w:pPr>
              <w:spacing w:line="254" w:lineRule="auto"/>
              <w:ind w:left="-2" w:firstLine="2"/>
              <w:jc w:val="center"/>
              <w:rPr>
                <w:rFonts w:cs="Arial"/>
                <w:color w:val="000000" w:themeColor="text1"/>
                <w:sz w:val="18"/>
                <w:szCs w:val="18"/>
                <w:lang w:eastAsia="en-US"/>
              </w:rPr>
            </w:pPr>
            <w:r w:rsidRPr="002106E3">
              <w:rPr>
                <w:rFonts w:cs="Arial"/>
                <w:color w:val="000000" w:themeColor="text1"/>
                <w:sz w:val="18"/>
                <w:szCs w:val="18"/>
                <w:lang w:eastAsia="en-US"/>
              </w:rPr>
              <w:t>Poziom recyklingu odpadów pochodzących z demontowanych pojazdów wycofanych z eksploatacji</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EA75946" w14:textId="77777777"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color w:val="000000" w:themeColor="text1"/>
                <w:sz w:val="18"/>
                <w:szCs w:val="18"/>
                <w:lang w:eastAsia="en-US"/>
              </w:rPr>
              <w:t>%</w:t>
            </w:r>
          </w:p>
        </w:tc>
        <w:tc>
          <w:tcPr>
            <w:tcW w:w="1139" w:type="dxa"/>
            <w:gridSpan w:val="3"/>
            <w:tcBorders>
              <w:top w:val="nil"/>
              <w:left w:val="nil"/>
              <w:bottom w:val="single" w:sz="4" w:space="0" w:color="auto"/>
              <w:right w:val="single" w:sz="4" w:space="0" w:color="auto"/>
            </w:tcBorders>
            <w:noWrap/>
            <w:tcMar>
              <w:top w:w="0" w:type="dxa"/>
              <w:left w:w="70" w:type="dxa"/>
              <w:bottom w:w="0" w:type="dxa"/>
              <w:right w:w="70" w:type="dxa"/>
            </w:tcMar>
            <w:vAlign w:val="center"/>
            <w:hideMark/>
          </w:tcPr>
          <w:p w14:paraId="15189F75" w14:textId="2893F476"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color w:val="000000" w:themeColor="text1"/>
                <w:sz w:val="18"/>
                <w:szCs w:val="18"/>
              </w:rPr>
              <w:t>90,92</w:t>
            </w:r>
          </w:p>
        </w:tc>
        <w:tc>
          <w:tcPr>
            <w:tcW w:w="1177" w:type="dxa"/>
            <w:gridSpan w:val="3"/>
            <w:tcBorders>
              <w:top w:val="nil"/>
              <w:left w:val="nil"/>
              <w:bottom w:val="single" w:sz="4" w:space="0" w:color="auto"/>
              <w:right w:val="single" w:sz="4" w:space="0" w:color="auto"/>
            </w:tcBorders>
            <w:noWrap/>
            <w:tcMar>
              <w:top w:w="0" w:type="dxa"/>
              <w:left w:w="70" w:type="dxa"/>
              <w:bottom w:w="0" w:type="dxa"/>
              <w:right w:w="70" w:type="dxa"/>
            </w:tcMar>
            <w:vAlign w:val="center"/>
            <w:hideMark/>
          </w:tcPr>
          <w:p w14:paraId="6CAA1ADA" w14:textId="1C937D68"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color w:val="000000" w:themeColor="text1"/>
                <w:sz w:val="18"/>
                <w:szCs w:val="18"/>
              </w:rPr>
              <w:t>90,19</w:t>
            </w:r>
          </w:p>
        </w:tc>
        <w:tc>
          <w:tcPr>
            <w:tcW w:w="1422" w:type="dxa"/>
            <w:gridSpan w:val="2"/>
            <w:tcBorders>
              <w:top w:val="nil"/>
              <w:left w:val="nil"/>
              <w:bottom w:val="single" w:sz="4" w:space="0" w:color="auto"/>
              <w:right w:val="single" w:sz="4" w:space="0" w:color="auto"/>
            </w:tcBorders>
            <w:tcMar>
              <w:top w:w="0" w:type="dxa"/>
              <w:left w:w="70" w:type="dxa"/>
              <w:bottom w:w="0" w:type="dxa"/>
              <w:right w:w="70" w:type="dxa"/>
            </w:tcMar>
            <w:vAlign w:val="center"/>
            <w:hideMark/>
          </w:tcPr>
          <w:p w14:paraId="54D504BF" w14:textId="422047E9"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color w:val="000000" w:themeColor="text1"/>
                <w:sz w:val="18"/>
                <w:szCs w:val="18"/>
              </w:rPr>
              <w:t>89,91</w:t>
            </w:r>
          </w:p>
        </w:tc>
      </w:tr>
      <w:tr w:rsidR="00162119" w:rsidRPr="00B822EF" w14:paraId="7BEBC417" w14:textId="77777777" w:rsidTr="00AA00A3">
        <w:trPr>
          <w:trHeight w:val="255"/>
          <w:jc w:val="center"/>
        </w:trPr>
        <w:tc>
          <w:tcPr>
            <w:tcW w:w="9110" w:type="dxa"/>
            <w:gridSpan w:val="16"/>
            <w:tcBorders>
              <w:top w:val="nil"/>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14:paraId="4B6BA6D3" w14:textId="77777777" w:rsidR="00162119" w:rsidRPr="004C6FAF" w:rsidRDefault="00162119" w:rsidP="00207092">
            <w:pPr>
              <w:pStyle w:val="Akapitzlist"/>
              <w:spacing w:line="254" w:lineRule="auto"/>
              <w:ind w:left="1440"/>
              <w:jc w:val="center"/>
              <w:rPr>
                <w:rFonts w:cs="Arial"/>
                <w:sz w:val="18"/>
                <w:szCs w:val="18"/>
                <w:lang w:eastAsia="en-US"/>
              </w:rPr>
            </w:pPr>
            <w:r w:rsidRPr="004C6FAF">
              <w:rPr>
                <w:rFonts w:cs="Arial"/>
                <w:b/>
                <w:iCs/>
                <w:sz w:val="18"/>
                <w:szCs w:val="18"/>
                <w:lang w:eastAsia="en-US"/>
              </w:rPr>
              <w:t>Komunalne osady ściekowe</w:t>
            </w:r>
          </w:p>
        </w:tc>
      </w:tr>
      <w:tr w:rsidR="00162119" w:rsidRPr="00B822EF" w14:paraId="68F7E06B"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CEA596" w14:textId="475D85EB"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8B32F73" w14:textId="77777777" w:rsidR="00162119" w:rsidRPr="00B822EF" w:rsidRDefault="00162119" w:rsidP="004061BA">
            <w:pPr>
              <w:spacing w:line="254" w:lineRule="auto"/>
              <w:ind w:left="140" w:hanging="142"/>
              <w:jc w:val="center"/>
              <w:rPr>
                <w:rFonts w:cs="Arial"/>
                <w:sz w:val="18"/>
                <w:szCs w:val="18"/>
                <w:highlight w:val="cyan"/>
                <w:lang w:eastAsia="en-US"/>
              </w:rPr>
            </w:pPr>
            <w:r w:rsidRPr="00B822EF">
              <w:rPr>
                <w:rFonts w:cs="Arial"/>
                <w:sz w:val="18"/>
                <w:szCs w:val="18"/>
                <w:lang w:eastAsia="en-US"/>
              </w:rPr>
              <w:t>Masa wytworzonych komunalnych osadów ściekowych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D304551"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FDFF5B1" w14:textId="77777777" w:rsidR="00162119" w:rsidRPr="00B822EF" w:rsidRDefault="00162119" w:rsidP="00162119">
            <w:pPr>
              <w:spacing w:line="254" w:lineRule="auto"/>
              <w:jc w:val="center"/>
              <w:rPr>
                <w:rFonts w:cs="Arial"/>
                <w:sz w:val="18"/>
                <w:szCs w:val="18"/>
                <w:lang w:eastAsia="en-US"/>
              </w:rPr>
            </w:pPr>
            <w:r w:rsidRPr="00B822EF">
              <w:rPr>
                <w:rFonts w:cs="Arial"/>
                <w:sz w:val="18"/>
                <w:szCs w:val="18"/>
                <w:lang w:eastAsia="en-US"/>
              </w:rPr>
              <w:t>15,91</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DE142CC"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15,37</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5CC4820"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16,06</w:t>
            </w:r>
          </w:p>
        </w:tc>
      </w:tr>
      <w:tr w:rsidR="00162119" w:rsidRPr="00B822EF" w14:paraId="67A9A6DC"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695F30" w14:textId="6DF174CD"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4D7560A5" w14:textId="77777777" w:rsidR="00162119" w:rsidRPr="00B822EF" w:rsidRDefault="00162119" w:rsidP="004061BA">
            <w:pPr>
              <w:spacing w:line="254" w:lineRule="auto"/>
              <w:ind w:left="140" w:hanging="142"/>
              <w:jc w:val="center"/>
              <w:rPr>
                <w:rFonts w:cs="Arial"/>
                <w:sz w:val="18"/>
                <w:szCs w:val="18"/>
                <w:lang w:eastAsia="en-US"/>
              </w:rPr>
            </w:pPr>
            <w:r w:rsidRPr="00B822EF">
              <w:rPr>
                <w:rFonts w:cs="Arial"/>
                <w:sz w:val="18"/>
                <w:szCs w:val="18"/>
                <w:lang w:eastAsia="en-US"/>
              </w:rPr>
              <w:t>Odsetek masy wytworzonych komunalnych osadów ściekowych poddanych przetwarzaniu metodami biologicznymi</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2B097A3A"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25A2C635"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45,88</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709AAF80" w14:textId="59DFF41C"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9,76</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794BAFF1" w14:textId="0BDFA580"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48,01</w:t>
            </w:r>
          </w:p>
        </w:tc>
      </w:tr>
      <w:tr w:rsidR="00162119" w:rsidRPr="00B822EF" w14:paraId="56288148" w14:textId="77777777" w:rsidTr="00AA00A3">
        <w:trPr>
          <w:gridAfter w:val="2"/>
          <w:wAfter w:w="42" w:type="dxa"/>
          <w:trHeight w:val="881"/>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733EEE" w14:textId="631ADB06"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A4217B6" w14:textId="77777777" w:rsidR="00162119" w:rsidRPr="00B822EF" w:rsidRDefault="00162119" w:rsidP="004061BA">
            <w:pPr>
              <w:spacing w:line="254" w:lineRule="auto"/>
              <w:ind w:left="140" w:hanging="142"/>
              <w:jc w:val="center"/>
              <w:rPr>
                <w:rFonts w:cs="Arial"/>
                <w:sz w:val="18"/>
                <w:szCs w:val="18"/>
                <w:lang w:eastAsia="en-US"/>
              </w:rPr>
            </w:pPr>
            <w:r w:rsidRPr="00B822EF">
              <w:rPr>
                <w:rFonts w:cs="Arial"/>
                <w:sz w:val="18"/>
                <w:szCs w:val="18"/>
                <w:lang w:eastAsia="en-US"/>
              </w:rPr>
              <w:t>Odsetek masy wytworzonych komunalnych osadów ściekowych poddanych przetwarzaniu metodami termicznymi</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49486A5"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30FE4681"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2,14</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5E37F2F"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3,38</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392EA05"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0,72</w:t>
            </w:r>
          </w:p>
        </w:tc>
      </w:tr>
      <w:tr w:rsidR="00162119" w:rsidRPr="00B822EF" w14:paraId="0060DCA1" w14:textId="77777777" w:rsidTr="00AA00A3">
        <w:trPr>
          <w:gridAfter w:val="2"/>
          <w:wAfter w:w="42" w:type="dxa"/>
          <w:trHeight w:val="480"/>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F47B39" w14:textId="18516D71"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0283244" w14:textId="61414252" w:rsidR="00162119" w:rsidRPr="00B822EF" w:rsidRDefault="00162119" w:rsidP="004061BA">
            <w:pPr>
              <w:spacing w:line="254" w:lineRule="auto"/>
              <w:ind w:left="140" w:hanging="142"/>
              <w:jc w:val="center"/>
              <w:rPr>
                <w:rFonts w:cs="Arial"/>
                <w:sz w:val="18"/>
                <w:szCs w:val="18"/>
                <w:lang w:eastAsia="en-US"/>
              </w:rPr>
            </w:pPr>
            <w:r w:rsidRPr="00B822EF">
              <w:rPr>
                <w:rFonts w:cs="Arial"/>
                <w:sz w:val="18"/>
                <w:szCs w:val="18"/>
                <w:lang w:eastAsia="en-US"/>
              </w:rPr>
              <w:t xml:space="preserve">Odsetek masy wytworzonych komunalnych osadów ściekowych bezpośrednio wykorzystywanych </w:t>
            </w:r>
            <w:r w:rsidR="004061BA">
              <w:rPr>
                <w:rFonts w:cs="Arial"/>
                <w:sz w:val="18"/>
                <w:szCs w:val="18"/>
                <w:lang w:eastAsia="en-US"/>
              </w:rPr>
              <w:br/>
            </w:r>
            <w:r w:rsidRPr="00B822EF">
              <w:rPr>
                <w:rFonts w:cs="Arial"/>
                <w:sz w:val="18"/>
                <w:szCs w:val="18"/>
                <w:lang w:eastAsia="en-US"/>
              </w:rPr>
              <w:t>w rolnictwie</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11D3E95"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39F6B8D7"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88,24</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91DDA5C"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87,64</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94ED57D"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88,85</w:t>
            </w:r>
          </w:p>
        </w:tc>
      </w:tr>
      <w:tr w:rsidR="00162119" w:rsidRPr="00B822EF" w14:paraId="5F92BACB"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FCB327" w14:textId="06E04FFC"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F71AE84" w14:textId="1F9A2A25" w:rsidR="00162119" w:rsidRPr="00B822EF" w:rsidRDefault="00162119" w:rsidP="004061BA">
            <w:pPr>
              <w:spacing w:line="254" w:lineRule="auto"/>
              <w:ind w:left="140" w:hanging="142"/>
              <w:jc w:val="center"/>
              <w:rPr>
                <w:rFonts w:cs="Arial"/>
                <w:sz w:val="18"/>
                <w:szCs w:val="18"/>
                <w:lang w:eastAsia="en-US"/>
              </w:rPr>
            </w:pPr>
            <w:r w:rsidRPr="00B822EF">
              <w:rPr>
                <w:rFonts w:cs="Arial"/>
                <w:sz w:val="18"/>
                <w:szCs w:val="18"/>
                <w:lang w:eastAsia="en-US"/>
              </w:rPr>
              <w:t xml:space="preserve">Odsetek masy wytworzonych komunalnych osadów ściekowych bezpośrednio wykorzystywanych </w:t>
            </w:r>
            <w:r w:rsidR="004061BA">
              <w:rPr>
                <w:rFonts w:cs="Arial"/>
                <w:sz w:val="18"/>
                <w:szCs w:val="18"/>
                <w:lang w:eastAsia="en-US"/>
              </w:rPr>
              <w:br/>
            </w:r>
            <w:r w:rsidRPr="00B822EF">
              <w:rPr>
                <w:rFonts w:cs="Arial"/>
                <w:sz w:val="18"/>
                <w:szCs w:val="18"/>
                <w:lang w:eastAsia="en-US"/>
              </w:rPr>
              <w:t>w innych zastosowaniach</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2740F3E4"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01D947ED"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11,88</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07A8F743"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7,16</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7822869A" w14:textId="05F8811F"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lang w:eastAsia="en-US"/>
              </w:rPr>
              <w:t>3,74</w:t>
            </w:r>
          </w:p>
        </w:tc>
      </w:tr>
      <w:tr w:rsidR="00162119" w:rsidRPr="00B822EF" w14:paraId="7B6EA489" w14:textId="77777777" w:rsidTr="00AA00A3">
        <w:trPr>
          <w:gridAfter w:val="2"/>
          <w:wAfter w:w="42" w:type="dxa"/>
          <w:trHeight w:val="480"/>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14EE37" w14:textId="66693868"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shd w:val="clear" w:color="auto" w:fill="auto"/>
            <w:tcMar>
              <w:top w:w="0" w:type="dxa"/>
              <w:left w:w="70" w:type="dxa"/>
              <w:bottom w:w="0" w:type="dxa"/>
              <w:right w:w="70" w:type="dxa"/>
            </w:tcMar>
            <w:vAlign w:val="center"/>
            <w:hideMark/>
          </w:tcPr>
          <w:p w14:paraId="7526D680" w14:textId="77777777" w:rsidR="00162119" w:rsidRDefault="00162119" w:rsidP="004061BA">
            <w:pPr>
              <w:spacing w:line="254" w:lineRule="auto"/>
              <w:ind w:left="140" w:hanging="142"/>
              <w:jc w:val="center"/>
              <w:rPr>
                <w:rFonts w:cs="Arial"/>
                <w:sz w:val="18"/>
                <w:szCs w:val="18"/>
                <w:lang w:eastAsia="en-US"/>
              </w:rPr>
            </w:pPr>
            <w:r w:rsidRPr="00B822EF">
              <w:rPr>
                <w:rFonts w:cs="Arial"/>
                <w:sz w:val="18"/>
                <w:szCs w:val="18"/>
                <w:lang w:eastAsia="en-US"/>
              </w:rPr>
              <w:t>Odsetek masy wytworzonych komunalnych osadów ściekowych składowanych na składowiskach odpadów</w:t>
            </w:r>
          </w:p>
          <w:p w14:paraId="0D03801C" w14:textId="3C4B1F46" w:rsidR="004061BA" w:rsidRPr="00B822EF" w:rsidRDefault="004061BA" w:rsidP="004061BA">
            <w:pPr>
              <w:spacing w:line="254" w:lineRule="auto"/>
              <w:ind w:left="140" w:hanging="142"/>
              <w:jc w:val="center"/>
              <w:rPr>
                <w:rFonts w:cs="Arial"/>
                <w:sz w:val="18"/>
                <w:szCs w:val="18"/>
                <w:lang w:eastAsia="en-US"/>
              </w:rPr>
            </w:pP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A567AA0"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42AB3EC4"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8,86</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3E93BB99"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11,51</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4490A09E"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9,78</w:t>
            </w:r>
          </w:p>
        </w:tc>
      </w:tr>
      <w:tr w:rsidR="00162119" w:rsidRPr="00B822EF" w14:paraId="73FE56E1" w14:textId="77777777" w:rsidTr="00AA00A3">
        <w:trPr>
          <w:gridAfter w:val="2"/>
          <w:wAfter w:w="42" w:type="dxa"/>
          <w:trHeight w:val="31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AB257C" w14:textId="6DA5E105"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66CA00DA" w14:textId="77777777" w:rsidR="00162119" w:rsidRPr="00B822EF" w:rsidRDefault="00162119" w:rsidP="004061BA">
            <w:pPr>
              <w:spacing w:line="254" w:lineRule="auto"/>
              <w:ind w:left="140" w:hanging="142"/>
              <w:jc w:val="center"/>
              <w:rPr>
                <w:rFonts w:cs="Arial"/>
                <w:sz w:val="18"/>
                <w:szCs w:val="18"/>
                <w:lang w:eastAsia="en-US"/>
              </w:rPr>
            </w:pPr>
            <w:r w:rsidRPr="00B822EF">
              <w:rPr>
                <w:rFonts w:cs="Arial"/>
                <w:bCs/>
                <w:sz w:val="18"/>
                <w:szCs w:val="18"/>
                <w:lang w:eastAsia="en-US"/>
              </w:rPr>
              <w:t>Odsetek wytworzonych komunalnych osadów ściekowych unieszkodliwionych innymi metodami niż wyżej wymienione</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6E8FA03B"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1702ED00"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664ACC53"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E8D7640"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0</w:t>
            </w:r>
          </w:p>
        </w:tc>
      </w:tr>
      <w:tr w:rsidR="00162119" w:rsidRPr="00B822EF" w14:paraId="3DE1235B" w14:textId="77777777" w:rsidTr="00AA00A3">
        <w:trPr>
          <w:gridAfter w:val="2"/>
          <w:wAfter w:w="42" w:type="dxa"/>
          <w:trHeight w:val="31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16ABF2" w14:textId="0FB66498"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5E9EC4C3" w14:textId="77777777" w:rsidR="00162119" w:rsidRDefault="00162119" w:rsidP="004061BA">
            <w:pPr>
              <w:spacing w:line="254" w:lineRule="auto"/>
              <w:ind w:left="140" w:hanging="142"/>
              <w:jc w:val="center"/>
              <w:rPr>
                <w:rFonts w:cs="Arial"/>
                <w:bCs/>
                <w:sz w:val="18"/>
                <w:szCs w:val="18"/>
                <w:lang w:eastAsia="en-US"/>
              </w:rPr>
            </w:pPr>
            <w:r w:rsidRPr="00B822EF">
              <w:rPr>
                <w:rFonts w:cs="Arial"/>
                <w:bCs/>
                <w:sz w:val="18"/>
                <w:szCs w:val="18"/>
                <w:lang w:eastAsia="en-US"/>
              </w:rPr>
              <w:t>Masa wytworzonych komunalnych osadów ściekowych poddanych przetwarzaniu</w:t>
            </w:r>
          </w:p>
          <w:p w14:paraId="23CF52EF" w14:textId="27746670" w:rsidR="004061BA" w:rsidRPr="00B822EF" w:rsidRDefault="004061BA" w:rsidP="004061BA">
            <w:pPr>
              <w:spacing w:line="254" w:lineRule="auto"/>
              <w:ind w:left="140" w:hanging="142"/>
              <w:jc w:val="center"/>
              <w:rPr>
                <w:rFonts w:cs="Arial"/>
                <w:bCs/>
                <w:sz w:val="18"/>
                <w:szCs w:val="18"/>
                <w:lang w:eastAsia="en-US"/>
              </w:rPr>
            </w:pP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63AD6394" w14:textId="1C1AAAB1"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Mg</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tcPr>
          <w:p w14:paraId="0DD20CEB" w14:textId="77A6C01A"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21,97</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tcPr>
          <w:p w14:paraId="4E465947" w14:textId="6DA5BE6B"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22,81</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7BDBE4B0" w14:textId="15DD8931"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23,05</w:t>
            </w:r>
          </w:p>
        </w:tc>
      </w:tr>
      <w:tr w:rsidR="00162119" w:rsidRPr="00B822EF" w14:paraId="24F08F0E" w14:textId="77777777" w:rsidTr="00AA00A3">
        <w:trPr>
          <w:gridAfter w:val="2"/>
          <w:wAfter w:w="42" w:type="dxa"/>
          <w:trHeight w:val="31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735DA6" w14:textId="633DE4B9"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1DC3C107" w14:textId="77777777" w:rsidR="00162119" w:rsidRDefault="00162119" w:rsidP="004061BA">
            <w:pPr>
              <w:spacing w:line="254" w:lineRule="auto"/>
              <w:ind w:left="140" w:hanging="142"/>
              <w:jc w:val="center"/>
              <w:rPr>
                <w:rFonts w:cs="Arial"/>
                <w:bCs/>
                <w:sz w:val="18"/>
                <w:szCs w:val="18"/>
                <w:lang w:eastAsia="en-US"/>
              </w:rPr>
            </w:pPr>
            <w:r w:rsidRPr="00B822EF">
              <w:rPr>
                <w:rFonts w:cs="Arial"/>
                <w:bCs/>
                <w:sz w:val="18"/>
                <w:szCs w:val="18"/>
                <w:lang w:eastAsia="en-US"/>
              </w:rPr>
              <w:t>Odsetek masy wytworzonych komunalnych osadów ściekowych poddanych przetwarzaniu</w:t>
            </w:r>
          </w:p>
          <w:p w14:paraId="6FDC4B52" w14:textId="03BDC6C5" w:rsidR="004061BA" w:rsidRPr="00B822EF" w:rsidRDefault="004061BA" w:rsidP="004061BA">
            <w:pPr>
              <w:spacing w:line="254" w:lineRule="auto"/>
              <w:ind w:left="140" w:hanging="142"/>
              <w:jc w:val="center"/>
              <w:rPr>
                <w:rFonts w:cs="Arial"/>
                <w:bCs/>
                <w:sz w:val="18"/>
                <w:szCs w:val="18"/>
                <w:lang w:eastAsia="en-US"/>
              </w:rPr>
            </w:pP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71427475" w14:textId="386CBA91"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tcPr>
          <w:p w14:paraId="1D7AAD75" w14:textId="00259332"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138,09</w:t>
            </w:r>
          </w:p>
        </w:tc>
        <w:tc>
          <w:tcPr>
            <w:tcW w:w="1177" w:type="dxa"/>
            <w:gridSpan w:val="3"/>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tcPr>
          <w:p w14:paraId="065D2C36" w14:textId="382919BE"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148,41</w:t>
            </w:r>
          </w:p>
        </w:tc>
        <w:tc>
          <w:tcPr>
            <w:tcW w:w="1422" w:type="dxa"/>
            <w:gridSpan w:val="2"/>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3F75CAC4" w14:textId="1BAD2BDC"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143,52</w:t>
            </w:r>
          </w:p>
        </w:tc>
      </w:tr>
      <w:tr w:rsidR="00162119" w:rsidRPr="00B822EF" w14:paraId="6AA8A5B5" w14:textId="77777777" w:rsidTr="00AA00A3">
        <w:trPr>
          <w:trHeight w:val="255"/>
          <w:jc w:val="center"/>
        </w:trPr>
        <w:tc>
          <w:tcPr>
            <w:tcW w:w="9110" w:type="dxa"/>
            <w:gridSpan w:val="16"/>
            <w:tcBorders>
              <w:top w:val="nil"/>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hideMark/>
          </w:tcPr>
          <w:p w14:paraId="7F57E993" w14:textId="77777777" w:rsidR="00162119" w:rsidRPr="004C6FAF" w:rsidRDefault="00162119" w:rsidP="00207092">
            <w:pPr>
              <w:pStyle w:val="Akapitzlist"/>
              <w:spacing w:line="254" w:lineRule="auto"/>
              <w:ind w:left="1440"/>
              <w:jc w:val="center"/>
              <w:rPr>
                <w:rFonts w:cs="Arial"/>
                <w:sz w:val="18"/>
                <w:szCs w:val="18"/>
                <w:lang w:eastAsia="en-US"/>
              </w:rPr>
            </w:pPr>
            <w:r w:rsidRPr="004C6FAF">
              <w:rPr>
                <w:rFonts w:cs="Arial"/>
                <w:b/>
                <w:iCs/>
                <w:sz w:val="18"/>
                <w:szCs w:val="18"/>
                <w:lang w:eastAsia="en-US"/>
              </w:rPr>
              <w:t>Odpady opakowaniowe</w:t>
            </w:r>
          </w:p>
        </w:tc>
      </w:tr>
      <w:tr w:rsidR="00162119" w:rsidRPr="00B822EF" w14:paraId="0AFCCB5F"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3F0E6C" w14:textId="587C6E50"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E190753" w14:textId="77777777" w:rsidR="00162119" w:rsidRPr="002106E3" w:rsidRDefault="00162119" w:rsidP="004061BA">
            <w:pPr>
              <w:spacing w:line="254" w:lineRule="auto"/>
              <w:ind w:left="357" w:hanging="357"/>
              <w:jc w:val="center"/>
              <w:rPr>
                <w:rFonts w:cs="Arial"/>
                <w:sz w:val="18"/>
                <w:szCs w:val="18"/>
                <w:lang w:eastAsia="en-US"/>
              </w:rPr>
            </w:pPr>
            <w:r w:rsidRPr="002106E3">
              <w:rPr>
                <w:rFonts w:cs="Arial"/>
                <w:sz w:val="18"/>
                <w:szCs w:val="18"/>
                <w:lang w:eastAsia="en-US"/>
              </w:rPr>
              <w:t>Masa opakowań wprowadzonych z produktami do obrotu przez przedsiębiorców</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13AB692"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47AE8D1" w14:textId="048EDEE7"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96,256</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A428DFE" w14:textId="333C1A28"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127,665</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64E0AAF" w14:textId="38CE1992"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120,458</w:t>
            </w:r>
          </w:p>
        </w:tc>
      </w:tr>
      <w:tr w:rsidR="00162119" w:rsidRPr="00B822EF" w14:paraId="5497AF92"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12AF4A" w14:textId="38A0DC7D"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ADB7111" w14:textId="77777777" w:rsidR="00162119" w:rsidRPr="00B822EF" w:rsidRDefault="00162119" w:rsidP="004061BA">
            <w:pPr>
              <w:spacing w:line="254" w:lineRule="auto"/>
              <w:ind w:left="-2" w:firstLine="2"/>
              <w:jc w:val="center"/>
              <w:rPr>
                <w:rFonts w:cs="Arial"/>
                <w:sz w:val="18"/>
                <w:szCs w:val="18"/>
                <w:lang w:eastAsia="en-US"/>
              </w:rPr>
            </w:pPr>
            <w:r w:rsidRPr="00B822EF">
              <w:rPr>
                <w:rFonts w:cs="Arial"/>
                <w:sz w:val="18"/>
                <w:szCs w:val="18"/>
                <w:lang w:eastAsia="en-US"/>
              </w:rPr>
              <w:t>Masa opakowań ze szkła wprowadzonych z produktami do obrotu</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F8D6215"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DF88F5B" w14:textId="0405A693"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31,619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33A053BA" w14:textId="4C70F0E4"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46,257</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8B8CCDB" w14:textId="6EE570CE"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51,574</w:t>
            </w:r>
          </w:p>
        </w:tc>
      </w:tr>
      <w:tr w:rsidR="00162119" w:rsidRPr="00B822EF" w14:paraId="6C733539"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374EDA" w14:textId="0E3770B2"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6D8E0BB" w14:textId="77777777" w:rsidR="00162119" w:rsidRPr="00B822EF" w:rsidRDefault="00162119" w:rsidP="004061BA">
            <w:pPr>
              <w:spacing w:line="254" w:lineRule="auto"/>
              <w:ind w:left="-2" w:firstLine="2"/>
              <w:jc w:val="center"/>
              <w:rPr>
                <w:rFonts w:cs="Arial"/>
                <w:sz w:val="18"/>
                <w:szCs w:val="18"/>
                <w:lang w:eastAsia="en-US"/>
              </w:rPr>
            </w:pPr>
            <w:r w:rsidRPr="00B822EF">
              <w:rPr>
                <w:rFonts w:cs="Arial"/>
                <w:sz w:val="18"/>
                <w:szCs w:val="18"/>
                <w:lang w:eastAsia="en-US"/>
              </w:rPr>
              <w:t xml:space="preserve">Masa opakowań z tworzyw sztucznych wprowadzonych </w:t>
            </w:r>
            <w:r w:rsidRPr="00B822EF">
              <w:rPr>
                <w:rFonts w:cs="Arial"/>
                <w:sz w:val="18"/>
                <w:szCs w:val="18"/>
                <w:lang w:eastAsia="en-US"/>
              </w:rPr>
              <w:br/>
              <w:t>z produktami do obrotu</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932301E"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356C9BA2" w14:textId="7EB47501"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13,750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29B5A30" w14:textId="611A5464"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17,082</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CDFB017" w14:textId="70FCE5C5"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14,718</w:t>
            </w:r>
          </w:p>
        </w:tc>
      </w:tr>
      <w:tr w:rsidR="00162119" w:rsidRPr="00B822EF" w14:paraId="6DABFC90"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CDC7DE" w14:textId="7FEB0280"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3794260" w14:textId="77777777" w:rsidR="00162119" w:rsidRPr="00B822EF" w:rsidRDefault="00162119" w:rsidP="004061BA">
            <w:pPr>
              <w:spacing w:line="254" w:lineRule="auto"/>
              <w:ind w:left="-2" w:firstLine="2"/>
              <w:jc w:val="center"/>
              <w:rPr>
                <w:rFonts w:cs="Arial"/>
                <w:sz w:val="18"/>
                <w:szCs w:val="18"/>
                <w:lang w:eastAsia="en-US"/>
              </w:rPr>
            </w:pPr>
            <w:r w:rsidRPr="00B822EF">
              <w:rPr>
                <w:rFonts w:cs="Arial"/>
                <w:sz w:val="18"/>
                <w:szCs w:val="18"/>
                <w:lang w:eastAsia="en-US"/>
              </w:rPr>
              <w:t xml:space="preserve">Masa opakowań z papieru </w:t>
            </w:r>
            <w:r w:rsidRPr="00B822EF">
              <w:rPr>
                <w:rFonts w:cs="Arial"/>
                <w:sz w:val="18"/>
                <w:szCs w:val="18"/>
                <w:lang w:eastAsia="en-US"/>
              </w:rPr>
              <w:br/>
              <w:t>i tektury wprowadzonych z produktami do obrotu</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DF43597"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CB8BE17" w14:textId="108B2EDA"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24,099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36616933" w14:textId="45AAC97A"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27,648</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20D9222" w14:textId="5538BE13"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26,484</w:t>
            </w:r>
          </w:p>
        </w:tc>
      </w:tr>
      <w:tr w:rsidR="00162119" w:rsidRPr="00B822EF" w14:paraId="23B47752"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0514D3" w14:textId="75CBDE49"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FFCCDE0" w14:textId="77777777" w:rsidR="00162119" w:rsidRPr="00B822EF" w:rsidRDefault="00162119" w:rsidP="004061BA">
            <w:pPr>
              <w:spacing w:line="254" w:lineRule="auto"/>
              <w:ind w:left="-2" w:firstLine="2"/>
              <w:jc w:val="center"/>
              <w:rPr>
                <w:rFonts w:cs="Arial"/>
                <w:sz w:val="18"/>
                <w:szCs w:val="18"/>
                <w:lang w:eastAsia="en-US"/>
              </w:rPr>
            </w:pPr>
            <w:r w:rsidRPr="00B822EF">
              <w:rPr>
                <w:rFonts w:cs="Arial"/>
                <w:sz w:val="18"/>
                <w:szCs w:val="18"/>
                <w:lang w:eastAsia="en-US"/>
              </w:rPr>
              <w:t xml:space="preserve">Masa opakowań ze stali w tym </w:t>
            </w:r>
            <w:r w:rsidRPr="00B822EF">
              <w:rPr>
                <w:rFonts w:cs="Arial"/>
                <w:sz w:val="18"/>
                <w:szCs w:val="18"/>
                <w:lang w:eastAsia="en-US"/>
              </w:rPr>
              <w:br/>
              <w:t>z blachy stalowej wprowadzonych z produktami do obrotu</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072E185"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242684F" w14:textId="549D7CE0"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6,820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8A872FE" w14:textId="17EC404F"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9,348</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1506161" w14:textId="0D7C97E6"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5,373</w:t>
            </w:r>
          </w:p>
        </w:tc>
      </w:tr>
      <w:tr w:rsidR="00162119" w:rsidRPr="00B822EF" w14:paraId="41D804E1"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52374A" w14:textId="291B850A"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61FFC0F" w14:textId="77777777" w:rsidR="00162119" w:rsidRPr="00B822EF" w:rsidRDefault="00162119" w:rsidP="004061BA">
            <w:pPr>
              <w:spacing w:line="254" w:lineRule="auto"/>
              <w:ind w:left="-2" w:firstLine="2"/>
              <w:jc w:val="center"/>
              <w:rPr>
                <w:rFonts w:cs="Arial"/>
                <w:sz w:val="18"/>
                <w:szCs w:val="18"/>
                <w:lang w:eastAsia="en-US"/>
              </w:rPr>
            </w:pPr>
            <w:r w:rsidRPr="00B822EF">
              <w:rPr>
                <w:rFonts w:cs="Arial"/>
                <w:sz w:val="18"/>
                <w:szCs w:val="18"/>
                <w:lang w:eastAsia="en-US"/>
              </w:rPr>
              <w:t>Masa opakowań z aluminium wprowadzonych z produktami do obrotu</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4158DB1"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9E9624B" w14:textId="38899F70"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1,487</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96CAA6B" w14:textId="7AEBB781"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4,642</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8D2962C" w14:textId="53A2B90B"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2,815</w:t>
            </w:r>
          </w:p>
        </w:tc>
      </w:tr>
      <w:tr w:rsidR="00162119" w:rsidRPr="00B822EF" w14:paraId="7E159264"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3FFEFD" w14:textId="7BDF2F3F"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D25DBD2" w14:textId="77777777" w:rsidR="00162119" w:rsidRPr="00B822EF" w:rsidRDefault="00162119" w:rsidP="004061BA">
            <w:pPr>
              <w:spacing w:line="254" w:lineRule="auto"/>
              <w:ind w:left="-2" w:firstLine="2"/>
              <w:jc w:val="center"/>
              <w:rPr>
                <w:rFonts w:cs="Arial"/>
                <w:sz w:val="18"/>
                <w:szCs w:val="18"/>
                <w:lang w:eastAsia="en-US"/>
              </w:rPr>
            </w:pPr>
            <w:r w:rsidRPr="00B822EF">
              <w:rPr>
                <w:rFonts w:cs="Arial"/>
                <w:sz w:val="18"/>
                <w:szCs w:val="18"/>
                <w:lang w:eastAsia="en-US"/>
              </w:rPr>
              <w:t>Masa opakowań z drewna wprowadzonych z produktami do obrotu</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06ECBB4" w14:textId="7777777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tys. Mg</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358965A6" w14:textId="6CFC0C62"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15,896</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30D600D" w14:textId="284C6E4F"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22,683</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32ADAB7" w14:textId="3F5AFA5A"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19,478</w:t>
            </w:r>
          </w:p>
        </w:tc>
      </w:tr>
      <w:tr w:rsidR="00162119" w:rsidRPr="00B822EF" w14:paraId="3D8E5155"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9E0675" w14:textId="61AF83B9"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hideMark/>
          </w:tcPr>
          <w:p w14:paraId="756A815B" w14:textId="77777777" w:rsidR="00162119" w:rsidRPr="002106E3" w:rsidRDefault="00162119" w:rsidP="004061BA">
            <w:pPr>
              <w:spacing w:line="254" w:lineRule="auto"/>
              <w:jc w:val="center"/>
              <w:rPr>
                <w:rFonts w:cs="Arial"/>
                <w:sz w:val="18"/>
                <w:szCs w:val="18"/>
                <w:lang w:eastAsia="en-US"/>
              </w:rPr>
            </w:pPr>
            <w:r w:rsidRPr="002106E3">
              <w:rPr>
                <w:rFonts w:cs="Arial"/>
                <w:sz w:val="18"/>
                <w:szCs w:val="18"/>
                <w:lang w:eastAsia="en-US"/>
              </w:rPr>
              <w:t>Poziom odzysku dla odpadów opakowaniowych – ogółem</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hideMark/>
          </w:tcPr>
          <w:p w14:paraId="11F16B82" w14:textId="77777777" w:rsidR="00162119" w:rsidRPr="00B822EF" w:rsidRDefault="00162119" w:rsidP="00162119">
            <w:pPr>
              <w:spacing w:line="252" w:lineRule="auto"/>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5B61FFB" w14:textId="480FE8A0"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80,72</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6F5E481" w14:textId="5CC020D6"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72,69</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24C20AD" w14:textId="3261E730"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b.d.</w:t>
            </w:r>
          </w:p>
        </w:tc>
      </w:tr>
      <w:tr w:rsidR="00162119" w:rsidRPr="00B822EF" w14:paraId="48E47426"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155F513A" w14:textId="02D7F7E3"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hideMark/>
          </w:tcPr>
          <w:p w14:paraId="04BBEB8D" w14:textId="77777777" w:rsidR="00162119" w:rsidRPr="002106E3" w:rsidRDefault="00162119" w:rsidP="004061BA">
            <w:pPr>
              <w:spacing w:line="254" w:lineRule="auto"/>
              <w:jc w:val="center"/>
              <w:rPr>
                <w:rFonts w:cs="Arial"/>
                <w:sz w:val="18"/>
                <w:szCs w:val="18"/>
                <w:lang w:eastAsia="en-US"/>
              </w:rPr>
            </w:pPr>
            <w:r w:rsidRPr="002106E3">
              <w:rPr>
                <w:rFonts w:cs="Arial"/>
                <w:sz w:val="18"/>
                <w:szCs w:val="18"/>
                <w:lang w:eastAsia="en-US"/>
              </w:rPr>
              <w:t>Poziom recyklingu odpadów opakowaniowych – ogółem</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hideMark/>
          </w:tcPr>
          <w:p w14:paraId="38482CA8" w14:textId="77777777" w:rsidR="00162119" w:rsidRPr="00B822EF" w:rsidRDefault="00162119" w:rsidP="00162119">
            <w:pPr>
              <w:spacing w:line="252" w:lineRule="auto"/>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3E5F7DB" w14:textId="16E71BF2"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67,56</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86269B1" w14:textId="03795365"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60,73</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27DA30A" w14:textId="50F89B39"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65,58</w:t>
            </w:r>
          </w:p>
        </w:tc>
      </w:tr>
      <w:tr w:rsidR="00162119" w:rsidRPr="00B822EF" w14:paraId="2C43C0A4"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48B483" w14:textId="61842A9C"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hideMark/>
          </w:tcPr>
          <w:p w14:paraId="2341F636" w14:textId="77777777" w:rsidR="00162119" w:rsidRPr="002106E3" w:rsidRDefault="00162119" w:rsidP="004061BA">
            <w:pPr>
              <w:spacing w:line="254" w:lineRule="auto"/>
              <w:jc w:val="center"/>
              <w:rPr>
                <w:rFonts w:cs="Arial"/>
                <w:sz w:val="18"/>
                <w:szCs w:val="18"/>
                <w:lang w:eastAsia="en-US"/>
              </w:rPr>
            </w:pPr>
            <w:r w:rsidRPr="002106E3">
              <w:rPr>
                <w:rFonts w:cs="Arial"/>
                <w:sz w:val="18"/>
                <w:szCs w:val="18"/>
                <w:lang w:eastAsia="en-US"/>
              </w:rPr>
              <w:t>Poziom recyklingu odpadów opakowaniowych ze szkła</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hideMark/>
          </w:tcPr>
          <w:p w14:paraId="348F2965" w14:textId="77777777" w:rsidR="00162119" w:rsidRPr="00B822EF" w:rsidRDefault="00162119" w:rsidP="00162119">
            <w:pPr>
              <w:spacing w:line="252" w:lineRule="auto"/>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7333CEDF" w14:textId="60462034"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63,70</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5943048" w14:textId="41A66977"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53,76</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10D09F5" w14:textId="3F402086"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55,87</w:t>
            </w:r>
          </w:p>
        </w:tc>
      </w:tr>
      <w:tr w:rsidR="00162119" w:rsidRPr="00B822EF" w14:paraId="742A36E2"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4215BE" w14:textId="5441A184"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hideMark/>
          </w:tcPr>
          <w:p w14:paraId="0848DC6A" w14:textId="77777777" w:rsidR="00162119" w:rsidRPr="002106E3" w:rsidRDefault="00162119" w:rsidP="004061BA">
            <w:pPr>
              <w:spacing w:line="254" w:lineRule="auto"/>
              <w:jc w:val="center"/>
              <w:rPr>
                <w:rFonts w:cs="Arial"/>
                <w:sz w:val="18"/>
                <w:szCs w:val="18"/>
                <w:lang w:eastAsia="en-US"/>
              </w:rPr>
            </w:pPr>
            <w:r w:rsidRPr="002106E3">
              <w:rPr>
                <w:rFonts w:cs="Arial"/>
                <w:sz w:val="18"/>
                <w:szCs w:val="18"/>
                <w:lang w:eastAsia="en-US"/>
              </w:rPr>
              <w:t>Poziom recyklingu odpadów opakowaniowych z tworzyw sztucznych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hideMark/>
          </w:tcPr>
          <w:p w14:paraId="6E3C7F6F" w14:textId="77777777" w:rsidR="00162119" w:rsidRPr="00B822EF" w:rsidRDefault="00162119" w:rsidP="00162119">
            <w:pPr>
              <w:spacing w:line="252" w:lineRule="auto"/>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21F1B69E" w14:textId="3B7289D5"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72,99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0F79773" w14:textId="12085F43"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84,06</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579FEA1" w14:textId="0A382358"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41,61</w:t>
            </w:r>
          </w:p>
        </w:tc>
      </w:tr>
      <w:tr w:rsidR="00162119" w:rsidRPr="00B822EF" w14:paraId="05D0ADE1"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88787C" w14:textId="09EE10CC"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hideMark/>
          </w:tcPr>
          <w:p w14:paraId="1882F49B" w14:textId="652E1C2E" w:rsidR="00162119" w:rsidRPr="002106E3" w:rsidRDefault="00162119" w:rsidP="004061BA">
            <w:pPr>
              <w:spacing w:line="254" w:lineRule="auto"/>
              <w:jc w:val="center"/>
              <w:rPr>
                <w:rFonts w:cs="Arial"/>
                <w:sz w:val="18"/>
                <w:szCs w:val="18"/>
                <w:lang w:eastAsia="en-US"/>
              </w:rPr>
            </w:pPr>
            <w:r w:rsidRPr="002106E3">
              <w:rPr>
                <w:rFonts w:cs="Arial"/>
                <w:sz w:val="18"/>
                <w:szCs w:val="18"/>
                <w:lang w:eastAsia="en-US"/>
              </w:rPr>
              <w:t>Poziom recyklingu odpadów opakowaniowych z papieru i tektury</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hideMark/>
          </w:tcPr>
          <w:p w14:paraId="72EEA3B0" w14:textId="77777777" w:rsidR="00162119" w:rsidRPr="00B822EF" w:rsidRDefault="00162119" w:rsidP="00162119">
            <w:pPr>
              <w:spacing w:line="252" w:lineRule="auto"/>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80A9EC8" w14:textId="5ED46816"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72,95</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A7A44A2" w14:textId="35AAF84F"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62,02</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FA7DCDC" w14:textId="7D6C5765"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75,12</w:t>
            </w:r>
          </w:p>
        </w:tc>
      </w:tr>
      <w:tr w:rsidR="00162119" w:rsidRPr="00B822EF" w14:paraId="3223B7B5"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AB4EEE" w14:textId="66D64A81"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hideMark/>
          </w:tcPr>
          <w:p w14:paraId="13FFD129" w14:textId="6BA6483C" w:rsidR="00162119" w:rsidRPr="002106E3" w:rsidRDefault="00162119" w:rsidP="004061BA">
            <w:pPr>
              <w:spacing w:line="254" w:lineRule="auto"/>
              <w:jc w:val="center"/>
              <w:rPr>
                <w:rFonts w:cs="Arial"/>
                <w:sz w:val="18"/>
                <w:szCs w:val="18"/>
                <w:lang w:eastAsia="en-US"/>
              </w:rPr>
            </w:pPr>
            <w:r w:rsidRPr="002106E3">
              <w:rPr>
                <w:rFonts w:cs="Arial"/>
                <w:sz w:val="18"/>
                <w:szCs w:val="18"/>
                <w:lang w:eastAsia="en-US"/>
              </w:rPr>
              <w:t>Poziom recyklingu odpadów opakowaniowych ze stali, w tym z blachy stalowej</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hideMark/>
          </w:tcPr>
          <w:p w14:paraId="5807DD6C" w14:textId="77777777" w:rsidR="00162119" w:rsidRPr="00B822EF" w:rsidRDefault="00162119" w:rsidP="00162119">
            <w:pPr>
              <w:spacing w:line="360" w:lineRule="auto"/>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0C655AC" w14:textId="7E016B7D"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58,99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3D16E5F" w14:textId="7DB9D1A3"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37,66</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483DF8B" w14:textId="57A8D423"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97,82</w:t>
            </w:r>
          </w:p>
        </w:tc>
      </w:tr>
      <w:tr w:rsidR="00162119" w:rsidRPr="00B822EF" w14:paraId="57CBADEC"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4B56EC" w14:textId="66B3CDDF"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hideMark/>
          </w:tcPr>
          <w:p w14:paraId="2852701B" w14:textId="77777777" w:rsidR="00162119" w:rsidRPr="002106E3" w:rsidRDefault="00162119" w:rsidP="004061BA">
            <w:pPr>
              <w:spacing w:line="254" w:lineRule="auto"/>
              <w:jc w:val="center"/>
              <w:rPr>
                <w:rFonts w:cs="Arial"/>
                <w:sz w:val="18"/>
                <w:szCs w:val="18"/>
                <w:lang w:eastAsia="en-US"/>
              </w:rPr>
            </w:pPr>
            <w:r w:rsidRPr="002106E3">
              <w:rPr>
                <w:rFonts w:cs="Arial"/>
                <w:sz w:val="18"/>
                <w:szCs w:val="18"/>
                <w:lang w:eastAsia="en-US"/>
              </w:rPr>
              <w:t>Poziom recyklingu odpadów opakowaniowych z aluminium</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hideMark/>
          </w:tcPr>
          <w:p w14:paraId="7DA38383" w14:textId="77777777" w:rsidR="00162119" w:rsidRPr="00B822EF" w:rsidRDefault="00162119" w:rsidP="00162119">
            <w:pPr>
              <w:spacing w:line="252" w:lineRule="auto"/>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4F93247" w14:textId="4500DDA1"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44,32</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70A80AB" w14:textId="26784D57"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16,82</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8F706C7" w14:textId="43681461"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85,89</w:t>
            </w:r>
          </w:p>
        </w:tc>
      </w:tr>
      <w:tr w:rsidR="00162119" w:rsidRPr="00B822EF" w14:paraId="7AD90790"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DC2854" w14:textId="79545964"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hideMark/>
          </w:tcPr>
          <w:p w14:paraId="0803E015" w14:textId="77777777" w:rsidR="00162119" w:rsidRPr="002106E3" w:rsidRDefault="00162119" w:rsidP="004061BA">
            <w:pPr>
              <w:spacing w:line="254" w:lineRule="auto"/>
              <w:jc w:val="center"/>
              <w:rPr>
                <w:rFonts w:cs="Arial"/>
                <w:sz w:val="18"/>
                <w:szCs w:val="18"/>
                <w:lang w:eastAsia="en-US"/>
              </w:rPr>
            </w:pPr>
            <w:r w:rsidRPr="002106E3">
              <w:rPr>
                <w:rFonts w:cs="Arial"/>
                <w:sz w:val="18"/>
                <w:szCs w:val="18"/>
                <w:lang w:eastAsia="en-US"/>
              </w:rPr>
              <w:t>Poziom recyklingu odpadów opakowaniowych z drewna</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hideMark/>
          </w:tcPr>
          <w:p w14:paraId="17B836A3" w14:textId="77777777" w:rsidR="00162119" w:rsidRPr="00B822EF" w:rsidRDefault="00162119" w:rsidP="00162119">
            <w:pPr>
              <w:spacing w:line="252" w:lineRule="auto"/>
              <w:jc w:val="center"/>
              <w:rPr>
                <w:rFonts w:cs="Arial"/>
                <w:sz w:val="18"/>
                <w:szCs w:val="18"/>
                <w:lang w:eastAsia="en-US"/>
              </w:rPr>
            </w:pPr>
            <w:r w:rsidRPr="00B822EF">
              <w:rPr>
                <w:rFonts w:cs="Arial"/>
                <w:sz w:val="18"/>
                <w:szCs w:val="18"/>
                <w:lang w:eastAsia="en-US"/>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1114B6C0" w14:textId="348C77CD"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79,19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62B3ABAE" w14:textId="2E28257B"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74,33</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1CE1A70" w14:textId="1443AF88"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lang w:eastAsia="en-US"/>
              </w:rPr>
              <w:t>84,68</w:t>
            </w:r>
          </w:p>
        </w:tc>
      </w:tr>
      <w:tr w:rsidR="00162119" w:rsidRPr="00B822EF" w14:paraId="77942A55"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1007160F" w14:textId="212D7737"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AE60860" w14:textId="21096002" w:rsidR="00162119" w:rsidRPr="00B822EF" w:rsidRDefault="00162119" w:rsidP="004061BA">
            <w:pPr>
              <w:spacing w:line="254" w:lineRule="auto"/>
              <w:ind w:left="68"/>
              <w:jc w:val="center"/>
              <w:rPr>
                <w:rFonts w:cs="Arial"/>
                <w:sz w:val="18"/>
                <w:szCs w:val="18"/>
                <w:highlight w:val="cyan"/>
                <w:lang w:eastAsia="en-US"/>
              </w:rPr>
            </w:pPr>
            <w:r w:rsidRPr="00B822EF">
              <w:rPr>
                <w:rFonts w:cs="Arial"/>
                <w:sz w:val="18"/>
                <w:szCs w:val="18"/>
              </w:rPr>
              <w:t>Poziom recyklingu odpadów opakowaniowych – ogółem</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65DC3D4A" w14:textId="7FB4EC30" w:rsidR="00162119" w:rsidRPr="00B822EF" w:rsidRDefault="00162119" w:rsidP="00162119">
            <w:pPr>
              <w:spacing w:line="252" w:lineRule="auto"/>
              <w:jc w:val="center"/>
              <w:rPr>
                <w:rFonts w:cs="Arial"/>
                <w:sz w:val="18"/>
                <w:szCs w:val="18"/>
                <w:lang w:eastAsia="en-US"/>
              </w:rPr>
            </w:pPr>
            <w:r w:rsidRPr="00B822EF">
              <w:rPr>
                <w:rFonts w:cs="Arial"/>
                <w:sz w:val="18"/>
                <w:szCs w:val="18"/>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4D2827CF" w14:textId="5AD5E7DE"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sz w:val="18"/>
                <w:szCs w:val="18"/>
              </w:rPr>
              <w:t>46,07</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188C0791" w14:textId="5B2D285B"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50,59</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4F0B1792" w14:textId="6E721CCC"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44,07</w:t>
            </w:r>
          </w:p>
        </w:tc>
      </w:tr>
      <w:tr w:rsidR="00162119" w:rsidRPr="00B822EF" w14:paraId="03D78549"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2A68D337" w14:textId="46D6684F"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27B9BC2" w14:textId="4A5026A8" w:rsidR="00162119" w:rsidRPr="00B822EF" w:rsidRDefault="00162119" w:rsidP="004061BA">
            <w:pPr>
              <w:spacing w:line="254" w:lineRule="auto"/>
              <w:ind w:left="68"/>
              <w:jc w:val="center"/>
              <w:rPr>
                <w:rFonts w:cs="Arial"/>
                <w:sz w:val="18"/>
                <w:szCs w:val="18"/>
                <w:highlight w:val="cyan"/>
                <w:lang w:eastAsia="en-US"/>
              </w:rPr>
            </w:pPr>
            <w:r w:rsidRPr="00B822EF">
              <w:rPr>
                <w:rFonts w:cs="Arial"/>
                <w:sz w:val="18"/>
                <w:szCs w:val="18"/>
              </w:rPr>
              <w:t>Poziom recyklingu odpadów opakowaniowych ze szkła</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2B130C7D" w14:textId="7FE7D4A4" w:rsidR="00162119" w:rsidRPr="00B822EF" w:rsidRDefault="00162119" w:rsidP="00162119">
            <w:pPr>
              <w:spacing w:line="252" w:lineRule="auto"/>
              <w:jc w:val="center"/>
              <w:rPr>
                <w:rFonts w:cs="Arial"/>
                <w:sz w:val="18"/>
                <w:szCs w:val="18"/>
                <w:lang w:eastAsia="en-US"/>
              </w:rPr>
            </w:pPr>
            <w:r w:rsidRPr="00B822EF">
              <w:rPr>
                <w:rFonts w:cs="Arial"/>
                <w:sz w:val="18"/>
                <w:szCs w:val="18"/>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14D2D4EE" w14:textId="7BD5A111"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sz w:val="18"/>
                <w:szCs w:val="18"/>
              </w:rPr>
              <w:t>58,93</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773F66CE" w14:textId="4D91155E"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53,19</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5657DD74" w14:textId="51ED8B4B"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36,01</w:t>
            </w:r>
          </w:p>
        </w:tc>
      </w:tr>
      <w:tr w:rsidR="00162119" w:rsidRPr="00B822EF" w14:paraId="24A9CDC5"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2CAF7BFB" w14:textId="605364FA"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33422A6" w14:textId="6E41BCD3" w:rsidR="00162119" w:rsidRPr="00B822EF" w:rsidRDefault="00162119" w:rsidP="004061BA">
            <w:pPr>
              <w:spacing w:line="254" w:lineRule="auto"/>
              <w:ind w:left="68"/>
              <w:jc w:val="center"/>
              <w:rPr>
                <w:rFonts w:cs="Arial"/>
                <w:sz w:val="18"/>
                <w:szCs w:val="18"/>
                <w:highlight w:val="cyan"/>
                <w:lang w:eastAsia="en-US"/>
              </w:rPr>
            </w:pPr>
            <w:r w:rsidRPr="00B822EF">
              <w:rPr>
                <w:rFonts w:cs="Arial"/>
                <w:sz w:val="18"/>
                <w:szCs w:val="18"/>
              </w:rPr>
              <w:t>Poziom recyklingu odpadów opakowaniowych z tworzyw sztucznych</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62222BAB" w14:textId="6AF5E921" w:rsidR="00162119" w:rsidRPr="00B822EF" w:rsidRDefault="00162119" w:rsidP="00162119">
            <w:pPr>
              <w:spacing w:line="252" w:lineRule="auto"/>
              <w:jc w:val="center"/>
              <w:rPr>
                <w:rFonts w:cs="Arial"/>
                <w:sz w:val="18"/>
                <w:szCs w:val="18"/>
                <w:lang w:eastAsia="en-US"/>
              </w:rPr>
            </w:pPr>
            <w:r w:rsidRPr="00B822EF">
              <w:rPr>
                <w:rFonts w:cs="Arial"/>
                <w:sz w:val="18"/>
                <w:szCs w:val="18"/>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53F23881" w14:textId="76FD8834"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sz w:val="18"/>
                <w:szCs w:val="18"/>
              </w:rPr>
              <w:t>44,69</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0E6E9099" w14:textId="775F1E69"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50,01</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42ADE7FE" w14:textId="171E952A"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51,15</w:t>
            </w:r>
          </w:p>
        </w:tc>
      </w:tr>
      <w:tr w:rsidR="00162119" w:rsidRPr="00B822EF" w14:paraId="1845EBCC"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240F515C" w14:textId="482B358C"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AB0FECD" w14:textId="27BECCDE" w:rsidR="00162119" w:rsidRPr="00B822EF" w:rsidRDefault="00162119" w:rsidP="004061BA">
            <w:pPr>
              <w:spacing w:line="254" w:lineRule="auto"/>
              <w:ind w:left="68"/>
              <w:jc w:val="center"/>
              <w:rPr>
                <w:rFonts w:cs="Arial"/>
                <w:sz w:val="18"/>
                <w:szCs w:val="18"/>
                <w:highlight w:val="cyan"/>
                <w:lang w:eastAsia="en-US"/>
              </w:rPr>
            </w:pPr>
            <w:r w:rsidRPr="00B822EF">
              <w:rPr>
                <w:rFonts w:cs="Arial"/>
                <w:sz w:val="18"/>
                <w:szCs w:val="18"/>
              </w:rPr>
              <w:t>Poziom recyklingu odpadów opakowaniowych z papieru i tektury</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732BEA24" w14:textId="5DC6358A" w:rsidR="00162119" w:rsidRPr="00B822EF" w:rsidRDefault="00162119" w:rsidP="00162119">
            <w:pPr>
              <w:spacing w:line="252" w:lineRule="auto"/>
              <w:jc w:val="center"/>
              <w:rPr>
                <w:rFonts w:cs="Arial"/>
                <w:sz w:val="18"/>
                <w:szCs w:val="18"/>
                <w:lang w:eastAsia="en-US"/>
              </w:rPr>
            </w:pPr>
            <w:r w:rsidRPr="00B822EF">
              <w:rPr>
                <w:rFonts w:cs="Arial"/>
                <w:sz w:val="18"/>
                <w:szCs w:val="18"/>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76C26807" w14:textId="1800E79F"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sz w:val="18"/>
                <w:szCs w:val="18"/>
              </w:rPr>
              <w:t>41,82</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1B1DC59D" w14:textId="75C2753B"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42,91</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6032CF41" w14:textId="40185AA9"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36,01</w:t>
            </w:r>
          </w:p>
        </w:tc>
      </w:tr>
      <w:tr w:rsidR="00162119" w:rsidRPr="00B822EF" w14:paraId="0B7D961F"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45B65872" w14:textId="1CC91897"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F6BD50B" w14:textId="147266A6" w:rsidR="00162119" w:rsidRPr="00B822EF" w:rsidRDefault="00162119" w:rsidP="004061BA">
            <w:pPr>
              <w:spacing w:line="254" w:lineRule="auto"/>
              <w:ind w:left="68"/>
              <w:jc w:val="center"/>
              <w:rPr>
                <w:rFonts w:cs="Arial"/>
                <w:sz w:val="18"/>
                <w:szCs w:val="18"/>
                <w:highlight w:val="cyan"/>
                <w:lang w:eastAsia="en-US"/>
              </w:rPr>
            </w:pPr>
            <w:r w:rsidRPr="00B822EF">
              <w:rPr>
                <w:rFonts w:cs="Arial"/>
                <w:sz w:val="18"/>
                <w:szCs w:val="18"/>
              </w:rPr>
              <w:t>Poziom recyklingu odpadów opakowaniowych ze stali</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66D8F9B6" w14:textId="03D8980B" w:rsidR="00162119" w:rsidRPr="00B822EF" w:rsidRDefault="00162119" w:rsidP="00162119">
            <w:pPr>
              <w:spacing w:line="252" w:lineRule="auto"/>
              <w:jc w:val="center"/>
              <w:rPr>
                <w:rFonts w:cs="Arial"/>
                <w:sz w:val="18"/>
                <w:szCs w:val="18"/>
                <w:lang w:eastAsia="en-US"/>
              </w:rPr>
            </w:pPr>
            <w:r w:rsidRPr="00B822EF">
              <w:rPr>
                <w:rFonts w:cs="Arial"/>
                <w:sz w:val="18"/>
                <w:szCs w:val="18"/>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2CF0988E" w14:textId="274DA3A5"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sz w:val="18"/>
                <w:szCs w:val="18"/>
              </w:rPr>
              <w:t>47,77</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25194678" w14:textId="688BB144"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51,94</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55B13CFD" w14:textId="521C685D"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36,20</w:t>
            </w:r>
          </w:p>
        </w:tc>
      </w:tr>
      <w:tr w:rsidR="00162119" w:rsidRPr="00B822EF" w14:paraId="6920C49F"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0F973D67" w14:textId="493297DD"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81B47A0" w14:textId="772A5487" w:rsidR="00162119" w:rsidRPr="00B822EF" w:rsidRDefault="00162119" w:rsidP="004061BA">
            <w:pPr>
              <w:spacing w:line="254" w:lineRule="auto"/>
              <w:ind w:left="68"/>
              <w:jc w:val="center"/>
              <w:rPr>
                <w:rFonts w:cs="Arial"/>
                <w:sz w:val="18"/>
                <w:szCs w:val="18"/>
                <w:highlight w:val="cyan"/>
                <w:lang w:eastAsia="en-US"/>
              </w:rPr>
            </w:pPr>
            <w:r w:rsidRPr="00B822EF">
              <w:rPr>
                <w:rFonts w:cs="Arial"/>
                <w:sz w:val="18"/>
                <w:szCs w:val="18"/>
              </w:rPr>
              <w:t>Poziom recyklingu odpadów opakowaniowych z aluminium</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0997A03E" w14:textId="2DF9A9E4" w:rsidR="00162119" w:rsidRPr="00B822EF" w:rsidRDefault="00162119" w:rsidP="00162119">
            <w:pPr>
              <w:spacing w:line="252" w:lineRule="auto"/>
              <w:jc w:val="center"/>
              <w:rPr>
                <w:rFonts w:cs="Arial"/>
                <w:sz w:val="18"/>
                <w:szCs w:val="18"/>
                <w:lang w:eastAsia="en-US"/>
              </w:rPr>
            </w:pPr>
            <w:r w:rsidRPr="00B822EF">
              <w:rPr>
                <w:rFonts w:cs="Arial"/>
                <w:sz w:val="18"/>
                <w:szCs w:val="18"/>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18EB1935" w14:textId="5DF76A91"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sz w:val="18"/>
                <w:szCs w:val="18"/>
              </w:rPr>
              <w:t>56,25</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0E32BFF4" w14:textId="77C0153D"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56,00</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4BFAA1DF" w14:textId="1EFBB9D3"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0,61</w:t>
            </w:r>
          </w:p>
        </w:tc>
      </w:tr>
      <w:tr w:rsidR="00162119" w:rsidRPr="00B822EF" w14:paraId="68401E41"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42FB3610" w14:textId="0D37B62C"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A55D0EA" w14:textId="4542589A" w:rsidR="00162119" w:rsidRPr="00B822EF" w:rsidRDefault="00162119" w:rsidP="004061BA">
            <w:pPr>
              <w:spacing w:line="254" w:lineRule="auto"/>
              <w:ind w:left="68"/>
              <w:jc w:val="center"/>
              <w:rPr>
                <w:rFonts w:cs="Arial"/>
                <w:sz w:val="18"/>
                <w:szCs w:val="18"/>
                <w:highlight w:val="cyan"/>
                <w:lang w:eastAsia="en-US"/>
              </w:rPr>
            </w:pPr>
            <w:r w:rsidRPr="00B822EF">
              <w:rPr>
                <w:rFonts w:cs="Arial"/>
                <w:sz w:val="18"/>
                <w:szCs w:val="18"/>
              </w:rPr>
              <w:t>Poziom recyklingu odpadów opakowaniowych z drewna</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093C7754" w14:textId="1D4DE915" w:rsidR="00162119" w:rsidRPr="00B822EF" w:rsidRDefault="00162119" w:rsidP="00162119">
            <w:pPr>
              <w:spacing w:line="252" w:lineRule="auto"/>
              <w:jc w:val="center"/>
              <w:rPr>
                <w:rFonts w:cs="Arial"/>
                <w:sz w:val="18"/>
                <w:szCs w:val="18"/>
                <w:lang w:eastAsia="en-US"/>
              </w:rPr>
            </w:pPr>
            <w:r w:rsidRPr="00B822EF">
              <w:rPr>
                <w:rFonts w:cs="Arial"/>
                <w:sz w:val="18"/>
                <w:szCs w:val="18"/>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6FBA8E94" w14:textId="50F39C00"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sz w:val="18"/>
                <w:szCs w:val="18"/>
              </w:rPr>
              <w:t>51,02</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62FCC564" w14:textId="2CB48FE2"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53,01</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162D7076" w14:textId="26008973"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35,91</w:t>
            </w:r>
          </w:p>
        </w:tc>
      </w:tr>
      <w:tr w:rsidR="00162119" w:rsidRPr="00B822EF" w14:paraId="7FEC9DD3"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14:paraId="0E7E5312" w14:textId="3ECB08B9" w:rsidR="00162119" w:rsidRPr="004C6FAF" w:rsidRDefault="00162119" w:rsidP="00AF5C6C">
            <w:pPr>
              <w:pStyle w:val="Akapitzlist"/>
              <w:numPr>
                <w:ilvl w:val="0"/>
                <w:numId w:val="102"/>
              </w:numPr>
              <w:spacing w:line="254" w:lineRule="auto"/>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F457F4E" w14:textId="5C6ACBF8" w:rsidR="00162119" w:rsidRPr="00B822EF" w:rsidRDefault="00162119" w:rsidP="004061BA">
            <w:pPr>
              <w:spacing w:line="254" w:lineRule="auto"/>
              <w:ind w:left="68"/>
              <w:jc w:val="center"/>
              <w:rPr>
                <w:rFonts w:cs="Arial"/>
                <w:sz w:val="18"/>
                <w:szCs w:val="18"/>
                <w:highlight w:val="cyan"/>
                <w:lang w:eastAsia="en-US"/>
              </w:rPr>
            </w:pPr>
            <w:r w:rsidRPr="00B822EF">
              <w:rPr>
                <w:rFonts w:cs="Arial"/>
                <w:sz w:val="18"/>
                <w:szCs w:val="18"/>
              </w:rPr>
              <w:t>Poziom odzysku odpadów opakowaniowych – ogółem</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48319BCB" w14:textId="081FCFD3" w:rsidR="00162119" w:rsidRPr="00B822EF" w:rsidRDefault="00162119" w:rsidP="00162119">
            <w:pPr>
              <w:spacing w:line="252" w:lineRule="auto"/>
              <w:jc w:val="center"/>
              <w:rPr>
                <w:rFonts w:cs="Arial"/>
                <w:sz w:val="18"/>
                <w:szCs w:val="18"/>
                <w:lang w:eastAsia="en-US"/>
              </w:rPr>
            </w:pPr>
            <w:r w:rsidRPr="00B822EF">
              <w:rPr>
                <w:rFonts w:cs="Arial"/>
                <w:sz w:val="18"/>
                <w:szCs w:val="18"/>
              </w:rPr>
              <w:t>%</w:t>
            </w:r>
          </w:p>
        </w:tc>
        <w:tc>
          <w:tcPr>
            <w:tcW w:w="1139"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32328706" w14:textId="47748640"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sz w:val="18"/>
                <w:szCs w:val="18"/>
              </w:rPr>
              <w:t>52,25</w:t>
            </w:r>
          </w:p>
        </w:tc>
        <w:tc>
          <w:tcPr>
            <w:tcW w:w="1177" w:type="dxa"/>
            <w:gridSpan w:val="3"/>
            <w:tcBorders>
              <w:top w:val="nil"/>
              <w:left w:val="nil"/>
              <w:bottom w:val="single" w:sz="4" w:space="0" w:color="000000"/>
              <w:right w:val="single" w:sz="4" w:space="0" w:color="000000"/>
            </w:tcBorders>
            <w:noWrap/>
            <w:tcMar>
              <w:top w:w="0" w:type="dxa"/>
              <w:left w:w="70" w:type="dxa"/>
              <w:bottom w:w="0" w:type="dxa"/>
              <w:right w:w="70" w:type="dxa"/>
            </w:tcMar>
            <w:vAlign w:val="center"/>
          </w:tcPr>
          <w:p w14:paraId="5772C792" w14:textId="5C4F32B8"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54,06</w:t>
            </w:r>
          </w:p>
        </w:tc>
        <w:tc>
          <w:tcPr>
            <w:tcW w:w="1422" w:type="dxa"/>
            <w:gridSpan w:val="2"/>
            <w:tcBorders>
              <w:top w:val="nil"/>
              <w:left w:val="nil"/>
              <w:bottom w:val="single" w:sz="4" w:space="0" w:color="000000"/>
              <w:right w:val="single" w:sz="4" w:space="0" w:color="000000"/>
            </w:tcBorders>
            <w:tcMar>
              <w:top w:w="0" w:type="dxa"/>
              <w:left w:w="70" w:type="dxa"/>
              <w:bottom w:w="0" w:type="dxa"/>
              <w:right w:w="70" w:type="dxa"/>
            </w:tcMar>
            <w:vAlign w:val="center"/>
          </w:tcPr>
          <w:p w14:paraId="695F166F" w14:textId="6559A524" w:rsidR="00162119" w:rsidRPr="00B822EF" w:rsidRDefault="00162119" w:rsidP="00162119">
            <w:pPr>
              <w:spacing w:line="254" w:lineRule="auto"/>
              <w:ind w:left="357" w:hanging="357"/>
              <w:jc w:val="center"/>
              <w:rPr>
                <w:rFonts w:cs="Arial"/>
                <w:color w:val="000000" w:themeColor="text1"/>
                <w:sz w:val="18"/>
                <w:szCs w:val="18"/>
                <w:lang w:eastAsia="en-US"/>
              </w:rPr>
            </w:pPr>
            <w:r w:rsidRPr="00B822EF">
              <w:rPr>
                <w:rFonts w:cs="Arial"/>
                <w:sz w:val="18"/>
                <w:szCs w:val="18"/>
              </w:rPr>
              <w:t>b.d.</w:t>
            </w:r>
          </w:p>
        </w:tc>
      </w:tr>
      <w:tr w:rsidR="00162119" w:rsidRPr="00B822EF" w14:paraId="5929C71A" w14:textId="77777777" w:rsidTr="00AA00A3">
        <w:trPr>
          <w:trHeight w:val="255"/>
          <w:jc w:val="center"/>
        </w:trPr>
        <w:tc>
          <w:tcPr>
            <w:tcW w:w="9110" w:type="dxa"/>
            <w:gridSpan w:val="16"/>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C90C6DB" w14:textId="2EE10FF7" w:rsidR="00162119" w:rsidRPr="004C6FAF" w:rsidRDefault="00162119" w:rsidP="00207092">
            <w:pPr>
              <w:pStyle w:val="Akapitzlist"/>
              <w:spacing w:line="254" w:lineRule="auto"/>
              <w:ind w:left="1440"/>
              <w:jc w:val="center"/>
              <w:rPr>
                <w:rFonts w:cs="Arial"/>
                <w:b/>
                <w:iCs/>
                <w:sz w:val="18"/>
                <w:szCs w:val="18"/>
                <w:lang w:eastAsia="en-US"/>
              </w:rPr>
            </w:pPr>
            <w:r w:rsidRPr="004C6FAF">
              <w:rPr>
                <w:rFonts w:cs="Arial"/>
                <w:b/>
                <w:iCs/>
                <w:sz w:val="18"/>
                <w:szCs w:val="18"/>
                <w:lang w:eastAsia="en-US"/>
              </w:rPr>
              <w:t>Zużyte opony</w:t>
            </w:r>
          </w:p>
        </w:tc>
      </w:tr>
      <w:tr w:rsidR="00162119" w:rsidRPr="00B822EF" w14:paraId="601F0805"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C820EA" w14:textId="775624B4"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42A37D23" w14:textId="31693F3B" w:rsidR="00162119" w:rsidRPr="002106E3" w:rsidRDefault="00162119" w:rsidP="005C48CC">
            <w:pPr>
              <w:spacing w:line="254" w:lineRule="auto"/>
              <w:ind w:left="80"/>
              <w:rPr>
                <w:rFonts w:cs="Arial"/>
                <w:sz w:val="18"/>
                <w:szCs w:val="18"/>
                <w:lang w:eastAsia="en-US"/>
              </w:rPr>
            </w:pPr>
            <w:r w:rsidRPr="002106E3">
              <w:rPr>
                <w:rFonts w:cs="Arial"/>
                <w:sz w:val="18"/>
                <w:szCs w:val="18"/>
                <w:lang w:eastAsia="en-US"/>
              </w:rPr>
              <w:t>Masa opon wprowadzonych na rynek</w:t>
            </w:r>
          </w:p>
        </w:tc>
        <w:tc>
          <w:tcPr>
            <w:tcW w:w="1279"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1504702C" w14:textId="2DAB9626"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Mg</w:t>
            </w:r>
          </w:p>
        </w:tc>
        <w:tc>
          <w:tcPr>
            <w:tcW w:w="1139" w:type="dxa"/>
            <w:gridSpan w:val="3"/>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14:paraId="66501442" w14:textId="3CA83E1C"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6</w:t>
            </w:r>
            <w:r w:rsidR="004061BA">
              <w:rPr>
                <w:rFonts w:cs="Arial"/>
                <w:color w:val="000000" w:themeColor="text1"/>
                <w:sz w:val="18"/>
                <w:szCs w:val="18"/>
              </w:rPr>
              <w:t xml:space="preserve"> </w:t>
            </w:r>
            <w:r w:rsidRPr="00B822EF">
              <w:rPr>
                <w:rFonts w:cs="Arial"/>
                <w:color w:val="000000" w:themeColor="text1"/>
                <w:sz w:val="18"/>
                <w:szCs w:val="18"/>
              </w:rPr>
              <w:t>365,626</w:t>
            </w:r>
          </w:p>
        </w:tc>
        <w:tc>
          <w:tcPr>
            <w:tcW w:w="1177" w:type="dxa"/>
            <w:gridSpan w:val="3"/>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14:paraId="292624BC" w14:textId="1D63820E"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sz w:val="18"/>
                <w:szCs w:val="18"/>
              </w:rPr>
              <w:t>14</w:t>
            </w:r>
            <w:r w:rsidR="004061BA">
              <w:rPr>
                <w:rFonts w:cs="Arial"/>
                <w:color w:val="000000"/>
                <w:sz w:val="18"/>
                <w:szCs w:val="18"/>
              </w:rPr>
              <w:t xml:space="preserve"> </w:t>
            </w:r>
            <w:r w:rsidRPr="00B822EF">
              <w:rPr>
                <w:rFonts w:cs="Arial"/>
                <w:color w:val="000000"/>
                <w:sz w:val="18"/>
                <w:szCs w:val="18"/>
              </w:rPr>
              <w:t>871,809</w:t>
            </w:r>
          </w:p>
        </w:tc>
        <w:tc>
          <w:tcPr>
            <w:tcW w:w="1422"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14:paraId="375C0455" w14:textId="2A754D85" w:rsidR="00162119" w:rsidRPr="00B822EF" w:rsidRDefault="00162119" w:rsidP="00162119">
            <w:pPr>
              <w:spacing w:line="254" w:lineRule="auto"/>
              <w:ind w:left="357" w:hanging="429"/>
              <w:jc w:val="center"/>
              <w:rPr>
                <w:rFonts w:cs="Arial"/>
                <w:sz w:val="18"/>
                <w:szCs w:val="18"/>
                <w:lang w:eastAsia="en-US"/>
              </w:rPr>
            </w:pPr>
            <w:r w:rsidRPr="00B822EF">
              <w:rPr>
                <w:rFonts w:cs="Arial"/>
                <w:color w:val="000000"/>
                <w:sz w:val="18"/>
                <w:szCs w:val="18"/>
              </w:rPr>
              <w:t>6</w:t>
            </w:r>
            <w:r w:rsidR="004061BA">
              <w:rPr>
                <w:rFonts w:cs="Arial"/>
                <w:color w:val="000000"/>
                <w:sz w:val="18"/>
                <w:szCs w:val="18"/>
              </w:rPr>
              <w:t xml:space="preserve"> </w:t>
            </w:r>
            <w:r w:rsidRPr="00B822EF">
              <w:rPr>
                <w:rFonts w:cs="Arial"/>
                <w:color w:val="000000"/>
                <w:sz w:val="18"/>
                <w:szCs w:val="18"/>
              </w:rPr>
              <w:t>489</w:t>
            </w:r>
            <w:r w:rsidR="004061BA">
              <w:rPr>
                <w:rFonts w:cs="Arial"/>
                <w:color w:val="000000"/>
                <w:sz w:val="18"/>
                <w:szCs w:val="18"/>
              </w:rPr>
              <w:t xml:space="preserve"> </w:t>
            </w:r>
            <w:r w:rsidRPr="00B822EF">
              <w:rPr>
                <w:rFonts w:cs="Arial"/>
                <w:color w:val="000000"/>
                <w:sz w:val="18"/>
                <w:szCs w:val="18"/>
              </w:rPr>
              <w:t>634,233</w:t>
            </w:r>
          </w:p>
        </w:tc>
      </w:tr>
      <w:tr w:rsidR="00162119" w:rsidRPr="00B822EF" w14:paraId="04DCEF50"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21838B2C" w14:textId="45802366"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nil"/>
              <w:bottom w:val="single" w:sz="4" w:space="0" w:color="000000"/>
              <w:right w:val="single" w:sz="4" w:space="0" w:color="000000"/>
            </w:tcBorders>
            <w:tcMar>
              <w:top w:w="0" w:type="dxa"/>
              <w:left w:w="70" w:type="dxa"/>
              <w:bottom w:w="0" w:type="dxa"/>
              <w:right w:w="70" w:type="dxa"/>
            </w:tcMar>
            <w:vAlign w:val="center"/>
          </w:tcPr>
          <w:p w14:paraId="4E7EEB47" w14:textId="45A82A78" w:rsidR="00162119" w:rsidRPr="002106E3" w:rsidRDefault="00162119" w:rsidP="004061BA">
            <w:pPr>
              <w:spacing w:line="254" w:lineRule="auto"/>
              <w:ind w:left="80"/>
              <w:jc w:val="center"/>
              <w:rPr>
                <w:rFonts w:cs="Arial"/>
                <w:sz w:val="18"/>
                <w:szCs w:val="18"/>
                <w:lang w:eastAsia="en-US"/>
              </w:rPr>
            </w:pPr>
            <w:r w:rsidRPr="002106E3">
              <w:rPr>
                <w:rFonts w:cs="Arial"/>
                <w:sz w:val="18"/>
                <w:szCs w:val="18"/>
                <w:lang w:eastAsia="en-US"/>
              </w:rPr>
              <w:t>Masa opon poddanych innym niż recykling procesom odzysku</w:t>
            </w:r>
          </w:p>
        </w:tc>
        <w:tc>
          <w:tcPr>
            <w:tcW w:w="1279" w:type="dxa"/>
            <w:gridSpan w:val="4"/>
            <w:tcBorders>
              <w:top w:val="nil"/>
              <w:left w:val="nil"/>
              <w:bottom w:val="single" w:sz="4" w:space="0" w:color="000000"/>
              <w:right w:val="single" w:sz="4" w:space="0" w:color="000000"/>
            </w:tcBorders>
            <w:tcMar>
              <w:top w:w="0" w:type="dxa"/>
              <w:left w:w="70" w:type="dxa"/>
              <w:bottom w:w="0" w:type="dxa"/>
              <w:right w:w="70" w:type="dxa"/>
            </w:tcMar>
            <w:vAlign w:val="center"/>
          </w:tcPr>
          <w:p w14:paraId="7614E9E4" w14:textId="5F7226F1"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Mg</w:t>
            </w:r>
          </w:p>
        </w:tc>
        <w:tc>
          <w:tcPr>
            <w:tcW w:w="1139" w:type="dxa"/>
            <w:gridSpan w:val="3"/>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14:paraId="1B5DCDA3" w14:textId="487F9961"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3</w:t>
            </w:r>
            <w:r w:rsidR="004061BA">
              <w:rPr>
                <w:rFonts w:cs="Arial"/>
                <w:color w:val="000000" w:themeColor="text1"/>
                <w:sz w:val="18"/>
                <w:szCs w:val="18"/>
              </w:rPr>
              <w:t xml:space="preserve"> </w:t>
            </w:r>
            <w:r w:rsidRPr="00B822EF">
              <w:rPr>
                <w:rFonts w:cs="Arial"/>
                <w:color w:val="000000" w:themeColor="text1"/>
                <w:sz w:val="18"/>
                <w:szCs w:val="18"/>
              </w:rPr>
              <w:t>056,702</w:t>
            </w:r>
          </w:p>
        </w:tc>
        <w:tc>
          <w:tcPr>
            <w:tcW w:w="1177" w:type="dxa"/>
            <w:gridSpan w:val="3"/>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14:paraId="78A698CA" w14:textId="75B8AADB"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sz w:val="18"/>
                <w:szCs w:val="18"/>
              </w:rPr>
              <w:t>14</w:t>
            </w:r>
            <w:r w:rsidR="004061BA">
              <w:rPr>
                <w:rFonts w:cs="Arial"/>
                <w:color w:val="000000"/>
                <w:sz w:val="18"/>
                <w:szCs w:val="18"/>
              </w:rPr>
              <w:t xml:space="preserve"> </w:t>
            </w:r>
            <w:r w:rsidRPr="00B822EF">
              <w:rPr>
                <w:rFonts w:cs="Arial"/>
                <w:color w:val="000000"/>
                <w:sz w:val="18"/>
                <w:szCs w:val="18"/>
              </w:rPr>
              <w:t>039,751</w:t>
            </w:r>
          </w:p>
        </w:tc>
        <w:tc>
          <w:tcPr>
            <w:tcW w:w="1422" w:type="dxa"/>
            <w:gridSpan w:val="2"/>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14:paraId="2A406E87" w14:textId="346A868D"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4</w:t>
            </w:r>
            <w:r w:rsidR="004061BA">
              <w:rPr>
                <w:rFonts w:cs="Arial"/>
                <w:color w:val="000000" w:themeColor="text1"/>
                <w:sz w:val="18"/>
                <w:szCs w:val="18"/>
              </w:rPr>
              <w:t xml:space="preserve"> </w:t>
            </w:r>
            <w:r w:rsidRPr="00B822EF">
              <w:rPr>
                <w:rFonts w:cs="Arial"/>
                <w:color w:val="000000" w:themeColor="text1"/>
                <w:sz w:val="18"/>
                <w:szCs w:val="18"/>
              </w:rPr>
              <w:t>870</w:t>
            </w:r>
            <w:r w:rsidR="004061BA">
              <w:rPr>
                <w:rFonts w:cs="Arial"/>
                <w:color w:val="000000" w:themeColor="text1"/>
                <w:sz w:val="18"/>
                <w:szCs w:val="18"/>
              </w:rPr>
              <w:t xml:space="preserve"> </w:t>
            </w:r>
            <w:r w:rsidRPr="00B822EF">
              <w:rPr>
                <w:rFonts w:cs="Arial"/>
                <w:color w:val="000000" w:themeColor="text1"/>
                <w:sz w:val="18"/>
                <w:szCs w:val="18"/>
              </w:rPr>
              <w:t>075,483</w:t>
            </w:r>
          </w:p>
        </w:tc>
      </w:tr>
      <w:tr w:rsidR="00162119" w:rsidRPr="00B822EF" w14:paraId="513B5684"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3E88D2" w14:textId="7C1C539A"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13AD77" w14:textId="2A534467" w:rsidR="00162119" w:rsidRPr="002106E3" w:rsidRDefault="00162119" w:rsidP="004061BA">
            <w:pPr>
              <w:spacing w:line="254" w:lineRule="auto"/>
              <w:ind w:left="80"/>
              <w:jc w:val="center"/>
              <w:rPr>
                <w:rFonts w:cs="Arial"/>
                <w:sz w:val="18"/>
                <w:szCs w:val="18"/>
                <w:lang w:eastAsia="en-US"/>
              </w:rPr>
            </w:pPr>
            <w:r w:rsidRPr="002106E3">
              <w:rPr>
                <w:rFonts w:cs="Arial"/>
                <w:sz w:val="18"/>
                <w:szCs w:val="18"/>
                <w:lang w:eastAsia="en-US"/>
              </w:rPr>
              <w:t>Masa opon poddanych recyklingowi</w:t>
            </w:r>
          </w:p>
        </w:tc>
        <w:tc>
          <w:tcPr>
            <w:tcW w:w="1279" w:type="dxa"/>
            <w:gridSpan w:val="4"/>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14:paraId="4AF28B84" w14:textId="5773E20F"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Mg</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55DF2643" w14:textId="13B42D99"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color w:val="000000" w:themeColor="text1"/>
                <w:sz w:val="18"/>
                <w:szCs w:val="18"/>
              </w:rPr>
              <w:t>773,829</w:t>
            </w: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CCBB3FA" w14:textId="1C5571FE"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color w:val="000000"/>
                <w:sz w:val="18"/>
                <w:szCs w:val="18"/>
              </w:rPr>
              <w:t>3</w:t>
            </w:r>
            <w:r w:rsidR="004061BA">
              <w:rPr>
                <w:rFonts w:cs="Arial"/>
                <w:color w:val="000000"/>
                <w:sz w:val="18"/>
                <w:szCs w:val="18"/>
              </w:rPr>
              <w:t xml:space="preserve"> </w:t>
            </w:r>
            <w:r w:rsidRPr="00B822EF">
              <w:rPr>
                <w:rFonts w:cs="Arial"/>
                <w:color w:val="000000"/>
                <w:sz w:val="18"/>
                <w:szCs w:val="18"/>
              </w:rPr>
              <w:t>935,668</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DC45D47" w14:textId="33068628"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color w:val="000000" w:themeColor="text1"/>
                <w:sz w:val="18"/>
                <w:szCs w:val="18"/>
              </w:rPr>
              <w:t>973</w:t>
            </w:r>
            <w:r w:rsidR="004061BA">
              <w:rPr>
                <w:rFonts w:cs="Arial"/>
                <w:color w:val="000000" w:themeColor="text1"/>
                <w:sz w:val="18"/>
                <w:szCs w:val="18"/>
              </w:rPr>
              <w:t xml:space="preserve"> </w:t>
            </w:r>
            <w:r w:rsidRPr="00B822EF">
              <w:rPr>
                <w:rFonts w:cs="Arial"/>
                <w:color w:val="000000" w:themeColor="text1"/>
                <w:sz w:val="18"/>
                <w:szCs w:val="18"/>
              </w:rPr>
              <w:t>803,619</w:t>
            </w:r>
          </w:p>
        </w:tc>
      </w:tr>
      <w:tr w:rsidR="00162119" w:rsidRPr="00B822EF" w14:paraId="21203C08"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8D19F4" w14:textId="1551779B"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1F298D45" w14:textId="3D951B12" w:rsidR="00162119" w:rsidRPr="002106E3" w:rsidRDefault="00162119" w:rsidP="004061BA">
            <w:pPr>
              <w:spacing w:line="254" w:lineRule="auto"/>
              <w:ind w:left="80"/>
              <w:jc w:val="center"/>
              <w:rPr>
                <w:rFonts w:cs="Arial"/>
                <w:sz w:val="18"/>
                <w:szCs w:val="18"/>
                <w:lang w:eastAsia="en-US"/>
              </w:rPr>
            </w:pPr>
            <w:r w:rsidRPr="002106E3">
              <w:rPr>
                <w:rFonts w:cs="Arial"/>
                <w:sz w:val="18"/>
                <w:szCs w:val="18"/>
                <w:lang w:eastAsia="en-US"/>
              </w:rPr>
              <w:t>Poziom odzysku odpadów powstałych z opon</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1D4BA3" w14:textId="1C3C63EC"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6EB6F34" w14:textId="53D21B2B"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color w:val="000000" w:themeColor="text1"/>
                <w:sz w:val="18"/>
                <w:szCs w:val="18"/>
              </w:rPr>
              <w:t>48,02</w:t>
            </w:r>
          </w:p>
        </w:tc>
        <w:tc>
          <w:tcPr>
            <w:tcW w:w="117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15E035" w14:textId="3E691092"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color w:val="000000" w:themeColor="text1"/>
                <w:sz w:val="18"/>
                <w:szCs w:val="18"/>
              </w:rPr>
              <w:t>94,41</w:t>
            </w:r>
          </w:p>
        </w:tc>
        <w:tc>
          <w:tcPr>
            <w:tcW w:w="142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F46FB37" w14:textId="5FAD839C" w:rsidR="00162119" w:rsidRPr="00B822EF" w:rsidRDefault="00162119" w:rsidP="00162119">
            <w:pPr>
              <w:spacing w:line="254" w:lineRule="auto"/>
              <w:ind w:left="357" w:hanging="357"/>
              <w:jc w:val="center"/>
              <w:rPr>
                <w:rFonts w:cs="Arial"/>
                <w:color w:val="000000" w:themeColor="text1"/>
                <w:sz w:val="18"/>
                <w:szCs w:val="18"/>
              </w:rPr>
            </w:pPr>
            <w:r w:rsidRPr="00B822EF">
              <w:rPr>
                <w:rFonts w:cs="Arial"/>
                <w:color w:val="000000" w:themeColor="text1"/>
                <w:sz w:val="18"/>
                <w:szCs w:val="18"/>
              </w:rPr>
              <w:t>75,04</w:t>
            </w:r>
          </w:p>
        </w:tc>
      </w:tr>
      <w:tr w:rsidR="00162119" w:rsidRPr="00B822EF" w14:paraId="212E8602"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D5815E" w14:textId="327706E9"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single" w:sz="4" w:space="0" w:color="000000"/>
              <w:bottom w:val="single" w:sz="4" w:space="0" w:color="auto"/>
              <w:right w:val="single" w:sz="4" w:space="0" w:color="000000"/>
            </w:tcBorders>
            <w:shd w:val="clear" w:color="auto" w:fill="FFFFFF"/>
            <w:tcMar>
              <w:top w:w="0" w:type="dxa"/>
              <w:left w:w="70" w:type="dxa"/>
              <w:bottom w:w="0" w:type="dxa"/>
              <w:right w:w="70" w:type="dxa"/>
            </w:tcMar>
            <w:vAlign w:val="bottom"/>
          </w:tcPr>
          <w:p w14:paraId="5BD0BA8E" w14:textId="4ECF9524" w:rsidR="00162119" w:rsidRPr="002106E3" w:rsidRDefault="00162119" w:rsidP="004061BA">
            <w:pPr>
              <w:spacing w:line="254" w:lineRule="auto"/>
              <w:ind w:left="80"/>
              <w:jc w:val="center"/>
              <w:rPr>
                <w:rFonts w:cs="Arial"/>
                <w:sz w:val="18"/>
                <w:szCs w:val="18"/>
                <w:lang w:eastAsia="en-US"/>
              </w:rPr>
            </w:pPr>
            <w:r w:rsidRPr="002106E3">
              <w:rPr>
                <w:rFonts w:cs="Arial"/>
                <w:sz w:val="18"/>
                <w:szCs w:val="18"/>
                <w:lang w:eastAsia="en-US"/>
              </w:rPr>
              <w:t>Poziom recyklingu odpadów powstałych z opon</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191B765" w14:textId="0C995654"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w:t>
            </w:r>
          </w:p>
        </w:tc>
        <w:tc>
          <w:tcPr>
            <w:tcW w:w="1139"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E358769" w14:textId="71919C98"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12,16</w:t>
            </w:r>
          </w:p>
        </w:tc>
        <w:tc>
          <w:tcPr>
            <w:tcW w:w="117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98D2BC" w14:textId="7A316961"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26,46</w:t>
            </w:r>
          </w:p>
        </w:tc>
        <w:tc>
          <w:tcPr>
            <w:tcW w:w="142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FD95F6D" w14:textId="54A4994F" w:rsidR="00162119" w:rsidRPr="00B822EF" w:rsidRDefault="00162119" w:rsidP="00162119">
            <w:pPr>
              <w:spacing w:line="254" w:lineRule="auto"/>
              <w:ind w:left="357" w:hanging="357"/>
              <w:jc w:val="center"/>
              <w:rPr>
                <w:rFonts w:cs="Arial"/>
                <w:sz w:val="18"/>
                <w:szCs w:val="18"/>
                <w:lang w:eastAsia="en-US"/>
              </w:rPr>
            </w:pPr>
            <w:r w:rsidRPr="00B822EF">
              <w:rPr>
                <w:rFonts w:cs="Arial"/>
                <w:color w:val="000000" w:themeColor="text1"/>
                <w:sz w:val="18"/>
                <w:szCs w:val="18"/>
              </w:rPr>
              <w:t>15,00</w:t>
            </w:r>
          </w:p>
        </w:tc>
      </w:tr>
      <w:tr w:rsidR="00162119" w:rsidRPr="00B822EF" w14:paraId="4485D131"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14:paraId="10D7B10E" w14:textId="47660927"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DB00DA6" w14:textId="499A5B44" w:rsidR="00162119" w:rsidRPr="002106E3" w:rsidRDefault="00162119" w:rsidP="004061BA">
            <w:pPr>
              <w:spacing w:line="254" w:lineRule="auto"/>
              <w:ind w:left="80"/>
              <w:jc w:val="center"/>
              <w:rPr>
                <w:rFonts w:cs="Arial"/>
                <w:sz w:val="18"/>
                <w:szCs w:val="18"/>
                <w:lang w:eastAsia="en-US"/>
              </w:rPr>
            </w:pPr>
            <w:r w:rsidRPr="002106E3">
              <w:rPr>
                <w:rFonts w:cs="Arial"/>
                <w:sz w:val="18"/>
                <w:szCs w:val="18"/>
              </w:rPr>
              <w:t>Masa opon poddanych odzyskowi w instalacjach znajdujących się na terenie województwa</w:t>
            </w:r>
          </w:p>
        </w:tc>
        <w:tc>
          <w:tcPr>
            <w:tcW w:w="1279" w:type="dxa"/>
            <w:gridSpan w:val="4"/>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14:paraId="26086F8D" w14:textId="41AC2B4D"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Mg</w:t>
            </w:r>
          </w:p>
        </w:tc>
        <w:tc>
          <w:tcPr>
            <w:tcW w:w="1139"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CAC2A53" w14:textId="680ADC4D"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15</w:t>
            </w:r>
            <w:r w:rsidR="004061BA">
              <w:rPr>
                <w:rFonts w:cs="Arial"/>
                <w:sz w:val="18"/>
                <w:szCs w:val="18"/>
              </w:rPr>
              <w:t xml:space="preserve"> </w:t>
            </w:r>
            <w:r w:rsidRPr="00B822EF">
              <w:rPr>
                <w:rFonts w:cs="Arial"/>
                <w:sz w:val="18"/>
                <w:szCs w:val="18"/>
              </w:rPr>
              <w:t>056,959</w:t>
            </w:r>
          </w:p>
        </w:tc>
        <w:tc>
          <w:tcPr>
            <w:tcW w:w="117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3E06B2C" w14:textId="2A3FAE34"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15</w:t>
            </w:r>
            <w:r w:rsidR="004061BA">
              <w:rPr>
                <w:rFonts w:cs="Arial"/>
                <w:sz w:val="18"/>
                <w:szCs w:val="18"/>
              </w:rPr>
              <w:t xml:space="preserve"> </w:t>
            </w:r>
            <w:r w:rsidRPr="00B822EF">
              <w:rPr>
                <w:rFonts w:cs="Arial"/>
                <w:sz w:val="18"/>
                <w:szCs w:val="18"/>
              </w:rPr>
              <w:t>181,48</w:t>
            </w:r>
          </w:p>
        </w:tc>
        <w:tc>
          <w:tcPr>
            <w:tcW w:w="142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7C5997" w14:textId="1502DF5D"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rPr>
              <w:t>14</w:t>
            </w:r>
            <w:r w:rsidR="004061BA">
              <w:rPr>
                <w:rFonts w:cs="Arial"/>
                <w:sz w:val="18"/>
                <w:szCs w:val="18"/>
              </w:rPr>
              <w:t xml:space="preserve"> </w:t>
            </w:r>
            <w:r w:rsidRPr="00B822EF">
              <w:rPr>
                <w:rFonts w:cs="Arial"/>
                <w:sz w:val="18"/>
                <w:szCs w:val="18"/>
              </w:rPr>
              <w:t>987,472</w:t>
            </w:r>
          </w:p>
        </w:tc>
      </w:tr>
      <w:tr w:rsidR="00162119" w:rsidRPr="00B822EF" w14:paraId="1E2D1733" w14:textId="77777777" w:rsidTr="00207092">
        <w:trPr>
          <w:trHeight w:val="255"/>
          <w:jc w:val="center"/>
        </w:trPr>
        <w:tc>
          <w:tcPr>
            <w:tcW w:w="9110" w:type="dxa"/>
            <w:gridSpan w:val="16"/>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70" w:type="dxa"/>
              <w:bottom w:w="0" w:type="dxa"/>
              <w:right w:w="70" w:type="dxa"/>
            </w:tcMar>
            <w:vAlign w:val="center"/>
          </w:tcPr>
          <w:p w14:paraId="44DE45EB" w14:textId="3D3B2861" w:rsidR="00162119" w:rsidRPr="004C6FAF" w:rsidRDefault="00162119" w:rsidP="00207092">
            <w:pPr>
              <w:pStyle w:val="Akapitzlist"/>
              <w:spacing w:line="254" w:lineRule="auto"/>
              <w:ind w:left="-72"/>
              <w:jc w:val="center"/>
              <w:rPr>
                <w:rFonts w:cs="Arial"/>
                <w:b/>
                <w:bCs/>
                <w:sz w:val="18"/>
                <w:szCs w:val="18"/>
              </w:rPr>
            </w:pPr>
            <w:r w:rsidRPr="004C6FAF">
              <w:rPr>
                <w:rFonts w:cs="Arial"/>
                <w:b/>
                <w:bCs/>
                <w:sz w:val="18"/>
                <w:szCs w:val="18"/>
              </w:rPr>
              <w:t>Odpady z budowy,  remontów i demontażu obiektów budowlanych oraz infrastruktury drogowej</w:t>
            </w:r>
          </w:p>
        </w:tc>
      </w:tr>
      <w:tr w:rsidR="00162119" w:rsidRPr="00B822EF" w14:paraId="06512479"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325A23" w14:textId="77777777"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6EB8E42D" w14:textId="03B266E5" w:rsidR="00162119" w:rsidRPr="00162119" w:rsidRDefault="00162119" w:rsidP="004061BA">
            <w:pPr>
              <w:spacing w:line="254" w:lineRule="auto"/>
              <w:ind w:left="80"/>
              <w:jc w:val="center"/>
              <w:rPr>
                <w:rFonts w:cs="Arial"/>
                <w:sz w:val="18"/>
                <w:szCs w:val="18"/>
                <w:lang w:eastAsia="en-US"/>
              </w:rPr>
            </w:pPr>
            <w:r w:rsidRPr="00162119">
              <w:rPr>
                <w:rFonts w:cs="Arial"/>
                <w:sz w:val="18"/>
                <w:szCs w:val="18"/>
                <w:lang w:eastAsia="en-US"/>
              </w:rPr>
              <w:t>Poziom ponownego użycia i recyklingu</w:t>
            </w:r>
            <w:r w:rsidRPr="00162119">
              <w:rPr>
                <w:rFonts w:cs="Arial"/>
                <w:color w:val="000000" w:themeColor="text1"/>
                <w:sz w:val="18"/>
                <w:szCs w:val="18"/>
              </w:rPr>
              <w:t xml:space="preserve"> odpadów z budowy,  remontów i demontażu obiektów budowlanych oraz infrastruktury drogowej</w:t>
            </w:r>
            <w:r w:rsidRPr="00162119">
              <w:rPr>
                <w:rFonts w:cs="Arial"/>
                <w:sz w:val="18"/>
                <w:szCs w:val="18"/>
                <w:lang w:eastAsia="en-US"/>
              </w:rPr>
              <w:t xml:space="preserve"> </w:t>
            </w:r>
            <w:r>
              <w:rPr>
                <w:rFonts w:cs="Arial"/>
                <w:sz w:val="18"/>
                <w:szCs w:val="18"/>
                <w:lang w:eastAsia="en-US"/>
              </w:rPr>
              <w:t>(podano p</w:t>
            </w:r>
            <w:r w:rsidRPr="00162119">
              <w:rPr>
                <w:rFonts w:cs="Arial"/>
                <w:sz w:val="18"/>
                <w:szCs w:val="18"/>
                <w:lang w:eastAsia="en-US"/>
              </w:rPr>
              <w:t>oziom</w:t>
            </w:r>
            <w:r>
              <w:rPr>
                <w:rFonts w:cs="Arial"/>
                <w:sz w:val="18"/>
                <w:szCs w:val="18"/>
                <w:lang w:eastAsia="en-US"/>
              </w:rPr>
              <w:t xml:space="preserve"> recyklingu i odzysku odpadów remontowo budowlanych, stanowiących odpady komunalne</w:t>
            </w:r>
            <w:r w:rsidR="006D781A">
              <w:rPr>
                <w:rFonts w:cs="Arial"/>
                <w:sz w:val="18"/>
                <w:szCs w:val="18"/>
                <w:lang w:eastAsia="en-US"/>
              </w:rPr>
              <w:t>,</w:t>
            </w:r>
            <w:r>
              <w:rPr>
                <w:rFonts w:cs="Arial"/>
                <w:sz w:val="18"/>
                <w:szCs w:val="18"/>
                <w:lang w:eastAsia="en-US"/>
              </w:rPr>
              <w:t xml:space="preserve"> który był wymagany do 2020 roku</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168F07" w14:textId="7DED318E" w:rsidR="00162119" w:rsidRPr="00B822EF" w:rsidRDefault="00162119" w:rsidP="005C48CC">
            <w:pPr>
              <w:spacing w:line="254" w:lineRule="auto"/>
              <w:ind w:left="357" w:hanging="357"/>
              <w:rPr>
                <w:rFonts w:cs="Arial"/>
                <w:b/>
                <w:bCs/>
                <w:sz w:val="18"/>
                <w:szCs w:val="18"/>
                <w:lang w:eastAsia="en-US"/>
              </w:rPr>
            </w:pPr>
            <w:r w:rsidRPr="00162119">
              <w:rPr>
                <w:rFonts w:cs="Arial"/>
                <w:b/>
                <w:bCs/>
                <w:sz w:val="18"/>
                <w:szCs w:val="18"/>
                <w:lang w:eastAsia="en-US"/>
              </w:rPr>
              <w:t>%</w:t>
            </w:r>
          </w:p>
        </w:tc>
        <w:tc>
          <w:tcPr>
            <w:tcW w:w="1139" w:type="dxa"/>
            <w:gridSpan w:val="3"/>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A79E2F8" w14:textId="1560FFDC" w:rsidR="00162119" w:rsidRPr="00B822EF" w:rsidRDefault="00162119" w:rsidP="005C48CC">
            <w:pPr>
              <w:spacing w:line="254" w:lineRule="auto"/>
              <w:ind w:left="357" w:hanging="357"/>
              <w:rPr>
                <w:rFonts w:cs="Arial"/>
                <w:b/>
                <w:bCs/>
                <w:color w:val="000000" w:themeColor="text1"/>
                <w:sz w:val="18"/>
                <w:szCs w:val="18"/>
              </w:rPr>
            </w:pPr>
          </w:p>
        </w:tc>
        <w:tc>
          <w:tcPr>
            <w:tcW w:w="117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10545B8" w14:textId="0B14F627" w:rsidR="00162119" w:rsidRPr="00B822EF" w:rsidRDefault="006D781A" w:rsidP="005C48CC">
            <w:pPr>
              <w:spacing w:line="254" w:lineRule="auto"/>
              <w:ind w:left="357" w:hanging="357"/>
              <w:rPr>
                <w:rFonts w:cs="Arial"/>
                <w:b/>
                <w:bCs/>
                <w:color w:val="000000" w:themeColor="text1"/>
                <w:sz w:val="18"/>
                <w:szCs w:val="18"/>
              </w:rPr>
            </w:pPr>
            <w:r>
              <w:rPr>
                <w:rFonts w:cs="Arial"/>
                <w:b/>
                <w:bCs/>
                <w:color w:val="000000" w:themeColor="text1"/>
                <w:sz w:val="18"/>
                <w:szCs w:val="18"/>
              </w:rPr>
              <w:t>-</w:t>
            </w:r>
          </w:p>
        </w:tc>
        <w:tc>
          <w:tcPr>
            <w:tcW w:w="142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25086D3" w14:textId="3E33F748" w:rsidR="00162119" w:rsidRPr="00B822EF" w:rsidRDefault="006D781A" w:rsidP="005C48CC">
            <w:pPr>
              <w:spacing w:line="254" w:lineRule="auto"/>
              <w:ind w:left="357" w:hanging="357"/>
              <w:rPr>
                <w:rFonts w:cs="Arial"/>
                <w:b/>
                <w:bCs/>
                <w:color w:val="000000" w:themeColor="text1"/>
                <w:sz w:val="18"/>
                <w:szCs w:val="18"/>
              </w:rPr>
            </w:pPr>
            <w:r>
              <w:rPr>
                <w:rFonts w:cs="Arial"/>
                <w:b/>
                <w:bCs/>
                <w:color w:val="000000" w:themeColor="text1"/>
                <w:sz w:val="18"/>
                <w:szCs w:val="18"/>
              </w:rPr>
              <w:t>-</w:t>
            </w:r>
          </w:p>
        </w:tc>
      </w:tr>
      <w:tr w:rsidR="00162119" w:rsidRPr="00B822EF" w14:paraId="38BB3909" w14:textId="77777777" w:rsidTr="00AA00A3">
        <w:trPr>
          <w:trHeight w:val="255"/>
          <w:jc w:val="center"/>
        </w:trPr>
        <w:tc>
          <w:tcPr>
            <w:tcW w:w="9110" w:type="dxa"/>
            <w:gridSpan w:val="16"/>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hideMark/>
          </w:tcPr>
          <w:p w14:paraId="11BA722F" w14:textId="2F73DC7A" w:rsidR="00162119" w:rsidRPr="004C6FAF" w:rsidRDefault="00162119" w:rsidP="004061BA">
            <w:pPr>
              <w:pStyle w:val="Akapitzlist"/>
              <w:spacing w:line="254" w:lineRule="auto"/>
              <w:ind w:left="1440"/>
              <w:jc w:val="center"/>
              <w:rPr>
                <w:rFonts w:cs="Arial"/>
                <w:b/>
                <w:bCs/>
                <w:sz w:val="18"/>
                <w:szCs w:val="18"/>
                <w:lang w:eastAsia="en-US"/>
              </w:rPr>
            </w:pPr>
            <w:r w:rsidRPr="004C6FAF">
              <w:rPr>
                <w:rFonts w:cs="Arial"/>
                <w:b/>
                <w:bCs/>
                <w:sz w:val="18"/>
                <w:szCs w:val="18"/>
              </w:rPr>
              <w:t>Odpady wydobywcze</w:t>
            </w:r>
          </w:p>
        </w:tc>
      </w:tr>
      <w:tr w:rsidR="00162119" w:rsidRPr="00B822EF" w14:paraId="1862999F"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187DE72" w14:textId="3BF2148D"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46D7C87" w14:textId="40136C16" w:rsidR="00162119" w:rsidRPr="00B822EF" w:rsidRDefault="00162119" w:rsidP="004061BA">
            <w:pPr>
              <w:spacing w:line="254" w:lineRule="auto"/>
              <w:ind w:left="80"/>
              <w:jc w:val="center"/>
              <w:rPr>
                <w:rFonts w:cs="Arial"/>
                <w:color w:val="FF0000"/>
                <w:sz w:val="18"/>
                <w:szCs w:val="18"/>
                <w:lang w:eastAsia="en-US"/>
              </w:rPr>
            </w:pPr>
            <w:r w:rsidRPr="00B822EF">
              <w:rPr>
                <w:rFonts w:cs="Arial"/>
                <w:sz w:val="18"/>
                <w:szCs w:val="18"/>
              </w:rPr>
              <w:t xml:space="preserve">Masa odpadów z flotacyjnego wzbogacania rud metali nieżelaznych </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74F1AF8" w14:textId="6035F2D5"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Mg</w:t>
            </w:r>
          </w:p>
        </w:tc>
        <w:tc>
          <w:tcPr>
            <w:tcW w:w="1139"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hideMark/>
          </w:tcPr>
          <w:p w14:paraId="00CA4575" w14:textId="0CCC7B4F"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0</w:t>
            </w:r>
          </w:p>
        </w:tc>
        <w:tc>
          <w:tcPr>
            <w:tcW w:w="117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AD7572B" w14:textId="634A9D2F"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0</w:t>
            </w:r>
          </w:p>
        </w:tc>
        <w:tc>
          <w:tcPr>
            <w:tcW w:w="142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237F944" w14:textId="18EFFFEF"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0</w:t>
            </w:r>
          </w:p>
        </w:tc>
      </w:tr>
      <w:tr w:rsidR="00162119" w:rsidRPr="00B822EF" w14:paraId="513559CA"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9AC1C2A" w14:textId="4F43AB45"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AC141F5" w14:textId="764E08A5" w:rsidR="00162119" w:rsidRPr="00B822EF" w:rsidRDefault="00162119" w:rsidP="004061BA">
            <w:pPr>
              <w:spacing w:line="254" w:lineRule="auto"/>
              <w:ind w:left="80"/>
              <w:jc w:val="center"/>
              <w:rPr>
                <w:rFonts w:cs="Arial"/>
                <w:color w:val="FF0000"/>
                <w:sz w:val="18"/>
                <w:szCs w:val="18"/>
                <w:lang w:eastAsia="en-US"/>
              </w:rPr>
            </w:pPr>
            <w:r w:rsidRPr="00B822EF">
              <w:rPr>
                <w:rFonts w:cs="Arial"/>
                <w:sz w:val="18"/>
                <w:szCs w:val="18"/>
              </w:rPr>
              <w:t xml:space="preserve">Masa odpadów powstających przy płukaniu i oczyszczaniu kopalin </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30C57E0" w14:textId="16E4FA14"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Mg</w:t>
            </w:r>
          </w:p>
        </w:tc>
        <w:tc>
          <w:tcPr>
            <w:tcW w:w="1139"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hideMark/>
          </w:tcPr>
          <w:p w14:paraId="6B942096" w14:textId="519A7393"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7,80</w:t>
            </w:r>
          </w:p>
        </w:tc>
        <w:tc>
          <w:tcPr>
            <w:tcW w:w="117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CB31022" w14:textId="08E334C1"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6,10</w:t>
            </w:r>
          </w:p>
        </w:tc>
        <w:tc>
          <w:tcPr>
            <w:tcW w:w="142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C7EA2B8" w14:textId="2922DADC"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6,40</w:t>
            </w:r>
          </w:p>
        </w:tc>
      </w:tr>
      <w:tr w:rsidR="00162119" w:rsidRPr="00B822EF" w14:paraId="10B20AAB"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6C2786C" w14:textId="497BE99F"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D927922" w14:textId="7AA2A668" w:rsidR="00162119" w:rsidRPr="00B822EF" w:rsidRDefault="00162119" w:rsidP="004061BA">
            <w:pPr>
              <w:spacing w:line="254" w:lineRule="auto"/>
              <w:ind w:left="80"/>
              <w:jc w:val="center"/>
              <w:rPr>
                <w:rFonts w:cs="Arial"/>
                <w:color w:val="FF0000"/>
                <w:sz w:val="18"/>
                <w:szCs w:val="18"/>
                <w:lang w:eastAsia="en-US"/>
              </w:rPr>
            </w:pPr>
            <w:r w:rsidRPr="00B822EF">
              <w:rPr>
                <w:rFonts w:cs="Arial"/>
                <w:sz w:val="18"/>
                <w:szCs w:val="18"/>
              </w:rPr>
              <w:t>Masa odpadów wydobywczych</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73E0C82" w14:textId="69EF77FC"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Mg</w:t>
            </w:r>
          </w:p>
        </w:tc>
        <w:tc>
          <w:tcPr>
            <w:tcW w:w="1139"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hideMark/>
          </w:tcPr>
          <w:p w14:paraId="12729425" w14:textId="09D9C865"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37</w:t>
            </w:r>
            <w:r w:rsidR="004061BA">
              <w:rPr>
                <w:rFonts w:cs="Arial"/>
                <w:sz w:val="18"/>
                <w:szCs w:val="18"/>
              </w:rPr>
              <w:t xml:space="preserve"> </w:t>
            </w:r>
            <w:r w:rsidRPr="00B822EF">
              <w:rPr>
                <w:rFonts w:cs="Arial"/>
                <w:sz w:val="18"/>
                <w:szCs w:val="18"/>
              </w:rPr>
              <w:t>396,49</w:t>
            </w:r>
          </w:p>
        </w:tc>
        <w:tc>
          <w:tcPr>
            <w:tcW w:w="117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0AA1CC4" w14:textId="02E97E19"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21</w:t>
            </w:r>
            <w:r w:rsidR="004061BA">
              <w:rPr>
                <w:rFonts w:cs="Arial"/>
                <w:sz w:val="18"/>
                <w:szCs w:val="18"/>
              </w:rPr>
              <w:t xml:space="preserve"> </w:t>
            </w:r>
            <w:r w:rsidRPr="00B822EF">
              <w:rPr>
                <w:rFonts w:cs="Arial"/>
                <w:sz w:val="18"/>
                <w:szCs w:val="18"/>
              </w:rPr>
              <w:t>143,249</w:t>
            </w:r>
          </w:p>
        </w:tc>
        <w:tc>
          <w:tcPr>
            <w:tcW w:w="142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1E766D" w14:textId="68F3CE66" w:rsidR="00162119" w:rsidRPr="00B822EF" w:rsidRDefault="00162119" w:rsidP="00162119">
            <w:pPr>
              <w:spacing w:line="254" w:lineRule="auto"/>
              <w:ind w:left="357" w:hanging="357"/>
              <w:jc w:val="center"/>
              <w:rPr>
                <w:rFonts w:cs="Arial"/>
                <w:color w:val="FF0000"/>
                <w:sz w:val="18"/>
                <w:szCs w:val="18"/>
                <w:lang w:eastAsia="en-US"/>
              </w:rPr>
            </w:pPr>
            <w:r w:rsidRPr="00CA5765">
              <w:rPr>
                <w:rFonts w:cs="Arial"/>
                <w:sz w:val="18"/>
                <w:szCs w:val="18"/>
                <w:lang w:eastAsia="en-US"/>
              </w:rPr>
              <w:t>-</w:t>
            </w:r>
          </w:p>
        </w:tc>
      </w:tr>
      <w:tr w:rsidR="00162119" w:rsidRPr="00B822EF" w14:paraId="796CD96F" w14:textId="77777777" w:rsidTr="00AA00A3">
        <w:trPr>
          <w:gridAfter w:val="2"/>
          <w:wAfter w:w="42" w:type="dxa"/>
          <w:trHeight w:val="255"/>
          <w:jc w:val="center"/>
        </w:trPr>
        <w:tc>
          <w:tcPr>
            <w:tcW w:w="8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94FF826" w14:textId="4A5349F2" w:rsidR="00162119" w:rsidRPr="004C6FAF" w:rsidRDefault="00162119" w:rsidP="00AF5C6C">
            <w:pPr>
              <w:pStyle w:val="Akapitzlist"/>
              <w:numPr>
                <w:ilvl w:val="0"/>
                <w:numId w:val="102"/>
              </w:numPr>
              <w:spacing w:line="254" w:lineRule="auto"/>
              <w:jc w:val="center"/>
              <w:rPr>
                <w:rFonts w:cs="Arial"/>
                <w:sz w:val="18"/>
                <w:szCs w:val="18"/>
                <w:lang w:eastAsia="en-US"/>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BEF7BDC" w14:textId="2AAEAAC3" w:rsidR="00162119" w:rsidRPr="00B822EF" w:rsidRDefault="00162119" w:rsidP="004061BA">
            <w:pPr>
              <w:spacing w:line="254" w:lineRule="auto"/>
              <w:ind w:left="80"/>
              <w:jc w:val="center"/>
              <w:rPr>
                <w:rFonts w:cs="Arial"/>
                <w:color w:val="FF0000"/>
                <w:sz w:val="18"/>
                <w:szCs w:val="18"/>
                <w:lang w:eastAsia="en-US"/>
              </w:rPr>
            </w:pPr>
            <w:r w:rsidRPr="00B822EF">
              <w:rPr>
                <w:rFonts w:cs="Arial"/>
                <w:sz w:val="18"/>
                <w:szCs w:val="18"/>
              </w:rPr>
              <w:t>Stosunek masy odpadów wydobywczych do masy produktu (sumy węgla kamiennego, brunatnego i miedzi)</w:t>
            </w:r>
          </w:p>
        </w:tc>
        <w:tc>
          <w:tcPr>
            <w:tcW w:w="1279"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D6F674A" w14:textId="3373E95D"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Mg/Mg</w:t>
            </w:r>
          </w:p>
        </w:tc>
        <w:tc>
          <w:tcPr>
            <w:tcW w:w="1139" w:type="dxa"/>
            <w:gridSpan w:val="3"/>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hideMark/>
          </w:tcPr>
          <w:p w14:paraId="55DA367B" w14:textId="3DA01A18" w:rsidR="00162119" w:rsidRPr="00B822EF" w:rsidRDefault="00162119" w:rsidP="00162119">
            <w:pPr>
              <w:spacing w:line="254" w:lineRule="auto"/>
              <w:jc w:val="center"/>
              <w:rPr>
                <w:rFonts w:cs="Arial"/>
                <w:color w:val="FF0000"/>
                <w:sz w:val="18"/>
                <w:szCs w:val="18"/>
                <w:lang w:eastAsia="en-US"/>
              </w:rPr>
            </w:pPr>
            <w:r w:rsidRPr="00B822EF">
              <w:rPr>
                <w:rFonts w:cs="Arial"/>
                <w:sz w:val="18"/>
                <w:szCs w:val="18"/>
              </w:rPr>
              <w:t>brak kopalni</w:t>
            </w:r>
          </w:p>
        </w:tc>
        <w:tc>
          <w:tcPr>
            <w:tcW w:w="1177"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F68FA28" w14:textId="5BEE4A98" w:rsidR="00162119" w:rsidRPr="00B822EF" w:rsidRDefault="00162119" w:rsidP="00162119">
            <w:pPr>
              <w:spacing w:line="254" w:lineRule="auto"/>
              <w:jc w:val="center"/>
              <w:rPr>
                <w:rFonts w:cs="Arial"/>
                <w:color w:val="FF0000"/>
                <w:sz w:val="18"/>
                <w:szCs w:val="18"/>
                <w:lang w:eastAsia="en-US"/>
              </w:rPr>
            </w:pPr>
            <w:r w:rsidRPr="00B822EF">
              <w:rPr>
                <w:rFonts w:cs="Arial"/>
                <w:sz w:val="18"/>
                <w:szCs w:val="18"/>
              </w:rPr>
              <w:t>brak kopalni</w:t>
            </w:r>
          </w:p>
        </w:tc>
        <w:tc>
          <w:tcPr>
            <w:tcW w:w="142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9519277" w14:textId="1394D19F" w:rsidR="00162119" w:rsidRPr="00B822EF" w:rsidRDefault="00162119" w:rsidP="00162119">
            <w:pPr>
              <w:spacing w:line="254" w:lineRule="auto"/>
              <w:ind w:left="357" w:hanging="357"/>
              <w:jc w:val="center"/>
              <w:rPr>
                <w:rFonts w:cs="Arial"/>
                <w:color w:val="FF0000"/>
                <w:sz w:val="18"/>
                <w:szCs w:val="18"/>
                <w:lang w:eastAsia="en-US"/>
              </w:rPr>
            </w:pPr>
            <w:r w:rsidRPr="00B822EF">
              <w:rPr>
                <w:rFonts w:cs="Arial"/>
                <w:sz w:val="18"/>
                <w:szCs w:val="18"/>
              </w:rPr>
              <w:t>brak kopalni</w:t>
            </w:r>
          </w:p>
        </w:tc>
      </w:tr>
      <w:tr w:rsidR="00162119" w:rsidRPr="00B822EF" w14:paraId="7614D6EC" w14:textId="77777777" w:rsidTr="00207092">
        <w:trPr>
          <w:trHeight w:val="255"/>
          <w:jc w:val="center"/>
        </w:trPr>
        <w:tc>
          <w:tcPr>
            <w:tcW w:w="9110" w:type="dxa"/>
            <w:gridSpan w:val="16"/>
            <w:tcBorders>
              <w:top w:val="nil"/>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hideMark/>
          </w:tcPr>
          <w:p w14:paraId="5FDE8157" w14:textId="77777777" w:rsidR="00162119" w:rsidRPr="004C6FAF" w:rsidRDefault="00162119" w:rsidP="00207092">
            <w:pPr>
              <w:pStyle w:val="Akapitzlist"/>
              <w:spacing w:line="254" w:lineRule="auto"/>
              <w:ind w:left="1440"/>
              <w:jc w:val="center"/>
              <w:rPr>
                <w:rFonts w:cs="Arial"/>
                <w:b/>
                <w:bCs/>
                <w:sz w:val="18"/>
                <w:szCs w:val="18"/>
                <w:lang w:eastAsia="en-US"/>
              </w:rPr>
            </w:pPr>
            <w:r w:rsidRPr="004C6FAF">
              <w:rPr>
                <w:rFonts w:cs="Arial"/>
                <w:b/>
                <w:bCs/>
                <w:sz w:val="18"/>
                <w:szCs w:val="18"/>
                <w:lang w:eastAsia="en-US"/>
              </w:rPr>
              <w:t>Odpady medyczne i weterynaryjne</w:t>
            </w:r>
          </w:p>
        </w:tc>
      </w:tr>
      <w:tr w:rsidR="00162119" w:rsidRPr="00B822EF" w14:paraId="73324F80"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86004A" w14:textId="4A6CC091" w:rsidR="00162119" w:rsidRPr="004C6FAF" w:rsidRDefault="00162119" w:rsidP="00AF5C6C">
            <w:pPr>
              <w:pStyle w:val="Akapitzlist"/>
              <w:widowControl w:val="0"/>
              <w:numPr>
                <w:ilvl w:val="0"/>
                <w:numId w:val="102"/>
              </w:numPr>
              <w:spacing w:line="254" w:lineRule="auto"/>
              <w:ind w:right="57"/>
              <w:jc w:val="center"/>
              <w:rPr>
                <w:rFonts w:eastAsia="Arial Unicode MS" w:cs="Arial"/>
                <w:sz w:val="18"/>
                <w:szCs w:val="18"/>
                <w:lang w:eastAsia="en-US" w:bidi="pl-PL"/>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hideMark/>
          </w:tcPr>
          <w:p w14:paraId="67C5E7BA" w14:textId="5297296C" w:rsidR="00162119" w:rsidRPr="00B822EF" w:rsidRDefault="00162119" w:rsidP="004061BA">
            <w:pPr>
              <w:widowControl w:val="0"/>
              <w:spacing w:line="254" w:lineRule="auto"/>
              <w:ind w:left="57" w:right="57"/>
              <w:jc w:val="center"/>
              <w:rPr>
                <w:rFonts w:cs="Arial"/>
                <w:sz w:val="18"/>
                <w:szCs w:val="18"/>
                <w:lang w:eastAsia="en-US"/>
              </w:rPr>
            </w:pPr>
            <w:r w:rsidRPr="00B822EF">
              <w:rPr>
                <w:rFonts w:cs="Arial"/>
                <w:sz w:val="18"/>
                <w:szCs w:val="18"/>
                <w:lang w:eastAsia="en-US"/>
              </w:rPr>
              <w:t xml:space="preserve">Masa </w:t>
            </w:r>
            <w:r w:rsidRPr="00B822EF">
              <w:rPr>
                <w:rFonts w:eastAsia="Arial Unicode MS" w:cs="Arial"/>
                <w:sz w:val="18"/>
                <w:szCs w:val="18"/>
                <w:lang w:eastAsia="en-US" w:bidi="pl-PL"/>
              </w:rPr>
              <w:t>wytworzonych</w:t>
            </w:r>
            <w:r w:rsidRPr="00B822EF">
              <w:rPr>
                <w:rFonts w:cs="Arial"/>
                <w:sz w:val="18"/>
                <w:szCs w:val="18"/>
                <w:lang w:eastAsia="en-US"/>
              </w:rPr>
              <w:t xml:space="preserve"> odpadów medycznych i weterynaryjnych</w:t>
            </w: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hideMark/>
          </w:tcPr>
          <w:p w14:paraId="2E57CA66" w14:textId="77777777" w:rsidR="00162119" w:rsidRPr="00B822EF" w:rsidRDefault="00162119" w:rsidP="00162119">
            <w:pPr>
              <w:widowControl w:val="0"/>
              <w:spacing w:line="254" w:lineRule="auto"/>
              <w:ind w:left="57" w:right="57"/>
              <w:jc w:val="center"/>
              <w:rPr>
                <w:rFonts w:eastAsia="Arial Unicode MS" w:cs="Arial"/>
                <w:sz w:val="18"/>
                <w:szCs w:val="18"/>
                <w:lang w:eastAsia="en-US" w:bidi="pl-PL"/>
              </w:rPr>
            </w:pPr>
            <w:r w:rsidRPr="00B822EF">
              <w:rPr>
                <w:rFonts w:eastAsia="Arial Unicode MS" w:cs="Arial"/>
                <w:sz w:val="18"/>
                <w:szCs w:val="18"/>
                <w:lang w:eastAsia="en-US" w:bidi="pl-PL"/>
              </w:rPr>
              <w:t>tys. Mg</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hideMark/>
          </w:tcPr>
          <w:p w14:paraId="78FC803F" w14:textId="5AB89F5E"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3,0</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hideMark/>
          </w:tcPr>
          <w:p w14:paraId="09D0DEE3" w14:textId="03BF9D66"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3,98</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035074" w14:textId="59296C53"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3,60</w:t>
            </w:r>
          </w:p>
        </w:tc>
      </w:tr>
      <w:tr w:rsidR="00162119" w:rsidRPr="00B822EF" w14:paraId="26D13730"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1F6622" w14:textId="4D70FE54" w:rsidR="00162119" w:rsidRPr="004C6FAF" w:rsidRDefault="00162119" w:rsidP="00AF5C6C">
            <w:pPr>
              <w:pStyle w:val="Akapitzlist"/>
              <w:widowControl w:val="0"/>
              <w:numPr>
                <w:ilvl w:val="0"/>
                <w:numId w:val="102"/>
              </w:numPr>
              <w:spacing w:line="254" w:lineRule="auto"/>
              <w:ind w:right="57"/>
              <w:jc w:val="center"/>
              <w:rPr>
                <w:rFonts w:eastAsia="Arial Unicode MS" w:cs="Arial"/>
                <w:sz w:val="18"/>
                <w:szCs w:val="18"/>
                <w:lang w:eastAsia="en-US" w:bidi="pl-PL"/>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19E2C2D" w14:textId="125EB999" w:rsidR="00162119" w:rsidRPr="00B822EF" w:rsidRDefault="00162119" w:rsidP="004061BA">
            <w:pPr>
              <w:widowControl w:val="0"/>
              <w:spacing w:line="254" w:lineRule="auto"/>
              <w:ind w:left="57" w:right="57"/>
              <w:jc w:val="center"/>
              <w:rPr>
                <w:rFonts w:cs="Arial"/>
                <w:sz w:val="18"/>
                <w:szCs w:val="18"/>
                <w:lang w:eastAsia="en-US"/>
              </w:rPr>
            </w:pPr>
            <w:r w:rsidRPr="00B822EF">
              <w:rPr>
                <w:rFonts w:cs="Arial"/>
                <w:sz w:val="18"/>
                <w:szCs w:val="18"/>
                <w:lang w:eastAsia="en-US"/>
              </w:rPr>
              <w:t>Odsetek masy wytworzonych odpadów medycznych i weterynaryjnych do zdolności przerobowych instalacji do zagospodarowania tych odpadów</w:t>
            </w: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117DB5" w14:textId="1A6D7AC6" w:rsidR="00162119" w:rsidRPr="00B822EF" w:rsidRDefault="00162119" w:rsidP="00162119">
            <w:pPr>
              <w:widowControl w:val="0"/>
              <w:spacing w:line="254" w:lineRule="auto"/>
              <w:ind w:left="57" w:right="57"/>
              <w:jc w:val="center"/>
              <w:rPr>
                <w:rFonts w:eastAsia="Arial Unicode MS" w:cs="Arial"/>
                <w:sz w:val="18"/>
                <w:szCs w:val="18"/>
                <w:lang w:eastAsia="en-US" w:bidi="pl-PL"/>
              </w:rPr>
            </w:pPr>
            <w:r w:rsidRPr="00B822EF">
              <w:rPr>
                <w:rFonts w:eastAsia="Arial Unicode MS" w:cs="Arial"/>
                <w:sz w:val="18"/>
                <w:szCs w:val="18"/>
                <w:lang w:eastAsia="en-US" w:bidi="pl-PL"/>
              </w:rPr>
              <w:t>%</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6106DE8" w14:textId="254A333C"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21,64</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553F5D" w14:textId="482132D0"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28,71</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6CA3B6" w14:textId="77600E12"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25,97</w:t>
            </w:r>
          </w:p>
        </w:tc>
      </w:tr>
      <w:tr w:rsidR="00162119" w:rsidRPr="00B822EF" w14:paraId="4E43570C"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86BD48" w14:textId="4BB52D4A" w:rsidR="00162119" w:rsidRPr="004C6FAF" w:rsidRDefault="00162119" w:rsidP="00AF5C6C">
            <w:pPr>
              <w:pStyle w:val="Akapitzlist"/>
              <w:widowControl w:val="0"/>
              <w:numPr>
                <w:ilvl w:val="0"/>
                <w:numId w:val="102"/>
              </w:numPr>
              <w:spacing w:line="254" w:lineRule="auto"/>
              <w:ind w:right="-72"/>
              <w:jc w:val="center"/>
              <w:rPr>
                <w:rFonts w:eastAsia="Arial Unicode MS" w:cs="Arial"/>
                <w:sz w:val="18"/>
                <w:szCs w:val="18"/>
                <w:lang w:eastAsia="en-US" w:bidi="pl-PL"/>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418748E" w14:textId="5707626A" w:rsidR="00162119" w:rsidRPr="00B822EF" w:rsidRDefault="00162119" w:rsidP="004061BA">
            <w:pPr>
              <w:widowControl w:val="0"/>
              <w:spacing w:line="254" w:lineRule="auto"/>
              <w:ind w:left="57" w:right="57"/>
              <w:jc w:val="center"/>
              <w:rPr>
                <w:rFonts w:cs="Arial"/>
                <w:sz w:val="18"/>
                <w:szCs w:val="18"/>
                <w:lang w:eastAsia="en-US"/>
              </w:rPr>
            </w:pPr>
            <w:r w:rsidRPr="00B822EF">
              <w:rPr>
                <w:rFonts w:cs="Arial"/>
                <w:sz w:val="18"/>
                <w:szCs w:val="18"/>
                <w:lang w:eastAsia="en-US"/>
              </w:rPr>
              <w:t xml:space="preserve">Odsetek odpadów medycznych i weterynaryjnych poddanych procesom </w:t>
            </w:r>
            <w:r w:rsidRPr="00B822EF">
              <w:rPr>
                <w:rFonts w:eastAsia="Arial Unicode MS" w:cs="Arial"/>
                <w:sz w:val="18"/>
                <w:szCs w:val="18"/>
                <w:lang w:eastAsia="en-US" w:bidi="pl-PL"/>
              </w:rPr>
              <w:t>termicznego</w:t>
            </w:r>
            <w:r w:rsidRPr="00B822EF">
              <w:rPr>
                <w:rFonts w:cs="Arial"/>
                <w:sz w:val="18"/>
                <w:szCs w:val="18"/>
                <w:lang w:eastAsia="en-US"/>
              </w:rPr>
              <w:t xml:space="preserve"> unieszkodliwienia</w:t>
            </w: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3C601A" w14:textId="739A3DD2" w:rsidR="00162119" w:rsidRPr="00B822EF" w:rsidRDefault="00162119" w:rsidP="00162119">
            <w:pPr>
              <w:widowControl w:val="0"/>
              <w:spacing w:line="254" w:lineRule="auto"/>
              <w:ind w:left="57" w:right="57"/>
              <w:jc w:val="center"/>
              <w:rPr>
                <w:rFonts w:eastAsia="Arial Unicode MS" w:cs="Arial"/>
                <w:sz w:val="18"/>
                <w:szCs w:val="18"/>
                <w:lang w:eastAsia="en-US" w:bidi="pl-PL"/>
              </w:rPr>
            </w:pPr>
            <w:r w:rsidRPr="00B822EF">
              <w:rPr>
                <w:rFonts w:eastAsia="Arial Unicode MS" w:cs="Arial"/>
                <w:sz w:val="18"/>
                <w:szCs w:val="18"/>
                <w:lang w:eastAsia="en-US" w:bidi="pl-PL"/>
              </w:rPr>
              <w:t>%</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C3F8A3B" w14:textId="1C6B38B7"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249,57</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A6C988" w14:textId="0BECEE20"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223,37</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8E46EA" w14:textId="5442E485"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241,19</w:t>
            </w:r>
          </w:p>
        </w:tc>
      </w:tr>
      <w:tr w:rsidR="00162119" w:rsidRPr="00B822EF" w14:paraId="28C591DD" w14:textId="77777777" w:rsidTr="00207092">
        <w:trPr>
          <w:trHeight w:val="255"/>
          <w:jc w:val="center"/>
        </w:trPr>
        <w:tc>
          <w:tcPr>
            <w:tcW w:w="9110" w:type="dxa"/>
            <w:gridSpan w:val="16"/>
            <w:tcBorders>
              <w:top w:val="nil"/>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tcPr>
          <w:p w14:paraId="58BB695A" w14:textId="37BAEA7F" w:rsidR="00162119" w:rsidRPr="00AA00A3" w:rsidRDefault="00162119" w:rsidP="00207092">
            <w:pPr>
              <w:pStyle w:val="Akapitzlist"/>
              <w:spacing w:line="254" w:lineRule="auto"/>
              <w:ind w:left="720"/>
              <w:jc w:val="center"/>
              <w:rPr>
                <w:rFonts w:cs="Arial"/>
                <w:b/>
                <w:bCs/>
                <w:sz w:val="18"/>
                <w:szCs w:val="18"/>
                <w:lang w:eastAsia="en-US"/>
              </w:rPr>
            </w:pPr>
            <w:r w:rsidRPr="00AA00A3">
              <w:rPr>
                <w:rFonts w:eastAsia="Arial Unicode MS" w:cs="Arial"/>
                <w:b/>
                <w:bCs/>
                <w:sz w:val="18"/>
                <w:szCs w:val="18"/>
                <w:lang w:eastAsia="en-US" w:bidi="pl-PL"/>
              </w:rPr>
              <w:t>Zużyty sprzęt elektryczny i elektroniczny</w:t>
            </w:r>
          </w:p>
        </w:tc>
      </w:tr>
      <w:tr w:rsidR="003B73CE" w:rsidRPr="003B73CE" w14:paraId="69AB2417"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EACD05" w14:textId="77777777" w:rsidR="003B73CE" w:rsidRPr="004C6FAF" w:rsidRDefault="003B73CE" w:rsidP="00AF5C6C">
            <w:pPr>
              <w:pStyle w:val="Akapitzlist"/>
              <w:numPr>
                <w:ilvl w:val="0"/>
                <w:numId w:val="102"/>
              </w:numPr>
              <w:spacing w:line="254" w:lineRule="auto"/>
              <w:jc w:val="center"/>
              <w:rPr>
                <w:rFonts w:eastAsia="Arial Unicode MS" w:cs="Arial"/>
                <w:sz w:val="18"/>
                <w:szCs w:val="18"/>
                <w:lang w:eastAsia="en-US" w:bidi="pl-PL"/>
              </w:rPr>
            </w:pPr>
          </w:p>
        </w:tc>
        <w:tc>
          <w:tcPr>
            <w:tcW w:w="3256" w:type="dxa"/>
            <w:gridSpan w:val="2"/>
            <w:tcBorders>
              <w:top w:val="nil"/>
              <w:left w:val="single" w:sz="4" w:space="0" w:color="000000"/>
              <w:bottom w:val="single" w:sz="4" w:space="0" w:color="000000"/>
              <w:right w:val="single" w:sz="4" w:space="0" w:color="000000"/>
            </w:tcBorders>
            <w:shd w:val="clear" w:color="auto" w:fill="auto"/>
            <w:vAlign w:val="center"/>
          </w:tcPr>
          <w:p w14:paraId="1AC7F0DE" w14:textId="1731A468" w:rsidR="003B73CE" w:rsidRPr="003B73CE" w:rsidRDefault="003B73CE" w:rsidP="004061BA">
            <w:pPr>
              <w:spacing w:line="254" w:lineRule="auto"/>
              <w:ind w:left="140"/>
              <w:jc w:val="center"/>
              <w:rPr>
                <w:rFonts w:eastAsia="Arial Unicode MS" w:cs="Arial"/>
                <w:sz w:val="18"/>
                <w:szCs w:val="18"/>
                <w:lang w:eastAsia="en-US" w:bidi="pl-PL"/>
              </w:rPr>
            </w:pPr>
            <w:r w:rsidRPr="003B73CE">
              <w:rPr>
                <w:rFonts w:eastAsia="Arial Unicode MS" w:cs="Arial"/>
                <w:sz w:val="18"/>
                <w:szCs w:val="18"/>
                <w:lang w:eastAsia="en-US" w:bidi="pl-PL"/>
              </w:rPr>
              <w:t>Masa wprowadzonego do obrotu sprzętu elektrycznego i elektronicznego</w:t>
            </w:r>
          </w:p>
        </w:tc>
        <w:tc>
          <w:tcPr>
            <w:tcW w:w="1134" w:type="dxa"/>
            <w:gridSpan w:val="2"/>
            <w:tcBorders>
              <w:top w:val="nil"/>
              <w:left w:val="single" w:sz="4" w:space="0" w:color="000000"/>
              <w:bottom w:val="single" w:sz="4" w:space="0" w:color="000000"/>
              <w:right w:val="single" w:sz="4" w:space="0" w:color="000000"/>
            </w:tcBorders>
            <w:shd w:val="clear" w:color="auto" w:fill="auto"/>
            <w:vAlign w:val="center"/>
          </w:tcPr>
          <w:p w14:paraId="03702308" w14:textId="620F9E51"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w:sz w:val="18"/>
                <w:szCs w:val="18"/>
                <w:lang w:eastAsia="en-US" w:bidi="pl-PL"/>
              </w:rPr>
              <w:t>Mg</w:t>
            </w:r>
          </w:p>
        </w:tc>
        <w:tc>
          <w:tcPr>
            <w:tcW w:w="1134" w:type="dxa"/>
            <w:gridSpan w:val="3"/>
            <w:tcBorders>
              <w:top w:val="nil"/>
              <w:left w:val="single" w:sz="4" w:space="0" w:color="000000"/>
              <w:bottom w:val="single" w:sz="4" w:space="0" w:color="000000"/>
              <w:right w:val="single" w:sz="4" w:space="0" w:color="000000"/>
            </w:tcBorders>
            <w:shd w:val="clear" w:color="auto" w:fill="auto"/>
            <w:vAlign w:val="center"/>
          </w:tcPr>
          <w:p w14:paraId="7FFCAE16" w14:textId="45F7F57C"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Unicode MS"/>
                <w:sz w:val="20"/>
                <w:szCs w:val="20"/>
                <w:lang w:eastAsia="en-US" w:bidi="pl-PL"/>
              </w:rPr>
              <w:t>b/d</w:t>
            </w:r>
          </w:p>
        </w:tc>
        <w:tc>
          <w:tcPr>
            <w:tcW w:w="1059" w:type="dxa"/>
            <w:gridSpan w:val="3"/>
            <w:tcBorders>
              <w:top w:val="nil"/>
              <w:left w:val="single" w:sz="4" w:space="0" w:color="000000"/>
              <w:bottom w:val="single" w:sz="4" w:space="0" w:color="000000"/>
              <w:right w:val="single" w:sz="4" w:space="0" w:color="000000"/>
            </w:tcBorders>
            <w:shd w:val="clear" w:color="auto" w:fill="auto"/>
            <w:vAlign w:val="center"/>
          </w:tcPr>
          <w:p w14:paraId="1BAF8D70" w14:textId="5491822B"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Unicode MS"/>
                <w:sz w:val="20"/>
                <w:szCs w:val="20"/>
                <w:lang w:eastAsia="en-US" w:bidi="pl-PL"/>
              </w:rPr>
              <w:t>b/d</w:t>
            </w:r>
          </w:p>
        </w:tc>
        <w:tc>
          <w:tcPr>
            <w:tcW w:w="1639" w:type="dxa"/>
            <w:gridSpan w:val="3"/>
            <w:tcBorders>
              <w:top w:val="nil"/>
              <w:left w:val="single" w:sz="4" w:space="0" w:color="000000"/>
              <w:bottom w:val="single" w:sz="4" w:space="0" w:color="000000"/>
              <w:right w:val="single" w:sz="4" w:space="0" w:color="000000"/>
            </w:tcBorders>
            <w:shd w:val="clear" w:color="auto" w:fill="auto"/>
            <w:vAlign w:val="center"/>
          </w:tcPr>
          <w:p w14:paraId="7220A6C7" w14:textId="6D3B8994"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Unicode MS"/>
                <w:sz w:val="20"/>
                <w:szCs w:val="20"/>
                <w:lang w:eastAsia="en-US" w:bidi="pl-PL"/>
              </w:rPr>
              <w:t>b/d</w:t>
            </w:r>
          </w:p>
        </w:tc>
      </w:tr>
      <w:tr w:rsidR="003B73CE" w:rsidRPr="003B73CE" w14:paraId="25D87038"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9724E7" w14:textId="77777777" w:rsidR="003B73CE" w:rsidRPr="004C6FAF" w:rsidRDefault="003B73CE" w:rsidP="00AF5C6C">
            <w:pPr>
              <w:pStyle w:val="Akapitzlist"/>
              <w:numPr>
                <w:ilvl w:val="0"/>
                <w:numId w:val="102"/>
              </w:numPr>
              <w:spacing w:line="254" w:lineRule="auto"/>
              <w:jc w:val="center"/>
              <w:rPr>
                <w:rFonts w:eastAsia="Arial Unicode MS" w:cs="Arial"/>
                <w:sz w:val="18"/>
                <w:szCs w:val="18"/>
                <w:lang w:eastAsia="en-US" w:bidi="pl-PL"/>
              </w:rPr>
            </w:pPr>
          </w:p>
        </w:tc>
        <w:tc>
          <w:tcPr>
            <w:tcW w:w="3256" w:type="dxa"/>
            <w:gridSpan w:val="2"/>
            <w:tcBorders>
              <w:top w:val="nil"/>
              <w:left w:val="single" w:sz="4" w:space="0" w:color="000000"/>
              <w:bottom w:val="single" w:sz="4" w:space="0" w:color="000000"/>
              <w:right w:val="single" w:sz="4" w:space="0" w:color="000000"/>
            </w:tcBorders>
            <w:shd w:val="clear" w:color="auto" w:fill="auto"/>
            <w:vAlign w:val="center"/>
          </w:tcPr>
          <w:p w14:paraId="576F7A73" w14:textId="6580C3C5" w:rsidR="003B73CE" w:rsidRPr="003B73CE" w:rsidRDefault="003B73CE" w:rsidP="004061BA">
            <w:pPr>
              <w:spacing w:line="254" w:lineRule="auto"/>
              <w:ind w:left="140"/>
              <w:jc w:val="center"/>
              <w:rPr>
                <w:rFonts w:eastAsia="Arial Unicode MS" w:cs="Arial"/>
                <w:sz w:val="18"/>
                <w:szCs w:val="18"/>
                <w:lang w:eastAsia="en-US" w:bidi="pl-PL"/>
              </w:rPr>
            </w:pPr>
            <w:r w:rsidRPr="003B73CE">
              <w:rPr>
                <w:rFonts w:eastAsia="Arial Unicode MS" w:cs="Arial"/>
                <w:sz w:val="18"/>
                <w:szCs w:val="18"/>
                <w:lang w:eastAsia="en-US" w:bidi="pl-PL"/>
              </w:rPr>
              <w:t>Masa wprowadzonego do obrotu sprzętu elektrycznego i elektronicznego przeznaczonego dla gospodarstw domowych</w:t>
            </w:r>
          </w:p>
        </w:tc>
        <w:tc>
          <w:tcPr>
            <w:tcW w:w="1134" w:type="dxa"/>
            <w:gridSpan w:val="2"/>
            <w:tcBorders>
              <w:top w:val="nil"/>
              <w:left w:val="single" w:sz="4" w:space="0" w:color="000000"/>
              <w:bottom w:val="single" w:sz="4" w:space="0" w:color="000000"/>
              <w:right w:val="single" w:sz="4" w:space="0" w:color="000000"/>
            </w:tcBorders>
            <w:shd w:val="clear" w:color="auto" w:fill="auto"/>
            <w:vAlign w:val="center"/>
          </w:tcPr>
          <w:p w14:paraId="6AB96105" w14:textId="07009389"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w:sz w:val="18"/>
                <w:szCs w:val="18"/>
                <w:lang w:eastAsia="en-US" w:bidi="pl-PL"/>
              </w:rPr>
              <w:t>Mg</w:t>
            </w:r>
          </w:p>
        </w:tc>
        <w:tc>
          <w:tcPr>
            <w:tcW w:w="1134" w:type="dxa"/>
            <w:gridSpan w:val="3"/>
            <w:tcBorders>
              <w:top w:val="nil"/>
              <w:left w:val="single" w:sz="4" w:space="0" w:color="000000"/>
              <w:bottom w:val="single" w:sz="4" w:space="0" w:color="000000"/>
              <w:right w:val="single" w:sz="4" w:space="0" w:color="000000"/>
            </w:tcBorders>
            <w:shd w:val="clear" w:color="auto" w:fill="auto"/>
            <w:vAlign w:val="center"/>
          </w:tcPr>
          <w:p w14:paraId="64CBF573" w14:textId="2019EA6E"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Unicode MS"/>
                <w:sz w:val="20"/>
                <w:szCs w:val="20"/>
                <w:lang w:eastAsia="en-US" w:bidi="pl-PL"/>
              </w:rPr>
              <w:t>b/d</w:t>
            </w:r>
          </w:p>
        </w:tc>
        <w:tc>
          <w:tcPr>
            <w:tcW w:w="1059" w:type="dxa"/>
            <w:gridSpan w:val="3"/>
            <w:tcBorders>
              <w:top w:val="nil"/>
              <w:left w:val="single" w:sz="4" w:space="0" w:color="000000"/>
              <w:bottom w:val="single" w:sz="4" w:space="0" w:color="000000"/>
              <w:right w:val="single" w:sz="4" w:space="0" w:color="000000"/>
            </w:tcBorders>
            <w:shd w:val="clear" w:color="auto" w:fill="auto"/>
            <w:vAlign w:val="center"/>
          </w:tcPr>
          <w:p w14:paraId="7F94278C" w14:textId="1D433496"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Unicode MS"/>
                <w:sz w:val="20"/>
                <w:szCs w:val="20"/>
                <w:lang w:eastAsia="en-US" w:bidi="pl-PL"/>
              </w:rPr>
              <w:t>b/d</w:t>
            </w:r>
          </w:p>
        </w:tc>
        <w:tc>
          <w:tcPr>
            <w:tcW w:w="1639" w:type="dxa"/>
            <w:gridSpan w:val="3"/>
            <w:tcBorders>
              <w:top w:val="nil"/>
              <w:left w:val="single" w:sz="4" w:space="0" w:color="000000"/>
              <w:bottom w:val="single" w:sz="4" w:space="0" w:color="000000"/>
              <w:right w:val="single" w:sz="4" w:space="0" w:color="000000"/>
            </w:tcBorders>
            <w:shd w:val="clear" w:color="auto" w:fill="auto"/>
            <w:vAlign w:val="center"/>
          </w:tcPr>
          <w:p w14:paraId="71BE1FD7" w14:textId="364521EE"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Unicode MS"/>
                <w:sz w:val="20"/>
                <w:szCs w:val="20"/>
                <w:lang w:eastAsia="en-US" w:bidi="pl-PL"/>
              </w:rPr>
              <w:t>b/d</w:t>
            </w:r>
          </w:p>
        </w:tc>
      </w:tr>
      <w:tr w:rsidR="003B73CE" w:rsidRPr="00B822EF" w14:paraId="2CED5CC5"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278310" w14:textId="77777777" w:rsidR="003B73CE" w:rsidRPr="004C6FAF" w:rsidRDefault="003B73CE" w:rsidP="00AF5C6C">
            <w:pPr>
              <w:pStyle w:val="Akapitzlist"/>
              <w:numPr>
                <w:ilvl w:val="0"/>
                <w:numId w:val="102"/>
              </w:numPr>
              <w:spacing w:line="254" w:lineRule="auto"/>
              <w:jc w:val="center"/>
              <w:rPr>
                <w:rFonts w:eastAsia="Arial Unicode MS" w:cs="Arial"/>
                <w:sz w:val="18"/>
                <w:szCs w:val="18"/>
                <w:lang w:eastAsia="en-US" w:bidi="pl-PL"/>
              </w:rPr>
            </w:pPr>
          </w:p>
        </w:tc>
        <w:tc>
          <w:tcPr>
            <w:tcW w:w="3256" w:type="dxa"/>
            <w:gridSpan w:val="2"/>
            <w:tcBorders>
              <w:top w:val="nil"/>
              <w:left w:val="single" w:sz="4" w:space="0" w:color="000000"/>
              <w:bottom w:val="single" w:sz="4" w:space="0" w:color="000000"/>
              <w:right w:val="single" w:sz="4" w:space="0" w:color="000000"/>
            </w:tcBorders>
            <w:shd w:val="clear" w:color="auto" w:fill="auto"/>
            <w:vAlign w:val="center"/>
          </w:tcPr>
          <w:p w14:paraId="16DBE424" w14:textId="7AA4E42B" w:rsidR="003B73CE" w:rsidRPr="003B73CE" w:rsidRDefault="003B73CE" w:rsidP="004061BA">
            <w:pPr>
              <w:spacing w:line="254" w:lineRule="auto"/>
              <w:ind w:left="140"/>
              <w:jc w:val="center"/>
              <w:rPr>
                <w:rFonts w:eastAsia="Arial Unicode MS" w:cs="Arial"/>
                <w:sz w:val="18"/>
                <w:szCs w:val="18"/>
                <w:lang w:eastAsia="en-US" w:bidi="pl-PL"/>
              </w:rPr>
            </w:pPr>
            <w:r w:rsidRPr="003B73CE">
              <w:rPr>
                <w:rFonts w:eastAsia="Arial Unicode MS" w:cs="Arial"/>
                <w:sz w:val="18"/>
                <w:szCs w:val="18"/>
                <w:lang w:eastAsia="en-US" w:bidi="pl-PL"/>
              </w:rPr>
              <w:t>Masa wprowadzonego do obrotu sprzętu elektrycznego i elektronicznego przeznaczonego dla użytkowników innych niż gospodarstw domowe</w:t>
            </w:r>
          </w:p>
        </w:tc>
        <w:tc>
          <w:tcPr>
            <w:tcW w:w="1134" w:type="dxa"/>
            <w:gridSpan w:val="2"/>
            <w:tcBorders>
              <w:top w:val="nil"/>
              <w:left w:val="single" w:sz="4" w:space="0" w:color="000000"/>
              <w:bottom w:val="single" w:sz="4" w:space="0" w:color="000000"/>
              <w:right w:val="single" w:sz="4" w:space="0" w:color="000000"/>
            </w:tcBorders>
            <w:shd w:val="clear" w:color="auto" w:fill="auto"/>
            <w:vAlign w:val="center"/>
          </w:tcPr>
          <w:p w14:paraId="0CCBFF11" w14:textId="0B097C77"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w:sz w:val="18"/>
                <w:szCs w:val="18"/>
                <w:lang w:eastAsia="en-US" w:bidi="pl-PL"/>
              </w:rPr>
              <w:t>Mg</w:t>
            </w:r>
          </w:p>
        </w:tc>
        <w:tc>
          <w:tcPr>
            <w:tcW w:w="1134" w:type="dxa"/>
            <w:gridSpan w:val="3"/>
            <w:tcBorders>
              <w:top w:val="nil"/>
              <w:left w:val="single" w:sz="4" w:space="0" w:color="000000"/>
              <w:bottom w:val="single" w:sz="4" w:space="0" w:color="000000"/>
              <w:right w:val="single" w:sz="4" w:space="0" w:color="000000"/>
            </w:tcBorders>
            <w:shd w:val="clear" w:color="auto" w:fill="auto"/>
            <w:vAlign w:val="center"/>
          </w:tcPr>
          <w:p w14:paraId="0904D551" w14:textId="15336D39"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Unicode MS"/>
                <w:sz w:val="20"/>
                <w:szCs w:val="20"/>
                <w:lang w:eastAsia="en-US" w:bidi="pl-PL"/>
              </w:rPr>
              <w:t>b/d</w:t>
            </w:r>
          </w:p>
        </w:tc>
        <w:tc>
          <w:tcPr>
            <w:tcW w:w="1059" w:type="dxa"/>
            <w:gridSpan w:val="3"/>
            <w:tcBorders>
              <w:top w:val="nil"/>
              <w:left w:val="single" w:sz="4" w:space="0" w:color="000000"/>
              <w:bottom w:val="single" w:sz="4" w:space="0" w:color="000000"/>
              <w:right w:val="single" w:sz="4" w:space="0" w:color="000000"/>
            </w:tcBorders>
            <w:shd w:val="clear" w:color="auto" w:fill="auto"/>
            <w:vAlign w:val="center"/>
          </w:tcPr>
          <w:p w14:paraId="1978495D" w14:textId="70F1DB4D"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Unicode MS"/>
                <w:sz w:val="20"/>
                <w:szCs w:val="20"/>
                <w:lang w:eastAsia="en-US" w:bidi="pl-PL"/>
              </w:rPr>
              <w:t>b/d</w:t>
            </w:r>
          </w:p>
        </w:tc>
        <w:tc>
          <w:tcPr>
            <w:tcW w:w="1639" w:type="dxa"/>
            <w:gridSpan w:val="3"/>
            <w:tcBorders>
              <w:top w:val="nil"/>
              <w:left w:val="single" w:sz="4" w:space="0" w:color="000000"/>
              <w:bottom w:val="single" w:sz="4" w:space="0" w:color="000000"/>
              <w:right w:val="single" w:sz="4" w:space="0" w:color="000000"/>
            </w:tcBorders>
            <w:shd w:val="clear" w:color="auto" w:fill="auto"/>
            <w:vAlign w:val="center"/>
          </w:tcPr>
          <w:p w14:paraId="36A32C75" w14:textId="097710A3" w:rsidR="003B73CE" w:rsidRPr="003B73CE" w:rsidRDefault="003B73CE" w:rsidP="003B73CE">
            <w:pPr>
              <w:spacing w:line="254" w:lineRule="auto"/>
              <w:ind w:left="357" w:hanging="357"/>
              <w:jc w:val="center"/>
              <w:rPr>
                <w:rFonts w:eastAsia="Arial Unicode MS" w:cs="Arial"/>
                <w:sz w:val="18"/>
                <w:szCs w:val="18"/>
                <w:lang w:eastAsia="en-US" w:bidi="pl-PL"/>
              </w:rPr>
            </w:pPr>
            <w:r w:rsidRPr="003B73CE">
              <w:rPr>
                <w:rFonts w:eastAsia="Arial Unicode MS" w:cs="Arial Unicode MS"/>
                <w:sz w:val="20"/>
                <w:szCs w:val="20"/>
                <w:lang w:eastAsia="en-US" w:bidi="pl-PL"/>
              </w:rPr>
              <w:t>b/d</w:t>
            </w:r>
          </w:p>
        </w:tc>
      </w:tr>
      <w:tr w:rsidR="00966B72" w:rsidRPr="00966B72" w14:paraId="382E8F62" w14:textId="77777777" w:rsidTr="00AA00A3">
        <w:trPr>
          <w:gridAfter w:val="2"/>
          <w:wAfter w:w="42" w:type="dxa"/>
          <w:trHeight w:val="255"/>
          <w:jc w:val="center"/>
        </w:trPr>
        <w:tc>
          <w:tcPr>
            <w:tcW w:w="846" w:type="dxa"/>
            <w:vMerge w:val="restart"/>
            <w:tcBorders>
              <w:top w:val="nil"/>
              <w:left w:val="single" w:sz="4" w:space="0" w:color="000000"/>
              <w:right w:val="single" w:sz="4" w:space="0" w:color="000000"/>
            </w:tcBorders>
            <w:shd w:val="clear" w:color="auto" w:fill="auto"/>
            <w:tcMar>
              <w:top w:w="0" w:type="dxa"/>
              <w:left w:w="70" w:type="dxa"/>
              <w:bottom w:w="0" w:type="dxa"/>
              <w:right w:w="70" w:type="dxa"/>
            </w:tcMar>
            <w:vAlign w:val="center"/>
          </w:tcPr>
          <w:p w14:paraId="27484B9F" w14:textId="77777777" w:rsidR="00966B72" w:rsidRPr="004C6FAF" w:rsidRDefault="00966B72" w:rsidP="00AF5C6C">
            <w:pPr>
              <w:pStyle w:val="Akapitzlist"/>
              <w:widowControl w:val="0"/>
              <w:numPr>
                <w:ilvl w:val="0"/>
                <w:numId w:val="102"/>
              </w:numPr>
              <w:spacing w:line="254" w:lineRule="auto"/>
              <w:ind w:right="57"/>
              <w:jc w:val="center"/>
              <w:rPr>
                <w:rFonts w:eastAsia="Arial Unicode MS" w:cs="Arial"/>
                <w:sz w:val="18"/>
                <w:szCs w:val="18"/>
                <w:lang w:eastAsia="en-US" w:bidi="pl-PL"/>
              </w:rPr>
            </w:pPr>
          </w:p>
        </w:tc>
        <w:tc>
          <w:tcPr>
            <w:tcW w:w="3205" w:type="dxa"/>
            <w:vMerge w:val="restart"/>
            <w:tcBorders>
              <w:top w:val="nil"/>
              <w:left w:val="single" w:sz="4" w:space="0" w:color="000000"/>
              <w:right w:val="single" w:sz="4" w:space="0" w:color="000000"/>
            </w:tcBorders>
            <w:shd w:val="clear" w:color="auto" w:fill="auto"/>
            <w:tcMar>
              <w:top w:w="0" w:type="dxa"/>
              <w:left w:w="70" w:type="dxa"/>
              <w:bottom w:w="0" w:type="dxa"/>
              <w:right w:w="70" w:type="dxa"/>
            </w:tcMar>
            <w:vAlign w:val="bottom"/>
          </w:tcPr>
          <w:p w14:paraId="1B89DD8B" w14:textId="0C1CF1C0" w:rsidR="00966B72" w:rsidRPr="00966B72" w:rsidRDefault="00966B72" w:rsidP="004061BA">
            <w:pPr>
              <w:widowControl w:val="0"/>
              <w:spacing w:line="254" w:lineRule="auto"/>
              <w:ind w:left="57" w:right="57"/>
              <w:jc w:val="center"/>
              <w:rPr>
                <w:rFonts w:cs="Arial"/>
                <w:sz w:val="18"/>
                <w:szCs w:val="18"/>
                <w:lang w:eastAsia="en-US"/>
              </w:rPr>
            </w:pPr>
            <w:r w:rsidRPr="00966B72">
              <w:rPr>
                <w:rFonts w:cs="Arial"/>
                <w:sz w:val="18"/>
                <w:szCs w:val="18"/>
                <w:lang w:eastAsia="en-US"/>
              </w:rPr>
              <w:t>Masa zebranego zużytego sprzętu elektrycznego i elektronicznego – ogółem</w:t>
            </w: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04DB9D" w14:textId="2CD7D391" w:rsidR="00966B72" w:rsidRPr="00966B72" w:rsidRDefault="00966B72" w:rsidP="00966B72">
            <w:pPr>
              <w:widowControl w:val="0"/>
              <w:spacing w:line="254" w:lineRule="auto"/>
              <w:ind w:left="57" w:right="57"/>
              <w:jc w:val="center"/>
              <w:rPr>
                <w:rFonts w:eastAsia="Arial Unicode MS" w:cs="Arial"/>
                <w:sz w:val="18"/>
                <w:szCs w:val="18"/>
                <w:lang w:eastAsia="en-US" w:bidi="pl-PL"/>
              </w:rPr>
            </w:pPr>
            <w:r w:rsidRPr="00966B72">
              <w:rPr>
                <w:rFonts w:eastAsia="Arial Unicode MS" w:cs="Arial"/>
                <w:sz w:val="18"/>
                <w:szCs w:val="18"/>
                <w:lang w:eastAsia="en-US" w:bidi="pl-PL"/>
              </w:rPr>
              <w:t>tyś. Mg</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C69DFC4" w14:textId="783F2540" w:rsidR="00966B72" w:rsidRPr="00966B72" w:rsidRDefault="00966B72" w:rsidP="00966B72">
            <w:pPr>
              <w:spacing w:line="254" w:lineRule="auto"/>
              <w:ind w:left="357" w:hanging="357"/>
              <w:jc w:val="center"/>
              <w:rPr>
                <w:rFonts w:cs="Arial"/>
                <w:sz w:val="18"/>
                <w:szCs w:val="18"/>
                <w:lang w:eastAsia="en-US"/>
              </w:rPr>
            </w:pPr>
            <w:r w:rsidRPr="00966B72">
              <w:rPr>
                <w:sz w:val="20"/>
                <w:szCs w:val="20"/>
                <w:lang w:eastAsia="en-US"/>
              </w:rPr>
              <w:t>2,15</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BA31DA" w14:textId="71402031" w:rsidR="00966B72" w:rsidRPr="00966B72" w:rsidRDefault="00966B72" w:rsidP="00966B72">
            <w:pPr>
              <w:spacing w:line="254" w:lineRule="auto"/>
              <w:ind w:left="357" w:hanging="357"/>
              <w:jc w:val="center"/>
              <w:rPr>
                <w:rFonts w:cs="Arial"/>
                <w:sz w:val="18"/>
                <w:szCs w:val="18"/>
                <w:lang w:eastAsia="en-US"/>
              </w:rPr>
            </w:pPr>
            <w:r w:rsidRPr="00966B72">
              <w:rPr>
                <w:sz w:val="20"/>
                <w:szCs w:val="20"/>
                <w:lang w:eastAsia="en-US"/>
              </w:rPr>
              <w:t>2,29</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175542" w14:textId="5EF9E134" w:rsidR="00966B72" w:rsidRPr="00966B72" w:rsidRDefault="00966B72" w:rsidP="00966B72">
            <w:pPr>
              <w:spacing w:line="254" w:lineRule="auto"/>
              <w:ind w:left="357" w:hanging="357"/>
              <w:jc w:val="center"/>
              <w:rPr>
                <w:rFonts w:cs="Arial"/>
                <w:sz w:val="18"/>
                <w:szCs w:val="18"/>
                <w:lang w:eastAsia="en-US"/>
              </w:rPr>
            </w:pPr>
            <w:r w:rsidRPr="00966B72">
              <w:rPr>
                <w:rFonts w:cs="Arial"/>
                <w:sz w:val="20"/>
                <w:szCs w:val="20"/>
                <w:lang w:eastAsia="en-US"/>
              </w:rPr>
              <w:t>10,2</w:t>
            </w:r>
            <w:r w:rsidR="004061BA">
              <w:rPr>
                <w:rFonts w:cs="Arial"/>
                <w:sz w:val="20"/>
                <w:szCs w:val="20"/>
                <w:lang w:eastAsia="en-US"/>
              </w:rPr>
              <w:t>2</w:t>
            </w:r>
          </w:p>
        </w:tc>
      </w:tr>
      <w:tr w:rsidR="00966B72" w:rsidRPr="00966B72" w14:paraId="07075D8F" w14:textId="77777777" w:rsidTr="00AA00A3">
        <w:trPr>
          <w:gridAfter w:val="2"/>
          <w:wAfter w:w="42" w:type="dxa"/>
          <w:trHeight w:val="255"/>
          <w:jc w:val="center"/>
        </w:trPr>
        <w:tc>
          <w:tcPr>
            <w:tcW w:w="846"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334187" w14:textId="77777777" w:rsidR="00966B72" w:rsidRPr="004C6FAF" w:rsidRDefault="00966B72" w:rsidP="00AF5C6C">
            <w:pPr>
              <w:pStyle w:val="Akapitzlist"/>
              <w:widowControl w:val="0"/>
              <w:numPr>
                <w:ilvl w:val="0"/>
                <w:numId w:val="102"/>
              </w:numPr>
              <w:spacing w:line="254" w:lineRule="auto"/>
              <w:ind w:right="57"/>
              <w:jc w:val="center"/>
              <w:rPr>
                <w:rFonts w:eastAsia="Arial Unicode MS" w:cs="Arial"/>
                <w:sz w:val="18"/>
                <w:szCs w:val="18"/>
                <w:lang w:eastAsia="en-US" w:bidi="pl-PL"/>
              </w:rPr>
            </w:pPr>
          </w:p>
        </w:tc>
        <w:tc>
          <w:tcPr>
            <w:tcW w:w="3205"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F65C271" w14:textId="77777777" w:rsidR="00966B72" w:rsidRPr="00966B72" w:rsidRDefault="00966B72" w:rsidP="00966B72">
            <w:pPr>
              <w:widowControl w:val="0"/>
              <w:spacing w:line="254" w:lineRule="auto"/>
              <w:ind w:left="57" w:right="57"/>
              <w:rPr>
                <w:rFonts w:cs="Arial"/>
                <w:sz w:val="18"/>
                <w:szCs w:val="18"/>
                <w:lang w:eastAsia="en-US"/>
              </w:rPr>
            </w:pP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E14031" w14:textId="62F7C1DE" w:rsidR="00966B72" w:rsidRPr="00966B72" w:rsidRDefault="00966B72" w:rsidP="00966B72">
            <w:pPr>
              <w:widowControl w:val="0"/>
              <w:spacing w:line="254" w:lineRule="auto"/>
              <w:ind w:left="57" w:right="57"/>
              <w:jc w:val="center"/>
              <w:rPr>
                <w:rFonts w:eastAsia="Arial Unicode MS" w:cs="Arial"/>
                <w:sz w:val="18"/>
                <w:szCs w:val="18"/>
                <w:lang w:eastAsia="en-US" w:bidi="pl-PL"/>
              </w:rPr>
            </w:pPr>
            <w:r w:rsidRPr="00966B72">
              <w:rPr>
                <w:rFonts w:eastAsia="Arial Unicode MS" w:cs="Arial"/>
                <w:sz w:val="18"/>
                <w:szCs w:val="18"/>
                <w:lang w:eastAsia="en-US" w:bidi="pl-PL"/>
              </w:rPr>
              <w:t>Mg</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5687B29" w14:textId="433B9657" w:rsidR="00966B72" w:rsidRPr="00966B72" w:rsidRDefault="00966B72" w:rsidP="004061BA">
            <w:pPr>
              <w:spacing w:line="254" w:lineRule="auto"/>
              <w:ind w:left="130" w:hanging="130"/>
              <w:jc w:val="center"/>
              <w:rPr>
                <w:rFonts w:cs="Arial"/>
                <w:sz w:val="18"/>
                <w:szCs w:val="18"/>
                <w:lang w:eastAsia="en-US"/>
              </w:rPr>
            </w:pPr>
            <w:r w:rsidRPr="00966B72">
              <w:rPr>
                <w:sz w:val="20"/>
                <w:szCs w:val="20"/>
                <w:lang w:eastAsia="en-US"/>
              </w:rPr>
              <w:t>2</w:t>
            </w:r>
            <w:r w:rsidR="004061BA">
              <w:rPr>
                <w:sz w:val="20"/>
                <w:szCs w:val="20"/>
                <w:lang w:eastAsia="en-US"/>
              </w:rPr>
              <w:t xml:space="preserve"> </w:t>
            </w:r>
            <w:r w:rsidRPr="00966B72">
              <w:rPr>
                <w:sz w:val="20"/>
                <w:szCs w:val="20"/>
                <w:lang w:eastAsia="en-US"/>
              </w:rPr>
              <w:t>150,</w:t>
            </w:r>
            <w:r w:rsidR="004061BA">
              <w:rPr>
                <w:sz w:val="20"/>
                <w:szCs w:val="20"/>
                <w:lang w:eastAsia="en-US"/>
              </w:rPr>
              <w:t>70</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4981D4" w14:textId="25B3C100" w:rsidR="00966B72" w:rsidRPr="00966B72" w:rsidRDefault="00966B72" w:rsidP="004061BA">
            <w:pPr>
              <w:spacing w:line="254" w:lineRule="auto"/>
              <w:ind w:left="130" w:hanging="130"/>
              <w:jc w:val="center"/>
              <w:rPr>
                <w:rFonts w:cs="Arial"/>
                <w:sz w:val="18"/>
                <w:szCs w:val="18"/>
                <w:lang w:eastAsia="en-US"/>
              </w:rPr>
            </w:pPr>
            <w:r w:rsidRPr="00966B72">
              <w:rPr>
                <w:sz w:val="20"/>
                <w:szCs w:val="20"/>
                <w:lang w:eastAsia="en-US"/>
              </w:rPr>
              <w:t>2</w:t>
            </w:r>
            <w:r w:rsidR="004061BA">
              <w:rPr>
                <w:sz w:val="20"/>
                <w:szCs w:val="20"/>
                <w:lang w:eastAsia="en-US"/>
              </w:rPr>
              <w:t xml:space="preserve"> </w:t>
            </w:r>
            <w:r w:rsidRPr="00966B72">
              <w:rPr>
                <w:sz w:val="20"/>
                <w:szCs w:val="20"/>
                <w:lang w:eastAsia="en-US"/>
              </w:rPr>
              <w:t>298,83</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0662C0" w14:textId="472D08B4" w:rsidR="00966B72" w:rsidRPr="00966B72" w:rsidRDefault="00966B72" w:rsidP="004061BA">
            <w:pPr>
              <w:spacing w:line="254" w:lineRule="auto"/>
              <w:ind w:left="130" w:hanging="130"/>
              <w:jc w:val="center"/>
              <w:rPr>
                <w:rFonts w:cs="Arial"/>
                <w:sz w:val="18"/>
                <w:szCs w:val="18"/>
                <w:lang w:eastAsia="en-US"/>
              </w:rPr>
            </w:pPr>
            <w:r w:rsidRPr="00966B72">
              <w:rPr>
                <w:rFonts w:cs="Arial"/>
                <w:sz w:val="20"/>
                <w:szCs w:val="20"/>
                <w:lang w:eastAsia="en-US"/>
              </w:rPr>
              <w:t>10</w:t>
            </w:r>
            <w:r w:rsidR="004061BA">
              <w:rPr>
                <w:rFonts w:cs="Arial"/>
                <w:sz w:val="20"/>
                <w:szCs w:val="20"/>
                <w:lang w:eastAsia="en-US"/>
              </w:rPr>
              <w:t xml:space="preserve"> </w:t>
            </w:r>
            <w:r w:rsidRPr="00966B72">
              <w:rPr>
                <w:rFonts w:cs="Arial"/>
                <w:sz w:val="20"/>
                <w:szCs w:val="20"/>
                <w:lang w:eastAsia="en-US"/>
              </w:rPr>
              <w:t>218,1</w:t>
            </w:r>
            <w:r w:rsidR="004061BA">
              <w:rPr>
                <w:rFonts w:cs="Arial"/>
                <w:sz w:val="20"/>
                <w:szCs w:val="20"/>
                <w:lang w:eastAsia="en-US"/>
              </w:rPr>
              <w:t>6</w:t>
            </w:r>
          </w:p>
        </w:tc>
      </w:tr>
      <w:tr w:rsidR="00966B72" w:rsidRPr="00966B72" w14:paraId="7A128942" w14:textId="77777777" w:rsidTr="00AA00A3">
        <w:trPr>
          <w:gridAfter w:val="2"/>
          <w:wAfter w:w="42" w:type="dxa"/>
          <w:trHeight w:val="255"/>
          <w:jc w:val="center"/>
        </w:trPr>
        <w:tc>
          <w:tcPr>
            <w:tcW w:w="846" w:type="dxa"/>
            <w:vMerge w:val="restart"/>
            <w:tcBorders>
              <w:top w:val="nil"/>
              <w:left w:val="single" w:sz="4" w:space="0" w:color="000000"/>
              <w:right w:val="single" w:sz="4" w:space="0" w:color="000000"/>
            </w:tcBorders>
            <w:shd w:val="clear" w:color="auto" w:fill="auto"/>
            <w:tcMar>
              <w:top w:w="0" w:type="dxa"/>
              <w:left w:w="70" w:type="dxa"/>
              <w:bottom w:w="0" w:type="dxa"/>
              <w:right w:w="70" w:type="dxa"/>
            </w:tcMar>
            <w:vAlign w:val="center"/>
          </w:tcPr>
          <w:p w14:paraId="045A89F1" w14:textId="77777777" w:rsidR="00966B72" w:rsidRPr="004C6FAF" w:rsidRDefault="00966B72" w:rsidP="00AF5C6C">
            <w:pPr>
              <w:pStyle w:val="Akapitzlist"/>
              <w:widowControl w:val="0"/>
              <w:numPr>
                <w:ilvl w:val="0"/>
                <w:numId w:val="102"/>
              </w:numPr>
              <w:spacing w:line="254" w:lineRule="auto"/>
              <w:ind w:right="57"/>
              <w:jc w:val="center"/>
              <w:rPr>
                <w:rFonts w:eastAsia="Arial Unicode MS" w:cs="Arial"/>
                <w:sz w:val="18"/>
                <w:szCs w:val="18"/>
                <w:lang w:eastAsia="en-US" w:bidi="pl-PL"/>
              </w:rPr>
            </w:pPr>
          </w:p>
        </w:tc>
        <w:tc>
          <w:tcPr>
            <w:tcW w:w="3205" w:type="dxa"/>
            <w:vMerge w:val="restart"/>
            <w:tcBorders>
              <w:top w:val="nil"/>
              <w:left w:val="single" w:sz="4" w:space="0" w:color="000000"/>
              <w:right w:val="single" w:sz="4" w:space="0" w:color="000000"/>
            </w:tcBorders>
            <w:shd w:val="clear" w:color="auto" w:fill="auto"/>
            <w:tcMar>
              <w:top w:w="0" w:type="dxa"/>
              <w:left w:w="70" w:type="dxa"/>
              <w:bottom w:w="0" w:type="dxa"/>
              <w:right w:w="70" w:type="dxa"/>
            </w:tcMar>
            <w:vAlign w:val="bottom"/>
          </w:tcPr>
          <w:p w14:paraId="206A8ACA" w14:textId="108B1B85" w:rsidR="00966B72" w:rsidRPr="00966B72" w:rsidRDefault="00966B72" w:rsidP="004061BA">
            <w:pPr>
              <w:widowControl w:val="0"/>
              <w:spacing w:line="254" w:lineRule="auto"/>
              <w:ind w:left="57" w:right="57"/>
              <w:jc w:val="center"/>
              <w:rPr>
                <w:rFonts w:cs="Arial"/>
                <w:sz w:val="18"/>
                <w:szCs w:val="18"/>
                <w:lang w:eastAsia="en-US"/>
              </w:rPr>
            </w:pPr>
            <w:r w:rsidRPr="00966B72">
              <w:rPr>
                <w:rFonts w:cs="Arial"/>
                <w:sz w:val="18"/>
                <w:szCs w:val="18"/>
                <w:lang w:eastAsia="en-US"/>
              </w:rPr>
              <w:t xml:space="preserve">Masa zebranego zużytego sprzętu elektrycznego i elektronicznego </w:t>
            </w:r>
            <w:r w:rsidR="004061BA">
              <w:rPr>
                <w:rFonts w:cs="Arial"/>
                <w:sz w:val="18"/>
                <w:szCs w:val="18"/>
                <w:lang w:eastAsia="en-US"/>
              </w:rPr>
              <w:br/>
            </w:r>
            <w:r w:rsidRPr="00966B72">
              <w:rPr>
                <w:rFonts w:cs="Arial"/>
                <w:sz w:val="18"/>
                <w:szCs w:val="18"/>
                <w:lang w:eastAsia="en-US"/>
              </w:rPr>
              <w:t>z gospodarstw domowych</w:t>
            </w: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5B2F9D" w14:textId="521C10B9" w:rsidR="00966B72" w:rsidRPr="00966B72" w:rsidRDefault="00966B72" w:rsidP="00966B72">
            <w:pPr>
              <w:widowControl w:val="0"/>
              <w:spacing w:line="254" w:lineRule="auto"/>
              <w:ind w:left="57" w:right="57"/>
              <w:jc w:val="center"/>
              <w:rPr>
                <w:rFonts w:eastAsia="Arial Unicode MS" w:cs="Arial"/>
                <w:sz w:val="18"/>
                <w:szCs w:val="18"/>
                <w:lang w:eastAsia="en-US" w:bidi="pl-PL"/>
              </w:rPr>
            </w:pPr>
            <w:r w:rsidRPr="00966B72">
              <w:rPr>
                <w:rFonts w:eastAsia="Arial Unicode MS" w:cs="Arial"/>
                <w:sz w:val="18"/>
                <w:szCs w:val="18"/>
                <w:lang w:eastAsia="en-US" w:bidi="pl-PL"/>
              </w:rPr>
              <w:t>tyś. Mg</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F3E77C5" w14:textId="451E0EDA" w:rsidR="00966B72" w:rsidRPr="00966B72" w:rsidRDefault="00966B72" w:rsidP="00966B72">
            <w:pPr>
              <w:spacing w:line="254" w:lineRule="auto"/>
              <w:ind w:left="357" w:hanging="357"/>
              <w:jc w:val="center"/>
              <w:rPr>
                <w:rFonts w:cs="Arial"/>
                <w:sz w:val="18"/>
                <w:szCs w:val="18"/>
                <w:lang w:eastAsia="en-US"/>
              </w:rPr>
            </w:pPr>
            <w:r w:rsidRPr="00966B72">
              <w:rPr>
                <w:rFonts w:eastAsia="Arial Unicode MS" w:cs="Arial Unicode MS"/>
                <w:sz w:val="20"/>
                <w:szCs w:val="20"/>
                <w:lang w:eastAsia="en-US" w:bidi="pl-PL"/>
              </w:rPr>
              <w:t>b/d</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85A352" w14:textId="2D2CADD8" w:rsidR="00966B72" w:rsidRPr="00966B72" w:rsidRDefault="00966B72" w:rsidP="00966B72">
            <w:pPr>
              <w:spacing w:line="254" w:lineRule="auto"/>
              <w:ind w:left="357" w:hanging="357"/>
              <w:jc w:val="center"/>
              <w:rPr>
                <w:rFonts w:cs="Arial"/>
                <w:sz w:val="18"/>
                <w:szCs w:val="18"/>
                <w:lang w:eastAsia="en-US"/>
              </w:rPr>
            </w:pPr>
            <w:r w:rsidRPr="00966B72">
              <w:rPr>
                <w:rFonts w:eastAsia="Arial Unicode MS" w:cs="Arial Unicode MS"/>
                <w:sz w:val="20"/>
                <w:szCs w:val="20"/>
                <w:lang w:eastAsia="en-US" w:bidi="pl-PL"/>
              </w:rPr>
              <w:t>b/d</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D76A38" w14:textId="2615F97C" w:rsidR="00966B72" w:rsidRPr="00966B72" w:rsidRDefault="00966B72" w:rsidP="00966B72">
            <w:pPr>
              <w:spacing w:line="254" w:lineRule="auto"/>
              <w:ind w:left="357" w:hanging="357"/>
              <w:jc w:val="center"/>
              <w:rPr>
                <w:rFonts w:cs="Arial"/>
                <w:sz w:val="18"/>
                <w:szCs w:val="18"/>
                <w:lang w:eastAsia="en-US"/>
              </w:rPr>
            </w:pPr>
            <w:r w:rsidRPr="00966B72">
              <w:rPr>
                <w:rFonts w:eastAsia="Arial Unicode MS" w:cs="Arial Unicode MS"/>
                <w:sz w:val="20"/>
                <w:szCs w:val="20"/>
                <w:lang w:eastAsia="en-US" w:bidi="pl-PL"/>
              </w:rPr>
              <w:t>b/d</w:t>
            </w:r>
          </w:p>
        </w:tc>
      </w:tr>
      <w:tr w:rsidR="00966B72" w:rsidRPr="00966B72" w14:paraId="28F5BBC9" w14:textId="77777777" w:rsidTr="00AA00A3">
        <w:trPr>
          <w:gridAfter w:val="2"/>
          <w:wAfter w:w="42" w:type="dxa"/>
          <w:trHeight w:val="255"/>
          <w:jc w:val="center"/>
        </w:trPr>
        <w:tc>
          <w:tcPr>
            <w:tcW w:w="846"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5F7C9E" w14:textId="77777777" w:rsidR="00966B72" w:rsidRPr="004C6FAF" w:rsidRDefault="00966B72" w:rsidP="00AF5C6C">
            <w:pPr>
              <w:pStyle w:val="Akapitzlist"/>
              <w:widowControl w:val="0"/>
              <w:numPr>
                <w:ilvl w:val="0"/>
                <w:numId w:val="102"/>
              </w:numPr>
              <w:spacing w:line="254" w:lineRule="auto"/>
              <w:ind w:right="57"/>
              <w:jc w:val="center"/>
              <w:rPr>
                <w:rFonts w:eastAsia="Arial Unicode MS" w:cs="Arial"/>
                <w:sz w:val="18"/>
                <w:szCs w:val="18"/>
                <w:lang w:eastAsia="en-US" w:bidi="pl-PL"/>
              </w:rPr>
            </w:pPr>
          </w:p>
        </w:tc>
        <w:tc>
          <w:tcPr>
            <w:tcW w:w="3205"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13C9C9B" w14:textId="77777777" w:rsidR="00966B72" w:rsidRPr="00966B72" w:rsidRDefault="00966B72" w:rsidP="004061BA">
            <w:pPr>
              <w:widowControl w:val="0"/>
              <w:spacing w:line="254" w:lineRule="auto"/>
              <w:ind w:left="57" w:right="57"/>
              <w:jc w:val="center"/>
              <w:rPr>
                <w:rFonts w:cs="Arial"/>
                <w:sz w:val="18"/>
                <w:szCs w:val="18"/>
                <w:lang w:eastAsia="en-US"/>
              </w:rPr>
            </w:pP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50ACAA" w14:textId="2407E38D" w:rsidR="00966B72" w:rsidRPr="00966B72" w:rsidRDefault="00966B72" w:rsidP="00966B72">
            <w:pPr>
              <w:widowControl w:val="0"/>
              <w:spacing w:line="254" w:lineRule="auto"/>
              <w:ind w:left="57" w:right="57"/>
              <w:jc w:val="center"/>
              <w:rPr>
                <w:rFonts w:eastAsia="Arial Unicode MS" w:cs="Arial"/>
                <w:sz w:val="18"/>
                <w:szCs w:val="18"/>
                <w:lang w:eastAsia="en-US" w:bidi="pl-PL"/>
              </w:rPr>
            </w:pPr>
            <w:r w:rsidRPr="00966B72">
              <w:rPr>
                <w:rFonts w:eastAsia="Arial Unicode MS" w:cs="Arial"/>
                <w:sz w:val="18"/>
                <w:szCs w:val="18"/>
                <w:lang w:eastAsia="en-US" w:bidi="pl-PL"/>
              </w:rPr>
              <w:t>Mg</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AFCE51A" w14:textId="3410BE7F" w:rsidR="00966B72" w:rsidRPr="00966B72" w:rsidRDefault="00966B72" w:rsidP="00966B72">
            <w:pPr>
              <w:spacing w:line="254" w:lineRule="auto"/>
              <w:ind w:left="357" w:hanging="357"/>
              <w:jc w:val="center"/>
              <w:rPr>
                <w:rFonts w:cs="Arial"/>
                <w:sz w:val="18"/>
                <w:szCs w:val="18"/>
                <w:lang w:eastAsia="en-US"/>
              </w:rPr>
            </w:pPr>
            <w:r w:rsidRPr="00966B72">
              <w:rPr>
                <w:rFonts w:eastAsia="Arial Unicode MS" w:cs="Arial Unicode MS"/>
                <w:sz w:val="20"/>
                <w:szCs w:val="20"/>
                <w:lang w:eastAsia="en-US" w:bidi="pl-PL"/>
              </w:rPr>
              <w:t>b/d</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EDED23" w14:textId="0168EDAD" w:rsidR="00966B72" w:rsidRPr="00966B72" w:rsidRDefault="00966B72" w:rsidP="00966B72">
            <w:pPr>
              <w:spacing w:line="254" w:lineRule="auto"/>
              <w:ind w:left="357" w:hanging="357"/>
              <w:jc w:val="center"/>
              <w:rPr>
                <w:rFonts w:cs="Arial"/>
                <w:sz w:val="18"/>
                <w:szCs w:val="18"/>
                <w:lang w:eastAsia="en-US"/>
              </w:rPr>
            </w:pPr>
            <w:r w:rsidRPr="00966B72">
              <w:rPr>
                <w:rFonts w:eastAsia="Arial Unicode MS" w:cs="Arial Unicode MS"/>
                <w:sz w:val="20"/>
                <w:szCs w:val="20"/>
                <w:lang w:eastAsia="en-US" w:bidi="pl-PL"/>
              </w:rPr>
              <w:t>b/d</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AF37A0" w14:textId="3172A9AA" w:rsidR="00966B72" w:rsidRPr="00966B72" w:rsidRDefault="00966B72" w:rsidP="00966B72">
            <w:pPr>
              <w:spacing w:line="254" w:lineRule="auto"/>
              <w:ind w:left="357" w:hanging="357"/>
              <w:jc w:val="center"/>
              <w:rPr>
                <w:rFonts w:cs="Arial"/>
                <w:sz w:val="18"/>
                <w:szCs w:val="18"/>
                <w:lang w:eastAsia="en-US"/>
              </w:rPr>
            </w:pPr>
            <w:r w:rsidRPr="00966B72">
              <w:rPr>
                <w:rFonts w:eastAsia="Arial Unicode MS" w:cs="Arial Unicode MS"/>
                <w:sz w:val="20"/>
                <w:szCs w:val="20"/>
                <w:lang w:eastAsia="en-US" w:bidi="pl-PL"/>
              </w:rPr>
              <w:t>b/d</w:t>
            </w:r>
          </w:p>
        </w:tc>
      </w:tr>
      <w:tr w:rsidR="00966B72" w:rsidRPr="00966B72" w14:paraId="0CE3FA34" w14:textId="77777777" w:rsidTr="00AA00A3">
        <w:trPr>
          <w:gridAfter w:val="2"/>
          <w:wAfter w:w="42" w:type="dxa"/>
          <w:trHeight w:val="255"/>
          <w:jc w:val="center"/>
        </w:trPr>
        <w:tc>
          <w:tcPr>
            <w:tcW w:w="84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B50645" w14:textId="77777777" w:rsidR="00966B72" w:rsidRPr="004C6FAF" w:rsidRDefault="00966B72" w:rsidP="00AF5C6C">
            <w:pPr>
              <w:pStyle w:val="Akapitzlist"/>
              <w:widowControl w:val="0"/>
              <w:numPr>
                <w:ilvl w:val="0"/>
                <w:numId w:val="102"/>
              </w:numPr>
              <w:spacing w:line="254" w:lineRule="auto"/>
              <w:ind w:right="57"/>
              <w:jc w:val="center"/>
              <w:rPr>
                <w:rFonts w:eastAsia="Arial Unicode MS" w:cs="Arial"/>
                <w:sz w:val="18"/>
                <w:szCs w:val="18"/>
                <w:lang w:eastAsia="en-US" w:bidi="pl-PL"/>
              </w:rPr>
            </w:pPr>
          </w:p>
        </w:tc>
        <w:tc>
          <w:tcPr>
            <w:tcW w:w="320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7BE7199" w14:textId="559A4802" w:rsidR="00966B72" w:rsidRPr="00966B72" w:rsidRDefault="00966B72" w:rsidP="004061BA">
            <w:pPr>
              <w:widowControl w:val="0"/>
              <w:spacing w:line="254" w:lineRule="auto"/>
              <w:ind w:left="57" w:right="57"/>
              <w:jc w:val="center"/>
              <w:rPr>
                <w:rFonts w:cs="Arial"/>
                <w:sz w:val="18"/>
                <w:szCs w:val="18"/>
                <w:lang w:eastAsia="en-US"/>
              </w:rPr>
            </w:pPr>
            <w:r w:rsidRPr="00966B72">
              <w:rPr>
                <w:rFonts w:cs="Arial"/>
                <w:sz w:val="18"/>
                <w:szCs w:val="18"/>
                <w:lang w:eastAsia="en-US"/>
              </w:rPr>
              <w:t>Masa zebranego zużytego sprzętu elektrycznego i elektronicznego pochodzącego od użytkowników innych niż gospodarstw domowe</w:t>
            </w: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18EBCC" w14:textId="36B58F69" w:rsidR="00966B72" w:rsidRPr="00966B72" w:rsidRDefault="00966B72" w:rsidP="00966B72">
            <w:pPr>
              <w:widowControl w:val="0"/>
              <w:spacing w:line="254" w:lineRule="auto"/>
              <w:ind w:left="57" w:right="57"/>
              <w:jc w:val="center"/>
              <w:rPr>
                <w:rFonts w:eastAsia="Arial Unicode MS" w:cs="Arial"/>
                <w:sz w:val="18"/>
                <w:szCs w:val="18"/>
                <w:lang w:eastAsia="en-US" w:bidi="pl-PL"/>
              </w:rPr>
            </w:pPr>
            <w:r w:rsidRPr="00966B72">
              <w:rPr>
                <w:rFonts w:eastAsia="Arial Unicode MS" w:cs="Arial"/>
                <w:sz w:val="18"/>
                <w:szCs w:val="18"/>
                <w:lang w:eastAsia="en-US" w:bidi="pl-PL"/>
              </w:rPr>
              <w:t>Mg</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71ADCA2" w14:textId="16E3B1DB" w:rsidR="00966B72" w:rsidRPr="00966B72" w:rsidRDefault="00966B72" w:rsidP="00966B72">
            <w:pPr>
              <w:spacing w:line="254" w:lineRule="auto"/>
              <w:ind w:left="357" w:hanging="357"/>
              <w:jc w:val="center"/>
              <w:rPr>
                <w:rFonts w:cs="Arial"/>
                <w:sz w:val="18"/>
                <w:szCs w:val="18"/>
                <w:lang w:eastAsia="en-US"/>
              </w:rPr>
            </w:pPr>
            <w:r w:rsidRPr="00966B72">
              <w:rPr>
                <w:rFonts w:eastAsia="Arial Unicode MS" w:cs="Arial Unicode MS"/>
                <w:sz w:val="20"/>
                <w:szCs w:val="20"/>
                <w:lang w:eastAsia="en-US" w:bidi="pl-PL"/>
              </w:rPr>
              <w:t>b/d</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8EFF6E" w14:textId="382AEE65" w:rsidR="00966B72" w:rsidRPr="00966B72" w:rsidRDefault="00966B72" w:rsidP="00966B72">
            <w:pPr>
              <w:spacing w:line="254" w:lineRule="auto"/>
              <w:ind w:left="357" w:hanging="357"/>
              <w:jc w:val="center"/>
              <w:rPr>
                <w:rFonts w:cs="Arial"/>
                <w:sz w:val="18"/>
                <w:szCs w:val="18"/>
                <w:lang w:eastAsia="en-US"/>
              </w:rPr>
            </w:pPr>
            <w:r w:rsidRPr="00966B72">
              <w:rPr>
                <w:rFonts w:eastAsia="Arial Unicode MS" w:cs="Arial Unicode MS"/>
                <w:sz w:val="20"/>
                <w:szCs w:val="20"/>
                <w:lang w:eastAsia="en-US" w:bidi="pl-PL"/>
              </w:rPr>
              <w:t>b/d</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E9EADD" w14:textId="620873FD" w:rsidR="00966B72" w:rsidRPr="00966B72" w:rsidRDefault="00966B72" w:rsidP="00966B72">
            <w:pPr>
              <w:spacing w:line="254" w:lineRule="auto"/>
              <w:ind w:left="357" w:hanging="357"/>
              <w:jc w:val="center"/>
              <w:rPr>
                <w:rFonts w:cs="Arial"/>
                <w:sz w:val="18"/>
                <w:szCs w:val="18"/>
                <w:lang w:eastAsia="en-US"/>
              </w:rPr>
            </w:pPr>
            <w:r w:rsidRPr="00966B72">
              <w:rPr>
                <w:rFonts w:eastAsia="Arial Unicode MS" w:cs="Arial Unicode MS"/>
                <w:sz w:val="20"/>
                <w:szCs w:val="20"/>
                <w:lang w:eastAsia="en-US" w:bidi="pl-PL"/>
              </w:rPr>
              <w:t>b/d</w:t>
            </w:r>
          </w:p>
        </w:tc>
      </w:tr>
      <w:tr w:rsidR="002E7236" w:rsidRPr="002E7236" w14:paraId="51071564"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4964C2" w14:textId="77777777" w:rsidR="002E7236" w:rsidRPr="004C6FAF" w:rsidRDefault="002E7236" w:rsidP="00AF5C6C">
            <w:pPr>
              <w:pStyle w:val="Akapitzlist"/>
              <w:widowControl w:val="0"/>
              <w:numPr>
                <w:ilvl w:val="0"/>
                <w:numId w:val="102"/>
              </w:numPr>
              <w:spacing w:line="254" w:lineRule="auto"/>
              <w:ind w:right="57"/>
              <w:jc w:val="center"/>
              <w:rPr>
                <w:rFonts w:eastAsia="Arial Unicode MS" w:cs="Arial"/>
                <w:sz w:val="18"/>
                <w:szCs w:val="18"/>
                <w:lang w:eastAsia="en-US" w:bidi="pl-PL"/>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CAB566B" w14:textId="43AB6E05" w:rsidR="002E7236" w:rsidRPr="002E7236" w:rsidRDefault="002E7236" w:rsidP="004061BA">
            <w:pPr>
              <w:widowControl w:val="0"/>
              <w:spacing w:line="254" w:lineRule="auto"/>
              <w:ind w:left="57" w:right="57"/>
              <w:jc w:val="center"/>
              <w:rPr>
                <w:rFonts w:cs="Arial"/>
                <w:sz w:val="18"/>
                <w:szCs w:val="18"/>
                <w:lang w:eastAsia="en-US"/>
              </w:rPr>
            </w:pPr>
            <w:r w:rsidRPr="002E7236">
              <w:rPr>
                <w:rFonts w:cs="Arial"/>
                <w:sz w:val="18"/>
                <w:szCs w:val="18"/>
                <w:lang w:eastAsia="en-US"/>
              </w:rPr>
              <w:t xml:space="preserve">Masa zebranego zużytego sprzętu elektrycznego i elektronicznego </w:t>
            </w:r>
            <w:r w:rsidR="004061BA">
              <w:rPr>
                <w:rFonts w:cs="Arial"/>
                <w:sz w:val="18"/>
                <w:szCs w:val="18"/>
                <w:lang w:eastAsia="en-US"/>
              </w:rPr>
              <w:br/>
            </w:r>
            <w:r w:rsidRPr="002E7236">
              <w:rPr>
                <w:rFonts w:cs="Arial"/>
                <w:sz w:val="18"/>
                <w:szCs w:val="18"/>
                <w:lang w:eastAsia="en-US"/>
              </w:rPr>
              <w:t xml:space="preserve">z gospodarstw domowych </w:t>
            </w:r>
            <w:r w:rsidR="004061BA">
              <w:rPr>
                <w:rFonts w:cs="Arial"/>
                <w:sz w:val="18"/>
                <w:szCs w:val="18"/>
                <w:lang w:eastAsia="en-US"/>
              </w:rPr>
              <w:br/>
            </w:r>
            <w:r w:rsidRPr="002E7236">
              <w:rPr>
                <w:rFonts w:cs="Arial"/>
                <w:sz w:val="18"/>
                <w:szCs w:val="18"/>
                <w:lang w:eastAsia="en-US"/>
              </w:rPr>
              <w:t>w przeliczeniu na statystycznego mieszkańca</w:t>
            </w: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1F2EF2" w14:textId="7985F096" w:rsidR="002E7236" w:rsidRPr="002E7236" w:rsidRDefault="002E7236" w:rsidP="002E7236">
            <w:pPr>
              <w:widowControl w:val="0"/>
              <w:spacing w:line="254" w:lineRule="auto"/>
              <w:ind w:left="57" w:right="57"/>
              <w:jc w:val="center"/>
              <w:rPr>
                <w:rFonts w:eastAsia="Arial Unicode MS" w:cs="Arial"/>
                <w:sz w:val="18"/>
                <w:szCs w:val="18"/>
                <w:lang w:eastAsia="en-US" w:bidi="pl-PL"/>
              </w:rPr>
            </w:pPr>
            <w:r w:rsidRPr="002E7236">
              <w:rPr>
                <w:rFonts w:eastAsia="Arial Unicode MS" w:cs="Arial"/>
                <w:sz w:val="18"/>
                <w:szCs w:val="18"/>
                <w:lang w:eastAsia="en-US" w:bidi="pl-PL"/>
              </w:rPr>
              <w:t>kg/m</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B58DF38" w14:textId="15CA7079" w:rsidR="002E7236" w:rsidRPr="002E7236" w:rsidRDefault="002E7236" w:rsidP="002E7236">
            <w:pPr>
              <w:spacing w:line="254" w:lineRule="auto"/>
              <w:ind w:left="357" w:hanging="357"/>
              <w:jc w:val="center"/>
              <w:rPr>
                <w:rFonts w:cs="Arial"/>
                <w:sz w:val="18"/>
                <w:szCs w:val="18"/>
                <w:lang w:eastAsia="en-US"/>
              </w:rPr>
            </w:pPr>
            <w:r w:rsidRPr="002E7236">
              <w:rPr>
                <w:rFonts w:eastAsia="Arial Unicode MS" w:cs="Arial Unicode MS"/>
                <w:sz w:val="20"/>
                <w:szCs w:val="20"/>
                <w:lang w:eastAsia="en-US" w:bidi="pl-PL"/>
              </w:rPr>
              <w:t>1,0139</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783100" w14:textId="124986B6" w:rsidR="002E7236" w:rsidRPr="002E7236" w:rsidRDefault="002E7236" w:rsidP="002E7236">
            <w:pPr>
              <w:spacing w:line="254" w:lineRule="auto"/>
              <w:ind w:left="357" w:hanging="357"/>
              <w:jc w:val="center"/>
              <w:rPr>
                <w:rFonts w:cs="Arial"/>
                <w:sz w:val="18"/>
                <w:szCs w:val="18"/>
                <w:lang w:eastAsia="en-US"/>
              </w:rPr>
            </w:pPr>
            <w:r w:rsidRPr="002E7236">
              <w:rPr>
                <w:rFonts w:eastAsia="Arial Unicode MS" w:cs="Arial Unicode MS"/>
                <w:sz w:val="20"/>
                <w:szCs w:val="20"/>
                <w:lang w:eastAsia="en-US" w:bidi="pl-PL"/>
              </w:rPr>
              <w:t>1,0947</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FC95AF" w14:textId="29C1A2CD" w:rsidR="002E7236" w:rsidRPr="002E7236" w:rsidRDefault="002E7236" w:rsidP="002E7236">
            <w:pPr>
              <w:spacing w:line="254" w:lineRule="auto"/>
              <w:ind w:left="357" w:hanging="357"/>
              <w:jc w:val="center"/>
              <w:rPr>
                <w:rFonts w:cs="Arial"/>
                <w:sz w:val="18"/>
                <w:szCs w:val="18"/>
                <w:lang w:eastAsia="en-US"/>
              </w:rPr>
            </w:pPr>
            <w:r w:rsidRPr="002E7236">
              <w:rPr>
                <w:rFonts w:eastAsia="Arial Unicode MS" w:cs="Arial Unicode MS"/>
                <w:sz w:val="20"/>
                <w:szCs w:val="20"/>
                <w:lang w:eastAsia="en-US" w:bidi="pl-PL"/>
              </w:rPr>
              <w:t>4,8658</w:t>
            </w:r>
          </w:p>
        </w:tc>
      </w:tr>
      <w:tr w:rsidR="002E7236" w:rsidRPr="002E7236" w14:paraId="680AE76C"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52B367" w14:textId="77777777" w:rsidR="002E7236" w:rsidRPr="004C6FAF" w:rsidRDefault="002E7236" w:rsidP="00AF5C6C">
            <w:pPr>
              <w:pStyle w:val="Akapitzlist"/>
              <w:widowControl w:val="0"/>
              <w:numPr>
                <w:ilvl w:val="0"/>
                <w:numId w:val="102"/>
              </w:numPr>
              <w:spacing w:line="254" w:lineRule="auto"/>
              <w:ind w:right="57"/>
              <w:jc w:val="center"/>
              <w:rPr>
                <w:rFonts w:eastAsia="Arial Unicode MS" w:cs="Arial"/>
                <w:sz w:val="18"/>
                <w:szCs w:val="18"/>
                <w:lang w:eastAsia="en-US" w:bidi="pl-PL"/>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1B9605F" w14:textId="2F80FD77" w:rsidR="002E7236" w:rsidRPr="002E7236" w:rsidRDefault="002E7236" w:rsidP="004061BA">
            <w:pPr>
              <w:widowControl w:val="0"/>
              <w:spacing w:line="254" w:lineRule="auto"/>
              <w:ind w:left="57" w:right="57"/>
              <w:jc w:val="center"/>
              <w:rPr>
                <w:rFonts w:cs="Arial"/>
                <w:sz w:val="18"/>
                <w:szCs w:val="18"/>
                <w:lang w:eastAsia="en-US"/>
              </w:rPr>
            </w:pPr>
            <w:r w:rsidRPr="002E7236">
              <w:rPr>
                <w:rFonts w:cs="Arial"/>
                <w:sz w:val="18"/>
                <w:szCs w:val="18"/>
                <w:lang w:eastAsia="en-US"/>
              </w:rPr>
              <w:t>Poziom zbierania zużytego sprzętu elektrycznego i elektronicznego</w:t>
            </w: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B2C9D8" w14:textId="02889719" w:rsidR="002E7236" w:rsidRPr="002E7236" w:rsidRDefault="002E7236" w:rsidP="002E7236">
            <w:pPr>
              <w:widowControl w:val="0"/>
              <w:spacing w:line="254" w:lineRule="auto"/>
              <w:ind w:left="57" w:right="57"/>
              <w:jc w:val="center"/>
              <w:rPr>
                <w:rFonts w:eastAsia="Arial Unicode MS" w:cs="Arial"/>
                <w:sz w:val="18"/>
                <w:szCs w:val="18"/>
                <w:lang w:eastAsia="en-US" w:bidi="pl-PL"/>
              </w:rPr>
            </w:pPr>
            <w:r w:rsidRPr="002E7236">
              <w:rPr>
                <w:rFonts w:eastAsia="Arial Unicode MS" w:cs="Arial"/>
                <w:sz w:val="18"/>
                <w:szCs w:val="18"/>
                <w:lang w:eastAsia="en-US" w:bidi="pl-PL"/>
              </w:rPr>
              <w:t>%</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8F63930" w14:textId="048F4C2C" w:rsidR="002E7236" w:rsidRPr="002E7236" w:rsidRDefault="002E7236" w:rsidP="002E7236">
            <w:pPr>
              <w:spacing w:line="254" w:lineRule="auto"/>
              <w:ind w:left="357" w:hanging="357"/>
              <w:jc w:val="center"/>
              <w:rPr>
                <w:rFonts w:cs="Arial"/>
                <w:sz w:val="18"/>
                <w:szCs w:val="18"/>
                <w:lang w:eastAsia="en-US"/>
              </w:rPr>
            </w:pPr>
            <w:r w:rsidRPr="002E7236">
              <w:rPr>
                <w:rFonts w:eastAsia="Arial Unicode MS" w:cs="Arial Unicode MS"/>
                <w:sz w:val="20"/>
                <w:szCs w:val="20"/>
                <w:lang w:eastAsia="en-US" w:bidi="pl-PL"/>
              </w:rPr>
              <w:t>b/d</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FCCF7D" w14:textId="0869E238" w:rsidR="002E7236" w:rsidRPr="002E7236" w:rsidRDefault="002E7236" w:rsidP="002E7236">
            <w:pPr>
              <w:spacing w:line="254" w:lineRule="auto"/>
              <w:ind w:left="357" w:hanging="357"/>
              <w:jc w:val="center"/>
              <w:rPr>
                <w:rFonts w:cs="Arial"/>
                <w:sz w:val="18"/>
                <w:szCs w:val="18"/>
                <w:lang w:eastAsia="en-US"/>
              </w:rPr>
            </w:pPr>
            <w:r w:rsidRPr="002E7236">
              <w:rPr>
                <w:rFonts w:eastAsia="Arial Unicode MS" w:cs="Arial Unicode MS"/>
                <w:sz w:val="20"/>
                <w:szCs w:val="20"/>
                <w:lang w:eastAsia="en-US" w:bidi="pl-PL"/>
              </w:rPr>
              <w:t>b/d</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B0BB37" w14:textId="61183497" w:rsidR="002E7236" w:rsidRPr="002E7236" w:rsidRDefault="002E7236" w:rsidP="002E7236">
            <w:pPr>
              <w:spacing w:line="254" w:lineRule="auto"/>
              <w:ind w:left="357" w:hanging="357"/>
              <w:jc w:val="center"/>
              <w:rPr>
                <w:rFonts w:cs="Arial"/>
                <w:sz w:val="18"/>
                <w:szCs w:val="18"/>
                <w:lang w:eastAsia="en-US"/>
              </w:rPr>
            </w:pPr>
            <w:r w:rsidRPr="002E7236">
              <w:rPr>
                <w:rFonts w:eastAsia="Arial Unicode MS" w:cs="Arial Unicode MS"/>
                <w:sz w:val="20"/>
                <w:szCs w:val="20"/>
                <w:lang w:eastAsia="en-US" w:bidi="pl-PL"/>
              </w:rPr>
              <w:t>b/d</w:t>
            </w:r>
          </w:p>
        </w:tc>
      </w:tr>
      <w:tr w:rsidR="002E7236" w:rsidRPr="002E7236" w14:paraId="3950B307"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4A83D9" w14:textId="77777777" w:rsidR="002E7236" w:rsidRPr="004C6FAF" w:rsidRDefault="002E7236" w:rsidP="00AF5C6C">
            <w:pPr>
              <w:pStyle w:val="Akapitzlist"/>
              <w:widowControl w:val="0"/>
              <w:numPr>
                <w:ilvl w:val="0"/>
                <w:numId w:val="102"/>
              </w:numPr>
              <w:spacing w:line="254" w:lineRule="auto"/>
              <w:ind w:right="57"/>
              <w:jc w:val="center"/>
              <w:rPr>
                <w:rFonts w:eastAsia="Arial Unicode MS" w:cs="Arial"/>
                <w:sz w:val="18"/>
                <w:szCs w:val="18"/>
                <w:lang w:eastAsia="en-US" w:bidi="pl-PL"/>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7B12135" w14:textId="22A89235" w:rsidR="002E7236" w:rsidRPr="002E7236" w:rsidRDefault="002E7236" w:rsidP="004061BA">
            <w:pPr>
              <w:widowControl w:val="0"/>
              <w:spacing w:line="254" w:lineRule="auto"/>
              <w:ind w:left="57" w:right="57"/>
              <w:jc w:val="center"/>
              <w:rPr>
                <w:rFonts w:cs="Arial"/>
                <w:sz w:val="18"/>
                <w:szCs w:val="18"/>
                <w:lang w:eastAsia="en-US"/>
              </w:rPr>
            </w:pPr>
            <w:r w:rsidRPr="002E7236">
              <w:rPr>
                <w:rFonts w:cs="Arial"/>
                <w:sz w:val="18"/>
                <w:szCs w:val="18"/>
                <w:lang w:eastAsia="en-US"/>
              </w:rPr>
              <w:t xml:space="preserve">Udział masy zużytego sprzętu przygotowanego do ponownego użycia w stosunku do całkowitej masy zużytego sprzętu zebranego </w:t>
            </w:r>
            <w:r w:rsidR="004061BA">
              <w:rPr>
                <w:rFonts w:cs="Arial"/>
                <w:sz w:val="18"/>
                <w:szCs w:val="18"/>
                <w:lang w:eastAsia="en-US"/>
              </w:rPr>
              <w:br/>
            </w:r>
            <w:r w:rsidRPr="002E7236">
              <w:rPr>
                <w:rFonts w:cs="Arial"/>
                <w:sz w:val="18"/>
                <w:szCs w:val="18"/>
                <w:lang w:eastAsia="en-US"/>
              </w:rPr>
              <w:t>w danym roku</w:t>
            </w: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53AE06" w14:textId="3183B688" w:rsidR="002E7236" w:rsidRPr="002E7236" w:rsidRDefault="002E7236" w:rsidP="002E7236">
            <w:pPr>
              <w:widowControl w:val="0"/>
              <w:spacing w:line="254" w:lineRule="auto"/>
              <w:ind w:left="57" w:right="57"/>
              <w:jc w:val="center"/>
              <w:rPr>
                <w:rFonts w:eastAsia="Arial Unicode MS" w:cs="Arial"/>
                <w:sz w:val="18"/>
                <w:szCs w:val="18"/>
                <w:lang w:eastAsia="en-US" w:bidi="pl-PL"/>
              </w:rPr>
            </w:pPr>
            <w:r w:rsidRPr="002E7236">
              <w:rPr>
                <w:rFonts w:eastAsia="Arial Unicode MS" w:cs="Arial"/>
                <w:sz w:val="18"/>
                <w:szCs w:val="18"/>
                <w:lang w:eastAsia="en-US" w:bidi="pl-PL"/>
              </w:rPr>
              <w:t>%</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247BF66" w14:textId="78A6722C" w:rsidR="002E7236" w:rsidRPr="002E7236" w:rsidRDefault="002E7236" w:rsidP="002E7236">
            <w:pPr>
              <w:spacing w:line="254" w:lineRule="auto"/>
              <w:ind w:left="357" w:hanging="357"/>
              <w:jc w:val="center"/>
              <w:rPr>
                <w:rFonts w:cs="Arial"/>
                <w:sz w:val="18"/>
                <w:szCs w:val="18"/>
                <w:lang w:eastAsia="en-US"/>
              </w:rPr>
            </w:pPr>
            <w:r w:rsidRPr="002E7236">
              <w:rPr>
                <w:rFonts w:eastAsia="Arial Unicode MS" w:cs="Arial Unicode MS"/>
                <w:sz w:val="20"/>
                <w:szCs w:val="20"/>
                <w:lang w:eastAsia="en-US" w:bidi="pl-PL"/>
              </w:rPr>
              <w:t>b/d</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866DC5" w14:textId="247702B7" w:rsidR="002E7236" w:rsidRPr="002E7236" w:rsidRDefault="002E7236" w:rsidP="002E7236">
            <w:pPr>
              <w:spacing w:line="254" w:lineRule="auto"/>
              <w:ind w:left="357" w:hanging="357"/>
              <w:jc w:val="center"/>
              <w:rPr>
                <w:rFonts w:cs="Arial"/>
                <w:sz w:val="18"/>
                <w:szCs w:val="18"/>
                <w:lang w:eastAsia="en-US"/>
              </w:rPr>
            </w:pPr>
            <w:r w:rsidRPr="002E7236">
              <w:rPr>
                <w:rFonts w:eastAsia="Arial Unicode MS" w:cs="Arial Unicode MS"/>
                <w:sz w:val="20"/>
                <w:szCs w:val="20"/>
                <w:lang w:eastAsia="en-US" w:bidi="pl-PL"/>
              </w:rPr>
              <w:t>b/d</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2DE901" w14:textId="04AFDC5C" w:rsidR="002E7236" w:rsidRPr="002E7236" w:rsidRDefault="002E7236" w:rsidP="002E7236">
            <w:pPr>
              <w:spacing w:line="254" w:lineRule="auto"/>
              <w:ind w:left="357" w:hanging="357"/>
              <w:jc w:val="center"/>
              <w:rPr>
                <w:rFonts w:cs="Arial"/>
                <w:sz w:val="18"/>
                <w:szCs w:val="18"/>
                <w:lang w:eastAsia="en-US"/>
              </w:rPr>
            </w:pPr>
            <w:r w:rsidRPr="002E7236">
              <w:rPr>
                <w:rFonts w:eastAsia="Arial Unicode MS" w:cs="Arial Unicode MS"/>
                <w:sz w:val="20"/>
                <w:szCs w:val="20"/>
                <w:lang w:eastAsia="en-US" w:bidi="pl-PL"/>
              </w:rPr>
              <w:t>b/d</w:t>
            </w:r>
          </w:p>
        </w:tc>
      </w:tr>
      <w:tr w:rsidR="00162119" w:rsidRPr="00B822EF" w14:paraId="177F6C52" w14:textId="77777777" w:rsidTr="00207092">
        <w:trPr>
          <w:trHeight w:val="255"/>
          <w:jc w:val="center"/>
        </w:trPr>
        <w:tc>
          <w:tcPr>
            <w:tcW w:w="9110" w:type="dxa"/>
            <w:gridSpan w:val="16"/>
            <w:tcBorders>
              <w:top w:val="nil"/>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tcPr>
          <w:p w14:paraId="7BB2DAC3" w14:textId="6F69E372" w:rsidR="00162119" w:rsidRPr="00AA00A3" w:rsidRDefault="00162119" w:rsidP="00207092">
            <w:pPr>
              <w:pStyle w:val="Akapitzlist"/>
              <w:spacing w:line="254" w:lineRule="auto"/>
              <w:ind w:left="720"/>
              <w:jc w:val="center"/>
              <w:rPr>
                <w:rFonts w:cs="Arial"/>
                <w:b/>
                <w:bCs/>
                <w:sz w:val="18"/>
                <w:szCs w:val="18"/>
                <w:lang w:eastAsia="en-US"/>
              </w:rPr>
            </w:pPr>
            <w:r w:rsidRPr="00AA00A3">
              <w:rPr>
                <w:rFonts w:cs="Arial"/>
                <w:b/>
                <w:bCs/>
                <w:sz w:val="18"/>
                <w:szCs w:val="18"/>
                <w:lang w:eastAsia="en-US"/>
              </w:rPr>
              <w:t>Odpady ulegające biodegradacji inne niż komunalne</w:t>
            </w:r>
          </w:p>
        </w:tc>
      </w:tr>
      <w:tr w:rsidR="00162119" w:rsidRPr="00B822EF" w14:paraId="6BC37764"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F9B5DF" w14:textId="77777777" w:rsidR="00162119" w:rsidRPr="004C6FAF" w:rsidRDefault="00162119" w:rsidP="00AF5C6C">
            <w:pPr>
              <w:pStyle w:val="Akapitzlist"/>
              <w:widowControl w:val="0"/>
              <w:numPr>
                <w:ilvl w:val="0"/>
                <w:numId w:val="102"/>
              </w:numPr>
              <w:spacing w:line="254" w:lineRule="auto"/>
              <w:ind w:right="57"/>
              <w:jc w:val="center"/>
              <w:rPr>
                <w:rFonts w:eastAsia="Arial Unicode MS" w:cs="Arial"/>
                <w:sz w:val="18"/>
                <w:szCs w:val="18"/>
                <w:lang w:eastAsia="en-US" w:bidi="pl-PL"/>
              </w:rPr>
            </w:pPr>
          </w:p>
        </w:tc>
        <w:tc>
          <w:tcPr>
            <w:tcW w:w="3205" w:type="dxa"/>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FC30ACC" w14:textId="3045BA3E" w:rsidR="00162119" w:rsidRPr="00B822EF" w:rsidRDefault="00162119" w:rsidP="00162119">
            <w:pPr>
              <w:widowControl w:val="0"/>
              <w:spacing w:line="254" w:lineRule="auto"/>
              <w:ind w:left="57" w:right="57"/>
              <w:rPr>
                <w:rFonts w:cs="Arial"/>
                <w:sz w:val="18"/>
                <w:szCs w:val="18"/>
                <w:lang w:eastAsia="en-US"/>
              </w:rPr>
            </w:pPr>
            <w:r w:rsidRPr="00B822EF">
              <w:rPr>
                <w:rFonts w:cs="Arial"/>
                <w:sz w:val="18"/>
                <w:szCs w:val="18"/>
                <w:lang w:eastAsia="en-US"/>
              </w:rPr>
              <w:t>Odsetek masy składowanych odpadów biodegradowalnych (innych  niż komunalne) w stosunku do wytwarzanych odpadów.</w:t>
            </w:r>
          </w:p>
        </w:tc>
        <w:tc>
          <w:tcPr>
            <w:tcW w:w="1279" w:type="dxa"/>
            <w:gridSpan w:val="4"/>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820556" w14:textId="7E06982A" w:rsidR="00162119" w:rsidRPr="00B822EF" w:rsidRDefault="00162119" w:rsidP="00162119">
            <w:pPr>
              <w:widowControl w:val="0"/>
              <w:spacing w:line="254" w:lineRule="auto"/>
              <w:ind w:left="57" w:right="57"/>
              <w:jc w:val="center"/>
              <w:rPr>
                <w:rFonts w:eastAsia="Arial Unicode MS" w:cs="Arial"/>
                <w:sz w:val="18"/>
                <w:szCs w:val="18"/>
                <w:lang w:eastAsia="en-US" w:bidi="pl-PL"/>
              </w:rPr>
            </w:pPr>
            <w:r w:rsidRPr="00B822EF">
              <w:rPr>
                <w:rFonts w:eastAsia="Arial Unicode MS" w:cs="Arial"/>
                <w:sz w:val="18"/>
                <w:szCs w:val="18"/>
                <w:lang w:eastAsia="en-US" w:bidi="pl-PL"/>
              </w:rPr>
              <w:t>%</w:t>
            </w:r>
          </w:p>
        </w:tc>
        <w:tc>
          <w:tcPr>
            <w:tcW w:w="1139" w:type="dxa"/>
            <w:gridSpan w:val="3"/>
            <w:tcBorders>
              <w:top w:val="nil"/>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F1363D1" w14:textId="5AD09632"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16,14</w:t>
            </w:r>
          </w:p>
        </w:tc>
        <w:tc>
          <w:tcPr>
            <w:tcW w:w="1177" w:type="dxa"/>
            <w:gridSpan w:val="3"/>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E9563E" w14:textId="7D97B3D6"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15,61</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9E522F" w14:textId="5634B9B9"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14,49</w:t>
            </w:r>
          </w:p>
        </w:tc>
      </w:tr>
      <w:tr w:rsidR="00162119" w:rsidRPr="00B822EF" w14:paraId="4CB50034" w14:textId="77777777" w:rsidTr="00207092">
        <w:trPr>
          <w:trHeight w:val="255"/>
          <w:jc w:val="center"/>
        </w:trPr>
        <w:tc>
          <w:tcPr>
            <w:tcW w:w="9110" w:type="dxa"/>
            <w:gridSpan w:val="16"/>
            <w:tcBorders>
              <w:top w:val="nil"/>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tcPr>
          <w:p w14:paraId="53D5D0B8" w14:textId="77777777" w:rsidR="00162119" w:rsidRPr="004C6FAF" w:rsidRDefault="00162119" w:rsidP="00207092">
            <w:pPr>
              <w:pStyle w:val="Akapitzlist"/>
              <w:spacing w:line="254" w:lineRule="auto"/>
              <w:ind w:left="1440" w:hanging="945"/>
              <w:jc w:val="center"/>
              <w:rPr>
                <w:rFonts w:cs="Arial"/>
                <w:b/>
                <w:sz w:val="18"/>
                <w:szCs w:val="18"/>
                <w:lang w:eastAsia="en-US"/>
              </w:rPr>
            </w:pPr>
            <w:r w:rsidRPr="00207092">
              <w:rPr>
                <w:rFonts w:cs="Arial"/>
                <w:b/>
                <w:sz w:val="18"/>
                <w:szCs w:val="18"/>
                <w:shd w:val="clear" w:color="auto" w:fill="F2F2F2" w:themeFill="background1" w:themeFillShade="F2"/>
                <w:lang w:eastAsia="en-US"/>
              </w:rPr>
              <w:t>Odpady z wybranych gałęzi gospodarki</w:t>
            </w:r>
            <w:r w:rsidRPr="004C6FAF">
              <w:rPr>
                <w:rFonts w:cs="Arial"/>
                <w:b/>
                <w:sz w:val="18"/>
                <w:szCs w:val="18"/>
                <w:lang w:eastAsia="en-US"/>
              </w:rPr>
              <w:t>, których zagospodarowanie stwarza problemy</w:t>
            </w:r>
          </w:p>
        </w:tc>
      </w:tr>
      <w:tr w:rsidR="00162119" w:rsidRPr="00B822EF" w14:paraId="2523A826"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56D5B12B" w14:textId="77777777" w:rsidR="00162119" w:rsidRPr="004C6FAF" w:rsidRDefault="00162119" w:rsidP="00AF5C6C">
            <w:pPr>
              <w:pStyle w:val="Akapitzlist"/>
              <w:widowControl w:val="0"/>
              <w:numPr>
                <w:ilvl w:val="0"/>
                <w:numId w:val="102"/>
              </w:numPr>
              <w:spacing w:line="254" w:lineRule="auto"/>
              <w:ind w:right="57"/>
              <w:jc w:val="center"/>
              <w:rPr>
                <w:rFonts w:eastAsia="Arial Unicode MS" w:cs="Arial"/>
                <w:sz w:val="18"/>
                <w:szCs w:val="18"/>
                <w:shd w:val="clear" w:color="auto" w:fill="2A6099"/>
                <w:lang w:eastAsia="en-US" w:bidi="pl-PL"/>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5EFA9623" w14:textId="77777777" w:rsidR="00162119" w:rsidRPr="00B822EF" w:rsidRDefault="00162119" w:rsidP="004061BA">
            <w:pPr>
              <w:spacing w:line="254" w:lineRule="auto"/>
              <w:jc w:val="center"/>
              <w:rPr>
                <w:rFonts w:cs="Arial"/>
                <w:sz w:val="18"/>
                <w:szCs w:val="18"/>
                <w:lang w:eastAsia="en-US"/>
              </w:rPr>
            </w:pPr>
            <w:r w:rsidRPr="00B822EF">
              <w:rPr>
                <w:rFonts w:cs="Arial"/>
                <w:sz w:val="18"/>
                <w:szCs w:val="18"/>
                <w:lang w:eastAsia="en-US"/>
              </w:rPr>
              <w:t>Masa odpadów wydobywczych (jako suma: a. odpadów z flotacyjnego wzbogacania rud metali nieżelaznych, b. odpadów powstających przy płukaniu i oczyszczaniu kopalin) w stosunku do masy produktu (suma węgla kamiennego, brunatnego i miedzi)</w:t>
            </w:r>
          </w:p>
        </w:tc>
        <w:tc>
          <w:tcPr>
            <w:tcW w:w="1279" w:type="dxa"/>
            <w:gridSpan w:val="4"/>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5E9C8C" w14:textId="77777777" w:rsidR="00162119" w:rsidRPr="00B822EF" w:rsidRDefault="00162119" w:rsidP="00162119">
            <w:pPr>
              <w:spacing w:line="254" w:lineRule="auto"/>
              <w:jc w:val="center"/>
              <w:rPr>
                <w:rFonts w:cs="Arial"/>
                <w:sz w:val="18"/>
                <w:szCs w:val="18"/>
                <w:lang w:eastAsia="en-US"/>
              </w:rPr>
            </w:pPr>
            <w:r w:rsidRPr="00B822EF">
              <w:rPr>
                <w:rFonts w:cs="Arial"/>
                <w:sz w:val="18"/>
                <w:szCs w:val="18"/>
                <w:lang w:eastAsia="en-US"/>
              </w:rPr>
              <w:t>Mg</w:t>
            </w:r>
          </w:p>
        </w:tc>
        <w:tc>
          <w:tcPr>
            <w:tcW w:w="1139" w:type="dxa"/>
            <w:gridSpan w:val="3"/>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14:paraId="1EA88CEA" w14:textId="1199333D"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7,80</w:t>
            </w:r>
          </w:p>
        </w:tc>
        <w:tc>
          <w:tcPr>
            <w:tcW w:w="1177" w:type="dxa"/>
            <w:gridSpan w:val="3"/>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32AF9F" w14:textId="7A7011D6" w:rsidR="00162119" w:rsidRPr="00B822EF" w:rsidRDefault="00162119" w:rsidP="00162119">
            <w:pPr>
              <w:spacing w:line="254" w:lineRule="auto"/>
              <w:ind w:left="357" w:hanging="357"/>
              <w:jc w:val="center"/>
              <w:rPr>
                <w:rFonts w:cs="Arial"/>
                <w:sz w:val="18"/>
                <w:szCs w:val="18"/>
                <w:lang w:eastAsia="en-US"/>
              </w:rPr>
            </w:pPr>
            <w:r w:rsidRPr="00B822EF">
              <w:rPr>
                <w:rFonts w:cs="Arial"/>
                <w:sz w:val="18"/>
                <w:szCs w:val="18"/>
                <w:lang w:eastAsia="en-US"/>
              </w:rPr>
              <w:t>6,10</w:t>
            </w:r>
          </w:p>
        </w:tc>
        <w:tc>
          <w:tcPr>
            <w:tcW w:w="1422" w:type="dxa"/>
            <w:gridSpan w:val="2"/>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0A882C99" w14:textId="19D13BD5" w:rsidR="00162119" w:rsidRPr="00B822EF" w:rsidRDefault="00162119" w:rsidP="00162119">
            <w:pPr>
              <w:spacing w:line="254" w:lineRule="auto"/>
              <w:ind w:left="357" w:hanging="357"/>
              <w:jc w:val="center"/>
              <w:rPr>
                <w:rFonts w:cs="Arial"/>
                <w:sz w:val="18"/>
                <w:szCs w:val="18"/>
                <w:shd w:val="clear" w:color="auto" w:fill="2A6099"/>
                <w:lang w:eastAsia="en-US"/>
              </w:rPr>
            </w:pPr>
            <w:r w:rsidRPr="00B822EF">
              <w:rPr>
                <w:rFonts w:cs="Arial"/>
                <w:sz w:val="18"/>
                <w:szCs w:val="18"/>
              </w:rPr>
              <w:t>6,40</w:t>
            </w:r>
          </w:p>
        </w:tc>
      </w:tr>
      <w:tr w:rsidR="00162119" w:rsidRPr="00B822EF" w14:paraId="252A1326" w14:textId="77777777" w:rsidTr="00AA00A3">
        <w:trPr>
          <w:gridAfter w:val="2"/>
          <w:wAfter w:w="42" w:type="dxa"/>
          <w:trHeight w:val="255"/>
          <w:jc w:val="center"/>
        </w:trPr>
        <w:tc>
          <w:tcPr>
            <w:tcW w:w="84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63F686FB" w14:textId="77777777" w:rsidR="00162119" w:rsidRPr="004C6FAF" w:rsidRDefault="00162119" w:rsidP="00AF5C6C">
            <w:pPr>
              <w:pStyle w:val="Akapitzlist"/>
              <w:widowControl w:val="0"/>
              <w:numPr>
                <w:ilvl w:val="0"/>
                <w:numId w:val="102"/>
              </w:numPr>
              <w:spacing w:line="254" w:lineRule="auto"/>
              <w:ind w:right="57"/>
              <w:jc w:val="center"/>
              <w:rPr>
                <w:rFonts w:eastAsia="Arial Unicode MS" w:cs="Arial"/>
                <w:sz w:val="18"/>
                <w:szCs w:val="18"/>
                <w:shd w:val="clear" w:color="auto" w:fill="2A6099"/>
                <w:lang w:eastAsia="en-US" w:bidi="pl-PL"/>
              </w:rPr>
            </w:pPr>
          </w:p>
        </w:tc>
        <w:tc>
          <w:tcPr>
            <w:tcW w:w="3205"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03A52879" w14:textId="77777777" w:rsidR="00162119" w:rsidRPr="00B822EF" w:rsidRDefault="00162119" w:rsidP="004061BA">
            <w:pPr>
              <w:spacing w:line="254" w:lineRule="auto"/>
              <w:jc w:val="center"/>
              <w:rPr>
                <w:rFonts w:cs="Arial"/>
                <w:sz w:val="18"/>
                <w:szCs w:val="18"/>
                <w:lang w:eastAsia="en-US"/>
              </w:rPr>
            </w:pPr>
            <w:r w:rsidRPr="00B822EF">
              <w:rPr>
                <w:rFonts w:cs="Arial"/>
                <w:sz w:val="18"/>
                <w:szCs w:val="18"/>
                <w:lang w:eastAsia="en-US"/>
              </w:rPr>
              <w:t>Masy odpadów z sektora energetyki (jako suma: mieszanek popiołowo-żużlowych z mokrego odprowadzania odpadów paleniskowych, popiołów lotnych z węgla; c. mieszaniny popiołów lot. i odpadów stałych z wapniowych metod odsiarczania; d. żużli, popiołów paleniskowych i pyłów z kotłów) w stosunku do ilości wyprodukowanej energii</w:t>
            </w:r>
          </w:p>
        </w:tc>
        <w:tc>
          <w:tcPr>
            <w:tcW w:w="1279" w:type="dxa"/>
            <w:gridSpan w:val="4"/>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0E62E6" w14:textId="77777777" w:rsidR="00162119" w:rsidRPr="00B822EF" w:rsidRDefault="00162119" w:rsidP="00162119">
            <w:pPr>
              <w:spacing w:line="254" w:lineRule="auto"/>
              <w:jc w:val="center"/>
              <w:rPr>
                <w:rFonts w:cs="Arial"/>
                <w:sz w:val="18"/>
                <w:szCs w:val="18"/>
                <w:lang w:eastAsia="en-US"/>
              </w:rPr>
            </w:pPr>
            <w:r w:rsidRPr="00B822EF">
              <w:rPr>
                <w:rFonts w:cs="Arial"/>
                <w:sz w:val="18"/>
                <w:szCs w:val="18"/>
                <w:lang w:eastAsia="en-US"/>
              </w:rPr>
              <w:t>Mg/MWh</w:t>
            </w:r>
          </w:p>
        </w:tc>
        <w:tc>
          <w:tcPr>
            <w:tcW w:w="1139" w:type="dxa"/>
            <w:gridSpan w:val="3"/>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2CF5138F" w14:textId="31AB333B" w:rsidR="00162119" w:rsidRPr="00B822EF" w:rsidRDefault="00162119" w:rsidP="00162119">
            <w:pPr>
              <w:spacing w:line="254" w:lineRule="auto"/>
              <w:jc w:val="center"/>
              <w:rPr>
                <w:rFonts w:cs="Arial"/>
                <w:sz w:val="18"/>
                <w:szCs w:val="18"/>
                <w:lang w:eastAsia="en-US"/>
              </w:rPr>
            </w:pPr>
            <w:r w:rsidRPr="00B822EF">
              <w:rPr>
                <w:rFonts w:cs="Arial"/>
                <w:sz w:val="18"/>
                <w:szCs w:val="18"/>
                <w:lang w:eastAsia="en-US"/>
              </w:rPr>
              <w:t>Brak danych</w:t>
            </w:r>
          </w:p>
        </w:tc>
        <w:tc>
          <w:tcPr>
            <w:tcW w:w="1177" w:type="dxa"/>
            <w:gridSpan w:val="3"/>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50FC0E1E" w14:textId="37FDAD4F" w:rsidR="00162119" w:rsidRPr="00B822EF" w:rsidRDefault="00162119" w:rsidP="00162119">
            <w:pPr>
              <w:spacing w:line="254" w:lineRule="auto"/>
              <w:ind w:left="-26" w:firstLine="26"/>
              <w:jc w:val="center"/>
              <w:rPr>
                <w:rFonts w:cs="Arial"/>
                <w:sz w:val="18"/>
                <w:szCs w:val="18"/>
                <w:lang w:eastAsia="en-US"/>
              </w:rPr>
            </w:pPr>
            <w:r w:rsidRPr="00B822EF">
              <w:rPr>
                <w:rFonts w:cs="Arial"/>
                <w:sz w:val="18"/>
                <w:szCs w:val="18"/>
                <w:lang w:eastAsia="en-US"/>
              </w:rPr>
              <w:t xml:space="preserve">Brak </w:t>
            </w:r>
            <w:r w:rsidR="004061BA">
              <w:rPr>
                <w:rFonts w:cs="Arial"/>
                <w:sz w:val="18"/>
                <w:szCs w:val="18"/>
                <w:lang w:eastAsia="en-US"/>
              </w:rPr>
              <w:br/>
            </w:r>
            <w:r w:rsidRPr="00B822EF">
              <w:rPr>
                <w:rFonts w:cs="Arial"/>
                <w:sz w:val="18"/>
                <w:szCs w:val="18"/>
                <w:lang w:eastAsia="en-US"/>
              </w:rPr>
              <w:t>danych</w:t>
            </w:r>
          </w:p>
        </w:tc>
        <w:tc>
          <w:tcPr>
            <w:tcW w:w="1422" w:type="dxa"/>
            <w:gridSpan w:val="2"/>
            <w:tcBorders>
              <w:top w:val="nil"/>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B68570" w14:textId="19EE7011" w:rsidR="00162119" w:rsidRPr="00B822EF" w:rsidRDefault="00162119" w:rsidP="00162119">
            <w:pPr>
              <w:spacing w:line="254" w:lineRule="auto"/>
              <w:ind w:left="357" w:hanging="357"/>
              <w:jc w:val="center"/>
              <w:rPr>
                <w:rFonts w:cs="Arial"/>
                <w:sz w:val="18"/>
                <w:szCs w:val="18"/>
                <w:shd w:val="clear" w:color="auto" w:fill="2A6099"/>
                <w:lang w:eastAsia="en-US"/>
              </w:rPr>
            </w:pPr>
            <w:r w:rsidRPr="00B822EF">
              <w:rPr>
                <w:rFonts w:cs="Arial"/>
                <w:sz w:val="18"/>
                <w:szCs w:val="18"/>
                <w:lang w:eastAsia="en-US"/>
              </w:rPr>
              <w:t xml:space="preserve">Brak </w:t>
            </w:r>
            <w:r w:rsidR="004061BA">
              <w:rPr>
                <w:rFonts w:cs="Arial"/>
                <w:sz w:val="18"/>
                <w:szCs w:val="18"/>
                <w:lang w:eastAsia="en-US"/>
              </w:rPr>
              <w:br/>
            </w:r>
            <w:r w:rsidRPr="00B822EF">
              <w:rPr>
                <w:rFonts w:cs="Arial"/>
                <w:sz w:val="18"/>
                <w:szCs w:val="18"/>
                <w:lang w:eastAsia="en-US"/>
              </w:rPr>
              <w:t>danych</w:t>
            </w:r>
          </w:p>
        </w:tc>
      </w:tr>
    </w:tbl>
    <w:p w14:paraId="4D547722" w14:textId="77777777" w:rsidR="00FF5FF0" w:rsidRPr="00FF5FF0" w:rsidRDefault="00FF5FF0" w:rsidP="00FF5FF0">
      <w:pPr>
        <w:ind w:left="360"/>
        <w:rPr>
          <w:sz w:val="18"/>
          <w:szCs w:val="18"/>
        </w:rPr>
      </w:pPr>
    </w:p>
    <w:p w14:paraId="5A3AE38F" w14:textId="24DB0BAA" w:rsidR="00AD42EB" w:rsidRPr="00FF5FF0" w:rsidRDefault="00FF5FF0" w:rsidP="00FF5FF0">
      <w:pPr>
        <w:ind w:left="360"/>
        <w:rPr>
          <w:sz w:val="18"/>
          <w:szCs w:val="18"/>
        </w:rPr>
      </w:pPr>
      <w:r>
        <w:rPr>
          <w:sz w:val="18"/>
          <w:szCs w:val="18"/>
        </w:rPr>
        <w:t xml:space="preserve">* </w:t>
      </w:r>
      <w:r w:rsidRPr="00FF5FF0">
        <w:rPr>
          <w:sz w:val="18"/>
          <w:szCs w:val="18"/>
        </w:rPr>
        <w:t>podano masę odpadów wydobywczych (jako suma: a. odpadów z flotacyjnego wzbogacania rud metali nieżelaznych, b. odpadów powstających przy płukaniu i oczyszczaniu kopalin</w:t>
      </w:r>
      <w:r>
        <w:rPr>
          <w:sz w:val="18"/>
          <w:szCs w:val="18"/>
        </w:rPr>
        <w:t xml:space="preserve">, na terenie województwa podkarpackiego </w:t>
      </w:r>
      <w:r w:rsidRPr="00FF5FF0">
        <w:rPr>
          <w:sz w:val="18"/>
          <w:szCs w:val="18"/>
        </w:rPr>
        <w:t xml:space="preserve">brak </w:t>
      </w:r>
      <w:r>
        <w:rPr>
          <w:sz w:val="18"/>
          <w:szCs w:val="18"/>
        </w:rPr>
        <w:t xml:space="preserve">jest </w:t>
      </w:r>
      <w:r w:rsidRPr="00FF5FF0">
        <w:rPr>
          <w:sz w:val="18"/>
          <w:szCs w:val="18"/>
        </w:rPr>
        <w:t>kopalni</w:t>
      </w:r>
      <w:r>
        <w:rPr>
          <w:sz w:val="18"/>
          <w:szCs w:val="18"/>
        </w:rPr>
        <w:t xml:space="preserve"> </w:t>
      </w:r>
      <w:r w:rsidRPr="00FF5FF0">
        <w:rPr>
          <w:sz w:val="18"/>
          <w:szCs w:val="18"/>
        </w:rPr>
        <w:t>węgla kamiennego, brunatnego i miedzi</w:t>
      </w:r>
    </w:p>
    <w:p w14:paraId="6D798C1C" w14:textId="6E966016" w:rsidR="004813DE" w:rsidRPr="004813DE" w:rsidRDefault="004813DE" w:rsidP="004813DE">
      <w:pPr>
        <w:rPr>
          <w:sz w:val="18"/>
          <w:szCs w:val="18"/>
        </w:rPr>
      </w:pPr>
      <w:r w:rsidRPr="004813DE">
        <w:rPr>
          <w:sz w:val="18"/>
          <w:szCs w:val="18"/>
        </w:rPr>
        <w:t>Źródło: BDO, Wojewódzki Bank Zanieczyszczeń Środowiska, Baza Azbestowa.</w:t>
      </w:r>
    </w:p>
    <w:p w14:paraId="03640F98" w14:textId="77777777" w:rsidR="00B12057" w:rsidRPr="00F56528" w:rsidRDefault="00B12057" w:rsidP="00C5636B">
      <w:pPr>
        <w:spacing w:before="120" w:after="120"/>
        <w:rPr>
          <w:rFonts w:cs="Arial"/>
          <w:color w:val="FF0000"/>
        </w:rPr>
      </w:pPr>
    </w:p>
    <w:p w14:paraId="2DA10380" w14:textId="6B7FFC7D" w:rsidR="00E5109B" w:rsidRDefault="00421FD5" w:rsidP="00F17D3F">
      <w:pPr>
        <w:pStyle w:val="Nagwek2"/>
      </w:pPr>
      <w:bookmarkStart w:id="238" w:name="_Toc152933021"/>
      <w:r w:rsidRPr="00C662C3">
        <w:t>7</w:t>
      </w:r>
      <w:r w:rsidR="00E5109B" w:rsidRPr="00C662C3">
        <w:t xml:space="preserve">. </w:t>
      </w:r>
      <w:bookmarkStart w:id="239" w:name="_Toc256604607"/>
      <w:r w:rsidR="00E5109B" w:rsidRPr="00C662C3">
        <w:t>Podsumowanie</w:t>
      </w:r>
      <w:bookmarkEnd w:id="239"/>
      <w:r w:rsidR="006F120E" w:rsidRPr="00C662C3">
        <w:t>/Streszczenie</w:t>
      </w:r>
      <w:bookmarkEnd w:id="238"/>
    </w:p>
    <w:p w14:paraId="31DE1325" w14:textId="77777777" w:rsidR="00207092" w:rsidRPr="00207092" w:rsidRDefault="00207092" w:rsidP="00207092"/>
    <w:p w14:paraId="62A2DBDB" w14:textId="0A219939" w:rsidR="00944E03" w:rsidRPr="00F56528" w:rsidRDefault="00B44EDE" w:rsidP="00B44EDE">
      <w:pPr>
        <w:pStyle w:val="Nagwek3"/>
      </w:pPr>
      <w:bookmarkStart w:id="240" w:name="_Toc152933022"/>
      <w:r>
        <w:t>7.1.</w:t>
      </w:r>
      <w:r w:rsidR="00944E03" w:rsidRPr="00F56528">
        <w:t>Odpady komunalne</w:t>
      </w:r>
      <w:bookmarkEnd w:id="240"/>
    </w:p>
    <w:p w14:paraId="26AD366F" w14:textId="77777777" w:rsidR="004061BA" w:rsidRDefault="00AA611B" w:rsidP="0099161A">
      <w:pPr>
        <w:spacing w:line="276" w:lineRule="auto"/>
        <w:ind w:firstLine="357"/>
        <w:jc w:val="both"/>
        <w:rPr>
          <w:rFonts w:cs="Arial"/>
        </w:rPr>
      </w:pPr>
      <w:r w:rsidRPr="007A49F9">
        <w:rPr>
          <w:rFonts w:cs="Arial"/>
        </w:rPr>
        <w:t xml:space="preserve">Z informacji zawartych w sprawozdaniach wójtów, burmistrzów i prezydentów miast </w:t>
      </w:r>
      <w:r w:rsidRPr="007A49F9">
        <w:rPr>
          <w:rFonts w:cs="Arial"/>
        </w:rPr>
        <w:br/>
        <w:t xml:space="preserve">z realizacji zadań z zakresu gospodarki odpadami komunalnymi wynika, że ilość odbieranych i zbieranych odpadów komunalnych systematycznie wzrasta </w:t>
      </w:r>
      <w:r w:rsidRPr="007A49F9">
        <w:rPr>
          <w:rFonts w:cs="Arial"/>
        </w:rPr>
        <w:br/>
        <w:t>i w analizowanym okresie przedstawiała się następująco:</w:t>
      </w:r>
    </w:p>
    <w:p w14:paraId="4D3B8EF5" w14:textId="281AC967" w:rsidR="00AA611B" w:rsidRPr="008D2668" w:rsidRDefault="00AA611B" w:rsidP="004061BA">
      <w:pPr>
        <w:spacing w:line="276" w:lineRule="auto"/>
        <w:jc w:val="both"/>
        <w:rPr>
          <w:rFonts w:cs="Arial"/>
        </w:rPr>
      </w:pPr>
      <w:r w:rsidRPr="008D2668">
        <w:rPr>
          <w:rFonts w:cs="Arial"/>
        </w:rPr>
        <w:t>- r</w:t>
      </w:r>
      <w:r w:rsidRPr="007A49F9">
        <w:rPr>
          <w:rFonts w:cs="Arial"/>
        </w:rPr>
        <w:t>ok 20</w:t>
      </w:r>
      <w:r w:rsidRPr="008D2668">
        <w:rPr>
          <w:rFonts w:cs="Arial"/>
        </w:rPr>
        <w:t>20</w:t>
      </w:r>
      <w:r w:rsidRPr="007A49F9">
        <w:rPr>
          <w:rFonts w:cs="Arial"/>
        </w:rPr>
        <w:t xml:space="preserve">: </w:t>
      </w:r>
      <w:r w:rsidRPr="008D2668">
        <w:rPr>
          <w:rFonts w:cs="Arial"/>
        </w:rPr>
        <w:t>566,1</w:t>
      </w:r>
      <w:r w:rsidRPr="007A49F9">
        <w:rPr>
          <w:rFonts w:cs="Arial"/>
        </w:rPr>
        <w:t xml:space="preserve"> tys. Mg;</w:t>
      </w:r>
    </w:p>
    <w:p w14:paraId="00E81EFB" w14:textId="77777777" w:rsidR="00AA611B" w:rsidRPr="007A49F9" w:rsidRDefault="00AA611B" w:rsidP="0099161A">
      <w:pPr>
        <w:spacing w:line="276" w:lineRule="auto"/>
        <w:jc w:val="both"/>
        <w:rPr>
          <w:rFonts w:cs="Arial"/>
        </w:rPr>
      </w:pPr>
      <w:r w:rsidRPr="008D2668">
        <w:rPr>
          <w:rFonts w:cs="Arial"/>
        </w:rPr>
        <w:t>- r</w:t>
      </w:r>
      <w:r w:rsidRPr="007A49F9">
        <w:rPr>
          <w:rFonts w:cs="Arial"/>
        </w:rPr>
        <w:t>ok 20</w:t>
      </w:r>
      <w:r w:rsidRPr="008D2668">
        <w:rPr>
          <w:rFonts w:cs="Arial"/>
        </w:rPr>
        <w:t>21</w:t>
      </w:r>
      <w:r w:rsidRPr="007A49F9">
        <w:rPr>
          <w:rFonts w:cs="Arial"/>
        </w:rPr>
        <w:t xml:space="preserve">: </w:t>
      </w:r>
      <w:r w:rsidRPr="008D2668">
        <w:rPr>
          <w:rFonts w:cs="Arial"/>
        </w:rPr>
        <w:t>611,2</w:t>
      </w:r>
      <w:r w:rsidRPr="007A49F9">
        <w:rPr>
          <w:rFonts w:cs="Arial"/>
        </w:rPr>
        <w:t xml:space="preserve"> tys. Mg;</w:t>
      </w:r>
    </w:p>
    <w:p w14:paraId="63F92BB8" w14:textId="77777777" w:rsidR="00AA611B" w:rsidRPr="007A49F9" w:rsidRDefault="00AA611B" w:rsidP="0099161A">
      <w:pPr>
        <w:spacing w:line="276" w:lineRule="auto"/>
        <w:jc w:val="both"/>
        <w:rPr>
          <w:rFonts w:cs="Arial"/>
        </w:rPr>
      </w:pPr>
      <w:r w:rsidRPr="008D2668">
        <w:rPr>
          <w:rFonts w:cs="Arial"/>
        </w:rPr>
        <w:t>- r</w:t>
      </w:r>
      <w:r w:rsidRPr="007A49F9">
        <w:rPr>
          <w:rFonts w:cs="Arial"/>
        </w:rPr>
        <w:t>ok 20</w:t>
      </w:r>
      <w:r w:rsidRPr="008D2668">
        <w:rPr>
          <w:rFonts w:cs="Arial"/>
        </w:rPr>
        <w:t>22</w:t>
      </w:r>
      <w:r w:rsidRPr="007A49F9">
        <w:rPr>
          <w:rFonts w:cs="Arial"/>
        </w:rPr>
        <w:t xml:space="preserve">: </w:t>
      </w:r>
      <w:r w:rsidRPr="008D2668">
        <w:rPr>
          <w:rFonts w:cs="Arial"/>
        </w:rPr>
        <w:t>526,1</w:t>
      </w:r>
      <w:r w:rsidRPr="007A49F9">
        <w:rPr>
          <w:rFonts w:cs="Arial"/>
        </w:rPr>
        <w:t xml:space="preserve"> tys. Mg</w:t>
      </w:r>
      <w:r w:rsidRPr="008D2668">
        <w:rPr>
          <w:rFonts w:cs="Arial"/>
        </w:rPr>
        <w:t>.</w:t>
      </w:r>
    </w:p>
    <w:p w14:paraId="690F15F2" w14:textId="77777777" w:rsidR="00AA611B" w:rsidRPr="007A49F9" w:rsidRDefault="00AA611B" w:rsidP="004061BA">
      <w:pPr>
        <w:spacing w:line="276" w:lineRule="auto"/>
        <w:ind w:firstLine="357"/>
        <w:jc w:val="both"/>
        <w:rPr>
          <w:rFonts w:eastAsia="Calibri" w:cs="Arial"/>
        </w:rPr>
      </w:pPr>
      <w:r w:rsidRPr="007A49F9">
        <w:rPr>
          <w:rFonts w:eastAsia="Calibri" w:cs="Arial"/>
        </w:rPr>
        <w:t xml:space="preserve">Nadal jednak </w:t>
      </w:r>
      <w:r w:rsidRPr="00C4409F">
        <w:rPr>
          <w:rFonts w:eastAsia="Calibri" w:cs="Arial"/>
        </w:rPr>
        <w:t xml:space="preserve">niesegregowane (zmieszane) odpady komunalne </w:t>
      </w:r>
      <w:r w:rsidRPr="007A49F9">
        <w:rPr>
          <w:rFonts w:eastAsia="Calibri" w:cs="Arial"/>
        </w:rPr>
        <w:t>(200301) stanowią większość w masie odbieranych i zbieranych odpadów:</w:t>
      </w:r>
    </w:p>
    <w:p w14:paraId="02C9E3FF" w14:textId="77777777" w:rsidR="00AA611B" w:rsidRPr="007A49F9" w:rsidRDefault="00AA611B" w:rsidP="0099161A">
      <w:pPr>
        <w:spacing w:line="276" w:lineRule="auto"/>
        <w:jc w:val="both"/>
        <w:rPr>
          <w:rFonts w:eastAsia="Calibri" w:cs="Arial"/>
        </w:rPr>
      </w:pPr>
      <w:r w:rsidRPr="007A49F9">
        <w:rPr>
          <w:rFonts w:eastAsia="Calibri" w:cs="Arial"/>
        </w:rPr>
        <w:t>- 20</w:t>
      </w:r>
      <w:r w:rsidRPr="00C4409F">
        <w:rPr>
          <w:rFonts w:eastAsia="Calibri" w:cs="Arial"/>
        </w:rPr>
        <w:t>20</w:t>
      </w:r>
      <w:r w:rsidRPr="007A49F9">
        <w:rPr>
          <w:rFonts w:eastAsia="Calibri" w:cs="Arial"/>
        </w:rPr>
        <w:t xml:space="preserve"> rok – </w:t>
      </w:r>
      <w:r w:rsidRPr="00C4409F">
        <w:rPr>
          <w:rFonts w:eastAsia="Calibri" w:cs="Arial"/>
        </w:rPr>
        <w:t>305,9</w:t>
      </w:r>
      <w:r w:rsidRPr="007A49F9">
        <w:rPr>
          <w:rFonts w:eastAsia="Calibri" w:cs="Arial"/>
        </w:rPr>
        <w:t xml:space="preserve"> tys. Mg (</w:t>
      </w:r>
      <w:r w:rsidRPr="00C4409F">
        <w:rPr>
          <w:rFonts w:eastAsia="Calibri" w:cs="Arial"/>
        </w:rPr>
        <w:t>54,0</w:t>
      </w:r>
      <w:r w:rsidRPr="007A49F9">
        <w:rPr>
          <w:rFonts w:eastAsia="Calibri" w:cs="Arial"/>
        </w:rPr>
        <w:t xml:space="preserve"> %),</w:t>
      </w:r>
    </w:p>
    <w:p w14:paraId="163C6383" w14:textId="77777777" w:rsidR="00AA611B" w:rsidRPr="007A49F9" w:rsidRDefault="00AA611B" w:rsidP="0099161A">
      <w:pPr>
        <w:spacing w:line="276" w:lineRule="auto"/>
        <w:jc w:val="both"/>
        <w:rPr>
          <w:rFonts w:eastAsia="Calibri" w:cs="Arial"/>
        </w:rPr>
      </w:pPr>
      <w:r w:rsidRPr="007A49F9">
        <w:rPr>
          <w:rFonts w:eastAsia="Calibri" w:cs="Arial"/>
        </w:rPr>
        <w:t>- 20</w:t>
      </w:r>
      <w:r w:rsidRPr="00C4409F">
        <w:rPr>
          <w:rFonts w:eastAsia="Calibri" w:cs="Arial"/>
        </w:rPr>
        <w:t>21</w:t>
      </w:r>
      <w:r w:rsidRPr="007A49F9">
        <w:rPr>
          <w:rFonts w:eastAsia="Calibri" w:cs="Arial"/>
        </w:rPr>
        <w:t xml:space="preserve"> rok  - </w:t>
      </w:r>
      <w:r w:rsidRPr="00C4409F">
        <w:rPr>
          <w:rFonts w:eastAsia="Calibri" w:cs="Arial"/>
        </w:rPr>
        <w:t>307,2</w:t>
      </w:r>
      <w:r w:rsidRPr="007A49F9">
        <w:rPr>
          <w:rFonts w:eastAsia="Calibri" w:cs="Arial"/>
        </w:rPr>
        <w:t xml:space="preserve"> tys. Mg (</w:t>
      </w:r>
      <w:r w:rsidRPr="00C4409F">
        <w:rPr>
          <w:rFonts w:eastAsia="Calibri" w:cs="Arial"/>
        </w:rPr>
        <w:t>50,2</w:t>
      </w:r>
      <w:r w:rsidRPr="007A49F9">
        <w:rPr>
          <w:rFonts w:eastAsia="Calibri" w:cs="Arial"/>
        </w:rPr>
        <w:t xml:space="preserve"> %),</w:t>
      </w:r>
    </w:p>
    <w:p w14:paraId="25C26313" w14:textId="3233E409" w:rsidR="00AA611B" w:rsidRDefault="00AA611B" w:rsidP="0099161A">
      <w:pPr>
        <w:spacing w:line="276" w:lineRule="auto"/>
        <w:jc w:val="both"/>
        <w:rPr>
          <w:rFonts w:eastAsia="Calibri" w:cs="Arial"/>
        </w:rPr>
      </w:pPr>
      <w:r w:rsidRPr="007A49F9">
        <w:rPr>
          <w:rFonts w:eastAsia="Calibri" w:cs="Arial"/>
        </w:rPr>
        <w:t>- 20</w:t>
      </w:r>
      <w:r w:rsidRPr="00C4409F">
        <w:rPr>
          <w:rFonts w:eastAsia="Calibri" w:cs="Arial"/>
        </w:rPr>
        <w:t>22</w:t>
      </w:r>
      <w:r w:rsidRPr="007A49F9">
        <w:rPr>
          <w:rFonts w:eastAsia="Calibri" w:cs="Arial"/>
        </w:rPr>
        <w:t xml:space="preserve"> rok – </w:t>
      </w:r>
      <w:r w:rsidRPr="00C4409F">
        <w:rPr>
          <w:rFonts w:eastAsia="Calibri" w:cs="Arial"/>
        </w:rPr>
        <w:t>295,1</w:t>
      </w:r>
      <w:r w:rsidRPr="007A49F9">
        <w:rPr>
          <w:rFonts w:eastAsia="Calibri" w:cs="Arial"/>
        </w:rPr>
        <w:t xml:space="preserve"> tys. Mg (</w:t>
      </w:r>
      <w:r w:rsidRPr="00C4409F">
        <w:rPr>
          <w:rFonts w:eastAsia="Calibri" w:cs="Arial"/>
        </w:rPr>
        <w:t>56,1</w:t>
      </w:r>
      <w:r w:rsidRPr="007A49F9">
        <w:rPr>
          <w:rFonts w:eastAsia="Calibri" w:cs="Arial"/>
        </w:rPr>
        <w:t xml:space="preserve"> %).</w:t>
      </w:r>
      <w:r w:rsidRPr="00C4409F">
        <w:t xml:space="preserve"> </w:t>
      </w:r>
      <w:r w:rsidRPr="00C4409F">
        <w:rPr>
          <w:rFonts w:eastAsia="Calibri" w:cs="Arial"/>
        </w:rPr>
        <w:t>Przy czym gdyby uwzględnić w masie odebranych i zebranych odpadów również odpady budowalne (tak jak w latach 2020 i 2021 to udział odpadów 200301 w ogólnej masie wynosiłby 48,6%</w:t>
      </w:r>
      <w:r w:rsidR="00E9717B">
        <w:rPr>
          <w:rFonts w:eastAsia="Calibri" w:cs="Arial"/>
        </w:rPr>
        <w:t>)</w:t>
      </w:r>
      <w:r w:rsidRPr="00C4409F">
        <w:rPr>
          <w:rFonts w:eastAsia="Calibri" w:cs="Arial"/>
        </w:rPr>
        <w:t>.</w:t>
      </w:r>
    </w:p>
    <w:p w14:paraId="2D5F8926" w14:textId="74CEF09B" w:rsidR="00AA611B" w:rsidRPr="005B3665" w:rsidRDefault="00AA611B" w:rsidP="0099161A">
      <w:pPr>
        <w:spacing w:line="276" w:lineRule="auto"/>
        <w:ind w:firstLine="426"/>
        <w:jc w:val="both"/>
        <w:rPr>
          <w:rFonts w:eastAsia="Calibri" w:cs="Arial"/>
        </w:rPr>
      </w:pPr>
      <w:r w:rsidRPr="00F42390">
        <w:rPr>
          <w:rFonts w:eastAsia="Calibri" w:cs="Arial"/>
        </w:rPr>
        <w:t>W analizowanym okresie czasu w województwie podkarpackim funkcjonowało 10 instalacji komunalnych do mechaniczno-biologicznego przetwarzania zmieszanych odpadów komunalnych, których moce przerobowe były wystarczające w stosunku do masy odebranych odpadów o kodzie 200301. Ponadto niesegregowane (zmieszane) odpady komunalne przetwarzane były w funkcjonującej w Rzeszowie instalacji termicznego przetwarzania odpadów z odzyskiem energii</w:t>
      </w:r>
      <w:r>
        <w:rPr>
          <w:rFonts w:eastAsia="Calibri" w:cs="Arial"/>
        </w:rPr>
        <w:t xml:space="preserve"> (ITPOE</w:t>
      </w:r>
      <w:r w:rsidRPr="005B3665">
        <w:rPr>
          <w:rFonts w:eastAsia="Calibri" w:cs="Arial"/>
        </w:rPr>
        <w:t>).</w:t>
      </w:r>
      <w:r w:rsidRPr="005B3665">
        <w:rPr>
          <w:rFonts w:cs="Arial"/>
        </w:rPr>
        <w:t xml:space="preserve"> W analizowanym okresie czasu rozstrzygnięto postępowanie zakupowe na rozbudowę ITPOE </w:t>
      </w:r>
      <w:r w:rsidR="00207092">
        <w:rPr>
          <w:rFonts w:cs="Arial"/>
        </w:rPr>
        <w:br/>
      </w:r>
      <w:r w:rsidRPr="005B3665">
        <w:rPr>
          <w:rFonts w:cs="Arial"/>
        </w:rPr>
        <w:t>w Rzeszowie, wybrano wykonawcę instalacji oraz rozpoczęto budowę.</w:t>
      </w:r>
    </w:p>
    <w:p w14:paraId="451D47F4" w14:textId="41F16BA3" w:rsidR="00AA611B" w:rsidRPr="008D2668" w:rsidRDefault="00AA611B" w:rsidP="0099161A">
      <w:pPr>
        <w:spacing w:line="276" w:lineRule="auto"/>
        <w:ind w:firstLine="426"/>
        <w:jc w:val="both"/>
        <w:rPr>
          <w:rFonts w:eastAsia="Calibri" w:cs="Arial"/>
          <w:lang w:eastAsia="en-US"/>
        </w:rPr>
      </w:pPr>
      <w:r w:rsidRPr="008D2668">
        <w:rPr>
          <w:rFonts w:eastAsia="Calibri" w:cs="Arial"/>
          <w:lang w:eastAsia="en-US"/>
        </w:rPr>
        <w:t xml:space="preserve">W latach 2020 i 2021 następował wzrost masy selektywnie zbieranych </w:t>
      </w:r>
      <w:r w:rsidR="00207092">
        <w:rPr>
          <w:rFonts w:eastAsia="Calibri" w:cs="Arial"/>
          <w:lang w:eastAsia="en-US"/>
        </w:rPr>
        <w:br/>
      </w:r>
      <w:r w:rsidRPr="008D2668">
        <w:rPr>
          <w:rFonts w:eastAsia="Calibri" w:cs="Arial"/>
          <w:lang w:eastAsia="en-US"/>
        </w:rPr>
        <w:t xml:space="preserve">i odbieranych odpadów komunalnych, natomiast w 2022 roku masa tych odpadów zmniejszyła się tj. </w:t>
      </w:r>
    </w:p>
    <w:p w14:paraId="0F5E2A9E" w14:textId="77777777" w:rsidR="00AA611B" w:rsidRPr="008D2668" w:rsidRDefault="00AA611B" w:rsidP="004061BA">
      <w:pPr>
        <w:spacing w:after="120" w:line="276" w:lineRule="auto"/>
        <w:jc w:val="both"/>
        <w:rPr>
          <w:rFonts w:eastAsia="Calibri" w:cs="Arial"/>
          <w:lang w:eastAsia="en-US"/>
        </w:rPr>
      </w:pPr>
      <w:r w:rsidRPr="008D2668">
        <w:rPr>
          <w:rFonts w:eastAsia="Calibri" w:cs="Arial"/>
          <w:lang w:eastAsia="en-US"/>
        </w:rPr>
        <w:t>- 2020 rok – 260,2 tys. Mg,</w:t>
      </w:r>
    </w:p>
    <w:p w14:paraId="2A95B41C" w14:textId="77777777" w:rsidR="00AA611B" w:rsidRPr="008D2668" w:rsidRDefault="00AA611B" w:rsidP="004061BA">
      <w:pPr>
        <w:spacing w:after="120" w:line="276" w:lineRule="auto"/>
        <w:jc w:val="both"/>
        <w:rPr>
          <w:rFonts w:eastAsia="Calibri" w:cs="Arial"/>
          <w:lang w:eastAsia="en-US"/>
        </w:rPr>
      </w:pPr>
      <w:r w:rsidRPr="008D2668">
        <w:rPr>
          <w:rFonts w:eastAsia="Calibri" w:cs="Arial"/>
          <w:lang w:eastAsia="en-US"/>
        </w:rPr>
        <w:t>- 2021 rok – 304,3 tys. Mg,</w:t>
      </w:r>
    </w:p>
    <w:p w14:paraId="4C2B5F4D" w14:textId="77777777" w:rsidR="00AA611B" w:rsidRPr="008D2668" w:rsidRDefault="00AA611B" w:rsidP="004061BA">
      <w:pPr>
        <w:spacing w:after="120" w:line="276" w:lineRule="auto"/>
        <w:jc w:val="both"/>
        <w:rPr>
          <w:rFonts w:eastAsia="Calibri" w:cs="Arial"/>
          <w:lang w:eastAsia="en-US"/>
        </w:rPr>
      </w:pPr>
      <w:r w:rsidRPr="008D2668">
        <w:rPr>
          <w:rFonts w:eastAsia="Calibri" w:cs="Arial"/>
          <w:lang w:eastAsia="en-US"/>
        </w:rPr>
        <w:t>- 2022 rok – 231,0 tys. Mg.</w:t>
      </w:r>
    </w:p>
    <w:p w14:paraId="4788789C" w14:textId="42CE7D44" w:rsidR="00AA611B" w:rsidRPr="007A49F9" w:rsidRDefault="00AA611B" w:rsidP="0099161A">
      <w:pPr>
        <w:spacing w:line="276" w:lineRule="auto"/>
        <w:jc w:val="both"/>
        <w:rPr>
          <w:rFonts w:eastAsia="Calibri" w:cs="Arial"/>
          <w:color w:val="FF0000"/>
        </w:rPr>
      </w:pPr>
      <w:r w:rsidRPr="008D2668">
        <w:rPr>
          <w:rFonts w:eastAsia="Calibri" w:cs="Arial"/>
          <w:lang w:eastAsia="en-US"/>
        </w:rPr>
        <w:t>Przyczyną spadku w 2022 roku masy odebranych i zebranych selektywnie odpadów komunalnych jest zmiana definicji odpadów komunalnych</w:t>
      </w:r>
      <w:r w:rsidRPr="008D2668">
        <w:rPr>
          <w:rFonts w:eastAsia="Calibri" w:cs="Arial"/>
          <w:b/>
          <w:bCs/>
          <w:lang w:eastAsia="en-US"/>
        </w:rPr>
        <w:t xml:space="preserve"> </w:t>
      </w:r>
      <w:r w:rsidRPr="008D2668">
        <w:rPr>
          <w:rFonts w:eastAsia="Calibri" w:cs="Arial"/>
          <w:lang w:eastAsia="en-US"/>
        </w:rPr>
        <w:t>(wyłączenie odpadów budowlanych</w:t>
      </w:r>
      <w:r>
        <w:rPr>
          <w:rFonts w:eastAsia="Calibri" w:cs="Arial"/>
        </w:rPr>
        <w:t xml:space="preserve"> i rozbiórkowych powstających w gospodarstwach domowych</w:t>
      </w:r>
      <w:r w:rsidRPr="008D2668">
        <w:rPr>
          <w:rFonts w:eastAsia="Calibri" w:cs="Arial"/>
          <w:lang w:eastAsia="en-US"/>
        </w:rPr>
        <w:t>)</w:t>
      </w:r>
      <w:r>
        <w:rPr>
          <w:rFonts w:eastAsia="Calibri" w:cs="Arial"/>
        </w:rPr>
        <w:t>.</w:t>
      </w:r>
    </w:p>
    <w:p w14:paraId="5987E671" w14:textId="77777777" w:rsidR="00AA611B" w:rsidRPr="007A49F9" w:rsidRDefault="00AA611B" w:rsidP="0099161A">
      <w:pPr>
        <w:spacing w:line="276" w:lineRule="auto"/>
        <w:jc w:val="both"/>
        <w:rPr>
          <w:rFonts w:cs="Arial"/>
          <w:bCs/>
        </w:rPr>
      </w:pPr>
      <w:r w:rsidRPr="007A49F9">
        <w:rPr>
          <w:rFonts w:cs="Arial"/>
          <w:bCs/>
        </w:rPr>
        <w:t xml:space="preserve">Wzrost masy odpadów selektywnie zbieranych i odbieranych a także wzrost masy odbieranych zmieszanych odpadów komunalnych może świadczyć </w:t>
      </w:r>
      <w:r w:rsidRPr="007A49F9">
        <w:rPr>
          <w:rFonts w:cs="Arial"/>
          <w:bCs/>
        </w:rPr>
        <w:br/>
        <w:t>o tym, iż system gospodarowania tymi odpadami zorganizowany przez gminy uszczelnia się</w:t>
      </w:r>
      <w:r w:rsidRPr="00F42390">
        <w:rPr>
          <w:rFonts w:cs="Arial"/>
          <w:bCs/>
        </w:rPr>
        <w:t xml:space="preserve">.  </w:t>
      </w:r>
    </w:p>
    <w:p w14:paraId="4DA05ADC" w14:textId="77777777" w:rsidR="00AA611B" w:rsidRPr="007A49F9" w:rsidRDefault="00AA611B" w:rsidP="0099161A">
      <w:pPr>
        <w:spacing w:line="276" w:lineRule="auto"/>
        <w:jc w:val="both"/>
        <w:rPr>
          <w:rFonts w:eastAsia="Calibri" w:cs="Arial"/>
        </w:rPr>
      </w:pPr>
      <w:r w:rsidRPr="007A49F9">
        <w:rPr>
          <w:rFonts w:eastAsia="Calibri" w:cs="Arial"/>
        </w:rPr>
        <w:t xml:space="preserve">Pomimo, iż nie wszystkie gminy utworzyły (samodzielnie lub wspólnie z inną gminą) PSZOK, ilość odpadów zbieranych w tych punktach w </w:t>
      </w:r>
      <w:r w:rsidRPr="005B3665">
        <w:rPr>
          <w:rFonts w:eastAsia="Calibri" w:cs="Arial"/>
        </w:rPr>
        <w:t xml:space="preserve">latach 2020 i 2021 </w:t>
      </w:r>
      <w:r w:rsidRPr="007A49F9">
        <w:rPr>
          <w:rFonts w:eastAsia="Calibri" w:cs="Arial"/>
        </w:rPr>
        <w:t>ulegała wzrostowi</w:t>
      </w:r>
      <w:r w:rsidRPr="005B3665">
        <w:rPr>
          <w:rFonts w:eastAsia="Calibri" w:cs="Arial"/>
        </w:rPr>
        <w:t xml:space="preserve">, natomiast w 2022 roku odnotowano spadek: </w:t>
      </w:r>
    </w:p>
    <w:p w14:paraId="1BCA93A6" w14:textId="77777777" w:rsidR="00AA611B" w:rsidRPr="007A49F9" w:rsidRDefault="00AA611B" w:rsidP="0099161A">
      <w:pPr>
        <w:spacing w:line="276" w:lineRule="auto"/>
        <w:jc w:val="both"/>
        <w:rPr>
          <w:rFonts w:eastAsia="Calibri" w:cs="Arial"/>
        </w:rPr>
      </w:pPr>
      <w:r w:rsidRPr="007A49F9">
        <w:rPr>
          <w:rFonts w:eastAsia="Calibri" w:cs="Arial"/>
        </w:rPr>
        <w:t>- 20</w:t>
      </w:r>
      <w:r w:rsidRPr="005B3665">
        <w:rPr>
          <w:rFonts w:eastAsia="Calibri" w:cs="Arial"/>
        </w:rPr>
        <w:t>20</w:t>
      </w:r>
      <w:r w:rsidRPr="007A49F9">
        <w:rPr>
          <w:rFonts w:eastAsia="Calibri" w:cs="Arial"/>
        </w:rPr>
        <w:t xml:space="preserve"> rok – </w:t>
      </w:r>
      <w:r w:rsidRPr="005B3665">
        <w:rPr>
          <w:rFonts w:eastAsia="Calibri" w:cs="Arial"/>
        </w:rPr>
        <w:t>41,9</w:t>
      </w:r>
      <w:r w:rsidRPr="007A49F9">
        <w:rPr>
          <w:rFonts w:eastAsia="Calibri" w:cs="Arial"/>
        </w:rPr>
        <w:t xml:space="preserve"> tys. Mg</w:t>
      </w:r>
    </w:p>
    <w:p w14:paraId="458F0618" w14:textId="77777777" w:rsidR="00AA611B" w:rsidRPr="007A49F9" w:rsidRDefault="00AA611B" w:rsidP="0099161A">
      <w:pPr>
        <w:spacing w:line="276" w:lineRule="auto"/>
        <w:jc w:val="both"/>
        <w:rPr>
          <w:rFonts w:eastAsia="Calibri" w:cs="Arial"/>
        </w:rPr>
      </w:pPr>
      <w:r w:rsidRPr="007A49F9">
        <w:rPr>
          <w:rFonts w:eastAsia="Calibri" w:cs="Arial"/>
        </w:rPr>
        <w:t>- 20</w:t>
      </w:r>
      <w:r w:rsidRPr="005B3665">
        <w:rPr>
          <w:rFonts w:eastAsia="Calibri" w:cs="Arial"/>
        </w:rPr>
        <w:t>21</w:t>
      </w:r>
      <w:r w:rsidRPr="007A49F9">
        <w:rPr>
          <w:rFonts w:eastAsia="Calibri" w:cs="Arial"/>
        </w:rPr>
        <w:t xml:space="preserve"> rok – </w:t>
      </w:r>
      <w:r w:rsidRPr="005B3665">
        <w:rPr>
          <w:rFonts w:eastAsia="Calibri" w:cs="Arial"/>
        </w:rPr>
        <w:t>51,0</w:t>
      </w:r>
      <w:r w:rsidRPr="007A49F9">
        <w:rPr>
          <w:rFonts w:eastAsia="Calibri" w:cs="Arial"/>
        </w:rPr>
        <w:t xml:space="preserve"> tys. Mg</w:t>
      </w:r>
    </w:p>
    <w:p w14:paraId="1AE9A8CD" w14:textId="77777777" w:rsidR="00AA611B" w:rsidRDefault="00AA611B" w:rsidP="0099161A">
      <w:pPr>
        <w:spacing w:line="276" w:lineRule="auto"/>
        <w:jc w:val="both"/>
        <w:rPr>
          <w:rFonts w:eastAsia="Calibri" w:cs="Arial"/>
        </w:rPr>
      </w:pPr>
      <w:r w:rsidRPr="007A49F9">
        <w:rPr>
          <w:rFonts w:eastAsia="Calibri" w:cs="Arial"/>
        </w:rPr>
        <w:t>- 20</w:t>
      </w:r>
      <w:r w:rsidRPr="005B3665">
        <w:rPr>
          <w:rFonts w:eastAsia="Calibri" w:cs="Arial"/>
        </w:rPr>
        <w:t>22</w:t>
      </w:r>
      <w:r w:rsidRPr="007A49F9">
        <w:rPr>
          <w:rFonts w:eastAsia="Calibri" w:cs="Arial"/>
        </w:rPr>
        <w:t xml:space="preserve"> rok – </w:t>
      </w:r>
      <w:r w:rsidRPr="005B3665">
        <w:rPr>
          <w:rFonts w:eastAsia="Calibri" w:cs="Arial"/>
        </w:rPr>
        <w:t>45,6</w:t>
      </w:r>
      <w:r w:rsidRPr="007A49F9">
        <w:rPr>
          <w:rFonts w:eastAsia="Calibri" w:cs="Arial"/>
        </w:rPr>
        <w:t xml:space="preserve"> tys. Mg</w:t>
      </w:r>
      <w:r>
        <w:rPr>
          <w:rFonts w:eastAsia="Calibri" w:cs="Arial"/>
        </w:rPr>
        <w:t>.</w:t>
      </w:r>
    </w:p>
    <w:p w14:paraId="10FD9166" w14:textId="77777777" w:rsidR="00AA611B" w:rsidRDefault="00AA611B" w:rsidP="0099161A">
      <w:pPr>
        <w:spacing w:line="276" w:lineRule="auto"/>
        <w:jc w:val="both"/>
        <w:rPr>
          <w:rFonts w:eastAsia="Calibri" w:cs="Arial"/>
        </w:rPr>
      </w:pPr>
      <w:r w:rsidRPr="005B3665">
        <w:rPr>
          <w:rFonts w:eastAsia="Calibri" w:cs="Arial"/>
        </w:rPr>
        <w:t xml:space="preserve">W latach 2020-2022 postępowała budowa punktów selektywnego zbierania odpadów komunalnych (PSZOK). W 2020 r. funkcjonowały 119 PSZOK-i , w 2021- 124 a w 2022 – 125. Na koniec 2022 r. w województwie funkcjonowały 3 punkty odbioru i napraw rzeczy używanych. Z uwagi, m. in. na protesty mieszkańców związane z lokalizacją tych obiektów lub brak środków finansowych, w dalszym ciągu nie wszystkie gminy utworzyły PSZOK-i. Część gmin zleca w drodze przetargu utworzenie PSZOK, który jednak często jest zlokalizowany w dużej odległości od gminy lub godziny przyjmowania odpadów nie są dostosowane do potrzeb. </w:t>
      </w:r>
    </w:p>
    <w:p w14:paraId="6ABFB01F" w14:textId="65BB1378" w:rsidR="00AA611B" w:rsidRPr="005B3665" w:rsidRDefault="00AA611B" w:rsidP="0099161A">
      <w:pPr>
        <w:spacing w:line="276" w:lineRule="auto"/>
        <w:ind w:firstLine="708"/>
        <w:jc w:val="both"/>
        <w:rPr>
          <w:rFonts w:eastAsia="Calibri" w:cs="Arial"/>
        </w:rPr>
      </w:pPr>
      <w:r w:rsidRPr="005B3665">
        <w:rPr>
          <w:rFonts w:eastAsia="Calibri" w:cs="Arial"/>
        </w:rPr>
        <w:t xml:space="preserve">W obszarze gospodarki odpadami komunalnymi, zarówno gminy jak </w:t>
      </w:r>
      <w:r w:rsidR="00207092">
        <w:rPr>
          <w:rFonts w:eastAsia="Calibri" w:cs="Arial"/>
        </w:rPr>
        <w:br/>
      </w:r>
      <w:r w:rsidRPr="005B3665">
        <w:rPr>
          <w:rFonts w:eastAsia="Calibri" w:cs="Arial"/>
        </w:rPr>
        <w:t xml:space="preserve">i przedsiębiorcy podejmowali liczne działania na rzecz osiągania coraz wyższych poziomów recyklingu i przygotowania do ponownego użycia czy też poziomów recyklingu i odzysku innych niż niebezpieczne odpadów budowlanych i rozbiórkowych (dot. 2020 roku). Jednak, pomimo prowadzonych działań wymagany w 2020 roku poziom recyklingu i przygotowania do ponownego użycia odpadów w postaci: papieru, metali, tworzyw sztucznych i szkła został osiągnięty przez 58% gmin, a obowiązujący od 2021 roku poziom przygotowania do ponownego użycia i recyklingu odpadów komunalnych w 2021 r. został osiągnięty przez 88% gmin, w 2022 r. – 87%. Należy  zaznaczyć, że znaczna część gmin obliczając ww. poziom za lata 2021 i 2022 uwzględniała masę bioodpadów zagospodarowanych w przydomowych kompostownikach. </w:t>
      </w:r>
    </w:p>
    <w:p w14:paraId="56D48CB2" w14:textId="54E6D8D4" w:rsidR="00AA611B" w:rsidRDefault="00AA611B" w:rsidP="0099161A">
      <w:pPr>
        <w:spacing w:line="276" w:lineRule="auto"/>
        <w:ind w:firstLine="357"/>
        <w:jc w:val="both"/>
        <w:rPr>
          <w:rFonts w:eastAsia="Calibri" w:cs="Arial"/>
        </w:rPr>
      </w:pPr>
      <w:r w:rsidRPr="005B3665">
        <w:rPr>
          <w:rFonts w:eastAsia="Calibri" w:cs="Arial"/>
        </w:rPr>
        <w:t xml:space="preserve">W 2020 roku wszystkie gminy osiągnęły wymagany poziom ograniczenia składowania odpadów ulegających biodegradacji, także w latach 2021 i 2022 żadna </w:t>
      </w:r>
      <w:r w:rsidR="00207092">
        <w:rPr>
          <w:rFonts w:eastAsia="Calibri" w:cs="Arial"/>
        </w:rPr>
        <w:br/>
      </w:r>
      <w:r w:rsidRPr="005B3665">
        <w:rPr>
          <w:rFonts w:eastAsia="Calibri" w:cs="Arial"/>
        </w:rPr>
        <w:t>z gmin z terenu województwa podkarpackiego nie przekroczyła dopuszczalnej (określonej na 2020 rok) do składowania masy odpadów ulegających biodegradacji. W roku 2020 wymaganego poziomu recyklingu, przygotowania do ponownego użycia i odzysku innymi metodami odpadów budowlanych i rozbiórkowych nie osiągnęło 12 gmin. Przy czym część odpadów budowlanych i rozbiórkowych nie była przekazywana do systemu zorganizowanego przez gminy, gdyż często odpady te zagospodarowywane były we własnym zakresie.</w:t>
      </w:r>
    </w:p>
    <w:p w14:paraId="33267709" w14:textId="77777777" w:rsidR="00AA611B" w:rsidRPr="007A49F9" w:rsidRDefault="00AA611B" w:rsidP="0099161A">
      <w:pPr>
        <w:spacing w:line="276" w:lineRule="auto"/>
        <w:ind w:firstLine="357"/>
        <w:jc w:val="both"/>
        <w:rPr>
          <w:rFonts w:eastAsia="Calibri" w:cs="Arial"/>
        </w:rPr>
      </w:pPr>
      <w:r w:rsidRPr="005B3665">
        <w:rPr>
          <w:rFonts w:eastAsia="Calibri" w:cs="Arial"/>
        </w:rPr>
        <w:t xml:space="preserve">W latach 2020 - 2022 przeprowadzono również wiele akcji </w:t>
      </w:r>
      <w:proofErr w:type="spellStart"/>
      <w:r w:rsidRPr="005B3665">
        <w:rPr>
          <w:rFonts w:eastAsia="Calibri" w:cs="Arial"/>
        </w:rPr>
        <w:t>informacyjno</w:t>
      </w:r>
      <w:proofErr w:type="spellEnd"/>
      <w:r w:rsidRPr="005B3665">
        <w:rPr>
          <w:rFonts w:eastAsia="Calibri" w:cs="Arial"/>
        </w:rPr>
        <w:t xml:space="preserve"> – edukacyjnych.</w:t>
      </w:r>
      <w:r>
        <w:rPr>
          <w:rFonts w:eastAsia="Calibri" w:cs="Arial"/>
        </w:rPr>
        <w:t xml:space="preserve"> Jednak </w:t>
      </w:r>
      <w:r w:rsidRPr="005B3665">
        <w:rPr>
          <w:rFonts w:eastAsia="Calibri" w:cs="Arial"/>
        </w:rPr>
        <w:t>n</w:t>
      </w:r>
      <w:r w:rsidRPr="007A49F9">
        <w:rPr>
          <w:rFonts w:eastAsia="Calibri" w:cs="Arial"/>
        </w:rPr>
        <w:t>iestety pomimo</w:t>
      </w:r>
      <w:r w:rsidRPr="005B3665">
        <w:rPr>
          <w:rFonts w:eastAsia="Calibri" w:cs="Arial"/>
        </w:rPr>
        <w:t xml:space="preserve"> </w:t>
      </w:r>
      <w:r w:rsidRPr="007A49F9">
        <w:rPr>
          <w:rFonts w:eastAsia="Calibri" w:cs="Arial"/>
        </w:rPr>
        <w:t>zorganizowania przez gminy systemu zagospodarowania odpadów komunalnych</w:t>
      </w:r>
      <w:r w:rsidRPr="005B3665">
        <w:rPr>
          <w:rFonts w:eastAsia="Calibri" w:cs="Arial"/>
        </w:rPr>
        <w:t xml:space="preserve"> i prowadzenia działań edukacyjnych </w:t>
      </w:r>
      <w:r w:rsidRPr="007A49F9">
        <w:rPr>
          <w:rFonts w:eastAsia="Calibri" w:cs="Arial"/>
        </w:rPr>
        <w:t xml:space="preserve"> nadal część odpadów jest zagospodarowywana w sposób niezgodny z prawem tj. spalanie w piecach czy też na wolnej powierzchni oraz porzucana na tzw. dzikich wysypiskach</w:t>
      </w:r>
      <w:r w:rsidRPr="005B3665">
        <w:rPr>
          <w:rFonts w:eastAsia="Calibri" w:cs="Arial"/>
        </w:rPr>
        <w:t xml:space="preserve">, choć ilość zidentyfikowanych dzikich wysypisk zmniejszyła się. </w:t>
      </w:r>
    </w:p>
    <w:p w14:paraId="65B15D19" w14:textId="5C2C3796" w:rsidR="00AA611B" w:rsidRPr="007A49F9" w:rsidRDefault="00AA611B" w:rsidP="0099161A">
      <w:pPr>
        <w:spacing w:line="276" w:lineRule="auto"/>
        <w:ind w:firstLine="357"/>
        <w:jc w:val="both"/>
        <w:rPr>
          <w:rFonts w:eastAsia="Calibri" w:cs="Arial"/>
        </w:rPr>
      </w:pPr>
      <w:r w:rsidRPr="007A49F9">
        <w:rPr>
          <w:rFonts w:eastAsia="Calibri" w:cs="Arial"/>
        </w:rPr>
        <w:t xml:space="preserve">Nadal powinny być intensyfikowane działania edukacyjne w szczególności </w:t>
      </w:r>
      <w:r w:rsidR="00207092">
        <w:rPr>
          <w:rFonts w:eastAsia="Calibri" w:cs="Arial"/>
        </w:rPr>
        <w:br/>
      </w:r>
      <w:r w:rsidRPr="007A49F9">
        <w:rPr>
          <w:rFonts w:eastAsia="Calibri" w:cs="Arial"/>
        </w:rPr>
        <w:t xml:space="preserve">w zakresie zapobiegania powstawaniu odpadów oraz wprowadzenie rozszerzonej odpowiedzialności producentów. Bardzo ważnym elementem winna być kontrola właścicieli nieruchomości w zakresie selektywnego zbierania opadów i zachęcanie do przydomowego kompostowania. </w:t>
      </w:r>
    </w:p>
    <w:p w14:paraId="604D7733" w14:textId="62CD1B3A" w:rsidR="00AA611B" w:rsidRPr="007A49F9" w:rsidRDefault="00AA611B" w:rsidP="0099161A">
      <w:pPr>
        <w:spacing w:line="276" w:lineRule="auto"/>
        <w:ind w:firstLine="357"/>
        <w:jc w:val="both"/>
        <w:rPr>
          <w:rFonts w:cs="Arial"/>
        </w:rPr>
      </w:pPr>
      <w:r w:rsidRPr="007A49F9">
        <w:rPr>
          <w:rFonts w:cs="Arial"/>
        </w:rPr>
        <w:t xml:space="preserve">W województwie podkarpackim </w:t>
      </w:r>
      <w:r w:rsidRPr="00F42390">
        <w:rPr>
          <w:rFonts w:cs="Arial"/>
        </w:rPr>
        <w:t xml:space="preserve">w 2020 roku </w:t>
      </w:r>
      <w:r w:rsidRPr="007A49F9">
        <w:rPr>
          <w:rFonts w:cs="Arial"/>
        </w:rPr>
        <w:t>znajdowało się 14 czynnych składowisk odpadów innych niż niebezpieczne i obojętne, na których były składowane odpady komunalne oraz odpady powstałe z przetwarzania odpadów komunalnych</w:t>
      </w:r>
      <w:r w:rsidRPr="00F42390">
        <w:rPr>
          <w:rFonts w:cs="Arial"/>
        </w:rPr>
        <w:t xml:space="preserve">, </w:t>
      </w:r>
      <w:r w:rsidR="004F65E2">
        <w:rPr>
          <w:rFonts w:cs="Arial"/>
        </w:rPr>
        <w:br/>
      </w:r>
      <w:r w:rsidRPr="00F42390">
        <w:rPr>
          <w:rFonts w:cs="Arial"/>
        </w:rPr>
        <w:t>a w latach   2021-2022 było ich – 15.</w:t>
      </w:r>
      <w:r w:rsidRPr="007A49F9">
        <w:rPr>
          <w:rFonts w:cs="Arial"/>
        </w:rPr>
        <w:t xml:space="preserve"> </w:t>
      </w:r>
    </w:p>
    <w:p w14:paraId="16E2C7AE" w14:textId="41100ABE" w:rsidR="00AA611B" w:rsidRPr="007A49F9" w:rsidRDefault="00AA611B" w:rsidP="0099161A">
      <w:pPr>
        <w:spacing w:line="276" w:lineRule="auto"/>
        <w:rPr>
          <w:rFonts w:cs="Arial"/>
        </w:rPr>
      </w:pPr>
      <w:r w:rsidRPr="00F42390">
        <w:rPr>
          <w:rFonts w:cs="Arial"/>
        </w:rPr>
        <w:t xml:space="preserve">Masa odpadów zeskładowanych na ww. składowiskach przedstawia się następująco: </w:t>
      </w:r>
    </w:p>
    <w:p w14:paraId="1513241F" w14:textId="77777777" w:rsidR="00AA611B" w:rsidRPr="007A49F9" w:rsidRDefault="00AA611B" w:rsidP="0099161A">
      <w:pPr>
        <w:spacing w:line="276" w:lineRule="auto"/>
        <w:ind w:left="357" w:hanging="357"/>
        <w:rPr>
          <w:rFonts w:cs="Arial"/>
        </w:rPr>
      </w:pPr>
      <w:r w:rsidRPr="007A49F9">
        <w:rPr>
          <w:rFonts w:cs="Arial"/>
        </w:rPr>
        <w:t>- 20</w:t>
      </w:r>
      <w:r w:rsidRPr="00F42390">
        <w:rPr>
          <w:rFonts w:cs="Arial"/>
        </w:rPr>
        <w:t>20</w:t>
      </w:r>
      <w:r w:rsidRPr="007A49F9">
        <w:rPr>
          <w:rFonts w:cs="Arial"/>
        </w:rPr>
        <w:t xml:space="preserve"> rok – </w:t>
      </w:r>
      <w:r w:rsidRPr="00F42390">
        <w:rPr>
          <w:rFonts w:cs="Arial"/>
        </w:rPr>
        <w:t>155509</w:t>
      </w:r>
      <w:r w:rsidRPr="007A49F9">
        <w:rPr>
          <w:rFonts w:cs="Arial"/>
        </w:rPr>
        <w:t xml:space="preserve"> Mg,</w:t>
      </w:r>
    </w:p>
    <w:p w14:paraId="1A5D7ECC" w14:textId="51069D64" w:rsidR="00AA611B" w:rsidRPr="007A49F9" w:rsidRDefault="00AA611B" w:rsidP="0099161A">
      <w:pPr>
        <w:spacing w:line="276" w:lineRule="auto"/>
        <w:ind w:left="357" w:hanging="357"/>
        <w:rPr>
          <w:rFonts w:cs="Arial"/>
        </w:rPr>
      </w:pPr>
      <w:r w:rsidRPr="007A49F9">
        <w:rPr>
          <w:rFonts w:cs="Arial"/>
        </w:rPr>
        <w:t>- 20</w:t>
      </w:r>
      <w:r w:rsidRPr="00F42390">
        <w:rPr>
          <w:rFonts w:cs="Arial"/>
        </w:rPr>
        <w:t>21</w:t>
      </w:r>
      <w:r w:rsidRPr="007A49F9">
        <w:rPr>
          <w:rFonts w:cs="Arial"/>
        </w:rPr>
        <w:t xml:space="preserve"> rok – </w:t>
      </w:r>
      <w:r w:rsidR="00BA36F1">
        <w:rPr>
          <w:rFonts w:cs="Arial"/>
        </w:rPr>
        <w:t>175444</w:t>
      </w:r>
      <w:r w:rsidRPr="007A49F9">
        <w:rPr>
          <w:rFonts w:cs="Arial"/>
        </w:rPr>
        <w:t xml:space="preserve"> Mg,</w:t>
      </w:r>
    </w:p>
    <w:p w14:paraId="0FD6212B" w14:textId="77777777" w:rsidR="00AA611B" w:rsidRPr="007A49F9" w:rsidRDefault="00AA611B" w:rsidP="0099161A">
      <w:pPr>
        <w:spacing w:line="276" w:lineRule="auto"/>
        <w:ind w:left="357" w:hanging="357"/>
        <w:rPr>
          <w:rFonts w:cs="Arial"/>
        </w:rPr>
      </w:pPr>
      <w:r w:rsidRPr="007A49F9">
        <w:rPr>
          <w:rFonts w:cs="Arial"/>
        </w:rPr>
        <w:t>- 20</w:t>
      </w:r>
      <w:r w:rsidRPr="00F42390">
        <w:rPr>
          <w:rFonts w:cs="Arial"/>
        </w:rPr>
        <w:t>22</w:t>
      </w:r>
      <w:r w:rsidRPr="007A49F9">
        <w:rPr>
          <w:rFonts w:cs="Arial"/>
        </w:rPr>
        <w:t xml:space="preserve"> rok –  </w:t>
      </w:r>
      <w:r w:rsidRPr="00F42390">
        <w:rPr>
          <w:rFonts w:cs="Arial"/>
        </w:rPr>
        <w:t>172953</w:t>
      </w:r>
      <w:r w:rsidRPr="007A49F9">
        <w:rPr>
          <w:rFonts w:cs="Arial"/>
        </w:rPr>
        <w:t xml:space="preserve"> Mg.</w:t>
      </w:r>
    </w:p>
    <w:p w14:paraId="24C325EC" w14:textId="37192EFC" w:rsidR="00AA611B" w:rsidRDefault="00AA611B" w:rsidP="0099161A">
      <w:pPr>
        <w:spacing w:line="276" w:lineRule="auto"/>
        <w:ind w:firstLine="357"/>
        <w:jc w:val="both"/>
        <w:rPr>
          <w:rFonts w:cs="Arial"/>
        </w:rPr>
      </w:pPr>
      <w:r w:rsidRPr="00F42390">
        <w:rPr>
          <w:rFonts w:cs="Arial"/>
        </w:rPr>
        <w:t xml:space="preserve">W 2020 roku funkcjonowało 8 instalacji komunalnych do składowania odpadów powstających w procesie mechaniczno-biologicznego przetwarzania zmieszanych odpadów komunalnych oraz pozostałości z sortowania odpadów komunalnych. </w:t>
      </w:r>
      <w:r w:rsidR="00207092">
        <w:rPr>
          <w:rFonts w:cs="Arial"/>
        </w:rPr>
        <w:br/>
      </w:r>
      <w:r w:rsidRPr="00F42390">
        <w:rPr>
          <w:rFonts w:cs="Arial"/>
        </w:rPr>
        <w:t>W związku z oddaniem do użytkowania składowiska odpadów w Paszczynie w latach 2021-2022 na terenie województwa funkcjonowało 9 instalacji komunalnych do składowania ww. pozostałości.</w:t>
      </w:r>
    </w:p>
    <w:p w14:paraId="6D928428" w14:textId="275D5E9E" w:rsidR="00AA611B" w:rsidRDefault="00AA611B" w:rsidP="0099161A">
      <w:pPr>
        <w:spacing w:line="276" w:lineRule="auto"/>
        <w:ind w:firstLine="357"/>
        <w:jc w:val="both"/>
        <w:rPr>
          <w:rFonts w:cs="Arial"/>
        </w:rPr>
      </w:pPr>
      <w:r w:rsidRPr="001037C0">
        <w:rPr>
          <w:rFonts w:cs="Arial"/>
        </w:rPr>
        <w:t xml:space="preserve">W </w:t>
      </w:r>
      <w:r>
        <w:rPr>
          <w:rFonts w:cs="Arial"/>
        </w:rPr>
        <w:t xml:space="preserve">analizowanym </w:t>
      </w:r>
      <w:r w:rsidRPr="001037C0">
        <w:rPr>
          <w:rFonts w:cs="Arial"/>
        </w:rPr>
        <w:t xml:space="preserve">okresie, w sektorze odpadów komunalnych przeprowadzono inwestycje w zakresie modernizacji instalacji </w:t>
      </w:r>
      <w:r>
        <w:rPr>
          <w:rFonts w:cs="Arial"/>
        </w:rPr>
        <w:t xml:space="preserve">do mechaniczno-biologicznego przetwarzania zmieszanych (niesegregowanych ) odpadów komunalnych ale także do przetwarzania odpadów z selektywnej zbiórki. </w:t>
      </w:r>
      <w:r w:rsidRPr="001037C0">
        <w:rPr>
          <w:rFonts w:cs="Arial"/>
        </w:rPr>
        <w:t xml:space="preserve">Podjęto także prace związane </w:t>
      </w:r>
      <w:r w:rsidR="004F65E2">
        <w:rPr>
          <w:rFonts w:cs="Arial"/>
        </w:rPr>
        <w:br/>
      </w:r>
      <w:r w:rsidRPr="001037C0">
        <w:rPr>
          <w:rFonts w:cs="Arial"/>
        </w:rPr>
        <w:t>z rekultywacją składowisk odpadów</w:t>
      </w:r>
      <w:r>
        <w:rPr>
          <w:rFonts w:cs="Arial"/>
        </w:rPr>
        <w:t xml:space="preserve">, choć nie w każdym przypadku wykonano je </w:t>
      </w:r>
      <w:r w:rsidR="00207092">
        <w:rPr>
          <w:rFonts w:cs="Arial"/>
        </w:rPr>
        <w:br/>
      </w:r>
      <w:r>
        <w:rPr>
          <w:rFonts w:cs="Arial"/>
        </w:rPr>
        <w:t>w terminie określonym w decyzji wyrażającej zgodę na zamknięcie składowiska odpadów.</w:t>
      </w:r>
    </w:p>
    <w:p w14:paraId="28E4DFEE" w14:textId="009295E9" w:rsidR="00AA611B" w:rsidRDefault="00AA611B" w:rsidP="0099161A">
      <w:pPr>
        <w:spacing w:line="276" w:lineRule="auto"/>
        <w:ind w:firstLine="357"/>
        <w:jc w:val="both"/>
        <w:rPr>
          <w:rFonts w:cs="Arial"/>
        </w:rPr>
      </w:pPr>
      <w:r w:rsidRPr="005B3665">
        <w:rPr>
          <w:rFonts w:cs="Arial"/>
        </w:rPr>
        <w:t xml:space="preserve">Nadal występują obszary wymagające większych zmian, w szczególności </w:t>
      </w:r>
      <w:r w:rsidR="004F65E2">
        <w:rPr>
          <w:rFonts w:cs="Arial"/>
        </w:rPr>
        <w:br/>
      </w:r>
      <w:r w:rsidRPr="005B3665">
        <w:rPr>
          <w:rFonts w:cs="Arial"/>
        </w:rPr>
        <w:t xml:space="preserve">w kierunku rozwijania i wdrażania idei gospodarki o obiegu zamkniętym. Tym samym, kluczowe jest zapobieganie powstawaniu odpadów, minimalizowanie ich wytwarzania, a przede wszystkim traktowanie ich, jako surowce na wszystkich etapach cyklu życia produktu. Zmian wymaga system odbierania odpadów komunalnych, zwłaszcza </w:t>
      </w:r>
      <w:r w:rsidR="004F65E2">
        <w:rPr>
          <w:rFonts w:cs="Arial"/>
        </w:rPr>
        <w:br/>
      </w:r>
      <w:r w:rsidRPr="005B3665">
        <w:rPr>
          <w:rFonts w:cs="Arial"/>
        </w:rPr>
        <w:t xml:space="preserve">w miastach w zabudowie wielorodzinnej, gdzie występują problemy z właściwą segregacją odpadów. W związku z tym istnieje potrzeba zmodernizowania </w:t>
      </w:r>
      <w:r w:rsidR="004F65E2">
        <w:rPr>
          <w:rFonts w:cs="Arial"/>
        </w:rPr>
        <w:br/>
      </w:r>
      <w:r w:rsidRPr="005B3665">
        <w:rPr>
          <w:rFonts w:cs="Arial"/>
        </w:rPr>
        <w:t>i zoptymalizowania tych systemów, w szczególności w zakresie identyfikacji poszczególnych osób pozbywających się odpadów. W dalszym ciągu konieczne są zmiany w zakresie zbierania i odbierania bioodpadów oraz przetwarzanie ich na produkty.</w:t>
      </w:r>
    </w:p>
    <w:p w14:paraId="6F6F686D" w14:textId="128DBE60" w:rsidR="00AA611B" w:rsidRDefault="00AA611B" w:rsidP="0099161A">
      <w:pPr>
        <w:spacing w:line="276" w:lineRule="auto"/>
        <w:ind w:firstLine="708"/>
        <w:jc w:val="both"/>
        <w:rPr>
          <w:rFonts w:cs="Arial"/>
        </w:rPr>
      </w:pPr>
      <w:r w:rsidRPr="00F21444">
        <w:rPr>
          <w:rFonts w:cs="Arial"/>
        </w:rPr>
        <w:t xml:space="preserve">Reasumując w odniesieniu do zadań dot. odpadów komunalnych, które wskazano w „Planie gospodarki odpadami dla Województwa Podkarpackiego 2022” (Uchwała nr XXXI/551/17 z dnia 5 stycznia 2017r. z </w:t>
      </w:r>
      <w:proofErr w:type="spellStart"/>
      <w:r w:rsidRPr="00F21444">
        <w:rPr>
          <w:rFonts w:cs="Arial"/>
        </w:rPr>
        <w:t>późn</w:t>
      </w:r>
      <w:proofErr w:type="spellEnd"/>
      <w:r w:rsidRPr="00F21444">
        <w:rPr>
          <w:rFonts w:cs="Arial"/>
        </w:rPr>
        <w:t xml:space="preserve">. zm.) oraz „Planie gospodarki odpadami dla Województwa Podkarpackiego na lata 2020-2026 z perspektywą do 2032 roku” można stwierdzić, że część z nich została wykonana, a pozostałe są </w:t>
      </w:r>
      <w:r w:rsidR="004F65E2">
        <w:rPr>
          <w:rFonts w:cs="Arial"/>
        </w:rPr>
        <w:br/>
      </w:r>
      <w:r w:rsidRPr="00F21444">
        <w:rPr>
          <w:rFonts w:cs="Arial"/>
        </w:rPr>
        <w:t>w trakcie realizacji.</w:t>
      </w:r>
    </w:p>
    <w:p w14:paraId="6C86BBDE" w14:textId="22AD370E" w:rsidR="00E25027" w:rsidRPr="00F56528" w:rsidRDefault="00E25027" w:rsidP="005E2FDF">
      <w:pPr>
        <w:spacing w:line="276" w:lineRule="auto"/>
        <w:ind w:left="357" w:hanging="357"/>
        <w:rPr>
          <w:rFonts w:cs="Arial"/>
          <w:color w:val="FF0000"/>
        </w:rPr>
      </w:pPr>
    </w:p>
    <w:p w14:paraId="348B1C4B" w14:textId="49F21361" w:rsidR="00B55D99" w:rsidRPr="00C5636B" w:rsidRDefault="00B44EDE" w:rsidP="00B44EDE">
      <w:pPr>
        <w:pStyle w:val="Nagwek3"/>
      </w:pPr>
      <w:bookmarkStart w:id="241" w:name="_Toc152933023"/>
      <w:r>
        <w:t xml:space="preserve">7.2. </w:t>
      </w:r>
      <w:r w:rsidR="00B55D99" w:rsidRPr="00C5636B">
        <w:t>Odpady z grup 1-19</w:t>
      </w:r>
      <w:bookmarkEnd w:id="241"/>
    </w:p>
    <w:p w14:paraId="57C92EA1" w14:textId="4F2B2026" w:rsidR="00B55D99" w:rsidRPr="00857175" w:rsidRDefault="00B55D99" w:rsidP="00B55D99">
      <w:pPr>
        <w:spacing w:line="340" w:lineRule="exact"/>
        <w:ind w:left="357" w:hanging="357"/>
        <w:jc w:val="both"/>
        <w:rPr>
          <w:rFonts w:cs="Arial"/>
        </w:rPr>
      </w:pPr>
      <w:r w:rsidRPr="00857175">
        <w:rPr>
          <w:rFonts w:cs="Arial"/>
        </w:rPr>
        <w:t>W okresie sprawozdawczym 20</w:t>
      </w:r>
      <w:r w:rsidR="00857175" w:rsidRPr="00857175">
        <w:rPr>
          <w:rFonts w:cs="Arial"/>
        </w:rPr>
        <w:t xml:space="preserve">20 </w:t>
      </w:r>
      <w:r w:rsidRPr="00857175">
        <w:rPr>
          <w:rFonts w:cs="Arial"/>
        </w:rPr>
        <w:t>-</w:t>
      </w:r>
      <w:r w:rsidR="00857175" w:rsidRPr="00857175">
        <w:rPr>
          <w:rFonts w:cs="Arial"/>
        </w:rPr>
        <w:t xml:space="preserve"> </w:t>
      </w:r>
      <w:r w:rsidRPr="00857175">
        <w:rPr>
          <w:rFonts w:cs="Arial"/>
        </w:rPr>
        <w:t>20</w:t>
      </w:r>
      <w:r w:rsidR="00857175" w:rsidRPr="00857175">
        <w:rPr>
          <w:rFonts w:cs="Arial"/>
        </w:rPr>
        <w:t>22</w:t>
      </w:r>
      <w:r w:rsidRPr="00857175">
        <w:rPr>
          <w:rFonts w:cs="Arial"/>
        </w:rPr>
        <w:t xml:space="preserve">  ilość wytwarzanych odpadów z grup 1-19 utrzymuje się na podobnym poziomie wynosząc odpowiednio: </w:t>
      </w:r>
    </w:p>
    <w:p w14:paraId="50DABED2" w14:textId="77777777" w:rsidR="00857175" w:rsidRPr="00857175" w:rsidRDefault="00857175" w:rsidP="00857175">
      <w:pPr>
        <w:spacing w:line="340" w:lineRule="exact"/>
        <w:ind w:firstLine="357"/>
        <w:jc w:val="both"/>
        <w:rPr>
          <w:rFonts w:cs="Arial"/>
        </w:rPr>
      </w:pPr>
      <w:r w:rsidRPr="00857175">
        <w:rPr>
          <w:rFonts w:cs="Arial"/>
        </w:rPr>
        <w:t>- w roku 2020 – 2,06 mln Mg,</w:t>
      </w:r>
    </w:p>
    <w:p w14:paraId="72D74CA9" w14:textId="77777777" w:rsidR="00857175" w:rsidRPr="00857175" w:rsidRDefault="00857175" w:rsidP="00857175">
      <w:pPr>
        <w:spacing w:line="340" w:lineRule="exact"/>
        <w:ind w:firstLine="357"/>
        <w:jc w:val="both"/>
        <w:rPr>
          <w:rFonts w:cs="Arial"/>
        </w:rPr>
      </w:pPr>
      <w:r w:rsidRPr="00857175">
        <w:rPr>
          <w:rFonts w:cs="Arial"/>
        </w:rPr>
        <w:t>- w roku 2021 – 2,75 mln Mg,</w:t>
      </w:r>
    </w:p>
    <w:p w14:paraId="6439A48D" w14:textId="7896F178" w:rsidR="00567349" w:rsidRPr="004F65E2" w:rsidRDefault="00857175" w:rsidP="004F65E2">
      <w:pPr>
        <w:spacing w:line="340" w:lineRule="exact"/>
        <w:ind w:firstLine="357"/>
        <w:jc w:val="both"/>
        <w:rPr>
          <w:rFonts w:cs="Arial"/>
        </w:rPr>
      </w:pPr>
      <w:r w:rsidRPr="00857175">
        <w:rPr>
          <w:rFonts w:cs="Arial"/>
        </w:rPr>
        <w:t>- w roku 2022 – 2,14 mln Mg.</w:t>
      </w:r>
    </w:p>
    <w:p w14:paraId="31DC41ED" w14:textId="35FCBB30" w:rsidR="00B55D99" w:rsidRPr="00DF6D9A" w:rsidRDefault="00B55D99" w:rsidP="00857175">
      <w:pPr>
        <w:spacing w:line="340" w:lineRule="exact"/>
        <w:ind w:firstLine="357"/>
        <w:jc w:val="both"/>
        <w:rPr>
          <w:rFonts w:cs="Arial"/>
        </w:rPr>
      </w:pPr>
      <w:r w:rsidRPr="00DF6D9A">
        <w:rPr>
          <w:rFonts w:cs="Arial"/>
        </w:rPr>
        <w:t>Uzyskane dane wskazują, że odpady w tych latach przetwarzane były głównie poprzez odzysk (</w:t>
      </w:r>
      <w:r w:rsidR="00AA03AD" w:rsidRPr="00DF6D9A">
        <w:rPr>
          <w:rFonts w:cs="Arial"/>
        </w:rPr>
        <w:t>85,18 %)</w:t>
      </w:r>
      <w:r w:rsidRPr="00DF6D9A">
        <w:rPr>
          <w:rFonts w:cs="Arial"/>
        </w:rPr>
        <w:t>. Tylko 14</w:t>
      </w:r>
      <w:r w:rsidR="00DF6D9A" w:rsidRPr="00DF6D9A">
        <w:rPr>
          <w:rFonts w:cs="Arial"/>
        </w:rPr>
        <w:t xml:space="preserve">,82 </w:t>
      </w:r>
      <w:r w:rsidRPr="00DF6D9A">
        <w:rPr>
          <w:rFonts w:cs="Arial"/>
        </w:rPr>
        <w:t xml:space="preserve"> % ogólnej masy wytworzonych odpadów </w:t>
      </w:r>
      <w:r w:rsidR="00DF6D9A">
        <w:rPr>
          <w:rFonts w:cs="Arial"/>
        </w:rPr>
        <w:br/>
      </w:r>
      <w:r w:rsidRPr="00DF6D9A">
        <w:rPr>
          <w:rFonts w:cs="Arial"/>
        </w:rPr>
        <w:t xml:space="preserve">z tych grup poddane zostało unieszkodliwieniu. . </w:t>
      </w:r>
    </w:p>
    <w:p w14:paraId="69D9DEE9" w14:textId="77777777" w:rsidR="00B55D99" w:rsidRPr="00F56528" w:rsidRDefault="00B55D99" w:rsidP="00B55D99">
      <w:pPr>
        <w:spacing w:line="340" w:lineRule="exact"/>
        <w:jc w:val="both"/>
        <w:rPr>
          <w:rFonts w:cs="Arial"/>
          <w:color w:val="FF0000"/>
        </w:rPr>
      </w:pPr>
    </w:p>
    <w:p w14:paraId="34D45672" w14:textId="1B07C7FE" w:rsidR="00B55D99" w:rsidRPr="00351166" w:rsidRDefault="00B55D99" w:rsidP="000D7C99">
      <w:pPr>
        <w:spacing w:line="340" w:lineRule="exact"/>
        <w:jc w:val="both"/>
        <w:rPr>
          <w:rFonts w:cs="Arial"/>
          <w:b/>
          <w:bCs/>
        </w:rPr>
      </w:pPr>
      <w:r w:rsidRPr="00351166">
        <w:rPr>
          <w:rFonts w:cs="Arial"/>
          <w:b/>
          <w:bCs/>
        </w:rPr>
        <w:t xml:space="preserve">Komunalne osady ściekowe </w:t>
      </w:r>
    </w:p>
    <w:p w14:paraId="29FE95DC" w14:textId="5EB9E7ED" w:rsidR="00B55D99" w:rsidRDefault="00351166" w:rsidP="00351166">
      <w:pPr>
        <w:spacing w:before="240" w:line="276" w:lineRule="auto"/>
        <w:jc w:val="both"/>
        <w:rPr>
          <w:rFonts w:cs="Arial"/>
        </w:rPr>
      </w:pPr>
      <w:r w:rsidRPr="00351166">
        <w:rPr>
          <w:rFonts w:cs="Arial"/>
        </w:rPr>
        <w:t>W analizowanym okresie 2020 - 2022 ilość wytwarzanych komunalnych osadów utrzymuje się na podobnym  poziomie. Daje się zauważyć jednak tendencję do niewielkiego zmniejszenia ich masy. Zagospodarowanie osadów ściekowych odbywa się w głównej mierze poza instalacjami i urządzeniami. W województwie podkarpackim w okresie 2020 - 2022  odpady te w przeważającej części wykorzystywane były rolniczo, w mniejszym zakresie stosowano inne metody odzysku w tym kompostowanie metodą R3 w celu wytworzenia produktu. Niewielka ilość spośród wytworzonych osadów ściekowych została poddana unieszkodliwieniu.</w:t>
      </w:r>
    </w:p>
    <w:p w14:paraId="0FD67992" w14:textId="77777777" w:rsidR="00351166" w:rsidRPr="00351166" w:rsidRDefault="00351166" w:rsidP="00351166">
      <w:pPr>
        <w:spacing w:line="276" w:lineRule="auto"/>
        <w:jc w:val="both"/>
        <w:rPr>
          <w:rFonts w:cs="Arial"/>
        </w:rPr>
      </w:pPr>
    </w:p>
    <w:p w14:paraId="5FECB22F" w14:textId="1AA05D4D" w:rsidR="00B55D99" w:rsidRPr="00351166" w:rsidRDefault="00B55D99" w:rsidP="00351166">
      <w:pPr>
        <w:spacing w:line="340" w:lineRule="exact"/>
        <w:jc w:val="both"/>
        <w:rPr>
          <w:rFonts w:cs="Arial"/>
          <w:b/>
        </w:rPr>
      </w:pPr>
      <w:r w:rsidRPr="00351166">
        <w:rPr>
          <w:rFonts w:cs="Arial"/>
          <w:b/>
        </w:rPr>
        <w:t>Odpady biodegradowalne z grup: 02, 03 i 19</w:t>
      </w:r>
    </w:p>
    <w:p w14:paraId="6A25E023" w14:textId="4B32D6E8" w:rsidR="00B55D99" w:rsidRDefault="00351166" w:rsidP="00351166">
      <w:pPr>
        <w:spacing w:before="240" w:line="276" w:lineRule="auto"/>
        <w:jc w:val="both"/>
        <w:rPr>
          <w:rFonts w:cs="Arial"/>
        </w:rPr>
      </w:pPr>
      <w:r w:rsidRPr="00351166">
        <w:rPr>
          <w:rFonts w:cs="Arial"/>
        </w:rPr>
        <w:t xml:space="preserve">W latach 2020 - 2022 ilość wytwarzanych odpadów biodegradowalnych zmieniała się. W 2021 roku wzrosła ilość odpadów z grupy 03, w stosunku do roku 2020 o ok. 5 tys. Mg, a w roku 2022 zmalała o ok. 5 tys. Mg w stosunku do roku 2021. Natomiast ilość odpadów z grupy 02 i 19 wzrastała z roku na rok.   Ilości przetwarzanych odpadów  </w:t>
      </w:r>
      <w:r w:rsidR="004061BA">
        <w:rPr>
          <w:rFonts w:cs="Arial"/>
        </w:rPr>
        <w:br/>
      </w:r>
      <w:r w:rsidRPr="00351166">
        <w:rPr>
          <w:rFonts w:cs="Arial"/>
        </w:rPr>
        <w:t xml:space="preserve">z grupy 03 są znacznie większe  od wartości wytwarzanych. Wynika to z faktu przetwarzania na terenie województwa podkarpackiego odpadów wytwarzanych poza województwem w szczególności odpadów 03 01 05. W większości odpady te są stosowane jako  surowiec do produkcji płyt drewnopochodnych lub  poddawane  biologicznym metodom przetwarzania. Najwięcej w analizowanym okresie 2020-2022 zostało wytworzonych i przetworzonych odpadów biodegradowalnych z grupy 19. </w:t>
      </w:r>
      <w:r w:rsidR="004061BA">
        <w:rPr>
          <w:rFonts w:cs="Arial"/>
        </w:rPr>
        <w:br/>
      </w:r>
      <w:r w:rsidRPr="00351166">
        <w:rPr>
          <w:rFonts w:cs="Arial"/>
        </w:rPr>
        <w:t>Z roku na rok wzrastała także ilość przetwarzanych odpadów z grupy 19 i to zarówno w procesach odzysku jak i unieszkodliwiania. Wzrasta także masa odpadów przetworzonych.</w:t>
      </w:r>
    </w:p>
    <w:p w14:paraId="51CCE501" w14:textId="77777777" w:rsidR="00351166" w:rsidRPr="00351166" w:rsidRDefault="00351166" w:rsidP="00351166">
      <w:pPr>
        <w:spacing w:line="276" w:lineRule="auto"/>
        <w:rPr>
          <w:rFonts w:cs="Arial"/>
        </w:rPr>
      </w:pPr>
    </w:p>
    <w:p w14:paraId="4F975765" w14:textId="77777777" w:rsidR="00FB5F04" w:rsidRPr="00FB5F04" w:rsidRDefault="00FB5F04" w:rsidP="00FB5F04">
      <w:pPr>
        <w:spacing w:line="276" w:lineRule="auto"/>
        <w:ind w:left="357" w:hanging="357"/>
        <w:rPr>
          <w:rFonts w:cs="Arial"/>
          <w:b/>
          <w:bCs/>
        </w:rPr>
      </w:pPr>
      <w:r w:rsidRPr="00FB5F04">
        <w:rPr>
          <w:rFonts w:cs="Arial"/>
          <w:b/>
          <w:bCs/>
        </w:rPr>
        <w:t>PCB</w:t>
      </w:r>
    </w:p>
    <w:p w14:paraId="7C00B0B4" w14:textId="77777777" w:rsidR="00FB5F04" w:rsidRPr="00FB5F04" w:rsidRDefault="00FB5F04" w:rsidP="00AC107C">
      <w:pPr>
        <w:spacing w:line="276" w:lineRule="auto"/>
        <w:jc w:val="both"/>
        <w:rPr>
          <w:rFonts w:cs="Arial"/>
        </w:rPr>
      </w:pPr>
      <w:r w:rsidRPr="00FB5F04">
        <w:rPr>
          <w:rFonts w:cs="Arial"/>
        </w:rPr>
        <w:t>W okresie sprawozdawczym obowiązywał zakaz stosowania PCB jako substancje lub dodatki do olei hydraulicznych, cieczy elektroizolacyjnych lub nośników ciepła.</w:t>
      </w:r>
    </w:p>
    <w:p w14:paraId="4187E2A0" w14:textId="77777777" w:rsidR="00FB5F04" w:rsidRPr="00FB5F04" w:rsidRDefault="00FB5F04" w:rsidP="00AC107C">
      <w:pPr>
        <w:spacing w:line="276" w:lineRule="auto"/>
        <w:jc w:val="both"/>
        <w:rPr>
          <w:rFonts w:cs="Arial"/>
        </w:rPr>
      </w:pPr>
      <w:r w:rsidRPr="00FB5F04">
        <w:rPr>
          <w:rFonts w:cs="Arial"/>
        </w:rPr>
        <w:t>Wykazane odpady nie zostały wytworzone w ramach działalności gospodarczej prowadzonej w okresie sprawozdawczym. Powstały w trakcie zagospodarowania nieczynnych hal fabrycznych oraz obiektów po dawnych PGR wyposażonych</w:t>
      </w:r>
      <w:r w:rsidRPr="00FB5F04">
        <w:rPr>
          <w:rFonts w:cs="Arial"/>
        </w:rPr>
        <w:br/>
        <w:t>m. in. w podnośniki i siłowniki hydrauliczne oraz stacje transformatorowe.</w:t>
      </w:r>
    </w:p>
    <w:p w14:paraId="150DEA12" w14:textId="77777777" w:rsidR="00FB5F04" w:rsidRPr="00FB5F04" w:rsidRDefault="00FB5F04" w:rsidP="00AC107C">
      <w:pPr>
        <w:spacing w:line="276" w:lineRule="auto"/>
        <w:jc w:val="both"/>
        <w:rPr>
          <w:rFonts w:cs="Arial"/>
        </w:rPr>
      </w:pPr>
      <w:r w:rsidRPr="00FB5F04">
        <w:rPr>
          <w:rFonts w:cs="Arial"/>
        </w:rPr>
        <w:t>Powyższe dane potwierdzają, że cel polegający na eliminacji PCB z gospodarczego wykorzystania i obrotu został osiągnięty.</w:t>
      </w:r>
    </w:p>
    <w:p w14:paraId="5AEE3E25" w14:textId="77777777" w:rsidR="009267AA" w:rsidRPr="00877597" w:rsidRDefault="009267AA" w:rsidP="005E2FDF">
      <w:pPr>
        <w:spacing w:line="276" w:lineRule="auto"/>
        <w:ind w:left="357" w:hanging="357"/>
        <w:rPr>
          <w:rFonts w:cs="Arial"/>
        </w:rPr>
      </w:pPr>
    </w:p>
    <w:p w14:paraId="13AC80C0" w14:textId="77777777" w:rsidR="00877597" w:rsidRPr="00877597" w:rsidRDefault="00877597" w:rsidP="00877597">
      <w:pPr>
        <w:rPr>
          <w:rFonts w:cs="Arial"/>
          <w:b/>
          <w:bCs/>
        </w:rPr>
      </w:pPr>
      <w:r w:rsidRPr="00877597">
        <w:rPr>
          <w:rFonts w:cs="Arial"/>
          <w:b/>
          <w:bCs/>
        </w:rPr>
        <w:t>Azbest</w:t>
      </w:r>
    </w:p>
    <w:p w14:paraId="5BD40F8E" w14:textId="786B584C" w:rsidR="00877597" w:rsidRPr="00877597" w:rsidRDefault="00877597" w:rsidP="00D703DD">
      <w:pPr>
        <w:spacing w:line="276" w:lineRule="auto"/>
        <w:jc w:val="both"/>
        <w:rPr>
          <w:rFonts w:cs="Arial"/>
        </w:rPr>
      </w:pPr>
      <w:r w:rsidRPr="00877597">
        <w:rPr>
          <w:rFonts w:cs="Arial"/>
        </w:rPr>
        <w:t>Analiza wyżej przytoczonych danych wskazuje na wzrost ilości zinwentaryzowanych wyrobów zawierających azbest w kolejnych latach okresu sprawozdawczego. Jest to efekt systematycznych i konsekwentnych działań ministerstwa odpowiedzialnego za realizację Programu Oczyszczania Kraju z Azbestu polegających na przekazywaniu gminom dotacji na przeprowadzanie inwentaryzacji wyrobów zawierających azbest</w:t>
      </w:r>
      <w:r w:rsidRPr="00877597">
        <w:rPr>
          <w:rFonts w:cs="Arial"/>
        </w:rPr>
        <w:br/>
        <w:t>i aktualizację wpisów w Bazie azbestowej w ramach corocznych konkursów. Pakiet działań obejmował również finansowanie modernizacji Bazy azbestowej, która jest obecnie najbardziej wiarygodnym i wszechstronnym źródłem informacji o wyrobach zawierających azbest.</w:t>
      </w:r>
      <w:r w:rsidR="00D703DD">
        <w:rPr>
          <w:rFonts w:cs="Arial"/>
        </w:rPr>
        <w:t xml:space="preserve"> </w:t>
      </w:r>
      <w:r w:rsidRPr="00877597">
        <w:rPr>
          <w:rFonts w:cs="Arial"/>
        </w:rPr>
        <w:t>Główny wniosek z przytoczonych danych to niski (niespełna</w:t>
      </w:r>
      <w:r w:rsidR="00D703DD">
        <w:rPr>
          <w:rFonts w:cs="Arial"/>
        </w:rPr>
        <w:br/>
      </w:r>
      <w:r w:rsidRPr="00877597">
        <w:rPr>
          <w:rFonts w:cs="Arial"/>
        </w:rPr>
        <w:t>21%) poziom unieszkodliwienia wyrobów zawierających azbest.</w:t>
      </w:r>
      <w:r w:rsidR="00D703DD">
        <w:rPr>
          <w:rFonts w:cs="Arial"/>
        </w:rPr>
        <w:t xml:space="preserve"> </w:t>
      </w:r>
      <w:r w:rsidRPr="00877597">
        <w:rPr>
          <w:rFonts w:cs="Arial"/>
        </w:rPr>
        <w:t>Poziom unieszkodliwiania wyrobów zawierających azbest w okresie sprawozdawczym wykazuje tendencję wzrostową od 18 % w 2020 r. do 20,8 %</w:t>
      </w:r>
      <w:r w:rsidR="00D703DD">
        <w:rPr>
          <w:rFonts w:cs="Arial"/>
        </w:rPr>
        <w:t xml:space="preserve"> </w:t>
      </w:r>
      <w:r w:rsidRPr="00877597">
        <w:rPr>
          <w:rFonts w:cs="Arial"/>
        </w:rPr>
        <w:t>w 2022 r.</w:t>
      </w:r>
      <w:r w:rsidRPr="00877597">
        <w:rPr>
          <w:rFonts w:cs="Arial"/>
        </w:rPr>
        <w:br/>
        <w:t>Przyczyna tkwi w skali przedsięwzięcia potwierdzonej ilością zinwentaryzowanych wyrobów.</w:t>
      </w:r>
      <w:r w:rsidRPr="00877597">
        <w:rPr>
          <w:rFonts w:cs="Arial"/>
        </w:rPr>
        <w:br/>
        <w:t>Kolejny problem wynika z faktu, że ponad 80 % obiektów gdzie występują wymienione wyroby jest własnością osób fizycznych będących najczęściej w wieku emerytalnym. Znaczna część obiektów z wyrobami zawierającymi azbest, w których była lub jest prowadzona działalność gospodarcza to pustostany po dawnych PGR lub obiekty zarządzane przez podmioty nie dysponujące środkami na ich modernizację.</w:t>
      </w:r>
      <w:r w:rsidRPr="00877597">
        <w:rPr>
          <w:rFonts w:cs="Arial"/>
        </w:rPr>
        <w:br/>
        <w:t xml:space="preserve">Ogłaszane w okresie sprawozdawczym przez NFOŚiGW oraz </w:t>
      </w:r>
      <w:proofErr w:type="spellStart"/>
      <w:r w:rsidRPr="00877597">
        <w:rPr>
          <w:rFonts w:cs="Arial"/>
        </w:rPr>
        <w:t>WFOŚiGW</w:t>
      </w:r>
      <w:proofErr w:type="spellEnd"/>
      <w:r w:rsidRPr="00877597">
        <w:rPr>
          <w:rFonts w:cs="Arial"/>
        </w:rPr>
        <w:t xml:space="preserve"> </w:t>
      </w:r>
      <w:r w:rsidRPr="00877597">
        <w:rPr>
          <w:rFonts w:cs="Arial"/>
        </w:rPr>
        <w:br/>
        <w:t>w Rzeszowie konkursy dla gmin obejmujące dofinansowanie do kosztów transportu na składowisko odpadów i zeskładowania wyrobów zawierających azbest znacznie zwiększyło poziom ich unieszkodliwienia.</w:t>
      </w:r>
    </w:p>
    <w:p w14:paraId="71659133" w14:textId="5000A815" w:rsidR="00877597" w:rsidRPr="00877597" w:rsidRDefault="00877597" w:rsidP="00D703DD">
      <w:pPr>
        <w:spacing w:line="276" w:lineRule="auto"/>
        <w:jc w:val="both"/>
        <w:rPr>
          <w:rFonts w:cs="Arial"/>
        </w:rPr>
      </w:pPr>
      <w:r w:rsidRPr="00877597">
        <w:rPr>
          <w:rFonts w:cs="Arial"/>
        </w:rPr>
        <w:t>Barierę stanowi konieczność zabezpieczenia przez właścicieli obiektów środków na wymianę pokryć dachowych, elewacji izolacji rurociągów czy wyłączenia</w:t>
      </w:r>
      <w:r w:rsidRPr="00877597">
        <w:rPr>
          <w:rFonts w:cs="Arial"/>
        </w:rPr>
        <w:br/>
        <w:t>z eksploatacji rurociągów z rur azbestowo – cementowych i budowy nowych sieci. Kosztowny jest również demontaż azbestowych rurociągów prowadzonych pod ziemią. Z tego powodu dozwolone jest pozostawianie pod ziemią wyłączonych</w:t>
      </w:r>
      <w:r w:rsidRPr="00877597">
        <w:rPr>
          <w:rFonts w:cs="Arial"/>
        </w:rPr>
        <w:br/>
        <w:t>z eksploatacji rurociągów z rur azbestowo - cementowych. Baza azbestowa zawiera informacje o działkach, pod którymi przebiegają takie rurociągi.</w:t>
      </w:r>
      <w:r w:rsidR="00D703DD">
        <w:rPr>
          <w:rFonts w:cs="Arial"/>
        </w:rPr>
        <w:t xml:space="preserve"> </w:t>
      </w:r>
      <w:r w:rsidRPr="00877597">
        <w:rPr>
          <w:rFonts w:cs="Arial"/>
        </w:rPr>
        <w:t>Cel polegający na oczyszczeniu województwa z wyrobów zawierających azbest był</w:t>
      </w:r>
      <w:r w:rsidR="00D703DD">
        <w:rPr>
          <w:rFonts w:cs="Arial"/>
        </w:rPr>
        <w:t xml:space="preserve"> </w:t>
      </w:r>
      <w:r w:rsidRPr="00877597">
        <w:rPr>
          <w:rFonts w:cs="Arial"/>
        </w:rPr>
        <w:t>w okresie sprawozdawczym sukcesywnie realizowany. Efekt był uzależniony od dostępnych środków, a działania są kontynuowane.</w:t>
      </w:r>
    </w:p>
    <w:p w14:paraId="296155A0" w14:textId="161E9978" w:rsidR="000D7C99" w:rsidRPr="00F56528" w:rsidRDefault="000D7C99" w:rsidP="005E2FDF">
      <w:pPr>
        <w:spacing w:line="276" w:lineRule="auto"/>
        <w:ind w:left="357" w:hanging="357"/>
        <w:rPr>
          <w:rFonts w:cs="Arial"/>
          <w:color w:val="FF0000"/>
        </w:rPr>
      </w:pPr>
    </w:p>
    <w:p w14:paraId="16F013B3" w14:textId="2CA4098F" w:rsidR="000D7C99" w:rsidRPr="00E70BC3" w:rsidRDefault="000D7C99" w:rsidP="000D7C99">
      <w:pPr>
        <w:spacing w:line="276" w:lineRule="auto"/>
        <w:jc w:val="both"/>
        <w:rPr>
          <w:rFonts w:cs="Arial"/>
          <w:b/>
          <w:bCs/>
        </w:rPr>
      </w:pPr>
      <w:r w:rsidRPr="00E70BC3">
        <w:rPr>
          <w:rFonts w:cs="Arial"/>
          <w:b/>
          <w:bCs/>
        </w:rPr>
        <w:t>Odpady medyczne i weterynaryjne.</w:t>
      </w:r>
    </w:p>
    <w:p w14:paraId="4355C202" w14:textId="77777777" w:rsidR="000D7C99" w:rsidRPr="00E70BC3" w:rsidRDefault="000D7C99" w:rsidP="0075753B">
      <w:pPr>
        <w:pStyle w:val="Legenda"/>
        <w:spacing w:line="276" w:lineRule="auto"/>
        <w:ind w:firstLine="357"/>
        <w:jc w:val="both"/>
        <w:rPr>
          <w:rFonts w:cs="Arial"/>
          <w:b w:val="0"/>
          <w:szCs w:val="24"/>
        </w:rPr>
      </w:pPr>
      <w:r w:rsidRPr="00E70BC3">
        <w:rPr>
          <w:rFonts w:cs="Arial"/>
          <w:b w:val="0"/>
          <w:szCs w:val="24"/>
        </w:rPr>
        <w:t xml:space="preserve">Odpady medyczne  są to odpady powstające w związku z udzielaniem świadczeń zdrowotnych oraz prowadzeniem badań i doświadczeń naukowych w zakresie medycyny. </w:t>
      </w:r>
    </w:p>
    <w:p w14:paraId="251C7F87" w14:textId="37A33C1F" w:rsidR="000D7C99" w:rsidRPr="00E70BC3" w:rsidRDefault="000D7C99" w:rsidP="000D7C99">
      <w:pPr>
        <w:spacing w:line="276" w:lineRule="auto"/>
        <w:jc w:val="both"/>
        <w:rPr>
          <w:rFonts w:cs="Arial"/>
        </w:rPr>
      </w:pPr>
      <w:r w:rsidRPr="00E70BC3">
        <w:rPr>
          <w:rFonts w:cs="Arial"/>
        </w:rPr>
        <w:t xml:space="preserve">Odpady weterynaryjne są  to odpady powstające w związku z badaniem, leczeniem zwierząt lub świadczeniem usług weterynaryjnych, a także w związku   </w:t>
      </w:r>
      <w:r w:rsidRPr="00E70BC3">
        <w:rPr>
          <w:rFonts w:cs="Arial"/>
        </w:rPr>
        <w:br/>
        <w:t xml:space="preserve">z prowadzeniem badań naukowych i doświadczeń na zwierzętach. </w:t>
      </w:r>
      <w:r w:rsidRPr="00E70BC3">
        <w:rPr>
          <w:rFonts w:cs="Arial"/>
        </w:rPr>
        <w:tab/>
        <w:t xml:space="preserve">    </w:t>
      </w:r>
    </w:p>
    <w:p w14:paraId="4C00ACEE" w14:textId="12A53231" w:rsidR="000D7C99" w:rsidRPr="00E70BC3" w:rsidRDefault="000D7C99" w:rsidP="000D7C99">
      <w:pPr>
        <w:spacing w:line="276" w:lineRule="auto"/>
        <w:jc w:val="both"/>
        <w:rPr>
          <w:rFonts w:cs="Arial"/>
        </w:rPr>
      </w:pPr>
      <w:r w:rsidRPr="00E70BC3">
        <w:rPr>
          <w:rFonts w:cs="Arial"/>
        </w:rPr>
        <w:t>Odpady medyczne i weterynaryjne stanowią mieszaninę odpadów ogólnych, odczynników farmaceutycznych i chemicznych, różnego typu opakowań, tkanek ludzkich i zwierzęcych, a nawet odpadów radioaktywnych.</w:t>
      </w:r>
      <w:r w:rsidRPr="00E70BC3">
        <w:rPr>
          <w:rFonts w:cs="Arial"/>
        </w:rPr>
        <w:tab/>
      </w:r>
      <w:r w:rsidRPr="00E70BC3">
        <w:rPr>
          <w:rFonts w:cs="Arial"/>
        </w:rPr>
        <w:br/>
        <w:t xml:space="preserve">Praktycznie wszystkie wytwarzane odpady medyczne i weterynaryjne są poddawane procesom unieszkodliwiania na terenie województwa podkarpackiego. Procesy unieszkodliwiania prowadzone były w </w:t>
      </w:r>
      <w:r w:rsidR="00E70BC3" w:rsidRPr="00E70BC3">
        <w:rPr>
          <w:rFonts w:cs="Arial"/>
        </w:rPr>
        <w:t>2</w:t>
      </w:r>
      <w:r w:rsidRPr="00E70BC3">
        <w:rPr>
          <w:rFonts w:cs="Arial"/>
        </w:rPr>
        <w:t xml:space="preserve"> instalacjach termicznego przekształcania odpadów zlokalizowanych w miejscowościach Rzeszów </w:t>
      </w:r>
      <w:r w:rsidR="00E70BC3" w:rsidRPr="00E70BC3">
        <w:rPr>
          <w:rFonts w:cs="Arial"/>
        </w:rPr>
        <w:t xml:space="preserve">- </w:t>
      </w:r>
      <w:proofErr w:type="spellStart"/>
      <w:r w:rsidRPr="00E70BC3">
        <w:rPr>
          <w:rFonts w:cs="Arial"/>
        </w:rPr>
        <w:t>Remondis</w:t>
      </w:r>
      <w:proofErr w:type="spellEnd"/>
      <w:r w:rsidRPr="00E70BC3">
        <w:rPr>
          <w:rFonts w:cs="Arial"/>
        </w:rPr>
        <w:t xml:space="preserve"> </w:t>
      </w:r>
      <w:proofErr w:type="spellStart"/>
      <w:r w:rsidRPr="00E70BC3">
        <w:rPr>
          <w:rFonts w:cs="Arial"/>
        </w:rPr>
        <w:t>Medison</w:t>
      </w:r>
      <w:proofErr w:type="spellEnd"/>
      <w:r w:rsidRPr="00E70BC3">
        <w:rPr>
          <w:rFonts w:cs="Arial"/>
        </w:rPr>
        <w:t xml:space="preserve"> Rzeszów Sp. z o.o.</w:t>
      </w:r>
      <w:r w:rsidR="00E70BC3" w:rsidRPr="00E70BC3">
        <w:rPr>
          <w:rFonts w:cs="Arial"/>
        </w:rPr>
        <w:t xml:space="preserve"> i</w:t>
      </w:r>
      <w:r w:rsidRPr="00E70BC3">
        <w:rPr>
          <w:rFonts w:cs="Arial"/>
        </w:rPr>
        <w:t xml:space="preserve"> Jedlicze</w:t>
      </w:r>
      <w:r w:rsidR="00E70BC3" w:rsidRPr="00E70BC3">
        <w:rPr>
          <w:rFonts w:cs="Arial"/>
        </w:rPr>
        <w:t xml:space="preserve"> - </w:t>
      </w:r>
      <w:r w:rsidRPr="00E70BC3">
        <w:rPr>
          <w:rFonts w:cs="Arial"/>
        </w:rPr>
        <w:t>Raf Ekologia Sp. z o. o</w:t>
      </w:r>
      <w:r w:rsidR="00E70BC3" w:rsidRPr="00E70BC3">
        <w:rPr>
          <w:rFonts w:cs="Arial"/>
        </w:rPr>
        <w:t>.</w:t>
      </w:r>
      <w:r w:rsidRPr="00E70BC3">
        <w:rPr>
          <w:rFonts w:cs="Arial"/>
        </w:rPr>
        <w:t xml:space="preserve"> Odpady medyczne niezakaźne były poddane w nieznacznej ilości odzyskowi w procesie R12.</w:t>
      </w:r>
      <w:r w:rsidRPr="00F56528">
        <w:rPr>
          <w:rFonts w:cs="Arial"/>
          <w:color w:val="FF0000"/>
        </w:rPr>
        <w:t xml:space="preserve"> </w:t>
      </w:r>
      <w:r w:rsidR="00E70BC3">
        <w:rPr>
          <w:rFonts w:cs="Arial"/>
          <w:color w:val="FF0000"/>
        </w:rPr>
        <w:t xml:space="preserve"> </w:t>
      </w:r>
      <w:r w:rsidRPr="00E70BC3">
        <w:rPr>
          <w:rFonts w:cs="Arial"/>
        </w:rPr>
        <w:t>W analizowanych latach w województwie poddano zagospodarowaniu (unieszkodliwieniu) znacznie więcej odpadów medycznych i odpadów weterynaryjnych niż ich wytworzono</w:t>
      </w:r>
      <w:r w:rsidR="00DF6D9A">
        <w:rPr>
          <w:rFonts w:cs="Arial"/>
        </w:rPr>
        <w:t xml:space="preserve"> (ponad 200 %)</w:t>
      </w:r>
      <w:r w:rsidRPr="00E70BC3">
        <w:rPr>
          <w:rFonts w:cs="Arial"/>
        </w:rPr>
        <w:t xml:space="preserve">. Związane jest to </w:t>
      </w:r>
      <w:r w:rsidR="00E70BC3">
        <w:rPr>
          <w:rFonts w:cs="Arial"/>
        </w:rPr>
        <w:t>przede wszystkim z tym, że</w:t>
      </w:r>
      <w:r w:rsidRPr="00E70BC3">
        <w:rPr>
          <w:rFonts w:cs="Arial"/>
        </w:rPr>
        <w:t xml:space="preserve"> w instalacjach znajdujących się na terenie województwa podkarpackiego unieszkodliwiane są odpady wytwarzane na terenie innych województw, gdzie instalacji do przetwarzania odpadów medycznych </w:t>
      </w:r>
      <w:r w:rsidRPr="00E70BC3">
        <w:rPr>
          <w:rFonts w:cs="Arial"/>
        </w:rPr>
        <w:br/>
        <w:t xml:space="preserve">i weterynaryjnych nie ma lub ich zdolności przerobowe są niewystarczające do zagospodarowania całego strumienia tego rodzaju odpadów. </w:t>
      </w:r>
    </w:p>
    <w:p w14:paraId="2EF248DE" w14:textId="77777777" w:rsidR="000D7C99" w:rsidRPr="00442250" w:rsidRDefault="000D7C99" w:rsidP="005E2FDF">
      <w:pPr>
        <w:spacing w:line="276" w:lineRule="auto"/>
        <w:ind w:left="357" w:hanging="357"/>
        <w:rPr>
          <w:rFonts w:cs="Arial"/>
          <w:color w:val="000000" w:themeColor="text1"/>
        </w:rPr>
      </w:pPr>
    </w:p>
    <w:p w14:paraId="5BD15E47" w14:textId="2C0F7004" w:rsidR="00E25027" w:rsidRPr="004061BA" w:rsidRDefault="00E25027" w:rsidP="00C5636B">
      <w:pPr>
        <w:rPr>
          <w:b/>
          <w:bCs/>
          <w:i/>
        </w:rPr>
      </w:pPr>
      <w:r w:rsidRPr="004061BA">
        <w:rPr>
          <w:b/>
          <w:bCs/>
        </w:rPr>
        <w:t>Oleje odpadowe</w:t>
      </w:r>
    </w:p>
    <w:p w14:paraId="0A1AB3E5" w14:textId="506E6BC5" w:rsidR="00E25027" w:rsidRPr="00442250" w:rsidRDefault="00E25027" w:rsidP="0075753B">
      <w:pPr>
        <w:spacing w:line="276" w:lineRule="auto"/>
        <w:ind w:firstLine="357"/>
        <w:jc w:val="both"/>
        <w:rPr>
          <w:rFonts w:cs="Arial"/>
          <w:color w:val="000000" w:themeColor="text1"/>
        </w:rPr>
      </w:pPr>
      <w:r w:rsidRPr="00442250">
        <w:rPr>
          <w:rFonts w:cs="Arial"/>
          <w:color w:val="000000" w:themeColor="text1"/>
        </w:rPr>
        <w:t xml:space="preserve">W województwie podkarpackim rocznie poddawanych odzyskowi/recyklingowi jest kilkakrotnie więcej odpadów niż wytwarzanych. Większa ilość olejów przepracowanych poddanych odzyskowi/recyklingowi niż wytworzonych świadczy </w:t>
      </w:r>
      <w:r w:rsidRPr="00442250">
        <w:rPr>
          <w:rFonts w:cs="Arial"/>
          <w:color w:val="000000" w:themeColor="text1"/>
        </w:rPr>
        <w:br/>
        <w:t>o tym że przetwarzane są oleje przepracowane wytworzone poza województwem. Pomimo tego instalacje</w:t>
      </w:r>
      <w:r w:rsidR="00442250" w:rsidRPr="00442250">
        <w:rPr>
          <w:rFonts w:cs="Arial"/>
          <w:color w:val="000000" w:themeColor="text1"/>
        </w:rPr>
        <w:t xml:space="preserve"> na terenie województwa podkarpackiego</w:t>
      </w:r>
      <w:r w:rsidRPr="00442250">
        <w:rPr>
          <w:rFonts w:cs="Arial"/>
          <w:color w:val="000000" w:themeColor="text1"/>
        </w:rPr>
        <w:t xml:space="preserve"> posiadają dwukrotnie większą moc przerobową niż ilość odpadów obecnie przetwarzanych.</w:t>
      </w:r>
    </w:p>
    <w:p w14:paraId="291B6358" w14:textId="77777777" w:rsidR="00E25027" w:rsidRPr="001B3B55" w:rsidRDefault="00E25027" w:rsidP="00E25027">
      <w:pPr>
        <w:spacing w:line="276" w:lineRule="auto"/>
        <w:jc w:val="both"/>
        <w:rPr>
          <w:rFonts w:cs="Arial"/>
          <w:color w:val="000000" w:themeColor="text1"/>
        </w:rPr>
      </w:pPr>
    </w:p>
    <w:p w14:paraId="1ABEF9C4" w14:textId="77777777" w:rsidR="00E25027" w:rsidRPr="00C5636B" w:rsidRDefault="00E25027" w:rsidP="00C5636B">
      <w:pPr>
        <w:rPr>
          <w:b/>
          <w:bCs/>
          <w:i/>
        </w:rPr>
      </w:pPr>
      <w:r w:rsidRPr="00C5636B">
        <w:rPr>
          <w:b/>
          <w:bCs/>
        </w:rPr>
        <w:t>Przeterminowane środki ochrony roślin</w:t>
      </w:r>
    </w:p>
    <w:p w14:paraId="00FB20AF" w14:textId="59EA2F02" w:rsidR="00E25027" w:rsidRPr="001B3B55" w:rsidRDefault="00E25027" w:rsidP="00565741">
      <w:pPr>
        <w:spacing w:line="276" w:lineRule="auto"/>
        <w:ind w:firstLine="357"/>
        <w:jc w:val="both"/>
        <w:rPr>
          <w:color w:val="000000" w:themeColor="text1"/>
        </w:rPr>
      </w:pPr>
      <w:r w:rsidRPr="001B3B55">
        <w:rPr>
          <w:color w:val="000000" w:themeColor="text1"/>
        </w:rPr>
        <w:t>W analizowanych latach zewidencjonowano wytworzenie</w:t>
      </w:r>
      <w:r w:rsidR="001B3B55" w:rsidRPr="001B3B55">
        <w:rPr>
          <w:color w:val="000000" w:themeColor="text1"/>
        </w:rPr>
        <w:t xml:space="preserve"> i unieszkodliwienie </w:t>
      </w:r>
      <w:r w:rsidRPr="001B3B55">
        <w:rPr>
          <w:color w:val="000000" w:themeColor="text1"/>
        </w:rPr>
        <w:t xml:space="preserve"> niewielkich ilości przeterminowanych środków ochrony roślin. </w:t>
      </w:r>
    </w:p>
    <w:p w14:paraId="3D218495" w14:textId="7DBABBBA" w:rsidR="00E25027" w:rsidRPr="001B3B55" w:rsidRDefault="00E25027" w:rsidP="00565741">
      <w:pPr>
        <w:spacing w:line="276" w:lineRule="auto"/>
        <w:jc w:val="both"/>
        <w:rPr>
          <w:color w:val="000000" w:themeColor="text1"/>
        </w:rPr>
      </w:pPr>
      <w:r w:rsidRPr="001B3B55">
        <w:rPr>
          <w:color w:val="000000" w:themeColor="text1"/>
        </w:rPr>
        <w:t>Na terenie województwa funkcjonują dwie instalacje do unieszkodliwiania tego typu odpadów</w:t>
      </w:r>
      <w:r w:rsidR="00573F06" w:rsidRPr="001B3B55">
        <w:rPr>
          <w:color w:val="000000" w:themeColor="text1"/>
        </w:rPr>
        <w:t xml:space="preserve"> które </w:t>
      </w:r>
      <w:r w:rsidR="001B3B55" w:rsidRPr="001B3B55">
        <w:rPr>
          <w:color w:val="000000" w:themeColor="text1"/>
        </w:rPr>
        <w:t>pozjadają</w:t>
      </w:r>
      <w:r w:rsidR="00573F06" w:rsidRPr="001B3B55">
        <w:rPr>
          <w:color w:val="000000" w:themeColor="text1"/>
        </w:rPr>
        <w:t xml:space="preserve"> znacznie </w:t>
      </w:r>
      <w:r w:rsidR="00573F06" w:rsidRPr="001B3B55">
        <w:rPr>
          <w:rFonts w:cs="Arial"/>
          <w:color w:val="000000" w:themeColor="text1"/>
        </w:rPr>
        <w:t>większą moc przerobową niż ilość odpadów obecnie przetwarzanych</w:t>
      </w:r>
      <w:r w:rsidR="001B3B55">
        <w:rPr>
          <w:rFonts w:cs="Arial"/>
          <w:color w:val="000000" w:themeColor="text1"/>
        </w:rPr>
        <w:t>.</w:t>
      </w:r>
    </w:p>
    <w:p w14:paraId="4819D928" w14:textId="77777777" w:rsidR="00F86F86" w:rsidRDefault="00F86F86" w:rsidP="00565741">
      <w:pPr>
        <w:spacing w:line="276" w:lineRule="auto"/>
        <w:rPr>
          <w:b/>
          <w:bCs/>
        </w:rPr>
      </w:pPr>
    </w:p>
    <w:p w14:paraId="26D4366D" w14:textId="1009193C" w:rsidR="0011084D" w:rsidRPr="0011084D" w:rsidRDefault="0011084D" w:rsidP="0011084D">
      <w:pPr>
        <w:rPr>
          <w:rFonts w:cs="Arial"/>
          <w:b/>
          <w:bCs/>
        </w:rPr>
      </w:pPr>
      <w:r w:rsidRPr="0011084D">
        <w:rPr>
          <w:b/>
          <w:bCs/>
        </w:rPr>
        <w:t>Baterie</w:t>
      </w:r>
      <w:r w:rsidRPr="0011084D">
        <w:rPr>
          <w:rFonts w:cs="Arial"/>
          <w:b/>
          <w:bCs/>
        </w:rPr>
        <w:t xml:space="preserve"> i akumulatory</w:t>
      </w:r>
    </w:p>
    <w:p w14:paraId="3638A833" w14:textId="2569C14F" w:rsidR="0011084D" w:rsidRPr="0011084D" w:rsidRDefault="0011084D" w:rsidP="008555EF">
      <w:pPr>
        <w:spacing w:line="276" w:lineRule="auto"/>
        <w:jc w:val="both"/>
        <w:rPr>
          <w:rFonts w:cs="Arial"/>
        </w:rPr>
      </w:pPr>
      <w:r w:rsidRPr="0011084D">
        <w:rPr>
          <w:rFonts w:cs="Arial"/>
        </w:rPr>
        <w:t>W okresie sprawozdawczym zebrana ilość zużytych baterii i zużytych akumulatorów kwasowo – ołowiowych stanowi ponad 63 % ogólnej masy zebranych zużytych baterii i zużytych akumulatorów.</w:t>
      </w:r>
      <w:r w:rsidR="008555EF">
        <w:rPr>
          <w:rFonts w:cs="Arial"/>
        </w:rPr>
        <w:t xml:space="preserve"> </w:t>
      </w:r>
      <w:r w:rsidRPr="0011084D">
        <w:rPr>
          <w:rFonts w:cs="Arial"/>
        </w:rPr>
        <w:t>Udział baterii i akumulatorów kwasowo – ołowiowych</w:t>
      </w:r>
      <w:r w:rsidR="008555EF">
        <w:rPr>
          <w:rFonts w:cs="Arial"/>
        </w:rPr>
        <w:br/>
      </w:r>
      <w:r w:rsidRPr="0011084D">
        <w:rPr>
          <w:rFonts w:cs="Arial"/>
        </w:rPr>
        <w:t>w ogólnej masie baterii</w:t>
      </w:r>
      <w:r w:rsidR="008555EF">
        <w:rPr>
          <w:rFonts w:cs="Arial"/>
        </w:rPr>
        <w:t xml:space="preserve"> </w:t>
      </w:r>
      <w:r w:rsidRPr="0011084D">
        <w:rPr>
          <w:rFonts w:cs="Arial"/>
        </w:rPr>
        <w:t>i akumulatorów wprowadzonych do obrotu w okresie sprawozdawczym przekracza 95 %.</w:t>
      </w:r>
    </w:p>
    <w:p w14:paraId="369973A3" w14:textId="77777777" w:rsidR="0011084D" w:rsidRPr="0011084D" w:rsidRDefault="0011084D" w:rsidP="008555EF">
      <w:pPr>
        <w:spacing w:line="276" w:lineRule="auto"/>
        <w:jc w:val="both"/>
        <w:rPr>
          <w:rFonts w:cs="Arial"/>
        </w:rPr>
      </w:pPr>
      <w:r w:rsidRPr="0011084D">
        <w:rPr>
          <w:rFonts w:cs="Arial"/>
        </w:rPr>
        <w:t>W wymienionym okresie zebrano dwukrotnie więcej zużytych baterii i zużytych akumulatorów w porównaniu do masy wprowadzonych do obrotu baterii</w:t>
      </w:r>
      <w:r w:rsidRPr="0011084D">
        <w:rPr>
          <w:rFonts w:cs="Arial"/>
        </w:rPr>
        <w:br/>
        <w:t>i akumulatorów.</w:t>
      </w:r>
    </w:p>
    <w:p w14:paraId="37F5F627" w14:textId="77777777" w:rsidR="0011084D" w:rsidRPr="0011084D" w:rsidRDefault="0011084D" w:rsidP="008555EF">
      <w:pPr>
        <w:spacing w:line="276" w:lineRule="auto"/>
        <w:jc w:val="both"/>
        <w:rPr>
          <w:rFonts w:cs="Arial"/>
        </w:rPr>
      </w:pPr>
      <w:r w:rsidRPr="0011084D">
        <w:rPr>
          <w:rFonts w:cs="Arial"/>
        </w:rPr>
        <w:t>Oznacza to, że wytworzone na terenie województwa zużyte baterie i zużyte akumulatory zostały zebrane, a sieć punktów zbierania i miejsc odbioru zużytych baterii i zużytych akumulatorów jest wystarczająca. W okresie sprawozdawczym do Marszałka Województwa nie wpłynął żaden wniosek lub uwaga, że użytkownik końcowy ma problem z lokalizacją punktu zbierania lub miejsca odbioru jak również</w:t>
      </w:r>
      <w:r w:rsidRPr="0011084D">
        <w:rPr>
          <w:rFonts w:cs="Arial"/>
        </w:rPr>
        <w:br/>
        <w:t>z przekazaniem zużytych baterii lub zużytych akumulatorów.</w:t>
      </w:r>
    </w:p>
    <w:p w14:paraId="71F10A03" w14:textId="77777777" w:rsidR="0011084D" w:rsidRPr="0011084D" w:rsidRDefault="0011084D" w:rsidP="008555EF">
      <w:pPr>
        <w:spacing w:line="276" w:lineRule="auto"/>
        <w:jc w:val="both"/>
        <w:rPr>
          <w:rFonts w:cs="Arial"/>
        </w:rPr>
      </w:pPr>
      <w:r w:rsidRPr="0011084D">
        <w:rPr>
          <w:rFonts w:cs="Arial"/>
        </w:rPr>
        <w:t>W zakresie zapewnienia odbioru zużytych baterii i zużytych akumulatorów od użytkowników końcowych cel został w 100 % zrealizowany.</w:t>
      </w:r>
    </w:p>
    <w:p w14:paraId="4719F8BF" w14:textId="0F2F3F46" w:rsidR="0011084D" w:rsidRPr="0011084D" w:rsidRDefault="0011084D" w:rsidP="008555EF">
      <w:pPr>
        <w:spacing w:line="276" w:lineRule="auto"/>
        <w:jc w:val="both"/>
        <w:rPr>
          <w:rFonts w:cs="Arial"/>
        </w:rPr>
      </w:pPr>
      <w:r w:rsidRPr="0011084D">
        <w:rPr>
          <w:rFonts w:cs="Arial"/>
        </w:rPr>
        <w:t>Zrealizowany w 100 % został również cel w zakresie zapewnienia przetworzenia wytworzonych zużytych baterii i zużytych akumulatorów pomimo, że na terenie województwa dopiero w 2022 r. rozpoczęła działalność instalacja do przetwarzania zużytych baterii i zużytych akumulatorów. Instalacja prowadziła przetwarzanie zużytych baterii i zużytych akumulatorów kwasowo – ołowiowych w procesie R12.</w:t>
      </w:r>
      <w:r w:rsidRPr="0011084D">
        <w:rPr>
          <w:rFonts w:cs="Arial"/>
        </w:rPr>
        <w:br/>
        <w:t>W procesie R4 przetwarzane były zużyte baterie i zużyte akumulatory alkaliczne oraz inne zużyte baterie i zużyte akumulatory. Ilość przetworzonych w procesie R4 zużytych baterii i zużytych akumulatorów wynosi ok. 35 % ogólnej ilości zebranych zużytych baterii i zużytych akumulatorów</w:t>
      </w:r>
      <w:r w:rsidR="00474A16">
        <w:rPr>
          <w:rFonts w:cs="Arial"/>
        </w:rPr>
        <w:t>.</w:t>
      </w:r>
      <w:r w:rsidR="008555EF">
        <w:rPr>
          <w:rFonts w:cs="Arial"/>
        </w:rPr>
        <w:t xml:space="preserve"> </w:t>
      </w:r>
      <w:r w:rsidRPr="0011084D">
        <w:rPr>
          <w:rFonts w:cs="Arial"/>
        </w:rPr>
        <w:t>Pozostałe zużyte baterie i zużyte akumulatory wytworzone i zebrane na terenie województwa zostały przekazane do przetwarzania w instalacjach zlokalizowanych poza województwem.</w:t>
      </w:r>
    </w:p>
    <w:p w14:paraId="09FB0A27" w14:textId="77777777" w:rsidR="009267AA" w:rsidRPr="0011084D" w:rsidRDefault="009267AA" w:rsidP="00E25027">
      <w:pPr>
        <w:jc w:val="both"/>
      </w:pPr>
    </w:p>
    <w:p w14:paraId="449DE2C8" w14:textId="77777777" w:rsidR="000A7182" w:rsidRPr="000A7182" w:rsidRDefault="000A7182" w:rsidP="000A7182">
      <w:pPr>
        <w:spacing w:line="276" w:lineRule="auto"/>
        <w:rPr>
          <w:b/>
          <w:bCs/>
        </w:rPr>
      </w:pPr>
      <w:r w:rsidRPr="000A7182">
        <w:rPr>
          <w:b/>
          <w:bCs/>
        </w:rPr>
        <w:t>Zużyty sprzęt elektryczny i elektroniczny</w:t>
      </w:r>
    </w:p>
    <w:p w14:paraId="7811DF88" w14:textId="77777777" w:rsidR="000A7182" w:rsidRPr="000A7182" w:rsidRDefault="000A7182" w:rsidP="00D23A8C">
      <w:pPr>
        <w:spacing w:line="276" w:lineRule="auto"/>
        <w:jc w:val="both"/>
        <w:rPr>
          <w:rFonts w:cs="Arial"/>
        </w:rPr>
      </w:pPr>
      <w:r w:rsidRPr="000A7182">
        <w:rPr>
          <w:rFonts w:cs="Arial"/>
        </w:rPr>
        <w:t>Ilość sprzętu elektrycznego i elektronicznego, którego użytkownikami końcowymi są gospodarstwa domowe i podmioty inne niż gospodarstwa domowe wykazuje tendencję wzrostową. Jest to efekt trwającego postępu technicznego oraz wzrostu poziomu życia obywateli.</w:t>
      </w:r>
    </w:p>
    <w:p w14:paraId="60B94C2E" w14:textId="77777777" w:rsidR="000A7182" w:rsidRPr="000A7182" w:rsidRDefault="000A7182" w:rsidP="00D23A8C">
      <w:pPr>
        <w:spacing w:line="276" w:lineRule="auto"/>
        <w:jc w:val="both"/>
        <w:rPr>
          <w:rFonts w:cs="Arial"/>
        </w:rPr>
      </w:pPr>
      <w:r w:rsidRPr="000A7182">
        <w:rPr>
          <w:rFonts w:cs="Arial"/>
        </w:rPr>
        <w:t>Pomimo podejmowania działań zmierzających do przygotowania do ponownego użycia jak największego procentu zużytego sprzętu elektrycznego i elektronicznego należy spodziewać się wzrostu ilości odpadów z niego powstałych ponieważ sukcesywnie wdrażane nowe technologie umożliwiają produkcję lub wymagają do zastosowania w procesie technologicznym coraz nowszych generacji sprzętu.</w:t>
      </w:r>
    </w:p>
    <w:p w14:paraId="3FAC7094" w14:textId="77777777" w:rsidR="000A7182" w:rsidRPr="000A7182" w:rsidRDefault="000A7182" w:rsidP="00D23A8C">
      <w:pPr>
        <w:spacing w:line="276" w:lineRule="auto"/>
        <w:jc w:val="both"/>
        <w:rPr>
          <w:rFonts w:cs="Arial"/>
        </w:rPr>
      </w:pPr>
      <w:r w:rsidRPr="000A7182">
        <w:rPr>
          <w:rFonts w:cs="Arial"/>
        </w:rPr>
        <w:t>Ważnym jest aby produkowany sprzęt elektryczny i elektroniczny umożliwiał przetwarzanie powstałych z niego odpadów w sposób jak najbardziej ekonomiczny, tj. niskie koszty przetwarzania oraz możliwość wysokiego poziomu recyklingu</w:t>
      </w:r>
      <w:r w:rsidRPr="000A7182">
        <w:rPr>
          <w:rFonts w:cs="Arial"/>
        </w:rPr>
        <w:br/>
        <w:t>i innych niż recykling metod odzysku.</w:t>
      </w:r>
    </w:p>
    <w:p w14:paraId="49E82C02" w14:textId="77777777" w:rsidR="00E25027" w:rsidRPr="009E426D" w:rsidRDefault="00E25027" w:rsidP="0075753B">
      <w:pPr>
        <w:spacing w:line="276" w:lineRule="auto"/>
        <w:jc w:val="both"/>
        <w:rPr>
          <w:rFonts w:cs="Arial"/>
          <w:b/>
          <w:bCs/>
          <w:color w:val="000000" w:themeColor="text1"/>
        </w:rPr>
      </w:pPr>
    </w:p>
    <w:p w14:paraId="28C68A28" w14:textId="554BBBE2" w:rsidR="00E25027" w:rsidRPr="009E426D" w:rsidRDefault="00E25027" w:rsidP="000D7C99">
      <w:pPr>
        <w:spacing w:line="276" w:lineRule="auto"/>
        <w:jc w:val="both"/>
        <w:rPr>
          <w:rFonts w:cs="Arial"/>
          <w:b/>
          <w:bCs/>
          <w:color w:val="000000" w:themeColor="text1"/>
        </w:rPr>
      </w:pPr>
      <w:r w:rsidRPr="009E426D">
        <w:rPr>
          <w:rFonts w:cs="Arial"/>
          <w:b/>
          <w:bCs/>
          <w:color w:val="000000" w:themeColor="text1"/>
        </w:rPr>
        <w:t>Zużyte opony</w:t>
      </w:r>
    </w:p>
    <w:p w14:paraId="63AEE9E2" w14:textId="28537929" w:rsidR="00E25027" w:rsidRPr="009E426D" w:rsidRDefault="00E25027" w:rsidP="00E25027">
      <w:pPr>
        <w:spacing w:line="276" w:lineRule="auto"/>
        <w:jc w:val="both"/>
        <w:rPr>
          <w:rFonts w:cs="Arial"/>
          <w:color w:val="000000" w:themeColor="text1"/>
        </w:rPr>
      </w:pPr>
      <w:r w:rsidRPr="009E426D">
        <w:rPr>
          <w:rFonts w:cs="Arial"/>
          <w:color w:val="000000" w:themeColor="text1"/>
        </w:rPr>
        <w:t>Zużyte opony głównie wytwarzane są przez stacje obsługi pojazdów oraz stacje demontażu pojazdów wycofanych z eksploatacji. Zużyte opony są poddawane regeneracji (bieżnikowaniu), recyklingowi lub współspalaniu w cementowniach jako paliwo alternatywne. Zakazane jest składowanie zużytych opon i ich części, z wyłączeniem opon rowerowych i opon o średnicy zewnętrznej większej niż 1400 mm</w:t>
      </w:r>
      <w:r w:rsidR="009E426D" w:rsidRPr="009E426D">
        <w:rPr>
          <w:rFonts w:cs="Arial"/>
          <w:color w:val="000000" w:themeColor="text1"/>
        </w:rPr>
        <w:t>.</w:t>
      </w:r>
    </w:p>
    <w:p w14:paraId="484F7CA3" w14:textId="77777777" w:rsidR="00E25027" w:rsidRPr="009E426D" w:rsidRDefault="00E25027" w:rsidP="00E25027">
      <w:pPr>
        <w:spacing w:line="276" w:lineRule="auto"/>
        <w:jc w:val="both"/>
        <w:rPr>
          <w:rFonts w:cs="Arial"/>
          <w:color w:val="000000" w:themeColor="text1"/>
        </w:rPr>
      </w:pPr>
    </w:p>
    <w:p w14:paraId="7E5FE5FF" w14:textId="346FE36A" w:rsidR="00360A13" w:rsidRPr="009E426D" w:rsidRDefault="00360A13" w:rsidP="009E426D">
      <w:pPr>
        <w:spacing w:after="240" w:line="276" w:lineRule="auto"/>
        <w:ind w:firstLine="357"/>
        <w:jc w:val="both"/>
        <w:rPr>
          <w:rFonts w:cs="Arial"/>
          <w:color w:val="000000" w:themeColor="text1"/>
        </w:rPr>
      </w:pPr>
      <w:r w:rsidRPr="009E426D">
        <w:rPr>
          <w:rFonts w:cs="Arial"/>
          <w:color w:val="000000" w:themeColor="text1"/>
        </w:rPr>
        <w:t xml:space="preserve">Masa opon poddanych odzyskowi była niższa niż masa zebranych opon na terenie województwa co wskazuje na to, że część odpadów opon zastała zagospodarowanych poza terenem województwa podkarpackiego. Znaczna część odpadów opon wykorzystywana jest jako paliwo alternatywne w cementowniach. Na terenie województwa podkarpackiego nie ma takich instalacji dlatego ilość odpadów opon wytworzonych/zebranych jest większa iż masa opon przetworzone ponieważ zostały one przetworzone poza granicami województwa. </w:t>
      </w:r>
      <w:r w:rsidR="009E426D" w:rsidRPr="009E426D">
        <w:rPr>
          <w:rFonts w:cs="Arial"/>
          <w:color w:val="000000" w:themeColor="text1"/>
        </w:rPr>
        <w:t>Liczba instalacji do przetwarzania zużytych opon jak i moce przerobowe instalacji pozwalają na przetwarzanie kilkakrotnie większej ilości zużytych opon niż obecnie.</w:t>
      </w:r>
    </w:p>
    <w:p w14:paraId="39E8039D" w14:textId="5573B58D" w:rsidR="00E25027" w:rsidRPr="0099161A" w:rsidRDefault="00E25027" w:rsidP="00C5636B">
      <w:pPr>
        <w:rPr>
          <w:b/>
          <w:bCs/>
          <w:i/>
        </w:rPr>
      </w:pPr>
      <w:r w:rsidRPr="0099161A">
        <w:rPr>
          <w:b/>
          <w:bCs/>
        </w:rPr>
        <w:t>Pojazdy wycofane z eksploatacji</w:t>
      </w:r>
    </w:p>
    <w:p w14:paraId="14DF696A" w14:textId="77777777" w:rsidR="00E25027" w:rsidRPr="00360A13" w:rsidRDefault="00E25027" w:rsidP="004061BA">
      <w:pPr>
        <w:spacing w:line="276" w:lineRule="auto"/>
        <w:ind w:firstLine="357"/>
        <w:jc w:val="both"/>
      </w:pPr>
      <w:r w:rsidRPr="00360A13">
        <w:t>Systematycznie wzrasta ilość pojazdów wycofanych z eksploatacji przyjęta do stacji demontażu pojazdów jak i ilość zużytych podjazdów poddanych odzyskowi na stacjach demontażu pojazdów.</w:t>
      </w:r>
    </w:p>
    <w:p w14:paraId="4539AC38" w14:textId="77777777" w:rsidR="00012320" w:rsidRDefault="00012320" w:rsidP="004061BA">
      <w:pPr>
        <w:spacing w:before="360" w:line="276" w:lineRule="auto"/>
        <w:ind w:firstLine="357"/>
        <w:jc w:val="both"/>
        <w:rPr>
          <w:rFonts w:cs="Arial"/>
        </w:rPr>
      </w:pPr>
      <w:r w:rsidRPr="0066377C">
        <w:rPr>
          <w:rFonts w:cs="Arial"/>
        </w:rPr>
        <w:t>Masa pojazdów wycofanych z eksploatacji „przyjęta do stacji demontażu pojazdów” jest niższa niż ilość „poddana odzyskowi innemu niż recykling, z wyłączeniem odzysku energii”. Powodem mogą być nierzetelne sporządzone „</w:t>
      </w:r>
      <w:r w:rsidRPr="00012320">
        <w:rPr>
          <w:rFonts w:cs="Arial"/>
        </w:rPr>
        <w:t>Sprawozdanie o produktach, opakowaniach i o gospodarowaniu odpadami z nich powstającymi</w:t>
      </w:r>
      <w:r w:rsidRPr="0066377C">
        <w:rPr>
          <w:rFonts w:cs="Arial"/>
        </w:rPr>
        <w:t>” lub ich brak. Innym powodem może być odzysk w stacji demontażu pojazdów innych kategorii, niż określone w ustawie z dnia 20 stycznia 2005 r. o recyklingu pojazdów wycofanych z eksploatacji.</w:t>
      </w:r>
    </w:p>
    <w:p w14:paraId="0D19D3BC" w14:textId="776DFBBF" w:rsidR="00012320" w:rsidRPr="0066377C" w:rsidRDefault="00012320" w:rsidP="00012320">
      <w:pPr>
        <w:keepNext/>
        <w:spacing w:line="276" w:lineRule="auto"/>
        <w:jc w:val="both"/>
        <w:rPr>
          <w:rFonts w:cs="Arial"/>
          <w:bCs/>
        </w:rPr>
      </w:pPr>
      <w:r w:rsidRPr="0066377C">
        <w:rPr>
          <w:rFonts w:cs="Arial"/>
          <w:bCs/>
        </w:rPr>
        <w:t xml:space="preserve">W latach 2020-2022 liczba instalacji do demontażu pojazdów wycofanych </w:t>
      </w:r>
      <w:r w:rsidRPr="0066377C">
        <w:rPr>
          <w:rFonts w:cs="Arial"/>
          <w:bCs/>
        </w:rPr>
        <w:br/>
        <w:t>z eksploatacji utrzymywała się na stałym poziomie. W okresie objętym sprawozdaniem zmieniali się zarządzający stacją demontażu pojazdów oraz forma prawna zarządzających</w:t>
      </w:r>
      <w:r>
        <w:rPr>
          <w:rFonts w:cs="Arial"/>
          <w:bCs/>
        </w:rPr>
        <w:t xml:space="preserve"> liczba </w:t>
      </w:r>
      <w:r w:rsidRPr="0066377C">
        <w:rPr>
          <w:rFonts w:cs="Arial"/>
          <w:bCs/>
        </w:rPr>
        <w:t>funkcjonujących instalacji wyniosła</w:t>
      </w:r>
      <w:r>
        <w:rPr>
          <w:rFonts w:cs="Arial"/>
          <w:bCs/>
        </w:rPr>
        <w:t xml:space="preserve"> 59.</w:t>
      </w:r>
    </w:p>
    <w:p w14:paraId="0072EC29" w14:textId="342AC061" w:rsidR="00012320" w:rsidRPr="0066377C" w:rsidRDefault="00012320" w:rsidP="00012320">
      <w:pPr>
        <w:spacing w:after="360" w:line="276" w:lineRule="auto"/>
        <w:ind w:firstLine="357"/>
        <w:jc w:val="both"/>
        <w:rPr>
          <w:rFonts w:cs="Arial"/>
        </w:rPr>
      </w:pPr>
      <w:r w:rsidRPr="0066377C">
        <w:rPr>
          <w:rFonts w:cs="Arial"/>
        </w:rPr>
        <w:t>Liczba stacji demontażu pojazdów oraz ich zdolności przerobowe pozwalają na zagospodarowanie wszystkich powstających w województwie pojazdów wycofanych</w:t>
      </w:r>
      <w:r w:rsidRPr="0066377C">
        <w:rPr>
          <w:rFonts w:cs="Arial"/>
        </w:rPr>
        <w:br/>
        <w:t>z eksploatacji</w:t>
      </w:r>
      <w:r w:rsidR="00360A13">
        <w:rPr>
          <w:rFonts w:cs="Arial"/>
        </w:rPr>
        <w:t xml:space="preserve"> oraz osiągnięcie wymaganych poziomów odzysku i recyklingu.</w:t>
      </w:r>
    </w:p>
    <w:p w14:paraId="740B58B6" w14:textId="77777777" w:rsidR="000D7C99" w:rsidRPr="00F86F86" w:rsidRDefault="000D7C99" w:rsidP="000D7C99">
      <w:pPr>
        <w:spacing w:line="276" w:lineRule="auto"/>
        <w:jc w:val="both"/>
        <w:rPr>
          <w:rFonts w:cs="Arial"/>
          <w:b/>
          <w:bCs/>
        </w:rPr>
      </w:pPr>
      <w:r w:rsidRPr="00F86F86">
        <w:rPr>
          <w:rFonts w:cs="Arial"/>
          <w:b/>
          <w:bCs/>
        </w:rPr>
        <w:t>Odpady z grup 01, 06 i 10</w:t>
      </w:r>
    </w:p>
    <w:p w14:paraId="5A979850" w14:textId="29E5F385" w:rsidR="00F86F86" w:rsidRDefault="00F86F86" w:rsidP="00F86F86">
      <w:pPr>
        <w:spacing w:line="276" w:lineRule="auto"/>
        <w:jc w:val="both"/>
        <w:rPr>
          <w:rFonts w:cs="Arial"/>
        </w:rPr>
      </w:pPr>
      <w:r>
        <w:rPr>
          <w:rFonts w:cs="Arial"/>
        </w:rPr>
        <w:t xml:space="preserve">W latach 2020 – 2022 ilość odpadów </w:t>
      </w:r>
      <w:r w:rsidRPr="00F86F86">
        <w:rPr>
          <w:rFonts w:cs="Arial"/>
        </w:rPr>
        <w:t>z grup 01, 06 i 10</w:t>
      </w:r>
      <w:r>
        <w:rPr>
          <w:rFonts w:cs="Arial"/>
        </w:rPr>
        <w:t xml:space="preserve"> wytwarzanych w województwie podkarpackim z roku na rok systematycznie malała. </w:t>
      </w:r>
      <w:r w:rsidRPr="00F86F86">
        <w:rPr>
          <w:rFonts w:cs="Arial"/>
        </w:rPr>
        <w:t xml:space="preserve"> </w:t>
      </w:r>
    </w:p>
    <w:p w14:paraId="685BBB3A" w14:textId="62E5EB34" w:rsidR="000D7C99" w:rsidRPr="00F86F86" w:rsidRDefault="00F86F86" w:rsidP="00F86F86">
      <w:pPr>
        <w:spacing w:line="276" w:lineRule="auto"/>
        <w:jc w:val="both"/>
        <w:rPr>
          <w:rFonts w:cs="Arial"/>
        </w:rPr>
      </w:pPr>
      <w:r w:rsidRPr="00F86F86">
        <w:rPr>
          <w:rFonts w:cs="Arial"/>
        </w:rPr>
        <w:t xml:space="preserve">Spośród wytwarzanych w województwie podkarpackim odpadów z </w:t>
      </w:r>
      <w:r w:rsidR="00B219C2">
        <w:rPr>
          <w:rFonts w:cs="Arial"/>
        </w:rPr>
        <w:t xml:space="preserve">ww. grup </w:t>
      </w:r>
      <w:r w:rsidRPr="00F86F86">
        <w:rPr>
          <w:rFonts w:cs="Arial"/>
        </w:rPr>
        <w:t xml:space="preserve"> 01, 06 </w:t>
      </w:r>
      <w:r w:rsidR="004061BA">
        <w:rPr>
          <w:rFonts w:cs="Arial"/>
        </w:rPr>
        <w:br/>
      </w:r>
      <w:r w:rsidRPr="00F86F86">
        <w:rPr>
          <w:rFonts w:cs="Arial"/>
        </w:rPr>
        <w:t xml:space="preserve">i 10 największy problem z zagospodarowaniem stwarzają odpady z  grupy 01 (odpady powstające przy poszukiwaniu, wydobywaniu, fizycznej i chemicznej przeróbce rud oraz innych kopalin). Są one wykorzystywane  jedynie w instalacjach do  produkcji cegły oraz unieszkodliwiane w  instalacji oczyszczania ścieków przemysłowych. Natomiast większe możliwości zagospodarowania stwarzają odpady z grupy 06 wykorzystywane  w instalacjach do wytwarzania paliwa alternatywnego oraz </w:t>
      </w:r>
      <w:r w:rsidR="004061BA">
        <w:rPr>
          <w:rFonts w:cs="Arial"/>
        </w:rPr>
        <w:br/>
      </w:r>
      <w:r w:rsidRPr="00F86F86">
        <w:rPr>
          <w:rFonts w:cs="Arial"/>
        </w:rPr>
        <w:t xml:space="preserve">w instalacjach do produkcji cyny i ołowiu oraz grupy 10, które to odpady znajdują zastosowanie głównie w drogownictwie oraz w </w:t>
      </w:r>
      <w:r w:rsidR="00B219C2">
        <w:rPr>
          <w:rFonts w:cs="Arial"/>
        </w:rPr>
        <w:t>produkcji materiałów budowlanych</w:t>
      </w:r>
      <w:r w:rsidRPr="00F86F86">
        <w:rPr>
          <w:rFonts w:cs="Arial"/>
        </w:rPr>
        <w:t>.</w:t>
      </w:r>
    </w:p>
    <w:p w14:paraId="31BFC6AC" w14:textId="77777777" w:rsidR="00F86F86" w:rsidRPr="00F86F86" w:rsidRDefault="00F86F86" w:rsidP="00F86F86">
      <w:pPr>
        <w:spacing w:line="276" w:lineRule="auto"/>
        <w:ind w:firstLine="357"/>
        <w:jc w:val="both"/>
        <w:rPr>
          <w:rFonts w:cs="Arial"/>
        </w:rPr>
      </w:pPr>
    </w:p>
    <w:p w14:paraId="126B5763" w14:textId="6A4DDDA5" w:rsidR="000D7C99" w:rsidRPr="00F56528" w:rsidRDefault="00E70BC3" w:rsidP="00E70BC3">
      <w:pPr>
        <w:spacing w:line="276" w:lineRule="auto"/>
        <w:jc w:val="both"/>
        <w:rPr>
          <w:rFonts w:cs="Arial"/>
          <w:color w:val="FF0000"/>
        </w:rPr>
      </w:pPr>
      <w:r w:rsidRPr="00E70BC3">
        <w:rPr>
          <w:rFonts w:cs="Arial"/>
          <w:b/>
          <w:bCs/>
        </w:rPr>
        <w:t xml:space="preserve">Odpady budowlane i rozbiórkowe </w:t>
      </w:r>
      <w:r w:rsidRPr="00E70BC3">
        <w:rPr>
          <w:rFonts w:cs="Arial"/>
        </w:rPr>
        <w:t xml:space="preserve">to odpady powstałe podczas robót budowlanych </w:t>
      </w:r>
      <w:proofErr w:type="spellStart"/>
      <w:r w:rsidRPr="00E70BC3">
        <w:rPr>
          <w:rFonts w:cs="Arial"/>
        </w:rPr>
        <w:t>tj</w:t>
      </w:r>
      <w:proofErr w:type="spellEnd"/>
      <w:r w:rsidRPr="00E70BC3">
        <w:rPr>
          <w:rFonts w:cs="Arial"/>
        </w:rPr>
        <w:t xml:space="preserve"> </w:t>
      </w:r>
      <w:r w:rsidR="000D7C99" w:rsidRPr="00E70BC3">
        <w:rPr>
          <w:rFonts w:cs="Arial"/>
        </w:rPr>
        <w:t xml:space="preserve">w trakcie prac przy budowie lub remoncie mieszkań, domów i budynków, przy montażu i demontażu instalacji, w przemyśle oraz ocieplaniu czy rozbiórce budynków. Ponadto odpady budowlane </w:t>
      </w:r>
      <w:r w:rsidRPr="00E70BC3">
        <w:rPr>
          <w:rFonts w:cs="Arial"/>
        </w:rPr>
        <w:t xml:space="preserve">powstają również w gospodarstwach domowych </w:t>
      </w:r>
      <w:r w:rsidR="000D7C99" w:rsidRPr="00E70BC3">
        <w:rPr>
          <w:rFonts w:cs="Arial"/>
        </w:rPr>
        <w:t>podczas wykonywania remontów mieszkań</w:t>
      </w:r>
      <w:r w:rsidRPr="00E70BC3">
        <w:rPr>
          <w:rFonts w:cs="Arial"/>
        </w:rPr>
        <w:t xml:space="preserve">, </w:t>
      </w:r>
      <w:r w:rsidR="000D7C99" w:rsidRPr="00E70BC3">
        <w:rPr>
          <w:rFonts w:cs="Arial"/>
        </w:rPr>
        <w:t>domów</w:t>
      </w:r>
      <w:r w:rsidRPr="00E70BC3">
        <w:rPr>
          <w:rFonts w:cs="Arial"/>
        </w:rPr>
        <w:t>, budynków gospodarczych</w:t>
      </w:r>
      <w:r w:rsidR="000D7C99" w:rsidRPr="00E70BC3">
        <w:rPr>
          <w:rFonts w:cs="Arial"/>
        </w:rPr>
        <w:t xml:space="preserve">. </w:t>
      </w:r>
      <w:r w:rsidR="000D7C99" w:rsidRPr="00351166">
        <w:rPr>
          <w:rFonts w:cs="Arial"/>
        </w:rPr>
        <w:t xml:space="preserve">Wytwórcy odpadów budowlanych jako wykonawcy realizujący inwestycje stosowali się do zapisów w umowach dotyczących przestrzegania przepisów prawnych wynikających </w:t>
      </w:r>
      <w:r w:rsidR="004061BA">
        <w:rPr>
          <w:rFonts w:cs="Arial"/>
        </w:rPr>
        <w:br/>
      </w:r>
      <w:r w:rsidR="000D7C99" w:rsidRPr="00351166">
        <w:rPr>
          <w:rFonts w:cs="Arial"/>
        </w:rPr>
        <w:t>z ustaw</w:t>
      </w:r>
      <w:r w:rsidR="00351166" w:rsidRPr="00351166">
        <w:rPr>
          <w:rFonts w:cs="Arial"/>
        </w:rPr>
        <w:t xml:space="preserve">y </w:t>
      </w:r>
      <w:r w:rsidR="000D7C99" w:rsidRPr="00351166">
        <w:rPr>
          <w:rFonts w:cs="Arial"/>
        </w:rPr>
        <w:t>o odpadach.</w:t>
      </w:r>
      <w:r w:rsidR="000D7C99" w:rsidRPr="00CA5765">
        <w:rPr>
          <w:rFonts w:cs="Arial"/>
        </w:rPr>
        <w:t xml:space="preserve"> Został również osiągnięty cel, aby do 2020 roku poziom przygotowania do ponownego użycia, recyklingu oraz innych form odzysku materiałów budowlanych i rozbiórkowych pochodzących z gospodarstw domowych wynosił minimum 70 %.</w:t>
      </w:r>
    </w:p>
    <w:p w14:paraId="226790A1" w14:textId="069A5893" w:rsidR="00421FD5" w:rsidRPr="00F56528" w:rsidRDefault="00421FD5" w:rsidP="000D12DC">
      <w:pPr>
        <w:spacing w:line="276" w:lineRule="auto"/>
        <w:ind w:left="357" w:hanging="357"/>
        <w:rPr>
          <w:rFonts w:cs="Arial"/>
          <w:color w:val="FF0000"/>
        </w:rPr>
      </w:pPr>
    </w:p>
    <w:p w14:paraId="7A24417C" w14:textId="77777777" w:rsidR="00FA5D1D" w:rsidRPr="00F56528" w:rsidRDefault="00FA5D1D" w:rsidP="000D12DC">
      <w:pPr>
        <w:ind w:left="357" w:hanging="357"/>
        <w:rPr>
          <w:rFonts w:cs="Arial"/>
          <w:color w:val="FF0000"/>
        </w:rPr>
        <w:sectPr w:rsidR="00FA5D1D" w:rsidRPr="00F56528" w:rsidSect="0060017A">
          <w:pgSz w:w="11906" w:h="16838"/>
          <w:pgMar w:top="1418" w:right="1418" w:bottom="1418" w:left="1418" w:header="709" w:footer="709" w:gutter="0"/>
          <w:cols w:space="708"/>
          <w:docGrid w:linePitch="360"/>
        </w:sectPr>
      </w:pPr>
    </w:p>
    <w:p w14:paraId="3E404082" w14:textId="73990E7F" w:rsidR="008B237F" w:rsidRPr="000F6A23" w:rsidRDefault="00C07A0E" w:rsidP="000F6A23">
      <w:pPr>
        <w:pStyle w:val="Nagwek1"/>
        <w:spacing w:before="360"/>
        <w:rPr>
          <w:bCs/>
        </w:rPr>
      </w:pPr>
      <w:bookmarkStart w:id="242" w:name="_Toc152933024"/>
      <w:r w:rsidRPr="000F6A23">
        <w:rPr>
          <w:bCs/>
        </w:rPr>
        <w:t>Załącznik</w:t>
      </w:r>
      <w:r w:rsidR="00AA713E" w:rsidRPr="000F6A23">
        <w:rPr>
          <w:bCs/>
        </w:rPr>
        <w:t xml:space="preserve"> </w:t>
      </w:r>
      <w:r w:rsidR="00F22C05" w:rsidRPr="000F6A23">
        <w:rPr>
          <w:bCs/>
        </w:rPr>
        <w:t xml:space="preserve">- </w:t>
      </w:r>
      <w:r w:rsidR="008B237F" w:rsidRPr="000F6A23">
        <w:rPr>
          <w:bCs/>
        </w:rPr>
        <w:t xml:space="preserve">Tabela </w:t>
      </w:r>
      <w:r w:rsidR="00FE05D1" w:rsidRPr="000F6A23">
        <w:rPr>
          <w:bCs/>
        </w:rPr>
        <w:t>27</w:t>
      </w:r>
      <w:r w:rsidR="008B237F" w:rsidRPr="000F6A23">
        <w:rPr>
          <w:bCs/>
        </w:rPr>
        <w:t xml:space="preserve"> Instalacje do odzysku i unieszkodliwiania odpadów z budowy, remontów i demontażu obiektów budowlanych oraz infrastruktury drogowej na terenie województwa.</w:t>
      </w:r>
      <w:bookmarkEnd w:id="242"/>
    </w:p>
    <w:p w14:paraId="41F78B2D" w14:textId="77777777" w:rsidR="008B237F" w:rsidRPr="00441521" w:rsidRDefault="008B237F" w:rsidP="008B237F"/>
    <w:p w14:paraId="5F359161" w14:textId="1E23EC65" w:rsidR="001A433B" w:rsidRPr="00441521" w:rsidRDefault="008B237F" w:rsidP="00441521">
      <w:pPr>
        <w:pStyle w:val="Legenda"/>
        <w:keepNext/>
        <w:spacing w:line="276" w:lineRule="auto"/>
        <w:jc w:val="center"/>
        <w:rPr>
          <w:rFonts w:cs="Arial"/>
        </w:rPr>
      </w:pPr>
      <w:r w:rsidRPr="00441521">
        <w:rPr>
          <w:rFonts w:cs="Arial"/>
          <w:b w:val="0"/>
          <w:szCs w:val="22"/>
        </w:rPr>
        <w:t>Wykaz instalacji, w których mogą być przetwarzane odpady z budowy, remontów i demontażu obiektów budowlanych oraz infrastruktury drogowej.</w:t>
      </w:r>
    </w:p>
    <w:p w14:paraId="75EC9AAA" w14:textId="77777777" w:rsidR="00AE62B2" w:rsidRPr="00F56528" w:rsidRDefault="00AE62B2" w:rsidP="00AE62B2">
      <w:pPr>
        <w:rPr>
          <w:rFonts w:cs="Arial"/>
          <w:color w:val="FF0000"/>
        </w:rPr>
      </w:pPr>
    </w:p>
    <w:tbl>
      <w:tblPr>
        <w:tblW w:w="14752" w:type="dxa"/>
        <w:tblLayout w:type="fixed"/>
        <w:tblCellMar>
          <w:left w:w="70" w:type="dxa"/>
          <w:right w:w="70" w:type="dxa"/>
        </w:tblCellMar>
        <w:tblLook w:val="04A0" w:firstRow="1" w:lastRow="0" w:firstColumn="1" w:lastColumn="0" w:noHBand="0" w:noVBand="1"/>
        <w:tblCaption w:val="Załącznik - Tabela 27 Instalacje do odzysku i unieszkodliwiania odpadów z budowy, remontów i demontażu obiektów budowlanych oraz infrastruktury drogowej na terenie województwa"/>
        <w:tblDescription w:val="Tabela zawiera informacje o instalacjach do odzysku i unieszkodliwiania odpadów z budowy, remontów i demontażu obiektów budowlanych oraz infrastruktury drogowej na terenie województwa"/>
      </w:tblPr>
      <w:tblGrid>
        <w:gridCol w:w="562"/>
        <w:gridCol w:w="2835"/>
        <w:gridCol w:w="2127"/>
        <w:gridCol w:w="1180"/>
        <w:gridCol w:w="1386"/>
        <w:gridCol w:w="1843"/>
        <w:gridCol w:w="1559"/>
        <w:gridCol w:w="1418"/>
        <w:gridCol w:w="1842"/>
      </w:tblGrid>
      <w:tr w:rsidR="00282C71" w:rsidRPr="00F56528" w14:paraId="232B6CCE" w14:textId="77777777" w:rsidTr="00565741">
        <w:trPr>
          <w:trHeight w:val="735"/>
          <w:tblHead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286D87" w14:textId="77777777" w:rsidR="00AE62B2" w:rsidRPr="00565741" w:rsidRDefault="00AE62B2" w:rsidP="00C673D8">
            <w:pPr>
              <w:jc w:val="center"/>
              <w:rPr>
                <w:rFonts w:cs="Arial"/>
                <w:b/>
                <w:bCs/>
                <w:sz w:val="20"/>
                <w:szCs w:val="20"/>
              </w:rPr>
            </w:pPr>
            <w:r w:rsidRPr="00565741">
              <w:rPr>
                <w:rFonts w:cs="Arial"/>
                <w:b/>
                <w:bCs/>
                <w:sz w:val="20"/>
                <w:szCs w:val="20"/>
              </w:rPr>
              <w:t>Lp.</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3FEC689" w14:textId="540D67EC" w:rsidR="00AE62B2" w:rsidRPr="00565741" w:rsidRDefault="00AE62B2" w:rsidP="00C673D8">
            <w:pPr>
              <w:jc w:val="center"/>
              <w:rPr>
                <w:rFonts w:cs="Arial"/>
                <w:b/>
                <w:bCs/>
                <w:sz w:val="20"/>
                <w:szCs w:val="20"/>
              </w:rPr>
            </w:pPr>
            <w:r w:rsidRPr="00565741">
              <w:rPr>
                <w:rFonts w:cs="Arial"/>
                <w:b/>
                <w:bCs/>
                <w:sz w:val="20"/>
                <w:szCs w:val="20"/>
              </w:rPr>
              <w:t>Nazwa i adres zarządzającego instalacja</w:t>
            </w:r>
          </w:p>
        </w:tc>
        <w:tc>
          <w:tcPr>
            <w:tcW w:w="2127" w:type="dxa"/>
            <w:tcBorders>
              <w:top w:val="single" w:sz="4" w:space="0" w:color="auto"/>
              <w:left w:val="nil"/>
              <w:bottom w:val="single" w:sz="4" w:space="0" w:color="auto"/>
              <w:right w:val="single" w:sz="4" w:space="0" w:color="000000"/>
            </w:tcBorders>
            <w:shd w:val="clear" w:color="auto" w:fill="F2F2F2" w:themeFill="background1" w:themeFillShade="F2"/>
            <w:hideMark/>
          </w:tcPr>
          <w:p w14:paraId="20133E3A" w14:textId="77777777" w:rsidR="00AE62B2" w:rsidRPr="00565741" w:rsidRDefault="00AE62B2" w:rsidP="00C673D8">
            <w:pPr>
              <w:jc w:val="center"/>
              <w:rPr>
                <w:rFonts w:cs="Arial"/>
                <w:b/>
                <w:bCs/>
                <w:sz w:val="20"/>
                <w:szCs w:val="20"/>
              </w:rPr>
            </w:pPr>
            <w:r w:rsidRPr="00565741">
              <w:rPr>
                <w:rFonts w:cs="Arial"/>
                <w:b/>
                <w:bCs/>
                <w:sz w:val="20"/>
                <w:szCs w:val="20"/>
              </w:rPr>
              <w:t>Nazwa  adres instalacji</w:t>
            </w:r>
          </w:p>
        </w:tc>
        <w:tc>
          <w:tcPr>
            <w:tcW w:w="1180" w:type="dxa"/>
            <w:tcBorders>
              <w:top w:val="single" w:sz="4" w:space="0" w:color="auto"/>
              <w:left w:val="nil"/>
              <w:bottom w:val="single" w:sz="4" w:space="0" w:color="auto"/>
              <w:right w:val="single" w:sz="4" w:space="0" w:color="000000"/>
            </w:tcBorders>
            <w:shd w:val="clear" w:color="auto" w:fill="F2F2F2" w:themeFill="background1" w:themeFillShade="F2"/>
            <w:hideMark/>
          </w:tcPr>
          <w:p w14:paraId="1D47035A" w14:textId="77777777" w:rsidR="00AE62B2" w:rsidRPr="00565741" w:rsidRDefault="00AE62B2" w:rsidP="00C673D8">
            <w:pPr>
              <w:jc w:val="center"/>
              <w:rPr>
                <w:rFonts w:cs="Arial"/>
                <w:b/>
                <w:bCs/>
                <w:sz w:val="20"/>
                <w:szCs w:val="20"/>
              </w:rPr>
            </w:pPr>
            <w:r w:rsidRPr="00565741">
              <w:rPr>
                <w:rFonts w:cs="Arial"/>
                <w:b/>
                <w:bCs/>
                <w:sz w:val="20"/>
                <w:szCs w:val="20"/>
              </w:rPr>
              <w:t>Rodzaje przetwarzanych odpadów</w:t>
            </w:r>
          </w:p>
        </w:tc>
        <w:tc>
          <w:tcPr>
            <w:tcW w:w="1386" w:type="dxa"/>
            <w:tcBorders>
              <w:top w:val="single" w:sz="4" w:space="0" w:color="auto"/>
              <w:left w:val="nil"/>
              <w:bottom w:val="single" w:sz="4" w:space="0" w:color="auto"/>
              <w:right w:val="single" w:sz="4" w:space="0" w:color="000000"/>
            </w:tcBorders>
            <w:shd w:val="clear" w:color="auto" w:fill="F2F2F2" w:themeFill="background1" w:themeFillShade="F2"/>
            <w:hideMark/>
          </w:tcPr>
          <w:p w14:paraId="485843B9" w14:textId="1D7F941D" w:rsidR="00AE62B2" w:rsidRPr="00565741" w:rsidRDefault="00AE62B2" w:rsidP="00C673D8">
            <w:pPr>
              <w:jc w:val="center"/>
              <w:rPr>
                <w:rFonts w:cs="Arial"/>
                <w:b/>
                <w:bCs/>
                <w:sz w:val="20"/>
                <w:szCs w:val="20"/>
              </w:rPr>
            </w:pPr>
            <w:r w:rsidRPr="00565741">
              <w:rPr>
                <w:rFonts w:cs="Arial"/>
                <w:b/>
                <w:bCs/>
                <w:sz w:val="20"/>
                <w:szCs w:val="20"/>
              </w:rPr>
              <w:t xml:space="preserve">Proces </w:t>
            </w:r>
            <w:r w:rsidR="00626D19" w:rsidRPr="00565741">
              <w:rPr>
                <w:rFonts w:cs="Arial"/>
                <w:b/>
                <w:bCs/>
                <w:sz w:val="20"/>
                <w:szCs w:val="20"/>
              </w:rPr>
              <w:t>p</w:t>
            </w:r>
            <w:r w:rsidRPr="00565741">
              <w:rPr>
                <w:rFonts w:cs="Arial"/>
                <w:b/>
                <w:bCs/>
                <w:sz w:val="20"/>
                <w:szCs w:val="20"/>
              </w:rPr>
              <w:t>rzetwarzania</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hideMark/>
          </w:tcPr>
          <w:p w14:paraId="3D44F6F6" w14:textId="77777777" w:rsidR="00626D19" w:rsidRPr="00565741" w:rsidRDefault="00AE62B2" w:rsidP="00C673D8">
            <w:pPr>
              <w:jc w:val="center"/>
              <w:rPr>
                <w:rFonts w:cs="Arial"/>
                <w:b/>
                <w:bCs/>
                <w:sz w:val="20"/>
                <w:szCs w:val="20"/>
              </w:rPr>
            </w:pPr>
            <w:r w:rsidRPr="00565741">
              <w:rPr>
                <w:rFonts w:cs="Arial"/>
                <w:b/>
                <w:bCs/>
                <w:sz w:val="20"/>
                <w:szCs w:val="20"/>
              </w:rPr>
              <w:t>20</w:t>
            </w:r>
            <w:r w:rsidR="00441521" w:rsidRPr="00565741">
              <w:rPr>
                <w:rFonts w:cs="Arial"/>
                <w:b/>
                <w:bCs/>
                <w:sz w:val="20"/>
                <w:szCs w:val="20"/>
              </w:rPr>
              <w:t>20</w:t>
            </w:r>
            <w:r w:rsidRPr="00565741">
              <w:rPr>
                <w:rFonts w:cs="Arial"/>
                <w:b/>
                <w:bCs/>
                <w:sz w:val="20"/>
                <w:szCs w:val="20"/>
              </w:rPr>
              <w:t xml:space="preserve"> </w:t>
            </w:r>
          </w:p>
          <w:p w14:paraId="7D2AFA9A" w14:textId="4261CEBD" w:rsidR="00AE62B2" w:rsidRPr="00565741" w:rsidRDefault="00AE62B2" w:rsidP="00C673D8">
            <w:pPr>
              <w:jc w:val="center"/>
              <w:rPr>
                <w:rFonts w:cs="Arial"/>
                <w:b/>
                <w:bCs/>
                <w:sz w:val="20"/>
                <w:szCs w:val="20"/>
              </w:rPr>
            </w:pPr>
            <w:r w:rsidRPr="00565741">
              <w:rPr>
                <w:rFonts w:cs="Arial"/>
                <w:b/>
                <w:bCs/>
                <w:sz w:val="20"/>
                <w:szCs w:val="20"/>
              </w:rPr>
              <w:t>[Mg]</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hideMark/>
          </w:tcPr>
          <w:p w14:paraId="6B005036" w14:textId="77777777" w:rsidR="00626D19" w:rsidRPr="00565741" w:rsidRDefault="00AE62B2" w:rsidP="00C673D8">
            <w:pPr>
              <w:jc w:val="center"/>
              <w:rPr>
                <w:rFonts w:cs="Arial"/>
                <w:b/>
                <w:bCs/>
                <w:sz w:val="20"/>
                <w:szCs w:val="20"/>
              </w:rPr>
            </w:pPr>
            <w:r w:rsidRPr="00565741">
              <w:rPr>
                <w:rFonts w:cs="Arial"/>
                <w:b/>
                <w:bCs/>
                <w:sz w:val="20"/>
                <w:szCs w:val="20"/>
              </w:rPr>
              <w:t>20</w:t>
            </w:r>
            <w:r w:rsidR="00441521" w:rsidRPr="00565741">
              <w:rPr>
                <w:rFonts w:cs="Arial"/>
                <w:b/>
                <w:bCs/>
                <w:sz w:val="20"/>
                <w:szCs w:val="20"/>
              </w:rPr>
              <w:t>21</w:t>
            </w:r>
          </w:p>
          <w:p w14:paraId="74DCE373" w14:textId="582982E4" w:rsidR="00AE62B2" w:rsidRPr="00565741" w:rsidRDefault="00AE62B2" w:rsidP="00C673D8">
            <w:pPr>
              <w:jc w:val="center"/>
              <w:rPr>
                <w:rFonts w:cs="Arial"/>
                <w:b/>
                <w:bCs/>
                <w:sz w:val="20"/>
                <w:szCs w:val="20"/>
              </w:rPr>
            </w:pPr>
            <w:r w:rsidRPr="00565741">
              <w:rPr>
                <w:rFonts w:cs="Arial"/>
                <w:b/>
                <w:bCs/>
                <w:sz w:val="20"/>
                <w:szCs w:val="20"/>
              </w:rPr>
              <w:t>[Mg]</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hideMark/>
          </w:tcPr>
          <w:p w14:paraId="7CEB4A85" w14:textId="77777777" w:rsidR="00626D19" w:rsidRPr="00565741" w:rsidRDefault="00AE62B2" w:rsidP="00C673D8">
            <w:pPr>
              <w:jc w:val="center"/>
              <w:rPr>
                <w:rFonts w:cs="Arial"/>
                <w:b/>
                <w:bCs/>
                <w:sz w:val="20"/>
                <w:szCs w:val="20"/>
              </w:rPr>
            </w:pPr>
            <w:r w:rsidRPr="00565741">
              <w:rPr>
                <w:rFonts w:cs="Arial"/>
                <w:b/>
                <w:bCs/>
                <w:sz w:val="20"/>
                <w:szCs w:val="20"/>
              </w:rPr>
              <w:t>20</w:t>
            </w:r>
            <w:r w:rsidR="00441521" w:rsidRPr="00565741">
              <w:rPr>
                <w:rFonts w:cs="Arial"/>
                <w:b/>
                <w:bCs/>
                <w:sz w:val="20"/>
                <w:szCs w:val="20"/>
              </w:rPr>
              <w:t>22</w:t>
            </w:r>
          </w:p>
          <w:p w14:paraId="590E9635" w14:textId="6996C5A7" w:rsidR="00AE62B2" w:rsidRPr="00565741" w:rsidRDefault="00AE62B2" w:rsidP="00C673D8">
            <w:pPr>
              <w:jc w:val="center"/>
              <w:rPr>
                <w:rFonts w:cs="Arial"/>
                <w:b/>
                <w:bCs/>
                <w:sz w:val="20"/>
                <w:szCs w:val="20"/>
              </w:rPr>
            </w:pPr>
            <w:r w:rsidRPr="00565741">
              <w:rPr>
                <w:rFonts w:cs="Arial"/>
                <w:b/>
                <w:bCs/>
                <w:sz w:val="20"/>
                <w:szCs w:val="20"/>
              </w:rPr>
              <w:t>[Mg]</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hideMark/>
          </w:tcPr>
          <w:p w14:paraId="1FA54A98" w14:textId="77777777" w:rsidR="00AE62B2" w:rsidRPr="00565741" w:rsidRDefault="00AE62B2" w:rsidP="00C673D8">
            <w:pPr>
              <w:jc w:val="center"/>
              <w:rPr>
                <w:rFonts w:cs="Arial"/>
                <w:b/>
                <w:bCs/>
                <w:sz w:val="20"/>
                <w:szCs w:val="20"/>
              </w:rPr>
            </w:pPr>
            <w:r w:rsidRPr="00565741">
              <w:rPr>
                <w:rFonts w:cs="Arial"/>
                <w:b/>
                <w:bCs/>
                <w:sz w:val="20"/>
                <w:szCs w:val="20"/>
              </w:rPr>
              <w:t>Projektowana moc przerobowa [Mg/rok]</w:t>
            </w:r>
          </w:p>
        </w:tc>
      </w:tr>
      <w:tr w:rsidR="00282C71" w:rsidRPr="00F56528" w14:paraId="4087157E" w14:textId="77777777" w:rsidTr="00565741">
        <w:trPr>
          <w:trHeight w:val="480"/>
        </w:trPr>
        <w:tc>
          <w:tcPr>
            <w:tcW w:w="562" w:type="dxa"/>
            <w:tcBorders>
              <w:top w:val="single" w:sz="4" w:space="0" w:color="auto"/>
              <w:left w:val="single" w:sz="4" w:space="0" w:color="auto"/>
              <w:right w:val="single" w:sz="4" w:space="0" w:color="auto"/>
            </w:tcBorders>
          </w:tcPr>
          <w:p w14:paraId="53F9EE88" w14:textId="77777777" w:rsidR="00AE62B2" w:rsidRPr="00441521" w:rsidRDefault="00AE62B2" w:rsidP="00C673D8">
            <w:pPr>
              <w:jc w:val="center"/>
              <w:rPr>
                <w:rFonts w:cs="Arial"/>
                <w:sz w:val="20"/>
                <w:szCs w:val="20"/>
              </w:rPr>
            </w:pPr>
            <w:r w:rsidRPr="00441521">
              <w:rPr>
                <w:rFonts w:cs="Arial"/>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A70D5CA" w14:textId="77777777" w:rsidR="00C8618F" w:rsidRDefault="00AE62B2" w:rsidP="00C673D8">
            <w:pPr>
              <w:jc w:val="center"/>
              <w:rPr>
                <w:rFonts w:cs="Arial"/>
                <w:sz w:val="20"/>
                <w:szCs w:val="20"/>
              </w:rPr>
            </w:pPr>
            <w:r w:rsidRPr="00441521">
              <w:rPr>
                <w:rFonts w:cs="Arial"/>
                <w:sz w:val="20"/>
                <w:szCs w:val="20"/>
              </w:rPr>
              <w:t xml:space="preserve">"FEDERAL-MOGUL Gorzyce" S.A., Gorzyce, </w:t>
            </w:r>
          </w:p>
          <w:p w14:paraId="3640AD20" w14:textId="181C902A" w:rsidR="00AE62B2" w:rsidRPr="00441521" w:rsidRDefault="00C8618F" w:rsidP="00C673D8">
            <w:pPr>
              <w:jc w:val="center"/>
              <w:rPr>
                <w:rFonts w:cs="Arial"/>
                <w:sz w:val="20"/>
                <w:szCs w:val="20"/>
              </w:rPr>
            </w:pPr>
            <w:r w:rsidRPr="00C8618F">
              <w:rPr>
                <w:rFonts w:cs="Arial"/>
                <w:sz w:val="20"/>
                <w:szCs w:val="20"/>
              </w:rPr>
              <w:t xml:space="preserve">ul. Odlewników 52  </w:t>
            </w:r>
            <w:r w:rsidR="00AE62B2" w:rsidRPr="00441521">
              <w:rPr>
                <w:rFonts w:cs="Arial"/>
                <w:sz w:val="20"/>
                <w:szCs w:val="20"/>
              </w:rPr>
              <w:br/>
              <w:t xml:space="preserve">39-432 </w:t>
            </w:r>
            <w:r w:rsidRPr="00C8618F">
              <w:rPr>
                <w:rFonts w:cs="Arial"/>
                <w:sz w:val="20"/>
                <w:szCs w:val="20"/>
              </w:rPr>
              <w:t>Gorzyce</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A3E76AB" w14:textId="39F48A46" w:rsidR="00AE62B2" w:rsidRPr="00441521" w:rsidRDefault="00AE62B2" w:rsidP="00C673D8">
            <w:pPr>
              <w:jc w:val="center"/>
              <w:rPr>
                <w:rFonts w:cs="Arial"/>
                <w:sz w:val="20"/>
                <w:szCs w:val="20"/>
              </w:rPr>
            </w:pPr>
            <w:r w:rsidRPr="00441521">
              <w:rPr>
                <w:rFonts w:cs="Arial"/>
                <w:sz w:val="20"/>
                <w:szCs w:val="20"/>
              </w:rPr>
              <w:t xml:space="preserve">Linia produkcji komponentów (produkcja wkładek żeliwnych), </w:t>
            </w:r>
            <w:r w:rsidR="0075753B" w:rsidRPr="00441521">
              <w:rPr>
                <w:rFonts w:cs="Arial"/>
                <w:sz w:val="20"/>
                <w:szCs w:val="20"/>
              </w:rPr>
              <w:br/>
            </w:r>
            <w:r w:rsidRPr="00441521">
              <w:rPr>
                <w:rFonts w:cs="Arial"/>
                <w:sz w:val="20"/>
                <w:szCs w:val="20"/>
              </w:rPr>
              <w:t>ul. Odlewników 52,  Gorzyce</w:t>
            </w:r>
          </w:p>
        </w:tc>
        <w:tc>
          <w:tcPr>
            <w:tcW w:w="1180" w:type="dxa"/>
            <w:tcBorders>
              <w:top w:val="single" w:sz="4" w:space="0" w:color="auto"/>
              <w:left w:val="nil"/>
              <w:bottom w:val="single" w:sz="4" w:space="0" w:color="auto"/>
              <w:right w:val="single" w:sz="4" w:space="0" w:color="auto"/>
            </w:tcBorders>
            <w:shd w:val="clear" w:color="auto" w:fill="auto"/>
            <w:hideMark/>
          </w:tcPr>
          <w:p w14:paraId="3D7648D7" w14:textId="77777777" w:rsidR="00AE62B2" w:rsidRDefault="00441521" w:rsidP="00C673D8">
            <w:pPr>
              <w:jc w:val="center"/>
              <w:rPr>
                <w:rFonts w:cs="Arial"/>
                <w:sz w:val="20"/>
                <w:szCs w:val="20"/>
              </w:rPr>
            </w:pPr>
            <w:r w:rsidRPr="00441521">
              <w:rPr>
                <w:rFonts w:cs="Arial"/>
                <w:sz w:val="20"/>
                <w:szCs w:val="20"/>
              </w:rPr>
              <w:t>17</w:t>
            </w:r>
            <w:r>
              <w:rPr>
                <w:rFonts w:cs="Arial"/>
                <w:sz w:val="20"/>
                <w:szCs w:val="20"/>
              </w:rPr>
              <w:t xml:space="preserve"> </w:t>
            </w:r>
            <w:r w:rsidRPr="00441521">
              <w:rPr>
                <w:rFonts w:cs="Arial"/>
                <w:sz w:val="20"/>
                <w:szCs w:val="20"/>
              </w:rPr>
              <w:t>04</w:t>
            </w:r>
            <w:r>
              <w:rPr>
                <w:rFonts w:cs="Arial"/>
                <w:sz w:val="20"/>
                <w:szCs w:val="20"/>
              </w:rPr>
              <w:t xml:space="preserve"> </w:t>
            </w:r>
            <w:r w:rsidRPr="00441521">
              <w:rPr>
                <w:rFonts w:cs="Arial"/>
                <w:sz w:val="20"/>
                <w:szCs w:val="20"/>
              </w:rPr>
              <w:t>01</w:t>
            </w:r>
          </w:p>
          <w:p w14:paraId="7FEE3C56" w14:textId="2AEDF90D" w:rsidR="00441521" w:rsidRDefault="00441521" w:rsidP="00C673D8">
            <w:pPr>
              <w:jc w:val="center"/>
              <w:rPr>
                <w:rFonts w:cs="Arial"/>
                <w:sz w:val="20"/>
                <w:szCs w:val="20"/>
              </w:rPr>
            </w:pPr>
            <w:r w:rsidRPr="00441521">
              <w:rPr>
                <w:rFonts w:cs="Arial"/>
                <w:sz w:val="20"/>
                <w:szCs w:val="20"/>
              </w:rPr>
              <w:t>17</w:t>
            </w:r>
            <w:r>
              <w:rPr>
                <w:rFonts w:cs="Arial"/>
                <w:sz w:val="20"/>
                <w:szCs w:val="20"/>
              </w:rPr>
              <w:t xml:space="preserve"> </w:t>
            </w:r>
            <w:r w:rsidRPr="00441521">
              <w:rPr>
                <w:rFonts w:cs="Arial"/>
                <w:sz w:val="20"/>
                <w:szCs w:val="20"/>
              </w:rPr>
              <w:t>04</w:t>
            </w:r>
            <w:r>
              <w:rPr>
                <w:rFonts w:cs="Arial"/>
                <w:sz w:val="20"/>
                <w:szCs w:val="20"/>
              </w:rPr>
              <w:t xml:space="preserve"> </w:t>
            </w:r>
            <w:r w:rsidRPr="00441521">
              <w:rPr>
                <w:rFonts w:cs="Arial"/>
                <w:sz w:val="20"/>
                <w:szCs w:val="20"/>
              </w:rPr>
              <w:t>0</w:t>
            </w:r>
            <w:r>
              <w:rPr>
                <w:rFonts w:cs="Arial"/>
                <w:sz w:val="20"/>
                <w:szCs w:val="20"/>
              </w:rPr>
              <w:t>2</w:t>
            </w:r>
          </w:p>
          <w:p w14:paraId="795B7A59" w14:textId="28CA5689" w:rsidR="00441521" w:rsidRPr="00441521" w:rsidRDefault="00441521" w:rsidP="00C673D8">
            <w:pPr>
              <w:jc w:val="center"/>
              <w:rPr>
                <w:rFonts w:cs="Arial"/>
                <w:sz w:val="20"/>
                <w:szCs w:val="20"/>
              </w:rPr>
            </w:pPr>
            <w:r>
              <w:rPr>
                <w:rFonts w:cs="Arial"/>
                <w:sz w:val="20"/>
                <w:szCs w:val="20"/>
              </w:rPr>
              <w:t xml:space="preserve">17 </w:t>
            </w:r>
            <w:r w:rsidRPr="00441521">
              <w:rPr>
                <w:rFonts w:cs="Arial"/>
                <w:sz w:val="20"/>
                <w:szCs w:val="20"/>
              </w:rPr>
              <w:t>0</w:t>
            </w:r>
            <w:r>
              <w:rPr>
                <w:rFonts w:cs="Arial"/>
                <w:sz w:val="20"/>
                <w:szCs w:val="20"/>
              </w:rPr>
              <w:t>4 05</w:t>
            </w:r>
          </w:p>
        </w:tc>
        <w:tc>
          <w:tcPr>
            <w:tcW w:w="1386" w:type="dxa"/>
            <w:tcBorders>
              <w:top w:val="single" w:sz="4" w:space="0" w:color="auto"/>
              <w:left w:val="nil"/>
              <w:bottom w:val="single" w:sz="4" w:space="0" w:color="auto"/>
              <w:right w:val="single" w:sz="4" w:space="0" w:color="auto"/>
            </w:tcBorders>
            <w:shd w:val="clear" w:color="auto" w:fill="auto"/>
            <w:hideMark/>
          </w:tcPr>
          <w:p w14:paraId="4571AEAE" w14:textId="77777777" w:rsidR="00AE62B2" w:rsidRPr="00441521" w:rsidRDefault="00AE62B2" w:rsidP="00C673D8">
            <w:pPr>
              <w:jc w:val="center"/>
              <w:rPr>
                <w:rFonts w:cs="Arial"/>
                <w:sz w:val="20"/>
                <w:szCs w:val="20"/>
              </w:rPr>
            </w:pPr>
            <w:r w:rsidRPr="00441521">
              <w:rPr>
                <w:rFonts w:cs="Arial"/>
                <w:sz w:val="20"/>
                <w:szCs w:val="20"/>
              </w:rPr>
              <w:t>R4</w:t>
            </w:r>
          </w:p>
        </w:tc>
        <w:tc>
          <w:tcPr>
            <w:tcW w:w="1843" w:type="dxa"/>
            <w:tcBorders>
              <w:top w:val="nil"/>
              <w:left w:val="nil"/>
              <w:bottom w:val="single" w:sz="4" w:space="0" w:color="auto"/>
              <w:right w:val="single" w:sz="4" w:space="0" w:color="auto"/>
            </w:tcBorders>
            <w:shd w:val="clear" w:color="000000" w:fill="FFFFFF"/>
            <w:noWrap/>
            <w:hideMark/>
          </w:tcPr>
          <w:p w14:paraId="354716EA" w14:textId="76ED0F31" w:rsidR="00AE62B2" w:rsidRPr="00441521" w:rsidRDefault="00441521" w:rsidP="00C673D8">
            <w:pPr>
              <w:jc w:val="center"/>
              <w:rPr>
                <w:rFonts w:cs="Arial"/>
                <w:sz w:val="20"/>
                <w:szCs w:val="20"/>
              </w:rPr>
            </w:pPr>
            <w:r>
              <w:rPr>
                <w:rFonts w:cs="Arial"/>
                <w:sz w:val="20"/>
                <w:szCs w:val="20"/>
              </w:rPr>
              <w:t>70,5890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0346D059" w14:textId="050C244F" w:rsidR="00AE62B2" w:rsidRPr="00441521" w:rsidRDefault="00441521" w:rsidP="00C673D8">
            <w:pPr>
              <w:jc w:val="center"/>
              <w:rPr>
                <w:rFonts w:cs="Arial"/>
                <w:sz w:val="20"/>
                <w:szCs w:val="20"/>
              </w:rPr>
            </w:pPr>
            <w:r>
              <w:rPr>
                <w:rFonts w:cs="Arial"/>
                <w:sz w:val="20"/>
                <w:szCs w:val="20"/>
              </w:rPr>
              <w:t>29,30000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4EB3A8CB" w14:textId="1B710876" w:rsidR="00AE62B2" w:rsidRPr="00441521" w:rsidRDefault="00441521" w:rsidP="00C673D8">
            <w:pPr>
              <w:jc w:val="center"/>
              <w:rPr>
                <w:rFonts w:cs="Arial"/>
                <w:sz w:val="20"/>
                <w:szCs w:val="20"/>
              </w:rPr>
            </w:pPr>
            <w:r>
              <w:rPr>
                <w:rFonts w:cs="Arial"/>
                <w:sz w:val="20"/>
                <w:szCs w:val="20"/>
              </w:rPr>
              <w:t>32</w:t>
            </w:r>
            <w:r w:rsidR="00AE62B2" w:rsidRPr="00441521">
              <w:rPr>
                <w:rFonts w:cs="Arial"/>
                <w:sz w:val="20"/>
                <w:szCs w:val="20"/>
              </w:rPr>
              <w:t>,</w:t>
            </w:r>
            <w:r>
              <w:rPr>
                <w:rFonts w:cs="Arial"/>
                <w:sz w:val="20"/>
                <w:szCs w:val="20"/>
              </w:rPr>
              <w:t>000</w:t>
            </w:r>
            <w:r w:rsidR="00AE62B2" w:rsidRPr="00441521">
              <w:rPr>
                <w:rFonts w:cs="Arial"/>
                <w:sz w:val="20"/>
                <w:szCs w:val="20"/>
              </w:rPr>
              <w:t>0</w:t>
            </w:r>
          </w:p>
        </w:tc>
        <w:tc>
          <w:tcPr>
            <w:tcW w:w="1842" w:type="dxa"/>
            <w:tcBorders>
              <w:top w:val="nil"/>
              <w:left w:val="nil"/>
              <w:bottom w:val="single" w:sz="4" w:space="0" w:color="auto"/>
              <w:right w:val="single" w:sz="4" w:space="0" w:color="auto"/>
            </w:tcBorders>
            <w:shd w:val="clear" w:color="auto" w:fill="auto"/>
            <w:noWrap/>
            <w:hideMark/>
          </w:tcPr>
          <w:p w14:paraId="2CD9F48A" w14:textId="12C2552A" w:rsidR="00AE62B2" w:rsidRPr="00441521" w:rsidRDefault="00441521" w:rsidP="00441521">
            <w:pPr>
              <w:jc w:val="center"/>
              <w:rPr>
                <w:rFonts w:cs="Arial"/>
                <w:sz w:val="20"/>
                <w:szCs w:val="20"/>
              </w:rPr>
            </w:pPr>
            <w:r>
              <w:rPr>
                <w:rFonts w:cs="Arial"/>
                <w:sz w:val="20"/>
                <w:szCs w:val="20"/>
              </w:rPr>
              <w:t>750</w:t>
            </w:r>
            <w:r w:rsidRPr="00441521">
              <w:rPr>
                <w:rFonts w:cs="Arial"/>
                <w:sz w:val="20"/>
                <w:szCs w:val="20"/>
              </w:rPr>
              <w:t>,00</w:t>
            </w:r>
            <w:r w:rsidR="00626D19">
              <w:rPr>
                <w:rFonts w:cs="Arial"/>
                <w:sz w:val="20"/>
                <w:szCs w:val="20"/>
              </w:rPr>
              <w:t xml:space="preserve"> </w:t>
            </w:r>
            <w:r w:rsidR="00626D19" w:rsidRPr="00626D19">
              <w:rPr>
                <w:rFonts w:cs="Arial"/>
                <w:sz w:val="20"/>
                <w:szCs w:val="20"/>
              </w:rPr>
              <w:t>Mg/rok</w:t>
            </w:r>
            <w:r w:rsidRPr="00441521">
              <w:rPr>
                <w:rFonts w:cs="Arial"/>
                <w:sz w:val="20"/>
                <w:szCs w:val="20"/>
              </w:rPr>
              <w:t xml:space="preserve"> łączna ilość odpadów odpadach budowlanych </w:t>
            </w:r>
            <w:r w:rsidR="00626D19">
              <w:rPr>
                <w:rFonts w:cs="Arial"/>
                <w:sz w:val="20"/>
                <w:szCs w:val="20"/>
              </w:rPr>
              <w:br/>
            </w:r>
            <w:r w:rsidRPr="00441521">
              <w:rPr>
                <w:rFonts w:cs="Arial"/>
                <w:sz w:val="20"/>
                <w:szCs w:val="20"/>
              </w:rPr>
              <w:t>i rozbiórkowych</w:t>
            </w:r>
            <w:r>
              <w:rPr>
                <w:rFonts w:cs="Arial"/>
                <w:sz w:val="20"/>
                <w:szCs w:val="20"/>
              </w:rPr>
              <w:t xml:space="preserve"> </w:t>
            </w:r>
            <w:r w:rsidRPr="00441521">
              <w:rPr>
                <w:rFonts w:cs="Arial"/>
                <w:sz w:val="20"/>
                <w:szCs w:val="20"/>
              </w:rPr>
              <w:t xml:space="preserve">  dopuszczona do przetwarzania </w:t>
            </w:r>
            <w:r w:rsidR="00626D19">
              <w:rPr>
                <w:rFonts w:cs="Arial"/>
                <w:sz w:val="20"/>
                <w:szCs w:val="20"/>
              </w:rPr>
              <w:t xml:space="preserve"> </w:t>
            </w:r>
            <w:r w:rsidRPr="00441521">
              <w:rPr>
                <w:rFonts w:cs="Arial"/>
                <w:sz w:val="20"/>
                <w:szCs w:val="20"/>
              </w:rPr>
              <w:t xml:space="preserve">(zdolność przerobowa instalacji wynosi </w:t>
            </w:r>
            <w:r>
              <w:rPr>
                <w:rFonts w:cs="Arial"/>
                <w:sz w:val="20"/>
                <w:szCs w:val="20"/>
              </w:rPr>
              <w:t>11 100</w:t>
            </w:r>
            <w:r w:rsidRPr="00441521">
              <w:rPr>
                <w:rFonts w:cs="Arial"/>
                <w:sz w:val="20"/>
                <w:szCs w:val="20"/>
              </w:rPr>
              <w:t>,00 Mg/rok)</w:t>
            </w:r>
          </w:p>
        </w:tc>
      </w:tr>
      <w:tr w:rsidR="00282C71" w:rsidRPr="00F56528" w14:paraId="5E098DE6" w14:textId="77777777" w:rsidTr="00211A07">
        <w:trPr>
          <w:trHeight w:val="844"/>
        </w:trPr>
        <w:tc>
          <w:tcPr>
            <w:tcW w:w="562" w:type="dxa"/>
            <w:tcBorders>
              <w:top w:val="single" w:sz="4" w:space="0" w:color="auto"/>
              <w:left w:val="single" w:sz="4" w:space="0" w:color="auto"/>
              <w:right w:val="single" w:sz="4" w:space="0" w:color="auto"/>
            </w:tcBorders>
          </w:tcPr>
          <w:p w14:paraId="195067EE" w14:textId="77777777" w:rsidR="00441521" w:rsidRPr="00441521" w:rsidRDefault="00441521" w:rsidP="00C673D8">
            <w:pPr>
              <w:jc w:val="center"/>
              <w:rPr>
                <w:rFonts w:cs="Arial"/>
                <w:sz w:val="20"/>
                <w:szCs w:val="20"/>
              </w:rPr>
            </w:pPr>
            <w:r w:rsidRPr="00441521">
              <w:rPr>
                <w:rFonts w:cs="Arial"/>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CAFD12E" w14:textId="08B0E079" w:rsidR="00441521" w:rsidRPr="00441521" w:rsidRDefault="00441521" w:rsidP="00C673D8">
            <w:pPr>
              <w:jc w:val="center"/>
              <w:rPr>
                <w:rFonts w:cs="Arial"/>
                <w:sz w:val="20"/>
                <w:szCs w:val="20"/>
              </w:rPr>
            </w:pPr>
            <w:r w:rsidRPr="00441521">
              <w:rPr>
                <w:rFonts w:cs="Arial"/>
                <w:sz w:val="20"/>
                <w:szCs w:val="20"/>
              </w:rPr>
              <w:t xml:space="preserve">ODLEWNIA DZWONÓW, Maciej  FELCZYŃSKI I S-KA S.C., Ostrów 363, </w:t>
            </w:r>
            <w:r w:rsidRPr="00441521">
              <w:rPr>
                <w:rFonts w:cs="Arial"/>
                <w:sz w:val="20"/>
                <w:szCs w:val="20"/>
              </w:rPr>
              <w:br/>
              <w:t>37-700 Przemyśl</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2624729" w14:textId="77777777" w:rsidR="00441521" w:rsidRPr="00441521" w:rsidRDefault="00441521" w:rsidP="00C673D8">
            <w:pPr>
              <w:jc w:val="center"/>
              <w:rPr>
                <w:rFonts w:cs="Arial"/>
                <w:sz w:val="20"/>
                <w:szCs w:val="20"/>
              </w:rPr>
            </w:pPr>
            <w:r w:rsidRPr="00441521">
              <w:rPr>
                <w:rFonts w:cs="Arial"/>
                <w:sz w:val="20"/>
                <w:szCs w:val="20"/>
              </w:rPr>
              <w:t xml:space="preserve">Piec odlewniczy, </w:t>
            </w:r>
          </w:p>
          <w:p w14:paraId="366F8477" w14:textId="77777777" w:rsidR="00441521" w:rsidRPr="00441521" w:rsidRDefault="00441521" w:rsidP="00C673D8">
            <w:pPr>
              <w:jc w:val="center"/>
              <w:rPr>
                <w:rFonts w:cs="Arial"/>
                <w:sz w:val="20"/>
                <w:szCs w:val="20"/>
              </w:rPr>
            </w:pPr>
            <w:r w:rsidRPr="00441521">
              <w:rPr>
                <w:rFonts w:cs="Arial"/>
                <w:sz w:val="20"/>
                <w:szCs w:val="20"/>
              </w:rPr>
              <w:t xml:space="preserve">Ostrów 363, </w:t>
            </w:r>
          </w:p>
          <w:p w14:paraId="3FF8A2A2" w14:textId="5F50B653" w:rsidR="00441521" w:rsidRPr="00441521" w:rsidRDefault="00441521" w:rsidP="00C673D8">
            <w:pPr>
              <w:jc w:val="center"/>
              <w:rPr>
                <w:rFonts w:cs="Arial"/>
                <w:sz w:val="20"/>
                <w:szCs w:val="20"/>
              </w:rPr>
            </w:pPr>
            <w:r w:rsidRPr="00441521">
              <w:rPr>
                <w:rFonts w:cs="Arial"/>
                <w:sz w:val="20"/>
                <w:szCs w:val="20"/>
              </w:rPr>
              <w:t>37-700 Przemyśl</w:t>
            </w:r>
          </w:p>
        </w:tc>
        <w:tc>
          <w:tcPr>
            <w:tcW w:w="1180" w:type="dxa"/>
            <w:tcBorders>
              <w:top w:val="single" w:sz="4" w:space="0" w:color="auto"/>
              <w:left w:val="nil"/>
              <w:bottom w:val="single" w:sz="4" w:space="0" w:color="auto"/>
              <w:right w:val="single" w:sz="4" w:space="0" w:color="auto"/>
            </w:tcBorders>
            <w:shd w:val="clear" w:color="auto" w:fill="auto"/>
            <w:hideMark/>
          </w:tcPr>
          <w:p w14:paraId="22053083" w14:textId="7D93F8C9" w:rsidR="00441521" w:rsidRPr="00441521" w:rsidRDefault="00441521" w:rsidP="00C673D8">
            <w:pPr>
              <w:jc w:val="center"/>
              <w:rPr>
                <w:rFonts w:cs="Arial"/>
                <w:sz w:val="20"/>
                <w:szCs w:val="20"/>
              </w:rPr>
            </w:pPr>
            <w:r w:rsidRPr="00441521">
              <w:rPr>
                <w:rFonts w:cs="Arial"/>
                <w:sz w:val="20"/>
                <w:szCs w:val="20"/>
              </w:rPr>
              <w:t>17</w:t>
            </w:r>
            <w:r>
              <w:rPr>
                <w:rFonts w:cs="Arial"/>
                <w:sz w:val="20"/>
                <w:szCs w:val="20"/>
              </w:rPr>
              <w:t xml:space="preserve"> </w:t>
            </w:r>
            <w:r w:rsidRPr="00441521">
              <w:rPr>
                <w:rFonts w:cs="Arial"/>
                <w:sz w:val="20"/>
                <w:szCs w:val="20"/>
              </w:rPr>
              <w:t>04</w:t>
            </w:r>
            <w:r>
              <w:rPr>
                <w:rFonts w:cs="Arial"/>
                <w:sz w:val="20"/>
                <w:szCs w:val="20"/>
              </w:rPr>
              <w:t xml:space="preserve"> </w:t>
            </w:r>
            <w:r w:rsidRPr="00441521">
              <w:rPr>
                <w:rFonts w:cs="Arial"/>
                <w:sz w:val="20"/>
                <w:szCs w:val="20"/>
              </w:rPr>
              <w:t>01</w:t>
            </w:r>
          </w:p>
          <w:p w14:paraId="40840149" w14:textId="3EDBE040" w:rsidR="00441521" w:rsidRPr="00441521" w:rsidRDefault="00441521" w:rsidP="00C673D8">
            <w:pPr>
              <w:jc w:val="center"/>
              <w:rPr>
                <w:rFonts w:cs="Arial"/>
                <w:sz w:val="20"/>
                <w:szCs w:val="20"/>
              </w:rPr>
            </w:pPr>
            <w:r w:rsidRPr="00441521">
              <w:rPr>
                <w:rFonts w:cs="Arial"/>
                <w:sz w:val="20"/>
                <w:szCs w:val="20"/>
              </w:rPr>
              <w:t>17</w:t>
            </w:r>
            <w:r>
              <w:rPr>
                <w:rFonts w:cs="Arial"/>
                <w:sz w:val="20"/>
                <w:szCs w:val="20"/>
              </w:rPr>
              <w:t xml:space="preserve"> </w:t>
            </w:r>
            <w:r w:rsidRPr="00441521">
              <w:rPr>
                <w:rFonts w:cs="Arial"/>
                <w:sz w:val="20"/>
                <w:szCs w:val="20"/>
              </w:rPr>
              <w:t>04</w:t>
            </w:r>
            <w:r>
              <w:rPr>
                <w:rFonts w:cs="Arial"/>
                <w:sz w:val="20"/>
                <w:szCs w:val="20"/>
              </w:rPr>
              <w:t xml:space="preserve"> </w:t>
            </w:r>
            <w:r w:rsidRPr="00441521">
              <w:rPr>
                <w:rFonts w:cs="Arial"/>
                <w:sz w:val="20"/>
                <w:szCs w:val="20"/>
              </w:rPr>
              <w:t>06</w:t>
            </w:r>
          </w:p>
        </w:tc>
        <w:tc>
          <w:tcPr>
            <w:tcW w:w="1386" w:type="dxa"/>
            <w:tcBorders>
              <w:top w:val="single" w:sz="4" w:space="0" w:color="auto"/>
              <w:left w:val="nil"/>
              <w:bottom w:val="single" w:sz="4" w:space="0" w:color="auto"/>
              <w:right w:val="single" w:sz="4" w:space="0" w:color="auto"/>
            </w:tcBorders>
            <w:shd w:val="clear" w:color="auto" w:fill="auto"/>
            <w:hideMark/>
          </w:tcPr>
          <w:p w14:paraId="48462CFD" w14:textId="77777777" w:rsidR="00441521" w:rsidRPr="00441521" w:rsidRDefault="00441521" w:rsidP="00C673D8">
            <w:pPr>
              <w:jc w:val="center"/>
              <w:rPr>
                <w:rFonts w:cs="Arial"/>
                <w:sz w:val="20"/>
                <w:szCs w:val="20"/>
              </w:rPr>
            </w:pPr>
            <w:r w:rsidRPr="00441521">
              <w:rPr>
                <w:rFonts w:cs="Arial"/>
                <w:sz w:val="20"/>
                <w:szCs w:val="20"/>
              </w:rPr>
              <w:t>R4</w:t>
            </w:r>
          </w:p>
          <w:p w14:paraId="23321E98" w14:textId="6D0F62FC" w:rsidR="00441521" w:rsidRPr="00441521" w:rsidRDefault="00441521" w:rsidP="00441521">
            <w:pPr>
              <w:rPr>
                <w:rFonts w:cs="Arial"/>
                <w:sz w:val="20"/>
                <w:szCs w:val="20"/>
              </w:rPr>
            </w:pPr>
          </w:p>
        </w:tc>
        <w:tc>
          <w:tcPr>
            <w:tcW w:w="1843" w:type="dxa"/>
            <w:tcBorders>
              <w:top w:val="nil"/>
              <w:left w:val="nil"/>
              <w:bottom w:val="single" w:sz="4" w:space="0" w:color="auto"/>
              <w:right w:val="single" w:sz="4" w:space="0" w:color="auto"/>
            </w:tcBorders>
            <w:shd w:val="clear" w:color="000000" w:fill="FFFFFF"/>
            <w:noWrap/>
            <w:hideMark/>
          </w:tcPr>
          <w:p w14:paraId="54CC7539" w14:textId="1676C5B2" w:rsidR="00441521" w:rsidRPr="00441521" w:rsidRDefault="00441521" w:rsidP="00C673D8">
            <w:pPr>
              <w:jc w:val="center"/>
              <w:rPr>
                <w:rFonts w:cs="Arial"/>
                <w:sz w:val="20"/>
                <w:szCs w:val="20"/>
              </w:rPr>
            </w:pPr>
            <w:r>
              <w:rPr>
                <w:rFonts w:cs="Arial"/>
                <w:sz w:val="20"/>
                <w:szCs w:val="20"/>
              </w:rPr>
              <w:t>15,0000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42B9FAE7" w14:textId="78897E45" w:rsidR="00441521" w:rsidRPr="00441521" w:rsidRDefault="00441521" w:rsidP="00C673D8">
            <w:pPr>
              <w:jc w:val="center"/>
              <w:rPr>
                <w:rFonts w:cs="Arial"/>
                <w:sz w:val="20"/>
                <w:szCs w:val="20"/>
              </w:rPr>
            </w:pPr>
            <w:r w:rsidRPr="00441521">
              <w:rPr>
                <w:rFonts w:cs="Arial"/>
                <w:sz w:val="20"/>
                <w:szCs w:val="20"/>
              </w:rPr>
              <w:t>5,5070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73DB38AC" w14:textId="3B7C0666" w:rsidR="00441521" w:rsidRPr="00626D19" w:rsidRDefault="00441521" w:rsidP="00C673D8">
            <w:pPr>
              <w:jc w:val="center"/>
              <w:rPr>
                <w:rFonts w:cs="Arial"/>
                <w:sz w:val="20"/>
                <w:szCs w:val="20"/>
              </w:rPr>
            </w:pPr>
            <w:r w:rsidRPr="00626D19">
              <w:rPr>
                <w:rFonts w:cs="Arial"/>
                <w:sz w:val="20"/>
                <w:szCs w:val="20"/>
              </w:rPr>
              <w:t>5,5070</w:t>
            </w:r>
          </w:p>
        </w:tc>
        <w:tc>
          <w:tcPr>
            <w:tcW w:w="1842" w:type="dxa"/>
            <w:tcBorders>
              <w:top w:val="single" w:sz="4" w:space="0" w:color="auto"/>
              <w:left w:val="nil"/>
              <w:bottom w:val="single" w:sz="4" w:space="0" w:color="auto"/>
              <w:right w:val="single" w:sz="4" w:space="0" w:color="auto"/>
            </w:tcBorders>
            <w:shd w:val="clear" w:color="auto" w:fill="auto"/>
            <w:noWrap/>
            <w:hideMark/>
          </w:tcPr>
          <w:p w14:paraId="3C1A06A3" w14:textId="44309ECA" w:rsidR="00441521" w:rsidRPr="00441521" w:rsidRDefault="00441521" w:rsidP="00C673D8">
            <w:pPr>
              <w:jc w:val="center"/>
              <w:rPr>
                <w:rFonts w:cs="Arial"/>
                <w:sz w:val="20"/>
                <w:szCs w:val="20"/>
              </w:rPr>
            </w:pPr>
            <w:r w:rsidRPr="00441521">
              <w:rPr>
                <w:rFonts w:cs="Arial"/>
                <w:sz w:val="20"/>
                <w:szCs w:val="20"/>
              </w:rPr>
              <w:t>15</w:t>
            </w:r>
            <w:r>
              <w:rPr>
                <w:rFonts w:cs="Arial"/>
                <w:sz w:val="20"/>
                <w:szCs w:val="20"/>
              </w:rPr>
              <w:t>,00</w:t>
            </w:r>
          </w:p>
          <w:p w14:paraId="4D7D6146" w14:textId="77777777" w:rsidR="00441521" w:rsidRPr="00441521" w:rsidRDefault="00441521" w:rsidP="00C673D8">
            <w:pPr>
              <w:jc w:val="center"/>
              <w:rPr>
                <w:rFonts w:cs="Arial"/>
                <w:sz w:val="20"/>
                <w:szCs w:val="20"/>
              </w:rPr>
            </w:pPr>
          </w:p>
        </w:tc>
      </w:tr>
      <w:tr w:rsidR="00282C71" w:rsidRPr="00F56528" w14:paraId="73E37BCA" w14:textId="77777777" w:rsidTr="00211A07">
        <w:trPr>
          <w:trHeight w:val="908"/>
        </w:trPr>
        <w:tc>
          <w:tcPr>
            <w:tcW w:w="562" w:type="dxa"/>
            <w:tcBorders>
              <w:top w:val="single" w:sz="4" w:space="0" w:color="auto"/>
              <w:left w:val="single" w:sz="4" w:space="0" w:color="auto"/>
              <w:right w:val="single" w:sz="4" w:space="0" w:color="auto"/>
            </w:tcBorders>
          </w:tcPr>
          <w:p w14:paraId="5A0382CF" w14:textId="77777777" w:rsidR="00441521" w:rsidRPr="00441521" w:rsidRDefault="00441521" w:rsidP="00C673D8">
            <w:pPr>
              <w:jc w:val="center"/>
              <w:rPr>
                <w:rFonts w:cs="Arial"/>
                <w:sz w:val="20"/>
                <w:szCs w:val="20"/>
              </w:rPr>
            </w:pPr>
            <w:r w:rsidRPr="00441521">
              <w:rPr>
                <w:rFonts w:cs="Arial"/>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3BE23AD" w14:textId="6BDF4C68" w:rsidR="00441521" w:rsidRPr="00441521" w:rsidRDefault="00441521" w:rsidP="00C673D8">
            <w:pPr>
              <w:jc w:val="center"/>
              <w:rPr>
                <w:rFonts w:cs="Arial"/>
                <w:sz w:val="20"/>
                <w:szCs w:val="20"/>
              </w:rPr>
            </w:pPr>
            <w:r w:rsidRPr="00441521">
              <w:rPr>
                <w:rFonts w:cs="Arial"/>
                <w:sz w:val="20"/>
                <w:szCs w:val="20"/>
              </w:rPr>
              <w:t xml:space="preserve">TRANS-PAMA Piotr Mazurkiewicz, </w:t>
            </w:r>
            <w:r w:rsidRPr="00441521">
              <w:rPr>
                <w:rFonts w:cs="Arial"/>
                <w:sz w:val="20"/>
                <w:szCs w:val="20"/>
              </w:rPr>
              <w:br/>
              <w:t xml:space="preserve">ul. Siemieńskiego 14, </w:t>
            </w:r>
            <w:r w:rsidRPr="00441521">
              <w:rPr>
                <w:rFonts w:cs="Arial"/>
                <w:sz w:val="20"/>
                <w:szCs w:val="20"/>
              </w:rPr>
              <w:br/>
              <w:t>35-234 Rzeszów</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06B93F1" w14:textId="77777777" w:rsidR="00441521" w:rsidRPr="00441521" w:rsidRDefault="00441521" w:rsidP="00C673D8">
            <w:pPr>
              <w:jc w:val="center"/>
              <w:rPr>
                <w:rFonts w:cs="Arial"/>
                <w:sz w:val="20"/>
                <w:szCs w:val="20"/>
              </w:rPr>
            </w:pPr>
            <w:r w:rsidRPr="00441521">
              <w:rPr>
                <w:rFonts w:cs="Arial"/>
                <w:sz w:val="20"/>
                <w:szCs w:val="20"/>
              </w:rPr>
              <w:t>instalacja do przetwarzania odpadów gruzu budowlanego</w:t>
            </w:r>
          </w:p>
          <w:p w14:paraId="6C060596" w14:textId="4A1502F6" w:rsidR="00441521" w:rsidRPr="00441521" w:rsidRDefault="00441521" w:rsidP="00441521">
            <w:pPr>
              <w:jc w:val="center"/>
              <w:rPr>
                <w:rFonts w:cs="Arial"/>
                <w:sz w:val="20"/>
                <w:szCs w:val="20"/>
              </w:rPr>
            </w:pPr>
            <w:r w:rsidRPr="00441521">
              <w:rPr>
                <w:rFonts w:cs="Arial"/>
                <w:sz w:val="20"/>
                <w:szCs w:val="20"/>
              </w:rPr>
              <w:t xml:space="preserve">ul. Siemieńskiego 14, </w:t>
            </w:r>
            <w:r w:rsidRPr="00441521">
              <w:rPr>
                <w:rFonts w:cs="Arial"/>
                <w:sz w:val="20"/>
                <w:szCs w:val="20"/>
              </w:rPr>
              <w:br/>
              <w:t>35-234 Rzeszó</w:t>
            </w:r>
            <w:r>
              <w:rPr>
                <w:rFonts w:cs="Arial"/>
                <w:sz w:val="20"/>
                <w:szCs w:val="20"/>
              </w:rPr>
              <w:t>w</w:t>
            </w:r>
          </w:p>
          <w:p w14:paraId="3E113C69" w14:textId="77777777" w:rsidR="00441521" w:rsidRPr="00441521" w:rsidRDefault="00441521" w:rsidP="00C673D8">
            <w:pPr>
              <w:jc w:val="center"/>
              <w:rPr>
                <w:rFonts w:cs="Arial"/>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2CAFBE16" w14:textId="12FAF3D2" w:rsidR="00441521" w:rsidRPr="00441521" w:rsidRDefault="00441521" w:rsidP="00C673D8">
            <w:pPr>
              <w:jc w:val="center"/>
              <w:rPr>
                <w:rFonts w:cs="Arial"/>
                <w:sz w:val="20"/>
                <w:szCs w:val="20"/>
              </w:rPr>
            </w:pPr>
            <w:r w:rsidRPr="00441521">
              <w:rPr>
                <w:rFonts w:cs="Arial"/>
                <w:sz w:val="20"/>
                <w:szCs w:val="20"/>
              </w:rPr>
              <w:t>17</w:t>
            </w:r>
            <w:r>
              <w:rPr>
                <w:rFonts w:cs="Arial"/>
                <w:sz w:val="20"/>
                <w:szCs w:val="20"/>
              </w:rPr>
              <w:t xml:space="preserve"> </w:t>
            </w:r>
            <w:r w:rsidRPr="00441521">
              <w:rPr>
                <w:rFonts w:cs="Arial"/>
                <w:sz w:val="20"/>
                <w:szCs w:val="20"/>
              </w:rPr>
              <w:t>01</w:t>
            </w:r>
            <w:r>
              <w:rPr>
                <w:rFonts w:cs="Arial"/>
                <w:sz w:val="20"/>
                <w:szCs w:val="20"/>
              </w:rPr>
              <w:t xml:space="preserve"> </w:t>
            </w:r>
            <w:r w:rsidRPr="00441521">
              <w:rPr>
                <w:rFonts w:cs="Arial"/>
                <w:sz w:val="20"/>
                <w:szCs w:val="20"/>
              </w:rPr>
              <w:t>01</w:t>
            </w:r>
          </w:p>
          <w:p w14:paraId="1D9EC781" w14:textId="36D61D78" w:rsidR="00441521" w:rsidRPr="00441521" w:rsidRDefault="00441521" w:rsidP="00C673D8">
            <w:pPr>
              <w:jc w:val="center"/>
              <w:rPr>
                <w:rFonts w:cs="Arial"/>
                <w:sz w:val="20"/>
                <w:szCs w:val="20"/>
              </w:rPr>
            </w:pPr>
            <w:r w:rsidRPr="00441521">
              <w:rPr>
                <w:rFonts w:cs="Arial"/>
                <w:sz w:val="20"/>
                <w:szCs w:val="20"/>
              </w:rPr>
              <w:t>17 01 07</w:t>
            </w:r>
          </w:p>
          <w:p w14:paraId="4D34C8C9" w14:textId="49B5F517" w:rsidR="00441521" w:rsidRPr="00441521" w:rsidRDefault="00441521" w:rsidP="00C673D8">
            <w:pPr>
              <w:jc w:val="center"/>
              <w:rPr>
                <w:rFonts w:cs="Arial"/>
                <w:sz w:val="20"/>
                <w:szCs w:val="20"/>
              </w:rPr>
            </w:pPr>
            <w:r w:rsidRPr="00441521">
              <w:rPr>
                <w:rFonts w:cs="Arial"/>
                <w:sz w:val="20"/>
                <w:szCs w:val="20"/>
              </w:rPr>
              <w:t>17 05 04</w:t>
            </w:r>
          </w:p>
          <w:p w14:paraId="364757CB" w14:textId="5A6E1B33" w:rsidR="00441521" w:rsidRPr="00441521" w:rsidRDefault="00441521" w:rsidP="00C673D8">
            <w:pPr>
              <w:jc w:val="center"/>
              <w:rPr>
                <w:rFonts w:cs="Arial"/>
                <w:sz w:val="20"/>
                <w:szCs w:val="20"/>
              </w:rPr>
            </w:pPr>
            <w:r w:rsidRPr="00441521">
              <w:rPr>
                <w:rFonts w:cs="Arial"/>
                <w:sz w:val="20"/>
                <w:szCs w:val="20"/>
              </w:rPr>
              <w:t>17 01 81</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6E4306FD" w14:textId="77777777" w:rsidR="00441521" w:rsidRPr="00441521" w:rsidRDefault="00441521" w:rsidP="00C673D8">
            <w:pPr>
              <w:jc w:val="center"/>
              <w:rPr>
                <w:rFonts w:cs="Arial"/>
                <w:sz w:val="20"/>
                <w:szCs w:val="20"/>
              </w:rPr>
            </w:pPr>
            <w:r w:rsidRPr="00441521">
              <w:rPr>
                <w:rFonts w:cs="Arial"/>
                <w:sz w:val="20"/>
                <w:szCs w:val="20"/>
              </w:rPr>
              <w:t>R12</w:t>
            </w:r>
          </w:p>
          <w:p w14:paraId="69FFE3CE" w14:textId="4D1656A8" w:rsidR="00441521" w:rsidRPr="00441521" w:rsidRDefault="00441521" w:rsidP="00C673D8">
            <w:pPr>
              <w:jc w:val="center"/>
              <w:rPr>
                <w:rFonts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14:paraId="551F3464" w14:textId="6B36C9BD" w:rsidR="00441521" w:rsidRPr="00441521" w:rsidRDefault="00441521" w:rsidP="00C673D8">
            <w:pPr>
              <w:jc w:val="center"/>
              <w:rPr>
                <w:rFonts w:cs="Arial"/>
                <w:sz w:val="20"/>
                <w:szCs w:val="20"/>
              </w:rPr>
            </w:pPr>
            <w:r>
              <w:rPr>
                <w:rFonts w:cs="Arial"/>
                <w:sz w:val="20"/>
                <w:szCs w:val="20"/>
              </w:rPr>
              <w:t xml:space="preserve"> 7 456,9750</w:t>
            </w:r>
          </w:p>
          <w:p w14:paraId="18D3469B" w14:textId="6D0750C8" w:rsidR="00441521" w:rsidRPr="00441521" w:rsidRDefault="00441521" w:rsidP="00C673D8">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14:paraId="4CE5751E" w14:textId="2FE649A1" w:rsidR="00441521" w:rsidRPr="00441521" w:rsidRDefault="00441521" w:rsidP="00C673D8">
            <w:pPr>
              <w:jc w:val="center"/>
              <w:rPr>
                <w:rFonts w:cs="Arial"/>
                <w:sz w:val="20"/>
                <w:szCs w:val="20"/>
              </w:rPr>
            </w:pPr>
            <w:r>
              <w:rPr>
                <w:rFonts w:cs="Arial"/>
                <w:sz w:val="20"/>
                <w:szCs w:val="20"/>
              </w:rPr>
              <w:t>3 958,0740</w:t>
            </w:r>
          </w:p>
          <w:p w14:paraId="7C4869F1" w14:textId="4CB2FC1F" w:rsidR="00441521" w:rsidRPr="00441521" w:rsidRDefault="00441521" w:rsidP="00C673D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0C93EAC9" w14:textId="2D3972BE" w:rsidR="00441521" w:rsidRPr="00441521" w:rsidRDefault="00441521" w:rsidP="00C673D8">
            <w:pPr>
              <w:jc w:val="center"/>
              <w:rPr>
                <w:rFonts w:cs="Arial"/>
                <w:sz w:val="20"/>
                <w:szCs w:val="20"/>
                <w:shd w:val="clear" w:color="auto" w:fill="E8E8E8"/>
              </w:rPr>
            </w:pPr>
            <w:r w:rsidRPr="00B53FFA">
              <w:rPr>
                <w:rFonts w:cs="Arial"/>
                <w:sz w:val="20"/>
                <w:szCs w:val="20"/>
                <w:shd w:val="clear" w:color="auto" w:fill="E8E8E8"/>
              </w:rPr>
              <w:t>4 401,2300</w:t>
            </w:r>
          </w:p>
          <w:p w14:paraId="01154741" w14:textId="69557C10" w:rsidR="00441521" w:rsidRPr="00441521" w:rsidRDefault="00441521" w:rsidP="00C673D8">
            <w:pPr>
              <w:jc w:val="center"/>
              <w:rPr>
                <w:rFonts w:cs="Arial"/>
                <w:sz w:val="20"/>
                <w:szCs w:val="20"/>
                <w:shd w:val="clear" w:color="auto" w:fill="E8E8E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285B301A" w14:textId="7648DA49" w:rsidR="00441521" w:rsidRPr="00441521" w:rsidRDefault="00441521" w:rsidP="00C673D8">
            <w:pPr>
              <w:jc w:val="center"/>
              <w:rPr>
                <w:rFonts w:cs="Arial"/>
                <w:sz w:val="20"/>
                <w:szCs w:val="20"/>
              </w:rPr>
            </w:pPr>
            <w:r w:rsidRPr="00441521">
              <w:rPr>
                <w:rFonts w:cs="Arial"/>
                <w:sz w:val="20"/>
                <w:szCs w:val="20"/>
              </w:rPr>
              <w:t>33</w:t>
            </w:r>
            <w:r w:rsidR="00626D19">
              <w:rPr>
                <w:rFonts w:cs="Arial"/>
                <w:sz w:val="20"/>
                <w:szCs w:val="20"/>
              </w:rPr>
              <w:t xml:space="preserve"> </w:t>
            </w:r>
            <w:r w:rsidRPr="00441521">
              <w:rPr>
                <w:rFonts w:cs="Arial"/>
                <w:sz w:val="20"/>
                <w:szCs w:val="20"/>
              </w:rPr>
              <w:t>000</w:t>
            </w:r>
            <w:r>
              <w:rPr>
                <w:rFonts w:cs="Arial"/>
                <w:sz w:val="20"/>
                <w:szCs w:val="20"/>
              </w:rPr>
              <w:t>,00</w:t>
            </w:r>
          </w:p>
          <w:p w14:paraId="4D5124B8" w14:textId="77777777" w:rsidR="00441521" w:rsidRPr="00441521" w:rsidRDefault="00441521" w:rsidP="00C673D8">
            <w:pPr>
              <w:jc w:val="center"/>
              <w:rPr>
                <w:rFonts w:cs="Arial"/>
                <w:sz w:val="20"/>
                <w:szCs w:val="20"/>
              </w:rPr>
            </w:pPr>
          </w:p>
          <w:p w14:paraId="3CFA92EE" w14:textId="77777777" w:rsidR="00441521" w:rsidRPr="00441521" w:rsidRDefault="00441521" w:rsidP="00C673D8">
            <w:pPr>
              <w:jc w:val="center"/>
              <w:rPr>
                <w:rFonts w:cs="Arial"/>
                <w:sz w:val="20"/>
                <w:szCs w:val="20"/>
              </w:rPr>
            </w:pPr>
          </w:p>
        </w:tc>
      </w:tr>
      <w:tr w:rsidR="00282C71" w:rsidRPr="00F56528" w14:paraId="3021C6AE" w14:textId="77777777" w:rsidTr="00211A07">
        <w:trPr>
          <w:trHeight w:val="835"/>
        </w:trPr>
        <w:tc>
          <w:tcPr>
            <w:tcW w:w="562" w:type="dxa"/>
            <w:vMerge w:val="restart"/>
            <w:tcBorders>
              <w:top w:val="single" w:sz="4" w:space="0" w:color="auto"/>
              <w:left w:val="single" w:sz="4" w:space="0" w:color="auto"/>
              <w:right w:val="single" w:sz="4" w:space="0" w:color="auto"/>
            </w:tcBorders>
          </w:tcPr>
          <w:p w14:paraId="62B1752F" w14:textId="77777777" w:rsidR="002D10F3" w:rsidRPr="00B53FFA" w:rsidRDefault="002D10F3" w:rsidP="00C673D8">
            <w:pPr>
              <w:jc w:val="center"/>
              <w:rPr>
                <w:rFonts w:cs="Arial"/>
                <w:sz w:val="20"/>
                <w:szCs w:val="20"/>
              </w:rPr>
            </w:pPr>
            <w:r w:rsidRPr="00B53FFA">
              <w:rPr>
                <w:rFonts w:cs="Arial"/>
                <w:sz w:val="20"/>
                <w:szCs w:val="20"/>
              </w:rPr>
              <w:t>4.</w:t>
            </w:r>
          </w:p>
        </w:tc>
        <w:tc>
          <w:tcPr>
            <w:tcW w:w="2835" w:type="dxa"/>
            <w:vMerge w:val="restart"/>
            <w:tcBorders>
              <w:top w:val="single" w:sz="4" w:space="0" w:color="auto"/>
              <w:left w:val="single" w:sz="4" w:space="0" w:color="auto"/>
              <w:right w:val="single" w:sz="4" w:space="0" w:color="auto"/>
            </w:tcBorders>
            <w:shd w:val="clear" w:color="auto" w:fill="auto"/>
            <w:hideMark/>
          </w:tcPr>
          <w:p w14:paraId="7AD32E37" w14:textId="11C48079" w:rsidR="002D10F3" w:rsidRPr="00B53FFA" w:rsidRDefault="002D10F3" w:rsidP="00C673D8">
            <w:pPr>
              <w:jc w:val="center"/>
              <w:rPr>
                <w:rFonts w:cs="Arial"/>
                <w:sz w:val="20"/>
                <w:szCs w:val="20"/>
              </w:rPr>
            </w:pPr>
            <w:r w:rsidRPr="00B53FFA">
              <w:rPr>
                <w:rFonts w:cs="Arial"/>
                <w:sz w:val="20"/>
                <w:szCs w:val="20"/>
              </w:rPr>
              <w:t xml:space="preserve">STRABAG Sp. z o. o., </w:t>
            </w:r>
            <w:r w:rsidRPr="00B53FFA">
              <w:rPr>
                <w:rFonts w:cs="Arial"/>
                <w:sz w:val="20"/>
                <w:szCs w:val="20"/>
              </w:rPr>
              <w:br/>
              <w:t xml:space="preserve">ul. </w:t>
            </w:r>
            <w:proofErr w:type="spellStart"/>
            <w:r w:rsidR="00FD1B32">
              <w:rPr>
                <w:rFonts w:cs="Arial"/>
                <w:sz w:val="20"/>
                <w:szCs w:val="20"/>
              </w:rPr>
              <w:t>P</w:t>
            </w:r>
            <w:r w:rsidR="00FD1B32" w:rsidRPr="00B53FFA">
              <w:rPr>
                <w:rFonts w:cs="Arial"/>
                <w:sz w:val="20"/>
                <w:szCs w:val="20"/>
              </w:rPr>
              <w:t>arzniewska</w:t>
            </w:r>
            <w:proofErr w:type="spellEnd"/>
            <w:r w:rsidR="00FD1B32" w:rsidRPr="00B53FFA">
              <w:rPr>
                <w:rFonts w:cs="Arial"/>
                <w:sz w:val="20"/>
                <w:szCs w:val="20"/>
              </w:rPr>
              <w:t xml:space="preserve"> 10, </w:t>
            </w:r>
            <w:r w:rsidR="00FD1B32" w:rsidRPr="00B53FFA">
              <w:rPr>
                <w:rFonts w:cs="Arial"/>
                <w:sz w:val="20"/>
                <w:szCs w:val="20"/>
              </w:rPr>
              <w:br/>
              <w:t xml:space="preserve">05-800 </w:t>
            </w:r>
            <w:r w:rsidR="00FD1B32">
              <w:rPr>
                <w:rFonts w:cs="Arial"/>
                <w:sz w:val="20"/>
                <w:szCs w:val="20"/>
              </w:rPr>
              <w:t>P</w:t>
            </w:r>
            <w:r w:rsidR="00FD1B32" w:rsidRPr="00B53FFA">
              <w:rPr>
                <w:rFonts w:cs="Arial"/>
                <w:sz w:val="20"/>
                <w:szCs w:val="20"/>
              </w:rPr>
              <w:t>ruszków</w:t>
            </w:r>
          </w:p>
          <w:p w14:paraId="4CE9702E" w14:textId="424B4A51" w:rsidR="002D10F3" w:rsidRPr="00B53FFA" w:rsidRDefault="002D10F3" w:rsidP="001C45C2">
            <w:pPr>
              <w:jc w:val="center"/>
              <w:rPr>
                <w:rFonts w:cs="Arial"/>
                <w:sz w:val="20"/>
                <w:szCs w:val="20"/>
              </w:rPr>
            </w:pPr>
          </w:p>
        </w:tc>
        <w:tc>
          <w:tcPr>
            <w:tcW w:w="2127" w:type="dxa"/>
            <w:tcBorders>
              <w:top w:val="single" w:sz="4" w:space="0" w:color="auto"/>
              <w:left w:val="nil"/>
              <w:right w:val="single" w:sz="4" w:space="0" w:color="auto"/>
            </w:tcBorders>
            <w:shd w:val="clear" w:color="auto" w:fill="auto"/>
            <w:hideMark/>
          </w:tcPr>
          <w:p w14:paraId="328161F7" w14:textId="77777777" w:rsidR="002D10F3" w:rsidRPr="00BA3D64" w:rsidRDefault="002D10F3" w:rsidP="00C673D8">
            <w:pPr>
              <w:jc w:val="center"/>
              <w:rPr>
                <w:rFonts w:cs="Arial"/>
                <w:sz w:val="20"/>
                <w:szCs w:val="20"/>
              </w:rPr>
            </w:pPr>
            <w:r w:rsidRPr="00BA3D64">
              <w:rPr>
                <w:rFonts w:cs="Arial"/>
                <w:sz w:val="20"/>
                <w:szCs w:val="20"/>
                <w:shd w:val="clear" w:color="auto" w:fill="E8E8E8"/>
              </w:rPr>
              <w:t>Wytwórnia Mas Asfaltowych Strzyżów</w:t>
            </w:r>
          </w:p>
          <w:p w14:paraId="2897FE9F" w14:textId="2158A845" w:rsidR="002D10F3" w:rsidRPr="00BA3D64" w:rsidRDefault="002D10F3" w:rsidP="00C673D8">
            <w:pPr>
              <w:jc w:val="center"/>
              <w:rPr>
                <w:rFonts w:cs="Arial"/>
                <w:sz w:val="20"/>
                <w:szCs w:val="20"/>
              </w:rPr>
            </w:pPr>
            <w:r w:rsidRPr="00BA3D64">
              <w:rPr>
                <w:rFonts w:cs="Arial"/>
                <w:sz w:val="20"/>
                <w:szCs w:val="20"/>
              </w:rPr>
              <w:t>ul. 1 Maja 32,</w:t>
            </w:r>
          </w:p>
          <w:p w14:paraId="6A0FF4F2" w14:textId="77777777" w:rsidR="002D10F3" w:rsidRPr="00F56528" w:rsidRDefault="002D10F3" w:rsidP="00C673D8">
            <w:pPr>
              <w:jc w:val="center"/>
              <w:rPr>
                <w:rFonts w:cs="Arial"/>
                <w:color w:val="FF0000"/>
                <w:sz w:val="20"/>
                <w:szCs w:val="20"/>
              </w:rPr>
            </w:pPr>
            <w:r w:rsidRPr="00BA3D64">
              <w:rPr>
                <w:rFonts w:cs="Arial"/>
                <w:sz w:val="20"/>
                <w:szCs w:val="20"/>
              </w:rPr>
              <w:t>38-100 Strzyżów</w:t>
            </w:r>
          </w:p>
        </w:tc>
        <w:tc>
          <w:tcPr>
            <w:tcW w:w="1180" w:type="dxa"/>
            <w:tcBorders>
              <w:top w:val="single" w:sz="4" w:space="0" w:color="auto"/>
              <w:left w:val="nil"/>
              <w:right w:val="single" w:sz="4" w:space="0" w:color="auto"/>
            </w:tcBorders>
            <w:shd w:val="clear" w:color="auto" w:fill="auto"/>
            <w:hideMark/>
          </w:tcPr>
          <w:p w14:paraId="409C428F" w14:textId="77777777" w:rsidR="002D10F3" w:rsidRPr="002D10F3" w:rsidRDefault="002D10F3" w:rsidP="00C673D8">
            <w:pPr>
              <w:jc w:val="center"/>
              <w:rPr>
                <w:rFonts w:cs="Arial"/>
                <w:sz w:val="20"/>
                <w:szCs w:val="20"/>
              </w:rPr>
            </w:pPr>
            <w:r w:rsidRPr="002D10F3">
              <w:rPr>
                <w:rFonts w:cs="Arial"/>
                <w:sz w:val="20"/>
                <w:szCs w:val="20"/>
              </w:rPr>
              <w:t>17 03 02</w:t>
            </w:r>
          </w:p>
          <w:p w14:paraId="480176EC" w14:textId="77777777" w:rsidR="002D10F3" w:rsidRPr="002D10F3" w:rsidRDefault="002D10F3" w:rsidP="00C673D8">
            <w:pPr>
              <w:jc w:val="center"/>
              <w:rPr>
                <w:rFonts w:cs="Arial"/>
                <w:sz w:val="20"/>
                <w:szCs w:val="20"/>
              </w:rPr>
            </w:pPr>
            <w:r w:rsidRPr="002D10F3">
              <w:rPr>
                <w:rFonts w:cs="Arial"/>
                <w:sz w:val="20"/>
                <w:szCs w:val="20"/>
              </w:rPr>
              <w:t>17 03 80</w:t>
            </w:r>
          </w:p>
          <w:p w14:paraId="5D91C79B" w14:textId="7CD30F5E" w:rsidR="002D10F3" w:rsidRPr="002D10F3" w:rsidRDefault="002D10F3" w:rsidP="00C673D8">
            <w:pPr>
              <w:jc w:val="center"/>
              <w:rPr>
                <w:rFonts w:cs="Arial"/>
                <w:sz w:val="20"/>
                <w:szCs w:val="20"/>
              </w:rPr>
            </w:pPr>
            <w:r w:rsidRPr="002D10F3">
              <w:rPr>
                <w:rFonts w:cs="Arial"/>
                <w:sz w:val="20"/>
                <w:szCs w:val="20"/>
              </w:rPr>
              <w:t>17 01 81</w:t>
            </w:r>
          </w:p>
          <w:p w14:paraId="0134EA4B" w14:textId="1CFA60CD" w:rsidR="002D10F3" w:rsidRPr="00F56528" w:rsidRDefault="002D10F3" w:rsidP="00C673D8">
            <w:pPr>
              <w:jc w:val="center"/>
              <w:rPr>
                <w:rFonts w:cs="Arial"/>
                <w:color w:val="FF0000"/>
                <w:sz w:val="20"/>
                <w:szCs w:val="20"/>
              </w:rPr>
            </w:pPr>
          </w:p>
        </w:tc>
        <w:tc>
          <w:tcPr>
            <w:tcW w:w="1386" w:type="dxa"/>
            <w:tcBorders>
              <w:top w:val="single" w:sz="4" w:space="0" w:color="auto"/>
              <w:left w:val="nil"/>
              <w:right w:val="single" w:sz="4" w:space="0" w:color="auto"/>
            </w:tcBorders>
            <w:shd w:val="clear" w:color="auto" w:fill="auto"/>
            <w:hideMark/>
          </w:tcPr>
          <w:p w14:paraId="3513FEA5" w14:textId="77777777" w:rsidR="002D10F3" w:rsidRPr="00BA3D64" w:rsidRDefault="002D10F3" w:rsidP="00C673D8">
            <w:pPr>
              <w:jc w:val="center"/>
              <w:rPr>
                <w:rFonts w:cs="Arial"/>
                <w:sz w:val="20"/>
                <w:szCs w:val="20"/>
              </w:rPr>
            </w:pPr>
            <w:r w:rsidRPr="00BA3D64">
              <w:rPr>
                <w:rFonts w:cs="Arial"/>
                <w:sz w:val="20"/>
                <w:szCs w:val="20"/>
              </w:rPr>
              <w:t>R5</w:t>
            </w:r>
          </w:p>
          <w:p w14:paraId="660CF4D1" w14:textId="3A3F9CDA" w:rsidR="002D10F3" w:rsidRPr="00F56528" w:rsidRDefault="002D10F3" w:rsidP="00C673D8">
            <w:pPr>
              <w:jc w:val="center"/>
              <w:rPr>
                <w:rFonts w:cs="Arial"/>
                <w:color w:val="FF0000"/>
                <w:sz w:val="20"/>
                <w:szCs w:val="20"/>
              </w:rPr>
            </w:pPr>
          </w:p>
        </w:tc>
        <w:tc>
          <w:tcPr>
            <w:tcW w:w="1843" w:type="dxa"/>
            <w:tcBorders>
              <w:top w:val="single" w:sz="4" w:space="0" w:color="auto"/>
              <w:left w:val="nil"/>
              <w:right w:val="single" w:sz="4" w:space="0" w:color="auto"/>
            </w:tcBorders>
            <w:shd w:val="clear" w:color="000000" w:fill="FFFFFF"/>
            <w:noWrap/>
            <w:hideMark/>
          </w:tcPr>
          <w:p w14:paraId="1A18F143" w14:textId="21F48325" w:rsidR="002D10F3" w:rsidRPr="00F56528" w:rsidRDefault="00BA3D64" w:rsidP="00211A07">
            <w:pPr>
              <w:jc w:val="center"/>
              <w:rPr>
                <w:rFonts w:cs="Arial"/>
                <w:color w:val="FF0000"/>
                <w:sz w:val="20"/>
                <w:szCs w:val="20"/>
              </w:rPr>
            </w:pPr>
            <w:r w:rsidRPr="00BA3D64">
              <w:rPr>
                <w:rFonts w:cs="Arial"/>
                <w:sz w:val="20"/>
                <w:szCs w:val="20"/>
              </w:rPr>
              <w:t>1</w:t>
            </w:r>
            <w:r>
              <w:rPr>
                <w:rFonts w:cs="Arial"/>
                <w:sz w:val="20"/>
                <w:szCs w:val="20"/>
              </w:rPr>
              <w:t xml:space="preserve"> </w:t>
            </w:r>
            <w:r w:rsidRPr="00BA3D64">
              <w:rPr>
                <w:rFonts w:cs="Arial"/>
                <w:sz w:val="20"/>
                <w:szCs w:val="20"/>
              </w:rPr>
              <w:t>115,6200</w:t>
            </w:r>
          </w:p>
        </w:tc>
        <w:tc>
          <w:tcPr>
            <w:tcW w:w="1559" w:type="dxa"/>
            <w:tcBorders>
              <w:top w:val="single" w:sz="4" w:space="0" w:color="auto"/>
              <w:left w:val="nil"/>
              <w:right w:val="single" w:sz="4" w:space="0" w:color="auto"/>
            </w:tcBorders>
            <w:shd w:val="clear" w:color="000000" w:fill="FFFFFF"/>
            <w:noWrap/>
            <w:hideMark/>
          </w:tcPr>
          <w:p w14:paraId="49EC5588" w14:textId="3C57DA30" w:rsidR="002D10F3" w:rsidRPr="00BA3D64" w:rsidRDefault="00BA3D64" w:rsidP="00211A07">
            <w:pPr>
              <w:jc w:val="center"/>
              <w:rPr>
                <w:rFonts w:cs="Arial"/>
                <w:sz w:val="20"/>
                <w:szCs w:val="20"/>
              </w:rPr>
            </w:pPr>
            <w:r w:rsidRPr="00BA3D64">
              <w:rPr>
                <w:rFonts w:cs="Arial"/>
                <w:sz w:val="20"/>
                <w:szCs w:val="20"/>
              </w:rPr>
              <w:t>3</w:t>
            </w:r>
            <w:r>
              <w:rPr>
                <w:rFonts w:cs="Arial"/>
                <w:sz w:val="20"/>
                <w:szCs w:val="20"/>
              </w:rPr>
              <w:t xml:space="preserve"> </w:t>
            </w:r>
            <w:r w:rsidRPr="00BA3D64">
              <w:rPr>
                <w:rFonts w:cs="Arial"/>
                <w:sz w:val="20"/>
                <w:szCs w:val="20"/>
              </w:rPr>
              <w:t>886,9600</w:t>
            </w:r>
          </w:p>
        </w:tc>
        <w:tc>
          <w:tcPr>
            <w:tcW w:w="1418" w:type="dxa"/>
            <w:tcBorders>
              <w:top w:val="single" w:sz="4" w:space="0" w:color="auto"/>
              <w:left w:val="nil"/>
              <w:right w:val="single" w:sz="4" w:space="0" w:color="auto"/>
            </w:tcBorders>
            <w:shd w:val="clear" w:color="000000" w:fill="FFFFFF"/>
            <w:noWrap/>
            <w:hideMark/>
          </w:tcPr>
          <w:p w14:paraId="4F3CFFAD" w14:textId="115A42AD" w:rsidR="002D10F3" w:rsidRPr="00BA3D64" w:rsidRDefault="002D10F3" w:rsidP="00211A07">
            <w:pPr>
              <w:jc w:val="center"/>
              <w:rPr>
                <w:rFonts w:cs="Arial"/>
                <w:sz w:val="20"/>
                <w:szCs w:val="20"/>
              </w:rPr>
            </w:pPr>
            <w:r w:rsidRPr="00BA3D64">
              <w:rPr>
                <w:rFonts w:cs="Arial"/>
                <w:sz w:val="20"/>
                <w:szCs w:val="20"/>
              </w:rPr>
              <w:t>3</w:t>
            </w:r>
            <w:r w:rsidR="00BA3D64">
              <w:rPr>
                <w:rFonts w:cs="Arial"/>
                <w:sz w:val="20"/>
                <w:szCs w:val="20"/>
              </w:rPr>
              <w:t xml:space="preserve"> </w:t>
            </w:r>
            <w:r w:rsidRPr="00BA3D64">
              <w:rPr>
                <w:rFonts w:cs="Arial"/>
                <w:sz w:val="20"/>
                <w:szCs w:val="20"/>
              </w:rPr>
              <w:t>044,5000</w:t>
            </w:r>
          </w:p>
          <w:p w14:paraId="0A9A131C" w14:textId="04E95410" w:rsidR="002D10F3" w:rsidRPr="00BA3D64" w:rsidRDefault="002D10F3" w:rsidP="00211A07">
            <w:pPr>
              <w:jc w:val="center"/>
              <w:rPr>
                <w:rFonts w:cs="Arial"/>
                <w:sz w:val="20"/>
                <w:szCs w:val="20"/>
              </w:rPr>
            </w:pPr>
          </w:p>
        </w:tc>
        <w:tc>
          <w:tcPr>
            <w:tcW w:w="1842" w:type="dxa"/>
            <w:tcBorders>
              <w:top w:val="single" w:sz="4" w:space="0" w:color="auto"/>
              <w:left w:val="nil"/>
              <w:right w:val="single" w:sz="4" w:space="0" w:color="auto"/>
            </w:tcBorders>
            <w:shd w:val="clear" w:color="auto" w:fill="auto"/>
            <w:noWrap/>
            <w:hideMark/>
          </w:tcPr>
          <w:p w14:paraId="53DBBE56" w14:textId="32EA95D8" w:rsidR="002D10F3" w:rsidRPr="00F56528" w:rsidRDefault="00BA3D64" w:rsidP="00211A07">
            <w:pPr>
              <w:jc w:val="center"/>
              <w:rPr>
                <w:rFonts w:cs="Arial"/>
                <w:color w:val="FF0000"/>
                <w:sz w:val="20"/>
                <w:szCs w:val="20"/>
              </w:rPr>
            </w:pPr>
            <w:r>
              <w:rPr>
                <w:rFonts w:cs="Arial"/>
                <w:sz w:val="20"/>
                <w:szCs w:val="20"/>
              </w:rPr>
              <w:t>36 5</w:t>
            </w:r>
            <w:r w:rsidRPr="00BA3D64">
              <w:rPr>
                <w:rFonts w:cs="Arial"/>
                <w:sz w:val="20"/>
                <w:szCs w:val="20"/>
              </w:rPr>
              <w:t>00</w:t>
            </w:r>
            <w:r>
              <w:rPr>
                <w:rFonts w:cs="Arial"/>
                <w:sz w:val="20"/>
                <w:szCs w:val="20"/>
              </w:rPr>
              <w:t>,</w:t>
            </w:r>
            <w:r w:rsidRPr="00BA3D64">
              <w:rPr>
                <w:rFonts w:cs="Arial"/>
                <w:sz w:val="20"/>
                <w:szCs w:val="20"/>
              </w:rPr>
              <w:t>0</w:t>
            </w:r>
            <w:r>
              <w:rPr>
                <w:rFonts w:cs="Arial"/>
                <w:sz w:val="20"/>
                <w:szCs w:val="20"/>
              </w:rPr>
              <w:t>0</w:t>
            </w:r>
          </w:p>
        </w:tc>
      </w:tr>
      <w:tr w:rsidR="00B51C57" w:rsidRPr="00F56528" w14:paraId="097B1A5E" w14:textId="77777777" w:rsidTr="00565741">
        <w:trPr>
          <w:trHeight w:val="977"/>
        </w:trPr>
        <w:tc>
          <w:tcPr>
            <w:tcW w:w="562" w:type="dxa"/>
            <w:vMerge/>
            <w:tcBorders>
              <w:left w:val="single" w:sz="4" w:space="0" w:color="auto"/>
              <w:right w:val="single" w:sz="4" w:space="0" w:color="auto"/>
            </w:tcBorders>
          </w:tcPr>
          <w:p w14:paraId="45CA839D" w14:textId="67BE1A77" w:rsidR="00BA3D64" w:rsidRPr="00F56528" w:rsidRDefault="00BA3D64" w:rsidP="001C45C2">
            <w:pPr>
              <w:jc w:val="center"/>
              <w:rPr>
                <w:rFonts w:cs="Arial"/>
                <w:color w:val="FF0000"/>
                <w:sz w:val="20"/>
                <w:szCs w:val="20"/>
              </w:rPr>
            </w:pPr>
          </w:p>
        </w:tc>
        <w:tc>
          <w:tcPr>
            <w:tcW w:w="2835" w:type="dxa"/>
            <w:vMerge/>
            <w:tcBorders>
              <w:left w:val="single" w:sz="4" w:space="0" w:color="auto"/>
              <w:right w:val="single" w:sz="4" w:space="0" w:color="auto"/>
            </w:tcBorders>
            <w:shd w:val="clear" w:color="auto" w:fill="auto"/>
          </w:tcPr>
          <w:p w14:paraId="052805F7" w14:textId="3ED97754" w:rsidR="00BA3D64" w:rsidRPr="00F56528" w:rsidRDefault="00BA3D64" w:rsidP="001C45C2">
            <w:pPr>
              <w:jc w:val="center"/>
              <w:rPr>
                <w:rFonts w:cs="Arial"/>
                <w:color w:val="FF0000"/>
                <w:sz w:val="20"/>
                <w:szCs w:val="20"/>
              </w:rPr>
            </w:pPr>
          </w:p>
        </w:tc>
        <w:tc>
          <w:tcPr>
            <w:tcW w:w="2127" w:type="dxa"/>
            <w:tcBorders>
              <w:top w:val="single" w:sz="4" w:space="0" w:color="auto"/>
              <w:left w:val="nil"/>
              <w:right w:val="single" w:sz="4" w:space="0" w:color="auto"/>
            </w:tcBorders>
            <w:shd w:val="clear" w:color="auto" w:fill="auto"/>
          </w:tcPr>
          <w:p w14:paraId="6B7985BB" w14:textId="613C293E" w:rsidR="00BA3D64" w:rsidRPr="001C45C2" w:rsidRDefault="00BA3D64" w:rsidP="001C45C2">
            <w:pPr>
              <w:jc w:val="center"/>
              <w:rPr>
                <w:rFonts w:cs="Arial"/>
                <w:sz w:val="20"/>
                <w:szCs w:val="20"/>
                <w:shd w:val="clear" w:color="auto" w:fill="E8E8E8"/>
              </w:rPr>
            </w:pPr>
            <w:r w:rsidRPr="001C45C2">
              <w:rPr>
                <w:rFonts w:cs="Arial"/>
                <w:sz w:val="20"/>
                <w:szCs w:val="20"/>
                <w:shd w:val="clear" w:color="auto" w:fill="E8E8E8"/>
              </w:rPr>
              <w:t>Wytwórnia Mas Asfaltowych</w:t>
            </w:r>
          </w:p>
          <w:p w14:paraId="300C4F32" w14:textId="0EA4FD02" w:rsidR="00BA3D64" w:rsidRPr="00BA3D64" w:rsidRDefault="00BA3D64" w:rsidP="00BA3D64">
            <w:pPr>
              <w:jc w:val="center"/>
              <w:rPr>
                <w:rFonts w:cs="Arial"/>
                <w:sz w:val="20"/>
                <w:szCs w:val="20"/>
                <w:shd w:val="clear" w:color="auto" w:fill="EAEAEA"/>
              </w:rPr>
            </w:pPr>
            <w:r w:rsidRPr="001C45C2">
              <w:rPr>
                <w:rFonts w:cs="Arial"/>
                <w:sz w:val="20"/>
                <w:szCs w:val="20"/>
                <w:shd w:val="clear" w:color="auto" w:fill="EAEAEA"/>
              </w:rPr>
              <w:t>37-203 Gniewczyna Łańcucka 668</w:t>
            </w:r>
          </w:p>
        </w:tc>
        <w:tc>
          <w:tcPr>
            <w:tcW w:w="1180" w:type="dxa"/>
            <w:tcBorders>
              <w:top w:val="single" w:sz="4" w:space="0" w:color="auto"/>
              <w:left w:val="nil"/>
              <w:right w:val="single" w:sz="4" w:space="0" w:color="auto"/>
            </w:tcBorders>
            <w:shd w:val="clear" w:color="auto" w:fill="auto"/>
          </w:tcPr>
          <w:p w14:paraId="768BA9CB" w14:textId="77777777" w:rsidR="00BA3D64" w:rsidRPr="001C45C2" w:rsidRDefault="00BA3D64" w:rsidP="001C45C2">
            <w:pPr>
              <w:jc w:val="center"/>
              <w:rPr>
                <w:rFonts w:cs="Arial"/>
                <w:sz w:val="20"/>
                <w:szCs w:val="20"/>
              </w:rPr>
            </w:pPr>
            <w:r w:rsidRPr="001C45C2">
              <w:rPr>
                <w:rFonts w:cs="Arial"/>
                <w:sz w:val="20"/>
                <w:szCs w:val="20"/>
              </w:rPr>
              <w:t>17 01 81</w:t>
            </w:r>
          </w:p>
          <w:p w14:paraId="6346F92B" w14:textId="66FDCBB4" w:rsidR="00BA3D64" w:rsidRPr="001C45C2" w:rsidRDefault="00BA3D64" w:rsidP="001C45C2">
            <w:pPr>
              <w:jc w:val="center"/>
              <w:rPr>
                <w:rFonts w:cs="Arial"/>
                <w:sz w:val="20"/>
                <w:szCs w:val="20"/>
              </w:rPr>
            </w:pPr>
            <w:r w:rsidRPr="001C45C2">
              <w:rPr>
                <w:rFonts w:cs="Arial"/>
                <w:sz w:val="20"/>
                <w:szCs w:val="20"/>
              </w:rPr>
              <w:t>17 03 02</w:t>
            </w:r>
          </w:p>
        </w:tc>
        <w:tc>
          <w:tcPr>
            <w:tcW w:w="1386" w:type="dxa"/>
            <w:tcBorders>
              <w:top w:val="single" w:sz="4" w:space="0" w:color="auto"/>
              <w:left w:val="nil"/>
              <w:right w:val="single" w:sz="4" w:space="0" w:color="auto"/>
            </w:tcBorders>
            <w:shd w:val="clear" w:color="auto" w:fill="auto"/>
          </w:tcPr>
          <w:p w14:paraId="2FCE6569" w14:textId="77777777" w:rsidR="00BA3D64" w:rsidRPr="001C45C2" w:rsidRDefault="00BA3D64" w:rsidP="001C45C2">
            <w:pPr>
              <w:jc w:val="center"/>
              <w:rPr>
                <w:rFonts w:cs="Arial"/>
                <w:sz w:val="20"/>
                <w:szCs w:val="20"/>
              </w:rPr>
            </w:pPr>
            <w:r w:rsidRPr="001C45C2">
              <w:rPr>
                <w:rFonts w:cs="Arial"/>
                <w:sz w:val="20"/>
                <w:szCs w:val="20"/>
              </w:rPr>
              <w:t>R5</w:t>
            </w:r>
          </w:p>
          <w:p w14:paraId="34D1D5D1" w14:textId="6A60DCE6" w:rsidR="00BA3D64" w:rsidRPr="001C45C2" w:rsidRDefault="00BA3D64" w:rsidP="001C45C2">
            <w:pPr>
              <w:jc w:val="center"/>
              <w:rPr>
                <w:rFonts w:cs="Arial"/>
                <w:sz w:val="20"/>
                <w:szCs w:val="20"/>
              </w:rPr>
            </w:pPr>
          </w:p>
        </w:tc>
        <w:tc>
          <w:tcPr>
            <w:tcW w:w="1843" w:type="dxa"/>
            <w:tcBorders>
              <w:top w:val="single" w:sz="4" w:space="0" w:color="auto"/>
              <w:left w:val="nil"/>
              <w:right w:val="single" w:sz="4" w:space="0" w:color="auto"/>
            </w:tcBorders>
            <w:shd w:val="clear" w:color="000000" w:fill="FFFFFF"/>
            <w:noWrap/>
          </w:tcPr>
          <w:p w14:paraId="71047BAE" w14:textId="4EBC9527" w:rsidR="00BA3D64" w:rsidRPr="00F56528" w:rsidRDefault="00BA3D64" w:rsidP="00211A07">
            <w:pPr>
              <w:jc w:val="center"/>
              <w:rPr>
                <w:rFonts w:cs="Arial"/>
                <w:color w:val="FF0000"/>
                <w:sz w:val="20"/>
                <w:szCs w:val="20"/>
              </w:rPr>
            </w:pPr>
            <w:r w:rsidRPr="00BA3D64">
              <w:rPr>
                <w:rFonts w:cs="Arial"/>
                <w:sz w:val="20"/>
                <w:szCs w:val="20"/>
              </w:rPr>
              <w:t>5</w:t>
            </w:r>
            <w:r>
              <w:rPr>
                <w:rFonts w:cs="Arial"/>
                <w:sz w:val="20"/>
                <w:szCs w:val="20"/>
              </w:rPr>
              <w:t xml:space="preserve"> </w:t>
            </w:r>
            <w:r w:rsidRPr="00BA3D64">
              <w:rPr>
                <w:rFonts w:cs="Arial"/>
                <w:sz w:val="20"/>
                <w:szCs w:val="20"/>
              </w:rPr>
              <w:t>259,3400</w:t>
            </w:r>
          </w:p>
        </w:tc>
        <w:tc>
          <w:tcPr>
            <w:tcW w:w="1559" w:type="dxa"/>
            <w:tcBorders>
              <w:top w:val="single" w:sz="4" w:space="0" w:color="auto"/>
              <w:left w:val="nil"/>
              <w:right w:val="single" w:sz="4" w:space="0" w:color="auto"/>
            </w:tcBorders>
            <w:shd w:val="clear" w:color="000000" w:fill="FFFFFF"/>
            <w:noWrap/>
          </w:tcPr>
          <w:p w14:paraId="5409AA5C" w14:textId="33B2DCC0" w:rsidR="00BA3D64" w:rsidRPr="00F56528" w:rsidRDefault="00BA3D64" w:rsidP="00211A07">
            <w:pPr>
              <w:jc w:val="center"/>
              <w:rPr>
                <w:rFonts w:cs="Arial"/>
                <w:color w:val="FF0000"/>
                <w:sz w:val="20"/>
                <w:szCs w:val="20"/>
              </w:rPr>
            </w:pPr>
            <w:r w:rsidRPr="00BA3D64">
              <w:rPr>
                <w:rFonts w:cs="Arial"/>
                <w:sz w:val="20"/>
                <w:szCs w:val="20"/>
              </w:rPr>
              <w:t>5</w:t>
            </w:r>
            <w:r>
              <w:rPr>
                <w:rFonts w:cs="Arial"/>
                <w:sz w:val="20"/>
                <w:szCs w:val="20"/>
              </w:rPr>
              <w:t xml:space="preserve"> </w:t>
            </w:r>
            <w:r w:rsidRPr="00BA3D64">
              <w:rPr>
                <w:rFonts w:cs="Arial"/>
                <w:sz w:val="20"/>
                <w:szCs w:val="20"/>
              </w:rPr>
              <w:t>001,8600</w:t>
            </w:r>
          </w:p>
        </w:tc>
        <w:tc>
          <w:tcPr>
            <w:tcW w:w="1418" w:type="dxa"/>
            <w:tcBorders>
              <w:top w:val="single" w:sz="4" w:space="0" w:color="auto"/>
              <w:left w:val="nil"/>
              <w:right w:val="single" w:sz="4" w:space="0" w:color="auto"/>
            </w:tcBorders>
            <w:shd w:val="clear" w:color="000000" w:fill="FFFFFF"/>
            <w:noWrap/>
          </w:tcPr>
          <w:p w14:paraId="11D977D9" w14:textId="6FCB7495" w:rsidR="00BA3D64" w:rsidRPr="001C45C2" w:rsidRDefault="00BA3D64" w:rsidP="00211A07">
            <w:pPr>
              <w:jc w:val="center"/>
              <w:rPr>
                <w:rFonts w:cs="Arial"/>
                <w:sz w:val="20"/>
                <w:szCs w:val="20"/>
              </w:rPr>
            </w:pPr>
            <w:r w:rsidRPr="001C45C2">
              <w:rPr>
                <w:rFonts w:cs="Arial"/>
                <w:sz w:val="20"/>
                <w:szCs w:val="20"/>
              </w:rPr>
              <w:t>4</w:t>
            </w:r>
            <w:r>
              <w:rPr>
                <w:rFonts w:cs="Arial"/>
                <w:sz w:val="20"/>
                <w:szCs w:val="20"/>
              </w:rPr>
              <w:t xml:space="preserve"> </w:t>
            </w:r>
            <w:r w:rsidRPr="001C45C2">
              <w:rPr>
                <w:rFonts w:cs="Arial"/>
                <w:sz w:val="20"/>
                <w:szCs w:val="20"/>
              </w:rPr>
              <w:t>811,7800</w:t>
            </w:r>
          </w:p>
        </w:tc>
        <w:tc>
          <w:tcPr>
            <w:tcW w:w="1842" w:type="dxa"/>
            <w:tcBorders>
              <w:top w:val="single" w:sz="4" w:space="0" w:color="auto"/>
              <w:left w:val="nil"/>
              <w:right w:val="single" w:sz="4" w:space="0" w:color="auto"/>
            </w:tcBorders>
            <w:shd w:val="clear" w:color="auto" w:fill="auto"/>
            <w:noWrap/>
          </w:tcPr>
          <w:p w14:paraId="5ED76CF0" w14:textId="2A9419F2" w:rsidR="00BA3D64" w:rsidRPr="001C45C2" w:rsidRDefault="00BA3D64" w:rsidP="00211A07">
            <w:pPr>
              <w:jc w:val="center"/>
              <w:rPr>
                <w:rFonts w:cs="Arial"/>
                <w:sz w:val="20"/>
                <w:szCs w:val="20"/>
              </w:rPr>
            </w:pPr>
            <w:r w:rsidRPr="001C45C2">
              <w:rPr>
                <w:rFonts w:cs="Arial"/>
                <w:sz w:val="20"/>
                <w:szCs w:val="20"/>
              </w:rPr>
              <w:t>60</w:t>
            </w:r>
            <w:r>
              <w:rPr>
                <w:rFonts w:cs="Arial"/>
                <w:sz w:val="20"/>
                <w:szCs w:val="20"/>
              </w:rPr>
              <w:t> </w:t>
            </w:r>
            <w:r w:rsidRPr="001C45C2">
              <w:rPr>
                <w:rFonts w:cs="Arial"/>
                <w:sz w:val="20"/>
                <w:szCs w:val="20"/>
              </w:rPr>
              <w:t>000</w:t>
            </w:r>
            <w:r>
              <w:rPr>
                <w:rFonts w:cs="Arial"/>
                <w:sz w:val="20"/>
                <w:szCs w:val="20"/>
              </w:rPr>
              <w:t>,0</w:t>
            </w:r>
            <w:r w:rsidRPr="001C45C2">
              <w:rPr>
                <w:rFonts w:cs="Arial"/>
                <w:sz w:val="20"/>
                <w:szCs w:val="20"/>
              </w:rPr>
              <w:t>0</w:t>
            </w:r>
          </w:p>
        </w:tc>
      </w:tr>
      <w:tr w:rsidR="00282C71" w:rsidRPr="00F56528" w14:paraId="637D94B3" w14:textId="77777777" w:rsidTr="00565741">
        <w:trPr>
          <w:trHeight w:val="1119"/>
        </w:trPr>
        <w:tc>
          <w:tcPr>
            <w:tcW w:w="562" w:type="dxa"/>
            <w:tcBorders>
              <w:top w:val="single" w:sz="4" w:space="0" w:color="auto"/>
              <w:left w:val="single" w:sz="4" w:space="0" w:color="auto"/>
              <w:right w:val="single" w:sz="4" w:space="0" w:color="auto"/>
            </w:tcBorders>
          </w:tcPr>
          <w:p w14:paraId="17545F5F" w14:textId="2BC8EF2D" w:rsidR="00282C71" w:rsidRPr="00282C71" w:rsidRDefault="00B62AE1" w:rsidP="00C673D8">
            <w:pPr>
              <w:jc w:val="center"/>
              <w:rPr>
                <w:rFonts w:cs="Arial"/>
                <w:sz w:val="20"/>
                <w:szCs w:val="20"/>
              </w:rPr>
            </w:pPr>
            <w:r>
              <w:rPr>
                <w:rFonts w:cs="Arial"/>
                <w:sz w:val="20"/>
                <w:szCs w:val="20"/>
              </w:rPr>
              <w:t>5</w:t>
            </w:r>
            <w:r w:rsidR="00282C71" w:rsidRPr="00282C71">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ADB73F7" w14:textId="77777777" w:rsidR="00282C71" w:rsidRPr="00282C71" w:rsidRDefault="00282C71" w:rsidP="00C673D8">
            <w:pPr>
              <w:jc w:val="center"/>
              <w:rPr>
                <w:rFonts w:cs="Arial"/>
                <w:sz w:val="20"/>
                <w:szCs w:val="20"/>
              </w:rPr>
            </w:pPr>
            <w:r w:rsidRPr="00282C71">
              <w:rPr>
                <w:rFonts w:cs="Arial"/>
                <w:sz w:val="20"/>
                <w:szCs w:val="20"/>
              </w:rPr>
              <w:t>COGNOR SPÓŁKA AKCYJNA, ul. Zielona 26, 42-360 Poraj</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AF08B06" w14:textId="77777777" w:rsidR="00282C71" w:rsidRDefault="00282C71" w:rsidP="00C673D8">
            <w:pPr>
              <w:jc w:val="center"/>
              <w:rPr>
                <w:rFonts w:cs="Arial"/>
                <w:sz w:val="20"/>
                <w:szCs w:val="20"/>
              </w:rPr>
            </w:pPr>
            <w:r w:rsidRPr="00282C71">
              <w:rPr>
                <w:rFonts w:cs="Arial"/>
                <w:sz w:val="20"/>
                <w:szCs w:val="20"/>
              </w:rPr>
              <w:t xml:space="preserve">Stalownia - instalacja do wytopu stali ze złomu stalowego </w:t>
            </w:r>
          </w:p>
          <w:p w14:paraId="4AC6352F" w14:textId="66C1268B" w:rsidR="00282C71" w:rsidRPr="00282C71" w:rsidRDefault="00282C71" w:rsidP="00C673D8">
            <w:pPr>
              <w:jc w:val="center"/>
              <w:rPr>
                <w:rFonts w:cs="Arial"/>
                <w:sz w:val="20"/>
                <w:szCs w:val="20"/>
              </w:rPr>
            </w:pPr>
            <w:r w:rsidRPr="00282C71">
              <w:rPr>
                <w:rFonts w:cs="Arial"/>
                <w:sz w:val="20"/>
                <w:szCs w:val="20"/>
              </w:rPr>
              <w:t xml:space="preserve">ul. Kwiatkowskiego 1,  </w:t>
            </w:r>
          </w:p>
          <w:p w14:paraId="6FFC83E6" w14:textId="07DA21D1" w:rsidR="00282C71" w:rsidRPr="00282C71" w:rsidRDefault="00D70032" w:rsidP="00C673D8">
            <w:pPr>
              <w:jc w:val="center"/>
              <w:rPr>
                <w:rFonts w:cs="Arial"/>
                <w:sz w:val="20"/>
                <w:szCs w:val="20"/>
              </w:rPr>
            </w:pPr>
            <w:r>
              <w:rPr>
                <w:rFonts w:cs="Arial"/>
                <w:sz w:val="20"/>
                <w:szCs w:val="20"/>
              </w:rPr>
              <w:t xml:space="preserve">37-450 </w:t>
            </w:r>
            <w:r w:rsidR="00282C71" w:rsidRPr="00282C71">
              <w:rPr>
                <w:rFonts w:cs="Arial"/>
                <w:sz w:val="20"/>
                <w:szCs w:val="20"/>
              </w:rPr>
              <w:t>Stalowa Wola</w:t>
            </w:r>
          </w:p>
        </w:tc>
        <w:tc>
          <w:tcPr>
            <w:tcW w:w="1180" w:type="dxa"/>
            <w:tcBorders>
              <w:top w:val="single" w:sz="4" w:space="0" w:color="auto"/>
              <w:left w:val="nil"/>
              <w:right w:val="single" w:sz="4" w:space="0" w:color="auto"/>
            </w:tcBorders>
            <w:shd w:val="clear" w:color="auto" w:fill="auto"/>
            <w:hideMark/>
          </w:tcPr>
          <w:p w14:paraId="4E3795D0" w14:textId="77777777" w:rsidR="00282C71" w:rsidRDefault="00282C71" w:rsidP="00282C71">
            <w:pPr>
              <w:jc w:val="center"/>
              <w:rPr>
                <w:rFonts w:cs="Arial"/>
                <w:sz w:val="20"/>
                <w:szCs w:val="20"/>
              </w:rPr>
            </w:pPr>
            <w:r>
              <w:rPr>
                <w:rFonts w:cs="Arial"/>
                <w:sz w:val="20"/>
                <w:szCs w:val="20"/>
              </w:rPr>
              <w:t>17 04 01</w:t>
            </w:r>
          </w:p>
          <w:p w14:paraId="7B24E05E" w14:textId="77777777" w:rsidR="00282C71" w:rsidRDefault="00282C71" w:rsidP="00282C71">
            <w:pPr>
              <w:jc w:val="center"/>
              <w:rPr>
                <w:rFonts w:cs="Arial"/>
                <w:sz w:val="20"/>
                <w:szCs w:val="20"/>
              </w:rPr>
            </w:pPr>
            <w:r>
              <w:rPr>
                <w:rFonts w:cs="Arial"/>
                <w:sz w:val="20"/>
                <w:szCs w:val="20"/>
              </w:rPr>
              <w:t xml:space="preserve">17 04 02 </w:t>
            </w:r>
          </w:p>
          <w:p w14:paraId="2F094F64" w14:textId="36E7F167" w:rsidR="00282C71" w:rsidRPr="00282C71" w:rsidRDefault="00282C71" w:rsidP="00282C71">
            <w:pPr>
              <w:jc w:val="center"/>
              <w:rPr>
                <w:rFonts w:cs="Arial"/>
                <w:sz w:val="20"/>
                <w:szCs w:val="20"/>
              </w:rPr>
            </w:pPr>
            <w:r w:rsidRPr="00282C71">
              <w:rPr>
                <w:rFonts w:cs="Arial"/>
                <w:sz w:val="20"/>
                <w:szCs w:val="20"/>
              </w:rPr>
              <w:t>17</w:t>
            </w:r>
            <w:r>
              <w:rPr>
                <w:rFonts w:cs="Arial"/>
                <w:sz w:val="20"/>
                <w:szCs w:val="20"/>
              </w:rPr>
              <w:t xml:space="preserve"> </w:t>
            </w:r>
            <w:r w:rsidRPr="00282C71">
              <w:rPr>
                <w:rFonts w:cs="Arial"/>
                <w:sz w:val="20"/>
                <w:szCs w:val="20"/>
              </w:rPr>
              <w:t>04</w:t>
            </w:r>
            <w:r>
              <w:rPr>
                <w:rFonts w:cs="Arial"/>
                <w:sz w:val="20"/>
                <w:szCs w:val="20"/>
              </w:rPr>
              <w:t xml:space="preserve"> </w:t>
            </w:r>
            <w:r w:rsidRPr="00282C71">
              <w:rPr>
                <w:rFonts w:cs="Arial"/>
                <w:sz w:val="20"/>
                <w:szCs w:val="20"/>
              </w:rPr>
              <w:t>05</w:t>
            </w:r>
          </w:p>
          <w:p w14:paraId="70DC12D9" w14:textId="044F5803" w:rsidR="00282C71" w:rsidRDefault="00282C71" w:rsidP="00C673D8">
            <w:pPr>
              <w:jc w:val="center"/>
              <w:rPr>
                <w:rFonts w:cs="Arial"/>
                <w:sz w:val="20"/>
                <w:szCs w:val="20"/>
              </w:rPr>
            </w:pPr>
            <w:r w:rsidRPr="00282C71">
              <w:rPr>
                <w:rFonts w:cs="Arial"/>
                <w:sz w:val="20"/>
                <w:szCs w:val="20"/>
              </w:rPr>
              <w:t>17</w:t>
            </w:r>
            <w:r>
              <w:rPr>
                <w:rFonts w:cs="Arial"/>
                <w:sz w:val="20"/>
                <w:szCs w:val="20"/>
              </w:rPr>
              <w:t xml:space="preserve"> </w:t>
            </w:r>
            <w:r w:rsidRPr="00282C71">
              <w:rPr>
                <w:rFonts w:cs="Arial"/>
                <w:sz w:val="20"/>
                <w:szCs w:val="20"/>
              </w:rPr>
              <w:t>04</w:t>
            </w:r>
            <w:r>
              <w:rPr>
                <w:rFonts w:cs="Arial"/>
                <w:sz w:val="20"/>
                <w:szCs w:val="20"/>
              </w:rPr>
              <w:t xml:space="preserve"> </w:t>
            </w:r>
            <w:r w:rsidRPr="00282C71">
              <w:rPr>
                <w:rFonts w:cs="Arial"/>
                <w:sz w:val="20"/>
                <w:szCs w:val="20"/>
              </w:rPr>
              <w:t>07</w:t>
            </w:r>
          </w:p>
          <w:p w14:paraId="455CFF19" w14:textId="6D32BADD" w:rsidR="00282C71" w:rsidRPr="00282C71" w:rsidRDefault="00282C71" w:rsidP="00282C71">
            <w:pPr>
              <w:jc w:val="center"/>
              <w:rPr>
                <w:rFonts w:cs="Arial"/>
                <w:sz w:val="20"/>
                <w:szCs w:val="20"/>
              </w:rPr>
            </w:pPr>
          </w:p>
        </w:tc>
        <w:tc>
          <w:tcPr>
            <w:tcW w:w="1386" w:type="dxa"/>
            <w:tcBorders>
              <w:top w:val="single" w:sz="4" w:space="0" w:color="auto"/>
              <w:left w:val="nil"/>
              <w:right w:val="single" w:sz="4" w:space="0" w:color="auto"/>
            </w:tcBorders>
            <w:shd w:val="clear" w:color="auto" w:fill="auto"/>
            <w:hideMark/>
          </w:tcPr>
          <w:p w14:paraId="0C1C49CD" w14:textId="77777777" w:rsidR="00282C71" w:rsidRPr="00282C71" w:rsidRDefault="00282C71" w:rsidP="00C673D8">
            <w:pPr>
              <w:jc w:val="center"/>
              <w:rPr>
                <w:rFonts w:cs="Arial"/>
                <w:sz w:val="20"/>
                <w:szCs w:val="20"/>
              </w:rPr>
            </w:pPr>
            <w:r w:rsidRPr="00282C71">
              <w:rPr>
                <w:rFonts w:cs="Arial"/>
                <w:sz w:val="20"/>
                <w:szCs w:val="20"/>
              </w:rPr>
              <w:t>R4</w:t>
            </w:r>
          </w:p>
          <w:p w14:paraId="1BB33554" w14:textId="462369A3" w:rsidR="00282C71" w:rsidRPr="00282C71" w:rsidRDefault="00282C71" w:rsidP="00C673D8">
            <w:pPr>
              <w:jc w:val="center"/>
              <w:rPr>
                <w:rFonts w:cs="Arial"/>
                <w:sz w:val="20"/>
                <w:szCs w:val="20"/>
              </w:rPr>
            </w:pPr>
          </w:p>
        </w:tc>
        <w:tc>
          <w:tcPr>
            <w:tcW w:w="1843" w:type="dxa"/>
            <w:tcBorders>
              <w:top w:val="single" w:sz="4" w:space="0" w:color="auto"/>
              <w:left w:val="nil"/>
              <w:right w:val="single" w:sz="4" w:space="0" w:color="auto"/>
            </w:tcBorders>
            <w:shd w:val="clear" w:color="000000" w:fill="FFFFFF"/>
            <w:noWrap/>
            <w:hideMark/>
          </w:tcPr>
          <w:p w14:paraId="4511A9C9" w14:textId="457EF0FF" w:rsidR="00282C71" w:rsidRPr="00282C71" w:rsidRDefault="00282C71" w:rsidP="00211A07">
            <w:pPr>
              <w:jc w:val="center"/>
              <w:rPr>
                <w:rFonts w:cs="Arial"/>
                <w:sz w:val="20"/>
                <w:szCs w:val="20"/>
              </w:rPr>
            </w:pPr>
            <w:r w:rsidRPr="00282C71">
              <w:rPr>
                <w:rFonts w:cs="Arial"/>
                <w:sz w:val="20"/>
                <w:szCs w:val="20"/>
              </w:rPr>
              <w:t>130 838,0785</w:t>
            </w:r>
          </w:p>
        </w:tc>
        <w:tc>
          <w:tcPr>
            <w:tcW w:w="1559" w:type="dxa"/>
            <w:tcBorders>
              <w:top w:val="single" w:sz="4" w:space="0" w:color="auto"/>
              <w:left w:val="nil"/>
              <w:right w:val="single" w:sz="4" w:space="0" w:color="auto"/>
            </w:tcBorders>
            <w:shd w:val="clear" w:color="000000" w:fill="FFFFFF"/>
            <w:noWrap/>
            <w:hideMark/>
          </w:tcPr>
          <w:p w14:paraId="05608EE6" w14:textId="0ED30EDB" w:rsidR="00282C71" w:rsidRPr="00282C71" w:rsidRDefault="00282C71" w:rsidP="00211A07">
            <w:pPr>
              <w:jc w:val="center"/>
              <w:rPr>
                <w:rFonts w:cs="Arial"/>
                <w:sz w:val="20"/>
                <w:szCs w:val="20"/>
              </w:rPr>
            </w:pPr>
            <w:r w:rsidRPr="00282C71">
              <w:rPr>
                <w:rFonts w:cs="Arial"/>
                <w:sz w:val="20"/>
                <w:szCs w:val="20"/>
              </w:rPr>
              <w:t>153 305,1670</w:t>
            </w:r>
          </w:p>
          <w:p w14:paraId="51AB6ECB" w14:textId="2DF76CF2" w:rsidR="00282C71" w:rsidRPr="00282C71" w:rsidRDefault="00282C71" w:rsidP="00211A07">
            <w:pPr>
              <w:jc w:val="center"/>
              <w:rPr>
                <w:rFonts w:cs="Arial"/>
                <w:sz w:val="20"/>
                <w:szCs w:val="20"/>
              </w:rPr>
            </w:pPr>
          </w:p>
        </w:tc>
        <w:tc>
          <w:tcPr>
            <w:tcW w:w="1418" w:type="dxa"/>
            <w:tcBorders>
              <w:top w:val="single" w:sz="4" w:space="0" w:color="auto"/>
              <w:left w:val="nil"/>
              <w:right w:val="single" w:sz="4" w:space="0" w:color="auto"/>
            </w:tcBorders>
            <w:shd w:val="clear" w:color="000000" w:fill="FFFFFF"/>
            <w:noWrap/>
            <w:hideMark/>
          </w:tcPr>
          <w:p w14:paraId="38C6355E" w14:textId="26FBB4DE" w:rsidR="00282C71" w:rsidRPr="00282C71" w:rsidRDefault="00282C71" w:rsidP="00211A07">
            <w:pPr>
              <w:jc w:val="center"/>
              <w:rPr>
                <w:rFonts w:cs="Arial"/>
                <w:sz w:val="20"/>
                <w:szCs w:val="20"/>
              </w:rPr>
            </w:pPr>
            <w:r w:rsidRPr="00282C71">
              <w:rPr>
                <w:rFonts w:cs="Arial"/>
                <w:sz w:val="20"/>
                <w:szCs w:val="20"/>
              </w:rPr>
              <w:t>152 28,3464</w:t>
            </w:r>
          </w:p>
        </w:tc>
        <w:tc>
          <w:tcPr>
            <w:tcW w:w="1842" w:type="dxa"/>
            <w:tcBorders>
              <w:top w:val="single" w:sz="4" w:space="0" w:color="auto"/>
              <w:left w:val="nil"/>
              <w:bottom w:val="single" w:sz="4" w:space="0" w:color="auto"/>
              <w:right w:val="single" w:sz="4" w:space="0" w:color="auto"/>
            </w:tcBorders>
            <w:shd w:val="clear" w:color="auto" w:fill="auto"/>
            <w:noWrap/>
            <w:hideMark/>
          </w:tcPr>
          <w:p w14:paraId="658CBEB8" w14:textId="0EB42379" w:rsidR="00282C71" w:rsidRPr="00F56528" w:rsidRDefault="00282C71" w:rsidP="00211A07">
            <w:pPr>
              <w:jc w:val="center"/>
              <w:rPr>
                <w:rFonts w:cs="Arial"/>
                <w:color w:val="FF0000"/>
                <w:sz w:val="20"/>
                <w:szCs w:val="20"/>
              </w:rPr>
            </w:pPr>
            <w:r w:rsidRPr="00282C71">
              <w:rPr>
                <w:rFonts w:cs="Arial"/>
                <w:sz w:val="20"/>
                <w:szCs w:val="20"/>
              </w:rPr>
              <w:t>3</w:t>
            </w:r>
            <w:r>
              <w:rPr>
                <w:rFonts w:cs="Arial"/>
                <w:sz w:val="20"/>
                <w:szCs w:val="20"/>
              </w:rPr>
              <w:t>68</w:t>
            </w:r>
            <w:r w:rsidRPr="00282C71">
              <w:rPr>
                <w:rFonts w:cs="Arial"/>
                <w:sz w:val="20"/>
                <w:szCs w:val="20"/>
              </w:rPr>
              <w:t> 000,00</w:t>
            </w:r>
          </w:p>
        </w:tc>
      </w:tr>
      <w:tr w:rsidR="00B51C57" w:rsidRPr="00F56528" w14:paraId="3CBD8402" w14:textId="77777777" w:rsidTr="00211A07">
        <w:trPr>
          <w:trHeight w:val="1549"/>
        </w:trPr>
        <w:tc>
          <w:tcPr>
            <w:tcW w:w="562" w:type="dxa"/>
            <w:tcBorders>
              <w:top w:val="single" w:sz="4" w:space="0" w:color="auto"/>
              <w:left w:val="single" w:sz="4" w:space="0" w:color="auto"/>
              <w:bottom w:val="single" w:sz="4" w:space="0" w:color="auto"/>
              <w:right w:val="single" w:sz="4" w:space="0" w:color="auto"/>
            </w:tcBorders>
          </w:tcPr>
          <w:p w14:paraId="6683EEE0" w14:textId="60278E14" w:rsidR="00B51C57" w:rsidRPr="00B51C57" w:rsidRDefault="00B62AE1" w:rsidP="001C45C2">
            <w:pPr>
              <w:jc w:val="center"/>
              <w:rPr>
                <w:rFonts w:cs="Arial"/>
                <w:sz w:val="20"/>
                <w:szCs w:val="20"/>
              </w:rPr>
            </w:pPr>
            <w:r>
              <w:rPr>
                <w:rFonts w:cs="Arial"/>
                <w:sz w:val="20"/>
                <w:szCs w:val="20"/>
              </w:rPr>
              <w:t>6</w:t>
            </w:r>
            <w:r w:rsidR="00B51C57" w:rsidRPr="00B51C57">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E6FEF73" w14:textId="54D0FC65" w:rsidR="00B51C57" w:rsidRPr="00B51C57" w:rsidRDefault="00B51C57" w:rsidP="001C45C2">
            <w:pPr>
              <w:jc w:val="center"/>
              <w:rPr>
                <w:rFonts w:cs="Arial"/>
                <w:sz w:val="20"/>
                <w:szCs w:val="20"/>
              </w:rPr>
            </w:pPr>
            <w:r w:rsidRPr="00B51C57">
              <w:rPr>
                <w:rFonts w:cs="Arial"/>
                <w:sz w:val="20"/>
                <w:szCs w:val="20"/>
              </w:rPr>
              <w:t>CRONIMET PL Sp. z o.o., Kłopot 10A, 88-100 Inowrocław</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74201F1" w14:textId="17F5DCAC" w:rsidR="00B51C57" w:rsidRPr="00B51C57" w:rsidRDefault="00B51C57" w:rsidP="001C45C2">
            <w:pPr>
              <w:jc w:val="center"/>
              <w:rPr>
                <w:rFonts w:cs="Arial"/>
                <w:sz w:val="20"/>
                <w:szCs w:val="20"/>
              </w:rPr>
            </w:pPr>
            <w:r w:rsidRPr="00B51C57">
              <w:rPr>
                <w:rFonts w:cs="Arial"/>
                <w:sz w:val="20"/>
                <w:szCs w:val="20"/>
              </w:rPr>
              <w:t xml:space="preserve">Instalacja do przetwarzania odpadów, </w:t>
            </w:r>
            <w:r w:rsidRPr="00B51C57">
              <w:rPr>
                <w:rFonts w:cs="Arial"/>
                <w:sz w:val="20"/>
                <w:szCs w:val="20"/>
              </w:rPr>
              <w:br/>
              <w:t xml:space="preserve">ul. Wojska Polskiego 3 </w:t>
            </w:r>
            <w:r w:rsidRPr="00B51C57">
              <w:rPr>
                <w:rFonts w:cs="Arial"/>
                <w:sz w:val="20"/>
                <w:szCs w:val="20"/>
              </w:rPr>
              <w:br/>
            </w:r>
            <w:r w:rsidR="00B8519D">
              <w:rPr>
                <w:rFonts w:cs="Arial"/>
                <w:sz w:val="20"/>
                <w:szCs w:val="20"/>
              </w:rPr>
              <w:t xml:space="preserve">39-300 </w:t>
            </w:r>
            <w:r w:rsidRPr="00B51C57">
              <w:rPr>
                <w:rFonts w:cs="Arial"/>
                <w:sz w:val="20"/>
                <w:szCs w:val="20"/>
              </w:rPr>
              <w:t>Mielec</w:t>
            </w:r>
          </w:p>
        </w:tc>
        <w:tc>
          <w:tcPr>
            <w:tcW w:w="1180" w:type="dxa"/>
            <w:tcBorders>
              <w:top w:val="single" w:sz="4" w:space="0" w:color="auto"/>
              <w:left w:val="nil"/>
              <w:bottom w:val="single" w:sz="4" w:space="0" w:color="auto"/>
              <w:right w:val="single" w:sz="4" w:space="0" w:color="auto"/>
            </w:tcBorders>
            <w:shd w:val="clear" w:color="auto" w:fill="auto"/>
            <w:hideMark/>
          </w:tcPr>
          <w:p w14:paraId="2B8C927F" w14:textId="5D9BB615" w:rsidR="00B51C57" w:rsidRPr="00D70032" w:rsidRDefault="00B51C57" w:rsidP="001C45C2">
            <w:pPr>
              <w:jc w:val="center"/>
              <w:rPr>
                <w:rFonts w:cs="Arial"/>
                <w:sz w:val="20"/>
                <w:szCs w:val="20"/>
              </w:rPr>
            </w:pPr>
            <w:r w:rsidRPr="00D70032">
              <w:rPr>
                <w:rFonts w:cs="Arial"/>
                <w:sz w:val="20"/>
                <w:szCs w:val="20"/>
              </w:rPr>
              <w:t>17</w:t>
            </w:r>
            <w:r w:rsidR="00D70032">
              <w:rPr>
                <w:rFonts w:cs="Arial"/>
                <w:sz w:val="20"/>
                <w:szCs w:val="20"/>
              </w:rPr>
              <w:t xml:space="preserve"> </w:t>
            </w:r>
            <w:r w:rsidRPr="00D70032">
              <w:rPr>
                <w:rFonts w:cs="Arial"/>
                <w:sz w:val="20"/>
                <w:szCs w:val="20"/>
              </w:rPr>
              <w:t>04</w:t>
            </w:r>
            <w:r w:rsidR="00D70032">
              <w:rPr>
                <w:rFonts w:cs="Arial"/>
                <w:sz w:val="20"/>
                <w:szCs w:val="20"/>
              </w:rPr>
              <w:t xml:space="preserve"> </w:t>
            </w:r>
            <w:r w:rsidRPr="00D70032">
              <w:rPr>
                <w:rFonts w:cs="Arial"/>
                <w:sz w:val="20"/>
                <w:szCs w:val="20"/>
              </w:rPr>
              <w:t>01</w:t>
            </w:r>
          </w:p>
          <w:p w14:paraId="4ADCD486" w14:textId="0E73D5C0" w:rsidR="00B51C57" w:rsidRPr="00D70032" w:rsidRDefault="00B51C57" w:rsidP="001C45C2">
            <w:pPr>
              <w:jc w:val="center"/>
              <w:rPr>
                <w:rFonts w:cs="Arial"/>
                <w:sz w:val="20"/>
                <w:szCs w:val="20"/>
              </w:rPr>
            </w:pPr>
            <w:r w:rsidRPr="00D70032">
              <w:rPr>
                <w:rFonts w:cs="Arial"/>
                <w:sz w:val="20"/>
                <w:szCs w:val="20"/>
              </w:rPr>
              <w:t>17</w:t>
            </w:r>
            <w:r w:rsidR="00D70032">
              <w:rPr>
                <w:rFonts w:cs="Arial"/>
                <w:sz w:val="20"/>
                <w:szCs w:val="20"/>
              </w:rPr>
              <w:t xml:space="preserve"> </w:t>
            </w:r>
            <w:r w:rsidRPr="00D70032">
              <w:rPr>
                <w:rFonts w:cs="Arial"/>
                <w:sz w:val="20"/>
                <w:szCs w:val="20"/>
              </w:rPr>
              <w:t>04</w:t>
            </w:r>
            <w:r w:rsidR="00D70032">
              <w:rPr>
                <w:rFonts w:cs="Arial"/>
                <w:sz w:val="20"/>
                <w:szCs w:val="20"/>
              </w:rPr>
              <w:t xml:space="preserve"> </w:t>
            </w:r>
            <w:r w:rsidRPr="00D70032">
              <w:rPr>
                <w:rFonts w:cs="Arial"/>
                <w:sz w:val="20"/>
                <w:szCs w:val="20"/>
              </w:rPr>
              <w:t>02</w:t>
            </w:r>
          </w:p>
          <w:p w14:paraId="14D1EFF9" w14:textId="6C85CFC1" w:rsidR="00B51C57" w:rsidRPr="00D70032" w:rsidRDefault="00B51C57" w:rsidP="001C45C2">
            <w:pPr>
              <w:jc w:val="center"/>
              <w:rPr>
                <w:rFonts w:cs="Arial"/>
                <w:sz w:val="20"/>
                <w:szCs w:val="20"/>
              </w:rPr>
            </w:pPr>
            <w:r w:rsidRPr="00D70032">
              <w:rPr>
                <w:rFonts w:cs="Arial"/>
                <w:sz w:val="20"/>
                <w:szCs w:val="20"/>
              </w:rPr>
              <w:t>17</w:t>
            </w:r>
            <w:r w:rsidR="00D70032">
              <w:rPr>
                <w:rFonts w:cs="Arial"/>
                <w:sz w:val="20"/>
                <w:szCs w:val="20"/>
              </w:rPr>
              <w:t xml:space="preserve"> </w:t>
            </w:r>
            <w:r w:rsidRPr="00D70032">
              <w:rPr>
                <w:rFonts w:cs="Arial"/>
                <w:sz w:val="20"/>
                <w:szCs w:val="20"/>
              </w:rPr>
              <w:t>04</w:t>
            </w:r>
            <w:r w:rsidR="00D70032">
              <w:rPr>
                <w:rFonts w:cs="Arial"/>
                <w:sz w:val="20"/>
                <w:szCs w:val="20"/>
              </w:rPr>
              <w:t xml:space="preserve"> </w:t>
            </w:r>
            <w:r w:rsidRPr="00D70032">
              <w:rPr>
                <w:rFonts w:cs="Arial"/>
                <w:sz w:val="20"/>
                <w:szCs w:val="20"/>
              </w:rPr>
              <w:t>03</w:t>
            </w:r>
          </w:p>
          <w:p w14:paraId="54EFEE62" w14:textId="1E0568CD" w:rsidR="00B51C57" w:rsidRPr="00D70032" w:rsidRDefault="00B51C57" w:rsidP="001C45C2">
            <w:pPr>
              <w:jc w:val="center"/>
              <w:rPr>
                <w:rFonts w:cs="Arial"/>
                <w:sz w:val="20"/>
                <w:szCs w:val="20"/>
              </w:rPr>
            </w:pPr>
            <w:r w:rsidRPr="00D70032">
              <w:rPr>
                <w:rFonts w:cs="Arial"/>
                <w:sz w:val="20"/>
                <w:szCs w:val="20"/>
              </w:rPr>
              <w:t>17</w:t>
            </w:r>
            <w:r w:rsidR="00D70032">
              <w:rPr>
                <w:rFonts w:cs="Arial"/>
                <w:sz w:val="20"/>
                <w:szCs w:val="20"/>
              </w:rPr>
              <w:t xml:space="preserve"> </w:t>
            </w:r>
            <w:r w:rsidRPr="00D70032">
              <w:rPr>
                <w:rFonts w:cs="Arial"/>
                <w:sz w:val="20"/>
                <w:szCs w:val="20"/>
              </w:rPr>
              <w:t>04</w:t>
            </w:r>
            <w:r w:rsidR="00D70032">
              <w:rPr>
                <w:rFonts w:cs="Arial"/>
                <w:sz w:val="20"/>
                <w:szCs w:val="20"/>
              </w:rPr>
              <w:t xml:space="preserve"> </w:t>
            </w:r>
            <w:r w:rsidRPr="00D70032">
              <w:rPr>
                <w:rFonts w:cs="Arial"/>
                <w:sz w:val="20"/>
                <w:szCs w:val="20"/>
              </w:rPr>
              <w:t>04</w:t>
            </w:r>
          </w:p>
          <w:p w14:paraId="13991805" w14:textId="1718BDD6" w:rsidR="00B51C57" w:rsidRPr="00D70032" w:rsidRDefault="00B51C57" w:rsidP="001C45C2">
            <w:pPr>
              <w:jc w:val="center"/>
              <w:rPr>
                <w:rFonts w:cs="Arial"/>
                <w:sz w:val="20"/>
                <w:szCs w:val="20"/>
              </w:rPr>
            </w:pPr>
            <w:r w:rsidRPr="00D70032">
              <w:rPr>
                <w:rFonts w:cs="Arial"/>
                <w:sz w:val="20"/>
                <w:szCs w:val="20"/>
              </w:rPr>
              <w:t>17</w:t>
            </w:r>
            <w:r w:rsidR="00D70032">
              <w:rPr>
                <w:rFonts w:cs="Arial"/>
                <w:sz w:val="20"/>
                <w:szCs w:val="20"/>
              </w:rPr>
              <w:t xml:space="preserve"> </w:t>
            </w:r>
            <w:r w:rsidRPr="00D70032">
              <w:rPr>
                <w:rFonts w:cs="Arial"/>
                <w:sz w:val="20"/>
                <w:szCs w:val="20"/>
              </w:rPr>
              <w:t>04</w:t>
            </w:r>
            <w:r w:rsidR="00D70032">
              <w:rPr>
                <w:rFonts w:cs="Arial"/>
                <w:sz w:val="20"/>
                <w:szCs w:val="20"/>
              </w:rPr>
              <w:t xml:space="preserve"> </w:t>
            </w:r>
            <w:r w:rsidRPr="00D70032">
              <w:rPr>
                <w:rFonts w:cs="Arial"/>
                <w:sz w:val="20"/>
                <w:szCs w:val="20"/>
              </w:rPr>
              <w:t>05</w:t>
            </w:r>
          </w:p>
          <w:p w14:paraId="65D207C4" w14:textId="0975018B" w:rsidR="00D70032" w:rsidRPr="00D70032" w:rsidRDefault="00D70032" w:rsidP="001C45C2">
            <w:pPr>
              <w:jc w:val="center"/>
              <w:rPr>
                <w:rFonts w:cs="Arial"/>
                <w:sz w:val="20"/>
                <w:szCs w:val="20"/>
              </w:rPr>
            </w:pPr>
            <w:r w:rsidRPr="00D70032">
              <w:rPr>
                <w:rFonts w:cs="Arial"/>
                <w:sz w:val="20"/>
                <w:szCs w:val="20"/>
              </w:rPr>
              <w:t>17</w:t>
            </w:r>
            <w:r>
              <w:rPr>
                <w:rFonts w:cs="Arial"/>
                <w:sz w:val="20"/>
                <w:szCs w:val="20"/>
              </w:rPr>
              <w:t xml:space="preserve"> </w:t>
            </w:r>
            <w:r w:rsidRPr="00D70032">
              <w:rPr>
                <w:rFonts w:cs="Arial"/>
                <w:sz w:val="20"/>
                <w:szCs w:val="20"/>
              </w:rPr>
              <w:t>04</w:t>
            </w:r>
            <w:r>
              <w:rPr>
                <w:rFonts w:cs="Arial"/>
                <w:sz w:val="20"/>
                <w:szCs w:val="20"/>
              </w:rPr>
              <w:t xml:space="preserve"> </w:t>
            </w:r>
            <w:r w:rsidRPr="00D70032">
              <w:rPr>
                <w:rFonts w:cs="Arial"/>
                <w:sz w:val="20"/>
                <w:szCs w:val="20"/>
              </w:rPr>
              <w:t>05</w:t>
            </w:r>
          </w:p>
          <w:p w14:paraId="1A515B70" w14:textId="7FAB831D" w:rsidR="00B51C57" w:rsidRPr="00F56528" w:rsidRDefault="00B51C57" w:rsidP="001C45C2">
            <w:pPr>
              <w:jc w:val="center"/>
              <w:rPr>
                <w:rFonts w:cs="Arial"/>
                <w:color w:val="FF0000"/>
                <w:sz w:val="20"/>
                <w:szCs w:val="20"/>
              </w:rPr>
            </w:pPr>
            <w:r w:rsidRPr="00D70032">
              <w:rPr>
                <w:rFonts w:cs="Arial"/>
                <w:sz w:val="20"/>
                <w:szCs w:val="20"/>
              </w:rPr>
              <w:t>17</w:t>
            </w:r>
            <w:r w:rsidR="00D70032">
              <w:rPr>
                <w:rFonts w:cs="Arial"/>
                <w:sz w:val="20"/>
                <w:szCs w:val="20"/>
              </w:rPr>
              <w:t xml:space="preserve"> </w:t>
            </w:r>
            <w:r w:rsidRPr="00D70032">
              <w:rPr>
                <w:rFonts w:cs="Arial"/>
                <w:sz w:val="20"/>
                <w:szCs w:val="20"/>
              </w:rPr>
              <w:t>04</w:t>
            </w:r>
            <w:r w:rsidR="00D70032">
              <w:rPr>
                <w:rFonts w:cs="Arial"/>
                <w:sz w:val="20"/>
                <w:szCs w:val="20"/>
              </w:rPr>
              <w:t xml:space="preserve"> </w:t>
            </w:r>
            <w:r w:rsidRPr="00D70032">
              <w:rPr>
                <w:rFonts w:cs="Arial"/>
                <w:sz w:val="20"/>
                <w:szCs w:val="20"/>
              </w:rPr>
              <w:t>07</w:t>
            </w:r>
          </w:p>
        </w:tc>
        <w:tc>
          <w:tcPr>
            <w:tcW w:w="1386" w:type="dxa"/>
            <w:tcBorders>
              <w:top w:val="single" w:sz="4" w:space="0" w:color="auto"/>
              <w:left w:val="nil"/>
              <w:bottom w:val="single" w:sz="4" w:space="0" w:color="auto"/>
              <w:right w:val="single" w:sz="4" w:space="0" w:color="auto"/>
            </w:tcBorders>
            <w:shd w:val="clear" w:color="auto" w:fill="auto"/>
            <w:hideMark/>
          </w:tcPr>
          <w:p w14:paraId="1A692284" w14:textId="77777777" w:rsidR="00B51C57" w:rsidRPr="00B51C57" w:rsidRDefault="00B51C57" w:rsidP="001C45C2">
            <w:pPr>
              <w:jc w:val="center"/>
              <w:rPr>
                <w:rFonts w:cs="Arial"/>
                <w:sz w:val="20"/>
                <w:szCs w:val="20"/>
              </w:rPr>
            </w:pPr>
            <w:r w:rsidRPr="00B51C57">
              <w:rPr>
                <w:rFonts w:cs="Arial"/>
                <w:sz w:val="20"/>
                <w:szCs w:val="20"/>
              </w:rPr>
              <w:t>R12</w:t>
            </w:r>
          </w:p>
          <w:p w14:paraId="3E2D85D8" w14:textId="25916C01" w:rsidR="00B51C57" w:rsidRPr="00F56528" w:rsidRDefault="00B51C57" w:rsidP="001C45C2">
            <w:pPr>
              <w:jc w:val="center"/>
              <w:rPr>
                <w:rFonts w:cs="Arial"/>
                <w:color w:val="FF0000"/>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hideMark/>
          </w:tcPr>
          <w:p w14:paraId="198F331E" w14:textId="467A9F8D" w:rsidR="00B51C57" w:rsidRPr="00B51C57" w:rsidRDefault="00B51C57" w:rsidP="00211A07">
            <w:pPr>
              <w:jc w:val="center"/>
              <w:rPr>
                <w:rFonts w:cs="Arial"/>
                <w:sz w:val="20"/>
                <w:szCs w:val="20"/>
              </w:rPr>
            </w:pPr>
            <w:r w:rsidRPr="00B51C57">
              <w:rPr>
                <w:rFonts w:cs="Arial"/>
                <w:sz w:val="20"/>
                <w:szCs w:val="20"/>
              </w:rPr>
              <w:t>6 175,3198</w:t>
            </w:r>
          </w:p>
          <w:p w14:paraId="7374851C" w14:textId="7172105F" w:rsidR="00B51C57" w:rsidRPr="00F56528" w:rsidRDefault="00B51C57" w:rsidP="00211A07">
            <w:pPr>
              <w:jc w:val="center"/>
              <w:rPr>
                <w:rFonts w:cs="Arial"/>
                <w:color w:val="FF0000"/>
                <w:sz w:val="20"/>
                <w:szCs w:val="20"/>
              </w:rPr>
            </w:pPr>
          </w:p>
        </w:tc>
        <w:tc>
          <w:tcPr>
            <w:tcW w:w="1559" w:type="dxa"/>
            <w:tcBorders>
              <w:top w:val="single" w:sz="4" w:space="0" w:color="auto"/>
              <w:left w:val="nil"/>
              <w:bottom w:val="single" w:sz="4" w:space="0" w:color="auto"/>
              <w:right w:val="single" w:sz="4" w:space="0" w:color="auto"/>
            </w:tcBorders>
            <w:shd w:val="clear" w:color="000000" w:fill="FFFFFF"/>
            <w:noWrap/>
            <w:hideMark/>
          </w:tcPr>
          <w:p w14:paraId="0B1843A5" w14:textId="7BDC66A4" w:rsidR="00B51C57" w:rsidRPr="00D70032" w:rsidRDefault="00D70032" w:rsidP="00211A07">
            <w:pPr>
              <w:jc w:val="center"/>
              <w:rPr>
                <w:rFonts w:cs="Arial"/>
                <w:sz w:val="20"/>
                <w:szCs w:val="20"/>
              </w:rPr>
            </w:pPr>
            <w:r w:rsidRPr="00D70032">
              <w:rPr>
                <w:rFonts w:cs="Arial"/>
                <w:sz w:val="20"/>
                <w:szCs w:val="20"/>
              </w:rPr>
              <w:t>9 888,2000</w:t>
            </w:r>
          </w:p>
          <w:p w14:paraId="5823749D" w14:textId="3FEB12C9" w:rsidR="00B51C57" w:rsidRPr="00F56528" w:rsidRDefault="00B51C57" w:rsidP="00211A07">
            <w:pPr>
              <w:jc w:val="center"/>
              <w:rPr>
                <w:rFonts w:cs="Arial"/>
                <w:color w:val="FF0000"/>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hideMark/>
          </w:tcPr>
          <w:p w14:paraId="374BF28B" w14:textId="6965F36E" w:rsidR="00B51C57" w:rsidRPr="00D70032" w:rsidRDefault="00D70032" w:rsidP="00211A07">
            <w:pPr>
              <w:jc w:val="center"/>
              <w:rPr>
                <w:rFonts w:cs="Arial"/>
                <w:sz w:val="20"/>
                <w:szCs w:val="20"/>
              </w:rPr>
            </w:pPr>
            <w:r w:rsidRPr="00D70032">
              <w:rPr>
                <w:rFonts w:cs="Arial"/>
                <w:sz w:val="20"/>
                <w:szCs w:val="20"/>
              </w:rPr>
              <w:t>7 769.4319</w:t>
            </w:r>
          </w:p>
          <w:p w14:paraId="633D852C" w14:textId="383C7B37" w:rsidR="00B51C57" w:rsidRPr="00D70032" w:rsidRDefault="00B51C57" w:rsidP="00211A07">
            <w:pPr>
              <w:jc w:val="center"/>
              <w:rPr>
                <w:rFonts w:cs="Arial"/>
                <w:sz w:val="20"/>
                <w:szCs w:val="20"/>
              </w:rPr>
            </w:pPr>
          </w:p>
        </w:tc>
        <w:tc>
          <w:tcPr>
            <w:tcW w:w="1842" w:type="dxa"/>
            <w:tcBorders>
              <w:top w:val="single" w:sz="4" w:space="0" w:color="auto"/>
              <w:left w:val="nil"/>
              <w:bottom w:val="single" w:sz="4" w:space="0" w:color="auto"/>
              <w:right w:val="single" w:sz="4" w:space="0" w:color="auto"/>
            </w:tcBorders>
            <w:shd w:val="clear" w:color="auto" w:fill="auto"/>
            <w:noWrap/>
            <w:hideMark/>
          </w:tcPr>
          <w:p w14:paraId="0C87470D" w14:textId="2B8BF263" w:rsidR="00B51C57" w:rsidRPr="00D70032" w:rsidRDefault="00B51C57" w:rsidP="00211A07">
            <w:pPr>
              <w:jc w:val="center"/>
              <w:rPr>
                <w:rFonts w:cs="Arial"/>
                <w:sz w:val="20"/>
                <w:szCs w:val="20"/>
              </w:rPr>
            </w:pPr>
            <w:r w:rsidRPr="00D70032">
              <w:rPr>
                <w:rFonts w:cs="Arial"/>
                <w:sz w:val="20"/>
                <w:szCs w:val="20"/>
              </w:rPr>
              <w:t>30 000,00</w:t>
            </w:r>
          </w:p>
        </w:tc>
      </w:tr>
      <w:tr w:rsidR="00B62AE1" w:rsidRPr="00F56528" w14:paraId="039414F0" w14:textId="77777777" w:rsidTr="00211A07">
        <w:trPr>
          <w:trHeight w:val="1380"/>
        </w:trPr>
        <w:tc>
          <w:tcPr>
            <w:tcW w:w="562" w:type="dxa"/>
            <w:tcBorders>
              <w:top w:val="single" w:sz="4" w:space="0" w:color="auto"/>
              <w:left w:val="single" w:sz="4" w:space="0" w:color="auto"/>
              <w:bottom w:val="single" w:sz="4" w:space="0" w:color="auto"/>
              <w:right w:val="single" w:sz="4" w:space="0" w:color="auto"/>
            </w:tcBorders>
          </w:tcPr>
          <w:p w14:paraId="4A11A6A6" w14:textId="71DE4E98" w:rsidR="00B62AE1" w:rsidRPr="00F56528" w:rsidRDefault="00B62AE1" w:rsidP="00B62AE1">
            <w:pPr>
              <w:jc w:val="center"/>
              <w:rPr>
                <w:rFonts w:cs="Arial"/>
                <w:color w:val="FF0000"/>
                <w:sz w:val="20"/>
                <w:szCs w:val="20"/>
              </w:rPr>
            </w:pPr>
            <w:r>
              <w:rPr>
                <w:rFonts w:cs="Arial"/>
                <w:sz w:val="20"/>
                <w:szCs w:val="20"/>
              </w:rPr>
              <w:t>7</w:t>
            </w:r>
            <w:r w:rsidRPr="003950A0">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9ADFAE1" w14:textId="77777777" w:rsidR="00C8618F" w:rsidRDefault="00B62AE1" w:rsidP="00B62AE1">
            <w:pPr>
              <w:jc w:val="center"/>
              <w:rPr>
                <w:rFonts w:cs="Arial"/>
                <w:sz w:val="20"/>
                <w:szCs w:val="20"/>
              </w:rPr>
            </w:pPr>
            <w:r w:rsidRPr="00B8519D">
              <w:rPr>
                <w:rFonts w:cs="Arial"/>
                <w:sz w:val="20"/>
                <w:szCs w:val="20"/>
              </w:rPr>
              <w:t>ALUMETAL POLAND</w:t>
            </w:r>
          </w:p>
          <w:p w14:paraId="22330393" w14:textId="1AD35D46" w:rsidR="00B62AE1" w:rsidRPr="00B8519D" w:rsidRDefault="00B62AE1" w:rsidP="00B62AE1">
            <w:pPr>
              <w:jc w:val="center"/>
              <w:rPr>
                <w:rFonts w:cs="Arial"/>
                <w:sz w:val="20"/>
                <w:szCs w:val="20"/>
              </w:rPr>
            </w:pPr>
            <w:r w:rsidRPr="00B8519D">
              <w:rPr>
                <w:rFonts w:cs="Arial"/>
                <w:sz w:val="20"/>
                <w:szCs w:val="20"/>
              </w:rPr>
              <w:t xml:space="preserve"> SP. Z O.O., </w:t>
            </w:r>
            <w:r w:rsidRPr="00B8519D">
              <w:rPr>
                <w:rFonts w:cs="Arial"/>
                <w:sz w:val="20"/>
                <w:szCs w:val="20"/>
              </w:rPr>
              <w:br/>
              <w:t xml:space="preserve">ul. Przemysłowa 8, </w:t>
            </w:r>
            <w:r w:rsidRPr="00B8519D">
              <w:rPr>
                <w:rFonts w:cs="Arial"/>
                <w:sz w:val="20"/>
                <w:szCs w:val="20"/>
              </w:rPr>
              <w:br/>
              <w:t xml:space="preserve">67-100 </w:t>
            </w:r>
            <w:r w:rsidR="00FD1B32">
              <w:rPr>
                <w:rFonts w:cs="Arial"/>
                <w:sz w:val="20"/>
                <w:szCs w:val="20"/>
              </w:rPr>
              <w:t>N</w:t>
            </w:r>
            <w:r w:rsidR="00FD1B32" w:rsidRPr="00B8519D">
              <w:rPr>
                <w:rFonts w:cs="Arial"/>
                <w:sz w:val="20"/>
                <w:szCs w:val="20"/>
              </w:rPr>
              <w:t xml:space="preserve">owa </w:t>
            </w:r>
            <w:r w:rsidR="00FD1B32">
              <w:rPr>
                <w:rFonts w:cs="Arial"/>
                <w:sz w:val="20"/>
                <w:szCs w:val="20"/>
              </w:rPr>
              <w:t>S</w:t>
            </w:r>
            <w:r w:rsidR="00FD1B32" w:rsidRPr="00B8519D">
              <w:rPr>
                <w:rFonts w:cs="Arial"/>
                <w:sz w:val="20"/>
                <w:szCs w:val="20"/>
              </w:rPr>
              <w:t>ól</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A1CED01" w14:textId="5F05D388" w:rsidR="00B62AE1" w:rsidRPr="00B8519D" w:rsidRDefault="00B62AE1" w:rsidP="00B62AE1">
            <w:pPr>
              <w:jc w:val="center"/>
              <w:rPr>
                <w:rFonts w:cs="Arial"/>
                <w:sz w:val="20"/>
                <w:szCs w:val="20"/>
              </w:rPr>
            </w:pPr>
            <w:r w:rsidRPr="00B8519D">
              <w:rPr>
                <w:rFonts w:cs="Arial"/>
                <w:sz w:val="20"/>
                <w:szCs w:val="20"/>
              </w:rPr>
              <w:t xml:space="preserve">Instalacja do produkcji aluminiowych stopów odlewniczych z grupy </w:t>
            </w:r>
            <w:proofErr w:type="spellStart"/>
            <w:r w:rsidRPr="00B8519D">
              <w:rPr>
                <w:rFonts w:cs="Arial"/>
                <w:sz w:val="20"/>
                <w:szCs w:val="20"/>
              </w:rPr>
              <w:t>AlSiCuMg</w:t>
            </w:r>
            <w:proofErr w:type="spellEnd"/>
            <w:r w:rsidRPr="00B8519D">
              <w:rPr>
                <w:rFonts w:cs="Arial"/>
                <w:sz w:val="20"/>
                <w:szCs w:val="20"/>
              </w:rPr>
              <w:t xml:space="preserve"> z dodatkami stopowymi: Mn, Ti, Zr, V, z grupy </w:t>
            </w:r>
            <w:proofErr w:type="spellStart"/>
            <w:r w:rsidRPr="00B8519D">
              <w:rPr>
                <w:rFonts w:cs="Arial"/>
                <w:sz w:val="20"/>
                <w:szCs w:val="20"/>
              </w:rPr>
              <w:t>AlSiMg</w:t>
            </w:r>
            <w:proofErr w:type="spellEnd"/>
            <w:r w:rsidRPr="00B8519D">
              <w:rPr>
                <w:rFonts w:cs="Arial"/>
                <w:sz w:val="20"/>
                <w:szCs w:val="20"/>
              </w:rPr>
              <w:t>, zapraw metalicznych i zapraw na bazie soli.</w:t>
            </w:r>
            <w:r w:rsidRPr="00B8519D">
              <w:rPr>
                <w:rFonts w:cs="Arial"/>
                <w:sz w:val="20"/>
                <w:szCs w:val="20"/>
              </w:rPr>
              <w:br/>
              <w:t>ul. Odlewników 52,  39-432 Gorzyce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075CF8A5" w14:textId="5D2D6ACB" w:rsidR="00B62AE1" w:rsidRPr="00B8519D" w:rsidRDefault="00B62AE1" w:rsidP="00B62AE1">
            <w:pPr>
              <w:jc w:val="center"/>
              <w:rPr>
                <w:rFonts w:cs="Arial"/>
                <w:sz w:val="20"/>
                <w:szCs w:val="20"/>
              </w:rPr>
            </w:pPr>
            <w:r w:rsidRPr="00B8519D">
              <w:rPr>
                <w:rFonts w:cs="Arial"/>
                <w:sz w:val="20"/>
                <w:szCs w:val="20"/>
              </w:rPr>
              <w:t>17 04 01</w:t>
            </w:r>
          </w:p>
          <w:p w14:paraId="21611BED" w14:textId="2DA4646A" w:rsidR="00B62AE1" w:rsidRPr="00B8519D" w:rsidRDefault="00B62AE1" w:rsidP="00B62AE1">
            <w:pPr>
              <w:jc w:val="center"/>
              <w:rPr>
                <w:rFonts w:cs="Arial"/>
                <w:sz w:val="20"/>
                <w:szCs w:val="20"/>
              </w:rPr>
            </w:pPr>
            <w:r w:rsidRPr="00B8519D">
              <w:rPr>
                <w:rFonts w:cs="Arial"/>
                <w:sz w:val="20"/>
                <w:szCs w:val="20"/>
              </w:rPr>
              <w:t>17 04 02</w:t>
            </w:r>
          </w:p>
          <w:p w14:paraId="14BB7649" w14:textId="04F7BEEF" w:rsidR="00B62AE1" w:rsidRPr="00B8519D" w:rsidRDefault="00B62AE1" w:rsidP="00B62AE1">
            <w:pPr>
              <w:jc w:val="center"/>
              <w:rPr>
                <w:rFonts w:cs="Arial"/>
                <w:sz w:val="20"/>
                <w:szCs w:val="20"/>
              </w:rPr>
            </w:pPr>
            <w:r w:rsidRPr="00B8519D">
              <w:rPr>
                <w:rFonts w:cs="Arial"/>
                <w:sz w:val="20"/>
                <w:szCs w:val="20"/>
              </w:rPr>
              <w:t>17 04 04</w:t>
            </w:r>
          </w:p>
          <w:p w14:paraId="76B585AA" w14:textId="40F4C84E" w:rsidR="00B62AE1" w:rsidRPr="00B8519D" w:rsidRDefault="00B62AE1" w:rsidP="00B62AE1">
            <w:pPr>
              <w:jc w:val="center"/>
              <w:rPr>
                <w:rFonts w:cs="Arial"/>
                <w:sz w:val="20"/>
                <w:szCs w:val="20"/>
              </w:rPr>
            </w:pPr>
            <w:r w:rsidRPr="00B8519D">
              <w:rPr>
                <w:rFonts w:cs="Arial"/>
                <w:sz w:val="20"/>
                <w:szCs w:val="20"/>
              </w:rPr>
              <w:t>17 04 05</w:t>
            </w:r>
          </w:p>
          <w:p w14:paraId="62BD0798" w14:textId="08D6C890" w:rsidR="00B62AE1" w:rsidRPr="00F56528" w:rsidRDefault="00B62AE1" w:rsidP="00B62AE1">
            <w:pPr>
              <w:jc w:val="center"/>
              <w:rPr>
                <w:rFonts w:cs="Arial"/>
                <w:color w:val="FF0000"/>
                <w:sz w:val="20"/>
                <w:szCs w:val="20"/>
              </w:rPr>
            </w:pPr>
            <w:r w:rsidRPr="00B8519D">
              <w:rPr>
                <w:rFonts w:cs="Arial"/>
                <w:sz w:val="20"/>
                <w:szCs w:val="20"/>
              </w:rPr>
              <w:t>17 04 07</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60B3CC05" w14:textId="77777777" w:rsidR="00B62AE1" w:rsidRPr="00B8519D" w:rsidRDefault="00B62AE1" w:rsidP="00B62AE1">
            <w:pPr>
              <w:jc w:val="center"/>
              <w:rPr>
                <w:rFonts w:cs="Arial"/>
                <w:sz w:val="20"/>
                <w:szCs w:val="20"/>
              </w:rPr>
            </w:pPr>
            <w:r w:rsidRPr="00B8519D">
              <w:rPr>
                <w:rFonts w:cs="Arial"/>
                <w:sz w:val="20"/>
                <w:szCs w:val="20"/>
              </w:rPr>
              <w:t>R4</w:t>
            </w:r>
          </w:p>
          <w:p w14:paraId="08D92FF5" w14:textId="44FC7B88" w:rsidR="00B62AE1" w:rsidRPr="00F56528" w:rsidRDefault="00B62AE1" w:rsidP="00B62AE1">
            <w:pPr>
              <w:jc w:val="center"/>
              <w:rPr>
                <w:rFonts w:cs="Arial"/>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tcPr>
          <w:p w14:paraId="03D8B218" w14:textId="1D5C6EE6" w:rsidR="00B62AE1" w:rsidRPr="00B8519D" w:rsidRDefault="00B62AE1" w:rsidP="00211A07">
            <w:pPr>
              <w:jc w:val="center"/>
              <w:rPr>
                <w:rFonts w:cs="Arial"/>
                <w:sz w:val="20"/>
                <w:szCs w:val="20"/>
              </w:rPr>
            </w:pPr>
            <w:r w:rsidRPr="00B8519D">
              <w:rPr>
                <w:rFonts w:cs="Arial"/>
                <w:sz w:val="20"/>
                <w:szCs w:val="20"/>
              </w:rPr>
              <w:t>5</w:t>
            </w:r>
            <w:r w:rsidR="00211A07">
              <w:rPr>
                <w:rFonts w:cs="Arial"/>
                <w:sz w:val="20"/>
                <w:szCs w:val="20"/>
              </w:rPr>
              <w:t xml:space="preserve"> </w:t>
            </w:r>
            <w:r w:rsidRPr="00B8519D">
              <w:rPr>
                <w:rFonts w:cs="Arial"/>
                <w:sz w:val="20"/>
                <w:szCs w:val="20"/>
              </w:rPr>
              <w:t>863,9320</w:t>
            </w:r>
          </w:p>
          <w:p w14:paraId="0F118666" w14:textId="7531B002" w:rsidR="00B62AE1" w:rsidRPr="00F56528" w:rsidRDefault="00B62AE1" w:rsidP="00211A07">
            <w:pPr>
              <w:jc w:val="center"/>
              <w:rPr>
                <w:rFonts w:cs="Arial"/>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14:paraId="2E5DB9F8" w14:textId="56DDFE60" w:rsidR="00B62AE1" w:rsidRPr="00B8519D" w:rsidRDefault="00B62AE1" w:rsidP="00211A07">
            <w:pPr>
              <w:jc w:val="center"/>
              <w:rPr>
                <w:rFonts w:cs="Arial"/>
                <w:sz w:val="20"/>
                <w:szCs w:val="20"/>
              </w:rPr>
            </w:pPr>
            <w:r w:rsidRPr="00B8519D">
              <w:rPr>
                <w:rFonts w:cs="Arial"/>
                <w:sz w:val="20"/>
                <w:szCs w:val="20"/>
              </w:rPr>
              <w:t>10</w:t>
            </w:r>
            <w:r w:rsidR="00211A07">
              <w:rPr>
                <w:rFonts w:cs="Arial"/>
                <w:sz w:val="20"/>
                <w:szCs w:val="20"/>
              </w:rPr>
              <w:t xml:space="preserve"> </w:t>
            </w:r>
            <w:r w:rsidRPr="00B8519D">
              <w:rPr>
                <w:rFonts w:cs="Arial"/>
                <w:sz w:val="20"/>
                <w:szCs w:val="20"/>
              </w:rPr>
              <w:t>050,677</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5CB41A6F" w14:textId="616C926B" w:rsidR="00B62AE1" w:rsidRPr="00B62AE1" w:rsidRDefault="00B62AE1" w:rsidP="00211A07">
            <w:pPr>
              <w:jc w:val="center"/>
              <w:rPr>
                <w:rFonts w:cs="Arial"/>
                <w:color w:val="FF0000"/>
                <w:sz w:val="20"/>
                <w:szCs w:val="20"/>
              </w:rPr>
            </w:pPr>
            <w:r w:rsidRPr="00B62AE1">
              <w:rPr>
                <w:sz w:val="20"/>
                <w:szCs w:val="20"/>
              </w:rPr>
              <w:t>7</w:t>
            </w:r>
            <w:r w:rsidR="00211A07">
              <w:rPr>
                <w:sz w:val="20"/>
                <w:szCs w:val="20"/>
              </w:rPr>
              <w:t xml:space="preserve"> </w:t>
            </w:r>
            <w:r w:rsidRPr="00B62AE1">
              <w:rPr>
                <w:sz w:val="20"/>
                <w:szCs w:val="20"/>
              </w:rPr>
              <w:t>792,1143</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50E1DACF" w14:textId="1AFB9814" w:rsidR="00B62AE1" w:rsidRPr="00B62AE1" w:rsidRDefault="00B62AE1" w:rsidP="00211A07">
            <w:pPr>
              <w:jc w:val="center"/>
              <w:rPr>
                <w:rFonts w:cs="Arial"/>
                <w:color w:val="FF0000"/>
                <w:sz w:val="20"/>
                <w:szCs w:val="20"/>
              </w:rPr>
            </w:pPr>
            <w:r w:rsidRPr="00B62AE1">
              <w:rPr>
                <w:sz w:val="20"/>
                <w:szCs w:val="20"/>
              </w:rPr>
              <w:t>91 500,00</w:t>
            </w:r>
          </w:p>
        </w:tc>
      </w:tr>
      <w:tr w:rsidR="00B62AE1" w:rsidRPr="00F56528" w14:paraId="22145ACE" w14:textId="77777777" w:rsidTr="00211A07">
        <w:trPr>
          <w:trHeight w:val="1416"/>
        </w:trPr>
        <w:tc>
          <w:tcPr>
            <w:tcW w:w="562" w:type="dxa"/>
            <w:tcBorders>
              <w:top w:val="single" w:sz="4" w:space="0" w:color="auto"/>
              <w:left w:val="single" w:sz="4" w:space="0" w:color="auto"/>
              <w:bottom w:val="single" w:sz="4" w:space="0" w:color="auto"/>
              <w:right w:val="single" w:sz="4" w:space="0" w:color="auto"/>
            </w:tcBorders>
          </w:tcPr>
          <w:p w14:paraId="7E4A260C" w14:textId="2F042B5D" w:rsidR="00B62AE1" w:rsidRPr="00F56528" w:rsidRDefault="00B62AE1" w:rsidP="00B62AE1">
            <w:pPr>
              <w:jc w:val="center"/>
              <w:rPr>
                <w:rFonts w:cs="Arial"/>
                <w:color w:val="FF0000"/>
                <w:sz w:val="20"/>
                <w:szCs w:val="20"/>
              </w:rPr>
            </w:pPr>
            <w:r>
              <w:rPr>
                <w:rFonts w:cs="Arial"/>
                <w:sz w:val="20"/>
                <w:szCs w:val="20"/>
              </w:rPr>
              <w:t>8</w:t>
            </w:r>
            <w:r w:rsidRPr="00B62AE1">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F13E9FE" w14:textId="77777777" w:rsidR="00B62AE1" w:rsidRDefault="00B62AE1" w:rsidP="00B62AE1">
            <w:pPr>
              <w:jc w:val="center"/>
              <w:rPr>
                <w:rFonts w:cs="Arial"/>
                <w:sz w:val="20"/>
                <w:szCs w:val="20"/>
              </w:rPr>
            </w:pPr>
            <w:proofErr w:type="spellStart"/>
            <w:r w:rsidRPr="00664069">
              <w:rPr>
                <w:rFonts w:cs="Arial"/>
                <w:sz w:val="20"/>
                <w:szCs w:val="20"/>
              </w:rPr>
              <w:t>Replas</w:t>
            </w:r>
            <w:proofErr w:type="spellEnd"/>
            <w:r w:rsidRPr="00664069">
              <w:rPr>
                <w:rFonts w:cs="Arial"/>
                <w:sz w:val="20"/>
                <w:szCs w:val="20"/>
              </w:rPr>
              <w:t xml:space="preserve"> Recycling Plastics Spółka z ograniczoną odpowiedzialności</w:t>
            </w:r>
            <w:r>
              <w:rPr>
                <w:rFonts w:cs="Arial"/>
                <w:sz w:val="20"/>
                <w:szCs w:val="20"/>
              </w:rPr>
              <w:t>ą</w:t>
            </w:r>
          </w:p>
          <w:p w14:paraId="26996C9C" w14:textId="77777777" w:rsidR="00C8618F" w:rsidRDefault="00B62AE1" w:rsidP="00B62AE1">
            <w:pPr>
              <w:jc w:val="center"/>
              <w:rPr>
                <w:rFonts w:cs="Arial"/>
                <w:sz w:val="20"/>
                <w:szCs w:val="20"/>
              </w:rPr>
            </w:pPr>
            <w:r w:rsidRPr="00664069">
              <w:rPr>
                <w:rFonts w:cs="Arial"/>
                <w:sz w:val="20"/>
                <w:szCs w:val="20"/>
              </w:rPr>
              <w:t xml:space="preserve">Rożniatów 4, </w:t>
            </w:r>
          </w:p>
          <w:p w14:paraId="7DA2A75F" w14:textId="7E149CE6" w:rsidR="00B62AE1" w:rsidRPr="00F56528" w:rsidRDefault="00B62AE1" w:rsidP="00C8618F">
            <w:pPr>
              <w:jc w:val="center"/>
              <w:rPr>
                <w:rFonts w:cs="Arial"/>
                <w:color w:val="FF0000"/>
                <w:sz w:val="20"/>
                <w:szCs w:val="20"/>
              </w:rPr>
            </w:pPr>
            <w:r>
              <w:rPr>
                <w:rFonts w:cs="Arial"/>
                <w:sz w:val="20"/>
                <w:szCs w:val="20"/>
              </w:rPr>
              <w:t>37-205</w:t>
            </w:r>
            <w:r w:rsidR="00C8618F">
              <w:rPr>
                <w:rFonts w:cs="Arial"/>
                <w:sz w:val="20"/>
                <w:szCs w:val="20"/>
              </w:rPr>
              <w:t xml:space="preserve"> </w:t>
            </w:r>
            <w:r w:rsidRPr="00664069">
              <w:rPr>
                <w:rFonts w:cs="Arial"/>
                <w:sz w:val="20"/>
                <w:szCs w:val="20"/>
              </w:rPr>
              <w:t>Zarzecze</w:t>
            </w:r>
          </w:p>
        </w:tc>
        <w:tc>
          <w:tcPr>
            <w:tcW w:w="2127" w:type="dxa"/>
            <w:tcBorders>
              <w:top w:val="single" w:sz="4" w:space="0" w:color="auto"/>
              <w:left w:val="nil"/>
              <w:bottom w:val="single" w:sz="4" w:space="0" w:color="auto"/>
              <w:right w:val="single" w:sz="4" w:space="0" w:color="auto"/>
            </w:tcBorders>
            <w:shd w:val="clear" w:color="auto" w:fill="auto"/>
            <w:hideMark/>
          </w:tcPr>
          <w:p w14:paraId="511AB30E" w14:textId="2F039B05" w:rsidR="00B62AE1" w:rsidRPr="00F56528" w:rsidRDefault="00B62AE1" w:rsidP="00B62AE1">
            <w:pPr>
              <w:jc w:val="center"/>
              <w:rPr>
                <w:rFonts w:cs="Arial"/>
                <w:color w:val="FF0000"/>
                <w:sz w:val="20"/>
                <w:szCs w:val="20"/>
              </w:rPr>
            </w:pPr>
            <w:r w:rsidRPr="00664069">
              <w:rPr>
                <w:rFonts w:cs="Arial"/>
                <w:sz w:val="20"/>
                <w:szCs w:val="20"/>
              </w:rPr>
              <w:t>Instalacja technologiczna</w:t>
            </w:r>
            <w:r>
              <w:rPr>
                <w:rFonts w:cs="Arial"/>
                <w:sz w:val="20"/>
                <w:szCs w:val="20"/>
              </w:rPr>
              <w:t xml:space="preserve"> </w:t>
            </w:r>
            <w:r w:rsidRPr="00664069">
              <w:rPr>
                <w:rFonts w:cs="Arial"/>
                <w:sz w:val="20"/>
                <w:szCs w:val="20"/>
              </w:rPr>
              <w:t>- linia do sortowani, czyszczenia i produkcji re-granulatów z tworzyw sztucznych Rożniatów 4, Zarzecze</w:t>
            </w:r>
          </w:p>
        </w:tc>
        <w:tc>
          <w:tcPr>
            <w:tcW w:w="1180" w:type="dxa"/>
            <w:tcBorders>
              <w:top w:val="single" w:sz="4" w:space="0" w:color="auto"/>
              <w:left w:val="nil"/>
              <w:bottom w:val="single" w:sz="4" w:space="0" w:color="auto"/>
              <w:right w:val="single" w:sz="4" w:space="0" w:color="auto"/>
            </w:tcBorders>
            <w:shd w:val="clear" w:color="auto" w:fill="auto"/>
            <w:hideMark/>
          </w:tcPr>
          <w:p w14:paraId="085406BE" w14:textId="2C582379" w:rsidR="00B62AE1" w:rsidRPr="00F56528" w:rsidRDefault="00B62AE1" w:rsidP="00B62AE1">
            <w:pPr>
              <w:jc w:val="center"/>
              <w:rPr>
                <w:rFonts w:cs="Arial"/>
                <w:color w:val="FF0000"/>
                <w:sz w:val="20"/>
                <w:szCs w:val="20"/>
              </w:rPr>
            </w:pPr>
            <w:r w:rsidRPr="00664069">
              <w:rPr>
                <w:rFonts w:cs="Arial"/>
                <w:sz w:val="20"/>
                <w:szCs w:val="20"/>
              </w:rPr>
              <w:t>17</w:t>
            </w:r>
            <w:r>
              <w:rPr>
                <w:rFonts w:cs="Arial"/>
                <w:sz w:val="20"/>
                <w:szCs w:val="20"/>
              </w:rPr>
              <w:t xml:space="preserve"> </w:t>
            </w:r>
            <w:r w:rsidRPr="00664069">
              <w:rPr>
                <w:rFonts w:cs="Arial"/>
                <w:sz w:val="20"/>
                <w:szCs w:val="20"/>
              </w:rPr>
              <w:t>02</w:t>
            </w:r>
            <w:r>
              <w:rPr>
                <w:rFonts w:cs="Arial"/>
                <w:sz w:val="20"/>
                <w:szCs w:val="20"/>
              </w:rPr>
              <w:t xml:space="preserve"> </w:t>
            </w:r>
            <w:r w:rsidRPr="00664069">
              <w:rPr>
                <w:rFonts w:cs="Arial"/>
                <w:sz w:val="20"/>
                <w:szCs w:val="20"/>
              </w:rPr>
              <w:t>03</w:t>
            </w:r>
          </w:p>
        </w:tc>
        <w:tc>
          <w:tcPr>
            <w:tcW w:w="1386" w:type="dxa"/>
            <w:tcBorders>
              <w:top w:val="single" w:sz="4" w:space="0" w:color="auto"/>
              <w:left w:val="nil"/>
              <w:bottom w:val="single" w:sz="4" w:space="0" w:color="auto"/>
              <w:right w:val="single" w:sz="4" w:space="0" w:color="auto"/>
            </w:tcBorders>
            <w:shd w:val="clear" w:color="auto" w:fill="auto"/>
            <w:hideMark/>
          </w:tcPr>
          <w:p w14:paraId="1A9354A8" w14:textId="0AB6DBF4" w:rsidR="00B62AE1" w:rsidRPr="00F56528" w:rsidRDefault="00B62AE1" w:rsidP="00B62AE1">
            <w:pPr>
              <w:jc w:val="center"/>
              <w:rPr>
                <w:rFonts w:cs="Arial"/>
                <w:color w:val="FF0000"/>
                <w:sz w:val="20"/>
                <w:szCs w:val="20"/>
              </w:rPr>
            </w:pPr>
            <w:r w:rsidRPr="00664069">
              <w:rPr>
                <w:rFonts w:cs="Arial"/>
                <w:sz w:val="20"/>
                <w:szCs w:val="20"/>
              </w:rPr>
              <w:t>R3</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21237C43" w14:textId="1C414133" w:rsidR="00B62AE1" w:rsidRPr="00F56528" w:rsidRDefault="00B62AE1" w:rsidP="00B62AE1">
            <w:pPr>
              <w:jc w:val="center"/>
              <w:rPr>
                <w:rFonts w:cs="Arial"/>
                <w:color w:val="FF0000"/>
                <w:sz w:val="20"/>
                <w:szCs w:val="20"/>
              </w:rPr>
            </w:pPr>
            <w:r w:rsidRPr="00664069">
              <w:rPr>
                <w:rFonts w:cs="Arial"/>
                <w:sz w:val="20"/>
                <w:szCs w:val="20"/>
              </w:rPr>
              <w:t>1,9600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6962D7E6" w14:textId="540CFE44" w:rsidR="00B62AE1" w:rsidRPr="00F56528" w:rsidRDefault="00B62AE1" w:rsidP="00B62AE1">
            <w:pPr>
              <w:jc w:val="center"/>
              <w:rPr>
                <w:rFonts w:cs="Arial"/>
                <w:color w:val="FF0000"/>
                <w:sz w:val="20"/>
                <w:szCs w:val="20"/>
              </w:rPr>
            </w:pPr>
            <w:r w:rsidRPr="00664069">
              <w:rPr>
                <w:rFonts w:cs="Arial"/>
                <w:sz w:val="20"/>
                <w:szCs w:val="20"/>
              </w:rPr>
              <w:t>1,9600</w:t>
            </w:r>
            <w:r w:rsidRPr="00664069">
              <w:rPr>
                <w:rFonts w:cs="Arial"/>
                <w:sz w:val="20"/>
                <w:szCs w:val="20"/>
              </w:rPr>
              <w:tab/>
            </w:r>
          </w:p>
        </w:tc>
        <w:tc>
          <w:tcPr>
            <w:tcW w:w="1418" w:type="dxa"/>
            <w:tcBorders>
              <w:top w:val="single" w:sz="4" w:space="0" w:color="auto"/>
              <w:left w:val="nil"/>
              <w:bottom w:val="single" w:sz="4" w:space="0" w:color="auto"/>
              <w:right w:val="single" w:sz="4" w:space="0" w:color="auto"/>
            </w:tcBorders>
            <w:shd w:val="clear" w:color="000000" w:fill="FFFFFF"/>
            <w:noWrap/>
            <w:hideMark/>
          </w:tcPr>
          <w:p w14:paraId="1001904A" w14:textId="7448A697" w:rsidR="00B62AE1" w:rsidRPr="00F56528" w:rsidRDefault="00B62AE1" w:rsidP="00B62AE1">
            <w:pPr>
              <w:jc w:val="center"/>
              <w:rPr>
                <w:rFonts w:cs="Arial"/>
                <w:color w:val="FF0000"/>
                <w:sz w:val="20"/>
                <w:szCs w:val="20"/>
              </w:rPr>
            </w:pPr>
            <w:r w:rsidRPr="00664069">
              <w:rPr>
                <w:rFonts w:cs="Arial"/>
                <w:sz w:val="20"/>
                <w:szCs w:val="20"/>
              </w:rPr>
              <w:t>0,5800</w:t>
            </w:r>
          </w:p>
        </w:tc>
        <w:tc>
          <w:tcPr>
            <w:tcW w:w="1842" w:type="dxa"/>
            <w:tcBorders>
              <w:top w:val="single" w:sz="4" w:space="0" w:color="auto"/>
              <w:left w:val="nil"/>
              <w:bottom w:val="single" w:sz="4" w:space="0" w:color="auto"/>
              <w:right w:val="single" w:sz="4" w:space="0" w:color="auto"/>
            </w:tcBorders>
            <w:shd w:val="clear" w:color="auto" w:fill="auto"/>
            <w:noWrap/>
            <w:hideMark/>
          </w:tcPr>
          <w:p w14:paraId="085F9CB8" w14:textId="77777777" w:rsidR="00B62AE1" w:rsidRPr="00664069" w:rsidRDefault="00B62AE1" w:rsidP="00B62AE1">
            <w:pPr>
              <w:jc w:val="center"/>
              <w:rPr>
                <w:rFonts w:cs="Arial"/>
                <w:sz w:val="20"/>
                <w:szCs w:val="20"/>
              </w:rPr>
            </w:pPr>
            <w:r>
              <w:rPr>
                <w:rFonts w:cs="Arial"/>
                <w:sz w:val="20"/>
                <w:szCs w:val="20"/>
              </w:rPr>
              <w:t>300,</w:t>
            </w:r>
            <w:r w:rsidRPr="00664069">
              <w:rPr>
                <w:rFonts w:cs="Arial"/>
                <w:sz w:val="20"/>
                <w:szCs w:val="20"/>
              </w:rPr>
              <w:t xml:space="preserve">00 Mg/rok łączna ilość odpadów budowlanych </w:t>
            </w:r>
          </w:p>
          <w:p w14:paraId="2709126B" w14:textId="570BE50E" w:rsidR="00B62AE1" w:rsidRPr="00F56528" w:rsidRDefault="00B62AE1" w:rsidP="00B62AE1">
            <w:pPr>
              <w:jc w:val="center"/>
              <w:rPr>
                <w:rFonts w:cs="Arial"/>
                <w:color w:val="FF0000"/>
                <w:sz w:val="20"/>
                <w:szCs w:val="20"/>
              </w:rPr>
            </w:pPr>
            <w:r w:rsidRPr="00664069">
              <w:rPr>
                <w:rFonts w:cs="Arial"/>
                <w:sz w:val="20"/>
                <w:szCs w:val="20"/>
              </w:rPr>
              <w:t>i rozbiórkowych   dopuszczona do przetwarzania  (zdolność przerobowa instalacji wynosi 6500,00</w:t>
            </w:r>
          </w:p>
        </w:tc>
      </w:tr>
      <w:tr w:rsidR="00B62AE1" w:rsidRPr="00F56528" w14:paraId="2CA35D7C" w14:textId="77777777" w:rsidTr="00565741">
        <w:trPr>
          <w:trHeight w:val="2530"/>
        </w:trPr>
        <w:tc>
          <w:tcPr>
            <w:tcW w:w="562" w:type="dxa"/>
            <w:tcBorders>
              <w:top w:val="single" w:sz="4" w:space="0" w:color="auto"/>
              <w:left w:val="single" w:sz="4" w:space="0" w:color="auto"/>
              <w:right w:val="single" w:sz="4" w:space="0" w:color="auto"/>
            </w:tcBorders>
          </w:tcPr>
          <w:p w14:paraId="01EC52B4" w14:textId="08C9A2BF" w:rsidR="00B62AE1" w:rsidRPr="00F56528" w:rsidRDefault="00B62AE1" w:rsidP="00B62AE1">
            <w:pPr>
              <w:jc w:val="center"/>
              <w:rPr>
                <w:rFonts w:cs="Arial"/>
                <w:color w:val="FF0000"/>
                <w:sz w:val="20"/>
                <w:szCs w:val="20"/>
              </w:rPr>
            </w:pPr>
            <w:r>
              <w:rPr>
                <w:rFonts w:cs="Arial"/>
                <w:sz w:val="20"/>
                <w:szCs w:val="20"/>
              </w:rPr>
              <w:t>9</w:t>
            </w:r>
            <w:r w:rsidRPr="00664069">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22D69E7" w14:textId="3B9A73B8" w:rsidR="00B62AE1" w:rsidRPr="00F56528" w:rsidRDefault="00B62AE1" w:rsidP="00B62AE1">
            <w:pPr>
              <w:jc w:val="center"/>
              <w:rPr>
                <w:rFonts w:cs="Arial"/>
                <w:color w:val="FF0000"/>
                <w:sz w:val="20"/>
                <w:szCs w:val="20"/>
              </w:rPr>
            </w:pPr>
            <w:r w:rsidRPr="00664069">
              <w:rPr>
                <w:rFonts w:cs="Arial"/>
                <w:sz w:val="20"/>
                <w:szCs w:val="20"/>
              </w:rPr>
              <w:t xml:space="preserve">Zakład Metalurgiczny WSK Rzeszów Sp. z o.o., </w:t>
            </w:r>
            <w:r w:rsidRPr="00664069">
              <w:rPr>
                <w:rFonts w:cs="Arial"/>
                <w:sz w:val="20"/>
                <w:szCs w:val="20"/>
              </w:rPr>
              <w:br/>
              <w:t xml:space="preserve">ul. Hetmańska 120, </w:t>
            </w:r>
            <w:r w:rsidRPr="00664069">
              <w:rPr>
                <w:rFonts w:cs="Arial"/>
                <w:sz w:val="20"/>
                <w:szCs w:val="20"/>
              </w:rPr>
              <w:br/>
              <w:t>35-078 Rzeszów</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344AAB3" w14:textId="15C7F7C1" w:rsidR="00B62AE1" w:rsidRPr="00F56528" w:rsidRDefault="00B62AE1" w:rsidP="00B62AE1">
            <w:pPr>
              <w:jc w:val="center"/>
              <w:rPr>
                <w:rFonts w:cs="Arial"/>
                <w:color w:val="FF0000"/>
                <w:sz w:val="20"/>
                <w:szCs w:val="20"/>
              </w:rPr>
            </w:pPr>
            <w:r w:rsidRPr="00134E93">
              <w:rPr>
                <w:rFonts w:cs="Arial"/>
                <w:sz w:val="20"/>
                <w:szCs w:val="20"/>
              </w:rPr>
              <w:t xml:space="preserve">topialnia z odlewni żeliwa, </w:t>
            </w:r>
            <w:r w:rsidRPr="00134E93">
              <w:rPr>
                <w:rFonts w:cs="Arial"/>
                <w:sz w:val="20"/>
                <w:szCs w:val="20"/>
              </w:rPr>
              <w:br/>
              <w:t xml:space="preserve">ul. Hetmańska 120, </w:t>
            </w:r>
            <w:r w:rsidRPr="00134E93">
              <w:rPr>
                <w:rFonts w:cs="Arial"/>
                <w:sz w:val="20"/>
                <w:szCs w:val="20"/>
              </w:rPr>
              <w:br/>
              <w:t>35-078 Rzeszów</w:t>
            </w:r>
          </w:p>
        </w:tc>
        <w:tc>
          <w:tcPr>
            <w:tcW w:w="1180" w:type="dxa"/>
            <w:tcBorders>
              <w:top w:val="single" w:sz="4" w:space="0" w:color="auto"/>
              <w:left w:val="nil"/>
              <w:right w:val="single" w:sz="4" w:space="0" w:color="auto"/>
            </w:tcBorders>
            <w:shd w:val="clear" w:color="auto" w:fill="auto"/>
            <w:hideMark/>
          </w:tcPr>
          <w:p w14:paraId="2C071B38" w14:textId="77777777" w:rsidR="00B62AE1" w:rsidRPr="00134E93" w:rsidRDefault="00B62AE1" w:rsidP="00B62AE1">
            <w:pPr>
              <w:jc w:val="center"/>
              <w:rPr>
                <w:rFonts w:cs="Arial"/>
                <w:sz w:val="20"/>
                <w:szCs w:val="20"/>
              </w:rPr>
            </w:pPr>
            <w:r w:rsidRPr="00134E93">
              <w:rPr>
                <w:rFonts w:cs="Arial"/>
                <w:sz w:val="20"/>
                <w:szCs w:val="20"/>
              </w:rPr>
              <w:t>17 04 01</w:t>
            </w:r>
          </w:p>
          <w:p w14:paraId="27ABF090" w14:textId="77777777" w:rsidR="00B62AE1" w:rsidRPr="00134E93" w:rsidRDefault="00B62AE1" w:rsidP="00B62AE1">
            <w:pPr>
              <w:jc w:val="center"/>
              <w:rPr>
                <w:rFonts w:cs="Arial"/>
                <w:sz w:val="20"/>
                <w:szCs w:val="20"/>
              </w:rPr>
            </w:pPr>
            <w:r w:rsidRPr="00134E93">
              <w:rPr>
                <w:rFonts w:cs="Arial"/>
                <w:sz w:val="20"/>
                <w:szCs w:val="20"/>
              </w:rPr>
              <w:t>17 04 05</w:t>
            </w:r>
          </w:p>
          <w:p w14:paraId="22E29279" w14:textId="77777777" w:rsidR="00B62AE1" w:rsidRPr="00F56528" w:rsidRDefault="00B62AE1" w:rsidP="00B62AE1">
            <w:pPr>
              <w:jc w:val="center"/>
              <w:rPr>
                <w:rFonts w:cs="Arial"/>
                <w:color w:val="FF0000"/>
                <w:sz w:val="20"/>
                <w:szCs w:val="20"/>
              </w:rPr>
            </w:pPr>
            <w:r w:rsidRPr="00134E93">
              <w:rPr>
                <w:rFonts w:cs="Arial"/>
                <w:sz w:val="20"/>
                <w:szCs w:val="20"/>
              </w:rPr>
              <w:t>17 04 07</w:t>
            </w:r>
          </w:p>
          <w:p w14:paraId="7C554F18" w14:textId="25307A31" w:rsidR="00B62AE1" w:rsidRPr="00F56528" w:rsidRDefault="00B62AE1" w:rsidP="001C45C2">
            <w:pPr>
              <w:jc w:val="center"/>
              <w:rPr>
                <w:rFonts w:cs="Arial"/>
                <w:color w:val="FF0000"/>
                <w:sz w:val="20"/>
                <w:szCs w:val="20"/>
              </w:rPr>
            </w:pPr>
          </w:p>
        </w:tc>
        <w:tc>
          <w:tcPr>
            <w:tcW w:w="1386" w:type="dxa"/>
            <w:tcBorders>
              <w:top w:val="single" w:sz="4" w:space="0" w:color="auto"/>
              <w:left w:val="nil"/>
              <w:right w:val="single" w:sz="4" w:space="0" w:color="auto"/>
            </w:tcBorders>
            <w:shd w:val="clear" w:color="auto" w:fill="auto"/>
            <w:hideMark/>
          </w:tcPr>
          <w:p w14:paraId="2CB38810" w14:textId="77777777" w:rsidR="00B62AE1" w:rsidRPr="00134E93" w:rsidRDefault="00B62AE1" w:rsidP="00B62AE1">
            <w:pPr>
              <w:jc w:val="center"/>
              <w:rPr>
                <w:rFonts w:cs="Arial"/>
                <w:sz w:val="20"/>
                <w:szCs w:val="20"/>
              </w:rPr>
            </w:pPr>
            <w:r w:rsidRPr="00134E93">
              <w:rPr>
                <w:rFonts w:cs="Arial"/>
                <w:sz w:val="20"/>
                <w:szCs w:val="20"/>
              </w:rPr>
              <w:t>R4</w:t>
            </w:r>
          </w:p>
          <w:p w14:paraId="6FC84327" w14:textId="3B23A61A" w:rsidR="00B62AE1" w:rsidRPr="00F56528" w:rsidRDefault="00B62AE1" w:rsidP="001C45C2">
            <w:pPr>
              <w:jc w:val="center"/>
              <w:rPr>
                <w:rFonts w:cs="Arial"/>
                <w:color w:val="FF0000"/>
                <w:sz w:val="20"/>
                <w:szCs w:val="20"/>
              </w:rPr>
            </w:pPr>
          </w:p>
        </w:tc>
        <w:tc>
          <w:tcPr>
            <w:tcW w:w="1843" w:type="dxa"/>
            <w:tcBorders>
              <w:top w:val="single" w:sz="4" w:space="0" w:color="auto"/>
              <w:left w:val="nil"/>
              <w:right w:val="single" w:sz="4" w:space="0" w:color="auto"/>
            </w:tcBorders>
            <w:shd w:val="clear" w:color="000000" w:fill="FFFFFF"/>
            <w:noWrap/>
          </w:tcPr>
          <w:p w14:paraId="4DACD741" w14:textId="77777777" w:rsidR="00B62AE1" w:rsidRPr="00134E93" w:rsidRDefault="00B62AE1" w:rsidP="00B62AE1">
            <w:pPr>
              <w:jc w:val="center"/>
              <w:rPr>
                <w:rFonts w:cs="Arial"/>
                <w:sz w:val="20"/>
                <w:szCs w:val="20"/>
              </w:rPr>
            </w:pPr>
            <w:r w:rsidRPr="00134E93">
              <w:rPr>
                <w:rFonts w:cs="Arial"/>
                <w:sz w:val="20"/>
                <w:szCs w:val="20"/>
              </w:rPr>
              <w:t>4 791,4912</w:t>
            </w:r>
          </w:p>
          <w:p w14:paraId="70C5349D" w14:textId="61A802B8" w:rsidR="00B62AE1" w:rsidRPr="00F56528" w:rsidRDefault="00B62AE1" w:rsidP="001C45C2">
            <w:pPr>
              <w:jc w:val="center"/>
              <w:rPr>
                <w:rFonts w:cs="Arial"/>
                <w:color w:val="FF0000"/>
                <w:sz w:val="20"/>
                <w:szCs w:val="20"/>
              </w:rPr>
            </w:pPr>
          </w:p>
        </w:tc>
        <w:tc>
          <w:tcPr>
            <w:tcW w:w="1559" w:type="dxa"/>
            <w:tcBorders>
              <w:top w:val="single" w:sz="4" w:space="0" w:color="auto"/>
              <w:left w:val="nil"/>
              <w:right w:val="single" w:sz="4" w:space="0" w:color="auto"/>
            </w:tcBorders>
            <w:shd w:val="clear" w:color="000000" w:fill="FFFFFF"/>
            <w:noWrap/>
          </w:tcPr>
          <w:p w14:paraId="503ABAA3" w14:textId="3F9D9264" w:rsidR="00B62AE1" w:rsidRPr="00134E93" w:rsidRDefault="00B62AE1" w:rsidP="00B62AE1">
            <w:pPr>
              <w:jc w:val="center"/>
              <w:rPr>
                <w:rFonts w:cs="Arial"/>
                <w:sz w:val="20"/>
                <w:szCs w:val="20"/>
              </w:rPr>
            </w:pPr>
            <w:r w:rsidRPr="00134E93">
              <w:rPr>
                <w:rFonts w:cs="Arial"/>
                <w:sz w:val="20"/>
                <w:szCs w:val="20"/>
              </w:rPr>
              <w:t>6</w:t>
            </w:r>
            <w:r w:rsidR="00211A07">
              <w:rPr>
                <w:rFonts w:cs="Arial"/>
                <w:sz w:val="20"/>
                <w:szCs w:val="20"/>
              </w:rPr>
              <w:t xml:space="preserve"> </w:t>
            </w:r>
            <w:r w:rsidRPr="00134E93">
              <w:rPr>
                <w:rFonts w:cs="Arial"/>
                <w:sz w:val="20"/>
                <w:szCs w:val="20"/>
              </w:rPr>
              <w:t>827,5720</w:t>
            </w:r>
          </w:p>
          <w:p w14:paraId="58805834" w14:textId="057D2D6E" w:rsidR="00B62AE1" w:rsidRPr="00F56528" w:rsidRDefault="00B62AE1" w:rsidP="001C45C2">
            <w:pPr>
              <w:jc w:val="center"/>
              <w:rPr>
                <w:rFonts w:cs="Arial"/>
                <w:color w:val="FF0000"/>
                <w:sz w:val="20"/>
                <w:szCs w:val="20"/>
              </w:rPr>
            </w:pPr>
          </w:p>
        </w:tc>
        <w:tc>
          <w:tcPr>
            <w:tcW w:w="1418" w:type="dxa"/>
            <w:tcBorders>
              <w:top w:val="single" w:sz="4" w:space="0" w:color="auto"/>
              <w:left w:val="nil"/>
              <w:right w:val="single" w:sz="4" w:space="0" w:color="auto"/>
            </w:tcBorders>
            <w:shd w:val="clear" w:color="000000" w:fill="FFFFFF"/>
            <w:noWrap/>
          </w:tcPr>
          <w:p w14:paraId="1E444EC3" w14:textId="77777777" w:rsidR="00B62AE1" w:rsidRPr="00134E93" w:rsidRDefault="00B62AE1" w:rsidP="00B62AE1">
            <w:pPr>
              <w:jc w:val="center"/>
              <w:rPr>
                <w:rFonts w:cs="Arial"/>
                <w:sz w:val="20"/>
                <w:szCs w:val="20"/>
              </w:rPr>
            </w:pPr>
            <w:r w:rsidRPr="00134E93">
              <w:rPr>
                <w:rFonts w:cs="Arial"/>
                <w:sz w:val="20"/>
                <w:szCs w:val="20"/>
              </w:rPr>
              <w:t>6 206,8660</w:t>
            </w:r>
          </w:p>
          <w:p w14:paraId="4EC4B5C1" w14:textId="2E448D9C" w:rsidR="00B62AE1" w:rsidRPr="00F56528" w:rsidRDefault="00B62AE1" w:rsidP="001C45C2">
            <w:pPr>
              <w:jc w:val="center"/>
              <w:rPr>
                <w:rFonts w:cs="Arial"/>
                <w:color w:val="FF0000"/>
                <w:sz w:val="20"/>
                <w:szCs w:val="20"/>
              </w:rPr>
            </w:pPr>
          </w:p>
        </w:tc>
        <w:tc>
          <w:tcPr>
            <w:tcW w:w="1842" w:type="dxa"/>
            <w:tcBorders>
              <w:top w:val="single" w:sz="4" w:space="0" w:color="auto"/>
              <w:left w:val="nil"/>
              <w:bottom w:val="single" w:sz="4" w:space="0" w:color="auto"/>
              <w:right w:val="single" w:sz="4" w:space="0" w:color="auto"/>
            </w:tcBorders>
            <w:shd w:val="clear" w:color="auto" w:fill="auto"/>
            <w:noWrap/>
            <w:hideMark/>
          </w:tcPr>
          <w:p w14:paraId="3D8E53B3" w14:textId="77777777" w:rsidR="00B62AE1" w:rsidRPr="0028533D" w:rsidRDefault="00B62AE1" w:rsidP="00B62AE1">
            <w:pPr>
              <w:jc w:val="center"/>
              <w:rPr>
                <w:rFonts w:cs="Arial"/>
                <w:sz w:val="20"/>
                <w:szCs w:val="20"/>
              </w:rPr>
            </w:pPr>
            <w:r>
              <w:rPr>
                <w:rFonts w:cs="Arial"/>
                <w:sz w:val="20"/>
                <w:szCs w:val="20"/>
              </w:rPr>
              <w:t>17 067,00</w:t>
            </w:r>
            <w:r w:rsidRPr="0028533D">
              <w:rPr>
                <w:rFonts w:cs="Arial"/>
                <w:sz w:val="20"/>
                <w:szCs w:val="20"/>
              </w:rPr>
              <w:t xml:space="preserve"> Mg/rok łączna ilość odpadów budowlanych </w:t>
            </w:r>
          </w:p>
          <w:p w14:paraId="182DD119" w14:textId="77777777" w:rsidR="00B62AE1" w:rsidRPr="00134E93" w:rsidRDefault="00B62AE1" w:rsidP="00B62AE1">
            <w:pPr>
              <w:jc w:val="center"/>
              <w:rPr>
                <w:rFonts w:cs="Arial"/>
                <w:sz w:val="20"/>
                <w:szCs w:val="20"/>
              </w:rPr>
            </w:pPr>
            <w:r w:rsidRPr="0028533D">
              <w:rPr>
                <w:rFonts w:cs="Arial"/>
                <w:sz w:val="20"/>
                <w:szCs w:val="20"/>
              </w:rPr>
              <w:t xml:space="preserve">i rozbiórkowych   dopuszczona do przetwarzania  (zdolność przerobowa instalacji wynosi </w:t>
            </w:r>
            <w:r w:rsidRPr="00134E93">
              <w:rPr>
                <w:rFonts w:cs="Arial"/>
                <w:sz w:val="20"/>
                <w:szCs w:val="20"/>
              </w:rPr>
              <w:t>40</w:t>
            </w:r>
            <w:r>
              <w:rPr>
                <w:rFonts w:cs="Arial"/>
                <w:sz w:val="20"/>
                <w:szCs w:val="20"/>
              </w:rPr>
              <w:t xml:space="preserve"> </w:t>
            </w:r>
            <w:r w:rsidRPr="00134E93">
              <w:rPr>
                <w:rFonts w:cs="Arial"/>
                <w:sz w:val="20"/>
                <w:szCs w:val="20"/>
              </w:rPr>
              <w:t>000,00</w:t>
            </w:r>
          </w:p>
          <w:p w14:paraId="3A28070D" w14:textId="77777777" w:rsidR="00B62AE1" w:rsidRPr="00F56528" w:rsidRDefault="00B62AE1" w:rsidP="00B62AE1">
            <w:pPr>
              <w:jc w:val="center"/>
              <w:rPr>
                <w:rFonts w:cs="Arial"/>
                <w:color w:val="FF0000"/>
                <w:sz w:val="20"/>
                <w:szCs w:val="20"/>
              </w:rPr>
            </w:pPr>
          </w:p>
        </w:tc>
      </w:tr>
      <w:tr w:rsidR="00B62AE1" w:rsidRPr="00F56528" w14:paraId="3B531D23" w14:textId="77777777" w:rsidTr="00565741">
        <w:trPr>
          <w:trHeight w:val="995"/>
        </w:trPr>
        <w:tc>
          <w:tcPr>
            <w:tcW w:w="562" w:type="dxa"/>
            <w:tcBorders>
              <w:top w:val="single" w:sz="4" w:space="0" w:color="auto"/>
              <w:left w:val="single" w:sz="4" w:space="0" w:color="auto"/>
              <w:bottom w:val="single" w:sz="4" w:space="0" w:color="auto"/>
              <w:right w:val="single" w:sz="4" w:space="0" w:color="auto"/>
            </w:tcBorders>
          </w:tcPr>
          <w:p w14:paraId="4157D901" w14:textId="364F2814" w:rsidR="00B62AE1" w:rsidRPr="00F56528" w:rsidRDefault="00B62AE1" w:rsidP="00B62AE1">
            <w:pPr>
              <w:jc w:val="center"/>
              <w:rPr>
                <w:rFonts w:cs="Arial"/>
                <w:color w:val="FF0000"/>
                <w:sz w:val="20"/>
                <w:szCs w:val="20"/>
              </w:rPr>
            </w:pPr>
            <w:r w:rsidRPr="003C5E7E">
              <w:rPr>
                <w:rFonts w:cs="Arial"/>
                <w:sz w:val="20"/>
                <w:szCs w:val="20"/>
              </w:rPr>
              <w:t>1</w:t>
            </w:r>
            <w:r>
              <w:rPr>
                <w:rFonts w:cs="Arial"/>
                <w:sz w:val="20"/>
                <w:szCs w:val="20"/>
              </w:rPr>
              <w:t>0</w:t>
            </w:r>
            <w:r w:rsidRPr="003C5E7E">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070B494" w14:textId="77777777" w:rsidR="00FD1B32" w:rsidRDefault="00B62AE1" w:rsidP="00B62AE1">
            <w:pPr>
              <w:jc w:val="center"/>
              <w:rPr>
                <w:rFonts w:cs="Arial"/>
                <w:sz w:val="20"/>
                <w:szCs w:val="20"/>
              </w:rPr>
            </w:pPr>
            <w:r w:rsidRPr="003C5E7E">
              <w:rPr>
                <w:rFonts w:cs="Arial"/>
                <w:sz w:val="20"/>
                <w:szCs w:val="20"/>
              </w:rPr>
              <w:t>PHUP "SDS" Sp. z o.o.,</w:t>
            </w:r>
            <w:r w:rsidRPr="003C5E7E">
              <w:rPr>
                <w:rFonts w:cs="Arial"/>
                <w:sz w:val="20"/>
                <w:szCs w:val="20"/>
              </w:rPr>
              <w:br/>
              <w:t xml:space="preserve"> ul. Traugutta 12, </w:t>
            </w:r>
          </w:p>
          <w:p w14:paraId="622CDB45" w14:textId="0CD131D0" w:rsidR="00B62AE1" w:rsidRPr="00F56528" w:rsidRDefault="00B62AE1" w:rsidP="00B62AE1">
            <w:pPr>
              <w:jc w:val="center"/>
              <w:rPr>
                <w:rFonts w:cs="Arial"/>
                <w:color w:val="FF0000"/>
                <w:sz w:val="20"/>
                <w:szCs w:val="20"/>
              </w:rPr>
            </w:pPr>
            <w:r w:rsidRPr="003C5E7E">
              <w:rPr>
                <w:rFonts w:cs="Arial"/>
                <w:sz w:val="20"/>
                <w:szCs w:val="20"/>
              </w:rPr>
              <w:t>39-300 Mielec</w:t>
            </w:r>
          </w:p>
        </w:tc>
        <w:tc>
          <w:tcPr>
            <w:tcW w:w="2127" w:type="dxa"/>
            <w:tcBorders>
              <w:top w:val="single" w:sz="4" w:space="0" w:color="auto"/>
              <w:left w:val="nil"/>
              <w:bottom w:val="single" w:sz="4" w:space="0" w:color="auto"/>
              <w:right w:val="single" w:sz="4" w:space="0" w:color="auto"/>
            </w:tcBorders>
            <w:shd w:val="clear" w:color="auto" w:fill="auto"/>
            <w:hideMark/>
          </w:tcPr>
          <w:p w14:paraId="11B40065" w14:textId="77777777" w:rsidR="00B62AE1" w:rsidRPr="003C5E7E" w:rsidRDefault="00B62AE1" w:rsidP="00B62AE1">
            <w:pPr>
              <w:jc w:val="center"/>
              <w:rPr>
                <w:rFonts w:cs="Arial"/>
                <w:sz w:val="20"/>
                <w:szCs w:val="20"/>
              </w:rPr>
            </w:pPr>
            <w:r w:rsidRPr="003C5E7E">
              <w:rPr>
                <w:rFonts w:cs="Arial"/>
                <w:sz w:val="20"/>
                <w:szCs w:val="20"/>
              </w:rPr>
              <w:t xml:space="preserve">Instalacja do przetwarzania odpadów do formy wsadu </w:t>
            </w:r>
          </w:p>
          <w:p w14:paraId="6DE4D316" w14:textId="417FCFB9" w:rsidR="00B62AE1" w:rsidRPr="00F56528" w:rsidRDefault="00B62AE1" w:rsidP="00B62AE1">
            <w:pPr>
              <w:jc w:val="center"/>
              <w:rPr>
                <w:rFonts w:cs="Arial"/>
                <w:color w:val="FF0000"/>
                <w:sz w:val="20"/>
                <w:szCs w:val="20"/>
              </w:rPr>
            </w:pPr>
            <w:r w:rsidRPr="003C5E7E">
              <w:rPr>
                <w:rFonts w:cs="Arial"/>
                <w:sz w:val="20"/>
                <w:szCs w:val="20"/>
              </w:rPr>
              <w:t xml:space="preserve">ul. Traugutta 12, </w:t>
            </w:r>
            <w:r w:rsidRPr="003C5E7E">
              <w:rPr>
                <w:rFonts w:cs="Arial"/>
                <w:sz w:val="20"/>
                <w:szCs w:val="20"/>
              </w:rPr>
              <w:br/>
              <w:t>39-300 Mielec</w:t>
            </w:r>
          </w:p>
        </w:tc>
        <w:tc>
          <w:tcPr>
            <w:tcW w:w="1180" w:type="dxa"/>
            <w:tcBorders>
              <w:top w:val="single" w:sz="4" w:space="0" w:color="auto"/>
              <w:left w:val="nil"/>
              <w:bottom w:val="single" w:sz="4" w:space="0" w:color="auto"/>
              <w:right w:val="single" w:sz="4" w:space="0" w:color="auto"/>
            </w:tcBorders>
            <w:shd w:val="clear" w:color="auto" w:fill="auto"/>
            <w:hideMark/>
          </w:tcPr>
          <w:p w14:paraId="39BEE10A" w14:textId="77777777" w:rsidR="00B62AE1" w:rsidRDefault="00B62AE1" w:rsidP="00B62AE1">
            <w:pPr>
              <w:jc w:val="center"/>
              <w:rPr>
                <w:rFonts w:cs="Arial"/>
                <w:sz w:val="20"/>
                <w:szCs w:val="20"/>
              </w:rPr>
            </w:pPr>
            <w:r w:rsidRPr="0050376F">
              <w:rPr>
                <w:rFonts w:cs="Arial"/>
                <w:sz w:val="20"/>
                <w:szCs w:val="20"/>
              </w:rPr>
              <w:t>17 04 0</w:t>
            </w:r>
            <w:r>
              <w:rPr>
                <w:rFonts w:cs="Arial"/>
                <w:sz w:val="20"/>
                <w:szCs w:val="20"/>
              </w:rPr>
              <w:t>1</w:t>
            </w:r>
          </w:p>
          <w:p w14:paraId="6ACC1100" w14:textId="77777777" w:rsidR="00B62AE1" w:rsidRDefault="00B62AE1" w:rsidP="00B62AE1">
            <w:pPr>
              <w:jc w:val="center"/>
              <w:rPr>
                <w:rFonts w:cs="Arial"/>
                <w:sz w:val="20"/>
                <w:szCs w:val="20"/>
              </w:rPr>
            </w:pPr>
            <w:r w:rsidRPr="0050376F">
              <w:rPr>
                <w:rFonts w:cs="Arial"/>
                <w:sz w:val="20"/>
                <w:szCs w:val="20"/>
              </w:rPr>
              <w:t>17 04 0</w:t>
            </w:r>
            <w:r>
              <w:rPr>
                <w:rFonts w:cs="Arial"/>
                <w:sz w:val="20"/>
                <w:szCs w:val="20"/>
              </w:rPr>
              <w:t>2</w:t>
            </w:r>
          </w:p>
          <w:p w14:paraId="31B51B12" w14:textId="77777777" w:rsidR="00B62AE1" w:rsidRDefault="00B62AE1" w:rsidP="00B62AE1">
            <w:pPr>
              <w:jc w:val="center"/>
              <w:rPr>
                <w:rFonts w:cs="Arial"/>
                <w:sz w:val="20"/>
                <w:szCs w:val="20"/>
              </w:rPr>
            </w:pPr>
            <w:r w:rsidRPr="0050376F">
              <w:rPr>
                <w:rFonts w:cs="Arial"/>
                <w:sz w:val="20"/>
                <w:szCs w:val="20"/>
              </w:rPr>
              <w:t>17 04 0</w:t>
            </w:r>
            <w:r>
              <w:rPr>
                <w:rFonts w:cs="Arial"/>
                <w:sz w:val="20"/>
                <w:szCs w:val="20"/>
              </w:rPr>
              <w:t>3</w:t>
            </w:r>
          </w:p>
          <w:p w14:paraId="0BDC54F0" w14:textId="77777777" w:rsidR="00B62AE1" w:rsidRDefault="00B62AE1" w:rsidP="00B62AE1">
            <w:pPr>
              <w:jc w:val="center"/>
              <w:rPr>
                <w:rFonts w:cs="Arial"/>
                <w:sz w:val="20"/>
                <w:szCs w:val="20"/>
              </w:rPr>
            </w:pPr>
            <w:r w:rsidRPr="0050376F">
              <w:rPr>
                <w:rFonts w:cs="Arial"/>
                <w:sz w:val="20"/>
                <w:szCs w:val="20"/>
              </w:rPr>
              <w:t>17 04 0</w:t>
            </w:r>
            <w:r>
              <w:rPr>
                <w:rFonts w:cs="Arial"/>
                <w:sz w:val="20"/>
                <w:szCs w:val="20"/>
              </w:rPr>
              <w:t>4</w:t>
            </w:r>
          </w:p>
          <w:p w14:paraId="1EB33509" w14:textId="77777777" w:rsidR="00B62AE1" w:rsidRDefault="00B62AE1" w:rsidP="00B62AE1">
            <w:pPr>
              <w:jc w:val="center"/>
              <w:rPr>
                <w:rFonts w:cs="Arial"/>
                <w:sz w:val="20"/>
                <w:szCs w:val="20"/>
              </w:rPr>
            </w:pPr>
            <w:r w:rsidRPr="0050376F">
              <w:rPr>
                <w:rFonts w:cs="Arial"/>
                <w:sz w:val="20"/>
                <w:szCs w:val="20"/>
              </w:rPr>
              <w:t>17 04 0</w:t>
            </w:r>
            <w:r>
              <w:rPr>
                <w:rFonts w:cs="Arial"/>
                <w:sz w:val="20"/>
                <w:szCs w:val="20"/>
              </w:rPr>
              <w:t>5</w:t>
            </w:r>
          </w:p>
          <w:p w14:paraId="5C065670" w14:textId="77777777" w:rsidR="00B62AE1" w:rsidRDefault="00B62AE1" w:rsidP="00B62AE1">
            <w:pPr>
              <w:jc w:val="center"/>
              <w:rPr>
                <w:rFonts w:cs="Arial"/>
                <w:sz w:val="20"/>
                <w:szCs w:val="20"/>
              </w:rPr>
            </w:pPr>
            <w:r w:rsidRPr="0050376F">
              <w:rPr>
                <w:rFonts w:cs="Arial"/>
                <w:sz w:val="20"/>
                <w:szCs w:val="20"/>
              </w:rPr>
              <w:t>17 04 0</w:t>
            </w:r>
            <w:r>
              <w:rPr>
                <w:rFonts w:cs="Arial"/>
                <w:sz w:val="20"/>
                <w:szCs w:val="20"/>
              </w:rPr>
              <w:t>6</w:t>
            </w:r>
          </w:p>
          <w:p w14:paraId="7A2EDB0E" w14:textId="77777777" w:rsidR="00B62AE1" w:rsidRDefault="00B62AE1" w:rsidP="00B62AE1">
            <w:pPr>
              <w:jc w:val="center"/>
              <w:rPr>
                <w:rFonts w:cs="Arial"/>
                <w:sz w:val="20"/>
                <w:szCs w:val="20"/>
              </w:rPr>
            </w:pPr>
            <w:r w:rsidRPr="0050376F">
              <w:rPr>
                <w:rFonts w:cs="Arial"/>
                <w:sz w:val="20"/>
                <w:szCs w:val="20"/>
              </w:rPr>
              <w:t>17 04 0</w:t>
            </w:r>
            <w:r>
              <w:rPr>
                <w:rFonts w:cs="Arial"/>
                <w:sz w:val="20"/>
                <w:szCs w:val="20"/>
              </w:rPr>
              <w:t>7</w:t>
            </w:r>
          </w:p>
          <w:p w14:paraId="72969627" w14:textId="77777777" w:rsidR="00B62AE1" w:rsidRDefault="00B62AE1" w:rsidP="00B62AE1">
            <w:pPr>
              <w:jc w:val="center"/>
              <w:rPr>
                <w:rFonts w:cs="Arial"/>
                <w:sz w:val="20"/>
                <w:szCs w:val="20"/>
              </w:rPr>
            </w:pPr>
            <w:r w:rsidRPr="0050376F">
              <w:rPr>
                <w:rFonts w:cs="Arial"/>
                <w:sz w:val="20"/>
                <w:szCs w:val="20"/>
              </w:rPr>
              <w:t>17 04 11</w:t>
            </w:r>
          </w:p>
          <w:p w14:paraId="7E82D7D8" w14:textId="160B4FEE" w:rsidR="00B62AE1" w:rsidRPr="00F56528" w:rsidRDefault="00B62AE1" w:rsidP="00B62AE1">
            <w:pPr>
              <w:jc w:val="center"/>
              <w:rPr>
                <w:rFonts w:cs="Arial"/>
                <w:color w:val="FF0000"/>
                <w:sz w:val="20"/>
                <w:szCs w:val="20"/>
              </w:rPr>
            </w:pPr>
            <w:r>
              <w:rPr>
                <w:rFonts w:cs="Arial"/>
                <w:sz w:val="20"/>
                <w:szCs w:val="20"/>
              </w:rPr>
              <w:t>17 06 04</w:t>
            </w:r>
          </w:p>
        </w:tc>
        <w:tc>
          <w:tcPr>
            <w:tcW w:w="1386" w:type="dxa"/>
            <w:tcBorders>
              <w:top w:val="single" w:sz="4" w:space="0" w:color="auto"/>
              <w:left w:val="nil"/>
              <w:bottom w:val="single" w:sz="4" w:space="0" w:color="auto"/>
              <w:right w:val="single" w:sz="4" w:space="0" w:color="auto"/>
            </w:tcBorders>
            <w:shd w:val="clear" w:color="auto" w:fill="auto"/>
            <w:hideMark/>
          </w:tcPr>
          <w:p w14:paraId="7C9F6630" w14:textId="43BBCDBD" w:rsidR="00B62AE1" w:rsidRPr="00F56528" w:rsidRDefault="00B62AE1" w:rsidP="00B62AE1">
            <w:pPr>
              <w:jc w:val="center"/>
              <w:rPr>
                <w:rFonts w:cs="Arial"/>
                <w:color w:val="FF0000"/>
                <w:sz w:val="20"/>
                <w:szCs w:val="20"/>
              </w:rPr>
            </w:pPr>
            <w:r w:rsidRPr="0050376F">
              <w:rPr>
                <w:rFonts w:cs="Arial"/>
                <w:sz w:val="20"/>
                <w:szCs w:val="20"/>
              </w:rPr>
              <w:t>R</w:t>
            </w:r>
            <w:r>
              <w:rPr>
                <w:rFonts w:cs="Arial"/>
                <w:sz w:val="20"/>
                <w:szCs w:val="20"/>
              </w:rPr>
              <w:t>12</w:t>
            </w:r>
          </w:p>
        </w:tc>
        <w:tc>
          <w:tcPr>
            <w:tcW w:w="1843" w:type="dxa"/>
            <w:tcBorders>
              <w:top w:val="single" w:sz="4" w:space="0" w:color="auto"/>
              <w:left w:val="nil"/>
              <w:bottom w:val="single" w:sz="4" w:space="0" w:color="auto"/>
              <w:right w:val="single" w:sz="4" w:space="0" w:color="auto"/>
            </w:tcBorders>
            <w:shd w:val="clear" w:color="000000" w:fill="FFFFFF"/>
            <w:noWrap/>
          </w:tcPr>
          <w:p w14:paraId="0A202EDC" w14:textId="5BFA01B9" w:rsidR="00B62AE1" w:rsidRPr="00F56528" w:rsidRDefault="00B62AE1" w:rsidP="00B62AE1">
            <w:pPr>
              <w:jc w:val="center"/>
              <w:rPr>
                <w:rFonts w:cs="Arial"/>
                <w:color w:val="FF0000"/>
                <w:sz w:val="20"/>
                <w:szCs w:val="20"/>
              </w:rPr>
            </w:pPr>
            <w:r w:rsidRPr="0050376F">
              <w:rPr>
                <w:rFonts w:cs="Arial"/>
                <w:sz w:val="20"/>
                <w:szCs w:val="20"/>
              </w:rPr>
              <w:t>0</w:t>
            </w:r>
          </w:p>
        </w:tc>
        <w:tc>
          <w:tcPr>
            <w:tcW w:w="1559" w:type="dxa"/>
            <w:tcBorders>
              <w:top w:val="single" w:sz="4" w:space="0" w:color="auto"/>
              <w:left w:val="nil"/>
              <w:bottom w:val="single" w:sz="4" w:space="0" w:color="auto"/>
              <w:right w:val="single" w:sz="4" w:space="0" w:color="auto"/>
            </w:tcBorders>
            <w:shd w:val="clear" w:color="000000" w:fill="FFFFFF"/>
            <w:noWrap/>
          </w:tcPr>
          <w:p w14:paraId="0FB2654C" w14:textId="0BE45D26" w:rsidR="00B62AE1" w:rsidRPr="00F56528" w:rsidRDefault="00B62AE1" w:rsidP="00B62AE1">
            <w:pPr>
              <w:jc w:val="center"/>
              <w:rPr>
                <w:rFonts w:cs="Arial"/>
                <w:color w:val="FF0000"/>
                <w:sz w:val="20"/>
                <w:szCs w:val="20"/>
              </w:rPr>
            </w:pPr>
            <w:r w:rsidRPr="0050376F">
              <w:rPr>
                <w:rFonts w:cs="Arial"/>
                <w:sz w:val="20"/>
                <w:szCs w:val="20"/>
              </w:rPr>
              <w:t>1,1070</w:t>
            </w:r>
          </w:p>
        </w:tc>
        <w:tc>
          <w:tcPr>
            <w:tcW w:w="1418" w:type="dxa"/>
            <w:tcBorders>
              <w:top w:val="single" w:sz="4" w:space="0" w:color="auto"/>
              <w:left w:val="nil"/>
              <w:bottom w:val="single" w:sz="4" w:space="0" w:color="auto"/>
              <w:right w:val="single" w:sz="4" w:space="0" w:color="auto"/>
            </w:tcBorders>
            <w:shd w:val="clear" w:color="000000" w:fill="FFFFFF"/>
            <w:noWrap/>
          </w:tcPr>
          <w:p w14:paraId="49E4D100" w14:textId="7FEDB87A" w:rsidR="00B62AE1" w:rsidRPr="00F56528" w:rsidRDefault="00B62AE1" w:rsidP="00B62AE1">
            <w:pPr>
              <w:jc w:val="center"/>
              <w:rPr>
                <w:rFonts w:cs="Arial"/>
                <w:color w:val="FF0000"/>
                <w:sz w:val="20"/>
                <w:szCs w:val="20"/>
              </w:rPr>
            </w:pPr>
            <w:r w:rsidRPr="0050376F">
              <w:rPr>
                <w:rFonts w:cs="Arial"/>
                <w:sz w:val="20"/>
                <w:szCs w:val="20"/>
              </w:rPr>
              <w:t>1</w:t>
            </w:r>
            <w:r>
              <w:rPr>
                <w:rFonts w:cs="Arial"/>
                <w:sz w:val="20"/>
                <w:szCs w:val="20"/>
              </w:rPr>
              <w:t xml:space="preserve"> </w:t>
            </w:r>
            <w:r w:rsidRPr="0050376F">
              <w:rPr>
                <w:rFonts w:cs="Arial"/>
                <w:sz w:val="20"/>
                <w:szCs w:val="20"/>
              </w:rPr>
              <w:t>537,9423</w:t>
            </w:r>
          </w:p>
        </w:tc>
        <w:tc>
          <w:tcPr>
            <w:tcW w:w="1842" w:type="dxa"/>
            <w:tcBorders>
              <w:top w:val="single" w:sz="4" w:space="0" w:color="auto"/>
              <w:left w:val="nil"/>
              <w:bottom w:val="single" w:sz="4" w:space="0" w:color="auto"/>
              <w:right w:val="single" w:sz="4" w:space="0" w:color="auto"/>
            </w:tcBorders>
            <w:shd w:val="clear" w:color="auto" w:fill="auto"/>
            <w:noWrap/>
            <w:hideMark/>
          </w:tcPr>
          <w:p w14:paraId="6A32D646" w14:textId="5449CAD3" w:rsidR="00B62AE1" w:rsidRPr="00F56528" w:rsidRDefault="00B62AE1" w:rsidP="00B62AE1">
            <w:pPr>
              <w:jc w:val="center"/>
              <w:rPr>
                <w:rFonts w:cs="Arial"/>
                <w:color w:val="FF0000"/>
                <w:sz w:val="20"/>
                <w:szCs w:val="20"/>
              </w:rPr>
            </w:pPr>
            <w:r w:rsidRPr="0050376F">
              <w:rPr>
                <w:rFonts w:cs="Arial"/>
                <w:sz w:val="20"/>
                <w:szCs w:val="20"/>
              </w:rPr>
              <w:t>3 000,00</w:t>
            </w:r>
          </w:p>
        </w:tc>
      </w:tr>
      <w:tr w:rsidR="00B62AE1" w:rsidRPr="00F56528" w14:paraId="79DA51BE" w14:textId="77777777" w:rsidTr="00211A07">
        <w:trPr>
          <w:trHeight w:val="1239"/>
        </w:trPr>
        <w:tc>
          <w:tcPr>
            <w:tcW w:w="562" w:type="dxa"/>
            <w:vMerge w:val="restart"/>
            <w:tcBorders>
              <w:top w:val="single" w:sz="4" w:space="0" w:color="auto"/>
              <w:left w:val="single" w:sz="4" w:space="0" w:color="auto"/>
              <w:bottom w:val="nil"/>
              <w:right w:val="nil"/>
            </w:tcBorders>
          </w:tcPr>
          <w:p w14:paraId="4ECD580F" w14:textId="77777777" w:rsidR="00B62AE1" w:rsidRPr="00E14513" w:rsidRDefault="00B62AE1" w:rsidP="00B62AE1">
            <w:pPr>
              <w:jc w:val="center"/>
              <w:rPr>
                <w:rFonts w:cs="Arial"/>
                <w:sz w:val="20"/>
                <w:szCs w:val="20"/>
              </w:rPr>
            </w:pPr>
            <w:r w:rsidRPr="00E14513">
              <w:rPr>
                <w:rFonts w:cs="Arial"/>
                <w:sz w:val="20"/>
                <w:szCs w:val="20"/>
              </w:rPr>
              <w:t>1</w:t>
            </w:r>
            <w:r>
              <w:rPr>
                <w:rFonts w:cs="Arial"/>
                <w:sz w:val="20"/>
                <w:szCs w:val="20"/>
              </w:rPr>
              <w:t>1</w:t>
            </w:r>
            <w:r w:rsidRPr="00E14513">
              <w:rPr>
                <w:rFonts w:cs="Arial"/>
                <w:sz w:val="20"/>
                <w:szCs w:val="20"/>
              </w:rPr>
              <w:t>.</w:t>
            </w:r>
          </w:p>
          <w:p w14:paraId="33209F92" w14:textId="38C73F1F" w:rsidR="00B62AE1" w:rsidRPr="00F56528" w:rsidRDefault="00B62AE1" w:rsidP="00B62AE1">
            <w:pPr>
              <w:jc w:val="center"/>
              <w:rPr>
                <w:rFonts w:cs="Arial"/>
                <w:color w:val="FF0000"/>
                <w:sz w:val="20"/>
                <w:szCs w:val="20"/>
              </w:rPr>
            </w:pPr>
          </w:p>
        </w:tc>
        <w:tc>
          <w:tcPr>
            <w:tcW w:w="2835" w:type="dxa"/>
            <w:tcBorders>
              <w:top w:val="single" w:sz="4" w:space="0" w:color="auto"/>
              <w:left w:val="single" w:sz="4" w:space="0" w:color="auto"/>
              <w:bottom w:val="nil"/>
              <w:right w:val="nil"/>
            </w:tcBorders>
            <w:shd w:val="clear" w:color="auto" w:fill="auto"/>
            <w:hideMark/>
          </w:tcPr>
          <w:p w14:paraId="3B5A2884" w14:textId="77777777" w:rsidR="00FD1B32" w:rsidRDefault="00B62AE1" w:rsidP="00B62AE1">
            <w:pPr>
              <w:jc w:val="center"/>
              <w:rPr>
                <w:rFonts w:cs="Arial"/>
                <w:sz w:val="20"/>
                <w:szCs w:val="20"/>
              </w:rPr>
            </w:pPr>
            <w:r w:rsidRPr="00E14513">
              <w:rPr>
                <w:rFonts w:cs="Arial"/>
                <w:sz w:val="20"/>
                <w:szCs w:val="20"/>
              </w:rPr>
              <w:t xml:space="preserve">WTÓR - STEEL Sp. z o.o., </w:t>
            </w:r>
            <w:r w:rsidRPr="00E14513">
              <w:rPr>
                <w:rFonts w:cs="Arial"/>
                <w:sz w:val="20"/>
                <w:szCs w:val="20"/>
              </w:rPr>
              <w:br/>
              <w:t xml:space="preserve">ul. Grabskiego 12, </w:t>
            </w:r>
          </w:p>
          <w:p w14:paraId="05967364" w14:textId="0F57EE35" w:rsidR="00B62AE1" w:rsidRPr="00F56528" w:rsidRDefault="00B62AE1" w:rsidP="00B62AE1">
            <w:pPr>
              <w:jc w:val="center"/>
              <w:rPr>
                <w:rFonts w:cs="Arial"/>
                <w:color w:val="FF0000"/>
                <w:sz w:val="20"/>
                <w:szCs w:val="20"/>
              </w:rPr>
            </w:pPr>
            <w:r w:rsidRPr="00E14513">
              <w:rPr>
                <w:rFonts w:cs="Arial"/>
                <w:sz w:val="20"/>
                <w:szCs w:val="20"/>
              </w:rPr>
              <w:t>37-450 Stalowa Wola</w:t>
            </w:r>
          </w:p>
        </w:tc>
        <w:tc>
          <w:tcPr>
            <w:tcW w:w="2127" w:type="dxa"/>
            <w:vMerge w:val="restart"/>
            <w:tcBorders>
              <w:top w:val="single" w:sz="4" w:space="0" w:color="auto"/>
              <w:left w:val="single" w:sz="4" w:space="0" w:color="auto"/>
              <w:bottom w:val="nil"/>
              <w:right w:val="single" w:sz="4" w:space="0" w:color="000000"/>
            </w:tcBorders>
            <w:shd w:val="clear" w:color="auto" w:fill="auto"/>
            <w:hideMark/>
          </w:tcPr>
          <w:p w14:paraId="2E507AF0" w14:textId="77777777" w:rsidR="00B62AE1" w:rsidRPr="00E14513" w:rsidRDefault="00B62AE1" w:rsidP="00B62AE1">
            <w:pPr>
              <w:jc w:val="center"/>
              <w:rPr>
                <w:rFonts w:cs="Arial"/>
                <w:sz w:val="20"/>
                <w:szCs w:val="20"/>
              </w:rPr>
            </w:pPr>
            <w:r w:rsidRPr="00E14513">
              <w:rPr>
                <w:rFonts w:cs="Arial"/>
                <w:sz w:val="20"/>
                <w:szCs w:val="20"/>
              </w:rPr>
              <w:t xml:space="preserve">Linia do wytwarzania paliw alternatywnych, </w:t>
            </w:r>
            <w:r w:rsidRPr="00E14513">
              <w:rPr>
                <w:rFonts w:cs="Arial"/>
                <w:sz w:val="20"/>
                <w:szCs w:val="20"/>
              </w:rPr>
              <w:br/>
              <w:t xml:space="preserve">ul. Grabskiego 12, </w:t>
            </w:r>
            <w:r w:rsidRPr="00E14513">
              <w:rPr>
                <w:rFonts w:cs="Arial"/>
                <w:sz w:val="20"/>
                <w:szCs w:val="20"/>
              </w:rPr>
              <w:br/>
              <w:t>37-450 Stalowa Wola</w:t>
            </w:r>
          </w:p>
          <w:p w14:paraId="554996D7" w14:textId="19BC0FE2" w:rsidR="00B62AE1" w:rsidRPr="00F56528" w:rsidRDefault="00B62AE1" w:rsidP="00B62AE1">
            <w:pPr>
              <w:jc w:val="center"/>
              <w:rPr>
                <w:rFonts w:cs="Arial"/>
                <w:color w:val="FF0000"/>
                <w:sz w:val="20"/>
                <w:szCs w:val="20"/>
              </w:rPr>
            </w:pPr>
          </w:p>
        </w:tc>
        <w:tc>
          <w:tcPr>
            <w:tcW w:w="1180" w:type="dxa"/>
            <w:vMerge w:val="restart"/>
            <w:tcBorders>
              <w:top w:val="single" w:sz="4" w:space="0" w:color="auto"/>
              <w:left w:val="nil"/>
              <w:bottom w:val="nil"/>
              <w:right w:val="single" w:sz="4" w:space="0" w:color="auto"/>
            </w:tcBorders>
            <w:shd w:val="clear" w:color="auto" w:fill="auto"/>
            <w:hideMark/>
          </w:tcPr>
          <w:p w14:paraId="07AFD99E" w14:textId="77777777" w:rsidR="00B62AE1" w:rsidRDefault="00B62AE1" w:rsidP="00B62AE1">
            <w:pPr>
              <w:jc w:val="center"/>
              <w:rPr>
                <w:rFonts w:cs="Arial"/>
                <w:sz w:val="20"/>
                <w:szCs w:val="20"/>
              </w:rPr>
            </w:pPr>
            <w:r w:rsidRPr="00F76064">
              <w:rPr>
                <w:rFonts w:cs="Arial"/>
                <w:sz w:val="20"/>
                <w:szCs w:val="20"/>
              </w:rPr>
              <w:t xml:space="preserve">17 01 80 </w:t>
            </w:r>
          </w:p>
          <w:p w14:paraId="003C2817" w14:textId="77777777" w:rsidR="00B62AE1" w:rsidRPr="00F76064" w:rsidRDefault="00B62AE1" w:rsidP="00B62AE1">
            <w:pPr>
              <w:jc w:val="center"/>
              <w:rPr>
                <w:rFonts w:cs="Arial"/>
                <w:sz w:val="20"/>
                <w:szCs w:val="20"/>
              </w:rPr>
            </w:pPr>
            <w:r w:rsidRPr="00F76064">
              <w:rPr>
                <w:rFonts w:cs="Arial"/>
                <w:sz w:val="20"/>
                <w:szCs w:val="20"/>
              </w:rPr>
              <w:t>17 02 01</w:t>
            </w:r>
          </w:p>
          <w:p w14:paraId="1EDABBD8" w14:textId="77777777" w:rsidR="00B62AE1" w:rsidRPr="008C3326" w:rsidRDefault="00B62AE1" w:rsidP="00B62AE1">
            <w:pPr>
              <w:jc w:val="center"/>
              <w:rPr>
                <w:rFonts w:cs="Arial"/>
                <w:sz w:val="20"/>
                <w:szCs w:val="20"/>
              </w:rPr>
            </w:pPr>
            <w:r w:rsidRPr="008C3326">
              <w:rPr>
                <w:rFonts w:cs="Arial"/>
                <w:sz w:val="20"/>
                <w:szCs w:val="20"/>
              </w:rPr>
              <w:t>17 02 03</w:t>
            </w:r>
          </w:p>
          <w:p w14:paraId="48651DDE" w14:textId="77777777" w:rsidR="00B62AE1" w:rsidRPr="008C3326" w:rsidRDefault="00B62AE1" w:rsidP="00B62AE1">
            <w:pPr>
              <w:jc w:val="center"/>
              <w:rPr>
                <w:rFonts w:cs="Arial"/>
                <w:sz w:val="20"/>
                <w:szCs w:val="20"/>
              </w:rPr>
            </w:pPr>
            <w:r w:rsidRPr="008C3326">
              <w:rPr>
                <w:rFonts w:cs="Arial"/>
                <w:sz w:val="20"/>
                <w:szCs w:val="20"/>
              </w:rPr>
              <w:t>17</w:t>
            </w:r>
            <w:r>
              <w:rPr>
                <w:rFonts w:cs="Arial"/>
                <w:sz w:val="20"/>
                <w:szCs w:val="20"/>
              </w:rPr>
              <w:t xml:space="preserve"> </w:t>
            </w:r>
            <w:r w:rsidRPr="008C3326">
              <w:rPr>
                <w:rFonts w:cs="Arial"/>
                <w:sz w:val="20"/>
                <w:szCs w:val="20"/>
              </w:rPr>
              <w:t>03</w:t>
            </w:r>
            <w:r>
              <w:rPr>
                <w:rFonts w:cs="Arial"/>
                <w:sz w:val="20"/>
                <w:szCs w:val="20"/>
              </w:rPr>
              <w:t xml:space="preserve"> </w:t>
            </w:r>
            <w:r w:rsidRPr="008C3326">
              <w:rPr>
                <w:rFonts w:cs="Arial"/>
                <w:sz w:val="20"/>
                <w:szCs w:val="20"/>
              </w:rPr>
              <w:t>80</w:t>
            </w:r>
          </w:p>
          <w:p w14:paraId="6A37B20D" w14:textId="77777777" w:rsidR="00B62AE1" w:rsidRPr="00F76064" w:rsidRDefault="00B62AE1" w:rsidP="00B62AE1">
            <w:pPr>
              <w:jc w:val="center"/>
              <w:rPr>
                <w:rFonts w:cs="Arial"/>
                <w:sz w:val="20"/>
                <w:szCs w:val="20"/>
              </w:rPr>
            </w:pPr>
            <w:r w:rsidRPr="00F76064">
              <w:rPr>
                <w:rFonts w:cs="Arial"/>
                <w:sz w:val="20"/>
                <w:szCs w:val="20"/>
              </w:rPr>
              <w:t>17</w:t>
            </w:r>
            <w:r>
              <w:rPr>
                <w:rFonts w:cs="Arial"/>
                <w:sz w:val="20"/>
                <w:szCs w:val="20"/>
              </w:rPr>
              <w:t xml:space="preserve"> </w:t>
            </w:r>
            <w:r w:rsidRPr="00F76064">
              <w:rPr>
                <w:rFonts w:cs="Arial"/>
                <w:sz w:val="20"/>
                <w:szCs w:val="20"/>
              </w:rPr>
              <w:t>06</w:t>
            </w:r>
            <w:r>
              <w:rPr>
                <w:rFonts w:cs="Arial"/>
                <w:sz w:val="20"/>
                <w:szCs w:val="20"/>
              </w:rPr>
              <w:t xml:space="preserve"> </w:t>
            </w:r>
            <w:r w:rsidRPr="00F76064">
              <w:rPr>
                <w:rFonts w:cs="Arial"/>
                <w:sz w:val="20"/>
                <w:szCs w:val="20"/>
              </w:rPr>
              <w:t>04</w:t>
            </w:r>
          </w:p>
          <w:p w14:paraId="032C9CB0" w14:textId="75B685D8" w:rsidR="00B62AE1" w:rsidRPr="00F56528" w:rsidRDefault="00B62AE1" w:rsidP="00B62AE1">
            <w:pPr>
              <w:jc w:val="center"/>
              <w:rPr>
                <w:rFonts w:cs="Arial"/>
                <w:color w:val="FF0000"/>
                <w:sz w:val="20"/>
                <w:szCs w:val="20"/>
              </w:rPr>
            </w:pPr>
            <w:r w:rsidRPr="008C3326">
              <w:rPr>
                <w:rFonts w:cs="Arial"/>
                <w:sz w:val="20"/>
                <w:szCs w:val="20"/>
              </w:rPr>
              <w:t>17</w:t>
            </w:r>
            <w:r>
              <w:rPr>
                <w:rFonts w:cs="Arial"/>
                <w:sz w:val="20"/>
                <w:szCs w:val="20"/>
              </w:rPr>
              <w:t xml:space="preserve"> </w:t>
            </w:r>
            <w:r w:rsidRPr="008C3326">
              <w:rPr>
                <w:rFonts w:cs="Arial"/>
                <w:sz w:val="20"/>
                <w:szCs w:val="20"/>
              </w:rPr>
              <w:t>09</w:t>
            </w:r>
            <w:r>
              <w:rPr>
                <w:rFonts w:cs="Arial"/>
                <w:sz w:val="20"/>
                <w:szCs w:val="20"/>
              </w:rPr>
              <w:t xml:space="preserve"> </w:t>
            </w:r>
            <w:r w:rsidRPr="008C3326">
              <w:rPr>
                <w:rFonts w:cs="Arial"/>
                <w:sz w:val="20"/>
                <w:szCs w:val="20"/>
              </w:rPr>
              <w:t>04</w:t>
            </w:r>
          </w:p>
        </w:tc>
        <w:tc>
          <w:tcPr>
            <w:tcW w:w="1386" w:type="dxa"/>
            <w:vMerge w:val="restart"/>
            <w:tcBorders>
              <w:top w:val="single" w:sz="4" w:space="0" w:color="auto"/>
              <w:left w:val="nil"/>
              <w:bottom w:val="nil"/>
              <w:right w:val="single" w:sz="4" w:space="0" w:color="auto"/>
            </w:tcBorders>
            <w:shd w:val="clear" w:color="auto" w:fill="auto"/>
            <w:hideMark/>
          </w:tcPr>
          <w:p w14:paraId="1D2C55C9" w14:textId="77777777" w:rsidR="00B62AE1" w:rsidRPr="00E14513" w:rsidRDefault="00B62AE1" w:rsidP="00B62AE1">
            <w:pPr>
              <w:jc w:val="center"/>
              <w:rPr>
                <w:rFonts w:cs="Arial"/>
                <w:sz w:val="20"/>
                <w:szCs w:val="20"/>
              </w:rPr>
            </w:pPr>
            <w:r w:rsidRPr="00E14513">
              <w:rPr>
                <w:rFonts w:cs="Arial"/>
                <w:sz w:val="20"/>
                <w:szCs w:val="20"/>
              </w:rPr>
              <w:t>R12</w:t>
            </w:r>
          </w:p>
          <w:p w14:paraId="6183B299" w14:textId="7639A999" w:rsidR="00B62AE1" w:rsidRPr="00F56528" w:rsidRDefault="00B62AE1" w:rsidP="00B62AE1">
            <w:pPr>
              <w:jc w:val="center"/>
              <w:rPr>
                <w:rFonts w:cs="Arial"/>
                <w:color w:val="FF0000"/>
                <w:sz w:val="20"/>
                <w:szCs w:val="20"/>
              </w:rPr>
            </w:pPr>
          </w:p>
        </w:tc>
        <w:tc>
          <w:tcPr>
            <w:tcW w:w="1843" w:type="dxa"/>
            <w:vMerge w:val="restart"/>
            <w:tcBorders>
              <w:top w:val="single" w:sz="4" w:space="0" w:color="auto"/>
              <w:left w:val="nil"/>
              <w:bottom w:val="nil"/>
              <w:right w:val="single" w:sz="4" w:space="0" w:color="auto"/>
            </w:tcBorders>
            <w:shd w:val="clear" w:color="000000" w:fill="FFFFFF"/>
            <w:noWrap/>
            <w:hideMark/>
          </w:tcPr>
          <w:p w14:paraId="62BA5D30" w14:textId="77777777" w:rsidR="00B62AE1" w:rsidRPr="00F76064" w:rsidRDefault="00B62AE1" w:rsidP="00B62AE1">
            <w:pPr>
              <w:jc w:val="center"/>
              <w:rPr>
                <w:rFonts w:cs="Arial"/>
                <w:sz w:val="20"/>
                <w:szCs w:val="20"/>
              </w:rPr>
            </w:pPr>
            <w:r w:rsidRPr="00F76064">
              <w:rPr>
                <w:rFonts w:cs="Arial"/>
                <w:sz w:val="20"/>
                <w:szCs w:val="20"/>
              </w:rPr>
              <w:t>733,5770</w:t>
            </w:r>
          </w:p>
          <w:p w14:paraId="14678D4D" w14:textId="48E3B598" w:rsidR="00B62AE1" w:rsidRPr="00F56528" w:rsidRDefault="00B62AE1" w:rsidP="00B62AE1">
            <w:pPr>
              <w:jc w:val="center"/>
              <w:rPr>
                <w:rFonts w:cs="Arial"/>
                <w:color w:val="FF0000"/>
                <w:sz w:val="20"/>
                <w:szCs w:val="20"/>
              </w:rPr>
            </w:pPr>
          </w:p>
        </w:tc>
        <w:tc>
          <w:tcPr>
            <w:tcW w:w="1559" w:type="dxa"/>
            <w:vMerge w:val="restart"/>
            <w:tcBorders>
              <w:top w:val="single" w:sz="4" w:space="0" w:color="auto"/>
              <w:left w:val="nil"/>
              <w:bottom w:val="nil"/>
              <w:right w:val="single" w:sz="4" w:space="0" w:color="auto"/>
            </w:tcBorders>
            <w:shd w:val="clear" w:color="000000" w:fill="FFFFFF"/>
            <w:noWrap/>
            <w:hideMark/>
          </w:tcPr>
          <w:p w14:paraId="68E0BAC2" w14:textId="77777777" w:rsidR="00B62AE1" w:rsidRPr="00F76064" w:rsidRDefault="00B62AE1" w:rsidP="00B62AE1">
            <w:pPr>
              <w:jc w:val="center"/>
              <w:rPr>
                <w:rFonts w:cs="Arial"/>
                <w:sz w:val="20"/>
                <w:szCs w:val="20"/>
              </w:rPr>
            </w:pPr>
            <w:r w:rsidRPr="00F76064">
              <w:rPr>
                <w:rFonts w:cs="Arial"/>
                <w:sz w:val="20"/>
                <w:szCs w:val="20"/>
              </w:rPr>
              <w:t>672,0850</w:t>
            </w:r>
          </w:p>
          <w:p w14:paraId="63A474CC" w14:textId="2295D388" w:rsidR="00B62AE1" w:rsidRPr="00F56528" w:rsidRDefault="00B62AE1" w:rsidP="00B62AE1">
            <w:pPr>
              <w:jc w:val="center"/>
              <w:rPr>
                <w:rFonts w:cs="Arial"/>
                <w:color w:val="FF0000"/>
                <w:sz w:val="20"/>
                <w:szCs w:val="20"/>
              </w:rPr>
            </w:pPr>
          </w:p>
        </w:tc>
        <w:tc>
          <w:tcPr>
            <w:tcW w:w="1418" w:type="dxa"/>
            <w:vMerge w:val="restart"/>
            <w:tcBorders>
              <w:top w:val="single" w:sz="4" w:space="0" w:color="auto"/>
              <w:left w:val="nil"/>
              <w:bottom w:val="nil"/>
              <w:right w:val="single" w:sz="4" w:space="0" w:color="auto"/>
            </w:tcBorders>
            <w:shd w:val="clear" w:color="000000" w:fill="FFFFFF"/>
            <w:noWrap/>
            <w:hideMark/>
          </w:tcPr>
          <w:p w14:paraId="3A7BB6F6" w14:textId="77777777" w:rsidR="00B62AE1" w:rsidRPr="00F76064" w:rsidRDefault="00B62AE1" w:rsidP="00B62AE1">
            <w:pPr>
              <w:jc w:val="center"/>
              <w:rPr>
                <w:rFonts w:cs="Arial"/>
                <w:sz w:val="20"/>
                <w:szCs w:val="20"/>
              </w:rPr>
            </w:pPr>
            <w:r w:rsidRPr="00F76064">
              <w:rPr>
                <w:rFonts w:cs="Arial"/>
                <w:sz w:val="20"/>
                <w:szCs w:val="20"/>
              </w:rPr>
              <w:t>187,2550</w:t>
            </w:r>
          </w:p>
          <w:p w14:paraId="3721AE4C" w14:textId="106980B7" w:rsidR="00B62AE1" w:rsidRPr="00F56528" w:rsidRDefault="00B62AE1" w:rsidP="00B62AE1">
            <w:pPr>
              <w:jc w:val="center"/>
              <w:rPr>
                <w:rFonts w:cs="Arial"/>
                <w:color w:val="FF0000"/>
                <w:sz w:val="20"/>
                <w:szCs w:val="20"/>
              </w:rPr>
            </w:pPr>
          </w:p>
        </w:tc>
        <w:tc>
          <w:tcPr>
            <w:tcW w:w="1842" w:type="dxa"/>
            <w:vMerge w:val="restart"/>
            <w:tcBorders>
              <w:top w:val="single" w:sz="4" w:space="0" w:color="auto"/>
              <w:left w:val="nil"/>
              <w:bottom w:val="nil"/>
              <w:right w:val="single" w:sz="4" w:space="0" w:color="auto"/>
            </w:tcBorders>
            <w:shd w:val="clear" w:color="auto" w:fill="auto"/>
            <w:noWrap/>
            <w:hideMark/>
          </w:tcPr>
          <w:p w14:paraId="3726C3F9" w14:textId="77777777" w:rsidR="00B62AE1" w:rsidRPr="00E14513" w:rsidRDefault="00B62AE1" w:rsidP="00B62AE1">
            <w:pPr>
              <w:jc w:val="center"/>
              <w:rPr>
                <w:rFonts w:cs="Arial"/>
                <w:sz w:val="20"/>
                <w:szCs w:val="20"/>
              </w:rPr>
            </w:pPr>
            <w:r w:rsidRPr="00E14513">
              <w:rPr>
                <w:rFonts w:cs="Arial"/>
                <w:sz w:val="20"/>
                <w:szCs w:val="20"/>
              </w:rPr>
              <w:t>62 400,00</w:t>
            </w:r>
          </w:p>
          <w:p w14:paraId="653901AB" w14:textId="77777777" w:rsidR="00B62AE1" w:rsidRPr="00F56528" w:rsidRDefault="00B62AE1" w:rsidP="00B62AE1">
            <w:pPr>
              <w:jc w:val="center"/>
              <w:rPr>
                <w:rFonts w:cs="Arial"/>
                <w:color w:val="FF0000"/>
                <w:sz w:val="20"/>
                <w:szCs w:val="20"/>
              </w:rPr>
            </w:pPr>
          </w:p>
          <w:p w14:paraId="5701F1A2" w14:textId="77777777" w:rsidR="00B62AE1" w:rsidRPr="00F56528" w:rsidRDefault="00B62AE1" w:rsidP="00B62AE1">
            <w:pPr>
              <w:jc w:val="center"/>
              <w:rPr>
                <w:rFonts w:cs="Arial"/>
                <w:color w:val="FF0000"/>
                <w:sz w:val="20"/>
                <w:szCs w:val="20"/>
              </w:rPr>
            </w:pPr>
          </w:p>
          <w:p w14:paraId="009FBF01" w14:textId="77777777" w:rsidR="00B62AE1" w:rsidRPr="00F56528" w:rsidRDefault="00B62AE1" w:rsidP="00B62AE1">
            <w:pPr>
              <w:jc w:val="center"/>
              <w:rPr>
                <w:rFonts w:cs="Arial"/>
                <w:color w:val="FF0000"/>
                <w:sz w:val="20"/>
                <w:szCs w:val="20"/>
              </w:rPr>
            </w:pPr>
          </w:p>
          <w:p w14:paraId="2116918B" w14:textId="77777777" w:rsidR="00B62AE1" w:rsidRPr="00F56528" w:rsidRDefault="00B62AE1" w:rsidP="00B62AE1">
            <w:pPr>
              <w:jc w:val="center"/>
              <w:rPr>
                <w:rFonts w:cs="Arial"/>
                <w:color w:val="FF0000"/>
                <w:sz w:val="20"/>
                <w:szCs w:val="20"/>
              </w:rPr>
            </w:pPr>
          </w:p>
        </w:tc>
      </w:tr>
      <w:tr w:rsidR="00B62AE1" w:rsidRPr="00F56528" w14:paraId="7C102C92" w14:textId="77777777" w:rsidTr="00211A07">
        <w:trPr>
          <w:trHeight w:val="230"/>
        </w:trPr>
        <w:tc>
          <w:tcPr>
            <w:tcW w:w="562" w:type="dxa"/>
            <w:vMerge/>
            <w:tcBorders>
              <w:left w:val="single" w:sz="4" w:space="0" w:color="auto"/>
              <w:bottom w:val="nil"/>
              <w:right w:val="nil"/>
            </w:tcBorders>
          </w:tcPr>
          <w:p w14:paraId="7CE5BBED" w14:textId="1453A4A6" w:rsidR="00B62AE1" w:rsidRPr="00F56528" w:rsidRDefault="00B62AE1" w:rsidP="00B62AE1">
            <w:pPr>
              <w:jc w:val="center"/>
              <w:rPr>
                <w:rFonts w:cs="Arial"/>
                <w:color w:val="FF0000"/>
                <w:sz w:val="20"/>
                <w:szCs w:val="20"/>
              </w:rPr>
            </w:pPr>
          </w:p>
        </w:tc>
        <w:tc>
          <w:tcPr>
            <w:tcW w:w="2835" w:type="dxa"/>
            <w:vMerge w:val="restart"/>
            <w:tcBorders>
              <w:top w:val="nil"/>
              <w:left w:val="single" w:sz="4" w:space="0" w:color="auto"/>
              <w:bottom w:val="single" w:sz="4" w:space="0" w:color="000000"/>
              <w:right w:val="nil"/>
            </w:tcBorders>
            <w:shd w:val="clear" w:color="auto" w:fill="auto"/>
            <w:hideMark/>
          </w:tcPr>
          <w:p w14:paraId="14675E9F" w14:textId="5EBA1DC0" w:rsidR="00B62AE1" w:rsidRPr="00F56528" w:rsidRDefault="00B62AE1" w:rsidP="00B62AE1">
            <w:pPr>
              <w:jc w:val="center"/>
              <w:rPr>
                <w:rFonts w:cs="Arial"/>
                <w:color w:val="FF0000"/>
                <w:sz w:val="20"/>
                <w:szCs w:val="20"/>
              </w:rPr>
            </w:pPr>
          </w:p>
        </w:tc>
        <w:tc>
          <w:tcPr>
            <w:tcW w:w="2127" w:type="dxa"/>
            <w:vMerge/>
            <w:tcBorders>
              <w:left w:val="single" w:sz="4" w:space="0" w:color="auto"/>
              <w:bottom w:val="nil"/>
              <w:right w:val="single" w:sz="4" w:space="0" w:color="000000"/>
            </w:tcBorders>
            <w:shd w:val="clear" w:color="auto" w:fill="auto"/>
            <w:hideMark/>
          </w:tcPr>
          <w:p w14:paraId="5CA5C669" w14:textId="77777777" w:rsidR="00B62AE1" w:rsidRPr="00F56528" w:rsidRDefault="00B62AE1" w:rsidP="00B62AE1">
            <w:pPr>
              <w:jc w:val="center"/>
              <w:rPr>
                <w:rFonts w:cs="Arial"/>
                <w:color w:val="FF0000"/>
                <w:sz w:val="20"/>
                <w:szCs w:val="20"/>
              </w:rPr>
            </w:pPr>
          </w:p>
        </w:tc>
        <w:tc>
          <w:tcPr>
            <w:tcW w:w="1180" w:type="dxa"/>
            <w:vMerge/>
            <w:tcBorders>
              <w:left w:val="nil"/>
              <w:bottom w:val="single" w:sz="4" w:space="0" w:color="auto"/>
              <w:right w:val="single" w:sz="4" w:space="0" w:color="auto"/>
            </w:tcBorders>
            <w:shd w:val="clear" w:color="auto" w:fill="auto"/>
            <w:hideMark/>
          </w:tcPr>
          <w:p w14:paraId="5EB9A361" w14:textId="2AEECF86" w:rsidR="00B62AE1" w:rsidRPr="00F56528" w:rsidRDefault="00B62AE1" w:rsidP="00B62AE1">
            <w:pPr>
              <w:jc w:val="center"/>
              <w:rPr>
                <w:rFonts w:cs="Arial"/>
                <w:color w:val="FF0000"/>
                <w:sz w:val="20"/>
                <w:szCs w:val="20"/>
              </w:rPr>
            </w:pPr>
          </w:p>
        </w:tc>
        <w:tc>
          <w:tcPr>
            <w:tcW w:w="1386" w:type="dxa"/>
            <w:vMerge/>
            <w:tcBorders>
              <w:left w:val="nil"/>
              <w:bottom w:val="single" w:sz="4" w:space="0" w:color="auto"/>
              <w:right w:val="single" w:sz="4" w:space="0" w:color="auto"/>
            </w:tcBorders>
            <w:shd w:val="clear" w:color="auto" w:fill="auto"/>
            <w:hideMark/>
          </w:tcPr>
          <w:p w14:paraId="12BD9609" w14:textId="6A4B3BD1" w:rsidR="00B62AE1" w:rsidRPr="00F56528" w:rsidRDefault="00B62AE1" w:rsidP="00B62AE1">
            <w:pPr>
              <w:jc w:val="center"/>
              <w:rPr>
                <w:rFonts w:cs="Arial"/>
                <w:color w:val="FF0000"/>
                <w:sz w:val="20"/>
                <w:szCs w:val="20"/>
              </w:rPr>
            </w:pPr>
          </w:p>
        </w:tc>
        <w:tc>
          <w:tcPr>
            <w:tcW w:w="1843" w:type="dxa"/>
            <w:vMerge/>
            <w:tcBorders>
              <w:left w:val="nil"/>
              <w:bottom w:val="single" w:sz="4" w:space="0" w:color="auto"/>
              <w:right w:val="single" w:sz="4" w:space="0" w:color="auto"/>
            </w:tcBorders>
            <w:shd w:val="clear" w:color="000000" w:fill="FFFFFF"/>
            <w:noWrap/>
            <w:hideMark/>
          </w:tcPr>
          <w:p w14:paraId="0E3189ED" w14:textId="0C26D8E4" w:rsidR="00B62AE1" w:rsidRPr="00F56528" w:rsidRDefault="00B62AE1" w:rsidP="00B62AE1">
            <w:pPr>
              <w:jc w:val="center"/>
              <w:rPr>
                <w:rFonts w:cs="Arial"/>
                <w:color w:val="FF0000"/>
                <w:sz w:val="20"/>
                <w:szCs w:val="20"/>
              </w:rPr>
            </w:pPr>
          </w:p>
        </w:tc>
        <w:tc>
          <w:tcPr>
            <w:tcW w:w="1559" w:type="dxa"/>
            <w:vMerge/>
            <w:tcBorders>
              <w:left w:val="nil"/>
              <w:bottom w:val="single" w:sz="4" w:space="0" w:color="auto"/>
              <w:right w:val="single" w:sz="4" w:space="0" w:color="auto"/>
            </w:tcBorders>
            <w:shd w:val="clear" w:color="000000" w:fill="FFFFFF"/>
            <w:noWrap/>
            <w:hideMark/>
          </w:tcPr>
          <w:p w14:paraId="1D84F47C" w14:textId="4A67F520" w:rsidR="00B62AE1" w:rsidRPr="00F56528" w:rsidRDefault="00B62AE1" w:rsidP="00B62AE1">
            <w:pPr>
              <w:jc w:val="center"/>
              <w:rPr>
                <w:rFonts w:cs="Arial"/>
                <w:color w:val="FF0000"/>
                <w:sz w:val="20"/>
                <w:szCs w:val="20"/>
              </w:rPr>
            </w:pPr>
          </w:p>
        </w:tc>
        <w:tc>
          <w:tcPr>
            <w:tcW w:w="1418" w:type="dxa"/>
            <w:vMerge/>
            <w:tcBorders>
              <w:left w:val="nil"/>
              <w:bottom w:val="single" w:sz="4" w:space="0" w:color="auto"/>
              <w:right w:val="single" w:sz="4" w:space="0" w:color="auto"/>
            </w:tcBorders>
            <w:shd w:val="clear" w:color="000000" w:fill="FFFFFF"/>
            <w:noWrap/>
          </w:tcPr>
          <w:p w14:paraId="10A3F30B" w14:textId="6C27706B" w:rsidR="00B62AE1" w:rsidRPr="00F56528" w:rsidRDefault="00B62AE1" w:rsidP="00B62AE1">
            <w:pPr>
              <w:jc w:val="center"/>
              <w:rPr>
                <w:rFonts w:cs="Arial"/>
                <w:color w:val="FF0000"/>
                <w:sz w:val="20"/>
                <w:szCs w:val="20"/>
              </w:rPr>
            </w:pPr>
          </w:p>
        </w:tc>
        <w:tc>
          <w:tcPr>
            <w:tcW w:w="1842" w:type="dxa"/>
            <w:vMerge/>
            <w:tcBorders>
              <w:left w:val="nil"/>
              <w:bottom w:val="single" w:sz="4" w:space="0" w:color="auto"/>
              <w:right w:val="single" w:sz="4" w:space="0" w:color="auto"/>
            </w:tcBorders>
            <w:shd w:val="clear" w:color="auto" w:fill="auto"/>
            <w:noWrap/>
            <w:hideMark/>
          </w:tcPr>
          <w:p w14:paraId="7CAFB719" w14:textId="77777777" w:rsidR="00B62AE1" w:rsidRPr="00F56528" w:rsidRDefault="00B62AE1" w:rsidP="00B62AE1">
            <w:pPr>
              <w:jc w:val="center"/>
              <w:rPr>
                <w:rFonts w:cs="Arial"/>
                <w:color w:val="FF0000"/>
                <w:sz w:val="20"/>
                <w:szCs w:val="20"/>
              </w:rPr>
            </w:pPr>
          </w:p>
        </w:tc>
      </w:tr>
      <w:tr w:rsidR="00F321E7" w:rsidRPr="00F56528" w14:paraId="26FD6647" w14:textId="77777777" w:rsidTr="00211A07">
        <w:trPr>
          <w:trHeight w:val="856"/>
        </w:trPr>
        <w:tc>
          <w:tcPr>
            <w:tcW w:w="562" w:type="dxa"/>
            <w:vMerge/>
            <w:tcBorders>
              <w:left w:val="single" w:sz="4" w:space="0" w:color="auto"/>
              <w:bottom w:val="single" w:sz="4" w:space="0" w:color="auto"/>
              <w:right w:val="nil"/>
            </w:tcBorders>
          </w:tcPr>
          <w:p w14:paraId="719C109C" w14:textId="5332AED1" w:rsidR="00B62AE1" w:rsidRPr="00F56528" w:rsidRDefault="00B62AE1" w:rsidP="00B62AE1">
            <w:pPr>
              <w:jc w:val="center"/>
              <w:rPr>
                <w:rFonts w:cs="Arial"/>
                <w:color w:val="FF0000"/>
                <w:sz w:val="20"/>
                <w:szCs w:val="20"/>
              </w:rPr>
            </w:pPr>
          </w:p>
        </w:tc>
        <w:tc>
          <w:tcPr>
            <w:tcW w:w="2835" w:type="dxa"/>
            <w:vMerge/>
            <w:tcBorders>
              <w:top w:val="nil"/>
              <w:left w:val="single" w:sz="4" w:space="0" w:color="auto"/>
              <w:bottom w:val="single" w:sz="4" w:space="0" w:color="auto"/>
              <w:right w:val="nil"/>
            </w:tcBorders>
            <w:vAlign w:val="center"/>
            <w:hideMark/>
          </w:tcPr>
          <w:p w14:paraId="0B362DA8" w14:textId="77777777" w:rsidR="00B62AE1" w:rsidRPr="00F56528" w:rsidRDefault="00B62AE1" w:rsidP="00B62AE1">
            <w:pPr>
              <w:jc w:val="center"/>
              <w:rPr>
                <w:rFonts w:cs="Arial"/>
                <w:color w:val="FF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882389C" w14:textId="44082697" w:rsidR="00B62AE1" w:rsidRPr="00F56528" w:rsidRDefault="00B62AE1" w:rsidP="00B62AE1">
            <w:pPr>
              <w:jc w:val="center"/>
              <w:rPr>
                <w:rFonts w:cs="Arial"/>
                <w:color w:val="FF0000"/>
                <w:sz w:val="20"/>
                <w:szCs w:val="20"/>
              </w:rPr>
            </w:pPr>
            <w:proofErr w:type="spellStart"/>
            <w:r w:rsidRPr="00E14513">
              <w:rPr>
                <w:rFonts w:cs="Arial"/>
                <w:sz w:val="20"/>
                <w:szCs w:val="20"/>
              </w:rPr>
              <w:t>Strzępiarka</w:t>
            </w:r>
            <w:proofErr w:type="spellEnd"/>
            <w:r w:rsidRPr="00E14513">
              <w:rPr>
                <w:rFonts w:cs="Arial"/>
                <w:sz w:val="20"/>
                <w:szCs w:val="20"/>
              </w:rPr>
              <w:t xml:space="preserve"> wraz</w:t>
            </w:r>
            <w:r>
              <w:rPr>
                <w:rFonts w:cs="Arial"/>
                <w:sz w:val="20"/>
                <w:szCs w:val="20"/>
              </w:rPr>
              <w:br/>
            </w:r>
            <w:r w:rsidRPr="00E14513">
              <w:rPr>
                <w:rFonts w:cs="Arial"/>
                <w:sz w:val="20"/>
                <w:szCs w:val="20"/>
              </w:rPr>
              <w:t xml:space="preserve"> z linią do separacji odpadów metali (Centrum Odzysku Metali - COM)</w:t>
            </w:r>
            <w:r w:rsidRPr="00E14513">
              <w:rPr>
                <w:rFonts w:cs="Arial"/>
                <w:sz w:val="20"/>
                <w:szCs w:val="20"/>
              </w:rPr>
              <w:br/>
              <w:t xml:space="preserve">ul. Grabskiego 12, </w:t>
            </w:r>
            <w:r w:rsidRPr="00E14513">
              <w:rPr>
                <w:rFonts w:cs="Arial"/>
                <w:sz w:val="20"/>
                <w:szCs w:val="20"/>
              </w:rPr>
              <w:br/>
              <w:t>37-450 Stalowa Wola</w:t>
            </w:r>
          </w:p>
        </w:tc>
        <w:tc>
          <w:tcPr>
            <w:tcW w:w="1180" w:type="dxa"/>
            <w:tcBorders>
              <w:top w:val="single" w:sz="4" w:space="0" w:color="auto"/>
              <w:left w:val="nil"/>
              <w:bottom w:val="single" w:sz="4" w:space="0" w:color="auto"/>
              <w:right w:val="single" w:sz="4" w:space="0" w:color="auto"/>
            </w:tcBorders>
            <w:shd w:val="clear" w:color="auto" w:fill="auto"/>
            <w:hideMark/>
          </w:tcPr>
          <w:p w14:paraId="050EE5A1" w14:textId="77777777" w:rsidR="00B62AE1" w:rsidRPr="00F76064" w:rsidRDefault="00B62AE1" w:rsidP="00B62AE1">
            <w:pPr>
              <w:jc w:val="center"/>
              <w:rPr>
                <w:rFonts w:cs="Arial"/>
                <w:sz w:val="20"/>
                <w:szCs w:val="20"/>
              </w:rPr>
            </w:pPr>
            <w:r w:rsidRPr="00F76064">
              <w:rPr>
                <w:rFonts w:cs="Arial"/>
                <w:sz w:val="20"/>
                <w:szCs w:val="20"/>
              </w:rPr>
              <w:t>17 04 02</w:t>
            </w:r>
          </w:p>
          <w:p w14:paraId="278C0B69" w14:textId="77777777" w:rsidR="00B62AE1" w:rsidRPr="00F76064" w:rsidRDefault="00B62AE1" w:rsidP="00B62AE1">
            <w:pPr>
              <w:jc w:val="center"/>
              <w:rPr>
                <w:rFonts w:cs="Arial"/>
                <w:sz w:val="20"/>
                <w:szCs w:val="20"/>
              </w:rPr>
            </w:pPr>
            <w:r w:rsidRPr="00F76064">
              <w:rPr>
                <w:rFonts w:cs="Arial"/>
                <w:sz w:val="20"/>
                <w:szCs w:val="20"/>
              </w:rPr>
              <w:t>17 04 05</w:t>
            </w:r>
          </w:p>
          <w:p w14:paraId="76C28373" w14:textId="429E7E48" w:rsidR="00B62AE1" w:rsidRPr="00F56528" w:rsidRDefault="00B62AE1" w:rsidP="00B62AE1">
            <w:pPr>
              <w:jc w:val="center"/>
              <w:rPr>
                <w:rFonts w:cs="Arial"/>
                <w:color w:val="FF0000"/>
                <w:sz w:val="20"/>
                <w:szCs w:val="20"/>
              </w:rPr>
            </w:pPr>
            <w:r w:rsidRPr="00F76064">
              <w:rPr>
                <w:rFonts w:cs="Arial"/>
                <w:color w:val="FF0000"/>
                <w:sz w:val="20"/>
                <w:szCs w:val="20"/>
              </w:rPr>
              <w:t xml:space="preserve"> </w:t>
            </w:r>
            <w:r w:rsidRPr="00F76064">
              <w:rPr>
                <w:rFonts w:cs="Arial"/>
                <w:sz w:val="20"/>
                <w:szCs w:val="20"/>
              </w:rPr>
              <w:t>17 04 07</w:t>
            </w:r>
          </w:p>
        </w:tc>
        <w:tc>
          <w:tcPr>
            <w:tcW w:w="1386" w:type="dxa"/>
            <w:vMerge/>
            <w:tcBorders>
              <w:top w:val="single" w:sz="4" w:space="0" w:color="auto"/>
              <w:left w:val="nil"/>
              <w:bottom w:val="single" w:sz="4" w:space="0" w:color="auto"/>
              <w:right w:val="single" w:sz="4" w:space="0" w:color="auto"/>
            </w:tcBorders>
            <w:shd w:val="clear" w:color="auto" w:fill="auto"/>
            <w:hideMark/>
          </w:tcPr>
          <w:p w14:paraId="1F39B742" w14:textId="3F3777DD" w:rsidR="00B62AE1" w:rsidRPr="00F56528" w:rsidRDefault="00B62AE1" w:rsidP="00B62AE1">
            <w:pPr>
              <w:jc w:val="center"/>
              <w:rPr>
                <w:rFonts w:cs="Arial"/>
                <w:color w:val="FF0000"/>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tcPr>
          <w:p w14:paraId="3C0C1716" w14:textId="77777777" w:rsidR="00B62AE1" w:rsidRPr="00F76064" w:rsidRDefault="00B62AE1" w:rsidP="00B62AE1">
            <w:pPr>
              <w:jc w:val="center"/>
              <w:rPr>
                <w:rFonts w:cs="Arial"/>
                <w:sz w:val="20"/>
                <w:szCs w:val="20"/>
              </w:rPr>
            </w:pPr>
            <w:r w:rsidRPr="00F76064">
              <w:rPr>
                <w:rFonts w:cs="Arial"/>
                <w:sz w:val="20"/>
                <w:szCs w:val="20"/>
              </w:rPr>
              <w:t>24 477,7880</w:t>
            </w:r>
          </w:p>
          <w:p w14:paraId="043828C9" w14:textId="47023DDD" w:rsidR="00B62AE1" w:rsidRPr="00F56528" w:rsidRDefault="00B62AE1" w:rsidP="00B62AE1">
            <w:pPr>
              <w:jc w:val="center"/>
              <w:rPr>
                <w:rFonts w:cs="Arial"/>
                <w:color w:val="FF0000"/>
                <w:sz w:val="20"/>
                <w:szCs w:val="20"/>
              </w:rPr>
            </w:pPr>
          </w:p>
        </w:tc>
        <w:tc>
          <w:tcPr>
            <w:tcW w:w="1559" w:type="dxa"/>
            <w:tcBorders>
              <w:top w:val="single" w:sz="4" w:space="0" w:color="auto"/>
              <w:left w:val="nil"/>
              <w:bottom w:val="single" w:sz="4" w:space="0" w:color="auto"/>
              <w:right w:val="single" w:sz="4" w:space="0" w:color="auto"/>
            </w:tcBorders>
            <w:shd w:val="clear" w:color="000000" w:fill="FFFFFF"/>
            <w:noWrap/>
          </w:tcPr>
          <w:p w14:paraId="0DD3C1A7" w14:textId="77777777" w:rsidR="00B62AE1" w:rsidRPr="00F76064" w:rsidRDefault="00B62AE1" w:rsidP="00B62AE1">
            <w:pPr>
              <w:jc w:val="center"/>
              <w:rPr>
                <w:rFonts w:cs="Arial"/>
                <w:sz w:val="20"/>
                <w:szCs w:val="20"/>
              </w:rPr>
            </w:pPr>
            <w:r w:rsidRPr="00F76064">
              <w:rPr>
                <w:rFonts w:cs="Arial"/>
                <w:sz w:val="20"/>
                <w:szCs w:val="20"/>
              </w:rPr>
              <w:t>34 232,2610</w:t>
            </w:r>
          </w:p>
          <w:p w14:paraId="79815745" w14:textId="36DE6BA1" w:rsidR="00B62AE1" w:rsidRPr="00F56528" w:rsidRDefault="00B62AE1" w:rsidP="00B62AE1">
            <w:pPr>
              <w:jc w:val="center"/>
              <w:rPr>
                <w:rFonts w:cs="Arial"/>
                <w:color w:val="FF0000"/>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tcPr>
          <w:p w14:paraId="435E7E61" w14:textId="77777777" w:rsidR="00B62AE1" w:rsidRPr="00C512A5" w:rsidRDefault="00B62AE1" w:rsidP="00B62AE1">
            <w:pPr>
              <w:jc w:val="center"/>
              <w:rPr>
                <w:rFonts w:cs="Arial"/>
                <w:sz w:val="20"/>
                <w:szCs w:val="20"/>
              </w:rPr>
            </w:pPr>
            <w:r w:rsidRPr="00C512A5">
              <w:rPr>
                <w:rFonts w:cs="Arial"/>
                <w:sz w:val="20"/>
                <w:szCs w:val="20"/>
              </w:rPr>
              <w:t>24 046,7775</w:t>
            </w:r>
          </w:p>
          <w:p w14:paraId="71FDF15E" w14:textId="0FB8E60F" w:rsidR="00B62AE1" w:rsidRPr="00F56528" w:rsidRDefault="00B62AE1" w:rsidP="00B62AE1">
            <w:pPr>
              <w:jc w:val="center"/>
              <w:rPr>
                <w:rFonts w:cs="Arial"/>
                <w:color w:val="FF0000"/>
                <w:sz w:val="20"/>
                <w:szCs w:val="20"/>
              </w:rPr>
            </w:pPr>
          </w:p>
        </w:tc>
        <w:tc>
          <w:tcPr>
            <w:tcW w:w="1842" w:type="dxa"/>
            <w:tcBorders>
              <w:top w:val="single" w:sz="4" w:space="0" w:color="auto"/>
              <w:left w:val="nil"/>
              <w:bottom w:val="single" w:sz="4" w:space="0" w:color="auto"/>
              <w:right w:val="single" w:sz="4" w:space="0" w:color="auto"/>
            </w:tcBorders>
            <w:shd w:val="clear" w:color="auto" w:fill="auto"/>
            <w:noWrap/>
            <w:hideMark/>
          </w:tcPr>
          <w:p w14:paraId="1B231A2B" w14:textId="77777777" w:rsidR="00B62AE1" w:rsidRPr="00E14513" w:rsidRDefault="00B62AE1" w:rsidP="00B62AE1">
            <w:pPr>
              <w:jc w:val="center"/>
              <w:rPr>
                <w:rFonts w:cs="Arial"/>
                <w:sz w:val="20"/>
                <w:szCs w:val="20"/>
              </w:rPr>
            </w:pPr>
            <w:r w:rsidRPr="00E14513">
              <w:rPr>
                <w:rFonts w:cs="Arial"/>
                <w:sz w:val="20"/>
                <w:szCs w:val="20"/>
              </w:rPr>
              <w:t>13</w:t>
            </w:r>
            <w:r>
              <w:rPr>
                <w:rFonts w:cs="Arial"/>
                <w:sz w:val="20"/>
                <w:szCs w:val="20"/>
              </w:rPr>
              <w:t>7</w:t>
            </w:r>
            <w:r w:rsidRPr="00E14513">
              <w:rPr>
                <w:rFonts w:cs="Arial"/>
                <w:sz w:val="20"/>
                <w:szCs w:val="20"/>
              </w:rPr>
              <w:t xml:space="preserve"> </w:t>
            </w:r>
            <w:r>
              <w:rPr>
                <w:rFonts w:cs="Arial"/>
                <w:sz w:val="20"/>
                <w:szCs w:val="20"/>
              </w:rPr>
              <w:t>4</w:t>
            </w:r>
            <w:r w:rsidRPr="00E14513">
              <w:rPr>
                <w:rFonts w:cs="Arial"/>
                <w:sz w:val="20"/>
                <w:szCs w:val="20"/>
              </w:rPr>
              <w:t>00,00</w:t>
            </w:r>
          </w:p>
          <w:p w14:paraId="41459F4F" w14:textId="77777777" w:rsidR="00B62AE1" w:rsidRPr="00F56528" w:rsidRDefault="00B62AE1" w:rsidP="00B62AE1">
            <w:pPr>
              <w:jc w:val="center"/>
              <w:rPr>
                <w:rFonts w:cs="Arial"/>
                <w:color w:val="FF0000"/>
                <w:sz w:val="20"/>
                <w:szCs w:val="20"/>
              </w:rPr>
            </w:pPr>
          </w:p>
        </w:tc>
      </w:tr>
      <w:tr w:rsidR="00E870F6" w:rsidRPr="00F56528" w14:paraId="40C4B611" w14:textId="77777777" w:rsidTr="00211A07">
        <w:trPr>
          <w:trHeight w:val="1443"/>
        </w:trPr>
        <w:tc>
          <w:tcPr>
            <w:tcW w:w="562" w:type="dxa"/>
            <w:tcBorders>
              <w:top w:val="single" w:sz="4" w:space="0" w:color="auto"/>
              <w:left w:val="single" w:sz="4" w:space="0" w:color="auto"/>
              <w:bottom w:val="single" w:sz="4" w:space="0" w:color="auto"/>
              <w:right w:val="single" w:sz="4" w:space="0" w:color="auto"/>
            </w:tcBorders>
          </w:tcPr>
          <w:p w14:paraId="7F9FEE0B" w14:textId="38C5513E" w:rsidR="00B62AE1" w:rsidRPr="00F56528" w:rsidRDefault="00B62AE1" w:rsidP="00B62AE1">
            <w:pPr>
              <w:jc w:val="center"/>
              <w:rPr>
                <w:rFonts w:cs="Arial"/>
                <w:color w:val="FF0000"/>
                <w:sz w:val="20"/>
                <w:szCs w:val="20"/>
              </w:rPr>
            </w:pPr>
            <w:r w:rsidRPr="007E4279">
              <w:rPr>
                <w:rFonts w:cs="Arial"/>
                <w:sz w:val="20"/>
                <w:szCs w:val="20"/>
              </w:rPr>
              <w:t>1</w:t>
            </w:r>
            <w:r>
              <w:rPr>
                <w:rFonts w:cs="Arial"/>
                <w:sz w:val="20"/>
                <w:szCs w:val="20"/>
              </w:rPr>
              <w:t>2</w:t>
            </w:r>
            <w:r w:rsidRPr="007E4279">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57C12E9" w14:textId="69B05488" w:rsidR="00B62AE1" w:rsidRPr="00F56528" w:rsidRDefault="00B62AE1" w:rsidP="00B62AE1">
            <w:pPr>
              <w:jc w:val="center"/>
              <w:rPr>
                <w:rFonts w:cs="Arial"/>
                <w:color w:val="FF0000"/>
                <w:sz w:val="20"/>
                <w:szCs w:val="20"/>
              </w:rPr>
            </w:pPr>
            <w:r w:rsidRPr="007E4279">
              <w:rPr>
                <w:rFonts w:cs="Arial"/>
                <w:sz w:val="20"/>
                <w:szCs w:val="20"/>
              </w:rPr>
              <w:t xml:space="preserve">"TELTAR" KOBIELSKI I SECH SPÓŁKA JAWNA, </w:t>
            </w:r>
            <w:r w:rsidRPr="007E4279">
              <w:rPr>
                <w:rFonts w:cs="Arial"/>
                <w:sz w:val="20"/>
                <w:szCs w:val="20"/>
              </w:rPr>
              <w:br/>
              <w:t xml:space="preserve">ul. Chemiczna 16, </w:t>
            </w:r>
            <w:r w:rsidRPr="007E4279">
              <w:rPr>
                <w:rFonts w:cs="Arial"/>
                <w:sz w:val="20"/>
                <w:szCs w:val="20"/>
              </w:rPr>
              <w:br/>
              <w:t>39-442 Chmielów</w:t>
            </w:r>
          </w:p>
        </w:tc>
        <w:tc>
          <w:tcPr>
            <w:tcW w:w="2127" w:type="dxa"/>
            <w:tcBorders>
              <w:top w:val="single" w:sz="4" w:space="0" w:color="auto"/>
              <w:left w:val="nil"/>
              <w:bottom w:val="single" w:sz="4" w:space="0" w:color="auto"/>
              <w:right w:val="single" w:sz="4" w:space="0" w:color="auto"/>
            </w:tcBorders>
            <w:shd w:val="clear" w:color="auto" w:fill="auto"/>
            <w:hideMark/>
          </w:tcPr>
          <w:p w14:paraId="405700E3" w14:textId="77777777" w:rsidR="00B62AE1" w:rsidRDefault="00B62AE1" w:rsidP="00B62AE1">
            <w:pPr>
              <w:jc w:val="center"/>
              <w:rPr>
                <w:rFonts w:cs="Arial"/>
                <w:sz w:val="20"/>
                <w:szCs w:val="20"/>
              </w:rPr>
            </w:pPr>
            <w:r w:rsidRPr="007E4279">
              <w:rPr>
                <w:rFonts w:cs="Arial"/>
                <w:sz w:val="20"/>
                <w:szCs w:val="20"/>
              </w:rPr>
              <w:t xml:space="preserve">Linia do rozdrabniania, mycia i granulacji tworzyw sztucznych </w:t>
            </w:r>
          </w:p>
          <w:p w14:paraId="73EE324F" w14:textId="64C9DC47" w:rsidR="00B62AE1" w:rsidRPr="00F56528" w:rsidRDefault="00B62AE1" w:rsidP="00B62AE1">
            <w:pPr>
              <w:jc w:val="center"/>
              <w:rPr>
                <w:rFonts w:cs="Arial"/>
                <w:color w:val="FF0000"/>
                <w:sz w:val="20"/>
                <w:szCs w:val="20"/>
              </w:rPr>
            </w:pPr>
            <w:r w:rsidRPr="007E4279">
              <w:rPr>
                <w:rFonts w:cs="Arial"/>
                <w:sz w:val="20"/>
                <w:szCs w:val="20"/>
              </w:rPr>
              <w:t xml:space="preserve">ul. Chemiczna 16, </w:t>
            </w:r>
            <w:r w:rsidRPr="007E4279">
              <w:rPr>
                <w:rFonts w:cs="Arial"/>
                <w:sz w:val="20"/>
                <w:szCs w:val="20"/>
              </w:rPr>
              <w:br/>
              <w:t>39-442 Chmielów</w:t>
            </w:r>
          </w:p>
        </w:tc>
        <w:tc>
          <w:tcPr>
            <w:tcW w:w="1180" w:type="dxa"/>
            <w:tcBorders>
              <w:top w:val="single" w:sz="4" w:space="0" w:color="auto"/>
              <w:left w:val="nil"/>
              <w:bottom w:val="single" w:sz="4" w:space="0" w:color="auto"/>
              <w:right w:val="single" w:sz="4" w:space="0" w:color="auto"/>
            </w:tcBorders>
            <w:shd w:val="clear" w:color="auto" w:fill="auto"/>
            <w:hideMark/>
          </w:tcPr>
          <w:p w14:paraId="140CED59" w14:textId="42388311" w:rsidR="00B62AE1" w:rsidRPr="00F56528" w:rsidRDefault="00B62AE1" w:rsidP="00B62AE1">
            <w:pPr>
              <w:jc w:val="center"/>
              <w:rPr>
                <w:rFonts w:cs="Arial"/>
                <w:color w:val="FF0000"/>
                <w:sz w:val="20"/>
                <w:szCs w:val="20"/>
              </w:rPr>
            </w:pPr>
            <w:r w:rsidRPr="007E4279">
              <w:rPr>
                <w:rFonts w:cs="Arial"/>
                <w:sz w:val="20"/>
                <w:szCs w:val="20"/>
              </w:rPr>
              <w:t>17</w:t>
            </w:r>
            <w:r>
              <w:rPr>
                <w:rFonts w:cs="Arial"/>
                <w:sz w:val="20"/>
                <w:szCs w:val="20"/>
              </w:rPr>
              <w:t xml:space="preserve"> </w:t>
            </w:r>
            <w:r w:rsidRPr="007E4279">
              <w:rPr>
                <w:rFonts w:cs="Arial"/>
                <w:sz w:val="20"/>
                <w:szCs w:val="20"/>
              </w:rPr>
              <w:t>02</w:t>
            </w:r>
            <w:r>
              <w:rPr>
                <w:rFonts w:cs="Arial"/>
                <w:sz w:val="20"/>
                <w:szCs w:val="20"/>
              </w:rPr>
              <w:t xml:space="preserve"> </w:t>
            </w:r>
            <w:r w:rsidRPr="007E4279">
              <w:rPr>
                <w:rFonts w:cs="Arial"/>
                <w:sz w:val="20"/>
                <w:szCs w:val="20"/>
              </w:rPr>
              <w:t>03</w:t>
            </w:r>
          </w:p>
        </w:tc>
        <w:tc>
          <w:tcPr>
            <w:tcW w:w="1386" w:type="dxa"/>
            <w:tcBorders>
              <w:top w:val="single" w:sz="4" w:space="0" w:color="auto"/>
              <w:left w:val="nil"/>
              <w:bottom w:val="single" w:sz="4" w:space="0" w:color="auto"/>
              <w:right w:val="single" w:sz="4" w:space="0" w:color="auto"/>
            </w:tcBorders>
            <w:shd w:val="clear" w:color="auto" w:fill="auto"/>
            <w:hideMark/>
          </w:tcPr>
          <w:p w14:paraId="4EFA317E" w14:textId="2F5D776A" w:rsidR="00B62AE1" w:rsidRPr="00F56528" w:rsidRDefault="00B62AE1" w:rsidP="00B62AE1">
            <w:pPr>
              <w:jc w:val="center"/>
              <w:rPr>
                <w:rFonts w:cs="Arial"/>
                <w:color w:val="FF0000"/>
                <w:sz w:val="20"/>
                <w:szCs w:val="20"/>
              </w:rPr>
            </w:pPr>
            <w:r w:rsidRPr="007E4279">
              <w:rPr>
                <w:rFonts w:cs="Arial"/>
                <w:sz w:val="20"/>
                <w:szCs w:val="20"/>
              </w:rPr>
              <w:t>R3</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6F499785" w14:textId="337ED9B2" w:rsidR="00B62AE1" w:rsidRPr="00F56528" w:rsidRDefault="00B62AE1" w:rsidP="00B62AE1">
            <w:pPr>
              <w:jc w:val="center"/>
              <w:rPr>
                <w:rFonts w:cs="Arial"/>
                <w:color w:val="FF0000"/>
                <w:sz w:val="20"/>
                <w:szCs w:val="20"/>
              </w:rPr>
            </w:pPr>
            <w:r w:rsidRPr="007E4279">
              <w:rPr>
                <w:sz w:val="20"/>
                <w:szCs w:val="20"/>
              </w:rPr>
              <w:t>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7546C6F8" w14:textId="4DE326F0" w:rsidR="00B62AE1" w:rsidRPr="00F56528" w:rsidRDefault="00B62AE1" w:rsidP="00B62AE1">
            <w:pPr>
              <w:jc w:val="center"/>
              <w:rPr>
                <w:rFonts w:cs="Arial"/>
                <w:color w:val="FF0000"/>
                <w:sz w:val="20"/>
                <w:szCs w:val="20"/>
              </w:rPr>
            </w:pPr>
            <w:r w:rsidRPr="007E4279">
              <w:rPr>
                <w:sz w:val="20"/>
                <w:szCs w:val="20"/>
              </w:rPr>
              <w:t>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374C0976" w14:textId="6F591FA9" w:rsidR="00B62AE1" w:rsidRPr="00F56528" w:rsidRDefault="00B62AE1" w:rsidP="00B62AE1">
            <w:pPr>
              <w:jc w:val="center"/>
              <w:rPr>
                <w:rFonts w:cs="Arial"/>
                <w:color w:val="FF0000"/>
                <w:sz w:val="20"/>
                <w:szCs w:val="20"/>
              </w:rPr>
            </w:pPr>
            <w:r w:rsidRPr="007E4279">
              <w:rPr>
                <w:rFonts w:cs="Arial"/>
                <w:sz w:val="20"/>
                <w:szCs w:val="20"/>
              </w:rPr>
              <w:t>0</w:t>
            </w:r>
          </w:p>
        </w:tc>
        <w:tc>
          <w:tcPr>
            <w:tcW w:w="1842" w:type="dxa"/>
            <w:tcBorders>
              <w:top w:val="single" w:sz="4" w:space="0" w:color="auto"/>
              <w:left w:val="nil"/>
              <w:bottom w:val="single" w:sz="4" w:space="0" w:color="auto"/>
              <w:right w:val="single" w:sz="4" w:space="0" w:color="auto"/>
            </w:tcBorders>
            <w:shd w:val="clear" w:color="auto" w:fill="auto"/>
            <w:noWrap/>
            <w:hideMark/>
          </w:tcPr>
          <w:p w14:paraId="00839140" w14:textId="77777777" w:rsidR="00B62AE1" w:rsidRPr="007E4279" w:rsidRDefault="00B62AE1" w:rsidP="00B62AE1">
            <w:pPr>
              <w:jc w:val="center"/>
              <w:rPr>
                <w:rFonts w:cs="Arial"/>
                <w:sz w:val="20"/>
                <w:szCs w:val="20"/>
              </w:rPr>
            </w:pPr>
            <w:r w:rsidRPr="007E4279">
              <w:rPr>
                <w:rFonts w:cs="Arial"/>
                <w:sz w:val="20"/>
                <w:szCs w:val="20"/>
              </w:rPr>
              <w:t xml:space="preserve">50,00 Mg/rok łączna ilość odpadów budowlanych </w:t>
            </w:r>
          </w:p>
          <w:p w14:paraId="5267ECB6" w14:textId="77777777" w:rsidR="00B62AE1" w:rsidRPr="007E4279" w:rsidRDefault="00B62AE1" w:rsidP="00B62AE1">
            <w:pPr>
              <w:jc w:val="center"/>
              <w:rPr>
                <w:rFonts w:cs="Arial"/>
                <w:sz w:val="20"/>
                <w:szCs w:val="20"/>
              </w:rPr>
            </w:pPr>
            <w:r w:rsidRPr="007E4279">
              <w:rPr>
                <w:rFonts w:cs="Arial"/>
                <w:sz w:val="20"/>
                <w:szCs w:val="20"/>
              </w:rPr>
              <w:t xml:space="preserve">i rozbiórkowych   dopuszczona do przetwarzania  (zdolność przerobowa instalacji wynosi </w:t>
            </w:r>
          </w:p>
          <w:p w14:paraId="7B13C6F6" w14:textId="77F0DF40" w:rsidR="00B62AE1" w:rsidRPr="00F56528" w:rsidRDefault="00B62AE1" w:rsidP="00B62AE1">
            <w:pPr>
              <w:jc w:val="center"/>
              <w:rPr>
                <w:rFonts w:cs="Arial"/>
                <w:color w:val="FF0000"/>
                <w:sz w:val="20"/>
                <w:szCs w:val="20"/>
              </w:rPr>
            </w:pPr>
            <w:r w:rsidRPr="007E4279">
              <w:rPr>
                <w:rFonts w:cs="Arial"/>
                <w:sz w:val="20"/>
                <w:szCs w:val="20"/>
              </w:rPr>
              <w:t>3 300,00</w:t>
            </w:r>
          </w:p>
        </w:tc>
      </w:tr>
      <w:tr w:rsidR="000A5A17" w:rsidRPr="00F56528" w14:paraId="03DE07D5" w14:textId="77777777" w:rsidTr="00211A07">
        <w:trPr>
          <w:trHeight w:val="997"/>
        </w:trPr>
        <w:tc>
          <w:tcPr>
            <w:tcW w:w="562" w:type="dxa"/>
            <w:vMerge w:val="restart"/>
            <w:tcBorders>
              <w:top w:val="single" w:sz="4" w:space="0" w:color="auto"/>
              <w:left w:val="single" w:sz="4" w:space="0" w:color="auto"/>
              <w:right w:val="single" w:sz="4" w:space="0" w:color="auto"/>
            </w:tcBorders>
          </w:tcPr>
          <w:p w14:paraId="558976D4" w14:textId="6B17739A" w:rsidR="000A5A17" w:rsidRPr="000A5A17" w:rsidRDefault="000A5A17" w:rsidP="000A5A17">
            <w:pPr>
              <w:jc w:val="center"/>
              <w:rPr>
                <w:rFonts w:cs="Arial"/>
                <w:sz w:val="20"/>
                <w:szCs w:val="20"/>
              </w:rPr>
            </w:pPr>
            <w:r w:rsidRPr="000A5A17">
              <w:rPr>
                <w:rFonts w:cs="Arial"/>
                <w:sz w:val="20"/>
                <w:szCs w:val="20"/>
              </w:rPr>
              <w:t>13.</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A075E4" w14:textId="45A6183B" w:rsidR="000A5A17" w:rsidRPr="000A5A17" w:rsidRDefault="000A5A17" w:rsidP="000A5A17">
            <w:pPr>
              <w:jc w:val="center"/>
              <w:rPr>
                <w:rFonts w:cs="Arial"/>
                <w:sz w:val="20"/>
                <w:szCs w:val="20"/>
              </w:rPr>
            </w:pPr>
            <w:r w:rsidRPr="000A5A17">
              <w:rPr>
                <w:rFonts w:cs="Arial"/>
                <w:sz w:val="20"/>
                <w:szCs w:val="20"/>
              </w:rPr>
              <w:t xml:space="preserve">Firma RADO Sp. </w:t>
            </w:r>
            <w:r w:rsidRPr="000A5A17">
              <w:rPr>
                <w:rFonts w:cs="Arial"/>
                <w:sz w:val="20"/>
                <w:szCs w:val="20"/>
              </w:rPr>
              <w:br/>
              <w:t xml:space="preserve">z o. o., ul.  Ławnica 241, </w:t>
            </w:r>
            <w:r w:rsidRPr="000A5A17">
              <w:rPr>
                <w:rFonts w:cs="Arial"/>
                <w:sz w:val="20"/>
                <w:szCs w:val="20"/>
              </w:rPr>
              <w:br/>
              <w:t>39-331 Chorzelów</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9EC83" w14:textId="77777777" w:rsidR="000A5A17" w:rsidRPr="00A03B99" w:rsidRDefault="000A5A17" w:rsidP="000A5A17">
            <w:pPr>
              <w:jc w:val="center"/>
              <w:rPr>
                <w:rFonts w:cs="Arial"/>
                <w:sz w:val="20"/>
                <w:szCs w:val="20"/>
              </w:rPr>
            </w:pPr>
            <w:r w:rsidRPr="00A03B99">
              <w:rPr>
                <w:rFonts w:cs="Arial"/>
                <w:sz w:val="20"/>
                <w:szCs w:val="20"/>
              </w:rPr>
              <w:t>Instalacja do przerobu gruzu</w:t>
            </w:r>
          </w:p>
          <w:p w14:paraId="47D75B42" w14:textId="42234EA8" w:rsidR="000A5A17" w:rsidRPr="00F56528" w:rsidRDefault="000A5A17" w:rsidP="000A5A17">
            <w:pPr>
              <w:jc w:val="center"/>
              <w:rPr>
                <w:rFonts w:cs="Arial"/>
                <w:color w:val="FF0000"/>
                <w:sz w:val="20"/>
                <w:szCs w:val="20"/>
              </w:rPr>
            </w:pPr>
            <w:r w:rsidRPr="00A03B99">
              <w:rPr>
                <w:rFonts w:cs="Arial"/>
                <w:sz w:val="20"/>
                <w:szCs w:val="20"/>
              </w:rPr>
              <w:t xml:space="preserve">ul.  Ławnica 241, </w:t>
            </w:r>
            <w:r w:rsidRPr="00A03B99">
              <w:rPr>
                <w:rFonts w:cs="Arial"/>
                <w:sz w:val="20"/>
                <w:szCs w:val="20"/>
              </w:rPr>
              <w:br/>
              <w:t>39-331 Chorzelów</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2BD4CBFE" w14:textId="4DC06237" w:rsidR="000A5A17" w:rsidRPr="00F56528" w:rsidRDefault="000A5A17" w:rsidP="000A5A17">
            <w:pPr>
              <w:jc w:val="center"/>
              <w:rPr>
                <w:rFonts w:cs="Arial"/>
                <w:color w:val="FF0000"/>
                <w:sz w:val="20"/>
                <w:szCs w:val="20"/>
              </w:rPr>
            </w:pPr>
            <w:r w:rsidRPr="00A03B99">
              <w:rPr>
                <w:rFonts w:cs="Arial"/>
                <w:sz w:val="20"/>
                <w:szCs w:val="20"/>
              </w:rPr>
              <w:t>170101</w:t>
            </w:r>
          </w:p>
        </w:tc>
        <w:tc>
          <w:tcPr>
            <w:tcW w:w="1386" w:type="dxa"/>
            <w:tcBorders>
              <w:top w:val="single" w:sz="4" w:space="0" w:color="auto"/>
              <w:left w:val="nil"/>
              <w:bottom w:val="single" w:sz="4" w:space="0" w:color="auto"/>
              <w:right w:val="single" w:sz="4" w:space="0" w:color="auto"/>
            </w:tcBorders>
            <w:shd w:val="clear" w:color="auto" w:fill="auto"/>
            <w:hideMark/>
          </w:tcPr>
          <w:p w14:paraId="1DA2A106" w14:textId="4932EE18" w:rsidR="000A5A17" w:rsidRPr="00F56528" w:rsidRDefault="000A5A17" w:rsidP="000A5A17">
            <w:pPr>
              <w:jc w:val="center"/>
              <w:rPr>
                <w:rFonts w:cs="Arial"/>
                <w:color w:val="FF0000"/>
                <w:sz w:val="20"/>
                <w:szCs w:val="20"/>
              </w:rPr>
            </w:pPr>
            <w:r w:rsidRPr="00A03B99">
              <w:rPr>
                <w:rFonts w:cs="Arial"/>
                <w:sz w:val="20"/>
                <w:szCs w:val="20"/>
              </w:rPr>
              <w:t>R12</w:t>
            </w:r>
          </w:p>
        </w:tc>
        <w:tc>
          <w:tcPr>
            <w:tcW w:w="1843" w:type="dxa"/>
            <w:tcBorders>
              <w:top w:val="single" w:sz="4" w:space="0" w:color="auto"/>
              <w:left w:val="nil"/>
              <w:bottom w:val="single" w:sz="4" w:space="0" w:color="auto"/>
              <w:right w:val="single" w:sz="4" w:space="0" w:color="auto"/>
            </w:tcBorders>
            <w:shd w:val="clear" w:color="000000" w:fill="FFFFFF"/>
            <w:noWrap/>
          </w:tcPr>
          <w:p w14:paraId="03081D2E" w14:textId="05F9C4C8" w:rsidR="000A5A17" w:rsidRPr="00F56528" w:rsidRDefault="000A5A17" w:rsidP="000A5A17">
            <w:pPr>
              <w:jc w:val="center"/>
              <w:rPr>
                <w:rFonts w:cs="Arial"/>
                <w:color w:val="FF0000"/>
                <w:sz w:val="20"/>
                <w:szCs w:val="20"/>
              </w:rPr>
            </w:pPr>
            <w:r w:rsidRPr="00A03B99">
              <w:rPr>
                <w:rFonts w:cs="Arial"/>
                <w:sz w:val="20"/>
                <w:szCs w:val="20"/>
              </w:rPr>
              <w:t>130,4390</w:t>
            </w:r>
          </w:p>
        </w:tc>
        <w:tc>
          <w:tcPr>
            <w:tcW w:w="1559" w:type="dxa"/>
            <w:tcBorders>
              <w:top w:val="single" w:sz="4" w:space="0" w:color="auto"/>
              <w:left w:val="nil"/>
              <w:bottom w:val="single" w:sz="4" w:space="0" w:color="auto"/>
              <w:right w:val="single" w:sz="4" w:space="0" w:color="auto"/>
            </w:tcBorders>
            <w:shd w:val="clear" w:color="000000" w:fill="FFFFFF"/>
            <w:noWrap/>
          </w:tcPr>
          <w:p w14:paraId="69541173" w14:textId="1FC162DB" w:rsidR="000A5A17" w:rsidRPr="00F56528" w:rsidRDefault="000A5A17" w:rsidP="000A5A17">
            <w:pPr>
              <w:jc w:val="center"/>
              <w:rPr>
                <w:rFonts w:cs="Arial"/>
                <w:color w:val="FF0000"/>
                <w:sz w:val="20"/>
                <w:szCs w:val="20"/>
              </w:rPr>
            </w:pPr>
            <w:r w:rsidRPr="00900EA7">
              <w:rPr>
                <w:rFonts w:cs="Arial"/>
                <w:sz w:val="20"/>
                <w:szCs w:val="20"/>
              </w:rPr>
              <w:t>26,4100</w:t>
            </w:r>
          </w:p>
        </w:tc>
        <w:tc>
          <w:tcPr>
            <w:tcW w:w="1418" w:type="dxa"/>
            <w:tcBorders>
              <w:top w:val="single" w:sz="4" w:space="0" w:color="auto"/>
              <w:left w:val="nil"/>
              <w:bottom w:val="single" w:sz="4" w:space="0" w:color="auto"/>
              <w:right w:val="single" w:sz="4" w:space="0" w:color="auto"/>
            </w:tcBorders>
            <w:shd w:val="clear" w:color="000000" w:fill="FFFFFF"/>
            <w:noWrap/>
          </w:tcPr>
          <w:p w14:paraId="592E5B45" w14:textId="120C0556" w:rsidR="000A5A17" w:rsidRPr="00F56528" w:rsidRDefault="000A5A17" w:rsidP="000A5A17">
            <w:pPr>
              <w:jc w:val="center"/>
              <w:rPr>
                <w:rFonts w:cs="Arial"/>
                <w:color w:val="FF0000"/>
                <w:sz w:val="20"/>
                <w:szCs w:val="20"/>
              </w:rPr>
            </w:pPr>
            <w:r w:rsidRPr="00900EA7">
              <w:rPr>
                <w:rFonts w:cs="Arial"/>
                <w:sz w:val="20"/>
                <w:szCs w:val="20"/>
              </w:rPr>
              <w:t>10,5000</w:t>
            </w:r>
          </w:p>
        </w:tc>
        <w:tc>
          <w:tcPr>
            <w:tcW w:w="1842" w:type="dxa"/>
            <w:tcBorders>
              <w:top w:val="single" w:sz="4" w:space="0" w:color="auto"/>
              <w:left w:val="nil"/>
              <w:bottom w:val="single" w:sz="4" w:space="0" w:color="auto"/>
              <w:right w:val="single" w:sz="4" w:space="0" w:color="auto"/>
            </w:tcBorders>
            <w:shd w:val="clear" w:color="auto" w:fill="auto"/>
            <w:noWrap/>
            <w:hideMark/>
          </w:tcPr>
          <w:p w14:paraId="08280F42" w14:textId="7235719B" w:rsidR="000A5A17" w:rsidRPr="00F56528" w:rsidRDefault="000A5A17" w:rsidP="000A5A17">
            <w:pPr>
              <w:jc w:val="center"/>
              <w:rPr>
                <w:rFonts w:cs="Arial"/>
                <w:color w:val="FF0000"/>
                <w:sz w:val="20"/>
                <w:szCs w:val="20"/>
              </w:rPr>
            </w:pPr>
            <w:r w:rsidRPr="00A03B99">
              <w:rPr>
                <w:rFonts w:cs="Arial"/>
                <w:sz w:val="20"/>
                <w:szCs w:val="20"/>
              </w:rPr>
              <w:t>5 000,00</w:t>
            </w:r>
          </w:p>
        </w:tc>
      </w:tr>
      <w:tr w:rsidR="000A5A17" w:rsidRPr="00F56528" w14:paraId="7348B905" w14:textId="77777777" w:rsidTr="00211A07">
        <w:trPr>
          <w:trHeight w:val="381"/>
        </w:trPr>
        <w:tc>
          <w:tcPr>
            <w:tcW w:w="562" w:type="dxa"/>
            <w:vMerge/>
            <w:tcBorders>
              <w:left w:val="single" w:sz="4" w:space="0" w:color="auto"/>
              <w:right w:val="single" w:sz="4" w:space="0" w:color="auto"/>
            </w:tcBorders>
          </w:tcPr>
          <w:p w14:paraId="19F21FEB" w14:textId="15885CF3" w:rsidR="000A5A17" w:rsidRPr="00F56528" w:rsidRDefault="000A5A17" w:rsidP="000A5A17">
            <w:pPr>
              <w:jc w:val="center"/>
              <w:rPr>
                <w:rFonts w:cs="Arial"/>
                <w:color w:val="FF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8BF4599" w14:textId="77777777" w:rsidR="000A5A17" w:rsidRPr="00F56528" w:rsidRDefault="000A5A17" w:rsidP="000A5A17">
            <w:pPr>
              <w:jc w:val="center"/>
              <w:rPr>
                <w:rFonts w:cs="Arial"/>
                <w:color w:val="FF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5EC6E0F" w14:textId="77777777" w:rsidR="000A5A17" w:rsidRPr="00A03B99" w:rsidRDefault="000A5A17" w:rsidP="000A5A17">
            <w:pPr>
              <w:jc w:val="center"/>
              <w:rPr>
                <w:rFonts w:cs="Arial"/>
                <w:sz w:val="20"/>
                <w:szCs w:val="20"/>
              </w:rPr>
            </w:pPr>
            <w:r w:rsidRPr="00A03B99">
              <w:rPr>
                <w:rFonts w:cs="Arial"/>
                <w:sz w:val="20"/>
                <w:szCs w:val="20"/>
              </w:rPr>
              <w:t>Instalacja do przerobu kabli</w:t>
            </w:r>
          </w:p>
          <w:p w14:paraId="47E0E0AB" w14:textId="1A471CB4" w:rsidR="000A5A17" w:rsidRPr="00F56528" w:rsidRDefault="000A5A17" w:rsidP="000A5A17">
            <w:pPr>
              <w:jc w:val="center"/>
              <w:rPr>
                <w:rFonts w:cs="Arial"/>
                <w:color w:val="FF0000"/>
                <w:sz w:val="20"/>
                <w:szCs w:val="20"/>
              </w:rPr>
            </w:pPr>
            <w:r w:rsidRPr="00A03B99">
              <w:rPr>
                <w:rFonts w:cs="Arial"/>
                <w:sz w:val="20"/>
                <w:szCs w:val="20"/>
              </w:rPr>
              <w:t xml:space="preserve">ul.  Ławnica 241, </w:t>
            </w:r>
            <w:r w:rsidRPr="00A03B99">
              <w:rPr>
                <w:rFonts w:cs="Arial"/>
                <w:sz w:val="20"/>
                <w:szCs w:val="20"/>
              </w:rPr>
              <w:br/>
              <w:t>39-331 Chorzelów</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635B3A67" w14:textId="77777777" w:rsidR="000A5A17" w:rsidRPr="00A03B99" w:rsidRDefault="000A5A17" w:rsidP="000A5A17">
            <w:pPr>
              <w:jc w:val="center"/>
              <w:rPr>
                <w:rFonts w:cs="Arial"/>
                <w:sz w:val="20"/>
                <w:szCs w:val="20"/>
              </w:rPr>
            </w:pPr>
            <w:r w:rsidRPr="00A03B99">
              <w:rPr>
                <w:rFonts w:cs="Arial"/>
                <w:sz w:val="20"/>
                <w:szCs w:val="20"/>
              </w:rPr>
              <w:t>17</w:t>
            </w:r>
            <w:r>
              <w:rPr>
                <w:rFonts w:cs="Arial"/>
                <w:sz w:val="20"/>
                <w:szCs w:val="20"/>
              </w:rPr>
              <w:t xml:space="preserve"> </w:t>
            </w:r>
            <w:r w:rsidRPr="00A03B99">
              <w:rPr>
                <w:rFonts w:cs="Arial"/>
                <w:sz w:val="20"/>
                <w:szCs w:val="20"/>
              </w:rPr>
              <w:t>04</w:t>
            </w:r>
            <w:r>
              <w:rPr>
                <w:rFonts w:cs="Arial"/>
                <w:sz w:val="20"/>
                <w:szCs w:val="20"/>
              </w:rPr>
              <w:t xml:space="preserve"> 0</w:t>
            </w:r>
            <w:r w:rsidRPr="00A03B99">
              <w:rPr>
                <w:rFonts w:cs="Arial"/>
                <w:sz w:val="20"/>
                <w:szCs w:val="20"/>
              </w:rPr>
              <w:t>1</w:t>
            </w:r>
          </w:p>
          <w:p w14:paraId="1917D8FD" w14:textId="3DDC6C57" w:rsidR="000A5A17" w:rsidRPr="00F56528" w:rsidRDefault="000A5A17" w:rsidP="000A5A17">
            <w:pPr>
              <w:jc w:val="center"/>
              <w:rPr>
                <w:rFonts w:cs="Arial"/>
                <w:color w:val="FF0000"/>
                <w:sz w:val="20"/>
                <w:szCs w:val="20"/>
              </w:rPr>
            </w:pPr>
            <w:r w:rsidRPr="00A03B99">
              <w:rPr>
                <w:rFonts w:cs="Arial"/>
                <w:sz w:val="20"/>
                <w:szCs w:val="20"/>
              </w:rPr>
              <w:t>17</w:t>
            </w:r>
            <w:r>
              <w:rPr>
                <w:rFonts w:cs="Arial"/>
                <w:sz w:val="20"/>
                <w:szCs w:val="20"/>
              </w:rPr>
              <w:t xml:space="preserve"> </w:t>
            </w:r>
            <w:r w:rsidRPr="00A03B99">
              <w:rPr>
                <w:rFonts w:cs="Arial"/>
                <w:sz w:val="20"/>
                <w:szCs w:val="20"/>
              </w:rPr>
              <w:t>04</w:t>
            </w:r>
            <w:r>
              <w:rPr>
                <w:rFonts w:cs="Arial"/>
                <w:sz w:val="20"/>
                <w:szCs w:val="20"/>
              </w:rPr>
              <w:t xml:space="preserve"> </w:t>
            </w:r>
            <w:r w:rsidRPr="00A03B99">
              <w:rPr>
                <w:rFonts w:cs="Arial"/>
                <w:sz w:val="20"/>
                <w:szCs w:val="20"/>
              </w:rPr>
              <w:t>11</w:t>
            </w:r>
          </w:p>
        </w:tc>
        <w:tc>
          <w:tcPr>
            <w:tcW w:w="1386" w:type="dxa"/>
            <w:tcBorders>
              <w:top w:val="single" w:sz="4" w:space="0" w:color="auto"/>
              <w:left w:val="nil"/>
              <w:bottom w:val="single" w:sz="4" w:space="0" w:color="auto"/>
              <w:right w:val="single" w:sz="4" w:space="0" w:color="auto"/>
            </w:tcBorders>
            <w:shd w:val="clear" w:color="auto" w:fill="auto"/>
            <w:hideMark/>
          </w:tcPr>
          <w:p w14:paraId="42EC25B8" w14:textId="2E2C3CC4" w:rsidR="000A5A17" w:rsidRPr="00F56528" w:rsidRDefault="000A5A17" w:rsidP="000A5A17">
            <w:pPr>
              <w:jc w:val="center"/>
              <w:rPr>
                <w:rFonts w:cs="Arial"/>
                <w:color w:val="FF0000"/>
                <w:sz w:val="20"/>
                <w:szCs w:val="20"/>
              </w:rPr>
            </w:pPr>
            <w:r w:rsidRPr="00A03B99">
              <w:rPr>
                <w:rFonts w:cs="Arial"/>
                <w:sz w:val="20"/>
                <w:szCs w:val="20"/>
              </w:rPr>
              <w:t>R12</w:t>
            </w:r>
          </w:p>
        </w:tc>
        <w:tc>
          <w:tcPr>
            <w:tcW w:w="1843" w:type="dxa"/>
            <w:tcBorders>
              <w:top w:val="single" w:sz="4" w:space="0" w:color="auto"/>
              <w:left w:val="nil"/>
              <w:bottom w:val="single" w:sz="4" w:space="0" w:color="auto"/>
              <w:right w:val="single" w:sz="4" w:space="0" w:color="auto"/>
            </w:tcBorders>
            <w:shd w:val="clear" w:color="000000" w:fill="FFFFFF"/>
            <w:noWrap/>
          </w:tcPr>
          <w:p w14:paraId="786FEC71" w14:textId="6A722DB6" w:rsidR="000A5A17" w:rsidRPr="00F56528" w:rsidRDefault="000A5A17" w:rsidP="000A5A17">
            <w:pPr>
              <w:jc w:val="center"/>
              <w:rPr>
                <w:rFonts w:cs="Arial"/>
                <w:color w:val="FF0000"/>
                <w:sz w:val="20"/>
                <w:szCs w:val="20"/>
              </w:rPr>
            </w:pPr>
            <w:r w:rsidRPr="00A03B99">
              <w:rPr>
                <w:rFonts w:cs="Arial"/>
                <w:sz w:val="20"/>
                <w:szCs w:val="20"/>
              </w:rPr>
              <w:t>16 922,7761</w:t>
            </w:r>
          </w:p>
        </w:tc>
        <w:tc>
          <w:tcPr>
            <w:tcW w:w="1559" w:type="dxa"/>
            <w:tcBorders>
              <w:top w:val="single" w:sz="4" w:space="0" w:color="auto"/>
              <w:left w:val="nil"/>
              <w:bottom w:val="single" w:sz="4" w:space="0" w:color="auto"/>
              <w:right w:val="single" w:sz="4" w:space="0" w:color="auto"/>
            </w:tcBorders>
            <w:shd w:val="clear" w:color="000000" w:fill="FFFFFF"/>
            <w:noWrap/>
          </w:tcPr>
          <w:p w14:paraId="78CE9AC4" w14:textId="604594C7" w:rsidR="000A5A17" w:rsidRPr="00F56528" w:rsidRDefault="000A5A17" w:rsidP="000A5A17">
            <w:pPr>
              <w:jc w:val="center"/>
              <w:rPr>
                <w:rFonts w:cs="Arial"/>
                <w:color w:val="FF0000"/>
                <w:sz w:val="20"/>
                <w:szCs w:val="20"/>
              </w:rPr>
            </w:pPr>
            <w:r w:rsidRPr="00900EA7">
              <w:rPr>
                <w:rFonts w:cs="Arial"/>
                <w:sz w:val="20"/>
                <w:szCs w:val="20"/>
              </w:rPr>
              <w:t>13 239,0694</w:t>
            </w:r>
          </w:p>
        </w:tc>
        <w:tc>
          <w:tcPr>
            <w:tcW w:w="1418" w:type="dxa"/>
            <w:tcBorders>
              <w:top w:val="single" w:sz="4" w:space="0" w:color="auto"/>
              <w:left w:val="nil"/>
              <w:bottom w:val="single" w:sz="4" w:space="0" w:color="auto"/>
              <w:right w:val="single" w:sz="4" w:space="0" w:color="auto"/>
            </w:tcBorders>
            <w:shd w:val="clear" w:color="000000" w:fill="FFFFFF"/>
            <w:noWrap/>
          </w:tcPr>
          <w:p w14:paraId="29144AD0" w14:textId="309AD30B" w:rsidR="000A5A17" w:rsidRPr="00F56528" w:rsidRDefault="000A5A17" w:rsidP="000A5A17">
            <w:pPr>
              <w:jc w:val="center"/>
              <w:rPr>
                <w:rFonts w:cs="Arial"/>
                <w:color w:val="FF0000"/>
                <w:sz w:val="20"/>
                <w:szCs w:val="20"/>
              </w:rPr>
            </w:pPr>
            <w:r w:rsidRPr="00900EA7">
              <w:rPr>
                <w:rFonts w:cs="Arial"/>
                <w:sz w:val="20"/>
                <w:szCs w:val="20"/>
              </w:rPr>
              <w:t>12 977,7412</w:t>
            </w:r>
          </w:p>
        </w:tc>
        <w:tc>
          <w:tcPr>
            <w:tcW w:w="1842" w:type="dxa"/>
            <w:tcBorders>
              <w:top w:val="single" w:sz="4" w:space="0" w:color="auto"/>
              <w:left w:val="nil"/>
              <w:bottom w:val="single" w:sz="4" w:space="0" w:color="auto"/>
              <w:right w:val="single" w:sz="4" w:space="0" w:color="auto"/>
            </w:tcBorders>
            <w:shd w:val="clear" w:color="auto" w:fill="auto"/>
            <w:noWrap/>
            <w:hideMark/>
          </w:tcPr>
          <w:p w14:paraId="0A86DFEA" w14:textId="75F5E736" w:rsidR="000A5A17" w:rsidRPr="00F56528" w:rsidRDefault="000A5A17" w:rsidP="000A5A17">
            <w:pPr>
              <w:jc w:val="center"/>
              <w:rPr>
                <w:rFonts w:cs="Arial"/>
                <w:color w:val="FF0000"/>
                <w:sz w:val="20"/>
                <w:szCs w:val="20"/>
              </w:rPr>
            </w:pPr>
            <w:r w:rsidRPr="00A03B99">
              <w:rPr>
                <w:rFonts w:cs="Arial"/>
                <w:sz w:val="20"/>
                <w:szCs w:val="20"/>
              </w:rPr>
              <w:t>16 000,00</w:t>
            </w:r>
          </w:p>
        </w:tc>
      </w:tr>
      <w:tr w:rsidR="000A5A17" w:rsidRPr="00F56528" w14:paraId="405F5A84" w14:textId="77777777" w:rsidTr="00211A07">
        <w:trPr>
          <w:trHeight w:val="286"/>
        </w:trPr>
        <w:tc>
          <w:tcPr>
            <w:tcW w:w="562" w:type="dxa"/>
            <w:vMerge/>
            <w:tcBorders>
              <w:left w:val="single" w:sz="4" w:space="0" w:color="auto"/>
              <w:bottom w:val="single" w:sz="4" w:space="0" w:color="auto"/>
              <w:right w:val="single" w:sz="4" w:space="0" w:color="auto"/>
            </w:tcBorders>
          </w:tcPr>
          <w:p w14:paraId="47EEEAAE" w14:textId="68BCA498" w:rsidR="000A5A17" w:rsidRPr="00F56528" w:rsidRDefault="000A5A17" w:rsidP="000A5A17">
            <w:pPr>
              <w:jc w:val="center"/>
              <w:rPr>
                <w:rFonts w:cs="Arial"/>
                <w:color w:val="FF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3ADE469" w14:textId="77777777" w:rsidR="000A5A17" w:rsidRPr="00F56528" w:rsidRDefault="000A5A17" w:rsidP="000A5A17">
            <w:pPr>
              <w:jc w:val="center"/>
              <w:rPr>
                <w:rFonts w:cs="Arial"/>
                <w:color w:val="FF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3FFD982" w14:textId="77777777" w:rsidR="000A5A17" w:rsidRDefault="000A5A17" w:rsidP="000A5A17">
            <w:pPr>
              <w:jc w:val="center"/>
              <w:rPr>
                <w:rFonts w:cs="Arial"/>
                <w:sz w:val="20"/>
                <w:szCs w:val="20"/>
              </w:rPr>
            </w:pPr>
            <w:r w:rsidRPr="00900EA7">
              <w:rPr>
                <w:rFonts w:cs="Arial"/>
                <w:sz w:val="20"/>
                <w:szCs w:val="20"/>
              </w:rPr>
              <w:t>Instalacja WEEE - przetwarzanie kabli</w:t>
            </w:r>
          </w:p>
          <w:p w14:paraId="43861A9B" w14:textId="594803DA" w:rsidR="000A5A17" w:rsidRPr="00F56528" w:rsidRDefault="000A5A17" w:rsidP="000A5A17">
            <w:pPr>
              <w:jc w:val="center"/>
              <w:rPr>
                <w:rFonts w:cs="Arial"/>
                <w:color w:val="FF0000"/>
                <w:sz w:val="20"/>
                <w:szCs w:val="20"/>
              </w:rPr>
            </w:pPr>
            <w:r w:rsidRPr="00900EA7">
              <w:rPr>
                <w:rFonts w:cs="Arial"/>
                <w:sz w:val="20"/>
                <w:szCs w:val="20"/>
              </w:rPr>
              <w:t>ul. Wojska Polskiego 3  39-300 Mielec</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3DF42CFC" w14:textId="77777777" w:rsidR="000A5A17" w:rsidRDefault="000A5A17" w:rsidP="000A5A17">
            <w:pPr>
              <w:jc w:val="center"/>
              <w:rPr>
                <w:rFonts w:cs="Arial"/>
                <w:sz w:val="20"/>
                <w:szCs w:val="20"/>
              </w:rPr>
            </w:pPr>
            <w:r w:rsidRPr="00900EA7">
              <w:rPr>
                <w:rFonts w:cs="Arial"/>
                <w:sz w:val="20"/>
                <w:szCs w:val="20"/>
              </w:rPr>
              <w:t>17 04 10*</w:t>
            </w:r>
          </w:p>
          <w:p w14:paraId="0AB79211" w14:textId="5B6E8E85" w:rsidR="000A5A17" w:rsidRPr="00F56528" w:rsidRDefault="000A5A17" w:rsidP="000A5A17">
            <w:pPr>
              <w:jc w:val="center"/>
              <w:rPr>
                <w:rFonts w:cs="Arial"/>
                <w:color w:val="FF0000"/>
                <w:sz w:val="20"/>
                <w:szCs w:val="20"/>
              </w:rPr>
            </w:pPr>
            <w:r w:rsidRPr="00900EA7">
              <w:rPr>
                <w:rFonts w:cs="Arial"/>
                <w:sz w:val="20"/>
                <w:szCs w:val="20"/>
              </w:rPr>
              <w:t>17 04 11</w:t>
            </w:r>
          </w:p>
        </w:tc>
        <w:tc>
          <w:tcPr>
            <w:tcW w:w="1386" w:type="dxa"/>
            <w:tcBorders>
              <w:top w:val="single" w:sz="4" w:space="0" w:color="auto"/>
              <w:left w:val="nil"/>
              <w:bottom w:val="single" w:sz="4" w:space="0" w:color="auto"/>
              <w:right w:val="single" w:sz="4" w:space="0" w:color="auto"/>
            </w:tcBorders>
            <w:shd w:val="clear" w:color="auto" w:fill="auto"/>
            <w:hideMark/>
          </w:tcPr>
          <w:p w14:paraId="3F6B3CEA" w14:textId="30E41876" w:rsidR="000A5A17" w:rsidRPr="00F56528" w:rsidRDefault="000A5A17" w:rsidP="000A5A17">
            <w:pPr>
              <w:jc w:val="center"/>
              <w:rPr>
                <w:rFonts w:cs="Arial"/>
                <w:color w:val="FF0000"/>
                <w:sz w:val="20"/>
                <w:szCs w:val="20"/>
              </w:rPr>
            </w:pPr>
            <w:r w:rsidRPr="00900EA7">
              <w:rPr>
                <w:rFonts w:cs="Arial"/>
                <w:sz w:val="20"/>
                <w:szCs w:val="20"/>
              </w:rPr>
              <w:t>R12</w:t>
            </w:r>
          </w:p>
        </w:tc>
        <w:tc>
          <w:tcPr>
            <w:tcW w:w="1843" w:type="dxa"/>
            <w:tcBorders>
              <w:top w:val="single" w:sz="4" w:space="0" w:color="auto"/>
              <w:left w:val="nil"/>
              <w:bottom w:val="single" w:sz="4" w:space="0" w:color="auto"/>
              <w:right w:val="single" w:sz="4" w:space="0" w:color="auto"/>
            </w:tcBorders>
            <w:shd w:val="clear" w:color="000000" w:fill="FFFFFF"/>
            <w:noWrap/>
          </w:tcPr>
          <w:p w14:paraId="100CB354" w14:textId="2A1C6105" w:rsidR="000A5A17" w:rsidRPr="00F56528" w:rsidRDefault="000A5A17" w:rsidP="000A5A17">
            <w:pPr>
              <w:jc w:val="center"/>
              <w:rPr>
                <w:rFonts w:cs="Arial"/>
                <w:color w:val="FF0000"/>
                <w:sz w:val="20"/>
                <w:szCs w:val="20"/>
              </w:rPr>
            </w:pPr>
            <w:r w:rsidRPr="00A03B99">
              <w:rPr>
                <w:rFonts w:cs="Arial"/>
                <w:sz w:val="20"/>
                <w:szCs w:val="20"/>
              </w:rPr>
              <w:t>2 932,3050</w:t>
            </w:r>
          </w:p>
        </w:tc>
        <w:tc>
          <w:tcPr>
            <w:tcW w:w="1559" w:type="dxa"/>
            <w:tcBorders>
              <w:top w:val="single" w:sz="4" w:space="0" w:color="auto"/>
              <w:left w:val="nil"/>
              <w:bottom w:val="single" w:sz="4" w:space="0" w:color="auto"/>
              <w:right w:val="single" w:sz="4" w:space="0" w:color="auto"/>
            </w:tcBorders>
            <w:shd w:val="clear" w:color="000000" w:fill="FFFFFF"/>
            <w:noWrap/>
          </w:tcPr>
          <w:p w14:paraId="52485A95" w14:textId="53EE9C84" w:rsidR="000A5A17" w:rsidRPr="00F56528" w:rsidRDefault="000A5A17" w:rsidP="000A5A17">
            <w:pPr>
              <w:jc w:val="center"/>
              <w:rPr>
                <w:rFonts w:cs="Arial"/>
                <w:color w:val="FF0000"/>
                <w:sz w:val="20"/>
                <w:szCs w:val="20"/>
              </w:rPr>
            </w:pPr>
            <w:r w:rsidRPr="00900EA7">
              <w:rPr>
                <w:rFonts w:cs="Arial"/>
                <w:sz w:val="20"/>
                <w:szCs w:val="20"/>
              </w:rPr>
              <w:t>2 065,5790</w:t>
            </w:r>
          </w:p>
        </w:tc>
        <w:tc>
          <w:tcPr>
            <w:tcW w:w="1418" w:type="dxa"/>
            <w:tcBorders>
              <w:top w:val="single" w:sz="4" w:space="0" w:color="auto"/>
              <w:left w:val="nil"/>
              <w:bottom w:val="single" w:sz="4" w:space="0" w:color="auto"/>
              <w:right w:val="single" w:sz="4" w:space="0" w:color="auto"/>
            </w:tcBorders>
            <w:shd w:val="clear" w:color="000000" w:fill="FFFFFF"/>
            <w:noWrap/>
          </w:tcPr>
          <w:p w14:paraId="3CC7E164" w14:textId="755B0C73" w:rsidR="000A5A17" w:rsidRPr="00F56528" w:rsidRDefault="00211A07" w:rsidP="000A5A17">
            <w:pPr>
              <w:jc w:val="center"/>
              <w:rPr>
                <w:rFonts w:cs="Arial"/>
                <w:color w:val="FF0000"/>
                <w:sz w:val="20"/>
                <w:szCs w:val="20"/>
              </w:rPr>
            </w:pPr>
            <w:r w:rsidRPr="00211A07">
              <w:rPr>
                <w:rFonts w:cs="Arial"/>
                <w:sz w:val="20"/>
                <w:szCs w:val="20"/>
              </w:rPr>
              <w:t>0</w:t>
            </w:r>
          </w:p>
        </w:tc>
        <w:tc>
          <w:tcPr>
            <w:tcW w:w="1842" w:type="dxa"/>
            <w:tcBorders>
              <w:top w:val="single" w:sz="4" w:space="0" w:color="auto"/>
              <w:left w:val="nil"/>
              <w:bottom w:val="single" w:sz="4" w:space="0" w:color="auto"/>
              <w:right w:val="single" w:sz="4" w:space="0" w:color="auto"/>
            </w:tcBorders>
            <w:shd w:val="clear" w:color="auto" w:fill="auto"/>
            <w:noWrap/>
            <w:hideMark/>
          </w:tcPr>
          <w:p w14:paraId="5B1E9C4F" w14:textId="5B343114" w:rsidR="000A5A17" w:rsidRPr="00F56528" w:rsidRDefault="000A5A17" w:rsidP="000A5A17">
            <w:pPr>
              <w:jc w:val="center"/>
              <w:rPr>
                <w:rFonts w:cs="Arial"/>
                <w:color w:val="FF0000"/>
                <w:sz w:val="20"/>
                <w:szCs w:val="20"/>
              </w:rPr>
            </w:pPr>
            <w:r>
              <w:rPr>
                <w:rFonts w:cs="Arial"/>
                <w:sz w:val="20"/>
                <w:szCs w:val="20"/>
              </w:rPr>
              <w:t>3 000,00</w:t>
            </w:r>
          </w:p>
        </w:tc>
      </w:tr>
      <w:tr w:rsidR="00E870F6" w:rsidRPr="00F56528" w14:paraId="0C420B5B" w14:textId="77777777" w:rsidTr="00211A07">
        <w:trPr>
          <w:trHeight w:val="1020"/>
        </w:trPr>
        <w:tc>
          <w:tcPr>
            <w:tcW w:w="562" w:type="dxa"/>
            <w:tcBorders>
              <w:top w:val="single" w:sz="4" w:space="0" w:color="auto"/>
              <w:left w:val="single" w:sz="4" w:space="0" w:color="auto"/>
              <w:bottom w:val="single" w:sz="4" w:space="0" w:color="auto"/>
              <w:right w:val="single" w:sz="4" w:space="0" w:color="auto"/>
            </w:tcBorders>
          </w:tcPr>
          <w:p w14:paraId="25204F4C" w14:textId="6F74C833" w:rsidR="000A5A17" w:rsidRPr="00F56528" w:rsidRDefault="000A5A17" w:rsidP="000A5A17">
            <w:pPr>
              <w:jc w:val="center"/>
              <w:rPr>
                <w:rFonts w:cs="Arial"/>
                <w:color w:val="FF0000"/>
                <w:sz w:val="20"/>
                <w:szCs w:val="20"/>
              </w:rPr>
            </w:pPr>
            <w:r w:rsidRPr="00E22D68">
              <w:rPr>
                <w:rFonts w:cs="Arial"/>
                <w:sz w:val="20"/>
                <w:szCs w:val="20"/>
              </w:rPr>
              <w:t>1</w:t>
            </w:r>
            <w:r>
              <w:rPr>
                <w:rFonts w:cs="Arial"/>
                <w:sz w:val="20"/>
                <w:szCs w:val="20"/>
              </w:rPr>
              <w:t>4</w:t>
            </w:r>
            <w:r w:rsidRPr="00E22D68">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439D506" w14:textId="77777777" w:rsidR="000A5A17" w:rsidRDefault="000A5A17" w:rsidP="000A5A17">
            <w:pPr>
              <w:jc w:val="center"/>
              <w:rPr>
                <w:rFonts w:cs="Arial"/>
                <w:sz w:val="20"/>
                <w:szCs w:val="20"/>
              </w:rPr>
            </w:pPr>
            <w:r w:rsidRPr="00E22D68">
              <w:rPr>
                <w:rFonts w:cs="Arial"/>
                <w:sz w:val="20"/>
                <w:szCs w:val="20"/>
              </w:rPr>
              <w:t>AAGLOB S.A.</w:t>
            </w:r>
          </w:p>
          <w:p w14:paraId="69AE4DF9" w14:textId="77777777" w:rsidR="000A5A17" w:rsidRDefault="000A5A17" w:rsidP="000A5A17">
            <w:pPr>
              <w:jc w:val="center"/>
              <w:rPr>
                <w:rFonts w:cs="Arial"/>
                <w:sz w:val="20"/>
                <w:szCs w:val="20"/>
              </w:rPr>
            </w:pPr>
            <w:r w:rsidRPr="00E22D68">
              <w:rPr>
                <w:rFonts w:cs="Arial"/>
                <w:sz w:val="20"/>
                <w:szCs w:val="20"/>
              </w:rPr>
              <w:t>ul. Ks. J. Popiełuszki 84</w:t>
            </w:r>
          </w:p>
          <w:p w14:paraId="638EEC2D" w14:textId="5EF240F7" w:rsidR="000A5A17" w:rsidRPr="00F56528" w:rsidRDefault="000A5A17" w:rsidP="000A5A17">
            <w:pPr>
              <w:jc w:val="center"/>
              <w:rPr>
                <w:rFonts w:cs="Arial"/>
                <w:color w:val="FF0000"/>
                <w:sz w:val="20"/>
                <w:szCs w:val="20"/>
              </w:rPr>
            </w:pPr>
            <w:r w:rsidRPr="00E22D68">
              <w:rPr>
                <w:rFonts w:cs="Arial"/>
                <w:sz w:val="20"/>
                <w:szCs w:val="20"/>
              </w:rPr>
              <w:t>38-400 Krosno</w:t>
            </w:r>
          </w:p>
        </w:tc>
        <w:tc>
          <w:tcPr>
            <w:tcW w:w="2127" w:type="dxa"/>
            <w:tcBorders>
              <w:top w:val="single" w:sz="4" w:space="0" w:color="auto"/>
              <w:left w:val="nil"/>
              <w:bottom w:val="single" w:sz="4" w:space="0" w:color="auto"/>
              <w:right w:val="single" w:sz="4" w:space="0" w:color="auto"/>
            </w:tcBorders>
            <w:shd w:val="clear" w:color="auto" w:fill="auto"/>
            <w:hideMark/>
          </w:tcPr>
          <w:p w14:paraId="0CA12C40" w14:textId="77777777" w:rsidR="000A5A17" w:rsidRPr="00E22D68" w:rsidRDefault="000A5A17" w:rsidP="000A5A17">
            <w:pPr>
              <w:jc w:val="center"/>
              <w:rPr>
                <w:rFonts w:cs="Arial"/>
                <w:sz w:val="20"/>
                <w:szCs w:val="20"/>
              </w:rPr>
            </w:pPr>
            <w:r w:rsidRPr="00E22D68">
              <w:rPr>
                <w:rFonts w:cs="Arial"/>
                <w:sz w:val="20"/>
                <w:szCs w:val="20"/>
              </w:rPr>
              <w:t xml:space="preserve">Zakład Przetwórstwa Tworzyw Sztucznych </w:t>
            </w:r>
          </w:p>
          <w:p w14:paraId="1FB3AA67" w14:textId="1E2B5C62" w:rsidR="000A5A17" w:rsidRPr="00F56528" w:rsidRDefault="000A5A17" w:rsidP="000A5A17">
            <w:pPr>
              <w:jc w:val="center"/>
              <w:rPr>
                <w:rFonts w:cs="Arial"/>
                <w:color w:val="FF0000"/>
                <w:sz w:val="20"/>
                <w:szCs w:val="20"/>
              </w:rPr>
            </w:pPr>
            <w:r w:rsidRPr="00E22D68">
              <w:rPr>
                <w:rFonts w:cs="Arial"/>
                <w:sz w:val="20"/>
                <w:szCs w:val="20"/>
              </w:rPr>
              <w:t>ul. Ks. J. Popiełuszki 84, 38-400 Krosno</w:t>
            </w:r>
          </w:p>
        </w:tc>
        <w:tc>
          <w:tcPr>
            <w:tcW w:w="1180" w:type="dxa"/>
            <w:tcBorders>
              <w:top w:val="single" w:sz="4" w:space="0" w:color="auto"/>
              <w:left w:val="nil"/>
              <w:bottom w:val="single" w:sz="4" w:space="0" w:color="auto"/>
              <w:right w:val="single" w:sz="4" w:space="0" w:color="auto"/>
            </w:tcBorders>
            <w:shd w:val="clear" w:color="auto" w:fill="auto"/>
            <w:hideMark/>
          </w:tcPr>
          <w:p w14:paraId="4A9CEA4A" w14:textId="5D49F150" w:rsidR="000A5A17" w:rsidRPr="00F56528" w:rsidRDefault="000A5A17" w:rsidP="000A5A17">
            <w:pPr>
              <w:jc w:val="center"/>
              <w:rPr>
                <w:rFonts w:cs="Arial"/>
                <w:color w:val="FF0000"/>
                <w:sz w:val="20"/>
                <w:szCs w:val="20"/>
              </w:rPr>
            </w:pPr>
            <w:r w:rsidRPr="00E22D68">
              <w:rPr>
                <w:rFonts w:cs="Arial"/>
                <w:sz w:val="20"/>
                <w:szCs w:val="20"/>
              </w:rPr>
              <w:t>17</w:t>
            </w:r>
            <w:r>
              <w:rPr>
                <w:rFonts w:cs="Arial"/>
                <w:sz w:val="20"/>
                <w:szCs w:val="20"/>
              </w:rPr>
              <w:t xml:space="preserve"> </w:t>
            </w:r>
            <w:r w:rsidRPr="00E22D68">
              <w:rPr>
                <w:rFonts w:cs="Arial"/>
                <w:sz w:val="20"/>
                <w:szCs w:val="20"/>
              </w:rPr>
              <w:t>02</w:t>
            </w:r>
            <w:r>
              <w:rPr>
                <w:rFonts w:cs="Arial"/>
                <w:sz w:val="20"/>
                <w:szCs w:val="20"/>
              </w:rPr>
              <w:t xml:space="preserve"> </w:t>
            </w:r>
            <w:r w:rsidRPr="00E22D68">
              <w:rPr>
                <w:rFonts w:cs="Arial"/>
                <w:sz w:val="20"/>
                <w:szCs w:val="20"/>
              </w:rPr>
              <w:t>03</w:t>
            </w:r>
          </w:p>
        </w:tc>
        <w:tc>
          <w:tcPr>
            <w:tcW w:w="1386" w:type="dxa"/>
            <w:tcBorders>
              <w:top w:val="single" w:sz="4" w:space="0" w:color="auto"/>
              <w:left w:val="nil"/>
              <w:bottom w:val="single" w:sz="4" w:space="0" w:color="auto"/>
              <w:right w:val="single" w:sz="4" w:space="0" w:color="auto"/>
            </w:tcBorders>
            <w:shd w:val="clear" w:color="auto" w:fill="auto"/>
            <w:hideMark/>
          </w:tcPr>
          <w:p w14:paraId="00D4ED8E" w14:textId="4AF10FA7" w:rsidR="000A5A17" w:rsidRPr="00F56528" w:rsidRDefault="000A5A17" w:rsidP="000A5A17">
            <w:pPr>
              <w:jc w:val="center"/>
              <w:rPr>
                <w:rFonts w:cs="Arial"/>
                <w:color w:val="FF0000"/>
                <w:sz w:val="20"/>
                <w:szCs w:val="20"/>
              </w:rPr>
            </w:pPr>
            <w:r w:rsidRPr="00E22D68">
              <w:rPr>
                <w:rFonts w:cs="Arial"/>
                <w:sz w:val="20"/>
                <w:szCs w:val="20"/>
              </w:rPr>
              <w:t>R3</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03AA1DCE" w14:textId="18AB2631" w:rsidR="000A5A17" w:rsidRPr="00F56528" w:rsidRDefault="000A5A17" w:rsidP="000A5A17">
            <w:pPr>
              <w:jc w:val="center"/>
              <w:rPr>
                <w:rFonts w:cs="Arial"/>
                <w:color w:val="FF0000"/>
                <w:sz w:val="20"/>
                <w:szCs w:val="20"/>
              </w:rPr>
            </w:pPr>
            <w:r w:rsidRPr="00E22D68">
              <w:rPr>
                <w:rFonts w:cs="Arial"/>
                <w:sz w:val="20"/>
                <w:szCs w:val="20"/>
              </w:rPr>
              <w:t>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30462AAD" w14:textId="01E5A2A3" w:rsidR="000A5A17" w:rsidRPr="00F56528" w:rsidRDefault="000A5A17" w:rsidP="000A5A17">
            <w:pPr>
              <w:jc w:val="center"/>
              <w:rPr>
                <w:rFonts w:cs="Arial"/>
                <w:color w:val="FF0000"/>
                <w:sz w:val="20"/>
                <w:szCs w:val="20"/>
              </w:rPr>
            </w:pPr>
            <w:r w:rsidRPr="00E22D68">
              <w:rPr>
                <w:rFonts w:cs="Arial"/>
                <w:sz w:val="20"/>
                <w:szCs w:val="20"/>
              </w:rPr>
              <w:t>25,3600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0EDFEEB9" w14:textId="5DC0302E" w:rsidR="000A5A17" w:rsidRPr="00F56528" w:rsidRDefault="000A5A17" w:rsidP="000A5A17">
            <w:pPr>
              <w:jc w:val="center"/>
              <w:rPr>
                <w:rFonts w:cs="Arial"/>
                <w:color w:val="FF0000"/>
                <w:sz w:val="20"/>
                <w:szCs w:val="20"/>
              </w:rPr>
            </w:pPr>
            <w:r w:rsidRPr="00E22D68">
              <w:rPr>
                <w:rFonts w:cs="Arial"/>
                <w:sz w:val="20"/>
                <w:szCs w:val="20"/>
              </w:rPr>
              <w:t>198,8300</w:t>
            </w:r>
          </w:p>
        </w:tc>
        <w:tc>
          <w:tcPr>
            <w:tcW w:w="1842" w:type="dxa"/>
            <w:tcBorders>
              <w:top w:val="single" w:sz="4" w:space="0" w:color="auto"/>
              <w:left w:val="nil"/>
              <w:bottom w:val="single" w:sz="4" w:space="0" w:color="auto"/>
              <w:right w:val="single" w:sz="4" w:space="0" w:color="auto"/>
            </w:tcBorders>
            <w:shd w:val="clear" w:color="auto" w:fill="auto"/>
            <w:noWrap/>
            <w:hideMark/>
          </w:tcPr>
          <w:p w14:paraId="46D2C093" w14:textId="37F3D03A" w:rsidR="008E25DA" w:rsidRPr="008E25DA" w:rsidRDefault="008E25DA" w:rsidP="008E25DA">
            <w:pPr>
              <w:jc w:val="center"/>
              <w:rPr>
                <w:rFonts w:cs="Arial"/>
                <w:sz w:val="20"/>
                <w:szCs w:val="20"/>
              </w:rPr>
            </w:pPr>
            <w:r w:rsidRPr="008E25DA">
              <w:rPr>
                <w:rFonts w:cs="Arial"/>
                <w:sz w:val="20"/>
                <w:szCs w:val="20"/>
              </w:rPr>
              <w:t xml:space="preserve">200,00 Mg/rok łączna ilość odpadów budowlanych </w:t>
            </w:r>
          </w:p>
          <w:p w14:paraId="7C08DBF4" w14:textId="77777777" w:rsidR="008E25DA" w:rsidRDefault="008E25DA" w:rsidP="008E25DA">
            <w:pPr>
              <w:jc w:val="center"/>
              <w:rPr>
                <w:rFonts w:cs="Arial"/>
                <w:sz w:val="20"/>
                <w:szCs w:val="20"/>
              </w:rPr>
            </w:pPr>
            <w:r w:rsidRPr="008E25DA">
              <w:rPr>
                <w:rFonts w:cs="Arial"/>
                <w:sz w:val="20"/>
                <w:szCs w:val="20"/>
              </w:rPr>
              <w:t xml:space="preserve">i rozbiórkowych   dopuszczona do przetwarzania  (zdolność przerobowa instalacji wynosi </w:t>
            </w:r>
          </w:p>
          <w:p w14:paraId="3FD5E86A" w14:textId="0D25BE79" w:rsidR="000A5A17" w:rsidRPr="00F56528" w:rsidRDefault="000A5A17" w:rsidP="008E25DA">
            <w:pPr>
              <w:jc w:val="center"/>
              <w:rPr>
                <w:rFonts w:cs="Arial"/>
                <w:color w:val="FF0000"/>
                <w:sz w:val="20"/>
                <w:szCs w:val="20"/>
              </w:rPr>
            </w:pPr>
            <w:r w:rsidRPr="008E25DA">
              <w:rPr>
                <w:rFonts w:cs="Arial"/>
                <w:sz w:val="20"/>
                <w:szCs w:val="20"/>
              </w:rPr>
              <w:t>5 000,00</w:t>
            </w:r>
          </w:p>
        </w:tc>
      </w:tr>
      <w:tr w:rsidR="00BA3D64" w:rsidRPr="00F56528" w14:paraId="72202563" w14:textId="77777777" w:rsidTr="00211A07">
        <w:trPr>
          <w:trHeight w:val="1123"/>
        </w:trPr>
        <w:tc>
          <w:tcPr>
            <w:tcW w:w="562" w:type="dxa"/>
            <w:tcBorders>
              <w:top w:val="single" w:sz="4" w:space="0" w:color="auto"/>
              <w:left w:val="single" w:sz="4" w:space="0" w:color="auto"/>
              <w:bottom w:val="single" w:sz="4" w:space="0" w:color="auto"/>
              <w:right w:val="single" w:sz="4" w:space="0" w:color="auto"/>
            </w:tcBorders>
          </w:tcPr>
          <w:p w14:paraId="5CBA5FF3" w14:textId="08F9AC20" w:rsidR="001C45C2" w:rsidRPr="009B5BE2" w:rsidRDefault="001C45C2" w:rsidP="001C45C2">
            <w:pPr>
              <w:jc w:val="center"/>
              <w:rPr>
                <w:rFonts w:cs="Arial"/>
                <w:sz w:val="20"/>
                <w:szCs w:val="20"/>
              </w:rPr>
            </w:pPr>
            <w:r w:rsidRPr="009B5BE2">
              <w:rPr>
                <w:rFonts w:cs="Arial"/>
                <w:sz w:val="20"/>
                <w:szCs w:val="20"/>
              </w:rPr>
              <w:t>1</w:t>
            </w:r>
            <w:r w:rsidR="003E53AF">
              <w:rPr>
                <w:rFonts w:cs="Arial"/>
                <w:sz w:val="20"/>
                <w:szCs w:val="20"/>
              </w:rPr>
              <w:t>5</w:t>
            </w:r>
            <w:r w:rsidRPr="009B5BE2">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4FFC876" w14:textId="12DDEE1C" w:rsidR="001C45C2" w:rsidRPr="009B5BE2" w:rsidRDefault="001C45C2" w:rsidP="001C45C2">
            <w:pPr>
              <w:jc w:val="center"/>
              <w:rPr>
                <w:rFonts w:cs="Arial"/>
                <w:sz w:val="20"/>
                <w:szCs w:val="20"/>
              </w:rPr>
            </w:pPr>
            <w:r w:rsidRPr="009B5BE2">
              <w:rPr>
                <w:rFonts w:cs="Arial"/>
                <w:sz w:val="20"/>
                <w:szCs w:val="20"/>
              </w:rPr>
              <w:t xml:space="preserve">MOLTER Wytwórnia Mas Bitumicznych i Mieszanek Betonowych Sp. z o.o. </w:t>
            </w:r>
            <w:r w:rsidRPr="009B5BE2">
              <w:rPr>
                <w:rFonts w:cs="Arial"/>
                <w:sz w:val="20"/>
                <w:szCs w:val="20"/>
              </w:rPr>
              <w:br/>
              <w:t xml:space="preserve">ul. Rzeszowska 19 </w:t>
            </w:r>
            <w:r w:rsidRPr="009B5BE2">
              <w:rPr>
                <w:rFonts w:cs="Arial"/>
                <w:sz w:val="20"/>
                <w:szCs w:val="20"/>
              </w:rPr>
              <w:br/>
              <w:t>37-420 Rudnik nad Sanem</w:t>
            </w:r>
          </w:p>
        </w:tc>
        <w:tc>
          <w:tcPr>
            <w:tcW w:w="2127" w:type="dxa"/>
            <w:tcBorders>
              <w:top w:val="single" w:sz="4" w:space="0" w:color="auto"/>
              <w:left w:val="nil"/>
              <w:bottom w:val="single" w:sz="4" w:space="0" w:color="auto"/>
              <w:right w:val="single" w:sz="4" w:space="0" w:color="auto"/>
            </w:tcBorders>
            <w:shd w:val="clear" w:color="auto" w:fill="auto"/>
            <w:hideMark/>
          </w:tcPr>
          <w:p w14:paraId="13BA593F" w14:textId="2A55CB66" w:rsidR="001C45C2" w:rsidRPr="009B5BE2" w:rsidRDefault="001C45C2" w:rsidP="001C45C2">
            <w:pPr>
              <w:jc w:val="center"/>
              <w:rPr>
                <w:rFonts w:cs="Arial"/>
                <w:sz w:val="20"/>
                <w:szCs w:val="20"/>
              </w:rPr>
            </w:pPr>
            <w:r w:rsidRPr="009B5BE2">
              <w:rPr>
                <w:rFonts w:cs="Arial"/>
                <w:sz w:val="20"/>
                <w:szCs w:val="20"/>
              </w:rPr>
              <w:t xml:space="preserve">MOLTER Wytwórnia Mas Bitumicznych </w:t>
            </w:r>
            <w:r w:rsidRPr="009B5BE2">
              <w:rPr>
                <w:rFonts w:cs="Arial"/>
                <w:sz w:val="20"/>
                <w:szCs w:val="20"/>
              </w:rPr>
              <w:br/>
              <w:t xml:space="preserve">ul. Rzeszowska 19 </w:t>
            </w:r>
            <w:r w:rsidRPr="009B5BE2">
              <w:rPr>
                <w:rFonts w:cs="Arial"/>
                <w:sz w:val="20"/>
                <w:szCs w:val="20"/>
              </w:rPr>
              <w:br/>
              <w:t>37-420 Rudnik nad Sanem</w:t>
            </w:r>
          </w:p>
        </w:tc>
        <w:tc>
          <w:tcPr>
            <w:tcW w:w="1180" w:type="dxa"/>
            <w:tcBorders>
              <w:top w:val="single" w:sz="4" w:space="0" w:color="auto"/>
              <w:left w:val="nil"/>
              <w:bottom w:val="single" w:sz="4" w:space="0" w:color="auto"/>
              <w:right w:val="single" w:sz="4" w:space="0" w:color="auto"/>
            </w:tcBorders>
            <w:shd w:val="clear" w:color="auto" w:fill="auto"/>
            <w:hideMark/>
          </w:tcPr>
          <w:p w14:paraId="6EFE7B75" w14:textId="4B81FE10" w:rsidR="001C45C2" w:rsidRPr="009B5BE2" w:rsidRDefault="001C45C2" w:rsidP="001C45C2">
            <w:pPr>
              <w:jc w:val="center"/>
              <w:rPr>
                <w:rFonts w:cs="Arial"/>
                <w:sz w:val="20"/>
                <w:szCs w:val="20"/>
              </w:rPr>
            </w:pPr>
            <w:r w:rsidRPr="009B5BE2">
              <w:rPr>
                <w:rFonts w:cs="Arial"/>
                <w:sz w:val="20"/>
                <w:szCs w:val="20"/>
              </w:rPr>
              <w:t>17</w:t>
            </w:r>
            <w:r w:rsidR="00F772DF">
              <w:rPr>
                <w:rFonts w:cs="Arial"/>
                <w:sz w:val="20"/>
                <w:szCs w:val="20"/>
              </w:rPr>
              <w:t xml:space="preserve"> </w:t>
            </w:r>
            <w:r w:rsidRPr="009B5BE2">
              <w:rPr>
                <w:rFonts w:cs="Arial"/>
                <w:sz w:val="20"/>
                <w:szCs w:val="20"/>
              </w:rPr>
              <w:t>03</w:t>
            </w:r>
            <w:r w:rsidR="00F772DF">
              <w:rPr>
                <w:rFonts w:cs="Arial"/>
                <w:sz w:val="20"/>
                <w:szCs w:val="20"/>
              </w:rPr>
              <w:t xml:space="preserve"> </w:t>
            </w:r>
            <w:r w:rsidRPr="009B5BE2">
              <w:rPr>
                <w:rFonts w:cs="Arial"/>
                <w:sz w:val="20"/>
                <w:szCs w:val="20"/>
              </w:rPr>
              <w:t>02</w:t>
            </w:r>
          </w:p>
        </w:tc>
        <w:tc>
          <w:tcPr>
            <w:tcW w:w="1386" w:type="dxa"/>
            <w:tcBorders>
              <w:top w:val="single" w:sz="4" w:space="0" w:color="auto"/>
              <w:left w:val="nil"/>
              <w:bottom w:val="single" w:sz="4" w:space="0" w:color="auto"/>
              <w:right w:val="single" w:sz="4" w:space="0" w:color="auto"/>
            </w:tcBorders>
            <w:shd w:val="clear" w:color="auto" w:fill="auto"/>
            <w:hideMark/>
          </w:tcPr>
          <w:p w14:paraId="33D332D6" w14:textId="77777777" w:rsidR="001C45C2" w:rsidRPr="009B5BE2" w:rsidRDefault="001C45C2" w:rsidP="001C45C2">
            <w:pPr>
              <w:jc w:val="center"/>
              <w:rPr>
                <w:rFonts w:cs="Arial"/>
                <w:sz w:val="20"/>
                <w:szCs w:val="20"/>
              </w:rPr>
            </w:pPr>
            <w:r w:rsidRPr="009B5BE2">
              <w:rPr>
                <w:rFonts w:cs="Arial"/>
                <w:sz w:val="20"/>
                <w:szCs w:val="20"/>
              </w:rPr>
              <w:t>R5</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485214FB" w14:textId="51C2FE16" w:rsidR="001C45C2" w:rsidRPr="00F56528" w:rsidRDefault="009B5BE2" w:rsidP="001C45C2">
            <w:pPr>
              <w:jc w:val="center"/>
              <w:rPr>
                <w:rFonts w:cs="Arial"/>
                <w:color w:val="FF0000"/>
                <w:sz w:val="20"/>
                <w:szCs w:val="20"/>
              </w:rPr>
            </w:pPr>
            <w:r w:rsidRPr="009B5BE2">
              <w:rPr>
                <w:rFonts w:cs="Arial"/>
                <w:sz w:val="20"/>
                <w:szCs w:val="20"/>
              </w:rPr>
              <w:t>1</w:t>
            </w:r>
            <w:r>
              <w:rPr>
                <w:rFonts w:cs="Arial"/>
                <w:sz w:val="20"/>
                <w:szCs w:val="20"/>
              </w:rPr>
              <w:t xml:space="preserve"> </w:t>
            </w:r>
            <w:r w:rsidRPr="009B5BE2">
              <w:rPr>
                <w:rFonts w:cs="Arial"/>
                <w:sz w:val="20"/>
                <w:szCs w:val="20"/>
              </w:rPr>
              <w:t>320,0000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0FFBC7D7" w14:textId="4AEFE78A" w:rsidR="001C45C2" w:rsidRPr="00F56528" w:rsidRDefault="00F772DF" w:rsidP="001C45C2">
            <w:pPr>
              <w:jc w:val="center"/>
              <w:rPr>
                <w:rFonts w:cs="Arial"/>
                <w:color w:val="FF0000"/>
                <w:sz w:val="20"/>
                <w:szCs w:val="20"/>
              </w:rPr>
            </w:pPr>
            <w:r w:rsidRPr="00F772DF">
              <w:rPr>
                <w:rFonts w:cs="Arial"/>
                <w:sz w:val="20"/>
                <w:szCs w:val="20"/>
              </w:rPr>
              <w:t>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492E30BD" w14:textId="2962E39E" w:rsidR="001C45C2" w:rsidRPr="00F56528" w:rsidRDefault="009B5BE2" w:rsidP="001C45C2">
            <w:pPr>
              <w:jc w:val="center"/>
              <w:rPr>
                <w:rFonts w:cs="Arial"/>
                <w:color w:val="FF0000"/>
                <w:sz w:val="20"/>
                <w:szCs w:val="20"/>
              </w:rPr>
            </w:pPr>
            <w:r w:rsidRPr="009B5BE2">
              <w:rPr>
                <w:rFonts w:cs="Arial"/>
                <w:sz w:val="20"/>
                <w:szCs w:val="20"/>
              </w:rPr>
              <w:t>5</w:t>
            </w:r>
            <w:r>
              <w:rPr>
                <w:rFonts w:cs="Arial"/>
                <w:sz w:val="20"/>
                <w:szCs w:val="20"/>
              </w:rPr>
              <w:t xml:space="preserve"> </w:t>
            </w:r>
            <w:r w:rsidRPr="009B5BE2">
              <w:rPr>
                <w:rFonts w:cs="Arial"/>
                <w:sz w:val="20"/>
                <w:szCs w:val="20"/>
              </w:rPr>
              <w:t>767,1700</w:t>
            </w:r>
          </w:p>
        </w:tc>
        <w:tc>
          <w:tcPr>
            <w:tcW w:w="1842" w:type="dxa"/>
            <w:tcBorders>
              <w:top w:val="single" w:sz="4" w:space="0" w:color="auto"/>
              <w:left w:val="nil"/>
              <w:bottom w:val="single" w:sz="4" w:space="0" w:color="auto"/>
              <w:right w:val="single" w:sz="4" w:space="0" w:color="auto"/>
            </w:tcBorders>
            <w:shd w:val="clear" w:color="auto" w:fill="auto"/>
            <w:noWrap/>
            <w:hideMark/>
          </w:tcPr>
          <w:p w14:paraId="0C108DE4" w14:textId="0C50CD3A" w:rsidR="001C45C2" w:rsidRPr="00F56528" w:rsidRDefault="009B5BE2" w:rsidP="001C45C2">
            <w:pPr>
              <w:jc w:val="center"/>
              <w:rPr>
                <w:rFonts w:cs="Arial"/>
                <w:color w:val="FF0000"/>
                <w:sz w:val="20"/>
                <w:szCs w:val="20"/>
              </w:rPr>
            </w:pPr>
            <w:r w:rsidRPr="009B5BE2">
              <w:rPr>
                <w:rFonts w:cs="Arial"/>
                <w:sz w:val="20"/>
                <w:szCs w:val="20"/>
              </w:rPr>
              <w:t>10</w:t>
            </w:r>
            <w:r>
              <w:rPr>
                <w:rFonts w:cs="Arial"/>
                <w:sz w:val="20"/>
                <w:szCs w:val="20"/>
              </w:rPr>
              <w:t xml:space="preserve"> </w:t>
            </w:r>
            <w:r w:rsidRPr="009B5BE2">
              <w:rPr>
                <w:rFonts w:cs="Arial"/>
                <w:sz w:val="20"/>
                <w:szCs w:val="20"/>
              </w:rPr>
              <w:t>000,00</w:t>
            </w:r>
          </w:p>
        </w:tc>
      </w:tr>
      <w:tr w:rsidR="00F321E7" w:rsidRPr="00F56528" w14:paraId="1C232C61" w14:textId="77777777" w:rsidTr="00211A07">
        <w:trPr>
          <w:trHeight w:val="1460"/>
        </w:trPr>
        <w:tc>
          <w:tcPr>
            <w:tcW w:w="562" w:type="dxa"/>
            <w:tcBorders>
              <w:top w:val="single" w:sz="4" w:space="0" w:color="auto"/>
              <w:left w:val="single" w:sz="4" w:space="0" w:color="auto"/>
              <w:right w:val="single" w:sz="4" w:space="0" w:color="auto"/>
            </w:tcBorders>
          </w:tcPr>
          <w:p w14:paraId="564744B2" w14:textId="6D7F4B41" w:rsidR="003E53AF" w:rsidRPr="00F56528" w:rsidRDefault="003E53AF" w:rsidP="003E53AF">
            <w:pPr>
              <w:jc w:val="center"/>
              <w:rPr>
                <w:rFonts w:cs="Arial"/>
                <w:color w:val="FF0000"/>
                <w:sz w:val="20"/>
                <w:szCs w:val="20"/>
              </w:rPr>
            </w:pPr>
            <w:r>
              <w:rPr>
                <w:rFonts w:cs="Arial"/>
                <w:sz w:val="20"/>
                <w:szCs w:val="20"/>
              </w:rPr>
              <w:t>16</w:t>
            </w:r>
            <w:r w:rsidRPr="00E22D68">
              <w:rPr>
                <w:rFonts w:cs="Arial"/>
                <w:sz w:val="20"/>
                <w:szCs w:val="20"/>
              </w:rPr>
              <w:t>.</w:t>
            </w:r>
          </w:p>
        </w:tc>
        <w:tc>
          <w:tcPr>
            <w:tcW w:w="2835" w:type="dxa"/>
            <w:tcBorders>
              <w:top w:val="single" w:sz="4" w:space="0" w:color="auto"/>
              <w:left w:val="single" w:sz="4" w:space="0" w:color="auto"/>
              <w:right w:val="single" w:sz="4" w:space="0" w:color="auto"/>
            </w:tcBorders>
            <w:shd w:val="clear" w:color="auto" w:fill="auto"/>
            <w:hideMark/>
          </w:tcPr>
          <w:p w14:paraId="35F3E78B" w14:textId="77777777" w:rsidR="003E53AF" w:rsidRPr="00E22D68" w:rsidRDefault="003E53AF" w:rsidP="003E53AF">
            <w:pPr>
              <w:jc w:val="center"/>
              <w:rPr>
                <w:rFonts w:cs="Arial"/>
                <w:sz w:val="20"/>
                <w:szCs w:val="20"/>
              </w:rPr>
            </w:pPr>
            <w:r w:rsidRPr="00E22D68">
              <w:rPr>
                <w:rFonts w:cs="Arial"/>
                <w:sz w:val="20"/>
                <w:szCs w:val="20"/>
              </w:rPr>
              <w:t>CEMAD s.c.</w:t>
            </w:r>
          </w:p>
          <w:p w14:paraId="69068913" w14:textId="77777777" w:rsidR="003E53AF" w:rsidRPr="00E22D68" w:rsidRDefault="003E53AF" w:rsidP="003E53AF">
            <w:pPr>
              <w:jc w:val="center"/>
              <w:rPr>
                <w:rFonts w:cs="Arial"/>
                <w:sz w:val="20"/>
                <w:szCs w:val="20"/>
              </w:rPr>
            </w:pPr>
            <w:r w:rsidRPr="00E22D68">
              <w:rPr>
                <w:rFonts w:cs="Arial"/>
                <w:sz w:val="20"/>
                <w:szCs w:val="20"/>
              </w:rPr>
              <w:t xml:space="preserve"> ul. Przemysłowa 14/17</w:t>
            </w:r>
          </w:p>
          <w:p w14:paraId="072332B7" w14:textId="3AC585FA" w:rsidR="003E53AF" w:rsidRPr="00F56528" w:rsidRDefault="003E53AF" w:rsidP="003E53AF">
            <w:pPr>
              <w:jc w:val="center"/>
              <w:rPr>
                <w:rFonts w:cs="Arial"/>
                <w:color w:val="FF0000"/>
                <w:sz w:val="20"/>
                <w:szCs w:val="20"/>
              </w:rPr>
            </w:pPr>
            <w:r w:rsidRPr="00E22D68">
              <w:rPr>
                <w:rFonts w:cs="Arial"/>
                <w:sz w:val="20"/>
                <w:szCs w:val="20"/>
              </w:rPr>
              <w:t>35-105 Rzeszów</w:t>
            </w:r>
          </w:p>
        </w:tc>
        <w:tc>
          <w:tcPr>
            <w:tcW w:w="2127" w:type="dxa"/>
            <w:tcBorders>
              <w:top w:val="single" w:sz="4" w:space="0" w:color="auto"/>
              <w:left w:val="single" w:sz="4" w:space="0" w:color="auto"/>
              <w:right w:val="single" w:sz="4" w:space="0" w:color="auto"/>
            </w:tcBorders>
            <w:shd w:val="clear" w:color="auto" w:fill="auto"/>
            <w:hideMark/>
          </w:tcPr>
          <w:p w14:paraId="294B6E48" w14:textId="77777777" w:rsidR="003E53AF" w:rsidRPr="00E22D68" w:rsidRDefault="003E53AF" w:rsidP="003E53AF">
            <w:pPr>
              <w:jc w:val="center"/>
              <w:rPr>
                <w:rFonts w:cs="Arial"/>
                <w:sz w:val="20"/>
                <w:szCs w:val="20"/>
              </w:rPr>
            </w:pPr>
            <w:r w:rsidRPr="00E22D68">
              <w:rPr>
                <w:rFonts w:cs="Arial"/>
                <w:sz w:val="20"/>
                <w:szCs w:val="20"/>
              </w:rPr>
              <w:t>Instalacja do przerobu metali</w:t>
            </w:r>
            <w:r w:rsidRPr="00E22D68">
              <w:rPr>
                <w:rFonts w:cs="Arial"/>
                <w:sz w:val="20"/>
                <w:szCs w:val="20"/>
              </w:rPr>
              <w:br/>
              <w:t>ul. Przemysłowa 14/17</w:t>
            </w:r>
          </w:p>
          <w:p w14:paraId="6C5D45FC" w14:textId="4DD288D6" w:rsidR="003E53AF" w:rsidRPr="00F56528" w:rsidRDefault="003E53AF" w:rsidP="003E53AF">
            <w:pPr>
              <w:jc w:val="center"/>
              <w:rPr>
                <w:rFonts w:cs="Arial"/>
                <w:color w:val="FF0000"/>
                <w:sz w:val="20"/>
                <w:szCs w:val="20"/>
              </w:rPr>
            </w:pPr>
            <w:r w:rsidRPr="00E22D68">
              <w:rPr>
                <w:rFonts w:cs="Arial"/>
                <w:sz w:val="20"/>
                <w:szCs w:val="20"/>
              </w:rPr>
              <w:t>35-105 Rzeszów</w:t>
            </w:r>
          </w:p>
        </w:tc>
        <w:tc>
          <w:tcPr>
            <w:tcW w:w="1180" w:type="dxa"/>
            <w:tcBorders>
              <w:top w:val="single" w:sz="4" w:space="0" w:color="auto"/>
              <w:left w:val="nil"/>
              <w:right w:val="single" w:sz="4" w:space="0" w:color="auto"/>
            </w:tcBorders>
            <w:shd w:val="clear" w:color="auto" w:fill="auto"/>
            <w:hideMark/>
          </w:tcPr>
          <w:p w14:paraId="27250021" w14:textId="1D8F095C" w:rsidR="003E53AF" w:rsidRPr="00097A42" w:rsidRDefault="003E53AF" w:rsidP="003E53AF">
            <w:pPr>
              <w:jc w:val="center"/>
              <w:rPr>
                <w:rFonts w:cs="Arial"/>
                <w:sz w:val="20"/>
                <w:szCs w:val="20"/>
              </w:rPr>
            </w:pPr>
            <w:r w:rsidRPr="00097A42">
              <w:rPr>
                <w:rFonts w:cs="Arial"/>
                <w:sz w:val="20"/>
                <w:szCs w:val="20"/>
              </w:rPr>
              <w:t>17</w:t>
            </w:r>
            <w:r w:rsidR="00097A42" w:rsidRPr="00097A42">
              <w:rPr>
                <w:rFonts w:cs="Arial"/>
                <w:sz w:val="20"/>
                <w:szCs w:val="20"/>
              </w:rPr>
              <w:t xml:space="preserve"> </w:t>
            </w:r>
            <w:r w:rsidRPr="00097A42">
              <w:rPr>
                <w:rFonts w:cs="Arial"/>
                <w:sz w:val="20"/>
                <w:szCs w:val="20"/>
              </w:rPr>
              <w:t>04</w:t>
            </w:r>
            <w:r w:rsidR="00097A42" w:rsidRPr="00097A42">
              <w:rPr>
                <w:rFonts w:cs="Arial"/>
                <w:sz w:val="20"/>
                <w:szCs w:val="20"/>
              </w:rPr>
              <w:t xml:space="preserve"> </w:t>
            </w:r>
            <w:r w:rsidRPr="00097A42">
              <w:rPr>
                <w:rFonts w:cs="Arial"/>
                <w:sz w:val="20"/>
                <w:szCs w:val="20"/>
              </w:rPr>
              <w:t>01</w:t>
            </w:r>
          </w:p>
          <w:p w14:paraId="5182B725" w14:textId="77777777" w:rsidR="003E53AF" w:rsidRPr="00097A42" w:rsidRDefault="003E53AF" w:rsidP="003E53AF">
            <w:pPr>
              <w:jc w:val="center"/>
              <w:rPr>
                <w:rFonts w:cs="Arial"/>
                <w:sz w:val="20"/>
                <w:szCs w:val="20"/>
              </w:rPr>
            </w:pPr>
            <w:r w:rsidRPr="00097A42">
              <w:rPr>
                <w:rFonts w:cs="Arial"/>
                <w:sz w:val="20"/>
                <w:szCs w:val="20"/>
              </w:rPr>
              <w:t>17 04 02</w:t>
            </w:r>
          </w:p>
          <w:p w14:paraId="49F31066" w14:textId="45FFFAC0" w:rsidR="003E53AF" w:rsidRPr="00097A42" w:rsidRDefault="003E53AF" w:rsidP="003E53AF">
            <w:pPr>
              <w:jc w:val="center"/>
              <w:rPr>
                <w:rFonts w:cs="Arial"/>
                <w:sz w:val="20"/>
                <w:szCs w:val="20"/>
              </w:rPr>
            </w:pPr>
            <w:r w:rsidRPr="00097A42">
              <w:rPr>
                <w:rFonts w:cs="Arial"/>
                <w:sz w:val="20"/>
                <w:szCs w:val="20"/>
              </w:rPr>
              <w:t>17</w:t>
            </w:r>
            <w:r w:rsidR="00097A42" w:rsidRPr="00097A42">
              <w:rPr>
                <w:rFonts w:cs="Arial"/>
                <w:sz w:val="20"/>
                <w:szCs w:val="20"/>
              </w:rPr>
              <w:t xml:space="preserve"> </w:t>
            </w:r>
            <w:r w:rsidRPr="00097A42">
              <w:rPr>
                <w:rFonts w:cs="Arial"/>
                <w:sz w:val="20"/>
                <w:szCs w:val="20"/>
              </w:rPr>
              <w:t>04</w:t>
            </w:r>
            <w:r w:rsidR="00097A42" w:rsidRPr="00097A42">
              <w:rPr>
                <w:rFonts w:cs="Arial"/>
                <w:sz w:val="20"/>
                <w:szCs w:val="20"/>
              </w:rPr>
              <w:t xml:space="preserve"> </w:t>
            </w:r>
            <w:r w:rsidRPr="00097A42">
              <w:rPr>
                <w:rFonts w:cs="Arial"/>
                <w:sz w:val="20"/>
                <w:szCs w:val="20"/>
              </w:rPr>
              <w:t>04</w:t>
            </w:r>
          </w:p>
          <w:p w14:paraId="5152B487" w14:textId="5D4A165C" w:rsidR="00097A42" w:rsidRPr="00F56528" w:rsidRDefault="00097A42" w:rsidP="003E53AF">
            <w:pPr>
              <w:jc w:val="center"/>
              <w:rPr>
                <w:rFonts w:cs="Arial"/>
                <w:color w:val="FF0000"/>
                <w:sz w:val="20"/>
                <w:szCs w:val="20"/>
              </w:rPr>
            </w:pPr>
            <w:r w:rsidRPr="00097A42">
              <w:rPr>
                <w:rFonts w:cs="Arial"/>
                <w:sz w:val="20"/>
                <w:szCs w:val="20"/>
              </w:rPr>
              <w:t>17 04 07</w:t>
            </w:r>
          </w:p>
        </w:tc>
        <w:tc>
          <w:tcPr>
            <w:tcW w:w="1386" w:type="dxa"/>
            <w:tcBorders>
              <w:top w:val="single" w:sz="4" w:space="0" w:color="auto"/>
              <w:left w:val="nil"/>
              <w:right w:val="single" w:sz="4" w:space="0" w:color="auto"/>
            </w:tcBorders>
            <w:shd w:val="clear" w:color="auto" w:fill="auto"/>
            <w:hideMark/>
          </w:tcPr>
          <w:p w14:paraId="7E6E5EC6" w14:textId="77777777" w:rsidR="003E53AF" w:rsidRPr="00097A42" w:rsidRDefault="003E53AF" w:rsidP="003E53AF">
            <w:pPr>
              <w:jc w:val="center"/>
              <w:rPr>
                <w:rFonts w:cs="Arial"/>
                <w:sz w:val="20"/>
                <w:szCs w:val="20"/>
              </w:rPr>
            </w:pPr>
            <w:r w:rsidRPr="00097A42">
              <w:rPr>
                <w:rFonts w:cs="Arial"/>
                <w:sz w:val="20"/>
                <w:szCs w:val="20"/>
              </w:rPr>
              <w:t>R4</w:t>
            </w:r>
          </w:p>
          <w:p w14:paraId="6CE4931B" w14:textId="3943F081" w:rsidR="003E53AF" w:rsidRPr="00F56528" w:rsidRDefault="003E53AF" w:rsidP="003E53AF">
            <w:pPr>
              <w:jc w:val="center"/>
              <w:rPr>
                <w:rFonts w:cs="Arial"/>
                <w:color w:val="FF0000"/>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hideMark/>
          </w:tcPr>
          <w:p w14:paraId="17EC5A83" w14:textId="30FA362B" w:rsidR="003E53AF" w:rsidRPr="00F56528" w:rsidRDefault="003E53AF" w:rsidP="003E53AF">
            <w:pPr>
              <w:jc w:val="center"/>
              <w:rPr>
                <w:rFonts w:cs="Arial"/>
                <w:color w:val="FF0000"/>
                <w:sz w:val="20"/>
                <w:szCs w:val="20"/>
              </w:rPr>
            </w:pPr>
            <w:r w:rsidRPr="002E1845">
              <w:rPr>
                <w:rFonts w:cs="Arial"/>
                <w:sz w:val="20"/>
                <w:szCs w:val="20"/>
              </w:rPr>
              <w:t xml:space="preserve">0,0765 </w:t>
            </w:r>
          </w:p>
        </w:tc>
        <w:tc>
          <w:tcPr>
            <w:tcW w:w="1559" w:type="dxa"/>
            <w:tcBorders>
              <w:top w:val="single" w:sz="4" w:space="0" w:color="auto"/>
              <w:left w:val="nil"/>
              <w:right w:val="single" w:sz="4" w:space="0" w:color="auto"/>
            </w:tcBorders>
            <w:shd w:val="clear" w:color="000000" w:fill="FFFFFF"/>
            <w:noWrap/>
            <w:hideMark/>
          </w:tcPr>
          <w:p w14:paraId="6159160D" w14:textId="45F42CC8" w:rsidR="003E53AF" w:rsidRPr="00F56528" w:rsidRDefault="003E53AF" w:rsidP="003E53AF">
            <w:pPr>
              <w:jc w:val="center"/>
              <w:rPr>
                <w:rFonts w:cs="Arial"/>
                <w:color w:val="FF0000"/>
                <w:sz w:val="20"/>
                <w:szCs w:val="20"/>
              </w:rPr>
            </w:pPr>
            <w:r w:rsidRPr="002E1845">
              <w:rPr>
                <w:rFonts w:cs="Arial"/>
                <w:sz w:val="20"/>
                <w:szCs w:val="20"/>
              </w:rPr>
              <w:t xml:space="preserve">1,0650 </w:t>
            </w:r>
          </w:p>
        </w:tc>
        <w:tc>
          <w:tcPr>
            <w:tcW w:w="1418" w:type="dxa"/>
            <w:tcBorders>
              <w:top w:val="single" w:sz="4" w:space="0" w:color="auto"/>
              <w:left w:val="nil"/>
              <w:right w:val="single" w:sz="4" w:space="0" w:color="auto"/>
            </w:tcBorders>
            <w:shd w:val="clear" w:color="auto" w:fill="FFFFFF" w:themeFill="background1"/>
            <w:noWrap/>
            <w:hideMark/>
          </w:tcPr>
          <w:p w14:paraId="5A126F8C" w14:textId="77777777" w:rsidR="003E53AF" w:rsidRPr="002E1845" w:rsidRDefault="003E53AF" w:rsidP="003E53AF">
            <w:pPr>
              <w:jc w:val="center"/>
              <w:rPr>
                <w:rFonts w:cs="Arial"/>
                <w:sz w:val="20"/>
                <w:szCs w:val="20"/>
              </w:rPr>
            </w:pPr>
            <w:r w:rsidRPr="002E1845">
              <w:rPr>
                <w:rFonts w:cs="Arial"/>
                <w:sz w:val="20"/>
                <w:szCs w:val="20"/>
              </w:rPr>
              <w:t>0,9000</w:t>
            </w:r>
          </w:p>
          <w:p w14:paraId="31AFCEFC" w14:textId="4366CEA5" w:rsidR="003E53AF" w:rsidRPr="00F56528" w:rsidRDefault="003E53AF" w:rsidP="003E53AF">
            <w:pPr>
              <w:jc w:val="center"/>
              <w:rPr>
                <w:rFonts w:cs="Arial"/>
                <w:color w:val="FF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19B4BEBE" w14:textId="3E9A11AC" w:rsidR="00097A42" w:rsidRPr="008E25DA" w:rsidRDefault="00097A42" w:rsidP="00097A42">
            <w:pPr>
              <w:jc w:val="center"/>
              <w:rPr>
                <w:rFonts w:cs="Arial"/>
                <w:sz w:val="20"/>
                <w:szCs w:val="20"/>
              </w:rPr>
            </w:pPr>
            <w:r>
              <w:rPr>
                <w:rFonts w:cs="Arial"/>
                <w:sz w:val="20"/>
                <w:szCs w:val="20"/>
              </w:rPr>
              <w:t xml:space="preserve">40,7 </w:t>
            </w:r>
            <w:r w:rsidRPr="008E25DA">
              <w:rPr>
                <w:rFonts w:cs="Arial"/>
                <w:sz w:val="20"/>
                <w:szCs w:val="20"/>
              </w:rPr>
              <w:t xml:space="preserve">Mg/rok łączna ilość odpadów budowlanych </w:t>
            </w:r>
          </w:p>
          <w:p w14:paraId="7D114F7B" w14:textId="382A99DA" w:rsidR="003E53AF" w:rsidRPr="00F56528" w:rsidRDefault="00097A42" w:rsidP="00097A42">
            <w:pPr>
              <w:jc w:val="center"/>
              <w:rPr>
                <w:rFonts w:cs="Arial"/>
                <w:color w:val="FF0000"/>
                <w:sz w:val="20"/>
                <w:szCs w:val="20"/>
              </w:rPr>
            </w:pPr>
            <w:r w:rsidRPr="008E25DA">
              <w:rPr>
                <w:rFonts w:cs="Arial"/>
                <w:sz w:val="20"/>
                <w:szCs w:val="20"/>
              </w:rPr>
              <w:t>i rozbiórkowych   dopuszczona do przetwarzania  (zdolność przerobowa instalacji wynosi</w:t>
            </w:r>
            <w:r w:rsidRPr="00F56528">
              <w:rPr>
                <w:rFonts w:cs="Arial"/>
                <w:color w:val="FF0000"/>
                <w:sz w:val="20"/>
                <w:szCs w:val="20"/>
              </w:rPr>
              <w:t xml:space="preserve"> </w:t>
            </w:r>
            <w:r w:rsidRPr="00097A42">
              <w:rPr>
                <w:rFonts w:cs="Arial"/>
                <w:sz w:val="20"/>
                <w:szCs w:val="20"/>
              </w:rPr>
              <w:t>41,00</w:t>
            </w:r>
          </w:p>
        </w:tc>
      </w:tr>
      <w:tr w:rsidR="00097A42" w:rsidRPr="00F56528" w14:paraId="439BE8E6" w14:textId="77777777" w:rsidTr="00211A07">
        <w:trPr>
          <w:trHeight w:val="952"/>
        </w:trPr>
        <w:tc>
          <w:tcPr>
            <w:tcW w:w="562" w:type="dxa"/>
            <w:tcBorders>
              <w:top w:val="single" w:sz="4" w:space="0" w:color="auto"/>
              <w:left w:val="single" w:sz="4" w:space="0" w:color="auto"/>
              <w:bottom w:val="single" w:sz="4" w:space="0" w:color="auto"/>
              <w:right w:val="single" w:sz="4" w:space="0" w:color="auto"/>
            </w:tcBorders>
          </w:tcPr>
          <w:p w14:paraId="4C0BF19E" w14:textId="6BADFB42" w:rsidR="00097A42" w:rsidRPr="00F56528" w:rsidRDefault="00097A42" w:rsidP="00097A42">
            <w:pPr>
              <w:jc w:val="center"/>
              <w:rPr>
                <w:rFonts w:cs="Arial"/>
                <w:color w:val="FF0000"/>
                <w:sz w:val="20"/>
                <w:szCs w:val="20"/>
              </w:rPr>
            </w:pPr>
            <w:r>
              <w:rPr>
                <w:rFonts w:cs="Arial"/>
                <w:sz w:val="20"/>
                <w:szCs w:val="20"/>
              </w:rPr>
              <w:t>19</w:t>
            </w:r>
            <w:r w:rsidRPr="002E1845">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6D2EF53" w14:textId="77777777" w:rsidR="00097A42" w:rsidRDefault="00097A42" w:rsidP="00097A42">
            <w:pPr>
              <w:jc w:val="center"/>
              <w:rPr>
                <w:rFonts w:cs="Arial"/>
                <w:sz w:val="20"/>
                <w:szCs w:val="20"/>
              </w:rPr>
            </w:pPr>
            <w:r w:rsidRPr="002E1845">
              <w:rPr>
                <w:rFonts w:cs="Arial"/>
                <w:sz w:val="20"/>
                <w:szCs w:val="20"/>
              </w:rPr>
              <w:t xml:space="preserve">Termo Organika Sp. z o.o. </w:t>
            </w:r>
            <w:r w:rsidRPr="002E1845">
              <w:rPr>
                <w:rFonts w:cs="Arial"/>
                <w:sz w:val="20"/>
                <w:szCs w:val="20"/>
              </w:rPr>
              <w:br/>
              <w:t>ul. B. Prusa 33</w:t>
            </w:r>
          </w:p>
          <w:p w14:paraId="014105A1" w14:textId="353411D4" w:rsidR="00097A42" w:rsidRPr="00F56528" w:rsidRDefault="00097A42" w:rsidP="00097A42">
            <w:pPr>
              <w:jc w:val="center"/>
              <w:rPr>
                <w:rFonts w:cs="Arial"/>
                <w:color w:val="FF0000"/>
                <w:sz w:val="20"/>
                <w:szCs w:val="20"/>
              </w:rPr>
            </w:pPr>
            <w:r w:rsidRPr="002E1845">
              <w:rPr>
                <w:rFonts w:cs="Arial"/>
                <w:sz w:val="20"/>
                <w:szCs w:val="20"/>
              </w:rPr>
              <w:t>30-117 Kraków</w:t>
            </w:r>
          </w:p>
        </w:tc>
        <w:tc>
          <w:tcPr>
            <w:tcW w:w="2127" w:type="dxa"/>
            <w:tcBorders>
              <w:top w:val="single" w:sz="4" w:space="0" w:color="auto"/>
              <w:left w:val="nil"/>
              <w:bottom w:val="single" w:sz="4" w:space="0" w:color="auto"/>
              <w:right w:val="single" w:sz="4" w:space="0" w:color="auto"/>
            </w:tcBorders>
            <w:shd w:val="clear" w:color="auto" w:fill="auto"/>
            <w:hideMark/>
          </w:tcPr>
          <w:p w14:paraId="3681B30D" w14:textId="7DAD3497" w:rsidR="00097A42" w:rsidRPr="00F56528" w:rsidRDefault="00097A42" w:rsidP="00097A42">
            <w:pPr>
              <w:jc w:val="center"/>
              <w:rPr>
                <w:rFonts w:cs="Arial"/>
                <w:color w:val="FF0000"/>
                <w:sz w:val="20"/>
                <w:szCs w:val="20"/>
              </w:rPr>
            </w:pPr>
            <w:r w:rsidRPr="002E1845">
              <w:rPr>
                <w:rFonts w:cs="Arial"/>
                <w:sz w:val="20"/>
                <w:szCs w:val="20"/>
              </w:rPr>
              <w:t xml:space="preserve">Instalacja do odzysku styropianu, </w:t>
            </w:r>
            <w:r w:rsidRPr="002E1845">
              <w:rPr>
                <w:rFonts w:cs="Arial"/>
                <w:sz w:val="20"/>
                <w:szCs w:val="20"/>
              </w:rPr>
              <w:br/>
              <w:t>ul. Wojska Polskiego 3/3,  Mielec</w:t>
            </w:r>
          </w:p>
        </w:tc>
        <w:tc>
          <w:tcPr>
            <w:tcW w:w="1180" w:type="dxa"/>
            <w:tcBorders>
              <w:top w:val="single" w:sz="4" w:space="0" w:color="auto"/>
              <w:left w:val="nil"/>
              <w:bottom w:val="single" w:sz="4" w:space="0" w:color="auto"/>
              <w:right w:val="single" w:sz="4" w:space="0" w:color="auto"/>
            </w:tcBorders>
            <w:shd w:val="clear" w:color="auto" w:fill="auto"/>
            <w:hideMark/>
          </w:tcPr>
          <w:p w14:paraId="28BED118" w14:textId="1AACD22A" w:rsidR="00097A42" w:rsidRPr="00F56528" w:rsidRDefault="00097A42" w:rsidP="00097A42">
            <w:pPr>
              <w:jc w:val="center"/>
              <w:rPr>
                <w:rFonts w:cs="Arial"/>
                <w:color w:val="FF0000"/>
                <w:sz w:val="20"/>
                <w:szCs w:val="20"/>
              </w:rPr>
            </w:pPr>
            <w:r w:rsidRPr="002E1845">
              <w:rPr>
                <w:rFonts w:cs="Arial"/>
                <w:sz w:val="20"/>
                <w:szCs w:val="20"/>
              </w:rPr>
              <w:t>17 06 04</w:t>
            </w:r>
          </w:p>
        </w:tc>
        <w:tc>
          <w:tcPr>
            <w:tcW w:w="1386" w:type="dxa"/>
            <w:tcBorders>
              <w:top w:val="single" w:sz="4" w:space="0" w:color="auto"/>
              <w:left w:val="nil"/>
              <w:bottom w:val="single" w:sz="4" w:space="0" w:color="auto"/>
              <w:right w:val="single" w:sz="4" w:space="0" w:color="auto"/>
            </w:tcBorders>
            <w:shd w:val="clear" w:color="auto" w:fill="auto"/>
            <w:hideMark/>
          </w:tcPr>
          <w:p w14:paraId="3B683CB7" w14:textId="78A3AFCB" w:rsidR="00097A42" w:rsidRPr="00F56528" w:rsidRDefault="00097A42" w:rsidP="00097A42">
            <w:pPr>
              <w:jc w:val="center"/>
              <w:rPr>
                <w:rFonts w:cs="Arial"/>
                <w:color w:val="FF0000"/>
                <w:sz w:val="20"/>
                <w:szCs w:val="20"/>
              </w:rPr>
            </w:pPr>
            <w:r w:rsidRPr="002E1845">
              <w:rPr>
                <w:rFonts w:cs="Arial"/>
                <w:sz w:val="20"/>
                <w:szCs w:val="20"/>
              </w:rPr>
              <w:t>R3</w:t>
            </w:r>
          </w:p>
        </w:tc>
        <w:tc>
          <w:tcPr>
            <w:tcW w:w="1843" w:type="dxa"/>
            <w:tcBorders>
              <w:top w:val="nil"/>
              <w:left w:val="nil"/>
              <w:bottom w:val="single" w:sz="4" w:space="0" w:color="auto"/>
              <w:right w:val="single" w:sz="4" w:space="0" w:color="auto"/>
            </w:tcBorders>
            <w:shd w:val="clear" w:color="000000" w:fill="FFFFFF"/>
            <w:noWrap/>
            <w:hideMark/>
          </w:tcPr>
          <w:p w14:paraId="28EE1EC2" w14:textId="0E7677AE" w:rsidR="00097A42" w:rsidRPr="00F56528" w:rsidRDefault="00097A42" w:rsidP="00097A42">
            <w:pPr>
              <w:jc w:val="center"/>
              <w:rPr>
                <w:rFonts w:cs="Arial"/>
                <w:color w:val="FF0000"/>
                <w:sz w:val="20"/>
                <w:szCs w:val="20"/>
              </w:rPr>
            </w:pPr>
            <w:r w:rsidRPr="002E1845">
              <w:rPr>
                <w:rFonts w:cs="Arial"/>
                <w:sz w:val="20"/>
                <w:szCs w:val="20"/>
              </w:rPr>
              <w:t>18,2145</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521ECFFE" w14:textId="56CF8875" w:rsidR="00097A42" w:rsidRPr="00F56528" w:rsidRDefault="00097A42" w:rsidP="00097A42">
            <w:pPr>
              <w:jc w:val="center"/>
              <w:rPr>
                <w:rFonts w:cs="Arial"/>
                <w:color w:val="FF0000"/>
                <w:sz w:val="20"/>
                <w:szCs w:val="20"/>
              </w:rPr>
            </w:pPr>
            <w:r w:rsidRPr="002E1845">
              <w:rPr>
                <w:rFonts w:cs="Arial"/>
                <w:sz w:val="20"/>
                <w:szCs w:val="20"/>
              </w:rPr>
              <w:t>21,9367</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031E231C" w14:textId="51C40FB9" w:rsidR="00097A42" w:rsidRPr="00F56528" w:rsidRDefault="00097A42" w:rsidP="00097A42">
            <w:pPr>
              <w:jc w:val="center"/>
              <w:rPr>
                <w:rFonts w:cs="Arial"/>
                <w:color w:val="FF0000"/>
                <w:sz w:val="20"/>
                <w:szCs w:val="20"/>
              </w:rPr>
            </w:pPr>
            <w:r w:rsidRPr="002E1845">
              <w:rPr>
                <w:rFonts w:cs="Arial"/>
                <w:sz w:val="20"/>
                <w:szCs w:val="20"/>
              </w:rPr>
              <w:t>10,5275</w:t>
            </w:r>
          </w:p>
        </w:tc>
        <w:tc>
          <w:tcPr>
            <w:tcW w:w="1842" w:type="dxa"/>
            <w:tcBorders>
              <w:top w:val="nil"/>
              <w:left w:val="nil"/>
              <w:bottom w:val="single" w:sz="4" w:space="0" w:color="auto"/>
              <w:right w:val="single" w:sz="4" w:space="0" w:color="auto"/>
            </w:tcBorders>
            <w:shd w:val="clear" w:color="auto" w:fill="auto"/>
            <w:noWrap/>
            <w:hideMark/>
          </w:tcPr>
          <w:p w14:paraId="6932AEB4" w14:textId="77777777" w:rsidR="00060F8B" w:rsidRPr="00060F8B" w:rsidRDefault="00060F8B" w:rsidP="00060F8B">
            <w:pPr>
              <w:jc w:val="center"/>
              <w:rPr>
                <w:rFonts w:cs="Arial"/>
                <w:sz w:val="20"/>
                <w:szCs w:val="20"/>
              </w:rPr>
            </w:pPr>
            <w:r>
              <w:rPr>
                <w:rFonts w:cs="Arial"/>
                <w:sz w:val="20"/>
                <w:szCs w:val="20"/>
              </w:rPr>
              <w:t xml:space="preserve">100,00 </w:t>
            </w:r>
            <w:r w:rsidRPr="00060F8B">
              <w:rPr>
                <w:rFonts w:cs="Arial"/>
                <w:sz w:val="20"/>
                <w:szCs w:val="20"/>
              </w:rPr>
              <w:t xml:space="preserve">Mg/rok łączna ilość odpadów budowlanych </w:t>
            </w:r>
          </w:p>
          <w:p w14:paraId="61BCA942" w14:textId="58651BD0" w:rsidR="00060F8B" w:rsidRDefault="00060F8B" w:rsidP="00060F8B">
            <w:pPr>
              <w:jc w:val="center"/>
              <w:rPr>
                <w:rFonts w:cs="Arial"/>
                <w:sz w:val="20"/>
                <w:szCs w:val="20"/>
              </w:rPr>
            </w:pPr>
            <w:r w:rsidRPr="00060F8B">
              <w:rPr>
                <w:rFonts w:cs="Arial"/>
                <w:sz w:val="20"/>
                <w:szCs w:val="20"/>
              </w:rPr>
              <w:t>i rozbiórkowych   dopuszczona do przetwarzania  (zdolność przerobowa instalacji wynosi</w:t>
            </w:r>
          </w:p>
          <w:p w14:paraId="3635A8DD" w14:textId="73D8DDAA" w:rsidR="00097A42" w:rsidRPr="00F56528" w:rsidRDefault="00097A42" w:rsidP="00097A42">
            <w:pPr>
              <w:jc w:val="center"/>
              <w:rPr>
                <w:rFonts w:cs="Arial"/>
                <w:color w:val="FF0000"/>
                <w:sz w:val="20"/>
                <w:szCs w:val="20"/>
              </w:rPr>
            </w:pPr>
            <w:r w:rsidRPr="002E1845">
              <w:rPr>
                <w:rFonts w:cs="Arial"/>
                <w:sz w:val="20"/>
                <w:szCs w:val="20"/>
              </w:rPr>
              <w:t>400,00</w:t>
            </w:r>
          </w:p>
        </w:tc>
      </w:tr>
      <w:tr w:rsidR="00F321E7" w:rsidRPr="00F56528" w14:paraId="3A0ED605" w14:textId="77777777" w:rsidTr="00211A07">
        <w:trPr>
          <w:trHeight w:val="2295"/>
        </w:trPr>
        <w:tc>
          <w:tcPr>
            <w:tcW w:w="562" w:type="dxa"/>
            <w:tcBorders>
              <w:top w:val="single" w:sz="4" w:space="0" w:color="auto"/>
              <w:left w:val="single" w:sz="4" w:space="0" w:color="auto"/>
              <w:right w:val="single" w:sz="4" w:space="0" w:color="auto"/>
            </w:tcBorders>
            <w:shd w:val="clear" w:color="auto" w:fill="auto"/>
          </w:tcPr>
          <w:p w14:paraId="187CAAB0" w14:textId="0913DC89" w:rsidR="007F1E1C" w:rsidRPr="00F56528" w:rsidRDefault="007F1E1C" w:rsidP="007F1E1C">
            <w:pPr>
              <w:jc w:val="center"/>
              <w:rPr>
                <w:rFonts w:cs="Arial"/>
                <w:color w:val="FF0000"/>
                <w:sz w:val="20"/>
                <w:szCs w:val="20"/>
              </w:rPr>
            </w:pPr>
            <w:r w:rsidRPr="00272C5C">
              <w:rPr>
                <w:rFonts w:cs="Arial"/>
                <w:sz w:val="20"/>
                <w:szCs w:val="20"/>
              </w:rPr>
              <w:t>2</w:t>
            </w:r>
            <w:r>
              <w:rPr>
                <w:rFonts w:cs="Arial"/>
                <w:sz w:val="20"/>
                <w:szCs w:val="20"/>
              </w:rPr>
              <w:t>0</w:t>
            </w:r>
            <w:r w:rsidRPr="00272C5C">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22AF65A" w14:textId="77777777" w:rsidR="007F1E1C" w:rsidRPr="00272C5C" w:rsidRDefault="007F1E1C" w:rsidP="007F1E1C">
            <w:pPr>
              <w:jc w:val="center"/>
              <w:rPr>
                <w:rFonts w:cs="Arial"/>
                <w:sz w:val="20"/>
                <w:szCs w:val="20"/>
              </w:rPr>
            </w:pPr>
            <w:r w:rsidRPr="00272C5C">
              <w:rPr>
                <w:rFonts w:cs="Arial"/>
                <w:sz w:val="20"/>
                <w:szCs w:val="20"/>
              </w:rPr>
              <w:t xml:space="preserve">EKO-CENTRUM Sp. z o. o. </w:t>
            </w:r>
          </w:p>
          <w:p w14:paraId="5539BFC6" w14:textId="77777777" w:rsidR="007F1E1C" w:rsidRPr="00272C5C" w:rsidRDefault="007F1E1C" w:rsidP="007F1E1C">
            <w:pPr>
              <w:jc w:val="center"/>
              <w:rPr>
                <w:rFonts w:cs="Arial"/>
                <w:sz w:val="20"/>
                <w:szCs w:val="20"/>
              </w:rPr>
            </w:pPr>
            <w:r w:rsidRPr="00272C5C">
              <w:rPr>
                <w:rFonts w:cs="Arial"/>
                <w:sz w:val="20"/>
                <w:szCs w:val="20"/>
              </w:rPr>
              <w:t>Al. Wojska Polskiego 13a,</w:t>
            </w:r>
          </w:p>
          <w:p w14:paraId="6EAD1949" w14:textId="237EEA0B" w:rsidR="007F1E1C" w:rsidRPr="00F56528" w:rsidRDefault="007F1E1C" w:rsidP="007F1E1C">
            <w:pPr>
              <w:jc w:val="center"/>
              <w:rPr>
                <w:rFonts w:cs="Arial"/>
                <w:color w:val="FF0000"/>
                <w:sz w:val="20"/>
                <w:szCs w:val="20"/>
              </w:rPr>
            </w:pPr>
            <w:r w:rsidRPr="00272C5C">
              <w:rPr>
                <w:rFonts w:cs="Arial"/>
                <w:sz w:val="20"/>
                <w:szCs w:val="20"/>
              </w:rPr>
              <w:t>32-650 Kęty</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1B0099F" w14:textId="3CFAC8B1" w:rsidR="007F1E1C" w:rsidRPr="00F56528" w:rsidRDefault="007F1E1C" w:rsidP="007F1E1C">
            <w:pPr>
              <w:jc w:val="center"/>
              <w:rPr>
                <w:rFonts w:cs="Arial"/>
                <w:color w:val="FF0000"/>
                <w:sz w:val="20"/>
                <w:szCs w:val="20"/>
              </w:rPr>
            </w:pPr>
            <w:r w:rsidRPr="00272C5C">
              <w:rPr>
                <w:rFonts w:cs="Arial"/>
                <w:sz w:val="20"/>
                <w:szCs w:val="20"/>
              </w:rPr>
              <w:t>Instalacja do wtórnego wytopu aluminium</w:t>
            </w:r>
            <w:r w:rsidRPr="00272C5C">
              <w:rPr>
                <w:rFonts w:cs="Arial"/>
                <w:sz w:val="20"/>
                <w:szCs w:val="20"/>
              </w:rPr>
              <w:br/>
              <w:t>ul. Szypowskiego 1  39-460 Nowa Dęba</w:t>
            </w:r>
          </w:p>
        </w:tc>
        <w:tc>
          <w:tcPr>
            <w:tcW w:w="1180" w:type="dxa"/>
            <w:tcBorders>
              <w:top w:val="single" w:sz="4" w:space="0" w:color="auto"/>
              <w:left w:val="nil"/>
              <w:bottom w:val="single" w:sz="4" w:space="0" w:color="auto"/>
              <w:right w:val="single" w:sz="4" w:space="0" w:color="auto"/>
            </w:tcBorders>
            <w:shd w:val="clear" w:color="auto" w:fill="auto"/>
            <w:hideMark/>
          </w:tcPr>
          <w:p w14:paraId="0E65E7CE" w14:textId="77777777" w:rsidR="007F1E1C" w:rsidRPr="007F1E1C" w:rsidRDefault="007F1E1C" w:rsidP="007F1E1C">
            <w:pPr>
              <w:jc w:val="center"/>
              <w:rPr>
                <w:rFonts w:cs="Arial"/>
                <w:sz w:val="20"/>
                <w:szCs w:val="20"/>
              </w:rPr>
            </w:pPr>
            <w:r w:rsidRPr="007F1E1C">
              <w:rPr>
                <w:rFonts w:cs="Arial"/>
                <w:sz w:val="20"/>
                <w:szCs w:val="20"/>
              </w:rPr>
              <w:t>17 04 01</w:t>
            </w:r>
          </w:p>
          <w:p w14:paraId="767A90CA" w14:textId="77777777" w:rsidR="007F1E1C" w:rsidRPr="007F1E1C" w:rsidRDefault="007F1E1C" w:rsidP="007F1E1C">
            <w:pPr>
              <w:jc w:val="center"/>
              <w:rPr>
                <w:rFonts w:cs="Arial"/>
                <w:sz w:val="20"/>
                <w:szCs w:val="20"/>
              </w:rPr>
            </w:pPr>
            <w:r w:rsidRPr="007F1E1C">
              <w:rPr>
                <w:rFonts w:cs="Arial"/>
                <w:sz w:val="20"/>
                <w:szCs w:val="20"/>
              </w:rPr>
              <w:t>17 04 02</w:t>
            </w:r>
          </w:p>
          <w:p w14:paraId="5711961C" w14:textId="7E02641F" w:rsidR="007F1E1C" w:rsidRPr="007F1E1C" w:rsidRDefault="007F1E1C" w:rsidP="007F1E1C">
            <w:pPr>
              <w:jc w:val="center"/>
              <w:rPr>
                <w:rFonts w:cs="Arial"/>
                <w:sz w:val="20"/>
                <w:szCs w:val="20"/>
              </w:rPr>
            </w:pPr>
            <w:r w:rsidRPr="007F1E1C">
              <w:rPr>
                <w:rFonts w:cs="Arial"/>
                <w:sz w:val="20"/>
                <w:szCs w:val="20"/>
              </w:rPr>
              <w:t>17 04 04</w:t>
            </w:r>
          </w:p>
          <w:p w14:paraId="596DD53A" w14:textId="58B88C68" w:rsidR="007F1E1C" w:rsidRPr="007F1E1C" w:rsidRDefault="007F1E1C" w:rsidP="007F1E1C">
            <w:pPr>
              <w:jc w:val="center"/>
              <w:rPr>
                <w:rFonts w:cs="Arial"/>
                <w:sz w:val="20"/>
                <w:szCs w:val="20"/>
              </w:rPr>
            </w:pPr>
            <w:r w:rsidRPr="007F1E1C">
              <w:rPr>
                <w:rFonts w:cs="Arial"/>
                <w:sz w:val="20"/>
                <w:szCs w:val="20"/>
              </w:rPr>
              <w:t>17 04 07</w:t>
            </w:r>
          </w:p>
        </w:tc>
        <w:tc>
          <w:tcPr>
            <w:tcW w:w="1386" w:type="dxa"/>
            <w:tcBorders>
              <w:top w:val="single" w:sz="4" w:space="0" w:color="auto"/>
              <w:left w:val="nil"/>
              <w:bottom w:val="single" w:sz="4" w:space="0" w:color="auto"/>
              <w:right w:val="single" w:sz="4" w:space="0" w:color="auto"/>
            </w:tcBorders>
            <w:shd w:val="clear" w:color="auto" w:fill="auto"/>
            <w:hideMark/>
          </w:tcPr>
          <w:p w14:paraId="0CA75CBC" w14:textId="77777777" w:rsidR="007F1E1C" w:rsidRPr="007F1E1C" w:rsidRDefault="007F1E1C" w:rsidP="007F1E1C">
            <w:pPr>
              <w:jc w:val="center"/>
              <w:rPr>
                <w:rFonts w:cs="Arial"/>
                <w:sz w:val="20"/>
                <w:szCs w:val="20"/>
              </w:rPr>
            </w:pPr>
            <w:r w:rsidRPr="007F1E1C">
              <w:rPr>
                <w:rFonts w:cs="Arial"/>
                <w:sz w:val="20"/>
                <w:szCs w:val="20"/>
              </w:rPr>
              <w:t>R4</w:t>
            </w:r>
          </w:p>
          <w:p w14:paraId="659A0250" w14:textId="3AEF62A0" w:rsidR="007F1E1C" w:rsidRPr="007F1E1C" w:rsidRDefault="007F1E1C" w:rsidP="007F1E1C">
            <w:pPr>
              <w:jc w:val="center"/>
              <w:rPr>
                <w:rFonts w:cs="Arial"/>
                <w:sz w:val="20"/>
                <w:szCs w:val="20"/>
              </w:rPr>
            </w:pPr>
          </w:p>
        </w:tc>
        <w:tc>
          <w:tcPr>
            <w:tcW w:w="1843" w:type="dxa"/>
            <w:tcBorders>
              <w:top w:val="single" w:sz="4" w:space="0" w:color="auto"/>
              <w:left w:val="nil"/>
              <w:bottom w:val="single" w:sz="4" w:space="0" w:color="auto"/>
              <w:right w:val="single" w:sz="4" w:space="0" w:color="auto"/>
            </w:tcBorders>
            <w:shd w:val="clear" w:color="auto" w:fill="auto"/>
            <w:noWrap/>
          </w:tcPr>
          <w:p w14:paraId="6057ABA6" w14:textId="2C7F1BF5" w:rsidR="007F1E1C" w:rsidRPr="00F56528" w:rsidRDefault="007F1E1C" w:rsidP="007F1E1C">
            <w:pPr>
              <w:jc w:val="center"/>
              <w:rPr>
                <w:rFonts w:cs="Arial"/>
                <w:color w:val="FF0000"/>
                <w:sz w:val="20"/>
                <w:szCs w:val="20"/>
              </w:rPr>
            </w:pPr>
            <w:r w:rsidRPr="00272C5C">
              <w:rPr>
                <w:rFonts w:cs="Arial"/>
                <w:sz w:val="20"/>
                <w:szCs w:val="20"/>
              </w:rPr>
              <w:t>1 421,54</w:t>
            </w:r>
          </w:p>
        </w:tc>
        <w:tc>
          <w:tcPr>
            <w:tcW w:w="1559" w:type="dxa"/>
            <w:tcBorders>
              <w:top w:val="single" w:sz="4" w:space="0" w:color="auto"/>
              <w:left w:val="nil"/>
              <w:bottom w:val="single" w:sz="4" w:space="0" w:color="auto"/>
              <w:right w:val="single" w:sz="4" w:space="0" w:color="auto"/>
            </w:tcBorders>
            <w:shd w:val="clear" w:color="auto" w:fill="auto"/>
            <w:noWrap/>
          </w:tcPr>
          <w:p w14:paraId="1E60F16C" w14:textId="4021F77B" w:rsidR="007F1E1C" w:rsidRPr="00F56528" w:rsidRDefault="007F1E1C" w:rsidP="007F1E1C">
            <w:pPr>
              <w:jc w:val="center"/>
              <w:rPr>
                <w:rFonts w:cs="Arial"/>
                <w:color w:val="FF0000"/>
                <w:sz w:val="20"/>
                <w:szCs w:val="20"/>
              </w:rPr>
            </w:pPr>
            <w:r w:rsidRPr="00272C5C">
              <w:rPr>
                <w:rFonts w:cs="Arial"/>
                <w:sz w:val="20"/>
                <w:szCs w:val="20"/>
              </w:rPr>
              <w:t>1 913,668</w:t>
            </w:r>
          </w:p>
        </w:tc>
        <w:tc>
          <w:tcPr>
            <w:tcW w:w="1418" w:type="dxa"/>
            <w:tcBorders>
              <w:top w:val="single" w:sz="4" w:space="0" w:color="auto"/>
              <w:left w:val="nil"/>
              <w:bottom w:val="single" w:sz="4" w:space="0" w:color="auto"/>
              <w:right w:val="single" w:sz="4" w:space="0" w:color="auto"/>
            </w:tcBorders>
            <w:shd w:val="clear" w:color="auto" w:fill="auto"/>
            <w:noWrap/>
          </w:tcPr>
          <w:p w14:paraId="081A8837" w14:textId="5233D1D7" w:rsidR="007F1E1C" w:rsidRPr="00F56528" w:rsidRDefault="007F1E1C" w:rsidP="007F1E1C">
            <w:pPr>
              <w:jc w:val="center"/>
              <w:rPr>
                <w:rFonts w:cs="Arial"/>
                <w:color w:val="FF0000"/>
                <w:sz w:val="20"/>
                <w:szCs w:val="20"/>
              </w:rPr>
            </w:pPr>
            <w:r w:rsidRPr="001022A6">
              <w:rPr>
                <w:rFonts w:cs="Arial"/>
                <w:sz w:val="20"/>
                <w:szCs w:val="20"/>
              </w:rPr>
              <w:t>1 120,583</w:t>
            </w:r>
          </w:p>
        </w:tc>
        <w:tc>
          <w:tcPr>
            <w:tcW w:w="1842" w:type="dxa"/>
            <w:tcBorders>
              <w:top w:val="single" w:sz="4" w:space="0" w:color="auto"/>
              <w:left w:val="single" w:sz="4" w:space="0" w:color="auto"/>
              <w:bottom w:val="single" w:sz="4" w:space="0" w:color="auto"/>
              <w:right w:val="single" w:sz="4" w:space="0" w:color="auto"/>
            </w:tcBorders>
            <w:shd w:val="clear" w:color="auto" w:fill="auto"/>
            <w:noWrap/>
            <w:hideMark/>
          </w:tcPr>
          <w:p w14:paraId="1C25D984" w14:textId="2F961950" w:rsidR="007F1E1C" w:rsidRPr="008E25DA" w:rsidRDefault="007F1E1C" w:rsidP="007F1E1C">
            <w:pPr>
              <w:jc w:val="center"/>
              <w:rPr>
                <w:rFonts w:cs="Arial"/>
                <w:sz w:val="20"/>
                <w:szCs w:val="20"/>
              </w:rPr>
            </w:pPr>
            <w:r>
              <w:rPr>
                <w:rFonts w:cs="Arial"/>
                <w:sz w:val="20"/>
                <w:szCs w:val="20"/>
              </w:rPr>
              <w:t xml:space="preserve">3060,50  </w:t>
            </w:r>
            <w:r w:rsidRPr="008E25DA">
              <w:rPr>
                <w:rFonts w:cs="Arial"/>
                <w:sz w:val="20"/>
                <w:szCs w:val="20"/>
              </w:rPr>
              <w:t xml:space="preserve">Mg/rok łączna ilość odpadów budowlanych </w:t>
            </w:r>
          </w:p>
          <w:p w14:paraId="77740C75" w14:textId="5D94A2AD" w:rsidR="007F1E1C" w:rsidRPr="00F56528" w:rsidRDefault="007F1E1C" w:rsidP="007F1E1C">
            <w:pPr>
              <w:jc w:val="center"/>
              <w:rPr>
                <w:rFonts w:cs="Arial"/>
                <w:color w:val="FF0000"/>
                <w:sz w:val="20"/>
                <w:szCs w:val="20"/>
              </w:rPr>
            </w:pPr>
            <w:r w:rsidRPr="008E25DA">
              <w:rPr>
                <w:rFonts w:cs="Arial"/>
                <w:sz w:val="20"/>
                <w:szCs w:val="20"/>
              </w:rPr>
              <w:t>i rozbiórkowych   dopuszczona do przetwarzania  (zdolność przerobowa instalacji wynosi</w:t>
            </w:r>
            <w:r w:rsidRPr="00F56528">
              <w:rPr>
                <w:rFonts w:cs="Arial"/>
                <w:color w:val="FF0000"/>
                <w:sz w:val="20"/>
                <w:szCs w:val="20"/>
              </w:rPr>
              <w:t xml:space="preserve"> </w:t>
            </w:r>
            <w:r w:rsidRPr="007F1E1C">
              <w:rPr>
                <w:rFonts w:cs="Arial"/>
                <w:sz w:val="20"/>
                <w:szCs w:val="20"/>
              </w:rPr>
              <w:t>14</w:t>
            </w:r>
            <w:r>
              <w:rPr>
                <w:rFonts w:cs="Arial"/>
                <w:sz w:val="20"/>
                <w:szCs w:val="20"/>
              </w:rPr>
              <w:t xml:space="preserve"> </w:t>
            </w:r>
            <w:r w:rsidRPr="007F1E1C">
              <w:rPr>
                <w:rFonts w:cs="Arial"/>
                <w:sz w:val="20"/>
                <w:szCs w:val="20"/>
              </w:rPr>
              <w:t>600</w:t>
            </w:r>
            <w:r>
              <w:rPr>
                <w:rFonts w:cs="Arial"/>
                <w:sz w:val="20"/>
                <w:szCs w:val="20"/>
              </w:rPr>
              <w:t>,00</w:t>
            </w:r>
          </w:p>
        </w:tc>
      </w:tr>
      <w:tr w:rsidR="002D5F6F" w:rsidRPr="00F56528" w14:paraId="1E7246CF" w14:textId="77777777" w:rsidTr="00211A07">
        <w:trPr>
          <w:trHeight w:val="1402"/>
        </w:trPr>
        <w:tc>
          <w:tcPr>
            <w:tcW w:w="562" w:type="dxa"/>
            <w:tcBorders>
              <w:top w:val="single" w:sz="4" w:space="0" w:color="auto"/>
              <w:left w:val="single" w:sz="4" w:space="0" w:color="auto"/>
              <w:right w:val="single" w:sz="4" w:space="0" w:color="auto"/>
            </w:tcBorders>
          </w:tcPr>
          <w:p w14:paraId="12F3E269" w14:textId="261AD238" w:rsidR="007F1E1C" w:rsidRPr="00F56528" w:rsidRDefault="007F1E1C" w:rsidP="007F1E1C">
            <w:pPr>
              <w:jc w:val="center"/>
              <w:rPr>
                <w:rFonts w:cs="Arial"/>
                <w:color w:val="FF0000"/>
                <w:sz w:val="20"/>
                <w:szCs w:val="20"/>
              </w:rPr>
            </w:pPr>
            <w:r w:rsidRPr="001022A6">
              <w:rPr>
                <w:rFonts w:cs="Arial"/>
                <w:sz w:val="20"/>
                <w:szCs w:val="20"/>
              </w:rPr>
              <w:t>25.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9B762B1" w14:textId="77777777" w:rsidR="007F1E1C" w:rsidRPr="001022A6" w:rsidRDefault="007F1E1C" w:rsidP="007F1E1C">
            <w:pPr>
              <w:jc w:val="center"/>
              <w:rPr>
                <w:rFonts w:cs="Arial"/>
                <w:sz w:val="20"/>
                <w:szCs w:val="20"/>
              </w:rPr>
            </w:pPr>
            <w:r w:rsidRPr="001022A6">
              <w:rPr>
                <w:rFonts w:cs="Arial"/>
                <w:sz w:val="20"/>
                <w:szCs w:val="20"/>
              </w:rPr>
              <w:t xml:space="preserve">Przedsiębiorstwo Produkcyjno-Handlowo-Usługowe "SENIMA" Zbigniew Sikora </w:t>
            </w:r>
          </w:p>
          <w:p w14:paraId="3141832D" w14:textId="0B520B3A" w:rsidR="007F1E1C" w:rsidRPr="00F56528" w:rsidRDefault="007F1E1C" w:rsidP="007F1E1C">
            <w:pPr>
              <w:jc w:val="center"/>
              <w:rPr>
                <w:rFonts w:cs="Arial"/>
                <w:color w:val="FF0000"/>
                <w:sz w:val="20"/>
                <w:szCs w:val="20"/>
              </w:rPr>
            </w:pPr>
            <w:r w:rsidRPr="001022A6">
              <w:rPr>
                <w:rFonts w:cs="Arial"/>
                <w:sz w:val="20"/>
                <w:szCs w:val="20"/>
              </w:rPr>
              <w:t>38-204 Tarnowiec</w:t>
            </w:r>
            <w:r>
              <w:rPr>
                <w:rFonts w:cs="Arial"/>
                <w:sz w:val="20"/>
                <w:szCs w:val="20"/>
              </w:rPr>
              <w:t xml:space="preserve"> </w:t>
            </w:r>
            <w:r w:rsidRPr="001022A6">
              <w:rPr>
                <w:rFonts w:cs="Arial"/>
                <w:sz w:val="20"/>
                <w:szCs w:val="20"/>
              </w:rPr>
              <w:t>143B</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A73B615" w14:textId="77777777" w:rsidR="007F1E1C" w:rsidRPr="001022A6" w:rsidRDefault="007F1E1C" w:rsidP="007F1E1C">
            <w:pPr>
              <w:jc w:val="center"/>
              <w:rPr>
                <w:rFonts w:cs="Arial"/>
                <w:sz w:val="20"/>
                <w:szCs w:val="20"/>
              </w:rPr>
            </w:pPr>
            <w:r w:rsidRPr="001022A6">
              <w:rPr>
                <w:rFonts w:cs="Arial"/>
                <w:sz w:val="20"/>
                <w:szCs w:val="20"/>
              </w:rPr>
              <w:t xml:space="preserve">Instalacja do rozdrabniania odpadów tworzyw sztucznych </w:t>
            </w:r>
          </w:p>
          <w:p w14:paraId="541D166C" w14:textId="77777777" w:rsidR="007F1E1C" w:rsidRPr="001022A6" w:rsidRDefault="007F1E1C" w:rsidP="007F1E1C">
            <w:pPr>
              <w:jc w:val="center"/>
              <w:rPr>
                <w:rFonts w:cs="Arial"/>
                <w:sz w:val="20"/>
                <w:szCs w:val="20"/>
              </w:rPr>
            </w:pPr>
            <w:r w:rsidRPr="001022A6">
              <w:rPr>
                <w:rFonts w:cs="Arial"/>
                <w:sz w:val="20"/>
                <w:szCs w:val="20"/>
              </w:rPr>
              <w:t>38-204 Tarnowiec 143B</w:t>
            </w:r>
          </w:p>
          <w:p w14:paraId="3952358E" w14:textId="65856B56" w:rsidR="007F1E1C" w:rsidRPr="00F56528" w:rsidRDefault="007F1E1C" w:rsidP="007F1E1C">
            <w:pPr>
              <w:jc w:val="center"/>
              <w:rPr>
                <w:rFonts w:cs="Arial"/>
                <w:color w:val="FF0000"/>
                <w:sz w:val="20"/>
                <w:szCs w:val="20"/>
              </w:rPr>
            </w:pPr>
          </w:p>
        </w:tc>
        <w:tc>
          <w:tcPr>
            <w:tcW w:w="1180" w:type="dxa"/>
            <w:tcBorders>
              <w:top w:val="single" w:sz="4" w:space="0" w:color="auto"/>
              <w:left w:val="nil"/>
              <w:bottom w:val="single" w:sz="4" w:space="0" w:color="auto"/>
              <w:right w:val="single" w:sz="4" w:space="0" w:color="auto"/>
            </w:tcBorders>
            <w:shd w:val="clear" w:color="auto" w:fill="auto"/>
            <w:hideMark/>
          </w:tcPr>
          <w:p w14:paraId="361F665F" w14:textId="77777777" w:rsidR="007F1E1C" w:rsidRPr="001022A6" w:rsidRDefault="007F1E1C" w:rsidP="007F1E1C">
            <w:pPr>
              <w:jc w:val="center"/>
              <w:rPr>
                <w:rFonts w:cs="Arial"/>
                <w:sz w:val="20"/>
                <w:szCs w:val="20"/>
              </w:rPr>
            </w:pPr>
            <w:r w:rsidRPr="001022A6">
              <w:rPr>
                <w:rFonts w:cs="Arial"/>
                <w:sz w:val="20"/>
                <w:szCs w:val="20"/>
              </w:rPr>
              <w:t>17 02 03</w:t>
            </w:r>
          </w:p>
          <w:p w14:paraId="21DD6B1E" w14:textId="7AF2226B" w:rsidR="007F1E1C" w:rsidRPr="00F56528" w:rsidRDefault="007F1E1C" w:rsidP="007F1E1C">
            <w:pPr>
              <w:jc w:val="center"/>
              <w:rPr>
                <w:rFonts w:cs="Arial"/>
                <w:color w:val="FF0000"/>
                <w:sz w:val="20"/>
                <w:szCs w:val="20"/>
              </w:rPr>
            </w:pPr>
          </w:p>
        </w:tc>
        <w:tc>
          <w:tcPr>
            <w:tcW w:w="1386" w:type="dxa"/>
            <w:tcBorders>
              <w:top w:val="single" w:sz="4" w:space="0" w:color="auto"/>
              <w:left w:val="nil"/>
              <w:bottom w:val="single" w:sz="4" w:space="0" w:color="auto"/>
              <w:right w:val="single" w:sz="4" w:space="0" w:color="auto"/>
            </w:tcBorders>
            <w:shd w:val="clear" w:color="auto" w:fill="auto"/>
            <w:hideMark/>
          </w:tcPr>
          <w:p w14:paraId="46633245" w14:textId="3EE870DA" w:rsidR="007F1E1C" w:rsidRPr="00F56528" w:rsidRDefault="007F1E1C" w:rsidP="007F1E1C">
            <w:pPr>
              <w:jc w:val="center"/>
              <w:rPr>
                <w:rFonts w:cs="Arial"/>
                <w:color w:val="FF0000"/>
                <w:sz w:val="20"/>
                <w:szCs w:val="20"/>
              </w:rPr>
            </w:pPr>
            <w:r w:rsidRPr="001022A6">
              <w:rPr>
                <w:rFonts w:cs="Arial"/>
                <w:sz w:val="20"/>
                <w:szCs w:val="20"/>
              </w:rPr>
              <w:t>R3</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668C48C5" w14:textId="4BA7EA64" w:rsidR="007F1E1C" w:rsidRPr="00F56528" w:rsidRDefault="007F1E1C" w:rsidP="007F1E1C">
            <w:pPr>
              <w:jc w:val="center"/>
              <w:rPr>
                <w:rFonts w:cs="Arial"/>
                <w:color w:val="FF0000"/>
                <w:sz w:val="20"/>
                <w:szCs w:val="20"/>
              </w:rPr>
            </w:pPr>
            <w:r w:rsidRPr="001022A6">
              <w:rPr>
                <w:rFonts w:cs="Arial"/>
                <w:sz w:val="20"/>
                <w:szCs w:val="20"/>
              </w:rPr>
              <w:t>2,5300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2ED0A740" w14:textId="58A5E8D6" w:rsidR="007F1E1C" w:rsidRPr="007F1E1C" w:rsidRDefault="007F1E1C" w:rsidP="007F1E1C">
            <w:pPr>
              <w:jc w:val="center"/>
              <w:rPr>
                <w:rFonts w:cs="Arial"/>
                <w:sz w:val="20"/>
                <w:szCs w:val="20"/>
              </w:rPr>
            </w:pPr>
            <w:r w:rsidRPr="007F1E1C">
              <w:rPr>
                <w:rFonts w:cs="Arial"/>
                <w:sz w:val="20"/>
                <w:szCs w:val="20"/>
              </w:rPr>
              <w:t>0</w:t>
            </w:r>
            <w:r>
              <w:rPr>
                <w:rFonts w:cs="Arial"/>
                <w:sz w:val="20"/>
                <w:szCs w:val="20"/>
              </w:rPr>
              <w:t>,00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15AD1B7E" w14:textId="0F64D176" w:rsidR="007F1E1C" w:rsidRPr="007F1E1C" w:rsidRDefault="007F1E1C" w:rsidP="007F1E1C">
            <w:pPr>
              <w:jc w:val="center"/>
              <w:rPr>
                <w:rFonts w:cs="Arial"/>
                <w:sz w:val="20"/>
                <w:szCs w:val="20"/>
              </w:rPr>
            </w:pPr>
            <w:r w:rsidRPr="007F1E1C">
              <w:rPr>
                <w:rFonts w:cs="Arial"/>
                <w:sz w:val="20"/>
                <w:szCs w:val="20"/>
              </w:rPr>
              <w:t>0</w:t>
            </w:r>
            <w:r>
              <w:rPr>
                <w:rFonts w:cs="Arial"/>
                <w:sz w:val="20"/>
                <w:szCs w:val="20"/>
              </w:rPr>
              <w:t>,00</w:t>
            </w:r>
          </w:p>
        </w:tc>
        <w:tc>
          <w:tcPr>
            <w:tcW w:w="1842" w:type="dxa"/>
            <w:tcBorders>
              <w:top w:val="single" w:sz="4" w:space="0" w:color="auto"/>
              <w:left w:val="nil"/>
              <w:bottom w:val="single" w:sz="4" w:space="0" w:color="auto"/>
              <w:right w:val="single" w:sz="4" w:space="0" w:color="auto"/>
            </w:tcBorders>
            <w:shd w:val="clear" w:color="auto" w:fill="auto"/>
            <w:noWrap/>
            <w:hideMark/>
          </w:tcPr>
          <w:p w14:paraId="2D047110" w14:textId="4A70EF09" w:rsidR="007F1E1C" w:rsidRPr="00F56528" w:rsidRDefault="007F1E1C" w:rsidP="007F1E1C">
            <w:pPr>
              <w:jc w:val="center"/>
              <w:rPr>
                <w:rFonts w:cs="Arial"/>
                <w:color w:val="FF0000"/>
                <w:sz w:val="20"/>
                <w:szCs w:val="20"/>
              </w:rPr>
            </w:pPr>
            <w:r w:rsidRPr="001022A6">
              <w:rPr>
                <w:rFonts w:cs="Arial"/>
                <w:sz w:val="20"/>
                <w:szCs w:val="20"/>
              </w:rPr>
              <w:t>1</w:t>
            </w:r>
            <w:r>
              <w:rPr>
                <w:rFonts w:cs="Arial"/>
                <w:sz w:val="20"/>
                <w:szCs w:val="20"/>
              </w:rPr>
              <w:t xml:space="preserve"> </w:t>
            </w:r>
            <w:r w:rsidRPr="001022A6">
              <w:rPr>
                <w:rFonts w:cs="Arial"/>
                <w:sz w:val="20"/>
                <w:szCs w:val="20"/>
              </w:rPr>
              <w:t>000,00</w:t>
            </w:r>
          </w:p>
        </w:tc>
      </w:tr>
      <w:tr w:rsidR="00E81B7F" w:rsidRPr="00F56528" w14:paraId="303D3D36" w14:textId="77777777" w:rsidTr="00211A07">
        <w:trPr>
          <w:trHeight w:val="2577"/>
        </w:trPr>
        <w:tc>
          <w:tcPr>
            <w:tcW w:w="562" w:type="dxa"/>
            <w:tcBorders>
              <w:top w:val="single" w:sz="4" w:space="0" w:color="auto"/>
              <w:left w:val="single" w:sz="4" w:space="0" w:color="auto"/>
              <w:bottom w:val="single" w:sz="4" w:space="0" w:color="auto"/>
              <w:right w:val="single" w:sz="4" w:space="0" w:color="auto"/>
            </w:tcBorders>
          </w:tcPr>
          <w:p w14:paraId="6441C71B" w14:textId="64D206A2" w:rsidR="00E81B7F" w:rsidRPr="00F56528" w:rsidRDefault="00E81B7F" w:rsidP="00E407B9">
            <w:pPr>
              <w:jc w:val="center"/>
              <w:rPr>
                <w:rFonts w:cs="Arial"/>
                <w:color w:val="FF0000"/>
                <w:sz w:val="20"/>
                <w:szCs w:val="20"/>
              </w:rPr>
            </w:pPr>
            <w:r w:rsidRPr="00956E3B">
              <w:rPr>
                <w:rFonts w:cs="Arial"/>
                <w:sz w:val="20"/>
                <w:szCs w:val="20"/>
              </w:rPr>
              <w:t>26.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F816264" w14:textId="77777777" w:rsidR="00E81B7F" w:rsidRDefault="00E81B7F" w:rsidP="00E407B9">
            <w:pPr>
              <w:jc w:val="center"/>
              <w:rPr>
                <w:rFonts w:cs="Arial"/>
                <w:sz w:val="20"/>
                <w:szCs w:val="20"/>
              </w:rPr>
            </w:pPr>
            <w:r w:rsidRPr="00956E3B">
              <w:rPr>
                <w:rFonts w:cs="Arial"/>
                <w:sz w:val="20"/>
                <w:szCs w:val="20"/>
              </w:rPr>
              <w:t xml:space="preserve">Fabryka Armatur JAFAR S.A. ul. </w:t>
            </w:r>
            <w:proofErr w:type="spellStart"/>
            <w:r>
              <w:rPr>
                <w:rFonts w:cs="Arial"/>
                <w:sz w:val="20"/>
                <w:szCs w:val="20"/>
              </w:rPr>
              <w:t>K</w:t>
            </w:r>
            <w:r w:rsidRPr="00956E3B">
              <w:rPr>
                <w:rFonts w:cs="Arial"/>
                <w:sz w:val="20"/>
                <w:szCs w:val="20"/>
              </w:rPr>
              <w:t>adyiego</w:t>
            </w:r>
            <w:proofErr w:type="spellEnd"/>
            <w:r w:rsidRPr="00956E3B">
              <w:rPr>
                <w:rFonts w:cs="Arial"/>
                <w:sz w:val="20"/>
                <w:szCs w:val="20"/>
              </w:rPr>
              <w:t xml:space="preserve">  12</w:t>
            </w:r>
          </w:p>
          <w:p w14:paraId="4A80312C" w14:textId="11A86801" w:rsidR="00E81B7F" w:rsidRPr="00F56528" w:rsidRDefault="00E81B7F" w:rsidP="00E407B9">
            <w:pPr>
              <w:jc w:val="center"/>
              <w:rPr>
                <w:rFonts w:cs="Arial"/>
                <w:color w:val="FF0000"/>
                <w:sz w:val="20"/>
                <w:szCs w:val="20"/>
              </w:rPr>
            </w:pPr>
            <w:r w:rsidRPr="00956E3B">
              <w:rPr>
                <w:rFonts w:cs="Arial"/>
                <w:sz w:val="20"/>
                <w:szCs w:val="20"/>
              </w:rPr>
              <w:t>38-200 jasło</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E33D4B9" w14:textId="0DCB585A" w:rsidR="00E81B7F" w:rsidRDefault="00E81B7F" w:rsidP="00452F71">
            <w:pPr>
              <w:jc w:val="center"/>
              <w:rPr>
                <w:rFonts w:cs="Arial"/>
                <w:sz w:val="20"/>
                <w:szCs w:val="20"/>
              </w:rPr>
            </w:pPr>
            <w:r w:rsidRPr="00E81B7F">
              <w:rPr>
                <w:rFonts w:cs="Arial"/>
                <w:sz w:val="20"/>
                <w:szCs w:val="20"/>
              </w:rPr>
              <w:t>Instalacja odlewni żeliwa</w:t>
            </w:r>
          </w:p>
          <w:p w14:paraId="32EB4113" w14:textId="08C0240E" w:rsidR="00E81B7F" w:rsidRPr="00F56528" w:rsidRDefault="00E81B7F" w:rsidP="00452F71">
            <w:pPr>
              <w:jc w:val="center"/>
              <w:rPr>
                <w:rFonts w:cs="Arial"/>
                <w:color w:val="FF0000"/>
                <w:sz w:val="20"/>
                <w:szCs w:val="20"/>
              </w:rPr>
            </w:pPr>
            <w:r w:rsidRPr="00956E3B">
              <w:rPr>
                <w:rFonts w:cs="Arial"/>
                <w:sz w:val="20"/>
                <w:szCs w:val="20"/>
              </w:rPr>
              <w:t>38-242 Skołyszyn 259</w:t>
            </w:r>
          </w:p>
        </w:tc>
        <w:tc>
          <w:tcPr>
            <w:tcW w:w="1180" w:type="dxa"/>
            <w:tcBorders>
              <w:top w:val="single" w:sz="4" w:space="0" w:color="auto"/>
              <w:left w:val="nil"/>
              <w:bottom w:val="single" w:sz="4" w:space="0" w:color="auto"/>
              <w:right w:val="single" w:sz="4" w:space="0" w:color="auto"/>
            </w:tcBorders>
            <w:shd w:val="clear" w:color="auto" w:fill="auto"/>
            <w:hideMark/>
          </w:tcPr>
          <w:p w14:paraId="3D5AE403" w14:textId="77777777" w:rsidR="00E81B7F" w:rsidRPr="00452F71" w:rsidRDefault="00E81B7F" w:rsidP="00E407B9">
            <w:pPr>
              <w:jc w:val="center"/>
              <w:rPr>
                <w:rFonts w:cs="Arial"/>
                <w:sz w:val="20"/>
                <w:szCs w:val="20"/>
              </w:rPr>
            </w:pPr>
            <w:r w:rsidRPr="00452F71">
              <w:rPr>
                <w:rFonts w:cs="Arial"/>
                <w:sz w:val="20"/>
                <w:szCs w:val="20"/>
              </w:rPr>
              <w:t>17 04 01</w:t>
            </w:r>
          </w:p>
          <w:p w14:paraId="28572F7C" w14:textId="77777777" w:rsidR="00E81B7F" w:rsidRPr="00452F71" w:rsidRDefault="00E81B7F" w:rsidP="00E407B9">
            <w:pPr>
              <w:jc w:val="center"/>
              <w:rPr>
                <w:rFonts w:cs="Arial"/>
                <w:sz w:val="20"/>
                <w:szCs w:val="20"/>
              </w:rPr>
            </w:pPr>
            <w:r w:rsidRPr="00452F71">
              <w:rPr>
                <w:rFonts w:cs="Arial"/>
                <w:sz w:val="20"/>
                <w:szCs w:val="20"/>
              </w:rPr>
              <w:t>17 04 05</w:t>
            </w:r>
          </w:p>
          <w:p w14:paraId="6030DA54" w14:textId="60B3A0AA" w:rsidR="00E81B7F" w:rsidRPr="00452F71" w:rsidRDefault="00E81B7F" w:rsidP="00E407B9">
            <w:pPr>
              <w:jc w:val="center"/>
              <w:rPr>
                <w:rFonts w:cs="Arial"/>
                <w:sz w:val="20"/>
                <w:szCs w:val="20"/>
              </w:rPr>
            </w:pPr>
            <w:r w:rsidRPr="00452F71">
              <w:rPr>
                <w:rFonts w:cs="Arial"/>
                <w:sz w:val="20"/>
                <w:szCs w:val="20"/>
              </w:rPr>
              <w:t>17 04 07</w:t>
            </w:r>
          </w:p>
          <w:p w14:paraId="062C3273" w14:textId="02F062D9" w:rsidR="00E81B7F" w:rsidRPr="00F56528" w:rsidRDefault="00E81B7F" w:rsidP="00E407B9">
            <w:pPr>
              <w:jc w:val="center"/>
              <w:rPr>
                <w:rFonts w:cs="Arial"/>
                <w:color w:val="FF0000"/>
                <w:sz w:val="20"/>
                <w:szCs w:val="20"/>
              </w:rPr>
            </w:pPr>
            <w:r w:rsidRPr="00452F71">
              <w:rPr>
                <w:rFonts w:cs="Arial"/>
                <w:sz w:val="20"/>
                <w:szCs w:val="20"/>
              </w:rPr>
              <w:t>17 04 11</w:t>
            </w:r>
          </w:p>
        </w:tc>
        <w:tc>
          <w:tcPr>
            <w:tcW w:w="1386" w:type="dxa"/>
            <w:tcBorders>
              <w:top w:val="single" w:sz="4" w:space="0" w:color="auto"/>
              <w:left w:val="nil"/>
              <w:bottom w:val="single" w:sz="4" w:space="0" w:color="auto"/>
              <w:right w:val="single" w:sz="4" w:space="0" w:color="auto"/>
            </w:tcBorders>
            <w:shd w:val="clear" w:color="auto" w:fill="auto"/>
            <w:hideMark/>
          </w:tcPr>
          <w:p w14:paraId="7C02BF80" w14:textId="77777777" w:rsidR="00E81B7F" w:rsidRPr="00956E3B" w:rsidRDefault="00E81B7F" w:rsidP="00E407B9">
            <w:pPr>
              <w:jc w:val="center"/>
              <w:rPr>
                <w:rFonts w:cs="Arial"/>
                <w:sz w:val="20"/>
                <w:szCs w:val="20"/>
              </w:rPr>
            </w:pPr>
            <w:r w:rsidRPr="00956E3B">
              <w:rPr>
                <w:rFonts w:cs="Arial"/>
                <w:sz w:val="20"/>
                <w:szCs w:val="20"/>
              </w:rPr>
              <w:t>R4</w:t>
            </w:r>
          </w:p>
          <w:p w14:paraId="68981042" w14:textId="0461EE12" w:rsidR="00E81B7F" w:rsidRPr="00F56528" w:rsidRDefault="00E81B7F" w:rsidP="00E407B9">
            <w:pPr>
              <w:jc w:val="center"/>
              <w:rPr>
                <w:rFonts w:cs="Arial"/>
                <w:color w:val="FF0000"/>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tcPr>
          <w:p w14:paraId="2CB4B3CE" w14:textId="22DD37E1" w:rsidR="00E81B7F" w:rsidRPr="00F56528" w:rsidRDefault="00E81B7F" w:rsidP="00E407B9">
            <w:pPr>
              <w:jc w:val="center"/>
              <w:rPr>
                <w:rFonts w:cs="Arial"/>
                <w:color w:val="FF0000"/>
                <w:sz w:val="20"/>
                <w:szCs w:val="20"/>
              </w:rPr>
            </w:pPr>
            <w:r w:rsidRPr="0068702F">
              <w:rPr>
                <w:rFonts w:cs="Arial"/>
                <w:sz w:val="20"/>
                <w:szCs w:val="20"/>
              </w:rPr>
              <w:t>941,5490</w:t>
            </w:r>
          </w:p>
        </w:tc>
        <w:tc>
          <w:tcPr>
            <w:tcW w:w="1559" w:type="dxa"/>
            <w:tcBorders>
              <w:top w:val="single" w:sz="4" w:space="0" w:color="auto"/>
              <w:left w:val="nil"/>
              <w:bottom w:val="single" w:sz="4" w:space="0" w:color="auto"/>
              <w:right w:val="single" w:sz="4" w:space="0" w:color="auto"/>
            </w:tcBorders>
            <w:shd w:val="clear" w:color="000000" w:fill="FFFFFF"/>
            <w:noWrap/>
          </w:tcPr>
          <w:p w14:paraId="2B62BB08" w14:textId="1E9CBE6A" w:rsidR="00E81B7F" w:rsidRPr="00F56528" w:rsidRDefault="00E81B7F" w:rsidP="00E407B9">
            <w:pPr>
              <w:jc w:val="center"/>
              <w:rPr>
                <w:rFonts w:cs="Arial"/>
                <w:color w:val="FF0000"/>
                <w:sz w:val="20"/>
                <w:szCs w:val="20"/>
              </w:rPr>
            </w:pPr>
            <w:r w:rsidRPr="0068702F">
              <w:rPr>
                <w:rFonts w:cs="Arial"/>
                <w:sz w:val="20"/>
                <w:szCs w:val="20"/>
              </w:rPr>
              <w:t>1 245,1531</w:t>
            </w:r>
          </w:p>
        </w:tc>
        <w:tc>
          <w:tcPr>
            <w:tcW w:w="1418" w:type="dxa"/>
            <w:tcBorders>
              <w:top w:val="single" w:sz="4" w:space="0" w:color="auto"/>
              <w:left w:val="nil"/>
              <w:bottom w:val="single" w:sz="4" w:space="0" w:color="auto"/>
              <w:right w:val="single" w:sz="4" w:space="0" w:color="auto"/>
            </w:tcBorders>
            <w:shd w:val="clear" w:color="000000" w:fill="FFFFFF"/>
            <w:noWrap/>
          </w:tcPr>
          <w:p w14:paraId="05ADE98B" w14:textId="38AD65D4" w:rsidR="00E81B7F" w:rsidRPr="00F56528" w:rsidRDefault="00E81B7F" w:rsidP="00E407B9">
            <w:pPr>
              <w:jc w:val="center"/>
              <w:rPr>
                <w:rFonts w:cs="Arial"/>
                <w:color w:val="FF0000"/>
                <w:sz w:val="20"/>
                <w:szCs w:val="20"/>
              </w:rPr>
            </w:pPr>
            <w:r w:rsidRPr="0068702F">
              <w:rPr>
                <w:rFonts w:cs="Arial"/>
                <w:sz w:val="20"/>
                <w:szCs w:val="20"/>
              </w:rPr>
              <w:t>1 956,562</w:t>
            </w:r>
          </w:p>
        </w:tc>
        <w:tc>
          <w:tcPr>
            <w:tcW w:w="1842" w:type="dxa"/>
            <w:tcBorders>
              <w:top w:val="single" w:sz="4" w:space="0" w:color="auto"/>
              <w:left w:val="nil"/>
              <w:bottom w:val="single" w:sz="4" w:space="0" w:color="auto"/>
              <w:right w:val="single" w:sz="4" w:space="0" w:color="auto"/>
            </w:tcBorders>
            <w:shd w:val="clear" w:color="auto" w:fill="auto"/>
            <w:noWrap/>
            <w:hideMark/>
          </w:tcPr>
          <w:p w14:paraId="624E4E59" w14:textId="44CD7ADF" w:rsidR="00E81B7F" w:rsidRDefault="00E81B7F" w:rsidP="00E81B7F">
            <w:pPr>
              <w:jc w:val="center"/>
              <w:rPr>
                <w:sz w:val="20"/>
                <w:szCs w:val="20"/>
              </w:rPr>
            </w:pPr>
            <w:r>
              <w:rPr>
                <w:sz w:val="20"/>
                <w:szCs w:val="20"/>
              </w:rPr>
              <w:t>2 710,00</w:t>
            </w:r>
            <w:r w:rsidRPr="00E407B9">
              <w:rPr>
                <w:sz w:val="20"/>
                <w:szCs w:val="20"/>
              </w:rPr>
              <w:t xml:space="preserve">  Mg/rok łączna ilość odpadów budowlanych </w:t>
            </w:r>
            <w:r>
              <w:rPr>
                <w:sz w:val="20"/>
                <w:szCs w:val="20"/>
              </w:rPr>
              <w:br/>
            </w:r>
            <w:r w:rsidRPr="00E407B9">
              <w:rPr>
                <w:sz w:val="20"/>
                <w:szCs w:val="20"/>
              </w:rPr>
              <w:t xml:space="preserve">i rozbiórkowych   dopuszczona do przetwarzania  (zdolność przerobowa instalacji wynosi </w:t>
            </w:r>
          </w:p>
          <w:p w14:paraId="1FF5B569" w14:textId="03789A8B" w:rsidR="00E81B7F" w:rsidRPr="00E407B9" w:rsidRDefault="00E81B7F" w:rsidP="00E81B7F">
            <w:pPr>
              <w:jc w:val="center"/>
              <w:rPr>
                <w:rFonts w:cs="Arial"/>
                <w:color w:val="FF0000"/>
                <w:sz w:val="20"/>
                <w:szCs w:val="20"/>
              </w:rPr>
            </w:pPr>
            <w:r>
              <w:rPr>
                <w:sz w:val="20"/>
                <w:szCs w:val="20"/>
              </w:rPr>
              <w:t>7 280,00</w:t>
            </w:r>
          </w:p>
        </w:tc>
      </w:tr>
      <w:tr w:rsidR="005304DA" w:rsidRPr="00F56528" w14:paraId="4C4A371B" w14:textId="77777777" w:rsidTr="00211A07">
        <w:trPr>
          <w:trHeight w:val="2880"/>
        </w:trPr>
        <w:tc>
          <w:tcPr>
            <w:tcW w:w="562" w:type="dxa"/>
            <w:tcBorders>
              <w:top w:val="single" w:sz="4" w:space="0" w:color="auto"/>
              <w:left w:val="single" w:sz="4" w:space="0" w:color="auto"/>
              <w:bottom w:val="single" w:sz="4" w:space="0" w:color="auto"/>
              <w:right w:val="single" w:sz="4" w:space="0" w:color="auto"/>
            </w:tcBorders>
          </w:tcPr>
          <w:p w14:paraId="49DA14A2" w14:textId="2662BFA4" w:rsidR="005304DA" w:rsidRPr="00F56528" w:rsidRDefault="005304DA" w:rsidP="005304DA">
            <w:pPr>
              <w:jc w:val="center"/>
              <w:rPr>
                <w:rFonts w:cs="Arial"/>
                <w:color w:val="FF0000"/>
                <w:sz w:val="20"/>
                <w:szCs w:val="20"/>
              </w:rPr>
            </w:pPr>
            <w:r w:rsidRPr="0068702F">
              <w:rPr>
                <w:rFonts w:cs="Arial"/>
                <w:sz w:val="20"/>
                <w:szCs w:val="20"/>
              </w:rPr>
              <w:t>27.</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E101158" w14:textId="77777777" w:rsidR="005304DA" w:rsidRPr="0068702F" w:rsidRDefault="005304DA" w:rsidP="005304DA">
            <w:pPr>
              <w:jc w:val="center"/>
              <w:rPr>
                <w:rFonts w:cs="Arial"/>
                <w:sz w:val="20"/>
                <w:szCs w:val="20"/>
              </w:rPr>
            </w:pPr>
            <w:r w:rsidRPr="0068702F">
              <w:rPr>
                <w:rFonts w:cs="Arial"/>
                <w:sz w:val="20"/>
                <w:szCs w:val="20"/>
              </w:rPr>
              <w:t xml:space="preserve">Produkcja Handel Usługi EKOMAX </w:t>
            </w:r>
            <w:proofErr w:type="spellStart"/>
            <w:r w:rsidRPr="0068702F">
              <w:rPr>
                <w:rFonts w:cs="Arial"/>
                <w:sz w:val="20"/>
                <w:szCs w:val="20"/>
              </w:rPr>
              <w:t>Kotulak</w:t>
            </w:r>
            <w:proofErr w:type="spellEnd"/>
            <w:r w:rsidRPr="0068702F">
              <w:rPr>
                <w:rFonts w:cs="Arial"/>
                <w:sz w:val="20"/>
                <w:szCs w:val="20"/>
              </w:rPr>
              <w:t xml:space="preserve"> Jerzy</w:t>
            </w:r>
            <w:r w:rsidRPr="0068702F">
              <w:rPr>
                <w:rFonts w:cs="Arial"/>
                <w:sz w:val="20"/>
                <w:szCs w:val="20"/>
              </w:rPr>
              <w:br/>
              <w:t xml:space="preserve"> ul. </w:t>
            </w:r>
            <w:proofErr w:type="spellStart"/>
            <w:r w:rsidRPr="0068702F">
              <w:rPr>
                <w:rFonts w:cs="Arial"/>
                <w:sz w:val="20"/>
                <w:szCs w:val="20"/>
              </w:rPr>
              <w:t>Hankówka</w:t>
            </w:r>
            <w:proofErr w:type="spellEnd"/>
            <w:r w:rsidRPr="0068702F">
              <w:rPr>
                <w:rFonts w:cs="Arial"/>
                <w:sz w:val="20"/>
                <w:szCs w:val="20"/>
              </w:rPr>
              <w:t xml:space="preserve"> 28</w:t>
            </w:r>
          </w:p>
          <w:p w14:paraId="4E565EFF" w14:textId="197618B0" w:rsidR="005304DA" w:rsidRPr="00F56528" w:rsidRDefault="005304DA" w:rsidP="005304DA">
            <w:pPr>
              <w:jc w:val="center"/>
              <w:rPr>
                <w:rFonts w:cs="Arial"/>
                <w:color w:val="FF0000"/>
                <w:sz w:val="20"/>
                <w:szCs w:val="20"/>
              </w:rPr>
            </w:pPr>
            <w:r w:rsidRPr="0068702F">
              <w:rPr>
                <w:rFonts w:cs="Arial"/>
                <w:sz w:val="20"/>
                <w:szCs w:val="20"/>
              </w:rPr>
              <w:t xml:space="preserve"> 38-200 Jasło</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EFB205A" w14:textId="77777777" w:rsidR="005304DA" w:rsidRPr="0068702F" w:rsidRDefault="005304DA" w:rsidP="005304DA">
            <w:pPr>
              <w:jc w:val="center"/>
              <w:rPr>
                <w:rFonts w:cs="Arial"/>
                <w:sz w:val="20"/>
                <w:szCs w:val="20"/>
              </w:rPr>
            </w:pPr>
            <w:r w:rsidRPr="0068702F">
              <w:rPr>
                <w:rFonts w:cs="Arial"/>
                <w:sz w:val="20"/>
                <w:szCs w:val="20"/>
              </w:rPr>
              <w:t>Instalacja do mechaniczno-biologicznego przetwarzania niesegregowanych (zmieszanych) odpadów komunalnych - Sortownia odpadów komunalnych zmieszanych i z selektywnej zbiórki</w:t>
            </w:r>
          </w:p>
          <w:p w14:paraId="63151421" w14:textId="77777777" w:rsidR="005304DA" w:rsidRPr="0068702F" w:rsidRDefault="005304DA" w:rsidP="005304DA">
            <w:pPr>
              <w:jc w:val="center"/>
              <w:rPr>
                <w:rFonts w:cs="Arial"/>
                <w:sz w:val="20"/>
                <w:szCs w:val="20"/>
              </w:rPr>
            </w:pPr>
            <w:r w:rsidRPr="0068702F">
              <w:rPr>
                <w:rFonts w:cs="Arial"/>
                <w:sz w:val="20"/>
                <w:szCs w:val="20"/>
              </w:rPr>
              <w:t>38-200 Wolica 217</w:t>
            </w:r>
          </w:p>
          <w:p w14:paraId="628735CD" w14:textId="629DE8DC" w:rsidR="005304DA" w:rsidRPr="00F56528" w:rsidRDefault="005304DA" w:rsidP="005304DA">
            <w:pPr>
              <w:jc w:val="center"/>
              <w:rPr>
                <w:rFonts w:cs="Arial"/>
                <w:color w:val="FF0000"/>
                <w:sz w:val="20"/>
                <w:szCs w:val="20"/>
              </w:rPr>
            </w:pPr>
          </w:p>
        </w:tc>
        <w:tc>
          <w:tcPr>
            <w:tcW w:w="1180" w:type="dxa"/>
            <w:tcBorders>
              <w:top w:val="single" w:sz="4" w:space="0" w:color="auto"/>
              <w:left w:val="nil"/>
              <w:bottom w:val="single" w:sz="4" w:space="0" w:color="auto"/>
              <w:right w:val="single" w:sz="4" w:space="0" w:color="auto"/>
            </w:tcBorders>
            <w:shd w:val="clear" w:color="auto" w:fill="auto"/>
            <w:hideMark/>
          </w:tcPr>
          <w:p w14:paraId="5F29A640" w14:textId="77777777" w:rsidR="005304DA" w:rsidRPr="008A6957" w:rsidRDefault="005304DA" w:rsidP="005304DA">
            <w:pPr>
              <w:jc w:val="center"/>
              <w:rPr>
                <w:rFonts w:cs="Arial"/>
                <w:sz w:val="20"/>
                <w:szCs w:val="20"/>
              </w:rPr>
            </w:pPr>
            <w:r w:rsidRPr="008A6957">
              <w:rPr>
                <w:rFonts w:cs="Arial"/>
                <w:sz w:val="20"/>
                <w:szCs w:val="20"/>
              </w:rPr>
              <w:t>17 02 01</w:t>
            </w:r>
          </w:p>
          <w:p w14:paraId="5BDBD45E" w14:textId="77777777" w:rsidR="005304DA" w:rsidRPr="00CA2501" w:rsidRDefault="005304DA" w:rsidP="005304DA">
            <w:pPr>
              <w:jc w:val="center"/>
              <w:rPr>
                <w:rFonts w:cs="Arial"/>
                <w:sz w:val="20"/>
                <w:szCs w:val="20"/>
              </w:rPr>
            </w:pPr>
            <w:r w:rsidRPr="00CA2501">
              <w:rPr>
                <w:rFonts w:cs="Arial"/>
                <w:sz w:val="20"/>
                <w:szCs w:val="20"/>
              </w:rPr>
              <w:t>17 02 02</w:t>
            </w:r>
          </w:p>
          <w:p w14:paraId="1B6F024D" w14:textId="77777777" w:rsidR="005304DA" w:rsidRPr="00CA2501" w:rsidRDefault="005304DA" w:rsidP="005304DA">
            <w:pPr>
              <w:jc w:val="center"/>
              <w:rPr>
                <w:rFonts w:cs="Arial"/>
                <w:sz w:val="20"/>
                <w:szCs w:val="20"/>
              </w:rPr>
            </w:pPr>
            <w:r w:rsidRPr="00CA2501">
              <w:rPr>
                <w:rFonts w:cs="Arial"/>
                <w:sz w:val="20"/>
                <w:szCs w:val="20"/>
              </w:rPr>
              <w:t>17 02 03</w:t>
            </w:r>
          </w:p>
          <w:p w14:paraId="0CB809E2" w14:textId="77777777" w:rsidR="005304DA" w:rsidRPr="00CA2501" w:rsidRDefault="005304DA" w:rsidP="005304DA">
            <w:pPr>
              <w:jc w:val="center"/>
              <w:rPr>
                <w:rFonts w:cs="Arial"/>
                <w:sz w:val="20"/>
                <w:szCs w:val="20"/>
              </w:rPr>
            </w:pPr>
            <w:r w:rsidRPr="00CA2501">
              <w:rPr>
                <w:rFonts w:cs="Arial"/>
                <w:sz w:val="20"/>
                <w:szCs w:val="20"/>
              </w:rPr>
              <w:t>17 03 80</w:t>
            </w:r>
          </w:p>
          <w:p w14:paraId="0B5FE8A3" w14:textId="77777777" w:rsidR="005304DA" w:rsidRPr="00CA2501" w:rsidRDefault="005304DA" w:rsidP="005304DA">
            <w:pPr>
              <w:jc w:val="center"/>
              <w:rPr>
                <w:rFonts w:cs="Arial"/>
                <w:sz w:val="20"/>
                <w:szCs w:val="20"/>
              </w:rPr>
            </w:pPr>
            <w:r w:rsidRPr="00CA2501">
              <w:rPr>
                <w:rFonts w:cs="Arial"/>
                <w:sz w:val="20"/>
                <w:szCs w:val="20"/>
              </w:rPr>
              <w:t>17 06 04</w:t>
            </w:r>
          </w:p>
          <w:p w14:paraId="796C7E44" w14:textId="236040D3" w:rsidR="005304DA" w:rsidRDefault="005304DA" w:rsidP="005304DA">
            <w:pPr>
              <w:jc w:val="center"/>
              <w:rPr>
                <w:rFonts w:cs="Arial"/>
                <w:sz w:val="20"/>
                <w:szCs w:val="20"/>
              </w:rPr>
            </w:pPr>
            <w:r w:rsidRPr="00CA2501">
              <w:rPr>
                <w:rFonts w:cs="Arial"/>
                <w:sz w:val="20"/>
                <w:szCs w:val="20"/>
              </w:rPr>
              <w:t>17 09</w:t>
            </w:r>
            <w:r>
              <w:rPr>
                <w:rFonts w:cs="Arial"/>
                <w:sz w:val="20"/>
                <w:szCs w:val="20"/>
              </w:rPr>
              <w:t xml:space="preserve"> </w:t>
            </w:r>
            <w:r w:rsidRPr="00CA2501">
              <w:rPr>
                <w:rFonts w:cs="Arial"/>
                <w:sz w:val="20"/>
                <w:szCs w:val="20"/>
              </w:rPr>
              <w:t>04</w:t>
            </w:r>
          </w:p>
          <w:p w14:paraId="4E8DE237" w14:textId="6F730F40" w:rsidR="005304DA" w:rsidRPr="00CA2501" w:rsidRDefault="005304DA" w:rsidP="005304DA">
            <w:pPr>
              <w:jc w:val="center"/>
              <w:rPr>
                <w:rFonts w:cs="Arial"/>
                <w:sz w:val="20"/>
                <w:szCs w:val="20"/>
              </w:rPr>
            </w:pPr>
            <w:r>
              <w:rPr>
                <w:rFonts w:cs="Arial"/>
                <w:sz w:val="20"/>
                <w:szCs w:val="20"/>
              </w:rPr>
              <w:t>17 04 07</w:t>
            </w:r>
          </w:p>
          <w:p w14:paraId="7827D927" w14:textId="3AB2245C" w:rsidR="005304DA" w:rsidRPr="00F56528" w:rsidRDefault="005304DA" w:rsidP="005304DA">
            <w:pPr>
              <w:jc w:val="center"/>
              <w:rPr>
                <w:rFonts w:cs="Arial"/>
                <w:color w:val="FF0000"/>
                <w:sz w:val="20"/>
                <w:szCs w:val="20"/>
              </w:rPr>
            </w:pPr>
          </w:p>
        </w:tc>
        <w:tc>
          <w:tcPr>
            <w:tcW w:w="1386" w:type="dxa"/>
            <w:tcBorders>
              <w:top w:val="single" w:sz="4" w:space="0" w:color="auto"/>
              <w:left w:val="nil"/>
              <w:bottom w:val="single" w:sz="4" w:space="0" w:color="auto"/>
              <w:right w:val="single" w:sz="4" w:space="0" w:color="auto"/>
            </w:tcBorders>
            <w:shd w:val="clear" w:color="auto" w:fill="auto"/>
            <w:hideMark/>
          </w:tcPr>
          <w:p w14:paraId="55838D82" w14:textId="77777777" w:rsidR="005304DA" w:rsidRPr="0068702F" w:rsidRDefault="005304DA" w:rsidP="005304DA">
            <w:pPr>
              <w:jc w:val="center"/>
              <w:rPr>
                <w:rFonts w:cs="Arial"/>
                <w:sz w:val="20"/>
                <w:szCs w:val="20"/>
              </w:rPr>
            </w:pPr>
            <w:r w:rsidRPr="0068702F">
              <w:rPr>
                <w:rFonts w:cs="Arial"/>
                <w:sz w:val="20"/>
                <w:szCs w:val="20"/>
              </w:rPr>
              <w:t>R12</w:t>
            </w:r>
          </w:p>
          <w:p w14:paraId="32D88932" w14:textId="77777777" w:rsidR="005304DA" w:rsidRPr="00F56528" w:rsidRDefault="005304DA" w:rsidP="005304DA">
            <w:pPr>
              <w:rPr>
                <w:rFonts w:cs="Arial"/>
                <w:color w:val="FF0000"/>
                <w:sz w:val="20"/>
                <w:szCs w:val="20"/>
              </w:rPr>
            </w:pPr>
          </w:p>
          <w:p w14:paraId="2BC2ABA6" w14:textId="5234FABA" w:rsidR="005304DA" w:rsidRPr="00F56528" w:rsidRDefault="005304DA" w:rsidP="005304DA">
            <w:pPr>
              <w:jc w:val="center"/>
              <w:rPr>
                <w:rFonts w:cs="Arial"/>
                <w:color w:val="FF0000"/>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tcPr>
          <w:p w14:paraId="663FCA28" w14:textId="768CC253" w:rsidR="005304DA" w:rsidRPr="00F56528" w:rsidRDefault="005304DA" w:rsidP="005304DA">
            <w:pPr>
              <w:jc w:val="center"/>
              <w:rPr>
                <w:rFonts w:cs="Arial"/>
                <w:color w:val="FF0000"/>
                <w:sz w:val="20"/>
                <w:szCs w:val="20"/>
              </w:rPr>
            </w:pPr>
            <w:r w:rsidRPr="0068702F">
              <w:rPr>
                <w:rFonts w:cs="Arial"/>
                <w:sz w:val="20"/>
                <w:szCs w:val="20"/>
              </w:rPr>
              <w:t>55,8400</w:t>
            </w:r>
          </w:p>
        </w:tc>
        <w:tc>
          <w:tcPr>
            <w:tcW w:w="1559" w:type="dxa"/>
            <w:tcBorders>
              <w:top w:val="single" w:sz="4" w:space="0" w:color="auto"/>
              <w:left w:val="nil"/>
              <w:bottom w:val="single" w:sz="4" w:space="0" w:color="auto"/>
              <w:right w:val="single" w:sz="4" w:space="0" w:color="auto"/>
            </w:tcBorders>
            <w:shd w:val="clear" w:color="000000" w:fill="FFFFFF"/>
            <w:noWrap/>
          </w:tcPr>
          <w:p w14:paraId="383B4BFB" w14:textId="781272AA" w:rsidR="005304DA" w:rsidRPr="00F56528" w:rsidRDefault="005304DA" w:rsidP="005304DA">
            <w:pPr>
              <w:jc w:val="center"/>
              <w:rPr>
                <w:rFonts w:cs="Arial"/>
                <w:color w:val="FF0000"/>
                <w:sz w:val="20"/>
                <w:szCs w:val="20"/>
              </w:rPr>
            </w:pPr>
            <w:r w:rsidRPr="008A6957">
              <w:rPr>
                <w:rFonts w:cs="Arial"/>
                <w:sz w:val="20"/>
                <w:szCs w:val="20"/>
              </w:rPr>
              <w:t>85,8400</w:t>
            </w:r>
          </w:p>
        </w:tc>
        <w:tc>
          <w:tcPr>
            <w:tcW w:w="1418" w:type="dxa"/>
            <w:tcBorders>
              <w:top w:val="single" w:sz="4" w:space="0" w:color="auto"/>
              <w:left w:val="nil"/>
              <w:bottom w:val="single" w:sz="4" w:space="0" w:color="auto"/>
              <w:right w:val="single" w:sz="4" w:space="0" w:color="auto"/>
            </w:tcBorders>
            <w:shd w:val="clear" w:color="000000" w:fill="FFFFFF"/>
            <w:noWrap/>
          </w:tcPr>
          <w:p w14:paraId="55DEA1CA" w14:textId="1F3D57E9" w:rsidR="005304DA" w:rsidRPr="00F56528" w:rsidRDefault="005304DA" w:rsidP="005304DA">
            <w:pPr>
              <w:jc w:val="center"/>
              <w:rPr>
                <w:rFonts w:cs="Arial"/>
                <w:color w:val="FF0000"/>
                <w:sz w:val="20"/>
                <w:szCs w:val="20"/>
              </w:rPr>
            </w:pPr>
            <w:r w:rsidRPr="008A6957">
              <w:rPr>
                <w:rFonts w:cs="Arial"/>
                <w:sz w:val="20"/>
                <w:szCs w:val="20"/>
              </w:rPr>
              <w:t>104,345</w:t>
            </w:r>
            <w:r>
              <w:rPr>
                <w:rFonts w:cs="Arial"/>
                <w:sz w:val="20"/>
                <w:szCs w:val="20"/>
              </w:rPr>
              <w:t>0</w:t>
            </w:r>
          </w:p>
        </w:tc>
        <w:tc>
          <w:tcPr>
            <w:tcW w:w="1842" w:type="dxa"/>
            <w:tcBorders>
              <w:top w:val="single" w:sz="4" w:space="0" w:color="auto"/>
              <w:left w:val="nil"/>
              <w:bottom w:val="single" w:sz="4" w:space="0" w:color="auto"/>
              <w:right w:val="single" w:sz="4" w:space="0" w:color="auto"/>
            </w:tcBorders>
            <w:shd w:val="clear" w:color="auto" w:fill="auto"/>
            <w:noWrap/>
            <w:hideMark/>
          </w:tcPr>
          <w:p w14:paraId="36DB9815" w14:textId="4E4950A9" w:rsidR="005304DA" w:rsidRDefault="005304DA" w:rsidP="005304DA">
            <w:pPr>
              <w:jc w:val="center"/>
              <w:rPr>
                <w:sz w:val="20"/>
                <w:szCs w:val="20"/>
              </w:rPr>
            </w:pPr>
            <w:r>
              <w:rPr>
                <w:sz w:val="20"/>
                <w:szCs w:val="20"/>
              </w:rPr>
              <w:t>3 750,00</w:t>
            </w:r>
            <w:r w:rsidRPr="00E407B9">
              <w:rPr>
                <w:sz w:val="20"/>
                <w:szCs w:val="20"/>
              </w:rPr>
              <w:t xml:space="preserve">  Mg/rok łączna ilość odpadów budowlanych </w:t>
            </w:r>
            <w:r>
              <w:rPr>
                <w:sz w:val="20"/>
                <w:szCs w:val="20"/>
              </w:rPr>
              <w:br/>
            </w:r>
            <w:r w:rsidRPr="00E407B9">
              <w:rPr>
                <w:sz w:val="20"/>
                <w:szCs w:val="20"/>
              </w:rPr>
              <w:t xml:space="preserve">i rozbiórkowych   dopuszczona do przetwarzania  (zdolność przerobowa instalacji wynosi </w:t>
            </w:r>
          </w:p>
          <w:p w14:paraId="58F1B8C5" w14:textId="48691391" w:rsidR="005304DA" w:rsidRPr="00F56528" w:rsidRDefault="005304DA" w:rsidP="005304DA">
            <w:pPr>
              <w:jc w:val="center"/>
              <w:rPr>
                <w:rFonts w:cs="Arial"/>
                <w:color w:val="FF0000"/>
                <w:sz w:val="20"/>
                <w:szCs w:val="20"/>
              </w:rPr>
            </w:pPr>
            <w:r>
              <w:rPr>
                <w:sz w:val="20"/>
                <w:szCs w:val="20"/>
              </w:rPr>
              <w:t>30 000,00</w:t>
            </w:r>
          </w:p>
        </w:tc>
      </w:tr>
      <w:tr w:rsidR="00FF1B01" w:rsidRPr="00F56528" w14:paraId="444349B5" w14:textId="77777777" w:rsidTr="00211A07">
        <w:trPr>
          <w:trHeight w:val="693"/>
        </w:trPr>
        <w:tc>
          <w:tcPr>
            <w:tcW w:w="562" w:type="dxa"/>
            <w:vMerge w:val="restart"/>
            <w:tcBorders>
              <w:top w:val="single" w:sz="4" w:space="0" w:color="auto"/>
              <w:left w:val="single" w:sz="4" w:space="0" w:color="auto"/>
              <w:right w:val="single" w:sz="4" w:space="0" w:color="auto"/>
            </w:tcBorders>
          </w:tcPr>
          <w:p w14:paraId="73A3E7A6" w14:textId="7238B1DA" w:rsidR="00FF1B01" w:rsidRPr="00F56528" w:rsidRDefault="00FF1B01" w:rsidP="00FF1B01">
            <w:pPr>
              <w:jc w:val="center"/>
              <w:rPr>
                <w:rFonts w:cs="Arial"/>
                <w:color w:val="FF0000"/>
                <w:sz w:val="20"/>
                <w:szCs w:val="20"/>
              </w:rPr>
            </w:pPr>
            <w:r w:rsidRPr="00DE2D0F">
              <w:rPr>
                <w:rFonts w:cs="Arial"/>
                <w:sz w:val="20"/>
                <w:szCs w:val="20"/>
              </w:rPr>
              <w:t>28.</w:t>
            </w:r>
          </w:p>
        </w:tc>
        <w:tc>
          <w:tcPr>
            <w:tcW w:w="2835" w:type="dxa"/>
            <w:vMerge w:val="restart"/>
            <w:tcBorders>
              <w:top w:val="single" w:sz="4" w:space="0" w:color="auto"/>
              <w:left w:val="single" w:sz="4" w:space="0" w:color="auto"/>
              <w:right w:val="single" w:sz="4" w:space="0" w:color="auto"/>
            </w:tcBorders>
            <w:vAlign w:val="center"/>
          </w:tcPr>
          <w:p w14:paraId="5676BE91" w14:textId="77777777" w:rsidR="00FF1B01" w:rsidRPr="00CA2501" w:rsidRDefault="00FF1B01" w:rsidP="00FF1B01">
            <w:pPr>
              <w:jc w:val="center"/>
              <w:rPr>
                <w:rFonts w:cs="Arial"/>
                <w:sz w:val="20"/>
                <w:szCs w:val="20"/>
              </w:rPr>
            </w:pPr>
            <w:r w:rsidRPr="00CA2501">
              <w:rPr>
                <w:rFonts w:cs="Arial"/>
                <w:sz w:val="20"/>
                <w:szCs w:val="20"/>
              </w:rPr>
              <w:t>RAF</w:t>
            </w:r>
            <w:r>
              <w:rPr>
                <w:rFonts w:cs="Arial"/>
                <w:sz w:val="20"/>
                <w:szCs w:val="20"/>
              </w:rPr>
              <w:t xml:space="preserve"> </w:t>
            </w:r>
            <w:r w:rsidRPr="00CA2501">
              <w:rPr>
                <w:rFonts w:cs="Arial"/>
                <w:sz w:val="20"/>
                <w:szCs w:val="20"/>
              </w:rPr>
              <w:t>EKOLOGIA SP. Z O.O. ul. Trzecieskiego 14</w:t>
            </w:r>
          </w:p>
          <w:p w14:paraId="2479AA07" w14:textId="77777777" w:rsidR="00FF1B01" w:rsidRDefault="00FF1B01" w:rsidP="00FF1B01">
            <w:pPr>
              <w:jc w:val="center"/>
              <w:rPr>
                <w:rFonts w:cs="Arial"/>
                <w:sz w:val="20"/>
                <w:szCs w:val="20"/>
              </w:rPr>
            </w:pPr>
            <w:r w:rsidRPr="00CA2501">
              <w:rPr>
                <w:rFonts w:cs="Arial"/>
                <w:sz w:val="20"/>
                <w:szCs w:val="20"/>
              </w:rPr>
              <w:t>38-460 Jedlicze</w:t>
            </w:r>
          </w:p>
          <w:p w14:paraId="71FABACC" w14:textId="040BDF00" w:rsidR="00FF1B01" w:rsidRPr="00F56528" w:rsidRDefault="00FF1B01" w:rsidP="00565741">
            <w:pPr>
              <w:jc w:val="center"/>
              <w:rPr>
                <w:rFonts w:cs="Arial"/>
                <w:color w:val="FF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03D10AD8" w14:textId="77777777" w:rsidR="00FF1B01" w:rsidRPr="00CA2501" w:rsidRDefault="00FF1B01" w:rsidP="00FF1B01">
            <w:pPr>
              <w:jc w:val="center"/>
              <w:rPr>
                <w:rFonts w:cs="Arial"/>
                <w:sz w:val="20"/>
                <w:szCs w:val="20"/>
              </w:rPr>
            </w:pPr>
            <w:r w:rsidRPr="00CA2501">
              <w:rPr>
                <w:rFonts w:cs="Arial"/>
                <w:sz w:val="20"/>
                <w:szCs w:val="20"/>
              </w:rPr>
              <w:t xml:space="preserve">Węzeł do wytwarzania komponentu do produkcji paliwa alternatywnego, </w:t>
            </w:r>
            <w:r w:rsidRPr="00CA2501">
              <w:rPr>
                <w:rFonts w:cs="Arial"/>
                <w:sz w:val="20"/>
                <w:szCs w:val="20"/>
              </w:rPr>
              <w:br/>
              <w:t>ul. Trzecieskiego 14</w:t>
            </w:r>
          </w:p>
          <w:p w14:paraId="76456950" w14:textId="60470C7B" w:rsidR="00FF1B01" w:rsidRDefault="00FF1B01" w:rsidP="00FD1B32">
            <w:pPr>
              <w:jc w:val="center"/>
              <w:rPr>
                <w:rFonts w:cs="Arial"/>
                <w:sz w:val="20"/>
                <w:szCs w:val="20"/>
              </w:rPr>
            </w:pPr>
            <w:r w:rsidRPr="00CA2501">
              <w:rPr>
                <w:rFonts w:cs="Arial"/>
                <w:sz w:val="20"/>
                <w:szCs w:val="20"/>
              </w:rPr>
              <w:t>38-460 Jedlicze</w:t>
            </w:r>
          </w:p>
          <w:p w14:paraId="3ADD08BD" w14:textId="2354B5D9" w:rsidR="00FF1B01" w:rsidRPr="00F56528" w:rsidRDefault="00FF1B01" w:rsidP="00FF1B01">
            <w:pPr>
              <w:jc w:val="center"/>
              <w:rPr>
                <w:rFonts w:cs="Arial"/>
                <w:color w:val="FF0000"/>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50313668" w14:textId="77777777" w:rsidR="008B75CE" w:rsidRDefault="008B75CE" w:rsidP="00FF1B01">
            <w:pPr>
              <w:jc w:val="center"/>
              <w:rPr>
                <w:rFonts w:cs="Arial"/>
                <w:sz w:val="20"/>
                <w:szCs w:val="20"/>
              </w:rPr>
            </w:pPr>
            <w:r>
              <w:rPr>
                <w:rFonts w:cs="Arial"/>
                <w:sz w:val="20"/>
                <w:szCs w:val="20"/>
              </w:rPr>
              <w:t>17 01 81</w:t>
            </w:r>
          </w:p>
          <w:p w14:paraId="4B2D2F61" w14:textId="77777777" w:rsidR="008B75CE" w:rsidRDefault="008B75CE" w:rsidP="00FF1B01">
            <w:pPr>
              <w:jc w:val="center"/>
              <w:rPr>
                <w:rFonts w:cs="Arial"/>
                <w:sz w:val="20"/>
                <w:szCs w:val="20"/>
              </w:rPr>
            </w:pPr>
            <w:r>
              <w:rPr>
                <w:rFonts w:cs="Arial"/>
                <w:sz w:val="20"/>
                <w:szCs w:val="20"/>
              </w:rPr>
              <w:t>17 01 82</w:t>
            </w:r>
          </w:p>
          <w:p w14:paraId="617B6565" w14:textId="77777777" w:rsidR="008B75CE" w:rsidRDefault="008B75CE" w:rsidP="008B75CE">
            <w:pPr>
              <w:jc w:val="center"/>
              <w:rPr>
                <w:rFonts w:cs="Arial"/>
                <w:sz w:val="20"/>
                <w:szCs w:val="20"/>
              </w:rPr>
            </w:pPr>
            <w:r w:rsidRPr="0061250E">
              <w:rPr>
                <w:rFonts w:cs="Arial"/>
                <w:sz w:val="20"/>
                <w:szCs w:val="20"/>
              </w:rPr>
              <w:t>17</w:t>
            </w:r>
            <w:r>
              <w:rPr>
                <w:rFonts w:cs="Arial"/>
                <w:sz w:val="20"/>
                <w:szCs w:val="20"/>
              </w:rPr>
              <w:t xml:space="preserve"> </w:t>
            </w:r>
            <w:r w:rsidRPr="0061250E">
              <w:rPr>
                <w:rFonts w:cs="Arial"/>
                <w:sz w:val="20"/>
                <w:szCs w:val="20"/>
              </w:rPr>
              <w:t>02</w:t>
            </w:r>
            <w:r>
              <w:rPr>
                <w:rFonts w:cs="Arial"/>
                <w:sz w:val="20"/>
                <w:szCs w:val="20"/>
              </w:rPr>
              <w:t xml:space="preserve"> </w:t>
            </w:r>
            <w:r w:rsidRPr="0061250E">
              <w:rPr>
                <w:rFonts w:cs="Arial"/>
                <w:sz w:val="20"/>
                <w:szCs w:val="20"/>
              </w:rPr>
              <w:t>01</w:t>
            </w:r>
          </w:p>
          <w:p w14:paraId="1AA37DB1" w14:textId="74891D12" w:rsidR="00FF1B01" w:rsidRPr="0061250E" w:rsidRDefault="00FF1B01" w:rsidP="00FF1B01">
            <w:pPr>
              <w:jc w:val="center"/>
              <w:rPr>
                <w:rFonts w:cs="Arial"/>
                <w:sz w:val="20"/>
                <w:szCs w:val="20"/>
              </w:rPr>
            </w:pPr>
            <w:r w:rsidRPr="0061250E">
              <w:rPr>
                <w:rFonts w:cs="Arial"/>
                <w:sz w:val="20"/>
                <w:szCs w:val="20"/>
              </w:rPr>
              <w:t>17</w:t>
            </w:r>
            <w:r>
              <w:rPr>
                <w:rFonts w:cs="Arial"/>
                <w:sz w:val="20"/>
                <w:szCs w:val="20"/>
              </w:rPr>
              <w:t xml:space="preserve"> </w:t>
            </w:r>
            <w:r w:rsidRPr="0061250E">
              <w:rPr>
                <w:rFonts w:cs="Arial"/>
                <w:sz w:val="20"/>
                <w:szCs w:val="20"/>
              </w:rPr>
              <w:t>02</w:t>
            </w:r>
            <w:r>
              <w:rPr>
                <w:rFonts w:cs="Arial"/>
                <w:sz w:val="20"/>
                <w:szCs w:val="20"/>
              </w:rPr>
              <w:t xml:space="preserve"> </w:t>
            </w:r>
            <w:r w:rsidRPr="0061250E">
              <w:rPr>
                <w:rFonts w:cs="Arial"/>
                <w:sz w:val="20"/>
                <w:szCs w:val="20"/>
              </w:rPr>
              <w:t>03</w:t>
            </w:r>
          </w:p>
          <w:p w14:paraId="0D19AEFE" w14:textId="380B409E" w:rsidR="00FF1B01" w:rsidRPr="008B75CE" w:rsidRDefault="00FF1B01" w:rsidP="00FF1B01">
            <w:pPr>
              <w:jc w:val="center"/>
              <w:rPr>
                <w:rFonts w:cs="Arial"/>
                <w:sz w:val="20"/>
                <w:szCs w:val="20"/>
              </w:rPr>
            </w:pPr>
            <w:r w:rsidRPr="008B75CE">
              <w:rPr>
                <w:rFonts w:cs="Arial"/>
                <w:sz w:val="20"/>
                <w:szCs w:val="20"/>
              </w:rPr>
              <w:t>17</w:t>
            </w:r>
            <w:r w:rsidR="008B75CE">
              <w:rPr>
                <w:rFonts w:cs="Arial"/>
                <w:sz w:val="20"/>
                <w:szCs w:val="20"/>
              </w:rPr>
              <w:t xml:space="preserve"> </w:t>
            </w:r>
            <w:r w:rsidRPr="008B75CE">
              <w:rPr>
                <w:rFonts w:cs="Arial"/>
                <w:sz w:val="20"/>
                <w:szCs w:val="20"/>
              </w:rPr>
              <w:t>02</w:t>
            </w:r>
            <w:r w:rsidR="008B75CE">
              <w:rPr>
                <w:rFonts w:cs="Arial"/>
                <w:sz w:val="20"/>
                <w:szCs w:val="20"/>
              </w:rPr>
              <w:t xml:space="preserve"> </w:t>
            </w:r>
            <w:r w:rsidRPr="008B75CE">
              <w:rPr>
                <w:rFonts w:cs="Arial"/>
                <w:sz w:val="20"/>
                <w:szCs w:val="20"/>
              </w:rPr>
              <w:t>04*</w:t>
            </w:r>
          </w:p>
          <w:p w14:paraId="6702D8F6" w14:textId="5E4FA036" w:rsidR="008B75CE" w:rsidRDefault="008B75CE" w:rsidP="00FF1B01">
            <w:pPr>
              <w:jc w:val="center"/>
              <w:rPr>
                <w:rFonts w:cs="Arial"/>
                <w:sz w:val="20"/>
                <w:szCs w:val="20"/>
              </w:rPr>
            </w:pPr>
            <w:r>
              <w:rPr>
                <w:rFonts w:cs="Arial"/>
                <w:sz w:val="20"/>
                <w:szCs w:val="20"/>
              </w:rPr>
              <w:t>17 03 01</w:t>
            </w:r>
          </w:p>
          <w:p w14:paraId="2D5B08E3" w14:textId="551A24CE" w:rsidR="00FF1B01" w:rsidRPr="008B75CE" w:rsidRDefault="00FF1B01" w:rsidP="00FF1B01">
            <w:pPr>
              <w:jc w:val="center"/>
              <w:rPr>
                <w:rFonts w:cs="Arial"/>
                <w:sz w:val="20"/>
                <w:szCs w:val="20"/>
              </w:rPr>
            </w:pPr>
            <w:r w:rsidRPr="008B75CE">
              <w:rPr>
                <w:rFonts w:cs="Arial"/>
                <w:sz w:val="20"/>
                <w:szCs w:val="20"/>
              </w:rPr>
              <w:t>17</w:t>
            </w:r>
            <w:r w:rsidR="008B75CE">
              <w:rPr>
                <w:rFonts w:cs="Arial"/>
                <w:sz w:val="20"/>
                <w:szCs w:val="20"/>
              </w:rPr>
              <w:t xml:space="preserve"> </w:t>
            </w:r>
            <w:r w:rsidRPr="008B75CE">
              <w:rPr>
                <w:rFonts w:cs="Arial"/>
                <w:sz w:val="20"/>
                <w:szCs w:val="20"/>
              </w:rPr>
              <w:t>03</w:t>
            </w:r>
            <w:r w:rsidR="008B75CE">
              <w:rPr>
                <w:rFonts w:cs="Arial"/>
                <w:sz w:val="20"/>
                <w:szCs w:val="20"/>
              </w:rPr>
              <w:t xml:space="preserve"> </w:t>
            </w:r>
            <w:r w:rsidRPr="008B75CE">
              <w:rPr>
                <w:rFonts w:cs="Arial"/>
                <w:sz w:val="20"/>
                <w:szCs w:val="20"/>
              </w:rPr>
              <w:t>02</w:t>
            </w:r>
          </w:p>
          <w:p w14:paraId="32F9EB84" w14:textId="77777777" w:rsidR="008B75CE" w:rsidRDefault="008B75CE" w:rsidP="00FF1B01">
            <w:pPr>
              <w:jc w:val="center"/>
              <w:rPr>
                <w:rFonts w:cs="Arial"/>
                <w:sz w:val="20"/>
                <w:szCs w:val="20"/>
              </w:rPr>
            </w:pPr>
            <w:r w:rsidRPr="008B75CE">
              <w:rPr>
                <w:rFonts w:cs="Arial"/>
                <w:sz w:val="20"/>
                <w:szCs w:val="20"/>
              </w:rPr>
              <w:t>17 03 03</w:t>
            </w:r>
          </w:p>
          <w:p w14:paraId="1870B24D" w14:textId="1D2ADA1A" w:rsidR="00FF1B01" w:rsidRPr="0061250E" w:rsidRDefault="00FF1B01" w:rsidP="00FF1B01">
            <w:pPr>
              <w:jc w:val="center"/>
              <w:rPr>
                <w:rFonts w:cs="Arial"/>
                <w:sz w:val="20"/>
                <w:szCs w:val="20"/>
              </w:rPr>
            </w:pPr>
            <w:r w:rsidRPr="0061250E">
              <w:rPr>
                <w:rFonts w:cs="Arial"/>
                <w:sz w:val="20"/>
                <w:szCs w:val="20"/>
              </w:rPr>
              <w:t>17</w:t>
            </w:r>
            <w:r>
              <w:rPr>
                <w:rFonts w:cs="Arial"/>
                <w:sz w:val="20"/>
                <w:szCs w:val="20"/>
              </w:rPr>
              <w:t xml:space="preserve"> </w:t>
            </w:r>
            <w:r w:rsidRPr="0061250E">
              <w:rPr>
                <w:rFonts w:cs="Arial"/>
                <w:sz w:val="20"/>
                <w:szCs w:val="20"/>
              </w:rPr>
              <w:t>03</w:t>
            </w:r>
            <w:r>
              <w:rPr>
                <w:rFonts w:cs="Arial"/>
                <w:sz w:val="20"/>
                <w:szCs w:val="20"/>
              </w:rPr>
              <w:t xml:space="preserve"> </w:t>
            </w:r>
            <w:r w:rsidRPr="0061250E">
              <w:rPr>
                <w:rFonts w:cs="Arial"/>
                <w:sz w:val="20"/>
                <w:szCs w:val="20"/>
              </w:rPr>
              <w:t>80</w:t>
            </w:r>
          </w:p>
          <w:p w14:paraId="3F89654F" w14:textId="6BA1425C" w:rsidR="00FF1B01" w:rsidRPr="008B75CE" w:rsidRDefault="008B75CE" w:rsidP="00FF1B01">
            <w:pPr>
              <w:jc w:val="center"/>
              <w:rPr>
                <w:rFonts w:cs="Arial"/>
                <w:sz w:val="20"/>
                <w:szCs w:val="20"/>
              </w:rPr>
            </w:pPr>
            <w:r w:rsidRPr="008B75CE">
              <w:rPr>
                <w:rFonts w:cs="Arial"/>
                <w:sz w:val="20"/>
                <w:szCs w:val="20"/>
              </w:rPr>
              <w:t>17 04 10</w:t>
            </w:r>
          </w:p>
          <w:p w14:paraId="4CA51267" w14:textId="7C14172C" w:rsidR="00FF1B01" w:rsidRPr="00F56528" w:rsidRDefault="008B75CE" w:rsidP="008B75CE">
            <w:pPr>
              <w:jc w:val="center"/>
              <w:rPr>
                <w:rFonts w:cs="Arial"/>
                <w:color w:val="FF0000"/>
                <w:sz w:val="20"/>
                <w:szCs w:val="20"/>
              </w:rPr>
            </w:pPr>
            <w:r w:rsidRPr="008B75CE">
              <w:rPr>
                <w:rFonts w:cs="Arial"/>
                <w:sz w:val="20"/>
                <w:szCs w:val="20"/>
              </w:rPr>
              <w:t>17 04 11</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FD75C9E" w14:textId="77777777" w:rsidR="00FF1B01" w:rsidRPr="0061250E" w:rsidRDefault="00FF1B01" w:rsidP="00FF1B01">
            <w:pPr>
              <w:jc w:val="center"/>
              <w:rPr>
                <w:rFonts w:cs="Arial"/>
                <w:sz w:val="20"/>
                <w:szCs w:val="20"/>
              </w:rPr>
            </w:pPr>
            <w:r w:rsidRPr="0061250E">
              <w:rPr>
                <w:rFonts w:cs="Arial"/>
                <w:sz w:val="20"/>
                <w:szCs w:val="20"/>
              </w:rPr>
              <w:t>R12</w:t>
            </w:r>
          </w:p>
          <w:p w14:paraId="73BFC7CA" w14:textId="63C10B32" w:rsidR="00FF1B01" w:rsidRPr="00F56528" w:rsidRDefault="00FF1B01" w:rsidP="00FF1B01">
            <w:pPr>
              <w:jc w:val="center"/>
              <w:rPr>
                <w:rFonts w:cs="Arial"/>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tcPr>
          <w:p w14:paraId="1F609070" w14:textId="6E839F88" w:rsidR="00FF1B01" w:rsidRPr="00F56528" w:rsidRDefault="00FF1B01" w:rsidP="00FF1B01">
            <w:pPr>
              <w:jc w:val="center"/>
              <w:rPr>
                <w:rFonts w:cs="Arial"/>
                <w:color w:val="FF0000"/>
                <w:sz w:val="20"/>
                <w:szCs w:val="20"/>
              </w:rPr>
            </w:pPr>
            <w:r w:rsidRPr="0061250E">
              <w:rPr>
                <w:rFonts w:cs="Arial"/>
                <w:sz w:val="20"/>
                <w:szCs w:val="20"/>
              </w:rPr>
              <w:t>17,8540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14:paraId="5691DC7F" w14:textId="7B294014" w:rsidR="00FF1B01" w:rsidRPr="00F56528" w:rsidRDefault="00FF1B01" w:rsidP="00FF1B01">
            <w:pPr>
              <w:jc w:val="center"/>
              <w:rPr>
                <w:rFonts w:cs="Arial"/>
                <w:color w:val="FF0000"/>
                <w:sz w:val="20"/>
                <w:szCs w:val="20"/>
              </w:rPr>
            </w:pPr>
            <w:r w:rsidRPr="0061250E">
              <w:rPr>
                <w:rFonts w:cs="Arial"/>
                <w:sz w:val="20"/>
                <w:szCs w:val="20"/>
              </w:rPr>
              <w:t xml:space="preserve">15,259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14:paraId="34C4DCBD" w14:textId="33C57A73" w:rsidR="00FF1B01" w:rsidRPr="00F56528" w:rsidRDefault="00FF1B01" w:rsidP="00FF1B01">
            <w:pPr>
              <w:jc w:val="center"/>
              <w:rPr>
                <w:rFonts w:cs="Arial"/>
                <w:color w:val="FF0000"/>
                <w:sz w:val="20"/>
                <w:szCs w:val="20"/>
              </w:rPr>
            </w:pPr>
            <w:r w:rsidRPr="0061250E">
              <w:rPr>
                <w:rFonts w:cs="Arial"/>
                <w:sz w:val="20"/>
                <w:szCs w:val="20"/>
              </w:rPr>
              <w:t>5,1550</w:t>
            </w:r>
          </w:p>
        </w:tc>
        <w:tc>
          <w:tcPr>
            <w:tcW w:w="1842" w:type="dxa"/>
            <w:tcBorders>
              <w:top w:val="single" w:sz="4" w:space="0" w:color="auto"/>
              <w:left w:val="nil"/>
              <w:right w:val="single" w:sz="4" w:space="0" w:color="auto"/>
            </w:tcBorders>
            <w:shd w:val="clear" w:color="auto" w:fill="auto"/>
            <w:noWrap/>
          </w:tcPr>
          <w:p w14:paraId="211F2E63" w14:textId="54C75AE9" w:rsidR="00FF1B01" w:rsidRPr="00F56528" w:rsidRDefault="00FF1B01" w:rsidP="00FF1B01">
            <w:pPr>
              <w:jc w:val="center"/>
              <w:rPr>
                <w:rFonts w:cs="Arial"/>
                <w:color w:val="FF0000"/>
                <w:sz w:val="20"/>
                <w:szCs w:val="20"/>
              </w:rPr>
            </w:pPr>
            <w:r>
              <w:rPr>
                <w:rFonts w:cs="Arial"/>
                <w:sz w:val="20"/>
                <w:szCs w:val="20"/>
              </w:rPr>
              <w:t>17</w:t>
            </w:r>
            <w:r w:rsidRPr="00FF1B01">
              <w:rPr>
                <w:rFonts w:cs="Arial"/>
                <w:sz w:val="20"/>
                <w:szCs w:val="20"/>
              </w:rPr>
              <w:t xml:space="preserve"> </w:t>
            </w:r>
            <w:r>
              <w:rPr>
                <w:rFonts w:cs="Arial"/>
                <w:sz w:val="20"/>
                <w:szCs w:val="20"/>
              </w:rPr>
              <w:t>500</w:t>
            </w:r>
            <w:r w:rsidRPr="00FF1B01">
              <w:rPr>
                <w:rFonts w:cs="Arial"/>
                <w:sz w:val="20"/>
                <w:szCs w:val="20"/>
              </w:rPr>
              <w:t>,00</w:t>
            </w:r>
          </w:p>
        </w:tc>
      </w:tr>
      <w:tr w:rsidR="00BC7083" w:rsidRPr="00F56528" w14:paraId="5AE3CB1E" w14:textId="77777777" w:rsidTr="00211A07">
        <w:trPr>
          <w:trHeight w:val="1969"/>
        </w:trPr>
        <w:tc>
          <w:tcPr>
            <w:tcW w:w="562" w:type="dxa"/>
            <w:vMerge/>
            <w:tcBorders>
              <w:left w:val="single" w:sz="4" w:space="0" w:color="auto"/>
              <w:bottom w:val="single" w:sz="4" w:space="0" w:color="auto"/>
              <w:right w:val="single" w:sz="4" w:space="0" w:color="auto"/>
            </w:tcBorders>
          </w:tcPr>
          <w:p w14:paraId="44628D53" w14:textId="77777777" w:rsidR="00FF1B01" w:rsidRPr="00DE2D0F" w:rsidRDefault="00FF1B01" w:rsidP="00FF1B01">
            <w:pPr>
              <w:jc w:val="center"/>
              <w:rPr>
                <w:rFonts w:cs="Arial"/>
                <w:sz w:val="20"/>
                <w:szCs w:val="20"/>
              </w:rPr>
            </w:pPr>
          </w:p>
        </w:tc>
        <w:tc>
          <w:tcPr>
            <w:tcW w:w="2835" w:type="dxa"/>
            <w:vMerge/>
            <w:tcBorders>
              <w:left w:val="single" w:sz="4" w:space="0" w:color="auto"/>
              <w:bottom w:val="single" w:sz="4" w:space="0" w:color="auto"/>
              <w:right w:val="single" w:sz="4" w:space="0" w:color="auto"/>
            </w:tcBorders>
            <w:vAlign w:val="center"/>
          </w:tcPr>
          <w:p w14:paraId="13D48B89" w14:textId="77777777" w:rsidR="00FF1B01" w:rsidRPr="00CA2501" w:rsidRDefault="00FF1B01" w:rsidP="00FF1B01">
            <w:pPr>
              <w:jc w:val="center"/>
              <w:rPr>
                <w:rFonts w:cs="Arial"/>
                <w:sz w:val="20"/>
                <w:szCs w:val="20"/>
              </w:rPr>
            </w:pPr>
          </w:p>
        </w:tc>
        <w:tc>
          <w:tcPr>
            <w:tcW w:w="2127" w:type="dxa"/>
            <w:tcBorders>
              <w:top w:val="single" w:sz="4" w:space="0" w:color="auto"/>
              <w:left w:val="nil"/>
              <w:bottom w:val="single" w:sz="4" w:space="0" w:color="auto"/>
              <w:right w:val="single" w:sz="4" w:space="0" w:color="auto"/>
            </w:tcBorders>
            <w:shd w:val="clear" w:color="auto" w:fill="auto"/>
          </w:tcPr>
          <w:p w14:paraId="718AE55E" w14:textId="77777777" w:rsidR="00FF1B01" w:rsidRPr="00FF1B01" w:rsidRDefault="00FF1B01" w:rsidP="00FF1B01">
            <w:pPr>
              <w:jc w:val="center"/>
              <w:rPr>
                <w:rFonts w:cs="Arial"/>
                <w:sz w:val="20"/>
                <w:szCs w:val="20"/>
              </w:rPr>
            </w:pPr>
            <w:r w:rsidRPr="00FF1B01">
              <w:rPr>
                <w:rFonts w:cs="Arial"/>
                <w:sz w:val="20"/>
                <w:szCs w:val="20"/>
              </w:rPr>
              <w:t>Instalacja do termicznego przetwarzania odpadów ul. Trzecieskiego 14</w:t>
            </w:r>
          </w:p>
          <w:p w14:paraId="5BF9CD33" w14:textId="788E46C0" w:rsidR="00FF1B01" w:rsidRPr="00FF1B01" w:rsidRDefault="00FF1B01" w:rsidP="00FF1B01">
            <w:pPr>
              <w:jc w:val="center"/>
              <w:rPr>
                <w:rFonts w:cs="Arial"/>
                <w:sz w:val="20"/>
                <w:szCs w:val="20"/>
              </w:rPr>
            </w:pPr>
            <w:r w:rsidRPr="00FF1B01">
              <w:rPr>
                <w:rFonts w:cs="Arial"/>
                <w:sz w:val="20"/>
                <w:szCs w:val="20"/>
              </w:rPr>
              <w:t>38-460 Jedlicze</w:t>
            </w:r>
          </w:p>
        </w:tc>
        <w:tc>
          <w:tcPr>
            <w:tcW w:w="1180" w:type="dxa"/>
            <w:tcBorders>
              <w:top w:val="single" w:sz="4" w:space="0" w:color="auto"/>
              <w:left w:val="nil"/>
              <w:bottom w:val="single" w:sz="4" w:space="0" w:color="auto"/>
              <w:right w:val="single" w:sz="4" w:space="0" w:color="auto"/>
            </w:tcBorders>
            <w:shd w:val="clear" w:color="auto" w:fill="auto"/>
          </w:tcPr>
          <w:p w14:paraId="053D1A7B" w14:textId="27494E84" w:rsidR="00FF1B01" w:rsidRPr="00FF1B01" w:rsidRDefault="00FF1B01" w:rsidP="00FF1B01">
            <w:pPr>
              <w:jc w:val="center"/>
              <w:rPr>
                <w:rFonts w:cs="Arial"/>
                <w:sz w:val="20"/>
                <w:szCs w:val="20"/>
              </w:rPr>
            </w:pPr>
            <w:r w:rsidRPr="00FF1B01">
              <w:rPr>
                <w:rFonts w:cs="Arial"/>
                <w:sz w:val="20"/>
                <w:szCs w:val="20"/>
              </w:rPr>
              <w:t>17 01 01</w:t>
            </w:r>
          </w:p>
          <w:p w14:paraId="142D955C" w14:textId="743779F9" w:rsidR="00FF1B01" w:rsidRPr="00FF1B01" w:rsidRDefault="00FF1B01" w:rsidP="00FF1B01">
            <w:pPr>
              <w:jc w:val="center"/>
              <w:rPr>
                <w:rFonts w:cs="Arial"/>
                <w:sz w:val="20"/>
                <w:szCs w:val="20"/>
              </w:rPr>
            </w:pPr>
            <w:r w:rsidRPr="00FF1B01">
              <w:rPr>
                <w:rFonts w:cs="Arial"/>
                <w:sz w:val="20"/>
                <w:szCs w:val="20"/>
              </w:rPr>
              <w:t>17 01 02</w:t>
            </w:r>
          </w:p>
          <w:p w14:paraId="7B9AB412" w14:textId="212939BB" w:rsidR="00FF1B01" w:rsidRPr="00FF1B01" w:rsidRDefault="00FF1B01" w:rsidP="00FF1B01">
            <w:pPr>
              <w:jc w:val="center"/>
              <w:rPr>
                <w:rFonts w:cs="Arial"/>
                <w:sz w:val="20"/>
                <w:szCs w:val="20"/>
              </w:rPr>
            </w:pPr>
            <w:r w:rsidRPr="00FF1B01">
              <w:rPr>
                <w:rFonts w:cs="Arial"/>
                <w:sz w:val="20"/>
                <w:szCs w:val="20"/>
              </w:rPr>
              <w:t>17 01 03</w:t>
            </w:r>
          </w:p>
          <w:p w14:paraId="78FB1DA2" w14:textId="0454D4E0" w:rsidR="00FF1B01" w:rsidRPr="00FF1B01" w:rsidRDefault="00FF1B01" w:rsidP="00FF1B01">
            <w:pPr>
              <w:jc w:val="center"/>
              <w:rPr>
                <w:rFonts w:cs="Arial"/>
                <w:sz w:val="20"/>
                <w:szCs w:val="20"/>
              </w:rPr>
            </w:pPr>
            <w:r w:rsidRPr="00FF1B01">
              <w:rPr>
                <w:rFonts w:cs="Arial"/>
                <w:sz w:val="20"/>
                <w:szCs w:val="20"/>
              </w:rPr>
              <w:t>17 01 07</w:t>
            </w:r>
          </w:p>
          <w:p w14:paraId="54ACBCDF" w14:textId="0B1BD16A" w:rsidR="00FF1B01" w:rsidRPr="00FF1B01" w:rsidRDefault="00FF1B01" w:rsidP="00FF1B01">
            <w:pPr>
              <w:jc w:val="center"/>
              <w:rPr>
                <w:rFonts w:cs="Arial"/>
                <w:sz w:val="20"/>
                <w:szCs w:val="20"/>
              </w:rPr>
            </w:pPr>
            <w:r w:rsidRPr="00FF1B01">
              <w:rPr>
                <w:rFonts w:cs="Arial"/>
                <w:sz w:val="20"/>
                <w:szCs w:val="20"/>
              </w:rPr>
              <w:t>17 01 81</w:t>
            </w:r>
          </w:p>
          <w:p w14:paraId="4A54E3E2" w14:textId="497D50A5" w:rsidR="00FF1B01" w:rsidRPr="00FF1B01" w:rsidRDefault="00FF1B01" w:rsidP="00FF1B01">
            <w:pPr>
              <w:jc w:val="center"/>
              <w:rPr>
                <w:rFonts w:cs="Arial"/>
                <w:sz w:val="20"/>
                <w:szCs w:val="20"/>
              </w:rPr>
            </w:pPr>
            <w:r w:rsidRPr="00FF1B01">
              <w:rPr>
                <w:rFonts w:cs="Arial"/>
                <w:sz w:val="20"/>
                <w:szCs w:val="20"/>
              </w:rPr>
              <w:t>17 01 82</w:t>
            </w:r>
          </w:p>
          <w:p w14:paraId="53D0E7C5" w14:textId="30AD0CD5" w:rsidR="00FF1B01" w:rsidRDefault="00FF1B01" w:rsidP="00FF1B01">
            <w:pPr>
              <w:jc w:val="center"/>
              <w:rPr>
                <w:rFonts w:cs="Arial"/>
                <w:sz w:val="20"/>
                <w:szCs w:val="20"/>
              </w:rPr>
            </w:pPr>
            <w:r w:rsidRPr="00FF1B01">
              <w:rPr>
                <w:rFonts w:cs="Arial"/>
                <w:sz w:val="20"/>
                <w:szCs w:val="20"/>
              </w:rPr>
              <w:t>17 02 0</w:t>
            </w:r>
            <w:r>
              <w:rPr>
                <w:rFonts w:cs="Arial"/>
                <w:sz w:val="20"/>
                <w:szCs w:val="20"/>
              </w:rPr>
              <w:t>1</w:t>
            </w:r>
          </w:p>
          <w:p w14:paraId="0340D2BA" w14:textId="10585533" w:rsidR="00FF1B01" w:rsidRPr="00FF1B01" w:rsidRDefault="00FF1B01" w:rsidP="00FF1B01">
            <w:pPr>
              <w:jc w:val="center"/>
              <w:rPr>
                <w:rFonts w:cs="Arial"/>
                <w:sz w:val="20"/>
                <w:szCs w:val="20"/>
              </w:rPr>
            </w:pPr>
            <w:r w:rsidRPr="00FF1B01">
              <w:rPr>
                <w:rFonts w:cs="Arial"/>
                <w:sz w:val="20"/>
                <w:szCs w:val="20"/>
              </w:rPr>
              <w:t>17 02 02</w:t>
            </w:r>
          </w:p>
          <w:p w14:paraId="09F2D9D1" w14:textId="77777777" w:rsidR="00FF1B01" w:rsidRDefault="00FF1B01" w:rsidP="00FF1B01">
            <w:pPr>
              <w:jc w:val="center"/>
              <w:rPr>
                <w:rFonts w:cs="Arial"/>
                <w:sz w:val="20"/>
                <w:szCs w:val="20"/>
              </w:rPr>
            </w:pPr>
            <w:r w:rsidRPr="00FF1B01">
              <w:rPr>
                <w:rFonts w:cs="Arial"/>
                <w:sz w:val="20"/>
                <w:szCs w:val="20"/>
              </w:rPr>
              <w:t>17 02 03</w:t>
            </w:r>
          </w:p>
          <w:p w14:paraId="68E0CA89" w14:textId="782BBDC9" w:rsidR="00FF1B01" w:rsidRDefault="00FF1B01" w:rsidP="00FF1B01">
            <w:pPr>
              <w:jc w:val="center"/>
              <w:rPr>
                <w:rFonts w:cs="Arial"/>
                <w:sz w:val="20"/>
                <w:szCs w:val="20"/>
              </w:rPr>
            </w:pPr>
            <w:r w:rsidRPr="00FF1B01">
              <w:rPr>
                <w:rFonts w:cs="Arial"/>
                <w:sz w:val="20"/>
                <w:szCs w:val="20"/>
              </w:rPr>
              <w:t xml:space="preserve"> 17 02 0</w:t>
            </w:r>
            <w:r>
              <w:rPr>
                <w:rFonts w:cs="Arial"/>
                <w:sz w:val="20"/>
                <w:szCs w:val="20"/>
              </w:rPr>
              <w:t>4</w:t>
            </w:r>
          </w:p>
          <w:p w14:paraId="29345888" w14:textId="3772EFCD" w:rsidR="00FF1B01" w:rsidRPr="00FF1B01" w:rsidRDefault="00FF1B01" w:rsidP="00FF1B01">
            <w:pPr>
              <w:jc w:val="center"/>
              <w:rPr>
                <w:rFonts w:cs="Arial"/>
                <w:sz w:val="20"/>
                <w:szCs w:val="20"/>
              </w:rPr>
            </w:pPr>
            <w:r w:rsidRPr="00FF1B01">
              <w:rPr>
                <w:rFonts w:cs="Arial"/>
                <w:sz w:val="20"/>
                <w:szCs w:val="20"/>
              </w:rPr>
              <w:t>17 03 0</w:t>
            </w:r>
            <w:r>
              <w:rPr>
                <w:rFonts w:cs="Arial"/>
                <w:sz w:val="20"/>
                <w:szCs w:val="20"/>
              </w:rPr>
              <w:t>1</w:t>
            </w:r>
          </w:p>
          <w:p w14:paraId="7C589F91" w14:textId="04742FE9" w:rsidR="00FF1B01" w:rsidRDefault="00FF1B01" w:rsidP="00FF1B01">
            <w:pPr>
              <w:jc w:val="center"/>
              <w:rPr>
                <w:rFonts w:cs="Arial"/>
                <w:sz w:val="20"/>
                <w:szCs w:val="20"/>
              </w:rPr>
            </w:pPr>
            <w:r w:rsidRPr="00FF1B01">
              <w:rPr>
                <w:rFonts w:cs="Arial"/>
                <w:sz w:val="20"/>
                <w:szCs w:val="20"/>
              </w:rPr>
              <w:t>17 03 02</w:t>
            </w:r>
          </w:p>
          <w:p w14:paraId="4488A412" w14:textId="40777D20" w:rsidR="008B75CE" w:rsidRDefault="008B75CE" w:rsidP="00FF1B01">
            <w:pPr>
              <w:jc w:val="center"/>
              <w:rPr>
                <w:rFonts w:cs="Arial"/>
                <w:sz w:val="20"/>
                <w:szCs w:val="20"/>
              </w:rPr>
            </w:pPr>
            <w:r w:rsidRPr="008B75CE">
              <w:rPr>
                <w:rFonts w:cs="Arial"/>
                <w:sz w:val="20"/>
                <w:szCs w:val="20"/>
              </w:rPr>
              <w:t>17 03 0</w:t>
            </w:r>
            <w:r>
              <w:rPr>
                <w:rFonts w:cs="Arial"/>
                <w:sz w:val="20"/>
                <w:szCs w:val="20"/>
              </w:rPr>
              <w:t>3</w:t>
            </w:r>
          </w:p>
          <w:p w14:paraId="273F5B7B" w14:textId="3E138E0A" w:rsidR="008B75CE" w:rsidRPr="00FF1B01" w:rsidRDefault="008B75CE" w:rsidP="00FF1B01">
            <w:pPr>
              <w:jc w:val="center"/>
              <w:rPr>
                <w:rFonts w:cs="Arial"/>
                <w:sz w:val="20"/>
                <w:szCs w:val="20"/>
              </w:rPr>
            </w:pPr>
            <w:r>
              <w:rPr>
                <w:rFonts w:cs="Arial"/>
                <w:sz w:val="20"/>
                <w:szCs w:val="20"/>
              </w:rPr>
              <w:t>17 03 80</w:t>
            </w:r>
          </w:p>
          <w:p w14:paraId="57056F63" w14:textId="0419E6DE" w:rsidR="008B75CE" w:rsidRPr="008B75CE" w:rsidRDefault="008B75CE" w:rsidP="00FF1B01">
            <w:pPr>
              <w:jc w:val="center"/>
              <w:rPr>
                <w:rFonts w:cs="Arial"/>
                <w:sz w:val="20"/>
                <w:szCs w:val="20"/>
              </w:rPr>
            </w:pPr>
            <w:r w:rsidRPr="008B75CE">
              <w:rPr>
                <w:rFonts w:cs="Arial"/>
                <w:sz w:val="20"/>
                <w:szCs w:val="20"/>
              </w:rPr>
              <w:t>17 04 10</w:t>
            </w:r>
          </w:p>
          <w:p w14:paraId="4555ABE9" w14:textId="43C4267D" w:rsidR="00FF1B01" w:rsidRPr="008B75CE" w:rsidRDefault="00FF1B01" w:rsidP="00FF1B01">
            <w:pPr>
              <w:jc w:val="center"/>
              <w:rPr>
                <w:rFonts w:cs="Arial"/>
                <w:sz w:val="20"/>
                <w:szCs w:val="20"/>
              </w:rPr>
            </w:pPr>
            <w:r w:rsidRPr="008B75CE">
              <w:rPr>
                <w:rFonts w:cs="Arial"/>
                <w:sz w:val="20"/>
                <w:szCs w:val="20"/>
              </w:rPr>
              <w:t>17</w:t>
            </w:r>
            <w:r w:rsidR="008B75CE" w:rsidRPr="008B75CE">
              <w:rPr>
                <w:rFonts w:cs="Arial"/>
                <w:sz w:val="20"/>
                <w:szCs w:val="20"/>
              </w:rPr>
              <w:t xml:space="preserve"> </w:t>
            </w:r>
            <w:r w:rsidRPr="008B75CE">
              <w:rPr>
                <w:rFonts w:cs="Arial"/>
                <w:sz w:val="20"/>
                <w:szCs w:val="20"/>
              </w:rPr>
              <w:t>04</w:t>
            </w:r>
            <w:r w:rsidR="008B75CE" w:rsidRPr="008B75CE">
              <w:rPr>
                <w:rFonts w:cs="Arial"/>
                <w:sz w:val="20"/>
                <w:szCs w:val="20"/>
              </w:rPr>
              <w:t xml:space="preserve"> </w:t>
            </w:r>
            <w:r w:rsidRPr="008B75CE">
              <w:rPr>
                <w:rFonts w:cs="Arial"/>
                <w:sz w:val="20"/>
                <w:szCs w:val="20"/>
              </w:rPr>
              <w:t>11</w:t>
            </w:r>
          </w:p>
          <w:p w14:paraId="02B0F339" w14:textId="77777777" w:rsidR="00FF1B01" w:rsidRDefault="00FF1B01" w:rsidP="00FF1B01">
            <w:pPr>
              <w:jc w:val="center"/>
              <w:rPr>
                <w:rFonts w:cs="Arial"/>
                <w:sz w:val="20"/>
                <w:szCs w:val="20"/>
              </w:rPr>
            </w:pPr>
            <w:r w:rsidRPr="00FF1B01">
              <w:rPr>
                <w:rFonts w:cs="Arial"/>
                <w:sz w:val="20"/>
                <w:szCs w:val="20"/>
              </w:rPr>
              <w:t>17 05 03*</w:t>
            </w:r>
          </w:p>
          <w:p w14:paraId="37DE79FC" w14:textId="77777777" w:rsidR="008B75CE" w:rsidRDefault="008B75CE" w:rsidP="00FF1B01">
            <w:pPr>
              <w:jc w:val="center"/>
              <w:rPr>
                <w:rFonts w:cs="Arial"/>
                <w:sz w:val="20"/>
                <w:szCs w:val="20"/>
              </w:rPr>
            </w:pPr>
            <w:r w:rsidRPr="008B75CE">
              <w:rPr>
                <w:rFonts w:cs="Arial"/>
                <w:sz w:val="20"/>
                <w:szCs w:val="20"/>
              </w:rPr>
              <w:t>17 05 0</w:t>
            </w:r>
            <w:r>
              <w:rPr>
                <w:rFonts w:cs="Arial"/>
                <w:sz w:val="20"/>
                <w:szCs w:val="20"/>
              </w:rPr>
              <w:t>4</w:t>
            </w:r>
          </w:p>
          <w:p w14:paraId="06C61046" w14:textId="77777777" w:rsidR="008B75CE" w:rsidRDefault="008B75CE" w:rsidP="00FF1B01">
            <w:pPr>
              <w:jc w:val="center"/>
              <w:rPr>
                <w:rFonts w:cs="Arial"/>
                <w:sz w:val="20"/>
                <w:szCs w:val="20"/>
              </w:rPr>
            </w:pPr>
            <w:r w:rsidRPr="008B75CE">
              <w:rPr>
                <w:rFonts w:cs="Arial"/>
                <w:sz w:val="20"/>
                <w:szCs w:val="20"/>
              </w:rPr>
              <w:t>17 05 0</w:t>
            </w:r>
            <w:r>
              <w:rPr>
                <w:rFonts w:cs="Arial"/>
                <w:sz w:val="20"/>
                <w:szCs w:val="20"/>
              </w:rPr>
              <w:t xml:space="preserve">5 </w:t>
            </w:r>
          </w:p>
          <w:p w14:paraId="56A35719" w14:textId="77777777" w:rsidR="008B75CE" w:rsidRDefault="008B75CE" w:rsidP="00FF1B01">
            <w:pPr>
              <w:jc w:val="center"/>
              <w:rPr>
                <w:rFonts w:cs="Arial"/>
                <w:sz w:val="20"/>
                <w:szCs w:val="20"/>
              </w:rPr>
            </w:pPr>
            <w:r w:rsidRPr="008B75CE">
              <w:rPr>
                <w:rFonts w:cs="Arial"/>
                <w:sz w:val="20"/>
                <w:szCs w:val="20"/>
              </w:rPr>
              <w:t>17 05 0</w:t>
            </w:r>
            <w:r>
              <w:rPr>
                <w:rFonts w:cs="Arial"/>
                <w:sz w:val="20"/>
                <w:szCs w:val="20"/>
              </w:rPr>
              <w:t>6</w:t>
            </w:r>
          </w:p>
          <w:p w14:paraId="1BD96CF7" w14:textId="6F0DA1B6" w:rsidR="008B75CE" w:rsidRDefault="008B75CE" w:rsidP="00FF1B01">
            <w:pPr>
              <w:jc w:val="center"/>
              <w:rPr>
                <w:rFonts w:cs="Arial"/>
                <w:sz w:val="20"/>
                <w:szCs w:val="20"/>
              </w:rPr>
            </w:pPr>
            <w:r w:rsidRPr="008B75CE">
              <w:rPr>
                <w:rFonts w:cs="Arial"/>
                <w:sz w:val="20"/>
                <w:szCs w:val="20"/>
              </w:rPr>
              <w:t>17 05 0</w:t>
            </w:r>
            <w:r>
              <w:rPr>
                <w:rFonts w:cs="Arial"/>
                <w:sz w:val="20"/>
                <w:szCs w:val="20"/>
              </w:rPr>
              <w:t>7</w:t>
            </w:r>
          </w:p>
          <w:p w14:paraId="5289BFBA" w14:textId="7B2C60F5" w:rsidR="008B75CE" w:rsidRPr="00FF1B01" w:rsidRDefault="008B75CE" w:rsidP="00FF1B01">
            <w:pPr>
              <w:jc w:val="center"/>
              <w:rPr>
                <w:rFonts w:cs="Arial"/>
                <w:sz w:val="20"/>
                <w:szCs w:val="20"/>
              </w:rPr>
            </w:pPr>
            <w:r w:rsidRPr="008B75CE">
              <w:rPr>
                <w:rFonts w:cs="Arial"/>
                <w:sz w:val="20"/>
                <w:szCs w:val="20"/>
              </w:rPr>
              <w:t>17 05 0</w:t>
            </w:r>
            <w:r>
              <w:rPr>
                <w:rFonts w:cs="Arial"/>
                <w:sz w:val="20"/>
                <w:szCs w:val="20"/>
              </w:rPr>
              <w:t>8</w:t>
            </w:r>
          </w:p>
          <w:p w14:paraId="12C6E6FB" w14:textId="77777777" w:rsidR="00FF1B01" w:rsidRPr="00FF1B01" w:rsidRDefault="00FF1B01" w:rsidP="00FF1B01">
            <w:pPr>
              <w:jc w:val="center"/>
              <w:rPr>
                <w:rFonts w:cs="Arial"/>
                <w:sz w:val="20"/>
                <w:szCs w:val="20"/>
              </w:rPr>
            </w:pPr>
            <w:r w:rsidRPr="00FF1B01">
              <w:rPr>
                <w:rFonts w:cs="Arial"/>
                <w:sz w:val="20"/>
                <w:szCs w:val="20"/>
              </w:rPr>
              <w:t>17 06 03*</w:t>
            </w:r>
          </w:p>
          <w:p w14:paraId="24F8030D" w14:textId="77777777" w:rsidR="00FF1B01" w:rsidRPr="00FF1B01" w:rsidRDefault="00FF1B01" w:rsidP="00FF1B01">
            <w:pPr>
              <w:jc w:val="center"/>
              <w:rPr>
                <w:rFonts w:cs="Arial"/>
                <w:color w:val="FF0000"/>
                <w:sz w:val="20"/>
                <w:szCs w:val="20"/>
              </w:rPr>
            </w:pPr>
            <w:r w:rsidRPr="00FF1B01">
              <w:rPr>
                <w:rFonts w:cs="Arial"/>
                <w:sz w:val="20"/>
                <w:szCs w:val="20"/>
              </w:rPr>
              <w:t xml:space="preserve">17 06 04 </w:t>
            </w:r>
          </w:p>
          <w:p w14:paraId="0435748D" w14:textId="4E6B86D8" w:rsidR="008B75CE" w:rsidRDefault="008B75CE" w:rsidP="00FF1B01">
            <w:pPr>
              <w:jc w:val="center"/>
              <w:rPr>
                <w:rFonts w:cs="Arial"/>
                <w:sz w:val="20"/>
                <w:szCs w:val="20"/>
              </w:rPr>
            </w:pPr>
            <w:r w:rsidRPr="008B75CE">
              <w:rPr>
                <w:rFonts w:cs="Arial"/>
                <w:sz w:val="20"/>
                <w:szCs w:val="20"/>
              </w:rPr>
              <w:t>17 08 0</w:t>
            </w:r>
            <w:r>
              <w:rPr>
                <w:rFonts w:cs="Arial"/>
                <w:sz w:val="20"/>
                <w:szCs w:val="20"/>
              </w:rPr>
              <w:t>1</w:t>
            </w:r>
          </w:p>
          <w:p w14:paraId="7BDF0978" w14:textId="090AF3BE" w:rsidR="00FF1B01" w:rsidRPr="008B75CE" w:rsidRDefault="00FF1B01" w:rsidP="00FF1B01">
            <w:pPr>
              <w:jc w:val="center"/>
              <w:rPr>
                <w:rFonts w:cs="Arial"/>
                <w:sz w:val="20"/>
                <w:szCs w:val="20"/>
              </w:rPr>
            </w:pPr>
            <w:r w:rsidRPr="008B75CE">
              <w:rPr>
                <w:rFonts w:cs="Arial"/>
                <w:sz w:val="20"/>
                <w:szCs w:val="20"/>
              </w:rPr>
              <w:t>17</w:t>
            </w:r>
            <w:r w:rsidR="008B75CE" w:rsidRPr="008B75CE">
              <w:rPr>
                <w:rFonts w:cs="Arial"/>
                <w:sz w:val="20"/>
                <w:szCs w:val="20"/>
              </w:rPr>
              <w:t xml:space="preserve"> </w:t>
            </w:r>
            <w:r w:rsidRPr="008B75CE">
              <w:rPr>
                <w:rFonts w:cs="Arial"/>
                <w:sz w:val="20"/>
                <w:szCs w:val="20"/>
              </w:rPr>
              <w:t>08</w:t>
            </w:r>
            <w:r w:rsidR="008B75CE" w:rsidRPr="008B75CE">
              <w:rPr>
                <w:rFonts w:cs="Arial"/>
                <w:sz w:val="20"/>
                <w:szCs w:val="20"/>
              </w:rPr>
              <w:t xml:space="preserve"> </w:t>
            </w:r>
            <w:r w:rsidRPr="008B75CE">
              <w:rPr>
                <w:rFonts w:cs="Arial"/>
                <w:sz w:val="20"/>
                <w:szCs w:val="20"/>
              </w:rPr>
              <w:t>02</w:t>
            </w:r>
          </w:p>
          <w:p w14:paraId="367B3E8D" w14:textId="77777777" w:rsidR="00FF1B01" w:rsidRPr="00FF1B01" w:rsidRDefault="00FF1B01" w:rsidP="00FF1B01">
            <w:pPr>
              <w:jc w:val="center"/>
              <w:rPr>
                <w:rFonts w:cs="Arial"/>
                <w:sz w:val="20"/>
                <w:szCs w:val="20"/>
              </w:rPr>
            </w:pPr>
            <w:r w:rsidRPr="00FF1B01">
              <w:rPr>
                <w:rFonts w:cs="Arial"/>
                <w:sz w:val="20"/>
                <w:szCs w:val="20"/>
              </w:rPr>
              <w:t>17 09 03*</w:t>
            </w:r>
          </w:p>
          <w:p w14:paraId="194213D8" w14:textId="311B67BD" w:rsidR="00FF1B01" w:rsidRPr="00FF1B01" w:rsidRDefault="00FF1B01" w:rsidP="00FF1B01">
            <w:pPr>
              <w:jc w:val="center"/>
              <w:rPr>
                <w:rFonts w:cs="Arial"/>
                <w:sz w:val="20"/>
                <w:szCs w:val="20"/>
              </w:rPr>
            </w:pPr>
            <w:r w:rsidRPr="00FF1B01">
              <w:rPr>
                <w:rFonts w:cs="Arial"/>
                <w:sz w:val="20"/>
                <w:szCs w:val="20"/>
              </w:rPr>
              <w:t xml:space="preserve">17 09 04 </w:t>
            </w:r>
          </w:p>
        </w:tc>
        <w:tc>
          <w:tcPr>
            <w:tcW w:w="1386" w:type="dxa"/>
            <w:tcBorders>
              <w:top w:val="single" w:sz="4" w:space="0" w:color="auto"/>
              <w:left w:val="nil"/>
              <w:bottom w:val="single" w:sz="4" w:space="0" w:color="auto"/>
              <w:right w:val="single" w:sz="4" w:space="0" w:color="auto"/>
            </w:tcBorders>
            <w:shd w:val="clear" w:color="auto" w:fill="auto"/>
          </w:tcPr>
          <w:p w14:paraId="16FFF1AE" w14:textId="03678033" w:rsidR="00FF1B01" w:rsidRPr="00FF1B01" w:rsidRDefault="00FF1B01" w:rsidP="00FF1B01">
            <w:pPr>
              <w:jc w:val="center"/>
              <w:rPr>
                <w:rFonts w:cs="Arial"/>
                <w:sz w:val="20"/>
                <w:szCs w:val="20"/>
              </w:rPr>
            </w:pPr>
            <w:r w:rsidRPr="00FF1B01">
              <w:rPr>
                <w:rFonts w:cs="Arial"/>
                <w:sz w:val="20"/>
                <w:szCs w:val="20"/>
              </w:rPr>
              <w:t>D10</w:t>
            </w:r>
          </w:p>
        </w:tc>
        <w:tc>
          <w:tcPr>
            <w:tcW w:w="1843" w:type="dxa"/>
            <w:tcBorders>
              <w:top w:val="single" w:sz="4" w:space="0" w:color="auto"/>
              <w:left w:val="nil"/>
              <w:bottom w:val="single" w:sz="4" w:space="0" w:color="auto"/>
              <w:right w:val="single" w:sz="4" w:space="0" w:color="auto"/>
            </w:tcBorders>
            <w:shd w:val="clear" w:color="000000" w:fill="FFFFFF"/>
            <w:noWrap/>
          </w:tcPr>
          <w:p w14:paraId="73E75A21" w14:textId="34ADE365" w:rsidR="00FF1B01" w:rsidRPr="00FF1B01" w:rsidRDefault="00FF1B01" w:rsidP="00FF1B01">
            <w:pPr>
              <w:jc w:val="center"/>
              <w:rPr>
                <w:rFonts w:cs="Arial"/>
                <w:sz w:val="20"/>
                <w:szCs w:val="20"/>
              </w:rPr>
            </w:pPr>
            <w:r w:rsidRPr="00FF1B01">
              <w:rPr>
                <w:rFonts w:cs="Arial"/>
                <w:sz w:val="20"/>
                <w:szCs w:val="20"/>
              </w:rPr>
              <w:t>1,5820</w:t>
            </w:r>
          </w:p>
        </w:tc>
        <w:tc>
          <w:tcPr>
            <w:tcW w:w="1559" w:type="dxa"/>
            <w:tcBorders>
              <w:top w:val="single" w:sz="4" w:space="0" w:color="auto"/>
              <w:left w:val="nil"/>
              <w:bottom w:val="single" w:sz="4" w:space="0" w:color="auto"/>
              <w:right w:val="single" w:sz="4" w:space="0" w:color="auto"/>
            </w:tcBorders>
            <w:shd w:val="clear" w:color="000000" w:fill="FFFFFF"/>
            <w:noWrap/>
          </w:tcPr>
          <w:p w14:paraId="0D798D7E" w14:textId="0DF95C62" w:rsidR="00FF1B01" w:rsidRPr="00FF1B01" w:rsidRDefault="00FF1B01" w:rsidP="00FF1B01">
            <w:pPr>
              <w:jc w:val="center"/>
              <w:rPr>
                <w:rFonts w:cs="Arial"/>
                <w:sz w:val="20"/>
                <w:szCs w:val="20"/>
              </w:rPr>
            </w:pPr>
            <w:r w:rsidRPr="00FF1B01">
              <w:rPr>
                <w:rFonts w:cs="Arial"/>
                <w:sz w:val="20"/>
                <w:szCs w:val="20"/>
              </w:rPr>
              <w:t>15,3845</w:t>
            </w:r>
          </w:p>
        </w:tc>
        <w:tc>
          <w:tcPr>
            <w:tcW w:w="1418" w:type="dxa"/>
            <w:tcBorders>
              <w:top w:val="single" w:sz="4" w:space="0" w:color="auto"/>
              <w:left w:val="nil"/>
              <w:bottom w:val="single" w:sz="4" w:space="0" w:color="auto"/>
              <w:right w:val="single" w:sz="4" w:space="0" w:color="auto"/>
            </w:tcBorders>
            <w:shd w:val="clear" w:color="000000" w:fill="FFFFFF"/>
            <w:noWrap/>
          </w:tcPr>
          <w:p w14:paraId="0B35C4A9" w14:textId="3259C20A" w:rsidR="00FF1B01" w:rsidRPr="00FF1B01" w:rsidRDefault="00FF1B01" w:rsidP="00FF1B01">
            <w:pPr>
              <w:jc w:val="center"/>
              <w:rPr>
                <w:rFonts w:cs="Arial"/>
                <w:sz w:val="20"/>
                <w:szCs w:val="20"/>
              </w:rPr>
            </w:pPr>
            <w:r w:rsidRPr="00FF1B01">
              <w:rPr>
                <w:rFonts w:cs="Arial"/>
                <w:sz w:val="20"/>
                <w:szCs w:val="20"/>
              </w:rPr>
              <w:t xml:space="preserve">3,07 </w:t>
            </w:r>
          </w:p>
        </w:tc>
        <w:tc>
          <w:tcPr>
            <w:tcW w:w="1842" w:type="dxa"/>
            <w:tcBorders>
              <w:top w:val="single" w:sz="4" w:space="0" w:color="auto"/>
              <w:left w:val="nil"/>
              <w:bottom w:val="single" w:sz="4" w:space="0" w:color="auto"/>
              <w:right w:val="single" w:sz="4" w:space="0" w:color="auto"/>
            </w:tcBorders>
            <w:shd w:val="clear" w:color="auto" w:fill="auto"/>
            <w:noWrap/>
          </w:tcPr>
          <w:p w14:paraId="3875DA71" w14:textId="40F98FAA" w:rsidR="00FF1B01" w:rsidRPr="00FF1B01" w:rsidRDefault="00FF1B01" w:rsidP="00FF1B01">
            <w:pPr>
              <w:jc w:val="center"/>
              <w:rPr>
                <w:rFonts w:cs="Arial"/>
                <w:sz w:val="20"/>
                <w:szCs w:val="20"/>
              </w:rPr>
            </w:pPr>
            <w:r w:rsidRPr="00FF1B01">
              <w:rPr>
                <w:rFonts w:cs="Arial"/>
                <w:sz w:val="20"/>
                <w:szCs w:val="20"/>
              </w:rPr>
              <w:t>8</w:t>
            </w:r>
            <w:r w:rsidR="00211A07">
              <w:rPr>
                <w:rFonts w:cs="Arial"/>
                <w:sz w:val="20"/>
                <w:szCs w:val="20"/>
              </w:rPr>
              <w:t xml:space="preserve"> </w:t>
            </w:r>
            <w:r w:rsidRPr="00FF1B01">
              <w:rPr>
                <w:rFonts w:cs="Arial"/>
                <w:sz w:val="20"/>
                <w:szCs w:val="20"/>
              </w:rPr>
              <w:t>170,00 Mg/rok łączna ilość odpadów budowlanych</w:t>
            </w:r>
          </w:p>
          <w:p w14:paraId="1C49EE9B" w14:textId="77777777" w:rsidR="00FF1B01" w:rsidRPr="00FF1B01" w:rsidRDefault="00FF1B01" w:rsidP="00FF1B01">
            <w:pPr>
              <w:jc w:val="center"/>
              <w:rPr>
                <w:rFonts w:cs="Arial"/>
                <w:sz w:val="20"/>
                <w:szCs w:val="20"/>
              </w:rPr>
            </w:pPr>
            <w:r w:rsidRPr="00FF1B01">
              <w:rPr>
                <w:rFonts w:cs="Arial"/>
                <w:sz w:val="20"/>
                <w:szCs w:val="20"/>
              </w:rPr>
              <w:t>i rozbiórkowych   dopuszczona do przetwarzania  (zdolność przerobowa instalacji wynosi</w:t>
            </w:r>
          </w:p>
          <w:p w14:paraId="28C64F7A" w14:textId="5B5363B5" w:rsidR="00FF1B01" w:rsidRPr="00FF1B01" w:rsidRDefault="00FF1B01" w:rsidP="00FF1B01">
            <w:pPr>
              <w:jc w:val="center"/>
              <w:rPr>
                <w:rFonts w:cs="Arial"/>
                <w:color w:val="FF0000"/>
                <w:sz w:val="20"/>
                <w:szCs w:val="20"/>
                <w:highlight w:val="cyan"/>
              </w:rPr>
            </w:pPr>
            <w:r w:rsidRPr="00FF1B01">
              <w:rPr>
                <w:rFonts w:cs="Arial"/>
                <w:sz w:val="20"/>
                <w:szCs w:val="20"/>
              </w:rPr>
              <w:t>10 000,00</w:t>
            </w:r>
          </w:p>
        </w:tc>
      </w:tr>
      <w:tr w:rsidR="002D5F6F" w:rsidRPr="00F56528" w14:paraId="6DC0BC4D" w14:textId="77777777" w:rsidTr="00211A07">
        <w:trPr>
          <w:trHeight w:val="480"/>
        </w:trPr>
        <w:tc>
          <w:tcPr>
            <w:tcW w:w="562" w:type="dxa"/>
            <w:vMerge w:val="restart"/>
            <w:tcBorders>
              <w:top w:val="single" w:sz="4" w:space="0" w:color="auto"/>
              <w:left w:val="single" w:sz="4" w:space="0" w:color="auto"/>
              <w:right w:val="single" w:sz="4" w:space="0" w:color="000000"/>
            </w:tcBorders>
          </w:tcPr>
          <w:p w14:paraId="777123F5" w14:textId="64488F3E" w:rsidR="002D5F6F" w:rsidRPr="00C23362" w:rsidRDefault="002D5F6F" w:rsidP="002D5F6F">
            <w:pPr>
              <w:jc w:val="center"/>
              <w:rPr>
                <w:rFonts w:cs="Arial"/>
                <w:sz w:val="20"/>
                <w:szCs w:val="20"/>
              </w:rPr>
            </w:pPr>
            <w:r>
              <w:rPr>
                <w:rFonts w:cs="Arial"/>
                <w:sz w:val="20"/>
                <w:szCs w:val="20"/>
              </w:rPr>
              <w:t>29</w:t>
            </w:r>
            <w:r w:rsidRPr="00C23362">
              <w:rPr>
                <w:rFonts w:cs="Arial"/>
                <w:sz w:val="20"/>
                <w:szCs w:val="20"/>
              </w:rPr>
              <w:t>.</w:t>
            </w:r>
          </w:p>
          <w:p w14:paraId="5FDA0C9B" w14:textId="30ACFCF6" w:rsidR="002D5F6F" w:rsidRPr="00F56528" w:rsidRDefault="002D5F6F" w:rsidP="002D5F6F">
            <w:pPr>
              <w:jc w:val="center"/>
              <w:rPr>
                <w:rFonts w:cs="Arial"/>
                <w:color w:val="FF0000"/>
                <w:sz w:val="20"/>
                <w:szCs w:val="20"/>
              </w:rPr>
            </w:pPr>
          </w:p>
        </w:tc>
        <w:tc>
          <w:tcPr>
            <w:tcW w:w="2835" w:type="dxa"/>
            <w:vMerge w:val="restart"/>
            <w:tcBorders>
              <w:top w:val="single" w:sz="4" w:space="0" w:color="auto"/>
              <w:left w:val="single" w:sz="4" w:space="0" w:color="auto"/>
              <w:right w:val="single" w:sz="4" w:space="0" w:color="000000"/>
            </w:tcBorders>
            <w:shd w:val="clear" w:color="auto" w:fill="auto"/>
            <w:hideMark/>
          </w:tcPr>
          <w:p w14:paraId="4B227D4C" w14:textId="4938F628" w:rsidR="002D5F6F" w:rsidRPr="00F56528" w:rsidRDefault="002D5F6F" w:rsidP="002D5F6F">
            <w:pPr>
              <w:jc w:val="center"/>
              <w:rPr>
                <w:rFonts w:cs="Arial"/>
                <w:color w:val="FF0000"/>
                <w:sz w:val="20"/>
                <w:szCs w:val="20"/>
              </w:rPr>
            </w:pPr>
            <w:r w:rsidRPr="00C23362">
              <w:rPr>
                <w:rFonts w:cs="Arial"/>
                <w:sz w:val="20"/>
                <w:szCs w:val="20"/>
              </w:rPr>
              <w:t xml:space="preserve">ZAKŁAD ODLEWNICZY KAW - MET Marek Kawiński, </w:t>
            </w:r>
            <w:r w:rsidRPr="00C23362">
              <w:rPr>
                <w:rFonts w:cs="Arial"/>
                <w:sz w:val="20"/>
                <w:szCs w:val="20"/>
              </w:rPr>
              <w:br/>
              <w:t xml:space="preserve">ul. Krakowska 11, </w:t>
            </w:r>
            <w:r w:rsidRPr="00C23362">
              <w:rPr>
                <w:rFonts w:cs="Arial"/>
                <w:sz w:val="20"/>
                <w:szCs w:val="20"/>
              </w:rPr>
              <w:br/>
              <w:t>37-716 Orły</w:t>
            </w:r>
          </w:p>
        </w:tc>
        <w:tc>
          <w:tcPr>
            <w:tcW w:w="2127" w:type="dxa"/>
            <w:vMerge w:val="restart"/>
            <w:tcBorders>
              <w:top w:val="single" w:sz="4" w:space="0" w:color="auto"/>
              <w:left w:val="single" w:sz="4" w:space="0" w:color="auto"/>
              <w:bottom w:val="nil"/>
              <w:right w:val="single" w:sz="4" w:space="0" w:color="000000"/>
            </w:tcBorders>
            <w:shd w:val="clear" w:color="auto" w:fill="auto"/>
            <w:hideMark/>
          </w:tcPr>
          <w:p w14:paraId="052DACD2" w14:textId="513E18FC" w:rsidR="002D5F6F" w:rsidRPr="00F56528" w:rsidRDefault="002D5F6F" w:rsidP="002D5F6F">
            <w:pPr>
              <w:jc w:val="center"/>
              <w:rPr>
                <w:rFonts w:cs="Arial"/>
                <w:color w:val="FF0000"/>
                <w:sz w:val="20"/>
                <w:szCs w:val="20"/>
              </w:rPr>
            </w:pPr>
            <w:r w:rsidRPr="00583577">
              <w:rPr>
                <w:rFonts w:cs="Arial"/>
                <w:sz w:val="20"/>
                <w:szCs w:val="20"/>
              </w:rPr>
              <w:t xml:space="preserve">Odlewnia metali KAW-MET Piec indukcyjny, </w:t>
            </w:r>
            <w:r w:rsidRPr="00583577">
              <w:rPr>
                <w:rFonts w:cs="Arial"/>
                <w:sz w:val="20"/>
                <w:szCs w:val="20"/>
              </w:rPr>
              <w:br/>
              <w:t xml:space="preserve">ul. Krakowska 11, </w:t>
            </w:r>
            <w:r w:rsidRPr="00583577">
              <w:rPr>
                <w:rFonts w:cs="Arial"/>
                <w:sz w:val="20"/>
                <w:szCs w:val="20"/>
              </w:rPr>
              <w:br/>
              <w:t>37-716 Orły</w:t>
            </w:r>
          </w:p>
        </w:tc>
        <w:tc>
          <w:tcPr>
            <w:tcW w:w="1180" w:type="dxa"/>
            <w:vMerge w:val="restart"/>
            <w:tcBorders>
              <w:top w:val="single" w:sz="4" w:space="0" w:color="auto"/>
              <w:left w:val="nil"/>
              <w:right w:val="single" w:sz="4" w:space="0" w:color="000000"/>
            </w:tcBorders>
            <w:shd w:val="clear" w:color="auto" w:fill="auto"/>
            <w:hideMark/>
          </w:tcPr>
          <w:p w14:paraId="0CDA7F63" w14:textId="77777777" w:rsidR="002D5F6F" w:rsidRPr="00C23362" w:rsidRDefault="002D5F6F" w:rsidP="002D5F6F">
            <w:pPr>
              <w:jc w:val="center"/>
              <w:rPr>
                <w:rFonts w:cs="Arial"/>
                <w:sz w:val="20"/>
                <w:szCs w:val="20"/>
              </w:rPr>
            </w:pPr>
            <w:r w:rsidRPr="00C23362">
              <w:rPr>
                <w:rFonts w:cs="Arial"/>
                <w:sz w:val="20"/>
                <w:szCs w:val="20"/>
              </w:rPr>
              <w:t>17</w:t>
            </w:r>
            <w:r>
              <w:rPr>
                <w:rFonts w:cs="Arial"/>
                <w:sz w:val="20"/>
                <w:szCs w:val="20"/>
              </w:rPr>
              <w:t xml:space="preserve"> </w:t>
            </w:r>
            <w:r w:rsidRPr="00C23362">
              <w:rPr>
                <w:rFonts w:cs="Arial"/>
                <w:sz w:val="20"/>
                <w:szCs w:val="20"/>
              </w:rPr>
              <w:t>04</w:t>
            </w:r>
            <w:r>
              <w:rPr>
                <w:rFonts w:cs="Arial"/>
                <w:sz w:val="20"/>
                <w:szCs w:val="20"/>
              </w:rPr>
              <w:t xml:space="preserve"> </w:t>
            </w:r>
            <w:r w:rsidRPr="00C23362">
              <w:rPr>
                <w:rFonts w:cs="Arial"/>
                <w:sz w:val="20"/>
                <w:szCs w:val="20"/>
              </w:rPr>
              <w:t>01</w:t>
            </w:r>
          </w:p>
          <w:p w14:paraId="444BB075" w14:textId="3555A1BA" w:rsidR="002D5F6F" w:rsidRPr="00F56528" w:rsidRDefault="002D5F6F" w:rsidP="002D5F6F">
            <w:pPr>
              <w:jc w:val="center"/>
              <w:rPr>
                <w:rFonts w:cs="Arial"/>
                <w:color w:val="FF0000"/>
                <w:sz w:val="20"/>
                <w:szCs w:val="20"/>
              </w:rPr>
            </w:pPr>
            <w:r w:rsidRPr="002D5F6F">
              <w:rPr>
                <w:rFonts w:cs="Arial"/>
                <w:sz w:val="20"/>
                <w:szCs w:val="20"/>
              </w:rPr>
              <w:t>17 04 05</w:t>
            </w:r>
          </w:p>
        </w:tc>
        <w:tc>
          <w:tcPr>
            <w:tcW w:w="1386" w:type="dxa"/>
            <w:vMerge w:val="restart"/>
            <w:tcBorders>
              <w:top w:val="single" w:sz="4" w:space="0" w:color="auto"/>
              <w:left w:val="nil"/>
              <w:right w:val="single" w:sz="4" w:space="0" w:color="000000"/>
            </w:tcBorders>
            <w:shd w:val="clear" w:color="auto" w:fill="auto"/>
            <w:hideMark/>
          </w:tcPr>
          <w:p w14:paraId="3A62383B" w14:textId="77777777" w:rsidR="002D5F6F" w:rsidRPr="00C23362" w:rsidRDefault="002D5F6F" w:rsidP="002D5F6F">
            <w:pPr>
              <w:jc w:val="center"/>
              <w:rPr>
                <w:rFonts w:cs="Arial"/>
                <w:sz w:val="20"/>
                <w:szCs w:val="20"/>
              </w:rPr>
            </w:pPr>
            <w:r w:rsidRPr="00C23362">
              <w:rPr>
                <w:rFonts w:cs="Arial"/>
                <w:sz w:val="20"/>
                <w:szCs w:val="20"/>
              </w:rPr>
              <w:t>R4</w:t>
            </w:r>
          </w:p>
          <w:p w14:paraId="26BD4CE0" w14:textId="312A2F38" w:rsidR="002D5F6F" w:rsidRPr="00F56528" w:rsidRDefault="002D5F6F" w:rsidP="002D5F6F">
            <w:pPr>
              <w:jc w:val="center"/>
              <w:rPr>
                <w:rFonts w:cs="Arial"/>
                <w:color w:val="FF0000"/>
                <w:sz w:val="20"/>
                <w:szCs w:val="20"/>
              </w:rPr>
            </w:pPr>
          </w:p>
        </w:tc>
        <w:tc>
          <w:tcPr>
            <w:tcW w:w="1843" w:type="dxa"/>
            <w:vMerge w:val="restart"/>
            <w:tcBorders>
              <w:top w:val="single" w:sz="4" w:space="0" w:color="auto"/>
              <w:left w:val="nil"/>
              <w:right w:val="single" w:sz="4" w:space="0" w:color="auto"/>
            </w:tcBorders>
            <w:shd w:val="clear" w:color="000000" w:fill="FFFFFF"/>
            <w:noWrap/>
          </w:tcPr>
          <w:p w14:paraId="4E6F402F" w14:textId="77777777" w:rsidR="002D5F6F" w:rsidRPr="00C23362" w:rsidRDefault="002D5F6F" w:rsidP="002D5F6F">
            <w:pPr>
              <w:jc w:val="center"/>
              <w:rPr>
                <w:rFonts w:cs="Arial"/>
                <w:sz w:val="20"/>
                <w:szCs w:val="20"/>
              </w:rPr>
            </w:pPr>
            <w:r w:rsidRPr="00C23362">
              <w:rPr>
                <w:rFonts w:cs="Arial"/>
                <w:sz w:val="20"/>
                <w:szCs w:val="20"/>
              </w:rPr>
              <w:t>2,8780</w:t>
            </w:r>
          </w:p>
          <w:p w14:paraId="473AF515" w14:textId="651414CF" w:rsidR="002D5F6F" w:rsidRPr="00F56528" w:rsidRDefault="002D5F6F" w:rsidP="002D5F6F">
            <w:pPr>
              <w:jc w:val="center"/>
              <w:rPr>
                <w:rFonts w:cs="Arial"/>
                <w:color w:val="FF0000"/>
                <w:sz w:val="20"/>
                <w:szCs w:val="20"/>
              </w:rPr>
            </w:pPr>
          </w:p>
        </w:tc>
        <w:tc>
          <w:tcPr>
            <w:tcW w:w="1559" w:type="dxa"/>
            <w:vMerge w:val="restart"/>
            <w:tcBorders>
              <w:top w:val="single" w:sz="4" w:space="0" w:color="auto"/>
              <w:left w:val="nil"/>
              <w:right w:val="single" w:sz="4" w:space="0" w:color="000000"/>
            </w:tcBorders>
            <w:shd w:val="clear" w:color="000000" w:fill="FFFFFF"/>
            <w:noWrap/>
          </w:tcPr>
          <w:p w14:paraId="5F6A5931" w14:textId="3FCCCF8C" w:rsidR="002D5F6F" w:rsidRPr="00C23362" w:rsidRDefault="00F772DF" w:rsidP="002D5F6F">
            <w:pPr>
              <w:jc w:val="center"/>
              <w:rPr>
                <w:rFonts w:cs="Arial"/>
                <w:sz w:val="20"/>
                <w:szCs w:val="20"/>
              </w:rPr>
            </w:pPr>
            <w:r>
              <w:rPr>
                <w:rFonts w:cs="Arial"/>
                <w:sz w:val="20"/>
                <w:szCs w:val="20"/>
              </w:rPr>
              <w:t>0</w:t>
            </w:r>
          </w:p>
          <w:p w14:paraId="3BD8F9F3" w14:textId="1CFE3600" w:rsidR="002D5F6F" w:rsidRPr="00F56528" w:rsidRDefault="002D5F6F" w:rsidP="002D5F6F">
            <w:pPr>
              <w:jc w:val="center"/>
              <w:rPr>
                <w:rFonts w:cs="Arial"/>
                <w:color w:val="FF0000"/>
                <w:sz w:val="20"/>
                <w:szCs w:val="20"/>
              </w:rPr>
            </w:pPr>
          </w:p>
        </w:tc>
        <w:tc>
          <w:tcPr>
            <w:tcW w:w="1418" w:type="dxa"/>
            <w:vMerge w:val="restart"/>
            <w:tcBorders>
              <w:top w:val="single" w:sz="4" w:space="0" w:color="auto"/>
              <w:left w:val="nil"/>
              <w:right w:val="single" w:sz="4" w:space="0" w:color="auto"/>
            </w:tcBorders>
            <w:shd w:val="clear" w:color="000000" w:fill="FFFFFF"/>
            <w:noWrap/>
          </w:tcPr>
          <w:p w14:paraId="48D03267" w14:textId="3AFB1F25" w:rsidR="002D5F6F" w:rsidRPr="00C23362" w:rsidRDefault="00F772DF" w:rsidP="002D5F6F">
            <w:pPr>
              <w:jc w:val="center"/>
              <w:rPr>
                <w:rFonts w:cs="Arial"/>
                <w:sz w:val="20"/>
                <w:szCs w:val="20"/>
              </w:rPr>
            </w:pPr>
            <w:r>
              <w:rPr>
                <w:rFonts w:cs="Arial"/>
                <w:sz w:val="20"/>
                <w:szCs w:val="20"/>
              </w:rPr>
              <w:t>0</w:t>
            </w:r>
          </w:p>
          <w:p w14:paraId="0DF9B885" w14:textId="0DEC99AD" w:rsidR="002D5F6F" w:rsidRPr="00F56528" w:rsidRDefault="002D5F6F" w:rsidP="002D5F6F">
            <w:pPr>
              <w:jc w:val="center"/>
              <w:rPr>
                <w:rFonts w:cs="Arial"/>
                <w:color w:val="FF0000"/>
                <w:sz w:val="20"/>
                <w:szCs w:val="20"/>
              </w:rPr>
            </w:pPr>
          </w:p>
        </w:tc>
        <w:tc>
          <w:tcPr>
            <w:tcW w:w="1842" w:type="dxa"/>
            <w:tcBorders>
              <w:top w:val="single" w:sz="4" w:space="0" w:color="auto"/>
              <w:left w:val="single" w:sz="4" w:space="0" w:color="auto"/>
              <w:right w:val="single" w:sz="4" w:space="0" w:color="auto"/>
            </w:tcBorders>
            <w:shd w:val="clear" w:color="auto" w:fill="auto"/>
            <w:noWrap/>
            <w:hideMark/>
          </w:tcPr>
          <w:p w14:paraId="10B4C5AD" w14:textId="41093836" w:rsidR="002D5F6F" w:rsidRPr="002D5F6F" w:rsidRDefault="002D5F6F" w:rsidP="002D5F6F">
            <w:pPr>
              <w:jc w:val="center"/>
              <w:rPr>
                <w:rFonts w:cs="Arial"/>
                <w:sz w:val="20"/>
                <w:szCs w:val="20"/>
              </w:rPr>
            </w:pPr>
            <w:r>
              <w:rPr>
                <w:rFonts w:cs="Arial"/>
                <w:sz w:val="20"/>
                <w:szCs w:val="20"/>
              </w:rPr>
              <w:t>2</w:t>
            </w:r>
            <w:r w:rsidR="00211A07">
              <w:rPr>
                <w:rFonts w:cs="Arial"/>
                <w:sz w:val="20"/>
                <w:szCs w:val="20"/>
              </w:rPr>
              <w:t xml:space="preserve"> </w:t>
            </w:r>
            <w:r>
              <w:rPr>
                <w:rFonts w:cs="Arial"/>
                <w:sz w:val="20"/>
                <w:szCs w:val="20"/>
              </w:rPr>
              <w:t>950,00</w:t>
            </w:r>
            <w:r>
              <w:t xml:space="preserve"> </w:t>
            </w:r>
            <w:r w:rsidRPr="002D5F6F">
              <w:rPr>
                <w:rFonts w:cs="Arial"/>
                <w:sz w:val="20"/>
                <w:szCs w:val="20"/>
              </w:rPr>
              <w:t>Mg/rok łączna ilość odpadów budowlanych</w:t>
            </w:r>
          </w:p>
          <w:p w14:paraId="5521400E" w14:textId="02102F61" w:rsidR="002D5F6F" w:rsidRDefault="002D5F6F" w:rsidP="002D5F6F">
            <w:pPr>
              <w:jc w:val="center"/>
              <w:rPr>
                <w:rFonts w:cs="Arial"/>
                <w:sz w:val="20"/>
                <w:szCs w:val="20"/>
              </w:rPr>
            </w:pPr>
            <w:r w:rsidRPr="002D5F6F">
              <w:rPr>
                <w:rFonts w:cs="Arial"/>
                <w:sz w:val="20"/>
                <w:szCs w:val="20"/>
              </w:rPr>
              <w:t>i rozbiórkowych   dopuszczona do przetwarzania  (zdolność przerobowa instalacji wynosi</w:t>
            </w:r>
          </w:p>
          <w:p w14:paraId="4028869B" w14:textId="0426874D" w:rsidR="002D5F6F" w:rsidRPr="00F56528" w:rsidRDefault="002D5F6F" w:rsidP="002D5F6F">
            <w:pPr>
              <w:jc w:val="center"/>
              <w:rPr>
                <w:rFonts w:cs="Arial"/>
                <w:color w:val="FF0000"/>
                <w:sz w:val="20"/>
                <w:szCs w:val="20"/>
              </w:rPr>
            </w:pPr>
            <w:r w:rsidRPr="00C23362">
              <w:rPr>
                <w:rFonts w:cs="Arial"/>
                <w:sz w:val="20"/>
                <w:szCs w:val="20"/>
              </w:rPr>
              <w:t>3 000,95</w:t>
            </w:r>
          </w:p>
        </w:tc>
      </w:tr>
      <w:tr w:rsidR="002D5F6F" w:rsidRPr="00F56528" w14:paraId="57E7DFF1" w14:textId="77777777" w:rsidTr="00211A07">
        <w:trPr>
          <w:trHeight w:val="70"/>
        </w:trPr>
        <w:tc>
          <w:tcPr>
            <w:tcW w:w="562" w:type="dxa"/>
            <w:vMerge/>
            <w:tcBorders>
              <w:left w:val="single" w:sz="4" w:space="0" w:color="auto"/>
              <w:right w:val="single" w:sz="4" w:space="0" w:color="000000"/>
            </w:tcBorders>
          </w:tcPr>
          <w:p w14:paraId="1604C791" w14:textId="5E36C49E" w:rsidR="002D5F6F" w:rsidRPr="00F56528" w:rsidRDefault="002D5F6F" w:rsidP="002D5F6F">
            <w:pPr>
              <w:jc w:val="center"/>
              <w:rPr>
                <w:rFonts w:cs="Arial"/>
                <w:color w:val="FF0000"/>
                <w:sz w:val="20"/>
                <w:szCs w:val="20"/>
              </w:rPr>
            </w:pPr>
          </w:p>
        </w:tc>
        <w:tc>
          <w:tcPr>
            <w:tcW w:w="2835" w:type="dxa"/>
            <w:vMerge/>
            <w:tcBorders>
              <w:left w:val="single" w:sz="4" w:space="0" w:color="auto"/>
              <w:right w:val="single" w:sz="4" w:space="0" w:color="000000"/>
            </w:tcBorders>
            <w:vAlign w:val="center"/>
            <w:hideMark/>
          </w:tcPr>
          <w:p w14:paraId="5068C73D" w14:textId="77777777" w:rsidR="002D5F6F" w:rsidRPr="00F56528" w:rsidRDefault="002D5F6F" w:rsidP="002D5F6F">
            <w:pPr>
              <w:jc w:val="center"/>
              <w:rPr>
                <w:rFonts w:cs="Arial"/>
                <w:color w:val="FF0000"/>
                <w:sz w:val="20"/>
                <w:szCs w:val="20"/>
              </w:rPr>
            </w:pPr>
          </w:p>
        </w:tc>
        <w:tc>
          <w:tcPr>
            <w:tcW w:w="2127" w:type="dxa"/>
            <w:vMerge/>
            <w:tcBorders>
              <w:top w:val="single" w:sz="4" w:space="0" w:color="auto"/>
              <w:left w:val="single" w:sz="4" w:space="0" w:color="auto"/>
              <w:bottom w:val="nil"/>
              <w:right w:val="single" w:sz="4" w:space="0" w:color="000000"/>
            </w:tcBorders>
            <w:vAlign w:val="center"/>
            <w:hideMark/>
          </w:tcPr>
          <w:p w14:paraId="5EB04686" w14:textId="77777777" w:rsidR="002D5F6F" w:rsidRPr="00F56528" w:rsidRDefault="002D5F6F" w:rsidP="002D5F6F">
            <w:pPr>
              <w:jc w:val="center"/>
              <w:rPr>
                <w:rFonts w:cs="Arial"/>
                <w:color w:val="FF0000"/>
                <w:sz w:val="20"/>
                <w:szCs w:val="20"/>
              </w:rPr>
            </w:pPr>
          </w:p>
        </w:tc>
        <w:tc>
          <w:tcPr>
            <w:tcW w:w="1180" w:type="dxa"/>
            <w:vMerge/>
            <w:tcBorders>
              <w:left w:val="nil"/>
              <w:bottom w:val="single" w:sz="4" w:space="0" w:color="auto"/>
              <w:right w:val="single" w:sz="4" w:space="0" w:color="000000"/>
            </w:tcBorders>
            <w:shd w:val="clear" w:color="auto" w:fill="auto"/>
            <w:hideMark/>
          </w:tcPr>
          <w:p w14:paraId="2B8E7AF1" w14:textId="3411CF7E" w:rsidR="002D5F6F" w:rsidRPr="00F56528" w:rsidRDefault="002D5F6F" w:rsidP="002D5F6F">
            <w:pPr>
              <w:jc w:val="center"/>
              <w:rPr>
                <w:rFonts w:cs="Arial"/>
                <w:color w:val="FF0000"/>
                <w:sz w:val="20"/>
                <w:szCs w:val="20"/>
              </w:rPr>
            </w:pPr>
          </w:p>
        </w:tc>
        <w:tc>
          <w:tcPr>
            <w:tcW w:w="1386" w:type="dxa"/>
            <w:vMerge/>
            <w:tcBorders>
              <w:left w:val="nil"/>
              <w:bottom w:val="single" w:sz="4" w:space="0" w:color="auto"/>
              <w:right w:val="single" w:sz="4" w:space="0" w:color="000000"/>
            </w:tcBorders>
            <w:shd w:val="clear" w:color="auto" w:fill="auto"/>
            <w:hideMark/>
          </w:tcPr>
          <w:p w14:paraId="140F377C" w14:textId="3AF63C6E" w:rsidR="002D5F6F" w:rsidRPr="00F56528" w:rsidRDefault="002D5F6F" w:rsidP="002D5F6F">
            <w:pPr>
              <w:jc w:val="center"/>
              <w:rPr>
                <w:rFonts w:cs="Arial"/>
                <w:color w:val="FF0000"/>
                <w:sz w:val="20"/>
                <w:szCs w:val="20"/>
              </w:rPr>
            </w:pPr>
          </w:p>
        </w:tc>
        <w:tc>
          <w:tcPr>
            <w:tcW w:w="1843" w:type="dxa"/>
            <w:vMerge/>
            <w:tcBorders>
              <w:left w:val="nil"/>
              <w:bottom w:val="single" w:sz="4" w:space="0" w:color="auto"/>
              <w:right w:val="single" w:sz="4" w:space="0" w:color="auto"/>
            </w:tcBorders>
            <w:shd w:val="clear" w:color="000000" w:fill="FFFFFF"/>
            <w:noWrap/>
          </w:tcPr>
          <w:p w14:paraId="26D051E9" w14:textId="476F83CD" w:rsidR="002D5F6F" w:rsidRPr="00F56528" w:rsidRDefault="002D5F6F" w:rsidP="002D5F6F">
            <w:pPr>
              <w:jc w:val="center"/>
              <w:rPr>
                <w:rFonts w:cs="Arial"/>
                <w:color w:val="FF0000"/>
                <w:sz w:val="20"/>
                <w:szCs w:val="20"/>
              </w:rPr>
            </w:pPr>
          </w:p>
        </w:tc>
        <w:tc>
          <w:tcPr>
            <w:tcW w:w="1559" w:type="dxa"/>
            <w:vMerge/>
            <w:tcBorders>
              <w:left w:val="nil"/>
              <w:bottom w:val="single" w:sz="4" w:space="0" w:color="auto"/>
              <w:right w:val="single" w:sz="4" w:space="0" w:color="000000"/>
            </w:tcBorders>
            <w:shd w:val="clear" w:color="000000" w:fill="FFFFFF"/>
            <w:noWrap/>
          </w:tcPr>
          <w:p w14:paraId="20E32486" w14:textId="7F6C57D2" w:rsidR="002D5F6F" w:rsidRPr="00F56528" w:rsidRDefault="002D5F6F" w:rsidP="002D5F6F">
            <w:pPr>
              <w:jc w:val="center"/>
              <w:rPr>
                <w:rFonts w:cs="Arial"/>
                <w:color w:val="FF0000"/>
                <w:sz w:val="20"/>
                <w:szCs w:val="20"/>
              </w:rPr>
            </w:pPr>
          </w:p>
        </w:tc>
        <w:tc>
          <w:tcPr>
            <w:tcW w:w="1418" w:type="dxa"/>
            <w:vMerge/>
            <w:tcBorders>
              <w:left w:val="nil"/>
              <w:bottom w:val="single" w:sz="4" w:space="0" w:color="auto"/>
              <w:right w:val="single" w:sz="4" w:space="0" w:color="auto"/>
            </w:tcBorders>
            <w:shd w:val="clear" w:color="000000" w:fill="FFFFFF"/>
            <w:noWrap/>
          </w:tcPr>
          <w:p w14:paraId="44FCEA18" w14:textId="764C5262" w:rsidR="002D5F6F" w:rsidRPr="00F56528" w:rsidRDefault="002D5F6F" w:rsidP="002D5F6F">
            <w:pPr>
              <w:jc w:val="center"/>
              <w:rPr>
                <w:rFonts w:cs="Arial"/>
                <w:color w:val="FF0000"/>
                <w:sz w:val="20"/>
                <w:szCs w:val="20"/>
              </w:rPr>
            </w:pPr>
          </w:p>
        </w:tc>
        <w:tc>
          <w:tcPr>
            <w:tcW w:w="1842" w:type="dxa"/>
            <w:tcBorders>
              <w:left w:val="single" w:sz="4" w:space="0" w:color="auto"/>
              <w:bottom w:val="single" w:sz="4" w:space="0" w:color="auto"/>
              <w:right w:val="single" w:sz="4" w:space="0" w:color="auto"/>
            </w:tcBorders>
            <w:shd w:val="clear" w:color="auto" w:fill="auto"/>
            <w:noWrap/>
            <w:hideMark/>
          </w:tcPr>
          <w:p w14:paraId="35AD6426" w14:textId="77777777" w:rsidR="002D5F6F" w:rsidRPr="00F56528" w:rsidRDefault="002D5F6F" w:rsidP="002D5F6F">
            <w:pPr>
              <w:jc w:val="center"/>
              <w:rPr>
                <w:rFonts w:cs="Arial"/>
                <w:color w:val="FF0000"/>
                <w:sz w:val="20"/>
                <w:szCs w:val="20"/>
              </w:rPr>
            </w:pPr>
          </w:p>
        </w:tc>
      </w:tr>
      <w:tr w:rsidR="002D5F6F" w:rsidRPr="00F56528" w14:paraId="1EBCCC89" w14:textId="77777777" w:rsidTr="00211A07">
        <w:trPr>
          <w:trHeight w:val="400"/>
        </w:trPr>
        <w:tc>
          <w:tcPr>
            <w:tcW w:w="562" w:type="dxa"/>
            <w:vMerge/>
            <w:tcBorders>
              <w:left w:val="single" w:sz="4" w:space="0" w:color="auto"/>
              <w:bottom w:val="single" w:sz="4" w:space="0" w:color="auto"/>
              <w:right w:val="single" w:sz="4" w:space="0" w:color="000000"/>
            </w:tcBorders>
          </w:tcPr>
          <w:p w14:paraId="75870E18" w14:textId="5CC74518" w:rsidR="002D5F6F" w:rsidRPr="00F56528" w:rsidRDefault="002D5F6F" w:rsidP="002D5F6F">
            <w:pPr>
              <w:jc w:val="center"/>
              <w:rPr>
                <w:rFonts w:cs="Arial"/>
                <w:color w:val="FF0000"/>
                <w:sz w:val="20"/>
                <w:szCs w:val="20"/>
              </w:rPr>
            </w:pPr>
          </w:p>
        </w:tc>
        <w:tc>
          <w:tcPr>
            <w:tcW w:w="2835" w:type="dxa"/>
            <w:vMerge/>
            <w:tcBorders>
              <w:left w:val="single" w:sz="4" w:space="0" w:color="000000"/>
              <w:bottom w:val="single" w:sz="4" w:space="0" w:color="auto"/>
              <w:right w:val="single" w:sz="4" w:space="0" w:color="000000"/>
            </w:tcBorders>
            <w:shd w:val="clear" w:color="auto" w:fill="auto"/>
          </w:tcPr>
          <w:p w14:paraId="59349DFC" w14:textId="77777777" w:rsidR="002D5F6F" w:rsidRPr="00F56528" w:rsidRDefault="002D5F6F" w:rsidP="002D5F6F">
            <w:pPr>
              <w:jc w:val="center"/>
              <w:rPr>
                <w:rFonts w:cs="Arial"/>
                <w:color w:val="FF0000"/>
                <w:sz w:val="20"/>
                <w:szCs w:val="20"/>
              </w:rPr>
            </w:pPr>
          </w:p>
        </w:tc>
        <w:tc>
          <w:tcPr>
            <w:tcW w:w="2127" w:type="dxa"/>
            <w:tcBorders>
              <w:top w:val="single" w:sz="4" w:space="0" w:color="auto"/>
              <w:left w:val="single" w:sz="4" w:space="0" w:color="000000"/>
              <w:bottom w:val="single" w:sz="4" w:space="0" w:color="auto"/>
              <w:right w:val="single" w:sz="4" w:space="0" w:color="auto"/>
            </w:tcBorders>
            <w:shd w:val="clear" w:color="auto" w:fill="auto"/>
          </w:tcPr>
          <w:p w14:paraId="71292CCF" w14:textId="77777777" w:rsidR="002D5F6F" w:rsidRPr="00C23362" w:rsidRDefault="002D5F6F" w:rsidP="002D5F6F">
            <w:pPr>
              <w:jc w:val="center"/>
              <w:rPr>
                <w:rFonts w:cs="Arial"/>
                <w:sz w:val="20"/>
                <w:szCs w:val="20"/>
              </w:rPr>
            </w:pPr>
            <w:r w:rsidRPr="00C23362">
              <w:rPr>
                <w:rFonts w:cs="Arial"/>
                <w:sz w:val="20"/>
                <w:szCs w:val="20"/>
              </w:rPr>
              <w:t>Odlewnia żeliwa</w:t>
            </w:r>
          </w:p>
          <w:p w14:paraId="53A8E946" w14:textId="77777777" w:rsidR="002D5F6F" w:rsidRPr="00C23362" w:rsidRDefault="002D5F6F" w:rsidP="002D5F6F">
            <w:pPr>
              <w:jc w:val="center"/>
              <w:rPr>
                <w:rFonts w:cs="Arial"/>
                <w:sz w:val="20"/>
                <w:szCs w:val="20"/>
              </w:rPr>
            </w:pPr>
            <w:r w:rsidRPr="00C23362">
              <w:rPr>
                <w:rFonts w:cs="Arial"/>
                <w:sz w:val="20"/>
                <w:szCs w:val="20"/>
              </w:rPr>
              <w:t>Zadąbrowie 311</w:t>
            </w:r>
          </w:p>
          <w:p w14:paraId="7E48A246" w14:textId="120A07D0" w:rsidR="002D5F6F" w:rsidRPr="00F56528" w:rsidRDefault="002D5F6F" w:rsidP="002D5F6F">
            <w:pPr>
              <w:jc w:val="center"/>
              <w:rPr>
                <w:rFonts w:cs="Arial"/>
                <w:color w:val="FF0000"/>
                <w:sz w:val="20"/>
                <w:szCs w:val="20"/>
              </w:rPr>
            </w:pPr>
            <w:r w:rsidRPr="00C23362">
              <w:rPr>
                <w:rFonts w:cs="Arial"/>
                <w:sz w:val="20"/>
                <w:szCs w:val="20"/>
              </w:rPr>
              <w:t>37-716 Radymno</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4386402E" w14:textId="45C14336" w:rsidR="002D5F6F" w:rsidRPr="00F56528" w:rsidRDefault="002D5F6F" w:rsidP="002D5F6F">
            <w:pPr>
              <w:jc w:val="center"/>
              <w:rPr>
                <w:rFonts w:cs="Arial"/>
                <w:color w:val="FF0000"/>
                <w:sz w:val="20"/>
                <w:szCs w:val="20"/>
              </w:rPr>
            </w:pPr>
            <w:r w:rsidRPr="00C23362">
              <w:rPr>
                <w:rFonts w:cs="Arial"/>
                <w:sz w:val="20"/>
                <w:szCs w:val="20"/>
              </w:rPr>
              <w:t>17</w:t>
            </w:r>
            <w:r>
              <w:rPr>
                <w:rFonts w:cs="Arial"/>
                <w:sz w:val="20"/>
                <w:szCs w:val="20"/>
              </w:rPr>
              <w:t xml:space="preserve"> </w:t>
            </w:r>
            <w:r w:rsidRPr="00C23362">
              <w:rPr>
                <w:rFonts w:cs="Arial"/>
                <w:sz w:val="20"/>
                <w:szCs w:val="20"/>
              </w:rPr>
              <w:t>04</w:t>
            </w:r>
            <w:r>
              <w:rPr>
                <w:rFonts w:cs="Arial"/>
                <w:sz w:val="20"/>
                <w:szCs w:val="20"/>
              </w:rPr>
              <w:t xml:space="preserve"> </w:t>
            </w:r>
            <w:r w:rsidRPr="00C23362">
              <w:rPr>
                <w:rFonts w:cs="Arial"/>
                <w:sz w:val="20"/>
                <w:szCs w:val="20"/>
              </w:rPr>
              <w:t>05</w:t>
            </w:r>
          </w:p>
        </w:tc>
        <w:tc>
          <w:tcPr>
            <w:tcW w:w="1386" w:type="dxa"/>
            <w:tcBorders>
              <w:top w:val="single" w:sz="4" w:space="0" w:color="auto"/>
              <w:left w:val="nil"/>
              <w:bottom w:val="single" w:sz="4" w:space="0" w:color="auto"/>
              <w:right w:val="single" w:sz="4" w:space="0" w:color="auto"/>
            </w:tcBorders>
            <w:shd w:val="clear" w:color="auto" w:fill="auto"/>
          </w:tcPr>
          <w:p w14:paraId="1058FC28" w14:textId="7EDC94DA" w:rsidR="002D5F6F" w:rsidRPr="00F56528" w:rsidRDefault="002D5F6F" w:rsidP="002D5F6F">
            <w:pPr>
              <w:jc w:val="center"/>
              <w:rPr>
                <w:rFonts w:cs="Arial"/>
                <w:color w:val="FF0000"/>
                <w:sz w:val="20"/>
                <w:szCs w:val="20"/>
              </w:rPr>
            </w:pPr>
            <w:r w:rsidRPr="00C23362">
              <w:rPr>
                <w:rFonts w:cs="Arial"/>
                <w:sz w:val="20"/>
                <w:szCs w:val="20"/>
              </w:rPr>
              <w:t>R4</w:t>
            </w:r>
          </w:p>
        </w:tc>
        <w:tc>
          <w:tcPr>
            <w:tcW w:w="1843" w:type="dxa"/>
            <w:tcBorders>
              <w:top w:val="nil"/>
              <w:left w:val="nil"/>
              <w:bottom w:val="single" w:sz="4" w:space="0" w:color="auto"/>
              <w:right w:val="single" w:sz="4" w:space="0" w:color="auto"/>
            </w:tcBorders>
            <w:shd w:val="clear" w:color="000000" w:fill="FFFFFF"/>
            <w:noWrap/>
          </w:tcPr>
          <w:p w14:paraId="40CE3D08" w14:textId="221952C6" w:rsidR="002D5F6F" w:rsidRPr="00F56528" w:rsidRDefault="002D5F6F" w:rsidP="002D5F6F">
            <w:pPr>
              <w:jc w:val="center"/>
              <w:rPr>
                <w:rFonts w:cs="Arial"/>
                <w:color w:val="FF0000"/>
                <w:sz w:val="20"/>
                <w:szCs w:val="20"/>
              </w:rPr>
            </w:pPr>
            <w:r w:rsidRPr="00C23362">
              <w:rPr>
                <w:rFonts w:cs="Arial"/>
                <w:sz w:val="20"/>
                <w:szCs w:val="20"/>
              </w:rPr>
              <w:t>5</w:t>
            </w:r>
            <w:r>
              <w:rPr>
                <w:rFonts w:cs="Arial"/>
                <w:sz w:val="20"/>
                <w:szCs w:val="20"/>
              </w:rPr>
              <w:t xml:space="preserve"> </w:t>
            </w:r>
            <w:r w:rsidRPr="00C23362">
              <w:rPr>
                <w:rFonts w:cs="Arial"/>
                <w:sz w:val="20"/>
                <w:szCs w:val="20"/>
              </w:rPr>
              <w:t>141,4940</w:t>
            </w:r>
          </w:p>
        </w:tc>
        <w:tc>
          <w:tcPr>
            <w:tcW w:w="1559" w:type="dxa"/>
            <w:tcBorders>
              <w:top w:val="single" w:sz="4" w:space="0" w:color="auto"/>
              <w:left w:val="nil"/>
              <w:bottom w:val="single" w:sz="4" w:space="0" w:color="auto"/>
              <w:right w:val="single" w:sz="4" w:space="0" w:color="auto"/>
            </w:tcBorders>
            <w:shd w:val="clear" w:color="000000" w:fill="FFFFFF"/>
            <w:noWrap/>
          </w:tcPr>
          <w:p w14:paraId="43084614" w14:textId="6A0EC08E" w:rsidR="002D5F6F" w:rsidRPr="00F56528" w:rsidRDefault="002D5F6F" w:rsidP="002D5F6F">
            <w:pPr>
              <w:jc w:val="center"/>
              <w:rPr>
                <w:rFonts w:cs="Arial"/>
                <w:color w:val="FF0000"/>
                <w:sz w:val="20"/>
                <w:szCs w:val="20"/>
              </w:rPr>
            </w:pPr>
            <w:r w:rsidRPr="00C23362">
              <w:rPr>
                <w:rFonts w:cs="Arial"/>
                <w:sz w:val="20"/>
                <w:szCs w:val="20"/>
              </w:rPr>
              <w:t>5 502,0000</w:t>
            </w:r>
          </w:p>
        </w:tc>
        <w:tc>
          <w:tcPr>
            <w:tcW w:w="1418" w:type="dxa"/>
            <w:tcBorders>
              <w:top w:val="single" w:sz="4" w:space="0" w:color="auto"/>
              <w:left w:val="nil"/>
              <w:bottom w:val="single" w:sz="4" w:space="0" w:color="auto"/>
              <w:right w:val="single" w:sz="4" w:space="0" w:color="auto"/>
            </w:tcBorders>
            <w:shd w:val="clear" w:color="000000" w:fill="FFFFFF"/>
            <w:noWrap/>
          </w:tcPr>
          <w:p w14:paraId="2F7555DE" w14:textId="19BE4616" w:rsidR="002D5F6F" w:rsidRPr="00F56528" w:rsidRDefault="002D5F6F" w:rsidP="002D5F6F">
            <w:pPr>
              <w:jc w:val="center"/>
              <w:rPr>
                <w:rFonts w:cs="Arial"/>
                <w:color w:val="FF0000"/>
                <w:sz w:val="20"/>
                <w:szCs w:val="20"/>
              </w:rPr>
            </w:pPr>
            <w:r w:rsidRPr="00C23362">
              <w:rPr>
                <w:rFonts w:cs="Arial"/>
                <w:sz w:val="20"/>
                <w:szCs w:val="20"/>
              </w:rPr>
              <w:t>4</w:t>
            </w:r>
            <w:r w:rsidR="00211A07">
              <w:rPr>
                <w:rFonts w:cs="Arial"/>
                <w:sz w:val="20"/>
                <w:szCs w:val="20"/>
              </w:rPr>
              <w:t xml:space="preserve"> </w:t>
            </w:r>
            <w:r w:rsidRPr="00C23362">
              <w:rPr>
                <w:rFonts w:cs="Arial"/>
                <w:sz w:val="20"/>
                <w:szCs w:val="20"/>
              </w:rPr>
              <w:t>858,</w:t>
            </w:r>
            <w:r>
              <w:rPr>
                <w:rFonts w:cs="Arial"/>
                <w:sz w:val="20"/>
                <w:szCs w:val="20"/>
              </w:rPr>
              <w:t xml:space="preserve"> </w:t>
            </w:r>
            <w:r w:rsidRPr="00C23362">
              <w:rPr>
                <w:rFonts w:cs="Arial"/>
                <w:sz w:val="20"/>
                <w:szCs w:val="20"/>
              </w:rPr>
              <w:t>4130</w:t>
            </w:r>
          </w:p>
        </w:tc>
        <w:tc>
          <w:tcPr>
            <w:tcW w:w="1842" w:type="dxa"/>
            <w:tcBorders>
              <w:top w:val="single" w:sz="4" w:space="0" w:color="auto"/>
              <w:left w:val="nil"/>
              <w:bottom w:val="single" w:sz="4" w:space="0" w:color="auto"/>
              <w:right w:val="single" w:sz="4" w:space="0" w:color="auto"/>
            </w:tcBorders>
            <w:shd w:val="clear" w:color="auto" w:fill="auto"/>
            <w:noWrap/>
          </w:tcPr>
          <w:p w14:paraId="1D896015" w14:textId="2BD02DB5" w:rsidR="002D5F6F" w:rsidRPr="002D5F6F" w:rsidRDefault="002D5F6F" w:rsidP="002D5F6F">
            <w:pPr>
              <w:jc w:val="center"/>
              <w:rPr>
                <w:rFonts w:cs="Arial"/>
                <w:sz w:val="20"/>
                <w:szCs w:val="20"/>
              </w:rPr>
            </w:pPr>
            <w:r w:rsidRPr="002D5F6F">
              <w:rPr>
                <w:rFonts w:cs="Arial"/>
                <w:sz w:val="20"/>
                <w:szCs w:val="20"/>
              </w:rPr>
              <w:t>13 000,00 Mg/rok łączna ilość odpadów budowlanych</w:t>
            </w:r>
          </w:p>
          <w:p w14:paraId="436BEF01" w14:textId="253D8A62" w:rsidR="002D5F6F" w:rsidRPr="00F56528" w:rsidRDefault="002D5F6F" w:rsidP="002D5F6F">
            <w:pPr>
              <w:jc w:val="center"/>
              <w:rPr>
                <w:rFonts w:cs="Arial"/>
                <w:color w:val="FF0000"/>
                <w:sz w:val="20"/>
                <w:szCs w:val="20"/>
              </w:rPr>
            </w:pPr>
            <w:r w:rsidRPr="002D5F6F">
              <w:rPr>
                <w:rFonts w:cs="Arial"/>
                <w:sz w:val="20"/>
                <w:szCs w:val="20"/>
              </w:rPr>
              <w:t>i rozbiórkowych   dopuszczona do przetwarzania  (zdolność przerobowa instalacji wynosi 30 370,00</w:t>
            </w:r>
          </w:p>
        </w:tc>
      </w:tr>
      <w:tr w:rsidR="002D5F6F" w:rsidRPr="00F56528" w14:paraId="4D41F6B2" w14:textId="77777777" w:rsidTr="00211A07">
        <w:trPr>
          <w:trHeight w:val="400"/>
        </w:trPr>
        <w:tc>
          <w:tcPr>
            <w:tcW w:w="562" w:type="dxa"/>
            <w:tcBorders>
              <w:top w:val="single" w:sz="4" w:space="0" w:color="auto"/>
              <w:left w:val="single" w:sz="4" w:space="0" w:color="auto"/>
              <w:bottom w:val="single" w:sz="4" w:space="0" w:color="auto"/>
              <w:right w:val="single" w:sz="4" w:space="0" w:color="000000"/>
            </w:tcBorders>
          </w:tcPr>
          <w:p w14:paraId="73E9C915" w14:textId="0E8B0A36" w:rsidR="002D5F6F" w:rsidRPr="00F56528" w:rsidRDefault="002D5F6F" w:rsidP="002D5F6F">
            <w:pPr>
              <w:jc w:val="center"/>
              <w:rPr>
                <w:rFonts w:cs="Arial"/>
                <w:color w:val="FF0000"/>
                <w:sz w:val="20"/>
                <w:szCs w:val="20"/>
              </w:rPr>
            </w:pPr>
            <w:r w:rsidRPr="00583577">
              <w:rPr>
                <w:rFonts w:cs="Arial"/>
                <w:sz w:val="20"/>
                <w:szCs w:val="20"/>
              </w:rPr>
              <w:t>3</w:t>
            </w:r>
            <w:r w:rsidR="008A18D9">
              <w:rPr>
                <w:rFonts w:cs="Arial"/>
                <w:sz w:val="20"/>
                <w:szCs w:val="20"/>
              </w:rPr>
              <w:t>0</w:t>
            </w:r>
            <w:r w:rsidRPr="00583577">
              <w:rPr>
                <w:rFonts w:cs="Arial"/>
                <w:sz w:val="20"/>
                <w:szCs w:val="20"/>
              </w:rPr>
              <w:t>.</w:t>
            </w:r>
          </w:p>
        </w:tc>
        <w:tc>
          <w:tcPr>
            <w:tcW w:w="2835" w:type="dxa"/>
            <w:tcBorders>
              <w:top w:val="single" w:sz="4" w:space="0" w:color="auto"/>
              <w:left w:val="single" w:sz="4" w:space="0" w:color="000000"/>
              <w:bottom w:val="single" w:sz="4" w:space="0" w:color="auto"/>
              <w:right w:val="single" w:sz="4" w:space="0" w:color="000000"/>
            </w:tcBorders>
            <w:shd w:val="clear" w:color="auto" w:fill="auto"/>
          </w:tcPr>
          <w:p w14:paraId="71C575FA" w14:textId="77777777" w:rsidR="002D5F6F" w:rsidRPr="00583577" w:rsidRDefault="002D5F6F" w:rsidP="002D5F6F">
            <w:pPr>
              <w:jc w:val="center"/>
              <w:rPr>
                <w:rFonts w:cs="Arial"/>
                <w:sz w:val="20"/>
                <w:szCs w:val="20"/>
              </w:rPr>
            </w:pPr>
            <w:r w:rsidRPr="00583577">
              <w:rPr>
                <w:rFonts w:cs="Arial"/>
                <w:sz w:val="20"/>
                <w:szCs w:val="20"/>
              </w:rPr>
              <w:t>"KAW-MET" DOROTA KAWIŃSKA MAREK KAWIŃSKI SPÓŁKA JAWNA</w:t>
            </w:r>
          </w:p>
          <w:p w14:paraId="3F4BE4D7" w14:textId="77777777" w:rsidR="002D5F6F" w:rsidRPr="00583577" w:rsidRDefault="002D5F6F" w:rsidP="002D5F6F">
            <w:pPr>
              <w:jc w:val="center"/>
              <w:rPr>
                <w:rFonts w:cs="Arial"/>
                <w:sz w:val="20"/>
                <w:szCs w:val="20"/>
              </w:rPr>
            </w:pPr>
            <w:r w:rsidRPr="00583577">
              <w:rPr>
                <w:rFonts w:cs="Arial"/>
                <w:sz w:val="20"/>
                <w:szCs w:val="20"/>
              </w:rPr>
              <w:t>ul. Krakowska 11,</w:t>
            </w:r>
          </w:p>
          <w:p w14:paraId="6AD4256F" w14:textId="5D96F108" w:rsidR="002D5F6F" w:rsidRPr="00F56528" w:rsidRDefault="002D5F6F" w:rsidP="002D5F6F">
            <w:pPr>
              <w:jc w:val="center"/>
              <w:rPr>
                <w:rFonts w:cs="Arial"/>
                <w:color w:val="FF0000"/>
                <w:sz w:val="20"/>
                <w:szCs w:val="20"/>
              </w:rPr>
            </w:pPr>
            <w:r w:rsidRPr="00583577">
              <w:rPr>
                <w:rFonts w:cs="Arial"/>
                <w:sz w:val="20"/>
                <w:szCs w:val="20"/>
              </w:rPr>
              <w:t>37-716 Orły</w:t>
            </w:r>
          </w:p>
        </w:tc>
        <w:tc>
          <w:tcPr>
            <w:tcW w:w="2127" w:type="dxa"/>
            <w:tcBorders>
              <w:top w:val="single" w:sz="4" w:space="0" w:color="auto"/>
              <w:left w:val="single" w:sz="4" w:space="0" w:color="000000"/>
              <w:bottom w:val="single" w:sz="4" w:space="0" w:color="auto"/>
              <w:right w:val="single" w:sz="4" w:space="0" w:color="auto"/>
            </w:tcBorders>
            <w:shd w:val="clear" w:color="auto" w:fill="auto"/>
          </w:tcPr>
          <w:p w14:paraId="02A9B373" w14:textId="77777777" w:rsidR="002D5F6F" w:rsidRPr="00C23362" w:rsidRDefault="002D5F6F" w:rsidP="002D5F6F">
            <w:pPr>
              <w:jc w:val="center"/>
              <w:rPr>
                <w:rFonts w:cs="Arial"/>
                <w:sz w:val="20"/>
                <w:szCs w:val="20"/>
              </w:rPr>
            </w:pPr>
            <w:r w:rsidRPr="00C23362">
              <w:rPr>
                <w:rFonts w:cs="Arial"/>
                <w:sz w:val="20"/>
                <w:szCs w:val="20"/>
              </w:rPr>
              <w:t xml:space="preserve">Odlewnia metali </w:t>
            </w:r>
          </w:p>
          <w:p w14:paraId="4355F9B3" w14:textId="77777777" w:rsidR="002D5F6F" w:rsidRPr="00C23362" w:rsidRDefault="002D5F6F" w:rsidP="002D5F6F">
            <w:pPr>
              <w:jc w:val="center"/>
              <w:rPr>
                <w:rFonts w:cs="Arial"/>
                <w:sz w:val="20"/>
                <w:szCs w:val="20"/>
              </w:rPr>
            </w:pPr>
            <w:r w:rsidRPr="00C23362">
              <w:rPr>
                <w:rFonts w:cs="Arial"/>
                <w:sz w:val="20"/>
                <w:szCs w:val="20"/>
              </w:rPr>
              <w:t>ul. Krakowska 11,</w:t>
            </w:r>
          </w:p>
          <w:p w14:paraId="67AD086F" w14:textId="54592756" w:rsidR="002D5F6F" w:rsidRPr="00C23362" w:rsidRDefault="002D5F6F" w:rsidP="002D5F6F">
            <w:pPr>
              <w:jc w:val="center"/>
              <w:rPr>
                <w:rFonts w:cs="Arial"/>
                <w:sz w:val="20"/>
                <w:szCs w:val="20"/>
              </w:rPr>
            </w:pPr>
            <w:r w:rsidRPr="00C23362">
              <w:rPr>
                <w:rFonts w:cs="Arial"/>
                <w:sz w:val="20"/>
                <w:szCs w:val="20"/>
              </w:rPr>
              <w:t>37-716 Orły</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742986ED" w14:textId="7B4700E1" w:rsidR="002D5F6F" w:rsidRPr="00C23362" w:rsidRDefault="002D5F6F" w:rsidP="002D5F6F">
            <w:pPr>
              <w:jc w:val="center"/>
              <w:rPr>
                <w:rFonts w:cs="Arial"/>
                <w:sz w:val="20"/>
                <w:szCs w:val="20"/>
              </w:rPr>
            </w:pPr>
            <w:r w:rsidRPr="00583577">
              <w:rPr>
                <w:rFonts w:cs="Arial"/>
                <w:sz w:val="20"/>
                <w:szCs w:val="20"/>
              </w:rPr>
              <w:t>17</w:t>
            </w:r>
            <w:r>
              <w:rPr>
                <w:rFonts w:cs="Arial"/>
                <w:sz w:val="20"/>
                <w:szCs w:val="20"/>
              </w:rPr>
              <w:t xml:space="preserve"> </w:t>
            </w:r>
            <w:r w:rsidRPr="00583577">
              <w:rPr>
                <w:rFonts w:cs="Arial"/>
                <w:sz w:val="20"/>
                <w:szCs w:val="20"/>
              </w:rPr>
              <w:t>04</w:t>
            </w:r>
            <w:r>
              <w:rPr>
                <w:rFonts w:cs="Arial"/>
                <w:sz w:val="20"/>
                <w:szCs w:val="20"/>
              </w:rPr>
              <w:t xml:space="preserve"> </w:t>
            </w:r>
            <w:r w:rsidRPr="00583577">
              <w:rPr>
                <w:rFonts w:cs="Arial"/>
                <w:sz w:val="20"/>
                <w:szCs w:val="20"/>
              </w:rPr>
              <w:t>01</w:t>
            </w:r>
          </w:p>
        </w:tc>
        <w:tc>
          <w:tcPr>
            <w:tcW w:w="1386" w:type="dxa"/>
            <w:tcBorders>
              <w:top w:val="single" w:sz="4" w:space="0" w:color="auto"/>
              <w:left w:val="nil"/>
              <w:bottom w:val="single" w:sz="4" w:space="0" w:color="auto"/>
              <w:right w:val="single" w:sz="4" w:space="0" w:color="auto"/>
            </w:tcBorders>
            <w:shd w:val="clear" w:color="auto" w:fill="auto"/>
          </w:tcPr>
          <w:p w14:paraId="782A34EB" w14:textId="6DF9B47E" w:rsidR="002D5F6F" w:rsidRPr="00C23362" w:rsidRDefault="002D5F6F" w:rsidP="002D5F6F">
            <w:pPr>
              <w:jc w:val="center"/>
              <w:rPr>
                <w:rFonts w:cs="Arial"/>
                <w:sz w:val="20"/>
                <w:szCs w:val="20"/>
              </w:rPr>
            </w:pPr>
            <w:r w:rsidRPr="00583577">
              <w:rPr>
                <w:rFonts w:cs="Arial"/>
                <w:sz w:val="20"/>
                <w:szCs w:val="20"/>
              </w:rPr>
              <w:t>R4</w:t>
            </w:r>
          </w:p>
        </w:tc>
        <w:tc>
          <w:tcPr>
            <w:tcW w:w="1843" w:type="dxa"/>
            <w:tcBorders>
              <w:top w:val="single" w:sz="4" w:space="0" w:color="auto"/>
              <w:left w:val="nil"/>
              <w:bottom w:val="single" w:sz="4" w:space="0" w:color="auto"/>
              <w:right w:val="single" w:sz="4" w:space="0" w:color="auto"/>
            </w:tcBorders>
            <w:shd w:val="clear" w:color="000000" w:fill="FFFFFF"/>
            <w:noWrap/>
          </w:tcPr>
          <w:p w14:paraId="063D2146" w14:textId="1F8E3040" w:rsidR="002D5F6F" w:rsidRPr="00C23362" w:rsidRDefault="002D5F6F" w:rsidP="002D5F6F">
            <w:pPr>
              <w:jc w:val="center"/>
              <w:rPr>
                <w:rFonts w:cs="Arial"/>
                <w:sz w:val="20"/>
                <w:szCs w:val="20"/>
              </w:rPr>
            </w:pPr>
            <w:r>
              <w:rPr>
                <w:rFonts w:cs="Arial"/>
                <w:sz w:val="20"/>
                <w:szCs w:val="20"/>
              </w:rPr>
              <w:t>0,00</w:t>
            </w:r>
          </w:p>
        </w:tc>
        <w:tc>
          <w:tcPr>
            <w:tcW w:w="1559" w:type="dxa"/>
            <w:tcBorders>
              <w:top w:val="single" w:sz="4" w:space="0" w:color="auto"/>
              <w:left w:val="nil"/>
              <w:bottom w:val="single" w:sz="4" w:space="0" w:color="auto"/>
              <w:right w:val="single" w:sz="4" w:space="0" w:color="auto"/>
            </w:tcBorders>
            <w:shd w:val="clear" w:color="000000" w:fill="FFFFFF"/>
            <w:noWrap/>
          </w:tcPr>
          <w:p w14:paraId="72321E51" w14:textId="2CDDBF13" w:rsidR="002D5F6F" w:rsidRPr="00C23362" w:rsidRDefault="002D5F6F" w:rsidP="002D5F6F">
            <w:pPr>
              <w:jc w:val="center"/>
              <w:rPr>
                <w:rFonts w:cs="Arial"/>
                <w:sz w:val="20"/>
                <w:szCs w:val="20"/>
              </w:rPr>
            </w:pPr>
            <w:r w:rsidRPr="00583577">
              <w:rPr>
                <w:rFonts w:cs="Arial"/>
                <w:sz w:val="20"/>
                <w:szCs w:val="20"/>
              </w:rPr>
              <w:t>3,3650</w:t>
            </w:r>
          </w:p>
        </w:tc>
        <w:tc>
          <w:tcPr>
            <w:tcW w:w="1418" w:type="dxa"/>
            <w:tcBorders>
              <w:top w:val="single" w:sz="4" w:space="0" w:color="auto"/>
              <w:left w:val="nil"/>
              <w:bottom w:val="single" w:sz="4" w:space="0" w:color="auto"/>
              <w:right w:val="single" w:sz="4" w:space="0" w:color="auto"/>
            </w:tcBorders>
            <w:shd w:val="clear" w:color="000000" w:fill="FFFFFF"/>
            <w:noWrap/>
          </w:tcPr>
          <w:p w14:paraId="07C209DB" w14:textId="51F7FBBE" w:rsidR="002D5F6F" w:rsidRPr="00C23362" w:rsidRDefault="002D5F6F" w:rsidP="002D5F6F">
            <w:pPr>
              <w:jc w:val="center"/>
              <w:rPr>
                <w:rFonts w:cs="Arial"/>
                <w:sz w:val="20"/>
                <w:szCs w:val="20"/>
              </w:rPr>
            </w:pPr>
            <w:r w:rsidRPr="00C23362">
              <w:rPr>
                <w:rFonts w:cs="Arial"/>
                <w:sz w:val="20"/>
                <w:szCs w:val="20"/>
              </w:rPr>
              <w:t>4,2460</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9ADD91D" w14:textId="77777777" w:rsidR="002D5F6F" w:rsidRPr="002D5F6F" w:rsidRDefault="002D5F6F" w:rsidP="002D5F6F">
            <w:pPr>
              <w:jc w:val="center"/>
              <w:rPr>
                <w:rFonts w:cs="Arial"/>
                <w:sz w:val="20"/>
                <w:szCs w:val="20"/>
              </w:rPr>
            </w:pPr>
            <w:r>
              <w:rPr>
                <w:rFonts w:cs="Arial"/>
                <w:sz w:val="20"/>
                <w:szCs w:val="20"/>
              </w:rPr>
              <w:t>2950,00</w:t>
            </w:r>
            <w:r>
              <w:t xml:space="preserve"> </w:t>
            </w:r>
            <w:r w:rsidRPr="002D5F6F">
              <w:rPr>
                <w:rFonts w:cs="Arial"/>
                <w:sz w:val="20"/>
                <w:szCs w:val="20"/>
              </w:rPr>
              <w:t>Mg/rok łączna ilość odpadów budowlanych</w:t>
            </w:r>
          </w:p>
          <w:p w14:paraId="0D6EF52C" w14:textId="77777777" w:rsidR="002D5F6F" w:rsidRDefault="002D5F6F" w:rsidP="002D5F6F">
            <w:pPr>
              <w:jc w:val="center"/>
              <w:rPr>
                <w:rFonts w:cs="Arial"/>
                <w:sz w:val="20"/>
                <w:szCs w:val="20"/>
              </w:rPr>
            </w:pPr>
            <w:r w:rsidRPr="002D5F6F">
              <w:rPr>
                <w:rFonts w:cs="Arial"/>
                <w:sz w:val="20"/>
                <w:szCs w:val="20"/>
              </w:rPr>
              <w:t>i rozbiórkowych   dopuszczona do przetwarzania  (zdolność przerobowa instalacji wynosi</w:t>
            </w:r>
          </w:p>
          <w:p w14:paraId="3A00D6EC" w14:textId="74C03EF8" w:rsidR="002D5F6F" w:rsidRPr="00C23362" w:rsidRDefault="002D5F6F" w:rsidP="002D5F6F">
            <w:pPr>
              <w:jc w:val="center"/>
              <w:rPr>
                <w:rFonts w:cs="Arial"/>
                <w:color w:val="FF0000"/>
                <w:sz w:val="20"/>
                <w:szCs w:val="20"/>
                <w:highlight w:val="cyan"/>
              </w:rPr>
            </w:pPr>
            <w:r w:rsidRPr="00C23362">
              <w:rPr>
                <w:rFonts w:cs="Arial"/>
                <w:sz w:val="20"/>
                <w:szCs w:val="20"/>
              </w:rPr>
              <w:t>3 000,95</w:t>
            </w:r>
          </w:p>
        </w:tc>
      </w:tr>
      <w:tr w:rsidR="008A18D9" w:rsidRPr="00F56528" w14:paraId="5D4DDDC9" w14:textId="77777777" w:rsidTr="00211A07">
        <w:trPr>
          <w:trHeight w:val="1201"/>
        </w:trPr>
        <w:tc>
          <w:tcPr>
            <w:tcW w:w="562" w:type="dxa"/>
            <w:tcBorders>
              <w:top w:val="single" w:sz="4" w:space="0" w:color="auto"/>
              <w:left w:val="single" w:sz="4" w:space="0" w:color="auto"/>
              <w:right w:val="single" w:sz="4" w:space="0" w:color="auto"/>
            </w:tcBorders>
          </w:tcPr>
          <w:p w14:paraId="07452F89" w14:textId="6D495505" w:rsidR="008A18D9" w:rsidRPr="000D5EB6" w:rsidRDefault="008A18D9" w:rsidP="002D5F6F">
            <w:pPr>
              <w:jc w:val="center"/>
              <w:rPr>
                <w:rFonts w:cs="Arial"/>
                <w:sz w:val="20"/>
                <w:szCs w:val="20"/>
              </w:rPr>
            </w:pPr>
            <w:r w:rsidRPr="000D5EB6">
              <w:rPr>
                <w:rFonts w:cs="Arial"/>
                <w:sz w:val="20"/>
                <w:szCs w:val="20"/>
              </w:rPr>
              <w:t>3</w:t>
            </w:r>
            <w:r w:rsidR="00BC7083" w:rsidRPr="000D5EB6">
              <w:rPr>
                <w:rFonts w:cs="Arial"/>
                <w:sz w:val="20"/>
                <w:szCs w:val="20"/>
              </w:rPr>
              <w:t>1</w:t>
            </w:r>
            <w:r w:rsidRPr="000D5EB6">
              <w:rPr>
                <w:rFonts w:cs="Arial"/>
                <w:sz w:val="20"/>
                <w:szCs w:val="20"/>
              </w:rPr>
              <w:t>.</w:t>
            </w:r>
          </w:p>
        </w:tc>
        <w:tc>
          <w:tcPr>
            <w:tcW w:w="2835" w:type="dxa"/>
            <w:tcBorders>
              <w:top w:val="single" w:sz="4" w:space="0" w:color="auto"/>
              <w:left w:val="single" w:sz="4" w:space="0" w:color="auto"/>
              <w:right w:val="single" w:sz="4" w:space="0" w:color="auto"/>
            </w:tcBorders>
            <w:shd w:val="clear" w:color="auto" w:fill="auto"/>
            <w:hideMark/>
          </w:tcPr>
          <w:p w14:paraId="79292E6F" w14:textId="77777777" w:rsidR="008A18D9" w:rsidRPr="00F772DF" w:rsidRDefault="008A18D9" w:rsidP="002D5F6F">
            <w:pPr>
              <w:jc w:val="center"/>
              <w:rPr>
                <w:rFonts w:cs="Arial"/>
                <w:sz w:val="20"/>
                <w:szCs w:val="20"/>
              </w:rPr>
            </w:pPr>
            <w:r w:rsidRPr="00F772DF">
              <w:rPr>
                <w:rFonts w:cs="Arial"/>
                <w:sz w:val="20"/>
                <w:szCs w:val="20"/>
              </w:rPr>
              <w:t>Zakład Usługowy "TRANSPRZĘT" Jolanta Cielecka</w:t>
            </w:r>
          </w:p>
          <w:p w14:paraId="043D52BF" w14:textId="36081BAF" w:rsidR="008A18D9" w:rsidRPr="00F772DF" w:rsidRDefault="008A18D9" w:rsidP="002D5F6F">
            <w:pPr>
              <w:jc w:val="center"/>
              <w:rPr>
                <w:rFonts w:cs="Arial"/>
                <w:sz w:val="20"/>
                <w:szCs w:val="20"/>
              </w:rPr>
            </w:pPr>
            <w:r w:rsidRPr="00F772DF">
              <w:rPr>
                <w:rFonts w:cs="Arial"/>
                <w:sz w:val="20"/>
                <w:szCs w:val="20"/>
              </w:rPr>
              <w:t xml:space="preserve">Stara Bircza 85 </w:t>
            </w:r>
            <w:r w:rsidRPr="00F772DF">
              <w:rPr>
                <w:rFonts w:cs="Arial"/>
                <w:sz w:val="20"/>
                <w:szCs w:val="20"/>
              </w:rPr>
              <w:br/>
              <w:t>37-740 Bircza</w:t>
            </w:r>
          </w:p>
        </w:tc>
        <w:tc>
          <w:tcPr>
            <w:tcW w:w="2127" w:type="dxa"/>
            <w:tcBorders>
              <w:top w:val="single" w:sz="4" w:space="0" w:color="auto"/>
              <w:left w:val="nil"/>
              <w:right w:val="single" w:sz="4" w:space="0" w:color="auto"/>
            </w:tcBorders>
            <w:shd w:val="clear" w:color="auto" w:fill="auto"/>
            <w:hideMark/>
          </w:tcPr>
          <w:p w14:paraId="0FEEBD6C" w14:textId="77777777" w:rsidR="00BA509A" w:rsidRPr="00F772DF" w:rsidRDefault="008A18D9" w:rsidP="002D5F6F">
            <w:pPr>
              <w:jc w:val="center"/>
              <w:rPr>
                <w:rFonts w:cs="Arial"/>
                <w:sz w:val="20"/>
                <w:szCs w:val="20"/>
              </w:rPr>
            </w:pPr>
            <w:r w:rsidRPr="00F772DF">
              <w:rPr>
                <w:rFonts w:cs="Arial"/>
                <w:sz w:val="20"/>
                <w:szCs w:val="20"/>
              </w:rPr>
              <w:t xml:space="preserve">Kruszarka </w:t>
            </w:r>
          </w:p>
          <w:p w14:paraId="314F981A" w14:textId="4DBABCED" w:rsidR="008A18D9" w:rsidRPr="00F772DF" w:rsidRDefault="008A18D9" w:rsidP="002D5F6F">
            <w:pPr>
              <w:jc w:val="center"/>
              <w:rPr>
                <w:rFonts w:cs="Arial"/>
                <w:sz w:val="20"/>
                <w:szCs w:val="20"/>
              </w:rPr>
            </w:pPr>
            <w:r w:rsidRPr="00F772DF">
              <w:rPr>
                <w:rFonts w:cs="Arial"/>
                <w:sz w:val="20"/>
                <w:szCs w:val="20"/>
              </w:rPr>
              <w:t>Stara Bircza 85</w:t>
            </w:r>
          </w:p>
          <w:p w14:paraId="3F9C10CD" w14:textId="558ADF88" w:rsidR="008A18D9" w:rsidRPr="00F772DF" w:rsidRDefault="008A18D9" w:rsidP="002D5F6F">
            <w:pPr>
              <w:jc w:val="center"/>
              <w:rPr>
                <w:rFonts w:cs="Arial"/>
                <w:sz w:val="20"/>
                <w:szCs w:val="20"/>
              </w:rPr>
            </w:pPr>
            <w:r w:rsidRPr="00F772DF">
              <w:rPr>
                <w:rFonts w:cs="Arial"/>
                <w:sz w:val="20"/>
                <w:szCs w:val="20"/>
              </w:rPr>
              <w:t>37-740 Bircza</w:t>
            </w:r>
          </w:p>
        </w:tc>
        <w:tc>
          <w:tcPr>
            <w:tcW w:w="1180" w:type="dxa"/>
            <w:tcBorders>
              <w:top w:val="single" w:sz="4" w:space="0" w:color="auto"/>
              <w:left w:val="nil"/>
              <w:right w:val="single" w:sz="4" w:space="0" w:color="auto"/>
            </w:tcBorders>
            <w:shd w:val="clear" w:color="auto" w:fill="auto"/>
            <w:hideMark/>
          </w:tcPr>
          <w:p w14:paraId="50FEBF1F" w14:textId="3C8D3758" w:rsidR="008A18D9" w:rsidRPr="00F772DF" w:rsidRDefault="008A18D9" w:rsidP="002D5F6F">
            <w:pPr>
              <w:jc w:val="center"/>
              <w:rPr>
                <w:rFonts w:cs="Arial"/>
                <w:sz w:val="20"/>
                <w:szCs w:val="20"/>
              </w:rPr>
            </w:pPr>
            <w:r w:rsidRPr="00F772DF">
              <w:rPr>
                <w:rFonts w:cs="Arial"/>
                <w:sz w:val="20"/>
                <w:szCs w:val="20"/>
              </w:rPr>
              <w:t>17</w:t>
            </w:r>
            <w:r w:rsidR="00F772DF" w:rsidRPr="00F772DF">
              <w:rPr>
                <w:rFonts w:cs="Arial"/>
                <w:sz w:val="20"/>
                <w:szCs w:val="20"/>
              </w:rPr>
              <w:t xml:space="preserve"> </w:t>
            </w:r>
            <w:r w:rsidRPr="00F772DF">
              <w:rPr>
                <w:rFonts w:cs="Arial"/>
                <w:sz w:val="20"/>
                <w:szCs w:val="20"/>
              </w:rPr>
              <w:t>01</w:t>
            </w:r>
            <w:r w:rsidR="00F772DF" w:rsidRPr="00F772DF">
              <w:rPr>
                <w:rFonts w:cs="Arial"/>
                <w:sz w:val="20"/>
                <w:szCs w:val="20"/>
              </w:rPr>
              <w:t xml:space="preserve"> </w:t>
            </w:r>
            <w:r w:rsidRPr="00F772DF">
              <w:rPr>
                <w:rFonts w:cs="Arial"/>
                <w:sz w:val="20"/>
                <w:szCs w:val="20"/>
              </w:rPr>
              <w:t>01</w:t>
            </w:r>
          </w:p>
          <w:p w14:paraId="613D50C7" w14:textId="10910363" w:rsidR="008A18D9" w:rsidRPr="00F772DF" w:rsidRDefault="008A18D9" w:rsidP="002D5F6F">
            <w:pPr>
              <w:jc w:val="center"/>
              <w:rPr>
                <w:rFonts w:cs="Arial"/>
                <w:sz w:val="20"/>
                <w:szCs w:val="20"/>
              </w:rPr>
            </w:pPr>
          </w:p>
        </w:tc>
        <w:tc>
          <w:tcPr>
            <w:tcW w:w="1386" w:type="dxa"/>
            <w:tcBorders>
              <w:top w:val="single" w:sz="4" w:space="0" w:color="auto"/>
              <w:left w:val="nil"/>
              <w:right w:val="single" w:sz="4" w:space="0" w:color="auto"/>
            </w:tcBorders>
            <w:shd w:val="clear" w:color="auto" w:fill="auto"/>
            <w:hideMark/>
          </w:tcPr>
          <w:p w14:paraId="19F8D967" w14:textId="77777777" w:rsidR="008A18D9" w:rsidRPr="00F772DF" w:rsidRDefault="008A18D9" w:rsidP="002D5F6F">
            <w:pPr>
              <w:jc w:val="center"/>
              <w:rPr>
                <w:rFonts w:cs="Arial"/>
                <w:sz w:val="20"/>
                <w:szCs w:val="20"/>
              </w:rPr>
            </w:pPr>
            <w:r w:rsidRPr="00F772DF">
              <w:rPr>
                <w:rFonts w:cs="Arial"/>
                <w:sz w:val="20"/>
                <w:szCs w:val="20"/>
              </w:rPr>
              <w:t>R12</w:t>
            </w:r>
          </w:p>
          <w:p w14:paraId="0850C700" w14:textId="263BAD55" w:rsidR="008A18D9" w:rsidRPr="00F772DF" w:rsidRDefault="008A18D9" w:rsidP="002D5F6F">
            <w:pPr>
              <w:jc w:val="center"/>
              <w:rPr>
                <w:rFonts w:cs="Arial"/>
                <w:sz w:val="20"/>
                <w:szCs w:val="20"/>
              </w:rPr>
            </w:pPr>
          </w:p>
        </w:tc>
        <w:tc>
          <w:tcPr>
            <w:tcW w:w="1843" w:type="dxa"/>
            <w:tcBorders>
              <w:top w:val="single" w:sz="4" w:space="0" w:color="auto"/>
              <w:left w:val="nil"/>
              <w:right w:val="single" w:sz="4" w:space="0" w:color="auto"/>
            </w:tcBorders>
            <w:shd w:val="clear" w:color="000000" w:fill="FFFFFF"/>
            <w:noWrap/>
            <w:hideMark/>
          </w:tcPr>
          <w:p w14:paraId="1DEF0346" w14:textId="20EF78BD" w:rsidR="008A18D9" w:rsidRPr="00F772DF" w:rsidRDefault="00F772DF" w:rsidP="002D5F6F">
            <w:pPr>
              <w:jc w:val="center"/>
              <w:rPr>
                <w:rFonts w:cs="Arial"/>
                <w:sz w:val="20"/>
                <w:szCs w:val="20"/>
              </w:rPr>
            </w:pPr>
            <w:r w:rsidRPr="00F772DF">
              <w:rPr>
                <w:rFonts w:cs="Arial"/>
                <w:sz w:val="20"/>
                <w:szCs w:val="20"/>
              </w:rPr>
              <w:t>48,0000</w:t>
            </w:r>
          </w:p>
        </w:tc>
        <w:tc>
          <w:tcPr>
            <w:tcW w:w="1559" w:type="dxa"/>
            <w:tcBorders>
              <w:top w:val="single" w:sz="4" w:space="0" w:color="auto"/>
              <w:left w:val="nil"/>
              <w:right w:val="single" w:sz="4" w:space="0" w:color="auto"/>
            </w:tcBorders>
            <w:shd w:val="clear" w:color="000000" w:fill="FFFFFF"/>
            <w:noWrap/>
            <w:hideMark/>
          </w:tcPr>
          <w:p w14:paraId="755D57B6" w14:textId="42407672" w:rsidR="008A18D9" w:rsidRPr="00F772DF" w:rsidRDefault="00F772DF" w:rsidP="002D5F6F">
            <w:pPr>
              <w:jc w:val="center"/>
              <w:rPr>
                <w:rFonts w:cs="Arial"/>
                <w:sz w:val="20"/>
                <w:szCs w:val="20"/>
              </w:rPr>
            </w:pPr>
            <w:r w:rsidRPr="00F772DF">
              <w:rPr>
                <w:rFonts w:cs="Arial"/>
                <w:sz w:val="20"/>
                <w:szCs w:val="20"/>
              </w:rPr>
              <w:t>0</w:t>
            </w:r>
          </w:p>
        </w:tc>
        <w:tc>
          <w:tcPr>
            <w:tcW w:w="1418" w:type="dxa"/>
            <w:tcBorders>
              <w:top w:val="single" w:sz="4" w:space="0" w:color="auto"/>
              <w:left w:val="nil"/>
              <w:right w:val="single" w:sz="4" w:space="0" w:color="auto"/>
            </w:tcBorders>
            <w:shd w:val="clear" w:color="000000" w:fill="FFFFFF"/>
            <w:noWrap/>
            <w:hideMark/>
          </w:tcPr>
          <w:p w14:paraId="18FAE5AB" w14:textId="339384FF" w:rsidR="008A18D9" w:rsidRPr="00F772DF" w:rsidRDefault="00F772DF" w:rsidP="002D5F6F">
            <w:pPr>
              <w:jc w:val="center"/>
              <w:rPr>
                <w:rFonts w:cs="Arial"/>
                <w:sz w:val="20"/>
                <w:szCs w:val="20"/>
              </w:rPr>
            </w:pPr>
            <w:r w:rsidRPr="00F772DF">
              <w:rPr>
                <w:rFonts w:cs="Arial"/>
                <w:sz w:val="20"/>
                <w:szCs w:val="20"/>
              </w:rPr>
              <w:t>1</w:t>
            </w:r>
            <w:r w:rsidR="00211A07">
              <w:rPr>
                <w:rFonts w:cs="Arial"/>
                <w:sz w:val="20"/>
                <w:szCs w:val="20"/>
              </w:rPr>
              <w:t xml:space="preserve"> </w:t>
            </w:r>
            <w:r w:rsidRPr="00F772DF">
              <w:rPr>
                <w:rFonts w:cs="Arial"/>
                <w:sz w:val="20"/>
                <w:szCs w:val="20"/>
              </w:rPr>
              <w:t>703,0000</w:t>
            </w:r>
          </w:p>
        </w:tc>
        <w:tc>
          <w:tcPr>
            <w:tcW w:w="1842" w:type="dxa"/>
            <w:tcBorders>
              <w:top w:val="single" w:sz="4" w:space="0" w:color="auto"/>
              <w:left w:val="nil"/>
              <w:right w:val="single" w:sz="4" w:space="0" w:color="auto"/>
            </w:tcBorders>
            <w:shd w:val="clear" w:color="auto" w:fill="auto"/>
            <w:noWrap/>
            <w:hideMark/>
          </w:tcPr>
          <w:p w14:paraId="6C499108" w14:textId="2DEBA43F" w:rsidR="008A18D9" w:rsidRPr="00F772DF" w:rsidRDefault="00F772DF" w:rsidP="002D5F6F">
            <w:pPr>
              <w:jc w:val="center"/>
              <w:rPr>
                <w:rFonts w:cs="Arial"/>
                <w:sz w:val="20"/>
                <w:szCs w:val="20"/>
              </w:rPr>
            </w:pPr>
            <w:r w:rsidRPr="00F772DF">
              <w:rPr>
                <w:rFonts w:cs="Arial"/>
                <w:sz w:val="20"/>
                <w:szCs w:val="20"/>
              </w:rPr>
              <w:t>75 000,00</w:t>
            </w:r>
          </w:p>
        </w:tc>
      </w:tr>
      <w:tr w:rsidR="002D5F6F" w:rsidRPr="00F56528" w14:paraId="121691B0" w14:textId="77777777" w:rsidTr="00211A07">
        <w:trPr>
          <w:trHeight w:val="480"/>
        </w:trPr>
        <w:tc>
          <w:tcPr>
            <w:tcW w:w="562" w:type="dxa"/>
            <w:tcBorders>
              <w:top w:val="single" w:sz="4" w:space="0" w:color="auto"/>
              <w:left w:val="single" w:sz="4" w:space="0" w:color="auto"/>
              <w:bottom w:val="single" w:sz="4" w:space="0" w:color="auto"/>
              <w:right w:val="single" w:sz="4" w:space="0" w:color="auto"/>
            </w:tcBorders>
          </w:tcPr>
          <w:p w14:paraId="3528E649" w14:textId="000FE919" w:rsidR="002D5F6F" w:rsidRPr="000D5EB6" w:rsidRDefault="002D5F6F" w:rsidP="002D5F6F">
            <w:pPr>
              <w:jc w:val="center"/>
              <w:rPr>
                <w:rFonts w:cs="Arial"/>
                <w:sz w:val="20"/>
                <w:szCs w:val="20"/>
              </w:rPr>
            </w:pPr>
            <w:r w:rsidRPr="000D5EB6">
              <w:rPr>
                <w:rFonts w:cs="Arial"/>
                <w:sz w:val="20"/>
                <w:szCs w:val="20"/>
              </w:rPr>
              <w:t>3</w:t>
            </w:r>
            <w:r w:rsidR="00F321E7" w:rsidRPr="000D5EB6">
              <w:rPr>
                <w:rFonts w:cs="Arial"/>
                <w:sz w:val="20"/>
                <w:szCs w:val="20"/>
              </w:rPr>
              <w:t>2</w:t>
            </w:r>
            <w:r w:rsidRPr="000D5EB6">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92E821B" w14:textId="77777777" w:rsidR="00C8618F" w:rsidRDefault="00C8618F" w:rsidP="002D5F6F">
            <w:pPr>
              <w:jc w:val="center"/>
              <w:rPr>
                <w:rFonts w:cs="Arial"/>
                <w:sz w:val="20"/>
                <w:szCs w:val="20"/>
              </w:rPr>
            </w:pPr>
            <w:r>
              <w:rPr>
                <w:rFonts w:cs="Arial"/>
                <w:sz w:val="20"/>
                <w:szCs w:val="20"/>
              </w:rPr>
              <w:t>M</w:t>
            </w:r>
            <w:r w:rsidRPr="008A18D9">
              <w:rPr>
                <w:rFonts w:cs="Arial"/>
                <w:sz w:val="20"/>
                <w:szCs w:val="20"/>
              </w:rPr>
              <w:t xml:space="preserve">iejskie </w:t>
            </w:r>
            <w:r>
              <w:rPr>
                <w:rFonts w:cs="Arial"/>
                <w:sz w:val="20"/>
                <w:szCs w:val="20"/>
              </w:rPr>
              <w:t>P</w:t>
            </w:r>
            <w:r w:rsidRPr="008A18D9">
              <w:rPr>
                <w:rFonts w:cs="Arial"/>
                <w:sz w:val="20"/>
                <w:szCs w:val="20"/>
              </w:rPr>
              <w:t xml:space="preserve">rzedsiębiorstwo </w:t>
            </w:r>
            <w:r>
              <w:rPr>
                <w:rFonts w:cs="Arial"/>
                <w:sz w:val="20"/>
                <w:szCs w:val="20"/>
              </w:rPr>
              <w:t>G</w:t>
            </w:r>
            <w:r w:rsidRPr="008A18D9">
              <w:rPr>
                <w:rFonts w:cs="Arial"/>
                <w:sz w:val="20"/>
                <w:szCs w:val="20"/>
              </w:rPr>
              <w:t xml:space="preserve">ospodarki </w:t>
            </w:r>
            <w:r>
              <w:rPr>
                <w:rFonts w:cs="Arial"/>
                <w:sz w:val="20"/>
                <w:szCs w:val="20"/>
              </w:rPr>
              <w:t>K</w:t>
            </w:r>
            <w:r w:rsidRPr="008A18D9">
              <w:rPr>
                <w:rFonts w:cs="Arial"/>
                <w:sz w:val="20"/>
                <w:szCs w:val="20"/>
              </w:rPr>
              <w:t xml:space="preserve">omunalnej </w:t>
            </w:r>
          </w:p>
          <w:p w14:paraId="7D1760E6" w14:textId="5E00FB3D" w:rsidR="002D5F6F" w:rsidRPr="00F56528" w:rsidRDefault="00C8618F" w:rsidP="002D5F6F">
            <w:pPr>
              <w:jc w:val="center"/>
              <w:rPr>
                <w:rFonts w:cs="Arial"/>
                <w:color w:val="FF0000"/>
                <w:sz w:val="20"/>
                <w:szCs w:val="20"/>
              </w:rPr>
            </w:pPr>
            <w:r w:rsidRPr="008A18D9">
              <w:rPr>
                <w:rFonts w:cs="Arial"/>
                <w:sz w:val="20"/>
                <w:szCs w:val="20"/>
              </w:rPr>
              <w:t xml:space="preserve">w </w:t>
            </w:r>
            <w:r>
              <w:rPr>
                <w:rFonts w:cs="Arial"/>
                <w:sz w:val="20"/>
                <w:szCs w:val="20"/>
              </w:rPr>
              <w:t>R</w:t>
            </w:r>
            <w:r w:rsidRPr="008A18D9">
              <w:rPr>
                <w:rFonts w:cs="Arial"/>
                <w:sz w:val="20"/>
                <w:szCs w:val="20"/>
              </w:rPr>
              <w:t xml:space="preserve">zeszowie </w:t>
            </w:r>
            <w:r w:rsidR="002D5F6F" w:rsidRPr="008A18D9">
              <w:rPr>
                <w:rFonts w:cs="Arial"/>
                <w:sz w:val="20"/>
                <w:szCs w:val="20"/>
              </w:rPr>
              <w:t xml:space="preserve">Sp. z o.o., </w:t>
            </w:r>
            <w:r w:rsidR="002D5F6F" w:rsidRPr="008A18D9">
              <w:rPr>
                <w:rFonts w:cs="Arial"/>
                <w:sz w:val="20"/>
                <w:szCs w:val="20"/>
              </w:rPr>
              <w:br/>
              <w:t xml:space="preserve">ul. al. Gen. Władysława Sikorskiego 428, </w:t>
            </w:r>
            <w:r w:rsidR="002D5F6F" w:rsidRPr="008A18D9">
              <w:rPr>
                <w:rFonts w:cs="Arial"/>
                <w:sz w:val="20"/>
                <w:szCs w:val="20"/>
              </w:rPr>
              <w:br/>
              <w:t>35-304 Rzeszów</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4ED445B" w14:textId="77777777" w:rsidR="002D5F6F" w:rsidRPr="00F56528" w:rsidRDefault="002D5F6F" w:rsidP="002D5F6F">
            <w:pPr>
              <w:jc w:val="center"/>
              <w:rPr>
                <w:rFonts w:cs="Arial"/>
                <w:color w:val="FF0000"/>
                <w:sz w:val="20"/>
                <w:szCs w:val="20"/>
              </w:rPr>
            </w:pPr>
            <w:r w:rsidRPr="008A18D9">
              <w:rPr>
                <w:rFonts w:cs="Arial"/>
                <w:sz w:val="20"/>
                <w:szCs w:val="20"/>
              </w:rPr>
              <w:t>Plac do segregacji odpadów budowlanych, ul. Ciepłownicza 11,  Rzeszów</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1D6400A5" w14:textId="117EDD0C" w:rsidR="002D5F6F" w:rsidRPr="00F56528" w:rsidRDefault="002D5F6F" w:rsidP="002D5F6F">
            <w:pPr>
              <w:jc w:val="center"/>
              <w:rPr>
                <w:rFonts w:cs="Arial"/>
                <w:color w:val="FF0000"/>
                <w:sz w:val="20"/>
                <w:szCs w:val="20"/>
              </w:rPr>
            </w:pPr>
            <w:r w:rsidRPr="008A18D9">
              <w:rPr>
                <w:rFonts w:cs="Arial"/>
                <w:sz w:val="20"/>
                <w:szCs w:val="20"/>
              </w:rPr>
              <w:t>17</w:t>
            </w:r>
            <w:r w:rsidR="008A18D9" w:rsidRPr="008A18D9">
              <w:rPr>
                <w:rFonts w:cs="Arial"/>
                <w:sz w:val="20"/>
                <w:szCs w:val="20"/>
              </w:rPr>
              <w:t xml:space="preserve"> </w:t>
            </w:r>
            <w:r w:rsidRPr="008A18D9">
              <w:rPr>
                <w:rFonts w:cs="Arial"/>
                <w:sz w:val="20"/>
                <w:szCs w:val="20"/>
              </w:rPr>
              <w:t>09</w:t>
            </w:r>
            <w:r w:rsidR="008A18D9" w:rsidRPr="008A18D9">
              <w:rPr>
                <w:rFonts w:cs="Arial"/>
                <w:sz w:val="20"/>
                <w:szCs w:val="20"/>
              </w:rPr>
              <w:t xml:space="preserve"> </w:t>
            </w:r>
            <w:r w:rsidRPr="008A18D9">
              <w:rPr>
                <w:rFonts w:cs="Arial"/>
                <w:sz w:val="20"/>
                <w:szCs w:val="20"/>
              </w:rPr>
              <w:t>04</w:t>
            </w:r>
          </w:p>
        </w:tc>
        <w:tc>
          <w:tcPr>
            <w:tcW w:w="1386" w:type="dxa"/>
            <w:tcBorders>
              <w:top w:val="single" w:sz="4" w:space="0" w:color="auto"/>
              <w:left w:val="nil"/>
              <w:bottom w:val="single" w:sz="4" w:space="0" w:color="auto"/>
              <w:right w:val="single" w:sz="4" w:space="0" w:color="auto"/>
            </w:tcBorders>
            <w:shd w:val="clear" w:color="auto" w:fill="auto"/>
            <w:hideMark/>
          </w:tcPr>
          <w:p w14:paraId="20798C84" w14:textId="77777777" w:rsidR="002D5F6F" w:rsidRPr="00F56528" w:rsidRDefault="002D5F6F" w:rsidP="002D5F6F">
            <w:pPr>
              <w:jc w:val="center"/>
              <w:rPr>
                <w:rFonts w:cs="Arial"/>
                <w:color w:val="FF0000"/>
                <w:sz w:val="20"/>
                <w:szCs w:val="20"/>
              </w:rPr>
            </w:pPr>
            <w:r w:rsidRPr="008A18D9">
              <w:rPr>
                <w:rFonts w:cs="Arial"/>
                <w:sz w:val="20"/>
                <w:szCs w:val="20"/>
              </w:rPr>
              <w:t>R12</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72105DDF" w14:textId="37195EA9" w:rsidR="002D5F6F" w:rsidRPr="008A18D9" w:rsidRDefault="008A18D9" w:rsidP="002D5F6F">
            <w:pPr>
              <w:jc w:val="center"/>
              <w:rPr>
                <w:rFonts w:cs="Arial"/>
                <w:sz w:val="20"/>
                <w:szCs w:val="20"/>
              </w:rPr>
            </w:pPr>
            <w:r w:rsidRPr="008A18D9">
              <w:rPr>
                <w:rFonts w:cs="Arial"/>
                <w:sz w:val="20"/>
                <w:szCs w:val="20"/>
              </w:rPr>
              <w:t>2 136,4070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78EE1D82" w14:textId="199CCC08" w:rsidR="002D5F6F" w:rsidRPr="008A18D9" w:rsidRDefault="008A18D9" w:rsidP="002D5F6F">
            <w:pPr>
              <w:jc w:val="center"/>
              <w:rPr>
                <w:rFonts w:cs="Arial"/>
                <w:sz w:val="20"/>
                <w:szCs w:val="20"/>
              </w:rPr>
            </w:pPr>
            <w:r w:rsidRPr="008A18D9">
              <w:rPr>
                <w:rFonts w:cs="Arial"/>
                <w:sz w:val="20"/>
                <w:szCs w:val="20"/>
              </w:rPr>
              <w:t>2 145,6130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61EEFAD6" w14:textId="57D7A6FE" w:rsidR="002D5F6F" w:rsidRPr="008A18D9" w:rsidRDefault="008A18D9" w:rsidP="002D5F6F">
            <w:pPr>
              <w:jc w:val="center"/>
              <w:rPr>
                <w:rFonts w:cs="Arial"/>
                <w:sz w:val="20"/>
                <w:szCs w:val="20"/>
              </w:rPr>
            </w:pPr>
            <w:r w:rsidRPr="008A18D9">
              <w:rPr>
                <w:rFonts w:cs="Arial"/>
                <w:sz w:val="20"/>
                <w:szCs w:val="20"/>
              </w:rPr>
              <w:t>1 705,7270</w:t>
            </w:r>
          </w:p>
        </w:tc>
        <w:tc>
          <w:tcPr>
            <w:tcW w:w="1842" w:type="dxa"/>
            <w:tcBorders>
              <w:top w:val="single" w:sz="4" w:space="0" w:color="auto"/>
              <w:left w:val="nil"/>
              <w:bottom w:val="single" w:sz="4" w:space="0" w:color="auto"/>
              <w:right w:val="single" w:sz="4" w:space="0" w:color="auto"/>
            </w:tcBorders>
            <w:shd w:val="clear" w:color="auto" w:fill="auto"/>
            <w:noWrap/>
            <w:hideMark/>
          </w:tcPr>
          <w:p w14:paraId="2819D243" w14:textId="3D61FDA8" w:rsidR="002D5F6F" w:rsidRPr="008A18D9" w:rsidRDefault="002D5F6F" w:rsidP="002D5F6F">
            <w:pPr>
              <w:jc w:val="center"/>
              <w:rPr>
                <w:rFonts w:cs="Arial"/>
                <w:sz w:val="20"/>
                <w:szCs w:val="20"/>
              </w:rPr>
            </w:pPr>
            <w:r w:rsidRPr="008A18D9">
              <w:rPr>
                <w:rFonts w:cs="Arial"/>
                <w:sz w:val="20"/>
                <w:szCs w:val="20"/>
              </w:rPr>
              <w:t>3</w:t>
            </w:r>
            <w:r w:rsidR="00211A07">
              <w:rPr>
                <w:rFonts w:cs="Arial"/>
                <w:sz w:val="20"/>
                <w:szCs w:val="20"/>
              </w:rPr>
              <w:t xml:space="preserve"> </w:t>
            </w:r>
            <w:r w:rsidRPr="008A18D9">
              <w:rPr>
                <w:rFonts w:cs="Arial"/>
                <w:sz w:val="20"/>
                <w:szCs w:val="20"/>
              </w:rPr>
              <w:t>500</w:t>
            </w:r>
            <w:r w:rsidR="008A18D9" w:rsidRPr="008A18D9">
              <w:rPr>
                <w:rFonts w:cs="Arial"/>
                <w:sz w:val="20"/>
                <w:szCs w:val="20"/>
              </w:rPr>
              <w:t>,00</w:t>
            </w:r>
          </w:p>
          <w:p w14:paraId="585465E4" w14:textId="77777777" w:rsidR="008A18D9" w:rsidRPr="008A18D9" w:rsidRDefault="008A18D9" w:rsidP="008A18D9">
            <w:pPr>
              <w:rPr>
                <w:rFonts w:cs="Arial"/>
                <w:sz w:val="20"/>
                <w:szCs w:val="20"/>
              </w:rPr>
            </w:pPr>
          </w:p>
          <w:p w14:paraId="01A42B1C" w14:textId="77777777" w:rsidR="002D5F6F" w:rsidRPr="008A18D9" w:rsidRDefault="002D5F6F" w:rsidP="002D5F6F">
            <w:pPr>
              <w:jc w:val="center"/>
              <w:rPr>
                <w:rFonts w:cs="Arial"/>
                <w:sz w:val="20"/>
                <w:szCs w:val="20"/>
              </w:rPr>
            </w:pPr>
          </w:p>
        </w:tc>
      </w:tr>
      <w:tr w:rsidR="008A18D9" w:rsidRPr="00F56528" w14:paraId="136560C4" w14:textId="77777777" w:rsidTr="00211A07">
        <w:trPr>
          <w:trHeight w:val="1197"/>
        </w:trPr>
        <w:tc>
          <w:tcPr>
            <w:tcW w:w="562" w:type="dxa"/>
            <w:vMerge w:val="restart"/>
            <w:tcBorders>
              <w:top w:val="single" w:sz="4" w:space="0" w:color="auto"/>
              <w:left w:val="single" w:sz="4" w:space="0" w:color="auto"/>
              <w:right w:val="single" w:sz="4" w:space="0" w:color="auto"/>
            </w:tcBorders>
          </w:tcPr>
          <w:p w14:paraId="22EF5BF9" w14:textId="530F60AD" w:rsidR="008A18D9" w:rsidRPr="00F56528" w:rsidRDefault="00F321E7" w:rsidP="002D5F6F">
            <w:pPr>
              <w:jc w:val="center"/>
              <w:rPr>
                <w:rFonts w:cs="Arial"/>
                <w:color w:val="FF0000"/>
                <w:sz w:val="20"/>
                <w:szCs w:val="20"/>
              </w:rPr>
            </w:pPr>
            <w:r w:rsidRPr="000D5EB6">
              <w:rPr>
                <w:rFonts w:cs="Arial"/>
                <w:sz w:val="20"/>
                <w:szCs w:val="20"/>
              </w:rPr>
              <w:t>33</w:t>
            </w:r>
            <w:r w:rsidR="008A18D9" w:rsidRPr="000D5EB6">
              <w:rPr>
                <w:rFonts w:cs="Arial"/>
                <w:sz w:val="20"/>
                <w:szCs w:val="20"/>
              </w:rPr>
              <w:t>.</w:t>
            </w:r>
          </w:p>
        </w:tc>
        <w:tc>
          <w:tcPr>
            <w:tcW w:w="2835" w:type="dxa"/>
            <w:vMerge w:val="restart"/>
            <w:tcBorders>
              <w:top w:val="single" w:sz="4" w:space="0" w:color="auto"/>
              <w:left w:val="single" w:sz="4" w:space="0" w:color="auto"/>
              <w:right w:val="single" w:sz="4" w:space="0" w:color="auto"/>
            </w:tcBorders>
            <w:shd w:val="clear" w:color="auto" w:fill="auto"/>
          </w:tcPr>
          <w:p w14:paraId="53A81BEC" w14:textId="77777777" w:rsidR="008A18D9" w:rsidRPr="008A18D9" w:rsidRDefault="008A18D9" w:rsidP="002D5F6F">
            <w:pPr>
              <w:jc w:val="center"/>
              <w:rPr>
                <w:rFonts w:cs="Arial"/>
                <w:sz w:val="20"/>
                <w:szCs w:val="20"/>
              </w:rPr>
            </w:pPr>
            <w:r w:rsidRPr="008A18D9">
              <w:rPr>
                <w:rFonts w:cs="Arial"/>
                <w:sz w:val="20"/>
                <w:szCs w:val="20"/>
              </w:rPr>
              <w:t>Metal Odlew Sp. z o.o.</w:t>
            </w:r>
          </w:p>
          <w:p w14:paraId="73441CF9" w14:textId="77777777" w:rsidR="008A18D9" w:rsidRPr="008A18D9" w:rsidRDefault="008A18D9" w:rsidP="002D5F6F">
            <w:pPr>
              <w:jc w:val="center"/>
              <w:rPr>
                <w:rFonts w:cs="Arial"/>
                <w:sz w:val="20"/>
                <w:szCs w:val="20"/>
              </w:rPr>
            </w:pPr>
            <w:r w:rsidRPr="008A18D9">
              <w:rPr>
                <w:rFonts w:cs="Arial"/>
                <w:sz w:val="20"/>
                <w:szCs w:val="20"/>
              </w:rPr>
              <w:t>Ul. Kwiatkowskiego 1</w:t>
            </w:r>
          </w:p>
          <w:p w14:paraId="17188069" w14:textId="77777777" w:rsidR="008A18D9" w:rsidRPr="008A18D9" w:rsidRDefault="008A18D9" w:rsidP="002D5F6F">
            <w:pPr>
              <w:jc w:val="center"/>
              <w:rPr>
                <w:rFonts w:cs="Arial"/>
                <w:sz w:val="20"/>
                <w:szCs w:val="20"/>
              </w:rPr>
            </w:pPr>
            <w:r w:rsidRPr="008A18D9">
              <w:rPr>
                <w:rFonts w:cs="Arial"/>
                <w:sz w:val="20"/>
                <w:szCs w:val="20"/>
              </w:rPr>
              <w:t>37-450 Stalowa Wola</w:t>
            </w:r>
          </w:p>
        </w:tc>
        <w:tc>
          <w:tcPr>
            <w:tcW w:w="2127" w:type="dxa"/>
            <w:tcBorders>
              <w:top w:val="single" w:sz="4" w:space="0" w:color="auto"/>
              <w:left w:val="nil"/>
              <w:bottom w:val="single" w:sz="4" w:space="0" w:color="auto"/>
              <w:right w:val="single" w:sz="4" w:space="0" w:color="auto"/>
            </w:tcBorders>
            <w:shd w:val="clear" w:color="auto" w:fill="auto"/>
          </w:tcPr>
          <w:p w14:paraId="2202EAAD" w14:textId="6367D48F" w:rsidR="008A18D9" w:rsidRPr="008A18D9" w:rsidRDefault="008A18D9" w:rsidP="002D5F6F">
            <w:pPr>
              <w:jc w:val="center"/>
              <w:rPr>
                <w:rFonts w:cs="Arial"/>
                <w:sz w:val="20"/>
                <w:szCs w:val="20"/>
              </w:rPr>
            </w:pPr>
            <w:r w:rsidRPr="008A18D9">
              <w:rPr>
                <w:rFonts w:cs="Arial"/>
                <w:sz w:val="20"/>
                <w:szCs w:val="20"/>
              </w:rPr>
              <w:t xml:space="preserve">Instalacja do </w:t>
            </w:r>
            <w:r w:rsidR="00BC7083">
              <w:rPr>
                <w:rFonts w:cs="Arial"/>
                <w:sz w:val="20"/>
                <w:szCs w:val="20"/>
              </w:rPr>
              <w:t xml:space="preserve">produkcji odlewów z żeliwa szarego sferoidalnego </w:t>
            </w:r>
            <w:r w:rsidR="00BC7083">
              <w:rPr>
                <w:rFonts w:cs="Arial"/>
                <w:sz w:val="20"/>
                <w:szCs w:val="20"/>
              </w:rPr>
              <w:br/>
              <w:t xml:space="preserve">i stopowego </w:t>
            </w:r>
            <w:r w:rsidRPr="008A18D9">
              <w:rPr>
                <w:rFonts w:cs="Arial"/>
                <w:sz w:val="20"/>
                <w:szCs w:val="20"/>
              </w:rPr>
              <w:t xml:space="preserve">wtórnego wytopu </w:t>
            </w:r>
          </w:p>
          <w:p w14:paraId="64F1C0F8" w14:textId="66B34473" w:rsidR="008A18D9" w:rsidRPr="008A18D9" w:rsidRDefault="008A18D9" w:rsidP="002D5F6F">
            <w:pPr>
              <w:jc w:val="center"/>
              <w:rPr>
                <w:rFonts w:cs="Arial"/>
                <w:sz w:val="20"/>
                <w:szCs w:val="20"/>
              </w:rPr>
            </w:pPr>
            <w:r>
              <w:rPr>
                <w:rFonts w:cs="Arial"/>
                <w:sz w:val="20"/>
                <w:szCs w:val="20"/>
              </w:rPr>
              <w:t xml:space="preserve">37-300 </w:t>
            </w:r>
            <w:r w:rsidRPr="008A18D9">
              <w:rPr>
                <w:rFonts w:cs="Arial"/>
                <w:sz w:val="20"/>
                <w:szCs w:val="20"/>
              </w:rPr>
              <w:t xml:space="preserve">Nowa Sarzyna </w:t>
            </w:r>
            <w:r w:rsidRPr="008A18D9">
              <w:rPr>
                <w:rFonts w:cs="Arial"/>
                <w:sz w:val="20"/>
                <w:szCs w:val="20"/>
              </w:rPr>
              <w:br/>
              <w:t>ul. Chemików 1</w:t>
            </w:r>
          </w:p>
        </w:tc>
        <w:tc>
          <w:tcPr>
            <w:tcW w:w="1180" w:type="dxa"/>
            <w:tcBorders>
              <w:top w:val="single" w:sz="4" w:space="0" w:color="auto"/>
              <w:left w:val="nil"/>
              <w:bottom w:val="single" w:sz="4" w:space="0" w:color="auto"/>
              <w:right w:val="single" w:sz="4" w:space="0" w:color="auto"/>
            </w:tcBorders>
            <w:shd w:val="clear" w:color="auto" w:fill="auto"/>
          </w:tcPr>
          <w:p w14:paraId="1D49B7D7" w14:textId="06F98C36" w:rsidR="008A18D9" w:rsidRPr="008A18D9" w:rsidRDefault="008A18D9" w:rsidP="002D5F6F">
            <w:pPr>
              <w:jc w:val="center"/>
              <w:rPr>
                <w:rFonts w:cs="Arial"/>
                <w:sz w:val="20"/>
                <w:szCs w:val="20"/>
              </w:rPr>
            </w:pPr>
            <w:r w:rsidRPr="008A18D9">
              <w:rPr>
                <w:rFonts w:cs="Arial"/>
                <w:sz w:val="20"/>
                <w:szCs w:val="20"/>
              </w:rPr>
              <w:t>17 04 01</w:t>
            </w:r>
          </w:p>
          <w:p w14:paraId="2984C6EE" w14:textId="2FD1EF00" w:rsidR="008A18D9" w:rsidRPr="008A18D9" w:rsidRDefault="008A18D9" w:rsidP="002D5F6F">
            <w:pPr>
              <w:jc w:val="center"/>
              <w:rPr>
                <w:rFonts w:cs="Arial"/>
                <w:sz w:val="20"/>
                <w:szCs w:val="20"/>
              </w:rPr>
            </w:pPr>
            <w:r w:rsidRPr="008A18D9">
              <w:rPr>
                <w:rFonts w:cs="Arial"/>
                <w:sz w:val="20"/>
                <w:szCs w:val="20"/>
              </w:rPr>
              <w:t>17 04 05</w:t>
            </w:r>
          </w:p>
        </w:tc>
        <w:tc>
          <w:tcPr>
            <w:tcW w:w="1386" w:type="dxa"/>
            <w:tcBorders>
              <w:top w:val="single" w:sz="4" w:space="0" w:color="auto"/>
              <w:left w:val="nil"/>
              <w:bottom w:val="single" w:sz="4" w:space="0" w:color="auto"/>
              <w:right w:val="single" w:sz="4" w:space="0" w:color="auto"/>
            </w:tcBorders>
            <w:shd w:val="clear" w:color="auto" w:fill="auto"/>
          </w:tcPr>
          <w:p w14:paraId="65D07452" w14:textId="77777777" w:rsidR="008A18D9" w:rsidRPr="008A18D9" w:rsidRDefault="008A18D9" w:rsidP="002D5F6F">
            <w:pPr>
              <w:jc w:val="center"/>
              <w:rPr>
                <w:rFonts w:cs="Arial"/>
                <w:sz w:val="20"/>
                <w:szCs w:val="20"/>
              </w:rPr>
            </w:pPr>
            <w:r w:rsidRPr="008A18D9">
              <w:rPr>
                <w:rFonts w:cs="Arial"/>
                <w:sz w:val="20"/>
                <w:szCs w:val="20"/>
              </w:rPr>
              <w:t>R4</w:t>
            </w:r>
          </w:p>
        </w:tc>
        <w:tc>
          <w:tcPr>
            <w:tcW w:w="1843" w:type="dxa"/>
            <w:tcBorders>
              <w:top w:val="single" w:sz="4" w:space="0" w:color="auto"/>
              <w:left w:val="nil"/>
              <w:bottom w:val="single" w:sz="4" w:space="0" w:color="auto"/>
              <w:right w:val="single" w:sz="4" w:space="0" w:color="auto"/>
            </w:tcBorders>
            <w:shd w:val="clear" w:color="000000" w:fill="FFFFFF"/>
            <w:noWrap/>
          </w:tcPr>
          <w:p w14:paraId="090B6228" w14:textId="61061FDD" w:rsidR="008A18D9" w:rsidRPr="008A18D9" w:rsidRDefault="008A18D9" w:rsidP="002D5F6F">
            <w:pPr>
              <w:jc w:val="center"/>
              <w:rPr>
                <w:rFonts w:cs="Arial"/>
                <w:sz w:val="20"/>
                <w:szCs w:val="20"/>
              </w:rPr>
            </w:pPr>
            <w:r w:rsidRPr="008A18D9">
              <w:rPr>
                <w:rFonts w:cs="Arial"/>
                <w:sz w:val="20"/>
                <w:szCs w:val="20"/>
              </w:rPr>
              <w:t>253,550</w:t>
            </w:r>
          </w:p>
        </w:tc>
        <w:tc>
          <w:tcPr>
            <w:tcW w:w="1559" w:type="dxa"/>
            <w:tcBorders>
              <w:top w:val="single" w:sz="4" w:space="0" w:color="auto"/>
              <w:left w:val="nil"/>
              <w:bottom w:val="single" w:sz="4" w:space="0" w:color="auto"/>
              <w:right w:val="single" w:sz="4" w:space="0" w:color="auto"/>
            </w:tcBorders>
            <w:shd w:val="clear" w:color="000000" w:fill="FFFFFF"/>
            <w:noWrap/>
          </w:tcPr>
          <w:p w14:paraId="14C14F62" w14:textId="7621F7ED" w:rsidR="008A18D9" w:rsidRPr="008A18D9" w:rsidRDefault="008A18D9" w:rsidP="002D5F6F">
            <w:pPr>
              <w:jc w:val="center"/>
              <w:rPr>
                <w:rFonts w:cs="Arial"/>
                <w:sz w:val="20"/>
                <w:szCs w:val="20"/>
              </w:rPr>
            </w:pPr>
            <w:r w:rsidRPr="008A18D9">
              <w:rPr>
                <w:rFonts w:cs="Arial"/>
                <w:sz w:val="20"/>
                <w:szCs w:val="20"/>
              </w:rPr>
              <w:t>281,2180</w:t>
            </w:r>
          </w:p>
        </w:tc>
        <w:tc>
          <w:tcPr>
            <w:tcW w:w="1418" w:type="dxa"/>
            <w:tcBorders>
              <w:top w:val="single" w:sz="4" w:space="0" w:color="auto"/>
              <w:left w:val="nil"/>
              <w:bottom w:val="single" w:sz="4" w:space="0" w:color="auto"/>
              <w:right w:val="single" w:sz="4" w:space="0" w:color="auto"/>
            </w:tcBorders>
            <w:shd w:val="clear" w:color="000000" w:fill="FFFFFF"/>
            <w:noWrap/>
          </w:tcPr>
          <w:p w14:paraId="570F1494" w14:textId="214EC579" w:rsidR="008A18D9" w:rsidRPr="008A18D9" w:rsidRDefault="008A18D9" w:rsidP="002D5F6F">
            <w:pPr>
              <w:jc w:val="center"/>
              <w:rPr>
                <w:rFonts w:cs="Arial"/>
                <w:sz w:val="20"/>
                <w:szCs w:val="20"/>
              </w:rPr>
            </w:pPr>
            <w:r w:rsidRPr="008A18D9">
              <w:rPr>
                <w:rFonts w:cs="Arial"/>
                <w:sz w:val="20"/>
                <w:szCs w:val="20"/>
              </w:rPr>
              <w:t>206,8540</w:t>
            </w:r>
          </w:p>
        </w:tc>
        <w:tc>
          <w:tcPr>
            <w:tcW w:w="1842" w:type="dxa"/>
            <w:tcBorders>
              <w:top w:val="single" w:sz="4" w:space="0" w:color="auto"/>
              <w:left w:val="nil"/>
              <w:bottom w:val="single" w:sz="4" w:space="0" w:color="auto"/>
              <w:right w:val="single" w:sz="4" w:space="0" w:color="auto"/>
            </w:tcBorders>
            <w:shd w:val="clear" w:color="auto" w:fill="auto"/>
            <w:noWrap/>
          </w:tcPr>
          <w:p w14:paraId="1225CF69" w14:textId="39E0ECDC" w:rsidR="008A18D9" w:rsidRPr="008A18D9" w:rsidRDefault="008A18D9" w:rsidP="008A18D9">
            <w:pPr>
              <w:jc w:val="center"/>
              <w:rPr>
                <w:rFonts w:cs="Arial"/>
                <w:sz w:val="20"/>
                <w:szCs w:val="20"/>
              </w:rPr>
            </w:pPr>
            <w:r w:rsidRPr="008A18D9">
              <w:rPr>
                <w:rFonts w:cs="Arial"/>
                <w:sz w:val="20"/>
                <w:szCs w:val="20"/>
              </w:rPr>
              <w:t>510,00 Mg/rok łączna ilość odpadów budowlanych</w:t>
            </w:r>
          </w:p>
          <w:p w14:paraId="78955185" w14:textId="1115C048" w:rsidR="008A18D9" w:rsidRPr="008A18D9" w:rsidRDefault="008A18D9" w:rsidP="008A18D9">
            <w:pPr>
              <w:jc w:val="center"/>
              <w:rPr>
                <w:rFonts w:cs="Arial"/>
                <w:sz w:val="20"/>
                <w:szCs w:val="20"/>
              </w:rPr>
            </w:pPr>
            <w:r w:rsidRPr="008A18D9">
              <w:rPr>
                <w:rFonts w:cs="Arial"/>
                <w:sz w:val="20"/>
                <w:szCs w:val="20"/>
              </w:rPr>
              <w:t>i rozbiórkowych   dopuszczona do przetwarzania  (zdolność przerobowa instalacji wynosi 1840,00</w:t>
            </w:r>
          </w:p>
        </w:tc>
      </w:tr>
      <w:tr w:rsidR="008A18D9" w:rsidRPr="00F56528" w14:paraId="0C1D7F7E" w14:textId="77777777" w:rsidTr="00211A07">
        <w:trPr>
          <w:trHeight w:val="1360"/>
        </w:trPr>
        <w:tc>
          <w:tcPr>
            <w:tcW w:w="562" w:type="dxa"/>
            <w:vMerge/>
            <w:tcBorders>
              <w:left w:val="single" w:sz="4" w:space="0" w:color="auto"/>
              <w:bottom w:val="single" w:sz="4" w:space="0" w:color="auto"/>
              <w:right w:val="single" w:sz="4" w:space="0" w:color="auto"/>
            </w:tcBorders>
          </w:tcPr>
          <w:p w14:paraId="5DBD6D5F" w14:textId="77777777" w:rsidR="008A18D9" w:rsidRPr="00F56528" w:rsidRDefault="008A18D9" w:rsidP="008A18D9">
            <w:pPr>
              <w:jc w:val="center"/>
              <w:rPr>
                <w:rFonts w:cs="Arial"/>
                <w:color w:val="FF0000"/>
                <w:sz w:val="20"/>
                <w:szCs w:val="20"/>
              </w:rPr>
            </w:pPr>
          </w:p>
        </w:tc>
        <w:tc>
          <w:tcPr>
            <w:tcW w:w="2835" w:type="dxa"/>
            <w:vMerge/>
            <w:tcBorders>
              <w:left w:val="single" w:sz="4" w:space="0" w:color="auto"/>
              <w:bottom w:val="single" w:sz="4" w:space="0" w:color="auto"/>
              <w:right w:val="single" w:sz="4" w:space="0" w:color="auto"/>
            </w:tcBorders>
            <w:shd w:val="clear" w:color="auto" w:fill="auto"/>
          </w:tcPr>
          <w:p w14:paraId="4719C8D4" w14:textId="77777777" w:rsidR="008A18D9" w:rsidRPr="00F56528" w:rsidRDefault="008A18D9" w:rsidP="008A18D9">
            <w:pPr>
              <w:jc w:val="center"/>
              <w:rPr>
                <w:rFonts w:cs="Arial"/>
                <w:color w:val="FF0000"/>
                <w:sz w:val="20"/>
                <w:szCs w:val="20"/>
              </w:rPr>
            </w:pPr>
          </w:p>
        </w:tc>
        <w:tc>
          <w:tcPr>
            <w:tcW w:w="2127" w:type="dxa"/>
            <w:tcBorders>
              <w:top w:val="single" w:sz="4" w:space="0" w:color="auto"/>
              <w:left w:val="nil"/>
              <w:bottom w:val="single" w:sz="4" w:space="0" w:color="auto"/>
              <w:right w:val="single" w:sz="4" w:space="0" w:color="auto"/>
            </w:tcBorders>
            <w:shd w:val="clear" w:color="auto" w:fill="auto"/>
          </w:tcPr>
          <w:p w14:paraId="72243F5A" w14:textId="3B7ABF3F" w:rsidR="008A18D9" w:rsidRPr="00F321E7" w:rsidRDefault="00BC7083" w:rsidP="008A18D9">
            <w:pPr>
              <w:jc w:val="center"/>
              <w:rPr>
                <w:rFonts w:cs="Arial"/>
                <w:sz w:val="20"/>
                <w:szCs w:val="20"/>
              </w:rPr>
            </w:pPr>
            <w:r w:rsidRPr="00F321E7">
              <w:rPr>
                <w:rFonts w:cs="Arial"/>
                <w:sz w:val="20"/>
                <w:szCs w:val="20"/>
              </w:rPr>
              <w:t xml:space="preserve">Instalacja do obróbki metali żelaznych </w:t>
            </w:r>
          </w:p>
          <w:p w14:paraId="36B09C2F" w14:textId="2D4C2B9F" w:rsidR="008A18D9" w:rsidRPr="00F321E7" w:rsidRDefault="008A18D9" w:rsidP="008A18D9">
            <w:pPr>
              <w:jc w:val="center"/>
              <w:rPr>
                <w:rFonts w:cs="Arial"/>
                <w:sz w:val="20"/>
                <w:szCs w:val="20"/>
              </w:rPr>
            </w:pPr>
            <w:r w:rsidRPr="00F321E7">
              <w:rPr>
                <w:rFonts w:cs="Arial"/>
                <w:sz w:val="20"/>
                <w:szCs w:val="20"/>
              </w:rPr>
              <w:t>ul. Kwiatkowskiego 1</w:t>
            </w:r>
          </w:p>
          <w:p w14:paraId="433A3566" w14:textId="30647A49" w:rsidR="008A18D9" w:rsidRPr="00F56528" w:rsidRDefault="008A18D9" w:rsidP="008A18D9">
            <w:pPr>
              <w:jc w:val="center"/>
              <w:rPr>
                <w:rFonts w:cs="Arial"/>
                <w:color w:val="FF0000"/>
                <w:sz w:val="20"/>
                <w:szCs w:val="20"/>
              </w:rPr>
            </w:pPr>
            <w:r w:rsidRPr="00F321E7">
              <w:rPr>
                <w:rFonts w:cs="Arial"/>
                <w:sz w:val="20"/>
                <w:szCs w:val="20"/>
              </w:rPr>
              <w:t>37-450 Stalowa Wola</w:t>
            </w:r>
          </w:p>
        </w:tc>
        <w:tc>
          <w:tcPr>
            <w:tcW w:w="1180" w:type="dxa"/>
            <w:tcBorders>
              <w:top w:val="single" w:sz="4" w:space="0" w:color="auto"/>
              <w:left w:val="nil"/>
              <w:bottom w:val="single" w:sz="4" w:space="0" w:color="auto"/>
              <w:right w:val="single" w:sz="4" w:space="0" w:color="auto"/>
            </w:tcBorders>
            <w:shd w:val="clear" w:color="auto" w:fill="auto"/>
          </w:tcPr>
          <w:p w14:paraId="5C88F3E2" w14:textId="77777777" w:rsidR="008A18D9" w:rsidRPr="008A18D9" w:rsidRDefault="008A18D9" w:rsidP="008A18D9">
            <w:pPr>
              <w:jc w:val="center"/>
              <w:rPr>
                <w:rFonts w:cs="Arial"/>
                <w:sz w:val="20"/>
                <w:szCs w:val="20"/>
              </w:rPr>
            </w:pPr>
            <w:r w:rsidRPr="008A18D9">
              <w:rPr>
                <w:rFonts w:cs="Arial"/>
                <w:sz w:val="20"/>
                <w:szCs w:val="20"/>
              </w:rPr>
              <w:t>17 04 01</w:t>
            </w:r>
          </w:p>
          <w:p w14:paraId="2B1F4F5D" w14:textId="0D00FFFE" w:rsidR="008A18D9" w:rsidRPr="00F56528" w:rsidRDefault="008A18D9" w:rsidP="008A18D9">
            <w:pPr>
              <w:jc w:val="center"/>
              <w:rPr>
                <w:rFonts w:cs="Arial"/>
                <w:color w:val="FF0000"/>
                <w:sz w:val="20"/>
                <w:szCs w:val="20"/>
              </w:rPr>
            </w:pPr>
            <w:r w:rsidRPr="008A18D9">
              <w:rPr>
                <w:rFonts w:cs="Arial"/>
                <w:sz w:val="20"/>
                <w:szCs w:val="20"/>
              </w:rPr>
              <w:t>17 04 05</w:t>
            </w:r>
          </w:p>
        </w:tc>
        <w:tc>
          <w:tcPr>
            <w:tcW w:w="1386" w:type="dxa"/>
            <w:tcBorders>
              <w:top w:val="single" w:sz="4" w:space="0" w:color="auto"/>
              <w:left w:val="nil"/>
              <w:bottom w:val="single" w:sz="4" w:space="0" w:color="auto"/>
              <w:right w:val="single" w:sz="4" w:space="0" w:color="auto"/>
            </w:tcBorders>
            <w:shd w:val="clear" w:color="auto" w:fill="auto"/>
          </w:tcPr>
          <w:p w14:paraId="6B347D4C" w14:textId="7A697369" w:rsidR="008A18D9" w:rsidRPr="00F56528" w:rsidRDefault="008A18D9" w:rsidP="008A18D9">
            <w:pPr>
              <w:jc w:val="center"/>
              <w:rPr>
                <w:rFonts w:cs="Arial"/>
                <w:color w:val="FF0000"/>
                <w:sz w:val="20"/>
                <w:szCs w:val="20"/>
              </w:rPr>
            </w:pPr>
            <w:r w:rsidRPr="008A18D9">
              <w:rPr>
                <w:rFonts w:cs="Arial"/>
                <w:sz w:val="20"/>
                <w:szCs w:val="20"/>
              </w:rPr>
              <w:t>R4</w:t>
            </w:r>
          </w:p>
        </w:tc>
        <w:tc>
          <w:tcPr>
            <w:tcW w:w="1843" w:type="dxa"/>
            <w:tcBorders>
              <w:top w:val="single" w:sz="4" w:space="0" w:color="auto"/>
              <w:left w:val="nil"/>
              <w:bottom w:val="single" w:sz="4" w:space="0" w:color="auto"/>
              <w:right w:val="single" w:sz="4" w:space="0" w:color="auto"/>
            </w:tcBorders>
            <w:shd w:val="clear" w:color="000000" w:fill="FFFFFF"/>
            <w:noWrap/>
          </w:tcPr>
          <w:p w14:paraId="57B7B6A2" w14:textId="638EB05D" w:rsidR="008A18D9" w:rsidRPr="008A18D9" w:rsidRDefault="008A18D9" w:rsidP="008A18D9">
            <w:pPr>
              <w:jc w:val="center"/>
              <w:rPr>
                <w:rFonts w:cs="Arial"/>
                <w:sz w:val="20"/>
                <w:szCs w:val="20"/>
              </w:rPr>
            </w:pPr>
            <w:r w:rsidRPr="008A18D9">
              <w:rPr>
                <w:rFonts w:cs="Arial"/>
                <w:sz w:val="20"/>
                <w:szCs w:val="20"/>
              </w:rPr>
              <w:t>280,6500</w:t>
            </w:r>
          </w:p>
        </w:tc>
        <w:tc>
          <w:tcPr>
            <w:tcW w:w="1559" w:type="dxa"/>
            <w:tcBorders>
              <w:top w:val="single" w:sz="4" w:space="0" w:color="auto"/>
              <w:left w:val="nil"/>
              <w:bottom w:val="single" w:sz="4" w:space="0" w:color="auto"/>
              <w:right w:val="single" w:sz="4" w:space="0" w:color="auto"/>
            </w:tcBorders>
            <w:shd w:val="clear" w:color="000000" w:fill="FFFFFF"/>
            <w:noWrap/>
          </w:tcPr>
          <w:p w14:paraId="3DE63F97" w14:textId="16E9F625" w:rsidR="008A18D9" w:rsidRPr="008A18D9" w:rsidRDefault="008A18D9" w:rsidP="008A18D9">
            <w:pPr>
              <w:jc w:val="center"/>
              <w:rPr>
                <w:rFonts w:cs="Arial"/>
                <w:sz w:val="20"/>
                <w:szCs w:val="20"/>
              </w:rPr>
            </w:pPr>
            <w:r w:rsidRPr="008A18D9">
              <w:rPr>
                <w:rFonts w:cs="Arial"/>
                <w:sz w:val="20"/>
                <w:szCs w:val="20"/>
              </w:rPr>
              <w:t>303,6900</w:t>
            </w:r>
          </w:p>
        </w:tc>
        <w:tc>
          <w:tcPr>
            <w:tcW w:w="1418" w:type="dxa"/>
            <w:tcBorders>
              <w:top w:val="single" w:sz="4" w:space="0" w:color="auto"/>
              <w:left w:val="nil"/>
              <w:bottom w:val="single" w:sz="4" w:space="0" w:color="auto"/>
              <w:right w:val="single" w:sz="4" w:space="0" w:color="auto"/>
            </w:tcBorders>
            <w:shd w:val="clear" w:color="000000" w:fill="FFFFFF"/>
            <w:noWrap/>
          </w:tcPr>
          <w:p w14:paraId="45225C6C" w14:textId="6C66EC26" w:rsidR="008A18D9" w:rsidRPr="008A18D9" w:rsidRDefault="008A18D9" w:rsidP="008A18D9">
            <w:pPr>
              <w:jc w:val="center"/>
              <w:rPr>
                <w:rFonts w:cs="Arial"/>
                <w:sz w:val="20"/>
                <w:szCs w:val="20"/>
              </w:rPr>
            </w:pPr>
            <w:r w:rsidRPr="008A18D9">
              <w:rPr>
                <w:rFonts w:cs="Arial"/>
                <w:sz w:val="20"/>
                <w:szCs w:val="20"/>
              </w:rPr>
              <w:t>286,1850</w:t>
            </w:r>
          </w:p>
        </w:tc>
        <w:tc>
          <w:tcPr>
            <w:tcW w:w="1842" w:type="dxa"/>
            <w:tcBorders>
              <w:top w:val="single" w:sz="4" w:space="0" w:color="auto"/>
              <w:left w:val="nil"/>
              <w:bottom w:val="single" w:sz="4" w:space="0" w:color="auto"/>
              <w:right w:val="single" w:sz="4" w:space="0" w:color="auto"/>
            </w:tcBorders>
            <w:shd w:val="clear" w:color="auto" w:fill="auto"/>
            <w:noWrap/>
          </w:tcPr>
          <w:p w14:paraId="4A602322" w14:textId="77777777" w:rsidR="008A18D9" w:rsidRPr="008A18D9" w:rsidRDefault="008A18D9" w:rsidP="008A18D9">
            <w:pPr>
              <w:jc w:val="center"/>
              <w:rPr>
                <w:rFonts w:cs="Arial"/>
                <w:sz w:val="20"/>
                <w:szCs w:val="20"/>
              </w:rPr>
            </w:pPr>
            <w:r w:rsidRPr="008A18D9">
              <w:rPr>
                <w:rFonts w:cs="Arial"/>
                <w:sz w:val="20"/>
                <w:szCs w:val="20"/>
              </w:rPr>
              <w:t>510,00 Mg/rok łączna ilość odpadów budowlanych</w:t>
            </w:r>
          </w:p>
          <w:p w14:paraId="52406989" w14:textId="2B1ED4B2" w:rsidR="008A18D9" w:rsidRPr="00F56528" w:rsidRDefault="008A18D9" w:rsidP="008A18D9">
            <w:pPr>
              <w:jc w:val="center"/>
              <w:rPr>
                <w:rFonts w:cs="Arial"/>
                <w:color w:val="FF0000"/>
                <w:sz w:val="20"/>
                <w:szCs w:val="20"/>
              </w:rPr>
            </w:pPr>
            <w:r w:rsidRPr="008A18D9">
              <w:rPr>
                <w:rFonts w:cs="Arial"/>
                <w:sz w:val="20"/>
                <w:szCs w:val="20"/>
              </w:rPr>
              <w:t>i rozbiórkowych   dopuszczona do przetwarzania  (zdolność przerobowa instalacji wynosi 2170,00</w:t>
            </w:r>
          </w:p>
        </w:tc>
      </w:tr>
      <w:tr w:rsidR="00DC7BE2" w:rsidRPr="00F56528" w14:paraId="7877DEC6" w14:textId="77777777" w:rsidTr="00211A07">
        <w:trPr>
          <w:trHeight w:val="1260"/>
        </w:trPr>
        <w:tc>
          <w:tcPr>
            <w:tcW w:w="562" w:type="dxa"/>
            <w:vMerge w:val="restart"/>
            <w:tcBorders>
              <w:top w:val="single" w:sz="4" w:space="0" w:color="auto"/>
              <w:left w:val="single" w:sz="4" w:space="0" w:color="auto"/>
              <w:right w:val="single" w:sz="4" w:space="0" w:color="auto"/>
            </w:tcBorders>
          </w:tcPr>
          <w:p w14:paraId="74865EB5" w14:textId="4C7A4AE9" w:rsidR="00DC7BE2" w:rsidRPr="000D5EB6" w:rsidRDefault="00DC7BE2" w:rsidP="00DC7BE2">
            <w:pPr>
              <w:jc w:val="center"/>
              <w:rPr>
                <w:rFonts w:cs="Arial"/>
                <w:sz w:val="20"/>
                <w:szCs w:val="20"/>
              </w:rPr>
            </w:pPr>
            <w:r w:rsidRPr="000D5EB6">
              <w:rPr>
                <w:rFonts w:cs="Arial"/>
                <w:sz w:val="20"/>
                <w:szCs w:val="20"/>
              </w:rPr>
              <w:t>34.</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EC4A27" w14:textId="77777777" w:rsidR="00DC7BE2" w:rsidRPr="008A18D9" w:rsidRDefault="00DC7BE2" w:rsidP="00DC7BE2">
            <w:pPr>
              <w:jc w:val="center"/>
              <w:rPr>
                <w:rFonts w:cs="Arial"/>
                <w:sz w:val="20"/>
                <w:szCs w:val="20"/>
              </w:rPr>
            </w:pPr>
            <w:proofErr w:type="spellStart"/>
            <w:r w:rsidRPr="008A18D9">
              <w:rPr>
                <w:rFonts w:cs="Arial"/>
                <w:sz w:val="20"/>
                <w:szCs w:val="20"/>
              </w:rPr>
              <w:t>Remondis</w:t>
            </w:r>
            <w:proofErr w:type="spellEnd"/>
            <w:r w:rsidRPr="008A18D9">
              <w:rPr>
                <w:rFonts w:cs="Arial"/>
                <w:sz w:val="20"/>
                <w:szCs w:val="20"/>
              </w:rPr>
              <w:t xml:space="preserve"> </w:t>
            </w:r>
            <w:proofErr w:type="spellStart"/>
            <w:r w:rsidRPr="008A18D9">
              <w:rPr>
                <w:rFonts w:cs="Arial"/>
                <w:sz w:val="20"/>
                <w:szCs w:val="20"/>
              </w:rPr>
              <w:t>Medison</w:t>
            </w:r>
            <w:proofErr w:type="spellEnd"/>
            <w:r w:rsidRPr="008A18D9">
              <w:rPr>
                <w:rFonts w:cs="Arial"/>
                <w:sz w:val="20"/>
                <w:szCs w:val="20"/>
              </w:rPr>
              <w:t xml:space="preserve"> Rzeszów Sp. z o.o. ,ul. Hetmańska 120, 35-078 Rzeszów</w:t>
            </w:r>
          </w:p>
          <w:p w14:paraId="40E59282" w14:textId="0AF680F3" w:rsidR="00DC7BE2" w:rsidRPr="008A18D9" w:rsidRDefault="00DC7BE2" w:rsidP="00DC7BE2">
            <w:pPr>
              <w:jc w:val="center"/>
              <w:rPr>
                <w:rFonts w:cs="Arial"/>
                <w:sz w:val="20"/>
                <w:szCs w:val="20"/>
              </w:rPr>
            </w:pPr>
          </w:p>
        </w:tc>
        <w:tc>
          <w:tcPr>
            <w:tcW w:w="2127" w:type="dxa"/>
            <w:tcBorders>
              <w:top w:val="single" w:sz="4" w:space="0" w:color="auto"/>
              <w:left w:val="nil"/>
              <w:bottom w:val="single" w:sz="4" w:space="0" w:color="auto"/>
              <w:right w:val="single" w:sz="4" w:space="0" w:color="auto"/>
            </w:tcBorders>
            <w:shd w:val="clear" w:color="auto" w:fill="auto"/>
            <w:hideMark/>
          </w:tcPr>
          <w:p w14:paraId="7296A96C" w14:textId="77777777" w:rsidR="00DC7BE2" w:rsidRPr="00562A0F" w:rsidRDefault="00DC7BE2" w:rsidP="00DC7BE2">
            <w:pPr>
              <w:jc w:val="center"/>
              <w:rPr>
                <w:rFonts w:cs="Arial"/>
                <w:sz w:val="20"/>
                <w:szCs w:val="20"/>
              </w:rPr>
            </w:pPr>
            <w:r w:rsidRPr="00562A0F">
              <w:rPr>
                <w:rFonts w:cs="Arial"/>
                <w:sz w:val="20"/>
                <w:szCs w:val="20"/>
              </w:rPr>
              <w:t>Instalacja do termicznego przekształcania odpadów,</w:t>
            </w:r>
            <w:r w:rsidRPr="00562A0F">
              <w:rPr>
                <w:rFonts w:cs="Arial"/>
                <w:sz w:val="20"/>
                <w:szCs w:val="20"/>
              </w:rPr>
              <w:br/>
              <w:t xml:space="preserve"> ul. Hetmańska 120,</w:t>
            </w:r>
          </w:p>
          <w:p w14:paraId="423264FC" w14:textId="18EE824F" w:rsidR="00DC7BE2" w:rsidRPr="008A18D9" w:rsidRDefault="00DC7BE2" w:rsidP="00DC7BE2">
            <w:pPr>
              <w:jc w:val="center"/>
              <w:rPr>
                <w:rFonts w:cs="Arial"/>
                <w:sz w:val="20"/>
                <w:szCs w:val="20"/>
              </w:rPr>
            </w:pPr>
            <w:r w:rsidRPr="00562A0F">
              <w:rPr>
                <w:rFonts w:cs="Arial"/>
                <w:sz w:val="20"/>
                <w:szCs w:val="20"/>
              </w:rPr>
              <w:t>35 078 Rzeszów</w:t>
            </w:r>
          </w:p>
        </w:tc>
        <w:tc>
          <w:tcPr>
            <w:tcW w:w="1180" w:type="dxa"/>
            <w:tcBorders>
              <w:top w:val="single" w:sz="4" w:space="0" w:color="auto"/>
              <w:left w:val="nil"/>
              <w:bottom w:val="single" w:sz="4" w:space="0" w:color="auto"/>
              <w:right w:val="single" w:sz="4" w:space="0" w:color="auto"/>
            </w:tcBorders>
            <w:shd w:val="clear" w:color="auto" w:fill="auto"/>
            <w:hideMark/>
          </w:tcPr>
          <w:p w14:paraId="619D46BF" w14:textId="77777777" w:rsidR="008F7521" w:rsidRPr="008F7521" w:rsidRDefault="008F7521" w:rsidP="008F7521">
            <w:pPr>
              <w:jc w:val="center"/>
              <w:rPr>
                <w:rFonts w:cs="Arial"/>
                <w:sz w:val="20"/>
                <w:szCs w:val="20"/>
              </w:rPr>
            </w:pPr>
            <w:r w:rsidRPr="008F7521">
              <w:rPr>
                <w:rFonts w:cs="Arial"/>
                <w:sz w:val="20"/>
                <w:szCs w:val="20"/>
              </w:rPr>
              <w:t>17 02 04*</w:t>
            </w:r>
          </w:p>
          <w:p w14:paraId="69B00618" w14:textId="77777777" w:rsidR="008F7521" w:rsidRPr="008F7521" w:rsidRDefault="008F7521" w:rsidP="008F7521">
            <w:pPr>
              <w:jc w:val="center"/>
              <w:rPr>
                <w:rFonts w:cs="Arial"/>
                <w:sz w:val="20"/>
                <w:szCs w:val="20"/>
              </w:rPr>
            </w:pPr>
            <w:r w:rsidRPr="008F7521">
              <w:rPr>
                <w:rFonts w:cs="Arial"/>
                <w:sz w:val="20"/>
                <w:szCs w:val="20"/>
              </w:rPr>
              <w:t>17 03 01*</w:t>
            </w:r>
          </w:p>
          <w:p w14:paraId="20E6B876" w14:textId="77777777" w:rsidR="008F7521" w:rsidRPr="008F7521" w:rsidRDefault="008F7521" w:rsidP="008F7521">
            <w:pPr>
              <w:jc w:val="center"/>
              <w:rPr>
                <w:rFonts w:cs="Arial"/>
                <w:sz w:val="20"/>
                <w:szCs w:val="20"/>
              </w:rPr>
            </w:pPr>
            <w:r w:rsidRPr="008F7521">
              <w:rPr>
                <w:rFonts w:cs="Arial"/>
                <w:sz w:val="20"/>
                <w:szCs w:val="20"/>
              </w:rPr>
              <w:t>17 03 02</w:t>
            </w:r>
          </w:p>
          <w:p w14:paraId="4E3F565E" w14:textId="77777777" w:rsidR="008F7521" w:rsidRPr="008F7521" w:rsidRDefault="008F7521" w:rsidP="008F7521">
            <w:pPr>
              <w:jc w:val="center"/>
              <w:rPr>
                <w:rFonts w:cs="Arial"/>
                <w:sz w:val="20"/>
                <w:szCs w:val="20"/>
              </w:rPr>
            </w:pPr>
            <w:r w:rsidRPr="008F7521">
              <w:rPr>
                <w:rFonts w:cs="Arial"/>
                <w:sz w:val="20"/>
                <w:szCs w:val="20"/>
              </w:rPr>
              <w:t>17 03 03*</w:t>
            </w:r>
          </w:p>
          <w:p w14:paraId="6EE12345" w14:textId="77777777" w:rsidR="008F7521" w:rsidRPr="008F7521" w:rsidRDefault="008F7521" w:rsidP="008F7521">
            <w:pPr>
              <w:jc w:val="center"/>
              <w:rPr>
                <w:rFonts w:cs="Arial"/>
                <w:sz w:val="20"/>
                <w:szCs w:val="20"/>
              </w:rPr>
            </w:pPr>
            <w:r w:rsidRPr="008F7521">
              <w:rPr>
                <w:rFonts w:cs="Arial"/>
                <w:sz w:val="20"/>
                <w:szCs w:val="20"/>
              </w:rPr>
              <w:t>17 04 10*</w:t>
            </w:r>
          </w:p>
          <w:p w14:paraId="4E130713" w14:textId="77777777" w:rsidR="008F7521" w:rsidRPr="008F7521" w:rsidRDefault="008F7521" w:rsidP="008F7521">
            <w:pPr>
              <w:jc w:val="center"/>
              <w:rPr>
                <w:rFonts w:cs="Arial"/>
                <w:sz w:val="20"/>
                <w:szCs w:val="20"/>
              </w:rPr>
            </w:pPr>
            <w:r w:rsidRPr="008F7521">
              <w:rPr>
                <w:rFonts w:cs="Arial"/>
                <w:sz w:val="20"/>
                <w:szCs w:val="20"/>
              </w:rPr>
              <w:t>17 06 03*</w:t>
            </w:r>
          </w:p>
          <w:p w14:paraId="4B034B3A" w14:textId="77777777" w:rsidR="008F7521" w:rsidRPr="008F7521" w:rsidRDefault="008F7521" w:rsidP="008F7521">
            <w:pPr>
              <w:jc w:val="center"/>
              <w:rPr>
                <w:rFonts w:cs="Arial"/>
                <w:sz w:val="20"/>
                <w:szCs w:val="20"/>
              </w:rPr>
            </w:pPr>
            <w:r w:rsidRPr="008F7521">
              <w:rPr>
                <w:rFonts w:cs="Arial"/>
                <w:sz w:val="20"/>
                <w:szCs w:val="20"/>
              </w:rPr>
              <w:t>17 08 01*</w:t>
            </w:r>
          </w:p>
          <w:p w14:paraId="2258F6A2" w14:textId="5869DC6A" w:rsidR="00DC7BE2" w:rsidRPr="008F7521" w:rsidRDefault="008F7521" w:rsidP="008F7521">
            <w:pPr>
              <w:jc w:val="center"/>
              <w:rPr>
                <w:rFonts w:cs="Arial"/>
                <w:sz w:val="20"/>
                <w:szCs w:val="20"/>
              </w:rPr>
            </w:pPr>
            <w:r w:rsidRPr="008F7521">
              <w:rPr>
                <w:rFonts w:cs="Arial"/>
                <w:sz w:val="20"/>
                <w:szCs w:val="20"/>
              </w:rPr>
              <w:t>17 09 03</w:t>
            </w:r>
          </w:p>
        </w:tc>
        <w:tc>
          <w:tcPr>
            <w:tcW w:w="1386" w:type="dxa"/>
            <w:tcBorders>
              <w:top w:val="single" w:sz="4" w:space="0" w:color="auto"/>
              <w:left w:val="nil"/>
              <w:bottom w:val="single" w:sz="4" w:space="0" w:color="auto"/>
              <w:right w:val="single" w:sz="4" w:space="0" w:color="auto"/>
            </w:tcBorders>
            <w:shd w:val="clear" w:color="auto" w:fill="auto"/>
            <w:hideMark/>
          </w:tcPr>
          <w:p w14:paraId="49FA6B95" w14:textId="5D713A50" w:rsidR="00DC7BE2" w:rsidRPr="00F56528" w:rsidRDefault="00DC7BE2" w:rsidP="00DC7BE2">
            <w:pPr>
              <w:jc w:val="center"/>
              <w:rPr>
                <w:rFonts w:cs="Arial"/>
                <w:color w:val="FF0000"/>
                <w:sz w:val="20"/>
                <w:szCs w:val="20"/>
              </w:rPr>
            </w:pPr>
            <w:r w:rsidRPr="00562A0F">
              <w:rPr>
                <w:rFonts w:cs="Arial"/>
                <w:sz w:val="20"/>
                <w:szCs w:val="20"/>
              </w:rPr>
              <w:t>D10</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26FE1EF4" w14:textId="61B9D4AC" w:rsidR="00DC7BE2" w:rsidRPr="00F56528" w:rsidRDefault="00DC7BE2" w:rsidP="00DC7BE2">
            <w:pPr>
              <w:jc w:val="center"/>
              <w:rPr>
                <w:rFonts w:cs="Arial"/>
                <w:color w:val="FF0000"/>
                <w:sz w:val="20"/>
                <w:szCs w:val="20"/>
              </w:rPr>
            </w:pPr>
            <w:r w:rsidRPr="00562A0F">
              <w:rPr>
                <w:rFonts w:cs="Arial"/>
                <w:sz w:val="20"/>
                <w:szCs w:val="20"/>
              </w:rPr>
              <w:t>0,37</w:t>
            </w:r>
            <w:r>
              <w:rPr>
                <w:rFonts w:cs="Arial"/>
                <w:sz w:val="20"/>
                <w:szCs w:val="20"/>
              </w:rPr>
              <w:t>00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7DF638B9" w14:textId="4C35D6DC" w:rsidR="00DC7BE2" w:rsidRPr="00F56528" w:rsidRDefault="00DC7BE2" w:rsidP="00DC7BE2">
            <w:pPr>
              <w:jc w:val="center"/>
              <w:rPr>
                <w:rFonts w:cs="Arial"/>
                <w:color w:val="FF0000"/>
                <w:sz w:val="20"/>
                <w:szCs w:val="20"/>
              </w:rPr>
            </w:pPr>
            <w:r w:rsidRPr="00562A0F">
              <w:rPr>
                <w:rFonts w:cs="Arial"/>
                <w:sz w:val="20"/>
                <w:szCs w:val="20"/>
              </w:rPr>
              <w:t>0,4210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69EB1959" w14:textId="0637C79A" w:rsidR="00DC7BE2" w:rsidRPr="00F56528" w:rsidRDefault="00DC7BE2" w:rsidP="00DC7BE2">
            <w:pPr>
              <w:jc w:val="center"/>
              <w:rPr>
                <w:rFonts w:cs="Arial"/>
                <w:color w:val="FF0000"/>
                <w:sz w:val="20"/>
                <w:szCs w:val="20"/>
              </w:rPr>
            </w:pPr>
            <w:r w:rsidRPr="00513CB1">
              <w:rPr>
                <w:rFonts w:cs="Arial"/>
                <w:sz w:val="20"/>
                <w:szCs w:val="20"/>
              </w:rPr>
              <w:t>0,4780</w:t>
            </w:r>
          </w:p>
        </w:tc>
        <w:tc>
          <w:tcPr>
            <w:tcW w:w="1842" w:type="dxa"/>
            <w:tcBorders>
              <w:top w:val="single" w:sz="4" w:space="0" w:color="auto"/>
              <w:left w:val="nil"/>
              <w:bottom w:val="single" w:sz="4" w:space="0" w:color="auto"/>
              <w:right w:val="single" w:sz="4" w:space="0" w:color="auto"/>
            </w:tcBorders>
            <w:shd w:val="clear" w:color="auto" w:fill="auto"/>
            <w:noWrap/>
            <w:hideMark/>
          </w:tcPr>
          <w:p w14:paraId="24F12082" w14:textId="4F4348A6" w:rsidR="00DC7BE2" w:rsidRPr="00513CB1" w:rsidRDefault="008F7521" w:rsidP="00DC7BE2">
            <w:pPr>
              <w:jc w:val="center"/>
              <w:rPr>
                <w:rFonts w:cs="Arial"/>
                <w:sz w:val="20"/>
                <w:szCs w:val="20"/>
              </w:rPr>
            </w:pPr>
            <w:r w:rsidRPr="008F7521">
              <w:rPr>
                <w:rFonts w:cs="Arial"/>
                <w:sz w:val="20"/>
                <w:szCs w:val="20"/>
              </w:rPr>
              <w:t>6</w:t>
            </w:r>
            <w:r w:rsidR="00DC7BE2" w:rsidRPr="008F7521">
              <w:rPr>
                <w:rFonts w:cs="Arial"/>
                <w:sz w:val="20"/>
                <w:szCs w:val="20"/>
              </w:rPr>
              <w:t xml:space="preserve">50,00 </w:t>
            </w:r>
            <w:r w:rsidR="00DC7BE2" w:rsidRPr="00513CB1">
              <w:rPr>
                <w:rFonts w:cs="Arial"/>
                <w:sz w:val="20"/>
                <w:szCs w:val="20"/>
              </w:rPr>
              <w:t>Mg/rok łączna ilość odpadów budowlanych</w:t>
            </w:r>
          </w:p>
          <w:p w14:paraId="5178F298" w14:textId="77777777" w:rsidR="00DC7BE2" w:rsidRPr="00513CB1" w:rsidRDefault="00DC7BE2" w:rsidP="00DC7BE2">
            <w:pPr>
              <w:jc w:val="center"/>
              <w:rPr>
                <w:rFonts w:cs="Arial"/>
                <w:sz w:val="20"/>
                <w:szCs w:val="20"/>
              </w:rPr>
            </w:pPr>
            <w:r w:rsidRPr="00513CB1">
              <w:rPr>
                <w:rFonts w:cs="Arial"/>
                <w:sz w:val="20"/>
                <w:szCs w:val="20"/>
              </w:rPr>
              <w:t>i rozbiórkowych   dopuszczona do przetwarzania  (zdolność przerobowa instalacji wynosi</w:t>
            </w:r>
          </w:p>
          <w:p w14:paraId="0C1ABAAB" w14:textId="27FF831E" w:rsidR="00DC7BE2" w:rsidRPr="00F56528" w:rsidRDefault="00DC7BE2" w:rsidP="00DC7BE2">
            <w:pPr>
              <w:jc w:val="center"/>
              <w:rPr>
                <w:rFonts w:cs="Arial"/>
                <w:color w:val="FF0000"/>
                <w:sz w:val="20"/>
                <w:szCs w:val="20"/>
              </w:rPr>
            </w:pPr>
            <w:r w:rsidRPr="00513CB1">
              <w:rPr>
                <w:rFonts w:cs="Arial"/>
                <w:sz w:val="20"/>
                <w:szCs w:val="20"/>
              </w:rPr>
              <w:t>3 462,00</w:t>
            </w:r>
          </w:p>
        </w:tc>
      </w:tr>
      <w:tr w:rsidR="000D5EB6" w:rsidRPr="00F56528" w14:paraId="6E05EBEE" w14:textId="77777777" w:rsidTr="00211A07">
        <w:trPr>
          <w:trHeight w:val="1122"/>
        </w:trPr>
        <w:tc>
          <w:tcPr>
            <w:tcW w:w="562" w:type="dxa"/>
            <w:vMerge/>
            <w:tcBorders>
              <w:left w:val="single" w:sz="4" w:space="0" w:color="auto"/>
              <w:bottom w:val="single" w:sz="4" w:space="0" w:color="auto"/>
              <w:right w:val="single" w:sz="4" w:space="0" w:color="auto"/>
            </w:tcBorders>
          </w:tcPr>
          <w:p w14:paraId="2475F216" w14:textId="77777777" w:rsidR="000D5EB6" w:rsidRPr="00F56528" w:rsidRDefault="000D5EB6" w:rsidP="000D5EB6">
            <w:pPr>
              <w:jc w:val="center"/>
              <w:rPr>
                <w:rFonts w:cs="Arial"/>
                <w:color w:val="FF0000"/>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14:paraId="5BD503C4" w14:textId="77777777" w:rsidR="000D5EB6" w:rsidRPr="008A18D9" w:rsidRDefault="000D5EB6" w:rsidP="000D5EB6">
            <w:pPr>
              <w:jc w:val="center"/>
              <w:rPr>
                <w:rFonts w:cs="Arial"/>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FE64E0" w14:textId="1D8239E3" w:rsidR="000D5EB6" w:rsidRPr="008A18D9" w:rsidRDefault="000D5EB6" w:rsidP="000D5EB6">
            <w:pPr>
              <w:jc w:val="center"/>
              <w:rPr>
                <w:rFonts w:cs="Arial"/>
                <w:sz w:val="20"/>
                <w:szCs w:val="20"/>
              </w:rPr>
            </w:pPr>
            <w:r w:rsidRPr="00583577">
              <w:rPr>
                <w:rFonts w:cs="Arial"/>
                <w:sz w:val="20"/>
                <w:szCs w:val="20"/>
              </w:rPr>
              <w:t>Instalacja do produkcji paliwa alternatywnego</w:t>
            </w:r>
            <w:r w:rsidRPr="00583577">
              <w:rPr>
                <w:rFonts w:cs="Arial"/>
                <w:sz w:val="20"/>
                <w:szCs w:val="20"/>
              </w:rPr>
              <w:br/>
              <w:t xml:space="preserve">ul. Hetmańska 120, </w:t>
            </w:r>
            <w:r w:rsidRPr="00583577">
              <w:rPr>
                <w:rFonts w:cs="Arial"/>
                <w:sz w:val="20"/>
                <w:szCs w:val="20"/>
              </w:rPr>
              <w:br/>
              <w:t>35-078 Rzeszów</w:t>
            </w:r>
          </w:p>
        </w:tc>
        <w:tc>
          <w:tcPr>
            <w:tcW w:w="1180" w:type="dxa"/>
            <w:tcBorders>
              <w:top w:val="single" w:sz="4" w:space="0" w:color="auto"/>
              <w:left w:val="nil"/>
              <w:bottom w:val="single" w:sz="4" w:space="0" w:color="auto"/>
              <w:right w:val="single" w:sz="4" w:space="0" w:color="auto"/>
            </w:tcBorders>
            <w:shd w:val="clear" w:color="auto" w:fill="auto"/>
          </w:tcPr>
          <w:p w14:paraId="0806D9F1" w14:textId="77777777" w:rsidR="008F7521" w:rsidRPr="008F7521" w:rsidRDefault="008F7521" w:rsidP="008F7521">
            <w:pPr>
              <w:jc w:val="center"/>
              <w:rPr>
                <w:rFonts w:cs="Arial"/>
                <w:sz w:val="20"/>
                <w:szCs w:val="20"/>
              </w:rPr>
            </w:pPr>
            <w:r w:rsidRPr="008F7521">
              <w:rPr>
                <w:rFonts w:cs="Arial"/>
                <w:sz w:val="20"/>
                <w:szCs w:val="20"/>
              </w:rPr>
              <w:t>17 01 81</w:t>
            </w:r>
          </w:p>
          <w:p w14:paraId="09E398B1" w14:textId="77777777" w:rsidR="008F7521" w:rsidRPr="008F7521" w:rsidRDefault="008F7521" w:rsidP="008F7521">
            <w:pPr>
              <w:jc w:val="center"/>
              <w:rPr>
                <w:rFonts w:cs="Arial"/>
                <w:sz w:val="20"/>
                <w:szCs w:val="20"/>
              </w:rPr>
            </w:pPr>
            <w:r w:rsidRPr="008F7521">
              <w:rPr>
                <w:rFonts w:cs="Arial"/>
                <w:sz w:val="20"/>
                <w:szCs w:val="20"/>
              </w:rPr>
              <w:t>17 01 82</w:t>
            </w:r>
          </w:p>
          <w:p w14:paraId="7B65833B" w14:textId="77777777" w:rsidR="008F7521" w:rsidRPr="008F7521" w:rsidRDefault="008F7521" w:rsidP="008F7521">
            <w:pPr>
              <w:jc w:val="center"/>
              <w:rPr>
                <w:rFonts w:cs="Arial"/>
                <w:sz w:val="20"/>
                <w:szCs w:val="20"/>
              </w:rPr>
            </w:pPr>
            <w:r w:rsidRPr="008F7521">
              <w:rPr>
                <w:rFonts w:cs="Arial"/>
                <w:sz w:val="20"/>
                <w:szCs w:val="20"/>
              </w:rPr>
              <w:t>17 02 01</w:t>
            </w:r>
          </w:p>
          <w:p w14:paraId="006872D6" w14:textId="77777777" w:rsidR="008F7521" w:rsidRPr="008F7521" w:rsidRDefault="008F7521" w:rsidP="008F7521">
            <w:pPr>
              <w:jc w:val="center"/>
              <w:rPr>
                <w:rFonts w:cs="Arial"/>
                <w:sz w:val="20"/>
                <w:szCs w:val="20"/>
              </w:rPr>
            </w:pPr>
            <w:r w:rsidRPr="008F7521">
              <w:rPr>
                <w:rFonts w:cs="Arial"/>
                <w:sz w:val="20"/>
                <w:szCs w:val="20"/>
              </w:rPr>
              <w:t>17 02 03</w:t>
            </w:r>
          </w:p>
          <w:p w14:paraId="420A2DB8" w14:textId="77777777" w:rsidR="008F7521" w:rsidRPr="008F7521" w:rsidRDefault="008F7521" w:rsidP="008F7521">
            <w:pPr>
              <w:jc w:val="center"/>
              <w:rPr>
                <w:rFonts w:cs="Arial"/>
                <w:sz w:val="20"/>
                <w:szCs w:val="20"/>
              </w:rPr>
            </w:pPr>
            <w:r w:rsidRPr="008F7521">
              <w:rPr>
                <w:rFonts w:cs="Arial"/>
                <w:sz w:val="20"/>
                <w:szCs w:val="20"/>
              </w:rPr>
              <w:t>17 03 80</w:t>
            </w:r>
          </w:p>
          <w:p w14:paraId="5B70A3B7" w14:textId="1B88CB9B" w:rsidR="000D5EB6" w:rsidRPr="00F56528" w:rsidRDefault="008F7521" w:rsidP="008F7521">
            <w:pPr>
              <w:jc w:val="center"/>
              <w:rPr>
                <w:rFonts w:cs="Arial"/>
                <w:color w:val="FF0000"/>
                <w:sz w:val="20"/>
                <w:szCs w:val="20"/>
              </w:rPr>
            </w:pPr>
            <w:r w:rsidRPr="008F7521">
              <w:rPr>
                <w:rFonts w:cs="Arial"/>
                <w:sz w:val="20"/>
                <w:szCs w:val="20"/>
              </w:rPr>
              <w:t>17 06 04</w:t>
            </w:r>
          </w:p>
        </w:tc>
        <w:tc>
          <w:tcPr>
            <w:tcW w:w="1386" w:type="dxa"/>
            <w:tcBorders>
              <w:top w:val="single" w:sz="4" w:space="0" w:color="auto"/>
              <w:left w:val="nil"/>
              <w:bottom w:val="single" w:sz="4" w:space="0" w:color="auto"/>
              <w:right w:val="single" w:sz="4" w:space="0" w:color="auto"/>
            </w:tcBorders>
            <w:shd w:val="clear" w:color="auto" w:fill="auto"/>
          </w:tcPr>
          <w:p w14:paraId="54229D9D" w14:textId="77777777" w:rsidR="000D5EB6" w:rsidRPr="001463B4" w:rsidRDefault="000D5EB6" w:rsidP="000D5EB6">
            <w:pPr>
              <w:jc w:val="center"/>
              <w:rPr>
                <w:rFonts w:cs="Arial"/>
                <w:sz w:val="20"/>
                <w:szCs w:val="20"/>
              </w:rPr>
            </w:pPr>
            <w:r w:rsidRPr="001463B4">
              <w:rPr>
                <w:rFonts w:cs="Arial"/>
                <w:sz w:val="20"/>
                <w:szCs w:val="20"/>
              </w:rPr>
              <w:t>R12</w:t>
            </w:r>
          </w:p>
          <w:p w14:paraId="0B45821E" w14:textId="77777777" w:rsidR="000D5EB6" w:rsidRPr="00F56528" w:rsidRDefault="000D5EB6" w:rsidP="000D5EB6">
            <w:pPr>
              <w:jc w:val="center"/>
              <w:rPr>
                <w:rFonts w:cs="Arial"/>
                <w:color w:val="FF0000"/>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tcPr>
          <w:p w14:paraId="049D7C30" w14:textId="4F057975" w:rsidR="000D5EB6" w:rsidRPr="00F56528" w:rsidRDefault="000D5EB6" w:rsidP="000D5EB6">
            <w:pPr>
              <w:jc w:val="center"/>
              <w:rPr>
                <w:rFonts w:cs="Arial"/>
                <w:color w:val="FF0000"/>
                <w:sz w:val="20"/>
                <w:szCs w:val="20"/>
              </w:rPr>
            </w:pPr>
            <w:r w:rsidRPr="001463B4">
              <w:rPr>
                <w:rFonts w:cs="Arial"/>
                <w:sz w:val="20"/>
                <w:szCs w:val="20"/>
              </w:rPr>
              <w:t xml:space="preserve">27,6022 </w:t>
            </w:r>
          </w:p>
        </w:tc>
        <w:tc>
          <w:tcPr>
            <w:tcW w:w="1559" w:type="dxa"/>
            <w:tcBorders>
              <w:top w:val="single" w:sz="4" w:space="0" w:color="auto"/>
              <w:left w:val="nil"/>
              <w:bottom w:val="single" w:sz="4" w:space="0" w:color="auto"/>
              <w:right w:val="single" w:sz="4" w:space="0" w:color="auto"/>
            </w:tcBorders>
            <w:shd w:val="clear" w:color="000000" w:fill="FFFFFF"/>
            <w:noWrap/>
          </w:tcPr>
          <w:p w14:paraId="28B1F543" w14:textId="20116D26" w:rsidR="000D5EB6" w:rsidRPr="00F56528" w:rsidRDefault="000D5EB6" w:rsidP="000D5EB6">
            <w:pPr>
              <w:jc w:val="center"/>
              <w:rPr>
                <w:rFonts w:cs="Arial"/>
                <w:color w:val="FF0000"/>
                <w:sz w:val="20"/>
                <w:szCs w:val="20"/>
              </w:rPr>
            </w:pPr>
            <w:r w:rsidRPr="001463B4">
              <w:rPr>
                <w:rFonts w:cs="Arial"/>
                <w:sz w:val="20"/>
                <w:szCs w:val="20"/>
              </w:rPr>
              <w:t xml:space="preserve">37,8847 </w:t>
            </w:r>
          </w:p>
        </w:tc>
        <w:tc>
          <w:tcPr>
            <w:tcW w:w="1418" w:type="dxa"/>
            <w:tcBorders>
              <w:top w:val="single" w:sz="4" w:space="0" w:color="auto"/>
              <w:left w:val="nil"/>
              <w:bottom w:val="single" w:sz="4" w:space="0" w:color="auto"/>
              <w:right w:val="single" w:sz="4" w:space="0" w:color="auto"/>
            </w:tcBorders>
            <w:shd w:val="clear" w:color="000000" w:fill="FFFFFF"/>
            <w:noWrap/>
          </w:tcPr>
          <w:p w14:paraId="4E1ACB2E" w14:textId="57951701" w:rsidR="000D5EB6" w:rsidRPr="00F56528" w:rsidRDefault="000D5EB6" w:rsidP="000D5EB6">
            <w:pPr>
              <w:jc w:val="center"/>
              <w:rPr>
                <w:rFonts w:cs="Arial"/>
                <w:color w:val="FF0000"/>
                <w:sz w:val="20"/>
                <w:szCs w:val="20"/>
              </w:rPr>
            </w:pPr>
            <w:r w:rsidRPr="001463B4">
              <w:rPr>
                <w:rFonts w:cs="Arial"/>
                <w:sz w:val="20"/>
                <w:szCs w:val="20"/>
              </w:rPr>
              <w:t xml:space="preserve">22,2551 </w:t>
            </w:r>
          </w:p>
        </w:tc>
        <w:tc>
          <w:tcPr>
            <w:tcW w:w="1842" w:type="dxa"/>
            <w:tcBorders>
              <w:top w:val="single" w:sz="4" w:space="0" w:color="auto"/>
              <w:left w:val="nil"/>
              <w:bottom w:val="single" w:sz="4" w:space="0" w:color="auto"/>
              <w:right w:val="single" w:sz="4" w:space="0" w:color="auto"/>
            </w:tcBorders>
            <w:shd w:val="clear" w:color="auto" w:fill="auto"/>
            <w:noWrap/>
          </w:tcPr>
          <w:p w14:paraId="2DE8C06A" w14:textId="43728A41" w:rsidR="008F7521" w:rsidRPr="008F7521" w:rsidRDefault="008F7521" w:rsidP="008F7521">
            <w:pPr>
              <w:jc w:val="center"/>
              <w:rPr>
                <w:rFonts w:cs="Arial"/>
                <w:sz w:val="20"/>
                <w:szCs w:val="20"/>
              </w:rPr>
            </w:pPr>
            <w:r>
              <w:rPr>
                <w:rFonts w:cs="Arial"/>
                <w:sz w:val="20"/>
                <w:szCs w:val="20"/>
              </w:rPr>
              <w:t xml:space="preserve">2 600,00 </w:t>
            </w:r>
            <w:r w:rsidRPr="008F7521">
              <w:rPr>
                <w:rFonts w:cs="Arial"/>
                <w:sz w:val="20"/>
                <w:szCs w:val="20"/>
              </w:rPr>
              <w:t>Mg/rok łączna ilość odpadów budowlanych</w:t>
            </w:r>
          </w:p>
          <w:p w14:paraId="6BEC107A" w14:textId="77777777" w:rsidR="008F7521" w:rsidRDefault="008F7521" w:rsidP="008F7521">
            <w:pPr>
              <w:jc w:val="center"/>
              <w:rPr>
                <w:rFonts w:cs="Arial"/>
                <w:sz w:val="20"/>
                <w:szCs w:val="20"/>
              </w:rPr>
            </w:pPr>
            <w:r w:rsidRPr="008F7521">
              <w:rPr>
                <w:rFonts w:cs="Arial"/>
                <w:sz w:val="20"/>
                <w:szCs w:val="20"/>
              </w:rPr>
              <w:t>i rozbiórkowych   dopuszczona do przetwarzania  (zdolność przerobowa instalacji wynosi</w:t>
            </w:r>
            <w:r>
              <w:rPr>
                <w:rFonts w:cs="Arial"/>
                <w:sz w:val="20"/>
                <w:szCs w:val="20"/>
              </w:rPr>
              <w:t xml:space="preserve"> </w:t>
            </w:r>
          </w:p>
          <w:p w14:paraId="74F17442" w14:textId="7A933A99" w:rsidR="000D5EB6" w:rsidRPr="00FD1B32" w:rsidRDefault="000D5EB6" w:rsidP="00FD1B32">
            <w:pPr>
              <w:jc w:val="center"/>
              <w:rPr>
                <w:rFonts w:cs="Arial"/>
                <w:sz w:val="20"/>
                <w:szCs w:val="20"/>
              </w:rPr>
            </w:pPr>
            <w:r w:rsidRPr="00583577">
              <w:rPr>
                <w:rFonts w:cs="Arial"/>
                <w:sz w:val="20"/>
                <w:szCs w:val="20"/>
              </w:rPr>
              <w:t>3</w:t>
            </w:r>
            <w:r>
              <w:rPr>
                <w:rFonts w:cs="Arial"/>
                <w:sz w:val="20"/>
                <w:szCs w:val="20"/>
              </w:rPr>
              <w:t xml:space="preserve"> </w:t>
            </w:r>
            <w:r w:rsidRPr="00583577">
              <w:rPr>
                <w:rFonts w:cs="Arial"/>
                <w:sz w:val="20"/>
                <w:szCs w:val="20"/>
              </w:rPr>
              <w:t>300,00</w:t>
            </w:r>
          </w:p>
        </w:tc>
      </w:tr>
      <w:tr w:rsidR="002D5F6F" w:rsidRPr="00F56528" w14:paraId="386B53D6" w14:textId="77777777" w:rsidTr="00211A07">
        <w:trPr>
          <w:trHeight w:val="1065"/>
        </w:trPr>
        <w:tc>
          <w:tcPr>
            <w:tcW w:w="562" w:type="dxa"/>
            <w:tcBorders>
              <w:top w:val="single" w:sz="4" w:space="0" w:color="auto"/>
              <w:left w:val="single" w:sz="4" w:space="0" w:color="auto"/>
              <w:bottom w:val="single" w:sz="4" w:space="0" w:color="auto"/>
              <w:right w:val="single" w:sz="4" w:space="0" w:color="auto"/>
            </w:tcBorders>
          </w:tcPr>
          <w:p w14:paraId="5EE5069E" w14:textId="30C38905" w:rsidR="002D5F6F" w:rsidRPr="000D5EB6" w:rsidRDefault="000D5EB6" w:rsidP="002D5F6F">
            <w:pPr>
              <w:jc w:val="center"/>
              <w:rPr>
                <w:rFonts w:cs="Arial"/>
                <w:sz w:val="20"/>
                <w:szCs w:val="20"/>
              </w:rPr>
            </w:pPr>
            <w:r w:rsidRPr="000D5EB6">
              <w:rPr>
                <w:rFonts w:cs="Arial"/>
                <w:sz w:val="20"/>
                <w:szCs w:val="20"/>
              </w:rPr>
              <w:t>35</w:t>
            </w:r>
            <w:r w:rsidR="002D5F6F" w:rsidRPr="000D5EB6">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5625754" w14:textId="77777777" w:rsidR="00F321E7" w:rsidRDefault="002D5F6F" w:rsidP="002D5F6F">
            <w:pPr>
              <w:jc w:val="center"/>
              <w:rPr>
                <w:rFonts w:cs="Arial"/>
                <w:sz w:val="20"/>
                <w:szCs w:val="20"/>
              </w:rPr>
            </w:pPr>
            <w:r w:rsidRPr="00F321E7">
              <w:rPr>
                <w:rFonts w:cs="Arial"/>
                <w:sz w:val="20"/>
                <w:szCs w:val="20"/>
              </w:rPr>
              <w:t xml:space="preserve">EZAL sp. j. L.Z. Pudłowscy, </w:t>
            </w:r>
          </w:p>
          <w:p w14:paraId="133BBCE2" w14:textId="4A27011B" w:rsidR="002D5F6F" w:rsidRPr="00F56528" w:rsidRDefault="002D5F6F" w:rsidP="002D5F6F">
            <w:pPr>
              <w:jc w:val="center"/>
              <w:rPr>
                <w:rFonts w:cs="Arial"/>
                <w:color w:val="FF0000"/>
                <w:sz w:val="20"/>
                <w:szCs w:val="20"/>
              </w:rPr>
            </w:pPr>
            <w:r w:rsidRPr="00F321E7">
              <w:rPr>
                <w:rFonts w:cs="Arial"/>
                <w:sz w:val="20"/>
                <w:szCs w:val="20"/>
              </w:rPr>
              <w:t xml:space="preserve">W. Dragan, Zaczernie 188, </w:t>
            </w:r>
            <w:r w:rsidRPr="00F321E7">
              <w:rPr>
                <w:rFonts w:cs="Arial"/>
                <w:sz w:val="20"/>
                <w:szCs w:val="20"/>
              </w:rPr>
              <w:br/>
              <w:t>36-062 Zaczernie</w:t>
            </w:r>
          </w:p>
        </w:tc>
        <w:tc>
          <w:tcPr>
            <w:tcW w:w="2127" w:type="dxa"/>
            <w:tcBorders>
              <w:top w:val="single" w:sz="4" w:space="0" w:color="auto"/>
              <w:left w:val="nil"/>
              <w:bottom w:val="single" w:sz="4" w:space="0" w:color="auto"/>
              <w:right w:val="single" w:sz="4" w:space="0" w:color="auto"/>
            </w:tcBorders>
            <w:shd w:val="clear" w:color="auto" w:fill="auto"/>
            <w:hideMark/>
          </w:tcPr>
          <w:p w14:paraId="502AAAE4" w14:textId="77777777" w:rsidR="00F321E7" w:rsidRPr="00F321E7" w:rsidRDefault="00F321E7" w:rsidP="002D5F6F">
            <w:pPr>
              <w:jc w:val="center"/>
              <w:rPr>
                <w:rFonts w:cs="Arial"/>
                <w:sz w:val="20"/>
                <w:szCs w:val="20"/>
              </w:rPr>
            </w:pPr>
            <w:r w:rsidRPr="00F321E7">
              <w:rPr>
                <w:rFonts w:cs="Arial"/>
                <w:sz w:val="20"/>
                <w:szCs w:val="20"/>
              </w:rPr>
              <w:t xml:space="preserve">Odlewnia </w:t>
            </w:r>
            <w:r w:rsidR="002D5F6F" w:rsidRPr="00F321E7">
              <w:rPr>
                <w:rFonts w:cs="Arial"/>
                <w:sz w:val="20"/>
                <w:szCs w:val="20"/>
              </w:rPr>
              <w:t>metali niezależnych</w:t>
            </w:r>
          </w:p>
          <w:p w14:paraId="75C9E9A3" w14:textId="64AC8EB6" w:rsidR="002D5F6F" w:rsidRPr="00F321E7" w:rsidRDefault="002D5F6F" w:rsidP="002D5F6F">
            <w:pPr>
              <w:jc w:val="center"/>
              <w:rPr>
                <w:rFonts w:cs="Arial"/>
                <w:sz w:val="20"/>
                <w:szCs w:val="20"/>
              </w:rPr>
            </w:pPr>
            <w:r w:rsidRPr="00F321E7">
              <w:rPr>
                <w:rFonts w:cs="Arial"/>
                <w:sz w:val="20"/>
                <w:szCs w:val="20"/>
              </w:rPr>
              <w:t>ul. Szypowskiego 1  Nowa Dęba</w:t>
            </w:r>
          </w:p>
        </w:tc>
        <w:tc>
          <w:tcPr>
            <w:tcW w:w="1180" w:type="dxa"/>
            <w:tcBorders>
              <w:top w:val="single" w:sz="4" w:space="0" w:color="auto"/>
              <w:left w:val="nil"/>
              <w:bottom w:val="single" w:sz="4" w:space="0" w:color="auto"/>
              <w:right w:val="single" w:sz="4" w:space="0" w:color="auto"/>
            </w:tcBorders>
            <w:shd w:val="clear" w:color="auto" w:fill="auto"/>
            <w:hideMark/>
          </w:tcPr>
          <w:p w14:paraId="5E15139D" w14:textId="5314629E" w:rsidR="002D5F6F" w:rsidRPr="00F321E7" w:rsidRDefault="002D5F6F" w:rsidP="002D5F6F">
            <w:pPr>
              <w:jc w:val="center"/>
              <w:rPr>
                <w:rFonts w:cs="Arial"/>
                <w:sz w:val="20"/>
                <w:szCs w:val="20"/>
              </w:rPr>
            </w:pPr>
            <w:r w:rsidRPr="00F321E7">
              <w:rPr>
                <w:rFonts w:cs="Arial"/>
                <w:sz w:val="20"/>
                <w:szCs w:val="20"/>
              </w:rPr>
              <w:t>17</w:t>
            </w:r>
            <w:r w:rsidR="00F321E7" w:rsidRPr="00F321E7">
              <w:rPr>
                <w:rFonts w:cs="Arial"/>
                <w:sz w:val="20"/>
                <w:szCs w:val="20"/>
              </w:rPr>
              <w:t xml:space="preserve"> </w:t>
            </w:r>
            <w:r w:rsidRPr="00F321E7">
              <w:rPr>
                <w:rFonts w:cs="Arial"/>
                <w:sz w:val="20"/>
                <w:szCs w:val="20"/>
              </w:rPr>
              <w:t>04</w:t>
            </w:r>
            <w:r w:rsidR="00F321E7" w:rsidRPr="00F321E7">
              <w:rPr>
                <w:rFonts w:cs="Arial"/>
                <w:sz w:val="20"/>
                <w:szCs w:val="20"/>
              </w:rPr>
              <w:t xml:space="preserve"> </w:t>
            </w:r>
            <w:r w:rsidRPr="00F321E7">
              <w:rPr>
                <w:rFonts w:cs="Arial"/>
                <w:sz w:val="20"/>
                <w:szCs w:val="20"/>
              </w:rPr>
              <w:t>02</w:t>
            </w:r>
          </w:p>
        </w:tc>
        <w:tc>
          <w:tcPr>
            <w:tcW w:w="1386" w:type="dxa"/>
            <w:tcBorders>
              <w:top w:val="single" w:sz="4" w:space="0" w:color="auto"/>
              <w:left w:val="nil"/>
              <w:bottom w:val="single" w:sz="4" w:space="0" w:color="auto"/>
              <w:right w:val="single" w:sz="4" w:space="0" w:color="auto"/>
            </w:tcBorders>
            <w:shd w:val="clear" w:color="auto" w:fill="auto"/>
            <w:hideMark/>
          </w:tcPr>
          <w:p w14:paraId="699E628C" w14:textId="77777777" w:rsidR="002D5F6F" w:rsidRPr="00F321E7" w:rsidRDefault="002D5F6F" w:rsidP="002D5F6F">
            <w:pPr>
              <w:jc w:val="center"/>
              <w:rPr>
                <w:rFonts w:cs="Arial"/>
                <w:sz w:val="20"/>
                <w:szCs w:val="20"/>
              </w:rPr>
            </w:pPr>
            <w:r w:rsidRPr="00F321E7">
              <w:rPr>
                <w:rFonts w:cs="Arial"/>
                <w:sz w:val="20"/>
                <w:szCs w:val="20"/>
              </w:rPr>
              <w:t>R4</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7C378001" w14:textId="5AD79C9F" w:rsidR="002D5F6F" w:rsidRPr="00F321E7" w:rsidRDefault="00F321E7" w:rsidP="002D5F6F">
            <w:pPr>
              <w:jc w:val="center"/>
              <w:rPr>
                <w:rFonts w:cs="Arial"/>
                <w:sz w:val="20"/>
                <w:szCs w:val="20"/>
              </w:rPr>
            </w:pPr>
            <w:r w:rsidRPr="00F321E7">
              <w:rPr>
                <w:rFonts w:cs="Arial"/>
                <w:sz w:val="20"/>
                <w:szCs w:val="20"/>
              </w:rPr>
              <w:t>11,6840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78369CD2" w14:textId="40EDB9A1" w:rsidR="002D5F6F" w:rsidRPr="00F321E7" w:rsidRDefault="00F321E7" w:rsidP="002D5F6F">
            <w:pPr>
              <w:jc w:val="center"/>
              <w:rPr>
                <w:rFonts w:cs="Arial"/>
                <w:sz w:val="20"/>
                <w:szCs w:val="20"/>
              </w:rPr>
            </w:pPr>
            <w:r w:rsidRPr="00F321E7">
              <w:rPr>
                <w:rFonts w:cs="Arial"/>
                <w:sz w:val="20"/>
                <w:szCs w:val="20"/>
              </w:rPr>
              <w:t>27,1470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622B2B3C" w14:textId="77777777" w:rsidR="002D5F6F" w:rsidRPr="00F321E7" w:rsidRDefault="002D5F6F" w:rsidP="002D5F6F">
            <w:pPr>
              <w:jc w:val="center"/>
              <w:rPr>
                <w:rFonts w:cs="Arial"/>
                <w:sz w:val="20"/>
                <w:szCs w:val="20"/>
              </w:rPr>
            </w:pPr>
            <w:r w:rsidRPr="00F321E7">
              <w:rPr>
                <w:rFonts w:cs="Arial"/>
                <w:sz w:val="20"/>
                <w:szCs w:val="20"/>
              </w:rPr>
              <w:t>0</w:t>
            </w:r>
          </w:p>
        </w:tc>
        <w:tc>
          <w:tcPr>
            <w:tcW w:w="1842" w:type="dxa"/>
            <w:tcBorders>
              <w:top w:val="single" w:sz="4" w:space="0" w:color="auto"/>
              <w:left w:val="nil"/>
              <w:bottom w:val="single" w:sz="4" w:space="0" w:color="auto"/>
              <w:right w:val="single" w:sz="4" w:space="0" w:color="auto"/>
            </w:tcBorders>
            <w:shd w:val="clear" w:color="auto" w:fill="auto"/>
            <w:noWrap/>
            <w:hideMark/>
          </w:tcPr>
          <w:p w14:paraId="4345C07F" w14:textId="3ECB26DC" w:rsidR="00F321E7" w:rsidRPr="00F321E7" w:rsidRDefault="00F321E7" w:rsidP="00F321E7">
            <w:pPr>
              <w:jc w:val="center"/>
              <w:rPr>
                <w:rFonts w:cs="Arial"/>
                <w:sz w:val="20"/>
                <w:szCs w:val="20"/>
              </w:rPr>
            </w:pPr>
            <w:r w:rsidRPr="00F321E7">
              <w:rPr>
                <w:rFonts w:cs="Arial"/>
                <w:sz w:val="20"/>
                <w:szCs w:val="20"/>
              </w:rPr>
              <w:t>60,00</w:t>
            </w:r>
            <w:r w:rsidRPr="00F321E7">
              <w:t xml:space="preserve"> </w:t>
            </w:r>
            <w:r w:rsidRPr="00F321E7">
              <w:rPr>
                <w:rFonts w:cs="Arial"/>
                <w:sz w:val="20"/>
                <w:szCs w:val="20"/>
              </w:rPr>
              <w:t>łączna ilość odpadów budowlanych</w:t>
            </w:r>
          </w:p>
          <w:p w14:paraId="784136CA" w14:textId="65F68EA4" w:rsidR="00F321E7" w:rsidRPr="00F321E7" w:rsidRDefault="00F321E7" w:rsidP="00F321E7">
            <w:pPr>
              <w:jc w:val="center"/>
              <w:rPr>
                <w:rFonts w:cs="Arial"/>
                <w:sz w:val="20"/>
                <w:szCs w:val="20"/>
              </w:rPr>
            </w:pPr>
            <w:r w:rsidRPr="00F321E7">
              <w:rPr>
                <w:rFonts w:cs="Arial"/>
                <w:sz w:val="20"/>
                <w:szCs w:val="20"/>
              </w:rPr>
              <w:t>i rozbiórkowych   dopuszczona do przetwarzania  (zdolność przerobowa instalacji wynosi</w:t>
            </w:r>
          </w:p>
          <w:p w14:paraId="2D267BE2" w14:textId="1801149A" w:rsidR="002D5F6F" w:rsidRPr="00F321E7" w:rsidRDefault="002D5F6F" w:rsidP="002D5F6F">
            <w:pPr>
              <w:jc w:val="center"/>
              <w:rPr>
                <w:rFonts w:cs="Arial"/>
                <w:sz w:val="20"/>
                <w:szCs w:val="20"/>
              </w:rPr>
            </w:pPr>
            <w:r w:rsidRPr="00F321E7">
              <w:rPr>
                <w:rFonts w:cs="Arial"/>
                <w:sz w:val="20"/>
                <w:szCs w:val="20"/>
              </w:rPr>
              <w:t>375</w:t>
            </w:r>
            <w:r w:rsidR="00F321E7" w:rsidRPr="00F321E7">
              <w:rPr>
                <w:rFonts w:cs="Arial"/>
                <w:sz w:val="20"/>
                <w:szCs w:val="20"/>
              </w:rPr>
              <w:t>,00</w:t>
            </w:r>
          </w:p>
        </w:tc>
      </w:tr>
      <w:tr w:rsidR="002D5F6F" w:rsidRPr="00F56528" w14:paraId="186DEE58" w14:textId="77777777" w:rsidTr="00211A07">
        <w:trPr>
          <w:trHeight w:val="873"/>
        </w:trPr>
        <w:tc>
          <w:tcPr>
            <w:tcW w:w="562" w:type="dxa"/>
            <w:tcBorders>
              <w:top w:val="single" w:sz="4" w:space="0" w:color="auto"/>
              <w:left w:val="single" w:sz="4" w:space="0" w:color="auto"/>
              <w:bottom w:val="single" w:sz="4" w:space="0" w:color="auto"/>
              <w:right w:val="single" w:sz="4" w:space="0" w:color="auto"/>
            </w:tcBorders>
          </w:tcPr>
          <w:p w14:paraId="64DE5F6B" w14:textId="009283D1" w:rsidR="002D5F6F" w:rsidRPr="000D5EB6" w:rsidRDefault="000D5EB6" w:rsidP="002D5F6F">
            <w:pPr>
              <w:jc w:val="center"/>
              <w:rPr>
                <w:rFonts w:cs="Arial"/>
                <w:sz w:val="20"/>
                <w:szCs w:val="20"/>
              </w:rPr>
            </w:pPr>
            <w:r w:rsidRPr="000D5EB6">
              <w:rPr>
                <w:rFonts w:cs="Arial"/>
                <w:sz w:val="20"/>
                <w:szCs w:val="20"/>
              </w:rPr>
              <w:t>36</w:t>
            </w:r>
            <w:r w:rsidR="002D5F6F" w:rsidRPr="000D5EB6">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87C51CF" w14:textId="77777777" w:rsidR="00F321E7" w:rsidRPr="00F321E7" w:rsidRDefault="002D5F6F" w:rsidP="002D5F6F">
            <w:pPr>
              <w:jc w:val="center"/>
              <w:rPr>
                <w:rFonts w:cs="Arial"/>
                <w:sz w:val="20"/>
                <w:szCs w:val="20"/>
              </w:rPr>
            </w:pPr>
            <w:r w:rsidRPr="00F321E7">
              <w:rPr>
                <w:rFonts w:cs="Arial"/>
                <w:sz w:val="20"/>
                <w:szCs w:val="20"/>
              </w:rPr>
              <w:t>"PLAST-MET"</w:t>
            </w:r>
          </w:p>
          <w:p w14:paraId="4B2E8DFF" w14:textId="4697A519" w:rsidR="00F321E7" w:rsidRPr="00F321E7" w:rsidRDefault="00F321E7" w:rsidP="002D5F6F">
            <w:pPr>
              <w:jc w:val="center"/>
              <w:rPr>
                <w:rFonts w:cs="Arial"/>
                <w:sz w:val="20"/>
                <w:szCs w:val="20"/>
              </w:rPr>
            </w:pPr>
            <w:r w:rsidRPr="00F321E7">
              <w:rPr>
                <w:rFonts w:cs="Arial"/>
                <w:sz w:val="20"/>
                <w:szCs w:val="20"/>
              </w:rPr>
              <w:t xml:space="preserve">36-046 </w:t>
            </w:r>
            <w:r w:rsidR="002D5F6F" w:rsidRPr="00F321E7">
              <w:rPr>
                <w:rFonts w:cs="Arial"/>
                <w:sz w:val="20"/>
                <w:szCs w:val="20"/>
              </w:rPr>
              <w:t>Nosówka 297</w:t>
            </w:r>
          </w:p>
          <w:p w14:paraId="41FF7213" w14:textId="42A59190" w:rsidR="002D5F6F" w:rsidRPr="00F321E7" w:rsidRDefault="002D5F6F" w:rsidP="002D5F6F">
            <w:pPr>
              <w:jc w:val="center"/>
              <w:rPr>
                <w:rFonts w:cs="Arial"/>
                <w:sz w:val="20"/>
                <w:szCs w:val="20"/>
              </w:rPr>
            </w:pPr>
          </w:p>
        </w:tc>
        <w:tc>
          <w:tcPr>
            <w:tcW w:w="2127" w:type="dxa"/>
            <w:tcBorders>
              <w:top w:val="single" w:sz="4" w:space="0" w:color="auto"/>
              <w:left w:val="nil"/>
              <w:bottom w:val="single" w:sz="4" w:space="0" w:color="auto"/>
              <w:right w:val="single" w:sz="4" w:space="0" w:color="auto"/>
            </w:tcBorders>
            <w:shd w:val="clear" w:color="auto" w:fill="auto"/>
            <w:hideMark/>
          </w:tcPr>
          <w:p w14:paraId="6E01424F" w14:textId="702679EE" w:rsidR="00F321E7" w:rsidRPr="00F321E7" w:rsidRDefault="00F321E7" w:rsidP="002D5F6F">
            <w:pPr>
              <w:jc w:val="center"/>
              <w:rPr>
                <w:rFonts w:cs="Arial"/>
                <w:sz w:val="20"/>
                <w:szCs w:val="20"/>
              </w:rPr>
            </w:pPr>
            <w:r w:rsidRPr="00F321E7">
              <w:rPr>
                <w:rFonts w:cs="Arial"/>
                <w:sz w:val="20"/>
                <w:szCs w:val="20"/>
              </w:rPr>
              <w:t xml:space="preserve">Młyn i kruszarka do mielenia tworzyw sztucznych </w:t>
            </w:r>
            <w:r w:rsidR="002D5F6F" w:rsidRPr="00F321E7">
              <w:rPr>
                <w:rFonts w:cs="Arial"/>
                <w:sz w:val="20"/>
                <w:szCs w:val="20"/>
              </w:rPr>
              <w:t xml:space="preserve"> </w:t>
            </w:r>
          </w:p>
          <w:p w14:paraId="7FC81372" w14:textId="1746C7A4" w:rsidR="002D5F6F" w:rsidRPr="00F321E7" w:rsidRDefault="00F321E7" w:rsidP="002D5F6F">
            <w:pPr>
              <w:jc w:val="center"/>
              <w:rPr>
                <w:rFonts w:cs="Arial"/>
                <w:sz w:val="20"/>
                <w:szCs w:val="20"/>
              </w:rPr>
            </w:pPr>
            <w:r w:rsidRPr="00F321E7">
              <w:rPr>
                <w:rFonts w:cs="Arial"/>
                <w:sz w:val="20"/>
                <w:szCs w:val="20"/>
              </w:rPr>
              <w:t xml:space="preserve">36-046 </w:t>
            </w:r>
            <w:r w:rsidR="002D5F6F" w:rsidRPr="00F321E7">
              <w:rPr>
                <w:rFonts w:cs="Arial"/>
                <w:sz w:val="20"/>
                <w:szCs w:val="20"/>
              </w:rPr>
              <w:t>Nosówka 297</w:t>
            </w:r>
          </w:p>
        </w:tc>
        <w:tc>
          <w:tcPr>
            <w:tcW w:w="1180" w:type="dxa"/>
            <w:tcBorders>
              <w:top w:val="single" w:sz="4" w:space="0" w:color="auto"/>
              <w:left w:val="nil"/>
              <w:bottom w:val="single" w:sz="4" w:space="0" w:color="auto"/>
              <w:right w:val="single" w:sz="4" w:space="0" w:color="auto"/>
            </w:tcBorders>
            <w:shd w:val="clear" w:color="auto" w:fill="auto"/>
            <w:hideMark/>
          </w:tcPr>
          <w:p w14:paraId="3B5AF650" w14:textId="77777777" w:rsidR="002D5F6F" w:rsidRDefault="002D5F6F" w:rsidP="002D5F6F">
            <w:pPr>
              <w:jc w:val="center"/>
              <w:rPr>
                <w:rFonts w:cs="Arial"/>
                <w:sz w:val="20"/>
                <w:szCs w:val="20"/>
              </w:rPr>
            </w:pPr>
            <w:r w:rsidRPr="00F321E7">
              <w:rPr>
                <w:rFonts w:cs="Arial"/>
                <w:sz w:val="20"/>
                <w:szCs w:val="20"/>
              </w:rPr>
              <w:t>17</w:t>
            </w:r>
            <w:r w:rsidR="00F321E7" w:rsidRPr="00F321E7">
              <w:rPr>
                <w:rFonts w:cs="Arial"/>
                <w:sz w:val="20"/>
                <w:szCs w:val="20"/>
              </w:rPr>
              <w:t xml:space="preserve"> </w:t>
            </w:r>
            <w:r w:rsidRPr="00F321E7">
              <w:rPr>
                <w:rFonts w:cs="Arial"/>
                <w:sz w:val="20"/>
                <w:szCs w:val="20"/>
              </w:rPr>
              <w:t>02</w:t>
            </w:r>
            <w:r w:rsidR="00F321E7" w:rsidRPr="00F321E7">
              <w:rPr>
                <w:rFonts w:cs="Arial"/>
                <w:sz w:val="20"/>
                <w:szCs w:val="20"/>
              </w:rPr>
              <w:t xml:space="preserve"> </w:t>
            </w:r>
            <w:r w:rsidRPr="00F321E7">
              <w:rPr>
                <w:rFonts w:cs="Arial"/>
                <w:sz w:val="20"/>
                <w:szCs w:val="20"/>
              </w:rPr>
              <w:t>0</w:t>
            </w:r>
            <w:r w:rsidR="00F321E7">
              <w:rPr>
                <w:rFonts w:cs="Arial"/>
                <w:sz w:val="20"/>
                <w:szCs w:val="20"/>
              </w:rPr>
              <w:t>1</w:t>
            </w:r>
          </w:p>
          <w:p w14:paraId="4F631CAE" w14:textId="77777777" w:rsidR="00F321E7" w:rsidRDefault="00F321E7" w:rsidP="002D5F6F">
            <w:pPr>
              <w:jc w:val="center"/>
              <w:rPr>
                <w:rFonts w:cs="Arial"/>
                <w:sz w:val="20"/>
                <w:szCs w:val="20"/>
              </w:rPr>
            </w:pPr>
            <w:r>
              <w:rPr>
                <w:rFonts w:cs="Arial"/>
                <w:sz w:val="20"/>
                <w:szCs w:val="20"/>
              </w:rPr>
              <w:t>17 02 02</w:t>
            </w:r>
          </w:p>
          <w:p w14:paraId="6F279102" w14:textId="77777777" w:rsidR="00F321E7" w:rsidRDefault="00F321E7" w:rsidP="002D5F6F">
            <w:pPr>
              <w:jc w:val="center"/>
              <w:rPr>
                <w:rFonts w:cs="Arial"/>
                <w:sz w:val="20"/>
                <w:szCs w:val="20"/>
              </w:rPr>
            </w:pPr>
            <w:r>
              <w:rPr>
                <w:rFonts w:cs="Arial"/>
                <w:sz w:val="20"/>
                <w:szCs w:val="20"/>
              </w:rPr>
              <w:t>17 02 03</w:t>
            </w:r>
          </w:p>
          <w:p w14:paraId="3D33F52D" w14:textId="77777777" w:rsidR="00F321E7" w:rsidRDefault="00F321E7" w:rsidP="002D5F6F">
            <w:pPr>
              <w:jc w:val="center"/>
              <w:rPr>
                <w:rFonts w:cs="Arial"/>
                <w:sz w:val="20"/>
                <w:szCs w:val="20"/>
              </w:rPr>
            </w:pPr>
            <w:r>
              <w:rPr>
                <w:rFonts w:cs="Arial"/>
                <w:sz w:val="20"/>
                <w:szCs w:val="20"/>
              </w:rPr>
              <w:t xml:space="preserve"> 17 04 01</w:t>
            </w:r>
          </w:p>
          <w:p w14:paraId="4104578F" w14:textId="77777777" w:rsidR="00F321E7" w:rsidRDefault="00F321E7" w:rsidP="002D5F6F">
            <w:pPr>
              <w:jc w:val="center"/>
              <w:rPr>
                <w:rFonts w:cs="Arial"/>
                <w:sz w:val="20"/>
                <w:szCs w:val="20"/>
              </w:rPr>
            </w:pPr>
            <w:r>
              <w:rPr>
                <w:rFonts w:cs="Arial"/>
                <w:sz w:val="20"/>
                <w:szCs w:val="20"/>
              </w:rPr>
              <w:t xml:space="preserve"> 17 04 02</w:t>
            </w:r>
          </w:p>
          <w:p w14:paraId="3D48D551" w14:textId="77777777" w:rsidR="00F321E7" w:rsidRDefault="00F321E7" w:rsidP="002D5F6F">
            <w:pPr>
              <w:jc w:val="center"/>
              <w:rPr>
                <w:rFonts w:cs="Arial"/>
                <w:sz w:val="20"/>
                <w:szCs w:val="20"/>
              </w:rPr>
            </w:pPr>
            <w:r>
              <w:rPr>
                <w:rFonts w:cs="Arial"/>
                <w:sz w:val="20"/>
                <w:szCs w:val="20"/>
              </w:rPr>
              <w:t xml:space="preserve"> 17 04 03</w:t>
            </w:r>
          </w:p>
          <w:p w14:paraId="6A5F2BB4" w14:textId="77777777" w:rsidR="00F321E7" w:rsidRDefault="00F321E7" w:rsidP="002D5F6F">
            <w:pPr>
              <w:jc w:val="center"/>
              <w:rPr>
                <w:rFonts w:cs="Arial"/>
                <w:sz w:val="20"/>
                <w:szCs w:val="20"/>
              </w:rPr>
            </w:pPr>
            <w:r>
              <w:rPr>
                <w:rFonts w:cs="Arial"/>
                <w:sz w:val="20"/>
                <w:szCs w:val="20"/>
              </w:rPr>
              <w:t>17 04 04</w:t>
            </w:r>
          </w:p>
          <w:p w14:paraId="5CC167DE" w14:textId="77777777" w:rsidR="00F321E7" w:rsidRDefault="00F321E7" w:rsidP="002D5F6F">
            <w:pPr>
              <w:jc w:val="center"/>
              <w:rPr>
                <w:rFonts w:cs="Arial"/>
                <w:sz w:val="20"/>
                <w:szCs w:val="20"/>
              </w:rPr>
            </w:pPr>
            <w:r>
              <w:rPr>
                <w:rFonts w:cs="Arial"/>
                <w:sz w:val="20"/>
                <w:szCs w:val="20"/>
              </w:rPr>
              <w:t>17 04 05</w:t>
            </w:r>
          </w:p>
          <w:p w14:paraId="399F06BB" w14:textId="145527F9" w:rsidR="00F321E7" w:rsidRPr="00F321E7" w:rsidRDefault="00F321E7" w:rsidP="002D5F6F">
            <w:pPr>
              <w:jc w:val="center"/>
              <w:rPr>
                <w:rFonts w:cs="Arial"/>
                <w:sz w:val="20"/>
                <w:szCs w:val="20"/>
              </w:rPr>
            </w:pPr>
            <w:r>
              <w:rPr>
                <w:rFonts w:cs="Arial"/>
                <w:sz w:val="20"/>
                <w:szCs w:val="20"/>
              </w:rPr>
              <w:t>17 04 07 17 04 11</w:t>
            </w:r>
          </w:p>
        </w:tc>
        <w:tc>
          <w:tcPr>
            <w:tcW w:w="1386" w:type="dxa"/>
            <w:tcBorders>
              <w:top w:val="single" w:sz="4" w:space="0" w:color="auto"/>
              <w:left w:val="nil"/>
              <w:bottom w:val="single" w:sz="4" w:space="0" w:color="auto"/>
              <w:right w:val="single" w:sz="4" w:space="0" w:color="auto"/>
            </w:tcBorders>
            <w:shd w:val="clear" w:color="auto" w:fill="auto"/>
            <w:hideMark/>
          </w:tcPr>
          <w:p w14:paraId="24D219C3" w14:textId="77777777" w:rsidR="002D5F6F" w:rsidRPr="00F321E7" w:rsidRDefault="002D5F6F" w:rsidP="002D5F6F">
            <w:pPr>
              <w:jc w:val="center"/>
              <w:rPr>
                <w:rFonts w:cs="Arial"/>
                <w:sz w:val="20"/>
                <w:szCs w:val="20"/>
              </w:rPr>
            </w:pPr>
            <w:r w:rsidRPr="00F321E7">
              <w:rPr>
                <w:rFonts w:cs="Arial"/>
                <w:sz w:val="20"/>
                <w:szCs w:val="20"/>
              </w:rPr>
              <w:t>R12</w:t>
            </w:r>
          </w:p>
        </w:tc>
        <w:tc>
          <w:tcPr>
            <w:tcW w:w="1843" w:type="dxa"/>
            <w:tcBorders>
              <w:top w:val="nil"/>
              <w:left w:val="nil"/>
              <w:bottom w:val="single" w:sz="4" w:space="0" w:color="auto"/>
              <w:right w:val="single" w:sz="4" w:space="0" w:color="auto"/>
            </w:tcBorders>
            <w:shd w:val="clear" w:color="000000" w:fill="FFFFFF"/>
            <w:noWrap/>
            <w:hideMark/>
          </w:tcPr>
          <w:p w14:paraId="2B3321E9" w14:textId="13A8B9E9" w:rsidR="002D5F6F" w:rsidRPr="00F321E7" w:rsidRDefault="00F321E7" w:rsidP="00F321E7">
            <w:pPr>
              <w:jc w:val="center"/>
              <w:rPr>
                <w:rFonts w:cs="Arial"/>
                <w:sz w:val="20"/>
                <w:szCs w:val="20"/>
              </w:rPr>
            </w:pPr>
            <w:r w:rsidRPr="00F321E7">
              <w:rPr>
                <w:rFonts w:cs="Arial"/>
                <w:sz w:val="20"/>
                <w:szCs w:val="20"/>
              </w:rPr>
              <w:t>6,7860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63A8B9D7" w14:textId="3A71E604" w:rsidR="002D5F6F" w:rsidRPr="00F321E7" w:rsidRDefault="002D5F6F" w:rsidP="00F321E7">
            <w:pPr>
              <w:jc w:val="center"/>
              <w:rPr>
                <w:rFonts w:cs="Arial"/>
                <w:sz w:val="20"/>
                <w:szCs w:val="20"/>
              </w:rPr>
            </w:pPr>
            <w:r w:rsidRPr="00F321E7">
              <w:rPr>
                <w:rFonts w:cs="Arial"/>
                <w:sz w:val="20"/>
                <w:szCs w:val="20"/>
              </w:rPr>
              <w:t>1,</w:t>
            </w:r>
            <w:r w:rsidR="00F321E7" w:rsidRPr="00F321E7">
              <w:rPr>
                <w:rFonts w:cs="Arial"/>
                <w:sz w:val="20"/>
                <w:szCs w:val="20"/>
              </w:rPr>
              <w:t>0000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5AEE50E9" w14:textId="1B0F53B8" w:rsidR="002D5F6F" w:rsidRPr="00F321E7" w:rsidRDefault="00F321E7" w:rsidP="00F321E7">
            <w:pPr>
              <w:jc w:val="center"/>
              <w:rPr>
                <w:rFonts w:cs="Arial"/>
                <w:sz w:val="20"/>
                <w:szCs w:val="20"/>
              </w:rPr>
            </w:pPr>
            <w:r w:rsidRPr="00F321E7">
              <w:rPr>
                <w:rFonts w:cs="Arial"/>
                <w:sz w:val="20"/>
                <w:szCs w:val="20"/>
              </w:rPr>
              <w:t>17,7940</w:t>
            </w:r>
          </w:p>
        </w:tc>
        <w:tc>
          <w:tcPr>
            <w:tcW w:w="1842" w:type="dxa"/>
            <w:tcBorders>
              <w:top w:val="nil"/>
              <w:left w:val="nil"/>
              <w:bottom w:val="single" w:sz="4" w:space="0" w:color="auto"/>
              <w:right w:val="single" w:sz="4" w:space="0" w:color="auto"/>
            </w:tcBorders>
            <w:shd w:val="clear" w:color="auto" w:fill="auto"/>
            <w:noWrap/>
            <w:hideMark/>
          </w:tcPr>
          <w:p w14:paraId="1ADC7202" w14:textId="77777777" w:rsidR="00F321E7" w:rsidRPr="00F321E7" w:rsidRDefault="00F321E7" w:rsidP="00F321E7">
            <w:pPr>
              <w:jc w:val="center"/>
              <w:rPr>
                <w:rFonts w:cs="Arial"/>
                <w:sz w:val="20"/>
                <w:szCs w:val="20"/>
              </w:rPr>
            </w:pPr>
            <w:r w:rsidRPr="00F321E7">
              <w:rPr>
                <w:rFonts w:cs="Arial"/>
                <w:sz w:val="20"/>
                <w:szCs w:val="20"/>
              </w:rPr>
              <w:t>3,36 łączna ilość odpadów budowlanych</w:t>
            </w:r>
          </w:p>
          <w:p w14:paraId="75E99568" w14:textId="160E6AEB" w:rsidR="00F321E7" w:rsidRPr="00F321E7" w:rsidRDefault="00F321E7" w:rsidP="00F321E7">
            <w:pPr>
              <w:jc w:val="center"/>
              <w:rPr>
                <w:rFonts w:cs="Arial"/>
                <w:sz w:val="20"/>
                <w:szCs w:val="20"/>
              </w:rPr>
            </w:pPr>
            <w:r w:rsidRPr="00F321E7">
              <w:rPr>
                <w:rFonts w:cs="Arial"/>
                <w:sz w:val="20"/>
                <w:szCs w:val="20"/>
              </w:rPr>
              <w:t>i rozbiórkowych   dopuszczona do przetwarzania  (zdolność przerobowa instalacji wynosi</w:t>
            </w:r>
          </w:p>
          <w:p w14:paraId="03A2D264" w14:textId="65F15227" w:rsidR="002D5F6F" w:rsidRPr="00F321E7" w:rsidRDefault="00F321E7" w:rsidP="00F321E7">
            <w:pPr>
              <w:jc w:val="center"/>
              <w:rPr>
                <w:rFonts w:cs="Arial"/>
                <w:sz w:val="20"/>
                <w:szCs w:val="20"/>
              </w:rPr>
            </w:pPr>
            <w:r w:rsidRPr="00F321E7">
              <w:rPr>
                <w:rFonts w:cs="Arial"/>
                <w:sz w:val="20"/>
                <w:szCs w:val="20"/>
              </w:rPr>
              <w:t>15,88</w:t>
            </w:r>
          </w:p>
        </w:tc>
      </w:tr>
      <w:tr w:rsidR="002D5F6F" w:rsidRPr="00F56528" w14:paraId="161D7E96" w14:textId="77777777" w:rsidTr="00211A07">
        <w:trPr>
          <w:trHeight w:val="835"/>
        </w:trPr>
        <w:tc>
          <w:tcPr>
            <w:tcW w:w="562" w:type="dxa"/>
            <w:tcBorders>
              <w:top w:val="single" w:sz="4" w:space="0" w:color="auto"/>
              <w:left w:val="single" w:sz="4" w:space="0" w:color="auto"/>
              <w:right w:val="single" w:sz="4" w:space="0" w:color="auto"/>
            </w:tcBorders>
          </w:tcPr>
          <w:p w14:paraId="4C5D594B" w14:textId="5B8A2E63" w:rsidR="002D5F6F" w:rsidRPr="000D5EB6" w:rsidRDefault="000D5EB6" w:rsidP="002D5F6F">
            <w:pPr>
              <w:jc w:val="center"/>
              <w:rPr>
                <w:rFonts w:cs="Arial"/>
                <w:sz w:val="20"/>
                <w:szCs w:val="20"/>
              </w:rPr>
            </w:pPr>
            <w:r w:rsidRPr="000D5EB6">
              <w:rPr>
                <w:rFonts w:cs="Arial"/>
                <w:sz w:val="20"/>
                <w:szCs w:val="20"/>
              </w:rPr>
              <w:t>37</w:t>
            </w:r>
            <w:r w:rsidR="002D5F6F" w:rsidRPr="000D5EB6">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4377C58" w14:textId="6844217E" w:rsidR="002D5F6F" w:rsidRPr="00F321E7" w:rsidRDefault="002D5F6F" w:rsidP="002D5F6F">
            <w:pPr>
              <w:jc w:val="center"/>
              <w:rPr>
                <w:rFonts w:cs="Arial"/>
                <w:sz w:val="20"/>
                <w:szCs w:val="20"/>
              </w:rPr>
            </w:pPr>
            <w:r w:rsidRPr="00F321E7">
              <w:rPr>
                <w:rFonts w:cs="Arial"/>
                <w:sz w:val="20"/>
                <w:szCs w:val="20"/>
              </w:rPr>
              <w:t xml:space="preserve">PPHU Elżbieta i Jerzy PATER Sp. z o. o, ul. Dębicka 52, </w:t>
            </w:r>
            <w:r w:rsidRPr="00F321E7">
              <w:rPr>
                <w:rFonts w:cs="Arial"/>
                <w:sz w:val="20"/>
                <w:szCs w:val="20"/>
              </w:rPr>
              <w:br/>
              <w:t>39-207 Brzeźnica</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03F9ABC" w14:textId="77777777" w:rsidR="00F321E7" w:rsidRDefault="00F321E7" w:rsidP="002D5F6F">
            <w:pPr>
              <w:jc w:val="center"/>
              <w:rPr>
                <w:rFonts w:cs="Arial"/>
                <w:sz w:val="20"/>
                <w:szCs w:val="20"/>
              </w:rPr>
            </w:pPr>
            <w:r>
              <w:rPr>
                <w:rFonts w:cs="Arial"/>
                <w:sz w:val="20"/>
                <w:szCs w:val="20"/>
              </w:rPr>
              <w:t>Linia do k</w:t>
            </w:r>
            <w:r w:rsidR="002D5F6F" w:rsidRPr="00F321E7">
              <w:rPr>
                <w:rFonts w:cs="Arial"/>
                <w:sz w:val="20"/>
                <w:szCs w:val="20"/>
              </w:rPr>
              <w:t>rusz</w:t>
            </w:r>
            <w:r>
              <w:rPr>
                <w:rFonts w:cs="Arial"/>
                <w:sz w:val="20"/>
                <w:szCs w:val="20"/>
              </w:rPr>
              <w:t>enia i sortowania gruzu</w:t>
            </w:r>
          </w:p>
          <w:p w14:paraId="3192A266" w14:textId="77777777" w:rsidR="00F321E7" w:rsidRDefault="002D5F6F" w:rsidP="002D5F6F">
            <w:pPr>
              <w:jc w:val="center"/>
              <w:rPr>
                <w:rFonts w:cs="Arial"/>
                <w:sz w:val="20"/>
                <w:szCs w:val="20"/>
              </w:rPr>
            </w:pPr>
            <w:r w:rsidRPr="00F321E7">
              <w:rPr>
                <w:rFonts w:cs="Arial"/>
                <w:sz w:val="20"/>
                <w:szCs w:val="20"/>
              </w:rPr>
              <w:t>ul. Dębicka 52</w:t>
            </w:r>
          </w:p>
          <w:p w14:paraId="4FAA1D9A" w14:textId="29295445" w:rsidR="002D5F6F" w:rsidRPr="00F321E7" w:rsidRDefault="002D5F6F" w:rsidP="002D5F6F">
            <w:pPr>
              <w:jc w:val="center"/>
              <w:rPr>
                <w:rFonts w:cs="Arial"/>
                <w:sz w:val="20"/>
                <w:szCs w:val="20"/>
              </w:rPr>
            </w:pPr>
            <w:r w:rsidRPr="00F321E7">
              <w:rPr>
                <w:rFonts w:cs="Arial"/>
                <w:sz w:val="20"/>
                <w:szCs w:val="20"/>
              </w:rPr>
              <w:t>39-207 Brzeźnica</w:t>
            </w:r>
          </w:p>
        </w:tc>
        <w:tc>
          <w:tcPr>
            <w:tcW w:w="1180" w:type="dxa"/>
            <w:tcBorders>
              <w:top w:val="single" w:sz="4" w:space="0" w:color="auto"/>
              <w:left w:val="nil"/>
              <w:bottom w:val="single" w:sz="4" w:space="0" w:color="auto"/>
              <w:right w:val="single" w:sz="4" w:space="0" w:color="auto"/>
            </w:tcBorders>
            <w:shd w:val="clear" w:color="auto" w:fill="auto"/>
            <w:hideMark/>
          </w:tcPr>
          <w:p w14:paraId="0BB38BF7" w14:textId="77777777" w:rsidR="002D5F6F" w:rsidRDefault="002D5F6F" w:rsidP="002D5F6F">
            <w:pPr>
              <w:jc w:val="center"/>
              <w:rPr>
                <w:rFonts w:cs="Arial"/>
                <w:sz w:val="20"/>
                <w:szCs w:val="20"/>
              </w:rPr>
            </w:pPr>
            <w:r w:rsidRPr="00F321E7">
              <w:rPr>
                <w:rFonts w:cs="Arial"/>
                <w:sz w:val="20"/>
                <w:szCs w:val="20"/>
              </w:rPr>
              <w:t>17</w:t>
            </w:r>
            <w:r w:rsidR="00F321E7">
              <w:rPr>
                <w:rFonts w:cs="Arial"/>
                <w:sz w:val="20"/>
                <w:szCs w:val="20"/>
              </w:rPr>
              <w:t xml:space="preserve"> </w:t>
            </w:r>
            <w:r w:rsidRPr="00F321E7">
              <w:rPr>
                <w:rFonts w:cs="Arial"/>
                <w:sz w:val="20"/>
                <w:szCs w:val="20"/>
              </w:rPr>
              <w:t>01</w:t>
            </w:r>
            <w:r w:rsidR="00F321E7">
              <w:rPr>
                <w:rFonts w:cs="Arial"/>
                <w:sz w:val="20"/>
                <w:szCs w:val="20"/>
              </w:rPr>
              <w:t xml:space="preserve"> </w:t>
            </w:r>
            <w:r w:rsidRPr="00F321E7">
              <w:rPr>
                <w:rFonts w:cs="Arial"/>
                <w:sz w:val="20"/>
                <w:szCs w:val="20"/>
              </w:rPr>
              <w:t>01</w:t>
            </w:r>
          </w:p>
          <w:p w14:paraId="439E2E02" w14:textId="77777777" w:rsidR="00F321E7" w:rsidRDefault="00F321E7" w:rsidP="002D5F6F">
            <w:pPr>
              <w:jc w:val="center"/>
              <w:rPr>
                <w:rFonts w:cs="Arial"/>
                <w:sz w:val="20"/>
                <w:szCs w:val="20"/>
              </w:rPr>
            </w:pPr>
            <w:r>
              <w:rPr>
                <w:rFonts w:cs="Arial"/>
                <w:sz w:val="20"/>
                <w:szCs w:val="20"/>
              </w:rPr>
              <w:t>17 01 02</w:t>
            </w:r>
          </w:p>
          <w:p w14:paraId="5B6022B9" w14:textId="77777777" w:rsidR="00F321E7" w:rsidRDefault="00F321E7" w:rsidP="002D5F6F">
            <w:pPr>
              <w:jc w:val="center"/>
              <w:rPr>
                <w:rFonts w:cs="Arial"/>
                <w:sz w:val="20"/>
                <w:szCs w:val="20"/>
              </w:rPr>
            </w:pPr>
            <w:r>
              <w:rPr>
                <w:rFonts w:cs="Arial"/>
                <w:sz w:val="20"/>
                <w:szCs w:val="20"/>
              </w:rPr>
              <w:t>17 01 03</w:t>
            </w:r>
          </w:p>
          <w:p w14:paraId="5CDA0820" w14:textId="77777777" w:rsidR="00F321E7" w:rsidRDefault="00F321E7" w:rsidP="002D5F6F">
            <w:pPr>
              <w:jc w:val="center"/>
              <w:rPr>
                <w:rFonts w:cs="Arial"/>
                <w:sz w:val="20"/>
                <w:szCs w:val="20"/>
              </w:rPr>
            </w:pPr>
            <w:r>
              <w:rPr>
                <w:rFonts w:cs="Arial"/>
                <w:sz w:val="20"/>
                <w:szCs w:val="20"/>
              </w:rPr>
              <w:t>17 01 07</w:t>
            </w:r>
          </w:p>
          <w:p w14:paraId="416C9BC0" w14:textId="77777777" w:rsidR="00F321E7" w:rsidRDefault="00F321E7" w:rsidP="002D5F6F">
            <w:pPr>
              <w:jc w:val="center"/>
              <w:rPr>
                <w:rFonts w:cs="Arial"/>
                <w:sz w:val="20"/>
                <w:szCs w:val="20"/>
              </w:rPr>
            </w:pPr>
            <w:r>
              <w:rPr>
                <w:rFonts w:cs="Arial"/>
                <w:sz w:val="20"/>
                <w:szCs w:val="20"/>
              </w:rPr>
              <w:t>17 01 81</w:t>
            </w:r>
          </w:p>
          <w:p w14:paraId="0FC41988" w14:textId="2273677E" w:rsidR="00F321E7" w:rsidRDefault="00F321E7" w:rsidP="002D5F6F">
            <w:pPr>
              <w:jc w:val="center"/>
              <w:rPr>
                <w:rFonts w:cs="Arial"/>
                <w:sz w:val="20"/>
                <w:szCs w:val="20"/>
              </w:rPr>
            </w:pPr>
            <w:r>
              <w:rPr>
                <w:rFonts w:cs="Arial"/>
                <w:sz w:val="20"/>
                <w:szCs w:val="20"/>
              </w:rPr>
              <w:t xml:space="preserve"> 17 01 82</w:t>
            </w:r>
          </w:p>
          <w:p w14:paraId="3FDC5420" w14:textId="77777777" w:rsidR="00F321E7" w:rsidRDefault="00F321E7" w:rsidP="002D5F6F">
            <w:pPr>
              <w:jc w:val="center"/>
              <w:rPr>
                <w:rFonts w:cs="Arial"/>
                <w:sz w:val="20"/>
                <w:szCs w:val="20"/>
              </w:rPr>
            </w:pPr>
            <w:r>
              <w:rPr>
                <w:rFonts w:cs="Arial"/>
                <w:sz w:val="20"/>
                <w:szCs w:val="20"/>
              </w:rPr>
              <w:t>17 05 04</w:t>
            </w:r>
          </w:p>
          <w:p w14:paraId="0B0F3689" w14:textId="77777777" w:rsidR="00F321E7" w:rsidRDefault="00F321E7" w:rsidP="002D5F6F">
            <w:pPr>
              <w:jc w:val="center"/>
              <w:rPr>
                <w:rFonts w:cs="Arial"/>
                <w:sz w:val="20"/>
                <w:szCs w:val="20"/>
              </w:rPr>
            </w:pPr>
            <w:r>
              <w:rPr>
                <w:rFonts w:cs="Arial"/>
                <w:sz w:val="20"/>
                <w:szCs w:val="20"/>
              </w:rPr>
              <w:t>17 05 06</w:t>
            </w:r>
          </w:p>
          <w:p w14:paraId="69335AC1" w14:textId="77777777" w:rsidR="00F321E7" w:rsidRDefault="00F321E7" w:rsidP="002D5F6F">
            <w:pPr>
              <w:jc w:val="center"/>
              <w:rPr>
                <w:rFonts w:cs="Arial"/>
                <w:sz w:val="20"/>
                <w:szCs w:val="20"/>
              </w:rPr>
            </w:pPr>
            <w:r>
              <w:rPr>
                <w:rFonts w:cs="Arial"/>
                <w:sz w:val="20"/>
                <w:szCs w:val="20"/>
              </w:rPr>
              <w:t>17 0508</w:t>
            </w:r>
          </w:p>
          <w:p w14:paraId="3213FDB4" w14:textId="3EC1A402" w:rsidR="00F321E7" w:rsidRDefault="00F321E7" w:rsidP="002D5F6F">
            <w:pPr>
              <w:jc w:val="center"/>
              <w:rPr>
                <w:rFonts w:cs="Arial"/>
                <w:sz w:val="20"/>
                <w:szCs w:val="20"/>
              </w:rPr>
            </w:pPr>
            <w:r>
              <w:rPr>
                <w:rFonts w:cs="Arial"/>
                <w:sz w:val="20"/>
                <w:szCs w:val="20"/>
              </w:rPr>
              <w:t>17 06 04</w:t>
            </w:r>
          </w:p>
          <w:p w14:paraId="51199DEF" w14:textId="7A21248D" w:rsidR="00F321E7" w:rsidRDefault="00F321E7" w:rsidP="002D5F6F">
            <w:pPr>
              <w:jc w:val="center"/>
              <w:rPr>
                <w:rFonts w:cs="Arial"/>
                <w:sz w:val="20"/>
                <w:szCs w:val="20"/>
              </w:rPr>
            </w:pPr>
            <w:r>
              <w:rPr>
                <w:rFonts w:cs="Arial"/>
                <w:sz w:val="20"/>
                <w:szCs w:val="20"/>
              </w:rPr>
              <w:t>17 08 02</w:t>
            </w:r>
          </w:p>
          <w:p w14:paraId="4C3E6A6C" w14:textId="3AC4743C" w:rsidR="00F321E7" w:rsidRPr="00F321E7" w:rsidRDefault="00F321E7" w:rsidP="00F321E7">
            <w:pPr>
              <w:jc w:val="center"/>
              <w:rPr>
                <w:rFonts w:cs="Arial"/>
                <w:sz w:val="20"/>
                <w:szCs w:val="20"/>
              </w:rPr>
            </w:pPr>
            <w:r>
              <w:rPr>
                <w:rFonts w:cs="Arial"/>
                <w:sz w:val="20"/>
                <w:szCs w:val="20"/>
              </w:rPr>
              <w:t>17 09 04</w:t>
            </w:r>
          </w:p>
        </w:tc>
        <w:tc>
          <w:tcPr>
            <w:tcW w:w="1386" w:type="dxa"/>
            <w:tcBorders>
              <w:top w:val="single" w:sz="4" w:space="0" w:color="auto"/>
              <w:left w:val="nil"/>
              <w:bottom w:val="single" w:sz="4" w:space="0" w:color="auto"/>
              <w:right w:val="single" w:sz="4" w:space="0" w:color="auto"/>
            </w:tcBorders>
            <w:shd w:val="clear" w:color="auto" w:fill="auto"/>
            <w:hideMark/>
          </w:tcPr>
          <w:p w14:paraId="11858409" w14:textId="77777777" w:rsidR="002D5F6F" w:rsidRPr="00F56528" w:rsidRDefault="002D5F6F" w:rsidP="002D5F6F">
            <w:pPr>
              <w:jc w:val="center"/>
              <w:rPr>
                <w:rFonts w:cs="Arial"/>
                <w:color w:val="FF0000"/>
                <w:sz w:val="20"/>
                <w:szCs w:val="20"/>
              </w:rPr>
            </w:pPr>
            <w:r w:rsidRPr="00F321E7">
              <w:rPr>
                <w:rFonts w:cs="Arial"/>
                <w:sz w:val="20"/>
                <w:szCs w:val="20"/>
              </w:rPr>
              <w:t>R5</w:t>
            </w:r>
          </w:p>
        </w:tc>
        <w:tc>
          <w:tcPr>
            <w:tcW w:w="1843" w:type="dxa"/>
            <w:tcBorders>
              <w:top w:val="nil"/>
              <w:left w:val="nil"/>
              <w:bottom w:val="single" w:sz="4" w:space="0" w:color="auto"/>
              <w:right w:val="single" w:sz="4" w:space="0" w:color="auto"/>
            </w:tcBorders>
            <w:shd w:val="clear" w:color="000000" w:fill="FFFFFF"/>
            <w:noWrap/>
            <w:hideMark/>
          </w:tcPr>
          <w:p w14:paraId="4A26F5BB" w14:textId="3BEC5A0C" w:rsidR="002D5F6F" w:rsidRPr="00F321E7" w:rsidRDefault="00F321E7" w:rsidP="002D5F6F">
            <w:pPr>
              <w:jc w:val="center"/>
              <w:rPr>
                <w:rFonts w:cs="Arial"/>
                <w:sz w:val="20"/>
                <w:szCs w:val="20"/>
              </w:rPr>
            </w:pPr>
            <w:r w:rsidRPr="00F321E7">
              <w:rPr>
                <w:rFonts w:cs="Arial"/>
                <w:sz w:val="20"/>
                <w:szCs w:val="20"/>
              </w:rPr>
              <w:t>24,7400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53ADE412" w14:textId="1CF40AEB" w:rsidR="002D5F6F" w:rsidRPr="00F321E7" w:rsidRDefault="00F321E7" w:rsidP="002D5F6F">
            <w:pPr>
              <w:jc w:val="center"/>
              <w:rPr>
                <w:rFonts w:cs="Arial"/>
                <w:sz w:val="20"/>
                <w:szCs w:val="20"/>
              </w:rPr>
            </w:pPr>
            <w:r w:rsidRPr="00F321E7">
              <w:rPr>
                <w:rFonts w:cs="Arial"/>
                <w:sz w:val="20"/>
                <w:szCs w:val="20"/>
              </w:rPr>
              <w:t>8 183,5000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511357E9" w14:textId="59538893" w:rsidR="002D5F6F" w:rsidRPr="00F321E7" w:rsidRDefault="00F321E7" w:rsidP="002D5F6F">
            <w:pPr>
              <w:jc w:val="center"/>
              <w:rPr>
                <w:rFonts w:cs="Arial"/>
                <w:sz w:val="20"/>
                <w:szCs w:val="20"/>
              </w:rPr>
            </w:pPr>
            <w:r w:rsidRPr="00F321E7">
              <w:rPr>
                <w:rFonts w:cs="Arial"/>
                <w:sz w:val="20"/>
                <w:szCs w:val="20"/>
              </w:rPr>
              <w:t>5 039,5700</w:t>
            </w:r>
          </w:p>
        </w:tc>
        <w:tc>
          <w:tcPr>
            <w:tcW w:w="1842" w:type="dxa"/>
            <w:tcBorders>
              <w:top w:val="single" w:sz="4" w:space="0" w:color="auto"/>
              <w:left w:val="nil"/>
              <w:bottom w:val="single" w:sz="4" w:space="0" w:color="auto"/>
              <w:right w:val="single" w:sz="4" w:space="0" w:color="auto"/>
            </w:tcBorders>
            <w:shd w:val="clear" w:color="auto" w:fill="auto"/>
            <w:noWrap/>
            <w:hideMark/>
          </w:tcPr>
          <w:p w14:paraId="6E206985" w14:textId="72D01DC9" w:rsidR="002D5F6F" w:rsidRPr="00F321E7" w:rsidRDefault="002D5F6F" w:rsidP="002D5F6F">
            <w:pPr>
              <w:jc w:val="center"/>
              <w:rPr>
                <w:rFonts w:cs="Arial"/>
                <w:sz w:val="20"/>
                <w:szCs w:val="20"/>
              </w:rPr>
            </w:pPr>
            <w:r w:rsidRPr="00F321E7">
              <w:rPr>
                <w:rFonts w:cs="Arial"/>
                <w:sz w:val="20"/>
                <w:szCs w:val="20"/>
              </w:rPr>
              <w:t>6</w:t>
            </w:r>
            <w:r w:rsidR="00F321E7" w:rsidRPr="00F321E7">
              <w:rPr>
                <w:rFonts w:cs="Arial"/>
                <w:sz w:val="20"/>
                <w:szCs w:val="20"/>
              </w:rPr>
              <w:t>0 </w:t>
            </w:r>
            <w:r w:rsidRPr="00F321E7">
              <w:rPr>
                <w:rFonts w:cs="Arial"/>
                <w:sz w:val="20"/>
                <w:szCs w:val="20"/>
              </w:rPr>
              <w:t>000</w:t>
            </w:r>
            <w:r w:rsidR="00F321E7" w:rsidRPr="00F321E7">
              <w:rPr>
                <w:rFonts w:cs="Arial"/>
                <w:sz w:val="20"/>
                <w:szCs w:val="20"/>
              </w:rPr>
              <w:t>,00</w:t>
            </w:r>
          </w:p>
          <w:p w14:paraId="6C7D1863" w14:textId="77777777" w:rsidR="002D5F6F" w:rsidRPr="00F56528" w:rsidRDefault="002D5F6F" w:rsidP="002D5F6F">
            <w:pPr>
              <w:jc w:val="center"/>
              <w:rPr>
                <w:rFonts w:cs="Arial"/>
                <w:color w:val="FF0000"/>
                <w:sz w:val="20"/>
                <w:szCs w:val="20"/>
              </w:rPr>
            </w:pPr>
          </w:p>
        </w:tc>
      </w:tr>
      <w:tr w:rsidR="000D5EB6" w:rsidRPr="000D5EB6" w14:paraId="397E2795" w14:textId="77777777" w:rsidTr="00211A07">
        <w:trPr>
          <w:trHeight w:val="1134"/>
        </w:trPr>
        <w:tc>
          <w:tcPr>
            <w:tcW w:w="562" w:type="dxa"/>
            <w:tcBorders>
              <w:top w:val="single" w:sz="4" w:space="0" w:color="auto"/>
              <w:left w:val="single" w:sz="4" w:space="0" w:color="auto"/>
              <w:bottom w:val="single" w:sz="4" w:space="0" w:color="auto"/>
              <w:right w:val="single" w:sz="4" w:space="0" w:color="auto"/>
            </w:tcBorders>
          </w:tcPr>
          <w:p w14:paraId="048DF446" w14:textId="61AD6A0B" w:rsidR="002D5F6F" w:rsidRPr="000D5EB6" w:rsidRDefault="000D5EB6" w:rsidP="002D5F6F">
            <w:pPr>
              <w:jc w:val="center"/>
              <w:rPr>
                <w:rFonts w:cs="Arial"/>
                <w:sz w:val="20"/>
                <w:szCs w:val="20"/>
              </w:rPr>
            </w:pPr>
            <w:r w:rsidRPr="000D5EB6">
              <w:rPr>
                <w:rFonts w:cs="Arial"/>
                <w:sz w:val="20"/>
                <w:szCs w:val="20"/>
              </w:rPr>
              <w:t>38</w:t>
            </w:r>
            <w:r w:rsidR="002D5F6F" w:rsidRPr="000D5EB6">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6844D7" w14:textId="77777777" w:rsidR="00F321E7" w:rsidRPr="000D5EB6" w:rsidRDefault="002D5F6F" w:rsidP="002D5F6F">
            <w:pPr>
              <w:jc w:val="center"/>
              <w:rPr>
                <w:rFonts w:cs="Arial"/>
                <w:sz w:val="20"/>
                <w:szCs w:val="20"/>
              </w:rPr>
            </w:pPr>
            <w:proofErr w:type="spellStart"/>
            <w:r w:rsidRPr="000D5EB6">
              <w:rPr>
                <w:rFonts w:cs="Arial"/>
                <w:sz w:val="20"/>
                <w:szCs w:val="20"/>
              </w:rPr>
              <w:t>Metaltec</w:t>
            </w:r>
            <w:proofErr w:type="spellEnd"/>
            <w:r w:rsidRPr="000D5EB6">
              <w:rPr>
                <w:rFonts w:cs="Arial"/>
                <w:sz w:val="20"/>
                <w:szCs w:val="20"/>
              </w:rPr>
              <w:t xml:space="preserve"> </w:t>
            </w:r>
            <w:proofErr w:type="spellStart"/>
            <w:r w:rsidRPr="000D5EB6">
              <w:rPr>
                <w:rFonts w:cs="Arial"/>
                <w:sz w:val="20"/>
                <w:szCs w:val="20"/>
              </w:rPr>
              <w:t>Sp.z</w:t>
            </w:r>
            <w:proofErr w:type="spellEnd"/>
            <w:r w:rsidRPr="000D5EB6">
              <w:rPr>
                <w:rFonts w:cs="Arial"/>
                <w:sz w:val="20"/>
                <w:szCs w:val="20"/>
              </w:rPr>
              <w:t xml:space="preserve"> o.o.</w:t>
            </w:r>
          </w:p>
          <w:p w14:paraId="5B33B09B" w14:textId="77777777" w:rsidR="00F321E7" w:rsidRPr="000D5EB6" w:rsidRDefault="002D5F6F" w:rsidP="002D5F6F">
            <w:pPr>
              <w:jc w:val="center"/>
              <w:rPr>
                <w:rFonts w:cs="Arial"/>
                <w:sz w:val="20"/>
                <w:szCs w:val="20"/>
              </w:rPr>
            </w:pPr>
            <w:r w:rsidRPr="000D5EB6">
              <w:rPr>
                <w:rFonts w:cs="Arial"/>
                <w:sz w:val="20"/>
                <w:szCs w:val="20"/>
              </w:rPr>
              <w:t>ul. Odlewników 52 H</w:t>
            </w:r>
          </w:p>
          <w:p w14:paraId="54E0C23F" w14:textId="7F5AD894" w:rsidR="002D5F6F" w:rsidRPr="000D5EB6" w:rsidRDefault="002D5F6F" w:rsidP="002D5F6F">
            <w:pPr>
              <w:jc w:val="center"/>
              <w:rPr>
                <w:rFonts w:cs="Arial"/>
                <w:sz w:val="20"/>
                <w:szCs w:val="20"/>
              </w:rPr>
            </w:pPr>
            <w:r w:rsidRPr="000D5EB6">
              <w:rPr>
                <w:rFonts w:cs="Arial"/>
                <w:sz w:val="20"/>
                <w:szCs w:val="20"/>
              </w:rPr>
              <w:t>39-432 Gorzyce</w:t>
            </w:r>
          </w:p>
        </w:tc>
        <w:tc>
          <w:tcPr>
            <w:tcW w:w="2127" w:type="dxa"/>
            <w:tcBorders>
              <w:top w:val="single" w:sz="4" w:space="0" w:color="auto"/>
              <w:left w:val="nil"/>
              <w:bottom w:val="single" w:sz="4" w:space="0" w:color="auto"/>
              <w:right w:val="single" w:sz="4" w:space="0" w:color="auto"/>
            </w:tcBorders>
            <w:shd w:val="clear" w:color="auto" w:fill="auto"/>
          </w:tcPr>
          <w:p w14:paraId="4D88DA28" w14:textId="628FDE30" w:rsidR="002D5F6F" w:rsidRPr="000D5EB6" w:rsidRDefault="00F321E7" w:rsidP="002D5F6F">
            <w:pPr>
              <w:jc w:val="center"/>
              <w:rPr>
                <w:rFonts w:cs="Arial"/>
                <w:sz w:val="20"/>
                <w:szCs w:val="20"/>
              </w:rPr>
            </w:pPr>
            <w:r w:rsidRPr="000D5EB6">
              <w:rPr>
                <w:rFonts w:cs="Arial"/>
                <w:sz w:val="20"/>
                <w:szCs w:val="20"/>
              </w:rPr>
              <w:t xml:space="preserve">Instalacja do przetopu metali </w:t>
            </w:r>
          </w:p>
          <w:p w14:paraId="16260042" w14:textId="18C5BA90" w:rsidR="002D5F6F" w:rsidRPr="000D5EB6" w:rsidRDefault="002D5F6F" w:rsidP="002D5F6F">
            <w:pPr>
              <w:jc w:val="center"/>
              <w:rPr>
                <w:rFonts w:cs="Arial"/>
                <w:sz w:val="20"/>
                <w:szCs w:val="20"/>
              </w:rPr>
            </w:pPr>
            <w:r w:rsidRPr="000D5EB6">
              <w:rPr>
                <w:rFonts w:cs="Arial"/>
                <w:sz w:val="20"/>
                <w:szCs w:val="20"/>
              </w:rPr>
              <w:t xml:space="preserve">ul. Odlewników 52 H, </w:t>
            </w:r>
            <w:r w:rsidRPr="000D5EB6">
              <w:rPr>
                <w:rFonts w:cs="Arial"/>
                <w:sz w:val="20"/>
                <w:szCs w:val="20"/>
              </w:rPr>
              <w:br/>
              <w:t>39-432 Gorzyce</w:t>
            </w:r>
          </w:p>
        </w:tc>
        <w:tc>
          <w:tcPr>
            <w:tcW w:w="1180" w:type="dxa"/>
            <w:tcBorders>
              <w:top w:val="single" w:sz="4" w:space="0" w:color="auto"/>
              <w:left w:val="nil"/>
              <w:bottom w:val="single" w:sz="4" w:space="0" w:color="auto"/>
              <w:right w:val="single" w:sz="4" w:space="0" w:color="auto"/>
            </w:tcBorders>
            <w:shd w:val="clear" w:color="auto" w:fill="auto"/>
          </w:tcPr>
          <w:p w14:paraId="3E408182" w14:textId="77777777" w:rsidR="002D5F6F" w:rsidRPr="000D5EB6" w:rsidRDefault="002D5F6F" w:rsidP="002D5F6F">
            <w:pPr>
              <w:jc w:val="center"/>
              <w:rPr>
                <w:rFonts w:cs="Arial"/>
                <w:sz w:val="20"/>
                <w:szCs w:val="20"/>
              </w:rPr>
            </w:pPr>
            <w:r w:rsidRPr="000D5EB6">
              <w:rPr>
                <w:rFonts w:cs="Arial"/>
                <w:sz w:val="20"/>
                <w:szCs w:val="20"/>
              </w:rPr>
              <w:t>17</w:t>
            </w:r>
            <w:r w:rsidR="00F321E7" w:rsidRPr="000D5EB6">
              <w:rPr>
                <w:rFonts w:cs="Arial"/>
                <w:sz w:val="20"/>
                <w:szCs w:val="20"/>
              </w:rPr>
              <w:t xml:space="preserve"> </w:t>
            </w:r>
            <w:r w:rsidRPr="000D5EB6">
              <w:rPr>
                <w:rFonts w:cs="Arial"/>
                <w:sz w:val="20"/>
                <w:szCs w:val="20"/>
              </w:rPr>
              <w:t>04</w:t>
            </w:r>
            <w:r w:rsidR="00F321E7" w:rsidRPr="000D5EB6">
              <w:rPr>
                <w:rFonts w:cs="Arial"/>
                <w:sz w:val="20"/>
                <w:szCs w:val="20"/>
              </w:rPr>
              <w:t xml:space="preserve"> </w:t>
            </w:r>
            <w:r w:rsidRPr="000D5EB6">
              <w:rPr>
                <w:rFonts w:cs="Arial"/>
                <w:sz w:val="20"/>
                <w:szCs w:val="20"/>
              </w:rPr>
              <w:t>02</w:t>
            </w:r>
          </w:p>
          <w:p w14:paraId="5E0C77DB" w14:textId="77777777" w:rsidR="00F321E7" w:rsidRPr="000D5EB6" w:rsidRDefault="00F321E7" w:rsidP="002D5F6F">
            <w:pPr>
              <w:jc w:val="center"/>
              <w:rPr>
                <w:rFonts w:cs="Arial"/>
                <w:sz w:val="20"/>
                <w:szCs w:val="20"/>
              </w:rPr>
            </w:pPr>
            <w:r w:rsidRPr="000D5EB6">
              <w:rPr>
                <w:rFonts w:cs="Arial"/>
                <w:sz w:val="20"/>
                <w:szCs w:val="20"/>
              </w:rPr>
              <w:t>17 04 05</w:t>
            </w:r>
          </w:p>
          <w:p w14:paraId="4AE4A1A4" w14:textId="10C173A2" w:rsidR="00F321E7" w:rsidRPr="000D5EB6" w:rsidRDefault="00F321E7" w:rsidP="002D5F6F">
            <w:pPr>
              <w:jc w:val="center"/>
              <w:rPr>
                <w:rFonts w:cs="Arial"/>
                <w:sz w:val="20"/>
                <w:szCs w:val="20"/>
              </w:rPr>
            </w:pPr>
            <w:r w:rsidRPr="000D5EB6">
              <w:rPr>
                <w:rFonts w:cs="Arial"/>
                <w:sz w:val="20"/>
                <w:szCs w:val="20"/>
              </w:rPr>
              <w:t>17 04 11</w:t>
            </w:r>
          </w:p>
        </w:tc>
        <w:tc>
          <w:tcPr>
            <w:tcW w:w="1386" w:type="dxa"/>
            <w:tcBorders>
              <w:top w:val="single" w:sz="4" w:space="0" w:color="auto"/>
              <w:left w:val="nil"/>
              <w:bottom w:val="single" w:sz="4" w:space="0" w:color="auto"/>
              <w:right w:val="single" w:sz="4" w:space="0" w:color="auto"/>
            </w:tcBorders>
            <w:shd w:val="clear" w:color="auto" w:fill="auto"/>
          </w:tcPr>
          <w:p w14:paraId="4019FD39" w14:textId="77777777" w:rsidR="002D5F6F" w:rsidRPr="000D5EB6" w:rsidRDefault="002D5F6F" w:rsidP="002D5F6F">
            <w:pPr>
              <w:jc w:val="center"/>
              <w:rPr>
                <w:rFonts w:cs="Arial"/>
                <w:sz w:val="20"/>
                <w:szCs w:val="20"/>
              </w:rPr>
            </w:pPr>
            <w:r w:rsidRPr="000D5EB6">
              <w:rPr>
                <w:rFonts w:cs="Arial"/>
                <w:sz w:val="20"/>
                <w:szCs w:val="20"/>
              </w:rPr>
              <w:t>R4</w:t>
            </w:r>
          </w:p>
        </w:tc>
        <w:tc>
          <w:tcPr>
            <w:tcW w:w="1843" w:type="dxa"/>
            <w:tcBorders>
              <w:top w:val="nil"/>
              <w:left w:val="nil"/>
              <w:bottom w:val="single" w:sz="4" w:space="0" w:color="auto"/>
              <w:right w:val="single" w:sz="4" w:space="0" w:color="auto"/>
            </w:tcBorders>
            <w:shd w:val="clear" w:color="000000" w:fill="FFFFFF"/>
            <w:noWrap/>
          </w:tcPr>
          <w:p w14:paraId="40145C15" w14:textId="3B91AE27" w:rsidR="002D5F6F" w:rsidRPr="000D5EB6" w:rsidRDefault="00F321E7" w:rsidP="002D5F6F">
            <w:pPr>
              <w:jc w:val="center"/>
              <w:rPr>
                <w:rFonts w:cs="Arial"/>
                <w:sz w:val="20"/>
                <w:szCs w:val="20"/>
              </w:rPr>
            </w:pPr>
            <w:r w:rsidRPr="000D5EB6">
              <w:rPr>
                <w:rFonts w:cs="Arial"/>
                <w:sz w:val="20"/>
                <w:szCs w:val="20"/>
              </w:rPr>
              <w:t>68,4530</w:t>
            </w:r>
          </w:p>
        </w:tc>
        <w:tc>
          <w:tcPr>
            <w:tcW w:w="1559" w:type="dxa"/>
            <w:tcBorders>
              <w:top w:val="single" w:sz="4" w:space="0" w:color="auto"/>
              <w:left w:val="nil"/>
              <w:bottom w:val="single" w:sz="4" w:space="0" w:color="auto"/>
              <w:right w:val="single" w:sz="4" w:space="0" w:color="auto"/>
            </w:tcBorders>
            <w:shd w:val="clear" w:color="000000" w:fill="FFFFFF"/>
            <w:noWrap/>
          </w:tcPr>
          <w:p w14:paraId="681D6C71" w14:textId="11C6E89A" w:rsidR="002D5F6F" w:rsidRPr="000D5EB6" w:rsidRDefault="00F321E7" w:rsidP="002D5F6F">
            <w:pPr>
              <w:jc w:val="center"/>
              <w:rPr>
                <w:rFonts w:cs="Arial"/>
                <w:sz w:val="20"/>
                <w:szCs w:val="20"/>
              </w:rPr>
            </w:pPr>
            <w:r w:rsidRPr="000D5EB6">
              <w:rPr>
                <w:rFonts w:cs="Arial"/>
                <w:sz w:val="20"/>
                <w:szCs w:val="20"/>
              </w:rPr>
              <w:t>203,0950</w:t>
            </w:r>
          </w:p>
        </w:tc>
        <w:tc>
          <w:tcPr>
            <w:tcW w:w="1418" w:type="dxa"/>
            <w:tcBorders>
              <w:top w:val="single" w:sz="4" w:space="0" w:color="auto"/>
              <w:left w:val="nil"/>
              <w:bottom w:val="single" w:sz="4" w:space="0" w:color="auto"/>
              <w:right w:val="single" w:sz="4" w:space="0" w:color="auto"/>
            </w:tcBorders>
            <w:shd w:val="clear" w:color="000000" w:fill="FFFFFF"/>
            <w:noWrap/>
          </w:tcPr>
          <w:p w14:paraId="4BD60A95" w14:textId="77777777" w:rsidR="002D5F6F" w:rsidRPr="000D5EB6" w:rsidRDefault="002D5F6F" w:rsidP="002D5F6F">
            <w:pPr>
              <w:jc w:val="center"/>
              <w:rPr>
                <w:rFonts w:cs="Arial"/>
                <w:sz w:val="20"/>
                <w:szCs w:val="20"/>
              </w:rPr>
            </w:pPr>
            <w:r w:rsidRPr="000D5EB6">
              <w:rPr>
                <w:rFonts w:cs="Arial"/>
                <w:sz w:val="20"/>
                <w:szCs w:val="20"/>
              </w:rPr>
              <w:t>0</w:t>
            </w:r>
          </w:p>
        </w:tc>
        <w:tc>
          <w:tcPr>
            <w:tcW w:w="1842" w:type="dxa"/>
            <w:tcBorders>
              <w:top w:val="single" w:sz="4" w:space="0" w:color="auto"/>
              <w:left w:val="nil"/>
              <w:bottom w:val="single" w:sz="4" w:space="0" w:color="auto"/>
              <w:right w:val="single" w:sz="4" w:space="0" w:color="auto"/>
            </w:tcBorders>
            <w:shd w:val="clear" w:color="auto" w:fill="auto"/>
            <w:noWrap/>
          </w:tcPr>
          <w:p w14:paraId="10976666" w14:textId="025C9B08" w:rsidR="00F321E7" w:rsidRPr="000D5EB6" w:rsidRDefault="00F321E7" w:rsidP="00F321E7">
            <w:pPr>
              <w:jc w:val="center"/>
              <w:rPr>
                <w:rFonts w:cs="Arial"/>
                <w:sz w:val="20"/>
                <w:szCs w:val="20"/>
              </w:rPr>
            </w:pPr>
            <w:r w:rsidRPr="000D5EB6">
              <w:rPr>
                <w:rFonts w:cs="Arial"/>
                <w:sz w:val="20"/>
                <w:szCs w:val="20"/>
              </w:rPr>
              <w:t>550,00</w:t>
            </w:r>
            <w:r w:rsidRPr="000D5EB6">
              <w:t xml:space="preserve"> </w:t>
            </w:r>
            <w:r w:rsidRPr="000D5EB6">
              <w:rPr>
                <w:rFonts w:cs="Arial"/>
                <w:sz w:val="20"/>
                <w:szCs w:val="20"/>
              </w:rPr>
              <w:t>łączna ilość odpadów budowlanych</w:t>
            </w:r>
          </w:p>
          <w:p w14:paraId="157491C9" w14:textId="1B400716" w:rsidR="00F321E7" w:rsidRPr="000D5EB6" w:rsidRDefault="00F321E7" w:rsidP="00F321E7">
            <w:pPr>
              <w:jc w:val="center"/>
              <w:rPr>
                <w:rFonts w:cs="Arial"/>
                <w:sz w:val="20"/>
                <w:szCs w:val="20"/>
              </w:rPr>
            </w:pPr>
            <w:r w:rsidRPr="000D5EB6">
              <w:rPr>
                <w:rFonts w:cs="Arial"/>
                <w:sz w:val="20"/>
                <w:szCs w:val="20"/>
              </w:rPr>
              <w:t>i rozbiórkowych   dopuszczona do przetwarzania  (zdolność przerobowa instalacji wynosi</w:t>
            </w:r>
          </w:p>
          <w:p w14:paraId="6D60E6AB" w14:textId="12A79B04" w:rsidR="002D5F6F" w:rsidRPr="000D5EB6" w:rsidRDefault="00F321E7" w:rsidP="002D5F6F">
            <w:pPr>
              <w:jc w:val="center"/>
              <w:rPr>
                <w:rFonts w:cs="Arial"/>
                <w:sz w:val="20"/>
                <w:szCs w:val="20"/>
              </w:rPr>
            </w:pPr>
            <w:r w:rsidRPr="000D5EB6">
              <w:rPr>
                <w:rFonts w:cs="Arial"/>
                <w:sz w:val="20"/>
                <w:szCs w:val="20"/>
              </w:rPr>
              <w:t>3</w:t>
            </w:r>
            <w:r w:rsidR="00567C6F">
              <w:rPr>
                <w:rFonts w:cs="Arial"/>
                <w:sz w:val="20"/>
                <w:szCs w:val="20"/>
              </w:rPr>
              <w:t xml:space="preserve"> </w:t>
            </w:r>
            <w:r w:rsidRPr="000D5EB6">
              <w:rPr>
                <w:rFonts w:cs="Arial"/>
                <w:sz w:val="20"/>
                <w:szCs w:val="20"/>
              </w:rPr>
              <w:t>950,00</w:t>
            </w:r>
          </w:p>
        </w:tc>
      </w:tr>
      <w:tr w:rsidR="00F321E7" w:rsidRPr="00F56528" w14:paraId="679B727E" w14:textId="77777777" w:rsidTr="00211A07">
        <w:trPr>
          <w:trHeight w:val="1840"/>
        </w:trPr>
        <w:tc>
          <w:tcPr>
            <w:tcW w:w="562" w:type="dxa"/>
            <w:vMerge w:val="restart"/>
            <w:tcBorders>
              <w:top w:val="single" w:sz="4" w:space="0" w:color="auto"/>
              <w:left w:val="single" w:sz="4" w:space="0" w:color="auto"/>
              <w:right w:val="single" w:sz="4" w:space="0" w:color="auto"/>
            </w:tcBorders>
          </w:tcPr>
          <w:p w14:paraId="1249A0AC" w14:textId="66618D24" w:rsidR="00F321E7" w:rsidRPr="00F56528" w:rsidRDefault="000D5EB6" w:rsidP="002D5F6F">
            <w:pPr>
              <w:jc w:val="center"/>
              <w:rPr>
                <w:rFonts w:cs="Arial"/>
                <w:color w:val="FF0000"/>
                <w:sz w:val="20"/>
                <w:szCs w:val="20"/>
              </w:rPr>
            </w:pPr>
            <w:r w:rsidRPr="000D5EB6">
              <w:rPr>
                <w:rFonts w:cs="Arial"/>
                <w:sz w:val="20"/>
                <w:szCs w:val="20"/>
              </w:rPr>
              <w:t>3</w:t>
            </w:r>
            <w:r w:rsidR="00F321E7" w:rsidRPr="000D5EB6">
              <w:rPr>
                <w:rFonts w:cs="Arial"/>
                <w:sz w:val="20"/>
                <w:szCs w:val="20"/>
              </w:rPr>
              <w:t>9.</w:t>
            </w:r>
          </w:p>
        </w:tc>
        <w:tc>
          <w:tcPr>
            <w:tcW w:w="2835" w:type="dxa"/>
            <w:vMerge w:val="restart"/>
            <w:tcBorders>
              <w:top w:val="single" w:sz="4" w:space="0" w:color="auto"/>
              <w:left w:val="single" w:sz="4" w:space="0" w:color="auto"/>
              <w:right w:val="single" w:sz="4" w:space="0" w:color="auto"/>
            </w:tcBorders>
            <w:shd w:val="clear" w:color="auto" w:fill="auto"/>
            <w:hideMark/>
          </w:tcPr>
          <w:p w14:paraId="27D359A7" w14:textId="77777777" w:rsidR="00C8618F" w:rsidRDefault="00F321E7" w:rsidP="002D5F6F">
            <w:pPr>
              <w:jc w:val="center"/>
              <w:rPr>
                <w:rFonts w:cs="Arial"/>
                <w:sz w:val="20"/>
                <w:szCs w:val="20"/>
              </w:rPr>
            </w:pPr>
            <w:r w:rsidRPr="00F321E7">
              <w:rPr>
                <w:rFonts w:cs="Arial"/>
                <w:sz w:val="20"/>
                <w:szCs w:val="20"/>
              </w:rPr>
              <w:t xml:space="preserve">Miejski Zakład Komunalny </w:t>
            </w:r>
          </w:p>
          <w:p w14:paraId="21506BB9" w14:textId="77777777" w:rsidR="00C8618F" w:rsidRDefault="00F321E7" w:rsidP="002D5F6F">
            <w:pPr>
              <w:jc w:val="center"/>
              <w:rPr>
                <w:rFonts w:cs="Arial"/>
                <w:sz w:val="20"/>
                <w:szCs w:val="20"/>
              </w:rPr>
            </w:pPr>
            <w:r w:rsidRPr="00F321E7">
              <w:rPr>
                <w:rFonts w:cs="Arial"/>
                <w:sz w:val="20"/>
                <w:szCs w:val="20"/>
              </w:rPr>
              <w:t>Sp. z o.o.</w:t>
            </w:r>
          </w:p>
          <w:p w14:paraId="2DA5A859" w14:textId="21470826" w:rsidR="00F321E7" w:rsidRPr="00F321E7" w:rsidRDefault="00F321E7" w:rsidP="002D5F6F">
            <w:pPr>
              <w:jc w:val="center"/>
              <w:rPr>
                <w:rFonts w:cs="Arial"/>
                <w:sz w:val="20"/>
                <w:szCs w:val="20"/>
              </w:rPr>
            </w:pPr>
            <w:r w:rsidRPr="00F321E7">
              <w:rPr>
                <w:rFonts w:cs="Arial"/>
                <w:sz w:val="20"/>
                <w:szCs w:val="20"/>
              </w:rPr>
              <w:t>ul. Komunalna 1</w:t>
            </w:r>
            <w:r w:rsidRPr="00F321E7">
              <w:rPr>
                <w:rFonts w:cs="Arial"/>
                <w:sz w:val="20"/>
                <w:szCs w:val="20"/>
              </w:rPr>
              <w:br/>
              <w:t>37-450 Stalowa Wola</w:t>
            </w:r>
          </w:p>
        </w:tc>
        <w:tc>
          <w:tcPr>
            <w:tcW w:w="2127" w:type="dxa"/>
            <w:tcBorders>
              <w:top w:val="single" w:sz="4" w:space="0" w:color="auto"/>
              <w:left w:val="nil"/>
              <w:bottom w:val="single" w:sz="4" w:space="0" w:color="auto"/>
              <w:right w:val="single" w:sz="4" w:space="0" w:color="auto"/>
            </w:tcBorders>
            <w:shd w:val="clear" w:color="auto" w:fill="auto"/>
            <w:hideMark/>
          </w:tcPr>
          <w:p w14:paraId="47382B35" w14:textId="6AB58F47" w:rsidR="00F321E7" w:rsidRPr="00F321E7" w:rsidRDefault="00F321E7" w:rsidP="002D5F6F">
            <w:pPr>
              <w:jc w:val="center"/>
              <w:rPr>
                <w:rFonts w:cs="Arial"/>
                <w:sz w:val="20"/>
                <w:szCs w:val="20"/>
              </w:rPr>
            </w:pPr>
            <w:r w:rsidRPr="00F321E7">
              <w:rPr>
                <w:rFonts w:cs="Arial"/>
                <w:sz w:val="20"/>
                <w:szCs w:val="20"/>
              </w:rPr>
              <w:t xml:space="preserve">Instalacja do </w:t>
            </w:r>
            <w:proofErr w:type="spellStart"/>
            <w:r w:rsidRPr="00F321E7">
              <w:rPr>
                <w:rFonts w:cs="Arial"/>
                <w:sz w:val="20"/>
                <w:szCs w:val="20"/>
              </w:rPr>
              <w:t>Mechaniczno</w:t>
            </w:r>
            <w:proofErr w:type="spellEnd"/>
            <w:r w:rsidRPr="00F321E7">
              <w:rPr>
                <w:rFonts w:cs="Arial"/>
                <w:sz w:val="20"/>
                <w:szCs w:val="20"/>
              </w:rPr>
              <w:t xml:space="preserve"> – Biologicznego  Przetwarzania Odpadów Komunalnych</w:t>
            </w:r>
          </w:p>
          <w:p w14:paraId="50DE7807" w14:textId="461A73CC" w:rsidR="00F321E7" w:rsidRPr="00F321E7" w:rsidRDefault="00F321E7" w:rsidP="002D5F6F">
            <w:pPr>
              <w:jc w:val="center"/>
              <w:rPr>
                <w:rFonts w:cs="Arial"/>
                <w:sz w:val="20"/>
                <w:szCs w:val="20"/>
              </w:rPr>
            </w:pPr>
            <w:r w:rsidRPr="00F321E7">
              <w:rPr>
                <w:rFonts w:cs="Arial"/>
                <w:sz w:val="20"/>
                <w:szCs w:val="20"/>
              </w:rPr>
              <w:t xml:space="preserve">ul. Komunalna 1, </w:t>
            </w:r>
            <w:r w:rsidRPr="00F321E7">
              <w:rPr>
                <w:rFonts w:cs="Arial"/>
                <w:sz w:val="20"/>
                <w:szCs w:val="20"/>
              </w:rPr>
              <w:br/>
              <w:t>37-450 Stalowa Wola</w:t>
            </w:r>
          </w:p>
          <w:p w14:paraId="01AF9457" w14:textId="77777777" w:rsidR="00F321E7" w:rsidRPr="00F321E7" w:rsidRDefault="00F321E7" w:rsidP="002D5F6F">
            <w:pPr>
              <w:jc w:val="center"/>
              <w:rPr>
                <w:rFonts w:cs="Arial"/>
                <w:sz w:val="20"/>
                <w:szCs w:val="20"/>
              </w:rPr>
            </w:pPr>
          </w:p>
        </w:tc>
        <w:tc>
          <w:tcPr>
            <w:tcW w:w="1180" w:type="dxa"/>
            <w:tcBorders>
              <w:top w:val="single" w:sz="4" w:space="0" w:color="auto"/>
              <w:left w:val="nil"/>
              <w:bottom w:val="single" w:sz="4" w:space="0" w:color="auto"/>
              <w:right w:val="single" w:sz="4" w:space="0" w:color="auto"/>
            </w:tcBorders>
            <w:shd w:val="clear" w:color="auto" w:fill="auto"/>
            <w:hideMark/>
          </w:tcPr>
          <w:p w14:paraId="099FBD5F" w14:textId="78B12B17" w:rsidR="00F321E7" w:rsidRPr="00F321E7" w:rsidRDefault="00F321E7" w:rsidP="002D5F6F">
            <w:pPr>
              <w:jc w:val="center"/>
              <w:rPr>
                <w:rFonts w:cs="Arial"/>
                <w:sz w:val="20"/>
                <w:szCs w:val="20"/>
              </w:rPr>
            </w:pPr>
            <w:r w:rsidRPr="00F321E7">
              <w:rPr>
                <w:rFonts w:cs="Arial"/>
                <w:sz w:val="20"/>
                <w:szCs w:val="20"/>
              </w:rPr>
              <w:t>17 01 01</w:t>
            </w:r>
          </w:p>
          <w:p w14:paraId="59F577BD" w14:textId="3FB3B0A1" w:rsidR="00F321E7" w:rsidRPr="00F321E7" w:rsidRDefault="00F321E7" w:rsidP="00F321E7">
            <w:pPr>
              <w:jc w:val="center"/>
              <w:rPr>
                <w:rFonts w:cs="Arial"/>
                <w:sz w:val="20"/>
                <w:szCs w:val="20"/>
              </w:rPr>
            </w:pPr>
            <w:r w:rsidRPr="00F321E7">
              <w:rPr>
                <w:rFonts w:cs="Arial"/>
                <w:sz w:val="20"/>
                <w:szCs w:val="20"/>
              </w:rPr>
              <w:t>17 01 02</w:t>
            </w:r>
          </w:p>
          <w:p w14:paraId="3048DB09" w14:textId="6BD0603C" w:rsidR="00F321E7" w:rsidRPr="00F321E7" w:rsidRDefault="00F321E7" w:rsidP="00F321E7">
            <w:pPr>
              <w:jc w:val="center"/>
              <w:rPr>
                <w:rFonts w:cs="Arial"/>
                <w:sz w:val="20"/>
                <w:szCs w:val="20"/>
              </w:rPr>
            </w:pPr>
            <w:r w:rsidRPr="00F321E7">
              <w:rPr>
                <w:rFonts w:cs="Arial"/>
                <w:sz w:val="20"/>
                <w:szCs w:val="20"/>
              </w:rPr>
              <w:t>17 01 03</w:t>
            </w:r>
          </w:p>
          <w:p w14:paraId="50308F79" w14:textId="51C0E89D" w:rsidR="00F321E7" w:rsidRPr="00F321E7" w:rsidRDefault="00F321E7" w:rsidP="002D5F6F">
            <w:pPr>
              <w:jc w:val="center"/>
              <w:rPr>
                <w:rFonts w:cs="Arial"/>
                <w:sz w:val="20"/>
                <w:szCs w:val="20"/>
              </w:rPr>
            </w:pPr>
            <w:r w:rsidRPr="00F321E7">
              <w:rPr>
                <w:rFonts w:cs="Arial"/>
                <w:sz w:val="20"/>
                <w:szCs w:val="20"/>
              </w:rPr>
              <w:t>17 01 07</w:t>
            </w:r>
          </w:p>
          <w:p w14:paraId="47DA8161" w14:textId="635D2EBF" w:rsidR="00F321E7" w:rsidRPr="00F321E7" w:rsidRDefault="00F321E7" w:rsidP="002D5F6F">
            <w:pPr>
              <w:jc w:val="center"/>
              <w:rPr>
                <w:rFonts w:cs="Arial"/>
                <w:sz w:val="20"/>
                <w:szCs w:val="20"/>
              </w:rPr>
            </w:pPr>
          </w:p>
        </w:tc>
        <w:tc>
          <w:tcPr>
            <w:tcW w:w="1386" w:type="dxa"/>
            <w:tcBorders>
              <w:top w:val="single" w:sz="4" w:space="0" w:color="auto"/>
              <w:left w:val="nil"/>
              <w:right w:val="single" w:sz="4" w:space="0" w:color="auto"/>
            </w:tcBorders>
            <w:shd w:val="clear" w:color="auto" w:fill="auto"/>
            <w:hideMark/>
          </w:tcPr>
          <w:p w14:paraId="24A253CA" w14:textId="77777777" w:rsidR="00F321E7" w:rsidRPr="00F321E7" w:rsidRDefault="00F321E7" w:rsidP="002D5F6F">
            <w:pPr>
              <w:jc w:val="center"/>
              <w:rPr>
                <w:rFonts w:cs="Arial"/>
                <w:sz w:val="20"/>
                <w:szCs w:val="20"/>
              </w:rPr>
            </w:pPr>
            <w:r w:rsidRPr="00F321E7">
              <w:rPr>
                <w:rFonts w:cs="Arial"/>
                <w:sz w:val="20"/>
                <w:szCs w:val="20"/>
              </w:rPr>
              <w:t>R12</w:t>
            </w:r>
          </w:p>
        </w:tc>
        <w:tc>
          <w:tcPr>
            <w:tcW w:w="1843" w:type="dxa"/>
            <w:tcBorders>
              <w:top w:val="single" w:sz="4" w:space="0" w:color="auto"/>
              <w:left w:val="nil"/>
              <w:right w:val="single" w:sz="4" w:space="0" w:color="auto"/>
            </w:tcBorders>
            <w:shd w:val="clear" w:color="000000" w:fill="FFFFFF"/>
            <w:noWrap/>
            <w:hideMark/>
          </w:tcPr>
          <w:p w14:paraId="027525EF" w14:textId="41807317" w:rsidR="00F321E7" w:rsidRPr="00F321E7" w:rsidRDefault="00F321E7" w:rsidP="002D5F6F">
            <w:pPr>
              <w:jc w:val="center"/>
              <w:rPr>
                <w:rFonts w:cs="Arial"/>
                <w:sz w:val="20"/>
                <w:szCs w:val="20"/>
              </w:rPr>
            </w:pPr>
            <w:r w:rsidRPr="00F321E7">
              <w:rPr>
                <w:rFonts w:cs="Arial"/>
                <w:sz w:val="20"/>
                <w:szCs w:val="20"/>
              </w:rPr>
              <w:t>1 168,6800</w:t>
            </w:r>
          </w:p>
        </w:tc>
        <w:tc>
          <w:tcPr>
            <w:tcW w:w="1559" w:type="dxa"/>
            <w:tcBorders>
              <w:top w:val="single" w:sz="4" w:space="0" w:color="auto"/>
              <w:left w:val="nil"/>
              <w:right w:val="single" w:sz="4" w:space="0" w:color="auto"/>
            </w:tcBorders>
            <w:shd w:val="clear" w:color="000000" w:fill="FFFFFF"/>
            <w:noWrap/>
            <w:hideMark/>
          </w:tcPr>
          <w:p w14:paraId="633CE21E" w14:textId="4FD0D2FB" w:rsidR="00F321E7" w:rsidRPr="00F321E7" w:rsidRDefault="00F321E7" w:rsidP="002D5F6F">
            <w:pPr>
              <w:jc w:val="center"/>
              <w:rPr>
                <w:rFonts w:cs="Arial"/>
                <w:sz w:val="20"/>
                <w:szCs w:val="20"/>
              </w:rPr>
            </w:pPr>
            <w:r w:rsidRPr="00F321E7">
              <w:rPr>
                <w:rFonts w:cs="Arial"/>
                <w:sz w:val="20"/>
                <w:szCs w:val="20"/>
              </w:rPr>
              <w:t>298,1200</w:t>
            </w:r>
          </w:p>
        </w:tc>
        <w:tc>
          <w:tcPr>
            <w:tcW w:w="1418" w:type="dxa"/>
            <w:tcBorders>
              <w:top w:val="single" w:sz="4" w:space="0" w:color="auto"/>
              <w:left w:val="nil"/>
              <w:right w:val="single" w:sz="4" w:space="0" w:color="auto"/>
            </w:tcBorders>
            <w:shd w:val="clear" w:color="000000" w:fill="FFFFFF"/>
            <w:noWrap/>
            <w:hideMark/>
          </w:tcPr>
          <w:p w14:paraId="31BB7DC1" w14:textId="31475F59" w:rsidR="00F321E7" w:rsidRPr="00F321E7" w:rsidRDefault="00F321E7" w:rsidP="002D5F6F">
            <w:pPr>
              <w:jc w:val="center"/>
              <w:rPr>
                <w:rFonts w:cs="Arial"/>
                <w:sz w:val="20"/>
                <w:szCs w:val="20"/>
              </w:rPr>
            </w:pPr>
            <w:r w:rsidRPr="00F321E7">
              <w:rPr>
                <w:rFonts w:cs="Arial"/>
                <w:sz w:val="20"/>
                <w:szCs w:val="20"/>
              </w:rPr>
              <w:t>71,0400</w:t>
            </w:r>
          </w:p>
        </w:tc>
        <w:tc>
          <w:tcPr>
            <w:tcW w:w="1842" w:type="dxa"/>
            <w:tcBorders>
              <w:top w:val="single" w:sz="4" w:space="0" w:color="auto"/>
              <w:left w:val="nil"/>
              <w:bottom w:val="single" w:sz="4" w:space="0" w:color="auto"/>
              <w:right w:val="single" w:sz="4" w:space="0" w:color="auto"/>
            </w:tcBorders>
            <w:shd w:val="clear" w:color="auto" w:fill="auto"/>
            <w:noWrap/>
            <w:hideMark/>
          </w:tcPr>
          <w:p w14:paraId="00D43254" w14:textId="7EB65D15" w:rsidR="00F321E7" w:rsidRPr="00F56528" w:rsidRDefault="00F321E7" w:rsidP="002D5F6F">
            <w:pPr>
              <w:jc w:val="center"/>
              <w:rPr>
                <w:rFonts w:cs="Arial"/>
                <w:color w:val="FF0000"/>
                <w:sz w:val="20"/>
                <w:szCs w:val="20"/>
              </w:rPr>
            </w:pPr>
            <w:r w:rsidRPr="00F321E7">
              <w:rPr>
                <w:rFonts w:cs="Arial"/>
                <w:sz w:val="20"/>
                <w:szCs w:val="20"/>
              </w:rPr>
              <w:t>9 700,00</w:t>
            </w:r>
          </w:p>
        </w:tc>
      </w:tr>
      <w:tr w:rsidR="00F321E7" w:rsidRPr="00F56528" w14:paraId="18F7343B" w14:textId="77777777" w:rsidTr="00567C6F">
        <w:trPr>
          <w:trHeight w:val="1131"/>
        </w:trPr>
        <w:tc>
          <w:tcPr>
            <w:tcW w:w="562" w:type="dxa"/>
            <w:vMerge/>
            <w:tcBorders>
              <w:left w:val="single" w:sz="4" w:space="0" w:color="auto"/>
              <w:bottom w:val="single" w:sz="4" w:space="0" w:color="auto"/>
              <w:right w:val="single" w:sz="4" w:space="0" w:color="auto"/>
            </w:tcBorders>
          </w:tcPr>
          <w:p w14:paraId="7DE92942" w14:textId="77777777" w:rsidR="00F321E7" w:rsidRPr="00F56528" w:rsidRDefault="00F321E7" w:rsidP="002D5F6F">
            <w:pPr>
              <w:jc w:val="center"/>
              <w:rPr>
                <w:rFonts w:cs="Arial"/>
                <w:color w:val="FF0000"/>
                <w:sz w:val="20"/>
                <w:szCs w:val="20"/>
              </w:rPr>
            </w:pPr>
          </w:p>
        </w:tc>
        <w:tc>
          <w:tcPr>
            <w:tcW w:w="2835" w:type="dxa"/>
            <w:vMerge/>
            <w:tcBorders>
              <w:left w:val="single" w:sz="4" w:space="0" w:color="auto"/>
              <w:bottom w:val="single" w:sz="4" w:space="0" w:color="auto"/>
              <w:right w:val="single" w:sz="4" w:space="0" w:color="auto"/>
            </w:tcBorders>
            <w:shd w:val="clear" w:color="auto" w:fill="auto"/>
          </w:tcPr>
          <w:p w14:paraId="74E0C92D" w14:textId="77777777" w:rsidR="00F321E7" w:rsidRPr="00F56528" w:rsidRDefault="00F321E7" w:rsidP="002D5F6F">
            <w:pPr>
              <w:jc w:val="center"/>
              <w:rPr>
                <w:rFonts w:cs="Arial"/>
                <w:color w:val="FF0000"/>
                <w:sz w:val="20"/>
                <w:szCs w:val="20"/>
              </w:rPr>
            </w:pPr>
          </w:p>
        </w:tc>
        <w:tc>
          <w:tcPr>
            <w:tcW w:w="2127" w:type="dxa"/>
            <w:tcBorders>
              <w:top w:val="single" w:sz="4" w:space="0" w:color="auto"/>
              <w:left w:val="nil"/>
              <w:bottom w:val="single" w:sz="4" w:space="0" w:color="auto"/>
              <w:right w:val="single" w:sz="4" w:space="0" w:color="auto"/>
            </w:tcBorders>
            <w:shd w:val="clear" w:color="auto" w:fill="auto"/>
          </w:tcPr>
          <w:p w14:paraId="6E92BB75" w14:textId="7FF72EDF" w:rsidR="00F321E7" w:rsidRPr="00DC7BE2" w:rsidRDefault="00DC7BE2" w:rsidP="002D5F6F">
            <w:pPr>
              <w:jc w:val="center"/>
              <w:rPr>
                <w:rFonts w:cs="Arial"/>
                <w:sz w:val="20"/>
                <w:szCs w:val="20"/>
              </w:rPr>
            </w:pPr>
            <w:r w:rsidRPr="00DC7BE2">
              <w:rPr>
                <w:rFonts w:cs="Arial"/>
                <w:sz w:val="20"/>
                <w:szCs w:val="20"/>
              </w:rPr>
              <w:t xml:space="preserve">Instalacja do składowania odpadów  innych niż niebezpieczne i obojętne </w:t>
            </w:r>
            <w:r w:rsidR="00F321E7" w:rsidRPr="00DC7BE2">
              <w:rPr>
                <w:rFonts w:cs="Arial"/>
                <w:sz w:val="20"/>
                <w:szCs w:val="20"/>
              </w:rPr>
              <w:t xml:space="preserve">Składowisko </w:t>
            </w:r>
            <w:r w:rsidRPr="00DC7BE2">
              <w:rPr>
                <w:rFonts w:cs="Arial"/>
                <w:sz w:val="20"/>
                <w:szCs w:val="20"/>
              </w:rPr>
              <w:t xml:space="preserve">Stalowa Wola </w:t>
            </w:r>
          </w:p>
        </w:tc>
        <w:tc>
          <w:tcPr>
            <w:tcW w:w="1180" w:type="dxa"/>
            <w:tcBorders>
              <w:top w:val="single" w:sz="4" w:space="0" w:color="auto"/>
              <w:left w:val="nil"/>
              <w:bottom w:val="single" w:sz="4" w:space="0" w:color="auto"/>
              <w:right w:val="single" w:sz="4" w:space="0" w:color="auto"/>
            </w:tcBorders>
            <w:shd w:val="clear" w:color="auto" w:fill="auto"/>
          </w:tcPr>
          <w:p w14:paraId="08D7476E" w14:textId="7CA60F00" w:rsidR="00F321E7" w:rsidRPr="00DC7BE2" w:rsidRDefault="00F321E7" w:rsidP="00F321E7">
            <w:pPr>
              <w:jc w:val="center"/>
              <w:rPr>
                <w:rFonts w:cs="Arial"/>
                <w:sz w:val="20"/>
                <w:szCs w:val="20"/>
              </w:rPr>
            </w:pPr>
            <w:r w:rsidRPr="00DC7BE2">
              <w:rPr>
                <w:rFonts w:cs="Arial"/>
                <w:sz w:val="20"/>
                <w:szCs w:val="20"/>
              </w:rPr>
              <w:t>17 01 01</w:t>
            </w:r>
          </w:p>
          <w:p w14:paraId="639C423D" w14:textId="02AD4163" w:rsidR="00F321E7" w:rsidRPr="00DC7BE2" w:rsidRDefault="00F321E7" w:rsidP="00F321E7">
            <w:pPr>
              <w:jc w:val="center"/>
              <w:rPr>
                <w:rFonts w:cs="Arial"/>
                <w:sz w:val="20"/>
                <w:szCs w:val="20"/>
              </w:rPr>
            </w:pPr>
            <w:r w:rsidRPr="00DC7BE2">
              <w:rPr>
                <w:rFonts w:cs="Arial"/>
                <w:sz w:val="20"/>
                <w:szCs w:val="20"/>
              </w:rPr>
              <w:t>17 01 02</w:t>
            </w:r>
          </w:p>
          <w:p w14:paraId="518C03DF" w14:textId="5E3A29C2" w:rsidR="00F321E7" w:rsidRPr="00DC7BE2" w:rsidRDefault="00F321E7" w:rsidP="00F321E7">
            <w:pPr>
              <w:jc w:val="center"/>
              <w:rPr>
                <w:rFonts w:cs="Arial"/>
                <w:sz w:val="20"/>
                <w:szCs w:val="20"/>
              </w:rPr>
            </w:pPr>
            <w:r w:rsidRPr="00DC7BE2">
              <w:rPr>
                <w:rFonts w:cs="Arial"/>
                <w:sz w:val="20"/>
                <w:szCs w:val="20"/>
              </w:rPr>
              <w:t>17 01 03</w:t>
            </w:r>
          </w:p>
          <w:p w14:paraId="2F0EFEBC" w14:textId="364216FA" w:rsidR="00F321E7" w:rsidRPr="00DC7BE2" w:rsidRDefault="00F321E7" w:rsidP="00F321E7">
            <w:pPr>
              <w:jc w:val="center"/>
              <w:rPr>
                <w:rFonts w:cs="Arial"/>
                <w:sz w:val="20"/>
                <w:szCs w:val="20"/>
              </w:rPr>
            </w:pPr>
            <w:r w:rsidRPr="00DC7BE2">
              <w:rPr>
                <w:rFonts w:cs="Arial"/>
                <w:sz w:val="20"/>
                <w:szCs w:val="20"/>
              </w:rPr>
              <w:t>17 01 07</w:t>
            </w:r>
          </w:p>
          <w:p w14:paraId="0E2E57F1" w14:textId="49D7A56C" w:rsidR="00F321E7" w:rsidRPr="00DC7BE2" w:rsidRDefault="00F321E7" w:rsidP="00060F8B">
            <w:pPr>
              <w:jc w:val="center"/>
              <w:rPr>
                <w:rFonts w:cs="Arial"/>
                <w:sz w:val="20"/>
                <w:szCs w:val="20"/>
              </w:rPr>
            </w:pPr>
            <w:r w:rsidRPr="00DC7BE2">
              <w:rPr>
                <w:rFonts w:cs="Arial"/>
                <w:sz w:val="20"/>
                <w:szCs w:val="20"/>
              </w:rPr>
              <w:t>17 05 04</w:t>
            </w:r>
          </w:p>
        </w:tc>
        <w:tc>
          <w:tcPr>
            <w:tcW w:w="1386" w:type="dxa"/>
            <w:tcBorders>
              <w:top w:val="single" w:sz="4" w:space="0" w:color="auto"/>
              <w:left w:val="nil"/>
              <w:bottom w:val="single" w:sz="4" w:space="0" w:color="auto"/>
              <w:right w:val="single" w:sz="4" w:space="0" w:color="auto"/>
            </w:tcBorders>
            <w:shd w:val="clear" w:color="auto" w:fill="auto"/>
          </w:tcPr>
          <w:p w14:paraId="22F06356" w14:textId="77777777" w:rsidR="00F321E7" w:rsidRPr="00F321E7" w:rsidRDefault="00F321E7" w:rsidP="002D5F6F">
            <w:pPr>
              <w:jc w:val="center"/>
              <w:rPr>
                <w:rFonts w:cs="Arial"/>
                <w:sz w:val="20"/>
                <w:szCs w:val="20"/>
              </w:rPr>
            </w:pPr>
            <w:r w:rsidRPr="00F321E7">
              <w:rPr>
                <w:rFonts w:cs="Arial"/>
                <w:sz w:val="20"/>
                <w:szCs w:val="20"/>
              </w:rPr>
              <w:t>R5</w:t>
            </w:r>
          </w:p>
        </w:tc>
        <w:tc>
          <w:tcPr>
            <w:tcW w:w="1843" w:type="dxa"/>
            <w:tcBorders>
              <w:top w:val="single" w:sz="4" w:space="0" w:color="auto"/>
              <w:left w:val="nil"/>
              <w:bottom w:val="single" w:sz="4" w:space="0" w:color="auto"/>
              <w:right w:val="single" w:sz="4" w:space="0" w:color="auto"/>
            </w:tcBorders>
            <w:shd w:val="clear" w:color="000000" w:fill="FFFFFF"/>
            <w:noWrap/>
          </w:tcPr>
          <w:p w14:paraId="7B1FA937" w14:textId="714812EC" w:rsidR="00F321E7" w:rsidRPr="00F321E7" w:rsidRDefault="00F321E7" w:rsidP="002D5F6F">
            <w:pPr>
              <w:jc w:val="center"/>
              <w:rPr>
                <w:rFonts w:cs="Arial"/>
                <w:sz w:val="20"/>
                <w:szCs w:val="20"/>
              </w:rPr>
            </w:pPr>
            <w:r w:rsidRPr="00F321E7">
              <w:rPr>
                <w:rFonts w:cs="Arial"/>
                <w:sz w:val="20"/>
                <w:szCs w:val="20"/>
              </w:rPr>
              <w:t>3 281,9100</w:t>
            </w:r>
          </w:p>
        </w:tc>
        <w:tc>
          <w:tcPr>
            <w:tcW w:w="1559" w:type="dxa"/>
            <w:tcBorders>
              <w:top w:val="single" w:sz="4" w:space="0" w:color="auto"/>
              <w:left w:val="nil"/>
              <w:bottom w:val="single" w:sz="4" w:space="0" w:color="auto"/>
              <w:right w:val="single" w:sz="4" w:space="0" w:color="auto"/>
            </w:tcBorders>
            <w:shd w:val="clear" w:color="000000" w:fill="FFFFFF"/>
            <w:noWrap/>
          </w:tcPr>
          <w:p w14:paraId="08AB8E0F" w14:textId="0DB2C9D7" w:rsidR="00F321E7" w:rsidRPr="00F321E7" w:rsidRDefault="00F321E7" w:rsidP="002D5F6F">
            <w:pPr>
              <w:jc w:val="center"/>
              <w:rPr>
                <w:rFonts w:cs="Arial"/>
                <w:sz w:val="20"/>
                <w:szCs w:val="20"/>
              </w:rPr>
            </w:pPr>
            <w:r w:rsidRPr="00F321E7">
              <w:rPr>
                <w:rFonts w:cs="Arial"/>
                <w:sz w:val="20"/>
                <w:szCs w:val="20"/>
              </w:rPr>
              <w:t>3 632,4800</w:t>
            </w:r>
          </w:p>
        </w:tc>
        <w:tc>
          <w:tcPr>
            <w:tcW w:w="1418" w:type="dxa"/>
            <w:tcBorders>
              <w:top w:val="single" w:sz="4" w:space="0" w:color="auto"/>
              <w:left w:val="nil"/>
              <w:bottom w:val="single" w:sz="4" w:space="0" w:color="auto"/>
              <w:right w:val="single" w:sz="4" w:space="0" w:color="auto"/>
            </w:tcBorders>
            <w:shd w:val="clear" w:color="000000" w:fill="FFFFFF"/>
            <w:noWrap/>
          </w:tcPr>
          <w:p w14:paraId="3875784B" w14:textId="55CD335E" w:rsidR="00F321E7" w:rsidRPr="00F321E7" w:rsidRDefault="00F321E7" w:rsidP="002D5F6F">
            <w:pPr>
              <w:jc w:val="center"/>
              <w:rPr>
                <w:rFonts w:cs="Arial"/>
                <w:sz w:val="20"/>
                <w:szCs w:val="20"/>
              </w:rPr>
            </w:pPr>
            <w:r w:rsidRPr="00F321E7">
              <w:rPr>
                <w:rFonts w:cs="Arial"/>
                <w:sz w:val="20"/>
                <w:szCs w:val="20"/>
              </w:rPr>
              <w:t>3 903,6400</w:t>
            </w:r>
          </w:p>
        </w:tc>
        <w:tc>
          <w:tcPr>
            <w:tcW w:w="1842" w:type="dxa"/>
            <w:tcBorders>
              <w:top w:val="single" w:sz="4" w:space="0" w:color="auto"/>
              <w:left w:val="nil"/>
              <w:bottom w:val="single" w:sz="4" w:space="0" w:color="auto"/>
              <w:right w:val="single" w:sz="4" w:space="0" w:color="auto"/>
            </w:tcBorders>
            <w:shd w:val="clear" w:color="auto" w:fill="auto"/>
            <w:noWrap/>
          </w:tcPr>
          <w:p w14:paraId="0D949A7C" w14:textId="5BAC3F22" w:rsidR="00F321E7" w:rsidRPr="00F321E7" w:rsidRDefault="00F321E7" w:rsidP="002D5F6F">
            <w:pPr>
              <w:jc w:val="center"/>
              <w:rPr>
                <w:rFonts w:cs="Arial"/>
                <w:sz w:val="20"/>
                <w:szCs w:val="20"/>
              </w:rPr>
            </w:pPr>
            <w:r w:rsidRPr="00F321E7">
              <w:rPr>
                <w:rFonts w:cs="Arial"/>
                <w:sz w:val="20"/>
                <w:szCs w:val="20"/>
              </w:rPr>
              <w:t>4650,00</w:t>
            </w:r>
          </w:p>
        </w:tc>
      </w:tr>
      <w:tr w:rsidR="000D5EB6" w:rsidRPr="000D5EB6" w14:paraId="693FADFF" w14:textId="77777777" w:rsidTr="00567C6F">
        <w:trPr>
          <w:trHeight w:val="1055"/>
        </w:trPr>
        <w:tc>
          <w:tcPr>
            <w:tcW w:w="562" w:type="dxa"/>
            <w:vMerge w:val="restart"/>
            <w:tcBorders>
              <w:top w:val="single" w:sz="4" w:space="0" w:color="auto"/>
              <w:left w:val="single" w:sz="4" w:space="0" w:color="auto"/>
              <w:bottom w:val="single" w:sz="4" w:space="0" w:color="auto"/>
              <w:right w:val="single" w:sz="4" w:space="0" w:color="auto"/>
            </w:tcBorders>
          </w:tcPr>
          <w:p w14:paraId="410C1F30" w14:textId="4BC79C01" w:rsidR="00BE5F59" w:rsidRPr="000D5EB6" w:rsidRDefault="000D5EB6" w:rsidP="002D5F6F">
            <w:pPr>
              <w:jc w:val="center"/>
              <w:rPr>
                <w:rFonts w:cs="Arial"/>
                <w:sz w:val="20"/>
                <w:szCs w:val="20"/>
              </w:rPr>
            </w:pPr>
            <w:r w:rsidRPr="000D5EB6">
              <w:rPr>
                <w:rFonts w:cs="Arial"/>
                <w:sz w:val="20"/>
                <w:szCs w:val="20"/>
              </w:rPr>
              <w:t>40.</w:t>
            </w:r>
          </w:p>
          <w:p w14:paraId="09153C39" w14:textId="77777777" w:rsidR="00BE5F59" w:rsidRPr="000D5EB6" w:rsidRDefault="00BE5F59" w:rsidP="002D5F6F">
            <w:pPr>
              <w:jc w:val="center"/>
              <w:rPr>
                <w:rFonts w:cs="Arial"/>
                <w:sz w:val="20"/>
                <w:szCs w:val="20"/>
              </w:rPr>
            </w:pPr>
          </w:p>
          <w:p w14:paraId="0EB40AA3" w14:textId="77777777" w:rsidR="00BE5F59" w:rsidRPr="000D5EB6" w:rsidRDefault="00BE5F59" w:rsidP="002D5F6F">
            <w:pPr>
              <w:jc w:val="center"/>
              <w:rPr>
                <w:rFonts w:cs="Arial"/>
                <w:sz w:val="20"/>
                <w:szCs w:val="20"/>
              </w:rPr>
            </w:pPr>
          </w:p>
          <w:p w14:paraId="2C08BDF9" w14:textId="6E1E69A1" w:rsidR="00BE5F59" w:rsidRPr="000D5EB6" w:rsidRDefault="00BE5F59" w:rsidP="00BE5F59">
            <w:pPr>
              <w:rPr>
                <w:rFonts w:cs="Arial"/>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6CBA1E" w14:textId="3D104E7B" w:rsidR="00BE5F59" w:rsidRPr="000D5EB6" w:rsidRDefault="00BE5F59" w:rsidP="002D5F6F">
            <w:pPr>
              <w:jc w:val="center"/>
              <w:rPr>
                <w:rFonts w:cs="Arial"/>
                <w:sz w:val="20"/>
                <w:szCs w:val="20"/>
              </w:rPr>
            </w:pPr>
            <w:r w:rsidRPr="000D5EB6">
              <w:rPr>
                <w:rFonts w:cs="Arial"/>
                <w:sz w:val="20"/>
                <w:szCs w:val="20"/>
              </w:rPr>
              <w:t xml:space="preserve">ZAKŁAD ODLEWNICZY "PIOBAR" s.c. W. Bartosiak &amp; Ł. Piotrowicz, </w:t>
            </w:r>
            <w:r w:rsidRPr="000D5EB6">
              <w:rPr>
                <w:rFonts w:cs="Arial"/>
                <w:sz w:val="20"/>
                <w:szCs w:val="20"/>
              </w:rPr>
              <w:br/>
              <w:t>ul. R</w:t>
            </w:r>
            <w:r w:rsidR="008F7521" w:rsidRPr="000D5EB6">
              <w:rPr>
                <w:rFonts w:cs="Arial"/>
                <w:sz w:val="20"/>
                <w:szCs w:val="20"/>
              </w:rPr>
              <w:t xml:space="preserve">zemieślnicza </w:t>
            </w:r>
            <w:r w:rsidRPr="000D5EB6">
              <w:rPr>
                <w:rFonts w:cs="Arial"/>
                <w:sz w:val="20"/>
                <w:szCs w:val="20"/>
              </w:rPr>
              <w:t xml:space="preserve"> 5 </w:t>
            </w:r>
            <w:r w:rsidRPr="000D5EB6">
              <w:rPr>
                <w:rFonts w:cs="Arial"/>
                <w:sz w:val="20"/>
                <w:szCs w:val="20"/>
              </w:rPr>
              <w:br/>
              <w:t xml:space="preserve">37-400 </w:t>
            </w:r>
            <w:r w:rsidR="008F7521" w:rsidRPr="008F7521">
              <w:rPr>
                <w:rFonts w:cs="Arial"/>
                <w:sz w:val="20"/>
                <w:szCs w:val="20"/>
              </w:rPr>
              <w:t>Nisko</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42D07BB" w14:textId="65685DE4" w:rsidR="00BE5F59" w:rsidRPr="000D5EB6" w:rsidRDefault="00BE5F59" w:rsidP="00BE5F59">
            <w:pPr>
              <w:jc w:val="center"/>
              <w:rPr>
                <w:rFonts w:cs="Arial"/>
                <w:sz w:val="20"/>
                <w:szCs w:val="20"/>
              </w:rPr>
            </w:pPr>
            <w:r w:rsidRPr="000D5EB6">
              <w:rPr>
                <w:rFonts w:cs="Arial"/>
                <w:sz w:val="20"/>
                <w:szCs w:val="20"/>
              </w:rPr>
              <w:t xml:space="preserve">Linia odlewnicza metali nieżelaznych, </w:t>
            </w:r>
            <w:r w:rsidRPr="000D5EB6">
              <w:rPr>
                <w:rFonts w:cs="Arial"/>
                <w:sz w:val="20"/>
                <w:szCs w:val="20"/>
              </w:rPr>
              <w:br/>
              <w:t>ul. Rzemieślnicza  5, 37-400 N</w:t>
            </w:r>
            <w:r w:rsidR="008F7521">
              <w:rPr>
                <w:rFonts w:cs="Arial"/>
                <w:sz w:val="20"/>
                <w:szCs w:val="20"/>
              </w:rPr>
              <w:t>isko</w:t>
            </w:r>
          </w:p>
        </w:tc>
        <w:tc>
          <w:tcPr>
            <w:tcW w:w="1180" w:type="dxa"/>
            <w:tcBorders>
              <w:top w:val="single" w:sz="4" w:space="0" w:color="auto"/>
              <w:left w:val="nil"/>
              <w:bottom w:val="single" w:sz="4" w:space="0" w:color="auto"/>
              <w:right w:val="single" w:sz="4" w:space="0" w:color="auto"/>
            </w:tcBorders>
            <w:shd w:val="clear" w:color="auto" w:fill="auto"/>
            <w:hideMark/>
          </w:tcPr>
          <w:p w14:paraId="5FE745D5" w14:textId="77777777" w:rsidR="00BE5F59" w:rsidRPr="000D5EB6" w:rsidRDefault="00BE5F59" w:rsidP="002D5F6F">
            <w:pPr>
              <w:jc w:val="center"/>
              <w:rPr>
                <w:rFonts w:cs="Arial"/>
                <w:sz w:val="20"/>
                <w:szCs w:val="20"/>
              </w:rPr>
            </w:pPr>
            <w:r w:rsidRPr="000D5EB6">
              <w:rPr>
                <w:rFonts w:cs="Arial"/>
                <w:sz w:val="20"/>
                <w:szCs w:val="20"/>
              </w:rPr>
              <w:t>17 04 01</w:t>
            </w:r>
          </w:p>
          <w:p w14:paraId="54158995" w14:textId="77777777" w:rsidR="00BE5F59" w:rsidRPr="000D5EB6" w:rsidRDefault="00BE5F59" w:rsidP="002D5F6F">
            <w:pPr>
              <w:jc w:val="center"/>
              <w:rPr>
                <w:rFonts w:cs="Arial"/>
                <w:sz w:val="20"/>
                <w:szCs w:val="20"/>
              </w:rPr>
            </w:pPr>
            <w:r w:rsidRPr="000D5EB6">
              <w:rPr>
                <w:rFonts w:cs="Arial"/>
                <w:sz w:val="20"/>
                <w:szCs w:val="20"/>
              </w:rPr>
              <w:t>17 04 03</w:t>
            </w:r>
          </w:p>
          <w:p w14:paraId="09173001" w14:textId="77777777" w:rsidR="00BE5F59" w:rsidRPr="000D5EB6" w:rsidRDefault="00BE5F59" w:rsidP="002D5F6F">
            <w:pPr>
              <w:jc w:val="center"/>
              <w:rPr>
                <w:rFonts w:cs="Arial"/>
                <w:sz w:val="20"/>
                <w:szCs w:val="20"/>
              </w:rPr>
            </w:pPr>
            <w:r w:rsidRPr="000D5EB6">
              <w:rPr>
                <w:rFonts w:cs="Arial"/>
                <w:sz w:val="20"/>
                <w:szCs w:val="20"/>
              </w:rPr>
              <w:t>17 04 04</w:t>
            </w:r>
          </w:p>
          <w:p w14:paraId="7E8E9448" w14:textId="58621FF2" w:rsidR="00BE5F59" w:rsidRPr="000D5EB6" w:rsidRDefault="00BE5F59" w:rsidP="00BE5F59">
            <w:pPr>
              <w:rPr>
                <w:rFonts w:cs="Arial"/>
                <w:sz w:val="20"/>
                <w:szCs w:val="20"/>
              </w:rPr>
            </w:pPr>
          </w:p>
        </w:tc>
        <w:tc>
          <w:tcPr>
            <w:tcW w:w="1386" w:type="dxa"/>
            <w:tcBorders>
              <w:top w:val="single" w:sz="4" w:space="0" w:color="auto"/>
              <w:left w:val="nil"/>
              <w:bottom w:val="single" w:sz="4" w:space="0" w:color="auto"/>
              <w:right w:val="single" w:sz="4" w:space="0" w:color="auto"/>
            </w:tcBorders>
            <w:shd w:val="clear" w:color="auto" w:fill="auto"/>
            <w:hideMark/>
          </w:tcPr>
          <w:p w14:paraId="67CFE41D" w14:textId="77777777" w:rsidR="00BE5F59" w:rsidRPr="000D5EB6" w:rsidRDefault="00BE5F59" w:rsidP="002D5F6F">
            <w:pPr>
              <w:jc w:val="center"/>
              <w:rPr>
                <w:rFonts w:cs="Arial"/>
                <w:sz w:val="20"/>
                <w:szCs w:val="20"/>
              </w:rPr>
            </w:pPr>
            <w:r w:rsidRPr="000D5EB6">
              <w:rPr>
                <w:rFonts w:cs="Arial"/>
                <w:sz w:val="20"/>
                <w:szCs w:val="20"/>
              </w:rPr>
              <w:t>R4</w:t>
            </w:r>
          </w:p>
          <w:p w14:paraId="3EDB7808" w14:textId="2C928FEF" w:rsidR="00BE5F59" w:rsidRPr="000D5EB6" w:rsidRDefault="00BE5F59" w:rsidP="002D5F6F">
            <w:pPr>
              <w:jc w:val="center"/>
              <w:rPr>
                <w:rFonts w:cs="Arial"/>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hideMark/>
          </w:tcPr>
          <w:p w14:paraId="7E9D50AE" w14:textId="77777777" w:rsidR="00BE5F59" w:rsidRPr="000D5EB6" w:rsidRDefault="00BE5F59" w:rsidP="002D5F6F">
            <w:pPr>
              <w:jc w:val="center"/>
              <w:rPr>
                <w:rFonts w:cs="Arial"/>
                <w:sz w:val="20"/>
                <w:szCs w:val="20"/>
              </w:rPr>
            </w:pPr>
            <w:r w:rsidRPr="000D5EB6">
              <w:rPr>
                <w:rFonts w:cs="Arial"/>
                <w:sz w:val="20"/>
                <w:szCs w:val="20"/>
              </w:rPr>
              <w:t>12,2540</w:t>
            </w:r>
          </w:p>
          <w:p w14:paraId="049897B6" w14:textId="5EDDF47F" w:rsidR="00BE5F59" w:rsidRPr="000D5EB6" w:rsidRDefault="00BE5F59" w:rsidP="002D5F6F">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000000" w:fill="FFFFFF"/>
            <w:noWrap/>
            <w:hideMark/>
          </w:tcPr>
          <w:p w14:paraId="23FE7857" w14:textId="77777777" w:rsidR="00BE5F59" w:rsidRPr="000D5EB6" w:rsidRDefault="00BE5F59" w:rsidP="002D5F6F">
            <w:pPr>
              <w:jc w:val="center"/>
              <w:rPr>
                <w:rFonts w:cs="Arial"/>
                <w:sz w:val="20"/>
                <w:szCs w:val="20"/>
              </w:rPr>
            </w:pPr>
            <w:r w:rsidRPr="000D5EB6">
              <w:rPr>
                <w:rFonts w:cs="Arial"/>
                <w:sz w:val="20"/>
                <w:szCs w:val="20"/>
              </w:rPr>
              <w:t>7,6070</w:t>
            </w:r>
          </w:p>
          <w:p w14:paraId="6D00DB8F" w14:textId="7EE178F8" w:rsidR="00BE5F59" w:rsidRPr="000D5EB6" w:rsidRDefault="00BE5F59" w:rsidP="002D5F6F">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hideMark/>
          </w:tcPr>
          <w:p w14:paraId="14EFE6EC" w14:textId="77777777" w:rsidR="00BE5F59" w:rsidRPr="000D5EB6" w:rsidRDefault="00BE5F59" w:rsidP="002D5F6F">
            <w:pPr>
              <w:jc w:val="center"/>
              <w:rPr>
                <w:rFonts w:cs="Arial"/>
                <w:sz w:val="20"/>
                <w:szCs w:val="20"/>
              </w:rPr>
            </w:pPr>
            <w:r w:rsidRPr="000D5EB6">
              <w:rPr>
                <w:rFonts w:cs="Arial"/>
                <w:sz w:val="20"/>
                <w:szCs w:val="20"/>
              </w:rPr>
              <w:t>11,7930</w:t>
            </w:r>
          </w:p>
          <w:p w14:paraId="54F3F0DD" w14:textId="37E3DE4E" w:rsidR="00BE5F59" w:rsidRPr="000D5EB6" w:rsidRDefault="00BE5F59" w:rsidP="002D5F6F">
            <w:pPr>
              <w:jc w:val="center"/>
              <w:rPr>
                <w:rFonts w:cs="Arial"/>
                <w:sz w:val="20"/>
                <w:szCs w:val="20"/>
              </w:rPr>
            </w:pPr>
          </w:p>
        </w:tc>
        <w:tc>
          <w:tcPr>
            <w:tcW w:w="1842" w:type="dxa"/>
            <w:tcBorders>
              <w:top w:val="single" w:sz="4" w:space="0" w:color="auto"/>
              <w:left w:val="nil"/>
              <w:bottom w:val="single" w:sz="4" w:space="0" w:color="auto"/>
              <w:right w:val="single" w:sz="4" w:space="0" w:color="auto"/>
            </w:tcBorders>
            <w:shd w:val="clear" w:color="auto" w:fill="auto"/>
            <w:noWrap/>
            <w:hideMark/>
          </w:tcPr>
          <w:p w14:paraId="2D6C2820" w14:textId="4605084B" w:rsidR="00BE5F59" w:rsidRPr="000D5EB6" w:rsidRDefault="00BE5F59" w:rsidP="002D5F6F">
            <w:pPr>
              <w:jc w:val="center"/>
              <w:rPr>
                <w:rFonts w:cs="Arial"/>
                <w:sz w:val="20"/>
                <w:szCs w:val="20"/>
              </w:rPr>
            </w:pPr>
            <w:r w:rsidRPr="000D5EB6">
              <w:rPr>
                <w:rFonts w:cs="Arial"/>
                <w:sz w:val="20"/>
                <w:szCs w:val="20"/>
              </w:rPr>
              <w:t>110,00</w:t>
            </w:r>
          </w:p>
          <w:p w14:paraId="294C254C" w14:textId="77777777" w:rsidR="00BE5F59" w:rsidRPr="000D5EB6" w:rsidRDefault="00BE5F59" w:rsidP="002D5F6F">
            <w:pPr>
              <w:jc w:val="center"/>
              <w:rPr>
                <w:rFonts w:cs="Arial"/>
                <w:sz w:val="20"/>
                <w:szCs w:val="20"/>
              </w:rPr>
            </w:pPr>
          </w:p>
        </w:tc>
      </w:tr>
      <w:tr w:rsidR="00BE5F59" w:rsidRPr="00F56528" w14:paraId="56414418" w14:textId="77777777" w:rsidTr="00567C6F">
        <w:trPr>
          <w:trHeight w:val="415"/>
        </w:trPr>
        <w:tc>
          <w:tcPr>
            <w:tcW w:w="562" w:type="dxa"/>
            <w:vMerge/>
            <w:tcBorders>
              <w:top w:val="single" w:sz="4" w:space="0" w:color="auto"/>
              <w:left w:val="single" w:sz="4" w:space="0" w:color="auto"/>
              <w:right w:val="single" w:sz="4" w:space="0" w:color="auto"/>
            </w:tcBorders>
          </w:tcPr>
          <w:p w14:paraId="657EFB24" w14:textId="77777777" w:rsidR="00BE5F59" w:rsidRPr="00F56528" w:rsidRDefault="00BE5F59" w:rsidP="002D5F6F">
            <w:pPr>
              <w:jc w:val="center"/>
              <w:rPr>
                <w:rFonts w:cs="Arial"/>
                <w:color w:val="FF0000"/>
                <w:sz w:val="20"/>
                <w:szCs w:val="20"/>
              </w:rPr>
            </w:pPr>
          </w:p>
        </w:tc>
        <w:tc>
          <w:tcPr>
            <w:tcW w:w="2835" w:type="dxa"/>
            <w:vMerge/>
            <w:tcBorders>
              <w:top w:val="single" w:sz="4" w:space="0" w:color="auto"/>
              <w:left w:val="single" w:sz="4" w:space="0" w:color="auto"/>
              <w:right w:val="single" w:sz="4" w:space="0" w:color="auto"/>
            </w:tcBorders>
            <w:vAlign w:val="center"/>
            <w:hideMark/>
          </w:tcPr>
          <w:p w14:paraId="5375861E" w14:textId="77777777" w:rsidR="00BE5F59" w:rsidRPr="00F56528" w:rsidRDefault="00BE5F59" w:rsidP="002D5F6F">
            <w:pPr>
              <w:jc w:val="center"/>
              <w:rPr>
                <w:rFonts w:cs="Arial"/>
                <w:color w:val="FF0000"/>
                <w:sz w:val="20"/>
                <w:szCs w:val="20"/>
              </w:rPr>
            </w:pPr>
          </w:p>
        </w:tc>
        <w:tc>
          <w:tcPr>
            <w:tcW w:w="2127" w:type="dxa"/>
            <w:tcBorders>
              <w:top w:val="single" w:sz="4" w:space="0" w:color="auto"/>
              <w:left w:val="nil"/>
              <w:bottom w:val="single" w:sz="4" w:space="0" w:color="auto"/>
              <w:right w:val="single" w:sz="4" w:space="0" w:color="auto"/>
            </w:tcBorders>
            <w:shd w:val="clear" w:color="auto" w:fill="auto"/>
            <w:hideMark/>
          </w:tcPr>
          <w:p w14:paraId="5EA71845" w14:textId="2C0013BE" w:rsidR="00BE5F59" w:rsidRPr="00BE5F59" w:rsidRDefault="00BE5F59" w:rsidP="00BE5F59">
            <w:pPr>
              <w:jc w:val="center"/>
              <w:rPr>
                <w:rFonts w:cs="Arial"/>
                <w:sz w:val="20"/>
                <w:szCs w:val="20"/>
              </w:rPr>
            </w:pPr>
            <w:r w:rsidRPr="00BE5F59">
              <w:rPr>
                <w:rFonts w:cs="Arial"/>
                <w:sz w:val="20"/>
                <w:szCs w:val="20"/>
              </w:rPr>
              <w:t xml:space="preserve">Piec do </w:t>
            </w:r>
            <w:r>
              <w:rPr>
                <w:rFonts w:cs="Arial"/>
                <w:sz w:val="20"/>
                <w:szCs w:val="20"/>
              </w:rPr>
              <w:t xml:space="preserve">topienia </w:t>
            </w:r>
            <w:r w:rsidRPr="00BE5F59">
              <w:rPr>
                <w:rFonts w:cs="Arial"/>
                <w:sz w:val="20"/>
                <w:szCs w:val="20"/>
              </w:rPr>
              <w:t>żeliwa</w:t>
            </w:r>
          </w:p>
          <w:p w14:paraId="7B522AAE" w14:textId="24F4625A" w:rsidR="00BE5F59" w:rsidRPr="00BE5F59" w:rsidRDefault="00BE5F59" w:rsidP="00BE5F59">
            <w:pPr>
              <w:jc w:val="center"/>
              <w:rPr>
                <w:rFonts w:cs="Arial"/>
                <w:sz w:val="20"/>
                <w:szCs w:val="20"/>
              </w:rPr>
            </w:pPr>
            <w:r w:rsidRPr="00BE5F59">
              <w:rPr>
                <w:rFonts w:cs="Arial"/>
                <w:sz w:val="20"/>
                <w:szCs w:val="20"/>
              </w:rPr>
              <w:t xml:space="preserve">ul. Rzemieślnicza  5, 37-400 </w:t>
            </w:r>
            <w:r w:rsidR="008F7521" w:rsidRPr="008F7521">
              <w:rPr>
                <w:rFonts w:cs="Arial"/>
                <w:sz w:val="20"/>
                <w:szCs w:val="20"/>
              </w:rPr>
              <w:t xml:space="preserve">Nisko </w:t>
            </w:r>
          </w:p>
        </w:tc>
        <w:tc>
          <w:tcPr>
            <w:tcW w:w="1180" w:type="dxa"/>
            <w:tcBorders>
              <w:top w:val="single" w:sz="4" w:space="0" w:color="auto"/>
              <w:left w:val="nil"/>
              <w:bottom w:val="single" w:sz="4" w:space="0" w:color="auto"/>
              <w:right w:val="single" w:sz="4" w:space="0" w:color="auto"/>
            </w:tcBorders>
            <w:shd w:val="clear" w:color="auto" w:fill="auto"/>
            <w:hideMark/>
          </w:tcPr>
          <w:p w14:paraId="1A09781A" w14:textId="77777777" w:rsidR="00BE5F59" w:rsidRPr="00BE5F59" w:rsidRDefault="00BE5F59" w:rsidP="002D5F6F">
            <w:pPr>
              <w:jc w:val="center"/>
              <w:rPr>
                <w:rFonts w:cs="Arial"/>
                <w:sz w:val="20"/>
                <w:szCs w:val="20"/>
              </w:rPr>
            </w:pPr>
            <w:r w:rsidRPr="00BE5F59">
              <w:rPr>
                <w:rFonts w:cs="Arial"/>
                <w:sz w:val="20"/>
                <w:szCs w:val="20"/>
              </w:rPr>
              <w:t>17 04 05</w:t>
            </w:r>
          </w:p>
          <w:p w14:paraId="1A3C54BE" w14:textId="13B76876" w:rsidR="00BE5F59" w:rsidRPr="00BE5F59" w:rsidRDefault="00BE5F59" w:rsidP="002D5F6F">
            <w:pPr>
              <w:jc w:val="center"/>
              <w:rPr>
                <w:rFonts w:cs="Arial"/>
                <w:sz w:val="20"/>
                <w:szCs w:val="20"/>
              </w:rPr>
            </w:pPr>
            <w:r w:rsidRPr="00BE5F59">
              <w:rPr>
                <w:rFonts w:cs="Arial"/>
                <w:sz w:val="20"/>
                <w:szCs w:val="20"/>
              </w:rPr>
              <w:t>17 04 07</w:t>
            </w:r>
          </w:p>
        </w:tc>
        <w:tc>
          <w:tcPr>
            <w:tcW w:w="1386" w:type="dxa"/>
            <w:tcBorders>
              <w:top w:val="single" w:sz="4" w:space="0" w:color="auto"/>
              <w:left w:val="nil"/>
              <w:bottom w:val="single" w:sz="4" w:space="0" w:color="auto"/>
              <w:right w:val="single" w:sz="4" w:space="0" w:color="auto"/>
            </w:tcBorders>
            <w:shd w:val="clear" w:color="auto" w:fill="auto"/>
            <w:hideMark/>
          </w:tcPr>
          <w:p w14:paraId="178BB67F" w14:textId="77777777" w:rsidR="00BE5F59" w:rsidRPr="00BE5F59" w:rsidRDefault="00BE5F59" w:rsidP="002D5F6F">
            <w:pPr>
              <w:jc w:val="center"/>
              <w:rPr>
                <w:rFonts w:cs="Arial"/>
                <w:sz w:val="20"/>
                <w:szCs w:val="20"/>
              </w:rPr>
            </w:pPr>
            <w:r w:rsidRPr="00BE5F59">
              <w:rPr>
                <w:rFonts w:cs="Arial"/>
                <w:sz w:val="20"/>
                <w:szCs w:val="20"/>
              </w:rPr>
              <w:t>R4</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65E4E5D3" w14:textId="7FB05D62" w:rsidR="00BE5F59" w:rsidRPr="00BE5F59" w:rsidRDefault="00BE5F59" w:rsidP="002D5F6F">
            <w:pPr>
              <w:jc w:val="center"/>
              <w:rPr>
                <w:rFonts w:cs="Arial"/>
                <w:sz w:val="20"/>
                <w:szCs w:val="20"/>
              </w:rPr>
            </w:pPr>
            <w:r w:rsidRPr="00BE5F59">
              <w:rPr>
                <w:rFonts w:cs="Arial"/>
                <w:sz w:val="20"/>
                <w:szCs w:val="20"/>
              </w:rPr>
              <w:t>74,6780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1951B8A1" w14:textId="14D8858B" w:rsidR="00BE5F59" w:rsidRPr="00BE5F59" w:rsidRDefault="00BE5F59" w:rsidP="002D5F6F">
            <w:pPr>
              <w:jc w:val="center"/>
              <w:rPr>
                <w:rFonts w:cs="Arial"/>
                <w:sz w:val="20"/>
                <w:szCs w:val="20"/>
              </w:rPr>
            </w:pPr>
            <w:r w:rsidRPr="00BE5F59">
              <w:rPr>
                <w:rFonts w:cs="Arial"/>
                <w:sz w:val="20"/>
                <w:szCs w:val="20"/>
              </w:rPr>
              <w:t>80,0170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6F24BE52" w14:textId="0CD5EA0B" w:rsidR="00BE5F59" w:rsidRPr="00BE5F59" w:rsidRDefault="00BE5F59" w:rsidP="002D5F6F">
            <w:pPr>
              <w:jc w:val="center"/>
              <w:rPr>
                <w:rFonts w:cs="Arial"/>
                <w:sz w:val="20"/>
                <w:szCs w:val="20"/>
              </w:rPr>
            </w:pPr>
            <w:r w:rsidRPr="00BE5F59">
              <w:rPr>
                <w:rFonts w:cs="Arial"/>
                <w:sz w:val="20"/>
                <w:szCs w:val="20"/>
              </w:rPr>
              <w:t>79,3880</w:t>
            </w:r>
          </w:p>
        </w:tc>
        <w:tc>
          <w:tcPr>
            <w:tcW w:w="1842" w:type="dxa"/>
            <w:tcBorders>
              <w:top w:val="single" w:sz="4" w:space="0" w:color="auto"/>
              <w:left w:val="nil"/>
              <w:bottom w:val="single" w:sz="4" w:space="0" w:color="auto"/>
              <w:right w:val="single" w:sz="4" w:space="0" w:color="auto"/>
            </w:tcBorders>
            <w:shd w:val="clear" w:color="auto" w:fill="auto"/>
            <w:noWrap/>
            <w:hideMark/>
          </w:tcPr>
          <w:p w14:paraId="6FA634B7" w14:textId="25DAF36C" w:rsidR="00BE5F59" w:rsidRPr="00BE5F59" w:rsidRDefault="00BE5F59" w:rsidP="002D5F6F">
            <w:pPr>
              <w:jc w:val="center"/>
              <w:rPr>
                <w:rFonts w:cs="Arial"/>
                <w:sz w:val="20"/>
                <w:szCs w:val="20"/>
              </w:rPr>
            </w:pPr>
            <w:r w:rsidRPr="00BE5F59">
              <w:rPr>
                <w:rFonts w:cs="Arial"/>
                <w:sz w:val="20"/>
                <w:szCs w:val="20"/>
              </w:rPr>
              <w:t>320</w:t>
            </w:r>
            <w:r>
              <w:rPr>
                <w:rFonts w:cs="Arial"/>
                <w:sz w:val="20"/>
                <w:szCs w:val="20"/>
              </w:rPr>
              <w:t>,00</w:t>
            </w:r>
          </w:p>
        </w:tc>
      </w:tr>
      <w:tr w:rsidR="00BE5F59" w:rsidRPr="00F56528" w14:paraId="32A38E79" w14:textId="77777777" w:rsidTr="00211A07">
        <w:trPr>
          <w:trHeight w:val="415"/>
        </w:trPr>
        <w:tc>
          <w:tcPr>
            <w:tcW w:w="562" w:type="dxa"/>
            <w:vMerge/>
            <w:tcBorders>
              <w:left w:val="single" w:sz="4" w:space="0" w:color="auto"/>
              <w:bottom w:val="single" w:sz="4" w:space="0" w:color="auto"/>
              <w:right w:val="single" w:sz="4" w:space="0" w:color="auto"/>
            </w:tcBorders>
          </w:tcPr>
          <w:p w14:paraId="49ADC85F" w14:textId="77777777" w:rsidR="00BE5F59" w:rsidRPr="00F56528" w:rsidRDefault="00BE5F59" w:rsidP="002D5F6F">
            <w:pPr>
              <w:jc w:val="center"/>
              <w:rPr>
                <w:rFonts w:cs="Arial"/>
                <w:color w:val="FF0000"/>
                <w:sz w:val="20"/>
                <w:szCs w:val="20"/>
              </w:rPr>
            </w:pPr>
          </w:p>
        </w:tc>
        <w:tc>
          <w:tcPr>
            <w:tcW w:w="2835" w:type="dxa"/>
            <w:vMerge/>
            <w:tcBorders>
              <w:left w:val="single" w:sz="4" w:space="0" w:color="auto"/>
              <w:bottom w:val="single" w:sz="4" w:space="0" w:color="auto"/>
              <w:right w:val="single" w:sz="4" w:space="0" w:color="auto"/>
            </w:tcBorders>
            <w:vAlign w:val="center"/>
          </w:tcPr>
          <w:p w14:paraId="2AECC89E" w14:textId="77777777" w:rsidR="00BE5F59" w:rsidRPr="00F56528" w:rsidRDefault="00BE5F59" w:rsidP="002D5F6F">
            <w:pPr>
              <w:jc w:val="center"/>
              <w:rPr>
                <w:rFonts w:cs="Arial"/>
                <w:color w:val="FF0000"/>
                <w:sz w:val="20"/>
                <w:szCs w:val="20"/>
              </w:rPr>
            </w:pPr>
          </w:p>
        </w:tc>
        <w:tc>
          <w:tcPr>
            <w:tcW w:w="2127" w:type="dxa"/>
            <w:tcBorders>
              <w:top w:val="single" w:sz="4" w:space="0" w:color="auto"/>
              <w:left w:val="nil"/>
              <w:bottom w:val="single" w:sz="4" w:space="0" w:color="auto"/>
              <w:right w:val="single" w:sz="4" w:space="0" w:color="auto"/>
            </w:tcBorders>
            <w:shd w:val="clear" w:color="auto" w:fill="auto"/>
          </w:tcPr>
          <w:p w14:paraId="46612B9C" w14:textId="18D2D205" w:rsidR="00BE5F59" w:rsidRPr="00BE5F59" w:rsidRDefault="00BE5F59" w:rsidP="00BE5F59">
            <w:pPr>
              <w:jc w:val="center"/>
              <w:rPr>
                <w:rFonts w:cs="Arial"/>
                <w:sz w:val="20"/>
                <w:szCs w:val="20"/>
              </w:rPr>
            </w:pPr>
            <w:r w:rsidRPr="00BE5F59">
              <w:rPr>
                <w:rFonts w:cs="Arial"/>
                <w:sz w:val="20"/>
                <w:szCs w:val="20"/>
              </w:rPr>
              <w:t>Piec odlewniczy</w:t>
            </w:r>
          </w:p>
          <w:p w14:paraId="5547BB43" w14:textId="3BE7CAF0" w:rsidR="00BE5F59" w:rsidRPr="00BE5F59" w:rsidRDefault="00BE5F59" w:rsidP="00BE5F59">
            <w:pPr>
              <w:jc w:val="center"/>
              <w:rPr>
                <w:rFonts w:cs="Arial"/>
                <w:sz w:val="20"/>
                <w:szCs w:val="20"/>
              </w:rPr>
            </w:pPr>
            <w:r w:rsidRPr="00BE5F59">
              <w:rPr>
                <w:rFonts w:cs="Arial"/>
                <w:sz w:val="20"/>
                <w:szCs w:val="20"/>
              </w:rPr>
              <w:t>ul. Rzemieślnicza  5</w:t>
            </w:r>
          </w:p>
          <w:p w14:paraId="58D922A6" w14:textId="4828FC43" w:rsidR="00BE5F59" w:rsidRPr="00BE5F59" w:rsidRDefault="00BE5F59" w:rsidP="00BE5F59">
            <w:pPr>
              <w:jc w:val="center"/>
              <w:rPr>
                <w:rFonts w:cs="Arial"/>
                <w:sz w:val="20"/>
                <w:szCs w:val="20"/>
              </w:rPr>
            </w:pPr>
            <w:r w:rsidRPr="00BE5F59">
              <w:rPr>
                <w:rFonts w:cs="Arial"/>
                <w:sz w:val="20"/>
                <w:szCs w:val="20"/>
              </w:rPr>
              <w:t xml:space="preserve">37-400 </w:t>
            </w:r>
            <w:r w:rsidR="008F7521" w:rsidRPr="008F7521">
              <w:rPr>
                <w:rFonts w:cs="Arial"/>
                <w:sz w:val="20"/>
                <w:szCs w:val="20"/>
              </w:rPr>
              <w:t>Nisko</w:t>
            </w:r>
          </w:p>
        </w:tc>
        <w:tc>
          <w:tcPr>
            <w:tcW w:w="1180" w:type="dxa"/>
            <w:tcBorders>
              <w:top w:val="single" w:sz="4" w:space="0" w:color="auto"/>
              <w:left w:val="nil"/>
              <w:bottom w:val="single" w:sz="4" w:space="0" w:color="auto"/>
              <w:right w:val="single" w:sz="4" w:space="0" w:color="auto"/>
            </w:tcBorders>
            <w:shd w:val="clear" w:color="auto" w:fill="auto"/>
          </w:tcPr>
          <w:p w14:paraId="1D131E90" w14:textId="16185AE1" w:rsidR="00BE5F59" w:rsidRPr="00BE5F59" w:rsidRDefault="00BE5F59" w:rsidP="002D5F6F">
            <w:pPr>
              <w:jc w:val="center"/>
              <w:rPr>
                <w:rFonts w:cs="Arial"/>
                <w:sz w:val="20"/>
                <w:szCs w:val="20"/>
              </w:rPr>
            </w:pPr>
            <w:r w:rsidRPr="00BE5F59">
              <w:rPr>
                <w:rFonts w:cs="Arial"/>
                <w:sz w:val="20"/>
                <w:szCs w:val="20"/>
              </w:rPr>
              <w:t>17 04 02</w:t>
            </w:r>
          </w:p>
        </w:tc>
        <w:tc>
          <w:tcPr>
            <w:tcW w:w="1386" w:type="dxa"/>
            <w:tcBorders>
              <w:top w:val="single" w:sz="4" w:space="0" w:color="auto"/>
              <w:left w:val="nil"/>
              <w:bottom w:val="single" w:sz="4" w:space="0" w:color="auto"/>
              <w:right w:val="single" w:sz="4" w:space="0" w:color="auto"/>
            </w:tcBorders>
            <w:shd w:val="clear" w:color="auto" w:fill="auto"/>
          </w:tcPr>
          <w:p w14:paraId="01882F24" w14:textId="469FC922" w:rsidR="00BE5F59" w:rsidRPr="00BE5F59" w:rsidRDefault="00BE5F59" w:rsidP="002D5F6F">
            <w:pPr>
              <w:jc w:val="center"/>
              <w:rPr>
                <w:rFonts w:cs="Arial"/>
                <w:sz w:val="20"/>
                <w:szCs w:val="20"/>
              </w:rPr>
            </w:pPr>
            <w:r w:rsidRPr="00BE5F59">
              <w:rPr>
                <w:rFonts w:cs="Arial"/>
                <w:sz w:val="20"/>
                <w:szCs w:val="20"/>
              </w:rPr>
              <w:t>R4</w:t>
            </w:r>
          </w:p>
        </w:tc>
        <w:tc>
          <w:tcPr>
            <w:tcW w:w="1843" w:type="dxa"/>
            <w:tcBorders>
              <w:top w:val="nil"/>
              <w:left w:val="nil"/>
              <w:bottom w:val="single" w:sz="4" w:space="0" w:color="auto"/>
              <w:right w:val="single" w:sz="4" w:space="0" w:color="auto"/>
            </w:tcBorders>
            <w:shd w:val="clear" w:color="000000" w:fill="FFFFFF"/>
            <w:noWrap/>
          </w:tcPr>
          <w:p w14:paraId="60852DBA" w14:textId="2EC63275" w:rsidR="00BE5F59" w:rsidRPr="00BE5F59" w:rsidRDefault="00BE5F59" w:rsidP="002D5F6F">
            <w:pPr>
              <w:jc w:val="center"/>
              <w:rPr>
                <w:rFonts w:cs="Arial"/>
                <w:sz w:val="20"/>
                <w:szCs w:val="20"/>
              </w:rPr>
            </w:pPr>
            <w:r w:rsidRPr="00BE5F59">
              <w:rPr>
                <w:rFonts w:cs="Arial"/>
                <w:sz w:val="20"/>
                <w:szCs w:val="20"/>
              </w:rPr>
              <w:t>0,580</w:t>
            </w:r>
          </w:p>
        </w:tc>
        <w:tc>
          <w:tcPr>
            <w:tcW w:w="1559" w:type="dxa"/>
            <w:tcBorders>
              <w:top w:val="single" w:sz="4" w:space="0" w:color="auto"/>
              <w:left w:val="nil"/>
              <w:bottom w:val="single" w:sz="4" w:space="0" w:color="auto"/>
              <w:right w:val="single" w:sz="4" w:space="0" w:color="auto"/>
            </w:tcBorders>
            <w:shd w:val="clear" w:color="000000" w:fill="FFFFFF"/>
            <w:noWrap/>
          </w:tcPr>
          <w:p w14:paraId="70381482" w14:textId="171537BA" w:rsidR="00BE5F59" w:rsidRPr="00BE5F59" w:rsidRDefault="00BE5F59" w:rsidP="002D5F6F">
            <w:pPr>
              <w:jc w:val="center"/>
              <w:rPr>
                <w:rFonts w:cs="Arial"/>
                <w:sz w:val="20"/>
                <w:szCs w:val="20"/>
              </w:rPr>
            </w:pPr>
            <w:r w:rsidRPr="00BE5F59">
              <w:rPr>
                <w:rFonts w:cs="Arial"/>
                <w:sz w:val="20"/>
                <w:szCs w:val="20"/>
              </w:rPr>
              <w:t>0,8850</w:t>
            </w:r>
          </w:p>
        </w:tc>
        <w:tc>
          <w:tcPr>
            <w:tcW w:w="1418" w:type="dxa"/>
            <w:tcBorders>
              <w:top w:val="single" w:sz="4" w:space="0" w:color="auto"/>
              <w:left w:val="nil"/>
              <w:bottom w:val="single" w:sz="4" w:space="0" w:color="auto"/>
              <w:right w:val="single" w:sz="4" w:space="0" w:color="auto"/>
            </w:tcBorders>
            <w:shd w:val="clear" w:color="000000" w:fill="FFFFFF"/>
            <w:noWrap/>
          </w:tcPr>
          <w:p w14:paraId="32779FA9" w14:textId="43428C1A" w:rsidR="00BE5F59" w:rsidRPr="00BE5F59" w:rsidRDefault="00BE5F59" w:rsidP="002D5F6F">
            <w:pPr>
              <w:jc w:val="center"/>
              <w:rPr>
                <w:rFonts w:cs="Arial"/>
                <w:sz w:val="20"/>
                <w:szCs w:val="20"/>
              </w:rPr>
            </w:pPr>
            <w:r w:rsidRPr="00BE5F59">
              <w:rPr>
                <w:rFonts w:cs="Arial"/>
                <w:sz w:val="20"/>
                <w:szCs w:val="20"/>
              </w:rPr>
              <w:t>0,8850</w:t>
            </w:r>
          </w:p>
        </w:tc>
        <w:tc>
          <w:tcPr>
            <w:tcW w:w="1842" w:type="dxa"/>
            <w:tcBorders>
              <w:top w:val="nil"/>
              <w:left w:val="nil"/>
              <w:bottom w:val="single" w:sz="4" w:space="0" w:color="auto"/>
              <w:right w:val="single" w:sz="4" w:space="0" w:color="auto"/>
            </w:tcBorders>
            <w:shd w:val="clear" w:color="auto" w:fill="auto"/>
            <w:noWrap/>
          </w:tcPr>
          <w:p w14:paraId="3234E78B" w14:textId="20302AC8" w:rsidR="00BE5F59" w:rsidRPr="00BE5F59" w:rsidRDefault="00BE5F59" w:rsidP="002D5F6F">
            <w:pPr>
              <w:jc w:val="center"/>
              <w:rPr>
                <w:rFonts w:cs="Arial"/>
                <w:sz w:val="20"/>
                <w:szCs w:val="20"/>
              </w:rPr>
            </w:pPr>
            <w:r w:rsidRPr="00BE5F59">
              <w:rPr>
                <w:rFonts w:cs="Arial"/>
                <w:sz w:val="20"/>
                <w:szCs w:val="20"/>
              </w:rPr>
              <w:t>100,00</w:t>
            </w:r>
          </w:p>
        </w:tc>
      </w:tr>
      <w:tr w:rsidR="009C58DA" w:rsidRPr="00F56528" w14:paraId="2E20B8B5" w14:textId="77777777" w:rsidTr="00211A07">
        <w:trPr>
          <w:trHeight w:val="2390"/>
        </w:trPr>
        <w:tc>
          <w:tcPr>
            <w:tcW w:w="562" w:type="dxa"/>
            <w:tcBorders>
              <w:top w:val="single" w:sz="4" w:space="0" w:color="auto"/>
              <w:left w:val="single" w:sz="4" w:space="0" w:color="auto"/>
              <w:right w:val="single" w:sz="4" w:space="0" w:color="auto"/>
            </w:tcBorders>
          </w:tcPr>
          <w:p w14:paraId="20DE310D" w14:textId="4EB38383" w:rsidR="009C58DA" w:rsidRPr="000D5EB6" w:rsidRDefault="000D5EB6" w:rsidP="002D5F6F">
            <w:pPr>
              <w:jc w:val="center"/>
              <w:rPr>
                <w:rFonts w:cs="Arial"/>
                <w:sz w:val="20"/>
                <w:szCs w:val="20"/>
              </w:rPr>
            </w:pPr>
            <w:r w:rsidRPr="000D5EB6">
              <w:rPr>
                <w:rFonts w:cs="Arial"/>
                <w:sz w:val="20"/>
                <w:szCs w:val="20"/>
              </w:rPr>
              <w:t>41</w:t>
            </w:r>
            <w:r w:rsidR="009C58DA" w:rsidRPr="000D5EB6">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70C7B85" w14:textId="410EB811" w:rsidR="009C58DA" w:rsidRPr="00E870F6" w:rsidRDefault="009C58DA" w:rsidP="002D5F6F">
            <w:pPr>
              <w:jc w:val="center"/>
              <w:rPr>
                <w:rFonts w:cs="Arial"/>
                <w:sz w:val="20"/>
                <w:szCs w:val="20"/>
              </w:rPr>
            </w:pPr>
            <w:r w:rsidRPr="00E870F6">
              <w:rPr>
                <w:rFonts w:cs="Arial"/>
                <w:sz w:val="20"/>
                <w:szCs w:val="20"/>
              </w:rPr>
              <w:t xml:space="preserve">HSW-LORRESTA Sp. z o.o., ul.  Ludwika Tołwińskiego 10, 37-450 </w:t>
            </w:r>
            <w:r w:rsidR="00E870F6" w:rsidRPr="00E870F6">
              <w:rPr>
                <w:rFonts w:cs="Arial"/>
                <w:sz w:val="20"/>
                <w:szCs w:val="20"/>
              </w:rPr>
              <w:t>Stalowa Wola</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B54AF3B" w14:textId="77777777" w:rsidR="00E870F6" w:rsidRPr="00E870F6" w:rsidRDefault="009C58DA" w:rsidP="002D5F6F">
            <w:pPr>
              <w:jc w:val="center"/>
              <w:rPr>
                <w:rFonts w:cs="Arial"/>
                <w:sz w:val="20"/>
                <w:szCs w:val="20"/>
              </w:rPr>
            </w:pPr>
            <w:r w:rsidRPr="00E870F6">
              <w:rPr>
                <w:rFonts w:cs="Arial"/>
                <w:sz w:val="20"/>
                <w:szCs w:val="20"/>
              </w:rPr>
              <w:t xml:space="preserve">Instalacja sortująco-przesiewająca wraz </w:t>
            </w:r>
            <w:r w:rsidRPr="00E870F6">
              <w:rPr>
                <w:rFonts w:cs="Arial"/>
                <w:sz w:val="20"/>
                <w:szCs w:val="20"/>
              </w:rPr>
              <w:br/>
              <w:t xml:space="preserve">z zespołem kruszarki, </w:t>
            </w:r>
            <w:r w:rsidRPr="00E870F6">
              <w:rPr>
                <w:rFonts w:cs="Arial"/>
                <w:sz w:val="20"/>
                <w:szCs w:val="20"/>
              </w:rPr>
              <w:br/>
              <w:t>ul.  Ludwika Tołwińskiego 10</w:t>
            </w:r>
          </w:p>
          <w:p w14:paraId="04EB4ED9" w14:textId="39EC553B" w:rsidR="009C58DA" w:rsidRPr="00E870F6" w:rsidRDefault="009C58DA" w:rsidP="002D5F6F">
            <w:pPr>
              <w:jc w:val="center"/>
              <w:rPr>
                <w:rFonts w:cs="Arial"/>
                <w:sz w:val="20"/>
                <w:szCs w:val="20"/>
              </w:rPr>
            </w:pPr>
            <w:r w:rsidRPr="00E870F6">
              <w:rPr>
                <w:rFonts w:cs="Arial"/>
                <w:sz w:val="20"/>
                <w:szCs w:val="20"/>
              </w:rPr>
              <w:t xml:space="preserve">37-450 </w:t>
            </w:r>
            <w:r w:rsidR="00E870F6" w:rsidRPr="00E870F6">
              <w:rPr>
                <w:rFonts w:cs="Arial"/>
                <w:sz w:val="20"/>
                <w:szCs w:val="20"/>
              </w:rPr>
              <w:t>Stalowa Wola</w:t>
            </w:r>
          </w:p>
        </w:tc>
        <w:tc>
          <w:tcPr>
            <w:tcW w:w="1180" w:type="dxa"/>
            <w:tcBorders>
              <w:top w:val="single" w:sz="4" w:space="0" w:color="auto"/>
              <w:left w:val="nil"/>
              <w:right w:val="single" w:sz="4" w:space="0" w:color="auto"/>
            </w:tcBorders>
            <w:shd w:val="clear" w:color="auto" w:fill="auto"/>
            <w:hideMark/>
          </w:tcPr>
          <w:p w14:paraId="3122BDF8" w14:textId="5165D9C1" w:rsidR="009C58DA" w:rsidRPr="00E870F6" w:rsidRDefault="009C58DA" w:rsidP="002D5F6F">
            <w:pPr>
              <w:jc w:val="center"/>
              <w:rPr>
                <w:rFonts w:cs="Arial"/>
                <w:sz w:val="20"/>
                <w:szCs w:val="20"/>
              </w:rPr>
            </w:pPr>
            <w:r w:rsidRPr="00E870F6">
              <w:rPr>
                <w:rFonts w:cs="Arial"/>
                <w:sz w:val="20"/>
                <w:szCs w:val="20"/>
              </w:rPr>
              <w:t>17 01 01</w:t>
            </w:r>
          </w:p>
          <w:p w14:paraId="1929CDAE" w14:textId="77777777" w:rsidR="00E870F6" w:rsidRPr="00E870F6" w:rsidRDefault="00E870F6" w:rsidP="00E870F6">
            <w:pPr>
              <w:jc w:val="center"/>
              <w:rPr>
                <w:rFonts w:cs="Arial"/>
                <w:sz w:val="20"/>
                <w:szCs w:val="20"/>
              </w:rPr>
            </w:pPr>
            <w:r w:rsidRPr="00E870F6">
              <w:rPr>
                <w:rFonts w:cs="Arial"/>
                <w:sz w:val="20"/>
                <w:szCs w:val="20"/>
              </w:rPr>
              <w:t>17 01 02</w:t>
            </w:r>
          </w:p>
          <w:p w14:paraId="1CDE9B67" w14:textId="3120EDC6" w:rsidR="009C58DA" w:rsidRPr="00E870F6" w:rsidRDefault="009C58DA" w:rsidP="002D5F6F">
            <w:pPr>
              <w:jc w:val="center"/>
              <w:rPr>
                <w:rFonts w:cs="Arial"/>
                <w:sz w:val="20"/>
                <w:szCs w:val="20"/>
              </w:rPr>
            </w:pPr>
            <w:r w:rsidRPr="00E870F6">
              <w:rPr>
                <w:rFonts w:cs="Arial"/>
                <w:sz w:val="20"/>
                <w:szCs w:val="20"/>
              </w:rPr>
              <w:t>17 01 03</w:t>
            </w:r>
          </w:p>
          <w:p w14:paraId="4B4AFD1C" w14:textId="661EE465" w:rsidR="009C58DA" w:rsidRPr="00E870F6" w:rsidRDefault="009C58DA" w:rsidP="002D5F6F">
            <w:pPr>
              <w:jc w:val="center"/>
              <w:rPr>
                <w:rFonts w:cs="Arial"/>
                <w:sz w:val="20"/>
                <w:szCs w:val="20"/>
              </w:rPr>
            </w:pPr>
            <w:r w:rsidRPr="00E870F6">
              <w:rPr>
                <w:rFonts w:cs="Arial"/>
                <w:sz w:val="20"/>
                <w:szCs w:val="20"/>
              </w:rPr>
              <w:t>17 01 07</w:t>
            </w:r>
          </w:p>
          <w:p w14:paraId="16DD04D3" w14:textId="6E8B8D8A" w:rsidR="009C58DA" w:rsidRPr="00E870F6" w:rsidRDefault="009C58DA" w:rsidP="002D5F6F">
            <w:pPr>
              <w:jc w:val="center"/>
              <w:rPr>
                <w:rFonts w:cs="Arial"/>
                <w:sz w:val="20"/>
                <w:szCs w:val="20"/>
              </w:rPr>
            </w:pPr>
            <w:r w:rsidRPr="00E870F6">
              <w:rPr>
                <w:rFonts w:cs="Arial"/>
                <w:sz w:val="20"/>
                <w:szCs w:val="20"/>
              </w:rPr>
              <w:t>17 0</w:t>
            </w:r>
            <w:r w:rsidR="00E870F6" w:rsidRPr="00E870F6">
              <w:rPr>
                <w:rFonts w:cs="Arial"/>
                <w:sz w:val="20"/>
                <w:szCs w:val="20"/>
              </w:rPr>
              <w:t>5</w:t>
            </w:r>
            <w:r w:rsidRPr="00E870F6">
              <w:rPr>
                <w:rFonts w:cs="Arial"/>
                <w:sz w:val="20"/>
                <w:szCs w:val="20"/>
              </w:rPr>
              <w:t xml:space="preserve"> 0</w:t>
            </w:r>
            <w:r w:rsidR="00E870F6" w:rsidRPr="00E870F6">
              <w:rPr>
                <w:rFonts w:cs="Arial"/>
                <w:sz w:val="20"/>
                <w:szCs w:val="20"/>
              </w:rPr>
              <w:t>4</w:t>
            </w:r>
          </w:p>
          <w:p w14:paraId="380ECA7A" w14:textId="77EC4CFE" w:rsidR="009C58DA" w:rsidRPr="00E870F6" w:rsidRDefault="009C58DA" w:rsidP="002D5F6F">
            <w:pPr>
              <w:jc w:val="center"/>
              <w:rPr>
                <w:rFonts w:cs="Arial"/>
                <w:sz w:val="20"/>
                <w:szCs w:val="20"/>
              </w:rPr>
            </w:pPr>
            <w:r w:rsidRPr="00E870F6">
              <w:rPr>
                <w:rFonts w:cs="Arial"/>
                <w:sz w:val="20"/>
                <w:szCs w:val="20"/>
              </w:rPr>
              <w:t>17 05 0</w:t>
            </w:r>
            <w:r w:rsidR="00E870F6" w:rsidRPr="00E870F6">
              <w:rPr>
                <w:rFonts w:cs="Arial"/>
                <w:sz w:val="20"/>
                <w:szCs w:val="20"/>
              </w:rPr>
              <w:t>6</w:t>
            </w:r>
          </w:p>
          <w:p w14:paraId="523C90C8" w14:textId="730E6DB8" w:rsidR="009C58DA" w:rsidRPr="00E870F6" w:rsidRDefault="009C58DA" w:rsidP="002D5F6F">
            <w:pPr>
              <w:jc w:val="center"/>
              <w:rPr>
                <w:rFonts w:cs="Arial"/>
                <w:b/>
                <w:bCs/>
                <w:sz w:val="20"/>
                <w:szCs w:val="20"/>
              </w:rPr>
            </w:pPr>
            <w:r w:rsidRPr="00E870F6">
              <w:rPr>
                <w:rFonts w:cs="Arial"/>
                <w:sz w:val="20"/>
                <w:szCs w:val="20"/>
              </w:rPr>
              <w:t>17 09 04</w:t>
            </w:r>
          </w:p>
        </w:tc>
        <w:tc>
          <w:tcPr>
            <w:tcW w:w="1386" w:type="dxa"/>
            <w:tcBorders>
              <w:top w:val="single" w:sz="4" w:space="0" w:color="auto"/>
              <w:left w:val="nil"/>
              <w:right w:val="single" w:sz="4" w:space="0" w:color="auto"/>
            </w:tcBorders>
            <w:shd w:val="clear" w:color="auto" w:fill="auto"/>
            <w:hideMark/>
          </w:tcPr>
          <w:p w14:paraId="481E951D" w14:textId="77777777" w:rsidR="009C58DA" w:rsidRPr="00E870F6" w:rsidRDefault="009C58DA" w:rsidP="002D5F6F">
            <w:pPr>
              <w:jc w:val="center"/>
              <w:rPr>
                <w:rFonts w:cs="Arial"/>
                <w:sz w:val="20"/>
                <w:szCs w:val="20"/>
              </w:rPr>
            </w:pPr>
            <w:r w:rsidRPr="00E870F6">
              <w:rPr>
                <w:rFonts w:cs="Arial"/>
                <w:sz w:val="20"/>
                <w:szCs w:val="20"/>
              </w:rPr>
              <w:t>R5</w:t>
            </w:r>
          </w:p>
          <w:p w14:paraId="788B1A1A" w14:textId="3F529B64" w:rsidR="009C58DA" w:rsidRPr="00E870F6" w:rsidRDefault="009C58DA" w:rsidP="002D5F6F">
            <w:pPr>
              <w:jc w:val="center"/>
              <w:rPr>
                <w:rFonts w:cs="Arial"/>
                <w:sz w:val="20"/>
                <w:szCs w:val="20"/>
              </w:rPr>
            </w:pPr>
          </w:p>
        </w:tc>
        <w:tc>
          <w:tcPr>
            <w:tcW w:w="1843" w:type="dxa"/>
            <w:tcBorders>
              <w:top w:val="nil"/>
              <w:left w:val="nil"/>
              <w:bottom w:val="single" w:sz="4" w:space="0" w:color="auto"/>
              <w:right w:val="single" w:sz="4" w:space="0" w:color="auto"/>
            </w:tcBorders>
            <w:shd w:val="clear" w:color="000000" w:fill="FFFFFF"/>
            <w:noWrap/>
          </w:tcPr>
          <w:p w14:paraId="0B75424C" w14:textId="7DED5264" w:rsidR="009C58DA" w:rsidRPr="00E870F6" w:rsidRDefault="00E870F6" w:rsidP="002D5F6F">
            <w:pPr>
              <w:jc w:val="center"/>
              <w:rPr>
                <w:rFonts w:cs="Arial"/>
                <w:sz w:val="20"/>
                <w:szCs w:val="20"/>
              </w:rPr>
            </w:pPr>
            <w:r w:rsidRPr="00E870F6">
              <w:rPr>
                <w:rFonts w:cs="Arial"/>
                <w:sz w:val="20"/>
                <w:szCs w:val="20"/>
              </w:rPr>
              <w:t>982,6200</w:t>
            </w:r>
          </w:p>
        </w:tc>
        <w:tc>
          <w:tcPr>
            <w:tcW w:w="1559" w:type="dxa"/>
            <w:tcBorders>
              <w:top w:val="single" w:sz="4" w:space="0" w:color="auto"/>
              <w:left w:val="nil"/>
              <w:right w:val="single" w:sz="4" w:space="0" w:color="auto"/>
            </w:tcBorders>
            <w:shd w:val="clear" w:color="000000" w:fill="FFFFFF"/>
            <w:noWrap/>
          </w:tcPr>
          <w:p w14:paraId="2C7D11FC" w14:textId="6F81AF3C" w:rsidR="009C58DA" w:rsidRPr="00E870F6" w:rsidRDefault="00E870F6" w:rsidP="002D5F6F">
            <w:pPr>
              <w:jc w:val="center"/>
              <w:rPr>
                <w:rFonts w:cs="Arial"/>
                <w:sz w:val="20"/>
                <w:szCs w:val="20"/>
              </w:rPr>
            </w:pPr>
            <w:r w:rsidRPr="00E870F6">
              <w:rPr>
                <w:rFonts w:cs="Arial"/>
                <w:sz w:val="20"/>
                <w:szCs w:val="20"/>
              </w:rPr>
              <w:t>13 100,8730</w:t>
            </w:r>
          </w:p>
        </w:tc>
        <w:tc>
          <w:tcPr>
            <w:tcW w:w="1418" w:type="dxa"/>
            <w:tcBorders>
              <w:top w:val="single" w:sz="4" w:space="0" w:color="auto"/>
              <w:left w:val="nil"/>
              <w:right w:val="single" w:sz="4" w:space="0" w:color="auto"/>
            </w:tcBorders>
            <w:shd w:val="clear" w:color="000000" w:fill="FFFFFF"/>
            <w:noWrap/>
          </w:tcPr>
          <w:p w14:paraId="5527C91C" w14:textId="503CE608" w:rsidR="009C58DA" w:rsidRPr="00E870F6" w:rsidRDefault="00E870F6" w:rsidP="002D5F6F">
            <w:pPr>
              <w:jc w:val="center"/>
              <w:rPr>
                <w:rFonts w:cs="Arial"/>
                <w:sz w:val="20"/>
                <w:szCs w:val="20"/>
              </w:rPr>
            </w:pPr>
            <w:r w:rsidRPr="00E870F6">
              <w:rPr>
                <w:rFonts w:cs="Arial"/>
                <w:sz w:val="20"/>
                <w:szCs w:val="20"/>
              </w:rPr>
              <w:t>2 467,5200</w:t>
            </w:r>
          </w:p>
        </w:tc>
        <w:tc>
          <w:tcPr>
            <w:tcW w:w="1842" w:type="dxa"/>
            <w:tcBorders>
              <w:top w:val="single" w:sz="4" w:space="0" w:color="auto"/>
              <w:left w:val="nil"/>
              <w:bottom w:val="single" w:sz="4" w:space="0" w:color="auto"/>
              <w:right w:val="single" w:sz="4" w:space="0" w:color="auto"/>
            </w:tcBorders>
            <w:shd w:val="clear" w:color="auto" w:fill="auto"/>
            <w:noWrap/>
            <w:hideMark/>
          </w:tcPr>
          <w:p w14:paraId="499B3F05" w14:textId="606D0596" w:rsidR="00E870F6" w:rsidRPr="00E870F6" w:rsidRDefault="00E870F6" w:rsidP="00E870F6">
            <w:pPr>
              <w:jc w:val="center"/>
              <w:rPr>
                <w:rFonts w:cs="Arial"/>
                <w:sz w:val="20"/>
                <w:szCs w:val="20"/>
              </w:rPr>
            </w:pPr>
            <w:r w:rsidRPr="00E870F6">
              <w:rPr>
                <w:rFonts w:cs="Arial"/>
                <w:sz w:val="20"/>
                <w:szCs w:val="20"/>
              </w:rPr>
              <w:t>163 100,00 łączna ilość odpadów budowlanych</w:t>
            </w:r>
          </w:p>
          <w:p w14:paraId="0EE36816" w14:textId="671C3096" w:rsidR="00E870F6" w:rsidRPr="00E870F6" w:rsidRDefault="00E870F6" w:rsidP="00E870F6">
            <w:pPr>
              <w:jc w:val="center"/>
              <w:rPr>
                <w:rFonts w:cs="Arial"/>
                <w:sz w:val="20"/>
                <w:szCs w:val="20"/>
              </w:rPr>
            </w:pPr>
            <w:r w:rsidRPr="00E870F6">
              <w:rPr>
                <w:rFonts w:cs="Arial"/>
                <w:sz w:val="20"/>
                <w:szCs w:val="20"/>
              </w:rPr>
              <w:t>i rozbiórkowych   dopuszczona do przetwarzania  (zdolność przerobowa instalacji wynos</w:t>
            </w:r>
            <w:r>
              <w:rPr>
                <w:rFonts w:cs="Arial"/>
                <w:sz w:val="20"/>
                <w:szCs w:val="20"/>
              </w:rPr>
              <w:t>i</w:t>
            </w:r>
          </w:p>
          <w:p w14:paraId="4F52953F" w14:textId="2E010ADF" w:rsidR="009C58DA" w:rsidRPr="00E870F6" w:rsidRDefault="00E870F6" w:rsidP="008F7521">
            <w:pPr>
              <w:jc w:val="center"/>
              <w:rPr>
                <w:rFonts w:cs="Arial"/>
                <w:sz w:val="20"/>
                <w:szCs w:val="20"/>
              </w:rPr>
            </w:pPr>
            <w:r w:rsidRPr="00E870F6">
              <w:rPr>
                <w:rFonts w:cs="Arial"/>
                <w:sz w:val="20"/>
                <w:szCs w:val="20"/>
              </w:rPr>
              <w:t>440 000,00</w:t>
            </w:r>
          </w:p>
          <w:p w14:paraId="2E34795D" w14:textId="77777777" w:rsidR="009C58DA" w:rsidRPr="00E870F6" w:rsidRDefault="009C58DA" w:rsidP="002D5F6F">
            <w:pPr>
              <w:jc w:val="center"/>
              <w:rPr>
                <w:rFonts w:cs="Arial"/>
                <w:sz w:val="20"/>
                <w:szCs w:val="20"/>
              </w:rPr>
            </w:pPr>
          </w:p>
        </w:tc>
      </w:tr>
      <w:tr w:rsidR="00E870F6" w:rsidRPr="00F56528" w14:paraId="665F8F28" w14:textId="77777777" w:rsidTr="00211A07">
        <w:trPr>
          <w:trHeight w:val="772"/>
        </w:trPr>
        <w:tc>
          <w:tcPr>
            <w:tcW w:w="562" w:type="dxa"/>
            <w:tcBorders>
              <w:top w:val="single" w:sz="4" w:space="0" w:color="auto"/>
              <w:left w:val="single" w:sz="4" w:space="0" w:color="auto"/>
              <w:bottom w:val="single" w:sz="4" w:space="0" w:color="auto"/>
              <w:right w:val="single" w:sz="4" w:space="0" w:color="auto"/>
            </w:tcBorders>
          </w:tcPr>
          <w:p w14:paraId="3992E69F" w14:textId="325B3379" w:rsidR="002D5F6F" w:rsidRPr="00F56528" w:rsidRDefault="000D5EB6" w:rsidP="002D5F6F">
            <w:pPr>
              <w:jc w:val="center"/>
              <w:rPr>
                <w:rFonts w:cs="Arial"/>
                <w:color w:val="FF0000"/>
                <w:sz w:val="20"/>
                <w:szCs w:val="20"/>
              </w:rPr>
            </w:pPr>
            <w:r w:rsidRPr="000D5EB6">
              <w:rPr>
                <w:rFonts w:cs="Arial"/>
                <w:sz w:val="20"/>
                <w:szCs w:val="20"/>
              </w:rPr>
              <w:t>42</w:t>
            </w:r>
            <w:r w:rsidR="002D5F6F" w:rsidRPr="000D5EB6">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A63FB9" w14:textId="73CB7DE2" w:rsidR="002D5F6F" w:rsidRPr="00F56528" w:rsidRDefault="002D5F6F" w:rsidP="002D5F6F">
            <w:pPr>
              <w:jc w:val="center"/>
              <w:rPr>
                <w:rFonts w:cs="Arial"/>
                <w:color w:val="FF0000"/>
                <w:sz w:val="20"/>
                <w:szCs w:val="20"/>
              </w:rPr>
            </w:pPr>
            <w:r w:rsidRPr="00E870F6">
              <w:rPr>
                <w:rFonts w:cs="Arial"/>
                <w:sz w:val="20"/>
                <w:szCs w:val="20"/>
              </w:rPr>
              <w:t xml:space="preserve">PUH ZACISK S.C. Sławomir Zacios Grzegorz Zacios, Nosówka 278 E, </w:t>
            </w:r>
            <w:r w:rsidRPr="00E870F6">
              <w:rPr>
                <w:rFonts w:cs="Arial"/>
                <w:sz w:val="20"/>
                <w:szCs w:val="20"/>
              </w:rPr>
              <w:br/>
              <w:t>36-046 Zgłobień</w:t>
            </w:r>
          </w:p>
        </w:tc>
        <w:tc>
          <w:tcPr>
            <w:tcW w:w="2127" w:type="dxa"/>
            <w:tcBorders>
              <w:top w:val="single" w:sz="4" w:space="0" w:color="auto"/>
              <w:left w:val="nil"/>
              <w:bottom w:val="single" w:sz="4" w:space="0" w:color="auto"/>
              <w:right w:val="single" w:sz="4" w:space="0" w:color="auto"/>
            </w:tcBorders>
            <w:shd w:val="clear" w:color="auto" w:fill="auto"/>
          </w:tcPr>
          <w:p w14:paraId="2BE76D81" w14:textId="63866C18" w:rsidR="002D5F6F" w:rsidRPr="00F56528" w:rsidRDefault="00E870F6" w:rsidP="002D5F6F">
            <w:pPr>
              <w:jc w:val="center"/>
              <w:rPr>
                <w:rFonts w:cs="Arial"/>
                <w:color w:val="FF0000"/>
                <w:sz w:val="20"/>
                <w:szCs w:val="20"/>
              </w:rPr>
            </w:pPr>
            <w:r w:rsidRPr="00E870F6">
              <w:rPr>
                <w:rFonts w:cs="Arial"/>
                <w:sz w:val="20"/>
                <w:szCs w:val="20"/>
              </w:rPr>
              <w:t xml:space="preserve">Zakład przetwarzania </w:t>
            </w:r>
            <w:r w:rsidR="002D5F6F" w:rsidRPr="00E870F6">
              <w:rPr>
                <w:rFonts w:cs="Arial"/>
                <w:sz w:val="20"/>
                <w:szCs w:val="20"/>
              </w:rPr>
              <w:t xml:space="preserve">Nosówka 278 E, </w:t>
            </w:r>
            <w:r w:rsidR="002D5F6F" w:rsidRPr="00E870F6">
              <w:rPr>
                <w:rFonts w:cs="Arial"/>
                <w:sz w:val="20"/>
                <w:szCs w:val="20"/>
              </w:rPr>
              <w:br/>
              <w:t>36-046 Zgłobień</w:t>
            </w:r>
          </w:p>
        </w:tc>
        <w:tc>
          <w:tcPr>
            <w:tcW w:w="1180" w:type="dxa"/>
            <w:tcBorders>
              <w:top w:val="single" w:sz="4" w:space="0" w:color="auto"/>
              <w:left w:val="nil"/>
              <w:bottom w:val="single" w:sz="4" w:space="0" w:color="auto"/>
              <w:right w:val="single" w:sz="4" w:space="0" w:color="auto"/>
            </w:tcBorders>
            <w:shd w:val="clear" w:color="auto" w:fill="auto"/>
          </w:tcPr>
          <w:p w14:paraId="6860CAC6" w14:textId="77777777" w:rsidR="002D5F6F" w:rsidRPr="00E870F6" w:rsidRDefault="002D5F6F" w:rsidP="002D5F6F">
            <w:pPr>
              <w:jc w:val="center"/>
              <w:rPr>
                <w:rFonts w:cs="Arial"/>
                <w:color w:val="FF0000"/>
                <w:sz w:val="20"/>
                <w:szCs w:val="20"/>
              </w:rPr>
            </w:pPr>
            <w:r w:rsidRPr="00E870F6">
              <w:rPr>
                <w:rFonts w:cs="Arial"/>
                <w:sz w:val="20"/>
                <w:szCs w:val="20"/>
              </w:rPr>
              <w:t>170203</w:t>
            </w:r>
          </w:p>
        </w:tc>
        <w:tc>
          <w:tcPr>
            <w:tcW w:w="1386" w:type="dxa"/>
            <w:tcBorders>
              <w:top w:val="single" w:sz="4" w:space="0" w:color="auto"/>
              <w:left w:val="nil"/>
              <w:bottom w:val="single" w:sz="4" w:space="0" w:color="auto"/>
              <w:right w:val="single" w:sz="4" w:space="0" w:color="auto"/>
            </w:tcBorders>
            <w:shd w:val="clear" w:color="auto" w:fill="auto"/>
          </w:tcPr>
          <w:p w14:paraId="644FF0C2" w14:textId="77777777" w:rsidR="002D5F6F" w:rsidRPr="00F56528" w:rsidRDefault="002D5F6F" w:rsidP="002D5F6F">
            <w:pPr>
              <w:jc w:val="center"/>
              <w:rPr>
                <w:rFonts w:cs="Arial"/>
                <w:color w:val="FF0000"/>
                <w:sz w:val="20"/>
                <w:szCs w:val="20"/>
              </w:rPr>
            </w:pPr>
            <w:r w:rsidRPr="00E870F6">
              <w:rPr>
                <w:rFonts w:cs="Arial"/>
                <w:sz w:val="20"/>
                <w:szCs w:val="20"/>
              </w:rPr>
              <w:t>R12</w:t>
            </w:r>
          </w:p>
        </w:tc>
        <w:tc>
          <w:tcPr>
            <w:tcW w:w="1843" w:type="dxa"/>
            <w:tcBorders>
              <w:top w:val="single" w:sz="4" w:space="0" w:color="auto"/>
              <w:left w:val="nil"/>
              <w:bottom w:val="single" w:sz="4" w:space="0" w:color="auto"/>
              <w:right w:val="single" w:sz="4" w:space="0" w:color="auto"/>
            </w:tcBorders>
            <w:shd w:val="clear" w:color="000000" w:fill="FFFFFF"/>
            <w:noWrap/>
          </w:tcPr>
          <w:p w14:paraId="69D432B8" w14:textId="1A08F45B" w:rsidR="002D5F6F" w:rsidRPr="00E870F6" w:rsidRDefault="00E870F6" w:rsidP="002D5F6F">
            <w:pPr>
              <w:jc w:val="center"/>
              <w:rPr>
                <w:rFonts w:cs="Arial"/>
                <w:sz w:val="20"/>
                <w:szCs w:val="20"/>
              </w:rPr>
            </w:pPr>
            <w:r w:rsidRPr="00E870F6">
              <w:rPr>
                <w:rFonts w:cs="Arial"/>
                <w:sz w:val="20"/>
                <w:szCs w:val="20"/>
              </w:rPr>
              <w:t>4,1600</w:t>
            </w:r>
          </w:p>
        </w:tc>
        <w:tc>
          <w:tcPr>
            <w:tcW w:w="1559" w:type="dxa"/>
            <w:tcBorders>
              <w:top w:val="single" w:sz="4" w:space="0" w:color="auto"/>
              <w:left w:val="nil"/>
              <w:bottom w:val="single" w:sz="4" w:space="0" w:color="auto"/>
              <w:right w:val="single" w:sz="4" w:space="0" w:color="auto"/>
            </w:tcBorders>
            <w:shd w:val="clear" w:color="000000" w:fill="FFFFFF"/>
            <w:noWrap/>
          </w:tcPr>
          <w:p w14:paraId="0CAA9A6F" w14:textId="69A96F33" w:rsidR="002D5F6F" w:rsidRPr="00E870F6" w:rsidRDefault="00E870F6" w:rsidP="002D5F6F">
            <w:pPr>
              <w:jc w:val="center"/>
              <w:rPr>
                <w:rFonts w:cs="Arial"/>
                <w:sz w:val="20"/>
                <w:szCs w:val="20"/>
              </w:rPr>
            </w:pPr>
            <w:r w:rsidRPr="00E870F6">
              <w:rPr>
                <w:rFonts w:cs="Arial"/>
                <w:sz w:val="20"/>
                <w:szCs w:val="20"/>
              </w:rPr>
              <w:t>1,2750</w:t>
            </w:r>
          </w:p>
        </w:tc>
        <w:tc>
          <w:tcPr>
            <w:tcW w:w="1418" w:type="dxa"/>
            <w:tcBorders>
              <w:top w:val="single" w:sz="4" w:space="0" w:color="auto"/>
              <w:left w:val="nil"/>
              <w:bottom w:val="single" w:sz="4" w:space="0" w:color="auto"/>
              <w:right w:val="single" w:sz="4" w:space="0" w:color="auto"/>
            </w:tcBorders>
            <w:shd w:val="clear" w:color="000000" w:fill="FFFFFF"/>
            <w:noWrap/>
          </w:tcPr>
          <w:p w14:paraId="07F342C9" w14:textId="77777777" w:rsidR="002D5F6F" w:rsidRPr="00E870F6" w:rsidRDefault="002D5F6F" w:rsidP="002D5F6F">
            <w:pPr>
              <w:jc w:val="center"/>
              <w:rPr>
                <w:rFonts w:cs="Arial"/>
                <w:sz w:val="20"/>
                <w:szCs w:val="20"/>
              </w:rPr>
            </w:pPr>
            <w:r w:rsidRPr="00E870F6">
              <w:rPr>
                <w:rFonts w:cs="Arial"/>
                <w:sz w:val="20"/>
                <w:szCs w:val="20"/>
              </w:rPr>
              <w:t>0</w:t>
            </w:r>
          </w:p>
        </w:tc>
        <w:tc>
          <w:tcPr>
            <w:tcW w:w="1842" w:type="dxa"/>
            <w:tcBorders>
              <w:top w:val="single" w:sz="4" w:space="0" w:color="auto"/>
              <w:left w:val="nil"/>
              <w:bottom w:val="single" w:sz="4" w:space="0" w:color="auto"/>
              <w:right w:val="single" w:sz="4" w:space="0" w:color="auto"/>
            </w:tcBorders>
            <w:shd w:val="clear" w:color="auto" w:fill="auto"/>
            <w:noWrap/>
          </w:tcPr>
          <w:p w14:paraId="1A55BDD0" w14:textId="6D04003E" w:rsidR="002D5F6F" w:rsidRPr="00F56528" w:rsidRDefault="002D5F6F" w:rsidP="002D5F6F">
            <w:pPr>
              <w:jc w:val="center"/>
              <w:rPr>
                <w:rFonts w:cs="Arial"/>
                <w:color w:val="FF0000"/>
                <w:sz w:val="20"/>
                <w:szCs w:val="20"/>
              </w:rPr>
            </w:pPr>
            <w:r w:rsidRPr="00E870F6">
              <w:rPr>
                <w:rFonts w:cs="Arial"/>
                <w:sz w:val="20"/>
                <w:szCs w:val="20"/>
              </w:rPr>
              <w:t>1</w:t>
            </w:r>
            <w:r w:rsidR="00567C6F">
              <w:rPr>
                <w:rFonts w:cs="Arial"/>
                <w:sz w:val="20"/>
                <w:szCs w:val="20"/>
              </w:rPr>
              <w:t xml:space="preserve"> </w:t>
            </w:r>
            <w:r w:rsidRPr="00E870F6">
              <w:rPr>
                <w:rFonts w:cs="Arial"/>
                <w:sz w:val="20"/>
                <w:szCs w:val="20"/>
              </w:rPr>
              <w:t>050</w:t>
            </w:r>
            <w:r w:rsidR="00E870F6" w:rsidRPr="00E870F6">
              <w:rPr>
                <w:rFonts w:cs="Arial"/>
                <w:sz w:val="20"/>
                <w:szCs w:val="20"/>
              </w:rPr>
              <w:t>,00</w:t>
            </w:r>
          </w:p>
        </w:tc>
      </w:tr>
      <w:tr w:rsidR="009C58DA" w:rsidRPr="00F56528" w14:paraId="6A832D39" w14:textId="77777777" w:rsidTr="00211A07">
        <w:trPr>
          <w:trHeight w:val="126"/>
        </w:trPr>
        <w:tc>
          <w:tcPr>
            <w:tcW w:w="562" w:type="dxa"/>
            <w:tcBorders>
              <w:top w:val="single" w:sz="4" w:space="0" w:color="auto"/>
              <w:left w:val="single" w:sz="4" w:space="0" w:color="auto"/>
              <w:bottom w:val="single" w:sz="4" w:space="0" w:color="auto"/>
              <w:right w:val="single" w:sz="4" w:space="0" w:color="auto"/>
            </w:tcBorders>
          </w:tcPr>
          <w:p w14:paraId="7B03CD04" w14:textId="1D04D5F0" w:rsidR="009C58DA" w:rsidRPr="00F56528" w:rsidRDefault="000D5EB6" w:rsidP="002D5F6F">
            <w:pPr>
              <w:jc w:val="center"/>
              <w:rPr>
                <w:rFonts w:cs="Arial"/>
                <w:color w:val="FF0000"/>
                <w:sz w:val="20"/>
                <w:szCs w:val="20"/>
              </w:rPr>
            </w:pPr>
            <w:r w:rsidRPr="000D5EB6">
              <w:rPr>
                <w:rFonts w:cs="Arial"/>
                <w:sz w:val="20"/>
                <w:szCs w:val="20"/>
              </w:rPr>
              <w:t>43</w:t>
            </w:r>
            <w:r w:rsidR="009C58DA" w:rsidRPr="000D5EB6">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BDD0A56" w14:textId="546E1E9E" w:rsidR="009C58DA" w:rsidRPr="00F56528" w:rsidRDefault="009C58DA" w:rsidP="002D5F6F">
            <w:pPr>
              <w:jc w:val="center"/>
              <w:rPr>
                <w:rFonts w:cs="Arial"/>
                <w:color w:val="FF0000"/>
                <w:sz w:val="20"/>
                <w:szCs w:val="20"/>
              </w:rPr>
            </w:pPr>
            <w:r w:rsidRPr="00E870F6">
              <w:rPr>
                <w:rFonts w:cs="Arial"/>
                <w:sz w:val="20"/>
                <w:szCs w:val="20"/>
              </w:rPr>
              <w:t xml:space="preserve">FENIX METALS Sp. z o.o., </w:t>
            </w:r>
            <w:r w:rsidRPr="00E870F6">
              <w:rPr>
                <w:rFonts w:cs="Arial"/>
                <w:sz w:val="20"/>
                <w:szCs w:val="20"/>
              </w:rPr>
              <w:br/>
              <w:t xml:space="preserve">ul. Strefowa 13, </w:t>
            </w:r>
            <w:r w:rsidRPr="00E870F6">
              <w:rPr>
                <w:rFonts w:cs="Arial"/>
                <w:sz w:val="20"/>
                <w:szCs w:val="20"/>
              </w:rPr>
              <w:br/>
              <w:t>39-442 Chmielów</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E4E20CA" w14:textId="5CA72336" w:rsidR="00E870F6" w:rsidRPr="00E870F6" w:rsidRDefault="00E870F6" w:rsidP="002D5F6F">
            <w:pPr>
              <w:jc w:val="center"/>
              <w:rPr>
                <w:rFonts w:cs="Arial"/>
                <w:sz w:val="20"/>
                <w:szCs w:val="20"/>
              </w:rPr>
            </w:pPr>
            <w:r w:rsidRPr="00E870F6">
              <w:rPr>
                <w:rFonts w:cs="Arial"/>
                <w:sz w:val="20"/>
                <w:szCs w:val="20"/>
              </w:rPr>
              <w:t>Instalacja do produkcji cyny i ołowiu oraz ich stopów</w:t>
            </w:r>
          </w:p>
          <w:p w14:paraId="49AF47A6" w14:textId="0341CC7A" w:rsidR="009C58DA" w:rsidRPr="00E870F6" w:rsidRDefault="00E870F6" w:rsidP="002D5F6F">
            <w:pPr>
              <w:jc w:val="center"/>
              <w:rPr>
                <w:rFonts w:cs="Arial"/>
                <w:sz w:val="20"/>
                <w:szCs w:val="20"/>
              </w:rPr>
            </w:pPr>
            <w:r w:rsidRPr="00E870F6">
              <w:rPr>
                <w:rFonts w:cs="Arial"/>
                <w:sz w:val="20"/>
                <w:szCs w:val="20"/>
              </w:rPr>
              <w:t xml:space="preserve">ul. Strefowa </w:t>
            </w:r>
            <w:r w:rsidR="009C58DA" w:rsidRPr="00E870F6">
              <w:rPr>
                <w:rFonts w:cs="Arial"/>
                <w:sz w:val="20"/>
                <w:szCs w:val="20"/>
              </w:rPr>
              <w:t xml:space="preserve">13, </w:t>
            </w:r>
            <w:r w:rsidR="009C58DA" w:rsidRPr="00E870F6">
              <w:rPr>
                <w:rFonts w:cs="Arial"/>
                <w:sz w:val="20"/>
                <w:szCs w:val="20"/>
              </w:rPr>
              <w:br/>
              <w:t>39-442 Chmielów</w:t>
            </w:r>
          </w:p>
          <w:p w14:paraId="4E4CB884" w14:textId="77777777" w:rsidR="00BE5F59" w:rsidRPr="00E870F6" w:rsidRDefault="00BE5F59" w:rsidP="002D5F6F">
            <w:pPr>
              <w:jc w:val="center"/>
              <w:rPr>
                <w:rFonts w:cs="Arial"/>
                <w:sz w:val="20"/>
                <w:szCs w:val="20"/>
              </w:rPr>
            </w:pPr>
          </w:p>
          <w:p w14:paraId="34480F30" w14:textId="77777777" w:rsidR="00BE5F59" w:rsidRPr="00E870F6" w:rsidRDefault="00BE5F59" w:rsidP="002D5F6F">
            <w:pPr>
              <w:jc w:val="center"/>
              <w:rPr>
                <w:rFonts w:cs="Arial"/>
                <w:sz w:val="20"/>
                <w:szCs w:val="20"/>
              </w:rPr>
            </w:pPr>
          </w:p>
          <w:p w14:paraId="57A8E981" w14:textId="77777777" w:rsidR="00BE5F59" w:rsidRDefault="00BE5F59" w:rsidP="002D5F6F">
            <w:pPr>
              <w:jc w:val="center"/>
              <w:rPr>
                <w:rFonts w:cs="Arial"/>
                <w:color w:val="FF0000"/>
                <w:sz w:val="20"/>
                <w:szCs w:val="20"/>
              </w:rPr>
            </w:pPr>
          </w:p>
          <w:p w14:paraId="1CA3A2CE" w14:textId="77777777" w:rsidR="00BE5F59" w:rsidRDefault="00BE5F59" w:rsidP="002D5F6F">
            <w:pPr>
              <w:jc w:val="center"/>
              <w:rPr>
                <w:rFonts w:cs="Arial"/>
                <w:color w:val="FF0000"/>
                <w:sz w:val="20"/>
                <w:szCs w:val="20"/>
              </w:rPr>
            </w:pPr>
          </w:p>
          <w:p w14:paraId="1C78F60B" w14:textId="77777777" w:rsidR="00BE5F59" w:rsidRDefault="00BE5F59" w:rsidP="002D5F6F">
            <w:pPr>
              <w:jc w:val="center"/>
              <w:rPr>
                <w:rFonts w:cs="Arial"/>
                <w:color w:val="FF0000"/>
                <w:sz w:val="20"/>
                <w:szCs w:val="20"/>
              </w:rPr>
            </w:pPr>
          </w:p>
          <w:p w14:paraId="49E2770F" w14:textId="1F998152" w:rsidR="00BE5F59" w:rsidRPr="00F56528" w:rsidRDefault="00BE5F59" w:rsidP="002D5F6F">
            <w:pPr>
              <w:jc w:val="center"/>
              <w:rPr>
                <w:rFonts w:cs="Arial"/>
                <w:color w:val="FF0000"/>
                <w:sz w:val="20"/>
                <w:szCs w:val="20"/>
              </w:rPr>
            </w:pPr>
          </w:p>
        </w:tc>
        <w:tc>
          <w:tcPr>
            <w:tcW w:w="1180" w:type="dxa"/>
            <w:tcBorders>
              <w:top w:val="single" w:sz="4" w:space="0" w:color="auto"/>
              <w:left w:val="nil"/>
              <w:bottom w:val="single" w:sz="4" w:space="0" w:color="auto"/>
              <w:right w:val="single" w:sz="4" w:space="0" w:color="auto"/>
            </w:tcBorders>
            <w:shd w:val="clear" w:color="auto" w:fill="auto"/>
            <w:hideMark/>
          </w:tcPr>
          <w:p w14:paraId="58049F53" w14:textId="523D57E3" w:rsidR="009C58DA" w:rsidRPr="00E870F6" w:rsidRDefault="009C58DA" w:rsidP="002D5F6F">
            <w:pPr>
              <w:jc w:val="center"/>
              <w:rPr>
                <w:rFonts w:cs="Arial"/>
                <w:sz w:val="20"/>
                <w:szCs w:val="20"/>
              </w:rPr>
            </w:pPr>
            <w:r w:rsidRPr="00E870F6">
              <w:rPr>
                <w:rFonts w:cs="Arial"/>
                <w:sz w:val="20"/>
                <w:szCs w:val="20"/>
              </w:rPr>
              <w:t>17</w:t>
            </w:r>
            <w:r w:rsidR="00E870F6" w:rsidRPr="00E870F6">
              <w:rPr>
                <w:rFonts w:cs="Arial"/>
                <w:sz w:val="20"/>
                <w:szCs w:val="20"/>
              </w:rPr>
              <w:t xml:space="preserve"> </w:t>
            </w:r>
            <w:r w:rsidRPr="00E870F6">
              <w:rPr>
                <w:rFonts w:cs="Arial"/>
                <w:sz w:val="20"/>
                <w:szCs w:val="20"/>
              </w:rPr>
              <w:t>04</w:t>
            </w:r>
            <w:r w:rsidR="00E870F6" w:rsidRPr="00E870F6">
              <w:rPr>
                <w:rFonts w:cs="Arial"/>
                <w:sz w:val="20"/>
                <w:szCs w:val="20"/>
              </w:rPr>
              <w:t xml:space="preserve"> </w:t>
            </w:r>
            <w:r w:rsidRPr="00E870F6">
              <w:rPr>
                <w:rFonts w:cs="Arial"/>
                <w:sz w:val="20"/>
                <w:szCs w:val="20"/>
              </w:rPr>
              <w:t>01</w:t>
            </w:r>
          </w:p>
          <w:p w14:paraId="44610F50" w14:textId="33AB6031" w:rsidR="009C58DA" w:rsidRPr="00E870F6" w:rsidRDefault="009C58DA" w:rsidP="002D5F6F">
            <w:pPr>
              <w:jc w:val="center"/>
              <w:rPr>
                <w:rFonts w:cs="Arial"/>
                <w:sz w:val="20"/>
                <w:szCs w:val="20"/>
              </w:rPr>
            </w:pPr>
            <w:r w:rsidRPr="00E870F6">
              <w:rPr>
                <w:rFonts w:cs="Arial"/>
                <w:sz w:val="20"/>
                <w:szCs w:val="20"/>
              </w:rPr>
              <w:t>17</w:t>
            </w:r>
            <w:r w:rsidR="00E870F6" w:rsidRPr="00E870F6">
              <w:rPr>
                <w:rFonts w:cs="Arial"/>
                <w:sz w:val="20"/>
                <w:szCs w:val="20"/>
              </w:rPr>
              <w:t xml:space="preserve"> </w:t>
            </w:r>
            <w:r w:rsidRPr="00E870F6">
              <w:rPr>
                <w:rFonts w:cs="Arial"/>
                <w:sz w:val="20"/>
                <w:szCs w:val="20"/>
              </w:rPr>
              <w:t>04</w:t>
            </w:r>
            <w:r w:rsidR="00E870F6" w:rsidRPr="00E870F6">
              <w:rPr>
                <w:rFonts w:cs="Arial"/>
                <w:sz w:val="20"/>
                <w:szCs w:val="20"/>
              </w:rPr>
              <w:t xml:space="preserve"> </w:t>
            </w:r>
            <w:r w:rsidRPr="00E870F6">
              <w:rPr>
                <w:rFonts w:cs="Arial"/>
                <w:sz w:val="20"/>
                <w:szCs w:val="20"/>
              </w:rPr>
              <w:t>02</w:t>
            </w:r>
          </w:p>
          <w:p w14:paraId="5A9559EF" w14:textId="25F94BBB" w:rsidR="009C58DA" w:rsidRPr="00E870F6" w:rsidRDefault="009C58DA" w:rsidP="002D5F6F">
            <w:pPr>
              <w:jc w:val="center"/>
              <w:rPr>
                <w:rFonts w:cs="Arial"/>
                <w:sz w:val="20"/>
                <w:szCs w:val="20"/>
              </w:rPr>
            </w:pPr>
            <w:r w:rsidRPr="00E870F6">
              <w:rPr>
                <w:rFonts w:cs="Arial"/>
                <w:sz w:val="20"/>
                <w:szCs w:val="20"/>
              </w:rPr>
              <w:t>17</w:t>
            </w:r>
            <w:r w:rsidR="00E870F6" w:rsidRPr="00E870F6">
              <w:rPr>
                <w:rFonts w:cs="Arial"/>
                <w:sz w:val="20"/>
                <w:szCs w:val="20"/>
              </w:rPr>
              <w:t xml:space="preserve"> </w:t>
            </w:r>
            <w:r w:rsidRPr="00E870F6">
              <w:rPr>
                <w:rFonts w:cs="Arial"/>
                <w:sz w:val="20"/>
                <w:szCs w:val="20"/>
              </w:rPr>
              <w:t>04</w:t>
            </w:r>
            <w:r w:rsidR="00E870F6" w:rsidRPr="00E870F6">
              <w:rPr>
                <w:rFonts w:cs="Arial"/>
                <w:sz w:val="20"/>
                <w:szCs w:val="20"/>
              </w:rPr>
              <w:t xml:space="preserve"> </w:t>
            </w:r>
            <w:r w:rsidRPr="00E870F6">
              <w:rPr>
                <w:rFonts w:cs="Arial"/>
                <w:sz w:val="20"/>
                <w:szCs w:val="20"/>
              </w:rPr>
              <w:t>03</w:t>
            </w:r>
          </w:p>
          <w:p w14:paraId="0FFE50EB" w14:textId="5755FBDB" w:rsidR="009C58DA" w:rsidRPr="00F56528" w:rsidRDefault="009C58DA" w:rsidP="002D5F6F">
            <w:pPr>
              <w:jc w:val="center"/>
              <w:rPr>
                <w:rFonts w:cs="Arial"/>
                <w:color w:val="FF0000"/>
                <w:sz w:val="20"/>
                <w:szCs w:val="20"/>
              </w:rPr>
            </w:pPr>
            <w:r w:rsidRPr="00E870F6">
              <w:rPr>
                <w:rFonts w:cs="Arial"/>
                <w:sz w:val="20"/>
                <w:szCs w:val="20"/>
              </w:rPr>
              <w:t>17</w:t>
            </w:r>
            <w:r w:rsidR="00E870F6" w:rsidRPr="00E870F6">
              <w:rPr>
                <w:rFonts w:cs="Arial"/>
                <w:sz w:val="20"/>
                <w:szCs w:val="20"/>
              </w:rPr>
              <w:t xml:space="preserve"> </w:t>
            </w:r>
            <w:r w:rsidRPr="00E870F6">
              <w:rPr>
                <w:rFonts w:cs="Arial"/>
                <w:sz w:val="20"/>
                <w:szCs w:val="20"/>
              </w:rPr>
              <w:t>04</w:t>
            </w:r>
            <w:r w:rsidR="00E870F6" w:rsidRPr="00E870F6">
              <w:rPr>
                <w:rFonts w:cs="Arial"/>
                <w:sz w:val="20"/>
                <w:szCs w:val="20"/>
              </w:rPr>
              <w:t xml:space="preserve"> </w:t>
            </w:r>
            <w:r w:rsidRPr="00E870F6">
              <w:rPr>
                <w:rFonts w:cs="Arial"/>
                <w:sz w:val="20"/>
                <w:szCs w:val="20"/>
              </w:rPr>
              <w:t>07</w:t>
            </w:r>
          </w:p>
        </w:tc>
        <w:tc>
          <w:tcPr>
            <w:tcW w:w="1386" w:type="dxa"/>
            <w:tcBorders>
              <w:top w:val="single" w:sz="4" w:space="0" w:color="auto"/>
              <w:left w:val="nil"/>
              <w:bottom w:val="single" w:sz="4" w:space="0" w:color="auto"/>
              <w:right w:val="single" w:sz="4" w:space="0" w:color="auto"/>
            </w:tcBorders>
            <w:shd w:val="clear" w:color="auto" w:fill="auto"/>
            <w:hideMark/>
          </w:tcPr>
          <w:p w14:paraId="14029ED9" w14:textId="77777777" w:rsidR="009C58DA" w:rsidRPr="00E870F6" w:rsidRDefault="009C58DA" w:rsidP="002D5F6F">
            <w:pPr>
              <w:jc w:val="center"/>
              <w:rPr>
                <w:rFonts w:cs="Arial"/>
                <w:sz w:val="20"/>
                <w:szCs w:val="20"/>
              </w:rPr>
            </w:pPr>
            <w:r w:rsidRPr="00E870F6">
              <w:rPr>
                <w:rFonts w:cs="Arial"/>
                <w:sz w:val="20"/>
                <w:szCs w:val="20"/>
              </w:rPr>
              <w:t>R4</w:t>
            </w:r>
          </w:p>
          <w:p w14:paraId="2A731260" w14:textId="18ABF5E6" w:rsidR="009C58DA" w:rsidRPr="00F56528" w:rsidRDefault="009C58DA" w:rsidP="002D5F6F">
            <w:pPr>
              <w:jc w:val="center"/>
              <w:rPr>
                <w:rFonts w:cs="Arial"/>
                <w:color w:val="FF0000"/>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tcPr>
          <w:p w14:paraId="1B94BFE6" w14:textId="13FCFB29" w:rsidR="009C58DA" w:rsidRPr="00E870F6" w:rsidRDefault="00E870F6" w:rsidP="002D5F6F">
            <w:pPr>
              <w:jc w:val="center"/>
              <w:rPr>
                <w:rFonts w:cs="Arial"/>
                <w:sz w:val="20"/>
                <w:szCs w:val="20"/>
              </w:rPr>
            </w:pPr>
            <w:r w:rsidRPr="00E870F6">
              <w:rPr>
                <w:rFonts w:cs="Arial"/>
                <w:sz w:val="20"/>
                <w:szCs w:val="20"/>
              </w:rPr>
              <w:t>450,2235</w:t>
            </w:r>
          </w:p>
        </w:tc>
        <w:tc>
          <w:tcPr>
            <w:tcW w:w="1559" w:type="dxa"/>
            <w:tcBorders>
              <w:top w:val="single" w:sz="4" w:space="0" w:color="auto"/>
              <w:left w:val="nil"/>
              <w:bottom w:val="single" w:sz="4" w:space="0" w:color="auto"/>
              <w:right w:val="single" w:sz="4" w:space="0" w:color="auto"/>
            </w:tcBorders>
            <w:shd w:val="clear" w:color="000000" w:fill="FFFFFF"/>
            <w:noWrap/>
          </w:tcPr>
          <w:p w14:paraId="349297EC" w14:textId="631F76D9" w:rsidR="009C58DA" w:rsidRPr="00E870F6" w:rsidRDefault="00E870F6" w:rsidP="002D5F6F">
            <w:pPr>
              <w:jc w:val="center"/>
              <w:rPr>
                <w:rFonts w:cs="Arial"/>
                <w:sz w:val="20"/>
                <w:szCs w:val="20"/>
              </w:rPr>
            </w:pPr>
            <w:r w:rsidRPr="00E870F6">
              <w:rPr>
                <w:rFonts w:cs="Arial"/>
                <w:sz w:val="20"/>
                <w:szCs w:val="20"/>
              </w:rPr>
              <w:t>252,4450</w:t>
            </w:r>
          </w:p>
        </w:tc>
        <w:tc>
          <w:tcPr>
            <w:tcW w:w="1418" w:type="dxa"/>
            <w:tcBorders>
              <w:top w:val="single" w:sz="4" w:space="0" w:color="auto"/>
              <w:left w:val="nil"/>
              <w:bottom w:val="single" w:sz="4" w:space="0" w:color="auto"/>
              <w:right w:val="single" w:sz="4" w:space="0" w:color="auto"/>
            </w:tcBorders>
            <w:shd w:val="clear" w:color="000000" w:fill="FFFFFF"/>
            <w:noWrap/>
          </w:tcPr>
          <w:p w14:paraId="76DB0981" w14:textId="08C47C14" w:rsidR="009C58DA" w:rsidRPr="00E870F6" w:rsidRDefault="00E870F6" w:rsidP="002D5F6F">
            <w:pPr>
              <w:jc w:val="center"/>
              <w:rPr>
                <w:rFonts w:cs="Arial"/>
                <w:sz w:val="20"/>
                <w:szCs w:val="20"/>
              </w:rPr>
            </w:pPr>
            <w:r w:rsidRPr="00E870F6">
              <w:rPr>
                <w:rFonts w:cs="Arial"/>
                <w:sz w:val="20"/>
                <w:szCs w:val="20"/>
              </w:rPr>
              <w:t>436,0800</w:t>
            </w:r>
          </w:p>
        </w:tc>
        <w:tc>
          <w:tcPr>
            <w:tcW w:w="1842" w:type="dxa"/>
            <w:tcBorders>
              <w:top w:val="single" w:sz="4" w:space="0" w:color="auto"/>
              <w:left w:val="nil"/>
              <w:bottom w:val="single" w:sz="4" w:space="0" w:color="auto"/>
              <w:right w:val="single" w:sz="4" w:space="0" w:color="auto"/>
            </w:tcBorders>
            <w:shd w:val="clear" w:color="auto" w:fill="auto"/>
            <w:noWrap/>
            <w:hideMark/>
          </w:tcPr>
          <w:p w14:paraId="4EDED7E8" w14:textId="77777777" w:rsidR="00E870F6" w:rsidRPr="00E870F6" w:rsidRDefault="00E870F6" w:rsidP="00E870F6">
            <w:pPr>
              <w:jc w:val="center"/>
              <w:rPr>
                <w:rFonts w:cs="Arial"/>
                <w:sz w:val="20"/>
                <w:szCs w:val="20"/>
              </w:rPr>
            </w:pPr>
            <w:r w:rsidRPr="00E870F6">
              <w:rPr>
                <w:rFonts w:cs="Arial"/>
                <w:sz w:val="20"/>
                <w:szCs w:val="20"/>
              </w:rPr>
              <w:t>7 415,00 00 łączna ilość odpadów budowlanych</w:t>
            </w:r>
          </w:p>
          <w:p w14:paraId="7DC83BF3" w14:textId="3F80E526" w:rsidR="009C58DA" w:rsidRPr="00E870F6" w:rsidRDefault="00E870F6" w:rsidP="00E870F6">
            <w:pPr>
              <w:jc w:val="center"/>
              <w:rPr>
                <w:rFonts w:cs="Arial"/>
                <w:sz w:val="20"/>
                <w:szCs w:val="20"/>
              </w:rPr>
            </w:pPr>
            <w:r w:rsidRPr="00E870F6">
              <w:rPr>
                <w:rFonts w:cs="Arial"/>
                <w:sz w:val="20"/>
                <w:szCs w:val="20"/>
              </w:rPr>
              <w:t>i rozbiórkowych   dopuszczona do przetwarzania  (zdolność przerobowa instalacji wynosi</w:t>
            </w:r>
          </w:p>
          <w:p w14:paraId="48AA4E7A" w14:textId="53C75A4F" w:rsidR="00E870F6" w:rsidRPr="00E870F6" w:rsidRDefault="00E870F6" w:rsidP="002D5F6F">
            <w:pPr>
              <w:jc w:val="center"/>
              <w:rPr>
                <w:rFonts w:cs="Arial"/>
                <w:sz w:val="20"/>
                <w:szCs w:val="20"/>
              </w:rPr>
            </w:pPr>
            <w:r w:rsidRPr="00E870F6">
              <w:rPr>
                <w:rFonts w:cs="Arial"/>
                <w:sz w:val="20"/>
                <w:szCs w:val="20"/>
              </w:rPr>
              <w:t>33 500,00</w:t>
            </w:r>
          </w:p>
          <w:p w14:paraId="05B0CBB2" w14:textId="77777777" w:rsidR="009C58DA" w:rsidRPr="00E870F6" w:rsidRDefault="009C58DA" w:rsidP="002D5F6F">
            <w:pPr>
              <w:jc w:val="center"/>
              <w:rPr>
                <w:rFonts w:cs="Arial"/>
                <w:sz w:val="20"/>
                <w:szCs w:val="20"/>
              </w:rPr>
            </w:pPr>
          </w:p>
        </w:tc>
      </w:tr>
      <w:tr w:rsidR="008F7521" w:rsidRPr="00F56528" w14:paraId="6159E62A" w14:textId="77777777" w:rsidTr="00211A07">
        <w:trPr>
          <w:trHeight w:val="2300"/>
        </w:trPr>
        <w:tc>
          <w:tcPr>
            <w:tcW w:w="562" w:type="dxa"/>
            <w:vMerge w:val="restart"/>
            <w:tcBorders>
              <w:top w:val="single" w:sz="4" w:space="0" w:color="auto"/>
              <w:left w:val="single" w:sz="4" w:space="0" w:color="auto"/>
              <w:bottom w:val="nil"/>
              <w:right w:val="single" w:sz="4" w:space="0" w:color="auto"/>
            </w:tcBorders>
          </w:tcPr>
          <w:p w14:paraId="78715851" w14:textId="21E96F17" w:rsidR="008F7521" w:rsidRPr="00E870F6" w:rsidRDefault="00FD1B32" w:rsidP="002D5F6F">
            <w:pPr>
              <w:jc w:val="center"/>
              <w:rPr>
                <w:rFonts w:cs="Arial"/>
                <w:sz w:val="20"/>
                <w:szCs w:val="20"/>
              </w:rPr>
            </w:pPr>
            <w:r>
              <w:rPr>
                <w:rFonts w:cs="Arial"/>
                <w:sz w:val="20"/>
                <w:szCs w:val="20"/>
              </w:rPr>
              <w:t>44</w:t>
            </w:r>
            <w:r w:rsidR="008F7521" w:rsidRPr="00E870F6">
              <w:rPr>
                <w:rFonts w:cs="Arial"/>
                <w:sz w:val="20"/>
                <w:szCs w:val="20"/>
              </w:rPr>
              <w:t>.</w:t>
            </w:r>
          </w:p>
        </w:tc>
        <w:tc>
          <w:tcPr>
            <w:tcW w:w="2835" w:type="dxa"/>
            <w:vMerge w:val="restart"/>
            <w:tcBorders>
              <w:top w:val="single" w:sz="4" w:space="0" w:color="auto"/>
              <w:left w:val="single" w:sz="4" w:space="0" w:color="auto"/>
              <w:bottom w:val="nil"/>
              <w:right w:val="single" w:sz="4" w:space="0" w:color="auto"/>
            </w:tcBorders>
            <w:shd w:val="clear" w:color="auto" w:fill="auto"/>
            <w:hideMark/>
          </w:tcPr>
          <w:p w14:paraId="3EC2529B" w14:textId="77777777" w:rsidR="008F7521" w:rsidRPr="00E870F6" w:rsidRDefault="008F7521" w:rsidP="002D5F6F">
            <w:pPr>
              <w:jc w:val="center"/>
              <w:rPr>
                <w:rFonts w:cs="Arial"/>
                <w:sz w:val="20"/>
                <w:szCs w:val="20"/>
              </w:rPr>
            </w:pPr>
            <w:r w:rsidRPr="00E870F6">
              <w:rPr>
                <w:rFonts w:cs="Arial"/>
                <w:sz w:val="20"/>
                <w:szCs w:val="20"/>
              </w:rPr>
              <w:t xml:space="preserve">"EURO-EKO" Sp. z o.o., </w:t>
            </w:r>
            <w:r w:rsidRPr="00E870F6">
              <w:rPr>
                <w:rFonts w:cs="Arial"/>
                <w:sz w:val="20"/>
                <w:szCs w:val="20"/>
              </w:rPr>
              <w:br/>
              <w:t xml:space="preserve">ul. Wojska Polskiego 3, </w:t>
            </w:r>
            <w:r w:rsidRPr="00E870F6">
              <w:rPr>
                <w:rFonts w:cs="Arial"/>
                <w:sz w:val="20"/>
                <w:szCs w:val="20"/>
              </w:rPr>
              <w:br/>
              <w:t>39-300 Mielec</w:t>
            </w:r>
          </w:p>
          <w:p w14:paraId="16A53345" w14:textId="560E21E4" w:rsidR="008F7521" w:rsidRPr="00E870F6" w:rsidRDefault="008F7521" w:rsidP="002D5F6F">
            <w:pPr>
              <w:jc w:val="center"/>
              <w:rPr>
                <w:rFonts w:cs="Arial"/>
                <w:sz w:val="20"/>
                <w:szCs w:val="20"/>
              </w:rPr>
            </w:pPr>
          </w:p>
        </w:tc>
        <w:tc>
          <w:tcPr>
            <w:tcW w:w="2127" w:type="dxa"/>
            <w:tcBorders>
              <w:top w:val="single" w:sz="4" w:space="0" w:color="auto"/>
              <w:left w:val="single" w:sz="4" w:space="0" w:color="auto"/>
              <w:bottom w:val="nil"/>
              <w:right w:val="single" w:sz="4" w:space="0" w:color="auto"/>
            </w:tcBorders>
            <w:shd w:val="clear" w:color="auto" w:fill="auto"/>
            <w:hideMark/>
          </w:tcPr>
          <w:p w14:paraId="5AACA758" w14:textId="394DED8D" w:rsidR="008F7521" w:rsidRPr="00E870F6" w:rsidRDefault="00200605" w:rsidP="002D5F6F">
            <w:pPr>
              <w:jc w:val="center"/>
              <w:rPr>
                <w:rFonts w:cs="Arial"/>
                <w:sz w:val="20"/>
                <w:szCs w:val="20"/>
              </w:rPr>
            </w:pPr>
            <w:r>
              <w:rPr>
                <w:rFonts w:cs="Arial"/>
                <w:sz w:val="20"/>
                <w:szCs w:val="20"/>
              </w:rPr>
              <w:t xml:space="preserve">Linia do </w:t>
            </w:r>
            <w:r w:rsidR="008F7521" w:rsidRPr="00E870F6">
              <w:rPr>
                <w:rFonts w:cs="Arial"/>
                <w:sz w:val="20"/>
                <w:szCs w:val="20"/>
              </w:rPr>
              <w:t>Produkcji Paliwa Alternatywnego</w:t>
            </w:r>
          </w:p>
          <w:p w14:paraId="22C51102" w14:textId="77777777" w:rsidR="008F7521" w:rsidRDefault="008F7521" w:rsidP="002D5F6F">
            <w:pPr>
              <w:jc w:val="center"/>
              <w:rPr>
                <w:rFonts w:cs="Arial"/>
                <w:sz w:val="20"/>
                <w:szCs w:val="20"/>
              </w:rPr>
            </w:pPr>
            <w:r w:rsidRPr="00E870F6">
              <w:rPr>
                <w:rFonts w:cs="Arial"/>
                <w:sz w:val="20"/>
                <w:szCs w:val="20"/>
              </w:rPr>
              <w:t xml:space="preserve">Kozodrza, </w:t>
            </w:r>
          </w:p>
          <w:p w14:paraId="2C9CCD89" w14:textId="4DC8933B" w:rsidR="008F7521" w:rsidRPr="00E870F6" w:rsidRDefault="008F7521" w:rsidP="002D5F6F">
            <w:pPr>
              <w:jc w:val="center"/>
              <w:rPr>
                <w:rFonts w:cs="Arial"/>
                <w:sz w:val="20"/>
                <w:szCs w:val="20"/>
              </w:rPr>
            </w:pPr>
            <w:r w:rsidRPr="00E870F6">
              <w:rPr>
                <w:rFonts w:cs="Arial"/>
                <w:sz w:val="20"/>
                <w:szCs w:val="20"/>
              </w:rPr>
              <w:t>39-103 Ostrów</w:t>
            </w:r>
          </w:p>
        </w:tc>
        <w:tc>
          <w:tcPr>
            <w:tcW w:w="1180" w:type="dxa"/>
            <w:tcBorders>
              <w:top w:val="single" w:sz="4" w:space="0" w:color="auto"/>
              <w:left w:val="nil"/>
              <w:bottom w:val="nil"/>
              <w:right w:val="single" w:sz="4" w:space="0" w:color="auto"/>
            </w:tcBorders>
            <w:shd w:val="clear" w:color="auto" w:fill="auto"/>
            <w:hideMark/>
          </w:tcPr>
          <w:p w14:paraId="0BC87FC4" w14:textId="21C384A9" w:rsidR="008F7521" w:rsidRPr="008F7521" w:rsidRDefault="008F7521" w:rsidP="002D5F6F">
            <w:pPr>
              <w:jc w:val="center"/>
              <w:rPr>
                <w:rFonts w:cs="Arial"/>
                <w:sz w:val="20"/>
                <w:szCs w:val="20"/>
              </w:rPr>
            </w:pPr>
            <w:r w:rsidRPr="008F7521">
              <w:rPr>
                <w:rFonts w:cs="Arial"/>
                <w:sz w:val="20"/>
                <w:szCs w:val="20"/>
              </w:rPr>
              <w:t>17 01</w:t>
            </w:r>
            <w:r>
              <w:rPr>
                <w:rFonts w:cs="Arial"/>
                <w:sz w:val="20"/>
                <w:szCs w:val="20"/>
              </w:rPr>
              <w:t xml:space="preserve"> </w:t>
            </w:r>
            <w:r w:rsidRPr="008F7521">
              <w:rPr>
                <w:rFonts w:cs="Arial"/>
                <w:sz w:val="20"/>
                <w:szCs w:val="20"/>
              </w:rPr>
              <w:t>80</w:t>
            </w:r>
          </w:p>
          <w:p w14:paraId="25DA2738" w14:textId="08CFAF0F" w:rsidR="008F7521" w:rsidRPr="008F7521" w:rsidRDefault="008F7521" w:rsidP="002D5F6F">
            <w:pPr>
              <w:jc w:val="center"/>
              <w:rPr>
                <w:rFonts w:cs="Arial"/>
                <w:sz w:val="20"/>
                <w:szCs w:val="20"/>
              </w:rPr>
            </w:pPr>
            <w:r w:rsidRPr="008F7521">
              <w:rPr>
                <w:rFonts w:cs="Arial"/>
                <w:sz w:val="20"/>
                <w:szCs w:val="20"/>
              </w:rPr>
              <w:t>17 01 82</w:t>
            </w:r>
          </w:p>
          <w:p w14:paraId="3D1F5ED8" w14:textId="764C7819" w:rsidR="008F7521" w:rsidRPr="008F7521" w:rsidRDefault="008F7521" w:rsidP="002D5F6F">
            <w:pPr>
              <w:jc w:val="center"/>
              <w:rPr>
                <w:rFonts w:cs="Arial"/>
                <w:sz w:val="20"/>
                <w:szCs w:val="20"/>
              </w:rPr>
            </w:pPr>
            <w:r w:rsidRPr="008F7521">
              <w:rPr>
                <w:rFonts w:cs="Arial"/>
                <w:sz w:val="20"/>
                <w:szCs w:val="20"/>
              </w:rPr>
              <w:t>17 02 01</w:t>
            </w:r>
          </w:p>
          <w:p w14:paraId="77865397" w14:textId="479D0622" w:rsidR="008F7521" w:rsidRPr="008F7521" w:rsidRDefault="008F7521" w:rsidP="002D5F6F">
            <w:pPr>
              <w:jc w:val="center"/>
              <w:rPr>
                <w:rFonts w:cs="Arial"/>
                <w:sz w:val="20"/>
                <w:szCs w:val="20"/>
              </w:rPr>
            </w:pPr>
            <w:r w:rsidRPr="008F7521">
              <w:rPr>
                <w:rFonts w:cs="Arial"/>
                <w:sz w:val="20"/>
                <w:szCs w:val="20"/>
              </w:rPr>
              <w:t>17 02 03</w:t>
            </w:r>
          </w:p>
          <w:p w14:paraId="5B1DC5C7" w14:textId="6794741D" w:rsidR="008F7521" w:rsidRPr="008F7521" w:rsidRDefault="008F7521" w:rsidP="002D5F6F">
            <w:pPr>
              <w:jc w:val="center"/>
              <w:rPr>
                <w:rFonts w:cs="Arial"/>
                <w:sz w:val="20"/>
                <w:szCs w:val="20"/>
              </w:rPr>
            </w:pPr>
            <w:r w:rsidRPr="008F7521">
              <w:rPr>
                <w:rFonts w:cs="Arial"/>
                <w:sz w:val="20"/>
                <w:szCs w:val="20"/>
              </w:rPr>
              <w:t>17 03 02</w:t>
            </w:r>
          </w:p>
          <w:p w14:paraId="7741C0DD" w14:textId="482F56B2" w:rsidR="008F7521" w:rsidRPr="008F7521" w:rsidRDefault="008F7521" w:rsidP="002D5F6F">
            <w:pPr>
              <w:jc w:val="center"/>
              <w:rPr>
                <w:rFonts w:cs="Arial"/>
                <w:sz w:val="20"/>
                <w:szCs w:val="20"/>
              </w:rPr>
            </w:pPr>
            <w:r w:rsidRPr="008F7521">
              <w:rPr>
                <w:rFonts w:cs="Arial"/>
                <w:sz w:val="20"/>
                <w:szCs w:val="20"/>
              </w:rPr>
              <w:t>17 03 80</w:t>
            </w:r>
          </w:p>
          <w:p w14:paraId="3090C59D" w14:textId="58E90D3C" w:rsidR="008F7521" w:rsidRPr="008F7521" w:rsidRDefault="008F7521" w:rsidP="002D5F6F">
            <w:pPr>
              <w:jc w:val="center"/>
              <w:rPr>
                <w:rFonts w:cs="Arial"/>
                <w:sz w:val="20"/>
                <w:szCs w:val="20"/>
              </w:rPr>
            </w:pPr>
            <w:r w:rsidRPr="008F7521">
              <w:rPr>
                <w:rFonts w:cs="Arial"/>
                <w:sz w:val="20"/>
                <w:szCs w:val="20"/>
              </w:rPr>
              <w:t>17 04 11</w:t>
            </w:r>
          </w:p>
          <w:p w14:paraId="3CF9DE18" w14:textId="41366784" w:rsidR="008F7521" w:rsidRDefault="008F7521" w:rsidP="002D5F6F">
            <w:pPr>
              <w:jc w:val="center"/>
              <w:rPr>
                <w:rFonts w:cs="Arial"/>
                <w:sz w:val="20"/>
                <w:szCs w:val="20"/>
              </w:rPr>
            </w:pPr>
            <w:r w:rsidRPr="008F7521">
              <w:rPr>
                <w:rFonts w:cs="Arial"/>
                <w:sz w:val="20"/>
                <w:szCs w:val="20"/>
              </w:rPr>
              <w:t>17 06 04</w:t>
            </w:r>
          </w:p>
          <w:p w14:paraId="73BF2FD8" w14:textId="2A5C0B49" w:rsidR="008F7521" w:rsidRPr="008F7521" w:rsidRDefault="008F7521" w:rsidP="002D5F6F">
            <w:pPr>
              <w:jc w:val="center"/>
              <w:rPr>
                <w:rFonts w:cs="Arial"/>
                <w:sz w:val="20"/>
                <w:szCs w:val="20"/>
              </w:rPr>
            </w:pPr>
            <w:r>
              <w:rPr>
                <w:rFonts w:cs="Arial"/>
                <w:sz w:val="20"/>
                <w:szCs w:val="20"/>
              </w:rPr>
              <w:t>17 08 02</w:t>
            </w:r>
          </w:p>
          <w:p w14:paraId="1685D032" w14:textId="03EA2237" w:rsidR="008F7521" w:rsidRPr="00F56528" w:rsidRDefault="008F7521" w:rsidP="002D5F6F">
            <w:pPr>
              <w:jc w:val="center"/>
              <w:rPr>
                <w:rFonts w:cs="Arial"/>
                <w:color w:val="FF0000"/>
                <w:sz w:val="20"/>
                <w:szCs w:val="20"/>
              </w:rPr>
            </w:pPr>
            <w:r w:rsidRPr="008F7521">
              <w:rPr>
                <w:rFonts w:cs="Arial"/>
                <w:sz w:val="20"/>
                <w:szCs w:val="20"/>
              </w:rPr>
              <w:t>17 09 04</w:t>
            </w:r>
          </w:p>
        </w:tc>
        <w:tc>
          <w:tcPr>
            <w:tcW w:w="1386" w:type="dxa"/>
            <w:tcBorders>
              <w:top w:val="single" w:sz="4" w:space="0" w:color="auto"/>
              <w:left w:val="nil"/>
              <w:bottom w:val="nil"/>
              <w:right w:val="single" w:sz="4" w:space="0" w:color="auto"/>
            </w:tcBorders>
            <w:shd w:val="clear" w:color="auto" w:fill="auto"/>
            <w:hideMark/>
          </w:tcPr>
          <w:p w14:paraId="54BE9BFB" w14:textId="77777777" w:rsidR="008F7521" w:rsidRPr="008F7521" w:rsidRDefault="008F7521" w:rsidP="002D5F6F">
            <w:pPr>
              <w:jc w:val="center"/>
              <w:rPr>
                <w:rFonts w:cs="Arial"/>
                <w:sz w:val="20"/>
                <w:szCs w:val="20"/>
              </w:rPr>
            </w:pPr>
            <w:r w:rsidRPr="008F7521">
              <w:rPr>
                <w:rFonts w:cs="Arial"/>
                <w:sz w:val="20"/>
                <w:szCs w:val="20"/>
              </w:rPr>
              <w:t>R12</w:t>
            </w:r>
          </w:p>
          <w:p w14:paraId="2690D652" w14:textId="2829BC3F" w:rsidR="008F7521" w:rsidRPr="00F56528" w:rsidRDefault="008F7521" w:rsidP="002D5F6F">
            <w:pPr>
              <w:jc w:val="center"/>
              <w:rPr>
                <w:rFonts w:cs="Arial"/>
                <w:color w:val="FF0000"/>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hideMark/>
          </w:tcPr>
          <w:p w14:paraId="1D7ADE8F" w14:textId="1B54532F" w:rsidR="008F7521" w:rsidRPr="008F7521" w:rsidRDefault="008F7521" w:rsidP="002D5F6F">
            <w:pPr>
              <w:jc w:val="center"/>
              <w:rPr>
                <w:rFonts w:cs="Arial"/>
                <w:sz w:val="20"/>
                <w:szCs w:val="20"/>
              </w:rPr>
            </w:pPr>
            <w:r w:rsidRPr="008F7521">
              <w:rPr>
                <w:rFonts w:cs="Arial"/>
                <w:sz w:val="20"/>
                <w:szCs w:val="20"/>
              </w:rPr>
              <w:t>314,8190</w:t>
            </w:r>
          </w:p>
        </w:tc>
        <w:tc>
          <w:tcPr>
            <w:tcW w:w="1559" w:type="dxa"/>
            <w:tcBorders>
              <w:top w:val="single" w:sz="4" w:space="0" w:color="auto"/>
              <w:left w:val="nil"/>
              <w:bottom w:val="nil"/>
              <w:right w:val="single" w:sz="4" w:space="0" w:color="auto"/>
            </w:tcBorders>
            <w:shd w:val="clear" w:color="000000" w:fill="FFFFFF"/>
            <w:noWrap/>
            <w:hideMark/>
          </w:tcPr>
          <w:p w14:paraId="0DB8D477" w14:textId="3102BC32" w:rsidR="008F7521" w:rsidRPr="008F7521" w:rsidRDefault="008F7521" w:rsidP="002D5F6F">
            <w:pPr>
              <w:jc w:val="center"/>
              <w:rPr>
                <w:rFonts w:cs="Arial"/>
                <w:sz w:val="20"/>
                <w:szCs w:val="20"/>
              </w:rPr>
            </w:pPr>
            <w:r w:rsidRPr="008F7521">
              <w:rPr>
                <w:rFonts w:cs="Arial"/>
                <w:sz w:val="20"/>
                <w:szCs w:val="20"/>
              </w:rPr>
              <w:t>251,8730</w:t>
            </w:r>
          </w:p>
        </w:tc>
        <w:tc>
          <w:tcPr>
            <w:tcW w:w="1418" w:type="dxa"/>
            <w:tcBorders>
              <w:top w:val="single" w:sz="4" w:space="0" w:color="auto"/>
              <w:left w:val="nil"/>
              <w:bottom w:val="nil"/>
              <w:right w:val="single" w:sz="4" w:space="0" w:color="auto"/>
            </w:tcBorders>
            <w:shd w:val="clear" w:color="000000" w:fill="FFFFFF"/>
            <w:noWrap/>
          </w:tcPr>
          <w:p w14:paraId="06BB9BC5" w14:textId="3DB46956" w:rsidR="008F7521" w:rsidRPr="008F7521" w:rsidRDefault="008F7521" w:rsidP="002D5F6F">
            <w:pPr>
              <w:jc w:val="center"/>
              <w:rPr>
                <w:rFonts w:cs="Arial"/>
                <w:sz w:val="20"/>
                <w:szCs w:val="20"/>
              </w:rPr>
            </w:pPr>
            <w:r w:rsidRPr="008F7521">
              <w:rPr>
                <w:rFonts w:cs="Arial"/>
                <w:sz w:val="20"/>
                <w:szCs w:val="20"/>
              </w:rPr>
              <w:t>200,2940</w:t>
            </w:r>
          </w:p>
        </w:tc>
        <w:tc>
          <w:tcPr>
            <w:tcW w:w="1842" w:type="dxa"/>
            <w:tcBorders>
              <w:top w:val="single" w:sz="4" w:space="0" w:color="auto"/>
              <w:left w:val="nil"/>
              <w:bottom w:val="single" w:sz="4" w:space="0" w:color="auto"/>
              <w:right w:val="single" w:sz="4" w:space="0" w:color="auto"/>
            </w:tcBorders>
            <w:shd w:val="clear" w:color="auto" w:fill="auto"/>
            <w:noWrap/>
            <w:hideMark/>
          </w:tcPr>
          <w:p w14:paraId="090D6149" w14:textId="10612279" w:rsidR="008F7521" w:rsidRPr="00F56528" w:rsidRDefault="008F7521" w:rsidP="00BE5F59">
            <w:pPr>
              <w:jc w:val="center"/>
              <w:rPr>
                <w:rFonts w:cs="Arial"/>
                <w:color w:val="FF0000"/>
                <w:sz w:val="20"/>
                <w:szCs w:val="20"/>
              </w:rPr>
            </w:pPr>
            <w:r w:rsidRPr="00560B48">
              <w:rPr>
                <w:rFonts w:cs="Arial"/>
                <w:sz w:val="20"/>
                <w:szCs w:val="20"/>
              </w:rPr>
              <w:t>90 000,00</w:t>
            </w:r>
          </w:p>
        </w:tc>
      </w:tr>
      <w:tr w:rsidR="008F7521" w:rsidRPr="00F56528" w14:paraId="57D0598E" w14:textId="77777777" w:rsidTr="00211A07">
        <w:trPr>
          <w:trHeight w:val="744"/>
        </w:trPr>
        <w:tc>
          <w:tcPr>
            <w:tcW w:w="562" w:type="dxa"/>
            <w:vMerge/>
            <w:tcBorders>
              <w:left w:val="single" w:sz="4" w:space="0" w:color="auto"/>
              <w:right w:val="single" w:sz="4" w:space="0" w:color="auto"/>
            </w:tcBorders>
          </w:tcPr>
          <w:p w14:paraId="4FBD32B0" w14:textId="053D8480" w:rsidR="008F7521" w:rsidRPr="00F56528" w:rsidRDefault="008F7521" w:rsidP="00BE5F59">
            <w:pPr>
              <w:rPr>
                <w:rFonts w:cs="Arial"/>
                <w:color w:val="FF0000"/>
                <w:sz w:val="20"/>
                <w:szCs w:val="20"/>
              </w:rPr>
            </w:pPr>
          </w:p>
        </w:tc>
        <w:tc>
          <w:tcPr>
            <w:tcW w:w="2835" w:type="dxa"/>
            <w:vMerge/>
            <w:tcBorders>
              <w:left w:val="single" w:sz="4" w:space="0" w:color="auto"/>
              <w:bottom w:val="single" w:sz="4" w:space="0" w:color="auto"/>
              <w:right w:val="single" w:sz="4" w:space="0" w:color="auto"/>
            </w:tcBorders>
            <w:shd w:val="clear" w:color="auto" w:fill="auto"/>
            <w:vAlign w:val="center"/>
            <w:hideMark/>
          </w:tcPr>
          <w:p w14:paraId="64F45CD4" w14:textId="77777777" w:rsidR="008F7521" w:rsidRPr="00F56528" w:rsidRDefault="008F7521" w:rsidP="002D5F6F">
            <w:pPr>
              <w:jc w:val="center"/>
              <w:rPr>
                <w:rFonts w:cs="Arial"/>
                <w:color w:val="FF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A2FA6" w14:textId="77370BEE" w:rsidR="008F7521" w:rsidRPr="008F7521" w:rsidRDefault="008F7521" w:rsidP="002D5F6F">
            <w:pPr>
              <w:jc w:val="center"/>
              <w:rPr>
                <w:rFonts w:cs="Arial"/>
                <w:sz w:val="20"/>
                <w:szCs w:val="20"/>
              </w:rPr>
            </w:pPr>
            <w:r w:rsidRPr="008F7521">
              <w:rPr>
                <w:rFonts w:cs="Arial"/>
                <w:sz w:val="20"/>
                <w:szCs w:val="20"/>
              </w:rPr>
              <w:t>Zakład Produkcji Paliwa Alternatywnego,</w:t>
            </w:r>
          </w:p>
          <w:p w14:paraId="6F22A5BB" w14:textId="77777777" w:rsidR="008F7521" w:rsidRDefault="008F7521" w:rsidP="002D5F6F">
            <w:pPr>
              <w:jc w:val="center"/>
              <w:rPr>
                <w:rFonts w:cs="Arial"/>
                <w:sz w:val="20"/>
                <w:szCs w:val="20"/>
              </w:rPr>
            </w:pPr>
            <w:r w:rsidRPr="008F7521">
              <w:rPr>
                <w:rFonts w:cs="Arial"/>
                <w:sz w:val="20"/>
                <w:szCs w:val="20"/>
              </w:rPr>
              <w:t>ul. Wojska Polskiego 3, 39-300 Mielec</w:t>
            </w:r>
          </w:p>
          <w:p w14:paraId="31F68E7D" w14:textId="77777777" w:rsidR="008F7521" w:rsidRDefault="008F7521" w:rsidP="002D5F6F">
            <w:pPr>
              <w:jc w:val="center"/>
              <w:rPr>
                <w:rFonts w:cs="Arial"/>
                <w:sz w:val="20"/>
                <w:szCs w:val="20"/>
              </w:rPr>
            </w:pPr>
          </w:p>
          <w:p w14:paraId="591907EC" w14:textId="77777777" w:rsidR="008F7521" w:rsidRPr="008F7521" w:rsidRDefault="008F7521" w:rsidP="002D5F6F">
            <w:pPr>
              <w:jc w:val="center"/>
              <w:rPr>
                <w:rFonts w:cs="Arial"/>
                <w:sz w:val="20"/>
                <w:szCs w:val="20"/>
              </w:rPr>
            </w:pPr>
          </w:p>
          <w:p w14:paraId="1F3CDA24" w14:textId="77777777" w:rsidR="008F7521" w:rsidRPr="00F56528" w:rsidRDefault="008F7521" w:rsidP="002D5F6F">
            <w:pPr>
              <w:jc w:val="center"/>
              <w:rPr>
                <w:rFonts w:cs="Arial"/>
                <w:color w:val="FF0000"/>
                <w:sz w:val="20"/>
                <w:szCs w:val="20"/>
              </w:rPr>
            </w:pPr>
          </w:p>
        </w:tc>
        <w:tc>
          <w:tcPr>
            <w:tcW w:w="1180" w:type="dxa"/>
            <w:tcBorders>
              <w:top w:val="single" w:sz="4" w:space="0" w:color="auto"/>
              <w:left w:val="nil"/>
              <w:right w:val="single" w:sz="4" w:space="0" w:color="auto"/>
            </w:tcBorders>
            <w:shd w:val="clear" w:color="auto" w:fill="auto"/>
          </w:tcPr>
          <w:p w14:paraId="4D8FD0D5" w14:textId="77777777" w:rsidR="008F7521" w:rsidRPr="008F7521" w:rsidRDefault="008F7521" w:rsidP="002D5F6F">
            <w:pPr>
              <w:jc w:val="center"/>
              <w:rPr>
                <w:rFonts w:cs="Arial"/>
                <w:sz w:val="20"/>
                <w:szCs w:val="20"/>
              </w:rPr>
            </w:pPr>
            <w:r w:rsidRPr="008F7521">
              <w:rPr>
                <w:rFonts w:cs="Arial"/>
                <w:sz w:val="20"/>
                <w:szCs w:val="20"/>
              </w:rPr>
              <w:t>17 01 80</w:t>
            </w:r>
          </w:p>
          <w:p w14:paraId="0D612550" w14:textId="63A1B453" w:rsidR="008F7521" w:rsidRPr="008F7521" w:rsidRDefault="008F7521" w:rsidP="002D5F6F">
            <w:pPr>
              <w:jc w:val="center"/>
              <w:rPr>
                <w:rFonts w:cs="Arial"/>
                <w:sz w:val="20"/>
                <w:szCs w:val="20"/>
              </w:rPr>
            </w:pPr>
            <w:r w:rsidRPr="008F7521">
              <w:rPr>
                <w:rFonts w:cs="Arial"/>
                <w:sz w:val="20"/>
                <w:szCs w:val="20"/>
              </w:rPr>
              <w:t>17 01 82</w:t>
            </w:r>
          </w:p>
          <w:p w14:paraId="24D94BB7" w14:textId="71E58661" w:rsidR="008F7521" w:rsidRPr="008F7521" w:rsidRDefault="008F7521" w:rsidP="002D5F6F">
            <w:pPr>
              <w:jc w:val="center"/>
              <w:rPr>
                <w:rFonts w:cs="Arial"/>
                <w:sz w:val="20"/>
                <w:szCs w:val="20"/>
              </w:rPr>
            </w:pPr>
            <w:r w:rsidRPr="008F7521">
              <w:rPr>
                <w:rFonts w:cs="Arial"/>
                <w:sz w:val="20"/>
                <w:szCs w:val="20"/>
              </w:rPr>
              <w:t>17 02 01</w:t>
            </w:r>
          </w:p>
          <w:p w14:paraId="3F3A6999" w14:textId="0462E006" w:rsidR="008F7521" w:rsidRPr="008F7521" w:rsidRDefault="008F7521" w:rsidP="002D5F6F">
            <w:pPr>
              <w:jc w:val="center"/>
              <w:rPr>
                <w:rFonts w:cs="Arial"/>
                <w:sz w:val="20"/>
                <w:szCs w:val="20"/>
              </w:rPr>
            </w:pPr>
            <w:r w:rsidRPr="008F7521">
              <w:rPr>
                <w:rFonts w:cs="Arial"/>
                <w:sz w:val="20"/>
                <w:szCs w:val="20"/>
              </w:rPr>
              <w:t>17 02 03</w:t>
            </w:r>
          </w:p>
          <w:p w14:paraId="3EF1DC50" w14:textId="63810676" w:rsidR="008F7521" w:rsidRPr="008F7521" w:rsidRDefault="008F7521" w:rsidP="002D5F6F">
            <w:pPr>
              <w:jc w:val="center"/>
              <w:rPr>
                <w:rFonts w:cs="Arial"/>
                <w:sz w:val="20"/>
                <w:szCs w:val="20"/>
              </w:rPr>
            </w:pPr>
            <w:r w:rsidRPr="008F7521">
              <w:rPr>
                <w:rFonts w:cs="Arial"/>
                <w:sz w:val="20"/>
                <w:szCs w:val="20"/>
              </w:rPr>
              <w:t>17 03 02</w:t>
            </w:r>
          </w:p>
          <w:p w14:paraId="5F9DB8B6" w14:textId="5A89BFA6" w:rsidR="008F7521" w:rsidRPr="008F7521" w:rsidRDefault="008F7521" w:rsidP="002D5F6F">
            <w:pPr>
              <w:jc w:val="center"/>
              <w:rPr>
                <w:rFonts w:cs="Arial"/>
                <w:sz w:val="20"/>
                <w:szCs w:val="20"/>
              </w:rPr>
            </w:pPr>
            <w:r w:rsidRPr="008F7521">
              <w:rPr>
                <w:rFonts w:cs="Arial"/>
                <w:sz w:val="20"/>
                <w:szCs w:val="20"/>
              </w:rPr>
              <w:t>17 03 80</w:t>
            </w:r>
          </w:p>
          <w:p w14:paraId="40C3FB2E" w14:textId="59E06DDF" w:rsidR="008F7521" w:rsidRPr="008F7521" w:rsidRDefault="008F7521" w:rsidP="002D5F6F">
            <w:pPr>
              <w:jc w:val="center"/>
              <w:rPr>
                <w:rFonts w:cs="Arial"/>
                <w:sz w:val="20"/>
                <w:szCs w:val="20"/>
              </w:rPr>
            </w:pPr>
            <w:r w:rsidRPr="008F7521">
              <w:rPr>
                <w:rFonts w:cs="Arial"/>
                <w:sz w:val="20"/>
                <w:szCs w:val="20"/>
              </w:rPr>
              <w:t>17 04 11</w:t>
            </w:r>
          </w:p>
          <w:p w14:paraId="7C895D6F" w14:textId="7046A8E5" w:rsidR="008F7521" w:rsidRPr="008F7521" w:rsidRDefault="008F7521" w:rsidP="002D5F6F">
            <w:pPr>
              <w:jc w:val="center"/>
              <w:rPr>
                <w:rFonts w:cs="Arial"/>
                <w:sz w:val="20"/>
                <w:szCs w:val="20"/>
              </w:rPr>
            </w:pPr>
            <w:r w:rsidRPr="008F7521">
              <w:rPr>
                <w:rFonts w:cs="Arial"/>
                <w:sz w:val="20"/>
                <w:szCs w:val="20"/>
              </w:rPr>
              <w:t>17 06 04</w:t>
            </w:r>
          </w:p>
        </w:tc>
        <w:tc>
          <w:tcPr>
            <w:tcW w:w="1386" w:type="dxa"/>
            <w:tcBorders>
              <w:top w:val="single" w:sz="4" w:space="0" w:color="auto"/>
              <w:left w:val="nil"/>
              <w:right w:val="single" w:sz="4" w:space="0" w:color="auto"/>
            </w:tcBorders>
            <w:shd w:val="clear" w:color="auto" w:fill="auto"/>
          </w:tcPr>
          <w:p w14:paraId="468EC481" w14:textId="77777777" w:rsidR="008F7521" w:rsidRPr="008F7521" w:rsidRDefault="008F7521" w:rsidP="002D5F6F">
            <w:pPr>
              <w:jc w:val="center"/>
              <w:rPr>
                <w:rFonts w:cs="Arial"/>
                <w:sz w:val="20"/>
                <w:szCs w:val="20"/>
              </w:rPr>
            </w:pPr>
            <w:r w:rsidRPr="008F7521">
              <w:rPr>
                <w:rFonts w:cs="Arial"/>
                <w:sz w:val="20"/>
                <w:szCs w:val="20"/>
              </w:rPr>
              <w:t>R12</w:t>
            </w:r>
          </w:p>
          <w:p w14:paraId="3CD25AAB" w14:textId="61CA568B" w:rsidR="008F7521" w:rsidRPr="008F7521" w:rsidRDefault="008F7521" w:rsidP="002D5F6F">
            <w:pPr>
              <w:jc w:val="center"/>
              <w:rPr>
                <w:rFonts w:cs="Arial"/>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tcPr>
          <w:p w14:paraId="6CED28F6" w14:textId="261CC58D" w:rsidR="008F7521" w:rsidRPr="008F7521" w:rsidRDefault="008F7521" w:rsidP="002D5F6F">
            <w:pPr>
              <w:jc w:val="center"/>
              <w:rPr>
                <w:rFonts w:cs="Arial"/>
                <w:sz w:val="20"/>
                <w:szCs w:val="20"/>
              </w:rPr>
            </w:pPr>
            <w:r w:rsidRPr="008F7521">
              <w:rPr>
                <w:rFonts w:cs="Arial"/>
                <w:sz w:val="20"/>
                <w:szCs w:val="20"/>
              </w:rPr>
              <w:t>81,5480</w:t>
            </w:r>
          </w:p>
        </w:tc>
        <w:tc>
          <w:tcPr>
            <w:tcW w:w="1559" w:type="dxa"/>
            <w:tcBorders>
              <w:top w:val="single" w:sz="4" w:space="0" w:color="auto"/>
              <w:left w:val="nil"/>
              <w:right w:val="single" w:sz="4" w:space="0" w:color="000000"/>
            </w:tcBorders>
            <w:shd w:val="clear" w:color="000000" w:fill="FFFFFF"/>
            <w:noWrap/>
          </w:tcPr>
          <w:p w14:paraId="61495336" w14:textId="329D5E68" w:rsidR="008F7521" w:rsidRPr="008F7521" w:rsidRDefault="008F7521" w:rsidP="002D5F6F">
            <w:pPr>
              <w:jc w:val="center"/>
              <w:rPr>
                <w:rFonts w:cs="Arial"/>
                <w:sz w:val="20"/>
                <w:szCs w:val="20"/>
              </w:rPr>
            </w:pPr>
            <w:r w:rsidRPr="008F7521">
              <w:rPr>
                <w:rFonts w:cs="Arial"/>
                <w:sz w:val="20"/>
                <w:szCs w:val="20"/>
              </w:rPr>
              <w:t>81,7100</w:t>
            </w:r>
          </w:p>
        </w:tc>
        <w:tc>
          <w:tcPr>
            <w:tcW w:w="1418" w:type="dxa"/>
            <w:tcBorders>
              <w:top w:val="single" w:sz="4" w:space="0" w:color="auto"/>
              <w:left w:val="nil"/>
              <w:right w:val="single" w:sz="4" w:space="0" w:color="auto"/>
            </w:tcBorders>
            <w:shd w:val="clear" w:color="000000" w:fill="FFFFFF"/>
            <w:noWrap/>
            <w:hideMark/>
          </w:tcPr>
          <w:p w14:paraId="550A238B" w14:textId="19ED25AE" w:rsidR="008F7521" w:rsidRPr="008F7521" w:rsidRDefault="008F7521" w:rsidP="002D5F6F">
            <w:pPr>
              <w:jc w:val="center"/>
              <w:rPr>
                <w:rFonts w:cs="Arial"/>
                <w:sz w:val="20"/>
                <w:szCs w:val="20"/>
              </w:rPr>
            </w:pPr>
            <w:r w:rsidRPr="008F7521">
              <w:rPr>
                <w:rFonts w:cs="Arial"/>
                <w:sz w:val="20"/>
                <w:szCs w:val="20"/>
              </w:rPr>
              <w:t>99,8400</w:t>
            </w:r>
          </w:p>
        </w:tc>
        <w:tc>
          <w:tcPr>
            <w:tcW w:w="1842" w:type="dxa"/>
            <w:tcBorders>
              <w:top w:val="single" w:sz="4" w:space="0" w:color="auto"/>
              <w:left w:val="nil"/>
              <w:bottom w:val="single" w:sz="4" w:space="0" w:color="auto"/>
              <w:right w:val="single" w:sz="4" w:space="0" w:color="auto"/>
            </w:tcBorders>
            <w:shd w:val="clear" w:color="auto" w:fill="auto"/>
            <w:noWrap/>
            <w:hideMark/>
          </w:tcPr>
          <w:p w14:paraId="01027F0A" w14:textId="72FAF117" w:rsidR="008F7521" w:rsidRPr="008F7521" w:rsidRDefault="008F7521" w:rsidP="002D5F6F">
            <w:pPr>
              <w:jc w:val="center"/>
              <w:rPr>
                <w:rFonts w:cs="Arial"/>
                <w:sz w:val="20"/>
                <w:szCs w:val="20"/>
              </w:rPr>
            </w:pPr>
            <w:r w:rsidRPr="008F7521">
              <w:rPr>
                <w:rFonts w:cs="Arial"/>
                <w:sz w:val="20"/>
                <w:szCs w:val="20"/>
              </w:rPr>
              <w:t>22 500,00</w:t>
            </w:r>
          </w:p>
        </w:tc>
      </w:tr>
      <w:tr w:rsidR="00DC7BE2" w:rsidRPr="00F56528" w14:paraId="037A9CBA" w14:textId="77777777" w:rsidTr="00211A07">
        <w:trPr>
          <w:trHeight w:val="1458"/>
        </w:trPr>
        <w:tc>
          <w:tcPr>
            <w:tcW w:w="562" w:type="dxa"/>
            <w:tcBorders>
              <w:top w:val="single" w:sz="4" w:space="0" w:color="auto"/>
              <w:left w:val="single" w:sz="4" w:space="0" w:color="auto"/>
              <w:right w:val="single" w:sz="4" w:space="0" w:color="auto"/>
            </w:tcBorders>
          </w:tcPr>
          <w:p w14:paraId="15393F04" w14:textId="043E6518" w:rsidR="00DC7BE2" w:rsidRPr="00FD1B32" w:rsidRDefault="00FD1B32" w:rsidP="002D5F6F">
            <w:pPr>
              <w:jc w:val="center"/>
              <w:rPr>
                <w:rFonts w:cs="Arial"/>
                <w:sz w:val="20"/>
                <w:szCs w:val="20"/>
              </w:rPr>
            </w:pPr>
            <w:r w:rsidRPr="00FD1B32">
              <w:rPr>
                <w:rFonts w:cs="Arial"/>
                <w:sz w:val="20"/>
                <w:szCs w:val="20"/>
              </w:rPr>
              <w:t>4</w:t>
            </w:r>
            <w:r w:rsidR="00DC7BE2" w:rsidRPr="00FD1B32">
              <w:rPr>
                <w:rFonts w:cs="Arial"/>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03331F4" w14:textId="77777777" w:rsidR="00DC7BE2" w:rsidRPr="00F56528" w:rsidRDefault="00DC7BE2" w:rsidP="002D5F6F">
            <w:pPr>
              <w:jc w:val="center"/>
              <w:rPr>
                <w:rFonts w:cs="Arial"/>
                <w:color w:val="FF0000"/>
                <w:sz w:val="20"/>
                <w:szCs w:val="20"/>
              </w:rPr>
            </w:pPr>
            <w:r w:rsidRPr="008F7521">
              <w:rPr>
                <w:rFonts w:cs="Arial"/>
                <w:sz w:val="20"/>
                <w:szCs w:val="20"/>
              </w:rPr>
              <w:t>EUROMETAL SPÓŁKA AKCYJNA, ul. Mościckiego 8, 37-450 Stalowa Wola</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7102BA4" w14:textId="31B81FAA" w:rsidR="00DC7BE2" w:rsidRPr="008F7521" w:rsidRDefault="00DC7BE2" w:rsidP="002D5F6F">
            <w:pPr>
              <w:jc w:val="center"/>
              <w:rPr>
                <w:rFonts w:cs="Arial"/>
                <w:sz w:val="20"/>
                <w:szCs w:val="20"/>
              </w:rPr>
            </w:pPr>
            <w:r w:rsidRPr="008F7521">
              <w:rPr>
                <w:rFonts w:cs="Arial"/>
                <w:sz w:val="20"/>
                <w:szCs w:val="20"/>
              </w:rPr>
              <w:t xml:space="preserve">Linia do ciągłego odlewania aluminium z piecami </w:t>
            </w:r>
            <w:r w:rsidR="008F7521" w:rsidRPr="008F7521">
              <w:rPr>
                <w:rFonts w:cs="Arial"/>
                <w:sz w:val="20"/>
                <w:szCs w:val="20"/>
              </w:rPr>
              <w:t>i</w:t>
            </w:r>
            <w:r w:rsidRPr="008F7521">
              <w:rPr>
                <w:rFonts w:cs="Arial"/>
                <w:sz w:val="20"/>
                <w:szCs w:val="20"/>
              </w:rPr>
              <w:t>ndukcyjnymi,</w:t>
            </w:r>
          </w:p>
          <w:p w14:paraId="22670FCB" w14:textId="160B7F64" w:rsidR="00DC7BE2" w:rsidRPr="008F7521" w:rsidRDefault="00DC7BE2" w:rsidP="002D5F6F">
            <w:pPr>
              <w:jc w:val="center"/>
              <w:rPr>
                <w:rFonts w:cs="Arial"/>
                <w:sz w:val="20"/>
                <w:szCs w:val="20"/>
              </w:rPr>
            </w:pPr>
            <w:r w:rsidRPr="008F7521">
              <w:rPr>
                <w:rFonts w:cs="Arial"/>
                <w:sz w:val="20"/>
                <w:szCs w:val="20"/>
              </w:rPr>
              <w:t xml:space="preserve">Ul. Mościckiego 8, </w:t>
            </w:r>
            <w:r w:rsidRPr="008F7521">
              <w:rPr>
                <w:rFonts w:cs="Arial"/>
                <w:sz w:val="20"/>
                <w:szCs w:val="20"/>
              </w:rPr>
              <w:br/>
              <w:t>37-450 Stalowa Wola</w:t>
            </w:r>
          </w:p>
        </w:tc>
        <w:tc>
          <w:tcPr>
            <w:tcW w:w="1180" w:type="dxa"/>
            <w:tcBorders>
              <w:top w:val="single" w:sz="4" w:space="0" w:color="auto"/>
              <w:left w:val="nil"/>
              <w:right w:val="single" w:sz="4" w:space="0" w:color="auto"/>
            </w:tcBorders>
            <w:shd w:val="clear" w:color="auto" w:fill="auto"/>
            <w:hideMark/>
          </w:tcPr>
          <w:p w14:paraId="41AE9F3E" w14:textId="651DD7BB" w:rsidR="00DC7BE2" w:rsidRPr="008F7521" w:rsidRDefault="00DC7BE2" w:rsidP="002D5F6F">
            <w:pPr>
              <w:jc w:val="center"/>
              <w:rPr>
                <w:rFonts w:cs="Arial"/>
                <w:sz w:val="20"/>
                <w:szCs w:val="20"/>
              </w:rPr>
            </w:pPr>
            <w:r w:rsidRPr="008F7521">
              <w:rPr>
                <w:rFonts w:cs="Arial"/>
                <w:sz w:val="20"/>
                <w:szCs w:val="20"/>
              </w:rPr>
              <w:t>17</w:t>
            </w:r>
            <w:r w:rsidR="008F7521">
              <w:rPr>
                <w:rFonts w:cs="Arial"/>
                <w:sz w:val="20"/>
                <w:szCs w:val="20"/>
              </w:rPr>
              <w:t xml:space="preserve"> </w:t>
            </w:r>
            <w:r w:rsidRPr="008F7521">
              <w:rPr>
                <w:rFonts w:cs="Arial"/>
                <w:sz w:val="20"/>
                <w:szCs w:val="20"/>
              </w:rPr>
              <w:t>04</w:t>
            </w:r>
            <w:r w:rsidR="008F7521">
              <w:rPr>
                <w:rFonts w:cs="Arial"/>
                <w:sz w:val="20"/>
                <w:szCs w:val="20"/>
              </w:rPr>
              <w:t xml:space="preserve"> </w:t>
            </w:r>
            <w:r w:rsidRPr="008F7521">
              <w:rPr>
                <w:rFonts w:cs="Arial"/>
                <w:sz w:val="20"/>
                <w:szCs w:val="20"/>
              </w:rPr>
              <w:t>01</w:t>
            </w:r>
          </w:p>
          <w:p w14:paraId="66D590B9" w14:textId="5F68CE0C" w:rsidR="00DC7BE2" w:rsidRPr="008F7521" w:rsidRDefault="00DC7BE2" w:rsidP="002D5F6F">
            <w:pPr>
              <w:jc w:val="center"/>
              <w:rPr>
                <w:rFonts w:cs="Arial"/>
                <w:sz w:val="20"/>
                <w:szCs w:val="20"/>
              </w:rPr>
            </w:pPr>
            <w:r w:rsidRPr="008F7521">
              <w:rPr>
                <w:rFonts w:cs="Arial"/>
                <w:sz w:val="20"/>
                <w:szCs w:val="20"/>
              </w:rPr>
              <w:t>17</w:t>
            </w:r>
            <w:r w:rsidR="008F7521">
              <w:rPr>
                <w:rFonts w:cs="Arial"/>
                <w:sz w:val="20"/>
                <w:szCs w:val="20"/>
              </w:rPr>
              <w:t xml:space="preserve"> </w:t>
            </w:r>
            <w:r w:rsidRPr="008F7521">
              <w:rPr>
                <w:rFonts w:cs="Arial"/>
                <w:sz w:val="20"/>
                <w:szCs w:val="20"/>
              </w:rPr>
              <w:t>04</w:t>
            </w:r>
            <w:r w:rsidR="008F7521">
              <w:rPr>
                <w:rFonts w:cs="Arial"/>
                <w:sz w:val="20"/>
                <w:szCs w:val="20"/>
              </w:rPr>
              <w:t xml:space="preserve"> </w:t>
            </w:r>
            <w:r w:rsidRPr="008F7521">
              <w:rPr>
                <w:rFonts w:cs="Arial"/>
                <w:sz w:val="20"/>
                <w:szCs w:val="20"/>
              </w:rPr>
              <w:t>02</w:t>
            </w:r>
          </w:p>
        </w:tc>
        <w:tc>
          <w:tcPr>
            <w:tcW w:w="1386" w:type="dxa"/>
            <w:tcBorders>
              <w:top w:val="single" w:sz="4" w:space="0" w:color="auto"/>
              <w:left w:val="nil"/>
              <w:right w:val="single" w:sz="4" w:space="0" w:color="auto"/>
            </w:tcBorders>
            <w:shd w:val="clear" w:color="auto" w:fill="auto"/>
            <w:hideMark/>
          </w:tcPr>
          <w:p w14:paraId="3574699C" w14:textId="77777777" w:rsidR="00DC7BE2" w:rsidRPr="008F7521" w:rsidRDefault="00DC7BE2" w:rsidP="002D5F6F">
            <w:pPr>
              <w:jc w:val="center"/>
              <w:rPr>
                <w:rFonts w:cs="Arial"/>
                <w:sz w:val="20"/>
                <w:szCs w:val="20"/>
              </w:rPr>
            </w:pPr>
            <w:r w:rsidRPr="008F7521">
              <w:rPr>
                <w:rFonts w:cs="Arial"/>
                <w:sz w:val="20"/>
                <w:szCs w:val="20"/>
              </w:rPr>
              <w:t>R4</w:t>
            </w:r>
          </w:p>
          <w:p w14:paraId="2A1DE8F8" w14:textId="1FFFE662" w:rsidR="00DC7BE2" w:rsidRPr="008F7521" w:rsidRDefault="00DC7BE2" w:rsidP="002D5F6F">
            <w:pPr>
              <w:jc w:val="center"/>
              <w:rPr>
                <w:rFonts w:cs="Arial"/>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tcPr>
          <w:p w14:paraId="587F2AD0" w14:textId="6092ED0F" w:rsidR="00DC7BE2" w:rsidRPr="008F7521" w:rsidRDefault="008F7521" w:rsidP="002D5F6F">
            <w:pPr>
              <w:jc w:val="center"/>
              <w:rPr>
                <w:rFonts w:cs="Arial"/>
                <w:sz w:val="20"/>
                <w:szCs w:val="20"/>
              </w:rPr>
            </w:pPr>
            <w:r w:rsidRPr="008F7521">
              <w:rPr>
                <w:rFonts w:cs="Arial"/>
                <w:sz w:val="20"/>
                <w:szCs w:val="20"/>
              </w:rPr>
              <w:t>60,8400</w:t>
            </w:r>
          </w:p>
        </w:tc>
        <w:tc>
          <w:tcPr>
            <w:tcW w:w="1559" w:type="dxa"/>
            <w:tcBorders>
              <w:top w:val="single" w:sz="4" w:space="0" w:color="auto"/>
              <w:left w:val="nil"/>
              <w:right w:val="single" w:sz="4" w:space="0" w:color="auto"/>
            </w:tcBorders>
            <w:shd w:val="clear" w:color="000000" w:fill="FFFFFF"/>
            <w:noWrap/>
          </w:tcPr>
          <w:p w14:paraId="219A5AA9" w14:textId="5B7AADD6" w:rsidR="00DC7BE2" w:rsidRPr="008F7521" w:rsidRDefault="008F7521" w:rsidP="002D5F6F">
            <w:pPr>
              <w:jc w:val="center"/>
              <w:rPr>
                <w:rFonts w:cs="Arial"/>
                <w:sz w:val="20"/>
                <w:szCs w:val="20"/>
              </w:rPr>
            </w:pPr>
            <w:r w:rsidRPr="008F7521">
              <w:rPr>
                <w:rFonts w:cs="Arial"/>
                <w:sz w:val="20"/>
                <w:szCs w:val="20"/>
              </w:rPr>
              <w:t>79,4070</w:t>
            </w:r>
          </w:p>
        </w:tc>
        <w:tc>
          <w:tcPr>
            <w:tcW w:w="1418" w:type="dxa"/>
            <w:tcBorders>
              <w:top w:val="single" w:sz="4" w:space="0" w:color="auto"/>
              <w:left w:val="nil"/>
              <w:right w:val="single" w:sz="4" w:space="0" w:color="auto"/>
            </w:tcBorders>
            <w:shd w:val="clear" w:color="000000" w:fill="FFFFFF"/>
            <w:noWrap/>
          </w:tcPr>
          <w:p w14:paraId="3994CADB" w14:textId="15489A9C" w:rsidR="00DC7BE2" w:rsidRPr="008F7521" w:rsidRDefault="008F7521" w:rsidP="002D5F6F">
            <w:pPr>
              <w:jc w:val="center"/>
              <w:rPr>
                <w:rFonts w:cs="Arial"/>
                <w:sz w:val="20"/>
                <w:szCs w:val="20"/>
              </w:rPr>
            </w:pPr>
            <w:r w:rsidRPr="008F7521">
              <w:rPr>
                <w:rFonts w:cs="Arial"/>
                <w:sz w:val="20"/>
                <w:szCs w:val="20"/>
              </w:rPr>
              <w:t>12,5220</w:t>
            </w:r>
          </w:p>
        </w:tc>
        <w:tc>
          <w:tcPr>
            <w:tcW w:w="1842" w:type="dxa"/>
            <w:tcBorders>
              <w:top w:val="single" w:sz="4" w:space="0" w:color="auto"/>
              <w:left w:val="nil"/>
              <w:bottom w:val="single" w:sz="4" w:space="0" w:color="auto"/>
              <w:right w:val="single" w:sz="4" w:space="0" w:color="auto"/>
            </w:tcBorders>
            <w:shd w:val="clear" w:color="auto" w:fill="auto"/>
            <w:noWrap/>
            <w:hideMark/>
          </w:tcPr>
          <w:p w14:paraId="1C36F5A6" w14:textId="46388EB0" w:rsidR="00DC7BE2" w:rsidRPr="008F7521" w:rsidRDefault="008F7521" w:rsidP="002D5F6F">
            <w:pPr>
              <w:jc w:val="center"/>
              <w:rPr>
                <w:rFonts w:cs="Arial"/>
                <w:sz w:val="20"/>
                <w:szCs w:val="20"/>
              </w:rPr>
            </w:pPr>
            <w:r w:rsidRPr="008F7521">
              <w:rPr>
                <w:rFonts w:cs="Arial"/>
                <w:sz w:val="20"/>
                <w:szCs w:val="20"/>
              </w:rPr>
              <w:t>8</w:t>
            </w:r>
            <w:r w:rsidR="00567C6F">
              <w:rPr>
                <w:rFonts w:cs="Arial"/>
                <w:sz w:val="20"/>
                <w:szCs w:val="20"/>
              </w:rPr>
              <w:t xml:space="preserve">     </w:t>
            </w:r>
            <w:r w:rsidRPr="008F7521">
              <w:rPr>
                <w:rFonts w:cs="Arial"/>
                <w:sz w:val="20"/>
                <w:szCs w:val="20"/>
              </w:rPr>
              <w:t>000,00</w:t>
            </w:r>
          </w:p>
        </w:tc>
      </w:tr>
      <w:tr w:rsidR="00DC7BE2" w:rsidRPr="00F56528" w14:paraId="6BA158BD" w14:textId="77777777" w:rsidTr="00211A07">
        <w:trPr>
          <w:trHeight w:val="1243"/>
        </w:trPr>
        <w:tc>
          <w:tcPr>
            <w:tcW w:w="562" w:type="dxa"/>
            <w:tcBorders>
              <w:top w:val="single" w:sz="4" w:space="0" w:color="auto"/>
              <w:left w:val="single" w:sz="4" w:space="0" w:color="auto"/>
              <w:right w:val="single" w:sz="4" w:space="0" w:color="auto"/>
            </w:tcBorders>
          </w:tcPr>
          <w:p w14:paraId="3171A2CD" w14:textId="130178A8" w:rsidR="00DC7BE2" w:rsidRPr="00FD1B32" w:rsidRDefault="00FD1B32" w:rsidP="002D5F6F">
            <w:pPr>
              <w:jc w:val="center"/>
              <w:rPr>
                <w:rFonts w:cs="Arial"/>
                <w:sz w:val="20"/>
                <w:szCs w:val="20"/>
              </w:rPr>
            </w:pPr>
            <w:r w:rsidRPr="00FD1B32">
              <w:rPr>
                <w:rFonts w:cs="Arial"/>
                <w:sz w:val="20"/>
                <w:szCs w:val="20"/>
              </w:rPr>
              <w:t>46</w:t>
            </w:r>
            <w:r w:rsidR="00DC7BE2" w:rsidRPr="00FD1B32">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3A1A866" w14:textId="77777777" w:rsidR="00C8618F" w:rsidRDefault="00C8618F" w:rsidP="002D5F6F">
            <w:pPr>
              <w:jc w:val="center"/>
              <w:rPr>
                <w:rFonts w:cs="Arial"/>
                <w:sz w:val="20"/>
                <w:szCs w:val="20"/>
              </w:rPr>
            </w:pPr>
            <w:r>
              <w:rPr>
                <w:rFonts w:cs="Arial"/>
                <w:sz w:val="20"/>
                <w:szCs w:val="20"/>
              </w:rPr>
              <w:t>S</w:t>
            </w:r>
            <w:r w:rsidRPr="00560B48">
              <w:rPr>
                <w:rFonts w:cs="Arial"/>
                <w:sz w:val="20"/>
                <w:szCs w:val="20"/>
              </w:rPr>
              <w:t xml:space="preserve">kup – </w:t>
            </w:r>
            <w:r>
              <w:rPr>
                <w:rFonts w:cs="Arial"/>
                <w:sz w:val="20"/>
                <w:szCs w:val="20"/>
              </w:rPr>
              <w:t>S</w:t>
            </w:r>
            <w:r w:rsidRPr="00560B48">
              <w:rPr>
                <w:rFonts w:cs="Arial"/>
                <w:sz w:val="20"/>
                <w:szCs w:val="20"/>
              </w:rPr>
              <w:t xml:space="preserve">przedaż </w:t>
            </w:r>
            <w:r>
              <w:rPr>
                <w:rFonts w:cs="Arial"/>
                <w:sz w:val="20"/>
                <w:szCs w:val="20"/>
              </w:rPr>
              <w:t>S</w:t>
            </w:r>
            <w:r w:rsidRPr="00560B48">
              <w:rPr>
                <w:rFonts w:cs="Arial"/>
                <w:sz w:val="20"/>
                <w:szCs w:val="20"/>
              </w:rPr>
              <w:t xml:space="preserve">urowców </w:t>
            </w:r>
            <w:r>
              <w:rPr>
                <w:rFonts w:cs="Arial"/>
                <w:sz w:val="20"/>
                <w:szCs w:val="20"/>
              </w:rPr>
              <w:t>W</w:t>
            </w:r>
            <w:r w:rsidRPr="00560B48">
              <w:rPr>
                <w:rFonts w:cs="Arial"/>
                <w:sz w:val="20"/>
                <w:szCs w:val="20"/>
              </w:rPr>
              <w:t xml:space="preserve">tórnych </w:t>
            </w:r>
          </w:p>
          <w:p w14:paraId="45CE00A8" w14:textId="5AA76A30" w:rsidR="00C8618F" w:rsidRDefault="00C8618F" w:rsidP="002D5F6F">
            <w:pPr>
              <w:jc w:val="center"/>
              <w:rPr>
                <w:rFonts w:cs="Arial"/>
                <w:sz w:val="20"/>
                <w:szCs w:val="20"/>
              </w:rPr>
            </w:pPr>
            <w:r>
              <w:rPr>
                <w:rFonts w:cs="Arial"/>
                <w:sz w:val="20"/>
                <w:szCs w:val="20"/>
              </w:rPr>
              <w:t>I</w:t>
            </w:r>
            <w:r w:rsidRPr="00560B48">
              <w:rPr>
                <w:rFonts w:cs="Arial"/>
                <w:sz w:val="20"/>
                <w:szCs w:val="20"/>
              </w:rPr>
              <w:t xml:space="preserve">wona </w:t>
            </w:r>
            <w:r>
              <w:rPr>
                <w:rFonts w:cs="Arial"/>
                <w:sz w:val="20"/>
                <w:szCs w:val="20"/>
              </w:rPr>
              <w:t>K</w:t>
            </w:r>
            <w:r w:rsidRPr="00560B48">
              <w:rPr>
                <w:rFonts w:cs="Arial"/>
                <w:sz w:val="20"/>
                <w:szCs w:val="20"/>
              </w:rPr>
              <w:t>obylarz</w:t>
            </w:r>
            <w:r w:rsidR="00DC7BE2" w:rsidRPr="00560B48">
              <w:rPr>
                <w:rFonts w:cs="Arial"/>
                <w:sz w:val="20"/>
                <w:szCs w:val="20"/>
              </w:rPr>
              <w:t xml:space="preserve">, </w:t>
            </w:r>
          </w:p>
          <w:p w14:paraId="6E22DF63" w14:textId="77777777" w:rsidR="00C8618F" w:rsidRDefault="00DC7BE2" w:rsidP="002D5F6F">
            <w:pPr>
              <w:jc w:val="center"/>
              <w:rPr>
                <w:rFonts w:cs="Arial"/>
                <w:sz w:val="20"/>
                <w:szCs w:val="20"/>
              </w:rPr>
            </w:pPr>
            <w:r w:rsidRPr="00560B48">
              <w:rPr>
                <w:rFonts w:cs="Arial"/>
                <w:sz w:val="20"/>
                <w:szCs w:val="20"/>
              </w:rPr>
              <w:t>Kończyce 74a</w:t>
            </w:r>
          </w:p>
          <w:p w14:paraId="6F7F6E8F" w14:textId="4AE0C23D" w:rsidR="00DC7BE2" w:rsidRPr="00F56528" w:rsidRDefault="00DC7BE2" w:rsidP="002D5F6F">
            <w:pPr>
              <w:jc w:val="center"/>
              <w:rPr>
                <w:rFonts w:cs="Arial"/>
                <w:color w:val="FF0000"/>
                <w:sz w:val="20"/>
                <w:szCs w:val="20"/>
              </w:rPr>
            </w:pPr>
            <w:r w:rsidRPr="00560B48">
              <w:rPr>
                <w:rFonts w:cs="Arial"/>
                <w:sz w:val="20"/>
                <w:szCs w:val="20"/>
              </w:rPr>
              <w:t>37-400 Nisko</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6C146DC" w14:textId="36CB8BCA" w:rsidR="00DC7BE2" w:rsidRPr="00560B48" w:rsidRDefault="00DC7BE2" w:rsidP="002D5F6F">
            <w:pPr>
              <w:jc w:val="center"/>
              <w:rPr>
                <w:rFonts w:cs="Arial"/>
                <w:sz w:val="20"/>
                <w:szCs w:val="20"/>
              </w:rPr>
            </w:pPr>
            <w:r w:rsidRPr="00560B48">
              <w:rPr>
                <w:rFonts w:cs="Arial"/>
                <w:sz w:val="20"/>
                <w:szCs w:val="20"/>
              </w:rPr>
              <w:t xml:space="preserve">Linia </w:t>
            </w:r>
            <w:r w:rsidR="00560B48" w:rsidRPr="00560B48">
              <w:rPr>
                <w:rFonts w:cs="Arial"/>
                <w:sz w:val="20"/>
                <w:szCs w:val="20"/>
              </w:rPr>
              <w:t>do przetwarzania odpadów metalowych</w:t>
            </w:r>
            <w:r w:rsidRPr="00560B48">
              <w:rPr>
                <w:rFonts w:cs="Arial"/>
                <w:sz w:val="20"/>
                <w:szCs w:val="20"/>
              </w:rPr>
              <w:t xml:space="preserve">, Kończyce 74a, </w:t>
            </w:r>
            <w:r w:rsidRPr="00560B48">
              <w:rPr>
                <w:rFonts w:cs="Arial"/>
                <w:sz w:val="20"/>
                <w:szCs w:val="20"/>
              </w:rPr>
              <w:br/>
              <w:t>37-400 Nisko</w:t>
            </w:r>
          </w:p>
        </w:tc>
        <w:tc>
          <w:tcPr>
            <w:tcW w:w="1180" w:type="dxa"/>
            <w:tcBorders>
              <w:top w:val="single" w:sz="4" w:space="0" w:color="auto"/>
              <w:left w:val="nil"/>
              <w:right w:val="single" w:sz="4" w:space="0" w:color="auto"/>
            </w:tcBorders>
            <w:shd w:val="clear" w:color="auto" w:fill="auto"/>
            <w:hideMark/>
          </w:tcPr>
          <w:p w14:paraId="4F730870" w14:textId="2448345E" w:rsidR="00DC7BE2" w:rsidRPr="00560B48" w:rsidRDefault="00DC7BE2" w:rsidP="002D5F6F">
            <w:pPr>
              <w:jc w:val="center"/>
              <w:rPr>
                <w:rFonts w:cs="Arial"/>
                <w:sz w:val="20"/>
                <w:szCs w:val="20"/>
              </w:rPr>
            </w:pPr>
            <w:r w:rsidRPr="00560B48">
              <w:rPr>
                <w:rFonts w:cs="Arial"/>
                <w:sz w:val="20"/>
                <w:szCs w:val="20"/>
              </w:rPr>
              <w:t>17</w:t>
            </w:r>
            <w:r w:rsidR="00560B48" w:rsidRPr="00560B48">
              <w:rPr>
                <w:rFonts w:cs="Arial"/>
                <w:sz w:val="20"/>
                <w:szCs w:val="20"/>
              </w:rPr>
              <w:t> </w:t>
            </w:r>
            <w:r w:rsidRPr="00560B48">
              <w:rPr>
                <w:rFonts w:cs="Arial"/>
                <w:sz w:val="20"/>
                <w:szCs w:val="20"/>
              </w:rPr>
              <w:t>04</w:t>
            </w:r>
            <w:r w:rsidR="00560B48" w:rsidRPr="00560B48">
              <w:rPr>
                <w:rFonts w:cs="Arial"/>
                <w:sz w:val="20"/>
                <w:szCs w:val="20"/>
              </w:rPr>
              <w:t xml:space="preserve"> </w:t>
            </w:r>
            <w:r w:rsidRPr="00560B48">
              <w:rPr>
                <w:rFonts w:cs="Arial"/>
                <w:sz w:val="20"/>
                <w:szCs w:val="20"/>
              </w:rPr>
              <w:t>05</w:t>
            </w:r>
          </w:p>
          <w:p w14:paraId="3FC81068" w14:textId="010DCB4D" w:rsidR="00DC7BE2" w:rsidRPr="00560B48" w:rsidRDefault="00DC7BE2" w:rsidP="002D5F6F">
            <w:pPr>
              <w:jc w:val="center"/>
              <w:rPr>
                <w:rFonts w:cs="Arial"/>
                <w:sz w:val="20"/>
                <w:szCs w:val="20"/>
              </w:rPr>
            </w:pPr>
          </w:p>
        </w:tc>
        <w:tc>
          <w:tcPr>
            <w:tcW w:w="1386" w:type="dxa"/>
            <w:tcBorders>
              <w:top w:val="single" w:sz="4" w:space="0" w:color="auto"/>
              <w:left w:val="nil"/>
              <w:right w:val="single" w:sz="4" w:space="0" w:color="auto"/>
            </w:tcBorders>
            <w:shd w:val="clear" w:color="auto" w:fill="auto"/>
            <w:hideMark/>
          </w:tcPr>
          <w:p w14:paraId="49F0DCAE" w14:textId="77777777" w:rsidR="00DC7BE2" w:rsidRPr="00560B48" w:rsidRDefault="00DC7BE2" w:rsidP="002D5F6F">
            <w:pPr>
              <w:jc w:val="center"/>
              <w:rPr>
                <w:rFonts w:cs="Arial"/>
                <w:sz w:val="20"/>
                <w:szCs w:val="20"/>
              </w:rPr>
            </w:pPr>
            <w:r w:rsidRPr="00560B48">
              <w:rPr>
                <w:rFonts w:cs="Arial"/>
                <w:sz w:val="20"/>
                <w:szCs w:val="20"/>
              </w:rPr>
              <w:t>R12</w:t>
            </w:r>
          </w:p>
          <w:p w14:paraId="792A3F3E" w14:textId="37360E26" w:rsidR="00DC7BE2" w:rsidRPr="00560B48" w:rsidRDefault="00DC7BE2" w:rsidP="002D5F6F">
            <w:pPr>
              <w:jc w:val="center"/>
              <w:rPr>
                <w:rFonts w:cs="Arial"/>
                <w:sz w:val="20"/>
                <w:szCs w:val="20"/>
              </w:rPr>
            </w:pPr>
          </w:p>
        </w:tc>
        <w:tc>
          <w:tcPr>
            <w:tcW w:w="1843" w:type="dxa"/>
            <w:tcBorders>
              <w:top w:val="single" w:sz="4" w:space="0" w:color="auto"/>
              <w:left w:val="nil"/>
              <w:bottom w:val="single" w:sz="4" w:space="0" w:color="auto"/>
              <w:right w:val="single" w:sz="4" w:space="0" w:color="auto"/>
            </w:tcBorders>
            <w:shd w:val="clear" w:color="000000" w:fill="FFFFFF"/>
            <w:noWrap/>
          </w:tcPr>
          <w:p w14:paraId="64C92914" w14:textId="50CD7196" w:rsidR="00DC7BE2" w:rsidRPr="00560B48" w:rsidRDefault="00560B48" w:rsidP="002D5F6F">
            <w:pPr>
              <w:jc w:val="center"/>
              <w:rPr>
                <w:rFonts w:cs="Arial"/>
                <w:sz w:val="20"/>
                <w:szCs w:val="20"/>
              </w:rPr>
            </w:pPr>
            <w:r w:rsidRPr="00560B48">
              <w:rPr>
                <w:rFonts w:cs="Arial"/>
                <w:sz w:val="20"/>
                <w:szCs w:val="20"/>
              </w:rPr>
              <w:t>1</w:t>
            </w:r>
            <w:r>
              <w:rPr>
                <w:rFonts w:cs="Arial"/>
                <w:sz w:val="20"/>
                <w:szCs w:val="20"/>
              </w:rPr>
              <w:t xml:space="preserve"> </w:t>
            </w:r>
            <w:r w:rsidRPr="00560B48">
              <w:rPr>
                <w:rFonts w:cs="Arial"/>
                <w:sz w:val="20"/>
                <w:szCs w:val="20"/>
              </w:rPr>
              <w:t>905,5000</w:t>
            </w:r>
          </w:p>
        </w:tc>
        <w:tc>
          <w:tcPr>
            <w:tcW w:w="1559" w:type="dxa"/>
            <w:tcBorders>
              <w:top w:val="single" w:sz="4" w:space="0" w:color="auto"/>
              <w:left w:val="nil"/>
              <w:right w:val="single" w:sz="4" w:space="0" w:color="auto"/>
            </w:tcBorders>
            <w:shd w:val="clear" w:color="000000" w:fill="FFFFFF"/>
            <w:noWrap/>
          </w:tcPr>
          <w:p w14:paraId="1439D257" w14:textId="7CEDFB45" w:rsidR="00DC7BE2" w:rsidRPr="00560B48" w:rsidRDefault="00560B48" w:rsidP="002D5F6F">
            <w:pPr>
              <w:jc w:val="center"/>
              <w:rPr>
                <w:rFonts w:cs="Arial"/>
                <w:sz w:val="20"/>
                <w:szCs w:val="20"/>
              </w:rPr>
            </w:pPr>
            <w:r w:rsidRPr="00560B48">
              <w:rPr>
                <w:rFonts w:cs="Arial"/>
                <w:sz w:val="20"/>
                <w:szCs w:val="20"/>
              </w:rPr>
              <w:t>1</w:t>
            </w:r>
            <w:r>
              <w:rPr>
                <w:rFonts w:cs="Arial"/>
                <w:sz w:val="20"/>
                <w:szCs w:val="20"/>
              </w:rPr>
              <w:t xml:space="preserve"> </w:t>
            </w:r>
            <w:r w:rsidRPr="00560B48">
              <w:rPr>
                <w:rFonts w:cs="Arial"/>
                <w:sz w:val="20"/>
                <w:szCs w:val="20"/>
              </w:rPr>
              <w:t>025,2300</w:t>
            </w:r>
          </w:p>
        </w:tc>
        <w:tc>
          <w:tcPr>
            <w:tcW w:w="1418" w:type="dxa"/>
            <w:tcBorders>
              <w:top w:val="single" w:sz="4" w:space="0" w:color="auto"/>
              <w:left w:val="nil"/>
              <w:right w:val="single" w:sz="4" w:space="0" w:color="auto"/>
            </w:tcBorders>
            <w:shd w:val="clear" w:color="000000" w:fill="FFFFFF"/>
            <w:noWrap/>
          </w:tcPr>
          <w:p w14:paraId="09470091" w14:textId="162473A9" w:rsidR="00DC7BE2" w:rsidRPr="00560B48" w:rsidRDefault="00560B48" w:rsidP="002D5F6F">
            <w:pPr>
              <w:jc w:val="center"/>
              <w:rPr>
                <w:rFonts w:cs="Arial"/>
                <w:sz w:val="20"/>
                <w:szCs w:val="20"/>
              </w:rPr>
            </w:pPr>
            <w:r w:rsidRPr="00560B48">
              <w:rPr>
                <w:rFonts w:cs="Arial"/>
                <w:sz w:val="20"/>
                <w:szCs w:val="20"/>
              </w:rPr>
              <w:t>745,3900</w:t>
            </w:r>
          </w:p>
        </w:tc>
        <w:tc>
          <w:tcPr>
            <w:tcW w:w="1842" w:type="dxa"/>
            <w:tcBorders>
              <w:top w:val="single" w:sz="4" w:space="0" w:color="auto"/>
              <w:left w:val="nil"/>
              <w:right w:val="single" w:sz="4" w:space="0" w:color="auto"/>
            </w:tcBorders>
            <w:shd w:val="clear" w:color="auto" w:fill="auto"/>
            <w:noWrap/>
            <w:hideMark/>
          </w:tcPr>
          <w:p w14:paraId="03ED6D8E" w14:textId="748B7A81" w:rsidR="00DC7BE2" w:rsidRPr="00560B48" w:rsidRDefault="00DC7BE2" w:rsidP="002D5F6F">
            <w:pPr>
              <w:jc w:val="center"/>
              <w:rPr>
                <w:rFonts w:cs="Arial"/>
                <w:sz w:val="20"/>
                <w:szCs w:val="20"/>
              </w:rPr>
            </w:pPr>
            <w:r w:rsidRPr="00560B48">
              <w:rPr>
                <w:rFonts w:cs="Arial"/>
                <w:sz w:val="20"/>
                <w:szCs w:val="20"/>
              </w:rPr>
              <w:t>4</w:t>
            </w:r>
            <w:r w:rsidR="00560B48">
              <w:rPr>
                <w:rFonts w:cs="Arial"/>
                <w:sz w:val="20"/>
                <w:szCs w:val="20"/>
              </w:rPr>
              <w:t xml:space="preserve"> </w:t>
            </w:r>
            <w:r w:rsidR="00560B48" w:rsidRPr="00560B48">
              <w:rPr>
                <w:rFonts w:cs="Arial"/>
                <w:sz w:val="20"/>
                <w:szCs w:val="20"/>
              </w:rPr>
              <w:t>075,00</w:t>
            </w:r>
          </w:p>
          <w:p w14:paraId="4690A0E0" w14:textId="77777777" w:rsidR="00DC7BE2" w:rsidRPr="00560B48" w:rsidRDefault="00DC7BE2" w:rsidP="002D5F6F">
            <w:pPr>
              <w:jc w:val="center"/>
              <w:rPr>
                <w:rFonts w:cs="Arial"/>
                <w:sz w:val="20"/>
                <w:szCs w:val="20"/>
              </w:rPr>
            </w:pPr>
          </w:p>
          <w:p w14:paraId="3578855F" w14:textId="77777777" w:rsidR="00DC7BE2" w:rsidRPr="00560B48" w:rsidRDefault="00DC7BE2" w:rsidP="002D5F6F">
            <w:pPr>
              <w:jc w:val="center"/>
              <w:rPr>
                <w:rFonts w:cs="Arial"/>
                <w:sz w:val="20"/>
                <w:szCs w:val="20"/>
              </w:rPr>
            </w:pPr>
          </w:p>
        </w:tc>
      </w:tr>
      <w:tr w:rsidR="002D5F6F" w:rsidRPr="00F56528" w14:paraId="6F967454" w14:textId="77777777" w:rsidTr="00211A07">
        <w:trPr>
          <w:trHeight w:val="406"/>
        </w:trPr>
        <w:tc>
          <w:tcPr>
            <w:tcW w:w="562" w:type="dxa"/>
            <w:tcBorders>
              <w:top w:val="single" w:sz="4" w:space="0" w:color="auto"/>
              <w:left w:val="single" w:sz="4" w:space="0" w:color="auto"/>
              <w:right w:val="single" w:sz="4" w:space="0" w:color="auto"/>
            </w:tcBorders>
          </w:tcPr>
          <w:p w14:paraId="78D116A2" w14:textId="1B441394" w:rsidR="002D5F6F" w:rsidRPr="00FD1B32" w:rsidRDefault="00FD1B32" w:rsidP="002D5F6F">
            <w:pPr>
              <w:jc w:val="center"/>
              <w:rPr>
                <w:rFonts w:cs="Arial"/>
                <w:sz w:val="20"/>
                <w:szCs w:val="20"/>
              </w:rPr>
            </w:pPr>
            <w:r w:rsidRPr="00FD1B32">
              <w:rPr>
                <w:rFonts w:cs="Arial"/>
                <w:sz w:val="20"/>
                <w:szCs w:val="20"/>
              </w:rPr>
              <w:t>47</w:t>
            </w:r>
            <w:r w:rsidR="002D5F6F" w:rsidRPr="00FD1B32">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5E443C" w14:textId="77777777" w:rsidR="002D5F6F" w:rsidRPr="00560B48" w:rsidRDefault="002D5F6F" w:rsidP="002D5F6F">
            <w:pPr>
              <w:jc w:val="center"/>
              <w:rPr>
                <w:rFonts w:cs="Arial"/>
                <w:sz w:val="20"/>
                <w:szCs w:val="20"/>
              </w:rPr>
            </w:pPr>
            <w:proofErr w:type="spellStart"/>
            <w:r w:rsidRPr="00560B48">
              <w:rPr>
                <w:rFonts w:cs="Arial"/>
                <w:sz w:val="20"/>
                <w:szCs w:val="20"/>
              </w:rPr>
              <w:t>Eurovia</w:t>
            </w:r>
            <w:proofErr w:type="spellEnd"/>
            <w:r w:rsidRPr="00560B48">
              <w:rPr>
                <w:rFonts w:cs="Arial"/>
                <w:sz w:val="20"/>
                <w:szCs w:val="20"/>
              </w:rPr>
              <w:t xml:space="preserve"> Polska S.A.</w:t>
            </w:r>
          </w:p>
          <w:p w14:paraId="119776A2" w14:textId="77777777" w:rsidR="00560B48" w:rsidRDefault="002D5F6F" w:rsidP="002D5F6F">
            <w:pPr>
              <w:jc w:val="center"/>
              <w:rPr>
                <w:rFonts w:cs="Arial"/>
                <w:sz w:val="20"/>
                <w:szCs w:val="20"/>
              </w:rPr>
            </w:pPr>
            <w:r w:rsidRPr="00560B48">
              <w:rPr>
                <w:rFonts w:cs="Arial"/>
                <w:sz w:val="20"/>
                <w:szCs w:val="20"/>
              </w:rPr>
              <w:t xml:space="preserve">Bielany wrocławskie, </w:t>
            </w:r>
          </w:p>
          <w:p w14:paraId="236C5D2F" w14:textId="6CE112B4" w:rsidR="002D5F6F" w:rsidRPr="00560B48" w:rsidRDefault="002D5F6F" w:rsidP="002D5F6F">
            <w:pPr>
              <w:jc w:val="center"/>
              <w:rPr>
                <w:rFonts w:cs="Arial"/>
                <w:sz w:val="20"/>
                <w:szCs w:val="20"/>
              </w:rPr>
            </w:pPr>
            <w:r w:rsidRPr="00560B48">
              <w:rPr>
                <w:rFonts w:cs="Arial"/>
                <w:sz w:val="20"/>
                <w:szCs w:val="20"/>
              </w:rPr>
              <w:t>ul. Szewska 5, 55-040 Kobierzyce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3F8E12" w14:textId="3F942007" w:rsidR="002D5F6F" w:rsidRPr="00560B48" w:rsidRDefault="00560B48" w:rsidP="002D5F6F">
            <w:pPr>
              <w:jc w:val="center"/>
              <w:rPr>
                <w:rFonts w:cs="Arial"/>
                <w:sz w:val="20"/>
                <w:szCs w:val="20"/>
              </w:rPr>
            </w:pPr>
            <w:r w:rsidRPr="00560B48">
              <w:rPr>
                <w:rFonts w:cs="Arial"/>
                <w:sz w:val="20"/>
                <w:szCs w:val="20"/>
              </w:rPr>
              <w:t xml:space="preserve">Wytwórnia </w:t>
            </w:r>
            <w:r w:rsidR="002D5F6F" w:rsidRPr="00560B48">
              <w:rPr>
                <w:rFonts w:cs="Arial"/>
                <w:sz w:val="20"/>
                <w:szCs w:val="20"/>
              </w:rPr>
              <w:t>mas bitumicznych</w:t>
            </w:r>
          </w:p>
          <w:p w14:paraId="143A12A5" w14:textId="77777777" w:rsidR="002D5F6F" w:rsidRPr="00560B48" w:rsidRDefault="002D5F6F" w:rsidP="002D5F6F">
            <w:pPr>
              <w:jc w:val="center"/>
              <w:rPr>
                <w:rFonts w:cs="Arial"/>
                <w:sz w:val="20"/>
                <w:szCs w:val="20"/>
              </w:rPr>
            </w:pPr>
            <w:r w:rsidRPr="00560B48">
              <w:rPr>
                <w:rFonts w:cs="Arial"/>
                <w:sz w:val="20"/>
                <w:szCs w:val="20"/>
              </w:rPr>
              <w:t>Ul. Przemysłowa 7 Ropczyce</w:t>
            </w:r>
          </w:p>
        </w:tc>
        <w:tc>
          <w:tcPr>
            <w:tcW w:w="1180" w:type="dxa"/>
            <w:tcBorders>
              <w:top w:val="single" w:sz="4" w:space="0" w:color="auto"/>
              <w:left w:val="nil"/>
              <w:bottom w:val="single" w:sz="4" w:space="0" w:color="auto"/>
              <w:right w:val="single" w:sz="4" w:space="0" w:color="auto"/>
            </w:tcBorders>
            <w:shd w:val="clear" w:color="auto" w:fill="auto"/>
          </w:tcPr>
          <w:p w14:paraId="12EA1012" w14:textId="23F48966" w:rsidR="002D5F6F" w:rsidRPr="00560B48" w:rsidRDefault="002D5F6F" w:rsidP="002D5F6F">
            <w:pPr>
              <w:jc w:val="center"/>
              <w:rPr>
                <w:rFonts w:cs="Arial"/>
                <w:sz w:val="20"/>
                <w:szCs w:val="20"/>
              </w:rPr>
            </w:pPr>
            <w:r w:rsidRPr="00560B48">
              <w:rPr>
                <w:rFonts w:cs="Arial"/>
                <w:sz w:val="20"/>
                <w:szCs w:val="20"/>
              </w:rPr>
              <w:t>17</w:t>
            </w:r>
            <w:r w:rsidR="00560B48" w:rsidRPr="00560B48">
              <w:rPr>
                <w:rFonts w:cs="Arial"/>
                <w:sz w:val="20"/>
                <w:szCs w:val="20"/>
              </w:rPr>
              <w:t xml:space="preserve"> </w:t>
            </w:r>
            <w:r w:rsidRPr="00560B48">
              <w:rPr>
                <w:rFonts w:cs="Arial"/>
                <w:sz w:val="20"/>
                <w:szCs w:val="20"/>
              </w:rPr>
              <w:t>03</w:t>
            </w:r>
            <w:r w:rsidR="00560B48" w:rsidRPr="00560B48">
              <w:rPr>
                <w:rFonts w:cs="Arial"/>
                <w:sz w:val="20"/>
                <w:szCs w:val="20"/>
              </w:rPr>
              <w:t xml:space="preserve"> </w:t>
            </w:r>
            <w:r w:rsidRPr="00560B48">
              <w:rPr>
                <w:rFonts w:cs="Arial"/>
                <w:sz w:val="20"/>
                <w:szCs w:val="20"/>
              </w:rPr>
              <w:t>02</w:t>
            </w:r>
          </w:p>
        </w:tc>
        <w:tc>
          <w:tcPr>
            <w:tcW w:w="1386" w:type="dxa"/>
            <w:tcBorders>
              <w:top w:val="single" w:sz="4" w:space="0" w:color="auto"/>
              <w:left w:val="nil"/>
              <w:bottom w:val="single" w:sz="4" w:space="0" w:color="auto"/>
              <w:right w:val="single" w:sz="4" w:space="0" w:color="auto"/>
            </w:tcBorders>
            <w:shd w:val="clear" w:color="auto" w:fill="auto"/>
          </w:tcPr>
          <w:p w14:paraId="38774AFF" w14:textId="77777777" w:rsidR="002D5F6F" w:rsidRPr="00560B48" w:rsidRDefault="002D5F6F" w:rsidP="002D5F6F">
            <w:pPr>
              <w:jc w:val="center"/>
              <w:rPr>
                <w:rFonts w:cs="Arial"/>
                <w:sz w:val="20"/>
                <w:szCs w:val="20"/>
              </w:rPr>
            </w:pPr>
            <w:r w:rsidRPr="00560B48">
              <w:rPr>
                <w:rFonts w:cs="Arial"/>
                <w:sz w:val="20"/>
                <w:szCs w:val="20"/>
              </w:rPr>
              <w:t>R5</w:t>
            </w:r>
          </w:p>
        </w:tc>
        <w:tc>
          <w:tcPr>
            <w:tcW w:w="1843" w:type="dxa"/>
            <w:tcBorders>
              <w:top w:val="single" w:sz="4" w:space="0" w:color="auto"/>
              <w:left w:val="nil"/>
              <w:bottom w:val="single" w:sz="4" w:space="0" w:color="auto"/>
              <w:right w:val="single" w:sz="4" w:space="0" w:color="auto"/>
            </w:tcBorders>
            <w:shd w:val="clear" w:color="000000" w:fill="FFFFFF"/>
            <w:noWrap/>
          </w:tcPr>
          <w:p w14:paraId="5384E4EA" w14:textId="25705E1C" w:rsidR="002D5F6F" w:rsidRPr="00560B48" w:rsidRDefault="00560B48" w:rsidP="002D5F6F">
            <w:pPr>
              <w:jc w:val="center"/>
              <w:rPr>
                <w:rFonts w:cs="Arial"/>
                <w:sz w:val="20"/>
                <w:szCs w:val="20"/>
              </w:rPr>
            </w:pPr>
            <w:r w:rsidRPr="00560B48">
              <w:rPr>
                <w:rFonts w:cs="Arial"/>
                <w:sz w:val="20"/>
                <w:szCs w:val="20"/>
              </w:rPr>
              <w:t>2 974,6000</w:t>
            </w:r>
          </w:p>
        </w:tc>
        <w:tc>
          <w:tcPr>
            <w:tcW w:w="1559" w:type="dxa"/>
            <w:tcBorders>
              <w:top w:val="single" w:sz="4" w:space="0" w:color="auto"/>
              <w:left w:val="nil"/>
              <w:bottom w:val="single" w:sz="4" w:space="0" w:color="auto"/>
              <w:right w:val="single" w:sz="4" w:space="0" w:color="auto"/>
            </w:tcBorders>
            <w:shd w:val="clear" w:color="000000" w:fill="FFFFFF"/>
            <w:noWrap/>
          </w:tcPr>
          <w:p w14:paraId="2C4EBB67" w14:textId="636AB717" w:rsidR="002D5F6F" w:rsidRPr="00560B48" w:rsidRDefault="00560B48" w:rsidP="002D5F6F">
            <w:pPr>
              <w:jc w:val="center"/>
              <w:rPr>
                <w:rFonts w:cs="Arial"/>
                <w:sz w:val="20"/>
                <w:szCs w:val="20"/>
              </w:rPr>
            </w:pPr>
            <w:r w:rsidRPr="00560B48">
              <w:rPr>
                <w:rFonts w:cs="Arial"/>
                <w:sz w:val="20"/>
                <w:szCs w:val="20"/>
              </w:rPr>
              <w:t>444,3700</w:t>
            </w:r>
          </w:p>
        </w:tc>
        <w:tc>
          <w:tcPr>
            <w:tcW w:w="1418" w:type="dxa"/>
            <w:tcBorders>
              <w:top w:val="single" w:sz="4" w:space="0" w:color="auto"/>
              <w:left w:val="nil"/>
              <w:bottom w:val="single" w:sz="4" w:space="0" w:color="auto"/>
              <w:right w:val="single" w:sz="4" w:space="0" w:color="auto"/>
            </w:tcBorders>
            <w:shd w:val="clear" w:color="000000" w:fill="FFFFFF"/>
            <w:noWrap/>
          </w:tcPr>
          <w:p w14:paraId="63782273" w14:textId="0331540E" w:rsidR="002D5F6F" w:rsidRPr="00560B48" w:rsidRDefault="00560B48" w:rsidP="002D5F6F">
            <w:pPr>
              <w:jc w:val="center"/>
              <w:rPr>
                <w:rFonts w:cs="Arial"/>
                <w:sz w:val="20"/>
                <w:szCs w:val="20"/>
              </w:rPr>
            </w:pPr>
            <w:r w:rsidRPr="00560B48">
              <w:rPr>
                <w:rFonts w:cs="Arial"/>
                <w:sz w:val="20"/>
                <w:szCs w:val="20"/>
              </w:rPr>
              <w:t>0</w:t>
            </w:r>
          </w:p>
        </w:tc>
        <w:tc>
          <w:tcPr>
            <w:tcW w:w="1842" w:type="dxa"/>
            <w:tcBorders>
              <w:top w:val="single" w:sz="4" w:space="0" w:color="auto"/>
              <w:left w:val="nil"/>
              <w:bottom w:val="single" w:sz="4" w:space="0" w:color="auto"/>
              <w:right w:val="single" w:sz="4" w:space="0" w:color="auto"/>
            </w:tcBorders>
            <w:shd w:val="clear" w:color="auto" w:fill="auto"/>
            <w:noWrap/>
            <w:hideMark/>
          </w:tcPr>
          <w:p w14:paraId="12CE9349" w14:textId="7584A655" w:rsidR="002D5F6F" w:rsidRPr="00560B48" w:rsidRDefault="00560B48" w:rsidP="002D5F6F">
            <w:pPr>
              <w:jc w:val="center"/>
              <w:rPr>
                <w:rFonts w:cs="Arial"/>
                <w:sz w:val="20"/>
                <w:szCs w:val="20"/>
              </w:rPr>
            </w:pPr>
            <w:r w:rsidRPr="00560B48">
              <w:rPr>
                <w:rFonts w:cs="Arial"/>
                <w:sz w:val="20"/>
                <w:szCs w:val="20"/>
              </w:rPr>
              <w:t>30 000,00</w:t>
            </w:r>
          </w:p>
          <w:p w14:paraId="19F51484" w14:textId="77777777" w:rsidR="002D5F6F" w:rsidRPr="00560B48" w:rsidRDefault="002D5F6F" w:rsidP="002D5F6F">
            <w:pPr>
              <w:jc w:val="center"/>
              <w:rPr>
                <w:rFonts w:cs="Arial"/>
                <w:sz w:val="20"/>
                <w:szCs w:val="20"/>
              </w:rPr>
            </w:pPr>
          </w:p>
          <w:p w14:paraId="6A20B9E2" w14:textId="77777777" w:rsidR="002D5F6F" w:rsidRPr="00560B48" w:rsidRDefault="002D5F6F" w:rsidP="002D5F6F">
            <w:pPr>
              <w:jc w:val="center"/>
              <w:rPr>
                <w:rFonts w:cs="Arial"/>
                <w:sz w:val="20"/>
                <w:szCs w:val="20"/>
              </w:rPr>
            </w:pPr>
          </w:p>
          <w:p w14:paraId="0487FA35" w14:textId="77777777" w:rsidR="002D5F6F" w:rsidRPr="00560B48" w:rsidRDefault="002D5F6F" w:rsidP="002D5F6F">
            <w:pPr>
              <w:jc w:val="center"/>
              <w:rPr>
                <w:rFonts w:cs="Arial"/>
                <w:sz w:val="20"/>
                <w:szCs w:val="20"/>
              </w:rPr>
            </w:pPr>
          </w:p>
        </w:tc>
      </w:tr>
      <w:tr w:rsidR="002D5F6F" w:rsidRPr="00F56528" w14:paraId="308B76E2" w14:textId="77777777" w:rsidTr="00211A07">
        <w:trPr>
          <w:trHeight w:val="943"/>
        </w:trPr>
        <w:tc>
          <w:tcPr>
            <w:tcW w:w="562" w:type="dxa"/>
            <w:tcBorders>
              <w:top w:val="single" w:sz="4" w:space="0" w:color="auto"/>
              <w:left w:val="single" w:sz="4" w:space="0" w:color="auto"/>
              <w:bottom w:val="single" w:sz="4" w:space="0" w:color="auto"/>
              <w:right w:val="single" w:sz="4" w:space="0" w:color="auto"/>
            </w:tcBorders>
          </w:tcPr>
          <w:p w14:paraId="79F9B9BE" w14:textId="180DD9C6" w:rsidR="002D5F6F" w:rsidRPr="00FD1B32" w:rsidRDefault="00FD1B32" w:rsidP="002D5F6F">
            <w:pPr>
              <w:jc w:val="center"/>
              <w:rPr>
                <w:rFonts w:cs="Arial"/>
                <w:sz w:val="20"/>
                <w:szCs w:val="20"/>
              </w:rPr>
            </w:pPr>
            <w:r w:rsidRPr="00FD1B32">
              <w:rPr>
                <w:rFonts w:cs="Arial"/>
                <w:sz w:val="20"/>
                <w:szCs w:val="20"/>
              </w:rPr>
              <w:t>48</w:t>
            </w:r>
            <w:r w:rsidR="002D5F6F" w:rsidRPr="00FD1B32">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FD3D6B8" w14:textId="77777777" w:rsidR="00560B48" w:rsidRDefault="002D5F6F" w:rsidP="002D5F6F">
            <w:pPr>
              <w:jc w:val="center"/>
              <w:rPr>
                <w:rFonts w:cs="Arial"/>
                <w:sz w:val="20"/>
                <w:szCs w:val="20"/>
              </w:rPr>
            </w:pPr>
            <w:r w:rsidRPr="00560B48">
              <w:rPr>
                <w:rFonts w:cs="Arial"/>
                <w:sz w:val="20"/>
                <w:szCs w:val="20"/>
              </w:rPr>
              <w:t>MASTAL Sp. z o.o.</w:t>
            </w:r>
          </w:p>
          <w:p w14:paraId="7C579858" w14:textId="63EDAB5C" w:rsidR="002D5F6F" w:rsidRPr="00F56528" w:rsidRDefault="002D5F6F" w:rsidP="002D5F6F">
            <w:pPr>
              <w:jc w:val="center"/>
              <w:rPr>
                <w:rFonts w:cs="Arial"/>
                <w:color w:val="FF0000"/>
                <w:sz w:val="20"/>
                <w:szCs w:val="20"/>
              </w:rPr>
            </w:pPr>
            <w:r w:rsidRPr="00560B48">
              <w:rPr>
                <w:rFonts w:cs="Arial"/>
                <w:sz w:val="20"/>
                <w:szCs w:val="20"/>
              </w:rPr>
              <w:t xml:space="preserve">ul. Przemysłowa 9A, </w:t>
            </w:r>
            <w:r w:rsidRPr="00560B48">
              <w:rPr>
                <w:rFonts w:cs="Arial"/>
                <w:sz w:val="20"/>
                <w:szCs w:val="20"/>
              </w:rPr>
              <w:br/>
              <w:t>39-400 Tarnobrzeg</w:t>
            </w:r>
          </w:p>
        </w:tc>
        <w:tc>
          <w:tcPr>
            <w:tcW w:w="2127" w:type="dxa"/>
            <w:tcBorders>
              <w:top w:val="single" w:sz="4" w:space="0" w:color="auto"/>
              <w:left w:val="nil"/>
              <w:bottom w:val="single" w:sz="4" w:space="0" w:color="auto"/>
              <w:right w:val="single" w:sz="4" w:space="0" w:color="auto"/>
            </w:tcBorders>
            <w:shd w:val="clear" w:color="auto" w:fill="auto"/>
            <w:hideMark/>
          </w:tcPr>
          <w:p w14:paraId="477C5E95" w14:textId="5222ED67" w:rsidR="002D5F6F" w:rsidRPr="00560B48" w:rsidRDefault="002D5F6F" w:rsidP="002D5F6F">
            <w:pPr>
              <w:jc w:val="center"/>
              <w:rPr>
                <w:rFonts w:cs="Arial"/>
                <w:sz w:val="20"/>
                <w:szCs w:val="20"/>
              </w:rPr>
            </w:pPr>
            <w:r w:rsidRPr="00560B48">
              <w:rPr>
                <w:rFonts w:cs="Arial"/>
                <w:sz w:val="20"/>
                <w:szCs w:val="20"/>
              </w:rPr>
              <w:t>Linia wytwarzania kul metalowych</w:t>
            </w:r>
            <w:r w:rsidRPr="00560B48">
              <w:rPr>
                <w:rFonts w:cs="Arial"/>
                <w:sz w:val="20"/>
                <w:szCs w:val="20"/>
              </w:rPr>
              <w:br/>
              <w:t xml:space="preserve"> i </w:t>
            </w:r>
            <w:proofErr w:type="spellStart"/>
            <w:r w:rsidRPr="00560B48">
              <w:rPr>
                <w:rFonts w:cs="Arial"/>
                <w:sz w:val="20"/>
                <w:szCs w:val="20"/>
              </w:rPr>
              <w:t>cylpepsów</w:t>
            </w:r>
            <w:proofErr w:type="spellEnd"/>
            <w:r w:rsidRPr="00560B48">
              <w:rPr>
                <w:rFonts w:cs="Arial"/>
                <w:sz w:val="20"/>
                <w:szCs w:val="20"/>
              </w:rPr>
              <w:t xml:space="preserve">, </w:t>
            </w:r>
            <w:r w:rsidRPr="00560B48">
              <w:rPr>
                <w:rFonts w:cs="Arial"/>
                <w:sz w:val="20"/>
                <w:szCs w:val="20"/>
              </w:rPr>
              <w:br/>
              <w:t>ul. Przemysłowa 9A,</w:t>
            </w:r>
          </w:p>
        </w:tc>
        <w:tc>
          <w:tcPr>
            <w:tcW w:w="1180" w:type="dxa"/>
            <w:tcBorders>
              <w:top w:val="single" w:sz="4" w:space="0" w:color="auto"/>
              <w:left w:val="nil"/>
              <w:bottom w:val="single" w:sz="4" w:space="0" w:color="auto"/>
              <w:right w:val="single" w:sz="4" w:space="0" w:color="auto"/>
            </w:tcBorders>
            <w:shd w:val="clear" w:color="auto" w:fill="auto"/>
            <w:hideMark/>
          </w:tcPr>
          <w:p w14:paraId="0945424A" w14:textId="370F77DB" w:rsidR="002D5F6F" w:rsidRPr="00560B48" w:rsidRDefault="002D5F6F" w:rsidP="002D5F6F">
            <w:pPr>
              <w:jc w:val="center"/>
              <w:rPr>
                <w:rFonts w:cs="Arial"/>
                <w:sz w:val="20"/>
                <w:szCs w:val="20"/>
              </w:rPr>
            </w:pPr>
            <w:r w:rsidRPr="00560B48">
              <w:rPr>
                <w:rFonts w:cs="Arial"/>
                <w:sz w:val="20"/>
                <w:szCs w:val="20"/>
              </w:rPr>
              <w:t>17</w:t>
            </w:r>
            <w:r w:rsidR="00560B48" w:rsidRPr="00560B48">
              <w:rPr>
                <w:rFonts w:cs="Arial"/>
                <w:sz w:val="20"/>
                <w:szCs w:val="20"/>
              </w:rPr>
              <w:t xml:space="preserve"> </w:t>
            </w:r>
            <w:r w:rsidRPr="00560B48">
              <w:rPr>
                <w:rFonts w:cs="Arial"/>
                <w:sz w:val="20"/>
                <w:szCs w:val="20"/>
              </w:rPr>
              <w:t>04</w:t>
            </w:r>
            <w:r w:rsidR="00560B48" w:rsidRPr="00560B48">
              <w:rPr>
                <w:rFonts w:cs="Arial"/>
                <w:sz w:val="20"/>
                <w:szCs w:val="20"/>
              </w:rPr>
              <w:t xml:space="preserve"> </w:t>
            </w:r>
            <w:r w:rsidRPr="00560B48">
              <w:rPr>
                <w:rFonts w:cs="Arial"/>
                <w:sz w:val="20"/>
                <w:szCs w:val="20"/>
              </w:rPr>
              <w:t>05</w:t>
            </w:r>
          </w:p>
        </w:tc>
        <w:tc>
          <w:tcPr>
            <w:tcW w:w="1386" w:type="dxa"/>
            <w:tcBorders>
              <w:top w:val="single" w:sz="4" w:space="0" w:color="auto"/>
              <w:left w:val="nil"/>
              <w:bottom w:val="single" w:sz="4" w:space="0" w:color="auto"/>
              <w:right w:val="single" w:sz="4" w:space="0" w:color="auto"/>
            </w:tcBorders>
            <w:shd w:val="clear" w:color="auto" w:fill="auto"/>
            <w:hideMark/>
          </w:tcPr>
          <w:p w14:paraId="410CC149" w14:textId="77777777" w:rsidR="002D5F6F" w:rsidRPr="00560B48" w:rsidRDefault="002D5F6F" w:rsidP="002D5F6F">
            <w:pPr>
              <w:jc w:val="center"/>
              <w:rPr>
                <w:rFonts w:cs="Arial"/>
                <w:sz w:val="20"/>
                <w:szCs w:val="20"/>
              </w:rPr>
            </w:pPr>
            <w:r w:rsidRPr="00560B48">
              <w:rPr>
                <w:rFonts w:cs="Arial"/>
                <w:sz w:val="20"/>
                <w:szCs w:val="20"/>
              </w:rPr>
              <w:t>R4</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215FF466" w14:textId="5E323A52" w:rsidR="002D5F6F" w:rsidRPr="00560B48" w:rsidRDefault="00560B48" w:rsidP="002D5F6F">
            <w:pPr>
              <w:jc w:val="center"/>
              <w:rPr>
                <w:rFonts w:cs="Arial"/>
                <w:sz w:val="20"/>
                <w:szCs w:val="20"/>
              </w:rPr>
            </w:pPr>
            <w:r w:rsidRPr="00560B48">
              <w:rPr>
                <w:rFonts w:cs="Arial"/>
                <w:sz w:val="20"/>
                <w:szCs w:val="20"/>
              </w:rPr>
              <w:t>19 190,3560</w:t>
            </w:r>
          </w:p>
        </w:tc>
        <w:tc>
          <w:tcPr>
            <w:tcW w:w="1559" w:type="dxa"/>
            <w:tcBorders>
              <w:top w:val="single" w:sz="4" w:space="0" w:color="auto"/>
              <w:left w:val="nil"/>
              <w:bottom w:val="single" w:sz="4" w:space="0" w:color="auto"/>
              <w:right w:val="single" w:sz="4" w:space="0" w:color="auto"/>
            </w:tcBorders>
            <w:shd w:val="clear" w:color="000000" w:fill="FFFFFF"/>
            <w:noWrap/>
            <w:hideMark/>
          </w:tcPr>
          <w:p w14:paraId="792FAF96" w14:textId="60B3807E" w:rsidR="002D5F6F" w:rsidRPr="00560B48" w:rsidRDefault="00560B48" w:rsidP="002D5F6F">
            <w:pPr>
              <w:jc w:val="center"/>
              <w:rPr>
                <w:rFonts w:cs="Arial"/>
                <w:sz w:val="20"/>
                <w:szCs w:val="20"/>
              </w:rPr>
            </w:pPr>
            <w:r w:rsidRPr="00560B48">
              <w:rPr>
                <w:rFonts w:cs="Arial"/>
                <w:sz w:val="20"/>
                <w:szCs w:val="20"/>
              </w:rPr>
              <w:t>11 616,3350</w:t>
            </w:r>
          </w:p>
        </w:tc>
        <w:tc>
          <w:tcPr>
            <w:tcW w:w="1418" w:type="dxa"/>
            <w:tcBorders>
              <w:top w:val="single" w:sz="4" w:space="0" w:color="auto"/>
              <w:left w:val="nil"/>
              <w:bottom w:val="single" w:sz="4" w:space="0" w:color="auto"/>
              <w:right w:val="single" w:sz="4" w:space="0" w:color="auto"/>
            </w:tcBorders>
            <w:shd w:val="clear" w:color="000000" w:fill="FFFFFF"/>
            <w:noWrap/>
            <w:hideMark/>
          </w:tcPr>
          <w:p w14:paraId="35701916" w14:textId="3CBDA2D4" w:rsidR="002D5F6F" w:rsidRPr="00560B48" w:rsidRDefault="00560B48" w:rsidP="002D5F6F">
            <w:pPr>
              <w:jc w:val="center"/>
              <w:rPr>
                <w:rFonts w:cs="Arial"/>
                <w:sz w:val="20"/>
                <w:szCs w:val="20"/>
              </w:rPr>
            </w:pPr>
            <w:r w:rsidRPr="00560B48">
              <w:rPr>
                <w:rFonts w:cs="Arial"/>
                <w:sz w:val="20"/>
                <w:szCs w:val="20"/>
              </w:rPr>
              <w:t>6 019,3700</w:t>
            </w:r>
          </w:p>
        </w:tc>
        <w:tc>
          <w:tcPr>
            <w:tcW w:w="1842" w:type="dxa"/>
            <w:tcBorders>
              <w:top w:val="single" w:sz="4" w:space="0" w:color="auto"/>
              <w:left w:val="nil"/>
              <w:bottom w:val="single" w:sz="4" w:space="0" w:color="auto"/>
              <w:right w:val="single" w:sz="4" w:space="0" w:color="auto"/>
            </w:tcBorders>
            <w:shd w:val="clear" w:color="auto" w:fill="auto"/>
            <w:noWrap/>
            <w:hideMark/>
          </w:tcPr>
          <w:p w14:paraId="287F23C1" w14:textId="3DCC1E71" w:rsidR="002D5F6F" w:rsidRPr="00560B48" w:rsidRDefault="00560B48" w:rsidP="002D5F6F">
            <w:pPr>
              <w:jc w:val="center"/>
              <w:rPr>
                <w:rFonts w:cs="Arial"/>
                <w:sz w:val="20"/>
                <w:szCs w:val="20"/>
              </w:rPr>
            </w:pPr>
            <w:r w:rsidRPr="00560B48">
              <w:rPr>
                <w:rFonts w:cs="Arial"/>
                <w:sz w:val="20"/>
                <w:szCs w:val="20"/>
              </w:rPr>
              <w:t>30 </w:t>
            </w:r>
            <w:r w:rsidR="002D5F6F" w:rsidRPr="00560B48">
              <w:rPr>
                <w:rFonts w:cs="Arial"/>
                <w:sz w:val="20"/>
                <w:szCs w:val="20"/>
              </w:rPr>
              <w:t>000</w:t>
            </w:r>
            <w:r w:rsidRPr="00560B48">
              <w:rPr>
                <w:rFonts w:cs="Arial"/>
                <w:sz w:val="20"/>
                <w:szCs w:val="20"/>
              </w:rPr>
              <w:t>,00</w:t>
            </w:r>
          </w:p>
        </w:tc>
      </w:tr>
      <w:tr w:rsidR="00DC7BE2" w:rsidRPr="00F56528" w14:paraId="2FD0BE61" w14:textId="77777777" w:rsidTr="00211A07">
        <w:trPr>
          <w:trHeight w:val="1395"/>
        </w:trPr>
        <w:tc>
          <w:tcPr>
            <w:tcW w:w="562" w:type="dxa"/>
            <w:tcBorders>
              <w:top w:val="single" w:sz="4" w:space="0" w:color="auto"/>
              <w:left w:val="single" w:sz="4" w:space="0" w:color="auto"/>
              <w:bottom w:val="single" w:sz="4" w:space="0" w:color="auto"/>
              <w:right w:val="single" w:sz="4" w:space="0" w:color="auto"/>
            </w:tcBorders>
          </w:tcPr>
          <w:p w14:paraId="4ED7D9C7" w14:textId="286D8C90" w:rsidR="00DC7BE2" w:rsidRPr="00FD1B32" w:rsidRDefault="00560B48" w:rsidP="002D5F6F">
            <w:pPr>
              <w:jc w:val="center"/>
              <w:rPr>
                <w:rFonts w:cs="Arial"/>
                <w:sz w:val="20"/>
                <w:szCs w:val="20"/>
              </w:rPr>
            </w:pPr>
            <w:r>
              <w:rPr>
                <w:rFonts w:cs="Arial"/>
                <w:sz w:val="20"/>
                <w:szCs w:val="20"/>
              </w:rPr>
              <w:t>49</w:t>
            </w:r>
            <w:r w:rsidR="00DC7BE2" w:rsidRPr="00FD1B32">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2AD737" w14:textId="77777777" w:rsidR="00560B48" w:rsidRDefault="00DC7BE2" w:rsidP="002D5F6F">
            <w:pPr>
              <w:jc w:val="center"/>
              <w:rPr>
                <w:rFonts w:cs="Arial"/>
                <w:sz w:val="20"/>
                <w:szCs w:val="20"/>
              </w:rPr>
            </w:pPr>
            <w:r w:rsidRPr="00560B48">
              <w:rPr>
                <w:rFonts w:cs="Arial"/>
                <w:sz w:val="20"/>
                <w:szCs w:val="20"/>
              </w:rPr>
              <w:t xml:space="preserve">Elektro Bogusław Bargieł , </w:t>
            </w:r>
            <w:r w:rsidRPr="00560B48">
              <w:rPr>
                <w:rFonts w:cs="Arial"/>
                <w:sz w:val="20"/>
                <w:szCs w:val="20"/>
              </w:rPr>
              <w:br/>
              <w:t>ul. W</w:t>
            </w:r>
            <w:r w:rsidR="00560B48">
              <w:rPr>
                <w:rFonts w:cs="Arial"/>
                <w:sz w:val="20"/>
                <w:szCs w:val="20"/>
              </w:rPr>
              <w:t>.</w:t>
            </w:r>
            <w:r w:rsidRPr="00560B48">
              <w:rPr>
                <w:rFonts w:cs="Arial"/>
                <w:sz w:val="20"/>
                <w:szCs w:val="20"/>
              </w:rPr>
              <w:t xml:space="preserve"> </w:t>
            </w:r>
            <w:proofErr w:type="spellStart"/>
            <w:r w:rsidRPr="00560B48">
              <w:rPr>
                <w:rFonts w:cs="Arial"/>
                <w:sz w:val="20"/>
                <w:szCs w:val="20"/>
              </w:rPr>
              <w:t>Manierskiego</w:t>
            </w:r>
            <w:proofErr w:type="spellEnd"/>
            <w:r w:rsidRPr="00560B48">
              <w:rPr>
                <w:rFonts w:cs="Arial"/>
                <w:sz w:val="20"/>
                <w:szCs w:val="20"/>
              </w:rPr>
              <w:t xml:space="preserve"> 39A</w:t>
            </w:r>
          </w:p>
          <w:p w14:paraId="49CA9882" w14:textId="36BD3E0D" w:rsidR="00DC7BE2" w:rsidRPr="00F56528" w:rsidRDefault="00DC7BE2" w:rsidP="002D5F6F">
            <w:pPr>
              <w:jc w:val="center"/>
              <w:rPr>
                <w:rFonts w:cs="Arial"/>
                <w:color w:val="FF0000"/>
                <w:sz w:val="20"/>
                <w:szCs w:val="20"/>
              </w:rPr>
            </w:pPr>
            <w:r w:rsidRPr="00560B48">
              <w:rPr>
                <w:rFonts w:cs="Arial"/>
                <w:sz w:val="20"/>
                <w:szCs w:val="20"/>
              </w:rPr>
              <w:t>38-460 Jedlicze</w:t>
            </w:r>
          </w:p>
        </w:tc>
        <w:tc>
          <w:tcPr>
            <w:tcW w:w="2127" w:type="dxa"/>
            <w:tcBorders>
              <w:top w:val="single" w:sz="4" w:space="0" w:color="auto"/>
              <w:left w:val="nil"/>
              <w:bottom w:val="single" w:sz="4" w:space="0" w:color="auto"/>
              <w:right w:val="single" w:sz="4" w:space="0" w:color="auto"/>
            </w:tcBorders>
            <w:shd w:val="clear" w:color="auto" w:fill="auto"/>
          </w:tcPr>
          <w:p w14:paraId="7C499EAC" w14:textId="1EB034E6" w:rsidR="00DC7BE2" w:rsidRPr="00D638DD" w:rsidRDefault="00560B48" w:rsidP="002D5F6F">
            <w:pPr>
              <w:jc w:val="center"/>
              <w:rPr>
                <w:rFonts w:cs="Arial"/>
                <w:sz w:val="20"/>
                <w:szCs w:val="20"/>
              </w:rPr>
            </w:pPr>
            <w:r w:rsidRPr="00D638DD">
              <w:rPr>
                <w:rFonts w:cs="Arial"/>
                <w:sz w:val="20"/>
                <w:szCs w:val="20"/>
              </w:rPr>
              <w:t xml:space="preserve">Instalacja do mechanicznego przetwarzania odpadów kabli </w:t>
            </w:r>
            <w:r w:rsidR="00DC7BE2" w:rsidRPr="00D638DD">
              <w:rPr>
                <w:rFonts w:cs="Arial"/>
                <w:sz w:val="20"/>
                <w:szCs w:val="20"/>
              </w:rPr>
              <w:t xml:space="preserve"> </w:t>
            </w:r>
            <w:r w:rsidR="00DC7BE2" w:rsidRPr="00D638DD">
              <w:rPr>
                <w:rFonts w:cs="Arial"/>
                <w:sz w:val="20"/>
                <w:szCs w:val="20"/>
              </w:rPr>
              <w:br/>
              <w:t>38-204 Tarnowiec 237</w:t>
            </w:r>
          </w:p>
        </w:tc>
        <w:tc>
          <w:tcPr>
            <w:tcW w:w="1180" w:type="dxa"/>
            <w:tcBorders>
              <w:top w:val="single" w:sz="4" w:space="0" w:color="auto"/>
              <w:left w:val="nil"/>
              <w:bottom w:val="single" w:sz="4" w:space="0" w:color="auto"/>
              <w:right w:val="single" w:sz="4" w:space="0" w:color="auto"/>
            </w:tcBorders>
            <w:shd w:val="clear" w:color="auto" w:fill="auto"/>
          </w:tcPr>
          <w:p w14:paraId="6644F912" w14:textId="77777777" w:rsidR="00DC7BE2" w:rsidRPr="00D638DD" w:rsidRDefault="00DC7BE2" w:rsidP="002D5F6F">
            <w:pPr>
              <w:jc w:val="center"/>
              <w:rPr>
                <w:rFonts w:cs="Arial"/>
                <w:sz w:val="20"/>
                <w:szCs w:val="20"/>
              </w:rPr>
            </w:pPr>
            <w:r w:rsidRPr="00D638DD">
              <w:rPr>
                <w:rFonts w:cs="Arial"/>
                <w:sz w:val="20"/>
                <w:szCs w:val="20"/>
              </w:rPr>
              <w:t>17</w:t>
            </w:r>
            <w:r w:rsidR="00560B48" w:rsidRPr="00D638DD">
              <w:rPr>
                <w:rFonts w:cs="Arial"/>
                <w:sz w:val="20"/>
                <w:szCs w:val="20"/>
              </w:rPr>
              <w:t xml:space="preserve"> </w:t>
            </w:r>
            <w:r w:rsidRPr="00D638DD">
              <w:rPr>
                <w:rFonts w:cs="Arial"/>
                <w:sz w:val="20"/>
                <w:szCs w:val="20"/>
              </w:rPr>
              <w:t>04</w:t>
            </w:r>
            <w:r w:rsidR="00560B48" w:rsidRPr="00D638DD">
              <w:rPr>
                <w:rFonts w:cs="Arial"/>
                <w:sz w:val="20"/>
                <w:szCs w:val="20"/>
              </w:rPr>
              <w:t xml:space="preserve"> </w:t>
            </w:r>
            <w:r w:rsidRPr="00D638DD">
              <w:rPr>
                <w:rFonts w:cs="Arial"/>
                <w:sz w:val="20"/>
                <w:szCs w:val="20"/>
              </w:rPr>
              <w:t>01</w:t>
            </w:r>
          </w:p>
          <w:p w14:paraId="6EDE8408" w14:textId="77777777" w:rsidR="00560B48" w:rsidRPr="00D638DD" w:rsidRDefault="00560B48" w:rsidP="002D5F6F">
            <w:pPr>
              <w:jc w:val="center"/>
              <w:rPr>
                <w:rFonts w:cs="Arial"/>
                <w:sz w:val="20"/>
                <w:szCs w:val="20"/>
              </w:rPr>
            </w:pPr>
            <w:r w:rsidRPr="00D638DD">
              <w:rPr>
                <w:rFonts w:cs="Arial"/>
                <w:sz w:val="20"/>
                <w:szCs w:val="20"/>
              </w:rPr>
              <w:t>17 04 02</w:t>
            </w:r>
          </w:p>
          <w:p w14:paraId="613CB7CD" w14:textId="77777777" w:rsidR="00560B48" w:rsidRPr="00D638DD" w:rsidRDefault="00560B48" w:rsidP="00560B48">
            <w:pPr>
              <w:jc w:val="center"/>
              <w:rPr>
                <w:rFonts w:cs="Arial"/>
                <w:sz w:val="20"/>
                <w:szCs w:val="20"/>
              </w:rPr>
            </w:pPr>
            <w:r w:rsidRPr="00D638DD">
              <w:rPr>
                <w:rFonts w:cs="Arial"/>
                <w:sz w:val="20"/>
                <w:szCs w:val="20"/>
              </w:rPr>
              <w:t>17 04 07</w:t>
            </w:r>
          </w:p>
          <w:p w14:paraId="2794CDC3" w14:textId="71642390" w:rsidR="00560B48" w:rsidRPr="00D638DD" w:rsidRDefault="00560B48" w:rsidP="00560B48">
            <w:pPr>
              <w:jc w:val="center"/>
              <w:rPr>
                <w:rFonts w:cs="Arial"/>
                <w:sz w:val="20"/>
                <w:szCs w:val="20"/>
              </w:rPr>
            </w:pPr>
            <w:r w:rsidRPr="00D638DD">
              <w:rPr>
                <w:rFonts w:cs="Arial"/>
                <w:sz w:val="20"/>
                <w:szCs w:val="20"/>
              </w:rPr>
              <w:t>17 04 11</w:t>
            </w:r>
          </w:p>
          <w:p w14:paraId="2F591875" w14:textId="12A68AC8" w:rsidR="00560B48" w:rsidRPr="00D638DD" w:rsidRDefault="00560B48" w:rsidP="002D5F6F">
            <w:pPr>
              <w:jc w:val="center"/>
              <w:rPr>
                <w:rFonts w:cs="Arial"/>
                <w:sz w:val="20"/>
                <w:szCs w:val="20"/>
              </w:rPr>
            </w:pPr>
          </w:p>
        </w:tc>
        <w:tc>
          <w:tcPr>
            <w:tcW w:w="1386" w:type="dxa"/>
            <w:tcBorders>
              <w:top w:val="single" w:sz="4" w:space="0" w:color="auto"/>
              <w:left w:val="nil"/>
              <w:bottom w:val="single" w:sz="4" w:space="0" w:color="auto"/>
              <w:right w:val="single" w:sz="4" w:space="0" w:color="auto"/>
            </w:tcBorders>
            <w:shd w:val="clear" w:color="auto" w:fill="auto"/>
          </w:tcPr>
          <w:p w14:paraId="080C109B" w14:textId="77777777" w:rsidR="00DC7BE2" w:rsidRPr="00D638DD" w:rsidRDefault="00DC7BE2" w:rsidP="002D5F6F">
            <w:pPr>
              <w:jc w:val="center"/>
              <w:rPr>
                <w:rFonts w:cs="Arial"/>
                <w:sz w:val="20"/>
                <w:szCs w:val="20"/>
              </w:rPr>
            </w:pPr>
            <w:r w:rsidRPr="00D638DD">
              <w:rPr>
                <w:rFonts w:cs="Arial"/>
                <w:sz w:val="20"/>
                <w:szCs w:val="20"/>
              </w:rPr>
              <w:t>R12</w:t>
            </w:r>
          </w:p>
        </w:tc>
        <w:tc>
          <w:tcPr>
            <w:tcW w:w="1843" w:type="dxa"/>
            <w:tcBorders>
              <w:top w:val="single" w:sz="4" w:space="0" w:color="auto"/>
              <w:left w:val="nil"/>
              <w:bottom w:val="single" w:sz="4" w:space="0" w:color="auto"/>
              <w:right w:val="single" w:sz="4" w:space="0" w:color="auto"/>
            </w:tcBorders>
            <w:shd w:val="clear" w:color="000000" w:fill="FFFFFF"/>
            <w:noWrap/>
          </w:tcPr>
          <w:p w14:paraId="51E5C474" w14:textId="4DFFCEEA" w:rsidR="00DC7BE2" w:rsidRPr="00D638DD" w:rsidRDefault="00D638DD" w:rsidP="002D5F6F">
            <w:pPr>
              <w:jc w:val="center"/>
              <w:rPr>
                <w:rFonts w:cs="Arial"/>
                <w:sz w:val="20"/>
                <w:szCs w:val="20"/>
              </w:rPr>
            </w:pPr>
            <w:r w:rsidRPr="00D638DD">
              <w:rPr>
                <w:rFonts w:cs="Arial"/>
                <w:sz w:val="20"/>
                <w:szCs w:val="20"/>
              </w:rPr>
              <w:t>60,1750</w:t>
            </w:r>
          </w:p>
        </w:tc>
        <w:tc>
          <w:tcPr>
            <w:tcW w:w="1559" w:type="dxa"/>
            <w:tcBorders>
              <w:top w:val="single" w:sz="4" w:space="0" w:color="auto"/>
              <w:left w:val="nil"/>
              <w:bottom w:val="single" w:sz="4" w:space="0" w:color="auto"/>
              <w:right w:val="single" w:sz="4" w:space="0" w:color="auto"/>
            </w:tcBorders>
            <w:shd w:val="clear" w:color="000000" w:fill="FFFFFF"/>
            <w:noWrap/>
          </w:tcPr>
          <w:p w14:paraId="76AE6E2E" w14:textId="1FF0EEFE" w:rsidR="00DC7BE2" w:rsidRPr="00D638DD" w:rsidRDefault="00D638DD" w:rsidP="002D5F6F">
            <w:pPr>
              <w:jc w:val="center"/>
              <w:rPr>
                <w:rFonts w:cs="Arial"/>
                <w:sz w:val="20"/>
                <w:szCs w:val="20"/>
              </w:rPr>
            </w:pPr>
            <w:r w:rsidRPr="00D638DD">
              <w:rPr>
                <w:rFonts w:cs="Arial"/>
                <w:sz w:val="20"/>
                <w:szCs w:val="20"/>
              </w:rPr>
              <w:t>50,1410</w:t>
            </w:r>
          </w:p>
        </w:tc>
        <w:tc>
          <w:tcPr>
            <w:tcW w:w="1418" w:type="dxa"/>
            <w:tcBorders>
              <w:top w:val="single" w:sz="4" w:space="0" w:color="auto"/>
              <w:left w:val="nil"/>
              <w:bottom w:val="single" w:sz="4" w:space="0" w:color="auto"/>
              <w:right w:val="single" w:sz="4" w:space="0" w:color="auto"/>
            </w:tcBorders>
            <w:shd w:val="clear" w:color="000000" w:fill="FFFFFF"/>
            <w:noWrap/>
          </w:tcPr>
          <w:p w14:paraId="1CC5C4F6" w14:textId="75642841" w:rsidR="00DC7BE2" w:rsidRPr="00D638DD" w:rsidRDefault="00D638DD" w:rsidP="002D5F6F">
            <w:pPr>
              <w:jc w:val="center"/>
              <w:rPr>
                <w:rFonts w:cs="Arial"/>
                <w:sz w:val="20"/>
                <w:szCs w:val="20"/>
              </w:rPr>
            </w:pPr>
            <w:r w:rsidRPr="00D638DD">
              <w:rPr>
                <w:rFonts w:cs="Arial"/>
                <w:sz w:val="20"/>
                <w:szCs w:val="20"/>
              </w:rPr>
              <w:t>81,4520</w:t>
            </w:r>
          </w:p>
        </w:tc>
        <w:tc>
          <w:tcPr>
            <w:tcW w:w="1842" w:type="dxa"/>
            <w:tcBorders>
              <w:top w:val="single" w:sz="4" w:space="0" w:color="auto"/>
              <w:left w:val="nil"/>
              <w:bottom w:val="single" w:sz="4" w:space="0" w:color="auto"/>
              <w:right w:val="single" w:sz="4" w:space="0" w:color="auto"/>
            </w:tcBorders>
            <w:shd w:val="clear" w:color="auto" w:fill="auto"/>
            <w:noWrap/>
          </w:tcPr>
          <w:p w14:paraId="6A21DAB8" w14:textId="2729569A" w:rsidR="00DC7BE2" w:rsidRPr="00D638DD" w:rsidRDefault="00D638DD" w:rsidP="002D5F6F">
            <w:pPr>
              <w:jc w:val="center"/>
              <w:rPr>
                <w:rFonts w:cs="Arial"/>
                <w:sz w:val="20"/>
                <w:szCs w:val="20"/>
              </w:rPr>
            </w:pPr>
            <w:r w:rsidRPr="00D638DD">
              <w:rPr>
                <w:rFonts w:cs="Arial"/>
                <w:sz w:val="20"/>
                <w:szCs w:val="20"/>
              </w:rPr>
              <w:t>875,00</w:t>
            </w:r>
          </w:p>
        </w:tc>
      </w:tr>
      <w:tr w:rsidR="00F772DF" w:rsidRPr="00F56528" w14:paraId="41AF2F0A" w14:textId="77777777" w:rsidTr="00211A07">
        <w:trPr>
          <w:trHeight w:val="2252"/>
        </w:trPr>
        <w:tc>
          <w:tcPr>
            <w:tcW w:w="562" w:type="dxa"/>
            <w:tcBorders>
              <w:top w:val="single" w:sz="4" w:space="0" w:color="auto"/>
              <w:left w:val="single" w:sz="4" w:space="0" w:color="auto"/>
              <w:right w:val="single" w:sz="4" w:space="0" w:color="auto"/>
            </w:tcBorders>
          </w:tcPr>
          <w:p w14:paraId="275699C6" w14:textId="221450B3" w:rsidR="00F772DF" w:rsidRPr="00FD1B32" w:rsidRDefault="00F772DF" w:rsidP="002D5F6F">
            <w:pPr>
              <w:jc w:val="center"/>
              <w:rPr>
                <w:rFonts w:cs="Arial"/>
                <w:sz w:val="20"/>
                <w:szCs w:val="20"/>
              </w:rPr>
            </w:pPr>
            <w:r w:rsidRPr="00FD1B32">
              <w:rPr>
                <w:rFonts w:cs="Arial"/>
                <w:sz w:val="20"/>
                <w:szCs w:val="20"/>
              </w:rPr>
              <w:t>5</w:t>
            </w:r>
            <w:r>
              <w:rPr>
                <w:rFonts w:cs="Arial"/>
                <w:sz w:val="20"/>
                <w:szCs w:val="20"/>
              </w:rPr>
              <w:t>0</w:t>
            </w:r>
            <w:r w:rsidRPr="00FD1B32">
              <w:rPr>
                <w:rFonts w:cs="Arial"/>
                <w:sz w:val="20"/>
                <w:szCs w:val="20"/>
              </w:rPr>
              <w:t>.</w:t>
            </w:r>
          </w:p>
        </w:tc>
        <w:tc>
          <w:tcPr>
            <w:tcW w:w="2835" w:type="dxa"/>
            <w:tcBorders>
              <w:top w:val="single" w:sz="4" w:space="0" w:color="auto"/>
              <w:left w:val="single" w:sz="4" w:space="0" w:color="auto"/>
              <w:right w:val="single" w:sz="4" w:space="0" w:color="auto"/>
            </w:tcBorders>
            <w:shd w:val="clear" w:color="auto" w:fill="auto"/>
          </w:tcPr>
          <w:p w14:paraId="4056057D" w14:textId="2902DA21" w:rsidR="00F772DF" w:rsidRPr="00F56528" w:rsidRDefault="00F772DF" w:rsidP="002D5F6F">
            <w:pPr>
              <w:jc w:val="center"/>
              <w:rPr>
                <w:rFonts w:cs="Arial"/>
                <w:color w:val="FF0000"/>
                <w:sz w:val="20"/>
                <w:szCs w:val="20"/>
              </w:rPr>
            </w:pPr>
            <w:r w:rsidRPr="00F772DF">
              <w:rPr>
                <w:rFonts w:cs="Arial"/>
                <w:sz w:val="20"/>
                <w:szCs w:val="20"/>
              </w:rPr>
              <w:t>Przedsiębiorstwo Usług Komunalnych „</w:t>
            </w:r>
            <w:proofErr w:type="spellStart"/>
            <w:r w:rsidRPr="00F772DF">
              <w:rPr>
                <w:rFonts w:cs="Arial"/>
                <w:sz w:val="20"/>
                <w:szCs w:val="20"/>
              </w:rPr>
              <w:t>Empol</w:t>
            </w:r>
            <w:proofErr w:type="spellEnd"/>
            <w:r w:rsidRPr="00F772DF">
              <w:rPr>
                <w:rFonts w:cs="Arial"/>
                <w:sz w:val="20"/>
                <w:szCs w:val="20"/>
              </w:rPr>
              <w:t xml:space="preserve">” </w:t>
            </w:r>
            <w:r w:rsidRPr="00F772DF">
              <w:rPr>
                <w:rFonts w:cs="Arial"/>
                <w:sz w:val="20"/>
                <w:szCs w:val="20"/>
              </w:rPr>
              <w:br/>
              <w:t xml:space="preserve">Sp. z o.o., </w:t>
            </w:r>
            <w:r w:rsidRPr="00F772DF">
              <w:rPr>
                <w:rFonts w:cs="Arial"/>
                <w:sz w:val="20"/>
                <w:szCs w:val="20"/>
              </w:rPr>
              <w:br/>
              <w:t>34-451 Tylmanowa 133</w:t>
            </w:r>
          </w:p>
        </w:tc>
        <w:tc>
          <w:tcPr>
            <w:tcW w:w="2127" w:type="dxa"/>
            <w:tcBorders>
              <w:top w:val="single" w:sz="4" w:space="0" w:color="auto"/>
              <w:left w:val="nil"/>
              <w:right w:val="single" w:sz="4" w:space="0" w:color="auto"/>
            </w:tcBorders>
            <w:shd w:val="clear" w:color="auto" w:fill="auto"/>
          </w:tcPr>
          <w:p w14:paraId="67108999" w14:textId="775D9256" w:rsidR="00F772DF" w:rsidRPr="00F56528" w:rsidRDefault="00F772DF" w:rsidP="002D5F6F">
            <w:pPr>
              <w:jc w:val="center"/>
              <w:rPr>
                <w:rFonts w:cs="Arial"/>
                <w:color w:val="FF0000"/>
                <w:sz w:val="20"/>
                <w:szCs w:val="20"/>
              </w:rPr>
            </w:pPr>
            <w:r w:rsidRPr="00D638DD">
              <w:rPr>
                <w:rFonts w:cs="Arial"/>
                <w:sz w:val="20"/>
                <w:szCs w:val="20"/>
              </w:rPr>
              <w:t>Składowisko odpadów Młyny</w:t>
            </w:r>
          </w:p>
        </w:tc>
        <w:tc>
          <w:tcPr>
            <w:tcW w:w="1180" w:type="dxa"/>
            <w:tcBorders>
              <w:top w:val="single" w:sz="4" w:space="0" w:color="auto"/>
              <w:left w:val="nil"/>
              <w:right w:val="single" w:sz="4" w:space="0" w:color="auto"/>
            </w:tcBorders>
            <w:shd w:val="clear" w:color="auto" w:fill="auto"/>
          </w:tcPr>
          <w:p w14:paraId="56DE2C3F" w14:textId="77777777" w:rsidR="00F772DF" w:rsidRPr="00D638DD" w:rsidRDefault="00F772DF" w:rsidP="002D5F6F">
            <w:pPr>
              <w:jc w:val="center"/>
              <w:rPr>
                <w:rFonts w:cs="Arial"/>
                <w:sz w:val="20"/>
                <w:szCs w:val="20"/>
              </w:rPr>
            </w:pPr>
            <w:r w:rsidRPr="00D638DD">
              <w:rPr>
                <w:rFonts w:cs="Arial"/>
                <w:sz w:val="20"/>
                <w:szCs w:val="20"/>
              </w:rPr>
              <w:t>17 01 01</w:t>
            </w:r>
          </w:p>
          <w:p w14:paraId="24545F14" w14:textId="77777777" w:rsidR="00F772DF" w:rsidRPr="00D638DD" w:rsidRDefault="00F772DF" w:rsidP="002D5F6F">
            <w:pPr>
              <w:jc w:val="center"/>
              <w:rPr>
                <w:rFonts w:cs="Arial"/>
                <w:sz w:val="20"/>
                <w:szCs w:val="20"/>
              </w:rPr>
            </w:pPr>
            <w:r w:rsidRPr="00D638DD">
              <w:rPr>
                <w:rFonts w:cs="Arial"/>
                <w:sz w:val="20"/>
                <w:szCs w:val="20"/>
              </w:rPr>
              <w:t>17 01 02</w:t>
            </w:r>
          </w:p>
          <w:p w14:paraId="53D05536" w14:textId="77777777" w:rsidR="00F772DF" w:rsidRPr="00D638DD" w:rsidRDefault="00F772DF" w:rsidP="002D5F6F">
            <w:pPr>
              <w:jc w:val="center"/>
              <w:rPr>
                <w:rFonts w:cs="Arial"/>
                <w:sz w:val="20"/>
                <w:szCs w:val="20"/>
              </w:rPr>
            </w:pPr>
            <w:r w:rsidRPr="00D638DD">
              <w:rPr>
                <w:rFonts w:cs="Arial"/>
                <w:sz w:val="20"/>
                <w:szCs w:val="20"/>
              </w:rPr>
              <w:t>17 01 03</w:t>
            </w:r>
          </w:p>
          <w:p w14:paraId="7A61D560" w14:textId="77777777" w:rsidR="00F772DF" w:rsidRPr="00D638DD" w:rsidRDefault="00F772DF" w:rsidP="002D5F6F">
            <w:pPr>
              <w:jc w:val="center"/>
              <w:rPr>
                <w:rFonts w:cs="Arial"/>
                <w:sz w:val="20"/>
                <w:szCs w:val="20"/>
              </w:rPr>
            </w:pPr>
            <w:r w:rsidRPr="00D638DD">
              <w:rPr>
                <w:rFonts w:cs="Arial"/>
                <w:sz w:val="20"/>
                <w:szCs w:val="20"/>
              </w:rPr>
              <w:t>17 01 07</w:t>
            </w:r>
          </w:p>
          <w:p w14:paraId="1643BF23" w14:textId="77777777" w:rsidR="00F772DF" w:rsidRDefault="00F772DF" w:rsidP="00D638DD">
            <w:pPr>
              <w:jc w:val="center"/>
              <w:rPr>
                <w:rFonts w:cs="Arial"/>
                <w:sz w:val="20"/>
                <w:szCs w:val="20"/>
              </w:rPr>
            </w:pPr>
            <w:r w:rsidRPr="00D638DD">
              <w:rPr>
                <w:rFonts w:cs="Arial"/>
                <w:sz w:val="20"/>
                <w:szCs w:val="20"/>
              </w:rPr>
              <w:t>17 05 04</w:t>
            </w:r>
          </w:p>
          <w:p w14:paraId="40084D8C" w14:textId="77777777" w:rsidR="00F772DF" w:rsidRPr="00F772DF" w:rsidRDefault="00F772DF" w:rsidP="00F772DF">
            <w:pPr>
              <w:jc w:val="center"/>
              <w:rPr>
                <w:rFonts w:cs="Arial"/>
                <w:sz w:val="20"/>
                <w:szCs w:val="20"/>
              </w:rPr>
            </w:pPr>
            <w:r w:rsidRPr="00F772DF">
              <w:rPr>
                <w:rFonts w:cs="Arial"/>
                <w:sz w:val="20"/>
                <w:szCs w:val="20"/>
              </w:rPr>
              <w:t>17 01 80</w:t>
            </w:r>
          </w:p>
          <w:p w14:paraId="007BAFDE" w14:textId="1993D7AB" w:rsidR="00F772DF" w:rsidRPr="00F56528" w:rsidRDefault="00F772DF" w:rsidP="00F772DF">
            <w:pPr>
              <w:jc w:val="center"/>
              <w:rPr>
                <w:rFonts w:cs="Arial"/>
                <w:color w:val="FF0000"/>
                <w:sz w:val="20"/>
                <w:szCs w:val="20"/>
              </w:rPr>
            </w:pPr>
            <w:r w:rsidRPr="00F772DF">
              <w:rPr>
                <w:rFonts w:cs="Arial"/>
                <w:sz w:val="20"/>
                <w:szCs w:val="20"/>
              </w:rPr>
              <w:t>17 01 81</w:t>
            </w:r>
          </w:p>
        </w:tc>
        <w:tc>
          <w:tcPr>
            <w:tcW w:w="1386" w:type="dxa"/>
            <w:tcBorders>
              <w:top w:val="single" w:sz="4" w:space="0" w:color="auto"/>
              <w:left w:val="nil"/>
              <w:right w:val="single" w:sz="4" w:space="0" w:color="auto"/>
            </w:tcBorders>
            <w:shd w:val="clear" w:color="auto" w:fill="auto"/>
          </w:tcPr>
          <w:p w14:paraId="24167FBD" w14:textId="631B1C16" w:rsidR="00F772DF" w:rsidRPr="00F56528" w:rsidRDefault="00F772DF" w:rsidP="002D5F6F">
            <w:pPr>
              <w:jc w:val="center"/>
              <w:rPr>
                <w:rFonts w:cs="Arial"/>
                <w:color w:val="FF0000"/>
                <w:sz w:val="20"/>
                <w:szCs w:val="20"/>
              </w:rPr>
            </w:pPr>
            <w:r w:rsidRPr="00D638DD">
              <w:rPr>
                <w:rFonts w:cs="Arial"/>
                <w:sz w:val="20"/>
                <w:szCs w:val="20"/>
              </w:rPr>
              <w:t>R5</w:t>
            </w:r>
          </w:p>
        </w:tc>
        <w:tc>
          <w:tcPr>
            <w:tcW w:w="1843" w:type="dxa"/>
            <w:tcBorders>
              <w:top w:val="single" w:sz="4" w:space="0" w:color="auto"/>
              <w:left w:val="nil"/>
              <w:right w:val="single" w:sz="4" w:space="0" w:color="auto"/>
            </w:tcBorders>
            <w:shd w:val="clear" w:color="000000" w:fill="FFFFFF"/>
            <w:noWrap/>
          </w:tcPr>
          <w:p w14:paraId="0E2F2FF5" w14:textId="2278D683" w:rsidR="00F772DF" w:rsidRPr="00F56528" w:rsidRDefault="00F772DF" w:rsidP="002D5F6F">
            <w:pPr>
              <w:jc w:val="center"/>
              <w:rPr>
                <w:rFonts w:cs="Arial"/>
                <w:color w:val="FF0000"/>
                <w:sz w:val="20"/>
                <w:szCs w:val="20"/>
              </w:rPr>
            </w:pPr>
            <w:r>
              <w:rPr>
                <w:rFonts w:cs="Arial"/>
                <w:sz w:val="20"/>
                <w:szCs w:val="20"/>
              </w:rPr>
              <w:t>603,6800</w:t>
            </w:r>
          </w:p>
        </w:tc>
        <w:tc>
          <w:tcPr>
            <w:tcW w:w="1559" w:type="dxa"/>
            <w:tcBorders>
              <w:top w:val="single" w:sz="4" w:space="0" w:color="auto"/>
              <w:left w:val="nil"/>
              <w:right w:val="single" w:sz="4" w:space="0" w:color="auto"/>
            </w:tcBorders>
            <w:shd w:val="clear" w:color="000000" w:fill="FFFFFF"/>
            <w:noWrap/>
          </w:tcPr>
          <w:p w14:paraId="434F951F" w14:textId="6FFEC6CA" w:rsidR="00F772DF" w:rsidRPr="00F56528" w:rsidRDefault="00F772DF" w:rsidP="002D5F6F">
            <w:pPr>
              <w:jc w:val="center"/>
              <w:rPr>
                <w:rFonts w:cs="Arial"/>
                <w:color w:val="FF0000"/>
                <w:sz w:val="20"/>
                <w:szCs w:val="20"/>
              </w:rPr>
            </w:pPr>
            <w:r>
              <w:rPr>
                <w:rFonts w:cs="Arial"/>
                <w:sz w:val="20"/>
                <w:szCs w:val="20"/>
              </w:rPr>
              <w:t>1 213,6000</w:t>
            </w:r>
          </w:p>
        </w:tc>
        <w:tc>
          <w:tcPr>
            <w:tcW w:w="1418" w:type="dxa"/>
            <w:tcBorders>
              <w:top w:val="single" w:sz="4" w:space="0" w:color="auto"/>
              <w:left w:val="nil"/>
              <w:right w:val="single" w:sz="4" w:space="0" w:color="auto"/>
            </w:tcBorders>
            <w:shd w:val="clear" w:color="000000" w:fill="FFFFFF"/>
            <w:noWrap/>
          </w:tcPr>
          <w:p w14:paraId="5F18908D" w14:textId="59F00E4B" w:rsidR="00F772DF" w:rsidRPr="00F56528" w:rsidRDefault="00F772DF" w:rsidP="002D5F6F">
            <w:pPr>
              <w:jc w:val="center"/>
              <w:rPr>
                <w:rFonts w:cs="Arial"/>
                <w:color w:val="FF0000"/>
                <w:sz w:val="20"/>
                <w:szCs w:val="20"/>
              </w:rPr>
            </w:pPr>
            <w:r>
              <w:rPr>
                <w:rFonts w:cs="Arial"/>
                <w:sz w:val="20"/>
                <w:szCs w:val="20"/>
              </w:rPr>
              <w:t>1 906,2600</w:t>
            </w:r>
          </w:p>
        </w:tc>
        <w:tc>
          <w:tcPr>
            <w:tcW w:w="1842" w:type="dxa"/>
            <w:tcBorders>
              <w:top w:val="single" w:sz="4" w:space="0" w:color="auto"/>
              <w:left w:val="nil"/>
              <w:right w:val="single" w:sz="4" w:space="0" w:color="auto"/>
            </w:tcBorders>
            <w:shd w:val="clear" w:color="auto" w:fill="auto"/>
            <w:noWrap/>
          </w:tcPr>
          <w:p w14:paraId="204B9248" w14:textId="77777777" w:rsidR="00F772DF" w:rsidRPr="00D638DD" w:rsidRDefault="00F772DF" w:rsidP="00D638DD">
            <w:pPr>
              <w:jc w:val="center"/>
              <w:rPr>
                <w:rFonts w:cs="Arial"/>
                <w:sz w:val="20"/>
                <w:szCs w:val="20"/>
              </w:rPr>
            </w:pPr>
            <w:r>
              <w:rPr>
                <w:rFonts w:cs="Arial"/>
                <w:sz w:val="20"/>
                <w:szCs w:val="20"/>
              </w:rPr>
              <w:t xml:space="preserve">6 650,00 </w:t>
            </w:r>
            <w:r w:rsidRPr="00D638DD">
              <w:rPr>
                <w:rFonts w:cs="Arial"/>
                <w:sz w:val="20"/>
                <w:szCs w:val="20"/>
              </w:rPr>
              <w:t>łączna ilość odpadów budowlanych</w:t>
            </w:r>
          </w:p>
          <w:p w14:paraId="0E379E1D" w14:textId="5086D7DF" w:rsidR="00F772DF" w:rsidRDefault="00F772DF" w:rsidP="00F772DF">
            <w:pPr>
              <w:jc w:val="center"/>
              <w:rPr>
                <w:rFonts w:cs="Arial"/>
                <w:sz w:val="20"/>
                <w:szCs w:val="20"/>
              </w:rPr>
            </w:pPr>
            <w:r w:rsidRPr="00D638DD">
              <w:rPr>
                <w:rFonts w:cs="Arial"/>
                <w:sz w:val="20"/>
                <w:szCs w:val="20"/>
              </w:rPr>
              <w:t xml:space="preserve">i rozbiórkowych   dopuszczona do przetwarzania  </w:t>
            </w:r>
            <w:r w:rsidRPr="00F772DF">
              <w:rPr>
                <w:rFonts w:cs="Arial"/>
                <w:sz w:val="20"/>
                <w:szCs w:val="20"/>
              </w:rPr>
              <w:t>(zdolność przerobowa instalacji wynosi</w:t>
            </w:r>
          </w:p>
          <w:p w14:paraId="4C6E61EA" w14:textId="601457AF" w:rsidR="00F772DF" w:rsidRPr="00F56528" w:rsidRDefault="00F772DF" w:rsidP="00F772DF">
            <w:pPr>
              <w:jc w:val="center"/>
              <w:rPr>
                <w:rFonts w:cs="Arial"/>
                <w:color w:val="FF0000"/>
                <w:sz w:val="20"/>
                <w:szCs w:val="20"/>
              </w:rPr>
            </w:pPr>
            <w:r>
              <w:rPr>
                <w:rFonts w:cs="Arial"/>
                <w:sz w:val="20"/>
                <w:szCs w:val="20"/>
              </w:rPr>
              <w:t>24 000,00)</w:t>
            </w:r>
          </w:p>
        </w:tc>
      </w:tr>
      <w:tr w:rsidR="002D5F6F" w:rsidRPr="00F56528" w14:paraId="708E445C" w14:textId="77777777" w:rsidTr="00211A07">
        <w:trPr>
          <w:trHeight w:val="1133"/>
        </w:trPr>
        <w:tc>
          <w:tcPr>
            <w:tcW w:w="562" w:type="dxa"/>
            <w:tcBorders>
              <w:top w:val="single" w:sz="4" w:space="0" w:color="auto"/>
              <w:left w:val="single" w:sz="4" w:space="0" w:color="auto"/>
              <w:bottom w:val="single" w:sz="4" w:space="0" w:color="auto"/>
              <w:right w:val="single" w:sz="4" w:space="0" w:color="auto"/>
            </w:tcBorders>
          </w:tcPr>
          <w:p w14:paraId="42B9F4E2" w14:textId="4BF07ED9" w:rsidR="002D5F6F" w:rsidRPr="00FD1B32" w:rsidRDefault="00FD1B32" w:rsidP="002D5F6F">
            <w:pPr>
              <w:jc w:val="center"/>
              <w:rPr>
                <w:rFonts w:cs="Arial"/>
                <w:sz w:val="20"/>
                <w:szCs w:val="20"/>
              </w:rPr>
            </w:pPr>
            <w:r w:rsidRPr="00FD1B32">
              <w:rPr>
                <w:rFonts w:cs="Arial"/>
                <w:sz w:val="20"/>
                <w:szCs w:val="20"/>
              </w:rPr>
              <w:t>5</w:t>
            </w:r>
            <w:r w:rsidR="00D638DD">
              <w:rPr>
                <w:rFonts w:cs="Arial"/>
                <w:sz w:val="20"/>
                <w:szCs w:val="20"/>
              </w:rPr>
              <w:t>1</w:t>
            </w:r>
            <w:r w:rsidR="002D5F6F" w:rsidRPr="00FD1B32">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F46D2C" w14:textId="6F031204" w:rsidR="002D5F6F" w:rsidRPr="00D638DD" w:rsidRDefault="002D5F6F" w:rsidP="002D5F6F">
            <w:pPr>
              <w:jc w:val="center"/>
              <w:rPr>
                <w:rFonts w:cs="Arial"/>
                <w:sz w:val="20"/>
                <w:szCs w:val="20"/>
              </w:rPr>
            </w:pPr>
            <w:r w:rsidRPr="00D638DD">
              <w:rPr>
                <w:rFonts w:cs="Arial"/>
                <w:sz w:val="20"/>
                <w:szCs w:val="20"/>
              </w:rPr>
              <w:t xml:space="preserve">PGO Spółka akcyjna </w:t>
            </w:r>
            <w:r w:rsidRPr="00D638DD">
              <w:rPr>
                <w:rFonts w:cs="Arial"/>
                <w:sz w:val="20"/>
                <w:szCs w:val="20"/>
              </w:rPr>
              <w:br/>
              <w:t xml:space="preserve">ul. Tysiąclecia 101 </w:t>
            </w:r>
            <w:r w:rsidRPr="00D638DD">
              <w:rPr>
                <w:rFonts w:cs="Arial"/>
                <w:sz w:val="20"/>
                <w:szCs w:val="20"/>
              </w:rPr>
              <w:br/>
              <w:t>40-875 Katowice</w:t>
            </w:r>
          </w:p>
        </w:tc>
        <w:tc>
          <w:tcPr>
            <w:tcW w:w="2127" w:type="dxa"/>
            <w:tcBorders>
              <w:top w:val="single" w:sz="4" w:space="0" w:color="auto"/>
              <w:left w:val="nil"/>
              <w:bottom w:val="single" w:sz="4" w:space="0" w:color="auto"/>
              <w:right w:val="single" w:sz="4" w:space="0" w:color="auto"/>
            </w:tcBorders>
            <w:shd w:val="clear" w:color="auto" w:fill="auto"/>
          </w:tcPr>
          <w:p w14:paraId="260D207B" w14:textId="01DC7D57" w:rsidR="002D5F6F" w:rsidRPr="00D638DD" w:rsidRDefault="002D5F6F" w:rsidP="002D5F6F">
            <w:pPr>
              <w:jc w:val="center"/>
              <w:rPr>
                <w:rFonts w:cs="Arial"/>
                <w:sz w:val="20"/>
                <w:szCs w:val="20"/>
              </w:rPr>
            </w:pPr>
            <w:r w:rsidRPr="00D638DD">
              <w:rPr>
                <w:rFonts w:cs="Arial"/>
                <w:sz w:val="20"/>
                <w:szCs w:val="20"/>
              </w:rPr>
              <w:t xml:space="preserve">Piec </w:t>
            </w:r>
            <w:r w:rsidR="00D638DD" w:rsidRPr="00D638DD">
              <w:rPr>
                <w:rFonts w:cs="Arial"/>
                <w:sz w:val="20"/>
                <w:szCs w:val="20"/>
              </w:rPr>
              <w:t>elektryczny do przetopu metali</w:t>
            </w:r>
            <w:r w:rsidRPr="00D638DD">
              <w:rPr>
                <w:rFonts w:cs="Arial"/>
                <w:sz w:val="20"/>
                <w:szCs w:val="20"/>
              </w:rPr>
              <w:t xml:space="preserve"> </w:t>
            </w:r>
            <w:r w:rsidRPr="00D638DD">
              <w:rPr>
                <w:rFonts w:cs="Arial"/>
                <w:sz w:val="20"/>
                <w:szCs w:val="20"/>
              </w:rPr>
              <w:br/>
              <w:t xml:space="preserve">ul. Kwiatkowskiego 1, </w:t>
            </w:r>
            <w:r w:rsidRPr="00D638DD">
              <w:rPr>
                <w:rFonts w:cs="Arial"/>
                <w:sz w:val="20"/>
                <w:szCs w:val="20"/>
              </w:rPr>
              <w:br/>
              <w:t>37-450 Stalowa Wola</w:t>
            </w:r>
          </w:p>
        </w:tc>
        <w:tc>
          <w:tcPr>
            <w:tcW w:w="1180" w:type="dxa"/>
            <w:tcBorders>
              <w:top w:val="single" w:sz="4" w:space="0" w:color="auto"/>
              <w:left w:val="nil"/>
              <w:bottom w:val="single" w:sz="4" w:space="0" w:color="auto"/>
              <w:right w:val="single" w:sz="4" w:space="0" w:color="auto"/>
            </w:tcBorders>
            <w:shd w:val="clear" w:color="auto" w:fill="auto"/>
          </w:tcPr>
          <w:p w14:paraId="60A3CCF3" w14:textId="463AECAD" w:rsidR="002D5F6F" w:rsidRPr="00D638DD" w:rsidRDefault="002D5F6F" w:rsidP="002D5F6F">
            <w:pPr>
              <w:jc w:val="center"/>
              <w:rPr>
                <w:rFonts w:cs="Arial"/>
                <w:sz w:val="20"/>
                <w:szCs w:val="20"/>
              </w:rPr>
            </w:pPr>
            <w:r w:rsidRPr="00D638DD">
              <w:rPr>
                <w:rFonts w:cs="Arial"/>
                <w:sz w:val="20"/>
                <w:szCs w:val="20"/>
              </w:rPr>
              <w:t>17</w:t>
            </w:r>
            <w:r w:rsidR="00D638DD" w:rsidRPr="00D638DD">
              <w:rPr>
                <w:rFonts w:cs="Arial"/>
                <w:sz w:val="20"/>
                <w:szCs w:val="20"/>
              </w:rPr>
              <w:t xml:space="preserve"> </w:t>
            </w:r>
            <w:r w:rsidRPr="00D638DD">
              <w:rPr>
                <w:rFonts w:cs="Arial"/>
                <w:sz w:val="20"/>
                <w:szCs w:val="20"/>
              </w:rPr>
              <w:t>04</w:t>
            </w:r>
            <w:r w:rsidR="00D638DD" w:rsidRPr="00D638DD">
              <w:rPr>
                <w:rFonts w:cs="Arial"/>
                <w:sz w:val="20"/>
                <w:szCs w:val="20"/>
              </w:rPr>
              <w:t xml:space="preserve"> </w:t>
            </w:r>
            <w:r w:rsidRPr="00D638DD">
              <w:rPr>
                <w:rFonts w:cs="Arial"/>
                <w:sz w:val="20"/>
                <w:szCs w:val="20"/>
              </w:rPr>
              <w:t>05</w:t>
            </w:r>
          </w:p>
        </w:tc>
        <w:tc>
          <w:tcPr>
            <w:tcW w:w="1386" w:type="dxa"/>
            <w:tcBorders>
              <w:top w:val="single" w:sz="4" w:space="0" w:color="auto"/>
              <w:left w:val="nil"/>
              <w:bottom w:val="single" w:sz="4" w:space="0" w:color="auto"/>
              <w:right w:val="single" w:sz="4" w:space="0" w:color="auto"/>
            </w:tcBorders>
            <w:shd w:val="clear" w:color="auto" w:fill="auto"/>
          </w:tcPr>
          <w:p w14:paraId="06FA5DF2" w14:textId="77777777" w:rsidR="002D5F6F" w:rsidRPr="00D638DD" w:rsidRDefault="002D5F6F" w:rsidP="002D5F6F">
            <w:pPr>
              <w:jc w:val="center"/>
              <w:rPr>
                <w:rFonts w:cs="Arial"/>
                <w:sz w:val="20"/>
                <w:szCs w:val="20"/>
              </w:rPr>
            </w:pPr>
            <w:r w:rsidRPr="00D638DD">
              <w:rPr>
                <w:rFonts w:cs="Arial"/>
                <w:sz w:val="20"/>
                <w:szCs w:val="20"/>
              </w:rPr>
              <w:t>R4</w:t>
            </w:r>
          </w:p>
        </w:tc>
        <w:tc>
          <w:tcPr>
            <w:tcW w:w="1843" w:type="dxa"/>
            <w:tcBorders>
              <w:top w:val="single" w:sz="4" w:space="0" w:color="auto"/>
              <w:left w:val="nil"/>
              <w:bottom w:val="single" w:sz="4" w:space="0" w:color="auto"/>
              <w:right w:val="single" w:sz="4" w:space="0" w:color="auto"/>
            </w:tcBorders>
            <w:shd w:val="clear" w:color="000000" w:fill="FFFFFF"/>
            <w:noWrap/>
          </w:tcPr>
          <w:p w14:paraId="4DF2D452" w14:textId="32401F3B" w:rsidR="002D5F6F" w:rsidRPr="00D638DD" w:rsidRDefault="00D638DD" w:rsidP="002D5F6F">
            <w:pPr>
              <w:jc w:val="center"/>
              <w:rPr>
                <w:rFonts w:cs="Arial"/>
                <w:sz w:val="20"/>
                <w:szCs w:val="20"/>
              </w:rPr>
            </w:pPr>
            <w:r w:rsidRPr="00D638DD">
              <w:rPr>
                <w:rFonts w:cs="Arial"/>
                <w:sz w:val="20"/>
                <w:szCs w:val="20"/>
              </w:rPr>
              <w:t>162,3400</w:t>
            </w:r>
          </w:p>
        </w:tc>
        <w:tc>
          <w:tcPr>
            <w:tcW w:w="1559" w:type="dxa"/>
            <w:tcBorders>
              <w:top w:val="single" w:sz="4" w:space="0" w:color="auto"/>
              <w:left w:val="nil"/>
              <w:bottom w:val="single" w:sz="4" w:space="0" w:color="auto"/>
              <w:right w:val="single" w:sz="4" w:space="0" w:color="auto"/>
            </w:tcBorders>
            <w:shd w:val="clear" w:color="000000" w:fill="FFFFFF"/>
            <w:noWrap/>
          </w:tcPr>
          <w:p w14:paraId="77C82B99" w14:textId="14690AE7" w:rsidR="002D5F6F" w:rsidRPr="00D638DD" w:rsidRDefault="00D638DD" w:rsidP="002D5F6F">
            <w:pPr>
              <w:jc w:val="center"/>
              <w:rPr>
                <w:rFonts w:cs="Arial"/>
                <w:sz w:val="20"/>
                <w:szCs w:val="20"/>
              </w:rPr>
            </w:pPr>
            <w:r w:rsidRPr="00D638DD">
              <w:rPr>
                <w:rFonts w:cs="Arial"/>
                <w:sz w:val="20"/>
                <w:szCs w:val="20"/>
              </w:rPr>
              <w:t>0</w:t>
            </w:r>
          </w:p>
        </w:tc>
        <w:tc>
          <w:tcPr>
            <w:tcW w:w="1418" w:type="dxa"/>
            <w:tcBorders>
              <w:top w:val="single" w:sz="4" w:space="0" w:color="auto"/>
              <w:left w:val="nil"/>
              <w:bottom w:val="single" w:sz="4" w:space="0" w:color="auto"/>
              <w:right w:val="single" w:sz="4" w:space="0" w:color="auto"/>
            </w:tcBorders>
            <w:shd w:val="clear" w:color="000000" w:fill="FFFFFF"/>
            <w:noWrap/>
          </w:tcPr>
          <w:p w14:paraId="553D764E" w14:textId="77777777" w:rsidR="002D5F6F" w:rsidRPr="00D638DD" w:rsidRDefault="002D5F6F" w:rsidP="002D5F6F">
            <w:pPr>
              <w:jc w:val="center"/>
              <w:rPr>
                <w:rFonts w:cs="Arial"/>
                <w:sz w:val="20"/>
                <w:szCs w:val="20"/>
              </w:rPr>
            </w:pPr>
            <w:r w:rsidRPr="00D638DD">
              <w:rPr>
                <w:rFonts w:cs="Arial"/>
                <w:sz w:val="20"/>
                <w:szCs w:val="20"/>
              </w:rPr>
              <w:t>0</w:t>
            </w:r>
          </w:p>
        </w:tc>
        <w:tc>
          <w:tcPr>
            <w:tcW w:w="1842" w:type="dxa"/>
            <w:tcBorders>
              <w:top w:val="single" w:sz="4" w:space="0" w:color="auto"/>
              <w:left w:val="nil"/>
              <w:bottom w:val="single" w:sz="4" w:space="0" w:color="auto"/>
              <w:right w:val="single" w:sz="4" w:space="0" w:color="auto"/>
            </w:tcBorders>
            <w:shd w:val="clear" w:color="auto" w:fill="auto"/>
            <w:noWrap/>
          </w:tcPr>
          <w:p w14:paraId="67E631C9" w14:textId="77777777" w:rsidR="00D638DD" w:rsidRPr="00D638DD" w:rsidRDefault="00D638DD" w:rsidP="00D638DD">
            <w:pPr>
              <w:jc w:val="center"/>
              <w:rPr>
                <w:rFonts w:cs="Arial"/>
                <w:sz w:val="20"/>
                <w:szCs w:val="20"/>
              </w:rPr>
            </w:pPr>
            <w:r w:rsidRPr="00D638DD">
              <w:rPr>
                <w:rFonts w:cs="Arial"/>
                <w:sz w:val="20"/>
                <w:szCs w:val="20"/>
              </w:rPr>
              <w:t>10 500,00 łączna ilość odpadów budowlanych</w:t>
            </w:r>
          </w:p>
          <w:p w14:paraId="1C533BF9" w14:textId="0510D11B" w:rsidR="00D638DD" w:rsidRPr="00D638DD" w:rsidRDefault="00D638DD" w:rsidP="00D638DD">
            <w:pPr>
              <w:jc w:val="center"/>
              <w:rPr>
                <w:rFonts w:cs="Arial"/>
                <w:sz w:val="20"/>
                <w:szCs w:val="20"/>
              </w:rPr>
            </w:pPr>
            <w:r w:rsidRPr="00D638DD">
              <w:rPr>
                <w:rFonts w:cs="Arial"/>
                <w:sz w:val="20"/>
                <w:szCs w:val="20"/>
              </w:rPr>
              <w:t>i rozbiórkowych   dopuszczona do przetwarzania  (zdolność przerobowa instalacji wynosi</w:t>
            </w:r>
          </w:p>
          <w:p w14:paraId="31F07391" w14:textId="2242AAF5" w:rsidR="002D5F6F" w:rsidRPr="00D638DD" w:rsidRDefault="002D5F6F" w:rsidP="002D5F6F">
            <w:pPr>
              <w:jc w:val="center"/>
              <w:rPr>
                <w:rFonts w:cs="Arial"/>
                <w:sz w:val="20"/>
                <w:szCs w:val="20"/>
              </w:rPr>
            </w:pPr>
            <w:r w:rsidRPr="00D638DD">
              <w:rPr>
                <w:rFonts w:cs="Arial"/>
                <w:sz w:val="20"/>
                <w:szCs w:val="20"/>
              </w:rPr>
              <w:t>1</w:t>
            </w:r>
            <w:r w:rsidR="00D638DD" w:rsidRPr="00D638DD">
              <w:rPr>
                <w:rFonts w:cs="Arial"/>
                <w:sz w:val="20"/>
                <w:szCs w:val="20"/>
              </w:rPr>
              <w:t>8 070,0</w:t>
            </w:r>
            <w:r w:rsidR="00F772DF">
              <w:rPr>
                <w:rFonts w:cs="Arial"/>
                <w:sz w:val="20"/>
                <w:szCs w:val="20"/>
              </w:rPr>
              <w:t>)</w:t>
            </w:r>
          </w:p>
        </w:tc>
      </w:tr>
      <w:tr w:rsidR="00DC7BE2" w:rsidRPr="00F56528" w14:paraId="24F3E715" w14:textId="77777777" w:rsidTr="00211A07">
        <w:trPr>
          <w:trHeight w:val="570"/>
        </w:trPr>
        <w:tc>
          <w:tcPr>
            <w:tcW w:w="562" w:type="dxa"/>
            <w:vMerge w:val="restart"/>
            <w:tcBorders>
              <w:top w:val="single" w:sz="4" w:space="0" w:color="auto"/>
              <w:left w:val="single" w:sz="4" w:space="0" w:color="auto"/>
              <w:right w:val="single" w:sz="4" w:space="0" w:color="auto"/>
            </w:tcBorders>
          </w:tcPr>
          <w:p w14:paraId="1CE17097" w14:textId="52463860" w:rsidR="00DC7BE2" w:rsidRPr="00FD1B32" w:rsidRDefault="00FD1B32" w:rsidP="002D5F6F">
            <w:pPr>
              <w:jc w:val="center"/>
              <w:rPr>
                <w:rFonts w:cs="Arial"/>
                <w:sz w:val="20"/>
                <w:szCs w:val="20"/>
              </w:rPr>
            </w:pPr>
            <w:r w:rsidRPr="00FD1B32">
              <w:rPr>
                <w:rFonts w:cs="Arial"/>
                <w:sz w:val="20"/>
                <w:szCs w:val="20"/>
              </w:rPr>
              <w:t>5</w:t>
            </w:r>
            <w:r w:rsidR="00D638DD">
              <w:rPr>
                <w:rFonts w:cs="Arial"/>
                <w:sz w:val="20"/>
                <w:szCs w:val="20"/>
              </w:rPr>
              <w:t>2</w:t>
            </w:r>
            <w:r w:rsidR="00DC7BE2" w:rsidRPr="00FD1B32">
              <w:rPr>
                <w:rFonts w:cs="Arial"/>
                <w:sz w:val="20"/>
                <w:szCs w:val="20"/>
              </w:rPr>
              <w:t>.</w:t>
            </w:r>
          </w:p>
        </w:tc>
        <w:tc>
          <w:tcPr>
            <w:tcW w:w="2835" w:type="dxa"/>
            <w:vMerge w:val="restart"/>
            <w:tcBorders>
              <w:top w:val="single" w:sz="4" w:space="0" w:color="auto"/>
              <w:left w:val="single" w:sz="4" w:space="0" w:color="auto"/>
              <w:right w:val="single" w:sz="4" w:space="0" w:color="auto"/>
            </w:tcBorders>
            <w:shd w:val="clear" w:color="auto" w:fill="auto"/>
          </w:tcPr>
          <w:p w14:paraId="3DEBD681" w14:textId="77777777" w:rsidR="00D638DD" w:rsidRPr="00D638DD" w:rsidRDefault="00DC7BE2" w:rsidP="002D5F6F">
            <w:pPr>
              <w:jc w:val="center"/>
              <w:rPr>
                <w:rFonts w:cs="Arial"/>
                <w:sz w:val="20"/>
                <w:szCs w:val="20"/>
              </w:rPr>
            </w:pPr>
            <w:r w:rsidRPr="00D638DD">
              <w:rPr>
                <w:rFonts w:cs="Arial"/>
                <w:sz w:val="20"/>
                <w:szCs w:val="20"/>
              </w:rPr>
              <w:t>Zakłady Automatyki Polna S.A.</w:t>
            </w:r>
          </w:p>
          <w:p w14:paraId="0FA90B61" w14:textId="7212FFB4" w:rsidR="00DC7BE2" w:rsidRPr="00D638DD" w:rsidRDefault="00DC7BE2" w:rsidP="002D5F6F">
            <w:pPr>
              <w:jc w:val="center"/>
              <w:rPr>
                <w:rFonts w:cs="Arial"/>
                <w:sz w:val="20"/>
                <w:szCs w:val="20"/>
              </w:rPr>
            </w:pPr>
            <w:r w:rsidRPr="00D638DD">
              <w:rPr>
                <w:rFonts w:cs="Arial"/>
                <w:sz w:val="20"/>
                <w:szCs w:val="20"/>
              </w:rPr>
              <w:t xml:space="preserve">ul. Obozowa 23 </w:t>
            </w:r>
            <w:r w:rsidRPr="00D638DD">
              <w:rPr>
                <w:rFonts w:cs="Arial"/>
                <w:sz w:val="20"/>
                <w:szCs w:val="20"/>
              </w:rPr>
              <w:br/>
              <w:t>37-700 Przemyśl</w:t>
            </w:r>
          </w:p>
        </w:tc>
        <w:tc>
          <w:tcPr>
            <w:tcW w:w="2127" w:type="dxa"/>
            <w:vMerge w:val="restart"/>
            <w:tcBorders>
              <w:top w:val="single" w:sz="4" w:space="0" w:color="auto"/>
              <w:left w:val="nil"/>
              <w:right w:val="single" w:sz="4" w:space="0" w:color="auto"/>
            </w:tcBorders>
            <w:shd w:val="clear" w:color="auto" w:fill="auto"/>
          </w:tcPr>
          <w:p w14:paraId="29BFFCCB" w14:textId="77777777" w:rsidR="00D638DD" w:rsidRPr="00D638DD" w:rsidRDefault="00DC7BE2" w:rsidP="002D5F6F">
            <w:pPr>
              <w:jc w:val="center"/>
              <w:rPr>
                <w:rFonts w:cs="Arial"/>
                <w:sz w:val="20"/>
                <w:szCs w:val="20"/>
              </w:rPr>
            </w:pPr>
            <w:r w:rsidRPr="00D638DD">
              <w:rPr>
                <w:rFonts w:cs="Arial"/>
                <w:sz w:val="20"/>
                <w:szCs w:val="20"/>
              </w:rPr>
              <w:t xml:space="preserve">Odlewnia Żeliwa </w:t>
            </w:r>
          </w:p>
          <w:p w14:paraId="3DB2BD13" w14:textId="2E9874A7" w:rsidR="00D638DD" w:rsidRPr="00D638DD" w:rsidRDefault="00DC7BE2" w:rsidP="002D5F6F">
            <w:pPr>
              <w:jc w:val="center"/>
              <w:rPr>
                <w:rFonts w:cs="Arial"/>
                <w:sz w:val="20"/>
                <w:szCs w:val="20"/>
              </w:rPr>
            </w:pPr>
            <w:r w:rsidRPr="00D638DD">
              <w:rPr>
                <w:rFonts w:cs="Arial"/>
                <w:sz w:val="20"/>
                <w:szCs w:val="20"/>
              </w:rPr>
              <w:t xml:space="preserve">i staliwa </w:t>
            </w:r>
          </w:p>
          <w:p w14:paraId="63263664" w14:textId="69957634" w:rsidR="00DC7BE2" w:rsidRPr="00D638DD" w:rsidRDefault="00DC7BE2" w:rsidP="002D5F6F">
            <w:pPr>
              <w:jc w:val="center"/>
              <w:rPr>
                <w:rFonts w:cs="Arial"/>
                <w:sz w:val="20"/>
                <w:szCs w:val="20"/>
              </w:rPr>
            </w:pPr>
            <w:r w:rsidRPr="00D638DD">
              <w:rPr>
                <w:rFonts w:cs="Arial"/>
                <w:sz w:val="20"/>
                <w:szCs w:val="20"/>
              </w:rPr>
              <w:t>ul. Obozowa 23</w:t>
            </w:r>
            <w:r w:rsidR="00D638DD" w:rsidRPr="00D638DD">
              <w:rPr>
                <w:rFonts w:cs="Arial"/>
                <w:sz w:val="20"/>
                <w:szCs w:val="20"/>
              </w:rPr>
              <w:t xml:space="preserve"> </w:t>
            </w:r>
            <w:r w:rsidRPr="00D638DD">
              <w:rPr>
                <w:rFonts w:cs="Arial"/>
                <w:sz w:val="20"/>
                <w:szCs w:val="20"/>
              </w:rPr>
              <w:t xml:space="preserve"> </w:t>
            </w:r>
            <w:r w:rsidRPr="00D638DD">
              <w:rPr>
                <w:rFonts w:cs="Arial"/>
                <w:sz w:val="20"/>
                <w:szCs w:val="20"/>
              </w:rPr>
              <w:br/>
              <w:t>37-700 Przemyśl</w:t>
            </w:r>
          </w:p>
        </w:tc>
        <w:tc>
          <w:tcPr>
            <w:tcW w:w="1180" w:type="dxa"/>
            <w:vMerge w:val="restart"/>
            <w:tcBorders>
              <w:top w:val="single" w:sz="4" w:space="0" w:color="auto"/>
              <w:left w:val="nil"/>
              <w:right w:val="single" w:sz="4" w:space="0" w:color="auto"/>
            </w:tcBorders>
            <w:shd w:val="clear" w:color="auto" w:fill="auto"/>
          </w:tcPr>
          <w:p w14:paraId="10EBE91A" w14:textId="77777777" w:rsidR="00D638DD" w:rsidRPr="00D638DD" w:rsidRDefault="00D638DD" w:rsidP="002D5F6F">
            <w:pPr>
              <w:jc w:val="center"/>
              <w:rPr>
                <w:rFonts w:cs="Arial"/>
                <w:sz w:val="20"/>
                <w:szCs w:val="20"/>
              </w:rPr>
            </w:pPr>
            <w:r w:rsidRPr="00D638DD">
              <w:rPr>
                <w:rFonts w:cs="Arial"/>
                <w:sz w:val="20"/>
                <w:szCs w:val="20"/>
              </w:rPr>
              <w:t>17 04 01</w:t>
            </w:r>
          </w:p>
          <w:p w14:paraId="5837FFC1" w14:textId="3017823B" w:rsidR="00DC7BE2" w:rsidRPr="00D638DD" w:rsidRDefault="00DC7BE2" w:rsidP="002D5F6F">
            <w:pPr>
              <w:jc w:val="center"/>
              <w:rPr>
                <w:rFonts w:cs="Arial"/>
                <w:sz w:val="20"/>
                <w:szCs w:val="20"/>
              </w:rPr>
            </w:pPr>
            <w:r w:rsidRPr="00D638DD">
              <w:rPr>
                <w:rFonts w:cs="Arial"/>
                <w:sz w:val="20"/>
                <w:szCs w:val="20"/>
              </w:rPr>
              <w:t>17</w:t>
            </w:r>
            <w:r w:rsidR="00D638DD" w:rsidRPr="00D638DD">
              <w:rPr>
                <w:rFonts w:cs="Arial"/>
                <w:sz w:val="20"/>
                <w:szCs w:val="20"/>
              </w:rPr>
              <w:t xml:space="preserve"> </w:t>
            </w:r>
            <w:r w:rsidRPr="00D638DD">
              <w:rPr>
                <w:rFonts w:cs="Arial"/>
                <w:sz w:val="20"/>
                <w:szCs w:val="20"/>
              </w:rPr>
              <w:t>04</w:t>
            </w:r>
            <w:r w:rsidR="00D638DD" w:rsidRPr="00D638DD">
              <w:rPr>
                <w:rFonts w:cs="Arial"/>
                <w:sz w:val="20"/>
                <w:szCs w:val="20"/>
              </w:rPr>
              <w:t xml:space="preserve"> </w:t>
            </w:r>
            <w:r w:rsidRPr="00D638DD">
              <w:rPr>
                <w:rFonts w:cs="Arial"/>
                <w:sz w:val="20"/>
                <w:szCs w:val="20"/>
              </w:rPr>
              <w:t>05</w:t>
            </w:r>
          </w:p>
          <w:p w14:paraId="4C019656" w14:textId="0D137C35" w:rsidR="00DC7BE2" w:rsidRPr="00D638DD" w:rsidRDefault="00DC7BE2" w:rsidP="002D5F6F">
            <w:pPr>
              <w:jc w:val="center"/>
              <w:rPr>
                <w:rFonts w:cs="Arial"/>
                <w:sz w:val="20"/>
                <w:szCs w:val="20"/>
              </w:rPr>
            </w:pPr>
          </w:p>
        </w:tc>
        <w:tc>
          <w:tcPr>
            <w:tcW w:w="1386" w:type="dxa"/>
            <w:vMerge w:val="restart"/>
            <w:tcBorders>
              <w:top w:val="single" w:sz="4" w:space="0" w:color="auto"/>
              <w:left w:val="nil"/>
              <w:right w:val="single" w:sz="4" w:space="0" w:color="auto"/>
            </w:tcBorders>
            <w:shd w:val="clear" w:color="auto" w:fill="auto"/>
          </w:tcPr>
          <w:p w14:paraId="73F12C51" w14:textId="77777777" w:rsidR="00DC7BE2" w:rsidRPr="00D638DD" w:rsidRDefault="00DC7BE2" w:rsidP="002D5F6F">
            <w:pPr>
              <w:jc w:val="center"/>
              <w:rPr>
                <w:rFonts w:cs="Arial"/>
                <w:sz w:val="20"/>
                <w:szCs w:val="20"/>
              </w:rPr>
            </w:pPr>
            <w:r w:rsidRPr="00D638DD">
              <w:rPr>
                <w:rFonts w:cs="Arial"/>
                <w:sz w:val="20"/>
                <w:szCs w:val="20"/>
              </w:rPr>
              <w:t>R4</w:t>
            </w:r>
          </w:p>
        </w:tc>
        <w:tc>
          <w:tcPr>
            <w:tcW w:w="1843" w:type="dxa"/>
            <w:tcBorders>
              <w:top w:val="single" w:sz="4" w:space="0" w:color="auto"/>
              <w:left w:val="nil"/>
              <w:right w:val="single" w:sz="4" w:space="0" w:color="auto"/>
            </w:tcBorders>
            <w:shd w:val="clear" w:color="000000" w:fill="FFFFFF"/>
            <w:noWrap/>
          </w:tcPr>
          <w:p w14:paraId="063E1FC8" w14:textId="1B9D9C12" w:rsidR="00DC7BE2" w:rsidRPr="00D638DD" w:rsidRDefault="00D638DD" w:rsidP="002D5F6F">
            <w:pPr>
              <w:jc w:val="center"/>
              <w:rPr>
                <w:rFonts w:cs="Arial"/>
                <w:sz w:val="20"/>
                <w:szCs w:val="20"/>
              </w:rPr>
            </w:pPr>
            <w:r w:rsidRPr="00D638DD">
              <w:rPr>
                <w:rFonts w:cs="Arial"/>
                <w:sz w:val="20"/>
                <w:szCs w:val="20"/>
              </w:rPr>
              <w:t>196,4200</w:t>
            </w:r>
          </w:p>
        </w:tc>
        <w:tc>
          <w:tcPr>
            <w:tcW w:w="1559" w:type="dxa"/>
            <w:vMerge w:val="restart"/>
            <w:tcBorders>
              <w:top w:val="single" w:sz="4" w:space="0" w:color="auto"/>
              <w:left w:val="single" w:sz="4" w:space="0" w:color="auto"/>
              <w:right w:val="single" w:sz="4" w:space="0" w:color="auto"/>
            </w:tcBorders>
            <w:shd w:val="clear" w:color="000000" w:fill="FFFFFF"/>
            <w:noWrap/>
          </w:tcPr>
          <w:p w14:paraId="1855F4FB" w14:textId="1EE166F8" w:rsidR="00DC7BE2" w:rsidRPr="00D638DD" w:rsidRDefault="00D638DD" w:rsidP="002D5F6F">
            <w:pPr>
              <w:jc w:val="center"/>
              <w:rPr>
                <w:rFonts w:cs="Arial"/>
                <w:sz w:val="20"/>
                <w:szCs w:val="20"/>
              </w:rPr>
            </w:pPr>
            <w:r w:rsidRPr="00D638DD">
              <w:rPr>
                <w:rFonts w:cs="Arial"/>
                <w:sz w:val="20"/>
                <w:szCs w:val="20"/>
              </w:rPr>
              <w:t>90,7850</w:t>
            </w:r>
          </w:p>
        </w:tc>
        <w:tc>
          <w:tcPr>
            <w:tcW w:w="1418" w:type="dxa"/>
            <w:vMerge w:val="restart"/>
            <w:tcBorders>
              <w:top w:val="single" w:sz="4" w:space="0" w:color="auto"/>
              <w:left w:val="single" w:sz="4" w:space="0" w:color="auto"/>
              <w:right w:val="single" w:sz="4" w:space="0" w:color="auto"/>
            </w:tcBorders>
            <w:shd w:val="clear" w:color="000000" w:fill="FFFFFF"/>
            <w:noWrap/>
          </w:tcPr>
          <w:p w14:paraId="34A3F2F0" w14:textId="34B6DFF3" w:rsidR="00DC7BE2" w:rsidRPr="00D638DD" w:rsidRDefault="00D638DD" w:rsidP="002D5F6F">
            <w:pPr>
              <w:jc w:val="center"/>
              <w:rPr>
                <w:rFonts w:cs="Arial"/>
                <w:sz w:val="20"/>
                <w:szCs w:val="20"/>
              </w:rPr>
            </w:pPr>
            <w:r w:rsidRPr="00D638DD">
              <w:rPr>
                <w:rFonts w:cs="Arial"/>
                <w:sz w:val="20"/>
                <w:szCs w:val="20"/>
              </w:rPr>
              <w:t>63,9810</w:t>
            </w:r>
          </w:p>
        </w:tc>
        <w:tc>
          <w:tcPr>
            <w:tcW w:w="1842" w:type="dxa"/>
            <w:vMerge w:val="restart"/>
            <w:tcBorders>
              <w:top w:val="nil"/>
              <w:left w:val="nil"/>
              <w:right w:val="single" w:sz="4" w:space="0" w:color="auto"/>
            </w:tcBorders>
            <w:shd w:val="clear" w:color="auto" w:fill="auto"/>
            <w:noWrap/>
          </w:tcPr>
          <w:p w14:paraId="5009FDF5" w14:textId="77777777" w:rsidR="00D638DD" w:rsidRPr="00D638DD" w:rsidRDefault="00D638DD" w:rsidP="00D638DD">
            <w:pPr>
              <w:jc w:val="center"/>
              <w:rPr>
                <w:rFonts w:cs="Arial"/>
                <w:sz w:val="20"/>
                <w:szCs w:val="20"/>
              </w:rPr>
            </w:pPr>
            <w:r w:rsidRPr="00D638DD">
              <w:rPr>
                <w:rFonts w:cs="Arial"/>
                <w:sz w:val="20"/>
                <w:szCs w:val="20"/>
              </w:rPr>
              <w:t>201,00 łączna ilość odpadów budowlanych</w:t>
            </w:r>
          </w:p>
          <w:p w14:paraId="10ABAC0B" w14:textId="68754AF1" w:rsidR="00DC7BE2" w:rsidRPr="00F56528" w:rsidRDefault="00D638DD" w:rsidP="00D638DD">
            <w:pPr>
              <w:jc w:val="center"/>
              <w:rPr>
                <w:rFonts w:cs="Arial"/>
                <w:color w:val="FF0000"/>
                <w:sz w:val="20"/>
                <w:szCs w:val="20"/>
              </w:rPr>
            </w:pPr>
            <w:r w:rsidRPr="00D638DD">
              <w:rPr>
                <w:rFonts w:cs="Arial"/>
                <w:sz w:val="20"/>
                <w:szCs w:val="20"/>
              </w:rPr>
              <w:t>i rozbiórkowych   dopuszczona do przetwarzania  (zdolność przerobowa instalacji wynosi</w:t>
            </w:r>
            <w:r w:rsidR="00B06002">
              <w:rPr>
                <w:rFonts w:cs="Arial"/>
                <w:sz w:val="20"/>
                <w:szCs w:val="20"/>
              </w:rPr>
              <w:br/>
            </w:r>
            <w:r w:rsidRPr="00D638DD">
              <w:rPr>
                <w:rFonts w:cs="Arial"/>
                <w:sz w:val="20"/>
                <w:szCs w:val="20"/>
              </w:rPr>
              <w:t>1</w:t>
            </w:r>
            <w:r>
              <w:rPr>
                <w:rFonts w:cs="Arial"/>
                <w:sz w:val="20"/>
                <w:szCs w:val="20"/>
              </w:rPr>
              <w:t xml:space="preserve"> </w:t>
            </w:r>
            <w:r w:rsidRPr="00D638DD">
              <w:rPr>
                <w:rFonts w:cs="Arial"/>
                <w:sz w:val="20"/>
                <w:szCs w:val="20"/>
              </w:rPr>
              <w:t>251,00</w:t>
            </w:r>
          </w:p>
        </w:tc>
      </w:tr>
      <w:tr w:rsidR="00DC7BE2" w:rsidRPr="00F56528" w14:paraId="334268E9" w14:textId="77777777" w:rsidTr="00211A07">
        <w:trPr>
          <w:trHeight w:val="570"/>
        </w:trPr>
        <w:tc>
          <w:tcPr>
            <w:tcW w:w="562" w:type="dxa"/>
            <w:vMerge/>
            <w:tcBorders>
              <w:left w:val="single" w:sz="4" w:space="0" w:color="auto"/>
              <w:bottom w:val="single" w:sz="4" w:space="0" w:color="auto"/>
              <w:right w:val="single" w:sz="4" w:space="0" w:color="auto"/>
            </w:tcBorders>
          </w:tcPr>
          <w:p w14:paraId="3BF4D63D" w14:textId="77777777" w:rsidR="00DC7BE2" w:rsidRPr="00FD1B32" w:rsidRDefault="00DC7BE2" w:rsidP="002D5F6F">
            <w:pPr>
              <w:jc w:val="center"/>
              <w:rPr>
                <w:rFonts w:cs="Arial"/>
                <w:sz w:val="20"/>
                <w:szCs w:val="20"/>
              </w:rPr>
            </w:pPr>
          </w:p>
        </w:tc>
        <w:tc>
          <w:tcPr>
            <w:tcW w:w="2835" w:type="dxa"/>
            <w:vMerge/>
            <w:tcBorders>
              <w:left w:val="single" w:sz="4" w:space="0" w:color="auto"/>
              <w:bottom w:val="single" w:sz="4" w:space="0" w:color="auto"/>
              <w:right w:val="single" w:sz="4" w:space="0" w:color="auto"/>
            </w:tcBorders>
            <w:shd w:val="clear" w:color="auto" w:fill="auto"/>
          </w:tcPr>
          <w:p w14:paraId="3ACBB22F" w14:textId="77777777" w:rsidR="00DC7BE2" w:rsidRPr="00F56528" w:rsidRDefault="00DC7BE2" w:rsidP="002D5F6F">
            <w:pPr>
              <w:jc w:val="center"/>
              <w:rPr>
                <w:rFonts w:cs="Arial"/>
                <w:color w:val="FF0000"/>
                <w:sz w:val="20"/>
                <w:szCs w:val="20"/>
              </w:rPr>
            </w:pPr>
          </w:p>
        </w:tc>
        <w:tc>
          <w:tcPr>
            <w:tcW w:w="2127" w:type="dxa"/>
            <w:vMerge/>
            <w:tcBorders>
              <w:left w:val="nil"/>
              <w:bottom w:val="single" w:sz="4" w:space="0" w:color="auto"/>
              <w:right w:val="single" w:sz="4" w:space="0" w:color="auto"/>
            </w:tcBorders>
            <w:shd w:val="clear" w:color="auto" w:fill="auto"/>
          </w:tcPr>
          <w:p w14:paraId="337F8E9D" w14:textId="77777777" w:rsidR="00DC7BE2" w:rsidRPr="00F56528" w:rsidRDefault="00DC7BE2" w:rsidP="002D5F6F">
            <w:pPr>
              <w:jc w:val="center"/>
              <w:rPr>
                <w:rFonts w:cs="Arial"/>
                <w:color w:val="FF0000"/>
                <w:sz w:val="20"/>
                <w:szCs w:val="20"/>
              </w:rPr>
            </w:pPr>
          </w:p>
        </w:tc>
        <w:tc>
          <w:tcPr>
            <w:tcW w:w="1180" w:type="dxa"/>
            <w:vMerge/>
            <w:tcBorders>
              <w:left w:val="nil"/>
              <w:bottom w:val="single" w:sz="4" w:space="0" w:color="auto"/>
              <w:right w:val="single" w:sz="4" w:space="0" w:color="auto"/>
            </w:tcBorders>
            <w:shd w:val="clear" w:color="auto" w:fill="auto"/>
          </w:tcPr>
          <w:p w14:paraId="3F8EF933" w14:textId="4E9228E7" w:rsidR="00DC7BE2" w:rsidRPr="00F56528" w:rsidRDefault="00DC7BE2" w:rsidP="002D5F6F">
            <w:pPr>
              <w:jc w:val="center"/>
              <w:rPr>
                <w:rFonts w:cs="Arial"/>
                <w:color w:val="FF0000"/>
                <w:sz w:val="20"/>
                <w:szCs w:val="20"/>
              </w:rPr>
            </w:pPr>
          </w:p>
        </w:tc>
        <w:tc>
          <w:tcPr>
            <w:tcW w:w="1386" w:type="dxa"/>
            <w:vMerge/>
            <w:tcBorders>
              <w:left w:val="nil"/>
              <w:bottom w:val="single" w:sz="4" w:space="0" w:color="auto"/>
              <w:right w:val="single" w:sz="4" w:space="0" w:color="auto"/>
            </w:tcBorders>
            <w:shd w:val="clear" w:color="auto" w:fill="auto"/>
          </w:tcPr>
          <w:p w14:paraId="6AFADD09" w14:textId="77777777" w:rsidR="00DC7BE2" w:rsidRPr="00F56528" w:rsidRDefault="00DC7BE2" w:rsidP="002D5F6F">
            <w:pPr>
              <w:jc w:val="center"/>
              <w:rPr>
                <w:rFonts w:cs="Arial"/>
                <w:color w:val="FF0000"/>
                <w:sz w:val="20"/>
                <w:szCs w:val="20"/>
              </w:rPr>
            </w:pPr>
          </w:p>
        </w:tc>
        <w:tc>
          <w:tcPr>
            <w:tcW w:w="1843" w:type="dxa"/>
            <w:tcBorders>
              <w:left w:val="nil"/>
              <w:bottom w:val="single" w:sz="4" w:space="0" w:color="auto"/>
              <w:right w:val="single" w:sz="4" w:space="0" w:color="auto"/>
            </w:tcBorders>
            <w:shd w:val="clear" w:color="000000" w:fill="FFFFFF"/>
            <w:noWrap/>
          </w:tcPr>
          <w:p w14:paraId="34FE955C" w14:textId="77777777" w:rsidR="00DC7BE2" w:rsidRPr="00F56528" w:rsidRDefault="00DC7BE2" w:rsidP="002D5F6F">
            <w:pPr>
              <w:jc w:val="center"/>
              <w:rPr>
                <w:rFonts w:cs="Arial"/>
                <w:color w:val="FF0000"/>
                <w:sz w:val="20"/>
                <w:szCs w:val="20"/>
              </w:rPr>
            </w:pPr>
          </w:p>
        </w:tc>
        <w:tc>
          <w:tcPr>
            <w:tcW w:w="1559" w:type="dxa"/>
            <w:vMerge/>
            <w:tcBorders>
              <w:left w:val="single" w:sz="4" w:space="0" w:color="auto"/>
              <w:bottom w:val="single" w:sz="4" w:space="0" w:color="auto"/>
              <w:right w:val="single" w:sz="4" w:space="0" w:color="auto"/>
            </w:tcBorders>
            <w:shd w:val="clear" w:color="000000" w:fill="FFFFFF"/>
            <w:noWrap/>
          </w:tcPr>
          <w:p w14:paraId="25B4C443" w14:textId="59E69056" w:rsidR="00DC7BE2" w:rsidRPr="00F56528" w:rsidRDefault="00DC7BE2" w:rsidP="002D5F6F">
            <w:pPr>
              <w:jc w:val="center"/>
              <w:rPr>
                <w:rFonts w:cs="Arial"/>
                <w:color w:val="FF0000"/>
                <w:sz w:val="20"/>
                <w:szCs w:val="20"/>
              </w:rPr>
            </w:pPr>
          </w:p>
        </w:tc>
        <w:tc>
          <w:tcPr>
            <w:tcW w:w="1418" w:type="dxa"/>
            <w:vMerge/>
            <w:tcBorders>
              <w:left w:val="single" w:sz="4" w:space="0" w:color="auto"/>
              <w:bottom w:val="single" w:sz="4" w:space="0" w:color="auto"/>
              <w:right w:val="single" w:sz="4" w:space="0" w:color="auto"/>
            </w:tcBorders>
            <w:shd w:val="clear" w:color="000000" w:fill="FFFFFF"/>
            <w:noWrap/>
          </w:tcPr>
          <w:p w14:paraId="22DA1004" w14:textId="44B06A34" w:rsidR="00DC7BE2" w:rsidRPr="00F56528" w:rsidRDefault="00DC7BE2" w:rsidP="002D5F6F">
            <w:pPr>
              <w:jc w:val="center"/>
              <w:rPr>
                <w:rFonts w:cs="Arial"/>
                <w:color w:val="FF0000"/>
                <w:sz w:val="20"/>
                <w:szCs w:val="20"/>
              </w:rPr>
            </w:pPr>
          </w:p>
        </w:tc>
        <w:tc>
          <w:tcPr>
            <w:tcW w:w="1842" w:type="dxa"/>
            <w:vMerge/>
            <w:tcBorders>
              <w:left w:val="nil"/>
              <w:bottom w:val="single" w:sz="4" w:space="0" w:color="auto"/>
              <w:right w:val="single" w:sz="4" w:space="0" w:color="auto"/>
            </w:tcBorders>
            <w:shd w:val="clear" w:color="auto" w:fill="auto"/>
            <w:noWrap/>
          </w:tcPr>
          <w:p w14:paraId="22A51C7B" w14:textId="77777777" w:rsidR="00DC7BE2" w:rsidRPr="00F56528" w:rsidRDefault="00DC7BE2" w:rsidP="002D5F6F">
            <w:pPr>
              <w:jc w:val="center"/>
              <w:rPr>
                <w:rFonts w:cs="Arial"/>
                <w:color w:val="FF0000"/>
                <w:sz w:val="20"/>
                <w:szCs w:val="20"/>
              </w:rPr>
            </w:pPr>
          </w:p>
        </w:tc>
      </w:tr>
      <w:tr w:rsidR="002D5F6F" w:rsidRPr="00F56528" w14:paraId="1E0C1BDE" w14:textId="77777777" w:rsidTr="00567C6F">
        <w:trPr>
          <w:trHeight w:val="268"/>
        </w:trPr>
        <w:tc>
          <w:tcPr>
            <w:tcW w:w="562" w:type="dxa"/>
            <w:tcBorders>
              <w:top w:val="single" w:sz="4" w:space="0" w:color="auto"/>
              <w:left w:val="single" w:sz="4" w:space="0" w:color="auto"/>
              <w:bottom w:val="single" w:sz="4" w:space="0" w:color="auto"/>
              <w:right w:val="single" w:sz="4" w:space="0" w:color="auto"/>
            </w:tcBorders>
          </w:tcPr>
          <w:p w14:paraId="15BF7E66" w14:textId="51FF1EA6" w:rsidR="002D5F6F" w:rsidRPr="00FD1B32" w:rsidRDefault="00FD1B32" w:rsidP="002D5F6F">
            <w:pPr>
              <w:jc w:val="center"/>
              <w:rPr>
                <w:rFonts w:cs="Arial"/>
                <w:sz w:val="20"/>
                <w:szCs w:val="20"/>
              </w:rPr>
            </w:pPr>
            <w:r w:rsidRPr="00FD1B32">
              <w:rPr>
                <w:rFonts w:cs="Arial"/>
                <w:sz w:val="20"/>
                <w:szCs w:val="20"/>
              </w:rPr>
              <w:t>5</w:t>
            </w:r>
            <w:r w:rsidR="00D638DD">
              <w:rPr>
                <w:rFonts w:cs="Arial"/>
                <w:sz w:val="20"/>
                <w:szCs w:val="20"/>
              </w:rPr>
              <w:t>3</w:t>
            </w:r>
            <w:r w:rsidR="002D5F6F" w:rsidRPr="00FD1B32">
              <w:rPr>
                <w:rFonts w:cs="Arial"/>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60DB08" w14:textId="6AEDA412" w:rsidR="002D5F6F" w:rsidRPr="00D638DD" w:rsidRDefault="002D5F6F" w:rsidP="002D5F6F">
            <w:pPr>
              <w:jc w:val="center"/>
              <w:rPr>
                <w:rFonts w:cs="Arial"/>
                <w:sz w:val="20"/>
                <w:szCs w:val="20"/>
              </w:rPr>
            </w:pPr>
            <w:r w:rsidRPr="00D638DD">
              <w:rPr>
                <w:rFonts w:cs="Arial"/>
                <w:sz w:val="20"/>
                <w:szCs w:val="20"/>
              </w:rPr>
              <w:t xml:space="preserve">Firma Silva Sp. z o.o., </w:t>
            </w:r>
            <w:r w:rsidRPr="00D638DD">
              <w:rPr>
                <w:rFonts w:cs="Arial"/>
                <w:sz w:val="20"/>
                <w:szCs w:val="20"/>
              </w:rPr>
              <w:br/>
              <w:t xml:space="preserve">ul. Wojska Polskiego 3 </w:t>
            </w:r>
            <w:r w:rsidRPr="00D638DD">
              <w:rPr>
                <w:rFonts w:cs="Arial"/>
                <w:sz w:val="20"/>
                <w:szCs w:val="20"/>
              </w:rPr>
              <w:br/>
              <w:t>39-300 Mielec</w:t>
            </w:r>
          </w:p>
        </w:tc>
        <w:tc>
          <w:tcPr>
            <w:tcW w:w="2127" w:type="dxa"/>
            <w:tcBorders>
              <w:top w:val="single" w:sz="4" w:space="0" w:color="auto"/>
              <w:left w:val="nil"/>
              <w:bottom w:val="single" w:sz="4" w:space="0" w:color="auto"/>
              <w:right w:val="single" w:sz="4" w:space="0" w:color="auto"/>
            </w:tcBorders>
            <w:shd w:val="clear" w:color="auto" w:fill="auto"/>
          </w:tcPr>
          <w:p w14:paraId="14BFA2CB" w14:textId="5C18318A" w:rsidR="002D5F6F" w:rsidRPr="00D638DD" w:rsidRDefault="00D638DD" w:rsidP="002D5F6F">
            <w:pPr>
              <w:jc w:val="center"/>
              <w:rPr>
                <w:rFonts w:cs="Arial"/>
                <w:sz w:val="20"/>
                <w:szCs w:val="20"/>
              </w:rPr>
            </w:pPr>
            <w:r w:rsidRPr="00D638DD">
              <w:rPr>
                <w:rFonts w:cs="Arial"/>
                <w:sz w:val="20"/>
                <w:szCs w:val="20"/>
              </w:rPr>
              <w:t>Instalacja do przetwarzania odpadów drzewnych -linia elektryczna rębaka</w:t>
            </w:r>
          </w:p>
          <w:p w14:paraId="2E3B7D6A" w14:textId="77777777" w:rsidR="00D638DD" w:rsidRPr="00D638DD" w:rsidRDefault="002D5F6F" w:rsidP="002D5F6F">
            <w:pPr>
              <w:jc w:val="center"/>
              <w:rPr>
                <w:rFonts w:cs="Arial"/>
                <w:sz w:val="20"/>
                <w:szCs w:val="20"/>
              </w:rPr>
            </w:pPr>
            <w:r w:rsidRPr="00D638DD">
              <w:rPr>
                <w:rFonts w:cs="Arial"/>
                <w:sz w:val="20"/>
                <w:szCs w:val="20"/>
              </w:rPr>
              <w:t>ul. Wojska Polskiego 3</w:t>
            </w:r>
          </w:p>
          <w:p w14:paraId="16D4F3FB" w14:textId="2C395340" w:rsidR="002D5F6F" w:rsidRPr="00D638DD" w:rsidRDefault="002D5F6F" w:rsidP="002D5F6F">
            <w:pPr>
              <w:jc w:val="center"/>
              <w:rPr>
                <w:rFonts w:cs="Arial"/>
                <w:sz w:val="20"/>
                <w:szCs w:val="20"/>
              </w:rPr>
            </w:pPr>
            <w:r w:rsidRPr="00D638DD">
              <w:rPr>
                <w:rFonts w:cs="Arial"/>
                <w:sz w:val="20"/>
                <w:szCs w:val="20"/>
              </w:rPr>
              <w:t xml:space="preserve"> 39-300 Mielec</w:t>
            </w:r>
          </w:p>
        </w:tc>
        <w:tc>
          <w:tcPr>
            <w:tcW w:w="1180" w:type="dxa"/>
            <w:tcBorders>
              <w:top w:val="single" w:sz="4" w:space="0" w:color="auto"/>
              <w:left w:val="nil"/>
              <w:bottom w:val="single" w:sz="4" w:space="0" w:color="auto"/>
              <w:right w:val="single" w:sz="4" w:space="0" w:color="auto"/>
            </w:tcBorders>
            <w:shd w:val="clear" w:color="auto" w:fill="auto"/>
          </w:tcPr>
          <w:p w14:paraId="02A09A70" w14:textId="3425B0DB" w:rsidR="002D5F6F" w:rsidRPr="00D638DD" w:rsidRDefault="002D5F6F" w:rsidP="002D5F6F">
            <w:pPr>
              <w:jc w:val="center"/>
              <w:rPr>
                <w:rFonts w:cs="Arial"/>
                <w:sz w:val="20"/>
                <w:szCs w:val="20"/>
              </w:rPr>
            </w:pPr>
            <w:r w:rsidRPr="00D638DD">
              <w:rPr>
                <w:rFonts w:cs="Arial"/>
                <w:sz w:val="20"/>
                <w:szCs w:val="20"/>
              </w:rPr>
              <w:t>17</w:t>
            </w:r>
            <w:r w:rsidR="00D638DD" w:rsidRPr="00D638DD">
              <w:rPr>
                <w:rFonts w:cs="Arial"/>
                <w:sz w:val="20"/>
                <w:szCs w:val="20"/>
              </w:rPr>
              <w:t xml:space="preserve"> </w:t>
            </w:r>
            <w:r w:rsidRPr="00D638DD">
              <w:rPr>
                <w:rFonts w:cs="Arial"/>
                <w:sz w:val="20"/>
                <w:szCs w:val="20"/>
              </w:rPr>
              <w:t>02</w:t>
            </w:r>
            <w:r w:rsidR="00D638DD" w:rsidRPr="00D638DD">
              <w:rPr>
                <w:rFonts w:cs="Arial"/>
                <w:sz w:val="20"/>
                <w:szCs w:val="20"/>
              </w:rPr>
              <w:t xml:space="preserve"> </w:t>
            </w:r>
            <w:r w:rsidRPr="00D638DD">
              <w:rPr>
                <w:rFonts w:cs="Arial"/>
                <w:sz w:val="20"/>
                <w:szCs w:val="20"/>
              </w:rPr>
              <w:t>01</w:t>
            </w:r>
          </w:p>
        </w:tc>
        <w:tc>
          <w:tcPr>
            <w:tcW w:w="1386" w:type="dxa"/>
            <w:tcBorders>
              <w:top w:val="single" w:sz="4" w:space="0" w:color="auto"/>
              <w:left w:val="nil"/>
              <w:bottom w:val="single" w:sz="4" w:space="0" w:color="auto"/>
              <w:right w:val="single" w:sz="4" w:space="0" w:color="auto"/>
            </w:tcBorders>
            <w:shd w:val="clear" w:color="auto" w:fill="auto"/>
          </w:tcPr>
          <w:p w14:paraId="66515B48" w14:textId="77777777" w:rsidR="002D5F6F" w:rsidRPr="00D638DD" w:rsidRDefault="002D5F6F" w:rsidP="002D5F6F">
            <w:pPr>
              <w:jc w:val="center"/>
              <w:rPr>
                <w:rFonts w:cs="Arial"/>
                <w:sz w:val="20"/>
                <w:szCs w:val="20"/>
              </w:rPr>
            </w:pPr>
            <w:r w:rsidRPr="00D638DD">
              <w:rPr>
                <w:rFonts w:cs="Arial"/>
                <w:sz w:val="20"/>
                <w:szCs w:val="20"/>
              </w:rPr>
              <w:t>R3</w:t>
            </w:r>
          </w:p>
        </w:tc>
        <w:tc>
          <w:tcPr>
            <w:tcW w:w="1843" w:type="dxa"/>
            <w:tcBorders>
              <w:top w:val="single" w:sz="4" w:space="0" w:color="auto"/>
              <w:left w:val="nil"/>
              <w:bottom w:val="single" w:sz="4" w:space="0" w:color="auto"/>
              <w:right w:val="single" w:sz="4" w:space="0" w:color="auto"/>
            </w:tcBorders>
            <w:shd w:val="clear" w:color="000000" w:fill="FFFFFF"/>
            <w:noWrap/>
          </w:tcPr>
          <w:p w14:paraId="5A27B385" w14:textId="0AF04A26" w:rsidR="002D5F6F" w:rsidRPr="00D638DD" w:rsidRDefault="00D638DD" w:rsidP="002D5F6F">
            <w:pPr>
              <w:jc w:val="center"/>
              <w:rPr>
                <w:rFonts w:cs="Arial"/>
                <w:sz w:val="20"/>
                <w:szCs w:val="20"/>
              </w:rPr>
            </w:pPr>
            <w:r w:rsidRPr="00D638DD">
              <w:rPr>
                <w:rFonts w:cs="Arial"/>
                <w:sz w:val="20"/>
                <w:szCs w:val="20"/>
              </w:rPr>
              <w:t>9 931,8800</w:t>
            </w:r>
          </w:p>
        </w:tc>
        <w:tc>
          <w:tcPr>
            <w:tcW w:w="1559" w:type="dxa"/>
            <w:tcBorders>
              <w:top w:val="single" w:sz="4" w:space="0" w:color="auto"/>
              <w:left w:val="nil"/>
              <w:bottom w:val="single" w:sz="4" w:space="0" w:color="auto"/>
              <w:right w:val="single" w:sz="4" w:space="0" w:color="auto"/>
            </w:tcBorders>
            <w:shd w:val="clear" w:color="000000" w:fill="FFFFFF"/>
            <w:noWrap/>
          </w:tcPr>
          <w:p w14:paraId="401EE868" w14:textId="5D5C30F0" w:rsidR="002D5F6F" w:rsidRPr="00D638DD" w:rsidRDefault="00D638DD" w:rsidP="002D5F6F">
            <w:pPr>
              <w:jc w:val="center"/>
              <w:rPr>
                <w:rFonts w:cs="Arial"/>
                <w:sz w:val="20"/>
                <w:szCs w:val="20"/>
              </w:rPr>
            </w:pPr>
            <w:r w:rsidRPr="00D638DD">
              <w:rPr>
                <w:rFonts w:cs="Arial"/>
                <w:sz w:val="20"/>
                <w:szCs w:val="20"/>
              </w:rPr>
              <w:t>12 051,5640</w:t>
            </w:r>
          </w:p>
        </w:tc>
        <w:tc>
          <w:tcPr>
            <w:tcW w:w="1418" w:type="dxa"/>
            <w:tcBorders>
              <w:top w:val="single" w:sz="4" w:space="0" w:color="auto"/>
              <w:left w:val="nil"/>
              <w:bottom w:val="single" w:sz="4" w:space="0" w:color="auto"/>
              <w:right w:val="single" w:sz="4" w:space="0" w:color="auto"/>
            </w:tcBorders>
            <w:shd w:val="clear" w:color="000000" w:fill="FFFFFF"/>
            <w:noWrap/>
          </w:tcPr>
          <w:p w14:paraId="7CC6B79E" w14:textId="30FACE6A" w:rsidR="002D5F6F" w:rsidRPr="00D638DD" w:rsidRDefault="00D638DD" w:rsidP="002D5F6F">
            <w:pPr>
              <w:jc w:val="center"/>
              <w:rPr>
                <w:rFonts w:cs="Arial"/>
                <w:sz w:val="20"/>
                <w:szCs w:val="20"/>
              </w:rPr>
            </w:pPr>
            <w:r w:rsidRPr="00D638DD">
              <w:rPr>
                <w:rFonts w:cs="Arial"/>
                <w:sz w:val="20"/>
                <w:szCs w:val="20"/>
              </w:rPr>
              <w:t>6 040,4000</w:t>
            </w:r>
          </w:p>
        </w:tc>
        <w:tc>
          <w:tcPr>
            <w:tcW w:w="1842" w:type="dxa"/>
            <w:tcBorders>
              <w:top w:val="single" w:sz="4" w:space="0" w:color="auto"/>
              <w:left w:val="nil"/>
              <w:bottom w:val="single" w:sz="4" w:space="0" w:color="auto"/>
              <w:right w:val="single" w:sz="4" w:space="0" w:color="auto"/>
            </w:tcBorders>
            <w:shd w:val="clear" w:color="auto" w:fill="auto"/>
            <w:noWrap/>
          </w:tcPr>
          <w:p w14:paraId="57A7BE12" w14:textId="77777777" w:rsidR="00D638DD" w:rsidRPr="00D638DD" w:rsidRDefault="00D638DD" w:rsidP="00D638DD">
            <w:pPr>
              <w:jc w:val="center"/>
              <w:rPr>
                <w:rFonts w:cs="Arial"/>
                <w:sz w:val="20"/>
                <w:szCs w:val="20"/>
              </w:rPr>
            </w:pPr>
            <w:r w:rsidRPr="00D638DD">
              <w:rPr>
                <w:rFonts w:cs="Arial"/>
                <w:sz w:val="20"/>
                <w:szCs w:val="20"/>
              </w:rPr>
              <w:t>50 000,00 łączna ilość odpadów budowlanych</w:t>
            </w:r>
          </w:p>
          <w:p w14:paraId="5FEB8172" w14:textId="5933A93B" w:rsidR="00D638DD" w:rsidRPr="00D638DD" w:rsidRDefault="00D638DD" w:rsidP="00D638DD">
            <w:pPr>
              <w:jc w:val="center"/>
              <w:rPr>
                <w:rFonts w:cs="Arial"/>
                <w:sz w:val="20"/>
                <w:szCs w:val="20"/>
              </w:rPr>
            </w:pPr>
            <w:r w:rsidRPr="00D638DD">
              <w:rPr>
                <w:rFonts w:cs="Arial"/>
                <w:sz w:val="20"/>
                <w:szCs w:val="20"/>
              </w:rPr>
              <w:t>i rozbiórkowych   dopuszczona do przetwarzania  (zdolność przerobowa instalacji wynosi</w:t>
            </w:r>
          </w:p>
          <w:p w14:paraId="6E7F206E" w14:textId="2CA8B9C5" w:rsidR="002D5F6F" w:rsidRPr="00D638DD" w:rsidRDefault="00D638DD" w:rsidP="002D5F6F">
            <w:pPr>
              <w:jc w:val="center"/>
              <w:rPr>
                <w:rFonts w:cs="Arial"/>
                <w:sz w:val="20"/>
                <w:szCs w:val="20"/>
              </w:rPr>
            </w:pPr>
            <w:r w:rsidRPr="00D638DD">
              <w:rPr>
                <w:rFonts w:cs="Arial"/>
                <w:sz w:val="20"/>
                <w:szCs w:val="20"/>
              </w:rPr>
              <w:t>397 500,00</w:t>
            </w:r>
          </w:p>
        </w:tc>
      </w:tr>
      <w:tr w:rsidR="00FD1B32" w:rsidRPr="00F56528" w14:paraId="580EDEF4" w14:textId="77777777" w:rsidTr="00567C6F">
        <w:trPr>
          <w:trHeight w:val="693"/>
        </w:trPr>
        <w:tc>
          <w:tcPr>
            <w:tcW w:w="562" w:type="dxa"/>
            <w:vMerge w:val="restart"/>
            <w:tcBorders>
              <w:top w:val="single" w:sz="4" w:space="0" w:color="auto"/>
              <w:left w:val="single" w:sz="4" w:space="0" w:color="auto"/>
              <w:bottom w:val="single" w:sz="4" w:space="0" w:color="auto"/>
              <w:right w:val="single" w:sz="4" w:space="0" w:color="auto"/>
            </w:tcBorders>
          </w:tcPr>
          <w:p w14:paraId="69A011F0" w14:textId="0334F4C2" w:rsidR="00FD1B32" w:rsidRPr="00FD1B32" w:rsidRDefault="00FD1B32" w:rsidP="00FD1B32">
            <w:pPr>
              <w:jc w:val="center"/>
              <w:rPr>
                <w:rFonts w:cs="Arial"/>
                <w:sz w:val="20"/>
                <w:szCs w:val="20"/>
              </w:rPr>
            </w:pPr>
            <w:r w:rsidRPr="00FD1B32">
              <w:rPr>
                <w:rFonts w:cs="Arial"/>
                <w:sz w:val="20"/>
                <w:szCs w:val="20"/>
              </w:rPr>
              <w:t>56.</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14:paraId="7C0E0045" w14:textId="77777777" w:rsidR="00FD1B32" w:rsidRPr="000F27B1" w:rsidRDefault="00FD1B32" w:rsidP="00FD1B32">
            <w:pPr>
              <w:jc w:val="center"/>
              <w:rPr>
                <w:rFonts w:cs="Arial"/>
                <w:sz w:val="20"/>
                <w:szCs w:val="20"/>
              </w:rPr>
            </w:pPr>
            <w:r w:rsidRPr="000F27B1">
              <w:rPr>
                <w:rFonts w:cs="Arial"/>
                <w:sz w:val="20"/>
                <w:szCs w:val="20"/>
              </w:rPr>
              <w:t>MIEJSKIE PRZEDSIĘBIORSTWO GOSPODARKI KOMUNALNEJ - KROŚNIEŃSKI HOLDING KOMUNALNY SPÓŁKA Z O.O.</w:t>
            </w:r>
          </w:p>
          <w:p w14:paraId="402D5865" w14:textId="77777777" w:rsidR="00FD1B32" w:rsidRDefault="00FD1B32" w:rsidP="00FD1B32">
            <w:pPr>
              <w:jc w:val="center"/>
              <w:rPr>
                <w:rFonts w:cs="Arial"/>
                <w:sz w:val="20"/>
                <w:szCs w:val="20"/>
                <w:shd w:val="clear" w:color="auto" w:fill="EAEAEA"/>
              </w:rPr>
            </w:pPr>
            <w:r w:rsidRPr="000F27B1">
              <w:rPr>
                <w:rFonts w:cs="Arial"/>
                <w:sz w:val="20"/>
                <w:szCs w:val="20"/>
                <w:shd w:val="clear" w:color="auto" w:fill="EAEAEA"/>
              </w:rPr>
              <w:t>ul. Fredry 12</w:t>
            </w:r>
          </w:p>
          <w:p w14:paraId="3CDD230B" w14:textId="26A4E1F3" w:rsidR="00FD1B32" w:rsidRPr="000F27B1" w:rsidRDefault="00FD1B32" w:rsidP="00FD1B32">
            <w:pPr>
              <w:jc w:val="center"/>
              <w:rPr>
                <w:rFonts w:cs="Arial"/>
                <w:sz w:val="20"/>
                <w:szCs w:val="20"/>
              </w:rPr>
            </w:pPr>
            <w:r w:rsidRPr="000F27B1">
              <w:rPr>
                <w:rFonts w:cs="Arial"/>
                <w:sz w:val="20"/>
                <w:szCs w:val="20"/>
                <w:shd w:val="clear" w:color="auto" w:fill="EAEAEA"/>
              </w:rPr>
              <w:t xml:space="preserve"> 38-400 Krosno</w:t>
            </w:r>
          </w:p>
        </w:tc>
        <w:tc>
          <w:tcPr>
            <w:tcW w:w="2127" w:type="dxa"/>
            <w:tcBorders>
              <w:top w:val="single" w:sz="4" w:space="0" w:color="auto"/>
              <w:left w:val="nil"/>
              <w:bottom w:val="single" w:sz="4" w:space="0" w:color="auto"/>
              <w:right w:val="single" w:sz="4" w:space="0" w:color="auto"/>
            </w:tcBorders>
            <w:shd w:val="clear" w:color="auto" w:fill="auto"/>
          </w:tcPr>
          <w:p w14:paraId="15B71C9E" w14:textId="77777777" w:rsidR="00FD1B32" w:rsidRPr="00FD1B32" w:rsidRDefault="00FD1B32" w:rsidP="00FD1B32">
            <w:pPr>
              <w:jc w:val="center"/>
              <w:rPr>
                <w:rFonts w:cs="Arial"/>
                <w:sz w:val="20"/>
                <w:szCs w:val="20"/>
              </w:rPr>
            </w:pPr>
            <w:r w:rsidRPr="00FD1B32">
              <w:rPr>
                <w:rFonts w:cs="Arial"/>
                <w:sz w:val="20"/>
                <w:szCs w:val="20"/>
              </w:rPr>
              <w:t xml:space="preserve">Składowisko odpadów innych niż niebezpieczne </w:t>
            </w:r>
          </w:p>
          <w:p w14:paraId="2CD1A41A" w14:textId="77777777" w:rsidR="00FD1B32" w:rsidRPr="00FD1B32" w:rsidRDefault="00FD1B32" w:rsidP="00FD1B32">
            <w:pPr>
              <w:jc w:val="center"/>
              <w:rPr>
                <w:rFonts w:cs="Arial"/>
                <w:sz w:val="20"/>
                <w:szCs w:val="20"/>
              </w:rPr>
            </w:pPr>
            <w:r w:rsidRPr="00FD1B32">
              <w:rPr>
                <w:rFonts w:cs="Arial"/>
                <w:sz w:val="20"/>
                <w:szCs w:val="20"/>
              </w:rPr>
              <w:t>i obojętne</w:t>
            </w:r>
          </w:p>
          <w:p w14:paraId="019156F6" w14:textId="77777777" w:rsidR="00FD1B32" w:rsidRPr="00FD1B32" w:rsidRDefault="00FD1B32" w:rsidP="00FD1B32">
            <w:pPr>
              <w:jc w:val="center"/>
              <w:rPr>
                <w:rFonts w:cs="Arial"/>
                <w:sz w:val="20"/>
                <w:szCs w:val="20"/>
              </w:rPr>
            </w:pPr>
            <w:r w:rsidRPr="00FD1B32">
              <w:rPr>
                <w:rFonts w:cs="Arial"/>
                <w:sz w:val="20"/>
                <w:szCs w:val="20"/>
              </w:rPr>
              <w:t xml:space="preserve">ul. Białobrzeska 106 i 108 </w:t>
            </w:r>
          </w:p>
          <w:p w14:paraId="0A962455" w14:textId="3FC1C2DB" w:rsidR="00FD1B32" w:rsidRPr="000F27B1" w:rsidRDefault="00FD1B32" w:rsidP="00FD1B32">
            <w:pPr>
              <w:jc w:val="center"/>
              <w:rPr>
                <w:rFonts w:cs="Arial"/>
                <w:sz w:val="20"/>
                <w:szCs w:val="20"/>
              </w:rPr>
            </w:pPr>
            <w:r w:rsidRPr="00FD1B32">
              <w:rPr>
                <w:rFonts w:cs="Arial"/>
                <w:sz w:val="20"/>
                <w:szCs w:val="20"/>
              </w:rPr>
              <w:t>38-400 Krosno</w:t>
            </w:r>
          </w:p>
        </w:tc>
        <w:tc>
          <w:tcPr>
            <w:tcW w:w="1180" w:type="dxa"/>
            <w:tcBorders>
              <w:top w:val="single" w:sz="4" w:space="0" w:color="auto"/>
              <w:left w:val="nil"/>
              <w:bottom w:val="single" w:sz="4" w:space="0" w:color="auto"/>
              <w:right w:val="single" w:sz="4" w:space="0" w:color="auto"/>
            </w:tcBorders>
            <w:shd w:val="clear" w:color="auto" w:fill="auto"/>
          </w:tcPr>
          <w:p w14:paraId="5E9E02DA" w14:textId="77777777" w:rsidR="00FD1B32" w:rsidRPr="00FD1B32" w:rsidRDefault="00FD1B32" w:rsidP="00FD1B32">
            <w:pPr>
              <w:jc w:val="center"/>
              <w:rPr>
                <w:rFonts w:cs="Arial"/>
                <w:sz w:val="20"/>
                <w:szCs w:val="20"/>
              </w:rPr>
            </w:pPr>
            <w:r w:rsidRPr="00FD1B32">
              <w:rPr>
                <w:rFonts w:cs="Arial"/>
                <w:sz w:val="20"/>
                <w:szCs w:val="20"/>
              </w:rPr>
              <w:t>17 01 80</w:t>
            </w:r>
          </w:p>
          <w:p w14:paraId="6EE05A02" w14:textId="77777777" w:rsidR="00FD1B32" w:rsidRPr="00FD1B32" w:rsidRDefault="00FD1B32" w:rsidP="00FD1B32">
            <w:pPr>
              <w:jc w:val="center"/>
              <w:rPr>
                <w:rFonts w:cs="Arial"/>
                <w:sz w:val="20"/>
                <w:szCs w:val="20"/>
              </w:rPr>
            </w:pPr>
            <w:r w:rsidRPr="00FD1B32">
              <w:rPr>
                <w:rFonts w:cs="Arial"/>
                <w:sz w:val="20"/>
                <w:szCs w:val="20"/>
              </w:rPr>
              <w:t>17 01 81</w:t>
            </w:r>
          </w:p>
          <w:p w14:paraId="2FE9DF63" w14:textId="77777777" w:rsidR="00FD1B32" w:rsidRPr="00FD1B32" w:rsidRDefault="00FD1B32" w:rsidP="00FD1B32">
            <w:pPr>
              <w:jc w:val="center"/>
              <w:rPr>
                <w:rFonts w:cs="Arial"/>
                <w:sz w:val="20"/>
                <w:szCs w:val="20"/>
              </w:rPr>
            </w:pPr>
            <w:r w:rsidRPr="00FD1B32">
              <w:rPr>
                <w:rFonts w:cs="Arial"/>
                <w:sz w:val="20"/>
                <w:szCs w:val="20"/>
              </w:rPr>
              <w:t>17 02 02</w:t>
            </w:r>
          </w:p>
          <w:p w14:paraId="3A2B98BB" w14:textId="77777777" w:rsidR="00FD1B32" w:rsidRPr="00FD1B32" w:rsidRDefault="00FD1B32" w:rsidP="00FD1B32">
            <w:pPr>
              <w:jc w:val="center"/>
              <w:rPr>
                <w:rFonts w:cs="Arial"/>
                <w:sz w:val="20"/>
                <w:szCs w:val="20"/>
              </w:rPr>
            </w:pPr>
            <w:r w:rsidRPr="00FD1B32">
              <w:rPr>
                <w:rFonts w:cs="Arial"/>
                <w:sz w:val="20"/>
                <w:szCs w:val="20"/>
              </w:rPr>
              <w:t>17 03 80</w:t>
            </w:r>
          </w:p>
          <w:p w14:paraId="358F0784" w14:textId="77777777" w:rsidR="00FD1B32" w:rsidRPr="00FD1B32" w:rsidRDefault="00FD1B32" w:rsidP="00FD1B32">
            <w:pPr>
              <w:jc w:val="center"/>
              <w:rPr>
                <w:rFonts w:cs="Arial"/>
                <w:sz w:val="20"/>
                <w:szCs w:val="20"/>
              </w:rPr>
            </w:pPr>
            <w:r w:rsidRPr="00FD1B32">
              <w:rPr>
                <w:rFonts w:cs="Arial"/>
                <w:sz w:val="20"/>
                <w:szCs w:val="20"/>
              </w:rPr>
              <w:t>17 06 04</w:t>
            </w:r>
          </w:p>
          <w:p w14:paraId="28C5A310" w14:textId="77777777" w:rsidR="00FD1B32" w:rsidRPr="00FD1B32" w:rsidRDefault="00FD1B32" w:rsidP="00FD1B32">
            <w:pPr>
              <w:jc w:val="center"/>
              <w:rPr>
                <w:rFonts w:cs="Arial"/>
                <w:sz w:val="20"/>
                <w:szCs w:val="20"/>
              </w:rPr>
            </w:pPr>
            <w:r w:rsidRPr="00FD1B32">
              <w:rPr>
                <w:rFonts w:cs="Arial"/>
                <w:sz w:val="20"/>
                <w:szCs w:val="20"/>
              </w:rPr>
              <w:t>17 08 02</w:t>
            </w:r>
          </w:p>
          <w:p w14:paraId="3CFC815C" w14:textId="410D6678" w:rsidR="00FD1B32" w:rsidRPr="000F27B1" w:rsidRDefault="00FD1B32" w:rsidP="00FD1B32">
            <w:pPr>
              <w:jc w:val="center"/>
              <w:rPr>
                <w:rFonts w:cs="Arial"/>
                <w:sz w:val="20"/>
                <w:szCs w:val="20"/>
              </w:rPr>
            </w:pPr>
            <w:r w:rsidRPr="00FD1B32">
              <w:rPr>
                <w:rFonts w:cs="Arial"/>
                <w:sz w:val="20"/>
                <w:szCs w:val="20"/>
              </w:rPr>
              <w:t>17 09 04</w:t>
            </w:r>
          </w:p>
        </w:tc>
        <w:tc>
          <w:tcPr>
            <w:tcW w:w="1386" w:type="dxa"/>
            <w:tcBorders>
              <w:top w:val="single" w:sz="4" w:space="0" w:color="auto"/>
              <w:left w:val="nil"/>
              <w:bottom w:val="single" w:sz="4" w:space="0" w:color="auto"/>
              <w:right w:val="single" w:sz="4" w:space="0" w:color="auto"/>
            </w:tcBorders>
            <w:shd w:val="clear" w:color="auto" w:fill="auto"/>
          </w:tcPr>
          <w:p w14:paraId="3DFB6DE7" w14:textId="0C9CB198" w:rsidR="00FD1B32" w:rsidRPr="000F27B1" w:rsidRDefault="00FD1B32" w:rsidP="00FD1B32">
            <w:pPr>
              <w:jc w:val="center"/>
              <w:rPr>
                <w:rFonts w:cs="Arial"/>
                <w:sz w:val="20"/>
                <w:szCs w:val="20"/>
              </w:rPr>
            </w:pPr>
            <w:r>
              <w:rPr>
                <w:rFonts w:cs="Arial"/>
                <w:sz w:val="20"/>
                <w:szCs w:val="20"/>
              </w:rPr>
              <w:t xml:space="preserve">D5 </w:t>
            </w:r>
          </w:p>
        </w:tc>
        <w:tc>
          <w:tcPr>
            <w:tcW w:w="1843" w:type="dxa"/>
            <w:tcBorders>
              <w:top w:val="single" w:sz="4" w:space="0" w:color="auto"/>
              <w:left w:val="nil"/>
              <w:bottom w:val="single" w:sz="4" w:space="0" w:color="auto"/>
              <w:right w:val="single" w:sz="4" w:space="0" w:color="auto"/>
            </w:tcBorders>
            <w:shd w:val="clear" w:color="000000" w:fill="FFFFFF"/>
            <w:noWrap/>
          </w:tcPr>
          <w:p w14:paraId="71B41BB2" w14:textId="2D450EC5" w:rsidR="00FD1B32" w:rsidRPr="000F27B1" w:rsidRDefault="00315F79" w:rsidP="00FD1B32">
            <w:pPr>
              <w:jc w:val="center"/>
              <w:rPr>
                <w:rFonts w:cs="Arial"/>
                <w:sz w:val="20"/>
                <w:szCs w:val="20"/>
              </w:rPr>
            </w:pPr>
            <w:r>
              <w:rPr>
                <w:rFonts w:cs="Arial"/>
                <w:sz w:val="20"/>
                <w:szCs w:val="20"/>
              </w:rPr>
              <w:t>484,1900</w:t>
            </w:r>
          </w:p>
        </w:tc>
        <w:tc>
          <w:tcPr>
            <w:tcW w:w="1559" w:type="dxa"/>
            <w:tcBorders>
              <w:top w:val="single" w:sz="4" w:space="0" w:color="auto"/>
              <w:left w:val="nil"/>
              <w:bottom w:val="single" w:sz="4" w:space="0" w:color="auto"/>
              <w:right w:val="single" w:sz="4" w:space="0" w:color="auto"/>
            </w:tcBorders>
            <w:shd w:val="clear" w:color="000000" w:fill="FFFFFF"/>
            <w:noWrap/>
          </w:tcPr>
          <w:p w14:paraId="25976145" w14:textId="69E7BF46" w:rsidR="00FD1B32" w:rsidRPr="000F27B1" w:rsidRDefault="00315F79" w:rsidP="00FD1B32">
            <w:pPr>
              <w:jc w:val="center"/>
              <w:rPr>
                <w:rFonts w:cs="Arial"/>
                <w:sz w:val="20"/>
                <w:szCs w:val="20"/>
              </w:rPr>
            </w:pPr>
            <w:r>
              <w:rPr>
                <w:rFonts w:cs="Arial"/>
                <w:sz w:val="20"/>
                <w:szCs w:val="20"/>
              </w:rPr>
              <w:t>426,2600</w:t>
            </w:r>
          </w:p>
        </w:tc>
        <w:tc>
          <w:tcPr>
            <w:tcW w:w="1418" w:type="dxa"/>
            <w:tcBorders>
              <w:top w:val="single" w:sz="4" w:space="0" w:color="auto"/>
              <w:left w:val="nil"/>
              <w:bottom w:val="single" w:sz="4" w:space="0" w:color="auto"/>
              <w:right w:val="single" w:sz="4" w:space="0" w:color="auto"/>
            </w:tcBorders>
            <w:shd w:val="clear" w:color="000000" w:fill="FFFFFF"/>
            <w:noWrap/>
          </w:tcPr>
          <w:p w14:paraId="3B7B533B" w14:textId="4BB795BE" w:rsidR="00FD1B32" w:rsidRPr="00F15A46" w:rsidRDefault="00315F79" w:rsidP="00FD1B32">
            <w:pPr>
              <w:jc w:val="center"/>
              <w:rPr>
                <w:rFonts w:cs="Arial"/>
                <w:sz w:val="20"/>
                <w:szCs w:val="20"/>
              </w:rPr>
            </w:pPr>
            <w:r>
              <w:rPr>
                <w:rFonts w:cs="Arial"/>
                <w:sz w:val="20"/>
                <w:szCs w:val="20"/>
              </w:rPr>
              <w:t>168,7200</w:t>
            </w:r>
          </w:p>
        </w:tc>
        <w:tc>
          <w:tcPr>
            <w:tcW w:w="1842" w:type="dxa"/>
            <w:tcBorders>
              <w:top w:val="single" w:sz="4" w:space="0" w:color="auto"/>
              <w:left w:val="nil"/>
              <w:bottom w:val="single" w:sz="4" w:space="0" w:color="auto"/>
              <w:right w:val="single" w:sz="4" w:space="0" w:color="auto"/>
            </w:tcBorders>
            <w:shd w:val="clear" w:color="auto" w:fill="auto"/>
            <w:noWrap/>
          </w:tcPr>
          <w:p w14:paraId="5570CDE5" w14:textId="77777777" w:rsidR="005974C2" w:rsidRPr="005974C2" w:rsidRDefault="005974C2" w:rsidP="005974C2">
            <w:pPr>
              <w:jc w:val="center"/>
              <w:rPr>
                <w:rFonts w:cs="Arial"/>
                <w:sz w:val="20"/>
                <w:szCs w:val="20"/>
              </w:rPr>
            </w:pPr>
            <w:r w:rsidRPr="005974C2">
              <w:rPr>
                <w:rFonts w:cs="Arial"/>
                <w:sz w:val="20"/>
                <w:szCs w:val="20"/>
              </w:rPr>
              <w:t>10 100,00 łączna ilość odpadów budowlanych</w:t>
            </w:r>
          </w:p>
          <w:p w14:paraId="1BBD11B4" w14:textId="63979BDD" w:rsidR="005974C2" w:rsidRPr="005974C2" w:rsidRDefault="005974C2" w:rsidP="005974C2">
            <w:pPr>
              <w:jc w:val="center"/>
              <w:rPr>
                <w:rFonts w:cs="Arial"/>
                <w:sz w:val="20"/>
                <w:szCs w:val="20"/>
              </w:rPr>
            </w:pPr>
            <w:r w:rsidRPr="005974C2">
              <w:rPr>
                <w:rFonts w:cs="Arial"/>
                <w:sz w:val="20"/>
                <w:szCs w:val="20"/>
              </w:rPr>
              <w:t>i rozbiórkowych   dopuszczona do przetwarzania  (zdolność przerobowa instalacji wynosi</w:t>
            </w:r>
          </w:p>
          <w:p w14:paraId="0534DCFF" w14:textId="52AEB3C9" w:rsidR="00FD1B32" w:rsidRPr="005974C2" w:rsidRDefault="00FD1B32" w:rsidP="00FD1B32">
            <w:pPr>
              <w:jc w:val="center"/>
              <w:rPr>
                <w:rFonts w:cs="Arial"/>
                <w:sz w:val="20"/>
                <w:szCs w:val="20"/>
                <w:highlight w:val="cyan"/>
              </w:rPr>
            </w:pPr>
            <w:r w:rsidRPr="005974C2">
              <w:rPr>
                <w:rFonts w:cs="Arial"/>
                <w:sz w:val="20"/>
                <w:szCs w:val="20"/>
              </w:rPr>
              <w:t>65</w:t>
            </w:r>
            <w:r w:rsidR="005974C2" w:rsidRPr="005974C2">
              <w:rPr>
                <w:rFonts w:cs="Arial"/>
                <w:sz w:val="20"/>
                <w:szCs w:val="20"/>
              </w:rPr>
              <w:t> </w:t>
            </w:r>
            <w:r w:rsidRPr="005974C2">
              <w:rPr>
                <w:rFonts w:cs="Arial"/>
                <w:sz w:val="20"/>
                <w:szCs w:val="20"/>
              </w:rPr>
              <w:t>000</w:t>
            </w:r>
            <w:r w:rsidR="005974C2" w:rsidRPr="005974C2">
              <w:rPr>
                <w:rFonts w:cs="Arial"/>
                <w:sz w:val="20"/>
                <w:szCs w:val="20"/>
              </w:rPr>
              <w:t>,00</w:t>
            </w:r>
          </w:p>
        </w:tc>
      </w:tr>
      <w:tr w:rsidR="00FD1B32" w:rsidRPr="00F56528" w14:paraId="0D7F872E" w14:textId="77777777" w:rsidTr="00567C6F">
        <w:trPr>
          <w:trHeight w:val="1544"/>
        </w:trPr>
        <w:tc>
          <w:tcPr>
            <w:tcW w:w="562" w:type="dxa"/>
            <w:vMerge/>
            <w:tcBorders>
              <w:top w:val="single" w:sz="4" w:space="0" w:color="auto"/>
              <w:left w:val="single" w:sz="4" w:space="0" w:color="auto"/>
              <w:bottom w:val="single" w:sz="4" w:space="0" w:color="auto"/>
              <w:right w:val="single" w:sz="4" w:space="0" w:color="auto"/>
            </w:tcBorders>
          </w:tcPr>
          <w:p w14:paraId="4CAD95BB" w14:textId="55CF0D10" w:rsidR="00FD1B32" w:rsidRPr="00FD1B32" w:rsidRDefault="00FD1B32" w:rsidP="00FD1B32">
            <w:pPr>
              <w:jc w:val="center"/>
              <w:rPr>
                <w:rFonts w:cs="Arial"/>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14:paraId="0F37CB50" w14:textId="21274EFD" w:rsidR="00FD1B32" w:rsidRPr="00F56528" w:rsidRDefault="00FD1B32" w:rsidP="00FD1B32">
            <w:pPr>
              <w:jc w:val="center"/>
              <w:rPr>
                <w:rFonts w:cs="Arial"/>
                <w:color w:val="FF0000"/>
                <w:sz w:val="20"/>
                <w:szCs w:val="20"/>
              </w:rPr>
            </w:pPr>
          </w:p>
        </w:tc>
        <w:tc>
          <w:tcPr>
            <w:tcW w:w="2127" w:type="dxa"/>
            <w:tcBorders>
              <w:top w:val="single" w:sz="4" w:space="0" w:color="auto"/>
              <w:left w:val="nil"/>
              <w:bottom w:val="single" w:sz="4" w:space="0" w:color="auto"/>
              <w:right w:val="single" w:sz="4" w:space="0" w:color="auto"/>
            </w:tcBorders>
            <w:shd w:val="clear" w:color="auto" w:fill="auto"/>
          </w:tcPr>
          <w:p w14:paraId="29950A08" w14:textId="77777777" w:rsidR="00FD1B32" w:rsidRPr="000F27B1" w:rsidRDefault="00FD1B32" w:rsidP="00FD1B32">
            <w:pPr>
              <w:jc w:val="center"/>
              <w:rPr>
                <w:rFonts w:cs="Arial"/>
                <w:sz w:val="20"/>
                <w:szCs w:val="20"/>
              </w:rPr>
            </w:pPr>
            <w:r w:rsidRPr="000F27B1">
              <w:rPr>
                <w:rFonts w:cs="Arial"/>
                <w:sz w:val="20"/>
                <w:szCs w:val="20"/>
              </w:rPr>
              <w:t xml:space="preserve">Składowisko odpadów innych niż niebezpieczne </w:t>
            </w:r>
            <w:r w:rsidRPr="000F27B1">
              <w:rPr>
                <w:rFonts w:cs="Arial"/>
                <w:sz w:val="20"/>
                <w:szCs w:val="20"/>
              </w:rPr>
              <w:br/>
              <w:t>i obojętne</w:t>
            </w:r>
          </w:p>
          <w:p w14:paraId="55AE8FE0" w14:textId="77777777" w:rsidR="00FD1B32" w:rsidRPr="000F27B1" w:rsidRDefault="00FD1B32" w:rsidP="00FD1B32">
            <w:pPr>
              <w:jc w:val="center"/>
              <w:rPr>
                <w:rFonts w:cs="Arial"/>
                <w:sz w:val="20"/>
                <w:szCs w:val="20"/>
              </w:rPr>
            </w:pPr>
            <w:r w:rsidRPr="000F27B1">
              <w:rPr>
                <w:rFonts w:cs="Arial"/>
                <w:sz w:val="20"/>
                <w:szCs w:val="20"/>
              </w:rPr>
              <w:t xml:space="preserve">ul. Białobrzeska 106 i 108 </w:t>
            </w:r>
          </w:p>
          <w:p w14:paraId="380EB9FA" w14:textId="24D25C58" w:rsidR="00FD1B32" w:rsidRPr="00F56528" w:rsidRDefault="00FD1B32" w:rsidP="00FD1B32">
            <w:pPr>
              <w:jc w:val="center"/>
              <w:rPr>
                <w:rFonts w:cs="Arial"/>
                <w:color w:val="FF0000"/>
                <w:sz w:val="20"/>
                <w:szCs w:val="20"/>
              </w:rPr>
            </w:pPr>
            <w:r w:rsidRPr="000F27B1">
              <w:rPr>
                <w:rFonts w:cs="Arial"/>
                <w:sz w:val="20"/>
                <w:szCs w:val="20"/>
              </w:rPr>
              <w:t>38-400 Krosno</w:t>
            </w:r>
          </w:p>
        </w:tc>
        <w:tc>
          <w:tcPr>
            <w:tcW w:w="1180" w:type="dxa"/>
            <w:tcBorders>
              <w:top w:val="single" w:sz="4" w:space="0" w:color="auto"/>
              <w:left w:val="nil"/>
              <w:bottom w:val="single" w:sz="4" w:space="0" w:color="auto"/>
              <w:right w:val="single" w:sz="4" w:space="0" w:color="auto"/>
            </w:tcBorders>
            <w:shd w:val="clear" w:color="auto" w:fill="auto"/>
          </w:tcPr>
          <w:p w14:paraId="582D76BB" w14:textId="77777777" w:rsidR="00560B48" w:rsidRDefault="00560B48" w:rsidP="00FD1B32">
            <w:pPr>
              <w:jc w:val="center"/>
              <w:rPr>
                <w:rFonts w:cs="Arial"/>
                <w:sz w:val="20"/>
                <w:szCs w:val="20"/>
              </w:rPr>
            </w:pPr>
            <w:r w:rsidRPr="000F27B1">
              <w:rPr>
                <w:rFonts w:cs="Arial"/>
                <w:sz w:val="20"/>
                <w:szCs w:val="20"/>
              </w:rPr>
              <w:t>17</w:t>
            </w:r>
            <w:r>
              <w:rPr>
                <w:rFonts w:cs="Arial"/>
                <w:sz w:val="20"/>
                <w:szCs w:val="20"/>
              </w:rPr>
              <w:t xml:space="preserve"> </w:t>
            </w:r>
            <w:r w:rsidRPr="000F27B1">
              <w:rPr>
                <w:rFonts w:cs="Arial"/>
                <w:sz w:val="20"/>
                <w:szCs w:val="20"/>
              </w:rPr>
              <w:t>01</w:t>
            </w:r>
            <w:r>
              <w:rPr>
                <w:rFonts w:cs="Arial"/>
                <w:sz w:val="20"/>
                <w:szCs w:val="20"/>
              </w:rPr>
              <w:t xml:space="preserve"> </w:t>
            </w:r>
            <w:r w:rsidRPr="000F27B1">
              <w:rPr>
                <w:rFonts w:cs="Arial"/>
                <w:sz w:val="20"/>
                <w:szCs w:val="20"/>
              </w:rPr>
              <w:t>01</w:t>
            </w:r>
          </w:p>
          <w:p w14:paraId="2CCDC9A3" w14:textId="77777777" w:rsidR="00560B48" w:rsidRPr="000F27B1" w:rsidRDefault="00560B48" w:rsidP="00560B48">
            <w:pPr>
              <w:jc w:val="center"/>
              <w:rPr>
                <w:rFonts w:cs="Arial"/>
                <w:sz w:val="20"/>
                <w:szCs w:val="20"/>
              </w:rPr>
            </w:pPr>
            <w:r w:rsidRPr="000F27B1">
              <w:rPr>
                <w:rFonts w:cs="Arial"/>
                <w:sz w:val="20"/>
                <w:szCs w:val="20"/>
              </w:rPr>
              <w:t>17</w:t>
            </w:r>
            <w:r>
              <w:rPr>
                <w:rFonts w:cs="Arial"/>
                <w:sz w:val="20"/>
                <w:szCs w:val="20"/>
              </w:rPr>
              <w:t xml:space="preserve"> </w:t>
            </w:r>
            <w:r w:rsidRPr="000F27B1">
              <w:rPr>
                <w:rFonts w:cs="Arial"/>
                <w:sz w:val="20"/>
                <w:szCs w:val="20"/>
              </w:rPr>
              <w:t>01</w:t>
            </w:r>
            <w:r>
              <w:rPr>
                <w:rFonts w:cs="Arial"/>
                <w:sz w:val="20"/>
                <w:szCs w:val="20"/>
              </w:rPr>
              <w:t xml:space="preserve"> </w:t>
            </w:r>
            <w:r w:rsidRPr="000F27B1">
              <w:rPr>
                <w:rFonts w:cs="Arial"/>
                <w:sz w:val="20"/>
                <w:szCs w:val="20"/>
              </w:rPr>
              <w:t>07</w:t>
            </w:r>
          </w:p>
          <w:p w14:paraId="27B7C9CB" w14:textId="1AD77EF0" w:rsidR="00FD1B32" w:rsidRPr="000F27B1" w:rsidRDefault="00FD1B32" w:rsidP="00FD1B32">
            <w:pPr>
              <w:jc w:val="center"/>
              <w:rPr>
                <w:rFonts w:cs="Arial"/>
                <w:sz w:val="20"/>
                <w:szCs w:val="20"/>
              </w:rPr>
            </w:pPr>
            <w:r w:rsidRPr="000F27B1">
              <w:rPr>
                <w:rFonts w:cs="Arial"/>
                <w:sz w:val="20"/>
                <w:szCs w:val="20"/>
              </w:rPr>
              <w:t>17</w:t>
            </w:r>
            <w:r>
              <w:rPr>
                <w:rFonts w:cs="Arial"/>
                <w:sz w:val="20"/>
                <w:szCs w:val="20"/>
              </w:rPr>
              <w:t xml:space="preserve"> </w:t>
            </w:r>
            <w:r w:rsidRPr="000F27B1">
              <w:rPr>
                <w:rFonts w:cs="Arial"/>
                <w:sz w:val="20"/>
                <w:szCs w:val="20"/>
              </w:rPr>
              <w:t>05</w:t>
            </w:r>
            <w:r>
              <w:rPr>
                <w:rFonts w:cs="Arial"/>
                <w:sz w:val="20"/>
                <w:szCs w:val="20"/>
              </w:rPr>
              <w:t xml:space="preserve"> </w:t>
            </w:r>
            <w:r w:rsidRPr="000F27B1">
              <w:rPr>
                <w:rFonts w:cs="Arial"/>
                <w:sz w:val="20"/>
                <w:szCs w:val="20"/>
              </w:rPr>
              <w:t>04</w:t>
            </w:r>
          </w:p>
          <w:p w14:paraId="28016D3C" w14:textId="7E41AD9E" w:rsidR="00FD1B32" w:rsidRPr="00F56528" w:rsidRDefault="00FD1B32" w:rsidP="00560B48">
            <w:pPr>
              <w:jc w:val="center"/>
              <w:rPr>
                <w:rFonts w:cs="Arial"/>
                <w:color w:val="FF0000"/>
                <w:sz w:val="20"/>
                <w:szCs w:val="20"/>
              </w:rPr>
            </w:pPr>
          </w:p>
        </w:tc>
        <w:tc>
          <w:tcPr>
            <w:tcW w:w="1386" w:type="dxa"/>
            <w:tcBorders>
              <w:top w:val="single" w:sz="4" w:space="0" w:color="auto"/>
              <w:left w:val="nil"/>
              <w:bottom w:val="single" w:sz="4" w:space="0" w:color="auto"/>
              <w:right w:val="single" w:sz="4" w:space="0" w:color="auto"/>
            </w:tcBorders>
            <w:shd w:val="clear" w:color="auto" w:fill="auto"/>
          </w:tcPr>
          <w:p w14:paraId="59C8603A" w14:textId="727727C1" w:rsidR="00FD1B32" w:rsidRPr="00F56528" w:rsidRDefault="00FD1B32" w:rsidP="00FD1B32">
            <w:pPr>
              <w:jc w:val="center"/>
              <w:rPr>
                <w:rFonts w:cs="Arial"/>
                <w:color w:val="FF0000"/>
                <w:sz w:val="20"/>
                <w:szCs w:val="20"/>
              </w:rPr>
            </w:pPr>
            <w:r w:rsidRPr="000F27B1">
              <w:rPr>
                <w:rFonts w:cs="Arial"/>
                <w:sz w:val="20"/>
                <w:szCs w:val="20"/>
              </w:rPr>
              <w:t>R5</w:t>
            </w:r>
          </w:p>
        </w:tc>
        <w:tc>
          <w:tcPr>
            <w:tcW w:w="1843" w:type="dxa"/>
            <w:tcBorders>
              <w:top w:val="single" w:sz="4" w:space="0" w:color="auto"/>
              <w:left w:val="nil"/>
              <w:bottom w:val="single" w:sz="4" w:space="0" w:color="auto"/>
              <w:right w:val="single" w:sz="4" w:space="0" w:color="auto"/>
            </w:tcBorders>
            <w:shd w:val="clear" w:color="000000" w:fill="FFFFFF"/>
            <w:noWrap/>
          </w:tcPr>
          <w:p w14:paraId="77206B35" w14:textId="1EE2FC25" w:rsidR="00FD1B32" w:rsidRPr="00F56528" w:rsidRDefault="00FD1B32" w:rsidP="00FD1B32">
            <w:pPr>
              <w:jc w:val="center"/>
              <w:rPr>
                <w:rFonts w:cs="Arial"/>
                <w:color w:val="FF0000"/>
                <w:sz w:val="20"/>
                <w:szCs w:val="20"/>
              </w:rPr>
            </w:pPr>
            <w:r w:rsidRPr="000F27B1">
              <w:rPr>
                <w:rFonts w:cs="Arial"/>
                <w:sz w:val="20"/>
                <w:szCs w:val="20"/>
              </w:rPr>
              <w:t>1 587,3700</w:t>
            </w:r>
          </w:p>
        </w:tc>
        <w:tc>
          <w:tcPr>
            <w:tcW w:w="1559" w:type="dxa"/>
            <w:tcBorders>
              <w:top w:val="single" w:sz="4" w:space="0" w:color="auto"/>
              <w:left w:val="nil"/>
              <w:bottom w:val="single" w:sz="4" w:space="0" w:color="auto"/>
              <w:right w:val="single" w:sz="4" w:space="0" w:color="auto"/>
            </w:tcBorders>
            <w:shd w:val="clear" w:color="000000" w:fill="FFFFFF"/>
            <w:noWrap/>
          </w:tcPr>
          <w:p w14:paraId="31BDBDCD" w14:textId="0244DD23" w:rsidR="00FD1B32" w:rsidRPr="00F56528" w:rsidRDefault="00FD1B32" w:rsidP="00FD1B32">
            <w:pPr>
              <w:jc w:val="center"/>
              <w:rPr>
                <w:rFonts w:cs="Arial"/>
                <w:color w:val="FF0000"/>
                <w:sz w:val="20"/>
                <w:szCs w:val="20"/>
              </w:rPr>
            </w:pPr>
            <w:r w:rsidRPr="000F27B1">
              <w:rPr>
                <w:rFonts w:cs="Arial"/>
                <w:sz w:val="20"/>
                <w:szCs w:val="20"/>
              </w:rPr>
              <w:t>1 246,46</w:t>
            </w:r>
            <w:r>
              <w:rPr>
                <w:rFonts w:cs="Arial"/>
                <w:sz w:val="20"/>
                <w:szCs w:val="20"/>
              </w:rPr>
              <w:t>00</w:t>
            </w:r>
          </w:p>
        </w:tc>
        <w:tc>
          <w:tcPr>
            <w:tcW w:w="1418" w:type="dxa"/>
            <w:tcBorders>
              <w:top w:val="single" w:sz="4" w:space="0" w:color="auto"/>
              <w:left w:val="nil"/>
              <w:bottom w:val="single" w:sz="4" w:space="0" w:color="auto"/>
              <w:right w:val="single" w:sz="4" w:space="0" w:color="auto"/>
            </w:tcBorders>
            <w:shd w:val="clear" w:color="000000" w:fill="FFFFFF"/>
            <w:noWrap/>
          </w:tcPr>
          <w:p w14:paraId="57272A87" w14:textId="1BE8022D" w:rsidR="00FD1B32" w:rsidRPr="00F56528" w:rsidRDefault="00FD1B32" w:rsidP="00FD1B32">
            <w:pPr>
              <w:jc w:val="center"/>
              <w:rPr>
                <w:rFonts w:cs="Arial"/>
                <w:color w:val="FF0000"/>
                <w:sz w:val="20"/>
                <w:szCs w:val="20"/>
              </w:rPr>
            </w:pPr>
            <w:r w:rsidRPr="00F15A46">
              <w:rPr>
                <w:rFonts w:cs="Arial"/>
                <w:sz w:val="20"/>
                <w:szCs w:val="20"/>
              </w:rPr>
              <w:t>345,12</w:t>
            </w:r>
          </w:p>
        </w:tc>
        <w:tc>
          <w:tcPr>
            <w:tcW w:w="1842" w:type="dxa"/>
            <w:tcBorders>
              <w:top w:val="single" w:sz="4" w:space="0" w:color="auto"/>
              <w:left w:val="nil"/>
              <w:bottom w:val="single" w:sz="4" w:space="0" w:color="auto"/>
              <w:right w:val="single" w:sz="4" w:space="0" w:color="auto"/>
            </w:tcBorders>
            <w:shd w:val="clear" w:color="auto" w:fill="auto"/>
            <w:noWrap/>
          </w:tcPr>
          <w:p w14:paraId="14975AB5" w14:textId="14B502D8" w:rsidR="00FD1B32" w:rsidRPr="00F56528" w:rsidRDefault="00EB0DA8" w:rsidP="00FD1B32">
            <w:pPr>
              <w:jc w:val="center"/>
              <w:rPr>
                <w:rFonts w:cs="Arial"/>
                <w:color w:val="FF0000"/>
                <w:sz w:val="20"/>
                <w:szCs w:val="20"/>
              </w:rPr>
            </w:pPr>
            <w:r>
              <w:rPr>
                <w:rFonts w:cs="Arial"/>
                <w:sz w:val="20"/>
                <w:szCs w:val="20"/>
              </w:rPr>
              <w:t>30</w:t>
            </w:r>
            <w:r w:rsidRPr="005974C2">
              <w:rPr>
                <w:rFonts w:cs="Arial"/>
                <w:sz w:val="20"/>
                <w:szCs w:val="20"/>
              </w:rPr>
              <w:t> </w:t>
            </w:r>
            <w:r>
              <w:rPr>
                <w:rFonts w:cs="Arial"/>
                <w:sz w:val="20"/>
                <w:szCs w:val="20"/>
              </w:rPr>
              <w:t>0</w:t>
            </w:r>
            <w:r w:rsidRPr="005974C2">
              <w:rPr>
                <w:rFonts w:cs="Arial"/>
                <w:sz w:val="20"/>
                <w:szCs w:val="20"/>
              </w:rPr>
              <w:t>00,00</w:t>
            </w:r>
          </w:p>
        </w:tc>
      </w:tr>
      <w:tr w:rsidR="00DC7BE2" w:rsidRPr="00F56528" w14:paraId="7DF71971" w14:textId="77777777" w:rsidTr="00567C6F">
        <w:trPr>
          <w:trHeight w:val="1544"/>
        </w:trPr>
        <w:tc>
          <w:tcPr>
            <w:tcW w:w="562" w:type="dxa"/>
            <w:tcBorders>
              <w:top w:val="single" w:sz="4" w:space="0" w:color="auto"/>
              <w:left w:val="single" w:sz="4" w:space="0" w:color="auto"/>
              <w:right w:val="single" w:sz="4" w:space="0" w:color="auto"/>
            </w:tcBorders>
          </w:tcPr>
          <w:p w14:paraId="6FEFF536" w14:textId="1F995ECE" w:rsidR="00DC7BE2" w:rsidRPr="00FD1B32" w:rsidRDefault="00FD1B32" w:rsidP="002D5F6F">
            <w:pPr>
              <w:jc w:val="center"/>
              <w:rPr>
                <w:rFonts w:cs="Arial"/>
                <w:sz w:val="20"/>
                <w:szCs w:val="20"/>
              </w:rPr>
            </w:pPr>
            <w:r w:rsidRPr="00FD1B32">
              <w:rPr>
                <w:rFonts w:cs="Arial"/>
                <w:sz w:val="20"/>
                <w:szCs w:val="20"/>
              </w:rPr>
              <w:t>57</w:t>
            </w:r>
            <w:r w:rsidR="00DC7BE2" w:rsidRPr="00FD1B32">
              <w:rPr>
                <w:rFonts w:cs="Arial"/>
                <w:sz w:val="20"/>
                <w:szCs w:val="20"/>
              </w:rPr>
              <w:t>.</w:t>
            </w:r>
          </w:p>
        </w:tc>
        <w:tc>
          <w:tcPr>
            <w:tcW w:w="2835" w:type="dxa"/>
            <w:tcBorders>
              <w:top w:val="single" w:sz="4" w:space="0" w:color="auto"/>
              <w:left w:val="single" w:sz="4" w:space="0" w:color="auto"/>
              <w:right w:val="single" w:sz="4" w:space="0" w:color="auto"/>
            </w:tcBorders>
            <w:shd w:val="clear" w:color="auto" w:fill="auto"/>
          </w:tcPr>
          <w:p w14:paraId="639F1E10" w14:textId="749910B0" w:rsidR="00DC7BE2" w:rsidRPr="00D638DD" w:rsidRDefault="00DC7BE2" w:rsidP="002D5F6F">
            <w:pPr>
              <w:jc w:val="center"/>
              <w:rPr>
                <w:rFonts w:cs="Arial"/>
                <w:sz w:val="20"/>
                <w:szCs w:val="20"/>
              </w:rPr>
            </w:pPr>
            <w:r w:rsidRPr="00D638DD">
              <w:rPr>
                <w:rFonts w:cs="Arial"/>
                <w:sz w:val="20"/>
                <w:szCs w:val="20"/>
              </w:rPr>
              <w:t xml:space="preserve">Zakład Usług Technicznych </w:t>
            </w:r>
            <w:r w:rsidRPr="00D638DD">
              <w:rPr>
                <w:rFonts w:cs="Arial"/>
                <w:sz w:val="20"/>
                <w:szCs w:val="20"/>
              </w:rPr>
              <w:br/>
              <w:t>Sp. z o.o.</w:t>
            </w:r>
          </w:p>
          <w:p w14:paraId="6A5138FB" w14:textId="6E396B78" w:rsidR="00DC7BE2" w:rsidRPr="00D638DD" w:rsidRDefault="00DC7BE2" w:rsidP="002D5F6F">
            <w:pPr>
              <w:jc w:val="center"/>
              <w:rPr>
                <w:rFonts w:cs="Arial"/>
                <w:sz w:val="20"/>
                <w:szCs w:val="20"/>
              </w:rPr>
            </w:pPr>
            <w:r w:rsidRPr="00D638DD">
              <w:rPr>
                <w:rFonts w:cs="Arial"/>
                <w:sz w:val="20"/>
                <w:szCs w:val="20"/>
              </w:rPr>
              <w:t xml:space="preserve">ul. Bieszczadzka 5 </w:t>
            </w:r>
            <w:r w:rsidRPr="00D638DD">
              <w:rPr>
                <w:rFonts w:cs="Arial"/>
                <w:sz w:val="20"/>
                <w:szCs w:val="20"/>
              </w:rPr>
              <w:br/>
              <w:t>38-540 Zagórz</w:t>
            </w:r>
          </w:p>
        </w:tc>
        <w:tc>
          <w:tcPr>
            <w:tcW w:w="2127" w:type="dxa"/>
            <w:tcBorders>
              <w:top w:val="single" w:sz="4" w:space="0" w:color="auto"/>
              <w:left w:val="nil"/>
              <w:right w:val="single" w:sz="4" w:space="0" w:color="auto"/>
            </w:tcBorders>
            <w:shd w:val="clear" w:color="auto" w:fill="auto"/>
          </w:tcPr>
          <w:p w14:paraId="4903E7F9" w14:textId="4E1F00EE" w:rsidR="00DC7BE2" w:rsidRPr="00D638DD" w:rsidRDefault="00DC7BE2" w:rsidP="002D5F6F">
            <w:pPr>
              <w:jc w:val="center"/>
              <w:rPr>
                <w:rFonts w:cs="Arial"/>
                <w:sz w:val="20"/>
                <w:szCs w:val="20"/>
              </w:rPr>
            </w:pPr>
            <w:r w:rsidRPr="00D638DD">
              <w:rPr>
                <w:rFonts w:cs="Arial"/>
                <w:sz w:val="20"/>
                <w:szCs w:val="20"/>
              </w:rPr>
              <w:t xml:space="preserve">Składowisko odpadów innych niż niebezpieczne </w:t>
            </w:r>
            <w:r w:rsidRPr="00D638DD">
              <w:rPr>
                <w:rFonts w:cs="Arial"/>
                <w:sz w:val="20"/>
                <w:szCs w:val="20"/>
              </w:rPr>
              <w:br/>
              <w:t>i obojętne</w:t>
            </w:r>
          </w:p>
          <w:p w14:paraId="38A7ECDC" w14:textId="77777777" w:rsidR="00D638DD" w:rsidRPr="00D638DD" w:rsidRDefault="00DC7BE2" w:rsidP="002D5F6F">
            <w:pPr>
              <w:jc w:val="center"/>
              <w:rPr>
                <w:rFonts w:cs="Arial"/>
                <w:sz w:val="20"/>
                <w:szCs w:val="20"/>
              </w:rPr>
            </w:pPr>
            <w:r w:rsidRPr="00D638DD">
              <w:rPr>
                <w:rFonts w:cs="Arial"/>
                <w:sz w:val="20"/>
                <w:szCs w:val="20"/>
              </w:rPr>
              <w:t>Średnie Wielkie</w:t>
            </w:r>
          </w:p>
          <w:p w14:paraId="35E71FC9" w14:textId="1D36739D" w:rsidR="00DC7BE2" w:rsidRPr="00D638DD" w:rsidRDefault="00D638DD" w:rsidP="002D5F6F">
            <w:pPr>
              <w:jc w:val="center"/>
              <w:rPr>
                <w:rFonts w:cs="Arial"/>
                <w:sz w:val="20"/>
                <w:szCs w:val="20"/>
              </w:rPr>
            </w:pPr>
            <w:r w:rsidRPr="00D638DD">
              <w:rPr>
                <w:rFonts w:cs="Arial"/>
                <w:sz w:val="20"/>
                <w:szCs w:val="20"/>
              </w:rPr>
              <w:t xml:space="preserve">38-540 </w:t>
            </w:r>
            <w:r w:rsidR="00DC7BE2" w:rsidRPr="00D638DD">
              <w:rPr>
                <w:rFonts w:cs="Arial"/>
                <w:sz w:val="20"/>
                <w:szCs w:val="20"/>
              </w:rPr>
              <w:t>Zagórz</w:t>
            </w:r>
          </w:p>
        </w:tc>
        <w:tc>
          <w:tcPr>
            <w:tcW w:w="1180" w:type="dxa"/>
            <w:tcBorders>
              <w:top w:val="single" w:sz="4" w:space="0" w:color="auto"/>
              <w:left w:val="nil"/>
              <w:right w:val="single" w:sz="4" w:space="0" w:color="auto"/>
            </w:tcBorders>
            <w:shd w:val="clear" w:color="auto" w:fill="auto"/>
          </w:tcPr>
          <w:p w14:paraId="66A01DC0" w14:textId="445722D4" w:rsidR="00DC7BE2" w:rsidRPr="00D638DD" w:rsidRDefault="00DC7BE2" w:rsidP="002D5F6F">
            <w:pPr>
              <w:jc w:val="center"/>
              <w:rPr>
                <w:rFonts w:cs="Arial"/>
                <w:sz w:val="20"/>
                <w:szCs w:val="20"/>
              </w:rPr>
            </w:pPr>
            <w:r w:rsidRPr="00D638DD">
              <w:rPr>
                <w:rFonts w:cs="Arial"/>
                <w:sz w:val="20"/>
                <w:szCs w:val="20"/>
              </w:rPr>
              <w:t>17</w:t>
            </w:r>
            <w:r w:rsidR="00D638DD" w:rsidRPr="00D638DD">
              <w:rPr>
                <w:rFonts w:cs="Arial"/>
                <w:sz w:val="20"/>
                <w:szCs w:val="20"/>
              </w:rPr>
              <w:t xml:space="preserve"> </w:t>
            </w:r>
            <w:r w:rsidRPr="00D638DD">
              <w:rPr>
                <w:rFonts w:cs="Arial"/>
                <w:sz w:val="20"/>
                <w:szCs w:val="20"/>
              </w:rPr>
              <w:t>01</w:t>
            </w:r>
            <w:r w:rsidR="00D638DD" w:rsidRPr="00D638DD">
              <w:rPr>
                <w:rFonts w:cs="Arial"/>
                <w:sz w:val="20"/>
                <w:szCs w:val="20"/>
              </w:rPr>
              <w:t xml:space="preserve"> </w:t>
            </w:r>
            <w:r w:rsidRPr="00D638DD">
              <w:rPr>
                <w:rFonts w:cs="Arial"/>
                <w:sz w:val="20"/>
                <w:szCs w:val="20"/>
              </w:rPr>
              <w:t>0</w:t>
            </w:r>
            <w:r w:rsidR="00D638DD" w:rsidRPr="00D638DD">
              <w:rPr>
                <w:rFonts w:cs="Arial"/>
                <w:sz w:val="20"/>
                <w:szCs w:val="20"/>
              </w:rPr>
              <w:t>3</w:t>
            </w:r>
          </w:p>
          <w:p w14:paraId="481120AF" w14:textId="77777777" w:rsidR="00DC7BE2" w:rsidRPr="00D638DD" w:rsidRDefault="00DC7BE2" w:rsidP="002D5F6F">
            <w:pPr>
              <w:jc w:val="center"/>
              <w:rPr>
                <w:rFonts w:cs="Arial"/>
                <w:sz w:val="20"/>
                <w:szCs w:val="20"/>
              </w:rPr>
            </w:pPr>
            <w:r w:rsidRPr="00D638DD">
              <w:rPr>
                <w:rFonts w:cs="Arial"/>
                <w:sz w:val="20"/>
                <w:szCs w:val="20"/>
              </w:rPr>
              <w:t>17</w:t>
            </w:r>
            <w:r w:rsidR="00D638DD" w:rsidRPr="00D638DD">
              <w:rPr>
                <w:rFonts w:cs="Arial"/>
                <w:sz w:val="20"/>
                <w:szCs w:val="20"/>
              </w:rPr>
              <w:t xml:space="preserve"> </w:t>
            </w:r>
            <w:r w:rsidRPr="00D638DD">
              <w:rPr>
                <w:rFonts w:cs="Arial"/>
                <w:sz w:val="20"/>
                <w:szCs w:val="20"/>
              </w:rPr>
              <w:t>0</w:t>
            </w:r>
            <w:r w:rsidR="00D638DD" w:rsidRPr="00D638DD">
              <w:rPr>
                <w:rFonts w:cs="Arial"/>
                <w:sz w:val="20"/>
                <w:szCs w:val="20"/>
              </w:rPr>
              <w:t xml:space="preserve">1 </w:t>
            </w:r>
            <w:r w:rsidRPr="00D638DD">
              <w:rPr>
                <w:rFonts w:cs="Arial"/>
                <w:sz w:val="20"/>
                <w:szCs w:val="20"/>
              </w:rPr>
              <w:t>0</w:t>
            </w:r>
            <w:r w:rsidR="00D638DD" w:rsidRPr="00D638DD">
              <w:rPr>
                <w:rFonts w:cs="Arial"/>
                <w:sz w:val="20"/>
                <w:szCs w:val="20"/>
              </w:rPr>
              <w:t>7</w:t>
            </w:r>
          </w:p>
          <w:p w14:paraId="62F61206" w14:textId="77777777" w:rsidR="00D638DD" w:rsidRPr="00D638DD" w:rsidRDefault="00D638DD" w:rsidP="002D5F6F">
            <w:pPr>
              <w:jc w:val="center"/>
              <w:rPr>
                <w:rFonts w:cs="Arial"/>
                <w:sz w:val="20"/>
                <w:szCs w:val="20"/>
              </w:rPr>
            </w:pPr>
            <w:r w:rsidRPr="00D638DD">
              <w:rPr>
                <w:rFonts w:cs="Arial"/>
                <w:sz w:val="20"/>
                <w:szCs w:val="20"/>
              </w:rPr>
              <w:t>17 01 81</w:t>
            </w:r>
          </w:p>
          <w:p w14:paraId="7884EE7A" w14:textId="77777777" w:rsidR="00D638DD" w:rsidRPr="00D638DD" w:rsidRDefault="00D638DD" w:rsidP="002D5F6F">
            <w:pPr>
              <w:jc w:val="center"/>
              <w:rPr>
                <w:rFonts w:cs="Arial"/>
                <w:sz w:val="20"/>
                <w:szCs w:val="20"/>
              </w:rPr>
            </w:pPr>
            <w:r w:rsidRPr="00D638DD">
              <w:rPr>
                <w:rFonts w:cs="Arial"/>
                <w:sz w:val="20"/>
                <w:szCs w:val="20"/>
              </w:rPr>
              <w:t>17 05 06</w:t>
            </w:r>
          </w:p>
          <w:p w14:paraId="4DAED94D" w14:textId="366C9DD9" w:rsidR="00D638DD" w:rsidRPr="00D638DD" w:rsidRDefault="00D638DD" w:rsidP="002D5F6F">
            <w:pPr>
              <w:jc w:val="center"/>
              <w:rPr>
                <w:rFonts w:cs="Arial"/>
                <w:sz w:val="20"/>
                <w:szCs w:val="20"/>
              </w:rPr>
            </w:pPr>
            <w:r w:rsidRPr="00D638DD">
              <w:rPr>
                <w:rFonts w:cs="Arial"/>
                <w:sz w:val="20"/>
                <w:szCs w:val="20"/>
              </w:rPr>
              <w:t>17 06 04</w:t>
            </w:r>
          </w:p>
          <w:p w14:paraId="44AA57E3" w14:textId="77777777" w:rsidR="00D638DD" w:rsidRPr="00D638DD" w:rsidRDefault="00D638DD" w:rsidP="002D5F6F">
            <w:pPr>
              <w:jc w:val="center"/>
              <w:rPr>
                <w:rFonts w:cs="Arial"/>
                <w:sz w:val="20"/>
                <w:szCs w:val="20"/>
              </w:rPr>
            </w:pPr>
            <w:r w:rsidRPr="00D638DD">
              <w:rPr>
                <w:rFonts w:cs="Arial"/>
                <w:sz w:val="20"/>
                <w:szCs w:val="20"/>
              </w:rPr>
              <w:t>17 08 02</w:t>
            </w:r>
          </w:p>
          <w:p w14:paraId="7EBB442C" w14:textId="477563EE" w:rsidR="00D638DD" w:rsidRPr="00D638DD" w:rsidRDefault="00D638DD" w:rsidP="002D5F6F">
            <w:pPr>
              <w:jc w:val="center"/>
              <w:rPr>
                <w:rFonts w:cs="Arial"/>
                <w:sz w:val="20"/>
                <w:szCs w:val="20"/>
              </w:rPr>
            </w:pPr>
            <w:r w:rsidRPr="00D638DD">
              <w:rPr>
                <w:rFonts w:cs="Arial"/>
                <w:sz w:val="20"/>
                <w:szCs w:val="20"/>
              </w:rPr>
              <w:t xml:space="preserve"> 17 09 04</w:t>
            </w:r>
          </w:p>
        </w:tc>
        <w:tc>
          <w:tcPr>
            <w:tcW w:w="1386" w:type="dxa"/>
            <w:tcBorders>
              <w:top w:val="single" w:sz="4" w:space="0" w:color="auto"/>
              <w:left w:val="nil"/>
              <w:right w:val="single" w:sz="4" w:space="0" w:color="auto"/>
            </w:tcBorders>
            <w:shd w:val="clear" w:color="auto" w:fill="auto"/>
          </w:tcPr>
          <w:p w14:paraId="71334A3C" w14:textId="2FAEA9DB" w:rsidR="00DC7BE2" w:rsidRPr="00D638DD" w:rsidRDefault="00D638DD" w:rsidP="002D5F6F">
            <w:pPr>
              <w:jc w:val="center"/>
              <w:rPr>
                <w:rFonts w:cs="Arial"/>
                <w:sz w:val="20"/>
                <w:szCs w:val="20"/>
              </w:rPr>
            </w:pPr>
            <w:r w:rsidRPr="00D638DD">
              <w:rPr>
                <w:rFonts w:cs="Arial"/>
                <w:sz w:val="20"/>
                <w:szCs w:val="20"/>
              </w:rPr>
              <w:t>D5</w:t>
            </w:r>
          </w:p>
        </w:tc>
        <w:tc>
          <w:tcPr>
            <w:tcW w:w="1843" w:type="dxa"/>
            <w:tcBorders>
              <w:top w:val="single" w:sz="4" w:space="0" w:color="auto"/>
              <w:left w:val="nil"/>
              <w:right w:val="single" w:sz="4" w:space="0" w:color="auto"/>
            </w:tcBorders>
            <w:shd w:val="clear" w:color="000000" w:fill="FFFFFF"/>
            <w:noWrap/>
          </w:tcPr>
          <w:p w14:paraId="57B3E28C" w14:textId="692470BD" w:rsidR="00DC7BE2" w:rsidRPr="00D638DD" w:rsidRDefault="00D638DD" w:rsidP="002D5F6F">
            <w:pPr>
              <w:jc w:val="center"/>
              <w:rPr>
                <w:rFonts w:cs="Arial"/>
                <w:sz w:val="20"/>
                <w:szCs w:val="20"/>
              </w:rPr>
            </w:pPr>
            <w:r w:rsidRPr="00D638DD">
              <w:rPr>
                <w:rFonts w:cs="Arial"/>
                <w:sz w:val="20"/>
                <w:szCs w:val="20"/>
              </w:rPr>
              <w:t>113,4900</w:t>
            </w:r>
          </w:p>
        </w:tc>
        <w:tc>
          <w:tcPr>
            <w:tcW w:w="1559" w:type="dxa"/>
            <w:tcBorders>
              <w:top w:val="single" w:sz="4" w:space="0" w:color="auto"/>
              <w:left w:val="nil"/>
              <w:right w:val="single" w:sz="4" w:space="0" w:color="auto"/>
            </w:tcBorders>
            <w:shd w:val="clear" w:color="000000" w:fill="FFFFFF"/>
            <w:noWrap/>
          </w:tcPr>
          <w:p w14:paraId="2B06ED5A" w14:textId="61937EDE" w:rsidR="00DC7BE2" w:rsidRPr="00D638DD" w:rsidRDefault="00D638DD" w:rsidP="002D5F6F">
            <w:pPr>
              <w:jc w:val="center"/>
              <w:rPr>
                <w:rFonts w:cs="Arial"/>
                <w:sz w:val="20"/>
                <w:szCs w:val="20"/>
              </w:rPr>
            </w:pPr>
            <w:r w:rsidRPr="00D638DD">
              <w:rPr>
                <w:rFonts w:cs="Arial"/>
                <w:sz w:val="20"/>
                <w:szCs w:val="20"/>
              </w:rPr>
              <w:t>156,5600</w:t>
            </w:r>
          </w:p>
        </w:tc>
        <w:tc>
          <w:tcPr>
            <w:tcW w:w="1418" w:type="dxa"/>
            <w:tcBorders>
              <w:top w:val="single" w:sz="4" w:space="0" w:color="auto"/>
              <w:left w:val="nil"/>
              <w:right w:val="single" w:sz="4" w:space="0" w:color="auto"/>
            </w:tcBorders>
            <w:shd w:val="clear" w:color="000000" w:fill="FFFFFF"/>
            <w:noWrap/>
          </w:tcPr>
          <w:p w14:paraId="43CC5D07" w14:textId="18946376" w:rsidR="00DC7BE2" w:rsidRPr="00D638DD" w:rsidRDefault="00D638DD" w:rsidP="002D5F6F">
            <w:pPr>
              <w:jc w:val="center"/>
              <w:rPr>
                <w:rFonts w:cs="Arial"/>
                <w:sz w:val="20"/>
                <w:szCs w:val="20"/>
              </w:rPr>
            </w:pPr>
            <w:r w:rsidRPr="00D638DD">
              <w:rPr>
                <w:rFonts w:cs="Arial"/>
                <w:sz w:val="20"/>
                <w:szCs w:val="20"/>
              </w:rPr>
              <w:t>25,7000</w:t>
            </w:r>
          </w:p>
        </w:tc>
        <w:tc>
          <w:tcPr>
            <w:tcW w:w="1842" w:type="dxa"/>
            <w:tcBorders>
              <w:top w:val="single" w:sz="4" w:space="0" w:color="auto"/>
              <w:left w:val="nil"/>
              <w:right w:val="single" w:sz="4" w:space="0" w:color="auto"/>
            </w:tcBorders>
            <w:shd w:val="clear" w:color="auto" w:fill="auto"/>
            <w:noWrap/>
          </w:tcPr>
          <w:p w14:paraId="5F881440" w14:textId="77777777" w:rsidR="00D638DD" w:rsidRPr="00D638DD" w:rsidRDefault="00D638DD" w:rsidP="00D638DD">
            <w:pPr>
              <w:jc w:val="center"/>
              <w:rPr>
                <w:rFonts w:cs="Arial"/>
                <w:sz w:val="20"/>
                <w:szCs w:val="20"/>
              </w:rPr>
            </w:pPr>
            <w:r w:rsidRPr="00D638DD">
              <w:rPr>
                <w:rFonts w:cs="Arial"/>
                <w:sz w:val="20"/>
                <w:szCs w:val="20"/>
              </w:rPr>
              <w:t>6 800,00 łączna ilość odpadów budowlanych</w:t>
            </w:r>
          </w:p>
          <w:p w14:paraId="1219AC63" w14:textId="2C315E2D" w:rsidR="00DC7BE2" w:rsidRPr="00D638DD" w:rsidRDefault="00D638DD" w:rsidP="00D638DD">
            <w:pPr>
              <w:jc w:val="center"/>
              <w:rPr>
                <w:rFonts w:cs="Arial"/>
                <w:sz w:val="20"/>
                <w:szCs w:val="20"/>
              </w:rPr>
            </w:pPr>
            <w:r w:rsidRPr="00D638DD">
              <w:rPr>
                <w:rFonts w:cs="Arial"/>
                <w:sz w:val="20"/>
                <w:szCs w:val="20"/>
              </w:rPr>
              <w:t>i rozbiórkowych   dopuszczona do przetwarzania  (zdolność przerobowa instalacji wynosi 39 218,00</w:t>
            </w:r>
          </w:p>
        </w:tc>
      </w:tr>
      <w:tr w:rsidR="00FD1B32" w:rsidRPr="00F56528" w14:paraId="594A8290" w14:textId="77777777" w:rsidTr="00211A07">
        <w:trPr>
          <w:trHeight w:val="1253"/>
        </w:trPr>
        <w:tc>
          <w:tcPr>
            <w:tcW w:w="562" w:type="dxa"/>
            <w:tcBorders>
              <w:top w:val="single" w:sz="4" w:space="0" w:color="auto"/>
              <w:left w:val="single" w:sz="4" w:space="0" w:color="auto"/>
              <w:right w:val="single" w:sz="4" w:space="0" w:color="auto"/>
            </w:tcBorders>
          </w:tcPr>
          <w:p w14:paraId="17E035B4" w14:textId="144B4103" w:rsidR="00FD1B32" w:rsidRPr="00FD1B32" w:rsidRDefault="00FD1B32" w:rsidP="00FD1B32">
            <w:pPr>
              <w:jc w:val="center"/>
              <w:rPr>
                <w:rFonts w:cs="Arial"/>
                <w:sz w:val="20"/>
                <w:szCs w:val="20"/>
              </w:rPr>
            </w:pPr>
            <w:r w:rsidRPr="00FD1B32">
              <w:rPr>
                <w:rFonts w:cs="Arial"/>
                <w:sz w:val="20"/>
                <w:szCs w:val="20"/>
              </w:rPr>
              <w:t>58.</w:t>
            </w:r>
          </w:p>
        </w:tc>
        <w:tc>
          <w:tcPr>
            <w:tcW w:w="2835" w:type="dxa"/>
            <w:tcBorders>
              <w:top w:val="single" w:sz="4" w:space="0" w:color="auto"/>
              <w:left w:val="single" w:sz="4" w:space="0" w:color="auto"/>
              <w:right w:val="single" w:sz="4" w:space="0" w:color="auto"/>
            </w:tcBorders>
            <w:shd w:val="clear" w:color="auto" w:fill="auto"/>
          </w:tcPr>
          <w:p w14:paraId="2B8A235F" w14:textId="77777777" w:rsidR="00FD1B32" w:rsidRPr="00C8084E" w:rsidRDefault="00FD1B32" w:rsidP="00FD1B32">
            <w:pPr>
              <w:jc w:val="center"/>
              <w:rPr>
                <w:rFonts w:cs="Arial"/>
                <w:sz w:val="20"/>
                <w:szCs w:val="20"/>
              </w:rPr>
            </w:pPr>
            <w:proofErr w:type="spellStart"/>
            <w:r w:rsidRPr="00C8084E">
              <w:rPr>
                <w:rFonts w:cs="Arial"/>
                <w:sz w:val="20"/>
                <w:szCs w:val="20"/>
              </w:rPr>
              <w:t>Wibo</w:t>
            </w:r>
            <w:proofErr w:type="spellEnd"/>
            <w:r w:rsidRPr="00C8084E">
              <w:rPr>
                <w:rFonts w:cs="Arial"/>
                <w:sz w:val="20"/>
                <w:szCs w:val="20"/>
              </w:rPr>
              <w:t xml:space="preserve"> JKZ Sp. z o.o. Sp.k.</w:t>
            </w:r>
          </w:p>
          <w:p w14:paraId="6D7BCC99" w14:textId="77777777" w:rsidR="00FD1B32" w:rsidRPr="00C8084E" w:rsidRDefault="00FD1B32" w:rsidP="00FD1B32">
            <w:pPr>
              <w:jc w:val="center"/>
              <w:rPr>
                <w:rFonts w:cs="Arial"/>
                <w:sz w:val="20"/>
                <w:szCs w:val="20"/>
              </w:rPr>
            </w:pPr>
            <w:r w:rsidRPr="00C8084E">
              <w:rPr>
                <w:rFonts w:cs="Arial"/>
                <w:sz w:val="20"/>
                <w:szCs w:val="20"/>
              </w:rPr>
              <w:t xml:space="preserve">Wola Mielecka 1a, </w:t>
            </w:r>
            <w:r w:rsidRPr="00C8084E">
              <w:rPr>
                <w:rFonts w:cs="Arial"/>
                <w:sz w:val="20"/>
                <w:szCs w:val="20"/>
              </w:rPr>
              <w:br/>
              <w:t>39-300 Mielec</w:t>
            </w:r>
          </w:p>
          <w:p w14:paraId="0F78E999" w14:textId="77777777" w:rsidR="00FD1B32" w:rsidRPr="00C8084E" w:rsidRDefault="00FD1B32" w:rsidP="00FD1B32">
            <w:pPr>
              <w:jc w:val="center"/>
              <w:rPr>
                <w:rFonts w:cs="Arial"/>
                <w:sz w:val="20"/>
                <w:szCs w:val="20"/>
              </w:rPr>
            </w:pPr>
          </w:p>
        </w:tc>
        <w:tc>
          <w:tcPr>
            <w:tcW w:w="2127" w:type="dxa"/>
            <w:tcBorders>
              <w:top w:val="single" w:sz="4" w:space="0" w:color="auto"/>
              <w:left w:val="nil"/>
              <w:right w:val="single" w:sz="4" w:space="0" w:color="auto"/>
            </w:tcBorders>
            <w:shd w:val="clear" w:color="auto" w:fill="auto"/>
          </w:tcPr>
          <w:p w14:paraId="416508A9" w14:textId="30910115" w:rsidR="00FD1B32" w:rsidRPr="00C8084E" w:rsidRDefault="00C8084E" w:rsidP="00FD1B32">
            <w:pPr>
              <w:jc w:val="center"/>
              <w:rPr>
                <w:rFonts w:cs="Arial"/>
                <w:sz w:val="20"/>
                <w:szCs w:val="20"/>
              </w:rPr>
            </w:pPr>
            <w:r w:rsidRPr="00C8084E">
              <w:rPr>
                <w:rFonts w:cs="Arial"/>
                <w:sz w:val="20"/>
                <w:szCs w:val="20"/>
              </w:rPr>
              <w:t xml:space="preserve">Instalacja </w:t>
            </w:r>
            <w:r w:rsidR="00FD1B32" w:rsidRPr="00C8084E">
              <w:rPr>
                <w:rFonts w:cs="Arial"/>
                <w:sz w:val="20"/>
                <w:szCs w:val="20"/>
              </w:rPr>
              <w:t>do produkcji paliwa alternatywnego</w:t>
            </w:r>
          </w:p>
          <w:p w14:paraId="2CA656B1" w14:textId="45E35786" w:rsidR="00FD1B32" w:rsidRPr="00C8084E" w:rsidRDefault="00FD1B32" w:rsidP="00FD1B32">
            <w:pPr>
              <w:jc w:val="center"/>
              <w:rPr>
                <w:rFonts w:cs="Arial"/>
                <w:sz w:val="20"/>
                <w:szCs w:val="20"/>
              </w:rPr>
            </w:pPr>
            <w:r w:rsidRPr="00C8084E">
              <w:rPr>
                <w:rFonts w:cs="Arial"/>
                <w:sz w:val="20"/>
                <w:szCs w:val="20"/>
              </w:rPr>
              <w:t xml:space="preserve">Malinie 315 e </w:t>
            </w:r>
            <w:r w:rsidRPr="00C8084E">
              <w:rPr>
                <w:rFonts w:cs="Arial"/>
                <w:sz w:val="20"/>
                <w:szCs w:val="20"/>
              </w:rPr>
              <w:br/>
              <w:t>39-331 Tuszów Narodowy</w:t>
            </w:r>
          </w:p>
        </w:tc>
        <w:tc>
          <w:tcPr>
            <w:tcW w:w="1180" w:type="dxa"/>
            <w:tcBorders>
              <w:top w:val="single" w:sz="4" w:space="0" w:color="auto"/>
              <w:left w:val="nil"/>
              <w:right w:val="single" w:sz="4" w:space="0" w:color="auto"/>
            </w:tcBorders>
            <w:shd w:val="clear" w:color="auto" w:fill="auto"/>
          </w:tcPr>
          <w:p w14:paraId="0A396C55" w14:textId="05B3D9B5" w:rsidR="00FD1B32" w:rsidRPr="00C8084E" w:rsidRDefault="00FD1B32" w:rsidP="00FD1B32">
            <w:pPr>
              <w:jc w:val="center"/>
              <w:rPr>
                <w:rFonts w:cs="Arial"/>
                <w:sz w:val="20"/>
                <w:szCs w:val="20"/>
              </w:rPr>
            </w:pPr>
            <w:r w:rsidRPr="00C8084E">
              <w:rPr>
                <w:rFonts w:cs="Arial"/>
                <w:sz w:val="20"/>
                <w:szCs w:val="20"/>
              </w:rPr>
              <w:t>17</w:t>
            </w:r>
            <w:r w:rsidR="00C8084E" w:rsidRPr="00C8084E">
              <w:rPr>
                <w:rFonts w:cs="Arial"/>
                <w:sz w:val="20"/>
                <w:szCs w:val="20"/>
              </w:rPr>
              <w:t xml:space="preserve"> </w:t>
            </w:r>
            <w:r w:rsidRPr="00C8084E">
              <w:rPr>
                <w:rFonts w:cs="Arial"/>
                <w:sz w:val="20"/>
                <w:szCs w:val="20"/>
              </w:rPr>
              <w:t>01</w:t>
            </w:r>
            <w:r w:rsidR="00C8084E" w:rsidRPr="00C8084E">
              <w:rPr>
                <w:rFonts w:cs="Arial"/>
                <w:sz w:val="20"/>
                <w:szCs w:val="20"/>
              </w:rPr>
              <w:t xml:space="preserve"> </w:t>
            </w:r>
            <w:r w:rsidRPr="00C8084E">
              <w:rPr>
                <w:rFonts w:cs="Arial"/>
                <w:sz w:val="20"/>
                <w:szCs w:val="20"/>
              </w:rPr>
              <w:t>82</w:t>
            </w:r>
          </w:p>
          <w:p w14:paraId="02A42F65" w14:textId="77777777" w:rsidR="00C8084E" w:rsidRDefault="00C8084E" w:rsidP="00FD1B32">
            <w:pPr>
              <w:jc w:val="center"/>
              <w:rPr>
                <w:rFonts w:cs="Arial"/>
                <w:sz w:val="20"/>
                <w:szCs w:val="20"/>
              </w:rPr>
            </w:pPr>
            <w:r w:rsidRPr="00C8084E">
              <w:rPr>
                <w:rFonts w:cs="Arial"/>
                <w:sz w:val="20"/>
                <w:szCs w:val="20"/>
              </w:rPr>
              <w:t>17 01 80</w:t>
            </w:r>
          </w:p>
          <w:p w14:paraId="6BC98F33" w14:textId="77777777" w:rsidR="00C8084E" w:rsidRPr="00C8084E" w:rsidRDefault="00C8084E" w:rsidP="00C8084E">
            <w:pPr>
              <w:jc w:val="center"/>
              <w:rPr>
                <w:rFonts w:cs="Arial"/>
                <w:sz w:val="20"/>
                <w:szCs w:val="20"/>
              </w:rPr>
            </w:pPr>
            <w:r w:rsidRPr="00C8084E">
              <w:rPr>
                <w:rFonts w:cs="Arial"/>
                <w:sz w:val="20"/>
                <w:szCs w:val="20"/>
              </w:rPr>
              <w:t>17 02 01</w:t>
            </w:r>
          </w:p>
          <w:p w14:paraId="57FDC17C" w14:textId="60283C75" w:rsidR="00FD1B32" w:rsidRPr="00C8084E" w:rsidRDefault="00FD1B32" w:rsidP="00FD1B32">
            <w:pPr>
              <w:jc w:val="center"/>
              <w:rPr>
                <w:rFonts w:cs="Arial"/>
                <w:sz w:val="20"/>
                <w:szCs w:val="20"/>
              </w:rPr>
            </w:pPr>
            <w:r w:rsidRPr="00C8084E">
              <w:rPr>
                <w:rFonts w:cs="Arial"/>
                <w:sz w:val="20"/>
                <w:szCs w:val="20"/>
              </w:rPr>
              <w:t>17</w:t>
            </w:r>
            <w:r w:rsidR="00C8084E" w:rsidRPr="00C8084E">
              <w:rPr>
                <w:rFonts w:cs="Arial"/>
                <w:sz w:val="20"/>
                <w:szCs w:val="20"/>
              </w:rPr>
              <w:t xml:space="preserve"> </w:t>
            </w:r>
            <w:r w:rsidRPr="00C8084E">
              <w:rPr>
                <w:rFonts w:cs="Arial"/>
                <w:sz w:val="20"/>
                <w:szCs w:val="20"/>
              </w:rPr>
              <w:t>02</w:t>
            </w:r>
            <w:r w:rsidR="00C8084E" w:rsidRPr="00C8084E">
              <w:rPr>
                <w:rFonts w:cs="Arial"/>
                <w:sz w:val="20"/>
                <w:szCs w:val="20"/>
              </w:rPr>
              <w:t xml:space="preserve"> </w:t>
            </w:r>
            <w:r w:rsidRPr="00C8084E">
              <w:rPr>
                <w:rFonts w:cs="Arial"/>
                <w:sz w:val="20"/>
                <w:szCs w:val="20"/>
              </w:rPr>
              <w:t>03</w:t>
            </w:r>
          </w:p>
          <w:p w14:paraId="5CC7A213" w14:textId="77777777" w:rsidR="00C8084E" w:rsidRPr="00C8084E" w:rsidRDefault="00C8084E" w:rsidP="00C8084E">
            <w:pPr>
              <w:jc w:val="center"/>
              <w:rPr>
                <w:rFonts w:cs="Arial"/>
                <w:sz w:val="20"/>
                <w:szCs w:val="20"/>
              </w:rPr>
            </w:pPr>
            <w:r w:rsidRPr="00C8084E">
              <w:rPr>
                <w:rFonts w:cs="Arial"/>
                <w:sz w:val="20"/>
                <w:szCs w:val="20"/>
              </w:rPr>
              <w:t>17 03 02</w:t>
            </w:r>
          </w:p>
          <w:p w14:paraId="15C5A170" w14:textId="77777777" w:rsidR="00C8084E" w:rsidRPr="00C8084E" w:rsidRDefault="00C8084E" w:rsidP="00C8084E">
            <w:pPr>
              <w:jc w:val="center"/>
              <w:rPr>
                <w:rFonts w:cs="Arial"/>
                <w:sz w:val="20"/>
                <w:szCs w:val="20"/>
              </w:rPr>
            </w:pPr>
            <w:r w:rsidRPr="00C8084E">
              <w:rPr>
                <w:rFonts w:cs="Arial"/>
                <w:sz w:val="20"/>
                <w:szCs w:val="20"/>
              </w:rPr>
              <w:t>17 03 80</w:t>
            </w:r>
          </w:p>
          <w:p w14:paraId="0CB5B47E" w14:textId="6F185CB2" w:rsidR="00FD1B32" w:rsidRPr="00C8084E" w:rsidRDefault="00FD1B32" w:rsidP="00FD1B32">
            <w:pPr>
              <w:jc w:val="center"/>
              <w:rPr>
                <w:rFonts w:cs="Arial"/>
                <w:sz w:val="20"/>
                <w:szCs w:val="20"/>
              </w:rPr>
            </w:pPr>
            <w:r w:rsidRPr="00C8084E">
              <w:rPr>
                <w:rFonts w:cs="Arial"/>
                <w:sz w:val="20"/>
                <w:szCs w:val="20"/>
              </w:rPr>
              <w:t>17</w:t>
            </w:r>
            <w:r w:rsidR="00C8084E" w:rsidRPr="00C8084E">
              <w:rPr>
                <w:rFonts w:cs="Arial"/>
                <w:sz w:val="20"/>
                <w:szCs w:val="20"/>
              </w:rPr>
              <w:t xml:space="preserve"> </w:t>
            </w:r>
            <w:r w:rsidRPr="00C8084E">
              <w:rPr>
                <w:rFonts w:cs="Arial"/>
                <w:sz w:val="20"/>
                <w:szCs w:val="20"/>
              </w:rPr>
              <w:t>06</w:t>
            </w:r>
            <w:r w:rsidR="00C8084E" w:rsidRPr="00C8084E">
              <w:rPr>
                <w:rFonts w:cs="Arial"/>
                <w:sz w:val="20"/>
                <w:szCs w:val="20"/>
              </w:rPr>
              <w:t xml:space="preserve"> </w:t>
            </w:r>
            <w:r w:rsidRPr="00C8084E">
              <w:rPr>
                <w:rFonts w:cs="Arial"/>
                <w:sz w:val="20"/>
                <w:szCs w:val="20"/>
              </w:rPr>
              <w:t>04</w:t>
            </w:r>
          </w:p>
          <w:p w14:paraId="0458A26A" w14:textId="4945BC7B" w:rsidR="00C8084E" w:rsidRPr="00C8084E" w:rsidRDefault="00C8084E" w:rsidP="00C8084E">
            <w:pPr>
              <w:jc w:val="center"/>
              <w:rPr>
                <w:rFonts w:cs="Arial"/>
                <w:sz w:val="20"/>
                <w:szCs w:val="20"/>
              </w:rPr>
            </w:pPr>
          </w:p>
        </w:tc>
        <w:tc>
          <w:tcPr>
            <w:tcW w:w="1386" w:type="dxa"/>
            <w:tcBorders>
              <w:top w:val="single" w:sz="4" w:space="0" w:color="auto"/>
              <w:left w:val="nil"/>
              <w:right w:val="single" w:sz="4" w:space="0" w:color="auto"/>
            </w:tcBorders>
            <w:shd w:val="clear" w:color="auto" w:fill="auto"/>
          </w:tcPr>
          <w:p w14:paraId="575B7561" w14:textId="1F470CDF" w:rsidR="00FD1B32" w:rsidRPr="00C8084E" w:rsidRDefault="00FD1B32" w:rsidP="00FD1B32">
            <w:pPr>
              <w:jc w:val="center"/>
              <w:rPr>
                <w:rFonts w:cs="Arial"/>
                <w:sz w:val="20"/>
                <w:szCs w:val="20"/>
              </w:rPr>
            </w:pPr>
            <w:r w:rsidRPr="00C8084E">
              <w:rPr>
                <w:rFonts w:cs="Arial"/>
                <w:sz w:val="22"/>
                <w:szCs w:val="22"/>
              </w:rPr>
              <w:t>R12</w:t>
            </w:r>
          </w:p>
        </w:tc>
        <w:tc>
          <w:tcPr>
            <w:tcW w:w="1843" w:type="dxa"/>
            <w:tcBorders>
              <w:top w:val="single" w:sz="4" w:space="0" w:color="auto"/>
              <w:left w:val="nil"/>
              <w:right w:val="single" w:sz="4" w:space="0" w:color="auto"/>
            </w:tcBorders>
            <w:shd w:val="clear" w:color="000000" w:fill="FFFFFF"/>
            <w:noWrap/>
          </w:tcPr>
          <w:p w14:paraId="03C578B1" w14:textId="09244824" w:rsidR="00FD1B32" w:rsidRPr="00C8084E" w:rsidRDefault="00C8084E" w:rsidP="00FD1B32">
            <w:pPr>
              <w:jc w:val="center"/>
              <w:rPr>
                <w:rFonts w:cs="Arial"/>
                <w:sz w:val="20"/>
                <w:szCs w:val="20"/>
              </w:rPr>
            </w:pPr>
            <w:r w:rsidRPr="00C8084E">
              <w:rPr>
                <w:rFonts w:cs="Arial"/>
                <w:sz w:val="20"/>
                <w:szCs w:val="20"/>
              </w:rPr>
              <w:t>457,8870</w:t>
            </w:r>
          </w:p>
          <w:p w14:paraId="6AB2DEE8" w14:textId="77777777" w:rsidR="00FD1B32" w:rsidRPr="00C8084E" w:rsidRDefault="00FD1B32" w:rsidP="00FD1B32">
            <w:pPr>
              <w:jc w:val="center"/>
              <w:rPr>
                <w:rFonts w:cs="Arial"/>
                <w:sz w:val="20"/>
                <w:szCs w:val="20"/>
              </w:rPr>
            </w:pPr>
          </w:p>
        </w:tc>
        <w:tc>
          <w:tcPr>
            <w:tcW w:w="1559" w:type="dxa"/>
            <w:tcBorders>
              <w:top w:val="single" w:sz="4" w:space="0" w:color="auto"/>
              <w:left w:val="nil"/>
              <w:right w:val="single" w:sz="4" w:space="0" w:color="auto"/>
            </w:tcBorders>
            <w:shd w:val="clear" w:color="000000" w:fill="FFFFFF"/>
            <w:noWrap/>
          </w:tcPr>
          <w:p w14:paraId="49B3E230" w14:textId="524CF653" w:rsidR="00FD1B32" w:rsidRPr="00C8084E" w:rsidRDefault="00C8084E" w:rsidP="00FD1B32">
            <w:pPr>
              <w:jc w:val="center"/>
              <w:rPr>
                <w:rFonts w:cs="Arial"/>
                <w:sz w:val="20"/>
                <w:szCs w:val="20"/>
              </w:rPr>
            </w:pPr>
            <w:r w:rsidRPr="00C8084E">
              <w:rPr>
                <w:rFonts w:cs="Arial"/>
                <w:sz w:val="20"/>
                <w:szCs w:val="20"/>
              </w:rPr>
              <w:t>304,4670</w:t>
            </w:r>
          </w:p>
          <w:p w14:paraId="6B1E4DDC" w14:textId="77777777" w:rsidR="00FD1B32" w:rsidRPr="00C8084E" w:rsidRDefault="00FD1B32" w:rsidP="00FD1B32">
            <w:pPr>
              <w:jc w:val="center"/>
              <w:rPr>
                <w:rFonts w:cs="Arial"/>
                <w:sz w:val="20"/>
                <w:szCs w:val="20"/>
              </w:rPr>
            </w:pPr>
          </w:p>
        </w:tc>
        <w:tc>
          <w:tcPr>
            <w:tcW w:w="1418" w:type="dxa"/>
            <w:tcBorders>
              <w:top w:val="single" w:sz="4" w:space="0" w:color="auto"/>
              <w:left w:val="nil"/>
              <w:right w:val="single" w:sz="4" w:space="0" w:color="auto"/>
            </w:tcBorders>
            <w:shd w:val="clear" w:color="000000" w:fill="FFFFFF"/>
            <w:noWrap/>
          </w:tcPr>
          <w:p w14:paraId="14F914A5" w14:textId="3C078AFB" w:rsidR="00FD1B32" w:rsidRPr="00C8084E" w:rsidRDefault="00C8084E" w:rsidP="00FD1B32">
            <w:pPr>
              <w:jc w:val="center"/>
              <w:rPr>
                <w:rFonts w:cs="Arial"/>
                <w:sz w:val="20"/>
                <w:szCs w:val="20"/>
              </w:rPr>
            </w:pPr>
            <w:r w:rsidRPr="00C8084E">
              <w:rPr>
                <w:rFonts w:cs="Arial"/>
                <w:sz w:val="20"/>
                <w:szCs w:val="20"/>
              </w:rPr>
              <w:t>370,8730</w:t>
            </w:r>
          </w:p>
          <w:p w14:paraId="049DDA20" w14:textId="77777777" w:rsidR="00FD1B32" w:rsidRPr="00C8084E" w:rsidRDefault="00FD1B32" w:rsidP="00FD1B32">
            <w:pPr>
              <w:jc w:val="center"/>
              <w:rPr>
                <w:rFonts w:cs="Arial"/>
                <w:sz w:val="20"/>
                <w:szCs w:val="20"/>
              </w:rPr>
            </w:pPr>
          </w:p>
        </w:tc>
        <w:tc>
          <w:tcPr>
            <w:tcW w:w="1842" w:type="dxa"/>
            <w:tcBorders>
              <w:top w:val="single" w:sz="4" w:space="0" w:color="auto"/>
              <w:left w:val="nil"/>
              <w:right w:val="single" w:sz="4" w:space="0" w:color="auto"/>
            </w:tcBorders>
            <w:shd w:val="clear" w:color="auto" w:fill="auto"/>
            <w:noWrap/>
          </w:tcPr>
          <w:p w14:paraId="08511676" w14:textId="77777777" w:rsidR="00C8084E" w:rsidRPr="00C8084E" w:rsidRDefault="00C8084E" w:rsidP="00C8084E">
            <w:pPr>
              <w:jc w:val="center"/>
              <w:rPr>
                <w:rFonts w:cs="Arial"/>
                <w:sz w:val="20"/>
                <w:szCs w:val="20"/>
              </w:rPr>
            </w:pPr>
            <w:r w:rsidRPr="00C8084E">
              <w:rPr>
                <w:rFonts w:cs="Arial"/>
                <w:sz w:val="20"/>
                <w:szCs w:val="20"/>
              </w:rPr>
              <w:t>9 350,00 łączna ilość odpadów budowlanych</w:t>
            </w:r>
          </w:p>
          <w:p w14:paraId="36C5B200" w14:textId="3493559E" w:rsidR="00FD1B32" w:rsidRPr="00C8084E" w:rsidRDefault="00C8084E" w:rsidP="00C8084E">
            <w:pPr>
              <w:jc w:val="center"/>
              <w:rPr>
                <w:rFonts w:cs="Arial"/>
                <w:sz w:val="20"/>
                <w:szCs w:val="20"/>
              </w:rPr>
            </w:pPr>
            <w:r w:rsidRPr="00C8084E">
              <w:rPr>
                <w:rFonts w:cs="Arial"/>
                <w:sz w:val="20"/>
                <w:szCs w:val="20"/>
              </w:rPr>
              <w:t xml:space="preserve">i rozbiórkowych   dopuszczona do przetwarzania  (zdolność przerobowa instalacji wynosi </w:t>
            </w:r>
            <w:r w:rsidR="00FD1B32" w:rsidRPr="00C8084E">
              <w:rPr>
                <w:rFonts w:cs="Arial"/>
                <w:sz w:val="20"/>
                <w:szCs w:val="20"/>
              </w:rPr>
              <w:t>1</w:t>
            </w:r>
            <w:r w:rsidRPr="00C8084E">
              <w:rPr>
                <w:rFonts w:cs="Arial"/>
                <w:sz w:val="20"/>
                <w:szCs w:val="20"/>
              </w:rPr>
              <w:t>8 816,00</w:t>
            </w:r>
          </w:p>
        </w:tc>
      </w:tr>
      <w:tr w:rsidR="00FD1B32" w:rsidRPr="00F56528" w14:paraId="23A7955C" w14:textId="77777777" w:rsidTr="00211A07">
        <w:trPr>
          <w:trHeight w:val="80"/>
        </w:trPr>
        <w:tc>
          <w:tcPr>
            <w:tcW w:w="562" w:type="dxa"/>
            <w:tcBorders>
              <w:left w:val="single" w:sz="4" w:space="0" w:color="auto"/>
              <w:bottom w:val="nil"/>
              <w:right w:val="single" w:sz="4" w:space="0" w:color="auto"/>
            </w:tcBorders>
          </w:tcPr>
          <w:p w14:paraId="66DAD181" w14:textId="77777777" w:rsidR="00FD1B32" w:rsidRPr="00F56528" w:rsidRDefault="00FD1B32" w:rsidP="00FD1B32">
            <w:pPr>
              <w:jc w:val="center"/>
              <w:rPr>
                <w:rFonts w:cs="Arial"/>
                <w:color w:val="FF0000"/>
                <w:sz w:val="20"/>
                <w:szCs w:val="20"/>
              </w:rPr>
            </w:pPr>
          </w:p>
        </w:tc>
        <w:tc>
          <w:tcPr>
            <w:tcW w:w="2835" w:type="dxa"/>
            <w:tcBorders>
              <w:left w:val="single" w:sz="4" w:space="0" w:color="auto"/>
              <w:bottom w:val="nil"/>
              <w:right w:val="single" w:sz="4" w:space="0" w:color="auto"/>
            </w:tcBorders>
            <w:shd w:val="clear" w:color="auto" w:fill="auto"/>
          </w:tcPr>
          <w:p w14:paraId="73A440F0" w14:textId="77777777" w:rsidR="00FD1B32" w:rsidRPr="00F56528" w:rsidRDefault="00FD1B32" w:rsidP="00FD1B32">
            <w:pPr>
              <w:jc w:val="center"/>
              <w:rPr>
                <w:rFonts w:cs="Arial"/>
                <w:color w:val="FF0000"/>
                <w:sz w:val="20"/>
                <w:szCs w:val="20"/>
              </w:rPr>
            </w:pPr>
          </w:p>
        </w:tc>
        <w:tc>
          <w:tcPr>
            <w:tcW w:w="2127" w:type="dxa"/>
            <w:tcBorders>
              <w:left w:val="nil"/>
              <w:bottom w:val="nil"/>
              <w:right w:val="single" w:sz="4" w:space="0" w:color="auto"/>
            </w:tcBorders>
            <w:shd w:val="clear" w:color="auto" w:fill="auto"/>
          </w:tcPr>
          <w:p w14:paraId="7F5C39C9" w14:textId="77777777" w:rsidR="00FD1B32" w:rsidRPr="00F56528" w:rsidRDefault="00FD1B32" w:rsidP="00FD1B32">
            <w:pPr>
              <w:rPr>
                <w:rFonts w:cs="Arial"/>
                <w:color w:val="FF0000"/>
                <w:sz w:val="20"/>
                <w:szCs w:val="20"/>
              </w:rPr>
            </w:pPr>
          </w:p>
        </w:tc>
        <w:tc>
          <w:tcPr>
            <w:tcW w:w="1180" w:type="dxa"/>
            <w:tcBorders>
              <w:left w:val="nil"/>
              <w:bottom w:val="nil"/>
              <w:right w:val="single" w:sz="4" w:space="0" w:color="auto"/>
            </w:tcBorders>
            <w:shd w:val="clear" w:color="auto" w:fill="auto"/>
          </w:tcPr>
          <w:p w14:paraId="1021C4F1" w14:textId="3425B417" w:rsidR="00FD1B32" w:rsidRPr="00F56528" w:rsidRDefault="00FD1B32" w:rsidP="00FD1B32">
            <w:pPr>
              <w:jc w:val="center"/>
              <w:rPr>
                <w:rFonts w:cs="Arial"/>
                <w:color w:val="FF0000"/>
                <w:sz w:val="20"/>
                <w:szCs w:val="20"/>
              </w:rPr>
            </w:pPr>
          </w:p>
        </w:tc>
        <w:tc>
          <w:tcPr>
            <w:tcW w:w="1386" w:type="dxa"/>
            <w:tcBorders>
              <w:left w:val="nil"/>
              <w:bottom w:val="nil"/>
              <w:right w:val="single" w:sz="4" w:space="0" w:color="auto"/>
            </w:tcBorders>
            <w:shd w:val="clear" w:color="auto" w:fill="auto"/>
          </w:tcPr>
          <w:p w14:paraId="7A8CFAD5" w14:textId="77777777" w:rsidR="00FD1B32" w:rsidRPr="00F56528" w:rsidRDefault="00FD1B32" w:rsidP="00FD1B32">
            <w:pPr>
              <w:jc w:val="center"/>
              <w:rPr>
                <w:rFonts w:cs="Arial"/>
                <w:color w:val="FF0000"/>
                <w:sz w:val="20"/>
                <w:szCs w:val="20"/>
              </w:rPr>
            </w:pPr>
          </w:p>
        </w:tc>
        <w:tc>
          <w:tcPr>
            <w:tcW w:w="1843" w:type="dxa"/>
            <w:tcBorders>
              <w:left w:val="nil"/>
              <w:bottom w:val="nil"/>
              <w:right w:val="single" w:sz="4" w:space="0" w:color="auto"/>
            </w:tcBorders>
            <w:shd w:val="clear" w:color="000000" w:fill="FFFFFF"/>
            <w:noWrap/>
          </w:tcPr>
          <w:p w14:paraId="0D7FC0CE" w14:textId="2002F797" w:rsidR="00FD1B32" w:rsidRPr="00F56528" w:rsidRDefault="00FD1B32" w:rsidP="00FD1B32">
            <w:pPr>
              <w:jc w:val="center"/>
              <w:rPr>
                <w:rFonts w:cs="Arial"/>
                <w:color w:val="FF0000"/>
                <w:sz w:val="20"/>
                <w:szCs w:val="20"/>
              </w:rPr>
            </w:pPr>
          </w:p>
        </w:tc>
        <w:tc>
          <w:tcPr>
            <w:tcW w:w="1559" w:type="dxa"/>
            <w:tcBorders>
              <w:left w:val="nil"/>
              <w:bottom w:val="nil"/>
              <w:right w:val="single" w:sz="4" w:space="0" w:color="auto"/>
            </w:tcBorders>
            <w:shd w:val="clear" w:color="000000" w:fill="FFFFFF"/>
            <w:noWrap/>
          </w:tcPr>
          <w:p w14:paraId="79146963" w14:textId="78AB4744" w:rsidR="00FD1B32" w:rsidRPr="00F56528" w:rsidRDefault="00FD1B32" w:rsidP="00FD1B32">
            <w:pPr>
              <w:jc w:val="center"/>
              <w:rPr>
                <w:rFonts w:cs="Arial"/>
                <w:color w:val="FF0000"/>
                <w:sz w:val="20"/>
                <w:szCs w:val="20"/>
              </w:rPr>
            </w:pPr>
          </w:p>
        </w:tc>
        <w:tc>
          <w:tcPr>
            <w:tcW w:w="1418" w:type="dxa"/>
            <w:tcBorders>
              <w:left w:val="nil"/>
              <w:bottom w:val="nil"/>
              <w:right w:val="single" w:sz="4" w:space="0" w:color="auto"/>
            </w:tcBorders>
            <w:shd w:val="clear" w:color="000000" w:fill="FFFFFF"/>
            <w:noWrap/>
          </w:tcPr>
          <w:p w14:paraId="1F1BF0E8" w14:textId="4287A1FB" w:rsidR="00FD1B32" w:rsidRPr="00F56528" w:rsidRDefault="00FD1B32" w:rsidP="00FD1B32">
            <w:pPr>
              <w:jc w:val="center"/>
              <w:rPr>
                <w:rFonts w:cs="Arial"/>
                <w:color w:val="FF0000"/>
                <w:sz w:val="20"/>
                <w:szCs w:val="20"/>
              </w:rPr>
            </w:pPr>
          </w:p>
        </w:tc>
        <w:tc>
          <w:tcPr>
            <w:tcW w:w="1842" w:type="dxa"/>
            <w:tcBorders>
              <w:left w:val="nil"/>
              <w:bottom w:val="nil"/>
              <w:right w:val="single" w:sz="4" w:space="0" w:color="auto"/>
            </w:tcBorders>
            <w:shd w:val="clear" w:color="auto" w:fill="auto"/>
            <w:noWrap/>
          </w:tcPr>
          <w:p w14:paraId="0DF5A42A" w14:textId="77777777" w:rsidR="00FD1B32" w:rsidRPr="00F56528" w:rsidRDefault="00FD1B32" w:rsidP="00FD1B32">
            <w:pPr>
              <w:jc w:val="center"/>
              <w:rPr>
                <w:rFonts w:cs="Arial"/>
                <w:color w:val="FF0000"/>
                <w:sz w:val="20"/>
                <w:szCs w:val="20"/>
              </w:rPr>
            </w:pPr>
          </w:p>
        </w:tc>
      </w:tr>
      <w:tr w:rsidR="00FD1B32" w:rsidRPr="00F56528" w14:paraId="492AFBA1" w14:textId="77777777" w:rsidTr="00F772DF">
        <w:trPr>
          <w:trHeight w:val="70"/>
        </w:trPr>
        <w:tc>
          <w:tcPr>
            <w:tcW w:w="8090" w:type="dxa"/>
            <w:gridSpan w:val="5"/>
            <w:tcBorders>
              <w:top w:val="single" w:sz="4" w:space="0" w:color="auto"/>
              <w:left w:val="single" w:sz="4" w:space="0" w:color="auto"/>
              <w:bottom w:val="single" w:sz="4" w:space="0" w:color="auto"/>
              <w:right w:val="single" w:sz="4" w:space="0" w:color="auto"/>
            </w:tcBorders>
          </w:tcPr>
          <w:p w14:paraId="2D2757E6" w14:textId="77777777" w:rsidR="00FD1B32" w:rsidRPr="003F5D7F" w:rsidRDefault="00FD1B32" w:rsidP="00565741">
            <w:pPr>
              <w:shd w:val="clear" w:color="auto" w:fill="F2F2F2" w:themeFill="background1" w:themeFillShade="F2"/>
              <w:jc w:val="center"/>
              <w:rPr>
                <w:rFonts w:cs="Arial"/>
                <w:b/>
                <w:bCs/>
                <w:sz w:val="20"/>
                <w:szCs w:val="20"/>
              </w:rPr>
            </w:pPr>
            <w:r w:rsidRPr="003F5D7F">
              <w:rPr>
                <w:rFonts w:cs="Arial"/>
                <w:b/>
                <w:bCs/>
                <w:sz w:val="20"/>
                <w:szCs w:val="20"/>
              </w:rPr>
              <w:t>SUMA</w:t>
            </w:r>
          </w:p>
        </w:tc>
        <w:tc>
          <w:tcPr>
            <w:tcW w:w="1843" w:type="dxa"/>
            <w:tcBorders>
              <w:top w:val="single" w:sz="4" w:space="0" w:color="auto"/>
              <w:left w:val="nil"/>
              <w:bottom w:val="single" w:sz="4" w:space="0" w:color="auto"/>
              <w:right w:val="single" w:sz="4" w:space="0" w:color="auto"/>
            </w:tcBorders>
            <w:shd w:val="clear" w:color="000000" w:fill="FFFFFF"/>
            <w:noWrap/>
          </w:tcPr>
          <w:p w14:paraId="5963DEAE" w14:textId="39DE0061" w:rsidR="00FD1B32" w:rsidRPr="003F5D7F" w:rsidRDefault="003F5D7F" w:rsidP="00565741">
            <w:pPr>
              <w:shd w:val="clear" w:color="auto" w:fill="F2F2F2" w:themeFill="background1" w:themeFillShade="F2"/>
              <w:jc w:val="center"/>
              <w:rPr>
                <w:rFonts w:cs="Arial"/>
                <w:b/>
                <w:bCs/>
                <w:sz w:val="20"/>
                <w:szCs w:val="20"/>
              </w:rPr>
            </w:pPr>
            <w:r w:rsidRPr="003F5D7F">
              <w:rPr>
                <w:rFonts w:cs="Arial"/>
                <w:b/>
                <w:bCs/>
                <w:sz w:val="20"/>
                <w:szCs w:val="20"/>
              </w:rPr>
              <w:t>262 667,1910</w:t>
            </w:r>
          </w:p>
        </w:tc>
        <w:tc>
          <w:tcPr>
            <w:tcW w:w="1559" w:type="dxa"/>
            <w:tcBorders>
              <w:top w:val="single" w:sz="4" w:space="0" w:color="auto"/>
              <w:left w:val="nil"/>
              <w:bottom w:val="single" w:sz="4" w:space="0" w:color="auto"/>
              <w:right w:val="single" w:sz="4" w:space="0" w:color="auto"/>
            </w:tcBorders>
            <w:shd w:val="clear" w:color="000000" w:fill="FFFFFF"/>
            <w:noWrap/>
          </w:tcPr>
          <w:p w14:paraId="6762A807" w14:textId="222750C9" w:rsidR="00FD1B32" w:rsidRPr="003F5D7F" w:rsidRDefault="003F5D7F" w:rsidP="00565741">
            <w:pPr>
              <w:shd w:val="clear" w:color="auto" w:fill="F2F2F2" w:themeFill="background1" w:themeFillShade="F2"/>
              <w:jc w:val="center"/>
              <w:rPr>
                <w:rFonts w:cs="Arial"/>
                <w:b/>
                <w:bCs/>
                <w:sz w:val="20"/>
                <w:szCs w:val="20"/>
              </w:rPr>
            </w:pPr>
            <w:r w:rsidRPr="003F5D7F">
              <w:rPr>
                <w:rFonts w:cs="Arial"/>
                <w:b/>
                <w:bCs/>
                <w:sz w:val="20"/>
                <w:szCs w:val="20"/>
              </w:rPr>
              <w:t>462</w:t>
            </w:r>
            <w:r w:rsidR="00AA6C1F">
              <w:rPr>
                <w:rFonts w:cs="Arial"/>
                <w:b/>
                <w:bCs/>
                <w:sz w:val="20"/>
                <w:szCs w:val="20"/>
              </w:rPr>
              <w:t xml:space="preserve"> </w:t>
            </w:r>
            <w:r w:rsidRPr="003F5D7F">
              <w:rPr>
                <w:rFonts w:cs="Arial"/>
                <w:b/>
                <w:bCs/>
                <w:sz w:val="20"/>
                <w:szCs w:val="20"/>
              </w:rPr>
              <w:t>861,5560</w:t>
            </w:r>
          </w:p>
        </w:tc>
        <w:tc>
          <w:tcPr>
            <w:tcW w:w="1418" w:type="dxa"/>
            <w:tcBorders>
              <w:top w:val="single" w:sz="4" w:space="0" w:color="auto"/>
              <w:left w:val="nil"/>
              <w:bottom w:val="single" w:sz="4" w:space="0" w:color="auto"/>
              <w:right w:val="single" w:sz="4" w:space="0" w:color="auto"/>
            </w:tcBorders>
            <w:shd w:val="clear" w:color="000000" w:fill="FFFFFF"/>
            <w:noWrap/>
          </w:tcPr>
          <w:p w14:paraId="4ED5072F" w14:textId="2850E991" w:rsidR="00FD1B32" w:rsidRPr="003F5D7F" w:rsidRDefault="003F5D7F" w:rsidP="00565741">
            <w:pPr>
              <w:shd w:val="clear" w:color="auto" w:fill="F2F2F2" w:themeFill="background1" w:themeFillShade="F2"/>
              <w:jc w:val="center"/>
              <w:rPr>
                <w:rFonts w:cs="Arial"/>
                <w:b/>
                <w:bCs/>
                <w:sz w:val="20"/>
                <w:szCs w:val="20"/>
              </w:rPr>
            </w:pPr>
            <w:r w:rsidRPr="003F5D7F">
              <w:rPr>
                <w:rFonts w:cs="Arial"/>
                <w:b/>
                <w:bCs/>
                <w:sz w:val="20"/>
                <w:szCs w:val="20"/>
              </w:rPr>
              <w:t>134 114,5030</w:t>
            </w:r>
          </w:p>
        </w:tc>
        <w:tc>
          <w:tcPr>
            <w:tcW w:w="1842" w:type="dxa"/>
            <w:tcBorders>
              <w:top w:val="single" w:sz="4" w:space="0" w:color="auto"/>
              <w:left w:val="nil"/>
              <w:bottom w:val="single" w:sz="4" w:space="0" w:color="auto"/>
              <w:right w:val="single" w:sz="4" w:space="0" w:color="auto"/>
            </w:tcBorders>
            <w:shd w:val="clear" w:color="auto" w:fill="auto"/>
            <w:noWrap/>
          </w:tcPr>
          <w:p w14:paraId="5D816C77" w14:textId="5952FA2C" w:rsidR="00FD1B32" w:rsidRPr="003F5D7F" w:rsidRDefault="003F5D7F" w:rsidP="00565741">
            <w:pPr>
              <w:shd w:val="clear" w:color="auto" w:fill="F2F2F2" w:themeFill="background1" w:themeFillShade="F2"/>
              <w:jc w:val="center"/>
              <w:rPr>
                <w:rFonts w:cs="Arial"/>
                <w:b/>
                <w:bCs/>
                <w:sz w:val="20"/>
                <w:szCs w:val="20"/>
              </w:rPr>
            </w:pPr>
            <w:r w:rsidRPr="003F5D7F">
              <w:rPr>
                <w:rFonts w:cs="Arial"/>
                <w:b/>
                <w:bCs/>
                <w:sz w:val="20"/>
                <w:szCs w:val="20"/>
              </w:rPr>
              <w:t>129</w:t>
            </w:r>
            <w:r w:rsidR="00AA6C1F">
              <w:rPr>
                <w:rFonts w:cs="Arial"/>
                <w:b/>
                <w:bCs/>
                <w:sz w:val="20"/>
                <w:szCs w:val="20"/>
              </w:rPr>
              <w:t xml:space="preserve"> </w:t>
            </w:r>
            <w:r w:rsidRPr="003F5D7F">
              <w:rPr>
                <w:rFonts w:cs="Arial"/>
                <w:b/>
                <w:bCs/>
                <w:sz w:val="20"/>
                <w:szCs w:val="20"/>
              </w:rPr>
              <w:t>464,4270</w:t>
            </w:r>
          </w:p>
        </w:tc>
      </w:tr>
    </w:tbl>
    <w:p w14:paraId="110426A2" w14:textId="77777777" w:rsidR="00AE62B2" w:rsidRPr="00F56528" w:rsidRDefault="00AE62B2" w:rsidP="00565741">
      <w:pPr>
        <w:shd w:val="clear" w:color="auto" w:fill="F2F2F2" w:themeFill="background1" w:themeFillShade="F2"/>
        <w:rPr>
          <w:rFonts w:cs="Arial"/>
          <w:color w:val="FF0000"/>
          <w:sz w:val="20"/>
          <w:szCs w:val="20"/>
        </w:rPr>
      </w:pPr>
    </w:p>
    <w:sectPr w:rsidR="00AE62B2" w:rsidRPr="00F56528" w:rsidSect="0060017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AEFBA" w14:textId="77777777" w:rsidR="009F081B" w:rsidRDefault="009F081B">
      <w:r>
        <w:separator/>
      </w:r>
    </w:p>
  </w:endnote>
  <w:endnote w:type="continuationSeparator" w:id="0">
    <w:p w14:paraId="2F48DD06" w14:textId="77777777" w:rsidR="009F081B" w:rsidRDefault="009F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imesNewRomanPSMT">
    <w:altName w:val="Times New Roman"/>
    <w:panose1 w:val="00000000000000000000"/>
    <w:charset w:val="80"/>
    <w:family w:val="auto"/>
    <w:notTrueType/>
    <w:pitch w:val="default"/>
    <w:sig w:usb0="00000007" w:usb1="08070000" w:usb2="00000010" w:usb3="00000000" w:csb0="0002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A6D50" w14:textId="77777777" w:rsidR="009F081B" w:rsidRDefault="009F08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7B708088" w14:textId="77777777" w:rsidR="009F081B" w:rsidRDefault="009F081B">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57E29" w14:textId="77777777" w:rsidR="009F081B" w:rsidRDefault="009F08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D7635">
      <w:rPr>
        <w:rStyle w:val="Numerstrony"/>
        <w:noProof/>
      </w:rPr>
      <w:t>293</w:t>
    </w:r>
    <w:r>
      <w:rPr>
        <w:rStyle w:val="Numerstrony"/>
      </w:rPr>
      <w:fldChar w:fldCharType="end"/>
    </w:r>
  </w:p>
  <w:p w14:paraId="17D5B0CE" w14:textId="77777777" w:rsidR="009F081B" w:rsidRDefault="009F08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243545"/>
      <w:docPartObj>
        <w:docPartGallery w:val="Page Numbers (Bottom of Page)"/>
        <w:docPartUnique/>
      </w:docPartObj>
    </w:sdtPr>
    <w:sdtEndPr/>
    <w:sdtContent>
      <w:p w14:paraId="5EAB555D" w14:textId="39A0CD6A" w:rsidR="00F17D3F" w:rsidRDefault="00F17D3F">
        <w:pPr>
          <w:pStyle w:val="Stopka"/>
          <w:jc w:val="right"/>
        </w:pPr>
        <w:r>
          <w:fldChar w:fldCharType="begin"/>
        </w:r>
        <w:r>
          <w:instrText>PAGE   \* MERGEFORMAT</w:instrText>
        </w:r>
        <w:r>
          <w:fldChar w:fldCharType="separate"/>
        </w:r>
        <w:r w:rsidR="002D7635">
          <w:rPr>
            <w:noProof/>
          </w:rPr>
          <w:t>21</w:t>
        </w:r>
        <w:r>
          <w:fldChar w:fldCharType="end"/>
        </w:r>
      </w:p>
    </w:sdtContent>
  </w:sdt>
  <w:p w14:paraId="025E7021" w14:textId="77777777" w:rsidR="009F081B" w:rsidRDefault="009F081B" w:rsidP="00003F8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255C3" w14:textId="77777777" w:rsidR="009F081B" w:rsidRDefault="009F08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6B0DBDB" w14:textId="77777777" w:rsidR="009F081B" w:rsidRDefault="009F081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5CD42" w14:textId="77777777" w:rsidR="009F081B" w:rsidRDefault="009F08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D7635">
      <w:rPr>
        <w:rStyle w:val="Numerstrony"/>
        <w:noProof/>
      </w:rPr>
      <w:t>36</w:t>
    </w:r>
    <w:r>
      <w:rPr>
        <w:rStyle w:val="Numerstrony"/>
      </w:rPr>
      <w:fldChar w:fldCharType="end"/>
    </w:r>
  </w:p>
  <w:p w14:paraId="1DA04D85" w14:textId="77777777" w:rsidR="009F081B" w:rsidRDefault="009F081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5386F" w14:textId="5340F107" w:rsidR="009F081B" w:rsidRDefault="009F08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43</w:t>
    </w:r>
    <w:r>
      <w:rPr>
        <w:rStyle w:val="Numerstrony"/>
      </w:rPr>
      <w:fldChar w:fldCharType="end"/>
    </w:r>
  </w:p>
  <w:p w14:paraId="45E2AD6D" w14:textId="77777777" w:rsidR="009F081B" w:rsidRDefault="009F081B">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24A61" w14:textId="77777777" w:rsidR="009F081B" w:rsidRDefault="009F08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D7635">
      <w:rPr>
        <w:rStyle w:val="Numerstrony"/>
        <w:noProof/>
      </w:rPr>
      <w:t>52</w:t>
    </w:r>
    <w:r>
      <w:rPr>
        <w:rStyle w:val="Numerstrony"/>
      </w:rPr>
      <w:fldChar w:fldCharType="end"/>
    </w:r>
  </w:p>
  <w:p w14:paraId="16DC3798" w14:textId="77777777" w:rsidR="009F081B" w:rsidRDefault="009F081B">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01942" w14:textId="77777777" w:rsidR="009F081B" w:rsidRDefault="009F08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C45D07E" w14:textId="77777777" w:rsidR="009F081B" w:rsidRDefault="009F081B">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38D6F" w14:textId="77777777" w:rsidR="009F081B" w:rsidRDefault="009F08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D7635">
      <w:rPr>
        <w:rStyle w:val="Numerstrony"/>
        <w:noProof/>
      </w:rPr>
      <w:t>99</w:t>
    </w:r>
    <w:r>
      <w:rPr>
        <w:rStyle w:val="Numerstrony"/>
      </w:rPr>
      <w:fldChar w:fldCharType="end"/>
    </w:r>
  </w:p>
  <w:p w14:paraId="2845CB45" w14:textId="77777777" w:rsidR="009F081B" w:rsidRDefault="009F081B">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9D298" w14:textId="77777777" w:rsidR="009F081B" w:rsidRDefault="009F08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A1013D" w14:textId="77777777" w:rsidR="009F081B" w:rsidRDefault="009F08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70DA9" w14:textId="77777777" w:rsidR="009F081B" w:rsidRDefault="009F081B">
      <w:r>
        <w:separator/>
      </w:r>
    </w:p>
  </w:footnote>
  <w:footnote w:type="continuationSeparator" w:id="0">
    <w:p w14:paraId="6669B789" w14:textId="77777777" w:rsidR="009F081B" w:rsidRDefault="009F0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9E38319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E92E2B3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1CB7878"/>
    <w:multiLevelType w:val="multilevel"/>
    <w:tmpl w:val="B8F4F88C"/>
    <w:lvl w:ilvl="0">
      <w:start w:val="3"/>
      <w:numFmt w:val="decimal"/>
      <w:lvlText w:val="%1."/>
      <w:lvlJc w:val="left"/>
      <w:pPr>
        <w:ind w:left="540" w:hanging="540"/>
      </w:pPr>
      <w:rPr>
        <w:rFonts w:ascii="Times New Roman" w:hAnsi="Times New Roman" w:cs="Times New Roman" w:hint="default"/>
      </w:rPr>
    </w:lvl>
    <w:lvl w:ilvl="1">
      <w:start w:val="1"/>
      <w:numFmt w:val="decimal"/>
      <w:lvlText w:val="%1.%2."/>
      <w:lvlJc w:val="left"/>
      <w:pPr>
        <w:ind w:left="1288" w:hanging="720"/>
      </w:pPr>
      <w:rPr>
        <w:rFonts w:ascii="Arial" w:hAnsi="Arial" w:cs="Arial" w:hint="default"/>
        <w:sz w:val="24"/>
        <w:szCs w:val="24"/>
      </w:rPr>
    </w:lvl>
    <w:lvl w:ilvl="2">
      <w:start w:val="4"/>
      <w:numFmt w:val="decimal"/>
      <w:lvlText w:val="%1.%2.%3."/>
      <w:lvlJc w:val="left"/>
      <w:pPr>
        <w:ind w:left="1713" w:hanging="720"/>
      </w:pPr>
      <w:rPr>
        <w:rFonts w:ascii="Arial" w:hAnsi="Arial" w:cs="Arial" w:hint="default"/>
        <w:color w:val="000000" w:themeColor="text1"/>
      </w:rPr>
    </w:lvl>
    <w:lvl w:ilvl="3">
      <w:start w:val="1"/>
      <w:numFmt w:val="decimal"/>
      <w:lvlText w:val="%1.%2.%3.%4."/>
      <w:lvlJc w:val="left"/>
      <w:pPr>
        <w:ind w:left="3491" w:hanging="1080"/>
      </w:pPr>
      <w:rPr>
        <w:rFonts w:ascii="Arial" w:hAnsi="Arial" w:cs="Arial" w:hint="default"/>
        <w:b/>
        <w:bCs/>
        <w:i w:val="0"/>
        <w:iCs w:val="0"/>
        <w:color w:val="auto"/>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 w15:restartNumberingAfterBreak="0">
    <w:nsid w:val="077D7906"/>
    <w:multiLevelType w:val="hybridMultilevel"/>
    <w:tmpl w:val="43B6F574"/>
    <w:lvl w:ilvl="0" w:tplc="034E2F8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7B84515"/>
    <w:multiLevelType w:val="hybridMultilevel"/>
    <w:tmpl w:val="B7B8986C"/>
    <w:lvl w:ilvl="0" w:tplc="9CA056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B94C3F"/>
    <w:multiLevelType w:val="hybridMultilevel"/>
    <w:tmpl w:val="4580B9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175BE1"/>
    <w:multiLevelType w:val="hybridMultilevel"/>
    <w:tmpl w:val="FC4469A2"/>
    <w:lvl w:ilvl="0" w:tplc="034E2F8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9F82469"/>
    <w:multiLevelType w:val="hybridMultilevel"/>
    <w:tmpl w:val="BFB8AAD0"/>
    <w:lvl w:ilvl="0" w:tplc="034E2F8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A1E6432"/>
    <w:multiLevelType w:val="hybridMultilevel"/>
    <w:tmpl w:val="409E521A"/>
    <w:lvl w:ilvl="0" w:tplc="04150003">
      <w:start w:val="1"/>
      <w:numFmt w:val="decimal"/>
      <w:pStyle w:val="Mazowpunkt1"/>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B3E7C0C"/>
    <w:multiLevelType w:val="hybridMultilevel"/>
    <w:tmpl w:val="5CB284DE"/>
    <w:lvl w:ilvl="0" w:tplc="034E2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0E523E"/>
    <w:multiLevelType w:val="hybridMultilevel"/>
    <w:tmpl w:val="93CCA160"/>
    <w:lvl w:ilvl="0" w:tplc="3500956C">
      <w:start w:val="1"/>
      <w:numFmt w:val="bullet"/>
      <w:pStyle w:val="PPunkt11"/>
      <w:lvlText w:val=""/>
      <w:lvlJc w:val="left"/>
      <w:pPr>
        <w:tabs>
          <w:tab w:val="num" w:pos="340"/>
        </w:tabs>
        <w:ind w:left="340" w:hanging="34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852EB9"/>
    <w:multiLevelType w:val="multilevel"/>
    <w:tmpl w:val="3A60E2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D41A7B"/>
    <w:multiLevelType w:val="hybridMultilevel"/>
    <w:tmpl w:val="3CEECED8"/>
    <w:lvl w:ilvl="0" w:tplc="034E2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A14196"/>
    <w:multiLevelType w:val="hybridMultilevel"/>
    <w:tmpl w:val="CC4059A8"/>
    <w:lvl w:ilvl="0" w:tplc="034E2F8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 w15:restartNumberingAfterBreak="0">
    <w:nsid w:val="102B6D2F"/>
    <w:multiLevelType w:val="multilevel"/>
    <w:tmpl w:val="DAE0566C"/>
    <w:lvl w:ilvl="0">
      <w:start w:val="1"/>
      <w:numFmt w:val="decimal"/>
      <w:lvlText w:val="%1."/>
      <w:lvlJc w:val="left"/>
      <w:pPr>
        <w:ind w:left="1080" w:hanging="360"/>
      </w:pPr>
      <w:rPr>
        <w:rFonts w:cs="Times New Roman"/>
      </w:rPr>
    </w:lvl>
    <w:lvl w:ilvl="1">
      <w:start w:val="1"/>
      <w:numFmt w:val="decimal"/>
      <w:isLgl/>
      <w:lvlText w:val="%1.%2"/>
      <w:lvlJc w:val="left"/>
      <w:pPr>
        <w:ind w:left="1755" w:hanging="1035"/>
      </w:pPr>
      <w:rPr>
        <w:rFonts w:hint="default"/>
      </w:rPr>
    </w:lvl>
    <w:lvl w:ilvl="2">
      <w:start w:val="6"/>
      <w:numFmt w:val="decimal"/>
      <w:isLgl/>
      <w:lvlText w:val="%1.%2.%3"/>
      <w:lvlJc w:val="left"/>
      <w:pPr>
        <w:ind w:left="1755" w:hanging="1035"/>
      </w:pPr>
      <w:rPr>
        <w:rFonts w:hint="default"/>
      </w:rPr>
    </w:lvl>
    <w:lvl w:ilvl="3">
      <w:start w:val="1"/>
      <w:numFmt w:val="decimal"/>
      <w:isLgl/>
      <w:lvlText w:val="%1.%2.%3.%4"/>
      <w:lvlJc w:val="left"/>
      <w:pPr>
        <w:ind w:left="1800" w:hanging="1080"/>
      </w:pPr>
      <w:rPr>
        <w:rFonts w:hint="default"/>
      </w:rPr>
    </w:lvl>
    <w:lvl w:ilvl="4">
      <w:start w:val="2"/>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11285C92"/>
    <w:multiLevelType w:val="multilevel"/>
    <w:tmpl w:val="6CC070A6"/>
    <w:lvl w:ilvl="0">
      <w:start w:val="1"/>
      <w:numFmt w:val="decimal"/>
      <w:lvlText w:val="%1."/>
      <w:lvlJc w:val="left"/>
      <w:pPr>
        <w:ind w:left="1080" w:hanging="360"/>
      </w:pPr>
      <w:rPr>
        <w:rFonts w:cs="Times New Roman"/>
      </w:rPr>
    </w:lvl>
    <w:lvl w:ilvl="1">
      <w:start w:val="1"/>
      <w:numFmt w:val="decimal"/>
      <w:isLgl/>
      <w:lvlText w:val="%1.%2"/>
      <w:lvlJc w:val="left"/>
      <w:pPr>
        <w:ind w:left="1710" w:hanging="990"/>
      </w:pPr>
      <w:rPr>
        <w:rFonts w:hint="default"/>
      </w:rPr>
    </w:lvl>
    <w:lvl w:ilvl="2">
      <w:start w:val="6"/>
      <w:numFmt w:val="decimal"/>
      <w:isLgl/>
      <w:lvlText w:val="%1.%2.%3"/>
      <w:lvlJc w:val="left"/>
      <w:pPr>
        <w:ind w:left="1710" w:hanging="990"/>
      </w:pPr>
      <w:rPr>
        <w:rFonts w:hint="default"/>
      </w:rPr>
    </w:lvl>
    <w:lvl w:ilvl="3">
      <w:start w:val="1"/>
      <w:numFmt w:val="decimal"/>
      <w:isLgl/>
      <w:lvlText w:val="%1.%2.%3.%4"/>
      <w:lvlJc w:val="left"/>
      <w:pPr>
        <w:ind w:left="1800" w:hanging="1080"/>
      </w:pPr>
      <w:rPr>
        <w:rFonts w:hint="default"/>
      </w:rPr>
    </w:lvl>
    <w:lvl w:ilvl="4">
      <w:start w:val="5"/>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114B0C51"/>
    <w:multiLevelType w:val="hybridMultilevel"/>
    <w:tmpl w:val="53FA2494"/>
    <w:lvl w:ilvl="0" w:tplc="034E2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951044"/>
    <w:multiLevelType w:val="hybridMultilevel"/>
    <w:tmpl w:val="670E09A8"/>
    <w:lvl w:ilvl="0" w:tplc="0E58C698">
      <w:start w:val="1"/>
      <w:numFmt w:val="bullet"/>
      <w:lvlText w:val=""/>
      <w:lvlJc w:val="left"/>
      <w:pPr>
        <w:ind w:left="1080" w:hanging="360"/>
      </w:pPr>
      <w:rPr>
        <w:rFonts w:ascii="Symbol" w:hAnsi="Symbol" w:hint="default"/>
      </w:rPr>
    </w:lvl>
    <w:lvl w:ilvl="1" w:tplc="0E58C698"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18" w15:restartNumberingAfterBreak="0">
    <w:nsid w:val="133D343C"/>
    <w:multiLevelType w:val="hybridMultilevel"/>
    <w:tmpl w:val="8E1C31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0648FD"/>
    <w:multiLevelType w:val="hybridMultilevel"/>
    <w:tmpl w:val="8E1C31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C31252"/>
    <w:multiLevelType w:val="hybridMultilevel"/>
    <w:tmpl w:val="311EA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E939CA"/>
    <w:multiLevelType w:val="hybridMultilevel"/>
    <w:tmpl w:val="5B949B2A"/>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6E20222"/>
    <w:multiLevelType w:val="hybridMultilevel"/>
    <w:tmpl w:val="0F9AC8BA"/>
    <w:lvl w:ilvl="0" w:tplc="E5741CD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183F64F7"/>
    <w:multiLevelType w:val="hybridMultilevel"/>
    <w:tmpl w:val="379006D6"/>
    <w:lvl w:ilvl="0" w:tplc="034E2F8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A376BA9"/>
    <w:multiLevelType w:val="hybridMultilevel"/>
    <w:tmpl w:val="1752FD64"/>
    <w:lvl w:ilvl="0" w:tplc="034E2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B8B5B59"/>
    <w:multiLevelType w:val="hybridMultilevel"/>
    <w:tmpl w:val="C9007F8A"/>
    <w:lvl w:ilvl="0" w:tplc="4D0C39D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A760F2"/>
    <w:multiLevelType w:val="hybridMultilevel"/>
    <w:tmpl w:val="DD4AF564"/>
    <w:lvl w:ilvl="0" w:tplc="034E2F8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D341111"/>
    <w:multiLevelType w:val="hybridMultilevel"/>
    <w:tmpl w:val="C5AE59AE"/>
    <w:lvl w:ilvl="0" w:tplc="034E2F8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1D8F2928"/>
    <w:multiLevelType w:val="hybridMultilevel"/>
    <w:tmpl w:val="AB52E472"/>
    <w:lvl w:ilvl="0" w:tplc="034E2F80">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9" w15:restartNumberingAfterBreak="0">
    <w:nsid w:val="214E5752"/>
    <w:multiLevelType w:val="hybridMultilevel"/>
    <w:tmpl w:val="5B38F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C27D8E"/>
    <w:multiLevelType w:val="hybridMultilevel"/>
    <w:tmpl w:val="1446F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59759CF"/>
    <w:multiLevelType w:val="hybridMultilevel"/>
    <w:tmpl w:val="52F4EC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05">
      <w:start w:val="1"/>
      <w:numFmt w:val="bullet"/>
      <w:lvlText w:val=""/>
      <w:lvlJc w:val="left"/>
      <w:pPr>
        <w:ind w:left="2880" w:hanging="180"/>
      </w:pPr>
      <w:rPr>
        <w:rFonts w:ascii="Wingdings" w:hAnsi="Wingding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61A73D5"/>
    <w:multiLevelType w:val="hybridMultilevel"/>
    <w:tmpl w:val="152A72C6"/>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9694D54"/>
    <w:multiLevelType w:val="hybridMultilevel"/>
    <w:tmpl w:val="BB0C3CA0"/>
    <w:lvl w:ilvl="0" w:tplc="034E2F80">
      <w:start w:val="1"/>
      <w:numFmt w:val="bullet"/>
      <w:lvlText w:val=""/>
      <w:lvlJc w:val="left"/>
      <w:pPr>
        <w:ind w:left="1072" w:hanging="360"/>
      </w:pPr>
      <w:rPr>
        <w:rFonts w:ascii="Symbol" w:hAnsi="Symbol" w:hint="default"/>
      </w:rPr>
    </w:lvl>
    <w:lvl w:ilvl="1" w:tplc="04150003" w:tentative="1">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34" w15:restartNumberingAfterBreak="0">
    <w:nsid w:val="2A22058E"/>
    <w:multiLevelType w:val="hybridMultilevel"/>
    <w:tmpl w:val="E390C794"/>
    <w:lvl w:ilvl="0" w:tplc="E8C69498">
      <w:start w:val="1"/>
      <w:numFmt w:val="upperRoman"/>
      <w:lvlText w:val="%1."/>
      <w:lvlJc w:val="left"/>
      <w:pPr>
        <w:ind w:left="1080" w:hanging="72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3735F5"/>
    <w:multiLevelType w:val="hybridMultilevel"/>
    <w:tmpl w:val="7AD823A2"/>
    <w:lvl w:ilvl="0" w:tplc="034E2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BBB564B"/>
    <w:multiLevelType w:val="hybridMultilevel"/>
    <w:tmpl w:val="3A063FC4"/>
    <w:lvl w:ilvl="0" w:tplc="034E2F80">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7" w15:restartNumberingAfterBreak="0">
    <w:nsid w:val="2C1D13A5"/>
    <w:multiLevelType w:val="hybridMultilevel"/>
    <w:tmpl w:val="287C6DBC"/>
    <w:lvl w:ilvl="0" w:tplc="0E58C69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0A848D9"/>
    <w:multiLevelType w:val="hybridMultilevel"/>
    <w:tmpl w:val="8E0A99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374899"/>
    <w:multiLevelType w:val="multilevel"/>
    <w:tmpl w:val="BEE879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15F33F7"/>
    <w:multiLevelType w:val="hybridMultilevel"/>
    <w:tmpl w:val="170A19A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D4479C"/>
    <w:multiLevelType w:val="hybridMultilevel"/>
    <w:tmpl w:val="F4A2796E"/>
    <w:lvl w:ilvl="0" w:tplc="034E2F8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21C11AF"/>
    <w:multiLevelType w:val="hybridMultilevel"/>
    <w:tmpl w:val="BB008ED4"/>
    <w:lvl w:ilvl="0" w:tplc="3500956C">
      <w:start w:val="1"/>
      <w:numFmt w:val="bullet"/>
      <w:pStyle w:val="PKreska12"/>
      <w:lvlText w:val=""/>
      <w:lvlJc w:val="left"/>
      <w:pPr>
        <w:tabs>
          <w:tab w:val="num" w:pos="680"/>
        </w:tabs>
        <w:ind w:left="68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3004777"/>
    <w:multiLevelType w:val="hybridMultilevel"/>
    <w:tmpl w:val="5D9241FE"/>
    <w:lvl w:ilvl="0" w:tplc="0E58C698">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857B93"/>
    <w:multiLevelType w:val="hybridMultilevel"/>
    <w:tmpl w:val="1D407C86"/>
    <w:lvl w:ilvl="0" w:tplc="034E2F8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5B21F8E"/>
    <w:multiLevelType w:val="hybridMultilevel"/>
    <w:tmpl w:val="6BE228D2"/>
    <w:lvl w:ilvl="0" w:tplc="0E58C698">
      <w:start w:val="1"/>
      <w:numFmt w:val="bullet"/>
      <w:lvlText w:val="-"/>
      <w:lvlJc w:val="left"/>
      <w:pPr>
        <w:ind w:left="903" w:hanging="360"/>
      </w:pPr>
      <w:rPr>
        <w:rFonts w:ascii="Times New Roman" w:eastAsia="Times New Roman" w:hAnsi="Times New Roman" w:cs="Times New Roman" w:hint="default"/>
      </w:rPr>
    </w:lvl>
    <w:lvl w:ilvl="1" w:tplc="75B4DB46">
      <w:start w:val="1"/>
      <w:numFmt w:val="decimal"/>
      <w:lvlText w:val="%2)"/>
      <w:lvlJc w:val="left"/>
      <w:pPr>
        <w:ind w:left="1623" w:hanging="360"/>
      </w:pPr>
      <w:rPr>
        <w:rFonts w:hint="default"/>
      </w:r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46" w15:restartNumberingAfterBreak="0">
    <w:nsid w:val="35DF6EAD"/>
    <w:multiLevelType w:val="hybridMultilevel"/>
    <w:tmpl w:val="27B83F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6687C3D"/>
    <w:multiLevelType w:val="hybridMultilevel"/>
    <w:tmpl w:val="8D06A022"/>
    <w:lvl w:ilvl="0" w:tplc="D1A6894A">
      <w:start w:val="1"/>
      <w:numFmt w:val="upperRoman"/>
      <w:lvlText w:val="%1."/>
      <w:lvlJc w:val="left"/>
      <w:pPr>
        <w:ind w:left="1080" w:hanging="720"/>
      </w:pPr>
      <w:rPr>
        <w:rFonts w:hint="default"/>
        <w:b w:val="0"/>
        <w:i w:val="0"/>
        <w:iCs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A5788A"/>
    <w:multiLevelType w:val="hybridMultilevel"/>
    <w:tmpl w:val="3DFE8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5547E"/>
    <w:multiLevelType w:val="hybridMultilevel"/>
    <w:tmpl w:val="5CCA4450"/>
    <w:lvl w:ilvl="0" w:tplc="0415000F">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0" w15:restartNumberingAfterBreak="0">
    <w:nsid w:val="38C52B1A"/>
    <w:multiLevelType w:val="hybridMultilevel"/>
    <w:tmpl w:val="B6C2A98E"/>
    <w:lvl w:ilvl="0" w:tplc="0E58C698">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023811"/>
    <w:multiLevelType w:val="hybridMultilevel"/>
    <w:tmpl w:val="4E6292E2"/>
    <w:lvl w:ilvl="0" w:tplc="0B424A86">
      <w:start w:val="8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772BB"/>
    <w:multiLevelType w:val="hybridMultilevel"/>
    <w:tmpl w:val="ACE66D8C"/>
    <w:lvl w:ilvl="0" w:tplc="0E58C698">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D41DD5"/>
    <w:multiLevelType w:val="hybridMultilevel"/>
    <w:tmpl w:val="CF824D60"/>
    <w:lvl w:ilvl="0" w:tplc="034E2F8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3D6F18A2"/>
    <w:multiLevelType w:val="hybridMultilevel"/>
    <w:tmpl w:val="736A4AE4"/>
    <w:lvl w:ilvl="0" w:tplc="034E2F80">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5" w15:restartNumberingAfterBreak="0">
    <w:nsid w:val="41BE55C1"/>
    <w:multiLevelType w:val="hybridMultilevel"/>
    <w:tmpl w:val="02A4A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0208CD"/>
    <w:multiLevelType w:val="hybridMultilevel"/>
    <w:tmpl w:val="A8845720"/>
    <w:lvl w:ilvl="0" w:tplc="04150003">
      <w:start w:val="1"/>
      <w:numFmt w:val="bullet"/>
      <w:lvlText w:val="o"/>
      <w:lvlJc w:val="left"/>
      <w:pPr>
        <w:ind w:left="1364" w:hanging="360"/>
      </w:pPr>
      <w:rPr>
        <w:rFonts w:ascii="Courier New" w:hAnsi="Courier New" w:cs="Courier New"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7" w15:restartNumberingAfterBreak="0">
    <w:nsid w:val="42933BE5"/>
    <w:multiLevelType w:val="multilevel"/>
    <w:tmpl w:val="0415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3264907"/>
    <w:multiLevelType w:val="hybridMultilevel"/>
    <w:tmpl w:val="B8B47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3A13001"/>
    <w:multiLevelType w:val="hybridMultilevel"/>
    <w:tmpl w:val="B1B27544"/>
    <w:lvl w:ilvl="0" w:tplc="4D0C39D6">
      <w:start w:val="1"/>
      <w:numFmt w:val="decimal"/>
      <w:lvlText w:val="%1."/>
      <w:lvlJc w:val="left"/>
      <w:pPr>
        <w:tabs>
          <w:tab w:val="num" w:pos="1080"/>
        </w:tabs>
        <w:ind w:left="1080" w:hanging="360"/>
      </w:pPr>
      <w:rPr>
        <w:rFonts w:hint="default"/>
      </w:rPr>
    </w:lvl>
    <w:lvl w:ilvl="1" w:tplc="3DDCA7DA" w:tentative="1">
      <w:start w:val="1"/>
      <w:numFmt w:val="lowerLetter"/>
      <w:lvlText w:val="%2."/>
      <w:lvlJc w:val="left"/>
      <w:pPr>
        <w:tabs>
          <w:tab w:val="num" w:pos="1440"/>
        </w:tabs>
        <w:ind w:left="1440" w:hanging="360"/>
      </w:pPr>
    </w:lvl>
    <w:lvl w:ilvl="2" w:tplc="D424E050" w:tentative="1">
      <w:start w:val="1"/>
      <w:numFmt w:val="lowerRoman"/>
      <w:lvlText w:val="%3."/>
      <w:lvlJc w:val="right"/>
      <w:pPr>
        <w:tabs>
          <w:tab w:val="num" w:pos="2160"/>
        </w:tabs>
        <w:ind w:left="2160" w:hanging="180"/>
      </w:pPr>
    </w:lvl>
    <w:lvl w:ilvl="3" w:tplc="07C08FD8" w:tentative="1">
      <w:start w:val="1"/>
      <w:numFmt w:val="decimal"/>
      <w:lvlText w:val="%4."/>
      <w:lvlJc w:val="left"/>
      <w:pPr>
        <w:tabs>
          <w:tab w:val="num" w:pos="2880"/>
        </w:tabs>
        <w:ind w:left="2880" w:hanging="360"/>
      </w:pPr>
    </w:lvl>
    <w:lvl w:ilvl="4" w:tplc="C1AC7482" w:tentative="1">
      <w:start w:val="1"/>
      <w:numFmt w:val="lowerLetter"/>
      <w:lvlText w:val="%5."/>
      <w:lvlJc w:val="left"/>
      <w:pPr>
        <w:tabs>
          <w:tab w:val="num" w:pos="3600"/>
        </w:tabs>
        <w:ind w:left="3600" w:hanging="360"/>
      </w:pPr>
    </w:lvl>
    <w:lvl w:ilvl="5" w:tplc="F904D856" w:tentative="1">
      <w:start w:val="1"/>
      <w:numFmt w:val="lowerRoman"/>
      <w:lvlText w:val="%6."/>
      <w:lvlJc w:val="right"/>
      <w:pPr>
        <w:tabs>
          <w:tab w:val="num" w:pos="4320"/>
        </w:tabs>
        <w:ind w:left="4320" w:hanging="180"/>
      </w:pPr>
    </w:lvl>
    <w:lvl w:ilvl="6" w:tplc="1CB81F2C" w:tentative="1">
      <w:start w:val="1"/>
      <w:numFmt w:val="decimal"/>
      <w:lvlText w:val="%7."/>
      <w:lvlJc w:val="left"/>
      <w:pPr>
        <w:tabs>
          <w:tab w:val="num" w:pos="5040"/>
        </w:tabs>
        <w:ind w:left="5040" w:hanging="360"/>
      </w:pPr>
    </w:lvl>
    <w:lvl w:ilvl="7" w:tplc="304A0282" w:tentative="1">
      <w:start w:val="1"/>
      <w:numFmt w:val="lowerLetter"/>
      <w:lvlText w:val="%8."/>
      <w:lvlJc w:val="left"/>
      <w:pPr>
        <w:tabs>
          <w:tab w:val="num" w:pos="5760"/>
        </w:tabs>
        <w:ind w:left="5760" w:hanging="360"/>
      </w:pPr>
    </w:lvl>
    <w:lvl w:ilvl="8" w:tplc="6F0ED3CA" w:tentative="1">
      <w:start w:val="1"/>
      <w:numFmt w:val="lowerRoman"/>
      <w:lvlText w:val="%9."/>
      <w:lvlJc w:val="right"/>
      <w:pPr>
        <w:tabs>
          <w:tab w:val="num" w:pos="6480"/>
        </w:tabs>
        <w:ind w:left="6480" w:hanging="180"/>
      </w:pPr>
    </w:lvl>
  </w:abstractNum>
  <w:abstractNum w:abstractNumId="60" w15:restartNumberingAfterBreak="0">
    <w:nsid w:val="44EF3997"/>
    <w:multiLevelType w:val="hybridMultilevel"/>
    <w:tmpl w:val="390A9C9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272929"/>
    <w:multiLevelType w:val="hybridMultilevel"/>
    <w:tmpl w:val="864C8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7E31A0C"/>
    <w:multiLevelType w:val="hybridMultilevel"/>
    <w:tmpl w:val="FC98FFA0"/>
    <w:lvl w:ilvl="0" w:tplc="0415000F">
      <w:start w:val="1"/>
      <w:numFmt w:val="decimal"/>
      <w:lvlText w:val="%1."/>
      <w:lvlJc w:val="left"/>
      <w:pPr>
        <w:ind w:left="667" w:hanging="360"/>
      </w:pPr>
    </w:lvl>
    <w:lvl w:ilvl="1" w:tplc="04150019" w:tentative="1">
      <w:start w:val="1"/>
      <w:numFmt w:val="lowerLetter"/>
      <w:lvlText w:val="%2."/>
      <w:lvlJc w:val="left"/>
      <w:pPr>
        <w:ind w:left="1387" w:hanging="360"/>
      </w:pPr>
    </w:lvl>
    <w:lvl w:ilvl="2" w:tplc="0415001B" w:tentative="1">
      <w:start w:val="1"/>
      <w:numFmt w:val="lowerRoman"/>
      <w:lvlText w:val="%3."/>
      <w:lvlJc w:val="right"/>
      <w:pPr>
        <w:ind w:left="2107" w:hanging="180"/>
      </w:pPr>
    </w:lvl>
    <w:lvl w:ilvl="3" w:tplc="0415000F" w:tentative="1">
      <w:start w:val="1"/>
      <w:numFmt w:val="decimal"/>
      <w:lvlText w:val="%4."/>
      <w:lvlJc w:val="left"/>
      <w:pPr>
        <w:ind w:left="2827" w:hanging="360"/>
      </w:pPr>
    </w:lvl>
    <w:lvl w:ilvl="4" w:tplc="04150019" w:tentative="1">
      <w:start w:val="1"/>
      <w:numFmt w:val="lowerLetter"/>
      <w:lvlText w:val="%5."/>
      <w:lvlJc w:val="left"/>
      <w:pPr>
        <w:ind w:left="3547" w:hanging="360"/>
      </w:pPr>
    </w:lvl>
    <w:lvl w:ilvl="5" w:tplc="0415001B" w:tentative="1">
      <w:start w:val="1"/>
      <w:numFmt w:val="lowerRoman"/>
      <w:lvlText w:val="%6."/>
      <w:lvlJc w:val="right"/>
      <w:pPr>
        <w:ind w:left="4267" w:hanging="180"/>
      </w:pPr>
    </w:lvl>
    <w:lvl w:ilvl="6" w:tplc="0415000F" w:tentative="1">
      <w:start w:val="1"/>
      <w:numFmt w:val="decimal"/>
      <w:lvlText w:val="%7."/>
      <w:lvlJc w:val="left"/>
      <w:pPr>
        <w:ind w:left="4987" w:hanging="360"/>
      </w:pPr>
    </w:lvl>
    <w:lvl w:ilvl="7" w:tplc="04150019" w:tentative="1">
      <w:start w:val="1"/>
      <w:numFmt w:val="lowerLetter"/>
      <w:lvlText w:val="%8."/>
      <w:lvlJc w:val="left"/>
      <w:pPr>
        <w:ind w:left="5707" w:hanging="360"/>
      </w:pPr>
    </w:lvl>
    <w:lvl w:ilvl="8" w:tplc="0415001B" w:tentative="1">
      <w:start w:val="1"/>
      <w:numFmt w:val="lowerRoman"/>
      <w:lvlText w:val="%9."/>
      <w:lvlJc w:val="right"/>
      <w:pPr>
        <w:ind w:left="6427" w:hanging="180"/>
      </w:pPr>
    </w:lvl>
  </w:abstractNum>
  <w:abstractNum w:abstractNumId="63" w15:restartNumberingAfterBreak="0">
    <w:nsid w:val="4961436D"/>
    <w:multiLevelType w:val="hybridMultilevel"/>
    <w:tmpl w:val="C8141CB8"/>
    <w:lvl w:ilvl="0" w:tplc="034E2F8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49B2701A"/>
    <w:multiLevelType w:val="hybridMultilevel"/>
    <w:tmpl w:val="DD0A4DCE"/>
    <w:lvl w:ilvl="0" w:tplc="034E2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B07190F"/>
    <w:multiLevelType w:val="hybridMultilevel"/>
    <w:tmpl w:val="697E78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C504DA2"/>
    <w:multiLevelType w:val="hybridMultilevel"/>
    <w:tmpl w:val="EBBADC08"/>
    <w:lvl w:ilvl="0" w:tplc="034E2F8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7" w15:restartNumberingAfterBreak="0">
    <w:nsid w:val="4CDC46ED"/>
    <w:multiLevelType w:val="multilevel"/>
    <w:tmpl w:val="2188B20A"/>
    <w:lvl w:ilvl="0">
      <w:start w:val="1"/>
      <w:numFmt w:val="decimal"/>
      <w:lvlText w:val="%1."/>
      <w:lvlJc w:val="left"/>
      <w:pPr>
        <w:ind w:left="1080" w:hanging="360"/>
      </w:pPr>
      <w:rPr>
        <w:rFonts w:cs="Times New Roman"/>
      </w:rPr>
    </w:lvl>
    <w:lvl w:ilvl="1">
      <w:start w:val="1"/>
      <w:numFmt w:val="decimal"/>
      <w:isLgl/>
      <w:lvlText w:val="%1.%2."/>
      <w:lvlJc w:val="left"/>
      <w:pPr>
        <w:ind w:left="1500" w:hanging="780"/>
      </w:pPr>
      <w:rPr>
        <w:rFonts w:hint="default"/>
      </w:rPr>
    </w:lvl>
    <w:lvl w:ilvl="2">
      <w:start w:val="6"/>
      <w:numFmt w:val="decimal"/>
      <w:isLgl/>
      <w:lvlText w:val="%1.%2.%3."/>
      <w:lvlJc w:val="left"/>
      <w:pPr>
        <w:ind w:left="1500" w:hanging="780"/>
      </w:pPr>
      <w:rPr>
        <w:rFonts w:hint="default"/>
      </w:rPr>
    </w:lvl>
    <w:lvl w:ilvl="3">
      <w:start w:val="5"/>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8" w15:restartNumberingAfterBreak="0">
    <w:nsid w:val="4D6D0BE1"/>
    <w:multiLevelType w:val="hybridMultilevel"/>
    <w:tmpl w:val="B002BAA6"/>
    <w:lvl w:ilvl="0" w:tplc="A9DCDBB4">
      <w:start w:val="7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5D03A4"/>
    <w:multiLevelType w:val="hybridMultilevel"/>
    <w:tmpl w:val="C4AEFFF0"/>
    <w:lvl w:ilvl="0" w:tplc="034E2F8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50C96CF6"/>
    <w:multiLevelType w:val="hybridMultilevel"/>
    <w:tmpl w:val="21588262"/>
    <w:lvl w:ilvl="0" w:tplc="04150017">
      <w:start w:val="1"/>
      <w:numFmt w:val="lowerLetter"/>
      <w:lvlText w:val="%1)"/>
      <w:lvlJc w:val="left"/>
      <w:pPr>
        <w:ind w:left="1440" w:hanging="360"/>
      </w:pPr>
    </w:lvl>
    <w:lvl w:ilvl="1" w:tplc="04150005">
      <w:start w:val="1"/>
      <w:numFmt w:val="bullet"/>
      <w:lvlText w:val=""/>
      <w:lvlJc w:val="left"/>
      <w:pPr>
        <w:ind w:left="2160" w:hanging="360"/>
      </w:pPr>
      <w:rPr>
        <w:rFonts w:ascii="Wingdings" w:hAnsi="Wingdings" w:hint="default"/>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za1"/>
      <w:suff w:val="nothing"/>
      <w:lvlText w:val="%1"/>
      <w:lvlJc w:val="left"/>
      <w:pPr>
        <w:ind w:left="0" w:firstLine="0"/>
      </w:pPr>
    </w:lvl>
    <w:lvl w:ilvl="8">
      <w:start w:val="1"/>
      <w:numFmt w:val="none"/>
      <w:pStyle w:val="rozdzia"/>
      <w:suff w:val="nothing"/>
      <w:lvlText w:val="%1"/>
      <w:lvlJc w:val="left"/>
      <w:pPr>
        <w:ind w:left="0" w:firstLine="0"/>
      </w:pPr>
    </w:lvl>
  </w:abstractNum>
  <w:abstractNum w:abstractNumId="72" w15:restartNumberingAfterBreak="0">
    <w:nsid w:val="547E3991"/>
    <w:multiLevelType w:val="hybridMultilevel"/>
    <w:tmpl w:val="8E4A34D6"/>
    <w:lvl w:ilvl="0" w:tplc="0415000F">
      <w:start w:val="1"/>
      <w:numFmt w:val="bullet"/>
      <w:pStyle w:val="SPunkt11"/>
      <w:lvlText w:val=""/>
      <w:lvlJc w:val="left"/>
      <w:pPr>
        <w:tabs>
          <w:tab w:val="num" w:pos="567"/>
        </w:tabs>
        <w:ind w:left="567" w:hanging="283"/>
      </w:pPr>
      <w:rPr>
        <w:rFonts w:ascii="Symbol" w:hAnsi="Symbol" w:hint="default"/>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611149F"/>
    <w:multiLevelType w:val="hybridMultilevel"/>
    <w:tmpl w:val="93BC2568"/>
    <w:lvl w:ilvl="0" w:tplc="0D7CB0E2">
      <w:start w:val="1"/>
      <w:numFmt w:val="ordin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87964BA"/>
    <w:multiLevelType w:val="hybridMultilevel"/>
    <w:tmpl w:val="00F28C22"/>
    <w:lvl w:ilvl="0" w:tplc="034E2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8A037B9"/>
    <w:multiLevelType w:val="multilevel"/>
    <w:tmpl w:val="474490FE"/>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9F43AB5"/>
    <w:multiLevelType w:val="hybridMultilevel"/>
    <w:tmpl w:val="C40CB702"/>
    <w:lvl w:ilvl="0" w:tplc="034E2F8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5B6156CF"/>
    <w:multiLevelType w:val="hybridMultilevel"/>
    <w:tmpl w:val="B152134E"/>
    <w:lvl w:ilvl="0" w:tplc="16E247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CF4CEC"/>
    <w:multiLevelType w:val="hybridMultilevel"/>
    <w:tmpl w:val="7E1A1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2D05BF"/>
    <w:multiLevelType w:val="hybridMultilevel"/>
    <w:tmpl w:val="9E66296A"/>
    <w:lvl w:ilvl="0" w:tplc="364C782A">
      <w:start w:val="1"/>
      <w:numFmt w:val="decimal"/>
      <w:lvlText w:val="%1)"/>
      <w:lvlJc w:val="left"/>
      <w:pPr>
        <w:tabs>
          <w:tab w:val="num" w:pos="360"/>
        </w:tabs>
        <w:ind w:left="360" w:hanging="360"/>
      </w:pPr>
      <w:rPr>
        <w:rFonts w:hint="default"/>
      </w:rPr>
    </w:lvl>
    <w:lvl w:ilvl="1" w:tplc="4B4034F2" w:tentative="1">
      <w:start w:val="1"/>
      <w:numFmt w:val="bullet"/>
      <w:lvlText w:val="o"/>
      <w:lvlJc w:val="left"/>
      <w:pPr>
        <w:tabs>
          <w:tab w:val="num" w:pos="1080"/>
        </w:tabs>
        <w:ind w:left="1080" w:hanging="360"/>
      </w:pPr>
      <w:rPr>
        <w:rFonts w:ascii="Courier New" w:hAnsi="Courier New" w:cs="Courier New" w:hint="default"/>
      </w:rPr>
    </w:lvl>
    <w:lvl w:ilvl="2" w:tplc="8D7692DE" w:tentative="1">
      <w:start w:val="1"/>
      <w:numFmt w:val="bullet"/>
      <w:lvlText w:val=""/>
      <w:lvlJc w:val="left"/>
      <w:pPr>
        <w:tabs>
          <w:tab w:val="num" w:pos="1800"/>
        </w:tabs>
        <w:ind w:left="1800" w:hanging="360"/>
      </w:pPr>
      <w:rPr>
        <w:rFonts w:ascii="Wingdings" w:hAnsi="Wingdings" w:hint="default"/>
      </w:rPr>
    </w:lvl>
    <w:lvl w:ilvl="3" w:tplc="C8EA3CB4" w:tentative="1">
      <w:start w:val="1"/>
      <w:numFmt w:val="bullet"/>
      <w:lvlText w:val=""/>
      <w:lvlJc w:val="left"/>
      <w:pPr>
        <w:tabs>
          <w:tab w:val="num" w:pos="2520"/>
        </w:tabs>
        <w:ind w:left="2520" w:hanging="360"/>
      </w:pPr>
      <w:rPr>
        <w:rFonts w:ascii="Symbol" w:hAnsi="Symbol" w:hint="default"/>
      </w:rPr>
    </w:lvl>
    <w:lvl w:ilvl="4" w:tplc="56429080" w:tentative="1">
      <w:start w:val="1"/>
      <w:numFmt w:val="bullet"/>
      <w:lvlText w:val="o"/>
      <w:lvlJc w:val="left"/>
      <w:pPr>
        <w:tabs>
          <w:tab w:val="num" w:pos="3240"/>
        </w:tabs>
        <w:ind w:left="3240" w:hanging="360"/>
      </w:pPr>
      <w:rPr>
        <w:rFonts w:ascii="Courier New" w:hAnsi="Courier New" w:cs="Courier New" w:hint="default"/>
      </w:rPr>
    </w:lvl>
    <w:lvl w:ilvl="5" w:tplc="0960E328" w:tentative="1">
      <w:start w:val="1"/>
      <w:numFmt w:val="bullet"/>
      <w:lvlText w:val=""/>
      <w:lvlJc w:val="left"/>
      <w:pPr>
        <w:tabs>
          <w:tab w:val="num" w:pos="3960"/>
        </w:tabs>
        <w:ind w:left="3960" w:hanging="360"/>
      </w:pPr>
      <w:rPr>
        <w:rFonts w:ascii="Wingdings" w:hAnsi="Wingdings" w:hint="default"/>
      </w:rPr>
    </w:lvl>
    <w:lvl w:ilvl="6" w:tplc="3942E950" w:tentative="1">
      <w:start w:val="1"/>
      <w:numFmt w:val="bullet"/>
      <w:lvlText w:val=""/>
      <w:lvlJc w:val="left"/>
      <w:pPr>
        <w:tabs>
          <w:tab w:val="num" w:pos="4680"/>
        </w:tabs>
        <w:ind w:left="4680" w:hanging="360"/>
      </w:pPr>
      <w:rPr>
        <w:rFonts w:ascii="Symbol" w:hAnsi="Symbol" w:hint="default"/>
      </w:rPr>
    </w:lvl>
    <w:lvl w:ilvl="7" w:tplc="2910C602" w:tentative="1">
      <w:start w:val="1"/>
      <w:numFmt w:val="bullet"/>
      <w:lvlText w:val="o"/>
      <w:lvlJc w:val="left"/>
      <w:pPr>
        <w:tabs>
          <w:tab w:val="num" w:pos="5400"/>
        </w:tabs>
        <w:ind w:left="5400" w:hanging="360"/>
      </w:pPr>
      <w:rPr>
        <w:rFonts w:ascii="Courier New" w:hAnsi="Courier New" w:cs="Courier New" w:hint="default"/>
      </w:rPr>
    </w:lvl>
    <w:lvl w:ilvl="8" w:tplc="BDBC8C4A"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5CAF5F60"/>
    <w:multiLevelType w:val="multilevel"/>
    <w:tmpl w:val="26B424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1" w15:restartNumberingAfterBreak="0">
    <w:nsid w:val="5F162A1B"/>
    <w:multiLevelType w:val="multilevel"/>
    <w:tmpl w:val="6D98FD70"/>
    <w:lvl w:ilvl="0">
      <w:start w:val="1"/>
      <w:numFmt w:val="none"/>
      <w:suff w:val="nothing"/>
      <w:lvlText w:val="%1"/>
      <w:lvlJc w:val="left"/>
      <w:pPr>
        <w:ind w:left="0" w:firstLine="288"/>
      </w:pPr>
      <w:rPr>
        <w:rFonts w:hint="default"/>
      </w:rPr>
    </w:lvl>
    <w:lvl w:ilvl="1">
      <w:start w:val="1"/>
      <w:numFmt w:val="none"/>
      <w:pStyle w:val="tiret"/>
      <w:suff w:val="nothing"/>
      <w:lvlText w:val="Załącznik%1"/>
      <w:lvlJc w:val="right"/>
      <w:pPr>
        <w:ind w:left="5954" w:firstLine="0"/>
      </w:pPr>
      <w:rPr>
        <w:rFonts w:hint="default"/>
      </w:rPr>
    </w:lvl>
    <w:lvl w:ilvl="2">
      <w:start w:val="1"/>
      <w:numFmt w:val="none"/>
      <w:pStyle w:val="za"/>
      <w:suff w:val="nothing"/>
      <w:lvlText w:val="%1%3"/>
      <w:lvlJc w:val="right"/>
      <w:pPr>
        <w:ind w:left="5954" w:firstLine="0"/>
      </w:pPr>
      <w:rPr>
        <w:rFonts w:hint="default"/>
      </w:rPr>
    </w:lvl>
    <w:lvl w:ilvl="3">
      <w:start w:val="1"/>
      <w:numFmt w:val="decimal"/>
      <w:pStyle w:val="Tytuaktu"/>
      <w:suff w:val="space"/>
      <w:lvlText w:val="§ %1%4."/>
      <w:lvlJc w:val="left"/>
      <w:pPr>
        <w:ind w:left="0" w:firstLine="397"/>
      </w:pPr>
      <w:rPr>
        <w:rFonts w:hint="default"/>
        <w:b w:val="0"/>
        <w:i w:val="0"/>
      </w:rPr>
    </w:lvl>
    <w:lvl w:ilvl="4">
      <w:start w:val="2"/>
      <w:numFmt w:val="decimal"/>
      <w:pStyle w:val="paragraf"/>
      <w:suff w:val="space"/>
      <w:lvlText w:val="%1%5."/>
      <w:lvlJc w:val="left"/>
      <w:pPr>
        <w:ind w:left="86" w:firstLine="624"/>
      </w:pPr>
      <w:rPr>
        <w:rFonts w:ascii="Times New Roman" w:hAnsi="Times New Roman" w:hint="default"/>
        <w:b w:val="0"/>
        <w:i w:val="0"/>
      </w:rPr>
    </w:lvl>
    <w:lvl w:ilvl="5">
      <w:start w:val="1"/>
      <w:numFmt w:val="decimal"/>
      <w:pStyle w:val="ust"/>
      <w:suff w:val="space"/>
      <w:lvlText w:val="%1%6)"/>
      <w:lvlJc w:val="left"/>
      <w:pPr>
        <w:ind w:left="397" w:hanging="340"/>
      </w:pPr>
      <w:rPr>
        <w:rFonts w:hint="default"/>
      </w:rPr>
    </w:lvl>
    <w:lvl w:ilvl="6">
      <w:start w:val="1"/>
      <w:numFmt w:val="lowerLetter"/>
      <w:suff w:val="space"/>
      <w:lvlText w:val="%7)"/>
      <w:lvlJc w:val="left"/>
      <w:pPr>
        <w:ind w:left="680" w:hanging="226"/>
      </w:pPr>
      <w:rPr>
        <w:rFonts w:hint="default"/>
      </w:rPr>
    </w:lvl>
    <w:lvl w:ilvl="7">
      <w:start w:val="1"/>
      <w:numFmt w:val="bullet"/>
      <w:pStyle w:val="pkt"/>
      <w:suff w:val="space"/>
      <w:lvlText w:val="-"/>
      <w:lvlJc w:val="left"/>
      <w:pPr>
        <w:ind w:left="851" w:hanging="171"/>
      </w:pPr>
      <w:rPr>
        <w:rFonts w:ascii="Times New Roman" w:hAnsi="Times New Roman" w:hint="default"/>
        <w:color w:val="auto"/>
        <w:sz w:val="24"/>
      </w:rPr>
    </w:lvl>
    <w:lvl w:ilvl="8">
      <w:start w:val="1"/>
      <w:numFmt w:val="none"/>
      <w:lvlRestart w:val="0"/>
      <w:suff w:val="space"/>
      <w:lvlText w:val="2.%1"/>
      <w:lvlJc w:val="left"/>
      <w:pPr>
        <w:ind w:left="0" w:firstLine="624"/>
      </w:pPr>
      <w:rPr>
        <w:rFonts w:hint="default"/>
      </w:rPr>
    </w:lvl>
  </w:abstractNum>
  <w:abstractNum w:abstractNumId="82" w15:restartNumberingAfterBreak="0">
    <w:nsid w:val="5F575215"/>
    <w:multiLevelType w:val="hybridMultilevel"/>
    <w:tmpl w:val="755EF9EA"/>
    <w:lvl w:ilvl="0" w:tplc="51B89476">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61D03261"/>
    <w:multiLevelType w:val="hybridMultilevel"/>
    <w:tmpl w:val="E4146A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62F771BC"/>
    <w:multiLevelType w:val="hybridMultilevel"/>
    <w:tmpl w:val="37C04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4525907"/>
    <w:multiLevelType w:val="hybridMultilevel"/>
    <w:tmpl w:val="439AC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5445FE"/>
    <w:multiLevelType w:val="hybridMultilevel"/>
    <w:tmpl w:val="0A92F03E"/>
    <w:lvl w:ilvl="0" w:tplc="0E58C698">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95696E"/>
    <w:multiLevelType w:val="hybridMultilevel"/>
    <w:tmpl w:val="0A0497B8"/>
    <w:lvl w:ilvl="0" w:tplc="04150011">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8" w15:restartNumberingAfterBreak="0">
    <w:nsid w:val="68F13379"/>
    <w:multiLevelType w:val="hybridMultilevel"/>
    <w:tmpl w:val="13422508"/>
    <w:lvl w:ilvl="0" w:tplc="0E58C69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9E555C4"/>
    <w:multiLevelType w:val="hybridMultilevel"/>
    <w:tmpl w:val="D7C421C0"/>
    <w:lvl w:ilvl="0" w:tplc="0E58C698">
      <w:start w:val="1"/>
      <w:numFmt w:val="bullet"/>
      <w:lvlText w:val="-"/>
      <w:lvlJc w:val="left"/>
      <w:pPr>
        <w:ind w:left="720" w:hanging="360"/>
      </w:pPr>
      <w:rPr>
        <w:rFonts w:ascii="Times New Roman" w:eastAsia="Times New Roman" w:hAnsi="Times New Roman" w:cs="Times New Roman" w:hint="default"/>
      </w:rPr>
    </w:lvl>
    <w:lvl w:ilvl="1" w:tplc="03CE6A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214650"/>
    <w:multiLevelType w:val="hybridMultilevel"/>
    <w:tmpl w:val="48F677E8"/>
    <w:lvl w:ilvl="0" w:tplc="DF6825AE">
      <w:start w:val="4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AC0060E"/>
    <w:multiLevelType w:val="multilevel"/>
    <w:tmpl w:val="24982B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2" w15:restartNumberingAfterBreak="0">
    <w:nsid w:val="6AE06C1D"/>
    <w:multiLevelType w:val="hybridMultilevel"/>
    <w:tmpl w:val="A55C6C82"/>
    <w:lvl w:ilvl="0" w:tplc="DC5E91D2">
      <w:start w:val="1"/>
      <w:numFmt w:val="bullet"/>
      <w:pStyle w:val="PKreska11"/>
      <w:lvlText w:val=""/>
      <w:lvlJc w:val="left"/>
      <w:pPr>
        <w:tabs>
          <w:tab w:val="num" w:pos="340"/>
        </w:tabs>
        <w:ind w:left="340" w:hanging="34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B224F6F"/>
    <w:multiLevelType w:val="hybridMultilevel"/>
    <w:tmpl w:val="50D8F276"/>
    <w:lvl w:ilvl="0" w:tplc="034E2F8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4" w15:restartNumberingAfterBreak="0">
    <w:nsid w:val="6BCB12CE"/>
    <w:multiLevelType w:val="hybridMultilevel"/>
    <w:tmpl w:val="393409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10A6A9D"/>
    <w:multiLevelType w:val="hybridMultilevel"/>
    <w:tmpl w:val="006C7C20"/>
    <w:lvl w:ilvl="0" w:tplc="0E58C698">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C3178F"/>
    <w:multiLevelType w:val="hybridMultilevel"/>
    <w:tmpl w:val="EAF41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0F37FA"/>
    <w:multiLevelType w:val="hybridMultilevel"/>
    <w:tmpl w:val="6B5E89BE"/>
    <w:lvl w:ilvl="0" w:tplc="4D0C39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1172BF"/>
    <w:multiLevelType w:val="hybridMultilevel"/>
    <w:tmpl w:val="BEBE06FC"/>
    <w:lvl w:ilvl="0" w:tplc="D4C2B998">
      <w:start w:val="5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1E3957"/>
    <w:multiLevelType w:val="hybridMultilevel"/>
    <w:tmpl w:val="0324D14E"/>
    <w:lvl w:ilvl="0" w:tplc="034E2F8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0" w15:restartNumberingAfterBreak="0">
    <w:nsid w:val="76415AEA"/>
    <w:multiLevelType w:val="multilevel"/>
    <w:tmpl w:val="18F850C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78E42F4"/>
    <w:multiLevelType w:val="hybridMultilevel"/>
    <w:tmpl w:val="AA1C7EA2"/>
    <w:lvl w:ilvl="0" w:tplc="04150017">
      <w:start w:val="1"/>
      <w:numFmt w:val="lowerLetter"/>
      <w:lvlText w:val="%1)"/>
      <w:lvlJc w:val="left"/>
      <w:pPr>
        <w:ind w:left="1440" w:hanging="360"/>
      </w:pPr>
    </w:lvl>
    <w:lvl w:ilvl="1" w:tplc="1608AF54">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80D53AC"/>
    <w:multiLevelType w:val="hybridMultilevel"/>
    <w:tmpl w:val="5ECC5182"/>
    <w:lvl w:ilvl="0" w:tplc="034E2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8510885"/>
    <w:multiLevelType w:val="hybridMultilevel"/>
    <w:tmpl w:val="3DFE8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816952"/>
    <w:multiLevelType w:val="hybridMultilevel"/>
    <w:tmpl w:val="35568F22"/>
    <w:lvl w:ilvl="0" w:tplc="034E2F8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5" w15:restartNumberingAfterBreak="0">
    <w:nsid w:val="7DCF511C"/>
    <w:multiLevelType w:val="hybridMultilevel"/>
    <w:tmpl w:val="A7201E66"/>
    <w:lvl w:ilvl="0" w:tplc="04150003">
      <w:start w:val="1"/>
      <w:numFmt w:val="bullet"/>
      <w:lvlText w:val="o"/>
      <w:lvlJc w:val="left"/>
      <w:pPr>
        <w:ind w:left="1077" w:hanging="360"/>
      </w:pPr>
      <w:rPr>
        <w:rFonts w:ascii="Courier New" w:hAnsi="Courier New" w:cs="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6" w15:restartNumberingAfterBreak="0">
    <w:nsid w:val="7E35086D"/>
    <w:multiLevelType w:val="hybridMultilevel"/>
    <w:tmpl w:val="B7CC9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F040A97"/>
    <w:multiLevelType w:val="hybridMultilevel"/>
    <w:tmpl w:val="F0DA82B8"/>
    <w:lvl w:ilvl="0" w:tplc="034E2F8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79"/>
  </w:num>
  <w:num w:numId="2">
    <w:abstractNumId w:val="57"/>
  </w:num>
  <w:num w:numId="3">
    <w:abstractNumId w:val="59"/>
  </w:num>
  <w:num w:numId="4">
    <w:abstractNumId w:val="100"/>
  </w:num>
  <w:num w:numId="5">
    <w:abstractNumId w:val="83"/>
  </w:num>
  <w:num w:numId="6">
    <w:abstractNumId w:val="17"/>
  </w:num>
  <w:num w:numId="7">
    <w:abstractNumId w:val="30"/>
  </w:num>
  <w:num w:numId="8">
    <w:abstractNumId w:val="75"/>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49"/>
  </w:num>
  <w:num w:numId="11">
    <w:abstractNumId w:val="88"/>
  </w:num>
  <w:num w:numId="12">
    <w:abstractNumId w:val="43"/>
  </w:num>
  <w:num w:numId="13">
    <w:abstractNumId w:val="95"/>
  </w:num>
  <w:num w:numId="14">
    <w:abstractNumId w:val="52"/>
  </w:num>
  <w:num w:numId="15">
    <w:abstractNumId w:val="86"/>
  </w:num>
  <w:num w:numId="16">
    <w:abstractNumId w:val="50"/>
  </w:num>
  <w:num w:numId="17">
    <w:abstractNumId w:val="89"/>
  </w:num>
  <w:num w:numId="18">
    <w:abstractNumId w:val="45"/>
  </w:num>
  <w:num w:numId="19">
    <w:abstractNumId w:val="37"/>
  </w:num>
  <w:num w:numId="20">
    <w:abstractNumId w:val="21"/>
  </w:num>
  <w:num w:numId="21">
    <w:abstractNumId w:val="1"/>
  </w:num>
  <w:num w:numId="22">
    <w:abstractNumId w:val="0"/>
  </w:num>
  <w:num w:numId="23">
    <w:abstractNumId w:val="10"/>
  </w:num>
  <w:num w:numId="24">
    <w:abstractNumId w:val="72"/>
  </w:num>
  <w:num w:numId="25">
    <w:abstractNumId w:val="42"/>
  </w:num>
  <w:num w:numId="26">
    <w:abstractNumId w:val="92"/>
  </w:num>
  <w:num w:numId="27">
    <w:abstractNumId w:val="81"/>
  </w:num>
  <w:num w:numId="28">
    <w:abstractNumId w:val="71"/>
  </w:num>
  <w:num w:numId="29">
    <w:abstractNumId w:val="77"/>
  </w:num>
  <w:num w:numId="30">
    <w:abstractNumId w:val="2"/>
  </w:num>
  <w:num w:numId="31">
    <w:abstractNumId w:val="84"/>
  </w:num>
  <w:num w:numId="32">
    <w:abstractNumId w:val="20"/>
  </w:num>
  <w:num w:numId="33">
    <w:abstractNumId w:val="4"/>
  </w:num>
  <w:num w:numId="34">
    <w:abstractNumId w:val="60"/>
  </w:num>
  <w:num w:numId="35">
    <w:abstractNumId w:val="105"/>
  </w:num>
  <w:num w:numId="36">
    <w:abstractNumId w:val="5"/>
  </w:num>
  <w:num w:numId="37">
    <w:abstractNumId w:val="11"/>
  </w:num>
  <w:num w:numId="38">
    <w:abstractNumId w:val="91"/>
  </w:num>
  <w:num w:numId="39">
    <w:abstractNumId w:val="94"/>
  </w:num>
  <w:num w:numId="4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6"/>
  </w:num>
  <w:num w:numId="42">
    <w:abstractNumId w:val="32"/>
  </w:num>
  <w:num w:numId="43">
    <w:abstractNumId w:val="78"/>
  </w:num>
  <w:num w:numId="44">
    <w:abstractNumId w:val="55"/>
  </w:num>
  <w:num w:numId="45">
    <w:abstractNumId w:val="14"/>
  </w:num>
  <w:num w:numId="46">
    <w:abstractNumId w:val="15"/>
  </w:num>
  <w:num w:numId="47">
    <w:abstractNumId w:val="67"/>
  </w:num>
  <w:num w:numId="48">
    <w:abstractNumId w:val="47"/>
  </w:num>
  <w:num w:numId="49">
    <w:abstractNumId w:val="34"/>
  </w:num>
  <w:num w:numId="50">
    <w:abstractNumId w:val="80"/>
  </w:num>
  <w:num w:numId="51">
    <w:abstractNumId w:val="106"/>
  </w:num>
  <w:num w:numId="52">
    <w:abstractNumId w:val="62"/>
  </w:num>
  <w:num w:numId="53">
    <w:abstractNumId w:val="22"/>
  </w:num>
  <w:num w:numId="54">
    <w:abstractNumId w:val="56"/>
  </w:num>
  <w:num w:numId="55">
    <w:abstractNumId w:val="58"/>
  </w:num>
  <w:num w:numId="56">
    <w:abstractNumId w:val="29"/>
  </w:num>
  <w:num w:numId="57">
    <w:abstractNumId w:val="38"/>
  </w:num>
  <w:num w:numId="58">
    <w:abstractNumId w:val="48"/>
  </w:num>
  <w:num w:numId="59">
    <w:abstractNumId w:val="85"/>
  </w:num>
  <w:num w:numId="60">
    <w:abstractNumId w:val="65"/>
  </w:num>
  <w:num w:numId="61">
    <w:abstractNumId w:val="18"/>
  </w:num>
  <w:num w:numId="62">
    <w:abstractNumId w:val="31"/>
  </w:num>
  <w:num w:numId="63">
    <w:abstractNumId w:val="19"/>
  </w:num>
  <w:num w:numId="64">
    <w:abstractNumId w:val="70"/>
  </w:num>
  <w:num w:numId="65">
    <w:abstractNumId w:val="103"/>
  </w:num>
  <w:num w:numId="66">
    <w:abstractNumId w:val="46"/>
  </w:num>
  <w:num w:numId="67">
    <w:abstractNumId w:val="40"/>
  </w:num>
  <w:num w:numId="68">
    <w:abstractNumId w:val="101"/>
  </w:num>
  <w:num w:numId="69">
    <w:abstractNumId w:val="104"/>
  </w:num>
  <w:num w:numId="70">
    <w:abstractNumId w:val="23"/>
  </w:num>
  <w:num w:numId="71">
    <w:abstractNumId w:val="39"/>
  </w:num>
  <w:num w:numId="72">
    <w:abstractNumId w:val="66"/>
  </w:num>
  <w:num w:numId="73">
    <w:abstractNumId w:val="54"/>
  </w:num>
  <w:num w:numId="74">
    <w:abstractNumId w:val="41"/>
  </w:num>
  <w:num w:numId="75">
    <w:abstractNumId w:val="44"/>
  </w:num>
  <w:num w:numId="76">
    <w:abstractNumId w:val="63"/>
  </w:num>
  <w:num w:numId="77">
    <w:abstractNumId w:val="6"/>
  </w:num>
  <w:num w:numId="78">
    <w:abstractNumId w:val="102"/>
  </w:num>
  <w:num w:numId="79">
    <w:abstractNumId w:val="74"/>
  </w:num>
  <w:num w:numId="80">
    <w:abstractNumId w:val="99"/>
  </w:num>
  <w:num w:numId="81">
    <w:abstractNumId w:val="76"/>
  </w:num>
  <w:num w:numId="82">
    <w:abstractNumId w:val="61"/>
  </w:num>
  <w:num w:numId="83">
    <w:abstractNumId w:val="36"/>
  </w:num>
  <w:num w:numId="84">
    <w:abstractNumId w:val="64"/>
  </w:num>
  <w:num w:numId="85">
    <w:abstractNumId w:val="53"/>
  </w:num>
  <w:num w:numId="86">
    <w:abstractNumId w:val="107"/>
  </w:num>
  <w:num w:numId="87">
    <w:abstractNumId w:val="16"/>
  </w:num>
  <w:num w:numId="88">
    <w:abstractNumId w:val="12"/>
  </w:num>
  <w:num w:numId="89">
    <w:abstractNumId w:val="27"/>
  </w:num>
  <w:num w:numId="90">
    <w:abstractNumId w:val="3"/>
  </w:num>
  <w:num w:numId="91">
    <w:abstractNumId w:val="69"/>
  </w:num>
  <w:num w:numId="92">
    <w:abstractNumId w:val="26"/>
  </w:num>
  <w:num w:numId="93">
    <w:abstractNumId w:val="93"/>
  </w:num>
  <w:num w:numId="94">
    <w:abstractNumId w:val="33"/>
  </w:num>
  <w:num w:numId="95">
    <w:abstractNumId w:val="24"/>
  </w:num>
  <w:num w:numId="96">
    <w:abstractNumId w:val="7"/>
  </w:num>
  <w:num w:numId="97">
    <w:abstractNumId w:val="97"/>
  </w:num>
  <w:num w:numId="98">
    <w:abstractNumId w:val="25"/>
  </w:num>
  <w:num w:numId="99">
    <w:abstractNumId w:val="90"/>
  </w:num>
  <w:num w:numId="100">
    <w:abstractNumId w:val="98"/>
  </w:num>
  <w:num w:numId="101">
    <w:abstractNumId w:val="68"/>
  </w:num>
  <w:num w:numId="102">
    <w:abstractNumId w:val="51"/>
  </w:num>
  <w:num w:numId="103">
    <w:abstractNumId w:val="28"/>
  </w:num>
  <w:num w:numId="104">
    <w:abstractNumId w:val="35"/>
  </w:num>
  <w:num w:numId="105">
    <w:abstractNumId w:val="13"/>
  </w:num>
  <w:num w:numId="106">
    <w:abstractNumId w:val="9"/>
  </w:num>
  <w:num w:numId="107">
    <w:abstractNumId w:val="73"/>
  </w:num>
  <w:num w:numId="108">
    <w:abstractNumId w:val="8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9F"/>
    <w:rsid w:val="000005CF"/>
    <w:rsid w:val="0000197B"/>
    <w:rsid w:val="00001B8F"/>
    <w:rsid w:val="000027FD"/>
    <w:rsid w:val="00002DB5"/>
    <w:rsid w:val="00003222"/>
    <w:rsid w:val="000032C7"/>
    <w:rsid w:val="00003868"/>
    <w:rsid w:val="00003F87"/>
    <w:rsid w:val="00004279"/>
    <w:rsid w:val="0000445B"/>
    <w:rsid w:val="00004FE2"/>
    <w:rsid w:val="00005527"/>
    <w:rsid w:val="00006050"/>
    <w:rsid w:val="00006358"/>
    <w:rsid w:val="0000652B"/>
    <w:rsid w:val="0000681C"/>
    <w:rsid w:val="00010113"/>
    <w:rsid w:val="00010ADD"/>
    <w:rsid w:val="000111D8"/>
    <w:rsid w:val="00011C72"/>
    <w:rsid w:val="00011DFF"/>
    <w:rsid w:val="00012320"/>
    <w:rsid w:val="0001282F"/>
    <w:rsid w:val="00013626"/>
    <w:rsid w:val="0001378F"/>
    <w:rsid w:val="00013A47"/>
    <w:rsid w:val="00013B2D"/>
    <w:rsid w:val="00013D79"/>
    <w:rsid w:val="00013E4E"/>
    <w:rsid w:val="00013F88"/>
    <w:rsid w:val="000141B0"/>
    <w:rsid w:val="000147E9"/>
    <w:rsid w:val="00015B62"/>
    <w:rsid w:val="00015E25"/>
    <w:rsid w:val="00015E59"/>
    <w:rsid w:val="0001673A"/>
    <w:rsid w:val="00016B93"/>
    <w:rsid w:val="000171B5"/>
    <w:rsid w:val="000173B2"/>
    <w:rsid w:val="00017B88"/>
    <w:rsid w:val="00017CE0"/>
    <w:rsid w:val="00020A33"/>
    <w:rsid w:val="00020C78"/>
    <w:rsid w:val="00020E84"/>
    <w:rsid w:val="00021B32"/>
    <w:rsid w:val="00021BE1"/>
    <w:rsid w:val="0002297F"/>
    <w:rsid w:val="00022A50"/>
    <w:rsid w:val="00022D22"/>
    <w:rsid w:val="0002313C"/>
    <w:rsid w:val="000239EA"/>
    <w:rsid w:val="00023B1C"/>
    <w:rsid w:val="00024DEA"/>
    <w:rsid w:val="00025A88"/>
    <w:rsid w:val="00025D7C"/>
    <w:rsid w:val="00026A5B"/>
    <w:rsid w:val="00027267"/>
    <w:rsid w:val="00027F01"/>
    <w:rsid w:val="000311CF"/>
    <w:rsid w:val="000313E7"/>
    <w:rsid w:val="0003186D"/>
    <w:rsid w:val="00031BDD"/>
    <w:rsid w:val="000324FB"/>
    <w:rsid w:val="0003260A"/>
    <w:rsid w:val="00032BC1"/>
    <w:rsid w:val="000332B7"/>
    <w:rsid w:val="000337F9"/>
    <w:rsid w:val="000338D6"/>
    <w:rsid w:val="00035ECD"/>
    <w:rsid w:val="00036E27"/>
    <w:rsid w:val="00037A76"/>
    <w:rsid w:val="00037B7B"/>
    <w:rsid w:val="00040028"/>
    <w:rsid w:val="000405A6"/>
    <w:rsid w:val="000411D8"/>
    <w:rsid w:val="0004171E"/>
    <w:rsid w:val="00041B9E"/>
    <w:rsid w:val="00041DF1"/>
    <w:rsid w:val="00042955"/>
    <w:rsid w:val="000433A1"/>
    <w:rsid w:val="0004355A"/>
    <w:rsid w:val="0004365B"/>
    <w:rsid w:val="00043878"/>
    <w:rsid w:val="00043F82"/>
    <w:rsid w:val="000449C4"/>
    <w:rsid w:val="00044AC2"/>
    <w:rsid w:val="00044C7A"/>
    <w:rsid w:val="0004513B"/>
    <w:rsid w:val="00045A74"/>
    <w:rsid w:val="00045F5C"/>
    <w:rsid w:val="00046CBA"/>
    <w:rsid w:val="00047185"/>
    <w:rsid w:val="00047720"/>
    <w:rsid w:val="000479B8"/>
    <w:rsid w:val="00047D4D"/>
    <w:rsid w:val="000510D4"/>
    <w:rsid w:val="0005151A"/>
    <w:rsid w:val="000517F7"/>
    <w:rsid w:val="00051B64"/>
    <w:rsid w:val="0005250F"/>
    <w:rsid w:val="00052CEF"/>
    <w:rsid w:val="00052FD0"/>
    <w:rsid w:val="00053FE8"/>
    <w:rsid w:val="0005478C"/>
    <w:rsid w:val="00054885"/>
    <w:rsid w:val="0005601F"/>
    <w:rsid w:val="00056A1C"/>
    <w:rsid w:val="00056F9E"/>
    <w:rsid w:val="00057212"/>
    <w:rsid w:val="00057772"/>
    <w:rsid w:val="00057FA0"/>
    <w:rsid w:val="000606F7"/>
    <w:rsid w:val="00060F8B"/>
    <w:rsid w:val="0006134F"/>
    <w:rsid w:val="000616CC"/>
    <w:rsid w:val="00061978"/>
    <w:rsid w:val="000621FF"/>
    <w:rsid w:val="00062227"/>
    <w:rsid w:val="00062919"/>
    <w:rsid w:val="00062EEE"/>
    <w:rsid w:val="00062F61"/>
    <w:rsid w:val="00063648"/>
    <w:rsid w:val="000644A2"/>
    <w:rsid w:val="00064A8E"/>
    <w:rsid w:val="000656A9"/>
    <w:rsid w:val="00066486"/>
    <w:rsid w:val="00066C90"/>
    <w:rsid w:val="00067075"/>
    <w:rsid w:val="00067363"/>
    <w:rsid w:val="0006753E"/>
    <w:rsid w:val="00067AD0"/>
    <w:rsid w:val="000710EC"/>
    <w:rsid w:val="000712EA"/>
    <w:rsid w:val="00071704"/>
    <w:rsid w:val="00071D36"/>
    <w:rsid w:val="00071F59"/>
    <w:rsid w:val="00072295"/>
    <w:rsid w:val="0007239D"/>
    <w:rsid w:val="00074185"/>
    <w:rsid w:val="000741FF"/>
    <w:rsid w:val="000748FB"/>
    <w:rsid w:val="00074AB4"/>
    <w:rsid w:val="000760B4"/>
    <w:rsid w:val="00076252"/>
    <w:rsid w:val="000767F9"/>
    <w:rsid w:val="00076B6B"/>
    <w:rsid w:val="00076DCC"/>
    <w:rsid w:val="00076DF7"/>
    <w:rsid w:val="000770B3"/>
    <w:rsid w:val="000776AD"/>
    <w:rsid w:val="00077909"/>
    <w:rsid w:val="00077F63"/>
    <w:rsid w:val="000805D1"/>
    <w:rsid w:val="0008096C"/>
    <w:rsid w:val="0008243E"/>
    <w:rsid w:val="000827A7"/>
    <w:rsid w:val="00082ACD"/>
    <w:rsid w:val="00083B37"/>
    <w:rsid w:val="00083D50"/>
    <w:rsid w:val="0008492E"/>
    <w:rsid w:val="00084E21"/>
    <w:rsid w:val="0008598F"/>
    <w:rsid w:val="00085CCD"/>
    <w:rsid w:val="00086A0C"/>
    <w:rsid w:val="00087B0B"/>
    <w:rsid w:val="00087D43"/>
    <w:rsid w:val="00087E79"/>
    <w:rsid w:val="000914F8"/>
    <w:rsid w:val="00091739"/>
    <w:rsid w:val="000917DB"/>
    <w:rsid w:val="00091BFF"/>
    <w:rsid w:val="00091D49"/>
    <w:rsid w:val="00091EEC"/>
    <w:rsid w:val="000926AC"/>
    <w:rsid w:val="000927CB"/>
    <w:rsid w:val="0009346A"/>
    <w:rsid w:val="00093A4C"/>
    <w:rsid w:val="000949E0"/>
    <w:rsid w:val="00094D48"/>
    <w:rsid w:val="00094DA9"/>
    <w:rsid w:val="00095245"/>
    <w:rsid w:val="00095299"/>
    <w:rsid w:val="000959BB"/>
    <w:rsid w:val="00095ED3"/>
    <w:rsid w:val="00096395"/>
    <w:rsid w:val="00096FAD"/>
    <w:rsid w:val="0009734D"/>
    <w:rsid w:val="000974F2"/>
    <w:rsid w:val="00097A42"/>
    <w:rsid w:val="00097A49"/>
    <w:rsid w:val="000A171A"/>
    <w:rsid w:val="000A1F06"/>
    <w:rsid w:val="000A302F"/>
    <w:rsid w:val="000A349C"/>
    <w:rsid w:val="000A3B10"/>
    <w:rsid w:val="000A45D3"/>
    <w:rsid w:val="000A47A5"/>
    <w:rsid w:val="000A4D39"/>
    <w:rsid w:val="000A5414"/>
    <w:rsid w:val="000A552E"/>
    <w:rsid w:val="000A5A17"/>
    <w:rsid w:val="000A5F3C"/>
    <w:rsid w:val="000A63E9"/>
    <w:rsid w:val="000A6702"/>
    <w:rsid w:val="000A7182"/>
    <w:rsid w:val="000A76D9"/>
    <w:rsid w:val="000A7B96"/>
    <w:rsid w:val="000A7C13"/>
    <w:rsid w:val="000A7CF8"/>
    <w:rsid w:val="000B000C"/>
    <w:rsid w:val="000B0099"/>
    <w:rsid w:val="000B0503"/>
    <w:rsid w:val="000B061F"/>
    <w:rsid w:val="000B1684"/>
    <w:rsid w:val="000B1844"/>
    <w:rsid w:val="000B192B"/>
    <w:rsid w:val="000B1AE9"/>
    <w:rsid w:val="000B25AE"/>
    <w:rsid w:val="000B2B19"/>
    <w:rsid w:val="000B3414"/>
    <w:rsid w:val="000B4049"/>
    <w:rsid w:val="000B4483"/>
    <w:rsid w:val="000B46D0"/>
    <w:rsid w:val="000B4F30"/>
    <w:rsid w:val="000B4F7D"/>
    <w:rsid w:val="000B5056"/>
    <w:rsid w:val="000B51A0"/>
    <w:rsid w:val="000B53F0"/>
    <w:rsid w:val="000B5AD0"/>
    <w:rsid w:val="000B5EB3"/>
    <w:rsid w:val="000B6120"/>
    <w:rsid w:val="000B634A"/>
    <w:rsid w:val="000B6932"/>
    <w:rsid w:val="000B798B"/>
    <w:rsid w:val="000B7AE5"/>
    <w:rsid w:val="000B7EB8"/>
    <w:rsid w:val="000C0201"/>
    <w:rsid w:val="000C06B7"/>
    <w:rsid w:val="000C18BE"/>
    <w:rsid w:val="000C1A79"/>
    <w:rsid w:val="000C1ED6"/>
    <w:rsid w:val="000C1F7F"/>
    <w:rsid w:val="000C2B16"/>
    <w:rsid w:val="000C34BB"/>
    <w:rsid w:val="000C38C1"/>
    <w:rsid w:val="000C50E5"/>
    <w:rsid w:val="000C59CB"/>
    <w:rsid w:val="000C5BB4"/>
    <w:rsid w:val="000C5D59"/>
    <w:rsid w:val="000C5F9D"/>
    <w:rsid w:val="000C68B1"/>
    <w:rsid w:val="000C6DA4"/>
    <w:rsid w:val="000C78F8"/>
    <w:rsid w:val="000D0A44"/>
    <w:rsid w:val="000D119C"/>
    <w:rsid w:val="000D12DC"/>
    <w:rsid w:val="000D1922"/>
    <w:rsid w:val="000D20A5"/>
    <w:rsid w:val="000D284B"/>
    <w:rsid w:val="000D2905"/>
    <w:rsid w:val="000D2F79"/>
    <w:rsid w:val="000D307E"/>
    <w:rsid w:val="000D32E3"/>
    <w:rsid w:val="000D3A2A"/>
    <w:rsid w:val="000D412F"/>
    <w:rsid w:val="000D41F9"/>
    <w:rsid w:val="000D5945"/>
    <w:rsid w:val="000D5B08"/>
    <w:rsid w:val="000D5D6E"/>
    <w:rsid w:val="000D5EB6"/>
    <w:rsid w:val="000D6304"/>
    <w:rsid w:val="000D6A9F"/>
    <w:rsid w:val="000D6FA1"/>
    <w:rsid w:val="000D7C99"/>
    <w:rsid w:val="000E0A7C"/>
    <w:rsid w:val="000E11E4"/>
    <w:rsid w:val="000E121C"/>
    <w:rsid w:val="000E1586"/>
    <w:rsid w:val="000E1796"/>
    <w:rsid w:val="000E1CC6"/>
    <w:rsid w:val="000E260B"/>
    <w:rsid w:val="000E3130"/>
    <w:rsid w:val="000E5528"/>
    <w:rsid w:val="000E5685"/>
    <w:rsid w:val="000E5EC3"/>
    <w:rsid w:val="000E67F2"/>
    <w:rsid w:val="000E6FEC"/>
    <w:rsid w:val="000E71FE"/>
    <w:rsid w:val="000E779B"/>
    <w:rsid w:val="000E7821"/>
    <w:rsid w:val="000E7CC0"/>
    <w:rsid w:val="000F0186"/>
    <w:rsid w:val="000F0217"/>
    <w:rsid w:val="000F0381"/>
    <w:rsid w:val="000F061F"/>
    <w:rsid w:val="000F0A4A"/>
    <w:rsid w:val="000F133A"/>
    <w:rsid w:val="000F1458"/>
    <w:rsid w:val="000F18BD"/>
    <w:rsid w:val="000F1A64"/>
    <w:rsid w:val="000F1BAC"/>
    <w:rsid w:val="000F1CE7"/>
    <w:rsid w:val="000F2271"/>
    <w:rsid w:val="000F2734"/>
    <w:rsid w:val="000F2FE1"/>
    <w:rsid w:val="000F36E5"/>
    <w:rsid w:val="000F3BFC"/>
    <w:rsid w:val="000F5F00"/>
    <w:rsid w:val="000F6A23"/>
    <w:rsid w:val="000F70B2"/>
    <w:rsid w:val="000F720B"/>
    <w:rsid w:val="000F7235"/>
    <w:rsid w:val="000F7BA1"/>
    <w:rsid w:val="001002E4"/>
    <w:rsid w:val="00101377"/>
    <w:rsid w:val="00102339"/>
    <w:rsid w:val="00102385"/>
    <w:rsid w:val="001024ED"/>
    <w:rsid w:val="001030C3"/>
    <w:rsid w:val="00103AFD"/>
    <w:rsid w:val="00105271"/>
    <w:rsid w:val="00105B77"/>
    <w:rsid w:val="00105BA0"/>
    <w:rsid w:val="001063BF"/>
    <w:rsid w:val="001067C4"/>
    <w:rsid w:val="001073AE"/>
    <w:rsid w:val="001077EE"/>
    <w:rsid w:val="001079C9"/>
    <w:rsid w:val="001105D4"/>
    <w:rsid w:val="001105F8"/>
    <w:rsid w:val="0011084D"/>
    <w:rsid w:val="00110B9B"/>
    <w:rsid w:val="0011105F"/>
    <w:rsid w:val="00111397"/>
    <w:rsid w:val="001117B6"/>
    <w:rsid w:val="001117C4"/>
    <w:rsid w:val="00112894"/>
    <w:rsid w:val="001129F8"/>
    <w:rsid w:val="00113DF6"/>
    <w:rsid w:val="00113E1C"/>
    <w:rsid w:val="00114401"/>
    <w:rsid w:val="00114DC7"/>
    <w:rsid w:val="00114DDA"/>
    <w:rsid w:val="00114FB7"/>
    <w:rsid w:val="001152BD"/>
    <w:rsid w:val="0011552C"/>
    <w:rsid w:val="001159FF"/>
    <w:rsid w:val="00115BC0"/>
    <w:rsid w:val="0011601A"/>
    <w:rsid w:val="0011608E"/>
    <w:rsid w:val="00116125"/>
    <w:rsid w:val="00116D55"/>
    <w:rsid w:val="00116E34"/>
    <w:rsid w:val="00116FEB"/>
    <w:rsid w:val="00117BE5"/>
    <w:rsid w:val="00117C6A"/>
    <w:rsid w:val="00117DF7"/>
    <w:rsid w:val="00120171"/>
    <w:rsid w:val="001205AD"/>
    <w:rsid w:val="00120FF9"/>
    <w:rsid w:val="0012145A"/>
    <w:rsid w:val="00121C2E"/>
    <w:rsid w:val="00121D9F"/>
    <w:rsid w:val="001223AA"/>
    <w:rsid w:val="00122F84"/>
    <w:rsid w:val="00123229"/>
    <w:rsid w:val="00123894"/>
    <w:rsid w:val="00123D73"/>
    <w:rsid w:val="00123E1C"/>
    <w:rsid w:val="00123F0D"/>
    <w:rsid w:val="00124C49"/>
    <w:rsid w:val="00124FA9"/>
    <w:rsid w:val="0012552F"/>
    <w:rsid w:val="00125B00"/>
    <w:rsid w:val="001264FF"/>
    <w:rsid w:val="0012658F"/>
    <w:rsid w:val="0012678D"/>
    <w:rsid w:val="00127976"/>
    <w:rsid w:val="00127E44"/>
    <w:rsid w:val="00130E93"/>
    <w:rsid w:val="00130EE4"/>
    <w:rsid w:val="00130FD7"/>
    <w:rsid w:val="00131CED"/>
    <w:rsid w:val="00131EF5"/>
    <w:rsid w:val="001325A9"/>
    <w:rsid w:val="00132CB9"/>
    <w:rsid w:val="00132DEA"/>
    <w:rsid w:val="00133067"/>
    <w:rsid w:val="001330F3"/>
    <w:rsid w:val="00133800"/>
    <w:rsid w:val="00133CA3"/>
    <w:rsid w:val="00133D28"/>
    <w:rsid w:val="001340C6"/>
    <w:rsid w:val="00134849"/>
    <w:rsid w:val="00134993"/>
    <w:rsid w:val="00134A2E"/>
    <w:rsid w:val="00134B96"/>
    <w:rsid w:val="001353A3"/>
    <w:rsid w:val="00136A99"/>
    <w:rsid w:val="00137253"/>
    <w:rsid w:val="00137407"/>
    <w:rsid w:val="00137F96"/>
    <w:rsid w:val="00140383"/>
    <w:rsid w:val="00140597"/>
    <w:rsid w:val="0014090B"/>
    <w:rsid w:val="00140A78"/>
    <w:rsid w:val="0014209B"/>
    <w:rsid w:val="001421DC"/>
    <w:rsid w:val="00143851"/>
    <w:rsid w:val="00143EA3"/>
    <w:rsid w:val="001444E9"/>
    <w:rsid w:val="001445E0"/>
    <w:rsid w:val="00144987"/>
    <w:rsid w:val="00145140"/>
    <w:rsid w:val="001457C0"/>
    <w:rsid w:val="00146129"/>
    <w:rsid w:val="00146AEF"/>
    <w:rsid w:val="0014735A"/>
    <w:rsid w:val="00147C85"/>
    <w:rsid w:val="0015134C"/>
    <w:rsid w:val="001514DC"/>
    <w:rsid w:val="001515E1"/>
    <w:rsid w:val="00151678"/>
    <w:rsid w:val="001519C6"/>
    <w:rsid w:val="00151E67"/>
    <w:rsid w:val="0015227E"/>
    <w:rsid w:val="001530E0"/>
    <w:rsid w:val="00153A66"/>
    <w:rsid w:val="00153FFD"/>
    <w:rsid w:val="001544EA"/>
    <w:rsid w:val="00154BA2"/>
    <w:rsid w:val="001551C3"/>
    <w:rsid w:val="00155687"/>
    <w:rsid w:val="001561D9"/>
    <w:rsid w:val="001565B3"/>
    <w:rsid w:val="00157CA8"/>
    <w:rsid w:val="0016003A"/>
    <w:rsid w:val="00160698"/>
    <w:rsid w:val="00161088"/>
    <w:rsid w:val="001615B2"/>
    <w:rsid w:val="00162119"/>
    <w:rsid w:val="0016307F"/>
    <w:rsid w:val="00163A4C"/>
    <w:rsid w:val="00163DF6"/>
    <w:rsid w:val="0016466A"/>
    <w:rsid w:val="00164B14"/>
    <w:rsid w:val="00164DE6"/>
    <w:rsid w:val="001656B9"/>
    <w:rsid w:val="00166B84"/>
    <w:rsid w:val="00167E85"/>
    <w:rsid w:val="00170BD6"/>
    <w:rsid w:val="00170C35"/>
    <w:rsid w:val="00170E4C"/>
    <w:rsid w:val="00171345"/>
    <w:rsid w:val="001721E9"/>
    <w:rsid w:val="001726E5"/>
    <w:rsid w:val="001728E8"/>
    <w:rsid w:val="001729D1"/>
    <w:rsid w:val="00172EAF"/>
    <w:rsid w:val="00173034"/>
    <w:rsid w:val="00173E1D"/>
    <w:rsid w:val="001743AC"/>
    <w:rsid w:val="00174D0E"/>
    <w:rsid w:val="00174EAA"/>
    <w:rsid w:val="00174F79"/>
    <w:rsid w:val="00174FB7"/>
    <w:rsid w:val="0017514D"/>
    <w:rsid w:val="001758A4"/>
    <w:rsid w:val="001764D4"/>
    <w:rsid w:val="0017703D"/>
    <w:rsid w:val="0017771B"/>
    <w:rsid w:val="0018012D"/>
    <w:rsid w:val="00180471"/>
    <w:rsid w:val="001807CE"/>
    <w:rsid w:val="0018093A"/>
    <w:rsid w:val="00180BD0"/>
    <w:rsid w:val="001810F5"/>
    <w:rsid w:val="0018128A"/>
    <w:rsid w:val="00181D87"/>
    <w:rsid w:val="00181F62"/>
    <w:rsid w:val="00181FD5"/>
    <w:rsid w:val="001821A4"/>
    <w:rsid w:val="00182554"/>
    <w:rsid w:val="00182866"/>
    <w:rsid w:val="001829F1"/>
    <w:rsid w:val="00182E63"/>
    <w:rsid w:val="001833C5"/>
    <w:rsid w:val="00183457"/>
    <w:rsid w:val="00183780"/>
    <w:rsid w:val="00183B23"/>
    <w:rsid w:val="00184335"/>
    <w:rsid w:val="0018440B"/>
    <w:rsid w:val="00185D24"/>
    <w:rsid w:val="00185F9C"/>
    <w:rsid w:val="0018624D"/>
    <w:rsid w:val="00186710"/>
    <w:rsid w:val="00187066"/>
    <w:rsid w:val="001871AF"/>
    <w:rsid w:val="00187F83"/>
    <w:rsid w:val="0019193A"/>
    <w:rsid w:val="00191F60"/>
    <w:rsid w:val="00192237"/>
    <w:rsid w:val="00192519"/>
    <w:rsid w:val="00192D37"/>
    <w:rsid w:val="00193039"/>
    <w:rsid w:val="00193613"/>
    <w:rsid w:val="0019373B"/>
    <w:rsid w:val="00193F5E"/>
    <w:rsid w:val="00193FF1"/>
    <w:rsid w:val="0019483A"/>
    <w:rsid w:val="00195BD2"/>
    <w:rsid w:val="00195C7D"/>
    <w:rsid w:val="0019648C"/>
    <w:rsid w:val="00196BC8"/>
    <w:rsid w:val="00196BEF"/>
    <w:rsid w:val="00197521"/>
    <w:rsid w:val="001A00AD"/>
    <w:rsid w:val="001A067B"/>
    <w:rsid w:val="001A120F"/>
    <w:rsid w:val="001A1521"/>
    <w:rsid w:val="001A1A12"/>
    <w:rsid w:val="001A1B26"/>
    <w:rsid w:val="001A24B0"/>
    <w:rsid w:val="001A2610"/>
    <w:rsid w:val="001A29AE"/>
    <w:rsid w:val="001A2FE6"/>
    <w:rsid w:val="001A3100"/>
    <w:rsid w:val="001A3218"/>
    <w:rsid w:val="001A34E5"/>
    <w:rsid w:val="001A35E8"/>
    <w:rsid w:val="001A433B"/>
    <w:rsid w:val="001A5512"/>
    <w:rsid w:val="001A59AA"/>
    <w:rsid w:val="001A5D32"/>
    <w:rsid w:val="001A62D4"/>
    <w:rsid w:val="001A641C"/>
    <w:rsid w:val="001A68AB"/>
    <w:rsid w:val="001A7967"/>
    <w:rsid w:val="001A7A9C"/>
    <w:rsid w:val="001A7F15"/>
    <w:rsid w:val="001B0CD2"/>
    <w:rsid w:val="001B1815"/>
    <w:rsid w:val="001B262A"/>
    <w:rsid w:val="001B2935"/>
    <w:rsid w:val="001B347B"/>
    <w:rsid w:val="001B3901"/>
    <w:rsid w:val="001B3971"/>
    <w:rsid w:val="001B3B1B"/>
    <w:rsid w:val="001B3B55"/>
    <w:rsid w:val="001B4AE1"/>
    <w:rsid w:val="001B4CC7"/>
    <w:rsid w:val="001B4F07"/>
    <w:rsid w:val="001B58CD"/>
    <w:rsid w:val="001B6EEE"/>
    <w:rsid w:val="001B7254"/>
    <w:rsid w:val="001B7D37"/>
    <w:rsid w:val="001C05E8"/>
    <w:rsid w:val="001C081F"/>
    <w:rsid w:val="001C0B87"/>
    <w:rsid w:val="001C0E11"/>
    <w:rsid w:val="001C21C8"/>
    <w:rsid w:val="001C2A74"/>
    <w:rsid w:val="001C30F8"/>
    <w:rsid w:val="001C3570"/>
    <w:rsid w:val="001C380B"/>
    <w:rsid w:val="001C3971"/>
    <w:rsid w:val="001C3C1D"/>
    <w:rsid w:val="001C3D55"/>
    <w:rsid w:val="001C447A"/>
    <w:rsid w:val="001C45C2"/>
    <w:rsid w:val="001C462B"/>
    <w:rsid w:val="001C49C9"/>
    <w:rsid w:val="001C50D5"/>
    <w:rsid w:val="001C55DE"/>
    <w:rsid w:val="001C564A"/>
    <w:rsid w:val="001C5A3E"/>
    <w:rsid w:val="001C5A91"/>
    <w:rsid w:val="001C5F45"/>
    <w:rsid w:val="001C6357"/>
    <w:rsid w:val="001C6554"/>
    <w:rsid w:val="001C670D"/>
    <w:rsid w:val="001C6E9F"/>
    <w:rsid w:val="001C7561"/>
    <w:rsid w:val="001C7B87"/>
    <w:rsid w:val="001D17F6"/>
    <w:rsid w:val="001D1CBE"/>
    <w:rsid w:val="001D2642"/>
    <w:rsid w:val="001D28F2"/>
    <w:rsid w:val="001D2F41"/>
    <w:rsid w:val="001D2F48"/>
    <w:rsid w:val="001D3AB8"/>
    <w:rsid w:val="001D3CF1"/>
    <w:rsid w:val="001D46AE"/>
    <w:rsid w:val="001D4C05"/>
    <w:rsid w:val="001D560B"/>
    <w:rsid w:val="001D5E8E"/>
    <w:rsid w:val="001D6678"/>
    <w:rsid w:val="001D6D35"/>
    <w:rsid w:val="001D72D9"/>
    <w:rsid w:val="001D7745"/>
    <w:rsid w:val="001D77CB"/>
    <w:rsid w:val="001D7A00"/>
    <w:rsid w:val="001D7ED7"/>
    <w:rsid w:val="001E0F2D"/>
    <w:rsid w:val="001E11F1"/>
    <w:rsid w:val="001E1E22"/>
    <w:rsid w:val="001E2422"/>
    <w:rsid w:val="001E2838"/>
    <w:rsid w:val="001E2DCA"/>
    <w:rsid w:val="001E3010"/>
    <w:rsid w:val="001E36F0"/>
    <w:rsid w:val="001E3DF9"/>
    <w:rsid w:val="001E3E38"/>
    <w:rsid w:val="001E487A"/>
    <w:rsid w:val="001E4B9B"/>
    <w:rsid w:val="001E4D61"/>
    <w:rsid w:val="001E5ACA"/>
    <w:rsid w:val="001E67D2"/>
    <w:rsid w:val="001E6938"/>
    <w:rsid w:val="001E6C05"/>
    <w:rsid w:val="001E7534"/>
    <w:rsid w:val="001F0327"/>
    <w:rsid w:val="001F07B4"/>
    <w:rsid w:val="001F0D27"/>
    <w:rsid w:val="001F1104"/>
    <w:rsid w:val="001F1874"/>
    <w:rsid w:val="001F1FB3"/>
    <w:rsid w:val="001F206F"/>
    <w:rsid w:val="001F2241"/>
    <w:rsid w:val="001F2623"/>
    <w:rsid w:val="001F3C2D"/>
    <w:rsid w:val="001F40B1"/>
    <w:rsid w:val="001F425A"/>
    <w:rsid w:val="001F4299"/>
    <w:rsid w:val="001F7BE3"/>
    <w:rsid w:val="001F7EC1"/>
    <w:rsid w:val="00200605"/>
    <w:rsid w:val="00200E2C"/>
    <w:rsid w:val="00201D07"/>
    <w:rsid w:val="00202CFC"/>
    <w:rsid w:val="00202FB8"/>
    <w:rsid w:val="002030FF"/>
    <w:rsid w:val="0020335A"/>
    <w:rsid w:val="002035F7"/>
    <w:rsid w:val="002036A6"/>
    <w:rsid w:val="002037EC"/>
    <w:rsid w:val="00203818"/>
    <w:rsid w:val="00203963"/>
    <w:rsid w:val="00203AA0"/>
    <w:rsid w:val="0020470C"/>
    <w:rsid w:val="0020530E"/>
    <w:rsid w:val="00205C47"/>
    <w:rsid w:val="00206538"/>
    <w:rsid w:val="0020668A"/>
    <w:rsid w:val="00206AB2"/>
    <w:rsid w:val="00207092"/>
    <w:rsid w:val="002076C3"/>
    <w:rsid w:val="00207712"/>
    <w:rsid w:val="00207D24"/>
    <w:rsid w:val="002106E3"/>
    <w:rsid w:val="00210B06"/>
    <w:rsid w:val="00210BDF"/>
    <w:rsid w:val="00211A07"/>
    <w:rsid w:val="0021222F"/>
    <w:rsid w:val="0021244A"/>
    <w:rsid w:val="00214143"/>
    <w:rsid w:val="002145D2"/>
    <w:rsid w:val="00214DFB"/>
    <w:rsid w:val="002155DB"/>
    <w:rsid w:val="00215834"/>
    <w:rsid w:val="00216DA9"/>
    <w:rsid w:val="002171A1"/>
    <w:rsid w:val="00217612"/>
    <w:rsid w:val="00220319"/>
    <w:rsid w:val="002206D0"/>
    <w:rsid w:val="00220A4B"/>
    <w:rsid w:val="00221DA9"/>
    <w:rsid w:val="00222BB7"/>
    <w:rsid w:val="0022345C"/>
    <w:rsid w:val="00223AC7"/>
    <w:rsid w:val="00223AF0"/>
    <w:rsid w:val="00223B46"/>
    <w:rsid w:val="002241F1"/>
    <w:rsid w:val="00224D66"/>
    <w:rsid w:val="00225215"/>
    <w:rsid w:val="00225323"/>
    <w:rsid w:val="002253EB"/>
    <w:rsid w:val="002256DE"/>
    <w:rsid w:val="002258EB"/>
    <w:rsid w:val="00225C44"/>
    <w:rsid w:val="00225EE9"/>
    <w:rsid w:val="002260D6"/>
    <w:rsid w:val="00226136"/>
    <w:rsid w:val="00230163"/>
    <w:rsid w:val="0023046A"/>
    <w:rsid w:val="00230725"/>
    <w:rsid w:val="00231797"/>
    <w:rsid w:val="002320C6"/>
    <w:rsid w:val="002324E0"/>
    <w:rsid w:val="0023261F"/>
    <w:rsid w:val="00232724"/>
    <w:rsid w:val="00232B9A"/>
    <w:rsid w:val="00232F19"/>
    <w:rsid w:val="00233252"/>
    <w:rsid w:val="00233B19"/>
    <w:rsid w:val="0023488E"/>
    <w:rsid w:val="002354D9"/>
    <w:rsid w:val="0023552E"/>
    <w:rsid w:val="0023639D"/>
    <w:rsid w:val="002363A8"/>
    <w:rsid w:val="0023687B"/>
    <w:rsid w:val="0023715D"/>
    <w:rsid w:val="0023774B"/>
    <w:rsid w:val="00237794"/>
    <w:rsid w:val="002403AB"/>
    <w:rsid w:val="00240BB4"/>
    <w:rsid w:val="002423E6"/>
    <w:rsid w:val="002428D5"/>
    <w:rsid w:val="0024403E"/>
    <w:rsid w:val="00244258"/>
    <w:rsid w:val="00244326"/>
    <w:rsid w:val="00244391"/>
    <w:rsid w:val="002443BE"/>
    <w:rsid w:val="0024565D"/>
    <w:rsid w:val="00245727"/>
    <w:rsid w:val="00245E1D"/>
    <w:rsid w:val="002463B9"/>
    <w:rsid w:val="00246535"/>
    <w:rsid w:val="00246DE8"/>
    <w:rsid w:val="00247349"/>
    <w:rsid w:val="00247580"/>
    <w:rsid w:val="002475D9"/>
    <w:rsid w:val="00247839"/>
    <w:rsid w:val="00247DC7"/>
    <w:rsid w:val="00247E94"/>
    <w:rsid w:val="0025117E"/>
    <w:rsid w:val="002524E8"/>
    <w:rsid w:val="002540D0"/>
    <w:rsid w:val="002542F6"/>
    <w:rsid w:val="0025430D"/>
    <w:rsid w:val="00254E95"/>
    <w:rsid w:val="00254F5C"/>
    <w:rsid w:val="002570DC"/>
    <w:rsid w:val="002571CB"/>
    <w:rsid w:val="00257A53"/>
    <w:rsid w:val="00260463"/>
    <w:rsid w:val="00260C43"/>
    <w:rsid w:val="00260C5F"/>
    <w:rsid w:val="00261031"/>
    <w:rsid w:val="002610F4"/>
    <w:rsid w:val="00261312"/>
    <w:rsid w:val="00262D94"/>
    <w:rsid w:val="002646DD"/>
    <w:rsid w:val="00264BEC"/>
    <w:rsid w:val="00267ADE"/>
    <w:rsid w:val="00267B82"/>
    <w:rsid w:val="00270784"/>
    <w:rsid w:val="00270787"/>
    <w:rsid w:val="00271F9A"/>
    <w:rsid w:val="00272156"/>
    <w:rsid w:val="00272EEC"/>
    <w:rsid w:val="0027355F"/>
    <w:rsid w:val="002736CC"/>
    <w:rsid w:val="0027391D"/>
    <w:rsid w:val="00273962"/>
    <w:rsid w:val="00273A15"/>
    <w:rsid w:val="0027450C"/>
    <w:rsid w:val="00274E9D"/>
    <w:rsid w:val="002757E5"/>
    <w:rsid w:val="00275EDF"/>
    <w:rsid w:val="0027613A"/>
    <w:rsid w:val="00276676"/>
    <w:rsid w:val="0027667F"/>
    <w:rsid w:val="002766F9"/>
    <w:rsid w:val="0027719F"/>
    <w:rsid w:val="00277AC1"/>
    <w:rsid w:val="00277B59"/>
    <w:rsid w:val="002809B0"/>
    <w:rsid w:val="00281F2C"/>
    <w:rsid w:val="002822CC"/>
    <w:rsid w:val="0028284E"/>
    <w:rsid w:val="00282B4E"/>
    <w:rsid w:val="00282C71"/>
    <w:rsid w:val="0028435F"/>
    <w:rsid w:val="00284840"/>
    <w:rsid w:val="00284AFF"/>
    <w:rsid w:val="00284F21"/>
    <w:rsid w:val="002853F8"/>
    <w:rsid w:val="002855C6"/>
    <w:rsid w:val="0028569A"/>
    <w:rsid w:val="00285862"/>
    <w:rsid w:val="00285BB3"/>
    <w:rsid w:val="00285E32"/>
    <w:rsid w:val="002862F9"/>
    <w:rsid w:val="00286428"/>
    <w:rsid w:val="00290144"/>
    <w:rsid w:val="002905D4"/>
    <w:rsid w:val="00290C18"/>
    <w:rsid w:val="00291B5A"/>
    <w:rsid w:val="00291BD2"/>
    <w:rsid w:val="00291C62"/>
    <w:rsid w:val="00291D4A"/>
    <w:rsid w:val="002927C4"/>
    <w:rsid w:val="00292A7F"/>
    <w:rsid w:val="00292FEF"/>
    <w:rsid w:val="002931AD"/>
    <w:rsid w:val="00293B0E"/>
    <w:rsid w:val="00294460"/>
    <w:rsid w:val="00294EF2"/>
    <w:rsid w:val="002954B7"/>
    <w:rsid w:val="00295774"/>
    <w:rsid w:val="00295CD2"/>
    <w:rsid w:val="00296C87"/>
    <w:rsid w:val="0029706E"/>
    <w:rsid w:val="002973BE"/>
    <w:rsid w:val="002A1CB6"/>
    <w:rsid w:val="002A2049"/>
    <w:rsid w:val="002A2096"/>
    <w:rsid w:val="002A23AB"/>
    <w:rsid w:val="002A2822"/>
    <w:rsid w:val="002A2A5E"/>
    <w:rsid w:val="002A2C06"/>
    <w:rsid w:val="002A3897"/>
    <w:rsid w:val="002A3BAC"/>
    <w:rsid w:val="002A3CF8"/>
    <w:rsid w:val="002A40CE"/>
    <w:rsid w:val="002A6552"/>
    <w:rsid w:val="002A67F1"/>
    <w:rsid w:val="002A6D85"/>
    <w:rsid w:val="002A6DF0"/>
    <w:rsid w:val="002A756F"/>
    <w:rsid w:val="002A7C5A"/>
    <w:rsid w:val="002A7D88"/>
    <w:rsid w:val="002B00C0"/>
    <w:rsid w:val="002B0457"/>
    <w:rsid w:val="002B0676"/>
    <w:rsid w:val="002B0C05"/>
    <w:rsid w:val="002B0D43"/>
    <w:rsid w:val="002B0DD9"/>
    <w:rsid w:val="002B22A2"/>
    <w:rsid w:val="002B24A2"/>
    <w:rsid w:val="002B2CCC"/>
    <w:rsid w:val="002B3108"/>
    <w:rsid w:val="002B3790"/>
    <w:rsid w:val="002B3B1A"/>
    <w:rsid w:val="002B3C2C"/>
    <w:rsid w:val="002B46CF"/>
    <w:rsid w:val="002B6055"/>
    <w:rsid w:val="002B60D0"/>
    <w:rsid w:val="002C0681"/>
    <w:rsid w:val="002C0771"/>
    <w:rsid w:val="002C1AFB"/>
    <w:rsid w:val="002C1B6A"/>
    <w:rsid w:val="002C20D4"/>
    <w:rsid w:val="002C268E"/>
    <w:rsid w:val="002C276E"/>
    <w:rsid w:val="002C330E"/>
    <w:rsid w:val="002C38DA"/>
    <w:rsid w:val="002C3BD2"/>
    <w:rsid w:val="002C461F"/>
    <w:rsid w:val="002C58E1"/>
    <w:rsid w:val="002C5F92"/>
    <w:rsid w:val="002C60C6"/>
    <w:rsid w:val="002C6129"/>
    <w:rsid w:val="002C6E3F"/>
    <w:rsid w:val="002C6F21"/>
    <w:rsid w:val="002C7ED6"/>
    <w:rsid w:val="002C7F81"/>
    <w:rsid w:val="002D01A0"/>
    <w:rsid w:val="002D10F3"/>
    <w:rsid w:val="002D13B2"/>
    <w:rsid w:val="002D1576"/>
    <w:rsid w:val="002D1C91"/>
    <w:rsid w:val="002D2714"/>
    <w:rsid w:val="002D31BA"/>
    <w:rsid w:val="002D39FE"/>
    <w:rsid w:val="002D3DC9"/>
    <w:rsid w:val="002D4B80"/>
    <w:rsid w:val="002D5019"/>
    <w:rsid w:val="002D55F6"/>
    <w:rsid w:val="002D5BBD"/>
    <w:rsid w:val="002D5F6F"/>
    <w:rsid w:val="002D68B0"/>
    <w:rsid w:val="002D6C60"/>
    <w:rsid w:val="002D7635"/>
    <w:rsid w:val="002D7E4E"/>
    <w:rsid w:val="002E1372"/>
    <w:rsid w:val="002E15FC"/>
    <w:rsid w:val="002E2472"/>
    <w:rsid w:val="002E2905"/>
    <w:rsid w:val="002E3222"/>
    <w:rsid w:val="002E36D5"/>
    <w:rsid w:val="002E4820"/>
    <w:rsid w:val="002E49B0"/>
    <w:rsid w:val="002E51B9"/>
    <w:rsid w:val="002E52CB"/>
    <w:rsid w:val="002E57F7"/>
    <w:rsid w:val="002E5C5B"/>
    <w:rsid w:val="002E647C"/>
    <w:rsid w:val="002E7236"/>
    <w:rsid w:val="002E7547"/>
    <w:rsid w:val="002E7AC8"/>
    <w:rsid w:val="002E7CE9"/>
    <w:rsid w:val="002F0542"/>
    <w:rsid w:val="002F1006"/>
    <w:rsid w:val="002F138B"/>
    <w:rsid w:val="002F1801"/>
    <w:rsid w:val="002F18B7"/>
    <w:rsid w:val="002F1A28"/>
    <w:rsid w:val="002F1B7E"/>
    <w:rsid w:val="002F2276"/>
    <w:rsid w:val="002F2E45"/>
    <w:rsid w:val="002F34D7"/>
    <w:rsid w:val="002F3FD5"/>
    <w:rsid w:val="002F4337"/>
    <w:rsid w:val="002F6460"/>
    <w:rsid w:val="002F692C"/>
    <w:rsid w:val="002F6D78"/>
    <w:rsid w:val="002F7919"/>
    <w:rsid w:val="002F79FB"/>
    <w:rsid w:val="002F7F62"/>
    <w:rsid w:val="00300CA3"/>
    <w:rsid w:val="0030117B"/>
    <w:rsid w:val="00301834"/>
    <w:rsid w:val="0030240B"/>
    <w:rsid w:val="003026D6"/>
    <w:rsid w:val="00303639"/>
    <w:rsid w:val="0030398B"/>
    <w:rsid w:val="00303CF1"/>
    <w:rsid w:val="00303D74"/>
    <w:rsid w:val="00303E38"/>
    <w:rsid w:val="00304A32"/>
    <w:rsid w:val="00304D49"/>
    <w:rsid w:val="00305475"/>
    <w:rsid w:val="0030645F"/>
    <w:rsid w:val="0030775A"/>
    <w:rsid w:val="00307B3F"/>
    <w:rsid w:val="00307CF1"/>
    <w:rsid w:val="00307DF7"/>
    <w:rsid w:val="0031023C"/>
    <w:rsid w:val="003102BB"/>
    <w:rsid w:val="0031159F"/>
    <w:rsid w:val="00313078"/>
    <w:rsid w:val="00313346"/>
    <w:rsid w:val="0031378B"/>
    <w:rsid w:val="00313807"/>
    <w:rsid w:val="0031443C"/>
    <w:rsid w:val="00314E2A"/>
    <w:rsid w:val="00315121"/>
    <w:rsid w:val="0031515C"/>
    <w:rsid w:val="003155E6"/>
    <w:rsid w:val="003155FD"/>
    <w:rsid w:val="00315DB5"/>
    <w:rsid w:val="00315F79"/>
    <w:rsid w:val="00316370"/>
    <w:rsid w:val="003174DC"/>
    <w:rsid w:val="00317757"/>
    <w:rsid w:val="00317F67"/>
    <w:rsid w:val="00320362"/>
    <w:rsid w:val="0032053A"/>
    <w:rsid w:val="00320EAF"/>
    <w:rsid w:val="0032164C"/>
    <w:rsid w:val="0032211B"/>
    <w:rsid w:val="00323375"/>
    <w:rsid w:val="003238D9"/>
    <w:rsid w:val="00323E7C"/>
    <w:rsid w:val="00323FF4"/>
    <w:rsid w:val="0032402B"/>
    <w:rsid w:val="003245FD"/>
    <w:rsid w:val="00324F91"/>
    <w:rsid w:val="00324FD2"/>
    <w:rsid w:val="00324FF9"/>
    <w:rsid w:val="003255D7"/>
    <w:rsid w:val="00326BFB"/>
    <w:rsid w:val="00326E88"/>
    <w:rsid w:val="00327023"/>
    <w:rsid w:val="003274C2"/>
    <w:rsid w:val="00327802"/>
    <w:rsid w:val="00330539"/>
    <w:rsid w:val="003310D8"/>
    <w:rsid w:val="00331268"/>
    <w:rsid w:val="003312A0"/>
    <w:rsid w:val="0033169C"/>
    <w:rsid w:val="00331B57"/>
    <w:rsid w:val="00331F86"/>
    <w:rsid w:val="00331FAE"/>
    <w:rsid w:val="00332F48"/>
    <w:rsid w:val="00333373"/>
    <w:rsid w:val="00333897"/>
    <w:rsid w:val="00333DEE"/>
    <w:rsid w:val="00334A3A"/>
    <w:rsid w:val="00334DDF"/>
    <w:rsid w:val="0033566B"/>
    <w:rsid w:val="00335D75"/>
    <w:rsid w:val="0033653D"/>
    <w:rsid w:val="00336C9A"/>
    <w:rsid w:val="00336CD4"/>
    <w:rsid w:val="00337A2D"/>
    <w:rsid w:val="00337ED7"/>
    <w:rsid w:val="00340903"/>
    <w:rsid w:val="00340FB4"/>
    <w:rsid w:val="00342608"/>
    <w:rsid w:val="00342637"/>
    <w:rsid w:val="00342ADA"/>
    <w:rsid w:val="0034312E"/>
    <w:rsid w:val="0034374A"/>
    <w:rsid w:val="00343BF8"/>
    <w:rsid w:val="00343C2F"/>
    <w:rsid w:val="00343C53"/>
    <w:rsid w:val="0034400A"/>
    <w:rsid w:val="003453E3"/>
    <w:rsid w:val="00345568"/>
    <w:rsid w:val="00345E4F"/>
    <w:rsid w:val="003460D3"/>
    <w:rsid w:val="0034663F"/>
    <w:rsid w:val="00346818"/>
    <w:rsid w:val="00346E16"/>
    <w:rsid w:val="00347281"/>
    <w:rsid w:val="0034787D"/>
    <w:rsid w:val="00347910"/>
    <w:rsid w:val="00347ACE"/>
    <w:rsid w:val="00350AA1"/>
    <w:rsid w:val="00351166"/>
    <w:rsid w:val="0035138E"/>
    <w:rsid w:val="00351525"/>
    <w:rsid w:val="00351698"/>
    <w:rsid w:val="00351C0E"/>
    <w:rsid w:val="00351F7E"/>
    <w:rsid w:val="003520D7"/>
    <w:rsid w:val="00352190"/>
    <w:rsid w:val="00352351"/>
    <w:rsid w:val="003531BC"/>
    <w:rsid w:val="00353381"/>
    <w:rsid w:val="00353B8E"/>
    <w:rsid w:val="00354E2C"/>
    <w:rsid w:val="00355604"/>
    <w:rsid w:val="00355790"/>
    <w:rsid w:val="00355922"/>
    <w:rsid w:val="00356810"/>
    <w:rsid w:val="00360A13"/>
    <w:rsid w:val="003611F6"/>
    <w:rsid w:val="0036159A"/>
    <w:rsid w:val="00361994"/>
    <w:rsid w:val="0036256A"/>
    <w:rsid w:val="00362FE7"/>
    <w:rsid w:val="00363A97"/>
    <w:rsid w:val="00363E09"/>
    <w:rsid w:val="003642AB"/>
    <w:rsid w:val="003642F2"/>
    <w:rsid w:val="00364C8E"/>
    <w:rsid w:val="00365A0F"/>
    <w:rsid w:val="00365CBB"/>
    <w:rsid w:val="00366041"/>
    <w:rsid w:val="00366468"/>
    <w:rsid w:val="00366CFB"/>
    <w:rsid w:val="00367151"/>
    <w:rsid w:val="003674C0"/>
    <w:rsid w:val="00367C18"/>
    <w:rsid w:val="0037001C"/>
    <w:rsid w:val="00370214"/>
    <w:rsid w:val="00370231"/>
    <w:rsid w:val="00370A26"/>
    <w:rsid w:val="003713F6"/>
    <w:rsid w:val="0037242B"/>
    <w:rsid w:val="003742C3"/>
    <w:rsid w:val="0037446C"/>
    <w:rsid w:val="00374E03"/>
    <w:rsid w:val="0037542D"/>
    <w:rsid w:val="0037560F"/>
    <w:rsid w:val="003757ED"/>
    <w:rsid w:val="00375CCF"/>
    <w:rsid w:val="00375EE0"/>
    <w:rsid w:val="00375FBD"/>
    <w:rsid w:val="00376607"/>
    <w:rsid w:val="003770DC"/>
    <w:rsid w:val="00377925"/>
    <w:rsid w:val="00377E71"/>
    <w:rsid w:val="00377EDA"/>
    <w:rsid w:val="003806D5"/>
    <w:rsid w:val="0038075A"/>
    <w:rsid w:val="00380B8C"/>
    <w:rsid w:val="00380C3D"/>
    <w:rsid w:val="00381CDC"/>
    <w:rsid w:val="00382875"/>
    <w:rsid w:val="00382EDB"/>
    <w:rsid w:val="0038342C"/>
    <w:rsid w:val="00383615"/>
    <w:rsid w:val="00383974"/>
    <w:rsid w:val="00383D06"/>
    <w:rsid w:val="00384164"/>
    <w:rsid w:val="003844DF"/>
    <w:rsid w:val="003847DA"/>
    <w:rsid w:val="00384C42"/>
    <w:rsid w:val="003866DC"/>
    <w:rsid w:val="0038678E"/>
    <w:rsid w:val="00386B7B"/>
    <w:rsid w:val="00386F54"/>
    <w:rsid w:val="00387895"/>
    <w:rsid w:val="003907FA"/>
    <w:rsid w:val="00390CE7"/>
    <w:rsid w:val="00390D01"/>
    <w:rsid w:val="00391B1D"/>
    <w:rsid w:val="00391C4A"/>
    <w:rsid w:val="003923BD"/>
    <w:rsid w:val="0039258B"/>
    <w:rsid w:val="0039302B"/>
    <w:rsid w:val="00393C0D"/>
    <w:rsid w:val="003943BC"/>
    <w:rsid w:val="003943F2"/>
    <w:rsid w:val="00394728"/>
    <w:rsid w:val="00394D0B"/>
    <w:rsid w:val="003950A0"/>
    <w:rsid w:val="00395B04"/>
    <w:rsid w:val="0039650A"/>
    <w:rsid w:val="00396B84"/>
    <w:rsid w:val="00396BB3"/>
    <w:rsid w:val="00396C63"/>
    <w:rsid w:val="00396F09"/>
    <w:rsid w:val="00397B39"/>
    <w:rsid w:val="00397E4C"/>
    <w:rsid w:val="003A0628"/>
    <w:rsid w:val="003A0F51"/>
    <w:rsid w:val="003A1FD0"/>
    <w:rsid w:val="003A2789"/>
    <w:rsid w:val="003A2CED"/>
    <w:rsid w:val="003A364D"/>
    <w:rsid w:val="003A3662"/>
    <w:rsid w:val="003A4631"/>
    <w:rsid w:val="003A46AF"/>
    <w:rsid w:val="003A4DB1"/>
    <w:rsid w:val="003A5482"/>
    <w:rsid w:val="003A583E"/>
    <w:rsid w:val="003A5CB9"/>
    <w:rsid w:val="003A5D47"/>
    <w:rsid w:val="003A5EBA"/>
    <w:rsid w:val="003A6D39"/>
    <w:rsid w:val="003A763A"/>
    <w:rsid w:val="003B064B"/>
    <w:rsid w:val="003B104B"/>
    <w:rsid w:val="003B1BAB"/>
    <w:rsid w:val="003B2336"/>
    <w:rsid w:val="003B26C6"/>
    <w:rsid w:val="003B353C"/>
    <w:rsid w:val="003B38F0"/>
    <w:rsid w:val="003B44FC"/>
    <w:rsid w:val="003B4764"/>
    <w:rsid w:val="003B5117"/>
    <w:rsid w:val="003B5BF9"/>
    <w:rsid w:val="003B6139"/>
    <w:rsid w:val="003B64DC"/>
    <w:rsid w:val="003B6D98"/>
    <w:rsid w:val="003B71C2"/>
    <w:rsid w:val="003B73CE"/>
    <w:rsid w:val="003B7829"/>
    <w:rsid w:val="003B79BC"/>
    <w:rsid w:val="003C0E66"/>
    <w:rsid w:val="003C1141"/>
    <w:rsid w:val="003C11AB"/>
    <w:rsid w:val="003C1F00"/>
    <w:rsid w:val="003C21C3"/>
    <w:rsid w:val="003C230D"/>
    <w:rsid w:val="003C24C7"/>
    <w:rsid w:val="003C3C91"/>
    <w:rsid w:val="003C4A82"/>
    <w:rsid w:val="003C4B2F"/>
    <w:rsid w:val="003C4D3A"/>
    <w:rsid w:val="003C4F4D"/>
    <w:rsid w:val="003C5102"/>
    <w:rsid w:val="003C6BD5"/>
    <w:rsid w:val="003C6F8D"/>
    <w:rsid w:val="003C729E"/>
    <w:rsid w:val="003C7703"/>
    <w:rsid w:val="003D048D"/>
    <w:rsid w:val="003D07DE"/>
    <w:rsid w:val="003D0AD3"/>
    <w:rsid w:val="003D0B43"/>
    <w:rsid w:val="003D0F9E"/>
    <w:rsid w:val="003D1304"/>
    <w:rsid w:val="003D1584"/>
    <w:rsid w:val="003D25AF"/>
    <w:rsid w:val="003D2827"/>
    <w:rsid w:val="003D2914"/>
    <w:rsid w:val="003D2BB0"/>
    <w:rsid w:val="003D32CD"/>
    <w:rsid w:val="003D378E"/>
    <w:rsid w:val="003D4102"/>
    <w:rsid w:val="003D424B"/>
    <w:rsid w:val="003D4308"/>
    <w:rsid w:val="003D49D4"/>
    <w:rsid w:val="003D4CB6"/>
    <w:rsid w:val="003D4FBD"/>
    <w:rsid w:val="003D5230"/>
    <w:rsid w:val="003D55ED"/>
    <w:rsid w:val="003D5E69"/>
    <w:rsid w:val="003D68B9"/>
    <w:rsid w:val="003D70FC"/>
    <w:rsid w:val="003D7691"/>
    <w:rsid w:val="003D7AEB"/>
    <w:rsid w:val="003D7D9B"/>
    <w:rsid w:val="003E12D3"/>
    <w:rsid w:val="003E1604"/>
    <w:rsid w:val="003E16C4"/>
    <w:rsid w:val="003E1723"/>
    <w:rsid w:val="003E1B0D"/>
    <w:rsid w:val="003E1E75"/>
    <w:rsid w:val="003E1EFB"/>
    <w:rsid w:val="003E29DC"/>
    <w:rsid w:val="003E2C92"/>
    <w:rsid w:val="003E2FA6"/>
    <w:rsid w:val="003E33CB"/>
    <w:rsid w:val="003E3ED1"/>
    <w:rsid w:val="003E41C3"/>
    <w:rsid w:val="003E53AF"/>
    <w:rsid w:val="003E55AB"/>
    <w:rsid w:val="003E5D6D"/>
    <w:rsid w:val="003E618D"/>
    <w:rsid w:val="003E623D"/>
    <w:rsid w:val="003E65DB"/>
    <w:rsid w:val="003E70B7"/>
    <w:rsid w:val="003E7663"/>
    <w:rsid w:val="003E7BD7"/>
    <w:rsid w:val="003E7FDE"/>
    <w:rsid w:val="003F047A"/>
    <w:rsid w:val="003F08C2"/>
    <w:rsid w:val="003F0924"/>
    <w:rsid w:val="003F0F71"/>
    <w:rsid w:val="003F1591"/>
    <w:rsid w:val="003F16E6"/>
    <w:rsid w:val="003F1D1B"/>
    <w:rsid w:val="003F303B"/>
    <w:rsid w:val="003F3081"/>
    <w:rsid w:val="003F32C5"/>
    <w:rsid w:val="003F3BBF"/>
    <w:rsid w:val="003F4150"/>
    <w:rsid w:val="003F45C3"/>
    <w:rsid w:val="003F46B9"/>
    <w:rsid w:val="003F4DC1"/>
    <w:rsid w:val="003F54D7"/>
    <w:rsid w:val="003F58F6"/>
    <w:rsid w:val="003F5D7F"/>
    <w:rsid w:val="003F5E77"/>
    <w:rsid w:val="003F70FA"/>
    <w:rsid w:val="003F764A"/>
    <w:rsid w:val="00400612"/>
    <w:rsid w:val="00400E69"/>
    <w:rsid w:val="00400F3E"/>
    <w:rsid w:val="00400FD1"/>
    <w:rsid w:val="004014B9"/>
    <w:rsid w:val="00401506"/>
    <w:rsid w:val="0040159C"/>
    <w:rsid w:val="00401C32"/>
    <w:rsid w:val="004032D0"/>
    <w:rsid w:val="00403518"/>
    <w:rsid w:val="00403636"/>
    <w:rsid w:val="00403AB8"/>
    <w:rsid w:val="004041BE"/>
    <w:rsid w:val="0040451E"/>
    <w:rsid w:val="00404534"/>
    <w:rsid w:val="00405010"/>
    <w:rsid w:val="00405234"/>
    <w:rsid w:val="0040558A"/>
    <w:rsid w:val="004061BA"/>
    <w:rsid w:val="00406988"/>
    <w:rsid w:val="00406B52"/>
    <w:rsid w:val="00406FE6"/>
    <w:rsid w:val="00407935"/>
    <w:rsid w:val="004109B7"/>
    <w:rsid w:val="00410B75"/>
    <w:rsid w:val="0041112F"/>
    <w:rsid w:val="00411E40"/>
    <w:rsid w:val="00411FA4"/>
    <w:rsid w:val="00412650"/>
    <w:rsid w:val="00412B46"/>
    <w:rsid w:val="00412C4D"/>
    <w:rsid w:val="00412E64"/>
    <w:rsid w:val="004138D4"/>
    <w:rsid w:val="00413CF9"/>
    <w:rsid w:val="00414114"/>
    <w:rsid w:val="004154D0"/>
    <w:rsid w:val="00415522"/>
    <w:rsid w:val="004157B8"/>
    <w:rsid w:val="004158E3"/>
    <w:rsid w:val="00415AF2"/>
    <w:rsid w:val="004166F3"/>
    <w:rsid w:val="004171E0"/>
    <w:rsid w:val="00417777"/>
    <w:rsid w:val="00417B8B"/>
    <w:rsid w:val="00417C17"/>
    <w:rsid w:val="00417C39"/>
    <w:rsid w:val="004207F2"/>
    <w:rsid w:val="00420816"/>
    <w:rsid w:val="004209FD"/>
    <w:rsid w:val="004211F6"/>
    <w:rsid w:val="004213B6"/>
    <w:rsid w:val="004218A9"/>
    <w:rsid w:val="00421FD5"/>
    <w:rsid w:val="004222DF"/>
    <w:rsid w:val="00422D18"/>
    <w:rsid w:val="00423579"/>
    <w:rsid w:val="0042388C"/>
    <w:rsid w:val="00424657"/>
    <w:rsid w:val="00424E6A"/>
    <w:rsid w:val="0042515D"/>
    <w:rsid w:val="004256B6"/>
    <w:rsid w:val="00425C37"/>
    <w:rsid w:val="00425C98"/>
    <w:rsid w:val="00425D8F"/>
    <w:rsid w:val="00426719"/>
    <w:rsid w:val="00427738"/>
    <w:rsid w:val="00427C2C"/>
    <w:rsid w:val="00430244"/>
    <w:rsid w:val="0043037D"/>
    <w:rsid w:val="004303C7"/>
    <w:rsid w:val="00430B62"/>
    <w:rsid w:val="00431323"/>
    <w:rsid w:val="00431ABD"/>
    <w:rsid w:val="00431CF2"/>
    <w:rsid w:val="004328CF"/>
    <w:rsid w:val="00432A00"/>
    <w:rsid w:val="00433F15"/>
    <w:rsid w:val="00434659"/>
    <w:rsid w:val="0043467A"/>
    <w:rsid w:val="00435C89"/>
    <w:rsid w:val="0043665D"/>
    <w:rsid w:val="00437099"/>
    <w:rsid w:val="0043714C"/>
    <w:rsid w:val="004371C2"/>
    <w:rsid w:val="00437679"/>
    <w:rsid w:val="00437B81"/>
    <w:rsid w:val="00437C29"/>
    <w:rsid w:val="0044081B"/>
    <w:rsid w:val="00440853"/>
    <w:rsid w:val="00440B0E"/>
    <w:rsid w:val="00440B95"/>
    <w:rsid w:val="00441521"/>
    <w:rsid w:val="00441935"/>
    <w:rsid w:val="00442250"/>
    <w:rsid w:val="0044235A"/>
    <w:rsid w:val="004443A1"/>
    <w:rsid w:val="0044442A"/>
    <w:rsid w:val="00444602"/>
    <w:rsid w:val="0044466A"/>
    <w:rsid w:val="00445343"/>
    <w:rsid w:val="004455D5"/>
    <w:rsid w:val="004458EB"/>
    <w:rsid w:val="00445908"/>
    <w:rsid w:val="00445AFE"/>
    <w:rsid w:val="00445B78"/>
    <w:rsid w:val="00445C68"/>
    <w:rsid w:val="00445D29"/>
    <w:rsid w:val="0044698F"/>
    <w:rsid w:val="00447032"/>
    <w:rsid w:val="004508A8"/>
    <w:rsid w:val="00450B57"/>
    <w:rsid w:val="00450F7F"/>
    <w:rsid w:val="00450FC8"/>
    <w:rsid w:val="0045108E"/>
    <w:rsid w:val="004512FF"/>
    <w:rsid w:val="004514B3"/>
    <w:rsid w:val="00452F71"/>
    <w:rsid w:val="004539FD"/>
    <w:rsid w:val="00456424"/>
    <w:rsid w:val="00456463"/>
    <w:rsid w:val="00456B25"/>
    <w:rsid w:val="00457664"/>
    <w:rsid w:val="00460CA5"/>
    <w:rsid w:val="00461DDA"/>
    <w:rsid w:val="00462379"/>
    <w:rsid w:val="004627CE"/>
    <w:rsid w:val="00462DD6"/>
    <w:rsid w:val="0046419E"/>
    <w:rsid w:val="00464434"/>
    <w:rsid w:val="00464E5C"/>
    <w:rsid w:val="00464EDA"/>
    <w:rsid w:val="00465237"/>
    <w:rsid w:val="00466805"/>
    <w:rsid w:val="004668F8"/>
    <w:rsid w:val="00466912"/>
    <w:rsid w:val="004676EE"/>
    <w:rsid w:val="0046774E"/>
    <w:rsid w:val="00467DF8"/>
    <w:rsid w:val="00471781"/>
    <w:rsid w:val="00471A89"/>
    <w:rsid w:val="00471F41"/>
    <w:rsid w:val="00472028"/>
    <w:rsid w:val="00472105"/>
    <w:rsid w:val="00472C04"/>
    <w:rsid w:val="00473F24"/>
    <w:rsid w:val="00474A16"/>
    <w:rsid w:val="00474E72"/>
    <w:rsid w:val="00475138"/>
    <w:rsid w:val="00475278"/>
    <w:rsid w:val="00476486"/>
    <w:rsid w:val="00476FAC"/>
    <w:rsid w:val="004770ED"/>
    <w:rsid w:val="00477264"/>
    <w:rsid w:val="00477997"/>
    <w:rsid w:val="00480653"/>
    <w:rsid w:val="004813DE"/>
    <w:rsid w:val="00481817"/>
    <w:rsid w:val="00481D5A"/>
    <w:rsid w:val="00482C49"/>
    <w:rsid w:val="00482EA2"/>
    <w:rsid w:val="00482F04"/>
    <w:rsid w:val="0048359D"/>
    <w:rsid w:val="00483A6D"/>
    <w:rsid w:val="00483DF8"/>
    <w:rsid w:val="00484621"/>
    <w:rsid w:val="004853B0"/>
    <w:rsid w:val="00485622"/>
    <w:rsid w:val="004858D3"/>
    <w:rsid w:val="00485CCF"/>
    <w:rsid w:val="00486539"/>
    <w:rsid w:val="0048658A"/>
    <w:rsid w:val="00486967"/>
    <w:rsid w:val="00486B78"/>
    <w:rsid w:val="004878DC"/>
    <w:rsid w:val="004879B0"/>
    <w:rsid w:val="00487EA8"/>
    <w:rsid w:val="00490A05"/>
    <w:rsid w:val="00490C2B"/>
    <w:rsid w:val="00491495"/>
    <w:rsid w:val="004914C2"/>
    <w:rsid w:val="004926DF"/>
    <w:rsid w:val="004929EA"/>
    <w:rsid w:val="00492AA5"/>
    <w:rsid w:val="00492DF3"/>
    <w:rsid w:val="0049384B"/>
    <w:rsid w:val="00493FEB"/>
    <w:rsid w:val="00494791"/>
    <w:rsid w:val="00494A07"/>
    <w:rsid w:val="004958B1"/>
    <w:rsid w:val="00495983"/>
    <w:rsid w:val="00495CD4"/>
    <w:rsid w:val="004965CE"/>
    <w:rsid w:val="004965FC"/>
    <w:rsid w:val="00497B63"/>
    <w:rsid w:val="004A0195"/>
    <w:rsid w:val="004A0A51"/>
    <w:rsid w:val="004A0B93"/>
    <w:rsid w:val="004A13F5"/>
    <w:rsid w:val="004A1A37"/>
    <w:rsid w:val="004A1DE0"/>
    <w:rsid w:val="004A2349"/>
    <w:rsid w:val="004A2A19"/>
    <w:rsid w:val="004A2BC6"/>
    <w:rsid w:val="004A2C65"/>
    <w:rsid w:val="004A31E2"/>
    <w:rsid w:val="004A330C"/>
    <w:rsid w:val="004A3877"/>
    <w:rsid w:val="004A4209"/>
    <w:rsid w:val="004A448B"/>
    <w:rsid w:val="004A559B"/>
    <w:rsid w:val="004A5776"/>
    <w:rsid w:val="004A57C3"/>
    <w:rsid w:val="004A5BD0"/>
    <w:rsid w:val="004A60DE"/>
    <w:rsid w:val="004B27A7"/>
    <w:rsid w:val="004B2A3C"/>
    <w:rsid w:val="004B37FB"/>
    <w:rsid w:val="004B39FA"/>
    <w:rsid w:val="004B3C5F"/>
    <w:rsid w:val="004B3FD8"/>
    <w:rsid w:val="004B4256"/>
    <w:rsid w:val="004B4DEF"/>
    <w:rsid w:val="004B537F"/>
    <w:rsid w:val="004B56D8"/>
    <w:rsid w:val="004B5BAB"/>
    <w:rsid w:val="004B5C97"/>
    <w:rsid w:val="004B5EFB"/>
    <w:rsid w:val="004B602D"/>
    <w:rsid w:val="004B63B7"/>
    <w:rsid w:val="004B6A41"/>
    <w:rsid w:val="004B70B7"/>
    <w:rsid w:val="004C01DE"/>
    <w:rsid w:val="004C02C7"/>
    <w:rsid w:val="004C0434"/>
    <w:rsid w:val="004C0B7D"/>
    <w:rsid w:val="004C0E2D"/>
    <w:rsid w:val="004C0E70"/>
    <w:rsid w:val="004C109A"/>
    <w:rsid w:val="004C1179"/>
    <w:rsid w:val="004C1366"/>
    <w:rsid w:val="004C16E3"/>
    <w:rsid w:val="004C1916"/>
    <w:rsid w:val="004C1934"/>
    <w:rsid w:val="004C1AAF"/>
    <w:rsid w:val="004C2092"/>
    <w:rsid w:val="004C23B7"/>
    <w:rsid w:val="004C2438"/>
    <w:rsid w:val="004C2BC7"/>
    <w:rsid w:val="004C2F6F"/>
    <w:rsid w:val="004C3C70"/>
    <w:rsid w:val="004C3CF6"/>
    <w:rsid w:val="004C4541"/>
    <w:rsid w:val="004C55D8"/>
    <w:rsid w:val="004C625D"/>
    <w:rsid w:val="004C698A"/>
    <w:rsid w:val="004C6FAF"/>
    <w:rsid w:val="004C72B9"/>
    <w:rsid w:val="004C7405"/>
    <w:rsid w:val="004C77B0"/>
    <w:rsid w:val="004C7FC8"/>
    <w:rsid w:val="004D1316"/>
    <w:rsid w:val="004D144F"/>
    <w:rsid w:val="004D14B4"/>
    <w:rsid w:val="004D1941"/>
    <w:rsid w:val="004D1BC3"/>
    <w:rsid w:val="004D2546"/>
    <w:rsid w:val="004D263F"/>
    <w:rsid w:val="004D29EF"/>
    <w:rsid w:val="004D2D82"/>
    <w:rsid w:val="004D3AF3"/>
    <w:rsid w:val="004D3D91"/>
    <w:rsid w:val="004D3F2F"/>
    <w:rsid w:val="004D4615"/>
    <w:rsid w:val="004D46CC"/>
    <w:rsid w:val="004D49B6"/>
    <w:rsid w:val="004D4AB5"/>
    <w:rsid w:val="004D5158"/>
    <w:rsid w:val="004D5D2B"/>
    <w:rsid w:val="004D62FE"/>
    <w:rsid w:val="004D6676"/>
    <w:rsid w:val="004D6F81"/>
    <w:rsid w:val="004D720F"/>
    <w:rsid w:val="004D73D8"/>
    <w:rsid w:val="004D7EE5"/>
    <w:rsid w:val="004E08B4"/>
    <w:rsid w:val="004E0E83"/>
    <w:rsid w:val="004E109A"/>
    <w:rsid w:val="004E1BC3"/>
    <w:rsid w:val="004E2335"/>
    <w:rsid w:val="004E2838"/>
    <w:rsid w:val="004E2E0F"/>
    <w:rsid w:val="004E2F1C"/>
    <w:rsid w:val="004E5656"/>
    <w:rsid w:val="004E5986"/>
    <w:rsid w:val="004E61C6"/>
    <w:rsid w:val="004E63F5"/>
    <w:rsid w:val="004E6699"/>
    <w:rsid w:val="004E66D8"/>
    <w:rsid w:val="004E7BFE"/>
    <w:rsid w:val="004E7C13"/>
    <w:rsid w:val="004F002F"/>
    <w:rsid w:val="004F0B76"/>
    <w:rsid w:val="004F0E73"/>
    <w:rsid w:val="004F0EC1"/>
    <w:rsid w:val="004F1067"/>
    <w:rsid w:val="004F1C02"/>
    <w:rsid w:val="004F1E5B"/>
    <w:rsid w:val="004F2FAD"/>
    <w:rsid w:val="004F35D6"/>
    <w:rsid w:val="004F54B8"/>
    <w:rsid w:val="004F5AC7"/>
    <w:rsid w:val="004F65E2"/>
    <w:rsid w:val="004F6996"/>
    <w:rsid w:val="004F6D93"/>
    <w:rsid w:val="004F6F7F"/>
    <w:rsid w:val="004F702E"/>
    <w:rsid w:val="005005B5"/>
    <w:rsid w:val="005007D2"/>
    <w:rsid w:val="00500C5C"/>
    <w:rsid w:val="0050133F"/>
    <w:rsid w:val="00501CBD"/>
    <w:rsid w:val="00502475"/>
    <w:rsid w:val="00502899"/>
    <w:rsid w:val="0050339C"/>
    <w:rsid w:val="00503DE5"/>
    <w:rsid w:val="00504A4A"/>
    <w:rsid w:val="0050510A"/>
    <w:rsid w:val="005056B6"/>
    <w:rsid w:val="00505A31"/>
    <w:rsid w:val="00506635"/>
    <w:rsid w:val="00506EA0"/>
    <w:rsid w:val="00507CB3"/>
    <w:rsid w:val="005105BA"/>
    <w:rsid w:val="00510E3F"/>
    <w:rsid w:val="005118C5"/>
    <w:rsid w:val="0051196E"/>
    <w:rsid w:val="005124B6"/>
    <w:rsid w:val="005125ED"/>
    <w:rsid w:val="005128D3"/>
    <w:rsid w:val="00512C7E"/>
    <w:rsid w:val="00512E49"/>
    <w:rsid w:val="0051370F"/>
    <w:rsid w:val="00513712"/>
    <w:rsid w:val="00513BCC"/>
    <w:rsid w:val="005146D5"/>
    <w:rsid w:val="00515A39"/>
    <w:rsid w:val="00515C4B"/>
    <w:rsid w:val="0051657B"/>
    <w:rsid w:val="00516725"/>
    <w:rsid w:val="00516AE7"/>
    <w:rsid w:val="00516DBD"/>
    <w:rsid w:val="0051725D"/>
    <w:rsid w:val="0051781E"/>
    <w:rsid w:val="00517905"/>
    <w:rsid w:val="005206C8"/>
    <w:rsid w:val="0052119F"/>
    <w:rsid w:val="00521545"/>
    <w:rsid w:val="0052199D"/>
    <w:rsid w:val="005219B7"/>
    <w:rsid w:val="0052259C"/>
    <w:rsid w:val="00522AA0"/>
    <w:rsid w:val="0052375E"/>
    <w:rsid w:val="005238DE"/>
    <w:rsid w:val="00523DC0"/>
    <w:rsid w:val="00524162"/>
    <w:rsid w:val="005245C0"/>
    <w:rsid w:val="005247C2"/>
    <w:rsid w:val="00524845"/>
    <w:rsid w:val="005253D7"/>
    <w:rsid w:val="005258C8"/>
    <w:rsid w:val="0052653D"/>
    <w:rsid w:val="00526700"/>
    <w:rsid w:val="0052689D"/>
    <w:rsid w:val="00526A82"/>
    <w:rsid w:val="00526AFE"/>
    <w:rsid w:val="00526F41"/>
    <w:rsid w:val="005276F8"/>
    <w:rsid w:val="00527BA8"/>
    <w:rsid w:val="005304DA"/>
    <w:rsid w:val="00531C49"/>
    <w:rsid w:val="0053246F"/>
    <w:rsid w:val="005335A6"/>
    <w:rsid w:val="00533F81"/>
    <w:rsid w:val="005346CA"/>
    <w:rsid w:val="00534703"/>
    <w:rsid w:val="00534B73"/>
    <w:rsid w:val="00535107"/>
    <w:rsid w:val="00535612"/>
    <w:rsid w:val="0053608D"/>
    <w:rsid w:val="00536A47"/>
    <w:rsid w:val="00536BCA"/>
    <w:rsid w:val="005373AC"/>
    <w:rsid w:val="005379D5"/>
    <w:rsid w:val="00537D45"/>
    <w:rsid w:val="005402E2"/>
    <w:rsid w:val="005407FC"/>
    <w:rsid w:val="00541506"/>
    <w:rsid w:val="00541F12"/>
    <w:rsid w:val="00541F6E"/>
    <w:rsid w:val="00541F7B"/>
    <w:rsid w:val="00542D84"/>
    <w:rsid w:val="00544345"/>
    <w:rsid w:val="005446B7"/>
    <w:rsid w:val="00544E01"/>
    <w:rsid w:val="0054554D"/>
    <w:rsid w:val="00545A70"/>
    <w:rsid w:val="00546895"/>
    <w:rsid w:val="00546E31"/>
    <w:rsid w:val="0054703F"/>
    <w:rsid w:val="00547380"/>
    <w:rsid w:val="0054754A"/>
    <w:rsid w:val="005478BF"/>
    <w:rsid w:val="00547BEA"/>
    <w:rsid w:val="00551119"/>
    <w:rsid w:val="00551808"/>
    <w:rsid w:val="00552BC4"/>
    <w:rsid w:val="005534D0"/>
    <w:rsid w:val="005537C5"/>
    <w:rsid w:val="005538A6"/>
    <w:rsid w:val="00553BD0"/>
    <w:rsid w:val="0055460F"/>
    <w:rsid w:val="005547BD"/>
    <w:rsid w:val="00554AE1"/>
    <w:rsid w:val="0055525D"/>
    <w:rsid w:val="005553B5"/>
    <w:rsid w:val="005559C4"/>
    <w:rsid w:val="005560DF"/>
    <w:rsid w:val="00556480"/>
    <w:rsid w:val="00556637"/>
    <w:rsid w:val="005569B5"/>
    <w:rsid w:val="00556A79"/>
    <w:rsid w:val="00556B27"/>
    <w:rsid w:val="00556D73"/>
    <w:rsid w:val="00556F5B"/>
    <w:rsid w:val="00557170"/>
    <w:rsid w:val="005572A9"/>
    <w:rsid w:val="00557576"/>
    <w:rsid w:val="00557651"/>
    <w:rsid w:val="00557747"/>
    <w:rsid w:val="00557756"/>
    <w:rsid w:val="00560A91"/>
    <w:rsid w:val="00560B48"/>
    <w:rsid w:val="00560C8A"/>
    <w:rsid w:val="005613BD"/>
    <w:rsid w:val="0056176C"/>
    <w:rsid w:val="00562F61"/>
    <w:rsid w:val="0056313F"/>
    <w:rsid w:val="00563C08"/>
    <w:rsid w:val="00563F89"/>
    <w:rsid w:val="0056407B"/>
    <w:rsid w:val="00564B9C"/>
    <w:rsid w:val="00565741"/>
    <w:rsid w:val="005658C3"/>
    <w:rsid w:val="00565ED0"/>
    <w:rsid w:val="005671F3"/>
    <w:rsid w:val="00567349"/>
    <w:rsid w:val="00567612"/>
    <w:rsid w:val="00567C6F"/>
    <w:rsid w:val="005708BA"/>
    <w:rsid w:val="00570D3B"/>
    <w:rsid w:val="00570FF5"/>
    <w:rsid w:val="005723FA"/>
    <w:rsid w:val="005726DB"/>
    <w:rsid w:val="005737D9"/>
    <w:rsid w:val="00573B94"/>
    <w:rsid w:val="00573F06"/>
    <w:rsid w:val="0057419F"/>
    <w:rsid w:val="005747EC"/>
    <w:rsid w:val="00574890"/>
    <w:rsid w:val="00574BFD"/>
    <w:rsid w:val="00574EBB"/>
    <w:rsid w:val="005750D7"/>
    <w:rsid w:val="00575163"/>
    <w:rsid w:val="00575C31"/>
    <w:rsid w:val="00575EBE"/>
    <w:rsid w:val="0057647B"/>
    <w:rsid w:val="00576F92"/>
    <w:rsid w:val="00577906"/>
    <w:rsid w:val="00577CAA"/>
    <w:rsid w:val="0058031C"/>
    <w:rsid w:val="005818B2"/>
    <w:rsid w:val="00582B98"/>
    <w:rsid w:val="005835F0"/>
    <w:rsid w:val="00583870"/>
    <w:rsid w:val="005839E2"/>
    <w:rsid w:val="0058427F"/>
    <w:rsid w:val="005843F7"/>
    <w:rsid w:val="00584451"/>
    <w:rsid w:val="005852C7"/>
    <w:rsid w:val="0058601D"/>
    <w:rsid w:val="0058604E"/>
    <w:rsid w:val="00586546"/>
    <w:rsid w:val="00586EE4"/>
    <w:rsid w:val="00587118"/>
    <w:rsid w:val="0058763B"/>
    <w:rsid w:val="005876A2"/>
    <w:rsid w:val="00587E48"/>
    <w:rsid w:val="00591E58"/>
    <w:rsid w:val="005923C6"/>
    <w:rsid w:val="0059247F"/>
    <w:rsid w:val="0059311A"/>
    <w:rsid w:val="00593D58"/>
    <w:rsid w:val="00593FDC"/>
    <w:rsid w:val="0059428D"/>
    <w:rsid w:val="005955A5"/>
    <w:rsid w:val="005957B4"/>
    <w:rsid w:val="00595A66"/>
    <w:rsid w:val="0059627E"/>
    <w:rsid w:val="0059637E"/>
    <w:rsid w:val="005974C2"/>
    <w:rsid w:val="00597799"/>
    <w:rsid w:val="005977CF"/>
    <w:rsid w:val="00597E1D"/>
    <w:rsid w:val="005A03A7"/>
    <w:rsid w:val="005A0CB6"/>
    <w:rsid w:val="005A0CD4"/>
    <w:rsid w:val="005A10C8"/>
    <w:rsid w:val="005A1B49"/>
    <w:rsid w:val="005A1BA1"/>
    <w:rsid w:val="005A231D"/>
    <w:rsid w:val="005A2492"/>
    <w:rsid w:val="005A2C68"/>
    <w:rsid w:val="005A2D6D"/>
    <w:rsid w:val="005A32C5"/>
    <w:rsid w:val="005A3E45"/>
    <w:rsid w:val="005A3F21"/>
    <w:rsid w:val="005A4588"/>
    <w:rsid w:val="005A478D"/>
    <w:rsid w:val="005A64CD"/>
    <w:rsid w:val="005A667C"/>
    <w:rsid w:val="005A79CC"/>
    <w:rsid w:val="005B0357"/>
    <w:rsid w:val="005B0775"/>
    <w:rsid w:val="005B099B"/>
    <w:rsid w:val="005B126B"/>
    <w:rsid w:val="005B1454"/>
    <w:rsid w:val="005B14CC"/>
    <w:rsid w:val="005B1606"/>
    <w:rsid w:val="005B177A"/>
    <w:rsid w:val="005B1AD7"/>
    <w:rsid w:val="005B23EA"/>
    <w:rsid w:val="005B243C"/>
    <w:rsid w:val="005B247A"/>
    <w:rsid w:val="005B2889"/>
    <w:rsid w:val="005B3140"/>
    <w:rsid w:val="005B3309"/>
    <w:rsid w:val="005B36E6"/>
    <w:rsid w:val="005B3F17"/>
    <w:rsid w:val="005B448A"/>
    <w:rsid w:val="005B45DE"/>
    <w:rsid w:val="005B48E7"/>
    <w:rsid w:val="005B6799"/>
    <w:rsid w:val="005B69DE"/>
    <w:rsid w:val="005B6AF1"/>
    <w:rsid w:val="005B6EDB"/>
    <w:rsid w:val="005B72BB"/>
    <w:rsid w:val="005B7A06"/>
    <w:rsid w:val="005C04C9"/>
    <w:rsid w:val="005C084A"/>
    <w:rsid w:val="005C0A02"/>
    <w:rsid w:val="005C0D7A"/>
    <w:rsid w:val="005C169C"/>
    <w:rsid w:val="005C2438"/>
    <w:rsid w:val="005C28F7"/>
    <w:rsid w:val="005C2EE5"/>
    <w:rsid w:val="005C3202"/>
    <w:rsid w:val="005C3346"/>
    <w:rsid w:val="005C34AE"/>
    <w:rsid w:val="005C361C"/>
    <w:rsid w:val="005C3A47"/>
    <w:rsid w:val="005C3A8B"/>
    <w:rsid w:val="005C4763"/>
    <w:rsid w:val="005C48CC"/>
    <w:rsid w:val="005C4CD5"/>
    <w:rsid w:val="005C5ECF"/>
    <w:rsid w:val="005C5F49"/>
    <w:rsid w:val="005C68B3"/>
    <w:rsid w:val="005C6CAA"/>
    <w:rsid w:val="005C783E"/>
    <w:rsid w:val="005D082C"/>
    <w:rsid w:val="005D0AA3"/>
    <w:rsid w:val="005D1230"/>
    <w:rsid w:val="005D13A6"/>
    <w:rsid w:val="005D1ABC"/>
    <w:rsid w:val="005D2153"/>
    <w:rsid w:val="005D2490"/>
    <w:rsid w:val="005D28C6"/>
    <w:rsid w:val="005D2F07"/>
    <w:rsid w:val="005D313B"/>
    <w:rsid w:val="005D3245"/>
    <w:rsid w:val="005D3BFD"/>
    <w:rsid w:val="005D4A24"/>
    <w:rsid w:val="005D5660"/>
    <w:rsid w:val="005D5AFC"/>
    <w:rsid w:val="005D6264"/>
    <w:rsid w:val="005D6896"/>
    <w:rsid w:val="005D766A"/>
    <w:rsid w:val="005E1DF9"/>
    <w:rsid w:val="005E2314"/>
    <w:rsid w:val="005E2718"/>
    <w:rsid w:val="005E2A07"/>
    <w:rsid w:val="005E2BFA"/>
    <w:rsid w:val="005E2FDF"/>
    <w:rsid w:val="005E381B"/>
    <w:rsid w:val="005E3C2D"/>
    <w:rsid w:val="005E3DAF"/>
    <w:rsid w:val="005E58DC"/>
    <w:rsid w:val="005E5CC9"/>
    <w:rsid w:val="005E71F4"/>
    <w:rsid w:val="005E7443"/>
    <w:rsid w:val="005F1336"/>
    <w:rsid w:val="005F1BCA"/>
    <w:rsid w:val="005F1DBF"/>
    <w:rsid w:val="005F2812"/>
    <w:rsid w:val="005F2925"/>
    <w:rsid w:val="005F2A38"/>
    <w:rsid w:val="005F3B08"/>
    <w:rsid w:val="005F3E81"/>
    <w:rsid w:val="005F41AB"/>
    <w:rsid w:val="005F4909"/>
    <w:rsid w:val="005F5A2A"/>
    <w:rsid w:val="005F5EA9"/>
    <w:rsid w:val="005F64BF"/>
    <w:rsid w:val="005F6746"/>
    <w:rsid w:val="005F68F2"/>
    <w:rsid w:val="005F6C04"/>
    <w:rsid w:val="005F6F33"/>
    <w:rsid w:val="005F7773"/>
    <w:rsid w:val="005F7965"/>
    <w:rsid w:val="005F7D45"/>
    <w:rsid w:val="005F7DBB"/>
    <w:rsid w:val="005F7ECD"/>
    <w:rsid w:val="006000C6"/>
    <w:rsid w:val="0060017A"/>
    <w:rsid w:val="0060067D"/>
    <w:rsid w:val="006009FE"/>
    <w:rsid w:val="00600A48"/>
    <w:rsid w:val="00600F6F"/>
    <w:rsid w:val="00601190"/>
    <w:rsid w:val="0060159A"/>
    <w:rsid w:val="006016C3"/>
    <w:rsid w:val="006017CA"/>
    <w:rsid w:val="00601BB3"/>
    <w:rsid w:val="00601F86"/>
    <w:rsid w:val="0060236C"/>
    <w:rsid w:val="006024F6"/>
    <w:rsid w:val="00602968"/>
    <w:rsid w:val="00602F4C"/>
    <w:rsid w:val="00603078"/>
    <w:rsid w:val="00603C27"/>
    <w:rsid w:val="00603DD1"/>
    <w:rsid w:val="006051DD"/>
    <w:rsid w:val="0060590E"/>
    <w:rsid w:val="00605E26"/>
    <w:rsid w:val="00606023"/>
    <w:rsid w:val="00606D74"/>
    <w:rsid w:val="0060785D"/>
    <w:rsid w:val="00607FE4"/>
    <w:rsid w:val="006100C2"/>
    <w:rsid w:val="006100C6"/>
    <w:rsid w:val="006101E0"/>
    <w:rsid w:val="0061093C"/>
    <w:rsid w:val="00610AC8"/>
    <w:rsid w:val="00610BFC"/>
    <w:rsid w:val="00610C37"/>
    <w:rsid w:val="006110DC"/>
    <w:rsid w:val="00611205"/>
    <w:rsid w:val="00611547"/>
    <w:rsid w:val="00612237"/>
    <w:rsid w:val="006128E4"/>
    <w:rsid w:val="00612920"/>
    <w:rsid w:val="0061343D"/>
    <w:rsid w:val="0061356F"/>
    <w:rsid w:val="006135EB"/>
    <w:rsid w:val="00614348"/>
    <w:rsid w:val="00616210"/>
    <w:rsid w:val="00616768"/>
    <w:rsid w:val="0061692F"/>
    <w:rsid w:val="0061710D"/>
    <w:rsid w:val="00617241"/>
    <w:rsid w:val="0061741B"/>
    <w:rsid w:val="00617DBC"/>
    <w:rsid w:val="00617ED6"/>
    <w:rsid w:val="006200F5"/>
    <w:rsid w:val="0062020C"/>
    <w:rsid w:val="006206B1"/>
    <w:rsid w:val="006217D8"/>
    <w:rsid w:val="00622660"/>
    <w:rsid w:val="0062358F"/>
    <w:rsid w:val="00624114"/>
    <w:rsid w:val="00624641"/>
    <w:rsid w:val="00624AA3"/>
    <w:rsid w:val="00624C50"/>
    <w:rsid w:val="00624CC0"/>
    <w:rsid w:val="00624F6A"/>
    <w:rsid w:val="0062512A"/>
    <w:rsid w:val="006251FA"/>
    <w:rsid w:val="0062540C"/>
    <w:rsid w:val="00625993"/>
    <w:rsid w:val="00625ED6"/>
    <w:rsid w:val="00626310"/>
    <w:rsid w:val="00626D19"/>
    <w:rsid w:val="00627156"/>
    <w:rsid w:val="00627750"/>
    <w:rsid w:val="00630538"/>
    <w:rsid w:val="006306E2"/>
    <w:rsid w:val="006312AF"/>
    <w:rsid w:val="00631A3B"/>
    <w:rsid w:val="00631CBF"/>
    <w:rsid w:val="00631F1E"/>
    <w:rsid w:val="00632787"/>
    <w:rsid w:val="00632A47"/>
    <w:rsid w:val="00632E3A"/>
    <w:rsid w:val="006331E9"/>
    <w:rsid w:val="006335DD"/>
    <w:rsid w:val="006338FD"/>
    <w:rsid w:val="00634966"/>
    <w:rsid w:val="00636D95"/>
    <w:rsid w:val="0063743C"/>
    <w:rsid w:val="006403C2"/>
    <w:rsid w:val="00640649"/>
    <w:rsid w:val="00640A06"/>
    <w:rsid w:val="00640B85"/>
    <w:rsid w:val="00640CBA"/>
    <w:rsid w:val="00641D28"/>
    <w:rsid w:val="0064223C"/>
    <w:rsid w:val="006422EF"/>
    <w:rsid w:val="0064271F"/>
    <w:rsid w:val="00642A12"/>
    <w:rsid w:val="00642C59"/>
    <w:rsid w:val="00642C73"/>
    <w:rsid w:val="006436F3"/>
    <w:rsid w:val="006459AD"/>
    <w:rsid w:val="00645F53"/>
    <w:rsid w:val="006469D2"/>
    <w:rsid w:val="006471DB"/>
    <w:rsid w:val="00647876"/>
    <w:rsid w:val="006500EA"/>
    <w:rsid w:val="00651299"/>
    <w:rsid w:val="00651514"/>
    <w:rsid w:val="006519FD"/>
    <w:rsid w:val="00651A03"/>
    <w:rsid w:val="00651D5B"/>
    <w:rsid w:val="00651D80"/>
    <w:rsid w:val="006522CF"/>
    <w:rsid w:val="006526EF"/>
    <w:rsid w:val="00652BD6"/>
    <w:rsid w:val="00652CE1"/>
    <w:rsid w:val="00652E65"/>
    <w:rsid w:val="00653163"/>
    <w:rsid w:val="00653170"/>
    <w:rsid w:val="00654497"/>
    <w:rsid w:val="00654659"/>
    <w:rsid w:val="0065496B"/>
    <w:rsid w:val="00654DEB"/>
    <w:rsid w:val="006550FB"/>
    <w:rsid w:val="006567B3"/>
    <w:rsid w:val="00656F7E"/>
    <w:rsid w:val="00657542"/>
    <w:rsid w:val="006579B6"/>
    <w:rsid w:val="00657E99"/>
    <w:rsid w:val="006608C4"/>
    <w:rsid w:val="00660FC9"/>
    <w:rsid w:val="0066135E"/>
    <w:rsid w:val="00661571"/>
    <w:rsid w:val="00661677"/>
    <w:rsid w:val="006620B7"/>
    <w:rsid w:val="00662241"/>
    <w:rsid w:val="00663621"/>
    <w:rsid w:val="00663759"/>
    <w:rsid w:val="0066377C"/>
    <w:rsid w:val="00663D1D"/>
    <w:rsid w:val="00663D4C"/>
    <w:rsid w:val="00664A8E"/>
    <w:rsid w:val="00665773"/>
    <w:rsid w:val="006661BD"/>
    <w:rsid w:val="00666354"/>
    <w:rsid w:val="0066681E"/>
    <w:rsid w:val="00667704"/>
    <w:rsid w:val="0067044A"/>
    <w:rsid w:val="006707C5"/>
    <w:rsid w:val="006708C7"/>
    <w:rsid w:val="00670951"/>
    <w:rsid w:val="00670B53"/>
    <w:rsid w:val="00670F67"/>
    <w:rsid w:val="00671114"/>
    <w:rsid w:val="00672015"/>
    <w:rsid w:val="006726CA"/>
    <w:rsid w:val="00673D89"/>
    <w:rsid w:val="0067457D"/>
    <w:rsid w:val="006752E2"/>
    <w:rsid w:val="00675401"/>
    <w:rsid w:val="006757F5"/>
    <w:rsid w:val="006758FE"/>
    <w:rsid w:val="00675A37"/>
    <w:rsid w:val="00675AA5"/>
    <w:rsid w:val="00675FEE"/>
    <w:rsid w:val="006762B8"/>
    <w:rsid w:val="0067688B"/>
    <w:rsid w:val="00676D2F"/>
    <w:rsid w:val="00677615"/>
    <w:rsid w:val="006800B2"/>
    <w:rsid w:val="006806FF"/>
    <w:rsid w:val="00681AAB"/>
    <w:rsid w:val="00682041"/>
    <w:rsid w:val="006820FA"/>
    <w:rsid w:val="006824AE"/>
    <w:rsid w:val="00682AA9"/>
    <w:rsid w:val="00682C82"/>
    <w:rsid w:val="00682F4E"/>
    <w:rsid w:val="00683071"/>
    <w:rsid w:val="00683859"/>
    <w:rsid w:val="006839D4"/>
    <w:rsid w:val="00683BC5"/>
    <w:rsid w:val="00684ECD"/>
    <w:rsid w:val="00685C55"/>
    <w:rsid w:val="0068622E"/>
    <w:rsid w:val="0068649C"/>
    <w:rsid w:val="006867DF"/>
    <w:rsid w:val="006869FD"/>
    <w:rsid w:val="00686FD1"/>
    <w:rsid w:val="00687C96"/>
    <w:rsid w:val="00687DAD"/>
    <w:rsid w:val="00687E87"/>
    <w:rsid w:val="006901AB"/>
    <w:rsid w:val="00690617"/>
    <w:rsid w:val="0069127D"/>
    <w:rsid w:val="006919E3"/>
    <w:rsid w:val="006926FA"/>
    <w:rsid w:val="00692859"/>
    <w:rsid w:val="00692F34"/>
    <w:rsid w:val="00692F67"/>
    <w:rsid w:val="00693BD7"/>
    <w:rsid w:val="00694221"/>
    <w:rsid w:val="006948C6"/>
    <w:rsid w:val="00694DBC"/>
    <w:rsid w:val="00695456"/>
    <w:rsid w:val="006956E8"/>
    <w:rsid w:val="0069597D"/>
    <w:rsid w:val="00695DFB"/>
    <w:rsid w:val="00695E36"/>
    <w:rsid w:val="00695E66"/>
    <w:rsid w:val="0069634F"/>
    <w:rsid w:val="006964AA"/>
    <w:rsid w:val="0069712F"/>
    <w:rsid w:val="006972A3"/>
    <w:rsid w:val="006A14A3"/>
    <w:rsid w:val="006A1AE0"/>
    <w:rsid w:val="006A1DB1"/>
    <w:rsid w:val="006A2629"/>
    <w:rsid w:val="006A2BCC"/>
    <w:rsid w:val="006A34D5"/>
    <w:rsid w:val="006A3939"/>
    <w:rsid w:val="006A3DCF"/>
    <w:rsid w:val="006A3F01"/>
    <w:rsid w:val="006A5692"/>
    <w:rsid w:val="006A5F82"/>
    <w:rsid w:val="006A5FB4"/>
    <w:rsid w:val="006A6243"/>
    <w:rsid w:val="006A69E1"/>
    <w:rsid w:val="006B04A7"/>
    <w:rsid w:val="006B0597"/>
    <w:rsid w:val="006B05ED"/>
    <w:rsid w:val="006B05F9"/>
    <w:rsid w:val="006B1945"/>
    <w:rsid w:val="006B1B51"/>
    <w:rsid w:val="006B1BA8"/>
    <w:rsid w:val="006B229F"/>
    <w:rsid w:val="006B2C35"/>
    <w:rsid w:val="006B2F68"/>
    <w:rsid w:val="006B3ECD"/>
    <w:rsid w:val="006B5062"/>
    <w:rsid w:val="006B54A1"/>
    <w:rsid w:val="006B5BA8"/>
    <w:rsid w:val="006B5BFF"/>
    <w:rsid w:val="006B5C57"/>
    <w:rsid w:val="006B6401"/>
    <w:rsid w:val="006B67AD"/>
    <w:rsid w:val="006B6B69"/>
    <w:rsid w:val="006C070D"/>
    <w:rsid w:val="006C1030"/>
    <w:rsid w:val="006C159A"/>
    <w:rsid w:val="006C2044"/>
    <w:rsid w:val="006C26D4"/>
    <w:rsid w:val="006C27EB"/>
    <w:rsid w:val="006C2903"/>
    <w:rsid w:val="006C2EA8"/>
    <w:rsid w:val="006C378A"/>
    <w:rsid w:val="006C3C27"/>
    <w:rsid w:val="006C40A8"/>
    <w:rsid w:val="006C40AE"/>
    <w:rsid w:val="006C418C"/>
    <w:rsid w:val="006C4E75"/>
    <w:rsid w:val="006C5007"/>
    <w:rsid w:val="006C548B"/>
    <w:rsid w:val="006C5C53"/>
    <w:rsid w:val="006C6256"/>
    <w:rsid w:val="006C6724"/>
    <w:rsid w:val="006C76D7"/>
    <w:rsid w:val="006C78D7"/>
    <w:rsid w:val="006C7915"/>
    <w:rsid w:val="006D0894"/>
    <w:rsid w:val="006D10F7"/>
    <w:rsid w:val="006D3CDF"/>
    <w:rsid w:val="006D4684"/>
    <w:rsid w:val="006D48A2"/>
    <w:rsid w:val="006D52CA"/>
    <w:rsid w:val="006D580B"/>
    <w:rsid w:val="006D5970"/>
    <w:rsid w:val="006D5C54"/>
    <w:rsid w:val="006D781A"/>
    <w:rsid w:val="006D7A4D"/>
    <w:rsid w:val="006D7DDA"/>
    <w:rsid w:val="006E07C3"/>
    <w:rsid w:val="006E144D"/>
    <w:rsid w:val="006E15D6"/>
    <w:rsid w:val="006E1AC5"/>
    <w:rsid w:val="006E2133"/>
    <w:rsid w:val="006E2430"/>
    <w:rsid w:val="006E3701"/>
    <w:rsid w:val="006E4B84"/>
    <w:rsid w:val="006E5D58"/>
    <w:rsid w:val="006E62CB"/>
    <w:rsid w:val="006E6380"/>
    <w:rsid w:val="006E73FF"/>
    <w:rsid w:val="006E756A"/>
    <w:rsid w:val="006E75ED"/>
    <w:rsid w:val="006E768B"/>
    <w:rsid w:val="006E799B"/>
    <w:rsid w:val="006F0189"/>
    <w:rsid w:val="006F0F02"/>
    <w:rsid w:val="006F10D2"/>
    <w:rsid w:val="006F120E"/>
    <w:rsid w:val="006F17AE"/>
    <w:rsid w:val="006F1CA6"/>
    <w:rsid w:val="006F3988"/>
    <w:rsid w:val="006F3A74"/>
    <w:rsid w:val="006F3DF5"/>
    <w:rsid w:val="006F572E"/>
    <w:rsid w:val="006F58DC"/>
    <w:rsid w:val="006F5E35"/>
    <w:rsid w:val="006F618F"/>
    <w:rsid w:val="006F6D58"/>
    <w:rsid w:val="006F6EE2"/>
    <w:rsid w:val="00700055"/>
    <w:rsid w:val="0070081C"/>
    <w:rsid w:val="00700F8C"/>
    <w:rsid w:val="00701202"/>
    <w:rsid w:val="00701477"/>
    <w:rsid w:val="007016A0"/>
    <w:rsid w:val="00701724"/>
    <w:rsid w:val="0070202E"/>
    <w:rsid w:val="00702080"/>
    <w:rsid w:val="007038DA"/>
    <w:rsid w:val="007039C5"/>
    <w:rsid w:val="00703EEE"/>
    <w:rsid w:val="00704568"/>
    <w:rsid w:val="00704C1B"/>
    <w:rsid w:val="00705B75"/>
    <w:rsid w:val="00705C32"/>
    <w:rsid w:val="00705DF6"/>
    <w:rsid w:val="0070698E"/>
    <w:rsid w:val="0070776D"/>
    <w:rsid w:val="00707C2A"/>
    <w:rsid w:val="007104F2"/>
    <w:rsid w:val="00710511"/>
    <w:rsid w:val="0071082C"/>
    <w:rsid w:val="007108D1"/>
    <w:rsid w:val="00711D5D"/>
    <w:rsid w:val="00712C54"/>
    <w:rsid w:val="00712FF9"/>
    <w:rsid w:val="0071300F"/>
    <w:rsid w:val="007130BE"/>
    <w:rsid w:val="00713282"/>
    <w:rsid w:val="0071435B"/>
    <w:rsid w:val="00714417"/>
    <w:rsid w:val="00714939"/>
    <w:rsid w:val="00715371"/>
    <w:rsid w:val="0071560C"/>
    <w:rsid w:val="007162DA"/>
    <w:rsid w:val="00716C17"/>
    <w:rsid w:val="00716E29"/>
    <w:rsid w:val="007170A0"/>
    <w:rsid w:val="007171E8"/>
    <w:rsid w:val="00717711"/>
    <w:rsid w:val="007178F8"/>
    <w:rsid w:val="0072036B"/>
    <w:rsid w:val="007208BD"/>
    <w:rsid w:val="00721E41"/>
    <w:rsid w:val="007220CF"/>
    <w:rsid w:val="0072242D"/>
    <w:rsid w:val="00722605"/>
    <w:rsid w:val="00722987"/>
    <w:rsid w:val="0072336F"/>
    <w:rsid w:val="00723385"/>
    <w:rsid w:val="0072347C"/>
    <w:rsid w:val="00724951"/>
    <w:rsid w:val="00724B3F"/>
    <w:rsid w:val="00724E21"/>
    <w:rsid w:val="0072522A"/>
    <w:rsid w:val="00725AB9"/>
    <w:rsid w:val="00725B93"/>
    <w:rsid w:val="00726617"/>
    <w:rsid w:val="007274B2"/>
    <w:rsid w:val="00727505"/>
    <w:rsid w:val="007277A3"/>
    <w:rsid w:val="00727B6A"/>
    <w:rsid w:val="00730094"/>
    <w:rsid w:val="00731CDE"/>
    <w:rsid w:val="0073202A"/>
    <w:rsid w:val="0073271A"/>
    <w:rsid w:val="0073306D"/>
    <w:rsid w:val="00734307"/>
    <w:rsid w:val="00734402"/>
    <w:rsid w:val="007344C3"/>
    <w:rsid w:val="0073461D"/>
    <w:rsid w:val="00734A28"/>
    <w:rsid w:val="00734E32"/>
    <w:rsid w:val="00734E8E"/>
    <w:rsid w:val="00735A8B"/>
    <w:rsid w:val="00737242"/>
    <w:rsid w:val="007405CA"/>
    <w:rsid w:val="00740928"/>
    <w:rsid w:val="007419C7"/>
    <w:rsid w:val="00741A4F"/>
    <w:rsid w:val="0074239F"/>
    <w:rsid w:val="00742421"/>
    <w:rsid w:val="007426F4"/>
    <w:rsid w:val="007444F9"/>
    <w:rsid w:val="007448C2"/>
    <w:rsid w:val="00744ABC"/>
    <w:rsid w:val="00744ED9"/>
    <w:rsid w:val="00744FC9"/>
    <w:rsid w:val="0074546F"/>
    <w:rsid w:val="007459A5"/>
    <w:rsid w:val="00747110"/>
    <w:rsid w:val="007473B7"/>
    <w:rsid w:val="0074777C"/>
    <w:rsid w:val="00747868"/>
    <w:rsid w:val="0074799F"/>
    <w:rsid w:val="00747FC2"/>
    <w:rsid w:val="00750AEF"/>
    <w:rsid w:val="00751894"/>
    <w:rsid w:val="007518A3"/>
    <w:rsid w:val="00751C8E"/>
    <w:rsid w:val="007527C5"/>
    <w:rsid w:val="00752D95"/>
    <w:rsid w:val="00753DCD"/>
    <w:rsid w:val="007551F6"/>
    <w:rsid w:val="00755694"/>
    <w:rsid w:val="007559EE"/>
    <w:rsid w:val="00755B75"/>
    <w:rsid w:val="0075621B"/>
    <w:rsid w:val="007563CB"/>
    <w:rsid w:val="00756769"/>
    <w:rsid w:val="007571ED"/>
    <w:rsid w:val="0075753B"/>
    <w:rsid w:val="00757E60"/>
    <w:rsid w:val="0076029C"/>
    <w:rsid w:val="00760C05"/>
    <w:rsid w:val="00761432"/>
    <w:rsid w:val="00761503"/>
    <w:rsid w:val="00761960"/>
    <w:rsid w:val="00762321"/>
    <w:rsid w:val="00762641"/>
    <w:rsid w:val="00763953"/>
    <w:rsid w:val="00763FB7"/>
    <w:rsid w:val="00764D0A"/>
    <w:rsid w:val="0076625A"/>
    <w:rsid w:val="0076634F"/>
    <w:rsid w:val="00767A4D"/>
    <w:rsid w:val="00770184"/>
    <w:rsid w:val="00770CD2"/>
    <w:rsid w:val="007710FD"/>
    <w:rsid w:val="007712B8"/>
    <w:rsid w:val="007713B9"/>
    <w:rsid w:val="0077162F"/>
    <w:rsid w:val="00772D52"/>
    <w:rsid w:val="0077333A"/>
    <w:rsid w:val="00773C74"/>
    <w:rsid w:val="00773CC1"/>
    <w:rsid w:val="00774176"/>
    <w:rsid w:val="007749EA"/>
    <w:rsid w:val="00774C5A"/>
    <w:rsid w:val="00774FC5"/>
    <w:rsid w:val="00775ED2"/>
    <w:rsid w:val="00775F70"/>
    <w:rsid w:val="007764D8"/>
    <w:rsid w:val="00776DA4"/>
    <w:rsid w:val="007777ED"/>
    <w:rsid w:val="00777A07"/>
    <w:rsid w:val="0078097C"/>
    <w:rsid w:val="00780C1E"/>
    <w:rsid w:val="007815FC"/>
    <w:rsid w:val="00781B50"/>
    <w:rsid w:val="007823CF"/>
    <w:rsid w:val="007827DC"/>
    <w:rsid w:val="00782DC9"/>
    <w:rsid w:val="00783475"/>
    <w:rsid w:val="0078482E"/>
    <w:rsid w:val="00784B1C"/>
    <w:rsid w:val="00784F8E"/>
    <w:rsid w:val="0078501A"/>
    <w:rsid w:val="0078520B"/>
    <w:rsid w:val="00785361"/>
    <w:rsid w:val="007860C0"/>
    <w:rsid w:val="00786A82"/>
    <w:rsid w:val="007873C0"/>
    <w:rsid w:val="00787A07"/>
    <w:rsid w:val="0079005B"/>
    <w:rsid w:val="00791BE1"/>
    <w:rsid w:val="00792026"/>
    <w:rsid w:val="00792039"/>
    <w:rsid w:val="007923AD"/>
    <w:rsid w:val="0079268A"/>
    <w:rsid w:val="0079292F"/>
    <w:rsid w:val="007929A0"/>
    <w:rsid w:val="00792AF1"/>
    <w:rsid w:val="007937B0"/>
    <w:rsid w:val="00793BA2"/>
    <w:rsid w:val="00793EC4"/>
    <w:rsid w:val="0079456C"/>
    <w:rsid w:val="00795758"/>
    <w:rsid w:val="0079598D"/>
    <w:rsid w:val="00795D42"/>
    <w:rsid w:val="00796AB5"/>
    <w:rsid w:val="00797679"/>
    <w:rsid w:val="0079773D"/>
    <w:rsid w:val="0079799C"/>
    <w:rsid w:val="007A061B"/>
    <w:rsid w:val="007A06B6"/>
    <w:rsid w:val="007A0768"/>
    <w:rsid w:val="007A1252"/>
    <w:rsid w:val="007A13DF"/>
    <w:rsid w:val="007A1E39"/>
    <w:rsid w:val="007A1F7E"/>
    <w:rsid w:val="007A2230"/>
    <w:rsid w:val="007A2281"/>
    <w:rsid w:val="007A2DDB"/>
    <w:rsid w:val="007A391F"/>
    <w:rsid w:val="007A3A3A"/>
    <w:rsid w:val="007A3E94"/>
    <w:rsid w:val="007A4F1A"/>
    <w:rsid w:val="007A50EB"/>
    <w:rsid w:val="007A5A28"/>
    <w:rsid w:val="007A5C0B"/>
    <w:rsid w:val="007A5D45"/>
    <w:rsid w:val="007A600C"/>
    <w:rsid w:val="007A6671"/>
    <w:rsid w:val="007A6D07"/>
    <w:rsid w:val="007A7027"/>
    <w:rsid w:val="007A7680"/>
    <w:rsid w:val="007B0982"/>
    <w:rsid w:val="007B13F4"/>
    <w:rsid w:val="007B23A8"/>
    <w:rsid w:val="007B38F9"/>
    <w:rsid w:val="007B39B6"/>
    <w:rsid w:val="007B3D6E"/>
    <w:rsid w:val="007B417F"/>
    <w:rsid w:val="007B44A5"/>
    <w:rsid w:val="007B48C0"/>
    <w:rsid w:val="007B54F4"/>
    <w:rsid w:val="007B57DA"/>
    <w:rsid w:val="007B5A1B"/>
    <w:rsid w:val="007B6889"/>
    <w:rsid w:val="007B6952"/>
    <w:rsid w:val="007B6A9F"/>
    <w:rsid w:val="007B6CCE"/>
    <w:rsid w:val="007B70BD"/>
    <w:rsid w:val="007B7993"/>
    <w:rsid w:val="007B7FC2"/>
    <w:rsid w:val="007C0713"/>
    <w:rsid w:val="007C0F54"/>
    <w:rsid w:val="007C11EE"/>
    <w:rsid w:val="007C190D"/>
    <w:rsid w:val="007C1F06"/>
    <w:rsid w:val="007C2232"/>
    <w:rsid w:val="007C29AC"/>
    <w:rsid w:val="007C2ED6"/>
    <w:rsid w:val="007C2F86"/>
    <w:rsid w:val="007C330F"/>
    <w:rsid w:val="007C3596"/>
    <w:rsid w:val="007C37A8"/>
    <w:rsid w:val="007C52EE"/>
    <w:rsid w:val="007C5A5C"/>
    <w:rsid w:val="007C5A7C"/>
    <w:rsid w:val="007C5AF3"/>
    <w:rsid w:val="007C6715"/>
    <w:rsid w:val="007C6890"/>
    <w:rsid w:val="007C6C88"/>
    <w:rsid w:val="007C7092"/>
    <w:rsid w:val="007C757D"/>
    <w:rsid w:val="007D0381"/>
    <w:rsid w:val="007D102C"/>
    <w:rsid w:val="007D195A"/>
    <w:rsid w:val="007D1A37"/>
    <w:rsid w:val="007D2822"/>
    <w:rsid w:val="007D3170"/>
    <w:rsid w:val="007D32E2"/>
    <w:rsid w:val="007D35E2"/>
    <w:rsid w:val="007D35FB"/>
    <w:rsid w:val="007D3ECE"/>
    <w:rsid w:val="007D45DB"/>
    <w:rsid w:val="007D4708"/>
    <w:rsid w:val="007D4A37"/>
    <w:rsid w:val="007D4F18"/>
    <w:rsid w:val="007D5F24"/>
    <w:rsid w:val="007D6BEE"/>
    <w:rsid w:val="007D720D"/>
    <w:rsid w:val="007E03EB"/>
    <w:rsid w:val="007E18D8"/>
    <w:rsid w:val="007E2BE2"/>
    <w:rsid w:val="007E34D7"/>
    <w:rsid w:val="007E3E52"/>
    <w:rsid w:val="007E469F"/>
    <w:rsid w:val="007E474E"/>
    <w:rsid w:val="007E4D4A"/>
    <w:rsid w:val="007E5729"/>
    <w:rsid w:val="007E5DFE"/>
    <w:rsid w:val="007E5E93"/>
    <w:rsid w:val="007E5F19"/>
    <w:rsid w:val="007E67EC"/>
    <w:rsid w:val="007E73E8"/>
    <w:rsid w:val="007E75F9"/>
    <w:rsid w:val="007F02EE"/>
    <w:rsid w:val="007F129E"/>
    <w:rsid w:val="007F1AAD"/>
    <w:rsid w:val="007F1CFC"/>
    <w:rsid w:val="007F1D94"/>
    <w:rsid w:val="007F1E1C"/>
    <w:rsid w:val="007F1ECE"/>
    <w:rsid w:val="007F2FDF"/>
    <w:rsid w:val="007F3761"/>
    <w:rsid w:val="007F3A31"/>
    <w:rsid w:val="007F44B4"/>
    <w:rsid w:val="007F52B5"/>
    <w:rsid w:val="007F5ABC"/>
    <w:rsid w:val="007F5E3D"/>
    <w:rsid w:val="007F681A"/>
    <w:rsid w:val="007F69F6"/>
    <w:rsid w:val="007F7B1C"/>
    <w:rsid w:val="00800182"/>
    <w:rsid w:val="00800522"/>
    <w:rsid w:val="00800780"/>
    <w:rsid w:val="00800CB3"/>
    <w:rsid w:val="00800D91"/>
    <w:rsid w:val="00801684"/>
    <w:rsid w:val="00801F5E"/>
    <w:rsid w:val="00802355"/>
    <w:rsid w:val="00802A3A"/>
    <w:rsid w:val="00802FF8"/>
    <w:rsid w:val="0080307F"/>
    <w:rsid w:val="00803679"/>
    <w:rsid w:val="00803F11"/>
    <w:rsid w:val="0080515C"/>
    <w:rsid w:val="00805727"/>
    <w:rsid w:val="008059C6"/>
    <w:rsid w:val="00805D93"/>
    <w:rsid w:val="00805F80"/>
    <w:rsid w:val="0080642F"/>
    <w:rsid w:val="00807CDC"/>
    <w:rsid w:val="00810C80"/>
    <w:rsid w:val="00810C9E"/>
    <w:rsid w:val="00810EBF"/>
    <w:rsid w:val="0081118F"/>
    <w:rsid w:val="00811735"/>
    <w:rsid w:val="00811C63"/>
    <w:rsid w:val="00811F1F"/>
    <w:rsid w:val="008121D3"/>
    <w:rsid w:val="00812293"/>
    <w:rsid w:val="008123D8"/>
    <w:rsid w:val="00812FFA"/>
    <w:rsid w:val="00813773"/>
    <w:rsid w:val="00814753"/>
    <w:rsid w:val="0081514B"/>
    <w:rsid w:val="008179B3"/>
    <w:rsid w:val="00817B5B"/>
    <w:rsid w:val="00817C30"/>
    <w:rsid w:val="00820017"/>
    <w:rsid w:val="00820127"/>
    <w:rsid w:val="008201BF"/>
    <w:rsid w:val="008207F9"/>
    <w:rsid w:val="00820977"/>
    <w:rsid w:val="00821555"/>
    <w:rsid w:val="008219FA"/>
    <w:rsid w:val="00821C68"/>
    <w:rsid w:val="00821EAB"/>
    <w:rsid w:val="0082286B"/>
    <w:rsid w:val="008230F7"/>
    <w:rsid w:val="00824825"/>
    <w:rsid w:val="00824868"/>
    <w:rsid w:val="00824BBD"/>
    <w:rsid w:val="0082542D"/>
    <w:rsid w:val="00825606"/>
    <w:rsid w:val="008258D2"/>
    <w:rsid w:val="00825E8D"/>
    <w:rsid w:val="00825FCC"/>
    <w:rsid w:val="00826A61"/>
    <w:rsid w:val="00827122"/>
    <w:rsid w:val="008276FE"/>
    <w:rsid w:val="00827D73"/>
    <w:rsid w:val="00827EAF"/>
    <w:rsid w:val="00830504"/>
    <w:rsid w:val="00832328"/>
    <w:rsid w:val="008345CD"/>
    <w:rsid w:val="008348B9"/>
    <w:rsid w:val="008349DD"/>
    <w:rsid w:val="00834CD4"/>
    <w:rsid w:val="00835ED5"/>
    <w:rsid w:val="008360D1"/>
    <w:rsid w:val="00836458"/>
    <w:rsid w:val="0083681C"/>
    <w:rsid w:val="00836A10"/>
    <w:rsid w:val="00836BA0"/>
    <w:rsid w:val="00836D4B"/>
    <w:rsid w:val="00837B75"/>
    <w:rsid w:val="0084076C"/>
    <w:rsid w:val="00841EA2"/>
    <w:rsid w:val="00841F87"/>
    <w:rsid w:val="00842AC5"/>
    <w:rsid w:val="00842FB7"/>
    <w:rsid w:val="00843063"/>
    <w:rsid w:val="00843545"/>
    <w:rsid w:val="00843A20"/>
    <w:rsid w:val="00843D0E"/>
    <w:rsid w:val="008442C5"/>
    <w:rsid w:val="00844409"/>
    <w:rsid w:val="0084472D"/>
    <w:rsid w:val="00844796"/>
    <w:rsid w:val="008447FB"/>
    <w:rsid w:val="0084492A"/>
    <w:rsid w:val="00844E9C"/>
    <w:rsid w:val="00844FCA"/>
    <w:rsid w:val="00845117"/>
    <w:rsid w:val="008452F0"/>
    <w:rsid w:val="00845A4E"/>
    <w:rsid w:val="00845AE6"/>
    <w:rsid w:val="0084768A"/>
    <w:rsid w:val="00851124"/>
    <w:rsid w:val="008514D2"/>
    <w:rsid w:val="00852673"/>
    <w:rsid w:val="00852B07"/>
    <w:rsid w:val="00852B9F"/>
    <w:rsid w:val="00853680"/>
    <w:rsid w:val="00855348"/>
    <w:rsid w:val="008553EF"/>
    <w:rsid w:val="008555EF"/>
    <w:rsid w:val="00856227"/>
    <w:rsid w:val="008566EC"/>
    <w:rsid w:val="00857175"/>
    <w:rsid w:val="00860246"/>
    <w:rsid w:val="00860DDA"/>
    <w:rsid w:val="00860FED"/>
    <w:rsid w:val="0086152F"/>
    <w:rsid w:val="0086192B"/>
    <w:rsid w:val="00861A96"/>
    <w:rsid w:val="00861DC5"/>
    <w:rsid w:val="00861ED0"/>
    <w:rsid w:val="00861EF1"/>
    <w:rsid w:val="0086219E"/>
    <w:rsid w:val="00864BB7"/>
    <w:rsid w:val="00864E59"/>
    <w:rsid w:val="00865001"/>
    <w:rsid w:val="00865984"/>
    <w:rsid w:val="00865CF2"/>
    <w:rsid w:val="00866096"/>
    <w:rsid w:val="008666B4"/>
    <w:rsid w:val="00866A55"/>
    <w:rsid w:val="00866C63"/>
    <w:rsid w:val="0086703B"/>
    <w:rsid w:val="0086750A"/>
    <w:rsid w:val="00867814"/>
    <w:rsid w:val="0086781D"/>
    <w:rsid w:val="008679A9"/>
    <w:rsid w:val="00867EAC"/>
    <w:rsid w:val="0087031A"/>
    <w:rsid w:val="00870BFA"/>
    <w:rsid w:val="00870E89"/>
    <w:rsid w:val="00870F3A"/>
    <w:rsid w:val="0087145A"/>
    <w:rsid w:val="008716C2"/>
    <w:rsid w:val="008717AA"/>
    <w:rsid w:val="008717C0"/>
    <w:rsid w:val="008727C0"/>
    <w:rsid w:val="00872E07"/>
    <w:rsid w:val="00872FCE"/>
    <w:rsid w:val="0087434F"/>
    <w:rsid w:val="00875D1A"/>
    <w:rsid w:val="008760F4"/>
    <w:rsid w:val="00876B82"/>
    <w:rsid w:val="00876B97"/>
    <w:rsid w:val="00877597"/>
    <w:rsid w:val="00877716"/>
    <w:rsid w:val="008779CB"/>
    <w:rsid w:val="008801C8"/>
    <w:rsid w:val="008810E5"/>
    <w:rsid w:val="0088170E"/>
    <w:rsid w:val="00882D98"/>
    <w:rsid w:val="008837EA"/>
    <w:rsid w:val="0088466A"/>
    <w:rsid w:val="00885717"/>
    <w:rsid w:val="00886732"/>
    <w:rsid w:val="00887ABB"/>
    <w:rsid w:val="008907EB"/>
    <w:rsid w:val="0089247C"/>
    <w:rsid w:val="008925AC"/>
    <w:rsid w:val="00892BE3"/>
    <w:rsid w:val="00892D23"/>
    <w:rsid w:val="00892F48"/>
    <w:rsid w:val="0089310B"/>
    <w:rsid w:val="00893758"/>
    <w:rsid w:val="00893830"/>
    <w:rsid w:val="00893CA3"/>
    <w:rsid w:val="008942C1"/>
    <w:rsid w:val="00894808"/>
    <w:rsid w:val="00894A65"/>
    <w:rsid w:val="00895187"/>
    <w:rsid w:val="00895204"/>
    <w:rsid w:val="008958D6"/>
    <w:rsid w:val="00895CC1"/>
    <w:rsid w:val="008964C9"/>
    <w:rsid w:val="008969B1"/>
    <w:rsid w:val="00896CEF"/>
    <w:rsid w:val="008973B2"/>
    <w:rsid w:val="0089767C"/>
    <w:rsid w:val="00897D0B"/>
    <w:rsid w:val="00897DEE"/>
    <w:rsid w:val="008A05E8"/>
    <w:rsid w:val="008A18D9"/>
    <w:rsid w:val="008A19A7"/>
    <w:rsid w:val="008A1AB8"/>
    <w:rsid w:val="008A1DC7"/>
    <w:rsid w:val="008A1E77"/>
    <w:rsid w:val="008A292D"/>
    <w:rsid w:val="008A2BD2"/>
    <w:rsid w:val="008A2DD2"/>
    <w:rsid w:val="008A2F2C"/>
    <w:rsid w:val="008A4488"/>
    <w:rsid w:val="008A462F"/>
    <w:rsid w:val="008A56A0"/>
    <w:rsid w:val="008A59AD"/>
    <w:rsid w:val="008A5AEE"/>
    <w:rsid w:val="008A61BA"/>
    <w:rsid w:val="008A67C6"/>
    <w:rsid w:val="008A6935"/>
    <w:rsid w:val="008A7571"/>
    <w:rsid w:val="008B023F"/>
    <w:rsid w:val="008B0477"/>
    <w:rsid w:val="008B15FD"/>
    <w:rsid w:val="008B184C"/>
    <w:rsid w:val="008B1E09"/>
    <w:rsid w:val="008B237F"/>
    <w:rsid w:val="008B2D1F"/>
    <w:rsid w:val="008B30D1"/>
    <w:rsid w:val="008B3232"/>
    <w:rsid w:val="008B3907"/>
    <w:rsid w:val="008B41C7"/>
    <w:rsid w:val="008B42FC"/>
    <w:rsid w:val="008B5275"/>
    <w:rsid w:val="008B5615"/>
    <w:rsid w:val="008B5CA5"/>
    <w:rsid w:val="008B6C31"/>
    <w:rsid w:val="008B75CE"/>
    <w:rsid w:val="008B7800"/>
    <w:rsid w:val="008B7936"/>
    <w:rsid w:val="008B7A86"/>
    <w:rsid w:val="008C0421"/>
    <w:rsid w:val="008C0450"/>
    <w:rsid w:val="008C07B9"/>
    <w:rsid w:val="008C15BB"/>
    <w:rsid w:val="008C288E"/>
    <w:rsid w:val="008C2926"/>
    <w:rsid w:val="008C337A"/>
    <w:rsid w:val="008C3436"/>
    <w:rsid w:val="008C39D2"/>
    <w:rsid w:val="008C3A74"/>
    <w:rsid w:val="008C3ED1"/>
    <w:rsid w:val="008C480D"/>
    <w:rsid w:val="008C4DAF"/>
    <w:rsid w:val="008C508D"/>
    <w:rsid w:val="008C55DB"/>
    <w:rsid w:val="008C5711"/>
    <w:rsid w:val="008C5AF2"/>
    <w:rsid w:val="008C5D20"/>
    <w:rsid w:val="008C6784"/>
    <w:rsid w:val="008C754E"/>
    <w:rsid w:val="008D0F69"/>
    <w:rsid w:val="008D105D"/>
    <w:rsid w:val="008D1493"/>
    <w:rsid w:val="008D32D4"/>
    <w:rsid w:val="008D3C38"/>
    <w:rsid w:val="008D463B"/>
    <w:rsid w:val="008D4C7E"/>
    <w:rsid w:val="008D5314"/>
    <w:rsid w:val="008D5BE0"/>
    <w:rsid w:val="008D5D79"/>
    <w:rsid w:val="008D6DAF"/>
    <w:rsid w:val="008D6F48"/>
    <w:rsid w:val="008D70D0"/>
    <w:rsid w:val="008D74EA"/>
    <w:rsid w:val="008D7B4E"/>
    <w:rsid w:val="008D7D0E"/>
    <w:rsid w:val="008E07F5"/>
    <w:rsid w:val="008E1201"/>
    <w:rsid w:val="008E15D6"/>
    <w:rsid w:val="008E181D"/>
    <w:rsid w:val="008E25DA"/>
    <w:rsid w:val="008E2E70"/>
    <w:rsid w:val="008E33FD"/>
    <w:rsid w:val="008E3D9D"/>
    <w:rsid w:val="008E4A13"/>
    <w:rsid w:val="008E4CB0"/>
    <w:rsid w:val="008E4D28"/>
    <w:rsid w:val="008E5066"/>
    <w:rsid w:val="008E553D"/>
    <w:rsid w:val="008E56D2"/>
    <w:rsid w:val="008E57E1"/>
    <w:rsid w:val="008E5F68"/>
    <w:rsid w:val="008E64EC"/>
    <w:rsid w:val="008E6905"/>
    <w:rsid w:val="008E735C"/>
    <w:rsid w:val="008E75E8"/>
    <w:rsid w:val="008E76A1"/>
    <w:rsid w:val="008F022D"/>
    <w:rsid w:val="008F0258"/>
    <w:rsid w:val="008F08A4"/>
    <w:rsid w:val="008F11A7"/>
    <w:rsid w:val="008F16C3"/>
    <w:rsid w:val="008F1946"/>
    <w:rsid w:val="008F272E"/>
    <w:rsid w:val="008F2F0A"/>
    <w:rsid w:val="008F3DAA"/>
    <w:rsid w:val="008F3F61"/>
    <w:rsid w:val="008F4270"/>
    <w:rsid w:val="008F43F8"/>
    <w:rsid w:val="008F44CE"/>
    <w:rsid w:val="008F4709"/>
    <w:rsid w:val="008F5A5C"/>
    <w:rsid w:val="008F6326"/>
    <w:rsid w:val="008F64D0"/>
    <w:rsid w:val="008F6B14"/>
    <w:rsid w:val="008F6BBE"/>
    <w:rsid w:val="008F6CC5"/>
    <w:rsid w:val="008F6DE3"/>
    <w:rsid w:val="008F6F8F"/>
    <w:rsid w:val="008F7521"/>
    <w:rsid w:val="008F75FC"/>
    <w:rsid w:val="008F79E5"/>
    <w:rsid w:val="008F7CCA"/>
    <w:rsid w:val="00900436"/>
    <w:rsid w:val="00900F53"/>
    <w:rsid w:val="00901861"/>
    <w:rsid w:val="0090188B"/>
    <w:rsid w:val="00901ADD"/>
    <w:rsid w:val="00901F7E"/>
    <w:rsid w:val="00902981"/>
    <w:rsid w:val="00902A57"/>
    <w:rsid w:val="00903221"/>
    <w:rsid w:val="009057E1"/>
    <w:rsid w:val="009067BF"/>
    <w:rsid w:val="00906A75"/>
    <w:rsid w:val="00906DCE"/>
    <w:rsid w:val="0090704D"/>
    <w:rsid w:val="00907197"/>
    <w:rsid w:val="00907529"/>
    <w:rsid w:val="009078ED"/>
    <w:rsid w:val="00907FD2"/>
    <w:rsid w:val="009109ED"/>
    <w:rsid w:val="00910A68"/>
    <w:rsid w:val="00910AA7"/>
    <w:rsid w:val="00910DD2"/>
    <w:rsid w:val="00910E53"/>
    <w:rsid w:val="00911840"/>
    <w:rsid w:val="00911D13"/>
    <w:rsid w:val="00911D36"/>
    <w:rsid w:val="00912A0D"/>
    <w:rsid w:val="00912C99"/>
    <w:rsid w:val="00912D07"/>
    <w:rsid w:val="009134C6"/>
    <w:rsid w:val="00913EC3"/>
    <w:rsid w:val="00914661"/>
    <w:rsid w:val="009146CC"/>
    <w:rsid w:val="00914A70"/>
    <w:rsid w:val="0091514C"/>
    <w:rsid w:val="00916B69"/>
    <w:rsid w:val="00916E12"/>
    <w:rsid w:val="00916F80"/>
    <w:rsid w:val="0092020A"/>
    <w:rsid w:val="009212E8"/>
    <w:rsid w:val="00921D7C"/>
    <w:rsid w:val="00922C0E"/>
    <w:rsid w:val="00922EEB"/>
    <w:rsid w:val="009230A4"/>
    <w:rsid w:val="0092322D"/>
    <w:rsid w:val="009235EA"/>
    <w:rsid w:val="00923FD3"/>
    <w:rsid w:val="0092450E"/>
    <w:rsid w:val="009252E8"/>
    <w:rsid w:val="0092570F"/>
    <w:rsid w:val="009257F4"/>
    <w:rsid w:val="00925C75"/>
    <w:rsid w:val="00925E7F"/>
    <w:rsid w:val="00926478"/>
    <w:rsid w:val="009267AA"/>
    <w:rsid w:val="009269D3"/>
    <w:rsid w:val="009272A5"/>
    <w:rsid w:val="00927735"/>
    <w:rsid w:val="00927792"/>
    <w:rsid w:val="00927E96"/>
    <w:rsid w:val="00930094"/>
    <w:rsid w:val="00930C49"/>
    <w:rsid w:val="00931992"/>
    <w:rsid w:val="009334D9"/>
    <w:rsid w:val="00934213"/>
    <w:rsid w:val="00934B9F"/>
    <w:rsid w:val="009351E5"/>
    <w:rsid w:val="0093587D"/>
    <w:rsid w:val="00935CED"/>
    <w:rsid w:val="0093649B"/>
    <w:rsid w:val="009368BE"/>
    <w:rsid w:val="00936F40"/>
    <w:rsid w:val="00937309"/>
    <w:rsid w:val="009374BD"/>
    <w:rsid w:val="009377EC"/>
    <w:rsid w:val="0094000C"/>
    <w:rsid w:val="00940263"/>
    <w:rsid w:val="0094048F"/>
    <w:rsid w:val="00940869"/>
    <w:rsid w:val="009420B4"/>
    <w:rsid w:val="00942D81"/>
    <w:rsid w:val="0094329E"/>
    <w:rsid w:val="00943CA0"/>
    <w:rsid w:val="00943F00"/>
    <w:rsid w:val="0094470A"/>
    <w:rsid w:val="0094477C"/>
    <w:rsid w:val="00944943"/>
    <w:rsid w:val="00944E03"/>
    <w:rsid w:val="00944EC3"/>
    <w:rsid w:val="0094502C"/>
    <w:rsid w:val="0094518C"/>
    <w:rsid w:val="0094539E"/>
    <w:rsid w:val="009462B9"/>
    <w:rsid w:val="00946837"/>
    <w:rsid w:val="0094684E"/>
    <w:rsid w:val="0094685A"/>
    <w:rsid w:val="00946E48"/>
    <w:rsid w:val="00946EF5"/>
    <w:rsid w:val="00947369"/>
    <w:rsid w:val="00947421"/>
    <w:rsid w:val="00947872"/>
    <w:rsid w:val="00947A36"/>
    <w:rsid w:val="00947D68"/>
    <w:rsid w:val="00947E55"/>
    <w:rsid w:val="00947F53"/>
    <w:rsid w:val="00950170"/>
    <w:rsid w:val="00950214"/>
    <w:rsid w:val="009502F0"/>
    <w:rsid w:val="0095095A"/>
    <w:rsid w:val="00951756"/>
    <w:rsid w:val="009519FF"/>
    <w:rsid w:val="00951BD2"/>
    <w:rsid w:val="00952952"/>
    <w:rsid w:val="00952A9F"/>
    <w:rsid w:val="00952ACD"/>
    <w:rsid w:val="00953171"/>
    <w:rsid w:val="009537F6"/>
    <w:rsid w:val="0095392B"/>
    <w:rsid w:val="00954576"/>
    <w:rsid w:val="00954B9F"/>
    <w:rsid w:val="00955A1F"/>
    <w:rsid w:val="00955A94"/>
    <w:rsid w:val="009567E5"/>
    <w:rsid w:val="00956B42"/>
    <w:rsid w:val="009579E1"/>
    <w:rsid w:val="00960049"/>
    <w:rsid w:val="00960DF0"/>
    <w:rsid w:val="00960EC4"/>
    <w:rsid w:val="00960FD5"/>
    <w:rsid w:val="00960FFD"/>
    <w:rsid w:val="0096152A"/>
    <w:rsid w:val="009615C4"/>
    <w:rsid w:val="00961872"/>
    <w:rsid w:val="0096296D"/>
    <w:rsid w:val="0096338E"/>
    <w:rsid w:val="00963ABD"/>
    <w:rsid w:val="009645F9"/>
    <w:rsid w:val="0096469C"/>
    <w:rsid w:val="00964A9C"/>
    <w:rsid w:val="00964C26"/>
    <w:rsid w:val="00965299"/>
    <w:rsid w:val="00965F6A"/>
    <w:rsid w:val="00965FDA"/>
    <w:rsid w:val="009662F8"/>
    <w:rsid w:val="0096631C"/>
    <w:rsid w:val="009668A1"/>
    <w:rsid w:val="00966B72"/>
    <w:rsid w:val="009670E6"/>
    <w:rsid w:val="00967B41"/>
    <w:rsid w:val="0097026D"/>
    <w:rsid w:val="00970615"/>
    <w:rsid w:val="00970C8C"/>
    <w:rsid w:val="009728D9"/>
    <w:rsid w:val="0097293A"/>
    <w:rsid w:val="009733C8"/>
    <w:rsid w:val="00973627"/>
    <w:rsid w:val="0097393E"/>
    <w:rsid w:val="00973FCD"/>
    <w:rsid w:val="00974E02"/>
    <w:rsid w:val="00974EAF"/>
    <w:rsid w:val="00975290"/>
    <w:rsid w:val="009761CA"/>
    <w:rsid w:val="00980534"/>
    <w:rsid w:val="0098100C"/>
    <w:rsid w:val="009815C7"/>
    <w:rsid w:val="009818EB"/>
    <w:rsid w:val="0098194D"/>
    <w:rsid w:val="0098233C"/>
    <w:rsid w:val="00982AA5"/>
    <w:rsid w:val="00982FA6"/>
    <w:rsid w:val="0098323F"/>
    <w:rsid w:val="009835D4"/>
    <w:rsid w:val="00983D61"/>
    <w:rsid w:val="00983FA7"/>
    <w:rsid w:val="00984073"/>
    <w:rsid w:val="009849DE"/>
    <w:rsid w:val="00984EB5"/>
    <w:rsid w:val="00985907"/>
    <w:rsid w:val="00986521"/>
    <w:rsid w:val="00986A8F"/>
    <w:rsid w:val="00987BCD"/>
    <w:rsid w:val="00987BDE"/>
    <w:rsid w:val="00990752"/>
    <w:rsid w:val="009908F1"/>
    <w:rsid w:val="009912F8"/>
    <w:rsid w:val="009914B7"/>
    <w:rsid w:val="0099161A"/>
    <w:rsid w:val="00991701"/>
    <w:rsid w:val="0099183D"/>
    <w:rsid w:val="00991A09"/>
    <w:rsid w:val="00991A2C"/>
    <w:rsid w:val="00991C30"/>
    <w:rsid w:val="0099244F"/>
    <w:rsid w:val="0099286A"/>
    <w:rsid w:val="009928C4"/>
    <w:rsid w:val="00992B5D"/>
    <w:rsid w:val="00992BD1"/>
    <w:rsid w:val="00993956"/>
    <w:rsid w:val="00993B3D"/>
    <w:rsid w:val="00994171"/>
    <w:rsid w:val="00995022"/>
    <w:rsid w:val="00995260"/>
    <w:rsid w:val="00995661"/>
    <w:rsid w:val="00996963"/>
    <w:rsid w:val="00996B6E"/>
    <w:rsid w:val="00996FB5"/>
    <w:rsid w:val="00997051"/>
    <w:rsid w:val="009979F6"/>
    <w:rsid w:val="00997ADD"/>
    <w:rsid w:val="009A0056"/>
    <w:rsid w:val="009A09F4"/>
    <w:rsid w:val="009A393C"/>
    <w:rsid w:val="009A3B6F"/>
    <w:rsid w:val="009A3C4F"/>
    <w:rsid w:val="009A4802"/>
    <w:rsid w:val="009A4829"/>
    <w:rsid w:val="009A57CB"/>
    <w:rsid w:val="009A57EE"/>
    <w:rsid w:val="009A60D3"/>
    <w:rsid w:val="009A61D1"/>
    <w:rsid w:val="009A676B"/>
    <w:rsid w:val="009B0236"/>
    <w:rsid w:val="009B0536"/>
    <w:rsid w:val="009B19D5"/>
    <w:rsid w:val="009B2246"/>
    <w:rsid w:val="009B243D"/>
    <w:rsid w:val="009B2481"/>
    <w:rsid w:val="009B3124"/>
    <w:rsid w:val="009B3477"/>
    <w:rsid w:val="009B3A6F"/>
    <w:rsid w:val="009B4F90"/>
    <w:rsid w:val="009B5BE2"/>
    <w:rsid w:val="009B6B4A"/>
    <w:rsid w:val="009B7C3B"/>
    <w:rsid w:val="009C08AC"/>
    <w:rsid w:val="009C0952"/>
    <w:rsid w:val="009C1D53"/>
    <w:rsid w:val="009C1E63"/>
    <w:rsid w:val="009C349D"/>
    <w:rsid w:val="009C3A92"/>
    <w:rsid w:val="009C4856"/>
    <w:rsid w:val="009C4F84"/>
    <w:rsid w:val="009C58DA"/>
    <w:rsid w:val="009C5A80"/>
    <w:rsid w:val="009C79C1"/>
    <w:rsid w:val="009D0289"/>
    <w:rsid w:val="009D052C"/>
    <w:rsid w:val="009D0CDF"/>
    <w:rsid w:val="009D1148"/>
    <w:rsid w:val="009D143B"/>
    <w:rsid w:val="009D1E73"/>
    <w:rsid w:val="009D1E86"/>
    <w:rsid w:val="009D2575"/>
    <w:rsid w:val="009D2700"/>
    <w:rsid w:val="009D2D6E"/>
    <w:rsid w:val="009D30F9"/>
    <w:rsid w:val="009D3639"/>
    <w:rsid w:val="009D3B48"/>
    <w:rsid w:val="009D480B"/>
    <w:rsid w:val="009D5662"/>
    <w:rsid w:val="009D5ABF"/>
    <w:rsid w:val="009D6639"/>
    <w:rsid w:val="009D6D39"/>
    <w:rsid w:val="009D7D74"/>
    <w:rsid w:val="009E0297"/>
    <w:rsid w:val="009E04F1"/>
    <w:rsid w:val="009E0511"/>
    <w:rsid w:val="009E082F"/>
    <w:rsid w:val="009E18A0"/>
    <w:rsid w:val="009E2DE4"/>
    <w:rsid w:val="009E2E82"/>
    <w:rsid w:val="009E2F2A"/>
    <w:rsid w:val="009E3A24"/>
    <w:rsid w:val="009E426D"/>
    <w:rsid w:val="009E43FE"/>
    <w:rsid w:val="009E4706"/>
    <w:rsid w:val="009E4892"/>
    <w:rsid w:val="009E48CF"/>
    <w:rsid w:val="009E493A"/>
    <w:rsid w:val="009E498F"/>
    <w:rsid w:val="009E4C95"/>
    <w:rsid w:val="009E4D2B"/>
    <w:rsid w:val="009E529F"/>
    <w:rsid w:val="009E5482"/>
    <w:rsid w:val="009E5D3F"/>
    <w:rsid w:val="009E6988"/>
    <w:rsid w:val="009E72D3"/>
    <w:rsid w:val="009E7563"/>
    <w:rsid w:val="009E7A6A"/>
    <w:rsid w:val="009E7AF1"/>
    <w:rsid w:val="009E7B26"/>
    <w:rsid w:val="009E7BD2"/>
    <w:rsid w:val="009E7C98"/>
    <w:rsid w:val="009F01EC"/>
    <w:rsid w:val="009F081B"/>
    <w:rsid w:val="009F12FC"/>
    <w:rsid w:val="009F19FA"/>
    <w:rsid w:val="009F1ADC"/>
    <w:rsid w:val="009F1BFE"/>
    <w:rsid w:val="009F2B70"/>
    <w:rsid w:val="009F30A1"/>
    <w:rsid w:val="009F3DC0"/>
    <w:rsid w:val="009F46BE"/>
    <w:rsid w:val="009F4759"/>
    <w:rsid w:val="009F52FB"/>
    <w:rsid w:val="009F68CB"/>
    <w:rsid w:val="009F6F01"/>
    <w:rsid w:val="009F7016"/>
    <w:rsid w:val="009F746B"/>
    <w:rsid w:val="009F7835"/>
    <w:rsid w:val="009F7B51"/>
    <w:rsid w:val="009F7BD3"/>
    <w:rsid w:val="00A003F2"/>
    <w:rsid w:val="00A0095D"/>
    <w:rsid w:val="00A03229"/>
    <w:rsid w:val="00A038DC"/>
    <w:rsid w:val="00A03E35"/>
    <w:rsid w:val="00A04458"/>
    <w:rsid w:val="00A0473D"/>
    <w:rsid w:val="00A04AA1"/>
    <w:rsid w:val="00A04D35"/>
    <w:rsid w:val="00A05322"/>
    <w:rsid w:val="00A06445"/>
    <w:rsid w:val="00A06884"/>
    <w:rsid w:val="00A06CBC"/>
    <w:rsid w:val="00A06D93"/>
    <w:rsid w:val="00A076B4"/>
    <w:rsid w:val="00A07F0B"/>
    <w:rsid w:val="00A10B06"/>
    <w:rsid w:val="00A10BB2"/>
    <w:rsid w:val="00A114C3"/>
    <w:rsid w:val="00A11AF8"/>
    <w:rsid w:val="00A11BB9"/>
    <w:rsid w:val="00A11C96"/>
    <w:rsid w:val="00A11E84"/>
    <w:rsid w:val="00A121B4"/>
    <w:rsid w:val="00A12880"/>
    <w:rsid w:val="00A12976"/>
    <w:rsid w:val="00A1298E"/>
    <w:rsid w:val="00A12ADF"/>
    <w:rsid w:val="00A12EA3"/>
    <w:rsid w:val="00A131C4"/>
    <w:rsid w:val="00A132E4"/>
    <w:rsid w:val="00A1343E"/>
    <w:rsid w:val="00A134C1"/>
    <w:rsid w:val="00A140A6"/>
    <w:rsid w:val="00A14C58"/>
    <w:rsid w:val="00A15B07"/>
    <w:rsid w:val="00A1628A"/>
    <w:rsid w:val="00A16FCA"/>
    <w:rsid w:val="00A1707A"/>
    <w:rsid w:val="00A17F47"/>
    <w:rsid w:val="00A20200"/>
    <w:rsid w:val="00A20608"/>
    <w:rsid w:val="00A20A95"/>
    <w:rsid w:val="00A20B22"/>
    <w:rsid w:val="00A20C11"/>
    <w:rsid w:val="00A20FE4"/>
    <w:rsid w:val="00A21002"/>
    <w:rsid w:val="00A2112E"/>
    <w:rsid w:val="00A214E3"/>
    <w:rsid w:val="00A21DAB"/>
    <w:rsid w:val="00A225B8"/>
    <w:rsid w:val="00A225B9"/>
    <w:rsid w:val="00A226A3"/>
    <w:rsid w:val="00A2282A"/>
    <w:rsid w:val="00A22D14"/>
    <w:rsid w:val="00A233E5"/>
    <w:rsid w:val="00A238B0"/>
    <w:rsid w:val="00A23F7D"/>
    <w:rsid w:val="00A24239"/>
    <w:rsid w:val="00A245EA"/>
    <w:rsid w:val="00A24C44"/>
    <w:rsid w:val="00A24C5B"/>
    <w:rsid w:val="00A2515C"/>
    <w:rsid w:val="00A2557C"/>
    <w:rsid w:val="00A25FBD"/>
    <w:rsid w:val="00A260EA"/>
    <w:rsid w:val="00A26A3F"/>
    <w:rsid w:val="00A273FC"/>
    <w:rsid w:val="00A30414"/>
    <w:rsid w:val="00A3042C"/>
    <w:rsid w:val="00A309A4"/>
    <w:rsid w:val="00A30BB2"/>
    <w:rsid w:val="00A30C90"/>
    <w:rsid w:val="00A31101"/>
    <w:rsid w:val="00A3134A"/>
    <w:rsid w:val="00A317D9"/>
    <w:rsid w:val="00A31A1C"/>
    <w:rsid w:val="00A32263"/>
    <w:rsid w:val="00A32AD3"/>
    <w:rsid w:val="00A32F1A"/>
    <w:rsid w:val="00A33674"/>
    <w:rsid w:val="00A33B17"/>
    <w:rsid w:val="00A33E5B"/>
    <w:rsid w:val="00A355DB"/>
    <w:rsid w:val="00A355EE"/>
    <w:rsid w:val="00A3652C"/>
    <w:rsid w:val="00A36ED0"/>
    <w:rsid w:val="00A37D87"/>
    <w:rsid w:val="00A400BC"/>
    <w:rsid w:val="00A40401"/>
    <w:rsid w:val="00A416E1"/>
    <w:rsid w:val="00A41748"/>
    <w:rsid w:val="00A422EF"/>
    <w:rsid w:val="00A4334D"/>
    <w:rsid w:val="00A439B5"/>
    <w:rsid w:val="00A44B24"/>
    <w:rsid w:val="00A45085"/>
    <w:rsid w:val="00A45AC5"/>
    <w:rsid w:val="00A45CF6"/>
    <w:rsid w:val="00A46125"/>
    <w:rsid w:val="00A467AD"/>
    <w:rsid w:val="00A46817"/>
    <w:rsid w:val="00A46D0B"/>
    <w:rsid w:val="00A4769E"/>
    <w:rsid w:val="00A47BF2"/>
    <w:rsid w:val="00A47DBD"/>
    <w:rsid w:val="00A5068B"/>
    <w:rsid w:val="00A50D4E"/>
    <w:rsid w:val="00A511D8"/>
    <w:rsid w:val="00A511D9"/>
    <w:rsid w:val="00A51A03"/>
    <w:rsid w:val="00A51A79"/>
    <w:rsid w:val="00A520A0"/>
    <w:rsid w:val="00A52AB1"/>
    <w:rsid w:val="00A52D6E"/>
    <w:rsid w:val="00A52E68"/>
    <w:rsid w:val="00A5439F"/>
    <w:rsid w:val="00A544B0"/>
    <w:rsid w:val="00A544CE"/>
    <w:rsid w:val="00A54D07"/>
    <w:rsid w:val="00A5502E"/>
    <w:rsid w:val="00A55C22"/>
    <w:rsid w:val="00A55FB7"/>
    <w:rsid w:val="00A5613B"/>
    <w:rsid w:val="00A56189"/>
    <w:rsid w:val="00A56202"/>
    <w:rsid w:val="00A56693"/>
    <w:rsid w:val="00A56776"/>
    <w:rsid w:val="00A56B59"/>
    <w:rsid w:val="00A56C57"/>
    <w:rsid w:val="00A576AE"/>
    <w:rsid w:val="00A57F5F"/>
    <w:rsid w:val="00A603DD"/>
    <w:rsid w:val="00A60AAD"/>
    <w:rsid w:val="00A61338"/>
    <w:rsid w:val="00A6166D"/>
    <w:rsid w:val="00A61675"/>
    <w:rsid w:val="00A61A36"/>
    <w:rsid w:val="00A61B2C"/>
    <w:rsid w:val="00A623B2"/>
    <w:rsid w:val="00A62767"/>
    <w:rsid w:val="00A6417E"/>
    <w:rsid w:val="00A6457A"/>
    <w:rsid w:val="00A64F09"/>
    <w:rsid w:val="00A650C3"/>
    <w:rsid w:val="00A652A1"/>
    <w:rsid w:val="00A65397"/>
    <w:rsid w:val="00A654A1"/>
    <w:rsid w:val="00A674A0"/>
    <w:rsid w:val="00A67EB0"/>
    <w:rsid w:val="00A709F1"/>
    <w:rsid w:val="00A70DD3"/>
    <w:rsid w:val="00A71BD6"/>
    <w:rsid w:val="00A71DD0"/>
    <w:rsid w:val="00A72FA1"/>
    <w:rsid w:val="00A734E3"/>
    <w:rsid w:val="00A750EC"/>
    <w:rsid w:val="00A75120"/>
    <w:rsid w:val="00A753CC"/>
    <w:rsid w:val="00A7587F"/>
    <w:rsid w:val="00A75BA0"/>
    <w:rsid w:val="00A75D59"/>
    <w:rsid w:val="00A7634F"/>
    <w:rsid w:val="00A776FF"/>
    <w:rsid w:val="00A7795D"/>
    <w:rsid w:val="00A8013A"/>
    <w:rsid w:val="00A8148F"/>
    <w:rsid w:val="00A816CB"/>
    <w:rsid w:val="00A82505"/>
    <w:rsid w:val="00A82889"/>
    <w:rsid w:val="00A829EA"/>
    <w:rsid w:val="00A82BDE"/>
    <w:rsid w:val="00A8383F"/>
    <w:rsid w:val="00A84035"/>
    <w:rsid w:val="00A84118"/>
    <w:rsid w:val="00A8414D"/>
    <w:rsid w:val="00A85440"/>
    <w:rsid w:val="00A85D04"/>
    <w:rsid w:val="00A85F34"/>
    <w:rsid w:val="00A86399"/>
    <w:rsid w:val="00A863F8"/>
    <w:rsid w:val="00A867D4"/>
    <w:rsid w:val="00A86BBB"/>
    <w:rsid w:val="00A86E97"/>
    <w:rsid w:val="00A8713E"/>
    <w:rsid w:val="00A878AF"/>
    <w:rsid w:val="00A90D50"/>
    <w:rsid w:val="00A91977"/>
    <w:rsid w:val="00A92BA5"/>
    <w:rsid w:val="00A92F9B"/>
    <w:rsid w:val="00A932E6"/>
    <w:rsid w:val="00A93368"/>
    <w:rsid w:val="00A9407B"/>
    <w:rsid w:val="00A9416E"/>
    <w:rsid w:val="00A943AD"/>
    <w:rsid w:val="00A94857"/>
    <w:rsid w:val="00A95E52"/>
    <w:rsid w:val="00A95EF3"/>
    <w:rsid w:val="00A95F27"/>
    <w:rsid w:val="00A967F3"/>
    <w:rsid w:val="00A97655"/>
    <w:rsid w:val="00A9794E"/>
    <w:rsid w:val="00A97E42"/>
    <w:rsid w:val="00AA00A3"/>
    <w:rsid w:val="00AA00FC"/>
    <w:rsid w:val="00AA0239"/>
    <w:rsid w:val="00AA03AD"/>
    <w:rsid w:val="00AA0875"/>
    <w:rsid w:val="00AA0CCB"/>
    <w:rsid w:val="00AA1338"/>
    <w:rsid w:val="00AA1346"/>
    <w:rsid w:val="00AA1579"/>
    <w:rsid w:val="00AA1C2C"/>
    <w:rsid w:val="00AA268F"/>
    <w:rsid w:val="00AA38C1"/>
    <w:rsid w:val="00AA4284"/>
    <w:rsid w:val="00AA442A"/>
    <w:rsid w:val="00AA4B1C"/>
    <w:rsid w:val="00AA4DFF"/>
    <w:rsid w:val="00AA4FC9"/>
    <w:rsid w:val="00AA53F1"/>
    <w:rsid w:val="00AA582A"/>
    <w:rsid w:val="00AA5934"/>
    <w:rsid w:val="00AA5A77"/>
    <w:rsid w:val="00AA5CA4"/>
    <w:rsid w:val="00AA611B"/>
    <w:rsid w:val="00AA624B"/>
    <w:rsid w:val="00AA69EC"/>
    <w:rsid w:val="00AA6C1F"/>
    <w:rsid w:val="00AA6F5A"/>
    <w:rsid w:val="00AA713E"/>
    <w:rsid w:val="00AA7723"/>
    <w:rsid w:val="00AB0752"/>
    <w:rsid w:val="00AB1E36"/>
    <w:rsid w:val="00AB2314"/>
    <w:rsid w:val="00AB25D3"/>
    <w:rsid w:val="00AB2E49"/>
    <w:rsid w:val="00AB358F"/>
    <w:rsid w:val="00AB3EF9"/>
    <w:rsid w:val="00AB4365"/>
    <w:rsid w:val="00AB527B"/>
    <w:rsid w:val="00AB5589"/>
    <w:rsid w:val="00AB57E8"/>
    <w:rsid w:val="00AB5AEE"/>
    <w:rsid w:val="00AB5BAD"/>
    <w:rsid w:val="00AB6691"/>
    <w:rsid w:val="00AB7296"/>
    <w:rsid w:val="00AB7707"/>
    <w:rsid w:val="00AC0245"/>
    <w:rsid w:val="00AC0870"/>
    <w:rsid w:val="00AC08AF"/>
    <w:rsid w:val="00AC08BE"/>
    <w:rsid w:val="00AC0B6F"/>
    <w:rsid w:val="00AC107C"/>
    <w:rsid w:val="00AC1C23"/>
    <w:rsid w:val="00AC26FF"/>
    <w:rsid w:val="00AC3138"/>
    <w:rsid w:val="00AC3346"/>
    <w:rsid w:val="00AC3E6C"/>
    <w:rsid w:val="00AC462E"/>
    <w:rsid w:val="00AC511C"/>
    <w:rsid w:val="00AC6447"/>
    <w:rsid w:val="00AC658B"/>
    <w:rsid w:val="00AC7338"/>
    <w:rsid w:val="00AC7778"/>
    <w:rsid w:val="00AC7D67"/>
    <w:rsid w:val="00AD0055"/>
    <w:rsid w:val="00AD051B"/>
    <w:rsid w:val="00AD249A"/>
    <w:rsid w:val="00AD29EB"/>
    <w:rsid w:val="00AD30A5"/>
    <w:rsid w:val="00AD317B"/>
    <w:rsid w:val="00AD363F"/>
    <w:rsid w:val="00AD42EB"/>
    <w:rsid w:val="00AD4460"/>
    <w:rsid w:val="00AD4591"/>
    <w:rsid w:val="00AD4789"/>
    <w:rsid w:val="00AD50E9"/>
    <w:rsid w:val="00AD5688"/>
    <w:rsid w:val="00AD5B44"/>
    <w:rsid w:val="00AD5CE5"/>
    <w:rsid w:val="00AD6201"/>
    <w:rsid w:val="00AD62ED"/>
    <w:rsid w:val="00AD6BE3"/>
    <w:rsid w:val="00AD6DFA"/>
    <w:rsid w:val="00AD6F8A"/>
    <w:rsid w:val="00AD7BDD"/>
    <w:rsid w:val="00AD7C99"/>
    <w:rsid w:val="00AD7D1B"/>
    <w:rsid w:val="00AE014F"/>
    <w:rsid w:val="00AE1304"/>
    <w:rsid w:val="00AE2484"/>
    <w:rsid w:val="00AE29CC"/>
    <w:rsid w:val="00AE2A21"/>
    <w:rsid w:val="00AE2E80"/>
    <w:rsid w:val="00AE30FB"/>
    <w:rsid w:val="00AE32E2"/>
    <w:rsid w:val="00AE3687"/>
    <w:rsid w:val="00AE376C"/>
    <w:rsid w:val="00AE3920"/>
    <w:rsid w:val="00AE3A25"/>
    <w:rsid w:val="00AE4E07"/>
    <w:rsid w:val="00AE4E60"/>
    <w:rsid w:val="00AE5072"/>
    <w:rsid w:val="00AE6099"/>
    <w:rsid w:val="00AE62B2"/>
    <w:rsid w:val="00AE62B7"/>
    <w:rsid w:val="00AE63CC"/>
    <w:rsid w:val="00AE6DC7"/>
    <w:rsid w:val="00AE709E"/>
    <w:rsid w:val="00AE7731"/>
    <w:rsid w:val="00AF14E2"/>
    <w:rsid w:val="00AF1B9E"/>
    <w:rsid w:val="00AF1E9D"/>
    <w:rsid w:val="00AF1F5B"/>
    <w:rsid w:val="00AF2073"/>
    <w:rsid w:val="00AF29B9"/>
    <w:rsid w:val="00AF2A79"/>
    <w:rsid w:val="00AF2AFF"/>
    <w:rsid w:val="00AF33CA"/>
    <w:rsid w:val="00AF3917"/>
    <w:rsid w:val="00AF4198"/>
    <w:rsid w:val="00AF4803"/>
    <w:rsid w:val="00AF4E94"/>
    <w:rsid w:val="00AF51AE"/>
    <w:rsid w:val="00AF5C6C"/>
    <w:rsid w:val="00AF5D7F"/>
    <w:rsid w:val="00AF6437"/>
    <w:rsid w:val="00AF6A44"/>
    <w:rsid w:val="00AF7EE4"/>
    <w:rsid w:val="00B00272"/>
    <w:rsid w:val="00B00B89"/>
    <w:rsid w:val="00B01B47"/>
    <w:rsid w:val="00B01DE6"/>
    <w:rsid w:val="00B0356B"/>
    <w:rsid w:val="00B0398F"/>
    <w:rsid w:val="00B04481"/>
    <w:rsid w:val="00B04600"/>
    <w:rsid w:val="00B04B0E"/>
    <w:rsid w:val="00B057B5"/>
    <w:rsid w:val="00B057C1"/>
    <w:rsid w:val="00B05A2C"/>
    <w:rsid w:val="00B05F33"/>
    <w:rsid w:val="00B06002"/>
    <w:rsid w:val="00B06548"/>
    <w:rsid w:val="00B06FB6"/>
    <w:rsid w:val="00B072E3"/>
    <w:rsid w:val="00B10856"/>
    <w:rsid w:val="00B11123"/>
    <w:rsid w:val="00B114E9"/>
    <w:rsid w:val="00B1161A"/>
    <w:rsid w:val="00B12057"/>
    <w:rsid w:val="00B12288"/>
    <w:rsid w:val="00B12308"/>
    <w:rsid w:val="00B12348"/>
    <w:rsid w:val="00B12DE6"/>
    <w:rsid w:val="00B1329A"/>
    <w:rsid w:val="00B13C4A"/>
    <w:rsid w:val="00B142EC"/>
    <w:rsid w:val="00B145FB"/>
    <w:rsid w:val="00B14BD4"/>
    <w:rsid w:val="00B15324"/>
    <w:rsid w:val="00B156C6"/>
    <w:rsid w:val="00B15767"/>
    <w:rsid w:val="00B165C6"/>
    <w:rsid w:val="00B16D67"/>
    <w:rsid w:val="00B17455"/>
    <w:rsid w:val="00B219C2"/>
    <w:rsid w:val="00B21AB7"/>
    <w:rsid w:val="00B22A0D"/>
    <w:rsid w:val="00B23B1E"/>
    <w:rsid w:val="00B23D3D"/>
    <w:rsid w:val="00B23F72"/>
    <w:rsid w:val="00B24369"/>
    <w:rsid w:val="00B247F5"/>
    <w:rsid w:val="00B249B1"/>
    <w:rsid w:val="00B25C01"/>
    <w:rsid w:val="00B26293"/>
    <w:rsid w:val="00B26CE9"/>
    <w:rsid w:val="00B276A4"/>
    <w:rsid w:val="00B27C6E"/>
    <w:rsid w:val="00B27F56"/>
    <w:rsid w:val="00B27F7B"/>
    <w:rsid w:val="00B27FD3"/>
    <w:rsid w:val="00B30D11"/>
    <w:rsid w:val="00B31102"/>
    <w:rsid w:val="00B319BC"/>
    <w:rsid w:val="00B322FC"/>
    <w:rsid w:val="00B3287E"/>
    <w:rsid w:val="00B32F11"/>
    <w:rsid w:val="00B3305B"/>
    <w:rsid w:val="00B33283"/>
    <w:rsid w:val="00B3336C"/>
    <w:rsid w:val="00B33413"/>
    <w:rsid w:val="00B34B6C"/>
    <w:rsid w:val="00B34E02"/>
    <w:rsid w:val="00B3504F"/>
    <w:rsid w:val="00B3521A"/>
    <w:rsid w:val="00B35300"/>
    <w:rsid w:val="00B35B58"/>
    <w:rsid w:val="00B362DE"/>
    <w:rsid w:val="00B3637A"/>
    <w:rsid w:val="00B36A3D"/>
    <w:rsid w:val="00B370AE"/>
    <w:rsid w:val="00B37343"/>
    <w:rsid w:val="00B3753B"/>
    <w:rsid w:val="00B377AB"/>
    <w:rsid w:val="00B4035A"/>
    <w:rsid w:val="00B4081B"/>
    <w:rsid w:val="00B40918"/>
    <w:rsid w:val="00B41196"/>
    <w:rsid w:val="00B43228"/>
    <w:rsid w:val="00B433E1"/>
    <w:rsid w:val="00B438E7"/>
    <w:rsid w:val="00B43DED"/>
    <w:rsid w:val="00B43FFE"/>
    <w:rsid w:val="00B44169"/>
    <w:rsid w:val="00B444D1"/>
    <w:rsid w:val="00B447B6"/>
    <w:rsid w:val="00B44865"/>
    <w:rsid w:val="00B44E17"/>
    <w:rsid w:val="00B44EDE"/>
    <w:rsid w:val="00B450F9"/>
    <w:rsid w:val="00B4595B"/>
    <w:rsid w:val="00B45B9F"/>
    <w:rsid w:val="00B46098"/>
    <w:rsid w:val="00B465B1"/>
    <w:rsid w:val="00B46640"/>
    <w:rsid w:val="00B46F4E"/>
    <w:rsid w:val="00B47269"/>
    <w:rsid w:val="00B474A0"/>
    <w:rsid w:val="00B476DD"/>
    <w:rsid w:val="00B50A64"/>
    <w:rsid w:val="00B50EC9"/>
    <w:rsid w:val="00B51377"/>
    <w:rsid w:val="00B51765"/>
    <w:rsid w:val="00B51C57"/>
    <w:rsid w:val="00B51D39"/>
    <w:rsid w:val="00B51F0C"/>
    <w:rsid w:val="00B51F73"/>
    <w:rsid w:val="00B5200D"/>
    <w:rsid w:val="00B521AE"/>
    <w:rsid w:val="00B522FB"/>
    <w:rsid w:val="00B525BB"/>
    <w:rsid w:val="00B52BCB"/>
    <w:rsid w:val="00B52EEC"/>
    <w:rsid w:val="00B53602"/>
    <w:rsid w:val="00B53E27"/>
    <w:rsid w:val="00B53FFA"/>
    <w:rsid w:val="00B54CC7"/>
    <w:rsid w:val="00B5515B"/>
    <w:rsid w:val="00B55926"/>
    <w:rsid w:val="00B559B5"/>
    <w:rsid w:val="00B55D99"/>
    <w:rsid w:val="00B561E1"/>
    <w:rsid w:val="00B565B6"/>
    <w:rsid w:val="00B5668C"/>
    <w:rsid w:val="00B569AD"/>
    <w:rsid w:val="00B56C4D"/>
    <w:rsid w:val="00B57399"/>
    <w:rsid w:val="00B57566"/>
    <w:rsid w:val="00B57830"/>
    <w:rsid w:val="00B57D53"/>
    <w:rsid w:val="00B60549"/>
    <w:rsid w:val="00B606CC"/>
    <w:rsid w:val="00B6091C"/>
    <w:rsid w:val="00B60A7B"/>
    <w:rsid w:val="00B60BDF"/>
    <w:rsid w:val="00B612C1"/>
    <w:rsid w:val="00B62AE1"/>
    <w:rsid w:val="00B6301D"/>
    <w:rsid w:val="00B6361E"/>
    <w:rsid w:val="00B64010"/>
    <w:rsid w:val="00B65FE5"/>
    <w:rsid w:val="00B66540"/>
    <w:rsid w:val="00B666F9"/>
    <w:rsid w:val="00B66A1F"/>
    <w:rsid w:val="00B676D1"/>
    <w:rsid w:val="00B700DE"/>
    <w:rsid w:val="00B7097D"/>
    <w:rsid w:val="00B7135F"/>
    <w:rsid w:val="00B713D7"/>
    <w:rsid w:val="00B71ADD"/>
    <w:rsid w:val="00B72073"/>
    <w:rsid w:val="00B720BA"/>
    <w:rsid w:val="00B72915"/>
    <w:rsid w:val="00B72AE4"/>
    <w:rsid w:val="00B72B04"/>
    <w:rsid w:val="00B749E5"/>
    <w:rsid w:val="00B74E13"/>
    <w:rsid w:val="00B757A6"/>
    <w:rsid w:val="00B75B65"/>
    <w:rsid w:val="00B764E7"/>
    <w:rsid w:val="00B76B47"/>
    <w:rsid w:val="00B76EA4"/>
    <w:rsid w:val="00B77B23"/>
    <w:rsid w:val="00B77FA8"/>
    <w:rsid w:val="00B8044D"/>
    <w:rsid w:val="00B80744"/>
    <w:rsid w:val="00B8084E"/>
    <w:rsid w:val="00B80B0B"/>
    <w:rsid w:val="00B813B1"/>
    <w:rsid w:val="00B816B7"/>
    <w:rsid w:val="00B81B88"/>
    <w:rsid w:val="00B81C14"/>
    <w:rsid w:val="00B81D86"/>
    <w:rsid w:val="00B822EF"/>
    <w:rsid w:val="00B82706"/>
    <w:rsid w:val="00B82CD7"/>
    <w:rsid w:val="00B82F57"/>
    <w:rsid w:val="00B842BF"/>
    <w:rsid w:val="00B8433F"/>
    <w:rsid w:val="00B84FC2"/>
    <w:rsid w:val="00B85102"/>
    <w:rsid w:val="00B8519D"/>
    <w:rsid w:val="00B860E6"/>
    <w:rsid w:val="00B86765"/>
    <w:rsid w:val="00B86CFB"/>
    <w:rsid w:val="00B870E4"/>
    <w:rsid w:val="00B87C5C"/>
    <w:rsid w:val="00B90A6F"/>
    <w:rsid w:val="00B920EB"/>
    <w:rsid w:val="00B92139"/>
    <w:rsid w:val="00B93037"/>
    <w:rsid w:val="00B9352B"/>
    <w:rsid w:val="00B9394F"/>
    <w:rsid w:val="00B93BC6"/>
    <w:rsid w:val="00B94475"/>
    <w:rsid w:val="00B949AF"/>
    <w:rsid w:val="00B94DD9"/>
    <w:rsid w:val="00B94F15"/>
    <w:rsid w:val="00B9566C"/>
    <w:rsid w:val="00B95FC1"/>
    <w:rsid w:val="00B969C0"/>
    <w:rsid w:val="00B96D52"/>
    <w:rsid w:val="00B96F96"/>
    <w:rsid w:val="00B97F2F"/>
    <w:rsid w:val="00BA014F"/>
    <w:rsid w:val="00BA201A"/>
    <w:rsid w:val="00BA2636"/>
    <w:rsid w:val="00BA2DD8"/>
    <w:rsid w:val="00BA2F89"/>
    <w:rsid w:val="00BA31F1"/>
    <w:rsid w:val="00BA36F1"/>
    <w:rsid w:val="00BA3D64"/>
    <w:rsid w:val="00BA4705"/>
    <w:rsid w:val="00BA4DB1"/>
    <w:rsid w:val="00BA509A"/>
    <w:rsid w:val="00BA56E9"/>
    <w:rsid w:val="00BA60C5"/>
    <w:rsid w:val="00BA623F"/>
    <w:rsid w:val="00BA7E09"/>
    <w:rsid w:val="00BB0AAA"/>
    <w:rsid w:val="00BB1895"/>
    <w:rsid w:val="00BB19D8"/>
    <w:rsid w:val="00BB27B3"/>
    <w:rsid w:val="00BB2C24"/>
    <w:rsid w:val="00BB2F0E"/>
    <w:rsid w:val="00BB319F"/>
    <w:rsid w:val="00BB375E"/>
    <w:rsid w:val="00BB389D"/>
    <w:rsid w:val="00BB3CC0"/>
    <w:rsid w:val="00BB475E"/>
    <w:rsid w:val="00BB4A88"/>
    <w:rsid w:val="00BB5323"/>
    <w:rsid w:val="00BB56B6"/>
    <w:rsid w:val="00BB57CC"/>
    <w:rsid w:val="00BB595F"/>
    <w:rsid w:val="00BB5E2A"/>
    <w:rsid w:val="00BB707B"/>
    <w:rsid w:val="00BB7431"/>
    <w:rsid w:val="00BB7B2A"/>
    <w:rsid w:val="00BC0211"/>
    <w:rsid w:val="00BC09E6"/>
    <w:rsid w:val="00BC0F62"/>
    <w:rsid w:val="00BC10A8"/>
    <w:rsid w:val="00BC14E6"/>
    <w:rsid w:val="00BC1B33"/>
    <w:rsid w:val="00BC2219"/>
    <w:rsid w:val="00BC342F"/>
    <w:rsid w:val="00BC393B"/>
    <w:rsid w:val="00BC3BFC"/>
    <w:rsid w:val="00BC57AD"/>
    <w:rsid w:val="00BC57B5"/>
    <w:rsid w:val="00BC5D6D"/>
    <w:rsid w:val="00BC5F14"/>
    <w:rsid w:val="00BC609D"/>
    <w:rsid w:val="00BC6867"/>
    <w:rsid w:val="00BC7083"/>
    <w:rsid w:val="00BC73F7"/>
    <w:rsid w:val="00BC7DA8"/>
    <w:rsid w:val="00BC7EC9"/>
    <w:rsid w:val="00BD10BC"/>
    <w:rsid w:val="00BD10CB"/>
    <w:rsid w:val="00BD203E"/>
    <w:rsid w:val="00BD2733"/>
    <w:rsid w:val="00BD377F"/>
    <w:rsid w:val="00BD3B03"/>
    <w:rsid w:val="00BD3E36"/>
    <w:rsid w:val="00BD3E42"/>
    <w:rsid w:val="00BD4155"/>
    <w:rsid w:val="00BD42B9"/>
    <w:rsid w:val="00BD4775"/>
    <w:rsid w:val="00BD4CA0"/>
    <w:rsid w:val="00BD4F21"/>
    <w:rsid w:val="00BD5A1E"/>
    <w:rsid w:val="00BD5E08"/>
    <w:rsid w:val="00BD6128"/>
    <w:rsid w:val="00BD6853"/>
    <w:rsid w:val="00BD6A55"/>
    <w:rsid w:val="00BD7786"/>
    <w:rsid w:val="00BE0193"/>
    <w:rsid w:val="00BE09BF"/>
    <w:rsid w:val="00BE09CD"/>
    <w:rsid w:val="00BE0C89"/>
    <w:rsid w:val="00BE0EB0"/>
    <w:rsid w:val="00BE1C65"/>
    <w:rsid w:val="00BE2668"/>
    <w:rsid w:val="00BE2A28"/>
    <w:rsid w:val="00BE2C10"/>
    <w:rsid w:val="00BE33ED"/>
    <w:rsid w:val="00BE34C7"/>
    <w:rsid w:val="00BE3756"/>
    <w:rsid w:val="00BE41CB"/>
    <w:rsid w:val="00BE4543"/>
    <w:rsid w:val="00BE5591"/>
    <w:rsid w:val="00BE5DC0"/>
    <w:rsid w:val="00BE5F59"/>
    <w:rsid w:val="00BE6439"/>
    <w:rsid w:val="00BE7562"/>
    <w:rsid w:val="00BE7E63"/>
    <w:rsid w:val="00BE7F6B"/>
    <w:rsid w:val="00BF009C"/>
    <w:rsid w:val="00BF02E0"/>
    <w:rsid w:val="00BF0A62"/>
    <w:rsid w:val="00BF0ADB"/>
    <w:rsid w:val="00BF1070"/>
    <w:rsid w:val="00BF12F1"/>
    <w:rsid w:val="00BF1472"/>
    <w:rsid w:val="00BF152E"/>
    <w:rsid w:val="00BF178A"/>
    <w:rsid w:val="00BF17C3"/>
    <w:rsid w:val="00BF1A0F"/>
    <w:rsid w:val="00BF1E1C"/>
    <w:rsid w:val="00BF2AEC"/>
    <w:rsid w:val="00BF3583"/>
    <w:rsid w:val="00BF3B37"/>
    <w:rsid w:val="00BF4B89"/>
    <w:rsid w:val="00BF57E1"/>
    <w:rsid w:val="00BF584C"/>
    <w:rsid w:val="00BF58A1"/>
    <w:rsid w:val="00BF59C3"/>
    <w:rsid w:val="00BF6460"/>
    <w:rsid w:val="00BF6884"/>
    <w:rsid w:val="00BF72BC"/>
    <w:rsid w:val="00BF7914"/>
    <w:rsid w:val="00BF7965"/>
    <w:rsid w:val="00BF7F33"/>
    <w:rsid w:val="00C01D73"/>
    <w:rsid w:val="00C01EF2"/>
    <w:rsid w:val="00C01FDD"/>
    <w:rsid w:val="00C02680"/>
    <w:rsid w:val="00C026D1"/>
    <w:rsid w:val="00C02A01"/>
    <w:rsid w:val="00C03B85"/>
    <w:rsid w:val="00C03EA4"/>
    <w:rsid w:val="00C04502"/>
    <w:rsid w:val="00C045DB"/>
    <w:rsid w:val="00C04A83"/>
    <w:rsid w:val="00C05017"/>
    <w:rsid w:val="00C05E7E"/>
    <w:rsid w:val="00C06113"/>
    <w:rsid w:val="00C064E0"/>
    <w:rsid w:val="00C06A59"/>
    <w:rsid w:val="00C06B26"/>
    <w:rsid w:val="00C06F42"/>
    <w:rsid w:val="00C0742B"/>
    <w:rsid w:val="00C075BE"/>
    <w:rsid w:val="00C07A0E"/>
    <w:rsid w:val="00C07E75"/>
    <w:rsid w:val="00C11350"/>
    <w:rsid w:val="00C11392"/>
    <w:rsid w:val="00C11710"/>
    <w:rsid w:val="00C11BB4"/>
    <w:rsid w:val="00C11D8E"/>
    <w:rsid w:val="00C1230F"/>
    <w:rsid w:val="00C12FB5"/>
    <w:rsid w:val="00C13388"/>
    <w:rsid w:val="00C1498C"/>
    <w:rsid w:val="00C14EE1"/>
    <w:rsid w:val="00C1524D"/>
    <w:rsid w:val="00C152B6"/>
    <w:rsid w:val="00C15467"/>
    <w:rsid w:val="00C15F34"/>
    <w:rsid w:val="00C16DA3"/>
    <w:rsid w:val="00C16F49"/>
    <w:rsid w:val="00C175B9"/>
    <w:rsid w:val="00C17F3C"/>
    <w:rsid w:val="00C2062C"/>
    <w:rsid w:val="00C21239"/>
    <w:rsid w:val="00C21496"/>
    <w:rsid w:val="00C21E1D"/>
    <w:rsid w:val="00C2208C"/>
    <w:rsid w:val="00C2283E"/>
    <w:rsid w:val="00C2286F"/>
    <w:rsid w:val="00C22967"/>
    <w:rsid w:val="00C22D23"/>
    <w:rsid w:val="00C230A7"/>
    <w:rsid w:val="00C231BC"/>
    <w:rsid w:val="00C237E4"/>
    <w:rsid w:val="00C23D0A"/>
    <w:rsid w:val="00C24605"/>
    <w:rsid w:val="00C24BCA"/>
    <w:rsid w:val="00C2514A"/>
    <w:rsid w:val="00C25574"/>
    <w:rsid w:val="00C2598D"/>
    <w:rsid w:val="00C25CCA"/>
    <w:rsid w:val="00C265E2"/>
    <w:rsid w:val="00C27401"/>
    <w:rsid w:val="00C27A85"/>
    <w:rsid w:val="00C300D4"/>
    <w:rsid w:val="00C30684"/>
    <w:rsid w:val="00C307E0"/>
    <w:rsid w:val="00C31360"/>
    <w:rsid w:val="00C31EB5"/>
    <w:rsid w:val="00C3299A"/>
    <w:rsid w:val="00C33289"/>
    <w:rsid w:val="00C33E8F"/>
    <w:rsid w:val="00C341D1"/>
    <w:rsid w:val="00C3453D"/>
    <w:rsid w:val="00C349D8"/>
    <w:rsid w:val="00C34BCB"/>
    <w:rsid w:val="00C34E3D"/>
    <w:rsid w:val="00C35725"/>
    <w:rsid w:val="00C36007"/>
    <w:rsid w:val="00C3622B"/>
    <w:rsid w:val="00C3677D"/>
    <w:rsid w:val="00C367FF"/>
    <w:rsid w:val="00C36A52"/>
    <w:rsid w:val="00C36E4C"/>
    <w:rsid w:val="00C37290"/>
    <w:rsid w:val="00C377F9"/>
    <w:rsid w:val="00C37E81"/>
    <w:rsid w:val="00C4037A"/>
    <w:rsid w:val="00C409CF"/>
    <w:rsid w:val="00C41D10"/>
    <w:rsid w:val="00C429D8"/>
    <w:rsid w:val="00C430FE"/>
    <w:rsid w:val="00C439D6"/>
    <w:rsid w:val="00C43A7B"/>
    <w:rsid w:val="00C43E7E"/>
    <w:rsid w:val="00C43F4A"/>
    <w:rsid w:val="00C44500"/>
    <w:rsid w:val="00C449A2"/>
    <w:rsid w:val="00C4533B"/>
    <w:rsid w:val="00C456F7"/>
    <w:rsid w:val="00C46D62"/>
    <w:rsid w:val="00C46E0B"/>
    <w:rsid w:val="00C46F31"/>
    <w:rsid w:val="00C4702F"/>
    <w:rsid w:val="00C471B5"/>
    <w:rsid w:val="00C50069"/>
    <w:rsid w:val="00C500EE"/>
    <w:rsid w:val="00C5024D"/>
    <w:rsid w:val="00C51307"/>
    <w:rsid w:val="00C51A66"/>
    <w:rsid w:val="00C51BAE"/>
    <w:rsid w:val="00C51F87"/>
    <w:rsid w:val="00C51FEC"/>
    <w:rsid w:val="00C524FB"/>
    <w:rsid w:val="00C52790"/>
    <w:rsid w:val="00C52C44"/>
    <w:rsid w:val="00C538E6"/>
    <w:rsid w:val="00C546F2"/>
    <w:rsid w:val="00C5570F"/>
    <w:rsid w:val="00C5636B"/>
    <w:rsid w:val="00C565E8"/>
    <w:rsid w:val="00C56D4B"/>
    <w:rsid w:val="00C56EFF"/>
    <w:rsid w:val="00C57383"/>
    <w:rsid w:val="00C57F70"/>
    <w:rsid w:val="00C6037E"/>
    <w:rsid w:val="00C60B5C"/>
    <w:rsid w:val="00C612BA"/>
    <w:rsid w:val="00C619DF"/>
    <w:rsid w:val="00C61F52"/>
    <w:rsid w:val="00C621DC"/>
    <w:rsid w:val="00C62295"/>
    <w:rsid w:val="00C636A0"/>
    <w:rsid w:val="00C6424B"/>
    <w:rsid w:val="00C64327"/>
    <w:rsid w:val="00C64421"/>
    <w:rsid w:val="00C6465F"/>
    <w:rsid w:val="00C649E6"/>
    <w:rsid w:val="00C65086"/>
    <w:rsid w:val="00C65176"/>
    <w:rsid w:val="00C652E1"/>
    <w:rsid w:val="00C65B83"/>
    <w:rsid w:val="00C660CF"/>
    <w:rsid w:val="00C66144"/>
    <w:rsid w:val="00C662C3"/>
    <w:rsid w:val="00C673D8"/>
    <w:rsid w:val="00C702B3"/>
    <w:rsid w:val="00C7099B"/>
    <w:rsid w:val="00C70D80"/>
    <w:rsid w:val="00C71472"/>
    <w:rsid w:val="00C7194E"/>
    <w:rsid w:val="00C71FD0"/>
    <w:rsid w:val="00C7296D"/>
    <w:rsid w:val="00C733C2"/>
    <w:rsid w:val="00C73470"/>
    <w:rsid w:val="00C736F5"/>
    <w:rsid w:val="00C73BE0"/>
    <w:rsid w:val="00C74634"/>
    <w:rsid w:val="00C74647"/>
    <w:rsid w:val="00C74739"/>
    <w:rsid w:val="00C74A21"/>
    <w:rsid w:val="00C74D27"/>
    <w:rsid w:val="00C750EC"/>
    <w:rsid w:val="00C7590F"/>
    <w:rsid w:val="00C75BE9"/>
    <w:rsid w:val="00C76052"/>
    <w:rsid w:val="00C76D9A"/>
    <w:rsid w:val="00C76DF0"/>
    <w:rsid w:val="00C77F58"/>
    <w:rsid w:val="00C804EC"/>
    <w:rsid w:val="00C8084E"/>
    <w:rsid w:val="00C80A6F"/>
    <w:rsid w:val="00C80DED"/>
    <w:rsid w:val="00C81124"/>
    <w:rsid w:val="00C8163F"/>
    <w:rsid w:val="00C823E5"/>
    <w:rsid w:val="00C82F50"/>
    <w:rsid w:val="00C83937"/>
    <w:rsid w:val="00C83B3F"/>
    <w:rsid w:val="00C83C0B"/>
    <w:rsid w:val="00C8473B"/>
    <w:rsid w:val="00C84AF8"/>
    <w:rsid w:val="00C854E9"/>
    <w:rsid w:val="00C85AAF"/>
    <w:rsid w:val="00C8618F"/>
    <w:rsid w:val="00C867C2"/>
    <w:rsid w:val="00C86EE1"/>
    <w:rsid w:val="00C87342"/>
    <w:rsid w:val="00C87687"/>
    <w:rsid w:val="00C879CB"/>
    <w:rsid w:val="00C87BC6"/>
    <w:rsid w:val="00C9088B"/>
    <w:rsid w:val="00C90D77"/>
    <w:rsid w:val="00C90FC1"/>
    <w:rsid w:val="00C913F9"/>
    <w:rsid w:val="00C92508"/>
    <w:rsid w:val="00C9273D"/>
    <w:rsid w:val="00C92C9C"/>
    <w:rsid w:val="00C94146"/>
    <w:rsid w:val="00C947D3"/>
    <w:rsid w:val="00C94F46"/>
    <w:rsid w:val="00C957E8"/>
    <w:rsid w:val="00C96475"/>
    <w:rsid w:val="00C96AFE"/>
    <w:rsid w:val="00C96EE9"/>
    <w:rsid w:val="00C96F3C"/>
    <w:rsid w:val="00C97169"/>
    <w:rsid w:val="00C979A1"/>
    <w:rsid w:val="00C97D50"/>
    <w:rsid w:val="00CA074A"/>
    <w:rsid w:val="00CA07C8"/>
    <w:rsid w:val="00CA0B00"/>
    <w:rsid w:val="00CA1205"/>
    <w:rsid w:val="00CA1572"/>
    <w:rsid w:val="00CA1BC0"/>
    <w:rsid w:val="00CA2199"/>
    <w:rsid w:val="00CA27FD"/>
    <w:rsid w:val="00CA3280"/>
    <w:rsid w:val="00CA3B27"/>
    <w:rsid w:val="00CA43BA"/>
    <w:rsid w:val="00CA51CF"/>
    <w:rsid w:val="00CA5765"/>
    <w:rsid w:val="00CA582B"/>
    <w:rsid w:val="00CA5B50"/>
    <w:rsid w:val="00CA617A"/>
    <w:rsid w:val="00CA64D1"/>
    <w:rsid w:val="00CA75CF"/>
    <w:rsid w:val="00CA7CB0"/>
    <w:rsid w:val="00CB02A5"/>
    <w:rsid w:val="00CB0B20"/>
    <w:rsid w:val="00CB0C98"/>
    <w:rsid w:val="00CB18B6"/>
    <w:rsid w:val="00CB1C46"/>
    <w:rsid w:val="00CB1CBF"/>
    <w:rsid w:val="00CB1CE4"/>
    <w:rsid w:val="00CB206C"/>
    <w:rsid w:val="00CB2840"/>
    <w:rsid w:val="00CB2E11"/>
    <w:rsid w:val="00CB3170"/>
    <w:rsid w:val="00CB3865"/>
    <w:rsid w:val="00CB39D8"/>
    <w:rsid w:val="00CB3E9C"/>
    <w:rsid w:val="00CB4DB5"/>
    <w:rsid w:val="00CB572C"/>
    <w:rsid w:val="00CB5A01"/>
    <w:rsid w:val="00CB5E9B"/>
    <w:rsid w:val="00CB61CA"/>
    <w:rsid w:val="00CB626E"/>
    <w:rsid w:val="00CC00C4"/>
    <w:rsid w:val="00CC04DE"/>
    <w:rsid w:val="00CC0A95"/>
    <w:rsid w:val="00CC1924"/>
    <w:rsid w:val="00CC1AC1"/>
    <w:rsid w:val="00CC2602"/>
    <w:rsid w:val="00CC2EB7"/>
    <w:rsid w:val="00CC48C2"/>
    <w:rsid w:val="00CC56AE"/>
    <w:rsid w:val="00CC6028"/>
    <w:rsid w:val="00CC6208"/>
    <w:rsid w:val="00CC6F22"/>
    <w:rsid w:val="00CD15D4"/>
    <w:rsid w:val="00CD1EBB"/>
    <w:rsid w:val="00CD2001"/>
    <w:rsid w:val="00CD212B"/>
    <w:rsid w:val="00CD2635"/>
    <w:rsid w:val="00CD2F37"/>
    <w:rsid w:val="00CD3250"/>
    <w:rsid w:val="00CD34C1"/>
    <w:rsid w:val="00CD3514"/>
    <w:rsid w:val="00CD3A15"/>
    <w:rsid w:val="00CD439E"/>
    <w:rsid w:val="00CD4679"/>
    <w:rsid w:val="00CD4E40"/>
    <w:rsid w:val="00CD4F25"/>
    <w:rsid w:val="00CD51B8"/>
    <w:rsid w:val="00CD54C0"/>
    <w:rsid w:val="00CD5526"/>
    <w:rsid w:val="00CD5E26"/>
    <w:rsid w:val="00CD63C4"/>
    <w:rsid w:val="00CD6802"/>
    <w:rsid w:val="00CD6C49"/>
    <w:rsid w:val="00CD70FD"/>
    <w:rsid w:val="00CD71BC"/>
    <w:rsid w:val="00CE09AB"/>
    <w:rsid w:val="00CE0A32"/>
    <w:rsid w:val="00CE0D72"/>
    <w:rsid w:val="00CE0DD2"/>
    <w:rsid w:val="00CE0E49"/>
    <w:rsid w:val="00CE112D"/>
    <w:rsid w:val="00CE1430"/>
    <w:rsid w:val="00CE14DD"/>
    <w:rsid w:val="00CE1ADC"/>
    <w:rsid w:val="00CE1BE6"/>
    <w:rsid w:val="00CE2A20"/>
    <w:rsid w:val="00CE2A6E"/>
    <w:rsid w:val="00CE3536"/>
    <w:rsid w:val="00CE3E22"/>
    <w:rsid w:val="00CE4A20"/>
    <w:rsid w:val="00CE4B7E"/>
    <w:rsid w:val="00CE518D"/>
    <w:rsid w:val="00CE5252"/>
    <w:rsid w:val="00CE5305"/>
    <w:rsid w:val="00CE5490"/>
    <w:rsid w:val="00CE5785"/>
    <w:rsid w:val="00CE5BDA"/>
    <w:rsid w:val="00CE67E9"/>
    <w:rsid w:val="00CE6B0C"/>
    <w:rsid w:val="00CE75FA"/>
    <w:rsid w:val="00CE7AD9"/>
    <w:rsid w:val="00CF0931"/>
    <w:rsid w:val="00CF0C94"/>
    <w:rsid w:val="00CF1EAD"/>
    <w:rsid w:val="00CF3330"/>
    <w:rsid w:val="00CF3F81"/>
    <w:rsid w:val="00CF4167"/>
    <w:rsid w:val="00CF4478"/>
    <w:rsid w:val="00CF4646"/>
    <w:rsid w:val="00CF502A"/>
    <w:rsid w:val="00CF5EEE"/>
    <w:rsid w:val="00CF6681"/>
    <w:rsid w:val="00CF6E88"/>
    <w:rsid w:val="00CF7528"/>
    <w:rsid w:val="00CF75C7"/>
    <w:rsid w:val="00CF7704"/>
    <w:rsid w:val="00CF7B43"/>
    <w:rsid w:val="00CF7E96"/>
    <w:rsid w:val="00D01499"/>
    <w:rsid w:val="00D01BA0"/>
    <w:rsid w:val="00D01CC0"/>
    <w:rsid w:val="00D01D34"/>
    <w:rsid w:val="00D0407F"/>
    <w:rsid w:val="00D04AA4"/>
    <w:rsid w:val="00D04C10"/>
    <w:rsid w:val="00D04E25"/>
    <w:rsid w:val="00D057F8"/>
    <w:rsid w:val="00D06731"/>
    <w:rsid w:val="00D071FD"/>
    <w:rsid w:val="00D072B1"/>
    <w:rsid w:val="00D078EF"/>
    <w:rsid w:val="00D10873"/>
    <w:rsid w:val="00D10B0C"/>
    <w:rsid w:val="00D12414"/>
    <w:rsid w:val="00D12AE5"/>
    <w:rsid w:val="00D13D65"/>
    <w:rsid w:val="00D13F47"/>
    <w:rsid w:val="00D14355"/>
    <w:rsid w:val="00D1451A"/>
    <w:rsid w:val="00D14877"/>
    <w:rsid w:val="00D15428"/>
    <w:rsid w:val="00D1546B"/>
    <w:rsid w:val="00D15920"/>
    <w:rsid w:val="00D15BAF"/>
    <w:rsid w:val="00D15EF7"/>
    <w:rsid w:val="00D163D5"/>
    <w:rsid w:val="00D163FD"/>
    <w:rsid w:val="00D16BEC"/>
    <w:rsid w:val="00D16C02"/>
    <w:rsid w:val="00D17301"/>
    <w:rsid w:val="00D175C3"/>
    <w:rsid w:val="00D175E9"/>
    <w:rsid w:val="00D17B8D"/>
    <w:rsid w:val="00D17E18"/>
    <w:rsid w:val="00D20F0D"/>
    <w:rsid w:val="00D20F9D"/>
    <w:rsid w:val="00D210FB"/>
    <w:rsid w:val="00D21931"/>
    <w:rsid w:val="00D221FD"/>
    <w:rsid w:val="00D22364"/>
    <w:rsid w:val="00D2240C"/>
    <w:rsid w:val="00D22504"/>
    <w:rsid w:val="00D22D12"/>
    <w:rsid w:val="00D22E06"/>
    <w:rsid w:val="00D236B5"/>
    <w:rsid w:val="00D23A8C"/>
    <w:rsid w:val="00D23AD1"/>
    <w:rsid w:val="00D23F98"/>
    <w:rsid w:val="00D2531B"/>
    <w:rsid w:val="00D259BE"/>
    <w:rsid w:val="00D2648C"/>
    <w:rsid w:val="00D27130"/>
    <w:rsid w:val="00D273BA"/>
    <w:rsid w:val="00D307FA"/>
    <w:rsid w:val="00D30E3E"/>
    <w:rsid w:val="00D31368"/>
    <w:rsid w:val="00D31AEA"/>
    <w:rsid w:val="00D31E44"/>
    <w:rsid w:val="00D326B3"/>
    <w:rsid w:val="00D32F14"/>
    <w:rsid w:val="00D32F1C"/>
    <w:rsid w:val="00D33CF6"/>
    <w:rsid w:val="00D33D2B"/>
    <w:rsid w:val="00D33F81"/>
    <w:rsid w:val="00D34631"/>
    <w:rsid w:val="00D35207"/>
    <w:rsid w:val="00D359F5"/>
    <w:rsid w:val="00D36D25"/>
    <w:rsid w:val="00D3755E"/>
    <w:rsid w:val="00D37822"/>
    <w:rsid w:val="00D40ADB"/>
    <w:rsid w:val="00D41141"/>
    <w:rsid w:val="00D41387"/>
    <w:rsid w:val="00D41C4B"/>
    <w:rsid w:val="00D42BB4"/>
    <w:rsid w:val="00D42E0B"/>
    <w:rsid w:val="00D430D6"/>
    <w:rsid w:val="00D43BAC"/>
    <w:rsid w:val="00D43C7F"/>
    <w:rsid w:val="00D43EC5"/>
    <w:rsid w:val="00D44FAA"/>
    <w:rsid w:val="00D4522A"/>
    <w:rsid w:val="00D456A9"/>
    <w:rsid w:val="00D45DF9"/>
    <w:rsid w:val="00D4626B"/>
    <w:rsid w:val="00D46E20"/>
    <w:rsid w:val="00D47824"/>
    <w:rsid w:val="00D47C21"/>
    <w:rsid w:val="00D47EAA"/>
    <w:rsid w:val="00D47FD3"/>
    <w:rsid w:val="00D47FD5"/>
    <w:rsid w:val="00D50A22"/>
    <w:rsid w:val="00D50DAA"/>
    <w:rsid w:val="00D51219"/>
    <w:rsid w:val="00D51576"/>
    <w:rsid w:val="00D52091"/>
    <w:rsid w:val="00D529C3"/>
    <w:rsid w:val="00D52C65"/>
    <w:rsid w:val="00D535E6"/>
    <w:rsid w:val="00D542CD"/>
    <w:rsid w:val="00D54EC0"/>
    <w:rsid w:val="00D556C4"/>
    <w:rsid w:val="00D557FF"/>
    <w:rsid w:val="00D56A49"/>
    <w:rsid w:val="00D577E3"/>
    <w:rsid w:val="00D57A29"/>
    <w:rsid w:val="00D605F7"/>
    <w:rsid w:val="00D60718"/>
    <w:rsid w:val="00D61298"/>
    <w:rsid w:val="00D61A59"/>
    <w:rsid w:val="00D61CA5"/>
    <w:rsid w:val="00D627A2"/>
    <w:rsid w:val="00D62E6E"/>
    <w:rsid w:val="00D62F50"/>
    <w:rsid w:val="00D638DD"/>
    <w:rsid w:val="00D6416C"/>
    <w:rsid w:val="00D64D1C"/>
    <w:rsid w:val="00D64E16"/>
    <w:rsid w:val="00D65562"/>
    <w:rsid w:val="00D6561A"/>
    <w:rsid w:val="00D6584E"/>
    <w:rsid w:val="00D65DC5"/>
    <w:rsid w:val="00D666F5"/>
    <w:rsid w:val="00D675BB"/>
    <w:rsid w:val="00D70032"/>
    <w:rsid w:val="00D703DD"/>
    <w:rsid w:val="00D70A4A"/>
    <w:rsid w:val="00D7245D"/>
    <w:rsid w:val="00D72667"/>
    <w:rsid w:val="00D72B46"/>
    <w:rsid w:val="00D733C3"/>
    <w:rsid w:val="00D750B5"/>
    <w:rsid w:val="00D75230"/>
    <w:rsid w:val="00D7586E"/>
    <w:rsid w:val="00D75AD6"/>
    <w:rsid w:val="00D75C4B"/>
    <w:rsid w:val="00D76366"/>
    <w:rsid w:val="00D76EA6"/>
    <w:rsid w:val="00D772BE"/>
    <w:rsid w:val="00D77E63"/>
    <w:rsid w:val="00D77F09"/>
    <w:rsid w:val="00D801AD"/>
    <w:rsid w:val="00D80D4D"/>
    <w:rsid w:val="00D81249"/>
    <w:rsid w:val="00D817B2"/>
    <w:rsid w:val="00D818F6"/>
    <w:rsid w:val="00D81F0F"/>
    <w:rsid w:val="00D81FA8"/>
    <w:rsid w:val="00D824F5"/>
    <w:rsid w:val="00D8254B"/>
    <w:rsid w:val="00D828D5"/>
    <w:rsid w:val="00D82C68"/>
    <w:rsid w:val="00D82E06"/>
    <w:rsid w:val="00D83969"/>
    <w:rsid w:val="00D84193"/>
    <w:rsid w:val="00D84609"/>
    <w:rsid w:val="00D8493D"/>
    <w:rsid w:val="00D8503C"/>
    <w:rsid w:val="00D8678F"/>
    <w:rsid w:val="00D86927"/>
    <w:rsid w:val="00D870B2"/>
    <w:rsid w:val="00D87D85"/>
    <w:rsid w:val="00D90948"/>
    <w:rsid w:val="00D9259D"/>
    <w:rsid w:val="00D92C31"/>
    <w:rsid w:val="00D93C9B"/>
    <w:rsid w:val="00D93CC2"/>
    <w:rsid w:val="00D93ED3"/>
    <w:rsid w:val="00D94793"/>
    <w:rsid w:val="00D95054"/>
    <w:rsid w:val="00D95685"/>
    <w:rsid w:val="00D95AF6"/>
    <w:rsid w:val="00D96020"/>
    <w:rsid w:val="00D965AC"/>
    <w:rsid w:val="00D975DE"/>
    <w:rsid w:val="00D9778F"/>
    <w:rsid w:val="00D97E8B"/>
    <w:rsid w:val="00DA0164"/>
    <w:rsid w:val="00DA0675"/>
    <w:rsid w:val="00DA0948"/>
    <w:rsid w:val="00DA0AA3"/>
    <w:rsid w:val="00DA0C16"/>
    <w:rsid w:val="00DA0F39"/>
    <w:rsid w:val="00DA1263"/>
    <w:rsid w:val="00DA15F3"/>
    <w:rsid w:val="00DA19F0"/>
    <w:rsid w:val="00DA1DD0"/>
    <w:rsid w:val="00DA23B8"/>
    <w:rsid w:val="00DA2DCB"/>
    <w:rsid w:val="00DA3017"/>
    <w:rsid w:val="00DA3A83"/>
    <w:rsid w:val="00DA42C7"/>
    <w:rsid w:val="00DA4597"/>
    <w:rsid w:val="00DA4BAE"/>
    <w:rsid w:val="00DA4E62"/>
    <w:rsid w:val="00DA54E9"/>
    <w:rsid w:val="00DA5ADF"/>
    <w:rsid w:val="00DA642C"/>
    <w:rsid w:val="00DA78D2"/>
    <w:rsid w:val="00DA79FC"/>
    <w:rsid w:val="00DB0CA6"/>
    <w:rsid w:val="00DB1FD9"/>
    <w:rsid w:val="00DB26D1"/>
    <w:rsid w:val="00DB26FC"/>
    <w:rsid w:val="00DB38C2"/>
    <w:rsid w:val="00DB3F81"/>
    <w:rsid w:val="00DB40F0"/>
    <w:rsid w:val="00DB4A8B"/>
    <w:rsid w:val="00DB545E"/>
    <w:rsid w:val="00DB5720"/>
    <w:rsid w:val="00DB5A8B"/>
    <w:rsid w:val="00DB68C0"/>
    <w:rsid w:val="00DB731D"/>
    <w:rsid w:val="00DB75D2"/>
    <w:rsid w:val="00DB79B2"/>
    <w:rsid w:val="00DC0446"/>
    <w:rsid w:val="00DC054A"/>
    <w:rsid w:val="00DC0673"/>
    <w:rsid w:val="00DC150C"/>
    <w:rsid w:val="00DC1EF2"/>
    <w:rsid w:val="00DC2C07"/>
    <w:rsid w:val="00DC368F"/>
    <w:rsid w:val="00DC3735"/>
    <w:rsid w:val="00DC4026"/>
    <w:rsid w:val="00DC5398"/>
    <w:rsid w:val="00DC54A2"/>
    <w:rsid w:val="00DC5C73"/>
    <w:rsid w:val="00DC5F0B"/>
    <w:rsid w:val="00DC6938"/>
    <w:rsid w:val="00DC7502"/>
    <w:rsid w:val="00DC7ADD"/>
    <w:rsid w:val="00DC7BE2"/>
    <w:rsid w:val="00DC7E51"/>
    <w:rsid w:val="00DD031E"/>
    <w:rsid w:val="00DD04B5"/>
    <w:rsid w:val="00DD0BE2"/>
    <w:rsid w:val="00DD0ED1"/>
    <w:rsid w:val="00DD17C6"/>
    <w:rsid w:val="00DD20D2"/>
    <w:rsid w:val="00DD2361"/>
    <w:rsid w:val="00DD3A16"/>
    <w:rsid w:val="00DD5D37"/>
    <w:rsid w:val="00DD64AC"/>
    <w:rsid w:val="00DD71AD"/>
    <w:rsid w:val="00DD7595"/>
    <w:rsid w:val="00DD7CA3"/>
    <w:rsid w:val="00DE0617"/>
    <w:rsid w:val="00DE063C"/>
    <w:rsid w:val="00DE1754"/>
    <w:rsid w:val="00DE1AA3"/>
    <w:rsid w:val="00DE4278"/>
    <w:rsid w:val="00DE495C"/>
    <w:rsid w:val="00DE56A2"/>
    <w:rsid w:val="00DE5C7F"/>
    <w:rsid w:val="00DE693B"/>
    <w:rsid w:val="00DE6E92"/>
    <w:rsid w:val="00DE7EA6"/>
    <w:rsid w:val="00DF043D"/>
    <w:rsid w:val="00DF16F5"/>
    <w:rsid w:val="00DF19F5"/>
    <w:rsid w:val="00DF1F7D"/>
    <w:rsid w:val="00DF2CAE"/>
    <w:rsid w:val="00DF31DC"/>
    <w:rsid w:val="00DF37B0"/>
    <w:rsid w:val="00DF3E00"/>
    <w:rsid w:val="00DF4907"/>
    <w:rsid w:val="00DF5500"/>
    <w:rsid w:val="00DF5A2A"/>
    <w:rsid w:val="00DF685E"/>
    <w:rsid w:val="00DF6D3A"/>
    <w:rsid w:val="00DF6D9A"/>
    <w:rsid w:val="00DF77AF"/>
    <w:rsid w:val="00E00982"/>
    <w:rsid w:val="00E01B25"/>
    <w:rsid w:val="00E02521"/>
    <w:rsid w:val="00E0286E"/>
    <w:rsid w:val="00E02C07"/>
    <w:rsid w:val="00E034C7"/>
    <w:rsid w:val="00E0411A"/>
    <w:rsid w:val="00E04583"/>
    <w:rsid w:val="00E05C80"/>
    <w:rsid w:val="00E06BEA"/>
    <w:rsid w:val="00E06FDA"/>
    <w:rsid w:val="00E0703F"/>
    <w:rsid w:val="00E07789"/>
    <w:rsid w:val="00E077C9"/>
    <w:rsid w:val="00E07814"/>
    <w:rsid w:val="00E07BB6"/>
    <w:rsid w:val="00E07E4A"/>
    <w:rsid w:val="00E07EA2"/>
    <w:rsid w:val="00E10C91"/>
    <w:rsid w:val="00E11B78"/>
    <w:rsid w:val="00E1226D"/>
    <w:rsid w:val="00E12BA6"/>
    <w:rsid w:val="00E13711"/>
    <w:rsid w:val="00E13DC3"/>
    <w:rsid w:val="00E14DAC"/>
    <w:rsid w:val="00E158E2"/>
    <w:rsid w:val="00E1597A"/>
    <w:rsid w:val="00E166EA"/>
    <w:rsid w:val="00E172AB"/>
    <w:rsid w:val="00E178A5"/>
    <w:rsid w:val="00E178CF"/>
    <w:rsid w:val="00E20120"/>
    <w:rsid w:val="00E20783"/>
    <w:rsid w:val="00E212FF"/>
    <w:rsid w:val="00E214E1"/>
    <w:rsid w:val="00E21607"/>
    <w:rsid w:val="00E21B8A"/>
    <w:rsid w:val="00E21EA9"/>
    <w:rsid w:val="00E22465"/>
    <w:rsid w:val="00E22BE5"/>
    <w:rsid w:val="00E2360C"/>
    <w:rsid w:val="00E23C89"/>
    <w:rsid w:val="00E241C9"/>
    <w:rsid w:val="00E247A6"/>
    <w:rsid w:val="00E25027"/>
    <w:rsid w:val="00E2504A"/>
    <w:rsid w:val="00E25339"/>
    <w:rsid w:val="00E2573B"/>
    <w:rsid w:val="00E25FEB"/>
    <w:rsid w:val="00E26199"/>
    <w:rsid w:val="00E26A77"/>
    <w:rsid w:val="00E26F54"/>
    <w:rsid w:val="00E276CE"/>
    <w:rsid w:val="00E27BAD"/>
    <w:rsid w:val="00E27C6F"/>
    <w:rsid w:val="00E3086C"/>
    <w:rsid w:val="00E308EF"/>
    <w:rsid w:val="00E30938"/>
    <w:rsid w:val="00E30AA0"/>
    <w:rsid w:val="00E32EDA"/>
    <w:rsid w:val="00E33946"/>
    <w:rsid w:val="00E348BE"/>
    <w:rsid w:val="00E35328"/>
    <w:rsid w:val="00E353B3"/>
    <w:rsid w:val="00E354E4"/>
    <w:rsid w:val="00E35545"/>
    <w:rsid w:val="00E35602"/>
    <w:rsid w:val="00E35666"/>
    <w:rsid w:val="00E356A1"/>
    <w:rsid w:val="00E362DD"/>
    <w:rsid w:val="00E3662F"/>
    <w:rsid w:val="00E400B0"/>
    <w:rsid w:val="00E407B9"/>
    <w:rsid w:val="00E40B16"/>
    <w:rsid w:val="00E40BC6"/>
    <w:rsid w:val="00E414F0"/>
    <w:rsid w:val="00E415C3"/>
    <w:rsid w:val="00E41A4B"/>
    <w:rsid w:val="00E42B19"/>
    <w:rsid w:val="00E42CB3"/>
    <w:rsid w:val="00E42CFC"/>
    <w:rsid w:val="00E4437E"/>
    <w:rsid w:val="00E44BDB"/>
    <w:rsid w:val="00E4502D"/>
    <w:rsid w:val="00E4637B"/>
    <w:rsid w:val="00E4650F"/>
    <w:rsid w:val="00E46DAD"/>
    <w:rsid w:val="00E47318"/>
    <w:rsid w:val="00E475A5"/>
    <w:rsid w:val="00E504A4"/>
    <w:rsid w:val="00E50C8D"/>
    <w:rsid w:val="00E50F03"/>
    <w:rsid w:val="00E5109B"/>
    <w:rsid w:val="00E5157E"/>
    <w:rsid w:val="00E51623"/>
    <w:rsid w:val="00E51EC6"/>
    <w:rsid w:val="00E5228F"/>
    <w:rsid w:val="00E522AB"/>
    <w:rsid w:val="00E539E5"/>
    <w:rsid w:val="00E55754"/>
    <w:rsid w:val="00E55DBE"/>
    <w:rsid w:val="00E56F44"/>
    <w:rsid w:val="00E57A20"/>
    <w:rsid w:val="00E57C35"/>
    <w:rsid w:val="00E60B65"/>
    <w:rsid w:val="00E615AA"/>
    <w:rsid w:val="00E61B75"/>
    <w:rsid w:val="00E61DDB"/>
    <w:rsid w:val="00E61E5F"/>
    <w:rsid w:val="00E626B4"/>
    <w:rsid w:val="00E62BE3"/>
    <w:rsid w:val="00E63C4D"/>
    <w:rsid w:val="00E6425E"/>
    <w:rsid w:val="00E6520F"/>
    <w:rsid w:val="00E6716A"/>
    <w:rsid w:val="00E67414"/>
    <w:rsid w:val="00E674BC"/>
    <w:rsid w:val="00E700D6"/>
    <w:rsid w:val="00E7016A"/>
    <w:rsid w:val="00E70734"/>
    <w:rsid w:val="00E70815"/>
    <w:rsid w:val="00E70BC3"/>
    <w:rsid w:val="00E716D6"/>
    <w:rsid w:val="00E71720"/>
    <w:rsid w:val="00E72B31"/>
    <w:rsid w:val="00E72D01"/>
    <w:rsid w:val="00E72DF3"/>
    <w:rsid w:val="00E72E80"/>
    <w:rsid w:val="00E738CC"/>
    <w:rsid w:val="00E744E5"/>
    <w:rsid w:val="00E749B2"/>
    <w:rsid w:val="00E74EA4"/>
    <w:rsid w:val="00E750E0"/>
    <w:rsid w:val="00E753A7"/>
    <w:rsid w:val="00E755DB"/>
    <w:rsid w:val="00E75C0A"/>
    <w:rsid w:val="00E76112"/>
    <w:rsid w:val="00E76B12"/>
    <w:rsid w:val="00E8048A"/>
    <w:rsid w:val="00E8148A"/>
    <w:rsid w:val="00E81B7F"/>
    <w:rsid w:val="00E82199"/>
    <w:rsid w:val="00E826C3"/>
    <w:rsid w:val="00E827DE"/>
    <w:rsid w:val="00E828BB"/>
    <w:rsid w:val="00E8333C"/>
    <w:rsid w:val="00E834FB"/>
    <w:rsid w:val="00E83BBF"/>
    <w:rsid w:val="00E844C2"/>
    <w:rsid w:val="00E84A1C"/>
    <w:rsid w:val="00E85708"/>
    <w:rsid w:val="00E8582A"/>
    <w:rsid w:val="00E8585B"/>
    <w:rsid w:val="00E8684F"/>
    <w:rsid w:val="00E86AE1"/>
    <w:rsid w:val="00E86DC2"/>
    <w:rsid w:val="00E870F6"/>
    <w:rsid w:val="00E873DC"/>
    <w:rsid w:val="00E8752F"/>
    <w:rsid w:val="00E87F5A"/>
    <w:rsid w:val="00E90E7D"/>
    <w:rsid w:val="00E91663"/>
    <w:rsid w:val="00E917F2"/>
    <w:rsid w:val="00E9211C"/>
    <w:rsid w:val="00E9223B"/>
    <w:rsid w:val="00E92644"/>
    <w:rsid w:val="00E92828"/>
    <w:rsid w:val="00E929D4"/>
    <w:rsid w:val="00E945B3"/>
    <w:rsid w:val="00E9460F"/>
    <w:rsid w:val="00E9556D"/>
    <w:rsid w:val="00E95A8A"/>
    <w:rsid w:val="00E95E2F"/>
    <w:rsid w:val="00E962C7"/>
    <w:rsid w:val="00E96416"/>
    <w:rsid w:val="00E96436"/>
    <w:rsid w:val="00E96498"/>
    <w:rsid w:val="00E969E9"/>
    <w:rsid w:val="00E96E38"/>
    <w:rsid w:val="00E9717B"/>
    <w:rsid w:val="00E971C6"/>
    <w:rsid w:val="00E973C0"/>
    <w:rsid w:val="00E979C7"/>
    <w:rsid w:val="00E97FE1"/>
    <w:rsid w:val="00EA0129"/>
    <w:rsid w:val="00EA02E5"/>
    <w:rsid w:val="00EA05DF"/>
    <w:rsid w:val="00EA09F8"/>
    <w:rsid w:val="00EA1761"/>
    <w:rsid w:val="00EA18B0"/>
    <w:rsid w:val="00EA2241"/>
    <w:rsid w:val="00EA27F7"/>
    <w:rsid w:val="00EA2B43"/>
    <w:rsid w:val="00EA33C2"/>
    <w:rsid w:val="00EA393F"/>
    <w:rsid w:val="00EA4330"/>
    <w:rsid w:val="00EA4DBA"/>
    <w:rsid w:val="00EA4FE7"/>
    <w:rsid w:val="00EA56AB"/>
    <w:rsid w:val="00EA5867"/>
    <w:rsid w:val="00EA5919"/>
    <w:rsid w:val="00EA5EE7"/>
    <w:rsid w:val="00EA6D6C"/>
    <w:rsid w:val="00EB0493"/>
    <w:rsid w:val="00EB0DA8"/>
    <w:rsid w:val="00EB14DC"/>
    <w:rsid w:val="00EB1BD2"/>
    <w:rsid w:val="00EB1C95"/>
    <w:rsid w:val="00EB24AD"/>
    <w:rsid w:val="00EB2F63"/>
    <w:rsid w:val="00EB3765"/>
    <w:rsid w:val="00EB3873"/>
    <w:rsid w:val="00EB39F3"/>
    <w:rsid w:val="00EB3DFF"/>
    <w:rsid w:val="00EB472C"/>
    <w:rsid w:val="00EB48C0"/>
    <w:rsid w:val="00EB4AC0"/>
    <w:rsid w:val="00EB4D96"/>
    <w:rsid w:val="00EB5170"/>
    <w:rsid w:val="00EB56BB"/>
    <w:rsid w:val="00EB5AFA"/>
    <w:rsid w:val="00EB6726"/>
    <w:rsid w:val="00EB6C0F"/>
    <w:rsid w:val="00EB700A"/>
    <w:rsid w:val="00EB7A27"/>
    <w:rsid w:val="00EC03D0"/>
    <w:rsid w:val="00EC05B1"/>
    <w:rsid w:val="00EC0C78"/>
    <w:rsid w:val="00EC0C80"/>
    <w:rsid w:val="00EC0EAD"/>
    <w:rsid w:val="00EC172B"/>
    <w:rsid w:val="00EC196D"/>
    <w:rsid w:val="00EC2664"/>
    <w:rsid w:val="00EC2E57"/>
    <w:rsid w:val="00EC320E"/>
    <w:rsid w:val="00EC3A42"/>
    <w:rsid w:val="00EC3B75"/>
    <w:rsid w:val="00EC4575"/>
    <w:rsid w:val="00EC56F3"/>
    <w:rsid w:val="00EC5F84"/>
    <w:rsid w:val="00EC6787"/>
    <w:rsid w:val="00EC7C67"/>
    <w:rsid w:val="00ED0104"/>
    <w:rsid w:val="00ED0755"/>
    <w:rsid w:val="00ED0DF3"/>
    <w:rsid w:val="00ED157C"/>
    <w:rsid w:val="00ED198B"/>
    <w:rsid w:val="00ED1A22"/>
    <w:rsid w:val="00ED1D38"/>
    <w:rsid w:val="00ED2EA5"/>
    <w:rsid w:val="00ED39B6"/>
    <w:rsid w:val="00ED3D96"/>
    <w:rsid w:val="00ED4205"/>
    <w:rsid w:val="00ED4484"/>
    <w:rsid w:val="00ED5E9B"/>
    <w:rsid w:val="00ED5FB1"/>
    <w:rsid w:val="00ED634C"/>
    <w:rsid w:val="00ED71A9"/>
    <w:rsid w:val="00ED7202"/>
    <w:rsid w:val="00ED726F"/>
    <w:rsid w:val="00ED74FB"/>
    <w:rsid w:val="00ED756C"/>
    <w:rsid w:val="00EE051D"/>
    <w:rsid w:val="00EE1134"/>
    <w:rsid w:val="00EE18E7"/>
    <w:rsid w:val="00EE1A8E"/>
    <w:rsid w:val="00EE24BD"/>
    <w:rsid w:val="00EE2759"/>
    <w:rsid w:val="00EE321F"/>
    <w:rsid w:val="00EE35FD"/>
    <w:rsid w:val="00EE3607"/>
    <w:rsid w:val="00EE3775"/>
    <w:rsid w:val="00EE3815"/>
    <w:rsid w:val="00EE385D"/>
    <w:rsid w:val="00EE3918"/>
    <w:rsid w:val="00EE4574"/>
    <w:rsid w:val="00EE480D"/>
    <w:rsid w:val="00EE4F57"/>
    <w:rsid w:val="00EE5E41"/>
    <w:rsid w:val="00EE6318"/>
    <w:rsid w:val="00EE71DF"/>
    <w:rsid w:val="00EE77CF"/>
    <w:rsid w:val="00EE7837"/>
    <w:rsid w:val="00EE7AB0"/>
    <w:rsid w:val="00EE7FFA"/>
    <w:rsid w:val="00EF090E"/>
    <w:rsid w:val="00EF0EA0"/>
    <w:rsid w:val="00EF136D"/>
    <w:rsid w:val="00EF13B1"/>
    <w:rsid w:val="00EF179B"/>
    <w:rsid w:val="00EF23A5"/>
    <w:rsid w:val="00EF2425"/>
    <w:rsid w:val="00EF24A2"/>
    <w:rsid w:val="00EF343F"/>
    <w:rsid w:val="00EF3A72"/>
    <w:rsid w:val="00EF3DCF"/>
    <w:rsid w:val="00EF3E41"/>
    <w:rsid w:val="00EF4192"/>
    <w:rsid w:val="00EF4256"/>
    <w:rsid w:val="00EF48A4"/>
    <w:rsid w:val="00EF5AC4"/>
    <w:rsid w:val="00EF5DAD"/>
    <w:rsid w:val="00EF634C"/>
    <w:rsid w:val="00EF666F"/>
    <w:rsid w:val="00EF777A"/>
    <w:rsid w:val="00EF777C"/>
    <w:rsid w:val="00EF79B4"/>
    <w:rsid w:val="00F00194"/>
    <w:rsid w:val="00F002D9"/>
    <w:rsid w:val="00F0051C"/>
    <w:rsid w:val="00F01B38"/>
    <w:rsid w:val="00F027B6"/>
    <w:rsid w:val="00F02B58"/>
    <w:rsid w:val="00F031CE"/>
    <w:rsid w:val="00F034FB"/>
    <w:rsid w:val="00F035E2"/>
    <w:rsid w:val="00F03844"/>
    <w:rsid w:val="00F03A64"/>
    <w:rsid w:val="00F03CCA"/>
    <w:rsid w:val="00F0468D"/>
    <w:rsid w:val="00F05ADF"/>
    <w:rsid w:val="00F05D52"/>
    <w:rsid w:val="00F0788D"/>
    <w:rsid w:val="00F10219"/>
    <w:rsid w:val="00F103FC"/>
    <w:rsid w:val="00F108FF"/>
    <w:rsid w:val="00F10DBE"/>
    <w:rsid w:val="00F1149D"/>
    <w:rsid w:val="00F1171A"/>
    <w:rsid w:val="00F11BA9"/>
    <w:rsid w:val="00F11BC9"/>
    <w:rsid w:val="00F12C91"/>
    <w:rsid w:val="00F12D0E"/>
    <w:rsid w:val="00F13182"/>
    <w:rsid w:val="00F13D5F"/>
    <w:rsid w:val="00F14077"/>
    <w:rsid w:val="00F144D4"/>
    <w:rsid w:val="00F1455B"/>
    <w:rsid w:val="00F14CA4"/>
    <w:rsid w:val="00F14EB3"/>
    <w:rsid w:val="00F15526"/>
    <w:rsid w:val="00F1593D"/>
    <w:rsid w:val="00F15B51"/>
    <w:rsid w:val="00F15D13"/>
    <w:rsid w:val="00F171BE"/>
    <w:rsid w:val="00F173DA"/>
    <w:rsid w:val="00F173F9"/>
    <w:rsid w:val="00F17A7D"/>
    <w:rsid w:val="00F17CE8"/>
    <w:rsid w:val="00F17D3F"/>
    <w:rsid w:val="00F17FE3"/>
    <w:rsid w:val="00F2009A"/>
    <w:rsid w:val="00F209A4"/>
    <w:rsid w:val="00F2129B"/>
    <w:rsid w:val="00F21BD1"/>
    <w:rsid w:val="00F22C05"/>
    <w:rsid w:val="00F23088"/>
    <w:rsid w:val="00F253CB"/>
    <w:rsid w:val="00F2552F"/>
    <w:rsid w:val="00F26228"/>
    <w:rsid w:val="00F26360"/>
    <w:rsid w:val="00F26648"/>
    <w:rsid w:val="00F26D12"/>
    <w:rsid w:val="00F27D96"/>
    <w:rsid w:val="00F30289"/>
    <w:rsid w:val="00F31A53"/>
    <w:rsid w:val="00F31D25"/>
    <w:rsid w:val="00F321E7"/>
    <w:rsid w:val="00F32FAC"/>
    <w:rsid w:val="00F332CC"/>
    <w:rsid w:val="00F3331A"/>
    <w:rsid w:val="00F34253"/>
    <w:rsid w:val="00F34301"/>
    <w:rsid w:val="00F34546"/>
    <w:rsid w:val="00F34939"/>
    <w:rsid w:val="00F34BD9"/>
    <w:rsid w:val="00F354C8"/>
    <w:rsid w:val="00F3587A"/>
    <w:rsid w:val="00F35C0A"/>
    <w:rsid w:val="00F35D2C"/>
    <w:rsid w:val="00F36520"/>
    <w:rsid w:val="00F366FD"/>
    <w:rsid w:val="00F37820"/>
    <w:rsid w:val="00F37A2A"/>
    <w:rsid w:val="00F4024C"/>
    <w:rsid w:val="00F4075A"/>
    <w:rsid w:val="00F40896"/>
    <w:rsid w:val="00F40993"/>
    <w:rsid w:val="00F40E63"/>
    <w:rsid w:val="00F410EA"/>
    <w:rsid w:val="00F418ED"/>
    <w:rsid w:val="00F41B72"/>
    <w:rsid w:val="00F424B3"/>
    <w:rsid w:val="00F429E5"/>
    <w:rsid w:val="00F42BCE"/>
    <w:rsid w:val="00F430EF"/>
    <w:rsid w:val="00F43599"/>
    <w:rsid w:val="00F4382F"/>
    <w:rsid w:val="00F43F24"/>
    <w:rsid w:val="00F440BE"/>
    <w:rsid w:val="00F448DB"/>
    <w:rsid w:val="00F44FEC"/>
    <w:rsid w:val="00F45873"/>
    <w:rsid w:val="00F4673E"/>
    <w:rsid w:val="00F473A8"/>
    <w:rsid w:val="00F474DC"/>
    <w:rsid w:val="00F47AD8"/>
    <w:rsid w:val="00F47FA8"/>
    <w:rsid w:val="00F50044"/>
    <w:rsid w:val="00F50305"/>
    <w:rsid w:val="00F50C3D"/>
    <w:rsid w:val="00F511D2"/>
    <w:rsid w:val="00F5196F"/>
    <w:rsid w:val="00F525A0"/>
    <w:rsid w:val="00F52978"/>
    <w:rsid w:val="00F52BFD"/>
    <w:rsid w:val="00F5348E"/>
    <w:rsid w:val="00F53CD9"/>
    <w:rsid w:val="00F54F09"/>
    <w:rsid w:val="00F5532A"/>
    <w:rsid w:val="00F56528"/>
    <w:rsid w:val="00F56BF9"/>
    <w:rsid w:val="00F57E29"/>
    <w:rsid w:val="00F57F05"/>
    <w:rsid w:val="00F61002"/>
    <w:rsid w:val="00F6128B"/>
    <w:rsid w:val="00F6281D"/>
    <w:rsid w:val="00F62D5B"/>
    <w:rsid w:val="00F631D2"/>
    <w:rsid w:val="00F63D3D"/>
    <w:rsid w:val="00F642D0"/>
    <w:rsid w:val="00F647A5"/>
    <w:rsid w:val="00F65778"/>
    <w:rsid w:val="00F659FD"/>
    <w:rsid w:val="00F65A43"/>
    <w:rsid w:val="00F66500"/>
    <w:rsid w:val="00F667FC"/>
    <w:rsid w:val="00F66A63"/>
    <w:rsid w:val="00F66C46"/>
    <w:rsid w:val="00F67237"/>
    <w:rsid w:val="00F6724F"/>
    <w:rsid w:val="00F67538"/>
    <w:rsid w:val="00F67A27"/>
    <w:rsid w:val="00F7027E"/>
    <w:rsid w:val="00F7068C"/>
    <w:rsid w:val="00F70B71"/>
    <w:rsid w:val="00F70FB9"/>
    <w:rsid w:val="00F71D4E"/>
    <w:rsid w:val="00F7214A"/>
    <w:rsid w:val="00F72675"/>
    <w:rsid w:val="00F7338A"/>
    <w:rsid w:val="00F742FC"/>
    <w:rsid w:val="00F74840"/>
    <w:rsid w:val="00F7511F"/>
    <w:rsid w:val="00F7572A"/>
    <w:rsid w:val="00F7597D"/>
    <w:rsid w:val="00F75A22"/>
    <w:rsid w:val="00F7617F"/>
    <w:rsid w:val="00F76206"/>
    <w:rsid w:val="00F7634F"/>
    <w:rsid w:val="00F76C09"/>
    <w:rsid w:val="00F76C0C"/>
    <w:rsid w:val="00F772DF"/>
    <w:rsid w:val="00F773AE"/>
    <w:rsid w:val="00F77D07"/>
    <w:rsid w:val="00F80100"/>
    <w:rsid w:val="00F8226F"/>
    <w:rsid w:val="00F82DAD"/>
    <w:rsid w:val="00F8305B"/>
    <w:rsid w:val="00F8352B"/>
    <w:rsid w:val="00F84527"/>
    <w:rsid w:val="00F85663"/>
    <w:rsid w:val="00F85C91"/>
    <w:rsid w:val="00F85ED5"/>
    <w:rsid w:val="00F860FD"/>
    <w:rsid w:val="00F863F7"/>
    <w:rsid w:val="00F867BC"/>
    <w:rsid w:val="00F86EB5"/>
    <w:rsid w:val="00F86F86"/>
    <w:rsid w:val="00F904B5"/>
    <w:rsid w:val="00F90D4E"/>
    <w:rsid w:val="00F914D6"/>
    <w:rsid w:val="00F918FC"/>
    <w:rsid w:val="00F91E37"/>
    <w:rsid w:val="00F92184"/>
    <w:rsid w:val="00F92B06"/>
    <w:rsid w:val="00F93BE5"/>
    <w:rsid w:val="00F940E4"/>
    <w:rsid w:val="00F9491D"/>
    <w:rsid w:val="00F94A96"/>
    <w:rsid w:val="00F94C0B"/>
    <w:rsid w:val="00F94DF8"/>
    <w:rsid w:val="00F95ADF"/>
    <w:rsid w:val="00F95C59"/>
    <w:rsid w:val="00F97F4C"/>
    <w:rsid w:val="00F97F87"/>
    <w:rsid w:val="00FA2A24"/>
    <w:rsid w:val="00FA303A"/>
    <w:rsid w:val="00FA3231"/>
    <w:rsid w:val="00FA38CA"/>
    <w:rsid w:val="00FA3B51"/>
    <w:rsid w:val="00FA3C3C"/>
    <w:rsid w:val="00FA443E"/>
    <w:rsid w:val="00FA49EE"/>
    <w:rsid w:val="00FA4E1C"/>
    <w:rsid w:val="00FA5105"/>
    <w:rsid w:val="00FA538A"/>
    <w:rsid w:val="00FA577A"/>
    <w:rsid w:val="00FA5D1D"/>
    <w:rsid w:val="00FA6969"/>
    <w:rsid w:val="00FA73B3"/>
    <w:rsid w:val="00FA76BD"/>
    <w:rsid w:val="00FA7C27"/>
    <w:rsid w:val="00FA7DB8"/>
    <w:rsid w:val="00FB066F"/>
    <w:rsid w:val="00FB0B70"/>
    <w:rsid w:val="00FB1B64"/>
    <w:rsid w:val="00FB1CC2"/>
    <w:rsid w:val="00FB2125"/>
    <w:rsid w:val="00FB23A0"/>
    <w:rsid w:val="00FB25DF"/>
    <w:rsid w:val="00FB2F87"/>
    <w:rsid w:val="00FB3BB4"/>
    <w:rsid w:val="00FB3BD5"/>
    <w:rsid w:val="00FB43D0"/>
    <w:rsid w:val="00FB44C6"/>
    <w:rsid w:val="00FB4BFA"/>
    <w:rsid w:val="00FB53E4"/>
    <w:rsid w:val="00FB5F04"/>
    <w:rsid w:val="00FB64D8"/>
    <w:rsid w:val="00FB69EF"/>
    <w:rsid w:val="00FB6DB5"/>
    <w:rsid w:val="00FB6EDD"/>
    <w:rsid w:val="00FB73D7"/>
    <w:rsid w:val="00FC0230"/>
    <w:rsid w:val="00FC09F4"/>
    <w:rsid w:val="00FC0A05"/>
    <w:rsid w:val="00FC156E"/>
    <w:rsid w:val="00FC16FE"/>
    <w:rsid w:val="00FC1853"/>
    <w:rsid w:val="00FC188F"/>
    <w:rsid w:val="00FC1A42"/>
    <w:rsid w:val="00FC1F1C"/>
    <w:rsid w:val="00FC23FE"/>
    <w:rsid w:val="00FC3754"/>
    <w:rsid w:val="00FC484A"/>
    <w:rsid w:val="00FC48F9"/>
    <w:rsid w:val="00FC4A4E"/>
    <w:rsid w:val="00FC4F07"/>
    <w:rsid w:val="00FC57AA"/>
    <w:rsid w:val="00FC59C4"/>
    <w:rsid w:val="00FC5F71"/>
    <w:rsid w:val="00FC63EC"/>
    <w:rsid w:val="00FC6596"/>
    <w:rsid w:val="00FC7A84"/>
    <w:rsid w:val="00FD0719"/>
    <w:rsid w:val="00FD0A98"/>
    <w:rsid w:val="00FD0F9E"/>
    <w:rsid w:val="00FD190E"/>
    <w:rsid w:val="00FD1B32"/>
    <w:rsid w:val="00FD2FBA"/>
    <w:rsid w:val="00FD315C"/>
    <w:rsid w:val="00FD3595"/>
    <w:rsid w:val="00FD35B7"/>
    <w:rsid w:val="00FD3F49"/>
    <w:rsid w:val="00FD58B4"/>
    <w:rsid w:val="00FD5CAB"/>
    <w:rsid w:val="00FD6023"/>
    <w:rsid w:val="00FD6476"/>
    <w:rsid w:val="00FD648E"/>
    <w:rsid w:val="00FD7AC8"/>
    <w:rsid w:val="00FE05D1"/>
    <w:rsid w:val="00FE0D61"/>
    <w:rsid w:val="00FE0ECA"/>
    <w:rsid w:val="00FE0F5C"/>
    <w:rsid w:val="00FE15F2"/>
    <w:rsid w:val="00FE1DFE"/>
    <w:rsid w:val="00FE3066"/>
    <w:rsid w:val="00FE42E7"/>
    <w:rsid w:val="00FE4A02"/>
    <w:rsid w:val="00FE4FE3"/>
    <w:rsid w:val="00FE5219"/>
    <w:rsid w:val="00FE5562"/>
    <w:rsid w:val="00FE55CA"/>
    <w:rsid w:val="00FE604A"/>
    <w:rsid w:val="00FE6279"/>
    <w:rsid w:val="00FE65CD"/>
    <w:rsid w:val="00FE6BAA"/>
    <w:rsid w:val="00FF02CF"/>
    <w:rsid w:val="00FF0F10"/>
    <w:rsid w:val="00FF141F"/>
    <w:rsid w:val="00FF1B01"/>
    <w:rsid w:val="00FF210B"/>
    <w:rsid w:val="00FF2292"/>
    <w:rsid w:val="00FF23A3"/>
    <w:rsid w:val="00FF38E5"/>
    <w:rsid w:val="00FF406B"/>
    <w:rsid w:val="00FF446C"/>
    <w:rsid w:val="00FF45B9"/>
    <w:rsid w:val="00FF4BA2"/>
    <w:rsid w:val="00FF4EB7"/>
    <w:rsid w:val="00FF5FF0"/>
    <w:rsid w:val="00FF6472"/>
    <w:rsid w:val="00FF65AD"/>
    <w:rsid w:val="00FF65CB"/>
    <w:rsid w:val="00FF66F6"/>
    <w:rsid w:val="00FF74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AB59B57"/>
  <w15:docId w15:val="{8D7704DA-9127-4C91-B88F-4618EF82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2320"/>
    <w:rPr>
      <w:rFonts w:ascii="Arial" w:eastAsia="Times New Roman" w:hAnsi="Arial"/>
      <w:sz w:val="24"/>
      <w:szCs w:val="24"/>
    </w:rPr>
  </w:style>
  <w:style w:type="paragraph" w:styleId="Nagwek1">
    <w:name w:val="heading 1"/>
    <w:aliases w:val="Hoofdstuk Znak,Hoofdstuk Znak Znak,Hoofdstuk"/>
    <w:basedOn w:val="Normalny"/>
    <w:next w:val="Normalny"/>
    <w:qFormat/>
    <w:rsid w:val="00C5636B"/>
    <w:pPr>
      <w:keepNext/>
      <w:outlineLvl w:val="0"/>
    </w:pPr>
    <w:rPr>
      <w:b/>
      <w:szCs w:val="20"/>
    </w:rPr>
  </w:style>
  <w:style w:type="paragraph" w:styleId="Nagwek2">
    <w:name w:val="heading 2"/>
    <w:basedOn w:val="Normalny"/>
    <w:next w:val="Normalny"/>
    <w:qFormat/>
    <w:rsid w:val="00C5636B"/>
    <w:pPr>
      <w:keepNext/>
      <w:outlineLvl w:val="1"/>
    </w:pPr>
    <w:rPr>
      <w:b/>
      <w:bCs/>
    </w:rPr>
  </w:style>
  <w:style w:type="paragraph" w:styleId="Nagwek3">
    <w:name w:val="heading 3"/>
    <w:basedOn w:val="Normalny"/>
    <w:next w:val="Normalny"/>
    <w:uiPriority w:val="9"/>
    <w:qFormat/>
    <w:rsid w:val="003D2827"/>
    <w:pPr>
      <w:keepNext/>
      <w:jc w:val="both"/>
      <w:outlineLvl w:val="2"/>
    </w:pPr>
    <w:rPr>
      <w:b/>
      <w:iCs/>
    </w:rPr>
  </w:style>
  <w:style w:type="paragraph" w:styleId="Nagwek4">
    <w:name w:val="heading 4"/>
    <w:aliases w:val="Bijlage,Bijlage Znak Znak,Bijlage Znak Znak Znak"/>
    <w:basedOn w:val="Normalny"/>
    <w:next w:val="Normalny"/>
    <w:uiPriority w:val="9"/>
    <w:qFormat/>
    <w:rsid w:val="00E22465"/>
    <w:pPr>
      <w:keepNext/>
      <w:outlineLvl w:val="3"/>
    </w:pPr>
    <w:rPr>
      <w:i/>
      <w:iCs/>
    </w:rPr>
  </w:style>
  <w:style w:type="paragraph" w:styleId="Nagwek5">
    <w:name w:val="heading 5"/>
    <w:aliases w:val="tekst alternatywny"/>
    <w:basedOn w:val="Normalny"/>
    <w:next w:val="Normalny"/>
    <w:link w:val="Nagwek5Znak"/>
    <w:qFormat/>
    <w:rsid w:val="00E22465"/>
    <w:pPr>
      <w:keepNext/>
      <w:jc w:val="both"/>
      <w:outlineLvl w:val="4"/>
    </w:pPr>
    <w:rPr>
      <w:rFonts w:ascii="Times New Roman" w:hAnsi="Times New Roman"/>
      <w:b/>
      <w:bCs/>
    </w:rPr>
  </w:style>
  <w:style w:type="paragraph" w:styleId="Nagwek6">
    <w:name w:val="heading 6"/>
    <w:basedOn w:val="Normalny"/>
    <w:next w:val="Normalny"/>
    <w:link w:val="Nagwek6Znak"/>
    <w:qFormat/>
    <w:rsid w:val="00E22465"/>
    <w:pPr>
      <w:keepNext/>
      <w:spacing w:after="120"/>
      <w:ind w:left="360"/>
      <w:jc w:val="both"/>
      <w:outlineLvl w:val="5"/>
    </w:pPr>
    <w:rPr>
      <w:rFonts w:ascii="Times New Roman" w:hAnsi="Times New Roman"/>
      <w:b/>
      <w:bCs/>
    </w:rPr>
  </w:style>
  <w:style w:type="paragraph" w:styleId="Nagwek7">
    <w:name w:val="heading 7"/>
    <w:basedOn w:val="Normalny"/>
    <w:next w:val="Normalny"/>
    <w:link w:val="Nagwek7Znak"/>
    <w:qFormat/>
    <w:rsid w:val="0032402B"/>
    <w:pPr>
      <w:keepNext/>
      <w:shd w:val="clear" w:color="auto" w:fill="FFFFFF"/>
      <w:jc w:val="center"/>
      <w:outlineLvl w:val="6"/>
    </w:pPr>
    <w:rPr>
      <w:rFonts w:ascii="Times New Roman" w:hAnsi="Times New Roman"/>
      <w:b/>
      <w:bCs/>
      <w:color w:val="000000"/>
      <w:spacing w:val="-5"/>
      <w:sz w:val="18"/>
      <w:szCs w:val="18"/>
    </w:rPr>
  </w:style>
  <w:style w:type="paragraph" w:styleId="Nagwek8">
    <w:name w:val="heading 8"/>
    <w:basedOn w:val="Normalny"/>
    <w:next w:val="Normalny"/>
    <w:link w:val="Nagwek8Znak"/>
    <w:qFormat/>
    <w:rsid w:val="0032402B"/>
    <w:pPr>
      <w:keepNext/>
      <w:shd w:val="clear" w:color="auto" w:fill="FFFFFF"/>
      <w:jc w:val="center"/>
      <w:outlineLvl w:val="7"/>
    </w:pPr>
    <w:rPr>
      <w:rFonts w:ascii="Times New Roman" w:hAnsi="Times New Roman"/>
      <w:b/>
      <w:bCs/>
      <w:color w:val="000000"/>
      <w:spacing w:val="-5"/>
      <w:sz w:val="22"/>
      <w:szCs w:val="18"/>
    </w:rPr>
  </w:style>
  <w:style w:type="paragraph" w:styleId="Nagwek9">
    <w:name w:val="heading 9"/>
    <w:basedOn w:val="Normalny"/>
    <w:next w:val="Normalny"/>
    <w:link w:val="Nagwek9Znak"/>
    <w:qFormat/>
    <w:rsid w:val="0032402B"/>
    <w:pPr>
      <w:keepNext/>
      <w:framePr w:hSpace="141" w:wrap="around" w:vAnchor="text" w:hAnchor="margin" w:xAlign="center" w:y="1075"/>
      <w:shd w:val="clear" w:color="auto" w:fill="FFFFFF"/>
      <w:spacing w:line="202" w:lineRule="exact"/>
      <w:jc w:val="center"/>
      <w:outlineLvl w:val="8"/>
    </w:pPr>
    <w:rPr>
      <w:rFonts w:ascii="Times New Roman" w:hAnsi="Times New Roman"/>
      <w:b/>
      <w:sz w:val="22"/>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oofdstuk Znak Znak1,Hoofdstuk Znak Znak Znak,Hoofdstuk Znak1"/>
    <w:rsid w:val="00E22465"/>
    <w:rPr>
      <w:rFonts w:ascii="Times New Roman" w:eastAsia="Times New Roman" w:hAnsi="Times New Roman" w:cs="Times New Roman"/>
      <w:b/>
      <w:sz w:val="24"/>
      <w:szCs w:val="20"/>
      <w:lang w:eastAsia="pl-PL"/>
    </w:rPr>
  </w:style>
  <w:style w:type="character" w:customStyle="1" w:styleId="Nagwek2Znak">
    <w:name w:val="Nagłówek 2 Znak"/>
    <w:aliases w:val="Paragraaf Znak Znak1,Paragraaf Znak Znak Znak,Paragraaf Znak1"/>
    <w:rsid w:val="00E22465"/>
    <w:rPr>
      <w:rFonts w:ascii="Times New Roman" w:eastAsia="Times New Roman" w:hAnsi="Times New Roman" w:cs="Times New Roman"/>
      <w:b/>
      <w:bCs/>
      <w:sz w:val="24"/>
      <w:szCs w:val="24"/>
      <w:lang w:eastAsia="pl-PL"/>
    </w:rPr>
  </w:style>
  <w:style w:type="character" w:customStyle="1" w:styleId="Nagwek3Znak">
    <w:name w:val="Nagłówek 3 Znak"/>
    <w:uiPriority w:val="9"/>
    <w:rsid w:val="00E22465"/>
    <w:rPr>
      <w:rFonts w:ascii="Times New Roman" w:eastAsia="Times New Roman" w:hAnsi="Times New Roman" w:cs="Times New Roman"/>
      <w:i/>
      <w:iCs/>
      <w:sz w:val="24"/>
      <w:szCs w:val="24"/>
      <w:lang w:eastAsia="pl-PL"/>
    </w:rPr>
  </w:style>
  <w:style w:type="character" w:customStyle="1" w:styleId="Nagwek4Znak">
    <w:name w:val="Nagłówek 4 Znak"/>
    <w:aliases w:val="Bijlage Znak,Bijlage Znak Znak Znak1,Bijlage Znak Znak Znak Znak,Bijlage Znak1"/>
    <w:uiPriority w:val="9"/>
    <w:rsid w:val="00E22465"/>
    <w:rPr>
      <w:rFonts w:ascii="Times New Roman" w:eastAsia="Times New Roman" w:hAnsi="Times New Roman" w:cs="Times New Roman"/>
      <w:i/>
      <w:iCs/>
      <w:sz w:val="24"/>
      <w:szCs w:val="24"/>
      <w:lang w:eastAsia="pl-PL"/>
    </w:rPr>
  </w:style>
  <w:style w:type="paragraph" w:customStyle="1" w:styleId="tctb">
    <w:name w:val="tc tb"/>
    <w:basedOn w:val="Normalny"/>
    <w:rsid w:val="00E22465"/>
    <w:pPr>
      <w:ind w:left="120"/>
    </w:pPr>
  </w:style>
  <w:style w:type="character" w:customStyle="1" w:styleId="eltit">
    <w:name w:val="eltit"/>
    <w:basedOn w:val="Domylnaczcionkaakapitu"/>
    <w:rsid w:val="00E22465"/>
  </w:style>
  <w:style w:type="paragraph" w:styleId="Tekstblokowy">
    <w:name w:val="Block Text"/>
    <w:basedOn w:val="Normalny"/>
    <w:rsid w:val="00E22465"/>
    <w:pPr>
      <w:spacing w:before="100" w:beforeAutospacing="1" w:after="100" w:afterAutospacing="1"/>
    </w:pPr>
    <w:rPr>
      <w:rFonts w:ascii="Arial Unicode MS" w:eastAsia="Arial Unicode MS" w:hAnsi="Arial Unicode MS"/>
    </w:rPr>
  </w:style>
  <w:style w:type="paragraph" w:styleId="Tekstpodstawowy">
    <w:name w:val="Body Text"/>
    <w:aliases w:val="anita1,szaro,bt,b,Tekst podstawowy Znak Znak Znak Znak Znak Znak Znak Znak"/>
    <w:basedOn w:val="Normalny"/>
    <w:link w:val="TekstpodstawowyZnak1"/>
    <w:rsid w:val="00E22465"/>
    <w:pPr>
      <w:spacing w:after="120"/>
      <w:jc w:val="both"/>
    </w:pPr>
    <w:rPr>
      <w:rFonts w:ascii="Times New Roman" w:hAnsi="Times New Roman"/>
      <w:b/>
    </w:rPr>
  </w:style>
  <w:style w:type="character" w:customStyle="1" w:styleId="TekstpodstawowyZnak">
    <w:name w:val="Tekst podstawowy Znak"/>
    <w:aliases w:val="anita1 Znak,szaro Znak,bt Znak,b Znak,Tekst podstawowy Znak Znak Znak Znak Znak Znak Znak Znak Znak"/>
    <w:rsid w:val="00E22465"/>
    <w:rPr>
      <w:rFonts w:ascii="Times New Roman" w:eastAsia="Times New Roman" w:hAnsi="Times New Roman" w:cs="Times New Roman"/>
      <w:b/>
      <w:sz w:val="24"/>
      <w:szCs w:val="24"/>
      <w:lang w:eastAsia="pl-PL"/>
    </w:rPr>
  </w:style>
  <w:style w:type="paragraph" w:customStyle="1" w:styleId="Wypunktowanie">
    <w:name w:val="Wypunktowanie"/>
    <w:basedOn w:val="Normalny"/>
    <w:autoRedefine/>
    <w:rsid w:val="00E22465"/>
    <w:pPr>
      <w:autoSpaceDE w:val="0"/>
      <w:autoSpaceDN w:val="0"/>
      <w:adjustRightInd w:val="0"/>
      <w:ind w:left="180" w:hanging="180"/>
      <w:jc w:val="both"/>
    </w:pPr>
    <w:rPr>
      <w:bCs/>
      <w:sz w:val="22"/>
      <w:szCs w:val="22"/>
    </w:rPr>
  </w:style>
  <w:style w:type="paragraph" w:styleId="Tekstpodstawowy2">
    <w:name w:val="Body Text 2"/>
    <w:basedOn w:val="Normalny"/>
    <w:link w:val="Tekstpodstawowy2Znak1"/>
    <w:rsid w:val="00E22465"/>
    <w:pPr>
      <w:jc w:val="both"/>
    </w:pPr>
    <w:rPr>
      <w:rFonts w:ascii="Times New Roman" w:hAnsi="Times New Roman"/>
    </w:rPr>
  </w:style>
  <w:style w:type="character" w:customStyle="1" w:styleId="Tekstpodstawowy2Znak">
    <w:name w:val="Tekst podstawowy 2 Znak"/>
    <w:rsid w:val="00E22465"/>
    <w:rPr>
      <w:rFonts w:ascii="Times New Roman" w:eastAsia="Times New Roman" w:hAnsi="Times New Roman" w:cs="Times New Roman"/>
      <w:sz w:val="24"/>
      <w:szCs w:val="24"/>
      <w:lang w:eastAsia="pl-PL"/>
    </w:rPr>
  </w:style>
  <w:style w:type="paragraph" w:styleId="Listapunktowana3">
    <w:name w:val="List Bullet 3"/>
    <w:basedOn w:val="Normalny"/>
    <w:autoRedefine/>
    <w:rsid w:val="00E22465"/>
    <w:pPr>
      <w:tabs>
        <w:tab w:val="num" w:pos="1080"/>
      </w:tabs>
      <w:ind w:left="1080" w:hanging="360"/>
    </w:pPr>
    <w:rPr>
      <w:lang w:val="en-US" w:eastAsia="en-US"/>
    </w:rPr>
  </w:style>
  <w:style w:type="character" w:styleId="Numerstrony">
    <w:name w:val="page number"/>
    <w:basedOn w:val="Domylnaczcionkaakapitu"/>
    <w:rsid w:val="00E22465"/>
  </w:style>
  <w:style w:type="paragraph" w:styleId="Stopka">
    <w:name w:val="footer"/>
    <w:basedOn w:val="Normalny"/>
    <w:uiPriority w:val="99"/>
    <w:rsid w:val="00E22465"/>
    <w:pPr>
      <w:tabs>
        <w:tab w:val="center" w:pos="4536"/>
        <w:tab w:val="right" w:pos="9072"/>
      </w:tabs>
    </w:pPr>
  </w:style>
  <w:style w:type="character" w:customStyle="1" w:styleId="StopkaZnak">
    <w:name w:val="Stopka Znak"/>
    <w:uiPriority w:val="99"/>
    <w:rsid w:val="00E22465"/>
    <w:rPr>
      <w:rFonts w:ascii="Times New Roman" w:eastAsia="Times New Roman" w:hAnsi="Times New Roman" w:cs="Times New Roman"/>
      <w:sz w:val="24"/>
      <w:szCs w:val="24"/>
      <w:lang w:eastAsia="pl-PL"/>
    </w:rPr>
  </w:style>
  <w:style w:type="paragraph" w:customStyle="1" w:styleId="t3tc">
    <w:name w:val="t3 tc"/>
    <w:basedOn w:val="Normalny"/>
    <w:rsid w:val="00E22465"/>
    <w:pPr>
      <w:spacing w:before="100" w:beforeAutospacing="1" w:after="100" w:afterAutospacing="1"/>
    </w:pPr>
  </w:style>
  <w:style w:type="paragraph" w:styleId="Tekstpodstawowy3">
    <w:name w:val="Body Text 3"/>
    <w:basedOn w:val="Normalny"/>
    <w:rsid w:val="00E22465"/>
    <w:pPr>
      <w:spacing w:after="60"/>
      <w:jc w:val="both"/>
    </w:pPr>
    <w:rPr>
      <w:b/>
    </w:rPr>
  </w:style>
  <w:style w:type="character" w:customStyle="1" w:styleId="Tekstpodstawowy3Znak">
    <w:name w:val="Tekst podstawowy 3 Znak"/>
    <w:rsid w:val="00E22465"/>
    <w:rPr>
      <w:rFonts w:ascii="Times New Roman" w:eastAsia="Times New Roman" w:hAnsi="Times New Roman" w:cs="Times New Roman"/>
      <w:b/>
      <w:sz w:val="24"/>
      <w:szCs w:val="24"/>
      <w:lang w:eastAsia="pl-PL"/>
    </w:rPr>
  </w:style>
  <w:style w:type="paragraph" w:customStyle="1" w:styleId="xl24">
    <w:name w:val="xl24"/>
    <w:basedOn w:val="Normalny"/>
    <w:rsid w:val="00E22465"/>
    <w:pPr>
      <w:pBdr>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Normalny"/>
    <w:rsid w:val="00E22465"/>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
    <w:name w:val="xl26"/>
    <w:basedOn w:val="Normalny"/>
    <w:rsid w:val="00E2246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
    <w:name w:val="xl27"/>
    <w:basedOn w:val="Normalny"/>
    <w:rsid w:val="00E22465"/>
    <w:pPr>
      <w:pBdr>
        <w:top w:val="single" w:sz="4" w:space="0" w:color="auto"/>
        <w:bottom w:val="single" w:sz="4" w:space="0" w:color="auto"/>
      </w:pBdr>
      <w:spacing w:before="100" w:beforeAutospacing="1" w:after="100" w:afterAutospacing="1"/>
      <w:jc w:val="center"/>
      <w:textAlignment w:val="top"/>
    </w:pPr>
  </w:style>
  <w:style w:type="paragraph" w:customStyle="1" w:styleId="xl28">
    <w:name w:val="xl28"/>
    <w:basedOn w:val="Normalny"/>
    <w:rsid w:val="00E22465"/>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
    <w:name w:val="xl29"/>
    <w:basedOn w:val="Normalny"/>
    <w:rsid w:val="00E22465"/>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0">
    <w:name w:val="xl30"/>
    <w:basedOn w:val="Normalny"/>
    <w:rsid w:val="00E224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rPr>
  </w:style>
  <w:style w:type="paragraph" w:customStyle="1" w:styleId="xl31">
    <w:name w:val="xl31"/>
    <w:basedOn w:val="Normalny"/>
    <w:rsid w:val="00E224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Tekstpodstawowywcity3">
    <w:name w:val="Body Text Indent 3"/>
    <w:basedOn w:val="Normalny"/>
    <w:link w:val="Tekstpodstawowywcity3Znak"/>
    <w:rsid w:val="00E22465"/>
    <w:pPr>
      <w:spacing w:after="120"/>
      <w:ind w:left="283"/>
    </w:pPr>
    <w:rPr>
      <w:rFonts w:ascii="Times New Roman" w:hAnsi="Times New Roman"/>
      <w:sz w:val="16"/>
      <w:szCs w:val="16"/>
    </w:rPr>
  </w:style>
  <w:style w:type="paragraph" w:styleId="Zwykytekst">
    <w:name w:val="Plain Text"/>
    <w:aliases w:val=" Znak13"/>
    <w:basedOn w:val="Normalny"/>
    <w:link w:val="ZwykytekstZnak1"/>
    <w:rsid w:val="00E22465"/>
    <w:rPr>
      <w:rFonts w:ascii="Courier New" w:hAnsi="Courier New"/>
      <w:sz w:val="20"/>
      <w:szCs w:val="20"/>
    </w:rPr>
  </w:style>
  <w:style w:type="paragraph" w:customStyle="1" w:styleId="ZnakZnakZnakZnak">
    <w:name w:val="Znak Znak Znak Znak"/>
    <w:basedOn w:val="Normalny"/>
    <w:rsid w:val="00614348"/>
  </w:style>
  <w:style w:type="table" w:styleId="Tabela-Siatka">
    <w:name w:val="Table Grid"/>
    <w:aliases w:val="Siatka tabeli"/>
    <w:basedOn w:val="Standardowy"/>
    <w:uiPriority w:val="39"/>
    <w:rsid w:val="00606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Normalny"/>
    <w:rsid w:val="005547BD"/>
    <w:pPr>
      <w:spacing w:line="340" w:lineRule="atLeast"/>
      <w:ind w:firstLine="397"/>
      <w:jc w:val="both"/>
    </w:pPr>
    <w:rPr>
      <w:sz w:val="22"/>
      <w:szCs w:val="20"/>
    </w:rPr>
  </w:style>
  <w:style w:type="paragraph" w:customStyle="1" w:styleId="Akapitzlist1">
    <w:name w:val="Akapit z listą1"/>
    <w:basedOn w:val="Normalny"/>
    <w:qFormat/>
    <w:rsid w:val="003B5117"/>
    <w:pPr>
      <w:spacing w:after="200" w:line="276" w:lineRule="auto"/>
      <w:ind w:left="720"/>
      <w:contextualSpacing/>
    </w:pPr>
    <w:rPr>
      <w:rFonts w:ascii="Calibri" w:hAnsi="Calibri"/>
      <w:sz w:val="22"/>
      <w:szCs w:val="22"/>
    </w:rPr>
  </w:style>
  <w:style w:type="paragraph" w:styleId="Legenda">
    <w:name w:val="caption"/>
    <w:aliases w:val="Podpis nad obiektem,Legenda Znak Znak Znak,Legenda Znak Znak,Legenda Znak Znak Znak Znak,Legenda Znak Znak Znak Znak Znak Znak,Legenda Znak Znak Znak Znak Znak Znak Znak,Legenda Znak"/>
    <w:basedOn w:val="Normalny"/>
    <w:next w:val="Normalny"/>
    <w:qFormat/>
    <w:rsid w:val="001F3C2D"/>
    <w:rPr>
      <w:b/>
      <w:bCs/>
      <w:szCs w:val="20"/>
    </w:rPr>
  </w:style>
  <w:style w:type="paragraph" w:styleId="Spistreci2">
    <w:name w:val="toc 2"/>
    <w:basedOn w:val="Normalny"/>
    <w:next w:val="Normalny"/>
    <w:autoRedefine/>
    <w:uiPriority w:val="39"/>
    <w:rsid w:val="00DC2C07"/>
    <w:pPr>
      <w:tabs>
        <w:tab w:val="left" w:pos="426"/>
        <w:tab w:val="right" w:leader="dot" w:pos="9060"/>
      </w:tabs>
      <w:spacing w:line="276" w:lineRule="auto"/>
      <w:ind w:left="142" w:hanging="142"/>
      <w:jc w:val="both"/>
    </w:pPr>
  </w:style>
  <w:style w:type="paragraph" w:styleId="Spistreci3">
    <w:name w:val="toc 3"/>
    <w:basedOn w:val="Normalny"/>
    <w:next w:val="Normalny"/>
    <w:autoRedefine/>
    <w:uiPriority w:val="39"/>
    <w:rsid w:val="00C22D23"/>
    <w:pPr>
      <w:tabs>
        <w:tab w:val="right" w:leader="dot" w:pos="9060"/>
      </w:tabs>
      <w:spacing w:before="120" w:line="276" w:lineRule="auto"/>
      <w:jc w:val="both"/>
    </w:pPr>
  </w:style>
  <w:style w:type="paragraph" w:styleId="Spistreci1">
    <w:name w:val="toc 1"/>
    <w:basedOn w:val="Normalny"/>
    <w:next w:val="Normalny"/>
    <w:autoRedefine/>
    <w:uiPriority w:val="39"/>
    <w:rsid w:val="00E41A4B"/>
    <w:pPr>
      <w:tabs>
        <w:tab w:val="left" w:pos="709"/>
        <w:tab w:val="right" w:leader="dot" w:pos="9060"/>
      </w:tabs>
    </w:pPr>
  </w:style>
  <w:style w:type="character" w:styleId="Hipercze">
    <w:name w:val="Hyperlink"/>
    <w:uiPriority w:val="99"/>
    <w:rsid w:val="008B023F"/>
    <w:rPr>
      <w:color w:val="0000FF"/>
      <w:u w:val="single"/>
    </w:rPr>
  </w:style>
  <w:style w:type="paragraph" w:styleId="Spisilustracji">
    <w:name w:val="table of figures"/>
    <w:basedOn w:val="Normalny"/>
    <w:next w:val="Normalny"/>
    <w:uiPriority w:val="99"/>
    <w:rsid w:val="00614348"/>
    <w:rPr>
      <w:b/>
    </w:rPr>
  </w:style>
  <w:style w:type="paragraph" w:customStyle="1" w:styleId="Standardowy1">
    <w:name w:val="Standardowy1"/>
    <w:basedOn w:val="Normalny"/>
    <w:rsid w:val="00C66144"/>
    <w:pPr>
      <w:suppressAutoHyphens/>
      <w:overflowPunct w:val="0"/>
      <w:autoSpaceDE w:val="0"/>
      <w:autoSpaceDN w:val="0"/>
      <w:adjustRightInd w:val="0"/>
      <w:jc w:val="both"/>
      <w:textAlignment w:val="baseline"/>
    </w:pPr>
    <w:rPr>
      <w:szCs w:val="20"/>
    </w:rPr>
  </w:style>
  <w:style w:type="paragraph" w:styleId="Akapitzlist">
    <w:name w:val="List Paragraph"/>
    <w:aliases w:val="List Paragraph,Normal,Akapit z listą3,Akapit z listą31,Normalny2,Akapit z listą32,maz_wyliczenie,opis dzialania,K-P_odwolanie,A_wyliczenie,Akapit z listą5,Akapit z listą;1_literowka,Literowanie,1_literowka,Podsis rysunku"/>
    <w:basedOn w:val="Normalny"/>
    <w:link w:val="AkapitzlistZnak"/>
    <w:qFormat/>
    <w:rsid w:val="00C66144"/>
    <w:pPr>
      <w:ind w:left="708"/>
    </w:pPr>
  </w:style>
  <w:style w:type="paragraph" w:styleId="Tekstprzypisukocowego">
    <w:name w:val="endnote text"/>
    <w:basedOn w:val="Normalny"/>
    <w:link w:val="TekstprzypisukocowegoZnak"/>
    <w:rsid w:val="00B77FA8"/>
    <w:rPr>
      <w:rFonts w:ascii="Times New Roman" w:hAnsi="Times New Roman"/>
      <w:sz w:val="20"/>
      <w:szCs w:val="20"/>
    </w:rPr>
  </w:style>
  <w:style w:type="character" w:customStyle="1" w:styleId="TekstprzypisukocowegoZnak">
    <w:name w:val="Tekst przypisu końcowego Znak"/>
    <w:link w:val="Tekstprzypisukocowego"/>
    <w:rsid w:val="00B77FA8"/>
    <w:rPr>
      <w:rFonts w:ascii="Times New Roman" w:eastAsia="Times New Roman" w:hAnsi="Times New Roman"/>
    </w:rPr>
  </w:style>
  <w:style w:type="character" w:styleId="Odwoanieprzypisukocowego">
    <w:name w:val="endnote reference"/>
    <w:rsid w:val="00B77FA8"/>
    <w:rPr>
      <w:vertAlign w:val="superscript"/>
    </w:rPr>
  </w:style>
  <w:style w:type="character" w:styleId="Odwoaniedokomentarza">
    <w:name w:val="annotation reference"/>
    <w:uiPriority w:val="99"/>
    <w:rsid w:val="00B77FA8"/>
    <w:rPr>
      <w:sz w:val="16"/>
      <w:szCs w:val="16"/>
    </w:rPr>
  </w:style>
  <w:style w:type="paragraph" w:styleId="Tekstkomentarza">
    <w:name w:val="annotation text"/>
    <w:aliases w:val=" Znak14"/>
    <w:basedOn w:val="Normalny"/>
    <w:link w:val="TekstkomentarzaZnak"/>
    <w:uiPriority w:val="99"/>
    <w:rsid w:val="00B77FA8"/>
    <w:rPr>
      <w:rFonts w:ascii="Times New Roman" w:hAnsi="Times New Roman"/>
      <w:sz w:val="20"/>
      <w:szCs w:val="20"/>
    </w:rPr>
  </w:style>
  <w:style w:type="character" w:customStyle="1" w:styleId="TekstkomentarzaZnak">
    <w:name w:val="Tekst komentarza Znak"/>
    <w:aliases w:val=" Znak14 Znak"/>
    <w:link w:val="Tekstkomentarza"/>
    <w:uiPriority w:val="99"/>
    <w:rsid w:val="00B77FA8"/>
    <w:rPr>
      <w:rFonts w:ascii="Times New Roman" w:eastAsia="Times New Roman" w:hAnsi="Times New Roman"/>
    </w:rPr>
  </w:style>
  <w:style w:type="paragraph" w:styleId="Tematkomentarza">
    <w:name w:val="annotation subject"/>
    <w:basedOn w:val="Tekstkomentarza"/>
    <w:next w:val="Tekstkomentarza"/>
    <w:link w:val="TematkomentarzaZnak"/>
    <w:uiPriority w:val="99"/>
    <w:rsid w:val="00B77FA8"/>
    <w:rPr>
      <w:b/>
      <w:bCs/>
    </w:rPr>
  </w:style>
  <w:style w:type="character" w:customStyle="1" w:styleId="TematkomentarzaZnak">
    <w:name w:val="Temat komentarza Znak"/>
    <w:link w:val="Tematkomentarza"/>
    <w:uiPriority w:val="99"/>
    <w:rsid w:val="00B77FA8"/>
    <w:rPr>
      <w:rFonts w:ascii="Times New Roman" w:eastAsia="Times New Roman" w:hAnsi="Times New Roman"/>
      <w:b/>
      <w:bCs/>
    </w:rPr>
  </w:style>
  <w:style w:type="paragraph" w:styleId="Tekstdymka">
    <w:name w:val="Balloon Text"/>
    <w:basedOn w:val="Normalny"/>
    <w:link w:val="TekstdymkaZnak"/>
    <w:uiPriority w:val="99"/>
    <w:rsid w:val="00B77FA8"/>
    <w:rPr>
      <w:rFonts w:ascii="Tahoma" w:hAnsi="Tahoma"/>
      <w:sz w:val="16"/>
      <w:szCs w:val="16"/>
    </w:rPr>
  </w:style>
  <w:style w:type="character" w:customStyle="1" w:styleId="TekstdymkaZnak">
    <w:name w:val="Tekst dymka Znak"/>
    <w:link w:val="Tekstdymka"/>
    <w:uiPriority w:val="99"/>
    <w:rsid w:val="00B77FA8"/>
    <w:rPr>
      <w:rFonts w:ascii="Tahoma" w:eastAsia="Times New Roman" w:hAnsi="Tahoma" w:cs="Tahoma"/>
      <w:sz w:val="16"/>
      <w:szCs w:val="16"/>
    </w:rPr>
  </w:style>
  <w:style w:type="paragraph" w:styleId="Poprawka">
    <w:name w:val="Revision"/>
    <w:hidden/>
    <w:uiPriority w:val="99"/>
    <w:semiHidden/>
    <w:rsid w:val="009E498F"/>
    <w:rPr>
      <w:rFonts w:ascii="Times New Roman" w:eastAsia="Times New Roman" w:hAnsi="Times New Roman"/>
      <w:sz w:val="24"/>
      <w:szCs w:val="24"/>
    </w:rPr>
  </w:style>
  <w:style w:type="paragraph" w:customStyle="1" w:styleId="Default">
    <w:name w:val="Default"/>
    <w:rsid w:val="0061343D"/>
    <w:pPr>
      <w:autoSpaceDE w:val="0"/>
      <w:autoSpaceDN w:val="0"/>
      <w:adjustRightInd w:val="0"/>
    </w:pPr>
    <w:rPr>
      <w:rFonts w:ascii="Times New Roman" w:hAnsi="Times New Roman"/>
      <w:color w:val="000000"/>
      <w:sz w:val="24"/>
      <w:szCs w:val="24"/>
      <w:lang w:eastAsia="en-US"/>
    </w:rPr>
  </w:style>
  <w:style w:type="table" w:customStyle="1" w:styleId="Tabela-Siatka1">
    <w:name w:val="Tabela - Siatka1"/>
    <w:basedOn w:val="Standardowy"/>
    <w:next w:val="Tabela-Siatka"/>
    <w:uiPriority w:val="59"/>
    <w:rsid w:val="00E716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767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rsid w:val="00C6424B"/>
    <w:rPr>
      <w:color w:val="800080"/>
      <w:u w:val="single"/>
    </w:rPr>
  </w:style>
  <w:style w:type="paragraph" w:styleId="Nagwek">
    <w:name w:val="header"/>
    <w:aliases w:val="Nagłówek strony Znak"/>
    <w:basedOn w:val="Normalny"/>
    <w:link w:val="NagwekZnak"/>
    <w:uiPriority w:val="99"/>
    <w:rsid w:val="00A04D35"/>
    <w:pPr>
      <w:tabs>
        <w:tab w:val="center" w:pos="4536"/>
        <w:tab w:val="right" w:pos="9072"/>
      </w:tabs>
      <w:suppressAutoHyphens/>
      <w:spacing w:after="200" w:line="276" w:lineRule="auto"/>
    </w:pPr>
    <w:rPr>
      <w:rFonts w:ascii="Calibri" w:eastAsia="Calibri" w:hAnsi="Calibri"/>
      <w:sz w:val="22"/>
      <w:szCs w:val="22"/>
      <w:lang w:eastAsia="ar-SA"/>
    </w:rPr>
  </w:style>
  <w:style w:type="character" w:customStyle="1" w:styleId="NagwekZnak">
    <w:name w:val="Nagłówek Znak"/>
    <w:aliases w:val="Nagłówek strony Znak Znak1"/>
    <w:link w:val="Nagwek"/>
    <w:uiPriority w:val="99"/>
    <w:rsid w:val="00A04D35"/>
    <w:rPr>
      <w:rFonts w:cs="Calibri"/>
      <w:sz w:val="22"/>
      <w:szCs w:val="22"/>
      <w:lang w:eastAsia="ar-SA"/>
    </w:rPr>
  </w:style>
  <w:style w:type="paragraph" w:customStyle="1" w:styleId="Tabela">
    <w:name w:val="Tabela"/>
    <w:next w:val="Normalny"/>
    <w:qFormat/>
    <w:rsid w:val="004A4209"/>
    <w:pPr>
      <w:widowControl w:val="0"/>
      <w:autoSpaceDE w:val="0"/>
      <w:autoSpaceDN w:val="0"/>
      <w:adjustRightInd w:val="0"/>
    </w:pPr>
    <w:rPr>
      <w:rFonts w:ascii="Symbol" w:eastAsia="Times New Roman" w:hAnsi="Symbol" w:cs="Symbol"/>
    </w:rPr>
  </w:style>
  <w:style w:type="paragraph" w:styleId="Nagwekspisutreci">
    <w:name w:val="TOC Heading"/>
    <w:basedOn w:val="Nagwek1"/>
    <w:next w:val="Normalny"/>
    <w:unhideWhenUsed/>
    <w:qFormat/>
    <w:rsid w:val="004328CF"/>
    <w:pPr>
      <w:keepLines/>
      <w:spacing w:before="480" w:line="276" w:lineRule="auto"/>
      <w:outlineLvl w:val="9"/>
    </w:pPr>
    <w:rPr>
      <w:rFonts w:ascii="Cambria" w:hAnsi="Cambria"/>
      <w:bCs/>
      <w:color w:val="365F91"/>
      <w:sz w:val="28"/>
      <w:szCs w:val="28"/>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n,single spac"/>
    <w:basedOn w:val="Normalny"/>
    <w:link w:val="TekstprzypisudolnegoZnak"/>
    <w:qFormat/>
    <w:rsid w:val="00565ED0"/>
    <w:pPr>
      <w:ind w:left="1418" w:right="2268"/>
    </w:pPr>
    <w:rPr>
      <w:rFonts w:ascii="Times New Roman" w:hAnsi="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n Znak,single spac Znak"/>
    <w:link w:val="Tekstprzypisudolnego"/>
    <w:rsid w:val="00565ED0"/>
    <w:rPr>
      <w:rFonts w:ascii="Times New Roman" w:eastAsia="Times New Roman" w:hAnsi="Times New Roman"/>
    </w:rPr>
  </w:style>
  <w:style w:type="character" w:styleId="Odwoanieprzypisudolnego">
    <w:name w:val="footnote reference"/>
    <w:aliases w:val="EN Footnote Reference,Times 10 Point,Exposant 3 Point,Footnote symbol,Footnote reference number,note TESI,stylish,Footnote Reference Number,Odwołanie przypisu,Überschrift 4 Zchn1,Título 4 Car Zchn,Heading 4 Char1 Car Zchn,SUPE"/>
    <w:uiPriority w:val="99"/>
    <w:rsid w:val="00565ED0"/>
    <w:rPr>
      <w:vertAlign w:val="superscript"/>
    </w:rPr>
  </w:style>
  <w:style w:type="character" w:customStyle="1" w:styleId="FontStyle73">
    <w:name w:val="Font Style73"/>
    <w:rsid w:val="004E109A"/>
    <w:rPr>
      <w:rFonts w:ascii="Times New Roman" w:hAnsi="Times New Roman" w:cs="Times New Roman"/>
      <w:b/>
      <w:bCs/>
      <w:sz w:val="18"/>
      <w:szCs w:val="18"/>
    </w:rPr>
  </w:style>
  <w:style w:type="numbering" w:customStyle="1" w:styleId="Bezlisty1">
    <w:name w:val="Bez listy1"/>
    <w:next w:val="Bezlisty"/>
    <w:uiPriority w:val="99"/>
    <w:semiHidden/>
    <w:unhideWhenUsed/>
    <w:rsid w:val="00B96D52"/>
  </w:style>
  <w:style w:type="table" w:customStyle="1" w:styleId="Tabela-Siatka3">
    <w:name w:val="Tabela - Siatka3"/>
    <w:basedOn w:val="Standardowy"/>
    <w:next w:val="Tabela-Siatka"/>
    <w:uiPriority w:val="39"/>
    <w:rsid w:val="00B96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aliases w:val="Hoofdstuk Znak Znak2,Hoofdstuk Znak Znak Znak1,Hoofdstuk Znak2"/>
    <w:rsid w:val="00B3305B"/>
    <w:rPr>
      <w:rFonts w:ascii="Cambria" w:eastAsia="Times New Roman" w:hAnsi="Cambria" w:cs="Times New Roman"/>
      <w:b/>
      <w:bCs/>
      <w:color w:val="365F91"/>
      <w:sz w:val="28"/>
      <w:szCs w:val="28"/>
    </w:rPr>
  </w:style>
  <w:style w:type="character" w:customStyle="1" w:styleId="Mazowpunkt1Znak">
    <w:name w:val="Mazow_punkt1 Znak"/>
    <w:link w:val="Mazowpunkt1"/>
    <w:locked/>
    <w:rsid w:val="00B3305B"/>
    <w:rPr>
      <w:rFonts w:ascii="Arial" w:hAnsi="Arial" w:cs="Arial"/>
      <w:sz w:val="18"/>
    </w:rPr>
  </w:style>
  <w:style w:type="paragraph" w:customStyle="1" w:styleId="Mazowpunkt1">
    <w:name w:val="Mazow_punkt1"/>
    <w:link w:val="Mazowpunkt1Znak"/>
    <w:rsid w:val="00B3305B"/>
    <w:pPr>
      <w:numPr>
        <w:numId w:val="9"/>
      </w:numPr>
      <w:tabs>
        <w:tab w:val="left" w:pos="709"/>
      </w:tabs>
      <w:snapToGrid w:val="0"/>
      <w:spacing w:after="120"/>
      <w:jc w:val="both"/>
    </w:pPr>
    <w:rPr>
      <w:rFonts w:ascii="Arial" w:hAnsi="Arial" w:cs="Arial"/>
      <w:sz w:val="18"/>
    </w:rPr>
  </w:style>
  <w:style w:type="character" w:customStyle="1" w:styleId="MazownormalZnak">
    <w:name w:val="Mazow_normal Znak"/>
    <w:link w:val="Mazownormal"/>
    <w:locked/>
    <w:rsid w:val="00B3305B"/>
    <w:rPr>
      <w:rFonts w:ascii="Arial" w:hAnsi="Arial" w:cs="Arial"/>
      <w:sz w:val="18"/>
    </w:rPr>
  </w:style>
  <w:style w:type="paragraph" w:customStyle="1" w:styleId="Mazownormal">
    <w:name w:val="Mazow_normal"/>
    <w:basedOn w:val="Normalny"/>
    <w:link w:val="MazownormalZnak"/>
    <w:qFormat/>
    <w:rsid w:val="00B3305B"/>
    <w:pPr>
      <w:widowControl w:val="0"/>
      <w:tabs>
        <w:tab w:val="left" w:pos="567"/>
      </w:tabs>
      <w:snapToGrid w:val="0"/>
      <w:spacing w:after="120" w:line="276" w:lineRule="auto"/>
      <w:jc w:val="both"/>
    </w:pPr>
    <w:rPr>
      <w:rFonts w:eastAsia="Calibri"/>
      <w:sz w:val="18"/>
      <w:szCs w:val="20"/>
    </w:rPr>
  </w:style>
  <w:style w:type="character" w:customStyle="1" w:styleId="Nagwek7Znak">
    <w:name w:val="Nagłówek 7 Znak"/>
    <w:link w:val="Nagwek7"/>
    <w:rsid w:val="0032402B"/>
    <w:rPr>
      <w:rFonts w:ascii="Times New Roman" w:eastAsia="Times New Roman" w:hAnsi="Times New Roman"/>
      <w:b/>
      <w:bCs/>
      <w:color w:val="000000"/>
      <w:spacing w:val="-5"/>
      <w:sz w:val="18"/>
      <w:szCs w:val="18"/>
      <w:shd w:val="clear" w:color="auto" w:fill="FFFFFF"/>
    </w:rPr>
  </w:style>
  <w:style w:type="character" w:customStyle="1" w:styleId="Nagwek8Znak">
    <w:name w:val="Nagłówek 8 Znak"/>
    <w:link w:val="Nagwek8"/>
    <w:rsid w:val="0032402B"/>
    <w:rPr>
      <w:rFonts w:ascii="Times New Roman" w:eastAsia="Times New Roman" w:hAnsi="Times New Roman"/>
      <w:b/>
      <w:bCs/>
      <w:color w:val="000000"/>
      <w:spacing w:val="-5"/>
      <w:sz w:val="22"/>
      <w:szCs w:val="18"/>
      <w:shd w:val="clear" w:color="auto" w:fill="FFFFFF"/>
    </w:rPr>
  </w:style>
  <w:style w:type="character" w:customStyle="1" w:styleId="Nagwek9Znak">
    <w:name w:val="Nagłówek 9 Znak"/>
    <w:link w:val="Nagwek9"/>
    <w:rsid w:val="0032402B"/>
    <w:rPr>
      <w:rFonts w:ascii="Times New Roman" w:eastAsia="Times New Roman" w:hAnsi="Times New Roman"/>
      <w:b/>
      <w:sz w:val="22"/>
      <w:szCs w:val="16"/>
      <w:shd w:val="clear" w:color="auto" w:fill="FFFFFF"/>
    </w:rPr>
  </w:style>
  <w:style w:type="numbering" w:customStyle="1" w:styleId="Bezlisty2">
    <w:name w:val="Bez listy2"/>
    <w:next w:val="Bezlisty"/>
    <w:uiPriority w:val="99"/>
    <w:semiHidden/>
    <w:unhideWhenUsed/>
    <w:rsid w:val="0032402B"/>
  </w:style>
  <w:style w:type="character" w:customStyle="1" w:styleId="Nagwek5Znak">
    <w:name w:val="Nagłówek 5 Znak"/>
    <w:aliases w:val="tekst alternatywny Znak"/>
    <w:link w:val="Nagwek5"/>
    <w:rsid w:val="0032402B"/>
    <w:rPr>
      <w:rFonts w:ascii="Times New Roman" w:eastAsia="Times New Roman" w:hAnsi="Times New Roman"/>
      <w:b/>
      <w:bCs/>
      <w:sz w:val="24"/>
      <w:szCs w:val="24"/>
    </w:rPr>
  </w:style>
  <w:style w:type="character" w:customStyle="1" w:styleId="Nagwek6Znak">
    <w:name w:val="Nagłówek 6 Znak"/>
    <w:link w:val="Nagwek6"/>
    <w:rsid w:val="0032402B"/>
    <w:rPr>
      <w:rFonts w:ascii="Times New Roman" w:eastAsia="Times New Roman" w:hAnsi="Times New Roman"/>
      <w:b/>
      <w:bCs/>
      <w:sz w:val="24"/>
      <w:szCs w:val="24"/>
    </w:rPr>
  </w:style>
  <w:style w:type="paragraph" w:customStyle="1" w:styleId="Styl4Znak">
    <w:name w:val="Styl4 Znak"/>
    <w:basedOn w:val="Nagwek4"/>
    <w:autoRedefine/>
    <w:qFormat/>
    <w:rsid w:val="0032402B"/>
    <w:pPr>
      <w:spacing w:before="360" w:after="180"/>
      <w:jc w:val="both"/>
    </w:pPr>
    <w:rPr>
      <w:b/>
      <w:bCs/>
      <w:iCs w:val="0"/>
      <w:sz w:val="22"/>
      <w:szCs w:val="22"/>
    </w:rPr>
  </w:style>
  <w:style w:type="character" w:customStyle="1" w:styleId="Styl4ZnakZnak">
    <w:name w:val="Styl4 Znak Znak"/>
    <w:rsid w:val="0032402B"/>
    <w:rPr>
      <w:b/>
      <w:bCs/>
      <w:i/>
      <w:sz w:val="22"/>
      <w:szCs w:val="22"/>
    </w:rPr>
  </w:style>
  <w:style w:type="paragraph" w:customStyle="1" w:styleId="Styl3Znak">
    <w:name w:val="Styl3 Znak"/>
    <w:basedOn w:val="Normalny"/>
    <w:autoRedefine/>
    <w:qFormat/>
    <w:rsid w:val="0032402B"/>
    <w:pPr>
      <w:spacing w:before="240" w:after="240"/>
      <w:jc w:val="both"/>
    </w:pPr>
    <w:rPr>
      <w:b/>
      <w:i/>
      <w:sz w:val="22"/>
      <w:szCs w:val="22"/>
    </w:rPr>
  </w:style>
  <w:style w:type="character" w:customStyle="1" w:styleId="Styl3ZnakZnak">
    <w:name w:val="Styl3 Znak Znak"/>
    <w:rsid w:val="0032402B"/>
    <w:rPr>
      <w:b/>
      <w:i/>
      <w:sz w:val="22"/>
      <w:szCs w:val="22"/>
    </w:rPr>
  </w:style>
  <w:style w:type="paragraph" w:styleId="Tytu">
    <w:name w:val="Title"/>
    <w:basedOn w:val="Normalny"/>
    <w:link w:val="TytuZnak"/>
    <w:uiPriority w:val="10"/>
    <w:qFormat/>
    <w:rsid w:val="0032402B"/>
    <w:pPr>
      <w:jc w:val="center"/>
    </w:pPr>
    <w:rPr>
      <w:rFonts w:ascii="Times New Roman" w:hAnsi="Times New Roman"/>
      <w:b/>
      <w:szCs w:val="20"/>
    </w:rPr>
  </w:style>
  <w:style w:type="character" w:customStyle="1" w:styleId="TytuZnak">
    <w:name w:val="Tytuł Znak"/>
    <w:link w:val="Tytu"/>
    <w:uiPriority w:val="10"/>
    <w:rsid w:val="0032402B"/>
    <w:rPr>
      <w:rFonts w:ascii="Times New Roman" w:eastAsia="Times New Roman" w:hAnsi="Times New Roman"/>
      <w:b/>
      <w:sz w:val="24"/>
    </w:rPr>
  </w:style>
  <w:style w:type="character" w:styleId="Pogrubienie">
    <w:name w:val="Strong"/>
    <w:uiPriority w:val="22"/>
    <w:qFormat/>
    <w:rsid w:val="0032402B"/>
    <w:rPr>
      <w:b/>
      <w:bCs/>
    </w:rPr>
  </w:style>
  <w:style w:type="paragraph" w:customStyle="1" w:styleId="Rysunek">
    <w:name w:val="Rysunek"/>
    <w:basedOn w:val="Normalny"/>
    <w:autoRedefine/>
    <w:qFormat/>
    <w:rsid w:val="0032402B"/>
    <w:pPr>
      <w:jc w:val="center"/>
      <w:outlineLvl w:val="0"/>
    </w:pPr>
    <w:rPr>
      <w:sz w:val="22"/>
      <w:szCs w:val="22"/>
    </w:rPr>
  </w:style>
  <w:style w:type="paragraph" w:customStyle="1" w:styleId="Styl5Znak">
    <w:name w:val="Styl5 Znak"/>
    <w:basedOn w:val="Normalny"/>
    <w:qFormat/>
    <w:rsid w:val="0032402B"/>
    <w:pPr>
      <w:spacing w:before="240" w:after="240"/>
      <w:jc w:val="both"/>
    </w:pPr>
    <w:rPr>
      <w:b/>
      <w:i/>
      <w:sz w:val="22"/>
      <w:szCs w:val="22"/>
    </w:rPr>
  </w:style>
  <w:style w:type="character" w:customStyle="1" w:styleId="Styl5ZnakZnak">
    <w:name w:val="Styl5 Znak Znak"/>
    <w:rsid w:val="0032402B"/>
    <w:rPr>
      <w:b/>
      <w:i/>
      <w:sz w:val="22"/>
      <w:szCs w:val="22"/>
    </w:rPr>
  </w:style>
  <w:style w:type="paragraph" w:customStyle="1" w:styleId="Styl6Znak">
    <w:name w:val="Styl6 Znak"/>
    <w:basedOn w:val="Normalny"/>
    <w:qFormat/>
    <w:rsid w:val="0032402B"/>
    <w:pPr>
      <w:spacing w:before="240" w:after="240"/>
      <w:jc w:val="both"/>
    </w:pPr>
    <w:rPr>
      <w:b/>
      <w:i/>
      <w:sz w:val="22"/>
      <w:szCs w:val="22"/>
    </w:rPr>
  </w:style>
  <w:style w:type="character" w:customStyle="1" w:styleId="Styl6ZnakZnak">
    <w:name w:val="Styl6 Znak Znak"/>
    <w:rsid w:val="0032402B"/>
    <w:rPr>
      <w:b/>
      <w:i/>
      <w:sz w:val="22"/>
      <w:szCs w:val="22"/>
    </w:rPr>
  </w:style>
  <w:style w:type="character" w:customStyle="1" w:styleId="Znak10">
    <w:name w:val="Znak10"/>
    <w:rsid w:val="0032402B"/>
    <w:rPr>
      <w:rFonts w:ascii="Times New Roman" w:eastAsia="Times New Roman" w:hAnsi="Times New Roman" w:cs="Times New Roman"/>
      <w:b/>
      <w:sz w:val="24"/>
      <w:szCs w:val="20"/>
      <w:lang w:eastAsia="pl-PL"/>
    </w:rPr>
  </w:style>
  <w:style w:type="character" w:customStyle="1" w:styleId="Znak9">
    <w:name w:val="Znak9"/>
    <w:rsid w:val="0032402B"/>
    <w:rPr>
      <w:rFonts w:ascii="Times New Roman" w:eastAsia="Times New Roman" w:hAnsi="Times New Roman" w:cs="Times New Roman"/>
      <w:b/>
      <w:bCs/>
      <w:sz w:val="24"/>
      <w:szCs w:val="24"/>
      <w:lang w:eastAsia="pl-PL"/>
    </w:rPr>
  </w:style>
  <w:style w:type="character" w:customStyle="1" w:styleId="Znak8">
    <w:name w:val="Znak8"/>
    <w:rsid w:val="0032402B"/>
    <w:rPr>
      <w:rFonts w:ascii="Times New Roman" w:eastAsia="Times New Roman" w:hAnsi="Times New Roman" w:cs="Times New Roman"/>
      <w:i/>
      <w:iCs/>
      <w:sz w:val="24"/>
      <w:szCs w:val="24"/>
      <w:lang w:eastAsia="pl-PL"/>
    </w:rPr>
  </w:style>
  <w:style w:type="character" w:customStyle="1" w:styleId="Znak7">
    <w:name w:val="Znak7"/>
    <w:rsid w:val="0032402B"/>
    <w:rPr>
      <w:rFonts w:ascii="Times New Roman" w:eastAsia="Times New Roman" w:hAnsi="Times New Roman" w:cs="Times New Roman"/>
      <w:i/>
      <w:iCs/>
      <w:sz w:val="24"/>
      <w:szCs w:val="24"/>
      <w:lang w:eastAsia="pl-PL"/>
    </w:rPr>
  </w:style>
  <w:style w:type="character" w:customStyle="1" w:styleId="Znak6">
    <w:name w:val="Znak6"/>
    <w:rsid w:val="0032402B"/>
    <w:rPr>
      <w:rFonts w:ascii="Times New Roman" w:eastAsia="Times New Roman" w:hAnsi="Times New Roman" w:cs="Times New Roman"/>
      <w:b/>
      <w:bCs/>
      <w:sz w:val="24"/>
      <w:szCs w:val="24"/>
      <w:lang w:eastAsia="pl-PL"/>
    </w:rPr>
  </w:style>
  <w:style w:type="character" w:customStyle="1" w:styleId="Znak5">
    <w:name w:val="Znak5"/>
    <w:rsid w:val="0032402B"/>
    <w:rPr>
      <w:rFonts w:ascii="Times New Roman" w:eastAsia="Times New Roman" w:hAnsi="Times New Roman" w:cs="Times New Roman"/>
      <w:b/>
      <w:bCs/>
      <w:sz w:val="24"/>
      <w:szCs w:val="24"/>
      <w:lang w:eastAsia="pl-PL"/>
    </w:rPr>
  </w:style>
  <w:style w:type="character" w:customStyle="1" w:styleId="Znak4">
    <w:name w:val="Znak4"/>
    <w:rsid w:val="0032402B"/>
    <w:rPr>
      <w:rFonts w:ascii="Times New Roman" w:eastAsia="Times New Roman" w:hAnsi="Times New Roman" w:cs="Times New Roman"/>
      <w:b/>
      <w:sz w:val="24"/>
      <w:szCs w:val="24"/>
      <w:lang w:eastAsia="pl-PL"/>
    </w:rPr>
  </w:style>
  <w:style w:type="character" w:customStyle="1" w:styleId="Tekstpodstawowy2Znak1">
    <w:name w:val="Tekst podstawowy 2 Znak1"/>
    <w:link w:val="Tekstpodstawowy2"/>
    <w:rsid w:val="0032402B"/>
    <w:rPr>
      <w:rFonts w:ascii="Times New Roman" w:eastAsia="Times New Roman" w:hAnsi="Times New Roman"/>
      <w:sz w:val="24"/>
      <w:szCs w:val="24"/>
    </w:rPr>
  </w:style>
  <w:style w:type="character" w:customStyle="1" w:styleId="Znak3">
    <w:name w:val="Znak3"/>
    <w:rsid w:val="0032402B"/>
    <w:rPr>
      <w:rFonts w:ascii="Times New Roman" w:eastAsia="Times New Roman" w:hAnsi="Times New Roman" w:cs="Times New Roman"/>
      <w:sz w:val="24"/>
      <w:szCs w:val="24"/>
      <w:lang w:eastAsia="pl-PL"/>
    </w:rPr>
  </w:style>
  <w:style w:type="character" w:customStyle="1" w:styleId="Znak2">
    <w:name w:val="Znak2"/>
    <w:rsid w:val="0032402B"/>
    <w:rPr>
      <w:rFonts w:ascii="Times New Roman" w:eastAsia="Times New Roman" w:hAnsi="Times New Roman" w:cs="Times New Roman"/>
      <w:sz w:val="24"/>
      <w:szCs w:val="24"/>
      <w:lang w:eastAsia="pl-PL"/>
    </w:rPr>
  </w:style>
  <w:style w:type="character" w:customStyle="1" w:styleId="Znak1">
    <w:name w:val="Znak1"/>
    <w:rsid w:val="0032402B"/>
    <w:rPr>
      <w:rFonts w:ascii="Times New Roman" w:eastAsia="Times New Roman" w:hAnsi="Times New Roman" w:cs="Times New Roman"/>
      <w:b/>
      <w:sz w:val="24"/>
      <w:szCs w:val="24"/>
      <w:lang w:eastAsia="pl-PL"/>
    </w:rPr>
  </w:style>
  <w:style w:type="character" w:customStyle="1" w:styleId="Tekstpodstawowywcity3Znak">
    <w:name w:val="Tekst podstawowy wcięty 3 Znak"/>
    <w:link w:val="Tekstpodstawowywcity3"/>
    <w:rsid w:val="0032402B"/>
    <w:rPr>
      <w:rFonts w:ascii="Times New Roman" w:eastAsia="Times New Roman" w:hAnsi="Times New Roman"/>
      <w:sz w:val="16"/>
      <w:szCs w:val="16"/>
    </w:rPr>
  </w:style>
  <w:style w:type="character" w:customStyle="1" w:styleId="Znak">
    <w:name w:val="Znak"/>
    <w:rsid w:val="0032402B"/>
    <w:rPr>
      <w:rFonts w:ascii="Times New Roman" w:eastAsia="Times New Roman" w:hAnsi="Times New Roman" w:cs="Times New Roman"/>
      <w:sz w:val="16"/>
      <w:szCs w:val="16"/>
      <w:lang w:eastAsia="pl-PL"/>
    </w:rPr>
  </w:style>
  <w:style w:type="paragraph" w:customStyle="1" w:styleId="Styl2">
    <w:name w:val="Styl2"/>
    <w:basedOn w:val="Nagwek1"/>
    <w:qFormat/>
    <w:rsid w:val="0032402B"/>
    <w:pPr>
      <w:spacing w:before="240" w:after="240" w:line="276" w:lineRule="auto"/>
      <w:jc w:val="both"/>
    </w:pPr>
    <w:rPr>
      <w:bCs/>
      <w:kern w:val="32"/>
      <w:szCs w:val="32"/>
      <w:lang w:eastAsia="en-US"/>
    </w:rPr>
  </w:style>
  <w:style w:type="paragraph" w:customStyle="1" w:styleId="BezodstpwZnak">
    <w:name w:val="Bez odstępów Znak"/>
    <w:autoRedefine/>
    <w:qFormat/>
    <w:rsid w:val="0032402B"/>
    <w:pPr>
      <w:spacing w:after="120"/>
      <w:jc w:val="center"/>
    </w:pPr>
    <w:rPr>
      <w:rFonts w:ascii="Arial" w:eastAsia="Times New Roman" w:hAnsi="Arial" w:cs="Arial"/>
      <w:b/>
      <w:sz w:val="28"/>
      <w:szCs w:val="28"/>
      <w:lang w:eastAsia="en-US"/>
    </w:rPr>
  </w:style>
  <w:style w:type="character" w:customStyle="1" w:styleId="BezodstpwZnakZnak">
    <w:name w:val="Bez odstępów Znak Znak"/>
    <w:rsid w:val="0032402B"/>
    <w:rPr>
      <w:rFonts w:ascii="Arial" w:hAnsi="Arial" w:cs="Arial"/>
      <w:b/>
      <w:sz w:val="28"/>
      <w:szCs w:val="28"/>
      <w:lang w:val="pl-PL" w:eastAsia="en-US" w:bidi="ar-SA"/>
    </w:rPr>
  </w:style>
  <w:style w:type="character" w:customStyle="1" w:styleId="NagwekstronyZnakZnak">
    <w:name w:val="Nagłówek strony Znak Znak"/>
    <w:aliases w:val="Nagłówek Znak1"/>
    <w:rsid w:val="0032402B"/>
    <w:rPr>
      <w:rFonts w:eastAsia="Calibri"/>
      <w:sz w:val="22"/>
      <w:szCs w:val="22"/>
      <w:lang w:val="pl-PL" w:eastAsia="en-US" w:bidi="ar-SA"/>
    </w:rPr>
  </w:style>
  <w:style w:type="paragraph" w:customStyle="1" w:styleId="Tabelka">
    <w:name w:val="Tabelka"/>
    <w:basedOn w:val="Normalny"/>
    <w:qFormat/>
    <w:rsid w:val="0032402B"/>
    <w:pPr>
      <w:tabs>
        <w:tab w:val="num" w:pos="360"/>
      </w:tabs>
      <w:ind w:left="360"/>
      <w:jc w:val="center"/>
    </w:pPr>
    <w:rPr>
      <w:bCs/>
      <w:sz w:val="22"/>
      <w:szCs w:val="20"/>
    </w:rPr>
  </w:style>
  <w:style w:type="paragraph" w:customStyle="1" w:styleId="Styl1">
    <w:name w:val="Styl1"/>
    <w:basedOn w:val="Nagwek3"/>
    <w:qFormat/>
    <w:rsid w:val="0032402B"/>
    <w:pPr>
      <w:keepLines/>
      <w:spacing w:after="120"/>
    </w:pPr>
    <w:rPr>
      <w:bCs/>
      <w:iCs w:val="0"/>
      <w:sz w:val="22"/>
      <w:szCs w:val="22"/>
      <w:lang w:eastAsia="en-US"/>
    </w:rPr>
  </w:style>
  <w:style w:type="paragraph" w:customStyle="1" w:styleId="Styl7">
    <w:name w:val="Styl7"/>
    <w:basedOn w:val="Nagwek3"/>
    <w:qFormat/>
    <w:rsid w:val="0032402B"/>
    <w:pPr>
      <w:keepLines/>
      <w:spacing w:after="120"/>
    </w:pPr>
    <w:rPr>
      <w:bCs/>
      <w:iCs w:val="0"/>
      <w:color w:val="000000"/>
      <w:sz w:val="22"/>
      <w:szCs w:val="22"/>
      <w:lang w:eastAsia="en-US"/>
    </w:rPr>
  </w:style>
  <w:style w:type="paragraph" w:customStyle="1" w:styleId="Styl8">
    <w:name w:val="Styl8"/>
    <w:basedOn w:val="Nagwek2"/>
    <w:qFormat/>
    <w:rsid w:val="0032402B"/>
    <w:pPr>
      <w:numPr>
        <w:ilvl w:val="1"/>
      </w:numPr>
      <w:spacing w:after="120" w:line="276" w:lineRule="auto"/>
      <w:ind w:left="709" w:hanging="720"/>
      <w:jc w:val="both"/>
    </w:pPr>
    <w:rPr>
      <w:iCs/>
      <w:sz w:val="26"/>
      <w:lang w:eastAsia="en-US"/>
    </w:rPr>
  </w:style>
  <w:style w:type="paragraph" w:customStyle="1" w:styleId="darek">
    <w:name w:val="darek"/>
    <w:basedOn w:val="Normalny"/>
    <w:rsid w:val="0032402B"/>
    <w:pPr>
      <w:overflowPunct w:val="0"/>
      <w:autoSpaceDE w:val="0"/>
      <w:autoSpaceDN w:val="0"/>
      <w:adjustRightInd w:val="0"/>
      <w:spacing w:line="360" w:lineRule="auto"/>
      <w:ind w:firstLine="709"/>
      <w:jc w:val="both"/>
      <w:textAlignment w:val="baseline"/>
    </w:pPr>
    <w:rPr>
      <w:szCs w:val="20"/>
    </w:rPr>
  </w:style>
  <w:style w:type="character" w:customStyle="1" w:styleId="TekstpodstawowywcityZnak">
    <w:name w:val="Tekst podstawowy wcięty Znak"/>
    <w:aliases w:val=" Znak Znak5"/>
    <w:rsid w:val="0032402B"/>
    <w:rPr>
      <w:sz w:val="24"/>
      <w:szCs w:val="24"/>
    </w:rPr>
  </w:style>
  <w:style w:type="paragraph" w:styleId="Tekstpodstawowywcity">
    <w:name w:val="Body Text Indent"/>
    <w:aliases w:val=" Znak15"/>
    <w:basedOn w:val="Normalny"/>
    <w:link w:val="TekstpodstawowywcityZnak1"/>
    <w:rsid w:val="0032402B"/>
    <w:pPr>
      <w:spacing w:after="120"/>
      <w:ind w:left="283"/>
      <w:jc w:val="both"/>
    </w:pPr>
    <w:rPr>
      <w:rFonts w:ascii="Times New Roman" w:hAnsi="Times New Roman"/>
    </w:rPr>
  </w:style>
  <w:style w:type="character" w:customStyle="1" w:styleId="TekstpodstawowywcityZnak1">
    <w:name w:val="Tekst podstawowy wcięty Znak1"/>
    <w:aliases w:val=" Znak15 Znak"/>
    <w:link w:val="Tekstpodstawowywcity"/>
    <w:rsid w:val="0032402B"/>
    <w:rPr>
      <w:rFonts w:ascii="Times New Roman" w:eastAsia="Times New Roman" w:hAnsi="Times New Roman"/>
      <w:sz w:val="24"/>
      <w:szCs w:val="24"/>
    </w:rPr>
  </w:style>
  <w:style w:type="paragraph" w:customStyle="1" w:styleId="tabela0">
    <w:name w:val="tabela"/>
    <w:aliases w:val="11,poj"/>
    <w:basedOn w:val="Normalny"/>
    <w:rsid w:val="0032402B"/>
    <w:pPr>
      <w:overflowPunct w:val="0"/>
      <w:autoSpaceDE w:val="0"/>
      <w:autoSpaceDN w:val="0"/>
      <w:adjustRightInd w:val="0"/>
      <w:ind w:left="74"/>
      <w:jc w:val="center"/>
      <w:textAlignment w:val="baseline"/>
    </w:pPr>
    <w:rPr>
      <w:snapToGrid w:val="0"/>
      <w:sz w:val="22"/>
      <w:szCs w:val="20"/>
    </w:rPr>
  </w:style>
  <w:style w:type="character" w:customStyle="1" w:styleId="FontStyle75">
    <w:name w:val="Font Style75"/>
    <w:rsid w:val="0032402B"/>
    <w:rPr>
      <w:rFonts w:ascii="Times New Roman" w:hAnsi="Times New Roman" w:cs="Times New Roman"/>
      <w:sz w:val="22"/>
      <w:szCs w:val="22"/>
    </w:rPr>
  </w:style>
  <w:style w:type="paragraph" w:customStyle="1" w:styleId="Mjstyl1">
    <w:name w:val="Mój styl1"/>
    <w:basedOn w:val="Normalny"/>
    <w:rsid w:val="0032402B"/>
    <w:pPr>
      <w:spacing w:line="360" w:lineRule="auto"/>
      <w:jc w:val="both"/>
    </w:pPr>
    <w:rPr>
      <w:szCs w:val="20"/>
    </w:rPr>
  </w:style>
  <w:style w:type="paragraph" w:customStyle="1" w:styleId="tekstplanu">
    <w:name w:val="tekst planu"/>
    <w:basedOn w:val="Normalny"/>
    <w:rsid w:val="0032402B"/>
    <w:pPr>
      <w:spacing w:before="120"/>
      <w:jc w:val="both"/>
    </w:pPr>
    <w:rPr>
      <w:sz w:val="22"/>
      <w:szCs w:val="22"/>
    </w:rPr>
  </w:style>
  <w:style w:type="paragraph" w:customStyle="1" w:styleId="Tekstgwny">
    <w:name w:val="Tekst główny"/>
    <w:basedOn w:val="Normalny"/>
    <w:rsid w:val="0032402B"/>
    <w:pPr>
      <w:jc w:val="both"/>
    </w:pPr>
    <w:rPr>
      <w:sz w:val="22"/>
      <w:szCs w:val="22"/>
    </w:rPr>
  </w:style>
  <w:style w:type="paragraph" w:customStyle="1" w:styleId="Fotografia">
    <w:name w:val="Fotografia"/>
    <w:basedOn w:val="Styl2"/>
    <w:next w:val="Normalny"/>
    <w:rsid w:val="0032402B"/>
    <w:pPr>
      <w:keepNext w:val="0"/>
      <w:tabs>
        <w:tab w:val="left" w:pos="1985"/>
      </w:tabs>
      <w:spacing w:before="0" w:after="0"/>
      <w:jc w:val="center"/>
      <w:outlineLvl w:val="9"/>
    </w:pPr>
    <w:rPr>
      <w:b w:val="0"/>
      <w:bCs w:val="0"/>
      <w:kern w:val="0"/>
      <w:sz w:val="22"/>
      <w:szCs w:val="22"/>
      <w:lang w:eastAsia="pl-PL"/>
    </w:rPr>
  </w:style>
  <w:style w:type="character" w:customStyle="1" w:styleId="RysunekZnak1">
    <w:name w:val="Rysunek Znak1"/>
    <w:rsid w:val="0032402B"/>
    <w:rPr>
      <w:sz w:val="22"/>
      <w:szCs w:val="22"/>
      <w:lang w:val="pl-PL" w:eastAsia="pl-PL" w:bidi="ar-SA"/>
    </w:rPr>
  </w:style>
  <w:style w:type="paragraph" w:customStyle="1" w:styleId="Mapa">
    <w:name w:val="Mapa"/>
    <w:basedOn w:val="Normalny"/>
    <w:rsid w:val="0032402B"/>
    <w:pPr>
      <w:tabs>
        <w:tab w:val="left" w:pos="1775"/>
      </w:tabs>
      <w:jc w:val="center"/>
    </w:pPr>
    <w:rPr>
      <w:sz w:val="22"/>
      <w:szCs w:val="22"/>
    </w:rPr>
  </w:style>
  <w:style w:type="character" w:customStyle="1" w:styleId="postbody1">
    <w:name w:val="postbody1"/>
    <w:rsid w:val="0032402B"/>
    <w:rPr>
      <w:sz w:val="18"/>
      <w:szCs w:val="18"/>
    </w:rPr>
  </w:style>
  <w:style w:type="paragraph" w:customStyle="1" w:styleId="Zwykytekst1">
    <w:name w:val="Zwykły tekst1"/>
    <w:basedOn w:val="Normalny"/>
    <w:rsid w:val="0032402B"/>
    <w:pPr>
      <w:widowControl w:val="0"/>
      <w:overflowPunct w:val="0"/>
      <w:autoSpaceDE w:val="0"/>
      <w:autoSpaceDN w:val="0"/>
      <w:adjustRightInd w:val="0"/>
      <w:jc w:val="both"/>
      <w:textAlignment w:val="baseline"/>
    </w:pPr>
    <w:rPr>
      <w:rFonts w:ascii="Wingdings" w:hAnsi="Wingdings"/>
      <w:szCs w:val="20"/>
    </w:rPr>
  </w:style>
  <w:style w:type="paragraph" w:customStyle="1" w:styleId="textpracyZnakZnak">
    <w:name w:val="text pracy Znak Znak"/>
    <w:basedOn w:val="Normalny"/>
    <w:autoRedefine/>
    <w:rsid w:val="0032402B"/>
    <w:pPr>
      <w:jc w:val="both"/>
    </w:pPr>
  </w:style>
  <w:style w:type="character" w:customStyle="1" w:styleId="textpracyZnakZnakZnak">
    <w:name w:val="text pracy Znak Znak Znak"/>
    <w:rsid w:val="0032402B"/>
    <w:rPr>
      <w:sz w:val="24"/>
      <w:szCs w:val="24"/>
      <w:lang w:val="pl-PL" w:eastAsia="pl-PL" w:bidi="ar-SA"/>
    </w:rPr>
  </w:style>
  <w:style w:type="paragraph" w:customStyle="1" w:styleId="ryspraca">
    <w:name w:val="rys. praca"/>
    <w:basedOn w:val="Normalny"/>
    <w:autoRedefine/>
    <w:rsid w:val="0032402B"/>
    <w:pPr>
      <w:jc w:val="center"/>
    </w:pPr>
    <w:rPr>
      <w:sz w:val="22"/>
      <w:szCs w:val="22"/>
    </w:rPr>
  </w:style>
  <w:style w:type="paragraph" w:customStyle="1" w:styleId="obrazek">
    <w:name w:val="obrazek"/>
    <w:basedOn w:val="Normalny"/>
    <w:rsid w:val="0032402B"/>
    <w:pPr>
      <w:jc w:val="center"/>
    </w:pPr>
  </w:style>
  <w:style w:type="paragraph" w:customStyle="1" w:styleId="Tabelapraca">
    <w:name w:val="Tabela  praca"/>
    <w:basedOn w:val="Normalny"/>
    <w:autoRedefine/>
    <w:rsid w:val="0032402B"/>
    <w:pPr>
      <w:ind w:right="74"/>
      <w:jc w:val="center"/>
    </w:pPr>
    <w:rPr>
      <w:rFonts w:ascii="TimesNewRoman" w:hAnsi="TimesNewRoman" w:cs="TimesNewRoman"/>
    </w:rPr>
  </w:style>
  <w:style w:type="paragraph" w:customStyle="1" w:styleId="textpracy">
    <w:name w:val="text pracy"/>
    <w:basedOn w:val="Normalny"/>
    <w:autoRedefine/>
    <w:rsid w:val="0032402B"/>
    <w:pPr>
      <w:spacing w:line="360" w:lineRule="auto"/>
      <w:ind w:firstLine="284"/>
      <w:jc w:val="both"/>
    </w:pPr>
    <w:rPr>
      <w:szCs w:val="20"/>
    </w:rPr>
  </w:style>
  <w:style w:type="paragraph" w:customStyle="1" w:styleId="StandardowyStandardowy1">
    <w:name w:val="Standardowy.Standardowy1"/>
    <w:rsid w:val="0032402B"/>
    <w:pPr>
      <w:jc w:val="both"/>
    </w:pPr>
    <w:rPr>
      <w:rFonts w:ascii="Arial" w:eastAsia="Times New Roman" w:hAnsi="Arial"/>
      <w:sz w:val="22"/>
    </w:rPr>
  </w:style>
  <w:style w:type="paragraph" w:customStyle="1" w:styleId="Spismaterialow">
    <w:name w:val="Spis materialow"/>
    <w:basedOn w:val="Normalny"/>
    <w:autoRedefine/>
    <w:rsid w:val="0032402B"/>
    <w:pPr>
      <w:spacing w:after="60"/>
      <w:jc w:val="both"/>
    </w:pPr>
    <w:rPr>
      <w:bCs/>
      <w:sz w:val="22"/>
      <w:szCs w:val="22"/>
      <w:u w:val="single"/>
    </w:rPr>
  </w:style>
  <w:style w:type="character" w:customStyle="1" w:styleId="Znak15">
    <w:name w:val="Znak15"/>
    <w:rsid w:val="0032402B"/>
    <w:rPr>
      <w:rFonts w:ascii="Arial" w:hAnsi="Arial" w:cs="Arial"/>
      <w:b/>
      <w:bCs/>
      <w:color w:val="000000"/>
      <w:sz w:val="22"/>
      <w:szCs w:val="22"/>
      <w:lang w:eastAsia="en-US" w:bidi="ar-SA"/>
    </w:rPr>
  </w:style>
  <w:style w:type="character" w:customStyle="1" w:styleId="Znak13">
    <w:name w:val="Znak13"/>
    <w:rsid w:val="0032402B"/>
    <w:rPr>
      <w:rFonts w:ascii="Arial" w:hAnsi="Arial" w:cs="Arial"/>
      <w:b/>
      <w:bCs/>
      <w:sz w:val="28"/>
      <w:szCs w:val="28"/>
      <w:lang w:eastAsia="en-US" w:bidi="ar-SA"/>
    </w:rPr>
  </w:style>
  <w:style w:type="character" w:customStyle="1" w:styleId="Znak12">
    <w:name w:val="Znak12"/>
    <w:rsid w:val="0032402B"/>
    <w:rPr>
      <w:sz w:val="22"/>
      <w:szCs w:val="22"/>
      <w:lang w:eastAsia="en-US" w:bidi="ar-SA"/>
    </w:rPr>
  </w:style>
  <w:style w:type="character" w:customStyle="1" w:styleId="ZwykytekstZnak">
    <w:name w:val="Zwykły tekst Znak"/>
    <w:aliases w:val=" Znak Znak3"/>
    <w:rsid w:val="0032402B"/>
    <w:rPr>
      <w:rFonts w:ascii="Wingdings" w:eastAsia="Calibri" w:hAnsi="Wingdings" w:cs="Wingdings"/>
      <w:sz w:val="24"/>
      <w:szCs w:val="24"/>
    </w:rPr>
  </w:style>
  <w:style w:type="character" w:customStyle="1" w:styleId="ZwykytekstZnak1">
    <w:name w:val="Zwykły tekst Znak1"/>
    <w:aliases w:val=" Znak13 Znak"/>
    <w:link w:val="Zwykytekst"/>
    <w:rsid w:val="0032402B"/>
    <w:rPr>
      <w:rFonts w:ascii="Courier New" w:eastAsia="Times New Roman" w:hAnsi="Courier New" w:cs="Courier New"/>
    </w:rPr>
  </w:style>
  <w:style w:type="character" w:customStyle="1" w:styleId="fcdaad0f13-aac0-40b5-b2d7-c956b5136874-0">
    <w:name w:val="fcdaad0f13-aac0-40b5-b2d7-c956b5136874-0"/>
    <w:rsid w:val="0032402B"/>
  </w:style>
  <w:style w:type="character" w:customStyle="1" w:styleId="fcdaad0f13-aac0-40b5-b2d7-c956b5136874-1">
    <w:name w:val="fcdaad0f13-aac0-40b5-b2d7-c956b5136874-1"/>
    <w:rsid w:val="0032402B"/>
  </w:style>
  <w:style w:type="character" w:customStyle="1" w:styleId="FontStyle72">
    <w:name w:val="Font Style72"/>
    <w:rsid w:val="0032402B"/>
    <w:rPr>
      <w:rFonts w:ascii="Times New Roman" w:hAnsi="Times New Roman" w:cs="Times New Roman"/>
      <w:b/>
      <w:bCs/>
      <w:sz w:val="22"/>
      <w:szCs w:val="22"/>
    </w:rPr>
  </w:style>
  <w:style w:type="paragraph" w:customStyle="1" w:styleId="Nagwek40">
    <w:name w:val="Nagłówek4"/>
    <w:basedOn w:val="Normalny"/>
    <w:next w:val="Normalny"/>
    <w:autoRedefine/>
    <w:rsid w:val="0032402B"/>
    <w:pPr>
      <w:spacing w:before="100" w:beforeAutospacing="1" w:after="100" w:afterAutospacing="1"/>
      <w:jc w:val="both"/>
    </w:pPr>
    <w:rPr>
      <w:bCs/>
      <w:iCs/>
      <w:sz w:val="22"/>
      <w:szCs w:val="22"/>
    </w:rPr>
  </w:style>
  <w:style w:type="paragraph" w:customStyle="1" w:styleId="Style37">
    <w:name w:val="Style37"/>
    <w:basedOn w:val="Normalny"/>
    <w:rsid w:val="0032402B"/>
    <w:pPr>
      <w:widowControl w:val="0"/>
      <w:autoSpaceDE w:val="0"/>
      <w:autoSpaceDN w:val="0"/>
      <w:adjustRightInd w:val="0"/>
      <w:spacing w:line="278" w:lineRule="exact"/>
      <w:jc w:val="both"/>
    </w:pPr>
    <w:rPr>
      <w:rFonts w:ascii="Courier New" w:hAnsi="Courier New"/>
    </w:rPr>
  </w:style>
  <w:style w:type="paragraph" w:customStyle="1" w:styleId="Style39">
    <w:name w:val="Style39"/>
    <w:basedOn w:val="Normalny"/>
    <w:rsid w:val="0032402B"/>
    <w:pPr>
      <w:widowControl w:val="0"/>
      <w:autoSpaceDE w:val="0"/>
      <w:autoSpaceDN w:val="0"/>
      <w:adjustRightInd w:val="0"/>
      <w:jc w:val="both"/>
    </w:pPr>
    <w:rPr>
      <w:rFonts w:ascii="Courier New" w:hAnsi="Courier New"/>
    </w:rPr>
  </w:style>
  <w:style w:type="paragraph" w:customStyle="1" w:styleId="Style40">
    <w:name w:val="Style40"/>
    <w:basedOn w:val="Normalny"/>
    <w:rsid w:val="0032402B"/>
    <w:pPr>
      <w:widowControl w:val="0"/>
      <w:autoSpaceDE w:val="0"/>
      <w:autoSpaceDN w:val="0"/>
      <w:adjustRightInd w:val="0"/>
      <w:spacing w:line="278" w:lineRule="exact"/>
      <w:jc w:val="both"/>
    </w:pPr>
    <w:rPr>
      <w:rFonts w:ascii="Courier New" w:hAnsi="Courier New"/>
    </w:rPr>
  </w:style>
  <w:style w:type="paragraph" w:customStyle="1" w:styleId="Style42">
    <w:name w:val="Style42"/>
    <w:basedOn w:val="Normalny"/>
    <w:rsid w:val="0032402B"/>
    <w:pPr>
      <w:widowControl w:val="0"/>
      <w:autoSpaceDE w:val="0"/>
      <w:autoSpaceDN w:val="0"/>
      <w:adjustRightInd w:val="0"/>
      <w:spacing w:line="278" w:lineRule="exact"/>
      <w:jc w:val="center"/>
    </w:pPr>
    <w:rPr>
      <w:rFonts w:ascii="Courier New" w:hAnsi="Courier New"/>
    </w:rPr>
  </w:style>
  <w:style w:type="paragraph" w:customStyle="1" w:styleId="Style24">
    <w:name w:val="Style24"/>
    <w:basedOn w:val="Normalny"/>
    <w:rsid w:val="0032402B"/>
    <w:pPr>
      <w:widowControl w:val="0"/>
      <w:autoSpaceDE w:val="0"/>
      <w:autoSpaceDN w:val="0"/>
      <w:adjustRightInd w:val="0"/>
      <w:jc w:val="both"/>
    </w:pPr>
    <w:rPr>
      <w:rFonts w:ascii="Courier New" w:hAnsi="Courier New"/>
    </w:rPr>
  </w:style>
  <w:style w:type="character" w:customStyle="1" w:styleId="FontStyle62">
    <w:name w:val="Font Style62"/>
    <w:rsid w:val="0032402B"/>
    <w:rPr>
      <w:rFonts w:ascii="Times New Roman" w:hAnsi="Times New Roman" w:cs="Times New Roman"/>
      <w:b/>
      <w:bCs/>
      <w:i/>
      <w:iCs/>
      <w:sz w:val="22"/>
      <w:szCs w:val="22"/>
    </w:rPr>
  </w:style>
  <w:style w:type="paragraph" w:customStyle="1" w:styleId="Style49">
    <w:name w:val="Style49"/>
    <w:basedOn w:val="Normalny"/>
    <w:rsid w:val="0032402B"/>
    <w:pPr>
      <w:widowControl w:val="0"/>
      <w:autoSpaceDE w:val="0"/>
      <w:autoSpaceDN w:val="0"/>
      <w:adjustRightInd w:val="0"/>
      <w:spacing w:line="235" w:lineRule="exact"/>
      <w:jc w:val="center"/>
    </w:pPr>
    <w:rPr>
      <w:rFonts w:ascii="Courier New" w:hAnsi="Courier New"/>
    </w:rPr>
  </w:style>
  <w:style w:type="paragraph" w:customStyle="1" w:styleId="Style51">
    <w:name w:val="Style51"/>
    <w:basedOn w:val="Normalny"/>
    <w:rsid w:val="0032402B"/>
    <w:pPr>
      <w:widowControl w:val="0"/>
      <w:autoSpaceDE w:val="0"/>
      <w:autoSpaceDN w:val="0"/>
      <w:adjustRightInd w:val="0"/>
      <w:jc w:val="center"/>
    </w:pPr>
    <w:rPr>
      <w:rFonts w:ascii="Courier New" w:hAnsi="Courier New"/>
    </w:rPr>
  </w:style>
  <w:style w:type="character" w:customStyle="1" w:styleId="FontStyle59">
    <w:name w:val="Font Style59"/>
    <w:rsid w:val="0032402B"/>
    <w:rPr>
      <w:rFonts w:ascii="Times New Roman" w:hAnsi="Times New Roman" w:cs="Times New Roman"/>
      <w:b/>
      <w:bCs/>
      <w:i/>
      <w:iCs/>
      <w:sz w:val="18"/>
      <w:szCs w:val="18"/>
    </w:rPr>
  </w:style>
  <w:style w:type="paragraph" w:customStyle="1" w:styleId="Style41">
    <w:name w:val="Style41"/>
    <w:basedOn w:val="Normalny"/>
    <w:rsid w:val="0032402B"/>
    <w:pPr>
      <w:widowControl w:val="0"/>
      <w:autoSpaceDE w:val="0"/>
      <w:autoSpaceDN w:val="0"/>
      <w:adjustRightInd w:val="0"/>
      <w:spacing w:line="206" w:lineRule="exact"/>
      <w:jc w:val="both"/>
    </w:pPr>
    <w:rPr>
      <w:rFonts w:ascii="Courier New" w:hAnsi="Courier New"/>
    </w:rPr>
  </w:style>
  <w:style w:type="paragraph" w:customStyle="1" w:styleId="Style6">
    <w:name w:val="Style6"/>
    <w:basedOn w:val="Normalny"/>
    <w:rsid w:val="0032402B"/>
    <w:pPr>
      <w:widowControl w:val="0"/>
      <w:autoSpaceDE w:val="0"/>
      <w:autoSpaceDN w:val="0"/>
      <w:adjustRightInd w:val="0"/>
      <w:jc w:val="both"/>
    </w:pPr>
    <w:rPr>
      <w:rFonts w:ascii="Courier New" w:hAnsi="Courier New"/>
    </w:rPr>
  </w:style>
  <w:style w:type="paragraph" w:customStyle="1" w:styleId="Style16">
    <w:name w:val="Style16"/>
    <w:basedOn w:val="Normalny"/>
    <w:rsid w:val="0032402B"/>
    <w:pPr>
      <w:widowControl w:val="0"/>
      <w:autoSpaceDE w:val="0"/>
      <w:autoSpaceDN w:val="0"/>
      <w:adjustRightInd w:val="0"/>
      <w:spacing w:line="276" w:lineRule="exact"/>
      <w:ind w:firstLine="346"/>
      <w:jc w:val="both"/>
    </w:pPr>
    <w:rPr>
      <w:rFonts w:ascii="Courier New" w:hAnsi="Courier New"/>
    </w:rPr>
  </w:style>
  <w:style w:type="paragraph" w:customStyle="1" w:styleId="Style30">
    <w:name w:val="Style30"/>
    <w:basedOn w:val="Normalny"/>
    <w:rsid w:val="0032402B"/>
    <w:pPr>
      <w:widowControl w:val="0"/>
      <w:autoSpaceDE w:val="0"/>
      <w:autoSpaceDN w:val="0"/>
      <w:adjustRightInd w:val="0"/>
      <w:jc w:val="both"/>
    </w:pPr>
    <w:rPr>
      <w:rFonts w:ascii="Courier New" w:hAnsi="Courier New"/>
    </w:rPr>
  </w:style>
  <w:style w:type="paragraph" w:customStyle="1" w:styleId="Style31">
    <w:name w:val="Style31"/>
    <w:basedOn w:val="Normalny"/>
    <w:rsid w:val="0032402B"/>
    <w:pPr>
      <w:widowControl w:val="0"/>
      <w:autoSpaceDE w:val="0"/>
      <w:autoSpaceDN w:val="0"/>
      <w:adjustRightInd w:val="0"/>
      <w:spacing w:line="250" w:lineRule="exact"/>
      <w:jc w:val="center"/>
    </w:pPr>
    <w:rPr>
      <w:rFonts w:ascii="Courier New" w:hAnsi="Courier New"/>
    </w:rPr>
  </w:style>
  <w:style w:type="character" w:customStyle="1" w:styleId="FontStyle58">
    <w:name w:val="Font Style58"/>
    <w:rsid w:val="0032402B"/>
    <w:rPr>
      <w:rFonts w:ascii="Times New Roman" w:hAnsi="Times New Roman" w:cs="Times New Roman"/>
      <w:sz w:val="18"/>
      <w:szCs w:val="18"/>
    </w:rPr>
  </w:style>
  <w:style w:type="paragraph" w:customStyle="1" w:styleId="Style20">
    <w:name w:val="Style20"/>
    <w:basedOn w:val="Normalny"/>
    <w:rsid w:val="0032402B"/>
    <w:pPr>
      <w:widowControl w:val="0"/>
      <w:autoSpaceDE w:val="0"/>
      <w:autoSpaceDN w:val="0"/>
      <w:adjustRightInd w:val="0"/>
      <w:jc w:val="both"/>
    </w:pPr>
    <w:rPr>
      <w:rFonts w:ascii="Courier New" w:hAnsi="Courier New"/>
    </w:rPr>
  </w:style>
  <w:style w:type="character" w:customStyle="1" w:styleId="FontStyle74">
    <w:name w:val="Font Style74"/>
    <w:rsid w:val="0032402B"/>
    <w:rPr>
      <w:rFonts w:ascii="Times New Roman" w:hAnsi="Times New Roman" w:cs="Times New Roman"/>
      <w:sz w:val="18"/>
      <w:szCs w:val="18"/>
    </w:rPr>
  </w:style>
  <w:style w:type="paragraph" w:customStyle="1" w:styleId="Style38">
    <w:name w:val="Style38"/>
    <w:basedOn w:val="Normalny"/>
    <w:rsid w:val="0032402B"/>
    <w:pPr>
      <w:widowControl w:val="0"/>
      <w:autoSpaceDE w:val="0"/>
      <w:autoSpaceDN w:val="0"/>
      <w:adjustRightInd w:val="0"/>
      <w:jc w:val="both"/>
    </w:pPr>
    <w:rPr>
      <w:rFonts w:ascii="Courier New" w:hAnsi="Courier New"/>
    </w:rPr>
  </w:style>
  <w:style w:type="paragraph" w:customStyle="1" w:styleId="Style32">
    <w:name w:val="Style32"/>
    <w:basedOn w:val="Normalny"/>
    <w:rsid w:val="0032402B"/>
    <w:pPr>
      <w:widowControl w:val="0"/>
      <w:autoSpaceDE w:val="0"/>
      <w:autoSpaceDN w:val="0"/>
      <w:adjustRightInd w:val="0"/>
      <w:jc w:val="both"/>
    </w:pPr>
    <w:rPr>
      <w:rFonts w:ascii="Courier New" w:hAnsi="Courier New"/>
    </w:rPr>
  </w:style>
  <w:style w:type="paragraph" w:customStyle="1" w:styleId="Style46">
    <w:name w:val="Style46"/>
    <w:basedOn w:val="Normalny"/>
    <w:rsid w:val="0032402B"/>
    <w:pPr>
      <w:widowControl w:val="0"/>
      <w:autoSpaceDE w:val="0"/>
      <w:autoSpaceDN w:val="0"/>
      <w:adjustRightInd w:val="0"/>
      <w:jc w:val="both"/>
    </w:pPr>
    <w:rPr>
      <w:rFonts w:ascii="Courier New" w:hAnsi="Courier New"/>
    </w:rPr>
  </w:style>
  <w:style w:type="paragraph" w:customStyle="1" w:styleId="Style10">
    <w:name w:val="Style10"/>
    <w:basedOn w:val="Normalny"/>
    <w:rsid w:val="0032402B"/>
    <w:pPr>
      <w:widowControl w:val="0"/>
      <w:autoSpaceDE w:val="0"/>
      <w:autoSpaceDN w:val="0"/>
      <w:adjustRightInd w:val="0"/>
      <w:spacing w:line="235" w:lineRule="exact"/>
      <w:jc w:val="both"/>
    </w:pPr>
    <w:rPr>
      <w:rFonts w:ascii="Courier New" w:hAnsi="Courier New"/>
    </w:rPr>
  </w:style>
  <w:style w:type="paragraph" w:customStyle="1" w:styleId="Style22">
    <w:name w:val="Style22"/>
    <w:basedOn w:val="Normalny"/>
    <w:rsid w:val="0032402B"/>
    <w:pPr>
      <w:widowControl w:val="0"/>
      <w:autoSpaceDE w:val="0"/>
      <w:autoSpaceDN w:val="0"/>
      <w:adjustRightInd w:val="0"/>
      <w:spacing w:line="235" w:lineRule="exact"/>
      <w:jc w:val="center"/>
    </w:pPr>
    <w:rPr>
      <w:rFonts w:ascii="Courier New" w:hAnsi="Courier New"/>
    </w:rPr>
  </w:style>
  <w:style w:type="paragraph" w:customStyle="1" w:styleId="Style45">
    <w:name w:val="Style45"/>
    <w:basedOn w:val="Normalny"/>
    <w:rsid w:val="0032402B"/>
    <w:pPr>
      <w:widowControl w:val="0"/>
      <w:autoSpaceDE w:val="0"/>
      <w:autoSpaceDN w:val="0"/>
      <w:adjustRightInd w:val="0"/>
      <w:spacing w:line="230" w:lineRule="exact"/>
      <w:jc w:val="both"/>
    </w:pPr>
    <w:rPr>
      <w:rFonts w:ascii="Courier New" w:hAnsi="Courier New"/>
    </w:rPr>
  </w:style>
  <w:style w:type="character" w:customStyle="1" w:styleId="FontStyle60">
    <w:name w:val="Font Style60"/>
    <w:rsid w:val="0032402B"/>
    <w:rPr>
      <w:rFonts w:ascii="Times New Roman" w:hAnsi="Times New Roman" w:cs="Times New Roman"/>
      <w:i/>
      <w:iCs/>
      <w:sz w:val="18"/>
      <w:szCs w:val="18"/>
    </w:rPr>
  </w:style>
  <w:style w:type="paragraph" w:customStyle="1" w:styleId="Style36">
    <w:name w:val="Style36"/>
    <w:basedOn w:val="Normalny"/>
    <w:rsid w:val="0032402B"/>
    <w:pPr>
      <w:widowControl w:val="0"/>
      <w:autoSpaceDE w:val="0"/>
      <w:autoSpaceDN w:val="0"/>
      <w:adjustRightInd w:val="0"/>
      <w:spacing w:line="230" w:lineRule="exact"/>
      <w:jc w:val="center"/>
    </w:pPr>
    <w:rPr>
      <w:rFonts w:ascii="Courier New" w:hAnsi="Courier New"/>
    </w:rPr>
  </w:style>
  <w:style w:type="character" w:customStyle="1" w:styleId="FontStyle61">
    <w:name w:val="Font Style61"/>
    <w:rsid w:val="0032402B"/>
    <w:rPr>
      <w:rFonts w:ascii="Times New Roman" w:hAnsi="Times New Roman" w:cs="Times New Roman"/>
      <w:i/>
      <w:iCs/>
      <w:sz w:val="20"/>
      <w:szCs w:val="20"/>
    </w:rPr>
  </w:style>
  <w:style w:type="paragraph" w:customStyle="1" w:styleId="Style12">
    <w:name w:val="Style12"/>
    <w:basedOn w:val="Normalny"/>
    <w:rsid w:val="0032402B"/>
    <w:pPr>
      <w:widowControl w:val="0"/>
      <w:autoSpaceDE w:val="0"/>
      <w:autoSpaceDN w:val="0"/>
      <w:adjustRightInd w:val="0"/>
      <w:spacing w:line="226" w:lineRule="exact"/>
      <w:jc w:val="both"/>
    </w:pPr>
    <w:rPr>
      <w:rFonts w:ascii="Courier New" w:hAnsi="Courier New"/>
    </w:rPr>
  </w:style>
  <w:style w:type="paragraph" w:customStyle="1" w:styleId="Style27">
    <w:name w:val="Style27"/>
    <w:basedOn w:val="Normalny"/>
    <w:rsid w:val="0032402B"/>
    <w:pPr>
      <w:widowControl w:val="0"/>
      <w:autoSpaceDE w:val="0"/>
      <w:autoSpaceDN w:val="0"/>
      <w:adjustRightInd w:val="0"/>
      <w:jc w:val="both"/>
    </w:pPr>
    <w:rPr>
      <w:rFonts w:ascii="Courier New" w:hAnsi="Courier New"/>
    </w:rPr>
  </w:style>
  <w:style w:type="paragraph" w:customStyle="1" w:styleId="Style28">
    <w:name w:val="Style28"/>
    <w:basedOn w:val="Normalny"/>
    <w:rsid w:val="0032402B"/>
    <w:pPr>
      <w:widowControl w:val="0"/>
      <w:autoSpaceDE w:val="0"/>
      <w:autoSpaceDN w:val="0"/>
      <w:adjustRightInd w:val="0"/>
      <w:spacing w:line="91" w:lineRule="exact"/>
      <w:ind w:firstLine="96"/>
      <w:jc w:val="both"/>
    </w:pPr>
    <w:rPr>
      <w:rFonts w:ascii="Courier New" w:hAnsi="Courier New"/>
    </w:rPr>
  </w:style>
  <w:style w:type="paragraph" w:customStyle="1" w:styleId="Style43">
    <w:name w:val="Style43"/>
    <w:basedOn w:val="Normalny"/>
    <w:rsid w:val="0032402B"/>
    <w:pPr>
      <w:widowControl w:val="0"/>
      <w:autoSpaceDE w:val="0"/>
      <w:autoSpaceDN w:val="0"/>
      <w:adjustRightInd w:val="0"/>
      <w:spacing w:line="235" w:lineRule="exact"/>
      <w:ind w:firstLine="120"/>
      <w:jc w:val="both"/>
    </w:pPr>
    <w:rPr>
      <w:rFonts w:ascii="Courier New" w:hAnsi="Courier New"/>
    </w:rPr>
  </w:style>
  <w:style w:type="paragraph" w:customStyle="1" w:styleId="Style33">
    <w:name w:val="Style33"/>
    <w:basedOn w:val="Normalny"/>
    <w:rsid w:val="0032402B"/>
    <w:pPr>
      <w:widowControl w:val="0"/>
      <w:autoSpaceDE w:val="0"/>
      <w:autoSpaceDN w:val="0"/>
      <w:adjustRightInd w:val="0"/>
      <w:jc w:val="both"/>
    </w:pPr>
    <w:rPr>
      <w:rFonts w:ascii="Courier New" w:hAnsi="Courier New"/>
    </w:rPr>
  </w:style>
  <w:style w:type="paragraph" w:customStyle="1" w:styleId="Style13">
    <w:name w:val="Style13"/>
    <w:basedOn w:val="Normalny"/>
    <w:rsid w:val="0032402B"/>
    <w:pPr>
      <w:widowControl w:val="0"/>
      <w:autoSpaceDE w:val="0"/>
      <w:autoSpaceDN w:val="0"/>
      <w:adjustRightInd w:val="0"/>
      <w:jc w:val="both"/>
    </w:pPr>
    <w:rPr>
      <w:rFonts w:ascii="Courier New" w:hAnsi="Courier New"/>
    </w:rPr>
  </w:style>
  <w:style w:type="paragraph" w:customStyle="1" w:styleId="Style15">
    <w:name w:val="Style15"/>
    <w:basedOn w:val="Normalny"/>
    <w:rsid w:val="0032402B"/>
    <w:pPr>
      <w:widowControl w:val="0"/>
      <w:autoSpaceDE w:val="0"/>
      <w:autoSpaceDN w:val="0"/>
      <w:adjustRightInd w:val="0"/>
      <w:spacing w:line="206" w:lineRule="exact"/>
      <w:jc w:val="both"/>
    </w:pPr>
    <w:rPr>
      <w:rFonts w:ascii="Courier New" w:hAnsi="Courier New"/>
    </w:rPr>
  </w:style>
  <w:style w:type="character" w:customStyle="1" w:styleId="FontStyle67">
    <w:name w:val="Font Style67"/>
    <w:rsid w:val="0032402B"/>
    <w:rPr>
      <w:rFonts w:ascii="Times New Roman" w:hAnsi="Times New Roman" w:cs="Times New Roman"/>
      <w:sz w:val="14"/>
      <w:szCs w:val="14"/>
    </w:rPr>
  </w:style>
  <w:style w:type="character" w:customStyle="1" w:styleId="FontStyle70">
    <w:name w:val="Font Style70"/>
    <w:rsid w:val="0032402B"/>
    <w:rPr>
      <w:rFonts w:ascii="Times New Roman" w:hAnsi="Times New Roman" w:cs="Times New Roman"/>
      <w:sz w:val="18"/>
      <w:szCs w:val="18"/>
    </w:rPr>
  </w:style>
  <w:style w:type="paragraph" w:customStyle="1" w:styleId="Style8">
    <w:name w:val="Style8"/>
    <w:basedOn w:val="Normalny"/>
    <w:rsid w:val="0032402B"/>
    <w:pPr>
      <w:widowControl w:val="0"/>
      <w:autoSpaceDE w:val="0"/>
      <w:autoSpaceDN w:val="0"/>
      <w:adjustRightInd w:val="0"/>
      <w:spacing w:line="274" w:lineRule="exact"/>
      <w:jc w:val="both"/>
    </w:pPr>
    <w:rPr>
      <w:rFonts w:ascii="Courier New" w:hAnsi="Courier New"/>
    </w:rPr>
  </w:style>
  <w:style w:type="paragraph" w:customStyle="1" w:styleId="Style26">
    <w:name w:val="Style26"/>
    <w:basedOn w:val="Normalny"/>
    <w:rsid w:val="0032402B"/>
    <w:pPr>
      <w:widowControl w:val="0"/>
      <w:autoSpaceDE w:val="0"/>
      <w:autoSpaceDN w:val="0"/>
      <w:adjustRightInd w:val="0"/>
      <w:jc w:val="both"/>
    </w:pPr>
    <w:rPr>
      <w:rFonts w:ascii="Courier New" w:hAnsi="Courier New"/>
    </w:rPr>
  </w:style>
  <w:style w:type="character" w:customStyle="1" w:styleId="FontStyle63">
    <w:name w:val="Font Style63"/>
    <w:rsid w:val="0032402B"/>
    <w:rPr>
      <w:rFonts w:ascii="Times New Roman" w:hAnsi="Times New Roman" w:cs="Times New Roman"/>
      <w:b/>
      <w:bCs/>
      <w:sz w:val="26"/>
      <w:szCs w:val="26"/>
    </w:rPr>
  </w:style>
  <w:style w:type="character" w:customStyle="1" w:styleId="FontStyle64">
    <w:name w:val="Font Style64"/>
    <w:rsid w:val="0032402B"/>
    <w:rPr>
      <w:rFonts w:ascii="Times New Roman" w:hAnsi="Times New Roman" w:cs="Times New Roman"/>
      <w:b/>
      <w:bCs/>
      <w:i/>
      <w:iCs/>
      <w:spacing w:val="40"/>
      <w:w w:val="200"/>
      <w:sz w:val="8"/>
      <w:szCs w:val="8"/>
    </w:rPr>
  </w:style>
  <w:style w:type="character" w:customStyle="1" w:styleId="FontStyle65">
    <w:name w:val="Font Style65"/>
    <w:rsid w:val="0032402B"/>
    <w:rPr>
      <w:rFonts w:ascii="Times New Roman" w:hAnsi="Times New Roman" w:cs="Times New Roman"/>
      <w:b/>
      <w:bCs/>
      <w:spacing w:val="20"/>
      <w:w w:val="150"/>
      <w:sz w:val="10"/>
      <w:szCs w:val="10"/>
    </w:rPr>
  </w:style>
  <w:style w:type="character" w:customStyle="1" w:styleId="FontStyle66">
    <w:name w:val="Font Style66"/>
    <w:rsid w:val="0032402B"/>
    <w:rPr>
      <w:rFonts w:ascii="Times New Roman" w:hAnsi="Times New Roman" w:cs="Times New Roman"/>
      <w:sz w:val="22"/>
      <w:szCs w:val="22"/>
    </w:rPr>
  </w:style>
  <w:style w:type="paragraph" w:customStyle="1" w:styleId="Style11">
    <w:name w:val="Style11"/>
    <w:basedOn w:val="Normalny"/>
    <w:rsid w:val="0032402B"/>
    <w:pPr>
      <w:widowControl w:val="0"/>
      <w:autoSpaceDE w:val="0"/>
      <w:autoSpaceDN w:val="0"/>
      <w:adjustRightInd w:val="0"/>
      <w:spacing w:line="182" w:lineRule="exact"/>
      <w:jc w:val="both"/>
    </w:pPr>
    <w:rPr>
      <w:rFonts w:ascii="Courier New" w:hAnsi="Courier New"/>
    </w:rPr>
  </w:style>
  <w:style w:type="paragraph" w:customStyle="1" w:styleId="Style29">
    <w:name w:val="Style29"/>
    <w:basedOn w:val="Normalny"/>
    <w:rsid w:val="0032402B"/>
    <w:pPr>
      <w:widowControl w:val="0"/>
      <w:autoSpaceDE w:val="0"/>
      <w:autoSpaceDN w:val="0"/>
      <w:adjustRightInd w:val="0"/>
      <w:spacing w:line="206" w:lineRule="exact"/>
      <w:jc w:val="both"/>
    </w:pPr>
    <w:rPr>
      <w:rFonts w:ascii="Courier New" w:hAnsi="Courier New"/>
    </w:rPr>
  </w:style>
  <w:style w:type="character" w:customStyle="1" w:styleId="FontStyle68">
    <w:name w:val="Font Style68"/>
    <w:rsid w:val="0032402B"/>
    <w:rPr>
      <w:rFonts w:ascii="Times New Roman" w:hAnsi="Times New Roman" w:cs="Times New Roman"/>
      <w:b/>
      <w:bCs/>
      <w:sz w:val="14"/>
      <w:szCs w:val="14"/>
    </w:rPr>
  </w:style>
  <w:style w:type="character" w:customStyle="1" w:styleId="PlandokumentuZnak">
    <w:name w:val="Plan dokumentu Znak"/>
    <w:aliases w:val=" Znak Znak2"/>
    <w:semiHidden/>
    <w:rsid w:val="0032402B"/>
    <w:rPr>
      <w:rFonts w:ascii="Tahoma" w:hAnsi="Tahoma" w:cs="Tahoma"/>
      <w:sz w:val="16"/>
      <w:szCs w:val="16"/>
    </w:rPr>
  </w:style>
  <w:style w:type="character" w:customStyle="1" w:styleId="fc4e6d2390-e78c-46d7-b333-fc13029a4f22-1">
    <w:name w:val="fc4e6d2390-e78c-46d7-b333-fc13029a4f22-1"/>
    <w:rsid w:val="0032402B"/>
  </w:style>
  <w:style w:type="character" w:customStyle="1" w:styleId="fc063bd099-424e-4c4f-9b86-6995e38f9a76-0">
    <w:name w:val="fc063bd099-424e-4c4f-9b86-6995e38f9a76-0"/>
    <w:rsid w:val="0032402B"/>
  </w:style>
  <w:style w:type="character" w:customStyle="1" w:styleId="fc90a57a64-3492-4466-be1f-67d8975c6f00-0">
    <w:name w:val="fc90a57a64-3492-4466-be1f-67d8975c6f00-0"/>
    <w:rsid w:val="0032402B"/>
  </w:style>
  <w:style w:type="character" w:customStyle="1" w:styleId="fc52eafe72-b4f6-4195-98c1-7dbd249ebe97-0">
    <w:name w:val="fc52eafe72-b4f6-4195-98c1-7dbd249ebe97-0"/>
    <w:rsid w:val="0032402B"/>
  </w:style>
  <w:style w:type="character" w:customStyle="1" w:styleId="fcf801899b-0b2b-41e9-824a-46d88c0a005b-0">
    <w:name w:val="fcf801899b-0b2b-41e9-824a-46d88c0a005b-0"/>
    <w:rsid w:val="0032402B"/>
  </w:style>
  <w:style w:type="character" w:customStyle="1" w:styleId="fc7e8d161d-5880-4c88-8291-03c056e66099-0">
    <w:name w:val="fc7e8d161d-5880-4c88-8291-03c056e66099-0"/>
    <w:rsid w:val="0032402B"/>
  </w:style>
  <w:style w:type="character" w:customStyle="1" w:styleId="fc2ced4560-351b-468e-87fb-8c231ec88313-01">
    <w:name w:val="fc2ced4560-351b-468e-87fb-8c231ec88313-01"/>
    <w:rsid w:val="0032402B"/>
    <w:rPr>
      <w:rFonts w:ascii="Arial" w:hAnsi="Arial" w:cs="Arial" w:hint="default"/>
      <w:b w:val="0"/>
      <w:bCs w:val="0"/>
      <w:color w:val="000000"/>
      <w:sz w:val="14"/>
      <w:szCs w:val="14"/>
    </w:rPr>
  </w:style>
  <w:style w:type="character" w:customStyle="1" w:styleId="fc81373d9a-02a8-4853-bf3c-086e65ce5c98-01">
    <w:name w:val="fc81373d9a-02a8-4853-bf3c-086e65ce5c98-01"/>
    <w:rsid w:val="0032402B"/>
    <w:rPr>
      <w:rFonts w:ascii="Arial" w:hAnsi="Arial" w:cs="Arial" w:hint="default"/>
      <w:b w:val="0"/>
      <w:bCs w:val="0"/>
      <w:color w:val="000000"/>
      <w:sz w:val="14"/>
      <w:szCs w:val="14"/>
    </w:rPr>
  </w:style>
  <w:style w:type="character" w:customStyle="1" w:styleId="fcc9f23c2d-ce71-4a19-b17a-60ee91cdf95c-11">
    <w:name w:val="fcc9f23c2d-ce71-4a19-b17a-60ee91cdf95c-11"/>
    <w:rsid w:val="0032402B"/>
    <w:rPr>
      <w:rFonts w:ascii="Arial" w:hAnsi="Arial" w:cs="Arial" w:hint="default"/>
      <w:b w:val="0"/>
      <w:bCs w:val="0"/>
      <w:color w:val="000000"/>
      <w:sz w:val="18"/>
      <w:szCs w:val="18"/>
    </w:rPr>
  </w:style>
  <w:style w:type="character" w:customStyle="1" w:styleId="fc4e167e50-c01b-4145-bbbc-a49ff7c5fb00-01">
    <w:name w:val="fc4e167e50-c01b-4145-bbbc-a49ff7c5fb00-01"/>
    <w:rsid w:val="0032402B"/>
    <w:rPr>
      <w:rFonts w:ascii="Arial" w:hAnsi="Arial" w:cs="Arial" w:hint="default"/>
      <w:b w:val="0"/>
      <w:bCs w:val="0"/>
      <w:color w:val="000000"/>
      <w:sz w:val="18"/>
      <w:szCs w:val="18"/>
    </w:rPr>
  </w:style>
  <w:style w:type="paragraph" w:customStyle="1" w:styleId="Tekstdymka1">
    <w:name w:val="Tekst dymka1"/>
    <w:aliases w:val=" Znak11,Tekst dymka11,Tekst dymka2"/>
    <w:basedOn w:val="Normalny"/>
    <w:semiHidden/>
    <w:unhideWhenUsed/>
    <w:rsid w:val="0032402B"/>
    <w:pPr>
      <w:jc w:val="both"/>
    </w:pPr>
    <w:rPr>
      <w:rFonts w:ascii="Tahoma" w:hAnsi="Tahoma" w:cs="Tahoma"/>
      <w:sz w:val="16"/>
      <w:szCs w:val="16"/>
    </w:rPr>
  </w:style>
  <w:style w:type="character" w:customStyle="1" w:styleId="fc3c7cc0f5-06a7-4cd4-b488-80e443fc0056-1">
    <w:name w:val="fc3c7cc0f5-06a7-4cd4-b488-80e443fc0056-1"/>
    <w:rsid w:val="0032402B"/>
  </w:style>
  <w:style w:type="character" w:customStyle="1" w:styleId="fcb4dd2cd7-c12e-4f33-8d38-9a97f079d2ed-1">
    <w:name w:val="fcb4dd2cd7-c12e-4f33-8d38-9a97f079d2ed-1"/>
    <w:rsid w:val="0032402B"/>
  </w:style>
  <w:style w:type="character" w:customStyle="1" w:styleId="fc4606861b-6d01-4218-937d-6fefabe76613-1">
    <w:name w:val="fc4606861b-6d01-4218-937d-6fefabe76613-1"/>
    <w:rsid w:val="0032402B"/>
  </w:style>
  <w:style w:type="character" w:customStyle="1" w:styleId="fc565000cb-b689-4808-ac79-269b295326d4-1">
    <w:name w:val="fc565000cb-b689-4808-ac79-269b295326d4-1"/>
    <w:rsid w:val="0032402B"/>
  </w:style>
  <w:style w:type="character" w:customStyle="1" w:styleId="fc45264e2d-61bb-4742-bf25-ad53544b6188-1">
    <w:name w:val="fc45264e2d-61bb-4742-bf25-ad53544b6188-1"/>
    <w:rsid w:val="0032402B"/>
  </w:style>
  <w:style w:type="character" w:customStyle="1" w:styleId="fc56dfedd0-3a70-407b-8fff-fc5a30736a72-0">
    <w:name w:val="fc56dfedd0-3a70-407b-8fff-fc5a30736a72-0"/>
    <w:rsid w:val="0032402B"/>
  </w:style>
  <w:style w:type="character" w:customStyle="1" w:styleId="fcd815ba8c-e8d5-4208-8f13-9e1437ff1167-1">
    <w:name w:val="fcd815ba8c-e8d5-4208-8f13-9e1437ff1167-1"/>
    <w:rsid w:val="0032402B"/>
  </w:style>
  <w:style w:type="character" w:customStyle="1" w:styleId="fce71ce2fb-b0b1-406a-a083-dd8af951bf6d-0">
    <w:name w:val="fce71ce2fb-b0b1-406a-a083-dd8af951bf6d-0"/>
    <w:rsid w:val="0032402B"/>
  </w:style>
  <w:style w:type="character" w:customStyle="1" w:styleId="fc22c5bb29-77e8-46fe-b0d0-246245841884-0">
    <w:name w:val="fc22c5bb29-77e8-46fe-b0d0-246245841884-0"/>
    <w:rsid w:val="0032402B"/>
  </w:style>
  <w:style w:type="character" w:customStyle="1" w:styleId="iwlabelregonjocss1">
    <w:name w:val="iwlabelregonjocss1"/>
    <w:rsid w:val="0032402B"/>
    <w:rPr>
      <w:rFonts w:ascii="Arial" w:hAnsi="Arial" w:cs="Arial" w:hint="default"/>
      <w:color w:val="000000"/>
      <w:sz w:val="20"/>
      <w:szCs w:val="20"/>
    </w:rPr>
  </w:style>
  <w:style w:type="character" w:customStyle="1" w:styleId="fc299e4a45-9064-4f1e-be90-464dbbad2860-0">
    <w:name w:val="fc299e4a45-9064-4f1e-be90-464dbbad2860-0"/>
    <w:rsid w:val="0032402B"/>
  </w:style>
  <w:style w:type="character" w:customStyle="1" w:styleId="fc07fe4b00-754b-42f7-b56f-42b1a72a9339-3">
    <w:name w:val="fc07fe4b00-754b-42f7-b56f-42b1a72a9339-3"/>
    <w:rsid w:val="0032402B"/>
  </w:style>
  <w:style w:type="character" w:customStyle="1" w:styleId="fc5797f9f0-0586-4e82-bd35-0f84e9c4ba15-3">
    <w:name w:val="fc5797f9f0-0586-4e82-bd35-0f84e9c4ba15-3"/>
    <w:rsid w:val="0032402B"/>
  </w:style>
  <w:style w:type="character" w:customStyle="1" w:styleId="fc3070e31d-31d1-4ec1-bc34-100d0155a153-1">
    <w:name w:val="fc3070e31d-31d1-4ec1-bc34-100d0155a153-1"/>
    <w:rsid w:val="0032402B"/>
  </w:style>
  <w:style w:type="character" w:customStyle="1" w:styleId="ZnakZnak">
    <w:name w:val="Znak Znak"/>
    <w:rsid w:val="0032402B"/>
    <w:rPr>
      <w:rFonts w:ascii="Arial" w:hAnsi="Arial" w:cs="Arial"/>
      <w:b/>
      <w:bCs/>
      <w:sz w:val="26"/>
      <w:szCs w:val="26"/>
    </w:rPr>
  </w:style>
  <w:style w:type="character" w:customStyle="1" w:styleId="Styl4ZnakZnak1">
    <w:name w:val="Styl4 Znak Znak1"/>
    <w:rsid w:val="0032402B"/>
    <w:rPr>
      <w:rFonts w:eastAsia="Times New Roman" w:cs="Times New Roman"/>
      <w:b/>
      <w:bCs/>
      <w:i/>
      <w:sz w:val="22"/>
      <w:szCs w:val="22"/>
    </w:rPr>
  </w:style>
  <w:style w:type="character" w:customStyle="1" w:styleId="Styl3ZnakZnak1">
    <w:name w:val="Styl3 Znak Znak1"/>
    <w:rsid w:val="0032402B"/>
    <w:rPr>
      <w:b/>
      <w:i/>
      <w:sz w:val="22"/>
      <w:szCs w:val="22"/>
    </w:rPr>
  </w:style>
  <w:style w:type="character" w:customStyle="1" w:styleId="Styl5ZnakZnak1">
    <w:name w:val="Styl5 Znak Znak1"/>
    <w:rsid w:val="0032402B"/>
    <w:rPr>
      <w:b/>
      <w:i/>
      <w:sz w:val="22"/>
      <w:szCs w:val="22"/>
    </w:rPr>
  </w:style>
  <w:style w:type="character" w:customStyle="1" w:styleId="Styl6ZnakZnak1">
    <w:name w:val="Styl6 Znak Znak1"/>
    <w:rsid w:val="0032402B"/>
    <w:rPr>
      <w:b/>
      <w:i/>
      <w:sz w:val="22"/>
      <w:szCs w:val="22"/>
    </w:rPr>
  </w:style>
  <w:style w:type="character" w:customStyle="1" w:styleId="fc299e4a45-9064-4f1e-be90-464dbbad2860-2">
    <w:name w:val="fc299e4a45-9064-4f1e-be90-464dbbad2860-2"/>
    <w:rsid w:val="0032402B"/>
  </w:style>
  <w:style w:type="paragraph" w:customStyle="1" w:styleId="tiwrectangle4css">
    <w:name w:val="tiwrectangle4css"/>
    <w:basedOn w:val="Normalny"/>
    <w:rsid w:val="0032402B"/>
    <w:pPr>
      <w:spacing w:before="100" w:beforeAutospacing="1" w:after="100" w:afterAutospacing="1"/>
      <w:jc w:val="both"/>
    </w:pPr>
    <w:rPr>
      <w:color w:val="000000"/>
      <w:sz w:val="22"/>
      <w:szCs w:val="20"/>
    </w:rPr>
  </w:style>
  <w:style w:type="paragraph" w:customStyle="1" w:styleId="tiwrectangle1css">
    <w:name w:val="tiwrectangle1css"/>
    <w:basedOn w:val="Normalny"/>
    <w:rsid w:val="0032402B"/>
    <w:pPr>
      <w:spacing w:before="100" w:beforeAutospacing="1" w:after="100" w:afterAutospacing="1"/>
      <w:jc w:val="both"/>
    </w:pPr>
    <w:rPr>
      <w:color w:val="000000"/>
      <w:sz w:val="22"/>
      <w:szCs w:val="20"/>
    </w:rPr>
  </w:style>
  <w:style w:type="paragraph" w:customStyle="1" w:styleId="tiwrectangle3css">
    <w:name w:val="tiwrectangle3css"/>
    <w:basedOn w:val="Normalny"/>
    <w:rsid w:val="0032402B"/>
    <w:pPr>
      <w:spacing w:before="100" w:beforeAutospacing="1" w:after="100" w:afterAutospacing="1"/>
      <w:jc w:val="both"/>
    </w:pPr>
    <w:rPr>
      <w:color w:val="000000"/>
      <w:sz w:val="22"/>
      <w:szCs w:val="20"/>
    </w:rPr>
  </w:style>
  <w:style w:type="paragraph" w:customStyle="1" w:styleId="tiwrectangle2css">
    <w:name w:val="tiwrectangle2css"/>
    <w:basedOn w:val="Normalny"/>
    <w:rsid w:val="0032402B"/>
    <w:pPr>
      <w:spacing w:before="100" w:beforeAutospacing="1" w:after="100" w:afterAutospacing="1"/>
      <w:jc w:val="both"/>
    </w:pPr>
    <w:rPr>
      <w:color w:val="000000"/>
      <w:sz w:val="22"/>
      <w:szCs w:val="20"/>
    </w:rPr>
  </w:style>
  <w:style w:type="paragraph" w:customStyle="1" w:styleId="iwbtnok2css">
    <w:name w:val="iwbtnok2css"/>
    <w:basedOn w:val="Normalny"/>
    <w:rsid w:val="0032402B"/>
    <w:pPr>
      <w:spacing w:before="100" w:beforeAutospacing="1" w:after="100" w:afterAutospacing="1"/>
      <w:jc w:val="both"/>
    </w:pPr>
    <w:rPr>
      <w:rFonts w:cs="Arial"/>
      <w:color w:val="000000"/>
      <w:sz w:val="22"/>
      <w:szCs w:val="20"/>
    </w:rPr>
  </w:style>
  <w:style w:type="paragraph" w:customStyle="1" w:styleId="iwbutton5css">
    <w:name w:val="iwbutton5css"/>
    <w:basedOn w:val="Normalny"/>
    <w:rsid w:val="0032402B"/>
    <w:pPr>
      <w:spacing w:before="100" w:beforeAutospacing="1" w:after="100" w:afterAutospacing="1"/>
      <w:jc w:val="both"/>
    </w:pPr>
    <w:rPr>
      <w:rFonts w:cs="Arial"/>
      <w:color w:val="000000"/>
      <w:sz w:val="22"/>
      <w:szCs w:val="20"/>
    </w:rPr>
  </w:style>
  <w:style w:type="paragraph" w:customStyle="1" w:styleId="iwbuttonpomoccss">
    <w:name w:val="iwbuttonpomoccss"/>
    <w:basedOn w:val="Normalny"/>
    <w:rsid w:val="0032402B"/>
    <w:pPr>
      <w:spacing w:before="100" w:beforeAutospacing="1" w:after="100" w:afterAutospacing="1"/>
      <w:jc w:val="both"/>
    </w:pPr>
    <w:rPr>
      <w:rFonts w:cs="Arial"/>
      <w:color w:val="000000"/>
      <w:sz w:val="22"/>
      <w:szCs w:val="20"/>
    </w:rPr>
  </w:style>
  <w:style w:type="paragraph" w:customStyle="1" w:styleId="iwbtndaneposiadaczacss">
    <w:name w:val="iwbtndaneposiadaczacss"/>
    <w:basedOn w:val="Normalny"/>
    <w:rsid w:val="0032402B"/>
    <w:pPr>
      <w:spacing w:before="100" w:beforeAutospacing="1" w:after="100" w:afterAutospacing="1"/>
      <w:jc w:val="both"/>
    </w:pPr>
    <w:rPr>
      <w:rFonts w:cs="Arial"/>
      <w:color w:val="000000"/>
      <w:sz w:val="22"/>
      <w:szCs w:val="20"/>
    </w:rPr>
  </w:style>
  <w:style w:type="paragraph" w:customStyle="1" w:styleId="iwcboxrodzajdecyzjicss">
    <w:name w:val="iwcboxrodzajdecyzjicss"/>
    <w:basedOn w:val="Normalny"/>
    <w:rsid w:val="0032402B"/>
    <w:pPr>
      <w:shd w:val="clear" w:color="auto" w:fill="F8F8FF"/>
      <w:spacing w:before="100" w:beforeAutospacing="1" w:after="100" w:afterAutospacing="1"/>
      <w:jc w:val="both"/>
    </w:pPr>
    <w:rPr>
      <w:rFonts w:cs="Arial"/>
      <w:color w:val="00008B"/>
      <w:sz w:val="22"/>
      <w:szCs w:val="20"/>
    </w:rPr>
  </w:style>
  <w:style w:type="paragraph" w:customStyle="1" w:styleId="iwdbeditnrdecyzjicss">
    <w:name w:val="iwdbeditnrdecyzji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memoorgancss">
    <w:name w:val="iwmemoorgancss"/>
    <w:basedOn w:val="Normalny"/>
    <w:rsid w:val="0032402B"/>
    <w:pPr>
      <w:spacing w:before="100" w:beforeAutospacing="1" w:after="100" w:afterAutospacing="1"/>
      <w:jc w:val="both"/>
    </w:pPr>
    <w:rPr>
      <w:rFonts w:cs="Arial"/>
      <w:color w:val="000000"/>
      <w:sz w:val="22"/>
      <w:szCs w:val="20"/>
    </w:rPr>
  </w:style>
  <w:style w:type="paragraph" w:customStyle="1" w:styleId="iwbtnorgancss">
    <w:name w:val="iwbtnorgancss"/>
    <w:basedOn w:val="Normalny"/>
    <w:rsid w:val="0032402B"/>
    <w:pPr>
      <w:spacing w:before="100" w:beforeAutospacing="1" w:after="100" w:afterAutospacing="1"/>
      <w:jc w:val="both"/>
    </w:pPr>
    <w:rPr>
      <w:rFonts w:cs="Arial"/>
      <w:b/>
      <w:bCs/>
      <w:color w:val="000000"/>
      <w:sz w:val="22"/>
      <w:szCs w:val="20"/>
    </w:rPr>
  </w:style>
  <w:style w:type="paragraph" w:customStyle="1" w:styleId="iwdbeditsygnaturacss">
    <w:name w:val="iwdbeditsygnatura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dbmemo1css">
    <w:name w:val="iwdbmemo1css"/>
    <w:basedOn w:val="Normalny"/>
    <w:rsid w:val="0032402B"/>
    <w:pPr>
      <w:spacing w:before="100" w:beforeAutospacing="1" w:after="100" w:afterAutospacing="1"/>
      <w:jc w:val="both"/>
    </w:pPr>
    <w:rPr>
      <w:rFonts w:cs="Arial"/>
      <w:color w:val="000000"/>
      <w:sz w:val="22"/>
      <w:szCs w:val="20"/>
    </w:rPr>
  </w:style>
  <w:style w:type="paragraph" w:customStyle="1" w:styleId="iwdbeditdatawydcss">
    <w:name w:val="iwdbeditdatawyd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dbeditdataodcss">
    <w:name w:val="iwdbeditdataod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dbeditdatadocss">
    <w:name w:val="iwdbeditdatado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dbeditdataod2css">
    <w:name w:val="iwdbeditdataod2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dbeditdatado2css">
    <w:name w:val="iwdbeditdatado2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dbcheckboxkompletnacss">
    <w:name w:val="iwdbcheckboxkompletnacss"/>
    <w:basedOn w:val="Normalny"/>
    <w:rsid w:val="0032402B"/>
    <w:pPr>
      <w:spacing w:before="100" w:beforeAutospacing="1" w:after="100" w:afterAutospacing="1"/>
      <w:jc w:val="both"/>
    </w:pPr>
    <w:rPr>
      <w:rFonts w:cs="Arial"/>
      <w:color w:val="000000"/>
      <w:sz w:val="22"/>
      <w:szCs w:val="20"/>
    </w:rPr>
  </w:style>
  <w:style w:type="paragraph" w:customStyle="1" w:styleId="iwdbcheckboxuchylonacss">
    <w:name w:val="iwdbcheckboxuchylonacss"/>
    <w:basedOn w:val="Normalny"/>
    <w:rsid w:val="0032402B"/>
    <w:pPr>
      <w:spacing w:before="100" w:beforeAutospacing="1" w:after="100" w:afterAutospacing="1"/>
      <w:jc w:val="both"/>
    </w:pPr>
    <w:rPr>
      <w:rFonts w:cs="Arial"/>
      <w:color w:val="000000"/>
      <w:sz w:val="22"/>
      <w:szCs w:val="20"/>
    </w:rPr>
  </w:style>
  <w:style w:type="paragraph" w:customStyle="1" w:styleId="iwdbcheckboxuniewaznionacss">
    <w:name w:val="iwdbcheckboxuniewaznionacss"/>
    <w:basedOn w:val="Normalny"/>
    <w:rsid w:val="0032402B"/>
    <w:pPr>
      <w:spacing w:before="100" w:beforeAutospacing="1" w:after="100" w:afterAutospacing="1"/>
      <w:jc w:val="both"/>
    </w:pPr>
    <w:rPr>
      <w:rFonts w:cs="Arial"/>
      <w:color w:val="000000"/>
      <w:sz w:val="22"/>
      <w:szCs w:val="20"/>
    </w:rPr>
  </w:style>
  <w:style w:type="paragraph" w:customStyle="1" w:styleId="iwdbcheckboxaktualnelimitycss">
    <w:name w:val="iwdbcheckboxaktualnelimitycss"/>
    <w:basedOn w:val="Normalny"/>
    <w:rsid w:val="0032402B"/>
    <w:pPr>
      <w:spacing w:before="100" w:beforeAutospacing="1" w:after="100" w:afterAutospacing="1"/>
      <w:jc w:val="both"/>
    </w:pPr>
    <w:rPr>
      <w:rFonts w:cs="Arial"/>
      <w:color w:val="000000"/>
      <w:sz w:val="22"/>
      <w:szCs w:val="20"/>
    </w:rPr>
  </w:style>
  <w:style w:type="paragraph" w:customStyle="1" w:styleId="iwcomboboxdecyzjedlajocss">
    <w:name w:val="iwcomboboxdecyzjedlajocss"/>
    <w:basedOn w:val="Normalny"/>
    <w:rsid w:val="0032402B"/>
    <w:pPr>
      <w:shd w:val="clear" w:color="auto" w:fill="F8F8FF"/>
      <w:spacing w:before="100" w:beforeAutospacing="1" w:after="100" w:afterAutospacing="1"/>
      <w:jc w:val="both"/>
    </w:pPr>
    <w:rPr>
      <w:rFonts w:cs="Arial"/>
      <w:color w:val="00008B"/>
      <w:sz w:val="22"/>
      <w:szCs w:val="20"/>
    </w:rPr>
  </w:style>
  <w:style w:type="paragraph" w:customStyle="1" w:styleId="iwbuttonpodlaczdoinnejcss">
    <w:name w:val="iwbuttonpodlaczdoinnejcss"/>
    <w:basedOn w:val="Normalny"/>
    <w:rsid w:val="0032402B"/>
    <w:pPr>
      <w:spacing w:before="100" w:beforeAutospacing="1" w:after="100" w:afterAutospacing="1"/>
      <w:jc w:val="both"/>
    </w:pPr>
    <w:rPr>
      <w:rFonts w:cs="Arial"/>
      <w:color w:val="000000"/>
      <w:sz w:val="22"/>
      <w:szCs w:val="20"/>
    </w:rPr>
  </w:style>
  <w:style w:type="paragraph" w:customStyle="1" w:styleId="iwbuttondodajwielecss">
    <w:name w:val="iwbuttondodajwielecss"/>
    <w:basedOn w:val="Normalny"/>
    <w:rsid w:val="0032402B"/>
    <w:pPr>
      <w:spacing w:before="100" w:beforeAutospacing="1" w:after="100" w:afterAutospacing="1"/>
      <w:jc w:val="both"/>
    </w:pPr>
    <w:rPr>
      <w:rFonts w:cs="Arial"/>
      <w:color w:val="000000"/>
      <w:sz w:val="22"/>
      <w:szCs w:val="20"/>
    </w:rPr>
  </w:style>
  <w:style w:type="paragraph" w:customStyle="1" w:styleId="iwbtndodajcss">
    <w:name w:val="iwbtndodajcss"/>
    <w:basedOn w:val="Normalny"/>
    <w:rsid w:val="0032402B"/>
    <w:pPr>
      <w:spacing w:before="100" w:beforeAutospacing="1" w:after="100" w:afterAutospacing="1"/>
      <w:jc w:val="both"/>
    </w:pPr>
    <w:rPr>
      <w:rFonts w:cs="Arial"/>
      <w:color w:val="000000"/>
      <w:sz w:val="22"/>
      <w:szCs w:val="20"/>
    </w:rPr>
  </w:style>
  <w:style w:type="paragraph" w:customStyle="1" w:styleId="iwbtnedytujcss">
    <w:name w:val="iwbtnedytujcss"/>
    <w:basedOn w:val="Normalny"/>
    <w:rsid w:val="0032402B"/>
    <w:pPr>
      <w:spacing w:before="100" w:beforeAutospacing="1" w:after="100" w:afterAutospacing="1"/>
      <w:jc w:val="both"/>
    </w:pPr>
    <w:rPr>
      <w:rFonts w:cs="Arial"/>
      <w:color w:val="000000"/>
      <w:sz w:val="22"/>
      <w:szCs w:val="20"/>
    </w:rPr>
  </w:style>
  <w:style w:type="paragraph" w:customStyle="1" w:styleId="iwbtnusuncss">
    <w:name w:val="iwbtnusuncss"/>
    <w:basedOn w:val="Normalny"/>
    <w:rsid w:val="0032402B"/>
    <w:pPr>
      <w:spacing w:before="100" w:beforeAutospacing="1" w:after="100" w:afterAutospacing="1"/>
      <w:jc w:val="both"/>
    </w:pPr>
    <w:rPr>
      <w:rFonts w:cs="Arial"/>
      <w:color w:val="000000"/>
      <w:sz w:val="22"/>
      <w:szCs w:val="20"/>
    </w:rPr>
  </w:style>
  <w:style w:type="paragraph" w:customStyle="1" w:styleId="iwbtnokcss">
    <w:name w:val="iwbtnokcss"/>
    <w:basedOn w:val="Normalny"/>
    <w:rsid w:val="0032402B"/>
    <w:pPr>
      <w:spacing w:before="100" w:beforeAutospacing="1" w:after="100" w:afterAutospacing="1"/>
      <w:jc w:val="both"/>
    </w:pPr>
    <w:rPr>
      <w:rFonts w:cs="Arial"/>
      <w:color w:val="000000"/>
      <w:sz w:val="22"/>
      <w:szCs w:val="20"/>
    </w:rPr>
  </w:style>
  <w:style w:type="paragraph" w:customStyle="1" w:styleId="iwbtnanulujcss">
    <w:name w:val="iwbtnanulujcss"/>
    <w:basedOn w:val="Normalny"/>
    <w:rsid w:val="0032402B"/>
    <w:pPr>
      <w:spacing w:before="100" w:beforeAutospacing="1" w:after="100" w:afterAutospacing="1"/>
      <w:jc w:val="both"/>
    </w:pPr>
    <w:rPr>
      <w:rFonts w:cs="Arial"/>
      <w:color w:val="000000"/>
      <w:sz w:val="22"/>
      <w:szCs w:val="20"/>
    </w:rPr>
  </w:style>
  <w:style w:type="paragraph" w:customStyle="1" w:styleId="iwbuttondolaczskancss">
    <w:name w:val="iwbuttondolaczskancss"/>
    <w:basedOn w:val="Normalny"/>
    <w:rsid w:val="0032402B"/>
    <w:pPr>
      <w:spacing w:before="100" w:beforeAutospacing="1" w:after="100" w:afterAutospacing="1"/>
      <w:jc w:val="both"/>
    </w:pPr>
    <w:rPr>
      <w:rFonts w:cs="Arial"/>
      <w:color w:val="000000"/>
      <w:sz w:val="22"/>
      <w:szCs w:val="20"/>
    </w:rPr>
  </w:style>
  <w:style w:type="paragraph" w:customStyle="1" w:styleId="iwbuttonpokazskancss">
    <w:name w:val="iwbuttonpokazskancss"/>
    <w:basedOn w:val="Normalny"/>
    <w:rsid w:val="0032402B"/>
    <w:pPr>
      <w:spacing w:before="100" w:beforeAutospacing="1" w:after="100" w:afterAutospacing="1"/>
      <w:jc w:val="both"/>
    </w:pPr>
    <w:rPr>
      <w:rFonts w:cs="Arial"/>
      <w:color w:val="000000"/>
      <w:sz w:val="22"/>
      <w:szCs w:val="20"/>
    </w:rPr>
  </w:style>
  <w:style w:type="paragraph" w:customStyle="1" w:styleId="iwbuttonpobierzskancss">
    <w:name w:val="iwbuttonpobierzskancss"/>
    <w:basedOn w:val="Normalny"/>
    <w:rsid w:val="0032402B"/>
    <w:pPr>
      <w:spacing w:before="100" w:beforeAutospacing="1" w:after="100" w:afterAutospacing="1"/>
      <w:jc w:val="both"/>
    </w:pPr>
    <w:rPr>
      <w:rFonts w:cs="Arial"/>
      <w:color w:val="000000"/>
      <w:sz w:val="22"/>
      <w:szCs w:val="20"/>
    </w:rPr>
  </w:style>
  <w:style w:type="paragraph" w:customStyle="1" w:styleId="iwbuttonusunskancss">
    <w:name w:val="iwbuttonusunskancss"/>
    <w:basedOn w:val="Normalny"/>
    <w:rsid w:val="0032402B"/>
    <w:pPr>
      <w:spacing w:before="100" w:beforeAutospacing="1" w:after="100" w:afterAutospacing="1"/>
      <w:jc w:val="both"/>
    </w:pPr>
    <w:rPr>
      <w:rFonts w:cs="Arial"/>
      <w:color w:val="000000"/>
      <w:sz w:val="22"/>
      <w:szCs w:val="20"/>
    </w:rPr>
  </w:style>
  <w:style w:type="paragraph" w:customStyle="1" w:styleId="iweditznaknowejcss">
    <w:name w:val="iweditznaknowej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buttonkopiujcss">
    <w:name w:val="iwbuttonkopiujcss"/>
    <w:basedOn w:val="Normalny"/>
    <w:rsid w:val="0032402B"/>
    <w:pPr>
      <w:spacing w:before="100" w:beforeAutospacing="1" w:after="100" w:afterAutospacing="1"/>
      <w:jc w:val="both"/>
    </w:pPr>
    <w:rPr>
      <w:rFonts w:cs="Arial"/>
      <w:color w:val="000000"/>
      <w:sz w:val="22"/>
      <w:szCs w:val="20"/>
    </w:rPr>
  </w:style>
  <w:style w:type="paragraph" w:customStyle="1" w:styleId="iwbuttonkopiujzmieniajacacss">
    <w:name w:val="iwbuttonkopiujzmieniajacacss"/>
    <w:basedOn w:val="Normalny"/>
    <w:rsid w:val="0032402B"/>
    <w:pPr>
      <w:spacing w:before="100" w:beforeAutospacing="1" w:after="100" w:afterAutospacing="1"/>
      <w:jc w:val="both"/>
    </w:pPr>
    <w:rPr>
      <w:rFonts w:cs="Arial"/>
      <w:color w:val="000000"/>
      <w:sz w:val="22"/>
      <w:szCs w:val="20"/>
    </w:rPr>
  </w:style>
  <w:style w:type="paragraph" w:customStyle="1" w:styleId="iwbuttonzmieniajacabezkopiowaniacss">
    <w:name w:val="iwbuttonzmieniajacabezkopiowaniacss"/>
    <w:basedOn w:val="Normalny"/>
    <w:rsid w:val="0032402B"/>
    <w:pPr>
      <w:spacing w:before="100" w:beforeAutospacing="1" w:after="100" w:afterAutospacing="1"/>
      <w:jc w:val="both"/>
    </w:pPr>
    <w:rPr>
      <w:rFonts w:cs="Arial"/>
      <w:color w:val="000000"/>
      <w:sz w:val="22"/>
      <w:szCs w:val="20"/>
    </w:rPr>
  </w:style>
  <w:style w:type="paragraph" w:customStyle="1" w:styleId="iwbuttondogorycss">
    <w:name w:val="iwbuttondogorycss"/>
    <w:basedOn w:val="Normalny"/>
    <w:rsid w:val="0032402B"/>
    <w:pPr>
      <w:spacing w:before="100" w:beforeAutospacing="1" w:after="100" w:afterAutospacing="1"/>
      <w:jc w:val="both"/>
    </w:pPr>
    <w:rPr>
      <w:rFonts w:cs="Arial"/>
      <w:color w:val="000000"/>
      <w:sz w:val="22"/>
      <w:szCs w:val="20"/>
    </w:rPr>
  </w:style>
  <w:style w:type="paragraph" w:customStyle="1" w:styleId="iwdbgridodpadycss">
    <w:name w:val="iwdbgridodpadycss"/>
    <w:basedOn w:val="Normalny"/>
    <w:rsid w:val="0032402B"/>
    <w:pPr>
      <w:spacing w:before="100" w:beforeAutospacing="1" w:after="100" w:afterAutospacing="1"/>
      <w:jc w:val="both"/>
    </w:pPr>
    <w:rPr>
      <w:rFonts w:cs="Arial"/>
      <w:color w:val="000000"/>
      <w:sz w:val="22"/>
      <w:szCs w:val="20"/>
    </w:rPr>
  </w:style>
  <w:style w:type="paragraph" w:customStyle="1" w:styleId="iwlabelnaglowekcss">
    <w:name w:val="iwlabelnaglowekcss"/>
    <w:basedOn w:val="Normalny"/>
    <w:rsid w:val="0032402B"/>
    <w:pPr>
      <w:spacing w:before="100" w:beforeAutospacing="1" w:after="100" w:afterAutospacing="1"/>
      <w:jc w:val="both"/>
    </w:pPr>
    <w:rPr>
      <w:rFonts w:cs="Arial"/>
      <w:b/>
      <w:bCs/>
      <w:color w:val="000000"/>
    </w:rPr>
  </w:style>
  <w:style w:type="paragraph" w:customStyle="1" w:styleId="iwlabelrodzajdecyzjicss">
    <w:name w:val="iwlabelrodzajdecyzjicss"/>
    <w:basedOn w:val="Normalny"/>
    <w:rsid w:val="0032402B"/>
    <w:pPr>
      <w:spacing w:before="100" w:beforeAutospacing="1" w:after="100" w:afterAutospacing="1"/>
      <w:jc w:val="both"/>
    </w:pPr>
    <w:rPr>
      <w:rFonts w:cs="Arial"/>
      <w:color w:val="000000"/>
      <w:sz w:val="22"/>
      <w:szCs w:val="20"/>
    </w:rPr>
  </w:style>
  <w:style w:type="paragraph" w:customStyle="1" w:styleId="iwlabelregonjocss">
    <w:name w:val="iwlabelregonjocss"/>
    <w:basedOn w:val="Normalny"/>
    <w:rsid w:val="0032402B"/>
    <w:pPr>
      <w:spacing w:before="100" w:beforeAutospacing="1" w:after="100" w:afterAutospacing="1"/>
      <w:jc w:val="both"/>
    </w:pPr>
    <w:rPr>
      <w:rFonts w:cs="Arial"/>
      <w:color w:val="000000"/>
      <w:sz w:val="22"/>
      <w:szCs w:val="20"/>
    </w:rPr>
  </w:style>
  <w:style w:type="paragraph" w:customStyle="1" w:styleId="iwlabelnrdecyzjicss">
    <w:name w:val="iwlabelnrdecyzjicss"/>
    <w:basedOn w:val="Normalny"/>
    <w:rsid w:val="0032402B"/>
    <w:pPr>
      <w:spacing w:before="100" w:beforeAutospacing="1" w:after="100" w:afterAutospacing="1"/>
      <w:jc w:val="both"/>
    </w:pPr>
    <w:rPr>
      <w:rFonts w:cs="Arial"/>
      <w:color w:val="000000"/>
      <w:sz w:val="22"/>
      <w:szCs w:val="20"/>
    </w:rPr>
  </w:style>
  <w:style w:type="paragraph" w:customStyle="1" w:styleId="iwlabelorgancss">
    <w:name w:val="iwlabelorgancss"/>
    <w:basedOn w:val="Normalny"/>
    <w:rsid w:val="0032402B"/>
    <w:pPr>
      <w:spacing w:before="100" w:beforeAutospacing="1" w:after="100" w:afterAutospacing="1"/>
      <w:jc w:val="both"/>
    </w:pPr>
    <w:rPr>
      <w:rFonts w:cs="Arial"/>
      <w:color w:val="000000"/>
      <w:sz w:val="22"/>
      <w:szCs w:val="20"/>
    </w:rPr>
  </w:style>
  <w:style w:type="paragraph" w:customStyle="1" w:styleId="iwlabeldatawydcss">
    <w:name w:val="iwlabeldatawydcss"/>
    <w:basedOn w:val="Normalny"/>
    <w:rsid w:val="0032402B"/>
    <w:pPr>
      <w:spacing w:before="100" w:beforeAutospacing="1" w:after="100" w:afterAutospacing="1"/>
      <w:jc w:val="both"/>
    </w:pPr>
    <w:rPr>
      <w:rFonts w:cs="Arial"/>
      <w:color w:val="000000"/>
      <w:sz w:val="22"/>
      <w:szCs w:val="20"/>
    </w:rPr>
  </w:style>
  <w:style w:type="paragraph" w:customStyle="1" w:styleId="iwlabeldataodcss">
    <w:name w:val="iwlabeldataodcss"/>
    <w:basedOn w:val="Normalny"/>
    <w:rsid w:val="0032402B"/>
    <w:pPr>
      <w:spacing w:before="100" w:beforeAutospacing="1" w:after="100" w:afterAutospacing="1"/>
      <w:jc w:val="both"/>
    </w:pPr>
    <w:rPr>
      <w:rFonts w:cs="Arial"/>
      <w:color w:val="000000"/>
      <w:sz w:val="22"/>
      <w:szCs w:val="20"/>
    </w:rPr>
  </w:style>
  <w:style w:type="paragraph" w:customStyle="1" w:styleId="iwlabeldatadocss">
    <w:name w:val="iwlabeldatadocss"/>
    <w:basedOn w:val="Normalny"/>
    <w:rsid w:val="0032402B"/>
    <w:pPr>
      <w:spacing w:before="100" w:beforeAutospacing="1" w:after="100" w:afterAutospacing="1"/>
      <w:jc w:val="both"/>
    </w:pPr>
    <w:rPr>
      <w:rFonts w:cs="Arial"/>
      <w:color w:val="000000"/>
      <w:sz w:val="22"/>
      <w:szCs w:val="20"/>
    </w:rPr>
  </w:style>
  <w:style w:type="paragraph" w:customStyle="1" w:styleId="iwlabeldataod2css">
    <w:name w:val="iwlabeldataod2css"/>
    <w:basedOn w:val="Normalny"/>
    <w:rsid w:val="0032402B"/>
    <w:pPr>
      <w:spacing w:before="100" w:beforeAutospacing="1" w:after="100" w:afterAutospacing="1"/>
      <w:jc w:val="both"/>
    </w:pPr>
    <w:rPr>
      <w:rFonts w:cs="Arial"/>
      <w:color w:val="000000"/>
      <w:sz w:val="22"/>
      <w:szCs w:val="20"/>
    </w:rPr>
  </w:style>
  <w:style w:type="paragraph" w:customStyle="1" w:styleId="iwlabeldatado2css">
    <w:name w:val="iwlabeldatado2css"/>
    <w:basedOn w:val="Normalny"/>
    <w:rsid w:val="0032402B"/>
    <w:pPr>
      <w:spacing w:before="100" w:beforeAutospacing="1" w:after="100" w:afterAutospacing="1"/>
      <w:jc w:val="both"/>
    </w:pPr>
    <w:rPr>
      <w:rFonts w:cs="Arial"/>
      <w:color w:val="000000"/>
      <w:sz w:val="22"/>
      <w:szCs w:val="20"/>
    </w:rPr>
  </w:style>
  <w:style w:type="paragraph" w:customStyle="1" w:styleId="iwlabelterminobowcss">
    <w:name w:val="iwlabelterminobowcss"/>
    <w:basedOn w:val="Normalny"/>
    <w:rsid w:val="0032402B"/>
    <w:pPr>
      <w:spacing w:before="100" w:beforeAutospacing="1" w:after="100" w:afterAutospacing="1"/>
      <w:jc w:val="both"/>
    </w:pPr>
    <w:rPr>
      <w:rFonts w:cs="Arial"/>
      <w:color w:val="000000"/>
      <w:sz w:val="22"/>
      <w:szCs w:val="20"/>
    </w:rPr>
  </w:style>
  <w:style w:type="paragraph" w:customStyle="1" w:styleId="iwlabelzmianaterminuobowcss">
    <w:name w:val="iwlabelzmianaterminuobowcss"/>
    <w:basedOn w:val="Normalny"/>
    <w:rsid w:val="0032402B"/>
    <w:pPr>
      <w:spacing w:before="100" w:beforeAutospacing="1" w:after="100" w:afterAutospacing="1"/>
      <w:jc w:val="both"/>
    </w:pPr>
    <w:rPr>
      <w:rFonts w:cs="Arial"/>
      <w:color w:val="000000"/>
      <w:sz w:val="22"/>
      <w:szCs w:val="20"/>
    </w:rPr>
  </w:style>
  <w:style w:type="paragraph" w:customStyle="1" w:styleId="iwlabel1css">
    <w:name w:val="iwlabel1css"/>
    <w:basedOn w:val="Normalny"/>
    <w:rsid w:val="0032402B"/>
    <w:pPr>
      <w:spacing w:before="100" w:beforeAutospacing="1" w:after="100" w:afterAutospacing="1"/>
      <w:jc w:val="both"/>
    </w:pPr>
    <w:rPr>
      <w:rFonts w:cs="Arial"/>
      <w:color w:val="000000"/>
      <w:sz w:val="22"/>
      <w:szCs w:val="20"/>
    </w:rPr>
  </w:style>
  <w:style w:type="paragraph" w:customStyle="1" w:styleId="iwlabel2css">
    <w:name w:val="iwlabel2css"/>
    <w:basedOn w:val="Normalny"/>
    <w:rsid w:val="0032402B"/>
    <w:pPr>
      <w:spacing w:before="100" w:beforeAutospacing="1" w:after="100" w:afterAutospacing="1"/>
      <w:jc w:val="both"/>
    </w:pPr>
    <w:rPr>
      <w:rFonts w:cs="Arial"/>
      <w:color w:val="000000"/>
      <w:sz w:val="22"/>
      <w:szCs w:val="20"/>
    </w:rPr>
  </w:style>
  <w:style w:type="paragraph" w:customStyle="1" w:styleId="iwlabelnazwajocss">
    <w:name w:val="iwlabelnazwajocss"/>
    <w:basedOn w:val="Normalny"/>
    <w:rsid w:val="0032402B"/>
    <w:pPr>
      <w:spacing w:before="100" w:beforeAutospacing="1" w:after="100" w:afterAutospacing="1"/>
      <w:jc w:val="both"/>
    </w:pPr>
    <w:rPr>
      <w:rFonts w:cs="Arial"/>
      <w:color w:val="000000"/>
      <w:sz w:val="22"/>
      <w:szCs w:val="20"/>
    </w:rPr>
  </w:style>
  <w:style w:type="paragraph" w:customStyle="1" w:styleId="iwlabel3css">
    <w:name w:val="iwlabel3css"/>
    <w:basedOn w:val="Normalny"/>
    <w:rsid w:val="0032402B"/>
    <w:pPr>
      <w:spacing w:before="100" w:beforeAutospacing="1" w:after="100" w:afterAutospacing="1"/>
      <w:jc w:val="both"/>
    </w:pPr>
    <w:rPr>
      <w:rFonts w:cs="Arial"/>
      <w:color w:val="000000"/>
      <w:sz w:val="22"/>
      <w:szCs w:val="20"/>
    </w:rPr>
  </w:style>
  <w:style w:type="paragraph" w:customStyle="1" w:styleId="iwlabel4css">
    <w:name w:val="iwlabel4css"/>
    <w:basedOn w:val="Normalny"/>
    <w:rsid w:val="0032402B"/>
    <w:pPr>
      <w:spacing w:before="100" w:beforeAutospacing="1" w:after="100" w:afterAutospacing="1"/>
      <w:jc w:val="both"/>
    </w:pPr>
    <w:rPr>
      <w:rFonts w:cs="Arial"/>
      <w:color w:val="000000"/>
      <w:sz w:val="22"/>
      <w:szCs w:val="20"/>
    </w:rPr>
  </w:style>
  <w:style w:type="paragraph" w:customStyle="1" w:styleId="iwlabelpodstawowacss">
    <w:name w:val="iwlabelpodstawowacss"/>
    <w:basedOn w:val="Normalny"/>
    <w:rsid w:val="0032402B"/>
    <w:pPr>
      <w:spacing w:before="100" w:beforeAutospacing="1" w:after="100" w:afterAutospacing="1"/>
      <w:jc w:val="both"/>
    </w:pPr>
    <w:rPr>
      <w:rFonts w:cs="Arial"/>
      <w:color w:val="000000"/>
      <w:sz w:val="22"/>
      <w:szCs w:val="20"/>
    </w:rPr>
  </w:style>
  <w:style w:type="paragraph" w:customStyle="1" w:styleId="iwlabel43css">
    <w:name w:val="iwlabel43css"/>
    <w:basedOn w:val="Normalny"/>
    <w:rsid w:val="0032402B"/>
    <w:pPr>
      <w:spacing w:before="100" w:beforeAutospacing="1" w:after="100" w:afterAutospacing="1"/>
      <w:jc w:val="both"/>
    </w:pPr>
    <w:rPr>
      <w:rFonts w:cs="Arial"/>
      <w:b/>
      <w:bCs/>
      <w:color w:val="000000"/>
      <w:sz w:val="22"/>
      <w:szCs w:val="20"/>
    </w:rPr>
  </w:style>
  <w:style w:type="paragraph" w:customStyle="1" w:styleId="framelabelhelpdladaty1parentrectanglecss">
    <w:name w:val="framelabelhelpdladaty1parentrectanglecss"/>
    <w:basedOn w:val="Normalny"/>
    <w:rsid w:val="0032402B"/>
    <w:pPr>
      <w:spacing w:before="100" w:beforeAutospacing="1" w:after="100" w:afterAutospacing="1"/>
      <w:jc w:val="both"/>
    </w:pPr>
    <w:rPr>
      <w:color w:val="000000"/>
      <w:sz w:val="22"/>
      <w:szCs w:val="20"/>
    </w:rPr>
  </w:style>
  <w:style w:type="paragraph" w:customStyle="1" w:styleId="framelabelhelpdladaty1iwlabel11css">
    <w:name w:val="framelabelhelpdladaty1iwlabel11css"/>
    <w:basedOn w:val="Normalny"/>
    <w:rsid w:val="0032402B"/>
    <w:pPr>
      <w:spacing w:before="100" w:beforeAutospacing="1" w:after="100" w:afterAutospacing="1"/>
      <w:jc w:val="both"/>
    </w:pPr>
    <w:rPr>
      <w:rFonts w:cs="Arial"/>
      <w:color w:val="000000"/>
      <w:sz w:val="15"/>
      <w:szCs w:val="15"/>
    </w:rPr>
  </w:style>
  <w:style w:type="paragraph" w:customStyle="1" w:styleId="framelabelhelpdladaty2parentrectanglecss">
    <w:name w:val="framelabelhelpdladaty2parentrectanglecss"/>
    <w:basedOn w:val="Normalny"/>
    <w:rsid w:val="0032402B"/>
    <w:pPr>
      <w:spacing w:before="100" w:beforeAutospacing="1" w:after="100" w:afterAutospacing="1"/>
      <w:jc w:val="both"/>
    </w:pPr>
    <w:rPr>
      <w:color w:val="000000"/>
      <w:sz w:val="22"/>
      <w:szCs w:val="20"/>
    </w:rPr>
  </w:style>
  <w:style w:type="paragraph" w:customStyle="1" w:styleId="framelabelhelpdladaty2iwlabel11css">
    <w:name w:val="framelabelhelpdladaty2iwlabel11css"/>
    <w:basedOn w:val="Normalny"/>
    <w:rsid w:val="0032402B"/>
    <w:pPr>
      <w:spacing w:before="100" w:beforeAutospacing="1" w:after="100" w:afterAutospacing="1"/>
      <w:jc w:val="both"/>
    </w:pPr>
    <w:rPr>
      <w:rFonts w:cs="Arial"/>
      <w:color w:val="000000"/>
      <w:sz w:val="15"/>
      <w:szCs w:val="15"/>
    </w:rPr>
  </w:style>
  <w:style w:type="paragraph" w:customStyle="1" w:styleId="framelabelhelpdladaty3parentrectanglecss">
    <w:name w:val="framelabelhelpdladaty3parentrectanglecss"/>
    <w:basedOn w:val="Normalny"/>
    <w:rsid w:val="0032402B"/>
    <w:pPr>
      <w:spacing w:before="100" w:beforeAutospacing="1" w:after="100" w:afterAutospacing="1"/>
      <w:jc w:val="both"/>
    </w:pPr>
    <w:rPr>
      <w:color w:val="000000"/>
      <w:sz w:val="22"/>
      <w:szCs w:val="20"/>
    </w:rPr>
  </w:style>
  <w:style w:type="paragraph" w:customStyle="1" w:styleId="framelabelhelpdladaty3iwlabel11css">
    <w:name w:val="framelabelhelpdladaty3iwlabel11css"/>
    <w:basedOn w:val="Normalny"/>
    <w:rsid w:val="0032402B"/>
    <w:pPr>
      <w:spacing w:before="100" w:beforeAutospacing="1" w:after="100" w:afterAutospacing="1"/>
      <w:jc w:val="both"/>
    </w:pPr>
    <w:rPr>
      <w:rFonts w:cs="Arial"/>
      <w:color w:val="000000"/>
      <w:sz w:val="15"/>
      <w:szCs w:val="15"/>
    </w:rPr>
  </w:style>
  <w:style w:type="paragraph" w:customStyle="1" w:styleId="framelabelhelpdladaty4parentrectanglecss">
    <w:name w:val="framelabelhelpdladaty4parentrectanglecss"/>
    <w:basedOn w:val="Normalny"/>
    <w:rsid w:val="0032402B"/>
    <w:pPr>
      <w:spacing w:before="100" w:beforeAutospacing="1" w:after="100" w:afterAutospacing="1"/>
      <w:jc w:val="both"/>
    </w:pPr>
    <w:rPr>
      <w:color w:val="000000"/>
      <w:sz w:val="22"/>
      <w:szCs w:val="20"/>
    </w:rPr>
  </w:style>
  <w:style w:type="paragraph" w:customStyle="1" w:styleId="framelabelhelpdladaty4iwlabel11css">
    <w:name w:val="framelabelhelpdladaty4iwlabel11css"/>
    <w:basedOn w:val="Normalny"/>
    <w:rsid w:val="0032402B"/>
    <w:pPr>
      <w:spacing w:before="100" w:beforeAutospacing="1" w:after="100" w:afterAutospacing="1"/>
      <w:jc w:val="both"/>
    </w:pPr>
    <w:rPr>
      <w:rFonts w:cs="Arial"/>
      <w:color w:val="000000"/>
      <w:sz w:val="15"/>
      <w:szCs w:val="15"/>
    </w:rPr>
  </w:style>
  <w:style w:type="paragraph" w:customStyle="1" w:styleId="framelabelhelpdladaty5parentrectanglecss">
    <w:name w:val="framelabelhelpdladaty5parentrectanglecss"/>
    <w:basedOn w:val="Normalny"/>
    <w:rsid w:val="0032402B"/>
    <w:pPr>
      <w:spacing w:before="100" w:beforeAutospacing="1" w:after="100" w:afterAutospacing="1"/>
      <w:jc w:val="both"/>
    </w:pPr>
    <w:rPr>
      <w:color w:val="000000"/>
      <w:sz w:val="22"/>
      <w:szCs w:val="20"/>
    </w:rPr>
  </w:style>
  <w:style w:type="paragraph" w:customStyle="1" w:styleId="framelabelhelpdladaty5iwlabel11css">
    <w:name w:val="framelabelhelpdladaty5iwlabel11css"/>
    <w:basedOn w:val="Normalny"/>
    <w:rsid w:val="0032402B"/>
    <w:pPr>
      <w:spacing w:before="100" w:beforeAutospacing="1" w:after="100" w:afterAutospacing="1"/>
      <w:jc w:val="both"/>
    </w:pPr>
    <w:rPr>
      <w:rFonts w:cs="Arial"/>
      <w:color w:val="000000"/>
      <w:sz w:val="15"/>
      <w:szCs w:val="15"/>
    </w:rPr>
  </w:style>
  <w:style w:type="paragraph" w:customStyle="1" w:styleId="iwlabel5css">
    <w:name w:val="iwlabel5css"/>
    <w:basedOn w:val="Normalny"/>
    <w:rsid w:val="0032402B"/>
    <w:pPr>
      <w:spacing w:before="100" w:beforeAutospacing="1" w:after="100" w:afterAutospacing="1"/>
      <w:jc w:val="both"/>
    </w:pPr>
    <w:rPr>
      <w:rFonts w:cs="Arial"/>
      <w:color w:val="000000"/>
      <w:sz w:val="22"/>
      <w:szCs w:val="20"/>
    </w:rPr>
  </w:style>
  <w:style w:type="paragraph" w:customStyle="1" w:styleId="iwlabelzmieniajacecss">
    <w:name w:val="iwlabelzmieniajacecss"/>
    <w:basedOn w:val="Normalny"/>
    <w:rsid w:val="0032402B"/>
    <w:pPr>
      <w:spacing w:before="100" w:beforeAutospacing="1" w:after="100" w:afterAutospacing="1"/>
      <w:jc w:val="both"/>
    </w:pPr>
    <w:rPr>
      <w:rFonts w:cs="Arial"/>
      <w:color w:val="000000"/>
      <w:sz w:val="22"/>
      <w:szCs w:val="20"/>
    </w:rPr>
  </w:style>
  <w:style w:type="paragraph" w:customStyle="1" w:styleId="iwlabelpodlaczdoinnejcss">
    <w:name w:val="iwlabelpodlaczdoinnejcss"/>
    <w:basedOn w:val="Normalny"/>
    <w:rsid w:val="0032402B"/>
    <w:pPr>
      <w:spacing w:before="100" w:beforeAutospacing="1" w:after="100" w:afterAutospacing="1"/>
      <w:jc w:val="both"/>
    </w:pPr>
    <w:rPr>
      <w:rFonts w:cs="Arial"/>
      <w:color w:val="000000"/>
      <w:sz w:val="22"/>
      <w:szCs w:val="20"/>
    </w:rPr>
  </w:style>
  <w:style w:type="paragraph" w:customStyle="1" w:styleId="secretonloadlabelcss">
    <w:name w:val="secretonloadlabelcss"/>
    <w:basedOn w:val="Normalny"/>
    <w:rsid w:val="0032402B"/>
    <w:pPr>
      <w:spacing w:before="100" w:beforeAutospacing="1" w:after="100" w:afterAutospacing="1"/>
      <w:jc w:val="both"/>
    </w:pPr>
    <w:rPr>
      <w:color w:val="000000"/>
      <w:sz w:val="22"/>
      <w:szCs w:val="20"/>
    </w:rPr>
  </w:style>
  <w:style w:type="paragraph" w:styleId="Zagicieodgryformularza">
    <w:name w:val="HTML Top of Form"/>
    <w:basedOn w:val="Normalny"/>
    <w:next w:val="Normalny"/>
    <w:link w:val="ZagicieodgryformularzaZnak"/>
    <w:hidden/>
    <w:unhideWhenUsed/>
    <w:rsid w:val="0032402B"/>
    <w:pPr>
      <w:pBdr>
        <w:bottom w:val="single" w:sz="6" w:space="1" w:color="auto"/>
      </w:pBdr>
      <w:jc w:val="center"/>
    </w:pPr>
    <w:rPr>
      <w:vanish/>
      <w:color w:val="000000"/>
      <w:sz w:val="16"/>
      <w:szCs w:val="16"/>
    </w:rPr>
  </w:style>
  <w:style w:type="character" w:customStyle="1" w:styleId="ZagicieodgryformularzaZnak">
    <w:name w:val="Zagięcie od góry formularza Znak"/>
    <w:link w:val="Zagicieodgryformularza"/>
    <w:rsid w:val="0032402B"/>
    <w:rPr>
      <w:rFonts w:ascii="Arial" w:eastAsia="Times New Roman" w:hAnsi="Arial" w:cs="Arial"/>
      <w:vanish/>
      <w:color w:val="000000"/>
      <w:sz w:val="16"/>
      <w:szCs w:val="16"/>
    </w:rPr>
  </w:style>
  <w:style w:type="character" w:customStyle="1" w:styleId="iwdbcheckboxkompletnacss1">
    <w:name w:val="iwdbcheckboxkompletnacss1"/>
    <w:rsid w:val="0032402B"/>
    <w:rPr>
      <w:rFonts w:ascii="Arial" w:hAnsi="Arial" w:cs="Arial" w:hint="default"/>
      <w:sz w:val="20"/>
      <w:szCs w:val="20"/>
    </w:rPr>
  </w:style>
  <w:style w:type="character" w:customStyle="1" w:styleId="iwdbcheckboxuchylonacss1">
    <w:name w:val="iwdbcheckboxuchylonacss1"/>
    <w:rsid w:val="0032402B"/>
    <w:rPr>
      <w:rFonts w:ascii="Arial" w:hAnsi="Arial" w:cs="Arial" w:hint="default"/>
      <w:sz w:val="20"/>
      <w:szCs w:val="20"/>
    </w:rPr>
  </w:style>
  <w:style w:type="character" w:customStyle="1" w:styleId="iwdbcheckboxuniewaznionacss1">
    <w:name w:val="iwdbcheckboxuniewaznionacss1"/>
    <w:rsid w:val="0032402B"/>
    <w:rPr>
      <w:rFonts w:ascii="Arial" w:hAnsi="Arial" w:cs="Arial" w:hint="default"/>
      <w:sz w:val="20"/>
      <w:szCs w:val="20"/>
    </w:rPr>
  </w:style>
  <w:style w:type="character" w:customStyle="1" w:styleId="iwdbcheckboxaktualnelimitycss1">
    <w:name w:val="iwdbcheckboxaktualnelimitycss1"/>
    <w:rsid w:val="0032402B"/>
    <w:rPr>
      <w:rFonts w:ascii="Arial" w:hAnsi="Arial" w:cs="Arial" w:hint="default"/>
      <w:sz w:val="20"/>
      <w:szCs w:val="20"/>
    </w:rPr>
  </w:style>
  <w:style w:type="paragraph" w:styleId="Zagicieoddouformularza">
    <w:name w:val="HTML Bottom of Form"/>
    <w:basedOn w:val="Normalny"/>
    <w:next w:val="Normalny"/>
    <w:link w:val="ZagicieoddouformularzaZnak"/>
    <w:hidden/>
    <w:unhideWhenUsed/>
    <w:rsid w:val="0032402B"/>
    <w:pPr>
      <w:pBdr>
        <w:top w:val="single" w:sz="6" w:space="1" w:color="auto"/>
      </w:pBdr>
      <w:jc w:val="center"/>
    </w:pPr>
    <w:rPr>
      <w:vanish/>
      <w:color w:val="000000"/>
      <w:sz w:val="16"/>
      <w:szCs w:val="16"/>
    </w:rPr>
  </w:style>
  <w:style w:type="character" w:customStyle="1" w:styleId="ZagicieoddouformularzaZnak">
    <w:name w:val="Zagięcie od dołu formularza Znak"/>
    <w:link w:val="Zagicieoddouformularza"/>
    <w:rsid w:val="0032402B"/>
    <w:rPr>
      <w:rFonts w:ascii="Arial" w:eastAsia="Times New Roman" w:hAnsi="Arial" w:cs="Arial"/>
      <w:vanish/>
      <w:color w:val="000000"/>
      <w:sz w:val="16"/>
      <w:szCs w:val="16"/>
    </w:rPr>
  </w:style>
  <w:style w:type="character" w:customStyle="1" w:styleId="iwlabelnaglowekcss1">
    <w:name w:val="iwlabelnaglowekcss1"/>
    <w:rsid w:val="0032402B"/>
    <w:rPr>
      <w:rFonts w:ascii="Arial" w:hAnsi="Arial" w:cs="Arial" w:hint="default"/>
      <w:b/>
      <w:bCs/>
      <w:color w:val="000000"/>
      <w:sz w:val="24"/>
      <w:szCs w:val="24"/>
    </w:rPr>
  </w:style>
  <w:style w:type="character" w:customStyle="1" w:styleId="iwlabelrodzajdecyzjicss1">
    <w:name w:val="iwlabelrodzajdecyzjicss1"/>
    <w:rsid w:val="0032402B"/>
    <w:rPr>
      <w:rFonts w:ascii="Arial" w:hAnsi="Arial" w:cs="Arial" w:hint="default"/>
      <w:color w:val="000000"/>
      <w:sz w:val="20"/>
      <w:szCs w:val="20"/>
    </w:rPr>
  </w:style>
  <w:style w:type="character" w:customStyle="1" w:styleId="iwlabelnrdecyzjicss1">
    <w:name w:val="iwlabelnrdecyzjicss1"/>
    <w:rsid w:val="0032402B"/>
    <w:rPr>
      <w:rFonts w:ascii="Arial" w:hAnsi="Arial" w:cs="Arial" w:hint="default"/>
      <w:color w:val="000000"/>
      <w:sz w:val="20"/>
      <w:szCs w:val="20"/>
    </w:rPr>
  </w:style>
  <w:style w:type="character" w:customStyle="1" w:styleId="iwlabelorgancss1">
    <w:name w:val="iwlabelorgancss1"/>
    <w:rsid w:val="0032402B"/>
    <w:rPr>
      <w:rFonts w:ascii="Arial" w:hAnsi="Arial" w:cs="Arial" w:hint="default"/>
      <w:color w:val="000000"/>
      <w:sz w:val="20"/>
      <w:szCs w:val="20"/>
    </w:rPr>
  </w:style>
  <w:style w:type="character" w:customStyle="1" w:styleId="iwlabeldatawydcss1">
    <w:name w:val="iwlabeldatawydcss1"/>
    <w:rsid w:val="0032402B"/>
    <w:rPr>
      <w:rFonts w:ascii="Arial" w:hAnsi="Arial" w:cs="Arial" w:hint="default"/>
      <w:color w:val="000000"/>
      <w:sz w:val="20"/>
      <w:szCs w:val="20"/>
    </w:rPr>
  </w:style>
  <w:style w:type="character" w:customStyle="1" w:styleId="iwlabeldataodcss1">
    <w:name w:val="iwlabeldataodcss1"/>
    <w:rsid w:val="0032402B"/>
    <w:rPr>
      <w:rFonts w:ascii="Arial" w:hAnsi="Arial" w:cs="Arial" w:hint="default"/>
      <w:color w:val="000000"/>
      <w:sz w:val="20"/>
      <w:szCs w:val="20"/>
    </w:rPr>
  </w:style>
  <w:style w:type="character" w:customStyle="1" w:styleId="iwlabeldatadocss1">
    <w:name w:val="iwlabeldatadocss1"/>
    <w:rsid w:val="0032402B"/>
    <w:rPr>
      <w:rFonts w:ascii="Arial" w:hAnsi="Arial" w:cs="Arial" w:hint="default"/>
      <w:color w:val="000000"/>
      <w:sz w:val="20"/>
      <w:szCs w:val="20"/>
    </w:rPr>
  </w:style>
  <w:style w:type="character" w:customStyle="1" w:styleId="iwlabeldataod2css1">
    <w:name w:val="iwlabeldataod2css1"/>
    <w:rsid w:val="0032402B"/>
    <w:rPr>
      <w:rFonts w:ascii="Arial" w:hAnsi="Arial" w:cs="Arial" w:hint="default"/>
      <w:color w:val="000000"/>
      <w:sz w:val="20"/>
      <w:szCs w:val="20"/>
    </w:rPr>
  </w:style>
  <w:style w:type="character" w:customStyle="1" w:styleId="iwlabeldatado2css1">
    <w:name w:val="iwlabeldatado2css1"/>
    <w:rsid w:val="0032402B"/>
    <w:rPr>
      <w:rFonts w:ascii="Arial" w:hAnsi="Arial" w:cs="Arial" w:hint="default"/>
      <w:color w:val="000000"/>
      <w:sz w:val="20"/>
      <w:szCs w:val="20"/>
    </w:rPr>
  </w:style>
  <w:style w:type="character" w:customStyle="1" w:styleId="iwlabelterminobowcss1">
    <w:name w:val="iwlabelterminobowcss1"/>
    <w:rsid w:val="0032402B"/>
    <w:rPr>
      <w:rFonts w:ascii="Arial" w:hAnsi="Arial" w:cs="Arial" w:hint="default"/>
      <w:color w:val="000000"/>
      <w:sz w:val="20"/>
      <w:szCs w:val="20"/>
    </w:rPr>
  </w:style>
  <w:style w:type="character" w:customStyle="1" w:styleId="iwlabelzmianaterminuobowcss1">
    <w:name w:val="iwlabelzmianaterminuobowcss1"/>
    <w:rsid w:val="0032402B"/>
    <w:rPr>
      <w:rFonts w:ascii="Arial" w:hAnsi="Arial" w:cs="Arial" w:hint="default"/>
      <w:color w:val="000000"/>
      <w:sz w:val="20"/>
      <w:szCs w:val="20"/>
    </w:rPr>
  </w:style>
  <w:style w:type="character" w:customStyle="1" w:styleId="iwlabel1css1">
    <w:name w:val="iwlabel1css1"/>
    <w:rsid w:val="0032402B"/>
    <w:rPr>
      <w:rFonts w:ascii="Arial" w:hAnsi="Arial" w:cs="Arial" w:hint="default"/>
      <w:color w:val="000000"/>
      <w:sz w:val="20"/>
      <w:szCs w:val="20"/>
    </w:rPr>
  </w:style>
  <w:style w:type="character" w:customStyle="1" w:styleId="iwlabel2css1">
    <w:name w:val="iwlabel2css1"/>
    <w:rsid w:val="0032402B"/>
    <w:rPr>
      <w:rFonts w:ascii="Arial" w:hAnsi="Arial" w:cs="Arial" w:hint="default"/>
      <w:color w:val="000000"/>
      <w:sz w:val="20"/>
      <w:szCs w:val="20"/>
    </w:rPr>
  </w:style>
  <w:style w:type="character" w:customStyle="1" w:styleId="iwlabelnazwajocss1">
    <w:name w:val="iwlabelnazwajocss1"/>
    <w:rsid w:val="0032402B"/>
    <w:rPr>
      <w:rFonts w:ascii="Arial" w:hAnsi="Arial" w:cs="Arial" w:hint="default"/>
      <w:color w:val="000000"/>
      <w:sz w:val="20"/>
      <w:szCs w:val="20"/>
    </w:rPr>
  </w:style>
  <w:style w:type="character" w:customStyle="1" w:styleId="iwlabel3css1">
    <w:name w:val="iwlabel3css1"/>
    <w:rsid w:val="0032402B"/>
    <w:rPr>
      <w:rFonts w:ascii="Arial" w:hAnsi="Arial" w:cs="Arial" w:hint="default"/>
      <w:color w:val="000000"/>
      <w:sz w:val="20"/>
      <w:szCs w:val="20"/>
    </w:rPr>
  </w:style>
  <w:style w:type="character" w:customStyle="1" w:styleId="iwlabel4css1">
    <w:name w:val="iwlabel4css1"/>
    <w:rsid w:val="0032402B"/>
    <w:rPr>
      <w:rFonts w:ascii="Arial" w:hAnsi="Arial" w:cs="Arial" w:hint="default"/>
      <w:color w:val="000000"/>
      <w:sz w:val="20"/>
      <w:szCs w:val="20"/>
    </w:rPr>
  </w:style>
  <w:style w:type="character" w:customStyle="1" w:styleId="iwlabelpodstawowacss1">
    <w:name w:val="iwlabelpodstawowacss1"/>
    <w:rsid w:val="0032402B"/>
    <w:rPr>
      <w:rFonts w:ascii="Arial" w:hAnsi="Arial" w:cs="Arial" w:hint="default"/>
      <w:color w:val="000000"/>
      <w:sz w:val="20"/>
      <w:szCs w:val="20"/>
    </w:rPr>
  </w:style>
  <w:style w:type="character" w:customStyle="1" w:styleId="iwlabel43css1">
    <w:name w:val="iwlabel43css1"/>
    <w:rsid w:val="0032402B"/>
    <w:rPr>
      <w:rFonts w:ascii="Arial" w:hAnsi="Arial" w:cs="Arial" w:hint="default"/>
      <w:b/>
      <w:bCs/>
      <w:color w:val="000000"/>
      <w:sz w:val="20"/>
      <w:szCs w:val="20"/>
    </w:rPr>
  </w:style>
  <w:style w:type="character" w:customStyle="1" w:styleId="framelabelhelpdladaty1iwlabel11css1">
    <w:name w:val="framelabelhelpdladaty1iwlabel11css1"/>
    <w:rsid w:val="0032402B"/>
    <w:rPr>
      <w:rFonts w:ascii="Arial" w:hAnsi="Arial" w:cs="Arial" w:hint="default"/>
      <w:color w:val="000000"/>
      <w:sz w:val="15"/>
      <w:szCs w:val="15"/>
    </w:rPr>
  </w:style>
  <w:style w:type="character" w:customStyle="1" w:styleId="framelabelhelpdladaty2iwlabel11css1">
    <w:name w:val="framelabelhelpdladaty2iwlabel11css1"/>
    <w:rsid w:val="0032402B"/>
    <w:rPr>
      <w:rFonts w:ascii="Arial" w:hAnsi="Arial" w:cs="Arial" w:hint="default"/>
      <w:color w:val="000000"/>
      <w:sz w:val="15"/>
      <w:szCs w:val="15"/>
    </w:rPr>
  </w:style>
  <w:style w:type="character" w:customStyle="1" w:styleId="framelabelhelpdladaty3iwlabel11css1">
    <w:name w:val="framelabelhelpdladaty3iwlabel11css1"/>
    <w:rsid w:val="0032402B"/>
    <w:rPr>
      <w:rFonts w:ascii="Arial" w:hAnsi="Arial" w:cs="Arial" w:hint="default"/>
      <w:color w:val="000000"/>
      <w:sz w:val="15"/>
      <w:szCs w:val="15"/>
    </w:rPr>
  </w:style>
  <w:style w:type="character" w:customStyle="1" w:styleId="framelabelhelpdladaty4iwlabel11css1">
    <w:name w:val="framelabelhelpdladaty4iwlabel11css1"/>
    <w:rsid w:val="0032402B"/>
    <w:rPr>
      <w:rFonts w:ascii="Arial" w:hAnsi="Arial" w:cs="Arial" w:hint="default"/>
      <w:color w:val="000000"/>
      <w:sz w:val="15"/>
      <w:szCs w:val="15"/>
    </w:rPr>
  </w:style>
  <w:style w:type="character" w:customStyle="1" w:styleId="framelabelhelpdladaty5iwlabel11css1">
    <w:name w:val="framelabelhelpdladaty5iwlabel11css1"/>
    <w:rsid w:val="0032402B"/>
    <w:rPr>
      <w:rFonts w:ascii="Arial" w:hAnsi="Arial" w:cs="Arial" w:hint="default"/>
      <w:color w:val="000000"/>
      <w:sz w:val="15"/>
      <w:szCs w:val="15"/>
    </w:rPr>
  </w:style>
  <w:style w:type="character" w:customStyle="1" w:styleId="iwlabel5css1">
    <w:name w:val="iwlabel5css1"/>
    <w:rsid w:val="0032402B"/>
    <w:rPr>
      <w:rFonts w:ascii="Arial" w:hAnsi="Arial" w:cs="Arial" w:hint="default"/>
      <w:color w:val="000000"/>
      <w:sz w:val="20"/>
      <w:szCs w:val="20"/>
    </w:rPr>
  </w:style>
  <w:style w:type="character" w:customStyle="1" w:styleId="iwlabelzmieniajacecss1">
    <w:name w:val="iwlabelzmieniajacecss1"/>
    <w:rsid w:val="0032402B"/>
    <w:rPr>
      <w:rFonts w:ascii="Arial" w:hAnsi="Arial" w:cs="Arial" w:hint="default"/>
      <w:color w:val="000000"/>
      <w:sz w:val="20"/>
      <w:szCs w:val="20"/>
    </w:rPr>
  </w:style>
  <w:style w:type="character" w:customStyle="1" w:styleId="iwlabelpodlaczdoinnejcss1">
    <w:name w:val="iwlabelpodlaczdoinnejcss1"/>
    <w:rsid w:val="0032402B"/>
    <w:rPr>
      <w:rFonts w:ascii="Arial" w:hAnsi="Arial" w:cs="Arial" w:hint="default"/>
      <w:color w:val="000000"/>
      <w:sz w:val="20"/>
      <w:szCs w:val="20"/>
    </w:rPr>
  </w:style>
  <w:style w:type="character" w:customStyle="1" w:styleId="secretonloadlabelcss1">
    <w:name w:val="secretonloadlabelcss1"/>
    <w:rsid w:val="0032402B"/>
    <w:rPr>
      <w:sz w:val="20"/>
      <w:szCs w:val="20"/>
    </w:rPr>
  </w:style>
  <w:style w:type="paragraph" w:styleId="Spistreci4">
    <w:name w:val="toc 4"/>
    <w:basedOn w:val="Normalny"/>
    <w:next w:val="Normalny"/>
    <w:autoRedefine/>
    <w:uiPriority w:val="39"/>
    <w:unhideWhenUsed/>
    <w:rsid w:val="0032402B"/>
    <w:pPr>
      <w:tabs>
        <w:tab w:val="right" w:leader="dot" w:pos="9062"/>
      </w:tabs>
      <w:ind w:left="1344" w:hanging="744"/>
      <w:jc w:val="both"/>
    </w:pPr>
    <w:rPr>
      <w:sz w:val="22"/>
      <w:szCs w:val="20"/>
    </w:rPr>
  </w:style>
  <w:style w:type="character" w:customStyle="1" w:styleId="FontStyle11">
    <w:name w:val="Font Style11"/>
    <w:rsid w:val="0032402B"/>
    <w:rPr>
      <w:rFonts w:ascii="Times New Roman" w:hAnsi="Times New Roman" w:cs="Times New Roman"/>
      <w:spacing w:val="10"/>
      <w:sz w:val="20"/>
      <w:szCs w:val="20"/>
    </w:rPr>
  </w:style>
  <w:style w:type="paragraph" w:customStyle="1" w:styleId="Styl3">
    <w:name w:val="Styl3"/>
    <w:basedOn w:val="Nagwek3"/>
    <w:qFormat/>
    <w:rsid w:val="0032402B"/>
    <w:pPr>
      <w:spacing w:before="240" w:after="60" w:line="276" w:lineRule="auto"/>
    </w:pPr>
    <w:rPr>
      <w:bCs/>
      <w:iCs w:val="0"/>
      <w:sz w:val="22"/>
      <w:szCs w:val="26"/>
      <w:lang w:eastAsia="en-US"/>
    </w:rPr>
  </w:style>
  <w:style w:type="paragraph" w:customStyle="1" w:styleId="Styl4">
    <w:name w:val="Styl4"/>
    <w:basedOn w:val="Nagwek3"/>
    <w:qFormat/>
    <w:rsid w:val="0032402B"/>
    <w:pPr>
      <w:keepLines/>
      <w:spacing w:after="120"/>
    </w:pPr>
    <w:rPr>
      <w:bCs/>
      <w:iCs w:val="0"/>
      <w:sz w:val="22"/>
      <w:szCs w:val="22"/>
      <w:lang w:eastAsia="en-US"/>
    </w:rPr>
  </w:style>
  <w:style w:type="paragraph" w:customStyle="1" w:styleId="Styl5">
    <w:name w:val="Styl5"/>
    <w:basedOn w:val="Nagwek3"/>
    <w:qFormat/>
    <w:rsid w:val="0032402B"/>
    <w:pPr>
      <w:keepLines/>
      <w:spacing w:after="120"/>
    </w:pPr>
    <w:rPr>
      <w:bCs/>
      <w:iCs w:val="0"/>
      <w:color w:val="000000"/>
      <w:sz w:val="22"/>
      <w:szCs w:val="22"/>
      <w:lang w:eastAsia="en-US"/>
    </w:rPr>
  </w:style>
  <w:style w:type="paragraph" w:customStyle="1" w:styleId="Styl6">
    <w:name w:val="Styl6"/>
    <w:basedOn w:val="Nagwek2"/>
    <w:qFormat/>
    <w:rsid w:val="0032402B"/>
    <w:pPr>
      <w:numPr>
        <w:ilvl w:val="1"/>
      </w:numPr>
      <w:spacing w:after="120" w:line="276" w:lineRule="auto"/>
      <w:ind w:left="709" w:hanging="720"/>
      <w:jc w:val="both"/>
    </w:pPr>
    <w:rPr>
      <w:iCs/>
      <w:sz w:val="26"/>
      <w:lang w:eastAsia="en-US"/>
    </w:rPr>
  </w:style>
  <w:style w:type="paragraph" w:customStyle="1" w:styleId="krajow">
    <w:name w:val="krajow"/>
    <w:basedOn w:val="Normalny"/>
    <w:rsid w:val="0032402B"/>
    <w:pPr>
      <w:jc w:val="both"/>
    </w:pPr>
    <w:rPr>
      <w:sz w:val="22"/>
      <w:szCs w:val="20"/>
    </w:rPr>
  </w:style>
  <w:style w:type="paragraph" w:styleId="Listapunktowana2">
    <w:name w:val="List Bullet 2"/>
    <w:basedOn w:val="Normalny"/>
    <w:unhideWhenUsed/>
    <w:rsid w:val="0032402B"/>
    <w:pPr>
      <w:numPr>
        <w:numId w:val="21"/>
      </w:numPr>
      <w:contextualSpacing/>
      <w:jc w:val="both"/>
    </w:pPr>
    <w:rPr>
      <w:sz w:val="22"/>
      <w:szCs w:val="20"/>
    </w:rPr>
  </w:style>
  <w:style w:type="paragraph" w:customStyle="1" w:styleId="Podstawowybezwcicia">
    <w:name w:val="Podstawowy bez wcięcia"/>
    <w:basedOn w:val="Normalny"/>
    <w:rsid w:val="0032402B"/>
    <w:pPr>
      <w:spacing w:line="340" w:lineRule="atLeast"/>
      <w:jc w:val="both"/>
    </w:pPr>
    <w:rPr>
      <w:sz w:val="22"/>
      <w:szCs w:val="20"/>
    </w:rPr>
  </w:style>
  <w:style w:type="paragraph" w:customStyle="1" w:styleId="jablonna">
    <w:name w:val="jablonna"/>
    <w:basedOn w:val="Normalny"/>
    <w:rsid w:val="0032402B"/>
    <w:pPr>
      <w:jc w:val="both"/>
    </w:pPr>
    <w:rPr>
      <w:sz w:val="22"/>
      <w:szCs w:val="20"/>
    </w:rPr>
  </w:style>
  <w:style w:type="paragraph" w:styleId="NormalnyWeb">
    <w:name w:val="Normal (Web)"/>
    <w:basedOn w:val="Normalny"/>
    <w:uiPriority w:val="99"/>
    <w:rsid w:val="0032402B"/>
    <w:pPr>
      <w:spacing w:before="100" w:beforeAutospacing="1" w:after="100" w:afterAutospacing="1"/>
      <w:jc w:val="both"/>
    </w:pPr>
  </w:style>
  <w:style w:type="character" w:customStyle="1" w:styleId="apple-style-span">
    <w:name w:val="apple-style-span"/>
    <w:rsid w:val="0032402B"/>
  </w:style>
  <w:style w:type="paragraph" w:customStyle="1" w:styleId="Domyolnie1">
    <w:name w:val="Domyolnie1"/>
    <w:rsid w:val="0032402B"/>
    <w:pPr>
      <w:widowControl w:val="0"/>
      <w:suppressAutoHyphens/>
      <w:overflowPunct w:val="0"/>
      <w:autoSpaceDE w:val="0"/>
      <w:autoSpaceDN w:val="0"/>
      <w:adjustRightInd w:val="0"/>
      <w:textAlignment w:val="baseline"/>
    </w:pPr>
    <w:rPr>
      <w:rFonts w:ascii="Times New Roman" w:eastAsia="Times New Roman" w:hAnsi="Times New Roman"/>
      <w:sz w:val="24"/>
      <w:lang w:val="de-DE"/>
    </w:rPr>
  </w:style>
  <w:style w:type="character" w:customStyle="1" w:styleId="Hipercze1">
    <w:name w:val="Hiperłącze1"/>
    <w:rsid w:val="0032402B"/>
    <w:rPr>
      <w:color w:val="0000FF"/>
      <w:u w:val="single"/>
    </w:rPr>
  </w:style>
  <w:style w:type="table" w:customStyle="1" w:styleId="Tabela-Siatka4">
    <w:name w:val="Tabela - Siatka4"/>
    <w:basedOn w:val="Standardowy"/>
    <w:next w:val="Tabela-Siatka"/>
    <w:uiPriority w:val="59"/>
    <w:rsid w:val="0032402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32402B"/>
    <w:rPr>
      <w:rFonts w:eastAsia="Times New Roman"/>
      <w:sz w:val="22"/>
      <w:szCs w:val="22"/>
      <w:lang w:eastAsia="en-US"/>
    </w:rPr>
  </w:style>
  <w:style w:type="character" w:customStyle="1" w:styleId="apple-converted-space">
    <w:name w:val="apple-converted-space"/>
    <w:rsid w:val="0032402B"/>
  </w:style>
  <w:style w:type="paragraph" w:styleId="Spistreci8">
    <w:name w:val="toc 8"/>
    <w:basedOn w:val="Normalny"/>
    <w:next w:val="Normalny"/>
    <w:autoRedefine/>
    <w:semiHidden/>
    <w:unhideWhenUsed/>
    <w:rsid w:val="0032402B"/>
    <w:pPr>
      <w:ind w:left="1400"/>
      <w:jc w:val="both"/>
    </w:pPr>
    <w:rPr>
      <w:sz w:val="22"/>
      <w:szCs w:val="20"/>
    </w:rPr>
  </w:style>
  <w:style w:type="paragraph" w:customStyle="1" w:styleId="Tabelawnetrze1">
    <w:name w:val="Tabela wnetrze 1"/>
    <w:basedOn w:val="Normalny"/>
    <w:autoRedefine/>
    <w:rsid w:val="0032402B"/>
    <w:pPr>
      <w:spacing w:before="20" w:after="20"/>
      <w:jc w:val="center"/>
    </w:pPr>
    <w:rPr>
      <w:rFonts w:ascii="Arial Narrow" w:hAnsi="Arial Narrow" w:cs="Arial"/>
      <w:bCs/>
      <w:sz w:val="18"/>
    </w:rPr>
  </w:style>
  <w:style w:type="paragraph" w:customStyle="1" w:styleId="TabelaIkolumna">
    <w:name w:val="Tabela I kolumna"/>
    <w:basedOn w:val="Normalny"/>
    <w:autoRedefine/>
    <w:rsid w:val="0032402B"/>
    <w:pPr>
      <w:jc w:val="center"/>
    </w:pPr>
    <w:rPr>
      <w:rFonts w:ascii="Arial Narrow" w:hAnsi="Arial Narrow" w:cs="Arial"/>
      <w:bCs/>
      <w:sz w:val="18"/>
      <w:szCs w:val="18"/>
    </w:rPr>
  </w:style>
  <w:style w:type="paragraph" w:customStyle="1" w:styleId="Tabelanagowek">
    <w:name w:val="Tabela nagłowek"/>
    <w:basedOn w:val="Normalny"/>
    <w:rsid w:val="0032402B"/>
    <w:pPr>
      <w:spacing w:before="60" w:after="60"/>
      <w:jc w:val="center"/>
    </w:pPr>
    <w:rPr>
      <w:rFonts w:ascii="Arial Narrow" w:hAnsi="Arial Narrow"/>
      <w:color w:val="000000"/>
      <w:sz w:val="22"/>
    </w:rPr>
  </w:style>
  <w:style w:type="paragraph" w:customStyle="1" w:styleId="Tabelaopis">
    <w:name w:val="Tabela opis"/>
    <w:basedOn w:val="Tekstpodstawowy"/>
    <w:rsid w:val="0032402B"/>
    <w:pPr>
      <w:tabs>
        <w:tab w:val="left" w:pos="397"/>
        <w:tab w:val="left" w:pos="540"/>
      </w:tabs>
      <w:spacing w:before="60" w:after="0"/>
      <w:ind w:left="397" w:hanging="397"/>
    </w:pPr>
    <w:rPr>
      <w:rFonts w:eastAsia="Arial Unicode MS"/>
      <w:b w:val="0"/>
      <w:bCs/>
      <w:iCs/>
      <w:sz w:val="22"/>
      <w:szCs w:val="20"/>
    </w:rPr>
  </w:style>
  <w:style w:type="paragraph" w:styleId="Spistreci6">
    <w:name w:val="toc 6"/>
    <w:basedOn w:val="Normalny"/>
    <w:next w:val="Normalny"/>
    <w:autoRedefine/>
    <w:semiHidden/>
    <w:unhideWhenUsed/>
    <w:rsid w:val="0032402B"/>
    <w:pPr>
      <w:spacing w:line="240" w:lineRule="exact"/>
    </w:pPr>
    <w:rPr>
      <w:sz w:val="22"/>
      <w:szCs w:val="20"/>
    </w:rPr>
  </w:style>
  <w:style w:type="paragraph" w:customStyle="1" w:styleId="Style56">
    <w:name w:val="Style56"/>
    <w:basedOn w:val="Normalny"/>
    <w:rsid w:val="0032402B"/>
    <w:pPr>
      <w:widowControl w:val="0"/>
      <w:autoSpaceDE w:val="0"/>
      <w:autoSpaceDN w:val="0"/>
      <w:adjustRightInd w:val="0"/>
    </w:pPr>
  </w:style>
  <w:style w:type="character" w:customStyle="1" w:styleId="FontStyle108">
    <w:name w:val="Font Style108"/>
    <w:rsid w:val="0032402B"/>
    <w:rPr>
      <w:rFonts w:ascii="Times New Roman" w:hAnsi="Times New Roman" w:cs="Times New Roman"/>
      <w:b/>
      <w:bCs/>
      <w:sz w:val="18"/>
      <w:szCs w:val="18"/>
    </w:rPr>
  </w:style>
  <w:style w:type="character" w:customStyle="1" w:styleId="FontStyle110">
    <w:name w:val="Font Style110"/>
    <w:rsid w:val="0032402B"/>
    <w:rPr>
      <w:rFonts w:ascii="Times New Roman" w:hAnsi="Times New Roman" w:cs="Times New Roman"/>
      <w:sz w:val="18"/>
      <w:szCs w:val="18"/>
    </w:rPr>
  </w:style>
  <w:style w:type="paragraph" w:customStyle="1" w:styleId="Style34">
    <w:name w:val="Style34"/>
    <w:basedOn w:val="Normalny"/>
    <w:rsid w:val="0032402B"/>
    <w:pPr>
      <w:widowControl w:val="0"/>
      <w:autoSpaceDE w:val="0"/>
      <w:autoSpaceDN w:val="0"/>
      <w:adjustRightInd w:val="0"/>
      <w:spacing w:line="230" w:lineRule="exact"/>
      <w:jc w:val="center"/>
    </w:pPr>
  </w:style>
  <w:style w:type="paragraph" w:customStyle="1" w:styleId="Style3">
    <w:name w:val="Style3"/>
    <w:basedOn w:val="Normalny"/>
    <w:rsid w:val="0032402B"/>
    <w:pPr>
      <w:widowControl w:val="0"/>
      <w:autoSpaceDE w:val="0"/>
      <w:autoSpaceDN w:val="0"/>
      <w:adjustRightInd w:val="0"/>
    </w:pPr>
  </w:style>
  <w:style w:type="paragraph" w:customStyle="1" w:styleId="Style69">
    <w:name w:val="Style69"/>
    <w:basedOn w:val="Normalny"/>
    <w:rsid w:val="0032402B"/>
    <w:pPr>
      <w:widowControl w:val="0"/>
      <w:autoSpaceDE w:val="0"/>
      <w:autoSpaceDN w:val="0"/>
      <w:adjustRightInd w:val="0"/>
      <w:spacing w:line="252" w:lineRule="exact"/>
    </w:pPr>
  </w:style>
  <w:style w:type="paragraph" w:customStyle="1" w:styleId="Style70">
    <w:name w:val="Style70"/>
    <w:basedOn w:val="Normalny"/>
    <w:rsid w:val="0032402B"/>
    <w:pPr>
      <w:widowControl w:val="0"/>
      <w:autoSpaceDE w:val="0"/>
      <w:autoSpaceDN w:val="0"/>
      <w:adjustRightInd w:val="0"/>
      <w:spacing w:line="184" w:lineRule="exact"/>
      <w:jc w:val="both"/>
    </w:pPr>
  </w:style>
  <w:style w:type="paragraph" w:customStyle="1" w:styleId="Style64">
    <w:name w:val="Style64"/>
    <w:basedOn w:val="Normalny"/>
    <w:rsid w:val="0032402B"/>
    <w:pPr>
      <w:widowControl w:val="0"/>
      <w:autoSpaceDE w:val="0"/>
      <w:autoSpaceDN w:val="0"/>
      <w:adjustRightInd w:val="0"/>
      <w:spacing w:line="182" w:lineRule="exact"/>
    </w:pPr>
  </w:style>
  <w:style w:type="paragraph" w:customStyle="1" w:styleId="Style58">
    <w:name w:val="Style58"/>
    <w:basedOn w:val="Normalny"/>
    <w:rsid w:val="0032402B"/>
    <w:pPr>
      <w:widowControl w:val="0"/>
      <w:autoSpaceDE w:val="0"/>
      <w:autoSpaceDN w:val="0"/>
      <w:adjustRightInd w:val="0"/>
      <w:spacing w:line="254" w:lineRule="exact"/>
      <w:ind w:firstLine="96"/>
    </w:pPr>
  </w:style>
  <w:style w:type="paragraph" w:customStyle="1" w:styleId="Style65">
    <w:name w:val="Style65"/>
    <w:basedOn w:val="Normalny"/>
    <w:rsid w:val="0032402B"/>
    <w:pPr>
      <w:widowControl w:val="0"/>
      <w:autoSpaceDE w:val="0"/>
      <w:autoSpaceDN w:val="0"/>
      <w:adjustRightInd w:val="0"/>
      <w:spacing w:line="182" w:lineRule="exact"/>
      <w:jc w:val="right"/>
    </w:pPr>
  </w:style>
  <w:style w:type="paragraph" w:customStyle="1" w:styleId="Style53">
    <w:name w:val="Style53"/>
    <w:basedOn w:val="Normalny"/>
    <w:rsid w:val="0032402B"/>
    <w:pPr>
      <w:widowControl w:val="0"/>
      <w:autoSpaceDE w:val="0"/>
      <w:autoSpaceDN w:val="0"/>
      <w:adjustRightInd w:val="0"/>
    </w:pPr>
  </w:style>
  <w:style w:type="paragraph" w:customStyle="1" w:styleId="Style71">
    <w:name w:val="Style71"/>
    <w:basedOn w:val="Normalny"/>
    <w:rsid w:val="0032402B"/>
    <w:pPr>
      <w:widowControl w:val="0"/>
      <w:autoSpaceDE w:val="0"/>
      <w:autoSpaceDN w:val="0"/>
      <w:adjustRightInd w:val="0"/>
    </w:pPr>
  </w:style>
  <w:style w:type="paragraph" w:customStyle="1" w:styleId="tj">
    <w:name w:val="tj"/>
    <w:basedOn w:val="Normalny"/>
    <w:rsid w:val="0032402B"/>
    <w:pPr>
      <w:ind w:left="120"/>
      <w:jc w:val="both"/>
    </w:pPr>
  </w:style>
  <w:style w:type="paragraph" w:customStyle="1" w:styleId="program">
    <w:name w:val="program"/>
    <w:basedOn w:val="Normalny"/>
    <w:rsid w:val="0032402B"/>
    <w:pPr>
      <w:jc w:val="both"/>
    </w:pPr>
    <w:rPr>
      <w:sz w:val="22"/>
      <w:szCs w:val="22"/>
    </w:rPr>
  </w:style>
  <w:style w:type="paragraph" w:styleId="Lista">
    <w:name w:val="List"/>
    <w:basedOn w:val="Normalny"/>
    <w:unhideWhenUsed/>
    <w:rsid w:val="0032402B"/>
    <w:pPr>
      <w:ind w:left="283" w:hanging="283"/>
      <w:contextualSpacing/>
      <w:jc w:val="both"/>
    </w:pPr>
    <w:rPr>
      <w:rFonts w:eastAsia="Calibri"/>
      <w:sz w:val="22"/>
      <w:szCs w:val="22"/>
      <w:lang w:eastAsia="en-US"/>
    </w:rPr>
  </w:style>
  <w:style w:type="paragraph" w:styleId="Lista2">
    <w:name w:val="List 2"/>
    <w:basedOn w:val="Normalny"/>
    <w:unhideWhenUsed/>
    <w:rsid w:val="0032402B"/>
    <w:pPr>
      <w:ind w:left="566" w:hanging="283"/>
      <w:contextualSpacing/>
      <w:jc w:val="both"/>
    </w:pPr>
    <w:rPr>
      <w:rFonts w:eastAsia="Calibri"/>
      <w:sz w:val="22"/>
      <w:szCs w:val="22"/>
      <w:lang w:eastAsia="en-US"/>
    </w:rPr>
  </w:style>
  <w:style w:type="paragraph" w:styleId="Lista3">
    <w:name w:val="List 3"/>
    <w:basedOn w:val="Normalny"/>
    <w:unhideWhenUsed/>
    <w:rsid w:val="0032402B"/>
    <w:pPr>
      <w:ind w:left="849" w:hanging="283"/>
      <w:contextualSpacing/>
      <w:jc w:val="both"/>
    </w:pPr>
    <w:rPr>
      <w:rFonts w:eastAsia="Calibri"/>
      <w:sz w:val="22"/>
      <w:szCs w:val="22"/>
      <w:lang w:eastAsia="en-US"/>
    </w:rPr>
  </w:style>
  <w:style w:type="paragraph" w:styleId="Lista4">
    <w:name w:val="List 4"/>
    <w:basedOn w:val="Normalny"/>
    <w:unhideWhenUsed/>
    <w:rsid w:val="0032402B"/>
    <w:pPr>
      <w:ind w:left="1132" w:hanging="283"/>
      <w:contextualSpacing/>
      <w:jc w:val="both"/>
    </w:pPr>
    <w:rPr>
      <w:rFonts w:eastAsia="Calibri"/>
      <w:sz w:val="22"/>
      <w:szCs w:val="22"/>
      <w:lang w:eastAsia="en-US"/>
    </w:rPr>
  </w:style>
  <w:style w:type="paragraph" w:styleId="Listapunktowana4">
    <w:name w:val="List Bullet 4"/>
    <w:basedOn w:val="Normalny"/>
    <w:unhideWhenUsed/>
    <w:rsid w:val="0032402B"/>
    <w:pPr>
      <w:numPr>
        <w:numId w:val="22"/>
      </w:numPr>
      <w:contextualSpacing/>
      <w:jc w:val="both"/>
    </w:pPr>
    <w:rPr>
      <w:rFonts w:eastAsia="Calibri"/>
      <w:sz w:val="22"/>
      <w:szCs w:val="22"/>
      <w:lang w:eastAsia="en-US"/>
    </w:rPr>
  </w:style>
  <w:style w:type="paragraph" w:styleId="Lista-kontynuacja">
    <w:name w:val="List Continue"/>
    <w:basedOn w:val="Normalny"/>
    <w:unhideWhenUsed/>
    <w:rsid w:val="0032402B"/>
    <w:pPr>
      <w:spacing w:after="120"/>
      <w:ind w:left="283"/>
      <w:contextualSpacing/>
      <w:jc w:val="both"/>
    </w:pPr>
    <w:rPr>
      <w:rFonts w:eastAsia="Calibri"/>
      <w:sz w:val="22"/>
      <w:szCs w:val="22"/>
      <w:lang w:eastAsia="en-US"/>
    </w:rPr>
  </w:style>
  <w:style w:type="paragraph" w:styleId="Tekstpodstawowyzwciciem2">
    <w:name w:val="Body Text First Indent 2"/>
    <w:basedOn w:val="Tekstpodstawowywcity"/>
    <w:link w:val="Tekstpodstawowyzwciciem2Znak"/>
    <w:unhideWhenUsed/>
    <w:rsid w:val="0032402B"/>
    <w:pPr>
      <w:ind w:firstLine="210"/>
    </w:pPr>
    <w:rPr>
      <w:sz w:val="22"/>
      <w:szCs w:val="22"/>
      <w:lang w:eastAsia="en-US"/>
    </w:rPr>
  </w:style>
  <w:style w:type="character" w:customStyle="1" w:styleId="Tekstpodstawowyzwciciem2Znak">
    <w:name w:val="Tekst podstawowy z wcięciem 2 Znak"/>
    <w:link w:val="Tekstpodstawowyzwciciem2"/>
    <w:rsid w:val="0032402B"/>
    <w:rPr>
      <w:rFonts w:ascii="Times New Roman" w:eastAsia="Times New Roman" w:hAnsi="Times New Roman"/>
      <w:sz w:val="22"/>
      <w:szCs w:val="22"/>
      <w:lang w:eastAsia="en-US"/>
    </w:rPr>
  </w:style>
  <w:style w:type="paragraph" w:styleId="Tekstpodstawowywcity2">
    <w:name w:val="Body Text Indent 2"/>
    <w:basedOn w:val="Normalny"/>
    <w:link w:val="Tekstpodstawowywcity2Znak"/>
    <w:unhideWhenUsed/>
    <w:rsid w:val="0032402B"/>
    <w:pPr>
      <w:spacing w:after="120" w:line="480" w:lineRule="auto"/>
      <w:ind w:left="283"/>
      <w:jc w:val="both"/>
    </w:pPr>
    <w:rPr>
      <w:rFonts w:ascii="Times New Roman" w:eastAsia="Calibri" w:hAnsi="Times New Roman"/>
      <w:sz w:val="22"/>
      <w:szCs w:val="22"/>
      <w:lang w:eastAsia="en-US"/>
    </w:rPr>
  </w:style>
  <w:style w:type="character" w:customStyle="1" w:styleId="Tekstpodstawowywcity2Znak">
    <w:name w:val="Tekst podstawowy wcięty 2 Znak"/>
    <w:link w:val="Tekstpodstawowywcity2"/>
    <w:rsid w:val="0032402B"/>
    <w:rPr>
      <w:rFonts w:ascii="Times New Roman" w:hAnsi="Times New Roman"/>
      <w:sz w:val="22"/>
      <w:szCs w:val="22"/>
      <w:lang w:eastAsia="en-US"/>
    </w:rPr>
  </w:style>
  <w:style w:type="paragraph" w:customStyle="1" w:styleId="Zawartotabeli">
    <w:name w:val="Zawartość tabeli"/>
    <w:basedOn w:val="Normalny"/>
    <w:rsid w:val="0032402B"/>
    <w:pPr>
      <w:suppressLineNumbers/>
      <w:suppressAutoHyphens/>
      <w:spacing w:after="60" w:line="320" w:lineRule="atLeast"/>
    </w:pPr>
    <w:rPr>
      <w:sz w:val="20"/>
      <w:szCs w:val="20"/>
      <w:lang w:eastAsia="ar-SA"/>
    </w:rPr>
  </w:style>
  <w:style w:type="character" w:customStyle="1" w:styleId="FontStyle25">
    <w:name w:val="Font Style25"/>
    <w:rsid w:val="0032402B"/>
    <w:rPr>
      <w:rFonts w:ascii="Garamond" w:hAnsi="Garamond" w:cs="Garamond"/>
      <w:b/>
      <w:bCs/>
      <w:sz w:val="22"/>
      <w:szCs w:val="22"/>
    </w:rPr>
  </w:style>
  <w:style w:type="character" w:customStyle="1" w:styleId="FontStyle23">
    <w:name w:val="Font Style23"/>
    <w:rsid w:val="0032402B"/>
    <w:rPr>
      <w:rFonts w:ascii="Garamond" w:hAnsi="Garamond" w:cs="Garamond"/>
      <w:b/>
      <w:bCs/>
      <w:sz w:val="20"/>
      <w:szCs w:val="20"/>
    </w:rPr>
  </w:style>
  <w:style w:type="character" w:styleId="Uwydatnienie">
    <w:name w:val="Emphasis"/>
    <w:uiPriority w:val="20"/>
    <w:qFormat/>
    <w:rsid w:val="0032402B"/>
    <w:rPr>
      <w:i/>
      <w:iCs/>
    </w:rPr>
  </w:style>
  <w:style w:type="paragraph" w:customStyle="1" w:styleId="PPunkt11">
    <w:name w:val="P. Punkt 1.1"/>
    <w:basedOn w:val="Normalny"/>
    <w:rsid w:val="0032402B"/>
    <w:pPr>
      <w:numPr>
        <w:numId w:val="23"/>
      </w:numPr>
      <w:jc w:val="both"/>
    </w:pPr>
    <w:rPr>
      <w:sz w:val="22"/>
    </w:rPr>
  </w:style>
  <w:style w:type="paragraph" w:customStyle="1" w:styleId="BodyText21">
    <w:name w:val="Body Text 21"/>
    <w:basedOn w:val="Normalny"/>
    <w:rsid w:val="0032402B"/>
    <w:pPr>
      <w:widowControl w:val="0"/>
      <w:overflowPunct w:val="0"/>
      <w:autoSpaceDE w:val="0"/>
      <w:autoSpaceDN w:val="0"/>
      <w:adjustRightInd w:val="0"/>
      <w:spacing w:line="360" w:lineRule="auto"/>
      <w:jc w:val="both"/>
      <w:textAlignment w:val="baseline"/>
    </w:pPr>
  </w:style>
  <w:style w:type="character" w:customStyle="1" w:styleId="PPunkt11Znak">
    <w:name w:val="P. Punkt 1.1 Znak"/>
    <w:rsid w:val="0032402B"/>
    <w:rPr>
      <w:rFonts w:ascii="Arial" w:hAnsi="Arial"/>
      <w:sz w:val="22"/>
      <w:szCs w:val="24"/>
    </w:rPr>
  </w:style>
  <w:style w:type="paragraph" w:customStyle="1" w:styleId="SPunkt11">
    <w:name w:val="S. Punkt. 1.1"/>
    <w:basedOn w:val="Normalny"/>
    <w:rsid w:val="0032402B"/>
    <w:pPr>
      <w:numPr>
        <w:numId w:val="24"/>
      </w:numPr>
      <w:jc w:val="both"/>
    </w:pPr>
    <w:rPr>
      <w:sz w:val="22"/>
    </w:rPr>
  </w:style>
  <w:style w:type="paragraph" w:customStyle="1" w:styleId="PKreska12">
    <w:name w:val="P. Kreska 1.2."/>
    <w:basedOn w:val="Normalny"/>
    <w:rsid w:val="0032402B"/>
    <w:pPr>
      <w:numPr>
        <w:numId w:val="25"/>
      </w:numPr>
      <w:jc w:val="both"/>
    </w:pPr>
    <w:rPr>
      <w:sz w:val="22"/>
    </w:rPr>
  </w:style>
  <w:style w:type="paragraph" w:customStyle="1" w:styleId="PKreska11">
    <w:name w:val="P. Kreska 1.1."/>
    <w:basedOn w:val="Normalny"/>
    <w:rsid w:val="0032402B"/>
    <w:pPr>
      <w:numPr>
        <w:numId w:val="26"/>
      </w:numPr>
      <w:jc w:val="both"/>
    </w:pPr>
    <w:rPr>
      <w:sz w:val="22"/>
    </w:rPr>
  </w:style>
  <w:style w:type="character" w:customStyle="1" w:styleId="TekstdymkaZnak1">
    <w:name w:val="Tekst dymka Znak1"/>
    <w:rsid w:val="0032402B"/>
    <w:rPr>
      <w:rFonts w:ascii="Tahoma" w:eastAsia="Times New Roman" w:hAnsi="Tahoma" w:cs="Times New Roman"/>
      <w:sz w:val="16"/>
      <w:szCs w:val="16"/>
    </w:rPr>
  </w:style>
  <w:style w:type="paragraph" w:customStyle="1" w:styleId="PPunkt11PK">
    <w:name w:val="P. Punkt 1.1 + PK"/>
    <w:basedOn w:val="PPunkt11"/>
    <w:rsid w:val="0032402B"/>
    <w:pPr>
      <w:numPr>
        <w:numId w:val="0"/>
      </w:numPr>
      <w:tabs>
        <w:tab w:val="num" w:pos="720"/>
      </w:tabs>
      <w:ind w:left="720" w:hanging="360"/>
    </w:pPr>
    <w:rPr>
      <w:b/>
      <w:bCs/>
      <w:i/>
      <w:iCs/>
    </w:rPr>
  </w:style>
  <w:style w:type="character" w:customStyle="1" w:styleId="PPunkt11PKZnakZnak">
    <w:name w:val="P. Punkt 1.1 + PK Znak Znak"/>
    <w:rsid w:val="0032402B"/>
    <w:rPr>
      <w:rFonts w:ascii="Arial" w:hAnsi="Arial"/>
      <w:b/>
      <w:bCs/>
      <w:i/>
      <w:iCs/>
      <w:sz w:val="22"/>
      <w:szCs w:val="24"/>
    </w:rPr>
  </w:style>
  <w:style w:type="paragraph" w:customStyle="1" w:styleId="Tab3KL">
    <w:name w:val="Tab3: KL"/>
    <w:basedOn w:val="Normalny"/>
    <w:rsid w:val="0032402B"/>
    <w:rPr>
      <w:rFonts w:ascii="Arial Narrow" w:hAnsi="Arial Narrow"/>
      <w:i/>
      <w:sz w:val="16"/>
    </w:rPr>
  </w:style>
  <w:style w:type="character" w:customStyle="1" w:styleId="Tab3KLZnak">
    <w:name w:val="Tab3: KL Znak"/>
    <w:rsid w:val="0032402B"/>
    <w:rPr>
      <w:rFonts w:ascii="Arial Narrow" w:hAnsi="Arial Narrow"/>
      <w:i/>
      <w:sz w:val="16"/>
      <w:szCs w:val="24"/>
    </w:rPr>
  </w:style>
  <w:style w:type="paragraph" w:customStyle="1" w:styleId="TabL">
    <w:name w:val="Tab: L"/>
    <w:basedOn w:val="Normalny"/>
    <w:rsid w:val="0032402B"/>
    <w:rPr>
      <w:rFonts w:ascii="Arial Narrow" w:hAnsi="Arial Narrow"/>
      <w:sz w:val="16"/>
      <w:szCs w:val="20"/>
    </w:rPr>
  </w:style>
  <w:style w:type="paragraph" w:customStyle="1" w:styleId="Tab1">
    <w:name w:val="Tab1: Ś"/>
    <w:basedOn w:val="Normalny"/>
    <w:rsid w:val="0032402B"/>
    <w:pPr>
      <w:jc w:val="center"/>
    </w:pPr>
    <w:rPr>
      <w:rFonts w:ascii="Arial Narrow" w:hAnsi="Arial Narrow"/>
      <w:sz w:val="16"/>
    </w:rPr>
  </w:style>
  <w:style w:type="paragraph" w:customStyle="1" w:styleId="Tab2P">
    <w:name w:val="Tab2: PŚ"/>
    <w:basedOn w:val="Normalny"/>
    <w:rsid w:val="0032402B"/>
    <w:pPr>
      <w:jc w:val="center"/>
    </w:pPr>
    <w:rPr>
      <w:rFonts w:ascii="Arial Narrow" w:hAnsi="Arial Narrow"/>
      <w:b/>
      <w:sz w:val="16"/>
    </w:rPr>
  </w:style>
  <w:style w:type="character" w:customStyle="1" w:styleId="Tab2PZnak">
    <w:name w:val="Tab2: PŚ Znak"/>
    <w:rsid w:val="0032402B"/>
    <w:rPr>
      <w:rFonts w:ascii="Arial Narrow" w:hAnsi="Arial Narrow"/>
      <w:b/>
      <w:sz w:val="16"/>
      <w:szCs w:val="24"/>
    </w:rPr>
  </w:style>
  <w:style w:type="paragraph" w:customStyle="1" w:styleId="Tab1P">
    <w:name w:val="Tab1: P"/>
    <w:basedOn w:val="Normalny"/>
    <w:rsid w:val="0032402B"/>
    <w:pPr>
      <w:jc w:val="right"/>
    </w:pPr>
    <w:rPr>
      <w:rFonts w:ascii="Arial Narrow" w:hAnsi="Arial Narrow"/>
      <w:sz w:val="16"/>
    </w:rPr>
  </w:style>
  <w:style w:type="paragraph" w:customStyle="1" w:styleId="PPunkt11P">
    <w:name w:val="P. Punkt 1.1 + P"/>
    <w:basedOn w:val="PPunkt11"/>
    <w:rsid w:val="0032402B"/>
    <w:pPr>
      <w:numPr>
        <w:numId w:val="0"/>
      </w:numPr>
      <w:tabs>
        <w:tab w:val="num" w:pos="720"/>
      </w:tabs>
      <w:ind w:left="720" w:hanging="360"/>
    </w:pPr>
    <w:rPr>
      <w:b/>
      <w:bCs/>
    </w:rPr>
  </w:style>
  <w:style w:type="character" w:customStyle="1" w:styleId="PPunkt11PZnakZnak">
    <w:name w:val="P. Punkt 1.1 + P Znak Znak"/>
    <w:rsid w:val="0032402B"/>
    <w:rPr>
      <w:rFonts w:ascii="Arial" w:hAnsi="Arial"/>
      <w:b/>
      <w:bCs/>
      <w:sz w:val="22"/>
      <w:szCs w:val="24"/>
    </w:rPr>
  </w:style>
  <w:style w:type="paragraph" w:customStyle="1" w:styleId="Tab2PL">
    <w:name w:val="Tab2: PL"/>
    <w:basedOn w:val="Normalny"/>
    <w:rsid w:val="0032402B"/>
    <w:rPr>
      <w:rFonts w:ascii="Arial Narrow" w:hAnsi="Arial Narrow"/>
      <w:b/>
      <w:sz w:val="16"/>
    </w:rPr>
  </w:style>
  <w:style w:type="paragraph" w:customStyle="1" w:styleId="LLegenda">
    <w:name w:val="L. Legenda"/>
    <w:basedOn w:val="Legenda"/>
    <w:rsid w:val="0032402B"/>
    <w:pPr>
      <w:spacing w:after="120"/>
      <w:ind w:left="1412" w:hanging="1412"/>
      <w:jc w:val="both"/>
    </w:pPr>
    <w:rPr>
      <w:sz w:val="18"/>
    </w:rPr>
  </w:style>
  <w:style w:type="character" w:customStyle="1" w:styleId="LLegendaZnak">
    <w:name w:val="L. Legenda Znak"/>
    <w:rsid w:val="0032402B"/>
    <w:rPr>
      <w:rFonts w:ascii="Arial" w:hAnsi="Arial"/>
      <w:b/>
      <w:bCs/>
      <w:sz w:val="18"/>
    </w:rPr>
  </w:style>
  <w:style w:type="character" w:customStyle="1" w:styleId="Tab2PLZnak">
    <w:name w:val="Tab2: PL Znak"/>
    <w:rsid w:val="0032402B"/>
    <w:rPr>
      <w:rFonts w:ascii="Arial Narrow" w:hAnsi="Arial Narrow"/>
      <w:b/>
      <w:sz w:val="16"/>
      <w:szCs w:val="24"/>
    </w:rPr>
  </w:style>
  <w:style w:type="paragraph" w:customStyle="1" w:styleId="Lrdo">
    <w:name w:val="L. Źródło"/>
    <w:basedOn w:val="Normalny"/>
    <w:next w:val="Normalny"/>
    <w:rsid w:val="0032402B"/>
    <w:pPr>
      <w:spacing w:before="120"/>
      <w:jc w:val="both"/>
    </w:pPr>
    <w:rPr>
      <w:i/>
      <w:sz w:val="16"/>
    </w:rPr>
  </w:style>
  <w:style w:type="character" w:customStyle="1" w:styleId="LrdoZnak">
    <w:name w:val="L. Źródło Znak"/>
    <w:rsid w:val="0032402B"/>
    <w:rPr>
      <w:rFonts w:ascii="Arial" w:hAnsi="Arial"/>
      <w:i/>
      <w:sz w:val="16"/>
      <w:szCs w:val="24"/>
    </w:rPr>
  </w:style>
  <w:style w:type="paragraph" w:customStyle="1" w:styleId="Tytuaktu">
    <w:name w:val="Tytuł aktu"/>
    <w:rsid w:val="0032402B"/>
    <w:pPr>
      <w:numPr>
        <w:ilvl w:val="3"/>
        <w:numId w:val="27"/>
      </w:numPr>
      <w:spacing w:after="120"/>
      <w:ind w:firstLine="288"/>
      <w:jc w:val="center"/>
    </w:pPr>
    <w:rPr>
      <w:rFonts w:ascii="Times New Roman" w:eastAsia="Times New Roman" w:hAnsi="Times New Roman"/>
      <w:b/>
      <w:caps/>
      <w:noProof/>
      <w:sz w:val="24"/>
    </w:rPr>
  </w:style>
  <w:style w:type="paragraph" w:customStyle="1" w:styleId="paragraf">
    <w:name w:val="paragraf"/>
    <w:basedOn w:val="Normalny"/>
    <w:rsid w:val="0032402B"/>
    <w:pPr>
      <w:numPr>
        <w:ilvl w:val="4"/>
        <w:numId w:val="27"/>
      </w:numPr>
      <w:spacing w:before="80" w:after="240"/>
      <w:ind w:left="0" w:firstLine="397"/>
      <w:jc w:val="both"/>
    </w:pPr>
    <w:rPr>
      <w:noProof/>
      <w:szCs w:val="20"/>
    </w:rPr>
  </w:style>
  <w:style w:type="paragraph" w:customStyle="1" w:styleId="ust">
    <w:name w:val="ust."/>
    <w:autoRedefine/>
    <w:rsid w:val="0032402B"/>
    <w:pPr>
      <w:numPr>
        <w:ilvl w:val="5"/>
        <w:numId w:val="27"/>
      </w:numPr>
      <w:spacing w:after="160"/>
      <w:ind w:left="86" w:firstLine="624"/>
      <w:jc w:val="both"/>
    </w:pPr>
    <w:rPr>
      <w:rFonts w:ascii="Times New Roman" w:eastAsia="Times New Roman" w:hAnsi="Times New Roman"/>
      <w:noProof/>
      <w:sz w:val="24"/>
    </w:rPr>
  </w:style>
  <w:style w:type="paragraph" w:customStyle="1" w:styleId="pkt">
    <w:name w:val="pkt"/>
    <w:autoRedefine/>
    <w:rsid w:val="0032402B"/>
    <w:pPr>
      <w:numPr>
        <w:ilvl w:val="7"/>
        <w:numId w:val="27"/>
      </w:numPr>
      <w:spacing w:after="160"/>
      <w:ind w:left="397" w:hanging="340"/>
      <w:jc w:val="both"/>
    </w:pPr>
    <w:rPr>
      <w:rFonts w:ascii="Times New Roman" w:eastAsia="Times New Roman" w:hAnsi="Times New Roman"/>
      <w:noProof/>
      <w:sz w:val="24"/>
    </w:rPr>
  </w:style>
  <w:style w:type="paragraph" w:customStyle="1" w:styleId="tiret">
    <w:name w:val="tiret"/>
    <w:rsid w:val="0032402B"/>
    <w:pPr>
      <w:numPr>
        <w:ilvl w:val="1"/>
        <w:numId w:val="27"/>
      </w:numPr>
      <w:spacing w:after="80"/>
      <w:ind w:left="851" w:hanging="171"/>
      <w:jc w:val="both"/>
    </w:pPr>
    <w:rPr>
      <w:rFonts w:ascii="Times New Roman" w:eastAsia="Times New Roman" w:hAnsi="Times New Roman"/>
      <w:noProof/>
      <w:sz w:val="24"/>
    </w:rPr>
  </w:style>
  <w:style w:type="paragraph" w:customStyle="1" w:styleId="za">
    <w:name w:val="zał"/>
    <w:basedOn w:val="Nagwek1"/>
    <w:autoRedefine/>
    <w:rsid w:val="0032402B"/>
    <w:pPr>
      <w:numPr>
        <w:ilvl w:val="2"/>
        <w:numId w:val="27"/>
      </w:numPr>
      <w:spacing w:after="120" w:line="276" w:lineRule="auto"/>
      <w:jc w:val="right"/>
    </w:pPr>
    <w:rPr>
      <w:szCs w:val="24"/>
    </w:rPr>
  </w:style>
  <w:style w:type="paragraph" w:customStyle="1" w:styleId="za1">
    <w:name w:val="zał_1"/>
    <w:basedOn w:val="za"/>
    <w:autoRedefine/>
    <w:rsid w:val="0032402B"/>
    <w:pPr>
      <w:numPr>
        <w:ilvl w:val="7"/>
        <w:numId w:val="28"/>
      </w:numPr>
      <w:ind w:left="5954"/>
    </w:pPr>
    <w:rPr>
      <w:b w:val="0"/>
    </w:rPr>
  </w:style>
  <w:style w:type="paragraph" w:customStyle="1" w:styleId="rozdzia">
    <w:name w:val="rozdział"/>
    <w:basedOn w:val="Normalny"/>
    <w:autoRedefine/>
    <w:rsid w:val="0032402B"/>
    <w:pPr>
      <w:numPr>
        <w:ilvl w:val="8"/>
        <w:numId w:val="28"/>
      </w:numPr>
      <w:spacing w:after="120"/>
      <w:jc w:val="center"/>
    </w:pPr>
    <w:rPr>
      <w:b/>
      <w:smallCaps/>
      <w:szCs w:val="20"/>
    </w:rPr>
  </w:style>
  <w:style w:type="paragraph" w:customStyle="1" w:styleId="podrozdzia">
    <w:name w:val="podrozdział"/>
    <w:basedOn w:val="rozdzia"/>
    <w:autoRedefine/>
    <w:rsid w:val="0032402B"/>
    <w:rPr>
      <w:smallCaps w:val="0"/>
    </w:rPr>
  </w:style>
  <w:style w:type="paragraph" w:customStyle="1" w:styleId="Tab3KP">
    <w:name w:val="Tab3: KP"/>
    <w:basedOn w:val="Normalny"/>
    <w:rsid w:val="0032402B"/>
    <w:pPr>
      <w:jc w:val="right"/>
    </w:pPr>
    <w:rPr>
      <w:rFonts w:ascii="Arial Narrow" w:hAnsi="Arial Narrow"/>
      <w:i/>
      <w:sz w:val="16"/>
    </w:rPr>
  </w:style>
  <w:style w:type="character" w:customStyle="1" w:styleId="Tab3KPZnak">
    <w:name w:val="Tab3: KP Znak"/>
    <w:rsid w:val="0032402B"/>
    <w:rPr>
      <w:rFonts w:ascii="Arial Narrow" w:hAnsi="Arial Narrow"/>
      <w:i/>
      <w:sz w:val="16"/>
      <w:szCs w:val="24"/>
    </w:rPr>
  </w:style>
  <w:style w:type="character" w:customStyle="1" w:styleId="StylArial">
    <w:name w:val="Styl Arial"/>
    <w:rsid w:val="0032402B"/>
    <w:rPr>
      <w:rFonts w:ascii="Arial" w:hAnsi="Arial"/>
    </w:rPr>
  </w:style>
  <w:style w:type="paragraph" w:customStyle="1" w:styleId="tabelka0">
    <w:name w:val="tabelka"/>
    <w:basedOn w:val="Normalny"/>
    <w:rsid w:val="0032402B"/>
    <w:pPr>
      <w:keepNext/>
      <w:autoSpaceDE w:val="0"/>
      <w:autoSpaceDN w:val="0"/>
      <w:jc w:val="center"/>
      <w:outlineLvl w:val="4"/>
    </w:pPr>
    <w:rPr>
      <w:sz w:val="22"/>
      <w:szCs w:val="20"/>
    </w:rPr>
  </w:style>
  <w:style w:type="paragraph" w:customStyle="1" w:styleId="LOpis">
    <w:name w:val="L. Opis"/>
    <w:basedOn w:val="Lrdo"/>
    <w:rsid w:val="0032402B"/>
    <w:pPr>
      <w:spacing w:before="0"/>
    </w:pPr>
    <w:rPr>
      <w:rFonts w:ascii="Arial Narrow" w:hAnsi="Arial Narrow"/>
      <w:i w:val="0"/>
    </w:rPr>
  </w:style>
  <w:style w:type="character" w:customStyle="1" w:styleId="LOpisZnak">
    <w:name w:val="L. Opis Znak"/>
    <w:rsid w:val="0032402B"/>
    <w:rPr>
      <w:rFonts w:ascii="Arial Narrow" w:hAnsi="Arial Narrow"/>
      <w:i/>
      <w:sz w:val="16"/>
      <w:szCs w:val="24"/>
    </w:rPr>
  </w:style>
  <w:style w:type="character" w:customStyle="1" w:styleId="tresc">
    <w:name w:val="tresc"/>
    <w:rsid w:val="0032402B"/>
  </w:style>
  <w:style w:type="paragraph" w:customStyle="1" w:styleId="kreskowanie">
    <w:name w:val="kreskowanie"/>
    <w:basedOn w:val="Default"/>
    <w:next w:val="Default"/>
    <w:rsid w:val="0032402B"/>
    <w:rPr>
      <w:color w:val="auto"/>
      <w:lang w:eastAsia="pl-PL"/>
    </w:rPr>
  </w:style>
  <w:style w:type="paragraph" w:customStyle="1" w:styleId="xl66">
    <w:name w:val="xl66"/>
    <w:basedOn w:val="Normalny"/>
    <w:rsid w:val="003240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0"/>
      <w:szCs w:val="20"/>
    </w:rPr>
  </w:style>
  <w:style w:type="paragraph" w:customStyle="1" w:styleId="xl67">
    <w:name w:val="xl67"/>
    <w:basedOn w:val="Normalny"/>
    <w:rsid w:val="003240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3240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Normalny"/>
    <w:rsid w:val="0032402B"/>
    <w:pPr>
      <w:spacing w:before="100" w:beforeAutospacing="1" w:after="100" w:afterAutospacing="1"/>
      <w:jc w:val="center"/>
    </w:pPr>
  </w:style>
  <w:style w:type="paragraph" w:customStyle="1" w:styleId="xl70">
    <w:name w:val="xl70"/>
    <w:basedOn w:val="Normalny"/>
    <w:rsid w:val="003240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1">
    <w:name w:val="xl71"/>
    <w:basedOn w:val="Normalny"/>
    <w:rsid w:val="003240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2">
    <w:name w:val="xl72"/>
    <w:basedOn w:val="Normalny"/>
    <w:rsid w:val="0032402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73">
    <w:name w:val="xl73"/>
    <w:basedOn w:val="Normalny"/>
    <w:rsid w:val="0032402B"/>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style>
  <w:style w:type="paragraph" w:customStyle="1" w:styleId="xl74">
    <w:name w:val="xl74"/>
    <w:basedOn w:val="Normalny"/>
    <w:rsid w:val="003240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table" w:customStyle="1" w:styleId="Tabela-Siatka11">
    <w:name w:val="Tabela - Siatka11"/>
    <w:basedOn w:val="Standardowy"/>
    <w:next w:val="Tabela-Siatka"/>
    <w:uiPriority w:val="59"/>
    <w:rsid w:val="003240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240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3240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32402B"/>
    <w:pPr>
      <w:spacing w:before="100" w:beforeAutospacing="1" w:after="100" w:afterAutospacing="1"/>
    </w:pPr>
    <w:rPr>
      <w:sz w:val="20"/>
      <w:szCs w:val="20"/>
    </w:rPr>
  </w:style>
  <w:style w:type="paragraph" w:customStyle="1" w:styleId="xl65">
    <w:name w:val="xl65"/>
    <w:basedOn w:val="Normalny"/>
    <w:rsid w:val="003240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styleId="Wyrnieniedelikatne">
    <w:name w:val="Subtle Emphasis"/>
    <w:uiPriority w:val="19"/>
    <w:qFormat/>
    <w:rsid w:val="0032402B"/>
    <w:rPr>
      <w:i/>
      <w:iCs/>
      <w:color w:val="808080"/>
    </w:rPr>
  </w:style>
  <w:style w:type="paragraph" w:customStyle="1" w:styleId="Plandokumentu1">
    <w:name w:val="Plan dokumentu1"/>
    <w:aliases w:val="Document Map, Znak12"/>
    <w:basedOn w:val="Normalny"/>
    <w:link w:val="MapadokumentuZnak"/>
    <w:uiPriority w:val="99"/>
    <w:semiHidden/>
    <w:unhideWhenUsed/>
    <w:rsid w:val="0032402B"/>
    <w:pPr>
      <w:jc w:val="both"/>
    </w:pPr>
    <w:rPr>
      <w:rFonts w:ascii="Tahoma" w:hAnsi="Tahoma"/>
      <w:sz w:val="16"/>
      <w:szCs w:val="16"/>
    </w:rPr>
  </w:style>
  <w:style w:type="character" w:customStyle="1" w:styleId="MapadokumentuZnak">
    <w:name w:val="Mapa dokumentu Znak"/>
    <w:link w:val="Plandokumentu1"/>
    <w:uiPriority w:val="99"/>
    <w:semiHidden/>
    <w:rsid w:val="0032402B"/>
    <w:rPr>
      <w:rFonts w:ascii="Tahoma" w:eastAsia="Times New Roman" w:hAnsi="Tahoma" w:cs="Tahoma"/>
      <w:sz w:val="16"/>
      <w:szCs w:val="16"/>
    </w:rPr>
  </w:style>
  <w:style w:type="character" w:customStyle="1" w:styleId="highlight">
    <w:name w:val="highlight"/>
    <w:rsid w:val="0032402B"/>
  </w:style>
  <w:style w:type="character" w:customStyle="1" w:styleId="xbe">
    <w:name w:val="_xbe"/>
    <w:rsid w:val="0032402B"/>
  </w:style>
  <w:style w:type="character" w:customStyle="1" w:styleId="GenRapStyle0">
    <w:name w:val="GenRap Style 0"/>
    <w:uiPriority w:val="99"/>
    <w:rsid w:val="0032402B"/>
    <w:rPr>
      <w:rFonts w:ascii="Times New Roman" w:hAnsi="Times New Roman"/>
      <w:color w:val="000000"/>
      <w:sz w:val="22"/>
    </w:rPr>
  </w:style>
  <w:style w:type="character" w:customStyle="1" w:styleId="TekstpodstawowyZnak1">
    <w:name w:val="Tekst podstawowy Znak1"/>
    <w:aliases w:val="anita1 Znak1,szaro Znak1,bt Znak1,b Znak1,Tekst podstawowy Znak Znak Znak Znak Znak Znak Znak Znak Znak1"/>
    <w:link w:val="Tekstpodstawowy"/>
    <w:rsid w:val="006D7DDA"/>
    <w:rPr>
      <w:rFonts w:ascii="Times New Roman" w:eastAsia="Times New Roman" w:hAnsi="Times New Roman"/>
      <w:b/>
      <w:sz w:val="24"/>
      <w:szCs w:val="24"/>
    </w:rPr>
  </w:style>
  <w:style w:type="character" w:customStyle="1" w:styleId="Znak100">
    <w:name w:val="Znak10"/>
    <w:rsid w:val="006D7DDA"/>
    <w:rPr>
      <w:rFonts w:ascii="Times New Roman" w:eastAsia="Times New Roman" w:hAnsi="Times New Roman" w:cs="Times New Roman"/>
      <w:b/>
      <w:sz w:val="24"/>
      <w:szCs w:val="20"/>
      <w:lang w:eastAsia="pl-PL"/>
    </w:rPr>
  </w:style>
  <w:style w:type="character" w:customStyle="1" w:styleId="Znak90">
    <w:name w:val="Znak9"/>
    <w:rsid w:val="006D7DDA"/>
    <w:rPr>
      <w:rFonts w:ascii="Times New Roman" w:eastAsia="Times New Roman" w:hAnsi="Times New Roman" w:cs="Times New Roman"/>
      <w:b/>
      <w:bCs/>
      <w:sz w:val="24"/>
      <w:szCs w:val="24"/>
      <w:lang w:eastAsia="pl-PL"/>
    </w:rPr>
  </w:style>
  <w:style w:type="character" w:customStyle="1" w:styleId="Znak80">
    <w:name w:val="Znak8"/>
    <w:rsid w:val="006D7DDA"/>
    <w:rPr>
      <w:rFonts w:ascii="Times New Roman" w:eastAsia="Times New Roman" w:hAnsi="Times New Roman" w:cs="Times New Roman"/>
      <w:i/>
      <w:iCs/>
      <w:sz w:val="24"/>
      <w:szCs w:val="24"/>
      <w:lang w:eastAsia="pl-PL"/>
    </w:rPr>
  </w:style>
  <w:style w:type="character" w:customStyle="1" w:styleId="Znak70">
    <w:name w:val="Znak7"/>
    <w:rsid w:val="006D7DDA"/>
    <w:rPr>
      <w:rFonts w:ascii="Times New Roman" w:eastAsia="Times New Roman" w:hAnsi="Times New Roman" w:cs="Times New Roman"/>
      <w:i/>
      <w:iCs/>
      <w:sz w:val="24"/>
      <w:szCs w:val="24"/>
      <w:lang w:eastAsia="pl-PL"/>
    </w:rPr>
  </w:style>
  <w:style w:type="character" w:customStyle="1" w:styleId="Znak60">
    <w:name w:val="Znak6"/>
    <w:rsid w:val="006D7DDA"/>
    <w:rPr>
      <w:rFonts w:ascii="Times New Roman" w:eastAsia="Times New Roman" w:hAnsi="Times New Roman" w:cs="Times New Roman"/>
      <w:b/>
      <w:bCs/>
      <w:sz w:val="24"/>
      <w:szCs w:val="24"/>
      <w:lang w:eastAsia="pl-PL"/>
    </w:rPr>
  </w:style>
  <w:style w:type="character" w:customStyle="1" w:styleId="Znak50">
    <w:name w:val="Znak5"/>
    <w:rsid w:val="006D7DDA"/>
    <w:rPr>
      <w:rFonts w:ascii="Times New Roman" w:eastAsia="Times New Roman" w:hAnsi="Times New Roman" w:cs="Times New Roman"/>
      <w:b/>
      <w:bCs/>
      <w:sz w:val="24"/>
      <w:szCs w:val="24"/>
      <w:lang w:eastAsia="pl-PL"/>
    </w:rPr>
  </w:style>
  <w:style w:type="character" w:customStyle="1" w:styleId="Znak40">
    <w:name w:val="Znak4"/>
    <w:rsid w:val="006D7DDA"/>
    <w:rPr>
      <w:rFonts w:ascii="Times New Roman" w:eastAsia="Times New Roman" w:hAnsi="Times New Roman" w:cs="Times New Roman"/>
      <w:b/>
      <w:sz w:val="24"/>
      <w:szCs w:val="24"/>
      <w:lang w:eastAsia="pl-PL"/>
    </w:rPr>
  </w:style>
  <w:style w:type="character" w:customStyle="1" w:styleId="Znak30">
    <w:name w:val="Znak3"/>
    <w:rsid w:val="006D7DDA"/>
    <w:rPr>
      <w:rFonts w:ascii="Times New Roman" w:eastAsia="Times New Roman" w:hAnsi="Times New Roman" w:cs="Times New Roman"/>
      <w:sz w:val="24"/>
      <w:szCs w:val="24"/>
      <w:lang w:eastAsia="pl-PL"/>
    </w:rPr>
  </w:style>
  <w:style w:type="character" w:customStyle="1" w:styleId="Znak20">
    <w:name w:val="Znak2"/>
    <w:rsid w:val="006D7DDA"/>
    <w:rPr>
      <w:rFonts w:ascii="Times New Roman" w:eastAsia="Times New Roman" w:hAnsi="Times New Roman" w:cs="Times New Roman"/>
      <w:sz w:val="24"/>
      <w:szCs w:val="24"/>
      <w:lang w:eastAsia="pl-PL"/>
    </w:rPr>
  </w:style>
  <w:style w:type="character" w:customStyle="1" w:styleId="Znak11">
    <w:name w:val="Znak1"/>
    <w:rsid w:val="006D7DDA"/>
    <w:rPr>
      <w:rFonts w:ascii="Times New Roman" w:eastAsia="Times New Roman" w:hAnsi="Times New Roman" w:cs="Times New Roman"/>
      <w:b/>
      <w:sz w:val="24"/>
      <w:szCs w:val="24"/>
      <w:lang w:eastAsia="pl-PL"/>
    </w:rPr>
  </w:style>
  <w:style w:type="character" w:customStyle="1" w:styleId="Znak0">
    <w:name w:val="Znak"/>
    <w:rsid w:val="006D7DDA"/>
    <w:rPr>
      <w:rFonts w:ascii="Times New Roman" w:eastAsia="Times New Roman" w:hAnsi="Times New Roman" w:cs="Times New Roman"/>
      <w:sz w:val="16"/>
      <w:szCs w:val="16"/>
      <w:lang w:eastAsia="pl-PL"/>
    </w:rPr>
  </w:style>
  <w:style w:type="paragraph" w:customStyle="1" w:styleId="Zwykytekst2">
    <w:name w:val="Zwykły tekst2"/>
    <w:basedOn w:val="Normalny"/>
    <w:rsid w:val="006D7DDA"/>
    <w:pPr>
      <w:widowControl w:val="0"/>
      <w:overflowPunct w:val="0"/>
      <w:autoSpaceDE w:val="0"/>
      <w:autoSpaceDN w:val="0"/>
      <w:adjustRightInd w:val="0"/>
      <w:jc w:val="both"/>
      <w:textAlignment w:val="baseline"/>
    </w:pPr>
    <w:rPr>
      <w:rFonts w:ascii="Wingdings" w:hAnsi="Wingdings"/>
      <w:szCs w:val="20"/>
    </w:rPr>
  </w:style>
  <w:style w:type="character" w:customStyle="1" w:styleId="PlandokumentuZnak1">
    <w:name w:val="Plan dokumentu Znak1"/>
    <w:uiPriority w:val="99"/>
    <w:semiHidden/>
    <w:rsid w:val="006D7DDA"/>
    <w:rPr>
      <w:rFonts w:ascii="Tahoma" w:eastAsia="Times New Roman" w:hAnsi="Tahoma" w:cs="Tahoma"/>
      <w:sz w:val="16"/>
      <w:szCs w:val="16"/>
      <w:lang w:eastAsia="pl-PL"/>
    </w:rPr>
  </w:style>
  <w:style w:type="character" w:customStyle="1" w:styleId="ZnakZnak0">
    <w:name w:val="Znak Znak"/>
    <w:rsid w:val="006D7DDA"/>
    <w:rPr>
      <w:rFonts w:ascii="Arial" w:hAnsi="Arial" w:cs="Arial"/>
      <w:b/>
      <w:bCs/>
      <w:sz w:val="26"/>
      <w:szCs w:val="26"/>
    </w:rPr>
  </w:style>
  <w:style w:type="character" w:customStyle="1" w:styleId="Hipercze2">
    <w:name w:val="Hiperłącze2"/>
    <w:rsid w:val="006D7DDA"/>
    <w:rPr>
      <w:color w:val="0000FF"/>
      <w:u w:val="single"/>
    </w:rPr>
  </w:style>
  <w:style w:type="paragraph" w:customStyle="1" w:styleId="ZnakZnakZnakZnak0">
    <w:name w:val="Znak Znak Znak Znak"/>
    <w:basedOn w:val="Normalny"/>
    <w:rsid w:val="006D7DDA"/>
  </w:style>
  <w:style w:type="paragraph" w:customStyle="1" w:styleId="Akapitzlist2">
    <w:name w:val="Akapit z listą2"/>
    <w:basedOn w:val="Normalny"/>
    <w:rsid w:val="006D7DDA"/>
    <w:pPr>
      <w:spacing w:after="200" w:line="276" w:lineRule="auto"/>
      <w:ind w:left="720"/>
      <w:contextualSpacing/>
    </w:pPr>
    <w:rPr>
      <w:rFonts w:ascii="Calibri" w:hAnsi="Calibri"/>
      <w:sz w:val="22"/>
      <w:szCs w:val="22"/>
    </w:rPr>
  </w:style>
  <w:style w:type="character" w:customStyle="1" w:styleId="iwdbeditulicacss">
    <w:name w:val="iwdbeditulicacss"/>
    <w:basedOn w:val="Domylnaczcionkaakapitu"/>
    <w:rsid w:val="006D7DDA"/>
  </w:style>
  <w:style w:type="table" w:customStyle="1" w:styleId="Tabela-Siatka5">
    <w:name w:val="Tabela - Siatka5"/>
    <w:basedOn w:val="Standardowy"/>
    <w:next w:val="Tabela-Siatka"/>
    <w:uiPriority w:val="59"/>
    <w:rsid w:val="005575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c41513232-be17-4078-a15d-7ff59e887c1b-1">
    <w:name w:val="fc41513232-be17-4078-a15d-7ff59e887c1b-1"/>
    <w:basedOn w:val="Domylnaczcionkaakapitu"/>
    <w:rsid w:val="003E2C92"/>
  </w:style>
  <w:style w:type="numbering" w:customStyle="1" w:styleId="Bezlisty3">
    <w:name w:val="Bez listy3"/>
    <w:next w:val="Bezlisty"/>
    <w:uiPriority w:val="99"/>
    <w:semiHidden/>
    <w:unhideWhenUsed/>
    <w:rsid w:val="00FA5D1D"/>
  </w:style>
  <w:style w:type="paragraph" w:customStyle="1" w:styleId="msonormal0">
    <w:name w:val="msonormal"/>
    <w:basedOn w:val="Normalny"/>
    <w:rsid w:val="00FA5D1D"/>
    <w:pPr>
      <w:spacing w:before="100" w:beforeAutospacing="1" w:after="100" w:afterAutospacing="1"/>
    </w:pPr>
    <w:rPr>
      <w:rFonts w:ascii="Times New Roman" w:hAnsi="Times New Roman"/>
    </w:rPr>
  </w:style>
  <w:style w:type="paragraph" w:customStyle="1" w:styleId="xl79">
    <w:name w:val="xl79"/>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0">
    <w:name w:val="xl80"/>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rPr>
  </w:style>
  <w:style w:type="paragraph" w:customStyle="1" w:styleId="xl81">
    <w:name w:val="xl81"/>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82">
    <w:name w:val="xl82"/>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3">
    <w:name w:val="xl83"/>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84">
    <w:name w:val="xl84"/>
    <w:basedOn w:val="Normalny"/>
    <w:rsid w:val="00FA5D1D"/>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FA5D1D"/>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FA5D1D"/>
    <w:pPr>
      <w:pBdr>
        <w:top w:val="single" w:sz="4" w:space="0" w:color="auto"/>
        <w:bottom w:val="single" w:sz="4" w:space="0" w:color="auto"/>
      </w:pBdr>
      <w:spacing w:before="100" w:beforeAutospacing="1" w:after="100" w:afterAutospacing="1"/>
      <w:jc w:val="center"/>
    </w:pPr>
    <w:rPr>
      <w:rFonts w:cs="Arial"/>
      <w:b/>
      <w:bCs/>
    </w:rPr>
  </w:style>
  <w:style w:type="paragraph" w:customStyle="1" w:styleId="xl87">
    <w:name w:val="xl87"/>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8">
    <w:name w:val="xl88"/>
    <w:basedOn w:val="Normalny"/>
    <w:rsid w:val="00FA5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rPr>
  </w:style>
  <w:style w:type="paragraph" w:customStyle="1" w:styleId="xl89">
    <w:name w:val="xl89"/>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rPr>
  </w:style>
  <w:style w:type="paragraph" w:customStyle="1" w:styleId="xl90">
    <w:name w:val="xl90"/>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22"/>
      <w:szCs w:val="22"/>
    </w:rPr>
  </w:style>
  <w:style w:type="paragraph" w:customStyle="1" w:styleId="xl91">
    <w:name w:val="xl91"/>
    <w:basedOn w:val="Normalny"/>
    <w:rsid w:val="00FA5D1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rPr>
  </w:style>
  <w:style w:type="paragraph" w:customStyle="1" w:styleId="xl92">
    <w:name w:val="xl92"/>
    <w:basedOn w:val="Normalny"/>
    <w:rsid w:val="00FA5D1D"/>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cs="Arial"/>
    </w:rPr>
  </w:style>
  <w:style w:type="paragraph" w:customStyle="1" w:styleId="xl93">
    <w:name w:val="xl93"/>
    <w:basedOn w:val="Normalny"/>
    <w:rsid w:val="00FA5D1D"/>
    <w:pPr>
      <w:pBdr>
        <w:top w:val="single" w:sz="4" w:space="0" w:color="auto"/>
        <w:bottom w:val="single" w:sz="4" w:space="0" w:color="auto"/>
      </w:pBdr>
      <w:shd w:val="clear" w:color="000000" w:fill="FFFFFF"/>
      <w:spacing w:before="100" w:beforeAutospacing="1" w:after="100" w:afterAutospacing="1"/>
      <w:jc w:val="right"/>
    </w:pPr>
    <w:rPr>
      <w:rFonts w:cs="Arial"/>
    </w:rPr>
  </w:style>
  <w:style w:type="paragraph" w:customStyle="1" w:styleId="xl94">
    <w:name w:val="xl94"/>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95">
    <w:name w:val="xl95"/>
    <w:basedOn w:val="Normalny"/>
    <w:rsid w:val="00FA5D1D"/>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96">
    <w:name w:val="xl96"/>
    <w:basedOn w:val="Normalny"/>
    <w:rsid w:val="00FA5D1D"/>
    <w:pPr>
      <w:pBdr>
        <w:top w:val="single" w:sz="4" w:space="0" w:color="auto"/>
        <w:bottom w:val="single" w:sz="4" w:space="0" w:color="auto"/>
        <w:right w:val="single" w:sz="4" w:space="0" w:color="auto"/>
      </w:pBdr>
      <w:spacing w:before="100" w:beforeAutospacing="1" w:after="100" w:afterAutospacing="1"/>
      <w:jc w:val="right"/>
    </w:pPr>
    <w:rPr>
      <w:rFonts w:cs="Arial"/>
    </w:rPr>
  </w:style>
  <w:style w:type="paragraph" w:customStyle="1" w:styleId="xl97">
    <w:name w:val="xl97"/>
    <w:basedOn w:val="Normalny"/>
    <w:rsid w:val="00FA5D1D"/>
    <w:pPr>
      <w:pBdr>
        <w:top w:val="single" w:sz="4" w:space="0" w:color="auto"/>
        <w:bottom w:val="single" w:sz="4" w:space="0" w:color="auto"/>
      </w:pBdr>
      <w:spacing w:before="100" w:beforeAutospacing="1" w:after="100" w:afterAutospacing="1"/>
      <w:jc w:val="right"/>
    </w:pPr>
    <w:rPr>
      <w:rFonts w:cs="Arial"/>
    </w:rPr>
  </w:style>
  <w:style w:type="paragraph" w:customStyle="1" w:styleId="xl98">
    <w:name w:val="xl98"/>
    <w:basedOn w:val="Normalny"/>
    <w:rsid w:val="00FA5D1D"/>
    <w:pPr>
      <w:pBdr>
        <w:top w:val="single" w:sz="4" w:space="0" w:color="auto"/>
        <w:left w:val="single" w:sz="4" w:space="0" w:color="auto"/>
        <w:bottom w:val="single" w:sz="4" w:space="0" w:color="auto"/>
      </w:pBdr>
      <w:spacing w:before="100" w:beforeAutospacing="1" w:after="100" w:afterAutospacing="1"/>
      <w:jc w:val="right"/>
    </w:pPr>
    <w:rPr>
      <w:rFonts w:cs="Arial"/>
      <w:sz w:val="22"/>
      <w:szCs w:val="22"/>
    </w:rPr>
  </w:style>
  <w:style w:type="paragraph" w:customStyle="1" w:styleId="xl99">
    <w:name w:val="xl99"/>
    <w:basedOn w:val="Normalny"/>
    <w:rsid w:val="00FA5D1D"/>
    <w:pPr>
      <w:pBdr>
        <w:top w:val="single" w:sz="4" w:space="0" w:color="auto"/>
        <w:bottom w:val="single" w:sz="4" w:space="0" w:color="auto"/>
        <w:right w:val="single" w:sz="4" w:space="0" w:color="auto"/>
      </w:pBdr>
      <w:spacing w:before="100" w:beforeAutospacing="1" w:after="100" w:afterAutospacing="1"/>
      <w:jc w:val="right"/>
    </w:pPr>
    <w:rPr>
      <w:rFonts w:cs="Arial"/>
      <w:sz w:val="22"/>
      <w:szCs w:val="22"/>
    </w:rPr>
  </w:style>
  <w:style w:type="paragraph" w:customStyle="1" w:styleId="xl100">
    <w:name w:val="xl100"/>
    <w:basedOn w:val="Normalny"/>
    <w:rsid w:val="00FA5D1D"/>
    <w:pPr>
      <w:pBdr>
        <w:top w:val="single" w:sz="4" w:space="0" w:color="auto"/>
        <w:bottom w:val="single" w:sz="4" w:space="0" w:color="auto"/>
      </w:pBdr>
      <w:spacing w:before="100" w:beforeAutospacing="1" w:after="100" w:afterAutospacing="1"/>
      <w:jc w:val="right"/>
    </w:pPr>
    <w:rPr>
      <w:rFonts w:cs="Arial"/>
      <w:sz w:val="22"/>
      <w:szCs w:val="22"/>
    </w:rPr>
  </w:style>
  <w:style w:type="paragraph" w:customStyle="1" w:styleId="xl101">
    <w:name w:val="xl101"/>
    <w:basedOn w:val="Normalny"/>
    <w:rsid w:val="00FA5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FF0000"/>
    </w:rPr>
  </w:style>
  <w:style w:type="paragraph" w:customStyle="1" w:styleId="xl102">
    <w:name w:val="xl102"/>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rPr>
  </w:style>
  <w:style w:type="paragraph" w:customStyle="1" w:styleId="xl103">
    <w:name w:val="xl103"/>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104">
    <w:name w:val="xl104"/>
    <w:basedOn w:val="Normalny"/>
    <w:rsid w:val="00FA5D1D"/>
    <w:pPr>
      <w:pBdr>
        <w:top w:val="single" w:sz="4" w:space="0" w:color="auto"/>
        <w:left w:val="single" w:sz="4" w:space="0" w:color="auto"/>
        <w:right w:val="single" w:sz="4" w:space="0" w:color="auto"/>
      </w:pBdr>
      <w:spacing w:before="100" w:beforeAutospacing="1" w:after="100" w:afterAutospacing="1"/>
    </w:pPr>
    <w:rPr>
      <w:rFonts w:cs="Arial"/>
    </w:rPr>
  </w:style>
  <w:style w:type="paragraph" w:customStyle="1" w:styleId="xl105">
    <w:name w:val="xl105"/>
    <w:basedOn w:val="Normalny"/>
    <w:rsid w:val="00FA5D1D"/>
    <w:pPr>
      <w:pBdr>
        <w:top w:val="single" w:sz="4" w:space="0" w:color="auto"/>
        <w:left w:val="single" w:sz="4" w:space="0" w:color="auto"/>
      </w:pBdr>
      <w:spacing w:before="100" w:beforeAutospacing="1" w:after="100" w:afterAutospacing="1"/>
    </w:pPr>
    <w:rPr>
      <w:rFonts w:cs="Arial"/>
    </w:rPr>
  </w:style>
  <w:style w:type="paragraph" w:customStyle="1" w:styleId="xl106">
    <w:name w:val="xl106"/>
    <w:basedOn w:val="Normalny"/>
    <w:rsid w:val="00FA5D1D"/>
    <w:pPr>
      <w:pBdr>
        <w:top w:val="single" w:sz="4" w:space="0" w:color="auto"/>
      </w:pBdr>
      <w:spacing w:before="100" w:beforeAutospacing="1" w:after="100" w:afterAutospacing="1"/>
    </w:pPr>
    <w:rPr>
      <w:rFonts w:cs="Arial"/>
    </w:rPr>
  </w:style>
  <w:style w:type="paragraph" w:customStyle="1" w:styleId="xl107">
    <w:name w:val="xl107"/>
    <w:basedOn w:val="Normalny"/>
    <w:rsid w:val="00FA5D1D"/>
    <w:pPr>
      <w:pBdr>
        <w:top w:val="single" w:sz="4" w:space="0" w:color="auto"/>
        <w:right w:val="single" w:sz="4" w:space="0" w:color="auto"/>
      </w:pBdr>
      <w:spacing w:before="100" w:beforeAutospacing="1" w:after="100" w:afterAutospacing="1"/>
    </w:pPr>
    <w:rPr>
      <w:rFonts w:cs="Arial"/>
    </w:rPr>
  </w:style>
  <w:style w:type="paragraph" w:customStyle="1" w:styleId="xl108">
    <w:name w:val="xl108"/>
    <w:basedOn w:val="Normalny"/>
    <w:rsid w:val="00FA5D1D"/>
    <w:pPr>
      <w:pBdr>
        <w:top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109">
    <w:name w:val="xl109"/>
    <w:basedOn w:val="Normalny"/>
    <w:rsid w:val="00FA5D1D"/>
    <w:pPr>
      <w:pBdr>
        <w:left w:val="single" w:sz="4" w:space="0" w:color="auto"/>
      </w:pBdr>
      <w:spacing w:before="100" w:beforeAutospacing="1" w:after="100" w:afterAutospacing="1"/>
    </w:pPr>
    <w:rPr>
      <w:rFonts w:cs="Arial"/>
    </w:rPr>
  </w:style>
  <w:style w:type="paragraph" w:customStyle="1" w:styleId="xl110">
    <w:name w:val="xl110"/>
    <w:basedOn w:val="Normalny"/>
    <w:rsid w:val="00FA5D1D"/>
    <w:pPr>
      <w:spacing w:before="100" w:beforeAutospacing="1" w:after="100" w:afterAutospacing="1"/>
    </w:pPr>
    <w:rPr>
      <w:rFonts w:cs="Arial"/>
    </w:rPr>
  </w:style>
  <w:style w:type="paragraph" w:customStyle="1" w:styleId="xl111">
    <w:name w:val="xl111"/>
    <w:basedOn w:val="Normalny"/>
    <w:rsid w:val="00FA5D1D"/>
    <w:pPr>
      <w:pBdr>
        <w:right w:val="single" w:sz="4" w:space="0" w:color="auto"/>
      </w:pBdr>
      <w:spacing w:before="100" w:beforeAutospacing="1" w:after="100" w:afterAutospacing="1"/>
    </w:pPr>
    <w:rPr>
      <w:rFonts w:cs="Arial"/>
    </w:rPr>
  </w:style>
  <w:style w:type="paragraph" w:customStyle="1" w:styleId="xl112">
    <w:name w:val="xl112"/>
    <w:basedOn w:val="Normalny"/>
    <w:rsid w:val="00FA5D1D"/>
    <w:pPr>
      <w:pBdr>
        <w:left w:val="single" w:sz="4" w:space="0" w:color="auto"/>
        <w:bottom w:val="single" w:sz="4" w:space="0" w:color="auto"/>
      </w:pBdr>
      <w:spacing w:before="100" w:beforeAutospacing="1" w:after="100" w:afterAutospacing="1"/>
    </w:pPr>
    <w:rPr>
      <w:rFonts w:cs="Arial"/>
    </w:rPr>
  </w:style>
  <w:style w:type="paragraph" w:customStyle="1" w:styleId="xl113">
    <w:name w:val="xl113"/>
    <w:basedOn w:val="Normalny"/>
    <w:rsid w:val="00FA5D1D"/>
    <w:pPr>
      <w:pBdr>
        <w:bottom w:val="single" w:sz="4" w:space="0" w:color="auto"/>
      </w:pBdr>
      <w:spacing w:before="100" w:beforeAutospacing="1" w:after="100" w:afterAutospacing="1"/>
    </w:pPr>
    <w:rPr>
      <w:rFonts w:cs="Arial"/>
    </w:rPr>
  </w:style>
  <w:style w:type="paragraph" w:customStyle="1" w:styleId="xl114">
    <w:name w:val="xl114"/>
    <w:basedOn w:val="Normalny"/>
    <w:rsid w:val="00FA5D1D"/>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115">
    <w:name w:val="xl115"/>
    <w:basedOn w:val="Normalny"/>
    <w:rsid w:val="00FA5D1D"/>
    <w:pPr>
      <w:pBdr>
        <w:top w:val="single" w:sz="4" w:space="0" w:color="auto"/>
        <w:left w:val="single" w:sz="4" w:space="0" w:color="auto"/>
        <w:bottom w:val="single" w:sz="4" w:space="0" w:color="auto"/>
      </w:pBdr>
      <w:spacing w:before="100" w:beforeAutospacing="1" w:after="100" w:afterAutospacing="1"/>
    </w:pPr>
    <w:rPr>
      <w:rFonts w:cs="Arial"/>
    </w:rPr>
  </w:style>
  <w:style w:type="paragraph" w:customStyle="1" w:styleId="xl116">
    <w:name w:val="xl116"/>
    <w:basedOn w:val="Normalny"/>
    <w:rsid w:val="00FA5D1D"/>
    <w:pPr>
      <w:pBdr>
        <w:bottom w:val="single" w:sz="4" w:space="0" w:color="auto"/>
        <w:right w:val="single" w:sz="4" w:space="0" w:color="auto"/>
      </w:pBdr>
      <w:spacing w:before="100" w:beforeAutospacing="1" w:after="100" w:afterAutospacing="1"/>
    </w:pPr>
    <w:rPr>
      <w:rFonts w:cs="Arial"/>
    </w:rPr>
  </w:style>
  <w:style w:type="paragraph" w:customStyle="1" w:styleId="xl117">
    <w:name w:val="xl117"/>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rPr>
  </w:style>
  <w:style w:type="paragraph" w:customStyle="1" w:styleId="xl118">
    <w:name w:val="xl118"/>
    <w:basedOn w:val="Normalny"/>
    <w:rsid w:val="00FA5D1D"/>
    <w:pPr>
      <w:pBdr>
        <w:top w:val="single" w:sz="4" w:space="0" w:color="auto"/>
        <w:bottom w:val="single" w:sz="4" w:space="0" w:color="auto"/>
      </w:pBdr>
      <w:spacing w:before="100" w:beforeAutospacing="1" w:after="100" w:afterAutospacing="1"/>
    </w:pPr>
    <w:rPr>
      <w:rFonts w:cs="Arial"/>
    </w:rPr>
  </w:style>
  <w:style w:type="character" w:customStyle="1" w:styleId="AkapitzlistZnak">
    <w:name w:val="Akapit z listą Znak"/>
    <w:aliases w:val="List Paragraph Znak,Normal Znak,Akapit z listą3 Znak,Akapit z listą31 Znak,Normalny2 Znak,Akapit z listą32 Znak,maz_wyliczenie Znak,opis dzialania Znak,K-P_odwolanie Znak,A_wyliczenie Znak,Akapit z listą5 Znak,Literowanie Znak"/>
    <w:basedOn w:val="Domylnaczcionkaakapitu"/>
    <w:link w:val="Akapitzlist"/>
    <w:uiPriority w:val="34"/>
    <w:qFormat/>
    <w:rsid w:val="002905D4"/>
    <w:rPr>
      <w:rFonts w:ascii="Arial" w:eastAsia="Times New Roman" w:hAnsi="Arial"/>
      <w:sz w:val="24"/>
      <w:szCs w:val="24"/>
    </w:rPr>
  </w:style>
  <w:style w:type="character" w:customStyle="1" w:styleId="required">
    <w:name w:val="required"/>
    <w:basedOn w:val="Domylnaczcionkaakapitu"/>
    <w:rsid w:val="0006134F"/>
  </w:style>
  <w:style w:type="numbering" w:customStyle="1" w:styleId="Bezlisty4">
    <w:name w:val="Bez listy4"/>
    <w:next w:val="Bezlisty"/>
    <w:uiPriority w:val="99"/>
    <w:semiHidden/>
    <w:unhideWhenUsed/>
    <w:rsid w:val="00326BFB"/>
  </w:style>
  <w:style w:type="numbering" w:customStyle="1" w:styleId="Bezlisty5">
    <w:name w:val="Bez listy5"/>
    <w:next w:val="Bezlisty"/>
    <w:uiPriority w:val="99"/>
    <w:semiHidden/>
    <w:unhideWhenUsed/>
    <w:rsid w:val="006919E3"/>
  </w:style>
  <w:style w:type="numbering" w:customStyle="1" w:styleId="Bezlisty11">
    <w:name w:val="Bez listy11"/>
    <w:next w:val="Bezlisty"/>
    <w:uiPriority w:val="99"/>
    <w:semiHidden/>
    <w:unhideWhenUsed/>
    <w:rsid w:val="006919E3"/>
  </w:style>
  <w:style w:type="numbering" w:customStyle="1" w:styleId="Bezlisty111">
    <w:name w:val="Bez listy111"/>
    <w:next w:val="Bezlisty"/>
    <w:uiPriority w:val="99"/>
    <w:semiHidden/>
    <w:unhideWhenUsed/>
    <w:rsid w:val="006919E3"/>
  </w:style>
  <w:style w:type="numbering" w:customStyle="1" w:styleId="Bezlisty21">
    <w:name w:val="Bez listy21"/>
    <w:next w:val="Bezlisty"/>
    <w:uiPriority w:val="99"/>
    <w:semiHidden/>
    <w:unhideWhenUsed/>
    <w:rsid w:val="006919E3"/>
  </w:style>
  <w:style w:type="numbering" w:customStyle="1" w:styleId="Bezlisty31">
    <w:name w:val="Bez listy31"/>
    <w:next w:val="Bezlisty"/>
    <w:uiPriority w:val="99"/>
    <w:semiHidden/>
    <w:unhideWhenUsed/>
    <w:rsid w:val="006919E3"/>
  </w:style>
  <w:style w:type="paragraph" w:customStyle="1" w:styleId="just">
    <w:name w:val="just"/>
    <w:basedOn w:val="Normalny"/>
    <w:rsid w:val="00AE29CC"/>
    <w:pPr>
      <w:spacing w:before="100" w:beforeAutospacing="1" w:after="100" w:afterAutospacing="1"/>
    </w:pPr>
    <w:rPr>
      <w:rFonts w:ascii="Times New Roman" w:hAnsi="Times New Roman"/>
    </w:rPr>
  </w:style>
  <w:style w:type="character" w:customStyle="1" w:styleId="Teksttreci105pt">
    <w:name w:val="Tekst treści + 10;5 pt"/>
    <w:basedOn w:val="Domylnaczcionkaakapitu"/>
    <w:rsid w:val="00FF65AD"/>
    <w:rPr>
      <w:rFonts w:ascii="Times New Roman" w:eastAsia="Times New Roman" w:hAnsi="Times New Roman" w:cs="Times New Roman"/>
      <w:color w:val="000000"/>
      <w:spacing w:val="0"/>
      <w:w w:val="100"/>
      <w:position w:val="0"/>
      <w:sz w:val="21"/>
      <w:szCs w:val="21"/>
      <w:shd w:val="clear" w:color="auto" w:fill="FFFFFF"/>
      <w:lang w:val="pl-PL"/>
    </w:rPr>
  </w:style>
  <w:style w:type="paragraph" w:customStyle="1" w:styleId="Standard">
    <w:name w:val="Standard"/>
    <w:rsid w:val="00AD42EB"/>
    <w:pPr>
      <w:autoSpaceDN w:val="0"/>
      <w:spacing w:after="160" w:line="254" w:lineRule="auto"/>
    </w:pPr>
    <w:rPr>
      <w:sz w:val="22"/>
      <w:szCs w:val="22"/>
      <w:lang w:eastAsia="en-US"/>
    </w:rPr>
  </w:style>
  <w:style w:type="paragraph" w:customStyle="1" w:styleId="TableContents">
    <w:name w:val="Table Contents"/>
    <w:basedOn w:val="Standard"/>
    <w:rsid w:val="00AD42EB"/>
    <w:pPr>
      <w:widowControl w:val="0"/>
      <w:suppressLineNumbers/>
    </w:pPr>
  </w:style>
  <w:style w:type="paragraph" w:customStyle="1" w:styleId="TableHeading">
    <w:name w:val="Table Heading"/>
    <w:basedOn w:val="TableContents"/>
    <w:rsid w:val="00AD42EB"/>
    <w:pPr>
      <w:jc w:val="center"/>
    </w:pPr>
    <w:rPr>
      <w:b/>
      <w:bCs/>
    </w:rPr>
  </w:style>
  <w:style w:type="paragraph" w:customStyle="1" w:styleId="Textbody">
    <w:name w:val="Text body"/>
    <w:basedOn w:val="Standard"/>
    <w:rsid w:val="00AD42EB"/>
    <w:pPr>
      <w:spacing w:after="140" w:line="276" w:lineRule="auto"/>
    </w:pPr>
  </w:style>
  <w:style w:type="character" w:customStyle="1" w:styleId="LegendaZnak1">
    <w:name w:val="Legenda Znak1"/>
    <w:rsid w:val="00AD42EB"/>
    <w:rPr>
      <w:rFonts w:ascii="Arial" w:eastAsia="Times New Roman" w:hAnsi="Arial" w:cs="Times New Roman" w:hint="default"/>
      <w:b/>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0505">
      <w:bodyDiv w:val="1"/>
      <w:marLeft w:val="0"/>
      <w:marRight w:val="0"/>
      <w:marTop w:val="0"/>
      <w:marBottom w:val="0"/>
      <w:divBdr>
        <w:top w:val="none" w:sz="0" w:space="0" w:color="auto"/>
        <w:left w:val="none" w:sz="0" w:space="0" w:color="auto"/>
        <w:bottom w:val="none" w:sz="0" w:space="0" w:color="auto"/>
        <w:right w:val="none" w:sz="0" w:space="0" w:color="auto"/>
      </w:divBdr>
    </w:div>
    <w:div w:id="32315806">
      <w:bodyDiv w:val="1"/>
      <w:marLeft w:val="0"/>
      <w:marRight w:val="0"/>
      <w:marTop w:val="0"/>
      <w:marBottom w:val="0"/>
      <w:divBdr>
        <w:top w:val="none" w:sz="0" w:space="0" w:color="auto"/>
        <w:left w:val="none" w:sz="0" w:space="0" w:color="auto"/>
        <w:bottom w:val="none" w:sz="0" w:space="0" w:color="auto"/>
        <w:right w:val="none" w:sz="0" w:space="0" w:color="auto"/>
      </w:divBdr>
    </w:div>
    <w:div w:id="35551343">
      <w:bodyDiv w:val="1"/>
      <w:marLeft w:val="0"/>
      <w:marRight w:val="0"/>
      <w:marTop w:val="0"/>
      <w:marBottom w:val="0"/>
      <w:divBdr>
        <w:top w:val="none" w:sz="0" w:space="0" w:color="auto"/>
        <w:left w:val="none" w:sz="0" w:space="0" w:color="auto"/>
        <w:bottom w:val="none" w:sz="0" w:space="0" w:color="auto"/>
        <w:right w:val="none" w:sz="0" w:space="0" w:color="auto"/>
      </w:divBdr>
    </w:div>
    <w:div w:id="87318121">
      <w:bodyDiv w:val="1"/>
      <w:marLeft w:val="0"/>
      <w:marRight w:val="0"/>
      <w:marTop w:val="0"/>
      <w:marBottom w:val="0"/>
      <w:divBdr>
        <w:top w:val="none" w:sz="0" w:space="0" w:color="auto"/>
        <w:left w:val="none" w:sz="0" w:space="0" w:color="auto"/>
        <w:bottom w:val="none" w:sz="0" w:space="0" w:color="auto"/>
        <w:right w:val="none" w:sz="0" w:space="0" w:color="auto"/>
      </w:divBdr>
    </w:div>
    <w:div w:id="137965059">
      <w:bodyDiv w:val="1"/>
      <w:marLeft w:val="0"/>
      <w:marRight w:val="0"/>
      <w:marTop w:val="0"/>
      <w:marBottom w:val="0"/>
      <w:divBdr>
        <w:top w:val="none" w:sz="0" w:space="0" w:color="auto"/>
        <w:left w:val="none" w:sz="0" w:space="0" w:color="auto"/>
        <w:bottom w:val="none" w:sz="0" w:space="0" w:color="auto"/>
        <w:right w:val="none" w:sz="0" w:space="0" w:color="auto"/>
      </w:divBdr>
    </w:div>
    <w:div w:id="142283177">
      <w:bodyDiv w:val="1"/>
      <w:marLeft w:val="0"/>
      <w:marRight w:val="0"/>
      <w:marTop w:val="0"/>
      <w:marBottom w:val="0"/>
      <w:divBdr>
        <w:top w:val="none" w:sz="0" w:space="0" w:color="auto"/>
        <w:left w:val="none" w:sz="0" w:space="0" w:color="auto"/>
        <w:bottom w:val="none" w:sz="0" w:space="0" w:color="auto"/>
        <w:right w:val="none" w:sz="0" w:space="0" w:color="auto"/>
      </w:divBdr>
    </w:div>
    <w:div w:id="159125756">
      <w:bodyDiv w:val="1"/>
      <w:marLeft w:val="0"/>
      <w:marRight w:val="0"/>
      <w:marTop w:val="0"/>
      <w:marBottom w:val="0"/>
      <w:divBdr>
        <w:top w:val="none" w:sz="0" w:space="0" w:color="auto"/>
        <w:left w:val="none" w:sz="0" w:space="0" w:color="auto"/>
        <w:bottom w:val="none" w:sz="0" w:space="0" w:color="auto"/>
        <w:right w:val="none" w:sz="0" w:space="0" w:color="auto"/>
      </w:divBdr>
    </w:div>
    <w:div w:id="181431417">
      <w:bodyDiv w:val="1"/>
      <w:marLeft w:val="0"/>
      <w:marRight w:val="0"/>
      <w:marTop w:val="0"/>
      <w:marBottom w:val="0"/>
      <w:divBdr>
        <w:top w:val="none" w:sz="0" w:space="0" w:color="auto"/>
        <w:left w:val="none" w:sz="0" w:space="0" w:color="auto"/>
        <w:bottom w:val="none" w:sz="0" w:space="0" w:color="auto"/>
        <w:right w:val="none" w:sz="0" w:space="0" w:color="auto"/>
      </w:divBdr>
    </w:div>
    <w:div w:id="206916090">
      <w:bodyDiv w:val="1"/>
      <w:marLeft w:val="0"/>
      <w:marRight w:val="0"/>
      <w:marTop w:val="0"/>
      <w:marBottom w:val="0"/>
      <w:divBdr>
        <w:top w:val="none" w:sz="0" w:space="0" w:color="auto"/>
        <w:left w:val="none" w:sz="0" w:space="0" w:color="auto"/>
        <w:bottom w:val="none" w:sz="0" w:space="0" w:color="auto"/>
        <w:right w:val="none" w:sz="0" w:space="0" w:color="auto"/>
      </w:divBdr>
      <w:divsChild>
        <w:div w:id="175004764">
          <w:marLeft w:val="547"/>
          <w:marRight w:val="0"/>
          <w:marTop w:val="160"/>
          <w:marBottom w:val="0"/>
          <w:divBdr>
            <w:top w:val="none" w:sz="0" w:space="0" w:color="auto"/>
            <w:left w:val="none" w:sz="0" w:space="0" w:color="auto"/>
            <w:bottom w:val="none" w:sz="0" w:space="0" w:color="auto"/>
            <w:right w:val="none" w:sz="0" w:space="0" w:color="auto"/>
          </w:divBdr>
        </w:div>
        <w:div w:id="184057004">
          <w:marLeft w:val="547"/>
          <w:marRight w:val="0"/>
          <w:marTop w:val="160"/>
          <w:marBottom w:val="0"/>
          <w:divBdr>
            <w:top w:val="none" w:sz="0" w:space="0" w:color="auto"/>
            <w:left w:val="none" w:sz="0" w:space="0" w:color="auto"/>
            <w:bottom w:val="none" w:sz="0" w:space="0" w:color="auto"/>
            <w:right w:val="none" w:sz="0" w:space="0" w:color="auto"/>
          </w:divBdr>
        </w:div>
        <w:div w:id="238909452">
          <w:marLeft w:val="547"/>
          <w:marRight w:val="0"/>
          <w:marTop w:val="160"/>
          <w:marBottom w:val="0"/>
          <w:divBdr>
            <w:top w:val="none" w:sz="0" w:space="0" w:color="auto"/>
            <w:left w:val="none" w:sz="0" w:space="0" w:color="auto"/>
            <w:bottom w:val="none" w:sz="0" w:space="0" w:color="auto"/>
            <w:right w:val="none" w:sz="0" w:space="0" w:color="auto"/>
          </w:divBdr>
        </w:div>
        <w:div w:id="440877798">
          <w:marLeft w:val="547"/>
          <w:marRight w:val="0"/>
          <w:marTop w:val="160"/>
          <w:marBottom w:val="0"/>
          <w:divBdr>
            <w:top w:val="none" w:sz="0" w:space="0" w:color="auto"/>
            <w:left w:val="none" w:sz="0" w:space="0" w:color="auto"/>
            <w:bottom w:val="none" w:sz="0" w:space="0" w:color="auto"/>
            <w:right w:val="none" w:sz="0" w:space="0" w:color="auto"/>
          </w:divBdr>
        </w:div>
        <w:div w:id="1371496790">
          <w:marLeft w:val="547"/>
          <w:marRight w:val="0"/>
          <w:marTop w:val="160"/>
          <w:marBottom w:val="0"/>
          <w:divBdr>
            <w:top w:val="none" w:sz="0" w:space="0" w:color="auto"/>
            <w:left w:val="none" w:sz="0" w:space="0" w:color="auto"/>
            <w:bottom w:val="none" w:sz="0" w:space="0" w:color="auto"/>
            <w:right w:val="none" w:sz="0" w:space="0" w:color="auto"/>
          </w:divBdr>
        </w:div>
        <w:div w:id="1765805267">
          <w:marLeft w:val="547"/>
          <w:marRight w:val="0"/>
          <w:marTop w:val="160"/>
          <w:marBottom w:val="0"/>
          <w:divBdr>
            <w:top w:val="none" w:sz="0" w:space="0" w:color="auto"/>
            <w:left w:val="none" w:sz="0" w:space="0" w:color="auto"/>
            <w:bottom w:val="none" w:sz="0" w:space="0" w:color="auto"/>
            <w:right w:val="none" w:sz="0" w:space="0" w:color="auto"/>
          </w:divBdr>
        </w:div>
        <w:div w:id="2114014401">
          <w:marLeft w:val="547"/>
          <w:marRight w:val="0"/>
          <w:marTop w:val="160"/>
          <w:marBottom w:val="0"/>
          <w:divBdr>
            <w:top w:val="none" w:sz="0" w:space="0" w:color="auto"/>
            <w:left w:val="none" w:sz="0" w:space="0" w:color="auto"/>
            <w:bottom w:val="none" w:sz="0" w:space="0" w:color="auto"/>
            <w:right w:val="none" w:sz="0" w:space="0" w:color="auto"/>
          </w:divBdr>
        </w:div>
      </w:divsChild>
    </w:div>
    <w:div w:id="280383561">
      <w:bodyDiv w:val="1"/>
      <w:marLeft w:val="0"/>
      <w:marRight w:val="0"/>
      <w:marTop w:val="0"/>
      <w:marBottom w:val="0"/>
      <w:divBdr>
        <w:top w:val="none" w:sz="0" w:space="0" w:color="auto"/>
        <w:left w:val="none" w:sz="0" w:space="0" w:color="auto"/>
        <w:bottom w:val="none" w:sz="0" w:space="0" w:color="auto"/>
        <w:right w:val="none" w:sz="0" w:space="0" w:color="auto"/>
      </w:divBdr>
    </w:div>
    <w:div w:id="303004585">
      <w:bodyDiv w:val="1"/>
      <w:marLeft w:val="0"/>
      <w:marRight w:val="0"/>
      <w:marTop w:val="0"/>
      <w:marBottom w:val="0"/>
      <w:divBdr>
        <w:top w:val="none" w:sz="0" w:space="0" w:color="auto"/>
        <w:left w:val="none" w:sz="0" w:space="0" w:color="auto"/>
        <w:bottom w:val="none" w:sz="0" w:space="0" w:color="auto"/>
        <w:right w:val="none" w:sz="0" w:space="0" w:color="auto"/>
      </w:divBdr>
    </w:div>
    <w:div w:id="329335704">
      <w:bodyDiv w:val="1"/>
      <w:marLeft w:val="0"/>
      <w:marRight w:val="0"/>
      <w:marTop w:val="0"/>
      <w:marBottom w:val="0"/>
      <w:divBdr>
        <w:top w:val="none" w:sz="0" w:space="0" w:color="auto"/>
        <w:left w:val="none" w:sz="0" w:space="0" w:color="auto"/>
        <w:bottom w:val="none" w:sz="0" w:space="0" w:color="auto"/>
        <w:right w:val="none" w:sz="0" w:space="0" w:color="auto"/>
      </w:divBdr>
    </w:div>
    <w:div w:id="370804566">
      <w:bodyDiv w:val="1"/>
      <w:marLeft w:val="0"/>
      <w:marRight w:val="0"/>
      <w:marTop w:val="0"/>
      <w:marBottom w:val="0"/>
      <w:divBdr>
        <w:top w:val="none" w:sz="0" w:space="0" w:color="auto"/>
        <w:left w:val="none" w:sz="0" w:space="0" w:color="auto"/>
        <w:bottom w:val="none" w:sz="0" w:space="0" w:color="auto"/>
        <w:right w:val="none" w:sz="0" w:space="0" w:color="auto"/>
      </w:divBdr>
    </w:div>
    <w:div w:id="507793662">
      <w:bodyDiv w:val="1"/>
      <w:marLeft w:val="0"/>
      <w:marRight w:val="0"/>
      <w:marTop w:val="0"/>
      <w:marBottom w:val="0"/>
      <w:divBdr>
        <w:top w:val="none" w:sz="0" w:space="0" w:color="auto"/>
        <w:left w:val="none" w:sz="0" w:space="0" w:color="auto"/>
        <w:bottom w:val="none" w:sz="0" w:space="0" w:color="auto"/>
        <w:right w:val="none" w:sz="0" w:space="0" w:color="auto"/>
      </w:divBdr>
    </w:div>
    <w:div w:id="545796547">
      <w:bodyDiv w:val="1"/>
      <w:marLeft w:val="0"/>
      <w:marRight w:val="0"/>
      <w:marTop w:val="0"/>
      <w:marBottom w:val="0"/>
      <w:divBdr>
        <w:top w:val="none" w:sz="0" w:space="0" w:color="auto"/>
        <w:left w:val="none" w:sz="0" w:space="0" w:color="auto"/>
        <w:bottom w:val="none" w:sz="0" w:space="0" w:color="auto"/>
        <w:right w:val="none" w:sz="0" w:space="0" w:color="auto"/>
      </w:divBdr>
      <w:divsChild>
        <w:div w:id="444467652">
          <w:marLeft w:val="0"/>
          <w:marRight w:val="0"/>
          <w:marTop w:val="0"/>
          <w:marBottom w:val="0"/>
          <w:divBdr>
            <w:top w:val="none" w:sz="0" w:space="0" w:color="000000"/>
            <w:left w:val="none" w:sz="0" w:space="0" w:color="000000"/>
            <w:bottom w:val="none" w:sz="0" w:space="0" w:color="000000"/>
            <w:right w:val="none" w:sz="0" w:space="0" w:color="000000"/>
          </w:divBdr>
          <w:divsChild>
            <w:div w:id="805974974">
              <w:marLeft w:val="0"/>
              <w:marRight w:val="0"/>
              <w:marTop w:val="0"/>
              <w:marBottom w:val="0"/>
              <w:divBdr>
                <w:top w:val="none" w:sz="0" w:space="0" w:color="auto"/>
                <w:left w:val="none" w:sz="0" w:space="0" w:color="auto"/>
                <w:bottom w:val="none" w:sz="0" w:space="0" w:color="auto"/>
                <w:right w:val="none" w:sz="0" w:space="0" w:color="auto"/>
              </w:divBdr>
              <w:divsChild>
                <w:div w:id="902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26928">
          <w:marLeft w:val="0"/>
          <w:marRight w:val="0"/>
          <w:marTop w:val="0"/>
          <w:marBottom w:val="0"/>
          <w:divBdr>
            <w:top w:val="none" w:sz="0" w:space="0" w:color="000000"/>
            <w:left w:val="none" w:sz="0" w:space="0" w:color="000000"/>
            <w:bottom w:val="none" w:sz="0" w:space="0" w:color="000000"/>
            <w:right w:val="none" w:sz="0" w:space="0" w:color="000000"/>
          </w:divBdr>
          <w:divsChild>
            <w:div w:id="49228371">
              <w:marLeft w:val="0"/>
              <w:marRight w:val="0"/>
              <w:marTop w:val="0"/>
              <w:marBottom w:val="0"/>
              <w:divBdr>
                <w:top w:val="none" w:sz="0" w:space="0" w:color="auto"/>
                <w:left w:val="none" w:sz="0" w:space="0" w:color="auto"/>
                <w:bottom w:val="none" w:sz="0" w:space="0" w:color="auto"/>
                <w:right w:val="none" w:sz="0" w:space="0" w:color="auto"/>
              </w:divBdr>
              <w:divsChild>
                <w:div w:id="731928195">
                  <w:marLeft w:val="0"/>
                  <w:marRight w:val="0"/>
                  <w:marTop w:val="0"/>
                  <w:marBottom w:val="0"/>
                  <w:divBdr>
                    <w:top w:val="none" w:sz="0" w:space="0" w:color="auto"/>
                    <w:left w:val="none" w:sz="0" w:space="0" w:color="auto"/>
                    <w:bottom w:val="none" w:sz="0" w:space="0" w:color="auto"/>
                    <w:right w:val="none" w:sz="0" w:space="0" w:color="auto"/>
                  </w:divBdr>
                </w:div>
                <w:div w:id="19690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39987">
      <w:bodyDiv w:val="1"/>
      <w:marLeft w:val="0"/>
      <w:marRight w:val="0"/>
      <w:marTop w:val="0"/>
      <w:marBottom w:val="0"/>
      <w:divBdr>
        <w:top w:val="none" w:sz="0" w:space="0" w:color="auto"/>
        <w:left w:val="none" w:sz="0" w:space="0" w:color="auto"/>
        <w:bottom w:val="none" w:sz="0" w:space="0" w:color="auto"/>
        <w:right w:val="none" w:sz="0" w:space="0" w:color="auto"/>
      </w:divBdr>
    </w:div>
    <w:div w:id="591932701">
      <w:bodyDiv w:val="1"/>
      <w:marLeft w:val="0"/>
      <w:marRight w:val="0"/>
      <w:marTop w:val="0"/>
      <w:marBottom w:val="0"/>
      <w:divBdr>
        <w:top w:val="none" w:sz="0" w:space="0" w:color="auto"/>
        <w:left w:val="none" w:sz="0" w:space="0" w:color="auto"/>
        <w:bottom w:val="none" w:sz="0" w:space="0" w:color="auto"/>
        <w:right w:val="none" w:sz="0" w:space="0" w:color="auto"/>
      </w:divBdr>
    </w:div>
    <w:div w:id="626158751">
      <w:bodyDiv w:val="1"/>
      <w:marLeft w:val="0"/>
      <w:marRight w:val="0"/>
      <w:marTop w:val="0"/>
      <w:marBottom w:val="0"/>
      <w:divBdr>
        <w:top w:val="none" w:sz="0" w:space="0" w:color="auto"/>
        <w:left w:val="none" w:sz="0" w:space="0" w:color="auto"/>
        <w:bottom w:val="none" w:sz="0" w:space="0" w:color="auto"/>
        <w:right w:val="none" w:sz="0" w:space="0" w:color="auto"/>
      </w:divBdr>
    </w:div>
    <w:div w:id="626544763">
      <w:bodyDiv w:val="1"/>
      <w:marLeft w:val="0"/>
      <w:marRight w:val="0"/>
      <w:marTop w:val="0"/>
      <w:marBottom w:val="0"/>
      <w:divBdr>
        <w:top w:val="none" w:sz="0" w:space="0" w:color="auto"/>
        <w:left w:val="none" w:sz="0" w:space="0" w:color="auto"/>
        <w:bottom w:val="none" w:sz="0" w:space="0" w:color="auto"/>
        <w:right w:val="none" w:sz="0" w:space="0" w:color="auto"/>
      </w:divBdr>
    </w:div>
    <w:div w:id="647053967">
      <w:bodyDiv w:val="1"/>
      <w:marLeft w:val="0"/>
      <w:marRight w:val="0"/>
      <w:marTop w:val="0"/>
      <w:marBottom w:val="0"/>
      <w:divBdr>
        <w:top w:val="none" w:sz="0" w:space="0" w:color="auto"/>
        <w:left w:val="none" w:sz="0" w:space="0" w:color="auto"/>
        <w:bottom w:val="none" w:sz="0" w:space="0" w:color="auto"/>
        <w:right w:val="none" w:sz="0" w:space="0" w:color="auto"/>
      </w:divBdr>
    </w:div>
    <w:div w:id="675838646">
      <w:bodyDiv w:val="1"/>
      <w:marLeft w:val="0"/>
      <w:marRight w:val="0"/>
      <w:marTop w:val="0"/>
      <w:marBottom w:val="0"/>
      <w:divBdr>
        <w:top w:val="none" w:sz="0" w:space="0" w:color="auto"/>
        <w:left w:val="none" w:sz="0" w:space="0" w:color="auto"/>
        <w:bottom w:val="none" w:sz="0" w:space="0" w:color="auto"/>
        <w:right w:val="none" w:sz="0" w:space="0" w:color="auto"/>
      </w:divBdr>
    </w:div>
    <w:div w:id="683702880">
      <w:bodyDiv w:val="1"/>
      <w:marLeft w:val="0"/>
      <w:marRight w:val="0"/>
      <w:marTop w:val="0"/>
      <w:marBottom w:val="0"/>
      <w:divBdr>
        <w:top w:val="none" w:sz="0" w:space="0" w:color="auto"/>
        <w:left w:val="none" w:sz="0" w:space="0" w:color="auto"/>
        <w:bottom w:val="none" w:sz="0" w:space="0" w:color="auto"/>
        <w:right w:val="none" w:sz="0" w:space="0" w:color="auto"/>
      </w:divBdr>
    </w:div>
    <w:div w:id="691613872">
      <w:bodyDiv w:val="1"/>
      <w:marLeft w:val="0"/>
      <w:marRight w:val="0"/>
      <w:marTop w:val="0"/>
      <w:marBottom w:val="0"/>
      <w:divBdr>
        <w:top w:val="none" w:sz="0" w:space="0" w:color="auto"/>
        <w:left w:val="none" w:sz="0" w:space="0" w:color="auto"/>
        <w:bottom w:val="none" w:sz="0" w:space="0" w:color="auto"/>
        <w:right w:val="none" w:sz="0" w:space="0" w:color="auto"/>
      </w:divBdr>
    </w:div>
    <w:div w:id="717047816">
      <w:bodyDiv w:val="1"/>
      <w:marLeft w:val="0"/>
      <w:marRight w:val="0"/>
      <w:marTop w:val="0"/>
      <w:marBottom w:val="0"/>
      <w:divBdr>
        <w:top w:val="none" w:sz="0" w:space="0" w:color="auto"/>
        <w:left w:val="none" w:sz="0" w:space="0" w:color="auto"/>
        <w:bottom w:val="none" w:sz="0" w:space="0" w:color="auto"/>
        <w:right w:val="none" w:sz="0" w:space="0" w:color="auto"/>
      </w:divBdr>
    </w:div>
    <w:div w:id="729501638">
      <w:bodyDiv w:val="1"/>
      <w:marLeft w:val="0"/>
      <w:marRight w:val="0"/>
      <w:marTop w:val="0"/>
      <w:marBottom w:val="0"/>
      <w:divBdr>
        <w:top w:val="none" w:sz="0" w:space="0" w:color="auto"/>
        <w:left w:val="none" w:sz="0" w:space="0" w:color="auto"/>
        <w:bottom w:val="none" w:sz="0" w:space="0" w:color="auto"/>
        <w:right w:val="none" w:sz="0" w:space="0" w:color="auto"/>
      </w:divBdr>
    </w:div>
    <w:div w:id="739252229">
      <w:bodyDiv w:val="1"/>
      <w:marLeft w:val="0"/>
      <w:marRight w:val="0"/>
      <w:marTop w:val="0"/>
      <w:marBottom w:val="0"/>
      <w:divBdr>
        <w:top w:val="none" w:sz="0" w:space="0" w:color="auto"/>
        <w:left w:val="none" w:sz="0" w:space="0" w:color="auto"/>
        <w:bottom w:val="none" w:sz="0" w:space="0" w:color="auto"/>
        <w:right w:val="none" w:sz="0" w:space="0" w:color="auto"/>
      </w:divBdr>
    </w:div>
    <w:div w:id="741099002">
      <w:bodyDiv w:val="1"/>
      <w:marLeft w:val="0"/>
      <w:marRight w:val="0"/>
      <w:marTop w:val="0"/>
      <w:marBottom w:val="0"/>
      <w:divBdr>
        <w:top w:val="none" w:sz="0" w:space="0" w:color="auto"/>
        <w:left w:val="none" w:sz="0" w:space="0" w:color="auto"/>
        <w:bottom w:val="none" w:sz="0" w:space="0" w:color="auto"/>
        <w:right w:val="none" w:sz="0" w:space="0" w:color="auto"/>
      </w:divBdr>
    </w:div>
    <w:div w:id="800617854">
      <w:bodyDiv w:val="1"/>
      <w:marLeft w:val="0"/>
      <w:marRight w:val="0"/>
      <w:marTop w:val="0"/>
      <w:marBottom w:val="0"/>
      <w:divBdr>
        <w:top w:val="none" w:sz="0" w:space="0" w:color="auto"/>
        <w:left w:val="none" w:sz="0" w:space="0" w:color="auto"/>
        <w:bottom w:val="none" w:sz="0" w:space="0" w:color="auto"/>
        <w:right w:val="none" w:sz="0" w:space="0" w:color="auto"/>
      </w:divBdr>
    </w:div>
    <w:div w:id="807356558">
      <w:bodyDiv w:val="1"/>
      <w:marLeft w:val="0"/>
      <w:marRight w:val="0"/>
      <w:marTop w:val="0"/>
      <w:marBottom w:val="0"/>
      <w:divBdr>
        <w:top w:val="none" w:sz="0" w:space="0" w:color="auto"/>
        <w:left w:val="none" w:sz="0" w:space="0" w:color="auto"/>
        <w:bottom w:val="none" w:sz="0" w:space="0" w:color="auto"/>
        <w:right w:val="none" w:sz="0" w:space="0" w:color="auto"/>
      </w:divBdr>
    </w:div>
    <w:div w:id="810095005">
      <w:bodyDiv w:val="1"/>
      <w:marLeft w:val="0"/>
      <w:marRight w:val="0"/>
      <w:marTop w:val="0"/>
      <w:marBottom w:val="0"/>
      <w:divBdr>
        <w:top w:val="none" w:sz="0" w:space="0" w:color="auto"/>
        <w:left w:val="none" w:sz="0" w:space="0" w:color="auto"/>
        <w:bottom w:val="none" w:sz="0" w:space="0" w:color="auto"/>
        <w:right w:val="none" w:sz="0" w:space="0" w:color="auto"/>
      </w:divBdr>
    </w:div>
    <w:div w:id="823667739">
      <w:bodyDiv w:val="1"/>
      <w:marLeft w:val="0"/>
      <w:marRight w:val="0"/>
      <w:marTop w:val="0"/>
      <w:marBottom w:val="0"/>
      <w:divBdr>
        <w:top w:val="none" w:sz="0" w:space="0" w:color="auto"/>
        <w:left w:val="none" w:sz="0" w:space="0" w:color="auto"/>
        <w:bottom w:val="none" w:sz="0" w:space="0" w:color="auto"/>
        <w:right w:val="none" w:sz="0" w:space="0" w:color="auto"/>
      </w:divBdr>
    </w:div>
    <w:div w:id="908688349">
      <w:bodyDiv w:val="1"/>
      <w:marLeft w:val="0"/>
      <w:marRight w:val="0"/>
      <w:marTop w:val="0"/>
      <w:marBottom w:val="0"/>
      <w:divBdr>
        <w:top w:val="none" w:sz="0" w:space="0" w:color="auto"/>
        <w:left w:val="none" w:sz="0" w:space="0" w:color="auto"/>
        <w:bottom w:val="none" w:sz="0" w:space="0" w:color="auto"/>
        <w:right w:val="none" w:sz="0" w:space="0" w:color="auto"/>
      </w:divBdr>
    </w:div>
    <w:div w:id="970668440">
      <w:bodyDiv w:val="1"/>
      <w:marLeft w:val="0"/>
      <w:marRight w:val="0"/>
      <w:marTop w:val="0"/>
      <w:marBottom w:val="0"/>
      <w:divBdr>
        <w:top w:val="none" w:sz="0" w:space="0" w:color="auto"/>
        <w:left w:val="none" w:sz="0" w:space="0" w:color="auto"/>
        <w:bottom w:val="none" w:sz="0" w:space="0" w:color="auto"/>
        <w:right w:val="none" w:sz="0" w:space="0" w:color="auto"/>
      </w:divBdr>
    </w:div>
    <w:div w:id="978418344">
      <w:bodyDiv w:val="1"/>
      <w:marLeft w:val="0"/>
      <w:marRight w:val="0"/>
      <w:marTop w:val="0"/>
      <w:marBottom w:val="0"/>
      <w:divBdr>
        <w:top w:val="none" w:sz="0" w:space="0" w:color="auto"/>
        <w:left w:val="none" w:sz="0" w:space="0" w:color="auto"/>
        <w:bottom w:val="none" w:sz="0" w:space="0" w:color="auto"/>
        <w:right w:val="none" w:sz="0" w:space="0" w:color="auto"/>
      </w:divBdr>
    </w:div>
    <w:div w:id="981034320">
      <w:bodyDiv w:val="1"/>
      <w:marLeft w:val="0"/>
      <w:marRight w:val="0"/>
      <w:marTop w:val="0"/>
      <w:marBottom w:val="0"/>
      <w:divBdr>
        <w:top w:val="none" w:sz="0" w:space="0" w:color="auto"/>
        <w:left w:val="none" w:sz="0" w:space="0" w:color="auto"/>
        <w:bottom w:val="none" w:sz="0" w:space="0" w:color="auto"/>
        <w:right w:val="none" w:sz="0" w:space="0" w:color="auto"/>
      </w:divBdr>
    </w:div>
    <w:div w:id="994605000">
      <w:bodyDiv w:val="1"/>
      <w:marLeft w:val="0"/>
      <w:marRight w:val="0"/>
      <w:marTop w:val="0"/>
      <w:marBottom w:val="0"/>
      <w:divBdr>
        <w:top w:val="none" w:sz="0" w:space="0" w:color="auto"/>
        <w:left w:val="none" w:sz="0" w:space="0" w:color="auto"/>
        <w:bottom w:val="none" w:sz="0" w:space="0" w:color="auto"/>
        <w:right w:val="none" w:sz="0" w:space="0" w:color="auto"/>
      </w:divBdr>
    </w:div>
    <w:div w:id="1040013206">
      <w:bodyDiv w:val="1"/>
      <w:marLeft w:val="0"/>
      <w:marRight w:val="0"/>
      <w:marTop w:val="0"/>
      <w:marBottom w:val="0"/>
      <w:divBdr>
        <w:top w:val="none" w:sz="0" w:space="0" w:color="auto"/>
        <w:left w:val="none" w:sz="0" w:space="0" w:color="auto"/>
        <w:bottom w:val="none" w:sz="0" w:space="0" w:color="auto"/>
        <w:right w:val="none" w:sz="0" w:space="0" w:color="auto"/>
      </w:divBdr>
    </w:div>
    <w:div w:id="1061321735">
      <w:bodyDiv w:val="1"/>
      <w:marLeft w:val="0"/>
      <w:marRight w:val="0"/>
      <w:marTop w:val="0"/>
      <w:marBottom w:val="0"/>
      <w:divBdr>
        <w:top w:val="none" w:sz="0" w:space="0" w:color="auto"/>
        <w:left w:val="none" w:sz="0" w:space="0" w:color="auto"/>
        <w:bottom w:val="none" w:sz="0" w:space="0" w:color="auto"/>
        <w:right w:val="none" w:sz="0" w:space="0" w:color="auto"/>
      </w:divBdr>
    </w:div>
    <w:div w:id="1121219786">
      <w:bodyDiv w:val="1"/>
      <w:marLeft w:val="0"/>
      <w:marRight w:val="0"/>
      <w:marTop w:val="0"/>
      <w:marBottom w:val="0"/>
      <w:divBdr>
        <w:top w:val="none" w:sz="0" w:space="0" w:color="auto"/>
        <w:left w:val="none" w:sz="0" w:space="0" w:color="auto"/>
        <w:bottom w:val="none" w:sz="0" w:space="0" w:color="auto"/>
        <w:right w:val="none" w:sz="0" w:space="0" w:color="auto"/>
      </w:divBdr>
    </w:div>
    <w:div w:id="1159275352">
      <w:bodyDiv w:val="1"/>
      <w:marLeft w:val="0"/>
      <w:marRight w:val="0"/>
      <w:marTop w:val="0"/>
      <w:marBottom w:val="0"/>
      <w:divBdr>
        <w:top w:val="none" w:sz="0" w:space="0" w:color="auto"/>
        <w:left w:val="none" w:sz="0" w:space="0" w:color="auto"/>
        <w:bottom w:val="none" w:sz="0" w:space="0" w:color="auto"/>
        <w:right w:val="none" w:sz="0" w:space="0" w:color="auto"/>
      </w:divBdr>
    </w:div>
    <w:div w:id="1208951947">
      <w:bodyDiv w:val="1"/>
      <w:marLeft w:val="0"/>
      <w:marRight w:val="0"/>
      <w:marTop w:val="0"/>
      <w:marBottom w:val="0"/>
      <w:divBdr>
        <w:top w:val="none" w:sz="0" w:space="0" w:color="auto"/>
        <w:left w:val="none" w:sz="0" w:space="0" w:color="auto"/>
        <w:bottom w:val="none" w:sz="0" w:space="0" w:color="auto"/>
        <w:right w:val="none" w:sz="0" w:space="0" w:color="auto"/>
      </w:divBdr>
    </w:div>
    <w:div w:id="1222981547">
      <w:bodyDiv w:val="1"/>
      <w:marLeft w:val="0"/>
      <w:marRight w:val="0"/>
      <w:marTop w:val="0"/>
      <w:marBottom w:val="0"/>
      <w:divBdr>
        <w:top w:val="none" w:sz="0" w:space="0" w:color="auto"/>
        <w:left w:val="none" w:sz="0" w:space="0" w:color="auto"/>
        <w:bottom w:val="none" w:sz="0" w:space="0" w:color="auto"/>
        <w:right w:val="none" w:sz="0" w:space="0" w:color="auto"/>
      </w:divBdr>
    </w:div>
    <w:div w:id="1286233601">
      <w:bodyDiv w:val="1"/>
      <w:marLeft w:val="0"/>
      <w:marRight w:val="0"/>
      <w:marTop w:val="0"/>
      <w:marBottom w:val="0"/>
      <w:divBdr>
        <w:top w:val="none" w:sz="0" w:space="0" w:color="auto"/>
        <w:left w:val="none" w:sz="0" w:space="0" w:color="auto"/>
        <w:bottom w:val="none" w:sz="0" w:space="0" w:color="auto"/>
        <w:right w:val="none" w:sz="0" w:space="0" w:color="auto"/>
      </w:divBdr>
    </w:div>
    <w:div w:id="1299846882">
      <w:bodyDiv w:val="1"/>
      <w:marLeft w:val="0"/>
      <w:marRight w:val="0"/>
      <w:marTop w:val="0"/>
      <w:marBottom w:val="0"/>
      <w:divBdr>
        <w:top w:val="none" w:sz="0" w:space="0" w:color="auto"/>
        <w:left w:val="none" w:sz="0" w:space="0" w:color="auto"/>
        <w:bottom w:val="none" w:sz="0" w:space="0" w:color="auto"/>
        <w:right w:val="none" w:sz="0" w:space="0" w:color="auto"/>
      </w:divBdr>
    </w:div>
    <w:div w:id="1302467502">
      <w:bodyDiv w:val="1"/>
      <w:marLeft w:val="0"/>
      <w:marRight w:val="0"/>
      <w:marTop w:val="0"/>
      <w:marBottom w:val="0"/>
      <w:divBdr>
        <w:top w:val="none" w:sz="0" w:space="0" w:color="auto"/>
        <w:left w:val="none" w:sz="0" w:space="0" w:color="auto"/>
        <w:bottom w:val="none" w:sz="0" w:space="0" w:color="auto"/>
        <w:right w:val="none" w:sz="0" w:space="0" w:color="auto"/>
      </w:divBdr>
    </w:div>
    <w:div w:id="1337075458">
      <w:bodyDiv w:val="1"/>
      <w:marLeft w:val="0"/>
      <w:marRight w:val="0"/>
      <w:marTop w:val="0"/>
      <w:marBottom w:val="0"/>
      <w:divBdr>
        <w:top w:val="none" w:sz="0" w:space="0" w:color="auto"/>
        <w:left w:val="none" w:sz="0" w:space="0" w:color="auto"/>
        <w:bottom w:val="none" w:sz="0" w:space="0" w:color="auto"/>
        <w:right w:val="none" w:sz="0" w:space="0" w:color="auto"/>
      </w:divBdr>
    </w:div>
    <w:div w:id="1350793150">
      <w:bodyDiv w:val="1"/>
      <w:marLeft w:val="0"/>
      <w:marRight w:val="0"/>
      <w:marTop w:val="0"/>
      <w:marBottom w:val="0"/>
      <w:divBdr>
        <w:top w:val="none" w:sz="0" w:space="0" w:color="auto"/>
        <w:left w:val="none" w:sz="0" w:space="0" w:color="auto"/>
        <w:bottom w:val="none" w:sz="0" w:space="0" w:color="auto"/>
        <w:right w:val="none" w:sz="0" w:space="0" w:color="auto"/>
      </w:divBdr>
    </w:div>
    <w:div w:id="1369841508">
      <w:bodyDiv w:val="1"/>
      <w:marLeft w:val="0"/>
      <w:marRight w:val="0"/>
      <w:marTop w:val="0"/>
      <w:marBottom w:val="0"/>
      <w:divBdr>
        <w:top w:val="none" w:sz="0" w:space="0" w:color="auto"/>
        <w:left w:val="none" w:sz="0" w:space="0" w:color="auto"/>
        <w:bottom w:val="none" w:sz="0" w:space="0" w:color="auto"/>
        <w:right w:val="none" w:sz="0" w:space="0" w:color="auto"/>
      </w:divBdr>
    </w:div>
    <w:div w:id="1540243747">
      <w:bodyDiv w:val="1"/>
      <w:marLeft w:val="0"/>
      <w:marRight w:val="0"/>
      <w:marTop w:val="0"/>
      <w:marBottom w:val="0"/>
      <w:divBdr>
        <w:top w:val="none" w:sz="0" w:space="0" w:color="auto"/>
        <w:left w:val="none" w:sz="0" w:space="0" w:color="auto"/>
        <w:bottom w:val="none" w:sz="0" w:space="0" w:color="auto"/>
        <w:right w:val="none" w:sz="0" w:space="0" w:color="auto"/>
      </w:divBdr>
    </w:div>
    <w:div w:id="1615402261">
      <w:bodyDiv w:val="1"/>
      <w:marLeft w:val="0"/>
      <w:marRight w:val="0"/>
      <w:marTop w:val="0"/>
      <w:marBottom w:val="0"/>
      <w:divBdr>
        <w:top w:val="none" w:sz="0" w:space="0" w:color="auto"/>
        <w:left w:val="none" w:sz="0" w:space="0" w:color="auto"/>
        <w:bottom w:val="none" w:sz="0" w:space="0" w:color="auto"/>
        <w:right w:val="none" w:sz="0" w:space="0" w:color="auto"/>
      </w:divBdr>
    </w:div>
    <w:div w:id="1698193855">
      <w:bodyDiv w:val="1"/>
      <w:marLeft w:val="0"/>
      <w:marRight w:val="0"/>
      <w:marTop w:val="0"/>
      <w:marBottom w:val="0"/>
      <w:divBdr>
        <w:top w:val="none" w:sz="0" w:space="0" w:color="auto"/>
        <w:left w:val="none" w:sz="0" w:space="0" w:color="auto"/>
        <w:bottom w:val="none" w:sz="0" w:space="0" w:color="auto"/>
        <w:right w:val="none" w:sz="0" w:space="0" w:color="auto"/>
      </w:divBdr>
    </w:div>
    <w:div w:id="1773089786">
      <w:bodyDiv w:val="1"/>
      <w:marLeft w:val="0"/>
      <w:marRight w:val="0"/>
      <w:marTop w:val="0"/>
      <w:marBottom w:val="0"/>
      <w:divBdr>
        <w:top w:val="none" w:sz="0" w:space="0" w:color="auto"/>
        <w:left w:val="none" w:sz="0" w:space="0" w:color="auto"/>
        <w:bottom w:val="none" w:sz="0" w:space="0" w:color="auto"/>
        <w:right w:val="none" w:sz="0" w:space="0" w:color="auto"/>
      </w:divBdr>
    </w:div>
    <w:div w:id="1823963661">
      <w:bodyDiv w:val="1"/>
      <w:marLeft w:val="0"/>
      <w:marRight w:val="0"/>
      <w:marTop w:val="0"/>
      <w:marBottom w:val="0"/>
      <w:divBdr>
        <w:top w:val="none" w:sz="0" w:space="0" w:color="auto"/>
        <w:left w:val="none" w:sz="0" w:space="0" w:color="auto"/>
        <w:bottom w:val="none" w:sz="0" w:space="0" w:color="auto"/>
        <w:right w:val="none" w:sz="0" w:space="0" w:color="auto"/>
      </w:divBdr>
    </w:div>
    <w:div w:id="1843858377">
      <w:bodyDiv w:val="1"/>
      <w:marLeft w:val="0"/>
      <w:marRight w:val="0"/>
      <w:marTop w:val="0"/>
      <w:marBottom w:val="0"/>
      <w:divBdr>
        <w:top w:val="none" w:sz="0" w:space="0" w:color="auto"/>
        <w:left w:val="none" w:sz="0" w:space="0" w:color="auto"/>
        <w:bottom w:val="none" w:sz="0" w:space="0" w:color="auto"/>
        <w:right w:val="none" w:sz="0" w:space="0" w:color="auto"/>
      </w:divBdr>
    </w:div>
    <w:div w:id="1844858485">
      <w:bodyDiv w:val="1"/>
      <w:marLeft w:val="0"/>
      <w:marRight w:val="0"/>
      <w:marTop w:val="0"/>
      <w:marBottom w:val="0"/>
      <w:divBdr>
        <w:top w:val="none" w:sz="0" w:space="0" w:color="auto"/>
        <w:left w:val="none" w:sz="0" w:space="0" w:color="auto"/>
        <w:bottom w:val="none" w:sz="0" w:space="0" w:color="auto"/>
        <w:right w:val="none" w:sz="0" w:space="0" w:color="auto"/>
      </w:divBdr>
    </w:div>
    <w:div w:id="1859007888">
      <w:bodyDiv w:val="1"/>
      <w:marLeft w:val="0"/>
      <w:marRight w:val="0"/>
      <w:marTop w:val="0"/>
      <w:marBottom w:val="0"/>
      <w:divBdr>
        <w:top w:val="none" w:sz="0" w:space="0" w:color="auto"/>
        <w:left w:val="none" w:sz="0" w:space="0" w:color="auto"/>
        <w:bottom w:val="none" w:sz="0" w:space="0" w:color="auto"/>
        <w:right w:val="none" w:sz="0" w:space="0" w:color="auto"/>
      </w:divBdr>
    </w:div>
    <w:div w:id="2007592001">
      <w:bodyDiv w:val="1"/>
      <w:marLeft w:val="0"/>
      <w:marRight w:val="0"/>
      <w:marTop w:val="0"/>
      <w:marBottom w:val="0"/>
      <w:divBdr>
        <w:top w:val="none" w:sz="0" w:space="0" w:color="auto"/>
        <w:left w:val="none" w:sz="0" w:space="0" w:color="auto"/>
        <w:bottom w:val="none" w:sz="0" w:space="0" w:color="auto"/>
        <w:right w:val="none" w:sz="0" w:space="0" w:color="auto"/>
      </w:divBdr>
    </w:div>
    <w:div w:id="2028822976">
      <w:bodyDiv w:val="1"/>
      <w:marLeft w:val="0"/>
      <w:marRight w:val="0"/>
      <w:marTop w:val="0"/>
      <w:marBottom w:val="0"/>
      <w:divBdr>
        <w:top w:val="none" w:sz="0" w:space="0" w:color="auto"/>
        <w:left w:val="none" w:sz="0" w:space="0" w:color="auto"/>
        <w:bottom w:val="none" w:sz="0" w:space="0" w:color="auto"/>
        <w:right w:val="none" w:sz="0" w:space="0" w:color="auto"/>
      </w:divBdr>
    </w:div>
    <w:div w:id="2047900399">
      <w:bodyDiv w:val="1"/>
      <w:marLeft w:val="0"/>
      <w:marRight w:val="0"/>
      <w:marTop w:val="0"/>
      <w:marBottom w:val="0"/>
      <w:divBdr>
        <w:top w:val="none" w:sz="0" w:space="0" w:color="auto"/>
        <w:left w:val="none" w:sz="0" w:space="0" w:color="auto"/>
        <w:bottom w:val="none" w:sz="0" w:space="0" w:color="auto"/>
        <w:right w:val="none" w:sz="0" w:space="0" w:color="auto"/>
      </w:divBdr>
      <w:divsChild>
        <w:div w:id="772556968">
          <w:marLeft w:val="0"/>
          <w:marRight w:val="0"/>
          <w:marTop w:val="0"/>
          <w:marBottom w:val="0"/>
          <w:divBdr>
            <w:top w:val="none" w:sz="0" w:space="0" w:color="000000"/>
            <w:left w:val="none" w:sz="0" w:space="0" w:color="000000"/>
            <w:bottom w:val="none" w:sz="0" w:space="0" w:color="000000"/>
            <w:right w:val="none" w:sz="0" w:space="0" w:color="000000"/>
          </w:divBdr>
          <w:divsChild>
            <w:div w:id="671877702">
              <w:marLeft w:val="0"/>
              <w:marRight w:val="0"/>
              <w:marTop w:val="0"/>
              <w:marBottom w:val="0"/>
              <w:divBdr>
                <w:top w:val="none" w:sz="0" w:space="0" w:color="auto"/>
                <w:left w:val="none" w:sz="0" w:space="0" w:color="auto"/>
                <w:bottom w:val="none" w:sz="0" w:space="0" w:color="auto"/>
                <w:right w:val="none" w:sz="0" w:space="0" w:color="auto"/>
              </w:divBdr>
              <w:divsChild>
                <w:div w:id="2123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2338">
          <w:marLeft w:val="0"/>
          <w:marRight w:val="0"/>
          <w:marTop w:val="0"/>
          <w:marBottom w:val="0"/>
          <w:divBdr>
            <w:top w:val="none" w:sz="0" w:space="0" w:color="000000"/>
            <w:left w:val="none" w:sz="0" w:space="0" w:color="000000"/>
            <w:bottom w:val="none" w:sz="0" w:space="0" w:color="000000"/>
            <w:right w:val="none" w:sz="0" w:space="0" w:color="000000"/>
          </w:divBdr>
          <w:divsChild>
            <w:div w:id="1020162596">
              <w:marLeft w:val="0"/>
              <w:marRight w:val="0"/>
              <w:marTop w:val="0"/>
              <w:marBottom w:val="0"/>
              <w:divBdr>
                <w:top w:val="none" w:sz="0" w:space="0" w:color="auto"/>
                <w:left w:val="none" w:sz="0" w:space="0" w:color="auto"/>
                <w:bottom w:val="none" w:sz="0" w:space="0" w:color="auto"/>
                <w:right w:val="none" w:sz="0" w:space="0" w:color="auto"/>
              </w:divBdr>
              <w:divsChild>
                <w:div w:id="730814862">
                  <w:marLeft w:val="0"/>
                  <w:marRight w:val="0"/>
                  <w:marTop w:val="0"/>
                  <w:marBottom w:val="0"/>
                  <w:divBdr>
                    <w:top w:val="none" w:sz="0" w:space="0" w:color="auto"/>
                    <w:left w:val="none" w:sz="0" w:space="0" w:color="auto"/>
                    <w:bottom w:val="none" w:sz="0" w:space="0" w:color="auto"/>
                    <w:right w:val="none" w:sz="0" w:space="0" w:color="auto"/>
                  </w:divBdr>
                </w:div>
                <w:div w:id="17300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4080">
      <w:bodyDiv w:val="1"/>
      <w:marLeft w:val="0"/>
      <w:marRight w:val="0"/>
      <w:marTop w:val="0"/>
      <w:marBottom w:val="0"/>
      <w:divBdr>
        <w:top w:val="none" w:sz="0" w:space="0" w:color="auto"/>
        <w:left w:val="none" w:sz="0" w:space="0" w:color="auto"/>
        <w:bottom w:val="none" w:sz="0" w:space="0" w:color="auto"/>
        <w:right w:val="none" w:sz="0" w:space="0" w:color="auto"/>
      </w:divBdr>
    </w:div>
    <w:div w:id="2067290476">
      <w:bodyDiv w:val="1"/>
      <w:marLeft w:val="0"/>
      <w:marRight w:val="0"/>
      <w:marTop w:val="0"/>
      <w:marBottom w:val="0"/>
      <w:divBdr>
        <w:top w:val="none" w:sz="0" w:space="0" w:color="auto"/>
        <w:left w:val="none" w:sz="0" w:space="0" w:color="auto"/>
        <w:bottom w:val="none" w:sz="0" w:space="0" w:color="auto"/>
        <w:right w:val="none" w:sz="0" w:space="0" w:color="auto"/>
      </w:divBdr>
    </w:div>
    <w:div w:id="20842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muratorplus.pl/technika/dachy/azbest-w-budownictwie-usuwanie-azbestu-zgodnie-z-przepisami-aa-CrMJ-Heiz-wakW.html" TargetMode="External"/><Relationship Id="rId22" Type="http://schemas.openxmlformats.org/officeDocument/2006/relationships/footer" Target="footer10.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2.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Arkusz1!$B$9</c:f>
              <c:strCache>
                <c:ptCount val="1"/>
                <c:pt idx="0">
                  <c:v>Masa odebranych niesegregowanych (zmieszanych) odpadów komunalnych</c:v>
                </c:pt>
              </c:strCache>
            </c:strRef>
          </c:tx>
          <c:spPr>
            <a:solidFill>
              <a:schemeClr val="accent1"/>
            </a:solidFill>
            <a:ln>
              <a:noFill/>
            </a:ln>
            <a:effectLst/>
          </c:spPr>
          <c:invertIfNegative val="0"/>
          <c:cat>
            <c:numRef>
              <c:f>Arkusz1!$A$10:$A$12</c:f>
              <c:numCache>
                <c:formatCode>General</c:formatCode>
                <c:ptCount val="3"/>
                <c:pt idx="0">
                  <c:v>2020</c:v>
                </c:pt>
                <c:pt idx="1">
                  <c:v>2021</c:v>
                </c:pt>
                <c:pt idx="2">
                  <c:v>2022</c:v>
                </c:pt>
              </c:numCache>
            </c:numRef>
          </c:cat>
          <c:val>
            <c:numRef>
              <c:f>Arkusz1!$B$10:$B$12</c:f>
              <c:numCache>
                <c:formatCode>General</c:formatCode>
                <c:ptCount val="3"/>
                <c:pt idx="0">
                  <c:v>305.89999999999998</c:v>
                </c:pt>
                <c:pt idx="1">
                  <c:v>307.2</c:v>
                </c:pt>
                <c:pt idx="2">
                  <c:v>295.10000000000002</c:v>
                </c:pt>
              </c:numCache>
            </c:numRef>
          </c:val>
          <c:extLst xmlns:c16r2="http://schemas.microsoft.com/office/drawing/2015/06/chart">
            <c:ext xmlns:c16="http://schemas.microsoft.com/office/drawing/2014/chart" uri="{C3380CC4-5D6E-409C-BE32-E72D297353CC}">
              <c16:uniqueId val="{00000000-5A53-4B22-BDFE-04BF41F2AB07}"/>
            </c:ext>
          </c:extLst>
        </c:ser>
        <c:ser>
          <c:idx val="1"/>
          <c:order val="1"/>
          <c:tx>
            <c:strRef>
              <c:f>Arkusz1!$C$9</c:f>
              <c:strCache>
                <c:ptCount val="1"/>
                <c:pt idx="0">
                  <c:v>Masa odpadów odebranych i zebranych selektywnie</c:v>
                </c:pt>
              </c:strCache>
            </c:strRef>
          </c:tx>
          <c:spPr>
            <a:solidFill>
              <a:schemeClr val="accent2"/>
            </a:solidFill>
            <a:ln>
              <a:noFill/>
            </a:ln>
            <a:effectLst/>
          </c:spPr>
          <c:invertIfNegative val="0"/>
          <c:cat>
            <c:numRef>
              <c:f>Arkusz1!$A$10:$A$12</c:f>
              <c:numCache>
                <c:formatCode>General</c:formatCode>
                <c:ptCount val="3"/>
                <c:pt idx="0">
                  <c:v>2020</c:v>
                </c:pt>
                <c:pt idx="1">
                  <c:v>2021</c:v>
                </c:pt>
                <c:pt idx="2">
                  <c:v>2022</c:v>
                </c:pt>
              </c:numCache>
            </c:numRef>
          </c:cat>
          <c:val>
            <c:numRef>
              <c:f>Arkusz1!$C$10:$C$12</c:f>
              <c:numCache>
                <c:formatCode>General</c:formatCode>
                <c:ptCount val="3"/>
                <c:pt idx="0">
                  <c:v>260.20000000000005</c:v>
                </c:pt>
                <c:pt idx="1">
                  <c:v>304.3</c:v>
                </c:pt>
                <c:pt idx="2">
                  <c:v>231</c:v>
                </c:pt>
              </c:numCache>
            </c:numRef>
          </c:val>
          <c:extLst xmlns:c16r2="http://schemas.microsoft.com/office/drawing/2015/06/chart">
            <c:ext xmlns:c16="http://schemas.microsoft.com/office/drawing/2014/chart" uri="{C3380CC4-5D6E-409C-BE32-E72D297353CC}">
              <c16:uniqueId val="{00000001-5A53-4B22-BDFE-04BF41F2AB07}"/>
            </c:ext>
          </c:extLst>
        </c:ser>
        <c:dLbls>
          <c:showLegendKey val="0"/>
          <c:showVal val="0"/>
          <c:showCatName val="0"/>
          <c:showSerName val="0"/>
          <c:showPercent val="0"/>
          <c:showBubbleSize val="0"/>
        </c:dLbls>
        <c:gapWidth val="219"/>
        <c:overlap val="-27"/>
        <c:axId val="268539760"/>
        <c:axId val="268540152"/>
      </c:barChart>
      <c:catAx>
        <c:axId val="26853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8540152"/>
        <c:crosses val="autoZero"/>
        <c:auto val="1"/>
        <c:lblAlgn val="ctr"/>
        <c:lblOffset val="100"/>
        <c:noMultiLvlLbl val="0"/>
      </c:catAx>
      <c:valAx>
        <c:axId val="268540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8539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169225721784777"/>
          <c:y val="6.0185185185185182E-2"/>
          <c:w val="0.84075218722659673"/>
          <c:h val="0.8416746864975212"/>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Arkusz1!$E$21:$E$26</c:f>
              <c:numCache>
                <c:formatCode>General</c:formatCode>
                <c:ptCount val="6"/>
                <c:pt idx="0">
                  <c:v>2017</c:v>
                </c:pt>
                <c:pt idx="1">
                  <c:v>2018</c:v>
                </c:pt>
                <c:pt idx="2">
                  <c:v>2019</c:v>
                </c:pt>
                <c:pt idx="3">
                  <c:v>2020</c:v>
                </c:pt>
                <c:pt idx="4">
                  <c:v>2021</c:v>
                </c:pt>
                <c:pt idx="5">
                  <c:v>2022</c:v>
                </c:pt>
              </c:numCache>
            </c:numRef>
          </c:xVal>
          <c:yVal>
            <c:numRef>
              <c:f>Arkusz1!$F$21:$F$26</c:f>
              <c:numCache>
                <c:formatCode>0.0%</c:formatCode>
                <c:ptCount val="6"/>
                <c:pt idx="0">
                  <c:v>0.28299999999999997</c:v>
                </c:pt>
                <c:pt idx="1">
                  <c:v>0.33900000000000002</c:v>
                </c:pt>
                <c:pt idx="2">
                  <c:v>0.372</c:v>
                </c:pt>
                <c:pt idx="3">
                  <c:v>0.46</c:v>
                </c:pt>
                <c:pt idx="4">
                  <c:v>0.498</c:v>
                </c:pt>
                <c:pt idx="5">
                  <c:v>0.439</c:v>
                </c:pt>
              </c:numCache>
            </c:numRef>
          </c:yVal>
          <c:smooth val="0"/>
          <c:extLst xmlns:c16r2="http://schemas.microsoft.com/office/drawing/2015/06/chart">
            <c:ext xmlns:c16="http://schemas.microsoft.com/office/drawing/2014/chart" uri="{C3380CC4-5D6E-409C-BE32-E72D297353CC}">
              <c16:uniqueId val="{00000000-8A8E-498A-BF5A-BDEE27285B04}"/>
            </c:ext>
          </c:extLst>
        </c:ser>
        <c:dLbls>
          <c:showLegendKey val="0"/>
          <c:showVal val="0"/>
          <c:showCatName val="0"/>
          <c:showSerName val="0"/>
          <c:showPercent val="0"/>
          <c:showBubbleSize val="0"/>
        </c:dLbls>
        <c:axId val="267843648"/>
        <c:axId val="390785680"/>
      </c:scatterChart>
      <c:valAx>
        <c:axId val="267843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0785680"/>
        <c:crosses val="autoZero"/>
        <c:crossBetween val="midCat"/>
      </c:valAx>
      <c:valAx>
        <c:axId val="3907856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78436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7FA3-0265-46CE-BF84-E91E4355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294</Pages>
  <Words>62472</Words>
  <Characters>374832</Characters>
  <Application>Microsoft Office Word</Application>
  <DocSecurity>0</DocSecurity>
  <Lines>3123</Lines>
  <Paragraphs>872</Paragraphs>
  <ScaleCrop>false</ScaleCrop>
  <HeadingPairs>
    <vt:vector size="2" baseType="variant">
      <vt:variant>
        <vt:lpstr>Tytuł</vt:lpstr>
      </vt:variant>
      <vt:variant>
        <vt:i4>1</vt:i4>
      </vt:variant>
    </vt:vector>
  </HeadingPairs>
  <TitlesOfParts>
    <vt:vector size="1" baseType="lpstr">
      <vt:lpstr>Wytyczne oraz wzór sprawozdania</vt:lpstr>
    </vt:vector>
  </TitlesOfParts>
  <Company>PGE Systemy</Company>
  <LinksUpToDate>false</LinksUpToDate>
  <CharactersWithSpaces>436432</CharactersWithSpaces>
  <SharedDoc>false</SharedDoc>
  <HLinks>
    <vt:vector size="690" baseType="variant">
      <vt:variant>
        <vt:i4>65564</vt:i4>
      </vt:variant>
      <vt:variant>
        <vt:i4>777</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774</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771</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768</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765</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762</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759</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756</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753</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750</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747</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744</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741</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738</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735</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732</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729</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726</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723</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720</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717</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714</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1966134</vt:i4>
      </vt:variant>
      <vt:variant>
        <vt:i4>566</vt:i4>
      </vt:variant>
      <vt:variant>
        <vt:i4>0</vt:i4>
      </vt:variant>
      <vt:variant>
        <vt:i4>5</vt:i4>
      </vt:variant>
      <vt:variant>
        <vt:lpwstr/>
      </vt:variant>
      <vt:variant>
        <vt:lpwstr>_Toc499795221</vt:lpwstr>
      </vt:variant>
      <vt:variant>
        <vt:i4>1966134</vt:i4>
      </vt:variant>
      <vt:variant>
        <vt:i4>560</vt:i4>
      </vt:variant>
      <vt:variant>
        <vt:i4>0</vt:i4>
      </vt:variant>
      <vt:variant>
        <vt:i4>5</vt:i4>
      </vt:variant>
      <vt:variant>
        <vt:lpwstr/>
      </vt:variant>
      <vt:variant>
        <vt:lpwstr>_Toc499795220</vt:lpwstr>
      </vt:variant>
      <vt:variant>
        <vt:i4>1900598</vt:i4>
      </vt:variant>
      <vt:variant>
        <vt:i4>554</vt:i4>
      </vt:variant>
      <vt:variant>
        <vt:i4>0</vt:i4>
      </vt:variant>
      <vt:variant>
        <vt:i4>5</vt:i4>
      </vt:variant>
      <vt:variant>
        <vt:lpwstr/>
      </vt:variant>
      <vt:variant>
        <vt:lpwstr>_Toc499795219</vt:lpwstr>
      </vt:variant>
      <vt:variant>
        <vt:i4>1900598</vt:i4>
      </vt:variant>
      <vt:variant>
        <vt:i4>548</vt:i4>
      </vt:variant>
      <vt:variant>
        <vt:i4>0</vt:i4>
      </vt:variant>
      <vt:variant>
        <vt:i4>5</vt:i4>
      </vt:variant>
      <vt:variant>
        <vt:lpwstr/>
      </vt:variant>
      <vt:variant>
        <vt:lpwstr>_Toc499795218</vt:lpwstr>
      </vt:variant>
      <vt:variant>
        <vt:i4>1900598</vt:i4>
      </vt:variant>
      <vt:variant>
        <vt:i4>542</vt:i4>
      </vt:variant>
      <vt:variant>
        <vt:i4>0</vt:i4>
      </vt:variant>
      <vt:variant>
        <vt:i4>5</vt:i4>
      </vt:variant>
      <vt:variant>
        <vt:lpwstr/>
      </vt:variant>
      <vt:variant>
        <vt:lpwstr>_Toc499795217</vt:lpwstr>
      </vt:variant>
      <vt:variant>
        <vt:i4>1900598</vt:i4>
      </vt:variant>
      <vt:variant>
        <vt:i4>536</vt:i4>
      </vt:variant>
      <vt:variant>
        <vt:i4>0</vt:i4>
      </vt:variant>
      <vt:variant>
        <vt:i4>5</vt:i4>
      </vt:variant>
      <vt:variant>
        <vt:lpwstr/>
      </vt:variant>
      <vt:variant>
        <vt:lpwstr>_Toc499795216</vt:lpwstr>
      </vt:variant>
      <vt:variant>
        <vt:i4>1900598</vt:i4>
      </vt:variant>
      <vt:variant>
        <vt:i4>530</vt:i4>
      </vt:variant>
      <vt:variant>
        <vt:i4>0</vt:i4>
      </vt:variant>
      <vt:variant>
        <vt:i4>5</vt:i4>
      </vt:variant>
      <vt:variant>
        <vt:lpwstr/>
      </vt:variant>
      <vt:variant>
        <vt:lpwstr>_Toc499795215</vt:lpwstr>
      </vt:variant>
      <vt:variant>
        <vt:i4>1900604</vt:i4>
      </vt:variant>
      <vt:variant>
        <vt:i4>518</vt:i4>
      </vt:variant>
      <vt:variant>
        <vt:i4>0</vt:i4>
      </vt:variant>
      <vt:variant>
        <vt:i4>5</vt:i4>
      </vt:variant>
      <vt:variant>
        <vt:lpwstr/>
      </vt:variant>
      <vt:variant>
        <vt:lpwstr>_Toc499795817</vt:lpwstr>
      </vt:variant>
      <vt:variant>
        <vt:i4>1900604</vt:i4>
      </vt:variant>
      <vt:variant>
        <vt:i4>512</vt:i4>
      </vt:variant>
      <vt:variant>
        <vt:i4>0</vt:i4>
      </vt:variant>
      <vt:variant>
        <vt:i4>5</vt:i4>
      </vt:variant>
      <vt:variant>
        <vt:lpwstr/>
      </vt:variant>
      <vt:variant>
        <vt:lpwstr>_Toc499795816</vt:lpwstr>
      </vt:variant>
      <vt:variant>
        <vt:i4>1900604</vt:i4>
      </vt:variant>
      <vt:variant>
        <vt:i4>506</vt:i4>
      </vt:variant>
      <vt:variant>
        <vt:i4>0</vt:i4>
      </vt:variant>
      <vt:variant>
        <vt:i4>5</vt:i4>
      </vt:variant>
      <vt:variant>
        <vt:lpwstr/>
      </vt:variant>
      <vt:variant>
        <vt:lpwstr>_Toc499795815</vt:lpwstr>
      </vt:variant>
      <vt:variant>
        <vt:i4>1900604</vt:i4>
      </vt:variant>
      <vt:variant>
        <vt:i4>500</vt:i4>
      </vt:variant>
      <vt:variant>
        <vt:i4>0</vt:i4>
      </vt:variant>
      <vt:variant>
        <vt:i4>5</vt:i4>
      </vt:variant>
      <vt:variant>
        <vt:lpwstr/>
      </vt:variant>
      <vt:variant>
        <vt:lpwstr>_Toc499795814</vt:lpwstr>
      </vt:variant>
      <vt:variant>
        <vt:i4>1900604</vt:i4>
      </vt:variant>
      <vt:variant>
        <vt:i4>494</vt:i4>
      </vt:variant>
      <vt:variant>
        <vt:i4>0</vt:i4>
      </vt:variant>
      <vt:variant>
        <vt:i4>5</vt:i4>
      </vt:variant>
      <vt:variant>
        <vt:lpwstr/>
      </vt:variant>
      <vt:variant>
        <vt:lpwstr>_Toc499795813</vt:lpwstr>
      </vt:variant>
      <vt:variant>
        <vt:i4>1900604</vt:i4>
      </vt:variant>
      <vt:variant>
        <vt:i4>488</vt:i4>
      </vt:variant>
      <vt:variant>
        <vt:i4>0</vt:i4>
      </vt:variant>
      <vt:variant>
        <vt:i4>5</vt:i4>
      </vt:variant>
      <vt:variant>
        <vt:lpwstr/>
      </vt:variant>
      <vt:variant>
        <vt:lpwstr>_Toc499795812</vt:lpwstr>
      </vt:variant>
      <vt:variant>
        <vt:i4>1900604</vt:i4>
      </vt:variant>
      <vt:variant>
        <vt:i4>482</vt:i4>
      </vt:variant>
      <vt:variant>
        <vt:i4>0</vt:i4>
      </vt:variant>
      <vt:variant>
        <vt:i4>5</vt:i4>
      </vt:variant>
      <vt:variant>
        <vt:lpwstr/>
      </vt:variant>
      <vt:variant>
        <vt:lpwstr>_Toc499795811</vt:lpwstr>
      </vt:variant>
      <vt:variant>
        <vt:i4>1900604</vt:i4>
      </vt:variant>
      <vt:variant>
        <vt:i4>476</vt:i4>
      </vt:variant>
      <vt:variant>
        <vt:i4>0</vt:i4>
      </vt:variant>
      <vt:variant>
        <vt:i4>5</vt:i4>
      </vt:variant>
      <vt:variant>
        <vt:lpwstr/>
      </vt:variant>
      <vt:variant>
        <vt:lpwstr>_Toc499795810</vt:lpwstr>
      </vt:variant>
      <vt:variant>
        <vt:i4>1835068</vt:i4>
      </vt:variant>
      <vt:variant>
        <vt:i4>470</vt:i4>
      </vt:variant>
      <vt:variant>
        <vt:i4>0</vt:i4>
      </vt:variant>
      <vt:variant>
        <vt:i4>5</vt:i4>
      </vt:variant>
      <vt:variant>
        <vt:lpwstr/>
      </vt:variant>
      <vt:variant>
        <vt:lpwstr>_Toc499795809</vt:lpwstr>
      </vt:variant>
      <vt:variant>
        <vt:i4>1835068</vt:i4>
      </vt:variant>
      <vt:variant>
        <vt:i4>464</vt:i4>
      </vt:variant>
      <vt:variant>
        <vt:i4>0</vt:i4>
      </vt:variant>
      <vt:variant>
        <vt:i4>5</vt:i4>
      </vt:variant>
      <vt:variant>
        <vt:lpwstr/>
      </vt:variant>
      <vt:variant>
        <vt:lpwstr>_Toc499795808</vt:lpwstr>
      </vt:variant>
      <vt:variant>
        <vt:i4>1835068</vt:i4>
      </vt:variant>
      <vt:variant>
        <vt:i4>458</vt:i4>
      </vt:variant>
      <vt:variant>
        <vt:i4>0</vt:i4>
      </vt:variant>
      <vt:variant>
        <vt:i4>5</vt:i4>
      </vt:variant>
      <vt:variant>
        <vt:lpwstr/>
      </vt:variant>
      <vt:variant>
        <vt:lpwstr>_Toc499795807</vt:lpwstr>
      </vt:variant>
      <vt:variant>
        <vt:i4>1835068</vt:i4>
      </vt:variant>
      <vt:variant>
        <vt:i4>452</vt:i4>
      </vt:variant>
      <vt:variant>
        <vt:i4>0</vt:i4>
      </vt:variant>
      <vt:variant>
        <vt:i4>5</vt:i4>
      </vt:variant>
      <vt:variant>
        <vt:lpwstr/>
      </vt:variant>
      <vt:variant>
        <vt:lpwstr>_Toc499795806</vt:lpwstr>
      </vt:variant>
      <vt:variant>
        <vt:i4>1835068</vt:i4>
      </vt:variant>
      <vt:variant>
        <vt:i4>446</vt:i4>
      </vt:variant>
      <vt:variant>
        <vt:i4>0</vt:i4>
      </vt:variant>
      <vt:variant>
        <vt:i4>5</vt:i4>
      </vt:variant>
      <vt:variant>
        <vt:lpwstr/>
      </vt:variant>
      <vt:variant>
        <vt:lpwstr>_Toc499795805</vt:lpwstr>
      </vt:variant>
      <vt:variant>
        <vt:i4>1835068</vt:i4>
      </vt:variant>
      <vt:variant>
        <vt:i4>440</vt:i4>
      </vt:variant>
      <vt:variant>
        <vt:i4>0</vt:i4>
      </vt:variant>
      <vt:variant>
        <vt:i4>5</vt:i4>
      </vt:variant>
      <vt:variant>
        <vt:lpwstr/>
      </vt:variant>
      <vt:variant>
        <vt:lpwstr>_Toc499795804</vt:lpwstr>
      </vt:variant>
      <vt:variant>
        <vt:i4>1835068</vt:i4>
      </vt:variant>
      <vt:variant>
        <vt:i4>434</vt:i4>
      </vt:variant>
      <vt:variant>
        <vt:i4>0</vt:i4>
      </vt:variant>
      <vt:variant>
        <vt:i4>5</vt:i4>
      </vt:variant>
      <vt:variant>
        <vt:lpwstr/>
      </vt:variant>
      <vt:variant>
        <vt:lpwstr>_Toc499795803</vt:lpwstr>
      </vt:variant>
      <vt:variant>
        <vt:i4>1835068</vt:i4>
      </vt:variant>
      <vt:variant>
        <vt:i4>428</vt:i4>
      </vt:variant>
      <vt:variant>
        <vt:i4>0</vt:i4>
      </vt:variant>
      <vt:variant>
        <vt:i4>5</vt:i4>
      </vt:variant>
      <vt:variant>
        <vt:lpwstr/>
      </vt:variant>
      <vt:variant>
        <vt:lpwstr>_Toc499795802</vt:lpwstr>
      </vt:variant>
      <vt:variant>
        <vt:i4>1835068</vt:i4>
      </vt:variant>
      <vt:variant>
        <vt:i4>422</vt:i4>
      </vt:variant>
      <vt:variant>
        <vt:i4>0</vt:i4>
      </vt:variant>
      <vt:variant>
        <vt:i4>5</vt:i4>
      </vt:variant>
      <vt:variant>
        <vt:lpwstr/>
      </vt:variant>
      <vt:variant>
        <vt:lpwstr>_Toc499795801</vt:lpwstr>
      </vt:variant>
      <vt:variant>
        <vt:i4>1835068</vt:i4>
      </vt:variant>
      <vt:variant>
        <vt:i4>416</vt:i4>
      </vt:variant>
      <vt:variant>
        <vt:i4>0</vt:i4>
      </vt:variant>
      <vt:variant>
        <vt:i4>5</vt:i4>
      </vt:variant>
      <vt:variant>
        <vt:lpwstr/>
      </vt:variant>
      <vt:variant>
        <vt:lpwstr>_Toc499795800</vt:lpwstr>
      </vt:variant>
      <vt:variant>
        <vt:i4>1376307</vt:i4>
      </vt:variant>
      <vt:variant>
        <vt:i4>410</vt:i4>
      </vt:variant>
      <vt:variant>
        <vt:i4>0</vt:i4>
      </vt:variant>
      <vt:variant>
        <vt:i4>5</vt:i4>
      </vt:variant>
      <vt:variant>
        <vt:lpwstr/>
      </vt:variant>
      <vt:variant>
        <vt:lpwstr>_Toc499795799</vt:lpwstr>
      </vt:variant>
      <vt:variant>
        <vt:i4>1376307</vt:i4>
      </vt:variant>
      <vt:variant>
        <vt:i4>404</vt:i4>
      </vt:variant>
      <vt:variant>
        <vt:i4>0</vt:i4>
      </vt:variant>
      <vt:variant>
        <vt:i4>5</vt:i4>
      </vt:variant>
      <vt:variant>
        <vt:lpwstr/>
      </vt:variant>
      <vt:variant>
        <vt:lpwstr>_Toc499795798</vt:lpwstr>
      </vt:variant>
      <vt:variant>
        <vt:i4>1376307</vt:i4>
      </vt:variant>
      <vt:variant>
        <vt:i4>398</vt:i4>
      </vt:variant>
      <vt:variant>
        <vt:i4>0</vt:i4>
      </vt:variant>
      <vt:variant>
        <vt:i4>5</vt:i4>
      </vt:variant>
      <vt:variant>
        <vt:lpwstr/>
      </vt:variant>
      <vt:variant>
        <vt:lpwstr>_Toc499795797</vt:lpwstr>
      </vt:variant>
      <vt:variant>
        <vt:i4>1376307</vt:i4>
      </vt:variant>
      <vt:variant>
        <vt:i4>392</vt:i4>
      </vt:variant>
      <vt:variant>
        <vt:i4>0</vt:i4>
      </vt:variant>
      <vt:variant>
        <vt:i4>5</vt:i4>
      </vt:variant>
      <vt:variant>
        <vt:lpwstr/>
      </vt:variant>
      <vt:variant>
        <vt:lpwstr>_Toc499795796</vt:lpwstr>
      </vt:variant>
      <vt:variant>
        <vt:i4>1376307</vt:i4>
      </vt:variant>
      <vt:variant>
        <vt:i4>386</vt:i4>
      </vt:variant>
      <vt:variant>
        <vt:i4>0</vt:i4>
      </vt:variant>
      <vt:variant>
        <vt:i4>5</vt:i4>
      </vt:variant>
      <vt:variant>
        <vt:lpwstr/>
      </vt:variant>
      <vt:variant>
        <vt:lpwstr>_Toc499795795</vt:lpwstr>
      </vt:variant>
      <vt:variant>
        <vt:i4>1376307</vt:i4>
      </vt:variant>
      <vt:variant>
        <vt:i4>380</vt:i4>
      </vt:variant>
      <vt:variant>
        <vt:i4>0</vt:i4>
      </vt:variant>
      <vt:variant>
        <vt:i4>5</vt:i4>
      </vt:variant>
      <vt:variant>
        <vt:lpwstr/>
      </vt:variant>
      <vt:variant>
        <vt:lpwstr>_Toc499795794</vt:lpwstr>
      </vt:variant>
      <vt:variant>
        <vt:i4>1376307</vt:i4>
      </vt:variant>
      <vt:variant>
        <vt:i4>374</vt:i4>
      </vt:variant>
      <vt:variant>
        <vt:i4>0</vt:i4>
      </vt:variant>
      <vt:variant>
        <vt:i4>5</vt:i4>
      </vt:variant>
      <vt:variant>
        <vt:lpwstr/>
      </vt:variant>
      <vt:variant>
        <vt:lpwstr>_Toc499795793</vt:lpwstr>
      </vt:variant>
      <vt:variant>
        <vt:i4>1376307</vt:i4>
      </vt:variant>
      <vt:variant>
        <vt:i4>368</vt:i4>
      </vt:variant>
      <vt:variant>
        <vt:i4>0</vt:i4>
      </vt:variant>
      <vt:variant>
        <vt:i4>5</vt:i4>
      </vt:variant>
      <vt:variant>
        <vt:lpwstr/>
      </vt:variant>
      <vt:variant>
        <vt:lpwstr>_Toc499795792</vt:lpwstr>
      </vt:variant>
      <vt:variant>
        <vt:i4>1376307</vt:i4>
      </vt:variant>
      <vt:variant>
        <vt:i4>362</vt:i4>
      </vt:variant>
      <vt:variant>
        <vt:i4>0</vt:i4>
      </vt:variant>
      <vt:variant>
        <vt:i4>5</vt:i4>
      </vt:variant>
      <vt:variant>
        <vt:lpwstr/>
      </vt:variant>
      <vt:variant>
        <vt:lpwstr>_Toc499795791</vt:lpwstr>
      </vt:variant>
      <vt:variant>
        <vt:i4>1376307</vt:i4>
      </vt:variant>
      <vt:variant>
        <vt:i4>356</vt:i4>
      </vt:variant>
      <vt:variant>
        <vt:i4>0</vt:i4>
      </vt:variant>
      <vt:variant>
        <vt:i4>5</vt:i4>
      </vt:variant>
      <vt:variant>
        <vt:lpwstr/>
      </vt:variant>
      <vt:variant>
        <vt:lpwstr>_Toc499795790</vt:lpwstr>
      </vt:variant>
      <vt:variant>
        <vt:i4>1310771</vt:i4>
      </vt:variant>
      <vt:variant>
        <vt:i4>350</vt:i4>
      </vt:variant>
      <vt:variant>
        <vt:i4>0</vt:i4>
      </vt:variant>
      <vt:variant>
        <vt:i4>5</vt:i4>
      </vt:variant>
      <vt:variant>
        <vt:lpwstr/>
      </vt:variant>
      <vt:variant>
        <vt:lpwstr>_Toc499795789</vt:lpwstr>
      </vt:variant>
      <vt:variant>
        <vt:i4>1310771</vt:i4>
      </vt:variant>
      <vt:variant>
        <vt:i4>344</vt:i4>
      </vt:variant>
      <vt:variant>
        <vt:i4>0</vt:i4>
      </vt:variant>
      <vt:variant>
        <vt:i4>5</vt:i4>
      </vt:variant>
      <vt:variant>
        <vt:lpwstr/>
      </vt:variant>
      <vt:variant>
        <vt:lpwstr>_Toc499795788</vt:lpwstr>
      </vt:variant>
      <vt:variant>
        <vt:i4>1310771</vt:i4>
      </vt:variant>
      <vt:variant>
        <vt:i4>338</vt:i4>
      </vt:variant>
      <vt:variant>
        <vt:i4>0</vt:i4>
      </vt:variant>
      <vt:variant>
        <vt:i4>5</vt:i4>
      </vt:variant>
      <vt:variant>
        <vt:lpwstr/>
      </vt:variant>
      <vt:variant>
        <vt:lpwstr>_Toc499795787</vt:lpwstr>
      </vt:variant>
      <vt:variant>
        <vt:i4>1310771</vt:i4>
      </vt:variant>
      <vt:variant>
        <vt:i4>332</vt:i4>
      </vt:variant>
      <vt:variant>
        <vt:i4>0</vt:i4>
      </vt:variant>
      <vt:variant>
        <vt:i4>5</vt:i4>
      </vt:variant>
      <vt:variant>
        <vt:lpwstr/>
      </vt:variant>
      <vt:variant>
        <vt:lpwstr>_Toc499795786</vt:lpwstr>
      </vt:variant>
      <vt:variant>
        <vt:i4>1310771</vt:i4>
      </vt:variant>
      <vt:variant>
        <vt:i4>326</vt:i4>
      </vt:variant>
      <vt:variant>
        <vt:i4>0</vt:i4>
      </vt:variant>
      <vt:variant>
        <vt:i4>5</vt:i4>
      </vt:variant>
      <vt:variant>
        <vt:lpwstr/>
      </vt:variant>
      <vt:variant>
        <vt:lpwstr>_Toc499795785</vt:lpwstr>
      </vt:variant>
      <vt:variant>
        <vt:i4>1310771</vt:i4>
      </vt:variant>
      <vt:variant>
        <vt:i4>320</vt:i4>
      </vt:variant>
      <vt:variant>
        <vt:i4>0</vt:i4>
      </vt:variant>
      <vt:variant>
        <vt:i4>5</vt:i4>
      </vt:variant>
      <vt:variant>
        <vt:lpwstr/>
      </vt:variant>
      <vt:variant>
        <vt:lpwstr>_Toc499795784</vt:lpwstr>
      </vt:variant>
      <vt:variant>
        <vt:i4>1310771</vt:i4>
      </vt:variant>
      <vt:variant>
        <vt:i4>314</vt:i4>
      </vt:variant>
      <vt:variant>
        <vt:i4>0</vt:i4>
      </vt:variant>
      <vt:variant>
        <vt:i4>5</vt:i4>
      </vt:variant>
      <vt:variant>
        <vt:lpwstr/>
      </vt:variant>
      <vt:variant>
        <vt:lpwstr>_Toc499795783</vt:lpwstr>
      </vt:variant>
      <vt:variant>
        <vt:i4>1310771</vt:i4>
      </vt:variant>
      <vt:variant>
        <vt:i4>308</vt:i4>
      </vt:variant>
      <vt:variant>
        <vt:i4>0</vt:i4>
      </vt:variant>
      <vt:variant>
        <vt:i4>5</vt:i4>
      </vt:variant>
      <vt:variant>
        <vt:lpwstr/>
      </vt:variant>
      <vt:variant>
        <vt:lpwstr>_Toc499795782</vt:lpwstr>
      </vt:variant>
      <vt:variant>
        <vt:i4>1310771</vt:i4>
      </vt:variant>
      <vt:variant>
        <vt:i4>302</vt:i4>
      </vt:variant>
      <vt:variant>
        <vt:i4>0</vt:i4>
      </vt:variant>
      <vt:variant>
        <vt:i4>5</vt:i4>
      </vt:variant>
      <vt:variant>
        <vt:lpwstr/>
      </vt:variant>
      <vt:variant>
        <vt:lpwstr>_Toc499795781</vt:lpwstr>
      </vt:variant>
      <vt:variant>
        <vt:i4>1310771</vt:i4>
      </vt:variant>
      <vt:variant>
        <vt:i4>296</vt:i4>
      </vt:variant>
      <vt:variant>
        <vt:i4>0</vt:i4>
      </vt:variant>
      <vt:variant>
        <vt:i4>5</vt:i4>
      </vt:variant>
      <vt:variant>
        <vt:lpwstr/>
      </vt:variant>
      <vt:variant>
        <vt:lpwstr>_Toc499795780</vt:lpwstr>
      </vt:variant>
      <vt:variant>
        <vt:i4>1769523</vt:i4>
      </vt:variant>
      <vt:variant>
        <vt:i4>290</vt:i4>
      </vt:variant>
      <vt:variant>
        <vt:i4>0</vt:i4>
      </vt:variant>
      <vt:variant>
        <vt:i4>5</vt:i4>
      </vt:variant>
      <vt:variant>
        <vt:lpwstr/>
      </vt:variant>
      <vt:variant>
        <vt:lpwstr>_Toc499795779</vt:lpwstr>
      </vt:variant>
      <vt:variant>
        <vt:i4>1769523</vt:i4>
      </vt:variant>
      <vt:variant>
        <vt:i4>284</vt:i4>
      </vt:variant>
      <vt:variant>
        <vt:i4>0</vt:i4>
      </vt:variant>
      <vt:variant>
        <vt:i4>5</vt:i4>
      </vt:variant>
      <vt:variant>
        <vt:lpwstr/>
      </vt:variant>
      <vt:variant>
        <vt:lpwstr>_Toc499795778</vt:lpwstr>
      </vt:variant>
      <vt:variant>
        <vt:i4>1769523</vt:i4>
      </vt:variant>
      <vt:variant>
        <vt:i4>278</vt:i4>
      </vt:variant>
      <vt:variant>
        <vt:i4>0</vt:i4>
      </vt:variant>
      <vt:variant>
        <vt:i4>5</vt:i4>
      </vt:variant>
      <vt:variant>
        <vt:lpwstr/>
      </vt:variant>
      <vt:variant>
        <vt:lpwstr>_Toc499795777</vt:lpwstr>
      </vt:variant>
      <vt:variant>
        <vt:i4>1769523</vt:i4>
      </vt:variant>
      <vt:variant>
        <vt:i4>272</vt:i4>
      </vt:variant>
      <vt:variant>
        <vt:i4>0</vt:i4>
      </vt:variant>
      <vt:variant>
        <vt:i4>5</vt:i4>
      </vt:variant>
      <vt:variant>
        <vt:lpwstr/>
      </vt:variant>
      <vt:variant>
        <vt:lpwstr>_Toc499795776</vt:lpwstr>
      </vt:variant>
      <vt:variant>
        <vt:i4>1769523</vt:i4>
      </vt:variant>
      <vt:variant>
        <vt:i4>266</vt:i4>
      </vt:variant>
      <vt:variant>
        <vt:i4>0</vt:i4>
      </vt:variant>
      <vt:variant>
        <vt:i4>5</vt:i4>
      </vt:variant>
      <vt:variant>
        <vt:lpwstr/>
      </vt:variant>
      <vt:variant>
        <vt:lpwstr>_Toc499795775</vt:lpwstr>
      </vt:variant>
      <vt:variant>
        <vt:i4>1769523</vt:i4>
      </vt:variant>
      <vt:variant>
        <vt:i4>260</vt:i4>
      </vt:variant>
      <vt:variant>
        <vt:i4>0</vt:i4>
      </vt:variant>
      <vt:variant>
        <vt:i4>5</vt:i4>
      </vt:variant>
      <vt:variant>
        <vt:lpwstr/>
      </vt:variant>
      <vt:variant>
        <vt:lpwstr>_Toc499795774</vt:lpwstr>
      </vt:variant>
      <vt:variant>
        <vt:i4>1769523</vt:i4>
      </vt:variant>
      <vt:variant>
        <vt:i4>254</vt:i4>
      </vt:variant>
      <vt:variant>
        <vt:i4>0</vt:i4>
      </vt:variant>
      <vt:variant>
        <vt:i4>5</vt:i4>
      </vt:variant>
      <vt:variant>
        <vt:lpwstr/>
      </vt:variant>
      <vt:variant>
        <vt:lpwstr>_Toc499795773</vt:lpwstr>
      </vt:variant>
      <vt:variant>
        <vt:i4>1769523</vt:i4>
      </vt:variant>
      <vt:variant>
        <vt:i4>248</vt:i4>
      </vt:variant>
      <vt:variant>
        <vt:i4>0</vt:i4>
      </vt:variant>
      <vt:variant>
        <vt:i4>5</vt:i4>
      </vt:variant>
      <vt:variant>
        <vt:lpwstr/>
      </vt:variant>
      <vt:variant>
        <vt:lpwstr>_Toc499795772</vt:lpwstr>
      </vt:variant>
      <vt:variant>
        <vt:i4>1769523</vt:i4>
      </vt:variant>
      <vt:variant>
        <vt:i4>242</vt:i4>
      </vt:variant>
      <vt:variant>
        <vt:i4>0</vt:i4>
      </vt:variant>
      <vt:variant>
        <vt:i4>5</vt:i4>
      </vt:variant>
      <vt:variant>
        <vt:lpwstr/>
      </vt:variant>
      <vt:variant>
        <vt:lpwstr>_Toc499795771</vt:lpwstr>
      </vt:variant>
      <vt:variant>
        <vt:i4>1769523</vt:i4>
      </vt:variant>
      <vt:variant>
        <vt:i4>236</vt:i4>
      </vt:variant>
      <vt:variant>
        <vt:i4>0</vt:i4>
      </vt:variant>
      <vt:variant>
        <vt:i4>5</vt:i4>
      </vt:variant>
      <vt:variant>
        <vt:lpwstr/>
      </vt:variant>
      <vt:variant>
        <vt:lpwstr>_Toc499795770</vt:lpwstr>
      </vt:variant>
      <vt:variant>
        <vt:i4>1703987</vt:i4>
      </vt:variant>
      <vt:variant>
        <vt:i4>230</vt:i4>
      </vt:variant>
      <vt:variant>
        <vt:i4>0</vt:i4>
      </vt:variant>
      <vt:variant>
        <vt:i4>5</vt:i4>
      </vt:variant>
      <vt:variant>
        <vt:lpwstr/>
      </vt:variant>
      <vt:variant>
        <vt:lpwstr>_Toc499795769</vt:lpwstr>
      </vt:variant>
      <vt:variant>
        <vt:i4>1703987</vt:i4>
      </vt:variant>
      <vt:variant>
        <vt:i4>224</vt:i4>
      </vt:variant>
      <vt:variant>
        <vt:i4>0</vt:i4>
      </vt:variant>
      <vt:variant>
        <vt:i4>5</vt:i4>
      </vt:variant>
      <vt:variant>
        <vt:lpwstr/>
      </vt:variant>
      <vt:variant>
        <vt:lpwstr>_Toc499795768</vt:lpwstr>
      </vt:variant>
      <vt:variant>
        <vt:i4>1703987</vt:i4>
      </vt:variant>
      <vt:variant>
        <vt:i4>218</vt:i4>
      </vt:variant>
      <vt:variant>
        <vt:i4>0</vt:i4>
      </vt:variant>
      <vt:variant>
        <vt:i4>5</vt:i4>
      </vt:variant>
      <vt:variant>
        <vt:lpwstr/>
      </vt:variant>
      <vt:variant>
        <vt:lpwstr>_Toc499795767</vt:lpwstr>
      </vt:variant>
      <vt:variant>
        <vt:i4>1703987</vt:i4>
      </vt:variant>
      <vt:variant>
        <vt:i4>212</vt:i4>
      </vt:variant>
      <vt:variant>
        <vt:i4>0</vt:i4>
      </vt:variant>
      <vt:variant>
        <vt:i4>5</vt:i4>
      </vt:variant>
      <vt:variant>
        <vt:lpwstr/>
      </vt:variant>
      <vt:variant>
        <vt:lpwstr>_Toc499795766</vt:lpwstr>
      </vt:variant>
      <vt:variant>
        <vt:i4>1703987</vt:i4>
      </vt:variant>
      <vt:variant>
        <vt:i4>206</vt:i4>
      </vt:variant>
      <vt:variant>
        <vt:i4>0</vt:i4>
      </vt:variant>
      <vt:variant>
        <vt:i4>5</vt:i4>
      </vt:variant>
      <vt:variant>
        <vt:lpwstr/>
      </vt:variant>
      <vt:variant>
        <vt:lpwstr>_Toc499795765</vt:lpwstr>
      </vt:variant>
      <vt:variant>
        <vt:i4>1703987</vt:i4>
      </vt:variant>
      <vt:variant>
        <vt:i4>200</vt:i4>
      </vt:variant>
      <vt:variant>
        <vt:i4>0</vt:i4>
      </vt:variant>
      <vt:variant>
        <vt:i4>5</vt:i4>
      </vt:variant>
      <vt:variant>
        <vt:lpwstr/>
      </vt:variant>
      <vt:variant>
        <vt:lpwstr>_Toc499795764</vt:lpwstr>
      </vt:variant>
      <vt:variant>
        <vt:i4>1703987</vt:i4>
      </vt:variant>
      <vt:variant>
        <vt:i4>194</vt:i4>
      </vt:variant>
      <vt:variant>
        <vt:i4>0</vt:i4>
      </vt:variant>
      <vt:variant>
        <vt:i4>5</vt:i4>
      </vt:variant>
      <vt:variant>
        <vt:lpwstr/>
      </vt:variant>
      <vt:variant>
        <vt:lpwstr>_Toc499795763</vt:lpwstr>
      </vt:variant>
      <vt:variant>
        <vt:i4>1703987</vt:i4>
      </vt:variant>
      <vt:variant>
        <vt:i4>188</vt:i4>
      </vt:variant>
      <vt:variant>
        <vt:i4>0</vt:i4>
      </vt:variant>
      <vt:variant>
        <vt:i4>5</vt:i4>
      </vt:variant>
      <vt:variant>
        <vt:lpwstr/>
      </vt:variant>
      <vt:variant>
        <vt:lpwstr>_Toc499795762</vt:lpwstr>
      </vt:variant>
      <vt:variant>
        <vt:i4>1703987</vt:i4>
      </vt:variant>
      <vt:variant>
        <vt:i4>182</vt:i4>
      </vt:variant>
      <vt:variant>
        <vt:i4>0</vt:i4>
      </vt:variant>
      <vt:variant>
        <vt:i4>5</vt:i4>
      </vt:variant>
      <vt:variant>
        <vt:lpwstr/>
      </vt:variant>
      <vt:variant>
        <vt:lpwstr>_Toc499795761</vt:lpwstr>
      </vt:variant>
      <vt:variant>
        <vt:i4>1703987</vt:i4>
      </vt:variant>
      <vt:variant>
        <vt:i4>176</vt:i4>
      </vt:variant>
      <vt:variant>
        <vt:i4>0</vt:i4>
      </vt:variant>
      <vt:variant>
        <vt:i4>5</vt:i4>
      </vt:variant>
      <vt:variant>
        <vt:lpwstr/>
      </vt:variant>
      <vt:variant>
        <vt:lpwstr>_Toc499795760</vt:lpwstr>
      </vt:variant>
      <vt:variant>
        <vt:i4>1638451</vt:i4>
      </vt:variant>
      <vt:variant>
        <vt:i4>170</vt:i4>
      </vt:variant>
      <vt:variant>
        <vt:i4>0</vt:i4>
      </vt:variant>
      <vt:variant>
        <vt:i4>5</vt:i4>
      </vt:variant>
      <vt:variant>
        <vt:lpwstr/>
      </vt:variant>
      <vt:variant>
        <vt:lpwstr>_Toc499795759</vt:lpwstr>
      </vt:variant>
      <vt:variant>
        <vt:i4>1638451</vt:i4>
      </vt:variant>
      <vt:variant>
        <vt:i4>164</vt:i4>
      </vt:variant>
      <vt:variant>
        <vt:i4>0</vt:i4>
      </vt:variant>
      <vt:variant>
        <vt:i4>5</vt:i4>
      </vt:variant>
      <vt:variant>
        <vt:lpwstr/>
      </vt:variant>
      <vt:variant>
        <vt:lpwstr>_Toc499795758</vt:lpwstr>
      </vt:variant>
      <vt:variant>
        <vt:i4>2031667</vt:i4>
      </vt:variant>
      <vt:variant>
        <vt:i4>155</vt:i4>
      </vt:variant>
      <vt:variant>
        <vt:i4>0</vt:i4>
      </vt:variant>
      <vt:variant>
        <vt:i4>5</vt:i4>
      </vt:variant>
      <vt:variant>
        <vt:lpwstr/>
      </vt:variant>
      <vt:variant>
        <vt:lpwstr>_Toc499795738</vt:lpwstr>
      </vt:variant>
      <vt:variant>
        <vt:i4>2031667</vt:i4>
      </vt:variant>
      <vt:variant>
        <vt:i4>149</vt:i4>
      </vt:variant>
      <vt:variant>
        <vt:i4>0</vt:i4>
      </vt:variant>
      <vt:variant>
        <vt:i4>5</vt:i4>
      </vt:variant>
      <vt:variant>
        <vt:lpwstr/>
      </vt:variant>
      <vt:variant>
        <vt:lpwstr>_Toc499795737</vt:lpwstr>
      </vt:variant>
      <vt:variant>
        <vt:i4>2031667</vt:i4>
      </vt:variant>
      <vt:variant>
        <vt:i4>143</vt:i4>
      </vt:variant>
      <vt:variant>
        <vt:i4>0</vt:i4>
      </vt:variant>
      <vt:variant>
        <vt:i4>5</vt:i4>
      </vt:variant>
      <vt:variant>
        <vt:lpwstr/>
      </vt:variant>
      <vt:variant>
        <vt:lpwstr>_Toc499795736</vt:lpwstr>
      </vt:variant>
      <vt:variant>
        <vt:i4>2031667</vt:i4>
      </vt:variant>
      <vt:variant>
        <vt:i4>137</vt:i4>
      </vt:variant>
      <vt:variant>
        <vt:i4>0</vt:i4>
      </vt:variant>
      <vt:variant>
        <vt:i4>5</vt:i4>
      </vt:variant>
      <vt:variant>
        <vt:lpwstr/>
      </vt:variant>
      <vt:variant>
        <vt:lpwstr>_Toc499795735</vt:lpwstr>
      </vt:variant>
      <vt:variant>
        <vt:i4>2031667</vt:i4>
      </vt:variant>
      <vt:variant>
        <vt:i4>131</vt:i4>
      </vt:variant>
      <vt:variant>
        <vt:i4>0</vt:i4>
      </vt:variant>
      <vt:variant>
        <vt:i4>5</vt:i4>
      </vt:variant>
      <vt:variant>
        <vt:lpwstr/>
      </vt:variant>
      <vt:variant>
        <vt:lpwstr>_Toc499795734</vt:lpwstr>
      </vt:variant>
      <vt:variant>
        <vt:i4>2031667</vt:i4>
      </vt:variant>
      <vt:variant>
        <vt:i4>125</vt:i4>
      </vt:variant>
      <vt:variant>
        <vt:i4>0</vt:i4>
      </vt:variant>
      <vt:variant>
        <vt:i4>5</vt:i4>
      </vt:variant>
      <vt:variant>
        <vt:lpwstr/>
      </vt:variant>
      <vt:variant>
        <vt:lpwstr>_Toc499795733</vt:lpwstr>
      </vt:variant>
      <vt:variant>
        <vt:i4>2031667</vt:i4>
      </vt:variant>
      <vt:variant>
        <vt:i4>119</vt:i4>
      </vt:variant>
      <vt:variant>
        <vt:i4>0</vt:i4>
      </vt:variant>
      <vt:variant>
        <vt:i4>5</vt:i4>
      </vt:variant>
      <vt:variant>
        <vt:lpwstr/>
      </vt:variant>
      <vt:variant>
        <vt:lpwstr>_Toc499795732</vt:lpwstr>
      </vt:variant>
      <vt:variant>
        <vt:i4>2031667</vt:i4>
      </vt:variant>
      <vt:variant>
        <vt:i4>113</vt:i4>
      </vt:variant>
      <vt:variant>
        <vt:i4>0</vt:i4>
      </vt:variant>
      <vt:variant>
        <vt:i4>5</vt:i4>
      </vt:variant>
      <vt:variant>
        <vt:lpwstr/>
      </vt:variant>
      <vt:variant>
        <vt:lpwstr>_Toc499795731</vt:lpwstr>
      </vt:variant>
      <vt:variant>
        <vt:i4>2031667</vt:i4>
      </vt:variant>
      <vt:variant>
        <vt:i4>107</vt:i4>
      </vt:variant>
      <vt:variant>
        <vt:i4>0</vt:i4>
      </vt:variant>
      <vt:variant>
        <vt:i4>5</vt:i4>
      </vt:variant>
      <vt:variant>
        <vt:lpwstr/>
      </vt:variant>
      <vt:variant>
        <vt:lpwstr>_Toc499795730</vt:lpwstr>
      </vt:variant>
      <vt:variant>
        <vt:i4>1966131</vt:i4>
      </vt:variant>
      <vt:variant>
        <vt:i4>101</vt:i4>
      </vt:variant>
      <vt:variant>
        <vt:i4>0</vt:i4>
      </vt:variant>
      <vt:variant>
        <vt:i4>5</vt:i4>
      </vt:variant>
      <vt:variant>
        <vt:lpwstr/>
      </vt:variant>
      <vt:variant>
        <vt:lpwstr>_Toc499795729</vt:lpwstr>
      </vt:variant>
      <vt:variant>
        <vt:i4>1966131</vt:i4>
      </vt:variant>
      <vt:variant>
        <vt:i4>95</vt:i4>
      </vt:variant>
      <vt:variant>
        <vt:i4>0</vt:i4>
      </vt:variant>
      <vt:variant>
        <vt:i4>5</vt:i4>
      </vt:variant>
      <vt:variant>
        <vt:lpwstr/>
      </vt:variant>
      <vt:variant>
        <vt:lpwstr>_Toc499795728</vt:lpwstr>
      </vt:variant>
      <vt:variant>
        <vt:i4>1966131</vt:i4>
      </vt:variant>
      <vt:variant>
        <vt:i4>89</vt:i4>
      </vt:variant>
      <vt:variant>
        <vt:i4>0</vt:i4>
      </vt:variant>
      <vt:variant>
        <vt:i4>5</vt:i4>
      </vt:variant>
      <vt:variant>
        <vt:lpwstr/>
      </vt:variant>
      <vt:variant>
        <vt:lpwstr>_Toc499795727</vt:lpwstr>
      </vt:variant>
      <vt:variant>
        <vt:i4>1966131</vt:i4>
      </vt:variant>
      <vt:variant>
        <vt:i4>83</vt:i4>
      </vt:variant>
      <vt:variant>
        <vt:i4>0</vt:i4>
      </vt:variant>
      <vt:variant>
        <vt:i4>5</vt:i4>
      </vt:variant>
      <vt:variant>
        <vt:lpwstr/>
      </vt:variant>
      <vt:variant>
        <vt:lpwstr>_Toc499795726</vt:lpwstr>
      </vt:variant>
      <vt:variant>
        <vt:i4>1966131</vt:i4>
      </vt:variant>
      <vt:variant>
        <vt:i4>77</vt:i4>
      </vt:variant>
      <vt:variant>
        <vt:i4>0</vt:i4>
      </vt:variant>
      <vt:variant>
        <vt:i4>5</vt:i4>
      </vt:variant>
      <vt:variant>
        <vt:lpwstr/>
      </vt:variant>
      <vt:variant>
        <vt:lpwstr>_Toc499795725</vt:lpwstr>
      </vt:variant>
      <vt:variant>
        <vt:i4>1966131</vt:i4>
      </vt:variant>
      <vt:variant>
        <vt:i4>71</vt:i4>
      </vt:variant>
      <vt:variant>
        <vt:i4>0</vt:i4>
      </vt:variant>
      <vt:variant>
        <vt:i4>5</vt:i4>
      </vt:variant>
      <vt:variant>
        <vt:lpwstr/>
      </vt:variant>
      <vt:variant>
        <vt:lpwstr>_Toc499795724</vt:lpwstr>
      </vt:variant>
      <vt:variant>
        <vt:i4>1966131</vt:i4>
      </vt:variant>
      <vt:variant>
        <vt:i4>65</vt:i4>
      </vt:variant>
      <vt:variant>
        <vt:i4>0</vt:i4>
      </vt:variant>
      <vt:variant>
        <vt:i4>5</vt:i4>
      </vt:variant>
      <vt:variant>
        <vt:lpwstr/>
      </vt:variant>
      <vt:variant>
        <vt:lpwstr>_Toc499795723</vt:lpwstr>
      </vt:variant>
      <vt:variant>
        <vt:i4>1966131</vt:i4>
      </vt:variant>
      <vt:variant>
        <vt:i4>59</vt:i4>
      </vt:variant>
      <vt:variant>
        <vt:i4>0</vt:i4>
      </vt:variant>
      <vt:variant>
        <vt:i4>5</vt:i4>
      </vt:variant>
      <vt:variant>
        <vt:lpwstr/>
      </vt:variant>
      <vt:variant>
        <vt:lpwstr>_Toc499795722</vt:lpwstr>
      </vt:variant>
      <vt:variant>
        <vt:i4>1966131</vt:i4>
      </vt:variant>
      <vt:variant>
        <vt:i4>53</vt:i4>
      </vt:variant>
      <vt:variant>
        <vt:i4>0</vt:i4>
      </vt:variant>
      <vt:variant>
        <vt:i4>5</vt:i4>
      </vt:variant>
      <vt:variant>
        <vt:lpwstr/>
      </vt:variant>
      <vt:variant>
        <vt:lpwstr>_Toc499795721</vt:lpwstr>
      </vt:variant>
      <vt:variant>
        <vt:i4>1966131</vt:i4>
      </vt:variant>
      <vt:variant>
        <vt:i4>47</vt:i4>
      </vt:variant>
      <vt:variant>
        <vt:i4>0</vt:i4>
      </vt:variant>
      <vt:variant>
        <vt:i4>5</vt:i4>
      </vt:variant>
      <vt:variant>
        <vt:lpwstr/>
      </vt:variant>
      <vt:variant>
        <vt:lpwstr>_Toc499795720</vt:lpwstr>
      </vt:variant>
      <vt:variant>
        <vt:i4>1900595</vt:i4>
      </vt:variant>
      <vt:variant>
        <vt:i4>41</vt:i4>
      </vt:variant>
      <vt:variant>
        <vt:i4>0</vt:i4>
      </vt:variant>
      <vt:variant>
        <vt:i4>5</vt:i4>
      </vt:variant>
      <vt:variant>
        <vt:lpwstr/>
      </vt:variant>
      <vt:variant>
        <vt:lpwstr>_Toc499795719</vt:lpwstr>
      </vt:variant>
      <vt:variant>
        <vt:i4>1900595</vt:i4>
      </vt:variant>
      <vt:variant>
        <vt:i4>35</vt:i4>
      </vt:variant>
      <vt:variant>
        <vt:i4>0</vt:i4>
      </vt:variant>
      <vt:variant>
        <vt:i4>5</vt:i4>
      </vt:variant>
      <vt:variant>
        <vt:lpwstr/>
      </vt:variant>
      <vt:variant>
        <vt:lpwstr>_Toc499795718</vt:lpwstr>
      </vt:variant>
      <vt:variant>
        <vt:i4>1900595</vt:i4>
      </vt:variant>
      <vt:variant>
        <vt:i4>29</vt:i4>
      </vt:variant>
      <vt:variant>
        <vt:i4>0</vt:i4>
      </vt:variant>
      <vt:variant>
        <vt:i4>5</vt:i4>
      </vt:variant>
      <vt:variant>
        <vt:lpwstr/>
      </vt:variant>
      <vt:variant>
        <vt:lpwstr>_Toc499795717</vt:lpwstr>
      </vt:variant>
      <vt:variant>
        <vt:i4>1900595</vt:i4>
      </vt:variant>
      <vt:variant>
        <vt:i4>23</vt:i4>
      </vt:variant>
      <vt:variant>
        <vt:i4>0</vt:i4>
      </vt:variant>
      <vt:variant>
        <vt:i4>5</vt:i4>
      </vt:variant>
      <vt:variant>
        <vt:lpwstr/>
      </vt:variant>
      <vt:variant>
        <vt:lpwstr>_Toc499795716</vt:lpwstr>
      </vt:variant>
      <vt:variant>
        <vt:i4>1900595</vt:i4>
      </vt:variant>
      <vt:variant>
        <vt:i4>17</vt:i4>
      </vt:variant>
      <vt:variant>
        <vt:i4>0</vt:i4>
      </vt:variant>
      <vt:variant>
        <vt:i4>5</vt:i4>
      </vt:variant>
      <vt:variant>
        <vt:lpwstr/>
      </vt:variant>
      <vt:variant>
        <vt:lpwstr>_Toc499795715</vt:lpwstr>
      </vt:variant>
      <vt:variant>
        <vt:i4>1900595</vt:i4>
      </vt:variant>
      <vt:variant>
        <vt:i4>11</vt:i4>
      </vt:variant>
      <vt:variant>
        <vt:i4>0</vt:i4>
      </vt:variant>
      <vt:variant>
        <vt:i4>5</vt:i4>
      </vt:variant>
      <vt:variant>
        <vt:lpwstr/>
      </vt:variant>
      <vt:variant>
        <vt:lpwstr>_Toc499795714</vt:lpwstr>
      </vt:variant>
      <vt:variant>
        <vt:i4>1900595</vt:i4>
      </vt:variant>
      <vt:variant>
        <vt:i4>5</vt:i4>
      </vt:variant>
      <vt:variant>
        <vt:i4>0</vt:i4>
      </vt:variant>
      <vt:variant>
        <vt:i4>5</vt:i4>
      </vt:variant>
      <vt:variant>
        <vt:lpwstr/>
      </vt:variant>
      <vt:variant>
        <vt:lpwstr>_Toc499795713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oraz wzór sprawozdania</dc:title>
  <dc:creator>DEC</dc:creator>
  <cp:lastModifiedBy>Salamon Katarzyna</cp:lastModifiedBy>
  <cp:revision>41</cp:revision>
  <cp:lastPrinted>2023-12-08T14:52:00Z</cp:lastPrinted>
  <dcterms:created xsi:type="dcterms:W3CDTF">2023-12-07T22:45:00Z</dcterms:created>
  <dcterms:modified xsi:type="dcterms:W3CDTF">2024-04-12T10:15:00Z</dcterms:modified>
</cp:coreProperties>
</file>